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55354" w14:textId="4662C47D" w:rsidR="00DC2398" w:rsidRDefault="00EE6F68" w:rsidP="0030574A">
      <w:pPr>
        <w:bidi/>
        <w:spacing w:line="360" w:lineRule="auto"/>
        <w:ind w:hanging="283"/>
        <w:jc w:val="both"/>
        <w:rPr>
          <w:rFonts w:ascii="ae_Cortoba" w:hAnsi="ae_Cortoba" w:cs="ae_Cortoba"/>
          <w:b/>
          <w:bCs/>
          <w:sz w:val="24"/>
          <w:szCs w:val="24"/>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802646" behindDoc="1" locked="0" layoutInCell="1" allowOverlap="1" wp14:anchorId="13FBA47A" wp14:editId="4473F722">
                <wp:simplePos x="0" y="0"/>
                <wp:positionH relativeFrom="column">
                  <wp:posOffset>4232275</wp:posOffset>
                </wp:positionH>
                <wp:positionV relativeFrom="paragraph">
                  <wp:posOffset>262890</wp:posOffset>
                </wp:positionV>
                <wp:extent cx="1457960" cy="914400"/>
                <wp:effectExtent l="0" t="0" r="27940" b="19050"/>
                <wp:wrapTight wrapText="bothSides">
                  <wp:wrapPolygon edited="0">
                    <wp:start x="0" y="0"/>
                    <wp:lineTo x="0" y="21600"/>
                    <wp:lineTo x="21732" y="21600"/>
                    <wp:lineTo x="21732" y="0"/>
                    <wp:lineTo x="0" y="0"/>
                  </wp:wrapPolygon>
                </wp:wrapTight>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FCE789D" w14:textId="77777777" w:rsidR="00BB621A" w:rsidRPr="0039166C" w:rsidRDefault="00BB621A" w:rsidP="00BB621A">
                            <w:pPr>
                              <w:jc w:val="center"/>
                              <w:rPr>
                                <w:b/>
                                <w:bCs/>
                                <w:sz w:val="28"/>
                                <w:szCs w:val="28"/>
                                <w:rtl/>
                                <w:lang w:bidi="ar-EG"/>
                              </w:rPr>
                            </w:pPr>
                            <w:r w:rsidRPr="0039166C">
                              <w:rPr>
                                <w:rFonts w:hint="cs"/>
                                <w:b/>
                                <w:bCs/>
                                <w:sz w:val="28"/>
                                <w:szCs w:val="28"/>
                                <w:rtl/>
                                <w:lang w:bidi="ar-EG"/>
                              </w:rPr>
                              <w:t xml:space="preserve">جامعة ميد اوشن </w:t>
                            </w:r>
                          </w:p>
                          <w:p w14:paraId="6EF5F799" w14:textId="77777777" w:rsidR="00BB621A" w:rsidRPr="0039166C" w:rsidRDefault="00BB621A" w:rsidP="00BB621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FBA47A" id="Rectangle 53" o:spid="_x0000_s1026" style="position:absolute;left:0;text-align:left;margin-left:333.25pt;margin-top:20.7pt;width:114.8pt;height:1in;z-index:-2515138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NbEGv/gAAAACgEAAA8AAABkcnMvZG93bnJldi54&#10;bWxMj1FLwzAUhd8F/0O4gi/i0koba206hjB8G7gVfM2au7bYJDVJt+7fe33Sx8v5OOe71XoxIzuj&#10;D4OzEtJVAgxt6/RgOwnNYftYAAtRWa1GZ1HCFQOs69ubSpXaXewHnvexY1RiQ6kk9DFOJeeh7dGo&#10;sHITWspOzhsV6fQd115dqNyM/ClJBDdqsLTQqwnfemy/9rORcGob/v7Jv7eHzu+a580y59fdg5T3&#10;d8vmFVjEJf7B8KtP6lCT09HNVgc2ShBC5IRKyNIMGAHFi0iBHYks8gx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NbEGv/gAAAACgEAAA8AAAAAAAAAAAAAAAAAuwQAAGRy&#10;cy9kb3ducmV2LnhtbFBLBQYAAAAABAAEAPMAAADIBQAAAAA=&#10;" fillcolor="window" strokecolor="window" strokeweight="1pt">
                <v:textbox>
                  <w:txbxContent>
                    <w:p w14:paraId="3FCE789D" w14:textId="77777777" w:rsidR="00BB621A" w:rsidRPr="0039166C" w:rsidRDefault="00BB621A" w:rsidP="00BB621A">
                      <w:pPr>
                        <w:jc w:val="center"/>
                        <w:rPr>
                          <w:b/>
                          <w:bCs/>
                          <w:sz w:val="28"/>
                          <w:szCs w:val="28"/>
                          <w:rtl/>
                          <w:lang w:bidi="ar-EG"/>
                        </w:rPr>
                      </w:pPr>
                      <w:r w:rsidRPr="0039166C">
                        <w:rPr>
                          <w:rFonts w:hint="cs"/>
                          <w:b/>
                          <w:bCs/>
                          <w:sz w:val="28"/>
                          <w:szCs w:val="28"/>
                          <w:rtl/>
                          <w:lang w:bidi="ar-EG"/>
                        </w:rPr>
                        <w:t xml:space="preserve">جامعة ميد اوشن </w:t>
                      </w:r>
                    </w:p>
                    <w:p w14:paraId="6EF5F799" w14:textId="77777777" w:rsidR="00BB621A" w:rsidRPr="0039166C" w:rsidRDefault="00BB621A" w:rsidP="00BB621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w10:wrap type="tight"/>
              </v:rect>
            </w:pict>
          </mc:Fallback>
        </mc:AlternateContent>
      </w:r>
    </w:p>
    <w:p w14:paraId="10B0ACCA" w14:textId="3C8B4855" w:rsidR="00C91AD2" w:rsidRDefault="00BB621A" w:rsidP="00DC2398">
      <w:pPr>
        <w:bidi/>
        <w:spacing w:line="360" w:lineRule="auto"/>
        <w:ind w:hanging="283"/>
        <w:jc w:val="both"/>
        <w:rPr>
          <w:rFonts w:ascii="ae_Cortoba" w:hAnsi="ae_Cortoba" w:cs="ae_Cortoba"/>
          <w:b/>
          <w:bCs/>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804694" behindDoc="1" locked="0" layoutInCell="1" allowOverlap="1" wp14:anchorId="0F1D36BC" wp14:editId="7E71769B">
            <wp:simplePos x="0" y="0"/>
            <wp:positionH relativeFrom="column">
              <wp:posOffset>-309245</wp:posOffset>
            </wp:positionH>
            <wp:positionV relativeFrom="paragraph">
              <wp:posOffset>0</wp:posOffset>
            </wp:positionV>
            <wp:extent cx="2345690" cy="1108710"/>
            <wp:effectExtent l="0" t="0" r="0" b="0"/>
            <wp:wrapTight wrapText="bothSides">
              <wp:wrapPolygon edited="0">
                <wp:start x="0" y="0"/>
                <wp:lineTo x="0" y="21155"/>
                <wp:lineTo x="21401" y="21155"/>
                <wp:lineTo x="21401" y="0"/>
                <wp:lineTo x="0" y="0"/>
              </wp:wrapPolygon>
            </wp:wrapTight>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2E7BDE9E" w14:textId="4D33C171" w:rsidR="00BB621A" w:rsidRDefault="00BB621A" w:rsidP="00BB621A">
      <w:pPr>
        <w:bidi/>
        <w:spacing w:line="360" w:lineRule="auto"/>
        <w:ind w:hanging="283"/>
        <w:jc w:val="both"/>
        <w:rPr>
          <w:rFonts w:ascii="ae_Cortoba" w:hAnsi="ae_Cortoba" w:cs="ae_Cortoba"/>
          <w:b/>
          <w:bCs/>
          <w:sz w:val="24"/>
          <w:szCs w:val="24"/>
          <w:rtl/>
        </w:rPr>
      </w:pPr>
    </w:p>
    <w:p w14:paraId="741416CA" w14:textId="77777777" w:rsidR="00BB621A" w:rsidRDefault="00BB621A" w:rsidP="00BB621A">
      <w:pPr>
        <w:bidi/>
        <w:spacing w:line="360" w:lineRule="auto"/>
        <w:ind w:hanging="283"/>
        <w:jc w:val="both"/>
        <w:rPr>
          <w:rFonts w:ascii="ae_Cortoba" w:hAnsi="ae_Cortoba" w:cs="ae_Cortoba"/>
          <w:b/>
          <w:bCs/>
          <w:sz w:val="24"/>
          <w:szCs w:val="24"/>
          <w:rtl/>
        </w:rPr>
      </w:pPr>
    </w:p>
    <w:p w14:paraId="4927F723" w14:textId="77777777" w:rsidR="00BB621A" w:rsidRDefault="00BB621A" w:rsidP="00BB621A">
      <w:pPr>
        <w:bidi/>
        <w:spacing w:line="360" w:lineRule="auto"/>
        <w:ind w:hanging="283"/>
        <w:jc w:val="both"/>
        <w:rPr>
          <w:rFonts w:ascii="ae_Cortoba" w:hAnsi="ae_Cortoba" w:cs="ae_Cortoba"/>
          <w:b/>
          <w:bCs/>
          <w:sz w:val="24"/>
          <w:szCs w:val="24"/>
        </w:rPr>
      </w:pPr>
    </w:p>
    <w:p w14:paraId="2C9AF264" w14:textId="77777777" w:rsidR="00DC2398" w:rsidRDefault="00DC2398" w:rsidP="00DC2398">
      <w:pPr>
        <w:bidi/>
        <w:spacing w:line="360" w:lineRule="auto"/>
        <w:ind w:hanging="283"/>
        <w:jc w:val="both"/>
        <w:rPr>
          <w:rFonts w:ascii="ae_Cortoba" w:hAnsi="ae_Cortoba" w:cs="ae_Cortoba"/>
          <w:b/>
          <w:bCs/>
          <w:sz w:val="24"/>
          <w:szCs w:val="24"/>
        </w:rPr>
      </w:pPr>
    </w:p>
    <w:p w14:paraId="0CFE520A" w14:textId="77777777" w:rsidR="00DC2398" w:rsidRDefault="00DC2398" w:rsidP="00DC2398">
      <w:pPr>
        <w:bidi/>
        <w:spacing w:line="360" w:lineRule="auto"/>
        <w:ind w:hanging="283"/>
        <w:jc w:val="both"/>
        <w:rPr>
          <w:rFonts w:ascii="ae_Cortoba" w:hAnsi="ae_Cortoba" w:cs="ae_Cortoba"/>
          <w:b/>
          <w:bCs/>
          <w:sz w:val="24"/>
          <w:szCs w:val="24"/>
        </w:rPr>
      </w:pPr>
    </w:p>
    <w:p w14:paraId="305CDD53" w14:textId="77777777" w:rsidR="00DC2398" w:rsidRDefault="00DC2398" w:rsidP="00DC2398">
      <w:pPr>
        <w:bidi/>
        <w:spacing w:line="360" w:lineRule="auto"/>
        <w:ind w:hanging="283"/>
        <w:jc w:val="both"/>
        <w:rPr>
          <w:rFonts w:ascii="ae_Cortoba" w:hAnsi="ae_Cortoba" w:cs="ae_Cortoba"/>
          <w:b/>
          <w:bCs/>
          <w:sz w:val="24"/>
          <w:szCs w:val="24"/>
          <w:rtl/>
        </w:rPr>
      </w:pPr>
    </w:p>
    <w:p w14:paraId="5AFDE063" w14:textId="77777777" w:rsidR="00BB621A" w:rsidRDefault="00BB621A" w:rsidP="00BB621A">
      <w:pPr>
        <w:bidi/>
        <w:spacing w:line="360" w:lineRule="auto"/>
        <w:ind w:hanging="283"/>
        <w:jc w:val="both"/>
        <w:rPr>
          <w:rFonts w:ascii="ae_Cortoba" w:hAnsi="ae_Cortoba" w:cs="ae_Cortoba"/>
          <w:b/>
          <w:bCs/>
          <w:sz w:val="24"/>
          <w:szCs w:val="24"/>
          <w:rtl/>
        </w:rPr>
      </w:pPr>
    </w:p>
    <w:p w14:paraId="7B70377B" w14:textId="77777777" w:rsidR="00BB621A" w:rsidRPr="0061608E" w:rsidRDefault="00BB621A" w:rsidP="00BB621A">
      <w:pPr>
        <w:bidi/>
        <w:spacing w:line="360" w:lineRule="auto"/>
        <w:ind w:left="-393"/>
        <w:jc w:val="center"/>
        <w:rPr>
          <w:rFonts w:ascii="Traditional Arabic" w:hAnsi="Traditional Arabic" w:cs="Traditional Arabic"/>
          <w:b/>
          <w:bCs/>
          <w:sz w:val="36"/>
          <w:szCs w:val="36"/>
          <w:rtl/>
        </w:rPr>
      </w:pPr>
      <w:r w:rsidRPr="0061608E">
        <w:rPr>
          <w:rFonts w:ascii="Traditional Arabic" w:hAnsi="Traditional Arabic" w:cs="Traditional Arabic" w:hint="cs"/>
          <w:b/>
          <w:bCs/>
          <w:sz w:val="36"/>
          <w:szCs w:val="36"/>
          <w:rtl/>
        </w:rPr>
        <w:t xml:space="preserve">أطر معالجة قضايا العولمة اللغوية في قنوات اليوتيوب </w:t>
      </w:r>
    </w:p>
    <w:p w14:paraId="1B0D7534" w14:textId="77777777" w:rsidR="00BB621A" w:rsidRPr="0061608E" w:rsidRDefault="00BB621A" w:rsidP="00BB621A">
      <w:pPr>
        <w:bidi/>
        <w:spacing w:line="360" w:lineRule="auto"/>
        <w:ind w:left="-393"/>
        <w:jc w:val="center"/>
        <w:rPr>
          <w:rFonts w:ascii="Traditional Arabic" w:hAnsi="Traditional Arabic" w:cs="Traditional Arabic"/>
          <w:b/>
          <w:bCs/>
          <w:sz w:val="36"/>
          <w:szCs w:val="36"/>
          <w:rtl/>
        </w:rPr>
      </w:pPr>
      <w:r w:rsidRPr="0061608E">
        <w:rPr>
          <w:rFonts w:ascii="Traditional Arabic" w:hAnsi="Traditional Arabic" w:cs="Traditional Arabic" w:hint="cs"/>
          <w:b/>
          <w:bCs/>
          <w:sz w:val="36"/>
          <w:szCs w:val="36"/>
          <w:rtl/>
        </w:rPr>
        <w:t xml:space="preserve">واتجاهات الشباب السعودي نحوها </w:t>
      </w:r>
    </w:p>
    <w:p w14:paraId="6E5607C1" w14:textId="77777777" w:rsidR="00BB621A" w:rsidRPr="0061608E" w:rsidRDefault="00BB621A" w:rsidP="00BB621A">
      <w:pPr>
        <w:bidi/>
        <w:spacing w:line="360" w:lineRule="auto"/>
        <w:ind w:left="-303"/>
        <w:jc w:val="center"/>
        <w:rPr>
          <w:rFonts w:ascii="Traditional Arabic" w:hAnsi="Traditional Arabic" w:cs="Traditional Arabic"/>
          <w:b/>
          <w:bCs/>
          <w:sz w:val="28"/>
          <w:szCs w:val="28"/>
          <w:rtl/>
        </w:rPr>
      </w:pPr>
      <w:r w:rsidRPr="0061608E">
        <w:rPr>
          <w:rFonts w:ascii="Traditional Arabic" w:hAnsi="Traditional Arabic" w:cs="Traditional Arabic" w:hint="cs"/>
          <w:b/>
          <w:bCs/>
          <w:sz w:val="28"/>
          <w:szCs w:val="28"/>
          <w:rtl/>
        </w:rPr>
        <w:t>دراسة تحليلية ميدانية (منطقة مكة المكرمة)</w:t>
      </w:r>
    </w:p>
    <w:p w14:paraId="28BF5357" w14:textId="77777777" w:rsidR="00BB621A" w:rsidRPr="0061608E" w:rsidRDefault="00BB621A" w:rsidP="00BB621A">
      <w:pPr>
        <w:bidi/>
        <w:spacing w:line="360" w:lineRule="auto"/>
        <w:ind w:hanging="283"/>
        <w:jc w:val="both"/>
        <w:rPr>
          <w:rFonts w:asciiTheme="majorBidi" w:hAnsiTheme="majorBidi" w:cstheme="majorBidi"/>
          <w:b/>
          <w:bCs/>
          <w:sz w:val="24"/>
          <w:szCs w:val="24"/>
          <w:rtl/>
        </w:rPr>
      </w:pPr>
    </w:p>
    <w:p w14:paraId="7BF6896B" w14:textId="77777777" w:rsidR="00BB621A" w:rsidRDefault="00BB621A" w:rsidP="00BB621A">
      <w:pPr>
        <w:bidi/>
        <w:spacing w:line="360" w:lineRule="auto"/>
        <w:ind w:hanging="283"/>
        <w:jc w:val="both"/>
        <w:rPr>
          <w:rFonts w:ascii="ae_Cortoba" w:hAnsi="ae_Cortoba" w:cs="ae_Cortoba"/>
          <w:b/>
          <w:bCs/>
          <w:sz w:val="24"/>
          <w:szCs w:val="24"/>
          <w:rtl/>
        </w:rPr>
      </w:pPr>
    </w:p>
    <w:p w14:paraId="6BA814C4" w14:textId="77777777" w:rsidR="00BB621A" w:rsidRPr="00EF0EB3" w:rsidRDefault="00BB621A" w:rsidP="00BB621A">
      <w:pPr>
        <w:bidi/>
        <w:spacing w:line="360" w:lineRule="auto"/>
        <w:ind w:left="57"/>
        <w:jc w:val="center"/>
        <w:rPr>
          <w:rFonts w:ascii="Traditional Arabic" w:hAnsi="Traditional Arabic" w:cs="Traditional Arabic"/>
          <w:b/>
          <w:bCs/>
          <w:sz w:val="28"/>
          <w:szCs w:val="28"/>
          <w:rtl/>
        </w:rPr>
      </w:pPr>
      <w:r w:rsidRPr="00EF0EB3">
        <w:rPr>
          <w:rFonts w:ascii="Traditional Arabic" w:hAnsi="Traditional Arabic" w:cs="Traditional Arabic" w:hint="cs"/>
          <w:b/>
          <w:bCs/>
          <w:sz w:val="28"/>
          <w:szCs w:val="28"/>
          <w:rtl/>
        </w:rPr>
        <w:t>إعداد</w:t>
      </w:r>
    </w:p>
    <w:p w14:paraId="2A3196D2" w14:textId="77777777" w:rsidR="00BB621A" w:rsidRPr="00EF0EB3" w:rsidRDefault="00BB621A" w:rsidP="00BB621A">
      <w:pPr>
        <w:bidi/>
        <w:spacing w:line="360" w:lineRule="auto"/>
        <w:ind w:left="57"/>
        <w:jc w:val="center"/>
        <w:rPr>
          <w:rFonts w:ascii="Traditional Arabic" w:hAnsi="Traditional Arabic" w:cs="Traditional Arabic"/>
          <w:b/>
          <w:bCs/>
          <w:sz w:val="28"/>
          <w:szCs w:val="28"/>
          <w:rtl/>
        </w:rPr>
      </w:pPr>
      <w:r w:rsidRPr="00EF0EB3">
        <w:rPr>
          <w:rFonts w:ascii="Traditional Arabic" w:hAnsi="Traditional Arabic" w:cs="Traditional Arabic" w:hint="cs"/>
          <w:b/>
          <w:bCs/>
          <w:sz w:val="28"/>
          <w:szCs w:val="28"/>
          <w:rtl/>
        </w:rPr>
        <w:t>الباحث: فريد بن صالح كلنتن</w:t>
      </w:r>
    </w:p>
    <w:p w14:paraId="2A7BDD35" w14:textId="77777777" w:rsidR="002E31E0" w:rsidRDefault="002E31E0" w:rsidP="002E31E0">
      <w:pPr>
        <w:bidi/>
        <w:spacing w:line="360" w:lineRule="auto"/>
        <w:ind w:hanging="283"/>
        <w:jc w:val="center"/>
        <w:rPr>
          <w:rFonts w:ascii="Traditional Arabic" w:hAnsi="Traditional Arabic" w:cs="Traditional Arabic"/>
          <w:b/>
          <w:bCs/>
          <w:sz w:val="24"/>
          <w:szCs w:val="24"/>
        </w:rPr>
      </w:pPr>
    </w:p>
    <w:p w14:paraId="1FDAA57B" w14:textId="77777777" w:rsidR="00DC2398" w:rsidRPr="002E31E0" w:rsidRDefault="00DC2398" w:rsidP="00DC2398">
      <w:pPr>
        <w:bidi/>
        <w:spacing w:line="360" w:lineRule="auto"/>
        <w:ind w:hanging="283"/>
        <w:jc w:val="center"/>
        <w:rPr>
          <w:rFonts w:ascii="Traditional Arabic" w:hAnsi="Traditional Arabic" w:cs="Traditional Arabic"/>
          <w:b/>
          <w:bCs/>
          <w:sz w:val="24"/>
          <w:szCs w:val="24"/>
          <w:rtl/>
        </w:rPr>
      </w:pPr>
    </w:p>
    <w:p w14:paraId="1240C80B" w14:textId="7E7936F9" w:rsidR="00BB621A" w:rsidRDefault="00BB621A" w:rsidP="002E31E0">
      <w:pPr>
        <w:bidi/>
        <w:spacing w:line="360" w:lineRule="auto"/>
        <w:ind w:hanging="283"/>
        <w:jc w:val="both"/>
        <w:rPr>
          <w:rFonts w:ascii="ae_Cortoba" w:hAnsi="ae_Cortoba" w:cs="ae_Cortoba"/>
          <w:b/>
          <w:bCs/>
          <w:sz w:val="24"/>
          <w:szCs w:val="24"/>
          <w:rtl/>
        </w:rPr>
      </w:pPr>
    </w:p>
    <w:p w14:paraId="40B689CC" w14:textId="464C44C7" w:rsidR="00BB621A" w:rsidRPr="00822632" w:rsidRDefault="00BB621A" w:rsidP="00BB621A">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r w:rsidRPr="00822632">
        <w:rPr>
          <w:rFonts w:ascii="Times New Roman" w:eastAsia="Times New Roman" w:hAnsi="Times New Roman" w:cs="Times New Roman" w:hint="cs"/>
          <w:color w:val="1C1C1C"/>
          <w:sz w:val="28"/>
          <w:szCs w:val="28"/>
          <w:rtl/>
        </w:rPr>
        <w:t>إلى برنامج الدكتوراة</w:t>
      </w:r>
    </w:p>
    <w:p w14:paraId="2F724884" w14:textId="055D2EA1" w:rsidR="00EE6F68" w:rsidRDefault="00EE6F68" w:rsidP="00BB621A">
      <w:pPr>
        <w:tabs>
          <w:tab w:val="left" w:pos="3666"/>
        </w:tabs>
        <w:bidi/>
        <w:spacing w:line="360"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(الاعلام</w:t>
      </w:r>
      <w:r>
        <w:rPr>
          <w:rFonts w:ascii="Times New Roman" w:eastAsia="Times New Roman" w:hAnsi="Times New Roman" w:cs="Times New Roman"/>
          <w:b/>
          <w:bCs/>
          <w:color w:val="1C1C1C"/>
          <w:sz w:val="28"/>
          <w:szCs w:val="28"/>
        </w:rPr>
        <w:t xml:space="preserve"> (</w:t>
      </w:r>
      <w:r>
        <w:rPr>
          <w:rFonts w:ascii="Times New Roman" w:eastAsia="Times New Roman" w:hAnsi="Times New Roman" w:cs="Times New Roman" w:hint="cs"/>
          <w:b/>
          <w:bCs/>
          <w:color w:val="1C1C1C"/>
          <w:sz w:val="28"/>
          <w:szCs w:val="28"/>
          <w:rtl/>
        </w:rPr>
        <w:t xml:space="preserve"> </w:t>
      </w:r>
    </w:p>
    <w:p w14:paraId="221F6CD7" w14:textId="77777777" w:rsidR="00EE6F68" w:rsidRDefault="00EE6F68" w:rsidP="00EE6F68">
      <w:pPr>
        <w:tabs>
          <w:tab w:val="left" w:pos="3666"/>
        </w:tabs>
        <w:bidi/>
        <w:spacing w:line="360" w:lineRule="auto"/>
        <w:jc w:val="center"/>
        <w:rPr>
          <w:rFonts w:ascii="Times New Roman" w:eastAsia="Times New Roman" w:hAnsi="Times New Roman" w:cs="Times New Roman"/>
          <w:b/>
          <w:bCs/>
          <w:color w:val="1C1C1C"/>
          <w:sz w:val="28"/>
          <w:szCs w:val="28"/>
        </w:rPr>
      </w:pPr>
    </w:p>
    <w:p w14:paraId="3806020F" w14:textId="77777777" w:rsidR="00EE6F68" w:rsidRDefault="00EE6F68" w:rsidP="00EE6F68">
      <w:pPr>
        <w:tabs>
          <w:tab w:val="left" w:pos="3666"/>
        </w:tabs>
        <w:bidi/>
        <w:spacing w:line="360" w:lineRule="auto"/>
        <w:jc w:val="center"/>
        <w:rPr>
          <w:rFonts w:ascii="Times New Roman" w:eastAsia="Times New Roman" w:hAnsi="Times New Roman" w:cs="Times New Roman"/>
          <w:b/>
          <w:bCs/>
          <w:color w:val="1C1C1C"/>
          <w:sz w:val="28"/>
          <w:szCs w:val="28"/>
        </w:rPr>
      </w:pPr>
    </w:p>
    <w:p w14:paraId="6E6248B8" w14:textId="2A9F3020" w:rsidR="00BB621A" w:rsidRDefault="00BB621A" w:rsidP="00EE6F68">
      <w:pPr>
        <w:tabs>
          <w:tab w:val="left" w:pos="3666"/>
        </w:tabs>
        <w:bidi/>
        <w:spacing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3C95761" w14:textId="77777777" w:rsidR="009A4F5F" w:rsidRDefault="009A4F5F" w:rsidP="009A4F5F">
      <w:pPr>
        <w:bidi/>
        <w:spacing w:line="360" w:lineRule="auto"/>
        <w:ind w:left="-213"/>
        <w:jc w:val="center"/>
        <w:rPr>
          <w:rFonts w:asciiTheme="majorBidi" w:hAnsiTheme="majorBidi" w:cstheme="majorBidi"/>
          <w:sz w:val="16"/>
          <w:szCs w:val="16"/>
          <w:rtl/>
        </w:rPr>
      </w:pPr>
    </w:p>
    <w:p w14:paraId="09F76851" w14:textId="77777777" w:rsidR="00965DB2" w:rsidRDefault="00965DB2" w:rsidP="00965DB2">
      <w:pPr>
        <w:bidi/>
        <w:spacing w:line="360" w:lineRule="auto"/>
        <w:ind w:left="-213"/>
        <w:jc w:val="center"/>
        <w:rPr>
          <w:rFonts w:asciiTheme="majorBidi" w:hAnsiTheme="majorBidi" w:cstheme="majorBidi"/>
          <w:sz w:val="16"/>
          <w:szCs w:val="16"/>
          <w:rtl/>
        </w:rPr>
      </w:pPr>
    </w:p>
    <w:p w14:paraId="38605A4E" w14:textId="77777777" w:rsidR="00965DB2" w:rsidRDefault="00965DB2" w:rsidP="00965DB2">
      <w:pPr>
        <w:bidi/>
        <w:spacing w:line="360" w:lineRule="auto"/>
        <w:ind w:left="-213"/>
        <w:jc w:val="center"/>
        <w:rPr>
          <w:rFonts w:asciiTheme="majorBidi" w:hAnsiTheme="majorBidi" w:cstheme="majorBidi"/>
          <w:sz w:val="16"/>
          <w:szCs w:val="16"/>
          <w:rtl/>
        </w:rPr>
      </w:pPr>
    </w:p>
    <w:p w14:paraId="1FAFC8C5" w14:textId="77777777" w:rsidR="00965DB2" w:rsidRDefault="00965DB2" w:rsidP="00965DB2">
      <w:pPr>
        <w:bidi/>
        <w:spacing w:line="360" w:lineRule="auto"/>
        <w:ind w:left="-213"/>
        <w:jc w:val="center"/>
        <w:rPr>
          <w:rFonts w:asciiTheme="majorBidi" w:hAnsiTheme="majorBidi" w:cstheme="majorBidi"/>
          <w:sz w:val="16"/>
          <w:szCs w:val="16"/>
          <w:rtl/>
        </w:rPr>
      </w:pPr>
    </w:p>
    <w:p w14:paraId="1E6D2A53" w14:textId="77777777" w:rsidR="00965DB2" w:rsidRDefault="00965DB2" w:rsidP="00965DB2">
      <w:pPr>
        <w:bidi/>
        <w:spacing w:line="360" w:lineRule="auto"/>
        <w:ind w:left="-213"/>
        <w:jc w:val="center"/>
        <w:rPr>
          <w:rFonts w:asciiTheme="majorBidi" w:hAnsiTheme="majorBidi" w:cstheme="majorBidi"/>
          <w:sz w:val="16"/>
          <w:szCs w:val="16"/>
          <w:rtl/>
        </w:rPr>
      </w:pPr>
    </w:p>
    <w:p w14:paraId="52AB968A" w14:textId="77777777" w:rsidR="00DC2398" w:rsidRDefault="00DC2398" w:rsidP="00DC2398">
      <w:pPr>
        <w:tabs>
          <w:tab w:val="left" w:pos="3666"/>
        </w:tabs>
        <w:bidi/>
        <w:spacing w:line="360" w:lineRule="auto"/>
        <w:jc w:val="center"/>
        <w:rPr>
          <w:rFonts w:ascii="Traditional Arabic" w:eastAsia="Calibri" w:hAnsi="Traditional Arabic" w:cs="Traditional Arabic"/>
          <w:b/>
          <w:bCs/>
          <w:sz w:val="28"/>
          <w:szCs w:val="28"/>
          <w:rtl/>
          <w:lang w:bidi="ar-EG"/>
        </w:rPr>
      </w:pPr>
    </w:p>
    <w:p w14:paraId="1BBB1975" w14:textId="77777777" w:rsidR="00DC2398" w:rsidRPr="00822632" w:rsidRDefault="00DC2398" w:rsidP="00DC2398">
      <w:pPr>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810838" behindDoc="0" locked="0" layoutInCell="1" allowOverlap="1" wp14:anchorId="2C0F489F" wp14:editId="6161CAF6">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809814" behindDoc="0" locked="0" layoutInCell="1" allowOverlap="1" wp14:anchorId="7FB418FA" wp14:editId="3B2F3850">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A562939" w14:textId="77777777" w:rsidR="00DC2398" w:rsidRPr="0039166C" w:rsidRDefault="00DC2398" w:rsidP="00DC2398">
                            <w:pPr>
                              <w:rPr>
                                <w:b/>
                                <w:bCs/>
                                <w:sz w:val="28"/>
                                <w:szCs w:val="28"/>
                                <w:rtl/>
                                <w:lang w:bidi="ar-EG"/>
                              </w:rPr>
                            </w:pPr>
                            <w:r w:rsidRPr="0039166C">
                              <w:rPr>
                                <w:b/>
                                <w:bCs/>
                                <w:sz w:val="28"/>
                                <w:szCs w:val="28"/>
                                <w:lang w:bidi="ar-EG"/>
                              </w:rPr>
                              <w:t>Midocean University</w:t>
                            </w:r>
                          </w:p>
                          <w:p w14:paraId="26781E64" w14:textId="77777777" w:rsidR="00DC2398" w:rsidRPr="0039166C" w:rsidRDefault="00DC2398" w:rsidP="00DC2398">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B418FA" id="Rectangle 9" o:spid="_x0000_s1027" style="position:absolute;margin-left:349.2pt;margin-top:16.8pt;width:148.2pt;height:73.2pt;z-index:25180981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0A562939" w14:textId="77777777" w:rsidR="00DC2398" w:rsidRPr="0039166C" w:rsidRDefault="00DC2398" w:rsidP="00DC2398">
                      <w:pPr>
                        <w:rPr>
                          <w:b/>
                          <w:bCs/>
                          <w:sz w:val="28"/>
                          <w:szCs w:val="28"/>
                          <w:rtl/>
                          <w:lang w:bidi="ar-EG"/>
                        </w:rPr>
                      </w:pPr>
                      <w:r w:rsidRPr="0039166C">
                        <w:rPr>
                          <w:b/>
                          <w:bCs/>
                          <w:sz w:val="28"/>
                          <w:szCs w:val="28"/>
                          <w:lang w:bidi="ar-EG"/>
                        </w:rPr>
                        <w:t>Midocean University</w:t>
                      </w:r>
                    </w:p>
                    <w:p w14:paraId="26781E64" w14:textId="77777777" w:rsidR="00DC2398" w:rsidRPr="0039166C" w:rsidRDefault="00DC2398" w:rsidP="00DC2398">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DC2398" w:rsidRPr="00822632" w14:paraId="5268F9CB" w14:textId="77777777" w:rsidTr="008D1191">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3CC5180" w14:textId="77777777" w:rsidR="00DC2398" w:rsidRPr="00822632" w:rsidRDefault="00DC2398" w:rsidP="008D1191">
            <w:pPr>
              <w:jc w:val="center"/>
              <w:rPr>
                <w:rFonts w:ascii="Times New Roman" w:eastAsia="Times New Roman" w:hAnsi="Times New Roman" w:cs="Times New Roman"/>
                <w:color w:val="1C1C1C"/>
                <w:sz w:val="24"/>
                <w:szCs w:val="24"/>
              </w:rPr>
            </w:pPr>
          </w:p>
          <w:p w14:paraId="005F9DF4" w14:textId="77777777" w:rsidR="00DC2398" w:rsidRPr="00822632" w:rsidRDefault="00DC2398" w:rsidP="008D1191">
            <w:pPr>
              <w:jc w:val="center"/>
              <w:rPr>
                <w:rFonts w:ascii="Times New Roman" w:eastAsia="Times New Roman" w:hAnsi="Times New Roman" w:cs="Times New Roman"/>
                <w:color w:val="1C1C1C"/>
                <w:sz w:val="24"/>
                <w:szCs w:val="24"/>
              </w:rPr>
            </w:pPr>
          </w:p>
          <w:p w14:paraId="6F3B5641" w14:textId="77777777" w:rsidR="00DC2398" w:rsidRPr="00822632" w:rsidRDefault="00DC2398" w:rsidP="008D1191">
            <w:pPr>
              <w:spacing w:before="60"/>
              <w:jc w:val="right"/>
              <w:rPr>
                <w:rFonts w:ascii="Times New Roman" w:eastAsia="Times New Roman" w:hAnsi="Times New Roman" w:cs="Times New Roman"/>
                <w:color w:val="1C1C1C"/>
                <w:sz w:val="24"/>
                <w:szCs w:val="24"/>
              </w:rPr>
            </w:pPr>
          </w:p>
        </w:tc>
      </w:tr>
    </w:tbl>
    <w:p w14:paraId="21D8FC1E" w14:textId="77777777" w:rsidR="00DC2398" w:rsidRPr="0061608E" w:rsidRDefault="00DC2398" w:rsidP="00DC2398">
      <w:pPr>
        <w:spacing w:line="360" w:lineRule="auto"/>
        <w:jc w:val="center"/>
        <w:rPr>
          <w:rFonts w:asciiTheme="majorBidi" w:hAnsiTheme="majorBidi" w:cstheme="majorBidi"/>
          <w:b/>
          <w:bCs/>
          <w:sz w:val="36"/>
          <w:szCs w:val="36"/>
        </w:rPr>
      </w:pPr>
      <w:r w:rsidRPr="0061608E">
        <w:rPr>
          <w:rFonts w:asciiTheme="majorBidi" w:hAnsiTheme="majorBidi" w:cstheme="majorBidi"/>
          <w:b/>
          <w:bCs/>
          <w:sz w:val="36"/>
          <w:szCs w:val="36"/>
        </w:rPr>
        <w:t xml:space="preserve">Frameworks of Handling Issues of Linguistic Globalization on YouTube Channels and the Attitudes of Saudi Youth Towards Them  </w:t>
      </w:r>
    </w:p>
    <w:p w14:paraId="1C4CC5CB" w14:textId="77777777" w:rsidR="00DC2398" w:rsidRPr="0061608E" w:rsidRDefault="00DC2398" w:rsidP="00DC2398">
      <w:pPr>
        <w:spacing w:line="360" w:lineRule="auto"/>
        <w:jc w:val="center"/>
        <w:rPr>
          <w:rFonts w:asciiTheme="majorBidi" w:hAnsiTheme="majorBidi" w:cstheme="majorBidi"/>
          <w:b/>
          <w:bCs/>
          <w:sz w:val="28"/>
          <w:szCs w:val="28"/>
          <w:rtl/>
        </w:rPr>
      </w:pPr>
      <w:r w:rsidRPr="0061608E">
        <w:rPr>
          <w:rFonts w:asciiTheme="majorBidi" w:hAnsiTheme="majorBidi" w:cstheme="majorBidi"/>
          <w:b/>
          <w:bCs/>
          <w:sz w:val="28"/>
          <w:szCs w:val="28"/>
        </w:rPr>
        <w:t>A Field Analytical Study (Makkah Region)</w:t>
      </w:r>
    </w:p>
    <w:p w14:paraId="62D54D17" w14:textId="77777777" w:rsidR="00DC2398" w:rsidRPr="00822632" w:rsidRDefault="00DC2398" w:rsidP="00DC2398">
      <w:pPr>
        <w:spacing w:after="80"/>
        <w:jc w:val="center"/>
        <w:rPr>
          <w:rFonts w:ascii="Times New Roman" w:eastAsia="Times New Roman" w:hAnsi="Times New Roman" w:cs="Times New Roman"/>
          <w:color w:val="1C1C1C"/>
          <w:sz w:val="28"/>
          <w:szCs w:val="28"/>
        </w:rPr>
      </w:pPr>
    </w:p>
    <w:p w14:paraId="2BFB6437" w14:textId="77777777" w:rsidR="00DC2398" w:rsidRPr="00822632" w:rsidRDefault="00DC2398" w:rsidP="00DC2398">
      <w:pPr>
        <w:spacing w:after="80"/>
        <w:jc w:val="center"/>
        <w:rPr>
          <w:rFonts w:ascii="Times New Roman" w:eastAsia="Times New Roman" w:hAnsi="Times New Roman" w:cs="Times New Roman"/>
          <w:color w:val="1C1C1C"/>
          <w:sz w:val="28"/>
          <w:szCs w:val="28"/>
        </w:rPr>
      </w:pPr>
    </w:p>
    <w:p w14:paraId="66406B4B" w14:textId="77777777" w:rsidR="00DC2398" w:rsidRPr="00822632" w:rsidRDefault="00DC2398" w:rsidP="00DC2398">
      <w:pPr>
        <w:spacing w:after="80"/>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506109DE" w14:textId="0D7DB170" w:rsidR="00DC2398" w:rsidRPr="00822632" w:rsidRDefault="00DC2398" w:rsidP="00DC2398">
      <w:pPr>
        <w:jc w:val="center"/>
        <w:rPr>
          <w:rFonts w:ascii="Times New Roman" w:eastAsia="Times New Roman" w:hAnsi="Times New Roman" w:cs="Times New Roman"/>
          <w:b/>
          <w:bCs/>
          <w:color w:val="1C1C1C"/>
          <w:sz w:val="28"/>
          <w:szCs w:val="28"/>
          <w:rtl/>
        </w:rPr>
      </w:pPr>
      <w:r>
        <w:rPr>
          <w:rFonts w:ascii="Times New Roman" w:eastAsia="Calibri" w:hAnsi="Times New Roman" w:cs="Times New Roman" w:hint="cs"/>
          <w:b/>
          <w:bCs/>
          <w:kern w:val="2"/>
          <w:sz w:val="28"/>
          <w:szCs w:val="28"/>
          <w:rtl/>
          <w14:ligatures w14:val="standardContextual"/>
        </w:rPr>
        <w:t>)</w:t>
      </w:r>
      <w:r>
        <w:rPr>
          <w:rFonts w:ascii="Times New Roman" w:eastAsia="Calibri" w:hAnsi="Times New Roman" w:cs="Times New Roman"/>
          <w:b/>
          <w:bCs/>
          <w:kern w:val="2"/>
          <w:sz w:val="28"/>
          <w:szCs w:val="28"/>
          <w14:ligatures w14:val="standardContextual"/>
        </w:rPr>
        <w:t xml:space="preserve"> Farid Saleh Kelantan</w:t>
      </w:r>
      <w:r>
        <w:rPr>
          <w:rFonts w:ascii="Times New Roman" w:eastAsia="Calibri" w:hAnsi="Times New Roman" w:cs="Times New Roman" w:hint="cs"/>
          <w:b/>
          <w:bCs/>
          <w:kern w:val="2"/>
          <w:sz w:val="28"/>
          <w:szCs w:val="28"/>
          <w:rtl/>
          <w14:ligatures w14:val="standardContextual"/>
        </w:rPr>
        <w:t xml:space="preserve"> (</w:t>
      </w:r>
    </w:p>
    <w:p w14:paraId="35C45986" w14:textId="77777777" w:rsidR="00DC2398" w:rsidRPr="00822632" w:rsidRDefault="00DC2398" w:rsidP="00DC2398">
      <w:pPr>
        <w:spacing w:after="300"/>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48AB3548" w14:textId="77777777" w:rsidR="00DC2398" w:rsidRPr="00822632" w:rsidRDefault="00DC2398" w:rsidP="00DC2398">
      <w:pPr>
        <w:spacing w:after="60"/>
        <w:rPr>
          <w:rFonts w:ascii="Times New Roman" w:eastAsia="Times New Roman" w:hAnsi="Times New Roman" w:cs="Times New Roman"/>
          <w:color w:val="1C1C1C"/>
          <w:sz w:val="24"/>
          <w:szCs w:val="24"/>
        </w:rPr>
      </w:pPr>
    </w:p>
    <w:p w14:paraId="6B27EF8F" w14:textId="77777777" w:rsidR="00DC2398" w:rsidRPr="00822632" w:rsidRDefault="00DC2398" w:rsidP="00DC2398">
      <w:pPr>
        <w:spacing w:after="60"/>
        <w:rPr>
          <w:rFonts w:ascii="Times New Roman" w:eastAsia="Times New Roman" w:hAnsi="Times New Roman" w:cs="Times New Roman"/>
          <w:color w:val="1C1C1C"/>
          <w:sz w:val="24"/>
          <w:szCs w:val="24"/>
        </w:rPr>
      </w:pPr>
    </w:p>
    <w:p w14:paraId="761E2A12" w14:textId="77777777" w:rsidR="00DC2398" w:rsidRPr="00822632" w:rsidRDefault="00DC2398" w:rsidP="00DC2398">
      <w:pPr>
        <w:spacing w:after="60" w:line="276" w:lineRule="auto"/>
        <w:jc w:val="center"/>
        <w:rPr>
          <w:rFonts w:ascii="Times New Roman" w:eastAsia="Times New Roman" w:hAnsi="Times New Roman" w:cs="Times New Roman"/>
          <w:color w:val="1C1C1C"/>
          <w:sz w:val="24"/>
          <w:szCs w:val="24"/>
        </w:rPr>
      </w:pPr>
    </w:p>
    <w:p w14:paraId="7E40EEBE" w14:textId="77777777" w:rsidR="00DC2398" w:rsidRPr="00822632" w:rsidRDefault="00DC2398" w:rsidP="00DC2398">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C13F91E" w14:textId="77777777" w:rsidR="00DC2398" w:rsidRPr="00822632" w:rsidRDefault="00DC2398" w:rsidP="00DC2398">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4548C4BF" w14:textId="0203D73D" w:rsidR="00DC2398" w:rsidRPr="002D494F" w:rsidRDefault="00DC2398" w:rsidP="00DC2398">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(​​Media)</w:t>
      </w:r>
    </w:p>
    <w:p w14:paraId="13B0ACDB" w14:textId="77777777" w:rsidR="00DC2398" w:rsidRPr="002D494F" w:rsidRDefault="00DC2398" w:rsidP="00DC2398">
      <w:pPr>
        <w:spacing w:line="276" w:lineRule="auto"/>
        <w:jc w:val="center"/>
        <w:rPr>
          <w:rFonts w:ascii="Times New Roman" w:eastAsia="Times New Roman" w:hAnsi="Times New Roman" w:cs="Times New Roman"/>
          <w:b/>
          <w:bCs/>
          <w:color w:val="1C1C1C"/>
          <w:sz w:val="24"/>
          <w:szCs w:val="24"/>
          <w:lang w:val="en"/>
        </w:rPr>
      </w:pPr>
    </w:p>
    <w:p w14:paraId="7BE3FC63" w14:textId="77777777" w:rsidR="00DC2398" w:rsidRPr="00822632" w:rsidRDefault="00DC2398" w:rsidP="00DC2398">
      <w:pPr>
        <w:spacing w:line="276" w:lineRule="auto"/>
        <w:jc w:val="center"/>
        <w:rPr>
          <w:rFonts w:ascii="Times New Roman" w:eastAsia="Times New Roman" w:hAnsi="Times New Roman" w:cs="Times New Roman"/>
          <w:color w:val="1C1C1C"/>
          <w:sz w:val="24"/>
          <w:szCs w:val="24"/>
          <w:rtl/>
        </w:rPr>
      </w:pPr>
    </w:p>
    <w:p w14:paraId="74564FF5" w14:textId="77777777" w:rsidR="00DC2398" w:rsidRPr="00822632" w:rsidRDefault="00DC2398" w:rsidP="00DC2398">
      <w:pPr>
        <w:spacing w:line="276" w:lineRule="auto"/>
        <w:jc w:val="center"/>
        <w:rPr>
          <w:rFonts w:ascii="Times New Roman" w:eastAsia="Times New Roman" w:hAnsi="Times New Roman" w:cs="Times New Roman"/>
          <w:color w:val="1C1C1C"/>
          <w:sz w:val="24"/>
          <w:szCs w:val="24"/>
          <w:rtl/>
        </w:rPr>
      </w:pPr>
    </w:p>
    <w:p w14:paraId="2E465CB8" w14:textId="77777777" w:rsidR="00DC2398" w:rsidRPr="00822632" w:rsidRDefault="00DC2398" w:rsidP="00DC2398">
      <w:pPr>
        <w:spacing w:line="276" w:lineRule="auto"/>
        <w:jc w:val="center"/>
        <w:rPr>
          <w:rFonts w:ascii="Times New Roman" w:eastAsia="Times New Roman" w:hAnsi="Times New Roman" w:cs="Times New Roman"/>
          <w:color w:val="1C1C1C"/>
          <w:sz w:val="24"/>
          <w:szCs w:val="24"/>
          <w:rtl/>
        </w:rPr>
      </w:pPr>
    </w:p>
    <w:p w14:paraId="5C5FDC47" w14:textId="77777777" w:rsidR="00DC2398" w:rsidRPr="00822632" w:rsidRDefault="00DC2398" w:rsidP="006B331A">
      <w:pPr>
        <w:pBdr>
          <w:top w:val="nil"/>
          <w:left w:val="nil"/>
          <w:bottom w:val="nil"/>
          <w:right w:val="nil"/>
          <w:between w:val="nil"/>
          <w:bar w:val="nil"/>
        </w:pBdr>
        <w:bidi/>
        <w:spacing w:before="50" w:after="50"/>
        <w:ind w:left="-24" w:right="90"/>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64927D09" w14:textId="77777777" w:rsidR="00DC2398" w:rsidRDefault="00DC2398" w:rsidP="00DC2398">
      <w:pPr>
        <w:tabs>
          <w:tab w:val="left" w:pos="3666"/>
        </w:tabs>
        <w:bidi/>
        <w:spacing w:line="360" w:lineRule="auto"/>
        <w:jc w:val="center"/>
        <w:rPr>
          <w:rFonts w:ascii="Traditional Arabic" w:eastAsia="Calibri" w:hAnsi="Traditional Arabic" w:cs="Traditional Arabic"/>
          <w:b/>
          <w:bCs/>
          <w:sz w:val="28"/>
          <w:szCs w:val="28"/>
          <w:rtl/>
          <w:lang w:bidi="ar-EG"/>
        </w:rPr>
      </w:pPr>
    </w:p>
    <w:p w14:paraId="62D3BC07" w14:textId="77777777" w:rsidR="00DC2398" w:rsidRDefault="00DC2398" w:rsidP="00DC2398">
      <w:pPr>
        <w:tabs>
          <w:tab w:val="left" w:pos="3666"/>
        </w:tabs>
        <w:bidi/>
        <w:spacing w:line="360" w:lineRule="auto"/>
        <w:jc w:val="center"/>
        <w:rPr>
          <w:rFonts w:ascii="Traditional Arabic" w:eastAsia="Calibri" w:hAnsi="Traditional Arabic" w:cs="Traditional Arabic"/>
          <w:b/>
          <w:bCs/>
          <w:sz w:val="28"/>
          <w:szCs w:val="28"/>
          <w:rtl/>
          <w:lang w:bidi="ar-EG"/>
        </w:rPr>
      </w:pPr>
    </w:p>
    <w:p w14:paraId="6FE138C0" w14:textId="77777777" w:rsidR="00DC2398" w:rsidRDefault="00DC2398" w:rsidP="00DC2398">
      <w:pPr>
        <w:tabs>
          <w:tab w:val="left" w:pos="3666"/>
        </w:tabs>
        <w:bidi/>
        <w:spacing w:line="360" w:lineRule="auto"/>
        <w:jc w:val="center"/>
        <w:rPr>
          <w:rFonts w:ascii="Traditional Arabic" w:eastAsia="Calibri" w:hAnsi="Traditional Arabic" w:cs="Traditional Arabic"/>
          <w:b/>
          <w:bCs/>
          <w:sz w:val="28"/>
          <w:szCs w:val="28"/>
          <w:rtl/>
          <w:lang w:bidi="ar-EG"/>
        </w:rPr>
      </w:pPr>
    </w:p>
    <w:p w14:paraId="5E04BFEA" w14:textId="77777777" w:rsidR="009A4F5F" w:rsidRDefault="009A4F5F" w:rsidP="009A4F5F">
      <w:pPr>
        <w:bidi/>
        <w:spacing w:line="360" w:lineRule="auto"/>
        <w:ind w:left="-213"/>
        <w:jc w:val="center"/>
        <w:rPr>
          <w:rFonts w:asciiTheme="majorBidi" w:hAnsiTheme="majorBidi" w:cstheme="majorBidi"/>
          <w:sz w:val="16"/>
          <w:szCs w:val="16"/>
          <w:rtl/>
        </w:rPr>
      </w:pPr>
    </w:p>
    <w:p w14:paraId="3243523A" w14:textId="0CFB3EBF" w:rsidR="004A305D" w:rsidRPr="009A4F5F" w:rsidRDefault="004A305D">
      <w:pPr>
        <w:pStyle w:val="a4"/>
        <w:numPr>
          <w:ilvl w:val="0"/>
          <w:numId w:val="79"/>
        </w:numPr>
        <w:tabs>
          <w:tab w:val="right" w:pos="516"/>
        </w:tabs>
        <w:bidi/>
        <w:spacing w:line="360" w:lineRule="auto"/>
        <w:ind w:left="336"/>
        <w:jc w:val="center"/>
        <w:rPr>
          <w:rFonts w:ascii="Simplified Arabic" w:hAnsi="Simplified Arabic" w:cs="Simplified Arabic"/>
          <w:b/>
          <w:bCs/>
          <w:sz w:val="32"/>
          <w:szCs w:val="32"/>
        </w:rPr>
      </w:pPr>
      <w:r w:rsidRPr="009A4F5F">
        <w:rPr>
          <w:rFonts w:ascii="Simplified Arabic" w:hAnsi="Simplified Arabic" w:cs="Simplified Arabic"/>
          <w:b/>
          <w:bCs/>
          <w:sz w:val="32"/>
          <w:szCs w:val="32"/>
          <w:rtl/>
        </w:rPr>
        <w:t>صفحة الآية القرآنية</w:t>
      </w:r>
    </w:p>
    <w:p w14:paraId="01E4923B" w14:textId="20A93CC5" w:rsidR="00534FD9" w:rsidRPr="00EF0EB3" w:rsidRDefault="005F4E22" w:rsidP="0030574A">
      <w:pPr>
        <w:bidi/>
        <w:spacing w:line="360" w:lineRule="auto"/>
        <w:jc w:val="center"/>
        <w:rPr>
          <w:rFonts w:ascii="Simplified Arabic" w:hAnsi="Simplified Arabic" w:cs="Simplified Arabic"/>
          <w:b/>
          <w:bCs/>
          <w:sz w:val="24"/>
          <w:szCs w:val="24"/>
          <w:rtl/>
        </w:rPr>
      </w:pPr>
      <w:r w:rsidRPr="00EF0EB3">
        <w:rPr>
          <w:rFonts w:ascii="Sakkal Majalla" w:hAnsi="Sakkal Majalla" w:cs="Sakkal Majalla"/>
          <w:b/>
          <w:bCs/>
          <w:noProof/>
          <w:sz w:val="24"/>
          <w:szCs w:val="24"/>
          <w:rtl/>
          <w:lang w:val="ar-SA"/>
        </w:rPr>
        <w:drawing>
          <wp:anchor distT="0" distB="0" distL="114300" distR="114300" simplePos="0" relativeHeight="251658262" behindDoc="1" locked="0" layoutInCell="1" allowOverlap="1" wp14:anchorId="51B22BA5" wp14:editId="16156307">
            <wp:simplePos x="0" y="0"/>
            <wp:positionH relativeFrom="margin">
              <wp:align>center</wp:align>
            </wp:positionH>
            <wp:positionV relativeFrom="paragraph">
              <wp:posOffset>458976</wp:posOffset>
            </wp:positionV>
            <wp:extent cx="2350770" cy="3905250"/>
            <wp:effectExtent l="0" t="0" r="0" b="0"/>
            <wp:wrapTight wrapText="bothSides">
              <wp:wrapPolygon edited="0">
                <wp:start x="5776" y="211"/>
                <wp:lineTo x="2976" y="421"/>
                <wp:lineTo x="2626" y="632"/>
                <wp:lineTo x="2100" y="4109"/>
                <wp:lineTo x="1050" y="5268"/>
                <wp:lineTo x="525" y="6006"/>
                <wp:lineTo x="175" y="7165"/>
                <wp:lineTo x="875" y="8851"/>
                <wp:lineTo x="4726" y="12222"/>
                <wp:lineTo x="2451" y="12855"/>
                <wp:lineTo x="2276" y="13698"/>
                <wp:lineTo x="2626" y="14857"/>
                <wp:lineTo x="3151" y="15594"/>
                <wp:lineTo x="3851" y="15594"/>
                <wp:lineTo x="4901" y="17280"/>
                <wp:lineTo x="4026" y="18228"/>
                <wp:lineTo x="15754" y="18966"/>
                <wp:lineTo x="14528" y="21389"/>
                <wp:lineTo x="15404" y="21389"/>
                <wp:lineTo x="16979" y="18966"/>
                <wp:lineTo x="17154" y="17280"/>
                <wp:lineTo x="16279" y="15594"/>
                <wp:lineTo x="19605" y="15173"/>
                <wp:lineTo x="20655" y="14330"/>
                <wp:lineTo x="20130" y="13908"/>
                <wp:lineTo x="12428" y="12222"/>
                <wp:lineTo x="13478" y="10537"/>
                <wp:lineTo x="16979" y="10537"/>
                <wp:lineTo x="21005" y="9588"/>
                <wp:lineTo x="20655" y="7165"/>
                <wp:lineTo x="18729" y="5374"/>
                <wp:lineTo x="14703" y="3899"/>
                <wp:lineTo x="11203" y="2213"/>
                <wp:lineTo x="10327" y="2002"/>
                <wp:lineTo x="9277" y="1370"/>
                <wp:lineTo x="6827" y="211"/>
                <wp:lineTo x="5776" y="211"/>
              </wp:wrapPolygon>
            </wp:wrapTight>
            <wp:docPr id="60" name="صورة 60" descr="A black and white image of a calli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صورة 60" descr="A black and white image of a calligraphy&#10;&#10;Description automatically generated"/>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350770" cy="3905250"/>
                    </a:xfrm>
                    <a:prstGeom prst="rect">
                      <a:avLst/>
                    </a:prstGeom>
                  </pic:spPr>
                </pic:pic>
              </a:graphicData>
            </a:graphic>
            <wp14:sizeRelH relativeFrom="page">
              <wp14:pctWidth>0</wp14:pctWidth>
            </wp14:sizeRelH>
            <wp14:sizeRelV relativeFrom="page">
              <wp14:pctHeight>0</wp14:pctHeight>
            </wp14:sizeRelV>
          </wp:anchor>
        </w:drawing>
      </w:r>
    </w:p>
    <w:p w14:paraId="14A08035" w14:textId="6E2871F9" w:rsidR="00534FD9" w:rsidRPr="00EF0EB3" w:rsidRDefault="00534FD9" w:rsidP="0030574A">
      <w:pPr>
        <w:bidi/>
        <w:spacing w:line="360" w:lineRule="auto"/>
        <w:jc w:val="center"/>
        <w:rPr>
          <w:rFonts w:ascii="Simplified Arabic" w:hAnsi="Simplified Arabic" w:cs="Simplified Arabic"/>
          <w:b/>
          <w:bCs/>
          <w:sz w:val="24"/>
          <w:szCs w:val="24"/>
          <w:rtl/>
        </w:rPr>
      </w:pPr>
    </w:p>
    <w:p w14:paraId="324B6E31"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30FF86F1"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54D3B067"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5A7AE918"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0492AC54"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65AB91FB" w14:textId="3AF4C99B" w:rsidR="00534FD9" w:rsidRPr="00EF0EB3" w:rsidRDefault="00534FD9" w:rsidP="0030574A">
      <w:pPr>
        <w:bidi/>
        <w:spacing w:line="360" w:lineRule="auto"/>
        <w:jc w:val="center"/>
        <w:rPr>
          <w:rFonts w:ascii="Simplified Arabic" w:hAnsi="Simplified Arabic" w:cs="Simplified Arabic"/>
          <w:b/>
          <w:bCs/>
          <w:sz w:val="24"/>
          <w:szCs w:val="24"/>
          <w:rtl/>
        </w:rPr>
      </w:pPr>
    </w:p>
    <w:p w14:paraId="5AF5AC21" w14:textId="5872322B" w:rsidR="00534FD9" w:rsidRPr="00EF0EB3" w:rsidRDefault="00F43CE8"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 xml:space="preserve">اللَّهُ نُورُ السَّمَاوَاتِ وَالْأَرْضِ ۚ مَثَلُ نُورِهِ كَمِشْكَاةٍ فِيهَا مِصْبَاحٌ ۖ الْمِصْبَاحُ فِي زُجَاجَةٍ ۖ الزُّجَاجَةُ كَأَنَّهَا كَوْكَبٌ دُرِّيٌّ يُوقَدُ مِن شَجَرَةٍ مُّبَارَكَةٍ زَيْتُونَةٍ لَّا شَرْقِيَّةٍ وَلَا غَرْبِيَّةٍ يَكَادُ زَيْتُهَا يُضِيءُ وَلَوْ لَمْ تَمْسَسْهُ نَارٌ ۚ نُّورٌ عَلَىٰ نُورٍ ۗ يَهْدِي اللَّهُ لِنُورِهِ مَن يَشَاءُ ۚ وَيَضْرِبُ اللَّهُ الْأَمْثَالَ لِلنَّاسِ ۗ وَاللَّهُ بِكُلِّ شَيْءٍ عَلِيمٌ </w:t>
      </w:r>
    </w:p>
    <w:p w14:paraId="476B9714" w14:textId="5C04BDDB" w:rsidR="008D683A" w:rsidRPr="00EF0EB3" w:rsidRDefault="005F4E22" w:rsidP="0030574A">
      <w:pPr>
        <w:bidi/>
        <w:spacing w:line="360" w:lineRule="auto"/>
        <w:jc w:val="right"/>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r w:rsidR="00F43CE8" w:rsidRPr="00EF0EB3">
        <w:rPr>
          <w:rFonts w:ascii="Simplified Arabic" w:hAnsi="Simplified Arabic" w:cs="Simplified Arabic" w:hint="cs"/>
          <w:b/>
          <w:bCs/>
          <w:sz w:val="24"/>
          <w:szCs w:val="24"/>
          <w:rtl/>
        </w:rPr>
        <w:t>سورة النور</w:t>
      </w:r>
      <w:r w:rsidRPr="00EF0EB3">
        <w:rPr>
          <w:rFonts w:ascii="Simplified Arabic" w:hAnsi="Simplified Arabic" w:cs="Simplified Arabic" w:hint="cs"/>
          <w:b/>
          <w:bCs/>
          <w:sz w:val="24"/>
          <w:szCs w:val="24"/>
          <w:rtl/>
        </w:rPr>
        <w:t>،</w:t>
      </w:r>
      <w:r w:rsidR="00F43CE8" w:rsidRPr="00EF0EB3">
        <w:rPr>
          <w:rFonts w:ascii="Simplified Arabic" w:hAnsi="Simplified Arabic" w:cs="Simplified Arabic" w:hint="cs"/>
          <w:b/>
          <w:bCs/>
          <w:sz w:val="24"/>
          <w:szCs w:val="24"/>
          <w:rtl/>
        </w:rPr>
        <w:t xml:space="preserve"> 35</w:t>
      </w:r>
      <w:r w:rsidRPr="00EF0EB3">
        <w:rPr>
          <w:rFonts w:ascii="Simplified Arabic" w:hAnsi="Simplified Arabic" w:cs="Simplified Arabic" w:hint="cs"/>
          <w:b/>
          <w:bCs/>
          <w:sz w:val="24"/>
          <w:szCs w:val="24"/>
          <w:rtl/>
        </w:rPr>
        <w:t>)</w:t>
      </w:r>
    </w:p>
    <w:p w14:paraId="4B8D2C21" w14:textId="77777777" w:rsidR="005F4E22" w:rsidRPr="00EF0EB3" w:rsidRDefault="005F4E22" w:rsidP="0030574A">
      <w:pPr>
        <w:bidi/>
        <w:spacing w:line="360" w:lineRule="auto"/>
        <w:jc w:val="center"/>
        <w:rPr>
          <w:rFonts w:ascii="Simplified Arabic" w:hAnsi="Simplified Arabic" w:cs="Simplified Arabic"/>
          <w:b/>
          <w:bCs/>
          <w:sz w:val="24"/>
          <w:szCs w:val="24"/>
          <w:rtl/>
        </w:rPr>
      </w:pPr>
    </w:p>
    <w:p w14:paraId="3824D823" w14:textId="77777777" w:rsidR="00F43CE8" w:rsidRPr="00EF0EB3" w:rsidRDefault="00F43CE8" w:rsidP="0030574A">
      <w:pPr>
        <w:bidi/>
        <w:spacing w:line="360" w:lineRule="auto"/>
        <w:jc w:val="center"/>
        <w:rPr>
          <w:rFonts w:ascii="Simplified Arabic" w:hAnsi="Simplified Arabic" w:cs="Simplified Arabic"/>
          <w:b/>
          <w:bCs/>
          <w:sz w:val="24"/>
          <w:szCs w:val="24"/>
          <w:rtl/>
        </w:rPr>
      </w:pPr>
    </w:p>
    <w:p w14:paraId="39CD20E7" w14:textId="77777777" w:rsidR="005E73A3" w:rsidRPr="00EF0EB3" w:rsidRDefault="005E73A3" w:rsidP="005E73A3">
      <w:pPr>
        <w:bidi/>
        <w:spacing w:line="360" w:lineRule="auto"/>
        <w:jc w:val="center"/>
        <w:rPr>
          <w:rFonts w:ascii="Simplified Arabic" w:hAnsi="Simplified Arabic" w:cs="Simplified Arabic"/>
          <w:b/>
          <w:bCs/>
          <w:sz w:val="24"/>
          <w:szCs w:val="24"/>
          <w:rtl/>
        </w:rPr>
      </w:pPr>
    </w:p>
    <w:p w14:paraId="2727703F" w14:textId="77777777" w:rsidR="00D6495B" w:rsidRDefault="00D6495B" w:rsidP="00D6495B">
      <w:pPr>
        <w:bidi/>
        <w:spacing w:line="360" w:lineRule="auto"/>
        <w:jc w:val="center"/>
        <w:rPr>
          <w:rFonts w:ascii="Simplified Arabic" w:hAnsi="Simplified Arabic" w:cs="Simplified Arabic"/>
          <w:b/>
          <w:bCs/>
          <w:sz w:val="24"/>
          <w:szCs w:val="24"/>
          <w:rtl/>
        </w:rPr>
      </w:pPr>
      <w:r w:rsidRPr="00D6495B">
        <w:rPr>
          <w:rFonts w:ascii="Simplified Arabic" w:hAnsi="Simplified Arabic" w:cs="Simplified Arabic"/>
          <w:b/>
          <w:bCs/>
          <w:sz w:val="24"/>
          <w:szCs w:val="24"/>
          <w:rtl/>
        </w:rPr>
        <w:t>وَمِنۡ ءَايَٰتِهِۦ خَلۡقُ ٱلسَّمَٰوَٰتِ وَٱلۡأَرۡضِ وَٱخۡتِلَٰفُ أَلۡسِنَتِكُمۡ وَأَلۡوَٰنِكُمۡۚ إِنَّ فِي ذَٰلِكَ لَأٓيَٰتٖ لِّلۡعَٰلِمِينَ </w:t>
      </w:r>
    </w:p>
    <w:p w14:paraId="3A305A1B" w14:textId="0BE9E5F4" w:rsidR="005E73A3" w:rsidRPr="00EF0EB3" w:rsidRDefault="00D6495B" w:rsidP="00D6495B">
      <w:pPr>
        <w:bidi/>
        <w:spacing w:line="360" w:lineRule="auto"/>
        <w:jc w:val="right"/>
        <w:rPr>
          <w:rFonts w:ascii="Simplified Arabic" w:hAnsi="Simplified Arabic" w:cs="Simplified Arabic"/>
          <w:b/>
          <w:bCs/>
          <w:sz w:val="24"/>
          <w:szCs w:val="24"/>
          <w:rtl/>
        </w:rPr>
      </w:pPr>
      <w:r>
        <w:rPr>
          <w:rFonts w:ascii="Simplified Arabic" w:hAnsi="Simplified Arabic" w:cs="Simplified Arabic" w:hint="cs"/>
          <w:b/>
          <w:bCs/>
          <w:sz w:val="24"/>
          <w:szCs w:val="24"/>
          <w:rtl/>
        </w:rPr>
        <w:t>(سورة الروم، 22)</w:t>
      </w:r>
    </w:p>
    <w:p w14:paraId="79877A4B" w14:textId="77777777" w:rsidR="005E73A3" w:rsidRPr="00EF0EB3" w:rsidRDefault="005E73A3" w:rsidP="005E73A3">
      <w:pPr>
        <w:bidi/>
        <w:spacing w:line="360" w:lineRule="auto"/>
        <w:jc w:val="center"/>
        <w:rPr>
          <w:rFonts w:ascii="Simplified Arabic" w:hAnsi="Simplified Arabic" w:cs="Simplified Arabic"/>
          <w:b/>
          <w:bCs/>
          <w:sz w:val="24"/>
          <w:szCs w:val="24"/>
          <w:rtl/>
        </w:rPr>
      </w:pPr>
    </w:p>
    <w:p w14:paraId="1967FCA6" w14:textId="77777777" w:rsidR="000C4C04" w:rsidRDefault="000C4C04" w:rsidP="000C4C04">
      <w:pPr>
        <w:bidi/>
        <w:spacing w:line="360" w:lineRule="auto"/>
        <w:jc w:val="center"/>
        <w:rPr>
          <w:rFonts w:ascii="Simplified Arabic" w:hAnsi="Simplified Arabic" w:cs="Simplified Arabic"/>
          <w:b/>
          <w:bCs/>
          <w:sz w:val="24"/>
          <w:szCs w:val="24"/>
          <w:rtl/>
        </w:rPr>
      </w:pPr>
    </w:p>
    <w:p w14:paraId="249FE996" w14:textId="77777777" w:rsidR="009A4F5F" w:rsidRDefault="009A4F5F" w:rsidP="009A4F5F">
      <w:pPr>
        <w:bidi/>
        <w:spacing w:line="360" w:lineRule="auto"/>
        <w:jc w:val="center"/>
        <w:rPr>
          <w:rFonts w:ascii="Simplified Arabic" w:hAnsi="Simplified Arabic" w:cs="Simplified Arabic"/>
          <w:b/>
          <w:bCs/>
          <w:sz w:val="24"/>
          <w:szCs w:val="24"/>
          <w:rtl/>
        </w:rPr>
      </w:pPr>
    </w:p>
    <w:p w14:paraId="000D6842" w14:textId="5D9A6E07" w:rsidR="004A305D" w:rsidRDefault="004A305D">
      <w:pPr>
        <w:pStyle w:val="a4"/>
        <w:numPr>
          <w:ilvl w:val="0"/>
          <w:numId w:val="79"/>
        </w:numPr>
        <w:bidi/>
        <w:spacing w:line="360" w:lineRule="auto"/>
        <w:ind w:left="336"/>
        <w:jc w:val="center"/>
        <w:rPr>
          <w:rFonts w:ascii="Simplified Arabic" w:hAnsi="Simplified Arabic" w:cs="Simplified Arabic"/>
          <w:b/>
          <w:bCs/>
          <w:sz w:val="32"/>
          <w:szCs w:val="32"/>
        </w:rPr>
      </w:pPr>
      <w:r w:rsidRPr="009A4F5F">
        <w:rPr>
          <w:rFonts w:ascii="Simplified Arabic" w:hAnsi="Simplified Arabic" w:cs="Simplified Arabic" w:hint="cs"/>
          <w:b/>
          <w:bCs/>
          <w:sz w:val="32"/>
          <w:szCs w:val="32"/>
          <w:rtl/>
        </w:rPr>
        <w:lastRenderedPageBreak/>
        <w:t>صفحة</w:t>
      </w:r>
      <w:r w:rsidRPr="009A4F5F">
        <w:rPr>
          <w:rFonts w:ascii="Simplified Arabic" w:hAnsi="Simplified Arabic" w:cs="Simplified Arabic"/>
          <w:b/>
          <w:bCs/>
          <w:sz w:val="32"/>
          <w:szCs w:val="32"/>
          <w:rtl/>
        </w:rPr>
        <w:t xml:space="preserve"> الإهداء</w:t>
      </w:r>
    </w:p>
    <w:p w14:paraId="286D5562" w14:textId="77777777" w:rsidR="009A4F5F" w:rsidRDefault="009A4F5F" w:rsidP="009A4F5F">
      <w:pPr>
        <w:bidi/>
        <w:spacing w:line="360" w:lineRule="auto"/>
        <w:jc w:val="center"/>
        <w:rPr>
          <w:rFonts w:ascii="Simplified Arabic" w:hAnsi="Simplified Arabic" w:cs="Simplified Arabic"/>
          <w:b/>
          <w:bCs/>
          <w:sz w:val="32"/>
          <w:szCs w:val="32"/>
          <w:rtl/>
        </w:rPr>
      </w:pPr>
    </w:p>
    <w:p w14:paraId="37D2EC3F" w14:textId="5D0DDF77" w:rsidR="00842ACC" w:rsidRPr="00EF0EB3" w:rsidRDefault="00842ACC" w:rsidP="000C4C04">
      <w:pPr>
        <w:bidi/>
        <w:spacing w:line="360" w:lineRule="auto"/>
        <w:ind w:left="-24"/>
        <w:jc w:val="center"/>
        <w:rPr>
          <w:rFonts w:ascii="Simplified Arabic" w:hAnsi="Simplified Arabic" w:cs="Simplified Arabic"/>
          <w:sz w:val="24"/>
          <w:szCs w:val="24"/>
        </w:rPr>
      </w:pPr>
      <w:r w:rsidRPr="00EF0EB3">
        <w:rPr>
          <w:rFonts w:ascii="Simplified Arabic" w:hAnsi="Simplified Arabic" w:cs="Simplified Arabic" w:hint="cs"/>
          <w:sz w:val="24"/>
          <w:szCs w:val="24"/>
          <w:rtl/>
        </w:rPr>
        <w:t>أسأل الله أن يكون هذا العمل خالصا</w:t>
      </w:r>
      <w:r w:rsidR="00C70C60">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لوجهه الكريم وأن يعود بالخير والفائدة على الجميع</w:t>
      </w:r>
      <w:r w:rsidRPr="00EF0EB3">
        <w:rPr>
          <w:rFonts w:ascii="Simplified Arabic" w:hAnsi="Simplified Arabic" w:cs="Simplified Arabic" w:hint="cs"/>
          <w:sz w:val="24"/>
          <w:szCs w:val="24"/>
        </w:rPr>
        <w:t>.</w:t>
      </w:r>
    </w:p>
    <w:p w14:paraId="31BDF08C" w14:textId="77777777" w:rsidR="00842ACC" w:rsidRPr="00EF0EB3" w:rsidRDefault="00842ACC">
      <w:pPr>
        <w:pStyle w:val="a4"/>
        <w:numPr>
          <w:ilvl w:val="0"/>
          <w:numId w:val="17"/>
        </w:numPr>
        <w:bidi/>
        <w:spacing w:line="360" w:lineRule="auto"/>
        <w:ind w:left="-24"/>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والديّ رحمه الله، فقد كنت ولا زلت مصدر إلهامي، وأمل أن تكون هذه الرسالة صدقة جارية تثمر في الآخرة، كما كانت حياتك في الدنيا منارة لأفكاري ومبادئي</w:t>
      </w:r>
      <w:r w:rsidRPr="00EF0EB3">
        <w:rPr>
          <w:rFonts w:ascii="Simplified Arabic" w:hAnsi="Simplified Arabic" w:cs="Simplified Arabic" w:hint="cs"/>
          <w:sz w:val="24"/>
          <w:szCs w:val="24"/>
        </w:rPr>
        <w:t>.</w:t>
      </w:r>
    </w:p>
    <w:p w14:paraId="5EC20585" w14:textId="77777777" w:rsidR="00842ACC" w:rsidRPr="00EF0EB3" w:rsidRDefault="00842ACC">
      <w:pPr>
        <w:pStyle w:val="a4"/>
        <w:numPr>
          <w:ilvl w:val="0"/>
          <w:numId w:val="17"/>
        </w:numPr>
        <w:bidi/>
        <w:spacing w:line="360" w:lineRule="auto"/>
        <w:ind w:left="-24"/>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والدتي الغالية، أطال الله في عمركِ وزادكِ من نعمه، أعتز بكِ وأشكر الله على وجودكِ، فوجودكِ هو سر قوتي وفخري، وأسأل الله أن أكون عند حسن ظنكِ بي وأن أحقق لكِ كل ما يسعد قلبكِ</w:t>
      </w:r>
      <w:r w:rsidRPr="00EF0EB3">
        <w:rPr>
          <w:rFonts w:ascii="Simplified Arabic" w:hAnsi="Simplified Arabic" w:cs="Simplified Arabic" w:hint="cs"/>
          <w:sz w:val="24"/>
          <w:szCs w:val="24"/>
        </w:rPr>
        <w:t>.</w:t>
      </w:r>
    </w:p>
    <w:p w14:paraId="545AB747" w14:textId="76DAD933" w:rsidR="00842ACC" w:rsidRPr="00EF0EB3" w:rsidRDefault="00842ACC">
      <w:pPr>
        <w:pStyle w:val="a4"/>
        <w:numPr>
          <w:ilvl w:val="0"/>
          <w:numId w:val="17"/>
        </w:numPr>
        <w:bidi/>
        <w:spacing w:line="360" w:lineRule="auto"/>
        <w:ind w:left="-24"/>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زوجتي الحبيبة، التي كانت مصدر صبري وصمودي، تحملت معي كل تحديات الحياة، وكان لها الأثر الأكبر في تجاوز الصعاب. إن لم أستطع أن أضع اسمكِ بجانب اسمي فلتكن قلباً وأساساً لهذا العمل. أنتِ شريكتي في الرحلة، ولا يمكنني أن أكتب هذا الإهداء دون أن ت</w:t>
      </w:r>
      <w:r w:rsidR="001D3ECD"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ذكري</w:t>
      </w:r>
      <w:r w:rsidRPr="00EF0EB3">
        <w:rPr>
          <w:rFonts w:ascii="Simplified Arabic" w:hAnsi="Simplified Arabic" w:cs="Simplified Arabic" w:hint="cs"/>
          <w:sz w:val="24"/>
          <w:szCs w:val="24"/>
        </w:rPr>
        <w:t>.</w:t>
      </w:r>
    </w:p>
    <w:p w14:paraId="3735F137" w14:textId="35F97203" w:rsidR="00842ACC" w:rsidRPr="00EF0EB3" w:rsidRDefault="00842ACC">
      <w:pPr>
        <w:pStyle w:val="a4"/>
        <w:numPr>
          <w:ilvl w:val="0"/>
          <w:numId w:val="17"/>
        </w:numPr>
        <w:bidi/>
        <w:spacing w:line="360" w:lineRule="auto"/>
        <w:ind w:left="-24"/>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أبنائي الأعزاء، الذين علمتموني أن الأمل في المستقبل لا يتوقف، وبوجودكم في حياتي أصبحت أراكم وطني وأساس حياتي، فأنتم منبع قوتي وإصراري. أرجو أن أكون لكم قدوة في الاجتهاد والعلم، وأن أترك لكم إرثاً من المعرفة والمثابرة يس</w:t>
      </w:r>
      <w:r w:rsidR="007E3873">
        <w:rPr>
          <w:rFonts w:ascii="Simplified Arabic" w:hAnsi="Simplified Arabic" w:cs="Simplified Arabic" w:hint="cs"/>
          <w:sz w:val="24"/>
          <w:szCs w:val="24"/>
          <w:rtl/>
        </w:rPr>
        <w:t>ا</w:t>
      </w:r>
      <w:r w:rsidRPr="00EF0EB3">
        <w:rPr>
          <w:rFonts w:ascii="Simplified Arabic" w:hAnsi="Simplified Arabic" w:cs="Simplified Arabic" w:hint="cs"/>
          <w:sz w:val="24"/>
          <w:szCs w:val="24"/>
          <w:rtl/>
        </w:rPr>
        <w:t>هم في بناء مستقبل مشرق</w:t>
      </w:r>
      <w:r w:rsidRPr="00EF0EB3">
        <w:rPr>
          <w:rFonts w:ascii="Simplified Arabic" w:hAnsi="Simplified Arabic" w:cs="Simplified Arabic" w:hint="cs"/>
          <w:sz w:val="24"/>
          <w:szCs w:val="24"/>
        </w:rPr>
        <w:t>.</w:t>
      </w:r>
    </w:p>
    <w:p w14:paraId="4BC82798"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20B83787"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72C28844"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52E1395D" w14:textId="77777777" w:rsidR="00A87F9C" w:rsidRPr="00EF0EB3" w:rsidRDefault="00A87F9C" w:rsidP="0030574A">
      <w:pPr>
        <w:bidi/>
        <w:spacing w:line="360" w:lineRule="auto"/>
        <w:jc w:val="center"/>
        <w:rPr>
          <w:rFonts w:ascii="Simplified Arabic" w:hAnsi="Simplified Arabic" w:cs="Simplified Arabic"/>
          <w:b/>
          <w:bCs/>
          <w:sz w:val="24"/>
          <w:szCs w:val="24"/>
          <w:rtl/>
        </w:rPr>
      </w:pPr>
    </w:p>
    <w:p w14:paraId="5063DD7E" w14:textId="77777777" w:rsidR="00A87F9C" w:rsidRPr="00EF0EB3" w:rsidRDefault="00A87F9C" w:rsidP="0030574A">
      <w:pPr>
        <w:bidi/>
        <w:spacing w:line="360" w:lineRule="auto"/>
        <w:jc w:val="center"/>
        <w:rPr>
          <w:rFonts w:ascii="Simplified Arabic" w:hAnsi="Simplified Arabic" w:cs="Simplified Arabic"/>
          <w:b/>
          <w:bCs/>
          <w:sz w:val="24"/>
          <w:szCs w:val="24"/>
          <w:rtl/>
        </w:rPr>
      </w:pPr>
    </w:p>
    <w:p w14:paraId="55EBC7F3" w14:textId="77777777" w:rsidR="000C4C04" w:rsidRPr="00EF0EB3" w:rsidRDefault="000C4C04" w:rsidP="000C4C04">
      <w:pPr>
        <w:bidi/>
        <w:spacing w:line="360" w:lineRule="auto"/>
        <w:jc w:val="center"/>
        <w:rPr>
          <w:rFonts w:ascii="Simplified Arabic" w:hAnsi="Simplified Arabic" w:cs="Simplified Arabic"/>
          <w:b/>
          <w:bCs/>
          <w:sz w:val="24"/>
          <w:szCs w:val="24"/>
          <w:rtl/>
        </w:rPr>
      </w:pPr>
    </w:p>
    <w:p w14:paraId="512F947F" w14:textId="77777777" w:rsidR="000C4C04" w:rsidRDefault="000C4C04" w:rsidP="000C4C04">
      <w:pPr>
        <w:bidi/>
        <w:spacing w:line="360" w:lineRule="auto"/>
        <w:jc w:val="center"/>
        <w:rPr>
          <w:rFonts w:ascii="Simplified Arabic" w:hAnsi="Simplified Arabic" w:cs="Simplified Arabic"/>
          <w:b/>
          <w:bCs/>
          <w:sz w:val="24"/>
          <w:szCs w:val="24"/>
          <w:rtl/>
        </w:rPr>
      </w:pPr>
    </w:p>
    <w:p w14:paraId="1FF64D14" w14:textId="77777777" w:rsidR="009A4F5F" w:rsidRPr="00EF0EB3" w:rsidRDefault="009A4F5F" w:rsidP="009A4F5F">
      <w:pPr>
        <w:bidi/>
        <w:spacing w:line="360" w:lineRule="auto"/>
        <w:jc w:val="center"/>
        <w:rPr>
          <w:rFonts w:ascii="Simplified Arabic" w:hAnsi="Simplified Arabic" w:cs="Simplified Arabic"/>
          <w:b/>
          <w:bCs/>
          <w:sz w:val="24"/>
          <w:szCs w:val="24"/>
          <w:rtl/>
        </w:rPr>
      </w:pPr>
    </w:p>
    <w:p w14:paraId="7B2580FD" w14:textId="77777777" w:rsidR="000C4C04" w:rsidRPr="00EF0EB3" w:rsidRDefault="000C4C04" w:rsidP="000C4C04">
      <w:pPr>
        <w:bidi/>
        <w:spacing w:line="360" w:lineRule="auto"/>
        <w:jc w:val="center"/>
        <w:rPr>
          <w:rFonts w:ascii="Simplified Arabic" w:hAnsi="Simplified Arabic" w:cs="Simplified Arabic"/>
          <w:b/>
          <w:bCs/>
          <w:sz w:val="24"/>
          <w:szCs w:val="24"/>
          <w:rtl/>
        </w:rPr>
      </w:pPr>
    </w:p>
    <w:p w14:paraId="43C5C8E8" w14:textId="70A74F4F" w:rsidR="004A305D" w:rsidRPr="009A4F5F" w:rsidRDefault="004A305D">
      <w:pPr>
        <w:pStyle w:val="a4"/>
        <w:numPr>
          <w:ilvl w:val="0"/>
          <w:numId w:val="79"/>
        </w:numPr>
        <w:bidi/>
        <w:spacing w:line="360" w:lineRule="auto"/>
        <w:ind w:left="426"/>
        <w:jc w:val="center"/>
        <w:rPr>
          <w:rFonts w:ascii="Simplified Arabic" w:hAnsi="Simplified Arabic" w:cs="Simplified Arabic"/>
          <w:b/>
          <w:bCs/>
          <w:sz w:val="32"/>
          <w:szCs w:val="32"/>
        </w:rPr>
      </w:pPr>
      <w:r w:rsidRPr="009A4F5F">
        <w:rPr>
          <w:rFonts w:ascii="Simplified Arabic" w:hAnsi="Simplified Arabic" w:cs="Simplified Arabic"/>
          <w:b/>
          <w:bCs/>
          <w:sz w:val="32"/>
          <w:szCs w:val="32"/>
          <w:rtl/>
        </w:rPr>
        <w:lastRenderedPageBreak/>
        <w:t>صفحة الشكر</w:t>
      </w:r>
      <w:r w:rsidR="0022590B" w:rsidRPr="009A4F5F">
        <w:rPr>
          <w:rFonts w:ascii="Simplified Arabic" w:hAnsi="Simplified Arabic" w:cs="Simplified Arabic" w:hint="cs"/>
          <w:b/>
          <w:bCs/>
          <w:sz w:val="32"/>
          <w:szCs w:val="32"/>
          <w:rtl/>
          <w:lang w:val="en-GB"/>
        </w:rPr>
        <w:t xml:space="preserve"> والتقدير</w:t>
      </w:r>
    </w:p>
    <w:p w14:paraId="47C05BA0" w14:textId="77777777" w:rsidR="009A4F5F" w:rsidRDefault="009A4F5F" w:rsidP="0030574A">
      <w:pPr>
        <w:pStyle w:val="a9"/>
        <w:bidi/>
        <w:spacing w:line="360" w:lineRule="auto"/>
        <w:ind w:left="358"/>
        <w:jc w:val="center"/>
        <w:rPr>
          <w:rFonts w:ascii="Simplified Arabic" w:hAnsi="Simplified Arabic" w:cs="Simplified Arabic"/>
          <w:rtl/>
        </w:rPr>
      </w:pPr>
    </w:p>
    <w:p w14:paraId="30218911" w14:textId="661C86DC" w:rsidR="00842ACC" w:rsidRPr="00EF0EB3" w:rsidRDefault="00842ACC" w:rsidP="009A4F5F">
      <w:pPr>
        <w:pStyle w:val="a9"/>
        <w:bidi/>
        <w:spacing w:line="360" w:lineRule="auto"/>
        <w:ind w:left="358"/>
        <w:jc w:val="center"/>
        <w:rPr>
          <w:rFonts w:ascii="Simplified Arabic" w:hAnsi="Simplified Arabic" w:cs="Simplified Arabic"/>
        </w:rPr>
      </w:pPr>
      <w:r w:rsidRPr="00EF0EB3">
        <w:rPr>
          <w:rFonts w:ascii="Simplified Arabic" w:hAnsi="Simplified Arabic" w:cs="Simplified Arabic" w:hint="cs"/>
          <w:rtl/>
        </w:rPr>
        <w:t>اللهم لك الحمد والشكر على نعمة التوفيق والقدرة التي منحتني إياها لإتمام هذه الرسالة</w:t>
      </w:r>
      <w:r w:rsidRPr="00EF0EB3">
        <w:rPr>
          <w:rFonts w:ascii="Simplified Arabic" w:hAnsi="Simplified Arabic" w:cs="Simplified Arabic" w:hint="cs"/>
        </w:rPr>
        <w:t>.</w:t>
      </w:r>
    </w:p>
    <w:p w14:paraId="119415AA" w14:textId="77777777" w:rsidR="00842ACC" w:rsidRPr="00EF0EB3" w:rsidRDefault="00842ACC" w:rsidP="0030574A">
      <w:pPr>
        <w:bidi/>
        <w:spacing w:line="360" w:lineRule="auto"/>
        <w:ind w:left="358"/>
        <w:jc w:val="both"/>
        <w:rPr>
          <w:rFonts w:ascii="Simplified Arabic" w:hAnsi="Simplified Arabic" w:cs="Simplified Arabic"/>
          <w:sz w:val="24"/>
          <w:szCs w:val="24"/>
        </w:rPr>
      </w:pPr>
    </w:p>
    <w:p w14:paraId="790FCEFB" w14:textId="1C597F2C" w:rsidR="00842ACC" w:rsidRPr="00EF0EB3" w:rsidRDefault="00842ACC" w:rsidP="00652012">
      <w:pPr>
        <w:bidi/>
        <w:spacing w:line="360" w:lineRule="auto"/>
        <w:ind w:left="358" w:firstLine="362"/>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الشكر والتقدير والامتنان العميق لكل من ساهم في دعم هذا العمل وأعطى من وقته وجهده في تقديم المساعدة والإرشاد، بدايةً من المشرفين الأفاضل والدكاترة الأكاديميين في جامعة ميدأوشن. كما أخص بالشكر الجزيل الأستاذ الفاضل </w:t>
      </w:r>
      <w:r w:rsidR="00D6495B" w:rsidRPr="00EF0EB3">
        <w:rPr>
          <w:rFonts w:ascii="Simplified Arabic" w:hAnsi="Simplified Arabic" w:cs="Simplified Arabic" w:hint="cs"/>
          <w:sz w:val="24"/>
          <w:szCs w:val="24"/>
          <w:rtl/>
        </w:rPr>
        <w:t>حافظ</w:t>
      </w:r>
      <w:r w:rsidR="00D6495B">
        <w:rPr>
          <w:rFonts w:ascii="Simplified Arabic" w:hAnsi="Simplified Arabic" w:cs="Simplified Arabic" w:hint="cs"/>
          <w:sz w:val="24"/>
          <w:szCs w:val="24"/>
          <w:rtl/>
        </w:rPr>
        <w:t xml:space="preserve"> محم</w:t>
      </w:r>
      <w:r w:rsidR="00D6495B">
        <w:rPr>
          <w:rFonts w:ascii="Simplified Arabic" w:hAnsi="Simplified Arabic" w:cs="Simplified Arabic" w:hint="eastAsia"/>
          <w:sz w:val="24"/>
          <w:szCs w:val="24"/>
          <w:rtl/>
        </w:rPr>
        <w:t>د</w:t>
      </w:r>
      <w:r w:rsidR="00D6495B">
        <w:rPr>
          <w:rFonts w:ascii="Simplified Arabic" w:hAnsi="Simplified Arabic" w:cs="Simplified Arabic" w:hint="cs"/>
          <w:sz w:val="24"/>
          <w:szCs w:val="24"/>
          <w:rtl/>
        </w:rPr>
        <w:t xml:space="preserve"> </w:t>
      </w:r>
      <w:r w:rsidR="00D6495B" w:rsidRPr="00EF0EB3">
        <w:rPr>
          <w:rFonts w:ascii="Simplified Arabic" w:hAnsi="Simplified Arabic" w:cs="Simplified Arabic" w:hint="cs"/>
          <w:sz w:val="24"/>
          <w:szCs w:val="24"/>
          <w:rtl/>
        </w:rPr>
        <w:t>كامل</w:t>
      </w:r>
      <w:r w:rsidRPr="00EF0EB3">
        <w:rPr>
          <w:rFonts w:ascii="Simplified Arabic" w:hAnsi="Simplified Arabic" w:cs="Simplified Arabic" w:hint="cs"/>
          <w:sz w:val="24"/>
          <w:szCs w:val="24"/>
          <w:rtl/>
        </w:rPr>
        <w:t xml:space="preserve"> رفيق الدرب، المتخصص في علم اللغة والترجمة وخبير الصياغة والتدقيق اللغوي</w:t>
      </w:r>
      <w:r w:rsidR="00C70C60">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لقد كان تعاونه وتشجيعه استثنائيا</w:t>
      </w:r>
      <w:r w:rsidR="0009586B"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وما قدّم من ملاحظات علمية ونقد بناء كان له الأثر الكبير في تحسين جودة هذا البحث وتوجيهه نحو المسار الصحيح. </w:t>
      </w:r>
    </w:p>
    <w:p w14:paraId="6E84642C" w14:textId="77777777" w:rsidR="00842ACC" w:rsidRPr="00EF0EB3" w:rsidRDefault="00842ACC" w:rsidP="0030574A">
      <w:pPr>
        <w:bidi/>
        <w:spacing w:line="360" w:lineRule="auto"/>
        <w:ind w:left="358"/>
        <w:jc w:val="both"/>
        <w:rPr>
          <w:rFonts w:ascii="Simplified Arabic" w:hAnsi="Simplified Arabic" w:cs="Simplified Arabic"/>
          <w:sz w:val="24"/>
          <w:szCs w:val="24"/>
        </w:rPr>
      </w:pPr>
      <w:r w:rsidRPr="00EF0EB3">
        <w:rPr>
          <w:rFonts w:ascii="Simplified Arabic" w:hAnsi="Simplified Arabic" w:cs="Simplified Arabic" w:hint="cs"/>
          <w:sz w:val="24"/>
          <w:szCs w:val="24"/>
          <w:rtl/>
        </w:rPr>
        <w:t>أعرب عن امتناني العميق لكل من ساعدني في هذا الطريق، وأسأل الله أن أكون قد قدمت عملاً يليق بجهودهم القيمة</w:t>
      </w:r>
      <w:r w:rsidRPr="00EF0EB3">
        <w:rPr>
          <w:rFonts w:ascii="Simplified Arabic" w:hAnsi="Simplified Arabic" w:cs="Simplified Arabic" w:hint="cs"/>
          <w:sz w:val="24"/>
          <w:szCs w:val="24"/>
        </w:rPr>
        <w:t>.</w:t>
      </w:r>
    </w:p>
    <w:p w14:paraId="7E72E01E"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31816ADF" w14:textId="77777777" w:rsidR="00534FD9" w:rsidRDefault="00534FD9" w:rsidP="0030574A">
      <w:pPr>
        <w:bidi/>
        <w:spacing w:line="360" w:lineRule="auto"/>
        <w:jc w:val="center"/>
        <w:rPr>
          <w:rFonts w:ascii="Simplified Arabic" w:hAnsi="Simplified Arabic" w:cs="Simplified Arabic"/>
          <w:b/>
          <w:bCs/>
          <w:sz w:val="24"/>
          <w:szCs w:val="24"/>
          <w:rtl/>
        </w:rPr>
      </w:pPr>
    </w:p>
    <w:p w14:paraId="2EF32AAA" w14:textId="77777777" w:rsidR="00776823" w:rsidRPr="00EF0EB3" w:rsidRDefault="00776823" w:rsidP="00776823">
      <w:pPr>
        <w:bidi/>
        <w:spacing w:line="360" w:lineRule="auto"/>
        <w:jc w:val="center"/>
        <w:rPr>
          <w:rFonts w:ascii="Simplified Arabic" w:hAnsi="Simplified Arabic" w:cs="Simplified Arabic"/>
          <w:b/>
          <w:bCs/>
          <w:sz w:val="24"/>
          <w:szCs w:val="24"/>
          <w:rtl/>
        </w:rPr>
      </w:pPr>
    </w:p>
    <w:p w14:paraId="03ADA906" w14:textId="77777777" w:rsidR="00482983" w:rsidRPr="00EF0EB3" w:rsidRDefault="00482983" w:rsidP="00482983">
      <w:pPr>
        <w:bidi/>
        <w:spacing w:line="360" w:lineRule="auto"/>
        <w:jc w:val="center"/>
        <w:rPr>
          <w:rFonts w:ascii="Simplified Arabic" w:hAnsi="Simplified Arabic" w:cs="Simplified Arabic"/>
          <w:b/>
          <w:bCs/>
          <w:sz w:val="24"/>
          <w:szCs w:val="24"/>
          <w:rtl/>
        </w:rPr>
      </w:pPr>
    </w:p>
    <w:p w14:paraId="29A0E7E1" w14:textId="77777777" w:rsidR="000D710C" w:rsidRPr="00EF0EB3" w:rsidRDefault="000D710C" w:rsidP="0030574A">
      <w:pPr>
        <w:bidi/>
        <w:spacing w:line="360" w:lineRule="auto"/>
        <w:jc w:val="center"/>
        <w:rPr>
          <w:rFonts w:ascii="Simplified Arabic" w:hAnsi="Simplified Arabic" w:cs="Simplified Arabic"/>
          <w:b/>
          <w:bCs/>
          <w:sz w:val="24"/>
          <w:szCs w:val="24"/>
          <w:rtl/>
        </w:rPr>
      </w:pPr>
    </w:p>
    <w:p w14:paraId="32B14246" w14:textId="77777777" w:rsidR="000D710C" w:rsidRPr="00EF0EB3" w:rsidRDefault="000D710C" w:rsidP="0030574A">
      <w:pPr>
        <w:bidi/>
        <w:spacing w:line="360" w:lineRule="auto"/>
        <w:jc w:val="center"/>
        <w:rPr>
          <w:rFonts w:ascii="Simplified Arabic" w:hAnsi="Simplified Arabic" w:cs="Simplified Arabic"/>
          <w:b/>
          <w:bCs/>
          <w:sz w:val="24"/>
          <w:szCs w:val="24"/>
          <w:rtl/>
        </w:rPr>
      </w:pPr>
    </w:p>
    <w:p w14:paraId="484454B3" w14:textId="77777777" w:rsidR="000C4C04" w:rsidRPr="00EF0EB3" w:rsidRDefault="000C4C04" w:rsidP="000C4C04">
      <w:pPr>
        <w:bidi/>
        <w:spacing w:line="360" w:lineRule="auto"/>
        <w:jc w:val="center"/>
        <w:rPr>
          <w:rFonts w:ascii="Simplified Arabic" w:hAnsi="Simplified Arabic" w:cs="Simplified Arabic"/>
          <w:b/>
          <w:bCs/>
          <w:sz w:val="24"/>
          <w:szCs w:val="24"/>
          <w:rtl/>
        </w:rPr>
      </w:pPr>
    </w:p>
    <w:p w14:paraId="37706A55" w14:textId="77777777" w:rsidR="000C4C04" w:rsidRPr="00EF0EB3" w:rsidRDefault="000C4C04" w:rsidP="000C4C04">
      <w:pPr>
        <w:bidi/>
        <w:spacing w:line="360" w:lineRule="auto"/>
        <w:jc w:val="center"/>
        <w:rPr>
          <w:rFonts w:ascii="Simplified Arabic" w:hAnsi="Simplified Arabic" w:cs="Simplified Arabic"/>
          <w:b/>
          <w:bCs/>
          <w:sz w:val="24"/>
          <w:szCs w:val="24"/>
          <w:rtl/>
        </w:rPr>
      </w:pPr>
    </w:p>
    <w:p w14:paraId="5751F51D" w14:textId="77777777" w:rsidR="000C4C04" w:rsidRDefault="000C4C04" w:rsidP="000C4C04">
      <w:pPr>
        <w:bidi/>
        <w:spacing w:line="360" w:lineRule="auto"/>
        <w:jc w:val="center"/>
        <w:rPr>
          <w:rFonts w:ascii="Simplified Arabic" w:hAnsi="Simplified Arabic" w:cs="Simplified Arabic"/>
          <w:b/>
          <w:bCs/>
          <w:sz w:val="24"/>
          <w:szCs w:val="24"/>
          <w:rtl/>
        </w:rPr>
      </w:pPr>
    </w:p>
    <w:p w14:paraId="6521B4E5" w14:textId="77777777" w:rsidR="00C70C60" w:rsidRDefault="00C70C60" w:rsidP="00C70C60">
      <w:pPr>
        <w:bidi/>
        <w:spacing w:line="360" w:lineRule="auto"/>
        <w:jc w:val="center"/>
        <w:rPr>
          <w:rFonts w:ascii="Simplified Arabic" w:hAnsi="Simplified Arabic" w:cs="Simplified Arabic"/>
          <w:b/>
          <w:bCs/>
          <w:sz w:val="24"/>
          <w:szCs w:val="24"/>
          <w:rtl/>
        </w:rPr>
      </w:pPr>
    </w:p>
    <w:p w14:paraId="7426A091" w14:textId="4E122514" w:rsidR="004A305D" w:rsidRPr="009A4F5F" w:rsidRDefault="004A305D">
      <w:pPr>
        <w:pStyle w:val="a4"/>
        <w:numPr>
          <w:ilvl w:val="0"/>
          <w:numId w:val="79"/>
        </w:numPr>
        <w:bidi/>
        <w:spacing w:line="360" w:lineRule="auto"/>
        <w:ind w:left="336"/>
        <w:jc w:val="center"/>
        <w:rPr>
          <w:rFonts w:ascii="Simplified Arabic" w:hAnsi="Simplified Arabic" w:cs="Simplified Arabic"/>
          <w:b/>
          <w:bCs/>
          <w:sz w:val="32"/>
          <w:szCs w:val="32"/>
        </w:rPr>
      </w:pPr>
      <w:r w:rsidRPr="009A4F5F">
        <w:rPr>
          <w:rFonts w:ascii="Simplified Arabic" w:hAnsi="Simplified Arabic" w:cs="Simplified Arabic"/>
          <w:b/>
          <w:bCs/>
          <w:sz w:val="32"/>
          <w:szCs w:val="32"/>
          <w:rtl/>
        </w:rPr>
        <w:lastRenderedPageBreak/>
        <w:t>المستخلص</w:t>
      </w:r>
    </w:p>
    <w:p w14:paraId="5D5BD174" w14:textId="3A1401D2" w:rsidR="002400AD" w:rsidRPr="009A4F5F" w:rsidRDefault="000C4C04" w:rsidP="000C4C04">
      <w:pPr>
        <w:pStyle w:val="a4"/>
        <w:bidi/>
        <w:spacing w:line="360" w:lineRule="auto"/>
        <w:ind w:left="-24"/>
        <w:rPr>
          <w:rFonts w:ascii="Simplified Arabic" w:hAnsi="Simplified Arabic" w:cs="Simplified Arabic"/>
          <w:b/>
          <w:bCs/>
          <w:sz w:val="28"/>
          <w:szCs w:val="28"/>
        </w:rPr>
      </w:pPr>
      <w:r w:rsidRPr="009A4F5F">
        <w:rPr>
          <w:rFonts w:ascii="Simplified Arabic" w:hAnsi="Simplified Arabic" w:cs="Simplified Arabic" w:hint="cs"/>
          <w:b/>
          <w:bCs/>
          <w:sz w:val="28"/>
          <w:szCs w:val="28"/>
          <w:rtl/>
        </w:rPr>
        <w:t>المستخلص:</w:t>
      </w:r>
    </w:p>
    <w:p w14:paraId="0BEBA91E" w14:textId="687B764B" w:rsidR="000677D6" w:rsidRPr="00C76DE8" w:rsidRDefault="000677D6" w:rsidP="009162F0">
      <w:pPr>
        <w:bidi/>
        <w:spacing w:line="360" w:lineRule="auto"/>
        <w:ind w:firstLine="720"/>
        <w:jc w:val="both"/>
        <w:rPr>
          <w:rFonts w:ascii="Simplified Arabic" w:hAnsi="Simplified Arabic" w:cs="Simplified Arabic"/>
          <w:sz w:val="24"/>
          <w:szCs w:val="24"/>
          <w:rtl/>
        </w:rPr>
      </w:pPr>
      <w:r w:rsidRPr="00C76DE8">
        <w:rPr>
          <w:rFonts w:ascii="Simplified Arabic" w:hAnsi="Simplified Arabic" w:cs="Simplified Arabic"/>
          <w:sz w:val="24"/>
          <w:szCs w:val="24"/>
          <w:rtl/>
        </w:rPr>
        <w:t xml:space="preserve">تتناول هذه الدراسة أثر أطر معالجة قضايا العولمة اللغوية في قنوات اليوتيوب واتجاهات الشباب السعودي نحوها في منطقة مكة المكرمة، </w:t>
      </w:r>
      <w:r w:rsidR="002709F0" w:rsidRPr="00C76DE8">
        <w:rPr>
          <w:rFonts w:ascii="Simplified Arabic" w:hAnsi="Simplified Arabic" w:cs="Simplified Arabic" w:hint="cs"/>
          <w:sz w:val="24"/>
          <w:szCs w:val="24"/>
          <w:rtl/>
        </w:rPr>
        <w:t>ف</w:t>
      </w:r>
      <w:r w:rsidRPr="00C76DE8">
        <w:rPr>
          <w:rFonts w:ascii="Simplified Arabic" w:hAnsi="Simplified Arabic" w:cs="Simplified Arabic"/>
          <w:sz w:val="24"/>
          <w:szCs w:val="24"/>
          <w:rtl/>
        </w:rPr>
        <w:t>في ظل التحولات المتسارعة التي يشهدها الإعلام الرقمي وما يصاحبه من تدفق ثقافي ولغوي عالمي يؤثر في أنماط الاستخدام اللغوي والهوية الثقافية واتجاهات الشباب نحو اللغة العربية واللغات الأجنبية. وتنبع أهمية الدراسة من كونها تسلط الضوء على اليوتيوب بوصفه أحد أبرز منصات الإعلام الرقمي التي أسهمت في إعادة تشكيل البيئة اللغوية والثقافية للشباب</w:t>
      </w:r>
      <w:r w:rsidRPr="00C76DE8">
        <w:rPr>
          <w:rFonts w:ascii="Simplified Arabic" w:hAnsi="Simplified Arabic" w:cs="Simplified Arabic"/>
          <w:sz w:val="24"/>
          <w:szCs w:val="24"/>
        </w:rPr>
        <w:t>.</w:t>
      </w:r>
      <w:r w:rsidRPr="00C76DE8">
        <w:rPr>
          <w:rFonts w:ascii="Simplified Arabic" w:hAnsi="Simplified Arabic" w:cs="Simplified Arabic" w:hint="cs"/>
          <w:sz w:val="24"/>
          <w:szCs w:val="24"/>
          <w:rtl/>
        </w:rPr>
        <w:t xml:space="preserve"> </w:t>
      </w:r>
    </w:p>
    <w:p w14:paraId="43AE5882" w14:textId="5F9211B4" w:rsidR="00823421" w:rsidRPr="00C76DE8" w:rsidRDefault="000677D6" w:rsidP="001F0D0C">
      <w:pPr>
        <w:bidi/>
        <w:spacing w:line="360" w:lineRule="auto"/>
        <w:ind w:firstLine="720"/>
        <w:jc w:val="both"/>
        <w:rPr>
          <w:rFonts w:ascii="Simplified Arabic" w:hAnsi="Simplified Arabic" w:cs="Simplified Arabic"/>
          <w:sz w:val="24"/>
          <w:szCs w:val="24"/>
          <w:rtl/>
        </w:rPr>
      </w:pPr>
      <w:r w:rsidRPr="00C76DE8">
        <w:rPr>
          <w:rFonts w:ascii="Simplified Arabic" w:hAnsi="Simplified Arabic" w:cs="Simplified Arabic" w:hint="cs"/>
          <w:sz w:val="24"/>
          <w:szCs w:val="24"/>
          <w:rtl/>
        </w:rPr>
        <w:t>وت</w:t>
      </w:r>
      <w:r w:rsidRPr="00C76DE8">
        <w:rPr>
          <w:rFonts w:ascii="Simplified Arabic" w:hAnsi="Simplified Arabic" w:cs="Simplified Arabic"/>
          <w:sz w:val="24"/>
          <w:szCs w:val="24"/>
          <w:rtl/>
        </w:rPr>
        <w:t xml:space="preserve">تمثل مشكلة الدراسة في فهم طبيعة الأطر الإعلامية التي تقدم بها قنوات اليوتيوب قضايا العولمة اللغوية، ومدى تأثير ذلك في اتجاهات الشباب السعودي نحو اللغة والهوية الثقافية. </w:t>
      </w:r>
      <w:r w:rsidR="001F0D0C" w:rsidRPr="00C76DE8">
        <w:rPr>
          <w:rFonts w:ascii="Simplified Arabic" w:hAnsi="Simplified Arabic" w:cs="Simplified Arabic"/>
          <w:sz w:val="24"/>
          <w:szCs w:val="24"/>
          <w:rtl/>
        </w:rPr>
        <w:t>وهدفت الدراسة إلى التعرف على الأطر الإعلامية المستخدمة في معالجة قضايا العولمة اللغوية في قنوات اليوتيوب والكشف عن اتجاهات الشباب السعودي نحوها وبيان العلاقة بين الأطر الإعلامية المستخدمة واتجاهات الشباب نحو قضايا العولمة اللغوية في منطقة مكة المكرمة</w:t>
      </w:r>
      <w:r w:rsidR="001F0D0C" w:rsidRPr="00C76DE8">
        <w:rPr>
          <w:rFonts w:ascii="Simplified Arabic" w:hAnsi="Simplified Arabic" w:cs="Simplified Arabic"/>
          <w:sz w:val="24"/>
          <w:szCs w:val="24"/>
        </w:rPr>
        <w:t>.</w:t>
      </w:r>
      <w:r w:rsidR="001F0D0C" w:rsidRPr="00C76DE8">
        <w:rPr>
          <w:rFonts w:ascii="Simplified Arabic" w:hAnsi="Simplified Arabic" w:cs="Simplified Arabic" w:hint="cs"/>
          <w:sz w:val="24"/>
          <w:szCs w:val="24"/>
          <w:rtl/>
        </w:rPr>
        <w:t xml:space="preserve"> </w:t>
      </w:r>
      <w:r w:rsidRPr="00C76DE8">
        <w:rPr>
          <w:rFonts w:ascii="Simplified Arabic" w:hAnsi="Simplified Arabic" w:cs="Simplified Arabic"/>
          <w:sz w:val="24"/>
          <w:szCs w:val="24"/>
          <w:rtl/>
        </w:rPr>
        <w:t>وتسعى الدراسة إلى التعرف على أنماط التعرض للمحتوى الرقمي ورصد تأثيره على الممارسات اللغوية اليومية وتحليل العلاقة بين العولمة اللغوية والهوية الثقافية، إضافة إلى قياس دور اليوتيوب في تعزيز أو إضعاف الانتماء الثقافي واللغوي لدى الشباب</w:t>
      </w:r>
      <w:r w:rsidR="00823421" w:rsidRPr="00C76DE8">
        <w:rPr>
          <w:rFonts w:ascii="Simplified Arabic" w:hAnsi="Simplified Arabic" w:cs="Simplified Arabic" w:hint="cs"/>
          <w:sz w:val="24"/>
          <w:szCs w:val="24"/>
          <w:rtl/>
        </w:rPr>
        <w:t xml:space="preserve">، وسبب اختيارها </w:t>
      </w:r>
      <w:r w:rsidR="00823421" w:rsidRPr="00C76DE8">
        <w:rPr>
          <w:rFonts w:ascii="Simplified Arabic" w:hAnsi="Simplified Arabic" w:cs="Simplified Arabic"/>
          <w:sz w:val="24"/>
          <w:szCs w:val="24"/>
          <w:rtl/>
        </w:rPr>
        <w:t>لاعتبارات علمية ومجتمعية متداخلة، ورؤية ملحوظة بحكم تزايد تأثير منصات الإعلام الرقمي وعلى رأسها اليوتيوب في تشكيل الوعي اللغوي والثقافي لدى الشباب، وهي من القضايا الجوهرية التي تمس استقرار المجتمع وتماسكه الثقافي</w:t>
      </w:r>
      <w:r w:rsidR="00823421" w:rsidRPr="00C76DE8">
        <w:rPr>
          <w:rFonts w:ascii="Simplified Arabic" w:hAnsi="Simplified Arabic" w:cs="Simplified Arabic" w:hint="cs"/>
          <w:sz w:val="24"/>
          <w:szCs w:val="24"/>
          <w:rtl/>
        </w:rPr>
        <w:t>.</w:t>
      </w:r>
    </w:p>
    <w:p w14:paraId="33EDDEEC" w14:textId="4A6539F9" w:rsidR="00823421" w:rsidRPr="00C76DE8" w:rsidRDefault="000677D6" w:rsidP="00C76DE8">
      <w:pPr>
        <w:bidi/>
        <w:spacing w:line="360" w:lineRule="auto"/>
        <w:ind w:firstLine="720"/>
        <w:jc w:val="both"/>
        <w:rPr>
          <w:rFonts w:ascii="Simplified Arabic" w:hAnsi="Simplified Arabic" w:cs="Simplified Arabic"/>
          <w:sz w:val="24"/>
          <w:szCs w:val="24"/>
          <w:rtl/>
        </w:rPr>
      </w:pPr>
      <w:r w:rsidRPr="00C76DE8">
        <w:rPr>
          <w:rFonts w:ascii="Simplified Arabic" w:hAnsi="Simplified Arabic" w:cs="Simplified Arabic" w:hint="cs"/>
          <w:sz w:val="24"/>
          <w:szCs w:val="24"/>
          <w:rtl/>
        </w:rPr>
        <w:t xml:space="preserve"> </w:t>
      </w:r>
      <w:r w:rsidR="00C76DE8" w:rsidRPr="00C76DE8">
        <w:rPr>
          <w:rFonts w:ascii="Simplified Arabic" w:hAnsi="Simplified Arabic" w:cs="Simplified Arabic"/>
          <w:sz w:val="24"/>
          <w:szCs w:val="24"/>
          <w:rtl/>
        </w:rPr>
        <w:t xml:space="preserve">واعتمدت الدراسة على المنهج الوصفي بشقيه التحليلي والميداني، حيث استخدمت في الشق التحليلي أسلوب تحليل المضمون لتحليل (30) مقطعاً مرئياً من ثلاث قنوات على منصة اليوتيوب هي: (دروس أونلاين، وهل تعلم، والوثائقية)، بهدف التعرف إلى الأطر الإعلامية المستخدمة، واتجاهات المعالجة، واللغة المستخدمة في معالجة قضايا العولمة اللغوية. وفي الشق الميداني اعتمدت الدراسة على منهج المسح بالعينة في ضوء نظرية تأثير الشخص الثالث، </w:t>
      </w:r>
      <w:r w:rsidRPr="00C76DE8">
        <w:rPr>
          <w:rFonts w:ascii="Simplified Arabic" w:hAnsi="Simplified Arabic" w:cs="Simplified Arabic" w:hint="cs"/>
          <w:sz w:val="24"/>
          <w:szCs w:val="24"/>
          <w:rtl/>
        </w:rPr>
        <w:t>و</w:t>
      </w:r>
      <w:r w:rsidRPr="00C76DE8">
        <w:rPr>
          <w:rFonts w:ascii="Simplified Arabic" w:hAnsi="Simplified Arabic" w:cs="Simplified Arabic"/>
          <w:sz w:val="24"/>
          <w:szCs w:val="24"/>
          <w:rtl/>
        </w:rPr>
        <w:t>تكوّن مجتمع الدراسة من الشباب السعودي في منطقة مكة المكرمة</w:t>
      </w:r>
      <w:r w:rsidR="00F27EFB" w:rsidRPr="00C76DE8">
        <w:rPr>
          <w:rFonts w:ascii="Simplified Arabic" w:hAnsi="Simplified Arabic" w:cs="Simplified Arabic" w:hint="cs"/>
          <w:sz w:val="24"/>
          <w:szCs w:val="24"/>
          <w:rtl/>
        </w:rPr>
        <w:t>.</w:t>
      </w:r>
      <w:r w:rsidRPr="00C76DE8">
        <w:rPr>
          <w:rFonts w:ascii="Simplified Arabic" w:hAnsi="Simplified Arabic" w:cs="Simplified Arabic"/>
          <w:sz w:val="24"/>
          <w:szCs w:val="24"/>
          <w:rtl/>
        </w:rPr>
        <w:t xml:space="preserve"> وتم اختيار عينة ميدانية ممثلة من هذه الفئة شملت مستخدمي منصة اليوتيوب من فئات عمرية</w:t>
      </w:r>
      <w:r w:rsidR="00386FD4" w:rsidRPr="00C76DE8">
        <w:rPr>
          <w:rFonts w:ascii="Simplified Arabic" w:hAnsi="Simplified Arabic" w:cs="Simplified Arabic" w:hint="cs"/>
          <w:sz w:val="24"/>
          <w:szCs w:val="24"/>
          <w:rtl/>
        </w:rPr>
        <w:t xml:space="preserve"> بين (18 </w:t>
      </w:r>
      <w:r w:rsidR="00386FD4" w:rsidRPr="00C76DE8">
        <w:rPr>
          <w:rFonts w:ascii="Simplified Arabic" w:hAnsi="Simplified Arabic" w:cs="Simplified Arabic"/>
          <w:sz w:val="24"/>
          <w:szCs w:val="24"/>
          <w:rtl/>
        </w:rPr>
        <w:t>–</w:t>
      </w:r>
      <w:r w:rsidR="00386FD4" w:rsidRPr="00C76DE8">
        <w:rPr>
          <w:rFonts w:ascii="Simplified Arabic" w:hAnsi="Simplified Arabic" w:cs="Simplified Arabic" w:hint="cs"/>
          <w:sz w:val="24"/>
          <w:szCs w:val="24"/>
          <w:rtl/>
        </w:rPr>
        <w:t xml:space="preserve"> 35) سنة</w:t>
      </w:r>
      <w:r w:rsidR="00CF1399" w:rsidRPr="00C76DE8">
        <w:rPr>
          <w:rFonts w:ascii="Simplified Arabic" w:hAnsi="Simplified Arabic" w:cs="Simplified Arabic" w:hint="cs"/>
          <w:sz w:val="24"/>
          <w:szCs w:val="24"/>
          <w:rtl/>
        </w:rPr>
        <w:t>،</w:t>
      </w:r>
      <w:r w:rsidRPr="00C76DE8">
        <w:rPr>
          <w:rFonts w:ascii="Simplified Arabic" w:hAnsi="Simplified Arabic" w:cs="Simplified Arabic"/>
          <w:sz w:val="24"/>
          <w:szCs w:val="24"/>
          <w:rtl/>
        </w:rPr>
        <w:t xml:space="preserve"> و</w:t>
      </w:r>
      <w:r w:rsidR="00CF1399" w:rsidRPr="00C76DE8">
        <w:rPr>
          <w:rFonts w:ascii="Simplified Arabic" w:hAnsi="Simplified Arabic" w:cs="Simplified Arabic" w:hint="cs"/>
          <w:sz w:val="24"/>
          <w:szCs w:val="24"/>
          <w:rtl/>
        </w:rPr>
        <w:t xml:space="preserve">خلفية </w:t>
      </w:r>
      <w:r w:rsidRPr="00C76DE8">
        <w:rPr>
          <w:rFonts w:ascii="Simplified Arabic" w:hAnsi="Simplified Arabic" w:cs="Simplified Arabic"/>
          <w:sz w:val="24"/>
          <w:szCs w:val="24"/>
          <w:rtl/>
        </w:rPr>
        <w:t>تعليمية مختلفة</w:t>
      </w:r>
      <w:r w:rsidRPr="00C76DE8">
        <w:rPr>
          <w:rFonts w:ascii="Simplified Arabic" w:hAnsi="Simplified Arabic" w:cs="Simplified Arabic" w:hint="cs"/>
          <w:sz w:val="24"/>
          <w:szCs w:val="24"/>
          <w:rtl/>
        </w:rPr>
        <w:t xml:space="preserve"> عددها (400) مفردة</w:t>
      </w:r>
      <w:r w:rsidR="00823421" w:rsidRPr="00C76DE8">
        <w:rPr>
          <w:rFonts w:ascii="Simplified Arabic" w:hAnsi="Simplified Arabic" w:cs="Simplified Arabic" w:hint="cs"/>
          <w:sz w:val="24"/>
          <w:szCs w:val="24"/>
          <w:rtl/>
        </w:rPr>
        <w:t xml:space="preserve"> </w:t>
      </w:r>
      <w:r w:rsidR="00EF0EB3" w:rsidRPr="00C76DE8">
        <w:rPr>
          <w:rFonts w:ascii="Simplified Arabic" w:hAnsi="Simplified Arabic" w:cs="Simplified Arabic" w:hint="cs"/>
          <w:sz w:val="24"/>
          <w:szCs w:val="24"/>
          <w:rtl/>
        </w:rPr>
        <w:t>باستبيانات</w:t>
      </w:r>
      <w:r w:rsidR="00823421" w:rsidRPr="00C76DE8">
        <w:rPr>
          <w:rFonts w:ascii="Simplified Arabic" w:hAnsi="Simplified Arabic" w:cs="Simplified Arabic" w:hint="cs"/>
          <w:sz w:val="24"/>
          <w:szCs w:val="24"/>
          <w:rtl/>
        </w:rPr>
        <w:t xml:space="preserve"> الكترونية بأسئلة مغلقة بأسلوب ديكارت الخماسي </w:t>
      </w:r>
      <w:r w:rsidR="00EF0EB3" w:rsidRPr="00C76DE8">
        <w:rPr>
          <w:rFonts w:ascii="Simplified Arabic" w:hAnsi="Simplified Arabic" w:cs="Simplified Arabic" w:hint="cs"/>
          <w:sz w:val="24"/>
          <w:szCs w:val="24"/>
          <w:rtl/>
        </w:rPr>
        <w:t>واختيار</w:t>
      </w:r>
      <w:r w:rsidR="00823421" w:rsidRPr="00C76DE8">
        <w:rPr>
          <w:rFonts w:ascii="Simplified Arabic" w:hAnsi="Simplified Arabic" w:cs="Simplified Arabic" w:hint="cs"/>
          <w:sz w:val="24"/>
          <w:szCs w:val="24"/>
          <w:rtl/>
        </w:rPr>
        <w:t xml:space="preserve"> من متعدد.</w:t>
      </w:r>
    </w:p>
    <w:p w14:paraId="4C0DF09A" w14:textId="77777777" w:rsidR="00C76DE8" w:rsidRPr="00C76DE8" w:rsidRDefault="00C76DE8" w:rsidP="00C76DE8">
      <w:pPr>
        <w:bidi/>
        <w:spacing w:line="360" w:lineRule="auto"/>
        <w:ind w:firstLine="720"/>
        <w:jc w:val="both"/>
        <w:rPr>
          <w:rFonts w:ascii="Simplified Arabic" w:hAnsi="Simplified Arabic" w:cs="Simplified Arabic"/>
          <w:sz w:val="24"/>
          <w:szCs w:val="24"/>
          <w:rtl/>
        </w:rPr>
      </w:pPr>
      <w:r w:rsidRPr="00C76DE8">
        <w:rPr>
          <w:rFonts w:ascii="Simplified Arabic" w:hAnsi="Simplified Arabic" w:cs="Simplified Arabic"/>
          <w:sz w:val="24"/>
          <w:szCs w:val="24"/>
          <w:rtl/>
        </w:rPr>
        <w:lastRenderedPageBreak/>
        <w:t>وأظهرت نتائج الدراسة التحليلية أن إطار الانفتاح العالمي جاء في المرتبة الأولى بين الأطر الإعلامية المستخدمة في معالجة قضايا العولمة اللغوية، يليه الإطار التعليمي، ثم إطار الهوية الثقافية، بينما جاء إطار المخاطر اللغوية والثقافية في المرتبة الأخيرة. كما غلب الاتجاه الإيجابي في معالجة الموضوعات، مع شيوع استخدام المزج بين اللغة العربية واللغة الإنجليزية داخل المحتوى</w:t>
      </w:r>
      <w:r w:rsidRPr="00C76DE8">
        <w:rPr>
          <w:rFonts w:ascii="Simplified Arabic" w:hAnsi="Simplified Arabic" w:cs="Simplified Arabic"/>
          <w:sz w:val="24"/>
          <w:szCs w:val="24"/>
        </w:rPr>
        <w:t>.</w:t>
      </w:r>
    </w:p>
    <w:p w14:paraId="451A51B9" w14:textId="05CB6655" w:rsidR="00B85A34" w:rsidRPr="00C76DE8" w:rsidRDefault="000D3CB6" w:rsidP="00C76DE8">
      <w:pPr>
        <w:bidi/>
        <w:spacing w:line="360" w:lineRule="auto"/>
        <w:ind w:firstLine="720"/>
        <w:jc w:val="both"/>
        <w:rPr>
          <w:rFonts w:ascii="Simplified Arabic" w:hAnsi="Simplified Arabic" w:cs="Simplified Arabic"/>
          <w:sz w:val="24"/>
          <w:szCs w:val="24"/>
          <w:rtl/>
          <w:lang w:val="en-GB"/>
        </w:rPr>
      </w:pPr>
      <w:r>
        <w:rPr>
          <w:rFonts w:ascii="Simplified Arabic" w:hAnsi="Simplified Arabic" w:cs="Simplified Arabic" w:hint="cs"/>
          <w:sz w:val="24"/>
          <w:szCs w:val="24"/>
          <w:rtl/>
        </w:rPr>
        <w:t xml:space="preserve">كما </w:t>
      </w:r>
      <w:r w:rsidR="00924F81" w:rsidRPr="00C76DE8">
        <w:rPr>
          <w:rFonts w:ascii="Simplified Arabic" w:hAnsi="Simplified Arabic" w:cs="Simplified Arabic"/>
          <w:sz w:val="24"/>
          <w:szCs w:val="24"/>
          <w:rtl/>
        </w:rPr>
        <w:t>أظهرت نتائج الدراسة</w:t>
      </w:r>
      <w:r w:rsidR="00C76DE8" w:rsidRPr="00C76DE8">
        <w:rPr>
          <w:rFonts w:ascii="Simplified Arabic" w:hAnsi="Simplified Arabic" w:cs="Simplified Arabic" w:hint="cs"/>
          <w:sz w:val="24"/>
          <w:szCs w:val="24"/>
          <w:rtl/>
        </w:rPr>
        <w:t xml:space="preserve"> الميدانية</w:t>
      </w:r>
      <w:r w:rsidR="00924F81" w:rsidRPr="00C76DE8">
        <w:rPr>
          <w:rFonts w:ascii="Simplified Arabic" w:hAnsi="Simplified Arabic" w:cs="Simplified Arabic"/>
          <w:sz w:val="24"/>
          <w:szCs w:val="24"/>
          <w:rtl/>
        </w:rPr>
        <w:t xml:space="preserve"> أن اللغة العربية </w:t>
      </w:r>
      <w:r w:rsidR="00F27EFB" w:rsidRPr="00C76DE8">
        <w:rPr>
          <w:rFonts w:ascii="Simplified Arabic" w:hAnsi="Simplified Arabic" w:cs="Simplified Arabic" w:hint="cs"/>
          <w:sz w:val="24"/>
          <w:szCs w:val="24"/>
          <w:rtl/>
        </w:rPr>
        <w:t>لا</w:t>
      </w:r>
      <w:r w:rsidR="00924F81" w:rsidRPr="00C76DE8">
        <w:rPr>
          <w:rFonts w:ascii="Simplified Arabic" w:hAnsi="Simplified Arabic" w:cs="Simplified Arabic"/>
          <w:sz w:val="24"/>
          <w:szCs w:val="24"/>
          <w:rtl/>
        </w:rPr>
        <w:t xml:space="preserve"> تزال تمثل المرجعية الرئيسة في الاستخدام اللغوي، رغم انتشار ظاهرة المزج اللغوي بين العربية والإنجليزية في البيئة الرقمية. كما كشفت عن دور اليوتيوب في تعزيز تعلم اللغات الأجنبية والانفتاح الثقافي، إلى جانب تأثيره في بعض الممارسات اللغوية وأنماط التواصل اليومية</w:t>
      </w:r>
      <w:r w:rsidR="00465613" w:rsidRPr="00C76DE8">
        <w:rPr>
          <w:rFonts w:ascii="Simplified Arabic" w:hAnsi="Simplified Arabic" w:cs="Simplified Arabic" w:hint="cs"/>
          <w:sz w:val="24"/>
          <w:szCs w:val="24"/>
          <w:rtl/>
        </w:rPr>
        <w:t xml:space="preserve">، </w:t>
      </w:r>
      <w:r w:rsidR="008D41D6" w:rsidRPr="00C76DE8">
        <w:rPr>
          <w:rFonts w:ascii="Simplified Arabic" w:hAnsi="Simplified Arabic" w:cs="Simplified Arabic" w:hint="cs"/>
          <w:sz w:val="24"/>
          <w:szCs w:val="24"/>
          <w:rtl/>
        </w:rPr>
        <w:t>و</w:t>
      </w:r>
      <w:r w:rsidR="00924F81" w:rsidRPr="00C76DE8">
        <w:rPr>
          <w:rFonts w:ascii="Simplified Arabic" w:hAnsi="Simplified Arabic" w:cs="Simplified Arabic"/>
          <w:sz w:val="24"/>
          <w:szCs w:val="24"/>
          <w:rtl/>
        </w:rPr>
        <w:t>يس</w:t>
      </w:r>
      <w:r w:rsidR="00465613" w:rsidRPr="00C76DE8">
        <w:rPr>
          <w:rFonts w:ascii="Simplified Arabic" w:hAnsi="Simplified Arabic" w:cs="Simplified Arabic" w:hint="cs"/>
          <w:sz w:val="24"/>
          <w:szCs w:val="24"/>
          <w:rtl/>
        </w:rPr>
        <w:t>ا</w:t>
      </w:r>
      <w:r w:rsidR="00924F81" w:rsidRPr="00C76DE8">
        <w:rPr>
          <w:rFonts w:ascii="Simplified Arabic" w:hAnsi="Simplified Arabic" w:cs="Simplified Arabic"/>
          <w:sz w:val="24"/>
          <w:szCs w:val="24"/>
          <w:rtl/>
        </w:rPr>
        <w:t>هم في إعادة تشكيل بعض التصورات والقيم الثقافية دون أن يؤدي إلى تراجع الهوية اللغوية والثقافية، بل يعكس حالة من التوازن بين الانفتاح العالمي والمحافظة على الخصوصية الوطنية.</w:t>
      </w:r>
      <w:r w:rsidR="00C76DE8" w:rsidRPr="00C76DE8">
        <w:rPr>
          <w:rFonts w:ascii="Simplified Arabic" w:hAnsi="Simplified Arabic" w:cs="Simplified Arabic" w:hint="cs"/>
          <w:sz w:val="24"/>
          <w:szCs w:val="24"/>
          <w:rtl/>
        </w:rPr>
        <w:t xml:space="preserve"> </w:t>
      </w:r>
      <w:r w:rsidR="00C76DE8" w:rsidRPr="00C76DE8">
        <w:rPr>
          <w:rFonts w:ascii="Simplified Arabic" w:hAnsi="Simplified Arabic" w:cs="Simplified Arabic"/>
          <w:sz w:val="24"/>
          <w:szCs w:val="24"/>
          <w:rtl/>
        </w:rPr>
        <w:t>كما أكدت نتائج الدراسة الميدانية وجود علاقة ارتباطية ذات دلالة إحصائية بين الأطر الإعلامية المستخدمة في المحتوى واتجاهات الشباب السعودي نحو العولمة اللغوية، بما يشير إلى أن طبيعة المعالجة الإعلامية تسهم في تشكيل الاتجاهات اللغوية والثقافية لدى الشباب</w:t>
      </w:r>
      <w:r w:rsidR="00C76DE8" w:rsidRPr="00C76DE8">
        <w:rPr>
          <w:rFonts w:ascii="Simplified Arabic" w:hAnsi="Simplified Arabic" w:cs="Simplified Arabic"/>
          <w:sz w:val="24"/>
          <w:szCs w:val="24"/>
        </w:rPr>
        <w:t xml:space="preserve">. </w:t>
      </w:r>
      <w:r w:rsidR="00924F81" w:rsidRPr="00C76DE8">
        <w:rPr>
          <w:rFonts w:ascii="Simplified Arabic" w:hAnsi="Simplified Arabic" w:cs="Simplified Arabic"/>
          <w:sz w:val="24"/>
          <w:szCs w:val="24"/>
          <w:rtl/>
        </w:rPr>
        <w:t xml:space="preserve"> كما أكدت النتائج أهمية المحتوى المحلي الجاذب ودور صناع المحتوى في تعزيز الهوية اللغوية والثقافية وترسيخ قيم الانتماء لدى الشباب</w:t>
      </w:r>
      <w:r w:rsidR="00924F81" w:rsidRPr="00C76DE8">
        <w:rPr>
          <w:rFonts w:ascii="Simplified Arabic" w:hAnsi="Simplified Arabic" w:cs="Simplified Arabic"/>
          <w:sz w:val="24"/>
          <w:szCs w:val="24"/>
          <w:lang w:val="en-GB"/>
        </w:rPr>
        <w:t>.</w:t>
      </w:r>
    </w:p>
    <w:p w14:paraId="451D7826" w14:textId="23B6C389" w:rsidR="00B85A34" w:rsidRPr="00C76DE8" w:rsidRDefault="008D41D6" w:rsidP="009162F0">
      <w:pPr>
        <w:bidi/>
        <w:spacing w:line="360" w:lineRule="auto"/>
        <w:ind w:firstLine="720"/>
        <w:jc w:val="both"/>
        <w:rPr>
          <w:rFonts w:ascii="Simplified Arabic" w:hAnsi="Simplified Arabic" w:cs="Simplified Arabic"/>
          <w:sz w:val="24"/>
          <w:szCs w:val="24"/>
          <w:lang w:val="en-GB"/>
        </w:rPr>
      </w:pPr>
      <w:r w:rsidRPr="00C76DE8">
        <w:rPr>
          <w:rFonts w:ascii="Simplified Arabic" w:hAnsi="Simplified Arabic" w:cs="Simplified Arabic" w:hint="cs"/>
          <w:sz w:val="24"/>
          <w:szCs w:val="24"/>
          <w:rtl/>
        </w:rPr>
        <w:t>و</w:t>
      </w:r>
      <w:r w:rsidR="00DE61FE" w:rsidRPr="00C76DE8">
        <w:rPr>
          <w:rFonts w:ascii="Simplified Arabic" w:hAnsi="Simplified Arabic" w:cs="Simplified Arabic"/>
          <w:sz w:val="24"/>
          <w:szCs w:val="24"/>
          <w:rtl/>
        </w:rPr>
        <w:t>تدل نتائج الدراسة على أن العولمة اللغوية في البيئة الرقمية لا تؤدي بالضرورة إلى إضعاف الهوية اللغوية والثقافية، بل تس</w:t>
      </w:r>
      <w:r w:rsidRPr="00C76DE8">
        <w:rPr>
          <w:rFonts w:ascii="Simplified Arabic" w:hAnsi="Simplified Arabic" w:cs="Simplified Arabic" w:hint="cs"/>
          <w:sz w:val="24"/>
          <w:szCs w:val="24"/>
          <w:rtl/>
        </w:rPr>
        <w:t>ا</w:t>
      </w:r>
      <w:r w:rsidR="00DE61FE" w:rsidRPr="00C76DE8">
        <w:rPr>
          <w:rFonts w:ascii="Simplified Arabic" w:hAnsi="Simplified Arabic" w:cs="Simplified Arabic"/>
          <w:sz w:val="24"/>
          <w:szCs w:val="24"/>
          <w:rtl/>
        </w:rPr>
        <w:t>هم في إعادة تشكيلها ضمن نموذج أكثر مرونة يجمع بين الانفتاح العالمي والمحافظة على الخصوصية الوطنية</w:t>
      </w:r>
      <w:r w:rsidR="00F27EFB" w:rsidRPr="00C76DE8">
        <w:rPr>
          <w:rFonts w:ascii="Simplified Arabic" w:hAnsi="Simplified Arabic" w:cs="Simplified Arabic" w:hint="cs"/>
          <w:sz w:val="24"/>
          <w:szCs w:val="24"/>
          <w:rtl/>
        </w:rPr>
        <w:t>،</w:t>
      </w:r>
      <w:r w:rsidR="00DE61FE" w:rsidRPr="00C76DE8">
        <w:rPr>
          <w:rFonts w:ascii="Simplified Arabic" w:hAnsi="Simplified Arabic" w:cs="Simplified Arabic"/>
          <w:sz w:val="24"/>
          <w:szCs w:val="24"/>
          <w:rtl/>
        </w:rPr>
        <w:t xml:space="preserve"> كما تؤكد </w:t>
      </w:r>
      <w:r w:rsidR="00F27EFB" w:rsidRPr="00C76DE8">
        <w:rPr>
          <w:rFonts w:ascii="Simplified Arabic" w:hAnsi="Simplified Arabic" w:cs="Simplified Arabic" w:hint="cs"/>
          <w:sz w:val="24"/>
          <w:szCs w:val="24"/>
          <w:rtl/>
        </w:rPr>
        <w:t xml:space="preserve">على </w:t>
      </w:r>
      <w:r w:rsidR="00DE61FE" w:rsidRPr="00C76DE8">
        <w:rPr>
          <w:rFonts w:ascii="Simplified Arabic" w:hAnsi="Simplified Arabic" w:cs="Simplified Arabic"/>
          <w:sz w:val="24"/>
          <w:szCs w:val="24"/>
          <w:rtl/>
        </w:rPr>
        <w:t xml:space="preserve">أن تأثير اليوتيوب لا يرتبط باللغة وحدها، وإنما يتأثر أيضاً بطبيعة المحتوى وأساليب تقديمه وجاذبيته الإعلامية. ويمكن الاستفادة من هذه </w:t>
      </w:r>
      <w:r w:rsidR="00DE61FE" w:rsidRPr="00C76DE8">
        <w:rPr>
          <w:rFonts w:ascii="Simplified Arabic" w:hAnsi="Simplified Arabic" w:cs="Simplified Arabic" w:hint="cs"/>
          <w:sz w:val="24"/>
          <w:szCs w:val="24"/>
          <w:rtl/>
        </w:rPr>
        <w:t>النتائج تطبيقياً</w:t>
      </w:r>
      <w:r w:rsidR="00DE61FE" w:rsidRPr="00C76DE8">
        <w:rPr>
          <w:rFonts w:ascii="Simplified Arabic" w:hAnsi="Simplified Arabic" w:cs="Simplified Arabic"/>
          <w:sz w:val="24"/>
          <w:szCs w:val="24"/>
          <w:rtl/>
        </w:rPr>
        <w:t xml:space="preserve"> </w:t>
      </w:r>
      <w:r w:rsidR="00DE61FE" w:rsidRPr="00C76DE8">
        <w:rPr>
          <w:rFonts w:ascii="Simplified Arabic" w:hAnsi="Simplified Arabic" w:cs="Simplified Arabic" w:hint="cs"/>
          <w:sz w:val="24"/>
          <w:szCs w:val="24"/>
          <w:rtl/>
        </w:rPr>
        <w:t>و</w:t>
      </w:r>
      <w:r w:rsidR="00DE61FE" w:rsidRPr="00C76DE8">
        <w:rPr>
          <w:rFonts w:ascii="Simplified Arabic" w:hAnsi="Simplified Arabic" w:cs="Simplified Arabic"/>
          <w:sz w:val="24"/>
          <w:szCs w:val="24"/>
          <w:rtl/>
        </w:rPr>
        <w:t>عملياً في تطوير محتوى رقمي عربي أكثر جاذبية وتنافسية، وإدماج التربية الإعلامية والوعي اللغوي في البرامج التعليمية،</w:t>
      </w:r>
      <w:r w:rsidR="005132E0" w:rsidRPr="00C76DE8">
        <w:rPr>
          <w:rFonts w:ascii="Simplified Arabic" w:hAnsi="Simplified Arabic" w:cs="Simplified Arabic" w:hint="cs"/>
          <w:sz w:val="24"/>
          <w:szCs w:val="24"/>
          <w:rtl/>
        </w:rPr>
        <w:t xml:space="preserve"> </w:t>
      </w:r>
      <w:r w:rsidR="005132E0" w:rsidRPr="00C76DE8">
        <w:rPr>
          <w:rFonts w:ascii="Simplified Arabic" w:hAnsi="Simplified Arabic" w:cs="Simplified Arabic"/>
          <w:sz w:val="24"/>
          <w:szCs w:val="24"/>
          <w:rtl/>
        </w:rPr>
        <w:t>وتفعيل دور الأسرة في التوجيه الرقمي الواعي،</w:t>
      </w:r>
      <w:r w:rsidR="00DE61FE" w:rsidRPr="00C76DE8">
        <w:rPr>
          <w:rFonts w:ascii="Simplified Arabic" w:hAnsi="Simplified Arabic" w:cs="Simplified Arabic"/>
          <w:sz w:val="24"/>
          <w:szCs w:val="24"/>
          <w:rtl/>
        </w:rPr>
        <w:t xml:space="preserve"> ودعم المبادرات الوطنية الهادفة إلى تعزيز حضور اللغة العربية في الفضاء الرقمي، إضافة إلى مساعدة صناع القرار والمؤسسات الإعلامية في صياغة سياسات واستراتيجيات تس</w:t>
      </w:r>
      <w:r w:rsidR="00DE61FE" w:rsidRPr="00C76DE8">
        <w:rPr>
          <w:rFonts w:ascii="Simplified Arabic" w:hAnsi="Simplified Arabic" w:cs="Simplified Arabic" w:hint="cs"/>
          <w:sz w:val="24"/>
          <w:szCs w:val="24"/>
          <w:rtl/>
        </w:rPr>
        <w:t>ا</w:t>
      </w:r>
      <w:r w:rsidR="00DE61FE" w:rsidRPr="00C76DE8">
        <w:rPr>
          <w:rFonts w:ascii="Simplified Arabic" w:hAnsi="Simplified Arabic" w:cs="Simplified Arabic"/>
          <w:sz w:val="24"/>
          <w:szCs w:val="24"/>
          <w:rtl/>
        </w:rPr>
        <w:t xml:space="preserve">هم في تحقيق التوازن بين الانفتاح الرقمي العالمي والمحافظة على الأمن اللغوي </w:t>
      </w:r>
      <w:r w:rsidR="005132E0" w:rsidRPr="00C76DE8">
        <w:rPr>
          <w:rFonts w:ascii="Simplified Arabic" w:hAnsi="Simplified Arabic" w:cs="Simplified Arabic" w:hint="cs"/>
          <w:sz w:val="24"/>
          <w:szCs w:val="24"/>
          <w:rtl/>
        </w:rPr>
        <w:t>والثقافي</w:t>
      </w:r>
      <w:r w:rsidR="005132E0" w:rsidRPr="00C76DE8">
        <w:rPr>
          <w:rFonts w:ascii="Simplified Arabic" w:hAnsi="Simplified Arabic" w:cs="Simplified Arabic" w:hint="cs"/>
          <w:sz w:val="24"/>
          <w:szCs w:val="24"/>
          <w:rtl/>
          <w:lang w:val="en-GB"/>
        </w:rPr>
        <w:t>.</w:t>
      </w:r>
    </w:p>
    <w:p w14:paraId="0DDB0A36" w14:textId="77777777" w:rsidR="009A4F5F" w:rsidRDefault="009A4F5F" w:rsidP="009A4F5F">
      <w:pPr>
        <w:bidi/>
        <w:spacing w:line="360" w:lineRule="auto"/>
        <w:ind w:left="26"/>
        <w:jc w:val="center"/>
        <w:rPr>
          <w:rFonts w:ascii="Segoe UI Emoji" w:eastAsia="MS Mincho" w:hAnsi="Segoe UI Emoji" w:cs="Segoe UI Emoji"/>
          <w:sz w:val="24"/>
          <w:szCs w:val="24"/>
          <w:rtl/>
        </w:rPr>
      </w:pPr>
    </w:p>
    <w:p w14:paraId="5FF6EFC5" w14:textId="77777777" w:rsidR="00776823" w:rsidRPr="00EF0EB3" w:rsidRDefault="00776823" w:rsidP="00776823">
      <w:pPr>
        <w:bidi/>
        <w:spacing w:line="360" w:lineRule="auto"/>
        <w:ind w:left="26"/>
        <w:jc w:val="center"/>
        <w:rPr>
          <w:rFonts w:ascii="Segoe UI Emoji" w:eastAsia="MS Mincho" w:hAnsi="Segoe UI Emoji" w:cs="Segoe UI Emoji"/>
          <w:sz w:val="24"/>
          <w:szCs w:val="24"/>
          <w:rtl/>
        </w:rPr>
      </w:pPr>
    </w:p>
    <w:p w14:paraId="2B2345ED" w14:textId="77777777" w:rsidR="00F2342F" w:rsidRPr="00EF0EB3" w:rsidRDefault="00F2342F" w:rsidP="00F2342F">
      <w:pPr>
        <w:bidi/>
        <w:spacing w:after="200" w:line="360" w:lineRule="auto"/>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الكلمات المفتاحية</w:t>
      </w:r>
      <w:r w:rsidRPr="00EF0EB3">
        <w:rPr>
          <w:rFonts w:ascii="Simplified Arabic" w:hAnsi="Simplified Arabic" w:cs="Simplified Arabic" w:hint="cs"/>
          <w:b/>
          <w:bCs/>
          <w:sz w:val="24"/>
          <w:szCs w:val="24"/>
          <w:rtl/>
          <w:lang w:val="en-GB"/>
        </w:rPr>
        <w:t xml:space="preserve">: # </w:t>
      </w:r>
      <w:r w:rsidRPr="00EF0EB3">
        <w:rPr>
          <w:rFonts w:ascii="Simplified Arabic" w:hAnsi="Simplified Arabic" w:cs="Simplified Arabic"/>
          <w:b/>
          <w:bCs/>
          <w:sz w:val="24"/>
          <w:szCs w:val="24"/>
          <w:rtl/>
        </w:rPr>
        <w:t xml:space="preserve">العولمة اللغوية، قنوات اليوتيوب، </w:t>
      </w:r>
      <w:r w:rsidRPr="00EF0EB3">
        <w:rPr>
          <w:rFonts w:ascii="Simplified Arabic" w:hAnsi="Simplified Arabic" w:cs="Simplified Arabic" w:hint="cs"/>
          <w:b/>
          <w:bCs/>
          <w:sz w:val="24"/>
          <w:szCs w:val="24"/>
          <w:rtl/>
        </w:rPr>
        <w:t>الأطر</w:t>
      </w:r>
      <w:r w:rsidRPr="00EF0EB3">
        <w:rPr>
          <w:rFonts w:ascii="Simplified Arabic" w:hAnsi="Simplified Arabic" w:cs="Simplified Arabic"/>
          <w:b/>
          <w:bCs/>
          <w:sz w:val="24"/>
          <w:szCs w:val="24"/>
          <w:rtl/>
        </w:rPr>
        <w:t xml:space="preserve"> الثقافية، نظرية تأثير الشخص الثالث، منطقة مكة المكرمة</w:t>
      </w:r>
      <w:r w:rsidRPr="00EF0EB3">
        <w:rPr>
          <w:rFonts w:ascii="Simplified Arabic" w:hAnsi="Simplified Arabic" w:cs="Simplified Arabic"/>
          <w:b/>
          <w:bCs/>
          <w:sz w:val="24"/>
          <w:szCs w:val="24"/>
          <w:lang w:val="en-GB"/>
        </w:rPr>
        <w:t>.</w:t>
      </w:r>
    </w:p>
    <w:p w14:paraId="1B99B237" w14:textId="77777777" w:rsidR="00A91CE1" w:rsidRDefault="00A91CE1" w:rsidP="00A91CE1">
      <w:pPr>
        <w:pStyle w:val="a4"/>
        <w:spacing w:line="360" w:lineRule="auto"/>
        <w:ind w:left="718"/>
        <w:jc w:val="both"/>
        <w:rPr>
          <w:rFonts w:asciiTheme="majorBidi" w:hAnsiTheme="majorBidi" w:cstheme="majorBidi"/>
          <w:b/>
          <w:bCs/>
          <w:sz w:val="24"/>
          <w:szCs w:val="24"/>
          <w:rtl/>
          <w:lang w:val="en-GB"/>
        </w:rPr>
      </w:pPr>
      <w:r w:rsidRPr="00A91CE1">
        <w:rPr>
          <w:rFonts w:asciiTheme="majorBidi" w:hAnsiTheme="majorBidi" w:cstheme="majorBidi"/>
          <w:b/>
          <w:bCs/>
          <w:sz w:val="24"/>
          <w:szCs w:val="24"/>
          <w:lang w:val="en-GB"/>
        </w:rPr>
        <w:lastRenderedPageBreak/>
        <w:t>ABSTRACT</w:t>
      </w:r>
    </w:p>
    <w:p w14:paraId="162DA390" w14:textId="77777777" w:rsidR="00A91CE1" w:rsidRPr="00A91CE1" w:rsidRDefault="00A91CE1" w:rsidP="00A91CE1">
      <w:pPr>
        <w:pStyle w:val="a4"/>
        <w:spacing w:line="360" w:lineRule="auto"/>
        <w:ind w:left="718"/>
        <w:jc w:val="both"/>
        <w:rPr>
          <w:rFonts w:asciiTheme="majorBidi" w:hAnsiTheme="majorBidi" w:cstheme="majorBidi"/>
          <w:b/>
          <w:bCs/>
          <w:sz w:val="24"/>
          <w:szCs w:val="24"/>
          <w:lang w:val="en-GB"/>
        </w:rPr>
      </w:pPr>
    </w:p>
    <w:p w14:paraId="72569D8D" w14:textId="77777777" w:rsidR="00A91CE1" w:rsidRPr="00BE331E" w:rsidRDefault="00A91CE1" w:rsidP="00A91CE1">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This study examines the impact of framing global linguistic issues in YouTube channels on the attitudes of Saudi youth in the Makkah region, considering the rapid transformations taking place in digital media and the accompanying global cultural and linguistic flows that influence patterns of language use, cultural identity, and youth attitudes toward Arabic and foreign languages. The significance of the study lies in highlighting YouTube as one of the most prominent digital media platforms that has contributed to reshaping the linguistic and cultural environment of young people.</w:t>
      </w:r>
    </w:p>
    <w:p w14:paraId="7FE7258D"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The research problem is defined by the need to understand the nature of media frames through which YouTube channels present issues of linguistic globalization, and the extent to which these frames influence Saudi youth’s attitudes toward language and cultural identity.</w:t>
      </w:r>
    </w:p>
    <w:p w14:paraId="619891D3" w14:textId="77120458" w:rsidR="00A91CE1" w:rsidRPr="00BE331E" w:rsidRDefault="00A91CE1" w:rsidP="00BE331E">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The study aims to identify the media frames used by YouTube channels in addressing issues of linguistic globalization, examine Saudi youth’s attitudes toward these issues, and investigate the relationship between the media frames employed in YouTube content and the attitudes of Saudi youth toward linguistic globalization in the Makkah Region</w:t>
      </w:r>
      <w:r w:rsidR="00BE331E" w:rsidRPr="00BE331E">
        <w:rPr>
          <w:rFonts w:asciiTheme="majorBidi" w:hAnsiTheme="majorBidi" w:cstheme="majorBidi" w:hint="cs"/>
          <w:sz w:val="24"/>
          <w:szCs w:val="24"/>
          <w:rtl/>
          <w:lang w:val="en-GB"/>
        </w:rPr>
        <w:t>.</w:t>
      </w:r>
    </w:p>
    <w:p w14:paraId="351F3261" w14:textId="72864FB9"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 xml:space="preserve">The study also seeks to identify patterns of exposure to digital content, examine its impact on daily linguistic practices, analyse the relationship between linguistic globalization and cultural identity, and measure whether YouTube strengthens or weakens cultural and linguistic belonging among youth. The rationale for selecting this topic is grounded in intertwined scientific and societal considerations, particularly </w:t>
      </w:r>
      <w:r w:rsidR="00785A02" w:rsidRPr="00BE331E">
        <w:rPr>
          <w:rFonts w:asciiTheme="majorBidi" w:hAnsiTheme="majorBidi" w:cstheme="majorBidi"/>
          <w:sz w:val="24"/>
          <w:szCs w:val="24"/>
          <w:lang w:val="en-GB"/>
        </w:rPr>
        <w:t>considering</w:t>
      </w:r>
      <w:r w:rsidRPr="00BE331E">
        <w:rPr>
          <w:rFonts w:asciiTheme="majorBidi" w:hAnsiTheme="majorBidi" w:cstheme="majorBidi"/>
          <w:sz w:val="24"/>
          <w:szCs w:val="24"/>
          <w:lang w:val="en-GB"/>
        </w:rPr>
        <w:t xml:space="preserve"> the growing influence of digital media platforms—especially YouTube—in shaping linguistic and cultural awareness among young people, which represents a central issue affecting societal stability and cultural cohesion.</w:t>
      </w:r>
    </w:p>
    <w:p w14:paraId="08DC8E34"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The study adopts a descriptive approach combining both content analysis and field survey methods.</w:t>
      </w:r>
    </w:p>
    <w:p w14:paraId="10482800" w14:textId="1D7C75F9" w:rsidR="00A91CE1" w:rsidRPr="00BE331E" w:rsidRDefault="00A91CE1" w:rsidP="00BE331E">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 xml:space="preserve">In the analytical part, content analysis was applied to (30) videos selected from three YouTube channels (Droos Online, Hal Ta'lam, and Al Wathaeqiya) to identify the dominant media frames, the direction of media treatment, and the language used in addressing issues of linguistic globalization. </w:t>
      </w:r>
    </w:p>
    <w:p w14:paraId="3B3349F0"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lastRenderedPageBreak/>
        <w:t>In the field part, the study employed a survey method within the framework of the Third-Person Effect Theory. The study population consists of Saudi youth in the Makkah Region, and a representative sample of 400 respondents, aged 18–35 years, with different educational backgrounds, was selected. Data were collected through electronic questionnaires consisting of closed-ended questions based on a five-point Likert scale and multiple-choice items.</w:t>
      </w:r>
    </w:p>
    <w:p w14:paraId="39A85008" w14:textId="245B1CB8" w:rsidR="00A91CE1" w:rsidRPr="00BE331E" w:rsidRDefault="00A91CE1" w:rsidP="00BE331E">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 xml:space="preserve">The findings of the content analysis revealed that the Global Openness Frame ranked first among the media frames used in addressing issues of linguistic globalization, followed by the Educational Frame and the Cultural Identity Frame, whereas the Linguistic and Cultural Risk Frame ranked last. The analysis also showed that the overall direction of coverage was predominantly positive, with widespread use of Arabic-English code-switching within the </w:t>
      </w:r>
      <w:r w:rsidR="00BE331E" w:rsidRPr="00BE331E">
        <w:rPr>
          <w:rFonts w:asciiTheme="majorBidi" w:hAnsiTheme="majorBidi" w:cstheme="majorBidi"/>
          <w:sz w:val="24"/>
          <w:szCs w:val="24"/>
          <w:lang w:val="en-GB"/>
        </w:rPr>
        <w:t>analysed</w:t>
      </w:r>
      <w:r w:rsidRPr="00BE331E">
        <w:rPr>
          <w:rFonts w:asciiTheme="majorBidi" w:hAnsiTheme="majorBidi" w:cstheme="majorBidi"/>
          <w:sz w:val="24"/>
          <w:szCs w:val="24"/>
          <w:lang w:val="en-GB"/>
        </w:rPr>
        <w:t xml:space="preserve"> content</w:t>
      </w:r>
      <w:r w:rsidR="00BE331E" w:rsidRPr="00BE331E">
        <w:rPr>
          <w:rFonts w:asciiTheme="majorBidi" w:hAnsiTheme="majorBidi" w:cstheme="majorBidi" w:hint="cs"/>
          <w:sz w:val="24"/>
          <w:szCs w:val="24"/>
          <w:rtl/>
          <w:lang w:val="en-GB"/>
        </w:rPr>
        <w:t>.</w:t>
      </w:r>
    </w:p>
    <w:p w14:paraId="09132691"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The findings indicate that the Arabic language remains the primary linguistic reference in language use, despite the widespread code-switching phenomenon between Arabic and English in the digital environment. The results also reveal YouTube’s role in promoting foreign language learning and cultural openness, in addition to its influence on certain linguistic practices and everyday communication patterns. It contributes to reshaping some cultural perceptions and values without necessarily leading to a decline in linguistic and cultural identity but rather reflects a state of balance between global openness and the preservation of national identity.</w:t>
      </w:r>
    </w:p>
    <w:p w14:paraId="3EBB2C1E" w14:textId="1C15D847" w:rsidR="00A91CE1" w:rsidRPr="00BE331E" w:rsidRDefault="00A91CE1" w:rsidP="00BE331E">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 xml:space="preserve">The field study also confirmed a statistically significant positive relationship between the media frames employed in YouTube content and Saudi youths' attitudes toward linguistic globalization, indicating that the nature of media framing contributes to shaping their linguistic and cultural attitudes. </w:t>
      </w:r>
    </w:p>
    <w:p w14:paraId="2D985184"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Furthermore, the findings emphasize the importance of engaging local content and the role of content creators in strengthening linguistic and cultural identity and reinforcing a sense of belonging among youth.</w:t>
      </w:r>
    </w:p>
    <w:p w14:paraId="477C0DE5"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 xml:space="preserve">Overall, the study concludes that linguistic globalization in the digital environment does not necessarily weaken linguistic and cultural identity; rather, it contributes to its reconfiguration within a more flexible model that combines global openness with the preservation of national specificity. It also confirms that the impact of YouTube is not solely determined by language but is also influenced by the nature of content, presentation styles, and media attractiveness. These findings can be practically utilized in developing more engaging and competitive Arabic digital </w:t>
      </w:r>
      <w:r w:rsidRPr="00BE331E">
        <w:rPr>
          <w:rFonts w:asciiTheme="majorBidi" w:hAnsiTheme="majorBidi" w:cstheme="majorBidi"/>
          <w:sz w:val="24"/>
          <w:szCs w:val="24"/>
          <w:lang w:val="en-GB"/>
        </w:rPr>
        <w:lastRenderedPageBreak/>
        <w:t>content, integrating media literacy and linguistic awareness into educational programs, activating the role of the family in conscious digital guidance, and supporting national initiatives aimed at enhancing the presence of the Arabic language in the digital space. They also provide valuable insights for policymakers and media institutions in formulating strategies that achieve a balance between global digital openness and the preservation of linguistic and cultural security.</w:t>
      </w:r>
    </w:p>
    <w:p w14:paraId="47FA5C19" w14:textId="77777777" w:rsidR="004221D5" w:rsidRPr="00EF0EB3" w:rsidRDefault="004221D5" w:rsidP="005326AC">
      <w:pPr>
        <w:pStyle w:val="a4"/>
        <w:spacing w:line="360" w:lineRule="auto"/>
        <w:ind w:left="718"/>
        <w:rPr>
          <w:rFonts w:asciiTheme="majorBidi" w:hAnsiTheme="majorBidi" w:cstheme="majorBidi"/>
          <w:b/>
          <w:bCs/>
          <w:sz w:val="24"/>
          <w:szCs w:val="24"/>
          <w:rtl/>
        </w:rPr>
      </w:pPr>
    </w:p>
    <w:p w14:paraId="7B449615" w14:textId="77777777" w:rsidR="00534FD9" w:rsidRPr="00EF0EB3" w:rsidRDefault="00534FD9" w:rsidP="00482983">
      <w:pPr>
        <w:spacing w:line="360" w:lineRule="auto"/>
        <w:jc w:val="both"/>
        <w:rPr>
          <w:rFonts w:ascii="Simplified Arabic" w:hAnsi="Simplified Arabic" w:cs="Simplified Arabic"/>
          <w:sz w:val="24"/>
          <w:szCs w:val="24"/>
          <w:rtl/>
          <w:lang w:val="en-GB"/>
        </w:rPr>
      </w:pPr>
    </w:p>
    <w:p w14:paraId="2CD200AD" w14:textId="77777777" w:rsidR="00534FD9" w:rsidRPr="00EF0EB3" w:rsidRDefault="00534FD9" w:rsidP="0030574A">
      <w:pPr>
        <w:spacing w:line="360" w:lineRule="auto"/>
        <w:jc w:val="center"/>
        <w:rPr>
          <w:rFonts w:ascii="Simplified Arabic" w:hAnsi="Simplified Arabic" w:cs="Simplified Arabic"/>
          <w:b/>
          <w:bCs/>
          <w:sz w:val="24"/>
          <w:szCs w:val="24"/>
          <w:rtl/>
        </w:rPr>
      </w:pPr>
    </w:p>
    <w:p w14:paraId="49B65105" w14:textId="77777777" w:rsidR="000C4C04" w:rsidRDefault="000C4C04" w:rsidP="000C4C04">
      <w:pPr>
        <w:bidi/>
        <w:spacing w:after="200" w:line="360" w:lineRule="auto"/>
        <w:jc w:val="right"/>
        <w:rPr>
          <w:rFonts w:ascii="Simplified Arabic" w:hAnsi="Simplified Arabic" w:cs="Simplified Arabic"/>
          <w:b/>
          <w:bCs/>
          <w:sz w:val="24"/>
          <w:szCs w:val="24"/>
          <w:rtl/>
        </w:rPr>
      </w:pPr>
      <w:r w:rsidRPr="00EF0EB3">
        <w:rPr>
          <w:rFonts w:ascii="Simplified Arabic" w:hAnsi="Simplified Arabic" w:cs="Simplified Arabic"/>
          <w:b/>
          <w:bCs/>
          <w:sz w:val="24"/>
          <w:szCs w:val="24"/>
        </w:rPr>
        <w:t>Keywords: Linguistic Globalization, YouTube Channels, Cultural Frames, Third-Person Effect Theory, Makkah Region.</w:t>
      </w:r>
    </w:p>
    <w:p w14:paraId="2D1B995C" w14:textId="77777777" w:rsidR="00EB1268" w:rsidRDefault="00EB1268" w:rsidP="00EB1268">
      <w:pPr>
        <w:bidi/>
        <w:spacing w:after="200" w:line="360" w:lineRule="auto"/>
        <w:jc w:val="right"/>
        <w:rPr>
          <w:rFonts w:ascii="Simplified Arabic" w:hAnsi="Simplified Arabic" w:cs="Simplified Arabic"/>
          <w:b/>
          <w:bCs/>
          <w:sz w:val="24"/>
          <w:szCs w:val="24"/>
          <w:rtl/>
        </w:rPr>
      </w:pPr>
    </w:p>
    <w:p w14:paraId="08A355A2"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3F8BA134"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67BB1127"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76ADBEFF"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491D7CA6"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445CE7DD"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69C097EA"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2D4E05B5" w14:textId="77777777" w:rsidR="00652012" w:rsidRDefault="00652012" w:rsidP="00652012">
      <w:pPr>
        <w:bidi/>
        <w:spacing w:after="200" w:line="360" w:lineRule="auto"/>
        <w:jc w:val="right"/>
        <w:rPr>
          <w:rFonts w:ascii="Simplified Arabic" w:hAnsi="Simplified Arabic" w:cs="Simplified Arabic"/>
          <w:b/>
          <w:bCs/>
          <w:sz w:val="24"/>
          <w:szCs w:val="24"/>
          <w:rtl/>
        </w:rPr>
      </w:pPr>
    </w:p>
    <w:p w14:paraId="7EBCE58B"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19EC66B7" w14:textId="77777777" w:rsidR="000D3CB6" w:rsidRPr="00EF0EB3" w:rsidRDefault="000D3CB6" w:rsidP="000D3CB6">
      <w:pPr>
        <w:bidi/>
        <w:spacing w:after="200" w:line="360" w:lineRule="auto"/>
        <w:jc w:val="right"/>
        <w:rPr>
          <w:rFonts w:ascii="Simplified Arabic" w:hAnsi="Simplified Arabic" w:cs="Simplified Arabic"/>
          <w:b/>
          <w:bCs/>
          <w:sz w:val="24"/>
          <w:szCs w:val="24"/>
          <w:rtl/>
        </w:rPr>
      </w:pPr>
    </w:p>
    <w:p w14:paraId="7CE1B3B5" w14:textId="7B546B5A" w:rsidR="004A305D" w:rsidRPr="00EB1268" w:rsidRDefault="004A305D">
      <w:pPr>
        <w:pStyle w:val="a4"/>
        <w:numPr>
          <w:ilvl w:val="0"/>
          <w:numId w:val="79"/>
        </w:numPr>
        <w:bidi/>
        <w:spacing w:line="360" w:lineRule="auto"/>
        <w:ind w:left="336"/>
        <w:jc w:val="center"/>
        <w:rPr>
          <w:rFonts w:ascii="Simplified Arabic" w:hAnsi="Simplified Arabic" w:cs="Simplified Arabic"/>
          <w:b/>
          <w:bCs/>
          <w:sz w:val="32"/>
          <w:szCs w:val="32"/>
        </w:rPr>
      </w:pPr>
      <w:r w:rsidRPr="00EB1268">
        <w:rPr>
          <w:rFonts w:ascii="Simplified Arabic" w:hAnsi="Simplified Arabic" w:cs="Simplified Arabic"/>
          <w:b/>
          <w:bCs/>
          <w:sz w:val="32"/>
          <w:szCs w:val="32"/>
          <w:rtl/>
        </w:rPr>
        <w:lastRenderedPageBreak/>
        <w:t>قائمة المحتويات</w:t>
      </w:r>
    </w:p>
    <w:p w14:paraId="249EFE1D" w14:textId="408C24DC" w:rsidR="00837BCC" w:rsidRPr="00EF0EB3" w:rsidRDefault="00837BCC" w:rsidP="0030574A">
      <w:pPr>
        <w:pStyle w:val="a4"/>
        <w:bidi/>
        <w:spacing w:line="360" w:lineRule="auto"/>
        <w:ind w:left="-2"/>
        <w:jc w:val="center"/>
        <w:rPr>
          <w:rFonts w:ascii="Simplified Arabic" w:hAnsi="Simplified Arabic" w:cs="Simplified Arabic"/>
          <w:b/>
          <w:bCs/>
          <w:sz w:val="24"/>
          <w:szCs w:val="24"/>
          <w:rtl/>
        </w:rPr>
      </w:pPr>
    </w:p>
    <w:tbl>
      <w:tblPr>
        <w:tblStyle w:val="a8"/>
        <w:bidiVisual/>
        <w:tblW w:w="0" w:type="auto"/>
        <w:tblLook w:val="04A0" w:firstRow="1" w:lastRow="0" w:firstColumn="1" w:lastColumn="0" w:noHBand="0" w:noVBand="1"/>
      </w:tblPr>
      <w:tblGrid>
        <w:gridCol w:w="594"/>
        <w:gridCol w:w="900"/>
        <w:gridCol w:w="6259"/>
        <w:gridCol w:w="1034"/>
      </w:tblGrid>
      <w:tr w:rsidR="00172B32" w:rsidRPr="00EF0EB3" w14:paraId="57982646" w14:textId="77777777" w:rsidTr="000C4C04">
        <w:trPr>
          <w:trHeight w:val="20"/>
        </w:trPr>
        <w:tc>
          <w:tcPr>
            <w:tcW w:w="594" w:type="dxa"/>
            <w:tcBorders>
              <w:top w:val="nil"/>
              <w:left w:val="nil"/>
              <w:bottom w:val="dashed" w:sz="4" w:space="0" w:color="auto"/>
              <w:right w:val="nil"/>
            </w:tcBorders>
            <w:vAlign w:val="center"/>
          </w:tcPr>
          <w:p w14:paraId="02876546"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900" w:type="dxa"/>
            <w:tcBorders>
              <w:top w:val="nil"/>
              <w:left w:val="nil"/>
              <w:bottom w:val="dashed" w:sz="4" w:space="0" w:color="auto"/>
              <w:right w:val="nil"/>
            </w:tcBorders>
            <w:vAlign w:val="center"/>
          </w:tcPr>
          <w:p w14:paraId="1F44CD87" w14:textId="77777777" w:rsidR="00837BCC" w:rsidRPr="00EF0EB3" w:rsidRDefault="00837BCC" w:rsidP="00321A0A">
            <w:pPr>
              <w:pStyle w:val="af4"/>
              <w:bidi/>
              <w:spacing w:line="276" w:lineRule="auto"/>
              <w:rPr>
                <w:rFonts w:ascii="Simplified Arabic" w:hAnsi="Simplified Arabic" w:cs="Simplified Arabic"/>
                <w:sz w:val="24"/>
                <w:szCs w:val="24"/>
                <w:rtl/>
              </w:rPr>
            </w:pPr>
          </w:p>
        </w:tc>
        <w:tc>
          <w:tcPr>
            <w:tcW w:w="6259" w:type="dxa"/>
            <w:tcBorders>
              <w:top w:val="nil"/>
              <w:left w:val="nil"/>
              <w:bottom w:val="dashed" w:sz="4" w:space="0" w:color="auto"/>
              <w:right w:val="nil"/>
            </w:tcBorders>
            <w:vAlign w:val="center"/>
          </w:tcPr>
          <w:p w14:paraId="2D8D7622" w14:textId="77777777" w:rsidR="00837BCC" w:rsidRPr="00EB1268" w:rsidRDefault="00837BCC" w:rsidP="00321A0A">
            <w:pPr>
              <w:pStyle w:val="af4"/>
              <w:bidi/>
              <w:spacing w:line="276" w:lineRule="auto"/>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الموضوع</w:t>
            </w:r>
          </w:p>
        </w:tc>
        <w:tc>
          <w:tcPr>
            <w:tcW w:w="1034" w:type="dxa"/>
            <w:tcBorders>
              <w:top w:val="nil"/>
              <w:left w:val="nil"/>
              <w:bottom w:val="dashed" w:sz="4" w:space="0" w:color="auto"/>
              <w:right w:val="nil"/>
            </w:tcBorders>
            <w:vAlign w:val="center"/>
          </w:tcPr>
          <w:p w14:paraId="26F9C8C6" w14:textId="77777777" w:rsidR="00837BCC" w:rsidRPr="00EB1268" w:rsidRDefault="00837BCC" w:rsidP="00321A0A">
            <w:pPr>
              <w:pStyle w:val="af4"/>
              <w:bidi/>
              <w:spacing w:line="276"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الصفحة</w:t>
            </w:r>
          </w:p>
        </w:tc>
      </w:tr>
      <w:tr w:rsidR="00172B32" w:rsidRPr="00EF0EB3" w14:paraId="2306AD7A" w14:textId="77777777" w:rsidTr="000C4C04">
        <w:trPr>
          <w:trHeight w:val="20"/>
        </w:trPr>
        <w:tc>
          <w:tcPr>
            <w:tcW w:w="594" w:type="dxa"/>
            <w:tcBorders>
              <w:top w:val="dashed" w:sz="4" w:space="0" w:color="auto"/>
              <w:left w:val="nil"/>
              <w:bottom w:val="dashed" w:sz="4" w:space="0" w:color="auto"/>
              <w:right w:val="nil"/>
            </w:tcBorders>
            <w:vAlign w:val="center"/>
          </w:tcPr>
          <w:p w14:paraId="289380F5" w14:textId="17A5C4EF" w:rsidR="00A075D9" w:rsidRPr="00EF0EB3" w:rsidRDefault="00B318C1"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أ</w:t>
            </w:r>
          </w:p>
        </w:tc>
        <w:tc>
          <w:tcPr>
            <w:tcW w:w="900" w:type="dxa"/>
            <w:tcBorders>
              <w:top w:val="dashed" w:sz="4" w:space="0" w:color="auto"/>
              <w:left w:val="nil"/>
              <w:bottom w:val="dashed" w:sz="4" w:space="0" w:color="auto"/>
              <w:right w:val="nil"/>
            </w:tcBorders>
            <w:vAlign w:val="center"/>
          </w:tcPr>
          <w:p w14:paraId="3DC70AB3" w14:textId="77777777" w:rsidR="00A075D9" w:rsidRPr="00EF0EB3" w:rsidRDefault="00A075D9"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7F25640" w14:textId="774EAC17"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صفحة الآية القرآنية</w:t>
            </w:r>
          </w:p>
        </w:tc>
        <w:tc>
          <w:tcPr>
            <w:tcW w:w="1034" w:type="dxa"/>
            <w:tcBorders>
              <w:top w:val="dashed" w:sz="4" w:space="0" w:color="auto"/>
              <w:left w:val="nil"/>
              <w:bottom w:val="dashed" w:sz="4" w:space="0" w:color="auto"/>
              <w:right w:val="nil"/>
            </w:tcBorders>
            <w:vAlign w:val="center"/>
          </w:tcPr>
          <w:p w14:paraId="46E38F8B" w14:textId="5B8CC890" w:rsidR="00A075D9" w:rsidRPr="007C371D" w:rsidRDefault="007C371D"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3</w:t>
            </w:r>
          </w:p>
        </w:tc>
      </w:tr>
      <w:tr w:rsidR="00172B32" w:rsidRPr="00EF0EB3" w14:paraId="6CB5FA93" w14:textId="77777777" w:rsidTr="000C4C04">
        <w:trPr>
          <w:trHeight w:val="20"/>
        </w:trPr>
        <w:tc>
          <w:tcPr>
            <w:tcW w:w="594" w:type="dxa"/>
            <w:tcBorders>
              <w:top w:val="dashed" w:sz="4" w:space="0" w:color="auto"/>
              <w:left w:val="nil"/>
              <w:bottom w:val="dashed" w:sz="4" w:space="0" w:color="auto"/>
              <w:right w:val="nil"/>
            </w:tcBorders>
            <w:vAlign w:val="center"/>
          </w:tcPr>
          <w:p w14:paraId="7824D076" w14:textId="6016BD87" w:rsidR="00A075D9" w:rsidRPr="00EF0EB3" w:rsidRDefault="00B318C1"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ب</w:t>
            </w:r>
          </w:p>
        </w:tc>
        <w:tc>
          <w:tcPr>
            <w:tcW w:w="900" w:type="dxa"/>
            <w:tcBorders>
              <w:top w:val="dashed" w:sz="4" w:space="0" w:color="auto"/>
              <w:left w:val="nil"/>
              <w:bottom w:val="dashed" w:sz="4" w:space="0" w:color="auto"/>
              <w:right w:val="nil"/>
            </w:tcBorders>
            <w:vAlign w:val="center"/>
          </w:tcPr>
          <w:p w14:paraId="375E42AB" w14:textId="77777777" w:rsidR="00A075D9" w:rsidRPr="00EF0EB3" w:rsidRDefault="00A075D9"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36306114" w14:textId="42B23F4B"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صفحة الإهداء</w:t>
            </w:r>
          </w:p>
        </w:tc>
        <w:tc>
          <w:tcPr>
            <w:tcW w:w="1034" w:type="dxa"/>
            <w:tcBorders>
              <w:top w:val="dashed" w:sz="4" w:space="0" w:color="auto"/>
              <w:left w:val="nil"/>
              <w:bottom w:val="dashed" w:sz="4" w:space="0" w:color="auto"/>
              <w:right w:val="nil"/>
            </w:tcBorders>
            <w:vAlign w:val="center"/>
          </w:tcPr>
          <w:p w14:paraId="790916A0" w14:textId="1F8C2024" w:rsidR="00A075D9" w:rsidRPr="007C371D" w:rsidRDefault="007C371D" w:rsidP="00321A0A">
            <w:pPr>
              <w:pStyle w:val="af4"/>
              <w:bidi/>
              <w:spacing w:line="276" w:lineRule="auto"/>
              <w:jc w:val="center"/>
              <w:rPr>
                <w:rFonts w:ascii="Simplified Arabic" w:hAnsi="Simplified Arabic" w:cs="Simplified Arabic"/>
                <w:sz w:val="24"/>
                <w:szCs w:val="24"/>
              </w:rPr>
            </w:pPr>
            <w:r w:rsidRPr="007C371D">
              <w:rPr>
                <w:rFonts w:ascii="Simplified Arabic" w:hAnsi="Simplified Arabic" w:cs="Simplified Arabic" w:hint="cs"/>
                <w:sz w:val="24"/>
                <w:szCs w:val="24"/>
                <w:rtl/>
              </w:rPr>
              <w:t>4</w:t>
            </w:r>
          </w:p>
        </w:tc>
      </w:tr>
      <w:tr w:rsidR="00172B32" w:rsidRPr="00EF0EB3" w14:paraId="33CC65F5" w14:textId="77777777" w:rsidTr="000C4C04">
        <w:trPr>
          <w:trHeight w:val="20"/>
        </w:trPr>
        <w:tc>
          <w:tcPr>
            <w:tcW w:w="594" w:type="dxa"/>
            <w:tcBorders>
              <w:top w:val="dashed" w:sz="4" w:space="0" w:color="auto"/>
              <w:left w:val="nil"/>
              <w:bottom w:val="dashed" w:sz="4" w:space="0" w:color="auto"/>
              <w:right w:val="nil"/>
            </w:tcBorders>
            <w:vAlign w:val="center"/>
          </w:tcPr>
          <w:p w14:paraId="263E9C2A" w14:textId="6DF5F0E1" w:rsidR="00A075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ت</w:t>
            </w:r>
          </w:p>
        </w:tc>
        <w:tc>
          <w:tcPr>
            <w:tcW w:w="900" w:type="dxa"/>
            <w:tcBorders>
              <w:top w:val="dashed" w:sz="4" w:space="0" w:color="auto"/>
              <w:left w:val="nil"/>
              <w:bottom w:val="dashed" w:sz="4" w:space="0" w:color="auto"/>
              <w:right w:val="nil"/>
            </w:tcBorders>
            <w:vAlign w:val="center"/>
          </w:tcPr>
          <w:p w14:paraId="4AF9B260" w14:textId="77777777" w:rsidR="00A075D9" w:rsidRPr="00EF0EB3" w:rsidRDefault="00A075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683CF2C6" w14:textId="1BBB8E0D"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صفحة الشكر والتقدير</w:t>
            </w:r>
          </w:p>
        </w:tc>
        <w:tc>
          <w:tcPr>
            <w:tcW w:w="1034" w:type="dxa"/>
            <w:tcBorders>
              <w:top w:val="dashed" w:sz="4" w:space="0" w:color="auto"/>
              <w:left w:val="nil"/>
              <w:bottom w:val="dashed" w:sz="4" w:space="0" w:color="auto"/>
              <w:right w:val="nil"/>
            </w:tcBorders>
            <w:vAlign w:val="center"/>
          </w:tcPr>
          <w:p w14:paraId="053A9756" w14:textId="38F8509D" w:rsidR="00A075D9" w:rsidRPr="007C371D" w:rsidRDefault="007C371D" w:rsidP="00321A0A">
            <w:pPr>
              <w:pStyle w:val="af4"/>
              <w:bidi/>
              <w:spacing w:line="276" w:lineRule="auto"/>
              <w:jc w:val="center"/>
              <w:rPr>
                <w:rFonts w:ascii="Simplified Arabic" w:hAnsi="Simplified Arabic" w:cs="Simplified Arabic"/>
                <w:sz w:val="24"/>
                <w:szCs w:val="24"/>
              </w:rPr>
            </w:pPr>
            <w:r w:rsidRPr="007C371D">
              <w:rPr>
                <w:rFonts w:ascii="Simplified Arabic" w:hAnsi="Simplified Arabic" w:cs="Simplified Arabic" w:hint="cs"/>
                <w:sz w:val="24"/>
                <w:szCs w:val="24"/>
                <w:rtl/>
              </w:rPr>
              <w:t>5</w:t>
            </w:r>
          </w:p>
        </w:tc>
      </w:tr>
      <w:tr w:rsidR="00172B32" w:rsidRPr="00EF0EB3" w14:paraId="06DF0529" w14:textId="77777777" w:rsidTr="000C4C04">
        <w:trPr>
          <w:trHeight w:val="20"/>
        </w:trPr>
        <w:tc>
          <w:tcPr>
            <w:tcW w:w="594" w:type="dxa"/>
            <w:tcBorders>
              <w:top w:val="dashed" w:sz="4" w:space="0" w:color="auto"/>
              <w:left w:val="nil"/>
              <w:bottom w:val="dashed" w:sz="4" w:space="0" w:color="auto"/>
              <w:right w:val="nil"/>
            </w:tcBorders>
            <w:vAlign w:val="center"/>
          </w:tcPr>
          <w:p w14:paraId="117D540A" w14:textId="140DABA2" w:rsidR="00A075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ث</w:t>
            </w:r>
          </w:p>
        </w:tc>
        <w:tc>
          <w:tcPr>
            <w:tcW w:w="900" w:type="dxa"/>
            <w:tcBorders>
              <w:top w:val="dashed" w:sz="4" w:space="0" w:color="auto"/>
              <w:left w:val="nil"/>
              <w:bottom w:val="dashed" w:sz="4" w:space="0" w:color="auto"/>
              <w:right w:val="nil"/>
            </w:tcBorders>
            <w:vAlign w:val="center"/>
          </w:tcPr>
          <w:p w14:paraId="100DCB0B" w14:textId="77777777" w:rsidR="00A075D9" w:rsidRPr="00EF0EB3" w:rsidRDefault="00A075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7C331C71" w14:textId="6E288041"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المستخلص</w:t>
            </w:r>
          </w:p>
        </w:tc>
        <w:tc>
          <w:tcPr>
            <w:tcW w:w="1034" w:type="dxa"/>
            <w:tcBorders>
              <w:top w:val="dashed" w:sz="4" w:space="0" w:color="auto"/>
              <w:left w:val="nil"/>
              <w:bottom w:val="dashed" w:sz="4" w:space="0" w:color="auto"/>
              <w:right w:val="nil"/>
            </w:tcBorders>
            <w:vAlign w:val="center"/>
          </w:tcPr>
          <w:p w14:paraId="4FD704C6" w14:textId="18845764" w:rsidR="00A075D9" w:rsidRPr="007C371D" w:rsidRDefault="007C371D" w:rsidP="00321A0A">
            <w:pPr>
              <w:pStyle w:val="af4"/>
              <w:bidi/>
              <w:spacing w:line="276" w:lineRule="auto"/>
              <w:jc w:val="center"/>
              <w:rPr>
                <w:rFonts w:ascii="Simplified Arabic" w:hAnsi="Simplified Arabic" w:cs="Simplified Arabic"/>
                <w:sz w:val="24"/>
                <w:szCs w:val="24"/>
              </w:rPr>
            </w:pPr>
            <w:r w:rsidRPr="007C371D">
              <w:rPr>
                <w:rFonts w:ascii="Simplified Arabic" w:hAnsi="Simplified Arabic" w:cs="Simplified Arabic" w:hint="cs"/>
                <w:sz w:val="24"/>
                <w:szCs w:val="24"/>
                <w:rtl/>
              </w:rPr>
              <w:t>6</w:t>
            </w:r>
          </w:p>
        </w:tc>
      </w:tr>
      <w:tr w:rsidR="00172B32" w:rsidRPr="00EF0EB3" w14:paraId="2A9C4A89" w14:textId="77777777" w:rsidTr="000C4C04">
        <w:trPr>
          <w:trHeight w:val="20"/>
        </w:trPr>
        <w:tc>
          <w:tcPr>
            <w:tcW w:w="594" w:type="dxa"/>
            <w:tcBorders>
              <w:top w:val="dashed" w:sz="4" w:space="0" w:color="auto"/>
              <w:left w:val="nil"/>
              <w:bottom w:val="dashed" w:sz="4" w:space="0" w:color="auto"/>
              <w:right w:val="nil"/>
            </w:tcBorders>
            <w:vAlign w:val="center"/>
          </w:tcPr>
          <w:p w14:paraId="3ED3962A" w14:textId="608A3295" w:rsidR="00A075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ج</w:t>
            </w:r>
          </w:p>
        </w:tc>
        <w:tc>
          <w:tcPr>
            <w:tcW w:w="900" w:type="dxa"/>
            <w:tcBorders>
              <w:top w:val="dashed" w:sz="4" w:space="0" w:color="auto"/>
              <w:left w:val="nil"/>
              <w:bottom w:val="dashed" w:sz="4" w:space="0" w:color="auto"/>
              <w:right w:val="nil"/>
            </w:tcBorders>
            <w:vAlign w:val="center"/>
          </w:tcPr>
          <w:p w14:paraId="5634941C" w14:textId="77777777" w:rsidR="00A075D9" w:rsidRPr="00EF0EB3" w:rsidRDefault="00A075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3A22E19F" w14:textId="08BAEFB1"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قائمة المحتويات</w:t>
            </w:r>
          </w:p>
        </w:tc>
        <w:tc>
          <w:tcPr>
            <w:tcW w:w="1034" w:type="dxa"/>
            <w:tcBorders>
              <w:top w:val="dashed" w:sz="4" w:space="0" w:color="auto"/>
              <w:left w:val="nil"/>
              <w:bottom w:val="dashed" w:sz="4" w:space="0" w:color="auto"/>
              <w:right w:val="nil"/>
            </w:tcBorders>
            <w:vAlign w:val="center"/>
          </w:tcPr>
          <w:p w14:paraId="6736565E" w14:textId="6EA3C190" w:rsidR="00A075D9" w:rsidRPr="007C371D" w:rsidRDefault="007C371D" w:rsidP="00321A0A">
            <w:pPr>
              <w:pStyle w:val="af4"/>
              <w:bidi/>
              <w:spacing w:line="276" w:lineRule="auto"/>
              <w:jc w:val="center"/>
              <w:rPr>
                <w:rFonts w:ascii="Simplified Arabic" w:hAnsi="Simplified Arabic" w:cs="Simplified Arabic"/>
                <w:sz w:val="24"/>
                <w:szCs w:val="24"/>
              </w:rPr>
            </w:pPr>
            <w:r w:rsidRPr="007C371D">
              <w:rPr>
                <w:rFonts w:ascii="Simplified Arabic" w:hAnsi="Simplified Arabic" w:cs="Simplified Arabic" w:hint="cs"/>
                <w:sz w:val="24"/>
                <w:szCs w:val="24"/>
                <w:rtl/>
              </w:rPr>
              <w:t>11</w:t>
            </w:r>
          </w:p>
        </w:tc>
      </w:tr>
      <w:tr w:rsidR="00172B32" w:rsidRPr="00EF0EB3" w14:paraId="2AD39540" w14:textId="77777777" w:rsidTr="000C4C04">
        <w:trPr>
          <w:trHeight w:val="20"/>
        </w:trPr>
        <w:tc>
          <w:tcPr>
            <w:tcW w:w="594" w:type="dxa"/>
            <w:tcBorders>
              <w:top w:val="dashed" w:sz="4" w:space="0" w:color="auto"/>
              <w:left w:val="nil"/>
              <w:bottom w:val="dashed" w:sz="4" w:space="0" w:color="auto"/>
              <w:right w:val="nil"/>
            </w:tcBorders>
            <w:vAlign w:val="center"/>
          </w:tcPr>
          <w:p w14:paraId="40E2C774" w14:textId="521B0ADE" w:rsidR="00A075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ح</w:t>
            </w:r>
          </w:p>
        </w:tc>
        <w:tc>
          <w:tcPr>
            <w:tcW w:w="900" w:type="dxa"/>
            <w:tcBorders>
              <w:top w:val="dashed" w:sz="4" w:space="0" w:color="auto"/>
              <w:left w:val="nil"/>
              <w:bottom w:val="dashed" w:sz="4" w:space="0" w:color="auto"/>
              <w:right w:val="nil"/>
            </w:tcBorders>
            <w:vAlign w:val="center"/>
          </w:tcPr>
          <w:p w14:paraId="570A7AB1" w14:textId="77777777" w:rsidR="00A075D9" w:rsidRPr="00EF0EB3" w:rsidRDefault="00A075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4811B211" w14:textId="546EDAEF"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قائمة الجداول</w:t>
            </w:r>
          </w:p>
        </w:tc>
        <w:tc>
          <w:tcPr>
            <w:tcW w:w="1034" w:type="dxa"/>
            <w:tcBorders>
              <w:top w:val="dashed" w:sz="4" w:space="0" w:color="auto"/>
              <w:left w:val="nil"/>
              <w:bottom w:val="dashed" w:sz="4" w:space="0" w:color="auto"/>
              <w:right w:val="nil"/>
            </w:tcBorders>
            <w:vAlign w:val="center"/>
          </w:tcPr>
          <w:p w14:paraId="69E900E1" w14:textId="6E5766FF" w:rsidR="00A075D9" w:rsidRPr="007C371D" w:rsidRDefault="000D3CB6" w:rsidP="00321A0A">
            <w:pPr>
              <w:pStyle w:val="af4"/>
              <w:bidi/>
              <w:spacing w:line="276" w:lineRule="auto"/>
              <w:jc w:val="center"/>
              <w:rPr>
                <w:rFonts w:ascii="Simplified Arabic" w:hAnsi="Simplified Arabic" w:cs="Simplified Arabic"/>
                <w:sz w:val="24"/>
                <w:szCs w:val="24"/>
              </w:rPr>
            </w:pPr>
            <w:r w:rsidRPr="007C371D">
              <w:rPr>
                <w:rFonts w:ascii="Simplified Arabic" w:hAnsi="Simplified Arabic" w:cs="Simplified Arabic" w:hint="cs"/>
                <w:sz w:val="24"/>
                <w:szCs w:val="24"/>
                <w:rtl/>
              </w:rPr>
              <w:t>1</w:t>
            </w:r>
            <w:r w:rsidR="007C371D" w:rsidRPr="007C371D">
              <w:rPr>
                <w:rFonts w:ascii="Simplified Arabic" w:hAnsi="Simplified Arabic" w:cs="Simplified Arabic" w:hint="cs"/>
                <w:sz w:val="24"/>
                <w:szCs w:val="24"/>
                <w:rtl/>
              </w:rPr>
              <w:t>5</w:t>
            </w:r>
          </w:p>
        </w:tc>
      </w:tr>
      <w:tr w:rsidR="00172B32" w:rsidRPr="00EF0EB3" w14:paraId="375E562B" w14:textId="77777777" w:rsidTr="000C4C04">
        <w:trPr>
          <w:trHeight w:val="20"/>
        </w:trPr>
        <w:tc>
          <w:tcPr>
            <w:tcW w:w="594" w:type="dxa"/>
            <w:tcBorders>
              <w:top w:val="dashed" w:sz="4" w:space="0" w:color="auto"/>
              <w:left w:val="nil"/>
              <w:bottom w:val="dashed" w:sz="4" w:space="0" w:color="auto"/>
              <w:right w:val="nil"/>
            </w:tcBorders>
            <w:vAlign w:val="center"/>
          </w:tcPr>
          <w:p w14:paraId="0CF523EB" w14:textId="378C8619" w:rsidR="00C81A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خ</w:t>
            </w:r>
          </w:p>
        </w:tc>
        <w:tc>
          <w:tcPr>
            <w:tcW w:w="900" w:type="dxa"/>
            <w:tcBorders>
              <w:top w:val="dashed" w:sz="4" w:space="0" w:color="auto"/>
              <w:left w:val="nil"/>
              <w:bottom w:val="dashed" w:sz="4" w:space="0" w:color="auto"/>
              <w:right w:val="nil"/>
            </w:tcBorders>
            <w:vAlign w:val="center"/>
          </w:tcPr>
          <w:p w14:paraId="336FA54B" w14:textId="77777777" w:rsidR="00C81AD9" w:rsidRPr="00EF0EB3" w:rsidRDefault="00C81A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5D250D8E" w14:textId="00549EF2" w:rsidR="00C81AD9" w:rsidRPr="00EF0EB3" w:rsidRDefault="00C81A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قائمة الأشكال</w:t>
            </w:r>
          </w:p>
        </w:tc>
        <w:tc>
          <w:tcPr>
            <w:tcW w:w="1034" w:type="dxa"/>
            <w:tcBorders>
              <w:top w:val="dashed" w:sz="4" w:space="0" w:color="auto"/>
              <w:left w:val="nil"/>
              <w:bottom w:val="dashed" w:sz="4" w:space="0" w:color="auto"/>
              <w:right w:val="nil"/>
            </w:tcBorders>
            <w:vAlign w:val="center"/>
          </w:tcPr>
          <w:p w14:paraId="7185DC38" w14:textId="566E83D2" w:rsidR="00C81AD9" w:rsidRPr="007C371D" w:rsidRDefault="004944AD" w:rsidP="00321A0A">
            <w:pPr>
              <w:pStyle w:val="af4"/>
              <w:bidi/>
              <w:spacing w:line="276" w:lineRule="auto"/>
              <w:jc w:val="center"/>
              <w:rPr>
                <w:rFonts w:ascii="Simplified Arabic" w:hAnsi="Simplified Arabic" w:cs="Simplified Arabic"/>
                <w:sz w:val="24"/>
                <w:szCs w:val="24"/>
              </w:rPr>
            </w:pPr>
            <w:r w:rsidRPr="007C371D">
              <w:rPr>
                <w:rFonts w:ascii="Simplified Arabic" w:hAnsi="Simplified Arabic" w:cs="Simplified Arabic" w:hint="cs"/>
                <w:sz w:val="24"/>
                <w:szCs w:val="24"/>
                <w:rtl/>
              </w:rPr>
              <w:t>1</w:t>
            </w:r>
            <w:r w:rsidR="007C371D" w:rsidRPr="007C371D">
              <w:rPr>
                <w:rFonts w:ascii="Simplified Arabic" w:hAnsi="Simplified Arabic" w:cs="Simplified Arabic" w:hint="cs"/>
                <w:sz w:val="24"/>
                <w:szCs w:val="24"/>
                <w:rtl/>
              </w:rPr>
              <w:t>8</w:t>
            </w:r>
          </w:p>
        </w:tc>
      </w:tr>
      <w:tr w:rsidR="00172B32" w:rsidRPr="00EF0EB3" w14:paraId="074BBA72" w14:textId="77777777" w:rsidTr="000C4C04">
        <w:trPr>
          <w:trHeight w:val="20"/>
        </w:trPr>
        <w:tc>
          <w:tcPr>
            <w:tcW w:w="594" w:type="dxa"/>
            <w:tcBorders>
              <w:top w:val="dashed" w:sz="4" w:space="0" w:color="auto"/>
              <w:left w:val="nil"/>
              <w:bottom w:val="dashed" w:sz="4" w:space="0" w:color="auto"/>
              <w:right w:val="nil"/>
            </w:tcBorders>
            <w:vAlign w:val="center"/>
          </w:tcPr>
          <w:p w14:paraId="4C8E7D79" w14:textId="2E75F226" w:rsidR="00837BCC" w:rsidRPr="00EF0EB3" w:rsidRDefault="00837BCC" w:rsidP="00321A0A">
            <w:pPr>
              <w:pStyle w:val="af4"/>
              <w:bidi/>
              <w:spacing w:line="276" w:lineRule="auto"/>
              <w:jc w:val="center"/>
              <w:rPr>
                <w:rFonts w:ascii="Simplified Arabic" w:hAnsi="Simplified Arabic" w:cs="Simplified Arabic"/>
                <w:sz w:val="24"/>
                <w:szCs w:val="24"/>
                <w:rtl/>
              </w:rPr>
            </w:pPr>
            <w:bookmarkStart w:id="0" w:name="_Hlk142660426"/>
          </w:p>
        </w:tc>
        <w:tc>
          <w:tcPr>
            <w:tcW w:w="900" w:type="dxa"/>
            <w:tcBorders>
              <w:top w:val="dashed" w:sz="4" w:space="0" w:color="auto"/>
              <w:left w:val="nil"/>
              <w:bottom w:val="dashed" w:sz="4" w:space="0" w:color="auto"/>
              <w:right w:val="nil"/>
            </w:tcBorders>
            <w:vAlign w:val="center"/>
          </w:tcPr>
          <w:p w14:paraId="11705B82"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E7347D2" w14:textId="293A170A" w:rsidR="00837BCC" w:rsidRPr="00EF0EB3" w:rsidRDefault="00837BCC" w:rsidP="00321A0A">
            <w:pPr>
              <w:pStyle w:val="af4"/>
              <w:bidi/>
              <w:spacing w:line="276"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tl/>
              </w:rPr>
              <w:t>الفصل الأول</w:t>
            </w:r>
            <w:r w:rsidR="00C81AD9" w:rsidRPr="00EF0EB3">
              <w:rPr>
                <w:rFonts w:ascii="Simplified Arabic" w:hAnsi="Simplified Arabic" w:cs="Simplified Arabic"/>
                <w:b/>
                <w:bCs/>
                <w:sz w:val="24"/>
                <w:szCs w:val="24"/>
                <w:rtl/>
              </w:rPr>
              <w:t xml:space="preserve"> (</w:t>
            </w:r>
            <w:r w:rsidR="0066733E" w:rsidRPr="00EF0EB3">
              <w:rPr>
                <w:rFonts w:ascii="Simplified Arabic" w:hAnsi="Simplified Arabic" w:cs="Simplified Arabic" w:hint="cs"/>
                <w:b/>
                <w:bCs/>
                <w:sz w:val="24"/>
                <w:szCs w:val="24"/>
                <w:rtl/>
              </w:rPr>
              <w:t>الإطار المنهجي</w:t>
            </w:r>
            <w:r w:rsidR="00C81AD9" w:rsidRPr="00EF0EB3">
              <w:rPr>
                <w:rFonts w:ascii="Simplified Arabic" w:hAnsi="Simplified Arabic" w:cs="Simplified Arabic"/>
                <w:b/>
                <w:bCs/>
                <w:sz w:val="24"/>
                <w:szCs w:val="24"/>
                <w:rtl/>
              </w:rPr>
              <w:t>)</w:t>
            </w:r>
          </w:p>
        </w:tc>
        <w:tc>
          <w:tcPr>
            <w:tcW w:w="1034" w:type="dxa"/>
            <w:tcBorders>
              <w:top w:val="dashed" w:sz="4" w:space="0" w:color="auto"/>
              <w:left w:val="nil"/>
              <w:bottom w:val="dashed" w:sz="4" w:space="0" w:color="auto"/>
              <w:right w:val="nil"/>
            </w:tcBorders>
            <w:vAlign w:val="center"/>
          </w:tcPr>
          <w:p w14:paraId="4797029A" w14:textId="78E82483" w:rsidR="00837BCC" w:rsidRPr="007C371D" w:rsidRDefault="007C371D"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20</w:t>
            </w:r>
          </w:p>
        </w:tc>
      </w:tr>
      <w:bookmarkEnd w:id="0"/>
      <w:tr w:rsidR="00172B32" w:rsidRPr="00EF0EB3" w14:paraId="093FCD94" w14:textId="77777777" w:rsidTr="000C4C04">
        <w:trPr>
          <w:trHeight w:val="20"/>
        </w:trPr>
        <w:tc>
          <w:tcPr>
            <w:tcW w:w="594" w:type="dxa"/>
            <w:tcBorders>
              <w:top w:val="dashed" w:sz="4" w:space="0" w:color="auto"/>
              <w:left w:val="nil"/>
              <w:bottom w:val="dashed" w:sz="4" w:space="0" w:color="auto"/>
              <w:right w:val="nil"/>
            </w:tcBorders>
            <w:vAlign w:val="center"/>
          </w:tcPr>
          <w:p w14:paraId="7F3C5B7C" w14:textId="4B480974" w:rsidR="00837BCC" w:rsidRPr="00EF0EB3" w:rsidRDefault="00987C5D"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w:t>
            </w:r>
          </w:p>
        </w:tc>
        <w:tc>
          <w:tcPr>
            <w:tcW w:w="900" w:type="dxa"/>
            <w:tcBorders>
              <w:top w:val="dashed" w:sz="4" w:space="0" w:color="auto"/>
              <w:left w:val="nil"/>
              <w:bottom w:val="dashed" w:sz="4" w:space="0" w:color="auto"/>
              <w:right w:val="nil"/>
            </w:tcBorders>
            <w:vAlign w:val="center"/>
          </w:tcPr>
          <w:p w14:paraId="498EAD77"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01A18D2B"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مقدمة</w:t>
            </w:r>
          </w:p>
        </w:tc>
        <w:tc>
          <w:tcPr>
            <w:tcW w:w="1034" w:type="dxa"/>
            <w:tcBorders>
              <w:top w:val="dashed" w:sz="4" w:space="0" w:color="auto"/>
              <w:left w:val="nil"/>
              <w:bottom w:val="dashed" w:sz="4" w:space="0" w:color="auto"/>
              <w:right w:val="nil"/>
            </w:tcBorders>
            <w:vAlign w:val="center"/>
          </w:tcPr>
          <w:p w14:paraId="2DB1636B" w14:textId="63D2A1D3" w:rsidR="00837BCC" w:rsidRPr="007C371D" w:rsidRDefault="007C371D"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20</w:t>
            </w:r>
          </w:p>
        </w:tc>
      </w:tr>
      <w:tr w:rsidR="00172B32" w:rsidRPr="00EF0EB3" w14:paraId="4F357580" w14:textId="77777777" w:rsidTr="000C4C04">
        <w:trPr>
          <w:trHeight w:val="20"/>
        </w:trPr>
        <w:tc>
          <w:tcPr>
            <w:tcW w:w="594" w:type="dxa"/>
            <w:tcBorders>
              <w:top w:val="dashed" w:sz="4" w:space="0" w:color="auto"/>
              <w:left w:val="nil"/>
              <w:bottom w:val="dashed" w:sz="4" w:space="0" w:color="auto"/>
              <w:right w:val="nil"/>
            </w:tcBorders>
            <w:vAlign w:val="center"/>
          </w:tcPr>
          <w:p w14:paraId="6FBE4D3D" w14:textId="2CAB47FE" w:rsidR="00837BCC" w:rsidRPr="00EF0EB3" w:rsidRDefault="009D3BA5"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p>
        </w:tc>
        <w:tc>
          <w:tcPr>
            <w:tcW w:w="900" w:type="dxa"/>
            <w:tcBorders>
              <w:top w:val="dashed" w:sz="4" w:space="0" w:color="auto"/>
              <w:left w:val="nil"/>
              <w:bottom w:val="dashed" w:sz="4" w:space="0" w:color="auto"/>
              <w:right w:val="nil"/>
            </w:tcBorders>
            <w:vAlign w:val="center"/>
          </w:tcPr>
          <w:p w14:paraId="72A614A1"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687269A2"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 xml:space="preserve">مشكلة الدراسة </w:t>
            </w:r>
          </w:p>
        </w:tc>
        <w:tc>
          <w:tcPr>
            <w:tcW w:w="1034" w:type="dxa"/>
            <w:tcBorders>
              <w:top w:val="dashed" w:sz="4" w:space="0" w:color="auto"/>
              <w:left w:val="nil"/>
              <w:bottom w:val="dashed" w:sz="4" w:space="0" w:color="auto"/>
              <w:right w:val="nil"/>
            </w:tcBorders>
            <w:vAlign w:val="center"/>
          </w:tcPr>
          <w:p w14:paraId="084B6384" w14:textId="1995F7EC" w:rsidR="00837BCC" w:rsidRPr="007C371D" w:rsidRDefault="003624A3"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2</w:t>
            </w:r>
            <w:r w:rsidR="007C371D" w:rsidRPr="007C371D">
              <w:rPr>
                <w:rFonts w:ascii="Simplified Arabic" w:hAnsi="Simplified Arabic" w:cs="Simplified Arabic" w:hint="cs"/>
                <w:sz w:val="24"/>
                <w:szCs w:val="24"/>
                <w:rtl/>
              </w:rPr>
              <w:t>1</w:t>
            </w:r>
          </w:p>
        </w:tc>
      </w:tr>
      <w:tr w:rsidR="00172B32" w:rsidRPr="00EF0EB3" w14:paraId="3F046401" w14:textId="77777777" w:rsidTr="000C4C04">
        <w:trPr>
          <w:trHeight w:val="20"/>
        </w:trPr>
        <w:tc>
          <w:tcPr>
            <w:tcW w:w="594" w:type="dxa"/>
            <w:tcBorders>
              <w:top w:val="dashed" w:sz="4" w:space="0" w:color="auto"/>
              <w:left w:val="nil"/>
              <w:bottom w:val="dashed" w:sz="4" w:space="0" w:color="auto"/>
              <w:right w:val="nil"/>
            </w:tcBorders>
            <w:vAlign w:val="center"/>
          </w:tcPr>
          <w:p w14:paraId="50E99254" w14:textId="2C983112" w:rsidR="00837BCC" w:rsidRPr="00EF0EB3" w:rsidRDefault="00312C06"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p>
        </w:tc>
        <w:tc>
          <w:tcPr>
            <w:tcW w:w="900" w:type="dxa"/>
            <w:tcBorders>
              <w:top w:val="dashed" w:sz="4" w:space="0" w:color="auto"/>
              <w:left w:val="nil"/>
              <w:bottom w:val="dashed" w:sz="4" w:space="0" w:color="auto"/>
              <w:right w:val="nil"/>
            </w:tcBorders>
            <w:vAlign w:val="center"/>
          </w:tcPr>
          <w:p w14:paraId="2B9F90C3"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23814010"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أهمية الدراسة</w:t>
            </w:r>
          </w:p>
        </w:tc>
        <w:tc>
          <w:tcPr>
            <w:tcW w:w="1034" w:type="dxa"/>
            <w:tcBorders>
              <w:top w:val="dashed" w:sz="4" w:space="0" w:color="auto"/>
              <w:left w:val="nil"/>
              <w:bottom w:val="dashed" w:sz="4" w:space="0" w:color="auto"/>
              <w:right w:val="nil"/>
            </w:tcBorders>
            <w:vAlign w:val="center"/>
          </w:tcPr>
          <w:p w14:paraId="30837AA2" w14:textId="394715F5" w:rsidR="00837BCC" w:rsidRPr="007C371D" w:rsidRDefault="003624A3"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2</w:t>
            </w:r>
            <w:r w:rsidR="007C371D" w:rsidRPr="007C371D">
              <w:rPr>
                <w:rFonts w:ascii="Simplified Arabic" w:hAnsi="Simplified Arabic" w:cs="Simplified Arabic" w:hint="cs"/>
                <w:sz w:val="24"/>
                <w:szCs w:val="24"/>
                <w:rtl/>
              </w:rPr>
              <w:t>2</w:t>
            </w:r>
          </w:p>
        </w:tc>
      </w:tr>
      <w:tr w:rsidR="00172B32" w:rsidRPr="00EF0EB3" w14:paraId="34AD6648" w14:textId="77777777" w:rsidTr="000C4C04">
        <w:trPr>
          <w:trHeight w:val="20"/>
        </w:trPr>
        <w:tc>
          <w:tcPr>
            <w:tcW w:w="594" w:type="dxa"/>
            <w:tcBorders>
              <w:top w:val="dashed" w:sz="4" w:space="0" w:color="auto"/>
              <w:left w:val="nil"/>
              <w:bottom w:val="dashed" w:sz="4" w:space="0" w:color="auto"/>
              <w:right w:val="nil"/>
            </w:tcBorders>
            <w:vAlign w:val="center"/>
          </w:tcPr>
          <w:p w14:paraId="5A89EF10" w14:textId="6E9F6263" w:rsidR="00837BCC" w:rsidRPr="00EF0EB3" w:rsidRDefault="004748C6"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w:t>
            </w:r>
          </w:p>
        </w:tc>
        <w:tc>
          <w:tcPr>
            <w:tcW w:w="900" w:type="dxa"/>
            <w:tcBorders>
              <w:top w:val="dashed" w:sz="4" w:space="0" w:color="auto"/>
              <w:left w:val="nil"/>
              <w:bottom w:val="dashed" w:sz="4" w:space="0" w:color="auto"/>
              <w:right w:val="nil"/>
            </w:tcBorders>
            <w:vAlign w:val="center"/>
          </w:tcPr>
          <w:p w14:paraId="78A514AC"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7016FED8"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أهداف الدراسة</w:t>
            </w:r>
          </w:p>
        </w:tc>
        <w:tc>
          <w:tcPr>
            <w:tcW w:w="1034" w:type="dxa"/>
            <w:tcBorders>
              <w:top w:val="dashed" w:sz="4" w:space="0" w:color="auto"/>
              <w:left w:val="nil"/>
              <w:bottom w:val="dashed" w:sz="4" w:space="0" w:color="auto"/>
              <w:right w:val="nil"/>
            </w:tcBorders>
            <w:vAlign w:val="center"/>
          </w:tcPr>
          <w:p w14:paraId="3D3BA81E" w14:textId="73FC12DD" w:rsidR="00837BCC" w:rsidRPr="007C371D" w:rsidRDefault="009F6B33"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2</w:t>
            </w:r>
            <w:r w:rsidR="007C371D" w:rsidRPr="007C371D">
              <w:rPr>
                <w:rFonts w:ascii="Simplified Arabic" w:hAnsi="Simplified Arabic" w:cs="Simplified Arabic" w:hint="cs"/>
                <w:sz w:val="24"/>
                <w:szCs w:val="24"/>
                <w:rtl/>
              </w:rPr>
              <w:t>3</w:t>
            </w:r>
          </w:p>
        </w:tc>
      </w:tr>
      <w:tr w:rsidR="00172B32" w:rsidRPr="00EF0EB3" w14:paraId="2BCD735C" w14:textId="77777777" w:rsidTr="000C4C04">
        <w:trPr>
          <w:trHeight w:val="20"/>
        </w:trPr>
        <w:tc>
          <w:tcPr>
            <w:tcW w:w="594" w:type="dxa"/>
            <w:tcBorders>
              <w:top w:val="dashed" w:sz="4" w:space="0" w:color="auto"/>
              <w:left w:val="nil"/>
              <w:bottom w:val="dashed" w:sz="4" w:space="0" w:color="auto"/>
              <w:right w:val="nil"/>
            </w:tcBorders>
            <w:vAlign w:val="center"/>
          </w:tcPr>
          <w:p w14:paraId="025B1FAF" w14:textId="1E2F8157" w:rsidR="00837BCC" w:rsidRPr="00EF0EB3" w:rsidRDefault="00830F63"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p>
        </w:tc>
        <w:tc>
          <w:tcPr>
            <w:tcW w:w="900" w:type="dxa"/>
            <w:tcBorders>
              <w:top w:val="dashed" w:sz="4" w:space="0" w:color="auto"/>
              <w:left w:val="nil"/>
              <w:bottom w:val="dashed" w:sz="4" w:space="0" w:color="auto"/>
              <w:right w:val="nil"/>
            </w:tcBorders>
            <w:vAlign w:val="center"/>
          </w:tcPr>
          <w:p w14:paraId="7CDB26E8"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7E70842C" w14:textId="23260424" w:rsidR="00837BCC" w:rsidRPr="00EF0EB3" w:rsidRDefault="00B978AA"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تساؤلات</w:t>
            </w:r>
            <w:r w:rsidR="00837BCC" w:rsidRPr="00EF0EB3">
              <w:rPr>
                <w:rFonts w:ascii="Simplified Arabic" w:hAnsi="Simplified Arabic" w:cs="Simplified Arabic"/>
                <w:sz w:val="24"/>
                <w:szCs w:val="24"/>
                <w:rtl/>
              </w:rPr>
              <w:t xml:space="preserve"> الدراسة</w:t>
            </w:r>
          </w:p>
        </w:tc>
        <w:tc>
          <w:tcPr>
            <w:tcW w:w="1034" w:type="dxa"/>
            <w:tcBorders>
              <w:top w:val="dashed" w:sz="4" w:space="0" w:color="auto"/>
              <w:left w:val="nil"/>
              <w:bottom w:val="dashed" w:sz="4" w:space="0" w:color="auto"/>
              <w:right w:val="nil"/>
            </w:tcBorders>
            <w:vAlign w:val="center"/>
          </w:tcPr>
          <w:p w14:paraId="3D8B8080" w14:textId="6BC21291" w:rsidR="00837BCC" w:rsidRPr="007C371D" w:rsidRDefault="009F6B33"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2</w:t>
            </w:r>
            <w:r w:rsidR="007C371D" w:rsidRPr="007C371D">
              <w:rPr>
                <w:rFonts w:ascii="Simplified Arabic" w:hAnsi="Simplified Arabic" w:cs="Simplified Arabic" w:hint="cs"/>
                <w:sz w:val="24"/>
                <w:szCs w:val="24"/>
                <w:rtl/>
              </w:rPr>
              <w:t>4</w:t>
            </w:r>
          </w:p>
        </w:tc>
      </w:tr>
      <w:tr w:rsidR="00172B32" w:rsidRPr="00EF0EB3" w14:paraId="6D0BE3BE" w14:textId="77777777" w:rsidTr="000C4C04">
        <w:trPr>
          <w:trHeight w:val="20"/>
        </w:trPr>
        <w:tc>
          <w:tcPr>
            <w:tcW w:w="594" w:type="dxa"/>
            <w:tcBorders>
              <w:top w:val="dashed" w:sz="4" w:space="0" w:color="auto"/>
              <w:left w:val="nil"/>
              <w:bottom w:val="dashed" w:sz="4" w:space="0" w:color="auto"/>
              <w:right w:val="nil"/>
            </w:tcBorders>
            <w:vAlign w:val="center"/>
          </w:tcPr>
          <w:p w14:paraId="03CF677E" w14:textId="4A06A90B" w:rsidR="00837BCC" w:rsidRPr="00EF0EB3" w:rsidRDefault="00830F63"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p>
        </w:tc>
        <w:tc>
          <w:tcPr>
            <w:tcW w:w="900" w:type="dxa"/>
            <w:tcBorders>
              <w:top w:val="dashed" w:sz="4" w:space="0" w:color="auto"/>
              <w:left w:val="nil"/>
              <w:bottom w:val="dashed" w:sz="4" w:space="0" w:color="auto"/>
              <w:right w:val="nil"/>
            </w:tcBorders>
            <w:vAlign w:val="center"/>
          </w:tcPr>
          <w:p w14:paraId="46C202CC"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BF22487"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فرضيات الدراسة</w:t>
            </w:r>
          </w:p>
        </w:tc>
        <w:tc>
          <w:tcPr>
            <w:tcW w:w="1034" w:type="dxa"/>
            <w:tcBorders>
              <w:top w:val="dashed" w:sz="4" w:space="0" w:color="auto"/>
              <w:left w:val="nil"/>
              <w:bottom w:val="dashed" w:sz="4" w:space="0" w:color="auto"/>
              <w:right w:val="nil"/>
            </w:tcBorders>
            <w:vAlign w:val="center"/>
          </w:tcPr>
          <w:p w14:paraId="33700F68" w14:textId="6F31DC23" w:rsidR="00837BCC" w:rsidRPr="007C371D" w:rsidRDefault="00E5304B"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2</w:t>
            </w:r>
            <w:r w:rsidR="007C371D" w:rsidRPr="007C371D">
              <w:rPr>
                <w:rFonts w:ascii="Simplified Arabic" w:hAnsi="Simplified Arabic" w:cs="Simplified Arabic" w:hint="cs"/>
                <w:sz w:val="24"/>
                <w:szCs w:val="24"/>
                <w:rtl/>
              </w:rPr>
              <w:t>4</w:t>
            </w:r>
          </w:p>
        </w:tc>
      </w:tr>
      <w:tr w:rsidR="00160ACE" w:rsidRPr="00EF0EB3" w14:paraId="5AB00536" w14:textId="77777777" w:rsidTr="000C4C04">
        <w:trPr>
          <w:trHeight w:val="20"/>
        </w:trPr>
        <w:tc>
          <w:tcPr>
            <w:tcW w:w="594" w:type="dxa"/>
            <w:tcBorders>
              <w:top w:val="dashed" w:sz="4" w:space="0" w:color="auto"/>
              <w:left w:val="nil"/>
              <w:bottom w:val="dashed" w:sz="4" w:space="0" w:color="auto"/>
              <w:right w:val="nil"/>
            </w:tcBorders>
            <w:vAlign w:val="center"/>
          </w:tcPr>
          <w:p w14:paraId="47FD03BF" w14:textId="7BF3FF8E" w:rsidR="00160ACE" w:rsidRPr="00EF0EB3" w:rsidRDefault="00160ACE"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900" w:type="dxa"/>
            <w:tcBorders>
              <w:top w:val="dashed" w:sz="4" w:space="0" w:color="auto"/>
              <w:left w:val="nil"/>
              <w:bottom w:val="dashed" w:sz="4" w:space="0" w:color="auto"/>
              <w:right w:val="nil"/>
            </w:tcBorders>
            <w:vAlign w:val="center"/>
          </w:tcPr>
          <w:p w14:paraId="50858789" w14:textId="00B6587C"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2DAD61BF" w14:textId="77777777"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الدراسات السابقة</w:t>
            </w:r>
          </w:p>
        </w:tc>
        <w:tc>
          <w:tcPr>
            <w:tcW w:w="1034" w:type="dxa"/>
            <w:tcBorders>
              <w:top w:val="dashed" w:sz="4" w:space="0" w:color="auto"/>
              <w:left w:val="nil"/>
              <w:bottom w:val="dashed" w:sz="4" w:space="0" w:color="auto"/>
              <w:right w:val="nil"/>
            </w:tcBorders>
            <w:vAlign w:val="center"/>
          </w:tcPr>
          <w:p w14:paraId="6F8BA118" w14:textId="491AE77D" w:rsidR="00160ACE" w:rsidRPr="007C371D" w:rsidRDefault="00E5304B"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2</w:t>
            </w:r>
            <w:r w:rsidR="007C371D" w:rsidRPr="007C371D">
              <w:rPr>
                <w:rFonts w:ascii="Simplified Arabic" w:hAnsi="Simplified Arabic" w:cs="Simplified Arabic" w:hint="cs"/>
                <w:sz w:val="24"/>
                <w:szCs w:val="24"/>
                <w:rtl/>
              </w:rPr>
              <w:t>5</w:t>
            </w:r>
          </w:p>
        </w:tc>
      </w:tr>
      <w:tr w:rsidR="00160ACE" w:rsidRPr="00EF0EB3" w14:paraId="6EC169C4" w14:textId="77777777" w:rsidTr="000C4C04">
        <w:trPr>
          <w:trHeight w:val="20"/>
        </w:trPr>
        <w:tc>
          <w:tcPr>
            <w:tcW w:w="594" w:type="dxa"/>
            <w:tcBorders>
              <w:top w:val="dashed" w:sz="4" w:space="0" w:color="auto"/>
              <w:left w:val="nil"/>
              <w:bottom w:val="dashed" w:sz="4" w:space="0" w:color="auto"/>
              <w:right w:val="nil"/>
            </w:tcBorders>
            <w:vAlign w:val="center"/>
          </w:tcPr>
          <w:p w14:paraId="19453EC6"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085EC74" w14:textId="62E3AE9E" w:rsidR="00160ACE" w:rsidRPr="00EF0EB3" w:rsidRDefault="00160ACE" w:rsidP="00321A0A">
            <w:pPr>
              <w:pStyle w:val="af4"/>
              <w:bidi/>
              <w:spacing w:line="276"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7.1</w:t>
            </w:r>
          </w:p>
        </w:tc>
        <w:tc>
          <w:tcPr>
            <w:tcW w:w="6259" w:type="dxa"/>
            <w:tcBorders>
              <w:top w:val="dashed" w:sz="4" w:space="0" w:color="auto"/>
              <w:left w:val="nil"/>
              <w:bottom w:val="dashed" w:sz="4" w:space="0" w:color="auto"/>
              <w:right w:val="nil"/>
            </w:tcBorders>
            <w:vAlign w:val="center"/>
          </w:tcPr>
          <w:p w14:paraId="7CCCCC4B" w14:textId="12F8DF9E"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المحاور</w:t>
            </w:r>
          </w:p>
        </w:tc>
        <w:tc>
          <w:tcPr>
            <w:tcW w:w="1034" w:type="dxa"/>
            <w:tcBorders>
              <w:top w:val="dashed" w:sz="4" w:space="0" w:color="auto"/>
              <w:left w:val="nil"/>
              <w:bottom w:val="dashed" w:sz="4" w:space="0" w:color="auto"/>
              <w:right w:val="nil"/>
            </w:tcBorders>
            <w:vAlign w:val="center"/>
          </w:tcPr>
          <w:p w14:paraId="57C65540" w14:textId="3F248245" w:rsidR="00160ACE" w:rsidRPr="007C371D" w:rsidRDefault="00E5304B"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2</w:t>
            </w:r>
            <w:r w:rsidR="007C371D" w:rsidRPr="007C371D">
              <w:rPr>
                <w:rFonts w:ascii="Simplified Arabic" w:hAnsi="Simplified Arabic" w:cs="Simplified Arabic" w:hint="cs"/>
                <w:sz w:val="24"/>
                <w:szCs w:val="24"/>
                <w:rtl/>
              </w:rPr>
              <w:t>5</w:t>
            </w:r>
          </w:p>
        </w:tc>
      </w:tr>
      <w:tr w:rsidR="00160ACE" w:rsidRPr="00EF0EB3" w14:paraId="2984AB93" w14:textId="77777777" w:rsidTr="000C4C04">
        <w:trPr>
          <w:trHeight w:val="20"/>
        </w:trPr>
        <w:tc>
          <w:tcPr>
            <w:tcW w:w="594" w:type="dxa"/>
            <w:tcBorders>
              <w:top w:val="dashed" w:sz="4" w:space="0" w:color="auto"/>
              <w:left w:val="nil"/>
              <w:bottom w:val="dashed" w:sz="4" w:space="0" w:color="auto"/>
              <w:right w:val="nil"/>
            </w:tcBorders>
            <w:vAlign w:val="center"/>
          </w:tcPr>
          <w:p w14:paraId="61CC3FC0"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3B69E4F" w14:textId="7C548C8D" w:rsidR="00160ACE" w:rsidRPr="00EF0EB3" w:rsidRDefault="00160ACE"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7.2</w:t>
            </w:r>
          </w:p>
        </w:tc>
        <w:tc>
          <w:tcPr>
            <w:tcW w:w="6259" w:type="dxa"/>
            <w:tcBorders>
              <w:top w:val="dashed" w:sz="4" w:space="0" w:color="auto"/>
              <w:left w:val="nil"/>
              <w:bottom w:val="dashed" w:sz="4" w:space="0" w:color="auto"/>
              <w:right w:val="nil"/>
            </w:tcBorders>
            <w:vAlign w:val="center"/>
          </w:tcPr>
          <w:p w14:paraId="3FE43CAD" w14:textId="1B2A0140"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التعقيب</w:t>
            </w:r>
            <w:r w:rsidRPr="00EF0EB3">
              <w:rPr>
                <w:rFonts w:ascii="Simplified Arabic" w:hAnsi="Simplified Arabic" w:cs="Simplified Arabic"/>
                <w:sz w:val="24"/>
                <w:szCs w:val="24"/>
                <w:rtl/>
              </w:rPr>
              <w:t xml:space="preserve"> على الدراسات السابقة</w:t>
            </w:r>
          </w:p>
        </w:tc>
        <w:tc>
          <w:tcPr>
            <w:tcW w:w="1034" w:type="dxa"/>
            <w:tcBorders>
              <w:top w:val="dashed" w:sz="4" w:space="0" w:color="auto"/>
              <w:left w:val="nil"/>
              <w:bottom w:val="dashed" w:sz="4" w:space="0" w:color="auto"/>
              <w:right w:val="nil"/>
            </w:tcBorders>
            <w:vAlign w:val="center"/>
          </w:tcPr>
          <w:p w14:paraId="31F89BFB" w14:textId="699F551B" w:rsidR="00160ACE" w:rsidRPr="007C371D" w:rsidRDefault="00E5304B"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3</w:t>
            </w:r>
            <w:r w:rsidR="007C371D" w:rsidRPr="007C371D">
              <w:rPr>
                <w:rFonts w:ascii="Simplified Arabic" w:hAnsi="Simplified Arabic" w:cs="Simplified Arabic" w:hint="cs"/>
                <w:sz w:val="24"/>
                <w:szCs w:val="24"/>
                <w:rtl/>
              </w:rPr>
              <w:t>3</w:t>
            </w:r>
          </w:p>
        </w:tc>
      </w:tr>
      <w:tr w:rsidR="00160ACE" w:rsidRPr="00EF0EB3" w14:paraId="1FF90794" w14:textId="77777777" w:rsidTr="000C4C04">
        <w:trPr>
          <w:trHeight w:val="20"/>
        </w:trPr>
        <w:tc>
          <w:tcPr>
            <w:tcW w:w="594" w:type="dxa"/>
            <w:tcBorders>
              <w:top w:val="nil"/>
              <w:left w:val="nil"/>
              <w:bottom w:val="dashed" w:sz="4" w:space="0" w:color="auto"/>
              <w:right w:val="nil"/>
            </w:tcBorders>
            <w:vAlign w:val="center"/>
          </w:tcPr>
          <w:p w14:paraId="64547D6C"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900" w:type="dxa"/>
            <w:tcBorders>
              <w:top w:val="nil"/>
              <w:left w:val="nil"/>
              <w:bottom w:val="dashed" w:sz="4" w:space="0" w:color="auto"/>
              <w:right w:val="nil"/>
            </w:tcBorders>
            <w:vAlign w:val="center"/>
          </w:tcPr>
          <w:p w14:paraId="185C8D46" w14:textId="01F0F556" w:rsidR="00160ACE" w:rsidRPr="00EF0EB3" w:rsidRDefault="00160ACE"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7.3</w:t>
            </w:r>
          </w:p>
        </w:tc>
        <w:tc>
          <w:tcPr>
            <w:tcW w:w="6259" w:type="dxa"/>
            <w:tcBorders>
              <w:top w:val="nil"/>
              <w:left w:val="nil"/>
              <w:bottom w:val="dashed" w:sz="4" w:space="0" w:color="auto"/>
              <w:right w:val="nil"/>
            </w:tcBorders>
            <w:vAlign w:val="center"/>
          </w:tcPr>
          <w:p w14:paraId="31A485A1" w14:textId="77777777"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 xml:space="preserve">فجوة الدراسة </w:t>
            </w:r>
          </w:p>
        </w:tc>
        <w:tc>
          <w:tcPr>
            <w:tcW w:w="1034" w:type="dxa"/>
            <w:tcBorders>
              <w:top w:val="nil"/>
              <w:left w:val="nil"/>
              <w:bottom w:val="dashed" w:sz="4" w:space="0" w:color="auto"/>
              <w:right w:val="nil"/>
            </w:tcBorders>
            <w:vAlign w:val="center"/>
          </w:tcPr>
          <w:p w14:paraId="0FA74B1B" w14:textId="70B97697" w:rsidR="00160ACE" w:rsidRPr="007C371D" w:rsidRDefault="00E5304B"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3</w:t>
            </w:r>
            <w:r w:rsidR="007C371D" w:rsidRPr="007C371D">
              <w:rPr>
                <w:rFonts w:ascii="Simplified Arabic" w:hAnsi="Simplified Arabic" w:cs="Simplified Arabic" w:hint="cs"/>
                <w:sz w:val="24"/>
                <w:szCs w:val="24"/>
                <w:rtl/>
              </w:rPr>
              <w:t>4</w:t>
            </w:r>
          </w:p>
        </w:tc>
      </w:tr>
      <w:tr w:rsidR="00160ACE" w:rsidRPr="00EF0EB3" w14:paraId="41C362FC" w14:textId="77777777" w:rsidTr="000C4C04">
        <w:trPr>
          <w:trHeight w:val="20"/>
        </w:trPr>
        <w:tc>
          <w:tcPr>
            <w:tcW w:w="594" w:type="dxa"/>
            <w:tcBorders>
              <w:top w:val="nil"/>
              <w:left w:val="nil"/>
              <w:bottom w:val="dashed" w:sz="4" w:space="0" w:color="auto"/>
              <w:right w:val="nil"/>
            </w:tcBorders>
            <w:vAlign w:val="center"/>
          </w:tcPr>
          <w:p w14:paraId="2FA47828"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900" w:type="dxa"/>
            <w:tcBorders>
              <w:top w:val="nil"/>
              <w:left w:val="nil"/>
              <w:bottom w:val="dashed" w:sz="4" w:space="0" w:color="auto"/>
              <w:right w:val="nil"/>
            </w:tcBorders>
            <w:vAlign w:val="center"/>
          </w:tcPr>
          <w:p w14:paraId="53A263A2" w14:textId="752B26A1" w:rsidR="00160ACE" w:rsidRPr="00EF0EB3" w:rsidRDefault="00160ACE"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7.4</w:t>
            </w:r>
          </w:p>
        </w:tc>
        <w:tc>
          <w:tcPr>
            <w:tcW w:w="6259" w:type="dxa"/>
            <w:tcBorders>
              <w:top w:val="nil"/>
              <w:left w:val="nil"/>
              <w:bottom w:val="dashed" w:sz="4" w:space="0" w:color="auto"/>
              <w:right w:val="nil"/>
            </w:tcBorders>
            <w:vAlign w:val="center"/>
          </w:tcPr>
          <w:p w14:paraId="17D5142C" w14:textId="77777777"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الاضافة العلمية</w:t>
            </w:r>
          </w:p>
        </w:tc>
        <w:tc>
          <w:tcPr>
            <w:tcW w:w="1034" w:type="dxa"/>
            <w:tcBorders>
              <w:top w:val="nil"/>
              <w:left w:val="nil"/>
              <w:bottom w:val="dashed" w:sz="4" w:space="0" w:color="auto"/>
              <w:right w:val="nil"/>
            </w:tcBorders>
            <w:vAlign w:val="center"/>
          </w:tcPr>
          <w:p w14:paraId="6473990D" w14:textId="36690DCE" w:rsidR="00160ACE" w:rsidRPr="007C371D" w:rsidRDefault="00E5304B"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3</w:t>
            </w:r>
            <w:r w:rsidR="007C371D" w:rsidRPr="007C371D">
              <w:rPr>
                <w:rFonts w:ascii="Simplified Arabic" w:hAnsi="Simplified Arabic" w:cs="Simplified Arabic" w:hint="cs"/>
                <w:sz w:val="24"/>
                <w:szCs w:val="24"/>
                <w:rtl/>
              </w:rPr>
              <w:t>5</w:t>
            </w:r>
          </w:p>
        </w:tc>
      </w:tr>
      <w:tr w:rsidR="00496939" w:rsidRPr="00EF0EB3" w14:paraId="1B82CA14" w14:textId="77777777" w:rsidTr="000C4C04">
        <w:trPr>
          <w:trHeight w:val="20"/>
        </w:trPr>
        <w:tc>
          <w:tcPr>
            <w:tcW w:w="594" w:type="dxa"/>
            <w:tcBorders>
              <w:top w:val="dashed" w:sz="4" w:space="0" w:color="auto"/>
              <w:left w:val="nil"/>
              <w:bottom w:val="dashed" w:sz="4" w:space="0" w:color="auto"/>
              <w:right w:val="nil"/>
            </w:tcBorders>
            <w:vAlign w:val="center"/>
          </w:tcPr>
          <w:p w14:paraId="052386F6" w14:textId="77777777" w:rsidR="00496939" w:rsidRPr="00EF0EB3" w:rsidRDefault="00496939"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EFD406B" w14:textId="77777777" w:rsidR="00496939" w:rsidRPr="00EF0EB3" w:rsidRDefault="00496939"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49D136D" w14:textId="038F2FCB" w:rsidR="00496939" w:rsidRPr="00EF0EB3" w:rsidRDefault="00496939"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الفصل الثاني (</w:t>
            </w:r>
            <w:r w:rsidRPr="00EF0EB3">
              <w:rPr>
                <w:rFonts w:ascii="Simplified Arabic" w:hAnsi="Simplified Arabic" w:cs="Simplified Arabic"/>
                <w:b/>
                <w:bCs/>
                <w:sz w:val="24"/>
                <w:szCs w:val="24"/>
                <w:rtl/>
              </w:rPr>
              <w:t>الإطار النظري</w:t>
            </w:r>
            <w:r w:rsidRPr="00EF0EB3">
              <w:rPr>
                <w:rFonts w:ascii="Simplified Arabic" w:hAnsi="Simplified Arabic" w:cs="Simplified Arabic" w:hint="cs"/>
                <w:b/>
                <w:bCs/>
                <w:sz w:val="24"/>
                <w:szCs w:val="24"/>
                <w:rtl/>
              </w:rPr>
              <w:t>)</w:t>
            </w:r>
          </w:p>
        </w:tc>
        <w:tc>
          <w:tcPr>
            <w:tcW w:w="1034" w:type="dxa"/>
            <w:tcBorders>
              <w:top w:val="dashed" w:sz="4" w:space="0" w:color="auto"/>
              <w:left w:val="nil"/>
              <w:bottom w:val="dashed" w:sz="4" w:space="0" w:color="auto"/>
              <w:right w:val="nil"/>
            </w:tcBorders>
            <w:vAlign w:val="center"/>
          </w:tcPr>
          <w:p w14:paraId="68FF0C2B" w14:textId="6E33D0A2" w:rsidR="00496939" w:rsidRPr="007C371D" w:rsidRDefault="00BF4A1D"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3</w:t>
            </w:r>
            <w:r w:rsidR="007C371D" w:rsidRPr="007C371D">
              <w:rPr>
                <w:rFonts w:ascii="Simplified Arabic" w:hAnsi="Simplified Arabic" w:cs="Simplified Arabic" w:hint="cs"/>
                <w:sz w:val="24"/>
                <w:szCs w:val="24"/>
                <w:rtl/>
              </w:rPr>
              <w:t>7</w:t>
            </w:r>
          </w:p>
        </w:tc>
      </w:tr>
      <w:tr w:rsidR="00160ACE" w:rsidRPr="00EF0EB3" w14:paraId="7A5A0A0A" w14:textId="77777777" w:rsidTr="000C4C04">
        <w:trPr>
          <w:trHeight w:val="20"/>
        </w:trPr>
        <w:tc>
          <w:tcPr>
            <w:tcW w:w="594" w:type="dxa"/>
            <w:tcBorders>
              <w:top w:val="dashed" w:sz="4" w:space="0" w:color="auto"/>
              <w:left w:val="nil"/>
              <w:bottom w:val="dashed" w:sz="4" w:space="0" w:color="auto"/>
              <w:right w:val="nil"/>
            </w:tcBorders>
            <w:vAlign w:val="center"/>
          </w:tcPr>
          <w:p w14:paraId="7FB94086" w14:textId="2B6D2F6A" w:rsidR="00160ACE" w:rsidRPr="00EF0EB3" w:rsidRDefault="00160ACE"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p>
        </w:tc>
        <w:tc>
          <w:tcPr>
            <w:tcW w:w="900" w:type="dxa"/>
            <w:tcBorders>
              <w:top w:val="dashed" w:sz="4" w:space="0" w:color="auto"/>
              <w:left w:val="nil"/>
              <w:bottom w:val="dashed" w:sz="4" w:space="0" w:color="auto"/>
              <w:right w:val="nil"/>
            </w:tcBorders>
            <w:vAlign w:val="center"/>
          </w:tcPr>
          <w:p w14:paraId="00ED52DD"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2B909744" w14:textId="56AF5708"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النظريات العلمية المستخدمة للدراسة</w:t>
            </w:r>
          </w:p>
        </w:tc>
        <w:tc>
          <w:tcPr>
            <w:tcW w:w="1034" w:type="dxa"/>
            <w:tcBorders>
              <w:top w:val="dashed" w:sz="4" w:space="0" w:color="auto"/>
              <w:left w:val="nil"/>
              <w:bottom w:val="dashed" w:sz="4" w:space="0" w:color="auto"/>
              <w:right w:val="nil"/>
            </w:tcBorders>
            <w:vAlign w:val="center"/>
          </w:tcPr>
          <w:p w14:paraId="6507E145" w14:textId="0B093C73" w:rsidR="00160ACE" w:rsidRPr="007C371D" w:rsidRDefault="00BF4A1D"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3</w:t>
            </w:r>
            <w:r w:rsidR="007C371D" w:rsidRPr="007C371D">
              <w:rPr>
                <w:rFonts w:ascii="Simplified Arabic" w:hAnsi="Simplified Arabic" w:cs="Simplified Arabic" w:hint="cs"/>
                <w:sz w:val="24"/>
                <w:szCs w:val="24"/>
                <w:rtl/>
              </w:rPr>
              <w:t>7</w:t>
            </w:r>
          </w:p>
        </w:tc>
      </w:tr>
      <w:tr w:rsidR="004C4A45" w:rsidRPr="00EF0EB3" w14:paraId="53364D3D" w14:textId="77777777" w:rsidTr="000C4C04">
        <w:trPr>
          <w:trHeight w:val="20"/>
        </w:trPr>
        <w:tc>
          <w:tcPr>
            <w:tcW w:w="594" w:type="dxa"/>
            <w:tcBorders>
              <w:top w:val="dashed" w:sz="4" w:space="0" w:color="auto"/>
              <w:left w:val="nil"/>
              <w:bottom w:val="dashed" w:sz="4" w:space="0" w:color="auto"/>
              <w:right w:val="nil"/>
            </w:tcBorders>
            <w:vAlign w:val="center"/>
          </w:tcPr>
          <w:p w14:paraId="090233B0" w14:textId="77777777" w:rsidR="004C4A45" w:rsidRPr="00EF0EB3" w:rsidRDefault="004C4A4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4859984" w14:textId="015B1575" w:rsidR="004C4A45" w:rsidRPr="00EF0EB3" w:rsidRDefault="00163056"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045F27BC" w14:textId="094DBAA3" w:rsidR="004C4A45" w:rsidRPr="00EF0EB3" w:rsidRDefault="0019451A"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تمهيد النظرية</w:t>
            </w:r>
          </w:p>
        </w:tc>
        <w:tc>
          <w:tcPr>
            <w:tcW w:w="1034" w:type="dxa"/>
            <w:tcBorders>
              <w:top w:val="dashed" w:sz="4" w:space="0" w:color="auto"/>
              <w:left w:val="nil"/>
              <w:bottom w:val="dashed" w:sz="4" w:space="0" w:color="auto"/>
              <w:right w:val="nil"/>
            </w:tcBorders>
            <w:vAlign w:val="center"/>
          </w:tcPr>
          <w:p w14:paraId="51841569" w14:textId="26ABD666" w:rsidR="004C4A45" w:rsidRPr="007C371D" w:rsidRDefault="00BF4A1D"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3</w:t>
            </w:r>
            <w:r w:rsidR="007C371D" w:rsidRPr="007C371D">
              <w:rPr>
                <w:rFonts w:ascii="Simplified Arabic" w:hAnsi="Simplified Arabic" w:cs="Simplified Arabic" w:hint="cs"/>
                <w:sz w:val="24"/>
                <w:szCs w:val="24"/>
                <w:rtl/>
              </w:rPr>
              <w:t>7</w:t>
            </w:r>
          </w:p>
        </w:tc>
      </w:tr>
      <w:tr w:rsidR="004C4A45" w:rsidRPr="00EF0EB3" w14:paraId="501106EB" w14:textId="77777777" w:rsidTr="000C4C04">
        <w:trPr>
          <w:trHeight w:val="20"/>
        </w:trPr>
        <w:tc>
          <w:tcPr>
            <w:tcW w:w="594" w:type="dxa"/>
            <w:tcBorders>
              <w:top w:val="dashed" w:sz="4" w:space="0" w:color="auto"/>
              <w:left w:val="nil"/>
              <w:bottom w:val="dashed" w:sz="4" w:space="0" w:color="auto"/>
              <w:right w:val="nil"/>
            </w:tcBorders>
            <w:vAlign w:val="center"/>
          </w:tcPr>
          <w:p w14:paraId="10D98B85" w14:textId="77777777" w:rsidR="004C4A45" w:rsidRPr="00EF0EB3" w:rsidRDefault="004C4A4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4CA14BC" w14:textId="6936FA69" w:rsidR="004C4A45" w:rsidRPr="00EF0EB3" w:rsidRDefault="009E7868"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578A123D" w14:textId="7D73C2DA" w:rsidR="004C4A45" w:rsidRPr="00EF0EB3" w:rsidRDefault="00C81C92"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مفهوم النظرية </w:t>
            </w:r>
            <w:r w:rsidR="004D22A0" w:rsidRPr="00EF0EB3">
              <w:rPr>
                <w:rFonts w:ascii="Simplified Arabic" w:hAnsi="Simplified Arabic" w:cs="Simplified Arabic" w:hint="cs"/>
                <w:sz w:val="24"/>
                <w:szCs w:val="24"/>
                <w:rtl/>
              </w:rPr>
              <w:t>ونشأتها التاريخية</w:t>
            </w:r>
          </w:p>
        </w:tc>
        <w:tc>
          <w:tcPr>
            <w:tcW w:w="1034" w:type="dxa"/>
            <w:tcBorders>
              <w:top w:val="dashed" w:sz="4" w:space="0" w:color="auto"/>
              <w:left w:val="nil"/>
              <w:bottom w:val="dashed" w:sz="4" w:space="0" w:color="auto"/>
              <w:right w:val="nil"/>
            </w:tcBorders>
            <w:vAlign w:val="center"/>
          </w:tcPr>
          <w:p w14:paraId="66EA92DD" w14:textId="0220A81D" w:rsidR="004C4A45" w:rsidRPr="007C371D" w:rsidRDefault="00BF4A1D"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3</w:t>
            </w:r>
            <w:r w:rsidR="007C371D" w:rsidRPr="007C371D">
              <w:rPr>
                <w:rFonts w:ascii="Simplified Arabic" w:hAnsi="Simplified Arabic" w:cs="Simplified Arabic" w:hint="cs"/>
                <w:sz w:val="24"/>
                <w:szCs w:val="24"/>
                <w:rtl/>
              </w:rPr>
              <w:t>7</w:t>
            </w:r>
          </w:p>
        </w:tc>
      </w:tr>
      <w:tr w:rsidR="004C4A45" w:rsidRPr="00EF0EB3" w14:paraId="26027CBB" w14:textId="77777777" w:rsidTr="000C4C04">
        <w:trPr>
          <w:trHeight w:val="20"/>
        </w:trPr>
        <w:tc>
          <w:tcPr>
            <w:tcW w:w="594" w:type="dxa"/>
            <w:tcBorders>
              <w:top w:val="dashed" w:sz="4" w:space="0" w:color="auto"/>
              <w:left w:val="nil"/>
              <w:bottom w:val="dashed" w:sz="4" w:space="0" w:color="auto"/>
              <w:right w:val="nil"/>
            </w:tcBorders>
            <w:vAlign w:val="center"/>
          </w:tcPr>
          <w:p w14:paraId="25FB26A5" w14:textId="77777777" w:rsidR="004C4A45" w:rsidRPr="00EF0EB3" w:rsidRDefault="004C4A4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F064742" w14:textId="6E4D6F36" w:rsidR="004C4A45" w:rsidRPr="00EF0EB3" w:rsidRDefault="00171A7D"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1EE8751D" w14:textId="62B43799" w:rsidR="004C4A45" w:rsidRPr="00EF0EB3" w:rsidRDefault="00507F20"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أهداف النظرية</w:t>
            </w:r>
          </w:p>
        </w:tc>
        <w:tc>
          <w:tcPr>
            <w:tcW w:w="1034" w:type="dxa"/>
            <w:tcBorders>
              <w:top w:val="dashed" w:sz="4" w:space="0" w:color="auto"/>
              <w:left w:val="nil"/>
              <w:bottom w:val="dashed" w:sz="4" w:space="0" w:color="auto"/>
              <w:right w:val="nil"/>
            </w:tcBorders>
            <w:vAlign w:val="center"/>
          </w:tcPr>
          <w:p w14:paraId="56E18D9C" w14:textId="17454DAE" w:rsidR="004C4A45" w:rsidRPr="007C371D" w:rsidRDefault="00BF4A1D"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3</w:t>
            </w:r>
            <w:r w:rsidR="007C371D" w:rsidRPr="007C371D">
              <w:rPr>
                <w:rFonts w:ascii="Simplified Arabic" w:hAnsi="Simplified Arabic" w:cs="Simplified Arabic" w:hint="cs"/>
                <w:sz w:val="24"/>
                <w:szCs w:val="24"/>
                <w:rtl/>
              </w:rPr>
              <w:t>8</w:t>
            </w:r>
          </w:p>
        </w:tc>
      </w:tr>
      <w:tr w:rsidR="004C4A45" w:rsidRPr="00EF0EB3" w14:paraId="3DA470DB" w14:textId="77777777" w:rsidTr="000C4C04">
        <w:trPr>
          <w:trHeight w:val="20"/>
        </w:trPr>
        <w:tc>
          <w:tcPr>
            <w:tcW w:w="594" w:type="dxa"/>
            <w:tcBorders>
              <w:top w:val="dashed" w:sz="4" w:space="0" w:color="auto"/>
              <w:left w:val="nil"/>
              <w:bottom w:val="dashed" w:sz="4" w:space="0" w:color="auto"/>
              <w:right w:val="nil"/>
            </w:tcBorders>
            <w:vAlign w:val="center"/>
          </w:tcPr>
          <w:p w14:paraId="69A13EEC" w14:textId="77777777" w:rsidR="004C4A45" w:rsidRPr="00EF0EB3" w:rsidRDefault="004C4A4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9F7D2C7" w14:textId="27E2645A" w:rsidR="004C4A45" w:rsidRPr="00EF0EB3" w:rsidRDefault="00171A7D"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635DFD79" w14:textId="7E11C099" w:rsidR="004C4A45" w:rsidRPr="00EF0EB3" w:rsidRDefault="007E5693"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فروض النظرية</w:t>
            </w:r>
          </w:p>
        </w:tc>
        <w:tc>
          <w:tcPr>
            <w:tcW w:w="1034" w:type="dxa"/>
            <w:tcBorders>
              <w:top w:val="dashed" w:sz="4" w:space="0" w:color="auto"/>
              <w:left w:val="nil"/>
              <w:bottom w:val="dashed" w:sz="4" w:space="0" w:color="auto"/>
              <w:right w:val="nil"/>
            </w:tcBorders>
            <w:vAlign w:val="center"/>
          </w:tcPr>
          <w:p w14:paraId="27D1FB5A" w14:textId="1FBD8841" w:rsidR="004C4A45" w:rsidRPr="007C371D" w:rsidRDefault="00BF4A1D"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3</w:t>
            </w:r>
            <w:r w:rsidR="007C371D" w:rsidRPr="007C371D">
              <w:rPr>
                <w:rFonts w:ascii="Simplified Arabic" w:hAnsi="Simplified Arabic" w:cs="Simplified Arabic" w:hint="cs"/>
                <w:sz w:val="24"/>
                <w:szCs w:val="24"/>
                <w:rtl/>
              </w:rPr>
              <w:t>9</w:t>
            </w:r>
          </w:p>
        </w:tc>
      </w:tr>
      <w:tr w:rsidR="00A859CE" w:rsidRPr="00EF0EB3" w14:paraId="18C72476" w14:textId="77777777" w:rsidTr="000C4C04">
        <w:trPr>
          <w:trHeight w:val="20"/>
        </w:trPr>
        <w:tc>
          <w:tcPr>
            <w:tcW w:w="594" w:type="dxa"/>
            <w:tcBorders>
              <w:top w:val="dashed" w:sz="4" w:space="0" w:color="auto"/>
              <w:left w:val="nil"/>
              <w:bottom w:val="dashed" w:sz="4" w:space="0" w:color="auto"/>
              <w:right w:val="nil"/>
            </w:tcBorders>
            <w:vAlign w:val="center"/>
          </w:tcPr>
          <w:p w14:paraId="36BFFBA7" w14:textId="77777777" w:rsidR="00A859CE" w:rsidRPr="00EF0EB3" w:rsidRDefault="00A859C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E2607DC" w14:textId="6964E578" w:rsidR="00A859CE" w:rsidRPr="00EF0EB3" w:rsidRDefault="00171A7D"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14088D18" w14:textId="5D80AE71" w:rsidR="00A859CE" w:rsidRPr="00EF0EB3" w:rsidRDefault="00B44933"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استخدامات النظرية في البحوث الإعلامية</w:t>
            </w:r>
          </w:p>
        </w:tc>
        <w:tc>
          <w:tcPr>
            <w:tcW w:w="1034" w:type="dxa"/>
            <w:tcBorders>
              <w:top w:val="dashed" w:sz="4" w:space="0" w:color="auto"/>
              <w:left w:val="nil"/>
              <w:bottom w:val="dashed" w:sz="4" w:space="0" w:color="auto"/>
              <w:right w:val="nil"/>
            </w:tcBorders>
            <w:vAlign w:val="center"/>
          </w:tcPr>
          <w:p w14:paraId="27198319" w14:textId="1906EF97" w:rsidR="00A859CE" w:rsidRPr="007C371D" w:rsidRDefault="00BF4A1D"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3</w:t>
            </w:r>
            <w:r w:rsidR="007C371D" w:rsidRPr="007C371D">
              <w:rPr>
                <w:rFonts w:ascii="Simplified Arabic" w:hAnsi="Simplified Arabic" w:cs="Simplified Arabic" w:hint="cs"/>
                <w:sz w:val="24"/>
                <w:szCs w:val="24"/>
                <w:rtl/>
              </w:rPr>
              <w:t>9</w:t>
            </w:r>
          </w:p>
        </w:tc>
      </w:tr>
      <w:tr w:rsidR="007E0FD9" w:rsidRPr="00EF0EB3" w14:paraId="3418D141" w14:textId="77777777" w:rsidTr="000C4C04">
        <w:trPr>
          <w:trHeight w:val="20"/>
        </w:trPr>
        <w:tc>
          <w:tcPr>
            <w:tcW w:w="594" w:type="dxa"/>
            <w:tcBorders>
              <w:top w:val="dashed" w:sz="4" w:space="0" w:color="auto"/>
              <w:left w:val="nil"/>
              <w:bottom w:val="dashed" w:sz="4" w:space="0" w:color="auto"/>
              <w:right w:val="nil"/>
            </w:tcBorders>
            <w:vAlign w:val="center"/>
          </w:tcPr>
          <w:p w14:paraId="72541390" w14:textId="77777777" w:rsidR="007E0FD9" w:rsidRPr="00EF0EB3" w:rsidRDefault="007E0FD9"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E7F626B" w14:textId="2664C661" w:rsidR="007E0FD9" w:rsidRPr="00EF0EB3" w:rsidRDefault="00D44049"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17EF53F4" w14:textId="5781E2CB" w:rsidR="007E0FD9" w:rsidRPr="00EF0EB3" w:rsidRDefault="009355EB"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مدى ملائمة النظرية للدراسة</w:t>
            </w:r>
          </w:p>
        </w:tc>
        <w:tc>
          <w:tcPr>
            <w:tcW w:w="1034" w:type="dxa"/>
            <w:tcBorders>
              <w:top w:val="dashed" w:sz="4" w:space="0" w:color="auto"/>
              <w:left w:val="nil"/>
              <w:bottom w:val="dashed" w:sz="4" w:space="0" w:color="auto"/>
              <w:right w:val="nil"/>
            </w:tcBorders>
            <w:vAlign w:val="center"/>
          </w:tcPr>
          <w:p w14:paraId="53746A24" w14:textId="01BB356A" w:rsidR="007E0FD9" w:rsidRPr="007C371D" w:rsidRDefault="007C371D"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40</w:t>
            </w:r>
          </w:p>
        </w:tc>
      </w:tr>
      <w:tr w:rsidR="007E0FD9" w:rsidRPr="00EF0EB3" w14:paraId="083A1D91" w14:textId="77777777" w:rsidTr="000C4C04">
        <w:trPr>
          <w:trHeight w:val="20"/>
        </w:trPr>
        <w:tc>
          <w:tcPr>
            <w:tcW w:w="594" w:type="dxa"/>
            <w:tcBorders>
              <w:top w:val="dashed" w:sz="4" w:space="0" w:color="auto"/>
              <w:left w:val="nil"/>
              <w:bottom w:val="dashed" w:sz="4" w:space="0" w:color="auto"/>
              <w:right w:val="nil"/>
            </w:tcBorders>
            <w:vAlign w:val="center"/>
          </w:tcPr>
          <w:p w14:paraId="6E167C83" w14:textId="77777777" w:rsidR="007E0FD9" w:rsidRPr="00EF0EB3" w:rsidRDefault="007E0FD9"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FB396A3" w14:textId="46F1813E" w:rsidR="007E0FD9" w:rsidRPr="00F41336" w:rsidRDefault="00D12B3F" w:rsidP="00321A0A">
            <w:pPr>
              <w:pStyle w:val="af4"/>
              <w:bidi/>
              <w:spacing w:line="276" w:lineRule="auto"/>
              <w:jc w:val="center"/>
              <w:rPr>
                <w:rFonts w:ascii="Simplified Arabic" w:hAnsi="Simplified Arabic" w:cs="Simplified Arabic"/>
                <w:color w:val="C00000"/>
                <w:sz w:val="24"/>
                <w:szCs w:val="24"/>
                <w:rtl/>
              </w:rPr>
            </w:pPr>
            <w:r w:rsidRPr="00F41336">
              <w:rPr>
                <w:rFonts w:ascii="Simplified Arabic" w:hAnsi="Simplified Arabic" w:cs="Simplified Arabic" w:hint="cs"/>
                <w:sz w:val="24"/>
                <w:szCs w:val="24"/>
                <w:rtl/>
              </w:rPr>
              <w:t>7</w:t>
            </w:r>
            <w:r w:rsidR="008D7874" w:rsidRPr="00F41336">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57A6DE87" w14:textId="17C8752F" w:rsidR="007E0FD9" w:rsidRPr="00F41336" w:rsidRDefault="00F41336" w:rsidP="00321A0A">
            <w:pPr>
              <w:pStyle w:val="af4"/>
              <w:bidi/>
              <w:spacing w:line="276" w:lineRule="auto"/>
              <w:rPr>
                <w:rFonts w:ascii="Simplified Arabic" w:hAnsi="Simplified Arabic" w:cs="Simplified Arabic"/>
                <w:color w:val="C00000"/>
                <w:sz w:val="24"/>
                <w:szCs w:val="24"/>
                <w:rtl/>
              </w:rPr>
            </w:pPr>
            <w:r w:rsidRPr="00EF0EB3">
              <w:rPr>
                <w:rFonts w:ascii="Simplified Arabic" w:hAnsi="Simplified Arabic" w:cs="Simplified Arabic" w:hint="cs"/>
                <w:sz w:val="24"/>
                <w:szCs w:val="24"/>
                <w:rtl/>
              </w:rPr>
              <w:t>اهم الانتقادات العلمية التي وجهت للنظرية</w:t>
            </w:r>
          </w:p>
        </w:tc>
        <w:tc>
          <w:tcPr>
            <w:tcW w:w="1034" w:type="dxa"/>
            <w:tcBorders>
              <w:top w:val="dashed" w:sz="4" w:space="0" w:color="auto"/>
              <w:left w:val="nil"/>
              <w:bottom w:val="dashed" w:sz="4" w:space="0" w:color="auto"/>
              <w:right w:val="nil"/>
            </w:tcBorders>
            <w:vAlign w:val="center"/>
          </w:tcPr>
          <w:p w14:paraId="37B3CFDD" w14:textId="4A987BAC" w:rsidR="007E0FD9" w:rsidRPr="007C371D" w:rsidRDefault="007C371D"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40</w:t>
            </w:r>
          </w:p>
        </w:tc>
      </w:tr>
      <w:tr w:rsidR="00A859CE" w:rsidRPr="00EF0EB3" w14:paraId="299BA62D" w14:textId="77777777" w:rsidTr="000C4C04">
        <w:trPr>
          <w:trHeight w:val="20"/>
        </w:trPr>
        <w:tc>
          <w:tcPr>
            <w:tcW w:w="594" w:type="dxa"/>
            <w:tcBorders>
              <w:top w:val="dashed" w:sz="4" w:space="0" w:color="auto"/>
              <w:left w:val="nil"/>
              <w:bottom w:val="dashed" w:sz="4" w:space="0" w:color="auto"/>
              <w:right w:val="nil"/>
            </w:tcBorders>
            <w:vAlign w:val="center"/>
          </w:tcPr>
          <w:p w14:paraId="4E3EA5CE" w14:textId="77777777" w:rsidR="00A859CE" w:rsidRPr="00EF0EB3" w:rsidRDefault="00A859C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46B9EA9" w14:textId="7C2800A3" w:rsidR="00A859CE" w:rsidRPr="00EF0EB3" w:rsidRDefault="001032B5"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3FB29688" w14:textId="598DD1D7" w:rsidR="00A859CE" w:rsidRPr="00EF0EB3" w:rsidRDefault="00F4133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تقييم الباحث للنظرية</w:t>
            </w:r>
          </w:p>
        </w:tc>
        <w:tc>
          <w:tcPr>
            <w:tcW w:w="1034" w:type="dxa"/>
            <w:tcBorders>
              <w:top w:val="dashed" w:sz="4" w:space="0" w:color="auto"/>
              <w:left w:val="nil"/>
              <w:bottom w:val="dashed" w:sz="4" w:space="0" w:color="auto"/>
              <w:right w:val="nil"/>
            </w:tcBorders>
            <w:vAlign w:val="center"/>
          </w:tcPr>
          <w:p w14:paraId="4145B0C7" w14:textId="1E9F66DC" w:rsidR="00A859CE" w:rsidRPr="007C371D" w:rsidRDefault="00754E7B"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4</w:t>
            </w:r>
            <w:r w:rsidR="007C371D" w:rsidRPr="007C371D">
              <w:rPr>
                <w:rFonts w:ascii="Simplified Arabic" w:hAnsi="Simplified Arabic" w:cs="Simplified Arabic" w:hint="cs"/>
                <w:sz w:val="24"/>
                <w:szCs w:val="24"/>
                <w:rtl/>
              </w:rPr>
              <w:t>1</w:t>
            </w:r>
          </w:p>
        </w:tc>
      </w:tr>
      <w:tr w:rsidR="00324FD4" w:rsidRPr="00EF0EB3" w14:paraId="084FAA24" w14:textId="77777777" w:rsidTr="000C4C04">
        <w:trPr>
          <w:trHeight w:val="20"/>
        </w:trPr>
        <w:tc>
          <w:tcPr>
            <w:tcW w:w="594" w:type="dxa"/>
            <w:tcBorders>
              <w:top w:val="dashed" w:sz="4" w:space="0" w:color="auto"/>
              <w:left w:val="nil"/>
              <w:bottom w:val="dashed" w:sz="4" w:space="0" w:color="auto"/>
              <w:right w:val="nil"/>
            </w:tcBorders>
            <w:vAlign w:val="center"/>
          </w:tcPr>
          <w:p w14:paraId="0A5ED8F3" w14:textId="77777777" w:rsidR="00324FD4" w:rsidRPr="00EF0EB3" w:rsidRDefault="00324FD4"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3B58D95" w14:textId="77777777" w:rsidR="00324FD4" w:rsidRPr="00EF0EB3" w:rsidRDefault="00324FD4" w:rsidP="00321A0A">
            <w:pPr>
              <w:pStyle w:val="af4"/>
              <w:bidi/>
              <w:spacing w:line="276" w:lineRule="auto"/>
              <w:jc w:val="center"/>
              <w:rPr>
                <w:rFonts w:ascii="Simplified Arabic"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17058CE2" w14:textId="0ABFE094" w:rsidR="00324FD4" w:rsidRPr="00EF0EB3" w:rsidRDefault="005A47F5" w:rsidP="00321A0A">
            <w:pPr>
              <w:pStyle w:val="af4"/>
              <w:bidi/>
              <w:spacing w:line="276"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الفصل الثالث (الإطار المعرفي)</w:t>
            </w:r>
          </w:p>
        </w:tc>
        <w:tc>
          <w:tcPr>
            <w:tcW w:w="1034" w:type="dxa"/>
            <w:tcBorders>
              <w:top w:val="dashed" w:sz="4" w:space="0" w:color="auto"/>
              <w:left w:val="nil"/>
              <w:bottom w:val="dashed" w:sz="4" w:space="0" w:color="auto"/>
              <w:right w:val="nil"/>
            </w:tcBorders>
            <w:vAlign w:val="center"/>
          </w:tcPr>
          <w:p w14:paraId="4AFA8867" w14:textId="0EBAD45F" w:rsidR="00324FD4" w:rsidRPr="00EF2590" w:rsidRDefault="00F41336" w:rsidP="00321A0A">
            <w:pPr>
              <w:pStyle w:val="af4"/>
              <w:bidi/>
              <w:spacing w:line="276" w:lineRule="auto"/>
              <w:jc w:val="center"/>
              <w:rPr>
                <w:rFonts w:ascii="Simplified Arabic" w:hAnsi="Simplified Arabic" w:cs="Simplified Arabic"/>
                <w:sz w:val="24"/>
                <w:szCs w:val="24"/>
                <w:rtl/>
              </w:rPr>
            </w:pPr>
            <w:r w:rsidRPr="007C371D">
              <w:rPr>
                <w:rFonts w:ascii="Simplified Arabic" w:hAnsi="Simplified Arabic" w:cs="Simplified Arabic" w:hint="cs"/>
                <w:sz w:val="24"/>
                <w:szCs w:val="24"/>
                <w:rtl/>
              </w:rPr>
              <w:t>4</w:t>
            </w:r>
            <w:r w:rsidR="007C371D" w:rsidRPr="007C371D">
              <w:rPr>
                <w:rFonts w:ascii="Simplified Arabic" w:hAnsi="Simplified Arabic" w:cs="Simplified Arabic" w:hint="cs"/>
                <w:sz w:val="24"/>
                <w:szCs w:val="24"/>
                <w:rtl/>
              </w:rPr>
              <w:t>2</w:t>
            </w:r>
          </w:p>
        </w:tc>
      </w:tr>
      <w:tr w:rsidR="009F7BD6" w:rsidRPr="00EF0EB3" w14:paraId="52CC2013" w14:textId="77777777" w:rsidTr="000C4C04">
        <w:trPr>
          <w:trHeight w:val="20"/>
        </w:trPr>
        <w:tc>
          <w:tcPr>
            <w:tcW w:w="594" w:type="dxa"/>
            <w:tcBorders>
              <w:top w:val="dashed" w:sz="4" w:space="0" w:color="auto"/>
              <w:left w:val="nil"/>
              <w:bottom w:val="dashed" w:sz="4" w:space="0" w:color="auto"/>
              <w:right w:val="nil"/>
            </w:tcBorders>
            <w:vAlign w:val="center"/>
          </w:tcPr>
          <w:p w14:paraId="369F7CBF" w14:textId="2A07DEF5" w:rsidR="009F7BD6" w:rsidRPr="00EF0EB3" w:rsidRDefault="00F41336"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أولاً</w:t>
            </w:r>
          </w:p>
        </w:tc>
        <w:tc>
          <w:tcPr>
            <w:tcW w:w="900" w:type="dxa"/>
            <w:tcBorders>
              <w:top w:val="dashed" w:sz="4" w:space="0" w:color="auto"/>
              <w:left w:val="nil"/>
              <w:bottom w:val="dashed" w:sz="4" w:space="0" w:color="auto"/>
              <w:right w:val="nil"/>
            </w:tcBorders>
            <w:vAlign w:val="center"/>
          </w:tcPr>
          <w:p w14:paraId="1F81890D" w14:textId="77777777" w:rsidR="009F7BD6" w:rsidRPr="00EF0EB3" w:rsidRDefault="009F7BD6" w:rsidP="00321A0A">
            <w:pPr>
              <w:pStyle w:val="af4"/>
              <w:bidi/>
              <w:spacing w:line="276" w:lineRule="auto"/>
              <w:jc w:val="center"/>
              <w:rPr>
                <w:rFonts w:ascii="Simplified Arabic" w:hAnsi="Simplified Arabic" w:cs="Simplified Arabic"/>
                <w:color w:val="EE0000"/>
                <w:sz w:val="24"/>
                <w:szCs w:val="24"/>
                <w:rtl/>
              </w:rPr>
            </w:pPr>
          </w:p>
        </w:tc>
        <w:tc>
          <w:tcPr>
            <w:tcW w:w="6259" w:type="dxa"/>
            <w:tcBorders>
              <w:top w:val="dashed" w:sz="4" w:space="0" w:color="auto"/>
              <w:left w:val="nil"/>
              <w:bottom w:val="dashed" w:sz="4" w:space="0" w:color="auto"/>
              <w:right w:val="nil"/>
            </w:tcBorders>
            <w:vAlign w:val="center"/>
          </w:tcPr>
          <w:p w14:paraId="47736D25" w14:textId="16BED275" w:rsidR="009F7BD6" w:rsidRPr="00EF0EB3" w:rsidRDefault="009F7BD6" w:rsidP="00321A0A">
            <w:pPr>
              <w:pStyle w:val="af4"/>
              <w:bidi/>
              <w:spacing w:line="276" w:lineRule="auto"/>
              <w:rPr>
                <w:rFonts w:ascii="Simplified Arabic" w:hAnsi="Simplified Arabic" w:cs="Simplified Arabic"/>
                <w:color w:val="EE0000"/>
                <w:sz w:val="24"/>
                <w:szCs w:val="24"/>
                <w:rtl/>
              </w:rPr>
            </w:pPr>
            <w:r w:rsidRPr="00EF0EB3">
              <w:rPr>
                <w:rFonts w:ascii="Simplified Arabic" w:hAnsi="Simplified Arabic" w:cs="Simplified Arabic"/>
                <w:sz w:val="24"/>
                <w:szCs w:val="24"/>
                <w:rtl/>
              </w:rPr>
              <w:t>معالجة قنوات اليوتيوب لقضايا العولمة اللغوية والقضايا الثقافية</w:t>
            </w:r>
          </w:p>
        </w:tc>
        <w:tc>
          <w:tcPr>
            <w:tcW w:w="1034" w:type="dxa"/>
            <w:tcBorders>
              <w:top w:val="dashed" w:sz="4" w:space="0" w:color="auto"/>
              <w:left w:val="nil"/>
              <w:bottom w:val="dashed" w:sz="4" w:space="0" w:color="auto"/>
              <w:right w:val="nil"/>
            </w:tcBorders>
            <w:vAlign w:val="center"/>
          </w:tcPr>
          <w:p w14:paraId="322F11D6" w14:textId="4CACFB5F" w:rsidR="009F7BD6" w:rsidRPr="00EF2590" w:rsidRDefault="00F41336" w:rsidP="00321A0A">
            <w:pPr>
              <w:pStyle w:val="af4"/>
              <w:bidi/>
              <w:spacing w:line="276" w:lineRule="auto"/>
              <w:jc w:val="center"/>
              <w:rPr>
                <w:rFonts w:ascii="Simplified Arabic" w:hAnsi="Simplified Arabic" w:cs="Simplified Arabic"/>
                <w:sz w:val="24"/>
                <w:szCs w:val="24"/>
                <w:rtl/>
              </w:rPr>
            </w:pPr>
            <w:r w:rsidRPr="00EF2590">
              <w:rPr>
                <w:rFonts w:ascii="Simplified Arabic" w:hAnsi="Simplified Arabic" w:cs="Simplified Arabic" w:hint="cs"/>
                <w:sz w:val="24"/>
                <w:szCs w:val="24"/>
                <w:rtl/>
              </w:rPr>
              <w:t>4</w:t>
            </w:r>
            <w:r w:rsidR="007C371D">
              <w:rPr>
                <w:rFonts w:ascii="Simplified Arabic" w:hAnsi="Simplified Arabic" w:cs="Simplified Arabic" w:hint="cs"/>
                <w:sz w:val="24"/>
                <w:szCs w:val="24"/>
                <w:rtl/>
              </w:rPr>
              <w:t>3</w:t>
            </w:r>
          </w:p>
        </w:tc>
      </w:tr>
      <w:tr w:rsidR="009F7BD6" w:rsidRPr="00EF0EB3" w14:paraId="42862AD8" w14:textId="77777777" w:rsidTr="000C4C04">
        <w:trPr>
          <w:trHeight w:val="20"/>
        </w:trPr>
        <w:tc>
          <w:tcPr>
            <w:tcW w:w="594" w:type="dxa"/>
            <w:tcBorders>
              <w:top w:val="dashed" w:sz="4" w:space="0" w:color="auto"/>
              <w:left w:val="nil"/>
              <w:bottom w:val="dashed" w:sz="4" w:space="0" w:color="auto"/>
              <w:right w:val="nil"/>
            </w:tcBorders>
            <w:vAlign w:val="center"/>
          </w:tcPr>
          <w:p w14:paraId="4EEAEA89" w14:textId="408A5D79" w:rsidR="009F7BD6" w:rsidRPr="00EF0EB3" w:rsidRDefault="009F7BD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5346E66" w14:textId="59CAF40D" w:rsidR="009F7BD6" w:rsidRPr="00EF0EB3" w:rsidRDefault="009F7BD6"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677C16B8" w14:textId="6A42F6A2" w:rsidR="009F7BD6" w:rsidRPr="00EF0EB3" w:rsidRDefault="009F7BD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العولمة اللغوية</w:t>
            </w:r>
          </w:p>
        </w:tc>
        <w:tc>
          <w:tcPr>
            <w:tcW w:w="1034" w:type="dxa"/>
            <w:tcBorders>
              <w:top w:val="dashed" w:sz="4" w:space="0" w:color="auto"/>
              <w:left w:val="nil"/>
              <w:bottom w:val="dashed" w:sz="4" w:space="0" w:color="auto"/>
              <w:right w:val="nil"/>
            </w:tcBorders>
            <w:vAlign w:val="center"/>
          </w:tcPr>
          <w:p w14:paraId="1E807E9E" w14:textId="27F09863" w:rsidR="009F7BD6" w:rsidRPr="00EF2590" w:rsidRDefault="00F41336" w:rsidP="00321A0A">
            <w:pPr>
              <w:pStyle w:val="af4"/>
              <w:bidi/>
              <w:spacing w:line="276" w:lineRule="auto"/>
              <w:jc w:val="center"/>
              <w:rPr>
                <w:rFonts w:ascii="Simplified Arabic" w:hAnsi="Simplified Arabic" w:cs="Simplified Arabic"/>
                <w:sz w:val="24"/>
                <w:szCs w:val="24"/>
                <w:rtl/>
              </w:rPr>
            </w:pPr>
            <w:r w:rsidRPr="00EF2590">
              <w:rPr>
                <w:rFonts w:ascii="Simplified Arabic" w:hAnsi="Simplified Arabic" w:cs="Simplified Arabic" w:hint="cs"/>
                <w:sz w:val="24"/>
                <w:szCs w:val="24"/>
                <w:rtl/>
              </w:rPr>
              <w:t>4</w:t>
            </w:r>
            <w:r w:rsidR="007C371D">
              <w:rPr>
                <w:rFonts w:ascii="Simplified Arabic" w:hAnsi="Simplified Arabic" w:cs="Simplified Arabic" w:hint="cs"/>
                <w:sz w:val="24"/>
                <w:szCs w:val="24"/>
                <w:rtl/>
              </w:rPr>
              <w:t>3</w:t>
            </w:r>
          </w:p>
        </w:tc>
      </w:tr>
      <w:tr w:rsidR="009F7BD6" w:rsidRPr="00EF0EB3" w14:paraId="34CFF354" w14:textId="77777777" w:rsidTr="000C4C04">
        <w:trPr>
          <w:trHeight w:val="20"/>
        </w:trPr>
        <w:tc>
          <w:tcPr>
            <w:tcW w:w="594" w:type="dxa"/>
            <w:tcBorders>
              <w:top w:val="dashed" w:sz="4" w:space="0" w:color="auto"/>
              <w:left w:val="nil"/>
              <w:bottom w:val="dashed" w:sz="4" w:space="0" w:color="auto"/>
              <w:right w:val="nil"/>
            </w:tcBorders>
            <w:vAlign w:val="center"/>
          </w:tcPr>
          <w:p w14:paraId="4F726546" w14:textId="1730C805" w:rsidR="009F7BD6" w:rsidRPr="00EF0EB3" w:rsidRDefault="009F7BD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2A41095" w14:textId="5A0187DD" w:rsidR="009F7BD6" w:rsidRPr="00EF0EB3" w:rsidRDefault="009F7BD6"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1B1D2263" w14:textId="6E0B2521" w:rsidR="009F7BD6" w:rsidRPr="00EF0EB3" w:rsidRDefault="009F7BD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تبديل اللغات</w:t>
            </w:r>
          </w:p>
        </w:tc>
        <w:tc>
          <w:tcPr>
            <w:tcW w:w="1034" w:type="dxa"/>
            <w:tcBorders>
              <w:top w:val="dashed" w:sz="4" w:space="0" w:color="auto"/>
              <w:left w:val="nil"/>
              <w:bottom w:val="dashed" w:sz="4" w:space="0" w:color="auto"/>
              <w:right w:val="nil"/>
            </w:tcBorders>
            <w:vAlign w:val="center"/>
          </w:tcPr>
          <w:p w14:paraId="47BCE5FD" w14:textId="6FA7D14E" w:rsidR="009F7BD6" w:rsidRPr="00EF2590" w:rsidRDefault="00754733" w:rsidP="00321A0A">
            <w:pPr>
              <w:pStyle w:val="af4"/>
              <w:bidi/>
              <w:spacing w:line="276" w:lineRule="auto"/>
              <w:jc w:val="center"/>
              <w:rPr>
                <w:rFonts w:ascii="Simplified Arabic" w:hAnsi="Simplified Arabic" w:cs="Simplified Arabic"/>
                <w:sz w:val="24"/>
                <w:szCs w:val="24"/>
                <w:rtl/>
              </w:rPr>
            </w:pPr>
            <w:r w:rsidRPr="00EF2590">
              <w:rPr>
                <w:rFonts w:ascii="Simplified Arabic" w:hAnsi="Simplified Arabic" w:cs="Simplified Arabic" w:hint="cs"/>
                <w:sz w:val="24"/>
                <w:szCs w:val="24"/>
                <w:rtl/>
              </w:rPr>
              <w:t>4</w:t>
            </w:r>
            <w:r w:rsidR="007C371D">
              <w:rPr>
                <w:rFonts w:ascii="Simplified Arabic" w:hAnsi="Simplified Arabic" w:cs="Simplified Arabic" w:hint="cs"/>
                <w:sz w:val="24"/>
                <w:szCs w:val="24"/>
                <w:rtl/>
              </w:rPr>
              <w:t>5</w:t>
            </w:r>
          </w:p>
        </w:tc>
      </w:tr>
      <w:tr w:rsidR="00B17BBE" w:rsidRPr="00EF0EB3" w14:paraId="2CFC636E" w14:textId="77777777" w:rsidTr="000C4C04">
        <w:trPr>
          <w:trHeight w:val="20"/>
        </w:trPr>
        <w:tc>
          <w:tcPr>
            <w:tcW w:w="594" w:type="dxa"/>
            <w:tcBorders>
              <w:top w:val="dashed" w:sz="4" w:space="0" w:color="auto"/>
              <w:left w:val="nil"/>
              <w:bottom w:val="dashed" w:sz="4" w:space="0" w:color="auto"/>
              <w:right w:val="nil"/>
            </w:tcBorders>
            <w:vAlign w:val="center"/>
          </w:tcPr>
          <w:p w14:paraId="03A8682B" w14:textId="77777777" w:rsidR="00B17BBE" w:rsidRPr="00EF0EB3" w:rsidRDefault="00B17BB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EB0E0A8" w14:textId="697F47DA" w:rsidR="00B17BBE" w:rsidRPr="00EF0EB3" w:rsidRDefault="00B17BBE"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12A77F3A" w14:textId="5D643AEE" w:rsidR="00B17BBE" w:rsidRPr="00EF0EB3" w:rsidRDefault="00B17BB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القضايا الثقافية في محتوى اليوتيوب</w:t>
            </w:r>
          </w:p>
        </w:tc>
        <w:tc>
          <w:tcPr>
            <w:tcW w:w="1034" w:type="dxa"/>
            <w:tcBorders>
              <w:top w:val="dashed" w:sz="4" w:space="0" w:color="auto"/>
              <w:left w:val="nil"/>
              <w:bottom w:val="dashed" w:sz="4" w:space="0" w:color="auto"/>
              <w:right w:val="nil"/>
            </w:tcBorders>
            <w:vAlign w:val="center"/>
          </w:tcPr>
          <w:p w14:paraId="3EC880A7" w14:textId="1A6C5E5A" w:rsidR="00B17BBE" w:rsidRPr="00EF0EB3" w:rsidRDefault="007547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r w:rsidR="007C371D">
              <w:rPr>
                <w:rFonts w:ascii="Simplified Arabic" w:hAnsi="Simplified Arabic" w:cs="Simplified Arabic" w:hint="cs"/>
                <w:sz w:val="24"/>
                <w:szCs w:val="24"/>
                <w:rtl/>
              </w:rPr>
              <w:t>6</w:t>
            </w:r>
          </w:p>
        </w:tc>
      </w:tr>
      <w:tr w:rsidR="009F7BD6" w:rsidRPr="00EF0EB3" w14:paraId="690D9F85" w14:textId="77777777" w:rsidTr="000C4C04">
        <w:trPr>
          <w:trHeight w:val="20"/>
        </w:trPr>
        <w:tc>
          <w:tcPr>
            <w:tcW w:w="594" w:type="dxa"/>
            <w:tcBorders>
              <w:top w:val="dashed" w:sz="4" w:space="0" w:color="auto"/>
              <w:left w:val="nil"/>
              <w:bottom w:val="dashed" w:sz="4" w:space="0" w:color="auto"/>
              <w:right w:val="nil"/>
            </w:tcBorders>
            <w:vAlign w:val="center"/>
          </w:tcPr>
          <w:p w14:paraId="2F7FD187" w14:textId="45763238" w:rsidR="009F7BD6" w:rsidRPr="00EF0EB3" w:rsidRDefault="009F7BD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595E243" w14:textId="5FCE1C87" w:rsidR="009F7BD6" w:rsidRPr="00EF0EB3" w:rsidRDefault="00A00FF0"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72160359" w14:textId="64D4FBC0" w:rsidR="009F7BD6" w:rsidRPr="00EF0EB3" w:rsidRDefault="009F7BD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اليوتيوب كأداة إعلامية تؤثر في العولمة</w:t>
            </w:r>
          </w:p>
        </w:tc>
        <w:tc>
          <w:tcPr>
            <w:tcW w:w="1034" w:type="dxa"/>
            <w:tcBorders>
              <w:top w:val="dashed" w:sz="4" w:space="0" w:color="auto"/>
              <w:left w:val="nil"/>
              <w:bottom w:val="dashed" w:sz="4" w:space="0" w:color="auto"/>
              <w:right w:val="nil"/>
            </w:tcBorders>
            <w:vAlign w:val="center"/>
          </w:tcPr>
          <w:p w14:paraId="518B5375" w14:textId="39358787" w:rsidR="009F7BD6" w:rsidRPr="00EF0EB3" w:rsidRDefault="007547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r w:rsidR="007C371D">
              <w:rPr>
                <w:rFonts w:ascii="Simplified Arabic" w:hAnsi="Simplified Arabic" w:cs="Simplified Arabic" w:hint="cs"/>
                <w:sz w:val="24"/>
                <w:szCs w:val="24"/>
                <w:rtl/>
              </w:rPr>
              <w:t>7</w:t>
            </w:r>
          </w:p>
        </w:tc>
      </w:tr>
      <w:tr w:rsidR="009F7BD6" w:rsidRPr="00EF0EB3" w14:paraId="74C1E663" w14:textId="77777777" w:rsidTr="000C4C04">
        <w:trPr>
          <w:trHeight w:val="20"/>
        </w:trPr>
        <w:tc>
          <w:tcPr>
            <w:tcW w:w="594" w:type="dxa"/>
            <w:tcBorders>
              <w:top w:val="dashed" w:sz="4" w:space="0" w:color="auto"/>
              <w:left w:val="nil"/>
              <w:bottom w:val="dashed" w:sz="4" w:space="0" w:color="auto"/>
              <w:right w:val="nil"/>
            </w:tcBorders>
            <w:vAlign w:val="center"/>
          </w:tcPr>
          <w:p w14:paraId="731C7068" w14:textId="77777777" w:rsidR="009F7BD6" w:rsidRPr="00EF0EB3" w:rsidRDefault="009F7BD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5113D85" w14:textId="01294EAC" w:rsidR="009F7BD6"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p>
        </w:tc>
        <w:tc>
          <w:tcPr>
            <w:tcW w:w="6259" w:type="dxa"/>
            <w:tcBorders>
              <w:top w:val="dashed" w:sz="4" w:space="0" w:color="auto"/>
              <w:left w:val="nil"/>
              <w:bottom w:val="dashed" w:sz="4" w:space="0" w:color="auto"/>
              <w:right w:val="nil"/>
            </w:tcBorders>
            <w:vAlign w:val="center"/>
          </w:tcPr>
          <w:p w14:paraId="2171D4FC" w14:textId="3B1C0564" w:rsidR="009F7BD6" w:rsidRPr="00EF0EB3" w:rsidRDefault="008F1397"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أطر معالجة قضايا العولمة اللغوية في قنوات اليوتيوب</w:t>
            </w:r>
          </w:p>
        </w:tc>
        <w:tc>
          <w:tcPr>
            <w:tcW w:w="1034" w:type="dxa"/>
            <w:tcBorders>
              <w:top w:val="dashed" w:sz="4" w:space="0" w:color="auto"/>
              <w:left w:val="nil"/>
              <w:bottom w:val="dashed" w:sz="4" w:space="0" w:color="auto"/>
              <w:right w:val="nil"/>
            </w:tcBorders>
            <w:vAlign w:val="center"/>
          </w:tcPr>
          <w:p w14:paraId="27048DD5" w14:textId="072D9AAB" w:rsidR="009F7BD6" w:rsidRPr="00EF0EB3" w:rsidRDefault="007547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r w:rsidR="007C371D">
              <w:rPr>
                <w:rFonts w:ascii="Simplified Arabic" w:hAnsi="Simplified Arabic" w:cs="Simplified Arabic" w:hint="cs"/>
                <w:sz w:val="24"/>
                <w:szCs w:val="24"/>
                <w:rtl/>
              </w:rPr>
              <w:t>8</w:t>
            </w:r>
          </w:p>
        </w:tc>
      </w:tr>
      <w:tr w:rsidR="00F44595" w:rsidRPr="00EF0EB3" w14:paraId="15686838" w14:textId="77777777" w:rsidTr="000C4C04">
        <w:trPr>
          <w:trHeight w:val="20"/>
        </w:trPr>
        <w:tc>
          <w:tcPr>
            <w:tcW w:w="594" w:type="dxa"/>
            <w:tcBorders>
              <w:top w:val="dashed" w:sz="4" w:space="0" w:color="auto"/>
              <w:left w:val="nil"/>
              <w:bottom w:val="dashed" w:sz="4" w:space="0" w:color="auto"/>
              <w:right w:val="nil"/>
            </w:tcBorders>
            <w:vAlign w:val="center"/>
          </w:tcPr>
          <w:p w14:paraId="55516F74" w14:textId="77777777" w:rsidR="00F44595" w:rsidRPr="00EF0EB3" w:rsidRDefault="00F4459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02D8CA8" w14:textId="28BBD7FB" w:rsidR="00F44595"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p>
        </w:tc>
        <w:tc>
          <w:tcPr>
            <w:tcW w:w="6259" w:type="dxa"/>
            <w:tcBorders>
              <w:top w:val="dashed" w:sz="4" w:space="0" w:color="auto"/>
              <w:left w:val="nil"/>
              <w:bottom w:val="dashed" w:sz="4" w:space="0" w:color="auto"/>
              <w:right w:val="nil"/>
            </w:tcBorders>
            <w:vAlign w:val="center"/>
          </w:tcPr>
          <w:p w14:paraId="5E79E8DD" w14:textId="57B654D2" w:rsidR="00F44595" w:rsidRPr="00EF0EB3" w:rsidRDefault="00A92D00"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أساليب بناء الرسائل الإعلامية المتنوعة</w:t>
            </w:r>
          </w:p>
        </w:tc>
        <w:tc>
          <w:tcPr>
            <w:tcW w:w="1034" w:type="dxa"/>
            <w:tcBorders>
              <w:top w:val="dashed" w:sz="4" w:space="0" w:color="auto"/>
              <w:left w:val="nil"/>
              <w:bottom w:val="dashed" w:sz="4" w:space="0" w:color="auto"/>
              <w:right w:val="nil"/>
            </w:tcBorders>
            <w:vAlign w:val="center"/>
          </w:tcPr>
          <w:p w14:paraId="05E74C57" w14:textId="593E4EA5" w:rsidR="00F44595" w:rsidRPr="00EF0EB3" w:rsidRDefault="007547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r w:rsidR="007C371D">
              <w:rPr>
                <w:rFonts w:ascii="Simplified Arabic" w:hAnsi="Simplified Arabic" w:cs="Simplified Arabic" w:hint="cs"/>
                <w:sz w:val="24"/>
                <w:szCs w:val="24"/>
                <w:rtl/>
              </w:rPr>
              <w:t>9</w:t>
            </w:r>
          </w:p>
        </w:tc>
      </w:tr>
      <w:tr w:rsidR="003C4836" w:rsidRPr="00EF0EB3" w14:paraId="5DF5087D" w14:textId="77777777" w:rsidTr="000C4C04">
        <w:trPr>
          <w:trHeight w:val="20"/>
        </w:trPr>
        <w:tc>
          <w:tcPr>
            <w:tcW w:w="594" w:type="dxa"/>
            <w:tcBorders>
              <w:top w:val="dashed" w:sz="4" w:space="0" w:color="auto"/>
              <w:left w:val="nil"/>
              <w:bottom w:val="dashed" w:sz="4" w:space="0" w:color="auto"/>
              <w:right w:val="nil"/>
            </w:tcBorders>
            <w:vAlign w:val="center"/>
          </w:tcPr>
          <w:p w14:paraId="5DED5EDA" w14:textId="77777777" w:rsidR="003C4836" w:rsidRPr="00EF0EB3" w:rsidRDefault="003C483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65CC1E2" w14:textId="49597434" w:rsidR="003C4836"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6259" w:type="dxa"/>
            <w:tcBorders>
              <w:top w:val="dashed" w:sz="4" w:space="0" w:color="auto"/>
              <w:left w:val="nil"/>
              <w:bottom w:val="dashed" w:sz="4" w:space="0" w:color="auto"/>
              <w:right w:val="nil"/>
            </w:tcBorders>
            <w:vAlign w:val="center"/>
          </w:tcPr>
          <w:p w14:paraId="5F87027F" w14:textId="026B50BF" w:rsidR="003C4836" w:rsidRPr="00EF0EB3" w:rsidRDefault="003C483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اللغات المستخدمة في قنوات اليوتيوب</w:t>
            </w:r>
          </w:p>
        </w:tc>
        <w:tc>
          <w:tcPr>
            <w:tcW w:w="1034" w:type="dxa"/>
            <w:tcBorders>
              <w:top w:val="dashed" w:sz="4" w:space="0" w:color="auto"/>
              <w:left w:val="nil"/>
              <w:bottom w:val="dashed" w:sz="4" w:space="0" w:color="auto"/>
              <w:right w:val="nil"/>
            </w:tcBorders>
            <w:vAlign w:val="center"/>
          </w:tcPr>
          <w:p w14:paraId="5977A4AB" w14:textId="507D5FCF" w:rsidR="003C4836" w:rsidRPr="00EF0EB3" w:rsidRDefault="001E5EBA"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w:t>
            </w:r>
            <w:r w:rsidR="007C371D">
              <w:rPr>
                <w:rFonts w:ascii="Simplified Arabic" w:hAnsi="Simplified Arabic" w:cs="Simplified Arabic" w:hint="cs"/>
                <w:sz w:val="24"/>
                <w:szCs w:val="24"/>
                <w:rtl/>
              </w:rPr>
              <w:t>1</w:t>
            </w:r>
          </w:p>
        </w:tc>
      </w:tr>
      <w:tr w:rsidR="003C4836" w:rsidRPr="00EF0EB3" w14:paraId="2D74E717" w14:textId="77777777" w:rsidTr="000C4C04">
        <w:trPr>
          <w:trHeight w:val="20"/>
        </w:trPr>
        <w:tc>
          <w:tcPr>
            <w:tcW w:w="594" w:type="dxa"/>
            <w:tcBorders>
              <w:top w:val="dashed" w:sz="4" w:space="0" w:color="auto"/>
              <w:left w:val="nil"/>
              <w:bottom w:val="dashed" w:sz="4" w:space="0" w:color="auto"/>
              <w:right w:val="nil"/>
            </w:tcBorders>
            <w:vAlign w:val="center"/>
          </w:tcPr>
          <w:p w14:paraId="1D857594" w14:textId="77777777" w:rsidR="003C4836" w:rsidRPr="00EF0EB3" w:rsidRDefault="003C483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3FC79FF" w14:textId="07CBC0D4" w:rsidR="003C4836"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p>
        </w:tc>
        <w:tc>
          <w:tcPr>
            <w:tcW w:w="6259" w:type="dxa"/>
            <w:tcBorders>
              <w:top w:val="dashed" w:sz="4" w:space="0" w:color="auto"/>
              <w:left w:val="nil"/>
              <w:bottom w:val="dashed" w:sz="4" w:space="0" w:color="auto"/>
              <w:right w:val="nil"/>
            </w:tcBorders>
            <w:vAlign w:val="center"/>
          </w:tcPr>
          <w:p w14:paraId="27E0ED33" w14:textId="6A054EC8" w:rsidR="003C4836" w:rsidRPr="00EF0EB3" w:rsidRDefault="003C483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اللهجات المستخدمة في قنوات اليوتيوب</w:t>
            </w:r>
          </w:p>
        </w:tc>
        <w:tc>
          <w:tcPr>
            <w:tcW w:w="1034" w:type="dxa"/>
            <w:tcBorders>
              <w:top w:val="dashed" w:sz="4" w:space="0" w:color="auto"/>
              <w:left w:val="nil"/>
              <w:bottom w:val="dashed" w:sz="4" w:space="0" w:color="auto"/>
              <w:right w:val="nil"/>
            </w:tcBorders>
            <w:vAlign w:val="center"/>
          </w:tcPr>
          <w:p w14:paraId="7AF894E4" w14:textId="203AA4D7" w:rsidR="003C4836" w:rsidRPr="00EF0EB3" w:rsidRDefault="00CC06E7"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w:t>
            </w:r>
            <w:r w:rsidR="007C371D">
              <w:rPr>
                <w:rFonts w:ascii="Simplified Arabic" w:hAnsi="Simplified Arabic" w:cs="Simplified Arabic" w:hint="cs"/>
                <w:sz w:val="24"/>
                <w:szCs w:val="24"/>
                <w:rtl/>
              </w:rPr>
              <w:t>2</w:t>
            </w:r>
          </w:p>
        </w:tc>
      </w:tr>
      <w:tr w:rsidR="00CC06E7" w:rsidRPr="00EF0EB3" w14:paraId="627A7CEF" w14:textId="77777777" w:rsidTr="000C4C04">
        <w:trPr>
          <w:trHeight w:val="20"/>
        </w:trPr>
        <w:tc>
          <w:tcPr>
            <w:tcW w:w="594" w:type="dxa"/>
            <w:tcBorders>
              <w:top w:val="dashed" w:sz="4" w:space="0" w:color="auto"/>
              <w:left w:val="nil"/>
              <w:bottom w:val="dashed" w:sz="4" w:space="0" w:color="auto"/>
              <w:right w:val="nil"/>
            </w:tcBorders>
            <w:vAlign w:val="center"/>
          </w:tcPr>
          <w:p w14:paraId="0F0661CC"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2E28D74" w14:textId="2EB13D37" w:rsidR="00CC06E7" w:rsidRPr="00EF0EB3" w:rsidRDefault="00CC06E7" w:rsidP="00CC06E7">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w:t>
            </w:r>
          </w:p>
        </w:tc>
        <w:tc>
          <w:tcPr>
            <w:tcW w:w="6259" w:type="dxa"/>
            <w:tcBorders>
              <w:top w:val="dashed" w:sz="4" w:space="0" w:color="auto"/>
              <w:left w:val="nil"/>
              <w:bottom w:val="dashed" w:sz="4" w:space="0" w:color="auto"/>
              <w:right w:val="nil"/>
            </w:tcBorders>
            <w:vAlign w:val="center"/>
          </w:tcPr>
          <w:p w14:paraId="48595369" w14:textId="78851908"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الاتصال بين الثقافات في معالجة قضايا العولمة اللغوية في قنوات اليوتيوب</w:t>
            </w:r>
          </w:p>
        </w:tc>
        <w:tc>
          <w:tcPr>
            <w:tcW w:w="1034" w:type="dxa"/>
            <w:tcBorders>
              <w:top w:val="dashed" w:sz="4" w:space="0" w:color="auto"/>
              <w:left w:val="nil"/>
              <w:bottom w:val="dashed" w:sz="4" w:space="0" w:color="auto"/>
              <w:right w:val="nil"/>
            </w:tcBorders>
            <w:vAlign w:val="center"/>
          </w:tcPr>
          <w:p w14:paraId="25E1CCCC" w14:textId="1E019FF0"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w:t>
            </w:r>
            <w:r w:rsidR="007C371D">
              <w:rPr>
                <w:rFonts w:ascii="Simplified Arabic" w:hAnsi="Simplified Arabic" w:cs="Simplified Arabic" w:hint="cs"/>
                <w:sz w:val="24"/>
                <w:szCs w:val="24"/>
                <w:rtl/>
              </w:rPr>
              <w:t>3</w:t>
            </w:r>
          </w:p>
        </w:tc>
      </w:tr>
      <w:tr w:rsidR="00CC06E7" w:rsidRPr="00EF0EB3" w14:paraId="686C7F5C" w14:textId="77777777" w:rsidTr="000C4C04">
        <w:trPr>
          <w:trHeight w:val="20"/>
        </w:trPr>
        <w:tc>
          <w:tcPr>
            <w:tcW w:w="594" w:type="dxa"/>
            <w:tcBorders>
              <w:top w:val="dashed" w:sz="4" w:space="0" w:color="auto"/>
              <w:left w:val="nil"/>
              <w:bottom w:val="dashed" w:sz="4" w:space="0" w:color="auto"/>
              <w:right w:val="nil"/>
            </w:tcBorders>
            <w:vAlign w:val="center"/>
          </w:tcPr>
          <w:p w14:paraId="1B4EC574"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7F9B36E" w14:textId="578AE9D9" w:rsidR="00CC06E7" w:rsidRPr="00EF0EB3" w:rsidRDefault="00CC06E7" w:rsidP="00CC06E7">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6259" w:type="dxa"/>
            <w:tcBorders>
              <w:top w:val="dashed" w:sz="4" w:space="0" w:color="auto"/>
              <w:left w:val="nil"/>
              <w:bottom w:val="dashed" w:sz="4" w:space="0" w:color="auto"/>
              <w:right w:val="nil"/>
            </w:tcBorders>
            <w:vAlign w:val="center"/>
          </w:tcPr>
          <w:p w14:paraId="016556F6" w14:textId="71D2897E"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القوة الناعمة والإقناع</w:t>
            </w:r>
          </w:p>
        </w:tc>
        <w:tc>
          <w:tcPr>
            <w:tcW w:w="1034" w:type="dxa"/>
            <w:tcBorders>
              <w:top w:val="dashed" w:sz="4" w:space="0" w:color="auto"/>
              <w:left w:val="nil"/>
              <w:bottom w:val="dashed" w:sz="4" w:space="0" w:color="auto"/>
              <w:right w:val="nil"/>
            </w:tcBorders>
            <w:vAlign w:val="center"/>
          </w:tcPr>
          <w:p w14:paraId="27C5C03C" w14:textId="17F82196"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w:t>
            </w:r>
            <w:r w:rsidR="007C371D">
              <w:rPr>
                <w:rFonts w:ascii="Simplified Arabic" w:hAnsi="Simplified Arabic" w:cs="Simplified Arabic" w:hint="cs"/>
                <w:sz w:val="24"/>
                <w:szCs w:val="24"/>
                <w:rtl/>
              </w:rPr>
              <w:t>4</w:t>
            </w:r>
          </w:p>
        </w:tc>
      </w:tr>
      <w:tr w:rsidR="00CC06E7" w:rsidRPr="00EF0EB3" w14:paraId="2B91BAEC" w14:textId="77777777" w:rsidTr="000C4C04">
        <w:trPr>
          <w:trHeight w:val="20"/>
        </w:trPr>
        <w:tc>
          <w:tcPr>
            <w:tcW w:w="594" w:type="dxa"/>
            <w:tcBorders>
              <w:top w:val="dashed" w:sz="4" w:space="0" w:color="auto"/>
              <w:left w:val="nil"/>
              <w:bottom w:val="dashed" w:sz="4" w:space="0" w:color="auto"/>
              <w:right w:val="nil"/>
            </w:tcBorders>
            <w:vAlign w:val="center"/>
          </w:tcPr>
          <w:p w14:paraId="056BF240" w14:textId="100A6DDC"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ثانياً</w:t>
            </w:r>
          </w:p>
        </w:tc>
        <w:tc>
          <w:tcPr>
            <w:tcW w:w="900" w:type="dxa"/>
            <w:tcBorders>
              <w:top w:val="dashed" w:sz="4" w:space="0" w:color="auto"/>
              <w:left w:val="nil"/>
              <w:bottom w:val="dashed" w:sz="4" w:space="0" w:color="auto"/>
              <w:right w:val="nil"/>
            </w:tcBorders>
            <w:vAlign w:val="center"/>
          </w:tcPr>
          <w:p w14:paraId="193931A8" w14:textId="77777777" w:rsidR="00CC06E7" w:rsidRPr="00EF0EB3" w:rsidRDefault="00CC06E7" w:rsidP="00CC06E7">
            <w:pPr>
              <w:pStyle w:val="af4"/>
              <w:bidi/>
              <w:spacing w:line="276" w:lineRule="auto"/>
              <w:jc w:val="center"/>
              <w:rPr>
                <w:rFonts w:ascii="Simplified Arabic" w:hAnsi="Simplified Arabic" w:cs="Simplified Arabic"/>
                <w:color w:val="EE0000"/>
                <w:sz w:val="24"/>
                <w:szCs w:val="24"/>
                <w:rtl/>
              </w:rPr>
            </w:pPr>
          </w:p>
        </w:tc>
        <w:tc>
          <w:tcPr>
            <w:tcW w:w="6259" w:type="dxa"/>
            <w:tcBorders>
              <w:top w:val="dashed" w:sz="4" w:space="0" w:color="auto"/>
              <w:left w:val="nil"/>
              <w:bottom w:val="dashed" w:sz="4" w:space="0" w:color="auto"/>
              <w:right w:val="nil"/>
            </w:tcBorders>
            <w:vAlign w:val="center"/>
          </w:tcPr>
          <w:p w14:paraId="4232BA8B" w14:textId="7B253E53" w:rsidR="00CC06E7" w:rsidRPr="00EF0EB3" w:rsidRDefault="00CC06E7" w:rsidP="00CC06E7">
            <w:pPr>
              <w:pStyle w:val="af4"/>
              <w:bidi/>
              <w:spacing w:line="276" w:lineRule="auto"/>
              <w:rPr>
                <w:rFonts w:ascii="Simplified Arabic" w:hAnsi="Simplified Arabic" w:cs="Simplified Arabic"/>
                <w:color w:val="EE0000"/>
                <w:sz w:val="24"/>
                <w:szCs w:val="24"/>
                <w:rtl/>
              </w:rPr>
            </w:pPr>
            <w:r w:rsidRPr="00EF0EB3">
              <w:rPr>
                <w:rFonts w:ascii="Simplified Arabic" w:hAnsi="Simplified Arabic" w:cs="Simplified Arabic"/>
                <w:sz w:val="24"/>
                <w:szCs w:val="24"/>
                <w:rtl/>
              </w:rPr>
              <w:t>تأثيرات الإعلام الرقمي على الهوية اللغوية والثقافية</w:t>
            </w:r>
          </w:p>
        </w:tc>
        <w:tc>
          <w:tcPr>
            <w:tcW w:w="1034" w:type="dxa"/>
            <w:tcBorders>
              <w:top w:val="dashed" w:sz="4" w:space="0" w:color="auto"/>
              <w:left w:val="nil"/>
              <w:bottom w:val="dashed" w:sz="4" w:space="0" w:color="auto"/>
              <w:right w:val="nil"/>
            </w:tcBorders>
            <w:vAlign w:val="center"/>
          </w:tcPr>
          <w:p w14:paraId="2F2B4F66" w14:textId="546E1461" w:rsidR="00CC06E7" w:rsidRPr="00EF0EB3" w:rsidRDefault="0095394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w:t>
            </w:r>
            <w:r w:rsidR="007C371D">
              <w:rPr>
                <w:rFonts w:ascii="Simplified Arabic" w:hAnsi="Simplified Arabic" w:cs="Simplified Arabic" w:hint="cs"/>
                <w:sz w:val="24"/>
                <w:szCs w:val="24"/>
                <w:rtl/>
              </w:rPr>
              <w:t>5</w:t>
            </w:r>
          </w:p>
        </w:tc>
      </w:tr>
      <w:tr w:rsidR="00CC06E7" w:rsidRPr="00EF0EB3" w14:paraId="3C6A00AD" w14:textId="77777777" w:rsidTr="000C4C04">
        <w:trPr>
          <w:trHeight w:val="20"/>
        </w:trPr>
        <w:tc>
          <w:tcPr>
            <w:tcW w:w="594" w:type="dxa"/>
            <w:tcBorders>
              <w:top w:val="dashed" w:sz="4" w:space="0" w:color="auto"/>
              <w:left w:val="nil"/>
              <w:bottom w:val="dashed" w:sz="4" w:space="0" w:color="auto"/>
              <w:right w:val="nil"/>
            </w:tcBorders>
            <w:vAlign w:val="center"/>
          </w:tcPr>
          <w:p w14:paraId="66DA8805"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8A10C4B" w14:textId="278EEC2C" w:rsidR="00CC06E7" w:rsidRPr="00EF0EB3" w:rsidRDefault="00CC06E7" w:rsidP="00CC06E7">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05618958" w14:textId="332ECBE7"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السيطرة على العالم بتقنية الإعلام الرقمي</w:t>
            </w:r>
          </w:p>
        </w:tc>
        <w:tc>
          <w:tcPr>
            <w:tcW w:w="1034" w:type="dxa"/>
            <w:tcBorders>
              <w:top w:val="dashed" w:sz="4" w:space="0" w:color="auto"/>
              <w:left w:val="nil"/>
              <w:bottom w:val="dashed" w:sz="4" w:space="0" w:color="auto"/>
              <w:right w:val="nil"/>
            </w:tcBorders>
            <w:vAlign w:val="center"/>
          </w:tcPr>
          <w:p w14:paraId="09DE9E42" w14:textId="036D1355" w:rsidR="00CC06E7" w:rsidRPr="00EF0EB3" w:rsidRDefault="0095394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w:t>
            </w:r>
            <w:r w:rsidR="007C371D">
              <w:rPr>
                <w:rFonts w:ascii="Simplified Arabic" w:hAnsi="Simplified Arabic" w:cs="Simplified Arabic" w:hint="cs"/>
                <w:sz w:val="24"/>
                <w:szCs w:val="24"/>
                <w:rtl/>
              </w:rPr>
              <w:t>6</w:t>
            </w:r>
          </w:p>
        </w:tc>
      </w:tr>
      <w:tr w:rsidR="00CC06E7" w:rsidRPr="00EF0EB3" w14:paraId="6C998DBA" w14:textId="77777777" w:rsidTr="000C4C04">
        <w:trPr>
          <w:trHeight w:val="20"/>
        </w:trPr>
        <w:tc>
          <w:tcPr>
            <w:tcW w:w="594" w:type="dxa"/>
            <w:tcBorders>
              <w:top w:val="dashed" w:sz="4" w:space="0" w:color="auto"/>
              <w:left w:val="nil"/>
              <w:bottom w:val="dashed" w:sz="4" w:space="0" w:color="auto"/>
              <w:right w:val="nil"/>
            </w:tcBorders>
            <w:vAlign w:val="center"/>
          </w:tcPr>
          <w:p w14:paraId="6B400E6D" w14:textId="57E20AE0"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37661EA" w14:textId="310708F6" w:rsidR="00CC06E7" w:rsidRPr="00EF0EB3" w:rsidRDefault="00CC06E7" w:rsidP="00CC06E7">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3F96FA4A" w14:textId="6D946C19"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الهوية اللغوية والثقافية لدى الشباب السعودي</w:t>
            </w:r>
          </w:p>
        </w:tc>
        <w:tc>
          <w:tcPr>
            <w:tcW w:w="1034" w:type="dxa"/>
            <w:tcBorders>
              <w:top w:val="dashed" w:sz="4" w:space="0" w:color="auto"/>
              <w:left w:val="nil"/>
              <w:bottom w:val="dashed" w:sz="4" w:space="0" w:color="auto"/>
              <w:right w:val="nil"/>
            </w:tcBorders>
            <w:vAlign w:val="center"/>
          </w:tcPr>
          <w:p w14:paraId="1E0CD023" w14:textId="201E7EA9" w:rsidR="00CC06E7" w:rsidRPr="00EF0EB3" w:rsidRDefault="0095394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w:t>
            </w:r>
            <w:r w:rsidR="007C371D">
              <w:rPr>
                <w:rFonts w:ascii="Simplified Arabic" w:hAnsi="Simplified Arabic" w:cs="Simplified Arabic" w:hint="cs"/>
                <w:sz w:val="24"/>
                <w:szCs w:val="24"/>
                <w:rtl/>
              </w:rPr>
              <w:t>7</w:t>
            </w:r>
          </w:p>
        </w:tc>
      </w:tr>
      <w:tr w:rsidR="00CC06E7" w:rsidRPr="00EF0EB3" w14:paraId="1EE7B809" w14:textId="77777777" w:rsidTr="000C4C04">
        <w:trPr>
          <w:trHeight w:val="20"/>
        </w:trPr>
        <w:tc>
          <w:tcPr>
            <w:tcW w:w="594" w:type="dxa"/>
            <w:tcBorders>
              <w:top w:val="dashed" w:sz="4" w:space="0" w:color="auto"/>
              <w:left w:val="nil"/>
              <w:bottom w:val="dashed" w:sz="4" w:space="0" w:color="auto"/>
              <w:right w:val="nil"/>
            </w:tcBorders>
            <w:vAlign w:val="center"/>
          </w:tcPr>
          <w:p w14:paraId="59DF0F8E"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D64A582" w14:textId="75EF88F3"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792E4DC8" w14:textId="54D70864"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سوسيولوجيا الإعلام واللغة</w:t>
            </w:r>
          </w:p>
        </w:tc>
        <w:tc>
          <w:tcPr>
            <w:tcW w:w="1034" w:type="dxa"/>
            <w:tcBorders>
              <w:top w:val="dashed" w:sz="4" w:space="0" w:color="auto"/>
              <w:left w:val="nil"/>
              <w:bottom w:val="dashed" w:sz="4" w:space="0" w:color="auto"/>
              <w:right w:val="nil"/>
            </w:tcBorders>
            <w:vAlign w:val="center"/>
          </w:tcPr>
          <w:p w14:paraId="006ADE88" w14:textId="5E7F6324" w:rsidR="00CC06E7" w:rsidRPr="00EF0EB3" w:rsidRDefault="0095394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w:t>
            </w:r>
            <w:r w:rsidR="007C371D">
              <w:rPr>
                <w:rFonts w:ascii="Simplified Arabic" w:hAnsi="Simplified Arabic" w:cs="Simplified Arabic" w:hint="cs"/>
                <w:sz w:val="24"/>
                <w:szCs w:val="24"/>
                <w:rtl/>
              </w:rPr>
              <w:t>7</w:t>
            </w:r>
          </w:p>
        </w:tc>
      </w:tr>
      <w:tr w:rsidR="00CC06E7" w:rsidRPr="00EF0EB3" w14:paraId="6653ED07" w14:textId="77777777" w:rsidTr="000C4C04">
        <w:trPr>
          <w:trHeight w:val="20"/>
        </w:trPr>
        <w:tc>
          <w:tcPr>
            <w:tcW w:w="594" w:type="dxa"/>
            <w:tcBorders>
              <w:top w:val="dashed" w:sz="4" w:space="0" w:color="auto"/>
              <w:left w:val="nil"/>
              <w:bottom w:val="dashed" w:sz="4" w:space="0" w:color="auto"/>
              <w:right w:val="nil"/>
            </w:tcBorders>
            <w:vAlign w:val="center"/>
          </w:tcPr>
          <w:p w14:paraId="4B222777"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850DFB0" w14:textId="0165CC57"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51A24C83" w14:textId="5394477D"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دور الاتصال الجماهيري في التغيير الاجتماعي</w:t>
            </w:r>
          </w:p>
        </w:tc>
        <w:tc>
          <w:tcPr>
            <w:tcW w:w="1034" w:type="dxa"/>
            <w:tcBorders>
              <w:top w:val="dashed" w:sz="4" w:space="0" w:color="auto"/>
              <w:left w:val="nil"/>
              <w:bottom w:val="dashed" w:sz="4" w:space="0" w:color="auto"/>
              <w:right w:val="nil"/>
            </w:tcBorders>
            <w:vAlign w:val="center"/>
          </w:tcPr>
          <w:p w14:paraId="5A5E14E1" w14:textId="441727E7" w:rsidR="00CC06E7" w:rsidRPr="00EF0EB3" w:rsidRDefault="00054650"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w:t>
            </w:r>
            <w:r w:rsidR="007C371D">
              <w:rPr>
                <w:rFonts w:ascii="Simplified Arabic" w:hAnsi="Simplified Arabic" w:cs="Simplified Arabic" w:hint="cs"/>
                <w:sz w:val="24"/>
                <w:szCs w:val="24"/>
                <w:rtl/>
              </w:rPr>
              <w:t>8</w:t>
            </w:r>
          </w:p>
        </w:tc>
      </w:tr>
      <w:tr w:rsidR="00CC06E7" w:rsidRPr="00EF0EB3" w14:paraId="48DB8D3B" w14:textId="77777777" w:rsidTr="000C4C04">
        <w:trPr>
          <w:trHeight w:val="20"/>
        </w:trPr>
        <w:tc>
          <w:tcPr>
            <w:tcW w:w="594" w:type="dxa"/>
            <w:tcBorders>
              <w:top w:val="dashed" w:sz="4" w:space="0" w:color="auto"/>
              <w:left w:val="nil"/>
              <w:bottom w:val="dashed" w:sz="4" w:space="0" w:color="auto"/>
              <w:right w:val="nil"/>
            </w:tcBorders>
            <w:vAlign w:val="center"/>
          </w:tcPr>
          <w:p w14:paraId="5CF1DDFC"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5DE0781" w14:textId="395CD509" w:rsidR="00CC06E7" w:rsidRPr="00EF0EB3" w:rsidRDefault="00CC06E7" w:rsidP="00CC06E7">
            <w:pPr>
              <w:pStyle w:val="af4"/>
              <w:bidi/>
              <w:spacing w:line="276" w:lineRule="auto"/>
              <w:jc w:val="center"/>
              <w:rPr>
                <w:rFonts w:ascii="Simplified Arabic" w:hAnsi="Simplified Arabic" w:cs="Simplified Arabic"/>
                <w:color w:val="EE0000"/>
                <w:sz w:val="24"/>
                <w:szCs w:val="24"/>
                <w:rtl/>
              </w:rPr>
            </w:pPr>
            <w:r w:rsidRPr="00C4195F">
              <w:rPr>
                <w:rFonts w:ascii="Simplified Arabic" w:hAnsi="Simplified Arabic" w:cs="Simplified Arabic" w:hint="cs"/>
                <w:sz w:val="24"/>
                <w:szCs w:val="24"/>
                <w:rtl/>
              </w:rPr>
              <w:t>5</w:t>
            </w:r>
          </w:p>
        </w:tc>
        <w:tc>
          <w:tcPr>
            <w:tcW w:w="6259" w:type="dxa"/>
            <w:tcBorders>
              <w:top w:val="dashed" w:sz="4" w:space="0" w:color="auto"/>
              <w:left w:val="nil"/>
              <w:bottom w:val="dashed" w:sz="4" w:space="0" w:color="auto"/>
              <w:right w:val="nil"/>
            </w:tcBorders>
            <w:vAlign w:val="center"/>
          </w:tcPr>
          <w:p w14:paraId="71D2BC79" w14:textId="0E85800A" w:rsidR="00CC06E7" w:rsidRPr="00EF0EB3" w:rsidRDefault="00CC06E7" w:rsidP="00CC06E7">
            <w:pPr>
              <w:pStyle w:val="af4"/>
              <w:bidi/>
              <w:spacing w:line="276" w:lineRule="auto"/>
              <w:rPr>
                <w:rFonts w:ascii="Simplified Arabic" w:hAnsi="Simplified Arabic" w:cs="Simplified Arabic"/>
                <w:color w:val="EE0000"/>
                <w:sz w:val="24"/>
                <w:szCs w:val="24"/>
                <w:rtl/>
              </w:rPr>
            </w:pPr>
            <w:r w:rsidRPr="00EF0EB3">
              <w:rPr>
                <w:rFonts w:ascii="Simplified Arabic" w:hAnsi="Simplified Arabic" w:cs="Simplified Arabic" w:hint="cs"/>
                <w:sz w:val="24"/>
                <w:szCs w:val="24"/>
                <w:rtl/>
              </w:rPr>
              <w:t>المواطنة اللغوية والثقافية في ظل العولمة</w:t>
            </w:r>
          </w:p>
        </w:tc>
        <w:tc>
          <w:tcPr>
            <w:tcW w:w="1034" w:type="dxa"/>
            <w:tcBorders>
              <w:top w:val="dashed" w:sz="4" w:space="0" w:color="auto"/>
              <w:left w:val="nil"/>
              <w:bottom w:val="dashed" w:sz="4" w:space="0" w:color="auto"/>
              <w:right w:val="nil"/>
            </w:tcBorders>
            <w:vAlign w:val="center"/>
          </w:tcPr>
          <w:p w14:paraId="3C955B47" w14:textId="14EAF9F9" w:rsidR="00CC06E7" w:rsidRPr="00EF0EB3" w:rsidRDefault="007C371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60</w:t>
            </w:r>
          </w:p>
        </w:tc>
      </w:tr>
      <w:tr w:rsidR="00CC06E7" w:rsidRPr="00EF0EB3" w14:paraId="52269394" w14:textId="77777777" w:rsidTr="000C4C04">
        <w:trPr>
          <w:trHeight w:val="20"/>
        </w:trPr>
        <w:tc>
          <w:tcPr>
            <w:tcW w:w="594" w:type="dxa"/>
            <w:tcBorders>
              <w:top w:val="dashed" w:sz="4" w:space="0" w:color="auto"/>
              <w:left w:val="nil"/>
              <w:bottom w:val="dashed" w:sz="4" w:space="0" w:color="auto"/>
              <w:right w:val="nil"/>
            </w:tcBorders>
            <w:vAlign w:val="center"/>
          </w:tcPr>
          <w:p w14:paraId="0732363D"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C57654E" w14:textId="39659349"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p>
        </w:tc>
        <w:tc>
          <w:tcPr>
            <w:tcW w:w="6259" w:type="dxa"/>
            <w:tcBorders>
              <w:top w:val="dashed" w:sz="4" w:space="0" w:color="auto"/>
              <w:left w:val="nil"/>
              <w:bottom w:val="dashed" w:sz="4" w:space="0" w:color="auto"/>
              <w:right w:val="nil"/>
            </w:tcBorders>
            <w:vAlign w:val="center"/>
          </w:tcPr>
          <w:p w14:paraId="2FD61C15" w14:textId="70661830"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النماذج الغربية للعولمة الثقافية وتأثيرها على العالم العربي</w:t>
            </w:r>
          </w:p>
        </w:tc>
        <w:tc>
          <w:tcPr>
            <w:tcW w:w="1034" w:type="dxa"/>
            <w:tcBorders>
              <w:top w:val="dashed" w:sz="4" w:space="0" w:color="auto"/>
              <w:left w:val="nil"/>
              <w:bottom w:val="dashed" w:sz="4" w:space="0" w:color="auto"/>
              <w:right w:val="nil"/>
            </w:tcBorders>
            <w:vAlign w:val="center"/>
          </w:tcPr>
          <w:p w14:paraId="440014B1" w14:textId="09297263" w:rsidR="00CC06E7" w:rsidRPr="00EF0EB3" w:rsidRDefault="007C371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60</w:t>
            </w:r>
          </w:p>
        </w:tc>
      </w:tr>
      <w:tr w:rsidR="00CC06E7" w:rsidRPr="00EF0EB3" w14:paraId="65D10F48" w14:textId="77777777" w:rsidTr="000C4C04">
        <w:trPr>
          <w:trHeight w:val="20"/>
        </w:trPr>
        <w:tc>
          <w:tcPr>
            <w:tcW w:w="594" w:type="dxa"/>
            <w:tcBorders>
              <w:top w:val="dashed" w:sz="4" w:space="0" w:color="auto"/>
              <w:left w:val="nil"/>
              <w:bottom w:val="dashed" w:sz="4" w:space="0" w:color="auto"/>
              <w:right w:val="nil"/>
            </w:tcBorders>
            <w:vAlign w:val="center"/>
          </w:tcPr>
          <w:p w14:paraId="7FDC9801"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CC06DB3" w14:textId="08D034BC"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w:t>
            </w:r>
          </w:p>
        </w:tc>
        <w:tc>
          <w:tcPr>
            <w:tcW w:w="6259" w:type="dxa"/>
            <w:tcBorders>
              <w:top w:val="dashed" w:sz="4" w:space="0" w:color="auto"/>
              <w:left w:val="nil"/>
              <w:bottom w:val="dashed" w:sz="4" w:space="0" w:color="auto"/>
              <w:right w:val="nil"/>
            </w:tcBorders>
            <w:vAlign w:val="center"/>
          </w:tcPr>
          <w:p w14:paraId="0D3D584D" w14:textId="30DF23E7"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التبعية الثقافية وثقافة التقليد عبر اليوتيوب</w:t>
            </w:r>
          </w:p>
        </w:tc>
        <w:tc>
          <w:tcPr>
            <w:tcW w:w="1034" w:type="dxa"/>
            <w:tcBorders>
              <w:top w:val="dashed" w:sz="4" w:space="0" w:color="auto"/>
              <w:left w:val="nil"/>
              <w:bottom w:val="dashed" w:sz="4" w:space="0" w:color="auto"/>
              <w:right w:val="nil"/>
            </w:tcBorders>
            <w:vAlign w:val="center"/>
          </w:tcPr>
          <w:p w14:paraId="05714783" w14:textId="629F0DEE"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r w:rsidR="007C371D">
              <w:rPr>
                <w:rFonts w:ascii="Simplified Arabic" w:hAnsi="Simplified Arabic" w:cs="Simplified Arabic" w:hint="cs"/>
                <w:sz w:val="24"/>
                <w:szCs w:val="24"/>
                <w:rtl/>
              </w:rPr>
              <w:t>1</w:t>
            </w:r>
          </w:p>
        </w:tc>
      </w:tr>
      <w:tr w:rsidR="00CC06E7" w:rsidRPr="00EF0EB3" w14:paraId="54B39460" w14:textId="77777777" w:rsidTr="000C4C04">
        <w:trPr>
          <w:trHeight w:val="20"/>
        </w:trPr>
        <w:tc>
          <w:tcPr>
            <w:tcW w:w="594" w:type="dxa"/>
            <w:tcBorders>
              <w:top w:val="dashed" w:sz="4" w:space="0" w:color="auto"/>
              <w:left w:val="nil"/>
              <w:bottom w:val="dashed" w:sz="4" w:space="0" w:color="auto"/>
              <w:right w:val="nil"/>
            </w:tcBorders>
            <w:vAlign w:val="center"/>
          </w:tcPr>
          <w:p w14:paraId="769695B2"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9F9D750" w14:textId="3683C246"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w:t>
            </w:r>
          </w:p>
        </w:tc>
        <w:tc>
          <w:tcPr>
            <w:tcW w:w="6259" w:type="dxa"/>
            <w:tcBorders>
              <w:top w:val="dashed" w:sz="4" w:space="0" w:color="auto"/>
              <w:left w:val="nil"/>
              <w:bottom w:val="dashed" w:sz="4" w:space="0" w:color="auto"/>
              <w:right w:val="nil"/>
            </w:tcBorders>
            <w:vAlign w:val="center"/>
          </w:tcPr>
          <w:p w14:paraId="50C5BF19" w14:textId="38EF8706"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اللغة كأداة مقاومة أو خضوع للعولمة</w:t>
            </w:r>
          </w:p>
        </w:tc>
        <w:tc>
          <w:tcPr>
            <w:tcW w:w="1034" w:type="dxa"/>
            <w:tcBorders>
              <w:top w:val="dashed" w:sz="4" w:space="0" w:color="auto"/>
              <w:left w:val="nil"/>
              <w:bottom w:val="dashed" w:sz="4" w:space="0" w:color="auto"/>
              <w:right w:val="nil"/>
            </w:tcBorders>
            <w:vAlign w:val="center"/>
          </w:tcPr>
          <w:p w14:paraId="4D411446" w14:textId="3E9F3B13"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r w:rsidR="007C371D">
              <w:rPr>
                <w:rFonts w:ascii="Simplified Arabic" w:hAnsi="Simplified Arabic" w:cs="Simplified Arabic" w:hint="cs"/>
                <w:sz w:val="24"/>
                <w:szCs w:val="24"/>
                <w:rtl/>
              </w:rPr>
              <w:t>1</w:t>
            </w:r>
          </w:p>
        </w:tc>
      </w:tr>
      <w:tr w:rsidR="00CC06E7" w:rsidRPr="00EF0EB3" w14:paraId="55437428" w14:textId="77777777" w:rsidTr="000C4C04">
        <w:trPr>
          <w:trHeight w:val="20"/>
        </w:trPr>
        <w:tc>
          <w:tcPr>
            <w:tcW w:w="594" w:type="dxa"/>
            <w:tcBorders>
              <w:top w:val="dashed" w:sz="4" w:space="0" w:color="auto"/>
              <w:left w:val="nil"/>
              <w:bottom w:val="dashed" w:sz="4" w:space="0" w:color="auto"/>
              <w:right w:val="nil"/>
            </w:tcBorders>
            <w:vAlign w:val="center"/>
          </w:tcPr>
          <w:p w14:paraId="1CBB3CCB"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618000D" w14:textId="77C0D72F"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9</w:t>
            </w:r>
          </w:p>
        </w:tc>
        <w:tc>
          <w:tcPr>
            <w:tcW w:w="6259" w:type="dxa"/>
            <w:tcBorders>
              <w:top w:val="dashed" w:sz="4" w:space="0" w:color="auto"/>
              <w:left w:val="nil"/>
              <w:bottom w:val="dashed" w:sz="4" w:space="0" w:color="auto"/>
              <w:right w:val="nil"/>
            </w:tcBorders>
            <w:vAlign w:val="center"/>
          </w:tcPr>
          <w:p w14:paraId="71C6D76C" w14:textId="323D4909"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الوعي اللغوي لدى الجيل الرقمي</w:t>
            </w:r>
          </w:p>
        </w:tc>
        <w:tc>
          <w:tcPr>
            <w:tcW w:w="1034" w:type="dxa"/>
            <w:tcBorders>
              <w:top w:val="dashed" w:sz="4" w:space="0" w:color="auto"/>
              <w:left w:val="nil"/>
              <w:bottom w:val="dashed" w:sz="4" w:space="0" w:color="auto"/>
              <w:right w:val="nil"/>
            </w:tcBorders>
            <w:vAlign w:val="center"/>
          </w:tcPr>
          <w:p w14:paraId="74434F3B" w14:textId="0316C51D"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r w:rsidR="007C371D">
              <w:rPr>
                <w:rFonts w:ascii="Simplified Arabic" w:hAnsi="Simplified Arabic" w:cs="Simplified Arabic" w:hint="cs"/>
                <w:sz w:val="24"/>
                <w:szCs w:val="24"/>
                <w:rtl/>
              </w:rPr>
              <w:t>2</w:t>
            </w:r>
          </w:p>
        </w:tc>
      </w:tr>
      <w:tr w:rsidR="00CC06E7" w:rsidRPr="00EF0EB3" w14:paraId="37741571" w14:textId="77777777" w:rsidTr="000C4C04">
        <w:trPr>
          <w:trHeight w:val="20"/>
        </w:trPr>
        <w:tc>
          <w:tcPr>
            <w:tcW w:w="594" w:type="dxa"/>
            <w:tcBorders>
              <w:top w:val="dashed" w:sz="4" w:space="0" w:color="auto"/>
              <w:left w:val="nil"/>
              <w:bottom w:val="dashed" w:sz="4" w:space="0" w:color="auto"/>
              <w:right w:val="nil"/>
            </w:tcBorders>
            <w:vAlign w:val="center"/>
          </w:tcPr>
          <w:p w14:paraId="33477158"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6D416BB" w14:textId="39EE7A7D"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10</w:t>
            </w:r>
          </w:p>
        </w:tc>
        <w:tc>
          <w:tcPr>
            <w:tcW w:w="6259" w:type="dxa"/>
            <w:tcBorders>
              <w:top w:val="dashed" w:sz="4" w:space="0" w:color="auto"/>
              <w:left w:val="nil"/>
              <w:bottom w:val="dashed" w:sz="4" w:space="0" w:color="auto"/>
              <w:right w:val="nil"/>
            </w:tcBorders>
            <w:vAlign w:val="center"/>
          </w:tcPr>
          <w:p w14:paraId="2178F501" w14:textId="4DED1AD7"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الاقتصاد الرقمي وصناعة المحتوى اللغوي</w:t>
            </w:r>
          </w:p>
        </w:tc>
        <w:tc>
          <w:tcPr>
            <w:tcW w:w="1034" w:type="dxa"/>
            <w:tcBorders>
              <w:top w:val="dashed" w:sz="4" w:space="0" w:color="auto"/>
              <w:left w:val="nil"/>
              <w:bottom w:val="dashed" w:sz="4" w:space="0" w:color="auto"/>
              <w:right w:val="nil"/>
            </w:tcBorders>
            <w:vAlign w:val="center"/>
          </w:tcPr>
          <w:p w14:paraId="385BDE83" w14:textId="2E72581D"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r w:rsidR="007C371D">
              <w:rPr>
                <w:rFonts w:ascii="Simplified Arabic" w:hAnsi="Simplified Arabic" w:cs="Simplified Arabic" w:hint="cs"/>
                <w:sz w:val="24"/>
                <w:szCs w:val="24"/>
                <w:rtl/>
              </w:rPr>
              <w:t>2</w:t>
            </w:r>
          </w:p>
        </w:tc>
      </w:tr>
      <w:tr w:rsidR="00CC06E7" w:rsidRPr="00EF0EB3" w14:paraId="479AEB7A" w14:textId="77777777" w:rsidTr="000C4C04">
        <w:trPr>
          <w:trHeight w:val="20"/>
        </w:trPr>
        <w:tc>
          <w:tcPr>
            <w:tcW w:w="594" w:type="dxa"/>
            <w:tcBorders>
              <w:top w:val="dashed" w:sz="4" w:space="0" w:color="auto"/>
              <w:left w:val="nil"/>
              <w:bottom w:val="dashed" w:sz="4" w:space="0" w:color="auto"/>
              <w:right w:val="nil"/>
            </w:tcBorders>
            <w:vAlign w:val="center"/>
          </w:tcPr>
          <w:p w14:paraId="518C48B3"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DCDE37B" w14:textId="49D74C9F"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11</w:t>
            </w:r>
          </w:p>
        </w:tc>
        <w:tc>
          <w:tcPr>
            <w:tcW w:w="6259" w:type="dxa"/>
            <w:tcBorders>
              <w:top w:val="dashed" w:sz="4" w:space="0" w:color="auto"/>
              <w:left w:val="nil"/>
              <w:bottom w:val="dashed" w:sz="4" w:space="0" w:color="auto"/>
              <w:right w:val="nil"/>
            </w:tcBorders>
            <w:vAlign w:val="center"/>
          </w:tcPr>
          <w:p w14:paraId="2E9CA11A" w14:textId="61A06D73"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المكاسب الاقتصادية والتجارية والثقافية واللغوية الناتجة من مشاهدة مقاطع الفيديو وعلاقتها بالعولمة اللغوية</w:t>
            </w:r>
          </w:p>
        </w:tc>
        <w:tc>
          <w:tcPr>
            <w:tcW w:w="1034" w:type="dxa"/>
            <w:tcBorders>
              <w:top w:val="dashed" w:sz="4" w:space="0" w:color="auto"/>
              <w:left w:val="nil"/>
              <w:bottom w:val="dashed" w:sz="4" w:space="0" w:color="auto"/>
              <w:right w:val="nil"/>
            </w:tcBorders>
            <w:vAlign w:val="center"/>
          </w:tcPr>
          <w:p w14:paraId="49DD3DDC" w14:textId="03D10CBD"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r w:rsidR="007C371D">
              <w:rPr>
                <w:rFonts w:ascii="Simplified Arabic" w:hAnsi="Simplified Arabic" w:cs="Simplified Arabic" w:hint="cs"/>
                <w:sz w:val="24"/>
                <w:szCs w:val="24"/>
                <w:rtl/>
              </w:rPr>
              <w:t>3</w:t>
            </w:r>
          </w:p>
        </w:tc>
      </w:tr>
      <w:tr w:rsidR="00CC06E7" w:rsidRPr="00EF0EB3" w14:paraId="6F92DE20" w14:textId="77777777" w:rsidTr="000C4C04">
        <w:trPr>
          <w:trHeight w:val="20"/>
        </w:trPr>
        <w:tc>
          <w:tcPr>
            <w:tcW w:w="594" w:type="dxa"/>
            <w:tcBorders>
              <w:top w:val="dashed" w:sz="4" w:space="0" w:color="auto"/>
              <w:left w:val="nil"/>
              <w:bottom w:val="dashed" w:sz="4" w:space="0" w:color="auto"/>
              <w:right w:val="nil"/>
            </w:tcBorders>
            <w:vAlign w:val="center"/>
          </w:tcPr>
          <w:p w14:paraId="62A82862"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8222A51" w14:textId="5A2C3A4E"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01BE42CA" w14:textId="54F26FAC" w:rsidR="00CC06E7" w:rsidRPr="00EF0EB3" w:rsidRDefault="00CC06E7" w:rsidP="00CC06E7">
            <w:pPr>
              <w:pStyle w:val="af4"/>
              <w:bidi/>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ملخص </w:t>
            </w:r>
            <w:r w:rsidR="00743843">
              <w:rPr>
                <w:rFonts w:ascii="Simplified Arabic" w:hAnsi="Simplified Arabic" w:cs="Simplified Arabic" w:hint="cs"/>
                <w:sz w:val="24"/>
                <w:szCs w:val="24"/>
                <w:rtl/>
              </w:rPr>
              <w:t>الفصل الثالث</w:t>
            </w:r>
          </w:p>
        </w:tc>
        <w:tc>
          <w:tcPr>
            <w:tcW w:w="1034" w:type="dxa"/>
            <w:tcBorders>
              <w:top w:val="dashed" w:sz="4" w:space="0" w:color="auto"/>
              <w:left w:val="nil"/>
              <w:bottom w:val="dashed" w:sz="4" w:space="0" w:color="auto"/>
              <w:right w:val="nil"/>
            </w:tcBorders>
            <w:vAlign w:val="center"/>
          </w:tcPr>
          <w:p w14:paraId="7B14FF4B" w14:textId="58DBAA63" w:rsidR="00CC06E7" w:rsidRPr="00EF0EB3" w:rsidRDefault="00743843"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r w:rsidR="007C371D">
              <w:rPr>
                <w:rFonts w:ascii="Simplified Arabic" w:hAnsi="Simplified Arabic" w:cs="Simplified Arabic" w:hint="cs"/>
                <w:sz w:val="24"/>
                <w:szCs w:val="24"/>
                <w:rtl/>
              </w:rPr>
              <w:t>4</w:t>
            </w:r>
          </w:p>
        </w:tc>
      </w:tr>
      <w:tr w:rsidR="00CC06E7" w:rsidRPr="00EF0EB3" w14:paraId="33DFE1BA" w14:textId="77777777" w:rsidTr="000C4C04">
        <w:trPr>
          <w:trHeight w:val="20"/>
        </w:trPr>
        <w:tc>
          <w:tcPr>
            <w:tcW w:w="594" w:type="dxa"/>
            <w:tcBorders>
              <w:top w:val="dashed" w:sz="4" w:space="0" w:color="auto"/>
              <w:left w:val="nil"/>
              <w:bottom w:val="dashed" w:sz="4" w:space="0" w:color="auto"/>
              <w:right w:val="nil"/>
            </w:tcBorders>
            <w:vAlign w:val="center"/>
          </w:tcPr>
          <w:p w14:paraId="1DB8ADB1"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0EC1EB0" w14:textId="77777777" w:rsidR="00CC06E7" w:rsidRPr="00EF0EB3" w:rsidRDefault="00CC06E7" w:rsidP="00CC06E7">
            <w:pPr>
              <w:pStyle w:val="af4"/>
              <w:bidi/>
              <w:spacing w:line="276" w:lineRule="auto"/>
              <w:jc w:val="center"/>
              <w:rPr>
                <w:rFonts w:ascii="Simplified Arabic" w:hAnsi="Simplified Arabic" w:cs="Simplified Arabic"/>
                <w:color w:val="EE0000"/>
                <w:sz w:val="24"/>
                <w:szCs w:val="24"/>
                <w:rtl/>
              </w:rPr>
            </w:pPr>
          </w:p>
        </w:tc>
        <w:tc>
          <w:tcPr>
            <w:tcW w:w="6259" w:type="dxa"/>
            <w:tcBorders>
              <w:top w:val="dashed" w:sz="4" w:space="0" w:color="auto"/>
              <w:left w:val="nil"/>
              <w:bottom w:val="dashed" w:sz="4" w:space="0" w:color="auto"/>
              <w:right w:val="nil"/>
            </w:tcBorders>
            <w:vAlign w:val="center"/>
          </w:tcPr>
          <w:p w14:paraId="0D623968" w14:textId="495CE2AC" w:rsidR="00CC06E7" w:rsidRPr="00EF0EB3" w:rsidRDefault="00CC06E7" w:rsidP="00CC06E7">
            <w:pPr>
              <w:pStyle w:val="af4"/>
              <w:bidi/>
              <w:spacing w:line="276" w:lineRule="auto"/>
              <w:jc w:val="center"/>
              <w:rPr>
                <w:rFonts w:ascii="Simplified Arabic" w:hAnsi="Simplified Arabic" w:cs="Simplified Arabic"/>
                <w:b/>
                <w:bCs/>
                <w:color w:val="EE0000"/>
                <w:sz w:val="24"/>
                <w:szCs w:val="24"/>
                <w:rtl/>
              </w:rPr>
            </w:pPr>
            <w:r w:rsidRPr="007E3873">
              <w:rPr>
                <w:rFonts w:ascii="Simplified Arabic" w:hAnsi="Simplified Arabic" w:cs="Simplified Arabic"/>
                <w:b/>
                <w:bCs/>
                <w:sz w:val="24"/>
                <w:szCs w:val="24"/>
                <w:rtl/>
              </w:rPr>
              <w:t xml:space="preserve">الفصل </w:t>
            </w:r>
            <w:r w:rsidRPr="007E3873">
              <w:rPr>
                <w:rFonts w:ascii="Simplified Arabic" w:hAnsi="Simplified Arabic" w:cs="Simplified Arabic" w:hint="cs"/>
                <w:b/>
                <w:bCs/>
                <w:sz w:val="24"/>
                <w:szCs w:val="24"/>
                <w:rtl/>
              </w:rPr>
              <w:t>الرابع (</w:t>
            </w:r>
            <w:r w:rsidRPr="007E3873">
              <w:rPr>
                <w:rFonts w:ascii="Simplified Arabic" w:hAnsi="Simplified Arabic" w:cs="Simplified Arabic"/>
                <w:b/>
                <w:bCs/>
                <w:sz w:val="24"/>
                <w:szCs w:val="24"/>
                <w:rtl/>
              </w:rPr>
              <w:t>الإجراءات المنهجية</w:t>
            </w:r>
            <w:r w:rsidRPr="007E3873">
              <w:rPr>
                <w:rFonts w:ascii="Simplified Arabic" w:hAnsi="Simplified Arabic" w:cs="Simplified Arabic" w:hint="cs"/>
                <w:b/>
                <w:bCs/>
                <w:sz w:val="24"/>
                <w:szCs w:val="24"/>
                <w:rtl/>
              </w:rPr>
              <w:t>)</w:t>
            </w:r>
          </w:p>
        </w:tc>
        <w:tc>
          <w:tcPr>
            <w:tcW w:w="1034" w:type="dxa"/>
            <w:tcBorders>
              <w:top w:val="dashed" w:sz="4" w:space="0" w:color="auto"/>
              <w:left w:val="nil"/>
              <w:bottom w:val="dashed" w:sz="4" w:space="0" w:color="auto"/>
              <w:right w:val="nil"/>
            </w:tcBorders>
            <w:vAlign w:val="center"/>
          </w:tcPr>
          <w:p w14:paraId="0C40FABD" w14:textId="488AFBA7" w:rsidR="00CC06E7" w:rsidRPr="00FF5C10" w:rsidRDefault="00743843"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6</w:t>
            </w:r>
            <w:r w:rsidR="007C371D" w:rsidRPr="00FF5C10">
              <w:rPr>
                <w:rFonts w:ascii="Simplified Arabic" w:hAnsi="Simplified Arabic" w:cs="Simplified Arabic" w:hint="cs"/>
                <w:sz w:val="24"/>
                <w:szCs w:val="24"/>
                <w:rtl/>
              </w:rPr>
              <w:t>5</w:t>
            </w:r>
          </w:p>
        </w:tc>
      </w:tr>
      <w:tr w:rsidR="00743843" w:rsidRPr="00EF0EB3" w14:paraId="268F1D42" w14:textId="77777777" w:rsidTr="000C4C04">
        <w:trPr>
          <w:trHeight w:val="20"/>
        </w:trPr>
        <w:tc>
          <w:tcPr>
            <w:tcW w:w="594" w:type="dxa"/>
            <w:tcBorders>
              <w:top w:val="dashed" w:sz="4" w:space="0" w:color="auto"/>
              <w:left w:val="nil"/>
              <w:bottom w:val="dashed" w:sz="4" w:space="0" w:color="auto"/>
              <w:right w:val="nil"/>
            </w:tcBorders>
            <w:vAlign w:val="center"/>
          </w:tcPr>
          <w:p w14:paraId="1ABBF7F9" w14:textId="58B032B7" w:rsidR="00743843" w:rsidRPr="008200F1"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أولاً</w:t>
            </w:r>
          </w:p>
        </w:tc>
        <w:tc>
          <w:tcPr>
            <w:tcW w:w="900" w:type="dxa"/>
            <w:tcBorders>
              <w:top w:val="dashed" w:sz="4" w:space="0" w:color="auto"/>
              <w:left w:val="nil"/>
              <w:bottom w:val="dashed" w:sz="4" w:space="0" w:color="auto"/>
              <w:right w:val="nil"/>
            </w:tcBorders>
            <w:vAlign w:val="center"/>
          </w:tcPr>
          <w:p w14:paraId="3824BE8F" w14:textId="77777777" w:rsidR="00743843" w:rsidRPr="008200F1" w:rsidRDefault="00743843" w:rsidP="00CC06E7">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74AF4924" w14:textId="14480F53" w:rsidR="00743843" w:rsidRPr="008200F1" w:rsidRDefault="008200F1" w:rsidP="008200F1">
            <w:pPr>
              <w:pStyle w:val="af4"/>
              <w:bidi/>
              <w:rPr>
                <w:sz w:val="24"/>
                <w:szCs w:val="24"/>
                <w:rtl/>
              </w:rPr>
            </w:pPr>
            <w:r w:rsidRPr="008200F1">
              <w:rPr>
                <w:sz w:val="24"/>
                <w:szCs w:val="24"/>
                <w:rtl/>
              </w:rPr>
              <w:t>إجراءات الدراسة التحليلية (تحليل المضمون)</w:t>
            </w:r>
          </w:p>
        </w:tc>
        <w:tc>
          <w:tcPr>
            <w:tcW w:w="1034" w:type="dxa"/>
            <w:tcBorders>
              <w:top w:val="dashed" w:sz="4" w:space="0" w:color="auto"/>
              <w:left w:val="nil"/>
              <w:bottom w:val="dashed" w:sz="4" w:space="0" w:color="auto"/>
              <w:right w:val="nil"/>
            </w:tcBorders>
            <w:vAlign w:val="center"/>
          </w:tcPr>
          <w:p w14:paraId="0395D814" w14:textId="6CE6E199" w:rsidR="00743843" w:rsidRPr="00FF5C10" w:rsidRDefault="00743843"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6</w:t>
            </w:r>
            <w:r w:rsidR="00FF5C10" w:rsidRPr="00FF5C10">
              <w:rPr>
                <w:rFonts w:ascii="Simplified Arabic" w:hAnsi="Simplified Arabic" w:cs="Simplified Arabic" w:hint="cs"/>
                <w:sz w:val="24"/>
                <w:szCs w:val="24"/>
                <w:rtl/>
              </w:rPr>
              <w:t>5</w:t>
            </w:r>
          </w:p>
        </w:tc>
      </w:tr>
      <w:tr w:rsidR="00743843" w:rsidRPr="00EF0EB3" w14:paraId="31773747" w14:textId="77777777" w:rsidTr="000C4C04">
        <w:trPr>
          <w:trHeight w:val="20"/>
        </w:trPr>
        <w:tc>
          <w:tcPr>
            <w:tcW w:w="594" w:type="dxa"/>
            <w:tcBorders>
              <w:top w:val="dashed" w:sz="4" w:space="0" w:color="auto"/>
              <w:left w:val="nil"/>
              <w:bottom w:val="dashed" w:sz="4" w:space="0" w:color="auto"/>
              <w:right w:val="nil"/>
            </w:tcBorders>
            <w:vAlign w:val="center"/>
          </w:tcPr>
          <w:p w14:paraId="3B5F6934" w14:textId="77777777" w:rsidR="00743843" w:rsidRDefault="00743843"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653C4EF" w14:textId="7A968393" w:rsidR="00743843" w:rsidRPr="00EF0EB3"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66B6E4E1" w14:textId="4E3C1956" w:rsidR="00743843" w:rsidRPr="001A38D9" w:rsidRDefault="001A38D9" w:rsidP="001A38D9">
            <w:pPr>
              <w:pStyle w:val="af4"/>
              <w:bidi/>
              <w:rPr>
                <w:rtl/>
                <w:lang w:val="en-GB"/>
              </w:rPr>
            </w:pPr>
            <w:r w:rsidRPr="001A38D9">
              <w:rPr>
                <w:sz w:val="24"/>
                <w:szCs w:val="24"/>
                <w:rtl/>
                <w:lang w:val="en-GB"/>
              </w:rPr>
              <w:t>مجتمع الدراسة التحليلية</w:t>
            </w:r>
          </w:p>
        </w:tc>
        <w:tc>
          <w:tcPr>
            <w:tcW w:w="1034" w:type="dxa"/>
            <w:tcBorders>
              <w:top w:val="dashed" w:sz="4" w:space="0" w:color="auto"/>
              <w:left w:val="nil"/>
              <w:bottom w:val="dashed" w:sz="4" w:space="0" w:color="auto"/>
              <w:right w:val="nil"/>
            </w:tcBorders>
            <w:vAlign w:val="center"/>
          </w:tcPr>
          <w:p w14:paraId="117786B3" w14:textId="1DB8F626" w:rsidR="00743843" w:rsidRPr="00FF5C10" w:rsidRDefault="008200F1"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6</w:t>
            </w:r>
            <w:r w:rsidR="00FF5C10" w:rsidRPr="00FF5C10">
              <w:rPr>
                <w:rFonts w:ascii="Simplified Arabic" w:hAnsi="Simplified Arabic" w:cs="Simplified Arabic" w:hint="cs"/>
                <w:sz w:val="24"/>
                <w:szCs w:val="24"/>
                <w:rtl/>
              </w:rPr>
              <w:t>5</w:t>
            </w:r>
          </w:p>
        </w:tc>
      </w:tr>
      <w:tr w:rsidR="00743843" w:rsidRPr="00EF0EB3" w14:paraId="04BFB659" w14:textId="77777777" w:rsidTr="000C4C04">
        <w:trPr>
          <w:trHeight w:val="20"/>
        </w:trPr>
        <w:tc>
          <w:tcPr>
            <w:tcW w:w="594" w:type="dxa"/>
            <w:tcBorders>
              <w:top w:val="dashed" w:sz="4" w:space="0" w:color="auto"/>
              <w:left w:val="nil"/>
              <w:bottom w:val="dashed" w:sz="4" w:space="0" w:color="auto"/>
              <w:right w:val="nil"/>
            </w:tcBorders>
            <w:vAlign w:val="center"/>
          </w:tcPr>
          <w:p w14:paraId="53C5A397" w14:textId="77777777" w:rsidR="00743843" w:rsidRDefault="00743843"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021BE5B" w14:textId="7B428A39" w:rsidR="00743843" w:rsidRPr="00EF0EB3"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0990957C" w14:textId="20FB1365" w:rsidR="00743843" w:rsidRPr="001A38D9" w:rsidRDefault="001A38D9" w:rsidP="001A38D9">
            <w:pPr>
              <w:pStyle w:val="af4"/>
              <w:bidi/>
              <w:rPr>
                <w:rtl/>
                <w:lang w:val="en-GB"/>
              </w:rPr>
            </w:pPr>
            <w:r w:rsidRPr="001A38D9">
              <w:rPr>
                <w:rtl/>
                <w:lang w:val="en-GB"/>
              </w:rPr>
              <w:t>عينة الدراسة التحليلية</w:t>
            </w:r>
            <w:r w:rsidRPr="001A38D9">
              <w:rPr>
                <w:lang w:val="en-GB"/>
              </w:rPr>
              <w:t xml:space="preserve"> </w:t>
            </w:r>
          </w:p>
        </w:tc>
        <w:tc>
          <w:tcPr>
            <w:tcW w:w="1034" w:type="dxa"/>
            <w:tcBorders>
              <w:top w:val="dashed" w:sz="4" w:space="0" w:color="auto"/>
              <w:left w:val="nil"/>
              <w:bottom w:val="dashed" w:sz="4" w:space="0" w:color="auto"/>
              <w:right w:val="nil"/>
            </w:tcBorders>
            <w:vAlign w:val="center"/>
          </w:tcPr>
          <w:p w14:paraId="0AC36328" w14:textId="1D83C5D3" w:rsidR="00743843" w:rsidRPr="00FF5C10" w:rsidRDefault="001A38D9"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6</w:t>
            </w:r>
            <w:r w:rsidR="00FF5C10" w:rsidRPr="00FF5C10">
              <w:rPr>
                <w:rFonts w:ascii="Simplified Arabic" w:hAnsi="Simplified Arabic" w:cs="Simplified Arabic" w:hint="cs"/>
                <w:sz w:val="24"/>
                <w:szCs w:val="24"/>
                <w:rtl/>
              </w:rPr>
              <w:t>5</w:t>
            </w:r>
          </w:p>
        </w:tc>
      </w:tr>
      <w:tr w:rsidR="008200F1" w:rsidRPr="00EF0EB3" w14:paraId="0CFB112F" w14:textId="77777777" w:rsidTr="000C4C04">
        <w:trPr>
          <w:trHeight w:val="20"/>
        </w:trPr>
        <w:tc>
          <w:tcPr>
            <w:tcW w:w="594" w:type="dxa"/>
            <w:tcBorders>
              <w:top w:val="dashed" w:sz="4" w:space="0" w:color="auto"/>
              <w:left w:val="nil"/>
              <w:bottom w:val="dashed" w:sz="4" w:space="0" w:color="auto"/>
              <w:right w:val="nil"/>
            </w:tcBorders>
            <w:vAlign w:val="center"/>
          </w:tcPr>
          <w:p w14:paraId="343F2CAE" w14:textId="77777777" w:rsidR="008200F1" w:rsidRDefault="008200F1"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6A1D81D" w14:textId="4611221A" w:rsidR="008200F1" w:rsidRPr="00EF0EB3" w:rsidRDefault="000C32CE"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39ECD220" w14:textId="45A4A1BF" w:rsidR="008200F1" w:rsidRPr="00794A3C" w:rsidRDefault="000C32CE" w:rsidP="00794A3C">
            <w:pPr>
              <w:pStyle w:val="af4"/>
              <w:bidi/>
              <w:rPr>
                <w:rtl/>
              </w:rPr>
            </w:pPr>
            <w:r w:rsidRPr="00794A3C">
              <w:rPr>
                <w:sz w:val="24"/>
                <w:szCs w:val="24"/>
                <w:rtl/>
              </w:rPr>
              <w:t>أداة الدراسة التحليلية</w:t>
            </w:r>
          </w:p>
        </w:tc>
        <w:tc>
          <w:tcPr>
            <w:tcW w:w="1034" w:type="dxa"/>
            <w:tcBorders>
              <w:top w:val="dashed" w:sz="4" w:space="0" w:color="auto"/>
              <w:left w:val="nil"/>
              <w:bottom w:val="dashed" w:sz="4" w:space="0" w:color="auto"/>
              <w:right w:val="nil"/>
            </w:tcBorders>
            <w:vAlign w:val="center"/>
          </w:tcPr>
          <w:p w14:paraId="4D45E1FA" w14:textId="01B95293" w:rsidR="008200F1" w:rsidRPr="00FF5C10" w:rsidRDefault="000C32CE"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6</w:t>
            </w:r>
            <w:r w:rsidR="00FF5C10" w:rsidRPr="00FF5C10">
              <w:rPr>
                <w:rFonts w:ascii="Simplified Arabic" w:hAnsi="Simplified Arabic" w:cs="Simplified Arabic" w:hint="cs"/>
                <w:sz w:val="24"/>
                <w:szCs w:val="24"/>
                <w:rtl/>
              </w:rPr>
              <w:t>6</w:t>
            </w:r>
          </w:p>
        </w:tc>
      </w:tr>
      <w:tr w:rsidR="008200F1" w:rsidRPr="00EF0EB3" w14:paraId="7B67B4B9" w14:textId="77777777" w:rsidTr="000C4C04">
        <w:trPr>
          <w:trHeight w:val="20"/>
        </w:trPr>
        <w:tc>
          <w:tcPr>
            <w:tcW w:w="594" w:type="dxa"/>
            <w:tcBorders>
              <w:top w:val="dashed" w:sz="4" w:space="0" w:color="auto"/>
              <w:left w:val="nil"/>
              <w:bottom w:val="dashed" w:sz="4" w:space="0" w:color="auto"/>
              <w:right w:val="nil"/>
            </w:tcBorders>
            <w:vAlign w:val="center"/>
          </w:tcPr>
          <w:p w14:paraId="2750855F" w14:textId="77777777" w:rsidR="008200F1" w:rsidRDefault="008200F1"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7194B67" w14:textId="1A562A39" w:rsidR="008200F1" w:rsidRPr="00EF0EB3" w:rsidRDefault="000C32CE"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006E899C" w14:textId="3CDA5A8A" w:rsidR="008200F1" w:rsidRPr="00EF0EB3" w:rsidRDefault="00794A3C" w:rsidP="00CC06E7">
            <w:pPr>
              <w:pStyle w:val="af4"/>
              <w:bidi/>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وحدة التحليل</w:t>
            </w:r>
          </w:p>
        </w:tc>
        <w:tc>
          <w:tcPr>
            <w:tcW w:w="1034" w:type="dxa"/>
            <w:tcBorders>
              <w:top w:val="dashed" w:sz="4" w:space="0" w:color="auto"/>
              <w:left w:val="nil"/>
              <w:bottom w:val="dashed" w:sz="4" w:space="0" w:color="auto"/>
              <w:right w:val="nil"/>
            </w:tcBorders>
            <w:vAlign w:val="center"/>
          </w:tcPr>
          <w:p w14:paraId="2BA1DB52" w14:textId="76A7921A" w:rsidR="008200F1" w:rsidRPr="00FF5C10" w:rsidRDefault="00794A3C"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6</w:t>
            </w:r>
            <w:r w:rsidR="00FF5C10" w:rsidRPr="00FF5C10">
              <w:rPr>
                <w:rFonts w:ascii="Simplified Arabic" w:hAnsi="Simplified Arabic" w:cs="Simplified Arabic" w:hint="cs"/>
                <w:sz w:val="24"/>
                <w:szCs w:val="24"/>
                <w:rtl/>
              </w:rPr>
              <w:t>6</w:t>
            </w:r>
          </w:p>
        </w:tc>
      </w:tr>
      <w:tr w:rsidR="00743843" w:rsidRPr="00EF0EB3" w14:paraId="346E1259" w14:textId="77777777" w:rsidTr="000C4C04">
        <w:trPr>
          <w:trHeight w:val="20"/>
        </w:trPr>
        <w:tc>
          <w:tcPr>
            <w:tcW w:w="594" w:type="dxa"/>
            <w:tcBorders>
              <w:top w:val="dashed" w:sz="4" w:space="0" w:color="auto"/>
              <w:left w:val="nil"/>
              <w:bottom w:val="dashed" w:sz="4" w:space="0" w:color="auto"/>
              <w:right w:val="nil"/>
            </w:tcBorders>
            <w:vAlign w:val="center"/>
          </w:tcPr>
          <w:p w14:paraId="1E3E7CE2" w14:textId="77777777" w:rsidR="00743843" w:rsidRDefault="00743843"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E49A48B" w14:textId="769E79F6" w:rsidR="00743843" w:rsidRPr="00EF0EB3" w:rsidRDefault="000C32CE"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w:t>
            </w:r>
          </w:p>
        </w:tc>
        <w:tc>
          <w:tcPr>
            <w:tcW w:w="6259" w:type="dxa"/>
            <w:tcBorders>
              <w:top w:val="dashed" w:sz="4" w:space="0" w:color="auto"/>
              <w:left w:val="nil"/>
              <w:bottom w:val="dashed" w:sz="4" w:space="0" w:color="auto"/>
              <w:right w:val="nil"/>
            </w:tcBorders>
            <w:vAlign w:val="center"/>
          </w:tcPr>
          <w:p w14:paraId="4A3A5C69" w14:textId="1B437D4D" w:rsidR="00743843" w:rsidRPr="008A7E4F" w:rsidRDefault="008A7E4F" w:rsidP="008A7E4F">
            <w:pPr>
              <w:pStyle w:val="af4"/>
              <w:bidi/>
              <w:rPr>
                <w:rtl/>
                <w:lang w:val="en-GB"/>
              </w:rPr>
            </w:pPr>
            <w:r w:rsidRPr="008A7E4F">
              <w:rPr>
                <w:sz w:val="24"/>
                <w:szCs w:val="24"/>
                <w:rtl/>
                <w:lang w:val="en-GB"/>
              </w:rPr>
              <w:t>فئات التحليل</w:t>
            </w:r>
            <w:r w:rsidRPr="008A7E4F">
              <w:rPr>
                <w:sz w:val="24"/>
                <w:szCs w:val="24"/>
                <w:lang w:val="en-GB"/>
              </w:rPr>
              <w:t xml:space="preserve"> </w:t>
            </w:r>
          </w:p>
        </w:tc>
        <w:tc>
          <w:tcPr>
            <w:tcW w:w="1034" w:type="dxa"/>
            <w:tcBorders>
              <w:top w:val="dashed" w:sz="4" w:space="0" w:color="auto"/>
              <w:left w:val="nil"/>
              <w:bottom w:val="dashed" w:sz="4" w:space="0" w:color="auto"/>
              <w:right w:val="nil"/>
            </w:tcBorders>
            <w:vAlign w:val="center"/>
          </w:tcPr>
          <w:p w14:paraId="3BF801E9" w14:textId="3F57F3D9" w:rsidR="00743843" w:rsidRPr="00FF5C10" w:rsidRDefault="008A7E4F"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6</w:t>
            </w:r>
            <w:r w:rsidR="00FF5C10" w:rsidRPr="00FF5C10">
              <w:rPr>
                <w:rFonts w:ascii="Simplified Arabic" w:hAnsi="Simplified Arabic" w:cs="Simplified Arabic" w:hint="cs"/>
                <w:sz w:val="24"/>
                <w:szCs w:val="24"/>
                <w:rtl/>
              </w:rPr>
              <w:t>7</w:t>
            </w:r>
          </w:p>
        </w:tc>
      </w:tr>
      <w:tr w:rsidR="000C32CE" w:rsidRPr="00EF0EB3" w14:paraId="7CB03516" w14:textId="77777777" w:rsidTr="000C4C04">
        <w:trPr>
          <w:trHeight w:val="20"/>
        </w:trPr>
        <w:tc>
          <w:tcPr>
            <w:tcW w:w="594" w:type="dxa"/>
            <w:tcBorders>
              <w:top w:val="dashed" w:sz="4" w:space="0" w:color="auto"/>
              <w:left w:val="nil"/>
              <w:bottom w:val="dashed" w:sz="4" w:space="0" w:color="auto"/>
              <w:right w:val="nil"/>
            </w:tcBorders>
            <w:vAlign w:val="center"/>
          </w:tcPr>
          <w:p w14:paraId="2D51C37C" w14:textId="77777777" w:rsidR="000C32CE" w:rsidRDefault="000C32CE"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4C54763" w14:textId="0EF18568" w:rsidR="000C32CE" w:rsidRPr="00EF0EB3" w:rsidRDefault="000C32CE"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p>
        </w:tc>
        <w:tc>
          <w:tcPr>
            <w:tcW w:w="6259" w:type="dxa"/>
            <w:tcBorders>
              <w:top w:val="dashed" w:sz="4" w:space="0" w:color="auto"/>
              <w:left w:val="nil"/>
              <w:bottom w:val="dashed" w:sz="4" w:space="0" w:color="auto"/>
              <w:right w:val="nil"/>
            </w:tcBorders>
            <w:vAlign w:val="center"/>
          </w:tcPr>
          <w:p w14:paraId="0F50648E" w14:textId="4A801DCA" w:rsidR="000C32CE" w:rsidRPr="008A7E4F" w:rsidRDefault="008A7E4F" w:rsidP="008A7E4F">
            <w:pPr>
              <w:pStyle w:val="af4"/>
              <w:bidi/>
              <w:rPr>
                <w:rtl/>
                <w:lang w:val="en-GB"/>
              </w:rPr>
            </w:pPr>
            <w:r w:rsidRPr="008A7E4F">
              <w:rPr>
                <w:sz w:val="24"/>
                <w:szCs w:val="24"/>
                <w:rtl/>
                <w:lang w:val="en-GB"/>
              </w:rPr>
              <w:t>استمارة تحليل المضمون</w:t>
            </w:r>
          </w:p>
        </w:tc>
        <w:tc>
          <w:tcPr>
            <w:tcW w:w="1034" w:type="dxa"/>
            <w:tcBorders>
              <w:top w:val="dashed" w:sz="4" w:space="0" w:color="auto"/>
              <w:left w:val="nil"/>
              <w:bottom w:val="dashed" w:sz="4" w:space="0" w:color="auto"/>
              <w:right w:val="nil"/>
            </w:tcBorders>
            <w:vAlign w:val="center"/>
          </w:tcPr>
          <w:p w14:paraId="1A2E48EC" w14:textId="30019287" w:rsidR="000C32CE" w:rsidRPr="00FF5C10" w:rsidRDefault="008A7E4F"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6</w:t>
            </w:r>
            <w:r w:rsidR="00FF5C10" w:rsidRPr="00FF5C10">
              <w:rPr>
                <w:rFonts w:ascii="Simplified Arabic" w:hAnsi="Simplified Arabic" w:cs="Simplified Arabic" w:hint="cs"/>
                <w:sz w:val="24"/>
                <w:szCs w:val="24"/>
                <w:rtl/>
              </w:rPr>
              <w:t>7</w:t>
            </w:r>
          </w:p>
        </w:tc>
      </w:tr>
      <w:tr w:rsidR="00743843" w:rsidRPr="00EF0EB3" w14:paraId="0F7960E0" w14:textId="77777777" w:rsidTr="000C4C04">
        <w:trPr>
          <w:trHeight w:val="20"/>
        </w:trPr>
        <w:tc>
          <w:tcPr>
            <w:tcW w:w="594" w:type="dxa"/>
            <w:tcBorders>
              <w:top w:val="dashed" w:sz="4" w:space="0" w:color="auto"/>
              <w:left w:val="nil"/>
              <w:bottom w:val="dashed" w:sz="4" w:space="0" w:color="auto"/>
              <w:right w:val="nil"/>
            </w:tcBorders>
            <w:vAlign w:val="center"/>
          </w:tcPr>
          <w:p w14:paraId="0B9239DB" w14:textId="02583EB7" w:rsidR="00743843"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ثانياً</w:t>
            </w:r>
          </w:p>
        </w:tc>
        <w:tc>
          <w:tcPr>
            <w:tcW w:w="900" w:type="dxa"/>
            <w:tcBorders>
              <w:top w:val="dashed" w:sz="4" w:space="0" w:color="auto"/>
              <w:left w:val="nil"/>
              <w:bottom w:val="dashed" w:sz="4" w:space="0" w:color="auto"/>
              <w:right w:val="nil"/>
            </w:tcBorders>
            <w:vAlign w:val="center"/>
          </w:tcPr>
          <w:p w14:paraId="03C22C67" w14:textId="77777777" w:rsidR="00743843" w:rsidRPr="00EF0EB3" w:rsidRDefault="00743843" w:rsidP="00CC06E7">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4B2E147A" w14:textId="677137B3" w:rsidR="00743843" w:rsidRPr="00EF0EB3" w:rsidRDefault="008200F1" w:rsidP="00CC06E7">
            <w:pPr>
              <w:pStyle w:val="af4"/>
              <w:bidi/>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إجراءات الدراسة الميدانية</w:t>
            </w:r>
          </w:p>
        </w:tc>
        <w:tc>
          <w:tcPr>
            <w:tcW w:w="1034" w:type="dxa"/>
            <w:tcBorders>
              <w:top w:val="dashed" w:sz="4" w:space="0" w:color="auto"/>
              <w:left w:val="nil"/>
              <w:bottom w:val="dashed" w:sz="4" w:space="0" w:color="auto"/>
              <w:right w:val="nil"/>
            </w:tcBorders>
            <w:vAlign w:val="center"/>
          </w:tcPr>
          <w:p w14:paraId="41D47AD7" w14:textId="40C64F6A" w:rsidR="00743843" w:rsidRPr="00FF5C10" w:rsidRDefault="00891EFD"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6</w:t>
            </w:r>
            <w:r w:rsidR="00FF5C10" w:rsidRPr="00FF5C10">
              <w:rPr>
                <w:rFonts w:ascii="Simplified Arabic" w:hAnsi="Simplified Arabic" w:cs="Simplified Arabic" w:hint="cs"/>
                <w:sz w:val="24"/>
                <w:szCs w:val="24"/>
                <w:rtl/>
              </w:rPr>
              <w:t>8</w:t>
            </w:r>
          </w:p>
        </w:tc>
      </w:tr>
      <w:tr w:rsidR="00CC06E7" w:rsidRPr="00EF0EB3" w14:paraId="1110AB22" w14:textId="77777777" w:rsidTr="000C4C04">
        <w:trPr>
          <w:trHeight w:val="20"/>
        </w:trPr>
        <w:tc>
          <w:tcPr>
            <w:tcW w:w="594" w:type="dxa"/>
            <w:tcBorders>
              <w:top w:val="dashed" w:sz="4" w:space="0" w:color="auto"/>
              <w:left w:val="nil"/>
              <w:bottom w:val="dashed" w:sz="4" w:space="0" w:color="auto"/>
              <w:right w:val="nil"/>
            </w:tcBorders>
            <w:vAlign w:val="center"/>
          </w:tcPr>
          <w:p w14:paraId="54DAA76F" w14:textId="5BE5FE19"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3562B6F" w14:textId="7D72B1FA" w:rsidR="00CC06E7" w:rsidRPr="00EF0EB3"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7BCD208E" w14:textId="4A6251F3"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نوع الدراسة</w:t>
            </w:r>
          </w:p>
        </w:tc>
        <w:tc>
          <w:tcPr>
            <w:tcW w:w="1034" w:type="dxa"/>
            <w:tcBorders>
              <w:top w:val="dashed" w:sz="4" w:space="0" w:color="auto"/>
              <w:left w:val="nil"/>
              <w:bottom w:val="dashed" w:sz="4" w:space="0" w:color="auto"/>
              <w:right w:val="nil"/>
            </w:tcBorders>
            <w:vAlign w:val="center"/>
          </w:tcPr>
          <w:p w14:paraId="0766E29F" w14:textId="08581650" w:rsidR="00CC06E7" w:rsidRPr="00FF5C10" w:rsidRDefault="00891EFD"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6</w:t>
            </w:r>
            <w:r w:rsidR="00FF5C10" w:rsidRPr="00FF5C10">
              <w:rPr>
                <w:rFonts w:ascii="Simplified Arabic" w:hAnsi="Simplified Arabic" w:cs="Simplified Arabic" w:hint="cs"/>
                <w:sz w:val="24"/>
                <w:szCs w:val="24"/>
                <w:rtl/>
              </w:rPr>
              <w:t>8</w:t>
            </w:r>
          </w:p>
        </w:tc>
      </w:tr>
      <w:tr w:rsidR="00CC06E7" w:rsidRPr="00EF0EB3" w14:paraId="495A8621" w14:textId="77777777" w:rsidTr="000C4C04">
        <w:trPr>
          <w:trHeight w:val="20"/>
        </w:trPr>
        <w:tc>
          <w:tcPr>
            <w:tcW w:w="594" w:type="dxa"/>
            <w:tcBorders>
              <w:top w:val="dashed" w:sz="4" w:space="0" w:color="auto"/>
              <w:left w:val="nil"/>
              <w:bottom w:val="dashed" w:sz="4" w:space="0" w:color="auto"/>
              <w:right w:val="nil"/>
            </w:tcBorders>
            <w:vAlign w:val="center"/>
          </w:tcPr>
          <w:p w14:paraId="4781E1C3" w14:textId="2151F926"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CBEC856" w14:textId="3422CFDD" w:rsidR="00CC06E7" w:rsidRPr="00EF0EB3" w:rsidRDefault="008200F1" w:rsidP="00CC06E7">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1E18648F" w14:textId="741F3723" w:rsidR="00CC06E7" w:rsidRPr="00EF0EB3" w:rsidRDefault="00CC06E7" w:rsidP="00CC06E7">
            <w:pPr>
              <w:pStyle w:val="af4"/>
              <w:bidi/>
              <w:spacing w:line="276" w:lineRule="auto"/>
              <w:rPr>
                <w:rFonts w:ascii="Simplified Arabic" w:eastAsia="Arial" w:hAnsi="Simplified Arabic" w:cs="Simplified Arabic"/>
                <w:sz w:val="24"/>
                <w:szCs w:val="24"/>
                <w:rtl/>
              </w:rPr>
            </w:pPr>
            <w:r w:rsidRPr="00EF0EB3">
              <w:rPr>
                <w:rFonts w:ascii="Simplified Arabic" w:hAnsi="Simplified Arabic" w:cs="Simplified Arabic"/>
                <w:sz w:val="24"/>
                <w:szCs w:val="24"/>
                <w:rtl/>
              </w:rPr>
              <w:t>منهج الدراسة</w:t>
            </w:r>
          </w:p>
        </w:tc>
        <w:tc>
          <w:tcPr>
            <w:tcW w:w="1034" w:type="dxa"/>
            <w:tcBorders>
              <w:top w:val="dashed" w:sz="4" w:space="0" w:color="auto"/>
              <w:left w:val="nil"/>
              <w:bottom w:val="dashed" w:sz="4" w:space="0" w:color="auto"/>
              <w:right w:val="nil"/>
            </w:tcBorders>
            <w:vAlign w:val="center"/>
          </w:tcPr>
          <w:p w14:paraId="28D68935" w14:textId="1D756C3D" w:rsidR="00CC06E7" w:rsidRPr="00EF0EB3" w:rsidRDefault="00891EF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r w:rsidR="00FF5C10">
              <w:rPr>
                <w:rFonts w:ascii="Simplified Arabic" w:hAnsi="Simplified Arabic" w:cs="Simplified Arabic" w:hint="cs"/>
                <w:sz w:val="24"/>
                <w:szCs w:val="24"/>
                <w:rtl/>
              </w:rPr>
              <w:t>9</w:t>
            </w:r>
          </w:p>
        </w:tc>
      </w:tr>
      <w:tr w:rsidR="00CC06E7" w:rsidRPr="00EF0EB3" w14:paraId="3D36AF05" w14:textId="77777777" w:rsidTr="000C4C04">
        <w:trPr>
          <w:trHeight w:val="20"/>
        </w:trPr>
        <w:tc>
          <w:tcPr>
            <w:tcW w:w="594" w:type="dxa"/>
            <w:tcBorders>
              <w:top w:val="dashed" w:sz="4" w:space="0" w:color="auto"/>
              <w:left w:val="nil"/>
              <w:bottom w:val="dashed" w:sz="4" w:space="0" w:color="auto"/>
              <w:right w:val="nil"/>
            </w:tcBorders>
            <w:vAlign w:val="center"/>
          </w:tcPr>
          <w:p w14:paraId="63B52FEF" w14:textId="60CFE824"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8FCE0CE" w14:textId="368D177E" w:rsidR="00CC06E7" w:rsidRPr="00EF0EB3" w:rsidRDefault="008200F1" w:rsidP="00CC06E7">
            <w:pPr>
              <w:pStyle w:val="af4"/>
              <w:bidi/>
              <w:spacing w:line="276" w:lineRule="auto"/>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584917C6" w14:textId="77777777"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eastAsia="Times New Roman" w:hAnsi="Simplified Arabic" w:cs="Simplified Arabic"/>
                <w:sz w:val="24"/>
                <w:szCs w:val="24"/>
                <w:rtl/>
              </w:rPr>
              <w:t>مجتمع الدراسة</w:t>
            </w:r>
          </w:p>
        </w:tc>
        <w:tc>
          <w:tcPr>
            <w:tcW w:w="1034" w:type="dxa"/>
            <w:tcBorders>
              <w:top w:val="dashed" w:sz="4" w:space="0" w:color="auto"/>
              <w:left w:val="nil"/>
              <w:bottom w:val="dashed" w:sz="4" w:space="0" w:color="auto"/>
              <w:right w:val="nil"/>
            </w:tcBorders>
            <w:vAlign w:val="center"/>
          </w:tcPr>
          <w:p w14:paraId="0721F813" w14:textId="1625A34E" w:rsidR="00CC06E7" w:rsidRPr="00FF5C10" w:rsidRDefault="00891EFD"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6</w:t>
            </w:r>
            <w:r w:rsidR="00FF5C10" w:rsidRPr="00FF5C10">
              <w:rPr>
                <w:rFonts w:ascii="Simplified Arabic" w:hAnsi="Simplified Arabic" w:cs="Simplified Arabic" w:hint="cs"/>
                <w:sz w:val="24"/>
                <w:szCs w:val="24"/>
                <w:rtl/>
              </w:rPr>
              <w:t>9</w:t>
            </w:r>
          </w:p>
        </w:tc>
      </w:tr>
      <w:tr w:rsidR="00CC06E7" w:rsidRPr="00EF0EB3" w14:paraId="1B99C549" w14:textId="77777777" w:rsidTr="000C4C04">
        <w:trPr>
          <w:trHeight w:val="20"/>
        </w:trPr>
        <w:tc>
          <w:tcPr>
            <w:tcW w:w="594" w:type="dxa"/>
            <w:tcBorders>
              <w:top w:val="dashed" w:sz="4" w:space="0" w:color="auto"/>
              <w:left w:val="nil"/>
              <w:bottom w:val="dashed" w:sz="4" w:space="0" w:color="auto"/>
              <w:right w:val="nil"/>
            </w:tcBorders>
            <w:vAlign w:val="center"/>
          </w:tcPr>
          <w:p w14:paraId="75E51C8B" w14:textId="230995E8"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184F681" w14:textId="5DCB1E2E" w:rsidR="00CC06E7" w:rsidRPr="00EF0EB3" w:rsidRDefault="008200F1" w:rsidP="00CC06E7">
            <w:pPr>
              <w:pStyle w:val="af4"/>
              <w:bidi/>
              <w:spacing w:line="276" w:lineRule="auto"/>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14F1B65E" w14:textId="77777777"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عينة الدراسة</w:t>
            </w:r>
          </w:p>
        </w:tc>
        <w:tc>
          <w:tcPr>
            <w:tcW w:w="1034" w:type="dxa"/>
            <w:tcBorders>
              <w:top w:val="dashed" w:sz="4" w:space="0" w:color="auto"/>
              <w:left w:val="nil"/>
              <w:bottom w:val="dashed" w:sz="4" w:space="0" w:color="auto"/>
              <w:right w:val="nil"/>
            </w:tcBorders>
            <w:vAlign w:val="center"/>
          </w:tcPr>
          <w:p w14:paraId="17EDDF3C" w14:textId="5AB239D6" w:rsidR="00CC06E7" w:rsidRPr="00FF5C10" w:rsidRDefault="00891EFD"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6</w:t>
            </w:r>
            <w:r w:rsidR="00FF5C10" w:rsidRPr="00FF5C10">
              <w:rPr>
                <w:rFonts w:ascii="Simplified Arabic" w:hAnsi="Simplified Arabic" w:cs="Simplified Arabic" w:hint="cs"/>
                <w:sz w:val="24"/>
                <w:szCs w:val="24"/>
                <w:rtl/>
              </w:rPr>
              <w:t>9</w:t>
            </w:r>
          </w:p>
        </w:tc>
      </w:tr>
      <w:tr w:rsidR="00CC06E7" w:rsidRPr="00EF0EB3" w14:paraId="45B6EF8E" w14:textId="77777777" w:rsidTr="000C4C04">
        <w:trPr>
          <w:trHeight w:val="20"/>
        </w:trPr>
        <w:tc>
          <w:tcPr>
            <w:tcW w:w="594" w:type="dxa"/>
            <w:tcBorders>
              <w:top w:val="dashed" w:sz="4" w:space="0" w:color="auto"/>
              <w:left w:val="nil"/>
              <w:bottom w:val="dashed" w:sz="4" w:space="0" w:color="auto"/>
              <w:right w:val="nil"/>
            </w:tcBorders>
            <w:vAlign w:val="center"/>
          </w:tcPr>
          <w:p w14:paraId="0386FFC3" w14:textId="41C89D2E"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D0E9B01" w14:textId="5451A9A5" w:rsidR="00CC06E7" w:rsidRPr="00EF0EB3" w:rsidRDefault="008200F1"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5</w:t>
            </w:r>
          </w:p>
        </w:tc>
        <w:tc>
          <w:tcPr>
            <w:tcW w:w="6259" w:type="dxa"/>
            <w:tcBorders>
              <w:top w:val="dashed" w:sz="4" w:space="0" w:color="auto"/>
              <w:left w:val="nil"/>
              <w:bottom w:val="dashed" w:sz="4" w:space="0" w:color="auto"/>
              <w:right w:val="nil"/>
            </w:tcBorders>
            <w:vAlign w:val="center"/>
          </w:tcPr>
          <w:p w14:paraId="645D53EC" w14:textId="2FC650B2"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مفاهيم الدراسة</w:t>
            </w:r>
          </w:p>
        </w:tc>
        <w:tc>
          <w:tcPr>
            <w:tcW w:w="1034" w:type="dxa"/>
            <w:tcBorders>
              <w:top w:val="dashed" w:sz="4" w:space="0" w:color="auto"/>
              <w:left w:val="nil"/>
              <w:bottom w:val="dashed" w:sz="4" w:space="0" w:color="auto"/>
              <w:right w:val="nil"/>
            </w:tcBorders>
            <w:vAlign w:val="center"/>
          </w:tcPr>
          <w:p w14:paraId="6B696790" w14:textId="406D6641" w:rsidR="00CC06E7" w:rsidRPr="00FF5C10" w:rsidRDefault="00FF5C10"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70</w:t>
            </w:r>
          </w:p>
        </w:tc>
      </w:tr>
      <w:tr w:rsidR="00CC06E7" w:rsidRPr="00EF0EB3" w14:paraId="5D23F7BA" w14:textId="77777777" w:rsidTr="000C4C04">
        <w:trPr>
          <w:trHeight w:val="20"/>
        </w:trPr>
        <w:tc>
          <w:tcPr>
            <w:tcW w:w="594" w:type="dxa"/>
            <w:tcBorders>
              <w:top w:val="dashed" w:sz="4" w:space="0" w:color="auto"/>
              <w:left w:val="nil"/>
              <w:bottom w:val="dashed" w:sz="4" w:space="0" w:color="auto"/>
              <w:right w:val="nil"/>
            </w:tcBorders>
            <w:vAlign w:val="center"/>
          </w:tcPr>
          <w:p w14:paraId="6C257BA4"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505446D" w14:textId="2603CFFF"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r w:rsidRPr="00EF0EB3">
              <w:rPr>
                <w:rFonts w:ascii="Simplified Arabic" w:hAnsi="Simplified Arabic" w:cs="Simplified Arabic"/>
                <w:sz w:val="24"/>
                <w:szCs w:val="24"/>
              </w:rPr>
              <w:t>5.1</w:t>
            </w:r>
          </w:p>
        </w:tc>
        <w:tc>
          <w:tcPr>
            <w:tcW w:w="6259" w:type="dxa"/>
            <w:tcBorders>
              <w:top w:val="dashed" w:sz="4" w:space="0" w:color="auto"/>
              <w:left w:val="nil"/>
              <w:bottom w:val="dashed" w:sz="4" w:space="0" w:color="auto"/>
              <w:right w:val="nil"/>
            </w:tcBorders>
            <w:vAlign w:val="center"/>
          </w:tcPr>
          <w:p w14:paraId="661F018E" w14:textId="7B4F219B"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تعريف الأطر</w:t>
            </w:r>
          </w:p>
        </w:tc>
        <w:tc>
          <w:tcPr>
            <w:tcW w:w="1034" w:type="dxa"/>
            <w:tcBorders>
              <w:top w:val="dashed" w:sz="4" w:space="0" w:color="auto"/>
              <w:left w:val="nil"/>
              <w:bottom w:val="dashed" w:sz="4" w:space="0" w:color="auto"/>
              <w:right w:val="nil"/>
            </w:tcBorders>
            <w:vAlign w:val="center"/>
          </w:tcPr>
          <w:p w14:paraId="4E8B9D72" w14:textId="5F5CA935" w:rsidR="00CC06E7" w:rsidRPr="00FF5C10" w:rsidRDefault="00FF5C10"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70</w:t>
            </w:r>
          </w:p>
        </w:tc>
      </w:tr>
      <w:tr w:rsidR="00CC06E7" w:rsidRPr="00EF0EB3" w14:paraId="57DD7C93" w14:textId="77777777" w:rsidTr="000C4C04">
        <w:trPr>
          <w:trHeight w:val="20"/>
        </w:trPr>
        <w:tc>
          <w:tcPr>
            <w:tcW w:w="594" w:type="dxa"/>
            <w:tcBorders>
              <w:top w:val="dashed" w:sz="4" w:space="0" w:color="auto"/>
              <w:left w:val="nil"/>
              <w:bottom w:val="dashed" w:sz="4" w:space="0" w:color="auto"/>
              <w:right w:val="nil"/>
            </w:tcBorders>
            <w:vAlign w:val="center"/>
          </w:tcPr>
          <w:p w14:paraId="7230D9B0"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71C3A16" w14:textId="3194A33C"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r w:rsidRPr="00EF0EB3">
              <w:rPr>
                <w:rFonts w:ascii="Simplified Arabic" w:hAnsi="Simplified Arabic" w:cs="Simplified Arabic"/>
                <w:sz w:val="24"/>
                <w:szCs w:val="24"/>
              </w:rPr>
              <w:t>5.2</w:t>
            </w:r>
          </w:p>
        </w:tc>
        <w:tc>
          <w:tcPr>
            <w:tcW w:w="6259" w:type="dxa"/>
            <w:tcBorders>
              <w:top w:val="dashed" w:sz="4" w:space="0" w:color="auto"/>
              <w:left w:val="nil"/>
              <w:bottom w:val="dashed" w:sz="4" w:space="0" w:color="auto"/>
              <w:right w:val="nil"/>
            </w:tcBorders>
            <w:vAlign w:val="center"/>
          </w:tcPr>
          <w:p w14:paraId="70ED2F49" w14:textId="2E470113"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تعريف معالجة القضايا </w:t>
            </w:r>
          </w:p>
        </w:tc>
        <w:tc>
          <w:tcPr>
            <w:tcW w:w="1034" w:type="dxa"/>
            <w:tcBorders>
              <w:top w:val="dashed" w:sz="4" w:space="0" w:color="auto"/>
              <w:left w:val="nil"/>
              <w:bottom w:val="dashed" w:sz="4" w:space="0" w:color="auto"/>
              <w:right w:val="nil"/>
            </w:tcBorders>
            <w:vAlign w:val="center"/>
          </w:tcPr>
          <w:p w14:paraId="563C06CB" w14:textId="67DE3389" w:rsidR="00CC06E7" w:rsidRPr="00FF5C10" w:rsidRDefault="00E116C4"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7</w:t>
            </w:r>
            <w:r w:rsidR="00FF5C10" w:rsidRPr="00FF5C10">
              <w:rPr>
                <w:rFonts w:ascii="Simplified Arabic" w:hAnsi="Simplified Arabic" w:cs="Simplified Arabic" w:hint="cs"/>
                <w:sz w:val="24"/>
                <w:szCs w:val="24"/>
                <w:rtl/>
              </w:rPr>
              <w:t>1</w:t>
            </w:r>
          </w:p>
        </w:tc>
      </w:tr>
      <w:tr w:rsidR="00CC06E7" w:rsidRPr="00EF0EB3" w14:paraId="23D5CA81" w14:textId="77777777" w:rsidTr="000C4C04">
        <w:trPr>
          <w:trHeight w:val="20"/>
        </w:trPr>
        <w:tc>
          <w:tcPr>
            <w:tcW w:w="594" w:type="dxa"/>
            <w:tcBorders>
              <w:top w:val="dashed" w:sz="4" w:space="0" w:color="auto"/>
              <w:left w:val="nil"/>
              <w:bottom w:val="dashed" w:sz="4" w:space="0" w:color="auto"/>
              <w:right w:val="nil"/>
            </w:tcBorders>
            <w:vAlign w:val="center"/>
          </w:tcPr>
          <w:p w14:paraId="0AB591B5"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2A38266" w14:textId="444183A5"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r w:rsidRPr="00EF0EB3">
              <w:rPr>
                <w:rFonts w:ascii="Simplified Arabic" w:hAnsi="Simplified Arabic" w:cs="Simplified Arabic"/>
                <w:sz w:val="24"/>
                <w:szCs w:val="24"/>
              </w:rPr>
              <w:t>5.3</w:t>
            </w:r>
          </w:p>
        </w:tc>
        <w:tc>
          <w:tcPr>
            <w:tcW w:w="6259" w:type="dxa"/>
            <w:tcBorders>
              <w:top w:val="dashed" w:sz="4" w:space="0" w:color="auto"/>
              <w:left w:val="nil"/>
              <w:bottom w:val="dashed" w:sz="4" w:space="0" w:color="auto"/>
              <w:right w:val="nil"/>
            </w:tcBorders>
            <w:vAlign w:val="center"/>
          </w:tcPr>
          <w:p w14:paraId="05CE855C" w14:textId="20642816"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تعريف العولمة اللغوية</w:t>
            </w:r>
          </w:p>
        </w:tc>
        <w:tc>
          <w:tcPr>
            <w:tcW w:w="1034" w:type="dxa"/>
            <w:tcBorders>
              <w:top w:val="dashed" w:sz="4" w:space="0" w:color="auto"/>
              <w:left w:val="nil"/>
              <w:bottom w:val="dashed" w:sz="4" w:space="0" w:color="auto"/>
              <w:right w:val="nil"/>
            </w:tcBorders>
            <w:vAlign w:val="center"/>
          </w:tcPr>
          <w:p w14:paraId="5EDEC91A" w14:textId="12799248" w:rsidR="00CC06E7" w:rsidRPr="00FF5C10" w:rsidRDefault="00E116C4"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7</w:t>
            </w:r>
            <w:r w:rsidR="00FF5C10" w:rsidRPr="00FF5C10">
              <w:rPr>
                <w:rFonts w:ascii="Simplified Arabic" w:hAnsi="Simplified Arabic" w:cs="Simplified Arabic" w:hint="cs"/>
                <w:sz w:val="24"/>
                <w:szCs w:val="24"/>
                <w:rtl/>
              </w:rPr>
              <w:t>1</w:t>
            </w:r>
          </w:p>
        </w:tc>
      </w:tr>
      <w:tr w:rsidR="00CC06E7" w:rsidRPr="00EF0EB3" w14:paraId="57E6676B" w14:textId="77777777" w:rsidTr="000C4C04">
        <w:trPr>
          <w:trHeight w:val="20"/>
        </w:trPr>
        <w:tc>
          <w:tcPr>
            <w:tcW w:w="594" w:type="dxa"/>
            <w:tcBorders>
              <w:top w:val="dashed" w:sz="4" w:space="0" w:color="auto"/>
              <w:left w:val="nil"/>
              <w:bottom w:val="dashed" w:sz="4" w:space="0" w:color="auto"/>
              <w:right w:val="nil"/>
            </w:tcBorders>
            <w:vAlign w:val="center"/>
          </w:tcPr>
          <w:p w14:paraId="23184FD4"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6BB3E25" w14:textId="0960E7D8"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r w:rsidRPr="00EF0EB3">
              <w:rPr>
                <w:rFonts w:ascii="Simplified Arabic" w:hAnsi="Simplified Arabic" w:cs="Simplified Arabic"/>
                <w:sz w:val="24"/>
                <w:szCs w:val="24"/>
              </w:rPr>
              <w:t>5.4</w:t>
            </w:r>
          </w:p>
        </w:tc>
        <w:tc>
          <w:tcPr>
            <w:tcW w:w="6259" w:type="dxa"/>
            <w:tcBorders>
              <w:top w:val="dashed" w:sz="4" w:space="0" w:color="auto"/>
              <w:left w:val="nil"/>
              <w:bottom w:val="dashed" w:sz="4" w:space="0" w:color="auto"/>
              <w:right w:val="nil"/>
            </w:tcBorders>
            <w:vAlign w:val="center"/>
          </w:tcPr>
          <w:p w14:paraId="084C123F" w14:textId="65AB0A34"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تعريف قناة اليوتيوب</w:t>
            </w:r>
          </w:p>
        </w:tc>
        <w:tc>
          <w:tcPr>
            <w:tcW w:w="1034" w:type="dxa"/>
            <w:tcBorders>
              <w:top w:val="dashed" w:sz="4" w:space="0" w:color="auto"/>
              <w:left w:val="nil"/>
              <w:bottom w:val="dashed" w:sz="4" w:space="0" w:color="auto"/>
              <w:right w:val="nil"/>
            </w:tcBorders>
            <w:vAlign w:val="center"/>
          </w:tcPr>
          <w:p w14:paraId="6964B7A7" w14:textId="22AF3E8A" w:rsidR="00CC06E7" w:rsidRPr="00FF5C10" w:rsidRDefault="00E116C4"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7</w:t>
            </w:r>
            <w:r w:rsidR="00FF5C10" w:rsidRPr="00FF5C10">
              <w:rPr>
                <w:rFonts w:ascii="Simplified Arabic" w:hAnsi="Simplified Arabic" w:cs="Simplified Arabic" w:hint="cs"/>
                <w:sz w:val="24"/>
                <w:szCs w:val="24"/>
                <w:rtl/>
              </w:rPr>
              <w:t>2</w:t>
            </w:r>
          </w:p>
        </w:tc>
      </w:tr>
      <w:tr w:rsidR="00CC06E7" w:rsidRPr="00EF0EB3" w14:paraId="4B4C9592" w14:textId="77777777" w:rsidTr="000C4C04">
        <w:trPr>
          <w:trHeight w:val="20"/>
        </w:trPr>
        <w:tc>
          <w:tcPr>
            <w:tcW w:w="594" w:type="dxa"/>
            <w:tcBorders>
              <w:top w:val="dashed" w:sz="4" w:space="0" w:color="auto"/>
              <w:left w:val="nil"/>
              <w:bottom w:val="dashed" w:sz="4" w:space="0" w:color="auto"/>
              <w:right w:val="nil"/>
            </w:tcBorders>
            <w:vAlign w:val="center"/>
          </w:tcPr>
          <w:p w14:paraId="753235BE" w14:textId="66256DC8"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244AB04" w14:textId="18EC435B" w:rsidR="00CC06E7" w:rsidRPr="00EF0EB3" w:rsidRDefault="008200F1"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6</w:t>
            </w:r>
          </w:p>
        </w:tc>
        <w:tc>
          <w:tcPr>
            <w:tcW w:w="6259" w:type="dxa"/>
            <w:tcBorders>
              <w:top w:val="dashed" w:sz="4" w:space="0" w:color="auto"/>
              <w:left w:val="nil"/>
              <w:bottom w:val="dashed" w:sz="4" w:space="0" w:color="auto"/>
              <w:right w:val="nil"/>
            </w:tcBorders>
            <w:vAlign w:val="center"/>
          </w:tcPr>
          <w:p w14:paraId="3F618EFF" w14:textId="77777777" w:rsidR="00CC06E7" w:rsidRPr="00EF0EB3" w:rsidRDefault="00CC06E7" w:rsidP="00CC06E7">
            <w:pPr>
              <w:pStyle w:val="af4"/>
              <w:bidi/>
              <w:spacing w:line="276" w:lineRule="auto"/>
              <w:rPr>
                <w:rFonts w:ascii="Simplified Arabic" w:eastAsia="Arial" w:hAnsi="Simplified Arabic" w:cs="Simplified Arabic"/>
                <w:sz w:val="24"/>
                <w:szCs w:val="24"/>
                <w:rtl/>
              </w:rPr>
            </w:pPr>
            <w:r w:rsidRPr="00EF0EB3">
              <w:rPr>
                <w:rFonts w:ascii="Simplified Arabic" w:hAnsi="Simplified Arabic" w:cs="Simplified Arabic"/>
                <w:sz w:val="24"/>
                <w:szCs w:val="24"/>
                <w:rtl/>
              </w:rPr>
              <w:t>أدوات جمع بيانات الدراسة</w:t>
            </w:r>
          </w:p>
        </w:tc>
        <w:tc>
          <w:tcPr>
            <w:tcW w:w="1034" w:type="dxa"/>
            <w:tcBorders>
              <w:top w:val="dashed" w:sz="4" w:space="0" w:color="auto"/>
              <w:left w:val="nil"/>
              <w:bottom w:val="dashed" w:sz="4" w:space="0" w:color="auto"/>
              <w:right w:val="nil"/>
            </w:tcBorders>
            <w:vAlign w:val="center"/>
          </w:tcPr>
          <w:p w14:paraId="1CB79E9C" w14:textId="4A8F0BC1" w:rsidR="00CC06E7" w:rsidRPr="00FF5C10" w:rsidRDefault="00E116C4"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7</w:t>
            </w:r>
            <w:r w:rsidR="00FF5C10" w:rsidRPr="00FF5C10">
              <w:rPr>
                <w:rFonts w:ascii="Simplified Arabic" w:hAnsi="Simplified Arabic" w:cs="Simplified Arabic" w:hint="cs"/>
                <w:sz w:val="24"/>
                <w:szCs w:val="24"/>
                <w:rtl/>
              </w:rPr>
              <w:t>3</w:t>
            </w:r>
          </w:p>
        </w:tc>
      </w:tr>
      <w:tr w:rsidR="00CC06E7" w:rsidRPr="00EF0EB3" w14:paraId="6AEA59AE" w14:textId="77777777" w:rsidTr="000C4C04">
        <w:trPr>
          <w:trHeight w:val="20"/>
        </w:trPr>
        <w:tc>
          <w:tcPr>
            <w:tcW w:w="594" w:type="dxa"/>
            <w:tcBorders>
              <w:top w:val="dashed" w:sz="4" w:space="0" w:color="auto"/>
              <w:left w:val="nil"/>
              <w:bottom w:val="dashed" w:sz="4" w:space="0" w:color="auto"/>
              <w:right w:val="nil"/>
            </w:tcBorders>
            <w:vAlign w:val="center"/>
          </w:tcPr>
          <w:p w14:paraId="5412E624" w14:textId="44F17C81"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413E6B1" w14:textId="3AE0B5DA" w:rsidR="00CC06E7" w:rsidRPr="00EF0EB3" w:rsidRDefault="008200F1"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7</w:t>
            </w:r>
          </w:p>
        </w:tc>
        <w:tc>
          <w:tcPr>
            <w:tcW w:w="6259" w:type="dxa"/>
            <w:tcBorders>
              <w:top w:val="dashed" w:sz="4" w:space="0" w:color="auto"/>
              <w:left w:val="nil"/>
              <w:bottom w:val="dashed" w:sz="4" w:space="0" w:color="auto"/>
              <w:right w:val="nil"/>
            </w:tcBorders>
            <w:vAlign w:val="center"/>
          </w:tcPr>
          <w:p w14:paraId="3A85F88E" w14:textId="6FBB58E9"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تصميم أدوات الدراسة وأسئلة الاستبيان</w:t>
            </w:r>
            <w:r w:rsidRPr="00EF0EB3">
              <w:rPr>
                <w:rFonts w:ascii="Simplified Arabic" w:hAnsi="Simplified Arabic" w:cs="Simplified Arabic"/>
                <w:sz w:val="24"/>
                <w:szCs w:val="24"/>
                <w:rtl/>
              </w:rPr>
              <w:t xml:space="preserve"> </w:t>
            </w:r>
          </w:p>
        </w:tc>
        <w:tc>
          <w:tcPr>
            <w:tcW w:w="1034" w:type="dxa"/>
            <w:tcBorders>
              <w:top w:val="dashed" w:sz="4" w:space="0" w:color="auto"/>
              <w:left w:val="nil"/>
              <w:bottom w:val="dashed" w:sz="4" w:space="0" w:color="auto"/>
              <w:right w:val="nil"/>
            </w:tcBorders>
            <w:vAlign w:val="center"/>
          </w:tcPr>
          <w:p w14:paraId="409D3AEC" w14:textId="09383D3A" w:rsidR="00CC06E7" w:rsidRPr="00FF5C10" w:rsidRDefault="00E116C4"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7</w:t>
            </w:r>
            <w:r w:rsidR="00FF5C10" w:rsidRPr="00FF5C10">
              <w:rPr>
                <w:rFonts w:ascii="Simplified Arabic" w:hAnsi="Simplified Arabic" w:cs="Simplified Arabic" w:hint="cs"/>
                <w:sz w:val="24"/>
                <w:szCs w:val="24"/>
                <w:rtl/>
              </w:rPr>
              <w:t>4</w:t>
            </w:r>
          </w:p>
        </w:tc>
      </w:tr>
      <w:tr w:rsidR="00CC06E7" w:rsidRPr="00EF0EB3" w14:paraId="0C62872F" w14:textId="77777777" w:rsidTr="000C4C04">
        <w:trPr>
          <w:trHeight w:val="20"/>
        </w:trPr>
        <w:tc>
          <w:tcPr>
            <w:tcW w:w="594" w:type="dxa"/>
            <w:tcBorders>
              <w:top w:val="dashed" w:sz="4" w:space="0" w:color="auto"/>
              <w:left w:val="nil"/>
              <w:bottom w:val="dashed" w:sz="4" w:space="0" w:color="auto"/>
              <w:right w:val="nil"/>
            </w:tcBorders>
            <w:vAlign w:val="center"/>
          </w:tcPr>
          <w:p w14:paraId="3B7F6245" w14:textId="7F423B73"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0E9C6DD" w14:textId="59AD4416" w:rsidR="00CC06E7" w:rsidRPr="00EF0EB3" w:rsidRDefault="008200F1"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8</w:t>
            </w:r>
          </w:p>
        </w:tc>
        <w:tc>
          <w:tcPr>
            <w:tcW w:w="6259" w:type="dxa"/>
            <w:tcBorders>
              <w:top w:val="dashed" w:sz="4" w:space="0" w:color="auto"/>
              <w:left w:val="nil"/>
              <w:bottom w:val="dashed" w:sz="4" w:space="0" w:color="auto"/>
              <w:right w:val="nil"/>
            </w:tcBorders>
            <w:vAlign w:val="center"/>
          </w:tcPr>
          <w:p w14:paraId="437EBEF0" w14:textId="690D9193" w:rsidR="00CC06E7" w:rsidRPr="00EF0EB3" w:rsidRDefault="00E116C4" w:rsidP="00CC06E7">
            <w:pPr>
              <w:pStyle w:val="af4"/>
              <w:bidi/>
              <w:spacing w:line="276" w:lineRule="auto"/>
              <w:rPr>
                <w:rFonts w:ascii="Simplified Arabic" w:eastAsia="Arial" w:hAnsi="Simplified Arabic" w:cs="Simplified Arabic"/>
                <w:sz w:val="24"/>
                <w:szCs w:val="24"/>
                <w:rtl/>
              </w:rPr>
            </w:pPr>
            <w:r w:rsidRPr="00EF0EB3">
              <w:rPr>
                <w:rFonts w:ascii="Simplified Arabic" w:eastAsia="Arial" w:hAnsi="Simplified Arabic" w:cs="Simplified Arabic" w:hint="cs"/>
                <w:sz w:val="24"/>
                <w:szCs w:val="24"/>
                <w:rtl/>
              </w:rPr>
              <w:t>اختبارات الصدق والثبات</w:t>
            </w:r>
          </w:p>
        </w:tc>
        <w:tc>
          <w:tcPr>
            <w:tcW w:w="1034" w:type="dxa"/>
            <w:tcBorders>
              <w:top w:val="dashed" w:sz="4" w:space="0" w:color="auto"/>
              <w:left w:val="nil"/>
              <w:bottom w:val="dashed" w:sz="4" w:space="0" w:color="auto"/>
              <w:right w:val="nil"/>
            </w:tcBorders>
            <w:vAlign w:val="center"/>
          </w:tcPr>
          <w:p w14:paraId="706FCEEE" w14:textId="64CA7BB3" w:rsidR="00CC06E7" w:rsidRPr="00FF5C10" w:rsidRDefault="00E116C4"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7</w:t>
            </w:r>
            <w:r w:rsidR="00FF5C10" w:rsidRPr="00FF5C10">
              <w:rPr>
                <w:rFonts w:ascii="Simplified Arabic" w:hAnsi="Simplified Arabic" w:cs="Simplified Arabic" w:hint="cs"/>
                <w:sz w:val="24"/>
                <w:szCs w:val="24"/>
                <w:rtl/>
              </w:rPr>
              <w:t>5</w:t>
            </w:r>
          </w:p>
        </w:tc>
      </w:tr>
      <w:tr w:rsidR="00CC06E7" w:rsidRPr="00EF0EB3" w14:paraId="395E103D" w14:textId="77777777" w:rsidTr="000C4C04">
        <w:trPr>
          <w:trHeight w:val="20"/>
        </w:trPr>
        <w:tc>
          <w:tcPr>
            <w:tcW w:w="594" w:type="dxa"/>
            <w:tcBorders>
              <w:top w:val="dashed" w:sz="4" w:space="0" w:color="auto"/>
              <w:left w:val="nil"/>
              <w:bottom w:val="dashed" w:sz="4" w:space="0" w:color="auto"/>
              <w:right w:val="nil"/>
            </w:tcBorders>
            <w:vAlign w:val="center"/>
          </w:tcPr>
          <w:p w14:paraId="2DB3C873" w14:textId="2AEF9BC5"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51DAC15" w14:textId="6719DC4D" w:rsidR="00CC06E7" w:rsidRPr="00EF0EB3" w:rsidRDefault="008200F1"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9</w:t>
            </w:r>
          </w:p>
        </w:tc>
        <w:tc>
          <w:tcPr>
            <w:tcW w:w="6259" w:type="dxa"/>
            <w:tcBorders>
              <w:top w:val="dashed" w:sz="4" w:space="0" w:color="auto"/>
              <w:left w:val="nil"/>
              <w:bottom w:val="dashed" w:sz="4" w:space="0" w:color="auto"/>
              <w:right w:val="nil"/>
            </w:tcBorders>
            <w:vAlign w:val="center"/>
          </w:tcPr>
          <w:p w14:paraId="3E5F8655" w14:textId="47CD47D9" w:rsidR="00CC06E7" w:rsidRPr="0024195C" w:rsidRDefault="0024195C" w:rsidP="00CC06E7">
            <w:pPr>
              <w:pStyle w:val="af4"/>
              <w:bidi/>
              <w:spacing w:line="276" w:lineRule="auto"/>
              <w:rPr>
                <w:rFonts w:ascii="Simplified Arabic" w:eastAsia="Arial" w:hAnsi="Simplified Arabic" w:cs="Simplified Arabic"/>
                <w:sz w:val="24"/>
                <w:szCs w:val="24"/>
                <w:rtl/>
              </w:rPr>
            </w:pPr>
            <w:r w:rsidRPr="0024195C">
              <w:rPr>
                <w:rFonts w:ascii="Simplified Arabic" w:hAnsi="Simplified Arabic" w:cs="Simplified Arabic" w:hint="cs"/>
                <w:sz w:val="24"/>
                <w:szCs w:val="24"/>
                <w:rtl/>
              </w:rPr>
              <w:t>المقاييس و</w:t>
            </w:r>
            <w:r w:rsidRPr="0024195C">
              <w:rPr>
                <w:rFonts w:ascii="Simplified Arabic" w:hAnsi="Simplified Arabic" w:cs="Simplified Arabic"/>
                <w:sz w:val="24"/>
                <w:szCs w:val="24"/>
                <w:rtl/>
              </w:rPr>
              <w:t>المعالجات الإحصائية</w:t>
            </w:r>
          </w:p>
        </w:tc>
        <w:tc>
          <w:tcPr>
            <w:tcW w:w="1034" w:type="dxa"/>
            <w:tcBorders>
              <w:top w:val="dashed" w:sz="4" w:space="0" w:color="auto"/>
              <w:left w:val="nil"/>
              <w:bottom w:val="dashed" w:sz="4" w:space="0" w:color="auto"/>
              <w:right w:val="nil"/>
            </w:tcBorders>
            <w:vAlign w:val="center"/>
          </w:tcPr>
          <w:p w14:paraId="71B14983" w14:textId="135C220B" w:rsidR="00CC06E7" w:rsidRPr="00FF5C10" w:rsidRDefault="00FF5C10" w:rsidP="00CC06E7">
            <w:pPr>
              <w:pStyle w:val="af4"/>
              <w:bidi/>
              <w:spacing w:line="276" w:lineRule="auto"/>
              <w:jc w:val="center"/>
              <w:rPr>
                <w:rFonts w:ascii="Simplified Arabic" w:hAnsi="Simplified Arabic" w:cs="Simplified Arabic"/>
                <w:sz w:val="24"/>
                <w:szCs w:val="24"/>
                <w:rtl/>
              </w:rPr>
            </w:pPr>
            <w:r w:rsidRPr="00FF5C10">
              <w:rPr>
                <w:rFonts w:ascii="Simplified Arabic" w:hAnsi="Simplified Arabic" w:cs="Simplified Arabic" w:hint="cs"/>
                <w:sz w:val="24"/>
                <w:szCs w:val="24"/>
                <w:rtl/>
              </w:rPr>
              <w:t>80</w:t>
            </w:r>
          </w:p>
        </w:tc>
      </w:tr>
      <w:tr w:rsidR="00CC06E7" w:rsidRPr="00EF0EB3" w14:paraId="38F6BC09" w14:textId="77777777" w:rsidTr="000C4C04">
        <w:trPr>
          <w:trHeight w:val="20"/>
        </w:trPr>
        <w:tc>
          <w:tcPr>
            <w:tcW w:w="594" w:type="dxa"/>
            <w:tcBorders>
              <w:top w:val="dashed" w:sz="4" w:space="0" w:color="auto"/>
              <w:left w:val="nil"/>
              <w:bottom w:val="dashed" w:sz="4" w:space="0" w:color="auto"/>
              <w:right w:val="nil"/>
            </w:tcBorders>
            <w:vAlign w:val="center"/>
          </w:tcPr>
          <w:p w14:paraId="4B92BFF2"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7DA827A"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74CC5ACF" w14:textId="4EA1CBD7" w:rsidR="00CC06E7" w:rsidRPr="00EF0EB3" w:rsidRDefault="00CC06E7" w:rsidP="00CC06E7">
            <w:pPr>
              <w:pStyle w:val="af4"/>
              <w:bidi/>
              <w:spacing w:line="276" w:lineRule="auto"/>
              <w:jc w:val="center"/>
              <w:rPr>
                <w:rFonts w:ascii="Simplified Arabic" w:eastAsia="Arial" w:hAnsi="Simplified Arabic" w:cs="Simplified Arabic"/>
                <w:b/>
                <w:bCs/>
                <w:sz w:val="24"/>
                <w:szCs w:val="24"/>
                <w:rtl/>
              </w:rPr>
            </w:pPr>
            <w:r w:rsidRPr="00CA40E0">
              <w:rPr>
                <w:rFonts w:ascii="Simplified Arabic" w:eastAsia="Arial" w:hAnsi="Simplified Arabic" w:cs="Simplified Arabic"/>
                <w:b/>
                <w:bCs/>
                <w:sz w:val="24"/>
                <w:szCs w:val="24"/>
                <w:rtl/>
              </w:rPr>
              <w:t xml:space="preserve">الفصل </w:t>
            </w:r>
            <w:r w:rsidRPr="00CA40E0">
              <w:rPr>
                <w:rFonts w:ascii="Simplified Arabic" w:eastAsia="Arial" w:hAnsi="Simplified Arabic" w:cs="Simplified Arabic" w:hint="cs"/>
                <w:b/>
                <w:bCs/>
                <w:sz w:val="24"/>
                <w:szCs w:val="24"/>
                <w:rtl/>
              </w:rPr>
              <w:t>الخامس (نتائج الدراسة)</w:t>
            </w:r>
          </w:p>
        </w:tc>
        <w:tc>
          <w:tcPr>
            <w:tcW w:w="1034" w:type="dxa"/>
            <w:tcBorders>
              <w:top w:val="dashed" w:sz="4" w:space="0" w:color="auto"/>
              <w:left w:val="nil"/>
              <w:bottom w:val="dashed" w:sz="4" w:space="0" w:color="auto"/>
              <w:right w:val="nil"/>
            </w:tcBorders>
            <w:vAlign w:val="center"/>
          </w:tcPr>
          <w:p w14:paraId="5EC4A4E5" w14:textId="28015E4D" w:rsidR="00CC06E7" w:rsidRPr="004838DA" w:rsidRDefault="00716901" w:rsidP="00CC06E7">
            <w:pPr>
              <w:pStyle w:val="af4"/>
              <w:bidi/>
              <w:spacing w:line="276" w:lineRule="auto"/>
              <w:jc w:val="center"/>
              <w:rPr>
                <w:rFonts w:ascii="Simplified Arabic" w:hAnsi="Simplified Arabic" w:cs="Simplified Arabic"/>
                <w:sz w:val="24"/>
                <w:szCs w:val="24"/>
                <w:rtl/>
              </w:rPr>
            </w:pPr>
            <w:r w:rsidRPr="004838DA">
              <w:rPr>
                <w:rFonts w:ascii="Simplified Arabic" w:hAnsi="Simplified Arabic" w:cs="Simplified Arabic" w:hint="cs"/>
                <w:sz w:val="24"/>
                <w:szCs w:val="24"/>
                <w:rtl/>
              </w:rPr>
              <w:t>8</w:t>
            </w:r>
            <w:r w:rsidR="00BE4AC4" w:rsidRPr="004838DA">
              <w:rPr>
                <w:rFonts w:ascii="Simplified Arabic" w:hAnsi="Simplified Arabic" w:cs="Simplified Arabic" w:hint="cs"/>
                <w:sz w:val="24"/>
                <w:szCs w:val="24"/>
                <w:rtl/>
              </w:rPr>
              <w:t>3</w:t>
            </w:r>
          </w:p>
        </w:tc>
      </w:tr>
      <w:tr w:rsidR="00716901" w:rsidRPr="00EF0EB3" w14:paraId="6AC8DF93" w14:textId="77777777" w:rsidTr="000C4C04">
        <w:trPr>
          <w:trHeight w:val="20"/>
        </w:trPr>
        <w:tc>
          <w:tcPr>
            <w:tcW w:w="594" w:type="dxa"/>
            <w:tcBorders>
              <w:top w:val="dashed" w:sz="4" w:space="0" w:color="auto"/>
              <w:left w:val="nil"/>
              <w:bottom w:val="dashed" w:sz="4" w:space="0" w:color="auto"/>
              <w:right w:val="nil"/>
            </w:tcBorders>
            <w:vAlign w:val="center"/>
          </w:tcPr>
          <w:p w14:paraId="41007B92" w14:textId="3E2FDEEA" w:rsidR="00716901" w:rsidRDefault="0071690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أولاً</w:t>
            </w:r>
          </w:p>
        </w:tc>
        <w:tc>
          <w:tcPr>
            <w:tcW w:w="900" w:type="dxa"/>
            <w:tcBorders>
              <w:top w:val="dashed" w:sz="4" w:space="0" w:color="auto"/>
              <w:left w:val="nil"/>
              <w:bottom w:val="dashed" w:sz="4" w:space="0" w:color="auto"/>
              <w:right w:val="nil"/>
            </w:tcBorders>
            <w:vAlign w:val="center"/>
          </w:tcPr>
          <w:p w14:paraId="4A91799D" w14:textId="77777777" w:rsidR="00716901" w:rsidRPr="00EF0EB3" w:rsidRDefault="00716901"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49F35340" w14:textId="4D879D58" w:rsidR="00716901" w:rsidRPr="00716901" w:rsidRDefault="00716901" w:rsidP="00716901">
            <w:pPr>
              <w:pStyle w:val="af4"/>
              <w:bidi/>
              <w:rPr>
                <w:rtl/>
                <w:lang w:val="en-GB"/>
              </w:rPr>
            </w:pPr>
            <w:r w:rsidRPr="00AC64A6">
              <w:rPr>
                <w:rtl/>
              </w:rPr>
              <w:t>نتائج الدراسة التحليلية</w:t>
            </w:r>
          </w:p>
        </w:tc>
        <w:tc>
          <w:tcPr>
            <w:tcW w:w="1034" w:type="dxa"/>
            <w:tcBorders>
              <w:top w:val="dashed" w:sz="4" w:space="0" w:color="auto"/>
              <w:left w:val="nil"/>
              <w:bottom w:val="dashed" w:sz="4" w:space="0" w:color="auto"/>
              <w:right w:val="nil"/>
            </w:tcBorders>
            <w:vAlign w:val="center"/>
          </w:tcPr>
          <w:p w14:paraId="16CDA893" w14:textId="1C69E24F" w:rsidR="00716901" w:rsidRPr="004838DA" w:rsidRDefault="00716901" w:rsidP="00CC06E7">
            <w:pPr>
              <w:pStyle w:val="af4"/>
              <w:bidi/>
              <w:spacing w:line="276" w:lineRule="auto"/>
              <w:jc w:val="center"/>
              <w:rPr>
                <w:rFonts w:ascii="Simplified Arabic" w:hAnsi="Simplified Arabic" w:cs="Simplified Arabic"/>
                <w:sz w:val="24"/>
                <w:szCs w:val="24"/>
                <w:rtl/>
              </w:rPr>
            </w:pPr>
            <w:r w:rsidRPr="004838DA">
              <w:rPr>
                <w:rFonts w:ascii="Simplified Arabic" w:hAnsi="Simplified Arabic" w:cs="Simplified Arabic" w:hint="cs"/>
                <w:sz w:val="24"/>
                <w:szCs w:val="24"/>
                <w:rtl/>
              </w:rPr>
              <w:t>8</w:t>
            </w:r>
            <w:r w:rsidR="00BE4AC4" w:rsidRPr="004838DA">
              <w:rPr>
                <w:rFonts w:ascii="Simplified Arabic" w:hAnsi="Simplified Arabic" w:cs="Simplified Arabic" w:hint="cs"/>
                <w:sz w:val="24"/>
                <w:szCs w:val="24"/>
                <w:rtl/>
              </w:rPr>
              <w:t>3</w:t>
            </w:r>
          </w:p>
        </w:tc>
      </w:tr>
      <w:tr w:rsidR="00716901" w:rsidRPr="00EF0EB3" w14:paraId="42ECA1E9" w14:textId="77777777" w:rsidTr="000C4C04">
        <w:trPr>
          <w:trHeight w:val="20"/>
        </w:trPr>
        <w:tc>
          <w:tcPr>
            <w:tcW w:w="594" w:type="dxa"/>
            <w:tcBorders>
              <w:top w:val="dashed" w:sz="4" w:space="0" w:color="auto"/>
              <w:left w:val="nil"/>
              <w:bottom w:val="dashed" w:sz="4" w:space="0" w:color="auto"/>
              <w:right w:val="nil"/>
            </w:tcBorders>
            <w:vAlign w:val="center"/>
          </w:tcPr>
          <w:p w14:paraId="4B37FCFD" w14:textId="77777777" w:rsidR="00716901" w:rsidRDefault="00716901"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DF14C9A" w14:textId="2305F69C" w:rsidR="00716901" w:rsidRPr="00EF0EB3" w:rsidRDefault="00924896"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6D148FDA" w14:textId="220E8B62" w:rsidR="00716901" w:rsidRPr="00924896" w:rsidRDefault="00924896" w:rsidP="00924896">
            <w:pPr>
              <w:pStyle w:val="af4"/>
              <w:bidi/>
              <w:rPr>
                <w:rtl/>
              </w:rPr>
            </w:pPr>
            <w:r w:rsidRPr="00924896">
              <w:rPr>
                <w:sz w:val="24"/>
                <w:szCs w:val="24"/>
                <w:rtl/>
              </w:rPr>
              <w:t>نتائج السؤال الأول</w:t>
            </w:r>
          </w:p>
        </w:tc>
        <w:tc>
          <w:tcPr>
            <w:tcW w:w="1034" w:type="dxa"/>
            <w:tcBorders>
              <w:top w:val="dashed" w:sz="4" w:space="0" w:color="auto"/>
              <w:left w:val="nil"/>
              <w:bottom w:val="dashed" w:sz="4" w:space="0" w:color="auto"/>
              <w:right w:val="nil"/>
            </w:tcBorders>
            <w:vAlign w:val="center"/>
          </w:tcPr>
          <w:p w14:paraId="48DF8B37" w14:textId="3413BA61" w:rsidR="00716901" w:rsidRPr="004838DA" w:rsidRDefault="00924896" w:rsidP="00CC06E7">
            <w:pPr>
              <w:pStyle w:val="af4"/>
              <w:bidi/>
              <w:spacing w:line="276" w:lineRule="auto"/>
              <w:jc w:val="center"/>
              <w:rPr>
                <w:rFonts w:ascii="Simplified Arabic" w:hAnsi="Simplified Arabic" w:cs="Simplified Arabic"/>
                <w:sz w:val="24"/>
                <w:szCs w:val="24"/>
                <w:rtl/>
              </w:rPr>
            </w:pPr>
            <w:r w:rsidRPr="004838DA">
              <w:rPr>
                <w:rFonts w:ascii="Simplified Arabic" w:hAnsi="Simplified Arabic" w:cs="Simplified Arabic" w:hint="cs"/>
                <w:sz w:val="24"/>
                <w:szCs w:val="24"/>
                <w:rtl/>
              </w:rPr>
              <w:t>8</w:t>
            </w:r>
            <w:r w:rsidR="00BE4AC4" w:rsidRPr="004838DA">
              <w:rPr>
                <w:rFonts w:ascii="Simplified Arabic" w:hAnsi="Simplified Arabic" w:cs="Simplified Arabic" w:hint="cs"/>
                <w:sz w:val="24"/>
                <w:szCs w:val="24"/>
                <w:rtl/>
              </w:rPr>
              <w:t>3</w:t>
            </w:r>
          </w:p>
        </w:tc>
      </w:tr>
      <w:tr w:rsidR="00716901" w:rsidRPr="00EF0EB3" w14:paraId="7D88625F" w14:textId="77777777" w:rsidTr="000C4C04">
        <w:trPr>
          <w:trHeight w:val="20"/>
        </w:trPr>
        <w:tc>
          <w:tcPr>
            <w:tcW w:w="594" w:type="dxa"/>
            <w:tcBorders>
              <w:top w:val="dashed" w:sz="4" w:space="0" w:color="auto"/>
              <w:left w:val="nil"/>
              <w:bottom w:val="dashed" w:sz="4" w:space="0" w:color="auto"/>
              <w:right w:val="nil"/>
            </w:tcBorders>
            <w:vAlign w:val="center"/>
          </w:tcPr>
          <w:p w14:paraId="0523E22E" w14:textId="77777777" w:rsidR="00716901" w:rsidRDefault="00716901"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CA8B688" w14:textId="580F36B3" w:rsidR="00716901" w:rsidRPr="00EF0EB3" w:rsidRDefault="00924896"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7F6F659B" w14:textId="3A68D057" w:rsidR="00716901" w:rsidRPr="00E51E6D" w:rsidRDefault="00E51E6D" w:rsidP="00CC06E7">
            <w:pPr>
              <w:pStyle w:val="af4"/>
              <w:bidi/>
              <w:spacing w:line="276" w:lineRule="auto"/>
              <w:rPr>
                <w:rFonts w:ascii="Simplified Arabic" w:eastAsia="Arial" w:hAnsi="Simplified Arabic" w:cs="Simplified Arabic"/>
                <w:sz w:val="24"/>
                <w:szCs w:val="24"/>
                <w:rtl/>
                <w:lang w:val="en-GB"/>
              </w:rPr>
            </w:pPr>
            <w:r w:rsidRPr="00E51E6D">
              <w:rPr>
                <w:rFonts w:ascii="Simplified Arabic" w:hAnsi="Simplified Arabic" w:cs="Simplified Arabic"/>
                <w:sz w:val="24"/>
                <w:szCs w:val="24"/>
                <w:rtl/>
              </w:rPr>
              <w:t xml:space="preserve">نتائج السؤال </w:t>
            </w:r>
            <w:r w:rsidRPr="00E51E6D">
              <w:rPr>
                <w:rFonts w:ascii="Simplified Arabic" w:hAnsi="Simplified Arabic" w:cs="Simplified Arabic" w:hint="cs"/>
                <w:sz w:val="24"/>
                <w:szCs w:val="24"/>
                <w:rtl/>
              </w:rPr>
              <w:t>الثاني</w:t>
            </w:r>
          </w:p>
        </w:tc>
        <w:tc>
          <w:tcPr>
            <w:tcW w:w="1034" w:type="dxa"/>
            <w:tcBorders>
              <w:top w:val="dashed" w:sz="4" w:space="0" w:color="auto"/>
              <w:left w:val="nil"/>
              <w:bottom w:val="dashed" w:sz="4" w:space="0" w:color="auto"/>
              <w:right w:val="nil"/>
            </w:tcBorders>
            <w:vAlign w:val="center"/>
          </w:tcPr>
          <w:p w14:paraId="6F99E238" w14:textId="5D7F5BBB" w:rsidR="00716901" w:rsidRPr="00EF0EB3" w:rsidRDefault="004838DA"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84</w:t>
            </w:r>
          </w:p>
        </w:tc>
      </w:tr>
      <w:tr w:rsidR="00BE40FB" w:rsidRPr="00EF0EB3" w14:paraId="5B651FF9" w14:textId="77777777" w:rsidTr="000C4C04">
        <w:trPr>
          <w:trHeight w:val="20"/>
        </w:trPr>
        <w:tc>
          <w:tcPr>
            <w:tcW w:w="594" w:type="dxa"/>
            <w:tcBorders>
              <w:top w:val="dashed" w:sz="4" w:space="0" w:color="auto"/>
              <w:left w:val="nil"/>
              <w:bottom w:val="dashed" w:sz="4" w:space="0" w:color="auto"/>
              <w:right w:val="nil"/>
            </w:tcBorders>
            <w:vAlign w:val="center"/>
          </w:tcPr>
          <w:p w14:paraId="086CE6A9" w14:textId="77777777" w:rsidR="00BE40FB" w:rsidRDefault="00BE40FB"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4D98A87" w14:textId="5AB26743" w:rsidR="00BE40FB" w:rsidRPr="00EF0EB3" w:rsidRDefault="00924896"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38A45288" w14:textId="71494E82" w:rsidR="00BE40FB" w:rsidRPr="00E51E6D" w:rsidRDefault="00E51E6D" w:rsidP="00CC06E7">
            <w:pPr>
              <w:pStyle w:val="af4"/>
              <w:bidi/>
              <w:spacing w:line="276" w:lineRule="auto"/>
              <w:rPr>
                <w:rFonts w:ascii="Simplified Arabic" w:eastAsia="Arial" w:hAnsi="Simplified Arabic" w:cs="Simplified Arabic"/>
                <w:sz w:val="24"/>
                <w:szCs w:val="24"/>
                <w:rtl/>
                <w:lang w:val="en-GB"/>
              </w:rPr>
            </w:pPr>
            <w:r w:rsidRPr="00E51E6D">
              <w:rPr>
                <w:rFonts w:ascii="Simplified Arabic" w:hAnsi="Simplified Arabic" w:cs="Simplified Arabic"/>
                <w:sz w:val="24"/>
                <w:szCs w:val="24"/>
                <w:rtl/>
              </w:rPr>
              <w:t xml:space="preserve">نتائج السؤال </w:t>
            </w:r>
            <w:r w:rsidRPr="00E51E6D">
              <w:rPr>
                <w:rFonts w:ascii="Simplified Arabic" w:hAnsi="Simplified Arabic" w:cs="Simplified Arabic" w:hint="cs"/>
                <w:sz w:val="24"/>
                <w:szCs w:val="24"/>
                <w:rtl/>
              </w:rPr>
              <w:t>الثالث</w:t>
            </w:r>
          </w:p>
        </w:tc>
        <w:tc>
          <w:tcPr>
            <w:tcW w:w="1034" w:type="dxa"/>
            <w:tcBorders>
              <w:top w:val="dashed" w:sz="4" w:space="0" w:color="auto"/>
              <w:left w:val="nil"/>
              <w:bottom w:val="dashed" w:sz="4" w:space="0" w:color="auto"/>
              <w:right w:val="nil"/>
            </w:tcBorders>
            <w:vAlign w:val="center"/>
          </w:tcPr>
          <w:p w14:paraId="12FEFE0E" w14:textId="632A7B79" w:rsidR="00BE40FB" w:rsidRPr="00EF0EB3" w:rsidRDefault="004838DA"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84</w:t>
            </w:r>
          </w:p>
        </w:tc>
      </w:tr>
      <w:tr w:rsidR="00716901" w:rsidRPr="00EF0EB3" w14:paraId="445707A9" w14:textId="77777777" w:rsidTr="000C4C04">
        <w:trPr>
          <w:trHeight w:val="20"/>
        </w:trPr>
        <w:tc>
          <w:tcPr>
            <w:tcW w:w="594" w:type="dxa"/>
            <w:tcBorders>
              <w:top w:val="dashed" w:sz="4" w:space="0" w:color="auto"/>
              <w:left w:val="nil"/>
              <w:bottom w:val="dashed" w:sz="4" w:space="0" w:color="auto"/>
              <w:right w:val="nil"/>
            </w:tcBorders>
            <w:vAlign w:val="center"/>
          </w:tcPr>
          <w:p w14:paraId="02D13942" w14:textId="77777777" w:rsidR="00716901" w:rsidRDefault="00716901"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F8E5465" w14:textId="77777777" w:rsidR="00716901" w:rsidRPr="00EF0EB3" w:rsidRDefault="00716901"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75FB6E09" w14:textId="77777777" w:rsidR="004728E9" w:rsidRPr="004728E9" w:rsidRDefault="004728E9" w:rsidP="004728E9">
            <w:pPr>
              <w:bidi/>
              <w:spacing w:line="360" w:lineRule="auto"/>
              <w:rPr>
                <w:rFonts w:ascii="Simplified Arabic" w:hAnsi="Simplified Arabic" w:cs="Simplified Arabic"/>
                <w:sz w:val="24"/>
                <w:szCs w:val="24"/>
                <w:lang w:val="en-GB"/>
              </w:rPr>
            </w:pPr>
            <w:r w:rsidRPr="004728E9">
              <w:rPr>
                <w:rFonts w:ascii="Simplified Arabic" w:hAnsi="Simplified Arabic" w:cs="Simplified Arabic"/>
                <w:sz w:val="24"/>
                <w:szCs w:val="24"/>
                <w:rtl/>
                <w:lang w:val="en-GB"/>
              </w:rPr>
              <w:t>خلاصة نتائج الدراسة التحليلية</w:t>
            </w:r>
          </w:p>
          <w:p w14:paraId="0248821C" w14:textId="77777777" w:rsidR="00716901" w:rsidRDefault="00716901" w:rsidP="00CC06E7">
            <w:pPr>
              <w:pStyle w:val="af4"/>
              <w:bidi/>
              <w:spacing w:line="276" w:lineRule="auto"/>
              <w:rPr>
                <w:rFonts w:ascii="Simplified Arabic" w:eastAsia="Arial" w:hAnsi="Simplified Arabic" w:cs="Simplified Arabic"/>
                <w:sz w:val="24"/>
                <w:szCs w:val="24"/>
                <w:rtl/>
                <w:lang w:val="en-GB"/>
              </w:rPr>
            </w:pPr>
          </w:p>
        </w:tc>
        <w:tc>
          <w:tcPr>
            <w:tcW w:w="1034" w:type="dxa"/>
            <w:tcBorders>
              <w:top w:val="dashed" w:sz="4" w:space="0" w:color="auto"/>
              <w:left w:val="nil"/>
              <w:bottom w:val="dashed" w:sz="4" w:space="0" w:color="auto"/>
              <w:right w:val="nil"/>
            </w:tcBorders>
            <w:vAlign w:val="center"/>
          </w:tcPr>
          <w:p w14:paraId="32B4275E" w14:textId="0EF48D79" w:rsidR="00716901" w:rsidRPr="00EF0EB3" w:rsidRDefault="004838DA"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85</w:t>
            </w:r>
          </w:p>
        </w:tc>
      </w:tr>
      <w:tr w:rsidR="00716901" w:rsidRPr="00EF0EB3" w14:paraId="142F3B7E" w14:textId="77777777" w:rsidTr="000C4C04">
        <w:trPr>
          <w:trHeight w:val="20"/>
        </w:trPr>
        <w:tc>
          <w:tcPr>
            <w:tcW w:w="594" w:type="dxa"/>
            <w:tcBorders>
              <w:top w:val="dashed" w:sz="4" w:space="0" w:color="auto"/>
              <w:left w:val="nil"/>
              <w:bottom w:val="dashed" w:sz="4" w:space="0" w:color="auto"/>
              <w:right w:val="nil"/>
            </w:tcBorders>
            <w:vAlign w:val="center"/>
          </w:tcPr>
          <w:p w14:paraId="2A9A95A6" w14:textId="05035D8B" w:rsidR="00716901" w:rsidRDefault="00BE40FB"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ثانياً</w:t>
            </w:r>
          </w:p>
        </w:tc>
        <w:tc>
          <w:tcPr>
            <w:tcW w:w="900" w:type="dxa"/>
            <w:tcBorders>
              <w:top w:val="dashed" w:sz="4" w:space="0" w:color="auto"/>
              <w:left w:val="nil"/>
              <w:bottom w:val="dashed" w:sz="4" w:space="0" w:color="auto"/>
              <w:right w:val="nil"/>
            </w:tcBorders>
            <w:vAlign w:val="center"/>
          </w:tcPr>
          <w:p w14:paraId="076BCF62" w14:textId="77777777" w:rsidR="00716901" w:rsidRPr="00EF0EB3" w:rsidRDefault="00716901"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4DFFA06B" w14:textId="1164A5FC" w:rsidR="00716901" w:rsidRDefault="00BE40FB" w:rsidP="00CC06E7">
            <w:pPr>
              <w:pStyle w:val="af4"/>
              <w:bidi/>
              <w:spacing w:line="276" w:lineRule="auto"/>
              <w:rPr>
                <w:rFonts w:ascii="Simplified Arabic" w:eastAsia="Arial" w:hAnsi="Simplified Arabic" w:cs="Simplified Arabic"/>
                <w:sz w:val="24"/>
                <w:szCs w:val="24"/>
                <w:rtl/>
                <w:lang w:val="en-GB"/>
              </w:rPr>
            </w:pPr>
            <w:r>
              <w:rPr>
                <w:rFonts w:ascii="Simplified Arabic" w:eastAsia="Arial" w:hAnsi="Simplified Arabic" w:cs="Simplified Arabic" w:hint="cs"/>
                <w:sz w:val="24"/>
                <w:szCs w:val="24"/>
                <w:rtl/>
                <w:lang w:val="en-GB"/>
              </w:rPr>
              <w:t>نتائج الدراسة الميدانية</w:t>
            </w:r>
          </w:p>
        </w:tc>
        <w:tc>
          <w:tcPr>
            <w:tcW w:w="1034" w:type="dxa"/>
            <w:tcBorders>
              <w:top w:val="dashed" w:sz="4" w:space="0" w:color="auto"/>
              <w:left w:val="nil"/>
              <w:bottom w:val="dashed" w:sz="4" w:space="0" w:color="auto"/>
              <w:right w:val="nil"/>
            </w:tcBorders>
            <w:vAlign w:val="center"/>
          </w:tcPr>
          <w:p w14:paraId="62B9FD17" w14:textId="04DF9773" w:rsidR="00716901" w:rsidRPr="00EF0EB3" w:rsidRDefault="004838DA"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85</w:t>
            </w:r>
          </w:p>
        </w:tc>
      </w:tr>
      <w:tr w:rsidR="00CC06E7" w:rsidRPr="00EF0EB3" w14:paraId="61C95C9D" w14:textId="77777777" w:rsidTr="000C4C04">
        <w:trPr>
          <w:trHeight w:val="20"/>
        </w:trPr>
        <w:tc>
          <w:tcPr>
            <w:tcW w:w="594" w:type="dxa"/>
            <w:tcBorders>
              <w:top w:val="dashed" w:sz="4" w:space="0" w:color="auto"/>
              <w:left w:val="nil"/>
              <w:bottom w:val="dashed" w:sz="4" w:space="0" w:color="auto"/>
              <w:right w:val="nil"/>
            </w:tcBorders>
            <w:vAlign w:val="center"/>
          </w:tcPr>
          <w:p w14:paraId="0B6579AA" w14:textId="42BE085B"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EF91891" w14:textId="1F72D132" w:rsidR="00CC06E7" w:rsidRPr="00EF0EB3" w:rsidRDefault="00B176A8"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45305A27" w14:textId="26C5F6B8" w:rsidR="00CC06E7" w:rsidRPr="00EF0EB3" w:rsidRDefault="00CC06E7" w:rsidP="00CC06E7">
            <w:pPr>
              <w:pStyle w:val="af4"/>
              <w:bidi/>
              <w:spacing w:line="276" w:lineRule="auto"/>
              <w:rPr>
                <w:rFonts w:ascii="Simplified Arabic" w:eastAsia="Arial" w:hAnsi="Simplified Arabic" w:cs="Simplified Arabic"/>
                <w:sz w:val="24"/>
                <w:szCs w:val="24"/>
                <w:lang w:val="en-GB"/>
              </w:rPr>
            </w:pPr>
            <w:r>
              <w:rPr>
                <w:rFonts w:ascii="Simplified Arabic" w:eastAsia="Arial" w:hAnsi="Simplified Arabic" w:cs="Simplified Arabic" w:hint="cs"/>
                <w:sz w:val="24"/>
                <w:szCs w:val="24"/>
                <w:rtl/>
                <w:lang w:val="en-GB"/>
              </w:rPr>
              <w:t>الإحصاءا</w:t>
            </w:r>
            <w:r>
              <w:rPr>
                <w:rFonts w:ascii="Simplified Arabic" w:eastAsia="Arial" w:hAnsi="Simplified Arabic" w:cs="Simplified Arabic" w:hint="eastAsia"/>
                <w:sz w:val="24"/>
                <w:szCs w:val="24"/>
                <w:rtl/>
                <w:lang w:val="en-GB"/>
              </w:rPr>
              <w:t>ت</w:t>
            </w:r>
            <w:r>
              <w:rPr>
                <w:rFonts w:ascii="Simplified Arabic" w:eastAsia="Arial" w:hAnsi="Simplified Arabic" w:cs="Simplified Arabic" w:hint="cs"/>
                <w:sz w:val="24"/>
                <w:szCs w:val="24"/>
                <w:rtl/>
                <w:lang w:val="en-GB"/>
              </w:rPr>
              <w:t xml:space="preserve"> الوصفية</w:t>
            </w:r>
          </w:p>
        </w:tc>
        <w:tc>
          <w:tcPr>
            <w:tcW w:w="1034" w:type="dxa"/>
            <w:tcBorders>
              <w:top w:val="dashed" w:sz="4" w:space="0" w:color="auto"/>
              <w:left w:val="nil"/>
              <w:bottom w:val="dashed" w:sz="4" w:space="0" w:color="auto"/>
              <w:right w:val="nil"/>
            </w:tcBorders>
            <w:vAlign w:val="center"/>
          </w:tcPr>
          <w:p w14:paraId="6AFF5E16" w14:textId="7664A6AD" w:rsidR="00CC06E7" w:rsidRPr="00EF0EB3" w:rsidRDefault="004838DA"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85</w:t>
            </w:r>
          </w:p>
        </w:tc>
      </w:tr>
      <w:tr w:rsidR="00CC06E7" w:rsidRPr="00EF0EB3" w14:paraId="6D79921A" w14:textId="77777777" w:rsidTr="000C4C04">
        <w:trPr>
          <w:trHeight w:val="20"/>
        </w:trPr>
        <w:tc>
          <w:tcPr>
            <w:tcW w:w="594" w:type="dxa"/>
            <w:tcBorders>
              <w:top w:val="dashed" w:sz="4" w:space="0" w:color="auto"/>
              <w:left w:val="nil"/>
              <w:bottom w:val="dashed" w:sz="4" w:space="0" w:color="auto"/>
              <w:right w:val="nil"/>
            </w:tcBorders>
            <w:vAlign w:val="center"/>
          </w:tcPr>
          <w:p w14:paraId="0F947BFB"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E64FFBC" w14:textId="12D02709" w:rsidR="00CC06E7" w:rsidRPr="00EF0EB3" w:rsidRDefault="00B176A8"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13B3A7F1" w14:textId="2B6D6971" w:rsidR="00CC06E7" w:rsidRPr="00EF0EB3" w:rsidRDefault="00B176A8"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النتائج</w:t>
            </w:r>
          </w:p>
        </w:tc>
        <w:tc>
          <w:tcPr>
            <w:tcW w:w="1034" w:type="dxa"/>
            <w:tcBorders>
              <w:top w:val="dashed" w:sz="4" w:space="0" w:color="auto"/>
              <w:left w:val="nil"/>
              <w:bottom w:val="dashed" w:sz="4" w:space="0" w:color="auto"/>
              <w:right w:val="nil"/>
            </w:tcBorders>
            <w:vAlign w:val="center"/>
          </w:tcPr>
          <w:p w14:paraId="6E3E7774" w14:textId="5DFDA792" w:rsidR="00CC06E7" w:rsidRPr="00EF0EB3" w:rsidRDefault="004838DA"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89</w:t>
            </w:r>
          </w:p>
        </w:tc>
      </w:tr>
      <w:tr w:rsidR="00CC06E7" w:rsidRPr="00EF0EB3" w14:paraId="709855FC" w14:textId="77777777" w:rsidTr="000C4C04">
        <w:trPr>
          <w:trHeight w:val="20"/>
        </w:trPr>
        <w:tc>
          <w:tcPr>
            <w:tcW w:w="594" w:type="dxa"/>
            <w:tcBorders>
              <w:top w:val="dashed" w:sz="4" w:space="0" w:color="auto"/>
              <w:left w:val="nil"/>
              <w:bottom w:val="dashed" w:sz="4" w:space="0" w:color="auto"/>
              <w:right w:val="nil"/>
            </w:tcBorders>
            <w:vAlign w:val="center"/>
          </w:tcPr>
          <w:p w14:paraId="3AE8E054" w14:textId="0B52F440"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2F2D095" w14:textId="039191ED" w:rsidR="00CC06E7" w:rsidRPr="00EF0EB3" w:rsidRDefault="009C2323"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0838A459" w14:textId="3834BE76" w:rsidR="00CC06E7" w:rsidRPr="00BC50B2" w:rsidRDefault="00F50C91" w:rsidP="00CC06E7">
            <w:pPr>
              <w:pStyle w:val="af4"/>
              <w:bidi/>
              <w:spacing w:line="276" w:lineRule="auto"/>
              <w:rPr>
                <w:rFonts w:ascii="Simplified Arabic" w:eastAsia="Arial" w:hAnsi="Simplified Arabic" w:cs="Simplified Arabic"/>
                <w:color w:val="C00000"/>
                <w:sz w:val="24"/>
                <w:szCs w:val="24"/>
                <w:rtl/>
              </w:rPr>
            </w:pPr>
            <w:r w:rsidRPr="00F50C91">
              <w:rPr>
                <w:rFonts w:ascii="Simplified Arabic" w:eastAsia="Arial" w:hAnsi="Simplified Arabic" w:cs="Simplified Arabic" w:hint="cs"/>
                <w:sz w:val="24"/>
                <w:szCs w:val="24"/>
                <w:rtl/>
              </w:rPr>
              <w:t>تحليل الانحدار</w:t>
            </w:r>
          </w:p>
        </w:tc>
        <w:tc>
          <w:tcPr>
            <w:tcW w:w="1034" w:type="dxa"/>
            <w:tcBorders>
              <w:top w:val="dashed" w:sz="4" w:space="0" w:color="auto"/>
              <w:left w:val="nil"/>
              <w:bottom w:val="dashed" w:sz="4" w:space="0" w:color="auto"/>
              <w:right w:val="nil"/>
            </w:tcBorders>
            <w:vAlign w:val="center"/>
          </w:tcPr>
          <w:p w14:paraId="00059100" w14:textId="12CB7577" w:rsidR="00CC06E7" w:rsidRPr="00EF0EB3" w:rsidRDefault="004838DA"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144</w:t>
            </w:r>
          </w:p>
        </w:tc>
      </w:tr>
      <w:tr w:rsidR="00CC06E7" w:rsidRPr="00EF0EB3" w14:paraId="2F98D986" w14:textId="77777777" w:rsidTr="000C4C04">
        <w:trPr>
          <w:trHeight w:val="20"/>
        </w:trPr>
        <w:tc>
          <w:tcPr>
            <w:tcW w:w="594" w:type="dxa"/>
            <w:tcBorders>
              <w:top w:val="dashed" w:sz="4" w:space="0" w:color="auto"/>
              <w:left w:val="nil"/>
              <w:bottom w:val="dashed" w:sz="4" w:space="0" w:color="auto"/>
              <w:right w:val="nil"/>
            </w:tcBorders>
            <w:vAlign w:val="center"/>
          </w:tcPr>
          <w:p w14:paraId="0C4891AD" w14:textId="0870F2ED"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7096047" w14:textId="643D1AF2" w:rsidR="00CC06E7" w:rsidRPr="00EF0EB3" w:rsidRDefault="009C2323"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1DBF7A1B" w14:textId="69837115" w:rsidR="00CC06E7" w:rsidRPr="00F50C91" w:rsidRDefault="008E70EC"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نتائج فروض الدراسة</w:t>
            </w:r>
          </w:p>
        </w:tc>
        <w:tc>
          <w:tcPr>
            <w:tcW w:w="1034" w:type="dxa"/>
            <w:tcBorders>
              <w:top w:val="dashed" w:sz="4" w:space="0" w:color="auto"/>
              <w:left w:val="nil"/>
              <w:bottom w:val="dashed" w:sz="4" w:space="0" w:color="auto"/>
              <w:right w:val="nil"/>
            </w:tcBorders>
            <w:vAlign w:val="center"/>
          </w:tcPr>
          <w:p w14:paraId="55BC3061" w14:textId="3EDBED8D" w:rsidR="00CC06E7" w:rsidRPr="00EF0EB3" w:rsidRDefault="004838DA"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147</w:t>
            </w:r>
          </w:p>
        </w:tc>
      </w:tr>
      <w:tr w:rsidR="00CC06E7" w:rsidRPr="00EF0EB3" w14:paraId="2131B436" w14:textId="77777777" w:rsidTr="000C4C04">
        <w:trPr>
          <w:trHeight w:val="20"/>
        </w:trPr>
        <w:tc>
          <w:tcPr>
            <w:tcW w:w="594" w:type="dxa"/>
            <w:tcBorders>
              <w:top w:val="dashed" w:sz="4" w:space="0" w:color="auto"/>
              <w:left w:val="nil"/>
              <w:bottom w:val="dashed" w:sz="4" w:space="0" w:color="auto"/>
              <w:right w:val="nil"/>
            </w:tcBorders>
            <w:vAlign w:val="center"/>
          </w:tcPr>
          <w:p w14:paraId="59264496"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C221CA3" w14:textId="72C82A01" w:rsidR="00CC06E7" w:rsidRPr="00EF0EB3" w:rsidRDefault="00615499"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5</w:t>
            </w:r>
          </w:p>
        </w:tc>
        <w:tc>
          <w:tcPr>
            <w:tcW w:w="6259" w:type="dxa"/>
            <w:tcBorders>
              <w:top w:val="dashed" w:sz="4" w:space="0" w:color="auto"/>
              <w:left w:val="nil"/>
              <w:bottom w:val="dashed" w:sz="4" w:space="0" w:color="auto"/>
              <w:right w:val="nil"/>
            </w:tcBorders>
            <w:vAlign w:val="center"/>
          </w:tcPr>
          <w:p w14:paraId="33B17381" w14:textId="5D973580" w:rsidR="00CC06E7" w:rsidRPr="00EF0EB3" w:rsidRDefault="00CC06E7"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الاستنتاج</w:t>
            </w:r>
            <w:r w:rsidR="00C627EE">
              <w:rPr>
                <w:rFonts w:ascii="Simplified Arabic" w:eastAsia="Arial" w:hAnsi="Simplified Arabic" w:cs="Simplified Arabic" w:hint="cs"/>
                <w:sz w:val="24"/>
                <w:szCs w:val="24"/>
                <w:rtl/>
              </w:rPr>
              <w:t>ات العامة للدراسة</w:t>
            </w:r>
          </w:p>
        </w:tc>
        <w:tc>
          <w:tcPr>
            <w:tcW w:w="1034" w:type="dxa"/>
            <w:tcBorders>
              <w:top w:val="dashed" w:sz="4" w:space="0" w:color="auto"/>
              <w:left w:val="nil"/>
              <w:bottom w:val="dashed" w:sz="4" w:space="0" w:color="auto"/>
              <w:right w:val="nil"/>
            </w:tcBorders>
            <w:vAlign w:val="center"/>
          </w:tcPr>
          <w:p w14:paraId="39A8F0FC" w14:textId="39AFAA53" w:rsidR="00CC06E7" w:rsidRPr="00EF0EB3" w:rsidRDefault="004838DA"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159</w:t>
            </w:r>
          </w:p>
        </w:tc>
      </w:tr>
      <w:tr w:rsidR="00CC06E7" w:rsidRPr="00EF0EB3" w14:paraId="540ABD84" w14:textId="77777777" w:rsidTr="000C4C04">
        <w:trPr>
          <w:trHeight w:val="20"/>
        </w:trPr>
        <w:tc>
          <w:tcPr>
            <w:tcW w:w="594" w:type="dxa"/>
            <w:tcBorders>
              <w:top w:val="dashed" w:sz="4" w:space="0" w:color="auto"/>
              <w:left w:val="nil"/>
              <w:bottom w:val="dashed" w:sz="4" w:space="0" w:color="auto"/>
              <w:right w:val="nil"/>
            </w:tcBorders>
            <w:vAlign w:val="center"/>
          </w:tcPr>
          <w:p w14:paraId="615DFD2B"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DC632E2" w14:textId="04006B31" w:rsidR="00CC06E7" w:rsidRPr="00EF0EB3" w:rsidRDefault="00615499"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6</w:t>
            </w:r>
          </w:p>
        </w:tc>
        <w:tc>
          <w:tcPr>
            <w:tcW w:w="6259" w:type="dxa"/>
            <w:tcBorders>
              <w:top w:val="dashed" w:sz="4" w:space="0" w:color="auto"/>
              <w:left w:val="nil"/>
              <w:bottom w:val="dashed" w:sz="4" w:space="0" w:color="auto"/>
              <w:right w:val="nil"/>
            </w:tcBorders>
            <w:vAlign w:val="center"/>
          </w:tcPr>
          <w:p w14:paraId="679B0741" w14:textId="19CE1BDA" w:rsidR="00CC06E7" w:rsidRPr="00EF0EB3" w:rsidRDefault="0026646A"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توصيات الدراسة</w:t>
            </w:r>
          </w:p>
        </w:tc>
        <w:tc>
          <w:tcPr>
            <w:tcW w:w="1034" w:type="dxa"/>
            <w:tcBorders>
              <w:top w:val="dashed" w:sz="4" w:space="0" w:color="auto"/>
              <w:left w:val="nil"/>
              <w:bottom w:val="dashed" w:sz="4" w:space="0" w:color="auto"/>
              <w:right w:val="nil"/>
            </w:tcBorders>
            <w:vAlign w:val="center"/>
          </w:tcPr>
          <w:p w14:paraId="41722BE5" w14:textId="155171A7" w:rsidR="00CC06E7" w:rsidRPr="00EF0EB3" w:rsidRDefault="004838DA"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160</w:t>
            </w:r>
          </w:p>
        </w:tc>
      </w:tr>
      <w:tr w:rsidR="00CC06E7" w:rsidRPr="00EF0EB3" w14:paraId="374D5730" w14:textId="77777777" w:rsidTr="000C4C04">
        <w:trPr>
          <w:trHeight w:val="20"/>
        </w:trPr>
        <w:tc>
          <w:tcPr>
            <w:tcW w:w="594" w:type="dxa"/>
            <w:tcBorders>
              <w:top w:val="dashed" w:sz="4" w:space="0" w:color="auto"/>
              <w:left w:val="nil"/>
              <w:bottom w:val="dashed" w:sz="4" w:space="0" w:color="auto"/>
              <w:right w:val="nil"/>
            </w:tcBorders>
            <w:vAlign w:val="center"/>
          </w:tcPr>
          <w:p w14:paraId="36713909"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0A5E93C" w14:textId="1F1CEFF9" w:rsidR="00CC06E7" w:rsidRPr="00EF0EB3" w:rsidRDefault="00615499"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7</w:t>
            </w:r>
          </w:p>
        </w:tc>
        <w:tc>
          <w:tcPr>
            <w:tcW w:w="6259" w:type="dxa"/>
            <w:tcBorders>
              <w:top w:val="dashed" w:sz="4" w:space="0" w:color="auto"/>
              <w:left w:val="nil"/>
              <w:bottom w:val="dashed" w:sz="4" w:space="0" w:color="auto"/>
              <w:right w:val="nil"/>
            </w:tcBorders>
            <w:vAlign w:val="center"/>
          </w:tcPr>
          <w:p w14:paraId="67F169E7" w14:textId="08CB1FEA" w:rsidR="00CC06E7" w:rsidRPr="00EF0EB3" w:rsidRDefault="00B21095"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خاتمة الدراسة</w:t>
            </w:r>
          </w:p>
        </w:tc>
        <w:tc>
          <w:tcPr>
            <w:tcW w:w="1034" w:type="dxa"/>
            <w:tcBorders>
              <w:top w:val="dashed" w:sz="4" w:space="0" w:color="auto"/>
              <w:left w:val="nil"/>
              <w:bottom w:val="dashed" w:sz="4" w:space="0" w:color="auto"/>
              <w:right w:val="nil"/>
            </w:tcBorders>
            <w:vAlign w:val="center"/>
          </w:tcPr>
          <w:p w14:paraId="3378AB38" w14:textId="48FDE2AE" w:rsidR="00CC06E7" w:rsidRPr="00EF0EB3" w:rsidRDefault="004838DA"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161</w:t>
            </w:r>
          </w:p>
        </w:tc>
      </w:tr>
      <w:tr w:rsidR="00CC06E7" w:rsidRPr="00EF0EB3" w14:paraId="31F9161A" w14:textId="77777777" w:rsidTr="000C4C04">
        <w:trPr>
          <w:trHeight w:val="20"/>
        </w:trPr>
        <w:tc>
          <w:tcPr>
            <w:tcW w:w="594" w:type="dxa"/>
            <w:tcBorders>
              <w:top w:val="dashed" w:sz="4" w:space="0" w:color="auto"/>
              <w:left w:val="nil"/>
              <w:bottom w:val="dashed" w:sz="4" w:space="0" w:color="auto"/>
              <w:right w:val="nil"/>
            </w:tcBorders>
            <w:vAlign w:val="center"/>
          </w:tcPr>
          <w:p w14:paraId="46029F4A"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DA5A209" w14:textId="342EEDA3" w:rsidR="00CC06E7" w:rsidRPr="00EF0EB3" w:rsidRDefault="00615499"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8</w:t>
            </w:r>
          </w:p>
        </w:tc>
        <w:tc>
          <w:tcPr>
            <w:tcW w:w="6259" w:type="dxa"/>
            <w:tcBorders>
              <w:top w:val="dashed" w:sz="4" w:space="0" w:color="auto"/>
              <w:left w:val="nil"/>
              <w:bottom w:val="dashed" w:sz="4" w:space="0" w:color="auto"/>
              <w:right w:val="nil"/>
            </w:tcBorders>
            <w:vAlign w:val="center"/>
          </w:tcPr>
          <w:p w14:paraId="06463067" w14:textId="3FB598A3" w:rsidR="00CC06E7" w:rsidRPr="00EF0EB3" w:rsidRDefault="00CC06E7"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المراجع</w:t>
            </w:r>
          </w:p>
        </w:tc>
        <w:tc>
          <w:tcPr>
            <w:tcW w:w="1034" w:type="dxa"/>
            <w:tcBorders>
              <w:top w:val="dashed" w:sz="4" w:space="0" w:color="auto"/>
              <w:left w:val="nil"/>
              <w:bottom w:val="dashed" w:sz="4" w:space="0" w:color="auto"/>
              <w:right w:val="nil"/>
            </w:tcBorders>
            <w:vAlign w:val="center"/>
          </w:tcPr>
          <w:p w14:paraId="4DBBA015" w14:textId="3D17C538" w:rsidR="00CC06E7" w:rsidRPr="00EF0EB3" w:rsidRDefault="004838DA"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163</w:t>
            </w:r>
          </w:p>
        </w:tc>
      </w:tr>
      <w:tr w:rsidR="00CC06E7" w:rsidRPr="00EF0EB3" w14:paraId="620EECCD" w14:textId="77777777" w:rsidTr="000C4C04">
        <w:trPr>
          <w:trHeight w:val="20"/>
        </w:trPr>
        <w:tc>
          <w:tcPr>
            <w:tcW w:w="594" w:type="dxa"/>
            <w:tcBorders>
              <w:top w:val="dashed" w:sz="4" w:space="0" w:color="auto"/>
              <w:left w:val="nil"/>
              <w:bottom w:val="dashed" w:sz="4" w:space="0" w:color="auto"/>
              <w:right w:val="nil"/>
            </w:tcBorders>
            <w:vAlign w:val="center"/>
          </w:tcPr>
          <w:p w14:paraId="23996DAF"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0118A18" w14:textId="075F5950" w:rsidR="00CC06E7" w:rsidRPr="00EF0EB3" w:rsidRDefault="00615499"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9</w:t>
            </w:r>
          </w:p>
        </w:tc>
        <w:tc>
          <w:tcPr>
            <w:tcW w:w="6259" w:type="dxa"/>
            <w:tcBorders>
              <w:top w:val="dashed" w:sz="4" w:space="0" w:color="auto"/>
              <w:left w:val="nil"/>
              <w:bottom w:val="dashed" w:sz="4" w:space="0" w:color="auto"/>
              <w:right w:val="nil"/>
            </w:tcBorders>
            <w:vAlign w:val="center"/>
          </w:tcPr>
          <w:p w14:paraId="4BEBAB69" w14:textId="6596670E" w:rsidR="00CC06E7" w:rsidRPr="00EF0EB3" w:rsidRDefault="00CC06E7"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الملحقات</w:t>
            </w:r>
          </w:p>
        </w:tc>
        <w:tc>
          <w:tcPr>
            <w:tcW w:w="1034" w:type="dxa"/>
            <w:tcBorders>
              <w:top w:val="dashed" w:sz="4" w:space="0" w:color="auto"/>
              <w:left w:val="nil"/>
              <w:bottom w:val="dashed" w:sz="4" w:space="0" w:color="auto"/>
              <w:right w:val="nil"/>
            </w:tcBorders>
            <w:vAlign w:val="center"/>
          </w:tcPr>
          <w:p w14:paraId="2B1BBC2E" w14:textId="7065056C" w:rsidR="00CC06E7" w:rsidRPr="00EF0EB3" w:rsidRDefault="004838DA"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172</w:t>
            </w:r>
          </w:p>
        </w:tc>
      </w:tr>
      <w:tr w:rsidR="00CC06E7" w:rsidRPr="00EF0EB3" w14:paraId="24AFFABC" w14:textId="77777777" w:rsidTr="000C4C04">
        <w:trPr>
          <w:trHeight w:val="20"/>
        </w:trPr>
        <w:tc>
          <w:tcPr>
            <w:tcW w:w="594" w:type="dxa"/>
            <w:tcBorders>
              <w:top w:val="dashed" w:sz="4" w:space="0" w:color="auto"/>
              <w:left w:val="nil"/>
              <w:bottom w:val="dashed" w:sz="4" w:space="0" w:color="auto"/>
              <w:right w:val="nil"/>
            </w:tcBorders>
            <w:vAlign w:val="center"/>
          </w:tcPr>
          <w:p w14:paraId="634883AE"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FF0A2B1"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7D9E637F" w14:textId="243FD5C5" w:rsidR="00CC06E7" w:rsidRPr="00601143" w:rsidRDefault="00CC06E7" w:rsidP="00601143">
            <w:pPr>
              <w:pStyle w:val="af4"/>
              <w:bidi/>
              <w:rPr>
                <w:rtl/>
              </w:rPr>
            </w:pPr>
          </w:p>
        </w:tc>
        <w:tc>
          <w:tcPr>
            <w:tcW w:w="1034" w:type="dxa"/>
            <w:tcBorders>
              <w:top w:val="dashed" w:sz="4" w:space="0" w:color="auto"/>
              <w:left w:val="nil"/>
              <w:bottom w:val="dashed" w:sz="4" w:space="0" w:color="auto"/>
              <w:right w:val="nil"/>
            </w:tcBorders>
            <w:vAlign w:val="center"/>
          </w:tcPr>
          <w:p w14:paraId="405C0170" w14:textId="4F8108EA" w:rsidR="00CC06E7" w:rsidRPr="00EF0EB3" w:rsidRDefault="00CC06E7" w:rsidP="00CC06E7">
            <w:pPr>
              <w:pStyle w:val="af4"/>
              <w:bidi/>
              <w:spacing w:line="276" w:lineRule="auto"/>
              <w:jc w:val="center"/>
              <w:rPr>
                <w:rFonts w:ascii="Simplified Arabic" w:hAnsi="Simplified Arabic" w:cs="Simplified Arabic"/>
                <w:sz w:val="24"/>
                <w:szCs w:val="24"/>
                <w:rtl/>
              </w:rPr>
            </w:pPr>
          </w:p>
        </w:tc>
      </w:tr>
      <w:tr w:rsidR="00CC06E7" w:rsidRPr="00EF0EB3" w14:paraId="6A4021DD" w14:textId="77777777" w:rsidTr="000C4C04">
        <w:trPr>
          <w:trHeight w:val="20"/>
        </w:trPr>
        <w:tc>
          <w:tcPr>
            <w:tcW w:w="594" w:type="dxa"/>
            <w:tcBorders>
              <w:top w:val="dashed" w:sz="4" w:space="0" w:color="auto"/>
              <w:left w:val="nil"/>
              <w:bottom w:val="dashed" w:sz="4" w:space="0" w:color="auto"/>
              <w:right w:val="nil"/>
            </w:tcBorders>
            <w:vAlign w:val="center"/>
          </w:tcPr>
          <w:p w14:paraId="6F366A05"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58E3C41"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0CAA359A" w14:textId="6F446FF6" w:rsidR="00CC06E7" w:rsidRDefault="00CC06E7" w:rsidP="00CC06E7">
            <w:pPr>
              <w:pStyle w:val="af4"/>
              <w:bidi/>
              <w:spacing w:line="276" w:lineRule="auto"/>
              <w:rPr>
                <w:rFonts w:ascii="Simplified Arabic" w:eastAsia="Arial" w:hAnsi="Simplified Arabic" w:cs="Simplified Arabic"/>
                <w:sz w:val="24"/>
                <w:szCs w:val="24"/>
                <w:rtl/>
              </w:rPr>
            </w:pPr>
          </w:p>
        </w:tc>
        <w:tc>
          <w:tcPr>
            <w:tcW w:w="1034" w:type="dxa"/>
            <w:tcBorders>
              <w:top w:val="dashed" w:sz="4" w:space="0" w:color="auto"/>
              <w:left w:val="nil"/>
              <w:bottom w:val="dashed" w:sz="4" w:space="0" w:color="auto"/>
              <w:right w:val="nil"/>
            </w:tcBorders>
            <w:vAlign w:val="center"/>
          </w:tcPr>
          <w:p w14:paraId="78D6F9F5" w14:textId="0DE397D5" w:rsidR="00CC06E7" w:rsidRDefault="00CC06E7" w:rsidP="00CC06E7">
            <w:pPr>
              <w:pStyle w:val="af4"/>
              <w:bidi/>
              <w:spacing w:line="276" w:lineRule="auto"/>
              <w:jc w:val="center"/>
              <w:rPr>
                <w:rFonts w:ascii="Simplified Arabic" w:hAnsi="Simplified Arabic" w:cs="Simplified Arabic"/>
                <w:sz w:val="24"/>
                <w:szCs w:val="24"/>
                <w:rtl/>
              </w:rPr>
            </w:pPr>
          </w:p>
        </w:tc>
      </w:tr>
    </w:tbl>
    <w:p w14:paraId="176A7144" w14:textId="77777777" w:rsidR="000D3CB6" w:rsidRPr="000D3CB6" w:rsidRDefault="000D3CB6" w:rsidP="000D3CB6">
      <w:pPr>
        <w:bidi/>
        <w:spacing w:line="360" w:lineRule="auto"/>
        <w:ind w:left="-24"/>
        <w:jc w:val="center"/>
        <w:rPr>
          <w:rFonts w:ascii="Simplified Arabic" w:hAnsi="Simplified Arabic" w:cs="Simplified Arabic"/>
          <w:b/>
          <w:bCs/>
          <w:sz w:val="32"/>
          <w:szCs w:val="32"/>
        </w:rPr>
      </w:pPr>
    </w:p>
    <w:p w14:paraId="1EA6CA1C" w14:textId="77777777" w:rsidR="000D3CB6" w:rsidRDefault="000D3CB6" w:rsidP="000D3CB6">
      <w:pPr>
        <w:bidi/>
        <w:spacing w:line="360" w:lineRule="auto"/>
        <w:ind w:left="-24"/>
        <w:jc w:val="center"/>
        <w:rPr>
          <w:rFonts w:ascii="Simplified Arabic" w:hAnsi="Simplified Arabic" w:cs="Simplified Arabic"/>
          <w:b/>
          <w:bCs/>
          <w:sz w:val="32"/>
          <w:szCs w:val="32"/>
          <w:rtl/>
        </w:rPr>
      </w:pPr>
    </w:p>
    <w:p w14:paraId="4C285377" w14:textId="77777777" w:rsidR="000D3CB6" w:rsidRDefault="000D3CB6" w:rsidP="000D3CB6">
      <w:pPr>
        <w:bidi/>
        <w:spacing w:line="360" w:lineRule="auto"/>
        <w:ind w:left="-24"/>
        <w:jc w:val="center"/>
        <w:rPr>
          <w:rFonts w:ascii="Simplified Arabic" w:hAnsi="Simplified Arabic" w:cs="Simplified Arabic"/>
          <w:b/>
          <w:bCs/>
          <w:sz w:val="32"/>
          <w:szCs w:val="32"/>
          <w:rtl/>
        </w:rPr>
      </w:pPr>
    </w:p>
    <w:p w14:paraId="02BA4FB9" w14:textId="77777777" w:rsidR="000D3CB6" w:rsidRDefault="000D3CB6" w:rsidP="000D3CB6">
      <w:pPr>
        <w:bidi/>
        <w:spacing w:line="360" w:lineRule="auto"/>
        <w:ind w:left="-24"/>
        <w:jc w:val="center"/>
        <w:rPr>
          <w:rFonts w:ascii="Simplified Arabic" w:hAnsi="Simplified Arabic" w:cs="Simplified Arabic"/>
          <w:b/>
          <w:bCs/>
          <w:sz w:val="32"/>
          <w:szCs w:val="32"/>
          <w:rtl/>
        </w:rPr>
      </w:pPr>
    </w:p>
    <w:p w14:paraId="0579DE67" w14:textId="77777777" w:rsidR="00504E53" w:rsidRDefault="00504E53" w:rsidP="00504E53">
      <w:pPr>
        <w:bidi/>
        <w:spacing w:line="360" w:lineRule="auto"/>
        <w:ind w:left="-24"/>
        <w:jc w:val="center"/>
        <w:rPr>
          <w:rFonts w:ascii="Simplified Arabic" w:hAnsi="Simplified Arabic" w:cs="Simplified Arabic"/>
          <w:b/>
          <w:bCs/>
          <w:sz w:val="32"/>
          <w:szCs w:val="32"/>
          <w:rtl/>
        </w:rPr>
      </w:pPr>
    </w:p>
    <w:p w14:paraId="75728568" w14:textId="77777777" w:rsidR="00B23495" w:rsidRDefault="00B23495" w:rsidP="00B23495">
      <w:pPr>
        <w:bidi/>
        <w:spacing w:line="360" w:lineRule="auto"/>
        <w:ind w:left="-24"/>
        <w:jc w:val="center"/>
        <w:rPr>
          <w:rFonts w:ascii="Simplified Arabic" w:hAnsi="Simplified Arabic" w:cs="Simplified Arabic"/>
          <w:b/>
          <w:bCs/>
          <w:sz w:val="32"/>
          <w:szCs w:val="32"/>
          <w:rtl/>
        </w:rPr>
      </w:pPr>
    </w:p>
    <w:p w14:paraId="3F2E33B7" w14:textId="77777777" w:rsidR="00C627EE" w:rsidRDefault="00C627EE" w:rsidP="00C627EE">
      <w:pPr>
        <w:bidi/>
        <w:spacing w:line="360" w:lineRule="auto"/>
        <w:ind w:left="-24"/>
        <w:jc w:val="center"/>
        <w:rPr>
          <w:rFonts w:ascii="Simplified Arabic" w:hAnsi="Simplified Arabic" w:cs="Simplified Arabic"/>
          <w:b/>
          <w:bCs/>
          <w:sz w:val="32"/>
          <w:szCs w:val="32"/>
          <w:rtl/>
        </w:rPr>
      </w:pPr>
    </w:p>
    <w:p w14:paraId="0E30F967" w14:textId="77777777" w:rsidR="00B21095" w:rsidRDefault="00B21095" w:rsidP="00B21095">
      <w:pPr>
        <w:bidi/>
        <w:spacing w:line="360" w:lineRule="auto"/>
        <w:ind w:left="-24"/>
        <w:jc w:val="center"/>
        <w:rPr>
          <w:rFonts w:ascii="Simplified Arabic" w:hAnsi="Simplified Arabic" w:cs="Simplified Arabic"/>
          <w:b/>
          <w:bCs/>
          <w:sz w:val="32"/>
          <w:szCs w:val="32"/>
          <w:rtl/>
        </w:rPr>
      </w:pPr>
    </w:p>
    <w:p w14:paraId="347C9B3F" w14:textId="77777777" w:rsidR="00CA40E0" w:rsidRDefault="00CA40E0" w:rsidP="00CA40E0">
      <w:pPr>
        <w:bidi/>
        <w:spacing w:line="360" w:lineRule="auto"/>
        <w:ind w:left="-24"/>
        <w:jc w:val="center"/>
        <w:rPr>
          <w:rFonts w:ascii="Simplified Arabic" w:hAnsi="Simplified Arabic" w:cs="Simplified Arabic"/>
          <w:b/>
          <w:bCs/>
          <w:sz w:val="32"/>
          <w:szCs w:val="32"/>
          <w:rtl/>
        </w:rPr>
      </w:pPr>
    </w:p>
    <w:p w14:paraId="09732615" w14:textId="77777777" w:rsidR="00504E53" w:rsidRDefault="00504E53" w:rsidP="00504E53">
      <w:pPr>
        <w:bidi/>
        <w:spacing w:line="360" w:lineRule="auto"/>
        <w:ind w:left="-24"/>
        <w:jc w:val="center"/>
        <w:rPr>
          <w:rFonts w:ascii="Simplified Arabic" w:hAnsi="Simplified Arabic" w:cs="Simplified Arabic"/>
          <w:b/>
          <w:bCs/>
          <w:sz w:val="32"/>
          <w:szCs w:val="32"/>
          <w:rtl/>
        </w:rPr>
      </w:pPr>
    </w:p>
    <w:p w14:paraId="6EA2DF00" w14:textId="6987ED48" w:rsidR="004A305D" w:rsidRPr="00EB1268" w:rsidRDefault="004A305D">
      <w:pPr>
        <w:pStyle w:val="a4"/>
        <w:numPr>
          <w:ilvl w:val="0"/>
          <w:numId w:val="79"/>
        </w:numPr>
        <w:bidi/>
        <w:spacing w:line="360" w:lineRule="auto"/>
        <w:ind w:left="336"/>
        <w:jc w:val="center"/>
        <w:rPr>
          <w:rFonts w:ascii="Simplified Arabic" w:hAnsi="Simplified Arabic" w:cs="Simplified Arabic"/>
          <w:b/>
          <w:bCs/>
          <w:sz w:val="32"/>
          <w:szCs w:val="32"/>
        </w:rPr>
      </w:pPr>
      <w:r w:rsidRPr="00EB1268">
        <w:rPr>
          <w:rFonts w:ascii="Simplified Arabic" w:hAnsi="Simplified Arabic" w:cs="Simplified Arabic"/>
          <w:b/>
          <w:bCs/>
          <w:sz w:val="32"/>
          <w:szCs w:val="32"/>
          <w:rtl/>
        </w:rPr>
        <w:lastRenderedPageBreak/>
        <w:t>قائمة الجداول</w:t>
      </w:r>
    </w:p>
    <w:p w14:paraId="1A801E41" w14:textId="0198DBB7" w:rsidR="004A305D" w:rsidRPr="00EF0EB3" w:rsidRDefault="004A305D" w:rsidP="0030574A">
      <w:pPr>
        <w:pStyle w:val="a4"/>
        <w:bidi/>
        <w:spacing w:line="360" w:lineRule="auto"/>
        <w:ind w:left="-2"/>
        <w:jc w:val="center"/>
        <w:rPr>
          <w:rFonts w:ascii="Simplified Arabic" w:hAnsi="Simplified Arabic" w:cs="Simplified Arabic"/>
          <w:b/>
          <w:bCs/>
          <w:sz w:val="24"/>
          <w:szCs w:val="24"/>
          <w:rtl/>
        </w:rPr>
      </w:pPr>
    </w:p>
    <w:tbl>
      <w:tblPr>
        <w:tblStyle w:val="a8"/>
        <w:bidiVisual/>
        <w:tblW w:w="0" w:type="auto"/>
        <w:tblLook w:val="04A0" w:firstRow="1" w:lastRow="0" w:firstColumn="1" w:lastColumn="0" w:noHBand="0" w:noVBand="1"/>
      </w:tblPr>
      <w:tblGrid>
        <w:gridCol w:w="779"/>
        <w:gridCol w:w="268"/>
        <w:gridCol w:w="6618"/>
        <w:gridCol w:w="1034"/>
      </w:tblGrid>
      <w:tr w:rsidR="00172B32" w:rsidRPr="00EF0EB3" w14:paraId="4392DB51" w14:textId="77777777" w:rsidTr="008A5F8E">
        <w:trPr>
          <w:trHeight w:val="340"/>
        </w:trPr>
        <w:tc>
          <w:tcPr>
            <w:tcW w:w="779" w:type="dxa"/>
            <w:tcBorders>
              <w:top w:val="nil"/>
              <w:left w:val="nil"/>
              <w:bottom w:val="dashed" w:sz="4" w:space="0" w:color="auto"/>
              <w:right w:val="nil"/>
            </w:tcBorders>
            <w:vAlign w:val="center"/>
          </w:tcPr>
          <w:p w14:paraId="40156BC5"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268" w:type="dxa"/>
            <w:tcBorders>
              <w:top w:val="nil"/>
              <w:left w:val="nil"/>
              <w:bottom w:val="dashed" w:sz="4" w:space="0" w:color="auto"/>
              <w:right w:val="nil"/>
            </w:tcBorders>
            <w:vAlign w:val="center"/>
          </w:tcPr>
          <w:p w14:paraId="10D43B56"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6618" w:type="dxa"/>
            <w:tcBorders>
              <w:top w:val="nil"/>
              <w:left w:val="nil"/>
              <w:bottom w:val="dashed" w:sz="4" w:space="0" w:color="auto"/>
              <w:right w:val="nil"/>
            </w:tcBorders>
            <w:vAlign w:val="center"/>
          </w:tcPr>
          <w:p w14:paraId="38F512C2" w14:textId="77777777" w:rsidR="004A305D" w:rsidRPr="00EB1268" w:rsidRDefault="004A305D" w:rsidP="0030574A">
            <w:pPr>
              <w:pStyle w:val="af4"/>
              <w:bidi/>
              <w:spacing w:line="360"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الموضوع</w:t>
            </w:r>
          </w:p>
        </w:tc>
        <w:tc>
          <w:tcPr>
            <w:tcW w:w="1034" w:type="dxa"/>
            <w:tcBorders>
              <w:top w:val="nil"/>
              <w:left w:val="nil"/>
              <w:bottom w:val="dashed" w:sz="4" w:space="0" w:color="auto"/>
              <w:right w:val="nil"/>
            </w:tcBorders>
            <w:vAlign w:val="center"/>
          </w:tcPr>
          <w:p w14:paraId="2CDD5F04" w14:textId="77777777" w:rsidR="004A305D" w:rsidRPr="00EB1268" w:rsidRDefault="004A305D" w:rsidP="0030574A">
            <w:pPr>
              <w:pStyle w:val="af4"/>
              <w:bidi/>
              <w:spacing w:line="360"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الصفحة</w:t>
            </w:r>
          </w:p>
        </w:tc>
      </w:tr>
      <w:tr w:rsidR="00172B32" w:rsidRPr="00EF0EB3" w14:paraId="69BB6002" w14:textId="77777777" w:rsidTr="008A5F8E">
        <w:trPr>
          <w:trHeight w:val="256"/>
        </w:trPr>
        <w:tc>
          <w:tcPr>
            <w:tcW w:w="779" w:type="dxa"/>
            <w:tcBorders>
              <w:top w:val="dashed" w:sz="4" w:space="0" w:color="auto"/>
              <w:left w:val="nil"/>
              <w:bottom w:val="dashed" w:sz="4" w:space="0" w:color="auto"/>
              <w:right w:val="nil"/>
            </w:tcBorders>
            <w:vAlign w:val="center"/>
          </w:tcPr>
          <w:p w14:paraId="73F49B79" w14:textId="4FBDCDA1" w:rsidR="004A305D" w:rsidRPr="00EF0EB3" w:rsidRDefault="00EE0B90"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w:t>
            </w:r>
          </w:p>
        </w:tc>
        <w:tc>
          <w:tcPr>
            <w:tcW w:w="268" w:type="dxa"/>
            <w:tcBorders>
              <w:top w:val="dashed" w:sz="4" w:space="0" w:color="auto"/>
              <w:left w:val="nil"/>
              <w:bottom w:val="dashed" w:sz="4" w:space="0" w:color="auto"/>
              <w:right w:val="nil"/>
            </w:tcBorders>
            <w:vAlign w:val="center"/>
          </w:tcPr>
          <w:p w14:paraId="09FD6420" w14:textId="7956BD53" w:rsidR="004A305D" w:rsidRPr="00EF0EB3" w:rsidRDefault="004A305D"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58F6DA25" w14:textId="421E5A6A" w:rsidR="004A305D" w:rsidRPr="00037DD4" w:rsidRDefault="00037DD4" w:rsidP="0030574A">
            <w:pPr>
              <w:pStyle w:val="af4"/>
              <w:bidi/>
              <w:spacing w:line="360" w:lineRule="auto"/>
              <w:rPr>
                <w:rFonts w:ascii="Simplified Arabic" w:hAnsi="Simplified Arabic" w:cs="Simplified Arabic"/>
                <w:sz w:val="24"/>
                <w:szCs w:val="24"/>
                <w:rtl/>
              </w:rPr>
            </w:pPr>
            <w:r w:rsidRPr="00037DD4">
              <w:rPr>
                <w:rFonts w:ascii="Simplified Arabic" w:hAnsi="Simplified Arabic" w:cs="Simplified Arabic" w:hint="cs"/>
                <w:sz w:val="24"/>
                <w:szCs w:val="24"/>
                <w:rtl/>
                <w:lang w:val="en-GB"/>
              </w:rPr>
              <w:t>جدول رقم (1) عينة الدراسة التحليلية</w:t>
            </w:r>
          </w:p>
        </w:tc>
        <w:tc>
          <w:tcPr>
            <w:tcW w:w="1034" w:type="dxa"/>
            <w:tcBorders>
              <w:top w:val="dashed" w:sz="4" w:space="0" w:color="auto"/>
              <w:left w:val="nil"/>
              <w:bottom w:val="dashed" w:sz="4" w:space="0" w:color="auto"/>
              <w:right w:val="nil"/>
            </w:tcBorders>
            <w:vAlign w:val="center"/>
          </w:tcPr>
          <w:p w14:paraId="111B91F7" w14:textId="0EA5BE25" w:rsidR="004A305D" w:rsidRPr="00EF0EB3" w:rsidRDefault="009B73EB"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66</w:t>
            </w:r>
          </w:p>
        </w:tc>
      </w:tr>
      <w:tr w:rsidR="00794A3C" w:rsidRPr="00EF0EB3" w14:paraId="63F48407" w14:textId="77777777" w:rsidTr="008A5F8E">
        <w:trPr>
          <w:trHeight w:val="256"/>
        </w:trPr>
        <w:tc>
          <w:tcPr>
            <w:tcW w:w="779" w:type="dxa"/>
            <w:tcBorders>
              <w:top w:val="dashed" w:sz="4" w:space="0" w:color="auto"/>
              <w:left w:val="nil"/>
              <w:bottom w:val="dashed" w:sz="4" w:space="0" w:color="auto"/>
              <w:right w:val="nil"/>
            </w:tcBorders>
            <w:vAlign w:val="center"/>
          </w:tcPr>
          <w:p w14:paraId="51D3568D" w14:textId="4BE18D11" w:rsidR="00794A3C" w:rsidRPr="00794A3C" w:rsidRDefault="008A7E4F" w:rsidP="0030574A">
            <w:pPr>
              <w:pStyle w:val="af4"/>
              <w:bidi/>
              <w:spacing w:line="360" w:lineRule="auto"/>
              <w:jc w:val="center"/>
              <w:rPr>
                <w:rFonts w:ascii="Simplified Arabic" w:hAnsi="Simplified Arabic" w:cs="Simplified Arabic"/>
                <w:color w:val="C00000"/>
                <w:sz w:val="24"/>
                <w:szCs w:val="24"/>
                <w:rtl/>
              </w:rPr>
            </w:pPr>
            <w:r w:rsidRPr="008A7E4F">
              <w:rPr>
                <w:rFonts w:ascii="Simplified Arabic" w:hAnsi="Simplified Arabic" w:cs="Simplified Arabic" w:hint="cs"/>
                <w:sz w:val="24"/>
                <w:szCs w:val="24"/>
                <w:rtl/>
              </w:rPr>
              <w:t>2</w:t>
            </w:r>
          </w:p>
        </w:tc>
        <w:tc>
          <w:tcPr>
            <w:tcW w:w="268" w:type="dxa"/>
            <w:tcBorders>
              <w:top w:val="dashed" w:sz="4" w:space="0" w:color="auto"/>
              <w:left w:val="nil"/>
              <w:bottom w:val="dashed" w:sz="4" w:space="0" w:color="auto"/>
              <w:right w:val="nil"/>
            </w:tcBorders>
            <w:vAlign w:val="center"/>
          </w:tcPr>
          <w:p w14:paraId="33AC4307" w14:textId="77777777" w:rsidR="00794A3C" w:rsidRPr="008A7E4F" w:rsidRDefault="00794A3C" w:rsidP="008A7E4F">
            <w:pPr>
              <w:pStyle w:val="af4"/>
              <w:bidi/>
              <w:rPr>
                <w:sz w:val="24"/>
                <w:szCs w:val="24"/>
                <w:rtl/>
              </w:rPr>
            </w:pPr>
          </w:p>
        </w:tc>
        <w:tc>
          <w:tcPr>
            <w:tcW w:w="6618" w:type="dxa"/>
            <w:tcBorders>
              <w:top w:val="dashed" w:sz="4" w:space="0" w:color="auto"/>
              <w:left w:val="nil"/>
              <w:bottom w:val="dashed" w:sz="4" w:space="0" w:color="auto"/>
              <w:right w:val="nil"/>
            </w:tcBorders>
            <w:vAlign w:val="center"/>
          </w:tcPr>
          <w:p w14:paraId="72943B48" w14:textId="26D81D1C" w:rsidR="00794A3C" w:rsidRPr="008A7E4F" w:rsidRDefault="008A7E4F" w:rsidP="008A7E4F">
            <w:pPr>
              <w:pStyle w:val="af4"/>
              <w:bidi/>
              <w:rPr>
                <w:sz w:val="24"/>
                <w:szCs w:val="24"/>
                <w:rtl/>
              </w:rPr>
            </w:pPr>
            <w:r w:rsidRPr="008A7E4F">
              <w:rPr>
                <w:sz w:val="24"/>
                <w:szCs w:val="24"/>
                <w:rtl/>
              </w:rPr>
              <w:t>جدول رقم (2) لفئات التحليل</w:t>
            </w:r>
          </w:p>
        </w:tc>
        <w:tc>
          <w:tcPr>
            <w:tcW w:w="1034" w:type="dxa"/>
            <w:tcBorders>
              <w:top w:val="dashed" w:sz="4" w:space="0" w:color="auto"/>
              <w:left w:val="nil"/>
              <w:bottom w:val="dashed" w:sz="4" w:space="0" w:color="auto"/>
              <w:right w:val="nil"/>
            </w:tcBorders>
            <w:vAlign w:val="center"/>
          </w:tcPr>
          <w:p w14:paraId="3BB32DE5" w14:textId="43647473" w:rsidR="00794A3C" w:rsidRPr="00EF0EB3" w:rsidRDefault="009B73EB"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67</w:t>
            </w:r>
          </w:p>
        </w:tc>
      </w:tr>
      <w:tr w:rsidR="00794A3C" w:rsidRPr="00EF0EB3" w14:paraId="3F52BBCD" w14:textId="77777777" w:rsidTr="008A5F8E">
        <w:trPr>
          <w:trHeight w:val="256"/>
        </w:trPr>
        <w:tc>
          <w:tcPr>
            <w:tcW w:w="779" w:type="dxa"/>
            <w:tcBorders>
              <w:top w:val="dashed" w:sz="4" w:space="0" w:color="auto"/>
              <w:left w:val="nil"/>
              <w:bottom w:val="dashed" w:sz="4" w:space="0" w:color="auto"/>
              <w:right w:val="nil"/>
            </w:tcBorders>
            <w:vAlign w:val="center"/>
          </w:tcPr>
          <w:p w14:paraId="5230EFFB" w14:textId="053BDA44" w:rsidR="00794A3C" w:rsidRPr="00794A3C" w:rsidRDefault="00891EFD" w:rsidP="0030574A">
            <w:pPr>
              <w:pStyle w:val="af4"/>
              <w:bidi/>
              <w:spacing w:line="360" w:lineRule="auto"/>
              <w:jc w:val="center"/>
              <w:rPr>
                <w:rFonts w:ascii="Simplified Arabic" w:hAnsi="Simplified Arabic" w:cs="Simplified Arabic"/>
                <w:color w:val="C00000"/>
                <w:sz w:val="24"/>
                <w:szCs w:val="24"/>
                <w:rtl/>
              </w:rPr>
            </w:pPr>
            <w:r w:rsidRPr="00891EFD">
              <w:rPr>
                <w:rFonts w:ascii="Simplified Arabic" w:hAnsi="Simplified Arabic" w:cs="Simplified Arabic" w:hint="cs"/>
                <w:sz w:val="24"/>
                <w:szCs w:val="24"/>
                <w:rtl/>
              </w:rPr>
              <w:t>3</w:t>
            </w:r>
          </w:p>
        </w:tc>
        <w:tc>
          <w:tcPr>
            <w:tcW w:w="268" w:type="dxa"/>
            <w:tcBorders>
              <w:top w:val="dashed" w:sz="4" w:space="0" w:color="auto"/>
              <w:left w:val="nil"/>
              <w:bottom w:val="dashed" w:sz="4" w:space="0" w:color="auto"/>
              <w:right w:val="nil"/>
            </w:tcBorders>
            <w:vAlign w:val="center"/>
          </w:tcPr>
          <w:p w14:paraId="3A73551D" w14:textId="77777777" w:rsidR="00794A3C" w:rsidRPr="00794A3C" w:rsidRDefault="00794A3C"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759506B5" w14:textId="70925095" w:rsidR="00794A3C" w:rsidRPr="00891EFD" w:rsidRDefault="00891EFD" w:rsidP="00891EFD">
            <w:pPr>
              <w:pStyle w:val="af4"/>
              <w:bidi/>
              <w:rPr>
                <w:rtl/>
              </w:rPr>
            </w:pPr>
            <w:r w:rsidRPr="00891EFD">
              <w:rPr>
                <w:sz w:val="24"/>
                <w:szCs w:val="24"/>
                <w:rtl/>
              </w:rPr>
              <w:t>جدول رقم (3) استمارة تحليل المضمون</w:t>
            </w:r>
          </w:p>
        </w:tc>
        <w:tc>
          <w:tcPr>
            <w:tcW w:w="1034" w:type="dxa"/>
            <w:tcBorders>
              <w:top w:val="dashed" w:sz="4" w:space="0" w:color="auto"/>
              <w:left w:val="nil"/>
              <w:bottom w:val="dashed" w:sz="4" w:space="0" w:color="auto"/>
              <w:right w:val="nil"/>
            </w:tcBorders>
            <w:vAlign w:val="center"/>
          </w:tcPr>
          <w:p w14:paraId="712F5166" w14:textId="0E2E777E" w:rsidR="00794A3C" w:rsidRPr="00EF0EB3" w:rsidRDefault="009B73EB"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68</w:t>
            </w:r>
          </w:p>
        </w:tc>
      </w:tr>
      <w:tr w:rsidR="0024195C" w:rsidRPr="00EF0EB3" w14:paraId="25540B1C" w14:textId="77777777" w:rsidTr="008A5F8E">
        <w:trPr>
          <w:trHeight w:val="256"/>
        </w:trPr>
        <w:tc>
          <w:tcPr>
            <w:tcW w:w="779" w:type="dxa"/>
            <w:tcBorders>
              <w:top w:val="dashed" w:sz="4" w:space="0" w:color="auto"/>
              <w:left w:val="nil"/>
              <w:bottom w:val="dashed" w:sz="4" w:space="0" w:color="auto"/>
              <w:right w:val="nil"/>
            </w:tcBorders>
            <w:vAlign w:val="center"/>
          </w:tcPr>
          <w:p w14:paraId="05C89D7E" w14:textId="17F60968" w:rsidR="0024195C" w:rsidRPr="0024195C" w:rsidRDefault="0024195C" w:rsidP="0030574A">
            <w:pPr>
              <w:pStyle w:val="af4"/>
              <w:bidi/>
              <w:spacing w:line="360" w:lineRule="auto"/>
              <w:jc w:val="center"/>
              <w:rPr>
                <w:rFonts w:ascii="Simplified Arabic" w:hAnsi="Simplified Arabic" w:cs="Simplified Arabic"/>
                <w:sz w:val="24"/>
                <w:szCs w:val="24"/>
                <w:rtl/>
              </w:rPr>
            </w:pPr>
            <w:r w:rsidRPr="0024195C">
              <w:rPr>
                <w:rFonts w:ascii="Simplified Arabic" w:hAnsi="Simplified Arabic" w:cs="Simplified Arabic" w:hint="cs"/>
                <w:sz w:val="24"/>
                <w:szCs w:val="24"/>
                <w:rtl/>
              </w:rPr>
              <w:t>4</w:t>
            </w:r>
          </w:p>
        </w:tc>
        <w:tc>
          <w:tcPr>
            <w:tcW w:w="268" w:type="dxa"/>
            <w:tcBorders>
              <w:top w:val="dashed" w:sz="4" w:space="0" w:color="auto"/>
              <w:left w:val="nil"/>
              <w:bottom w:val="dashed" w:sz="4" w:space="0" w:color="auto"/>
              <w:right w:val="nil"/>
            </w:tcBorders>
            <w:vAlign w:val="center"/>
          </w:tcPr>
          <w:p w14:paraId="7C4EA151" w14:textId="77777777" w:rsidR="0024195C" w:rsidRPr="00794A3C" w:rsidRDefault="0024195C"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6F8FA99E" w14:textId="55CCEB10" w:rsidR="0024195C" w:rsidRPr="0024195C" w:rsidRDefault="0024195C" w:rsidP="0024195C">
            <w:pPr>
              <w:pStyle w:val="af4"/>
              <w:bidi/>
              <w:rPr>
                <w:rtl/>
              </w:rPr>
            </w:pPr>
            <w:r w:rsidRPr="0024195C">
              <w:rPr>
                <w:sz w:val="24"/>
                <w:szCs w:val="24"/>
                <w:rtl/>
              </w:rPr>
              <w:t>جدول رقم (4) لتقييم الثبات بمعامل الفاكرونباخ</w:t>
            </w:r>
            <w:r>
              <w:rPr>
                <w:rFonts w:hint="cs"/>
                <w:sz w:val="24"/>
                <w:szCs w:val="24"/>
                <w:rtl/>
              </w:rPr>
              <w:t xml:space="preserve"> للمحور الأول</w:t>
            </w:r>
          </w:p>
        </w:tc>
        <w:tc>
          <w:tcPr>
            <w:tcW w:w="1034" w:type="dxa"/>
            <w:tcBorders>
              <w:top w:val="dashed" w:sz="4" w:space="0" w:color="auto"/>
              <w:left w:val="nil"/>
              <w:bottom w:val="dashed" w:sz="4" w:space="0" w:color="auto"/>
              <w:right w:val="nil"/>
            </w:tcBorders>
            <w:vAlign w:val="center"/>
          </w:tcPr>
          <w:p w14:paraId="756B02B7" w14:textId="6073E85E" w:rsidR="0024195C" w:rsidRPr="00EF0EB3" w:rsidRDefault="009B73EB"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76</w:t>
            </w:r>
          </w:p>
        </w:tc>
      </w:tr>
      <w:tr w:rsidR="0024195C" w:rsidRPr="00EF0EB3" w14:paraId="1A25FBB4" w14:textId="77777777" w:rsidTr="008A5F8E">
        <w:trPr>
          <w:trHeight w:val="256"/>
        </w:trPr>
        <w:tc>
          <w:tcPr>
            <w:tcW w:w="779" w:type="dxa"/>
            <w:tcBorders>
              <w:top w:val="dashed" w:sz="4" w:space="0" w:color="auto"/>
              <w:left w:val="nil"/>
              <w:bottom w:val="dashed" w:sz="4" w:space="0" w:color="auto"/>
              <w:right w:val="nil"/>
            </w:tcBorders>
            <w:vAlign w:val="center"/>
          </w:tcPr>
          <w:p w14:paraId="690DD935" w14:textId="50AC1761" w:rsidR="0024195C" w:rsidRPr="0024195C" w:rsidRDefault="0024195C" w:rsidP="0030574A">
            <w:pPr>
              <w:pStyle w:val="af4"/>
              <w:bidi/>
              <w:spacing w:line="360" w:lineRule="auto"/>
              <w:jc w:val="center"/>
              <w:rPr>
                <w:rFonts w:ascii="Simplified Arabic" w:hAnsi="Simplified Arabic" w:cs="Simplified Arabic"/>
                <w:sz w:val="24"/>
                <w:szCs w:val="24"/>
                <w:rtl/>
              </w:rPr>
            </w:pPr>
            <w:r w:rsidRPr="0024195C">
              <w:rPr>
                <w:rFonts w:ascii="Simplified Arabic" w:hAnsi="Simplified Arabic" w:cs="Simplified Arabic" w:hint="cs"/>
                <w:sz w:val="24"/>
                <w:szCs w:val="24"/>
                <w:rtl/>
              </w:rPr>
              <w:t>5</w:t>
            </w:r>
          </w:p>
        </w:tc>
        <w:tc>
          <w:tcPr>
            <w:tcW w:w="268" w:type="dxa"/>
            <w:tcBorders>
              <w:top w:val="dashed" w:sz="4" w:space="0" w:color="auto"/>
              <w:left w:val="nil"/>
              <w:bottom w:val="dashed" w:sz="4" w:space="0" w:color="auto"/>
              <w:right w:val="nil"/>
            </w:tcBorders>
            <w:vAlign w:val="center"/>
          </w:tcPr>
          <w:p w14:paraId="5352ABC8" w14:textId="77777777" w:rsidR="0024195C" w:rsidRPr="00794A3C" w:rsidRDefault="0024195C"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594F638" w14:textId="30EDABB9" w:rsidR="0024195C" w:rsidRPr="0024195C" w:rsidRDefault="0024195C" w:rsidP="0024195C">
            <w:pPr>
              <w:pStyle w:val="af4"/>
              <w:bidi/>
              <w:rPr>
                <w:rtl/>
              </w:rPr>
            </w:pPr>
            <w:r w:rsidRPr="0024195C">
              <w:rPr>
                <w:sz w:val="24"/>
                <w:szCs w:val="24"/>
                <w:rtl/>
              </w:rPr>
              <w:t>جدول رقم (5) لتقييم الثبات بمعامل الفاكرونباخ</w:t>
            </w:r>
            <w:r>
              <w:rPr>
                <w:rFonts w:hint="cs"/>
                <w:sz w:val="24"/>
                <w:szCs w:val="24"/>
                <w:rtl/>
              </w:rPr>
              <w:t xml:space="preserve"> للمحور الثاني</w:t>
            </w:r>
          </w:p>
        </w:tc>
        <w:tc>
          <w:tcPr>
            <w:tcW w:w="1034" w:type="dxa"/>
            <w:tcBorders>
              <w:top w:val="dashed" w:sz="4" w:space="0" w:color="auto"/>
              <w:left w:val="nil"/>
              <w:bottom w:val="dashed" w:sz="4" w:space="0" w:color="auto"/>
              <w:right w:val="nil"/>
            </w:tcBorders>
            <w:vAlign w:val="center"/>
          </w:tcPr>
          <w:p w14:paraId="5EB67EA9" w14:textId="5A1D66CE" w:rsidR="0024195C" w:rsidRPr="00EF0EB3" w:rsidRDefault="009B73EB"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77</w:t>
            </w:r>
          </w:p>
        </w:tc>
      </w:tr>
      <w:tr w:rsidR="00F64512" w:rsidRPr="00EF0EB3" w14:paraId="6D7C0DE1" w14:textId="77777777" w:rsidTr="008A5F8E">
        <w:trPr>
          <w:trHeight w:val="256"/>
        </w:trPr>
        <w:tc>
          <w:tcPr>
            <w:tcW w:w="779" w:type="dxa"/>
            <w:tcBorders>
              <w:top w:val="dashed" w:sz="4" w:space="0" w:color="auto"/>
              <w:left w:val="nil"/>
              <w:bottom w:val="dashed" w:sz="4" w:space="0" w:color="auto"/>
              <w:right w:val="nil"/>
            </w:tcBorders>
            <w:vAlign w:val="center"/>
          </w:tcPr>
          <w:p w14:paraId="093F4845" w14:textId="4961A517" w:rsidR="00F64512" w:rsidRPr="005D0125"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p>
        </w:tc>
        <w:tc>
          <w:tcPr>
            <w:tcW w:w="268" w:type="dxa"/>
            <w:tcBorders>
              <w:top w:val="dashed" w:sz="4" w:space="0" w:color="auto"/>
              <w:left w:val="nil"/>
              <w:bottom w:val="dashed" w:sz="4" w:space="0" w:color="auto"/>
              <w:right w:val="nil"/>
            </w:tcBorders>
            <w:vAlign w:val="center"/>
          </w:tcPr>
          <w:p w14:paraId="5BC431A4" w14:textId="77777777" w:rsidR="00F64512" w:rsidRPr="00794A3C" w:rsidRDefault="00F64512"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0B151B9" w14:textId="204D1D16" w:rsidR="00F64512" w:rsidRPr="00924896" w:rsidRDefault="00F64512" w:rsidP="0030574A">
            <w:pPr>
              <w:pStyle w:val="af4"/>
              <w:bidi/>
              <w:spacing w:line="360" w:lineRule="auto"/>
              <w:rPr>
                <w:rFonts w:ascii="Simplified Arabic" w:hAnsi="Simplified Arabic" w:cs="Simplified Arabic"/>
                <w:sz w:val="24"/>
                <w:szCs w:val="24"/>
                <w:rtl/>
                <w:lang w:val="en-GB"/>
              </w:rPr>
            </w:pPr>
            <w:r w:rsidRPr="00CA40E0">
              <w:rPr>
                <w:rFonts w:ascii="Simplified Arabic" w:eastAsia="Times New Roman" w:hAnsi="Simplified Arabic" w:cs="Simplified Arabic" w:hint="cs"/>
                <w:sz w:val="24"/>
                <w:szCs w:val="24"/>
                <w:rtl/>
              </w:rPr>
              <w:t>جدول رقم (6) لمعامل ارتباط بيرسون بين محاور الدراسة</w:t>
            </w:r>
          </w:p>
        </w:tc>
        <w:tc>
          <w:tcPr>
            <w:tcW w:w="1034" w:type="dxa"/>
            <w:tcBorders>
              <w:top w:val="dashed" w:sz="4" w:space="0" w:color="auto"/>
              <w:left w:val="nil"/>
              <w:bottom w:val="dashed" w:sz="4" w:space="0" w:color="auto"/>
              <w:right w:val="nil"/>
            </w:tcBorders>
            <w:vAlign w:val="center"/>
          </w:tcPr>
          <w:p w14:paraId="7D98E452" w14:textId="060F3448" w:rsidR="00F64512" w:rsidRPr="00EF0EB3" w:rsidRDefault="009B73EB"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79</w:t>
            </w:r>
          </w:p>
        </w:tc>
      </w:tr>
      <w:tr w:rsidR="00924896" w:rsidRPr="00EF0EB3" w14:paraId="7CD88B19" w14:textId="77777777" w:rsidTr="008A5F8E">
        <w:trPr>
          <w:trHeight w:val="256"/>
        </w:trPr>
        <w:tc>
          <w:tcPr>
            <w:tcW w:w="779" w:type="dxa"/>
            <w:tcBorders>
              <w:top w:val="dashed" w:sz="4" w:space="0" w:color="auto"/>
              <w:left w:val="nil"/>
              <w:bottom w:val="dashed" w:sz="4" w:space="0" w:color="auto"/>
              <w:right w:val="nil"/>
            </w:tcBorders>
            <w:vAlign w:val="center"/>
          </w:tcPr>
          <w:p w14:paraId="6C1F1DF9" w14:textId="04C68884" w:rsidR="00924896" w:rsidRPr="005D0125"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w:t>
            </w:r>
          </w:p>
        </w:tc>
        <w:tc>
          <w:tcPr>
            <w:tcW w:w="268" w:type="dxa"/>
            <w:tcBorders>
              <w:top w:val="dashed" w:sz="4" w:space="0" w:color="auto"/>
              <w:left w:val="nil"/>
              <w:bottom w:val="dashed" w:sz="4" w:space="0" w:color="auto"/>
              <w:right w:val="nil"/>
            </w:tcBorders>
            <w:vAlign w:val="center"/>
          </w:tcPr>
          <w:p w14:paraId="00CDC894" w14:textId="77777777" w:rsidR="00924896" w:rsidRPr="00794A3C" w:rsidRDefault="00924896"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719497A0" w14:textId="1553F587" w:rsidR="00924896" w:rsidRPr="00924896" w:rsidRDefault="00924896" w:rsidP="0030574A">
            <w:pPr>
              <w:pStyle w:val="af4"/>
              <w:bidi/>
              <w:spacing w:line="360" w:lineRule="auto"/>
              <w:rPr>
                <w:color w:val="C00000"/>
                <w:sz w:val="24"/>
                <w:szCs w:val="24"/>
                <w:rtl/>
              </w:rPr>
            </w:pPr>
            <w:r w:rsidRPr="00924896">
              <w:rPr>
                <w:rFonts w:ascii="Simplified Arabic" w:hAnsi="Simplified Arabic" w:cs="Simplified Arabic"/>
                <w:sz w:val="24"/>
                <w:szCs w:val="24"/>
                <w:rtl/>
                <w:lang w:val="en-GB"/>
              </w:rPr>
              <w:t xml:space="preserve">جدول رقم </w:t>
            </w:r>
            <w:r w:rsidRPr="00924896">
              <w:rPr>
                <w:rFonts w:ascii="Simplified Arabic" w:hAnsi="Simplified Arabic" w:cs="Simplified Arabic" w:hint="cs"/>
                <w:sz w:val="24"/>
                <w:szCs w:val="24"/>
                <w:rtl/>
                <w:lang w:val="en-GB"/>
              </w:rPr>
              <w:t>(</w:t>
            </w:r>
            <w:r w:rsidR="006E3D63">
              <w:rPr>
                <w:rFonts w:ascii="Simplified Arabic" w:hAnsi="Simplified Arabic" w:cs="Simplified Arabic" w:hint="cs"/>
                <w:sz w:val="24"/>
                <w:szCs w:val="24"/>
                <w:rtl/>
                <w:lang w:val="en-GB"/>
              </w:rPr>
              <w:t>7</w:t>
            </w:r>
            <w:r w:rsidRPr="00924896">
              <w:rPr>
                <w:rFonts w:ascii="Simplified Arabic" w:hAnsi="Simplified Arabic" w:cs="Simplified Arabic"/>
                <w:sz w:val="24"/>
                <w:szCs w:val="24"/>
                <w:rtl/>
                <w:lang w:val="en-GB"/>
              </w:rPr>
              <w:t>) توزيع مقاطع الفيديو وفق الأطر الإعلامية المستخدمة</w:t>
            </w:r>
          </w:p>
        </w:tc>
        <w:tc>
          <w:tcPr>
            <w:tcW w:w="1034" w:type="dxa"/>
            <w:tcBorders>
              <w:top w:val="dashed" w:sz="4" w:space="0" w:color="auto"/>
              <w:left w:val="nil"/>
              <w:bottom w:val="dashed" w:sz="4" w:space="0" w:color="auto"/>
              <w:right w:val="nil"/>
            </w:tcBorders>
            <w:vAlign w:val="center"/>
          </w:tcPr>
          <w:p w14:paraId="6C89C85D" w14:textId="390D78D0" w:rsidR="00924896" w:rsidRPr="00EF0EB3" w:rsidRDefault="009B73EB"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83</w:t>
            </w:r>
          </w:p>
        </w:tc>
      </w:tr>
      <w:tr w:rsidR="00924896" w:rsidRPr="00EF0EB3" w14:paraId="4F2582D4" w14:textId="77777777" w:rsidTr="008A5F8E">
        <w:trPr>
          <w:trHeight w:val="256"/>
        </w:trPr>
        <w:tc>
          <w:tcPr>
            <w:tcW w:w="779" w:type="dxa"/>
            <w:tcBorders>
              <w:top w:val="dashed" w:sz="4" w:space="0" w:color="auto"/>
              <w:left w:val="nil"/>
              <w:bottom w:val="dashed" w:sz="4" w:space="0" w:color="auto"/>
              <w:right w:val="nil"/>
            </w:tcBorders>
            <w:vAlign w:val="center"/>
          </w:tcPr>
          <w:p w14:paraId="336C0D47" w14:textId="4F6FDDE2" w:rsidR="00924896" w:rsidRPr="005D0125"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w:t>
            </w:r>
          </w:p>
        </w:tc>
        <w:tc>
          <w:tcPr>
            <w:tcW w:w="268" w:type="dxa"/>
            <w:tcBorders>
              <w:top w:val="dashed" w:sz="4" w:space="0" w:color="auto"/>
              <w:left w:val="nil"/>
              <w:bottom w:val="dashed" w:sz="4" w:space="0" w:color="auto"/>
              <w:right w:val="nil"/>
            </w:tcBorders>
            <w:vAlign w:val="center"/>
          </w:tcPr>
          <w:p w14:paraId="534632F6" w14:textId="77777777" w:rsidR="00924896" w:rsidRPr="00E51E6D" w:rsidRDefault="00924896"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471DDCDC" w14:textId="6353A3A7" w:rsidR="00924896" w:rsidRPr="00E51E6D" w:rsidRDefault="00E51E6D" w:rsidP="0030574A">
            <w:pPr>
              <w:pStyle w:val="af4"/>
              <w:bidi/>
              <w:spacing w:line="360" w:lineRule="auto"/>
              <w:rPr>
                <w:sz w:val="24"/>
                <w:szCs w:val="24"/>
                <w:rtl/>
              </w:rPr>
            </w:pPr>
            <w:r w:rsidRPr="00E51E6D">
              <w:rPr>
                <w:rFonts w:ascii="Simplified Arabic" w:hAnsi="Simplified Arabic" w:cs="Simplified Arabic" w:hint="cs"/>
                <w:sz w:val="24"/>
                <w:szCs w:val="24"/>
                <w:rtl/>
                <w:lang w:val="en-GB"/>
              </w:rPr>
              <w:t>جدول رقم (</w:t>
            </w:r>
            <w:r w:rsidR="006E3D63">
              <w:rPr>
                <w:rFonts w:ascii="Simplified Arabic" w:hAnsi="Simplified Arabic" w:cs="Simplified Arabic" w:hint="cs"/>
                <w:sz w:val="24"/>
                <w:szCs w:val="24"/>
                <w:rtl/>
                <w:lang w:val="en-GB"/>
              </w:rPr>
              <w:t>8</w:t>
            </w:r>
            <w:r w:rsidRPr="00E51E6D">
              <w:rPr>
                <w:rFonts w:ascii="Simplified Arabic" w:hAnsi="Simplified Arabic" w:cs="Simplified Arabic" w:hint="cs"/>
                <w:sz w:val="24"/>
                <w:szCs w:val="24"/>
                <w:rtl/>
                <w:lang w:val="en-GB"/>
              </w:rPr>
              <w:t xml:space="preserve">) </w:t>
            </w:r>
            <w:r w:rsidRPr="00E51E6D">
              <w:rPr>
                <w:rFonts w:ascii="Simplified Arabic" w:hAnsi="Simplified Arabic" w:cs="Simplified Arabic"/>
                <w:sz w:val="24"/>
                <w:szCs w:val="24"/>
                <w:rtl/>
                <w:lang w:val="en-GB"/>
              </w:rPr>
              <w:t>اتجاه المعالجة لقضايا العولمة اللغوية في قنوات اليوتيوب</w:t>
            </w:r>
          </w:p>
        </w:tc>
        <w:tc>
          <w:tcPr>
            <w:tcW w:w="1034" w:type="dxa"/>
            <w:tcBorders>
              <w:top w:val="dashed" w:sz="4" w:space="0" w:color="auto"/>
              <w:left w:val="nil"/>
              <w:bottom w:val="dashed" w:sz="4" w:space="0" w:color="auto"/>
              <w:right w:val="nil"/>
            </w:tcBorders>
            <w:vAlign w:val="center"/>
          </w:tcPr>
          <w:p w14:paraId="5FAEC76D" w14:textId="46C18B0E" w:rsidR="00924896" w:rsidRPr="00EF0EB3" w:rsidRDefault="0056691D"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84</w:t>
            </w:r>
          </w:p>
        </w:tc>
      </w:tr>
      <w:tr w:rsidR="00924896" w:rsidRPr="00EF0EB3" w14:paraId="36126B68" w14:textId="77777777" w:rsidTr="008A5F8E">
        <w:trPr>
          <w:trHeight w:val="256"/>
        </w:trPr>
        <w:tc>
          <w:tcPr>
            <w:tcW w:w="779" w:type="dxa"/>
            <w:tcBorders>
              <w:top w:val="dashed" w:sz="4" w:space="0" w:color="auto"/>
              <w:left w:val="nil"/>
              <w:bottom w:val="dashed" w:sz="4" w:space="0" w:color="auto"/>
              <w:right w:val="nil"/>
            </w:tcBorders>
            <w:vAlign w:val="center"/>
          </w:tcPr>
          <w:p w14:paraId="33AF5A12" w14:textId="74A56DBE" w:rsidR="00924896" w:rsidRPr="005D0125"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9</w:t>
            </w:r>
          </w:p>
        </w:tc>
        <w:tc>
          <w:tcPr>
            <w:tcW w:w="268" w:type="dxa"/>
            <w:tcBorders>
              <w:top w:val="dashed" w:sz="4" w:space="0" w:color="auto"/>
              <w:left w:val="nil"/>
              <w:bottom w:val="dashed" w:sz="4" w:space="0" w:color="auto"/>
              <w:right w:val="nil"/>
            </w:tcBorders>
            <w:vAlign w:val="center"/>
          </w:tcPr>
          <w:p w14:paraId="691F3276" w14:textId="77777777" w:rsidR="00924896" w:rsidRPr="00794A3C" w:rsidRDefault="00924896"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6CDFD578" w14:textId="74017B68" w:rsidR="00924896" w:rsidRPr="004728E9" w:rsidRDefault="004728E9" w:rsidP="0030574A">
            <w:pPr>
              <w:pStyle w:val="af4"/>
              <w:bidi/>
              <w:spacing w:line="360" w:lineRule="auto"/>
              <w:rPr>
                <w:color w:val="C00000"/>
                <w:sz w:val="24"/>
                <w:szCs w:val="24"/>
                <w:rtl/>
              </w:rPr>
            </w:pPr>
            <w:r w:rsidRPr="004728E9">
              <w:rPr>
                <w:rFonts w:ascii="Simplified Arabic" w:hAnsi="Simplified Arabic" w:cs="Simplified Arabic" w:hint="cs"/>
                <w:sz w:val="24"/>
                <w:szCs w:val="24"/>
                <w:rtl/>
                <w:lang w:val="en-GB"/>
              </w:rPr>
              <w:t>جدول رقم (</w:t>
            </w:r>
            <w:r w:rsidR="006E3D63">
              <w:rPr>
                <w:rFonts w:ascii="Simplified Arabic" w:hAnsi="Simplified Arabic" w:cs="Simplified Arabic" w:hint="cs"/>
                <w:sz w:val="24"/>
                <w:szCs w:val="24"/>
                <w:rtl/>
                <w:lang w:val="en-GB"/>
              </w:rPr>
              <w:t>9</w:t>
            </w:r>
            <w:r w:rsidRPr="004728E9">
              <w:rPr>
                <w:rFonts w:ascii="Simplified Arabic" w:hAnsi="Simplified Arabic" w:cs="Simplified Arabic" w:hint="cs"/>
                <w:sz w:val="24"/>
                <w:szCs w:val="24"/>
                <w:rtl/>
                <w:lang w:val="en-GB"/>
              </w:rPr>
              <w:t xml:space="preserve">) </w:t>
            </w:r>
            <w:r w:rsidRPr="004728E9">
              <w:rPr>
                <w:rFonts w:ascii="Simplified Arabic" w:hAnsi="Simplified Arabic" w:cs="Simplified Arabic"/>
                <w:sz w:val="24"/>
                <w:szCs w:val="24"/>
                <w:rtl/>
                <w:lang w:val="en-GB"/>
              </w:rPr>
              <w:t>اللغة المستخدمة في معالجة قضايا العولمة اللغوية في قنوات اليوتيوب</w:t>
            </w:r>
          </w:p>
        </w:tc>
        <w:tc>
          <w:tcPr>
            <w:tcW w:w="1034" w:type="dxa"/>
            <w:tcBorders>
              <w:top w:val="dashed" w:sz="4" w:space="0" w:color="auto"/>
              <w:left w:val="nil"/>
              <w:bottom w:val="dashed" w:sz="4" w:space="0" w:color="auto"/>
              <w:right w:val="nil"/>
            </w:tcBorders>
            <w:vAlign w:val="center"/>
          </w:tcPr>
          <w:p w14:paraId="620D5F6B" w14:textId="4F80F2DD" w:rsidR="00924896" w:rsidRPr="00EF0EB3" w:rsidRDefault="0056691D"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84</w:t>
            </w:r>
          </w:p>
        </w:tc>
      </w:tr>
      <w:tr w:rsidR="00172B32" w:rsidRPr="00EF0EB3" w14:paraId="18160350" w14:textId="77777777" w:rsidTr="008A5F8E">
        <w:trPr>
          <w:trHeight w:val="256"/>
        </w:trPr>
        <w:tc>
          <w:tcPr>
            <w:tcW w:w="779" w:type="dxa"/>
            <w:tcBorders>
              <w:top w:val="dashed" w:sz="4" w:space="0" w:color="auto"/>
              <w:left w:val="nil"/>
              <w:bottom w:val="dashed" w:sz="4" w:space="0" w:color="auto"/>
              <w:right w:val="nil"/>
            </w:tcBorders>
            <w:vAlign w:val="center"/>
          </w:tcPr>
          <w:p w14:paraId="545F1E2B" w14:textId="282AF2D7" w:rsidR="004A305D" w:rsidRPr="005D0125"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10</w:t>
            </w:r>
          </w:p>
        </w:tc>
        <w:tc>
          <w:tcPr>
            <w:tcW w:w="268" w:type="dxa"/>
            <w:tcBorders>
              <w:top w:val="dashed" w:sz="4" w:space="0" w:color="auto"/>
              <w:left w:val="nil"/>
              <w:bottom w:val="dashed" w:sz="4" w:space="0" w:color="auto"/>
              <w:right w:val="nil"/>
            </w:tcBorders>
            <w:vAlign w:val="center"/>
          </w:tcPr>
          <w:p w14:paraId="6015319C" w14:textId="0FAA1383" w:rsidR="004A305D" w:rsidRPr="00794A3C" w:rsidRDefault="004A305D"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81D0D48" w14:textId="1B1B14B7" w:rsidR="004A305D" w:rsidRPr="004728E9" w:rsidRDefault="004728E9" w:rsidP="0030574A">
            <w:pPr>
              <w:pStyle w:val="af4"/>
              <w:bidi/>
              <w:spacing w:line="360" w:lineRule="auto"/>
              <w:rPr>
                <w:rFonts w:ascii="Simplified Arabic" w:hAnsi="Simplified Arabic" w:cs="Simplified Arabic"/>
                <w:color w:val="C00000"/>
                <w:sz w:val="24"/>
                <w:szCs w:val="24"/>
                <w:rtl/>
              </w:rPr>
            </w:pPr>
            <w:r w:rsidRPr="004728E9">
              <w:rPr>
                <w:rFonts w:ascii="Simplified Arabic" w:hAnsi="Simplified Arabic" w:cs="Simplified Arabic" w:hint="cs"/>
                <w:sz w:val="24"/>
                <w:szCs w:val="24"/>
                <w:rtl/>
              </w:rPr>
              <w:t>جدول رقم (</w:t>
            </w:r>
            <w:r w:rsidR="006E3D63">
              <w:rPr>
                <w:rFonts w:ascii="Simplified Arabic" w:hAnsi="Simplified Arabic" w:cs="Simplified Arabic" w:hint="cs"/>
                <w:sz w:val="24"/>
                <w:szCs w:val="24"/>
                <w:rtl/>
              </w:rPr>
              <w:t>10</w:t>
            </w:r>
            <w:r w:rsidRPr="004728E9">
              <w:rPr>
                <w:rFonts w:ascii="Simplified Arabic" w:hAnsi="Simplified Arabic" w:cs="Simplified Arabic" w:hint="cs"/>
                <w:sz w:val="24"/>
                <w:szCs w:val="24"/>
                <w:rtl/>
              </w:rPr>
              <w:t>) يوضح المتوسط الحسابي والانحراف المعياري</w:t>
            </w:r>
          </w:p>
        </w:tc>
        <w:tc>
          <w:tcPr>
            <w:tcW w:w="1034" w:type="dxa"/>
            <w:tcBorders>
              <w:top w:val="dashed" w:sz="4" w:space="0" w:color="auto"/>
              <w:left w:val="nil"/>
              <w:bottom w:val="dashed" w:sz="4" w:space="0" w:color="auto"/>
              <w:right w:val="nil"/>
            </w:tcBorders>
            <w:vAlign w:val="center"/>
          </w:tcPr>
          <w:p w14:paraId="7D93544D" w14:textId="7932262B" w:rsidR="004A305D" w:rsidRPr="00EF0EB3" w:rsidRDefault="0056691D"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86</w:t>
            </w:r>
          </w:p>
        </w:tc>
      </w:tr>
      <w:tr w:rsidR="00172B32" w:rsidRPr="00EF0EB3" w14:paraId="789D8019" w14:textId="77777777" w:rsidTr="008A5F8E">
        <w:trPr>
          <w:trHeight w:val="256"/>
        </w:trPr>
        <w:tc>
          <w:tcPr>
            <w:tcW w:w="779" w:type="dxa"/>
            <w:tcBorders>
              <w:top w:val="dashed" w:sz="4" w:space="0" w:color="auto"/>
              <w:left w:val="nil"/>
              <w:bottom w:val="dashed" w:sz="4" w:space="0" w:color="auto"/>
              <w:right w:val="nil"/>
            </w:tcBorders>
            <w:vAlign w:val="center"/>
          </w:tcPr>
          <w:p w14:paraId="4848789A" w14:textId="760B3502" w:rsidR="004A305D" w:rsidRPr="005D0125"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11</w:t>
            </w:r>
          </w:p>
        </w:tc>
        <w:tc>
          <w:tcPr>
            <w:tcW w:w="268" w:type="dxa"/>
            <w:tcBorders>
              <w:top w:val="dashed" w:sz="4" w:space="0" w:color="auto"/>
              <w:left w:val="nil"/>
              <w:bottom w:val="dashed" w:sz="4" w:space="0" w:color="auto"/>
              <w:right w:val="nil"/>
            </w:tcBorders>
            <w:vAlign w:val="center"/>
          </w:tcPr>
          <w:p w14:paraId="1F477FB8" w14:textId="1F55CC74" w:rsidR="004A305D" w:rsidRPr="00794A3C" w:rsidRDefault="004A305D"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4FB6C2B" w14:textId="36FA01C8" w:rsidR="004A305D" w:rsidRPr="004728E9" w:rsidRDefault="0046700F" w:rsidP="0030574A">
            <w:pPr>
              <w:pStyle w:val="af4"/>
              <w:bidi/>
              <w:spacing w:line="360" w:lineRule="auto"/>
              <w:rPr>
                <w:rFonts w:ascii="Simplified Arabic" w:hAnsi="Simplified Arabic" w:cs="Simplified Arabic"/>
                <w:color w:val="C00000"/>
                <w:sz w:val="24"/>
                <w:szCs w:val="24"/>
                <w:rtl/>
              </w:rPr>
            </w:pPr>
            <w:r w:rsidRPr="00FA7BE2">
              <w:rPr>
                <w:rFonts w:ascii="Simplified Arabic" w:hAnsi="Simplified Arabic" w:cs="Simplified Arabic" w:hint="cs"/>
                <w:sz w:val="24"/>
                <w:szCs w:val="24"/>
                <w:rtl/>
              </w:rPr>
              <w:t>جدول رقم (</w:t>
            </w:r>
            <w:r w:rsidR="00FA7BE2" w:rsidRPr="00FA7BE2">
              <w:rPr>
                <w:rFonts w:ascii="Simplified Arabic" w:hAnsi="Simplified Arabic" w:cs="Simplified Arabic" w:hint="cs"/>
                <w:sz w:val="24"/>
                <w:szCs w:val="24"/>
                <w:rtl/>
              </w:rPr>
              <w:t>1</w:t>
            </w:r>
            <w:r w:rsidR="006E3D63">
              <w:rPr>
                <w:rFonts w:ascii="Simplified Arabic" w:hAnsi="Simplified Arabic" w:cs="Simplified Arabic" w:hint="cs"/>
                <w:sz w:val="24"/>
                <w:szCs w:val="24"/>
                <w:rtl/>
              </w:rPr>
              <w:t>1</w:t>
            </w:r>
            <w:r w:rsidRPr="00FA7BE2">
              <w:rPr>
                <w:rFonts w:ascii="Simplified Arabic" w:hAnsi="Simplified Arabic" w:cs="Simplified Arabic" w:hint="cs"/>
                <w:sz w:val="24"/>
                <w:szCs w:val="24"/>
                <w:rtl/>
              </w:rPr>
              <w:t xml:space="preserve">) </w:t>
            </w:r>
            <w:r w:rsidR="005126E6" w:rsidRPr="00FA7BE2">
              <w:rPr>
                <w:rFonts w:ascii="Simplified Arabic" w:hAnsi="Simplified Arabic" w:cs="Simplified Arabic" w:hint="cs"/>
                <w:sz w:val="24"/>
                <w:szCs w:val="24"/>
                <w:rtl/>
              </w:rPr>
              <w:t xml:space="preserve">تحليل وتوزيع أفراد العينة حسب الفئة العمرية </w:t>
            </w:r>
          </w:p>
        </w:tc>
        <w:tc>
          <w:tcPr>
            <w:tcW w:w="1034" w:type="dxa"/>
            <w:tcBorders>
              <w:top w:val="dashed" w:sz="4" w:space="0" w:color="auto"/>
              <w:left w:val="nil"/>
              <w:bottom w:val="dashed" w:sz="4" w:space="0" w:color="auto"/>
              <w:right w:val="nil"/>
            </w:tcBorders>
            <w:vAlign w:val="center"/>
          </w:tcPr>
          <w:p w14:paraId="0C717B8D" w14:textId="58A79F0E" w:rsidR="004A305D"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89</w:t>
            </w:r>
          </w:p>
        </w:tc>
      </w:tr>
      <w:tr w:rsidR="00172B32" w:rsidRPr="00EF0EB3" w14:paraId="1DFC6A9E" w14:textId="77777777" w:rsidTr="008A5F8E">
        <w:trPr>
          <w:trHeight w:val="256"/>
        </w:trPr>
        <w:tc>
          <w:tcPr>
            <w:tcW w:w="779" w:type="dxa"/>
            <w:tcBorders>
              <w:top w:val="dashed" w:sz="4" w:space="0" w:color="auto"/>
              <w:left w:val="nil"/>
              <w:bottom w:val="dashed" w:sz="4" w:space="0" w:color="auto"/>
              <w:right w:val="nil"/>
            </w:tcBorders>
            <w:vAlign w:val="center"/>
          </w:tcPr>
          <w:p w14:paraId="4D4841E8" w14:textId="661B6DB9" w:rsidR="004A305D"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12</w:t>
            </w:r>
          </w:p>
        </w:tc>
        <w:tc>
          <w:tcPr>
            <w:tcW w:w="268" w:type="dxa"/>
            <w:tcBorders>
              <w:top w:val="dashed" w:sz="4" w:space="0" w:color="auto"/>
              <w:left w:val="nil"/>
              <w:bottom w:val="dashed" w:sz="4" w:space="0" w:color="auto"/>
              <w:right w:val="nil"/>
            </w:tcBorders>
            <w:vAlign w:val="center"/>
          </w:tcPr>
          <w:p w14:paraId="681540D0" w14:textId="576F7620" w:rsidR="004A305D" w:rsidRPr="00EF0EB3" w:rsidRDefault="004A305D" w:rsidP="0030574A">
            <w:pPr>
              <w:pStyle w:val="af4"/>
              <w:bidi/>
              <w:spacing w:line="360" w:lineRule="auto"/>
              <w:jc w:val="center"/>
              <w:rPr>
                <w:rFonts w:ascii="Simplified Arabic" w:hAnsi="Simplified Arabic" w:cs="Simplified Arabic"/>
                <w:color w:val="EE0000"/>
                <w:sz w:val="24"/>
                <w:szCs w:val="24"/>
                <w:rtl/>
              </w:rPr>
            </w:pPr>
          </w:p>
        </w:tc>
        <w:tc>
          <w:tcPr>
            <w:tcW w:w="6618" w:type="dxa"/>
            <w:tcBorders>
              <w:top w:val="dashed" w:sz="4" w:space="0" w:color="auto"/>
              <w:left w:val="nil"/>
              <w:bottom w:val="dashed" w:sz="4" w:space="0" w:color="auto"/>
              <w:right w:val="nil"/>
            </w:tcBorders>
            <w:vAlign w:val="center"/>
          </w:tcPr>
          <w:p w14:paraId="12645C1C" w14:textId="50ED6C4A" w:rsidR="004A305D" w:rsidRPr="004728E9" w:rsidRDefault="0046700F" w:rsidP="0030574A">
            <w:pPr>
              <w:pStyle w:val="af4"/>
              <w:bidi/>
              <w:spacing w:line="360" w:lineRule="auto"/>
              <w:rPr>
                <w:rFonts w:ascii="Simplified Arabic" w:hAnsi="Simplified Arabic" w:cs="Simplified Arabic"/>
                <w:color w:val="C00000"/>
                <w:sz w:val="24"/>
                <w:szCs w:val="24"/>
                <w:rtl/>
              </w:rPr>
            </w:pPr>
            <w:r w:rsidRPr="00FB6C94">
              <w:rPr>
                <w:rFonts w:ascii="Simplified Arabic" w:hAnsi="Simplified Arabic" w:cs="Simplified Arabic" w:hint="cs"/>
                <w:sz w:val="24"/>
                <w:szCs w:val="24"/>
                <w:rtl/>
              </w:rPr>
              <w:t>جدول رقم (</w:t>
            </w:r>
            <w:r w:rsidR="00FA7BE2" w:rsidRPr="00FB6C94">
              <w:rPr>
                <w:rFonts w:ascii="Simplified Arabic" w:hAnsi="Simplified Arabic" w:cs="Simplified Arabic" w:hint="cs"/>
                <w:sz w:val="24"/>
                <w:szCs w:val="24"/>
                <w:rtl/>
              </w:rPr>
              <w:t>1</w:t>
            </w:r>
            <w:r w:rsidR="006E3D63">
              <w:rPr>
                <w:rFonts w:ascii="Simplified Arabic" w:hAnsi="Simplified Arabic" w:cs="Simplified Arabic" w:hint="cs"/>
                <w:sz w:val="24"/>
                <w:szCs w:val="24"/>
                <w:rtl/>
              </w:rPr>
              <w:t>2</w:t>
            </w:r>
            <w:r w:rsidRPr="00FB6C94">
              <w:rPr>
                <w:rFonts w:ascii="Simplified Arabic" w:hAnsi="Simplified Arabic" w:cs="Simplified Arabic" w:hint="cs"/>
                <w:sz w:val="24"/>
                <w:szCs w:val="24"/>
                <w:rtl/>
              </w:rPr>
              <w:t xml:space="preserve">) </w:t>
            </w:r>
            <w:r w:rsidR="00FF0046" w:rsidRPr="00FB6C94">
              <w:rPr>
                <w:rFonts w:ascii="Simplified Arabic" w:hAnsi="Simplified Arabic" w:cs="Simplified Arabic" w:hint="cs"/>
                <w:sz w:val="24"/>
                <w:szCs w:val="24"/>
                <w:rtl/>
              </w:rPr>
              <w:t xml:space="preserve">تحليل وتوزيع أفراد العينة حسب </w:t>
            </w:r>
            <w:r w:rsidR="00FA7BE2" w:rsidRPr="00FB6C94">
              <w:rPr>
                <w:rFonts w:ascii="Simplified Arabic" w:hAnsi="Simplified Arabic" w:cs="Simplified Arabic" w:hint="cs"/>
                <w:sz w:val="24"/>
                <w:szCs w:val="24"/>
                <w:rtl/>
              </w:rPr>
              <w:t>النوع</w:t>
            </w:r>
            <w:r w:rsidR="00FF0046" w:rsidRPr="00FB6C94">
              <w:rPr>
                <w:rFonts w:ascii="Simplified Arabic" w:hAnsi="Simplified Arabic" w:cs="Simplified Arabic" w:hint="cs"/>
                <w:sz w:val="24"/>
                <w:szCs w:val="24"/>
                <w:rtl/>
              </w:rPr>
              <w:t xml:space="preserve"> </w:t>
            </w:r>
          </w:p>
        </w:tc>
        <w:tc>
          <w:tcPr>
            <w:tcW w:w="1034" w:type="dxa"/>
            <w:tcBorders>
              <w:top w:val="dashed" w:sz="4" w:space="0" w:color="auto"/>
              <w:left w:val="nil"/>
              <w:bottom w:val="dashed" w:sz="4" w:space="0" w:color="auto"/>
              <w:right w:val="nil"/>
            </w:tcBorders>
            <w:vAlign w:val="center"/>
          </w:tcPr>
          <w:p w14:paraId="2F2E4AE8" w14:textId="27B6922C" w:rsidR="004A305D"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91</w:t>
            </w:r>
          </w:p>
        </w:tc>
      </w:tr>
      <w:tr w:rsidR="00172B32" w:rsidRPr="00EF0EB3" w14:paraId="342F2756" w14:textId="77777777" w:rsidTr="008A5F8E">
        <w:trPr>
          <w:trHeight w:val="256"/>
        </w:trPr>
        <w:tc>
          <w:tcPr>
            <w:tcW w:w="779" w:type="dxa"/>
            <w:tcBorders>
              <w:top w:val="dashed" w:sz="4" w:space="0" w:color="auto"/>
              <w:left w:val="nil"/>
              <w:bottom w:val="dashed" w:sz="4" w:space="0" w:color="auto"/>
              <w:right w:val="nil"/>
            </w:tcBorders>
            <w:vAlign w:val="center"/>
          </w:tcPr>
          <w:p w14:paraId="7792FC0C" w14:textId="40628EB5" w:rsidR="004A305D"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13</w:t>
            </w:r>
          </w:p>
        </w:tc>
        <w:tc>
          <w:tcPr>
            <w:tcW w:w="268" w:type="dxa"/>
            <w:tcBorders>
              <w:top w:val="dashed" w:sz="4" w:space="0" w:color="auto"/>
              <w:left w:val="nil"/>
              <w:bottom w:val="dashed" w:sz="4" w:space="0" w:color="auto"/>
              <w:right w:val="nil"/>
            </w:tcBorders>
            <w:vAlign w:val="center"/>
          </w:tcPr>
          <w:p w14:paraId="5CDC5198" w14:textId="6A13A149" w:rsidR="004A305D" w:rsidRPr="009376AC" w:rsidRDefault="004A305D"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0B330A2A" w14:textId="6AD6A1E4" w:rsidR="004A305D" w:rsidRPr="009376AC" w:rsidRDefault="0046700F" w:rsidP="0030574A">
            <w:pPr>
              <w:pStyle w:val="af4"/>
              <w:bidi/>
              <w:spacing w:line="360" w:lineRule="auto"/>
              <w:rPr>
                <w:rFonts w:ascii="Simplified Arabic" w:hAnsi="Simplified Arabic" w:cs="Simplified Arabic"/>
                <w:sz w:val="24"/>
                <w:szCs w:val="24"/>
                <w:rtl/>
              </w:rPr>
            </w:pPr>
            <w:r w:rsidRPr="009376AC">
              <w:rPr>
                <w:rFonts w:ascii="Simplified Arabic" w:hAnsi="Simplified Arabic" w:cs="Simplified Arabic" w:hint="cs"/>
                <w:sz w:val="24"/>
                <w:szCs w:val="24"/>
                <w:rtl/>
              </w:rPr>
              <w:t>جدول رقم (</w:t>
            </w:r>
            <w:r w:rsidR="009376AC">
              <w:rPr>
                <w:rFonts w:ascii="Simplified Arabic" w:hAnsi="Simplified Arabic" w:cs="Simplified Arabic" w:hint="cs"/>
                <w:sz w:val="24"/>
                <w:szCs w:val="24"/>
                <w:rtl/>
              </w:rPr>
              <w:t>1</w:t>
            </w:r>
            <w:r w:rsidR="006E3D63">
              <w:rPr>
                <w:rFonts w:ascii="Simplified Arabic" w:hAnsi="Simplified Arabic" w:cs="Simplified Arabic" w:hint="cs"/>
                <w:sz w:val="24"/>
                <w:szCs w:val="24"/>
                <w:rtl/>
              </w:rPr>
              <w:t>3</w:t>
            </w:r>
            <w:r w:rsidRPr="009376AC">
              <w:rPr>
                <w:rFonts w:ascii="Simplified Arabic" w:hAnsi="Simplified Arabic" w:cs="Simplified Arabic" w:hint="cs"/>
                <w:sz w:val="24"/>
                <w:szCs w:val="24"/>
                <w:rtl/>
              </w:rPr>
              <w:t xml:space="preserve">) تحليل </w:t>
            </w:r>
            <w:r w:rsidR="00FF0046" w:rsidRPr="009376AC">
              <w:rPr>
                <w:rFonts w:ascii="Simplified Arabic" w:hAnsi="Simplified Arabic" w:cs="Simplified Arabic" w:hint="cs"/>
                <w:sz w:val="24"/>
                <w:szCs w:val="24"/>
                <w:rtl/>
              </w:rPr>
              <w:t xml:space="preserve">وتوزيع أفراد العينة حسب </w:t>
            </w:r>
            <w:r w:rsidR="00D830D2" w:rsidRPr="009376AC">
              <w:rPr>
                <w:rFonts w:ascii="Simplified Arabic" w:hAnsi="Simplified Arabic" w:cs="Simplified Arabic" w:hint="cs"/>
                <w:sz w:val="24"/>
                <w:szCs w:val="24"/>
                <w:rtl/>
              </w:rPr>
              <w:t xml:space="preserve">المؤهل العلمي </w:t>
            </w:r>
          </w:p>
        </w:tc>
        <w:tc>
          <w:tcPr>
            <w:tcW w:w="1034" w:type="dxa"/>
            <w:tcBorders>
              <w:top w:val="dashed" w:sz="4" w:space="0" w:color="auto"/>
              <w:left w:val="nil"/>
              <w:bottom w:val="dashed" w:sz="4" w:space="0" w:color="auto"/>
              <w:right w:val="nil"/>
            </w:tcBorders>
            <w:vAlign w:val="center"/>
          </w:tcPr>
          <w:p w14:paraId="4019ADD9" w14:textId="37C69A9D" w:rsidR="004A305D"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92</w:t>
            </w:r>
          </w:p>
        </w:tc>
      </w:tr>
      <w:tr w:rsidR="00172B32" w:rsidRPr="00EF0EB3" w14:paraId="35C7D5A3" w14:textId="77777777" w:rsidTr="008A5F8E">
        <w:trPr>
          <w:trHeight w:val="256"/>
        </w:trPr>
        <w:tc>
          <w:tcPr>
            <w:tcW w:w="779" w:type="dxa"/>
            <w:tcBorders>
              <w:top w:val="dashed" w:sz="4" w:space="0" w:color="auto"/>
              <w:left w:val="nil"/>
              <w:bottom w:val="dashed" w:sz="4" w:space="0" w:color="auto"/>
              <w:right w:val="nil"/>
            </w:tcBorders>
            <w:vAlign w:val="center"/>
          </w:tcPr>
          <w:p w14:paraId="1004EF5A" w14:textId="29D96BC3" w:rsidR="004A305D"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14</w:t>
            </w:r>
          </w:p>
        </w:tc>
        <w:tc>
          <w:tcPr>
            <w:tcW w:w="268" w:type="dxa"/>
            <w:tcBorders>
              <w:top w:val="dashed" w:sz="4" w:space="0" w:color="auto"/>
              <w:left w:val="nil"/>
              <w:bottom w:val="dashed" w:sz="4" w:space="0" w:color="auto"/>
              <w:right w:val="nil"/>
            </w:tcBorders>
            <w:vAlign w:val="center"/>
          </w:tcPr>
          <w:p w14:paraId="285F12C2" w14:textId="0E1F4A6F" w:rsidR="004A305D" w:rsidRPr="00EF0EB3" w:rsidRDefault="004A305D" w:rsidP="0030574A">
            <w:pPr>
              <w:pStyle w:val="af4"/>
              <w:bidi/>
              <w:spacing w:line="360" w:lineRule="auto"/>
              <w:jc w:val="center"/>
              <w:rPr>
                <w:rFonts w:ascii="Simplified Arabic" w:hAnsi="Simplified Arabic" w:cs="Simplified Arabic"/>
                <w:color w:val="EE0000"/>
                <w:sz w:val="24"/>
                <w:szCs w:val="24"/>
                <w:rtl/>
              </w:rPr>
            </w:pPr>
          </w:p>
        </w:tc>
        <w:tc>
          <w:tcPr>
            <w:tcW w:w="6618" w:type="dxa"/>
            <w:tcBorders>
              <w:top w:val="dashed" w:sz="4" w:space="0" w:color="auto"/>
              <w:left w:val="nil"/>
              <w:bottom w:val="dashed" w:sz="4" w:space="0" w:color="auto"/>
              <w:right w:val="nil"/>
            </w:tcBorders>
            <w:vAlign w:val="center"/>
          </w:tcPr>
          <w:p w14:paraId="625F65C1" w14:textId="6DBB3D47" w:rsidR="004A305D" w:rsidRPr="00FA7BE2" w:rsidRDefault="00D830D2" w:rsidP="0030574A">
            <w:pPr>
              <w:pStyle w:val="af4"/>
              <w:bidi/>
              <w:spacing w:line="360" w:lineRule="auto"/>
              <w:rPr>
                <w:rFonts w:ascii="Simplified Arabic" w:hAnsi="Simplified Arabic" w:cs="Simplified Arabic"/>
                <w:color w:val="EE0000"/>
                <w:sz w:val="24"/>
                <w:szCs w:val="24"/>
                <w:rtl/>
              </w:rPr>
            </w:pPr>
            <w:r w:rsidRPr="00856A11">
              <w:rPr>
                <w:rFonts w:ascii="Simplified Arabic" w:hAnsi="Simplified Arabic" w:cs="Simplified Arabic" w:hint="cs"/>
                <w:sz w:val="24"/>
                <w:szCs w:val="24"/>
                <w:rtl/>
              </w:rPr>
              <w:t>جدول رقم (</w:t>
            </w:r>
            <w:r w:rsidR="009376AC" w:rsidRPr="00856A11">
              <w:rPr>
                <w:rFonts w:ascii="Simplified Arabic" w:hAnsi="Simplified Arabic" w:cs="Simplified Arabic" w:hint="cs"/>
                <w:sz w:val="24"/>
                <w:szCs w:val="24"/>
                <w:rtl/>
              </w:rPr>
              <w:t>1</w:t>
            </w:r>
            <w:r w:rsidR="006E3D63">
              <w:rPr>
                <w:rFonts w:ascii="Simplified Arabic" w:hAnsi="Simplified Arabic" w:cs="Simplified Arabic" w:hint="cs"/>
                <w:sz w:val="24"/>
                <w:szCs w:val="24"/>
                <w:rtl/>
              </w:rPr>
              <w:t>4</w:t>
            </w:r>
            <w:r w:rsidRPr="00856A11">
              <w:rPr>
                <w:rFonts w:ascii="Simplified Arabic" w:hAnsi="Simplified Arabic" w:cs="Simplified Arabic" w:hint="cs"/>
                <w:sz w:val="24"/>
                <w:szCs w:val="24"/>
                <w:rtl/>
              </w:rPr>
              <w:t xml:space="preserve">) تحليل </w:t>
            </w:r>
            <w:r w:rsidR="00082D34" w:rsidRPr="00856A11">
              <w:rPr>
                <w:rFonts w:ascii="Simplified Arabic" w:hAnsi="Simplified Arabic" w:cs="Simplified Arabic" w:hint="cs"/>
                <w:sz w:val="24"/>
                <w:szCs w:val="24"/>
                <w:rtl/>
              </w:rPr>
              <w:t xml:space="preserve">وتوزيع أفراد العينة حسب </w:t>
            </w:r>
            <w:r w:rsidRPr="00856A11">
              <w:rPr>
                <w:rFonts w:ascii="Simplified Arabic" w:hAnsi="Simplified Arabic" w:cs="Simplified Arabic" w:hint="cs"/>
                <w:sz w:val="24"/>
                <w:szCs w:val="24"/>
                <w:rtl/>
              </w:rPr>
              <w:t xml:space="preserve">المنطقة الجغرافية </w:t>
            </w:r>
          </w:p>
        </w:tc>
        <w:tc>
          <w:tcPr>
            <w:tcW w:w="1034" w:type="dxa"/>
            <w:tcBorders>
              <w:top w:val="dashed" w:sz="4" w:space="0" w:color="auto"/>
              <w:left w:val="nil"/>
              <w:bottom w:val="dashed" w:sz="4" w:space="0" w:color="auto"/>
              <w:right w:val="nil"/>
            </w:tcBorders>
            <w:vAlign w:val="center"/>
          </w:tcPr>
          <w:p w14:paraId="00CF8FAF" w14:textId="2C4963F0" w:rsidR="004A305D"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94</w:t>
            </w:r>
          </w:p>
        </w:tc>
      </w:tr>
      <w:tr w:rsidR="004A305D" w:rsidRPr="00EF0EB3" w14:paraId="2EDB8812" w14:textId="77777777" w:rsidTr="008A5F8E">
        <w:trPr>
          <w:trHeight w:val="256"/>
        </w:trPr>
        <w:tc>
          <w:tcPr>
            <w:tcW w:w="779" w:type="dxa"/>
            <w:tcBorders>
              <w:top w:val="dashed" w:sz="4" w:space="0" w:color="auto"/>
              <w:left w:val="nil"/>
              <w:bottom w:val="dashed" w:sz="4" w:space="0" w:color="auto"/>
              <w:right w:val="nil"/>
            </w:tcBorders>
            <w:vAlign w:val="center"/>
          </w:tcPr>
          <w:p w14:paraId="4E5B965F" w14:textId="6C2019C5" w:rsidR="004A305D"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15</w:t>
            </w:r>
          </w:p>
        </w:tc>
        <w:tc>
          <w:tcPr>
            <w:tcW w:w="268" w:type="dxa"/>
            <w:tcBorders>
              <w:top w:val="dashed" w:sz="4" w:space="0" w:color="auto"/>
              <w:left w:val="nil"/>
              <w:bottom w:val="dashed" w:sz="4" w:space="0" w:color="auto"/>
              <w:right w:val="nil"/>
            </w:tcBorders>
            <w:vAlign w:val="center"/>
          </w:tcPr>
          <w:p w14:paraId="2AA49CBF" w14:textId="617740CA" w:rsidR="004A305D" w:rsidRPr="00856A11" w:rsidRDefault="004A305D"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081E03E3" w14:textId="5980618E" w:rsidR="004A305D" w:rsidRPr="00856A11" w:rsidRDefault="00D830D2" w:rsidP="0030574A">
            <w:pPr>
              <w:pStyle w:val="af4"/>
              <w:bidi/>
              <w:spacing w:line="360" w:lineRule="auto"/>
              <w:rPr>
                <w:rFonts w:ascii="Simplified Arabic" w:hAnsi="Simplified Arabic" w:cs="Simplified Arabic"/>
                <w:sz w:val="24"/>
                <w:szCs w:val="24"/>
                <w:rtl/>
              </w:rPr>
            </w:pPr>
            <w:r w:rsidRPr="00856A11">
              <w:rPr>
                <w:rFonts w:ascii="Simplified Arabic" w:hAnsi="Simplified Arabic" w:cs="Simplified Arabic" w:hint="cs"/>
                <w:sz w:val="24"/>
                <w:szCs w:val="24"/>
                <w:rtl/>
              </w:rPr>
              <w:t>جدول رقم (</w:t>
            </w:r>
            <w:r w:rsidR="00893B23" w:rsidRPr="00856A11">
              <w:rPr>
                <w:rFonts w:ascii="Simplified Arabic" w:hAnsi="Simplified Arabic" w:cs="Simplified Arabic" w:hint="cs"/>
                <w:sz w:val="24"/>
                <w:szCs w:val="24"/>
                <w:rtl/>
              </w:rPr>
              <w:t>1</w:t>
            </w:r>
            <w:r w:rsidR="006E3D63">
              <w:rPr>
                <w:rFonts w:ascii="Simplified Arabic" w:hAnsi="Simplified Arabic" w:cs="Simplified Arabic" w:hint="cs"/>
                <w:sz w:val="24"/>
                <w:szCs w:val="24"/>
                <w:rtl/>
              </w:rPr>
              <w:t>5</w:t>
            </w:r>
            <w:r w:rsidRPr="00856A11">
              <w:rPr>
                <w:rFonts w:ascii="Simplified Arabic" w:hAnsi="Simplified Arabic" w:cs="Simplified Arabic" w:hint="cs"/>
                <w:sz w:val="24"/>
                <w:szCs w:val="24"/>
                <w:rtl/>
              </w:rPr>
              <w:t>) تحليل</w:t>
            </w:r>
            <w:r w:rsidR="00082D34" w:rsidRPr="00856A11">
              <w:rPr>
                <w:rFonts w:ascii="Simplified Arabic" w:hAnsi="Simplified Arabic" w:cs="Simplified Arabic" w:hint="cs"/>
                <w:sz w:val="24"/>
                <w:szCs w:val="24"/>
                <w:rtl/>
              </w:rPr>
              <w:t xml:space="preserve"> وتوزيع أفراد العينة حسب</w:t>
            </w:r>
            <w:r w:rsidRPr="00856A11">
              <w:rPr>
                <w:rFonts w:ascii="Simplified Arabic" w:hAnsi="Simplified Arabic" w:cs="Simplified Arabic" w:hint="cs"/>
                <w:sz w:val="24"/>
                <w:szCs w:val="24"/>
                <w:rtl/>
              </w:rPr>
              <w:t xml:space="preserve"> الوظيفة المهنية </w:t>
            </w:r>
          </w:p>
        </w:tc>
        <w:tc>
          <w:tcPr>
            <w:tcW w:w="1034" w:type="dxa"/>
            <w:tcBorders>
              <w:top w:val="dashed" w:sz="4" w:space="0" w:color="auto"/>
              <w:left w:val="nil"/>
              <w:bottom w:val="dashed" w:sz="4" w:space="0" w:color="auto"/>
              <w:right w:val="nil"/>
            </w:tcBorders>
            <w:vAlign w:val="center"/>
          </w:tcPr>
          <w:p w14:paraId="0287CD4C" w14:textId="0B886617" w:rsidR="004A305D" w:rsidRPr="00856A11"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96</w:t>
            </w:r>
          </w:p>
        </w:tc>
      </w:tr>
      <w:tr w:rsidR="00274984" w:rsidRPr="00EF0EB3" w14:paraId="73337010" w14:textId="77777777" w:rsidTr="008A5F8E">
        <w:trPr>
          <w:trHeight w:val="256"/>
        </w:trPr>
        <w:tc>
          <w:tcPr>
            <w:tcW w:w="779" w:type="dxa"/>
            <w:tcBorders>
              <w:top w:val="dashed" w:sz="4" w:space="0" w:color="auto"/>
              <w:left w:val="nil"/>
              <w:bottom w:val="dashed" w:sz="4" w:space="0" w:color="auto"/>
              <w:right w:val="nil"/>
            </w:tcBorders>
            <w:vAlign w:val="center"/>
          </w:tcPr>
          <w:p w14:paraId="337A11DF" w14:textId="055FC7A2" w:rsidR="00274984"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16</w:t>
            </w:r>
          </w:p>
        </w:tc>
        <w:tc>
          <w:tcPr>
            <w:tcW w:w="268" w:type="dxa"/>
            <w:tcBorders>
              <w:top w:val="dashed" w:sz="4" w:space="0" w:color="auto"/>
              <w:left w:val="nil"/>
              <w:bottom w:val="dashed" w:sz="4" w:space="0" w:color="auto"/>
              <w:right w:val="nil"/>
            </w:tcBorders>
            <w:vAlign w:val="center"/>
          </w:tcPr>
          <w:p w14:paraId="6D0C7020" w14:textId="36FD75A0" w:rsidR="00274984" w:rsidRPr="00EF0EB3" w:rsidRDefault="00274984"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11366CD8" w14:textId="26FC4156" w:rsidR="00274984" w:rsidRPr="00FA7BE2" w:rsidRDefault="00274984" w:rsidP="0030574A">
            <w:pPr>
              <w:pStyle w:val="af4"/>
              <w:bidi/>
              <w:spacing w:line="360" w:lineRule="auto"/>
              <w:rPr>
                <w:rFonts w:ascii="Simplified Arabic" w:hAnsi="Simplified Arabic" w:cs="Simplified Arabic"/>
                <w:color w:val="EE0000"/>
                <w:sz w:val="24"/>
                <w:szCs w:val="24"/>
                <w:rtl/>
              </w:rPr>
            </w:pPr>
            <w:r w:rsidRPr="00B176A8">
              <w:rPr>
                <w:rFonts w:ascii="Simplified Arabic" w:hAnsi="Simplified Arabic" w:cs="Simplified Arabic" w:hint="cs"/>
                <w:sz w:val="24"/>
                <w:szCs w:val="24"/>
                <w:rtl/>
              </w:rPr>
              <w:t>جدول رقم (1</w:t>
            </w:r>
            <w:r w:rsidR="006E3D63">
              <w:rPr>
                <w:rFonts w:ascii="Simplified Arabic" w:hAnsi="Simplified Arabic" w:cs="Simplified Arabic" w:hint="cs"/>
                <w:sz w:val="24"/>
                <w:szCs w:val="24"/>
                <w:rtl/>
              </w:rPr>
              <w:t>6</w:t>
            </w:r>
            <w:r w:rsidRPr="00B176A8">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6FFA5FA0" w14:textId="303EEBF1" w:rsidR="00274984"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98</w:t>
            </w:r>
          </w:p>
        </w:tc>
      </w:tr>
      <w:tr w:rsidR="00274984" w:rsidRPr="00EF0EB3" w14:paraId="47197F10" w14:textId="77777777" w:rsidTr="008A5F8E">
        <w:trPr>
          <w:trHeight w:val="256"/>
        </w:trPr>
        <w:tc>
          <w:tcPr>
            <w:tcW w:w="779" w:type="dxa"/>
            <w:tcBorders>
              <w:top w:val="dashed" w:sz="4" w:space="0" w:color="auto"/>
              <w:left w:val="nil"/>
              <w:bottom w:val="dashed" w:sz="4" w:space="0" w:color="auto"/>
              <w:right w:val="nil"/>
            </w:tcBorders>
            <w:vAlign w:val="center"/>
          </w:tcPr>
          <w:p w14:paraId="59026845" w14:textId="5D1889CC" w:rsidR="00274984"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17</w:t>
            </w:r>
          </w:p>
        </w:tc>
        <w:tc>
          <w:tcPr>
            <w:tcW w:w="268" w:type="dxa"/>
            <w:tcBorders>
              <w:top w:val="dashed" w:sz="4" w:space="0" w:color="auto"/>
              <w:left w:val="nil"/>
              <w:bottom w:val="dashed" w:sz="4" w:space="0" w:color="auto"/>
              <w:right w:val="nil"/>
            </w:tcBorders>
            <w:vAlign w:val="center"/>
          </w:tcPr>
          <w:p w14:paraId="4C67074B" w14:textId="349658B6" w:rsidR="00274984" w:rsidRPr="00EF0EB3" w:rsidRDefault="00274984" w:rsidP="0030574A">
            <w:pPr>
              <w:pStyle w:val="af4"/>
              <w:bidi/>
              <w:spacing w:line="360" w:lineRule="auto"/>
              <w:jc w:val="center"/>
              <w:rPr>
                <w:rFonts w:ascii="Simplified Arabic" w:hAnsi="Simplified Arabic" w:cs="Simplified Arabic"/>
                <w:sz w:val="24"/>
                <w:szCs w:val="24"/>
                <w:rtl/>
                <w:lang w:val="en-GB"/>
              </w:rPr>
            </w:pPr>
          </w:p>
        </w:tc>
        <w:tc>
          <w:tcPr>
            <w:tcW w:w="6618" w:type="dxa"/>
            <w:tcBorders>
              <w:top w:val="dashed" w:sz="4" w:space="0" w:color="auto"/>
              <w:left w:val="nil"/>
              <w:bottom w:val="dashed" w:sz="4" w:space="0" w:color="auto"/>
              <w:right w:val="nil"/>
            </w:tcBorders>
            <w:vAlign w:val="center"/>
          </w:tcPr>
          <w:p w14:paraId="278F9520" w14:textId="36633F2F" w:rsidR="00D16AD4" w:rsidRPr="00FA7BE2" w:rsidRDefault="00274984" w:rsidP="0030574A">
            <w:pPr>
              <w:pStyle w:val="af4"/>
              <w:bidi/>
              <w:spacing w:line="360" w:lineRule="auto"/>
              <w:rPr>
                <w:rFonts w:ascii="Simplified Arabic" w:hAnsi="Simplified Arabic" w:cs="Simplified Arabic"/>
                <w:color w:val="EE0000"/>
                <w:sz w:val="24"/>
                <w:szCs w:val="24"/>
                <w:rtl/>
              </w:rPr>
            </w:pPr>
            <w:r w:rsidRPr="00504E53">
              <w:rPr>
                <w:rFonts w:ascii="Simplified Arabic" w:hAnsi="Simplified Arabic" w:cs="Simplified Arabic" w:hint="cs"/>
                <w:sz w:val="24"/>
                <w:szCs w:val="24"/>
                <w:rtl/>
              </w:rPr>
              <w:t>جدول رقم (1</w:t>
            </w:r>
            <w:r w:rsidR="006E3D63">
              <w:rPr>
                <w:rFonts w:ascii="Simplified Arabic" w:hAnsi="Simplified Arabic" w:cs="Simplified Arabic" w:hint="cs"/>
                <w:sz w:val="24"/>
                <w:szCs w:val="24"/>
                <w:rtl/>
              </w:rPr>
              <w:t>7</w:t>
            </w:r>
            <w:r w:rsidRPr="00504E53">
              <w:rPr>
                <w:rFonts w:ascii="Simplified Arabic" w:hAnsi="Simplified Arabic" w:cs="Simplified Arabic" w:hint="cs"/>
                <w:sz w:val="24"/>
                <w:szCs w:val="24"/>
                <w:rtl/>
              </w:rPr>
              <w:t xml:space="preserve">) </w:t>
            </w:r>
            <w:r w:rsidR="00D16AD4" w:rsidRPr="00504E53">
              <w:rPr>
                <w:rFonts w:ascii="Simplified Arabic" w:hAnsi="Simplified Arabic" w:cs="Simplified Arabic" w:hint="cs"/>
                <w:sz w:val="24"/>
                <w:szCs w:val="24"/>
                <w:rtl/>
              </w:rPr>
              <w:t xml:space="preserve">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4A58AE09" w14:textId="67D18A64" w:rsidR="00274984"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99</w:t>
            </w:r>
          </w:p>
        </w:tc>
      </w:tr>
      <w:tr w:rsidR="00274984" w:rsidRPr="00EF0EB3" w14:paraId="1BB44EA5" w14:textId="77777777" w:rsidTr="008A5F8E">
        <w:trPr>
          <w:trHeight w:val="256"/>
        </w:trPr>
        <w:tc>
          <w:tcPr>
            <w:tcW w:w="779" w:type="dxa"/>
            <w:tcBorders>
              <w:top w:val="dashed" w:sz="4" w:space="0" w:color="auto"/>
              <w:left w:val="nil"/>
              <w:bottom w:val="dashed" w:sz="4" w:space="0" w:color="auto"/>
              <w:right w:val="nil"/>
            </w:tcBorders>
            <w:vAlign w:val="center"/>
          </w:tcPr>
          <w:p w14:paraId="43256784" w14:textId="596F7E5E" w:rsidR="00274984"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18</w:t>
            </w:r>
          </w:p>
        </w:tc>
        <w:tc>
          <w:tcPr>
            <w:tcW w:w="268" w:type="dxa"/>
            <w:tcBorders>
              <w:top w:val="dashed" w:sz="4" w:space="0" w:color="auto"/>
              <w:left w:val="nil"/>
              <w:bottom w:val="dashed" w:sz="4" w:space="0" w:color="auto"/>
              <w:right w:val="nil"/>
            </w:tcBorders>
            <w:vAlign w:val="center"/>
          </w:tcPr>
          <w:p w14:paraId="0D00F93D" w14:textId="77777777" w:rsidR="00274984" w:rsidRPr="00EF0EB3" w:rsidRDefault="00274984"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79665B2B" w14:textId="187BB7BB" w:rsidR="00274984" w:rsidRPr="00FA7BE2" w:rsidRDefault="00C50929" w:rsidP="0030574A">
            <w:pPr>
              <w:pStyle w:val="af4"/>
              <w:bidi/>
              <w:spacing w:line="360" w:lineRule="auto"/>
              <w:rPr>
                <w:rFonts w:ascii="Simplified Arabic" w:hAnsi="Simplified Arabic" w:cs="Simplified Arabic"/>
                <w:color w:val="EE0000"/>
                <w:sz w:val="24"/>
                <w:szCs w:val="24"/>
                <w:rtl/>
              </w:rPr>
            </w:pPr>
            <w:r w:rsidRPr="004F43EE">
              <w:rPr>
                <w:rFonts w:ascii="Simplified Arabic" w:hAnsi="Simplified Arabic" w:cs="Simplified Arabic" w:hint="cs"/>
                <w:sz w:val="24"/>
                <w:szCs w:val="24"/>
                <w:rtl/>
              </w:rPr>
              <w:t>جدول رقم (1</w:t>
            </w:r>
            <w:r w:rsidR="006E3D63">
              <w:rPr>
                <w:rFonts w:ascii="Simplified Arabic" w:hAnsi="Simplified Arabic" w:cs="Simplified Arabic" w:hint="cs"/>
                <w:sz w:val="24"/>
                <w:szCs w:val="24"/>
                <w:rtl/>
              </w:rPr>
              <w:t>8</w:t>
            </w:r>
            <w:r w:rsidRPr="004F43EE">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66C481CC" w14:textId="76CBC8A9" w:rsidR="00274984"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101</w:t>
            </w:r>
          </w:p>
        </w:tc>
      </w:tr>
      <w:tr w:rsidR="00EB13FE" w:rsidRPr="00EF0EB3" w14:paraId="547F8F8F" w14:textId="77777777" w:rsidTr="008A5F8E">
        <w:trPr>
          <w:trHeight w:val="256"/>
        </w:trPr>
        <w:tc>
          <w:tcPr>
            <w:tcW w:w="779" w:type="dxa"/>
            <w:tcBorders>
              <w:top w:val="dashed" w:sz="4" w:space="0" w:color="auto"/>
              <w:left w:val="nil"/>
              <w:bottom w:val="dashed" w:sz="4" w:space="0" w:color="auto"/>
              <w:right w:val="nil"/>
            </w:tcBorders>
            <w:vAlign w:val="center"/>
          </w:tcPr>
          <w:p w14:paraId="1DA238C1" w14:textId="0218EDA4" w:rsidR="00EB13FE"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19</w:t>
            </w:r>
          </w:p>
        </w:tc>
        <w:tc>
          <w:tcPr>
            <w:tcW w:w="268" w:type="dxa"/>
            <w:tcBorders>
              <w:top w:val="dashed" w:sz="4" w:space="0" w:color="auto"/>
              <w:left w:val="nil"/>
              <w:bottom w:val="dashed" w:sz="4" w:space="0" w:color="auto"/>
              <w:right w:val="nil"/>
            </w:tcBorders>
            <w:vAlign w:val="center"/>
          </w:tcPr>
          <w:p w14:paraId="7367F3EA" w14:textId="77777777" w:rsidR="00EB13FE" w:rsidRPr="00EF0EB3" w:rsidRDefault="00EB13FE"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760553DC" w14:textId="5D44499D" w:rsidR="00EB13FE" w:rsidRPr="00FA7BE2" w:rsidRDefault="00EB13FE" w:rsidP="0030574A">
            <w:pPr>
              <w:pStyle w:val="af4"/>
              <w:bidi/>
              <w:spacing w:line="360" w:lineRule="auto"/>
              <w:rPr>
                <w:rFonts w:ascii="Simplified Arabic" w:hAnsi="Simplified Arabic" w:cs="Simplified Arabic"/>
                <w:color w:val="EE0000"/>
                <w:sz w:val="24"/>
                <w:szCs w:val="24"/>
                <w:rtl/>
              </w:rPr>
            </w:pPr>
            <w:r w:rsidRPr="00535414">
              <w:rPr>
                <w:rFonts w:ascii="Simplified Arabic" w:hAnsi="Simplified Arabic" w:cs="Simplified Arabic" w:hint="cs"/>
                <w:sz w:val="24"/>
                <w:szCs w:val="24"/>
                <w:rtl/>
              </w:rPr>
              <w:t>جدول رقم (1</w:t>
            </w:r>
            <w:r w:rsidR="006E3D63">
              <w:rPr>
                <w:rFonts w:ascii="Simplified Arabic" w:hAnsi="Simplified Arabic" w:cs="Simplified Arabic" w:hint="cs"/>
                <w:sz w:val="24"/>
                <w:szCs w:val="24"/>
                <w:rtl/>
              </w:rPr>
              <w:t>9</w:t>
            </w:r>
            <w:r w:rsidRPr="00535414">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456F28DD" w14:textId="6FC705BC" w:rsidR="00EB13FE"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103</w:t>
            </w:r>
          </w:p>
        </w:tc>
      </w:tr>
      <w:tr w:rsidR="00B0467F" w:rsidRPr="00EF0EB3" w14:paraId="38B16E3C" w14:textId="77777777" w:rsidTr="008A5F8E">
        <w:trPr>
          <w:trHeight w:val="256"/>
        </w:trPr>
        <w:tc>
          <w:tcPr>
            <w:tcW w:w="779" w:type="dxa"/>
            <w:tcBorders>
              <w:top w:val="dashed" w:sz="4" w:space="0" w:color="auto"/>
              <w:left w:val="nil"/>
              <w:bottom w:val="dashed" w:sz="4" w:space="0" w:color="auto"/>
              <w:right w:val="nil"/>
            </w:tcBorders>
            <w:vAlign w:val="center"/>
          </w:tcPr>
          <w:p w14:paraId="3186E95C" w14:textId="5FA62B26" w:rsidR="00B0467F"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20</w:t>
            </w:r>
          </w:p>
        </w:tc>
        <w:tc>
          <w:tcPr>
            <w:tcW w:w="268" w:type="dxa"/>
            <w:tcBorders>
              <w:top w:val="dashed" w:sz="4" w:space="0" w:color="auto"/>
              <w:left w:val="nil"/>
              <w:bottom w:val="dashed" w:sz="4" w:space="0" w:color="auto"/>
              <w:right w:val="nil"/>
            </w:tcBorders>
            <w:vAlign w:val="center"/>
          </w:tcPr>
          <w:p w14:paraId="1FB32B31" w14:textId="77777777" w:rsidR="00B0467F" w:rsidRPr="00EF0EB3" w:rsidRDefault="00B0467F"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378CB631" w14:textId="1FC8ED38" w:rsidR="00B0467F" w:rsidRPr="00FA7BE2" w:rsidRDefault="00B0467F" w:rsidP="0030574A">
            <w:pPr>
              <w:pStyle w:val="af4"/>
              <w:bidi/>
              <w:spacing w:line="360" w:lineRule="auto"/>
              <w:rPr>
                <w:rFonts w:ascii="Simplified Arabic" w:hAnsi="Simplified Arabic" w:cs="Simplified Arabic"/>
                <w:color w:val="EE0000"/>
                <w:sz w:val="24"/>
                <w:szCs w:val="24"/>
                <w:rtl/>
              </w:rPr>
            </w:pPr>
            <w:r w:rsidRPr="00535414">
              <w:rPr>
                <w:rFonts w:ascii="Simplified Arabic" w:hAnsi="Simplified Arabic" w:cs="Simplified Arabic" w:hint="cs"/>
                <w:sz w:val="24"/>
                <w:szCs w:val="24"/>
                <w:rtl/>
              </w:rPr>
              <w:t>جدول رقم (</w:t>
            </w:r>
            <w:r w:rsidR="006E3D63">
              <w:rPr>
                <w:rFonts w:ascii="Simplified Arabic" w:hAnsi="Simplified Arabic" w:cs="Simplified Arabic" w:hint="cs"/>
                <w:sz w:val="24"/>
                <w:szCs w:val="24"/>
                <w:rtl/>
              </w:rPr>
              <w:t>20</w:t>
            </w:r>
            <w:r w:rsidRPr="00535414">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2C3642E7" w14:textId="57DC02B0" w:rsidR="00B0467F"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105</w:t>
            </w:r>
          </w:p>
        </w:tc>
      </w:tr>
      <w:tr w:rsidR="00B0467F" w:rsidRPr="00EF0EB3" w14:paraId="665939C8" w14:textId="77777777" w:rsidTr="008A5F8E">
        <w:trPr>
          <w:trHeight w:val="256"/>
        </w:trPr>
        <w:tc>
          <w:tcPr>
            <w:tcW w:w="779" w:type="dxa"/>
            <w:tcBorders>
              <w:top w:val="dashed" w:sz="4" w:space="0" w:color="auto"/>
              <w:left w:val="nil"/>
              <w:bottom w:val="dashed" w:sz="4" w:space="0" w:color="auto"/>
              <w:right w:val="nil"/>
            </w:tcBorders>
            <w:vAlign w:val="center"/>
          </w:tcPr>
          <w:p w14:paraId="72427500" w14:textId="0D369391" w:rsidR="00B0467F"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21</w:t>
            </w:r>
          </w:p>
        </w:tc>
        <w:tc>
          <w:tcPr>
            <w:tcW w:w="268" w:type="dxa"/>
            <w:tcBorders>
              <w:top w:val="dashed" w:sz="4" w:space="0" w:color="auto"/>
              <w:left w:val="nil"/>
              <w:bottom w:val="dashed" w:sz="4" w:space="0" w:color="auto"/>
              <w:right w:val="nil"/>
            </w:tcBorders>
            <w:vAlign w:val="center"/>
          </w:tcPr>
          <w:p w14:paraId="7A8F7CEE" w14:textId="77777777" w:rsidR="00B0467F" w:rsidRPr="00535414" w:rsidRDefault="00B0467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6DB8A115" w14:textId="7A41475F" w:rsidR="00B0467F" w:rsidRPr="00857950" w:rsidRDefault="00B0467F" w:rsidP="0030574A">
            <w:pPr>
              <w:pStyle w:val="af4"/>
              <w:bidi/>
              <w:spacing w:line="360" w:lineRule="auto"/>
              <w:rPr>
                <w:rFonts w:ascii="Simplified Arabic" w:hAnsi="Simplified Arabic" w:cs="Simplified Arabic"/>
                <w:color w:val="C00000"/>
                <w:sz w:val="24"/>
                <w:szCs w:val="24"/>
                <w:rtl/>
              </w:rPr>
            </w:pPr>
            <w:r w:rsidRPr="00857950">
              <w:rPr>
                <w:rFonts w:ascii="Simplified Arabic" w:hAnsi="Simplified Arabic" w:cs="Simplified Arabic" w:hint="cs"/>
                <w:sz w:val="24"/>
                <w:szCs w:val="24"/>
                <w:rtl/>
              </w:rPr>
              <w:t>جدول رقم (</w:t>
            </w:r>
            <w:r w:rsidR="00857950" w:rsidRPr="00857950">
              <w:rPr>
                <w:rFonts w:ascii="Simplified Arabic" w:hAnsi="Simplified Arabic" w:cs="Simplified Arabic" w:hint="cs"/>
                <w:sz w:val="24"/>
                <w:szCs w:val="24"/>
                <w:rtl/>
              </w:rPr>
              <w:t>2</w:t>
            </w:r>
            <w:r w:rsidR="006E3D63">
              <w:rPr>
                <w:rFonts w:ascii="Simplified Arabic" w:hAnsi="Simplified Arabic" w:cs="Simplified Arabic" w:hint="cs"/>
                <w:sz w:val="24"/>
                <w:szCs w:val="24"/>
                <w:rtl/>
              </w:rPr>
              <w:t>1</w:t>
            </w:r>
            <w:r w:rsidRPr="00857950">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5F088EC0" w14:textId="1F9D537F" w:rsidR="00B0467F"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107</w:t>
            </w:r>
          </w:p>
        </w:tc>
      </w:tr>
      <w:tr w:rsidR="00ED5803" w:rsidRPr="00EF0EB3" w14:paraId="1BF1B967" w14:textId="77777777" w:rsidTr="008A5F8E">
        <w:trPr>
          <w:trHeight w:val="256"/>
        </w:trPr>
        <w:tc>
          <w:tcPr>
            <w:tcW w:w="779" w:type="dxa"/>
            <w:tcBorders>
              <w:top w:val="dashed" w:sz="4" w:space="0" w:color="auto"/>
              <w:left w:val="nil"/>
              <w:bottom w:val="dashed" w:sz="4" w:space="0" w:color="auto"/>
              <w:right w:val="nil"/>
            </w:tcBorders>
            <w:vAlign w:val="center"/>
          </w:tcPr>
          <w:p w14:paraId="3B4E18A2" w14:textId="69E18F7E" w:rsidR="00ED5803"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22</w:t>
            </w:r>
          </w:p>
        </w:tc>
        <w:tc>
          <w:tcPr>
            <w:tcW w:w="268" w:type="dxa"/>
            <w:tcBorders>
              <w:top w:val="dashed" w:sz="4" w:space="0" w:color="auto"/>
              <w:left w:val="nil"/>
              <w:bottom w:val="dashed" w:sz="4" w:space="0" w:color="auto"/>
              <w:right w:val="nil"/>
            </w:tcBorders>
            <w:vAlign w:val="center"/>
          </w:tcPr>
          <w:p w14:paraId="3E13DC83" w14:textId="77777777" w:rsidR="00ED5803" w:rsidRPr="00857950" w:rsidRDefault="00ED5803"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AFF6961" w14:textId="355BF309" w:rsidR="00ED5803" w:rsidRPr="00857950" w:rsidRDefault="00ED5803" w:rsidP="0030574A">
            <w:pPr>
              <w:pStyle w:val="af4"/>
              <w:bidi/>
              <w:spacing w:line="360" w:lineRule="auto"/>
              <w:rPr>
                <w:rFonts w:ascii="Simplified Arabic" w:hAnsi="Simplified Arabic" w:cs="Simplified Arabic"/>
                <w:color w:val="C00000"/>
                <w:sz w:val="24"/>
                <w:szCs w:val="24"/>
                <w:rtl/>
              </w:rPr>
            </w:pPr>
            <w:r w:rsidRPr="00857950">
              <w:rPr>
                <w:rFonts w:ascii="Simplified Arabic" w:hAnsi="Simplified Arabic" w:cs="Simplified Arabic" w:hint="cs"/>
                <w:sz w:val="24"/>
                <w:szCs w:val="24"/>
                <w:rtl/>
              </w:rPr>
              <w:t>جدول رقم (</w:t>
            </w:r>
            <w:r w:rsidR="00857950" w:rsidRPr="00857950">
              <w:rPr>
                <w:rFonts w:ascii="Simplified Arabic" w:hAnsi="Simplified Arabic" w:cs="Simplified Arabic" w:hint="cs"/>
                <w:sz w:val="24"/>
                <w:szCs w:val="24"/>
                <w:rtl/>
              </w:rPr>
              <w:t>2</w:t>
            </w:r>
            <w:r w:rsidR="006E3D63">
              <w:rPr>
                <w:rFonts w:ascii="Simplified Arabic" w:hAnsi="Simplified Arabic" w:cs="Simplified Arabic" w:hint="cs"/>
                <w:sz w:val="24"/>
                <w:szCs w:val="24"/>
                <w:rtl/>
              </w:rPr>
              <w:t>2</w:t>
            </w:r>
            <w:r w:rsidRPr="00857950">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537A7545" w14:textId="2B7E540E" w:rsidR="00ED5803"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109</w:t>
            </w:r>
          </w:p>
        </w:tc>
      </w:tr>
      <w:tr w:rsidR="00ED5803" w:rsidRPr="00EF0EB3" w14:paraId="0A33C186" w14:textId="77777777" w:rsidTr="008A5F8E">
        <w:trPr>
          <w:trHeight w:val="256"/>
        </w:trPr>
        <w:tc>
          <w:tcPr>
            <w:tcW w:w="779" w:type="dxa"/>
            <w:tcBorders>
              <w:top w:val="dashed" w:sz="4" w:space="0" w:color="auto"/>
              <w:left w:val="nil"/>
              <w:bottom w:val="dashed" w:sz="4" w:space="0" w:color="auto"/>
              <w:right w:val="nil"/>
            </w:tcBorders>
            <w:vAlign w:val="center"/>
          </w:tcPr>
          <w:p w14:paraId="56662B6E" w14:textId="0A04AD12" w:rsidR="00ED5803"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23</w:t>
            </w:r>
          </w:p>
        </w:tc>
        <w:tc>
          <w:tcPr>
            <w:tcW w:w="268" w:type="dxa"/>
            <w:tcBorders>
              <w:top w:val="dashed" w:sz="4" w:space="0" w:color="auto"/>
              <w:left w:val="nil"/>
              <w:bottom w:val="dashed" w:sz="4" w:space="0" w:color="auto"/>
              <w:right w:val="nil"/>
            </w:tcBorders>
            <w:vAlign w:val="center"/>
          </w:tcPr>
          <w:p w14:paraId="289D02D0" w14:textId="77777777" w:rsidR="00ED5803" w:rsidRPr="00857950" w:rsidRDefault="00ED5803"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2A81B5F6" w14:textId="23876CEC" w:rsidR="00ED5803" w:rsidRPr="00857950" w:rsidRDefault="00A4645F" w:rsidP="0030574A">
            <w:pPr>
              <w:pStyle w:val="af4"/>
              <w:bidi/>
              <w:spacing w:line="360" w:lineRule="auto"/>
              <w:rPr>
                <w:rFonts w:ascii="Simplified Arabic" w:hAnsi="Simplified Arabic" w:cs="Simplified Arabic"/>
                <w:sz w:val="24"/>
                <w:szCs w:val="24"/>
                <w:rtl/>
              </w:rPr>
            </w:pPr>
            <w:r w:rsidRPr="00857950">
              <w:rPr>
                <w:rFonts w:ascii="Simplified Arabic" w:hAnsi="Simplified Arabic" w:cs="Simplified Arabic" w:hint="cs"/>
                <w:sz w:val="24"/>
                <w:szCs w:val="24"/>
                <w:rtl/>
              </w:rPr>
              <w:t>جدول رقم (</w:t>
            </w:r>
            <w:r w:rsidR="00857950" w:rsidRPr="00857950">
              <w:rPr>
                <w:rFonts w:ascii="Simplified Arabic" w:hAnsi="Simplified Arabic" w:cs="Simplified Arabic" w:hint="cs"/>
                <w:sz w:val="24"/>
                <w:szCs w:val="24"/>
                <w:rtl/>
              </w:rPr>
              <w:t>2</w:t>
            </w:r>
            <w:r w:rsidR="006E3D63">
              <w:rPr>
                <w:rFonts w:ascii="Simplified Arabic" w:hAnsi="Simplified Arabic" w:cs="Simplified Arabic" w:hint="cs"/>
                <w:sz w:val="24"/>
                <w:szCs w:val="24"/>
                <w:rtl/>
              </w:rPr>
              <w:t>3</w:t>
            </w:r>
            <w:r w:rsidRPr="00857950">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4D2E7462" w14:textId="1C0A64DE" w:rsidR="00ED5803"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111</w:t>
            </w:r>
          </w:p>
        </w:tc>
      </w:tr>
      <w:tr w:rsidR="00ED5803" w:rsidRPr="00EF0EB3" w14:paraId="0F1EEC6B" w14:textId="77777777" w:rsidTr="008A5F8E">
        <w:trPr>
          <w:trHeight w:val="256"/>
        </w:trPr>
        <w:tc>
          <w:tcPr>
            <w:tcW w:w="779" w:type="dxa"/>
            <w:tcBorders>
              <w:top w:val="dashed" w:sz="4" w:space="0" w:color="auto"/>
              <w:left w:val="nil"/>
              <w:bottom w:val="dashed" w:sz="4" w:space="0" w:color="auto"/>
              <w:right w:val="nil"/>
            </w:tcBorders>
            <w:vAlign w:val="center"/>
          </w:tcPr>
          <w:p w14:paraId="0FB4F770" w14:textId="1B7681EA" w:rsidR="00ED5803"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24</w:t>
            </w:r>
          </w:p>
        </w:tc>
        <w:tc>
          <w:tcPr>
            <w:tcW w:w="268" w:type="dxa"/>
            <w:tcBorders>
              <w:top w:val="dashed" w:sz="4" w:space="0" w:color="auto"/>
              <w:left w:val="nil"/>
              <w:bottom w:val="dashed" w:sz="4" w:space="0" w:color="auto"/>
              <w:right w:val="nil"/>
            </w:tcBorders>
            <w:vAlign w:val="center"/>
          </w:tcPr>
          <w:p w14:paraId="2C8541E1" w14:textId="77777777" w:rsidR="00ED5803" w:rsidRPr="00857950" w:rsidRDefault="00ED5803"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0F3D2570" w14:textId="1D6A6C9C" w:rsidR="00ED5803" w:rsidRPr="00857950" w:rsidRDefault="00A4645F" w:rsidP="0030574A">
            <w:pPr>
              <w:pStyle w:val="af4"/>
              <w:bidi/>
              <w:spacing w:line="360" w:lineRule="auto"/>
              <w:rPr>
                <w:rFonts w:ascii="Simplified Arabic" w:hAnsi="Simplified Arabic" w:cs="Simplified Arabic"/>
                <w:color w:val="C00000"/>
                <w:sz w:val="24"/>
                <w:szCs w:val="24"/>
                <w:rtl/>
              </w:rPr>
            </w:pPr>
            <w:r w:rsidRPr="0036000C">
              <w:rPr>
                <w:rFonts w:ascii="Simplified Arabic" w:hAnsi="Simplified Arabic" w:cs="Simplified Arabic" w:hint="cs"/>
                <w:sz w:val="24"/>
                <w:szCs w:val="24"/>
                <w:rtl/>
              </w:rPr>
              <w:t>جدول رقم (</w:t>
            </w:r>
            <w:r w:rsidR="0036000C" w:rsidRPr="0036000C">
              <w:rPr>
                <w:rFonts w:ascii="Simplified Arabic" w:hAnsi="Simplified Arabic" w:cs="Simplified Arabic" w:hint="cs"/>
                <w:sz w:val="24"/>
                <w:szCs w:val="24"/>
                <w:rtl/>
              </w:rPr>
              <w:t>2</w:t>
            </w:r>
            <w:r w:rsidR="006E3D63">
              <w:rPr>
                <w:rFonts w:ascii="Simplified Arabic" w:hAnsi="Simplified Arabic" w:cs="Simplified Arabic" w:hint="cs"/>
                <w:sz w:val="24"/>
                <w:szCs w:val="24"/>
                <w:rtl/>
              </w:rPr>
              <w:t>4</w:t>
            </w:r>
            <w:r w:rsidRPr="0036000C">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37D20537" w14:textId="16086F94" w:rsidR="00ED5803"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113</w:t>
            </w:r>
          </w:p>
        </w:tc>
      </w:tr>
      <w:tr w:rsidR="00ED5803" w:rsidRPr="00EF0EB3" w14:paraId="77115077" w14:textId="77777777" w:rsidTr="008A5F8E">
        <w:trPr>
          <w:trHeight w:val="256"/>
        </w:trPr>
        <w:tc>
          <w:tcPr>
            <w:tcW w:w="779" w:type="dxa"/>
            <w:tcBorders>
              <w:top w:val="dashed" w:sz="4" w:space="0" w:color="auto"/>
              <w:left w:val="nil"/>
              <w:bottom w:val="dashed" w:sz="4" w:space="0" w:color="auto"/>
              <w:right w:val="nil"/>
            </w:tcBorders>
            <w:vAlign w:val="center"/>
          </w:tcPr>
          <w:p w14:paraId="33DC59EF" w14:textId="614C8786" w:rsidR="00ED5803"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25</w:t>
            </w:r>
          </w:p>
        </w:tc>
        <w:tc>
          <w:tcPr>
            <w:tcW w:w="268" w:type="dxa"/>
            <w:tcBorders>
              <w:top w:val="dashed" w:sz="4" w:space="0" w:color="auto"/>
              <w:left w:val="nil"/>
              <w:bottom w:val="dashed" w:sz="4" w:space="0" w:color="auto"/>
              <w:right w:val="nil"/>
            </w:tcBorders>
            <w:vAlign w:val="center"/>
          </w:tcPr>
          <w:p w14:paraId="2772E477" w14:textId="77777777" w:rsidR="00ED5803" w:rsidRPr="00857950" w:rsidRDefault="00ED5803"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7DB37D5F" w14:textId="16D54C1B" w:rsidR="00ED5803" w:rsidRPr="00857950" w:rsidRDefault="006E557E" w:rsidP="0030574A">
            <w:pPr>
              <w:pStyle w:val="af4"/>
              <w:bidi/>
              <w:spacing w:line="360" w:lineRule="auto"/>
              <w:rPr>
                <w:rFonts w:ascii="Simplified Arabic" w:hAnsi="Simplified Arabic" w:cs="Simplified Arabic"/>
                <w:color w:val="C00000"/>
                <w:sz w:val="24"/>
                <w:szCs w:val="24"/>
                <w:rtl/>
              </w:rPr>
            </w:pPr>
            <w:r w:rsidRPr="00F62DE8">
              <w:rPr>
                <w:rFonts w:ascii="Simplified Arabic" w:hAnsi="Simplified Arabic" w:cs="Simplified Arabic" w:hint="cs"/>
                <w:sz w:val="24"/>
                <w:szCs w:val="24"/>
                <w:rtl/>
              </w:rPr>
              <w:t>جدول رقم (</w:t>
            </w:r>
            <w:r w:rsidR="00F62DE8" w:rsidRPr="00F62DE8">
              <w:rPr>
                <w:rFonts w:ascii="Simplified Arabic" w:hAnsi="Simplified Arabic" w:cs="Simplified Arabic" w:hint="cs"/>
                <w:sz w:val="24"/>
                <w:szCs w:val="24"/>
                <w:rtl/>
              </w:rPr>
              <w:t>2</w:t>
            </w:r>
            <w:r w:rsidR="006E3D63">
              <w:rPr>
                <w:rFonts w:ascii="Simplified Arabic" w:hAnsi="Simplified Arabic" w:cs="Simplified Arabic" w:hint="cs"/>
                <w:sz w:val="24"/>
                <w:szCs w:val="24"/>
                <w:rtl/>
              </w:rPr>
              <w:t>5</w:t>
            </w:r>
            <w:r w:rsidRPr="00F62DE8">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69DDA50A" w14:textId="6C235654" w:rsidR="00ED5803"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116</w:t>
            </w:r>
          </w:p>
        </w:tc>
      </w:tr>
      <w:tr w:rsidR="004B06B7" w:rsidRPr="00EF0EB3" w14:paraId="2304CCB3" w14:textId="77777777" w:rsidTr="008A5F8E">
        <w:trPr>
          <w:trHeight w:val="256"/>
        </w:trPr>
        <w:tc>
          <w:tcPr>
            <w:tcW w:w="779" w:type="dxa"/>
            <w:tcBorders>
              <w:top w:val="dashed" w:sz="4" w:space="0" w:color="auto"/>
              <w:left w:val="nil"/>
              <w:bottom w:val="dashed" w:sz="4" w:space="0" w:color="auto"/>
              <w:right w:val="nil"/>
            </w:tcBorders>
            <w:vAlign w:val="center"/>
          </w:tcPr>
          <w:p w14:paraId="372395B5" w14:textId="7A738F39" w:rsidR="004B06B7"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26</w:t>
            </w:r>
          </w:p>
        </w:tc>
        <w:tc>
          <w:tcPr>
            <w:tcW w:w="268" w:type="dxa"/>
            <w:tcBorders>
              <w:top w:val="dashed" w:sz="4" w:space="0" w:color="auto"/>
              <w:left w:val="nil"/>
              <w:bottom w:val="dashed" w:sz="4" w:space="0" w:color="auto"/>
              <w:right w:val="nil"/>
            </w:tcBorders>
            <w:vAlign w:val="center"/>
          </w:tcPr>
          <w:p w14:paraId="6B33133F" w14:textId="77777777" w:rsidR="004B06B7" w:rsidRPr="00857950" w:rsidRDefault="004B06B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1765791" w14:textId="0FD55A77" w:rsidR="004B06B7" w:rsidRPr="00857950" w:rsidRDefault="004B06B7" w:rsidP="0030574A">
            <w:pPr>
              <w:pStyle w:val="af4"/>
              <w:bidi/>
              <w:spacing w:line="360" w:lineRule="auto"/>
              <w:rPr>
                <w:rFonts w:ascii="Simplified Arabic" w:hAnsi="Simplified Arabic" w:cs="Simplified Arabic"/>
                <w:color w:val="C00000"/>
                <w:sz w:val="24"/>
                <w:szCs w:val="24"/>
                <w:rtl/>
              </w:rPr>
            </w:pPr>
            <w:r w:rsidRPr="00F62DE8">
              <w:rPr>
                <w:rFonts w:ascii="Simplified Arabic" w:hAnsi="Simplified Arabic" w:cs="Simplified Arabic" w:hint="cs"/>
                <w:sz w:val="24"/>
                <w:szCs w:val="24"/>
                <w:rtl/>
              </w:rPr>
              <w:t>جدول رقم (2</w:t>
            </w:r>
            <w:r w:rsidR="006E3D63">
              <w:rPr>
                <w:rFonts w:ascii="Simplified Arabic" w:hAnsi="Simplified Arabic" w:cs="Simplified Arabic" w:hint="cs"/>
                <w:sz w:val="24"/>
                <w:szCs w:val="24"/>
                <w:rtl/>
              </w:rPr>
              <w:t>6</w:t>
            </w:r>
            <w:r w:rsidRPr="00F62DE8">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540A1CEF" w14:textId="643DA1C2" w:rsidR="004B06B7"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118</w:t>
            </w:r>
          </w:p>
        </w:tc>
      </w:tr>
      <w:tr w:rsidR="004B06B7" w:rsidRPr="00EF0EB3" w14:paraId="25CE8932" w14:textId="77777777" w:rsidTr="008A5F8E">
        <w:trPr>
          <w:trHeight w:val="256"/>
        </w:trPr>
        <w:tc>
          <w:tcPr>
            <w:tcW w:w="779" w:type="dxa"/>
            <w:tcBorders>
              <w:top w:val="dashed" w:sz="4" w:space="0" w:color="auto"/>
              <w:left w:val="nil"/>
              <w:bottom w:val="dashed" w:sz="4" w:space="0" w:color="auto"/>
              <w:right w:val="nil"/>
            </w:tcBorders>
            <w:vAlign w:val="center"/>
          </w:tcPr>
          <w:p w14:paraId="4AE6C5FB" w14:textId="489F7E7B" w:rsidR="004B06B7"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27</w:t>
            </w:r>
          </w:p>
        </w:tc>
        <w:tc>
          <w:tcPr>
            <w:tcW w:w="268" w:type="dxa"/>
            <w:tcBorders>
              <w:top w:val="dashed" w:sz="4" w:space="0" w:color="auto"/>
              <w:left w:val="nil"/>
              <w:bottom w:val="dashed" w:sz="4" w:space="0" w:color="auto"/>
              <w:right w:val="nil"/>
            </w:tcBorders>
            <w:vAlign w:val="center"/>
          </w:tcPr>
          <w:p w14:paraId="12460A0C" w14:textId="77777777" w:rsidR="004B06B7" w:rsidRPr="00857950" w:rsidRDefault="004B06B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3FC3C5D" w14:textId="06FC329E" w:rsidR="004B06B7" w:rsidRPr="00857950" w:rsidRDefault="00E52089" w:rsidP="0030574A">
            <w:pPr>
              <w:pStyle w:val="af4"/>
              <w:bidi/>
              <w:spacing w:line="360" w:lineRule="auto"/>
              <w:rPr>
                <w:rFonts w:ascii="Simplified Arabic" w:hAnsi="Simplified Arabic" w:cs="Simplified Arabic"/>
                <w:color w:val="C00000"/>
                <w:sz w:val="24"/>
                <w:szCs w:val="24"/>
                <w:rtl/>
              </w:rPr>
            </w:pPr>
            <w:r w:rsidRPr="004D1C79">
              <w:rPr>
                <w:rFonts w:ascii="Simplified Arabic" w:hAnsi="Simplified Arabic" w:cs="Simplified Arabic" w:hint="cs"/>
                <w:sz w:val="24"/>
                <w:szCs w:val="24"/>
                <w:rtl/>
              </w:rPr>
              <w:t>جدول رقم (2</w:t>
            </w:r>
            <w:r w:rsidR="006E3D63">
              <w:rPr>
                <w:rFonts w:ascii="Simplified Arabic" w:hAnsi="Simplified Arabic" w:cs="Simplified Arabic" w:hint="cs"/>
                <w:sz w:val="24"/>
                <w:szCs w:val="24"/>
                <w:rtl/>
              </w:rPr>
              <w:t>7</w:t>
            </w:r>
            <w:r w:rsidRPr="004D1C79">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1EA472A3" w14:textId="5063D042" w:rsidR="004B06B7"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120</w:t>
            </w:r>
          </w:p>
        </w:tc>
      </w:tr>
      <w:tr w:rsidR="004B06B7" w:rsidRPr="00EF0EB3" w14:paraId="5794EBBF" w14:textId="77777777" w:rsidTr="008A5F8E">
        <w:trPr>
          <w:trHeight w:val="256"/>
        </w:trPr>
        <w:tc>
          <w:tcPr>
            <w:tcW w:w="779" w:type="dxa"/>
            <w:tcBorders>
              <w:top w:val="dashed" w:sz="4" w:space="0" w:color="auto"/>
              <w:left w:val="nil"/>
              <w:bottom w:val="dashed" w:sz="4" w:space="0" w:color="auto"/>
              <w:right w:val="nil"/>
            </w:tcBorders>
            <w:vAlign w:val="center"/>
          </w:tcPr>
          <w:p w14:paraId="070386A2" w14:textId="617C5BB4" w:rsidR="004B06B7"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28</w:t>
            </w:r>
          </w:p>
        </w:tc>
        <w:tc>
          <w:tcPr>
            <w:tcW w:w="268" w:type="dxa"/>
            <w:tcBorders>
              <w:top w:val="dashed" w:sz="4" w:space="0" w:color="auto"/>
              <w:left w:val="nil"/>
              <w:bottom w:val="dashed" w:sz="4" w:space="0" w:color="auto"/>
              <w:right w:val="nil"/>
            </w:tcBorders>
            <w:vAlign w:val="center"/>
          </w:tcPr>
          <w:p w14:paraId="2D50B0A5" w14:textId="77777777" w:rsidR="004B06B7" w:rsidRPr="004D1C79" w:rsidRDefault="004B06B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0B9581D6" w14:textId="142E9165" w:rsidR="004B06B7" w:rsidRPr="004D1C79" w:rsidRDefault="00E52089" w:rsidP="0030574A">
            <w:pPr>
              <w:pStyle w:val="af4"/>
              <w:bidi/>
              <w:spacing w:line="360" w:lineRule="auto"/>
              <w:rPr>
                <w:rFonts w:ascii="Simplified Arabic" w:hAnsi="Simplified Arabic" w:cs="Simplified Arabic"/>
                <w:sz w:val="24"/>
                <w:szCs w:val="24"/>
                <w:rtl/>
              </w:rPr>
            </w:pPr>
            <w:r w:rsidRPr="004D1C79">
              <w:rPr>
                <w:rFonts w:ascii="Simplified Arabic" w:hAnsi="Simplified Arabic" w:cs="Simplified Arabic" w:hint="cs"/>
                <w:sz w:val="24"/>
                <w:szCs w:val="24"/>
                <w:rtl/>
              </w:rPr>
              <w:t>جدول رقم (2</w:t>
            </w:r>
            <w:r w:rsidR="006E3D63">
              <w:rPr>
                <w:rFonts w:ascii="Simplified Arabic" w:hAnsi="Simplified Arabic" w:cs="Simplified Arabic" w:hint="cs"/>
                <w:sz w:val="24"/>
                <w:szCs w:val="24"/>
                <w:rtl/>
              </w:rPr>
              <w:t>8</w:t>
            </w:r>
            <w:r w:rsidRPr="004D1C79">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01A2A4B2" w14:textId="4287EAD5" w:rsidR="004B06B7"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122</w:t>
            </w:r>
          </w:p>
        </w:tc>
      </w:tr>
      <w:tr w:rsidR="004B06B7" w:rsidRPr="00EF0EB3" w14:paraId="2B8FCE3F" w14:textId="77777777" w:rsidTr="008A5F8E">
        <w:trPr>
          <w:trHeight w:val="256"/>
        </w:trPr>
        <w:tc>
          <w:tcPr>
            <w:tcW w:w="779" w:type="dxa"/>
            <w:tcBorders>
              <w:top w:val="dashed" w:sz="4" w:space="0" w:color="auto"/>
              <w:left w:val="nil"/>
              <w:bottom w:val="dashed" w:sz="4" w:space="0" w:color="auto"/>
              <w:right w:val="nil"/>
            </w:tcBorders>
            <w:vAlign w:val="center"/>
          </w:tcPr>
          <w:p w14:paraId="35E313D6" w14:textId="2349C53C" w:rsidR="004B06B7"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29</w:t>
            </w:r>
          </w:p>
        </w:tc>
        <w:tc>
          <w:tcPr>
            <w:tcW w:w="268" w:type="dxa"/>
            <w:tcBorders>
              <w:top w:val="dashed" w:sz="4" w:space="0" w:color="auto"/>
              <w:left w:val="nil"/>
              <w:bottom w:val="dashed" w:sz="4" w:space="0" w:color="auto"/>
              <w:right w:val="nil"/>
            </w:tcBorders>
            <w:vAlign w:val="center"/>
          </w:tcPr>
          <w:p w14:paraId="637CC5EB" w14:textId="77777777" w:rsidR="004B06B7" w:rsidRPr="00857950" w:rsidRDefault="004B06B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44C1A5A8" w14:textId="598C99CB" w:rsidR="004B06B7" w:rsidRPr="00857950" w:rsidRDefault="008410E5" w:rsidP="0030574A">
            <w:pPr>
              <w:pStyle w:val="af4"/>
              <w:bidi/>
              <w:spacing w:line="360" w:lineRule="auto"/>
              <w:rPr>
                <w:rFonts w:ascii="Simplified Arabic" w:hAnsi="Simplified Arabic" w:cs="Simplified Arabic"/>
                <w:color w:val="C00000"/>
                <w:sz w:val="24"/>
                <w:szCs w:val="24"/>
                <w:rtl/>
              </w:rPr>
            </w:pPr>
            <w:r w:rsidRPr="004D1C79">
              <w:rPr>
                <w:rFonts w:ascii="Simplified Arabic" w:hAnsi="Simplified Arabic" w:cs="Simplified Arabic" w:hint="cs"/>
                <w:sz w:val="24"/>
                <w:szCs w:val="24"/>
                <w:rtl/>
              </w:rPr>
              <w:t>جدول رقم (2</w:t>
            </w:r>
            <w:r w:rsidR="006E3D63">
              <w:rPr>
                <w:rFonts w:ascii="Simplified Arabic" w:hAnsi="Simplified Arabic" w:cs="Simplified Arabic" w:hint="cs"/>
                <w:sz w:val="24"/>
                <w:szCs w:val="24"/>
                <w:rtl/>
              </w:rPr>
              <w:t>9</w:t>
            </w:r>
            <w:r w:rsidRPr="004D1C79">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53FCFD57" w14:textId="6DD20A3B" w:rsidR="004B06B7"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124</w:t>
            </w:r>
          </w:p>
        </w:tc>
      </w:tr>
      <w:tr w:rsidR="00A90C0F" w:rsidRPr="00EF0EB3" w14:paraId="20006DA5" w14:textId="77777777" w:rsidTr="008A5F8E">
        <w:trPr>
          <w:trHeight w:val="256"/>
        </w:trPr>
        <w:tc>
          <w:tcPr>
            <w:tcW w:w="779" w:type="dxa"/>
            <w:tcBorders>
              <w:top w:val="dashed" w:sz="4" w:space="0" w:color="auto"/>
              <w:left w:val="nil"/>
              <w:bottom w:val="dashed" w:sz="4" w:space="0" w:color="auto"/>
              <w:right w:val="nil"/>
            </w:tcBorders>
            <w:vAlign w:val="center"/>
          </w:tcPr>
          <w:p w14:paraId="7CB2384B" w14:textId="519DFD76" w:rsidR="00A90C0F"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30</w:t>
            </w:r>
          </w:p>
        </w:tc>
        <w:tc>
          <w:tcPr>
            <w:tcW w:w="268" w:type="dxa"/>
            <w:tcBorders>
              <w:top w:val="dashed" w:sz="4" w:space="0" w:color="auto"/>
              <w:left w:val="nil"/>
              <w:bottom w:val="dashed" w:sz="4" w:space="0" w:color="auto"/>
              <w:right w:val="nil"/>
            </w:tcBorders>
            <w:vAlign w:val="center"/>
          </w:tcPr>
          <w:p w14:paraId="5C26A315" w14:textId="77777777" w:rsidR="00A90C0F" w:rsidRPr="00857950" w:rsidRDefault="00A90C0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514B56FC" w14:textId="01F4F33E" w:rsidR="00A90C0F" w:rsidRPr="004D1C79" w:rsidRDefault="00A90C0F" w:rsidP="0030574A">
            <w:pPr>
              <w:pStyle w:val="af4"/>
              <w:bidi/>
              <w:spacing w:line="360" w:lineRule="auto"/>
              <w:rPr>
                <w:rFonts w:ascii="Simplified Arabic" w:hAnsi="Simplified Arabic" w:cs="Simplified Arabic"/>
                <w:sz w:val="24"/>
                <w:szCs w:val="24"/>
                <w:rtl/>
              </w:rPr>
            </w:pPr>
            <w:r w:rsidRPr="004D1C79">
              <w:rPr>
                <w:rFonts w:ascii="Simplified Arabic" w:hAnsi="Simplified Arabic" w:cs="Simplified Arabic" w:hint="cs"/>
                <w:sz w:val="24"/>
                <w:szCs w:val="24"/>
                <w:rtl/>
              </w:rPr>
              <w:t>جدول رقم (</w:t>
            </w:r>
            <w:r w:rsidR="006E3D63">
              <w:rPr>
                <w:rFonts w:ascii="Simplified Arabic" w:hAnsi="Simplified Arabic" w:cs="Simplified Arabic" w:hint="cs"/>
                <w:sz w:val="24"/>
                <w:szCs w:val="24"/>
                <w:rtl/>
              </w:rPr>
              <w:t>30</w:t>
            </w:r>
            <w:r w:rsidRPr="004D1C79">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5254F323" w14:textId="50D92A73" w:rsidR="00A90C0F"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126</w:t>
            </w:r>
          </w:p>
        </w:tc>
      </w:tr>
      <w:tr w:rsidR="00A90C0F" w:rsidRPr="00EF0EB3" w14:paraId="2E53E048" w14:textId="77777777" w:rsidTr="008A5F8E">
        <w:trPr>
          <w:trHeight w:val="256"/>
        </w:trPr>
        <w:tc>
          <w:tcPr>
            <w:tcW w:w="779" w:type="dxa"/>
            <w:tcBorders>
              <w:top w:val="dashed" w:sz="4" w:space="0" w:color="auto"/>
              <w:left w:val="nil"/>
              <w:bottom w:val="dashed" w:sz="4" w:space="0" w:color="auto"/>
              <w:right w:val="nil"/>
            </w:tcBorders>
            <w:vAlign w:val="center"/>
          </w:tcPr>
          <w:p w14:paraId="6F7DD5E0" w14:textId="7B1B6937" w:rsidR="00A90C0F"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31</w:t>
            </w:r>
          </w:p>
        </w:tc>
        <w:tc>
          <w:tcPr>
            <w:tcW w:w="268" w:type="dxa"/>
            <w:tcBorders>
              <w:top w:val="dashed" w:sz="4" w:space="0" w:color="auto"/>
              <w:left w:val="nil"/>
              <w:bottom w:val="dashed" w:sz="4" w:space="0" w:color="auto"/>
              <w:right w:val="nil"/>
            </w:tcBorders>
            <w:vAlign w:val="center"/>
          </w:tcPr>
          <w:p w14:paraId="4982DA27" w14:textId="77777777" w:rsidR="00A90C0F" w:rsidRPr="00857950" w:rsidRDefault="00A90C0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BF7D3AC" w14:textId="2D24339E" w:rsidR="00A90C0F" w:rsidRPr="002B6D70" w:rsidRDefault="00A90C0F" w:rsidP="0030574A">
            <w:pPr>
              <w:pStyle w:val="af4"/>
              <w:bidi/>
              <w:spacing w:line="360" w:lineRule="auto"/>
              <w:rPr>
                <w:rFonts w:ascii="Simplified Arabic" w:hAnsi="Simplified Arabic" w:cs="Simplified Arabic"/>
                <w:sz w:val="24"/>
                <w:szCs w:val="24"/>
                <w:rtl/>
              </w:rPr>
            </w:pPr>
            <w:r w:rsidRPr="002B6D70">
              <w:rPr>
                <w:rFonts w:ascii="Simplified Arabic" w:hAnsi="Simplified Arabic" w:cs="Simplified Arabic" w:hint="cs"/>
                <w:sz w:val="24"/>
                <w:szCs w:val="24"/>
                <w:rtl/>
              </w:rPr>
              <w:t>جدول رقم (</w:t>
            </w:r>
            <w:r w:rsidR="002B6D70">
              <w:rPr>
                <w:rFonts w:ascii="Simplified Arabic" w:hAnsi="Simplified Arabic" w:cs="Simplified Arabic" w:hint="cs"/>
                <w:sz w:val="24"/>
                <w:szCs w:val="24"/>
                <w:rtl/>
              </w:rPr>
              <w:t>3</w:t>
            </w:r>
            <w:r w:rsidR="006E3D63">
              <w:rPr>
                <w:rFonts w:ascii="Simplified Arabic" w:hAnsi="Simplified Arabic" w:cs="Simplified Arabic" w:hint="cs"/>
                <w:sz w:val="24"/>
                <w:szCs w:val="24"/>
                <w:rtl/>
              </w:rPr>
              <w:t>1</w:t>
            </w:r>
            <w:r w:rsidRPr="002B6D70">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2D804E98" w14:textId="6A3FE1FD" w:rsidR="00A90C0F"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128</w:t>
            </w:r>
          </w:p>
        </w:tc>
      </w:tr>
      <w:tr w:rsidR="00922399" w:rsidRPr="00EF0EB3" w14:paraId="046AB6C0" w14:textId="77777777" w:rsidTr="008A5F8E">
        <w:trPr>
          <w:trHeight w:val="256"/>
        </w:trPr>
        <w:tc>
          <w:tcPr>
            <w:tcW w:w="779" w:type="dxa"/>
            <w:tcBorders>
              <w:top w:val="dashed" w:sz="4" w:space="0" w:color="auto"/>
              <w:left w:val="nil"/>
              <w:bottom w:val="dashed" w:sz="4" w:space="0" w:color="auto"/>
              <w:right w:val="nil"/>
            </w:tcBorders>
            <w:vAlign w:val="center"/>
          </w:tcPr>
          <w:p w14:paraId="19ADED3E" w14:textId="516C3D77" w:rsidR="00922399"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32</w:t>
            </w:r>
          </w:p>
        </w:tc>
        <w:tc>
          <w:tcPr>
            <w:tcW w:w="268" w:type="dxa"/>
            <w:tcBorders>
              <w:top w:val="dashed" w:sz="4" w:space="0" w:color="auto"/>
              <w:left w:val="nil"/>
              <w:bottom w:val="dashed" w:sz="4" w:space="0" w:color="auto"/>
              <w:right w:val="nil"/>
            </w:tcBorders>
            <w:vAlign w:val="center"/>
          </w:tcPr>
          <w:p w14:paraId="407325D6"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C7F5311" w14:textId="60DD00AD" w:rsidR="00922399" w:rsidRPr="002B6D70" w:rsidRDefault="00922399" w:rsidP="0030574A">
            <w:pPr>
              <w:pStyle w:val="af4"/>
              <w:bidi/>
              <w:spacing w:line="360" w:lineRule="auto"/>
              <w:rPr>
                <w:rFonts w:ascii="Simplified Arabic" w:hAnsi="Simplified Arabic" w:cs="Simplified Arabic"/>
                <w:sz w:val="24"/>
                <w:szCs w:val="24"/>
                <w:rtl/>
              </w:rPr>
            </w:pPr>
            <w:r w:rsidRPr="002B6D70">
              <w:rPr>
                <w:rFonts w:ascii="Simplified Arabic" w:hAnsi="Simplified Arabic" w:cs="Simplified Arabic" w:hint="cs"/>
                <w:sz w:val="24"/>
                <w:szCs w:val="24"/>
                <w:rtl/>
              </w:rPr>
              <w:t>جدول رقم (</w:t>
            </w:r>
            <w:r w:rsidR="002B6D70" w:rsidRPr="002B6D70">
              <w:rPr>
                <w:rFonts w:ascii="Simplified Arabic" w:hAnsi="Simplified Arabic" w:cs="Simplified Arabic" w:hint="cs"/>
                <w:sz w:val="24"/>
                <w:szCs w:val="24"/>
                <w:rtl/>
              </w:rPr>
              <w:t>3</w:t>
            </w:r>
            <w:r w:rsidR="006E3D63">
              <w:rPr>
                <w:rFonts w:ascii="Simplified Arabic" w:hAnsi="Simplified Arabic" w:cs="Simplified Arabic" w:hint="cs"/>
                <w:sz w:val="24"/>
                <w:szCs w:val="24"/>
                <w:rtl/>
              </w:rPr>
              <w:t>2</w:t>
            </w:r>
            <w:r w:rsidRPr="002B6D70">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5BA28239" w14:textId="373082E9" w:rsidR="00922399"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130</w:t>
            </w:r>
          </w:p>
        </w:tc>
      </w:tr>
      <w:tr w:rsidR="00922399" w:rsidRPr="00EF0EB3" w14:paraId="47AABC77" w14:textId="77777777" w:rsidTr="008A5F8E">
        <w:trPr>
          <w:trHeight w:val="256"/>
        </w:trPr>
        <w:tc>
          <w:tcPr>
            <w:tcW w:w="779" w:type="dxa"/>
            <w:tcBorders>
              <w:top w:val="dashed" w:sz="4" w:space="0" w:color="auto"/>
              <w:left w:val="nil"/>
              <w:bottom w:val="dashed" w:sz="4" w:space="0" w:color="auto"/>
              <w:right w:val="nil"/>
            </w:tcBorders>
            <w:vAlign w:val="center"/>
          </w:tcPr>
          <w:p w14:paraId="68ADF764" w14:textId="5BD26C1E" w:rsidR="00922399"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33</w:t>
            </w:r>
          </w:p>
        </w:tc>
        <w:tc>
          <w:tcPr>
            <w:tcW w:w="268" w:type="dxa"/>
            <w:tcBorders>
              <w:top w:val="dashed" w:sz="4" w:space="0" w:color="auto"/>
              <w:left w:val="nil"/>
              <w:bottom w:val="dashed" w:sz="4" w:space="0" w:color="auto"/>
              <w:right w:val="nil"/>
            </w:tcBorders>
            <w:vAlign w:val="center"/>
          </w:tcPr>
          <w:p w14:paraId="74F8B5CE"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0463910E" w14:textId="196FDA3F" w:rsidR="00922399" w:rsidRPr="00857950" w:rsidRDefault="00922399" w:rsidP="0030574A">
            <w:pPr>
              <w:pStyle w:val="af4"/>
              <w:bidi/>
              <w:spacing w:line="360" w:lineRule="auto"/>
              <w:rPr>
                <w:rFonts w:ascii="Simplified Arabic" w:hAnsi="Simplified Arabic" w:cs="Simplified Arabic"/>
                <w:color w:val="C00000"/>
                <w:sz w:val="24"/>
                <w:szCs w:val="24"/>
                <w:rtl/>
              </w:rPr>
            </w:pPr>
            <w:r w:rsidRPr="002B6D70">
              <w:rPr>
                <w:rFonts w:ascii="Simplified Arabic" w:hAnsi="Simplified Arabic" w:cs="Simplified Arabic" w:hint="cs"/>
                <w:sz w:val="24"/>
                <w:szCs w:val="24"/>
                <w:rtl/>
              </w:rPr>
              <w:t>جدول رقم (</w:t>
            </w:r>
            <w:r w:rsidR="002B6D70" w:rsidRPr="002B6D70">
              <w:rPr>
                <w:rFonts w:ascii="Simplified Arabic" w:hAnsi="Simplified Arabic" w:cs="Simplified Arabic" w:hint="cs"/>
                <w:sz w:val="24"/>
                <w:szCs w:val="24"/>
                <w:rtl/>
              </w:rPr>
              <w:t>3</w:t>
            </w:r>
            <w:r w:rsidR="006E3D63">
              <w:rPr>
                <w:rFonts w:ascii="Simplified Arabic" w:hAnsi="Simplified Arabic" w:cs="Simplified Arabic" w:hint="cs"/>
                <w:sz w:val="24"/>
                <w:szCs w:val="24"/>
                <w:rtl/>
              </w:rPr>
              <w:t>3</w:t>
            </w:r>
            <w:r w:rsidRPr="002B6D70">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7AC08B3E" w14:textId="06B8534C" w:rsidR="00922399"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132</w:t>
            </w:r>
          </w:p>
        </w:tc>
      </w:tr>
      <w:tr w:rsidR="00922399" w:rsidRPr="00EF0EB3" w14:paraId="50B5101F" w14:textId="77777777" w:rsidTr="008A5F8E">
        <w:trPr>
          <w:trHeight w:val="256"/>
        </w:trPr>
        <w:tc>
          <w:tcPr>
            <w:tcW w:w="779" w:type="dxa"/>
            <w:tcBorders>
              <w:top w:val="dashed" w:sz="4" w:space="0" w:color="auto"/>
              <w:left w:val="nil"/>
              <w:bottom w:val="dashed" w:sz="4" w:space="0" w:color="auto"/>
              <w:right w:val="nil"/>
            </w:tcBorders>
            <w:vAlign w:val="center"/>
          </w:tcPr>
          <w:p w14:paraId="54238E47" w14:textId="0AA0FB04" w:rsidR="00922399"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34</w:t>
            </w:r>
          </w:p>
        </w:tc>
        <w:tc>
          <w:tcPr>
            <w:tcW w:w="268" w:type="dxa"/>
            <w:tcBorders>
              <w:top w:val="dashed" w:sz="4" w:space="0" w:color="auto"/>
              <w:left w:val="nil"/>
              <w:bottom w:val="dashed" w:sz="4" w:space="0" w:color="auto"/>
              <w:right w:val="nil"/>
            </w:tcBorders>
            <w:vAlign w:val="center"/>
          </w:tcPr>
          <w:p w14:paraId="73162649"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3C7BF53" w14:textId="73145DDA" w:rsidR="00922399" w:rsidRPr="00857950" w:rsidRDefault="00D31834" w:rsidP="0030574A">
            <w:pPr>
              <w:pStyle w:val="af4"/>
              <w:bidi/>
              <w:spacing w:line="360" w:lineRule="auto"/>
              <w:rPr>
                <w:rFonts w:ascii="Simplified Arabic" w:hAnsi="Simplified Arabic" w:cs="Simplified Arabic"/>
                <w:color w:val="C00000"/>
                <w:sz w:val="24"/>
                <w:szCs w:val="24"/>
                <w:rtl/>
              </w:rPr>
            </w:pPr>
            <w:r w:rsidRPr="00B97D9C">
              <w:rPr>
                <w:rFonts w:ascii="Simplified Arabic" w:hAnsi="Simplified Arabic" w:cs="Simplified Arabic" w:hint="cs"/>
                <w:sz w:val="24"/>
                <w:szCs w:val="24"/>
                <w:rtl/>
              </w:rPr>
              <w:t>جدول رقم (</w:t>
            </w:r>
            <w:r w:rsidR="002B6D70" w:rsidRPr="00B97D9C">
              <w:rPr>
                <w:rFonts w:ascii="Simplified Arabic" w:hAnsi="Simplified Arabic" w:cs="Simplified Arabic" w:hint="cs"/>
                <w:sz w:val="24"/>
                <w:szCs w:val="24"/>
                <w:rtl/>
              </w:rPr>
              <w:t>3</w:t>
            </w:r>
            <w:r w:rsidR="006E3D63">
              <w:rPr>
                <w:rFonts w:ascii="Simplified Arabic" w:hAnsi="Simplified Arabic" w:cs="Simplified Arabic" w:hint="cs"/>
                <w:sz w:val="24"/>
                <w:szCs w:val="24"/>
                <w:rtl/>
              </w:rPr>
              <w:t>4</w:t>
            </w:r>
            <w:r w:rsidRPr="00B97D9C">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11038FEC" w14:textId="11554C6D" w:rsidR="00922399"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134</w:t>
            </w:r>
          </w:p>
        </w:tc>
      </w:tr>
      <w:tr w:rsidR="00922399" w:rsidRPr="00EF0EB3" w14:paraId="335772A2" w14:textId="77777777" w:rsidTr="008A5F8E">
        <w:trPr>
          <w:trHeight w:val="256"/>
        </w:trPr>
        <w:tc>
          <w:tcPr>
            <w:tcW w:w="779" w:type="dxa"/>
            <w:tcBorders>
              <w:top w:val="dashed" w:sz="4" w:space="0" w:color="auto"/>
              <w:left w:val="nil"/>
              <w:bottom w:val="dashed" w:sz="4" w:space="0" w:color="auto"/>
              <w:right w:val="nil"/>
            </w:tcBorders>
            <w:vAlign w:val="center"/>
          </w:tcPr>
          <w:p w14:paraId="0E401120" w14:textId="5E91102D" w:rsidR="00922399"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35</w:t>
            </w:r>
          </w:p>
        </w:tc>
        <w:tc>
          <w:tcPr>
            <w:tcW w:w="268" w:type="dxa"/>
            <w:tcBorders>
              <w:top w:val="dashed" w:sz="4" w:space="0" w:color="auto"/>
              <w:left w:val="nil"/>
              <w:bottom w:val="dashed" w:sz="4" w:space="0" w:color="auto"/>
              <w:right w:val="nil"/>
            </w:tcBorders>
            <w:vAlign w:val="center"/>
          </w:tcPr>
          <w:p w14:paraId="4ADDAA14"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4D2969C" w14:textId="6F617286" w:rsidR="00922399" w:rsidRPr="00B97D9C" w:rsidRDefault="00D31834" w:rsidP="0030574A">
            <w:pPr>
              <w:pStyle w:val="af4"/>
              <w:bidi/>
              <w:spacing w:line="360" w:lineRule="auto"/>
              <w:rPr>
                <w:rFonts w:ascii="Simplified Arabic" w:hAnsi="Simplified Arabic" w:cs="Simplified Arabic"/>
                <w:sz w:val="24"/>
                <w:szCs w:val="24"/>
                <w:rtl/>
              </w:rPr>
            </w:pPr>
            <w:r w:rsidRPr="00B97D9C">
              <w:rPr>
                <w:rFonts w:ascii="Simplified Arabic" w:hAnsi="Simplified Arabic" w:cs="Simplified Arabic" w:hint="cs"/>
                <w:sz w:val="24"/>
                <w:szCs w:val="24"/>
                <w:rtl/>
              </w:rPr>
              <w:t>جدول رقم (</w:t>
            </w:r>
            <w:r w:rsidR="00B97D9C" w:rsidRPr="00B97D9C">
              <w:rPr>
                <w:rFonts w:ascii="Simplified Arabic" w:hAnsi="Simplified Arabic" w:cs="Simplified Arabic" w:hint="cs"/>
                <w:sz w:val="24"/>
                <w:szCs w:val="24"/>
                <w:rtl/>
              </w:rPr>
              <w:t>3</w:t>
            </w:r>
            <w:r w:rsidR="006E3D63">
              <w:rPr>
                <w:rFonts w:ascii="Simplified Arabic" w:hAnsi="Simplified Arabic" w:cs="Simplified Arabic" w:hint="cs"/>
                <w:sz w:val="24"/>
                <w:szCs w:val="24"/>
                <w:rtl/>
              </w:rPr>
              <w:t>5</w:t>
            </w:r>
            <w:r w:rsidRPr="00B97D9C">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0DE8B43E" w14:textId="53B04E12" w:rsidR="00922399"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136</w:t>
            </w:r>
          </w:p>
        </w:tc>
      </w:tr>
      <w:tr w:rsidR="00922399" w:rsidRPr="00EF0EB3" w14:paraId="5EDAEA1B" w14:textId="77777777" w:rsidTr="008A5F8E">
        <w:trPr>
          <w:trHeight w:val="256"/>
        </w:trPr>
        <w:tc>
          <w:tcPr>
            <w:tcW w:w="779" w:type="dxa"/>
            <w:tcBorders>
              <w:top w:val="dashed" w:sz="4" w:space="0" w:color="auto"/>
              <w:left w:val="nil"/>
              <w:bottom w:val="dashed" w:sz="4" w:space="0" w:color="auto"/>
              <w:right w:val="nil"/>
            </w:tcBorders>
            <w:vAlign w:val="center"/>
          </w:tcPr>
          <w:p w14:paraId="75E7B43B" w14:textId="237D5F58" w:rsidR="00922399"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36</w:t>
            </w:r>
          </w:p>
        </w:tc>
        <w:tc>
          <w:tcPr>
            <w:tcW w:w="268" w:type="dxa"/>
            <w:tcBorders>
              <w:top w:val="dashed" w:sz="4" w:space="0" w:color="auto"/>
              <w:left w:val="nil"/>
              <w:bottom w:val="dashed" w:sz="4" w:space="0" w:color="auto"/>
              <w:right w:val="nil"/>
            </w:tcBorders>
            <w:vAlign w:val="center"/>
          </w:tcPr>
          <w:p w14:paraId="54FA3C89"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EF12C69" w14:textId="0873621D" w:rsidR="00922399" w:rsidRPr="00857950" w:rsidRDefault="00D31834" w:rsidP="0030574A">
            <w:pPr>
              <w:pStyle w:val="af4"/>
              <w:bidi/>
              <w:spacing w:line="360" w:lineRule="auto"/>
              <w:rPr>
                <w:rFonts w:ascii="Simplified Arabic" w:hAnsi="Simplified Arabic" w:cs="Simplified Arabic"/>
                <w:color w:val="C00000"/>
                <w:sz w:val="24"/>
                <w:szCs w:val="24"/>
                <w:rtl/>
              </w:rPr>
            </w:pPr>
            <w:r w:rsidRPr="00B97D9C">
              <w:rPr>
                <w:rFonts w:ascii="Simplified Arabic" w:hAnsi="Simplified Arabic" w:cs="Simplified Arabic" w:hint="cs"/>
                <w:sz w:val="24"/>
                <w:szCs w:val="24"/>
                <w:rtl/>
              </w:rPr>
              <w:t>جدول رقم (3</w:t>
            </w:r>
            <w:r w:rsidR="006E3D63">
              <w:rPr>
                <w:rFonts w:ascii="Simplified Arabic" w:hAnsi="Simplified Arabic" w:cs="Simplified Arabic" w:hint="cs"/>
                <w:sz w:val="24"/>
                <w:szCs w:val="24"/>
                <w:rtl/>
              </w:rPr>
              <w:t>6</w:t>
            </w:r>
            <w:r w:rsidRPr="00B97D9C">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25418D6A" w14:textId="2D592A64" w:rsidR="00922399"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138</w:t>
            </w:r>
          </w:p>
        </w:tc>
      </w:tr>
      <w:tr w:rsidR="00922399" w:rsidRPr="00EF0EB3" w14:paraId="5C7E29D2" w14:textId="77777777" w:rsidTr="008A5F8E">
        <w:trPr>
          <w:trHeight w:val="256"/>
        </w:trPr>
        <w:tc>
          <w:tcPr>
            <w:tcW w:w="779" w:type="dxa"/>
            <w:tcBorders>
              <w:top w:val="dashed" w:sz="4" w:space="0" w:color="auto"/>
              <w:left w:val="nil"/>
              <w:bottom w:val="dashed" w:sz="4" w:space="0" w:color="auto"/>
              <w:right w:val="nil"/>
            </w:tcBorders>
            <w:vAlign w:val="center"/>
          </w:tcPr>
          <w:p w14:paraId="69D1406E" w14:textId="1A0626DD" w:rsidR="00922399"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37</w:t>
            </w:r>
          </w:p>
        </w:tc>
        <w:tc>
          <w:tcPr>
            <w:tcW w:w="268" w:type="dxa"/>
            <w:tcBorders>
              <w:top w:val="dashed" w:sz="4" w:space="0" w:color="auto"/>
              <w:left w:val="nil"/>
              <w:bottom w:val="dashed" w:sz="4" w:space="0" w:color="auto"/>
              <w:right w:val="nil"/>
            </w:tcBorders>
            <w:vAlign w:val="center"/>
          </w:tcPr>
          <w:p w14:paraId="1BA1B6C5"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5ED723E" w14:textId="4D87A782" w:rsidR="00922399" w:rsidRPr="00857950" w:rsidRDefault="00D31834" w:rsidP="0030574A">
            <w:pPr>
              <w:pStyle w:val="af4"/>
              <w:bidi/>
              <w:spacing w:line="360" w:lineRule="auto"/>
              <w:rPr>
                <w:rFonts w:ascii="Simplified Arabic" w:hAnsi="Simplified Arabic" w:cs="Simplified Arabic"/>
                <w:color w:val="C00000"/>
                <w:sz w:val="24"/>
                <w:szCs w:val="24"/>
                <w:rtl/>
              </w:rPr>
            </w:pPr>
            <w:r w:rsidRPr="00BC50B2">
              <w:rPr>
                <w:rFonts w:ascii="Simplified Arabic" w:hAnsi="Simplified Arabic" w:cs="Simplified Arabic" w:hint="cs"/>
                <w:sz w:val="24"/>
                <w:szCs w:val="24"/>
                <w:rtl/>
              </w:rPr>
              <w:t>جدول رقم (3</w:t>
            </w:r>
            <w:r w:rsidR="006E3D63">
              <w:rPr>
                <w:rFonts w:ascii="Simplified Arabic" w:hAnsi="Simplified Arabic" w:cs="Simplified Arabic" w:hint="cs"/>
                <w:sz w:val="24"/>
                <w:szCs w:val="24"/>
                <w:rtl/>
              </w:rPr>
              <w:t>7</w:t>
            </w:r>
            <w:r w:rsidRPr="00BC50B2">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214483BA" w14:textId="5D3A3C60" w:rsidR="00922399"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140</w:t>
            </w:r>
          </w:p>
        </w:tc>
      </w:tr>
      <w:tr w:rsidR="00922399" w:rsidRPr="00EF0EB3" w14:paraId="4ECA1791" w14:textId="77777777" w:rsidTr="008A5F8E">
        <w:trPr>
          <w:trHeight w:val="256"/>
        </w:trPr>
        <w:tc>
          <w:tcPr>
            <w:tcW w:w="779" w:type="dxa"/>
            <w:tcBorders>
              <w:top w:val="dashed" w:sz="4" w:space="0" w:color="auto"/>
              <w:left w:val="nil"/>
              <w:bottom w:val="dashed" w:sz="4" w:space="0" w:color="auto"/>
              <w:right w:val="nil"/>
            </w:tcBorders>
            <w:vAlign w:val="center"/>
          </w:tcPr>
          <w:p w14:paraId="488BBD2D" w14:textId="1BB3C222" w:rsidR="00922399"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38</w:t>
            </w:r>
          </w:p>
        </w:tc>
        <w:tc>
          <w:tcPr>
            <w:tcW w:w="268" w:type="dxa"/>
            <w:tcBorders>
              <w:top w:val="dashed" w:sz="4" w:space="0" w:color="auto"/>
              <w:left w:val="nil"/>
              <w:bottom w:val="dashed" w:sz="4" w:space="0" w:color="auto"/>
              <w:right w:val="nil"/>
            </w:tcBorders>
            <w:vAlign w:val="center"/>
          </w:tcPr>
          <w:p w14:paraId="33E5435C"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7D55FC5B" w14:textId="6832102C" w:rsidR="00922399" w:rsidRPr="00857950" w:rsidRDefault="00D31834" w:rsidP="0030574A">
            <w:pPr>
              <w:pStyle w:val="af4"/>
              <w:bidi/>
              <w:spacing w:line="360" w:lineRule="auto"/>
              <w:rPr>
                <w:rFonts w:ascii="Simplified Arabic" w:hAnsi="Simplified Arabic" w:cs="Simplified Arabic"/>
                <w:color w:val="C00000"/>
                <w:sz w:val="24"/>
                <w:szCs w:val="24"/>
                <w:rtl/>
              </w:rPr>
            </w:pPr>
            <w:r w:rsidRPr="00BC50B2">
              <w:rPr>
                <w:rFonts w:ascii="Simplified Arabic" w:hAnsi="Simplified Arabic" w:cs="Simplified Arabic" w:hint="cs"/>
                <w:sz w:val="24"/>
                <w:szCs w:val="24"/>
                <w:rtl/>
              </w:rPr>
              <w:t>جدول رقم (3</w:t>
            </w:r>
            <w:r w:rsidR="006E3D63">
              <w:rPr>
                <w:rFonts w:ascii="Simplified Arabic" w:hAnsi="Simplified Arabic" w:cs="Simplified Arabic" w:hint="cs"/>
                <w:sz w:val="24"/>
                <w:szCs w:val="24"/>
                <w:rtl/>
              </w:rPr>
              <w:t>8</w:t>
            </w:r>
            <w:r w:rsidRPr="00BC50B2">
              <w:rPr>
                <w:rFonts w:ascii="Simplified Arabic" w:hAnsi="Simplified Arabic" w:cs="Simplified Arabic" w:hint="cs"/>
                <w:sz w:val="24"/>
                <w:szCs w:val="24"/>
                <w:rtl/>
              </w:rPr>
              <w:t xml:space="preserve">) يوضح تحليل وتوزيع أفراد العينة التكراري </w:t>
            </w:r>
          </w:p>
        </w:tc>
        <w:tc>
          <w:tcPr>
            <w:tcW w:w="1034" w:type="dxa"/>
            <w:tcBorders>
              <w:top w:val="dashed" w:sz="4" w:space="0" w:color="auto"/>
              <w:left w:val="nil"/>
              <w:bottom w:val="dashed" w:sz="4" w:space="0" w:color="auto"/>
              <w:right w:val="nil"/>
            </w:tcBorders>
            <w:vAlign w:val="center"/>
          </w:tcPr>
          <w:p w14:paraId="66BF2A63" w14:textId="42618C46" w:rsidR="00922399"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142</w:t>
            </w:r>
          </w:p>
        </w:tc>
      </w:tr>
      <w:tr w:rsidR="00A07C47" w:rsidRPr="00EF0EB3" w14:paraId="2D162EF6" w14:textId="77777777" w:rsidTr="008A5F8E">
        <w:trPr>
          <w:trHeight w:val="256"/>
        </w:trPr>
        <w:tc>
          <w:tcPr>
            <w:tcW w:w="779" w:type="dxa"/>
            <w:tcBorders>
              <w:top w:val="dashed" w:sz="4" w:space="0" w:color="auto"/>
              <w:left w:val="nil"/>
              <w:bottom w:val="dashed" w:sz="4" w:space="0" w:color="auto"/>
              <w:right w:val="nil"/>
            </w:tcBorders>
            <w:vAlign w:val="center"/>
          </w:tcPr>
          <w:p w14:paraId="21E248D6" w14:textId="419830C4" w:rsidR="00A07C47" w:rsidRPr="00EF0EB3" w:rsidRDefault="00F50C9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39</w:t>
            </w:r>
          </w:p>
        </w:tc>
        <w:tc>
          <w:tcPr>
            <w:tcW w:w="268" w:type="dxa"/>
            <w:tcBorders>
              <w:top w:val="dashed" w:sz="4" w:space="0" w:color="auto"/>
              <w:left w:val="nil"/>
              <w:bottom w:val="dashed" w:sz="4" w:space="0" w:color="auto"/>
              <w:right w:val="nil"/>
            </w:tcBorders>
            <w:vAlign w:val="center"/>
          </w:tcPr>
          <w:p w14:paraId="01110CEB"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06293851" w14:textId="695301F8" w:rsidR="00A07C47" w:rsidRPr="00857950" w:rsidRDefault="00500FF6" w:rsidP="0030574A">
            <w:pPr>
              <w:pStyle w:val="af4"/>
              <w:bidi/>
              <w:spacing w:line="360" w:lineRule="auto"/>
              <w:rPr>
                <w:rFonts w:ascii="Simplified Arabic" w:hAnsi="Simplified Arabic" w:cs="Simplified Arabic"/>
                <w:color w:val="C00000"/>
                <w:sz w:val="24"/>
                <w:szCs w:val="24"/>
                <w:rtl/>
              </w:rPr>
            </w:pPr>
            <w:r w:rsidRPr="00F50C91">
              <w:rPr>
                <w:rFonts w:ascii="Simplified Arabic" w:hAnsi="Simplified Arabic" w:cs="Simplified Arabic" w:hint="cs"/>
                <w:sz w:val="24"/>
                <w:szCs w:val="24"/>
                <w:rtl/>
              </w:rPr>
              <w:t>جدول رقم (3</w:t>
            </w:r>
            <w:r w:rsidR="00F50C91" w:rsidRPr="00F50C91">
              <w:rPr>
                <w:rFonts w:ascii="Simplified Arabic" w:hAnsi="Simplified Arabic" w:cs="Simplified Arabic" w:hint="cs"/>
                <w:sz w:val="24"/>
                <w:szCs w:val="24"/>
                <w:rtl/>
              </w:rPr>
              <w:t>9</w:t>
            </w:r>
            <w:r w:rsidRPr="00F50C91">
              <w:rPr>
                <w:rFonts w:ascii="Simplified Arabic" w:hAnsi="Simplified Arabic" w:cs="Simplified Arabic" w:hint="cs"/>
                <w:sz w:val="24"/>
                <w:szCs w:val="24"/>
                <w:rtl/>
              </w:rPr>
              <w:t>) لنتائج تحليل الانحدار الخطي</w:t>
            </w:r>
          </w:p>
        </w:tc>
        <w:tc>
          <w:tcPr>
            <w:tcW w:w="1034" w:type="dxa"/>
            <w:tcBorders>
              <w:top w:val="dashed" w:sz="4" w:space="0" w:color="auto"/>
              <w:left w:val="nil"/>
              <w:bottom w:val="dashed" w:sz="4" w:space="0" w:color="auto"/>
              <w:right w:val="nil"/>
            </w:tcBorders>
            <w:vAlign w:val="center"/>
          </w:tcPr>
          <w:p w14:paraId="76621D97" w14:textId="15BF5D4E" w:rsidR="00A07C47"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144</w:t>
            </w:r>
          </w:p>
        </w:tc>
      </w:tr>
      <w:tr w:rsidR="00A07C47" w:rsidRPr="00EF0EB3" w14:paraId="64F474C4" w14:textId="77777777" w:rsidTr="008A5F8E">
        <w:trPr>
          <w:trHeight w:val="256"/>
        </w:trPr>
        <w:tc>
          <w:tcPr>
            <w:tcW w:w="779" w:type="dxa"/>
            <w:tcBorders>
              <w:top w:val="dashed" w:sz="4" w:space="0" w:color="auto"/>
              <w:left w:val="nil"/>
              <w:bottom w:val="dashed" w:sz="4" w:space="0" w:color="auto"/>
              <w:right w:val="nil"/>
            </w:tcBorders>
            <w:vAlign w:val="center"/>
          </w:tcPr>
          <w:p w14:paraId="714F9D9F" w14:textId="5049D4DC"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40</w:t>
            </w:r>
          </w:p>
        </w:tc>
        <w:tc>
          <w:tcPr>
            <w:tcW w:w="268" w:type="dxa"/>
            <w:tcBorders>
              <w:top w:val="dashed" w:sz="4" w:space="0" w:color="auto"/>
              <w:left w:val="nil"/>
              <w:bottom w:val="dashed" w:sz="4" w:space="0" w:color="auto"/>
              <w:right w:val="nil"/>
            </w:tcBorders>
            <w:vAlign w:val="center"/>
          </w:tcPr>
          <w:p w14:paraId="165ED387"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4EE591C6" w14:textId="64AA4121" w:rsidR="00A07C47" w:rsidRPr="00857950" w:rsidRDefault="003D5D7F" w:rsidP="0030574A">
            <w:pPr>
              <w:pStyle w:val="af4"/>
              <w:bidi/>
              <w:spacing w:line="360" w:lineRule="auto"/>
              <w:rPr>
                <w:rFonts w:ascii="Simplified Arabic" w:hAnsi="Simplified Arabic" w:cs="Simplified Arabic"/>
                <w:color w:val="C00000"/>
                <w:sz w:val="24"/>
                <w:szCs w:val="24"/>
                <w:rtl/>
              </w:rPr>
            </w:pPr>
            <w:r w:rsidRPr="00761B31">
              <w:rPr>
                <w:rFonts w:ascii="Simplified Arabic" w:hAnsi="Simplified Arabic" w:cs="Simplified Arabic" w:hint="cs"/>
                <w:sz w:val="24"/>
                <w:szCs w:val="24"/>
                <w:rtl/>
              </w:rPr>
              <w:t>جدول رقم (</w:t>
            </w:r>
            <w:r w:rsidR="00761B31" w:rsidRPr="00761B31">
              <w:rPr>
                <w:rFonts w:ascii="Simplified Arabic" w:hAnsi="Simplified Arabic" w:cs="Simplified Arabic" w:hint="cs"/>
                <w:sz w:val="24"/>
                <w:szCs w:val="24"/>
                <w:rtl/>
              </w:rPr>
              <w:t>40</w:t>
            </w:r>
            <w:r w:rsidRPr="00761B31">
              <w:rPr>
                <w:rFonts w:ascii="Simplified Arabic" w:hAnsi="Simplified Arabic" w:cs="Simplified Arabic" w:hint="cs"/>
                <w:sz w:val="24"/>
                <w:szCs w:val="24"/>
                <w:rtl/>
              </w:rPr>
              <w:t>) نتائج الفرضية الأولى</w:t>
            </w:r>
          </w:p>
        </w:tc>
        <w:tc>
          <w:tcPr>
            <w:tcW w:w="1034" w:type="dxa"/>
            <w:tcBorders>
              <w:top w:val="dashed" w:sz="4" w:space="0" w:color="auto"/>
              <w:left w:val="nil"/>
              <w:bottom w:val="dashed" w:sz="4" w:space="0" w:color="auto"/>
              <w:right w:val="nil"/>
            </w:tcBorders>
            <w:vAlign w:val="center"/>
          </w:tcPr>
          <w:p w14:paraId="58162774" w14:textId="6D588292" w:rsidR="00A07C47"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147</w:t>
            </w:r>
          </w:p>
        </w:tc>
      </w:tr>
      <w:tr w:rsidR="00A07C47" w:rsidRPr="00EF0EB3" w14:paraId="689D9CB5" w14:textId="77777777" w:rsidTr="008A5F8E">
        <w:trPr>
          <w:trHeight w:val="256"/>
        </w:trPr>
        <w:tc>
          <w:tcPr>
            <w:tcW w:w="779" w:type="dxa"/>
            <w:tcBorders>
              <w:top w:val="dashed" w:sz="4" w:space="0" w:color="auto"/>
              <w:left w:val="nil"/>
              <w:bottom w:val="dashed" w:sz="4" w:space="0" w:color="auto"/>
              <w:right w:val="nil"/>
            </w:tcBorders>
            <w:vAlign w:val="center"/>
          </w:tcPr>
          <w:p w14:paraId="1259B62A" w14:textId="7E5376E4"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41</w:t>
            </w:r>
          </w:p>
        </w:tc>
        <w:tc>
          <w:tcPr>
            <w:tcW w:w="268" w:type="dxa"/>
            <w:tcBorders>
              <w:top w:val="dashed" w:sz="4" w:space="0" w:color="auto"/>
              <w:left w:val="nil"/>
              <w:bottom w:val="dashed" w:sz="4" w:space="0" w:color="auto"/>
              <w:right w:val="nil"/>
            </w:tcBorders>
            <w:vAlign w:val="center"/>
          </w:tcPr>
          <w:p w14:paraId="16AE232E"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1885ED9" w14:textId="7EAE9AF8" w:rsidR="00A07C47" w:rsidRPr="00857950" w:rsidRDefault="001067FA" w:rsidP="0030574A">
            <w:pPr>
              <w:pStyle w:val="af4"/>
              <w:bidi/>
              <w:spacing w:line="360" w:lineRule="auto"/>
              <w:rPr>
                <w:rFonts w:ascii="Simplified Arabic" w:hAnsi="Simplified Arabic" w:cs="Simplified Arabic"/>
                <w:color w:val="C00000"/>
                <w:sz w:val="24"/>
                <w:szCs w:val="24"/>
                <w:rtl/>
              </w:rPr>
            </w:pPr>
            <w:r w:rsidRPr="00761B31">
              <w:rPr>
                <w:rFonts w:ascii="Simplified Arabic" w:hAnsi="Simplified Arabic" w:cs="Simplified Arabic" w:hint="cs"/>
                <w:sz w:val="24"/>
                <w:szCs w:val="24"/>
                <w:rtl/>
              </w:rPr>
              <w:t>جدول رقم (</w:t>
            </w:r>
            <w:r w:rsidR="00761B31" w:rsidRPr="00761B31">
              <w:rPr>
                <w:rFonts w:ascii="Simplified Arabic" w:hAnsi="Simplified Arabic" w:cs="Simplified Arabic" w:hint="cs"/>
                <w:sz w:val="24"/>
                <w:szCs w:val="24"/>
                <w:rtl/>
              </w:rPr>
              <w:t>41</w:t>
            </w:r>
            <w:r w:rsidRPr="00761B31">
              <w:rPr>
                <w:rFonts w:ascii="Simplified Arabic" w:hAnsi="Simplified Arabic" w:cs="Simplified Arabic" w:hint="cs"/>
                <w:sz w:val="24"/>
                <w:szCs w:val="24"/>
                <w:rtl/>
              </w:rPr>
              <w:t>) نتائج الفرضية الثانية</w:t>
            </w:r>
          </w:p>
        </w:tc>
        <w:tc>
          <w:tcPr>
            <w:tcW w:w="1034" w:type="dxa"/>
            <w:tcBorders>
              <w:top w:val="dashed" w:sz="4" w:space="0" w:color="auto"/>
              <w:left w:val="nil"/>
              <w:bottom w:val="dashed" w:sz="4" w:space="0" w:color="auto"/>
              <w:right w:val="nil"/>
            </w:tcBorders>
            <w:vAlign w:val="center"/>
          </w:tcPr>
          <w:p w14:paraId="57AB7B14" w14:textId="7501C2C5" w:rsidR="00A07C47"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148</w:t>
            </w:r>
          </w:p>
        </w:tc>
      </w:tr>
      <w:tr w:rsidR="00A07C47" w:rsidRPr="00EF0EB3" w14:paraId="0D1E4CA8" w14:textId="77777777" w:rsidTr="008A5F8E">
        <w:trPr>
          <w:trHeight w:val="256"/>
        </w:trPr>
        <w:tc>
          <w:tcPr>
            <w:tcW w:w="779" w:type="dxa"/>
            <w:tcBorders>
              <w:top w:val="dashed" w:sz="4" w:space="0" w:color="auto"/>
              <w:left w:val="nil"/>
              <w:bottom w:val="dashed" w:sz="4" w:space="0" w:color="auto"/>
              <w:right w:val="nil"/>
            </w:tcBorders>
            <w:vAlign w:val="center"/>
          </w:tcPr>
          <w:p w14:paraId="0C127590" w14:textId="50022EA4"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42</w:t>
            </w:r>
          </w:p>
        </w:tc>
        <w:tc>
          <w:tcPr>
            <w:tcW w:w="268" w:type="dxa"/>
            <w:tcBorders>
              <w:top w:val="dashed" w:sz="4" w:space="0" w:color="auto"/>
              <w:left w:val="nil"/>
              <w:bottom w:val="dashed" w:sz="4" w:space="0" w:color="auto"/>
              <w:right w:val="nil"/>
            </w:tcBorders>
            <w:vAlign w:val="center"/>
          </w:tcPr>
          <w:p w14:paraId="3B34D680"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7515C763" w14:textId="76070326" w:rsidR="00A07C47" w:rsidRPr="00857950" w:rsidRDefault="00AD208D" w:rsidP="0030574A">
            <w:pPr>
              <w:pStyle w:val="af4"/>
              <w:bidi/>
              <w:spacing w:line="360" w:lineRule="auto"/>
              <w:rPr>
                <w:rFonts w:ascii="Simplified Arabic" w:hAnsi="Simplified Arabic" w:cs="Simplified Arabic"/>
                <w:color w:val="C00000"/>
                <w:sz w:val="24"/>
                <w:szCs w:val="24"/>
                <w:rtl/>
              </w:rPr>
            </w:pPr>
            <w:r w:rsidRPr="00761B31">
              <w:rPr>
                <w:rFonts w:ascii="Simplified Arabic" w:hAnsi="Simplified Arabic" w:cs="Simplified Arabic" w:hint="cs"/>
                <w:sz w:val="24"/>
                <w:szCs w:val="24"/>
                <w:rtl/>
              </w:rPr>
              <w:t>جدول رقم (</w:t>
            </w:r>
            <w:r w:rsidR="00761B31" w:rsidRPr="00761B31">
              <w:rPr>
                <w:rFonts w:ascii="Simplified Arabic" w:hAnsi="Simplified Arabic" w:cs="Simplified Arabic" w:hint="cs"/>
                <w:sz w:val="24"/>
                <w:szCs w:val="24"/>
                <w:rtl/>
              </w:rPr>
              <w:t>42</w:t>
            </w:r>
            <w:r w:rsidRPr="00761B31">
              <w:rPr>
                <w:rFonts w:ascii="Simplified Arabic" w:hAnsi="Simplified Arabic" w:cs="Simplified Arabic" w:hint="cs"/>
                <w:sz w:val="24"/>
                <w:szCs w:val="24"/>
                <w:rtl/>
              </w:rPr>
              <w:t>) نتائج الفرضية ا</w:t>
            </w:r>
            <w:r w:rsidRPr="00761B31">
              <w:rPr>
                <w:rFonts w:ascii="Simplified Arabic" w:hAnsi="Simplified Arabic" w:cs="Simplified Arabic" w:hint="cs"/>
                <w:sz w:val="24"/>
                <w:szCs w:val="24"/>
                <w:rtl/>
                <w:lang w:val="en-GB"/>
              </w:rPr>
              <w:t>لثالثة</w:t>
            </w:r>
          </w:p>
        </w:tc>
        <w:tc>
          <w:tcPr>
            <w:tcW w:w="1034" w:type="dxa"/>
            <w:tcBorders>
              <w:top w:val="dashed" w:sz="4" w:space="0" w:color="auto"/>
              <w:left w:val="nil"/>
              <w:bottom w:val="dashed" w:sz="4" w:space="0" w:color="auto"/>
              <w:right w:val="nil"/>
            </w:tcBorders>
            <w:vAlign w:val="center"/>
          </w:tcPr>
          <w:p w14:paraId="5F8F0777" w14:textId="0B190B5D" w:rsidR="00A07C47"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149</w:t>
            </w:r>
          </w:p>
        </w:tc>
      </w:tr>
      <w:tr w:rsidR="00A07C47" w:rsidRPr="00EF0EB3" w14:paraId="538F755E" w14:textId="77777777" w:rsidTr="008A5F8E">
        <w:trPr>
          <w:trHeight w:val="256"/>
        </w:trPr>
        <w:tc>
          <w:tcPr>
            <w:tcW w:w="779" w:type="dxa"/>
            <w:tcBorders>
              <w:top w:val="dashed" w:sz="4" w:space="0" w:color="auto"/>
              <w:left w:val="nil"/>
              <w:bottom w:val="dashed" w:sz="4" w:space="0" w:color="auto"/>
              <w:right w:val="nil"/>
            </w:tcBorders>
            <w:vAlign w:val="center"/>
          </w:tcPr>
          <w:p w14:paraId="6249C077" w14:textId="44C0D70A"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43</w:t>
            </w:r>
          </w:p>
        </w:tc>
        <w:tc>
          <w:tcPr>
            <w:tcW w:w="268" w:type="dxa"/>
            <w:tcBorders>
              <w:top w:val="dashed" w:sz="4" w:space="0" w:color="auto"/>
              <w:left w:val="nil"/>
              <w:bottom w:val="dashed" w:sz="4" w:space="0" w:color="auto"/>
              <w:right w:val="nil"/>
            </w:tcBorders>
            <w:vAlign w:val="center"/>
          </w:tcPr>
          <w:p w14:paraId="42697A4F"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638603CF" w14:textId="55ABE0BD" w:rsidR="00A07C47" w:rsidRPr="00761B31" w:rsidRDefault="00AD208D" w:rsidP="0030574A">
            <w:pPr>
              <w:pStyle w:val="af4"/>
              <w:bidi/>
              <w:spacing w:line="360" w:lineRule="auto"/>
              <w:rPr>
                <w:rFonts w:ascii="Simplified Arabic" w:hAnsi="Simplified Arabic" w:cs="Simplified Arabic"/>
                <w:sz w:val="24"/>
                <w:szCs w:val="24"/>
                <w:rtl/>
              </w:rPr>
            </w:pPr>
            <w:r w:rsidRPr="00761B31">
              <w:rPr>
                <w:rFonts w:ascii="Simplified Arabic" w:hAnsi="Simplified Arabic" w:cs="Simplified Arabic" w:hint="cs"/>
                <w:sz w:val="24"/>
                <w:szCs w:val="24"/>
                <w:rtl/>
              </w:rPr>
              <w:t>جدول رقم (4</w:t>
            </w:r>
            <w:r w:rsidR="00761B31" w:rsidRPr="00761B31">
              <w:rPr>
                <w:rFonts w:ascii="Simplified Arabic" w:hAnsi="Simplified Arabic" w:cs="Simplified Arabic" w:hint="cs"/>
                <w:sz w:val="24"/>
                <w:szCs w:val="24"/>
                <w:rtl/>
              </w:rPr>
              <w:t>3</w:t>
            </w:r>
            <w:r w:rsidRPr="00761B31">
              <w:rPr>
                <w:rFonts w:ascii="Simplified Arabic" w:hAnsi="Simplified Arabic" w:cs="Simplified Arabic" w:hint="cs"/>
                <w:sz w:val="24"/>
                <w:szCs w:val="24"/>
                <w:rtl/>
              </w:rPr>
              <w:t>) الفرضية الرابعة - الفرع الأول للمتغير الديموغرافي سمة (العمر)</w:t>
            </w:r>
          </w:p>
        </w:tc>
        <w:tc>
          <w:tcPr>
            <w:tcW w:w="1034" w:type="dxa"/>
            <w:tcBorders>
              <w:top w:val="dashed" w:sz="4" w:space="0" w:color="auto"/>
              <w:left w:val="nil"/>
              <w:bottom w:val="dashed" w:sz="4" w:space="0" w:color="auto"/>
              <w:right w:val="nil"/>
            </w:tcBorders>
            <w:vAlign w:val="center"/>
          </w:tcPr>
          <w:p w14:paraId="274D179C" w14:textId="1142B1EF" w:rsidR="00A07C47"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151</w:t>
            </w:r>
          </w:p>
        </w:tc>
      </w:tr>
      <w:tr w:rsidR="00A07C47" w:rsidRPr="00EF0EB3" w14:paraId="6BCD246D" w14:textId="77777777" w:rsidTr="008A5F8E">
        <w:trPr>
          <w:trHeight w:val="256"/>
        </w:trPr>
        <w:tc>
          <w:tcPr>
            <w:tcW w:w="779" w:type="dxa"/>
            <w:tcBorders>
              <w:top w:val="dashed" w:sz="4" w:space="0" w:color="auto"/>
              <w:left w:val="nil"/>
              <w:bottom w:val="dashed" w:sz="4" w:space="0" w:color="auto"/>
              <w:right w:val="nil"/>
            </w:tcBorders>
            <w:vAlign w:val="center"/>
          </w:tcPr>
          <w:p w14:paraId="39C17492" w14:textId="23D0E777" w:rsidR="00A07C47" w:rsidRPr="00761B31"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44</w:t>
            </w:r>
          </w:p>
        </w:tc>
        <w:tc>
          <w:tcPr>
            <w:tcW w:w="268" w:type="dxa"/>
            <w:tcBorders>
              <w:top w:val="dashed" w:sz="4" w:space="0" w:color="auto"/>
              <w:left w:val="nil"/>
              <w:bottom w:val="dashed" w:sz="4" w:space="0" w:color="auto"/>
              <w:right w:val="nil"/>
            </w:tcBorders>
            <w:vAlign w:val="center"/>
          </w:tcPr>
          <w:p w14:paraId="4DA1CF84"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53A2E9EC" w14:textId="09A9CF55" w:rsidR="00A07C47" w:rsidRPr="00761B31" w:rsidRDefault="007D4D88" w:rsidP="0030574A">
            <w:pPr>
              <w:pStyle w:val="af4"/>
              <w:bidi/>
              <w:spacing w:line="360" w:lineRule="auto"/>
              <w:rPr>
                <w:rFonts w:ascii="Simplified Arabic" w:hAnsi="Simplified Arabic" w:cs="Simplified Arabic"/>
                <w:sz w:val="24"/>
                <w:szCs w:val="24"/>
                <w:rtl/>
              </w:rPr>
            </w:pPr>
            <w:r w:rsidRPr="00761B31">
              <w:rPr>
                <w:rFonts w:ascii="Simplified Arabic" w:hAnsi="Simplified Arabic" w:cs="Simplified Arabic" w:hint="cs"/>
                <w:sz w:val="24"/>
                <w:szCs w:val="24"/>
                <w:rtl/>
              </w:rPr>
              <w:t>جدول رقم (4</w:t>
            </w:r>
            <w:r w:rsidR="00761B31" w:rsidRPr="00761B31">
              <w:rPr>
                <w:rFonts w:ascii="Simplified Arabic" w:hAnsi="Simplified Arabic" w:cs="Simplified Arabic" w:hint="cs"/>
                <w:sz w:val="24"/>
                <w:szCs w:val="24"/>
                <w:rtl/>
              </w:rPr>
              <w:t>4</w:t>
            </w:r>
            <w:r w:rsidRPr="00761B31">
              <w:rPr>
                <w:rFonts w:ascii="Simplified Arabic" w:hAnsi="Simplified Arabic" w:cs="Simplified Arabic" w:hint="cs"/>
                <w:sz w:val="24"/>
                <w:szCs w:val="24"/>
                <w:rtl/>
              </w:rPr>
              <w:t xml:space="preserve">) </w:t>
            </w:r>
            <w:r w:rsidRPr="00761B31">
              <w:rPr>
                <w:rFonts w:ascii="Simplified Arabic" w:hAnsi="Simplified Arabic" w:cs="Simplified Arabic" w:hint="cs"/>
                <w:sz w:val="24"/>
                <w:szCs w:val="24"/>
                <w:rtl/>
                <w:lang w:val="en-GB"/>
              </w:rPr>
              <w:t>اتجاه الفروق من المتوسطات لسمة (العمر)</w:t>
            </w:r>
          </w:p>
        </w:tc>
        <w:tc>
          <w:tcPr>
            <w:tcW w:w="1034" w:type="dxa"/>
            <w:tcBorders>
              <w:top w:val="dashed" w:sz="4" w:space="0" w:color="auto"/>
              <w:left w:val="nil"/>
              <w:bottom w:val="dashed" w:sz="4" w:space="0" w:color="auto"/>
              <w:right w:val="nil"/>
            </w:tcBorders>
            <w:vAlign w:val="center"/>
          </w:tcPr>
          <w:p w14:paraId="2BF4DCF3" w14:textId="0A2546E8" w:rsidR="00A07C47"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151</w:t>
            </w:r>
          </w:p>
        </w:tc>
      </w:tr>
      <w:tr w:rsidR="00A07C47" w:rsidRPr="00EF0EB3" w14:paraId="37D96302" w14:textId="77777777" w:rsidTr="008A5F8E">
        <w:trPr>
          <w:trHeight w:val="256"/>
        </w:trPr>
        <w:tc>
          <w:tcPr>
            <w:tcW w:w="779" w:type="dxa"/>
            <w:tcBorders>
              <w:top w:val="dashed" w:sz="4" w:space="0" w:color="auto"/>
              <w:left w:val="nil"/>
              <w:bottom w:val="dashed" w:sz="4" w:space="0" w:color="auto"/>
              <w:right w:val="nil"/>
            </w:tcBorders>
            <w:vAlign w:val="center"/>
          </w:tcPr>
          <w:p w14:paraId="145363C8" w14:textId="34BFA1B9"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45</w:t>
            </w:r>
          </w:p>
        </w:tc>
        <w:tc>
          <w:tcPr>
            <w:tcW w:w="268" w:type="dxa"/>
            <w:tcBorders>
              <w:top w:val="dashed" w:sz="4" w:space="0" w:color="auto"/>
              <w:left w:val="nil"/>
              <w:bottom w:val="dashed" w:sz="4" w:space="0" w:color="auto"/>
              <w:right w:val="nil"/>
            </w:tcBorders>
            <w:vAlign w:val="center"/>
          </w:tcPr>
          <w:p w14:paraId="5E27B1D1"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3DD87AD" w14:textId="2DFEB7B8" w:rsidR="00A07C47" w:rsidRPr="00857950" w:rsidRDefault="0062039F" w:rsidP="0030574A">
            <w:pPr>
              <w:pStyle w:val="af4"/>
              <w:bidi/>
              <w:spacing w:line="360" w:lineRule="auto"/>
              <w:rPr>
                <w:rFonts w:ascii="Simplified Arabic" w:hAnsi="Simplified Arabic" w:cs="Simplified Arabic"/>
                <w:color w:val="C00000"/>
                <w:sz w:val="24"/>
                <w:szCs w:val="24"/>
                <w:rtl/>
              </w:rPr>
            </w:pPr>
            <w:r w:rsidRPr="00911DE3">
              <w:rPr>
                <w:rFonts w:ascii="Simplified Arabic" w:hAnsi="Simplified Arabic" w:cs="Simplified Arabic" w:hint="cs"/>
                <w:sz w:val="24"/>
                <w:szCs w:val="24"/>
                <w:rtl/>
                <w:lang w:val="en-GB"/>
              </w:rPr>
              <w:t>جدول رقم (4</w:t>
            </w:r>
            <w:r w:rsidR="00761B31" w:rsidRPr="00911DE3">
              <w:rPr>
                <w:rFonts w:ascii="Simplified Arabic" w:hAnsi="Simplified Arabic" w:cs="Simplified Arabic" w:hint="cs"/>
                <w:sz w:val="24"/>
                <w:szCs w:val="24"/>
                <w:rtl/>
                <w:lang w:val="en-GB"/>
              </w:rPr>
              <w:t>5</w:t>
            </w:r>
            <w:r w:rsidRPr="00911DE3">
              <w:rPr>
                <w:rFonts w:ascii="Simplified Arabic" w:hAnsi="Simplified Arabic" w:cs="Simplified Arabic" w:hint="cs"/>
                <w:sz w:val="24"/>
                <w:szCs w:val="24"/>
                <w:rtl/>
                <w:lang w:val="en-GB"/>
              </w:rPr>
              <w:t>) نتائج المقارنات البعدية (</w:t>
            </w:r>
            <w:r w:rsidRPr="00911DE3">
              <w:rPr>
                <w:rFonts w:ascii="Simplified Arabic" w:hAnsi="Simplified Arabic" w:cs="Simplified Arabic" w:hint="cs"/>
                <w:sz w:val="24"/>
                <w:szCs w:val="24"/>
                <w:lang w:val="en-GB"/>
              </w:rPr>
              <w:t>Games-Howell</w:t>
            </w:r>
            <w:r w:rsidRPr="00911DE3">
              <w:rPr>
                <w:rFonts w:ascii="Simplified Arabic" w:hAnsi="Simplified Arabic" w:cs="Simplified Arabic" w:hint="cs"/>
                <w:sz w:val="24"/>
                <w:szCs w:val="24"/>
                <w:rtl/>
                <w:lang w:val="en-GB"/>
              </w:rPr>
              <w:t>) - للأعمار</w:t>
            </w:r>
          </w:p>
        </w:tc>
        <w:tc>
          <w:tcPr>
            <w:tcW w:w="1034" w:type="dxa"/>
            <w:tcBorders>
              <w:top w:val="dashed" w:sz="4" w:space="0" w:color="auto"/>
              <w:left w:val="nil"/>
              <w:bottom w:val="dashed" w:sz="4" w:space="0" w:color="auto"/>
              <w:right w:val="nil"/>
            </w:tcBorders>
            <w:vAlign w:val="center"/>
          </w:tcPr>
          <w:p w14:paraId="54AACF23" w14:textId="7FF438F6" w:rsidR="00A07C47"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151</w:t>
            </w:r>
          </w:p>
        </w:tc>
      </w:tr>
      <w:tr w:rsidR="00A07C47" w:rsidRPr="00EF0EB3" w14:paraId="576B89D0" w14:textId="77777777" w:rsidTr="008A5F8E">
        <w:trPr>
          <w:trHeight w:val="256"/>
        </w:trPr>
        <w:tc>
          <w:tcPr>
            <w:tcW w:w="779" w:type="dxa"/>
            <w:tcBorders>
              <w:top w:val="dashed" w:sz="4" w:space="0" w:color="auto"/>
              <w:left w:val="nil"/>
              <w:bottom w:val="dashed" w:sz="4" w:space="0" w:color="auto"/>
              <w:right w:val="nil"/>
            </w:tcBorders>
            <w:vAlign w:val="center"/>
          </w:tcPr>
          <w:p w14:paraId="128EFD2F" w14:textId="7F586BE7"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46</w:t>
            </w:r>
          </w:p>
        </w:tc>
        <w:tc>
          <w:tcPr>
            <w:tcW w:w="268" w:type="dxa"/>
            <w:tcBorders>
              <w:top w:val="dashed" w:sz="4" w:space="0" w:color="auto"/>
              <w:left w:val="nil"/>
              <w:bottom w:val="dashed" w:sz="4" w:space="0" w:color="auto"/>
              <w:right w:val="nil"/>
            </w:tcBorders>
            <w:vAlign w:val="center"/>
          </w:tcPr>
          <w:p w14:paraId="1293B976"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483E9EFC" w14:textId="3EACD3E3" w:rsidR="00A07C47" w:rsidRPr="00857950" w:rsidRDefault="00CD7BC2" w:rsidP="0030574A">
            <w:pPr>
              <w:pStyle w:val="af4"/>
              <w:bidi/>
              <w:spacing w:line="360" w:lineRule="auto"/>
              <w:rPr>
                <w:rFonts w:ascii="Simplified Arabic" w:hAnsi="Simplified Arabic" w:cs="Simplified Arabic"/>
                <w:color w:val="C00000"/>
                <w:sz w:val="24"/>
                <w:szCs w:val="24"/>
                <w:rtl/>
              </w:rPr>
            </w:pPr>
            <w:r w:rsidRPr="00911DE3">
              <w:rPr>
                <w:rFonts w:ascii="Simplified Arabic" w:hAnsi="Simplified Arabic" w:cs="Simplified Arabic" w:hint="cs"/>
                <w:sz w:val="20"/>
                <w:szCs w:val="20"/>
                <w:rtl/>
              </w:rPr>
              <w:t>جدول رقم (4</w:t>
            </w:r>
            <w:r w:rsidR="00911DE3" w:rsidRPr="00911DE3">
              <w:rPr>
                <w:rFonts w:ascii="Simplified Arabic" w:hAnsi="Simplified Arabic" w:cs="Simplified Arabic" w:hint="cs"/>
                <w:sz w:val="20"/>
                <w:szCs w:val="20"/>
                <w:rtl/>
              </w:rPr>
              <w:t>6</w:t>
            </w:r>
            <w:r w:rsidRPr="00911DE3">
              <w:rPr>
                <w:rFonts w:ascii="Simplified Arabic" w:hAnsi="Simplified Arabic" w:cs="Simplified Arabic" w:hint="cs"/>
                <w:sz w:val="20"/>
                <w:szCs w:val="20"/>
                <w:rtl/>
              </w:rPr>
              <w:t xml:space="preserve">) الفرضية الرابعة – الفرع الثاني، </w:t>
            </w:r>
            <w:r w:rsidRPr="00911DE3">
              <w:rPr>
                <w:rFonts w:ascii="Simplified Arabic" w:hAnsi="Simplified Arabic" w:cs="Simplified Arabic" w:hint="cs"/>
                <w:sz w:val="20"/>
                <w:szCs w:val="20"/>
                <w:rtl/>
                <w:lang w:val="en-GB"/>
              </w:rPr>
              <w:t>اختبار ليفين</w:t>
            </w:r>
            <w:r w:rsidRPr="00911DE3">
              <w:rPr>
                <w:rFonts w:ascii="Simplified Arabic" w:hAnsi="Simplified Arabic" w:cs="Simplified Arabic" w:hint="cs"/>
                <w:sz w:val="20"/>
                <w:szCs w:val="20"/>
                <w:lang w:val="en-GB"/>
              </w:rPr>
              <w:t xml:space="preserve"> </w:t>
            </w:r>
            <w:r w:rsidRPr="00911DE3">
              <w:rPr>
                <w:rFonts w:ascii="Simplified Arabic" w:hAnsi="Simplified Arabic" w:cs="Simplified Arabic" w:hint="cs"/>
                <w:sz w:val="20"/>
                <w:szCs w:val="20"/>
                <w:rtl/>
                <w:lang w:val="en-GB"/>
              </w:rPr>
              <w:t>(</w:t>
            </w:r>
            <w:r w:rsidRPr="00911DE3">
              <w:rPr>
                <w:rFonts w:ascii="Simplified Arabic" w:hAnsi="Simplified Arabic" w:cs="Simplified Arabic" w:hint="cs"/>
                <w:sz w:val="20"/>
                <w:szCs w:val="20"/>
                <w:lang w:val="en-GB"/>
              </w:rPr>
              <w:t>Levene’s Test</w:t>
            </w:r>
            <w:r w:rsidRPr="00911DE3">
              <w:rPr>
                <w:rFonts w:ascii="Simplified Arabic" w:hAnsi="Simplified Arabic" w:cs="Simplified Arabic" w:hint="cs"/>
                <w:sz w:val="20"/>
                <w:szCs w:val="20"/>
                <w:rtl/>
                <w:lang w:val="en-GB"/>
              </w:rPr>
              <w:t>) لسمة (</w:t>
            </w:r>
            <w:r w:rsidR="004F43EE" w:rsidRPr="00911DE3">
              <w:rPr>
                <w:rFonts w:ascii="Simplified Arabic" w:hAnsi="Simplified Arabic" w:cs="Simplified Arabic" w:hint="cs"/>
                <w:sz w:val="20"/>
                <w:szCs w:val="20"/>
                <w:rtl/>
                <w:lang w:val="en-GB"/>
              </w:rPr>
              <w:t>النوع</w:t>
            </w:r>
            <w:r w:rsidRPr="00911DE3">
              <w:rPr>
                <w:rFonts w:ascii="Simplified Arabic" w:hAnsi="Simplified Arabic" w:cs="Simplified Arabic" w:hint="cs"/>
                <w:sz w:val="20"/>
                <w:szCs w:val="20"/>
                <w:rtl/>
                <w:lang w:val="en-GB"/>
              </w:rPr>
              <w:t>)</w:t>
            </w:r>
          </w:p>
        </w:tc>
        <w:tc>
          <w:tcPr>
            <w:tcW w:w="1034" w:type="dxa"/>
            <w:tcBorders>
              <w:top w:val="dashed" w:sz="4" w:space="0" w:color="auto"/>
              <w:left w:val="nil"/>
              <w:bottom w:val="dashed" w:sz="4" w:space="0" w:color="auto"/>
              <w:right w:val="nil"/>
            </w:tcBorders>
            <w:vAlign w:val="center"/>
          </w:tcPr>
          <w:p w14:paraId="25660F74" w14:textId="68F8A127" w:rsidR="00A07C47"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152</w:t>
            </w:r>
          </w:p>
        </w:tc>
      </w:tr>
      <w:tr w:rsidR="00A07C47" w:rsidRPr="00EF0EB3" w14:paraId="77C4A16E" w14:textId="77777777" w:rsidTr="008A5F8E">
        <w:trPr>
          <w:trHeight w:val="256"/>
        </w:trPr>
        <w:tc>
          <w:tcPr>
            <w:tcW w:w="779" w:type="dxa"/>
            <w:tcBorders>
              <w:top w:val="dashed" w:sz="4" w:space="0" w:color="auto"/>
              <w:left w:val="nil"/>
              <w:bottom w:val="dashed" w:sz="4" w:space="0" w:color="auto"/>
              <w:right w:val="nil"/>
            </w:tcBorders>
            <w:vAlign w:val="center"/>
          </w:tcPr>
          <w:p w14:paraId="4405A5C8" w14:textId="241A8D26"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47</w:t>
            </w:r>
          </w:p>
        </w:tc>
        <w:tc>
          <w:tcPr>
            <w:tcW w:w="268" w:type="dxa"/>
            <w:tcBorders>
              <w:top w:val="dashed" w:sz="4" w:space="0" w:color="auto"/>
              <w:left w:val="nil"/>
              <w:bottom w:val="dashed" w:sz="4" w:space="0" w:color="auto"/>
              <w:right w:val="nil"/>
            </w:tcBorders>
            <w:vAlign w:val="center"/>
          </w:tcPr>
          <w:p w14:paraId="27B5C226"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02E5F324" w14:textId="7D76593D" w:rsidR="00A07C47" w:rsidRPr="005D0125" w:rsidRDefault="00C749E6" w:rsidP="0030574A">
            <w:pPr>
              <w:pStyle w:val="af4"/>
              <w:bidi/>
              <w:spacing w:line="360" w:lineRule="auto"/>
              <w:rPr>
                <w:rFonts w:ascii="Simplified Arabic" w:hAnsi="Simplified Arabic" w:cs="Simplified Arabic"/>
                <w:sz w:val="24"/>
                <w:szCs w:val="24"/>
                <w:rtl/>
              </w:rPr>
            </w:pPr>
            <w:r w:rsidRPr="005D0125">
              <w:rPr>
                <w:rFonts w:ascii="Simplified Arabic" w:hAnsi="Simplified Arabic" w:cs="Simplified Arabic" w:hint="cs"/>
                <w:rtl/>
              </w:rPr>
              <w:t>جدول رقم (4</w:t>
            </w:r>
            <w:r w:rsidR="00911DE3" w:rsidRPr="005D0125">
              <w:rPr>
                <w:rFonts w:ascii="Simplified Arabic" w:hAnsi="Simplified Arabic" w:cs="Simplified Arabic" w:hint="cs"/>
                <w:rtl/>
              </w:rPr>
              <w:t>7</w:t>
            </w:r>
            <w:r w:rsidRPr="005D0125">
              <w:rPr>
                <w:rFonts w:ascii="Simplified Arabic" w:hAnsi="Simplified Arabic" w:cs="Simplified Arabic" w:hint="cs"/>
                <w:rtl/>
              </w:rPr>
              <w:t xml:space="preserve">) الفرضية الرابعة – الفرع الثاني، </w:t>
            </w:r>
            <w:r w:rsidRPr="005D0125">
              <w:rPr>
                <w:rFonts w:ascii="Simplified Arabic" w:hAnsi="Simplified Arabic" w:cs="Simplified Arabic" w:hint="cs"/>
                <w:rtl/>
                <w:lang w:val="en-GB"/>
              </w:rPr>
              <w:t>نتائج اختبار</w:t>
            </w:r>
            <w:r w:rsidRPr="005D0125">
              <w:rPr>
                <w:rFonts w:ascii="Simplified Arabic" w:hAnsi="Simplified Arabic" w:cs="Simplified Arabic" w:hint="cs"/>
                <w:lang w:val="en-GB"/>
              </w:rPr>
              <w:t xml:space="preserve"> (T-test)</w:t>
            </w:r>
            <w:r w:rsidRPr="005D0125">
              <w:rPr>
                <w:rFonts w:ascii="Simplified Arabic" w:hAnsi="Simplified Arabic" w:cs="Simplified Arabic" w:hint="cs"/>
                <w:rtl/>
                <w:lang w:val="en-GB"/>
              </w:rPr>
              <w:t xml:space="preserve"> لسمة (</w:t>
            </w:r>
            <w:r w:rsidR="004F43EE" w:rsidRPr="005D0125">
              <w:rPr>
                <w:rFonts w:ascii="Simplified Arabic" w:hAnsi="Simplified Arabic" w:cs="Simplified Arabic" w:hint="cs"/>
                <w:rtl/>
                <w:lang w:val="en-GB"/>
              </w:rPr>
              <w:t>النوع</w:t>
            </w:r>
            <w:r w:rsidRPr="005D0125">
              <w:rPr>
                <w:rFonts w:ascii="Simplified Arabic" w:hAnsi="Simplified Arabic" w:cs="Simplified Arabic" w:hint="cs"/>
                <w:rtl/>
                <w:lang w:val="en-GB"/>
              </w:rPr>
              <w:t>)</w:t>
            </w:r>
          </w:p>
        </w:tc>
        <w:tc>
          <w:tcPr>
            <w:tcW w:w="1034" w:type="dxa"/>
            <w:tcBorders>
              <w:top w:val="dashed" w:sz="4" w:space="0" w:color="auto"/>
              <w:left w:val="nil"/>
              <w:bottom w:val="dashed" w:sz="4" w:space="0" w:color="auto"/>
              <w:right w:val="nil"/>
            </w:tcBorders>
            <w:vAlign w:val="center"/>
          </w:tcPr>
          <w:p w14:paraId="4AAD5C8E" w14:textId="56AF6856" w:rsidR="00A07C47"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153</w:t>
            </w:r>
          </w:p>
        </w:tc>
      </w:tr>
      <w:tr w:rsidR="0062039F" w:rsidRPr="00EF0EB3" w14:paraId="1E01B562" w14:textId="77777777" w:rsidTr="008A5F8E">
        <w:trPr>
          <w:trHeight w:val="256"/>
        </w:trPr>
        <w:tc>
          <w:tcPr>
            <w:tcW w:w="779" w:type="dxa"/>
            <w:tcBorders>
              <w:top w:val="dashed" w:sz="4" w:space="0" w:color="auto"/>
              <w:left w:val="nil"/>
              <w:bottom w:val="dashed" w:sz="4" w:space="0" w:color="auto"/>
              <w:right w:val="nil"/>
            </w:tcBorders>
            <w:vAlign w:val="center"/>
          </w:tcPr>
          <w:p w14:paraId="478E50EC" w14:textId="52E0F461" w:rsidR="0062039F"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48</w:t>
            </w:r>
          </w:p>
        </w:tc>
        <w:tc>
          <w:tcPr>
            <w:tcW w:w="268" w:type="dxa"/>
            <w:tcBorders>
              <w:top w:val="dashed" w:sz="4" w:space="0" w:color="auto"/>
              <w:left w:val="nil"/>
              <w:bottom w:val="dashed" w:sz="4" w:space="0" w:color="auto"/>
              <w:right w:val="nil"/>
            </w:tcBorders>
            <w:vAlign w:val="center"/>
          </w:tcPr>
          <w:p w14:paraId="39C33A3D" w14:textId="77777777" w:rsidR="0062039F" w:rsidRPr="00857950" w:rsidRDefault="0062039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19DFB19" w14:textId="38B1D420" w:rsidR="0062039F" w:rsidRPr="005D0125" w:rsidRDefault="00337DEC" w:rsidP="0030574A">
            <w:pPr>
              <w:pStyle w:val="af4"/>
              <w:bidi/>
              <w:spacing w:line="360" w:lineRule="auto"/>
              <w:rPr>
                <w:rFonts w:ascii="Simplified Arabic" w:hAnsi="Simplified Arabic" w:cs="Simplified Arabic"/>
                <w:sz w:val="24"/>
                <w:szCs w:val="24"/>
                <w:rtl/>
              </w:rPr>
            </w:pPr>
            <w:r w:rsidRPr="005D0125">
              <w:rPr>
                <w:rFonts w:ascii="Simplified Arabic" w:hAnsi="Simplified Arabic" w:cs="Simplified Arabic" w:hint="cs"/>
                <w:sz w:val="20"/>
                <w:szCs w:val="20"/>
                <w:rtl/>
              </w:rPr>
              <w:t>جدول رقم (4</w:t>
            </w:r>
            <w:r w:rsidR="005D0125" w:rsidRPr="005D0125">
              <w:rPr>
                <w:rFonts w:ascii="Simplified Arabic" w:hAnsi="Simplified Arabic" w:cs="Simplified Arabic" w:hint="cs"/>
                <w:sz w:val="20"/>
                <w:szCs w:val="20"/>
                <w:rtl/>
              </w:rPr>
              <w:t>8</w:t>
            </w:r>
            <w:r w:rsidRPr="005D0125">
              <w:rPr>
                <w:rFonts w:ascii="Simplified Arabic" w:hAnsi="Simplified Arabic" w:cs="Simplified Arabic" w:hint="cs"/>
                <w:sz w:val="20"/>
                <w:szCs w:val="20"/>
                <w:rtl/>
              </w:rPr>
              <w:t xml:space="preserve">) الفرضية الرابعة – الفرع الثاني، </w:t>
            </w:r>
            <w:r w:rsidRPr="005D0125">
              <w:rPr>
                <w:rFonts w:ascii="Simplified Arabic" w:hAnsi="Simplified Arabic" w:cs="Simplified Arabic" w:hint="cs"/>
                <w:sz w:val="20"/>
                <w:szCs w:val="20"/>
                <w:rtl/>
                <w:lang w:val="en-GB"/>
              </w:rPr>
              <w:t>اتجاه الفروق من المتوسطات السابقة لسمة (</w:t>
            </w:r>
            <w:r w:rsidR="004F43EE" w:rsidRPr="005D0125">
              <w:rPr>
                <w:rFonts w:ascii="Simplified Arabic" w:hAnsi="Simplified Arabic" w:cs="Simplified Arabic" w:hint="cs"/>
                <w:sz w:val="20"/>
                <w:szCs w:val="20"/>
                <w:rtl/>
                <w:lang w:val="en-GB"/>
              </w:rPr>
              <w:t>النوع</w:t>
            </w:r>
            <w:r w:rsidRPr="005D0125">
              <w:rPr>
                <w:rFonts w:ascii="Simplified Arabic" w:hAnsi="Simplified Arabic" w:cs="Simplified Arabic" w:hint="cs"/>
                <w:sz w:val="20"/>
                <w:szCs w:val="20"/>
                <w:rtl/>
                <w:lang w:val="en-GB"/>
              </w:rPr>
              <w:t>)</w:t>
            </w:r>
          </w:p>
        </w:tc>
        <w:tc>
          <w:tcPr>
            <w:tcW w:w="1034" w:type="dxa"/>
            <w:tcBorders>
              <w:top w:val="dashed" w:sz="4" w:space="0" w:color="auto"/>
              <w:left w:val="nil"/>
              <w:bottom w:val="dashed" w:sz="4" w:space="0" w:color="auto"/>
              <w:right w:val="nil"/>
            </w:tcBorders>
            <w:vAlign w:val="center"/>
          </w:tcPr>
          <w:p w14:paraId="74B6A5C0" w14:textId="192BAAB4" w:rsidR="0062039F"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153</w:t>
            </w:r>
          </w:p>
        </w:tc>
      </w:tr>
      <w:tr w:rsidR="0062039F" w:rsidRPr="00EF0EB3" w14:paraId="00C66F4E" w14:textId="77777777" w:rsidTr="008A5F8E">
        <w:trPr>
          <w:trHeight w:val="256"/>
        </w:trPr>
        <w:tc>
          <w:tcPr>
            <w:tcW w:w="779" w:type="dxa"/>
            <w:tcBorders>
              <w:top w:val="dashed" w:sz="4" w:space="0" w:color="auto"/>
              <w:left w:val="nil"/>
              <w:bottom w:val="dashed" w:sz="4" w:space="0" w:color="auto"/>
              <w:right w:val="nil"/>
            </w:tcBorders>
            <w:vAlign w:val="center"/>
          </w:tcPr>
          <w:p w14:paraId="5203B699" w14:textId="366A2818" w:rsidR="0062039F"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49</w:t>
            </w:r>
          </w:p>
        </w:tc>
        <w:tc>
          <w:tcPr>
            <w:tcW w:w="268" w:type="dxa"/>
            <w:tcBorders>
              <w:top w:val="dashed" w:sz="4" w:space="0" w:color="auto"/>
              <w:left w:val="nil"/>
              <w:bottom w:val="dashed" w:sz="4" w:space="0" w:color="auto"/>
              <w:right w:val="nil"/>
            </w:tcBorders>
            <w:vAlign w:val="center"/>
          </w:tcPr>
          <w:p w14:paraId="7380E8A4" w14:textId="77777777" w:rsidR="0062039F" w:rsidRPr="00857950" w:rsidRDefault="0062039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369CC59" w14:textId="33699B51" w:rsidR="0062039F" w:rsidRPr="005D0125" w:rsidRDefault="00BD5524" w:rsidP="0030574A">
            <w:pPr>
              <w:pStyle w:val="af4"/>
              <w:bidi/>
              <w:spacing w:line="360" w:lineRule="auto"/>
              <w:rPr>
                <w:rFonts w:ascii="Simplified Arabic" w:hAnsi="Simplified Arabic" w:cs="Simplified Arabic"/>
                <w:sz w:val="24"/>
                <w:szCs w:val="24"/>
                <w:rtl/>
              </w:rPr>
            </w:pPr>
            <w:r w:rsidRPr="005D0125">
              <w:rPr>
                <w:rFonts w:ascii="Simplified Arabic" w:hAnsi="Simplified Arabic" w:cs="Simplified Arabic" w:hint="cs"/>
                <w:sz w:val="20"/>
                <w:szCs w:val="20"/>
                <w:rtl/>
              </w:rPr>
              <w:t>جدول رقم (4</w:t>
            </w:r>
            <w:r w:rsidR="005D0125" w:rsidRPr="005D0125">
              <w:rPr>
                <w:rFonts w:ascii="Simplified Arabic" w:hAnsi="Simplified Arabic" w:cs="Simplified Arabic" w:hint="cs"/>
                <w:sz w:val="20"/>
                <w:szCs w:val="20"/>
                <w:rtl/>
              </w:rPr>
              <w:t>9</w:t>
            </w:r>
            <w:r w:rsidRPr="005D0125">
              <w:rPr>
                <w:rFonts w:ascii="Simplified Arabic" w:hAnsi="Simplified Arabic" w:cs="Simplified Arabic" w:hint="cs"/>
                <w:sz w:val="20"/>
                <w:szCs w:val="20"/>
                <w:rtl/>
              </w:rPr>
              <w:t xml:space="preserve">) الفرضية الرابعة – الفرع الثالث، </w:t>
            </w:r>
            <w:r w:rsidRPr="005D0125">
              <w:rPr>
                <w:rFonts w:ascii="Simplified Arabic" w:hAnsi="Simplified Arabic" w:cs="Simplified Arabic" w:hint="cs"/>
                <w:sz w:val="20"/>
                <w:szCs w:val="20"/>
                <w:rtl/>
                <w:lang w:val="en-GB"/>
              </w:rPr>
              <w:t>قراءة النتائج المتوسطات لسمة (المؤهل العلمي)</w:t>
            </w:r>
          </w:p>
        </w:tc>
        <w:tc>
          <w:tcPr>
            <w:tcW w:w="1034" w:type="dxa"/>
            <w:tcBorders>
              <w:top w:val="dashed" w:sz="4" w:space="0" w:color="auto"/>
              <w:left w:val="nil"/>
              <w:bottom w:val="dashed" w:sz="4" w:space="0" w:color="auto"/>
              <w:right w:val="nil"/>
            </w:tcBorders>
            <w:vAlign w:val="center"/>
          </w:tcPr>
          <w:p w14:paraId="7CD1340A" w14:textId="3B204292" w:rsidR="0062039F"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154</w:t>
            </w:r>
          </w:p>
        </w:tc>
      </w:tr>
      <w:tr w:rsidR="0062039F" w:rsidRPr="00EF0EB3" w14:paraId="77F7B2C8" w14:textId="77777777" w:rsidTr="008A5F8E">
        <w:trPr>
          <w:trHeight w:val="256"/>
        </w:trPr>
        <w:tc>
          <w:tcPr>
            <w:tcW w:w="779" w:type="dxa"/>
            <w:tcBorders>
              <w:top w:val="dashed" w:sz="4" w:space="0" w:color="auto"/>
              <w:left w:val="nil"/>
              <w:bottom w:val="dashed" w:sz="4" w:space="0" w:color="auto"/>
              <w:right w:val="nil"/>
            </w:tcBorders>
            <w:vAlign w:val="center"/>
          </w:tcPr>
          <w:p w14:paraId="25048FD2" w14:textId="52678BEE" w:rsidR="0062039F"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50</w:t>
            </w:r>
          </w:p>
        </w:tc>
        <w:tc>
          <w:tcPr>
            <w:tcW w:w="268" w:type="dxa"/>
            <w:tcBorders>
              <w:top w:val="dashed" w:sz="4" w:space="0" w:color="auto"/>
              <w:left w:val="nil"/>
              <w:bottom w:val="dashed" w:sz="4" w:space="0" w:color="auto"/>
              <w:right w:val="nil"/>
            </w:tcBorders>
            <w:vAlign w:val="center"/>
          </w:tcPr>
          <w:p w14:paraId="3B0E4295" w14:textId="77777777" w:rsidR="0062039F" w:rsidRPr="00857950" w:rsidRDefault="0062039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D1D3010" w14:textId="34C79578" w:rsidR="0062039F" w:rsidRPr="00857950" w:rsidRDefault="006A37F9" w:rsidP="0030574A">
            <w:pPr>
              <w:pStyle w:val="af4"/>
              <w:bidi/>
              <w:spacing w:line="360" w:lineRule="auto"/>
              <w:rPr>
                <w:rFonts w:ascii="Simplified Arabic" w:hAnsi="Simplified Arabic" w:cs="Simplified Arabic"/>
                <w:color w:val="C00000"/>
                <w:sz w:val="20"/>
                <w:szCs w:val="20"/>
                <w:rtl/>
              </w:rPr>
            </w:pPr>
            <w:r w:rsidRPr="005D0125">
              <w:rPr>
                <w:rFonts w:ascii="Simplified Arabic" w:hAnsi="Simplified Arabic" w:cs="Simplified Arabic" w:hint="cs"/>
                <w:sz w:val="20"/>
                <w:szCs w:val="20"/>
                <w:rtl/>
              </w:rPr>
              <w:t>جدول رقم (</w:t>
            </w:r>
            <w:r w:rsidR="005D0125" w:rsidRPr="005D0125">
              <w:rPr>
                <w:rFonts w:ascii="Simplified Arabic" w:hAnsi="Simplified Arabic" w:cs="Simplified Arabic" w:hint="cs"/>
                <w:sz w:val="20"/>
                <w:szCs w:val="20"/>
                <w:rtl/>
              </w:rPr>
              <w:t>50</w:t>
            </w:r>
            <w:r w:rsidRPr="005D0125">
              <w:rPr>
                <w:rFonts w:ascii="Simplified Arabic" w:hAnsi="Simplified Arabic" w:cs="Simplified Arabic" w:hint="cs"/>
                <w:sz w:val="20"/>
                <w:szCs w:val="20"/>
                <w:rtl/>
              </w:rPr>
              <w:t xml:space="preserve">) الفرضية الرابعة – الفرع الرابع، </w:t>
            </w:r>
            <w:r w:rsidRPr="005D0125">
              <w:rPr>
                <w:rFonts w:ascii="Simplified Arabic" w:hAnsi="Simplified Arabic" w:cs="Simplified Arabic" w:hint="cs"/>
                <w:sz w:val="20"/>
                <w:szCs w:val="20"/>
                <w:rtl/>
                <w:lang w:val="en-GB"/>
              </w:rPr>
              <w:t>قراءة النتائج (</w:t>
            </w:r>
            <w:r w:rsidRPr="005D0125">
              <w:rPr>
                <w:rFonts w:ascii="Simplified Arabic" w:hAnsi="Simplified Arabic" w:cs="Simplified Arabic" w:hint="cs"/>
                <w:sz w:val="20"/>
                <w:szCs w:val="20"/>
                <w:lang w:val="en-GB"/>
              </w:rPr>
              <w:t>Subset</w:t>
            </w:r>
            <w:r w:rsidRPr="005D0125">
              <w:rPr>
                <w:rFonts w:ascii="Simplified Arabic" w:hAnsi="Simplified Arabic" w:cs="Simplified Arabic" w:hint="cs"/>
                <w:sz w:val="20"/>
                <w:szCs w:val="20"/>
                <w:rtl/>
                <w:lang w:val="en-GB"/>
              </w:rPr>
              <w:t>) المتوسطات لسمة (المدينة)</w:t>
            </w:r>
          </w:p>
        </w:tc>
        <w:tc>
          <w:tcPr>
            <w:tcW w:w="1034" w:type="dxa"/>
            <w:tcBorders>
              <w:top w:val="dashed" w:sz="4" w:space="0" w:color="auto"/>
              <w:left w:val="nil"/>
              <w:bottom w:val="dashed" w:sz="4" w:space="0" w:color="auto"/>
              <w:right w:val="nil"/>
            </w:tcBorders>
            <w:vAlign w:val="center"/>
          </w:tcPr>
          <w:p w14:paraId="53C998CC" w14:textId="254C425C" w:rsidR="0062039F"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155</w:t>
            </w:r>
          </w:p>
        </w:tc>
      </w:tr>
      <w:tr w:rsidR="0062039F" w:rsidRPr="00EF0EB3" w14:paraId="1F27909E" w14:textId="77777777" w:rsidTr="008A5F8E">
        <w:trPr>
          <w:trHeight w:val="256"/>
        </w:trPr>
        <w:tc>
          <w:tcPr>
            <w:tcW w:w="779" w:type="dxa"/>
            <w:tcBorders>
              <w:top w:val="dashed" w:sz="4" w:space="0" w:color="auto"/>
              <w:left w:val="nil"/>
              <w:bottom w:val="dashed" w:sz="4" w:space="0" w:color="auto"/>
              <w:right w:val="nil"/>
            </w:tcBorders>
            <w:vAlign w:val="center"/>
          </w:tcPr>
          <w:p w14:paraId="598D5A56" w14:textId="0ABCA152" w:rsidR="0062039F" w:rsidRPr="005D0125" w:rsidRDefault="00761B31" w:rsidP="0030574A">
            <w:pPr>
              <w:pStyle w:val="af4"/>
              <w:bidi/>
              <w:spacing w:line="360" w:lineRule="auto"/>
              <w:jc w:val="center"/>
              <w:rPr>
                <w:rFonts w:ascii="Simplified Arabic" w:hAnsi="Simplified Arabic" w:cs="Simplified Arabic"/>
                <w:sz w:val="24"/>
                <w:szCs w:val="24"/>
                <w:rtl/>
              </w:rPr>
            </w:pPr>
            <w:r w:rsidRPr="005D0125">
              <w:rPr>
                <w:rFonts w:ascii="Simplified Arabic" w:hAnsi="Simplified Arabic" w:cs="Simplified Arabic" w:hint="cs"/>
                <w:sz w:val="24"/>
                <w:szCs w:val="24"/>
                <w:rtl/>
              </w:rPr>
              <w:t>51</w:t>
            </w:r>
          </w:p>
        </w:tc>
        <w:tc>
          <w:tcPr>
            <w:tcW w:w="268" w:type="dxa"/>
            <w:tcBorders>
              <w:top w:val="dashed" w:sz="4" w:space="0" w:color="auto"/>
              <w:left w:val="nil"/>
              <w:bottom w:val="dashed" w:sz="4" w:space="0" w:color="auto"/>
              <w:right w:val="nil"/>
            </w:tcBorders>
            <w:vAlign w:val="center"/>
          </w:tcPr>
          <w:p w14:paraId="1ECF69C3" w14:textId="77777777" w:rsidR="0062039F" w:rsidRPr="005D0125" w:rsidRDefault="0062039F"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1619337C" w14:textId="4A13DECD" w:rsidR="0062039F" w:rsidRPr="005D0125" w:rsidRDefault="00897EB9" w:rsidP="0030574A">
            <w:pPr>
              <w:pStyle w:val="af4"/>
              <w:bidi/>
              <w:spacing w:line="360" w:lineRule="auto"/>
              <w:rPr>
                <w:rFonts w:ascii="Simplified Arabic" w:hAnsi="Simplified Arabic" w:cs="Simplified Arabic"/>
                <w:sz w:val="24"/>
                <w:szCs w:val="24"/>
                <w:rtl/>
              </w:rPr>
            </w:pPr>
            <w:r w:rsidRPr="005D0125">
              <w:rPr>
                <w:rFonts w:ascii="Simplified Arabic" w:hAnsi="Simplified Arabic" w:cs="Simplified Arabic" w:hint="cs"/>
                <w:sz w:val="18"/>
                <w:szCs w:val="18"/>
                <w:rtl/>
              </w:rPr>
              <w:t>جدول رقم (</w:t>
            </w:r>
            <w:r w:rsidR="005D0125" w:rsidRPr="005D0125">
              <w:rPr>
                <w:rFonts w:ascii="Simplified Arabic" w:hAnsi="Simplified Arabic" w:cs="Simplified Arabic" w:hint="cs"/>
                <w:sz w:val="18"/>
                <w:szCs w:val="18"/>
                <w:rtl/>
              </w:rPr>
              <w:t>51</w:t>
            </w:r>
            <w:r w:rsidRPr="005D0125">
              <w:rPr>
                <w:rFonts w:ascii="Simplified Arabic" w:hAnsi="Simplified Arabic" w:cs="Simplified Arabic" w:hint="cs"/>
                <w:sz w:val="18"/>
                <w:szCs w:val="18"/>
                <w:rtl/>
              </w:rPr>
              <w:t xml:space="preserve">) الفرضية الرابعة – الفرع الخامس، </w:t>
            </w:r>
            <w:r w:rsidRPr="005D0125">
              <w:rPr>
                <w:rFonts w:ascii="Simplified Arabic" w:hAnsi="Simplified Arabic" w:cs="Simplified Arabic" w:hint="cs"/>
                <w:sz w:val="18"/>
                <w:szCs w:val="18"/>
                <w:rtl/>
                <w:lang w:val="en-GB"/>
              </w:rPr>
              <w:t>قراءة النتائج (</w:t>
            </w:r>
            <w:r w:rsidRPr="005D0125">
              <w:rPr>
                <w:rFonts w:ascii="Simplified Arabic" w:hAnsi="Simplified Arabic" w:cs="Simplified Arabic" w:hint="cs"/>
                <w:sz w:val="18"/>
                <w:szCs w:val="18"/>
                <w:lang w:val="en-GB"/>
              </w:rPr>
              <w:t>Subset</w:t>
            </w:r>
            <w:r w:rsidRPr="005D0125">
              <w:rPr>
                <w:rFonts w:ascii="Simplified Arabic" w:hAnsi="Simplified Arabic" w:cs="Simplified Arabic" w:hint="cs"/>
                <w:sz w:val="18"/>
                <w:szCs w:val="18"/>
                <w:rtl/>
                <w:lang w:val="en-GB"/>
              </w:rPr>
              <w:t>) المتوسطات لسمة (الوظيفة)</w:t>
            </w:r>
          </w:p>
        </w:tc>
        <w:tc>
          <w:tcPr>
            <w:tcW w:w="1034" w:type="dxa"/>
            <w:tcBorders>
              <w:top w:val="dashed" w:sz="4" w:space="0" w:color="auto"/>
              <w:left w:val="nil"/>
              <w:bottom w:val="dashed" w:sz="4" w:space="0" w:color="auto"/>
              <w:right w:val="nil"/>
            </w:tcBorders>
            <w:vAlign w:val="center"/>
          </w:tcPr>
          <w:p w14:paraId="5FD8E720" w14:textId="50580B8E" w:rsidR="0062039F" w:rsidRPr="00EF0EB3" w:rsidRDefault="0056691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156</w:t>
            </w:r>
          </w:p>
        </w:tc>
      </w:tr>
      <w:tr w:rsidR="00B21095" w:rsidRPr="00EF0EB3" w14:paraId="58686171" w14:textId="77777777" w:rsidTr="008A5F8E">
        <w:trPr>
          <w:trHeight w:val="256"/>
        </w:trPr>
        <w:tc>
          <w:tcPr>
            <w:tcW w:w="779" w:type="dxa"/>
            <w:tcBorders>
              <w:top w:val="dashed" w:sz="4" w:space="0" w:color="auto"/>
              <w:left w:val="nil"/>
              <w:bottom w:val="dashed" w:sz="4" w:space="0" w:color="auto"/>
              <w:right w:val="nil"/>
            </w:tcBorders>
            <w:vAlign w:val="center"/>
          </w:tcPr>
          <w:p w14:paraId="306DB1F0" w14:textId="37360E92" w:rsidR="00B21095" w:rsidRPr="005D0125" w:rsidRDefault="00B21095"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52</w:t>
            </w:r>
          </w:p>
        </w:tc>
        <w:tc>
          <w:tcPr>
            <w:tcW w:w="268" w:type="dxa"/>
            <w:tcBorders>
              <w:top w:val="dashed" w:sz="4" w:space="0" w:color="auto"/>
              <w:left w:val="nil"/>
              <w:bottom w:val="dashed" w:sz="4" w:space="0" w:color="auto"/>
              <w:right w:val="nil"/>
            </w:tcBorders>
            <w:vAlign w:val="center"/>
          </w:tcPr>
          <w:p w14:paraId="7B500945" w14:textId="77777777" w:rsidR="00B21095" w:rsidRPr="005D0125" w:rsidRDefault="00B21095"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4880880A" w14:textId="20E8177A" w:rsidR="00B21095" w:rsidRPr="00B21095" w:rsidRDefault="00B21095" w:rsidP="0030574A">
            <w:pPr>
              <w:pStyle w:val="af4"/>
              <w:bidi/>
              <w:spacing w:line="360" w:lineRule="auto"/>
              <w:rPr>
                <w:rFonts w:ascii="Simplified Arabic" w:hAnsi="Simplified Arabic" w:cs="Simplified Arabic"/>
                <w:sz w:val="18"/>
                <w:szCs w:val="18"/>
                <w:rtl/>
              </w:rPr>
            </w:pPr>
            <w:r w:rsidRPr="00B21095">
              <w:rPr>
                <w:rFonts w:hint="cs"/>
                <w:sz w:val="24"/>
                <w:szCs w:val="24"/>
                <w:rtl/>
              </w:rPr>
              <w:t>جدول رقم (52) الأسئلة الديموغرافية</w:t>
            </w:r>
          </w:p>
        </w:tc>
        <w:tc>
          <w:tcPr>
            <w:tcW w:w="1034" w:type="dxa"/>
            <w:tcBorders>
              <w:top w:val="dashed" w:sz="4" w:space="0" w:color="auto"/>
              <w:left w:val="nil"/>
              <w:bottom w:val="dashed" w:sz="4" w:space="0" w:color="auto"/>
              <w:right w:val="nil"/>
            </w:tcBorders>
            <w:vAlign w:val="center"/>
          </w:tcPr>
          <w:p w14:paraId="05EFB7BC" w14:textId="5C930CE1" w:rsidR="00B21095" w:rsidRDefault="0056691D"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173</w:t>
            </w:r>
          </w:p>
        </w:tc>
      </w:tr>
      <w:tr w:rsidR="00B21095" w:rsidRPr="00EF0EB3" w14:paraId="33F12199" w14:textId="77777777" w:rsidTr="008A5F8E">
        <w:trPr>
          <w:trHeight w:val="256"/>
        </w:trPr>
        <w:tc>
          <w:tcPr>
            <w:tcW w:w="779" w:type="dxa"/>
            <w:tcBorders>
              <w:top w:val="dashed" w:sz="4" w:space="0" w:color="auto"/>
              <w:left w:val="nil"/>
              <w:bottom w:val="dashed" w:sz="4" w:space="0" w:color="auto"/>
              <w:right w:val="nil"/>
            </w:tcBorders>
            <w:vAlign w:val="center"/>
          </w:tcPr>
          <w:p w14:paraId="7CC2A8FB" w14:textId="38EB2A57" w:rsidR="00B21095" w:rsidRPr="005D0125" w:rsidRDefault="00B21095"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53</w:t>
            </w:r>
          </w:p>
        </w:tc>
        <w:tc>
          <w:tcPr>
            <w:tcW w:w="268" w:type="dxa"/>
            <w:tcBorders>
              <w:top w:val="dashed" w:sz="4" w:space="0" w:color="auto"/>
              <w:left w:val="nil"/>
              <w:bottom w:val="dashed" w:sz="4" w:space="0" w:color="auto"/>
              <w:right w:val="nil"/>
            </w:tcBorders>
            <w:vAlign w:val="center"/>
          </w:tcPr>
          <w:p w14:paraId="52D99354" w14:textId="77777777" w:rsidR="00B21095" w:rsidRPr="005D0125" w:rsidRDefault="00B21095"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7FF5D7F3" w14:textId="26E30FD6" w:rsidR="00B21095" w:rsidRPr="00601143" w:rsidRDefault="00601143" w:rsidP="0030574A">
            <w:pPr>
              <w:pStyle w:val="af4"/>
              <w:bidi/>
              <w:spacing w:line="360" w:lineRule="auto"/>
              <w:rPr>
                <w:rFonts w:ascii="Simplified Arabic" w:hAnsi="Simplified Arabic" w:cs="Simplified Arabic"/>
                <w:sz w:val="18"/>
                <w:szCs w:val="18"/>
                <w:rtl/>
              </w:rPr>
            </w:pPr>
            <w:r w:rsidRPr="00601143">
              <w:rPr>
                <w:rFonts w:hint="cs"/>
                <w:sz w:val="24"/>
                <w:szCs w:val="24"/>
                <w:rtl/>
              </w:rPr>
              <w:t>جدول رقم (53) عبارات المحور الأول للإستبيان</w:t>
            </w:r>
          </w:p>
        </w:tc>
        <w:tc>
          <w:tcPr>
            <w:tcW w:w="1034" w:type="dxa"/>
            <w:tcBorders>
              <w:top w:val="dashed" w:sz="4" w:space="0" w:color="auto"/>
              <w:left w:val="nil"/>
              <w:bottom w:val="dashed" w:sz="4" w:space="0" w:color="auto"/>
              <w:right w:val="nil"/>
            </w:tcBorders>
            <w:vAlign w:val="center"/>
          </w:tcPr>
          <w:p w14:paraId="156A8EB3" w14:textId="10101429" w:rsidR="00B21095" w:rsidRDefault="0056691D"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174</w:t>
            </w:r>
          </w:p>
        </w:tc>
      </w:tr>
      <w:tr w:rsidR="00B21095" w:rsidRPr="00EF0EB3" w14:paraId="0D7327FF" w14:textId="77777777" w:rsidTr="008A5F8E">
        <w:trPr>
          <w:trHeight w:val="256"/>
        </w:trPr>
        <w:tc>
          <w:tcPr>
            <w:tcW w:w="779" w:type="dxa"/>
            <w:tcBorders>
              <w:top w:val="dashed" w:sz="4" w:space="0" w:color="auto"/>
              <w:left w:val="nil"/>
              <w:bottom w:val="dashed" w:sz="4" w:space="0" w:color="auto"/>
              <w:right w:val="nil"/>
            </w:tcBorders>
            <w:vAlign w:val="center"/>
          </w:tcPr>
          <w:p w14:paraId="6059DA11" w14:textId="7DC2248E" w:rsidR="00B21095" w:rsidRPr="005D0125" w:rsidRDefault="00601143"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54</w:t>
            </w:r>
          </w:p>
        </w:tc>
        <w:tc>
          <w:tcPr>
            <w:tcW w:w="268" w:type="dxa"/>
            <w:tcBorders>
              <w:top w:val="dashed" w:sz="4" w:space="0" w:color="auto"/>
              <w:left w:val="nil"/>
              <w:bottom w:val="dashed" w:sz="4" w:space="0" w:color="auto"/>
              <w:right w:val="nil"/>
            </w:tcBorders>
            <w:vAlign w:val="center"/>
          </w:tcPr>
          <w:p w14:paraId="720FAB58" w14:textId="77777777" w:rsidR="00B21095" w:rsidRPr="005D0125" w:rsidRDefault="00B21095"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5E2D41C2" w14:textId="08A84BE3" w:rsidR="00B21095" w:rsidRPr="00601143" w:rsidRDefault="00601143" w:rsidP="0030574A">
            <w:pPr>
              <w:pStyle w:val="af4"/>
              <w:bidi/>
              <w:spacing w:line="360" w:lineRule="auto"/>
              <w:rPr>
                <w:rFonts w:ascii="Simplified Arabic" w:hAnsi="Simplified Arabic" w:cs="Simplified Arabic"/>
                <w:sz w:val="18"/>
                <w:szCs w:val="18"/>
                <w:rtl/>
              </w:rPr>
            </w:pPr>
            <w:r w:rsidRPr="00601143">
              <w:rPr>
                <w:rFonts w:hint="cs"/>
                <w:sz w:val="24"/>
                <w:szCs w:val="24"/>
                <w:rtl/>
              </w:rPr>
              <w:t>جدول رقم (54) عبارات المحور الثاني للإستبيان</w:t>
            </w:r>
          </w:p>
        </w:tc>
        <w:tc>
          <w:tcPr>
            <w:tcW w:w="1034" w:type="dxa"/>
            <w:tcBorders>
              <w:top w:val="dashed" w:sz="4" w:space="0" w:color="auto"/>
              <w:left w:val="nil"/>
              <w:bottom w:val="dashed" w:sz="4" w:space="0" w:color="auto"/>
              <w:right w:val="nil"/>
            </w:tcBorders>
            <w:vAlign w:val="center"/>
          </w:tcPr>
          <w:p w14:paraId="094093CF" w14:textId="48DB5BBA" w:rsidR="00B21095" w:rsidRDefault="0056691D"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178</w:t>
            </w:r>
          </w:p>
        </w:tc>
      </w:tr>
    </w:tbl>
    <w:p w14:paraId="7FC8819B"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4337B74"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AD4A2D6"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5E8718E"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08BDD63D"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5CE9ECD1"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47B6EB40"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3CAAEAA" w14:textId="77777777" w:rsidR="00745193" w:rsidRDefault="00745193" w:rsidP="00745193">
      <w:pPr>
        <w:bidi/>
        <w:spacing w:line="360" w:lineRule="auto"/>
        <w:ind w:left="360"/>
        <w:jc w:val="center"/>
        <w:rPr>
          <w:rFonts w:ascii="Simplified Arabic" w:hAnsi="Simplified Arabic" w:cs="Simplified Arabic"/>
          <w:b/>
          <w:bCs/>
          <w:sz w:val="24"/>
          <w:szCs w:val="24"/>
          <w:rtl/>
        </w:rPr>
      </w:pPr>
    </w:p>
    <w:p w14:paraId="21DCDB1E"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099D91DE"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586FF739" w14:textId="77777777" w:rsidR="00FA7BE2" w:rsidRDefault="00FA7BE2" w:rsidP="00FA7BE2">
      <w:pPr>
        <w:bidi/>
        <w:spacing w:line="360" w:lineRule="auto"/>
        <w:ind w:left="360"/>
        <w:jc w:val="center"/>
        <w:rPr>
          <w:rFonts w:ascii="Simplified Arabic" w:hAnsi="Simplified Arabic" w:cs="Simplified Arabic"/>
          <w:b/>
          <w:bCs/>
          <w:sz w:val="24"/>
          <w:szCs w:val="24"/>
          <w:rtl/>
        </w:rPr>
      </w:pPr>
    </w:p>
    <w:p w14:paraId="7952007E" w14:textId="78C99C90" w:rsidR="004A305D" w:rsidRPr="00EB1268" w:rsidRDefault="004A305D">
      <w:pPr>
        <w:pStyle w:val="a4"/>
        <w:numPr>
          <w:ilvl w:val="0"/>
          <w:numId w:val="79"/>
        </w:numPr>
        <w:bidi/>
        <w:spacing w:line="360" w:lineRule="auto"/>
        <w:ind w:left="336"/>
        <w:jc w:val="center"/>
        <w:rPr>
          <w:rFonts w:ascii="Simplified Arabic" w:hAnsi="Simplified Arabic" w:cs="Simplified Arabic"/>
          <w:b/>
          <w:bCs/>
          <w:sz w:val="32"/>
          <w:szCs w:val="32"/>
        </w:rPr>
      </w:pPr>
      <w:r w:rsidRPr="00EB1268">
        <w:rPr>
          <w:rFonts w:ascii="Simplified Arabic" w:hAnsi="Simplified Arabic" w:cs="Simplified Arabic"/>
          <w:b/>
          <w:bCs/>
          <w:sz w:val="32"/>
          <w:szCs w:val="32"/>
          <w:rtl/>
        </w:rPr>
        <w:lastRenderedPageBreak/>
        <w:t>قائمة الأشكال</w:t>
      </w:r>
    </w:p>
    <w:tbl>
      <w:tblPr>
        <w:tblStyle w:val="a8"/>
        <w:bidiVisual/>
        <w:tblW w:w="0" w:type="auto"/>
        <w:tblLook w:val="04A0" w:firstRow="1" w:lastRow="0" w:firstColumn="1" w:lastColumn="0" w:noHBand="0" w:noVBand="1"/>
      </w:tblPr>
      <w:tblGrid>
        <w:gridCol w:w="738"/>
        <w:gridCol w:w="1158"/>
        <w:gridCol w:w="5857"/>
        <w:gridCol w:w="1034"/>
      </w:tblGrid>
      <w:tr w:rsidR="00172B32" w:rsidRPr="00EF0EB3" w14:paraId="0987F4F4" w14:textId="77777777" w:rsidTr="00D830D2">
        <w:trPr>
          <w:trHeight w:val="340"/>
        </w:trPr>
        <w:tc>
          <w:tcPr>
            <w:tcW w:w="738" w:type="dxa"/>
            <w:tcBorders>
              <w:top w:val="nil"/>
              <w:left w:val="nil"/>
              <w:bottom w:val="dashed" w:sz="4" w:space="0" w:color="auto"/>
              <w:right w:val="nil"/>
            </w:tcBorders>
            <w:vAlign w:val="center"/>
          </w:tcPr>
          <w:p w14:paraId="055561DD"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1158" w:type="dxa"/>
            <w:tcBorders>
              <w:top w:val="nil"/>
              <w:left w:val="nil"/>
              <w:bottom w:val="dashed" w:sz="4" w:space="0" w:color="auto"/>
              <w:right w:val="nil"/>
            </w:tcBorders>
            <w:vAlign w:val="center"/>
          </w:tcPr>
          <w:p w14:paraId="37981D5F"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5857" w:type="dxa"/>
            <w:tcBorders>
              <w:top w:val="nil"/>
              <w:left w:val="nil"/>
              <w:bottom w:val="dashed" w:sz="4" w:space="0" w:color="auto"/>
              <w:right w:val="nil"/>
            </w:tcBorders>
            <w:vAlign w:val="center"/>
          </w:tcPr>
          <w:p w14:paraId="61ABA74B" w14:textId="77777777" w:rsidR="004A305D" w:rsidRPr="00EB1268" w:rsidRDefault="004A305D" w:rsidP="0030574A">
            <w:pPr>
              <w:pStyle w:val="af4"/>
              <w:bidi/>
              <w:spacing w:line="360"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الموضوع</w:t>
            </w:r>
          </w:p>
        </w:tc>
        <w:tc>
          <w:tcPr>
            <w:tcW w:w="1034" w:type="dxa"/>
            <w:tcBorders>
              <w:top w:val="nil"/>
              <w:left w:val="nil"/>
              <w:bottom w:val="dashed" w:sz="4" w:space="0" w:color="auto"/>
              <w:right w:val="nil"/>
            </w:tcBorders>
            <w:vAlign w:val="center"/>
          </w:tcPr>
          <w:p w14:paraId="113DC3A9" w14:textId="77777777" w:rsidR="004A305D" w:rsidRPr="00EB1268" w:rsidRDefault="004A305D" w:rsidP="0030574A">
            <w:pPr>
              <w:pStyle w:val="af4"/>
              <w:bidi/>
              <w:spacing w:line="360"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الصفحة</w:t>
            </w:r>
          </w:p>
        </w:tc>
      </w:tr>
      <w:tr w:rsidR="00224CF8" w:rsidRPr="00EF0EB3" w14:paraId="7EAE9FB6" w14:textId="77777777" w:rsidTr="00D830D2">
        <w:trPr>
          <w:trHeight w:val="256"/>
        </w:trPr>
        <w:tc>
          <w:tcPr>
            <w:tcW w:w="738" w:type="dxa"/>
            <w:tcBorders>
              <w:top w:val="dashed" w:sz="4" w:space="0" w:color="auto"/>
              <w:left w:val="nil"/>
              <w:bottom w:val="dashed" w:sz="4" w:space="0" w:color="auto"/>
              <w:right w:val="nil"/>
            </w:tcBorders>
            <w:vAlign w:val="center"/>
          </w:tcPr>
          <w:p w14:paraId="3FCCDDDA" w14:textId="3DEE9342"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w:t>
            </w:r>
          </w:p>
        </w:tc>
        <w:tc>
          <w:tcPr>
            <w:tcW w:w="1158" w:type="dxa"/>
            <w:tcBorders>
              <w:top w:val="dashed" w:sz="4" w:space="0" w:color="auto"/>
              <w:left w:val="nil"/>
              <w:bottom w:val="dashed" w:sz="4" w:space="0" w:color="auto"/>
              <w:right w:val="nil"/>
            </w:tcBorders>
            <w:vAlign w:val="center"/>
          </w:tcPr>
          <w:p w14:paraId="3167CA4A" w14:textId="44AADC42"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w:t>
            </w:r>
          </w:p>
        </w:tc>
        <w:tc>
          <w:tcPr>
            <w:tcW w:w="5857" w:type="dxa"/>
            <w:tcBorders>
              <w:top w:val="dashed" w:sz="4" w:space="0" w:color="auto"/>
              <w:left w:val="nil"/>
              <w:bottom w:val="dashed" w:sz="4" w:space="0" w:color="auto"/>
              <w:right w:val="nil"/>
            </w:tcBorders>
            <w:vAlign w:val="center"/>
          </w:tcPr>
          <w:p w14:paraId="75C84768" w14:textId="7F0F2E26"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حسب الفئة العمرية </w:t>
            </w:r>
          </w:p>
        </w:tc>
        <w:tc>
          <w:tcPr>
            <w:tcW w:w="1034" w:type="dxa"/>
            <w:tcBorders>
              <w:top w:val="dashed" w:sz="4" w:space="0" w:color="auto"/>
              <w:left w:val="nil"/>
              <w:bottom w:val="dashed" w:sz="4" w:space="0" w:color="auto"/>
              <w:right w:val="nil"/>
            </w:tcBorders>
            <w:vAlign w:val="center"/>
          </w:tcPr>
          <w:p w14:paraId="1F684869" w14:textId="74260676" w:rsidR="00224CF8" w:rsidRPr="00EF0EB3" w:rsidRDefault="003A140B" w:rsidP="009B63A1">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90</w:t>
            </w:r>
          </w:p>
        </w:tc>
      </w:tr>
      <w:tr w:rsidR="00224CF8" w:rsidRPr="00EF0EB3" w14:paraId="5B2BB13F" w14:textId="77777777" w:rsidTr="00D830D2">
        <w:trPr>
          <w:trHeight w:val="256"/>
        </w:trPr>
        <w:tc>
          <w:tcPr>
            <w:tcW w:w="738" w:type="dxa"/>
            <w:tcBorders>
              <w:top w:val="dashed" w:sz="4" w:space="0" w:color="auto"/>
              <w:left w:val="nil"/>
              <w:bottom w:val="dashed" w:sz="4" w:space="0" w:color="auto"/>
              <w:right w:val="nil"/>
            </w:tcBorders>
            <w:vAlign w:val="center"/>
          </w:tcPr>
          <w:p w14:paraId="0C31F278" w14:textId="14DCE7AE"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p>
        </w:tc>
        <w:tc>
          <w:tcPr>
            <w:tcW w:w="1158" w:type="dxa"/>
            <w:tcBorders>
              <w:top w:val="dashed" w:sz="4" w:space="0" w:color="auto"/>
              <w:left w:val="nil"/>
              <w:bottom w:val="dashed" w:sz="4" w:space="0" w:color="auto"/>
              <w:right w:val="nil"/>
            </w:tcBorders>
            <w:vAlign w:val="center"/>
          </w:tcPr>
          <w:p w14:paraId="732FA80D" w14:textId="0FFA8691"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9A7DF3" w:rsidRPr="00EF0EB3">
              <w:rPr>
                <w:rFonts w:ascii="Simplified Arabic" w:hAnsi="Simplified Arabic" w:cs="Simplified Arabic" w:hint="cs"/>
                <w:sz w:val="24"/>
                <w:szCs w:val="24"/>
                <w:rtl/>
              </w:rPr>
              <w:t>2</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064EFF59" w14:textId="070C5194"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حسب </w:t>
            </w:r>
            <w:r w:rsidR="00FB6C94">
              <w:rPr>
                <w:rFonts w:ascii="Simplified Arabic" w:hAnsi="Simplified Arabic" w:cs="Simplified Arabic" w:hint="cs"/>
                <w:sz w:val="24"/>
                <w:szCs w:val="24"/>
                <w:rtl/>
              </w:rPr>
              <w:t>النوع</w:t>
            </w:r>
          </w:p>
        </w:tc>
        <w:tc>
          <w:tcPr>
            <w:tcW w:w="1034" w:type="dxa"/>
            <w:tcBorders>
              <w:top w:val="dashed" w:sz="4" w:space="0" w:color="auto"/>
              <w:left w:val="nil"/>
              <w:bottom w:val="dashed" w:sz="4" w:space="0" w:color="auto"/>
              <w:right w:val="nil"/>
            </w:tcBorders>
            <w:vAlign w:val="center"/>
          </w:tcPr>
          <w:p w14:paraId="1FA6C04B" w14:textId="41D6A8F2" w:rsidR="00224CF8" w:rsidRPr="00EF0EB3" w:rsidRDefault="003A140B" w:rsidP="009B63A1">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91</w:t>
            </w:r>
          </w:p>
        </w:tc>
      </w:tr>
      <w:tr w:rsidR="00224CF8" w:rsidRPr="00EF0EB3" w14:paraId="6C20409E" w14:textId="77777777" w:rsidTr="00D830D2">
        <w:trPr>
          <w:trHeight w:val="256"/>
        </w:trPr>
        <w:tc>
          <w:tcPr>
            <w:tcW w:w="738" w:type="dxa"/>
            <w:tcBorders>
              <w:top w:val="dashed" w:sz="4" w:space="0" w:color="auto"/>
              <w:left w:val="nil"/>
              <w:bottom w:val="dashed" w:sz="4" w:space="0" w:color="auto"/>
              <w:right w:val="nil"/>
            </w:tcBorders>
            <w:vAlign w:val="center"/>
          </w:tcPr>
          <w:p w14:paraId="363B99F9" w14:textId="79B0A7DE"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p>
        </w:tc>
        <w:tc>
          <w:tcPr>
            <w:tcW w:w="1158" w:type="dxa"/>
            <w:tcBorders>
              <w:top w:val="dashed" w:sz="4" w:space="0" w:color="auto"/>
              <w:left w:val="nil"/>
              <w:bottom w:val="dashed" w:sz="4" w:space="0" w:color="auto"/>
              <w:right w:val="nil"/>
            </w:tcBorders>
            <w:vAlign w:val="center"/>
          </w:tcPr>
          <w:p w14:paraId="278EC85D" w14:textId="0AFCA1AA"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2B2E77" w:rsidRPr="00EF0EB3">
              <w:rPr>
                <w:rFonts w:ascii="Simplified Arabic" w:hAnsi="Simplified Arabic" w:cs="Simplified Arabic" w:hint="cs"/>
                <w:sz w:val="24"/>
                <w:szCs w:val="24"/>
                <w:rtl/>
              </w:rPr>
              <w:t>3</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2BA968A2" w14:textId="14AC56F8"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حسب المؤهل العلمي </w:t>
            </w:r>
          </w:p>
        </w:tc>
        <w:tc>
          <w:tcPr>
            <w:tcW w:w="1034" w:type="dxa"/>
            <w:tcBorders>
              <w:top w:val="dashed" w:sz="4" w:space="0" w:color="auto"/>
              <w:left w:val="nil"/>
              <w:bottom w:val="dashed" w:sz="4" w:space="0" w:color="auto"/>
              <w:right w:val="nil"/>
            </w:tcBorders>
            <w:vAlign w:val="center"/>
          </w:tcPr>
          <w:p w14:paraId="1D1FE852" w14:textId="46B0D383" w:rsidR="00224CF8"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93</w:t>
            </w:r>
          </w:p>
        </w:tc>
      </w:tr>
      <w:tr w:rsidR="00224CF8" w:rsidRPr="00EF0EB3" w14:paraId="798DD0C1" w14:textId="77777777" w:rsidTr="00D830D2">
        <w:trPr>
          <w:trHeight w:val="256"/>
        </w:trPr>
        <w:tc>
          <w:tcPr>
            <w:tcW w:w="738" w:type="dxa"/>
            <w:tcBorders>
              <w:top w:val="dashed" w:sz="4" w:space="0" w:color="auto"/>
              <w:left w:val="nil"/>
              <w:bottom w:val="dashed" w:sz="4" w:space="0" w:color="auto"/>
              <w:right w:val="nil"/>
            </w:tcBorders>
            <w:vAlign w:val="center"/>
          </w:tcPr>
          <w:p w14:paraId="2C5BDB65" w14:textId="0924EF8E"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w:t>
            </w:r>
          </w:p>
        </w:tc>
        <w:tc>
          <w:tcPr>
            <w:tcW w:w="1158" w:type="dxa"/>
            <w:tcBorders>
              <w:top w:val="dashed" w:sz="4" w:space="0" w:color="auto"/>
              <w:left w:val="nil"/>
              <w:bottom w:val="dashed" w:sz="4" w:space="0" w:color="auto"/>
              <w:right w:val="nil"/>
            </w:tcBorders>
            <w:vAlign w:val="center"/>
          </w:tcPr>
          <w:p w14:paraId="5AFC7E0B" w14:textId="4B35B405"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893B23" w:rsidRPr="00EF0EB3">
              <w:rPr>
                <w:rFonts w:ascii="Simplified Arabic" w:hAnsi="Simplified Arabic" w:cs="Simplified Arabic" w:hint="cs"/>
                <w:sz w:val="24"/>
                <w:szCs w:val="24"/>
                <w:rtl/>
              </w:rPr>
              <w:t>4</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237C495C" w14:textId="50DD7C53"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حسب المنطقة الجغرافية </w:t>
            </w:r>
          </w:p>
        </w:tc>
        <w:tc>
          <w:tcPr>
            <w:tcW w:w="1034" w:type="dxa"/>
            <w:tcBorders>
              <w:top w:val="dashed" w:sz="4" w:space="0" w:color="auto"/>
              <w:left w:val="nil"/>
              <w:bottom w:val="dashed" w:sz="4" w:space="0" w:color="auto"/>
              <w:right w:val="nil"/>
            </w:tcBorders>
            <w:vAlign w:val="center"/>
          </w:tcPr>
          <w:p w14:paraId="72170E55" w14:textId="44A2C6C9" w:rsidR="00224CF8"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95</w:t>
            </w:r>
          </w:p>
        </w:tc>
      </w:tr>
      <w:tr w:rsidR="00224CF8" w:rsidRPr="00EF0EB3" w14:paraId="18DC018D" w14:textId="77777777" w:rsidTr="00D830D2">
        <w:trPr>
          <w:trHeight w:val="256"/>
        </w:trPr>
        <w:tc>
          <w:tcPr>
            <w:tcW w:w="738" w:type="dxa"/>
            <w:tcBorders>
              <w:top w:val="dashed" w:sz="4" w:space="0" w:color="auto"/>
              <w:left w:val="nil"/>
              <w:bottom w:val="dashed" w:sz="4" w:space="0" w:color="auto"/>
              <w:right w:val="nil"/>
            </w:tcBorders>
            <w:vAlign w:val="center"/>
          </w:tcPr>
          <w:p w14:paraId="508E824F" w14:textId="6906D075"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p>
        </w:tc>
        <w:tc>
          <w:tcPr>
            <w:tcW w:w="1158" w:type="dxa"/>
            <w:tcBorders>
              <w:top w:val="dashed" w:sz="4" w:space="0" w:color="auto"/>
              <w:left w:val="nil"/>
              <w:bottom w:val="dashed" w:sz="4" w:space="0" w:color="auto"/>
              <w:right w:val="nil"/>
            </w:tcBorders>
            <w:vAlign w:val="center"/>
          </w:tcPr>
          <w:p w14:paraId="0629F6D5" w14:textId="7392DF6C"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893B23" w:rsidRPr="00EF0EB3">
              <w:rPr>
                <w:rFonts w:ascii="Simplified Arabic" w:hAnsi="Simplified Arabic" w:cs="Simplified Arabic" w:hint="cs"/>
                <w:sz w:val="24"/>
                <w:szCs w:val="24"/>
                <w:rtl/>
              </w:rPr>
              <w:t>5</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12EEEC99" w14:textId="16479783"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حسب الوظيفة المهنية </w:t>
            </w:r>
          </w:p>
        </w:tc>
        <w:tc>
          <w:tcPr>
            <w:tcW w:w="1034" w:type="dxa"/>
            <w:tcBorders>
              <w:top w:val="dashed" w:sz="4" w:space="0" w:color="auto"/>
              <w:left w:val="nil"/>
              <w:bottom w:val="dashed" w:sz="4" w:space="0" w:color="auto"/>
              <w:right w:val="nil"/>
            </w:tcBorders>
            <w:vAlign w:val="center"/>
          </w:tcPr>
          <w:p w14:paraId="72F76B4B" w14:textId="22E06B41" w:rsidR="00224CF8"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96</w:t>
            </w:r>
          </w:p>
        </w:tc>
      </w:tr>
      <w:tr w:rsidR="00224CF8" w:rsidRPr="00EF0EB3" w14:paraId="07C8EC10" w14:textId="77777777" w:rsidTr="00D830D2">
        <w:trPr>
          <w:trHeight w:val="256"/>
        </w:trPr>
        <w:tc>
          <w:tcPr>
            <w:tcW w:w="738" w:type="dxa"/>
            <w:tcBorders>
              <w:top w:val="dashed" w:sz="4" w:space="0" w:color="auto"/>
              <w:left w:val="nil"/>
              <w:bottom w:val="dashed" w:sz="4" w:space="0" w:color="auto"/>
              <w:right w:val="nil"/>
            </w:tcBorders>
            <w:vAlign w:val="center"/>
          </w:tcPr>
          <w:p w14:paraId="4B3447E0" w14:textId="45780959"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p>
        </w:tc>
        <w:tc>
          <w:tcPr>
            <w:tcW w:w="1158" w:type="dxa"/>
            <w:tcBorders>
              <w:top w:val="dashed" w:sz="4" w:space="0" w:color="auto"/>
              <w:left w:val="nil"/>
              <w:bottom w:val="dashed" w:sz="4" w:space="0" w:color="auto"/>
              <w:right w:val="nil"/>
            </w:tcBorders>
            <w:vAlign w:val="center"/>
          </w:tcPr>
          <w:p w14:paraId="2FB64B6C" w14:textId="4D7FB1D6"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274984" w:rsidRPr="00EF0EB3">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7F78290D" w14:textId="63A3620A"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3FCBC81E" w14:textId="2F01FF14" w:rsidR="00224CF8"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98</w:t>
            </w:r>
          </w:p>
        </w:tc>
      </w:tr>
      <w:tr w:rsidR="00224CF8" w:rsidRPr="00EF0EB3" w14:paraId="1E324DE1" w14:textId="77777777" w:rsidTr="00D830D2">
        <w:trPr>
          <w:trHeight w:val="256"/>
        </w:trPr>
        <w:tc>
          <w:tcPr>
            <w:tcW w:w="738" w:type="dxa"/>
            <w:tcBorders>
              <w:top w:val="dashed" w:sz="4" w:space="0" w:color="auto"/>
              <w:left w:val="nil"/>
              <w:bottom w:val="dashed" w:sz="4" w:space="0" w:color="auto"/>
              <w:right w:val="nil"/>
            </w:tcBorders>
            <w:vAlign w:val="center"/>
          </w:tcPr>
          <w:p w14:paraId="4214C807" w14:textId="290B63F0"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1158" w:type="dxa"/>
            <w:tcBorders>
              <w:top w:val="dashed" w:sz="4" w:space="0" w:color="auto"/>
              <w:left w:val="nil"/>
              <w:bottom w:val="dashed" w:sz="4" w:space="0" w:color="auto"/>
              <w:right w:val="nil"/>
            </w:tcBorders>
            <w:vAlign w:val="center"/>
          </w:tcPr>
          <w:p w14:paraId="324A8072" w14:textId="33EDBAD8"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D16AD4" w:rsidRPr="00EF0EB3">
              <w:rPr>
                <w:rFonts w:ascii="Simplified Arabic" w:hAnsi="Simplified Arabic" w:cs="Simplified Arabic" w:hint="cs"/>
                <w:sz w:val="24"/>
                <w:szCs w:val="24"/>
                <w:rtl/>
              </w:rPr>
              <w:t>7</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6F2E6F53" w14:textId="0DF515B8"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6371C227" w14:textId="1FA63C68" w:rsidR="00224CF8"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100</w:t>
            </w:r>
          </w:p>
        </w:tc>
      </w:tr>
      <w:tr w:rsidR="00C50929" w:rsidRPr="00EF0EB3" w14:paraId="6A0A4C91" w14:textId="77777777" w:rsidTr="00D830D2">
        <w:trPr>
          <w:trHeight w:val="256"/>
        </w:trPr>
        <w:tc>
          <w:tcPr>
            <w:tcW w:w="738" w:type="dxa"/>
            <w:tcBorders>
              <w:top w:val="dashed" w:sz="4" w:space="0" w:color="auto"/>
              <w:left w:val="nil"/>
              <w:bottom w:val="dashed" w:sz="4" w:space="0" w:color="auto"/>
              <w:right w:val="nil"/>
            </w:tcBorders>
            <w:vAlign w:val="center"/>
          </w:tcPr>
          <w:p w14:paraId="0AE25FF2" w14:textId="3505C867" w:rsidR="00C50929" w:rsidRPr="00EF0EB3" w:rsidRDefault="00C5092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p>
        </w:tc>
        <w:tc>
          <w:tcPr>
            <w:tcW w:w="1158" w:type="dxa"/>
            <w:tcBorders>
              <w:top w:val="dashed" w:sz="4" w:space="0" w:color="auto"/>
              <w:left w:val="nil"/>
              <w:bottom w:val="dashed" w:sz="4" w:space="0" w:color="auto"/>
              <w:right w:val="nil"/>
            </w:tcBorders>
            <w:vAlign w:val="center"/>
          </w:tcPr>
          <w:p w14:paraId="29878B07" w14:textId="2280B478" w:rsidR="00C50929" w:rsidRPr="00EF0EB3" w:rsidRDefault="00C5092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(8)</w:t>
            </w:r>
          </w:p>
        </w:tc>
        <w:tc>
          <w:tcPr>
            <w:tcW w:w="5857" w:type="dxa"/>
            <w:tcBorders>
              <w:top w:val="dashed" w:sz="4" w:space="0" w:color="auto"/>
              <w:left w:val="nil"/>
              <w:bottom w:val="dashed" w:sz="4" w:space="0" w:color="auto"/>
              <w:right w:val="nil"/>
            </w:tcBorders>
            <w:vAlign w:val="center"/>
          </w:tcPr>
          <w:p w14:paraId="4FED434A" w14:textId="0E4EDF88" w:rsidR="00C50929" w:rsidRPr="00EF0EB3" w:rsidRDefault="00C5092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5C3B4D1E" w14:textId="3D1CE63E" w:rsidR="00C50929"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102</w:t>
            </w:r>
          </w:p>
        </w:tc>
      </w:tr>
      <w:tr w:rsidR="00C50929" w:rsidRPr="00EF0EB3" w14:paraId="24D6646F" w14:textId="77777777" w:rsidTr="00D830D2">
        <w:trPr>
          <w:trHeight w:val="256"/>
        </w:trPr>
        <w:tc>
          <w:tcPr>
            <w:tcW w:w="738" w:type="dxa"/>
            <w:tcBorders>
              <w:top w:val="dashed" w:sz="4" w:space="0" w:color="auto"/>
              <w:left w:val="nil"/>
              <w:bottom w:val="dashed" w:sz="4" w:space="0" w:color="auto"/>
              <w:right w:val="nil"/>
            </w:tcBorders>
            <w:vAlign w:val="center"/>
          </w:tcPr>
          <w:p w14:paraId="28283A42" w14:textId="39E5E592" w:rsidR="00C50929" w:rsidRPr="00EF0EB3" w:rsidRDefault="00C5092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w:t>
            </w:r>
          </w:p>
        </w:tc>
        <w:tc>
          <w:tcPr>
            <w:tcW w:w="1158" w:type="dxa"/>
            <w:tcBorders>
              <w:top w:val="dashed" w:sz="4" w:space="0" w:color="auto"/>
              <w:left w:val="nil"/>
              <w:bottom w:val="dashed" w:sz="4" w:space="0" w:color="auto"/>
              <w:right w:val="nil"/>
            </w:tcBorders>
            <w:vAlign w:val="center"/>
          </w:tcPr>
          <w:p w14:paraId="2A4FB8D0" w14:textId="2CD889B0" w:rsidR="00C50929" w:rsidRPr="00EF0EB3" w:rsidRDefault="00EB13FE"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(9)</w:t>
            </w:r>
          </w:p>
        </w:tc>
        <w:tc>
          <w:tcPr>
            <w:tcW w:w="5857" w:type="dxa"/>
            <w:tcBorders>
              <w:top w:val="dashed" w:sz="4" w:space="0" w:color="auto"/>
              <w:left w:val="nil"/>
              <w:bottom w:val="dashed" w:sz="4" w:space="0" w:color="auto"/>
              <w:right w:val="nil"/>
            </w:tcBorders>
            <w:vAlign w:val="center"/>
          </w:tcPr>
          <w:p w14:paraId="4F71DE4D" w14:textId="02E213EA" w:rsidR="00C50929" w:rsidRPr="00EF0EB3" w:rsidRDefault="00EB13FE"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5E6A0889" w14:textId="3330CC93" w:rsidR="00C50929"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104</w:t>
            </w:r>
          </w:p>
        </w:tc>
      </w:tr>
      <w:tr w:rsidR="00B0467F" w:rsidRPr="00EF0EB3" w14:paraId="18E99C96" w14:textId="77777777" w:rsidTr="00D830D2">
        <w:trPr>
          <w:trHeight w:val="256"/>
        </w:trPr>
        <w:tc>
          <w:tcPr>
            <w:tcW w:w="738" w:type="dxa"/>
            <w:tcBorders>
              <w:top w:val="dashed" w:sz="4" w:space="0" w:color="auto"/>
              <w:left w:val="nil"/>
              <w:bottom w:val="dashed" w:sz="4" w:space="0" w:color="auto"/>
              <w:right w:val="nil"/>
            </w:tcBorders>
            <w:vAlign w:val="center"/>
          </w:tcPr>
          <w:p w14:paraId="2C9EE085" w14:textId="585C9604"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1158" w:type="dxa"/>
            <w:tcBorders>
              <w:top w:val="dashed" w:sz="4" w:space="0" w:color="auto"/>
              <w:left w:val="nil"/>
              <w:bottom w:val="dashed" w:sz="4" w:space="0" w:color="auto"/>
              <w:right w:val="nil"/>
            </w:tcBorders>
            <w:vAlign w:val="center"/>
          </w:tcPr>
          <w:p w14:paraId="661807B6" w14:textId="1458BD06"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(10)</w:t>
            </w:r>
          </w:p>
        </w:tc>
        <w:tc>
          <w:tcPr>
            <w:tcW w:w="5857" w:type="dxa"/>
            <w:tcBorders>
              <w:top w:val="dashed" w:sz="4" w:space="0" w:color="auto"/>
              <w:left w:val="nil"/>
              <w:bottom w:val="dashed" w:sz="4" w:space="0" w:color="auto"/>
              <w:right w:val="nil"/>
            </w:tcBorders>
            <w:vAlign w:val="center"/>
          </w:tcPr>
          <w:p w14:paraId="42ECB034" w14:textId="3622B1A1" w:rsidR="00B0467F" w:rsidRPr="00EF0EB3" w:rsidRDefault="00B0467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0D3081A0" w14:textId="10915605" w:rsidR="00B0467F"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106</w:t>
            </w:r>
          </w:p>
        </w:tc>
      </w:tr>
      <w:tr w:rsidR="00B0467F" w:rsidRPr="00EF0EB3" w14:paraId="52A023F8" w14:textId="77777777" w:rsidTr="00D830D2">
        <w:trPr>
          <w:trHeight w:val="256"/>
        </w:trPr>
        <w:tc>
          <w:tcPr>
            <w:tcW w:w="738" w:type="dxa"/>
            <w:tcBorders>
              <w:top w:val="dashed" w:sz="4" w:space="0" w:color="auto"/>
              <w:left w:val="nil"/>
              <w:bottom w:val="dashed" w:sz="4" w:space="0" w:color="auto"/>
              <w:right w:val="nil"/>
            </w:tcBorders>
            <w:vAlign w:val="center"/>
          </w:tcPr>
          <w:p w14:paraId="1DE51720" w14:textId="15F21F99"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w:t>
            </w:r>
          </w:p>
        </w:tc>
        <w:tc>
          <w:tcPr>
            <w:tcW w:w="1158" w:type="dxa"/>
            <w:tcBorders>
              <w:top w:val="dashed" w:sz="4" w:space="0" w:color="auto"/>
              <w:left w:val="nil"/>
              <w:bottom w:val="dashed" w:sz="4" w:space="0" w:color="auto"/>
              <w:right w:val="nil"/>
            </w:tcBorders>
            <w:vAlign w:val="center"/>
          </w:tcPr>
          <w:p w14:paraId="78B4D65A" w14:textId="2BC33AB9"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(11)</w:t>
            </w:r>
          </w:p>
        </w:tc>
        <w:tc>
          <w:tcPr>
            <w:tcW w:w="5857" w:type="dxa"/>
            <w:tcBorders>
              <w:top w:val="dashed" w:sz="4" w:space="0" w:color="auto"/>
              <w:left w:val="nil"/>
              <w:bottom w:val="dashed" w:sz="4" w:space="0" w:color="auto"/>
              <w:right w:val="nil"/>
            </w:tcBorders>
            <w:vAlign w:val="center"/>
          </w:tcPr>
          <w:p w14:paraId="4C902F95" w14:textId="6C053B1D" w:rsidR="00B0467F" w:rsidRPr="00EF0EB3" w:rsidRDefault="00B0467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527E4EC1" w14:textId="5F9F67C8" w:rsidR="00B0467F"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108</w:t>
            </w:r>
          </w:p>
        </w:tc>
      </w:tr>
      <w:tr w:rsidR="00ED5803" w:rsidRPr="00EF0EB3" w14:paraId="123F51D7" w14:textId="77777777" w:rsidTr="00D830D2">
        <w:trPr>
          <w:trHeight w:val="256"/>
        </w:trPr>
        <w:tc>
          <w:tcPr>
            <w:tcW w:w="738" w:type="dxa"/>
            <w:tcBorders>
              <w:top w:val="dashed" w:sz="4" w:space="0" w:color="auto"/>
              <w:left w:val="nil"/>
              <w:bottom w:val="dashed" w:sz="4" w:space="0" w:color="auto"/>
              <w:right w:val="nil"/>
            </w:tcBorders>
            <w:vAlign w:val="center"/>
          </w:tcPr>
          <w:p w14:paraId="26B2FCE3" w14:textId="60900657" w:rsidR="00ED5803" w:rsidRPr="00EF0EB3" w:rsidRDefault="00ED5803"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w:t>
            </w:r>
          </w:p>
        </w:tc>
        <w:tc>
          <w:tcPr>
            <w:tcW w:w="1158" w:type="dxa"/>
            <w:tcBorders>
              <w:top w:val="dashed" w:sz="4" w:space="0" w:color="auto"/>
              <w:left w:val="nil"/>
              <w:bottom w:val="dashed" w:sz="4" w:space="0" w:color="auto"/>
              <w:right w:val="nil"/>
            </w:tcBorders>
            <w:vAlign w:val="center"/>
          </w:tcPr>
          <w:p w14:paraId="3B9C539A" w14:textId="7F747169" w:rsidR="00ED5803" w:rsidRPr="00EF0EB3" w:rsidRDefault="00ED5803"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(12)</w:t>
            </w:r>
          </w:p>
        </w:tc>
        <w:tc>
          <w:tcPr>
            <w:tcW w:w="5857" w:type="dxa"/>
            <w:tcBorders>
              <w:top w:val="dashed" w:sz="4" w:space="0" w:color="auto"/>
              <w:left w:val="nil"/>
              <w:bottom w:val="dashed" w:sz="4" w:space="0" w:color="auto"/>
              <w:right w:val="nil"/>
            </w:tcBorders>
            <w:vAlign w:val="center"/>
          </w:tcPr>
          <w:p w14:paraId="77400B31" w14:textId="1FB9BF46" w:rsidR="00ED5803" w:rsidRPr="00EF0EB3" w:rsidRDefault="00ED5803"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6EFA453E" w14:textId="2EB2F5A8" w:rsidR="00ED5803"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110</w:t>
            </w:r>
          </w:p>
        </w:tc>
      </w:tr>
      <w:tr w:rsidR="00A4645F" w:rsidRPr="00EF0EB3" w14:paraId="770A0589" w14:textId="77777777" w:rsidTr="00D830D2">
        <w:trPr>
          <w:trHeight w:val="256"/>
        </w:trPr>
        <w:tc>
          <w:tcPr>
            <w:tcW w:w="738" w:type="dxa"/>
            <w:tcBorders>
              <w:top w:val="dashed" w:sz="4" w:space="0" w:color="auto"/>
              <w:left w:val="nil"/>
              <w:bottom w:val="dashed" w:sz="4" w:space="0" w:color="auto"/>
              <w:right w:val="nil"/>
            </w:tcBorders>
            <w:vAlign w:val="center"/>
          </w:tcPr>
          <w:p w14:paraId="0DB2CFEC" w14:textId="6D26F826" w:rsidR="00A4645F"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w:t>
            </w:r>
          </w:p>
        </w:tc>
        <w:tc>
          <w:tcPr>
            <w:tcW w:w="1158" w:type="dxa"/>
            <w:tcBorders>
              <w:top w:val="dashed" w:sz="4" w:space="0" w:color="auto"/>
              <w:left w:val="nil"/>
              <w:bottom w:val="dashed" w:sz="4" w:space="0" w:color="auto"/>
              <w:right w:val="nil"/>
            </w:tcBorders>
            <w:vAlign w:val="center"/>
          </w:tcPr>
          <w:p w14:paraId="1FDF4BEE" w14:textId="63DCFFB0" w:rsidR="00A4645F"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(13)</w:t>
            </w:r>
          </w:p>
        </w:tc>
        <w:tc>
          <w:tcPr>
            <w:tcW w:w="5857" w:type="dxa"/>
            <w:tcBorders>
              <w:top w:val="dashed" w:sz="4" w:space="0" w:color="auto"/>
              <w:left w:val="nil"/>
              <w:bottom w:val="dashed" w:sz="4" w:space="0" w:color="auto"/>
              <w:right w:val="nil"/>
            </w:tcBorders>
            <w:vAlign w:val="center"/>
          </w:tcPr>
          <w:p w14:paraId="5470AFF8" w14:textId="33EB9E19" w:rsidR="00A4645F" w:rsidRPr="00EF0EB3" w:rsidRDefault="00A4645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021B9404" w14:textId="31BD6747" w:rsidR="00A4645F"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112</w:t>
            </w:r>
          </w:p>
        </w:tc>
      </w:tr>
      <w:tr w:rsidR="00A4645F" w:rsidRPr="00EF0EB3" w14:paraId="3DC32D59" w14:textId="77777777" w:rsidTr="00D830D2">
        <w:trPr>
          <w:trHeight w:val="256"/>
        </w:trPr>
        <w:tc>
          <w:tcPr>
            <w:tcW w:w="738" w:type="dxa"/>
            <w:tcBorders>
              <w:top w:val="dashed" w:sz="4" w:space="0" w:color="auto"/>
              <w:left w:val="nil"/>
              <w:bottom w:val="dashed" w:sz="4" w:space="0" w:color="auto"/>
              <w:right w:val="nil"/>
            </w:tcBorders>
            <w:vAlign w:val="center"/>
          </w:tcPr>
          <w:p w14:paraId="60F92E03" w14:textId="36B84EB3" w:rsidR="00A4645F"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14</w:t>
            </w:r>
          </w:p>
        </w:tc>
        <w:tc>
          <w:tcPr>
            <w:tcW w:w="1158" w:type="dxa"/>
            <w:tcBorders>
              <w:top w:val="dashed" w:sz="4" w:space="0" w:color="auto"/>
              <w:left w:val="nil"/>
              <w:bottom w:val="dashed" w:sz="4" w:space="0" w:color="auto"/>
              <w:right w:val="nil"/>
            </w:tcBorders>
            <w:vAlign w:val="center"/>
          </w:tcPr>
          <w:p w14:paraId="526715CF" w14:textId="4BB51A45" w:rsidR="00A4645F"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(14)</w:t>
            </w:r>
          </w:p>
        </w:tc>
        <w:tc>
          <w:tcPr>
            <w:tcW w:w="5857" w:type="dxa"/>
            <w:tcBorders>
              <w:top w:val="dashed" w:sz="4" w:space="0" w:color="auto"/>
              <w:left w:val="nil"/>
              <w:bottom w:val="dashed" w:sz="4" w:space="0" w:color="auto"/>
              <w:right w:val="nil"/>
            </w:tcBorders>
            <w:vAlign w:val="center"/>
          </w:tcPr>
          <w:p w14:paraId="57BC958B" w14:textId="711CEB5D" w:rsidR="00A4645F" w:rsidRPr="00EF0EB3" w:rsidRDefault="00A4645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78C1CC2F" w14:textId="11ECDF94" w:rsidR="00A4645F"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114</w:t>
            </w:r>
          </w:p>
        </w:tc>
      </w:tr>
      <w:tr w:rsidR="006E557E" w:rsidRPr="00EF0EB3" w14:paraId="394009A6" w14:textId="77777777" w:rsidTr="00D830D2">
        <w:trPr>
          <w:trHeight w:val="256"/>
        </w:trPr>
        <w:tc>
          <w:tcPr>
            <w:tcW w:w="738" w:type="dxa"/>
            <w:tcBorders>
              <w:top w:val="dashed" w:sz="4" w:space="0" w:color="auto"/>
              <w:left w:val="nil"/>
              <w:bottom w:val="dashed" w:sz="4" w:space="0" w:color="auto"/>
              <w:right w:val="nil"/>
            </w:tcBorders>
            <w:vAlign w:val="center"/>
          </w:tcPr>
          <w:p w14:paraId="7D7F8106" w14:textId="1656B13A" w:rsidR="006E557E" w:rsidRPr="00EF0EB3" w:rsidRDefault="006E557E"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w:t>
            </w:r>
          </w:p>
        </w:tc>
        <w:tc>
          <w:tcPr>
            <w:tcW w:w="1158" w:type="dxa"/>
            <w:tcBorders>
              <w:top w:val="dashed" w:sz="4" w:space="0" w:color="auto"/>
              <w:left w:val="nil"/>
              <w:bottom w:val="dashed" w:sz="4" w:space="0" w:color="auto"/>
              <w:right w:val="nil"/>
            </w:tcBorders>
            <w:vAlign w:val="center"/>
          </w:tcPr>
          <w:p w14:paraId="1F85C495" w14:textId="681CE287" w:rsidR="006E557E" w:rsidRPr="00EF0EB3" w:rsidRDefault="006E557E"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(15)</w:t>
            </w:r>
          </w:p>
        </w:tc>
        <w:tc>
          <w:tcPr>
            <w:tcW w:w="5857" w:type="dxa"/>
            <w:tcBorders>
              <w:top w:val="dashed" w:sz="4" w:space="0" w:color="auto"/>
              <w:left w:val="nil"/>
              <w:bottom w:val="dashed" w:sz="4" w:space="0" w:color="auto"/>
              <w:right w:val="nil"/>
            </w:tcBorders>
            <w:vAlign w:val="center"/>
          </w:tcPr>
          <w:p w14:paraId="69D35647" w14:textId="7D7E3728" w:rsidR="006E557E" w:rsidRPr="00EF0EB3" w:rsidRDefault="006E557E"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6BA1CCF0" w14:textId="2CC71A19" w:rsidR="006E557E"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116</w:t>
            </w:r>
          </w:p>
        </w:tc>
      </w:tr>
      <w:tr w:rsidR="004B06B7" w:rsidRPr="00EF0EB3" w14:paraId="2E795A27" w14:textId="77777777" w:rsidTr="00D830D2">
        <w:trPr>
          <w:trHeight w:val="256"/>
        </w:trPr>
        <w:tc>
          <w:tcPr>
            <w:tcW w:w="738" w:type="dxa"/>
            <w:tcBorders>
              <w:top w:val="dashed" w:sz="4" w:space="0" w:color="auto"/>
              <w:left w:val="nil"/>
              <w:bottom w:val="dashed" w:sz="4" w:space="0" w:color="auto"/>
              <w:right w:val="nil"/>
            </w:tcBorders>
            <w:vAlign w:val="center"/>
          </w:tcPr>
          <w:p w14:paraId="40964D31" w14:textId="3CBE8884" w:rsidR="004B06B7" w:rsidRPr="00EF0EB3" w:rsidRDefault="004B06B7"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w:t>
            </w:r>
          </w:p>
        </w:tc>
        <w:tc>
          <w:tcPr>
            <w:tcW w:w="1158" w:type="dxa"/>
            <w:tcBorders>
              <w:top w:val="dashed" w:sz="4" w:space="0" w:color="auto"/>
              <w:left w:val="nil"/>
              <w:bottom w:val="dashed" w:sz="4" w:space="0" w:color="auto"/>
              <w:right w:val="nil"/>
            </w:tcBorders>
            <w:vAlign w:val="center"/>
          </w:tcPr>
          <w:p w14:paraId="611C3401" w14:textId="54E68716" w:rsidR="004B06B7" w:rsidRPr="00EF0EB3" w:rsidRDefault="004B06B7"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(16)</w:t>
            </w:r>
          </w:p>
        </w:tc>
        <w:tc>
          <w:tcPr>
            <w:tcW w:w="5857" w:type="dxa"/>
            <w:tcBorders>
              <w:top w:val="dashed" w:sz="4" w:space="0" w:color="auto"/>
              <w:left w:val="nil"/>
              <w:bottom w:val="dashed" w:sz="4" w:space="0" w:color="auto"/>
              <w:right w:val="nil"/>
            </w:tcBorders>
            <w:vAlign w:val="center"/>
          </w:tcPr>
          <w:p w14:paraId="1203F716" w14:textId="6E16FAC8" w:rsidR="004B06B7" w:rsidRPr="00EF0EB3" w:rsidRDefault="004B06B7"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3D2ACFF9" w14:textId="79082DD0" w:rsidR="004B06B7"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118</w:t>
            </w:r>
          </w:p>
        </w:tc>
      </w:tr>
      <w:tr w:rsidR="00E52089" w:rsidRPr="00EF0EB3" w14:paraId="08226DA7" w14:textId="77777777" w:rsidTr="00D830D2">
        <w:trPr>
          <w:trHeight w:val="256"/>
        </w:trPr>
        <w:tc>
          <w:tcPr>
            <w:tcW w:w="738" w:type="dxa"/>
            <w:tcBorders>
              <w:top w:val="dashed" w:sz="4" w:space="0" w:color="auto"/>
              <w:left w:val="nil"/>
              <w:bottom w:val="dashed" w:sz="4" w:space="0" w:color="auto"/>
              <w:right w:val="nil"/>
            </w:tcBorders>
            <w:vAlign w:val="center"/>
          </w:tcPr>
          <w:p w14:paraId="5AD6D673" w14:textId="2381D02F" w:rsidR="00E52089"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1158" w:type="dxa"/>
            <w:tcBorders>
              <w:top w:val="dashed" w:sz="4" w:space="0" w:color="auto"/>
              <w:left w:val="nil"/>
              <w:bottom w:val="dashed" w:sz="4" w:space="0" w:color="auto"/>
              <w:right w:val="nil"/>
            </w:tcBorders>
            <w:vAlign w:val="center"/>
          </w:tcPr>
          <w:p w14:paraId="7EEDF136" w14:textId="5AD47D2F" w:rsidR="00E52089"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(17)</w:t>
            </w:r>
          </w:p>
        </w:tc>
        <w:tc>
          <w:tcPr>
            <w:tcW w:w="5857" w:type="dxa"/>
            <w:tcBorders>
              <w:top w:val="dashed" w:sz="4" w:space="0" w:color="auto"/>
              <w:left w:val="nil"/>
              <w:bottom w:val="dashed" w:sz="4" w:space="0" w:color="auto"/>
              <w:right w:val="nil"/>
            </w:tcBorders>
            <w:vAlign w:val="center"/>
          </w:tcPr>
          <w:p w14:paraId="094B92FD" w14:textId="029FB13D" w:rsidR="00E52089" w:rsidRPr="00EF0EB3" w:rsidRDefault="00E5208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3352BCD1" w14:textId="53F87AA0" w:rsidR="00E52089"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120</w:t>
            </w:r>
          </w:p>
        </w:tc>
      </w:tr>
      <w:tr w:rsidR="00E52089" w:rsidRPr="00EF0EB3" w14:paraId="51953B12" w14:textId="77777777" w:rsidTr="00D830D2">
        <w:trPr>
          <w:trHeight w:val="256"/>
        </w:trPr>
        <w:tc>
          <w:tcPr>
            <w:tcW w:w="738" w:type="dxa"/>
            <w:tcBorders>
              <w:top w:val="dashed" w:sz="4" w:space="0" w:color="auto"/>
              <w:left w:val="nil"/>
              <w:bottom w:val="dashed" w:sz="4" w:space="0" w:color="auto"/>
              <w:right w:val="nil"/>
            </w:tcBorders>
            <w:vAlign w:val="center"/>
          </w:tcPr>
          <w:p w14:paraId="32837D17" w14:textId="4BD81106" w:rsidR="00E52089"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18</w:t>
            </w:r>
          </w:p>
        </w:tc>
        <w:tc>
          <w:tcPr>
            <w:tcW w:w="1158" w:type="dxa"/>
            <w:tcBorders>
              <w:top w:val="dashed" w:sz="4" w:space="0" w:color="auto"/>
              <w:left w:val="nil"/>
              <w:bottom w:val="dashed" w:sz="4" w:space="0" w:color="auto"/>
              <w:right w:val="nil"/>
            </w:tcBorders>
            <w:vAlign w:val="center"/>
          </w:tcPr>
          <w:p w14:paraId="7962A588" w14:textId="40407F38" w:rsidR="00E52089"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(18)</w:t>
            </w:r>
          </w:p>
        </w:tc>
        <w:tc>
          <w:tcPr>
            <w:tcW w:w="5857" w:type="dxa"/>
            <w:tcBorders>
              <w:top w:val="dashed" w:sz="4" w:space="0" w:color="auto"/>
              <w:left w:val="nil"/>
              <w:bottom w:val="dashed" w:sz="4" w:space="0" w:color="auto"/>
              <w:right w:val="nil"/>
            </w:tcBorders>
            <w:vAlign w:val="center"/>
          </w:tcPr>
          <w:p w14:paraId="58754BDD" w14:textId="435F17E6" w:rsidR="00E52089" w:rsidRPr="00EF0EB3" w:rsidRDefault="00E5208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26EC480F" w14:textId="7056BDC6" w:rsidR="00E52089"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122</w:t>
            </w:r>
          </w:p>
        </w:tc>
      </w:tr>
      <w:tr w:rsidR="00A90C0F" w:rsidRPr="00EF0EB3" w14:paraId="0A941D42" w14:textId="77777777" w:rsidTr="00D830D2">
        <w:trPr>
          <w:trHeight w:val="256"/>
        </w:trPr>
        <w:tc>
          <w:tcPr>
            <w:tcW w:w="738" w:type="dxa"/>
            <w:tcBorders>
              <w:top w:val="dashed" w:sz="4" w:space="0" w:color="auto"/>
              <w:left w:val="nil"/>
              <w:bottom w:val="dashed" w:sz="4" w:space="0" w:color="auto"/>
              <w:right w:val="nil"/>
            </w:tcBorders>
            <w:vAlign w:val="center"/>
          </w:tcPr>
          <w:p w14:paraId="31A2ED26" w14:textId="3D1743F3"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w:t>
            </w:r>
          </w:p>
        </w:tc>
        <w:tc>
          <w:tcPr>
            <w:tcW w:w="1158" w:type="dxa"/>
            <w:tcBorders>
              <w:top w:val="dashed" w:sz="4" w:space="0" w:color="auto"/>
              <w:left w:val="nil"/>
              <w:bottom w:val="dashed" w:sz="4" w:space="0" w:color="auto"/>
              <w:right w:val="nil"/>
            </w:tcBorders>
            <w:vAlign w:val="center"/>
          </w:tcPr>
          <w:p w14:paraId="5270A58B" w14:textId="6CB443FF"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(19)</w:t>
            </w:r>
          </w:p>
        </w:tc>
        <w:tc>
          <w:tcPr>
            <w:tcW w:w="5857" w:type="dxa"/>
            <w:tcBorders>
              <w:top w:val="dashed" w:sz="4" w:space="0" w:color="auto"/>
              <w:left w:val="nil"/>
              <w:bottom w:val="dashed" w:sz="4" w:space="0" w:color="auto"/>
              <w:right w:val="nil"/>
            </w:tcBorders>
            <w:vAlign w:val="center"/>
          </w:tcPr>
          <w:p w14:paraId="468B9E10" w14:textId="3224A8E0" w:rsidR="00A90C0F" w:rsidRPr="00EF0EB3" w:rsidRDefault="00A90C0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753B9A1C" w14:textId="4DC9441C" w:rsidR="00A90C0F"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124</w:t>
            </w:r>
          </w:p>
        </w:tc>
      </w:tr>
      <w:tr w:rsidR="00A90C0F" w:rsidRPr="00EF0EB3" w14:paraId="2DC5B6B2" w14:textId="77777777" w:rsidTr="00D830D2">
        <w:trPr>
          <w:trHeight w:val="256"/>
        </w:trPr>
        <w:tc>
          <w:tcPr>
            <w:tcW w:w="738" w:type="dxa"/>
            <w:tcBorders>
              <w:top w:val="dashed" w:sz="4" w:space="0" w:color="auto"/>
              <w:left w:val="nil"/>
              <w:bottom w:val="dashed" w:sz="4" w:space="0" w:color="auto"/>
              <w:right w:val="nil"/>
            </w:tcBorders>
            <w:vAlign w:val="center"/>
          </w:tcPr>
          <w:p w14:paraId="0B12218D" w14:textId="6CA7211F"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20</w:t>
            </w:r>
          </w:p>
        </w:tc>
        <w:tc>
          <w:tcPr>
            <w:tcW w:w="1158" w:type="dxa"/>
            <w:tcBorders>
              <w:top w:val="dashed" w:sz="4" w:space="0" w:color="auto"/>
              <w:left w:val="nil"/>
              <w:bottom w:val="dashed" w:sz="4" w:space="0" w:color="auto"/>
              <w:right w:val="nil"/>
            </w:tcBorders>
            <w:vAlign w:val="center"/>
          </w:tcPr>
          <w:p w14:paraId="519DE75A" w14:textId="13F94F3C"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(20)</w:t>
            </w:r>
          </w:p>
        </w:tc>
        <w:tc>
          <w:tcPr>
            <w:tcW w:w="5857" w:type="dxa"/>
            <w:tcBorders>
              <w:top w:val="dashed" w:sz="4" w:space="0" w:color="auto"/>
              <w:left w:val="nil"/>
              <w:bottom w:val="dashed" w:sz="4" w:space="0" w:color="auto"/>
              <w:right w:val="nil"/>
            </w:tcBorders>
            <w:vAlign w:val="center"/>
          </w:tcPr>
          <w:p w14:paraId="31C14C53" w14:textId="436F6D72" w:rsidR="00A90C0F" w:rsidRPr="00EF0EB3" w:rsidRDefault="00A90C0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5F99E3D1" w14:textId="61A20633" w:rsidR="00A90C0F"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126</w:t>
            </w:r>
          </w:p>
        </w:tc>
      </w:tr>
      <w:tr w:rsidR="007D3512" w:rsidRPr="00EF0EB3" w14:paraId="744655C7" w14:textId="77777777" w:rsidTr="00D830D2">
        <w:trPr>
          <w:trHeight w:val="256"/>
        </w:trPr>
        <w:tc>
          <w:tcPr>
            <w:tcW w:w="738" w:type="dxa"/>
            <w:tcBorders>
              <w:top w:val="dashed" w:sz="4" w:space="0" w:color="auto"/>
              <w:left w:val="nil"/>
              <w:bottom w:val="dashed" w:sz="4" w:space="0" w:color="auto"/>
              <w:right w:val="nil"/>
            </w:tcBorders>
            <w:vAlign w:val="center"/>
          </w:tcPr>
          <w:p w14:paraId="00551993" w14:textId="5C73F0D4" w:rsidR="007D3512" w:rsidRPr="00EF0EB3" w:rsidRDefault="007D3512"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lastRenderedPageBreak/>
              <w:t>21</w:t>
            </w:r>
          </w:p>
        </w:tc>
        <w:tc>
          <w:tcPr>
            <w:tcW w:w="1158" w:type="dxa"/>
            <w:tcBorders>
              <w:top w:val="dashed" w:sz="4" w:space="0" w:color="auto"/>
              <w:left w:val="nil"/>
              <w:bottom w:val="dashed" w:sz="4" w:space="0" w:color="auto"/>
              <w:right w:val="nil"/>
            </w:tcBorders>
            <w:vAlign w:val="center"/>
          </w:tcPr>
          <w:p w14:paraId="5BC2D679" w14:textId="2C523CF4" w:rsidR="007D3512" w:rsidRPr="00EF0EB3" w:rsidRDefault="007D3512"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(21)</w:t>
            </w:r>
          </w:p>
        </w:tc>
        <w:tc>
          <w:tcPr>
            <w:tcW w:w="5857" w:type="dxa"/>
            <w:tcBorders>
              <w:top w:val="dashed" w:sz="4" w:space="0" w:color="auto"/>
              <w:left w:val="nil"/>
              <w:bottom w:val="dashed" w:sz="4" w:space="0" w:color="auto"/>
              <w:right w:val="nil"/>
            </w:tcBorders>
            <w:vAlign w:val="center"/>
          </w:tcPr>
          <w:p w14:paraId="5CAABC87" w14:textId="24C6809D" w:rsidR="007D3512" w:rsidRPr="00EF0EB3" w:rsidRDefault="007D3512"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1D0F6FF2" w14:textId="6DD8AB7D" w:rsidR="007D3512"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128</w:t>
            </w:r>
          </w:p>
        </w:tc>
      </w:tr>
      <w:tr w:rsidR="00922399" w:rsidRPr="00EF0EB3" w14:paraId="0334AF4D" w14:textId="77777777" w:rsidTr="00D830D2">
        <w:trPr>
          <w:trHeight w:val="256"/>
        </w:trPr>
        <w:tc>
          <w:tcPr>
            <w:tcW w:w="738" w:type="dxa"/>
            <w:tcBorders>
              <w:top w:val="dashed" w:sz="4" w:space="0" w:color="auto"/>
              <w:left w:val="nil"/>
              <w:bottom w:val="dashed" w:sz="4" w:space="0" w:color="auto"/>
              <w:right w:val="nil"/>
            </w:tcBorders>
            <w:vAlign w:val="center"/>
          </w:tcPr>
          <w:p w14:paraId="185E5D96" w14:textId="5892DECA"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22</w:t>
            </w:r>
          </w:p>
        </w:tc>
        <w:tc>
          <w:tcPr>
            <w:tcW w:w="1158" w:type="dxa"/>
            <w:tcBorders>
              <w:top w:val="dashed" w:sz="4" w:space="0" w:color="auto"/>
              <w:left w:val="nil"/>
              <w:bottom w:val="dashed" w:sz="4" w:space="0" w:color="auto"/>
              <w:right w:val="nil"/>
            </w:tcBorders>
            <w:vAlign w:val="center"/>
          </w:tcPr>
          <w:p w14:paraId="773905E1" w14:textId="1045056A"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(22)</w:t>
            </w:r>
          </w:p>
        </w:tc>
        <w:tc>
          <w:tcPr>
            <w:tcW w:w="5857" w:type="dxa"/>
            <w:tcBorders>
              <w:top w:val="dashed" w:sz="4" w:space="0" w:color="auto"/>
              <w:left w:val="nil"/>
              <w:bottom w:val="dashed" w:sz="4" w:space="0" w:color="auto"/>
              <w:right w:val="nil"/>
            </w:tcBorders>
            <w:vAlign w:val="center"/>
          </w:tcPr>
          <w:p w14:paraId="61A36E65" w14:textId="6E40C479" w:rsidR="00922399" w:rsidRPr="00EF0EB3" w:rsidRDefault="0092239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55CF0D0E" w14:textId="3F84ABF1" w:rsidR="00922399"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130</w:t>
            </w:r>
          </w:p>
        </w:tc>
      </w:tr>
      <w:tr w:rsidR="00922399" w:rsidRPr="00EF0EB3" w14:paraId="0D003795" w14:textId="77777777" w:rsidTr="00D830D2">
        <w:trPr>
          <w:trHeight w:val="256"/>
        </w:trPr>
        <w:tc>
          <w:tcPr>
            <w:tcW w:w="738" w:type="dxa"/>
            <w:tcBorders>
              <w:top w:val="dashed" w:sz="4" w:space="0" w:color="auto"/>
              <w:left w:val="nil"/>
              <w:bottom w:val="dashed" w:sz="4" w:space="0" w:color="auto"/>
              <w:right w:val="nil"/>
            </w:tcBorders>
            <w:vAlign w:val="center"/>
          </w:tcPr>
          <w:p w14:paraId="03E1EAB8" w14:textId="7F0DE528"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23</w:t>
            </w:r>
          </w:p>
        </w:tc>
        <w:tc>
          <w:tcPr>
            <w:tcW w:w="1158" w:type="dxa"/>
            <w:tcBorders>
              <w:top w:val="dashed" w:sz="4" w:space="0" w:color="auto"/>
              <w:left w:val="nil"/>
              <w:bottom w:val="dashed" w:sz="4" w:space="0" w:color="auto"/>
              <w:right w:val="nil"/>
            </w:tcBorders>
            <w:vAlign w:val="center"/>
          </w:tcPr>
          <w:p w14:paraId="0CF63777" w14:textId="36EC43DE"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(23)</w:t>
            </w:r>
          </w:p>
        </w:tc>
        <w:tc>
          <w:tcPr>
            <w:tcW w:w="5857" w:type="dxa"/>
            <w:tcBorders>
              <w:top w:val="dashed" w:sz="4" w:space="0" w:color="auto"/>
              <w:left w:val="nil"/>
              <w:bottom w:val="dashed" w:sz="4" w:space="0" w:color="auto"/>
              <w:right w:val="nil"/>
            </w:tcBorders>
            <w:vAlign w:val="center"/>
          </w:tcPr>
          <w:p w14:paraId="5CBA808F" w14:textId="45BE5410" w:rsidR="00922399" w:rsidRPr="00EF0EB3" w:rsidRDefault="0092239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79E2CDDB" w14:textId="2D6CB8D6" w:rsidR="00922399"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132</w:t>
            </w:r>
          </w:p>
        </w:tc>
      </w:tr>
      <w:tr w:rsidR="00D31834" w:rsidRPr="00EF0EB3" w14:paraId="23D809FC" w14:textId="77777777" w:rsidTr="00D830D2">
        <w:trPr>
          <w:trHeight w:val="256"/>
        </w:trPr>
        <w:tc>
          <w:tcPr>
            <w:tcW w:w="738" w:type="dxa"/>
            <w:tcBorders>
              <w:top w:val="dashed" w:sz="4" w:space="0" w:color="auto"/>
              <w:left w:val="nil"/>
              <w:bottom w:val="dashed" w:sz="4" w:space="0" w:color="auto"/>
              <w:right w:val="nil"/>
            </w:tcBorders>
            <w:vAlign w:val="center"/>
          </w:tcPr>
          <w:p w14:paraId="11704EDB" w14:textId="1F530CC7"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w:t>
            </w:r>
          </w:p>
        </w:tc>
        <w:tc>
          <w:tcPr>
            <w:tcW w:w="1158" w:type="dxa"/>
            <w:tcBorders>
              <w:top w:val="dashed" w:sz="4" w:space="0" w:color="auto"/>
              <w:left w:val="nil"/>
              <w:bottom w:val="dashed" w:sz="4" w:space="0" w:color="auto"/>
              <w:right w:val="nil"/>
            </w:tcBorders>
            <w:vAlign w:val="center"/>
          </w:tcPr>
          <w:p w14:paraId="1C8DE0A8" w14:textId="0838F062"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(24)</w:t>
            </w:r>
          </w:p>
        </w:tc>
        <w:tc>
          <w:tcPr>
            <w:tcW w:w="5857" w:type="dxa"/>
            <w:tcBorders>
              <w:top w:val="dashed" w:sz="4" w:space="0" w:color="auto"/>
              <w:left w:val="nil"/>
              <w:bottom w:val="dashed" w:sz="4" w:space="0" w:color="auto"/>
              <w:right w:val="nil"/>
            </w:tcBorders>
            <w:vAlign w:val="center"/>
          </w:tcPr>
          <w:p w14:paraId="09F0503F" w14:textId="31ABB843"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634331BD" w14:textId="0A5441FF" w:rsidR="00D31834"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134</w:t>
            </w:r>
          </w:p>
        </w:tc>
      </w:tr>
      <w:tr w:rsidR="00D31834" w:rsidRPr="00EF0EB3" w14:paraId="08F9EB11" w14:textId="77777777" w:rsidTr="00D830D2">
        <w:trPr>
          <w:trHeight w:val="256"/>
        </w:trPr>
        <w:tc>
          <w:tcPr>
            <w:tcW w:w="738" w:type="dxa"/>
            <w:tcBorders>
              <w:top w:val="dashed" w:sz="4" w:space="0" w:color="auto"/>
              <w:left w:val="nil"/>
              <w:bottom w:val="dashed" w:sz="4" w:space="0" w:color="auto"/>
              <w:right w:val="nil"/>
            </w:tcBorders>
            <w:vAlign w:val="center"/>
          </w:tcPr>
          <w:p w14:paraId="74696FEB" w14:textId="25E6AEAE"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25</w:t>
            </w:r>
          </w:p>
        </w:tc>
        <w:tc>
          <w:tcPr>
            <w:tcW w:w="1158" w:type="dxa"/>
            <w:tcBorders>
              <w:top w:val="dashed" w:sz="4" w:space="0" w:color="auto"/>
              <w:left w:val="nil"/>
              <w:bottom w:val="dashed" w:sz="4" w:space="0" w:color="auto"/>
              <w:right w:val="nil"/>
            </w:tcBorders>
            <w:vAlign w:val="center"/>
          </w:tcPr>
          <w:p w14:paraId="0BF787E1" w14:textId="1290B3C0"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(25)</w:t>
            </w:r>
          </w:p>
        </w:tc>
        <w:tc>
          <w:tcPr>
            <w:tcW w:w="5857" w:type="dxa"/>
            <w:tcBorders>
              <w:top w:val="dashed" w:sz="4" w:space="0" w:color="auto"/>
              <w:left w:val="nil"/>
              <w:bottom w:val="dashed" w:sz="4" w:space="0" w:color="auto"/>
              <w:right w:val="nil"/>
            </w:tcBorders>
            <w:vAlign w:val="center"/>
          </w:tcPr>
          <w:p w14:paraId="32247FCE" w14:textId="23C8C300"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3D47DD19" w14:textId="3CDEFB4F" w:rsidR="00D31834"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136</w:t>
            </w:r>
          </w:p>
        </w:tc>
      </w:tr>
      <w:tr w:rsidR="00D31834" w:rsidRPr="00EF0EB3" w14:paraId="358A4745" w14:textId="77777777" w:rsidTr="00D830D2">
        <w:trPr>
          <w:trHeight w:val="256"/>
        </w:trPr>
        <w:tc>
          <w:tcPr>
            <w:tcW w:w="738" w:type="dxa"/>
            <w:tcBorders>
              <w:top w:val="dashed" w:sz="4" w:space="0" w:color="auto"/>
              <w:left w:val="nil"/>
              <w:bottom w:val="dashed" w:sz="4" w:space="0" w:color="auto"/>
              <w:right w:val="nil"/>
            </w:tcBorders>
            <w:vAlign w:val="center"/>
          </w:tcPr>
          <w:p w14:paraId="1805B8F8" w14:textId="1E55052B"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26</w:t>
            </w:r>
          </w:p>
        </w:tc>
        <w:tc>
          <w:tcPr>
            <w:tcW w:w="1158" w:type="dxa"/>
            <w:tcBorders>
              <w:top w:val="dashed" w:sz="4" w:space="0" w:color="auto"/>
              <w:left w:val="nil"/>
              <w:bottom w:val="dashed" w:sz="4" w:space="0" w:color="auto"/>
              <w:right w:val="nil"/>
            </w:tcBorders>
            <w:vAlign w:val="center"/>
          </w:tcPr>
          <w:p w14:paraId="2E95BB6A" w14:textId="5A602F97"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(26)</w:t>
            </w:r>
          </w:p>
        </w:tc>
        <w:tc>
          <w:tcPr>
            <w:tcW w:w="5857" w:type="dxa"/>
            <w:tcBorders>
              <w:top w:val="dashed" w:sz="4" w:space="0" w:color="auto"/>
              <w:left w:val="nil"/>
              <w:bottom w:val="dashed" w:sz="4" w:space="0" w:color="auto"/>
              <w:right w:val="nil"/>
            </w:tcBorders>
            <w:vAlign w:val="center"/>
          </w:tcPr>
          <w:p w14:paraId="4143A9A0" w14:textId="67ED969D"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5BCF29FA" w14:textId="4278F373" w:rsidR="00D31834"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138</w:t>
            </w:r>
          </w:p>
        </w:tc>
      </w:tr>
      <w:tr w:rsidR="00D31834" w:rsidRPr="00EF0EB3" w14:paraId="335369FB" w14:textId="77777777" w:rsidTr="00D830D2">
        <w:trPr>
          <w:trHeight w:val="256"/>
        </w:trPr>
        <w:tc>
          <w:tcPr>
            <w:tcW w:w="738" w:type="dxa"/>
            <w:tcBorders>
              <w:top w:val="dashed" w:sz="4" w:space="0" w:color="auto"/>
              <w:left w:val="nil"/>
              <w:bottom w:val="dashed" w:sz="4" w:space="0" w:color="auto"/>
              <w:right w:val="nil"/>
            </w:tcBorders>
            <w:vAlign w:val="center"/>
          </w:tcPr>
          <w:p w14:paraId="3943739C" w14:textId="283B8D8D"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27</w:t>
            </w:r>
          </w:p>
        </w:tc>
        <w:tc>
          <w:tcPr>
            <w:tcW w:w="1158" w:type="dxa"/>
            <w:tcBorders>
              <w:top w:val="dashed" w:sz="4" w:space="0" w:color="auto"/>
              <w:left w:val="nil"/>
              <w:bottom w:val="dashed" w:sz="4" w:space="0" w:color="auto"/>
              <w:right w:val="nil"/>
            </w:tcBorders>
            <w:vAlign w:val="center"/>
          </w:tcPr>
          <w:p w14:paraId="6BB6F54C" w14:textId="0B7A6A04"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(27)</w:t>
            </w:r>
          </w:p>
        </w:tc>
        <w:tc>
          <w:tcPr>
            <w:tcW w:w="5857" w:type="dxa"/>
            <w:tcBorders>
              <w:top w:val="dashed" w:sz="4" w:space="0" w:color="auto"/>
              <w:left w:val="nil"/>
              <w:bottom w:val="dashed" w:sz="4" w:space="0" w:color="auto"/>
              <w:right w:val="nil"/>
            </w:tcBorders>
            <w:vAlign w:val="center"/>
          </w:tcPr>
          <w:p w14:paraId="64ED4557" w14:textId="20B7E70B"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7D8A079F" w14:textId="35E82C0F" w:rsidR="00D31834"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140</w:t>
            </w:r>
          </w:p>
        </w:tc>
      </w:tr>
      <w:tr w:rsidR="00D31834" w:rsidRPr="00EF0EB3" w14:paraId="2F90648C" w14:textId="77777777" w:rsidTr="00D830D2">
        <w:trPr>
          <w:trHeight w:val="256"/>
        </w:trPr>
        <w:tc>
          <w:tcPr>
            <w:tcW w:w="738" w:type="dxa"/>
            <w:tcBorders>
              <w:top w:val="dashed" w:sz="4" w:space="0" w:color="auto"/>
              <w:left w:val="nil"/>
              <w:bottom w:val="dashed" w:sz="4" w:space="0" w:color="auto"/>
              <w:right w:val="nil"/>
            </w:tcBorders>
            <w:vAlign w:val="center"/>
          </w:tcPr>
          <w:p w14:paraId="7E245DA7" w14:textId="409E5157"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28</w:t>
            </w:r>
          </w:p>
        </w:tc>
        <w:tc>
          <w:tcPr>
            <w:tcW w:w="1158" w:type="dxa"/>
            <w:tcBorders>
              <w:top w:val="dashed" w:sz="4" w:space="0" w:color="auto"/>
              <w:left w:val="nil"/>
              <w:bottom w:val="dashed" w:sz="4" w:space="0" w:color="auto"/>
              <w:right w:val="nil"/>
            </w:tcBorders>
            <w:vAlign w:val="center"/>
          </w:tcPr>
          <w:p w14:paraId="5429DAE2" w14:textId="14DEB41D"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(28)</w:t>
            </w:r>
          </w:p>
        </w:tc>
        <w:tc>
          <w:tcPr>
            <w:tcW w:w="5857" w:type="dxa"/>
            <w:tcBorders>
              <w:top w:val="dashed" w:sz="4" w:space="0" w:color="auto"/>
              <w:left w:val="nil"/>
              <w:bottom w:val="dashed" w:sz="4" w:space="0" w:color="auto"/>
              <w:right w:val="nil"/>
            </w:tcBorders>
            <w:vAlign w:val="center"/>
          </w:tcPr>
          <w:p w14:paraId="64BEFCD2" w14:textId="4A275AF3"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w:t>
            </w:r>
          </w:p>
        </w:tc>
        <w:tc>
          <w:tcPr>
            <w:tcW w:w="1034" w:type="dxa"/>
            <w:tcBorders>
              <w:top w:val="dashed" w:sz="4" w:space="0" w:color="auto"/>
              <w:left w:val="nil"/>
              <w:bottom w:val="dashed" w:sz="4" w:space="0" w:color="auto"/>
              <w:right w:val="nil"/>
            </w:tcBorders>
            <w:vAlign w:val="center"/>
          </w:tcPr>
          <w:p w14:paraId="0DF5F3A3" w14:textId="580D468E" w:rsidR="00D31834"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142</w:t>
            </w:r>
          </w:p>
        </w:tc>
      </w:tr>
      <w:tr w:rsidR="00922399" w:rsidRPr="00EF0EB3" w14:paraId="53C3EC06" w14:textId="77777777" w:rsidTr="00D830D2">
        <w:trPr>
          <w:trHeight w:val="256"/>
        </w:trPr>
        <w:tc>
          <w:tcPr>
            <w:tcW w:w="738" w:type="dxa"/>
            <w:tcBorders>
              <w:top w:val="dashed" w:sz="4" w:space="0" w:color="auto"/>
              <w:left w:val="nil"/>
              <w:bottom w:val="dashed" w:sz="4" w:space="0" w:color="auto"/>
              <w:right w:val="nil"/>
            </w:tcBorders>
            <w:vAlign w:val="center"/>
          </w:tcPr>
          <w:p w14:paraId="7CB8F5CB" w14:textId="7CE86A24" w:rsidR="00922399" w:rsidRPr="00EF0EB3" w:rsidRDefault="00500FF6"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29</w:t>
            </w:r>
          </w:p>
        </w:tc>
        <w:tc>
          <w:tcPr>
            <w:tcW w:w="1158" w:type="dxa"/>
            <w:tcBorders>
              <w:top w:val="dashed" w:sz="4" w:space="0" w:color="auto"/>
              <w:left w:val="nil"/>
              <w:bottom w:val="dashed" w:sz="4" w:space="0" w:color="auto"/>
              <w:right w:val="nil"/>
            </w:tcBorders>
            <w:vAlign w:val="center"/>
          </w:tcPr>
          <w:p w14:paraId="5EBA720B" w14:textId="253B712E" w:rsidR="00922399" w:rsidRPr="00EF0EB3" w:rsidRDefault="00500FF6"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شكل (</w:t>
            </w:r>
            <w:r>
              <w:rPr>
                <w:rFonts w:ascii="Simplified Arabic" w:hAnsi="Simplified Arabic" w:cs="Simplified Arabic" w:hint="cs"/>
                <w:sz w:val="24"/>
                <w:szCs w:val="24"/>
                <w:rtl/>
                <w:lang w:val="en-GB"/>
              </w:rPr>
              <w:t>29</w:t>
            </w:r>
            <w:r w:rsidRPr="00EF0EB3">
              <w:rPr>
                <w:rFonts w:ascii="Simplified Arabic" w:hAnsi="Simplified Arabic" w:cs="Simplified Arabic" w:hint="cs"/>
                <w:sz w:val="24"/>
                <w:szCs w:val="24"/>
                <w:rtl/>
                <w:lang w:val="en-GB"/>
              </w:rPr>
              <w:t>)</w:t>
            </w:r>
          </w:p>
        </w:tc>
        <w:tc>
          <w:tcPr>
            <w:tcW w:w="5857" w:type="dxa"/>
            <w:tcBorders>
              <w:top w:val="dashed" w:sz="4" w:space="0" w:color="auto"/>
              <w:left w:val="nil"/>
              <w:bottom w:val="dashed" w:sz="4" w:space="0" w:color="auto"/>
              <w:right w:val="nil"/>
            </w:tcBorders>
            <w:vAlign w:val="center"/>
          </w:tcPr>
          <w:p w14:paraId="31B5EF3B" w14:textId="3A017236" w:rsidR="00922399" w:rsidRPr="00500FF6" w:rsidRDefault="00500FF6" w:rsidP="00500FF6">
            <w:pPr>
              <w:bidi/>
              <w:spacing w:line="360" w:lineRule="auto"/>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الانحدار الخطي لدراسة علاقة المحورين.</w:t>
            </w:r>
          </w:p>
        </w:tc>
        <w:tc>
          <w:tcPr>
            <w:tcW w:w="1034" w:type="dxa"/>
            <w:tcBorders>
              <w:top w:val="dashed" w:sz="4" w:space="0" w:color="auto"/>
              <w:left w:val="nil"/>
              <w:bottom w:val="dashed" w:sz="4" w:space="0" w:color="auto"/>
              <w:right w:val="nil"/>
            </w:tcBorders>
            <w:vAlign w:val="center"/>
          </w:tcPr>
          <w:p w14:paraId="2BA77F1B" w14:textId="6BD2684B" w:rsidR="00922399"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145</w:t>
            </w:r>
          </w:p>
        </w:tc>
      </w:tr>
      <w:tr w:rsidR="00922399" w:rsidRPr="00EF0EB3" w14:paraId="61052657" w14:textId="77777777" w:rsidTr="00D830D2">
        <w:trPr>
          <w:trHeight w:val="256"/>
        </w:trPr>
        <w:tc>
          <w:tcPr>
            <w:tcW w:w="738" w:type="dxa"/>
            <w:tcBorders>
              <w:top w:val="dashed" w:sz="4" w:space="0" w:color="auto"/>
              <w:left w:val="nil"/>
              <w:bottom w:val="dashed" w:sz="4" w:space="0" w:color="auto"/>
              <w:right w:val="nil"/>
            </w:tcBorders>
            <w:vAlign w:val="center"/>
          </w:tcPr>
          <w:p w14:paraId="5E73C82A" w14:textId="7BBFA177" w:rsidR="00922399" w:rsidRPr="00EF0EB3" w:rsidRDefault="005D0125"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30</w:t>
            </w:r>
          </w:p>
        </w:tc>
        <w:tc>
          <w:tcPr>
            <w:tcW w:w="1158" w:type="dxa"/>
            <w:tcBorders>
              <w:top w:val="dashed" w:sz="4" w:space="0" w:color="auto"/>
              <w:left w:val="nil"/>
              <w:bottom w:val="dashed" w:sz="4" w:space="0" w:color="auto"/>
              <w:right w:val="nil"/>
            </w:tcBorders>
            <w:vAlign w:val="center"/>
          </w:tcPr>
          <w:p w14:paraId="1AD2D963" w14:textId="61EE0868" w:rsidR="00922399" w:rsidRPr="00C627EE" w:rsidRDefault="00C627EE" w:rsidP="0030574A">
            <w:pPr>
              <w:pStyle w:val="af4"/>
              <w:bidi/>
              <w:spacing w:line="360" w:lineRule="auto"/>
              <w:jc w:val="center"/>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شكل (30)</w:t>
            </w:r>
          </w:p>
        </w:tc>
        <w:tc>
          <w:tcPr>
            <w:tcW w:w="5857" w:type="dxa"/>
            <w:tcBorders>
              <w:top w:val="dashed" w:sz="4" w:space="0" w:color="auto"/>
              <w:left w:val="nil"/>
              <w:bottom w:val="dashed" w:sz="4" w:space="0" w:color="auto"/>
              <w:right w:val="nil"/>
            </w:tcBorders>
            <w:vAlign w:val="center"/>
          </w:tcPr>
          <w:p w14:paraId="25EA748C" w14:textId="64D88A6D" w:rsidR="00922399" w:rsidRPr="00C627EE" w:rsidRDefault="00C627EE" w:rsidP="00C627EE">
            <w:pPr>
              <w:pStyle w:val="af4"/>
              <w:bidi/>
              <w:jc w:val="both"/>
              <w:rPr>
                <w:rtl/>
              </w:rPr>
            </w:pPr>
            <w:r w:rsidRPr="00C627EE">
              <w:rPr>
                <w:rFonts w:hint="cs"/>
                <w:sz w:val="24"/>
                <w:szCs w:val="24"/>
                <w:rtl/>
                <w:lang w:val="en-GB"/>
              </w:rPr>
              <w:t xml:space="preserve">شكل رقم (30) </w:t>
            </w:r>
            <w:r w:rsidRPr="00C627EE">
              <w:rPr>
                <w:sz w:val="24"/>
                <w:szCs w:val="24"/>
              </w:rPr>
              <w:t>Multiple Comparisons</w:t>
            </w:r>
          </w:p>
        </w:tc>
        <w:tc>
          <w:tcPr>
            <w:tcW w:w="1034" w:type="dxa"/>
            <w:tcBorders>
              <w:top w:val="dashed" w:sz="4" w:space="0" w:color="auto"/>
              <w:left w:val="nil"/>
              <w:bottom w:val="dashed" w:sz="4" w:space="0" w:color="auto"/>
              <w:right w:val="nil"/>
            </w:tcBorders>
            <w:vAlign w:val="center"/>
          </w:tcPr>
          <w:p w14:paraId="2E85E093" w14:textId="3DD50314" w:rsidR="00922399" w:rsidRPr="00EF0EB3" w:rsidRDefault="003A140B"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157</w:t>
            </w:r>
          </w:p>
        </w:tc>
      </w:tr>
      <w:tr w:rsidR="00922399" w:rsidRPr="00EF0EB3" w14:paraId="6D5A4146" w14:textId="77777777" w:rsidTr="00D830D2">
        <w:trPr>
          <w:trHeight w:val="256"/>
        </w:trPr>
        <w:tc>
          <w:tcPr>
            <w:tcW w:w="738" w:type="dxa"/>
            <w:tcBorders>
              <w:top w:val="dashed" w:sz="4" w:space="0" w:color="auto"/>
              <w:left w:val="nil"/>
              <w:bottom w:val="dashed" w:sz="4" w:space="0" w:color="auto"/>
              <w:right w:val="nil"/>
            </w:tcBorders>
            <w:vAlign w:val="center"/>
          </w:tcPr>
          <w:p w14:paraId="19DF0FFE"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1158" w:type="dxa"/>
            <w:tcBorders>
              <w:top w:val="dashed" w:sz="4" w:space="0" w:color="auto"/>
              <w:left w:val="nil"/>
              <w:bottom w:val="dashed" w:sz="4" w:space="0" w:color="auto"/>
              <w:right w:val="nil"/>
            </w:tcBorders>
            <w:vAlign w:val="center"/>
          </w:tcPr>
          <w:p w14:paraId="1D754FDA"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5857" w:type="dxa"/>
            <w:tcBorders>
              <w:top w:val="dashed" w:sz="4" w:space="0" w:color="auto"/>
              <w:left w:val="nil"/>
              <w:bottom w:val="dashed" w:sz="4" w:space="0" w:color="auto"/>
              <w:right w:val="nil"/>
            </w:tcBorders>
            <w:vAlign w:val="center"/>
          </w:tcPr>
          <w:p w14:paraId="38852A19" w14:textId="77777777" w:rsidR="00922399" w:rsidRPr="00EF0EB3" w:rsidRDefault="00922399" w:rsidP="0030574A">
            <w:pPr>
              <w:pStyle w:val="af4"/>
              <w:bidi/>
              <w:spacing w:line="360" w:lineRule="auto"/>
              <w:rPr>
                <w:rFonts w:ascii="Simplified Arabic" w:hAnsi="Simplified Arabic" w:cs="Simplified Arabic"/>
                <w:sz w:val="24"/>
                <w:szCs w:val="24"/>
                <w:rtl/>
              </w:rPr>
            </w:pPr>
          </w:p>
        </w:tc>
        <w:tc>
          <w:tcPr>
            <w:tcW w:w="1034" w:type="dxa"/>
            <w:tcBorders>
              <w:top w:val="dashed" w:sz="4" w:space="0" w:color="auto"/>
              <w:left w:val="nil"/>
              <w:bottom w:val="dashed" w:sz="4" w:space="0" w:color="auto"/>
              <w:right w:val="nil"/>
            </w:tcBorders>
            <w:vAlign w:val="center"/>
          </w:tcPr>
          <w:p w14:paraId="67ACDAFE" w14:textId="77777777" w:rsidR="00922399" w:rsidRPr="00EF0EB3" w:rsidRDefault="00922399" w:rsidP="009B63A1">
            <w:pPr>
              <w:pStyle w:val="af4"/>
              <w:bidi/>
              <w:spacing w:line="360" w:lineRule="auto"/>
              <w:jc w:val="center"/>
              <w:rPr>
                <w:rFonts w:ascii="Simplified Arabic" w:hAnsi="Simplified Arabic" w:cs="Simplified Arabic"/>
                <w:sz w:val="24"/>
                <w:szCs w:val="24"/>
              </w:rPr>
            </w:pPr>
          </w:p>
        </w:tc>
      </w:tr>
      <w:tr w:rsidR="00922399" w:rsidRPr="00EF0EB3" w14:paraId="7496524C" w14:textId="77777777" w:rsidTr="00D830D2">
        <w:trPr>
          <w:trHeight w:val="256"/>
        </w:trPr>
        <w:tc>
          <w:tcPr>
            <w:tcW w:w="738" w:type="dxa"/>
            <w:tcBorders>
              <w:top w:val="dashed" w:sz="4" w:space="0" w:color="auto"/>
              <w:left w:val="nil"/>
              <w:bottom w:val="dashed" w:sz="4" w:space="0" w:color="auto"/>
              <w:right w:val="nil"/>
            </w:tcBorders>
            <w:vAlign w:val="center"/>
          </w:tcPr>
          <w:p w14:paraId="0BE34999"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1158" w:type="dxa"/>
            <w:tcBorders>
              <w:top w:val="dashed" w:sz="4" w:space="0" w:color="auto"/>
              <w:left w:val="nil"/>
              <w:bottom w:val="dashed" w:sz="4" w:space="0" w:color="auto"/>
              <w:right w:val="nil"/>
            </w:tcBorders>
            <w:vAlign w:val="center"/>
          </w:tcPr>
          <w:p w14:paraId="298B2636"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5857" w:type="dxa"/>
            <w:tcBorders>
              <w:top w:val="dashed" w:sz="4" w:space="0" w:color="auto"/>
              <w:left w:val="nil"/>
              <w:bottom w:val="dashed" w:sz="4" w:space="0" w:color="auto"/>
              <w:right w:val="nil"/>
            </w:tcBorders>
            <w:vAlign w:val="center"/>
          </w:tcPr>
          <w:p w14:paraId="5A459EDC" w14:textId="77777777" w:rsidR="00922399" w:rsidRPr="00EF0EB3" w:rsidRDefault="00922399" w:rsidP="0030574A">
            <w:pPr>
              <w:pStyle w:val="af4"/>
              <w:bidi/>
              <w:spacing w:line="360" w:lineRule="auto"/>
              <w:rPr>
                <w:rFonts w:ascii="Simplified Arabic" w:hAnsi="Simplified Arabic" w:cs="Simplified Arabic"/>
                <w:sz w:val="24"/>
                <w:szCs w:val="24"/>
                <w:rtl/>
              </w:rPr>
            </w:pPr>
          </w:p>
        </w:tc>
        <w:tc>
          <w:tcPr>
            <w:tcW w:w="1034" w:type="dxa"/>
            <w:tcBorders>
              <w:top w:val="dashed" w:sz="4" w:space="0" w:color="auto"/>
              <w:left w:val="nil"/>
              <w:bottom w:val="dashed" w:sz="4" w:space="0" w:color="auto"/>
              <w:right w:val="nil"/>
            </w:tcBorders>
            <w:vAlign w:val="center"/>
          </w:tcPr>
          <w:p w14:paraId="3BEC556F" w14:textId="77777777" w:rsidR="00922399" w:rsidRPr="00EF0EB3" w:rsidRDefault="00922399" w:rsidP="009B63A1">
            <w:pPr>
              <w:pStyle w:val="af4"/>
              <w:bidi/>
              <w:spacing w:line="360" w:lineRule="auto"/>
              <w:jc w:val="center"/>
              <w:rPr>
                <w:rFonts w:ascii="Simplified Arabic" w:hAnsi="Simplified Arabic" w:cs="Simplified Arabic"/>
                <w:sz w:val="24"/>
                <w:szCs w:val="24"/>
              </w:rPr>
            </w:pPr>
          </w:p>
        </w:tc>
      </w:tr>
    </w:tbl>
    <w:p w14:paraId="441F2042"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08178F6"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51930A4E" w14:textId="77777777" w:rsidR="00745193" w:rsidRDefault="00745193" w:rsidP="00745193">
      <w:pPr>
        <w:bidi/>
        <w:spacing w:line="360" w:lineRule="auto"/>
        <w:ind w:left="360"/>
        <w:jc w:val="center"/>
        <w:rPr>
          <w:rFonts w:ascii="Simplified Arabic" w:hAnsi="Simplified Arabic" w:cs="Simplified Arabic"/>
          <w:b/>
          <w:bCs/>
          <w:sz w:val="24"/>
          <w:szCs w:val="24"/>
          <w:rtl/>
        </w:rPr>
      </w:pPr>
    </w:p>
    <w:p w14:paraId="04E2CEF0"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2DF4FA0B"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0EF02803"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42AD61F6"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1520DD0B"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4F8FD5F6"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615E5AE3" w14:textId="77777777" w:rsidR="007B4955" w:rsidRDefault="007B4955" w:rsidP="007B4955">
      <w:pPr>
        <w:bidi/>
        <w:spacing w:line="360" w:lineRule="auto"/>
        <w:ind w:left="360"/>
        <w:jc w:val="center"/>
        <w:rPr>
          <w:rFonts w:ascii="Simplified Arabic" w:hAnsi="Simplified Arabic" w:cs="Simplified Arabic"/>
          <w:b/>
          <w:bCs/>
          <w:sz w:val="24"/>
          <w:szCs w:val="24"/>
          <w:rtl/>
        </w:rPr>
      </w:pPr>
    </w:p>
    <w:p w14:paraId="72634511"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43FFE79C" w14:textId="0009863D" w:rsidR="001273F2" w:rsidRPr="00EB1268" w:rsidRDefault="001273F2" w:rsidP="0030574A">
      <w:pPr>
        <w:bidi/>
        <w:spacing w:after="200" w:line="360" w:lineRule="auto"/>
        <w:jc w:val="center"/>
        <w:rPr>
          <w:rFonts w:ascii="Simplified Arabic" w:hAnsi="Simplified Arabic" w:cs="Simplified Arabic"/>
          <w:b/>
          <w:bCs/>
          <w:sz w:val="32"/>
          <w:szCs w:val="32"/>
          <w:rtl/>
        </w:rPr>
      </w:pPr>
      <w:r w:rsidRPr="00EB1268">
        <w:rPr>
          <w:rFonts w:ascii="Simplified Arabic" w:hAnsi="Simplified Arabic" w:cs="Simplified Arabic"/>
          <w:b/>
          <w:bCs/>
          <w:sz w:val="32"/>
          <w:szCs w:val="32"/>
          <w:rtl/>
        </w:rPr>
        <w:lastRenderedPageBreak/>
        <w:t>الفصل الأول</w:t>
      </w:r>
    </w:p>
    <w:p w14:paraId="32D54537" w14:textId="45BE5930" w:rsidR="0066733E" w:rsidRPr="00EB1268" w:rsidRDefault="0066733E" w:rsidP="0030574A">
      <w:pPr>
        <w:bidi/>
        <w:spacing w:after="200" w:line="360" w:lineRule="auto"/>
        <w:jc w:val="center"/>
        <w:rPr>
          <w:rFonts w:ascii="Simplified Arabic" w:hAnsi="Simplified Arabic" w:cs="Simplified Arabic"/>
          <w:b/>
          <w:bCs/>
          <w:sz w:val="32"/>
          <w:szCs w:val="32"/>
          <w:rtl/>
        </w:rPr>
      </w:pPr>
      <w:r w:rsidRPr="00EB1268">
        <w:rPr>
          <w:rFonts w:ascii="Simplified Arabic" w:hAnsi="Simplified Arabic" w:cs="Simplified Arabic" w:hint="cs"/>
          <w:b/>
          <w:bCs/>
          <w:sz w:val="32"/>
          <w:szCs w:val="32"/>
          <w:rtl/>
        </w:rPr>
        <w:t xml:space="preserve">الإطار المنهجي </w:t>
      </w:r>
    </w:p>
    <w:p w14:paraId="02B695D8" w14:textId="7DF50A47" w:rsidR="00C11026" w:rsidRPr="00EF0EB3" w:rsidRDefault="00C11026" w:rsidP="00354725">
      <w:pPr>
        <w:pStyle w:val="a4"/>
        <w:numPr>
          <w:ilvl w:val="0"/>
          <w:numId w:val="16"/>
        </w:numPr>
        <w:bidi/>
        <w:spacing w:after="200" w:line="360" w:lineRule="auto"/>
        <w:ind w:left="246"/>
        <w:rPr>
          <w:rFonts w:ascii="Simplified Arabic" w:hAnsi="Simplified Arabic" w:cs="Simplified Arabic"/>
          <w:b/>
          <w:bCs/>
          <w:sz w:val="24"/>
          <w:szCs w:val="24"/>
          <w:u w:val="single"/>
          <w:rtl/>
        </w:rPr>
      </w:pPr>
      <w:bookmarkStart w:id="1" w:name="_Hlk192897332"/>
      <w:r w:rsidRPr="00EB1268">
        <w:rPr>
          <w:rFonts w:ascii="Simplified Arabic" w:hAnsi="Simplified Arabic" w:cs="Simplified Arabic"/>
          <w:b/>
          <w:bCs/>
          <w:sz w:val="28"/>
          <w:szCs w:val="28"/>
          <w:rtl/>
        </w:rPr>
        <w:t>مقدمة</w:t>
      </w:r>
      <w:r w:rsidRPr="00EF0EB3">
        <w:rPr>
          <w:rFonts w:ascii="Simplified Arabic" w:hAnsi="Simplified Arabic" w:cs="Simplified Arabic"/>
          <w:b/>
          <w:bCs/>
          <w:sz w:val="24"/>
          <w:szCs w:val="24"/>
          <w:u w:val="single"/>
          <w:rtl/>
        </w:rPr>
        <w:t xml:space="preserve"> </w:t>
      </w:r>
    </w:p>
    <w:p w14:paraId="5E647587" w14:textId="36B9848B" w:rsidR="000035C6" w:rsidRPr="00EF0EB3" w:rsidRDefault="002B7D5D" w:rsidP="0030574A">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لقد بالغ الإنسان في استخدام التكنولوجية الرقمية </w:t>
      </w:r>
      <w:r w:rsidR="00462D30" w:rsidRPr="00EF0EB3">
        <w:rPr>
          <w:rFonts w:ascii="Simplified Arabic" w:hAnsi="Simplified Arabic" w:cs="Simplified Arabic" w:hint="cs"/>
          <w:sz w:val="24"/>
          <w:szCs w:val="24"/>
          <w:rtl/>
        </w:rPr>
        <w:t xml:space="preserve">والتي تعتبر </w:t>
      </w:r>
      <w:r w:rsidRPr="00EF0EB3">
        <w:rPr>
          <w:rFonts w:ascii="Simplified Arabic" w:hAnsi="Simplified Arabic" w:cs="Simplified Arabic"/>
          <w:sz w:val="24"/>
          <w:szCs w:val="24"/>
          <w:rtl/>
        </w:rPr>
        <w:t>من أقوى الصناعات التي يعاصرها العالم الآن بمسمى الإعلام الرقمي،</w:t>
      </w:r>
      <w:r w:rsidR="007349A9" w:rsidRPr="00EF0EB3">
        <w:rPr>
          <w:rFonts w:ascii="Simplified Arabic" w:hAnsi="Simplified Arabic" w:cs="Simplified Arabic"/>
          <w:sz w:val="24"/>
          <w:szCs w:val="24"/>
          <w:rtl/>
        </w:rPr>
        <w:t xml:space="preserve"> </w:t>
      </w:r>
      <w:r w:rsidR="007349A9" w:rsidRPr="00EF0EB3">
        <w:rPr>
          <w:rFonts w:ascii="Simplified Arabic" w:hAnsi="Simplified Arabic" w:cs="Simplified Arabic" w:hint="cs"/>
          <w:sz w:val="24"/>
          <w:szCs w:val="24"/>
          <w:rtl/>
        </w:rPr>
        <w:t>ف</w:t>
      </w:r>
      <w:r w:rsidR="007349A9" w:rsidRPr="00EF0EB3">
        <w:rPr>
          <w:rFonts w:ascii="Simplified Arabic" w:hAnsi="Simplified Arabic" w:cs="Simplified Arabic"/>
          <w:sz w:val="24"/>
          <w:szCs w:val="24"/>
          <w:rtl/>
        </w:rPr>
        <w:t>أحدثت ثورة</w:t>
      </w:r>
      <w:r w:rsidR="007349A9" w:rsidRPr="00EF0EB3">
        <w:rPr>
          <w:rFonts w:ascii="Simplified Arabic" w:hAnsi="Simplified Arabic" w:cs="Simplified Arabic" w:hint="cs"/>
          <w:sz w:val="24"/>
          <w:szCs w:val="24"/>
          <w:rtl/>
        </w:rPr>
        <w:t xml:space="preserve"> </w:t>
      </w:r>
      <w:r w:rsidR="007349A9" w:rsidRPr="00EF0EB3">
        <w:rPr>
          <w:rFonts w:ascii="Simplified Arabic" w:hAnsi="Simplified Arabic" w:cs="Simplified Arabic"/>
          <w:sz w:val="24"/>
          <w:szCs w:val="24"/>
          <w:rtl/>
        </w:rPr>
        <w:t>خصوصا</w:t>
      </w:r>
      <w:r w:rsidR="00DC605C"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بعد ظهور الهواتف المحمولة الذكية التي غيّرت طريقة التواصل واكتساب المعرفة</w:t>
      </w:r>
      <w:r w:rsidR="00E0280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واثبتت </w:t>
      </w:r>
      <w:r w:rsidR="003F430D" w:rsidRPr="00EF0EB3">
        <w:rPr>
          <w:rFonts w:ascii="Simplified Arabic" w:hAnsi="Simplified Arabic" w:cs="Simplified Arabic" w:hint="cs"/>
          <w:sz w:val="24"/>
          <w:szCs w:val="24"/>
          <w:rtl/>
        </w:rPr>
        <w:t>الإنترن</w:t>
      </w:r>
      <w:r w:rsidR="003F430D" w:rsidRPr="00EF0EB3">
        <w:rPr>
          <w:rFonts w:ascii="Simplified Arabic" w:hAnsi="Simplified Arabic" w:cs="Simplified Arabic" w:hint="eastAsia"/>
          <w:sz w:val="24"/>
          <w:szCs w:val="24"/>
          <w:rtl/>
        </w:rPr>
        <w:t>ت</w:t>
      </w:r>
      <w:r w:rsidRPr="00EF0EB3">
        <w:rPr>
          <w:rFonts w:ascii="Simplified Arabic" w:hAnsi="Simplified Arabic" w:cs="Simplified Arabic"/>
          <w:sz w:val="24"/>
          <w:szCs w:val="24"/>
          <w:rtl/>
        </w:rPr>
        <w:t xml:space="preserve"> بعبقرية الإنسانية حيث جعلت المواد المرئية والفيديوهات عنصراً لا غنى عنها في القرن الحادي والعشرين،</w:t>
      </w:r>
      <w:r w:rsidR="007349A9" w:rsidRPr="00EF0EB3">
        <w:rPr>
          <w:rFonts w:ascii="Simplified Arabic" w:hAnsi="Simplified Arabic" w:cs="Simplified Arabic" w:hint="cs"/>
          <w:sz w:val="24"/>
          <w:szCs w:val="24"/>
          <w:rtl/>
        </w:rPr>
        <w:t xml:space="preserve"> </w:t>
      </w:r>
      <w:r w:rsidR="007349A9" w:rsidRPr="00EF0EB3">
        <w:rPr>
          <w:rFonts w:ascii="Simplified Arabic" w:hAnsi="Simplified Arabic" w:cs="Simplified Arabic"/>
          <w:sz w:val="24"/>
          <w:szCs w:val="24"/>
          <w:rtl/>
        </w:rPr>
        <w:t xml:space="preserve">وخاصة منصات مثل اليوتيوب، </w:t>
      </w:r>
      <w:r w:rsidR="007349A9" w:rsidRPr="00EF0EB3">
        <w:rPr>
          <w:rFonts w:ascii="Simplified Arabic" w:hAnsi="Simplified Arabic" w:cs="Simplified Arabic" w:hint="cs"/>
          <w:sz w:val="24"/>
          <w:szCs w:val="24"/>
          <w:rtl/>
        </w:rPr>
        <w:t xml:space="preserve">التي </w:t>
      </w:r>
      <w:r w:rsidR="007349A9" w:rsidRPr="00EF0EB3">
        <w:rPr>
          <w:rFonts w:ascii="Simplified Arabic" w:hAnsi="Simplified Arabic" w:cs="Simplified Arabic"/>
          <w:sz w:val="24"/>
          <w:szCs w:val="24"/>
          <w:rtl/>
        </w:rPr>
        <w:t>أصبحت مصدرا</w:t>
      </w:r>
      <w:r w:rsidR="00265C96"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أساسيا</w:t>
      </w:r>
      <w:r w:rsidR="00265C96"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للمحتوى المرئي، ما أحدث تحولا</w:t>
      </w:r>
      <w:r w:rsidR="005226F5"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عميقا</w:t>
      </w:r>
      <w:r w:rsidR="00265C96"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في مجالات السياسة والاقتصاد والثقافة، </w:t>
      </w:r>
      <w:r w:rsidR="007349A9" w:rsidRPr="00EF0EB3">
        <w:rPr>
          <w:rFonts w:ascii="Simplified Arabic" w:hAnsi="Simplified Arabic" w:cs="Simplified Arabic" w:hint="cs"/>
          <w:sz w:val="24"/>
          <w:szCs w:val="24"/>
          <w:rtl/>
        </w:rPr>
        <w:t xml:space="preserve">حيث </w:t>
      </w:r>
      <w:r w:rsidR="007349A9" w:rsidRPr="00EF0EB3">
        <w:rPr>
          <w:rFonts w:ascii="Simplified Arabic" w:hAnsi="Simplified Arabic" w:cs="Simplified Arabic"/>
          <w:sz w:val="24"/>
          <w:szCs w:val="24"/>
          <w:rtl/>
        </w:rPr>
        <w:t>تُعتبر أداة قوية في تشكيل الآراء والأفكار</w:t>
      </w:r>
      <w:r w:rsidR="00732B7B" w:rsidRPr="00EF0EB3">
        <w:rPr>
          <w:rFonts w:ascii="Simplified Arabic" w:hAnsi="Simplified Arabic" w:cs="Simplified Arabic" w:hint="cs"/>
          <w:sz w:val="24"/>
          <w:szCs w:val="24"/>
          <w:rtl/>
        </w:rPr>
        <w:t xml:space="preserve"> والمفاهيم</w:t>
      </w:r>
      <w:r w:rsidR="00265C96" w:rsidRPr="00EF0EB3">
        <w:rPr>
          <w:rFonts w:ascii="Simplified Arabic" w:hAnsi="Simplified Arabic" w:cs="Simplified Arabic" w:hint="cs"/>
          <w:sz w:val="24"/>
          <w:szCs w:val="24"/>
          <w:rtl/>
        </w:rPr>
        <w:t xml:space="preserve"> والمواقف</w:t>
      </w:r>
      <w:r w:rsidR="007349A9" w:rsidRPr="00EF0EB3">
        <w:rPr>
          <w:rFonts w:ascii="Simplified Arabic" w:hAnsi="Simplified Arabic" w:cs="Simplified Arabic"/>
          <w:sz w:val="24"/>
          <w:szCs w:val="24"/>
          <w:rtl/>
        </w:rPr>
        <w:t>، بل تفوق تأثيراتها في بعض الأحيان الحروب أو الاستعمار التقليدي</w:t>
      </w:r>
      <w:r w:rsidR="007349A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وبذلك تغير أيضاً المشهد </w:t>
      </w:r>
      <w:r w:rsidR="00E02804" w:rsidRPr="00EF0EB3">
        <w:rPr>
          <w:rFonts w:ascii="Simplified Arabic" w:hAnsi="Simplified Arabic" w:cs="Simplified Arabic" w:hint="cs"/>
          <w:sz w:val="24"/>
          <w:szCs w:val="24"/>
          <w:rtl/>
        </w:rPr>
        <w:t>الإعلامي</w:t>
      </w:r>
      <w:r w:rsidR="005226F5" w:rsidRPr="00EF0EB3">
        <w:rPr>
          <w:rFonts w:ascii="Simplified Arabic" w:hAnsi="Simplified Arabic" w:cs="Simplified Arabic" w:hint="cs"/>
          <w:sz w:val="24"/>
          <w:szCs w:val="24"/>
          <w:rtl/>
        </w:rPr>
        <w:t xml:space="preserve">، </w:t>
      </w:r>
      <w:bookmarkStart w:id="2" w:name="_Hlk179443175"/>
      <w:r w:rsidR="005226F5" w:rsidRPr="00EF0EB3">
        <w:rPr>
          <w:rFonts w:ascii="Simplified Arabic" w:hAnsi="Simplified Arabic" w:cs="Simplified Arabic" w:hint="cs"/>
          <w:sz w:val="24"/>
          <w:szCs w:val="24"/>
          <w:rtl/>
        </w:rPr>
        <w:t>و</w:t>
      </w:r>
      <w:r w:rsidR="00FC59DF" w:rsidRPr="00EF0EB3">
        <w:rPr>
          <w:rFonts w:ascii="Simplified Arabic" w:hAnsi="Simplified Arabic" w:cs="Simplified Arabic"/>
          <w:sz w:val="24"/>
          <w:szCs w:val="24"/>
          <w:rtl/>
        </w:rPr>
        <w:t>فعل</w:t>
      </w:r>
      <w:r w:rsidR="004A6EEA" w:rsidRPr="00EF0EB3">
        <w:rPr>
          <w:rFonts w:ascii="Simplified Arabic" w:hAnsi="Simplified Arabic" w:cs="Simplified Arabic" w:hint="cs"/>
          <w:sz w:val="24"/>
          <w:szCs w:val="24"/>
          <w:rtl/>
        </w:rPr>
        <w:t>ت</w:t>
      </w:r>
      <w:r w:rsidR="00FC59DF" w:rsidRPr="00EF0EB3">
        <w:rPr>
          <w:rFonts w:ascii="Simplified Arabic" w:hAnsi="Simplified Arabic" w:cs="Simplified Arabic"/>
          <w:sz w:val="24"/>
          <w:szCs w:val="24"/>
          <w:rtl/>
        </w:rPr>
        <w:t xml:space="preserve"> ما عجزت عن تحقيقه سياسات الدول في فرض العولمة اللغوية للشعوب </w:t>
      </w:r>
      <w:r w:rsidR="00D20ACB" w:rsidRPr="00EF0EB3">
        <w:rPr>
          <w:rFonts w:ascii="Simplified Arabic" w:hAnsi="Simplified Arabic" w:cs="Simplified Arabic" w:hint="cs"/>
          <w:sz w:val="24"/>
          <w:szCs w:val="24"/>
          <w:rtl/>
        </w:rPr>
        <w:t xml:space="preserve">والتي من شأنها تغيير النسيج المجتمعي </w:t>
      </w:r>
      <w:r w:rsidR="00FC59DF" w:rsidRPr="00EF0EB3">
        <w:rPr>
          <w:rFonts w:ascii="Simplified Arabic" w:hAnsi="Simplified Arabic" w:cs="Simplified Arabic"/>
          <w:sz w:val="24"/>
          <w:szCs w:val="24"/>
          <w:rtl/>
        </w:rPr>
        <w:t xml:space="preserve">وتغيير الفكر العقائدي </w:t>
      </w:r>
      <w:r w:rsidR="00D20ACB" w:rsidRPr="00EF0EB3">
        <w:rPr>
          <w:rFonts w:ascii="Simplified Arabic" w:hAnsi="Simplified Arabic" w:cs="Simplified Arabic" w:hint="cs"/>
          <w:sz w:val="24"/>
          <w:szCs w:val="24"/>
          <w:rtl/>
        </w:rPr>
        <w:t>والثقافي</w:t>
      </w:r>
      <w:r w:rsidR="004168CA" w:rsidRPr="00EF0EB3">
        <w:rPr>
          <w:rFonts w:ascii="Simplified Arabic" w:hAnsi="Simplified Arabic" w:cs="Simplified Arabic" w:hint="cs"/>
          <w:sz w:val="24"/>
          <w:szCs w:val="24"/>
          <w:rtl/>
        </w:rPr>
        <w:t xml:space="preserve"> بالتداخل بين الأمم </w:t>
      </w:r>
      <w:r w:rsidR="00462D30" w:rsidRPr="00EF0EB3">
        <w:rPr>
          <w:rFonts w:ascii="Simplified Arabic" w:hAnsi="Simplified Arabic" w:cs="Simplified Arabic" w:hint="cs"/>
          <w:sz w:val="24"/>
          <w:szCs w:val="24"/>
          <w:rtl/>
        </w:rPr>
        <w:t>والشعوب</w:t>
      </w:r>
      <w:r w:rsidR="001128E8" w:rsidRPr="00EF0EB3">
        <w:rPr>
          <w:rFonts w:ascii="Simplified Arabic" w:hAnsi="Simplified Arabic" w:cs="Simplified Arabic" w:hint="cs"/>
          <w:sz w:val="24"/>
          <w:szCs w:val="24"/>
          <w:rtl/>
        </w:rPr>
        <w:t>.</w:t>
      </w:r>
      <w:r w:rsidR="000C438D" w:rsidRPr="00EF0EB3">
        <w:rPr>
          <w:rFonts w:ascii="Simplified Arabic" w:hAnsi="Simplified Arabic" w:cs="Simplified Arabic" w:hint="cs"/>
          <w:sz w:val="24"/>
          <w:szCs w:val="24"/>
          <w:rtl/>
        </w:rPr>
        <w:t xml:space="preserve"> و</w:t>
      </w:r>
      <w:r w:rsidR="000C438D" w:rsidRPr="00EF0EB3">
        <w:rPr>
          <w:rFonts w:ascii="Simplified Arabic" w:hAnsi="Simplified Arabic" w:cs="Simplified Arabic"/>
          <w:sz w:val="24"/>
          <w:szCs w:val="24"/>
          <w:rtl/>
        </w:rPr>
        <w:t>يلعب</w:t>
      </w:r>
      <w:r w:rsidR="00732B7B" w:rsidRPr="00EF0EB3">
        <w:rPr>
          <w:rFonts w:ascii="Simplified Arabic" w:hAnsi="Simplified Arabic" w:cs="Simplified Arabic" w:hint="cs"/>
          <w:sz w:val="24"/>
          <w:szCs w:val="24"/>
          <w:rtl/>
        </w:rPr>
        <w:t xml:space="preserve"> اليوتيوب</w:t>
      </w:r>
      <w:r w:rsidR="000C438D" w:rsidRPr="00EF0EB3">
        <w:rPr>
          <w:rFonts w:ascii="Simplified Arabic" w:hAnsi="Simplified Arabic" w:cs="Simplified Arabic"/>
          <w:sz w:val="24"/>
          <w:szCs w:val="24"/>
          <w:rtl/>
        </w:rPr>
        <w:t xml:space="preserve"> دورا</w:t>
      </w:r>
      <w:r w:rsidR="005226F5" w:rsidRPr="00EF0EB3">
        <w:rPr>
          <w:rFonts w:ascii="Simplified Arabic" w:hAnsi="Simplified Arabic" w:cs="Simplified Arabic" w:hint="cs"/>
          <w:sz w:val="24"/>
          <w:szCs w:val="24"/>
          <w:rtl/>
        </w:rPr>
        <w:t>ً</w:t>
      </w:r>
      <w:r w:rsidR="000C438D" w:rsidRPr="00EF0EB3">
        <w:rPr>
          <w:rFonts w:ascii="Simplified Arabic" w:hAnsi="Simplified Arabic" w:cs="Simplified Arabic"/>
          <w:sz w:val="24"/>
          <w:szCs w:val="24"/>
          <w:rtl/>
        </w:rPr>
        <w:t xml:space="preserve"> كبيرا</w:t>
      </w:r>
      <w:r w:rsidR="005226F5" w:rsidRPr="00EF0EB3">
        <w:rPr>
          <w:rFonts w:ascii="Simplified Arabic" w:hAnsi="Simplified Arabic" w:cs="Simplified Arabic" w:hint="cs"/>
          <w:sz w:val="24"/>
          <w:szCs w:val="24"/>
          <w:rtl/>
        </w:rPr>
        <w:t>ً</w:t>
      </w:r>
      <w:r w:rsidR="000C438D" w:rsidRPr="00EF0EB3">
        <w:rPr>
          <w:rFonts w:ascii="Simplified Arabic" w:hAnsi="Simplified Arabic" w:cs="Simplified Arabic"/>
          <w:sz w:val="24"/>
          <w:szCs w:val="24"/>
          <w:rtl/>
        </w:rPr>
        <w:t xml:space="preserve"> في التأثير على الهوية اللغوية للشباب، </w:t>
      </w:r>
      <w:r w:rsidR="00265C96" w:rsidRPr="00EF0EB3">
        <w:rPr>
          <w:rFonts w:ascii="Simplified Arabic" w:hAnsi="Simplified Arabic" w:cs="Simplified Arabic" w:hint="cs"/>
          <w:sz w:val="24"/>
          <w:szCs w:val="24"/>
          <w:rtl/>
        </w:rPr>
        <w:t xml:space="preserve">حيث </w:t>
      </w:r>
      <w:r w:rsidR="000C438D" w:rsidRPr="00EF0EB3">
        <w:rPr>
          <w:rFonts w:ascii="Simplified Arabic" w:hAnsi="Simplified Arabic" w:cs="Simplified Arabic"/>
          <w:sz w:val="24"/>
          <w:szCs w:val="24"/>
          <w:rtl/>
        </w:rPr>
        <w:t>يصبح منصة أساسية في عملية العولمة اللغوية التي تتم عبر الوسائط الرقمية</w:t>
      </w:r>
      <w:r w:rsidR="00E02804" w:rsidRPr="00EF0EB3">
        <w:rPr>
          <w:rFonts w:ascii="Simplified Arabic" w:hAnsi="Simplified Arabic" w:cs="Simplified Arabic" w:hint="cs"/>
          <w:sz w:val="24"/>
          <w:szCs w:val="24"/>
          <w:rtl/>
          <w:lang w:val="en-GB"/>
        </w:rPr>
        <w:t xml:space="preserve"> </w:t>
      </w:r>
      <w:r w:rsidR="00E02804" w:rsidRPr="00EF0EB3">
        <w:rPr>
          <w:rFonts w:ascii="Simplified Arabic" w:hAnsi="Simplified Arabic" w:cs="Simplified Arabic" w:hint="cs"/>
          <w:sz w:val="24"/>
          <w:szCs w:val="24"/>
          <w:rtl/>
        </w:rPr>
        <w:t>كمنصة للسيطرة</w:t>
      </w:r>
      <w:r w:rsidR="00504923" w:rsidRPr="00EF0EB3">
        <w:rPr>
          <w:rFonts w:ascii="Simplified Arabic" w:hAnsi="Simplified Arabic" w:cs="Simplified Arabic" w:hint="cs"/>
          <w:sz w:val="24"/>
          <w:szCs w:val="24"/>
          <w:rtl/>
        </w:rPr>
        <w:t xml:space="preserve"> من خلال القوة الناعمة والقدرة على التأثير </w:t>
      </w:r>
      <w:r w:rsidR="000D7A7B" w:rsidRPr="00EF0EB3">
        <w:rPr>
          <w:rFonts w:ascii="Simplified Arabic" w:hAnsi="Simplified Arabic" w:cs="Simplified Arabic" w:hint="cs"/>
          <w:sz w:val="24"/>
          <w:szCs w:val="24"/>
          <w:rtl/>
        </w:rPr>
        <w:t>بطريقة</w:t>
      </w:r>
      <w:r w:rsidR="00504923" w:rsidRPr="00EF0EB3">
        <w:rPr>
          <w:rFonts w:ascii="Simplified Arabic" w:hAnsi="Simplified Arabic" w:cs="Simplified Arabic" w:hint="cs"/>
          <w:sz w:val="24"/>
          <w:szCs w:val="24"/>
          <w:rtl/>
        </w:rPr>
        <w:t xml:space="preserve"> الإقناع على الأفراد والمجتمعات </w:t>
      </w:r>
      <w:r w:rsidR="000035C6" w:rsidRPr="00EF0EB3">
        <w:rPr>
          <w:rFonts w:ascii="Simplified Arabic" w:hAnsi="Simplified Arabic" w:cs="Simplified Arabic"/>
          <w:sz w:val="24"/>
          <w:szCs w:val="24"/>
          <w:rtl/>
        </w:rPr>
        <w:t>في تشكيل الهوية اللغوية المحلية والعالمية</w:t>
      </w:r>
      <w:r w:rsidR="000035C6" w:rsidRPr="00EF0EB3">
        <w:rPr>
          <w:rFonts w:ascii="Simplified Arabic" w:hAnsi="Simplified Arabic" w:cs="Simplified Arabic"/>
          <w:sz w:val="24"/>
          <w:szCs w:val="24"/>
        </w:rPr>
        <w:t>.</w:t>
      </w:r>
    </w:p>
    <w:p w14:paraId="181E4102" w14:textId="05338E2D" w:rsidR="00462D30" w:rsidRPr="00EF0EB3" w:rsidRDefault="00462D30" w:rsidP="0030574A">
      <w:pPr>
        <w:bidi/>
        <w:spacing w:line="360" w:lineRule="auto"/>
        <w:ind w:left="-33" w:firstLine="36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وأشارت الدراسات إلى أن اللغة تتطور بشكل تدريجي عبر الزمن، لكن في عصر وسائل التواصل الاجتماعي أصبح هذا التطور سريعاً </w:t>
      </w:r>
      <w:r w:rsidRPr="00EF0EB3">
        <w:rPr>
          <w:rFonts w:ascii="Simplified Arabic" w:hAnsi="Simplified Arabic" w:cs="Simplified Arabic" w:hint="cs"/>
          <w:sz w:val="24"/>
          <w:szCs w:val="24"/>
          <w:rtl/>
        </w:rPr>
        <w:t xml:space="preserve">ومفاجئاً </w:t>
      </w:r>
      <w:r w:rsidRPr="00EF0EB3">
        <w:rPr>
          <w:rFonts w:ascii="Simplified Arabic" w:hAnsi="Simplified Arabic" w:cs="Simplified Arabic"/>
          <w:sz w:val="24"/>
          <w:szCs w:val="24"/>
          <w:rtl/>
        </w:rPr>
        <w:t>بشكل غير مسبوق،</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وهو ما يمكن وصفه بالعولمة اللغوية، واعتباره استعماراً لغوياً سريعاً </w:t>
      </w:r>
      <w:r w:rsidRPr="00EF0EB3">
        <w:rPr>
          <w:rFonts w:ascii="Simplified Arabic" w:hAnsi="Simplified Arabic" w:cs="Simplified Arabic" w:hint="cs"/>
          <w:sz w:val="24"/>
          <w:szCs w:val="24"/>
          <w:rtl/>
        </w:rPr>
        <w:t xml:space="preserve">وهي السيطرة المقننة والمنظمة </w:t>
      </w:r>
      <w:r w:rsidRPr="00EF0EB3">
        <w:rPr>
          <w:rFonts w:ascii="Simplified Arabic" w:hAnsi="Simplified Arabic" w:cs="Simplified Arabic"/>
          <w:sz w:val="24"/>
          <w:szCs w:val="24"/>
          <w:rtl/>
        </w:rPr>
        <w:t>التي حققت تغييرات جوهرية في فترة زمنية قصيرة</w:t>
      </w:r>
      <w:r w:rsidR="00265C9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بل يتسلل إلى المجتمعات ويؤثر في هوية أفرادها اللغوية والثقافية</w:t>
      </w:r>
      <w:r w:rsidR="001128E8" w:rsidRPr="00EF0EB3">
        <w:rPr>
          <w:rFonts w:ascii="Simplified Arabic" w:hAnsi="Simplified Arabic" w:cs="Simplified Arabic" w:hint="cs"/>
          <w:sz w:val="24"/>
          <w:szCs w:val="24"/>
          <w:rtl/>
        </w:rPr>
        <w:t>.</w:t>
      </w:r>
      <w:r w:rsidR="00732B7B" w:rsidRPr="00EF0EB3">
        <w:rPr>
          <w:rFonts w:ascii="Simplified Arabic" w:hAnsi="Simplified Arabic" w:cs="Simplified Arabic" w:hint="cs"/>
          <w:sz w:val="24"/>
          <w:szCs w:val="24"/>
          <w:rtl/>
        </w:rPr>
        <w:t xml:space="preserve"> </w:t>
      </w:r>
      <w:r w:rsidR="00732B7B" w:rsidRPr="00EF0EB3">
        <w:rPr>
          <w:rFonts w:ascii="Simplified Arabic" w:hAnsi="Simplified Arabic" w:cs="Simplified Arabic"/>
          <w:sz w:val="24"/>
          <w:szCs w:val="24"/>
          <w:rtl/>
        </w:rPr>
        <w:t xml:space="preserve">هذه اللغة البسيطة التي تفتقر إلى قواعد </w:t>
      </w:r>
      <w:r w:rsidR="00732B7B" w:rsidRPr="00EF0EB3">
        <w:rPr>
          <w:rFonts w:ascii="Simplified Arabic" w:hAnsi="Simplified Arabic" w:cs="Simplified Arabic" w:hint="cs"/>
          <w:sz w:val="24"/>
          <w:szCs w:val="24"/>
          <w:rtl/>
        </w:rPr>
        <w:t>صارمة</w:t>
      </w:r>
      <w:r w:rsidR="00732B7B" w:rsidRPr="00EF0EB3">
        <w:rPr>
          <w:rFonts w:ascii="Simplified Arabic" w:hAnsi="Simplified Arabic" w:cs="Simplified Arabic" w:hint="eastAsia"/>
          <w:sz w:val="24"/>
          <w:szCs w:val="24"/>
          <w:rtl/>
        </w:rPr>
        <w:t>،</w:t>
      </w:r>
      <w:r w:rsidR="00732B7B" w:rsidRPr="00EF0EB3">
        <w:rPr>
          <w:rFonts w:ascii="Simplified Arabic" w:hAnsi="Simplified Arabic" w:cs="Simplified Arabic"/>
          <w:sz w:val="24"/>
          <w:szCs w:val="24"/>
          <w:rtl/>
        </w:rPr>
        <w:t xml:space="preserve"> ولكنها مؤثرة تحفز تفاعل الجمهور وتدفعهم </w:t>
      </w:r>
      <w:r w:rsidR="001128E8" w:rsidRPr="00EF0EB3">
        <w:rPr>
          <w:rFonts w:ascii="Simplified Arabic" w:hAnsi="Simplified Arabic" w:cs="Simplified Arabic" w:hint="cs"/>
          <w:sz w:val="24"/>
          <w:szCs w:val="24"/>
          <w:rtl/>
        </w:rPr>
        <w:t xml:space="preserve">إلى </w:t>
      </w:r>
      <w:r w:rsidR="00732B7B" w:rsidRPr="00EF0EB3">
        <w:rPr>
          <w:rFonts w:ascii="Simplified Arabic" w:hAnsi="Simplified Arabic" w:cs="Simplified Arabic"/>
          <w:sz w:val="24"/>
          <w:szCs w:val="24"/>
          <w:rtl/>
        </w:rPr>
        <w:t>تغيير مواقفهم تجاه قضايا متنوعة</w:t>
      </w:r>
      <w:r w:rsidR="00732B7B" w:rsidRPr="00EF0EB3">
        <w:rPr>
          <w:rFonts w:ascii="Simplified Arabic" w:hAnsi="Simplified Arabic" w:cs="Simplified Arabic" w:hint="cs"/>
          <w:sz w:val="24"/>
          <w:szCs w:val="24"/>
          <w:rtl/>
        </w:rPr>
        <w:t>.</w:t>
      </w:r>
    </w:p>
    <w:bookmarkEnd w:id="2"/>
    <w:p w14:paraId="3CF58149" w14:textId="558C3745" w:rsidR="00F80016" w:rsidRPr="00EF0EB3" w:rsidRDefault="00596B7C" w:rsidP="0030574A">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ووفقاً لتقارير إحصائية حديثة من موقع "</w:t>
      </w:r>
      <w:r w:rsidRPr="00EF0EB3">
        <w:rPr>
          <w:rFonts w:ascii="Simplified Arabic" w:hAnsi="Simplified Arabic" w:cs="Simplified Arabic"/>
          <w:sz w:val="24"/>
          <w:szCs w:val="24"/>
        </w:rPr>
        <w:t>Datareportal.com</w:t>
      </w:r>
      <w:r w:rsidRPr="00EF0EB3">
        <w:rPr>
          <w:rFonts w:ascii="Simplified Arabic" w:hAnsi="Simplified Arabic" w:cs="Simplified Arabic"/>
          <w:sz w:val="24"/>
          <w:szCs w:val="24"/>
          <w:rtl/>
        </w:rPr>
        <w:t xml:space="preserve">" في </w:t>
      </w:r>
      <w:r w:rsidR="00B26444" w:rsidRPr="00EF0EB3">
        <w:rPr>
          <w:rFonts w:ascii="Simplified Arabic" w:hAnsi="Simplified Arabic" w:cs="Simplified Arabic" w:hint="cs"/>
          <w:sz w:val="24"/>
          <w:szCs w:val="24"/>
          <w:rtl/>
        </w:rPr>
        <w:t>فبراير</w:t>
      </w:r>
      <w:r w:rsidRPr="00EF0EB3">
        <w:rPr>
          <w:rFonts w:ascii="Simplified Arabic" w:hAnsi="Simplified Arabic" w:cs="Simplified Arabic"/>
          <w:sz w:val="24"/>
          <w:szCs w:val="24"/>
          <w:rtl/>
        </w:rPr>
        <w:t xml:space="preserve"> عام 202</w:t>
      </w:r>
      <w:r w:rsidR="00B26444" w:rsidRPr="00EF0EB3">
        <w:rPr>
          <w:rFonts w:ascii="Simplified Arabic" w:hAnsi="Simplified Arabic" w:cs="Simplified Arabic" w:hint="cs"/>
          <w:sz w:val="24"/>
          <w:szCs w:val="24"/>
          <w:rtl/>
        </w:rPr>
        <w:t>5</w:t>
      </w:r>
      <w:r w:rsidRPr="00EF0EB3">
        <w:rPr>
          <w:rFonts w:ascii="Simplified Arabic" w:hAnsi="Simplified Arabic" w:cs="Simplified Arabic"/>
          <w:sz w:val="24"/>
          <w:szCs w:val="24"/>
          <w:rtl/>
        </w:rPr>
        <w:t>، بلغ عدد سكان العالم نحو 8.</w:t>
      </w:r>
      <w:r w:rsidR="00B26444" w:rsidRPr="00EF0EB3">
        <w:rPr>
          <w:rFonts w:ascii="Simplified Arabic" w:hAnsi="Simplified Arabic" w:cs="Simplified Arabic" w:hint="cs"/>
          <w:sz w:val="24"/>
          <w:szCs w:val="24"/>
          <w:rtl/>
        </w:rPr>
        <w:t>20</w:t>
      </w:r>
      <w:r w:rsidRPr="00EF0EB3">
        <w:rPr>
          <w:rFonts w:ascii="Simplified Arabic" w:hAnsi="Simplified Arabic" w:cs="Simplified Arabic"/>
          <w:sz w:val="24"/>
          <w:szCs w:val="24"/>
          <w:rtl/>
        </w:rPr>
        <w:t xml:space="preserve"> مليار نسمة</w:t>
      </w:r>
      <w:r w:rsidRPr="00EF0EB3">
        <w:rPr>
          <w:rFonts w:ascii="Simplified Arabic" w:hAnsi="Simplified Arabic" w:cs="Simplified Arabic"/>
          <w:color w:val="C00000"/>
          <w:sz w:val="24"/>
          <w:szCs w:val="24"/>
          <w:rtl/>
        </w:rPr>
        <w:t xml:space="preserve">، </w:t>
      </w:r>
      <w:r w:rsidRPr="00EF0EB3">
        <w:rPr>
          <w:rFonts w:ascii="Simplified Arabic" w:hAnsi="Simplified Arabic" w:cs="Simplified Arabic"/>
          <w:sz w:val="24"/>
          <w:szCs w:val="24"/>
          <w:rtl/>
        </w:rPr>
        <w:t xml:space="preserve">حيث يستخدم الإنترنت </w:t>
      </w:r>
      <w:r w:rsidR="00F2139A" w:rsidRPr="00EF0EB3">
        <w:rPr>
          <w:rFonts w:ascii="Simplified Arabic" w:hAnsi="Simplified Arabic" w:cs="Simplified Arabic"/>
          <w:sz w:val="24"/>
          <w:szCs w:val="24"/>
        </w:rPr>
        <w:t>67.9</w:t>
      </w:r>
      <w:r w:rsidR="00F2139A"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من السكان، أي حوالي 5.</w:t>
      </w:r>
      <w:r w:rsidR="00B26444" w:rsidRPr="00EF0EB3">
        <w:rPr>
          <w:rFonts w:ascii="Simplified Arabic" w:hAnsi="Simplified Arabic" w:cs="Simplified Arabic" w:hint="cs"/>
          <w:sz w:val="24"/>
          <w:szCs w:val="24"/>
          <w:rtl/>
        </w:rPr>
        <w:t>56</w:t>
      </w:r>
      <w:r w:rsidRPr="00EF0EB3">
        <w:rPr>
          <w:rFonts w:ascii="Simplified Arabic" w:hAnsi="Simplified Arabic" w:cs="Simplified Arabic"/>
          <w:sz w:val="24"/>
          <w:szCs w:val="24"/>
          <w:rtl/>
        </w:rPr>
        <w:t xml:space="preserve"> مليار نسمة، أما بالنسبة للهواتف المحمولة، فقد بلغ عدد المستخدمين</w:t>
      </w:r>
      <w:r w:rsidR="00F2139A" w:rsidRPr="00EF0EB3">
        <w:rPr>
          <w:rFonts w:ascii="Simplified Arabic" w:hAnsi="Simplified Arabic" w:cs="Simplified Arabic" w:hint="cs"/>
          <w:sz w:val="24"/>
          <w:szCs w:val="24"/>
          <w:rtl/>
        </w:rPr>
        <w:t xml:space="preserve"> </w:t>
      </w:r>
      <w:r w:rsidR="00F2139A" w:rsidRPr="00EF0EB3">
        <w:rPr>
          <w:rFonts w:ascii="Simplified Arabic" w:hAnsi="Simplified Arabic" w:cs="Simplified Arabic"/>
          <w:sz w:val="24"/>
          <w:szCs w:val="24"/>
        </w:rPr>
        <w:t>5.78</w:t>
      </w:r>
      <w:r w:rsidRPr="00EF0EB3">
        <w:rPr>
          <w:rFonts w:ascii="Simplified Arabic" w:hAnsi="Simplified Arabic" w:cs="Simplified Arabic"/>
          <w:sz w:val="24"/>
          <w:szCs w:val="24"/>
          <w:rtl/>
        </w:rPr>
        <w:t xml:space="preserve"> مليار نسمة، مما يمثل</w:t>
      </w:r>
      <w:r w:rsidR="00F2139A" w:rsidRPr="00EF0EB3">
        <w:rPr>
          <w:rFonts w:ascii="Simplified Arabic" w:hAnsi="Simplified Arabic" w:cs="Simplified Arabic" w:hint="cs"/>
          <w:sz w:val="24"/>
          <w:szCs w:val="24"/>
          <w:rtl/>
        </w:rPr>
        <w:t xml:space="preserve"> </w:t>
      </w:r>
      <w:r w:rsidR="00F2139A" w:rsidRPr="00EF0EB3">
        <w:rPr>
          <w:rFonts w:ascii="Simplified Arabic" w:hAnsi="Simplified Arabic" w:cs="Simplified Arabic"/>
          <w:sz w:val="24"/>
          <w:szCs w:val="24"/>
        </w:rPr>
        <w:t>70.5</w:t>
      </w:r>
      <w:r w:rsidR="00F2139A"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من إجمالي السكان.</w:t>
      </w:r>
      <w:r w:rsidRPr="00EF0EB3">
        <w:rPr>
          <w:rFonts w:ascii="Simplified Arabic" w:hAnsi="Simplified Arabic" w:cs="Simplified Arabic"/>
          <w:color w:val="C00000"/>
          <w:sz w:val="24"/>
          <w:szCs w:val="24"/>
          <w:rtl/>
        </w:rPr>
        <w:t xml:space="preserve">  </w:t>
      </w:r>
      <w:r w:rsidR="008201D0" w:rsidRPr="00EF0EB3">
        <w:rPr>
          <w:rFonts w:ascii="Simplified Arabic" w:hAnsi="Simplified Arabic" w:cs="Simplified Arabic"/>
          <w:sz w:val="24"/>
          <w:szCs w:val="24"/>
          <w:rtl/>
        </w:rPr>
        <w:t>و</w:t>
      </w:r>
      <w:r w:rsidRPr="00EF0EB3">
        <w:rPr>
          <w:rFonts w:ascii="Simplified Arabic" w:hAnsi="Simplified Arabic" w:cs="Simplified Arabic"/>
          <w:sz w:val="24"/>
          <w:szCs w:val="24"/>
          <w:rtl/>
        </w:rPr>
        <w:t xml:space="preserve">تشير </w:t>
      </w:r>
      <w:r w:rsidRPr="00EF0EB3">
        <w:rPr>
          <w:rFonts w:ascii="Simplified Arabic" w:hAnsi="Simplified Arabic" w:cs="Simplified Arabic"/>
          <w:sz w:val="24"/>
          <w:szCs w:val="24"/>
          <w:rtl/>
        </w:rPr>
        <w:lastRenderedPageBreak/>
        <w:t>الإحصائيات</w:t>
      </w:r>
      <w:r w:rsidR="008201D0" w:rsidRPr="00EF0EB3">
        <w:rPr>
          <w:rFonts w:ascii="Simplified Arabic" w:hAnsi="Simplified Arabic" w:cs="Simplified Arabic"/>
          <w:sz w:val="24"/>
          <w:szCs w:val="24"/>
          <w:rtl/>
        </w:rPr>
        <w:t xml:space="preserve"> </w:t>
      </w:r>
      <w:r w:rsidR="00F241F8" w:rsidRPr="00EF0EB3">
        <w:rPr>
          <w:rFonts w:ascii="Simplified Arabic" w:hAnsi="Simplified Arabic" w:cs="Simplified Arabic"/>
          <w:sz w:val="24"/>
          <w:szCs w:val="24"/>
          <w:rtl/>
        </w:rPr>
        <w:t>المتعلقة</w:t>
      </w:r>
      <w:r w:rsidR="008201D0" w:rsidRPr="00EF0EB3">
        <w:rPr>
          <w:rFonts w:ascii="Simplified Arabic" w:hAnsi="Simplified Arabic" w:cs="Simplified Arabic"/>
          <w:sz w:val="24"/>
          <w:szCs w:val="24"/>
          <w:rtl/>
        </w:rPr>
        <w:t xml:space="preserve"> بوسائل التواصل الاجتماعي</w:t>
      </w:r>
      <w:r w:rsidRPr="00EF0EB3">
        <w:rPr>
          <w:rFonts w:ascii="Simplified Arabic" w:hAnsi="Simplified Arabic" w:cs="Simplified Arabic"/>
          <w:sz w:val="24"/>
          <w:szCs w:val="24"/>
          <w:rtl/>
        </w:rPr>
        <w:t xml:space="preserve"> إلى وجود حوالي 5.</w:t>
      </w:r>
      <w:r w:rsidR="00F2139A" w:rsidRPr="00EF0EB3">
        <w:rPr>
          <w:rFonts w:ascii="Simplified Arabic" w:hAnsi="Simplified Arabic" w:cs="Simplified Arabic" w:hint="cs"/>
          <w:sz w:val="24"/>
          <w:szCs w:val="24"/>
          <w:rtl/>
        </w:rPr>
        <w:t>2</w:t>
      </w:r>
      <w:r w:rsidRPr="00EF0EB3">
        <w:rPr>
          <w:rFonts w:ascii="Simplified Arabic" w:hAnsi="Simplified Arabic" w:cs="Simplified Arabic"/>
          <w:sz w:val="24"/>
          <w:szCs w:val="24"/>
          <w:rtl/>
        </w:rPr>
        <w:t xml:space="preserve">4 مليار مستخدم نشط، أي </w:t>
      </w:r>
      <w:r w:rsidR="00F2139A" w:rsidRPr="00EF0EB3">
        <w:rPr>
          <w:rFonts w:ascii="Simplified Arabic" w:hAnsi="Simplified Arabic" w:cs="Simplified Arabic"/>
          <w:sz w:val="24"/>
          <w:szCs w:val="24"/>
        </w:rPr>
        <w:t>63.9</w:t>
      </w:r>
      <w:r w:rsidR="00F2139A"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 من إجمالي السكان، مع </w:t>
      </w:r>
      <w:r w:rsidR="008201D0" w:rsidRPr="00EF0EB3">
        <w:rPr>
          <w:rFonts w:ascii="Simplified Arabic" w:hAnsi="Simplified Arabic" w:cs="Simplified Arabic"/>
          <w:sz w:val="24"/>
          <w:szCs w:val="24"/>
          <w:rtl/>
        </w:rPr>
        <w:t xml:space="preserve">انتشار اليوتيوب </w:t>
      </w:r>
      <w:r w:rsidRPr="00EF0EB3">
        <w:rPr>
          <w:rFonts w:ascii="Simplified Arabic" w:hAnsi="Simplified Arabic" w:cs="Simplified Arabic"/>
          <w:sz w:val="24"/>
          <w:szCs w:val="24"/>
          <w:rtl/>
        </w:rPr>
        <w:t>بعدد مستخدمين 2.5</w:t>
      </w:r>
      <w:r w:rsidR="0092367C" w:rsidRPr="00EF0EB3">
        <w:rPr>
          <w:rFonts w:ascii="Simplified Arabic" w:hAnsi="Simplified Arabic" w:cs="Simplified Arabic" w:hint="cs"/>
          <w:sz w:val="24"/>
          <w:szCs w:val="24"/>
          <w:rtl/>
        </w:rPr>
        <w:t>3</w:t>
      </w:r>
      <w:r w:rsidRPr="00EF0EB3">
        <w:rPr>
          <w:rFonts w:ascii="Simplified Arabic" w:hAnsi="Simplified Arabic" w:cs="Simplified Arabic"/>
          <w:sz w:val="24"/>
          <w:szCs w:val="24"/>
          <w:rtl/>
        </w:rPr>
        <w:t xml:space="preserve"> مليار مستخدم عالمياً</w:t>
      </w:r>
      <w:r w:rsidRPr="00EF0EB3">
        <w:rPr>
          <w:rFonts w:ascii="Simplified Arabic" w:hAnsi="Simplified Arabic" w:cs="Simplified Arabic"/>
          <w:color w:val="C00000"/>
          <w:sz w:val="24"/>
          <w:szCs w:val="24"/>
          <w:rtl/>
        </w:rPr>
        <w:t>.</w:t>
      </w:r>
      <w:r w:rsidR="0015688B" w:rsidRPr="00EF0EB3">
        <w:rPr>
          <w:rFonts w:ascii="Simplified Arabic" w:hAnsi="Simplified Arabic" w:cs="Simplified Arabic"/>
          <w:color w:val="C00000"/>
          <w:sz w:val="24"/>
          <w:szCs w:val="24"/>
          <w:rtl/>
        </w:rPr>
        <w:t xml:space="preserve"> </w:t>
      </w:r>
      <w:r w:rsidR="0015688B" w:rsidRPr="00EF0EB3">
        <w:rPr>
          <w:rFonts w:ascii="Simplified Arabic" w:hAnsi="Simplified Arabic" w:cs="Simplified Arabic"/>
          <w:sz w:val="24"/>
          <w:szCs w:val="24"/>
          <w:rtl/>
        </w:rPr>
        <w:t>و</w:t>
      </w:r>
      <w:r w:rsidRPr="00EF0EB3">
        <w:rPr>
          <w:rFonts w:ascii="Simplified Arabic" w:hAnsi="Simplified Arabic" w:cs="Simplified Arabic"/>
          <w:sz w:val="24"/>
          <w:szCs w:val="24"/>
          <w:rtl/>
        </w:rPr>
        <w:t>بلغ عدد السكان</w:t>
      </w:r>
      <w:r w:rsidR="00F17D45" w:rsidRPr="00EF0EB3">
        <w:rPr>
          <w:rFonts w:ascii="Simplified Arabic" w:hAnsi="Simplified Arabic" w:cs="Simplified Arabic"/>
          <w:sz w:val="24"/>
          <w:szCs w:val="24"/>
          <w:rtl/>
        </w:rPr>
        <w:t xml:space="preserve"> في المملكة العربية السعودية</w:t>
      </w:r>
      <w:r w:rsidR="003A3D09" w:rsidRPr="00EF0EB3">
        <w:rPr>
          <w:rFonts w:ascii="Simplified Arabic" w:hAnsi="Simplified Arabic" w:cs="Simplified Arabic" w:hint="cs"/>
          <w:sz w:val="24"/>
          <w:szCs w:val="24"/>
          <w:rtl/>
        </w:rPr>
        <w:t xml:space="preserve"> في يناير </w:t>
      </w:r>
      <w:r w:rsidR="003A3D09" w:rsidRPr="00EF0EB3">
        <w:rPr>
          <w:rFonts w:ascii="Simplified Arabic" w:hAnsi="Simplified Arabic" w:cs="Simplified Arabic"/>
          <w:sz w:val="24"/>
          <w:szCs w:val="24"/>
          <w:rtl/>
        </w:rPr>
        <w:t>(</w:t>
      </w:r>
      <w:r w:rsidR="003A3D09" w:rsidRPr="00EF0EB3">
        <w:rPr>
          <w:rFonts w:ascii="Simplified Arabic" w:hAnsi="Simplified Arabic" w:cs="Simplified Arabic" w:hint="cs"/>
          <w:sz w:val="24"/>
          <w:szCs w:val="24"/>
          <w:rtl/>
        </w:rPr>
        <w:t>2025)</w:t>
      </w:r>
      <w:r w:rsidRPr="00EF0EB3">
        <w:rPr>
          <w:rFonts w:ascii="Simplified Arabic" w:hAnsi="Simplified Arabic" w:cs="Simplified Arabic"/>
          <w:sz w:val="24"/>
          <w:szCs w:val="24"/>
          <w:rtl/>
        </w:rPr>
        <w:t xml:space="preserve"> </w:t>
      </w:r>
      <w:r w:rsidR="003A3D09" w:rsidRPr="00EF0EB3">
        <w:rPr>
          <w:rFonts w:ascii="Simplified Arabic" w:hAnsi="Simplified Arabic" w:cs="Simplified Arabic"/>
          <w:sz w:val="24"/>
          <w:szCs w:val="24"/>
        </w:rPr>
        <w:t>34.3</w:t>
      </w:r>
      <w:r w:rsidR="003A3D0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مليون نسمة، منهم </w:t>
      </w:r>
      <w:r w:rsidR="003A3D09" w:rsidRPr="00EF0EB3">
        <w:rPr>
          <w:rFonts w:ascii="Simplified Arabic" w:hAnsi="Simplified Arabic" w:cs="Simplified Arabic"/>
          <w:sz w:val="24"/>
          <w:szCs w:val="24"/>
        </w:rPr>
        <w:t>33.9</w:t>
      </w:r>
      <w:r w:rsidRPr="00EF0EB3">
        <w:rPr>
          <w:rFonts w:ascii="Simplified Arabic" w:hAnsi="Simplified Arabic" w:cs="Simplified Arabic"/>
          <w:sz w:val="24"/>
          <w:szCs w:val="24"/>
          <w:rtl/>
        </w:rPr>
        <w:t xml:space="preserve"> مليون مستخدم للإنترنت</w:t>
      </w:r>
      <w:r w:rsidR="005267AC" w:rsidRPr="00EF0EB3">
        <w:rPr>
          <w:rFonts w:ascii="Simplified Arabic" w:hAnsi="Simplified Arabic" w:cs="Simplified Arabic" w:hint="cs"/>
          <w:sz w:val="24"/>
          <w:szCs w:val="24"/>
          <w:rtl/>
        </w:rPr>
        <w:t xml:space="preserve"> بما يقدر </w:t>
      </w:r>
      <w:r w:rsidR="005267AC" w:rsidRPr="00EF0EB3">
        <w:rPr>
          <w:rFonts w:ascii="Simplified Arabic" w:hAnsi="Simplified Arabic" w:cs="Simplified Arabic"/>
          <w:sz w:val="24"/>
          <w:szCs w:val="24"/>
        </w:rPr>
        <w:t>99.0</w:t>
      </w:r>
      <w:r w:rsidR="005267AC" w:rsidRPr="00EF0EB3">
        <w:rPr>
          <w:rFonts w:ascii="Simplified Arabic" w:hAnsi="Simplified Arabic" w:cs="Simplified Arabic" w:hint="cs"/>
          <w:sz w:val="24"/>
          <w:szCs w:val="24"/>
          <w:rtl/>
        </w:rPr>
        <w:t xml:space="preserve"> </w:t>
      </w:r>
      <w:r w:rsidR="005267AC" w:rsidRPr="00EF0EB3">
        <w:rPr>
          <w:rFonts w:ascii="Simplified Arabic" w:hAnsi="Simplified Arabic" w:cs="Simplified Arabic"/>
          <w:sz w:val="24"/>
          <w:szCs w:val="24"/>
        </w:rPr>
        <w:t>%</w:t>
      </w:r>
      <w:r w:rsidR="005267AC" w:rsidRPr="00EF0EB3">
        <w:rPr>
          <w:rFonts w:ascii="Simplified Arabic" w:hAnsi="Simplified Arabic" w:cs="Simplified Arabic" w:hint="cs"/>
          <w:sz w:val="24"/>
          <w:szCs w:val="24"/>
          <w:rtl/>
        </w:rPr>
        <w:t xml:space="preserve"> من نسبة عدد السكان</w:t>
      </w:r>
      <w:r w:rsidRPr="00EF0EB3">
        <w:rPr>
          <w:rFonts w:ascii="Simplified Arabic" w:hAnsi="Simplified Arabic" w:cs="Simplified Arabic"/>
          <w:sz w:val="24"/>
          <w:szCs w:val="24"/>
          <w:rtl/>
        </w:rPr>
        <w:t xml:space="preserve">. </w:t>
      </w:r>
      <w:r w:rsidR="00F17D45" w:rsidRPr="00EF0EB3">
        <w:rPr>
          <w:rFonts w:ascii="Simplified Arabic" w:hAnsi="Simplified Arabic" w:cs="Simplified Arabic"/>
          <w:sz w:val="24"/>
          <w:szCs w:val="24"/>
          <w:rtl/>
        </w:rPr>
        <w:t>و</w:t>
      </w:r>
      <w:r w:rsidRPr="00EF0EB3">
        <w:rPr>
          <w:rFonts w:ascii="Simplified Arabic" w:hAnsi="Simplified Arabic" w:cs="Simplified Arabic"/>
          <w:sz w:val="24"/>
          <w:szCs w:val="24"/>
          <w:rtl/>
        </w:rPr>
        <w:t xml:space="preserve">وصل عدد المستخدمين </w:t>
      </w:r>
      <w:r w:rsidR="008C5AC6" w:rsidRPr="00EF0EB3">
        <w:rPr>
          <w:rFonts w:ascii="Simplified Arabic" w:hAnsi="Simplified Arabic" w:cs="Simplified Arabic"/>
          <w:sz w:val="24"/>
          <w:szCs w:val="24"/>
          <w:rtl/>
        </w:rPr>
        <w:t xml:space="preserve">في وسائل التواصل الاجتماعي </w:t>
      </w:r>
      <w:r w:rsidRPr="00EF0EB3">
        <w:rPr>
          <w:rFonts w:ascii="Simplified Arabic" w:hAnsi="Simplified Arabic" w:cs="Simplified Arabic"/>
          <w:sz w:val="24"/>
          <w:szCs w:val="24"/>
          <w:rtl/>
        </w:rPr>
        <w:t>إلى 3</w:t>
      </w:r>
      <w:r w:rsidR="000F4522" w:rsidRPr="00EF0EB3">
        <w:rPr>
          <w:rFonts w:ascii="Simplified Arabic" w:hAnsi="Simplified Arabic" w:cs="Simplified Arabic" w:hint="cs"/>
          <w:sz w:val="24"/>
          <w:szCs w:val="24"/>
          <w:rtl/>
        </w:rPr>
        <w:t>4</w:t>
      </w:r>
      <w:r w:rsidRPr="00EF0EB3">
        <w:rPr>
          <w:rFonts w:ascii="Simplified Arabic" w:hAnsi="Simplified Arabic" w:cs="Simplified Arabic"/>
          <w:sz w:val="24"/>
          <w:szCs w:val="24"/>
          <w:rtl/>
        </w:rPr>
        <w:t>.1 مليون، بينهم 2</w:t>
      </w:r>
      <w:r w:rsidR="000F4522" w:rsidRPr="00EF0EB3">
        <w:rPr>
          <w:rFonts w:ascii="Simplified Arabic" w:hAnsi="Simplified Arabic" w:cs="Simplified Arabic" w:hint="cs"/>
          <w:sz w:val="24"/>
          <w:szCs w:val="24"/>
          <w:rtl/>
        </w:rPr>
        <w:t>7</w:t>
      </w:r>
      <w:r w:rsidRPr="00EF0EB3">
        <w:rPr>
          <w:rFonts w:ascii="Simplified Arabic" w:hAnsi="Simplified Arabic" w:cs="Simplified Arabic"/>
          <w:sz w:val="24"/>
          <w:szCs w:val="24"/>
          <w:rtl/>
        </w:rPr>
        <w:t>.</w:t>
      </w:r>
      <w:r w:rsidR="000F4522" w:rsidRPr="00EF0EB3">
        <w:rPr>
          <w:rFonts w:ascii="Simplified Arabic" w:hAnsi="Simplified Arabic" w:cs="Simplified Arabic" w:hint="cs"/>
          <w:sz w:val="24"/>
          <w:szCs w:val="24"/>
          <w:rtl/>
        </w:rPr>
        <w:t>2</w:t>
      </w:r>
      <w:r w:rsidRPr="00EF0EB3">
        <w:rPr>
          <w:rFonts w:ascii="Simplified Arabic" w:hAnsi="Simplified Arabic" w:cs="Simplified Arabic"/>
          <w:sz w:val="24"/>
          <w:szCs w:val="24"/>
          <w:rtl/>
        </w:rPr>
        <w:t xml:space="preserve"> مليون مستخدم لليوتيوب، مما يعكس نسبة استخدام </w:t>
      </w:r>
      <w:r w:rsidR="008C5AC6" w:rsidRPr="00EF0EB3">
        <w:rPr>
          <w:rFonts w:ascii="Simplified Arabic" w:hAnsi="Simplified Arabic" w:cs="Simplified Arabic"/>
          <w:sz w:val="24"/>
          <w:szCs w:val="24"/>
          <w:rtl/>
        </w:rPr>
        <w:t>عالية</w:t>
      </w:r>
      <w:r w:rsidRPr="00EF0EB3">
        <w:rPr>
          <w:rFonts w:ascii="Simplified Arabic" w:hAnsi="Simplified Arabic" w:cs="Simplified Arabic"/>
          <w:sz w:val="24"/>
          <w:szCs w:val="24"/>
          <w:rtl/>
        </w:rPr>
        <w:t xml:space="preserve"> قدرها </w:t>
      </w:r>
      <w:r w:rsidR="000F4522" w:rsidRPr="00EF0EB3">
        <w:rPr>
          <w:rFonts w:ascii="Simplified Arabic" w:hAnsi="Simplified Arabic" w:cs="Simplified Arabic" w:hint="cs"/>
          <w:sz w:val="24"/>
          <w:szCs w:val="24"/>
          <w:rtl/>
        </w:rPr>
        <w:t>79</w:t>
      </w:r>
      <w:r w:rsidRPr="00EF0EB3">
        <w:rPr>
          <w:rFonts w:ascii="Simplified Arabic" w:hAnsi="Simplified Arabic" w:cs="Simplified Arabic"/>
          <w:sz w:val="24"/>
          <w:szCs w:val="24"/>
          <w:rtl/>
        </w:rPr>
        <w:t>.</w:t>
      </w:r>
      <w:r w:rsidR="000F4522" w:rsidRPr="00EF0EB3">
        <w:rPr>
          <w:rFonts w:ascii="Simplified Arabic" w:hAnsi="Simplified Arabic" w:cs="Simplified Arabic" w:hint="cs"/>
          <w:sz w:val="24"/>
          <w:szCs w:val="24"/>
          <w:rtl/>
        </w:rPr>
        <w:t>4</w:t>
      </w:r>
      <w:r w:rsidRPr="00EF0EB3">
        <w:rPr>
          <w:rFonts w:ascii="Simplified Arabic" w:hAnsi="Simplified Arabic" w:cs="Simplified Arabic"/>
          <w:sz w:val="24"/>
          <w:szCs w:val="24"/>
          <w:rtl/>
        </w:rPr>
        <w:t xml:space="preserve">% من إجمالي </w:t>
      </w:r>
      <w:r w:rsidR="005B04D4" w:rsidRPr="00EF0EB3">
        <w:rPr>
          <w:rFonts w:ascii="Simplified Arabic" w:hAnsi="Simplified Arabic" w:cs="Simplified Arabic" w:hint="cs"/>
          <w:sz w:val="24"/>
          <w:szCs w:val="24"/>
          <w:rtl/>
        </w:rPr>
        <w:t>السكان، ويُعتبر</w:t>
      </w:r>
      <w:r w:rsidRPr="00EF0EB3">
        <w:rPr>
          <w:rFonts w:ascii="Simplified Arabic" w:hAnsi="Simplified Arabic" w:cs="Simplified Arabic"/>
          <w:sz w:val="24"/>
          <w:szCs w:val="24"/>
          <w:rtl/>
        </w:rPr>
        <w:t xml:space="preserve"> اليوتيوب الأعلى</w:t>
      </w:r>
      <w:r w:rsidR="005B04D4" w:rsidRPr="00EF0EB3">
        <w:rPr>
          <w:rFonts w:ascii="Simplified Arabic" w:hAnsi="Simplified Arabic" w:cs="Simplified Arabic" w:hint="cs"/>
          <w:sz w:val="24"/>
          <w:szCs w:val="24"/>
          <w:rtl/>
        </w:rPr>
        <w:t xml:space="preserve"> في المملكة العربية السعودية</w:t>
      </w:r>
      <w:r w:rsidRPr="00EF0EB3">
        <w:rPr>
          <w:rFonts w:ascii="Simplified Arabic" w:hAnsi="Simplified Arabic" w:cs="Simplified Arabic"/>
          <w:sz w:val="24"/>
          <w:szCs w:val="24"/>
          <w:rtl/>
        </w:rPr>
        <w:t xml:space="preserve"> من حيث استهلاك البيانات</w:t>
      </w:r>
      <w:r w:rsidR="005B04D4" w:rsidRPr="00EF0EB3">
        <w:rPr>
          <w:rFonts w:ascii="Simplified Arabic" w:hAnsi="Simplified Arabic" w:cs="Simplified Arabic" w:hint="cs"/>
          <w:sz w:val="24"/>
          <w:szCs w:val="24"/>
          <w:rtl/>
        </w:rPr>
        <w:t xml:space="preserve"> والأولى عالمياً</w:t>
      </w:r>
      <w:r w:rsidRPr="00EF0EB3">
        <w:rPr>
          <w:rFonts w:ascii="Simplified Arabic" w:hAnsi="Simplified Arabic" w:cs="Simplified Arabic"/>
          <w:sz w:val="24"/>
          <w:szCs w:val="24"/>
          <w:rtl/>
        </w:rPr>
        <w:t xml:space="preserve">، </w:t>
      </w:r>
      <w:r w:rsidR="008C5AC6" w:rsidRPr="00EF0EB3">
        <w:rPr>
          <w:rFonts w:ascii="Simplified Arabic" w:hAnsi="Simplified Arabic" w:cs="Simplified Arabic"/>
          <w:sz w:val="24"/>
          <w:szCs w:val="24"/>
          <w:rtl/>
        </w:rPr>
        <w:t>و</w:t>
      </w:r>
      <w:r w:rsidRPr="00EF0EB3">
        <w:rPr>
          <w:rFonts w:ascii="Simplified Arabic" w:hAnsi="Simplified Arabic" w:cs="Simplified Arabic"/>
          <w:sz w:val="24"/>
          <w:szCs w:val="24"/>
          <w:rtl/>
        </w:rPr>
        <w:t>هو أكثر المواقع زيارة بعد محرك بحث جوجل الذي يحتل المرتبة الأولى</w:t>
      </w:r>
      <w:r w:rsidR="00F80016" w:rsidRPr="00EF0EB3">
        <w:rPr>
          <w:rFonts w:ascii="Simplified Arabic" w:hAnsi="Simplified Arabic" w:cs="Simplified Arabic"/>
          <w:sz w:val="24"/>
          <w:szCs w:val="24"/>
          <w:rtl/>
        </w:rPr>
        <w:t xml:space="preserve">. </w:t>
      </w:r>
    </w:p>
    <w:p w14:paraId="2E6C84D7" w14:textId="416FB348" w:rsidR="00265C96" w:rsidRPr="00EF0EB3" w:rsidRDefault="001128E8" w:rsidP="0030574A">
      <w:pPr>
        <w:bidi/>
        <w:spacing w:line="360" w:lineRule="auto"/>
        <w:ind w:left="-33" w:firstLine="360"/>
        <w:jc w:val="both"/>
        <w:rPr>
          <w:rFonts w:ascii="Simplified Arabic" w:hAnsi="Simplified Arabic" w:cs="Simplified Arabic"/>
          <w:sz w:val="24"/>
          <w:szCs w:val="24"/>
          <w:lang w:val="en-GB"/>
        </w:rPr>
      </w:pPr>
      <w:bookmarkStart w:id="3" w:name="_Hlk184119289"/>
      <w:r w:rsidRPr="00EF0EB3">
        <w:rPr>
          <w:rFonts w:ascii="Simplified Arabic" w:hAnsi="Simplified Arabic" w:cs="Simplified Arabic" w:hint="cs"/>
          <w:sz w:val="24"/>
          <w:szCs w:val="24"/>
          <w:rtl/>
        </w:rPr>
        <w:t>و</w:t>
      </w:r>
      <w:r w:rsidR="00265C96" w:rsidRPr="00EF0EB3">
        <w:rPr>
          <w:rFonts w:ascii="Simplified Arabic" w:hAnsi="Simplified Arabic" w:cs="Simplified Arabic"/>
          <w:sz w:val="24"/>
          <w:szCs w:val="24"/>
          <w:rtl/>
        </w:rPr>
        <w:t>في المملكة العربية السعودية، يشهد الشباب تأثيرا</w:t>
      </w:r>
      <w:r w:rsidR="00265C96" w:rsidRPr="00EF0EB3">
        <w:rPr>
          <w:rFonts w:ascii="Simplified Arabic" w:hAnsi="Simplified Arabic" w:cs="Simplified Arabic" w:hint="cs"/>
          <w:sz w:val="24"/>
          <w:szCs w:val="24"/>
          <w:rtl/>
        </w:rPr>
        <w:t>ً</w:t>
      </w:r>
      <w:r w:rsidR="00265C96" w:rsidRPr="00EF0EB3">
        <w:rPr>
          <w:rFonts w:ascii="Simplified Arabic" w:hAnsi="Simplified Arabic" w:cs="Simplified Arabic"/>
          <w:sz w:val="24"/>
          <w:szCs w:val="24"/>
          <w:rtl/>
        </w:rPr>
        <w:t xml:space="preserve"> مباشرا</w:t>
      </w:r>
      <w:r w:rsidR="00265C96" w:rsidRPr="00EF0EB3">
        <w:rPr>
          <w:rFonts w:ascii="Simplified Arabic" w:hAnsi="Simplified Arabic" w:cs="Simplified Arabic" w:hint="cs"/>
          <w:sz w:val="24"/>
          <w:szCs w:val="24"/>
          <w:rtl/>
        </w:rPr>
        <w:t>ً</w:t>
      </w:r>
      <w:r w:rsidR="00265C96" w:rsidRPr="00EF0EB3">
        <w:rPr>
          <w:rFonts w:ascii="Simplified Arabic" w:hAnsi="Simplified Arabic" w:cs="Simplified Arabic"/>
          <w:sz w:val="24"/>
          <w:szCs w:val="24"/>
          <w:rtl/>
        </w:rPr>
        <w:t xml:space="preserve"> للعولمة اللغوية من خلال تفاعلهم مع المحتوى على اليوتيوب</w:t>
      </w:r>
      <w:r w:rsidR="00265C96" w:rsidRPr="00EF0EB3">
        <w:rPr>
          <w:rFonts w:ascii="Simplified Arabic" w:hAnsi="Simplified Arabic" w:cs="Simplified Arabic" w:hint="cs"/>
          <w:sz w:val="24"/>
          <w:szCs w:val="24"/>
          <w:rtl/>
        </w:rPr>
        <w:t xml:space="preserve">، </w:t>
      </w:r>
      <w:r w:rsidR="00265C96" w:rsidRPr="00EF0EB3">
        <w:rPr>
          <w:rFonts w:ascii="Simplified Arabic" w:hAnsi="Simplified Arabic" w:cs="Simplified Arabic"/>
          <w:sz w:val="24"/>
          <w:szCs w:val="24"/>
          <w:rtl/>
        </w:rPr>
        <w:t>ومن خلال فهم سلوكيات المستخدمين وتفاعلهم مع المحتوى</w:t>
      </w:r>
      <w:r w:rsidR="00552C2C">
        <w:rPr>
          <w:rFonts w:ascii="Simplified Arabic" w:hAnsi="Simplified Arabic" w:cs="Simplified Arabic" w:hint="cs"/>
          <w:sz w:val="24"/>
          <w:szCs w:val="24"/>
          <w:rtl/>
        </w:rPr>
        <w:t xml:space="preserve"> </w:t>
      </w:r>
      <w:r w:rsidR="00265C96" w:rsidRPr="00EF0EB3">
        <w:rPr>
          <w:rFonts w:ascii="Simplified Arabic" w:hAnsi="Simplified Arabic" w:cs="Simplified Arabic"/>
          <w:sz w:val="24"/>
          <w:szCs w:val="24"/>
          <w:rtl/>
        </w:rPr>
        <w:t>يمكننا استشراف مستقبل الإعلام الرقمي وأثره في تطور المجتمعات</w:t>
      </w:r>
      <w:r w:rsidR="00265C96" w:rsidRPr="00EF0EB3">
        <w:rPr>
          <w:rFonts w:ascii="Simplified Arabic" w:hAnsi="Simplified Arabic" w:cs="Simplified Arabic"/>
          <w:sz w:val="24"/>
          <w:szCs w:val="24"/>
          <w:lang w:val="en-GB"/>
        </w:rPr>
        <w:t>.</w:t>
      </w:r>
      <w:r w:rsidR="00265C96" w:rsidRPr="00EF0EB3">
        <w:rPr>
          <w:rFonts w:ascii="Simplified Arabic" w:hAnsi="Simplified Arabic" w:cs="Simplified Arabic" w:hint="cs"/>
          <w:sz w:val="24"/>
          <w:szCs w:val="24"/>
          <w:rtl/>
          <w:lang w:val="en-GB"/>
        </w:rPr>
        <w:t xml:space="preserve"> </w:t>
      </w:r>
      <w:r w:rsidR="00265C96" w:rsidRPr="00EF0EB3">
        <w:rPr>
          <w:rFonts w:ascii="Simplified Arabic" w:hAnsi="Simplified Arabic" w:cs="Simplified Arabic"/>
          <w:sz w:val="24"/>
          <w:szCs w:val="24"/>
          <w:rtl/>
        </w:rPr>
        <w:t xml:space="preserve">فالمستقبل هو لوحة تُرسم بأفكارنا ومعتقداتنا، حيث تتشكل خطوطها عبر </w:t>
      </w:r>
      <w:r w:rsidR="00265C96" w:rsidRPr="00EF0EB3">
        <w:rPr>
          <w:rFonts w:ascii="Simplified Arabic" w:hAnsi="Simplified Arabic" w:cs="Simplified Arabic" w:hint="cs"/>
          <w:sz w:val="24"/>
          <w:szCs w:val="24"/>
          <w:rtl/>
        </w:rPr>
        <w:t xml:space="preserve">الإعلام الرقمي، وإن </w:t>
      </w:r>
      <w:r w:rsidR="00265C96" w:rsidRPr="00EF0EB3">
        <w:rPr>
          <w:rFonts w:ascii="Simplified Arabic" w:hAnsi="Simplified Arabic" w:cs="Simplified Arabic"/>
          <w:sz w:val="24"/>
          <w:szCs w:val="24"/>
          <w:rtl/>
        </w:rPr>
        <w:t>أحد أقوى</w:t>
      </w:r>
      <w:r w:rsidR="00265C96" w:rsidRPr="00EF0EB3">
        <w:rPr>
          <w:rFonts w:ascii="Simplified Arabic" w:hAnsi="Simplified Arabic" w:cs="Simplified Arabic" w:hint="cs"/>
          <w:sz w:val="24"/>
          <w:szCs w:val="24"/>
          <w:rtl/>
        </w:rPr>
        <w:t xml:space="preserve"> وأخطر </w:t>
      </w:r>
      <w:r w:rsidR="00265C96" w:rsidRPr="00EF0EB3">
        <w:rPr>
          <w:rFonts w:ascii="Simplified Arabic" w:hAnsi="Simplified Arabic" w:cs="Simplified Arabic"/>
          <w:sz w:val="24"/>
          <w:szCs w:val="24"/>
          <w:rtl/>
        </w:rPr>
        <w:t>أدوات هذا الإعلام هو اليوتيوب</w:t>
      </w:r>
      <w:r w:rsidR="00265C96" w:rsidRPr="00EF0EB3">
        <w:rPr>
          <w:rFonts w:ascii="Simplified Arabic" w:hAnsi="Simplified Arabic" w:cs="Simplified Arabic" w:hint="cs"/>
          <w:sz w:val="24"/>
          <w:szCs w:val="24"/>
          <w:rtl/>
        </w:rPr>
        <w:t>.</w:t>
      </w:r>
      <w:r w:rsidR="00265C96" w:rsidRPr="00EF0EB3">
        <w:rPr>
          <w:rFonts w:ascii="Simplified Arabic" w:hAnsi="Simplified Arabic" w:cs="Simplified Arabic"/>
          <w:sz w:val="24"/>
          <w:szCs w:val="24"/>
          <w:rtl/>
        </w:rPr>
        <w:t xml:space="preserve"> </w:t>
      </w:r>
    </w:p>
    <w:p w14:paraId="40816809" w14:textId="7A75A460" w:rsidR="000B6417" w:rsidRDefault="000B6417" w:rsidP="0030574A">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و</w:t>
      </w:r>
      <w:r w:rsidR="004F5A60"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هدف </w:t>
      </w:r>
      <w:r w:rsidR="001F211C" w:rsidRPr="00072BDF">
        <w:rPr>
          <w:rFonts w:ascii="Simplified Arabic" w:hAnsi="Simplified Arabic" w:cs="Simplified Arabic"/>
          <w:sz w:val="24"/>
          <w:szCs w:val="24"/>
          <w:rtl/>
        </w:rPr>
        <w:t xml:space="preserve">منهج </w:t>
      </w:r>
      <w:r w:rsidRPr="00072BDF">
        <w:rPr>
          <w:rFonts w:ascii="Simplified Arabic" w:hAnsi="Simplified Arabic" w:cs="Simplified Arabic"/>
          <w:sz w:val="24"/>
          <w:szCs w:val="24"/>
          <w:rtl/>
        </w:rPr>
        <w:t xml:space="preserve">الدراسة </w:t>
      </w:r>
      <w:r w:rsidR="005F6CAE" w:rsidRPr="00072BDF">
        <w:rPr>
          <w:rFonts w:ascii="Simplified Arabic" w:hAnsi="Simplified Arabic" w:cs="Simplified Arabic"/>
          <w:sz w:val="24"/>
          <w:szCs w:val="24"/>
          <w:rtl/>
        </w:rPr>
        <w:t>التحليلية الميدانية</w:t>
      </w:r>
      <w:r w:rsidRPr="00072BDF">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إلى</w:t>
      </w:r>
      <w:r w:rsidR="00F65128" w:rsidRPr="00EF0EB3">
        <w:rPr>
          <w:rFonts w:ascii="Simplified Arabic" w:hAnsi="Simplified Arabic" w:cs="Simplified Arabic" w:hint="cs"/>
          <w:sz w:val="24"/>
          <w:szCs w:val="24"/>
          <w:rtl/>
        </w:rPr>
        <w:t xml:space="preserve"> تفسير</w:t>
      </w:r>
      <w:r w:rsidRPr="00EF0EB3">
        <w:rPr>
          <w:rFonts w:ascii="Simplified Arabic" w:hAnsi="Simplified Arabic" w:cs="Simplified Arabic"/>
          <w:sz w:val="24"/>
          <w:szCs w:val="24"/>
          <w:rtl/>
        </w:rPr>
        <w:t xml:space="preserve"> </w:t>
      </w:r>
      <w:r w:rsidR="00FF5588" w:rsidRPr="00EF0EB3">
        <w:rPr>
          <w:rFonts w:ascii="Simplified Arabic" w:hAnsi="Simplified Arabic" w:cs="Simplified Arabic"/>
          <w:sz w:val="24"/>
          <w:szCs w:val="24"/>
          <w:rtl/>
        </w:rPr>
        <w:t>اتجاهات</w:t>
      </w:r>
      <w:r w:rsidRPr="00EF0EB3">
        <w:rPr>
          <w:rFonts w:ascii="Simplified Arabic" w:hAnsi="Simplified Arabic" w:cs="Simplified Arabic"/>
          <w:sz w:val="24"/>
          <w:szCs w:val="24"/>
          <w:rtl/>
        </w:rPr>
        <w:t xml:space="preserve"> وآراء وتصورات وقرارات الشباب السعودي بمنطقة مكة المكرمة في المملكة العربية السعودية من خلال فحص سلوكياتهم الرقمية والعوامل التي تؤثر في تقبلهم محتوى اليوتيوب </w:t>
      </w:r>
      <w:r w:rsidR="00FE3A7F"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ضوء التحولات الرقمية تجاه العولمة </w:t>
      </w:r>
      <w:r w:rsidR="00D03B7D" w:rsidRPr="00EF0EB3">
        <w:rPr>
          <w:rFonts w:ascii="Simplified Arabic" w:hAnsi="Simplified Arabic" w:cs="Simplified Arabic"/>
          <w:sz w:val="24"/>
          <w:szCs w:val="24"/>
          <w:rtl/>
        </w:rPr>
        <w:t>اللغوية</w:t>
      </w:r>
      <w:r w:rsidR="00F039D5" w:rsidRPr="00EF0EB3">
        <w:rPr>
          <w:rFonts w:ascii="Simplified Arabic" w:hAnsi="Simplified Arabic" w:cs="Simplified Arabic" w:hint="cs"/>
          <w:sz w:val="24"/>
          <w:szCs w:val="24"/>
          <w:rtl/>
        </w:rPr>
        <w:t xml:space="preserve">. </w:t>
      </w:r>
      <w:r w:rsidR="00F039D5" w:rsidRPr="00EF0EB3">
        <w:rPr>
          <w:rFonts w:ascii="Simplified Arabic" w:hAnsi="Simplified Arabic" w:cs="Simplified Arabic"/>
          <w:sz w:val="24"/>
          <w:szCs w:val="24"/>
          <w:rtl/>
        </w:rPr>
        <w:t>والهدف العام هو دراسة كيفية معالجة قضايا العولمة اللغوية في قنوات اليوتيوب، وتحليل دور هذه المنصة في تشكيل اللغة والهوية الثقافية في ظل الانفتاح العالمي</w:t>
      </w:r>
      <w:r w:rsidR="00F039D5" w:rsidRPr="00EF0EB3">
        <w:rPr>
          <w:rFonts w:ascii="Simplified Arabic" w:hAnsi="Simplified Arabic" w:cs="Simplified Arabic"/>
          <w:sz w:val="24"/>
          <w:szCs w:val="24"/>
        </w:rPr>
        <w:t>.</w:t>
      </w:r>
    </w:p>
    <w:p w14:paraId="244E6842" w14:textId="77777777" w:rsidR="00EB1268" w:rsidRPr="00EF0EB3" w:rsidRDefault="00EB1268" w:rsidP="00EB1268">
      <w:pPr>
        <w:bidi/>
        <w:spacing w:line="360" w:lineRule="auto"/>
        <w:ind w:firstLine="720"/>
        <w:jc w:val="both"/>
        <w:rPr>
          <w:rFonts w:ascii="Simplified Arabic" w:hAnsi="Simplified Arabic" w:cs="Simplified Arabic"/>
          <w:sz w:val="24"/>
          <w:szCs w:val="24"/>
          <w:rtl/>
        </w:rPr>
      </w:pPr>
    </w:p>
    <w:bookmarkEnd w:id="1"/>
    <w:bookmarkEnd w:id="3"/>
    <w:p w14:paraId="675BE5BF" w14:textId="15DF2493" w:rsidR="00646693" w:rsidRPr="00A31715" w:rsidRDefault="00987C5D" w:rsidP="00354725">
      <w:pPr>
        <w:bidi/>
        <w:spacing w:line="360" w:lineRule="auto"/>
        <w:ind w:left="-114"/>
        <w:jc w:val="both"/>
        <w:rPr>
          <w:rFonts w:ascii="Simplified Arabic" w:hAnsi="Simplified Arabic" w:cs="Simplified Arabic"/>
          <w:sz w:val="28"/>
          <w:szCs w:val="28"/>
          <w:rtl/>
        </w:rPr>
      </w:pPr>
      <w:r w:rsidRPr="00A31715">
        <w:rPr>
          <w:rFonts w:ascii="Simplified Arabic" w:hAnsi="Simplified Arabic" w:cs="Simplified Arabic" w:hint="cs"/>
          <w:b/>
          <w:bCs/>
          <w:sz w:val="28"/>
          <w:szCs w:val="28"/>
          <w:rtl/>
        </w:rPr>
        <w:t xml:space="preserve">2 - </w:t>
      </w:r>
      <w:r w:rsidR="00883E09" w:rsidRPr="00A31715">
        <w:rPr>
          <w:rFonts w:ascii="Simplified Arabic" w:hAnsi="Simplified Arabic" w:cs="Simplified Arabic"/>
          <w:b/>
          <w:bCs/>
          <w:sz w:val="28"/>
          <w:szCs w:val="28"/>
          <w:rtl/>
        </w:rPr>
        <w:t>مشكلة الدراسة</w:t>
      </w:r>
      <w:r w:rsidR="00436B59" w:rsidRPr="00A31715">
        <w:rPr>
          <w:rFonts w:ascii="Simplified Arabic" w:hAnsi="Simplified Arabic" w:cs="Simplified Arabic"/>
          <w:b/>
          <w:bCs/>
          <w:sz w:val="28"/>
          <w:szCs w:val="28"/>
          <w:rtl/>
        </w:rPr>
        <w:t xml:space="preserve">: </w:t>
      </w:r>
      <w:r w:rsidR="007F4183" w:rsidRPr="00A31715">
        <w:rPr>
          <w:rFonts w:ascii="Simplified Arabic" w:hAnsi="Simplified Arabic" w:cs="Simplified Arabic"/>
          <w:b/>
          <w:bCs/>
          <w:sz w:val="28"/>
          <w:szCs w:val="28"/>
          <w:rtl/>
        </w:rPr>
        <w:t xml:space="preserve">  </w:t>
      </w:r>
    </w:p>
    <w:p w14:paraId="4F4F0CAD" w14:textId="65845EA2" w:rsidR="001469AE" w:rsidRPr="001469AE" w:rsidRDefault="001469AE" w:rsidP="001469AE">
      <w:pPr>
        <w:pStyle w:val="a4"/>
        <w:bidi/>
        <w:spacing w:line="360" w:lineRule="auto"/>
        <w:ind w:left="-114" w:firstLine="834"/>
        <w:jc w:val="both"/>
        <w:rPr>
          <w:rFonts w:ascii="Simplified Arabic" w:hAnsi="Simplified Arabic" w:cs="Simplified Arabic"/>
          <w:sz w:val="24"/>
          <w:szCs w:val="24"/>
          <w:lang w:val="en-GB"/>
        </w:rPr>
      </w:pPr>
      <w:r w:rsidRPr="001469AE">
        <w:rPr>
          <w:rFonts w:ascii="Simplified Arabic" w:hAnsi="Simplified Arabic" w:cs="Simplified Arabic"/>
          <w:sz w:val="24"/>
          <w:szCs w:val="24"/>
          <w:rtl/>
        </w:rPr>
        <w:t>تُعد منصة اليوتيوب من أبرز المنصات الرقمية التي تس</w:t>
      </w:r>
      <w:r>
        <w:rPr>
          <w:rFonts w:ascii="Simplified Arabic" w:hAnsi="Simplified Arabic" w:cs="Simplified Arabic" w:hint="cs"/>
          <w:sz w:val="24"/>
          <w:szCs w:val="24"/>
          <w:rtl/>
        </w:rPr>
        <w:t>ا</w:t>
      </w:r>
      <w:r w:rsidRPr="001469AE">
        <w:rPr>
          <w:rFonts w:ascii="Simplified Arabic" w:hAnsi="Simplified Arabic" w:cs="Simplified Arabic"/>
          <w:sz w:val="24"/>
          <w:szCs w:val="24"/>
          <w:rtl/>
        </w:rPr>
        <w:t xml:space="preserve">هم في تداول القضايا اللغوية والثقافية، بما في ذلك قضايا العولمة اللغوية، من خلال أطر إعلامية متنوعة قد تؤثر في تشكيل اتجاهات الجمهور وإدراكاته. وفي ظل تزايد اعتماد الشباب السعودي على اليوتيوب بوصفه مصدراً للمعلومات والمعرفة، تبرز الحاجة إلى التعرف على طبيعة الأطر الإعلامية التي توظفها قنوات اليوتيوب في معالجة قضايا العولمة اللغوية، ومدى ارتباطها باتجاهات الشباب السعودي نحو هذه القضايا، لا سيما في منطقة مكة المكرمة. ورغم تنامي الدراسات المتعلقة بالإعلام الرقمي، لا تزال هناك حاجة إلى </w:t>
      </w:r>
      <w:r w:rsidRPr="001469AE">
        <w:rPr>
          <w:rFonts w:ascii="Simplified Arabic" w:hAnsi="Simplified Arabic" w:cs="Simplified Arabic"/>
          <w:sz w:val="24"/>
          <w:szCs w:val="24"/>
          <w:rtl/>
        </w:rPr>
        <w:lastRenderedPageBreak/>
        <w:t>دراسات تجمع بين تحليل مضمون المحتوى الإعلامي وقياس اتجاهات الجمهور، بما يتيح فهماً أكثر تكاملاً للعلاقة بين معالجة المحتوى واستجابات المتلقين</w:t>
      </w:r>
      <w:r w:rsidRPr="001469AE">
        <w:rPr>
          <w:rFonts w:ascii="Simplified Arabic" w:hAnsi="Simplified Arabic" w:cs="Simplified Arabic"/>
          <w:sz w:val="24"/>
          <w:szCs w:val="24"/>
          <w:lang w:val="en-GB"/>
        </w:rPr>
        <w:t>.</w:t>
      </w:r>
      <w:r>
        <w:rPr>
          <w:rFonts w:ascii="Simplified Arabic" w:hAnsi="Simplified Arabic" w:cs="Simplified Arabic" w:hint="cs"/>
          <w:sz w:val="24"/>
          <w:szCs w:val="24"/>
          <w:rtl/>
          <w:lang w:val="en-GB"/>
        </w:rPr>
        <w:t xml:space="preserve"> </w:t>
      </w:r>
      <w:r w:rsidRPr="001469AE">
        <w:rPr>
          <w:rFonts w:ascii="Simplified Arabic" w:hAnsi="Simplified Arabic" w:cs="Simplified Arabic"/>
          <w:sz w:val="24"/>
          <w:szCs w:val="24"/>
          <w:rtl/>
        </w:rPr>
        <w:t>وبناءً على ذلك، تتمثل مشكلة الدراسة في الإجابة عن السؤال الرئيس</w:t>
      </w:r>
      <w:r w:rsidR="000742D5">
        <w:rPr>
          <w:rFonts w:ascii="Simplified Arabic" w:hAnsi="Simplified Arabic" w:cs="Simplified Arabic" w:hint="cs"/>
          <w:sz w:val="24"/>
          <w:szCs w:val="24"/>
          <w:rtl/>
        </w:rPr>
        <w:t>ي</w:t>
      </w:r>
      <w:r w:rsidRPr="001469AE">
        <w:rPr>
          <w:rFonts w:ascii="Simplified Arabic" w:hAnsi="Simplified Arabic" w:cs="Simplified Arabic"/>
          <w:sz w:val="24"/>
          <w:szCs w:val="24"/>
          <w:rtl/>
        </w:rPr>
        <w:t xml:space="preserve"> الآتي</w:t>
      </w:r>
      <w:r w:rsidRPr="001469AE">
        <w:rPr>
          <w:rFonts w:ascii="Simplified Arabic" w:hAnsi="Simplified Arabic" w:cs="Simplified Arabic"/>
          <w:sz w:val="24"/>
          <w:szCs w:val="24"/>
          <w:lang w:val="en-GB"/>
        </w:rPr>
        <w:t>:</w:t>
      </w:r>
    </w:p>
    <w:p w14:paraId="26A618A6" w14:textId="77777777" w:rsidR="001469AE" w:rsidRDefault="001469AE" w:rsidP="001469AE">
      <w:pPr>
        <w:pStyle w:val="a4"/>
        <w:bidi/>
        <w:spacing w:line="360" w:lineRule="auto"/>
        <w:ind w:left="-114"/>
        <w:jc w:val="both"/>
        <w:rPr>
          <w:rFonts w:ascii="Simplified Arabic" w:hAnsi="Simplified Arabic" w:cs="Simplified Arabic"/>
          <w:sz w:val="24"/>
          <w:szCs w:val="24"/>
          <w:rtl/>
        </w:rPr>
      </w:pPr>
      <w:r w:rsidRPr="001469AE">
        <w:rPr>
          <w:rFonts w:ascii="Simplified Arabic" w:hAnsi="Simplified Arabic" w:cs="Simplified Arabic"/>
          <w:sz w:val="24"/>
          <w:szCs w:val="24"/>
          <w:rtl/>
        </w:rPr>
        <w:t>ما الأطر الإعلامية المستخدمة في معالجة قضايا العولمة اللغوية في قنوات اليوتيوب، وما العلاقة بين هذه الأطر واتجاهات الشباب السعودي نحوها في منطقة مكة المكرمة؟</w:t>
      </w:r>
    </w:p>
    <w:p w14:paraId="71A60E53" w14:textId="77777777" w:rsidR="009F6B33" w:rsidRPr="001469AE" w:rsidRDefault="009F6B33" w:rsidP="009F6B33">
      <w:pPr>
        <w:pStyle w:val="a4"/>
        <w:bidi/>
        <w:spacing w:line="360" w:lineRule="auto"/>
        <w:ind w:left="-114"/>
        <w:jc w:val="both"/>
        <w:rPr>
          <w:rFonts w:ascii="Simplified Arabic" w:hAnsi="Simplified Arabic" w:cs="Simplified Arabic"/>
          <w:sz w:val="24"/>
          <w:szCs w:val="24"/>
          <w:lang w:val="en-GB"/>
        </w:rPr>
      </w:pPr>
    </w:p>
    <w:p w14:paraId="15174074" w14:textId="48C29990" w:rsidR="00883E09" w:rsidRPr="00A31715" w:rsidRDefault="00693C4A" w:rsidP="00354725">
      <w:pPr>
        <w:pStyle w:val="a4"/>
        <w:bidi/>
        <w:spacing w:line="360" w:lineRule="auto"/>
        <w:ind w:left="-114"/>
        <w:jc w:val="both"/>
        <w:rPr>
          <w:rFonts w:ascii="Simplified Arabic" w:hAnsi="Simplified Arabic" w:cs="Simplified Arabic"/>
          <w:b/>
          <w:bCs/>
          <w:sz w:val="28"/>
          <w:szCs w:val="28"/>
          <w:u w:val="single"/>
          <w:rtl/>
        </w:rPr>
      </w:pPr>
      <w:r w:rsidRPr="00A31715">
        <w:rPr>
          <w:rFonts w:ascii="Simplified Arabic" w:hAnsi="Simplified Arabic" w:cs="Simplified Arabic" w:hint="cs"/>
          <w:b/>
          <w:bCs/>
          <w:sz w:val="28"/>
          <w:szCs w:val="28"/>
          <w:rtl/>
        </w:rPr>
        <w:t>3 -</w:t>
      </w:r>
      <w:r w:rsidRPr="00A31715">
        <w:rPr>
          <w:rFonts w:ascii="Simplified Arabic" w:hAnsi="Simplified Arabic" w:cs="Simplified Arabic" w:hint="cs"/>
          <w:sz w:val="28"/>
          <w:szCs w:val="28"/>
          <w:rtl/>
        </w:rPr>
        <w:t xml:space="preserve"> </w:t>
      </w:r>
      <w:r w:rsidR="00C11026" w:rsidRPr="00A31715">
        <w:rPr>
          <w:rFonts w:ascii="Simplified Arabic" w:hAnsi="Simplified Arabic" w:cs="Simplified Arabic"/>
          <w:b/>
          <w:bCs/>
          <w:sz w:val="28"/>
          <w:szCs w:val="28"/>
          <w:rtl/>
        </w:rPr>
        <w:t>أهمية الدراسة (</w:t>
      </w:r>
      <w:r w:rsidR="000A1E46" w:rsidRPr="00A31715">
        <w:rPr>
          <w:rFonts w:ascii="Simplified Arabic" w:hAnsi="Simplified Arabic" w:cs="Simplified Arabic"/>
          <w:b/>
          <w:bCs/>
          <w:sz w:val="28"/>
          <w:szCs w:val="28"/>
          <w:rtl/>
        </w:rPr>
        <w:t>النظرية والتطبيقية</w:t>
      </w:r>
      <w:r w:rsidR="00C11026" w:rsidRPr="00A31715">
        <w:rPr>
          <w:rFonts w:ascii="Simplified Arabic" w:hAnsi="Simplified Arabic" w:cs="Simplified Arabic"/>
          <w:b/>
          <w:bCs/>
          <w:sz w:val="28"/>
          <w:szCs w:val="28"/>
          <w:rtl/>
        </w:rPr>
        <w:t>)</w:t>
      </w:r>
      <w:r w:rsidR="00883E09" w:rsidRPr="00A31715">
        <w:rPr>
          <w:rFonts w:ascii="Simplified Arabic" w:hAnsi="Simplified Arabic" w:cs="Simplified Arabic"/>
          <w:b/>
          <w:bCs/>
          <w:sz w:val="28"/>
          <w:szCs w:val="28"/>
          <w:rtl/>
        </w:rPr>
        <w:t>:</w:t>
      </w:r>
    </w:p>
    <w:p w14:paraId="0A502AE4" w14:textId="60326528" w:rsidR="008C5CD1" w:rsidRPr="00EF0EB3" w:rsidRDefault="008C5CD1" w:rsidP="009F6B33">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إن </w:t>
      </w:r>
      <w:r w:rsidR="00B0734F" w:rsidRPr="00EF0EB3">
        <w:rPr>
          <w:rFonts w:ascii="Simplified Arabic" w:hAnsi="Simplified Arabic" w:cs="Simplified Arabic" w:hint="cs"/>
          <w:sz w:val="24"/>
          <w:szCs w:val="24"/>
          <w:rtl/>
        </w:rPr>
        <w:t>دراسة أطر</w:t>
      </w:r>
      <w:r w:rsidR="00FF5588" w:rsidRPr="00EF0EB3">
        <w:rPr>
          <w:rFonts w:ascii="Simplified Arabic" w:hAnsi="Simplified Arabic" w:cs="Simplified Arabic"/>
          <w:sz w:val="24"/>
          <w:szCs w:val="24"/>
          <w:rtl/>
        </w:rPr>
        <w:t xml:space="preserve"> معالجة قضايا العولمة اللغوية في قنوات اليوتيوب واتجاهات الشباب السعودي نحوها </w:t>
      </w:r>
      <w:r w:rsidR="00DC213E" w:rsidRPr="00EF0EB3">
        <w:rPr>
          <w:rFonts w:ascii="Simplified Arabic" w:hAnsi="Simplified Arabic" w:cs="Simplified Arabic"/>
          <w:sz w:val="24"/>
          <w:szCs w:val="24"/>
          <w:rtl/>
        </w:rPr>
        <w:t>في منطقة مكة المكرمة</w:t>
      </w:r>
      <w:r w:rsidRPr="00EF0EB3">
        <w:rPr>
          <w:rFonts w:ascii="Simplified Arabic" w:hAnsi="Simplified Arabic" w:cs="Simplified Arabic"/>
          <w:sz w:val="24"/>
          <w:szCs w:val="24"/>
          <w:rtl/>
        </w:rPr>
        <w:t xml:space="preserve"> تحمل أهمية كبيرة في عدة جوانب:</w:t>
      </w:r>
    </w:p>
    <w:p w14:paraId="2E680BD3" w14:textId="2AFDBA9C" w:rsidR="00EA70F7" w:rsidRPr="00EF0EB3" w:rsidRDefault="006E0892" w:rsidP="0030574A">
      <w:pPr>
        <w:bidi/>
        <w:spacing w:line="360" w:lineRule="auto"/>
        <w:jc w:val="both"/>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 xml:space="preserve">اولاً: </w:t>
      </w:r>
      <w:r w:rsidR="00EA70F7" w:rsidRPr="00EF0EB3">
        <w:rPr>
          <w:rFonts w:ascii="Simplified Arabic" w:hAnsi="Simplified Arabic" w:cs="Simplified Arabic"/>
          <w:b/>
          <w:bCs/>
          <w:sz w:val="24"/>
          <w:szCs w:val="24"/>
          <w:rtl/>
        </w:rPr>
        <w:t>الأهمية</w:t>
      </w:r>
      <w:r w:rsidR="00C160E2" w:rsidRPr="00EF0EB3">
        <w:rPr>
          <w:rFonts w:ascii="Simplified Arabic" w:hAnsi="Simplified Arabic" w:cs="Simplified Arabic" w:hint="cs"/>
          <w:b/>
          <w:bCs/>
          <w:sz w:val="24"/>
          <w:szCs w:val="24"/>
          <w:rtl/>
        </w:rPr>
        <w:t xml:space="preserve"> العلمية</w:t>
      </w:r>
      <w:r w:rsidR="00EA70F7" w:rsidRPr="00EF0EB3">
        <w:rPr>
          <w:rFonts w:ascii="Simplified Arabic" w:hAnsi="Simplified Arabic" w:cs="Simplified Arabic"/>
          <w:b/>
          <w:bCs/>
          <w:sz w:val="24"/>
          <w:szCs w:val="24"/>
          <w:rtl/>
        </w:rPr>
        <w:t xml:space="preserve"> النظرية: </w:t>
      </w:r>
    </w:p>
    <w:p w14:paraId="543F8AB1" w14:textId="1337D727" w:rsidR="00BA4CF2" w:rsidRPr="00EF0EB3" w:rsidRDefault="003C1C2D" w:rsidP="0030574A">
      <w:pPr>
        <w:pStyle w:val="a4"/>
        <w:numPr>
          <w:ilvl w:val="0"/>
          <w:numId w:val="13"/>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توسيع الفهم النظري حول </w:t>
      </w:r>
      <w:r w:rsidRPr="00EF0EB3">
        <w:rPr>
          <w:rStyle w:val="aa"/>
          <w:rFonts w:ascii="Simplified Arabic" w:hAnsi="Simplified Arabic" w:cs="Simplified Arabic"/>
          <w:b w:val="0"/>
          <w:bCs w:val="0"/>
          <w:sz w:val="24"/>
          <w:szCs w:val="24"/>
          <w:rtl/>
        </w:rPr>
        <w:t>العولمة اللغوية</w:t>
      </w:r>
      <w:r w:rsidRPr="00EF0EB3">
        <w:rPr>
          <w:rFonts w:ascii="Simplified Arabic" w:hAnsi="Simplified Arabic" w:cs="Simplified Arabic"/>
          <w:sz w:val="24"/>
          <w:szCs w:val="24"/>
          <w:rtl/>
        </w:rPr>
        <w:t xml:space="preserve"> وتحليل التأثيرات التي تفرضها على اللغات المحلية </w:t>
      </w:r>
      <w:r w:rsidR="00785910"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الأجنبية</w:t>
      </w:r>
      <w:r w:rsidR="00AA6A84"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 xml:space="preserve">وتشكيل </w:t>
      </w:r>
      <w:r w:rsidR="00AA6A84" w:rsidRPr="00EF0EB3">
        <w:rPr>
          <w:rFonts w:ascii="Simplified Arabic" w:hAnsi="Simplified Arabic" w:cs="Simplified Arabic"/>
          <w:sz w:val="24"/>
          <w:szCs w:val="24"/>
          <w:rtl/>
        </w:rPr>
        <w:t>اتجاهات</w:t>
      </w:r>
      <w:r w:rsidR="006A10A7" w:rsidRPr="00EF0EB3">
        <w:rPr>
          <w:rFonts w:ascii="Simplified Arabic" w:hAnsi="Simplified Arabic" w:cs="Simplified Arabic"/>
          <w:sz w:val="24"/>
          <w:szCs w:val="24"/>
          <w:rtl/>
        </w:rPr>
        <w:t xml:space="preserve"> الشباب السعودي</w:t>
      </w:r>
      <w:r w:rsidRPr="00EF0EB3">
        <w:rPr>
          <w:rFonts w:ascii="Simplified Arabic" w:hAnsi="Simplified Arabic" w:cs="Simplified Arabic"/>
          <w:sz w:val="24"/>
          <w:szCs w:val="24"/>
          <w:rtl/>
        </w:rPr>
        <w:t xml:space="preserve"> عبر قنوات اليوتيوب</w:t>
      </w:r>
      <w:r w:rsidR="006A10A7" w:rsidRPr="00EF0EB3">
        <w:rPr>
          <w:rFonts w:ascii="Simplified Arabic" w:hAnsi="Simplified Arabic" w:cs="Simplified Arabic"/>
          <w:sz w:val="24"/>
          <w:szCs w:val="24"/>
          <w:rtl/>
        </w:rPr>
        <w:t>.</w:t>
      </w:r>
      <w:r w:rsidR="00BA4CF2" w:rsidRPr="00EF0EB3">
        <w:rPr>
          <w:rFonts w:ascii="Simplified Arabic" w:hAnsi="Simplified Arabic" w:cs="Simplified Arabic"/>
          <w:sz w:val="24"/>
          <w:szCs w:val="24"/>
          <w:rtl/>
        </w:rPr>
        <w:t xml:space="preserve"> </w:t>
      </w:r>
    </w:p>
    <w:p w14:paraId="3D405FCE" w14:textId="6F56D9AE" w:rsidR="003C1C2D" w:rsidRPr="00EF0EB3" w:rsidRDefault="006A10A7" w:rsidP="0030574A">
      <w:pPr>
        <w:pStyle w:val="a4"/>
        <w:numPr>
          <w:ilvl w:val="0"/>
          <w:numId w:val="13"/>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تحليل</w:t>
      </w:r>
      <w:r w:rsidR="003C1C2D" w:rsidRPr="00EF0EB3">
        <w:rPr>
          <w:rStyle w:val="aa"/>
          <w:rFonts w:ascii="Simplified Arabic" w:hAnsi="Simplified Arabic" w:cs="Simplified Arabic"/>
          <w:b w:val="0"/>
          <w:bCs w:val="0"/>
          <w:sz w:val="24"/>
          <w:szCs w:val="24"/>
          <w:rtl/>
        </w:rPr>
        <w:t xml:space="preserve"> </w:t>
      </w:r>
      <w:r w:rsidRPr="00EF0EB3">
        <w:rPr>
          <w:rStyle w:val="aa"/>
          <w:rFonts w:ascii="Simplified Arabic" w:hAnsi="Simplified Arabic" w:cs="Simplified Arabic"/>
          <w:b w:val="0"/>
          <w:bCs w:val="0"/>
          <w:sz w:val="24"/>
          <w:szCs w:val="24"/>
          <w:rtl/>
        </w:rPr>
        <w:t>دور قنوات</w:t>
      </w:r>
      <w:r w:rsidR="003C1C2D" w:rsidRPr="00EF0EB3">
        <w:rPr>
          <w:rStyle w:val="aa"/>
          <w:rFonts w:ascii="Simplified Arabic" w:hAnsi="Simplified Arabic" w:cs="Simplified Arabic"/>
          <w:b w:val="0"/>
          <w:bCs w:val="0"/>
          <w:sz w:val="24"/>
          <w:szCs w:val="24"/>
          <w:rtl/>
        </w:rPr>
        <w:t xml:space="preserve"> اليوتيوب</w:t>
      </w:r>
      <w:r w:rsidR="003C1C2D"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 xml:space="preserve">التي </w:t>
      </w:r>
      <w:r w:rsidR="003C1C2D" w:rsidRPr="00EF0EB3">
        <w:rPr>
          <w:rFonts w:ascii="Simplified Arabic" w:hAnsi="Simplified Arabic" w:cs="Simplified Arabic"/>
          <w:sz w:val="24"/>
          <w:szCs w:val="24"/>
          <w:rtl/>
        </w:rPr>
        <w:t xml:space="preserve">تمثل منصة إعلامية رقمية رئيسية </w:t>
      </w:r>
      <w:r w:rsidRPr="00EF0EB3">
        <w:rPr>
          <w:rFonts w:ascii="Simplified Arabic" w:hAnsi="Simplified Arabic" w:cs="Simplified Arabic"/>
          <w:sz w:val="24"/>
          <w:szCs w:val="24"/>
          <w:rtl/>
        </w:rPr>
        <w:t>مؤثرة</w:t>
      </w:r>
      <w:r w:rsidR="003C1C2D" w:rsidRPr="00EF0EB3">
        <w:rPr>
          <w:rFonts w:ascii="Simplified Arabic" w:hAnsi="Simplified Arabic" w:cs="Simplified Arabic"/>
          <w:sz w:val="24"/>
          <w:szCs w:val="24"/>
          <w:rtl/>
        </w:rPr>
        <w:t xml:space="preserve">، وبالتالي، فهم الأطر النظرية التي تشرح كيفية تأثير الإعلام الرقمي على العقول الشبابية </w:t>
      </w:r>
      <w:r w:rsidRPr="00EF0EB3">
        <w:rPr>
          <w:rFonts w:ascii="Simplified Arabic" w:hAnsi="Simplified Arabic" w:cs="Simplified Arabic"/>
          <w:sz w:val="24"/>
          <w:szCs w:val="24"/>
          <w:rtl/>
        </w:rPr>
        <w:t>والأبعاد الاجتماعية والثقافية</w:t>
      </w:r>
      <w:r w:rsidR="003C1C2D" w:rsidRPr="00EF0EB3">
        <w:rPr>
          <w:rFonts w:ascii="Simplified Arabic" w:hAnsi="Simplified Arabic" w:cs="Simplified Arabic"/>
          <w:sz w:val="24"/>
          <w:szCs w:val="24"/>
        </w:rPr>
        <w:t>.</w:t>
      </w:r>
    </w:p>
    <w:p w14:paraId="69A82B1D" w14:textId="10EB1358" w:rsidR="003C1C2D" w:rsidRPr="00EF0EB3" w:rsidRDefault="003C1C2D" w:rsidP="0030574A">
      <w:pPr>
        <w:pStyle w:val="a9"/>
        <w:numPr>
          <w:ilvl w:val="0"/>
          <w:numId w:val="13"/>
        </w:numPr>
        <w:bidi/>
        <w:spacing w:line="360" w:lineRule="auto"/>
        <w:ind w:left="423"/>
        <w:jc w:val="both"/>
        <w:rPr>
          <w:rFonts w:ascii="Simplified Arabic" w:hAnsi="Simplified Arabic" w:cs="Simplified Arabic"/>
        </w:rPr>
      </w:pPr>
      <w:r w:rsidRPr="00EF0EB3">
        <w:rPr>
          <w:rFonts w:ascii="Simplified Arabic" w:hAnsi="Simplified Arabic" w:cs="Simplified Arabic"/>
          <w:rtl/>
        </w:rPr>
        <w:t xml:space="preserve">ربط </w:t>
      </w:r>
      <w:r w:rsidRPr="00EF0EB3">
        <w:rPr>
          <w:rStyle w:val="aa"/>
          <w:rFonts w:ascii="Simplified Arabic" w:hAnsi="Simplified Arabic" w:cs="Simplified Arabic"/>
          <w:b w:val="0"/>
          <w:bCs w:val="0"/>
          <w:rtl/>
        </w:rPr>
        <w:t>العولمة اللغوية</w:t>
      </w:r>
      <w:r w:rsidRPr="00EF0EB3">
        <w:rPr>
          <w:rFonts w:ascii="Simplified Arabic" w:hAnsi="Simplified Arabic" w:cs="Simplified Arabic"/>
          <w:rtl/>
        </w:rPr>
        <w:t xml:space="preserve"> بقضايا الهوية الثقافية في السعودية. على المستوى النظري، </w:t>
      </w:r>
      <w:r w:rsidR="000F55B7" w:rsidRPr="00EF0EB3">
        <w:rPr>
          <w:rFonts w:ascii="Simplified Arabic" w:hAnsi="Simplified Arabic" w:cs="Simplified Arabic"/>
          <w:rtl/>
        </w:rPr>
        <w:t>و</w:t>
      </w:r>
      <w:r w:rsidRPr="00EF0EB3">
        <w:rPr>
          <w:rFonts w:ascii="Simplified Arabic" w:hAnsi="Simplified Arabic" w:cs="Simplified Arabic"/>
          <w:rtl/>
        </w:rPr>
        <w:t xml:space="preserve">كيف يمكن للعولمة أن تؤثر على </w:t>
      </w:r>
      <w:r w:rsidRPr="00EF0EB3">
        <w:rPr>
          <w:rStyle w:val="aa"/>
          <w:rFonts w:ascii="Simplified Arabic" w:hAnsi="Simplified Arabic" w:cs="Simplified Arabic"/>
          <w:b w:val="0"/>
          <w:bCs w:val="0"/>
          <w:rtl/>
        </w:rPr>
        <w:t>اللغة العربية</w:t>
      </w:r>
      <w:r w:rsidRPr="00EF0EB3">
        <w:rPr>
          <w:rFonts w:ascii="Simplified Arabic" w:hAnsi="Simplified Arabic" w:cs="Simplified Arabic"/>
          <w:b/>
          <w:bCs/>
          <w:rtl/>
        </w:rPr>
        <w:t xml:space="preserve"> </w:t>
      </w:r>
      <w:r w:rsidR="003E2871" w:rsidRPr="00EF0EB3">
        <w:rPr>
          <w:rFonts w:ascii="Simplified Arabic" w:hAnsi="Simplified Arabic" w:cs="Simplified Arabic"/>
          <w:rtl/>
        </w:rPr>
        <w:t>كأ</w:t>
      </w:r>
      <w:r w:rsidRPr="00EF0EB3">
        <w:rPr>
          <w:rFonts w:ascii="Simplified Arabic" w:hAnsi="Simplified Arabic" w:cs="Simplified Arabic"/>
          <w:rtl/>
        </w:rPr>
        <w:t>داة تعبير ثقافي</w:t>
      </w:r>
      <w:r w:rsidR="000F55B7" w:rsidRPr="00EF0EB3">
        <w:rPr>
          <w:rFonts w:ascii="Simplified Arabic" w:hAnsi="Simplified Arabic" w:cs="Simplified Arabic"/>
          <w:rtl/>
        </w:rPr>
        <w:t>.</w:t>
      </w:r>
    </w:p>
    <w:p w14:paraId="2111AB51" w14:textId="5311AC50" w:rsidR="003E2871" w:rsidRPr="00EF0EB3" w:rsidRDefault="00CC60FC" w:rsidP="0030574A">
      <w:pPr>
        <w:pStyle w:val="a4"/>
        <w:numPr>
          <w:ilvl w:val="0"/>
          <w:numId w:val="13"/>
        </w:numPr>
        <w:bidi/>
        <w:spacing w:line="360" w:lineRule="auto"/>
        <w:ind w:left="423"/>
        <w:jc w:val="both"/>
        <w:rPr>
          <w:rFonts w:ascii="Simplified Arabic" w:hAnsi="Simplified Arabic" w:cs="Simplified Arabic"/>
          <w:b/>
          <w:bCs/>
          <w:sz w:val="24"/>
          <w:szCs w:val="24"/>
        </w:rPr>
      </w:pPr>
      <w:r w:rsidRPr="00EF0EB3">
        <w:rPr>
          <w:rFonts w:ascii="Simplified Arabic" w:hAnsi="Simplified Arabic" w:cs="Simplified Arabic"/>
          <w:sz w:val="24"/>
          <w:szCs w:val="24"/>
          <w:rtl/>
        </w:rPr>
        <w:t xml:space="preserve">تقديم تصورات نظرية جديدة حول تأثير الإعلام الجديد على </w:t>
      </w:r>
      <w:r w:rsidR="003E2871" w:rsidRPr="00EF0EB3">
        <w:rPr>
          <w:rFonts w:ascii="Simplified Arabic" w:hAnsi="Simplified Arabic" w:cs="Simplified Arabic"/>
          <w:sz w:val="24"/>
          <w:szCs w:val="24"/>
          <w:rtl/>
        </w:rPr>
        <w:t>معالجة قضايا العولمة اللغوية في قنوات اليوتيوب واتجاهات الشباب السعودي.</w:t>
      </w:r>
      <w:r w:rsidR="003E2871" w:rsidRPr="00EF0EB3">
        <w:rPr>
          <w:rFonts w:ascii="Simplified Arabic" w:hAnsi="Simplified Arabic" w:cs="Simplified Arabic"/>
          <w:b/>
          <w:bCs/>
          <w:sz w:val="24"/>
          <w:szCs w:val="24"/>
          <w:rtl/>
        </w:rPr>
        <w:t xml:space="preserve"> </w:t>
      </w:r>
    </w:p>
    <w:p w14:paraId="62874C6F" w14:textId="341D874D" w:rsidR="007630B4" w:rsidRPr="00EF0EB3" w:rsidRDefault="006E0892" w:rsidP="0030574A">
      <w:pPr>
        <w:bidi/>
        <w:spacing w:line="360" w:lineRule="auto"/>
        <w:ind w:left="-2"/>
        <w:jc w:val="both"/>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ثانياً:</w:t>
      </w:r>
      <w:r w:rsidR="00A830AF" w:rsidRPr="00EF0EB3">
        <w:rPr>
          <w:rFonts w:ascii="Simplified Arabic" w:hAnsi="Simplified Arabic" w:cs="Simplified Arabic" w:hint="cs"/>
          <w:b/>
          <w:bCs/>
          <w:sz w:val="24"/>
          <w:szCs w:val="24"/>
          <w:rtl/>
        </w:rPr>
        <w:t xml:space="preserve"> </w:t>
      </w:r>
      <w:r w:rsidR="007630B4" w:rsidRPr="00EF0EB3">
        <w:rPr>
          <w:rFonts w:ascii="Simplified Arabic" w:hAnsi="Simplified Arabic" w:cs="Simplified Arabic"/>
          <w:b/>
          <w:bCs/>
          <w:sz w:val="24"/>
          <w:szCs w:val="24"/>
          <w:rtl/>
        </w:rPr>
        <w:t xml:space="preserve">الأهمية </w:t>
      </w:r>
      <w:r w:rsidR="00C160E2" w:rsidRPr="00EF0EB3">
        <w:rPr>
          <w:rFonts w:ascii="Simplified Arabic" w:hAnsi="Simplified Arabic" w:cs="Simplified Arabic" w:hint="cs"/>
          <w:b/>
          <w:bCs/>
          <w:sz w:val="24"/>
          <w:szCs w:val="24"/>
          <w:rtl/>
        </w:rPr>
        <w:t xml:space="preserve">العملية </w:t>
      </w:r>
      <w:r w:rsidR="007630B4" w:rsidRPr="00EF0EB3">
        <w:rPr>
          <w:rFonts w:ascii="Simplified Arabic" w:hAnsi="Simplified Arabic" w:cs="Simplified Arabic"/>
          <w:b/>
          <w:bCs/>
          <w:sz w:val="24"/>
          <w:szCs w:val="24"/>
          <w:rtl/>
        </w:rPr>
        <w:t>التطبيقية:</w:t>
      </w:r>
    </w:p>
    <w:p w14:paraId="1CC01AD4" w14:textId="77777777" w:rsidR="00F72130" w:rsidRPr="00EF0EB3" w:rsidRDefault="00F72130"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دراسة كيفية معالجة قنوات اليوتيوب لقضايا العولمة اللغوية وتقديم توصيات عملية لصانعي المحتوى لتحسين الطريقة التي يتم بها عرض هذه المواضيع.</w:t>
      </w:r>
    </w:p>
    <w:p w14:paraId="4FF2F633" w14:textId="50C9F590" w:rsidR="00F72130" w:rsidRPr="00EF0EB3" w:rsidRDefault="00F72130"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تطوير استراتيجيات إعلامية تُحسن كيفية تقديم المعلومات عن العولمة اللغوية بطريقة تدعم الهوية الثقافية وتستجيب لاحتياجات الجمهور بما يتناسب مع الثقافة المحلية.</w:t>
      </w:r>
    </w:p>
    <w:p w14:paraId="36DBE1C3" w14:textId="303A0FDB" w:rsidR="00F72130" w:rsidRPr="00EF0EB3" w:rsidRDefault="00F72130"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إثراء فهم اتجاهات الشباب </w:t>
      </w:r>
      <w:r w:rsidR="00D16089" w:rsidRPr="00EF0EB3">
        <w:rPr>
          <w:rFonts w:ascii="Simplified Arabic" w:hAnsi="Simplified Arabic" w:cs="Simplified Arabic" w:hint="cs"/>
          <w:sz w:val="24"/>
          <w:szCs w:val="24"/>
          <w:rtl/>
        </w:rPr>
        <w:t>نحو</w:t>
      </w:r>
      <w:r w:rsidRPr="00EF0EB3">
        <w:rPr>
          <w:rFonts w:ascii="Simplified Arabic" w:hAnsi="Simplified Arabic" w:cs="Simplified Arabic"/>
          <w:sz w:val="24"/>
          <w:szCs w:val="24"/>
          <w:rtl/>
        </w:rPr>
        <w:t xml:space="preserve"> العولمة اللغوية وتأثيراتها مع مراعاة القيم الثقافية المحلية</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w:t>
      </w:r>
    </w:p>
    <w:p w14:paraId="7E15C0CE" w14:textId="39E79F92" w:rsidR="00F72130" w:rsidRPr="00EF0EB3" w:rsidRDefault="00F72130"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 xml:space="preserve">مساعدة الشركات </w:t>
      </w:r>
      <w:r w:rsidR="00B32EFD" w:rsidRPr="00EF0EB3">
        <w:rPr>
          <w:rFonts w:ascii="Simplified Arabic" w:hAnsi="Simplified Arabic" w:cs="Simplified Arabic"/>
          <w:sz w:val="24"/>
          <w:szCs w:val="24"/>
          <w:rtl/>
        </w:rPr>
        <w:t>والمسئولين</w:t>
      </w:r>
      <w:r w:rsidRPr="00EF0EB3">
        <w:rPr>
          <w:rFonts w:ascii="Simplified Arabic" w:hAnsi="Simplified Arabic" w:cs="Simplified Arabic"/>
          <w:sz w:val="24"/>
          <w:szCs w:val="24"/>
          <w:rtl/>
        </w:rPr>
        <w:t xml:space="preserve"> بنتائج هذه الدراسة </w:t>
      </w:r>
      <w:r w:rsidR="00B32EFD" w:rsidRPr="00EF0EB3">
        <w:rPr>
          <w:rFonts w:ascii="Simplified Arabic" w:hAnsi="Simplified Arabic" w:cs="Simplified Arabic"/>
          <w:sz w:val="24"/>
          <w:szCs w:val="24"/>
          <w:rtl/>
        </w:rPr>
        <w:t>ب</w:t>
      </w:r>
      <w:r w:rsidRPr="00EF0EB3">
        <w:rPr>
          <w:rFonts w:ascii="Simplified Arabic" w:hAnsi="Simplified Arabic" w:cs="Simplified Arabic"/>
          <w:sz w:val="24"/>
          <w:szCs w:val="24"/>
          <w:rtl/>
        </w:rPr>
        <w:t>كيفية تفاعل الشباب مع قضايا العولمة اللغوية</w:t>
      </w:r>
      <w:r w:rsidR="00B32EFD" w:rsidRPr="00EF0EB3">
        <w:rPr>
          <w:rFonts w:ascii="Simplified Arabic" w:hAnsi="Simplified Arabic" w:cs="Simplified Arabic"/>
          <w:sz w:val="24"/>
          <w:szCs w:val="24"/>
          <w:rtl/>
        </w:rPr>
        <w:t xml:space="preserve"> في</w:t>
      </w:r>
      <w:r w:rsidRPr="00EF0EB3">
        <w:rPr>
          <w:rFonts w:ascii="Simplified Arabic" w:hAnsi="Simplified Arabic" w:cs="Simplified Arabic"/>
          <w:sz w:val="24"/>
          <w:szCs w:val="24"/>
          <w:rtl/>
        </w:rPr>
        <w:t xml:space="preserve"> تصميم حملات تسويقية أكثر توافقا</w:t>
      </w:r>
      <w:r w:rsidR="00B32EFD" w:rsidRPr="00EF0EB3">
        <w:rPr>
          <w:rFonts w:ascii="Simplified Arabic" w:hAnsi="Simplified Arabic" w:cs="Simplified Arabic"/>
          <w:sz w:val="24"/>
          <w:szCs w:val="24"/>
          <w:rtl/>
        </w:rPr>
        <w:t>ً</w:t>
      </w:r>
      <w:r w:rsidRPr="00EF0EB3">
        <w:rPr>
          <w:rFonts w:ascii="Simplified Arabic" w:hAnsi="Simplified Arabic" w:cs="Simplified Arabic"/>
          <w:sz w:val="24"/>
          <w:szCs w:val="24"/>
          <w:rtl/>
        </w:rPr>
        <w:t xml:space="preserve"> مع الثقافة المحلية </w:t>
      </w:r>
      <w:r w:rsidR="00B32EFD" w:rsidRPr="00EF0EB3">
        <w:rPr>
          <w:rFonts w:ascii="Simplified Arabic" w:hAnsi="Simplified Arabic" w:cs="Simplified Arabic"/>
          <w:sz w:val="24"/>
          <w:szCs w:val="24"/>
          <w:rtl/>
        </w:rPr>
        <w:t>واحتياجات</w:t>
      </w:r>
      <w:r w:rsidRPr="00EF0EB3">
        <w:rPr>
          <w:rFonts w:ascii="Simplified Arabic" w:hAnsi="Simplified Arabic" w:cs="Simplified Arabic"/>
          <w:sz w:val="24"/>
          <w:szCs w:val="24"/>
          <w:rtl/>
        </w:rPr>
        <w:t xml:space="preserve"> الجمهور</w:t>
      </w:r>
      <w:r w:rsidR="00B32EFD" w:rsidRPr="00EF0EB3">
        <w:rPr>
          <w:rFonts w:ascii="Simplified Arabic" w:hAnsi="Simplified Arabic" w:cs="Simplified Arabic"/>
          <w:sz w:val="24"/>
          <w:szCs w:val="24"/>
          <w:rtl/>
        </w:rPr>
        <w:t>.</w:t>
      </w:r>
    </w:p>
    <w:p w14:paraId="1F62D14B" w14:textId="65772DF7" w:rsidR="00F72130" w:rsidRPr="00EF0EB3" w:rsidRDefault="00B32EFD" w:rsidP="0030574A">
      <w:pPr>
        <w:pStyle w:val="a4"/>
        <w:numPr>
          <w:ilvl w:val="0"/>
          <w:numId w:val="14"/>
        </w:numPr>
        <w:bidi/>
        <w:spacing w:line="360" w:lineRule="auto"/>
        <w:ind w:left="423"/>
        <w:jc w:val="both"/>
        <w:rPr>
          <w:rFonts w:ascii="Simplified Arabic" w:hAnsi="Simplified Arabic" w:cs="Simplified Arabic"/>
          <w:sz w:val="24"/>
          <w:szCs w:val="24"/>
          <w:u w:val="single"/>
        </w:rPr>
      </w:pPr>
      <w:r w:rsidRPr="00EF0EB3">
        <w:rPr>
          <w:rFonts w:ascii="Simplified Arabic" w:hAnsi="Simplified Arabic" w:cs="Simplified Arabic"/>
          <w:sz w:val="24"/>
          <w:szCs w:val="24"/>
          <w:rtl/>
        </w:rPr>
        <w:t>مواكبة التك</w:t>
      </w:r>
      <w:r w:rsidR="00785910"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ف</w:t>
      </w:r>
      <w:r w:rsidR="00F72130" w:rsidRPr="00EF0EB3">
        <w:rPr>
          <w:rFonts w:ascii="Simplified Arabic" w:hAnsi="Simplified Arabic" w:cs="Simplified Arabic"/>
          <w:sz w:val="24"/>
          <w:szCs w:val="24"/>
          <w:rtl/>
        </w:rPr>
        <w:t xml:space="preserve"> مع التغيرات التكنولوجية التي تشهدها منصات اليوتيوب. </w:t>
      </w:r>
    </w:p>
    <w:p w14:paraId="531769CA" w14:textId="53C8A6D3" w:rsidR="001C030C" w:rsidRDefault="00D16089"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hint="cs"/>
          <w:sz w:val="24"/>
          <w:szCs w:val="24"/>
          <w:rtl/>
        </w:rPr>
        <w:t>إفادة</w:t>
      </w:r>
      <w:r w:rsidR="00AF6C9A" w:rsidRPr="00EF0EB3">
        <w:rPr>
          <w:rFonts w:ascii="Simplified Arabic" w:hAnsi="Simplified Arabic" w:cs="Simplified Arabic"/>
          <w:sz w:val="24"/>
          <w:szCs w:val="24"/>
          <w:rtl/>
        </w:rPr>
        <w:t xml:space="preserve"> جهات التطوير التقني و</w:t>
      </w:r>
      <w:r w:rsidR="00B32EFD" w:rsidRPr="00EF0EB3">
        <w:rPr>
          <w:rFonts w:ascii="Simplified Arabic" w:hAnsi="Simplified Arabic" w:cs="Simplified Arabic"/>
          <w:sz w:val="24"/>
          <w:szCs w:val="24"/>
          <w:rtl/>
        </w:rPr>
        <w:t xml:space="preserve">صناع </w:t>
      </w:r>
      <w:r w:rsidR="00AF6C9A" w:rsidRPr="00EF0EB3">
        <w:rPr>
          <w:rFonts w:ascii="Simplified Arabic" w:hAnsi="Simplified Arabic" w:cs="Simplified Arabic"/>
          <w:sz w:val="24"/>
          <w:szCs w:val="24"/>
          <w:rtl/>
        </w:rPr>
        <w:t xml:space="preserve">المحتوى الرقمي </w:t>
      </w:r>
      <w:r w:rsidR="00B32EFD" w:rsidRPr="00EF0EB3">
        <w:rPr>
          <w:rFonts w:ascii="Simplified Arabic" w:hAnsi="Simplified Arabic" w:cs="Simplified Arabic"/>
          <w:sz w:val="24"/>
          <w:szCs w:val="24"/>
          <w:rtl/>
        </w:rPr>
        <w:t>لتحسين الرسائل الإعلامية و</w:t>
      </w:r>
      <w:r w:rsidR="00AF6C9A" w:rsidRPr="00EF0EB3">
        <w:rPr>
          <w:rFonts w:ascii="Simplified Arabic" w:hAnsi="Simplified Arabic" w:cs="Simplified Arabic"/>
          <w:sz w:val="24"/>
          <w:szCs w:val="24"/>
          <w:rtl/>
        </w:rPr>
        <w:t>تقديم محتوى يتماشى مع القيم الثقافية المحلية</w:t>
      </w:r>
      <w:r w:rsidR="00354725">
        <w:rPr>
          <w:rFonts w:ascii="Simplified Arabic" w:hAnsi="Simplified Arabic" w:cs="Simplified Arabic" w:hint="cs"/>
          <w:sz w:val="24"/>
          <w:szCs w:val="24"/>
          <w:rtl/>
        </w:rPr>
        <w:t>.</w:t>
      </w:r>
    </w:p>
    <w:p w14:paraId="01B1C755" w14:textId="77777777" w:rsidR="00A31715" w:rsidRPr="00A31715" w:rsidRDefault="00A31715" w:rsidP="00A31715">
      <w:pPr>
        <w:bidi/>
        <w:spacing w:line="360" w:lineRule="auto"/>
        <w:jc w:val="both"/>
        <w:rPr>
          <w:rFonts w:ascii="Simplified Arabic" w:hAnsi="Simplified Arabic" w:cs="Simplified Arabic"/>
          <w:sz w:val="24"/>
          <w:szCs w:val="24"/>
        </w:rPr>
      </w:pPr>
    </w:p>
    <w:p w14:paraId="0E8E9098" w14:textId="38A35A4D" w:rsidR="00A16E60" w:rsidRPr="00A31715" w:rsidRDefault="00B26240" w:rsidP="00354725">
      <w:pPr>
        <w:bidi/>
        <w:spacing w:after="200" w:line="360" w:lineRule="auto"/>
        <w:ind w:left="-114"/>
        <w:jc w:val="both"/>
        <w:rPr>
          <w:rFonts w:ascii="Simplified Arabic" w:hAnsi="Simplified Arabic" w:cs="Simplified Arabic"/>
          <w:b/>
          <w:bCs/>
          <w:sz w:val="28"/>
          <w:szCs w:val="28"/>
          <w:u w:val="single"/>
          <w:rtl/>
        </w:rPr>
      </w:pPr>
      <w:r w:rsidRPr="00A31715">
        <w:rPr>
          <w:rFonts w:ascii="Simplified Arabic" w:hAnsi="Simplified Arabic" w:cs="Simplified Arabic" w:hint="cs"/>
          <w:b/>
          <w:bCs/>
          <w:sz w:val="28"/>
          <w:szCs w:val="28"/>
          <w:rtl/>
        </w:rPr>
        <w:t xml:space="preserve">4 - </w:t>
      </w:r>
      <w:r w:rsidR="00C11026" w:rsidRPr="00A31715">
        <w:rPr>
          <w:rFonts w:ascii="Simplified Arabic" w:hAnsi="Simplified Arabic" w:cs="Simplified Arabic"/>
          <w:b/>
          <w:bCs/>
          <w:sz w:val="28"/>
          <w:szCs w:val="28"/>
          <w:rtl/>
        </w:rPr>
        <w:t>أ</w:t>
      </w:r>
      <w:r w:rsidR="00A16E60" w:rsidRPr="00A31715">
        <w:rPr>
          <w:rFonts w:ascii="Simplified Arabic" w:hAnsi="Simplified Arabic" w:cs="Simplified Arabic"/>
          <w:b/>
          <w:bCs/>
          <w:sz w:val="28"/>
          <w:szCs w:val="28"/>
          <w:rtl/>
        </w:rPr>
        <w:t>هد</w:t>
      </w:r>
      <w:r w:rsidR="00C11026" w:rsidRPr="00A31715">
        <w:rPr>
          <w:rFonts w:ascii="Simplified Arabic" w:hAnsi="Simplified Arabic" w:cs="Simplified Arabic"/>
          <w:b/>
          <w:bCs/>
          <w:sz w:val="28"/>
          <w:szCs w:val="28"/>
          <w:rtl/>
        </w:rPr>
        <w:t>ا</w:t>
      </w:r>
      <w:r w:rsidR="00A16E60" w:rsidRPr="00A31715">
        <w:rPr>
          <w:rFonts w:ascii="Simplified Arabic" w:hAnsi="Simplified Arabic" w:cs="Simplified Arabic"/>
          <w:b/>
          <w:bCs/>
          <w:sz w:val="28"/>
          <w:szCs w:val="28"/>
          <w:rtl/>
        </w:rPr>
        <w:t>ف الدراسة:</w:t>
      </w:r>
    </w:p>
    <w:p w14:paraId="4F592541" w14:textId="5EA14152" w:rsidR="004D7022" w:rsidRPr="00EF0EB3" w:rsidRDefault="00DC7201" w:rsidP="00BA6516">
      <w:pPr>
        <w:bidi/>
        <w:spacing w:line="360" w:lineRule="auto"/>
        <w:ind w:left="246"/>
        <w:jc w:val="both"/>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أولاً:</w:t>
      </w:r>
      <w:r w:rsidR="00830F63"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b/>
          <w:bCs/>
          <w:sz w:val="24"/>
          <w:szCs w:val="24"/>
          <w:rtl/>
        </w:rPr>
        <w:t>الأهداف التحليلية</w:t>
      </w:r>
      <w:r w:rsidR="004D7022" w:rsidRPr="00EF0EB3">
        <w:rPr>
          <w:rFonts w:ascii="Simplified Arabic" w:hAnsi="Simplified Arabic" w:cs="Simplified Arabic"/>
          <w:b/>
          <w:bCs/>
          <w:sz w:val="24"/>
          <w:szCs w:val="24"/>
          <w:rtl/>
        </w:rPr>
        <w:t>:</w:t>
      </w:r>
    </w:p>
    <w:p w14:paraId="7C24FB3A" w14:textId="268DE5FE" w:rsidR="00823879" w:rsidRPr="00823879" w:rsidRDefault="00823879">
      <w:pPr>
        <w:pStyle w:val="a4"/>
        <w:numPr>
          <w:ilvl w:val="0"/>
          <w:numId w:val="92"/>
        </w:numPr>
        <w:bidi/>
        <w:spacing w:line="360" w:lineRule="auto"/>
        <w:ind w:left="696"/>
        <w:jc w:val="both"/>
        <w:rPr>
          <w:rFonts w:ascii="Simplified Arabic" w:eastAsia="Times New Roman" w:hAnsi="Simplified Arabic" w:cs="Simplified Arabic"/>
          <w:sz w:val="24"/>
          <w:szCs w:val="24"/>
          <w:lang w:val="en-GB"/>
        </w:rPr>
      </w:pPr>
      <w:r w:rsidRPr="00823879">
        <w:rPr>
          <w:rFonts w:ascii="Simplified Arabic" w:eastAsia="Times New Roman" w:hAnsi="Simplified Arabic" w:cs="Simplified Arabic"/>
          <w:sz w:val="24"/>
          <w:szCs w:val="24"/>
          <w:rtl/>
        </w:rPr>
        <w:t>تحليل الأطر الإعلامية المستخدمة في معالجة قضايا العولمة اللغوية في قنوات اليوتيوب</w:t>
      </w:r>
      <w:r w:rsidRPr="00823879">
        <w:rPr>
          <w:rFonts w:ascii="Simplified Arabic" w:eastAsia="Times New Roman" w:hAnsi="Simplified Arabic" w:cs="Simplified Arabic"/>
          <w:sz w:val="24"/>
          <w:szCs w:val="24"/>
          <w:lang w:val="en-GB"/>
        </w:rPr>
        <w:t xml:space="preserve">. </w:t>
      </w:r>
    </w:p>
    <w:p w14:paraId="31C6C992" w14:textId="19215AD8" w:rsidR="00823879" w:rsidRPr="00823879" w:rsidRDefault="00823879">
      <w:pPr>
        <w:pStyle w:val="a4"/>
        <w:numPr>
          <w:ilvl w:val="0"/>
          <w:numId w:val="92"/>
        </w:numPr>
        <w:bidi/>
        <w:spacing w:line="360" w:lineRule="auto"/>
        <w:ind w:left="696"/>
        <w:jc w:val="both"/>
        <w:rPr>
          <w:rFonts w:ascii="Simplified Arabic" w:eastAsia="Times New Roman" w:hAnsi="Simplified Arabic" w:cs="Simplified Arabic"/>
          <w:sz w:val="24"/>
          <w:szCs w:val="24"/>
          <w:lang w:val="en-GB"/>
        </w:rPr>
      </w:pPr>
      <w:r w:rsidRPr="00823879">
        <w:rPr>
          <w:rFonts w:ascii="Simplified Arabic" w:eastAsia="Times New Roman" w:hAnsi="Simplified Arabic" w:cs="Simplified Arabic"/>
          <w:sz w:val="24"/>
          <w:szCs w:val="24"/>
          <w:rtl/>
        </w:rPr>
        <w:t>تحليل اتجاه المعالجة لقضايا العولمة اللغوية في المحتوى (إيجابي، سلبي، أو متوازن)</w:t>
      </w:r>
      <w:r w:rsidRPr="00823879">
        <w:rPr>
          <w:rFonts w:ascii="Simplified Arabic" w:eastAsia="Times New Roman" w:hAnsi="Simplified Arabic" w:cs="Simplified Arabic"/>
          <w:sz w:val="24"/>
          <w:szCs w:val="24"/>
          <w:lang w:val="en-GB"/>
        </w:rPr>
        <w:t xml:space="preserve">. </w:t>
      </w:r>
    </w:p>
    <w:p w14:paraId="2DECD3AA" w14:textId="222F584D" w:rsidR="00823879" w:rsidRPr="00823879" w:rsidRDefault="00823879">
      <w:pPr>
        <w:pStyle w:val="a4"/>
        <w:numPr>
          <w:ilvl w:val="0"/>
          <w:numId w:val="92"/>
        </w:numPr>
        <w:bidi/>
        <w:spacing w:line="360" w:lineRule="auto"/>
        <w:ind w:left="696"/>
        <w:jc w:val="both"/>
        <w:rPr>
          <w:rFonts w:ascii="Simplified Arabic" w:eastAsia="Times New Roman" w:hAnsi="Simplified Arabic" w:cs="Simplified Arabic"/>
          <w:sz w:val="24"/>
          <w:szCs w:val="24"/>
          <w:rtl/>
        </w:rPr>
      </w:pPr>
      <w:r w:rsidRPr="00823879">
        <w:rPr>
          <w:rFonts w:ascii="Simplified Arabic" w:eastAsia="Times New Roman" w:hAnsi="Simplified Arabic" w:cs="Simplified Arabic"/>
          <w:sz w:val="24"/>
          <w:szCs w:val="24"/>
          <w:rtl/>
        </w:rPr>
        <w:t>تحليل اللغة المستخدمة في المحتوى، ومدى توظيف اللغة العربية واللغات الأجنبية في معالجة هذه القضايا</w:t>
      </w:r>
      <w:r w:rsidR="000742D5">
        <w:rPr>
          <w:rFonts w:ascii="Simplified Arabic" w:eastAsia="Times New Roman" w:hAnsi="Simplified Arabic" w:cs="Simplified Arabic" w:hint="cs"/>
          <w:sz w:val="24"/>
          <w:szCs w:val="24"/>
          <w:rtl/>
        </w:rPr>
        <w:t>.</w:t>
      </w:r>
    </w:p>
    <w:p w14:paraId="6FE3A13A" w14:textId="7180FBCB" w:rsidR="002C11D9" w:rsidRPr="00EF0EB3" w:rsidRDefault="00A77350" w:rsidP="00823879">
      <w:pPr>
        <w:bidi/>
        <w:spacing w:line="360" w:lineRule="auto"/>
        <w:ind w:left="246"/>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ثانياً:</w:t>
      </w:r>
      <w:r w:rsidR="00830F63" w:rsidRPr="00EF0EB3">
        <w:rPr>
          <w:rFonts w:ascii="Simplified Arabic" w:hAnsi="Simplified Arabic" w:cs="Simplified Arabic" w:hint="cs"/>
          <w:b/>
          <w:bCs/>
          <w:sz w:val="24"/>
          <w:szCs w:val="24"/>
          <w:rtl/>
        </w:rPr>
        <w:t xml:space="preserve"> </w:t>
      </w:r>
      <w:r w:rsidR="002C11D9" w:rsidRPr="00EF0EB3">
        <w:rPr>
          <w:rFonts w:ascii="Simplified Arabic" w:hAnsi="Simplified Arabic" w:cs="Simplified Arabic"/>
          <w:b/>
          <w:bCs/>
          <w:sz w:val="24"/>
          <w:szCs w:val="24"/>
          <w:rtl/>
        </w:rPr>
        <w:t xml:space="preserve">الأهداف </w:t>
      </w:r>
      <w:r w:rsidR="00DC7201" w:rsidRPr="00EF0EB3">
        <w:rPr>
          <w:rFonts w:ascii="Simplified Arabic" w:hAnsi="Simplified Arabic" w:cs="Simplified Arabic" w:hint="cs"/>
          <w:b/>
          <w:bCs/>
          <w:sz w:val="24"/>
          <w:szCs w:val="24"/>
          <w:rtl/>
        </w:rPr>
        <w:t>الميدانية</w:t>
      </w:r>
      <w:r w:rsidR="002C11D9" w:rsidRPr="00EF0EB3">
        <w:rPr>
          <w:rFonts w:ascii="Simplified Arabic" w:hAnsi="Simplified Arabic" w:cs="Simplified Arabic"/>
          <w:b/>
          <w:bCs/>
          <w:sz w:val="24"/>
          <w:szCs w:val="24"/>
          <w:rtl/>
        </w:rPr>
        <w:t>:</w:t>
      </w:r>
    </w:p>
    <w:p w14:paraId="21386FAD" w14:textId="5D09C45F" w:rsidR="00316BFC" w:rsidRPr="00EF0EB3" w:rsidRDefault="00AD41A9">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قياس </w:t>
      </w:r>
      <w:r w:rsidR="005A71EC" w:rsidRPr="00EF0EB3">
        <w:rPr>
          <w:rFonts w:ascii="Simplified Arabic" w:hAnsi="Simplified Arabic" w:cs="Simplified Arabic" w:hint="cs"/>
          <w:sz w:val="24"/>
          <w:szCs w:val="24"/>
          <w:rtl/>
        </w:rPr>
        <w:t xml:space="preserve">درجة </w:t>
      </w:r>
      <w:r w:rsidR="009135AB" w:rsidRPr="00EF0EB3">
        <w:rPr>
          <w:rFonts w:ascii="Simplified Arabic" w:hAnsi="Simplified Arabic" w:cs="Simplified Arabic" w:hint="cs"/>
          <w:sz w:val="24"/>
          <w:szCs w:val="24"/>
          <w:rtl/>
        </w:rPr>
        <w:t>اعتماد الشباب السعودي على اليوتيوب للحصول على المعلومات حول العولمة اللغوية.</w:t>
      </w:r>
    </w:p>
    <w:p w14:paraId="31B45A0F" w14:textId="225EED62" w:rsidR="001510EE" w:rsidRPr="00EF0EB3"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كشف درجة تأثير المحتوى الرقمي التفاعلي على تصورات الشباب السعودي للعولمة اللغوية.</w:t>
      </w:r>
    </w:p>
    <w:p w14:paraId="6D7A2BCB" w14:textId="187BFE20" w:rsidR="001510EE" w:rsidRPr="00EF0EB3"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استكشاف اللغات المفضلة لدى الشباب السعودي في محتوى اليوتيوب.</w:t>
      </w:r>
    </w:p>
    <w:p w14:paraId="50CFB4FA" w14:textId="3FD359C4" w:rsidR="001510EE" w:rsidRPr="00EF0EB3"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دراسة الفروقات في الاتجاهات اللغوية والثقافية بين فئات الشباب السعودي.</w:t>
      </w:r>
    </w:p>
    <w:p w14:paraId="473C934D" w14:textId="2F74DB90" w:rsidR="001510EE" w:rsidRPr="00EF0EB3"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تحديد تأثير تعلم اللغات الأجنبية عبر اليوتيوب على فرص الشباب التعليمية والمهنية.</w:t>
      </w:r>
    </w:p>
    <w:p w14:paraId="212A6E67" w14:textId="3D55E6DF" w:rsidR="001510EE" w:rsidRPr="00EF0EB3"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تحليل التحديات التي يواجهها الشباب السعودي في التكيف مع العولمة اللغوية.</w:t>
      </w:r>
    </w:p>
    <w:p w14:paraId="0864AF13" w14:textId="2E13C51B" w:rsidR="001510EE"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دراسة تأثير البيئة الرقمية على سلوك الشباب السعودي وعلاقاتهم الاجتماعية.</w:t>
      </w:r>
    </w:p>
    <w:p w14:paraId="7FB27924" w14:textId="77777777" w:rsidR="00A31715" w:rsidRDefault="00A31715" w:rsidP="00A31715">
      <w:pPr>
        <w:bidi/>
        <w:spacing w:line="360" w:lineRule="auto"/>
        <w:jc w:val="both"/>
        <w:rPr>
          <w:rFonts w:ascii="Simplified Arabic" w:hAnsi="Simplified Arabic" w:cs="Simplified Arabic"/>
          <w:sz w:val="24"/>
          <w:szCs w:val="24"/>
          <w:rtl/>
        </w:rPr>
      </w:pPr>
    </w:p>
    <w:p w14:paraId="7D1CE07E" w14:textId="77777777" w:rsidR="009F6B33" w:rsidRDefault="009F6B33" w:rsidP="009F6B33">
      <w:pPr>
        <w:bidi/>
        <w:spacing w:line="360" w:lineRule="auto"/>
        <w:jc w:val="both"/>
        <w:rPr>
          <w:rFonts w:ascii="Simplified Arabic" w:hAnsi="Simplified Arabic" w:cs="Simplified Arabic"/>
          <w:sz w:val="24"/>
          <w:szCs w:val="24"/>
          <w:rtl/>
        </w:rPr>
      </w:pPr>
    </w:p>
    <w:p w14:paraId="5DF108E0" w14:textId="77777777" w:rsidR="009F6B33" w:rsidRDefault="009F6B33" w:rsidP="009F6B33">
      <w:pPr>
        <w:bidi/>
        <w:spacing w:line="360" w:lineRule="auto"/>
        <w:jc w:val="both"/>
        <w:rPr>
          <w:rFonts w:ascii="Simplified Arabic" w:hAnsi="Simplified Arabic" w:cs="Simplified Arabic"/>
          <w:sz w:val="24"/>
          <w:szCs w:val="24"/>
          <w:rtl/>
        </w:rPr>
      </w:pPr>
    </w:p>
    <w:p w14:paraId="0C31D433" w14:textId="77777777" w:rsidR="009F6B33" w:rsidRPr="00A31715" w:rsidRDefault="009F6B33" w:rsidP="009F6B33">
      <w:pPr>
        <w:bidi/>
        <w:spacing w:line="360" w:lineRule="auto"/>
        <w:jc w:val="both"/>
        <w:rPr>
          <w:rFonts w:ascii="Simplified Arabic" w:hAnsi="Simplified Arabic" w:cs="Simplified Arabic"/>
          <w:sz w:val="24"/>
          <w:szCs w:val="24"/>
        </w:rPr>
      </w:pPr>
    </w:p>
    <w:p w14:paraId="576DA6B2" w14:textId="55974C00" w:rsidR="004F0BA3" w:rsidRDefault="00830F63" w:rsidP="00BA6516">
      <w:pPr>
        <w:bidi/>
        <w:spacing w:line="360" w:lineRule="auto"/>
        <w:ind w:left="-114"/>
        <w:jc w:val="both"/>
        <w:rPr>
          <w:rFonts w:ascii="Simplified Arabic" w:hAnsi="Simplified Arabic" w:cs="Simplified Arabic"/>
          <w:b/>
          <w:bCs/>
          <w:sz w:val="28"/>
          <w:szCs w:val="28"/>
          <w:rtl/>
        </w:rPr>
      </w:pPr>
      <w:r w:rsidRPr="00A31715">
        <w:rPr>
          <w:rFonts w:ascii="Simplified Arabic" w:hAnsi="Simplified Arabic" w:cs="Simplified Arabic" w:hint="cs"/>
          <w:b/>
          <w:bCs/>
          <w:sz w:val="28"/>
          <w:szCs w:val="28"/>
          <w:rtl/>
        </w:rPr>
        <w:lastRenderedPageBreak/>
        <w:t xml:space="preserve">5 - </w:t>
      </w:r>
      <w:r w:rsidR="009A2C0F" w:rsidRPr="00A31715">
        <w:rPr>
          <w:rFonts w:ascii="Simplified Arabic" w:hAnsi="Simplified Arabic" w:cs="Simplified Arabic"/>
          <w:b/>
          <w:bCs/>
          <w:sz w:val="28"/>
          <w:szCs w:val="28"/>
          <w:rtl/>
        </w:rPr>
        <w:t>تساؤلات</w:t>
      </w:r>
      <w:r w:rsidR="004F0BA3" w:rsidRPr="00A31715">
        <w:rPr>
          <w:rFonts w:ascii="Simplified Arabic" w:hAnsi="Simplified Arabic" w:cs="Simplified Arabic"/>
          <w:b/>
          <w:bCs/>
          <w:sz w:val="28"/>
          <w:szCs w:val="28"/>
          <w:rtl/>
        </w:rPr>
        <w:t xml:space="preserve"> الدراسة:</w:t>
      </w:r>
    </w:p>
    <w:p w14:paraId="05489DB0" w14:textId="2C9A54CF" w:rsidR="009A2C0F" w:rsidRDefault="003767CF" w:rsidP="00BA6516">
      <w:pPr>
        <w:bidi/>
        <w:spacing w:line="360" w:lineRule="auto"/>
        <w:ind w:left="336"/>
        <w:jc w:val="both"/>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أولاً:</w:t>
      </w:r>
      <w:r w:rsidR="00830F63" w:rsidRPr="00EF0EB3">
        <w:rPr>
          <w:rFonts w:ascii="Simplified Arabic" w:hAnsi="Simplified Arabic" w:cs="Simplified Arabic" w:hint="cs"/>
          <w:b/>
          <w:bCs/>
          <w:sz w:val="24"/>
          <w:szCs w:val="24"/>
          <w:rtl/>
        </w:rPr>
        <w:t xml:space="preserve"> </w:t>
      </w:r>
      <w:r w:rsidR="009A2C0F" w:rsidRPr="00EF0EB3">
        <w:rPr>
          <w:rFonts w:ascii="Simplified Arabic" w:hAnsi="Simplified Arabic" w:cs="Simplified Arabic"/>
          <w:b/>
          <w:bCs/>
          <w:sz w:val="24"/>
          <w:szCs w:val="24"/>
          <w:rtl/>
        </w:rPr>
        <w:t>تساؤلات الدراسة التحليلية:</w:t>
      </w:r>
    </w:p>
    <w:p w14:paraId="4C1047C4" w14:textId="5D166E8C" w:rsidR="00823879" w:rsidRPr="00823879" w:rsidRDefault="00823879">
      <w:pPr>
        <w:pStyle w:val="a4"/>
        <w:numPr>
          <w:ilvl w:val="0"/>
          <w:numId w:val="93"/>
        </w:numPr>
        <w:bidi/>
        <w:spacing w:line="360" w:lineRule="auto"/>
        <w:jc w:val="both"/>
        <w:rPr>
          <w:rFonts w:ascii="Simplified Arabic" w:hAnsi="Simplified Arabic" w:cs="Simplified Arabic"/>
          <w:sz w:val="24"/>
          <w:szCs w:val="24"/>
          <w:lang w:val="en-GB"/>
        </w:rPr>
      </w:pPr>
      <w:r w:rsidRPr="00823879">
        <w:rPr>
          <w:rFonts w:ascii="Simplified Arabic" w:hAnsi="Simplified Arabic" w:cs="Simplified Arabic"/>
          <w:sz w:val="24"/>
          <w:szCs w:val="24"/>
          <w:rtl/>
        </w:rPr>
        <w:t xml:space="preserve">ما الأطر الإعلامية المستخدمة في معالجة قضايا العولمة اللغوية في قنوات اليوتيوب؟ </w:t>
      </w:r>
    </w:p>
    <w:p w14:paraId="279E09AA" w14:textId="409BD5DD" w:rsidR="00823879" w:rsidRPr="00823879" w:rsidRDefault="00823879">
      <w:pPr>
        <w:pStyle w:val="a4"/>
        <w:numPr>
          <w:ilvl w:val="0"/>
          <w:numId w:val="93"/>
        </w:numPr>
        <w:bidi/>
        <w:spacing w:line="360" w:lineRule="auto"/>
        <w:jc w:val="both"/>
        <w:rPr>
          <w:rFonts w:ascii="Simplified Arabic" w:hAnsi="Simplified Arabic" w:cs="Simplified Arabic"/>
          <w:sz w:val="24"/>
          <w:szCs w:val="24"/>
          <w:lang w:val="en-GB"/>
        </w:rPr>
      </w:pPr>
      <w:r w:rsidRPr="00823879">
        <w:rPr>
          <w:rFonts w:ascii="Simplified Arabic" w:hAnsi="Simplified Arabic" w:cs="Simplified Arabic"/>
          <w:sz w:val="24"/>
          <w:szCs w:val="24"/>
          <w:rtl/>
        </w:rPr>
        <w:t xml:space="preserve">ما اتجاه معالجة قضايا العولمة اللغوية في محتوى قنوات اليوتيوب (إيجابي، سلبي، أم متوازن)؟ </w:t>
      </w:r>
    </w:p>
    <w:p w14:paraId="1C120176" w14:textId="41860FE3" w:rsidR="00BA6516" w:rsidRPr="00823879" w:rsidRDefault="00823879">
      <w:pPr>
        <w:pStyle w:val="a4"/>
        <w:numPr>
          <w:ilvl w:val="0"/>
          <w:numId w:val="93"/>
        </w:numPr>
        <w:bidi/>
        <w:spacing w:line="360" w:lineRule="auto"/>
        <w:jc w:val="both"/>
        <w:rPr>
          <w:rFonts w:ascii="Simplified Arabic" w:hAnsi="Simplified Arabic" w:cs="Simplified Arabic"/>
          <w:sz w:val="24"/>
          <w:szCs w:val="24"/>
          <w:rtl/>
        </w:rPr>
      </w:pPr>
      <w:r w:rsidRPr="00823879">
        <w:rPr>
          <w:rFonts w:ascii="Simplified Arabic" w:hAnsi="Simplified Arabic" w:cs="Simplified Arabic"/>
          <w:sz w:val="24"/>
          <w:szCs w:val="24"/>
          <w:rtl/>
        </w:rPr>
        <w:t>كيف توظف قنوات اليوتيوب اللغة العربية واللغات الأجنبية في معالجة قضايا العولمة اللغوية؟</w:t>
      </w:r>
    </w:p>
    <w:p w14:paraId="4814C2C7" w14:textId="0E1F3054" w:rsidR="009D1936" w:rsidRPr="00EF0EB3" w:rsidRDefault="003767CF" w:rsidP="00BA6516">
      <w:pPr>
        <w:bidi/>
        <w:spacing w:line="360" w:lineRule="auto"/>
        <w:ind w:left="336"/>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ثانياً:</w:t>
      </w:r>
      <w:r w:rsidR="00830F63" w:rsidRPr="00EF0EB3">
        <w:rPr>
          <w:rFonts w:ascii="Simplified Arabic" w:hAnsi="Simplified Arabic" w:cs="Simplified Arabic" w:hint="cs"/>
          <w:b/>
          <w:bCs/>
          <w:sz w:val="24"/>
          <w:szCs w:val="24"/>
          <w:rtl/>
        </w:rPr>
        <w:t xml:space="preserve"> </w:t>
      </w:r>
      <w:r w:rsidR="00BB5486" w:rsidRPr="00EF0EB3">
        <w:rPr>
          <w:rFonts w:ascii="Simplified Arabic" w:hAnsi="Simplified Arabic" w:cs="Simplified Arabic"/>
          <w:b/>
          <w:bCs/>
          <w:sz w:val="24"/>
          <w:szCs w:val="24"/>
          <w:rtl/>
        </w:rPr>
        <w:t>تساؤلات</w:t>
      </w:r>
      <w:r w:rsidR="008217AE" w:rsidRPr="00EF0EB3">
        <w:rPr>
          <w:rFonts w:ascii="Simplified Arabic" w:hAnsi="Simplified Arabic" w:cs="Simplified Arabic" w:hint="cs"/>
          <w:b/>
          <w:bCs/>
          <w:sz w:val="24"/>
          <w:szCs w:val="24"/>
          <w:rtl/>
        </w:rPr>
        <w:t xml:space="preserve"> </w:t>
      </w:r>
      <w:r w:rsidR="00BB5486" w:rsidRPr="00EF0EB3">
        <w:rPr>
          <w:rFonts w:ascii="Simplified Arabic" w:hAnsi="Simplified Arabic" w:cs="Simplified Arabic"/>
          <w:b/>
          <w:bCs/>
          <w:sz w:val="24"/>
          <w:szCs w:val="24"/>
          <w:rtl/>
        </w:rPr>
        <w:t>الدراسة الميدانية:</w:t>
      </w:r>
    </w:p>
    <w:p w14:paraId="6DBC7107" w14:textId="58CBC422" w:rsidR="0076424D" w:rsidRPr="00EF0EB3" w:rsidRDefault="00E560E1">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أي</w:t>
      </w:r>
      <w:r w:rsidR="00B81D30" w:rsidRPr="00EF0EB3">
        <w:rPr>
          <w:rFonts w:ascii="Simplified Arabic" w:hAnsi="Simplified Arabic" w:cs="Simplified Arabic"/>
          <w:sz w:val="24"/>
          <w:szCs w:val="24"/>
          <w:rtl/>
        </w:rPr>
        <w:t xml:space="preserve"> </w:t>
      </w:r>
      <w:r w:rsidR="003105C7" w:rsidRPr="00EF0EB3">
        <w:rPr>
          <w:rFonts w:ascii="Simplified Arabic" w:hAnsi="Simplified Arabic" w:cs="Simplified Arabic" w:hint="cs"/>
          <w:sz w:val="24"/>
          <w:szCs w:val="24"/>
          <w:rtl/>
        </w:rPr>
        <w:t>درجة يعتمد</w:t>
      </w:r>
      <w:r w:rsidR="0076424D" w:rsidRPr="00EF0EB3">
        <w:rPr>
          <w:rFonts w:ascii="Simplified Arabic" w:hAnsi="Simplified Arabic" w:cs="Simplified Arabic"/>
          <w:sz w:val="24"/>
          <w:szCs w:val="24"/>
          <w:rtl/>
        </w:rPr>
        <w:t xml:space="preserve"> الشباب السعودي </w:t>
      </w:r>
      <w:r w:rsidR="003105C7" w:rsidRPr="00EF0EB3">
        <w:rPr>
          <w:rFonts w:ascii="Simplified Arabic" w:hAnsi="Simplified Arabic" w:cs="Simplified Arabic" w:hint="cs"/>
          <w:sz w:val="24"/>
          <w:szCs w:val="24"/>
          <w:rtl/>
        </w:rPr>
        <w:t xml:space="preserve">على </w:t>
      </w:r>
      <w:r w:rsidRPr="00EF0EB3">
        <w:rPr>
          <w:rFonts w:ascii="Simplified Arabic" w:hAnsi="Simplified Arabic" w:cs="Simplified Arabic" w:hint="cs"/>
          <w:sz w:val="24"/>
          <w:szCs w:val="24"/>
          <w:rtl/>
        </w:rPr>
        <w:t>ا</w:t>
      </w:r>
      <w:r w:rsidR="00412F72" w:rsidRPr="00EF0EB3">
        <w:rPr>
          <w:rFonts w:ascii="Simplified Arabic" w:hAnsi="Simplified Arabic" w:cs="Simplified Arabic"/>
          <w:sz w:val="24"/>
          <w:szCs w:val="24"/>
          <w:rtl/>
        </w:rPr>
        <w:t>ل</w:t>
      </w:r>
      <w:r w:rsidR="0076424D" w:rsidRPr="00EF0EB3">
        <w:rPr>
          <w:rFonts w:ascii="Simplified Arabic" w:hAnsi="Simplified Arabic" w:cs="Simplified Arabic"/>
          <w:sz w:val="24"/>
          <w:szCs w:val="24"/>
          <w:rtl/>
        </w:rPr>
        <w:t>يوتيوب كمصدر رئيسي للتفاعل مع قضايا العولمة اللغوية؟</w:t>
      </w:r>
    </w:p>
    <w:p w14:paraId="66B431A3" w14:textId="76800022" w:rsidR="0076424D" w:rsidRPr="00EF0EB3" w:rsidRDefault="0076424D">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كيف يؤثر </w:t>
      </w:r>
      <w:r w:rsidR="003105C7" w:rsidRPr="00EF0EB3">
        <w:rPr>
          <w:rFonts w:ascii="Simplified Arabic" w:hAnsi="Simplified Arabic" w:cs="Simplified Arabic" w:hint="cs"/>
          <w:sz w:val="24"/>
          <w:szCs w:val="24"/>
          <w:rtl/>
        </w:rPr>
        <w:t>المحتوى الرقمي التفاعلي على تصورات الشباب السعودي للعولمة اللغوية</w:t>
      </w:r>
      <w:r w:rsidRPr="00EF0EB3">
        <w:rPr>
          <w:rFonts w:ascii="Simplified Arabic" w:hAnsi="Simplified Arabic" w:cs="Simplified Arabic"/>
          <w:sz w:val="24"/>
          <w:szCs w:val="24"/>
          <w:rtl/>
        </w:rPr>
        <w:t>؟</w:t>
      </w:r>
    </w:p>
    <w:p w14:paraId="12E0354C" w14:textId="179AAB1B" w:rsidR="00B81D30" w:rsidRPr="00EF0EB3" w:rsidRDefault="00B81D30">
      <w:pPr>
        <w:pStyle w:val="a4"/>
        <w:numPr>
          <w:ilvl w:val="0"/>
          <w:numId w:val="20"/>
        </w:numPr>
        <w:bidi/>
        <w:spacing w:line="360" w:lineRule="auto"/>
        <w:jc w:val="both"/>
        <w:rPr>
          <w:rFonts w:ascii="Simplified Arabic" w:hAnsi="Simplified Arabic" w:cs="Simplified Arabic"/>
          <w:b/>
          <w:bCs/>
          <w:sz w:val="24"/>
          <w:szCs w:val="24"/>
        </w:rPr>
      </w:pPr>
      <w:r w:rsidRPr="00EF0EB3">
        <w:rPr>
          <w:rFonts w:ascii="Simplified Arabic" w:hAnsi="Simplified Arabic" w:cs="Simplified Arabic"/>
          <w:sz w:val="24"/>
          <w:szCs w:val="24"/>
          <w:rtl/>
        </w:rPr>
        <w:t xml:space="preserve">ما اللغات </w:t>
      </w:r>
      <w:r w:rsidR="003105C7" w:rsidRPr="00EF0EB3">
        <w:rPr>
          <w:rFonts w:ascii="Simplified Arabic" w:hAnsi="Simplified Arabic" w:cs="Simplified Arabic" w:hint="cs"/>
          <w:sz w:val="24"/>
          <w:szCs w:val="24"/>
          <w:rtl/>
        </w:rPr>
        <w:t>التي يفضلها</w:t>
      </w:r>
      <w:r w:rsidR="00412F72" w:rsidRPr="00EF0EB3">
        <w:rPr>
          <w:rFonts w:ascii="Simplified Arabic" w:hAnsi="Simplified Arabic" w:cs="Simplified Arabic"/>
          <w:sz w:val="24"/>
          <w:szCs w:val="24"/>
          <w:rtl/>
        </w:rPr>
        <w:t xml:space="preserve"> ا</w:t>
      </w:r>
      <w:r w:rsidRPr="00EF0EB3">
        <w:rPr>
          <w:rFonts w:ascii="Simplified Arabic" w:hAnsi="Simplified Arabic" w:cs="Simplified Arabic"/>
          <w:sz w:val="24"/>
          <w:szCs w:val="24"/>
          <w:rtl/>
        </w:rPr>
        <w:t>لشباب السعودي في محتوى اليوتيوب إلى جانب اللغة العربية؟</w:t>
      </w:r>
    </w:p>
    <w:p w14:paraId="3B7D66BD" w14:textId="18C49144" w:rsidR="0076424D" w:rsidRPr="00EF0EB3" w:rsidRDefault="003105C7">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كيف تختلف اتجاهات الشباب السعودي نحو العولمة اللغوية وفقاً </w:t>
      </w:r>
      <w:r w:rsidR="00B0734F" w:rsidRPr="00EF0EB3">
        <w:rPr>
          <w:rFonts w:ascii="Simplified Arabic" w:hAnsi="Simplified Arabic" w:cs="Simplified Arabic" w:hint="cs"/>
          <w:sz w:val="24"/>
          <w:szCs w:val="24"/>
          <w:rtl/>
        </w:rPr>
        <w:t>للعمر</w:t>
      </w:r>
      <w:r w:rsidR="00B0734F" w:rsidRPr="00EF0EB3">
        <w:rPr>
          <w:rFonts w:ascii="Simplified Arabic" w:hAnsi="Simplified Arabic" w:cs="Simplified Arabic" w:hint="eastAsia"/>
          <w:sz w:val="24"/>
          <w:szCs w:val="24"/>
          <w:rtl/>
        </w:rPr>
        <w:t>،</w:t>
      </w:r>
      <w:r w:rsidRPr="00EF0EB3">
        <w:rPr>
          <w:rFonts w:ascii="Simplified Arabic" w:hAnsi="Simplified Arabic" w:cs="Simplified Arabic" w:hint="cs"/>
          <w:sz w:val="24"/>
          <w:szCs w:val="24"/>
          <w:rtl/>
        </w:rPr>
        <w:t xml:space="preserve"> والجنس والمستوى التعليمي والاجتماعي</w:t>
      </w:r>
      <w:r w:rsidR="0076424D" w:rsidRPr="00EF0EB3">
        <w:rPr>
          <w:rFonts w:ascii="Simplified Arabic" w:hAnsi="Simplified Arabic" w:cs="Simplified Arabic"/>
          <w:sz w:val="24"/>
          <w:szCs w:val="24"/>
          <w:rtl/>
        </w:rPr>
        <w:t>؟</w:t>
      </w:r>
    </w:p>
    <w:p w14:paraId="422E28E6" w14:textId="05BCAC7B" w:rsidR="0076424D" w:rsidRPr="00EF0EB3" w:rsidRDefault="003105C7">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ما درجة تأثير تعلم اللغات عبر اليوتيوب على فرص الشباب السعودي التعليمية والمهنية</w:t>
      </w:r>
      <w:r w:rsidR="0076424D" w:rsidRPr="00EF0EB3">
        <w:rPr>
          <w:rFonts w:ascii="Simplified Arabic" w:hAnsi="Simplified Arabic" w:cs="Simplified Arabic"/>
          <w:sz w:val="24"/>
          <w:szCs w:val="24"/>
          <w:rtl/>
        </w:rPr>
        <w:t>؟</w:t>
      </w:r>
    </w:p>
    <w:p w14:paraId="7FE3CC5A" w14:textId="5008F120" w:rsidR="0076424D" w:rsidRPr="00EF0EB3" w:rsidRDefault="00BE0979">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ما الصعوبات التي تواجه الشباب السعودي في التكيف مع العولمة اللغوية وتأثيرها على استخدامهم للغة العربية</w:t>
      </w:r>
      <w:r w:rsidR="0076424D" w:rsidRPr="00EF0EB3">
        <w:rPr>
          <w:rFonts w:ascii="Simplified Arabic" w:hAnsi="Simplified Arabic" w:cs="Simplified Arabic"/>
          <w:sz w:val="24"/>
          <w:szCs w:val="24"/>
          <w:rtl/>
        </w:rPr>
        <w:t>؟</w:t>
      </w:r>
    </w:p>
    <w:p w14:paraId="39568373" w14:textId="4E083321" w:rsidR="004F0BA3" w:rsidRDefault="004F0BA3">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كيف تؤثر البيئة الرقمية على سلوك</w:t>
      </w:r>
      <w:r w:rsidR="00BE0979" w:rsidRPr="00EF0EB3">
        <w:rPr>
          <w:rFonts w:ascii="Simplified Arabic" w:hAnsi="Simplified Arabic" w:cs="Simplified Arabic" w:hint="cs"/>
          <w:sz w:val="24"/>
          <w:szCs w:val="24"/>
          <w:rtl/>
        </w:rPr>
        <w:t xml:space="preserve"> الشباب السعودي</w:t>
      </w:r>
      <w:r w:rsidRPr="00EF0EB3">
        <w:rPr>
          <w:rFonts w:ascii="Simplified Arabic" w:hAnsi="Simplified Arabic" w:cs="Simplified Arabic"/>
          <w:sz w:val="24"/>
          <w:szCs w:val="24"/>
          <w:rtl/>
        </w:rPr>
        <w:t xml:space="preserve"> وعلاقاتهم الاجتماعية</w:t>
      </w:r>
      <w:r w:rsidR="00BE0979" w:rsidRPr="00EF0EB3">
        <w:rPr>
          <w:rFonts w:ascii="Simplified Arabic" w:hAnsi="Simplified Arabic" w:cs="Simplified Arabic" w:hint="cs"/>
          <w:sz w:val="24"/>
          <w:szCs w:val="24"/>
          <w:rtl/>
        </w:rPr>
        <w:t xml:space="preserve"> في سياق العولمة اللغوية</w:t>
      </w:r>
      <w:r w:rsidRPr="00EF0EB3">
        <w:rPr>
          <w:rFonts w:ascii="Simplified Arabic" w:hAnsi="Simplified Arabic" w:cs="Simplified Arabic"/>
          <w:sz w:val="24"/>
          <w:szCs w:val="24"/>
          <w:rtl/>
        </w:rPr>
        <w:t xml:space="preserve">؟ </w:t>
      </w:r>
    </w:p>
    <w:p w14:paraId="2AAD0676" w14:textId="77777777" w:rsidR="00A31715" w:rsidRDefault="00A31715" w:rsidP="00A31715">
      <w:pPr>
        <w:bidi/>
        <w:spacing w:line="360" w:lineRule="auto"/>
        <w:jc w:val="both"/>
        <w:rPr>
          <w:rFonts w:ascii="Simplified Arabic" w:hAnsi="Simplified Arabic" w:cs="Simplified Arabic"/>
          <w:sz w:val="24"/>
          <w:szCs w:val="24"/>
          <w:rtl/>
        </w:rPr>
      </w:pPr>
    </w:p>
    <w:p w14:paraId="3C8A5D4E" w14:textId="380E27C5" w:rsidR="004F0BA3" w:rsidRPr="00A31715" w:rsidRDefault="00830F63" w:rsidP="00BA6516">
      <w:pPr>
        <w:pStyle w:val="a4"/>
        <w:bidi/>
        <w:spacing w:after="200" w:line="360" w:lineRule="auto"/>
        <w:ind w:left="-24"/>
        <w:jc w:val="both"/>
        <w:rPr>
          <w:rFonts w:ascii="Simplified Arabic" w:hAnsi="Simplified Arabic" w:cs="Simplified Arabic"/>
          <w:b/>
          <w:bCs/>
          <w:sz w:val="28"/>
          <w:szCs w:val="28"/>
          <w:rtl/>
        </w:rPr>
      </w:pPr>
      <w:r w:rsidRPr="00A31715">
        <w:rPr>
          <w:rFonts w:ascii="Simplified Arabic" w:hAnsi="Simplified Arabic" w:cs="Simplified Arabic" w:hint="cs"/>
          <w:b/>
          <w:bCs/>
          <w:sz w:val="28"/>
          <w:szCs w:val="28"/>
          <w:rtl/>
        </w:rPr>
        <w:t xml:space="preserve">6 - </w:t>
      </w:r>
      <w:r w:rsidR="004F0BA3" w:rsidRPr="00A31715">
        <w:rPr>
          <w:rFonts w:ascii="Simplified Arabic" w:hAnsi="Simplified Arabic" w:cs="Simplified Arabic"/>
          <w:b/>
          <w:bCs/>
          <w:sz w:val="28"/>
          <w:szCs w:val="28"/>
          <w:rtl/>
        </w:rPr>
        <w:t>فرضيات الدراسة:</w:t>
      </w:r>
    </w:p>
    <w:p w14:paraId="5FDA8463" w14:textId="3AC7C713" w:rsidR="001A6BED" w:rsidRPr="00EF0EB3" w:rsidRDefault="001A6BED" w:rsidP="0030574A">
      <w:pPr>
        <w:pStyle w:val="a4"/>
        <w:numPr>
          <w:ilvl w:val="0"/>
          <w:numId w:val="1"/>
        </w:numPr>
        <w:bidi/>
        <w:spacing w:line="360" w:lineRule="auto"/>
        <w:ind w:left="706"/>
        <w:jc w:val="both"/>
        <w:rPr>
          <w:rFonts w:ascii="Simplified Arabic" w:hAnsi="Simplified Arabic" w:cs="Simplified Arabic"/>
          <w:sz w:val="24"/>
          <w:szCs w:val="24"/>
        </w:rPr>
      </w:pPr>
      <w:r w:rsidRPr="00EF0EB3">
        <w:rPr>
          <w:rFonts w:ascii="Simplified Arabic" w:hAnsi="Simplified Arabic" w:cs="Simplified Arabic"/>
          <w:sz w:val="24"/>
          <w:szCs w:val="24"/>
          <w:rtl/>
        </w:rPr>
        <w:t>توجد علاقة ارتباط</w:t>
      </w:r>
      <w:r w:rsidR="009D69C9" w:rsidRPr="00EF0EB3">
        <w:rPr>
          <w:rFonts w:ascii="Simplified Arabic" w:hAnsi="Simplified Arabic" w:cs="Simplified Arabic" w:hint="cs"/>
          <w:sz w:val="24"/>
          <w:szCs w:val="24"/>
          <w:rtl/>
        </w:rPr>
        <w:t xml:space="preserve"> ذات دلالة</w:t>
      </w:r>
      <w:r w:rsidRPr="00EF0EB3">
        <w:rPr>
          <w:rFonts w:ascii="Simplified Arabic" w:hAnsi="Simplified Arabic" w:cs="Simplified Arabic"/>
          <w:sz w:val="24"/>
          <w:szCs w:val="24"/>
          <w:rtl/>
        </w:rPr>
        <w:t xml:space="preserve"> إحصائية بين أطر معالجة قضايا العولمة اللغوية في قنوات اليوتيوب </w:t>
      </w:r>
      <w:r w:rsidR="006C3DD8" w:rsidRPr="00EF0EB3">
        <w:rPr>
          <w:rFonts w:ascii="Simplified Arabic" w:hAnsi="Simplified Arabic" w:cs="Simplified Arabic"/>
          <w:sz w:val="24"/>
          <w:szCs w:val="24"/>
          <w:rtl/>
        </w:rPr>
        <w:t>واتجاهات</w:t>
      </w:r>
      <w:r w:rsidRPr="00EF0EB3">
        <w:rPr>
          <w:rFonts w:ascii="Simplified Arabic" w:hAnsi="Simplified Arabic" w:cs="Simplified Arabic"/>
          <w:sz w:val="24"/>
          <w:szCs w:val="24"/>
          <w:rtl/>
        </w:rPr>
        <w:t xml:space="preserve"> الشباب السعودي نحوها.</w:t>
      </w:r>
    </w:p>
    <w:p w14:paraId="19B3B74F" w14:textId="6CB49931" w:rsidR="001A6BED" w:rsidRPr="00EF0EB3" w:rsidRDefault="001A6BED" w:rsidP="0030574A">
      <w:pPr>
        <w:pStyle w:val="a4"/>
        <w:numPr>
          <w:ilvl w:val="0"/>
          <w:numId w:val="1"/>
        </w:numPr>
        <w:bidi/>
        <w:spacing w:line="360" w:lineRule="auto"/>
        <w:ind w:left="706"/>
        <w:jc w:val="both"/>
        <w:rPr>
          <w:rFonts w:ascii="Simplified Arabic" w:hAnsi="Simplified Arabic" w:cs="Simplified Arabic"/>
          <w:sz w:val="24"/>
          <w:szCs w:val="24"/>
        </w:rPr>
      </w:pPr>
      <w:r w:rsidRPr="00EF0EB3">
        <w:rPr>
          <w:rFonts w:ascii="Simplified Arabic" w:hAnsi="Simplified Arabic" w:cs="Simplified Arabic"/>
          <w:sz w:val="24"/>
          <w:szCs w:val="24"/>
          <w:rtl/>
        </w:rPr>
        <w:t>توجد علاقة ارتباط</w:t>
      </w:r>
      <w:r w:rsidR="009D69C9" w:rsidRPr="00EF0EB3">
        <w:rPr>
          <w:rFonts w:ascii="Simplified Arabic" w:hAnsi="Simplified Arabic" w:cs="Simplified Arabic" w:hint="cs"/>
          <w:sz w:val="24"/>
          <w:szCs w:val="24"/>
          <w:rtl/>
        </w:rPr>
        <w:t xml:space="preserve"> ذات دلالة</w:t>
      </w:r>
      <w:r w:rsidRPr="00EF0EB3">
        <w:rPr>
          <w:rFonts w:ascii="Simplified Arabic" w:hAnsi="Simplified Arabic" w:cs="Simplified Arabic"/>
          <w:sz w:val="24"/>
          <w:szCs w:val="24"/>
          <w:rtl/>
        </w:rPr>
        <w:t xml:space="preserve"> إحصائية بين معدل تعرض المبحوثين لقنوات اليوتيوب لمعالجة قضايا العولمة اللغوية واتجاهاتهم نحوها.</w:t>
      </w:r>
    </w:p>
    <w:p w14:paraId="65D99356" w14:textId="67D688DA" w:rsidR="001A6BED" w:rsidRPr="00EF0EB3" w:rsidRDefault="001A6BED" w:rsidP="0030574A">
      <w:pPr>
        <w:pStyle w:val="a4"/>
        <w:numPr>
          <w:ilvl w:val="0"/>
          <w:numId w:val="1"/>
        </w:numPr>
        <w:bidi/>
        <w:spacing w:line="360" w:lineRule="auto"/>
        <w:ind w:left="706"/>
        <w:jc w:val="both"/>
        <w:rPr>
          <w:rFonts w:ascii="Simplified Arabic" w:hAnsi="Simplified Arabic" w:cs="Simplified Arabic"/>
          <w:sz w:val="24"/>
          <w:szCs w:val="24"/>
        </w:rPr>
      </w:pPr>
      <w:r w:rsidRPr="00EF0EB3">
        <w:rPr>
          <w:rFonts w:ascii="Simplified Arabic" w:hAnsi="Simplified Arabic" w:cs="Simplified Arabic"/>
          <w:sz w:val="24"/>
          <w:szCs w:val="24"/>
          <w:rtl/>
        </w:rPr>
        <w:t>توجد فروق ذات دلالة إحصائية بين أطر قضايا</w:t>
      </w:r>
      <w:r w:rsidR="006C3DD8" w:rsidRPr="00EF0EB3">
        <w:rPr>
          <w:rFonts w:ascii="Simplified Arabic" w:hAnsi="Simplified Arabic" w:cs="Simplified Arabic"/>
          <w:sz w:val="24"/>
          <w:szCs w:val="24"/>
          <w:rtl/>
        </w:rPr>
        <w:t xml:space="preserve"> العولمة اللغوية في قنوات اليوتيوب بحسب نوع القناة ومصدر المحتوى.</w:t>
      </w:r>
    </w:p>
    <w:p w14:paraId="219AFC80" w14:textId="22348F43" w:rsidR="006C3DD8" w:rsidRDefault="006C3DD8" w:rsidP="0030574A">
      <w:pPr>
        <w:pStyle w:val="a4"/>
        <w:numPr>
          <w:ilvl w:val="0"/>
          <w:numId w:val="1"/>
        </w:numPr>
        <w:bidi/>
        <w:spacing w:line="360" w:lineRule="auto"/>
        <w:ind w:left="706"/>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توجد فروق ذات دلالة إحصائية بين اتجاهات المبحوثين نحو قضايا العولمة اللغوية تبعاً للمتغيرات الديموغرافية التالية (</w:t>
      </w:r>
      <w:r w:rsidR="00443414" w:rsidRPr="00EF0EB3">
        <w:rPr>
          <w:rFonts w:ascii="Simplified Arabic" w:hAnsi="Simplified Arabic" w:cs="Simplified Arabic" w:hint="cs"/>
          <w:sz w:val="24"/>
          <w:szCs w:val="24"/>
          <w:rtl/>
        </w:rPr>
        <w:t xml:space="preserve">العمر، </w:t>
      </w:r>
      <w:r w:rsidR="00E5304B">
        <w:rPr>
          <w:rFonts w:ascii="Simplified Arabic" w:hAnsi="Simplified Arabic" w:cs="Simplified Arabic" w:hint="cs"/>
          <w:sz w:val="24"/>
          <w:szCs w:val="24"/>
          <w:rtl/>
        </w:rPr>
        <w:t>النوع</w:t>
      </w:r>
      <w:r w:rsidR="00443414" w:rsidRPr="00EF0EB3">
        <w:rPr>
          <w:rFonts w:ascii="Simplified Arabic" w:hAnsi="Simplified Arabic" w:cs="Simplified Arabic" w:hint="cs"/>
          <w:sz w:val="24"/>
          <w:szCs w:val="24"/>
          <w:rtl/>
        </w:rPr>
        <w:t>، المؤهل العلمي، المدينة، الوظيفة</w:t>
      </w:r>
      <w:r w:rsidRPr="00EF0EB3">
        <w:rPr>
          <w:rFonts w:ascii="Simplified Arabic" w:hAnsi="Simplified Arabic" w:cs="Simplified Arabic"/>
          <w:sz w:val="24"/>
          <w:szCs w:val="24"/>
          <w:rtl/>
        </w:rPr>
        <w:t>).</w:t>
      </w:r>
    </w:p>
    <w:p w14:paraId="5656429C" w14:textId="77777777" w:rsidR="00A31715" w:rsidRPr="00A31715" w:rsidRDefault="00A31715" w:rsidP="00A31715">
      <w:pPr>
        <w:bidi/>
        <w:spacing w:line="360" w:lineRule="auto"/>
        <w:jc w:val="both"/>
        <w:rPr>
          <w:rFonts w:ascii="Simplified Arabic" w:hAnsi="Simplified Arabic" w:cs="Simplified Arabic"/>
          <w:sz w:val="24"/>
          <w:szCs w:val="24"/>
        </w:rPr>
      </w:pPr>
    </w:p>
    <w:p w14:paraId="292FABB5" w14:textId="1F9B0F86" w:rsidR="00576697" w:rsidRPr="00A31715" w:rsidRDefault="00576697" w:rsidP="00E5304B">
      <w:pPr>
        <w:bidi/>
        <w:spacing w:after="200" w:line="360" w:lineRule="auto"/>
        <w:ind w:left="-24"/>
        <w:jc w:val="both"/>
        <w:rPr>
          <w:rFonts w:ascii="Simplified Arabic" w:hAnsi="Simplified Arabic" w:cs="Simplified Arabic"/>
          <w:b/>
          <w:bCs/>
          <w:sz w:val="28"/>
          <w:szCs w:val="28"/>
          <w:rtl/>
        </w:rPr>
      </w:pPr>
      <w:r w:rsidRPr="00A31715">
        <w:rPr>
          <w:rFonts w:ascii="Simplified Arabic" w:hAnsi="Simplified Arabic" w:cs="Simplified Arabic" w:hint="cs"/>
          <w:b/>
          <w:bCs/>
          <w:sz w:val="28"/>
          <w:szCs w:val="28"/>
          <w:rtl/>
        </w:rPr>
        <w:t xml:space="preserve">7 - </w:t>
      </w:r>
      <w:r w:rsidRPr="00A31715">
        <w:rPr>
          <w:rFonts w:ascii="Simplified Arabic" w:hAnsi="Simplified Arabic" w:cs="Simplified Arabic"/>
          <w:b/>
          <w:bCs/>
          <w:sz w:val="28"/>
          <w:szCs w:val="28"/>
          <w:rtl/>
        </w:rPr>
        <w:t>الدراسات السابقة</w:t>
      </w:r>
      <w:r w:rsidRPr="00A31715">
        <w:rPr>
          <w:rFonts w:ascii="Simplified Arabic" w:hAnsi="Simplified Arabic" w:cs="Simplified Arabic" w:hint="cs"/>
          <w:b/>
          <w:bCs/>
          <w:sz w:val="28"/>
          <w:szCs w:val="28"/>
          <w:rtl/>
        </w:rPr>
        <w:t>:</w:t>
      </w:r>
    </w:p>
    <w:p w14:paraId="0356FBE3" w14:textId="7D870D31" w:rsidR="00576697" w:rsidRPr="00EF0EB3" w:rsidRDefault="008D3A40" w:rsidP="0030574A">
      <w:pPr>
        <w:bidi/>
        <w:spacing w:after="200" w:line="360" w:lineRule="auto"/>
        <w:ind w:left="-2"/>
        <w:jc w:val="both"/>
        <w:rPr>
          <w:rFonts w:ascii="Simplified Arabic" w:hAnsi="Simplified Arabic" w:cs="Simplified Arabic"/>
          <w:sz w:val="24"/>
          <w:szCs w:val="24"/>
          <w:rtl/>
        </w:rPr>
      </w:pPr>
      <w:r w:rsidRPr="00EF0EB3">
        <w:rPr>
          <w:rFonts w:ascii="Simplified Arabic" w:hAnsi="Simplified Arabic" w:cs="Simplified Arabic"/>
          <w:b/>
          <w:bCs/>
          <w:sz w:val="24"/>
          <w:szCs w:val="24"/>
          <w:lang w:val="en-GB"/>
        </w:rPr>
        <w:t>7.1</w:t>
      </w:r>
      <w:r>
        <w:rPr>
          <w:rFonts w:ascii="Simplified Arabic" w:hAnsi="Simplified Arabic" w:cs="Simplified Arabic" w:hint="cs"/>
          <w:b/>
          <w:bCs/>
          <w:sz w:val="24"/>
          <w:szCs w:val="24"/>
          <w:rtl/>
          <w:lang w:val="en-GB"/>
        </w:rPr>
        <w:t>:</w:t>
      </w:r>
      <w:r w:rsidR="00576697" w:rsidRPr="00EF0EB3">
        <w:rPr>
          <w:rFonts w:ascii="Simplified Arabic" w:hAnsi="Simplified Arabic" w:cs="Simplified Arabic" w:hint="cs"/>
          <w:b/>
          <w:bCs/>
          <w:sz w:val="24"/>
          <w:szCs w:val="24"/>
          <w:rtl/>
          <w:lang w:val="en-GB"/>
        </w:rPr>
        <w:t xml:space="preserve"> </w:t>
      </w:r>
      <w:r w:rsidR="00780B72" w:rsidRPr="00EF0EB3">
        <w:rPr>
          <w:rFonts w:ascii="Simplified Arabic" w:hAnsi="Simplified Arabic" w:cs="Simplified Arabic" w:hint="cs"/>
          <w:b/>
          <w:bCs/>
          <w:sz w:val="24"/>
          <w:szCs w:val="24"/>
          <w:rtl/>
          <w:lang w:val="en-GB"/>
        </w:rPr>
        <w:t>المحاور:</w:t>
      </w:r>
      <w:r w:rsidR="006D60CA" w:rsidRPr="00EF0EB3">
        <w:rPr>
          <w:rFonts w:ascii="Simplified Arabic" w:hAnsi="Simplified Arabic" w:cs="Simplified Arabic" w:hint="cs"/>
          <w:sz w:val="24"/>
          <w:szCs w:val="24"/>
          <w:rtl/>
        </w:rPr>
        <w:t xml:space="preserve"> </w:t>
      </w:r>
      <w:r w:rsidR="00576697" w:rsidRPr="00EF0EB3">
        <w:rPr>
          <w:rFonts w:ascii="Simplified Arabic" w:hAnsi="Simplified Arabic" w:cs="Simplified Arabic"/>
          <w:sz w:val="24"/>
          <w:szCs w:val="24"/>
          <w:rtl/>
        </w:rPr>
        <w:t>تنقسم الدراسة إلى محورين، حيث تناول الباحث في المحور الأول دراسات تناولت معالجة قنوات اليوتيوب لقضايا العولمة اللغوية والقضايا الثقافية، والمحور الثاني دراسات تناولت تأثيرات الإعلام الرقمي على الهوية اللغوية والثقافية.</w:t>
      </w:r>
    </w:p>
    <w:p w14:paraId="3B09EB83" w14:textId="0C5B3787" w:rsidR="00576697" w:rsidRDefault="00576697" w:rsidP="00A31715">
      <w:pPr>
        <w:bidi/>
        <w:spacing w:after="200" w:line="360" w:lineRule="auto"/>
        <w:ind w:left="867" w:hanging="810"/>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tl/>
        </w:rPr>
        <w:t>المحور الأول: دراسات تناولت معالجة قنوات اليوتيوب لقضايا العولمة اللغوية والقضايا الثقافية</w:t>
      </w:r>
    </w:p>
    <w:p w14:paraId="069CD556" w14:textId="62A5C797" w:rsidR="00576697" w:rsidRDefault="00576697">
      <w:pPr>
        <w:pStyle w:val="a4"/>
        <w:numPr>
          <w:ilvl w:val="0"/>
          <w:numId w:val="24"/>
        </w:numPr>
        <w:bidi/>
        <w:spacing w:line="360" w:lineRule="auto"/>
        <w:ind w:left="41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هدفت دراسة (محرم، 2023) بعنوان </w:t>
      </w:r>
      <w:r w:rsidRPr="00EF0EB3">
        <w:rPr>
          <w:rFonts w:ascii="Simplified Arabic" w:hAnsi="Simplified Arabic" w:cs="Simplified Arabic" w:hint="cs"/>
          <w:b/>
          <w:bCs/>
          <w:i/>
          <w:iCs/>
          <w:sz w:val="24"/>
          <w:szCs w:val="24"/>
          <w:rtl/>
        </w:rPr>
        <w:t>"</w:t>
      </w:r>
      <w:r w:rsidRPr="00EF0EB3">
        <w:rPr>
          <w:rFonts w:ascii="Arial" w:eastAsia="Times New Roman" w:hAnsi="Arial" w:cs="Arial"/>
          <w:b/>
          <w:bCs/>
          <w:i/>
          <w:iCs/>
          <w:kern w:val="36"/>
          <w:sz w:val="24"/>
          <w:szCs w:val="24"/>
          <w:rtl/>
          <w:lang w:val="en-GB" w:eastAsia="en-GB"/>
        </w:rPr>
        <w:t xml:space="preserve"> </w:t>
      </w:r>
      <w:r w:rsidRPr="00EF0EB3">
        <w:rPr>
          <w:rFonts w:ascii="Simplified Arabic" w:hAnsi="Simplified Arabic" w:cs="Simplified Arabic"/>
          <w:b/>
          <w:bCs/>
          <w:i/>
          <w:iCs/>
          <w:sz w:val="24"/>
          <w:szCs w:val="24"/>
          <w:rtl/>
        </w:rPr>
        <w:t>توظيف قنوات اليوتيوب في الترويج للثقافة الصينية للجمهور العربي قناة</w:t>
      </w:r>
      <w:r w:rsidRPr="00EF0EB3">
        <w:rPr>
          <w:rFonts w:ascii="Simplified Arabic" w:hAnsi="Simplified Arabic" w:cs="Simplified Arabic" w:hint="cs"/>
          <w:b/>
          <w:bCs/>
          <w:i/>
          <w:iCs/>
          <w:sz w:val="24"/>
          <w:szCs w:val="24"/>
          <w:rtl/>
        </w:rPr>
        <w:t xml:space="preserve"> </w:t>
      </w:r>
      <w:r w:rsidRPr="00EF0EB3">
        <w:rPr>
          <w:rFonts w:ascii="Simplified Arabic" w:hAnsi="Simplified Arabic" w:cs="Simplified Arabic"/>
          <w:b/>
          <w:bCs/>
          <w:i/>
          <w:iCs/>
          <w:sz w:val="24"/>
          <w:szCs w:val="24"/>
          <w:lang w:val="en-GB"/>
        </w:rPr>
        <w:t>Ms.V</w:t>
      </w:r>
      <w:r w:rsidRPr="00EF0EB3">
        <w:rPr>
          <w:rFonts w:ascii="Simplified Arabic" w:hAnsi="Simplified Arabic" w:cs="Simplified Arabic"/>
          <w:b/>
          <w:bCs/>
          <w:i/>
          <w:iCs/>
          <w:sz w:val="24"/>
          <w:szCs w:val="24"/>
          <w:rtl/>
        </w:rPr>
        <w:t xml:space="preserve"> نموذجاً</w:t>
      </w:r>
      <w:r w:rsidRPr="00EF0EB3">
        <w:rPr>
          <w:rFonts w:ascii="Simplified Arabic" w:hAnsi="Simplified Arabic" w:cs="Simplified Arabic" w:hint="cs"/>
          <w:i/>
          <w:iCs/>
          <w:sz w:val="24"/>
          <w:szCs w:val="24"/>
          <w:rtl/>
        </w:rPr>
        <w:t>"</w:t>
      </w:r>
      <w:r w:rsidRPr="00EF0EB3">
        <w:rPr>
          <w:rFonts w:ascii="Simplified Arabic" w:hAnsi="Simplified Arabic" w:cs="Simplified Arabic" w:hint="cs"/>
          <w:sz w:val="24"/>
          <w:szCs w:val="24"/>
          <w:rtl/>
        </w:rPr>
        <w:t xml:space="preserve"> إلى </w:t>
      </w:r>
      <w:r w:rsidRPr="00EF0EB3">
        <w:rPr>
          <w:rFonts w:ascii="Simplified Arabic" w:hAnsi="Simplified Arabic" w:cs="Simplified Arabic"/>
          <w:sz w:val="24"/>
          <w:szCs w:val="24"/>
          <w:rtl/>
        </w:rPr>
        <w:t xml:space="preserve">استكشاف مدى مساهمة قنوات يوتيوب في الترويج للثقافة الصينية لدى الجمهور العربي، حيث تم اختيار عينة تمثيلية من قنوات يوتيوب التي تروج للثقافة الصينية،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خلال تحليل محتوى قناة</w:t>
      </w:r>
      <w:r w:rsidRPr="00EF0EB3">
        <w:rPr>
          <w:rFonts w:ascii="Simplified Arabic" w:hAnsi="Simplified Arabic" w:cs="Simplified Arabic"/>
          <w:sz w:val="24"/>
          <w:szCs w:val="24"/>
          <w:lang w:val="en-GB"/>
        </w:rPr>
        <w:t xml:space="preserve"> Ms.V </w:t>
      </w:r>
      <w:r w:rsidRPr="00EF0EB3">
        <w:rPr>
          <w:rFonts w:ascii="Simplified Arabic" w:hAnsi="Simplified Arabic" w:cs="Simplified Arabic"/>
          <w:sz w:val="24"/>
          <w:szCs w:val="24"/>
          <w:rtl/>
        </w:rPr>
        <w:t>اعتمدت الباحثة على المنهج الوصفي التحليلي باستخدام أداة تحليل المحتوى لجمع البيانات. وقد تمثل مجتمع الدراسة في 84 مقطع فيديو، تم اختيارها جميعا</w:t>
      </w:r>
      <w:r w:rsidR="00BA6516">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مقاطع الفيديو التي تم تحميلها على القناة منذ إنشائها في 7 يوليو 2019 وحتى 31 ديسمبر 2020</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سعت الباحثة من خلال تحليل المحتوى الكمي للإجابة على سؤال البحث: كيف يمكن لقناة</w:t>
      </w:r>
      <w:r w:rsidRPr="00EF0EB3">
        <w:rPr>
          <w:rFonts w:ascii="Simplified Arabic" w:hAnsi="Simplified Arabic" w:cs="Simplified Arabic"/>
          <w:sz w:val="24"/>
          <w:szCs w:val="24"/>
          <w:lang w:val="en-GB"/>
        </w:rPr>
        <w:t xml:space="preserve"> Ms.V </w:t>
      </w:r>
      <w:r w:rsidRPr="00EF0EB3">
        <w:rPr>
          <w:rFonts w:ascii="Simplified Arabic" w:hAnsi="Simplified Arabic" w:cs="Simplified Arabic"/>
          <w:sz w:val="24"/>
          <w:szCs w:val="24"/>
          <w:rtl/>
        </w:rPr>
        <w:t>أن تساهم في الترويج للثقافة الصينية لدى الجمهور العربي؟</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توصلت الباحثة إلى أن قناة</w:t>
      </w:r>
      <w:r w:rsidRPr="00EF0EB3">
        <w:rPr>
          <w:rFonts w:ascii="Simplified Arabic" w:hAnsi="Simplified Arabic" w:cs="Simplified Arabic"/>
          <w:sz w:val="24"/>
          <w:szCs w:val="24"/>
          <w:lang w:val="en-GB"/>
        </w:rPr>
        <w:t xml:space="preserve"> Ms.V </w:t>
      </w:r>
      <w:r w:rsidRPr="00EF0EB3">
        <w:rPr>
          <w:rFonts w:ascii="Simplified Arabic" w:hAnsi="Simplified Arabic" w:cs="Simplified Arabic"/>
          <w:sz w:val="24"/>
          <w:szCs w:val="24"/>
          <w:rtl/>
        </w:rPr>
        <w:t>لعبت دورا</w:t>
      </w:r>
      <w:r w:rsidR="005447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5447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تعزيز معرفة الجمهور العربي بالثقافة الصينية، من خلال تناولها لعدد من الموضوعات المتنوعة مثل: اللغة الصينية، الطعام، الملابس، العادات والتقاليد، الاحتفالات، التكنولوجيا، نمط الحياة</w:t>
      </w:r>
      <w:r w:rsidRPr="00EF0EB3">
        <w:rPr>
          <w:rFonts w:ascii="Simplified Arabic" w:hAnsi="Simplified Arabic" w:cs="Simplified Arabic" w:hint="cs"/>
          <w:sz w:val="24"/>
          <w:szCs w:val="24"/>
          <w:rtl/>
        </w:rPr>
        <w:t xml:space="preserve"> في الصين</w:t>
      </w:r>
      <w:r w:rsidRPr="00EF0EB3">
        <w:rPr>
          <w:rFonts w:ascii="Simplified Arabic" w:hAnsi="Simplified Arabic" w:cs="Simplified Arabic"/>
          <w:sz w:val="24"/>
          <w:szCs w:val="24"/>
          <w:rtl/>
        </w:rPr>
        <w:t xml:space="preserve"> بشكل عام. وبهذا، أسهمت القناة في تقليص الفجوة المعرفية بين الجمهور العربي والثقافة الصينية، مما ساعد على تحسين الفهم المتبادل وتعزيز التواصل الثقافي بين الطرفين</w:t>
      </w:r>
      <w:r w:rsidRPr="00EF0EB3">
        <w:rPr>
          <w:rFonts w:ascii="Simplified Arabic" w:hAnsi="Simplified Arabic" w:cs="Simplified Arabic"/>
          <w:sz w:val="24"/>
          <w:szCs w:val="24"/>
          <w:lang w:val="en-GB"/>
        </w:rPr>
        <w:t>.</w:t>
      </w:r>
    </w:p>
    <w:p w14:paraId="24A86872" w14:textId="77777777" w:rsidR="00A31715" w:rsidRPr="00A31715" w:rsidRDefault="00A31715" w:rsidP="00A31715">
      <w:pPr>
        <w:bidi/>
        <w:spacing w:line="360" w:lineRule="auto"/>
        <w:jc w:val="both"/>
        <w:rPr>
          <w:rFonts w:ascii="Simplified Arabic" w:hAnsi="Simplified Arabic" w:cs="Simplified Arabic"/>
          <w:sz w:val="24"/>
          <w:szCs w:val="24"/>
          <w:lang w:val="en-GB"/>
        </w:rPr>
      </w:pPr>
    </w:p>
    <w:p w14:paraId="49B1086D" w14:textId="4B7BCCAD" w:rsidR="00576697" w:rsidRDefault="00576697">
      <w:pPr>
        <w:pStyle w:val="a4"/>
        <w:numPr>
          <w:ilvl w:val="0"/>
          <w:numId w:val="24"/>
        </w:numPr>
        <w:bidi/>
        <w:spacing w:line="360" w:lineRule="auto"/>
        <w:ind w:left="41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هدفت دراسة (عبد الصمد، 2023) بعنوان " </w:t>
      </w:r>
      <w:r w:rsidRPr="00EF0EB3">
        <w:rPr>
          <w:rFonts w:ascii="Simplified Arabic" w:hAnsi="Simplified Arabic" w:cs="Simplified Arabic" w:hint="cs"/>
          <w:b/>
          <w:bCs/>
          <w:i/>
          <w:iCs/>
          <w:sz w:val="24"/>
          <w:szCs w:val="24"/>
          <w:rtl/>
        </w:rPr>
        <w:t>أ</w:t>
      </w:r>
      <w:r w:rsidRPr="00EF0EB3">
        <w:rPr>
          <w:rFonts w:ascii="Simplified Arabic" w:hAnsi="Simplified Arabic" w:cs="Simplified Arabic"/>
          <w:b/>
          <w:bCs/>
          <w:i/>
          <w:iCs/>
          <w:sz w:val="24"/>
          <w:szCs w:val="24"/>
          <w:rtl/>
        </w:rPr>
        <w:t>خلاقيات إنتاج فيديوهات البث المباشر عبر المنصات الاجتماعية كما يدركها المراهقين وعلاقتها بتقدير الذات لديهم</w:t>
      </w:r>
      <w:r w:rsidRPr="00EF0EB3">
        <w:rPr>
          <w:rFonts w:ascii="Simplified Arabic" w:hAnsi="Simplified Arabic" w:cs="Simplified Arabic" w:hint="cs"/>
          <w:sz w:val="24"/>
          <w:szCs w:val="24"/>
          <w:rtl/>
        </w:rPr>
        <w:t>" إلى</w:t>
      </w:r>
      <w:r w:rsidRPr="00EF0EB3">
        <w:rPr>
          <w:rFonts w:ascii="Simplified Arabic" w:hAnsi="Simplified Arabic" w:cs="Simplified Arabic"/>
          <w:sz w:val="24"/>
          <w:szCs w:val="24"/>
          <w:rtl/>
        </w:rPr>
        <w:t xml:space="preserve"> مدى استخدام المراهقين لمنصات التواصل الاجتماعي،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lastRenderedPageBreak/>
        <w:t xml:space="preserve">ودرجة متابعتهم لفيديوهات البث المباشر، وعلاقتها بتقدير الذات، مع التركيز على بعض المتغيرات الديموغرافية مثل (النوع، العمر، المستوى التعليمي، مكان الإقامة، ومتوسط دخل الأسرة). </w:t>
      </w:r>
      <w:r w:rsidRPr="00EF0EB3">
        <w:rPr>
          <w:rFonts w:ascii="Simplified Arabic" w:hAnsi="Simplified Arabic" w:cs="Simplified Arabic" w:hint="cs"/>
          <w:sz w:val="24"/>
          <w:szCs w:val="24"/>
          <w:rtl/>
        </w:rPr>
        <w:t>وهي دراسة وصفية،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حيث</w:t>
      </w:r>
      <w:r w:rsidRPr="00EF0EB3">
        <w:rPr>
          <w:rFonts w:ascii="Simplified Arabic" w:hAnsi="Simplified Arabic" w:cs="Simplified Arabic"/>
          <w:sz w:val="24"/>
          <w:szCs w:val="24"/>
          <w:rtl/>
        </w:rPr>
        <w:t xml:space="preserve"> تناولت العلاقة بين إدراك المراهقين لأخلاقيات إنتاج فيديوهات البث المباشر عبر هذه المنصات وبين تقدير الذات لديهم</w:t>
      </w:r>
      <w:r w:rsidRPr="00EF0EB3">
        <w:rPr>
          <w:rFonts w:ascii="Simplified Arabic" w:hAnsi="Simplified Arabic" w:cs="Simplified Arabic" w:hint="cs"/>
          <w:sz w:val="24"/>
          <w:szCs w:val="24"/>
          <w:rtl/>
        </w:rPr>
        <w:t>، وأخطر ما يواجههم هو الغزو الفكري والثقافي</w:t>
      </w:r>
      <w:r w:rsidRPr="00EF0EB3">
        <w:rPr>
          <w:rFonts w:ascii="Simplified Arabic" w:hAnsi="Simplified Arabic" w:cs="Simplified Arabic"/>
          <w:sz w:val="24"/>
          <w:szCs w:val="24"/>
          <w:rtl/>
        </w:rPr>
        <w:t>. وقد تم استخدام منهج المسح، وتم تطبيق أداة الاستبيان الإلكتروني على عينة عمدية من 300 مراهق، وهم من مستخدمي ومُنتجي فيديوهات البث المباشر</w:t>
      </w:r>
      <w:r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أظهرت نتائج الدراسة أن هذه المنصات تلعب دورا</w:t>
      </w:r>
      <w:r w:rsidR="005447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5447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تشكيل تقدير الذات لدى غالبية المراهقين. وعلاوة على ذلك، تبين أن هناك وعيا</w:t>
      </w:r>
      <w:r w:rsidR="0027335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عالياً</w:t>
      </w:r>
      <w:r w:rsidRPr="00EF0EB3">
        <w:rPr>
          <w:rFonts w:ascii="Simplified Arabic" w:hAnsi="Simplified Arabic" w:cs="Simplified Arabic"/>
          <w:sz w:val="24"/>
          <w:szCs w:val="24"/>
          <w:rtl/>
        </w:rPr>
        <w:t xml:space="preserve"> لدى المراهقين بأخلاقيات إنتاج فيديوهات البث المباشر عبر منصات التواصل، حيث برزت </w:t>
      </w:r>
      <w:r w:rsidRPr="00EF0EB3">
        <w:rPr>
          <w:rFonts w:ascii="Simplified Arabic" w:hAnsi="Simplified Arabic" w:cs="Simplified Arabic" w:hint="cs"/>
          <w:sz w:val="24"/>
          <w:szCs w:val="24"/>
          <w:rtl/>
        </w:rPr>
        <w:t xml:space="preserve">أربعة </w:t>
      </w:r>
      <w:r w:rsidRPr="00EF0EB3">
        <w:rPr>
          <w:rFonts w:ascii="Simplified Arabic" w:hAnsi="Simplified Arabic" w:cs="Simplified Arabic"/>
          <w:sz w:val="24"/>
          <w:szCs w:val="24"/>
          <w:rtl/>
        </w:rPr>
        <w:t>أبعاد رئيسية في هذا الإدراك: (الانتباه، والوعي، والفهم، والتطبيق)</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أظهرت نتائج اختبار الفروض البحثية وجود علاقة ارتباطية قوية بين كثافة استخدام منصات التواصل الاجتماعي ودرجة متابعة فيديوهات البث المباشر من جهة، وبين تقدير المراهقين لذواتهم من جهة أخرى.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تشير هذه النتائج إلى أن التفاعل مع المحتوى على منصات التواصل الاجتماعي وخاصة الفيديوهات المباشرة له تأثير كبير على مفهوم المراهقين لذواتهم وعلى كيفية تقييمهم لوجودهم الاجتماعي والنفسي</w:t>
      </w:r>
      <w:r w:rsidRPr="00EF0EB3">
        <w:rPr>
          <w:rFonts w:ascii="Simplified Arabic" w:hAnsi="Simplified Arabic" w:cs="Simplified Arabic"/>
          <w:sz w:val="24"/>
          <w:szCs w:val="24"/>
          <w:lang w:val="en-GB"/>
        </w:rPr>
        <w:t>.</w:t>
      </w:r>
    </w:p>
    <w:p w14:paraId="4788CC56" w14:textId="77777777" w:rsidR="00A31715" w:rsidRPr="00A31715" w:rsidRDefault="00A31715" w:rsidP="00A31715">
      <w:pPr>
        <w:bidi/>
        <w:spacing w:line="360" w:lineRule="auto"/>
        <w:jc w:val="both"/>
        <w:rPr>
          <w:rFonts w:ascii="Simplified Arabic" w:hAnsi="Simplified Arabic" w:cs="Simplified Arabic"/>
          <w:sz w:val="24"/>
          <w:szCs w:val="24"/>
          <w:rtl/>
          <w:lang w:val="en-GB"/>
        </w:rPr>
      </w:pPr>
    </w:p>
    <w:p w14:paraId="279D22AE" w14:textId="5804088A" w:rsidR="00576697" w:rsidRPr="00C4366E" w:rsidRDefault="00576697">
      <w:pPr>
        <w:pStyle w:val="a4"/>
        <w:numPr>
          <w:ilvl w:val="0"/>
          <w:numId w:val="24"/>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(الزغاري، 2023) بعنوان "</w:t>
      </w:r>
      <w:r w:rsidRPr="00EF0EB3">
        <w:rPr>
          <w:rFonts w:ascii="Simplified Arabic" w:hAnsi="Simplified Arabic" w:cs="Simplified Arabic"/>
          <w:b/>
          <w:bCs/>
          <w:i/>
          <w:iCs/>
          <w:sz w:val="24"/>
          <w:szCs w:val="24"/>
          <w:rtl/>
        </w:rPr>
        <w:t>التحولات الرقمية وانعكاساتها على ثقافة الشباب قراءة سوسيولوجية في ضوء نظريتي مجتمع المخاطر واللامساواة الرقمية</w:t>
      </w:r>
      <w:r w:rsidRPr="00EF0EB3">
        <w:rPr>
          <w:rFonts w:ascii="Simplified Arabic" w:hAnsi="Simplified Arabic" w:cs="Simplified Arabic"/>
          <w:sz w:val="24"/>
          <w:szCs w:val="24"/>
          <w:rtl/>
        </w:rPr>
        <w:t>" إلى استكشاف واقع التحولات الرقمية وتأثيراتها</w:t>
      </w:r>
      <w:r w:rsidR="00F01699">
        <w:rPr>
          <w:rFonts w:ascii="Simplified Arabic" w:hAnsi="Simplified Arabic" w:cs="Simplified Arabic" w:hint="cs"/>
          <w:sz w:val="24"/>
          <w:szCs w:val="24"/>
          <w:rtl/>
        </w:rPr>
        <w:t xml:space="preserve"> وانعكاساتها</w:t>
      </w:r>
      <w:r w:rsidRPr="00EF0EB3">
        <w:rPr>
          <w:rFonts w:ascii="Simplified Arabic" w:hAnsi="Simplified Arabic" w:cs="Simplified Arabic"/>
          <w:sz w:val="24"/>
          <w:szCs w:val="24"/>
          <w:rtl/>
        </w:rPr>
        <w:t xml:space="preserve"> على ثقافة الشباب، </w:t>
      </w:r>
      <w:r w:rsidRPr="00C4366E">
        <w:rPr>
          <w:rFonts w:ascii="Simplified Arabic" w:hAnsi="Simplified Arabic" w:cs="Simplified Arabic"/>
          <w:sz w:val="24"/>
          <w:szCs w:val="24"/>
          <w:rtl/>
        </w:rPr>
        <w:t xml:space="preserve">حيث أصبح التحول الرقمي من الاهتمامات الرئيسية في التطور الاجتماعي والثقافي الحالي، </w:t>
      </w:r>
      <w:r w:rsidR="001A778B" w:rsidRPr="00C4366E">
        <w:rPr>
          <w:rFonts w:ascii="Simplified Arabic" w:hAnsi="Simplified Arabic" w:cs="Simplified Arabic" w:hint="cs"/>
          <w:sz w:val="24"/>
          <w:szCs w:val="24"/>
          <w:rtl/>
        </w:rPr>
        <w:t>وكان التساؤل الرئيسي هو ما مد</w:t>
      </w:r>
      <w:r w:rsidR="001A778B" w:rsidRPr="00C4366E">
        <w:rPr>
          <w:rFonts w:ascii="Simplified Arabic" w:hAnsi="Simplified Arabic" w:cs="Simplified Arabic" w:hint="eastAsia"/>
          <w:sz w:val="24"/>
          <w:szCs w:val="24"/>
          <w:rtl/>
        </w:rPr>
        <w:t>ى</w:t>
      </w:r>
      <w:r w:rsidR="001A778B" w:rsidRPr="00C4366E">
        <w:rPr>
          <w:rFonts w:ascii="Simplified Arabic" w:hAnsi="Simplified Arabic" w:cs="Simplified Arabic" w:hint="cs"/>
          <w:sz w:val="24"/>
          <w:szCs w:val="24"/>
          <w:rtl/>
        </w:rPr>
        <w:t xml:space="preserve"> </w:t>
      </w:r>
      <w:r w:rsidR="00C4366E" w:rsidRPr="00C4366E">
        <w:rPr>
          <w:rFonts w:ascii="Simplified Arabic" w:hAnsi="Simplified Arabic" w:cs="Simplified Arabic" w:hint="cs"/>
          <w:sz w:val="24"/>
          <w:szCs w:val="24"/>
          <w:rtl/>
        </w:rPr>
        <w:t xml:space="preserve">انعكاس التحولات الرقمية على ثقافة الشباب في المجتمع، </w:t>
      </w:r>
      <w:r w:rsidR="00F01699" w:rsidRPr="00C4366E">
        <w:rPr>
          <w:rFonts w:ascii="Simplified Arabic" w:hAnsi="Simplified Arabic" w:cs="Simplified Arabic" w:hint="cs"/>
          <w:sz w:val="24"/>
          <w:szCs w:val="24"/>
          <w:rtl/>
        </w:rPr>
        <w:t xml:space="preserve">وهذه الدراسة على نمط الدراسات الوصفية التحليلية ومن نتائج الدراسة </w:t>
      </w:r>
      <w:r w:rsidR="001F2C91" w:rsidRPr="00C4366E">
        <w:rPr>
          <w:rFonts w:ascii="Simplified Arabic" w:hAnsi="Simplified Arabic" w:cs="Simplified Arabic" w:hint="cs"/>
          <w:sz w:val="24"/>
          <w:szCs w:val="24"/>
          <w:rtl/>
        </w:rPr>
        <w:t xml:space="preserve">أن التحولات الرقمية أنشأت نقلة نوعية في الثقافة العالمية ونجمت عنها مخاطر ثقافية واجتماعية وسياسية واقتصادية وانعكست تأثيراته على الأطر القيمية والأخلاقية والسلوك الإنساني </w:t>
      </w:r>
      <w:r w:rsidRPr="00C4366E">
        <w:rPr>
          <w:rFonts w:ascii="Simplified Arabic" w:hAnsi="Simplified Arabic" w:cs="Simplified Arabic"/>
          <w:sz w:val="24"/>
          <w:szCs w:val="24"/>
          <w:rtl/>
        </w:rPr>
        <w:t>، وتستند الدراسة إلى نظرية مجتمع المخاطر حول اللامساواة الرقمية والمجتمع الرقمي.</w:t>
      </w:r>
      <w:r w:rsidR="001F2C91" w:rsidRPr="00C4366E">
        <w:rPr>
          <w:rFonts w:ascii="Simplified Arabic" w:hAnsi="Simplified Arabic" w:cs="Simplified Arabic" w:hint="cs"/>
          <w:sz w:val="24"/>
          <w:szCs w:val="24"/>
          <w:rtl/>
        </w:rPr>
        <w:t xml:space="preserve"> ومن التوصيات رفع الوعي التكنولوجي والرقمي لكافة أفراد المجتمع وتحقيق الاستدامة الاجتماعية من خلال انتشار الثقافة الرقمية وتقليل الفجوة الرقمية وتكوين المواطن الرقمي تحميه من مخاطر الأفكار المضللة والشائعات</w:t>
      </w:r>
      <w:r w:rsidR="007A4A4C" w:rsidRPr="00C4366E">
        <w:rPr>
          <w:rFonts w:ascii="Simplified Arabic" w:hAnsi="Simplified Arabic" w:cs="Simplified Arabic" w:hint="cs"/>
          <w:sz w:val="24"/>
          <w:szCs w:val="24"/>
          <w:rtl/>
        </w:rPr>
        <w:t>، وتفعيل دور الأسرة في المجتمع الرقمي.</w:t>
      </w:r>
    </w:p>
    <w:p w14:paraId="344BAF69" w14:textId="77777777" w:rsidR="00576697" w:rsidRDefault="00576697">
      <w:pPr>
        <w:pStyle w:val="a4"/>
        <w:numPr>
          <w:ilvl w:val="0"/>
          <w:numId w:val="24"/>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هدفت دراسة (محمد، 2022) بعنوان "</w:t>
      </w:r>
      <w:r w:rsidRPr="00EF0EB3">
        <w:rPr>
          <w:rFonts w:ascii="Simplified Arabic" w:hAnsi="Simplified Arabic" w:cs="Simplified Arabic"/>
          <w:b/>
          <w:bCs/>
          <w:i/>
          <w:iCs/>
          <w:sz w:val="24"/>
          <w:szCs w:val="24"/>
          <w:rtl/>
        </w:rPr>
        <w:t xml:space="preserve"> مقاطع الفيديو على قنوات اليوتيوب وعلاقتها بثقافة التشاركية لدى الشباب الجامعي</w:t>
      </w:r>
      <w:r w:rsidRPr="00EF0EB3">
        <w:rPr>
          <w:rFonts w:ascii="Simplified Arabic" w:hAnsi="Simplified Arabic" w:cs="Simplified Arabic"/>
          <w:sz w:val="24"/>
          <w:szCs w:val="24"/>
          <w:rtl/>
        </w:rPr>
        <w:t xml:space="preserve"> " حيث تتجلى مشكلة البحث في التعرف على خصائص الفيديوهات التشاركية على اليوتيوب، وتحليل تأثير استخدام الشباب الجامعي للفيديوهات على ثقافتهم التشاركية، وهي دراسة وصفية تعتمد على المنهج المسحي</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واستخدم الباحث عينة قصدية للتحليل في دراسة محتوى برنامج مدته ثلاثة أشهر لثلاث قنوات على اليوتيوب، كما اعتمد على عينة قصدية للدراسة الميدانية تتكون من 400 فرد من الشباب الجامعي المصري، ومن أهم نتائج الدراسة: تبين أن أهداف الفيديوهات التشاركية في القنوات الثلاث شملت الإرشاد كأهم هدف، تلاه التثقيف والتوعية، ثم الهجوم على الشخصيات. وأظهرت النتائج أن الاستدراج العاطفي والمنطقي كان من بين الأساليب الأكثر استخداماً من قبل منتجي الفيديوهات، متفوقاً على الأساليب العاطفية وحدها. وتصدرت دوافع التعرض لقنوات اليوتيوب أسباب الترفيه والتسلية، والتخلص من الملل، وشغل وقت الفراغ، والهروب من ضغوط الحياة اليومية والدراسة، وتلتها دوافع تتعلق بتوفير معلومات أكثر مما تقدمه وسائل الإعلام التقليدية، في حين جاء دافع عدم وجود إعلانات كعامل مهم أيضاً.</w:t>
      </w:r>
    </w:p>
    <w:p w14:paraId="1FCAF690" w14:textId="77777777" w:rsidR="00A31715" w:rsidRPr="00A31715" w:rsidRDefault="00A31715" w:rsidP="00A31715">
      <w:pPr>
        <w:bidi/>
        <w:spacing w:line="360" w:lineRule="auto"/>
        <w:jc w:val="both"/>
        <w:rPr>
          <w:rFonts w:ascii="Simplified Arabic" w:hAnsi="Simplified Arabic" w:cs="Simplified Arabic"/>
          <w:sz w:val="24"/>
          <w:szCs w:val="24"/>
        </w:rPr>
      </w:pPr>
    </w:p>
    <w:p w14:paraId="56952F34" w14:textId="4861A470" w:rsidR="00576697" w:rsidRDefault="00576697" w:rsidP="00A31715">
      <w:pPr>
        <w:bidi/>
        <w:spacing w:line="360" w:lineRule="auto"/>
        <w:ind w:left="777" w:hanging="777"/>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tl/>
        </w:rPr>
        <w:t>المحور الثاني: دراسات تناولت تأثيرات الإعلام الرقمي على الهوية اللغوية والثقافية</w:t>
      </w:r>
    </w:p>
    <w:p w14:paraId="021BE805" w14:textId="77777777" w:rsidR="00A31715" w:rsidRPr="00EF0EB3" w:rsidRDefault="00A31715" w:rsidP="00A31715">
      <w:pPr>
        <w:bidi/>
        <w:spacing w:line="360" w:lineRule="auto"/>
        <w:ind w:left="777" w:hanging="777"/>
        <w:jc w:val="center"/>
        <w:rPr>
          <w:rFonts w:ascii="Simplified Arabic" w:hAnsi="Simplified Arabic" w:cs="Simplified Arabic"/>
          <w:sz w:val="24"/>
          <w:szCs w:val="24"/>
          <w:rtl/>
        </w:rPr>
      </w:pPr>
    </w:p>
    <w:p w14:paraId="1450BD80" w14:textId="4E6A44AE" w:rsidR="00166022" w:rsidRDefault="00F80C95">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t>هدفت دراسة (</w:t>
      </w:r>
      <w:r w:rsidR="00B34470" w:rsidRPr="00EF0EB3">
        <w:rPr>
          <w:rFonts w:ascii="Simplified Arabic" w:hAnsi="Simplified Arabic" w:cs="Simplified Arabic" w:hint="cs"/>
          <w:sz w:val="24"/>
          <w:szCs w:val="24"/>
          <w:rtl/>
        </w:rPr>
        <w:t>الدوسري، 2024) بعنوا</w:t>
      </w:r>
      <w:r w:rsidR="00F11BD1" w:rsidRPr="00EF0EB3">
        <w:rPr>
          <w:rFonts w:ascii="Simplified Arabic" w:hAnsi="Simplified Arabic" w:cs="Simplified Arabic" w:hint="cs"/>
          <w:sz w:val="24"/>
          <w:szCs w:val="24"/>
          <w:rtl/>
        </w:rPr>
        <w:t>ن"</w:t>
      </w:r>
      <w:r w:rsidR="0094537E" w:rsidRPr="00EF0EB3">
        <w:rPr>
          <w:rFonts w:ascii="Simplified Arabic" w:hAnsi="Simplified Arabic" w:cs="Simplified Arabic"/>
          <w:sz w:val="24"/>
          <w:szCs w:val="24"/>
        </w:rPr>
        <w:t xml:space="preserve"> </w:t>
      </w:r>
      <w:r w:rsidR="0094537E" w:rsidRPr="00EF0EB3">
        <w:rPr>
          <w:rFonts w:ascii="Simplified Arabic" w:hAnsi="Simplified Arabic" w:cs="Simplified Arabic"/>
          <w:b/>
          <w:bCs/>
          <w:i/>
          <w:iCs/>
          <w:sz w:val="24"/>
          <w:szCs w:val="24"/>
          <w:rtl/>
        </w:rPr>
        <w:t>التفاعل اللغوي في ظل الإعلام الرقمي: دراسة تأثير الوسائط في البنية والأساليب اللغوية</w:t>
      </w:r>
      <w:r w:rsidR="00F11BD1" w:rsidRPr="00EF0EB3">
        <w:rPr>
          <w:rFonts w:ascii="Simplified Arabic" w:hAnsi="Simplified Arabic" w:cs="Simplified Arabic" w:hint="cs"/>
          <w:b/>
          <w:bCs/>
          <w:sz w:val="24"/>
          <w:szCs w:val="24"/>
          <w:rtl/>
        </w:rPr>
        <w:t>"</w:t>
      </w:r>
      <w:r w:rsidR="00F11BD1" w:rsidRPr="00EF0EB3">
        <w:rPr>
          <w:rFonts w:ascii="Simplified Arabic" w:hAnsi="Simplified Arabic" w:cs="Simplified Arabic" w:hint="cs"/>
          <w:sz w:val="24"/>
          <w:szCs w:val="24"/>
          <w:rtl/>
        </w:rPr>
        <w:t xml:space="preserve"> </w:t>
      </w:r>
      <w:r w:rsidR="000C4576" w:rsidRPr="00EF0EB3">
        <w:rPr>
          <w:rFonts w:ascii="Simplified Arabic" w:hAnsi="Simplified Arabic" w:cs="Simplified Arabic" w:hint="cs"/>
          <w:sz w:val="24"/>
          <w:szCs w:val="24"/>
          <w:rtl/>
        </w:rPr>
        <w:t xml:space="preserve">إلى </w:t>
      </w:r>
      <w:r w:rsidR="00166022" w:rsidRPr="00EF0EB3">
        <w:rPr>
          <w:rFonts w:ascii="Simplified Arabic" w:hAnsi="Simplified Arabic" w:cs="Simplified Arabic"/>
          <w:sz w:val="24"/>
          <w:szCs w:val="24"/>
          <w:rtl/>
        </w:rPr>
        <w:t xml:space="preserve">استكشاف تأثير الإعلام الرقمي على اللغة العربية، </w:t>
      </w:r>
      <w:r w:rsidR="00CE1ECB"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 xml:space="preserve">على مستوى البنية النحوية والأساليب التعبيرية، </w:t>
      </w:r>
      <w:r w:rsidR="002F397C" w:rsidRPr="00EF0EB3">
        <w:rPr>
          <w:rFonts w:ascii="Simplified Arabic" w:hAnsi="Simplified Arabic" w:cs="Simplified Arabic" w:hint="cs"/>
          <w:sz w:val="24"/>
          <w:szCs w:val="24"/>
          <w:rtl/>
        </w:rPr>
        <w:t>وال</w:t>
      </w:r>
      <w:r w:rsidR="00166022" w:rsidRPr="00EF0EB3">
        <w:rPr>
          <w:rFonts w:ascii="Simplified Arabic" w:hAnsi="Simplified Arabic" w:cs="Simplified Arabic"/>
          <w:sz w:val="24"/>
          <w:szCs w:val="24"/>
          <w:rtl/>
        </w:rPr>
        <w:t xml:space="preserve">تحديات </w:t>
      </w:r>
      <w:r w:rsidR="00F20BE2" w:rsidRPr="00EF0EB3">
        <w:rPr>
          <w:rFonts w:ascii="Simplified Arabic" w:hAnsi="Simplified Arabic" w:cs="Simplified Arabic" w:hint="cs"/>
          <w:sz w:val="24"/>
          <w:szCs w:val="24"/>
          <w:rtl/>
        </w:rPr>
        <w:t>ل</w:t>
      </w:r>
      <w:r w:rsidR="00166022" w:rsidRPr="00EF0EB3">
        <w:rPr>
          <w:rFonts w:ascii="Simplified Arabic" w:hAnsi="Simplified Arabic" w:cs="Simplified Arabic"/>
          <w:sz w:val="24"/>
          <w:szCs w:val="24"/>
          <w:rtl/>
        </w:rPr>
        <w:t>لمحافظة على الهوية اللغوية والثقافية</w:t>
      </w:r>
      <w:r w:rsidR="00F20BE2"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w:t>
      </w:r>
      <w:r w:rsidR="003438C4"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اعتمدت الدراسة منهجا</w:t>
      </w:r>
      <w:r w:rsidR="003438C4"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وصفيا</w:t>
      </w:r>
      <w:r w:rsidR="003438C4"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تحليليا</w:t>
      </w:r>
      <w:r w:rsidR="003438C4"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لرصد التغيرات اللغوية الناتجة عن استخدام الوسائط الرقمية، مسلطة الضوء على </w:t>
      </w:r>
      <w:r w:rsidR="009D5EAB" w:rsidRPr="00EF0EB3">
        <w:rPr>
          <w:rFonts w:ascii="Simplified Arabic" w:hAnsi="Simplified Arabic" w:cs="Simplified Arabic" w:hint="cs"/>
          <w:sz w:val="24"/>
          <w:szCs w:val="24"/>
          <w:rtl/>
        </w:rPr>
        <w:t>أسلوب</w:t>
      </w:r>
      <w:r w:rsidR="00166022" w:rsidRPr="00EF0EB3">
        <w:rPr>
          <w:rFonts w:ascii="Simplified Arabic" w:hAnsi="Simplified Arabic" w:cs="Simplified Arabic"/>
          <w:sz w:val="24"/>
          <w:szCs w:val="24"/>
          <w:rtl/>
        </w:rPr>
        <w:t xml:space="preserve"> الكتابة، والمفردات المستحدثة، وتبسيط </w:t>
      </w:r>
      <w:r w:rsidR="009D5EAB" w:rsidRPr="00EF0EB3">
        <w:rPr>
          <w:rFonts w:ascii="Simplified Arabic" w:hAnsi="Simplified Arabic" w:cs="Simplified Arabic" w:hint="cs"/>
          <w:sz w:val="24"/>
          <w:szCs w:val="24"/>
          <w:rtl/>
        </w:rPr>
        <w:t>الجمل</w:t>
      </w:r>
      <w:r w:rsidR="00166022" w:rsidRPr="00EF0EB3">
        <w:rPr>
          <w:rFonts w:ascii="Simplified Arabic" w:hAnsi="Simplified Arabic" w:cs="Simplified Arabic"/>
          <w:sz w:val="24"/>
          <w:szCs w:val="24"/>
          <w:rtl/>
        </w:rPr>
        <w:t xml:space="preserve">، </w:t>
      </w:r>
      <w:r w:rsidR="00AD7FA4" w:rsidRPr="00EF0EB3">
        <w:rPr>
          <w:rFonts w:ascii="Simplified Arabic" w:hAnsi="Simplified Arabic" w:cs="Simplified Arabic" w:hint="cs"/>
          <w:sz w:val="24"/>
          <w:szCs w:val="24"/>
          <w:rtl/>
        </w:rPr>
        <w:t>وظهور</w:t>
      </w:r>
      <w:r w:rsidR="00166022" w:rsidRPr="00EF0EB3">
        <w:rPr>
          <w:rFonts w:ascii="Simplified Arabic" w:hAnsi="Simplified Arabic" w:cs="Simplified Arabic"/>
          <w:sz w:val="24"/>
          <w:szCs w:val="24"/>
          <w:rtl/>
        </w:rPr>
        <w:t xml:space="preserve"> اللغة الهجينة</w:t>
      </w:r>
      <w:r w:rsidR="00AD7FA4" w:rsidRPr="00EF0EB3">
        <w:rPr>
          <w:rFonts w:ascii="Simplified Arabic" w:hAnsi="Simplified Arabic" w:cs="Simplified Arabic" w:hint="cs"/>
          <w:sz w:val="24"/>
          <w:szCs w:val="24"/>
          <w:rtl/>
        </w:rPr>
        <w:t xml:space="preserve">، </w:t>
      </w:r>
      <w:r w:rsidR="00166022" w:rsidRPr="00EF0EB3">
        <w:rPr>
          <w:rFonts w:ascii="Simplified Arabic" w:hAnsi="Simplified Arabic" w:cs="Simplified Arabic"/>
          <w:sz w:val="24"/>
          <w:szCs w:val="24"/>
          <w:rtl/>
        </w:rPr>
        <w:t xml:space="preserve">وقد بيّنت النتائج أن الإعلام الرقمي </w:t>
      </w:r>
      <w:r w:rsidR="000D679D" w:rsidRPr="00EF0EB3">
        <w:rPr>
          <w:rFonts w:ascii="Simplified Arabic" w:hAnsi="Simplified Arabic" w:cs="Simplified Arabic" w:hint="cs"/>
          <w:sz w:val="24"/>
          <w:szCs w:val="24"/>
          <w:rtl/>
        </w:rPr>
        <w:t>يمكنه</w:t>
      </w:r>
      <w:r w:rsidR="00166022" w:rsidRPr="00EF0EB3">
        <w:rPr>
          <w:rFonts w:ascii="Simplified Arabic" w:hAnsi="Simplified Arabic" w:cs="Simplified Arabic"/>
          <w:sz w:val="24"/>
          <w:szCs w:val="24"/>
          <w:rtl/>
        </w:rPr>
        <w:t xml:space="preserve"> دعم اللغة العربية الفصحى</w:t>
      </w:r>
      <w:r w:rsidR="000D679D" w:rsidRPr="00EF0EB3">
        <w:rPr>
          <w:rFonts w:ascii="Simplified Arabic" w:hAnsi="Simplified Arabic" w:cs="Simplified Arabic" w:hint="cs"/>
          <w:sz w:val="24"/>
          <w:szCs w:val="24"/>
          <w:rtl/>
        </w:rPr>
        <w:t xml:space="preserve"> </w:t>
      </w:r>
      <w:r w:rsidR="00166022" w:rsidRPr="00EF0EB3">
        <w:rPr>
          <w:rFonts w:ascii="Simplified Arabic" w:hAnsi="Simplified Arabic" w:cs="Simplified Arabic"/>
          <w:sz w:val="24"/>
          <w:szCs w:val="24"/>
          <w:rtl/>
        </w:rPr>
        <w:t xml:space="preserve">من خلال المحتوى التعليمي والثقافي، </w:t>
      </w:r>
      <w:r w:rsidR="00C4524E" w:rsidRPr="00EF0EB3">
        <w:rPr>
          <w:rFonts w:ascii="Simplified Arabic" w:hAnsi="Simplified Arabic" w:cs="Simplified Arabic" w:hint="cs"/>
          <w:sz w:val="24"/>
          <w:szCs w:val="24"/>
          <w:rtl/>
        </w:rPr>
        <w:t xml:space="preserve">وأيضاً يساهم </w:t>
      </w:r>
      <w:r w:rsidR="00166022" w:rsidRPr="00EF0EB3">
        <w:rPr>
          <w:rFonts w:ascii="Simplified Arabic" w:hAnsi="Simplified Arabic" w:cs="Simplified Arabic"/>
          <w:sz w:val="24"/>
          <w:szCs w:val="24"/>
          <w:rtl/>
        </w:rPr>
        <w:t xml:space="preserve">في تعريضها لتحديات </w:t>
      </w:r>
      <w:r w:rsidR="00C074B9" w:rsidRPr="00EF0EB3">
        <w:rPr>
          <w:rFonts w:ascii="Simplified Arabic" w:hAnsi="Simplified Arabic" w:cs="Simplified Arabic" w:hint="cs"/>
          <w:sz w:val="24"/>
          <w:szCs w:val="24"/>
          <w:rtl/>
        </w:rPr>
        <w:t>ال</w:t>
      </w:r>
      <w:r w:rsidR="00166022" w:rsidRPr="00EF0EB3">
        <w:rPr>
          <w:rFonts w:ascii="Simplified Arabic" w:hAnsi="Simplified Arabic" w:cs="Simplified Arabic"/>
          <w:sz w:val="24"/>
          <w:szCs w:val="24"/>
          <w:rtl/>
        </w:rPr>
        <w:t xml:space="preserve">هيمنة العامية، والاقتراض اللغوي، </w:t>
      </w:r>
      <w:r w:rsidR="00C074B9"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 xml:space="preserve">الأخطاء النحوية، </w:t>
      </w:r>
      <w:r w:rsidR="00322F41"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يشكل تهديدا</w:t>
      </w:r>
      <w:r w:rsidR="00322F41"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للهوية اللغوية</w:t>
      </w:r>
      <w:r w:rsidR="00A322FE" w:rsidRPr="00EF0EB3">
        <w:rPr>
          <w:rFonts w:ascii="Simplified Arabic" w:hAnsi="Simplified Arabic" w:cs="Simplified Arabic" w:hint="cs"/>
          <w:sz w:val="24"/>
          <w:szCs w:val="24"/>
          <w:rtl/>
        </w:rPr>
        <w:t>، و</w:t>
      </w:r>
      <w:r w:rsidR="00166022" w:rsidRPr="00EF0EB3">
        <w:rPr>
          <w:rFonts w:ascii="Simplified Arabic" w:hAnsi="Simplified Arabic" w:cs="Simplified Arabic"/>
          <w:sz w:val="24"/>
          <w:szCs w:val="24"/>
          <w:rtl/>
        </w:rPr>
        <w:t xml:space="preserve">كشفت الدراسة مرونة </w:t>
      </w:r>
      <w:r w:rsidR="00A322FE" w:rsidRPr="00EF0EB3">
        <w:rPr>
          <w:rFonts w:ascii="Simplified Arabic" w:hAnsi="Simplified Arabic" w:cs="Simplified Arabic" w:hint="cs"/>
          <w:sz w:val="24"/>
          <w:szCs w:val="24"/>
          <w:rtl/>
        </w:rPr>
        <w:t xml:space="preserve">اللغة </w:t>
      </w:r>
      <w:r w:rsidR="00166022" w:rsidRPr="00EF0EB3">
        <w:rPr>
          <w:rFonts w:ascii="Simplified Arabic" w:hAnsi="Simplified Arabic" w:cs="Simplified Arabic"/>
          <w:sz w:val="24"/>
          <w:szCs w:val="24"/>
          <w:rtl/>
        </w:rPr>
        <w:t xml:space="preserve">العربية في التكيف مع البيئة الرقمية، </w:t>
      </w:r>
      <w:r w:rsidR="00A322FE" w:rsidRPr="00EF0EB3">
        <w:rPr>
          <w:rFonts w:ascii="Simplified Arabic" w:hAnsi="Simplified Arabic" w:cs="Simplified Arabic" w:hint="cs"/>
          <w:sz w:val="24"/>
          <w:szCs w:val="24"/>
          <w:rtl/>
        </w:rPr>
        <w:t>وبينت</w:t>
      </w:r>
      <w:r w:rsidR="00166022" w:rsidRPr="00EF0EB3">
        <w:rPr>
          <w:rFonts w:ascii="Simplified Arabic" w:hAnsi="Simplified Arabic" w:cs="Simplified Arabic"/>
          <w:sz w:val="24"/>
          <w:szCs w:val="24"/>
          <w:rtl/>
        </w:rPr>
        <w:t xml:space="preserve"> الدراسة دور </w:t>
      </w:r>
      <w:r w:rsidR="005C7F70" w:rsidRPr="00EF0EB3">
        <w:rPr>
          <w:rFonts w:ascii="Simplified Arabic" w:hAnsi="Simplified Arabic" w:cs="Simplified Arabic" w:hint="cs"/>
          <w:sz w:val="24"/>
          <w:szCs w:val="24"/>
          <w:rtl/>
        </w:rPr>
        <w:t>التقدم التكنولوجي</w:t>
      </w:r>
      <w:r w:rsidR="00166022" w:rsidRPr="00EF0EB3">
        <w:rPr>
          <w:rFonts w:ascii="Simplified Arabic" w:hAnsi="Simplified Arabic" w:cs="Simplified Arabic"/>
          <w:sz w:val="24"/>
          <w:szCs w:val="24"/>
          <w:rtl/>
        </w:rPr>
        <w:t xml:space="preserve"> في توفير أدوات مساندة </w:t>
      </w:r>
      <w:r w:rsidR="00DF0164" w:rsidRPr="00EF0EB3">
        <w:rPr>
          <w:rFonts w:ascii="Simplified Arabic" w:hAnsi="Simplified Arabic" w:cs="Simplified Arabic" w:hint="cs"/>
          <w:sz w:val="24"/>
          <w:szCs w:val="24"/>
          <w:rtl/>
        </w:rPr>
        <w:t>للغة</w:t>
      </w:r>
      <w:r w:rsidR="00166022" w:rsidRPr="00EF0EB3">
        <w:rPr>
          <w:rFonts w:ascii="Simplified Arabic" w:hAnsi="Simplified Arabic" w:cs="Simplified Arabic"/>
          <w:sz w:val="24"/>
          <w:szCs w:val="24"/>
          <w:rtl/>
        </w:rPr>
        <w:t xml:space="preserve">، </w:t>
      </w:r>
      <w:r w:rsidR="00DF0164" w:rsidRPr="00EF0EB3">
        <w:rPr>
          <w:rFonts w:ascii="Simplified Arabic" w:hAnsi="Simplified Arabic" w:cs="Simplified Arabic" w:hint="cs"/>
          <w:sz w:val="24"/>
          <w:szCs w:val="24"/>
          <w:rtl/>
        </w:rPr>
        <w:t>ك</w:t>
      </w:r>
      <w:r w:rsidR="00166022" w:rsidRPr="00EF0EB3">
        <w:rPr>
          <w:rFonts w:ascii="Simplified Arabic" w:hAnsi="Simplified Arabic" w:cs="Simplified Arabic"/>
          <w:sz w:val="24"/>
          <w:szCs w:val="24"/>
          <w:rtl/>
        </w:rPr>
        <w:t xml:space="preserve">برامج التدقيق النحوي، وأوصت الدراسة بوضع استراتيجيات لتعريب المصطلحات التقنية، وتعزيز الوعي المجتمعي بأهمية استخدام </w:t>
      </w:r>
      <w:r w:rsidR="002A4C37" w:rsidRPr="00EF0EB3">
        <w:rPr>
          <w:rFonts w:ascii="Simplified Arabic" w:hAnsi="Simplified Arabic" w:cs="Simplified Arabic" w:hint="cs"/>
          <w:sz w:val="24"/>
          <w:szCs w:val="24"/>
          <w:rtl/>
        </w:rPr>
        <w:t xml:space="preserve">اللغة </w:t>
      </w:r>
      <w:r w:rsidR="00166022" w:rsidRPr="00EF0EB3">
        <w:rPr>
          <w:rFonts w:ascii="Simplified Arabic" w:hAnsi="Simplified Arabic" w:cs="Simplified Arabic"/>
          <w:sz w:val="24"/>
          <w:szCs w:val="24"/>
          <w:rtl/>
        </w:rPr>
        <w:t xml:space="preserve">الفصحى، </w:t>
      </w:r>
      <w:r w:rsidR="002A4C37"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 xml:space="preserve">إنتاج محتوى </w:t>
      </w:r>
      <w:r w:rsidR="00166022" w:rsidRPr="00EF0EB3">
        <w:rPr>
          <w:rFonts w:ascii="Simplified Arabic" w:hAnsi="Simplified Arabic" w:cs="Simplified Arabic"/>
          <w:sz w:val="24"/>
          <w:szCs w:val="24"/>
          <w:rtl/>
        </w:rPr>
        <w:lastRenderedPageBreak/>
        <w:t xml:space="preserve">رقمي </w:t>
      </w:r>
      <w:r w:rsidR="00E234D5" w:rsidRPr="00EF0EB3">
        <w:rPr>
          <w:rFonts w:ascii="Simplified Arabic" w:hAnsi="Simplified Arabic" w:cs="Simplified Arabic" w:hint="cs"/>
          <w:sz w:val="24"/>
          <w:szCs w:val="24"/>
          <w:rtl/>
        </w:rPr>
        <w:t>مبتكر</w:t>
      </w:r>
      <w:r w:rsidR="00166022" w:rsidRPr="00EF0EB3">
        <w:rPr>
          <w:rFonts w:ascii="Simplified Arabic" w:hAnsi="Simplified Arabic" w:cs="Simplified Arabic"/>
          <w:sz w:val="24"/>
          <w:szCs w:val="24"/>
          <w:rtl/>
        </w:rPr>
        <w:t xml:space="preserve"> يرسخ </w:t>
      </w:r>
      <w:r w:rsidR="00A421A1" w:rsidRPr="00EF0EB3">
        <w:rPr>
          <w:rFonts w:ascii="Simplified Arabic" w:hAnsi="Simplified Arabic" w:cs="Simplified Arabic" w:hint="cs"/>
          <w:sz w:val="24"/>
          <w:szCs w:val="24"/>
          <w:rtl/>
        </w:rPr>
        <w:t>اللغة</w:t>
      </w:r>
      <w:r w:rsidR="00166022" w:rsidRPr="00EF0EB3">
        <w:rPr>
          <w:rFonts w:ascii="Simplified Arabic" w:hAnsi="Simplified Arabic" w:cs="Simplified Arabic"/>
          <w:sz w:val="24"/>
          <w:szCs w:val="24"/>
          <w:rtl/>
        </w:rPr>
        <w:t xml:space="preserve"> الفصحى </w:t>
      </w:r>
      <w:r w:rsidR="00A421A1" w:rsidRPr="00EF0EB3">
        <w:rPr>
          <w:rFonts w:ascii="Simplified Arabic" w:hAnsi="Simplified Arabic" w:cs="Simplified Arabic" w:hint="cs"/>
          <w:sz w:val="24"/>
          <w:szCs w:val="24"/>
          <w:rtl/>
        </w:rPr>
        <w:t>ل</w:t>
      </w:r>
      <w:r w:rsidR="00166022" w:rsidRPr="00EF0EB3">
        <w:rPr>
          <w:rFonts w:ascii="Simplified Arabic" w:hAnsi="Simplified Arabic" w:cs="Simplified Arabic"/>
          <w:sz w:val="24"/>
          <w:szCs w:val="24"/>
          <w:rtl/>
        </w:rPr>
        <w:t>مختلف الفئات العمرية</w:t>
      </w:r>
      <w:r w:rsidR="00B277A3" w:rsidRPr="00EF0EB3">
        <w:rPr>
          <w:rFonts w:ascii="Simplified Arabic" w:hAnsi="Simplified Arabic" w:cs="Simplified Arabic" w:hint="cs"/>
          <w:sz w:val="24"/>
          <w:szCs w:val="24"/>
          <w:rtl/>
        </w:rPr>
        <w:t>، و</w:t>
      </w:r>
      <w:r w:rsidR="00166022" w:rsidRPr="00EF0EB3">
        <w:rPr>
          <w:rFonts w:ascii="Simplified Arabic" w:hAnsi="Simplified Arabic" w:cs="Simplified Arabic"/>
          <w:sz w:val="24"/>
          <w:szCs w:val="24"/>
          <w:rtl/>
        </w:rPr>
        <w:t xml:space="preserve">إجراء دراسات مستقبلية تتناول تأثير الرموز التعبيرية، وتوظيف </w:t>
      </w:r>
      <w:r w:rsidR="00B277A3" w:rsidRPr="00EF0EB3">
        <w:rPr>
          <w:rFonts w:ascii="Simplified Arabic" w:hAnsi="Simplified Arabic" w:cs="Simplified Arabic" w:hint="cs"/>
          <w:sz w:val="24"/>
          <w:szCs w:val="24"/>
          <w:rtl/>
        </w:rPr>
        <w:t>اللغة</w:t>
      </w:r>
      <w:r w:rsidR="00166022" w:rsidRPr="00EF0EB3">
        <w:rPr>
          <w:rFonts w:ascii="Simplified Arabic" w:hAnsi="Simplified Arabic" w:cs="Simplified Arabic"/>
          <w:sz w:val="24"/>
          <w:szCs w:val="24"/>
          <w:rtl/>
        </w:rPr>
        <w:t xml:space="preserve"> في تطبيقات الذكاء الاصطناعي، </w:t>
      </w:r>
      <w:r w:rsidR="006F5555" w:rsidRPr="00EF0EB3">
        <w:rPr>
          <w:rFonts w:ascii="Simplified Arabic" w:hAnsi="Simplified Arabic" w:cs="Simplified Arabic" w:hint="cs"/>
          <w:sz w:val="24"/>
          <w:szCs w:val="24"/>
          <w:rtl/>
        </w:rPr>
        <w:t>بالإضافة إلى</w:t>
      </w:r>
      <w:r w:rsidR="00166022" w:rsidRPr="00EF0EB3">
        <w:rPr>
          <w:rFonts w:ascii="Simplified Arabic" w:hAnsi="Simplified Arabic" w:cs="Simplified Arabic"/>
          <w:sz w:val="24"/>
          <w:szCs w:val="24"/>
          <w:rtl/>
        </w:rPr>
        <w:t xml:space="preserve"> تطوير الترجمة وتعريب المصطلحات. وتؤكد الدراسة على أهمية التوازن بين الحفاظ على الهوية اللغوية ومواكبة التطورات الرقمية</w:t>
      </w:r>
      <w:r w:rsidR="00166022" w:rsidRPr="00EF0EB3">
        <w:rPr>
          <w:rFonts w:ascii="Simplified Arabic" w:hAnsi="Simplified Arabic" w:cs="Simplified Arabic"/>
          <w:sz w:val="24"/>
          <w:szCs w:val="24"/>
        </w:rPr>
        <w:t>.</w:t>
      </w:r>
    </w:p>
    <w:p w14:paraId="4840DDCA" w14:textId="77777777" w:rsidR="00A31715" w:rsidRPr="00A31715" w:rsidRDefault="00A31715" w:rsidP="00A31715">
      <w:pPr>
        <w:bidi/>
        <w:spacing w:line="360" w:lineRule="auto"/>
        <w:jc w:val="both"/>
        <w:rPr>
          <w:rFonts w:ascii="Simplified Arabic" w:hAnsi="Simplified Arabic" w:cs="Simplified Arabic"/>
          <w:sz w:val="24"/>
          <w:szCs w:val="24"/>
        </w:rPr>
      </w:pPr>
    </w:p>
    <w:p w14:paraId="3440B27C" w14:textId="75048B3C" w:rsidR="00576697" w:rsidRDefault="00576697">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w:t>
      </w:r>
      <w:r w:rsidRPr="00EF0EB3">
        <w:rPr>
          <w:rFonts w:ascii="Simplified Arabic" w:hAnsi="Simplified Arabic" w:cs="Simplified Arabic"/>
          <w:sz w:val="24"/>
          <w:szCs w:val="24"/>
        </w:rPr>
        <w:t>Taptiani</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Pr>
        <w:t>And others</w:t>
      </w:r>
      <w:r w:rsidRPr="00EF0EB3">
        <w:rPr>
          <w:rFonts w:ascii="Simplified Arabic" w:hAnsi="Simplified Arabic" w:cs="Simplified Arabic"/>
          <w:sz w:val="24"/>
          <w:szCs w:val="24"/>
          <w:rtl/>
        </w:rPr>
        <w:t>، 2024) بعنوان "</w:t>
      </w:r>
      <w:r w:rsidRPr="00EF0EB3">
        <w:rPr>
          <w:rFonts w:ascii="Simplified Arabic" w:hAnsi="Simplified Arabic" w:cs="Simplified Arabic"/>
          <w:b/>
          <w:bCs/>
          <w:i/>
          <w:iCs/>
          <w:sz w:val="24"/>
          <w:szCs w:val="24"/>
        </w:rPr>
        <w:t xml:space="preserve"> The Impact of Globalization on Local Culture</w:t>
      </w:r>
      <w:r w:rsidRPr="00EF0EB3">
        <w:rPr>
          <w:rFonts w:ascii="Simplified Arabic" w:hAnsi="Simplified Arabic" w:cs="Simplified Arabic"/>
          <w:sz w:val="24"/>
          <w:szCs w:val="24"/>
          <w:rtl/>
        </w:rPr>
        <w:t>" حيث تؤثر العولمة على التقاليد الثقافية المحلية بطرق متنوعة في مختلف المجتمعات، وتُظهر حالة جالاوستو في جاوة الغربية بإندونيسيا تفاعلاً متناغماً بين الإسلام والعادات الأصلية، مما يبرز التوازن الدقيق بينهما، ويمكن أن يكون للعولمة تأثير إيجابي على العادات الثقافية المحلية من خلال تشجيع الحفاظ على المبادئ التقليدية كما أنها تحمل تأثيرات سلبية أيضاً، حيث تواجه التقاليد الثقافية المحلية تحديات في الحفاظ على قيمها وعاداتها، وهنا يأتي دور الجيل الأصغر، ويمكن تتبع تاريخ العولمة عندما كان التجار يمارسون التجارة عبر الوطنية، ومرت بمراحل مختلفة بدءاً من الحقبة الاستعمارية وصولا</w:t>
      </w:r>
      <w:r w:rsidR="00F92A3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العصر الرقمي. وكانت العولمة مدفوعة بالتجارة طويلة المدى، لكنها اكتسبت زخماً خلال تحسينات في وسائل النقل والاتصالات. ساهمت العولمة في تسريع انتشار الثقافة العالمية من خلال وسائل الإعلام وتقنيات الاتصال، مما أدى إلى زيادة إمكانية الوصول إلى ثقافات مختلفة وتبنيها من قبل السكان المحليين، ومن التأثيرات الإيجابية على الثقافات المحلية، الوصول الأوسع إلى المعلومات والمعرفة العالمية، وفرص إثراء التبادل الثقافي، وفتح آفاق اقتصادية جديدة من خلال السياحة الثقافية. ويوجد أيضاً آثاراً سلبية كبيرة، وهو فقدان اللغات والتقاليد المحلية، وتسويق الثقافة الخارجية، وهيمنة الثقافات الأجنبية، ورغم ذلك، تُظهر العديد من المجتمعات المحلية مرونة قوية وقدرة على التكيف، حيث تسعى للحفاظ على تقاليدها وقيمها من خلال التعليم الثقافي، والمهرجانات الثقافية.</w:t>
      </w:r>
    </w:p>
    <w:p w14:paraId="01DF10BD"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310C1BA9" w14:textId="58857851" w:rsidR="00576697" w:rsidRDefault="00576697">
      <w:pPr>
        <w:pStyle w:val="a4"/>
        <w:numPr>
          <w:ilvl w:val="0"/>
          <w:numId w:val="25"/>
        </w:numPr>
        <w:tabs>
          <w:tab w:val="num"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هدفت دراسة (أحمد، 2023) بعنوان" </w:t>
      </w:r>
      <w:r w:rsidRPr="00EF0EB3">
        <w:rPr>
          <w:rFonts w:ascii="Simplified Arabic" w:hAnsi="Simplified Arabic" w:cs="Simplified Arabic" w:hint="cs"/>
          <w:b/>
          <w:bCs/>
          <w:i/>
          <w:iCs/>
          <w:sz w:val="24"/>
          <w:szCs w:val="24"/>
          <w:rtl/>
        </w:rPr>
        <w:t xml:space="preserve">" التأثير الثقافي للمحتوى الإعلامي الرقمي" </w:t>
      </w:r>
      <w:r w:rsidRPr="00EF0EB3">
        <w:rPr>
          <w:rFonts w:ascii="Simplified Arabic" w:hAnsi="Simplified Arabic" w:cs="Simplified Arabic" w:hint="cs"/>
          <w:sz w:val="24"/>
          <w:szCs w:val="24"/>
          <w:rtl/>
        </w:rPr>
        <w:t xml:space="preserve">إلى </w:t>
      </w:r>
      <w:r w:rsidRPr="00EF0EB3">
        <w:rPr>
          <w:rFonts w:ascii="Simplified Arabic" w:hAnsi="Simplified Arabic" w:cs="Simplified Arabic"/>
          <w:sz w:val="24"/>
          <w:szCs w:val="24"/>
          <w:rtl/>
        </w:rPr>
        <w:t>قياس تأثير المحتوى الإعلامي الرقمي على طرق التواصل الافتراضي بين الشباب على مواقع التواصل الاجتماعي</w:t>
      </w:r>
      <w:r w:rsidRPr="00EF0EB3">
        <w:rPr>
          <w:rFonts w:ascii="Simplified Arabic" w:hAnsi="Simplified Arabic" w:cs="Simplified Arabic" w:hint="cs"/>
          <w:sz w:val="24"/>
          <w:szCs w:val="24"/>
          <w:rtl/>
        </w:rPr>
        <w:t xml:space="preserve"> بأنواعه، و</w:t>
      </w:r>
      <w:r w:rsidRPr="00EF0EB3">
        <w:rPr>
          <w:rFonts w:ascii="Simplified Arabic" w:hAnsi="Simplified Arabic" w:cs="Simplified Arabic"/>
          <w:sz w:val="24"/>
          <w:szCs w:val="24"/>
          <w:rtl/>
        </w:rPr>
        <w:t>تم قياس هذا التأثير باستخدام استبيان ميداني للحصول على بيانات كمية وأداة المقابلة المتعمقة للحصول على بيانات نوعية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اعتمدت الدراسة على نظرية التعلم القائم على المعنى ومفهوم الذاكرة الدلالية، وتم تطبيقها على عينة مكونة من 372 فردا</w:t>
      </w:r>
      <w:r w:rsidR="00B545C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lastRenderedPageBreak/>
        <w:t>للدراسة الميدانية و25 فردا</w:t>
      </w:r>
      <w:r w:rsidR="00B545C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للدراسة الكيفية. وقد أسفرت الدراسة عن </w:t>
      </w:r>
      <w:r w:rsidRPr="00EF0EB3">
        <w:rPr>
          <w:rFonts w:ascii="Simplified Arabic" w:hAnsi="Simplified Arabic" w:cs="Simplified Arabic" w:hint="cs"/>
          <w:sz w:val="24"/>
          <w:szCs w:val="24"/>
          <w:rtl/>
        </w:rPr>
        <w:t>نتائج</w:t>
      </w:r>
      <w:r w:rsidRPr="00EF0EB3">
        <w:rPr>
          <w:rFonts w:ascii="Simplified Arabic" w:hAnsi="Simplified Arabic" w:cs="Simplified Arabic"/>
          <w:sz w:val="24"/>
          <w:szCs w:val="24"/>
          <w:rtl/>
        </w:rPr>
        <w:t xml:space="preserve"> أبرزها</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عدم وجود علاقة بين النوع الاجتماعي أو المستوى الاجتماعي الاقتصادي بين الشباب عينة الدراسة في استخدام طرق التواصل الحديثة</w:t>
      </w:r>
      <w:r w:rsidRPr="00EF0EB3">
        <w:rPr>
          <w:rFonts w:ascii="Simplified Arabic" w:hAnsi="Simplified Arabic" w:cs="Simplified Arabic" w:hint="cs"/>
          <w:sz w:val="24"/>
          <w:szCs w:val="24"/>
          <w:rtl/>
          <w:lang w:val="en-GB"/>
        </w:rPr>
        <w:t xml:space="preserve">، وحيث </w:t>
      </w:r>
      <w:r w:rsidRPr="00EF0EB3">
        <w:rPr>
          <w:rFonts w:ascii="Simplified Arabic" w:hAnsi="Simplified Arabic" w:cs="Simplified Arabic"/>
          <w:sz w:val="24"/>
          <w:szCs w:val="24"/>
          <w:rtl/>
        </w:rPr>
        <w:t>اتجهت آراء الشباب إلى الإيجابية في استخدام هذه الطرق، بينما كانت الآراء سلبية تجاه اللغة العربية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hint="cs"/>
          <w:sz w:val="24"/>
          <w:szCs w:val="24"/>
          <w:rtl/>
        </w:rPr>
        <w:t>ومن مبررات الشباب</w:t>
      </w:r>
      <w:r w:rsidRPr="00EF0EB3">
        <w:rPr>
          <w:rFonts w:ascii="Simplified Arabic" w:hAnsi="Simplified Arabic" w:cs="Simplified Arabic"/>
          <w:sz w:val="24"/>
          <w:szCs w:val="24"/>
          <w:rtl/>
        </w:rPr>
        <w:t xml:space="preserve"> لاستخدام</w:t>
      </w:r>
      <w:r w:rsidRPr="00EF0EB3">
        <w:rPr>
          <w:rFonts w:ascii="Simplified Arabic" w:hAnsi="Simplified Arabic" w:cs="Simplified Arabic" w:hint="cs"/>
          <w:sz w:val="24"/>
          <w:szCs w:val="24"/>
          <w:rtl/>
        </w:rPr>
        <w:t>هم</w:t>
      </w:r>
      <w:r w:rsidRPr="00EF0EB3">
        <w:rPr>
          <w:rFonts w:ascii="Simplified Arabic" w:hAnsi="Simplified Arabic" w:cs="Simplified Arabic"/>
          <w:sz w:val="24"/>
          <w:szCs w:val="24"/>
          <w:rtl/>
        </w:rPr>
        <w:t xml:space="preserve"> هذه الطرق في الشعور بالحداثة ومواكبة الأصدقاء، وسهولة استخدامها مقارنة باللغات الأخرى، إضافة إلى شعورهم بأن اللغات التقليدية تفتقر إلى القدرة على التعبير عن المشاعر والأحاسيس</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اقترحت الدراسة إجراء مزيد من الأبحاث المتعلقة بالتأثيرات الثقافية للمحتوى الإعلامي الرقمي، خاصة في ظل الحراك الثقافي المتسارع الذي تشهده المنطقة العربية</w:t>
      </w:r>
      <w:r w:rsidRPr="00EF0EB3">
        <w:rPr>
          <w:rFonts w:ascii="Simplified Arabic" w:hAnsi="Simplified Arabic" w:cs="Simplified Arabic"/>
          <w:sz w:val="24"/>
          <w:szCs w:val="24"/>
          <w:lang w:val="en-GB"/>
        </w:rPr>
        <w:t>.</w:t>
      </w:r>
    </w:p>
    <w:p w14:paraId="31798F0F" w14:textId="77777777" w:rsidR="00A31715" w:rsidRPr="00A31715" w:rsidRDefault="00A31715" w:rsidP="00A31715">
      <w:pPr>
        <w:pStyle w:val="a4"/>
        <w:rPr>
          <w:rFonts w:ascii="Simplified Arabic" w:hAnsi="Simplified Arabic" w:cs="Simplified Arabic"/>
          <w:sz w:val="24"/>
          <w:szCs w:val="24"/>
          <w:rtl/>
          <w:lang w:val="en-GB"/>
        </w:rPr>
      </w:pPr>
    </w:p>
    <w:p w14:paraId="388DE95A" w14:textId="77777777" w:rsidR="00576697" w:rsidRDefault="00576697">
      <w:pPr>
        <w:pStyle w:val="a4"/>
        <w:numPr>
          <w:ilvl w:val="0"/>
          <w:numId w:val="2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هدفت دراسة (الذبياني، 2023) بعنوان </w:t>
      </w:r>
      <w:r w:rsidRPr="00EF0EB3">
        <w:rPr>
          <w:rFonts w:ascii="Simplified Arabic" w:hAnsi="Simplified Arabic" w:cs="Simplified Arabic" w:hint="cs"/>
          <w:b/>
          <w:bCs/>
          <w:i/>
          <w:iCs/>
          <w:sz w:val="24"/>
          <w:szCs w:val="24"/>
          <w:rtl/>
        </w:rPr>
        <w:t>"دور وسائل الإعلام في تشكيل الهوية الوطنية والثقافة والتصدي لسلبيات العولمة في المجتمع السعودي</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استكشاف دور وسائل الإعلام في تشكيل الهوية الوطنية والثقافية، بالإضافة إلى دورها في مواجهة السلبيات المحتملة الناتجة عن العولمة في المجتمع السعودي. وتظهر العلاقة بين وسائل الإعلام والهوية الثقافية الوطنية في ظل العولمة في الحفاظ على التراث الثقاف</w:t>
      </w:r>
      <w:r w:rsidRPr="00EF0EB3">
        <w:rPr>
          <w:rFonts w:ascii="Simplified Arabic" w:hAnsi="Simplified Arabic" w:cs="Simplified Arabic" w:hint="cs"/>
          <w:sz w:val="24"/>
          <w:szCs w:val="24"/>
          <w:rtl/>
        </w:rPr>
        <w:t>ي، حيث</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تساهم وسائل الإعلام في توثيق ونقل التراث الثقافي والتاريخ الوطني، مما يعزز الوعي الوطني والانتماء لدى الأفرا</w:t>
      </w:r>
      <w:r w:rsidRPr="00EF0EB3">
        <w:rPr>
          <w:rFonts w:ascii="Simplified Arabic" w:hAnsi="Simplified Arabic" w:cs="Simplified Arabic" w:hint="cs"/>
          <w:sz w:val="24"/>
          <w:szCs w:val="24"/>
          <w:rtl/>
          <w:lang w:val="en-GB"/>
        </w:rPr>
        <w:t xml:space="preserve">د، كما يمكنها </w:t>
      </w:r>
      <w:r w:rsidRPr="00EF0EB3">
        <w:rPr>
          <w:rFonts w:ascii="Simplified Arabic" w:hAnsi="Simplified Arabic" w:cs="Simplified Arabic"/>
          <w:sz w:val="24"/>
          <w:szCs w:val="24"/>
          <w:rtl/>
        </w:rPr>
        <w:t>إبراز القيم والمبادئ الوطنية التي تشكل جوهر الهوية الوطنية، مثل اللغة والدين والعادات والتقاليد</w:t>
      </w:r>
      <w:r w:rsidRPr="00EF0EB3">
        <w:rPr>
          <w:rFonts w:ascii="Simplified Arabic" w:hAnsi="Simplified Arabic" w:cs="Simplified Arabic" w:hint="cs"/>
          <w:sz w:val="24"/>
          <w:szCs w:val="24"/>
          <w:rtl/>
          <w:lang w:val="en-GB"/>
        </w:rPr>
        <w:t xml:space="preserve">، بالإضافة إلى أنها </w:t>
      </w:r>
      <w:r w:rsidRPr="00EF0EB3">
        <w:rPr>
          <w:rFonts w:ascii="Simplified Arabic" w:hAnsi="Simplified Arabic" w:cs="Simplified Arabic"/>
          <w:sz w:val="24"/>
          <w:szCs w:val="24"/>
          <w:rtl/>
        </w:rPr>
        <w:t>منصة للحوار والنقاش حول مفهوم الهوية الوطنية وسبل تعزيزها وصونها</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 xml:space="preserve">التوعية بتأثيرات العولمة مما يسهم في زيادة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وعي بأهمية الحفاظ على الهوية الثقافية الوطنية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تعزيز التواصل الثقافي مع العالم الخارجي،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مراقبة الجودة والأخلاقيات في تقديم المحتوى الثقافي والوطني لضمان أصالته وفاعليته</w:t>
      </w:r>
      <w:r w:rsidRPr="00EF0EB3">
        <w:rPr>
          <w:rFonts w:ascii="Simplified Arabic" w:hAnsi="Simplified Arabic" w:cs="Simplified Arabic"/>
          <w:sz w:val="24"/>
          <w:szCs w:val="24"/>
          <w:lang w:val="en-GB"/>
        </w:rPr>
        <w:t>.</w:t>
      </w:r>
    </w:p>
    <w:p w14:paraId="07405384" w14:textId="77777777" w:rsidR="00A31715" w:rsidRPr="00A31715" w:rsidRDefault="00A31715" w:rsidP="00A31715">
      <w:pPr>
        <w:bidi/>
        <w:spacing w:line="360" w:lineRule="auto"/>
        <w:jc w:val="both"/>
        <w:rPr>
          <w:rFonts w:ascii="Simplified Arabic" w:hAnsi="Simplified Arabic" w:cs="Simplified Arabic"/>
          <w:sz w:val="24"/>
          <w:szCs w:val="24"/>
          <w:lang w:val="en-GB"/>
        </w:rPr>
      </w:pPr>
    </w:p>
    <w:p w14:paraId="373DFC0F" w14:textId="77777777" w:rsidR="00576697" w:rsidRDefault="00576697">
      <w:pPr>
        <w:pStyle w:val="a4"/>
        <w:numPr>
          <w:ilvl w:val="0"/>
          <w:numId w:val="2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هدفت دراسة (</w:t>
      </w:r>
      <w:r w:rsidRPr="00EF0EB3">
        <w:rPr>
          <w:rFonts w:ascii="Simplified Arabic" w:hAnsi="Simplified Arabic" w:cs="Simplified Arabic" w:hint="cs"/>
          <w:sz w:val="24"/>
          <w:szCs w:val="24"/>
          <w:rtl/>
        </w:rPr>
        <w:t xml:space="preserve">خلاف، 2022) بعنوان " </w:t>
      </w:r>
      <w:r w:rsidRPr="00EF0EB3">
        <w:rPr>
          <w:rFonts w:ascii="Simplified Arabic" w:hAnsi="Simplified Arabic" w:cs="Simplified Arabic"/>
          <w:b/>
          <w:bCs/>
          <w:i/>
          <w:iCs/>
          <w:sz w:val="24"/>
          <w:szCs w:val="24"/>
          <w:rtl/>
        </w:rPr>
        <w:t>تصدر محتوى مدونات الفيديو العائلي على منصة اليوتيوب واتجاهات جمهور المتابعين نحوها (دراسة ميدانية)</w:t>
      </w:r>
      <w:r w:rsidRPr="00EF0EB3">
        <w:rPr>
          <w:rFonts w:ascii="Simplified Arabic" w:hAnsi="Simplified Arabic" w:cs="Simplified Arabic" w:hint="cs"/>
          <w:b/>
          <w:bCs/>
          <w:sz w:val="24"/>
          <w:szCs w:val="24"/>
          <w:rtl/>
        </w:rPr>
        <w:t>"</w:t>
      </w:r>
      <w:r w:rsidRPr="00EF0EB3">
        <w:rPr>
          <w:rFonts w:ascii="Simplified Arabic" w:hAnsi="Simplified Arabic" w:cs="Simplified Arabic"/>
          <w:sz w:val="24"/>
          <w:szCs w:val="24"/>
          <w:rtl/>
          <w:lang w:val="en-GB"/>
        </w:rPr>
        <w:t xml:space="preserve"> إلى تحليل مدى تصدر محتوى مدونات الفيديو العائلية على منصة اليوتيوب من خلال دراسة دوافع المتابعين، بالإضافة إلى استكشاف أهمية هذا المحتوى في ضوء دوافعهم المختلفة</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تهدف الدراسة إلى فهم دوافع متابعة محتوى مدونات الفيديو العائلية وقياس مدى ثقة المتابعين في مقدمي المحتوى العائلي على اليوتيوب ودراسة تأثير مشاهدة هذا المحتوى على المتابعين، مع تحليل الإشباعات التي يحققها </w:t>
      </w:r>
      <w:r w:rsidRPr="00EF0EB3">
        <w:rPr>
          <w:rFonts w:ascii="Simplified Arabic" w:hAnsi="Simplified Arabic" w:cs="Simplified Arabic"/>
          <w:sz w:val="24"/>
          <w:szCs w:val="24"/>
          <w:rtl/>
          <w:lang w:val="en-GB"/>
        </w:rPr>
        <w:lastRenderedPageBreak/>
        <w:t>المتابعون من متابعتهم لهذا النوع من الفيديوهات</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lang w:val="en-GB"/>
        </w:rPr>
        <w:t>تندرج هذه الدراسة ضمن الدراسات الوصفية التي تهدف إلى وصف ومسح الجانب الاتصالي لدى المتابعين، حيث اعتمدت على منهج المسح واستخدام استبيان يتضمن مجموعة من الأسئلة المفتوحة التي تم تحويلها إلى أسئلة مغلقة بعد تحليل البيانات الأولية</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w:t>
      </w:r>
      <w:r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تم اختيار عينة الدراسة باستخدام العينة العمدية لمتابعي المحتوى العائلي على منصة اليوتيو</w:t>
      </w:r>
      <w:r w:rsidRPr="00EF0EB3">
        <w:rPr>
          <w:rFonts w:ascii="Simplified Arabic" w:hAnsi="Simplified Arabic" w:cs="Simplified Arabic" w:hint="cs"/>
          <w:sz w:val="24"/>
          <w:szCs w:val="24"/>
          <w:rtl/>
          <w:lang w:val="en-GB"/>
        </w:rPr>
        <w:t>ب،</w:t>
      </w:r>
      <w:r w:rsidRPr="00EF0EB3">
        <w:rPr>
          <w:rFonts w:ascii="Simplified Arabic" w:hAnsi="Simplified Arabic" w:cs="Simplified Arabic"/>
          <w:sz w:val="24"/>
          <w:szCs w:val="24"/>
          <w:rtl/>
          <w:lang w:val="en-GB"/>
        </w:rPr>
        <w:t xml:space="preserve"> كما اعتمدت الدراسة على نظرية ثراء وسائل الإعلام</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lang w:val="en-GB"/>
        </w:rPr>
        <w:t>أظهرت نتائج الدراسة أن أعلى نسبة من العينة (56%) هم من الحاصلين على مؤهل جامعي ويشاهدون محتوى مدونات الفيديو العائلي</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كانت أكثر القنوات التي يتابعها المشاركون هي قناة "يوميات حمدي ووفاء" بنسبة 60%. أكدت العينة على اهتمامهم بالحياة الأسرية وبساطة الموضوعات المقدمة، إضافة إلى التعاون بين الزوج والزوجة. وأشارت الدراسة إلى أن أحد أسباب انتشار الفيديو عبر اليوتيوب هو قرب المحتوى من ثقافة المتابعين، إلى جانب دافع الفضول</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وقد أظهرت الدراسة أن 20% من المتابعين أفادوا بعدم تأثرهم باتجاه صانعي الفيديو العائلي</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أظهرت النتائج أن جميع أفراد العينة لم يحصلوا على أي جوائز من صناع المحتوى العائلي بنسبة 100% في جميع المراحل</w:t>
      </w:r>
      <w:r w:rsidRPr="00EF0EB3">
        <w:rPr>
          <w:rFonts w:ascii="Simplified Arabic" w:hAnsi="Simplified Arabic" w:cs="Simplified Arabic"/>
          <w:sz w:val="24"/>
          <w:szCs w:val="24"/>
          <w:lang w:val="en-GB"/>
        </w:rPr>
        <w:t>.</w:t>
      </w:r>
    </w:p>
    <w:p w14:paraId="3AD46613" w14:textId="77777777" w:rsidR="00A31715" w:rsidRPr="00A31715" w:rsidRDefault="00A31715" w:rsidP="00A31715">
      <w:pPr>
        <w:bidi/>
        <w:spacing w:line="360" w:lineRule="auto"/>
        <w:jc w:val="both"/>
        <w:rPr>
          <w:rFonts w:ascii="Simplified Arabic" w:hAnsi="Simplified Arabic" w:cs="Simplified Arabic"/>
          <w:sz w:val="24"/>
          <w:szCs w:val="24"/>
          <w:lang w:val="en-GB"/>
        </w:rPr>
      </w:pPr>
    </w:p>
    <w:p w14:paraId="5FFBA789" w14:textId="42294359" w:rsidR="00576697" w:rsidRDefault="00576697">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w:t>
      </w:r>
      <w:r w:rsidRPr="00EF0EB3">
        <w:rPr>
          <w:rFonts w:ascii="Simplified Arabic" w:hAnsi="Simplified Arabic" w:cs="Simplified Arabic"/>
          <w:sz w:val="24"/>
          <w:szCs w:val="24"/>
        </w:rPr>
        <w:t>Joemono</w:t>
      </w:r>
      <w:r w:rsidRPr="00EF0EB3">
        <w:rPr>
          <w:rFonts w:ascii="Simplified Arabic" w:hAnsi="Simplified Arabic" w:cs="Simplified Arabic"/>
          <w:sz w:val="24"/>
          <w:szCs w:val="24"/>
          <w:rtl/>
        </w:rPr>
        <w:t xml:space="preserve">، &amp; </w:t>
      </w:r>
      <w:r w:rsidRPr="00EF0EB3">
        <w:rPr>
          <w:rFonts w:ascii="Simplified Arabic" w:hAnsi="Simplified Arabic" w:cs="Simplified Arabic"/>
          <w:sz w:val="24"/>
          <w:szCs w:val="24"/>
        </w:rPr>
        <w:t>Oktavianti</w:t>
      </w:r>
      <w:r w:rsidRPr="00EF0EB3">
        <w:rPr>
          <w:rFonts w:ascii="Simplified Arabic" w:hAnsi="Simplified Arabic" w:cs="Simplified Arabic"/>
          <w:sz w:val="24"/>
          <w:szCs w:val="24"/>
          <w:rtl/>
        </w:rPr>
        <w:t xml:space="preserve">، 2022) </w:t>
      </w:r>
      <w:r w:rsidR="00780B72" w:rsidRPr="00EF0EB3">
        <w:rPr>
          <w:rFonts w:ascii="Simplified Arabic" w:hAnsi="Simplified Arabic" w:cs="Simplified Arabic" w:hint="cs"/>
          <w:sz w:val="24"/>
          <w:szCs w:val="24"/>
          <w:rtl/>
        </w:rPr>
        <w:t>بعنوان "</w:t>
      </w:r>
      <w:r w:rsidRPr="00EF0EB3">
        <w:rPr>
          <w:rFonts w:ascii="Simplified Arabic" w:hAnsi="Simplified Arabic" w:cs="Simplified Arabic"/>
          <w:b/>
          <w:bCs/>
          <w:i/>
          <w:iCs/>
          <w:sz w:val="24"/>
          <w:szCs w:val="24"/>
        </w:rPr>
        <w:t>Popular Culture in Video Content on YouTube</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حيث تشير الثقافة الشعبية إلى قدرة وسائل الإعلام على إنتاج شكل من أشكال الثقافة، وحيث يستوعب الجمهور هذه الثقافة ويحولها إلى جزء من هويته. </w:t>
      </w:r>
      <w:r w:rsidR="00851FB2">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تناول هذه الدراسة موضوع الثقافة الشعبية في المحتوى المرئي الذي ينتجه منشئو المحتوى على يوتيوب في إندونيسيا، ويهدف البحث إلى استكشاف دور الثقافة الشعبية في إنشاء محتوى الفيديو على يوتيوب، واستخدم المؤلف منهجية البحث النوعي مع إجراء مقابلات كوسيلة لجمع البيانات، حيث تم إجراء مقابلات مع منشئ محتوى قناة "جاكرتا أنسنسر" على يوتيوب. تنتج هذه القناة العديد من الفيديوهات التي تتناول أسلوب حياة وتجارب شخصية لشباب جاكرتا، عاصمة إندونيسيا. وتعتبر هذه المحتويات حساسة أو غير تقليدية في نظر الجمهور، حيث تتناول موضوعات مثل الحياة الجنسية، والعلاقات قبل الزواج، وغيرها من القضايا المتعلقة بالبالغين، وتشكل الثقافة الشعبية جزءاً من صناعة تم تقديمها ضمن مفهوم معين يجذب اهتمام الكثيرين، وتكشف النتائج أن المحتوى المتعلق بالحياة الجنسية الذي ينتجه المنشئ يهدف إلى تقديم الترفيه والتعليم </w:t>
      </w:r>
      <w:r w:rsidRPr="00EF0EB3">
        <w:rPr>
          <w:rFonts w:ascii="Simplified Arabic" w:hAnsi="Simplified Arabic" w:cs="Simplified Arabic"/>
          <w:sz w:val="24"/>
          <w:szCs w:val="24"/>
          <w:rtl/>
        </w:rPr>
        <w:lastRenderedPageBreak/>
        <w:t>والمعرفة لجمهور مستخدمي وسائل التواصل الاجتماعي اليوتيوب، كما تسلط الدراسة الضوء على وجهة نظر المشاهدين.</w:t>
      </w:r>
    </w:p>
    <w:p w14:paraId="473A6203"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545715AD" w14:textId="3B5A22C1" w:rsidR="00576697" w:rsidRDefault="00576697">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(السيد، 2022)، بعنوان "</w:t>
      </w:r>
      <w:r w:rsidRPr="00EF0EB3">
        <w:rPr>
          <w:rFonts w:ascii="Simplified Arabic" w:hAnsi="Simplified Arabic" w:cs="Simplified Arabic"/>
          <w:b/>
          <w:bCs/>
          <w:i/>
          <w:iCs/>
          <w:sz w:val="24"/>
          <w:szCs w:val="24"/>
          <w:rtl/>
        </w:rPr>
        <w:t>خصائص ومؤشرات الهوية الثقافية لدى طلاب كلية التربية بجامعة 6 أكتوبر</w:t>
      </w:r>
      <w:r w:rsidRPr="00EF0EB3">
        <w:rPr>
          <w:rFonts w:ascii="Simplified Arabic" w:hAnsi="Simplified Arabic" w:cs="Simplified Arabic"/>
          <w:sz w:val="24"/>
          <w:szCs w:val="24"/>
          <w:rtl/>
        </w:rPr>
        <w:t>" إلى استكشاف خصائص ومؤشرات الهوية الثقافية لدى طلاب كلية التربية في جامعة 6 أكتوبر. وقد اتبعت الدراسة المنهج الوصفي من خلال إجراء دراسة ميدانية، حيث تم استخدام استبانة كأداة لجمع البيانات من عينة تضم 392 طالبًا.  وأسفرت النتائج عن توفر خصائص ومؤشرات الهوية الثقافية لدى طلاب كلية التربية بمتوسط قدره 61.6، حيث كانت الهوية الثقافية الجماعية في مقدمة هذه المؤشرات بمتوسط 6164، تليها الهوية الثقافية الوطنية والقومية والعالمية بمتوسط 2149. كما كشفت الدراسة عن وجود فروق جوهرية ذات دلالة إحصائية في خصائص ومؤشرات الهوية الثقافية تبعا</w:t>
      </w:r>
      <w:r w:rsidR="00851FB2">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لمتغير النوع، بينما لم تُظهر النتائج أي فروق جوهرية ذات دلالة إحصائية في الخصائص المتعلقة بالسن. بالإضافة إلى ذلك، وُجدت علاقة ارتباطية بين الأبعاد الأربعة للهوية الثقافية، وخلصت الدراسة إلى عدة توصيات، أبرزها ضرورة بناء برامج توعوية حول الهوية الثقافية المصرية لتعزيزها بين شباب الجامعات، وكذلك تسليط الضوء بشكل مستمر على التراث الثقافي والمعرفي وأهمية هوية كل محافظة من محافظات مصر، كما أوصت الدراسة بإجراء مزيد من الدراسات والبحوث المستقبلية في هذا المجال.</w:t>
      </w:r>
    </w:p>
    <w:p w14:paraId="612B58F9" w14:textId="77777777" w:rsidR="00A31715" w:rsidRPr="00A31715" w:rsidRDefault="00A31715" w:rsidP="00A31715">
      <w:pPr>
        <w:pStyle w:val="a4"/>
        <w:rPr>
          <w:rFonts w:ascii="Simplified Arabic" w:hAnsi="Simplified Arabic" w:cs="Simplified Arabic"/>
          <w:sz w:val="24"/>
          <w:szCs w:val="24"/>
          <w:rtl/>
        </w:rPr>
      </w:pPr>
    </w:p>
    <w:p w14:paraId="2BE75EB2" w14:textId="77777777" w:rsidR="00576697" w:rsidRDefault="00576697">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(عودة، 2022) بعنوان "</w:t>
      </w:r>
      <w:r w:rsidRPr="00EF0EB3">
        <w:rPr>
          <w:rFonts w:ascii="Simplified Arabic" w:hAnsi="Simplified Arabic" w:cs="Simplified Arabic"/>
          <w:b/>
          <w:bCs/>
          <w:i/>
          <w:iCs/>
          <w:sz w:val="24"/>
          <w:szCs w:val="24"/>
          <w:rtl/>
        </w:rPr>
        <w:t>مواقع شبكات التواصل الاجتماعي ومظاهر التغير في طريقة الحياة البدوية</w:t>
      </w:r>
      <w:r w:rsidRPr="00EF0EB3">
        <w:rPr>
          <w:rFonts w:ascii="Simplified Arabic" w:hAnsi="Simplified Arabic" w:cs="Simplified Arabic"/>
          <w:sz w:val="24"/>
          <w:szCs w:val="24"/>
          <w:rtl/>
        </w:rPr>
        <w:t xml:space="preserve">" إلى التعرف على دور شبكات التواصل الاجتماعي في تغيير نمط الحياة البدوية لدى الجيل الجديد، واستكشاف ما التغيرات الناتجة في الحياة الاجتماعية، واستخدم المنهج الوصفي، مستعيناً بالملاحظة المنتظمة لرصد أنماط السلوك والتغيرات الواقعية التي طرأت على المجتمع البدوي، كما تم الاعتماد على استمارة المقابلة المقننة، التي تحتوي على مجموعة من الأسئلة المغلقة والمفتوحة، ويقوم البحث على نظريتين هما: المجال العام الافتراضي والتفاعلية الرمزية، وأشارت النتائج إلى أن جميع أفراد الجيل البدوي الجديد يستخدمون بشكل كبير مواقع التواصل الاجتماعي مثل فيسبوك، والواتس اب، وماسنجر، وإنستغرام، واليوتيوب، وتويتر، حيث احتل المركز الأول الفيس بوك وبلغت نسبة الاستخدام 100% ، مما أدى إلى تغيرات اجتماعية وثقافية، ومن مظاهر التغيرات الاجتماعية هو تكوين صداقات </w:t>
      </w:r>
      <w:r w:rsidRPr="00EF0EB3">
        <w:rPr>
          <w:rFonts w:ascii="Simplified Arabic" w:hAnsi="Simplified Arabic" w:cs="Simplified Arabic"/>
          <w:sz w:val="24"/>
          <w:szCs w:val="24"/>
          <w:rtl/>
        </w:rPr>
        <w:lastRenderedPageBreak/>
        <w:t>افتراضية جديدة، والانتماء الى الحرية، وظهور قيم سلبية جديدة مثل الأنانية وتغليب المصلحة الفردية، أما مظاهر التغيرات الثقافية فتشمل انتشار ثقافة الزواج عبر الانترنت، وتفضيل الحياة المستقلة، والرغبة في اتباع الموضة، وكذلك ثقافة قضاء الفراغ من خلال الألعاب الإلكترونية.</w:t>
      </w:r>
    </w:p>
    <w:p w14:paraId="316841F7" w14:textId="77777777" w:rsidR="00A31715" w:rsidRPr="00D03BDE" w:rsidRDefault="00A31715" w:rsidP="00A31715">
      <w:pPr>
        <w:bidi/>
        <w:spacing w:line="360" w:lineRule="auto"/>
        <w:jc w:val="both"/>
        <w:rPr>
          <w:rFonts w:ascii="Simplified Arabic" w:hAnsi="Simplified Arabic" w:cs="Simplified Arabic"/>
          <w:sz w:val="24"/>
          <w:szCs w:val="24"/>
          <w:rtl/>
        </w:rPr>
      </w:pPr>
    </w:p>
    <w:p w14:paraId="6628AC20" w14:textId="77777777" w:rsidR="00576697" w:rsidRDefault="00576697">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(سالم،2021) بعنوان "</w:t>
      </w:r>
      <w:r w:rsidRPr="00EF0EB3">
        <w:rPr>
          <w:rFonts w:ascii="Simplified Arabic" w:hAnsi="Simplified Arabic" w:cs="Simplified Arabic"/>
          <w:b/>
          <w:bCs/>
          <w:i/>
          <w:iCs/>
          <w:sz w:val="24"/>
          <w:szCs w:val="24"/>
          <w:rtl/>
        </w:rPr>
        <w:t>تأثيرات وسائل الإعلام الجديد على معارف واتجاهات الشباب</w:t>
      </w:r>
      <w:r w:rsidRPr="00EF0EB3">
        <w:rPr>
          <w:rFonts w:ascii="Simplified Arabic" w:hAnsi="Simplified Arabic" w:cs="Simplified Arabic"/>
          <w:sz w:val="24"/>
          <w:szCs w:val="24"/>
          <w:rtl/>
        </w:rPr>
        <w:t>" إلى الاتجاهات المتعددة للإعلام الجديد وتنوعت لتتوافق مع التدفق الإعلامي والتكنولوجي والتطور التقني للوسائل في عصر الأنفوميديا والتقارب التقني والإعلامي، لقد أحدث الإعلام الجديد تغييراً في طرق تفكير الجمهور وتقبله للعديد من الأخبار والمواضيع والأحداث، ولا شك أن النمو السريع لهذه المواقع والتحولات في أنماط استخدامها لعبت دوراً مهماً في تشكيل الآراء وتبادل المعلومات، مما أثر في الاتجاهات. لذا، يندرج العرض التحليلي النقدي الحالي ضمن بحوث تأثيرات وسائل الإعلام، مع التركيز على دراسة تأثير الإعلام الجديد على معارف واتجاهات الشباب، وتعتبر من الدراسات الوصفية التحليلية النقدية المقارنة، التي اعتمدت على منهج التحليل من المستوى الثاني للبحوث المنشورة في دوريات أجنبية وعربية، بالإضافة إلى رسائل الدكتوراه، من 2014 إلى 2019، وتم تحليل كل دراسة لاستخلاص الإضافات المعرفية والنظرية والمنهجية والتطبيقية، تلاها تحليل نقدي شامل للبحوث بهدف التعرف على أبرز الموضوعات والمجالات البحثية والأطر النظرية والمنهجية المتعلقة بتأثير الإعلام الجديد على معارف واتجاهات الشباب.</w:t>
      </w:r>
    </w:p>
    <w:p w14:paraId="38DD3AFB" w14:textId="77777777" w:rsidR="00A31715" w:rsidRPr="00A31715" w:rsidRDefault="00A31715" w:rsidP="00A31715">
      <w:pPr>
        <w:pStyle w:val="a4"/>
        <w:rPr>
          <w:rFonts w:ascii="Simplified Arabic" w:hAnsi="Simplified Arabic" w:cs="Simplified Arabic"/>
          <w:sz w:val="24"/>
          <w:szCs w:val="24"/>
          <w:rtl/>
        </w:rPr>
      </w:pPr>
    </w:p>
    <w:p w14:paraId="4160432F" w14:textId="77777777" w:rsidR="00576697" w:rsidRDefault="00576697">
      <w:pPr>
        <w:pStyle w:val="a4"/>
        <w:numPr>
          <w:ilvl w:val="0"/>
          <w:numId w:val="25"/>
        </w:numPr>
        <w:tabs>
          <w:tab w:val="right" w:pos="426"/>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w:t>
      </w:r>
      <w:r w:rsidRPr="00EF0EB3">
        <w:rPr>
          <w:rFonts w:ascii="Simplified Arabic" w:hAnsi="Simplified Arabic" w:cs="Simplified Arabic"/>
          <w:sz w:val="24"/>
          <w:szCs w:val="24"/>
        </w:rPr>
        <w:t>Hussain</w:t>
      </w:r>
      <w:r w:rsidRPr="00EF0EB3">
        <w:rPr>
          <w:rFonts w:ascii="Simplified Arabic" w:hAnsi="Simplified Arabic" w:cs="Simplified Arabic"/>
          <w:sz w:val="24"/>
          <w:szCs w:val="24"/>
          <w:rtl/>
        </w:rPr>
        <w:t>، 2021) بعنوان</w:t>
      </w:r>
      <w:r w:rsidRPr="00EF0EB3">
        <w:rPr>
          <w:rFonts w:ascii="Simplified Arabic" w:hAnsi="Simplified Arabic" w:cs="Simplified Arabic"/>
          <w:b/>
          <w:bCs/>
          <w:sz w:val="24"/>
          <w:szCs w:val="24"/>
          <w:rtl/>
        </w:rPr>
        <w:t xml:space="preserve"> </w:t>
      </w:r>
      <w:r w:rsidRPr="00EF0EB3">
        <w:rPr>
          <w:rFonts w:ascii="Simplified Arabic" w:hAnsi="Simplified Arabic" w:cs="Simplified Arabic"/>
          <w:sz w:val="24"/>
          <w:szCs w:val="24"/>
        </w:rPr>
        <w:t>"</w:t>
      </w:r>
      <w:r w:rsidRPr="00EF0EB3">
        <w:rPr>
          <w:rFonts w:ascii="Simplified Arabic" w:hAnsi="Simplified Arabic" w:cs="Simplified Arabic"/>
          <w:b/>
          <w:bCs/>
          <w:i/>
          <w:iCs/>
          <w:sz w:val="24"/>
          <w:szCs w:val="24"/>
        </w:rPr>
        <w:t>Cultural Globalization and its Stimulus on Urban Youth: a Sociological Study among University Students in Bangladesh</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إلى توضيح تأثير العولمة على السمات الثقافية لدى الشباب، مع التركيز على الوظيفة الأساسية للعولمة الثقافية، لتحقيق هذا الهدف، تم إجراء استطلاع عبر الإنترنت في عام 2020 بين طلاب من ست مؤسسات عامة وخاصة في دكا، حيث شمل عينة مكونة من 300 طالب يدرسون في مرحلة البكالوريوس والماجستير، وتتناول الدراسة مفهوم العولمة كعملية تؤثر على الثقافات المحلية وحياة الأفراد، وخاصة الشباب في مدنهم، وتتناول المناقشة الحالية حول العولمة الثقافية وتأثيراتها على السلوكيات والاختيارات والمعايير والقيم والعادات الغذائية وأنماط الملابس ومفهوم الجنس، </w:t>
      </w:r>
      <w:r w:rsidRPr="00EF0EB3">
        <w:rPr>
          <w:rFonts w:ascii="Simplified Arabic" w:hAnsi="Simplified Arabic" w:cs="Simplified Arabic"/>
          <w:sz w:val="24"/>
          <w:szCs w:val="24"/>
          <w:rtl/>
        </w:rPr>
        <w:lastRenderedPageBreak/>
        <w:t>حيث تتشكل هذه الجوانب وتتغير من خلال الوصول إلى المعلومات ووسائل الإعلام والمؤسسات المجتمعية المتاحة، وتوثق هذه الدراسة كيف تؤثر الاستهلاكية بشكل واسع على الشباب الحضري، مما يؤدي إلى تغييرات ملحوظة في أنماط حياتهم وتفضيلاتهم، بالإضافة إلى توجهاتهم الثقافية، فلم تعد القيم الثقافية التقليدية تتطابق بينهم، بل تراجع نمط حياتهم بشكل كبير واندماج في المعايير الغربية.</w:t>
      </w:r>
    </w:p>
    <w:p w14:paraId="1462534D"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24FE29B5" w14:textId="77777777" w:rsidR="00576697" w:rsidRDefault="00576697">
      <w:pPr>
        <w:pStyle w:val="a4"/>
        <w:numPr>
          <w:ilvl w:val="0"/>
          <w:numId w:val="25"/>
        </w:numPr>
        <w:tabs>
          <w:tab w:val="right" w:pos="426"/>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(أبو الجدايل، 2020) بعنوان "</w:t>
      </w:r>
      <w:r w:rsidRPr="00EF0EB3">
        <w:rPr>
          <w:rFonts w:ascii="Simplified Arabic" w:hAnsi="Simplified Arabic" w:cs="Simplified Arabic"/>
          <w:b/>
          <w:bCs/>
          <w:i/>
          <w:iCs/>
          <w:sz w:val="24"/>
          <w:szCs w:val="24"/>
          <w:rtl/>
        </w:rPr>
        <w:t>دراسة مقارنة بين مستخدمي اليوتيوب ومستخدمي منصات الفيديو الرقمية في تداول المحتوى الترفيهي والمعلوماتي</w:t>
      </w:r>
      <w:r w:rsidRPr="00EF0EB3">
        <w:rPr>
          <w:rFonts w:ascii="Simplified Arabic" w:hAnsi="Simplified Arabic" w:cs="Simplified Arabic"/>
          <w:sz w:val="24"/>
          <w:szCs w:val="24"/>
          <w:rtl/>
        </w:rPr>
        <w:t>"  إلى مقارنة مستخدمي اليوتيوب بمستخدمي منصات الفيديو الرقمية في تداول المحتوى الترفيهي والمعلوماتي، واعتمدت الدراسة على نموذج تقبل التكنولوجيا لتفسير نتائجها وبناء متغيراتها، واستخدمت منهج المسح والمنهج المقارن، وتم إجراء المسح على عينة تتكون من 400 شاب سعودي من مختلف الفئات العمرية والتعليمية ممن يستخدمون اليوتيوب ومنصات الفيديو الرقمية، وتم استخدام استبيان لجمع آرائهم حول استخدام هذه الوسائل، وأسفرت الدراسة عن نتائج هامة، أبرزها تنوع الإيجابيات والسلبيات المرتبطة باستخدام الشباب السعودي لكل من اليوتيوب ومنصات الفيديو الرقمية.</w:t>
      </w:r>
    </w:p>
    <w:p w14:paraId="207A1F2A" w14:textId="77777777" w:rsidR="00A31715" w:rsidRPr="00A31715" w:rsidRDefault="00A31715" w:rsidP="00A31715">
      <w:pPr>
        <w:pStyle w:val="a4"/>
        <w:rPr>
          <w:rFonts w:ascii="Simplified Arabic" w:hAnsi="Simplified Arabic" w:cs="Simplified Arabic"/>
          <w:sz w:val="24"/>
          <w:szCs w:val="24"/>
          <w:rtl/>
        </w:rPr>
      </w:pPr>
    </w:p>
    <w:p w14:paraId="4592D11B" w14:textId="77777777" w:rsidR="00576697" w:rsidRDefault="00576697">
      <w:pPr>
        <w:pStyle w:val="a4"/>
        <w:numPr>
          <w:ilvl w:val="0"/>
          <w:numId w:val="25"/>
        </w:numPr>
        <w:tabs>
          <w:tab w:val="right" w:pos="426"/>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w:t>
      </w:r>
      <w:r w:rsidRPr="00EF0EB3">
        <w:rPr>
          <w:rFonts w:ascii="Simplified Arabic" w:hAnsi="Simplified Arabic" w:cs="Simplified Arabic"/>
          <w:sz w:val="24"/>
          <w:szCs w:val="24"/>
        </w:rPr>
        <w:t>Mayhand</w:t>
      </w:r>
      <w:r w:rsidRPr="00EF0EB3">
        <w:rPr>
          <w:rFonts w:ascii="Simplified Arabic" w:hAnsi="Simplified Arabic" w:cs="Simplified Arabic"/>
          <w:sz w:val="24"/>
          <w:szCs w:val="24"/>
          <w:rtl/>
        </w:rPr>
        <w:t>، 2020) بعنوان "</w:t>
      </w:r>
      <w:r w:rsidRPr="00EF0EB3">
        <w:rPr>
          <w:rFonts w:ascii="Simplified Arabic" w:hAnsi="Simplified Arabic" w:cs="Simplified Arabic"/>
          <w:b/>
          <w:bCs/>
          <w:sz w:val="24"/>
          <w:szCs w:val="24"/>
        </w:rPr>
        <w:t xml:space="preserve"> </w:t>
      </w:r>
      <w:r w:rsidRPr="00EF0EB3">
        <w:rPr>
          <w:rFonts w:ascii="Simplified Arabic" w:hAnsi="Simplified Arabic" w:cs="Simplified Arabic"/>
          <w:b/>
          <w:bCs/>
          <w:i/>
          <w:iCs/>
          <w:sz w:val="24"/>
          <w:szCs w:val="24"/>
        </w:rPr>
        <w:t>Globalization: Understanding the Impact of Cultural</w:t>
      </w:r>
      <w:r w:rsidRPr="00EF0EB3">
        <w:rPr>
          <w:rFonts w:ascii="Simplified Arabic" w:hAnsi="Simplified Arabic" w:cs="Simplified Arabic"/>
          <w:b/>
          <w:bCs/>
          <w:sz w:val="24"/>
          <w:szCs w:val="24"/>
        </w:rPr>
        <w:t xml:space="preserve"> </w:t>
      </w:r>
      <w:r w:rsidRPr="00EF0EB3">
        <w:rPr>
          <w:rFonts w:ascii="Simplified Arabic" w:hAnsi="Simplified Arabic" w:cs="Simplified Arabic"/>
          <w:b/>
          <w:bCs/>
          <w:i/>
          <w:iCs/>
          <w:sz w:val="24"/>
          <w:szCs w:val="24"/>
        </w:rPr>
        <w:t>Differences in Global Organizations</w:t>
      </w:r>
      <w:r w:rsidRPr="00EF0EB3">
        <w:rPr>
          <w:rFonts w:ascii="Simplified Arabic" w:hAnsi="Simplified Arabic" w:cs="Simplified Arabic"/>
          <w:sz w:val="24"/>
          <w:szCs w:val="24"/>
          <w:rtl/>
        </w:rPr>
        <w:t>" إلى الأسباب التي تؤثر على قبول أو رفض الثقافات الأخرى في المجتمع، حيث تم استعراض الأدبيات المتعلقة بالسلوكيات والمعتقدات التي تلعب دوراً في كيفية تفاعل الأفراد مع ثقافات تختلف عن ثقافتهم. تم دراسة موضوع تثقيف الأفراد وعملية الاستيعاب التي يتبعها الأفراد لفهم الثقافات الجديدة والتكيف معها. لفهم استيعاب الثقافة في المنظمات العالمية، تم تحديد عدة متغيرات قد تؤثر على قبول الأفراد أو رفضهم للثقافات الأخرى، مثل الخلفية الثقافية، والخبرة الاجتماعية، والمعتقدات، والقدرة على التعلم.</w:t>
      </w:r>
    </w:p>
    <w:p w14:paraId="00996055" w14:textId="77777777" w:rsidR="00A31715" w:rsidRPr="00A31715" w:rsidRDefault="00A31715" w:rsidP="00A31715">
      <w:pPr>
        <w:bidi/>
        <w:spacing w:line="360" w:lineRule="auto"/>
        <w:jc w:val="both"/>
        <w:rPr>
          <w:rFonts w:ascii="Simplified Arabic" w:hAnsi="Simplified Arabic" w:cs="Simplified Arabic"/>
          <w:sz w:val="24"/>
          <w:szCs w:val="24"/>
        </w:rPr>
      </w:pPr>
    </w:p>
    <w:p w14:paraId="2C6CD62C" w14:textId="3A25200A" w:rsidR="00576697" w:rsidRPr="00A31715" w:rsidRDefault="008D3A40" w:rsidP="008D3A40">
      <w:pPr>
        <w:bidi/>
        <w:spacing w:line="360" w:lineRule="auto"/>
        <w:ind w:left="876" w:hanging="851"/>
        <w:jc w:val="both"/>
        <w:rPr>
          <w:rFonts w:ascii="Simplified Arabic" w:hAnsi="Simplified Arabic" w:cs="Simplified Arabic"/>
          <w:sz w:val="28"/>
          <w:szCs w:val="28"/>
          <w:rtl/>
        </w:rPr>
      </w:pPr>
      <w:r w:rsidRPr="00A31715">
        <w:rPr>
          <w:rFonts w:ascii="Simplified Arabic" w:hAnsi="Simplified Arabic" w:cs="Simplified Arabic" w:hint="cs"/>
          <w:b/>
          <w:bCs/>
          <w:sz w:val="28"/>
          <w:szCs w:val="28"/>
          <w:rtl/>
        </w:rPr>
        <w:t>7.2:</w:t>
      </w:r>
      <w:r w:rsidR="00576697" w:rsidRPr="00A31715">
        <w:rPr>
          <w:rFonts w:ascii="Simplified Arabic" w:hAnsi="Simplified Arabic" w:cs="Simplified Arabic" w:hint="cs"/>
          <w:b/>
          <w:bCs/>
          <w:sz w:val="28"/>
          <w:szCs w:val="28"/>
          <w:rtl/>
        </w:rPr>
        <w:t xml:space="preserve"> التعقيب</w:t>
      </w:r>
      <w:r w:rsidR="00576697" w:rsidRPr="00A31715">
        <w:rPr>
          <w:rFonts w:ascii="Simplified Arabic" w:hAnsi="Simplified Arabic" w:cs="Simplified Arabic"/>
          <w:b/>
          <w:bCs/>
          <w:sz w:val="28"/>
          <w:szCs w:val="28"/>
          <w:rtl/>
        </w:rPr>
        <w:t xml:space="preserve"> على الدراسات السابقة</w:t>
      </w:r>
      <w:r w:rsidR="00576697" w:rsidRPr="00A31715">
        <w:rPr>
          <w:rFonts w:ascii="Simplified Arabic" w:hAnsi="Simplified Arabic" w:cs="Simplified Arabic"/>
          <w:sz w:val="28"/>
          <w:szCs w:val="28"/>
          <w:u w:val="single"/>
          <w:rtl/>
        </w:rPr>
        <w:t xml:space="preserve"> </w:t>
      </w:r>
    </w:p>
    <w:p w14:paraId="48F648E5" w14:textId="26CC2A42" w:rsidR="00E21EE8" w:rsidRPr="00E21EE8" w:rsidRDefault="00576697" w:rsidP="00E21EE8">
      <w:pPr>
        <w:bidi/>
        <w:spacing w:line="360" w:lineRule="auto"/>
        <w:ind w:left="360" w:firstLine="36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يرى الباحث </w:t>
      </w:r>
      <w:r w:rsidR="00E21EE8">
        <w:rPr>
          <w:rFonts w:ascii="Simplified Arabic" w:hAnsi="Simplified Arabic" w:cs="Simplified Arabic" w:hint="cs"/>
          <w:sz w:val="24"/>
          <w:szCs w:val="24"/>
          <w:rtl/>
        </w:rPr>
        <w:t xml:space="preserve">أن </w:t>
      </w:r>
      <w:r w:rsidR="00E21EE8" w:rsidRPr="00E21EE8">
        <w:rPr>
          <w:rFonts w:ascii="Simplified Arabic" w:hAnsi="Simplified Arabic" w:cs="Simplified Arabic"/>
          <w:sz w:val="24"/>
          <w:szCs w:val="24"/>
          <w:rtl/>
          <w:lang w:val="en-GB"/>
        </w:rPr>
        <w:t>الأدبيات السابقة</w:t>
      </w:r>
      <w:r w:rsidR="00E21EE8">
        <w:rPr>
          <w:rFonts w:ascii="Simplified Arabic" w:hAnsi="Simplified Arabic" w:cs="Simplified Arabic" w:hint="cs"/>
          <w:sz w:val="24"/>
          <w:szCs w:val="24"/>
          <w:rtl/>
          <w:lang w:val="en-GB"/>
        </w:rPr>
        <w:t xml:space="preserve"> </w:t>
      </w:r>
      <w:r w:rsidR="00E21EE8" w:rsidRPr="00E21EE8">
        <w:rPr>
          <w:rFonts w:ascii="Simplified Arabic" w:hAnsi="Simplified Arabic" w:cs="Simplified Arabic"/>
          <w:sz w:val="24"/>
          <w:szCs w:val="24"/>
          <w:rtl/>
          <w:lang w:val="en-GB"/>
        </w:rPr>
        <w:t xml:space="preserve">تشير إلى أن منصات الإعلام الرقمي، </w:t>
      </w:r>
      <w:r w:rsidR="00E42D0C">
        <w:rPr>
          <w:rFonts w:ascii="Simplified Arabic" w:hAnsi="Simplified Arabic" w:cs="Simplified Arabic" w:hint="cs"/>
          <w:sz w:val="24"/>
          <w:szCs w:val="24"/>
          <w:rtl/>
          <w:lang w:val="en-GB"/>
        </w:rPr>
        <w:t>ل</w:t>
      </w:r>
      <w:r w:rsidR="00E21EE8" w:rsidRPr="00E21EE8">
        <w:rPr>
          <w:rFonts w:ascii="Simplified Arabic" w:hAnsi="Simplified Arabic" w:cs="Simplified Arabic"/>
          <w:sz w:val="24"/>
          <w:szCs w:val="24"/>
          <w:rtl/>
          <w:lang w:val="en-GB"/>
        </w:rPr>
        <w:t xml:space="preserve">ا سيما اليوتيوب، أصبحت من أبرز الوسائط المؤثرة في تشكيل الثقافة والوعي المجتمعي من خلال دورها </w:t>
      </w:r>
      <w:r w:rsidR="00E21EE8">
        <w:rPr>
          <w:rFonts w:ascii="Simplified Arabic" w:hAnsi="Simplified Arabic" w:cs="Simplified Arabic" w:hint="cs"/>
          <w:sz w:val="24"/>
          <w:szCs w:val="24"/>
          <w:rtl/>
          <w:lang w:val="en-GB"/>
        </w:rPr>
        <w:t>ل</w:t>
      </w:r>
      <w:r w:rsidR="00E21EE8" w:rsidRPr="00E21EE8">
        <w:rPr>
          <w:rFonts w:ascii="Simplified Arabic" w:hAnsi="Simplified Arabic" w:cs="Simplified Arabic"/>
          <w:sz w:val="24"/>
          <w:szCs w:val="24"/>
          <w:rtl/>
          <w:lang w:val="en-GB"/>
        </w:rPr>
        <w:t xml:space="preserve">لترويج لثقافات مختلفة، ونشر المحتوى </w:t>
      </w:r>
      <w:r w:rsidR="00E21EE8" w:rsidRPr="00E21EE8">
        <w:rPr>
          <w:rFonts w:ascii="Simplified Arabic" w:hAnsi="Simplified Arabic" w:cs="Simplified Arabic"/>
          <w:sz w:val="24"/>
          <w:szCs w:val="24"/>
          <w:rtl/>
          <w:lang w:val="en-GB"/>
        </w:rPr>
        <w:lastRenderedPageBreak/>
        <w:t>التشاركي، وإعادة تشكيل أنماط التواصل والتفاعل بين الشباب</w:t>
      </w:r>
      <w:r w:rsidR="00E42D0C">
        <w:rPr>
          <w:rFonts w:ascii="Simplified Arabic" w:hAnsi="Simplified Arabic" w:cs="Simplified Arabic" w:hint="cs"/>
          <w:sz w:val="24"/>
          <w:szCs w:val="24"/>
          <w:rtl/>
          <w:lang w:val="en-GB"/>
        </w:rPr>
        <w:t>،</w:t>
      </w:r>
      <w:r w:rsidR="00E21EE8" w:rsidRPr="00E21EE8">
        <w:rPr>
          <w:rFonts w:ascii="Simplified Arabic" w:hAnsi="Simplified Arabic" w:cs="Simplified Arabic"/>
          <w:sz w:val="24"/>
          <w:szCs w:val="24"/>
          <w:rtl/>
          <w:lang w:val="en-GB"/>
        </w:rPr>
        <w:t xml:space="preserve"> كما تؤكد الدراسات أن المحتوى الرقمي يس</w:t>
      </w:r>
      <w:r w:rsidR="00E21EE8">
        <w:rPr>
          <w:rFonts w:ascii="Simplified Arabic" w:hAnsi="Simplified Arabic" w:cs="Simplified Arabic" w:hint="cs"/>
          <w:sz w:val="24"/>
          <w:szCs w:val="24"/>
          <w:rtl/>
          <w:lang w:val="en-GB"/>
        </w:rPr>
        <w:t>ا</w:t>
      </w:r>
      <w:r w:rsidR="00E21EE8" w:rsidRPr="00E21EE8">
        <w:rPr>
          <w:rFonts w:ascii="Simplified Arabic" w:hAnsi="Simplified Arabic" w:cs="Simplified Arabic"/>
          <w:sz w:val="24"/>
          <w:szCs w:val="24"/>
          <w:rtl/>
          <w:lang w:val="en-GB"/>
        </w:rPr>
        <w:t>هم في التأثير على الثقافة اللغوية والهوية الثقافية والوطنية، ويعزز إدراك الشباب للقضايا الاجتماعية والثقافية، في الوقت الذي تفرض فيه العولمة والإعلام الرقمي تحديات تتمثل في هيمنة اللهجات العامية، والاقتراض اللغوي، وتبسيط التراكيب اللغوية، إلى جانب تزايد تأثير الثقافات العالمية في القيم وأنماط الحياة المحلية</w:t>
      </w:r>
      <w:r w:rsidR="0096134D">
        <w:rPr>
          <w:rFonts w:ascii="Simplified Arabic" w:hAnsi="Simplified Arabic" w:cs="Simplified Arabic" w:hint="cs"/>
          <w:sz w:val="24"/>
          <w:szCs w:val="24"/>
          <w:rtl/>
          <w:lang w:val="en-GB"/>
        </w:rPr>
        <w:t>،</w:t>
      </w:r>
      <w:r w:rsidR="00E21EE8" w:rsidRPr="00E21EE8">
        <w:rPr>
          <w:rFonts w:ascii="Simplified Arabic" w:hAnsi="Simplified Arabic" w:cs="Simplified Arabic"/>
          <w:sz w:val="24"/>
          <w:szCs w:val="24"/>
          <w:rtl/>
          <w:lang w:val="en-GB"/>
        </w:rPr>
        <w:t xml:space="preserve"> كذلك توضح قدرة وسائل الإعلام الرقمية على إنتاج أنماط ثقافية جديدة يكتسبها الجمهور ويعيد دمجها في هويته، مع إبراز الدور المتنامي لوسائل التواصل الاجتماعي في تغيير أنماط الحياة وتشكيل المعارف والتأثير في المحتوى الترفيهي والمعلوماتي، الأمر الذي يؤكد أهمية تحقيق التوازن بين الانفتاح على العولمة والحفاظ على الهوية اللغوية والثقافية</w:t>
      </w:r>
      <w:r w:rsidR="00E21EE8" w:rsidRPr="00E21EE8">
        <w:rPr>
          <w:rFonts w:ascii="Simplified Arabic" w:hAnsi="Simplified Arabic" w:cs="Simplified Arabic"/>
          <w:sz w:val="24"/>
          <w:szCs w:val="24"/>
          <w:lang w:val="en-GB"/>
        </w:rPr>
        <w:t>.</w:t>
      </w:r>
    </w:p>
    <w:p w14:paraId="50C89E61" w14:textId="77777777" w:rsidR="00E21EE8" w:rsidRPr="00E21EE8" w:rsidRDefault="00E21EE8" w:rsidP="00E21EE8">
      <w:pPr>
        <w:bidi/>
        <w:spacing w:line="360" w:lineRule="auto"/>
        <w:ind w:left="360" w:firstLine="360"/>
        <w:jc w:val="both"/>
        <w:rPr>
          <w:rFonts w:ascii="Simplified Arabic" w:hAnsi="Simplified Arabic" w:cs="Simplified Arabic"/>
          <w:sz w:val="24"/>
          <w:szCs w:val="24"/>
          <w:rtl/>
          <w:lang w:val="en-GB"/>
        </w:rPr>
      </w:pPr>
    </w:p>
    <w:p w14:paraId="05CC3846" w14:textId="6E11BA73" w:rsidR="00576697" w:rsidRDefault="003F45D6" w:rsidP="008D3A40">
      <w:pPr>
        <w:bidi/>
        <w:spacing w:line="360" w:lineRule="auto"/>
        <w:ind w:left="-24"/>
        <w:jc w:val="both"/>
        <w:rPr>
          <w:rFonts w:ascii="Simplified Arabic" w:hAnsi="Simplified Arabic" w:cs="Simplified Arabic"/>
          <w:b/>
          <w:bCs/>
          <w:sz w:val="28"/>
          <w:szCs w:val="28"/>
          <w:rtl/>
        </w:rPr>
      </w:pPr>
      <w:r w:rsidRPr="00A31715">
        <w:rPr>
          <w:rFonts w:ascii="Simplified Arabic" w:hAnsi="Simplified Arabic" w:cs="Simplified Arabic" w:hint="cs"/>
          <w:b/>
          <w:bCs/>
          <w:sz w:val="28"/>
          <w:szCs w:val="28"/>
          <w:rtl/>
        </w:rPr>
        <w:t>7</w:t>
      </w:r>
      <w:r w:rsidR="00576697" w:rsidRPr="00A31715">
        <w:rPr>
          <w:rFonts w:ascii="Simplified Arabic" w:hAnsi="Simplified Arabic" w:cs="Simplified Arabic" w:hint="cs"/>
          <w:b/>
          <w:bCs/>
          <w:sz w:val="28"/>
          <w:szCs w:val="28"/>
          <w:rtl/>
        </w:rPr>
        <w:t>.3</w:t>
      </w:r>
      <w:r w:rsidR="008D3A40">
        <w:rPr>
          <w:rFonts w:ascii="Simplified Arabic" w:hAnsi="Simplified Arabic" w:cs="Simplified Arabic" w:hint="cs"/>
          <w:b/>
          <w:bCs/>
          <w:sz w:val="28"/>
          <w:szCs w:val="28"/>
          <w:rtl/>
        </w:rPr>
        <w:t>:</w:t>
      </w:r>
      <w:r w:rsidR="00576697" w:rsidRPr="00A31715">
        <w:rPr>
          <w:rFonts w:ascii="Simplified Arabic" w:hAnsi="Simplified Arabic" w:cs="Simplified Arabic" w:hint="cs"/>
          <w:b/>
          <w:bCs/>
          <w:sz w:val="28"/>
          <w:szCs w:val="28"/>
          <w:rtl/>
        </w:rPr>
        <w:t xml:space="preserve"> </w:t>
      </w:r>
      <w:r w:rsidR="00576697" w:rsidRPr="00A31715">
        <w:rPr>
          <w:rFonts w:ascii="Simplified Arabic" w:hAnsi="Simplified Arabic" w:cs="Simplified Arabic"/>
          <w:b/>
          <w:bCs/>
          <w:sz w:val="28"/>
          <w:szCs w:val="28"/>
          <w:rtl/>
        </w:rPr>
        <w:t xml:space="preserve">فجوة الدراسة </w:t>
      </w:r>
    </w:p>
    <w:p w14:paraId="43916786" w14:textId="30C3DA04" w:rsidR="005F1436" w:rsidRDefault="005F1436" w:rsidP="005F1436">
      <w:pPr>
        <w:bidi/>
        <w:spacing w:line="360" w:lineRule="auto"/>
        <w:ind w:left="-2" w:firstLine="722"/>
        <w:jc w:val="both"/>
        <w:rPr>
          <w:rFonts w:ascii="Simplified Arabic" w:hAnsi="Simplified Arabic" w:cs="Simplified Arabic"/>
          <w:sz w:val="24"/>
          <w:szCs w:val="24"/>
          <w:rtl/>
          <w:lang w:val="en-GB"/>
        </w:rPr>
      </w:pPr>
      <w:r w:rsidRPr="00E5304B">
        <w:rPr>
          <w:rFonts w:ascii="Simplified Arabic" w:hAnsi="Simplified Arabic" w:cs="Simplified Arabic" w:hint="cs"/>
          <w:sz w:val="24"/>
          <w:szCs w:val="24"/>
          <w:rtl/>
        </w:rPr>
        <w:t>في ضوء مراجعة الدراسات السابقة في المحورين الأول والثاني، يتضح وجود عدد من الفجوات البحثية التي تستدعي مزيداً من الدراسة. فقد ركزت معظم الدراسات على تأثير قنوات اليوتيوب والإعلام الرقمي في نشر الثقافات والعولمة اللغوية، بينما لم تحظَ طبيعة التفاعل بين صناع المحتوى والجمهور، ودوره في تشكيل القيم اللغوية والثقافية، بالاهتمام الكافي. كما برز نقص في الدراسات التي تناولت دور قنوات اليوتيوب في تعزيز الهوية اللغوية والثقافية المحلية في مواجهة العولمة، إلى جانب محدودية البحوث التي بحثت اختلاف تأثير المحتوى الرقمي على الأجيال المختلفة ومستوى تقبلها أو مقاومتها للقيم اللغوية والثقافية</w:t>
      </w:r>
      <w:r w:rsidRPr="00E5304B">
        <w:rPr>
          <w:rFonts w:ascii="Simplified Arabic" w:hAnsi="Simplified Arabic" w:cs="Simplified Arabic" w:hint="cs"/>
          <w:sz w:val="24"/>
          <w:szCs w:val="24"/>
          <w:lang w:val="en-GB"/>
        </w:rPr>
        <w:t>.</w:t>
      </w:r>
      <w:r w:rsidRPr="00E5304B">
        <w:rPr>
          <w:rFonts w:ascii="Simplified Arabic" w:hAnsi="Simplified Arabic" w:cs="Simplified Arabic" w:hint="cs"/>
          <w:sz w:val="24"/>
          <w:szCs w:val="24"/>
          <w:rtl/>
          <w:lang w:val="en-GB"/>
        </w:rPr>
        <w:t xml:space="preserve"> </w:t>
      </w:r>
      <w:r w:rsidRPr="00E5304B">
        <w:rPr>
          <w:rFonts w:ascii="Simplified Arabic" w:hAnsi="Simplified Arabic" w:cs="Simplified Arabic" w:hint="cs"/>
          <w:sz w:val="24"/>
          <w:szCs w:val="24"/>
          <w:rtl/>
        </w:rPr>
        <w:t>كذلك، ركزت غالبية الدراسات على الجوانب الإيجابية للعولمة الرقمية، في حين ظل تناول آثارها السلبية على الهوية الثقافية واللغوية محدوداً، مثل تآكل القيم المحلية والاقتراض اللغوي. كما لم تحظَ تأثيرات الإعلام الرقمي على التنوع اللغوي والثقافة اليومية للشباب باهتمام كافٍ، خاصة فيما يتعلق بتشكيل المواقف والسلوكيات المرتبطة بالعادات والقيم. ومن ثم، تبرز الحاجة إلى دراسات تتناول أطر معالجة قنوات اليوتيوب لقضايا العولمة اللغوية، وتستكشف أثرها في تشكيل وعي الشباب السعودي واتجاهاتهم نحو الهوية اللغوية والثقافية في البيئة الرقمية</w:t>
      </w:r>
      <w:r w:rsidRPr="00E5304B">
        <w:rPr>
          <w:rFonts w:ascii="Simplified Arabic" w:hAnsi="Simplified Arabic" w:cs="Simplified Arabic" w:hint="cs"/>
          <w:sz w:val="24"/>
          <w:szCs w:val="24"/>
          <w:lang w:val="en-GB"/>
        </w:rPr>
        <w:t>.</w:t>
      </w:r>
    </w:p>
    <w:p w14:paraId="4B33FE49" w14:textId="77777777" w:rsidR="00D03BDE" w:rsidRDefault="00D03BDE" w:rsidP="00D03BDE">
      <w:pPr>
        <w:bidi/>
        <w:spacing w:line="360" w:lineRule="auto"/>
        <w:ind w:left="-2" w:firstLine="722"/>
        <w:jc w:val="both"/>
        <w:rPr>
          <w:rFonts w:ascii="Simplified Arabic" w:hAnsi="Simplified Arabic" w:cs="Simplified Arabic"/>
          <w:sz w:val="24"/>
          <w:szCs w:val="24"/>
          <w:rtl/>
          <w:lang w:val="en-GB"/>
        </w:rPr>
      </w:pPr>
    </w:p>
    <w:p w14:paraId="6C9499C3" w14:textId="77777777" w:rsidR="00D03BDE" w:rsidRDefault="00D03BDE" w:rsidP="00D03BDE">
      <w:pPr>
        <w:bidi/>
        <w:spacing w:line="360" w:lineRule="auto"/>
        <w:ind w:left="-2" w:firstLine="722"/>
        <w:jc w:val="both"/>
        <w:rPr>
          <w:rFonts w:ascii="Simplified Arabic" w:hAnsi="Simplified Arabic" w:cs="Simplified Arabic"/>
          <w:sz w:val="24"/>
          <w:szCs w:val="24"/>
          <w:rtl/>
          <w:lang w:val="en-GB"/>
        </w:rPr>
      </w:pPr>
    </w:p>
    <w:p w14:paraId="582668A4" w14:textId="77777777" w:rsidR="00D03BDE" w:rsidRPr="00E5304B" w:rsidRDefault="00D03BDE" w:rsidP="00D03BDE">
      <w:pPr>
        <w:bidi/>
        <w:spacing w:line="360" w:lineRule="auto"/>
        <w:ind w:left="-2" w:firstLine="722"/>
        <w:jc w:val="both"/>
        <w:rPr>
          <w:rFonts w:ascii="Simplified Arabic" w:hAnsi="Simplified Arabic" w:cs="Simplified Arabic"/>
          <w:sz w:val="24"/>
          <w:szCs w:val="24"/>
          <w:lang w:val="en-GB"/>
        </w:rPr>
      </w:pPr>
    </w:p>
    <w:p w14:paraId="25459C8F" w14:textId="36EE2D62" w:rsidR="00576697" w:rsidRPr="008D3A40" w:rsidRDefault="003F45D6" w:rsidP="008D3A40">
      <w:pPr>
        <w:bidi/>
        <w:spacing w:line="360" w:lineRule="auto"/>
        <w:ind w:left="-24"/>
        <w:jc w:val="both"/>
        <w:rPr>
          <w:rFonts w:ascii="Simplified Arabic" w:hAnsi="Simplified Arabic" w:cs="Simplified Arabic"/>
          <w:sz w:val="28"/>
          <w:szCs w:val="28"/>
          <w:rtl/>
        </w:rPr>
      </w:pPr>
      <w:r w:rsidRPr="008D3A40">
        <w:rPr>
          <w:rFonts w:ascii="Simplified Arabic" w:hAnsi="Simplified Arabic" w:cs="Simplified Arabic" w:hint="cs"/>
          <w:b/>
          <w:bCs/>
          <w:sz w:val="28"/>
          <w:szCs w:val="28"/>
          <w:rtl/>
        </w:rPr>
        <w:lastRenderedPageBreak/>
        <w:t>7</w:t>
      </w:r>
      <w:r w:rsidR="00576697" w:rsidRPr="008D3A40">
        <w:rPr>
          <w:rFonts w:ascii="Simplified Arabic" w:hAnsi="Simplified Arabic" w:cs="Simplified Arabic" w:hint="cs"/>
          <w:b/>
          <w:bCs/>
          <w:sz w:val="28"/>
          <w:szCs w:val="28"/>
          <w:rtl/>
        </w:rPr>
        <w:t>.4</w:t>
      </w:r>
      <w:r w:rsidR="008D3A40">
        <w:rPr>
          <w:rFonts w:ascii="Simplified Arabic" w:hAnsi="Simplified Arabic" w:cs="Simplified Arabic" w:hint="cs"/>
          <w:b/>
          <w:bCs/>
          <w:sz w:val="28"/>
          <w:szCs w:val="28"/>
          <w:rtl/>
        </w:rPr>
        <w:t>:</w:t>
      </w:r>
      <w:r w:rsidR="00576697" w:rsidRPr="008D3A40">
        <w:rPr>
          <w:rFonts w:ascii="Simplified Arabic" w:hAnsi="Simplified Arabic" w:cs="Simplified Arabic" w:hint="cs"/>
          <w:b/>
          <w:bCs/>
          <w:sz w:val="28"/>
          <w:szCs w:val="28"/>
          <w:rtl/>
        </w:rPr>
        <w:t xml:space="preserve"> </w:t>
      </w:r>
      <w:r w:rsidR="00576697" w:rsidRPr="008D3A40">
        <w:rPr>
          <w:rFonts w:ascii="Simplified Arabic" w:hAnsi="Simplified Arabic" w:cs="Simplified Arabic"/>
          <w:b/>
          <w:bCs/>
          <w:sz w:val="28"/>
          <w:szCs w:val="28"/>
          <w:rtl/>
        </w:rPr>
        <w:t>الإضافة العلمية</w:t>
      </w:r>
      <w:r w:rsidR="00576697" w:rsidRPr="008D3A40">
        <w:rPr>
          <w:rFonts w:ascii="Simplified Arabic" w:hAnsi="Simplified Arabic" w:cs="Simplified Arabic"/>
          <w:sz w:val="28"/>
          <w:szCs w:val="28"/>
          <w:rtl/>
        </w:rPr>
        <w:t xml:space="preserve">  </w:t>
      </w:r>
    </w:p>
    <w:p w14:paraId="7A93CDCC" w14:textId="7C30B528" w:rsidR="00576697" w:rsidRPr="00EF0EB3" w:rsidRDefault="00576697" w:rsidP="0030574A">
      <w:pPr>
        <w:numPr>
          <w:ilvl w:val="0"/>
          <w:numId w:val="1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تضيف الدراسة</w:t>
      </w:r>
      <w:r w:rsidRPr="00EF0EB3">
        <w:rPr>
          <w:rFonts w:ascii="Simplified Arabic" w:hAnsi="Simplified Arabic" w:cs="Simplified Arabic"/>
          <w:sz w:val="24"/>
          <w:szCs w:val="24"/>
          <w:rtl/>
        </w:rPr>
        <w:t xml:space="preserve"> فهم التأثير</w:t>
      </w:r>
      <w:r w:rsidRPr="00EF0EB3">
        <w:rPr>
          <w:rFonts w:ascii="Simplified Arabic" w:hAnsi="Simplified Arabic" w:cs="Simplified Arabic" w:hint="cs"/>
          <w:sz w:val="24"/>
          <w:szCs w:val="24"/>
          <w:rtl/>
        </w:rPr>
        <w:t>ات</w:t>
      </w:r>
      <w:r w:rsidRPr="00EF0EB3">
        <w:rPr>
          <w:rFonts w:ascii="Simplified Arabic" w:hAnsi="Simplified Arabic" w:cs="Simplified Arabic"/>
          <w:sz w:val="24"/>
          <w:szCs w:val="24"/>
          <w:rtl/>
        </w:rPr>
        <w:t xml:space="preserve"> المتعدد</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لأبعاد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لعولمة اللغوية عبر قنوات اليوتيوب على الهوية الثقافية السعودية</w:t>
      </w:r>
      <w:r w:rsidRPr="00EF0EB3">
        <w:rPr>
          <w:rFonts w:ascii="Simplified Arabic" w:hAnsi="Simplified Arabic" w:cs="Simplified Arabic" w:hint="cs"/>
          <w:sz w:val="24"/>
          <w:szCs w:val="24"/>
          <w:rtl/>
        </w:rPr>
        <w:t xml:space="preserve"> ودور و</w:t>
      </w:r>
      <w:r w:rsidRPr="00EF0EB3">
        <w:rPr>
          <w:rFonts w:ascii="Simplified Arabic" w:hAnsi="Simplified Arabic" w:cs="Simplified Arabic"/>
          <w:sz w:val="24"/>
          <w:szCs w:val="24"/>
          <w:rtl/>
        </w:rPr>
        <w:t>تأثير التفاعل الاجتماعي بين الشباب السعودي ومنشئي المحتوى في قنوات اليوتيوب وتأثيره على العولمة اللغوية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وإعادة</w:t>
      </w:r>
      <w:r w:rsidRPr="00EF0EB3">
        <w:rPr>
          <w:rFonts w:ascii="Simplified Arabic" w:hAnsi="Simplified Arabic" w:cs="Simplified Arabic"/>
          <w:sz w:val="24"/>
          <w:szCs w:val="24"/>
          <w:rtl/>
        </w:rPr>
        <w:t xml:space="preserve"> تشكيل الهوية الثقافية</w:t>
      </w:r>
      <w:r w:rsidR="00753F62">
        <w:rPr>
          <w:rFonts w:ascii="Simplified Arabic" w:hAnsi="Simplified Arabic" w:cs="Simplified Arabic" w:hint="cs"/>
          <w:sz w:val="24"/>
          <w:szCs w:val="24"/>
          <w:rtl/>
        </w:rPr>
        <w:t xml:space="preserve"> </w:t>
      </w:r>
      <w:r w:rsidR="00753F62"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لدى الشباب السعودي</w:t>
      </w:r>
      <w:r w:rsidRPr="00EF0EB3">
        <w:rPr>
          <w:rFonts w:ascii="Simplified Arabic" w:hAnsi="Simplified Arabic" w:cs="Simplified Arabic" w:hint="cs"/>
          <w:sz w:val="24"/>
          <w:szCs w:val="24"/>
          <w:rtl/>
        </w:rPr>
        <w:t>.</w:t>
      </w:r>
    </w:p>
    <w:p w14:paraId="134AFFA0" w14:textId="77777777" w:rsidR="00576697" w:rsidRPr="00EF0EB3" w:rsidRDefault="00576697" w:rsidP="0030574A">
      <w:pPr>
        <w:numPr>
          <w:ilvl w:val="0"/>
          <w:numId w:val="1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دراسة تأثير قنوات اليوتيوب في تعزيز الهوية الثقافية </w:t>
      </w:r>
      <w:r w:rsidRPr="00EF0EB3">
        <w:rPr>
          <w:rFonts w:ascii="Simplified Arabic" w:hAnsi="Simplified Arabic" w:cs="Simplified Arabic" w:hint="cs"/>
          <w:sz w:val="24"/>
          <w:szCs w:val="24"/>
          <w:rtl/>
        </w:rPr>
        <w:t>السعودية</w:t>
      </w:r>
      <w:r w:rsidRPr="00EF0EB3">
        <w:rPr>
          <w:rFonts w:ascii="Simplified Arabic" w:hAnsi="Simplified Arabic" w:cs="Simplified Arabic"/>
          <w:sz w:val="24"/>
          <w:szCs w:val="24"/>
          <w:rtl/>
        </w:rPr>
        <w:t xml:space="preserve"> في ظل العولمة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مواجهة الهيمنة الثقافية العالمية</w:t>
      </w:r>
      <w:r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توجيه الشباب السعودي نحو الفخر بهويتهم الثقافية وتعزيز القيم الثقافية المحلية عبر الوسائط الرقمية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من خلال تقديم محتوى يعكس التقاليد السعودية والتراث المحلي</w:t>
      </w:r>
      <w:r w:rsidRPr="00EF0EB3">
        <w:rPr>
          <w:rFonts w:ascii="Simplified Arabic" w:hAnsi="Simplified Arabic" w:cs="Simplified Arabic" w:hint="cs"/>
          <w:sz w:val="24"/>
          <w:szCs w:val="24"/>
          <w:rtl/>
        </w:rPr>
        <w:t>.</w:t>
      </w:r>
    </w:p>
    <w:p w14:paraId="3F3D61FC" w14:textId="77777777" w:rsidR="00576697" w:rsidRPr="00EF0EB3" w:rsidRDefault="00576697" w:rsidP="0030574A">
      <w:pPr>
        <w:numPr>
          <w:ilvl w:val="0"/>
          <w:numId w:val="1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دراسة تأثير قنوات اليوتيوب على</w:t>
      </w:r>
      <w:r w:rsidRPr="00EF0EB3">
        <w:rPr>
          <w:rFonts w:ascii="Simplified Arabic" w:hAnsi="Simplified Arabic" w:cs="Simplified Arabic" w:hint="cs"/>
          <w:sz w:val="24"/>
          <w:szCs w:val="24"/>
          <w:rtl/>
        </w:rPr>
        <w:t xml:space="preserve"> المساهمة في نشر</w:t>
      </w:r>
      <w:r w:rsidRPr="00EF0EB3">
        <w:rPr>
          <w:rFonts w:ascii="Simplified Arabic" w:hAnsi="Simplified Arabic" w:cs="Simplified Arabic"/>
          <w:sz w:val="24"/>
          <w:szCs w:val="24"/>
          <w:rtl/>
        </w:rPr>
        <w:t xml:space="preserve"> اللغة العربية الفصحى واللهجات السعودية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ترو</w:t>
      </w:r>
      <w:r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ج إلى اللغات الأجنبية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وكيف تساهم في الحفاظ على اللهجات المحلية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في ظل العولمة اللغوية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إعادة تقييم دور قنوات اليوتيوب في المحافظة على التنوع اللغوي المحلي</w:t>
      </w:r>
      <w:r w:rsidRPr="00EF0EB3">
        <w:rPr>
          <w:rFonts w:ascii="Simplified Arabic" w:hAnsi="Simplified Arabic" w:cs="Simplified Arabic" w:hint="cs"/>
          <w:sz w:val="24"/>
          <w:szCs w:val="24"/>
          <w:rtl/>
        </w:rPr>
        <w:t>.</w:t>
      </w:r>
    </w:p>
    <w:p w14:paraId="30E4D79D" w14:textId="77777777" w:rsidR="00576697" w:rsidRPr="00EF0EB3" w:rsidRDefault="00576697" w:rsidP="0030574A">
      <w:pPr>
        <w:numPr>
          <w:ilvl w:val="0"/>
          <w:numId w:val="1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دراسة</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التأثيرات السلبية للعولمة الثقافية على القيم الاجتماعية واللغوية في السعودية من خلال المحتوى الرقمي</w:t>
      </w:r>
      <w:r w:rsidRPr="00EF0EB3">
        <w:rPr>
          <w:rFonts w:ascii="Simplified Arabic" w:hAnsi="Simplified Arabic" w:cs="Simplified Arabic" w:hint="cs"/>
          <w:sz w:val="24"/>
          <w:szCs w:val="24"/>
          <w:rtl/>
        </w:rPr>
        <w:t xml:space="preserve"> لليوتيوب، وانتشار</w:t>
      </w:r>
      <w:r w:rsidRPr="00EF0EB3">
        <w:rPr>
          <w:rFonts w:ascii="Simplified Arabic" w:hAnsi="Simplified Arabic" w:cs="Simplified Arabic"/>
          <w:sz w:val="24"/>
          <w:szCs w:val="24"/>
          <w:rtl/>
        </w:rPr>
        <w:t xml:space="preserve"> المحتوى الثقافي الغربي</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تسويق القيم غير المتوافقة مع الثقافة السعودية</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فتح النقاش حول كيفية الحد من التأثيرات السلبية للثقافات العالمية على الهوية الثقافية السعودية</w:t>
      </w:r>
      <w:r w:rsidRPr="00EF0EB3">
        <w:rPr>
          <w:rFonts w:ascii="Simplified Arabic" w:hAnsi="Simplified Arabic" w:cs="Simplified Arabic"/>
          <w:sz w:val="24"/>
          <w:szCs w:val="24"/>
          <w:lang w:val="en-GB"/>
        </w:rPr>
        <w:t>.</w:t>
      </w:r>
    </w:p>
    <w:p w14:paraId="56307E6C" w14:textId="77777777" w:rsidR="00576697" w:rsidRPr="00EF0EB3" w:rsidRDefault="00576697" w:rsidP="0030574A">
      <w:pPr>
        <w:numPr>
          <w:ilvl w:val="0"/>
          <w:numId w:val="15"/>
        </w:numPr>
        <w:tabs>
          <w:tab w:val="num"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دراسة مقارنة بين الأجيال المختلفة من الشباب السعودي وتوجهاتهم نحو المحتوى الثقافي في قنوات اليوتيوب</w:t>
      </w:r>
      <w:r w:rsidRPr="00EF0EB3">
        <w:rPr>
          <w:rFonts w:ascii="Simplified Arabic" w:hAnsi="Simplified Arabic" w:cs="Simplified Arabic" w:hint="cs"/>
          <w:sz w:val="24"/>
          <w:szCs w:val="24"/>
          <w:rtl/>
        </w:rPr>
        <w:t>، واختلاف</w:t>
      </w:r>
      <w:r w:rsidRPr="00EF0EB3">
        <w:rPr>
          <w:rFonts w:ascii="Simplified Arabic" w:hAnsi="Simplified Arabic" w:cs="Simplified Arabic"/>
          <w:sz w:val="24"/>
          <w:szCs w:val="24"/>
          <w:rtl/>
        </w:rPr>
        <w:t xml:space="preserve"> توجهات الأجيال الجديدة في تأثرهم بالعولمة الثقافية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هذه الإضافة تتيح فهما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عمي</w:t>
      </w:r>
      <w:r w:rsidRPr="00EF0EB3">
        <w:rPr>
          <w:rFonts w:ascii="Simplified Arabic" w:hAnsi="Simplified Arabic" w:cs="Simplified Arabic" w:hint="cs"/>
          <w:sz w:val="24"/>
          <w:szCs w:val="24"/>
          <w:rtl/>
        </w:rPr>
        <w:t>ق</w:t>
      </w:r>
      <w:r w:rsidRPr="00EF0EB3">
        <w:rPr>
          <w:rFonts w:ascii="Simplified Arabic" w:hAnsi="Simplified Arabic" w:cs="Simplified Arabic"/>
          <w:sz w:val="24"/>
          <w:szCs w:val="24"/>
          <w:rtl/>
        </w:rPr>
        <w:t>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للمتغيرات الثقافية في تأثير العولمة اللغوية</w:t>
      </w:r>
      <w:r w:rsidRPr="00EF0EB3">
        <w:rPr>
          <w:rFonts w:ascii="Simplified Arabic" w:hAnsi="Simplified Arabic" w:cs="Simplified Arabic" w:hint="cs"/>
          <w:sz w:val="24"/>
          <w:szCs w:val="24"/>
          <w:rtl/>
        </w:rPr>
        <w:t>.</w:t>
      </w:r>
    </w:p>
    <w:p w14:paraId="1D6ECDA7" w14:textId="77777777" w:rsidR="00576697" w:rsidRPr="00EF0EB3" w:rsidRDefault="00576697" w:rsidP="0030574A">
      <w:pPr>
        <w:numPr>
          <w:ilvl w:val="0"/>
          <w:numId w:val="15"/>
        </w:numPr>
        <w:tabs>
          <w:tab w:val="num"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دراسة</w:t>
      </w:r>
      <w:r w:rsidRPr="00EF0EB3">
        <w:rPr>
          <w:rFonts w:ascii="Simplified Arabic" w:hAnsi="Simplified Arabic" w:cs="Simplified Arabic"/>
          <w:sz w:val="24"/>
          <w:szCs w:val="24"/>
          <w:rtl/>
        </w:rPr>
        <w:t xml:space="preserve"> كيفية استخدام اللغة</w:t>
      </w:r>
      <w:r w:rsidRPr="00EF0EB3">
        <w:rPr>
          <w:rFonts w:ascii="Simplified Arabic" w:hAnsi="Simplified Arabic" w:cs="Simplified Arabic" w:hint="cs"/>
          <w:sz w:val="24"/>
          <w:szCs w:val="24"/>
          <w:rtl/>
        </w:rPr>
        <w:t xml:space="preserve"> الرقمية</w:t>
      </w:r>
      <w:r w:rsidRPr="00EF0EB3">
        <w:rPr>
          <w:rFonts w:ascii="Simplified Arabic" w:hAnsi="Simplified Arabic" w:cs="Simplified Arabic"/>
          <w:sz w:val="24"/>
          <w:szCs w:val="24"/>
          <w:rtl/>
        </w:rPr>
        <w:t xml:space="preserve"> في قنوات اليوتيوب، وخاصة المحتوى السعودي، من حيث استخدام اللغة الفصحى أو اللغة العامية أو اللغات الأجنبية، وكيف يمكن أن يؤثر </w:t>
      </w:r>
      <w:r w:rsidRPr="00EF0EB3">
        <w:rPr>
          <w:rFonts w:ascii="Simplified Arabic" w:hAnsi="Simplified Arabic" w:cs="Simplified Arabic" w:hint="cs"/>
          <w:sz w:val="24"/>
          <w:szCs w:val="24"/>
          <w:rtl/>
        </w:rPr>
        <w:t>ذلك</w:t>
      </w:r>
      <w:r w:rsidRPr="00EF0EB3">
        <w:rPr>
          <w:rFonts w:ascii="Simplified Arabic" w:hAnsi="Simplified Arabic" w:cs="Simplified Arabic"/>
          <w:sz w:val="24"/>
          <w:szCs w:val="24"/>
          <w:rtl/>
        </w:rPr>
        <w:t xml:space="preserve"> في العولمة اللغوية في السعودية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فهم تأثير التنوع اللغوي على الهوية الثقافية للشباب السعودي وكيفية التأقلم مع اللغة الرقمية</w:t>
      </w:r>
      <w:r w:rsidRPr="00EF0EB3">
        <w:rPr>
          <w:rFonts w:ascii="Simplified Arabic" w:hAnsi="Simplified Arabic" w:cs="Simplified Arabic"/>
          <w:sz w:val="24"/>
          <w:szCs w:val="24"/>
          <w:lang w:val="en-GB"/>
        </w:rPr>
        <w:t>.</w:t>
      </w:r>
    </w:p>
    <w:p w14:paraId="3ED44008" w14:textId="63CE0B98" w:rsidR="00576697" w:rsidRPr="00EF0EB3" w:rsidRDefault="00576697" w:rsidP="0030574A">
      <w:pPr>
        <w:numPr>
          <w:ilvl w:val="0"/>
          <w:numId w:val="15"/>
        </w:numPr>
        <w:tabs>
          <w:tab w:val="num"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دراسة كيف</w:t>
      </w:r>
      <w:r w:rsidRPr="00EF0EB3">
        <w:rPr>
          <w:rFonts w:ascii="Simplified Arabic" w:hAnsi="Simplified Arabic" w:cs="Simplified Arabic" w:hint="cs"/>
          <w:sz w:val="24"/>
          <w:szCs w:val="24"/>
          <w:rtl/>
        </w:rPr>
        <w:t>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تأثي</w:t>
      </w:r>
      <w:r w:rsidRPr="00EF0EB3">
        <w:rPr>
          <w:rFonts w:ascii="Simplified Arabic" w:hAnsi="Simplified Arabic" w:cs="Simplified Arabic"/>
          <w:sz w:val="24"/>
          <w:szCs w:val="24"/>
          <w:rtl/>
        </w:rPr>
        <w:t xml:space="preserve">ر المحتوى السعودي على اليوتيوب في القضايا الاجتماعية والسياسية في المملكة العربية السعودية،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تأثير المحتوى </w:t>
      </w:r>
      <w:r w:rsidR="00024745">
        <w:rPr>
          <w:rFonts w:ascii="Simplified Arabic" w:hAnsi="Simplified Arabic" w:cs="Simplified Arabic" w:hint="cs"/>
          <w:sz w:val="24"/>
          <w:szCs w:val="24"/>
          <w:rtl/>
        </w:rPr>
        <w:t xml:space="preserve">اللغوي </w:t>
      </w:r>
      <w:r w:rsidRPr="00EF0EB3">
        <w:rPr>
          <w:rFonts w:ascii="Simplified Arabic" w:hAnsi="Simplified Arabic" w:cs="Simplified Arabic"/>
          <w:sz w:val="24"/>
          <w:szCs w:val="24"/>
          <w:rtl/>
        </w:rPr>
        <w:t xml:space="preserve">الثقافي على الوعي </w:t>
      </w:r>
      <w:r w:rsidRPr="00EF0EB3">
        <w:rPr>
          <w:rFonts w:ascii="Simplified Arabic" w:hAnsi="Simplified Arabic" w:cs="Simplified Arabic" w:hint="cs"/>
          <w:sz w:val="24"/>
          <w:szCs w:val="24"/>
          <w:rtl/>
        </w:rPr>
        <w:t>الاجتماعي والاتجاهات</w:t>
      </w:r>
      <w:r w:rsidRPr="00EF0EB3">
        <w:rPr>
          <w:rFonts w:ascii="Simplified Arabic" w:hAnsi="Simplified Arabic" w:cs="Simplified Arabic"/>
          <w:sz w:val="24"/>
          <w:szCs w:val="24"/>
          <w:rtl/>
        </w:rPr>
        <w:t xml:space="preserve"> السياسية لدى الشباب السعودي في ظل العولمة </w:t>
      </w:r>
      <w:r w:rsidR="00024745">
        <w:rPr>
          <w:rFonts w:ascii="Simplified Arabic" w:hAnsi="Simplified Arabic" w:cs="Simplified Arabic" w:hint="cs"/>
          <w:sz w:val="24"/>
          <w:szCs w:val="24"/>
          <w:rtl/>
        </w:rPr>
        <w:t xml:space="preserve">اللغوية </w:t>
      </w:r>
      <w:r w:rsidRPr="00EF0EB3">
        <w:rPr>
          <w:rFonts w:ascii="Simplified Arabic" w:hAnsi="Simplified Arabic" w:cs="Simplified Arabic"/>
          <w:sz w:val="24"/>
          <w:szCs w:val="24"/>
          <w:rtl/>
        </w:rPr>
        <w:t>الثقافية</w:t>
      </w:r>
      <w:r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 xml:space="preserve">فهم تأثير الإعلام الرقمي على الهوية السياسية والاجتماعية، وهو ما له علاقة وثيقة بالعولمة </w:t>
      </w:r>
      <w:r w:rsidR="00024745">
        <w:rPr>
          <w:rFonts w:ascii="Simplified Arabic" w:hAnsi="Simplified Arabic" w:cs="Simplified Arabic" w:hint="cs"/>
          <w:sz w:val="24"/>
          <w:szCs w:val="24"/>
          <w:rtl/>
        </w:rPr>
        <w:t xml:space="preserve">اللغوية </w:t>
      </w:r>
      <w:r w:rsidRPr="00EF0EB3">
        <w:rPr>
          <w:rFonts w:ascii="Simplified Arabic" w:hAnsi="Simplified Arabic" w:cs="Simplified Arabic"/>
          <w:sz w:val="24"/>
          <w:szCs w:val="24"/>
          <w:rtl/>
        </w:rPr>
        <w:t>الثقافية</w:t>
      </w:r>
      <w:r w:rsidRPr="00EF0EB3">
        <w:rPr>
          <w:rFonts w:ascii="Simplified Arabic" w:hAnsi="Simplified Arabic" w:cs="Simplified Arabic"/>
          <w:sz w:val="24"/>
          <w:szCs w:val="24"/>
          <w:lang w:val="en-GB"/>
        </w:rPr>
        <w:t>.</w:t>
      </w:r>
    </w:p>
    <w:p w14:paraId="6FA94DDE" w14:textId="77777777" w:rsidR="00576697" w:rsidRPr="00EF0EB3" w:rsidRDefault="00576697" w:rsidP="008D3A40">
      <w:pPr>
        <w:numPr>
          <w:ilvl w:val="0"/>
          <w:numId w:val="15"/>
        </w:numPr>
        <w:tabs>
          <w:tab w:val="num" w:pos="606"/>
        </w:tabs>
        <w:bidi/>
        <w:spacing w:line="360" w:lineRule="auto"/>
        <w:ind w:left="336"/>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 xml:space="preserve"> دراسة دور قنوات اليوتيوب في نشر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تعزيز العادات والتقاليد السعودية</w:t>
      </w:r>
      <w:r w:rsidRPr="00EF0EB3">
        <w:rPr>
          <w:rFonts w:ascii="Simplified Arabic" w:hAnsi="Simplified Arabic" w:cs="Simplified Arabic" w:hint="cs"/>
          <w:sz w:val="24"/>
          <w:szCs w:val="24"/>
          <w:rtl/>
          <w:lang w:val="en-GB"/>
        </w:rPr>
        <w:t>، وتأثير اليوتيوب على</w:t>
      </w:r>
      <w:r w:rsidRPr="00EF0EB3">
        <w:rPr>
          <w:rFonts w:ascii="Simplified Arabic" w:hAnsi="Simplified Arabic" w:cs="Simplified Arabic"/>
          <w:sz w:val="24"/>
          <w:szCs w:val="24"/>
          <w:rtl/>
        </w:rPr>
        <w:t xml:space="preserve"> السلوكيات</w:t>
      </w:r>
      <w:r w:rsidRPr="00EF0EB3">
        <w:rPr>
          <w:rFonts w:ascii="Simplified Arabic" w:hAnsi="Simplified Arabic" w:cs="Simplified Arabic" w:hint="cs"/>
          <w:sz w:val="24"/>
          <w:szCs w:val="24"/>
          <w:rtl/>
        </w:rPr>
        <w:t xml:space="preserve"> الاجتماعية</w:t>
      </w:r>
      <w:r w:rsidRPr="00EF0EB3">
        <w:rPr>
          <w:rFonts w:ascii="Simplified Arabic" w:hAnsi="Simplified Arabic" w:cs="Simplified Arabic"/>
          <w:sz w:val="24"/>
          <w:szCs w:val="24"/>
          <w:rtl/>
        </w:rPr>
        <w:t xml:space="preserve"> والقيم الثقافية</w:t>
      </w:r>
      <w:r w:rsidRPr="00EF0EB3">
        <w:rPr>
          <w:rFonts w:ascii="Simplified Arabic" w:hAnsi="Simplified Arabic" w:cs="Simplified Arabic" w:hint="cs"/>
          <w:sz w:val="24"/>
          <w:szCs w:val="24"/>
          <w:rtl/>
        </w:rPr>
        <w:t xml:space="preserve"> والأخلاقيات.</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هل تسهم قنوات اليوتيوب في نشر ثقافة سعودية أصيلة أم أنها تروج لثقافات خارجية قد تؤثر على العادات المحلية؟</w:t>
      </w:r>
      <w:r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تتعلق بتحديد كيف يمكن أن يتفاعل الشباب السعودي مع محتوى اليوتيوب من حيث الحفاظ على تراثهم الثقافي وحمايته من تأثيرات العولمة</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p>
    <w:p w14:paraId="1D2D41D6" w14:textId="4492179C" w:rsidR="00434127" w:rsidRPr="00EF0EB3" w:rsidRDefault="00576697" w:rsidP="008D3A40">
      <w:pPr>
        <w:numPr>
          <w:ilvl w:val="0"/>
          <w:numId w:val="15"/>
        </w:numPr>
        <w:tabs>
          <w:tab w:val="num" w:pos="606"/>
        </w:tabs>
        <w:bidi/>
        <w:spacing w:line="360" w:lineRule="auto"/>
        <w:ind w:left="336"/>
        <w:jc w:val="both"/>
        <w:rPr>
          <w:rFonts w:ascii="Simplified Arabic" w:hAnsi="Simplified Arabic" w:cs="Simplified Arabic"/>
          <w:sz w:val="24"/>
          <w:szCs w:val="24"/>
        </w:rPr>
      </w:pPr>
      <w:r w:rsidRPr="00EF0EB3">
        <w:rPr>
          <w:rFonts w:ascii="Simplified Arabic" w:hAnsi="Simplified Arabic" w:cs="Simplified Arabic"/>
          <w:sz w:val="24"/>
          <w:szCs w:val="24"/>
          <w:rtl/>
        </w:rPr>
        <w:t>سوف تس</w:t>
      </w:r>
      <w:r w:rsidR="00C62349">
        <w:rPr>
          <w:rFonts w:ascii="Simplified Arabic" w:hAnsi="Simplified Arabic" w:cs="Simplified Arabic" w:hint="cs"/>
          <w:sz w:val="24"/>
          <w:szCs w:val="24"/>
          <w:rtl/>
        </w:rPr>
        <w:t>ا</w:t>
      </w:r>
      <w:r w:rsidRPr="00EF0EB3">
        <w:rPr>
          <w:rFonts w:ascii="Simplified Arabic" w:hAnsi="Simplified Arabic" w:cs="Simplified Arabic"/>
          <w:sz w:val="24"/>
          <w:szCs w:val="24"/>
          <w:rtl/>
        </w:rPr>
        <w:t>هم النتائج في تطوير نظرية جديدة لفهم كيفية تأثير المحتوى المرئي على سلوكيات الشباب، مع التركيز على العوامل الثقافية والاجتماعية، مما يوفر قاعدة لصناع المحتوى لتطوير مواد تعليمية وترفيهية</w:t>
      </w:r>
      <w:r w:rsidRPr="00EF0EB3">
        <w:rPr>
          <w:rFonts w:ascii="Simplified Arabic" w:hAnsi="Simplified Arabic" w:cs="Simplified Arabic" w:hint="cs"/>
          <w:sz w:val="24"/>
          <w:szCs w:val="24"/>
          <w:rtl/>
        </w:rPr>
        <w:t xml:space="preserve"> وثقافية، وا</w:t>
      </w:r>
      <w:r w:rsidRPr="00EF0EB3">
        <w:rPr>
          <w:rFonts w:ascii="Simplified Arabic" w:hAnsi="Simplified Arabic" w:cs="Simplified Arabic"/>
          <w:sz w:val="24"/>
          <w:szCs w:val="24"/>
          <w:rtl/>
        </w:rPr>
        <w:t>لتقليل من التأثيرات السلبية ل</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 xml:space="preserve">محتوى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دعم القيم الاجتماعية.</w:t>
      </w:r>
    </w:p>
    <w:p w14:paraId="1D343F33"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7C6794B9"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171FE972"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6EC0B5A0"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3B2030DA"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3A78BE0C" w14:textId="77777777" w:rsidR="00C63DFD" w:rsidRDefault="00C63DFD" w:rsidP="0030574A">
      <w:pPr>
        <w:bidi/>
        <w:spacing w:line="360" w:lineRule="auto"/>
        <w:jc w:val="both"/>
        <w:rPr>
          <w:rFonts w:ascii="Simplified Arabic" w:hAnsi="Simplified Arabic" w:cs="Simplified Arabic"/>
          <w:sz w:val="24"/>
          <w:szCs w:val="24"/>
          <w:rtl/>
        </w:rPr>
      </w:pPr>
    </w:p>
    <w:p w14:paraId="10AD88C5" w14:textId="77777777" w:rsidR="008D3A40" w:rsidRDefault="008D3A40" w:rsidP="008D3A40">
      <w:pPr>
        <w:bidi/>
        <w:spacing w:line="360" w:lineRule="auto"/>
        <w:jc w:val="both"/>
        <w:rPr>
          <w:rFonts w:ascii="Simplified Arabic" w:hAnsi="Simplified Arabic" w:cs="Simplified Arabic"/>
          <w:sz w:val="24"/>
          <w:szCs w:val="24"/>
          <w:rtl/>
        </w:rPr>
      </w:pPr>
    </w:p>
    <w:p w14:paraId="7796639F" w14:textId="77777777" w:rsidR="00821A3D" w:rsidRDefault="00821A3D" w:rsidP="00821A3D">
      <w:pPr>
        <w:bidi/>
        <w:spacing w:line="360" w:lineRule="auto"/>
        <w:jc w:val="both"/>
        <w:rPr>
          <w:rFonts w:ascii="Simplified Arabic" w:hAnsi="Simplified Arabic" w:cs="Simplified Arabic"/>
          <w:sz w:val="24"/>
          <w:szCs w:val="24"/>
          <w:rtl/>
        </w:rPr>
      </w:pPr>
    </w:p>
    <w:p w14:paraId="37ECB908" w14:textId="77777777" w:rsidR="00821A3D" w:rsidRDefault="00821A3D" w:rsidP="00821A3D">
      <w:pPr>
        <w:bidi/>
        <w:spacing w:line="360" w:lineRule="auto"/>
        <w:jc w:val="both"/>
        <w:rPr>
          <w:rFonts w:ascii="Simplified Arabic" w:hAnsi="Simplified Arabic" w:cs="Simplified Arabic"/>
          <w:sz w:val="24"/>
          <w:szCs w:val="24"/>
          <w:rtl/>
        </w:rPr>
      </w:pPr>
    </w:p>
    <w:p w14:paraId="3661D1E2" w14:textId="77777777" w:rsidR="00821A3D" w:rsidRDefault="00821A3D" w:rsidP="00821A3D">
      <w:pPr>
        <w:bidi/>
        <w:spacing w:line="360" w:lineRule="auto"/>
        <w:jc w:val="both"/>
        <w:rPr>
          <w:rFonts w:ascii="Simplified Arabic" w:hAnsi="Simplified Arabic" w:cs="Simplified Arabic"/>
          <w:sz w:val="24"/>
          <w:szCs w:val="24"/>
          <w:rtl/>
        </w:rPr>
      </w:pPr>
    </w:p>
    <w:p w14:paraId="41F4F42A" w14:textId="77777777" w:rsidR="00821A3D" w:rsidRDefault="00821A3D" w:rsidP="00821A3D">
      <w:pPr>
        <w:bidi/>
        <w:spacing w:line="360" w:lineRule="auto"/>
        <w:jc w:val="both"/>
        <w:rPr>
          <w:rFonts w:ascii="Simplified Arabic" w:hAnsi="Simplified Arabic" w:cs="Simplified Arabic"/>
          <w:sz w:val="24"/>
          <w:szCs w:val="24"/>
          <w:rtl/>
        </w:rPr>
      </w:pPr>
    </w:p>
    <w:p w14:paraId="7653B1BE" w14:textId="77777777" w:rsidR="00821A3D" w:rsidRDefault="00821A3D" w:rsidP="00821A3D">
      <w:pPr>
        <w:bidi/>
        <w:spacing w:line="360" w:lineRule="auto"/>
        <w:jc w:val="both"/>
        <w:rPr>
          <w:rFonts w:ascii="Simplified Arabic" w:hAnsi="Simplified Arabic" w:cs="Simplified Arabic"/>
          <w:sz w:val="24"/>
          <w:szCs w:val="24"/>
          <w:rtl/>
        </w:rPr>
      </w:pPr>
    </w:p>
    <w:p w14:paraId="4D4A49A2" w14:textId="77777777" w:rsidR="00652012" w:rsidRDefault="00652012" w:rsidP="00652012">
      <w:pPr>
        <w:bidi/>
        <w:spacing w:line="360" w:lineRule="auto"/>
        <w:jc w:val="both"/>
        <w:rPr>
          <w:rFonts w:ascii="Simplified Arabic" w:hAnsi="Simplified Arabic" w:cs="Simplified Arabic"/>
          <w:sz w:val="24"/>
          <w:szCs w:val="24"/>
          <w:rtl/>
        </w:rPr>
      </w:pPr>
    </w:p>
    <w:p w14:paraId="5F8B4751" w14:textId="77777777" w:rsidR="00821A3D" w:rsidRPr="00EF0EB3" w:rsidRDefault="00821A3D" w:rsidP="00821A3D">
      <w:pPr>
        <w:bidi/>
        <w:spacing w:line="360" w:lineRule="auto"/>
        <w:jc w:val="both"/>
        <w:rPr>
          <w:rFonts w:ascii="Simplified Arabic" w:hAnsi="Simplified Arabic" w:cs="Simplified Arabic"/>
          <w:sz w:val="24"/>
          <w:szCs w:val="24"/>
        </w:rPr>
      </w:pPr>
    </w:p>
    <w:p w14:paraId="6460549D" w14:textId="77777777" w:rsidR="00C622ED" w:rsidRPr="00EF0EB3" w:rsidRDefault="00C622ED" w:rsidP="00C622ED">
      <w:pPr>
        <w:bidi/>
        <w:spacing w:line="360" w:lineRule="auto"/>
        <w:jc w:val="both"/>
        <w:rPr>
          <w:rFonts w:ascii="Simplified Arabic" w:hAnsi="Simplified Arabic" w:cs="Simplified Arabic"/>
          <w:sz w:val="24"/>
          <w:szCs w:val="24"/>
        </w:rPr>
      </w:pPr>
    </w:p>
    <w:p w14:paraId="23BE589B" w14:textId="77777777" w:rsidR="00C622ED" w:rsidRPr="00EF0EB3" w:rsidRDefault="00C622ED" w:rsidP="00C622ED">
      <w:pPr>
        <w:bidi/>
        <w:spacing w:line="360" w:lineRule="auto"/>
        <w:jc w:val="both"/>
        <w:rPr>
          <w:rFonts w:ascii="Simplified Arabic" w:hAnsi="Simplified Arabic" w:cs="Simplified Arabic"/>
          <w:sz w:val="24"/>
          <w:szCs w:val="24"/>
          <w:rtl/>
        </w:rPr>
      </w:pPr>
    </w:p>
    <w:p w14:paraId="6A5CC38E" w14:textId="77777777" w:rsidR="00E15DEC" w:rsidRPr="008D3A40" w:rsidRDefault="00E15DEC" w:rsidP="0030574A">
      <w:pPr>
        <w:pStyle w:val="a4"/>
        <w:bidi/>
        <w:spacing w:after="200" w:line="360" w:lineRule="auto"/>
        <w:ind w:left="423"/>
        <w:jc w:val="center"/>
        <w:rPr>
          <w:rFonts w:ascii="Simplified Arabic" w:hAnsi="Simplified Arabic" w:cs="Simplified Arabic"/>
          <w:b/>
          <w:bCs/>
          <w:sz w:val="32"/>
          <w:szCs w:val="32"/>
          <w:rtl/>
        </w:rPr>
      </w:pPr>
      <w:r w:rsidRPr="008D3A40">
        <w:rPr>
          <w:rFonts w:ascii="Simplified Arabic" w:hAnsi="Simplified Arabic" w:cs="Simplified Arabic" w:hint="cs"/>
          <w:b/>
          <w:bCs/>
          <w:sz w:val="32"/>
          <w:szCs w:val="32"/>
          <w:rtl/>
        </w:rPr>
        <w:lastRenderedPageBreak/>
        <w:t>الفصل الثاني</w:t>
      </w:r>
    </w:p>
    <w:p w14:paraId="03C70192" w14:textId="77777777" w:rsidR="00E15DEC" w:rsidRDefault="00E15DEC" w:rsidP="0030574A">
      <w:pPr>
        <w:pStyle w:val="a4"/>
        <w:bidi/>
        <w:spacing w:after="200" w:line="360" w:lineRule="auto"/>
        <w:ind w:left="423"/>
        <w:jc w:val="center"/>
        <w:rPr>
          <w:rFonts w:ascii="Simplified Arabic" w:hAnsi="Simplified Arabic" w:cs="Simplified Arabic"/>
          <w:b/>
          <w:bCs/>
          <w:sz w:val="32"/>
          <w:szCs w:val="32"/>
          <w:rtl/>
        </w:rPr>
      </w:pPr>
      <w:r w:rsidRPr="008D3A40">
        <w:rPr>
          <w:rFonts w:ascii="Simplified Arabic" w:hAnsi="Simplified Arabic" w:cs="Simplified Arabic"/>
          <w:b/>
          <w:bCs/>
          <w:sz w:val="32"/>
          <w:szCs w:val="32"/>
          <w:rtl/>
        </w:rPr>
        <w:t>الإطار النظري</w:t>
      </w:r>
    </w:p>
    <w:p w14:paraId="0638A966" w14:textId="77777777" w:rsidR="00713C47" w:rsidRPr="008D3A40" w:rsidRDefault="00713C47" w:rsidP="00713C47">
      <w:pPr>
        <w:pStyle w:val="a4"/>
        <w:bidi/>
        <w:spacing w:after="200" w:line="360" w:lineRule="auto"/>
        <w:ind w:left="423"/>
        <w:jc w:val="center"/>
        <w:rPr>
          <w:rFonts w:ascii="Simplified Arabic" w:hAnsi="Simplified Arabic" w:cs="Simplified Arabic"/>
          <w:b/>
          <w:bCs/>
          <w:sz w:val="32"/>
          <w:szCs w:val="32"/>
        </w:rPr>
      </w:pPr>
    </w:p>
    <w:p w14:paraId="0347EF54" w14:textId="07AAD4A3" w:rsidR="00482021" w:rsidRPr="008D3A40" w:rsidRDefault="001C3C48">
      <w:pPr>
        <w:pStyle w:val="a4"/>
        <w:numPr>
          <w:ilvl w:val="2"/>
          <w:numId w:val="23"/>
        </w:numPr>
        <w:bidi/>
        <w:spacing w:after="200" w:line="360" w:lineRule="auto"/>
        <w:ind w:left="336"/>
        <w:jc w:val="both"/>
        <w:rPr>
          <w:rFonts w:ascii="Simplified Arabic" w:hAnsi="Simplified Arabic" w:cs="Simplified Arabic"/>
          <w:b/>
          <w:bCs/>
          <w:sz w:val="24"/>
          <w:szCs w:val="24"/>
          <w:rtl/>
        </w:rPr>
      </w:pPr>
      <w:r w:rsidRPr="008D3A40">
        <w:rPr>
          <w:rFonts w:ascii="Simplified Arabic" w:hAnsi="Simplified Arabic" w:cs="Simplified Arabic" w:hint="cs"/>
          <w:b/>
          <w:bCs/>
          <w:sz w:val="28"/>
          <w:szCs w:val="28"/>
          <w:rtl/>
        </w:rPr>
        <w:t xml:space="preserve">- </w:t>
      </w:r>
      <w:bookmarkStart w:id="4" w:name="_Hlk205067324"/>
      <w:r w:rsidR="00482021" w:rsidRPr="008D3A40">
        <w:rPr>
          <w:rFonts w:ascii="Simplified Arabic" w:hAnsi="Simplified Arabic" w:cs="Simplified Arabic"/>
          <w:b/>
          <w:bCs/>
          <w:sz w:val="28"/>
          <w:szCs w:val="28"/>
          <w:rtl/>
        </w:rPr>
        <w:t>النظري</w:t>
      </w:r>
      <w:r w:rsidR="00482021" w:rsidRPr="008D3A40">
        <w:rPr>
          <w:rFonts w:ascii="Simplified Arabic" w:hAnsi="Simplified Arabic" w:cs="Simplified Arabic" w:hint="cs"/>
          <w:b/>
          <w:bCs/>
          <w:sz w:val="28"/>
          <w:szCs w:val="28"/>
          <w:rtl/>
        </w:rPr>
        <w:t>ة</w:t>
      </w:r>
      <w:r w:rsidR="00482021" w:rsidRPr="008D3A40">
        <w:rPr>
          <w:rFonts w:ascii="Simplified Arabic" w:hAnsi="Simplified Arabic" w:cs="Simplified Arabic"/>
          <w:b/>
          <w:bCs/>
          <w:sz w:val="28"/>
          <w:szCs w:val="28"/>
          <w:rtl/>
        </w:rPr>
        <w:t xml:space="preserve"> العلمية المستخدمة للدراسة</w:t>
      </w:r>
      <w:r w:rsidR="00482021" w:rsidRPr="008D3A40">
        <w:rPr>
          <w:rFonts w:ascii="Simplified Arabic" w:hAnsi="Simplified Arabic" w:cs="Simplified Arabic"/>
          <w:b/>
          <w:bCs/>
          <w:sz w:val="24"/>
          <w:szCs w:val="24"/>
          <w:rtl/>
        </w:rPr>
        <w:t>:</w:t>
      </w:r>
    </w:p>
    <w:p w14:paraId="79B52C20" w14:textId="5BBBD424" w:rsidR="00482021" w:rsidRPr="008D3A40" w:rsidRDefault="008D3A40" w:rsidP="00713C47">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8.1</w:t>
      </w:r>
      <w:r w:rsidR="00713C47">
        <w:rPr>
          <w:rFonts w:ascii="Simplified Arabic" w:hAnsi="Simplified Arabic" w:cs="Simplified Arabic" w:hint="cs"/>
          <w:b/>
          <w:bCs/>
          <w:sz w:val="24"/>
          <w:szCs w:val="24"/>
          <w:rtl/>
          <w:lang w:val="en-GB"/>
        </w:rPr>
        <w:t>:</w:t>
      </w:r>
      <w:r>
        <w:rPr>
          <w:rFonts w:ascii="Simplified Arabic" w:hAnsi="Simplified Arabic" w:cs="Simplified Arabic" w:hint="cs"/>
          <w:b/>
          <w:bCs/>
          <w:sz w:val="24"/>
          <w:szCs w:val="24"/>
          <w:rtl/>
          <w:lang w:val="en-GB"/>
        </w:rPr>
        <w:t xml:space="preserve"> </w:t>
      </w:r>
      <w:r w:rsidR="00482021" w:rsidRPr="008D3A40">
        <w:rPr>
          <w:rFonts w:ascii="Simplified Arabic" w:hAnsi="Simplified Arabic" w:cs="Simplified Arabic" w:hint="cs"/>
          <w:b/>
          <w:bCs/>
          <w:sz w:val="24"/>
          <w:szCs w:val="24"/>
          <w:rtl/>
        </w:rPr>
        <w:t>تمهيد النظرية</w:t>
      </w:r>
    </w:p>
    <w:p w14:paraId="366AB3D3" w14:textId="1D96AB35" w:rsidR="00482021" w:rsidRPr="00EF0EB3" w:rsidRDefault="00482021" w:rsidP="00BF4A1D">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sz w:val="24"/>
          <w:szCs w:val="24"/>
          <w:rtl/>
        </w:rPr>
        <w:t>نظرية تأثير الشخص الثالث</w:t>
      </w:r>
      <w:r w:rsidRPr="00EF0EB3">
        <w:rPr>
          <w:rFonts w:ascii="Simplified Arabic" w:hAnsi="Simplified Arabic" w:cs="Simplified Arabic"/>
          <w:sz w:val="24"/>
          <w:szCs w:val="24"/>
        </w:rPr>
        <w:t xml:space="preserve"> (Third-Person Effect Theory) </w:t>
      </w:r>
      <w:r w:rsidRPr="00EF0EB3">
        <w:rPr>
          <w:rFonts w:ascii="Simplified Arabic" w:hAnsi="Simplified Arabic" w:cs="Simplified Arabic" w:hint="cs"/>
          <w:sz w:val="24"/>
          <w:szCs w:val="24"/>
          <w:rtl/>
        </w:rPr>
        <w:t xml:space="preserve">نوع من </w:t>
      </w:r>
      <w:r w:rsidRPr="00EF0EB3">
        <w:rPr>
          <w:rFonts w:ascii="Simplified Arabic" w:hAnsi="Simplified Arabic" w:cs="Simplified Arabic"/>
          <w:sz w:val="24"/>
          <w:szCs w:val="24"/>
          <w:rtl/>
        </w:rPr>
        <w:t xml:space="preserve">النظريات الاتصالية </w:t>
      </w:r>
      <w:r w:rsidRPr="00EF0EB3">
        <w:rPr>
          <w:rFonts w:ascii="Simplified Arabic" w:hAnsi="Simplified Arabic" w:cs="Simplified Arabic" w:hint="cs"/>
          <w:sz w:val="24"/>
          <w:szCs w:val="24"/>
          <w:rtl/>
        </w:rPr>
        <w:t>لتوضيح</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الفروق الإدراكية والسلوكية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بين</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بتأثير </w:t>
      </w:r>
      <w:r w:rsidRPr="00EF0EB3">
        <w:rPr>
          <w:rFonts w:ascii="Simplified Arabic" w:hAnsi="Simplified Arabic" w:cs="Simplified Arabic" w:hint="cs"/>
          <w:sz w:val="24"/>
          <w:szCs w:val="24"/>
          <w:rtl/>
        </w:rPr>
        <w:t>المحتوى الرقمي</w:t>
      </w:r>
      <w:r w:rsidRPr="00EF0EB3">
        <w:rPr>
          <w:rFonts w:ascii="Simplified Arabic" w:hAnsi="Simplified Arabic" w:cs="Simplified Arabic"/>
          <w:sz w:val="24"/>
          <w:szCs w:val="24"/>
          <w:rtl/>
        </w:rPr>
        <w:t>، حيث</w:t>
      </w:r>
      <w:r w:rsidRPr="00EF0EB3">
        <w:rPr>
          <w:rFonts w:ascii="Simplified Arabic" w:hAnsi="Simplified Arabic" w:cs="Simplified Arabic" w:hint="cs"/>
          <w:sz w:val="24"/>
          <w:szCs w:val="24"/>
          <w:rtl/>
        </w:rPr>
        <w:t xml:space="preserve"> إن النظرية ت</w:t>
      </w:r>
      <w:r w:rsidRPr="00EF0EB3">
        <w:rPr>
          <w:rFonts w:ascii="Simplified Arabic" w:hAnsi="Simplified Arabic" w:cs="Simplified Arabic"/>
          <w:sz w:val="24"/>
          <w:szCs w:val="24"/>
          <w:rtl/>
        </w:rPr>
        <w:t xml:space="preserve">فترض </w:t>
      </w:r>
      <w:r w:rsidRPr="00EF0EB3">
        <w:rPr>
          <w:rFonts w:ascii="Simplified Arabic" w:hAnsi="Simplified Arabic" w:cs="Simplified Arabic" w:hint="cs"/>
          <w:sz w:val="24"/>
          <w:szCs w:val="24"/>
          <w:rtl/>
        </w:rPr>
        <w:t>عدم تأثر بالشخص بالمحتوى الإعلامي ويرى الأخرين يتأثرون، وتكمن</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أهمية هذه النظرية </w:t>
      </w:r>
      <w:r w:rsidRPr="00EF0EB3">
        <w:rPr>
          <w:rFonts w:ascii="Simplified Arabic" w:hAnsi="Simplified Arabic" w:cs="Simplified Arabic" w:hint="cs"/>
          <w:sz w:val="24"/>
          <w:szCs w:val="24"/>
          <w:rtl/>
        </w:rPr>
        <w:t xml:space="preserve">في تأثير منصات اليوتيوب </w:t>
      </w:r>
      <w:r w:rsidRPr="00EF0EB3">
        <w:rPr>
          <w:rFonts w:ascii="Simplified Arabic" w:hAnsi="Simplified Arabic" w:cs="Simplified Arabic"/>
          <w:sz w:val="24"/>
          <w:szCs w:val="24"/>
          <w:rtl/>
        </w:rPr>
        <w:t>على</w:t>
      </w:r>
      <w:r w:rsidR="00BF4A1D">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المستخدمين</w:t>
      </w:r>
      <w:r w:rsidRPr="00EF0EB3">
        <w:rPr>
          <w:rFonts w:ascii="Simplified Arabic" w:hAnsi="Simplified Arabic" w:cs="Simplified Arabic"/>
          <w:sz w:val="24"/>
          <w:szCs w:val="24"/>
        </w:rPr>
        <w:t xml:space="preserve"> </w:t>
      </w:r>
      <w:r w:rsidR="00BF4A1D">
        <w:rPr>
          <w:rFonts w:ascii="Simplified Arabic" w:hAnsi="Simplified Arabic" w:cs="Simplified Arabic" w:hint="cs"/>
          <w:sz w:val="24"/>
          <w:szCs w:val="24"/>
          <w:rtl/>
        </w:rPr>
        <w:t>(</w:t>
      </w:r>
      <w:r w:rsidRPr="00EF0EB3">
        <w:rPr>
          <w:rFonts w:ascii="Simplified Arabic" w:hAnsi="Simplified Arabic" w:cs="Simplified Arabic"/>
          <w:sz w:val="24"/>
          <w:szCs w:val="24"/>
        </w:rPr>
        <w:t>Perloff, 2009</w:t>
      </w:r>
      <w:r w:rsidR="00BF4A1D">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36817B4C" w14:textId="78725309" w:rsidR="00482021" w:rsidRDefault="00482021" w:rsidP="00BF4A1D">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أي أن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يظنون أنهم محصنون ضد التأثيرات اللغوية والثقافية </w:t>
      </w:r>
      <w:r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المحتوى الرقمي العالمي، </w:t>
      </w:r>
      <w:r w:rsidRPr="00EF0EB3">
        <w:rPr>
          <w:rFonts w:ascii="Simplified Arabic" w:hAnsi="Simplified Arabic" w:cs="Simplified Arabic" w:hint="cs"/>
          <w:sz w:val="24"/>
          <w:szCs w:val="24"/>
          <w:rtl/>
        </w:rPr>
        <w:t>ويرون</w:t>
      </w:r>
      <w:r w:rsidRPr="00EF0EB3">
        <w:rPr>
          <w:rFonts w:ascii="Simplified Arabic" w:hAnsi="Simplified Arabic" w:cs="Simplified Arabic"/>
          <w:sz w:val="24"/>
          <w:szCs w:val="24"/>
          <w:rtl/>
        </w:rPr>
        <w:t xml:space="preserve"> تأثير هذا المحتوى على </w:t>
      </w:r>
      <w:r w:rsidRPr="00EF0EB3">
        <w:rPr>
          <w:rFonts w:ascii="Simplified Arabic" w:hAnsi="Simplified Arabic" w:cs="Simplified Arabic" w:hint="cs"/>
          <w:sz w:val="24"/>
          <w:szCs w:val="24"/>
          <w:rtl/>
        </w:rPr>
        <w:t xml:space="preserve">الأشخاص </w:t>
      </w:r>
      <w:r w:rsidRPr="00EF0EB3">
        <w:rPr>
          <w:rFonts w:ascii="Simplified Arabic" w:hAnsi="Simplified Arabic" w:cs="Simplified Arabic"/>
          <w:sz w:val="24"/>
          <w:szCs w:val="24"/>
          <w:rtl/>
        </w:rPr>
        <w:t xml:space="preserve">الآخرين دون أن يدركوا احتمال تأثرهم هم أنفسهم، ويُظهر دور النظرية هذا التناقض في تفسير </w:t>
      </w:r>
      <w:r w:rsidRPr="00EF0EB3">
        <w:rPr>
          <w:rFonts w:ascii="Simplified Arabic" w:hAnsi="Simplified Arabic" w:cs="Simplified Arabic" w:hint="cs"/>
          <w:sz w:val="24"/>
          <w:szCs w:val="24"/>
          <w:rtl/>
        </w:rPr>
        <w:t>إدراك وسلوك</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المتأثرين</w:t>
      </w:r>
      <w:r w:rsidRPr="00EF0EB3">
        <w:rPr>
          <w:rFonts w:ascii="Simplified Arabic" w:hAnsi="Simplified Arabic" w:cs="Simplified Arabic"/>
          <w:sz w:val="24"/>
          <w:szCs w:val="24"/>
          <w:rtl/>
        </w:rPr>
        <w:t xml:space="preserve"> تجاه قضايا الهوية </w:t>
      </w:r>
      <w:r w:rsidRPr="00EF0EB3">
        <w:rPr>
          <w:rFonts w:ascii="Simplified Arabic" w:hAnsi="Simplified Arabic" w:cs="Simplified Arabic" w:hint="cs"/>
          <w:sz w:val="24"/>
          <w:szCs w:val="24"/>
          <w:rtl/>
        </w:rPr>
        <w:t>الثقاف</w:t>
      </w:r>
      <w:r w:rsidR="00024745">
        <w:rPr>
          <w:rFonts w:ascii="Simplified Arabic" w:hAnsi="Simplified Arabic" w:cs="Simplified Arabic" w:hint="cs"/>
          <w:sz w:val="24"/>
          <w:szCs w:val="24"/>
          <w:rtl/>
        </w:rPr>
        <w:t>ي</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w:t>
      </w:r>
      <w:r w:rsidR="00753F62">
        <w:rPr>
          <w:rFonts w:ascii="Simplified Arabic" w:hAnsi="Simplified Arabic" w:cs="Simplified Arabic" w:hint="cs"/>
          <w:sz w:val="24"/>
          <w:szCs w:val="24"/>
          <w:rtl/>
        </w:rPr>
        <w:t xml:space="preserve">اللغوية </w:t>
      </w:r>
      <w:r w:rsidRPr="00EF0EB3">
        <w:rPr>
          <w:rFonts w:ascii="Simplified Arabic" w:hAnsi="Simplified Arabic" w:cs="Simplified Arabic"/>
          <w:sz w:val="24"/>
          <w:szCs w:val="24"/>
          <w:rtl/>
        </w:rPr>
        <w:t xml:space="preserve">في المجتمعات </w:t>
      </w:r>
      <w:r w:rsidRPr="00EF0EB3">
        <w:rPr>
          <w:rFonts w:ascii="Simplified Arabic" w:hAnsi="Simplified Arabic" w:cs="Simplified Arabic" w:hint="cs"/>
          <w:sz w:val="24"/>
          <w:szCs w:val="24"/>
          <w:rtl/>
        </w:rPr>
        <w:t xml:space="preserve">العربية </w:t>
      </w:r>
      <w:r w:rsidRPr="00EF0EB3">
        <w:rPr>
          <w:rFonts w:ascii="Simplified Arabic" w:hAnsi="Simplified Arabic" w:cs="Simplified Arabic"/>
          <w:sz w:val="24"/>
          <w:szCs w:val="24"/>
          <w:rtl/>
        </w:rPr>
        <w:t>المحافظة</w:t>
      </w:r>
      <w:r w:rsidRPr="00EF0EB3">
        <w:rPr>
          <w:rFonts w:ascii="Simplified Arabic" w:hAnsi="Simplified Arabic" w:cs="Simplified Arabic"/>
          <w:sz w:val="24"/>
          <w:szCs w:val="24"/>
        </w:rPr>
        <w:t>.</w:t>
      </w:r>
    </w:p>
    <w:p w14:paraId="75FDB599" w14:textId="77777777" w:rsidR="00F219E1" w:rsidRPr="00EF0EB3" w:rsidRDefault="00F219E1" w:rsidP="00F219E1">
      <w:pPr>
        <w:bidi/>
        <w:spacing w:line="360" w:lineRule="auto"/>
        <w:ind w:left="57"/>
        <w:jc w:val="both"/>
        <w:rPr>
          <w:rFonts w:ascii="Simplified Arabic" w:hAnsi="Simplified Arabic" w:cs="Simplified Arabic"/>
          <w:sz w:val="24"/>
          <w:szCs w:val="24"/>
        </w:rPr>
      </w:pPr>
    </w:p>
    <w:p w14:paraId="2063DDB1" w14:textId="0B66297F"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8.2</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 xml:space="preserve">مفهوم النظرية ونشأتها التاريخية </w:t>
      </w:r>
    </w:p>
    <w:p w14:paraId="323C82ED" w14:textId="77777777" w:rsidR="00482021" w:rsidRPr="00EF0EB3" w:rsidRDefault="00482021" w:rsidP="00BF4A1D">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هذا المفهوم</w:t>
      </w:r>
      <w:r w:rsidRPr="00EF0EB3">
        <w:rPr>
          <w:rFonts w:ascii="Simplified Arabic" w:hAnsi="Simplified Arabic" w:cs="Simplified Arabic" w:hint="cs"/>
          <w:sz w:val="24"/>
          <w:szCs w:val="24"/>
          <w:rtl/>
        </w:rPr>
        <w:t xml:space="preserve"> يوضح</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اعتقاد الأشخاص</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أن </w:t>
      </w:r>
      <w:r w:rsidRPr="00EF0EB3">
        <w:rPr>
          <w:rFonts w:ascii="Simplified Arabic" w:hAnsi="Simplified Arabic" w:cs="Simplified Arabic"/>
          <w:sz w:val="24"/>
          <w:szCs w:val="24"/>
          <w:rtl/>
        </w:rPr>
        <w:t xml:space="preserve">تأثير </w:t>
      </w:r>
      <w:r w:rsidRPr="00EF0EB3">
        <w:rPr>
          <w:rFonts w:ascii="Simplified Arabic" w:hAnsi="Simplified Arabic" w:cs="Simplified Arabic" w:hint="cs"/>
          <w:sz w:val="24"/>
          <w:szCs w:val="24"/>
          <w:rtl/>
        </w:rPr>
        <w:t>المحتوى الرقمي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أشد</w:t>
      </w:r>
      <w:r w:rsidRPr="00EF0EB3">
        <w:rPr>
          <w:rFonts w:ascii="Simplified Arabic" w:hAnsi="Simplified Arabic" w:cs="Simplified Arabic"/>
          <w:sz w:val="24"/>
          <w:szCs w:val="24"/>
          <w:rtl/>
        </w:rPr>
        <w:t xml:space="preserve"> على الآخرين</w:t>
      </w:r>
      <w:r w:rsidRPr="00EF0EB3">
        <w:rPr>
          <w:rFonts w:ascii="Simplified Arabic" w:hAnsi="Simplified Arabic" w:cs="Simplified Arabic" w:hint="cs"/>
          <w:sz w:val="24"/>
          <w:szCs w:val="24"/>
          <w:rtl/>
        </w:rPr>
        <w:t xml:space="preserve"> وانهم غير متأثرين،</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وهناك</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جانبين</w:t>
      </w:r>
      <w:r w:rsidRPr="00EF0EB3">
        <w:rPr>
          <w:rFonts w:ascii="Simplified Arabic" w:hAnsi="Simplified Arabic" w:cs="Simplified Arabic"/>
          <w:sz w:val="24"/>
          <w:szCs w:val="24"/>
          <w:rtl/>
        </w:rPr>
        <w:t xml:space="preserve"> رئيسيين: </w:t>
      </w:r>
      <w:r w:rsidRPr="00EF0EB3">
        <w:rPr>
          <w:rFonts w:ascii="Simplified Arabic" w:hAnsi="Simplified Arabic" w:cs="Simplified Arabic" w:hint="cs"/>
          <w:sz w:val="24"/>
          <w:szCs w:val="24"/>
          <w:rtl/>
        </w:rPr>
        <w:t xml:space="preserve">الجانب </w:t>
      </w:r>
      <w:r w:rsidRPr="00EF0EB3">
        <w:rPr>
          <w:rFonts w:ascii="Simplified Arabic" w:hAnsi="Simplified Arabic" w:cs="Simplified Arabic"/>
          <w:sz w:val="24"/>
          <w:szCs w:val="24"/>
          <w:rtl/>
        </w:rPr>
        <w:t xml:space="preserve">الأول هو </w:t>
      </w:r>
      <w:r w:rsidRPr="00EF0EB3">
        <w:rPr>
          <w:rFonts w:ascii="Simplified Arabic" w:hAnsi="Simplified Arabic" w:cs="Simplified Arabic" w:hint="cs"/>
          <w:sz w:val="24"/>
          <w:szCs w:val="24"/>
          <w:rtl/>
        </w:rPr>
        <w:t>عدم ت</w:t>
      </w:r>
      <w:r w:rsidRPr="00EF0EB3">
        <w:rPr>
          <w:rFonts w:ascii="Simplified Arabic" w:hAnsi="Simplified Arabic" w:cs="Simplified Arabic"/>
          <w:sz w:val="24"/>
          <w:szCs w:val="24"/>
          <w:rtl/>
        </w:rPr>
        <w:t xml:space="preserve">أثير </w:t>
      </w:r>
      <w:r w:rsidRPr="00EF0EB3">
        <w:rPr>
          <w:rFonts w:ascii="Simplified Arabic" w:hAnsi="Simplified Arabic" w:cs="Simplified Arabic" w:hint="cs"/>
          <w:sz w:val="24"/>
          <w:szCs w:val="24"/>
          <w:rtl/>
        </w:rPr>
        <w:t>الإعلام الرقمي</w:t>
      </w:r>
      <w:r w:rsidRPr="00EF0EB3">
        <w:rPr>
          <w:rFonts w:ascii="Simplified Arabic" w:hAnsi="Simplified Arabic" w:cs="Simplified Arabic"/>
          <w:sz w:val="24"/>
          <w:szCs w:val="24"/>
          <w:rtl/>
        </w:rPr>
        <w:t xml:space="preserve"> على الذات، حيث </w:t>
      </w:r>
      <w:r w:rsidRPr="00EF0EB3">
        <w:rPr>
          <w:rFonts w:ascii="Simplified Arabic" w:hAnsi="Simplified Arabic" w:cs="Simplified Arabic" w:hint="cs"/>
          <w:sz w:val="24"/>
          <w:szCs w:val="24"/>
          <w:rtl/>
        </w:rPr>
        <w:t>يزعم</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أنهم غير متأثرين</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أما الجانب </w:t>
      </w:r>
      <w:r w:rsidRPr="00EF0EB3">
        <w:rPr>
          <w:rFonts w:ascii="Simplified Arabic" w:hAnsi="Simplified Arabic" w:cs="Simplified Arabic"/>
          <w:sz w:val="24"/>
          <w:szCs w:val="24"/>
          <w:rtl/>
        </w:rPr>
        <w:t xml:space="preserve">الثاني هو </w:t>
      </w:r>
      <w:r w:rsidRPr="00EF0EB3">
        <w:rPr>
          <w:rFonts w:ascii="Simplified Arabic" w:hAnsi="Simplified Arabic" w:cs="Simplified Arabic" w:hint="cs"/>
          <w:sz w:val="24"/>
          <w:szCs w:val="24"/>
          <w:rtl/>
        </w:rPr>
        <w:t>مبالغة</w:t>
      </w:r>
      <w:r w:rsidRPr="00EF0EB3">
        <w:rPr>
          <w:rFonts w:ascii="Simplified Arabic" w:hAnsi="Simplified Arabic" w:cs="Simplified Arabic"/>
          <w:sz w:val="24"/>
          <w:szCs w:val="24"/>
          <w:rtl/>
        </w:rPr>
        <w:t xml:space="preserve"> تأثير الإعلام</w:t>
      </w:r>
      <w:r w:rsidRPr="00EF0EB3">
        <w:rPr>
          <w:rFonts w:ascii="Simplified Arabic" w:hAnsi="Simplified Arabic" w:cs="Simplified Arabic" w:hint="cs"/>
          <w:sz w:val="24"/>
          <w:szCs w:val="24"/>
          <w:rtl/>
        </w:rPr>
        <w:t xml:space="preserve"> الرقمي</w:t>
      </w:r>
      <w:r w:rsidRPr="00EF0EB3">
        <w:rPr>
          <w:rFonts w:ascii="Simplified Arabic" w:hAnsi="Simplified Arabic" w:cs="Simplified Arabic"/>
          <w:sz w:val="24"/>
          <w:szCs w:val="24"/>
          <w:rtl/>
        </w:rPr>
        <w:t xml:space="preserve"> على الآخرين، حيث ينكر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تأثرهم رغم أنهم قد يتأثرون </w:t>
      </w:r>
      <w:r w:rsidRPr="00EF0EB3">
        <w:rPr>
          <w:rFonts w:ascii="Simplified Arabic" w:hAnsi="Simplified Arabic" w:cs="Simplified Arabic" w:hint="cs"/>
          <w:sz w:val="24"/>
          <w:szCs w:val="24"/>
          <w:rtl/>
        </w:rPr>
        <w:t>دون وعي</w:t>
      </w:r>
      <w:r w:rsidRPr="00EF0EB3">
        <w:rPr>
          <w:rFonts w:ascii="Simplified Arabic" w:hAnsi="Simplified Arabic" w:cs="Simplified Arabic"/>
          <w:sz w:val="24"/>
          <w:szCs w:val="24"/>
          <w:rtl/>
        </w:rPr>
        <w:t>. (العمران، 2024)</w:t>
      </w:r>
    </w:p>
    <w:p w14:paraId="56779DB5" w14:textId="41CD6178" w:rsidR="00482021" w:rsidRDefault="00482021" w:rsidP="00BF4A1D">
      <w:pPr>
        <w:bidi/>
        <w:spacing w:line="360" w:lineRule="auto"/>
        <w:ind w:left="57" w:firstLine="663"/>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 xml:space="preserve">في </w:t>
      </w:r>
      <w:r w:rsidRPr="00EF0EB3">
        <w:rPr>
          <w:rFonts w:ascii="Simplified Arabic" w:hAnsi="Simplified Arabic" w:cs="Simplified Arabic" w:hint="cs"/>
          <w:sz w:val="24"/>
          <w:szCs w:val="24"/>
          <w:rtl/>
        </w:rPr>
        <w:t xml:space="preserve">عام 1983 </w:t>
      </w:r>
      <w:r w:rsidRPr="00EF0EB3">
        <w:rPr>
          <w:rFonts w:ascii="Simplified Arabic" w:hAnsi="Simplified Arabic" w:cs="Simplified Arabic"/>
          <w:sz w:val="24"/>
          <w:szCs w:val="24"/>
          <w:rtl/>
        </w:rPr>
        <w:t>ظهرت نظرية تأثير الشخص الثال</w:t>
      </w:r>
      <w:r w:rsidRPr="00EF0EB3">
        <w:rPr>
          <w:rFonts w:ascii="Simplified Arabic" w:hAnsi="Simplified Arabic" w:cs="Simplified Arabic" w:hint="cs"/>
          <w:sz w:val="24"/>
          <w:szCs w:val="24"/>
          <w:rtl/>
        </w:rPr>
        <w:t>ث</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للباحث </w:t>
      </w:r>
      <w:r w:rsidRPr="00EF0EB3">
        <w:rPr>
          <w:rFonts w:ascii="Simplified Arabic" w:hAnsi="Simplified Arabic" w:cs="Simplified Arabic"/>
          <w:sz w:val="24"/>
          <w:szCs w:val="24"/>
          <w:rtl/>
        </w:rPr>
        <w:t xml:space="preserve">الأمريكي ويليام </w:t>
      </w:r>
      <w:r w:rsidRPr="00EF0EB3">
        <w:rPr>
          <w:rFonts w:ascii="Simplified Arabic" w:hAnsi="Simplified Arabic" w:cs="Simplified Arabic" w:hint="cs"/>
          <w:sz w:val="24"/>
          <w:szCs w:val="24"/>
          <w:rtl/>
        </w:rPr>
        <w:t xml:space="preserve">دافيدسون </w:t>
      </w:r>
      <w:r w:rsidRPr="00EF0EB3">
        <w:rPr>
          <w:rFonts w:ascii="Simplified Arabic" w:hAnsi="Simplified Arabic" w:cs="Simplified Arabic"/>
          <w:sz w:val="24"/>
          <w:szCs w:val="24"/>
          <w:rtl/>
        </w:rPr>
        <w:t>في</w:t>
      </w:r>
      <w:r w:rsidRPr="00EF0EB3">
        <w:rPr>
          <w:rFonts w:ascii="Simplified Arabic" w:hAnsi="Simplified Arabic" w:cs="Simplified Arabic" w:hint="cs"/>
          <w:sz w:val="24"/>
          <w:szCs w:val="24"/>
          <w:rtl/>
        </w:rPr>
        <w:t xml:space="preserve"> مقال</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نشر </w:t>
      </w:r>
      <w:r w:rsidR="00BF4A1D" w:rsidRPr="00EF0EB3">
        <w:rPr>
          <w:rFonts w:ascii="Simplified Arabic" w:hAnsi="Simplified Arabic" w:cs="Simplified Arabic" w:hint="cs"/>
          <w:sz w:val="24"/>
          <w:szCs w:val="24"/>
          <w:rtl/>
        </w:rPr>
        <w:t xml:space="preserve">في </w:t>
      </w:r>
      <w:r w:rsidR="00BF4A1D" w:rsidRPr="00EF0EB3">
        <w:rPr>
          <w:rFonts w:ascii="Simplified Arabic" w:hAnsi="Simplified Arabic" w:cs="Simplified Arabic"/>
          <w:i/>
          <w:iCs/>
          <w:sz w:val="24"/>
          <w:szCs w:val="24"/>
        </w:rPr>
        <w:t>Public</w:t>
      </w:r>
      <w:r w:rsidRPr="00EF0EB3">
        <w:rPr>
          <w:rFonts w:ascii="Simplified Arabic" w:hAnsi="Simplified Arabic" w:cs="Simplified Arabic"/>
          <w:i/>
          <w:iCs/>
          <w:sz w:val="24"/>
          <w:szCs w:val="24"/>
        </w:rPr>
        <w:t xml:space="preserve"> Opinion Quarterly</w:t>
      </w:r>
      <w:r w:rsidRPr="00EF0EB3">
        <w:rPr>
          <w:rFonts w:ascii="Simplified Arabic" w:hAnsi="Simplified Arabic" w:cs="Simplified Arabic"/>
          <w:sz w:val="24"/>
          <w:szCs w:val="24"/>
        </w:rPr>
        <w:t xml:space="preserve">. </w:t>
      </w:r>
      <w:r w:rsidR="00607E6C">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وقد جاءت النظرية مستندا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ملاحظة سلوكية تجاه وسائل الإعلام، </w:t>
      </w:r>
      <w:r w:rsidRPr="00EF0EB3">
        <w:rPr>
          <w:rFonts w:ascii="Simplified Arabic" w:hAnsi="Simplified Arabic" w:cs="Simplified Arabic" w:hint="cs"/>
          <w:sz w:val="24"/>
          <w:szCs w:val="24"/>
          <w:rtl/>
        </w:rPr>
        <w:t>تفيد</w:t>
      </w:r>
      <w:r w:rsidRPr="00EF0EB3">
        <w:rPr>
          <w:rFonts w:ascii="Simplified Arabic" w:hAnsi="Simplified Arabic" w:cs="Simplified Arabic"/>
          <w:sz w:val="24"/>
          <w:szCs w:val="24"/>
          <w:rtl/>
        </w:rPr>
        <w:t xml:space="preserve"> إلى افتراض أن </w:t>
      </w:r>
      <w:r w:rsidRPr="00EF0EB3">
        <w:rPr>
          <w:rFonts w:ascii="Simplified Arabic" w:hAnsi="Simplified Arabic" w:cs="Simplified Arabic" w:hint="cs"/>
          <w:sz w:val="24"/>
          <w:szCs w:val="24"/>
          <w:rtl/>
        </w:rPr>
        <w:t xml:space="preserve">الأشخاص </w:t>
      </w:r>
      <w:r w:rsidRPr="00EF0EB3">
        <w:rPr>
          <w:rFonts w:ascii="Simplified Arabic" w:hAnsi="Simplified Arabic" w:cs="Simplified Arabic"/>
          <w:sz w:val="24"/>
          <w:szCs w:val="24"/>
          <w:rtl/>
        </w:rPr>
        <w:t>الآخرين أكثر تأثرا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بالرسائل الإعلامية من أنفسهم</w:t>
      </w:r>
      <w:r w:rsidRPr="00EF0EB3">
        <w:rPr>
          <w:rFonts w:ascii="Simplified Arabic" w:hAnsi="Simplified Arabic" w:cs="Simplified Arabic" w:hint="cs"/>
          <w:sz w:val="24"/>
          <w:szCs w:val="24"/>
          <w:rtl/>
        </w:rPr>
        <w:t>، أي</w:t>
      </w:r>
      <w:r w:rsidRPr="00EF0EB3">
        <w:rPr>
          <w:rFonts w:ascii="Simplified Arabic" w:hAnsi="Simplified Arabic" w:cs="Simplified Arabic"/>
          <w:sz w:val="24"/>
          <w:szCs w:val="24"/>
          <w:rtl/>
        </w:rPr>
        <w:t xml:space="preserve"> أن</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الناس يميلون إلى الاعتقاد بأن الرسائل الإعلامية يكون لها تأثير أكبر على الآخرين أكثر من تأثيرها على أنفسهم</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ويؤدي إلى</w:t>
      </w:r>
      <w:r w:rsidRPr="00EF0EB3">
        <w:rPr>
          <w:rFonts w:ascii="Simplified Arabic" w:hAnsi="Simplified Arabic" w:cs="Simplified Arabic"/>
          <w:sz w:val="24"/>
          <w:szCs w:val="24"/>
          <w:rtl/>
        </w:rPr>
        <w:t xml:space="preserve"> اتخاذ سلوكيات ومواقف اجتماعية </w:t>
      </w:r>
      <w:r w:rsidRPr="00EF0EB3">
        <w:rPr>
          <w:rFonts w:ascii="Simplified Arabic" w:hAnsi="Simplified Arabic" w:cs="Simplified Arabic"/>
          <w:sz w:val="24"/>
          <w:szCs w:val="24"/>
          <w:rtl/>
        </w:rPr>
        <w:lastRenderedPageBreak/>
        <w:t xml:space="preserve">بناءً على ذلك الاعتقاد،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يرى الشخص الذي يتعرض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وسائل الإعلام أن تأثيره على الآخرين أكبر منه على نفسه</w:t>
      </w:r>
      <w:r w:rsidRPr="00EF0EB3">
        <w:rPr>
          <w:rFonts w:ascii="Simplified Arabic" w:hAnsi="Simplified Arabic" w:cs="Simplified Arabic" w:hint="cs"/>
          <w:sz w:val="24"/>
          <w:szCs w:val="24"/>
          <w:rtl/>
        </w:rPr>
        <w:t xml:space="preserve"> شخصياً</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يُبرر كل </w:t>
      </w:r>
      <w:r w:rsidRPr="00EF0EB3">
        <w:rPr>
          <w:rFonts w:ascii="Simplified Arabic" w:hAnsi="Simplified Arabic" w:cs="Simplified Arabic" w:hint="cs"/>
          <w:sz w:val="24"/>
          <w:szCs w:val="24"/>
          <w:rtl/>
        </w:rPr>
        <w:t>شخص</w:t>
      </w:r>
      <w:r w:rsidRPr="00EF0EB3">
        <w:rPr>
          <w:rFonts w:ascii="Simplified Arabic" w:hAnsi="Simplified Arabic" w:cs="Simplified Arabic"/>
          <w:sz w:val="24"/>
          <w:szCs w:val="24"/>
          <w:rtl/>
        </w:rPr>
        <w:t xml:space="preserve"> ذلك قائلاً: لن أتأثر، ولكن قد يُقنعون هم (الطرف الثالث). في بعض الحالات، يؤدي التواصل إلى اتخاذ إجراء ليس بسبب تأثيره على من يُفترض أنه موجه إليهم، بل لأن آخرين (الطرف الثالث) يعتقدون أنه سيؤثر على جمهوره. تُعرض أربع تجارب صغيرة تدعم هذه الفرضية، وتُلاحظ علاقتها التكاملية بعدد من المفاهيم في العلوم الاجتماعية. قد يُساعد تأثير الشخص الثالث في تفسير جوانب مختلفة من السلوك الاجتماعي، بما في ذلك الخوف من الدعاية التي يُمارسها الزعماء والخوف من معارضة الحكام السياسيين. ويبدو أنه مرتبط بظاهرة الرقابة بشكل عام: فالرقيب لا يُقر أبدا</w:t>
      </w:r>
      <w:r w:rsidR="00607E6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بأنه مُتأثر؛ أما الآخرون ذوو العقول الأكثر قابلية للتأثر فهم من سيتأثرون.</w:t>
      </w:r>
      <w:r w:rsidRPr="00EF0EB3">
        <w:rPr>
          <w:rFonts w:ascii="Simplified Arabic" w:hAnsi="Simplified Arabic" w:cs="Simplified Arabic" w:hint="cs"/>
          <w:sz w:val="24"/>
          <w:szCs w:val="24"/>
          <w:rtl/>
        </w:rPr>
        <w:t xml:space="preserve"> وتتراب</w:t>
      </w:r>
      <w:r w:rsidRPr="00EF0EB3">
        <w:rPr>
          <w:rFonts w:ascii="Simplified Arabic" w:hAnsi="Simplified Arabic" w:cs="Simplified Arabic" w:hint="eastAsia"/>
          <w:sz w:val="24"/>
          <w:szCs w:val="24"/>
          <w:rtl/>
        </w:rPr>
        <w:t>ط</w:t>
      </w:r>
      <w:r w:rsidRPr="00EF0EB3">
        <w:rPr>
          <w:rFonts w:ascii="Simplified Arabic" w:hAnsi="Simplified Arabic" w:cs="Simplified Arabic"/>
          <w:sz w:val="24"/>
          <w:szCs w:val="24"/>
          <w:rtl/>
        </w:rPr>
        <w:t xml:space="preserve"> نشأة النظرية حول تأثير الدعاية والإعلان،</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 xml:space="preserve">تأثير الإعلام على الرأي العام والسلوك الجماعي، </w:t>
      </w:r>
      <w:r w:rsidRPr="00EF0EB3">
        <w:rPr>
          <w:rFonts w:ascii="Simplified Arabic" w:hAnsi="Simplified Arabic" w:cs="Simplified Arabic" w:hint="cs"/>
          <w:sz w:val="24"/>
          <w:szCs w:val="24"/>
          <w:rtl/>
        </w:rPr>
        <w:t>وجاءت ال</w:t>
      </w:r>
      <w:r w:rsidRPr="00EF0EB3">
        <w:rPr>
          <w:rFonts w:ascii="Simplified Arabic" w:hAnsi="Simplified Arabic" w:cs="Simplified Arabic"/>
          <w:sz w:val="24"/>
          <w:szCs w:val="24"/>
          <w:rtl/>
        </w:rPr>
        <w:t>نظرية تأثير الشخص الثالث لتسلط الضوء على الجانب الإدراكي والنفسي في تقييم الأثر الإعلامي</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وبهذا فإن النظرية مناسبة</w:t>
      </w:r>
      <w:r w:rsidRPr="00EF0EB3">
        <w:rPr>
          <w:rFonts w:ascii="Simplified Arabic" w:hAnsi="Simplified Arabic" w:cs="Simplified Arabic"/>
          <w:sz w:val="24"/>
          <w:szCs w:val="24"/>
          <w:rtl/>
        </w:rPr>
        <w:t xml:space="preserve"> في تحليل علاقة الجمهور بالمحتوى الإعلامي في بيئة مشبعة بالرسائل</w:t>
      </w:r>
      <w:r w:rsidRPr="00EF0EB3">
        <w:rPr>
          <w:rFonts w:ascii="Simplified Arabic" w:hAnsi="Simplified Arabic" w:cs="Simplified Arabic" w:hint="cs"/>
          <w:sz w:val="24"/>
          <w:szCs w:val="24"/>
          <w:rtl/>
        </w:rPr>
        <w:t xml:space="preserve"> والتفاعلية. (</w:t>
      </w:r>
      <w:r w:rsidRPr="00EF0EB3">
        <w:rPr>
          <w:rFonts w:ascii="Simplified Arabic" w:hAnsi="Simplified Arabic" w:cs="Simplified Arabic"/>
          <w:sz w:val="24"/>
          <w:szCs w:val="24"/>
        </w:rPr>
        <w:t>Davison</w:t>
      </w:r>
      <w:r w:rsidRPr="00EF0EB3">
        <w:rPr>
          <w:rFonts w:ascii="Simplified Arabic" w:hAnsi="Simplified Arabic" w:cs="Simplified Arabic" w:hint="cs"/>
          <w:sz w:val="24"/>
          <w:szCs w:val="24"/>
          <w:rtl/>
          <w:lang w:val="en-GB"/>
        </w:rPr>
        <w:t>، 1983).</w:t>
      </w:r>
    </w:p>
    <w:p w14:paraId="47AAC441" w14:textId="77777777" w:rsidR="00F219E1" w:rsidRPr="00EF0EB3" w:rsidRDefault="00F219E1" w:rsidP="00F219E1">
      <w:pPr>
        <w:bidi/>
        <w:spacing w:line="360" w:lineRule="auto"/>
        <w:ind w:left="57" w:firstLine="270"/>
        <w:jc w:val="both"/>
        <w:rPr>
          <w:rFonts w:ascii="Simplified Arabic" w:hAnsi="Simplified Arabic" w:cs="Simplified Arabic"/>
          <w:sz w:val="24"/>
          <w:szCs w:val="24"/>
          <w:rtl/>
          <w:lang w:val="en-GB"/>
        </w:rPr>
      </w:pPr>
    </w:p>
    <w:p w14:paraId="3C24E1E5" w14:textId="0955FD59"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8.3</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اهداف النظرية</w:t>
      </w:r>
    </w:p>
    <w:p w14:paraId="6DFAD2E6" w14:textId="77777777" w:rsidR="00482021" w:rsidRPr="00EF0EB3" w:rsidRDefault="00482021" w:rsidP="00BF4A1D">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من أهم </w:t>
      </w:r>
      <w:r w:rsidRPr="00EF0EB3">
        <w:rPr>
          <w:rFonts w:ascii="Simplified Arabic" w:hAnsi="Simplified Arabic" w:cs="Simplified Arabic"/>
          <w:sz w:val="24"/>
          <w:szCs w:val="24"/>
          <w:rtl/>
        </w:rPr>
        <w:t xml:space="preserve">أهداف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نظرية </w:t>
      </w:r>
      <w:r w:rsidRPr="00EF0EB3">
        <w:rPr>
          <w:rFonts w:ascii="Simplified Arabic" w:hAnsi="Simplified Arabic" w:cs="Simplified Arabic" w:hint="cs"/>
          <w:sz w:val="24"/>
          <w:szCs w:val="24"/>
          <w:rtl/>
        </w:rPr>
        <w:t>هي معرفة</w:t>
      </w:r>
      <w:r w:rsidRPr="00EF0EB3">
        <w:rPr>
          <w:rFonts w:ascii="Simplified Arabic" w:hAnsi="Simplified Arabic" w:cs="Simplified Arabic"/>
          <w:sz w:val="24"/>
          <w:szCs w:val="24"/>
          <w:rtl/>
        </w:rPr>
        <w:t xml:space="preserve"> كيف</w:t>
      </w:r>
      <w:r w:rsidRPr="00EF0EB3">
        <w:rPr>
          <w:rFonts w:ascii="Simplified Arabic" w:hAnsi="Simplified Arabic" w:cs="Simplified Arabic" w:hint="cs"/>
          <w:sz w:val="24"/>
          <w:szCs w:val="24"/>
          <w:rtl/>
        </w:rPr>
        <w:t>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إدرا</w:t>
      </w:r>
      <w:r w:rsidRPr="00EF0EB3">
        <w:rPr>
          <w:rFonts w:ascii="Simplified Arabic" w:hAnsi="Simplified Arabic" w:cs="Simplified Arabic" w:hint="eastAsia"/>
          <w:sz w:val="24"/>
          <w:szCs w:val="24"/>
          <w:rtl/>
        </w:rPr>
        <w:t>ك</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تأثير وسائل الإعلام على أنفسهم مقارنةً بالآخرين</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وما ينتج من سلوكيات ومواقف اجتماع</w:t>
      </w:r>
      <w:r w:rsidRPr="00EF0EB3">
        <w:rPr>
          <w:rFonts w:ascii="Simplified Arabic" w:hAnsi="Simplified Arabic" w:cs="Simplified Arabic" w:hint="cs"/>
          <w:sz w:val="24"/>
          <w:szCs w:val="24"/>
          <w:rtl/>
        </w:rPr>
        <w:t>ية و</w:t>
      </w:r>
      <w:r w:rsidRPr="00EF0EB3">
        <w:rPr>
          <w:rFonts w:ascii="Simplified Arabic" w:hAnsi="Simplified Arabic" w:cs="Simplified Arabic"/>
          <w:sz w:val="24"/>
          <w:szCs w:val="24"/>
          <w:rtl/>
        </w:rPr>
        <w:t>يمكن تلخيص</w:t>
      </w:r>
      <w:r w:rsidRPr="00EF0EB3">
        <w:rPr>
          <w:rFonts w:ascii="Simplified Arabic" w:hAnsi="Simplified Arabic" w:cs="Simplified Arabic" w:hint="cs"/>
          <w:sz w:val="24"/>
          <w:szCs w:val="24"/>
          <w:rtl/>
        </w:rPr>
        <w:t xml:space="preserve">ها </w:t>
      </w:r>
      <w:r w:rsidRPr="00EF0EB3">
        <w:rPr>
          <w:rFonts w:ascii="Simplified Arabic" w:hAnsi="Simplified Arabic" w:cs="Simplified Arabic"/>
          <w:sz w:val="24"/>
          <w:szCs w:val="24"/>
          <w:rtl/>
        </w:rPr>
        <w:t>على النحو التالي</w:t>
      </w:r>
      <w:r w:rsidRPr="00EF0EB3">
        <w:rPr>
          <w:rFonts w:ascii="Simplified Arabic" w:hAnsi="Simplified Arabic" w:cs="Simplified Arabic"/>
          <w:sz w:val="24"/>
          <w:szCs w:val="24"/>
        </w:rPr>
        <w:t>:</w:t>
      </w:r>
    </w:p>
    <w:p w14:paraId="4A79B10C" w14:textId="77777777" w:rsidR="00482021" w:rsidRPr="00EF0EB3" w:rsidRDefault="00482021" w:rsidP="0030574A">
      <w:pPr>
        <w:bidi/>
        <w:spacing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أولا</w:t>
      </w:r>
      <w:r w:rsidRPr="00EF0EB3">
        <w:rPr>
          <w:rFonts w:ascii="Simplified Arabic" w:hAnsi="Simplified Arabic" w:cs="Simplified Arabic" w:hint="cs"/>
          <w:b/>
          <w:bCs/>
          <w:sz w:val="24"/>
          <w:szCs w:val="24"/>
          <w:rtl/>
        </w:rPr>
        <w:t>ً</w:t>
      </w:r>
      <w:r w:rsidRPr="00EF0EB3">
        <w:rPr>
          <w:rFonts w:ascii="Simplified Arabic" w:hAnsi="Simplified Arabic" w:cs="Simplified Arabic"/>
          <w:b/>
          <w:bCs/>
          <w:sz w:val="24"/>
          <w:szCs w:val="24"/>
          <w:rtl/>
        </w:rPr>
        <w:t>: الفهم الإدراكي لتأثير الإعلام</w:t>
      </w:r>
    </w:p>
    <w:p w14:paraId="3989FDFD" w14:textId="77777777" w:rsidR="00482021" w:rsidRPr="00EF0EB3" w:rsidRDefault="00482021">
      <w:pPr>
        <w:numPr>
          <w:ilvl w:val="0"/>
          <w:numId w:val="33"/>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تحليل</w:t>
      </w:r>
      <w:r w:rsidRPr="00EF0EB3">
        <w:rPr>
          <w:rFonts w:ascii="Simplified Arabic" w:hAnsi="Simplified Arabic" w:cs="Simplified Arabic" w:hint="cs"/>
          <w:sz w:val="24"/>
          <w:szCs w:val="24"/>
          <w:rtl/>
        </w:rPr>
        <w:t xml:space="preserve"> وتفسير</w:t>
      </w:r>
      <w:r w:rsidRPr="00EF0EB3">
        <w:rPr>
          <w:rFonts w:ascii="Simplified Arabic" w:hAnsi="Simplified Arabic" w:cs="Simplified Arabic"/>
          <w:sz w:val="24"/>
          <w:szCs w:val="24"/>
          <w:rtl/>
        </w:rPr>
        <w:t xml:space="preserve"> الفجوة الإدراكية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بين الأفراد عن تأثير الإعلام عليهم، وما </w:t>
      </w:r>
      <w:r w:rsidRPr="00EF0EB3">
        <w:rPr>
          <w:rFonts w:ascii="Simplified Arabic" w:hAnsi="Simplified Arabic" w:cs="Simplified Arabic" w:hint="cs"/>
          <w:sz w:val="24"/>
          <w:szCs w:val="24"/>
          <w:rtl/>
        </w:rPr>
        <w:t>يعتقدون</w:t>
      </w:r>
      <w:r w:rsidRPr="00EF0EB3">
        <w:rPr>
          <w:rFonts w:ascii="Simplified Arabic" w:hAnsi="Simplified Arabic" w:cs="Simplified Arabic"/>
          <w:sz w:val="24"/>
          <w:szCs w:val="24"/>
          <w:rtl/>
        </w:rPr>
        <w:t xml:space="preserve"> أنه يؤثر على الآخرين</w:t>
      </w:r>
      <w:r w:rsidRPr="00EF0EB3">
        <w:rPr>
          <w:rFonts w:ascii="Simplified Arabic" w:hAnsi="Simplified Arabic" w:cs="Simplified Arabic" w:hint="cs"/>
          <w:sz w:val="24"/>
          <w:szCs w:val="24"/>
          <w:rtl/>
        </w:rPr>
        <w:t xml:space="preserve"> فقط.</w:t>
      </w:r>
    </w:p>
    <w:p w14:paraId="7DE1AA93" w14:textId="77777777" w:rsidR="00482021" w:rsidRPr="00EF0EB3" w:rsidRDefault="00482021">
      <w:pPr>
        <w:numPr>
          <w:ilvl w:val="0"/>
          <w:numId w:val="33"/>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نوع الرسالة الإعلامية</w:t>
      </w:r>
      <w:r w:rsidRPr="00EF0EB3">
        <w:rPr>
          <w:rFonts w:ascii="Simplified Arabic" w:hAnsi="Simplified Arabic" w:cs="Simplified Arabic" w:hint="cs"/>
          <w:sz w:val="24"/>
          <w:szCs w:val="24"/>
          <w:rtl/>
        </w:rPr>
        <w:t xml:space="preserve"> وطبيعتها وتأثيرها على الأشخاص.</w:t>
      </w:r>
    </w:p>
    <w:p w14:paraId="5559B72C" w14:textId="77777777" w:rsidR="00482021" w:rsidRPr="00EF0EB3" w:rsidRDefault="00482021" w:rsidP="0030574A">
      <w:pPr>
        <w:bidi/>
        <w:spacing w:line="360" w:lineRule="auto"/>
        <w:ind w:left="-33"/>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b/>
          <w:bCs/>
          <w:sz w:val="24"/>
          <w:szCs w:val="24"/>
          <w:rtl/>
        </w:rPr>
        <w:t>ثانيا</w:t>
      </w:r>
      <w:r w:rsidRPr="00EF0EB3">
        <w:rPr>
          <w:rFonts w:ascii="Simplified Arabic" w:hAnsi="Simplified Arabic" w:cs="Simplified Arabic" w:hint="cs"/>
          <w:b/>
          <w:b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b/>
          <w:bCs/>
          <w:sz w:val="24"/>
          <w:szCs w:val="24"/>
          <w:rtl/>
        </w:rPr>
        <w:t>تفسير السلوك الناتج عن الإدراك</w:t>
      </w:r>
    </w:p>
    <w:p w14:paraId="6DD4F0DE" w14:textId="77777777" w:rsidR="00482021" w:rsidRPr="00EF0EB3" w:rsidRDefault="00482021">
      <w:pPr>
        <w:numPr>
          <w:ilvl w:val="0"/>
          <w:numId w:val="3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فهم دوافع الرقابة الإعلامية</w:t>
      </w:r>
      <w:r w:rsidRPr="00EF0EB3">
        <w:rPr>
          <w:rFonts w:ascii="Simplified Arabic" w:hAnsi="Simplified Arabic" w:cs="Simplified Arabic" w:hint="cs"/>
          <w:sz w:val="24"/>
          <w:szCs w:val="24"/>
          <w:rtl/>
        </w:rPr>
        <w:t xml:space="preserve"> في</w:t>
      </w:r>
      <w:r w:rsidRPr="00EF0EB3">
        <w:rPr>
          <w:rFonts w:ascii="Simplified Arabic" w:hAnsi="Simplified Arabic" w:cs="Simplified Arabic"/>
          <w:sz w:val="24"/>
          <w:szCs w:val="24"/>
          <w:rtl/>
        </w:rPr>
        <w:t xml:space="preserve"> فرض قيود على وسائل الإعلام</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لحماية الآخري</w:t>
      </w:r>
      <w:r w:rsidRPr="00EF0EB3">
        <w:rPr>
          <w:rFonts w:ascii="Simplified Arabic" w:hAnsi="Simplified Arabic" w:cs="Simplified Arabic" w:hint="cs"/>
          <w:sz w:val="24"/>
          <w:szCs w:val="24"/>
          <w:rtl/>
        </w:rPr>
        <w:t>ن.</w:t>
      </w:r>
    </w:p>
    <w:p w14:paraId="1D296558" w14:textId="77777777" w:rsidR="00482021" w:rsidRPr="00EF0EB3" w:rsidRDefault="00482021">
      <w:pPr>
        <w:numPr>
          <w:ilvl w:val="0"/>
          <w:numId w:val="3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الاستجابات الاجتماعي</w:t>
      </w:r>
      <w:r w:rsidRPr="00EF0EB3">
        <w:rPr>
          <w:rFonts w:ascii="Simplified Arabic" w:hAnsi="Simplified Arabic" w:cs="Simplified Arabic" w:hint="cs"/>
          <w:sz w:val="24"/>
          <w:szCs w:val="24"/>
          <w:rtl/>
        </w:rPr>
        <w:t>ة ومعرفة كيفية اتخاذ</w:t>
      </w:r>
      <w:r w:rsidRPr="00EF0EB3">
        <w:rPr>
          <w:rFonts w:ascii="Simplified Arabic" w:hAnsi="Simplified Arabic" w:cs="Simplified Arabic"/>
          <w:sz w:val="24"/>
          <w:szCs w:val="24"/>
          <w:rtl/>
        </w:rPr>
        <w:t xml:space="preserve"> مواقف تجاه وسائل الإعلام</w:t>
      </w:r>
      <w:r w:rsidRPr="00EF0EB3">
        <w:rPr>
          <w:rFonts w:ascii="Simplified Arabic" w:hAnsi="Simplified Arabic" w:cs="Simplified Arabic"/>
          <w:sz w:val="24"/>
          <w:szCs w:val="24"/>
        </w:rPr>
        <w:t>.</w:t>
      </w:r>
    </w:p>
    <w:p w14:paraId="58219BA3" w14:textId="77777777" w:rsidR="00482021" w:rsidRPr="00EF0EB3" w:rsidRDefault="00482021" w:rsidP="0030574A">
      <w:pPr>
        <w:bidi/>
        <w:spacing w:line="360" w:lineRule="auto"/>
        <w:ind w:left="-33"/>
        <w:jc w:val="both"/>
        <w:rPr>
          <w:rFonts w:ascii="Simplified Arabic" w:hAnsi="Simplified Arabic" w:cs="Simplified Arabic"/>
          <w:b/>
          <w:bCs/>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b/>
          <w:bCs/>
          <w:sz w:val="24"/>
          <w:szCs w:val="24"/>
          <w:rtl/>
        </w:rPr>
        <w:t>ثالثا</w:t>
      </w:r>
      <w:r w:rsidRPr="00EF0EB3">
        <w:rPr>
          <w:rFonts w:ascii="Simplified Arabic" w:hAnsi="Simplified Arabic" w:cs="Simplified Arabic" w:hint="cs"/>
          <w:b/>
          <w:bCs/>
          <w:sz w:val="24"/>
          <w:szCs w:val="24"/>
          <w:rtl/>
        </w:rPr>
        <w:t>ً</w:t>
      </w:r>
      <w:r w:rsidRPr="00EF0EB3">
        <w:rPr>
          <w:rFonts w:ascii="Simplified Arabic" w:hAnsi="Simplified Arabic" w:cs="Simplified Arabic"/>
          <w:b/>
          <w:bCs/>
          <w:sz w:val="24"/>
          <w:szCs w:val="24"/>
          <w:rtl/>
        </w:rPr>
        <w:t>: توظيف النظرية في السياقات الرقمية المعاصرة</w:t>
      </w:r>
    </w:p>
    <w:p w14:paraId="1C5C9EAC" w14:textId="77777777" w:rsidR="00482021" w:rsidRPr="00EF0EB3" w:rsidRDefault="00482021">
      <w:pPr>
        <w:numPr>
          <w:ilvl w:val="0"/>
          <w:numId w:val="35"/>
        </w:numPr>
        <w:tabs>
          <w:tab w:val="clear" w:pos="720"/>
          <w:tab w:val="num" w:pos="876"/>
        </w:tabs>
        <w:bidi/>
        <w:spacing w:line="360" w:lineRule="auto"/>
        <w:ind w:left="786"/>
        <w:jc w:val="both"/>
        <w:rPr>
          <w:rFonts w:ascii="Simplified Arabic" w:hAnsi="Simplified Arabic" w:cs="Simplified Arabic"/>
          <w:sz w:val="24"/>
          <w:szCs w:val="24"/>
        </w:rPr>
      </w:pPr>
      <w:r w:rsidRPr="00EF0EB3">
        <w:rPr>
          <w:rFonts w:ascii="Simplified Arabic" w:hAnsi="Simplified Arabic" w:cs="Simplified Arabic"/>
          <w:sz w:val="24"/>
          <w:szCs w:val="24"/>
          <w:rtl/>
        </w:rPr>
        <w:t>فهم سلوكيات الجمهور من محتوى وسائل التواصل الاجتماعي</w:t>
      </w:r>
      <w:r w:rsidRPr="00EF0EB3">
        <w:rPr>
          <w:rFonts w:ascii="Simplified Arabic" w:hAnsi="Simplified Arabic" w:cs="Simplified Arabic" w:hint="cs"/>
          <w:sz w:val="24"/>
          <w:szCs w:val="24"/>
          <w:rtl/>
        </w:rPr>
        <w:t>.</w:t>
      </w:r>
    </w:p>
    <w:p w14:paraId="283FF9E3" w14:textId="77777777" w:rsidR="00482021" w:rsidRPr="00EF0EB3" w:rsidRDefault="00482021">
      <w:pPr>
        <w:numPr>
          <w:ilvl w:val="0"/>
          <w:numId w:val="35"/>
        </w:numPr>
        <w:bidi/>
        <w:spacing w:line="360" w:lineRule="auto"/>
        <w:ind w:left="777"/>
        <w:jc w:val="both"/>
        <w:rPr>
          <w:rFonts w:ascii="Simplified Arabic" w:hAnsi="Simplified Arabic" w:cs="Simplified Arabic"/>
          <w:sz w:val="24"/>
          <w:szCs w:val="24"/>
        </w:rPr>
      </w:pPr>
      <w:r w:rsidRPr="00EF0EB3">
        <w:rPr>
          <w:rFonts w:ascii="Simplified Arabic" w:hAnsi="Simplified Arabic" w:cs="Simplified Arabic"/>
          <w:sz w:val="24"/>
          <w:szCs w:val="24"/>
          <w:rtl/>
        </w:rPr>
        <w:t>تفسير التصورات الثقافية</w:t>
      </w:r>
      <w:r w:rsidRPr="00EF0EB3">
        <w:rPr>
          <w:rFonts w:ascii="Simplified Arabic" w:hAnsi="Simplified Arabic" w:cs="Simplified Arabic" w:hint="cs"/>
          <w:sz w:val="24"/>
          <w:szCs w:val="24"/>
          <w:rtl/>
        </w:rPr>
        <w:t xml:space="preserve"> وإدراك </w:t>
      </w:r>
      <w:r w:rsidRPr="00EF0EB3">
        <w:rPr>
          <w:rFonts w:ascii="Simplified Arabic" w:hAnsi="Simplified Arabic" w:cs="Simplified Arabic"/>
          <w:sz w:val="24"/>
          <w:szCs w:val="24"/>
          <w:rtl/>
        </w:rPr>
        <w:t>تأثير الإعلام الرقمي على الهوية الثقافية واللغوية</w:t>
      </w:r>
      <w:r w:rsidRPr="00EF0EB3">
        <w:rPr>
          <w:rFonts w:ascii="Simplified Arabic" w:hAnsi="Simplified Arabic" w:cs="Simplified Arabic" w:hint="cs"/>
          <w:sz w:val="24"/>
          <w:szCs w:val="24"/>
          <w:rtl/>
        </w:rPr>
        <w:t xml:space="preserve">. </w:t>
      </w:r>
    </w:p>
    <w:p w14:paraId="3962454B" w14:textId="77777777" w:rsidR="00482021" w:rsidRPr="00EF0EB3" w:rsidRDefault="00482021">
      <w:pPr>
        <w:numPr>
          <w:ilvl w:val="0"/>
          <w:numId w:val="35"/>
        </w:numPr>
        <w:bidi/>
        <w:spacing w:line="360" w:lineRule="auto"/>
        <w:ind w:left="777"/>
        <w:jc w:val="both"/>
        <w:rPr>
          <w:rFonts w:ascii="Simplified Arabic" w:hAnsi="Simplified Arabic" w:cs="Simplified Arabic"/>
          <w:sz w:val="24"/>
          <w:szCs w:val="24"/>
          <w:rtl/>
        </w:rPr>
      </w:pPr>
      <w:r w:rsidRPr="00EF0EB3">
        <w:rPr>
          <w:rFonts w:ascii="Simplified Arabic" w:hAnsi="Simplified Arabic" w:cs="Simplified Arabic"/>
          <w:sz w:val="24"/>
          <w:szCs w:val="24"/>
          <w:rtl/>
        </w:rPr>
        <w:lastRenderedPageBreak/>
        <w:t>توظيف النظرية يُعدّ مناسبا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 xml:space="preserve">فهم كيف يرى الشباب السعودي تأثير اللغة </w:t>
      </w:r>
      <w:r w:rsidRPr="00EF0EB3">
        <w:rPr>
          <w:rFonts w:ascii="Simplified Arabic" w:hAnsi="Simplified Arabic" w:cs="Simplified Arabic" w:hint="cs"/>
          <w:sz w:val="24"/>
          <w:szCs w:val="24"/>
          <w:rtl/>
        </w:rPr>
        <w:t>والعولمة</w:t>
      </w:r>
      <w:r w:rsidRPr="00EF0EB3">
        <w:rPr>
          <w:rFonts w:ascii="Simplified Arabic" w:hAnsi="Simplified Arabic" w:cs="Simplified Arabic"/>
          <w:sz w:val="24"/>
          <w:szCs w:val="24"/>
          <w:rtl/>
        </w:rPr>
        <w:t xml:space="preserve"> على أنفسهم مقارنة </w:t>
      </w:r>
      <w:r w:rsidRPr="00EF0EB3">
        <w:rPr>
          <w:rFonts w:ascii="Simplified Arabic" w:hAnsi="Simplified Arabic" w:cs="Simplified Arabic" w:hint="cs"/>
          <w:sz w:val="24"/>
          <w:szCs w:val="24"/>
          <w:rtl/>
        </w:rPr>
        <w:t>بتأثيره على الجمهور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تحليل سلوكهم </w:t>
      </w:r>
      <w:r w:rsidRPr="00EF0EB3">
        <w:rPr>
          <w:rFonts w:ascii="Simplified Arabic" w:hAnsi="Simplified Arabic" w:cs="Simplified Arabic" w:hint="cs"/>
          <w:sz w:val="24"/>
          <w:szCs w:val="24"/>
          <w:rtl/>
        </w:rPr>
        <w:t>اللغوي</w:t>
      </w:r>
      <w:r w:rsidRPr="00EF0EB3">
        <w:rPr>
          <w:rFonts w:ascii="Simplified Arabic" w:hAnsi="Simplified Arabic" w:cs="Simplified Arabic" w:hint="eastAsia"/>
          <w:sz w:val="24"/>
          <w:szCs w:val="24"/>
          <w:rtl/>
        </w:rPr>
        <w:t>ة</w:t>
      </w:r>
      <w:r w:rsidRPr="00EF0EB3">
        <w:rPr>
          <w:rFonts w:ascii="Simplified Arabic" w:hAnsi="Simplified Arabic" w:cs="Simplified Arabic"/>
          <w:sz w:val="24"/>
          <w:szCs w:val="24"/>
          <w:rtl/>
        </w:rPr>
        <w:t xml:space="preserve"> و</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ثقافية</w:t>
      </w:r>
      <w:r w:rsidRPr="00EF0EB3">
        <w:rPr>
          <w:rFonts w:ascii="Simplified Arabic" w:hAnsi="Simplified Arabic" w:cs="Simplified Arabic" w:hint="cs"/>
          <w:sz w:val="24"/>
          <w:szCs w:val="24"/>
          <w:rtl/>
        </w:rPr>
        <w:t>. (الدوسري، 2024)</w:t>
      </w:r>
    </w:p>
    <w:p w14:paraId="0A092132" w14:textId="77777777" w:rsidR="00482021" w:rsidRDefault="00482021"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مثال تطبيقي</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شخص</w:t>
      </w:r>
      <w:r w:rsidRPr="00EF0EB3">
        <w:rPr>
          <w:rFonts w:ascii="Simplified Arabic" w:hAnsi="Simplified Arabic" w:cs="Simplified Arabic"/>
          <w:sz w:val="24"/>
          <w:szCs w:val="24"/>
          <w:rtl/>
        </w:rPr>
        <w:t xml:space="preserve"> يشاهد محتوى باللغة الإنجليزية على اليوتيوب</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يرى أن الشباب الآخرين يتأثرون سلبا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لتأثيرات ثقافية ولغوية، </w:t>
      </w:r>
      <w:r w:rsidRPr="00EF0EB3">
        <w:rPr>
          <w:rFonts w:ascii="Simplified Arabic" w:hAnsi="Simplified Arabic" w:cs="Simplified Arabic" w:hint="cs"/>
          <w:sz w:val="24"/>
          <w:szCs w:val="24"/>
          <w:rtl/>
        </w:rPr>
        <w:t xml:space="preserve">وبهذا يطلب من </w:t>
      </w:r>
      <w:r w:rsidRPr="00EF0EB3">
        <w:rPr>
          <w:rFonts w:ascii="Simplified Arabic" w:hAnsi="Simplified Arabic" w:cs="Simplified Arabic"/>
          <w:sz w:val="24"/>
          <w:szCs w:val="24"/>
          <w:rtl/>
        </w:rPr>
        <w:t>الرقابة الحد من هذا المحتوى</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هذه نظرية تأثير الشخص الثالث</w:t>
      </w:r>
      <w:r w:rsidRPr="00EF0EB3">
        <w:rPr>
          <w:rFonts w:ascii="Simplified Arabic" w:hAnsi="Simplified Arabic" w:cs="Simplified Arabic" w:hint="cs"/>
          <w:sz w:val="24"/>
          <w:szCs w:val="24"/>
          <w:rtl/>
        </w:rPr>
        <w:t>.</w:t>
      </w:r>
    </w:p>
    <w:p w14:paraId="2DEBFFA8" w14:textId="77777777" w:rsidR="00F219E1" w:rsidRPr="00EF0EB3" w:rsidRDefault="00F219E1" w:rsidP="00F219E1">
      <w:pPr>
        <w:bidi/>
        <w:spacing w:line="360" w:lineRule="auto"/>
        <w:ind w:left="57"/>
        <w:jc w:val="both"/>
        <w:rPr>
          <w:rFonts w:ascii="Simplified Arabic" w:hAnsi="Simplified Arabic" w:cs="Simplified Arabic"/>
          <w:sz w:val="24"/>
          <w:szCs w:val="24"/>
          <w:rtl/>
        </w:rPr>
      </w:pPr>
    </w:p>
    <w:p w14:paraId="1B4B3191" w14:textId="69A854EC"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8.4</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فروض النظرية</w:t>
      </w:r>
    </w:p>
    <w:p w14:paraId="2EB93635" w14:textId="77777777" w:rsidR="00482021" w:rsidRPr="00EF0EB3" w:rsidRDefault="00482021" w:rsidP="00BF4A1D">
      <w:pPr>
        <w:bidi/>
        <w:spacing w:line="360" w:lineRule="auto"/>
        <w:ind w:left="426"/>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ترتكز</w:t>
      </w:r>
      <w:r w:rsidRPr="00EF0EB3">
        <w:rPr>
          <w:rFonts w:ascii="Simplified Arabic" w:hAnsi="Simplified Arabic" w:cs="Simplified Arabic" w:hint="cs"/>
          <w:b/>
          <w:bCs/>
          <w:sz w:val="24"/>
          <w:szCs w:val="24"/>
          <w:rtl/>
        </w:rPr>
        <w:t xml:space="preserve"> ال</w:t>
      </w:r>
      <w:r w:rsidRPr="00EF0EB3">
        <w:rPr>
          <w:rFonts w:ascii="Simplified Arabic" w:hAnsi="Simplified Arabic" w:cs="Simplified Arabic"/>
          <w:b/>
          <w:bCs/>
          <w:sz w:val="24"/>
          <w:szCs w:val="24"/>
          <w:rtl/>
        </w:rPr>
        <w:t>نظرية على فرضيتين أساسيتين وهما</w:t>
      </w:r>
      <w:r w:rsidRPr="00EF0EB3">
        <w:rPr>
          <w:rFonts w:ascii="Simplified Arabic" w:hAnsi="Simplified Arabic" w:cs="Simplified Arabic"/>
          <w:b/>
          <w:bCs/>
          <w:sz w:val="24"/>
          <w:szCs w:val="24"/>
        </w:rPr>
        <w:t>:</w:t>
      </w:r>
    </w:p>
    <w:p w14:paraId="12616161" w14:textId="77777777" w:rsidR="00482021" w:rsidRPr="00EF0EB3" w:rsidRDefault="00482021">
      <w:pPr>
        <w:pStyle w:val="a4"/>
        <w:numPr>
          <w:ilvl w:val="0"/>
          <w:numId w:val="36"/>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فرضية الإدراك</w:t>
      </w:r>
      <w:r w:rsidRPr="00EF0EB3">
        <w:rPr>
          <w:rFonts w:ascii="Simplified Arabic" w:hAnsi="Simplified Arabic" w:cs="Simplified Arabic"/>
          <w:b/>
          <w:bCs/>
          <w:sz w:val="24"/>
          <w:szCs w:val="24"/>
        </w:rPr>
        <w:t xml:space="preserve"> (Perceptual Hypothesis)</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التي تشير إلى أن </w:t>
      </w:r>
      <w:r w:rsidRPr="00EF0EB3">
        <w:rPr>
          <w:rFonts w:ascii="Simplified Arabic" w:hAnsi="Simplified Arabic" w:cs="Simplified Arabic" w:hint="cs"/>
          <w:sz w:val="24"/>
          <w:szCs w:val="24"/>
          <w:rtl/>
        </w:rPr>
        <w:t>الرسائل</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الإعلامية</w:t>
      </w:r>
      <w:r w:rsidRPr="00EF0EB3">
        <w:rPr>
          <w:rFonts w:ascii="Simplified Arabic" w:hAnsi="Simplified Arabic" w:cs="Simplified Arabic"/>
          <w:sz w:val="24"/>
          <w:szCs w:val="24"/>
          <w:rtl/>
        </w:rPr>
        <w:t xml:space="preserve"> تؤثر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الآخرين أكثر </w:t>
      </w:r>
      <w:r w:rsidRPr="00EF0EB3">
        <w:rPr>
          <w:rFonts w:ascii="Simplified Arabic" w:hAnsi="Simplified Arabic" w:cs="Simplified Arabic" w:hint="cs"/>
          <w:sz w:val="24"/>
          <w:szCs w:val="24"/>
          <w:rtl/>
        </w:rPr>
        <w:t>منهم شخصياً، بعوامل نوع المحتوى وطبيعة الجمهور سواء عام او متخصص وايضاً الفروق الفردية مثل العمر والتعليم والاهتمام</w:t>
      </w:r>
    </w:p>
    <w:p w14:paraId="3CE17CB6" w14:textId="50D3E802" w:rsidR="00482021" w:rsidRPr="00EF0EB3" w:rsidRDefault="00482021" w:rsidP="0030574A">
      <w:pPr>
        <w:pStyle w:val="a4"/>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مثال</w:t>
      </w:r>
      <w:r w:rsidRPr="00EF0EB3">
        <w:rPr>
          <w:rFonts w:ascii="Simplified Arabic" w:hAnsi="Simplified Arabic" w:cs="Simplified Arabic" w:hint="cs"/>
          <w:sz w:val="24"/>
          <w:szCs w:val="24"/>
          <w:rtl/>
        </w:rPr>
        <w:t>: شخص</w:t>
      </w:r>
      <w:r w:rsidRPr="00EF0EB3">
        <w:rPr>
          <w:rFonts w:ascii="Simplified Arabic" w:hAnsi="Simplified Arabic" w:cs="Simplified Arabic"/>
          <w:sz w:val="24"/>
          <w:szCs w:val="24"/>
          <w:rtl/>
        </w:rPr>
        <w:t xml:space="preserve"> يعتقد أن الإعلانات على </w:t>
      </w:r>
      <w:r w:rsidR="00270254">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تؤثر على </w:t>
      </w:r>
      <w:r w:rsidRPr="00EF0EB3">
        <w:rPr>
          <w:rFonts w:ascii="Simplified Arabic" w:hAnsi="Simplified Arabic" w:cs="Simplified Arabic" w:hint="cs"/>
          <w:sz w:val="24"/>
          <w:szCs w:val="24"/>
          <w:rtl/>
        </w:rPr>
        <w:t>الأخرين</w:t>
      </w:r>
      <w:r w:rsidRPr="00EF0EB3">
        <w:rPr>
          <w:rFonts w:ascii="Simplified Arabic" w:hAnsi="Simplified Arabic" w:cs="Simplified Arabic"/>
          <w:sz w:val="24"/>
          <w:szCs w:val="24"/>
          <w:rtl/>
        </w:rPr>
        <w:t xml:space="preserve"> أكثر </w:t>
      </w:r>
      <w:r w:rsidRPr="00EF0EB3">
        <w:rPr>
          <w:rFonts w:ascii="Simplified Arabic" w:hAnsi="Simplified Arabic" w:cs="Simplified Arabic" w:hint="cs"/>
          <w:sz w:val="24"/>
          <w:szCs w:val="24"/>
          <w:rtl/>
        </w:rPr>
        <w:t>منه.</w:t>
      </w:r>
    </w:p>
    <w:p w14:paraId="317A2DFB" w14:textId="77777777" w:rsidR="00482021" w:rsidRPr="00EF0EB3" w:rsidRDefault="00482021">
      <w:pPr>
        <w:pStyle w:val="a4"/>
        <w:numPr>
          <w:ilvl w:val="0"/>
          <w:numId w:val="36"/>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فرضية السلوك</w:t>
      </w:r>
      <w:r w:rsidRPr="00EF0EB3">
        <w:rPr>
          <w:rFonts w:ascii="Simplified Arabic" w:hAnsi="Simplified Arabic" w:cs="Simplified Arabic"/>
          <w:b/>
          <w:bCs/>
          <w:sz w:val="24"/>
          <w:szCs w:val="24"/>
        </w:rPr>
        <w:t xml:space="preserve"> (Behavioral Hypothesis)</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التي تفترض أن هذا الإدراك يؤدي إلى سلوكيات دفاعية </w:t>
      </w:r>
      <w:r w:rsidRPr="00EF0EB3">
        <w:rPr>
          <w:rFonts w:ascii="Simplified Arabic" w:hAnsi="Simplified Arabic" w:cs="Simplified Arabic" w:hint="cs"/>
          <w:sz w:val="24"/>
          <w:szCs w:val="24"/>
          <w:rtl/>
        </w:rPr>
        <w:t>أو تأييد</w:t>
      </w:r>
      <w:r w:rsidRPr="00EF0EB3">
        <w:rPr>
          <w:rFonts w:ascii="Simplified Arabic" w:hAnsi="Simplified Arabic" w:cs="Simplified Arabic" w:hint="eastAsia"/>
          <w:sz w:val="24"/>
          <w:szCs w:val="24"/>
          <w:rtl/>
        </w:rPr>
        <w:t>ه</w:t>
      </w:r>
      <w:r w:rsidRPr="00EF0EB3">
        <w:rPr>
          <w:rFonts w:ascii="Simplified Arabic" w:hAnsi="Simplified Arabic" w:cs="Simplified Arabic" w:hint="cs"/>
          <w:sz w:val="24"/>
          <w:szCs w:val="24"/>
          <w:rtl/>
        </w:rPr>
        <w:t xml:space="preserve"> باتخاذ موقف أخلاقي وفرض قيود قانونية.</w:t>
      </w:r>
    </w:p>
    <w:p w14:paraId="3742C42F" w14:textId="36FEB92C" w:rsidR="00482021" w:rsidRPr="00EF0EB3" w:rsidRDefault="00482021"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tl/>
        </w:rPr>
        <w:t>مث</w:t>
      </w:r>
      <w:r w:rsidRPr="00EF0EB3">
        <w:rPr>
          <w:rFonts w:ascii="Simplified Arabic" w:hAnsi="Simplified Arabic" w:cs="Simplified Arabic" w:hint="cs"/>
          <w:sz w:val="24"/>
          <w:szCs w:val="24"/>
          <w:rtl/>
        </w:rPr>
        <w:t xml:space="preserve">ال: </w:t>
      </w:r>
      <w:r w:rsidRPr="00EF0EB3">
        <w:rPr>
          <w:rFonts w:ascii="Simplified Arabic" w:hAnsi="Simplified Arabic" w:cs="Simplified Arabic"/>
          <w:sz w:val="24"/>
          <w:szCs w:val="24"/>
          <w:rtl/>
        </w:rPr>
        <w:t xml:space="preserve">شخص </w:t>
      </w:r>
      <w:r w:rsidRPr="00EF0EB3">
        <w:rPr>
          <w:rFonts w:ascii="Simplified Arabic" w:hAnsi="Simplified Arabic" w:cs="Simplified Arabic" w:hint="cs"/>
          <w:sz w:val="24"/>
          <w:szCs w:val="24"/>
          <w:rtl/>
        </w:rPr>
        <w:t xml:space="preserve">يرى </w:t>
      </w:r>
      <w:r w:rsidRPr="00EF0EB3">
        <w:rPr>
          <w:rFonts w:ascii="Simplified Arabic" w:hAnsi="Simplified Arabic" w:cs="Simplified Arabic"/>
          <w:sz w:val="24"/>
          <w:szCs w:val="24"/>
          <w:rtl/>
        </w:rPr>
        <w:t xml:space="preserve">محتوى على </w:t>
      </w:r>
      <w:r w:rsidR="00607E6C">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w:t>
      </w:r>
      <w:r w:rsidRPr="00EF0EB3">
        <w:rPr>
          <w:rFonts w:ascii="Simplified Arabic" w:hAnsi="Simplified Arabic" w:cs="Simplified Arabic" w:hint="cs"/>
          <w:sz w:val="24"/>
          <w:szCs w:val="24"/>
          <w:rtl/>
        </w:rPr>
        <w:t xml:space="preserve">ويعتقد أن </w:t>
      </w:r>
      <w:r w:rsidRPr="00EF0EB3">
        <w:rPr>
          <w:rFonts w:ascii="Simplified Arabic" w:hAnsi="Simplified Arabic" w:cs="Simplified Arabic"/>
          <w:sz w:val="24"/>
          <w:szCs w:val="24"/>
          <w:rtl/>
        </w:rPr>
        <w:t xml:space="preserve">الشباب الصغار </w:t>
      </w:r>
      <w:r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تأثرون به</w:t>
      </w:r>
      <w:r w:rsidRPr="00EF0EB3">
        <w:rPr>
          <w:rFonts w:ascii="Simplified Arabic" w:hAnsi="Simplified Arabic" w:cs="Simplified Arabic" w:hint="cs"/>
          <w:sz w:val="24"/>
          <w:szCs w:val="24"/>
          <w:rtl/>
        </w:rPr>
        <w:t xml:space="preserve"> ويطلب حظره.</w:t>
      </w:r>
    </w:p>
    <w:p w14:paraId="176D1C4A" w14:textId="77777777" w:rsidR="00482021" w:rsidRDefault="00482021"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ومن هنا نبين </w:t>
      </w:r>
      <w:r w:rsidRPr="00EF0EB3">
        <w:rPr>
          <w:rFonts w:ascii="Simplified Arabic" w:hAnsi="Simplified Arabic" w:cs="Simplified Arabic"/>
          <w:sz w:val="24"/>
          <w:szCs w:val="24"/>
          <w:rtl/>
        </w:rPr>
        <w:t>العلاقة بين الفرضيتين</w:t>
      </w:r>
      <w:r w:rsidRPr="00EF0EB3">
        <w:rPr>
          <w:rFonts w:ascii="Simplified Arabic" w:hAnsi="Simplified Arabic" w:cs="Simplified Arabic" w:hint="cs"/>
          <w:sz w:val="24"/>
          <w:szCs w:val="24"/>
          <w:rtl/>
        </w:rPr>
        <w:t xml:space="preserve"> أن </w:t>
      </w:r>
      <w:r w:rsidRPr="00EF0EB3">
        <w:rPr>
          <w:rFonts w:ascii="Simplified Arabic" w:hAnsi="Simplified Arabic" w:cs="Simplified Arabic"/>
          <w:sz w:val="24"/>
          <w:szCs w:val="24"/>
          <w:rtl/>
        </w:rPr>
        <w:t>الإدراك</w:t>
      </w:r>
      <w:r w:rsidRPr="00EF0EB3">
        <w:rPr>
          <w:rFonts w:ascii="Simplified Arabic" w:hAnsi="Simplified Arabic" w:cs="Simplified Arabic" w:hint="cs"/>
          <w:sz w:val="24"/>
          <w:szCs w:val="24"/>
          <w:rtl/>
        </w:rPr>
        <w:t xml:space="preserve"> والاعتقاد يؤدي إلى السلوك ورد الفعل.</w:t>
      </w:r>
    </w:p>
    <w:p w14:paraId="34F99CA1" w14:textId="77777777" w:rsidR="00F219E1" w:rsidRPr="00EF0EB3" w:rsidRDefault="00F219E1" w:rsidP="00F219E1">
      <w:pPr>
        <w:bidi/>
        <w:spacing w:line="360" w:lineRule="auto"/>
        <w:ind w:left="57"/>
        <w:jc w:val="both"/>
        <w:rPr>
          <w:rFonts w:ascii="Simplified Arabic" w:hAnsi="Simplified Arabic" w:cs="Simplified Arabic"/>
          <w:sz w:val="24"/>
          <w:szCs w:val="24"/>
        </w:rPr>
      </w:pPr>
    </w:p>
    <w:p w14:paraId="4FE2F4DC" w14:textId="00180DD4"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8.5</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b/>
          <w:bCs/>
          <w:sz w:val="24"/>
          <w:szCs w:val="24"/>
          <w:rtl/>
        </w:rPr>
        <w:t>استخدامات النظرية في البحوث الإعلامية</w:t>
      </w:r>
    </w:p>
    <w:p w14:paraId="50D87BAE" w14:textId="77777777" w:rsidR="00482021" w:rsidRPr="00EF0EB3" w:rsidRDefault="00482021" w:rsidP="00BF4A1D">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sz w:val="24"/>
          <w:szCs w:val="24"/>
          <w:rtl/>
        </w:rPr>
        <w:t>تُعد نظرية تأثير الشخص الثالث من الأطر النظرية الحيوية في مجال دراسات الإعلام والاتصال لتحليل وفهم العلاقة المعقدة بين الجمهور ووسائل الإعلام</w:t>
      </w:r>
      <w:r w:rsidRPr="00EF0EB3">
        <w:rPr>
          <w:rFonts w:ascii="Simplified Arabic" w:hAnsi="Simplified Arabic" w:cs="Simplified Arabic" w:hint="cs"/>
          <w:sz w:val="24"/>
          <w:szCs w:val="24"/>
          <w:rtl/>
        </w:rPr>
        <w:t xml:space="preserve"> وفهم</w:t>
      </w:r>
      <w:r w:rsidRPr="00EF0EB3">
        <w:rPr>
          <w:rFonts w:ascii="Simplified Arabic" w:hAnsi="Simplified Arabic" w:cs="Simplified Arabic"/>
          <w:sz w:val="24"/>
          <w:szCs w:val="24"/>
          <w:rtl/>
        </w:rPr>
        <w:t xml:space="preserve"> الاختلافات الإدراكية والسلوكية</w:t>
      </w:r>
      <w:r w:rsidRPr="00EF0EB3">
        <w:rPr>
          <w:rFonts w:ascii="Simplified Arabic" w:hAnsi="Simplified Arabic" w:cs="Simplified Arabic" w:hint="cs"/>
          <w:sz w:val="24"/>
          <w:szCs w:val="24"/>
          <w:rtl/>
        </w:rPr>
        <w:t>، ونذكر منها:</w:t>
      </w:r>
    </w:p>
    <w:p w14:paraId="1C0DA14C" w14:textId="77777777" w:rsidR="00482021" w:rsidRPr="00EF0EB3" w:rsidRDefault="00482021">
      <w:pPr>
        <w:pStyle w:val="a4"/>
        <w:numPr>
          <w:ilvl w:val="0"/>
          <w:numId w:val="37"/>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دراسة إدراك الجمهور لتأثير الرسائل الإعلامية</w:t>
      </w:r>
      <w:r w:rsidRPr="00EF0EB3">
        <w:rPr>
          <w:rFonts w:ascii="Simplified Arabic" w:hAnsi="Simplified Arabic" w:cs="Simplified Arabic" w:hint="cs"/>
          <w:sz w:val="24"/>
          <w:szCs w:val="24"/>
          <w:rtl/>
        </w:rPr>
        <w:t xml:space="preserve"> والمحتوى الإعلامي </w:t>
      </w:r>
      <w:r w:rsidRPr="00EF0EB3">
        <w:rPr>
          <w:rFonts w:ascii="Simplified Arabic" w:hAnsi="Simplified Arabic" w:cs="Simplified Arabic"/>
          <w:sz w:val="24"/>
          <w:szCs w:val="24"/>
          <w:rtl/>
        </w:rPr>
        <w:t>عليهم مقارنة بتأثيره على الآخرين</w:t>
      </w:r>
      <w:r w:rsidRPr="00EF0EB3">
        <w:rPr>
          <w:rFonts w:ascii="Simplified Arabic" w:hAnsi="Simplified Arabic" w:cs="Simplified Arabic" w:hint="cs"/>
          <w:sz w:val="24"/>
          <w:szCs w:val="24"/>
          <w:rtl/>
        </w:rPr>
        <w:t>، م</w:t>
      </w:r>
      <w:r w:rsidRPr="00EF0EB3">
        <w:rPr>
          <w:rFonts w:ascii="Simplified Arabic" w:hAnsi="Simplified Arabic" w:cs="Simplified Arabic"/>
          <w:sz w:val="24"/>
          <w:szCs w:val="24"/>
          <w:rtl/>
        </w:rPr>
        <w:t>ما يساعد على فهم سلوكيات الجمهور وتفاعلاته</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51F1A757" w14:textId="77777777" w:rsidR="00482021" w:rsidRPr="00EF0EB3" w:rsidRDefault="00482021">
      <w:pPr>
        <w:pStyle w:val="a4"/>
        <w:numPr>
          <w:ilvl w:val="0"/>
          <w:numId w:val="37"/>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تفسير دعم الرقابة الإعلامية </w:t>
      </w:r>
      <w:r w:rsidRPr="00EF0EB3">
        <w:rPr>
          <w:rFonts w:ascii="Simplified Arabic" w:hAnsi="Simplified Arabic" w:cs="Simplified Arabic" w:hint="cs"/>
          <w:sz w:val="24"/>
          <w:szCs w:val="24"/>
          <w:rtl/>
        </w:rPr>
        <w:t xml:space="preserve">المؤيدة والمرفوضة. </w:t>
      </w:r>
    </w:p>
    <w:p w14:paraId="3EADA06D" w14:textId="77777777" w:rsidR="00482021" w:rsidRPr="00EF0EB3" w:rsidRDefault="00482021">
      <w:pPr>
        <w:pStyle w:val="a4"/>
        <w:numPr>
          <w:ilvl w:val="0"/>
          <w:numId w:val="37"/>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t>تحليل</w:t>
      </w:r>
      <w:r w:rsidRPr="00EF0EB3">
        <w:rPr>
          <w:rFonts w:ascii="Simplified Arabic" w:hAnsi="Simplified Arabic" w:cs="Simplified Arabic"/>
          <w:sz w:val="24"/>
          <w:szCs w:val="24"/>
          <w:rtl/>
        </w:rPr>
        <w:t xml:space="preserve"> تأثير وسائل الإعلام الجديدة والمنصات الرقمية</w:t>
      </w:r>
      <w:r w:rsidRPr="00EF0EB3">
        <w:rPr>
          <w:rFonts w:ascii="Simplified Arabic" w:hAnsi="Simplified Arabic" w:cs="Simplified Arabic" w:hint="cs"/>
          <w:sz w:val="24"/>
          <w:szCs w:val="24"/>
          <w:rtl/>
        </w:rPr>
        <w:t xml:space="preserve"> بإنشاء مواقف وسلوكيات جديدة.</w:t>
      </w:r>
    </w:p>
    <w:p w14:paraId="25F05E0D" w14:textId="77777777" w:rsidR="00482021" w:rsidRPr="00EF0EB3" w:rsidRDefault="00482021">
      <w:pPr>
        <w:pStyle w:val="a4"/>
        <w:numPr>
          <w:ilvl w:val="0"/>
          <w:numId w:val="37"/>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تفسير</w:t>
      </w:r>
      <w:r w:rsidRPr="00EF0EB3">
        <w:rPr>
          <w:rFonts w:ascii="Simplified Arabic" w:hAnsi="Simplified Arabic" w:cs="Simplified Arabic"/>
          <w:sz w:val="24"/>
          <w:szCs w:val="24"/>
          <w:rtl/>
        </w:rPr>
        <w:t xml:space="preserve"> العلاقة بين الإعلام والهوية الثقافية</w:t>
      </w:r>
      <w:r w:rsidRPr="00EF0EB3">
        <w:rPr>
          <w:rFonts w:ascii="Simplified Arabic" w:hAnsi="Simplified Arabic" w:cs="Simplified Arabic" w:hint="cs"/>
          <w:sz w:val="24"/>
          <w:szCs w:val="24"/>
          <w:rtl/>
        </w:rPr>
        <w:t xml:space="preserve"> اللغوية </w:t>
      </w:r>
      <w:r w:rsidRPr="00EF0EB3">
        <w:rPr>
          <w:rFonts w:ascii="Simplified Arabic" w:hAnsi="Simplified Arabic" w:cs="Simplified Arabic"/>
          <w:sz w:val="24"/>
          <w:szCs w:val="24"/>
          <w:rtl/>
        </w:rPr>
        <w:t xml:space="preserve">تجاه المحتوى الإعلامي </w:t>
      </w:r>
      <w:r w:rsidRPr="00EF0EB3">
        <w:rPr>
          <w:rFonts w:ascii="Simplified Arabic" w:hAnsi="Simplified Arabic" w:cs="Simplified Arabic" w:hint="cs"/>
          <w:sz w:val="24"/>
          <w:szCs w:val="24"/>
          <w:rtl/>
        </w:rPr>
        <w:t>ومدى تقبلهم ورفضهم</w:t>
      </w:r>
      <w:r w:rsidRPr="00EF0EB3">
        <w:rPr>
          <w:rFonts w:ascii="Simplified Arabic" w:hAnsi="Simplified Arabic" w:cs="Simplified Arabic"/>
          <w:sz w:val="24"/>
          <w:szCs w:val="24"/>
          <w:rtl/>
        </w:rPr>
        <w:t xml:space="preserve"> للتحولات الثقافية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1154D425" w14:textId="77777777" w:rsidR="00482021" w:rsidRDefault="00482021">
      <w:pPr>
        <w:pStyle w:val="a4"/>
        <w:numPr>
          <w:ilvl w:val="0"/>
          <w:numId w:val="37"/>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lang w:val="en-GB"/>
        </w:rPr>
        <w:t xml:space="preserve">تحسين وتطوير صياغة </w:t>
      </w:r>
      <w:r w:rsidRPr="00EF0EB3">
        <w:rPr>
          <w:rFonts w:ascii="Simplified Arabic" w:hAnsi="Simplified Arabic" w:cs="Simplified Arabic"/>
          <w:sz w:val="24"/>
          <w:szCs w:val="24"/>
          <w:rtl/>
        </w:rPr>
        <w:t>تطبيقات الحملات الإعلانية</w:t>
      </w:r>
      <w:r w:rsidRPr="00EF0EB3">
        <w:rPr>
          <w:rFonts w:ascii="Simplified Arabic" w:hAnsi="Simplified Arabic" w:cs="Simplified Arabic" w:hint="cs"/>
          <w:sz w:val="24"/>
          <w:szCs w:val="24"/>
          <w:rtl/>
        </w:rPr>
        <w:t xml:space="preserve"> وتأثيرها على الأشخاص</w:t>
      </w:r>
      <w:r w:rsidRPr="00EF0EB3">
        <w:rPr>
          <w:rFonts w:ascii="Simplified Arabic" w:hAnsi="Simplified Arabic" w:cs="Simplified Arabic"/>
          <w:sz w:val="24"/>
          <w:szCs w:val="24"/>
          <w:rtl/>
        </w:rPr>
        <w:t xml:space="preserve"> أنفسهم وعلى الآخرين</w:t>
      </w:r>
      <w:r w:rsidRPr="00EF0EB3">
        <w:rPr>
          <w:rFonts w:ascii="Simplified Arabic" w:hAnsi="Simplified Arabic" w:cs="Simplified Arabic" w:hint="cs"/>
          <w:sz w:val="24"/>
          <w:szCs w:val="24"/>
          <w:rtl/>
        </w:rPr>
        <w:t>.</w:t>
      </w:r>
    </w:p>
    <w:p w14:paraId="4445C927" w14:textId="77777777" w:rsidR="00F219E1" w:rsidRPr="00F219E1" w:rsidRDefault="00F219E1" w:rsidP="00F219E1">
      <w:pPr>
        <w:bidi/>
        <w:spacing w:line="360" w:lineRule="auto"/>
        <w:jc w:val="both"/>
        <w:rPr>
          <w:rFonts w:ascii="Simplified Arabic" w:hAnsi="Simplified Arabic" w:cs="Simplified Arabic"/>
          <w:sz w:val="24"/>
          <w:szCs w:val="24"/>
        </w:rPr>
      </w:pPr>
    </w:p>
    <w:p w14:paraId="7E5B447D" w14:textId="2FDFC6E2" w:rsidR="00482021" w:rsidRPr="00F219E1" w:rsidRDefault="00F219E1" w:rsidP="00F219E1">
      <w:pPr>
        <w:bidi/>
        <w:spacing w:line="360" w:lineRule="auto"/>
        <w:ind w:left="-24"/>
        <w:rPr>
          <w:rFonts w:ascii="Simplified Arabic" w:hAnsi="Simplified Arabic" w:cs="Simplified Arabic"/>
          <w:b/>
          <w:bCs/>
          <w:sz w:val="24"/>
          <w:szCs w:val="24"/>
        </w:rPr>
      </w:pPr>
      <w:r>
        <w:rPr>
          <w:rFonts w:ascii="Simplified Arabic" w:hAnsi="Simplified Arabic" w:cs="Simplified Arabic"/>
          <w:b/>
          <w:bCs/>
          <w:sz w:val="24"/>
          <w:szCs w:val="24"/>
        </w:rPr>
        <w:t>8.6</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 xml:space="preserve">مدى ملائمة النظرية للدراسة </w:t>
      </w:r>
    </w:p>
    <w:p w14:paraId="0E5F6055" w14:textId="77777777" w:rsidR="00482021" w:rsidRPr="00EF0EB3" w:rsidRDefault="00482021" w:rsidP="00754E7B">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sz w:val="24"/>
          <w:szCs w:val="24"/>
          <w:rtl/>
        </w:rPr>
        <w:t>تُعد نظرية تأثير الشخص الثالث ذات ملاءمة عالية لدراسة أطر معالجة قضايا العولمة اللغوية في قنوات اليوتيوب واتجاهات الشباب السعودي لعدة أسباب</w:t>
      </w:r>
      <w:r w:rsidRPr="00EF0EB3">
        <w:rPr>
          <w:rFonts w:ascii="Simplified Arabic" w:hAnsi="Simplified Arabic" w:cs="Simplified Arabic" w:hint="cs"/>
          <w:sz w:val="24"/>
          <w:szCs w:val="24"/>
          <w:rtl/>
        </w:rPr>
        <w:t>:</w:t>
      </w:r>
    </w:p>
    <w:p w14:paraId="7BFF4629" w14:textId="77777777" w:rsidR="00482021" w:rsidRPr="00EF0EB3" w:rsidRDefault="00482021">
      <w:pPr>
        <w:pStyle w:val="a4"/>
        <w:numPr>
          <w:ilvl w:val="0"/>
          <w:numId w:val="38"/>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تطابق النظرية مع طبيعة المحتوى الرقمي ومنصات اليوتيوب</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بين الشباب السعودي، خصوصا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المحتوى الذي يحمل أبعا</w:t>
      </w:r>
      <w:r w:rsidRPr="00EF0EB3">
        <w:rPr>
          <w:rFonts w:ascii="Simplified Arabic" w:hAnsi="Simplified Arabic" w:cs="Simplified Arabic" w:hint="cs"/>
          <w:sz w:val="24"/>
          <w:szCs w:val="24"/>
          <w:rtl/>
        </w:rPr>
        <w:t>داً</w:t>
      </w:r>
      <w:r w:rsidRPr="00EF0EB3">
        <w:rPr>
          <w:rFonts w:ascii="Simplified Arabic" w:hAnsi="Simplified Arabic" w:cs="Simplified Arabic"/>
          <w:sz w:val="24"/>
          <w:szCs w:val="24"/>
          <w:rtl/>
        </w:rPr>
        <w:t xml:space="preserve"> ثقافية ولغوية مرتبطة بالعولمة</w:t>
      </w:r>
      <w:r w:rsidRPr="00EF0EB3">
        <w:rPr>
          <w:rFonts w:ascii="Simplified Arabic" w:hAnsi="Simplified Arabic" w:cs="Simplified Arabic" w:hint="cs"/>
          <w:sz w:val="24"/>
          <w:szCs w:val="24"/>
          <w:rtl/>
        </w:rPr>
        <w:t xml:space="preserve">. </w:t>
      </w:r>
    </w:p>
    <w:p w14:paraId="0B339653" w14:textId="77777777" w:rsidR="00482021" w:rsidRPr="00EF0EB3" w:rsidRDefault="00482021">
      <w:pPr>
        <w:pStyle w:val="a4"/>
        <w:numPr>
          <w:ilvl w:val="0"/>
          <w:numId w:val="38"/>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فهم المواقف والسلوكيات</w:t>
      </w:r>
      <w:r w:rsidRPr="00EF0EB3">
        <w:rPr>
          <w:rFonts w:ascii="Simplified Arabic" w:hAnsi="Simplified Arabic" w:cs="Simplified Arabic" w:hint="cs"/>
          <w:sz w:val="24"/>
          <w:szCs w:val="24"/>
          <w:rtl/>
        </w:rPr>
        <w:t xml:space="preserve"> النفسية والاجتماعية المختلفة</w:t>
      </w:r>
      <w:r w:rsidRPr="00EF0EB3">
        <w:rPr>
          <w:rFonts w:ascii="Simplified Arabic" w:hAnsi="Simplified Arabic" w:cs="Simplified Arabic"/>
          <w:sz w:val="24"/>
          <w:szCs w:val="24"/>
          <w:rtl/>
        </w:rPr>
        <w:t xml:space="preserve"> للشباب السعودي تجاه القضايا اللغوية والهوية الثقافية </w:t>
      </w:r>
      <w:r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قنوات اليوتيوب، </w:t>
      </w:r>
      <w:r w:rsidRPr="00EF0EB3">
        <w:rPr>
          <w:rFonts w:ascii="Simplified Arabic" w:hAnsi="Simplified Arabic" w:cs="Simplified Arabic" w:hint="cs"/>
          <w:sz w:val="24"/>
          <w:szCs w:val="24"/>
          <w:rtl/>
        </w:rPr>
        <w:t>وتفسير الادراك المتناقض</w:t>
      </w:r>
      <w:r w:rsidRPr="00EF0EB3">
        <w:rPr>
          <w:rFonts w:ascii="Simplified Arabic" w:hAnsi="Simplified Arabic" w:cs="Simplified Arabic"/>
          <w:sz w:val="24"/>
          <w:szCs w:val="24"/>
          <w:rtl/>
        </w:rPr>
        <w:t xml:space="preserve"> للتأثيرات الإعلامية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لمواقف الدفاعية أو النقدية</w:t>
      </w:r>
      <w:r w:rsidRPr="00EF0EB3">
        <w:rPr>
          <w:rFonts w:ascii="Simplified Arabic" w:hAnsi="Simplified Arabic" w:cs="Simplified Arabic" w:hint="cs"/>
          <w:sz w:val="24"/>
          <w:szCs w:val="24"/>
          <w:rtl/>
        </w:rPr>
        <w:t xml:space="preserve">. </w:t>
      </w:r>
    </w:p>
    <w:p w14:paraId="551A9257" w14:textId="77777777" w:rsidR="00482021" w:rsidRDefault="00482021">
      <w:pPr>
        <w:pStyle w:val="a4"/>
        <w:numPr>
          <w:ilvl w:val="0"/>
          <w:numId w:val="38"/>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التوافق والتناغم بين</w:t>
      </w:r>
      <w:r w:rsidRPr="00EF0EB3">
        <w:rPr>
          <w:rFonts w:ascii="Simplified Arabic" w:hAnsi="Simplified Arabic" w:cs="Simplified Arabic"/>
          <w:sz w:val="24"/>
          <w:szCs w:val="24"/>
          <w:rtl/>
        </w:rPr>
        <w:t xml:space="preserve"> الإدراك والسلوك الإعلامي في بيئة العولمة قد تؤدي إلى تغييرات في استخدام اللغة العربية ومفرداتها</w:t>
      </w:r>
      <w:r w:rsidRPr="00EF0EB3">
        <w:rPr>
          <w:rFonts w:ascii="Simplified Arabic" w:hAnsi="Simplified Arabic" w:cs="Simplified Arabic" w:hint="cs"/>
          <w:sz w:val="24"/>
          <w:szCs w:val="24"/>
          <w:rtl/>
        </w:rPr>
        <w:t xml:space="preserve">. </w:t>
      </w:r>
    </w:p>
    <w:p w14:paraId="1051C7CA" w14:textId="77777777" w:rsidR="00F219E1" w:rsidRPr="00F219E1" w:rsidRDefault="00F219E1" w:rsidP="00F219E1">
      <w:pPr>
        <w:bidi/>
        <w:spacing w:line="360" w:lineRule="auto"/>
        <w:jc w:val="both"/>
        <w:rPr>
          <w:rFonts w:ascii="Simplified Arabic" w:hAnsi="Simplified Arabic" w:cs="Simplified Arabic"/>
          <w:sz w:val="24"/>
          <w:szCs w:val="24"/>
          <w:rtl/>
        </w:rPr>
      </w:pPr>
    </w:p>
    <w:p w14:paraId="5227D1A9" w14:textId="7F47FE56" w:rsidR="00482021" w:rsidRPr="00F219E1" w:rsidRDefault="00F219E1" w:rsidP="003A5DD5">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8.7</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اهم الانتقادات العلمية التي وجهت للنظرية</w:t>
      </w:r>
    </w:p>
    <w:p w14:paraId="5CA329AB" w14:textId="77777777" w:rsidR="00482021" w:rsidRPr="00EF0EB3" w:rsidRDefault="00482021" w:rsidP="00754E7B">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رغم</w:t>
      </w:r>
      <w:r w:rsidRPr="00EF0EB3">
        <w:rPr>
          <w:rFonts w:ascii="Simplified Arabic" w:hAnsi="Simplified Arabic" w:cs="Simplified Arabic" w:hint="cs"/>
          <w:sz w:val="24"/>
          <w:szCs w:val="24"/>
          <w:rtl/>
        </w:rPr>
        <w:t xml:space="preserve"> من</w:t>
      </w:r>
      <w:r w:rsidRPr="00EF0EB3">
        <w:rPr>
          <w:rFonts w:ascii="Simplified Arabic" w:hAnsi="Simplified Arabic" w:cs="Simplified Arabic"/>
          <w:sz w:val="24"/>
          <w:szCs w:val="24"/>
          <w:rtl/>
        </w:rPr>
        <w:t xml:space="preserve"> أهمية نظرية تأثير الشخص الثالث في فهم العلاقة بين الجمهور والإعلام</w:t>
      </w:r>
      <w:r w:rsidRPr="00EF0EB3">
        <w:rPr>
          <w:rFonts w:ascii="Simplified Arabic" w:hAnsi="Simplified Arabic" w:cs="Simplified Arabic" w:hint="cs"/>
          <w:sz w:val="24"/>
          <w:szCs w:val="24"/>
          <w:rtl/>
        </w:rPr>
        <w:t xml:space="preserve"> يوجد عدد من</w:t>
      </w:r>
      <w:r w:rsidRPr="00EF0EB3">
        <w:rPr>
          <w:rFonts w:ascii="Simplified Arabic" w:hAnsi="Simplified Arabic" w:cs="Simplified Arabic"/>
          <w:sz w:val="24"/>
          <w:szCs w:val="24"/>
          <w:rtl/>
        </w:rPr>
        <w:t xml:space="preserve"> الانتقادات</w:t>
      </w:r>
      <w:r w:rsidRPr="00EF0EB3">
        <w:rPr>
          <w:rFonts w:ascii="Simplified Arabic" w:hAnsi="Simplified Arabic" w:cs="Simplified Arabic" w:hint="cs"/>
          <w:sz w:val="24"/>
          <w:szCs w:val="24"/>
          <w:rtl/>
        </w:rPr>
        <w:t xml:space="preserve"> ومنها:</w:t>
      </w:r>
      <w:r w:rsidRPr="00EF0EB3">
        <w:rPr>
          <w:rFonts w:ascii="Simplified Arabic" w:hAnsi="Simplified Arabic" w:cs="Simplified Arabic"/>
          <w:sz w:val="24"/>
          <w:szCs w:val="24"/>
          <w:rtl/>
        </w:rPr>
        <w:t xml:space="preserve"> </w:t>
      </w:r>
    </w:p>
    <w:p w14:paraId="7A8266D3" w14:textId="77777777" w:rsidR="00482021" w:rsidRPr="00EF0EB3" w:rsidRDefault="00482021">
      <w:pPr>
        <w:pStyle w:val="a4"/>
        <w:numPr>
          <w:ilvl w:val="0"/>
          <w:numId w:val="3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الاعتماد </w:t>
      </w:r>
      <w:r w:rsidRPr="00EF0EB3">
        <w:rPr>
          <w:rFonts w:ascii="Simplified Arabic" w:hAnsi="Simplified Arabic" w:cs="Simplified Arabic" w:hint="cs"/>
          <w:sz w:val="24"/>
          <w:szCs w:val="24"/>
          <w:rtl/>
        </w:rPr>
        <w:t>الزائد</w:t>
      </w:r>
      <w:r w:rsidRPr="00EF0EB3">
        <w:rPr>
          <w:rFonts w:ascii="Simplified Arabic" w:hAnsi="Simplified Arabic" w:cs="Simplified Arabic"/>
          <w:sz w:val="24"/>
          <w:szCs w:val="24"/>
          <w:rtl/>
        </w:rPr>
        <w:t xml:space="preserve"> على الإدراك الذاتي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ما يجعل نتائجها عرضة للا</w:t>
      </w:r>
      <w:r w:rsidRPr="00EF0EB3">
        <w:rPr>
          <w:rFonts w:ascii="Simplified Arabic" w:hAnsi="Simplified Arabic" w:cs="Simplified Arabic" w:hint="cs"/>
          <w:sz w:val="24"/>
          <w:szCs w:val="24"/>
          <w:rtl/>
        </w:rPr>
        <w:t>نحياز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ويطرح</w:t>
      </w:r>
      <w:r w:rsidRPr="00EF0EB3">
        <w:rPr>
          <w:rFonts w:ascii="Simplified Arabic" w:hAnsi="Simplified Arabic" w:cs="Simplified Arabic"/>
          <w:sz w:val="24"/>
          <w:szCs w:val="24"/>
          <w:rtl/>
        </w:rPr>
        <w:t xml:space="preserve"> تساؤلا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حول دقة قياس الفجوة بين التأثير </w:t>
      </w:r>
      <w:r w:rsidRPr="00EF0EB3">
        <w:rPr>
          <w:rFonts w:ascii="Simplified Arabic" w:hAnsi="Simplified Arabic" w:cs="Simplified Arabic" w:hint="cs"/>
          <w:sz w:val="24"/>
          <w:szCs w:val="24"/>
          <w:rtl/>
        </w:rPr>
        <w:t>الشخصي</w:t>
      </w:r>
      <w:r w:rsidRPr="00EF0EB3">
        <w:rPr>
          <w:rFonts w:ascii="Simplified Arabic" w:hAnsi="Simplified Arabic" w:cs="Simplified Arabic"/>
          <w:sz w:val="24"/>
          <w:szCs w:val="24"/>
          <w:rtl/>
        </w:rPr>
        <w:t xml:space="preserve"> وتأثير الآخرين</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77AFA775" w14:textId="77777777" w:rsidR="00482021" w:rsidRPr="00EF0EB3" w:rsidRDefault="00482021">
      <w:pPr>
        <w:pStyle w:val="a4"/>
        <w:numPr>
          <w:ilvl w:val="0"/>
          <w:numId w:val="3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تجاهل الفروق</w:t>
      </w:r>
      <w:r w:rsidRPr="00EF0EB3">
        <w:rPr>
          <w:rFonts w:ascii="Simplified Arabic" w:hAnsi="Simplified Arabic" w:cs="Simplified Arabic" w:hint="cs"/>
          <w:sz w:val="24"/>
          <w:szCs w:val="24"/>
          <w:rtl/>
        </w:rPr>
        <w:t>ات</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الديموغرافية والثقافية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للأشخاص </w:t>
      </w:r>
      <w:r w:rsidRPr="00EF0EB3">
        <w:rPr>
          <w:rFonts w:ascii="Simplified Arabic" w:hAnsi="Simplified Arabic" w:cs="Simplified Arabic"/>
          <w:sz w:val="24"/>
          <w:szCs w:val="24"/>
          <w:rtl/>
        </w:rPr>
        <w:t xml:space="preserve">في كيفية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استقبال و</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تأثر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الرسائل الإعلامية</w:t>
      </w:r>
      <w:r w:rsidRPr="00EF0EB3">
        <w:rPr>
          <w:rFonts w:ascii="Simplified Arabic" w:hAnsi="Simplified Arabic" w:cs="Simplified Arabic" w:hint="cs"/>
          <w:sz w:val="24"/>
          <w:szCs w:val="24"/>
          <w:rtl/>
        </w:rPr>
        <w:t>.</w:t>
      </w:r>
    </w:p>
    <w:p w14:paraId="28B8289E" w14:textId="77777777" w:rsidR="00482021" w:rsidRPr="00EF0EB3" w:rsidRDefault="00482021">
      <w:pPr>
        <w:pStyle w:val="a4"/>
        <w:numPr>
          <w:ilvl w:val="0"/>
          <w:numId w:val="3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كيفية</w:t>
      </w:r>
      <w:r w:rsidRPr="00EF0EB3">
        <w:rPr>
          <w:rFonts w:ascii="Simplified Arabic" w:hAnsi="Simplified Arabic" w:cs="Simplified Arabic"/>
          <w:sz w:val="24"/>
          <w:szCs w:val="24"/>
          <w:rtl/>
        </w:rPr>
        <w:t xml:space="preserve"> تطبيق النظرية </w:t>
      </w:r>
      <w:r w:rsidRPr="00EF0EB3">
        <w:rPr>
          <w:rFonts w:ascii="Simplified Arabic" w:hAnsi="Simplified Arabic" w:cs="Simplified Arabic" w:hint="cs"/>
          <w:sz w:val="24"/>
          <w:szCs w:val="24"/>
          <w:rtl/>
        </w:rPr>
        <w:t>في الإعلام الرقمي دون الوضع في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w:t>
      </w:r>
      <w:r w:rsidRPr="00EF0EB3">
        <w:rPr>
          <w:rFonts w:ascii="Simplified Arabic" w:hAnsi="Simplified Arabic" w:cs="Simplified Arabic"/>
          <w:sz w:val="24"/>
          <w:szCs w:val="24"/>
          <w:rtl/>
        </w:rPr>
        <w:t xml:space="preserve">عتبار </w:t>
      </w:r>
      <w:r w:rsidRPr="00EF0EB3">
        <w:rPr>
          <w:rFonts w:ascii="Simplified Arabic" w:hAnsi="Simplified Arabic" w:cs="Simplified Arabic" w:hint="cs"/>
          <w:sz w:val="24"/>
          <w:szCs w:val="24"/>
          <w:rtl/>
        </w:rPr>
        <w:t>التطور السريع للإعلام الرقمي.</w:t>
      </w:r>
    </w:p>
    <w:p w14:paraId="3A019F4D" w14:textId="77777777" w:rsidR="00904924" w:rsidRDefault="00904924" w:rsidP="0030574A">
      <w:pPr>
        <w:bidi/>
        <w:spacing w:line="360" w:lineRule="auto"/>
        <w:jc w:val="both"/>
        <w:rPr>
          <w:rFonts w:ascii="Simplified Arabic" w:hAnsi="Simplified Arabic" w:cs="Simplified Arabic"/>
          <w:sz w:val="24"/>
          <w:szCs w:val="24"/>
          <w:rtl/>
        </w:rPr>
      </w:pPr>
    </w:p>
    <w:p w14:paraId="0CDC54FF" w14:textId="77777777" w:rsidR="00754E7B" w:rsidRDefault="00754E7B" w:rsidP="00754E7B">
      <w:pPr>
        <w:bidi/>
        <w:spacing w:line="360" w:lineRule="auto"/>
        <w:jc w:val="both"/>
        <w:rPr>
          <w:rFonts w:ascii="Simplified Arabic" w:hAnsi="Simplified Arabic" w:cs="Simplified Arabic"/>
          <w:sz w:val="24"/>
          <w:szCs w:val="24"/>
          <w:rtl/>
        </w:rPr>
      </w:pPr>
    </w:p>
    <w:p w14:paraId="7917AE2C" w14:textId="77777777" w:rsidR="00754E7B" w:rsidRPr="00EF0EB3" w:rsidRDefault="00754E7B" w:rsidP="00754E7B">
      <w:pPr>
        <w:bidi/>
        <w:spacing w:line="360" w:lineRule="auto"/>
        <w:jc w:val="both"/>
        <w:rPr>
          <w:rFonts w:ascii="Simplified Arabic" w:hAnsi="Simplified Arabic" w:cs="Simplified Arabic"/>
          <w:sz w:val="24"/>
          <w:szCs w:val="24"/>
        </w:rPr>
      </w:pPr>
    </w:p>
    <w:p w14:paraId="3BFB0BA4" w14:textId="222EAFAC"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lastRenderedPageBreak/>
        <w:t>8.</w:t>
      </w:r>
      <w:r w:rsidR="00754E7B">
        <w:rPr>
          <w:rFonts w:ascii="Simplified Arabic" w:hAnsi="Simplified Arabic" w:cs="Simplified Arabic"/>
          <w:b/>
          <w:bCs/>
          <w:sz w:val="24"/>
          <w:szCs w:val="24"/>
        </w:rPr>
        <w:t>8</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 xml:space="preserve">تقييم الباحث للنظرية </w:t>
      </w:r>
    </w:p>
    <w:p w14:paraId="28FA6F0B" w14:textId="138F9E51" w:rsidR="00482021" w:rsidRPr="00EF0EB3" w:rsidRDefault="00482021" w:rsidP="00F41336">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يرى الباحث أن نظرية تأثير الشخص الثالث ذات قيمة عالية </w:t>
      </w:r>
      <w:r w:rsidRPr="00EF0EB3">
        <w:rPr>
          <w:rFonts w:ascii="Simplified Arabic" w:hAnsi="Simplified Arabic" w:cs="Simplified Arabic" w:hint="cs"/>
          <w:sz w:val="24"/>
          <w:szCs w:val="24"/>
          <w:rtl/>
        </w:rPr>
        <w:t>في تحليل</w:t>
      </w:r>
      <w:r w:rsidRPr="00EF0EB3">
        <w:rPr>
          <w:rFonts w:ascii="Simplified Arabic" w:hAnsi="Simplified Arabic" w:cs="Simplified Arabic"/>
          <w:sz w:val="24"/>
          <w:szCs w:val="24"/>
          <w:rtl/>
        </w:rPr>
        <w:t xml:space="preserve"> إدراك الأفراد لتأثير الرسائل الإعلامية على أنفسهم وعلى الآخرين. ومن هذا المنطلق، يُثمن الباحث أهمية هذه النظرية في تفسير سلوكيات الجمهور ومواقفه تجاه المحتوى الإعلامي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في ظل العولمة الإعلامية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تشير الدراسات إلى أن الإعلام الرقمي يساهم في التحولات اللغوية</w:t>
      </w:r>
      <w:r w:rsidRPr="00EF0EB3">
        <w:rPr>
          <w:rFonts w:ascii="Simplified Arabic" w:hAnsi="Simplified Arabic" w:cs="Simplified Arabic" w:hint="cs"/>
          <w:sz w:val="24"/>
          <w:szCs w:val="24"/>
          <w:rtl/>
        </w:rPr>
        <w:t xml:space="preserve"> والثقافية</w:t>
      </w:r>
      <w:r w:rsidRPr="00EF0EB3">
        <w:rPr>
          <w:rFonts w:ascii="Simplified Arabic" w:hAnsi="Simplified Arabic" w:cs="Simplified Arabic"/>
          <w:sz w:val="24"/>
          <w:szCs w:val="24"/>
          <w:rtl/>
        </w:rPr>
        <w:t xml:space="preserve"> عبر تبنّي مفردات عامية ودمج </w:t>
      </w:r>
      <w:r w:rsidRPr="00EF0EB3">
        <w:rPr>
          <w:rFonts w:ascii="Simplified Arabic" w:hAnsi="Simplified Arabic" w:cs="Simplified Arabic" w:hint="cs"/>
          <w:sz w:val="24"/>
          <w:szCs w:val="24"/>
          <w:rtl/>
        </w:rPr>
        <w:t>اللغات والثقافات عبر العولمة</w:t>
      </w:r>
      <w:r w:rsidRPr="00EF0EB3">
        <w:rPr>
          <w:rFonts w:ascii="Simplified Arabic" w:hAnsi="Simplified Arabic" w:cs="Simplified Arabic"/>
          <w:sz w:val="24"/>
          <w:szCs w:val="24"/>
          <w:rtl/>
        </w:rPr>
        <w:t xml:space="preserve"> ما يهدد الهوية اللغوية</w:t>
      </w:r>
      <w:r w:rsidRPr="00EF0EB3">
        <w:rPr>
          <w:rFonts w:ascii="Simplified Arabic" w:hAnsi="Simplified Arabic" w:cs="Simplified Arabic" w:hint="cs"/>
          <w:sz w:val="24"/>
          <w:szCs w:val="24"/>
          <w:rtl/>
        </w:rPr>
        <w:t xml:space="preserve"> والثقافية</w:t>
      </w:r>
      <w:r w:rsidRPr="00EF0EB3">
        <w:rPr>
          <w:rFonts w:ascii="Simplified Arabic" w:hAnsi="Simplified Arabic" w:cs="Simplified Arabic"/>
          <w:sz w:val="24"/>
          <w:szCs w:val="24"/>
          <w:rtl/>
        </w:rPr>
        <w:t xml:space="preserve"> الأصلية</w:t>
      </w:r>
      <w:r w:rsidRPr="00EF0EB3">
        <w:rPr>
          <w:rFonts w:ascii="Simplified Arabic" w:hAnsi="Simplified Arabic" w:cs="Simplified Arabic" w:hint="cs"/>
          <w:sz w:val="24"/>
          <w:szCs w:val="24"/>
          <w:rtl/>
        </w:rPr>
        <w:t xml:space="preserve">، وأن النظرية يجب أن تعتني بشكل </w:t>
      </w:r>
      <w:r w:rsidRPr="00EF0EB3">
        <w:rPr>
          <w:rFonts w:ascii="Simplified Arabic" w:hAnsi="Simplified Arabic" w:cs="Simplified Arabic"/>
          <w:sz w:val="24"/>
          <w:szCs w:val="24"/>
          <w:rtl/>
        </w:rPr>
        <w:t xml:space="preserve">كافٍ بالمتغيرات </w:t>
      </w:r>
      <w:r w:rsidRPr="00EF0EB3">
        <w:rPr>
          <w:rFonts w:ascii="Simplified Arabic" w:hAnsi="Simplified Arabic" w:cs="Simplified Arabic" w:hint="cs"/>
          <w:sz w:val="24"/>
          <w:szCs w:val="24"/>
          <w:rtl/>
        </w:rPr>
        <w:t>الديموغرافية التي</w:t>
      </w:r>
      <w:r w:rsidRPr="00EF0EB3">
        <w:rPr>
          <w:rFonts w:ascii="Simplified Arabic" w:hAnsi="Simplified Arabic" w:cs="Simplified Arabic"/>
          <w:sz w:val="24"/>
          <w:szCs w:val="24"/>
          <w:rtl/>
        </w:rPr>
        <w:t xml:space="preserve"> تؤثر في تفاعل الجمهور مع المحتوى الإعلامي، مثل الاختلافات الثقافية، </w:t>
      </w:r>
      <w:r w:rsidR="00607E6C">
        <w:rPr>
          <w:rFonts w:ascii="Simplified Arabic" w:hAnsi="Simplified Arabic" w:cs="Simplified Arabic" w:hint="cs"/>
          <w:sz w:val="24"/>
          <w:szCs w:val="24"/>
          <w:rtl/>
        </w:rPr>
        <w:t>و</w:t>
      </w:r>
      <w:r w:rsidRPr="00EF0EB3">
        <w:rPr>
          <w:rFonts w:ascii="Simplified Arabic" w:hAnsi="Simplified Arabic" w:cs="Simplified Arabic"/>
          <w:sz w:val="24"/>
          <w:szCs w:val="24"/>
          <w:rtl/>
        </w:rPr>
        <w:t>العمرية، والتعليمية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وخاصة في دراسة قضايا العولمة اللغوية واتجاهات الشباب السعودي في بيئة اليوتيوب والمنصات الرقمية الأخرى</w:t>
      </w:r>
      <w:r w:rsidRPr="00EF0EB3">
        <w:rPr>
          <w:rFonts w:ascii="Simplified Arabic" w:hAnsi="Simplified Arabic" w:cs="Simplified Arabic"/>
          <w:sz w:val="24"/>
          <w:szCs w:val="24"/>
        </w:rPr>
        <w:t>.</w:t>
      </w:r>
    </w:p>
    <w:bookmarkEnd w:id="4"/>
    <w:p w14:paraId="071EE9D4" w14:textId="2A82B205" w:rsidR="005271C3" w:rsidRPr="00EF0EB3" w:rsidRDefault="005271C3" w:rsidP="0030574A">
      <w:pPr>
        <w:bidi/>
        <w:spacing w:after="200" w:line="360" w:lineRule="auto"/>
        <w:jc w:val="both"/>
        <w:rPr>
          <w:rFonts w:ascii="Simplified Arabic" w:hAnsi="Simplified Arabic" w:cs="Simplified Arabic"/>
          <w:sz w:val="24"/>
          <w:szCs w:val="24"/>
          <w:rtl/>
        </w:rPr>
      </w:pPr>
    </w:p>
    <w:p w14:paraId="0CB3CDA7"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3F435D72"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303CCFF4"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02B19F4A"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5A54C273" w14:textId="77777777" w:rsidR="00A07DE4" w:rsidRDefault="00A07DE4" w:rsidP="0030574A">
      <w:pPr>
        <w:bidi/>
        <w:spacing w:after="200" w:line="360" w:lineRule="auto"/>
        <w:jc w:val="both"/>
        <w:rPr>
          <w:rFonts w:ascii="Simplified Arabic" w:hAnsi="Simplified Arabic" w:cs="Simplified Arabic"/>
          <w:sz w:val="24"/>
          <w:szCs w:val="24"/>
          <w:rtl/>
        </w:rPr>
      </w:pPr>
    </w:p>
    <w:p w14:paraId="638E88CC" w14:textId="77777777" w:rsidR="003A5DD5" w:rsidRDefault="003A5DD5" w:rsidP="003A5DD5">
      <w:pPr>
        <w:bidi/>
        <w:spacing w:after="200" w:line="360" w:lineRule="auto"/>
        <w:jc w:val="both"/>
        <w:rPr>
          <w:rFonts w:ascii="Simplified Arabic" w:hAnsi="Simplified Arabic" w:cs="Simplified Arabic"/>
          <w:sz w:val="24"/>
          <w:szCs w:val="24"/>
          <w:rtl/>
        </w:rPr>
      </w:pPr>
    </w:p>
    <w:p w14:paraId="4B54A9FD" w14:textId="77777777" w:rsidR="003A5DD5" w:rsidRDefault="003A5DD5" w:rsidP="003A5DD5">
      <w:pPr>
        <w:bidi/>
        <w:spacing w:after="200" w:line="360" w:lineRule="auto"/>
        <w:jc w:val="both"/>
        <w:rPr>
          <w:rFonts w:ascii="Simplified Arabic" w:hAnsi="Simplified Arabic" w:cs="Simplified Arabic"/>
          <w:sz w:val="24"/>
          <w:szCs w:val="24"/>
          <w:rtl/>
        </w:rPr>
      </w:pPr>
    </w:p>
    <w:p w14:paraId="44458E5A" w14:textId="77777777" w:rsidR="003A5DD5" w:rsidRDefault="003A5DD5" w:rsidP="003A5DD5">
      <w:pPr>
        <w:bidi/>
        <w:spacing w:after="200" w:line="360" w:lineRule="auto"/>
        <w:jc w:val="both"/>
        <w:rPr>
          <w:rFonts w:ascii="Simplified Arabic" w:hAnsi="Simplified Arabic" w:cs="Simplified Arabic"/>
          <w:sz w:val="24"/>
          <w:szCs w:val="24"/>
          <w:rtl/>
        </w:rPr>
      </w:pPr>
    </w:p>
    <w:p w14:paraId="41CF621E" w14:textId="77777777" w:rsidR="003A5DD5" w:rsidRDefault="003A5DD5" w:rsidP="003A5DD5">
      <w:pPr>
        <w:bidi/>
        <w:spacing w:after="200" w:line="360" w:lineRule="auto"/>
        <w:jc w:val="both"/>
        <w:rPr>
          <w:rFonts w:ascii="Simplified Arabic" w:hAnsi="Simplified Arabic" w:cs="Simplified Arabic"/>
          <w:sz w:val="24"/>
          <w:szCs w:val="24"/>
          <w:rtl/>
        </w:rPr>
      </w:pPr>
    </w:p>
    <w:p w14:paraId="65EB2E67" w14:textId="77777777" w:rsidR="003A5DD5" w:rsidRDefault="003A5DD5" w:rsidP="003A5DD5">
      <w:pPr>
        <w:bidi/>
        <w:spacing w:after="200" w:line="360" w:lineRule="auto"/>
        <w:jc w:val="both"/>
        <w:rPr>
          <w:rFonts w:ascii="Simplified Arabic" w:hAnsi="Simplified Arabic" w:cs="Simplified Arabic"/>
          <w:sz w:val="24"/>
          <w:szCs w:val="24"/>
          <w:rtl/>
        </w:rPr>
      </w:pPr>
    </w:p>
    <w:p w14:paraId="5B6BE843" w14:textId="77777777" w:rsidR="005E11C7" w:rsidRDefault="005E11C7" w:rsidP="005E11C7">
      <w:pPr>
        <w:bidi/>
        <w:spacing w:line="360" w:lineRule="auto"/>
        <w:ind w:left="57"/>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w:t>
      </w:r>
      <w:r w:rsidRPr="005E11C7">
        <w:rPr>
          <w:rFonts w:ascii="Simplified Arabic" w:hAnsi="Simplified Arabic" w:cs="Simplified Arabic"/>
          <w:b/>
          <w:bCs/>
          <w:sz w:val="32"/>
          <w:szCs w:val="32"/>
          <w:rtl/>
        </w:rPr>
        <w:t>لفصل الثا</w:t>
      </w:r>
      <w:r>
        <w:rPr>
          <w:rFonts w:ascii="Simplified Arabic" w:hAnsi="Simplified Arabic" w:cs="Simplified Arabic" w:hint="cs"/>
          <w:b/>
          <w:bCs/>
          <w:sz w:val="32"/>
          <w:szCs w:val="32"/>
          <w:rtl/>
        </w:rPr>
        <w:t>لث</w:t>
      </w:r>
    </w:p>
    <w:p w14:paraId="7B22775B" w14:textId="7B0DC3D4" w:rsidR="005E11C7" w:rsidRPr="005E11C7" w:rsidRDefault="005E11C7" w:rsidP="005E11C7">
      <w:pPr>
        <w:bidi/>
        <w:spacing w:line="360" w:lineRule="auto"/>
        <w:ind w:left="57"/>
        <w:jc w:val="center"/>
        <w:rPr>
          <w:rFonts w:ascii="Simplified Arabic" w:hAnsi="Simplified Arabic" w:cs="Simplified Arabic"/>
          <w:b/>
          <w:bCs/>
          <w:sz w:val="32"/>
          <w:szCs w:val="32"/>
          <w:lang w:val="en-GB"/>
        </w:rPr>
      </w:pPr>
      <w:r w:rsidRPr="005E11C7">
        <w:rPr>
          <w:rFonts w:ascii="Simplified Arabic" w:hAnsi="Simplified Arabic" w:cs="Simplified Arabic"/>
          <w:b/>
          <w:bCs/>
          <w:sz w:val="32"/>
          <w:szCs w:val="32"/>
          <w:lang w:val="en-GB"/>
        </w:rPr>
        <w:br/>
      </w:r>
      <w:r w:rsidRPr="005E11C7">
        <w:rPr>
          <w:rFonts w:ascii="Simplified Arabic" w:hAnsi="Simplified Arabic" w:cs="Simplified Arabic"/>
          <w:b/>
          <w:bCs/>
          <w:sz w:val="32"/>
          <w:szCs w:val="32"/>
          <w:rtl/>
        </w:rPr>
        <w:t>قضايا العولمة اللغوية في قنوات اليوتيوب والهوية الثقافية للشباب السعودي</w:t>
      </w:r>
    </w:p>
    <w:p w14:paraId="7449E24E" w14:textId="3147460C" w:rsidR="005E11C7" w:rsidRPr="005E11C7" w:rsidRDefault="005E11C7" w:rsidP="005E11C7">
      <w:pPr>
        <w:bidi/>
        <w:spacing w:line="360" w:lineRule="auto"/>
        <w:ind w:left="57"/>
        <w:rPr>
          <w:rFonts w:ascii="Simplified Arabic" w:hAnsi="Simplified Arabic" w:cs="Simplified Arabic"/>
          <w:b/>
          <w:bCs/>
          <w:sz w:val="28"/>
          <w:szCs w:val="28"/>
          <w:lang w:val="en-GB"/>
        </w:rPr>
      </w:pPr>
      <w:r w:rsidRPr="005E11C7">
        <w:rPr>
          <w:rFonts w:ascii="Simplified Arabic" w:hAnsi="Simplified Arabic" w:cs="Simplified Arabic"/>
          <w:b/>
          <w:bCs/>
          <w:sz w:val="28"/>
          <w:szCs w:val="28"/>
          <w:rtl/>
        </w:rPr>
        <w:t>تمهيد</w:t>
      </w:r>
      <w:r w:rsidR="0057759E">
        <w:rPr>
          <w:rFonts w:ascii="Simplified Arabic" w:hAnsi="Simplified Arabic" w:cs="Simplified Arabic" w:hint="cs"/>
          <w:b/>
          <w:bCs/>
          <w:sz w:val="28"/>
          <w:szCs w:val="28"/>
          <w:rtl/>
        </w:rPr>
        <w:t>:</w:t>
      </w:r>
    </w:p>
    <w:p w14:paraId="517BBB1A" w14:textId="55BA4248" w:rsidR="005E11C7" w:rsidRPr="005E11C7" w:rsidRDefault="005E11C7" w:rsidP="005E11C7">
      <w:pPr>
        <w:bidi/>
        <w:spacing w:line="360" w:lineRule="auto"/>
        <w:ind w:left="57" w:firstLine="663"/>
        <w:jc w:val="both"/>
        <w:rPr>
          <w:rFonts w:ascii="Simplified Arabic" w:hAnsi="Simplified Arabic" w:cs="Simplified Arabic"/>
          <w:b/>
          <w:bCs/>
          <w:sz w:val="32"/>
          <w:szCs w:val="32"/>
          <w:lang w:val="en-GB"/>
        </w:rPr>
      </w:pPr>
      <w:r w:rsidRPr="005E11C7">
        <w:rPr>
          <w:rFonts w:ascii="Simplified Arabic" w:hAnsi="Simplified Arabic" w:cs="Simplified Arabic"/>
          <w:sz w:val="24"/>
          <w:szCs w:val="24"/>
          <w:rtl/>
        </w:rPr>
        <w:t>يمثل هذا الفصل الأساس النظري للدراسة، إذ يتناول المفاهيم والمرتكزات العلمية المرتبطة بالعولمة اللغوية، وأطر المعالجة الإعلامية، ودور قنوات اليوتيوب في تشكيل الوعي والهوية الثقافية واللغوية لدى الشباب السعودي. كما يستعرض أبرز الاتجاهات النظرية والدراسات السابقة ذات الصلة، بما يس</w:t>
      </w:r>
      <w:r>
        <w:rPr>
          <w:rFonts w:ascii="Simplified Arabic" w:hAnsi="Simplified Arabic" w:cs="Simplified Arabic" w:hint="cs"/>
          <w:sz w:val="24"/>
          <w:szCs w:val="24"/>
          <w:rtl/>
        </w:rPr>
        <w:t>ا</w:t>
      </w:r>
      <w:r w:rsidRPr="005E11C7">
        <w:rPr>
          <w:rFonts w:ascii="Simplified Arabic" w:hAnsi="Simplified Arabic" w:cs="Simplified Arabic"/>
          <w:sz w:val="24"/>
          <w:szCs w:val="24"/>
          <w:rtl/>
        </w:rPr>
        <w:t>هم في بناء الإطار المعرفي الذي تستند إليه الدراسة، ويهيئ لفهم مشكلة البحث وتفسير نتائجه في ضوء الأدبيات العلمية</w:t>
      </w:r>
      <w:r w:rsidRPr="005E11C7">
        <w:rPr>
          <w:rFonts w:ascii="Simplified Arabic" w:hAnsi="Simplified Arabic" w:cs="Simplified Arabic"/>
          <w:b/>
          <w:bCs/>
          <w:i/>
          <w:iCs/>
          <w:sz w:val="32"/>
          <w:szCs w:val="32"/>
          <w:lang w:val="en-GB"/>
        </w:rPr>
        <w:t>.</w:t>
      </w:r>
    </w:p>
    <w:p w14:paraId="784103BE" w14:textId="77777777" w:rsidR="005E11C7" w:rsidRPr="005E11C7" w:rsidRDefault="005E11C7" w:rsidP="0030574A">
      <w:pPr>
        <w:bidi/>
        <w:spacing w:line="360" w:lineRule="auto"/>
        <w:ind w:left="57"/>
        <w:jc w:val="center"/>
        <w:rPr>
          <w:rFonts w:ascii="Simplified Arabic" w:hAnsi="Simplified Arabic" w:cs="Simplified Arabic"/>
          <w:b/>
          <w:bCs/>
          <w:sz w:val="32"/>
          <w:szCs w:val="32"/>
          <w:rtl/>
          <w:lang w:val="en-GB"/>
        </w:rPr>
      </w:pPr>
    </w:p>
    <w:p w14:paraId="52F038F5" w14:textId="658DAC3B" w:rsidR="00A256AA" w:rsidRPr="005E11C7" w:rsidRDefault="006443A4" w:rsidP="005E11C7">
      <w:pPr>
        <w:bidi/>
        <w:spacing w:line="360" w:lineRule="auto"/>
        <w:ind w:left="57"/>
        <w:rPr>
          <w:rFonts w:ascii="Simplified Arabic" w:hAnsi="Simplified Arabic" w:cs="Simplified Arabic"/>
          <w:b/>
          <w:bCs/>
          <w:sz w:val="24"/>
          <w:szCs w:val="24"/>
          <w:rtl/>
        </w:rPr>
      </w:pPr>
      <w:r w:rsidRPr="005E11C7">
        <w:rPr>
          <w:rFonts w:ascii="Simplified Arabic" w:hAnsi="Simplified Arabic" w:cs="Simplified Arabic" w:hint="cs"/>
          <w:b/>
          <w:bCs/>
          <w:sz w:val="24"/>
          <w:szCs w:val="24"/>
          <w:rtl/>
        </w:rPr>
        <w:t>الإطار المعرفي</w:t>
      </w:r>
      <w:r w:rsidR="005E11C7">
        <w:rPr>
          <w:rFonts w:ascii="Simplified Arabic" w:hAnsi="Simplified Arabic" w:cs="Simplified Arabic" w:hint="cs"/>
          <w:b/>
          <w:bCs/>
          <w:sz w:val="24"/>
          <w:szCs w:val="24"/>
          <w:rtl/>
        </w:rPr>
        <w:t>:</w:t>
      </w:r>
    </w:p>
    <w:p w14:paraId="0A12411E" w14:textId="3BD585EF" w:rsidR="006876E6" w:rsidRPr="00EF0EB3" w:rsidRDefault="003E37BC" w:rsidP="005E11C7">
      <w:pPr>
        <w:bidi/>
        <w:spacing w:line="360" w:lineRule="auto"/>
        <w:ind w:firstLine="720"/>
        <w:jc w:val="both"/>
        <w:rPr>
          <w:rFonts w:ascii="Simplified Arabic" w:hAnsi="Simplified Arabic" w:cs="Simplified Arabic"/>
          <w:sz w:val="24"/>
          <w:szCs w:val="24"/>
        </w:rPr>
      </w:pPr>
      <w:r w:rsidRPr="00EF0EB3">
        <w:rPr>
          <w:rFonts w:ascii="Simplified Arabic" w:hAnsi="Simplified Arabic" w:cs="Simplified Arabic"/>
          <w:sz w:val="24"/>
          <w:szCs w:val="24"/>
          <w:rtl/>
        </w:rPr>
        <w:t>يعتمد هذا الإطار على الربط بين ال</w:t>
      </w:r>
      <w:r w:rsidR="00E64C07"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طروحات النظرية والمعرفية التي تتناول الإعلام الرقمي</w:t>
      </w:r>
      <w:r w:rsidR="00BC4502"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والعولمة واللغة والهوية من خلال منظور متعدد التخصصات</w:t>
      </w:r>
      <w:r w:rsidR="00CE3D3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ويُس</w:t>
      </w:r>
      <w:r w:rsidR="00CE3D35"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هذا الربط في بناء أساس علمي لفهم كيفية </w:t>
      </w:r>
      <w:r w:rsidR="00B351C4" w:rsidRPr="00EF0EB3">
        <w:rPr>
          <w:rFonts w:ascii="Simplified Arabic" w:hAnsi="Simplified Arabic" w:cs="Simplified Arabic" w:hint="cs"/>
          <w:sz w:val="24"/>
          <w:szCs w:val="24"/>
          <w:rtl/>
        </w:rPr>
        <w:t>معالجة</w:t>
      </w:r>
      <w:r w:rsidRPr="00EF0EB3">
        <w:rPr>
          <w:rFonts w:ascii="Simplified Arabic" w:hAnsi="Simplified Arabic" w:cs="Simplified Arabic"/>
          <w:sz w:val="24"/>
          <w:szCs w:val="24"/>
          <w:rtl/>
        </w:rPr>
        <w:t xml:space="preserve"> قنوات اليوتيوب </w:t>
      </w:r>
      <w:r w:rsidR="005C2FA6"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قضايا العولمة اللغوية ومدى تأثر الشباب السعودي بتلك المعالجات إدراكا</w:t>
      </w:r>
      <w:r w:rsidR="003B1FE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واتجاها</w:t>
      </w:r>
      <w:r w:rsidR="003B1FE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وسلوكا</w:t>
      </w:r>
      <w:r w:rsidR="003B1FE9" w:rsidRPr="00EF0EB3">
        <w:rPr>
          <w:rFonts w:ascii="Simplified Arabic" w:hAnsi="Simplified Arabic" w:cs="Simplified Arabic" w:hint="cs"/>
          <w:sz w:val="24"/>
          <w:szCs w:val="24"/>
          <w:rtl/>
        </w:rPr>
        <w:t>ً</w:t>
      </w:r>
      <w:r w:rsidR="006876E6" w:rsidRPr="00EF0EB3">
        <w:rPr>
          <w:rFonts w:ascii="Simplified Arabic" w:hAnsi="Simplified Arabic" w:cs="Simplified Arabic" w:hint="cs"/>
          <w:sz w:val="24"/>
          <w:szCs w:val="24"/>
          <w:rtl/>
        </w:rPr>
        <w:t xml:space="preserve">، </w:t>
      </w:r>
      <w:r w:rsidR="006876E6" w:rsidRPr="00EF0EB3">
        <w:rPr>
          <w:rFonts w:ascii="Simplified Arabic" w:hAnsi="Simplified Arabic" w:cs="Simplified Arabic"/>
          <w:sz w:val="24"/>
          <w:szCs w:val="24"/>
          <w:rtl/>
        </w:rPr>
        <w:t>ويسعى الإطار المعرفي في هذه الدراسة إلى</w:t>
      </w:r>
      <w:r w:rsidR="006876E6" w:rsidRPr="00EF0EB3">
        <w:rPr>
          <w:rFonts w:ascii="Simplified Arabic" w:hAnsi="Simplified Arabic" w:cs="Simplified Arabic"/>
          <w:sz w:val="24"/>
          <w:szCs w:val="24"/>
        </w:rPr>
        <w:t>:</w:t>
      </w:r>
    </w:p>
    <w:p w14:paraId="7958D73D" w14:textId="18E80BF6" w:rsidR="006876E6" w:rsidRPr="00EF0EB3" w:rsidRDefault="006876E6">
      <w:pPr>
        <w:pStyle w:val="a4"/>
        <w:numPr>
          <w:ilvl w:val="0"/>
          <w:numId w:val="61"/>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توضيح المفاهيم المرتبطة بالعولمة اللغوية والهوية الثقافية والإعلام الرقم</w:t>
      </w:r>
      <w:r w:rsidR="00B02ABC" w:rsidRPr="00EF0EB3">
        <w:rPr>
          <w:rFonts w:ascii="Simplified Arabic" w:hAnsi="Simplified Arabic" w:cs="Simplified Arabic"/>
          <w:sz w:val="24"/>
          <w:szCs w:val="24"/>
          <w:rtl/>
        </w:rPr>
        <w:t>ي المتمثلة في اليوتيوب.</w:t>
      </w:r>
    </w:p>
    <w:p w14:paraId="012AADD9" w14:textId="21C84BA8" w:rsidR="006876E6" w:rsidRPr="00EF0EB3" w:rsidRDefault="006876E6">
      <w:pPr>
        <w:pStyle w:val="a4"/>
        <w:numPr>
          <w:ilvl w:val="0"/>
          <w:numId w:val="61"/>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توظيف النظريات الاتصالية والاجتماعية لتفسير أبعاد الظاهرة وتأثيراتها</w:t>
      </w:r>
      <w:r w:rsidR="00676349" w:rsidRPr="00EF0EB3">
        <w:rPr>
          <w:rFonts w:ascii="Simplified Arabic" w:hAnsi="Simplified Arabic" w:cs="Simplified Arabic"/>
          <w:sz w:val="24"/>
          <w:szCs w:val="24"/>
          <w:rtl/>
        </w:rPr>
        <w:t>.</w:t>
      </w:r>
    </w:p>
    <w:p w14:paraId="5D5C0DA3" w14:textId="77777777" w:rsidR="006876E6" w:rsidRPr="00EF0EB3" w:rsidRDefault="006876E6">
      <w:pPr>
        <w:pStyle w:val="a4"/>
        <w:numPr>
          <w:ilvl w:val="0"/>
          <w:numId w:val="61"/>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أطر المعالجة الإعلامية التي تستخدمها قنوات اليوتيوب في تناول قضايا اللغة والثقافة</w:t>
      </w:r>
      <w:r w:rsidRPr="00EF0EB3">
        <w:rPr>
          <w:rFonts w:ascii="Simplified Arabic" w:hAnsi="Simplified Arabic" w:cs="Simplified Arabic"/>
          <w:sz w:val="24"/>
          <w:szCs w:val="24"/>
        </w:rPr>
        <w:t>.</w:t>
      </w:r>
    </w:p>
    <w:p w14:paraId="6F5E0EEF" w14:textId="77BC443D" w:rsidR="003E37BC" w:rsidRPr="00EF0EB3" w:rsidRDefault="006876E6">
      <w:pPr>
        <w:pStyle w:val="a4"/>
        <w:numPr>
          <w:ilvl w:val="0"/>
          <w:numId w:val="61"/>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تفسير تأثير </w:t>
      </w:r>
      <w:r w:rsidR="00676349" w:rsidRPr="00EF0EB3">
        <w:rPr>
          <w:rFonts w:ascii="Simplified Arabic" w:hAnsi="Simplified Arabic" w:cs="Simplified Arabic"/>
          <w:sz w:val="24"/>
          <w:szCs w:val="24"/>
          <w:rtl/>
        </w:rPr>
        <w:t>اليوتيوب</w:t>
      </w:r>
      <w:r w:rsidRPr="00EF0EB3">
        <w:rPr>
          <w:rFonts w:ascii="Simplified Arabic" w:hAnsi="Simplified Arabic" w:cs="Simplified Arabic"/>
          <w:sz w:val="24"/>
          <w:szCs w:val="24"/>
          <w:rtl/>
        </w:rPr>
        <w:t xml:space="preserve"> على الهوية اللغوية والثقافية للشباب السعودي بمستوياتها</w:t>
      </w:r>
      <w:r w:rsidR="00AA1129" w:rsidRPr="00EF0EB3">
        <w:rPr>
          <w:rFonts w:ascii="Simplified Arabic" w:hAnsi="Simplified Arabic" w:cs="Simplified Arabic"/>
          <w:sz w:val="24"/>
          <w:szCs w:val="24"/>
          <w:rtl/>
        </w:rPr>
        <w:t>.</w:t>
      </w:r>
    </w:p>
    <w:p w14:paraId="013E5438" w14:textId="09CFE200" w:rsidR="00B775A9" w:rsidRDefault="00D643C4"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و</w:t>
      </w:r>
      <w:r w:rsidR="00B775A9" w:rsidRPr="00EF0EB3">
        <w:rPr>
          <w:rFonts w:ascii="Simplified Arabic" w:hAnsi="Simplified Arabic" w:cs="Simplified Arabic"/>
          <w:sz w:val="24"/>
          <w:szCs w:val="24"/>
          <w:rtl/>
        </w:rPr>
        <w:t>ينطلق الإطار المعرفي للدراسة من مساهمة قنوات اليوتيوب في صياغة أطر لمعالجة قضايا العولمة اللغوية والثقافية، بينما يساهم الإعلام الرقمي في إعادة تشكيل الهوية اللغوية والثقافية للشباب السعودي</w:t>
      </w:r>
      <w:r w:rsidRPr="00EF0EB3">
        <w:rPr>
          <w:rFonts w:ascii="Simplified Arabic" w:hAnsi="Simplified Arabic" w:cs="Simplified Arabic" w:hint="cs"/>
          <w:sz w:val="24"/>
          <w:szCs w:val="24"/>
          <w:rtl/>
        </w:rPr>
        <w:t>.</w:t>
      </w:r>
    </w:p>
    <w:p w14:paraId="31C71988" w14:textId="77777777" w:rsidR="00D03BDE" w:rsidRDefault="00D03BDE" w:rsidP="00D03BDE">
      <w:pPr>
        <w:bidi/>
        <w:spacing w:line="360" w:lineRule="auto"/>
        <w:ind w:left="57"/>
        <w:jc w:val="both"/>
        <w:rPr>
          <w:rFonts w:ascii="Simplified Arabic" w:hAnsi="Simplified Arabic" w:cs="Simplified Arabic"/>
          <w:sz w:val="24"/>
          <w:szCs w:val="24"/>
          <w:rtl/>
        </w:rPr>
      </w:pPr>
    </w:p>
    <w:p w14:paraId="75104297" w14:textId="1854C7AB" w:rsidR="00743F97" w:rsidRDefault="00F219E1" w:rsidP="00E82F26">
      <w:pPr>
        <w:bidi/>
        <w:spacing w:line="360" w:lineRule="auto"/>
        <w:ind w:left="-24"/>
        <w:rPr>
          <w:rFonts w:ascii="Simplified Arabic" w:hAnsi="Simplified Arabic" w:cs="Simplified Arabic"/>
          <w:b/>
          <w:bCs/>
          <w:sz w:val="28"/>
          <w:szCs w:val="28"/>
          <w:rtl/>
        </w:rPr>
      </w:pPr>
      <w:r w:rsidRPr="00F219E1">
        <w:rPr>
          <w:rFonts w:ascii="Simplified Arabic" w:hAnsi="Simplified Arabic" w:cs="Simplified Arabic" w:hint="cs"/>
          <w:b/>
          <w:bCs/>
          <w:sz w:val="28"/>
          <w:szCs w:val="28"/>
          <w:rtl/>
        </w:rPr>
        <w:lastRenderedPageBreak/>
        <w:t xml:space="preserve">أولاً: </w:t>
      </w:r>
      <w:r w:rsidR="00743F97" w:rsidRPr="00F219E1">
        <w:rPr>
          <w:rFonts w:ascii="Simplified Arabic" w:hAnsi="Simplified Arabic" w:cs="Simplified Arabic"/>
          <w:b/>
          <w:bCs/>
          <w:sz w:val="28"/>
          <w:szCs w:val="28"/>
          <w:rtl/>
        </w:rPr>
        <w:t>معالجة قنوات اليوتيوب لقضايا العولمة اللغوية والقضايا الثقافي</w:t>
      </w:r>
      <w:r w:rsidR="00553FF7" w:rsidRPr="00F219E1">
        <w:rPr>
          <w:rFonts w:ascii="Simplified Arabic" w:hAnsi="Simplified Arabic" w:cs="Simplified Arabic"/>
          <w:b/>
          <w:bCs/>
          <w:sz w:val="28"/>
          <w:szCs w:val="28"/>
          <w:rtl/>
        </w:rPr>
        <w:t>ة</w:t>
      </w:r>
    </w:p>
    <w:p w14:paraId="542E7450" w14:textId="1A587061" w:rsidR="005E11C7" w:rsidRPr="00096D6D" w:rsidRDefault="00096D6D" w:rsidP="005E11C7">
      <w:pPr>
        <w:bidi/>
        <w:spacing w:line="360" w:lineRule="auto"/>
        <w:ind w:left="-24"/>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تمهيد</w:t>
      </w:r>
    </w:p>
    <w:p w14:paraId="38F6B84B" w14:textId="017DDE7A" w:rsidR="00AA4374" w:rsidRPr="00EF0EB3" w:rsidRDefault="00AA4374" w:rsidP="005E11C7">
      <w:pPr>
        <w:bidi/>
        <w:spacing w:line="360" w:lineRule="auto"/>
        <w:ind w:left="-33" w:firstLine="75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تمثل العولمة اللغوية أحد أبرز صور العولمة الثقافية، حيث برزت اللغة الإنجليزية كلغة مهيمنة </w:t>
      </w:r>
      <w:r w:rsidR="00CE30C1"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محتوى اليوتيوب</w:t>
      </w:r>
      <w:r w:rsidR="00D651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وتكشف عن أنماط متعددة في معالجة القضايا، إذ توظف اللغة </w:t>
      </w:r>
      <w:r w:rsidR="00D5263C" w:rsidRPr="00EF0EB3">
        <w:rPr>
          <w:rFonts w:ascii="Simplified Arabic" w:hAnsi="Simplified Arabic" w:cs="Simplified Arabic" w:hint="cs"/>
          <w:sz w:val="24"/>
          <w:szCs w:val="24"/>
          <w:rtl/>
        </w:rPr>
        <w:t>الإنجليزية</w:t>
      </w:r>
      <w:r w:rsidRPr="00EF0EB3">
        <w:rPr>
          <w:rFonts w:ascii="Simplified Arabic" w:hAnsi="Simplified Arabic" w:cs="Simplified Arabic"/>
          <w:sz w:val="24"/>
          <w:szCs w:val="24"/>
          <w:rtl/>
        </w:rPr>
        <w:t xml:space="preserve"> في العناوين والمضامين سعياً لتحقيق الانتشار وزيادة التفاعل، </w:t>
      </w:r>
      <w:r w:rsidR="00C3731D" w:rsidRPr="00EF0EB3">
        <w:rPr>
          <w:rFonts w:ascii="Simplified Arabic" w:hAnsi="Simplified Arabic" w:cs="Simplified Arabic" w:hint="cs"/>
          <w:sz w:val="24"/>
          <w:szCs w:val="24"/>
          <w:rtl/>
        </w:rPr>
        <w:t>وأيضاً</w:t>
      </w:r>
      <w:r w:rsidRPr="00EF0EB3">
        <w:rPr>
          <w:rFonts w:ascii="Simplified Arabic" w:hAnsi="Simplified Arabic" w:cs="Simplified Arabic"/>
          <w:sz w:val="24"/>
          <w:szCs w:val="24"/>
          <w:rtl/>
        </w:rPr>
        <w:t xml:space="preserve"> يعتمد بعضها على المزج بين العربية والإنجليزية في</w:t>
      </w:r>
      <w:r w:rsidR="000715E4" w:rsidRPr="00EF0EB3">
        <w:rPr>
          <w:rFonts w:ascii="Simplified Arabic" w:hAnsi="Simplified Arabic" w:cs="Simplified Arabic" w:hint="cs"/>
          <w:sz w:val="24"/>
          <w:szCs w:val="24"/>
          <w:rtl/>
        </w:rPr>
        <w:t>ما يسمى ب</w:t>
      </w:r>
      <w:r w:rsidRPr="00EF0EB3">
        <w:rPr>
          <w:rFonts w:ascii="Simplified Arabic" w:hAnsi="Simplified Arabic" w:cs="Simplified Arabic"/>
          <w:sz w:val="24"/>
          <w:szCs w:val="24"/>
          <w:rtl/>
        </w:rPr>
        <w:t>التبديل اللغوي</w:t>
      </w:r>
      <w:r w:rsidRPr="00EF0EB3">
        <w:rPr>
          <w:rFonts w:ascii="Simplified Arabic" w:hAnsi="Simplified Arabic" w:cs="Simplified Arabic"/>
          <w:sz w:val="24"/>
          <w:szCs w:val="24"/>
        </w:rPr>
        <w:t xml:space="preserve"> (Code-Switching) </w:t>
      </w:r>
      <w:r w:rsidRPr="00EF0EB3">
        <w:rPr>
          <w:rFonts w:ascii="Simplified Arabic" w:hAnsi="Simplified Arabic" w:cs="Simplified Arabic"/>
          <w:sz w:val="24"/>
          <w:szCs w:val="24"/>
          <w:rtl/>
        </w:rPr>
        <w:t>الذي يعكس طبيعة الثقافة الرقمية</w:t>
      </w:r>
      <w:r w:rsidR="00F11D3C" w:rsidRPr="00EF0EB3">
        <w:rPr>
          <w:rFonts w:ascii="Simplified Arabic" w:hAnsi="Simplified Arabic" w:cs="Simplified Arabic" w:hint="cs"/>
          <w:sz w:val="24"/>
          <w:szCs w:val="24"/>
          <w:rtl/>
        </w:rPr>
        <w:t>.</w:t>
      </w:r>
      <w:r w:rsidR="00C218C0"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وعلى الصعيد الثقافي، تمثل قنوات اليوتيوب </w:t>
      </w:r>
      <w:r w:rsidR="00776BD1" w:rsidRPr="00EF0EB3">
        <w:rPr>
          <w:rFonts w:ascii="Simplified Arabic" w:hAnsi="Simplified Arabic" w:cs="Simplified Arabic" w:hint="cs"/>
          <w:sz w:val="24"/>
          <w:szCs w:val="24"/>
          <w:rtl/>
        </w:rPr>
        <w:t>المشاركة</w:t>
      </w:r>
      <w:r w:rsidRPr="00EF0EB3">
        <w:rPr>
          <w:rFonts w:ascii="Simplified Arabic" w:hAnsi="Simplified Arabic" w:cs="Simplified Arabic"/>
          <w:sz w:val="24"/>
          <w:szCs w:val="24"/>
          <w:rtl/>
        </w:rPr>
        <w:t xml:space="preserve"> بين الهوية المحلية والانفتاح العالمي؛ إذ تُبرز القيم والممارسات المرتبطة بالثقافة السعودية والعربية </w:t>
      </w:r>
      <w:r w:rsidR="00B8551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تفتح المجال أمام الشباب للتفاعل مع ثقافات متعددة</w:t>
      </w:r>
      <w:r w:rsidR="0076081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09411D" w:rsidRPr="00EF0EB3">
        <w:rPr>
          <w:rFonts w:ascii="Simplified Arabic" w:hAnsi="Simplified Arabic" w:cs="Simplified Arabic" w:hint="cs"/>
          <w:sz w:val="24"/>
          <w:szCs w:val="24"/>
          <w:rtl/>
        </w:rPr>
        <w:t>ف</w:t>
      </w:r>
      <w:r w:rsidR="00B22B9D" w:rsidRPr="00EF0EB3">
        <w:rPr>
          <w:rFonts w:ascii="Simplified Arabic" w:hAnsi="Simplified Arabic" w:cs="Simplified Arabic" w:hint="cs"/>
          <w:sz w:val="24"/>
          <w:szCs w:val="24"/>
          <w:rtl/>
        </w:rPr>
        <w:t>يجب</w:t>
      </w:r>
      <w:r w:rsidR="0086681B" w:rsidRPr="00EF0EB3">
        <w:rPr>
          <w:rFonts w:ascii="Simplified Arabic" w:hAnsi="Simplified Arabic" w:cs="Simplified Arabic" w:hint="cs"/>
          <w:sz w:val="24"/>
          <w:szCs w:val="24"/>
          <w:rtl/>
        </w:rPr>
        <w:t xml:space="preserve"> تحقيق</w:t>
      </w:r>
      <w:r w:rsidRPr="00EF0EB3">
        <w:rPr>
          <w:rFonts w:ascii="Simplified Arabic" w:hAnsi="Simplified Arabic" w:cs="Simplified Arabic"/>
          <w:sz w:val="24"/>
          <w:szCs w:val="24"/>
          <w:rtl/>
        </w:rPr>
        <w:t xml:space="preserve"> توازن بين الأصالة </w:t>
      </w:r>
      <w:r w:rsidR="006A18A1" w:rsidRPr="00EF0EB3">
        <w:rPr>
          <w:rFonts w:ascii="Simplified Arabic" w:hAnsi="Simplified Arabic" w:cs="Simplified Arabic" w:hint="cs"/>
          <w:sz w:val="24"/>
          <w:szCs w:val="24"/>
          <w:rtl/>
        </w:rPr>
        <w:t>والتداخلات</w:t>
      </w:r>
      <w:r w:rsidRPr="00EF0EB3">
        <w:rPr>
          <w:rFonts w:ascii="Simplified Arabic" w:hAnsi="Simplified Arabic" w:cs="Simplified Arabic"/>
          <w:sz w:val="24"/>
          <w:szCs w:val="24"/>
          <w:rtl/>
        </w:rPr>
        <w:t xml:space="preserve"> في الفضاء الرقمي العالمي</w:t>
      </w:r>
      <w:r w:rsidR="00573186" w:rsidRPr="00EF0EB3">
        <w:rPr>
          <w:rFonts w:ascii="Simplified Arabic" w:hAnsi="Simplified Arabic" w:cs="Simplified Arabic" w:hint="cs"/>
          <w:sz w:val="24"/>
          <w:szCs w:val="24"/>
          <w:rtl/>
        </w:rPr>
        <w:t xml:space="preserve"> والحفاظ على ثوابت </w:t>
      </w:r>
      <w:r w:rsidR="00CC530D" w:rsidRPr="00EF0EB3">
        <w:rPr>
          <w:rFonts w:ascii="Simplified Arabic" w:hAnsi="Simplified Arabic" w:cs="Simplified Arabic" w:hint="cs"/>
          <w:sz w:val="24"/>
          <w:szCs w:val="24"/>
          <w:rtl/>
        </w:rPr>
        <w:t>المجتمع والقيم العائلية الفطرية.</w:t>
      </w:r>
    </w:p>
    <w:p w14:paraId="4074AB16" w14:textId="537BA663" w:rsidR="006820B0" w:rsidRPr="007D7355" w:rsidRDefault="006820B0">
      <w:pPr>
        <w:pStyle w:val="a4"/>
        <w:numPr>
          <w:ilvl w:val="0"/>
          <w:numId w:val="40"/>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b/>
          <w:bCs/>
          <w:sz w:val="28"/>
          <w:szCs w:val="28"/>
          <w:rtl/>
        </w:rPr>
        <w:t>العولمة اللغوية</w:t>
      </w:r>
      <w:r w:rsidR="00D209CC" w:rsidRPr="007D7355">
        <w:rPr>
          <w:rFonts w:ascii="Simplified Arabic" w:hAnsi="Simplified Arabic" w:cs="Simplified Arabic" w:hint="cs"/>
          <w:b/>
          <w:bCs/>
          <w:sz w:val="28"/>
          <w:szCs w:val="28"/>
          <w:rtl/>
        </w:rPr>
        <w:t xml:space="preserve"> </w:t>
      </w:r>
      <w:r w:rsidR="00D209CC" w:rsidRPr="007D7355">
        <w:rPr>
          <w:rFonts w:ascii="Simplified Arabic" w:hAnsi="Simplified Arabic" w:cs="Simplified Arabic"/>
          <w:b/>
          <w:bCs/>
          <w:sz w:val="28"/>
          <w:szCs w:val="28"/>
        </w:rPr>
        <w:t>(Linguistic Globalization)</w:t>
      </w:r>
    </w:p>
    <w:p w14:paraId="61E60EEF" w14:textId="6391D227" w:rsidR="00B71B69" w:rsidRPr="00EF0EB3" w:rsidRDefault="004A5A16" w:rsidP="005E11C7">
      <w:pPr>
        <w:bidi/>
        <w:spacing w:line="360" w:lineRule="auto"/>
        <w:ind w:left="57" w:firstLine="663"/>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العولمة (</w:t>
      </w:r>
      <w:r w:rsidR="000E429E" w:rsidRPr="00EF0EB3">
        <w:rPr>
          <w:rFonts w:ascii="Simplified Arabic" w:hAnsi="Simplified Arabic" w:cs="Simplified Arabic"/>
          <w:sz w:val="24"/>
          <w:szCs w:val="24"/>
        </w:rPr>
        <w:t>Globalization</w:t>
      </w:r>
      <w:r w:rsidR="00526FD2" w:rsidRPr="00EF0EB3">
        <w:rPr>
          <w:rFonts w:ascii="Simplified Arabic" w:hAnsi="Simplified Arabic" w:cs="Simplified Arabic" w:hint="cs"/>
          <w:sz w:val="24"/>
          <w:szCs w:val="24"/>
          <w:rtl/>
          <w:lang w:val="en-GB"/>
        </w:rPr>
        <w:t>)</w:t>
      </w:r>
      <w:r w:rsidR="002D7945" w:rsidRPr="00EF0EB3">
        <w:rPr>
          <w:rFonts w:ascii="Simplified Arabic" w:hAnsi="Simplified Arabic" w:cs="Simplified Arabic" w:hint="cs"/>
          <w:sz w:val="24"/>
          <w:szCs w:val="24"/>
          <w:rtl/>
          <w:lang w:val="en-GB"/>
        </w:rPr>
        <w:t xml:space="preserve"> </w:t>
      </w:r>
      <w:r w:rsidR="002A4E02" w:rsidRPr="00EF0EB3">
        <w:rPr>
          <w:rFonts w:ascii="Simplified Arabic" w:hAnsi="Simplified Arabic" w:cs="Simplified Arabic" w:hint="cs"/>
          <w:sz w:val="24"/>
          <w:szCs w:val="24"/>
          <w:rtl/>
          <w:lang w:val="en-GB"/>
        </w:rPr>
        <w:t xml:space="preserve">هو لفظ اكساب </w:t>
      </w:r>
      <w:r w:rsidR="00A5735E" w:rsidRPr="00EF0EB3">
        <w:rPr>
          <w:rFonts w:ascii="Simplified Arabic" w:hAnsi="Simplified Arabic" w:cs="Simplified Arabic" w:hint="cs"/>
          <w:sz w:val="24"/>
          <w:szCs w:val="24"/>
          <w:rtl/>
          <w:lang w:val="en-GB"/>
        </w:rPr>
        <w:t>الشي</w:t>
      </w:r>
      <w:r w:rsidR="00A5735E" w:rsidRPr="00EF0EB3">
        <w:rPr>
          <w:rFonts w:ascii="Simplified Arabic" w:hAnsi="Simplified Arabic" w:cs="Simplified Arabic" w:hint="eastAsia"/>
          <w:sz w:val="24"/>
          <w:szCs w:val="24"/>
          <w:rtl/>
          <w:lang w:val="en-GB"/>
        </w:rPr>
        <w:t>ء</w:t>
      </w:r>
      <w:r w:rsidR="002A4E02" w:rsidRPr="00EF0EB3">
        <w:rPr>
          <w:rFonts w:ascii="Simplified Arabic" w:hAnsi="Simplified Arabic" w:cs="Simplified Arabic" w:hint="cs"/>
          <w:sz w:val="24"/>
          <w:szCs w:val="24"/>
          <w:rtl/>
          <w:lang w:val="en-GB"/>
        </w:rPr>
        <w:t xml:space="preserve"> </w:t>
      </w:r>
      <w:r w:rsidR="00A334F8" w:rsidRPr="00EF0EB3">
        <w:rPr>
          <w:rFonts w:ascii="Simplified Arabic" w:hAnsi="Simplified Arabic" w:cs="Simplified Arabic" w:hint="cs"/>
          <w:sz w:val="24"/>
          <w:szCs w:val="24"/>
          <w:rtl/>
          <w:lang w:val="en-GB"/>
        </w:rPr>
        <w:t>الصبغة العالمية</w:t>
      </w:r>
      <w:r w:rsidR="00D758BA" w:rsidRPr="00EF0EB3">
        <w:rPr>
          <w:rFonts w:ascii="Simplified Arabic" w:hAnsi="Simplified Arabic" w:cs="Simplified Arabic" w:hint="cs"/>
          <w:sz w:val="24"/>
          <w:szCs w:val="24"/>
          <w:rtl/>
          <w:lang w:val="en-GB"/>
        </w:rPr>
        <w:t xml:space="preserve"> وهي صياغة تنتمي الى الحضارة الغربية </w:t>
      </w:r>
      <w:r w:rsidR="00225F1E" w:rsidRPr="00EF0EB3">
        <w:rPr>
          <w:rFonts w:ascii="Simplified Arabic" w:hAnsi="Simplified Arabic" w:cs="Simplified Arabic" w:hint="cs"/>
          <w:sz w:val="24"/>
          <w:szCs w:val="24"/>
          <w:rtl/>
          <w:lang w:val="en-GB"/>
        </w:rPr>
        <w:t xml:space="preserve">وسيطرتها على </w:t>
      </w:r>
      <w:r w:rsidR="00F43A23" w:rsidRPr="00EF0EB3">
        <w:rPr>
          <w:rFonts w:ascii="Simplified Arabic" w:hAnsi="Simplified Arabic" w:cs="Simplified Arabic" w:hint="cs"/>
          <w:sz w:val="24"/>
          <w:szCs w:val="24"/>
          <w:rtl/>
          <w:lang w:val="en-GB"/>
        </w:rPr>
        <w:t>فكر وثقافة</w:t>
      </w:r>
      <w:r w:rsidR="00C43A1C" w:rsidRPr="00EF0EB3">
        <w:rPr>
          <w:rFonts w:ascii="Simplified Arabic" w:hAnsi="Simplified Arabic" w:cs="Simplified Arabic" w:hint="cs"/>
          <w:sz w:val="24"/>
          <w:szCs w:val="24"/>
          <w:rtl/>
          <w:lang w:val="en-GB"/>
        </w:rPr>
        <w:t xml:space="preserve"> وسياسة وا</w:t>
      </w:r>
      <w:r w:rsidR="00926252" w:rsidRPr="00EF0EB3">
        <w:rPr>
          <w:rFonts w:ascii="Simplified Arabic" w:hAnsi="Simplified Arabic" w:cs="Simplified Arabic" w:hint="cs"/>
          <w:sz w:val="24"/>
          <w:szCs w:val="24"/>
          <w:rtl/>
          <w:lang w:val="en-GB"/>
        </w:rPr>
        <w:t>قتصاد</w:t>
      </w:r>
      <w:r w:rsidR="00F43A23" w:rsidRPr="00EF0EB3">
        <w:rPr>
          <w:rFonts w:ascii="Simplified Arabic" w:hAnsi="Simplified Arabic" w:cs="Simplified Arabic" w:hint="cs"/>
          <w:sz w:val="24"/>
          <w:szCs w:val="24"/>
          <w:rtl/>
          <w:lang w:val="en-GB"/>
        </w:rPr>
        <w:t xml:space="preserve"> </w:t>
      </w:r>
      <w:r w:rsidR="00B06DF5" w:rsidRPr="00EF0EB3">
        <w:rPr>
          <w:rFonts w:ascii="Simplified Arabic" w:hAnsi="Simplified Arabic" w:cs="Simplified Arabic" w:hint="cs"/>
          <w:sz w:val="24"/>
          <w:szCs w:val="24"/>
          <w:rtl/>
          <w:lang w:val="en-GB"/>
        </w:rPr>
        <w:t xml:space="preserve">الأمم </w:t>
      </w:r>
      <w:r w:rsidR="00FF6989" w:rsidRPr="00EF0EB3">
        <w:rPr>
          <w:rFonts w:ascii="Simplified Arabic" w:hAnsi="Simplified Arabic" w:cs="Simplified Arabic" w:hint="cs"/>
          <w:sz w:val="24"/>
          <w:szCs w:val="24"/>
          <w:rtl/>
          <w:lang w:val="en-GB"/>
        </w:rPr>
        <w:t>النامية</w:t>
      </w:r>
      <w:r w:rsidR="00451A19" w:rsidRPr="00EF0EB3">
        <w:rPr>
          <w:rFonts w:ascii="Simplified Arabic" w:hAnsi="Simplified Arabic" w:cs="Simplified Arabic" w:hint="cs"/>
          <w:sz w:val="24"/>
          <w:szCs w:val="24"/>
          <w:rtl/>
          <w:lang w:val="en-GB"/>
        </w:rPr>
        <w:t xml:space="preserve"> وانسلاخ القيم </w:t>
      </w:r>
      <w:r w:rsidR="003E0C35" w:rsidRPr="00EF0EB3">
        <w:rPr>
          <w:rFonts w:ascii="Simplified Arabic" w:hAnsi="Simplified Arabic" w:cs="Simplified Arabic" w:hint="cs"/>
          <w:sz w:val="24"/>
          <w:szCs w:val="24"/>
          <w:rtl/>
          <w:lang w:val="en-GB"/>
        </w:rPr>
        <w:t>والمبادئ</w:t>
      </w:r>
      <w:r w:rsidR="001B3FA9" w:rsidRPr="00EF0EB3">
        <w:rPr>
          <w:rFonts w:ascii="Simplified Arabic" w:hAnsi="Simplified Arabic" w:cs="Simplified Arabic" w:hint="cs"/>
          <w:sz w:val="24"/>
          <w:szCs w:val="24"/>
          <w:rtl/>
          <w:lang w:val="en-GB"/>
        </w:rPr>
        <w:t xml:space="preserve"> والتقاليد وإلغاء شخصيتها</w:t>
      </w:r>
      <w:r w:rsidR="00A334F8" w:rsidRPr="00EF0EB3">
        <w:rPr>
          <w:rFonts w:ascii="Simplified Arabic" w:hAnsi="Simplified Arabic" w:cs="Simplified Arabic" w:hint="cs"/>
          <w:sz w:val="24"/>
          <w:szCs w:val="24"/>
          <w:rtl/>
          <w:lang w:val="en-GB"/>
        </w:rPr>
        <w:t xml:space="preserve"> (النجار، 2024)</w:t>
      </w:r>
      <w:r w:rsidR="005E11C7">
        <w:rPr>
          <w:rFonts w:ascii="Simplified Arabic" w:hAnsi="Simplified Arabic" w:cs="Simplified Arabic" w:hint="cs"/>
          <w:sz w:val="24"/>
          <w:szCs w:val="24"/>
          <w:rtl/>
          <w:lang w:val="en-GB"/>
        </w:rPr>
        <w:t>.</w:t>
      </w:r>
    </w:p>
    <w:p w14:paraId="56D4352C" w14:textId="142528D4" w:rsidR="006820B0" w:rsidRPr="00EF0EB3" w:rsidRDefault="00A334F8" w:rsidP="00A3567F">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و</w:t>
      </w:r>
      <w:r w:rsidR="006820B0" w:rsidRPr="00EF0EB3">
        <w:rPr>
          <w:rFonts w:ascii="Simplified Arabic" w:hAnsi="Simplified Arabic" w:cs="Simplified Arabic"/>
          <w:sz w:val="24"/>
          <w:szCs w:val="24"/>
          <w:rtl/>
        </w:rPr>
        <w:t xml:space="preserve">يشير </w:t>
      </w:r>
      <w:r w:rsidR="00567B4F" w:rsidRPr="00EF0EB3">
        <w:rPr>
          <w:rFonts w:ascii="Simplified Arabic" w:hAnsi="Simplified Arabic" w:cs="Simplified Arabic" w:hint="cs"/>
          <w:sz w:val="24"/>
          <w:szCs w:val="24"/>
          <w:rtl/>
        </w:rPr>
        <w:t>العولمة اللغوية</w:t>
      </w:r>
      <w:r w:rsidR="00872490" w:rsidRPr="00EF0EB3">
        <w:rPr>
          <w:rFonts w:ascii="Simplified Arabic" w:hAnsi="Simplified Arabic" w:cs="Simplified Arabic" w:hint="cs"/>
          <w:sz w:val="24"/>
          <w:szCs w:val="24"/>
          <w:rtl/>
        </w:rPr>
        <w:t xml:space="preserve"> (</w:t>
      </w:r>
      <w:r w:rsidR="005D2236" w:rsidRPr="00EF0EB3">
        <w:rPr>
          <w:rFonts w:ascii="Simplified Arabic" w:hAnsi="Simplified Arabic" w:cs="Simplified Arabic"/>
          <w:sz w:val="24"/>
          <w:szCs w:val="24"/>
        </w:rPr>
        <w:t>Linguistic Globalization</w:t>
      </w:r>
      <w:r w:rsidR="005D2236" w:rsidRPr="00EF0EB3">
        <w:rPr>
          <w:rFonts w:ascii="Simplified Arabic" w:hAnsi="Simplified Arabic" w:cs="Simplified Arabic" w:hint="cs"/>
          <w:sz w:val="24"/>
          <w:szCs w:val="24"/>
          <w:rtl/>
          <w:lang w:val="en-GB"/>
        </w:rPr>
        <w:t>)</w:t>
      </w:r>
      <w:r w:rsidR="006820B0" w:rsidRPr="00EF0EB3">
        <w:rPr>
          <w:rFonts w:ascii="Simplified Arabic" w:hAnsi="Simplified Arabic" w:cs="Simplified Arabic"/>
          <w:sz w:val="24"/>
          <w:szCs w:val="24"/>
          <w:rtl/>
        </w:rPr>
        <w:t xml:space="preserve"> إلى التحوّلات </w:t>
      </w:r>
      <w:r w:rsidR="00E331F0" w:rsidRPr="00EF0EB3">
        <w:rPr>
          <w:rFonts w:ascii="Simplified Arabic" w:hAnsi="Simplified Arabic" w:cs="Simplified Arabic" w:hint="cs"/>
          <w:sz w:val="24"/>
          <w:szCs w:val="24"/>
          <w:rtl/>
        </w:rPr>
        <w:t>السريعة</w:t>
      </w:r>
      <w:r w:rsidR="006820B0" w:rsidRPr="00EF0EB3">
        <w:rPr>
          <w:rFonts w:ascii="Simplified Arabic" w:hAnsi="Simplified Arabic" w:cs="Simplified Arabic"/>
          <w:sz w:val="24"/>
          <w:szCs w:val="24"/>
          <w:rtl/>
        </w:rPr>
        <w:t xml:space="preserve"> التي طرأت على استخدام اللغات وتوزيعها الجغرافي والثقافي بفعل تأثير العولمة الثقافية والاقتصادية</w:t>
      </w:r>
      <w:r w:rsidR="001C5810" w:rsidRPr="00EF0EB3">
        <w:rPr>
          <w:rFonts w:ascii="Simplified Arabic" w:hAnsi="Simplified Arabic" w:cs="Simplified Arabic" w:hint="cs"/>
          <w:sz w:val="24"/>
          <w:szCs w:val="24"/>
          <w:rtl/>
        </w:rPr>
        <w:t xml:space="preserve"> والسياسية</w:t>
      </w:r>
      <w:r w:rsidR="006820B0" w:rsidRPr="00EF0EB3">
        <w:rPr>
          <w:rFonts w:ascii="Simplified Arabic" w:hAnsi="Simplified Arabic" w:cs="Simplified Arabic"/>
          <w:sz w:val="24"/>
          <w:szCs w:val="24"/>
          <w:rtl/>
        </w:rPr>
        <w:t xml:space="preserve"> والتقنية</w:t>
      </w:r>
      <w:r w:rsidR="00D10C79" w:rsidRPr="00EF0EB3">
        <w:rPr>
          <w:rFonts w:ascii="Simplified Arabic" w:hAnsi="Simplified Arabic" w:cs="Simplified Arabic" w:hint="cs"/>
          <w:sz w:val="24"/>
          <w:szCs w:val="24"/>
          <w:rtl/>
        </w:rPr>
        <w:t xml:space="preserve"> (عنيزان، 2020)،</w:t>
      </w:r>
      <w:r w:rsidR="006820B0" w:rsidRPr="00EF0EB3">
        <w:rPr>
          <w:rFonts w:ascii="Simplified Arabic" w:hAnsi="Simplified Arabic" w:cs="Simplified Arabic"/>
          <w:sz w:val="24"/>
          <w:szCs w:val="24"/>
          <w:rtl/>
        </w:rPr>
        <w:t xml:space="preserve"> وقد أدت هذه التحوّلات إلى </w:t>
      </w:r>
      <w:r w:rsidR="00D84684" w:rsidRPr="00EF0EB3">
        <w:rPr>
          <w:rFonts w:ascii="Simplified Arabic" w:hAnsi="Simplified Arabic" w:cs="Simplified Arabic" w:hint="cs"/>
          <w:sz w:val="24"/>
          <w:szCs w:val="24"/>
          <w:rtl/>
        </w:rPr>
        <w:t>هيمنة</w:t>
      </w:r>
      <w:r w:rsidR="006820B0" w:rsidRPr="00EF0EB3">
        <w:rPr>
          <w:rFonts w:ascii="Simplified Arabic" w:hAnsi="Simplified Arabic" w:cs="Simplified Arabic"/>
          <w:sz w:val="24"/>
          <w:szCs w:val="24"/>
          <w:rtl/>
        </w:rPr>
        <w:t xml:space="preserve"> </w:t>
      </w:r>
      <w:r w:rsidR="002F08BE" w:rsidRPr="00EF0EB3">
        <w:rPr>
          <w:rFonts w:ascii="Simplified Arabic" w:hAnsi="Simplified Arabic" w:cs="Simplified Arabic" w:hint="cs"/>
          <w:sz w:val="24"/>
          <w:szCs w:val="24"/>
          <w:rtl/>
        </w:rPr>
        <w:t xml:space="preserve">القيم الغربية </w:t>
      </w:r>
      <w:r w:rsidR="007B7E69" w:rsidRPr="00EF0EB3">
        <w:rPr>
          <w:rFonts w:ascii="Simplified Arabic" w:hAnsi="Simplified Arabic" w:cs="Simplified Arabic" w:hint="cs"/>
          <w:sz w:val="24"/>
          <w:szCs w:val="24"/>
          <w:rtl/>
        </w:rPr>
        <w:t>من خلال</w:t>
      </w:r>
      <w:r w:rsidR="009531BE" w:rsidRPr="00EF0EB3">
        <w:rPr>
          <w:rFonts w:ascii="Simplified Arabic" w:hAnsi="Simplified Arabic" w:cs="Simplified Arabic" w:hint="cs"/>
          <w:sz w:val="24"/>
          <w:szCs w:val="24"/>
          <w:rtl/>
        </w:rPr>
        <w:t xml:space="preserve"> </w:t>
      </w:r>
      <w:r w:rsidR="006820B0" w:rsidRPr="00EF0EB3">
        <w:rPr>
          <w:rFonts w:ascii="Simplified Arabic" w:hAnsi="Simplified Arabic" w:cs="Simplified Arabic"/>
          <w:sz w:val="24"/>
          <w:szCs w:val="24"/>
          <w:rtl/>
        </w:rPr>
        <w:t xml:space="preserve">اللغة الإنجليزية كلغة </w:t>
      </w:r>
      <w:r w:rsidR="00D84684" w:rsidRPr="00EF0EB3">
        <w:rPr>
          <w:rFonts w:ascii="Simplified Arabic" w:hAnsi="Simplified Arabic" w:cs="Simplified Arabic" w:hint="cs"/>
          <w:sz w:val="24"/>
          <w:szCs w:val="24"/>
          <w:rtl/>
        </w:rPr>
        <w:t>سائدة</w:t>
      </w:r>
      <w:r w:rsidR="006820B0" w:rsidRPr="00EF0EB3">
        <w:rPr>
          <w:rFonts w:ascii="Simplified Arabic" w:hAnsi="Simplified Arabic" w:cs="Simplified Arabic"/>
          <w:sz w:val="24"/>
          <w:szCs w:val="24"/>
          <w:rtl/>
        </w:rPr>
        <w:t xml:space="preserve"> على حساب اللغات المحلية</w:t>
      </w:r>
      <w:r w:rsidR="007F52B7" w:rsidRPr="00EF0EB3">
        <w:rPr>
          <w:rFonts w:ascii="Simplified Arabic" w:hAnsi="Simplified Arabic" w:cs="Simplified Arabic" w:hint="cs"/>
          <w:sz w:val="24"/>
          <w:szCs w:val="24"/>
          <w:rtl/>
        </w:rPr>
        <w:t xml:space="preserve"> </w:t>
      </w:r>
      <w:r w:rsidR="007F52B7" w:rsidRPr="00EF0EB3">
        <w:rPr>
          <w:rFonts w:ascii="Simplified Arabic" w:hAnsi="Simplified Arabic" w:cs="Simplified Arabic"/>
          <w:sz w:val="24"/>
          <w:szCs w:val="24"/>
          <w:rtl/>
        </w:rPr>
        <w:t xml:space="preserve">بصفتها اللغة الأكثر </w:t>
      </w:r>
      <w:r w:rsidR="00613C94" w:rsidRPr="00EF0EB3">
        <w:rPr>
          <w:rFonts w:ascii="Simplified Arabic" w:hAnsi="Simplified Arabic" w:cs="Simplified Arabic" w:hint="cs"/>
          <w:sz w:val="24"/>
          <w:szCs w:val="24"/>
          <w:rtl/>
        </w:rPr>
        <w:t>استخداماً،</w:t>
      </w:r>
      <w:r w:rsidR="006820B0" w:rsidRPr="00EF0EB3">
        <w:rPr>
          <w:rFonts w:ascii="Simplified Arabic" w:hAnsi="Simplified Arabic" w:cs="Simplified Arabic"/>
          <w:sz w:val="24"/>
          <w:szCs w:val="24"/>
          <w:rtl/>
        </w:rPr>
        <w:t xml:space="preserve"> مما أثار قضايا تتعلق بالهوية والانتماء والتنوع اللغوي. </w:t>
      </w:r>
    </w:p>
    <w:p w14:paraId="41744252" w14:textId="7FA70BD5" w:rsidR="005453AC" w:rsidRPr="00EF0EB3" w:rsidRDefault="005453AC">
      <w:pPr>
        <w:pStyle w:val="a4"/>
        <w:numPr>
          <w:ilvl w:val="0"/>
          <w:numId w:val="44"/>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العولمة والهوية اللغوية في سياق قنوات اليوتيوب</w:t>
      </w:r>
    </w:p>
    <w:p w14:paraId="7CA4AF5F" w14:textId="17FA7C07" w:rsidR="005453AC" w:rsidRPr="00EF0EB3" w:rsidRDefault="00A3567F" w:rsidP="0030574A">
      <w:pPr>
        <w:tabs>
          <w:tab w:val="num" w:pos="720"/>
        </w:tabs>
        <w:bidi/>
        <w:spacing w:line="360" w:lineRule="auto"/>
        <w:ind w:left="57"/>
        <w:jc w:val="both"/>
        <w:rPr>
          <w:rFonts w:ascii="Simplified Arabic" w:hAnsi="Simplified Arabic" w:cs="Simplified Arabic"/>
          <w:sz w:val="24"/>
          <w:szCs w:val="24"/>
          <w:rtl/>
        </w:rPr>
      </w:pPr>
      <w:r>
        <w:rPr>
          <w:rFonts w:ascii="Simplified Arabic" w:hAnsi="Simplified Arabic" w:cs="Simplified Arabic"/>
          <w:sz w:val="24"/>
          <w:szCs w:val="24"/>
          <w:rtl/>
        </w:rPr>
        <w:tab/>
      </w:r>
      <w:r w:rsidR="005453AC" w:rsidRPr="00EF0EB3">
        <w:rPr>
          <w:rFonts w:ascii="Simplified Arabic" w:hAnsi="Simplified Arabic" w:cs="Simplified Arabic"/>
          <w:sz w:val="24"/>
          <w:szCs w:val="24"/>
          <w:rtl/>
        </w:rPr>
        <w:t xml:space="preserve">أصبحت قنوات اليوتيوب بيئة </w:t>
      </w:r>
      <w:r w:rsidR="00F77CAB" w:rsidRPr="00EF0EB3">
        <w:rPr>
          <w:rFonts w:ascii="Simplified Arabic" w:hAnsi="Simplified Arabic" w:cs="Simplified Arabic" w:hint="cs"/>
          <w:sz w:val="24"/>
          <w:szCs w:val="24"/>
          <w:rtl/>
        </w:rPr>
        <w:t>لتجسيد</w:t>
      </w:r>
      <w:r w:rsidR="005453AC" w:rsidRPr="00EF0EB3">
        <w:rPr>
          <w:rFonts w:ascii="Simplified Arabic" w:hAnsi="Simplified Arabic" w:cs="Simplified Arabic"/>
          <w:sz w:val="24"/>
          <w:szCs w:val="24"/>
          <w:rtl/>
        </w:rPr>
        <w:t xml:space="preserve"> العولمة اللغوية </w:t>
      </w:r>
      <w:r w:rsidR="0030051E" w:rsidRPr="00EF0EB3">
        <w:rPr>
          <w:rFonts w:ascii="Simplified Arabic" w:hAnsi="Simplified Arabic" w:cs="Simplified Arabic" w:hint="cs"/>
          <w:sz w:val="24"/>
          <w:szCs w:val="24"/>
          <w:rtl/>
        </w:rPr>
        <w:t>بانتشار محتويات</w:t>
      </w:r>
      <w:r w:rsidR="005453AC" w:rsidRPr="00EF0EB3">
        <w:rPr>
          <w:rFonts w:ascii="Simplified Arabic" w:hAnsi="Simplified Arabic" w:cs="Simplified Arabic"/>
          <w:sz w:val="24"/>
          <w:szCs w:val="24"/>
          <w:rtl/>
        </w:rPr>
        <w:t xml:space="preserve"> متعدد</w:t>
      </w:r>
      <w:r w:rsidR="006F3618" w:rsidRPr="00EF0EB3">
        <w:rPr>
          <w:rFonts w:ascii="Simplified Arabic" w:hAnsi="Simplified Arabic" w:cs="Simplified Arabic" w:hint="cs"/>
          <w:sz w:val="24"/>
          <w:szCs w:val="24"/>
          <w:rtl/>
        </w:rPr>
        <w:t>ة</w:t>
      </w:r>
      <w:r w:rsidR="005453AC" w:rsidRPr="00EF0EB3">
        <w:rPr>
          <w:rFonts w:ascii="Simplified Arabic" w:hAnsi="Simplified Arabic" w:cs="Simplified Arabic"/>
          <w:sz w:val="24"/>
          <w:szCs w:val="24"/>
          <w:rtl/>
        </w:rPr>
        <w:t xml:space="preserve"> اللغات</w:t>
      </w:r>
      <w:r w:rsidR="00306E11" w:rsidRPr="00EF0EB3">
        <w:rPr>
          <w:rFonts w:ascii="Simplified Arabic" w:hAnsi="Simplified Arabic" w:cs="Simplified Arabic" w:hint="cs"/>
          <w:sz w:val="24"/>
          <w:szCs w:val="24"/>
          <w:rtl/>
        </w:rPr>
        <w:t>، و</w:t>
      </w:r>
      <w:r w:rsidR="005453AC" w:rsidRPr="00EF0EB3">
        <w:rPr>
          <w:rFonts w:ascii="Simplified Arabic" w:hAnsi="Simplified Arabic" w:cs="Simplified Arabic"/>
          <w:sz w:val="24"/>
          <w:szCs w:val="24"/>
          <w:rtl/>
        </w:rPr>
        <w:t xml:space="preserve">اللغة الإنجليزية </w:t>
      </w:r>
      <w:r w:rsidR="00AA0BC0" w:rsidRPr="00EF0EB3">
        <w:rPr>
          <w:rFonts w:ascii="Simplified Arabic" w:hAnsi="Simplified Arabic" w:cs="Simplified Arabic" w:hint="cs"/>
          <w:sz w:val="24"/>
          <w:szCs w:val="24"/>
          <w:rtl/>
        </w:rPr>
        <w:t xml:space="preserve">بوصفها </w:t>
      </w:r>
      <w:r w:rsidR="008447E8" w:rsidRPr="00EF0EB3">
        <w:rPr>
          <w:rFonts w:ascii="Simplified Arabic" w:hAnsi="Simplified Arabic" w:cs="Simplified Arabic" w:hint="cs"/>
          <w:sz w:val="24"/>
          <w:szCs w:val="24"/>
          <w:rtl/>
        </w:rPr>
        <w:t xml:space="preserve"> وسيط</w:t>
      </w:r>
      <w:r w:rsidR="00AA0BC0" w:rsidRPr="00EF0EB3">
        <w:rPr>
          <w:rFonts w:ascii="Simplified Arabic" w:hAnsi="Simplified Arabic" w:cs="Simplified Arabic" w:hint="cs"/>
          <w:sz w:val="24"/>
          <w:szCs w:val="24"/>
          <w:rtl/>
        </w:rPr>
        <w:t xml:space="preserve"> </w:t>
      </w:r>
      <w:r w:rsidR="005453AC" w:rsidRPr="00EF0EB3">
        <w:rPr>
          <w:rFonts w:ascii="Simplified Arabic" w:hAnsi="Simplified Arabic" w:cs="Simplified Arabic"/>
          <w:sz w:val="24"/>
          <w:szCs w:val="24"/>
          <w:rtl/>
        </w:rPr>
        <w:t>التواصل العالمي</w:t>
      </w:r>
      <w:r w:rsidR="00E96B88" w:rsidRPr="00EF0EB3">
        <w:rPr>
          <w:rFonts w:ascii="Simplified Arabic" w:hAnsi="Simplified Arabic" w:cs="Simplified Arabic" w:hint="cs"/>
          <w:sz w:val="24"/>
          <w:szCs w:val="24"/>
          <w:rtl/>
        </w:rPr>
        <w:t xml:space="preserve"> ت</w:t>
      </w:r>
      <w:r w:rsidR="005453AC" w:rsidRPr="00EF0EB3">
        <w:rPr>
          <w:rFonts w:ascii="Simplified Arabic" w:hAnsi="Simplified Arabic" w:cs="Simplified Arabic"/>
          <w:sz w:val="24"/>
          <w:szCs w:val="24"/>
          <w:rtl/>
        </w:rPr>
        <w:t>س</w:t>
      </w:r>
      <w:r w:rsidR="005D765B" w:rsidRPr="00EF0EB3">
        <w:rPr>
          <w:rFonts w:ascii="Simplified Arabic" w:hAnsi="Simplified Arabic" w:cs="Simplified Arabic" w:hint="cs"/>
          <w:sz w:val="24"/>
          <w:szCs w:val="24"/>
          <w:rtl/>
        </w:rPr>
        <w:t>ا</w:t>
      </w:r>
      <w:r w:rsidR="005453AC" w:rsidRPr="00EF0EB3">
        <w:rPr>
          <w:rFonts w:ascii="Simplified Arabic" w:hAnsi="Simplified Arabic" w:cs="Simplified Arabic"/>
          <w:sz w:val="24"/>
          <w:szCs w:val="24"/>
          <w:rtl/>
        </w:rPr>
        <w:t>هم في إعادة تشكيل الهوية اللغوية والثقافية للشباب، كما هو الحال في المجتمع السعودي</w:t>
      </w:r>
      <w:r w:rsidR="00CB6831" w:rsidRPr="00EF0EB3">
        <w:rPr>
          <w:rFonts w:ascii="Simplified Arabic" w:hAnsi="Simplified Arabic" w:cs="Simplified Arabic" w:hint="cs"/>
          <w:sz w:val="24"/>
          <w:szCs w:val="24"/>
          <w:rtl/>
        </w:rPr>
        <w:t>، وهي لغة مهيمنة</w:t>
      </w:r>
      <w:r w:rsidR="00363A75" w:rsidRPr="00EF0EB3">
        <w:rPr>
          <w:rFonts w:ascii="Simplified Arabic" w:hAnsi="Simplified Arabic" w:cs="Simplified Arabic" w:hint="cs"/>
          <w:sz w:val="24"/>
          <w:szCs w:val="24"/>
          <w:rtl/>
        </w:rPr>
        <w:t xml:space="preserve"> على حساب اللغة الوطنية والمحلية</w:t>
      </w:r>
      <w:r w:rsidR="00F4546C" w:rsidRPr="00EF0EB3">
        <w:rPr>
          <w:rFonts w:ascii="Simplified Arabic" w:hAnsi="Simplified Arabic" w:cs="Simplified Arabic" w:hint="cs"/>
          <w:sz w:val="24"/>
          <w:szCs w:val="24"/>
          <w:rtl/>
        </w:rPr>
        <w:t>، وأسباب ذلك</w:t>
      </w:r>
      <w:r w:rsidR="00E7617A" w:rsidRPr="00EF0EB3">
        <w:rPr>
          <w:rFonts w:ascii="Simplified Arabic" w:hAnsi="Simplified Arabic" w:cs="Simplified Arabic" w:hint="cs"/>
          <w:sz w:val="24"/>
          <w:szCs w:val="24"/>
          <w:rtl/>
        </w:rPr>
        <w:t>:</w:t>
      </w:r>
      <w:r w:rsidR="00F4546C" w:rsidRPr="00EF0EB3">
        <w:rPr>
          <w:rFonts w:ascii="Simplified Arabic" w:hAnsi="Simplified Arabic" w:cs="Simplified Arabic" w:hint="cs"/>
          <w:sz w:val="24"/>
          <w:szCs w:val="24"/>
          <w:rtl/>
        </w:rPr>
        <w:t xml:space="preserve"> </w:t>
      </w:r>
      <w:r w:rsidR="005453AC" w:rsidRPr="00EF0EB3">
        <w:rPr>
          <w:rFonts w:ascii="Simplified Arabic" w:hAnsi="Simplified Arabic" w:cs="Simplified Arabic"/>
          <w:sz w:val="24"/>
          <w:szCs w:val="24"/>
          <w:rtl/>
        </w:rPr>
        <w:t>تفضيل استخدام الكلمات والمصطلحات الأجنبية في الحديث اليومي</w:t>
      </w:r>
      <w:r w:rsidR="003776A4" w:rsidRPr="00EF0EB3">
        <w:rPr>
          <w:rFonts w:ascii="Simplified Arabic" w:hAnsi="Simplified Arabic" w:cs="Simplified Arabic" w:hint="cs"/>
          <w:sz w:val="24"/>
          <w:szCs w:val="24"/>
          <w:rtl/>
        </w:rPr>
        <w:t>، و</w:t>
      </w:r>
      <w:r w:rsidR="005453AC" w:rsidRPr="00EF0EB3">
        <w:rPr>
          <w:rFonts w:ascii="Simplified Arabic" w:hAnsi="Simplified Arabic" w:cs="Simplified Arabic"/>
          <w:sz w:val="24"/>
          <w:szCs w:val="24"/>
          <w:rtl/>
        </w:rPr>
        <w:t>دمج اللغة الإنجليزية مع العربية في الحوارات الرقمية ومقاطع الفيديو</w:t>
      </w:r>
      <w:r w:rsidR="00712C33" w:rsidRPr="00EF0EB3">
        <w:rPr>
          <w:rFonts w:ascii="Simplified Arabic" w:hAnsi="Simplified Arabic" w:cs="Simplified Arabic" w:hint="cs"/>
          <w:sz w:val="24"/>
          <w:szCs w:val="24"/>
          <w:rtl/>
        </w:rPr>
        <w:t xml:space="preserve"> </w:t>
      </w:r>
      <w:r w:rsidR="00753E83" w:rsidRPr="00EF0EB3">
        <w:rPr>
          <w:rFonts w:ascii="Simplified Arabic" w:hAnsi="Simplified Arabic" w:cs="Simplified Arabic" w:hint="cs"/>
          <w:sz w:val="24"/>
          <w:szCs w:val="24"/>
          <w:rtl/>
        </w:rPr>
        <w:t>بما يسم</w:t>
      </w:r>
      <w:r w:rsidR="00753E83" w:rsidRPr="00EF0EB3">
        <w:rPr>
          <w:rFonts w:ascii="Simplified Arabic" w:hAnsi="Simplified Arabic" w:cs="Simplified Arabic" w:hint="eastAsia"/>
          <w:sz w:val="24"/>
          <w:szCs w:val="24"/>
          <w:rtl/>
        </w:rPr>
        <w:t>ى</w:t>
      </w:r>
      <w:r w:rsidR="005453AC" w:rsidRPr="00EF0EB3">
        <w:rPr>
          <w:rFonts w:ascii="Simplified Arabic" w:hAnsi="Simplified Arabic" w:cs="Simplified Arabic"/>
          <w:sz w:val="24"/>
          <w:szCs w:val="24"/>
        </w:rPr>
        <w:t xml:space="preserve"> (code-switching)</w:t>
      </w:r>
      <w:r w:rsidR="00CE4FF6" w:rsidRPr="00EF0EB3">
        <w:rPr>
          <w:rFonts w:ascii="Simplified Arabic" w:hAnsi="Simplified Arabic" w:cs="Simplified Arabic"/>
          <w:sz w:val="24"/>
          <w:szCs w:val="24"/>
        </w:rPr>
        <w:t xml:space="preserve"> </w:t>
      </w:r>
      <w:r w:rsidR="00601EBA" w:rsidRPr="00EF0EB3">
        <w:rPr>
          <w:rFonts w:ascii="Simplified Arabic" w:hAnsi="Simplified Arabic" w:cs="Simplified Arabic" w:hint="cs"/>
          <w:sz w:val="24"/>
          <w:szCs w:val="24"/>
          <w:rtl/>
        </w:rPr>
        <w:t xml:space="preserve">، </w:t>
      </w:r>
      <w:r w:rsidR="008447E8" w:rsidRPr="00EF0EB3">
        <w:rPr>
          <w:rFonts w:ascii="Simplified Arabic" w:hAnsi="Simplified Arabic" w:cs="Simplified Arabic" w:hint="cs"/>
          <w:sz w:val="24"/>
          <w:szCs w:val="24"/>
          <w:rtl/>
        </w:rPr>
        <w:t>والاعتقاد</w:t>
      </w:r>
      <w:r w:rsidR="005453AC" w:rsidRPr="00EF0EB3">
        <w:rPr>
          <w:rFonts w:ascii="Simplified Arabic" w:hAnsi="Simplified Arabic" w:cs="Simplified Arabic"/>
          <w:sz w:val="24"/>
          <w:szCs w:val="24"/>
          <w:rtl/>
        </w:rPr>
        <w:t xml:space="preserve"> بأن</w:t>
      </w:r>
      <w:r w:rsidR="009A6777" w:rsidRPr="00EF0EB3">
        <w:rPr>
          <w:rFonts w:ascii="Simplified Arabic" w:hAnsi="Simplified Arabic" w:cs="Simplified Arabic" w:hint="cs"/>
          <w:sz w:val="24"/>
          <w:szCs w:val="24"/>
          <w:rtl/>
        </w:rPr>
        <w:t xml:space="preserve"> </w:t>
      </w:r>
      <w:r w:rsidR="009A6777" w:rsidRPr="00EF0EB3">
        <w:rPr>
          <w:rFonts w:ascii="Simplified Arabic" w:hAnsi="Simplified Arabic" w:cs="Simplified Arabic"/>
          <w:sz w:val="24"/>
          <w:szCs w:val="24"/>
          <w:rtl/>
        </w:rPr>
        <w:t xml:space="preserve">النجاح الاجتماعي </w:t>
      </w:r>
      <w:r w:rsidR="009A6777" w:rsidRPr="00EF0EB3">
        <w:rPr>
          <w:rFonts w:ascii="Simplified Arabic" w:hAnsi="Simplified Arabic" w:cs="Simplified Arabic" w:hint="cs"/>
          <w:sz w:val="24"/>
          <w:szCs w:val="24"/>
          <w:rtl/>
        </w:rPr>
        <w:t>و</w:t>
      </w:r>
      <w:r w:rsidR="009A6777" w:rsidRPr="00EF0EB3">
        <w:rPr>
          <w:rFonts w:ascii="Simplified Arabic" w:hAnsi="Simplified Arabic" w:cs="Simplified Arabic"/>
          <w:sz w:val="24"/>
          <w:szCs w:val="24"/>
          <w:rtl/>
        </w:rPr>
        <w:t>المعرفي</w:t>
      </w:r>
      <w:r w:rsidR="009A6777" w:rsidRPr="00EF0EB3">
        <w:rPr>
          <w:rFonts w:ascii="Simplified Arabic" w:hAnsi="Simplified Arabic" w:cs="Simplified Arabic" w:hint="cs"/>
          <w:sz w:val="24"/>
          <w:szCs w:val="24"/>
          <w:rtl/>
        </w:rPr>
        <w:t xml:space="preserve"> </w:t>
      </w:r>
      <w:r w:rsidR="009A6777" w:rsidRPr="00EF0EB3">
        <w:rPr>
          <w:rFonts w:ascii="Simplified Arabic" w:hAnsi="Simplified Arabic" w:cs="Simplified Arabic"/>
          <w:sz w:val="24"/>
          <w:szCs w:val="24"/>
          <w:rtl/>
        </w:rPr>
        <w:t>يرتبط</w:t>
      </w:r>
      <w:r w:rsidR="005453AC" w:rsidRPr="00EF0EB3">
        <w:rPr>
          <w:rFonts w:ascii="Simplified Arabic" w:hAnsi="Simplified Arabic" w:cs="Simplified Arabic"/>
          <w:sz w:val="24"/>
          <w:szCs w:val="24"/>
          <w:rtl/>
        </w:rPr>
        <w:t xml:space="preserve"> </w:t>
      </w:r>
      <w:r w:rsidR="009A6777" w:rsidRPr="00EF0EB3">
        <w:rPr>
          <w:rFonts w:ascii="Simplified Arabic" w:hAnsi="Simplified Arabic" w:cs="Simplified Arabic" w:hint="cs"/>
          <w:sz w:val="24"/>
          <w:szCs w:val="24"/>
          <w:rtl/>
        </w:rPr>
        <w:t>ب</w:t>
      </w:r>
      <w:r w:rsidR="005453AC" w:rsidRPr="00EF0EB3">
        <w:rPr>
          <w:rFonts w:ascii="Simplified Arabic" w:hAnsi="Simplified Arabic" w:cs="Simplified Arabic"/>
          <w:sz w:val="24"/>
          <w:szCs w:val="24"/>
          <w:rtl/>
        </w:rPr>
        <w:t xml:space="preserve">إتقان الإنجليزية </w:t>
      </w:r>
      <w:r w:rsidR="00D273BB" w:rsidRPr="00EF0EB3">
        <w:rPr>
          <w:rFonts w:ascii="Simplified Arabic" w:hAnsi="Simplified Arabic" w:cs="Simplified Arabic" w:hint="cs"/>
          <w:sz w:val="24"/>
          <w:szCs w:val="24"/>
          <w:rtl/>
        </w:rPr>
        <w:t>، و</w:t>
      </w:r>
      <w:r w:rsidR="004D7DDD" w:rsidRPr="00EF0EB3">
        <w:rPr>
          <w:rFonts w:ascii="Simplified Arabic" w:hAnsi="Simplified Arabic" w:cs="Simplified Arabic" w:hint="cs"/>
          <w:sz w:val="24"/>
          <w:szCs w:val="24"/>
          <w:rtl/>
        </w:rPr>
        <w:t>عندما ي</w:t>
      </w:r>
      <w:r w:rsidR="005453AC" w:rsidRPr="00EF0EB3">
        <w:rPr>
          <w:rFonts w:ascii="Simplified Arabic" w:hAnsi="Simplified Arabic" w:cs="Simplified Arabic"/>
          <w:sz w:val="24"/>
          <w:szCs w:val="24"/>
          <w:rtl/>
        </w:rPr>
        <w:t>تعرض</w:t>
      </w:r>
      <w:r w:rsidR="00661639" w:rsidRPr="00EF0EB3">
        <w:rPr>
          <w:rFonts w:ascii="Simplified Arabic" w:hAnsi="Simplified Arabic" w:cs="Simplified Arabic" w:hint="cs"/>
          <w:sz w:val="24"/>
          <w:szCs w:val="24"/>
          <w:rtl/>
        </w:rPr>
        <w:t xml:space="preserve"> الشباب السعودي</w:t>
      </w:r>
      <w:r w:rsidR="005453AC" w:rsidRPr="00EF0EB3">
        <w:rPr>
          <w:rFonts w:ascii="Simplified Arabic" w:hAnsi="Simplified Arabic" w:cs="Simplified Arabic"/>
          <w:sz w:val="24"/>
          <w:szCs w:val="24"/>
          <w:rtl/>
        </w:rPr>
        <w:t xml:space="preserve"> لتأثيرات لغوية </w:t>
      </w:r>
      <w:r w:rsidR="005453AC" w:rsidRPr="00EF0EB3">
        <w:rPr>
          <w:rFonts w:ascii="Simplified Arabic" w:hAnsi="Simplified Arabic" w:cs="Simplified Arabic"/>
          <w:sz w:val="24"/>
          <w:szCs w:val="24"/>
          <w:rtl/>
        </w:rPr>
        <w:lastRenderedPageBreak/>
        <w:t xml:space="preserve">غير مباشرة عبر محتوى اليوتيوب يُروَّج </w:t>
      </w:r>
      <w:r w:rsidR="00B953D4" w:rsidRPr="00EF0EB3">
        <w:rPr>
          <w:rFonts w:ascii="Simplified Arabic" w:hAnsi="Simplified Arabic" w:cs="Simplified Arabic" w:hint="cs"/>
          <w:sz w:val="24"/>
          <w:szCs w:val="24"/>
          <w:rtl/>
        </w:rPr>
        <w:t>ا</w:t>
      </w:r>
      <w:r w:rsidR="005453AC" w:rsidRPr="00EF0EB3">
        <w:rPr>
          <w:rFonts w:ascii="Simplified Arabic" w:hAnsi="Simplified Arabic" w:cs="Simplified Arabic"/>
          <w:sz w:val="24"/>
          <w:szCs w:val="24"/>
          <w:rtl/>
        </w:rPr>
        <w:t xml:space="preserve">لثقافة الغربية واللغة الإنجليزية </w:t>
      </w:r>
      <w:r w:rsidR="00040BFE" w:rsidRPr="00EF0EB3">
        <w:rPr>
          <w:rFonts w:ascii="Simplified Arabic" w:hAnsi="Simplified Arabic" w:cs="Simplified Arabic" w:hint="cs"/>
          <w:sz w:val="24"/>
          <w:szCs w:val="24"/>
          <w:rtl/>
        </w:rPr>
        <w:t xml:space="preserve">بشكل </w:t>
      </w:r>
      <w:r w:rsidR="00B953D4" w:rsidRPr="00EF0EB3">
        <w:rPr>
          <w:rFonts w:ascii="Simplified Arabic" w:hAnsi="Simplified Arabic" w:cs="Simplified Arabic" w:hint="cs"/>
          <w:sz w:val="24"/>
          <w:szCs w:val="24"/>
          <w:rtl/>
        </w:rPr>
        <w:t>إقنا</w:t>
      </w:r>
      <w:r w:rsidR="002D2F0D" w:rsidRPr="00EF0EB3">
        <w:rPr>
          <w:rFonts w:ascii="Simplified Arabic" w:hAnsi="Simplified Arabic" w:cs="Simplified Arabic" w:hint="cs"/>
          <w:sz w:val="24"/>
          <w:szCs w:val="24"/>
          <w:rtl/>
        </w:rPr>
        <w:t>عي وبقوة ناعمة</w:t>
      </w:r>
      <w:r w:rsidR="00193E61" w:rsidRPr="00EF0EB3">
        <w:rPr>
          <w:rFonts w:ascii="Simplified Arabic" w:hAnsi="Simplified Arabic" w:cs="Simplified Arabic" w:hint="cs"/>
          <w:sz w:val="24"/>
          <w:szCs w:val="24"/>
          <w:rtl/>
        </w:rPr>
        <w:t xml:space="preserve">، </w:t>
      </w:r>
      <w:r w:rsidR="00C11234">
        <w:rPr>
          <w:rFonts w:ascii="Simplified Arabic" w:hAnsi="Simplified Arabic" w:cs="Simplified Arabic" w:hint="cs"/>
          <w:sz w:val="24"/>
          <w:szCs w:val="24"/>
          <w:rtl/>
        </w:rPr>
        <w:t>ف</w:t>
      </w:r>
      <w:r w:rsidR="00193E61" w:rsidRPr="00EF0EB3">
        <w:rPr>
          <w:rFonts w:ascii="Simplified Arabic" w:hAnsi="Simplified Arabic" w:cs="Simplified Arabic" w:hint="cs"/>
          <w:sz w:val="24"/>
          <w:szCs w:val="24"/>
          <w:rtl/>
        </w:rPr>
        <w:t xml:space="preserve">نرى </w:t>
      </w:r>
      <w:r w:rsidR="005453AC" w:rsidRPr="00EF0EB3">
        <w:rPr>
          <w:rFonts w:ascii="Simplified Arabic" w:hAnsi="Simplified Arabic" w:cs="Simplified Arabic"/>
          <w:sz w:val="24"/>
          <w:szCs w:val="24"/>
          <w:rtl/>
        </w:rPr>
        <w:t xml:space="preserve">أن بعض قنوات اليوتيوب السعودية </w:t>
      </w:r>
      <w:r w:rsidR="00193E61" w:rsidRPr="00EF0EB3">
        <w:rPr>
          <w:rFonts w:ascii="Simplified Arabic" w:hAnsi="Simplified Arabic" w:cs="Simplified Arabic" w:hint="cs"/>
          <w:sz w:val="24"/>
          <w:szCs w:val="24"/>
          <w:rtl/>
        </w:rPr>
        <w:t>تحاول</w:t>
      </w:r>
      <w:r w:rsidR="005453AC" w:rsidRPr="00EF0EB3">
        <w:rPr>
          <w:rFonts w:ascii="Simplified Arabic" w:hAnsi="Simplified Arabic" w:cs="Simplified Arabic"/>
          <w:sz w:val="24"/>
          <w:szCs w:val="24"/>
          <w:rtl/>
        </w:rPr>
        <w:t xml:space="preserve"> تعزيز الهوية الثقافية واللغوية</w:t>
      </w:r>
      <w:r w:rsidR="001F1989" w:rsidRPr="00EF0EB3">
        <w:rPr>
          <w:rFonts w:ascii="Simplified Arabic" w:hAnsi="Simplified Arabic" w:cs="Simplified Arabic" w:hint="cs"/>
          <w:sz w:val="24"/>
          <w:szCs w:val="24"/>
          <w:rtl/>
        </w:rPr>
        <w:t xml:space="preserve"> الوطنية والمحلية</w:t>
      </w:r>
      <w:r w:rsidR="005453AC" w:rsidRPr="00EF0EB3">
        <w:rPr>
          <w:rFonts w:ascii="Simplified Arabic" w:hAnsi="Simplified Arabic" w:cs="Simplified Arabic"/>
          <w:sz w:val="24"/>
          <w:szCs w:val="24"/>
          <w:rtl/>
        </w:rPr>
        <w:t xml:space="preserve"> ، إلا أن </w:t>
      </w:r>
      <w:r w:rsidR="00E97085" w:rsidRPr="00EF0EB3">
        <w:rPr>
          <w:rFonts w:ascii="Simplified Arabic" w:hAnsi="Simplified Arabic" w:cs="Simplified Arabic" w:hint="cs"/>
          <w:sz w:val="24"/>
          <w:szCs w:val="24"/>
          <w:rtl/>
        </w:rPr>
        <w:t>سيطرة</w:t>
      </w:r>
      <w:r w:rsidR="005453AC" w:rsidRPr="00EF0EB3">
        <w:rPr>
          <w:rFonts w:ascii="Simplified Arabic" w:hAnsi="Simplified Arabic" w:cs="Simplified Arabic"/>
          <w:sz w:val="24"/>
          <w:szCs w:val="24"/>
          <w:rtl/>
        </w:rPr>
        <w:t xml:space="preserve"> المحتوى </w:t>
      </w:r>
      <w:r w:rsidR="00477988" w:rsidRPr="00EF0EB3">
        <w:rPr>
          <w:rFonts w:ascii="Simplified Arabic" w:hAnsi="Simplified Arabic" w:cs="Simplified Arabic" w:hint="cs"/>
          <w:sz w:val="24"/>
          <w:szCs w:val="24"/>
          <w:rtl/>
        </w:rPr>
        <w:t>الأجنبي</w:t>
      </w:r>
      <w:r w:rsidR="005453AC" w:rsidRPr="00EF0EB3">
        <w:rPr>
          <w:rFonts w:ascii="Simplified Arabic" w:hAnsi="Simplified Arabic" w:cs="Simplified Arabic"/>
          <w:sz w:val="24"/>
          <w:szCs w:val="24"/>
          <w:rtl/>
        </w:rPr>
        <w:t xml:space="preserve"> </w:t>
      </w:r>
      <w:r w:rsidR="001F1989" w:rsidRPr="00EF0EB3">
        <w:rPr>
          <w:rFonts w:ascii="Simplified Arabic" w:hAnsi="Simplified Arabic" w:cs="Simplified Arabic" w:hint="cs"/>
          <w:sz w:val="24"/>
          <w:szCs w:val="24"/>
          <w:rtl/>
        </w:rPr>
        <w:t>ت</w:t>
      </w:r>
      <w:r w:rsidR="005453AC" w:rsidRPr="00EF0EB3">
        <w:rPr>
          <w:rFonts w:ascii="Simplified Arabic" w:hAnsi="Simplified Arabic" w:cs="Simplified Arabic"/>
          <w:sz w:val="24"/>
          <w:szCs w:val="24"/>
          <w:rtl/>
        </w:rPr>
        <w:t xml:space="preserve">نعكس على اتجاهات الشباب نحو </w:t>
      </w:r>
      <w:r w:rsidR="002D3BC1" w:rsidRPr="00EF0EB3">
        <w:rPr>
          <w:rFonts w:ascii="Simplified Arabic" w:hAnsi="Simplified Arabic" w:cs="Simplified Arabic" w:hint="cs"/>
          <w:sz w:val="24"/>
          <w:szCs w:val="24"/>
          <w:rtl/>
        </w:rPr>
        <w:t>هويتهم و</w:t>
      </w:r>
      <w:r w:rsidR="005453AC" w:rsidRPr="00EF0EB3">
        <w:rPr>
          <w:rFonts w:ascii="Simplified Arabic" w:hAnsi="Simplified Arabic" w:cs="Simplified Arabic"/>
          <w:sz w:val="24"/>
          <w:szCs w:val="24"/>
          <w:rtl/>
        </w:rPr>
        <w:t>لغتهم</w:t>
      </w:r>
      <w:r w:rsidR="002D3BC1" w:rsidRPr="00EF0EB3">
        <w:rPr>
          <w:rFonts w:ascii="Simplified Arabic" w:hAnsi="Simplified Arabic" w:cs="Simplified Arabic" w:hint="cs"/>
          <w:sz w:val="24"/>
          <w:szCs w:val="24"/>
          <w:rtl/>
        </w:rPr>
        <w:t xml:space="preserve"> وثقافتهم</w:t>
      </w:r>
      <w:r w:rsidR="005453AC" w:rsidRPr="00EF0EB3">
        <w:rPr>
          <w:rFonts w:ascii="Simplified Arabic" w:hAnsi="Simplified Arabic" w:cs="Simplified Arabic"/>
          <w:sz w:val="24"/>
          <w:szCs w:val="24"/>
        </w:rPr>
        <w:t>.</w:t>
      </w:r>
      <w:r w:rsidR="006B1341" w:rsidRPr="00EF0EB3">
        <w:rPr>
          <w:rFonts w:ascii="Simplified Arabic" w:hAnsi="Simplified Arabic" w:cs="Simplified Arabic" w:hint="cs"/>
          <w:sz w:val="24"/>
          <w:szCs w:val="24"/>
          <w:rtl/>
        </w:rPr>
        <w:t xml:space="preserve"> (</w:t>
      </w:r>
      <w:r w:rsidR="006B1341" w:rsidRPr="00EF0EB3">
        <w:rPr>
          <w:rFonts w:ascii="Simplified Arabic" w:hAnsi="Simplified Arabic" w:cs="Simplified Arabic"/>
          <w:sz w:val="24"/>
          <w:szCs w:val="24"/>
        </w:rPr>
        <w:t>Coulmas, 2018</w:t>
      </w:r>
      <w:r w:rsidR="006B1341" w:rsidRPr="00EF0EB3">
        <w:rPr>
          <w:rFonts w:ascii="Simplified Arabic" w:hAnsi="Simplified Arabic" w:cs="Simplified Arabic" w:hint="cs"/>
          <w:sz w:val="24"/>
          <w:szCs w:val="24"/>
          <w:rtl/>
          <w:lang w:val="en-GB"/>
        </w:rPr>
        <w:t>)</w:t>
      </w:r>
    </w:p>
    <w:p w14:paraId="620CE59B" w14:textId="79E1E612" w:rsidR="00D47C0D" w:rsidRPr="00EF0EB3" w:rsidRDefault="00D47C0D">
      <w:pPr>
        <w:pStyle w:val="a4"/>
        <w:numPr>
          <w:ilvl w:val="0"/>
          <w:numId w:val="44"/>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العولمة اللغوية واللغة العربية</w:t>
      </w:r>
      <w:r w:rsidRPr="00EF0EB3">
        <w:rPr>
          <w:rFonts w:ascii="Simplified Arabic" w:hAnsi="Simplified Arabic" w:cs="Simplified Arabic"/>
          <w:b/>
          <w:bCs/>
          <w:sz w:val="24"/>
          <w:szCs w:val="24"/>
        </w:rPr>
        <w:t>:</w:t>
      </w:r>
    </w:p>
    <w:p w14:paraId="32DCA459" w14:textId="1D96FC10" w:rsidR="00D47C0D" w:rsidRPr="00EF0EB3" w:rsidRDefault="00D47C0D" w:rsidP="00A3567F">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sz w:val="24"/>
          <w:szCs w:val="24"/>
          <w:rtl/>
        </w:rPr>
        <w:t>تمثل العولمة اللغوية تحديا</w:t>
      </w:r>
      <w:r w:rsidR="00E9436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للغة العربية خاصة في المجتمعات </w:t>
      </w:r>
      <w:r w:rsidRPr="00EF0EB3">
        <w:rPr>
          <w:rFonts w:ascii="Simplified Arabic" w:hAnsi="Simplified Arabic" w:cs="Simplified Arabic" w:hint="cs"/>
          <w:sz w:val="24"/>
          <w:szCs w:val="24"/>
          <w:rtl/>
        </w:rPr>
        <w:t>الناشئة</w:t>
      </w:r>
      <w:r w:rsidRPr="00EF0EB3">
        <w:rPr>
          <w:rFonts w:ascii="Simplified Arabic" w:hAnsi="Simplified Arabic" w:cs="Simplified Arabic"/>
          <w:sz w:val="24"/>
          <w:szCs w:val="24"/>
          <w:rtl/>
        </w:rPr>
        <w:t xml:space="preserve"> المعتمدة على التقنيات الرقمية ومنها المجتمع السعودي.</w:t>
      </w:r>
      <w:r w:rsidR="005B0592" w:rsidRPr="00EF0EB3">
        <w:rPr>
          <w:rFonts w:ascii="Simplified Arabic" w:hAnsi="Simplified Arabic" w:cs="Simplified Arabic" w:hint="cs"/>
          <w:sz w:val="24"/>
          <w:szCs w:val="24"/>
          <w:rtl/>
        </w:rPr>
        <w:t xml:space="preserve"> وبسبب </w:t>
      </w:r>
      <w:r w:rsidR="006F09E8" w:rsidRPr="00EF0EB3">
        <w:rPr>
          <w:rFonts w:ascii="Simplified Arabic" w:hAnsi="Simplified Arabic" w:cs="Simplified Arabic" w:hint="cs"/>
          <w:sz w:val="24"/>
          <w:szCs w:val="24"/>
          <w:rtl/>
        </w:rPr>
        <w:t>الغزو اللغوي</w:t>
      </w:r>
      <w:r w:rsidR="004A55A9" w:rsidRPr="00EF0EB3">
        <w:rPr>
          <w:rFonts w:ascii="Simplified Arabic" w:hAnsi="Simplified Arabic" w:cs="Simplified Arabic" w:hint="cs"/>
          <w:sz w:val="24"/>
          <w:szCs w:val="24"/>
          <w:rtl/>
        </w:rPr>
        <w:t xml:space="preserve"> </w:t>
      </w:r>
      <w:r w:rsidR="006529E9" w:rsidRPr="00EF0EB3">
        <w:rPr>
          <w:rFonts w:ascii="Simplified Arabic" w:hAnsi="Simplified Arabic" w:cs="Simplified Arabic" w:hint="cs"/>
          <w:sz w:val="24"/>
          <w:szCs w:val="24"/>
          <w:rtl/>
        </w:rPr>
        <w:t xml:space="preserve">والاحتكاك الحضاري </w:t>
      </w:r>
      <w:r w:rsidR="00303B6F" w:rsidRPr="00EF0EB3">
        <w:rPr>
          <w:rFonts w:ascii="Simplified Arabic" w:hAnsi="Simplified Arabic" w:cs="Simplified Arabic"/>
          <w:sz w:val="24"/>
          <w:szCs w:val="24"/>
          <w:rtl/>
        </w:rPr>
        <w:t>تراجع</w:t>
      </w:r>
      <w:r w:rsidR="00303B6F" w:rsidRPr="00EF0EB3">
        <w:rPr>
          <w:rFonts w:ascii="Simplified Arabic" w:hAnsi="Simplified Arabic" w:cs="Simplified Arabic" w:hint="cs"/>
          <w:sz w:val="24"/>
          <w:szCs w:val="24"/>
          <w:rtl/>
        </w:rPr>
        <w:t>ت</w:t>
      </w:r>
      <w:r w:rsidR="00303B6F" w:rsidRPr="00EF0EB3">
        <w:rPr>
          <w:rFonts w:ascii="Simplified Arabic" w:hAnsi="Simplified Arabic" w:cs="Simplified Arabic"/>
          <w:sz w:val="24"/>
          <w:szCs w:val="24"/>
          <w:rtl/>
        </w:rPr>
        <w:t xml:space="preserve"> </w:t>
      </w:r>
      <w:r w:rsidR="00626C81" w:rsidRPr="00EF0EB3">
        <w:rPr>
          <w:rFonts w:ascii="Simplified Arabic" w:hAnsi="Simplified Arabic" w:cs="Simplified Arabic" w:hint="cs"/>
          <w:sz w:val="24"/>
          <w:szCs w:val="24"/>
          <w:rtl/>
        </w:rPr>
        <w:t xml:space="preserve">اللغة </w:t>
      </w:r>
      <w:r w:rsidRPr="00EF0EB3">
        <w:rPr>
          <w:rFonts w:ascii="Simplified Arabic" w:hAnsi="Simplified Arabic" w:cs="Simplified Arabic"/>
          <w:sz w:val="24"/>
          <w:szCs w:val="24"/>
          <w:rtl/>
        </w:rPr>
        <w:t>العربية أمام الاستخدام المكثف للإنجليزية</w:t>
      </w:r>
      <w:r w:rsidR="00763ADB"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في</w:t>
      </w:r>
      <w:r w:rsidR="00303B6F" w:rsidRPr="00EF0EB3">
        <w:rPr>
          <w:rFonts w:ascii="Simplified Arabic" w:hAnsi="Simplified Arabic" w:cs="Simplified Arabic" w:hint="cs"/>
          <w:sz w:val="24"/>
          <w:szCs w:val="24"/>
          <w:rtl/>
        </w:rPr>
        <w:t xml:space="preserve"> شتى المجالات مثل</w:t>
      </w:r>
      <w:r w:rsidRPr="00EF0EB3">
        <w:rPr>
          <w:rFonts w:ascii="Simplified Arabic" w:hAnsi="Simplified Arabic" w:cs="Simplified Arabic"/>
          <w:sz w:val="24"/>
          <w:szCs w:val="24"/>
          <w:rtl/>
        </w:rPr>
        <w:t xml:space="preserve"> الإعلانات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أسماء المتاجر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مواقع التواصل الاجتماعي، أو حتى في إنتاج المحتوى العربي ذاته كما هو الحال في بعض قنوات اليوتيوب السعودية التي تُنتج محتوى معرّبا</w:t>
      </w:r>
      <w:r w:rsidR="00A64D6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بلغات هجينة</w:t>
      </w:r>
      <w:r w:rsidR="00BD2ABA" w:rsidRPr="00EF0EB3">
        <w:rPr>
          <w:rFonts w:ascii="Simplified Arabic" w:hAnsi="Simplified Arabic" w:cs="Simplified Arabic" w:hint="cs"/>
          <w:sz w:val="24"/>
          <w:szCs w:val="24"/>
          <w:rtl/>
        </w:rPr>
        <w:t>.</w:t>
      </w:r>
      <w:r w:rsidR="00D0484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 </w:t>
      </w:r>
      <w:r w:rsidR="00BD2ABA"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تُثير هذه الظاهرة قضايا جوهرية تتعلّق بـالهوية الثقافية واللغوية للأفراد والمجتمعات</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سياسات التعليم والتعريب</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إنتاج المحتوى الرقمي باللغة العربية مقارنة بالمحتوى الأجنبي</w:t>
      </w:r>
      <w:r w:rsidRPr="00EF0EB3">
        <w:rPr>
          <w:rFonts w:ascii="Simplified Arabic" w:hAnsi="Simplified Arabic" w:cs="Simplified Arabic" w:hint="cs"/>
          <w:sz w:val="24"/>
          <w:szCs w:val="24"/>
          <w:rtl/>
        </w:rPr>
        <w:t xml:space="preserve">، بالإضافة إلى </w:t>
      </w:r>
      <w:r w:rsidRPr="00EF0EB3">
        <w:rPr>
          <w:rFonts w:ascii="Simplified Arabic" w:hAnsi="Simplified Arabic" w:cs="Simplified Arabic"/>
          <w:sz w:val="24"/>
          <w:szCs w:val="24"/>
          <w:rtl/>
        </w:rPr>
        <w:t>مدى وعي الأفراد بخطورة اندثار لغتهم أو تراجع استخدامها في مقابل لغة العولمة</w:t>
      </w:r>
      <w:r w:rsidRPr="00EF0EB3">
        <w:rPr>
          <w:rFonts w:ascii="Simplified Arabic" w:hAnsi="Simplified Arabic" w:cs="Simplified Arabic"/>
          <w:sz w:val="24"/>
          <w:szCs w:val="24"/>
        </w:rPr>
        <w:t>.</w:t>
      </w:r>
      <w:r w:rsidR="00723EB5" w:rsidRPr="00EF0EB3">
        <w:rPr>
          <w:rFonts w:ascii="Simplified Arabic" w:hAnsi="Simplified Arabic" w:cs="Simplified Arabic" w:hint="cs"/>
          <w:sz w:val="24"/>
          <w:szCs w:val="24"/>
          <w:rtl/>
        </w:rPr>
        <w:t xml:space="preserve"> (النجار، 2024)</w:t>
      </w:r>
    </w:p>
    <w:p w14:paraId="72ED2479" w14:textId="23CA9726" w:rsidR="009666A6" w:rsidRPr="00EF0EB3" w:rsidRDefault="009666A6">
      <w:pPr>
        <w:pStyle w:val="a4"/>
        <w:numPr>
          <w:ilvl w:val="0"/>
          <w:numId w:val="44"/>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خصائص العولمة اللغوية</w:t>
      </w:r>
      <w:r w:rsidRPr="00EF0EB3">
        <w:rPr>
          <w:rFonts w:ascii="Simplified Arabic" w:hAnsi="Simplified Arabic" w:cs="Simplified Arabic"/>
          <w:b/>
          <w:bCs/>
          <w:sz w:val="24"/>
          <w:szCs w:val="24"/>
        </w:rPr>
        <w:t>:</w:t>
      </w:r>
    </w:p>
    <w:p w14:paraId="0E9D3CD5" w14:textId="04770CB5" w:rsidR="009666A6" w:rsidRPr="00EF0EB3" w:rsidRDefault="00DD7D14">
      <w:pPr>
        <w:pStyle w:val="a9"/>
        <w:numPr>
          <w:ilvl w:val="0"/>
          <w:numId w:val="41"/>
        </w:numPr>
        <w:bidi/>
        <w:spacing w:line="360" w:lineRule="auto"/>
        <w:rPr>
          <w:rFonts w:ascii="Simplified Arabic" w:hAnsi="Simplified Arabic" w:cs="Simplified Arabic"/>
        </w:rPr>
      </w:pPr>
      <w:r w:rsidRPr="00EF0EB3">
        <w:rPr>
          <w:rFonts w:ascii="Simplified Arabic" w:hAnsi="Simplified Arabic" w:cs="Simplified Arabic"/>
          <w:rtl/>
        </w:rPr>
        <w:t xml:space="preserve">فرض </w:t>
      </w:r>
      <w:r w:rsidR="00555319" w:rsidRPr="00EF0EB3">
        <w:rPr>
          <w:rFonts w:ascii="Simplified Arabic" w:hAnsi="Simplified Arabic" w:cs="Simplified Arabic"/>
          <w:rtl/>
        </w:rPr>
        <w:t>اللغة</w:t>
      </w:r>
      <w:r w:rsidRPr="00EF0EB3">
        <w:rPr>
          <w:rFonts w:ascii="Simplified Arabic" w:hAnsi="Simplified Arabic" w:cs="Simplified Arabic"/>
          <w:rtl/>
        </w:rPr>
        <w:t xml:space="preserve"> الإنجليزية كلغة </w:t>
      </w:r>
      <w:r w:rsidR="0015638F" w:rsidRPr="00EF0EB3">
        <w:rPr>
          <w:rFonts w:ascii="Simplified Arabic" w:hAnsi="Simplified Arabic" w:cs="Simplified Arabic" w:hint="cs"/>
          <w:rtl/>
        </w:rPr>
        <w:t xml:space="preserve">مهيمنة </w:t>
      </w:r>
      <w:r w:rsidRPr="00EF0EB3">
        <w:rPr>
          <w:rFonts w:ascii="Simplified Arabic" w:hAnsi="Simplified Arabic" w:cs="Simplified Arabic"/>
          <w:rtl/>
        </w:rPr>
        <w:t>عالمية للتواصل وإنتاج المعرفة</w:t>
      </w:r>
      <w:r w:rsidR="009666A6" w:rsidRPr="00EF0EB3">
        <w:rPr>
          <w:rFonts w:ascii="Simplified Arabic" w:hAnsi="Simplified Arabic" w:cs="Simplified Arabic"/>
        </w:rPr>
        <w:t>.</w:t>
      </w:r>
    </w:p>
    <w:p w14:paraId="4133690E" w14:textId="77777777" w:rsidR="009666A6" w:rsidRPr="00EF0EB3" w:rsidRDefault="009666A6">
      <w:pPr>
        <w:numPr>
          <w:ilvl w:val="0"/>
          <w:numId w:val="41"/>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انحسار استخدام اللغات الأخرى، خاصة في المجالات التقنية والعلمية والتعليم العالي</w:t>
      </w:r>
      <w:r w:rsidRPr="00EF0EB3">
        <w:rPr>
          <w:rFonts w:ascii="Simplified Arabic" w:hAnsi="Simplified Arabic" w:cs="Simplified Arabic"/>
          <w:sz w:val="24"/>
          <w:szCs w:val="24"/>
        </w:rPr>
        <w:t>.</w:t>
      </w:r>
    </w:p>
    <w:p w14:paraId="6C522855" w14:textId="77777777" w:rsidR="009666A6" w:rsidRPr="00EF0EB3" w:rsidRDefault="009666A6">
      <w:pPr>
        <w:numPr>
          <w:ilvl w:val="0"/>
          <w:numId w:val="41"/>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تحوّل المتحدثين بلغاتهم الأصلية نحو لغات العولمة لأسباب اقتصادية أو اجتماعية أو ثقافية</w:t>
      </w:r>
      <w:r w:rsidRPr="00EF0EB3">
        <w:rPr>
          <w:rFonts w:ascii="Simplified Arabic" w:hAnsi="Simplified Arabic" w:cs="Simplified Arabic"/>
          <w:sz w:val="24"/>
          <w:szCs w:val="24"/>
        </w:rPr>
        <w:t>.</w:t>
      </w:r>
    </w:p>
    <w:p w14:paraId="26E23473" w14:textId="257EFB51" w:rsidR="009666A6" w:rsidRPr="00EF0EB3" w:rsidRDefault="009666A6">
      <w:pPr>
        <w:numPr>
          <w:ilvl w:val="0"/>
          <w:numId w:val="41"/>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نمو الثنائية اللغوية أو التعدد اللغوي المائل نحو</w:t>
      </w:r>
      <w:r w:rsidR="0015638F" w:rsidRPr="00EF0EB3">
        <w:rPr>
          <w:rFonts w:ascii="Simplified Arabic" w:hAnsi="Simplified Arabic" w:cs="Simplified Arabic" w:hint="cs"/>
          <w:sz w:val="24"/>
          <w:szCs w:val="24"/>
          <w:rtl/>
        </w:rPr>
        <w:t xml:space="preserve"> الانجليزية</w:t>
      </w:r>
      <w:r w:rsidRPr="00EF0EB3">
        <w:rPr>
          <w:rFonts w:ascii="Simplified Arabic" w:hAnsi="Simplified Arabic" w:cs="Simplified Arabic"/>
          <w:sz w:val="24"/>
          <w:szCs w:val="24"/>
          <w:rtl/>
        </w:rPr>
        <w:t xml:space="preserve"> </w:t>
      </w:r>
      <w:r w:rsidR="0015638F" w:rsidRPr="00EF0EB3">
        <w:rPr>
          <w:rFonts w:ascii="Simplified Arabic" w:hAnsi="Simplified Arabic" w:cs="Simplified Arabic" w:hint="cs"/>
          <w:sz w:val="24"/>
          <w:szCs w:val="24"/>
          <w:rtl/>
        </w:rPr>
        <w:t>ك</w:t>
      </w:r>
      <w:r w:rsidRPr="00EF0EB3">
        <w:rPr>
          <w:rFonts w:ascii="Simplified Arabic" w:hAnsi="Simplified Arabic" w:cs="Simplified Arabic"/>
          <w:sz w:val="24"/>
          <w:szCs w:val="24"/>
          <w:rtl/>
        </w:rPr>
        <w:t>لغة العولمة</w:t>
      </w:r>
      <w:r w:rsidRPr="00EF0EB3">
        <w:rPr>
          <w:rFonts w:ascii="Simplified Arabic" w:hAnsi="Simplified Arabic" w:cs="Simplified Arabic"/>
          <w:sz w:val="24"/>
          <w:szCs w:val="24"/>
        </w:rPr>
        <w:t>.</w:t>
      </w:r>
    </w:p>
    <w:p w14:paraId="4F02E516" w14:textId="5DAE5199" w:rsidR="009666A6" w:rsidRPr="00EF0EB3" w:rsidRDefault="009666A6">
      <w:pPr>
        <w:numPr>
          <w:ilvl w:val="0"/>
          <w:numId w:val="41"/>
        </w:numPr>
        <w:tabs>
          <w:tab w:val="clear" w:pos="720"/>
        </w:tabs>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تغيّر وظائف اللغة الأم، فقد تبقى للاستخدام العائلي أو التراثي، بينما تستخدم اللغة العالمية في التعليم والعمل </w:t>
      </w:r>
      <w:r w:rsidR="0015638F"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الإعلام</w:t>
      </w:r>
      <w:r w:rsidR="000E0C3F" w:rsidRPr="00EF0EB3">
        <w:rPr>
          <w:rFonts w:ascii="Simplified Arabic" w:hAnsi="Simplified Arabic" w:cs="Simplified Arabic" w:hint="cs"/>
          <w:sz w:val="24"/>
          <w:szCs w:val="24"/>
          <w:rtl/>
        </w:rPr>
        <w:t>، و</w:t>
      </w:r>
      <w:r w:rsidR="00C625CC" w:rsidRPr="00EF0EB3">
        <w:rPr>
          <w:rFonts w:ascii="Simplified Arabic" w:hAnsi="Simplified Arabic" w:cs="Simplified Arabic"/>
          <w:sz w:val="24"/>
          <w:szCs w:val="24"/>
          <w:rtl/>
        </w:rPr>
        <w:t>استمرار هيمنة اللغة الإنجليزية في ظل العولمة، وكيف تس</w:t>
      </w:r>
      <w:r w:rsidR="000E0C3F" w:rsidRPr="00EF0EB3">
        <w:rPr>
          <w:rFonts w:ascii="Simplified Arabic" w:hAnsi="Simplified Arabic" w:cs="Simplified Arabic" w:hint="cs"/>
          <w:sz w:val="24"/>
          <w:szCs w:val="24"/>
          <w:rtl/>
        </w:rPr>
        <w:t>ا</w:t>
      </w:r>
      <w:r w:rsidR="00C625CC" w:rsidRPr="00EF0EB3">
        <w:rPr>
          <w:rFonts w:ascii="Simplified Arabic" w:hAnsi="Simplified Arabic" w:cs="Simplified Arabic"/>
          <w:sz w:val="24"/>
          <w:szCs w:val="24"/>
          <w:rtl/>
        </w:rPr>
        <w:t>هم المؤسسات الدولية والإعلام والتقنية فرضها كلغة عالمية على حساب اللغات الوطنية</w:t>
      </w:r>
      <w:r w:rsidRPr="00EF0EB3">
        <w:rPr>
          <w:rFonts w:ascii="Simplified Arabic" w:hAnsi="Simplified Arabic" w:cs="Simplified Arabic"/>
          <w:sz w:val="24"/>
          <w:szCs w:val="24"/>
        </w:rPr>
        <w:t>.</w:t>
      </w:r>
      <w:r w:rsidR="008326A1" w:rsidRPr="00EF0EB3">
        <w:rPr>
          <w:rFonts w:ascii="Simplified Arabic" w:hAnsi="Simplified Arabic" w:cs="Simplified Arabic" w:hint="cs"/>
          <w:sz w:val="24"/>
          <w:szCs w:val="24"/>
          <w:rtl/>
        </w:rPr>
        <w:t xml:space="preserve">  </w:t>
      </w:r>
      <w:r w:rsidR="00ED78D2" w:rsidRPr="00EF0EB3">
        <w:rPr>
          <w:rFonts w:ascii="Simplified Arabic" w:hAnsi="Simplified Arabic" w:cs="Simplified Arabic"/>
          <w:sz w:val="24"/>
          <w:szCs w:val="24"/>
        </w:rPr>
        <w:t>Phillipson</w:t>
      </w:r>
      <w:r w:rsidR="00D6222F" w:rsidRPr="00EF0EB3">
        <w:rPr>
          <w:rFonts w:ascii="Simplified Arabic" w:hAnsi="Simplified Arabic" w:cs="Simplified Arabic"/>
          <w:sz w:val="24"/>
          <w:szCs w:val="24"/>
        </w:rPr>
        <w:t xml:space="preserve">, </w:t>
      </w:r>
      <w:r w:rsidR="00ED78D2" w:rsidRPr="00EF0EB3">
        <w:rPr>
          <w:rFonts w:ascii="Simplified Arabic" w:hAnsi="Simplified Arabic" w:cs="Simplified Arabic"/>
          <w:sz w:val="24"/>
          <w:szCs w:val="24"/>
        </w:rPr>
        <w:t>2009)</w:t>
      </w:r>
      <w:r w:rsidR="00D6222F" w:rsidRPr="00EF0EB3">
        <w:rPr>
          <w:rFonts w:ascii="Simplified Arabic" w:hAnsi="Simplified Arabic" w:cs="Simplified Arabic" w:hint="cs"/>
          <w:sz w:val="24"/>
          <w:szCs w:val="24"/>
          <w:rtl/>
        </w:rPr>
        <w:t>)</w:t>
      </w:r>
    </w:p>
    <w:p w14:paraId="7809FC0E" w14:textId="39F5D73E" w:rsidR="009666A6" w:rsidRPr="00EF0EB3" w:rsidRDefault="009666A6">
      <w:pPr>
        <w:pStyle w:val="a4"/>
        <w:numPr>
          <w:ilvl w:val="0"/>
          <w:numId w:val="44"/>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أمثلة من الواقع</w:t>
      </w:r>
      <w:r w:rsidR="00DE172C" w:rsidRPr="00EF0EB3">
        <w:rPr>
          <w:rFonts w:ascii="Simplified Arabic" w:hAnsi="Simplified Arabic" w:cs="Simplified Arabic" w:hint="cs"/>
          <w:b/>
          <w:bCs/>
          <w:sz w:val="24"/>
          <w:szCs w:val="24"/>
          <w:rtl/>
        </w:rPr>
        <w:t xml:space="preserve"> </w:t>
      </w:r>
      <w:r w:rsidR="00E550E3" w:rsidRPr="00EF0EB3">
        <w:rPr>
          <w:rFonts w:ascii="Simplified Arabic" w:hAnsi="Simplified Arabic" w:cs="Simplified Arabic" w:hint="cs"/>
          <w:b/>
          <w:bCs/>
          <w:sz w:val="24"/>
          <w:szCs w:val="24"/>
          <w:rtl/>
        </w:rPr>
        <w:t>(</w:t>
      </w:r>
      <w:r w:rsidR="00DE172C" w:rsidRPr="00EF0EB3">
        <w:rPr>
          <w:rFonts w:ascii="Simplified Arabic" w:hAnsi="Simplified Arabic" w:cs="Simplified Arabic" w:hint="cs"/>
          <w:b/>
          <w:bCs/>
          <w:sz w:val="24"/>
          <w:szCs w:val="24"/>
          <w:rtl/>
        </w:rPr>
        <w:t xml:space="preserve">من منظور </w:t>
      </w:r>
      <w:r w:rsidR="00233246" w:rsidRPr="00EF0EB3">
        <w:rPr>
          <w:rFonts w:ascii="Simplified Arabic" w:hAnsi="Simplified Arabic" w:cs="Simplified Arabic" w:hint="cs"/>
          <w:b/>
          <w:bCs/>
          <w:sz w:val="24"/>
          <w:szCs w:val="24"/>
          <w:rtl/>
        </w:rPr>
        <w:t xml:space="preserve">رؤية </w:t>
      </w:r>
      <w:r w:rsidR="00E550E3" w:rsidRPr="00EF0EB3">
        <w:rPr>
          <w:rFonts w:ascii="Simplified Arabic" w:hAnsi="Simplified Arabic" w:cs="Simplified Arabic" w:hint="cs"/>
          <w:b/>
          <w:bCs/>
          <w:sz w:val="24"/>
          <w:szCs w:val="24"/>
          <w:rtl/>
        </w:rPr>
        <w:t>ا</w:t>
      </w:r>
      <w:r w:rsidR="00DE172C" w:rsidRPr="00EF0EB3">
        <w:rPr>
          <w:rFonts w:ascii="Simplified Arabic" w:hAnsi="Simplified Arabic" w:cs="Simplified Arabic" w:hint="cs"/>
          <w:b/>
          <w:bCs/>
          <w:sz w:val="24"/>
          <w:szCs w:val="24"/>
          <w:rtl/>
        </w:rPr>
        <w:t>لباحث</w:t>
      </w:r>
      <w:r w:rsidR="00ED7873" w:rsidRPr="00EF0EB3">
        <w:rPr>
          <w:rFonts w:ascii="Simplified Arabic" w:hAnsi="Simplified Arabic" w:cs="Simplified Arabic" w:hint="cs"/>
          <w:b/>
          <w:bCs/>
          <w:sz w:val="24"/>
          <w:szCs w:val="24"/>
          <w:rtl/>
        </w:rPr>
        <w:t>)</w:t>
      </w:r>
      <w:r w:rsidR="00DE172C" w:rsidRPr="00EF0EB3">
        <w:rPr>
          <w:rFonts w:ascii="Simplified Arabic" w:hAnsi="Simplified Arabic" w:cs="Simplified Arabic" w:hint="cs"/>
          <w:b/>
          <w:bCs/>
          <w:sz w:val="24"/>
          <w:szCs w:val="24"/>
          <w:rtl/>
        </w:rPr>
        <w:t>:</w:t>
      </w:r>
    </w:p>
    <w:p w14:paraId="32179674" w14:textId="77777777" w:rsidR="009666A6" w:rsidRPr="00EF0EB3" w:rsidRDefault="009666A6">
      <w:pPr>
        <w:numPr>
          <w:ilvl w:val="0"/>
          <w:numId w:val="42"/>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زيادة عدد المدارس الأهلية والدولية التي تعتمد الإنجليزية كلغة تعليم أساسية</w:t>
      </w:r>
      <w:r w:rsidRPr="00EF0EB3">
        <w:rPr>
          <w:rFonts w:ascii="Simplified Arabic" w:hAnsi="Simplified Arabic" w:cs="Simplified Arabic"/>
          <w:sz w:val="24"/>
          <w:szCs w:val="24"/>
        </w:rPr>
        <w:t>.</w:t>
      </w:r>
    </w:p>
    <w:p w14:paraId="2026C5E8" w14:textId="7FCC6288" w:rsidR="003A4332" w:rsidRPr="00EF0EB3" w:rsidRDefault="003A4332">
      <w:pPr>
        <w:numPr>
          <w:ilvl w:val="0"/>
          <w:numId w:val="42"/>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اعتماد اللغة الإنجليزية في تدريس كثير من المواد الدراسية بالمعاهد والجامعات.</w:t>
      </w:r>
    </w:p>
    <w:p w14:paraId="4DF3B33C" w14:textId="755E310B" w:rsidR="009666A6" w:rsidRPr="00EF0EB3" w:rsidRDefault="009666A6">
      <w:pPr>
        <w:numPr>
          <w:ilvl w:val="0"/>
          <w:numId w:val="42"/>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انتشار</w:t>
      </w:r>
      <w:r w:rsidR="00F55FD6" w:rsidRPr="00EF0EB3">
        <w:rPr>
          <w:rFonts w:ascii="Simplified Arabic" w:hAnsi="Simplified Arabic" w:cs="Simplified Arabic" w:hint="cs"/>
          <w:sz w:val="24"/>
          <w:szCs w:val="24"/>
          <w:rtl/>
        </w:rPr>
        <w:t xml:space="preserve"> المؤثرين السعوديين في</w:t>
      </w:r>
      <w:r w:rsidRPr="00EF0EB3">
        <w:rPr>
          <w:rFonts w:ascii="Simplified Arabic" w:hAnsi="Simplified Arabic" w:cs="Simplified Arabic"/>
          <w:sz w:val="24"/>
          <w:szCs w:val="24"/>
          <w:rtl/>
        </w:rPr>
        <w:t xml:space="preserve"> قنوات </w:t>
      </w:r>
      <w:r w:rsidR="00C11234">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يستخدمون الإنجليزية أو لغة هجينة</w:t>
      </w:r>
      <w:r w:rsidR="00F55FD6" w:rsidRPr="00EF0EB3">
        <w:rPr>
          <w:rFonts w:ascii="Simplified Arabic" w:hAnsi="Simplified Arabic" w:cs="Simplified Arabic" w:hint="cs"/>
          <w:sz w:val="24"/>
          <w:szCs w:val="24"/>
          <w:rtl/>
        </w:rPr>
        <w:t xml:space="preserve"> بدلاً من العربية</w:t>
      </w:r>
      <w:r w:rsidRPr="00EF0EB3">
        <w:rPr>
          <w:rFonts w:ascii="Simplified Arabic" w:hAnsi="Simplified Arabic" w:cs="Simplified Arabic"/>
          <w:sz w:val="24"/>
          <w:szCs w:val="24"/>
          <w:rtl/>
        </w:rPr>
        <w:t xml:space="preserve"> في محتواهم</w:t>
      </w:r>
      <w:r w:rsidRPr="00EF0EB3">
        <w:rPr>
          <w:rFonts w:ascii="Simplified Arabic" w:hAnsi="Simplified Arabic" w:cs="Simplified Arabic"/>
          <w:sz w:val="24"/>
          <w:szCs w:val="24"/>
        </w:rPr>
        <w:t>.</w:t>
      </w:r>
    </w:p>
    <w:p w14:paraId="192FEF7F" w14:textId="77777777" w:rsidR="009666A6" w:rsidRPr="00EF0EB3" w:rsidRDefault="009666A6">
      <w:pPr>
        <w:numPr>
          <w:ilvl w:val="0"/>
          <w:numId w:val="42"/>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اعتماد المنصات الرقمية الكبرى (تطبيقات، منصات تعليم، منصات ترفيه) على الإنجليزية بشكل شبه حصري</w:t>
      </w:r>
      <w:r w:rsidRPr="00EF0EB3">
        <w:rPr>
          <w:rFonts w:ascii="Simplified Arabic" w:hAnsi="Simplified Arabic" w:cs="Simplified Arabic"/>
          <w:sz w:val="24"/>
          <w:szCs w:val="24"/>
        </w:rPr>
        <w:t>.</w:t>
      </w:r>
    </w:p>
    <w:p w14:paraId="796FD571" w14:textId="5CB64A39" w:rsidR="0015638F" w:rsidRDefault="0015638F">
      <w:pPr>
        <w:numPr>
          <w:ilvl w:val="0"/>
          <w:numId w:val="42"/>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اشتراط اجادة اللغة الإنجليزية للحصول على وظائف جيدة في القطاعين الحكومي والخاص واستخدامها في أنشطة العمل بشكل يومي.</w:t>
      </w:r>
    </w:p>
    <w:p w14:paraId="16A2AF2F" w14:textId="77777777" w:rsidR="007D7355" w:rsidRPr="00EF0EB3" w:rsidRDefault="007D7355" w:rsidP="007D7355">
      <w:pPr>
        <w:bidi/>
        <w:spacing w:line="360" w:lineRule="auto"/>
        <w:jc w:val="both"/>
        <w:rPr>
          <w:rFonts w:ascii="Simplified Arabic" w:hAnsi="Simplified Arabic" w:cs="Simplified Arabic"/>
          <w:sz w:val="24"/>
          <w:szCs w:val="24"/>
        </w:rPr>
      </w:pPr>
    </w:p>
    <w:p w14:paraId="3C68A321" w14:textId="2F3D4AE6" w:rsidR="00014DAF" w:rsidRPr="007D7355" w:rsidRDefault="007E518D">
      <w:pPr>
        <w:pStyle w:val="a4"/>
        <w:numPr>
          <w:ilvl w:val="0"/>
          <w:numId w:val="40"/>
        </w:numPr>
        <w:bidi/>
        <w:spacing w:line="360" w:lineRule="auto"/>
        <w:ind w:left="336"/>
        <w:jc w:val="both"/>
        <w:rPr>
          <w:rFonts w:ascii="Simplified Arabic" w:hAnsi="Simplified Arabic" w:cs="Simplified Arabic"/>
          <w:b/>
          <w:bCs/>
          <w:sz w:val="28"/>
          <w:szCs w:val="28"/>
          <w:rtl/>
        </w:rPr>
      </w:pPr>
      <w:r w:rsidRPr="007D7355">
        <w:rPr>
          <w:rFonts w:ascii="Simplified Arabic" w:hAnsi="Simplified Arabic" w:cs="Simplified Arabic"/>
          <w:b/>
          <w:bCs/>
          <w:sz w:val="28"/>
          <w:szCs w:val="28"/>
          <w:rtl/>
        </w:rPr>
        <w:t xml:space="preserve">تبديل اللغات </w:t>
      </w:r>
      <w:r w:rsidR="00E44D2F" w:rsidRPr="007D7355">
        <w:rPr>
          <w:rFonts w:ascii="Simplified Arabic" w:hAnsi="Simplified Arabic" w:cs="Simplified Arabic"/>
          <w:b/>
          <w:bCs/>
          <w:sz w:val="28"/>
          <w:szCs w:val="28"/>
          <w:rtl/>
        </w:rPr>
        <w:t>(</w:t>
      </w:r>
      <w:r w:rsidR="00014DAF" w:rsidRPr="007D7355">
        <w:rPr>
          <w:rFonts w:ascii="Simplified Arabic" w:hAnsi="Simplified Arabic" w:cs="Simplified Arabic"/>
          <w:b/>
          <w:bCs/>
          <w:sz w:val="28"/>
          <w:szCs w:val="28"/>
        </w:rPr>
        <w:t>Code Switching</w:t>
      </w:r>
      <w:r w:rsidR="00E44D2F" w:rsidRPr="007D7355">
        <w:rPr>
          <w:rFonts w:ascii="Simplified Arabic" w:hAnsi="Simplified Arabic" w:cs="Simplified Arabic"/>
          <w:b/>
          <w:bCs/>
          <w:sz w:val="28"/>
          <w:szCs w:val="28"/>
          <w:rtl/>
        </w:rPr>
        <w:t>)</w:t>
      </w:r>
    </w:p>
    <w:p w14:paraId="1E6405DC" w14:textId="2018B004" w:rsidR="00014DAF" w:rsidRPr="00EF0EB3" w:rsidRDefault="00A273E8" w:rsidP="00754733">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lang w:val="en-GB"/>
        </w:rPr>
        <w:t>تبديل اللغات</w:t>
      </w:r>
      <w:r w:rsidR="002D05EC" w:rsidRPr="00EF0EB3">
        <w:rPr>
          <w:rFonts w:ascii="Simplified Arabic" w:hAnsi="Simplified Arabic" w:cs="Simplified Arabic" w:hint="cs"/>
          <w:sz w:val="24"/>
          <w:szCs w:val="24"/>
          <w:rtl/>
          <w:lang w:val="en-GB"/>
        </w:rPr>
        <w:t xml:space="preserve"> "</w:t>
      </w:r>
      <w:r w:rsidR="00F82CF1" w:rsidRPr="00EF0EB3">
        <w:rPr>
          <w:rFonts w:ascii="Simplified Arabic" w:hAnsi="Simplified Arabic" w:cs="Simplified Arabic"/>
          <w:sz w:val="24"/>
          <w:szCs w:val="24"/>
        </w:rPr>
        <w:t>Code</w:t>
      </w:r>
      <w:r w:rsidR="00B46D41" w:rsidRPr="00EF0EB3">
        <w:rPr>
          <w:rFonts w:ascii="Simplified Arabic" w:hAnsi="Simplified Arabic" w:cs="Simplified Arabic"/>
          <w:sz w:val="24"/>
          <w:szCs w:val="24"/>
        </w:rPr>
        <w:t xml:space="preserve"> </w:t>
      </w:r>
      <w:r w:rsidR="00F82CF1" w:rsidRPr="00EF0EB3">
        <w:rPr>
          <w:rFonts w:ascii="Simplified Arabic" w:hAnsi="Simplified Arabic" w:cs="Simplified Arabic"/>
          <w:sz w:val="24"/>
          <w:szCs w:val="24"/>
        </w:rPr>
        <w:t>Switching</w:t>
      </w:r>
      <w:r w:rsidR="00F82CF1" w:rsidRPr="00EF0EB3">
        <w:rPr>
          <w:rFonts w:ascii="Simplified Arabic" w:hAnsi="Simplified Arabic" w:cs="Simplified Arabic" w:hint="cs"/>
          <w:sz w:val="24"/>
          <w:szCs w:val="24"/>
          <w:rtl/>
          <w:lang w:val="en-GB"/>
        </w:rPr>
        <w:t>" ه</w:t>
      </w:r>
      <w:r w:rsidR="00014DAF" w:rsidRPr="00EF0EB3">
        <w:rPr>
          <w:rFonts w:ascii="Simplified Arabic" w:hAnsi="Simplified Arabic" w:cs="Simplified Arabic"/>
          <w:sz w:val="24"/>
          <w:szCs w:val="24"/>
          <w:rtl/>
        </w:rPr>
        <w:t xml:space="preserve">و مصطلح </w:t>
      </w:r>
      <w:r w:rsidR="00455562" w:rsidRPr="00EF0EB3">
        <w:rPr>
          <w:rFonts w:ascii="Simplified Arabic" w:hAnsi="Simplified Arabic" w:cs="Simplified Arabic" w:hint="cs"/>
          <w:sz w:val="24"/>
          <w:szCs w:val="24"/>
          <w:rtl/>
        </w:rPr>
        <w:t>يقصد</w:t>
      </w:r>
      <w:r w:rsidR="00FF71ED" w:rsidRPr="00EF0EB3">
        <w:rPr>
          <w:rFonts w:ascii="Simplified Arabic" w:hAnsi="Simplified Arabic" w:cs="Simplified Arabic"/>
          <w:sz w:val="24"/>
          <w:szCs w:val="24"/>
          <w:rtl/>
        </w:rPr>
        <w:t xml:space="preserve"> به</w:t>
      </w:r>
      <w:r w:rsidR="006B753A" w:rsidRPr="00EF0EB3">
        <w:rPr>
          <w:rFonts w:ascii="Simplified Arabic" w:hAnsi="Simplified Arabic" w:cs="Simplified Arabic"/>
          <w:sz w:val="24"/>
          <w:szCs w:val="24"/>
          <w:rtl/>
        </w:rPr>
        <w:t xml:space="preserve"> استخدام أكثر من لغة أثناء الحديث </w:t>
      </w:r>
      <w:r w:rsidR="008B71DA" w:rsidRPr="00EF0EB3">
        <w:rPr>
          <w:rFonts w:ascii="Simplified Arabic" w:hAnsi="Simplified Arabic" w:cs="Simplified Arabic" w:hint="cs"/>
          <w:sz w:val="24"/>
          <w:szCs w:val="24"/>
          <w:rtl/>
        </w:rPr>
        <w:t xml:space="preserve">الواحد في نفس </w:t>
      </w:r>
      <w:r w:rsidR="00455562" w:rsidRPr="00EF0EB3">
        <w:rPr>
          <w:rFonts w:ascii="Simplified Arabic" w:hAnsi="Simplified Arabic" w:cs="Simplified Arabic" w:hint="cs"/>
          <w:sz w:val="24"/>
          <w:szCs w:val="24"/>
          <w:rtl/>
        </w:rPr>
        <w:t>السياق</w:t>
      </w:r>
      <w:r w:rsidR="006B753A" w:rsidRPr="00EF0EB3">
        <w:rPr>
          <w:rFonts w:ascii="Simplified Arabic" w:hAnsi="Simplified Arabic" w:cs="Simplified Arabic"/>
          <w:sz w:val="24"/>
          <w:szCs w:val="24"/>
          <w:rtl/>
        </w:rPr>
        <w:t>،</w:t>
      </w:r>
      <w:r w:rsidR="00014DAF" w:rsidRPr="00EF0EB3">
        <w:rPr>
          <w:rFonts w:ascii="Simplified Arabic" w:hAnsi="Simplified Arabic" w:cs="Simplified Arabic"/>
          <w:sz w:val="24"/>
          <w:szCs w:val="24"/>
          <w:rtl/>
        </w:rPr>
        <w:t xml:space="preserve"> يحدث ذلك عندما يتحدث شخص ما بلغة معينة، ثم ينتقل إلى استخدام مفردات، أو </w:t>
      </w:r>
      <w:r w:rsidR="0051640D" w:rsidRPr="00EF0EB3">
        <w:rPr>
          <w:rFonts w:ascii="Simplified Arabic" w:hAnsi="Simplified Arabic" w:cs="Simplified Arabic"/>
          <w:sz w:val="24"/>
          <w:szCs w:val="24"/>
          <w:rtl/>
        </w:rPr>
        <w:t>عبارات،</w:t>
      </w:r>
      <w:r w:rsidR="00014DAF" w:rsidRPr="00EF0EB3">
        <w:rPr>
          <w:rFonts w:ascii="Simplified Arabic" w:hAnsi="Simplified Arabic" w:cs="Simplified Arabic"/>
          <w:sz w:val="24"/>
          <w:szCs w:val="24"/>
          <w:rtl/>
        </w:rPr>
        <w:t xml:space="preserve"> او </w:t>
      </w:r>
      <w:r w:rsidRPr="00EF0EB3">
        <w:rPr>
          <w:rFonts w:ascii="Simplified Arabic" w:hAnsi="Simplified Arabic" w:cs="Simplified Arabic"/>
          <w:sz w:val="24"/>
          <w:szCs w:val="24"/>
          <w:rtl/>
        </w:rPr>
        <w:t xml:space="preserve">مصطلحات بلغة </w:t>
      </w:r>
      <w:r w:rsidR="00EE17D3" w:rsidRPr="00EF0EB3">
        <w:rPr>
          <w:rFonts w:ascii="Simplified Arabic" w:hAnsi="Simplified Arabic" w:cs="Simplified Arabic" w:hint="cs"/>
          <w:sz w:val="24"/>
          <w:szCs w:val="24"/>
          <w:rtl/>
        </w:rPr>
        <w:t>أخرى</w:t>
      </w:r>
      <w:r w:rsidR="00455562" w:rsidRPr="00EF0EB3">
        <w:rPr>
          <w:rFonts w:ascii="Simplified Arabic" w:hAnsi="Simplified Arabic" w:cs="Simplified Arabic" w:hint="cs"/>
          <w:sz w:val="24"/>
          <w:szCs w:val="24"/>
          <w:rtl/>
        </w:rPr>
        <w:t xml:space="preserve"> (غالباً الإنجليزية)</w:t>
      </w:r>
      <w:r w:rsidR="00EE17D3" w:rsidRPr="00EF0EB3">
        <w:rPr>
          <w:rFonts w:ascii="Simplified Arabic" w:hAnsi="Simplified Arabic" w:cs="Simplified Arabic" w:hint="cs"/>
          <w:sz w:val="24"/>
          <w:szCs w:val="24"/>
          <w:rtl/>
        </w:rPr>
        <w:t>، أو</w:t>
      </w:r>
      <w:r w:rsidR="00014DAF" w:rsidRPr="00EF0EB3">
        <w:rPr>
          <w:rFonts w:ascii="Simplified Arabic" w:hAnsi="Simplified Arabic" w:cs="Simplified Arabic"/>
          <w:sz w:val="24"/>
          <w:szCs w:val="24"/>
          <w:rtl/>
        </w:rPr>
        <w:t xml:space="preserve"> لهجة أخرى في نفس الحديث</w:t>
      </w:r>
      <w:r w:rsidR="002C5E21" w:rsidRPr="00EF0EB3">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 xml:space="preserve"> </w:t>
      </w:r>
      <w:r w:rsidR="00147F42" w:rsidRPr="00EF0EB3">
        <w:rPr>
          <w:rFonts w:ascii="Simplified Arabic" w:hAnsi="Simplified Arabic" w:cs="Simplified Arabic"/>
          <w:sz w:val="24"/>
          <w:szCs w:val="24"/>
          <w:rtl/>
        </w:rPr>
        <w:t xml:space="preserve">ويحدث هذا التبديل غالباً في مواقف تواصلية معينة، مثل أن يبدأ المتحدث حديثه بالعربية ثم </w:t>
      </w:r>
      <w:r w:rsidR="00C67BAE" w:rsidRPr="00EF0EB3">
        <w:rPr>
          <w:rFonts w:ascii="Simplified Arabic" w:hAnsi="Simplified Arabic" w:cs="Simplified Arabic"/>
          <w:sz w:val="24"/>
          <w:szCs w:val="24"/>
          <w:rtl/>
        </w:rPr>
        <w:t>يدخل في الحديث</w:t>
      </w:r>
      <w:r w:rsidR="00147F42" w:rsidRPr="00EF0EB3">
        <w:rPr>
          <w:rFonts w:ascii="Simplified Arabic" w:hAnsi="Simplified Arabic" w:cs="Simplified Arabic"/>
          <w:sz w:val="24"/>
          <w:szCs w:val="24"/>
          <w:rtl/>
        </w:rPr>
        <w:t xml:space="preserve"> مفردات أو عبارات إنجليزية </w:t>
      </w:r>
      <w:r w:rsidR="008B71DA" w:rsidRPr="00EF0EB3">
        <w:rPr>
          <w:rFonts w:ascii="Simplified Arabic" w:hAnsi="Simplified Arabic" w:cs="Simplified Arabic" w:hint="cs"/>
          <w:sz w:val="24"/>
          <w:szCs w:val="24"/>
          <w:rtl/>
        </w:rPr>
        <w:t>ب</w:t>
      </w:r>
      <w:r w:rsidR="00E673D6" w:rsidRPr="00EF0EB3">
        <w:rPr>
          <w:rFonts w:ascii="Simplified Arabic" w:hAnsi="Simplified Arabic" w:cs="Simplified Arabic"/>
          <w:sz w:val="24"/>
          <w:szCs w:val="24"/>
          <w:rtl/>
        </w:rPr>
        <w:t>ناءً</w:t>
      </w:r>
      <w:r w:rsidR="008B71DA" w:rsidRPr="00EF0EB3">
        <w:rPr>
          <w:rFonts w:ascii="Simplified Arabic" w:hAnsi="Simplified Arabic" w:cs="Simplified Arabic" w:hint="cs"/>
          <w:sz w:val="24"/>
          <w:szCs w:val="24"/>
          <w:rtl/>
        </w:rPr>
        <w:t xml:space="preserve"> على</w:t>
      </w:r>
      <w:r w:rsidR="00E673D6" w:rsidRPr="00EF0EB3">
        <w:rPr>
          <w:rFonts w:ascii="Simplified Arabic" w:hAnsi="Simplified Arabic" w:cs="Simplified Arabic"/>
          <w:sz w:val="24"/>
          <w:szCs w:val="24"/>
          <w:rtl/>
        </w:rPr>
        <w:t xml:space="preserve"> </w:t>
      </w:r>
      <w:r w:rsidR="00147F42" w:rsidRPr="00EF0EB3">
        <w:rPr>
          <w:rFonts w:ascii="Simplified Arabic" w:hAnsi="Simplified Arabic" w:cs="Simplified Arabic"/>
          <w:sz w:val="24"/>
          <w:szCs w:val="24"/>
          <w:rtl/>
        </w:rPr>
        <w:t xml:space="preserve">طبيعة </w:t>
      </w:r>
      <w:r w:rsidR="007E1965" w:rsidRPr="00EF0EB3">
        <w:rPr>
          <w:rFonts w:ascii="Simplified Arabic" w:hAnsi="Simplified Arabic" w:cs="Simplified Arabic" w:hint="cs"/>
          <w:sz w:val="24"/>
          <w:szCs w:val="24"/>
          <w:rtl/>
        </w:rPr>
        <w:t>الموقف</w:t>
      </w:r>
      <w:r w:rsidR="003F448D" w:rsidRPr="00EF0EB3">
        <w:rPr>
          <w:rFonts w:ascii="Simplified Arabic" w:hAnsi="Simplified Arabic" w:cs="Simplified Arabic" w:hint="cs"/>
          <w:sz w:val="24"/>
          <w:szCs w:val="24"/>
          <w:rtl/>
        </w:rPr>
        <w:t>.</w:t>
      </w:r>
      <w:r w:rsidR="007E1965" w:rsidRPr="00EF0EB3">
        <w:rPr>
          <w:rFonts w:ascii="Simplified Arabic" w:hAnsi="Simplified Arabic" w:cs="Simplified Arabic" w:hint="cs"/>
          <w:sz w:val="24"/>
          <w:szCs w:val="24"/>
          <w:rtl/>
        </w:rPr>
        <w:t xml:space="preserve"> </w:t>
      </w:r>
      <w:r w:rsidR="00116C81" w:rsidRPr="00EF0EB3">
        <w:rPr>
          <w:rFonts w:ascii="Simplified Arabic" w:hAnsi="Simplified Arabic" w:cs="Simplified Arabic" w:hint="cs"/>
          <w:sz w:val="24"/>
          <w:szCs w:val="24"/>
          <w:rtl/>
        </w:rPr>
        <w:t>و</w:t>
      </w:r>
      <w:r w:rsidR="007E1965" w:rsidRPr="00EF0EB3">
        <w:rPr>
          <w:rFonts w:ascii="Simplified Arabic" w:hAnsi="Simplified Arabic" w:cs="Simplified Arabic" w:hint="cs"/>
          <w:sz w:val="24"/>
          <w:szCs w:val="24"/>
          <w:rtl/>
        </w:rPr>
        <w:t>هذا</w:t>
      </w:r>
      <w:r w:rsidR="00014DAF" w:rsidRPr="00EF0EB3">
        <w:rPr>
          <w:rFonts w:ascii="Simplified Arabic" w:hAnsi="Simplified Arabic" w:cs="Simplified Arabic"/>
          <w:sz w:val="24"/>
          <w:szCs w:val="24"/>
          <w:rtl/>
        </w:rPr>
        <w:t xml:space="preserve"> يعد</w:t>
      </w:r>
      <w:r w:rsidR="00C11234">
        <w:rPr>
          <w:rFonts w:ascii="Simplified Arabic" w:hAnsi="Simplified Arabic" w:cs="Simplified Arabic" w:hint="cs"/>
          <w:sz w:val="24"/>
          <w:szCs w:val="24"/>
          <w:rtl/>
        </w:rPr>
        <w:t xml:space="preserve"> </w:t>
      </w:r>
      <w:r w:rsidR="00754733">
        <w:rPr>
          <w:rFonts w:ascii="Simplified Arabic" w:hAnsi="Simplified Arabic" w:cs="Simplified Arabic" w:hint="cs"/>
          <w:sz w:val="24"/>
          <w:szCs w:val="24"/>
          <w:rtl/>
        </w:rPr>
        <w:t>(</w:t>
      </w:r>
      <w:r w:rsidR="00754733">
        <w:rPr>
          <w:rFonts w:ascii="Simplified Arabic" w:hAnsi="Simplified Arabic" w:cs="Simplified Arabic"/>
          <w:sz w:val="24"/>
          <w:szCs w:val="24"/>
        </w:rPr>
        <w:t>Code switching</w:t>
      </w:r>
      <w:r w:rsidR="00754733">
        <w:rPr>
          <w:rFonts w:ascii="Simplified Arabic" w:hAnsi="Simplified Arabic" w:cs="Simplified Arabic" w:hint="cs"/>
          <w:sz w:val="24"/>
          <w:szCs w:val="24"/>
          <w:rtl/>
          <w:lang w:val="en-GB"/>
        </w:rPr>
        <w:t xml:space="preserve">) </w:t>
      </w:r>
      <w:r w:rsidR="00754733">
        <w:rPr>
          <w:rFonts w:ascii="Simplified Arabic" w:hAnsi="Simplified Arabic" w:cs="Simplified Arabic" w:hint="cs"/>
          <w:sz w:val="24"/>
          <w:szCs w:val="24"/>
          <w:rtl/>
        </w:rPr>
        <w:t>كان</w:t>
      </w:r>
      <w:r w:rsidR="00014DAF" w:rsidRPr="00EF0EB3">
        <w:rPr>
          <w:rFonts w:ascii="Simplified Arabic" w:hAnsi="Simplified Arabic" w:cs="Simplified Arabic"/>
          <w:sz w:val="24"/>
          <w:szCs w:val="24"/>
          <w:rtl/>
        </w:rPr>
        <w:t xml:space="preserve"> يقول مثلا</w:t>
      </w:r>
      <w:r w:rsidR="00C11234">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 xml:space="preserve"> " الانسان يتعلم من المهد الى اللحد</w:t>
      </w:r>
      <w:r w:rsidR="00014DAF" w:rsidRPr="00EF0EB3">
        <w:rPr>
          <w:rFonts w:ascii="Simplified Arabic" w:hAnsi="Simplified Arabic" w:cs="Simplified Arabic"/>
          <w:sz w:val="24"/>
          <w:szCs w:val="24"/>
        </w:rPr>
        <w:t xml:space="preserve"> " ok? </w:t>
      </w:r>
      <w:r w:rsidR="00014DAF" w:rsidRPr="00EF0EB3">
        <w:rPr>
          <w:rFonts w:ascii="Simplified Arabic" w:hAnsi="Simplified Arabic" w:cs="Simplified Arabic"/>
          <w:sz w:val="24"/>
          <w:szCs w:val="24"/>
          <w:rtl/>
        </w:rPr>
        <w:t xml:space="preserve">فكلمة </w:t>
      </w:r>
      <w:r w:rsidR="00C11234">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اوكيه</w:t>
      </w:r>
      <w:r w:rsidR="00C11234">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 xml:space="preserve"> هنا كلمة إنجليزية في سياق عربي يستخدمها الكثيرون بغرض التأكد من متابعة المستمعين او فهمهم او موافقتهم</w:t>
      </w:r>
      <w:r w:rsidR="00116C81" w:rsidRPr="00EF0EB3">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 xml:space="preserve"> </w:t>
      </w:r>
      <w:r w:rsidR="00665B31" w:rsidRPr="00EF0EB3">
        <w:rPr>
          <w:rFonts w:ascii="Simplified Arabic" w:hAnsi="Simplified Arabic" w:cs="Simplified Arabic" w:hint="cs"/>
          <w:sz w:val="24"/>
          <w:szCs w:val="24"/>
          <w:rtl/>
        </w:rPr>
        <w:t>و</w:t>
      </w:r>
      <w:r w:rsidR="00014DAF" w:rsidRPr="00EF0EB3">
        <w:rPr>
          <w:rFonts w:ascii="Simplified Arabic" w:hAnsi="Simplified Arabic" w:cs="Simplified Arabic"/>
          <w:sz w:val="24"/>
          <w:szCs w:val="24"/>
          <w:rtl/>
        </w:rPr>
        <w:t>يحدث هذا الأمر بشكل شائع بين المتحدثين الذين يتقنون أكثر من لغة واحدة</w:t>
      </w:r>
      <w:r w:rsidR="00B47521" w:rsidRPr="00EF0EB3">
        <w:rPr>
          <w:rFonts w:ascii="Simplified Arabic" w:hAnsi="Simplified Arabic" w:cs="Simplified Arabic" w:hint="cs"/>
          <w:sz w:val="24"/>
          <w:szCs w:val="24"/>
          <w:rtl/>
        </w:rPr>
        <w:t xml:space="preserve">، وهذا من </w:t>
      </w:r>
      <w:r w:rsidR="00F623CB" w:rsidRPr="00EF0EB3">
        <w:rPr>
          <w:rFonts w:ascii="Simplified Arabic" w:hAnsi="Simplified Arabic" w:cs="Simplified Arabic" w:hint="cs"/>
          <w:sz w:val="24"/>
          <w:szCs w:val="24"/>
          <w:rtl/>
        </w:rPr>
        <w:t>التحديات</w:t>
      </w:r>
      <w:r w:rsidR="00B47521" w:rsidRPr="00EF0EB3">
        <w:rPr>
          <w:rFonts w:ascii="Simplified Arabic" w:hAnsi="Simplified Arabic" w:cs="Simplified Arabic" w:hint="cs"/>
          <w:sz w:val="24"/>
          <w:szCs w:val="24"/>
          <w:rtl/>
        </w:rPr>
        <w:t xml:space="preserve"> </w:t>
      </w:r>
      <w:r w:rsidR="006B7FCA" w:rsidRPr="00EF0EB3">
        <w:rPr>
          <w:rFonts w:ascii="Simplified Arabic" w:hAnsi="Simplified Arabic" w:cs="Simplified Arabic" w:hint="cs"/>
          <w:sz w:val="24"/>
          <w:szCs w:val="24"/>
          <w:rtl/>
        </w:rPr>
        <w:t xml:space="preserve">الناتجة </w:t>
      </w:r>
      <w:r w:rsidR="005254DC" w:rsidRPr="00EF0EB3">
        <w:rPr>
          <w:rFonts w:ascii="Simplified Arabic" w:hAnsi="Simplified Arabic" w:cs="Simplified Arabic" w:hint="cs"/>
          <w:sz w:val="24"/>
          <w:szCs w:val="24"/>
          <w:rtl/>
        </w:rPr>
        <w:t>م</w:t>
      </w:r>
      <w:r w:rsidR="006B7FCA" w:rsidRPr="00EF0EB3">
        <w:rPr>
          <w:rFonts w:ascii="Simplified Arabic" w:hAnsi="Simplified Arabic" w:cs="Simplified Arabic" w:hint="cs"/>
          <w:sz w:val="24"/>
          <w:szCs w:val="24"/>
          <w:rtl/>
        </w:rPr>
        <w:t>ن العولمة وثو</w:t>
      </w:r>
      <w:r w:rsidR="00B90FB8" w:rsidRPr="00EF0EB3">
        <w:rPr>
          <w:rFonts w:ascii="Simplified Arabic" w:hAnsi="Simplified Arabic" w:cs="Simplified Arabic" w:hint="cs"/>
          <w:sz w:val="24"/>
          <w:szCs w:val="24"/>
          <w:rtl/>
        </w:rPr>
        <w:t>رة التكنولوجيا والاتصالات</w:t>
      </w:r>
      <w:r w:rsidR="000E3EDF" w:rsidRPr="00EF0EB3">
        <w:rPr>
          <w:rFonts w:ascii="Simplified Arabic" w:hAnsi="Simplified Arabic" w:cs="Simplified Arabic" w:hint="cs"/>
          <w:sz w:val="24"/>
          <w:szCs w:val="24"/>
          <w:rtl/>
        </w:rPr>
        <w:t xml:space="preserve"> ومواكبة الأمم </w:t>
      </w:r>
      <w:r w:rsidR="005C433B" w:rsidRPr="00EF0EB3">
        <w:rPr>
          <w:rFonts w:ascii="Simplified Arabic" w:hAnsi="Simplified Arabic" w:cs="Simplified Arabic" w:hint="cs"/>
          <w:sz w:val="24"/>
          <w:szCs w:val="24"/>
          <w:rtl/>
        </w:rPr>
        <w:t>المتقدمة</w:t>
      </w:r>
      <w:r w:rsidR="00C66229" w:rsidRPr="00EF0EB3">
        <w:rPr>
          <w:rFonts w:ascii="Simplified Arabic" w:hAnsi="Simplified Arabic" w:cs="Simplified Arabic" w:hint="cs"/>
          <w:sz w:val="24"/>
          <w:szCs w:val="24"/>
          <w:rtl/>
        </w:rPr>
        <w:t xml:space="preserve"> واحتكاك </w:t>
      </w:r>
      <w:r w:rsidR="00ED51D1" w:rsidRPr="00EF0EB3">
        <w:rPr>
          <w:rFonts w:ascii="Simplified Arabic" w:hAnsi="Simplified Arabic" w:cs="Simplified Arabic" w:hint="cs"/>
          <w:sz w:val="24"/>
          <w:szCs w:val="24"/>
          <w:rtl/>
        </w:rPr>
        <w:t>اللسان العربي مع اللسان الأعجمي</w:t>
      </w:r>
      <w:r w:rsidR="00B90FB8" w:rsidRPr="00EF0EB3">
        <w:rPr>
          <w:rFonts w:ascii="Simplified Arabic" w:hAnsi="Simplified Arabic" w:cs="Simplified Arabic" w:hint="cs"/>
          <w:sz w:val="24"/>
          <w:szCs w:val="24"/>
          <w:rtl/>
        </w:rPr>
        <w:t>. (</w:t>
      </w:r>
      <w:r w:rsidR="0015607F" w:rsidRPr="00EF0EB3">
        <w:rPr>
          <w:rFonts w:ascii="Simplified Arabic" w:hAnsi="Simplified Arabic" w:cs="Simplified Arabic" w:hint="cs"/>
          <w:sz w:val="24"/>
          <w:szCs w:val="24"/>
          <w:rtl/>
        </w:rPr>
        <w:t>الرشيدي، 2022)</w:t>
      </w:r>
    </w:p>
    <w:p w14:paraId="0D7D272B" w14:textId="77777777" w:rsidR="008E1235" w:rsidRPr="00EF0EB3" w:rsidRDefault="008E1235">
      <w:pPr>
        <w:pStyle w:val="a4"/>
        <w:numPr>
          <w:ilvl w:val="0"/>
          <w:numId w:val="47"/>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التبديل بين اللغات في اليوتيوب وعلاقته بالعولمة</w:t>
      </w:r>
    </w:p>
    <w:p w14:paraId="15544FCD" w14:textId="7F74D767" w:rsidR="008E1235" w:rsidRPr="00EF0EB3" w:rsidRDefault="00A3567F" w:rsidP="00754733">
      <w:pPr>
        <w:tabs>
          <w:tab w:val="num" w:pos="720"/>
        </w:tabs>
        <w:bidi/>
        <w:spacing w:line="360" w:lineRule="auto"/>
        <w:ind w:left="57" w:firstLine="639"/>
        <w:jc w:val="both"/>
        <w:rPr>
          <w:rFonts w:ascii="Simplified Arabic" w:hAnsi="Simplified Arabic" w:cs="Simplified Arabic"/>
          <w:sz w:val="24"/>
          <w:szCs w:val="24"/>
          <w:rtl/>
        </w:rPr>
      </w:pPr>
      <w:r>
        <w:rPr>
          <w:rFonts w:ascii="Simplified Arabic" w:hAnsi="Simplified Arabic" w:cs="Simplified Arabic"/>
          <w:sz w:val="24"/>
          <w:szCs w:val="24"/>
          <w:rtl/>
        </w:rPr>
        <w:tab/>
      </w:r>
      <w:r w:rsidR="008E1235" w:rsidRPr="00EF0EB3">
        <w:rPr>
          <w:rFonts w:ascii="Simplified Arabic" w:hAnsi="Simplified Arabic" w:cs="Simplified Arabic"/>
          <w:sz w:val="24"/>
          <w:szCs w:val="24"/>
          <w:rtl/>
        </w:rPr>
        <w:t>في سياق منصة اليوتيوب، أصبح هذا التبديل أساسيا</w:t>
      </w:r>
      <w:r w:rsidR="008E1235" w:rsidRPr="00EF0EB3">
        <w:rPr>
          <w:rFonts w:ascii="Simplified Arabic" w:hAnsi="Simplified Arabic" w:cs="Simplified Arabic" w:hint="cs"/>
          <w:sz w:val="24"/>
          <w:szCs w:val="24"/>
          <w:rtl/>
        </w:rPr>
        <w:t>ً</w:t>
      </w:r>
      <w:r w:rsidR="008E1235" w:rsidRPr="00EF0EB3">
        <w:rPr>
          <w:rFonts w:ascii="Simplified Arabic" w:hAnsi="Simplified Arabic" w:cs="Simplified Arabic"/>
          <w:sz w:val="24"/>
          <w:szCs w:val="24"/>
          <w:rtl/>
        </w:rPr>
        <w:t xml:space="preserve"> </w:t>
      </w:r>
      <w:r w:rsidR="008E1235" w:rsidRPr="00EF0EB3">
        <w:rPr>
          <w:rFonts w:ascii="Simplified Arabic" w:hAnsi="Simplified Arabic" w:cs="Simplified Arabic" w:hint="cs"/>
          <w:sz w:val="24"/>
          <w:szCs w:val="24"/>
          <w:rtl/>
        </w:rPr>
        <w:t>لاستهداف</w:t>
      </w:r>
      <w:r w:rsidR="008E1235" w:rsidRPr="00EF0EB3">
        <w:rPr>
          <w:rFonts w:ascii="Simplified Arabic" w:hAnsi="Simplified Arabic" w:cs="Simplified Arabic"/>
          <w:sz w:val="24"/>
          <w:szCs w:val="24"/>
          <w:rtl/>
        </w:rPr>
        <w:t xml:space="preserve"> جمهور </w:t>
      </w:r>
      <w:r w:rsidR="008E1235" w:rsidRPr="00EF0EB3">
        <w:rPr>
          <w:rFonts w:ascii="Simplified Arabic" w:hAnsi="Simplified Arabic" w:cs="Simplified Arabic" w:hint="cs"/>
          <w:sz w:val="24"/>
          <w:szCs w:val="24"/>
          <w:rtl/>
        </w:rPr>
        <w:t>كبير</w:t>
      </w:r>
      <w:r w:rsidR="008E1235" w:rsidRPr="00EF0EB3">
        <w:rPr>
          <w:rFonts w:ascii="Simplified Arabic" w:hAnsi="Simplified Arabic" w:cs="Simplified Arabic"/>
          <w:sz w:val="24"/>
          <w:szCs w:val="24"/>
          <w:rtl/>
        </w:rPr>
        <w:t xml:space="preserve"> متنوع </w:t>
      </w:r>
      <w:r w:rsidR="008E1235" w:rsidRPr="00EF0EB3">
        <w:rPr>
          <w:rFonts w:ascii="Simplified Arabic" w:hAnsi="Simplified Arabic" w:cs="Simplified Arabic" w:hint="cs"/>
          <w:sz w:val="24"/>
          <w:szCs w:val="24"/>
          <w:rtl/>
        </w:rPr>
        <w:t>ثقافياً و</w:t>
      </w:r>
      <w:r w:rsidR="008E1235" w:rsidRPr="00EF0EB3">
        <w:rPr>
          <w:rFonts w:ascii="Simplified Arabic" w:hAnsi="Simplified Arabic" w:cs="Simplified Arabic"/>
          <w:sz w:val="24"/>
          <w:szCs w:val="24"/>
          <w:rtl/>
        </w:rPr>
        <w:t>لغو</w:t>
      </w:r>
      <w:r w:rsidR="008E1235" w:rsidRPr="00EF0EB3">
        <w:rPr>
          <w:rFonts w:ascii="Simplified Arabic" w:hAnsi="Simplified Arabic" w:cs="Simplified Arabic" w:hint="cs"/>
          <w:sz w:val="24"/>
          <w:szCs w:val="24"/>
          <w:rtl/>
        </w:rPr>
        <w:t>ي</w:t>
      </w:r>
      <w:r w:rsidR="008E1235" w:rsidRPr="00EF0EB3">
        <w:rPr>
          <w:rFonts w:ascii="Simplified Arabic" w:hAnsi="Simplified Arabic" w:cs="Simplified Arabic"/>
          <w:sz w:val="24"/>
          <w:szCs w:val="24"/>
          <w:rtl/>
        </w:rPr>
        <w:t>ا</w:t>
      </w:r>
      <w:r w:rsidR="008E1235" w:rsidRPr="00EF0EB3">
        <w:rPr>
          <w:rFonts w:ascii="Simplified Arabic" w:hAnsi="Simplified Arabic" w:cs="Simplified Arabic" w:hint="cs"/>
          <w:sz w:val="24"/>
          <w:szCs w:val="24"/>
          <w:rtl/>
        </w:rPr>
        <w:t>ً، و</w:t>
      </w:r>
      <w:r w:rsidR="008E1235" w:rsidRPr="00EF0EB3">
        <w:rPr>
          <w:rFonts w:ascii="Simplified Arabic" w:hAnsi="Simplified Arabic" w:cs="Simplified Arabic"/>
          <w:sz w:val="24"/>
          <w:szCs w:val="24"/>
          <w:rtl/>
        </w:rPr>
        <w:t>لجذب مشاهدات أكبر من جمهور عالمي</w:t>
      </w:r>
      <w:r w:rsidR="008E1235" w:rsidRPr="00EF0EB3">
        <w:rPr>
          <w:rFonts w:ascii="Simplified Arabic" w:hAnsi="Simplified Arabic" w:cs="Simplified Arabic" w:hint="cs"/>
          <w:sz w:val="24"/>
          <w:szCs w:val="24"/>
          <w:rtl/>
        </w:rPr>
        <w:t xml:space="preserve">، وذلك بعدة طرق منها: </w:t>
      </w:r>
      <w:r w:rsidR="008E1235" w:rsidRPr="00EF0EB3">
        <w:rPr>
          <w:rFonts w:ascii="Simplified Arabic" w:hAnsi="Simplified Arabic" w:cs="Simplified Arabic"/>
          <w:sz w:val="24"/>
          <w:szCs w:val="24"/>
          <w:rtl/>
        </w:rPr>
        <w:t xml:space="preserve">إدخال كلمات أو مصطلحات باللغة الإنجليزية أثناء </w:t>
      </w:r>
      <w:r w:rsidR="008E1235" w:rsidRPr="00EF0EB3">
        <w:rPr>
          <w:rFonts w:ascii="Simplified Arabic" w:hAnsi="Simplified Arabic" w:cs="Simplified Arabic" w:hint="cs"/>
          <w:sz w:val="24"/>
          <w:szCs w:val="24"/>
          <w:rtl/>
        </w:rPr>
        <w:t>الكلام</w:t>
      </w:r>
      <w:r w:rsidR="008E1235" w:rsidRPr="00EF0EB3">
        <w:rPr>
          <w:rFonts w:ascii="Simplified Arabic" w:hAnsi="Simplified Arabic" w:cs="Simplified Arabic"/>
          <w:sz w:val="24"/>
          <w:szCs w:val="24"/>
          <w:rtl/>
        </w:rPr>
        <w:t xml:space="preserve"> بالعربية</w:t>
      </w:r>
      <w:r w:rsidR="008E1235" w:rsidRPr="00EF0EB3">
        <w:rPr>
          <w:rFonts w:ascii="Simplified Arabic" w:hAnsi="Simplified Arabic" w:cs="Simplified Arabic" w:hint="cs"/>
          <w:sz w:val="24"/>
          <w:szCs w:val="24"/>
          <w:rtl/>
        </w:rPr>
        <w:t>، و</w:t>
      </w:r>
      <w:r w:rsidR="008E1235" w:rsidRPr="00EF0EB3">
        <w:rPr>
          <w:rFonts w:ascii="Simplified Arabic" w:hAnsi="Simplified Arabic" w:cs="Simplified Arabic"/>
          <w:sz w:val="24"/>
          <w:szCs w:val="24"/>
          <w:rtl/>
        </w:rPr>
        <w:t>التنقل بين لغتين في عرض المحتوى</w:t>
      </w:r>
      <w:r w:rsidR="008E1235" w:rsidRPr="00EF0EB3">
        <w:rPr>
          <w:rFonts w:ascii="Simplified Arabic" w:hAnsi="Simplified Arabic" w:cs="Simplified Arabic" w:hint="cs"/>
          <w:sz w:val="24"/>
          <w:szCs w:val="24"/>
          <w:rtl/>
        </w:rPr>
        <w:t xml:space="preserve"> والفكرة، و</w:t>
      </w:r>
      <w:r w:rsidR="008E1235" w:rsidRPr="00EF0EB3">
        <w:rPr>
          <w:rFonts w:ascii="Simplified Arabic" w:hAnsi="Simplified Arabic" w:cs="Simplified Arabic"/>
          <w:sz w:val="24"/>
          <w:szCs w:val="24"/>
          <w:rtl/>
        </w:rPr>
        <w:t xml:space="preserve">التبديل المتعمد في </w:t>
      </w:r>
      <w:r w:rsidR="008E1235" w:rsidRPr="00EF0EB3">
        <w:rPr>
          <w:rFonts w:ascii="Simplified Arabic" w:hAnsi="Simplified Arabic" w:cs="Simplified Arabic" w:hint="cs"/>
          <w:sz w:val="24"/>
          <w:szCs w:val="24"/>
          <w:rtl/>
        </w:rPr>
        <w:t>الموضوع</w:t>
      </w:r>
      <w:r w:rsidR="008E1235" w:rsidRPr="00EF0EB3">
        <w:rPr>
          <w:rFonts w:ascii="Simplified Arabic" w:hAnsi="Simplified Arabic" w:cs="Simplified Arabic" w:hint="cs"/>
          <w:sz w:val="24"/>
          <w:szCs w:val="24"/>
          <w:rtl/>
          <w:lang w:val="en-GB"/>
        </w:rPr>
        <w:t xml:space="preserve">، </w:t>
      </w:r>
      <w:r w:rsidR="008E1235" w:rsidRPr="00EF0EB3">
        <w:rPr>
          <w:rFonts w:ascii="Simplified Arabic" w:hAnsi="Simplified Arabic" w:cs="Simplified Arabic" w:hint="cs"/>
          <w:sz w:val="24"/>
          <w:szCs w:val="24"/>
          <w:rtl/>
        </w:rPr>
        <w:t xml:space="preserve">وهي </w:t>
      </w:r>
      <w:r w:rsidR="008E1235" w:rsidRPr="00EF0EB3">
        <w:rPr>
          <w:rFonts w:ascii="Simplified Arabic" w:hAnsi="Simplified Arabic" w:cs="Simplified Arabic"/>
          <w:sz w:val="24"/>
          <w:szCs w:val="24"/>
          <w:rtl/>
        </w:rPr>
        <w:t>ظاهرة</w:t>
      </w:r>
      <w:r w:rsidR="008E1235" w:rsidRPr="00EF0EB3">
        <w:rPr>
          <w:rFonts w:ascii="Simplified Arabic" w:hAnsi="Simplified Arabic" w:cs="Simplified Arabic" w:hint="cs"/>
          <w:sz w:val="24"/>
          <w:szCs w:val="24"/>
          <w:rtl/>
        </w:rPr>
        <w:t xml:space="preserve"> انتاج</w:t>
      </w:r>
      <w:r w:rsidR="008E1235" w:rsidRPr="00EF0EB3">
        <w:rPr>
          <w:rFonts w:ascii="Simplified Arabic" w:hAnsi="Simplified Arabic" w:cs="Simplified Arabic"/>
          <w:sz w:val="24"/>
          <w:szCs w:val="24"/>
          <w:rtl/>
        </w:rPr>
        <w:t xml:space="preserve"> </w:t>
      </w:r>
      <w:r w:rsidR="008E1235" w:rsidRPr="00EF0EB3">
        <w:rPr>
          <w:rFonts w:ascii="Simplified Arabic" w:hAnsi="Simplified Arabic" w:cs="Simplified Arabic" w:hint="cs"/>
          <w:sz w:val="24"/>
          <w:szCs w:val="24"/>
          <w:rtl/>
        </w:rPr>
        <w:t>ا</w:t>
      </w:r>
      <w:r w:rsidR="008E1235" w:rsidRPr="00EF0EB3">
        <w:rPr>
          <w:rFonts w:ascii="Simplified Arabic" w:hAnsi="Simplified Arabic" w:cs="Simplified Arabic"/>
          <w:sz w:val="24"/>
          <w:szCs w:val="24"/>
          <w:rtl/>
        </w:rPr>
        <w:t>لعولمة اللغوية</w:t>
      </w:r>
      <w:r w:rsidR="008E1235" w:rsidRPr="00EF0EB3">
        <w:rPr>
          <w:rFonts w:ascii="Simplified Arabic" w:hAnsi="Simplified Arabic" w:cs="Simplified Arabic" w:hint="cs"/>
          <w:sz w:val="24"/>
          <w:szCs w:val="24"/>
          <w:rtl/>
        </w:rPr>
        <w:t xml:space="preserve"> ال</w:t>
      </w:r>
      <w:r w:rsidR="008E1235" w:rsidRPr="00EF0EB3">
        <w:rPr>
          <w:rFonts w:ascii="Simplified Arabic" w:hAnsi="Simplified Arabic" w:cs="Simplified Arabic"/>
          <w:sz w:val="24"/>
          <w:szCs w:val="24"/>
          <w:rtl/>
        </w:rPr>
        <w:t>مرتبطة بمفاهيم الحداثة</w:t>
      </w:r>
      <w:r w:rsidR="008E1235" w:rsidRPr="00EF0EB3">
        <w:rPr>
          <w:rFonts w:ascii="Simplified Arabic" w:hAnsi="Simplified Arabic" w:cs="Simplified Arabic" w:hint="cs"/>
          <w:sz w:val="24"/>
          <w:szCs w:val="24"/>
          <w:rtl/>
        </w:rPr>
        <w:t xml:space="preserve"> </w:t>
      </w:r>
      <w:r w:rsidR="008E1235" w:rsidRPr="00EF0EB3">
        <w:rPr>
          <w:rFonts w:ascii="Simplified Arabic" w:hAnsi="Simplified Arabic" w:cs="Simplified Arabic"/>
          <w:sz w:val="24"/>
          <w:szCs w:val="24"/>
          <w:rtl/>
        </w:rPr>
        <w:t>والاحترافية. لذلك</w:t>
      </w:r>
      <w:r w:rsidR="008E1235" w:rsidRPr="00EF0EB3">
        <w:rPr>
          <w:rFonts w:ascii="Simplified Arabic" w:hAnsi="Simplified Arabic" w:cs="Simplified Arabic" w:hint="cs"/>
          <w:sz w:val="24"/>
          <w:szCs w:val="24"/>
          <w:rtl/>
        </w:rPr>
        <w:t xml:space="preserve"> يستخدم</w:t>
      </w:r>
      <w:r w:rsidR="008E1235" w:rsidRPr="00EF0EB3">
        <w:rPr>
          <w:rFonts w:ascii="Simplified Arabic" w:hAnsi="Simplified Arabic" w:cs="Simplified Arabic"/>
          <w:sz w:val="24"/>
          <w:szCs w:val="24"/>
          <w:rtl/>
        </w:rPr>
        <w:t xml:space="preserve"> </w:t>
      </w:r>
      <w:r w:rsidR="008E1235" w:rsidRPr="00EF0EB3">
        <w:rPr>
          <w:rFonts w:ascii="Simplified Arabic" w:hAnsi="Simplified Arabic" w:cs="Simplified Arabic" w:hint="cs"/>
          <w:sz w:val="24"/>
          <w:szCs w:val="24"/>
          <w:rtl/>
        </w:rPr>
        <w:t>مقدمو المحتوى (</w:t>
      </w:r>
      <w:r w:rsidR="008E1235" w:rsidRPr="00EF0EB3">
        <w:rPr>
          <w:rFonts w:ascii="Simplified Arabic" w:hAnsi="Simplified Arabic" w:cs="Simplified Arabic"/>
          <w:sz w:val="24"/>
          <w:szCs w:val="24"/>
        </w:rPr>
        <w:t>YOUTUBERS</w:t>
      </w:r>
      <w:r w:rsidR="008E1235" w:rsidRPr="00EF0EB3">
        <w:rPr>
          <w:rFonts w:ascii="Simplified Arabic" w:hAnsi="Simplified Arabic" w:cs="Simplified Arabic" w:hint="cs"/>
          <w:sz w:val="24"/>
          <w:szCs w:val="24"/>
          <w:rtl/>
        </w:rPr>
        <w:t>) في قنوات اليوتيوب أسلوب التبديل في اللغات</w:t>
      </w:r>
      <w:r w:rsidR="008E1235" w:rsidRPr="00EF0EB3">
        <w:rPr>
          <w:rFonts w:ascii="Simplified Arabic" w:hAnsi="Simplified Arabic" w:cs="Simplified Arabic"/>
          <w:sz w:val="24"/>
          <w:szCs w:val="24"/>
          <w:rtl/>
        </w:rPr>
        <w:t xml:space="preserve"> </w:t>
      </w:r>
      <w:r w:rsidR="008E1235" w:rsidRPr="00EF0EB3">
        <w:rPr>
          <w:rFonts w:ascii="Simplified Arabic" w:hAnsi="Simplified Arabic" w:cs="Simplified Arabic" w:hint="cs"/>
          <w:sz w:val="24"/>
          <w:szCs w:val="24"/>
          <w:rtl/>
        </w:rPr>
        <w:t>ل</w:t>
      </w:r>
      <w:r w:rsidR="008E1235" w:rsidRPr="00EF0EB3">
        <w:rPr>
          <w:rFonts w:ascii="Simplified Arabic" w:hAnsi="Simplified Arabic" w:cs="Simplified Arabic"/>
          <w:sz w:val="24"/>
          <w:szCs w:val="24"/>
          <w:rtl/>
        </w:rPr>
        <w:t>لظهور بمظهر منفتح ومتعدد الثقافات</w:t>
      </w:r>
      <w:r w:rsidR="008E1235" w:rsidRPr="00EF0EB3">
        <w:rPr>
          <w:rFonts w:ascii="Simplified Arabic" w:hAnsi="Simplified Arabic" w:cs="Simplified Arabic"/>
          <w:sz w:val="24"/>
          <w:szCs w:val="24"/>
        </w:rPr>
        <w:t>.</w:t>
      </w:r>
      <w:r w:rsidR="008E1235" w:rsidRPr="00EF0EB3">
        <w:rPr>
          <w:rFonts w:ascii="Simplified Arabic" w:hAnsi="Simplified Arabic" w:cs="Simplified Arabic" w:hint="cs"/>
          <w:sz w:val="24"/>
          <w:szCs w:val="24"/>
          <w:rtl/>
        </w:rPr>
        <w:t xml:space="preserve"> </w:t>
      </w:r>
      <w:r w:rsidR="008E1235" w:rsidRPr="00EF0EB3">
        <w:rPr>
          <w:rFonts w:ascii="Simplified Arabic" w:hAnsi="Simplified Arabic" w:cs="Simplified Arabic"/>
          <w:sz w:val="24"/>
          <w:szCs w:val="24"/>
        </w:rPr>
        <w:t>Bullock, &amp; Toribio, 2009)</w:t>
      </w:r>
      <w:r w:rsidR="008E1235" w:rsidRPr="00EF0EB3">
        <w:rPr>
          <w:rFonts w:ascii="Simplified Arabic" w:hAnsi="Simplified Arabic" w:cs="Simplified Arabic" w:hint="cs"/>
          <w:sz w:val="24"/>
          <w:szCs w:val="24"/>
          <w:rtl/>
        </w:rPr>
        <w:t>)</w:t>
      </w:r>
    </w:p>
    <w:p w14:paraId="59E2E2C5" w14:textId="39921C4F" w:rsidR="00014DAF" w:rsidRPr="00EF0EB3" w:rsidRDefault="00014DAF">
      <w:pPr>
        <w:pStyle w:val="a4"/>
        <w:numPr>
          <w:ilvl w:val="0"/>
          <w:numId w:val="45"/>
        </w:numPr>
        <w:bidi/>
        <w:spacing w:line="360" w:lineRule="auto"/>
        <w:ind w:left="417"/>
        <w:jc w:val="both"/>
        <w:rPr>
          <w:rFonts w:ascii="Simplified Arabic" w:hAnsi="Simplified Arabic" w:cs="Simplified Arabic"/>
          <w:b/>
          <w:bCs/>
          <w:sz w:val="24"/>
          <w:szCs w:val="24"/>
          <w:rtl/>
        </w:rPr>
      </w:pPr>
      <w:r w:rsidRPr="00EF0EB3">
        <w:rPr>
          <w:rFonts w:ascii="Simplified Arabic" w:hAnsi="Simplified Arabic" w:cs="Simplified Arabic"/>
          <w:b/>
          <w:bCs/>
          <w:sz w:val="24"/>
          <w:szCs w:val="24"/>
          <w:rtl/>
        </w:rPr>
        <w:t xml:space="preserve">دوافع </w:t>
      </w:r>
      <w:r w:rsidR="00CE7D7C" w:rsidRPr="00EF0EB3">
        <w:rPr>
          <w:rFonts w:ascii="Simplified Arabic" w:hAnsi="Simplified Arabic" w:cs="Simplified Arabic" w:hint="cs"/>
          <w:b/>
          <w:bCs/>
          <w:sz w:val="24"/>
          <w:szCs w:val="24"/>
          <w:rtl/>
        </w:rPr>
        <w:t>ال</w:t>
      </w:r>
      <w:r w:rsidRPr="00EF0EB3">
        <w:rPr>
          <w:rFonts w:ascii="Simplified Arabic" w:hAnsi="Simplified Arabic" w:cs="Simplified Arabic"/>
          <w:b/>
          <w:bCs/>
          <w:sz w:val="24"/>
          <w:szCs w:val="24"/>
          <w:rtl/>
        </w:rPr>
        <w:t>تبديل بين اللغات في المحادثة</w:t>
      </w:r>
    </w:p>
    <w:p w14:paraId="70228EAF" w14:textId="12CD9882" w:rsidR="00014DAF" w:rsidRPr="00EF0EB3" w:rsidRDefault="00014DAF" w:rsidP="00A3567F">
      <w:pPr>
        <w:bidi/>
        <w:spacing w:line="360" w:lineRule="auto"/>
        <w:ind w:firstLine="417"/>
        <w:jc w:val="both"/>
        <w:rPr>
          <w:rFonts w:ascii="Simplified Arabic" w:hAnsi="Simplified Arabic" w:cs="Simplified Arabic"/>
          <w:sz w:val="24"/>
          <w:szCs w:val="24"/>
          <w:rtl/>
        </w:rPr>
      </w:pPr>
      <w:r w:rsidRPr="00EF0EB3">
        <w:rPr>
          <w:rFonts w:ascii="Simplified Arabic" w:hAnsi="Simplified Arabic" w:cs="Simplified Arabic"/>
          <w:sz w:val="24"/>
          <w:szCs w:val="24"/>
          <w:rtl/>
        </w:rPr>
        <w:t>التبديل بين اللغات في المحادثة</w:t>
      </w:r>
      <w:r w:rsidR="0081781C" w:rsidRPr="00EF0EB3">
        <w:rPr>
          <w:rFonts w:ascii="Simplified Arabic" w:hAnsi="Simplified Arabic" w:cs="Simplified Arabic" w:hint="cs"/>
          <w:sz w:val="24"/>
          <w:szCs w:val="24"/>
          <w:rtl/>
        </w:rPr>
        <w:t xml:space="preserve"> </w:t>
      </w:r>
      <w:r w:rsidR="00E550E3" w:rsidRPr="00EF0EB3">
        <w:rPr>
          <w:rFonts w:ascii="Simplified Arabic" w:hAnsi="Simplified Arabic" w:cs="Simplified Arabic" w:hint="cs"/>
          <w:sz w:val="24"/>
          <w:szCs w:val="24"/>
          <w:rtl/>
        </w:rPr>
        <w:t>(</w:t>
      </w:r>
      <w:r w:rsidR="0081781C" w:rsidRPr="00EF0EB3">
        <w:rPr>
          <w:rFonts w:ascii="Simplified Arabic" w:hAnsi="Simplified Arabic" w:cs="Simplified Arabic" w:hint="cs"/>
          <w:sz w:val="24"/>
          <w:szCs w:val="24"/>
          <w:rtl/>
        </w:rPr>
        <w:t>كما يراه الباحث</w:t>
      </w:r>
      <w:r w:rsidR="00D1122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يحدث لعدة دوافع اجتماعية تؤثر على سلوك المتحدثين، ومنها</w:t>
      </w:r>
      <w:r w:rsidRPr="00EF0EB3">
        <w:rPr>
          <w:rFonts w:ascii="Simplified Arabic" w:hAnsi="Simplified Arabic" w:cs="Simplified Arabic"/>
          <w:sz w:val="24"/>
          <w:szCs w:val="24"/>
        </w:rPr>
        <w:t>:</w:t>
      </w:r>
    </w:p>
    <w:p w14:paraId="2121CCA3" w14:textId="77777777" w:rsidR="00E0617C" w:rsidRPr="00EF0EB3" w:rsidRDefault="00D10DD3">
      <w:pPr>
        <w:pStyle w:val="a4"/>
        <w:numPr>
          <w:ilvl w:val="0"/>
          <w:numId w:val="46"/>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hint="cs"/>
          <w:sz w:val="24"/>
          <w:szCs w:val="24"/>
          <w:rtl/>
        </w:rPr>
        <w:t>إظهار</w:t>
      </w:r>
      <w:r w:rsidR="00014DAF" w:rsidRPr="00EF0EB3">
        <w:rPr>
          <w:rFonts w:ascii="Simplified Arabic" w:hAnsi="Simplified Arabic" w:cs="Simplified Arabic"/>
          <w:sz w:val="24"/>
          <w:szCs w:val="24"/>
          <w:rtl/>
        </w:rPr>
        <w:t xml:space="preserve"> </w:t>
      </w:r>
      <w:r w:rsidR="00D857F6" w:rsidRPr="00EF0EB3">
        <w:rPr>
          <w:rFonts w:ascii="Simplified Arabic" w:hAnsi="Simplified Arabic" w:cs="Simplified Arabic" w:hint="cs"/>
          <w:sz w:val="24"/>
          <w:szCs w:val="24"/>
          <w:rtl/>
        </w:rPr>
        <w:t>ارتباط المتحدث</w:t>
      </w:r>
      <w:r w:rsidR="00014DAF" w:rsidRPr="00EF0EB3">
        <w:rPr>
          <w:rFonts w:ascii="Simplified Arabic" w:hAnsi="Simplified Arabic" w:cs="Simplified Arabic"/>
          <w:sz w:val="24"/>
          <w:szCs w:val="24"/>
          <w:rtl/>
        </w:rPr>
        <w:t xml:space="preserve"> بهوية ثقافية معينة، سواء كانت خاصة بالأسرة أو بالمجتمع المحلي أو بالمنطقة الجغرافية</w:t>
      </w:r>
      <w:r w:rsidR="00014DAF" w:rsidRPr="00EF0EB3">
        <w:rPr>
          <w:rFonts w:ascii="Simplified Arabic" w:hAnsi="Simplified Arabic" w:cs="Simplified Arabic"/>
          <w:sz w:val="24"/>
          <w:szCs w:val="24"/>
        </w:rPr>
        <w:t>.</w:t>
      </w:r>
      <w:r w:rsidR="00D857F6" w:rsidRPr="00EF0EB3">
        <w:rPr>
          <w:rFonts w:ascii="Simplified Arabic" w:hAnsi="Simplified Arabic" w:cs="Simplified Arabic" w:hint="cs"/>
          <w:sz w:val="24"/>
          <w:szCs w:val="24"/>
          <w:rtl/>
        </w:rPr>
        <w:t xml:space="preserve"> </w:t>
      </w:r>
    </w:p>
    <w:p w14:paraId="56A1C055" w14:textId="0E13AEFD" w:rsidR="00247E95" w:rsidRPr="00EF0EB3" w:rsidRDefault="00014DAF">
      <w:pPr>
        <w:pStyle w:val="a4"/>
        <w:numPr>
          <w:ilvl w:val="0"/>
          <w:numId w:val="46"/>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التكيف مع الجمهور بتبديل اللغة بناءً على فهمهم</w:t>
      </w:r>
      <w:r w:rsidR="00455562" w:rsidRPr="00EF0EB3">
        <w:rPr>
          <w:rFonts w:ascii="Simplified Arabic" w:hAnsi="Simplified Arabic" w:cs="Simplified Arabic" w:hint="cs"/>
          <w:sz w:val="24"/>
          <w:szCs w:val="24"/>
          <w:rtl/>
        </w:rPr>
        <w:t xml:space="preserve"> وتجاوبهم</w:t>
      </w:r>
      <w:r w:rsidR="00247E95" w:rsidRPr="00EF0EB3">
        <w:rPr>
          <w:rFonts w:ascii="Simplified Arabic" w:hAnsi="Simplified Arabic" w:cs="Simplified Arabic" w:hint="cs"/>
          <w:sz w:val="24"/>
          <w:szCs w:val="24"/>
          <w:rtl/>
        </w:rPr>
        <w:t xml:space="preserve">. </w:t>
      </w:r>
    </w:p>
    <w:p w14:paraId="68AFA102" w14:textId="381A684D" w:rsidR="007A10F1" w:rsidRPr="00EF0EB3" w:rsidRDefault="00014DAF">
      <w:pPr>
        <w:pStyle w:val="a4"/>
        <w:numPr>
          <w:ilvl w:val="0"/>
          <w:numId w:val="46"/>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sz w:val="24"/>
          <w:szCs w:val="24"/>
        </w:rPr>
        <w:lastRenderedPageBreak/>
        <w:t xml:space="preserve"> </w:t>
      </w:r>
      <w:r w:rsidRPr="00EF0EB3">
        <w:rPr>
          <w:rFonts w:ascii="Simplified Arabic" w:hAnsi="Simplified Arabic" w:cs="Simplified Arabic"/>
          <w:sz w:val="24"/>
          <w:szCs w:val="24"/>
          <w:rtl/>
        </w:rPr>
        <w:t xml:space="preserve">القدرة على التعبير بشكل أفضل </w:t>
      </w:r>
      <w:r w:rsidR="001B4919"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لغة معينة تحتوي على تعبيرات أو مصطلحات </w:t>
      </w:r>
      <w:r w:rsidR="001B4919"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تكون أكثر دقة أو ملائمة في سياق معين، </w:t>
      </w:r>
      <w:r w:rsidR="00D3049A" w:rsidRPr="00EF0EB3">
        <w:rPr>
          <w:rFonts w:ascii="Simplified Arabic" w:hAnsi="Simplified Arabic" w:cs="Simplified Arabic" w:hint="cs"/>
          <w:sz w:val="24"/>
          <w:szCs w:val="24"/>
          <w:rtl/>
        </w:rPr>
        <w:t>مثل</w:t>
      </w:r>
      <w:r w:rsidRPr="00EF0EB3">
        <w:rPr>
          <w:rFonts w:ascii="Simplified Arabic" w:hAnsi="Simplified Arabic" w:cs="Simplified Arabic"/>
          <w:sz w:val="24"/>
          <w:szCs w:val="24"/>
          <w:rtl/>
        </w:rPr>
        <w:t xml:space="preserve"> شرح نظرية أو نتائج بحثية في مجالات علمية معينة </w:t>
      </w:r>
      <w:r w:rsidR="007A10F1" w:rsidRPr="00EF0EB3">
        <w:rPr>
          <w:rFonts w:ascii="Simplified Arabic" w:hAnsi="Simplified Arabic" w:cs="Simplified Arabic" w:hint="cs"/>
          <w:sz w:val="24"/>
          <w:szCs w:val="24"/>
          <w:rtl/>
        </w:rPr>
        <w:t xml:space="preserve">كالطب والهندسة. </w:t>
      </w:r>
    </w:p>
    <w:p w14:paraId="12DE84CF" w14:textId="7A548240" w:rsidR="003A4DBC" w:rsidRPr="00EF0EB3" w:rsidRDefault="00014DAF">
      <w:pPr>
        <w:pStyle w:val="a4"/>
        <w:numPr>
          <w:ilvl w:val="0"/>
          <w:numId w:val="46"/>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003C4B8B" w:rsidRPr="00EF0EB3">
        <w:rPr>
          <w:rFonts w:ascii="Simplified Arabic" w:hAnsi="Simplified Arabic" w:cs="Simplified Arabic" w:hint="cs"/>
          <w:sz w:val="24"/>
          <w:szCs w:val="24"/>
          <w:rtl/>
        </w:rPr>
        <w:t>إظهار</w:t>
      </w:r>
      <w:r w:rsidRPr="00EF0EB3">
        <w:rPr>
          <w:rFonts w:ascii="Simplified Arabic" w:hAnsi="Simplified Arabic" w:cs="Simplified Arabic"/>
          <w:sz w:val="24"/>
          <w:szCs w:val="24"/>
          <w:rtl/>
        </w:rPr>
        <w:t xml:space="preserve"> التفوق الثقافي والاجتماعي وغالبا ما يترك ذلك أثرا سلبيا على جمهور المستمعين إذ يعتبرونه استعر</w:t>
      </w:r>
      <w:r w:rsidR="008B71DA"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ض عضلات لا مبرر له</w:t>
      </w:r>
      <w:r w:rsidR="003C4B8B" w:rsidRPr="00EF0EB3">
        <w:rPr>
          <w:rFonts w:ascii="Simplified Arabic" w:hAnsi="Simplified Arabic" w:cs="Simplified Arabic" w:hint="cs"/>
          <w:sz w:val="24"/>
          <w:szCs w:val="24"/>
          <w:rtl/>
        </w:rPr>
        <w:t xml:space="preserve">. </w:t>
      </w:r>
    </w:p>
    <w:p w14:paraId="4241E564" w14:textId="36D86A28" w:rsidR="007B58FB" w:rsidRPr="00EF0EB3" w:rsidRDefault="00014DAF">
      <w:pPr>
        <w:pStyle w:val="a4"/>
        <w:numPr>
          <w:ilvl w:val="0"/>
          <w:numId w:val="46"/>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المزاح أو الارتياح الاجتماعي لتخفيف الجو الاجتماعي، مثل المزاح أو التفاعل غير الرسمي بين الأصدقاء. كان يقول مثلا انت </w:t>
      </w:r>
      <w:r w:rsidR="009A3B70" w:rsidRPr="00EF0EB3">
        <w:rPr>
          <w:rFonts w:ascii="Simplified Arabic" w:hAnsi="Simplified Arabic" w:cs="Simplified Arabic" w:hint="cs"/>
          <w:sz w:val="24"/>
          <w:szCs w:val="24"/>
          <w:rtl/>
        </w:rPr>
        <w:t xml:space="preserve">مغلوب </w:t>
      </w:r>
      <w:r w:rsidR="009A3B70" w:rsidRPr="00EF0EB3">
        <w:rPr>
          <w:rFonts w:ascii="Simplified Arabic" w:hAnsi="Simplified Arabic" w:cs="Simplified Arabic"/>
          <w:sz w:val="24"/>
          <w:szCs w:val="24"/>
        </w:rPr>
        <w:t>(</w:t>
      </w:r>
      <w:r w:rsidRPr="00EF0EB3">
        <w:rPr>
          <w:rFonts w:ascii="Simplified Arabic" w:hAnsi="Simplified Arabic" w:cs="Simplified Arabic"/>
          <w:sz w:val="24"/>
          <w:szCs w:val="24"/>
        </w:rPr>
        <w:t>Game Over)</w:t>
      </w:r>
      <w:r w:rsidR="007B58FB" w:rsidRPr="00EF0EB3">
        <w:rPr>
          <w:rFonts w:ascii="Simplified Arabic" w:hAnsi="Simplified Arabic" w:cs="Simplified Arabic" w:hint="cs"/>
          <w:sz w:val="24"/>
          <w:szCs w:val="24"/>
          <w:rtl/>
          <w:lang w:val="en-GB"/>
        </w:rPr>
        <w:t xml:space="preserve">. </w:t>
      </w:r>
    </w:p>
    <w:p w14:paraId="11BD77D6" w14:textId="2D0980D5" w:rsidR="00014DAF" w:rsidRDefault="00014DAF">
      <w:pPr>
        <w:pStyle w:val="a4"/>
        <w:numPr>
          <w:ilvl w:val="0"/>
          <w:numId w:val="46"/>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الحاجة للوضوح أو تسهيل الفهم </w:t>
      </w:r>
      <w:r w:rsidR="000A1532"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أحيانا</w:t>
      </w:r>
      <w:r w:rsidR="000A153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يتم التبديل إلى لغة أخرى لأنها أكثر وضوحا</w:t>
      </w:r>
      <w:r w:rsidR="005D6BC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سياق معين</w:t>
      </w:r>
      <w:r w:rsidR="005E1B1A"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مثل </w:t>
      </w:r>
      <w:r w:rsidR="005E1B1A" w:rsidRPr="00EF0EB3">
        <w:rPr>
          <w:rFonts w:ascii="Simplified Arabic" w:hAnsi="Simplified Arabic" w:cs="Simplified Arabic" w:hint="cs"/>
          <w:sz w:val="24"/>
          <w:szCs w:val="24"/>
          <w:rtl/>
        </w:rPr>
        <w:t>شرح</w:t>
      </w:r>
      <w:r w:rsidRPr="00EF0EB3">
        <w:rPr>
          <w:rFonts w:ascii="Simplified Arabic" w:hAnsi="Simplified Arabic" w:cs="Simplified Arabic"/>
          <w:sz w:val="24"/>
          <w:szCs w:val="24"/>
          <w:rtl/>
        </w:rPr>
        <w:t xml:space="preserve"> قواعد اللغة الانجليزية باللغة العربية</w:t>
      </w:r>
      <w:r w:rsidR="005E1B1A" w:rsidRPr="00EF0EB3">
        <w:rPr>
          <w:rFonts w:ascii="Simplified Arabic" w:hAnsi="Simplified Arabic" w:cs="Simplified Arabic" w:hint="cs"/>
          <w:sz w:val="24"/>
          <w:szCs w:val="24"/>
          <w:rtl/>
        </w:rPr>
        <w:t>.</w:t>
      </w:r>
    </w:p>
    <w:p w14:paraId="504A70D4" w14:textId="77777777" w:rsidR="007D7355" w:rsidRPr="007D7355" w:rsidRDefault="007D7355" w:rsidP="00A3567F">
      <w:pPr>
        <w:bidi/>
        <w:spacing w:line="360" w:lineRule="auto"/>
        <w:ind w:left="336" w:hanging="335"/>
        <w:jc w:val="both"/>
        <w:rPr>
          <w:rFonts w:ascii="Simplified Arabic" w:hAnsi="Simplified Arabic" w:cs="Simplified Arabic"/>
          <w:sz w:val="24"/>
          <w:szCs w:val="24"/>
          <w:rtl/>
        </w:rPr>
      </w:pPr>
    </w:p>
    <w:p w14:paraId="598DEB45" w14:textId="41C7B6EA" w:rsidR="00553007" w:rsidRPr="007D7355" w:rsidRDefault="006946D4">
      <w:pPr>
        <w:pStyle w:val="a4"/>
        <w:numPr>
          <w:ilvl w:val="0"/>
          <w:numId w:val="40"/>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t>القضايا الثقافية في محتوى اليوتيوب</w:t>
      </w:r>
    </w:p>
    <w:p w14:paraId="2A56CD50" w14:textId="3DDB53DF" w:rsidR="00D15352" w:rsidRPr="007D7355" w:rsidRDefault="00FF0693">
      <w:pPr>
        <w:pStyle w:val="a4"/>
        <w:numPr>
          <w:ilvl w:val="0"/>
          <w:numId w:val="80"/>
        </w:numPr>
        <w:bidi/>
        <w:spacing w:line="360" w:lineRule="auto"/>
        <w:ind w:left="516"/>
        <w:jc w:val="both"/>
        <w:rPr>
          <w:rFonts w:ascii="Simplified Arabic" w:hAnsi="Simplified Arabic" w:cs="Simplified Arabic"/>
          <w:sz w:val="24"/>
          <w:szCs w:val="24"/>
          <w:rtl/>
        </w:rPr>
      </w:pPr>
      <w:r w:rsidRPr="007D7355">
        <w:rPr>
          <w:rFonts w:ascii="Simplified Arabic" w:hAnsi="Simplified Arabic" w:cs="Simplified Arabic"/>
          <w:b/>
          <w:bCs/>
          <w:sz w:val="24"/>
          <w:szCs w:val="24"/>
          <w:rtl/>
        </w:rPr>
        <w:t>القيم</w:t>
      </w:r>
      <w:r w:rsidR="00CC0D61" w:rsidRPr="007D7355">
        <w:rPr>
          <w:rFonts w:ascii="Simplified Arabic" w:hAnsi="Simplified Arabic" w:cs="Simplified Arabic" w:hint="cs"/>
          <w:b/>
          <w:bCs/>
          <w:sz w:val="24"/>
          <w:szCs w:val="24"/>
          <w:rtl/>
        </w:rPr>
        <w:t xml:space="preserve"> والع</w:t>
      </w:r>
      <w:r w:rsidR="00B10C49" w:rsidRPr="007D7355">
        <w:rPr>
          <w:rFonts w:ascii="Simplified Arabic" w:hAnsi="Simplified Arabic" w:cs="Simplified Arabic" w:hint="cs"/>
          <w:b/>
          <w:bCs/>
          <w:sz w:val="24"/>
          <w:szCs w:val="24"/>
          <w:rtl/>
        </w:rPr>
        <w:t>ادات</w:t>
      </w:r>
      <w:r w:rsidRPr="007D7355">
        <w:rPr>
          <w:rFonts w:ascii="Simplified Arabic" w:hAnsi="Simplified Arabic" w:cs="Simplified Arabic"/>
          <w:b/>
          <w:bCs/>
          <w:sz w:val="24"/>
          <w:szCs w:val="24"/>
          <w:rtl/>
        </w:rPr>
        <w:t xml:space="preserve"> المحلية</w:t>
      </w:r>
      <w:r w:rsidR="007D7355" w:rsidRPr="007D7355">
        <w:rPr>
          <w:rFonts w:ascii="Simplified Arabic" w:hAnsi="Simplified Arabic" w:cs="Simplified Arabic" w:hint="cs"/>
          <w:b/>
          <w:bCs/>
          <w:sz w:val="24"/>
          <w:szCs w:val="24"/>
          <w:rtl/>
        </w:rPr>
        <w:t xml:space="preserve">: </w:t>
      </w:r>
      <w:r w:rsidR="00D15352" w:rsidRPr="007D7355">
        <w:rPr>
          <w:rFonts w:ascii="Simplified Arabic" w:hAnsi="Simplified Arabic" w:cs="Simplified Arabic"/>
          <w:sz w:val="24"/>
          <w:szCs w:val="24"/>
          <w:rtl/>
        </w:rPr>
        <w:t xml:space="preserve">وتشير </w:t>
      </w:r>
      <w:r w:rsidR="00E550E3" w:rsidRPr="007D7355">
        <w:rPr>
          <w:rFonts w:ascii="Simplified Arabic" w:hAnsi="Simplified Arabic" w:cs="Simplified Arabic" w:hint="cs"/>
          <w:sz w:val="24"/>
          <w:szCs w:val="24"/>
          <w:rtl/>
        </w:rPr>
        <w:t xml:space="preserve">القيم </w:t>
      </w:r>
      <w:r w:rsidR="00D15352" w:rsidRPr="007D7355">
        <w:rPr>
          <w:rFonts w:ascii="Simplified Arabic" w:hAnsi="Simplified Arabic" w:cs="Simplified Arabic"/>
          <w:sz w:val="24"/>
          <w:szCs w:val="24"/>
          <w:rtl/>
        </w:rPr>
        <w:t xml:space="preserve">إلى أنماط السلوك </w:t>
      </w:r>
      <w:r w:rsidR="00986111" w:rsidRPr="007D7355">
        <w:rPr>
          <w:rFonts w:ascii="Simplified Arabic" w:hAnsi="Simplified Arabic" w:cs="Simplified Arabic" w:hint="cs"/>
          <w:sz w:val="24"/>
          <w:szCs w:val="24"/>
          <w:rtl/>
        </w:rPr>
        <w:t xml:space="preserve">التي </w:t>
      </w:r>
      <w:r w:rsidR="00D15352" w:rsidRPr="007D7355">
        <w:rPr>
          <w:rFonts w:ascii="Simplified Arabic" w:hAnsi="Simplified Arabic" w:cs="Simplified Arabic"/>
          <w:sz w:val="24"/>
          <w:szCs w:val="24"/>
          <w:rtl/>
        </w:rPr>
        <w:t>تشمل</w:t>
      </w:r>
      <w:r w:rsidR="00833D33" w:rsidRPr="007D7355">
        <w:rPr>
          <w:rFonts w:ascii="Simplified Arabic" w:hAnsi="Simplified Arabic" w:cs="Simplified Arabic" w:hint="cs"/>
          <w:sz w:val="24"/>
          <w:szCs w:val="24"/>
          <w:rtl/>
        </w:rPr>
        <w:t xml:space="preserve"> مجموعة</w:t>
      </w:r>
      <w:r w:rsidR="00E75628" w:rsidRPr="007D7355">
        <w:rPr>
          <w:rFonts w:ascii="Simplified Arabic" w:hAnsi="Simplified Arabic" w:cs="Simplified Arabic" w:hint="cs"/>
          <w:sz w:val="24"/>
          <w:szCs w:val="24"/>
          <w:rtl/>
        </w:rPr>
        <w:t xml:space="preserve"> </w:t>
      </w:r>
      <w:r w:rsidR="006126CF" w:rsidRPr="007D7355">
        <w:rPr>
          <w:rFonts w:ascii="Simplified Arabic" w:hAnsi="Simplified Arabic" w:cs="Simplified Arabic" w:hint="cs"/>
          <w:sz w:val="24"/>
          <w:szCs w:val="24"/>
          <w:rtl/>
        </w:rPr>
        <w:t xml:space="preserve">من </w:t>
      </w:r>
      <w:r w:rsidR="00E75628" w:rsidRPr="007D7355">
        <w:rPr>
          <w:rFonts w:ascii="Simplified Arabic" w:hAnsi="Simplified Arabic" w:cs="Simplified Arabic" w:hint="cs"/>
          <w:sz w:val="24"/>
          <w:szCs w:val="24"/>
          <w:rtl/>
        </w:rPr>
        <w:t>المعتقدات والتقاليد والأفكار والأخلاق والمهارات</w:t>
      </w:r>
      <w:r w:rsidR="00D15352" w:rsidRPr="007D7355">
        <w:rPr>
          <w:rFonts w:ascii="Simplified Arabic" w:hAnsi="Simplified Arabic" w:cs="Simplified Arabic"/>
          <w:sz w:val="24"/>
          <w:szCs w:val="24"/>
          <w:rtl/>
        </w:rPr>
        <w:t xml:space="preserve"> </w:t>
      </w:r>
      <w:r w:rsidR="00551F98" w:rsidRPr="007D7355">
        <w:rPr>
          <w:rFonts w:ascii="Simplified Arabic" w:hAnsi="Simplified Arabic" w:cs="Simplified Arabic" w:hint="cs"/>
          <w:sz w:val="24"/>
          <w:szCs w:val="24"/>
          <w:rtl/>
        </w:rPr>
        <w:t>و</w:t>
      </w:r>
      <w:r w:rsidR="00D15352" w:rsidRPr="007D7355">
        <w:rPr>
          <w:rFonts w:ascii="Simplified Arabic" w:hAnsi="Simplified Arabic" w:cs="Simplified Arabic"/>
          <w:sz w:val="24"/>
          <w:szCs w:val="24"/>
          <w:rtl/>
        </w:rPr>
        <w:t>اللغة المحلية</w:t>
      </w:r>
      <w:r w:rsidR="00E550E3" w:rsidRPr="007D7355">
        <w:rPr>
          <w:rFonts w:ascii="Simplified Arabic" w:hAnsi="Simplified Arabic" w:cs="Simplified Arabic" w:hint="cs"/>
          <w:sz w:val="24"/>
          <w:szCs w:val="24"/>
          <w:rtl/>
        </w:rPr>
        <w:t>، أما العادات المحلية فتشير إلى</w:t>
      </w:r>
      <w:r w:rsidR="00D15352" w:rsidRPr="007D7355">
        <w:rPr>
          <w:rFonts w:ascii="Simplified Arabic" w:hAnsi="Simplified Arabic" w:cs="Simplified Arabic"/>
          <w:sz w:val="24"/>
          <w:szCs w:val="24"/>
          <w:rtl/>
        </w:rPr>
        <w:t xml:space="preserve"> الأعياد والأكلات واللباس وغيرها من العادات الاجتماعية</w:t>
      </w:r>
      <w:r w:rsidR="00D7585B" w:rsidRPr="007D7355">
        <w:rPr>
          <w:rFonts w:ascii="Simplified Arabic" w:hAnsi="Simplified Arabic" w:cs="Simplified Arabic" w:hint="cs"/>
          <w:sz w:val="24"/>
          <w:szCs w:val="24"/>
          <w:rtl/>
        </w:rPr>
        <w:t xml:space="preserve"> </w:t>
      </w:r>
      <w:r w:rsidR="00D7585B" w:rsidRPr="007D7355">
        <w:rPr>
          <w:rFonts w:ascii="Simplified Arabic" w:hAnsi="Simplified Arabic" w:cs="Simplified Arabic"/>
          <w:sz w:val="24"/>
          <w:szCs w:val="24"/>
          <w:rtl/>
        </w:rPr>
        <w:t>التي تُميّز جماعة محلية معينة</w:t>
      </w:r>
      <w:r w:rsidR="00092702" w:rsidRPr="007D7355">
        <w:rPr>
          <w:rFonts w:ascii="Simplified Arabic" w:hAnsi="Simplified Arabic" w:cs="Simplified Arabic" w:hint="cs"/>
          <w:sz w:val="24"/>
          <w:szCs w:val="24"/>
          <w:rtl/>
        </w:rPr>
        <w:t xml:space="preserve"> </w:t>
      </w:r>
      <w:r w:rsidR="00D7585B" w:rsidRPr="007D7355">
        <w:rPr>
          <w:rFonts w:ascii="Simplified Arabic" w:hAnsi="Simplified Arabic" w:cs="Simplified Arabic"/>
          <w:sz w:val="24"/>
          <w:szCs w:val="24"/>
          <w:rtl/>
        </w:rPr>
        <w:t xml:space="preserve">والتي يعرضها صانع المحتوى على </w:t>
      </w:r>
      <w:r w:rsidR="005A22C2" w:rsidRPr="007D7355">
        <w:rPr>
          <w:rFonts w:ascii="Simplified Arabic" w:hAnsi="Simplified Arabic" w:cs="Simplified Arabic" w:hint="cs"/>
          <w:sz w:val="24"/>
          <w:szCs w:val="24"/>
          <w:rtl/>
        </w:rPr>
        <w:t>اليوتيوب وتعتبر</w:t>
      </w:r>
      <w:r w:rsidR="00713DAF" w:rsidRPr="007D7355">
        <w:rPr>
          <w:rFonts w:ascii="Simplified Arabic" w:hAnsi="Simplified Arabic" w:cs="Simplified Arabic" w:hint="cs"/>
          <w:sz w:val="24"/>
          <w:szCs w:val="24"/>
          <w:rtl/>
        </w:rPr>
        <w:t xml:space="preserve"> </w:t>
      </w:r>
      <w:r w:rsidR="0090063D" w:rsidRPr="007D7355">
        <w:rPr>
          <w:rFonts w:ascii="Simplified Arabic" w:hAnsi="Simplified Arabic" w:cs="Simplified Arabic" w:hint="cs"/>
          <w:sz w:val="24"/>
          <w:szCs w:val="24"/>
          <w:rtl/>
        </w:rPr>
        <w:t xml:space="preserve">من القضايا </w:t>
      </w:r>
      <w:r w:rsidR="00713DAF" w:rsidRPr="007D7355">
        <w:rPr>
          <w:rFonts w:ascii="Simplified Arabic" w:hAnsi="Simplified Arabic" w:cs="Simplified Arabic" w:hint="cs"/>
          <w:sz w:val="24"/>
          <w:szCs w:val="24"/>
          <w:rtl/>
        </w:rPr>
        <w:t>الثقاف</w:t>
      </w:r>
      <w:r w:rsidR="0090063D" w:rsidRPr="007D7355">
        <w:rPr>
          <w:rFonts w:ascii="Simplified Arabic" w:hAnsi="Simplified Arabic" w:cs="Simplified Arabic" w:hint="cs"/>
          <w:sz w:val="24"/>
          <w:szCs w:val="24"/>
          <w:rtl/>
        </w:rPr>
        <w:t>ي</w:t>
      </w:r>
      <w:r w:rsidR="00713DAF" w:rsidRPr="007D7355">
        <w:rPr>
          <w:rFonts w:ascii="Simplified Arabic" w:hAnsi="Simplified Arabic" w:cs="Simplified Arabic" w:hint="cs"/>
          <w:sz w:val="24"/>
          <w:szCs w:val="24"/>
          <w:rtl/>
        </w:rPr>
        <w:t>ة</w:t>
      </w:r>
      <w:r w:rsidR="00A13496" w:rsidRPr="007D7355">
        <w:rPr>
          <w:rFonts w:ascii="Simplified Arabic" w:hAnsi="Simplified Arabic" w:cs="Simplified Arabic" w:hint="cs"/>
          <w:sz w:val="24"/>
          <w:szCs w:val="24"/>
          <w:rtl/>
        </w:rPr>
        <w:t>. (</w:t>
      </w:r>
      <w:r w:rsidR="00E143D7" w:rsidRPr="007D7355">
        <w:rPr>
          <w:rFonts w:ascii="Simplified Arabic" w:hAnsi="Simplified Arabic" w:cs="Simplified Arabic" w:hint="cs"/>
          <w:sz w:val="24"/>
          <w:szCs w:val="24"/>
          <w:rtl/>
        </w:rPr>
        <w:t>الس</w:t>
      </w:r>
      <w:r w:rsidR="00C6277F" w:rsidRPr="007D7355">
        <w:rPr>
          <w:rFonts w:ascii="Simplified Arabic" w:hAnsi="Simplified Arabic" w:cs="Simplified Arabic" w:hint="cs"/>
          <w:sz w:val="24"/>
          <w:szCs w:val="24"/>
          <w:rtl/>
        </w:rPr>
        <w:t>عدون، 2024)</w:t>
      </w:r>
    </w:p>
    <w:p w14:paraId="2A58A2D7" w14:textId="6BC2A14B" w:rsidR="002627F6" w:rsidRPr="007D7355" w:rsidRDefault="00FF0693">
      <w:pPr>
        <w:pStyle w:val="a4"/>
        <w:numPr>
          <w:ilvl w:val="0"/>
          <w:numId w:val="80"/>
        </w:numPr>
        <w:bidi/>
        <w:spacing w:line="360" w:lineRule="auto"/>
        <w:ind w:left="516"/>
        <w:jc w:val="both"/>
        <w:rPr>
          <w:rFonts w:ascii="Simplified Arabic" w:hAnsi="Simplified Arabic" w:cs="Simplified Arabic"/>
          <w:sz w:val="24"/>
          <w:szCs w:val="24"/>
        </w:rPr>
      </w:pPr>
      <w:r w:rsidRPr="007D7355">
        <w:rPr>
          <w:rFonts w:ascii="Simplified Arabic" w:hAnsi="Simplified Arabic" w:cs="Simplified Arabic"/>
          <w:b/>
          <w:bCs/>
          <w:sz w:val="24"/>
          <w:szCs w:val="24"/>
          <w:rtl/>
        </w:rPr>
        <w:t>الانفتاح على ثقافات أخرى</w:t>
      </w:r>
      <w:r w:rsidR="007D7355" w:rsidRPr="007D7355">
        <w:rPr>
          <w:rFonts w:ascii="Simplified Arabic" w:hAnsi="Simplified Arabic" w:cs="Simplified Arabic" w:hint="cs"/>
          <w:b/>
          <w:bCs/>
          <w:sz w:val="24"/>
          <w:szCs w:val="24"/>
          <w:rtl/>
        </w:rPr>
        <w:t xml:space="preserve">: </w:t>
      </w:r>
      <w:r w:rsidR="002627F6" w:rsidRPr="007D7355">
        <w:rPr>
          <w:rFonts w:ascii="Simplified Arabic" w:hAnsi="Simplified Arabic" w:cs="Simplified Arabic"/>
          <w:sz w:val="24"/>
          <w:szCs w:val="24"/>
          <w:rtl/>
        </w:rPr>
        <w:t xml:space="preserve">ويشير إلى التأثير المتبادل بين </w:t>
      </w:r>
      <w:r w:rsidR="00C0170D" w:rsidRPr="007D7355">
        <w:rPr>
          <w:rFonts w:ascii="Simplified Arabic" w:hAnsi="Simplified Arabic" w:cs="Simplified Arabic" w:hint="cs"/>
          <w:sz w:val="24"/>
          <w:szCs w:val="24"/>
          <w:rtl/>
        </w:rPr>
        <w:t>ال</w:t>
      </w:r>
      <w:r w:rsidR="002627F6" w:rsidRPr="007D7355">
        <w:rPr>
          <w:rFonts w:ascii="Simplified Arabic" w:hAnsi="Simplified Arabic" w:cs="Simplified Arabic"/>
          <w:sz w:val="24"/>
          <w:szCs w:val="24"/>
          <w:rtl/>
        </w:rPr>
        <w:t>ثقافات</w:t>
      </w:r>
      <w:r w:rsidR="00E10FCD" w:rsidRPr="007D7355">
        <w:rPr>
          <w:rFonts w:ascii="Simplified Arabic" w:hAnsi="Simplified Arabic" w:cs="Simplified Arabic" w:hint="cs"/>
          <w:sz w:val="24"/>
          <w:szCs w:val="24"/>
          <w:rtl/>
        </w:rPr>
        <w:t xml:space="preserve"> </w:t>
      </w:r>
      <w:r w:rsidR="00C0170D" w:rsidRPr="007D7355">
        <w:rPr>
          <w:rFonts w:ascii="Simplified Arabic" w:hAnsi="Simplified Arabic" w:cs="Simplified Arabic" w:hint="cs"/>
          <w:sz w:val="24"/>
          <w:szCs w:val="24"/>
          <w:rtl/>
        </w:rPr>
        <w:t>والمجتمعات</w:t>
      </w:r>
      <w:r w:rsidR="002627F6" w:rsidRPr="007D7355">
        <w:rPr>
          <w:rFonts w:ascii="Simplified Arabic" w:hAnsi="Simplified Arabic" w:cs="Simplified Arabic"/>
          <w:sz w:val="24"/>
          <w:szCs w:val="24"/>
          <w:rtl/>
        </w:rPr>
        <w:t xml:space="preserve"> </w:t>
      </w:r>
      <w:r w:rsidR="00C0170D" w:rsidRPr="007D7355">
        <w:rPr>
          <w:rFonts w:ascii="Simplified Arabic" w:hAnsi="Simplified Arabic" w:cs="Simplified Arabic" w:hint="cs"/>
          <w:sz w:val="24"/>
          <w:szCs w:val="24"/>
          <w:rtl/>
        </w:rPr>
        <w:t>ال</w:t>
      </w:r>
      <w:r w:rsidR="002627F6" w:rsidRPr="007D7355">
        <w:rPr>
          <w:rFonts w:ascii="Simplified Arabic" w:hAnsi="Simplified Arabic" w:cs="Simplified Arabic"/>
          <w:sz w:val="24"/>
          <w:szCs w:val="24"/>
          <w:rtl/>
        </w:rPr>
        <w:t xml:space="preserve">متعددة عبر الإنترنت، حيث يقدم صانع المحتوى ثقافات أجنبية من المعرفة والممارسات والمفاهيم والتفاعل عبر التعليقات بين أفراد من خلفيات متنوعة، </w:t>
      </w:r>
      <w:r w:rsidR="00C07CCF" w:rsidRPr="007D7355">
        <w:rPr>
          <w:rFonts w:ascii="Simplified Arabic" w:hAnsi="Simplified Arabic" w:cs="Simplified Arabic" w:hint="cs"/>
          <w:sz w:val="24"/>
          <w:szCs w:val="24"/>
          <w:rtl/>
        </w:rPr>
        <w:t xml:space="preserve">مما </w:t>
      </w:r>
      <w:r w:rsidR="002627F6" w:rsidRPr="007D7355">
        <w:rPr>
          <w:rFonts w:ascii="Simplified Arabic" w:hAnsi="Simplified Arabic" w:cs="Simplified Arabic"/>
          <w:sz w:val="24"/>
          <w:szCs w:val="24"/>
          <w:rtl/>
        </w:rPr>
        <w:t>يؤدي إلى إعادة تشكيل الهوية الشخصية والثقافية</w:t>
      </w:r>
      <w:r w:rsidR="00AF2A22" w:rsidRPr="007D7355">
        <w:rPr>
          <w:rFonts w:ascii="Simplified Arabic" w:hAnsi="Simplified Arabic" w:cs="Simplified Arabic" w:hint="cs"/>
          <w:sz w:val="24"/>
          <w:szCs w:val="24"/>
          <w:rtl/>
        </w:rPr>
        <w:t>،</w:t>
      </w:r>
      <w:r w:rsidR="006056D0" w:rsidRPr="007D7355">
        <w:rPr>
          <w:rFonts w:ascii="Simplified Arabic" w:hAnsi="Simplified Arabic" w:cs="Simplified Arabic" w:hint="cs"/>
          <w:sz w:val="24"/>
          <w:szCs w:val="24"/>
          <w:rtl/>
        </w:rPr>
        <w:t xml:space="preserve"> كما يتضمن </w:t>
      </w:r>
      <w:r w:rsidR="00AF2A22" w:rsidRPr="007D7355">
        <w:rPr>
          <w:rFonts w:ascii="Simplified Arabic" w:hAnsi="Simplified Arabic" w:cs="Simplified Arabic" w:hint="cs"/>
          <w:sz w:val="24"/>
          <w:szCs w:val="24"/>
          <w:rtl/>
        </w:rPr>
        <w:t>ا</w:t>
      </w:r>
      <w:r w:rsidR="00930609" w:rsidRPr="007D7355">
        <w:rPr>
          <w:rFonts w:ascii="Simplified Arabic" w:hAnsi="Simplified Arabic" w:cs="Simplified Arabic" w:hint="cs"/>
          <w:sz w:val="24"/>
          <w:szCs w:val="24"/>
          <w:rtl/>
        </w:rPr>
        <w:t xml:space="preserve">لانفتاح على الثقافات </w:t>
      </w:r>
      <w:r w:rsidR="006056D0" w:rsidRPr="007D7355">
        <w:rPr>
          <w:rFonts w:ascii="Simplified Arabic" w:hAnsi="Simplified Arabic" w:cs="Simplified Arabic" w:hint="cs"/>
          <w:sz w:val="24"/>
          <w:szCs w:val="24"/>
          <w:rtl/>
        </w:rPr>
        <w:t>و</w:t>
      </w:r>
      <w:r w:rsidR="00930609" w:rsidRPr="007D7355">
        <w:rPr>
          <w:rFonts w:ascii="Simplified Arabic" w:hAnsi="Simplified Arabic" w:cs="Simplified Arabic" w:hint="cs"/>
          <w:sz w:val="24"/>
          <w:szCs w:val="24"/>
          <w:rtl/>
        </w:rPr>
        <w:t>العولمة الثقافية ومنها اللغوية</w:t>
      </w:r>
      <w:r w:rsidR="00485FB7" w:rsidRPr="007D7355">
        <w:rPr>
          <w:rFonts w:ascii="Simplified Arabic" w:hAnsi="Simplified Arabic" w:cs="Simplified Arabic" w:hint="cs"/>
          <w:sz w:val="24"/>
          <w:szCs w:val="24"/>
          <w:rtl/>
        </w:rPr>
        <w:t xml:space="preserve"> </w:t>
      </w:r>
      <w:r w:rsidR="00D217E1" w:rsidRPr="007D7355">
        <w:rPr>
          <w:rFonts w:ascii="Simplified Arabic" w:hAnsi="Simplified Arabic" w:cs="Simplified Arabic" w:hint="cs"/>
          <w:sz w:val="24"/>
          <w:szCs w:val="24"/>
          <w:rtl/>
        </w:rPr>
        <w:t>ب</w:t>
      </w:r>
      <w:r w:rsidR="009F43AA" w:rsidRPr="007D7355">
        <w:rPr>
          <w:rFonts w:ascii="Simplified Arabic" w:hAnsi="Simplified Arabic" w:cs="Simplified Arabic" w:hint="cs"/>
          <w:sz w:val="24"/>
          <w:szCs w:val="24"/>
          <w:rtl/>
        </w:rPr>
        <w:t>تقليص المسافات بين المجتمعات</w:t>
      </w:r>
      <w:r w:rsidR="00B23007" w:rsidRPr="007D7355">
        <w:rPr>
          <w:rFonts w:ascii="Simplified Arabic" w:hAnsi="Simplified Arabic" w:cs="Simplified Arabic" w:hint="cs"/>
          <w:sz w:val="24"/>
          <w:szCs w:val="24"/>
          <w:rtl/>
        </w:rPr>
        <w:t xml:space="preserve"> وزيادة وعي الأفراد</w:t>
      </w:r>
      <w:r w:rsidR="00680B2F" w:rsidRPr="007D7355">
        <w:rPr>
          <w:rFonts w:ascii="Simplified Arabic" w:hAnsi="Simplified Arabic" w:cs="Simplified Arabic" w:hint="cs"/>
          <w:sz w:val="24"/>
          <w:szCs w:val="24"/>
          <w:rtl/>
        </w:rPr>
        <w:t xml:space="preserve"> واندماج الثقافات في ثقافة واحدة</w:t>
      </w:r>
      <w:r w:rsidR="007D75C1" w:rsidRPr="007D7355">
        <w:rPr>
          <w:rFonts w:ascii="Simplified Arabic" w:hAnsi="Simplified Arabic" w:cs="Simplified Arabic" w:hint="cs"/>
          <w:sz w:val="24"/>
          <w:szCs w:val="24"/>
          <w:rtl/>
        </w:rPr>
        <w:t xml:space="preserve"> الذي يقود</w:t>
      </w:r>
      <w:r w:rsidR="004B62E9" w:rsidRPr="007D7355">
        <w:rPr>
          <w:rFonts w:ascii="Simplified Arabic" w:hAnsi="Simplified Arabic" w:cs="Simplified Arabic" w:hint="cs"/>
          <w:sz w:val="24"/>
          <w:szCs w:val="24"/>
          <w:rtl/>
        </w:rPr>
        <w:t xml:space="preserve"> دون هدف ولا رؤية واضحة للمجتمع</w:t>
      </w:r>
      <w:r w:rsidR="00B23007" w:rsidRPr="007D7355">
        <w:rPr>
          <w:rFonts w:ascii="Simplified Arabic" w:hAnsi="Simplified Arabic" w:cs="Simplified Arabic" w:hint="cs"/>
          <w:sz w:val="24"/>
          <w:szCs w:val="24"/>
          <w:rtl/>
        </w:rPr>
        <w:t>. (فاضل، 2024)</w:t>
      </w:r>
    </w:p>
    <w:p w14:paraId="1DB4B34F" w14:textId="3F8A3B59" w:rsidR="000B4B7B" w:rsidRPr="007D7355" w:rsidRDefault="00FF0693">
      <w:pPr>
        <w:pStyle w:val="a4"/>
        <w:numPr>
          <w:ilvl w:val="0"/>
          <w:numId w:val="80"/>
        </w:numPr>
        <w:bidi/>
        <w:spacing w:line="360" w:lineRule="auto"/>
        <w:ind w:left="516"/>
        <w:rPr>
          <w:rFonts w:ascii="Simplified Arabic" w:hAnsi="Simplified Arabic" w:cs="Simplified Arabic"/>
          <w:sz w:val="24"/>
          <w:szCs w:val="24"/>
          <w:rtl/>
        </w:rPr>
      </w:pPr>
      <w:r w:rsidRPr="007D7355">
        <w:rPr>
          <w:rFonts w:ascii="Simplified Arabic" w:hAnsi="Simplified Arabic" w:cs="Simplified Arabic"/>
          <w:b/>
          <w:bCs/>
          <w:sz w:val="24"/>
          <w:szCs w:val="24"/>
          <w:rtl/>
        </w:rPr>
        <w:t xml:space="preserve">المواطنة اللغوية </w:t>
      </w:r>
      <w:r w:rsidR="007D7355" w:rsidRPr="007D7355">
        <w:rPr>
          <w:rFonts w:ascii="Simplified Arabic" w:hAnsi="Simplified Arabic" w:cs="Simplified Arabic" w:hint="cs"/>
          <w:b/>
          <w:bCs/>
          <w:sz w:val="24"/>
          <w:szCs w:val="24"/>
          <w:rtl/>
        </w:rPr>
        <w:t xml:space="preserve">والثقافية: </w:t>
      </w:r>
      <w:r w:rsidR="000B4B7B" w:rsidRPr="007D7355">
        <w:rPr>
          <w:rFonts w:ascii="Simplified Arabic" w:hAnsi="Simplified Arabic" w:cs="Simplified Arabic"/>
          <w:sz w:val="24"/>
          <w:szCs w:val="24"/>
          <w:rtl/>
        </w:rPr>
        <w:t>هو شعور</w:t>
      </w:r>
      <w:r w:rsidR="008B19D1" w:rsidRPr="007D7355">
        <w:rPr>
          <w:rFonts w:ascii="Simplified Arabic" w:hAnsi="Simplified Arabic" w:cs="Simplified Arabic" w:hint="cs"/>
          <w:sz w:val="24"/>
          <w:szCs w:val="24"/>
          <w:rtl/>
        </w:rPr>
        <w:t xml:space="preserve"> </w:t>
      </w:r>
      <w:r w:rsidR="00A77379" w:rsidRPr="007D7355">
        <w:rPr>
          <w:rFonts w:ascii="Simplified Arabic" w:hAnsi="Simplified Arabic" w:cs="Simplified Arabic" w:hint="cs"/>
          <w:sz w:val="24"/>
          <w:szCs w:val="24"/>
          <w:rtl/>
        </w:rPr>
        <w:t>الأفراد</w:t>
      </w:r>
      <w:r w:rsidR="000B4B7B" w:rsidRPr="007D7355">
        <w:rPr>
          <w:rFonts w:ascii="Simplified Arabic" w:hAnsi="Simplified Arabic" w:cs="Simplified Arabic"/>
          <w:sz w:val="24"/>
          <w:szCs w:val="24"/>
          <w:rtl/>
        </w:rPr>
        <w:t xml:space="preserve"> بالانتماء إلى جماعة لغوية</w:t>
      </w:r>
      <w:r w:rsidR="000B4B7B" w:rsidRPr="007D7355">
        <w:rPr>
          <w:rFonts w:ascii="Simplified Arabic" w:hAnsi="Simplified Arabic" w:cs="Simplified Arabic" w:hint="cs"/>
          <w:sz w:val="24"/>
          <w:szCs w:val="24"/>
          <w:rtl/>
        </w:rPr>
        <w:t xml:space="preserve"> وثقافية</w:t>
      </w:r>
      <w:r w:rsidR="000B4B7B" w:rsidRPr="007D7355">
        <w:rPr>
          <w:rFonts w:ascii="Simplified Arabic" w:hAnsi="Simplified Arabic" w:cs="Simplified Arabic"/>
          <w:sz w:val="24"/>
          <w:szCs w:val="24"/>
          <w:rtl/>
        </w:rPr>
        <w:t xml:space="preserve"> معينة</w:t>
      </w:r>
      <w:r w:rsidR="003E49C5" w:rsidRPr="007D7355">
        <w:rPr>
          <w:rFonts w:ascii="Simplified Arabic" w:hAnsi="Simplified Arabic" w:cs="Simplified Arabic" w:hint="cs"/>
          <w:sz w:val="24"/>
          <w:szCs w:val="24"/>
          <w:rtl/>
        </w:rPr>
        <w:t xml:space="preserve"> </w:t>
      </w:r>
      <w:r w:rsidR="003E5965" w:rsidRPr="007D7355">
        <w:rPr>
          <w:rFonts w:ascii="Simplified Arabic" w:hAnsi="Simplified Arabic" w:cs="Simplified Arabic" w:hint="cs"/>
          <w:sz w:val="24"/>
          <w:szCs w:val="24"/>
          <w:rtl/>
        </w:rPr>
        <w:t xml:space="preserve">نحو </w:t>
      </w:r>
      <w:r w:rsidR="00445E0C" w:rsidRPr="007D7355">
        <w:rPr>
          <w:rFonts w:ascii="Simplified Arabic" w:hAnsi="Simplified Arabic" w:cs="Simplified Arabic" w:hint="cs"/>
          <w:sz w:val="24"/>
          <w:szCs w:val="24"/>
          <w:rtl/>
        </w:rPr>
        <w:t xml:space="preserve">القيم </w:t>
      </w:r>
      <w:r w:rsidR="00DB0D94" w:rsidRPr="007D7355">
        <w:rPr>
          <w:rFonts w:ascii="Simplified Arabic" w:hAnsi="Simplified Arabic" w:cs="Simplified Arabic" w:hint="cs"/>
          <w:sz w:val="24"/>
          <w:szCs w:val="24"/>
          <w:rtl/>
        </w:rPr>
        <w:t xml:space="preserve">والأفكار </w:t>
      </w:r>
      <w:r w:rsidR="00445E0C" w:rsidRPr="007D7355">
        <w:rPr>
          <w:rFonts w:ascii="Simplified Arabic" w:hAnsi="Simplified Arabic" w:cs="Simplified Arabic" w:hint="cs"/>
          <w:sz w:val="24"/>
          <w:szCs w:val="24"/>
          <w:rtl/>
        </w:rPr>
        <w:t>الثابتة</w:t>
      </w:r>
      <w:r w:rsidR="00DB0D94" w:rsidRPr="007D7355">
        <w:rPr>
          <w:rFonts w:ascii="Simplified Arabic" w:hAnsi="Simplified Arabic" w:cs="Simplified Arabic" w:hint="cs"/>
          <w:sz w:val="24"/>
          <w:szCs w:val="24"/>
          <w:rtl/>
        </w:rPr>
        <w:t xml:space="preserve"> والمبادئ</w:t>
      </w:r>
      <w:r w:rsidR="005E41D6" w:rsidRPr="007D7355">
        <w:rPr>
          <w:rFonts w:ascii="Simplified Arabic" w:hAnsi="Simplified Arabic" w:cs="Simplified Arabic" w:hint="cs"/>
          <w:sz w:val="24"/>
          <w:szCs w:val="24"/>
          <w:rtl/>
        </w:rPr>
        <w:t xml:space="preserve"> </w:t>
      </w:r>
      <w:r w:rsidR="003E49C5" w:rsidRPr="007D7355">
        <w:rPr>
          <w:rFonts w:ascii="Simplified Arabic" w:hAnsi="Simplified Arabic" w:cs="Simplified Arabic" w:hint="cs"/>
          <w:sz w:val="24"/>
          <w:szCs w:val="24"/>
          <w:rtl/>
        </w:rPr>
        <w:t xml:space="preserve">ويشارك في الحياة </w:t>
      </w:r>
      <w:r w:rsidR="005E41D6" w:rsidRPr="007D7355">
        <w:rPr>
          <w:rFonts w:ascii="Simplified Arabic" w:hAnsi="Simplified Arabic" w:cs="Simplified Arabic" w:hint="cs"/>
          <w:sz w:val="24"/>
          <w:szCs w:val="24"/>
          <w:rtl/>
        </w:rPr>
        <w:t>الاجتماعية</w:t>
      </w:r>
      <w:r w:rsidR="000B4B7B" w:rsidRPr="007D7355">
        <w:rPr>
          <w:rFonts w:ascii="Simplified Arabic" w:hAnsi="Simplified Arabic" w:cs="Simplified Arabic"/>
          <w:sz w:val="24"/>
          <w:szCs w:val="24"/>
          <w:rtl/>
        </w:rPr>
        <w:t xml:space="preserve"> </w:t>
      </w:r>
      <w:r w:rsidR="000B4B7B" w:rsidRPr="007D7355">
        <w:rPr>
          <w:rFonts w:ascii="Simplified Arabic" w:hAnsi="Simplified Arabic" w:cs="Simplified Arabic" w:hint="cs"/>
          <w:sz w:val="24"/>
          <w:szCs w:val="24"/>
          <w:rtl/>
        </w:rPr>
        <w:t>والتعبير عن ثقافته بلغته الأم.</w:t>
      </w:r>
      <w:r w:rsidR="00071321" w:rsidRPr="007D7355">
        <w:rPr>
          <w:rFonts w:ascii="Simplified Arabic" w:hAnsi="Simplified Arabic" w:cs="Simplified Arabic" w:hint="cs"/>
          <w:sz w:val="24"/>
          <w:szCs w:val="24"/>
          <w:rtl/>
        </w:rPr>
        <w:t xml:space="preserve"> </w:t>
      </w:r>
      <w:r w:rsidR="00CA413E" w:rsidRPr="007D7355">
        <w:rPr>
          <w:rFonts w:ascii="Simplified Arabic" w:hAnsi="Simplified Arabic" w:cs="Simplified Arabic" w:hint="cs"/>
          <w:sz w:val="24"/>
          <w:szCs w:val="24"/>
          <w:rtl/>
        </w:rPr>
        <w:t>(</w:t>
      </w:r>
      <w:r w:rsidR="00071321" w:rsidRPr="007D7355">
        <w:rPr>
          <w:rFonts w:ascii="Simplified Arabic" w:hAnsi="Simplified Arabic" w:cs="Simplified Arabic" w:hint="cs"/>
          <w:sz w:val="24"/>
          <w:szCs w:val="24"/>
          <w:rtl/>
        </w:rPr>
        <w:t>بدوي</w:t>
      </w:r>
      <w:r w:rsidR="00CA413E" w:rsidRPr="007D7355">
        <w:rPr>
          <w:rFonts w:ascii="Simplified Arabic" w:hAnsi="Simplified Arabic" w:cs="Simplified Arabic" w:hint="cs"/>
          <w:sz w:val="24"/>
          <w:szCs w:val="24"/>
          <w:rtl/>
        </w:rPr>
        <w:t>، 2022)</w:t>
      </w:r>
    </w:p>
    <w:p w14:paraId="2CEC2E88" w14:textId="7FBC9CAB" w:rsidR="00757618" w:rsidRDefault="005A1379">
      <w:pPr>
        <w:pStyle w:val="a4"/>
        <w:numPr>
          <w:ilvl w:val="0"/>
          <w:numId w:val="80"/>
        </w:numPr>
        <w:bidi/>
        <w:spacing w:line="360" w:lineRule="auto"/>
        <w:ind w:left="516"/>
        <w:jc w:val="both"/>
        <w:rPr>
          <w:rFonts w:ascii="Simplified Arabic" w:hAnsi="Simplified Arabic" w:cs="Simplified Arabic"/>
          <w:sz w:val="24"/>
          <w:szCs w:val="24"/>
        </w:rPr>
      </w:pPr>
      <w:r w:rsidRPr="007D7355">
        <w:rPr>
          <w:rFonts w:ascii="Simplified Arabic" w:hAnsi="Simplified Arabic" w:cs="Simplified Arabic" w:hint="cs"/>
          <w:sz w:val="24"/>
          <w:szCs w:val="24"/>
          <w:rtl/>
        </w:rPr>
        <w:t>تعقيب</w:t>
      </w:r>
      <w:r w:rsidR="00CD4BE9" w:rsidRPr="007D7355">
        <w:rPr>
          <w:rFonts w:ascii="Simplified Arabic" w:hAnsi="Simplified Arabic" w:cs="Simplified Arabic"/>
          <w:sz w:val="24"/>
          <w:szCs w:val="24"/>
          <w:rtl/>
        </w:rPr>
        <w:t xml:space="preserve"> الباحث أن محتوى اليوتيوب أصبح مؤثرا</w:t>
      </w:r>
      <w:r w:rsidR="001531E5" w:rsidRPr="007D7355">
        <w:rPr>
          <w:rFonts w:ascii="Simplified Arabic" w:hAnsi="Simplified Arabic" w:cs="Simplified Arabic" w:hint="cs"/>
          <w:sz w:val="24"/>
          <w:szCs w:val="24"/>
          <w:rtl/>
        </w:rPr>
        <w:t>ً</w:t>
      </w:r>
      <w:r w:rsidR="00CD4BE9" w:rsidRPr="007D7355">
        <w:rPr>
          <w:rFonts w:ascii="Simplified Arabic" w:hAnsi="Simplified Arabic" w:cs="Simplified Arabic"/>
          <w:sz w:val="24"/>
          <w:szCs w:val="24"/>
          <w:rtl/>
        </w:rPr>
        <w:t xml:space="preserve"> في تشكيل الوعي الثقافي واللغوي لدى الشباب السعودي، حيث </w:t>
      </w:r>
      <w:r w:rsidR="002E4179" w:rsidRPr="007D7355">
        <w:rPr>
          <w:rFonts w:ascii="Simplified Arabic" w:hAnsi="Simplified Arabic" w:cs="Simplified Arabic" w:hint="cs"/>
          <w:sz w:val="24"/>
          <w:szCs w:val="24"/>
          <w:rtl/>
        </w:rPr>
        <w:t>أ</w:t>
      </w:r>
      <w:r w:rsidR="00BB6935" w:rsidRPr="007D7355">
        <w:rPr>
          <w:rFonts w:ascii="Simplified Arabic" w:hAnsi="Simplified Arabic" w:cs="Simplified Arabic" w:hint="cs"/>
          <w:sz w:val="24"/>
          <w:szCs w:val="24"/>
          <w:rtl/>
        </w:rPr>
        <w:t>ن</w:t>
      </w:r>
      <w:r w:rsidR="00CD4BE9" w:rsidRPr="007D7355">
        <w:rPr>
          <w:rFonts w:ascii="Simplified Arabic" w:hAnsi="Simplified Arabic" w:cs="Simplified Arabic"/>
          <w:sz w:val="24"/>
          <w:szCs w:val="24"/>
          <w:rtl/>
        </w:rPr>
        <w:t xml:space="preserve"> المحتوى </w:t>
      </w:r>
      <w:r w:rsidR="00BB6935" w:rsidRPr="007D7355">
        <w:rPr>
          <w:rFonts w:ascii="Simplified Arabic" w:hAnsi="Simplified Arabic" w:cs="Simplified Arabic" w:hint="cs"/>
          <w:sz w:val="24"/>
          <w:szCs w:val="24"/>
          <w:rtl/>
        </w:rPr>
        <w:t>يشكل</w:t>
      </w:r>
      <w:r w:rsidR="00CD4BE9" w:rsidRPr="007D7355">
        <w:rPr>
          <w:rFonts w:ascii="Simplified Arabic" w:hAnsi="Simplified Arabic" w:cs="Simplified Arabic"/>
          <w:sz w:val="24"/>
          <w:szCs w:val="24"/>
          <w:rtl/>
        </w:rPr>
        <w:t xml:space="preserve"> القيم والعادات المحلية قد تعزز الهوية أو </w:t>
      </w:r>
      <w:r w:rsidR="00BD2164" w:rsidRPr="007D7355">
        <w:rPr>
          <w:rFonts w:ascii="Simplified Arabic" w:hAnsi="Simplified Arabic" w:cs="Simplified Arabic" w:hint="cs"/>
          <w:sz w:val="24"/>
          <w:szCs w:val="24"/>
          <w:rtl/>
        </w:rPr>
        <w:t>تهدمها</w:t>
      </w:r>
      <w:r w:rsidR="00CD4BE9" w:rsidRPr="007D7355">
        <w:rPr>
          <w:rFonts w:ascii="Simplified Arabic" w:hAnsi="Simplified Arabic" w:cs="Simplified Arabic"/>
          <w:sz w:val="24"/>
          <w:szCs w:val="24"/>
          <w:rtl/>
        </w:rPr>
        <w:t xml:space="preserve"> تبعا</w:t>
      </w:r>
      <w:r w:rsidR="00BD2164" w:rsidRPr="007D7355">
        <w:rPr>
          <w:rFonts w:ascii="Simplified Arabic" w:hAnsi="Simplified Arabic" w:cs="Simplified Arabic" w:hint="cs"/>
          <w:sz w:val="24"/>
          <w:szCs w:val="24"/>
          <w:rtl/>
        </w:rPr>
        <w:t>ً</w:t>
      </w:r>
      <w:r w:rsidR="00CD4BE9" w:rsidRPr="007D7355">
        <w:rPr>
          <w:rFonts w:ascii="Simplified Arabic" w:hAnsi="Simplified Arabic" w:cs="Simplified Arabic"/>
          <w:sz w:val="24"/>
          <w:szCs w:val="24"/>
          <w:rtl/>
        </w:rPr>
        <w:t xml:space="preserve"> لأسلوب صانع المحتوى</w:t>
      </w:r>
      <w:r w:rsidR="000C731B" w:rsidRPr="007D7355">
        <w:rPr>
          <w:rFonts w:ascii="Simplified Arabic" w:hAnsi="Simplified Arabic" w:cs="Simplified Arabic" w:hint="cs"/>
          <w:sz w:val="24"/>
          <w:szCs w:val="24"/>
          <w:rtl/>
        </w:rPr>
        <w:t xml:space="preserve">، وإن </w:t>
      </w:r>
      <w:r w:rsidR="00CD4BE9" w:rsidRPr="007D7355">
        <w:rPr>
          <w:rFonts w:ascii="Simplified Arabic" w:hAnsi="Simplified Arabic" w:cs="Simplified Arabic"/>
          <w:sz w:val="24"/>
          <w:szCs w:val="24"/>
          <w:rtl/>
        </w:rPr>
        <w:t xml:space="preserve">الانفتاح </w:t>
      </w:r>
      <w:r w:rsidR="00CD4BE9" w:rsidRPr="007D7355">
        <w:rPr>
          <w:rFonts w:ascii="Simplified Arabic" w:hAnsi="Simplified Arabic" w:cs="Simplified Arabic"/>
          <w:sz w:val="24"/>
          <w:szCs w:val="24"/>
          <w:rtl/>
        </w:rPr>
        <w:lastRenderedPageBreak/>
        <w:t>المتزايد على الثقافات الأخرى يس</w:t>
      </w:r>
      <w:r w:rsidR="000C731B" w:rsidRPr="007D7355">
        <w:rPr>
          <w:rFonts w:ascii="Simplified Arabic" w:hAnsi="Simplified Arabic" w:cs="Simplified Arabic" w:hint="cs"/>
          <w:sz w:val="24"/>
          <w:szCs w:val="24"/>
          <w:rtl/>
        </w:rPr>
        <w:t>ا</w:t>
      </w:r>
      <w:r w:rsidR="00CD4BE9" w:rsidRPr="007D7355">
        <w:rPr>
          <w:rFonts w:ascii="Simplified Arabic" w:hAnsi="Simplified Arabic" w:cs="Simplified Arabic"/>
          <w:sz w:val="24"/>
          <w:szCs w:val="24"/>
          <w:rtl/>
        </w:rPr>
        <w:t>هم في توسيع دائرة المعرفة والتجارب</w:t>
      </w:r>
      <w:r w:rsidR="0026757A" w:rsidRPr="007D7355">
        <w:rPr>
          <w:rFonts w:ascii="Simplified Arabic" w:hAnsi="Simplified Arabic" w:cs="Simplified Arabic" w:hint="cs"/>
          <w:sz w:val="24"/>
          <w:szCs w:val="24"/>
          <w:rtl/>
        </w:rPr>
        <w:t>.</w:t>
      </w:r>
      <w:r w:rsidR="00CD4BE9" w:rsidRPr="007D7355">
        <w:rPr>
          <w:rFonts w:ascii="Simplified Arabic" w:hAnsi="Simplified Arabic" w:cs="Simplified Arabic"/>
          <w:sz w:val="24"/>
          <w:szCs w:val="24"/>
          <w:rtl/>
        </w:rPr>
        <w:t xml:space="preserve"> </w:t>
      </w:r>
      <w:r w:rsidR="0026757A" w:rsidRPr="007D7355">
        <w:rPr>
          <w:rFonts w:ascii="Simplified Arabic" w:hAnsi="Simplified Arabic" w:cs="Simplified Arabic" w:hint="cs"/>
          <w:sz w:val="24"/>
          <w:szCs w:val="24"/>
          <w:rtl/>
        </w:rPr>
        <w:t>و</w:t>
      </w:r>
      <w:r w:rsidR="00A13C3B" w:rsidRPr="007D7355">
        <w:rPr>
          <w:rFonts w:ascii="Simplified Arabic" w:hAnsi="Simplified Arabic" w:cs="Simplified Arabic" w:hint="cs"/>
          <w:sz w:val="24"/>
          <w:szCs w:val="24"/>
          <w:rtl/>
        </w:rPr>
        <w:t>لكن ذلك</w:t>
      </w:r>
      <w:r w:rsidR="00CD4BE9" w:rsidRPr="007D7355">
        <w:rPr>
          <w:rFonts w:ascii="Simplified Arabic" w:hAnsi="Simplified Arabic" w:cs="Simplified Arabic"/>
          <w:sz w:val="24"/>
          <w:szCs w:val="24"/>
          <w:rtl/>
        </w:rPr>
        <w:t xml:space="preserve"> يؤدي إلى اهتزاز الهوية لدى بعض الشباب نتيجة التعرض غير المنضبط </w:t>
      </w:r>
      <w:r w:rsidR="008C00BB" w:rsidRPr="007D7355">
        <w:rPr>
          <w:rFonts w:ascii="Simplified Arabic" w:hAnsi="Simplified Arabic" w:cs="Simplified Arabic" w:hint="cs"/>
          <w:sz w:val="24"/>
          <w:szCs w:val="24"/>
          <w:rtl/>
        </w:rPr>
        <w:t>ل</w:t>
      </w:r>
      <w:r w:rsidR="00CD4BE9" w:rsidRPr="007D7355">
        <w:rPr>
          <w:rFonts w:ascii="Simplified Arabic" w:hAnsi="Simplified Arabic" w:cs="Simplified Arabic"/>
          <w:sz w:val="24"/>
          <w:szCs w:val="24"/>
          <w:rtl/>
        </w:rPr>
        <w:t xml:space="preserve">ثقافات عالمية. </w:t>
      </w:r>
      <w:r w:rsidR="0052404B" w:rsidRPr="007D7355">
        <w:rPr>
          <w:rFonts w:ascii="Simplified Arabic" w:hAnsi="Simplified Arabic" w:cs="Simplified Arabic" w:hint="cs"/>
          <w:sz w:val="24"/>
          <w:szCs w:val="24"/>
          <w:rtl/>
        </w:rPr>
        <w:t>و</w:t>
      </w:r>
      <w:r w:rsidR="00CD4BE9" w:rsidRPr="007D7355">
        <w:rPr>
          <w:rFonts w:ascii="Simplified Arabic" w:hAnsi="Simplified Arabic" w:cs="Simplified Arabic"/>
          <w:sz w:val="24"/>
          <w:szCs w:val="24"/>
          <w:rtl/>
        </w:rPr>
        <w:t xml:space="preserve">هذا الانفتاح يحتاج إلى إطار توجيهي يوازن بين الاستفادة من الثقافات الأخرى والمحافظة على الثوابت المحلية. </w:t>
      </w:r>
    </w:p>
    <w:p w14:paraId="1CAD0E26" w14:textId="77777777" w:rsidR="007D7355" w:rsidRPr="007D7355" w:rsidRDefault="007D7355" w:rsidP="007D7355">
      <w:pPr>
        <w:bidi/>
        <w:spacing w:line="360" w:lineRule="auto"/>
        <w:jc w:val="both"/>
        <w:rPr>
          <w:rFonts w:ascii="Simplified Arabic" w:hAnsi="Simplified Arabic" w:cs="Simplified Arabic"/>
          <w:sz w:val="24"/>
          <w:szCs w:val="24"/>
        </w:rPr>
      </w:pPr>
    </w:p>
    <w:p w14:paraId="4CB1128B" w14:textId="558FA6DD" w:rsidR="0074374C" w:rsidRPr="007D7355" w:rsidRDefault="00403CA2">
      <w:pPr>
        <w:pStyle w:val="a4"/>
        <w:numPr>
          <w:ilvl w:val="0"/>
          <w:numId w:val="40"/>
        </w:numPr>
        <w:tabs>
          <w:tab w:val="right" w:pos="516"/>
        </w:tabs>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t>ا</w:t>
      </w:r>
      <w:r w:rsidR="0074374C" w:rsidRPr="007D7355">
        <w:rPr>
          <w:rFonts w:ascii="Simplified Arabic" w:hAnsi="Simplified Arabic" w:cs="Simplified Arabic"/>
          <w:b/>
          <w:bCs/>
          <w:sz w:val="28"/>
          <w:szCs w:val="28"/>
          <w:rtl/>
        </w:rPr>
        <w:t>ليوتيوب كأداة إعلامية تؤثر في العولمة</w:t>
      </w:r>
    </w:p>
    <w:p w14:paraId="7B0E7406" w14:textId="727D7E4C" w:rsidR="0074374C" w:rsidRDefault="00874E38" w:rsidP="00754733">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إن </w:t>
      </w:r>
      <w:r w:rsidR="00491870" w:rsidRPr="00EF0EB3">
        <w:rPr>
          <w:rFonts w:ascii="Simplified Arabic" w:hAnsi="Simplified Arabic" w:cs="Simplified Arabic" w:hint="cs"/>
          <w:sz w:val="24"/>
          <w:szCs w:val="24"/>
          <w:rtl/>
        </w:rPr>
        <w:t>تسارع</w:t>
      </w:r>
      <w:r w:rsidR="0074374C" w:rsidRPr="00EF0EB3">
        <w:rPr>
          <w:rFonts w:ascii="Simplified Arabic" w:hAnsi="Simplified Arabic" w:cs="Simplified Arabic"/>
          <w:sz w:val="24"/>
          <w:szCs w:val="24"/>
          <w:rtl/>
        </w:rPr>
        <w:t xml:space="preserve"> التطور التقني </w:t>
      </w:r>
      <w:r w:rsidR="00491870" w:rsidRPr="00EF0EB3">
        <w:rPr>
          <w:rFonts w:ascii="Simplified Arabic" w:hAnsi="Simplified Arabic" w:cs="Simplified Arabic" w:hint="cs"/>
          <w:sz w:val="24"/>
          <w:szCs w:val="24"/>
          <w:rtl/>
        </w:rPr>
        <w:t>أدى</w:t>
      </w:r>
      <w:r w:rsidR="0074374C" w:rsidRPr="00EF0EB3">
        <w:rPr>
          <w:rFonts w:ascii="Simplified Arabic" w:hAnsi="Simplified Arabic" w:cs="Simplified Arabic"/>
          <w:sz w:val="24"/>
          <w:szCs w:val="24"/>
          <w:rtl/>
        </w:rPr>
        <w:t xml:space="preserve"> </w:t>
      </w:r>
      <w:r w:rsidR="00D2481A" w:rsidRPr="00EF0EB3">
        <w:rPr>
          <w:rFonts w:ascii="Simplified Arabic" w:hAnsi="Simplified Arabic" w:cs="Simplified Arabic" w:hint="cs"/>
          <w:sz w:val="24"/>
          <w:szCs w:val="24"/>
          <w:rtl/>
        </w:rPr>
        <w:t>ل</w:t>
      </w:r>
      <w:r w:rsidR="0074374C" w:rsidRPr="00EF0EB3">
        <w:rPr>
          <w:rFonts w:ascii="Simplified Arabic" w:hAnsi="Simplified Arabic" w:cs="Simplified Arabic"/>
          <w:sz w:val="24"/>
          <w:szCs w:val="24"/>
          <w:rtl/>
        </w:rPr>
        <w:t xml:space="preserve">تحوّل اليوتيوب إلى أداة إعلامية ذات تأثير عالمي </w:t>
      </w:r>
      <w:r w:rsidR="00D915A7" w:rsidRPr="00EF0EB3">
        <w:rPr>
          <w:rFonts w:ascii="Simplified Arabic" w:hAnsi="Simplified Arabic" w:cs="Simplified Arabic" w:hint="cs"/>
          <w:sz w:val="24"/>
          <w:szCs w:val="24"/>
          <w:rtl/>
        </w:rPr>
        <w:t>لها</w:t>
      </w:r>
      <w:r w:rsidR="0074374C" w:rsidRPr="00EF0EB3">
        <w:rPr>
          <w:rFonts w:ascii="Simplified Arabic" w:hAnsi="Simplified Arabic" w:cs="Simplified Arabic"/>
          <w:sz w:val="24"/>
          <w:szCs w:val="24"/>
          <w:rtl/>
        </w:rPr>
        <w:t xml:space="preserve"> دور رئيسي في عملية العولمة اللغوية</w:t>
      </w:r>
      <w:r w:rsidR="00EC1AA5" w:rsidRPr="00EF0EB3">
        <w:rPr>
          <w:rFonts w:ascii="Simplified Arabic" w:hAnsi="Simplified Arabic" w:cs="Simplified Arabic" w:hint="cs"/>
          <w:sz w:val="24"/>
          <w:szCs w:val="24"/>
          <w:rtl/>
        </w:rPr>
        <w:t xml:space="preserve"> والثقافية</w:t>
      </w:r>
      <w:r w:rsidR="0074374C" w:rsidRPr="00EF0EB3">
        <w:rPr>
          <w:rFonts w:ascii="Simplified Arabic" w:hAnsi="Simplified Arabic" w:cs="Simplified Arabic"/>
          <w:sz w:val="24"/>
          <w:szCs w:val="24"/>
          <w:rtl/>
        </w:rPr>
        <w:t xml:space="preserve">. </w:t>
      </w:r>
      <w:r w:rsidR="002D0559" w:rsidRPr="00EF0EB3">
        <w:rPr>
          <w:rFonts w:ascii="Simplified Arabic" w:hAnsi="Simplified Arabic" w:cs="Simplified Arabic" w:hint="cs"/>
          <w:sz w:val="24"/>
          <w:szCs w:val="24"/>
          <w:rtl/>
        </w:rPr>
        <w:t>و</w:t>
      </w:r>
      <w:r w:rsidR="0074374C" w:rsidRPr="00EF0EB3">
        <w:rPr>
          <w:rFonts w:ascii="Simplified Arabic" w:hAnsi="Simplified Arabic" w:cs="Simplified Arabic"/>
          <w:sz w:val="24"/>
          <w:szCs w:val="24"/>
          <w:rtl/>
        </w:rPr>
        <w:t xml:space="preserve">يُعد اليوتيوب </w:t>
      </w:r>
      <w:r w:rsidR="001106FE" w:rsidRPr="00EF0EB3">
        <w:rPr>
          <w:rFonts w:ascii="Simplified Arabic" w:hAnsi="Simplified Arabic" w:cs="Simplified Arabic"/>
          <w:sz w:val="24"/>
          <w:szCs w:val="24"/>
          <w:rtl/>
        </w:rPr>
        <w:t>نموذجا</w:t>
      </w:r>
      <w:r w:rsidR="007A3FAA" w:rsidRPr="00EF0EB3">
        <w:rPr>
          <w:rFonts w:ascii="Simplified Arabic" w:hAnsi="Simplified Arabic" w:cs="Simplified Arabic" w:hint="cs"/>
          <w:sz w:val="24"/>
          <w:szCs w:val="24"/>
          <w:rtl/>
        </w:rPr>
        <w:t>ً</w:t>
      </w:r>
      <w:r w:rsidR="001106FE" w:rsidRPr="00EF0EB3">
        <w:rPr>
          <w:rFonts w:ascii="Simplified Arabic" w:hAnsi="Simplified Arabic" w:cs="Simplified Arabic"/>
          <w:sz w:val="24"/>
          <w:szCs w:val="24"/>
          <w:rtl/>
        </w:rPr>
        <w:t xml:space="preserve"> للإعلام الجديد</w:t>
      </w:r>
      <w:r w:rsidR="00126733" w:rsidRPr="00EF0EB3">
        <w:rPr>
          <w:rFonts w:ascii="Simplified Arabic" w:hAnsi="Simplified Arabic" w:cs="Simplified Arabic" w:hint="cs"/>
          <w:sz w:val="24"/>
          <w:szCs w:val="24"/>
          <w:rtl/>
        </w:rPr>
        <w:t>،</w:t>
      </w:r>
      <w:r w:rsidR="001106FE" w:rsidRPr="00EF0EB3">
        <w:rPr>
          <w:rFonts w:ascii="Simplified Arabic" w:hAnsi="Simplified Arabic" w:cs="Simplified Arabic" w:hint="cs"/>
          <w:sz w:val="24"/>
          <w:szCs w:val="24"/>
          <w:rtl/>
        </w:rPr>
        <w:t xml:space="preserve"> </w:t>
      </w:r>
      <w:r w:rsidR="00126733" w:rsidRPr="00EF0EB3">
        <w:rPr>
          <w:rFonts w:ascii="Simplified Arabic" w:hAnsi="Simplified Arabic" w:cs="Simplified Arabic" w:hint="cs"/>
          <w:sz w:val="24"/>
          <w:szCs w:val="24"/>
          <w:rtl/>
        </w:rPr>
        <w:t xml:space="preserve">بل </w:t>
      </w:r>
      <w:r w:rsidR="001106FE" w:rsidRPr="00EF0EB3">
        <w:rPr>
          <w:rFonts w:ascii="Simplified Arabic" w:hAnsi="Simplified Arabic" w:cs="Simplified Arabic"/>
          <w:sz w:val="24"/>
          <w:szCs w:val="24"/>
          <w:rtl/>
        </w:rPr>
        <w:t xml:space="preserve">من </w:t>
      </w:r>
      <w:r w:rsidR="005F56CD" w:rsidRPr="00EF0EB3">
        <w:rPr>
          <w:rFonts w:ascii="Simplified Arabic" w:hAnsi="Simplified Arabic" w:cs="Simplified Arabic" w:hint="cs"/>
          <w:sz w:val="24"/>
          <w:szCs w:val="24"/>
          <w:rtl/>
        </w:rPr>
        <w:t>أهم</w:t>
      </w:r>
      <w:r w:rsidR="001106FE" w:rsidRPr="00EF0EB3">
        <w:rPr>
          <w:rFonts w:ascii="Simplified Arabic" w:hAnsi="Simplified Arabic" w:cs="Simplified Arabic"/>
          <w:sz w:val="24"/>
          <w:szCs w:val="24"/>
          <w:rtl/>
        </w:rPr>
        <w:t xml:space="preserve"> المنصات الرقمية التي أحدثت تحوّلاً في أساليب إنتاج المحتوى الإعلامي</w:t>
      </w:r>
      <w:r w:rsidR="006268FE" w:rsidRPr="00EF0EB3">
        <w:rPr>
          <w:rFonts w:ascii="Simplified Arabic" w:hAnsi="Simplified Arabic" w:cs="Simplified Arabic" w:hint="cs"/>
          <w:sz w:val="24"/>
          <w:szCs w:val="24"/>
          <w:rtl/>
        </w:rPr>
        <w:t>،</w:t>
      </w:r>
      <w:r w:rsidR="001106FE" w:rsidRPr="00EF0EB3">
        <w:rPr>
          <w:rFonts w:ascii="Simplified Arabic" w:hAnsi="Simplified Arabic" w:cs="Simplified Arabic"/>
          <w:sz w:val="24"/>
          <w:szCs w:val="24"/>
          <w:rtl/>
        </w:rPr>
        <w:t xml:space="preserve"> </w:t>
      </w:r>
      <w:r w:rsidR="00E61021" w:rsidRPr="00EF0EB3">
        <w:rPr>
          <w:rFonts w:ascii="Simplified Arabic" w:hAnsi="Simplified Arabic" w:cs="Simplified Arabic" w:hint="cs"/>
          <w:sz w:val="24"/>
          <w:szCs w:val="24"/>
          <w:rtl/>
        </w:rPr>
        <w:t>و</w:t>
      </w:r>
      <w:r w:rsidR="001106FE" w:rsidRPr="00EF0EB3">
        <w:rPr>
          <w:rFonts w:ascii="Simplified Arabic" w:hAnsi="Simplified Arabic" w:cs="Simplified Arabic"/>
          <w:sz w:val="24"/>
          <w:szCs w:val="24"/>
          <w:rtl/>
        </w:rPr>
        <w:t>يتميّز بالتفاعلية وسهولة الوصول وتنوّع المحتوى</w:t>
      </w:r>
      <w:r w:rsidR="00126733" w:rsidRPr="00EF0EB3">
        <w:rPr>
          <w:rFonts w:ascii="Simplified Arabic" w:hAnsi="Simplified Arabic" w:cs="Simplified Arabic" w:hint="cs"/>
          <w:sz w:val="24"/>
          <w:szCs w:val="24"/>
          <w:rtl/>
        </w:rPr>
        <w:t>،</w:t>
      </w:r>
      <w:r w:rsidR="001106FE" w:rsidRPr="00EF0EB3">
        <w:rPr>
          <w:rFonts w:ascii="Simplified Arabic" w:hAnsi="Simplified Arabic" w:cs="Simplified Arabic"/>
          <w:sz w:val="24"/>
          <w:szCs w:val="24"/>
          <w:rtl/>
        </w:rPr>
        <w:t xml:space="preserve"> </w:t>
      </w:r>
      <w:r w:rsidR="00975C4A" w:rsidRPr="00EF0EB3">
        <w:rPr>
          <w:rFonts w:ascii="Simplified Arabic" w:hAnsi="Simplified Arabic" w:cs="Simplified Arabic" w:hint="cs"/>
          <w:sz w:val="24"/>
          <w:szCs w:val="24"/>
          <w:rtl/>
        </w:rPr>
        <w:t xml:space="preserve">وهي </w:t>
      </w:r>
      <w:r w:rsidR="0074374C" w:rsidRPr="00EF0EB3">
        <w:rPr>
          <w:rFonts w:ascii="Simplified Arabic" w:hAnsi="Simplified Arabic" w:cs="Simplified Arabic"/>
          <w:sz w:val="24"/>
          <w:szCs w:val="24"/>
          <w:rtl/>
        </w:rPr>
        <w:t>أداة فعالة في نشر القيم والأفكار والسلوكيات التي تعكس ثقافات مهيمنة، لا سيما الثقافة الغربية واللغة الإنجليزية</w:t>
      </w:r>
      <w:r w:rsidR="002F1943"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w:t>
      </w:r>
      <w:r w:rsidR="002F1943" w:rsidRPr="00EF0EB3">
        <w:rPr>
          <w:rFonts w:ascii="Simplified Arabic" w:hAnsi="Simplified Arabic" w:cs="Simplified Arabic" w:hint="cs"/>
          <w:sz w:val="24"/>
          <w:szCs w:val="24"/>
          <w:rtl/>
        </w:rPr>
        <w:t>و</w:t>
      </w:r>
      <w:r w:rsidR="0074374C" w:rsidRPr="00EF0EB3">
        <w:rPr>
          <w:rFonts w:ascii="Simplified Arabic" w:hAnsi="Simplified Arabic" w:cs="Simplified Arabic"/>
          <w:sz w:val="24"/>
          <w:szCs w:val="24"/>
          <w:rtl/>
        </w:rPr>
        <w:t>يؤثر</w:t>
      </w:r>
      <w:r w:rsidR="002F1943" w:rsidRPr="00EF0EB3">
        <w:rPr>
          <w:rFonts w:ascii="Simplified Arabic" w:hAnsi="Simplified Arabic" w:cs="Simplified Arabic" w:hint="cs"/>
          <w:sz w:val="24"/>
          <w:szCs w:val="24"/>
          <w:rtl/>
        </w:rPr>
        <w:t xml:space="preserve"> ذلك</w:t>
      </w:r>
      <w:r w:rsidR="0074374C" w:rsidRPr="00EF0EB3">
        <w:rPr>
          <w:rFonts w:ascii="Simplified Arabic" w:hAnsi="Simplified Arabic" w:cs="Simplified Arabic"/>
          <w:sz w:val="24"/>
          <w:szCs w:val="24"/>
          <w:rtl/>
        </w:rPr>
        <w:t xml:space="preserve"> </w:t>
      </w:r>
      <w:r w:rsidR="00126733" w:rsidRPr="00EF0EB3">
        <w:rPr>
          <w:rFonts w:ascii="Simplified Arabic" w:hAnsi="Simplified Arabic" w:cs="Simplified Arabic" w:hint="cs"/>
          <w:sz w:val="24"/>
          <w:szCs w:val="24"/>
          <w:rtl/>
        </w:rPr>
        <w:t>تأثيراً</w:t>
      </w:r>
      <w:r w:rsidR="0074374C" w:rsidRPr="00EF0EB3">
        <w:rPr>
          <w:rFonts w:ascii="Simplified Arabic" w:hAnsi="Simplified Arabic" w:cs="Simplified Arabic"/>
          <w:sz w:val="24"/>
          <w:szCs w:val="24"/>
          <w:rtl/>
        </w:rPr>
        <w:t xml:space="preserve"> مباشر</w:t>
      </w:r>
      <w:r w:rsidR="00126733" w:rsidRPr="00EF0EB3">
        <w:rPr>
          <w:rFonts w:ascii="Simplified Arabic" w:hAnsi="Simplified Arabic" w:cs="Simplified Arabic" w:hint="cs"/>
          <w:sz w:val="24"/>
          <w:szCs w:val="24"/>
          <w:rtl/>
        </w:rPr>
        <w:t>اً</w:t>
      </w:r>
      <w:r w:rsidR="0074374C" w:rsidRPr="00EF0EB3">
        <w:rPr>
          <w:rFonts w:ascii="Simplified Arabic" w:hAnsi="Simplified Arabic" w:cs="Simplified Arabic"/>
          <w:sz w:val="24"/>
          <w:szCs w:val="24"/>
          <w:rtl/>
        </w:rPr>
        <w:t xml:space="preserve"> على الأنماط الثقافية للمجتمعات الأخرى. ويظهر ذلك من خلال اعتماد صانعي المحتوى على اللغة الإنجليزية، وهو ما يس</w:t>
      </w:r>
      <w:r w:rsidR="00CD6AD8" w:rsidRPr="00EF0EB3">
        <w:rPr>
          <w:rFonts w:ascii="Simplified Arabic" w:hAnsi="Simplified Arabic" w:cs="Simplified Arabic" w:hint="cs"/>
          <w:sz w:val="24"/>
          <w:szCs w:val="24"/>
          <w:rtl/>
        </w:rPr>
        <w:t>ا</w:t>
      </w:r>
      <w:r w:rsidR="0074374C" w:rsidRPr="00EF0EB3">
        <w:rPr>
          <w:rFonts w:ascii="Simplified Arabic" w:hAnsi="Simplified Arabic" w:cs="Simplified Arabic"/>
          <w:sz w:val="24"/>
          <w:szCs w:val="24"/>
          <w:rtl/>
        </w:rPr>
        <w:t>هم في تطبيع القيم</w:t>
      </w:r>
      <w:r w:rsidR="005362C6" w:rsidRPr="00EF0EB3">
        <w:rPr>
          <w:rFonts w:ascii="Simplified Arabic" w:hAnsi="Simplified Arabic" w:cs="Simplified Arabic" w:hint="cs"/>
          <w:sz w:val="24"/>
          <w:szCs w:val="24"/>
          <w:rtl/>
        </w:rPr>
        <w:t xml:space="preserve"> الثقافية</w:t>
      </w:r>
      <w:r w:rsidR="0074374C" w:rsidRPr="00EF0EB3">
        <w:rPr>
          <w:rFonts w:ascii="Simplified Arabic" w:hAnsi="Simplified Arabic" w:cs="Simplified Arabic"/>
          <w:sz w:val="24"/>
          <w:szCs w:val="24"/>
          <w:rtl/>
        </w:rPr>
        <w:t xml:space="preserve"> لدى الجمهور المتلقي،</w:t>
      </w:r>
      <w:r w:rsidR="00975C4A" w:rsidRPr="00EF0EB3">
        <w:rPr>
          <w:rFonts w:ascii="Simplified Arabic" w:hAnsi="Simplified Arabic" w:cs="Simplified Arabic" w:hint="cs"/>
          <w:sz w:val="24"/>
          <w:szCs w:val="24"/>
          <w:rtl/>
        </w:rPr>
        <w:t xml:space="preserve"> </w:t>
      </w:r>
      <w:r w:rsidR="00975C4A" w:rsidRPr="00EF0EB3">
        <w:rPr>
          <w:rFonts w:ascii="Simplified Arabic" w:hAnsi="Simplified Arabic" w:cs="Simplified Arabic"/>
          <w:sz w:val="24"/>
          <w:szCs w:val="24"/>
          <w:rtl/>
        </w:rPr>
        <w:t>فهي ليست وسيلة ترفيه</w:t>
      </w:r>
      <w:r w:rsidR="00A36EA5" w:rsidRPr="00EF0EB3">
        <w:rPr>
          <w:rFonts w:ascii="Simplified Arabic" w:hAnsi="Simplified Arabic" w:cs="Simplified Arabic" w:hint="cs"/>
          <w:sz w:val="24"/>
          <w:szCs w:val="24"/>
          <w:rtl/>
        </w:rPr>
        <w:t xml:space="preserve"> فقط</w:t>
      </w:r>
      <w:r w:rsidR="00975C4A" w:rsidRPr="00EF0EB3">
        <w:rPr>
          <w:rFonts w:ascii="Simplified Arabic" w:hAnsi="Simplified Arabic" w:cs="Simplified Arabic"/>
          <w:sz w:val="24"/>
          <w:szCs w:val="24"/>
          <w:rtl/>
        </w:rPr>
        <w:t>، بل أيضا</w:t>
      </w:r>
      <w:r w:rsidR="009B0EFD" w:rsidRPr="00EF0EB3">
        <w:rPr>
          <w:rFonts w:ascii="Simplified Arabic" w:hAnsi="Simplified Arabic" w:cs="Simplified Arabic" w:hint="cs"/>
          <w:sz w:val="24"/>
          <w:szCs w:val="24"/>
          <w:rtl/>
        </w:rPr>
        <w:t>ً</w:t>
      </w:r>
      <w:r w:rsidR="00975C4A" w:rsidRPr="00EF0EB3">
        <w:rPr>
          <w:rFonts w:ascii="Simplified Arabic" w:hAnsi="Simplified Arabic" w:cs="Simplified Arabic"/>
          <w:sz w:val="24"/>
          <w:szCs w:val="24"/>
          <w:rtl/>
        </w:rPr>
        <w:t xml:space="preserve"> ساحة إنتاج </w:t>
      </w:r>
      <w:r w:rsidR="00B74CFB" w:rsidRPr="00EF0EB3">
        <w:rPr>
          <w:rFonts w:ascii="Simplified Arabic" w:hAnsi="Simplified Arabic" w:cs="Simplified Arabic" w:hint="cs"/>
          <w:sz w:val="24"/>
          <w:szCs w:val="24"/>
          <w:rtl/>
        </w:rPr>
        <w:t>ونشر</w:t>
      </w:r>
      <w:r w:rsidR="00975C4A" w:rsidRPr="00EF0EB3">
        <w:rPr>
          <w:rFonts w:ascii="Simplified Arabic" w:hAnsi="Simplified Arabic" w:cs="Simplified Arabic"/>
          <w:sz w:val="24"/>
          <w:szCs w:val="24"/>
          <w:rtl/>
        </w:rPr>
        <w:t xml:space="preserve"> ثقافي ولغوي، </w:t>
      </w:r>
      <w:r w:rsidR="00683B02" w:rsidRPr="00EF0EB3">
        <w:rPr>
          <w:rFonts w:ascii="Simplified Arabic" w:hAnsi="Simplified Arabic" w:cs="Simplified Arabic" w:hint="cs"/>
          <w:sz w:val="24"/>
          <w:szCs w:val="24"/>
          <w:rtl/>
        </w:rPr>
        <w:t>و</w:t>
      </w:r>
      <w:r w:rsidR="00975C4A" w:rsidRPr="00EF0EB3">
        <w:rPr>
          <w:rFonts w:ascii="Simplified Arabic" w:hAnsi="Simplified Arabic" w:cs="Simplified Arabic"/>
          <w:sz w:val="24"/>
          <w:szCs w:val="24"/>
          <w:rtl/>
        </w:rPr>
        <w:t>يمكن أن تعزز الهويات المحلية</w:t>
      </w:r>
      <w:r w:rsidR="006D5732" w:rsidRPr="00EF0EB3">
        <w:rPr>
          <w:rFonts w:ascii="Simplified Arabic" w:hAnsi="Simplified Arabic" w:cs="Simplified Arabic" w:hint="cs"/>
          <w:sz w:val="24"/>
          <w:szCs w:val="24"/>
          <w:rtl/>
        </w:rPr>
        <w:t xml:space="preserve"> </w:t>
      </w:r>
      <w:r w:rsidR="00975C4A" w:rsidRPr="00EF0EB3">
        <w:rPr>
          <w:rFonts w:ascii="Simplified Arabic" w:hAnsi="Simplified Arabic" w:cs="Simplified Arabic"/>
          <w:sz w:val="24"/>
          <w:szCs w:val="24"/>
          <w:rtl/>
        </w:rPr>
        <w:t>أو تس</w:t>
      </w:r>
      <w:r w:rsidR="00683B02" w:rsidRPr="00EF0EB3">
        <w:rPr>
          <w:rFonts w:ascii="Simplified Arabic" w:hAnsi="Simplified Arabic" w:cs="Simplified Arabic" w:hint="cs"/>
          <w:sz w:val="24"/>
          <w:szCs w:val="24"/>
          <w:rtl/>
        </w:rPr>
        <w:t>ا</w:t>
      </w:r>
      <w:r w:rsidR="00975C4A" w:rsidRPr="00EF0EB3">
        <w:rPr>
          <w:rFonts w:ascii="Simplified Arabic" w:hAnsi="Simplified Arabic" w:cs="Simplified Arabic"/>
          <w:sz w:val="24"/>
          <w:szCs w:val="24"/>
          <w:rtl/>
        </w:rPr>
        <w:t>هم في تآكلها تحت تأثير العولمة</w:t>
      </w:r>
      <w:r w:rsidR="009A475B" w:rsidRPr="00EF0EB3">
        <w:rPr>
          <w:rFonts w:ascii="Simplified Arabic" w:hAnsi="Simplified Arabic" w:cs="Simplified Arabic" w:hint="cs"/>
          <w:sz w:val="24"/>
          <w:szCs w:val="24"/>
          <w:rtl/>
        </w:rPr>
        <w:t>.</w:t>
      </w:r>
      <w:r w:rsidR="00DF3104" w:rsidRPr="00EF0EB3">
        <w:rPr>
          <w:rFonts w:ascii="Simplified Arabic" w:hAnsi="Simplified Arabic" w:cs="Simplified Arabic" w:hint="cs"/>
          <w:sz w:val="24"/>
          <w:szCs w:val="24"/>
          <w:rtl/>
        </w:rPr>
        <w:t xml:space="preserve"> </w:t>
      </w:r>
      <w:r w:rsidR="009A475B" w:rsidRPr="00EF0EB3">
        <w:rPr>
          <w:rFonts w:ascii="Simplified Arabic" w:hAnsi="Simplified Arabic" w:cs="Simplified Arabic" w:hint="cs"/>
          <w:sz w:val="24"/>
          <w:szCs w:val="24"/>
          <w:rtl/>
        </w:rPr>
        <w:t>و</w:t>
      </w:r>
      <w:r w:rsidR="0074374C" w:rsidRPr="00EF0EB3">
        <w:rPr>
          <w:rFonts w:ascii="Simplified Arabic" w:hAnsi="Simplified Arabic" w:cs="Simplified Arabic"/>
          <w:sz w:val="24"/>
          <w:szCs w:val="24"/>
          <w:rtl/>
        </w:rPr>
        <w:t>يمثّل اليوتيوب ساحة للتأثير الإعلامي غير التقليدي، حيث تلعب خوارزميات التوصية دورا</w:t>
      </w:r>
      <w:r w:rsidR="00C84864"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كبيرا</w:t>
      </w:r>
      <w:r w:rsidR="00C84864"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في تشكيل ميول المستخدمين، عبر دفعهم لمتابعة محتوى يتماشى مع توجهات العولمة. ومن خلال التأثير العاطفي والبصري للمقاطع يصبح المتلقي أكثر قابلية لتبنّي معايير ثقافية جديدة، أحيانا</w:t>
      </w:r>
      <w:r w:rsidR="00C84864"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دون وعي</w:t>
      </w:r>
      <w:r w:rsidR="00A17B9A" w:rsidRPr="00EF0EB3">
        <w:rPr>
          <w:rFonts w:ascii="Simplified Arabic" w:hAnsi="Simplified Arabic" w:cs="Simplified Arabic" w:hint="cs"/>
          <w:sz w:val="24"/>
          <w:szCs w:val="24"/>
          <w:rtl/>
        </w:rPr>
        <w:t xml:space="preserve"> وهذا تأثير الشخص الثالث</w:t>
      </w:r>
      <w:r w:rsidR="0074374C" w:rsidRPr="00EF0EB3">
        <w:rPr>
          <w:rFonts w:ascii="Simplified Arabic" w:hAnsi="Simplified Arabic" w:cs="Simplified Arabic"/>
          <w:sz w:val="24"/>
          <w:szCs w:val="24"/>
          <w:rtl/>
        </w:rPr>
        <w:t>.</w:t>
      </w:r>
      <w:r w:rsidR="005005B2" w:rsidRPr="00EF0EB3">
        <w:rPr>
          <w:rFonts w:ascii="Simplified Arabic" w:hAnsi="Simplified Arabic" w:cs="Simplified Arabic" w:hint="cs"/>
          <w:sz w:val="24"/>
          <w:szCs w:val="24"/>
          <w:rtl/>
        </w:rPr>
        <w:t xml:space="preserve"> و</w:t>
      </w:r>
      <w:r w:rsidR="005005B2" w:rsidRPr="00EF0EB3">
        <w:rPr>
          <w:rFonts w:ascii="Simplified Arabic" w:hAnsi="Simplified Arabic" w:cs="Simplified Arabic"/>
          <w:sz w:val="24"/>
          <w:szCs w:val="24"/>
          <w:rtl/>
        </w:rPr>
        <w:t xml:space="preserve">يتميّز اليوتيوب بطبيعته التشاركية، حيث لا يقتصر دوره على بثّ </w:t>
      </w:r>
      <w:r w:rsidR="005B7572" w:rsidRPr="00EF0EB3">
        <w:rPr>
          <w:rFonts w:ascii="Simplified Arabic" w:hAnsi="Simplified Arabic" w:cs="Simplified Arabic" w:hint="cs"/>
          <w:sz w:val="24"/>
          <w:szCs w:val="24"/>
          <w:rtl/>
        </w:rPr>
        <w:t>الفيديوهات،</w:t>
      </w:r>
      <w:r w:rsidR="005005B2" w:rsidRPr="00EF0EB3">
        <w:rPr>
          <w:rFonts w:ascii="Simplified Arabic" w:hAnsi="Simplified Arabic" w:cs="Simplified Arabic"/>
          <w:sz w:val="24"/>
          <w:szCs w:val="24"/>
          <w:rtl/>
        </w:rPr>
        <w:t xml:space="preserve"> بل يُعدّ أداة إعلامية قوية تُستخدم في التثقيف والتسويق، وتشكيل الرأي العام، والتأثير في الاتجاهات والسلوكيات</w:t>
      </w:r>
      <w:r w:rsidR="00AB5326" w:rsidRPr="00EF0EB3">
        <w:rPr>
          <w:rFonts w:ascii="Simplified Arabic" w:hAnsi="Simplified Arabic" w:cs="Simplified Arabic" w:hint="cs"/>
          <w:sz w:val="24"/>
          <w:szCs w:val="24"/>
          <w:rtl/>
        </w:rPr>
        <w:t>.</w:t>
      </w:r>
      <w:r w:rsidR="00DF3104" w:rsidRPr="00EF0EB3">
        <w:rPr>
          <w:rFonts w:ascii="Simplified Arabic" w:hAnsi="Simplified Arabic" w:cs="Simplified Arabic" w:hint="cs"/>
          <w:sz w:val="24"/>
          <w:szCs w:val="24"/>
          <w:rtl/>
        </w:rPr>
        <w:t xml:space="preserve"> </w:t>
      </w:r>
      <w:r w:rsidR="00990C07" w:rsidRPr="00EF0EB3">
        <w:rPr>
          <w:rFonts w:ascii="Simplified Arabic" w:hAnsi="Simplified Arabic" w:cs="Simplified Arabic" w:hint="cs"/>
          <w:sz w:val="24"/>
          <w:szCs w:val="24"/>
          <w:rtl/>
        </w:rPr>
        <w:t>و</w:t>
      </w:r>
      <w:r w:rsidR="0074374C" w:rsidRPr="00EF0EB3">
        <w:rPr>
          <w:rFonts w:ascii="Simplified Arabic" w:hAnsi="Simplified Arabic" w:cs="Simplified Arabic"/>
          <w:sz w:val="24"/>
          <w:szCs w:val="24"/>
          <w:rtl/>
        </w:rPr>
        <w:t>في السياق ذاته، يوفّر اليوتيوب فرصة للتفاعل الثقافي الإيجابي، حيث يمكن للمجتمعات المحلية استخدامه كمنصة لتقديم ثقافتها للعالم، مما يعزز من التنوع الثقافي في وجه العولمة الأحادية. إلا أن هذا الدور الإيجابي يظل محدودا</w:t>
      </w:r>
      <w:r w:rsidR="00DB4089"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مقارنة بتأثير المحتوى العالمي المهيمن.</w:t>
      </w:r>
      <w:r w:rsidR="00DF3104" w:rsidRPr="00EF0EB3">
        <w:rPr>
          <w:rFonts w:ascii="Simplified Arabic" w:hAnsi="Simplified Arabic" w:cs="Simplified Arabic" w:hint="cs"/>
          <w:sz w:val="24"/>
          <w:szCs w:val="24"/>
          <w:rtl/>
        </w:rPr>
        <w:t xml:space="preserve"> و</w:t>
      </w:r>
      <w:r w:rsidR="0074374C" w:rsidRPr="00EF0EB3">
        <w:rPr>
          <w:rFonts w:ascii="Simplified Arabic" w:hAnsi="Simplified Arabic" w:cs="Simplified Arabic"/>
          <w:sz w:val="24"/>
          <w:szCs w:val="24"/>
          <w:rtl/>
        </w:rPr>
        <w:t>يمكن القول</w:t>
      </w:r>
      <w:r w:rsidR="00126733" w:rsidRPr="00EF0EB3">
        <w:rPr>
          <w:rFonts w:ascii="Simplified Arabic" w:hAnsi="Simplified Arabic" w:cs="Simplified Arabic" w:hint="cs"/>
          <w:sz w:val="24"/>
          <w:szCs w:val="24"/>
          <w:rtl/>
        </w:rPr>
        <w:t xml:space="preserve"> بأ</w:t>
      </w:r>
      <w:r w:rsidR="0074374C" w:rsidRPr="00EF0EB3">
        <w:rPr>
          <w:rFonts w:ascii="Simplified Arabic" w:hAnsi="Simplified Arabic" w:cs="Simplified Arabic"/>
          <w:sz w:val="24"/>
          <w:szCs w:val="24"/>
          <w:rtl/>
        </w:rPr>
        <w:t xml:space="preserve">ن اليوتيوب أداة إعلامية مزدوجة التأثير في سياق العولمة فهو ينقل الثقافات، ويعيد تشكيل الهويات، ويؤثر على اللغة والسلوك، ما يجعله </w:t>
      </w:r>
      <w:r w:rsidR="00ED4F16" w:rsidRPr="00EF0EB3">
        <w:rPr>
          <w:rFonts w:ascii="Simplified Arabic" w:hAnsi="Simplified Arabic" w:cs="Simplified Arabic" w:hint="cs"/>
          <w:sz w:val="24"/>
          <w:szCs w:val="24"/>
          <w:rtl/>
        </w:rPr>
        <w:t>فعالاً</w:t>
      </w:r>
      <w:r w:rsidR="0074374C" w:rsidRPr="00EF0EB3">
        <w:rPr>
          <w:rFonts w:ascii="Simplified Arabic" w:hAnsi="Simplified Arabic" w:cs="Simplified Arabic"/>
          <w:sz w:val="24"/>
          <w:szCs w:val="24"/>
          <w:rtl/>
        </w:rPr>
        <w:t xml:space="preserve"> في رسم ملامح الثقافة العالمية المعاصرة</w:t>
      </w:r>
      <w:r w:rsidR="00460480" w:rsidRPr="00EF0EB3">
        <w:rPr>
          <w:rFonts w:ascii="Simplified Arabic" w:hAnsi="Simplified Arabic" w:cs="Simplified Arabic" w:hint="cs"/>
          <w:sz w:val="24"/>
          <w:szCs w:val="24"/>
          <w:rtl/>
        </w:rPr>
        <w:t xml:space="preserve"> بشكل </w:t>
      </w:r>
      <w:r w:rsidR="000E571A" w:rsidRPr="00EF0EB3">
        <w:rPr>
          <w:rFonts w:ascii="Simplified Arabic" w:hAnsi="Simplified Arabic" w:cs="Simplified Arabic" w:hint="cs"/>
          <w:sz w:val="24"/>
          <w:szCs w:val="24"/>
          <w:rtl/>
        </w:rPr>
        <w:t>غير</w:t>
      </w:r>
      <w:r w:rsidR="00460480" w:rsidRPr="00EF0EB3">
        <w:rPr>
          <w:rFonts w:ascii="Simplified Arabic" w:hAnsi="Simplified Arabic" w:cs="Simplified Arabic" w:hint="cs"/>
          <w:sz w:val="24"/>
          <w:szCs w:val="24"/>
          <w:rtl/>
        </w:rPr>
        <w:t xml:space="preserve"> واع</w:t>
      </w:r>
      <w:r w:rsidR="00DA23B3" w:rsidRPr="00EF0EB3">
        <w:rPr>
          <w:rFonts w:ascii="Simplified Arabic" w:hAnsi="Simplified Arabic" w:cs="Simplified Arabic" w:hint="cs"/>
          <w:sz w:val="24"/>
          <w:szCs w:val="24"/>
          <w:rtl/>
        </w:rPr>
        <w:t>ٍ</w:t>
      </w:r>
      <w:r w:rsidR="003112ED" w:rsidRPr="00EF0EB3">
        <w:rPr>
          <w:rFonts w:ascii="Simplified Arabic" w:hAnsi="Simplified Arabic" w:cs="Simplified Arabic" w:hint="cs"/>
          <w:sz w:val="24"/>
          <w:szCs w:val="24"/>
          <w:rtl/>
        </w:rPr>
        <w:t xml:space="preserve"> </w:t>
      </w:r>
      <w:r w:rsidR="00311D0F" w:rsidRPr="00EF0EB3">
        <w:rPr>
          <w:rFonts w:ascii="Simplified Arabic" w:hAnsi="Simplified Arabic" w:cs="Simplified Arabic" w:hint="cs"/>
          <w:sz w:val="24"/>
          <w:szCs w:val="24"/>
          <w:rtl/>
        </w:rPr>
        <w:t>ب</w:t>
      </w:r>
      <w:r w:rsidR="003112ED" w:rsidRPr="00EF0EB3">
        <w:rPr>
          <w:rFonts w:ascii="Simplified Arabic" w:hAnsi="Simplified Arabic" w:cs="Simplified Arabic" w:hint="cs"/>
          <w:sz w:val="24"/>
          <w:szCs w:val="24"/>
          <w:rtl/>
        </w:rPr>
        <w:t>محاكاة الثقافات الأخرى و</w:t>
      </w:r>
      <w:r w:rsidR="00B864A0" w:rsidRPr="00EF0EB3">
        <w:rPr>
          <w:rFonts w:ascii="Simplified Arabic" w:hAnsi="Simplified Arabic" w:cs="Simplified Arabic" w:hint="cs"/>
          <w:sz w:val="24"/>
          <w:szCs w:val="24"/>
          <w:rtl/>
        </w:rPr>
        <w:t xml:space="preserve">تقليد </w:t>
      </w:r>
      <w:r w:rsidR="003112ED" w:rsidRPr="00EF0EB3">
        <w:rPr>
          <w:rFonts w:ascii="Simplified Arabic" w:hAnsi="Simplified Arabic" w:cs="Simplified Arabic" w:hint="cs"/>
          <w:sz w:val="24"/>
          <w:szCs w:val="24"/>
          <w:rtl/>
        </w:rPr>
        <w:t>اليوتيوبز أيضاً</w:t>
      </w:r>
      <w:r w:rsidR="00DF3104" w:rsidRPr="00EF0EB3">
        <w:rPr>
          <w:rFonts w:ascii="Simplified Arabic" w:hAnsi="Simplified Arabic" w:cs="Simplified Arabic" w:hint="cs"/>
          <w:sz w:val="24"/>
          <w:szCs w:val="24"/>
          <w:rtl/>
        </w:rPr>
        <w:t>.</w:t>
      </w:r>
      <w:r w:rsidR="00445CEE" w:rsidRPr="00EF0EB3">
        <w:rPr>
          <w:rFonts w:ascii="Simplified Arabic" w:hAnsi="Simplified Arabic" w:cs="Simplified Arabic" w:hint="cs"/>
          <w:sz w:val="24"/>
          <w:szCs w:val="24"/>
          <w:rtl/>
        </w:rPr>
        <w:t xml:space="preserve"> (اليمني، 2024)</w:t>
      </w:r>
    </w:p>
    <w:p w14:paraId="2CA95237" w14:textId="77777777" w:rsidR="007B534D" w:rsidRPr="007B534D" w:rsidRDefault="007B534D" w:rsidP="007B534D">
      <w:pPr>
        <w:pStyle w:val="a4"/>
        <w:numPr>
          <w:ilvl w:val="0"/>
          <w:numId w:val="2"/>
        </w:numPr>
        <w:bidi/>
        <w:spacing w:line="360" w:lineRule="auto"/>
        <w:ind w:left="368" w:hanging="311"/>
        <w:jc w:val="both"/>
        <w:rPr>
          <w:rFonts w:ascii="Simplified Arabic" w:hAnsi="Simplified Arabic" w:cs="Simplified Arabic"/>
          <w:sz w:val="24"/>
          <w:szCs w:val="24"/>
          <w:rtl/>
        </w:rPr>
      </w:pPr>
      <w:r w:rsidRPr="007B534D">
        <w:rPr>
          <w:rFonts w:ascii="Simplified Arabic" w:hAnsi="Simplified Arabic" w:cs="Simplified Arabic"/>
          <w:b/>
          <w:bCs/>
          <w:sz w:val="24"/>
          <w:szCs w:val="24"/>
          <w:rtl/>
        </w:rPr>
        <w:t>مفاهيم عن اليوتيوب:</w:t>
      </w:r>
      <w:r w:rsidRPr="007B534D">
        <w:rPr>
          <w:rFonts w:ascii="Simplified Arabic" w:hAnsi="Simplified Arabic" w:cs="Simplified Arabic" w:hint="cs"/>
          <w:b/>
          <w:bCs/>
          <w:sz w:val="24"/>
          <w:szCs w:val="24"/>
          <w:rtl/>
        </w:rPr>
        <w:t xml:space="preserve"> </w:t>
      </w:r>
      <w:r w:rsidRPr="007B534D">
        <w:rPr>
          <w:rFonts w:ascii="Simplified Arabic" w:hAnsi="Simplified Arabic" w:cs="Simplified Arabic"/>
          <w:sz w:val="24"/>
          <w:szCs w:val="24"/>
          <w:rtl/>
        </w:rPr>
        <w:t>هو منصة تواصل تتيح للمستخدمين مشاركة مقاطع الفيديو والتعليق عليها، مما يمكنهم من متابعة شتى المو</w:t>
      </w:r>
      <w:r w:rsidRPr="007B534D">
        <w:rPr>
          <w:rFonts w:ascii="Simplified Arabic" w:hAnsi="Simplified Arabic" w:cs="Simplified Arabic" w:hint="cs"/>
          <w:sz w:val="24"/>
          <w:szCs w:val="24"/>
          <w:rtl/>
        </w:rPr>
        <w:t>ضوعات</w:t>
      </w:r>
      <w:r w:rsidRPr="007B534D">
        <w:rPr>
          <w:rFonts w:ascii="Simplified Arabic" w:hAnsi="Simplified Arabic" w:cs="Simplified Arabic"/>
          <w:sz w:val="24"/>
          <w:szCs w:val="24"/>
          <w:rtl/>
        </w:rPr>
        <w:t xml:space="preserve">، ويُعتبر اليوتيوب وسيلة تسهل التواصل حول المحتوى المرئي، حيث تعد من أبرز المواقع </w:t>
      </w:r>
      <w:r w:rsidRPr="007B534D">
        <w:rPr>
          <w:rFonts w:ascii="Simplified Arabic" w:hAnsi="Simplified Arabic" w:cs="Simplified Arabic"/>
          <w:sz w:val="24"/>
          <w:szCs w:val="24"/>
          <w:rtl/>
        </w:rPr>
        <w:lastRenderedPageBreak/>
        <w:t>التشاركية والتفاعلية، وحولت الإنترنت من مجرد مستودع للمعلومات إلى ساحة للتفاعل والمشاركة في إنتاج ومناقشة المحتوى بين المستخدمين والجمهور بشكل عام.</w:t>
      </w:r>
    </w:p>
    <w:p w14:paraId="76C3D886" w14:textId="77777777" w:rsidR="007B534D" w:rsidRPr="007B534D" w:rsidRDefault="007B534D" w:rsidP="007B534D">
      <w:pPr>
        <w:bidi/>
        <w:spacing w:line="360" w:lineRule="auto"/>
        <w:ind w:firstLine="720"/>
        <w:jc w:val="both"/>
        <w:rPr>
          <w:rFonts w:ascii="Simplified Arabic" w:hAnsi="Simplified Arabic" w:cs="Simplified Arabic"/>
          <w:sz w:val="24"/>
          <w:szCs w:val="24"/>
          <w:rtl/>
        </w:rPr>
      </w:pPr>
      <w:r w:rsidRPr="007B534D">
        <w:rPr>
          <w:rFonts w:ascii="Simplified Arabic" w:hAnsi="Simplified Arabic" w:cs="Simplified Arabic" w:hint="cs"/>
          <w:sz w:val="24"/>
          <w:szCs w:val="24"/>
          <w:rtl/>
        </w:rPr>
        <w:t>وبدأت</w:t>
      </w:r>
      <w:r w:rsidRPr="007B534D">
        <w:rPr>
          <w:rFonts w:ascii="Simplified Arabic" w:hAnsi="Simplified Arabic" w:cs="Simplified Arabic"/>
          <w:sz w:val="24"/>
          <w:szCs w:val="24"/>
          <w:rtl/>
        </w:rPr>
        <w:t xml:space="preserve"> اليوتيوب في عام 2005، </w:t>
      </w:r>
      <w:r w:rsidRPr="007B534D">
        <w:rPr>
          <w:rFonts w:ascii="Simplified Arabic" w:hAnsi="Simplified Arabic" w:cs="Simplified Arabic" w:hint="cs"/>
          <w:sz w:val="24"/>
          <w:szCs w:val="24"/>
          <w:rtl/>
        </w:rPr>
        <w:t>ل</w:t>
      </w:r>
      <w:r w:rsidRPr="007B534D">
        <w:rPr>
          <w:rFonts w:ascii="Simplified Arabic" w:hAnsi="Simplified Arabic" w:cs="Simplified Arabic"/>
          <w:sz w:val="24"/>
          <w:szCs w:val="24"/>
          <w:rtl/>
        </w:rPr>
        <w:t xml:space="preserve">تقديم خدماتها للجمهور </w:t>
      </w:r>
      <w:r w:rsidRPr="007B534D">
        <w:rPr>
          <w:rFonts w:ascii="Simplified Arabic" w:hAnsi="Simplified Arabic" w:cs="Simplified Arabic" w:hint="cs"/>
          <w:sz w:val="24"/>
          <w:szCs w:val="24"/>
          <w:rtl/>
        </w:rPr>
        <w:t>إلى أن</w:t>
      </w:r>
      <w:r w:rsidRPr="007B534D">
        <w:rPr>
          <w:rFonts w:ascii="Simplified Arabic" w:hAnsi="Simplified Arabic" w:cs="Simplified Arabic"/>
          <w:sz w:val="24"/>
          <w:szCs w:val="24"/>
          <w:rtl/>
        </w:rPr>
        <w:t xml:space="preserve"> قامت شركة جوجل بشرائها في عام 2006، وتقوم فكرة اليوتيوب الأساسية على تمكين المستخدمين من إنشاء حسابات شخصية لرفع مقاطع الفيديو التي يرغبون في مشاركتها، ويقوم المستخدم برفع ملف الفيديو بأي صيغة، ثم يقوم الموقع تلقائياً بتحويله إلى صيغة فلاش، مما يجعله متوافقاً مع معظم أجهزة العرض، وحققت اليوتيوب أرقاماً قياسية في عدد المستخدمين من مختلف أنحاء العالم. (خلف الله، د. ت.)</w:t>
      </w:r>
    </w:p>
    <w:p w14:paraId="4B94F5DF" w14:textId="77777777" w:rsidR="007B534D" w:rsidRPr="00EF0EB3" w:rsidRDefault="007B534D" w:rsidP="007B534D">
      <w:pPr>
        <w:bidi/>
        <w:spacing w:line="360" w:lineRule="auto"/>
        <w:ind w:left="57" w:firstLine="360"/>
        <w:jc w:val="both"/>
        <w:rPr>
          <w:rFonts w:ascii="Simplified Arabic" w:hAnsi="Simplified Arabic" w:cs="Simplified Arabic"/>
          <w:sz w:val="24"/>
          <w:szCs w:val="24"/>
          <w:rtl/>
        </w:rPr>
      </w:pPr>
    </w:p>
    <w:p w14:paraId="75BE054E" w14:textId="35FC1875" w:rsidR="00B57093" w:rsidRPr="00EF0EB3" w:rsidRDefault="00B57093">
      <w:pPr>
        <w:pStyle w:val="a4"/>
        <w:numPr>
          <w:ilvl w:val="0"/>
          <w:numId w:val="48"/>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دور اليوتيوب الإعلامي</w:t>
      </w:r>
      <w:r w:rsidR="00C63ADE" w:rsidRPr="00EF0EB3">
        <w:rPr>
          <w:rFonts w:ascii="Simplified Arabic" w:hAnsi="Simplified Arabic" w:cs="Simplified Arabic" w:hint="cs"/>
          <w:b/>
          <w:bCs/>
          <w:sz w:val="24"/>
          <w:szCs w:val="24"/>
          <w:rtl/>
        </w:rPr>
        <w:t xml:space="preserve"> </w:t>
      </w:r>
      <w:r w:rsidR="006056D0" w:rsidRPr="00EF0EB3">
        <w:rPr>
          <w:rFonts w:ascii="Simplified Arabic" w:hAnsi="Simplified Arabic" w:cs="Simplified Arabic" w:hint="cs"/>
          <w:b/>
          <w:bCs/>
          <w:sz w:val="24"/>
          <w:szCs w:val="24"/>
          <w:rtl/>
        </w:rPr>
        <w:t>(</w:t>
      </w:r>
      <w:r w:rsidR="00C63ADE" w:rsidRPr="00EF0EB3">
        <w:rPr>
          <w:rFonts w:ascii="Simplified Arabic" w:hAnsi="Simplified Arabic" w:cs="Simplified Arabic" w:hint="cs"/>
          <w:b/>
          <w:bCs/>
          <w:sz w:val="24"/>
          <w:szCs w:val="24"/>
          <w:rtl/>
        </w:rPr>
        <w:t>كما يصفه الباحث</w:t>
      </w:r>
      <w:r w:rsidR="00642336" w:rsidRPr="00EF0EB3">
        <w:rPr>
          <w:rFonts w:ascii="Simplified Arabic" w:hAnsi="Simplified Arabic" w:cs="Simplified Arabic" w:hint="cs"/>
          <w:b/>
          <w:bCs/>
          <w:sz w:val="24"/>
          <w:szCs w:val="24"/>
          <w:rtl/>
        </w:rPr>
        <w:t>):</w:t>
      </w:r>
    </w:p>
    <w:p w14:paraId="15DE6AC3" w14:textId="77777777" w:rsidR="00B57093" w:rsidRPr="00EF0EB3" w:rsidRDefault="00B57093"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sz w:val="24"/>
          <w:szCs w:val="24"/>
          <w:rtl/>
        </w:rPr>
        <w:t>من أبرز أدوار اليوتيوب كأداة إعلامية</w:t>
      </w:r>
      <w:r w:rsidRPr="00EF0EB3">
        <w:rPr>
          <w:rFonts w:ascii="Simplified Arabic" w:hAnsi="Simplified Arabic" w:cs="Simplified Arabic"/>
          <w:sz w:val="24"/>
          <w:szCs w:val="24"/>
        </w:rPr>
        <w:t>:</w:t>
      </w:r>
    </w:p>
    <w:p w14:paraId="10B28433" w14:textId="4D405CE2" w:rsidR="00B57093" w:rsidRPr="00EF0EB3" w:rsidRDefault="00B57093">
      <w:pPr>
        <w:numPr>
          <w:ilvl w:val="0"/>
          <w:numId w:val="43"/>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التعليم والتثقي</w:t>
      </w:r>
      <w:r w:rsidR="005B3BFB"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من خلال الشروحات، والدروس، والمحتوى الأكاديمي المجاني</w:t>
      </w:r>
      <w:r w:rsidRPr="00EF0EB3">
        <w:rPr>
          <w:rFonts w:ascii="Simplified Arabic" w:hAnsi="Simplified Arabic" w:cs="Simplified Arabic"/>
          <w:sz w:val="24"/>
          <w:szCs w:val="24"/>
        </w:rPr>
        <w:t>.</w:t>
      </w:r>
    </w:p>
    <w:p w14:paraId="2B864556" w14:textId="4066EE83" w:rsidR="00B57093" w:rsidRPr="00EF0EB3" w:rsidRDefault="00B57093">
      <w:pPr>
        <w:numPr>
          <w:ilvl w:val="0"/>
          <w:numId w:val="43"/>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نشر الأخبار والمعلومات من قِبل المؤسسات الإعلامية أو الأفراد</w:t>
      </w:r>
      <w:r w:rsidRPr="00EF0EB3">
        <w:rPr>
          <w:rFonts w:ascii="Simplified Arabic" w:hAnsi="Simplified Arabic" w:cs="Simplified Arabic"/>
          <w:sz w:val="24"/>
          <w:szCs w:val="24"/>
        </w:rPr>
        <w:t>.</w:t>
      </w:r>
    </w:p>
    <w:p w14:paraId="591EBF8B" w14:textId="47D8F57A" w:rsidR="00B57093" w:rsidRPr="00EF0EB3" w:rsidRDefault="00B57093">
      <w:pPr>
        <w:numPr>
          <w:ilvl w:val="0"/>
          <w:numId w:val="43"/>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المشاركة في النقاشات المجتمعية والسياسية يعكس التوجهات العامة والرأي العام</w:t>
      </w:r>
      <w:r w:rsidRPr="00EF0EB3">
        <w:rPr>
          <w:rFonts w:ascii="Simplified Arabic" w:hAnsi="Simplified Arabic" w:cs="Simplified Arabic"/>
          <w:sz w:val="24"/>
          <w:szCs w:val="24"/>
        </w:rPr>
        <w:t>.</w:t>
      </w:r>
    </w:p>
    <w:p w14:paraId="0BA72665" w14:textId="7C84BBE5" w:rsidR="00B57093" w:rsidRDefault="00482DE9">
      <w:pPr>
        <w:numPr>
          <w:ilvl w:val="0"/>
          <w:numId w:val="43"/>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تش</w:t>
      </w:r>
      <w:r w:rsidRPr="00EF0EB3">
        <w:rPr>
          <w:rFonts w:ascii="Simplified Arabic" w:hAnsi="Simplified Arabic" w:cs="Simplified Arabic"/>
          <w:sz w:val="24"/>
          <w:szCs w:val="24"/>
          <w:rtl/>
        </w:rPr>
        <w:t>كيل الهوية اللغوية</w:t>
      </w:r>
      <w:r w:rsidR="00C65068" w:rsidRPr="00EF0EB3">
        <w:rPr>
          <w:rFonts w:ascii="Simplified Arabic" w:hAnsi="Simplified Arabic" w:cs="Simplified Arabic" w:hint="cs"/>
          <w:sz w:val="24"/>
          <w:szCs w:val="24"/>
          <w:rtl/>
        </w:rPr>
        <w:t xml:space="preserve"> والثقافية</w:t>
      </w:r>
      <w:r w:rsidRPr="00EF0EB3">
        <w:rPr>
          <w:rFonts w:ascii="Simplified Arabic" w:hAnsi="Simplified Arabic" w:cs="Simplified Arabic"/>
          <w:sz w:val="24"/>
          <w:szCs w:val="24"/>
          <w:rtl/>
        </w:rPr>
        <w:t xml:space="preserve"> بفعل الاستهلاك المستمر للمحتوى الإعلامي</w:t>
      </w:r>
      <w:r w:rsidR="000E6444" w:rsidRPr="00EF0EB3">
        <w:rPr>
          <w:rFonts w:ascii="Simplified Arabic" w:hAnsi="Simplified Arabic" w:cs="Simplified Arabic" w:hint="cs"/>
          <w:sz w:val="24"/>
          <w:szCs w:val="24"/>
          <w:rtl/>
        </w:rPr>
        <w:t>.</w:t>
      </w:r>
    </w:p>
    <w:p w14:paraId="19200E3F" w14:textId="77777777" w:rsidR="007D7355" w:rsidRPr="00EF0EB3" w:rsidRDefault="007D7355" w:rsidP="007D7355">
      <w:pPr>
        <w:bidi/>
        <w:spacing w:line="360" w:lineRule="auto"/>
        <w:jc w:val="both"/>
        <w:rPr>
          <w:rFonts w:ascii="Simplified Arabic" w:hAnsi="Simplified Arabic" w:cs="Simplified Arabic"/>
          <w:sz w:val="24"/>
          <w:szCs w:val="24"/>
        </w:rPr>
      </w:pPr>
    </w:p>
    <w:p w14:paraId="5730975A" w14:textId="77777777" w:rsidR="00F44595" w:rsidRPr="007D7355" w:rsidRDefault="00F44595">
      <w:pPr>
        <w:pStyle w:val="a4"/>
        <w:numPr>
          <w:ilvl w:val="0"/>
          <w:numId w:val="40"/>
        </w:numPr>
        <w:bidi/>
        <w:spacing w:line="360" w:lineRule="auto"/>
        <w:ind w:left="336"/>
        <w:jc w:val="both"/>
        <w:rPr>
          <w:rFonts w:ascii="Simplified Arabic" w:hAnsi="Simplified Arabic" w:cs="Simplified Arabic"/>
          <w:b/>
          <w:bCs/>
          <w:sz w:val="28"/>
          <w:szCs w:val="28"/>
          <w:rtl/>
        </w:rPr>
      </w:pPr>
      <w:r w:rsidRPr="007D7355">
        <w:rPr>
          <w:rFonts w:ascii="Simplified Arabic" w:hAnsi="Simplified Arabic" w:cs="Simplified Arabic"/>
          <w:b/>
          <w:bCs/>
          <w:sz w:val="28"/>
          <w:szCs w:val="28"/>
          <w:rtl/>
        </w:rPr>
        <w:t>أطر معالجة قضايا العولمة اللغوية في قنوات يوتيوب</w:t>
      </w:r>
    </w:p>
    <w:p w14:paraId="18D7E451" w14:textId="3F034152" w:rsidR="006056D0" w:rsidRPr="00EF0EB3" w:rsidRDefault="00F44595" w:rsidP="00A3567F">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تشير إلى الأسلوب</w:t>
      </w:r>
      <w:r w:rsidRPr="00EF0EB3">
        <w:rPr>
          <w:rFonts w:ascii="Simplified Arabic" w:hAnsi="Simplified Arabic" w:cs="Simplified Arabic" w:hint="cs"/>
          <w:sz w:val="24"/>
          <w:szCs w:val="24"/>
          <w:rtl/>
        </w:rPr>
        <w:t xml:space="preserve"> والإطار</w:t>
      </w:r>
      <w:r w:rsidRPr="00EF0EB3">
        <w:rPr>
          <w:rFonts w:ascii="Simplified Arabic" w:hAnsi="Simplified Arabic" w:cs="Simplified Arabic"/>
          <w:sz w:val="24"/>
          <w:szCs w:val="24"/>
          <w:rtl/>
        </w:rPr>
        <w:t xml:space="preserve"> الذي تُبنى به الرسائل الإعلامية ويُقدَّم من خلاله المحتوى للجمهور بما يؤثر على إدراكه وفهمه للقضايا المطروحة</w:t>
      </w:r>
      <w:r w:rsidR="00396BF5" w:rsidRPr="00EF0EB3">
        <w:rPr>
          <w:rFonts w:ascii="Simplified Arabic" w:hAnsi="Simplified Arabic" w:cs="Simplified Arabic" w:hint="cs"/>
          <w:sz w:val="24"/>
          <w:szCs w:val="24"/>
          <w:rtl/>
        </w:rPr>
        <w:t>.</w:t>
      </w:r>
      <w:r w:rsidR="009C2CAB"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يقوم الإطار الإعلامي على انتقاء عناصر محددة من الواقع وإبرازها وتهميش عناصر أخرى بهدف توجيه الانتباه نحو زاوية معينة من التفسير</w:t>
      </w:r>
      <w:r w:rsidR="00814EE3" w:rsidRPr="00EF0EB3">
        <w:rPr>
          <w:rFonts w:ascii="Simplified Arabic" w:hAnsi="Simplified Arabic" w:cs="Simplified Arabic" w:hint="cs"/>
          <w:sz w:val="24"/>
          <w:szCs w:val="24"/>
          <w:rtl/>
        </w:rPr>
        <w:t>.</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لفهم دور قنوات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في تشكيل المواقف تجاه الهوية اللغوية والثقافية في المملكة العربية السعودية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يمكن تحديدها من خلال تحليل المحتوى والخطاب، وهي غالبا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تنعكس في الطريقة التي يتم بها تأطير الموضوعات اللغوية والثقافية أمام الجمهور</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ويقصد بذلك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عتماد نهج في عرض المعلومة أو الحدث بهدف توجيه إدراك المتلقي والتأثير عليه</w:t>
      </w:r>
      <w:r w:rsidR="006056D0" w:rsidRPr="00EF0EB3">
        <w:rPr>
          <w:rFonts w:ascii="Simplified Arabic" w:hAnsi="Simplified Arabic" w:cs="Simplified Arabic" w:hint="cs"/>
          <w:sz w:val="24"/>
          <w:szCs w:val="24"/>
          <w:rtl/>
        </w:rPr>
        <w:t>.</w:t>
      </w:r>
    </w:p>
    <w:p w14:paraId="7E2B338E" w14:textId="646F8D3E" w:rsidR="00F44595" w:rsidRPr="00EF0EB3" w:rsidRDefault="006056D0"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ويرى الباحث تناول الأطر في السياق</w:t>
      </w:r>
      <w:r w:rsidR="00F44595" w:rsidRPr="00EF0EB3">
        <w:rPr>
          <w:rFonts w:ascii="Simplified Arabic" w:hAnsi="Simplified Arabic" w:cs="Simplified Arabic" w:hint="cs"/>
          <w:sz w:val="24"/>
          <w:szCs w:val="24"/>
          <w:rtl/>
        </w:rPr>
        <w:t xml:space="preserve"> التالي:</w:t>
      </w:r>
    </w:p>
    <w:p w14:paraId="5A65C2F3" w14:textId="70185AD2" w:rsidR="00F44595" w:rsidRPr="00EF0EB3" w:rsidRDefault="00F44595">
      <w:pPr>
        <w:pStyle w:val="a4"/>
        <w:numPr>
          <w:ilvl w:val="0"/>
          <w:numId w:val="51"/>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lastRenderedPageBreak/>
        <w:t>إطار الهوية اللغوية</w:t>
      </w:r>
      <w:r w:rsidR="00DE6184" w:rsidRPr="00EF0EB3">
        <w:rPr>
          <w:rFonts w:ascii="Simplified Arabic" w:hAnsi="Simplified Arabic" w:cs="Simplified Arabic" w:hint="cs"/>
          <w:b/>
          <w:bCs/>
          <w:sz w:val="24"/>
          <w:szCs w:val="24"/>
          <w:rtl/>
        </w:rPr>
        <w:t xml:space="preserve"> والثقافية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التركيز على اللغة العربية </w:t>
      </w:r>
      <w:r w:rsidRPr="00EF0EB3">
        <w:rPr>
          <w:rFonts w:ascii="Simplified Arabic" w:hAnsi="Simplified Arabic" w:cs="Simplified Arabic" w:hint="cs"/>
          <w:sz w:val="24"/>
          <w:szCs w:val="24"/>
          <w:rtl/>
        </w:rPr>
        <w:t>لأنها</w:t>
      </w:r>
      <w:r w:rsidRPr="00EF0EB3">
        <w:rPr>
          <w:rFonts w:ascii="Simplified Arabic" w:hAnsi="Simplified Arabic" w:cs="Simplified Arabic"/>
          <w:sz w:val="24"/>
          <w:szCs w:val="24"/>
          <w:rtl/>
        </w:rPr>
        <w:t xml:space="preserve"> عنصر من الهوية الوطنية والانتماء الثقافي</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ومن </w:t>
      </w:r>
      <w:r w:rsidRPr="00EF0EB3">
        <w:rPr>
          <w:rFonts w:ascii="Simplified Arabic" w:hAnsi="Simplified Arabic" w:cs="Simplified Arabic"/>
          <w:sz w:val="24"/>
          <w:szCs w:val="24"/>
          <w:rtl/>
        </w:rPr>
        <w:t>الأمثلة</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مقاطع تشجع على التحدث بالفصحى أو اللهجات المحلية، أو </w:t>
      </w:r>
      <w:r w:rsidRPr="00EF0EB3">
        <w:rPr>
          <w:rFonts w:ascii="Simplified Arabic" w:hAnsi="Simplified Arabic" w:cs="Simplified Arabic" w:hint="cs"/>
          <w:sz w:val="24"/>
          <w:szCs w:val="24"/>
          <w:rtl/>
        </w:rPr>
        <w:t>موضوع يبين</w:t>
      </w:r>
      <w:r w:rsidRPr="00EF0EB3">
        <w:rPr>
          <w:rFonts w:ascii="Simplified Arabic" w:hAnsi="Simplified Arabic" w:cs="Simplified Arabic"/>
          <w:sz w:val="24"/>
          <w:szCs w:val="24"/>
          <w:rtl/>
        </w:rPr>
        <w:t xml:space="preserve"> تاريخ اللغة العربية ومكانتها العالمية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والتأثير هو</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تعزيز الفخر اللغوي لدى الشباب، والتمسك بالتراث</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0CF4C191" w14:textId="77777777" w:rsidR="00F44595" w:rsidRPr="00EF0EB3" w:rsidRDefault="00F44595">
      <w:pPr>
        <w:pStyle w:val="a4"/>
        <w:numPr>
          <w:ilvl w:val="0"/>
          <w:numId w:val="51"/>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إ</w:t>
      </w:r>
      <w:r w:rsidRPr="00EF0EB3">
        <w:rPr>
          <w:rFonts w:ascii="Simplified Arabic" w:hAnsi="Simplified Arabic" w:cs="Simplified Arabic"/>
          <w:b/>
          <w:bCs/>
          <w:sz w:val="24"/>
          <w:szCs w:val="24"/>
          <w:rtl/>
        </w:rPr>
        <w:t>طار الانفتاح والتعددية اللغوية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تقديم تعلم اللغات الأجنبية مثل الإنجليزية أو الصينية كأداة للمعرفة والانفتاح الثقافي والفرص الاقتصادية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ومن الأمثلة </w:t>
      </w:r>
      <w:r w:rsidRPr="00EF0EB3">
        <w:rPr>
          <w:rFonts w:ascii="Simplified Arabic" w:hAnsi="Simplified Arabic" w:cs="Simplified Arabic"/>
          <w:sz w:val="24"/>
          <w:szCs w:val="24"/>
          <w:rtl/>
        </w:rPr>
        <w:t>محتوى يشرح فوائد الثنائية اللغوية أو يدعو لاستخدام لغات متعددة في بيئة العمل أو التعلي</w:t>
      </w:r>
      <w:r w:rsidRPr="00EF0EB3">
        <w:rPr>
          <w:rFonts w:ascii="Simplified Arabic" w:hAnsi="Simplified Arabic" w:cs="Simplified Arabic" w:hint="cs"/>
          <w:sz w:val="24"/>
          <w:szCs w:val="24"/>
          <w:rtl/>
        </w:rPr>
        <w:t>مية، والتأثير هو ت</w:t>
      </w:r>
      <w:r w:rsidRPr="00EF0EB3">
        <w:rPr>
          <w:rFonts w:ascii="Simplified Arabic" w:hAnsi="Simplified Arabic" w:cs="Simplified Arabic"/>
          <w:sz w:val="24"/>
          <w:szCs w:val="24"/>
          <w:rtl/>
        </w:rPr>
        <w:t>نمية مهارات التواصل العالمية وزيادة التفاعل مع الثقافات الأخرى</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24B290A0" w14:textId="77777777" w:rsidR="00F44595" w:rsidRPr="00EF0EB3" w:rsidRDefault="00F44595">
      <w:pPr>
        <w:pStyle w:val="a4"/>
        <w:numPr>
          <w:ilvl w:val="0"/>
          <w:numId w:val="51"/>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إ</w:t>
      </w:r>
      <w:r w:rsidRPr="00EF0EB3">
        <w:rPr>
          <w:rFonts w:ascii="Simplified Arabic" w:hAnsi="Simplified Arabic" w:cs="Simplified Arabic"/>
          <w:b/>
          <w:bCs/>
          <w:sz w:val="24"/>
          <w:szCs w:val="24"/>
          <w:rtl/>
        </w:rPr>
        <w:t>طار التهديد أو فقدان الهوية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تصوير العولمة اللغوية على أنها خطر على اللغات المحلية</w:t>
      </w:r>
      <w:r w:rsidRPr="00EF0EB3">
        <w:rPr>
          <w:rFonts w:ascii="Simplified Arabic" w:hAnsi="Simplified Arabic" w:cs="Simplified Arabic" w:hint="cs"/>
          <w:sz w:val="24"/>
          <w:szCs w:val="24"/>
          <w:rtl/>
        </w:rPr>
        <w:t xml:space="preserve">، ومن الأمثلة </w:t>
      </w:r>
      <w:r w:rsidRPr="00EF0EB3">
        <w:rPr>
          <w:rFonts w:ascii="Simplified Arabic" w:hAnsi="Simplified Arabic" w:cs="Simplified Arabic"/>
          <w:sz w:val="24"/>
          <w:szCs w:val="24"/>
          <w:rtl/>
        </w:rPr>
        <w:t>مقاطع تحذر من هيمنة</w:t>
      </w:r>
      <w:r w:rsidRPr="00EF0EB3">
        <w:rPr>
          <w:rFonts w:ascii="Simplified Arabic" w:hAnsi="Simplified Arabic" w:cs="Simplified Arabic" w:hint="cs"/>
          <w:sz w:val="24"/>
          <w:szCs w:val="24"/>
          <w:rtl/>
        </w:rPr>
        <w:t xml:space="preserve"> اللغة</w:t>
      </w:r>
      <w:r w:rsidRPr="00EF0EB3">
        <w:rPr>
          <w:rFonts w:ascii="Simplified Arabic" w:hAnsi="Simplified Arabic" w:cs="Simplified Arabic"/>
          <w:sz w:val="24"/>
          <w:szCs w:val="24"/>
          <w:rtl/>
        </w:rPr>
        <w:t xml:space="preserve"> الإنجليزية على المحتوى الرقمي أو من تهميش اللغة الأم</w:t>
      </w:r>
      <w:r w:rsidRPr="00EF0EB3">
        <w:rPr>
          <w:rFonts w:ascii="Simplified Arabic" w:hAnsi="Simplified Arabic" w:cs="Simplified Arabic" w:hint="cs"/>
          <w:sz w:val="24"/>
          <w:szCs w:val="24"/>
          <w:rtl/>
        </w:rPr>
        <w:t xml:space="preserve">، والتأثير هو </w:t>
      </w:r>
      <w:r w:rsidRPr="00EF0EB3">
        <w:rPr>
          <w:rFonts w:ascii="Simplified Arabic" w:hAnsi="Simplified Arabic" w:cs="Simplified Arabic"/>
          <w:sz w:val="24"/>
          <w:szCs w:val="24"/>
          <w:rtl/>
        </w:rPr>
        <w:t xml:space="preserve">رفع الوعي بالمخاطر </w:t>
      </w:r>
      <w:r w:rsidRPr="00EF0EB3">
        <w:rPr>
          <w:rFonts w:ascii="Simplified Arabic" w:hAnsi="Simplified Arabic" w:cs="Simplified Arabic" w:hint="cs"/>
          <w:sz w:val="24"/>
          <w:szCs w:val="24"/>
          <w:rtl/>
        </w:rPr>
        <w:t>وحث</w:t>
      </w:r>
      <w:r w:rsidRPr="00EF0EB3">
        <w:rPr>
          <w:rFonts w:ascii="Simplified Arabic" w:hAnsi="Simplified Arabic" w:cs="Simplified Arabic"/>
          <w:sz w:val="24"/>
          <w:szCs w:val="24"/>
          <w:rtl/>
        </w:rPr>
        <w:t xml:space="preserve"> الجمهور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حماية اللغة المحلية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7162FF65" w14:textId="13803527" w:rsidR="00F44595" w:rsidRPr="00EF0EB3" w:rsidRDefault="00F44595">
      <w:pPr>
        <w:pStyle w:val="a4"/>
        <w:numPr>
          <w:ilvl w:val="0"/>
          <w:numId w:val="51"/>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إطار المنفعة العملية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لتركيز على الفوائد العملية لاستخدام لغات عالمية في مجالات الأعمال، والسفر، </w:t>
      </w:r>
      <w:r w:rsidRPr="00EF0EB3">
        <w:rPr>
          <w:rFonts w:ascii="Simplified Arabic" w:hAnsi="Simplified Arabic" w:cs="Simplified Arabic" w:hint="cs"/>
          <w:sz w:val="24"/>
          <w:szCs w:val="24"/>
          <w:rtl/>
        </w:rPr>
        <w:t>والتعليم</w:t>
      </w:r>
      <w:r w:rsidRPr="00EF0EB3">
        <w:rPr>
          <w:rFonts w:ascii="Simplified Arabic" w:hAnsi="Simplified Arabic" w:cs="Simplified Arabic" w:hint="eastAsia"/>
          <w:sz w:val="24"/>
          <w:szCs w:val="24"/>
          <w:rtl/>
        </w:rPr>
        <w:t>،</w:t>
      </w:r>
      <w:r w:rsidRPr="00EF0EB3">
        <w:rPr>
          <w:rFonts w:ascii="Simplified Arabic" w:hAnsi="Simplified Arabic" w:cs="Simplified Arabic" w:hint="cs"/>
          <w:sz w:val="24"/>
          <w:szCs w:val="24"/>
          <w:rtl/>
        </w:rPr>
        <w:t xml:space="preserve"> وغيرها، ومن الأمثلة </w:t>
      </w:r>
      <w:r w:rsidRPr="00EF0EB3">
        <w:rPr>
          <w:rFonts w:ascii="Simplified Arabic" w:hAnsi="Simplified Arabic" w:cs="Simplified Arabic"/>
          <w:sz w:val="24"/>
          <w:szCs w:val="24"/>
          <w:rtl/>
        </w:rPr>
        <w:t xml:space="preserve">فيديوهات تعليم لغة بهدف الحصول على وظيفة أو منحة </w:t>
      </w:r>
      <w:r w:rsidRPr="00EF0EB3">
        <w:rPr>
          <w:rFonts w:ascii="Simplified Arabic" w:hAnsi="Simplified Arabic" w:cs="Simplified Arabic" w:hint="cs"/>
          <w:sz w:val="24"/>
          <w:szCs w:val="24"/>
          <w:rtl/>
        </w:rPr>
        <w:t xml:space="preserve">دراسية، والتأثير هو </w:t>
      </w:r>
      <w:r w:rsidRPr="00EF0EB3">
        <w:rPr>
          <w:rFonts w:ascii="Simplified Arabic" w:hAnsi="Simplified Arabic" w:cs="Simplified Arabic"/>
          <w:sz w:val="24"/>
          <w:szCs w:val="24"/>
          <w:rtl/>
        </w:rPr>
        <w:t xml:space="preserve">تعلم اللغات العالمية </w:t>
      </w:r>
      <w:r w:rsidRPr="00EF0EB3">
        <w:rPr>
          <w:rFonts w:ascii="Simplified Arabic" w:hAnsi="Simplified Arabic" w:cs="Simplified Arabic" w:hint="cs"/>
          <w:sz w:val="24"/>
          <w:szCs w:val="24"/>
          <w:rtl/>
        </w:rPr>
        <w:t>لأ</w:t>
      </w:r>
      <w:r w:rsidRPr="00EF0EB3">
        <w:rPr>
          <w:rFonts w:ascii="Simplified Arabic" w:hAnsi="Simplified Arabic" w:cs="Simplified Arabic"/>
          <w:sz w:val="24"/>
          <w:szCs w:val="24"/>
          <w:rtl/>
        </w:rPr>
        <w:t>هداف مهنية وشخصية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7DECCB83" w14:textId="77777777" w:rsidR="00F44595" w:rsidRPr="00EF0EB3" w:rsidRDefault="00F44595">
      <w:pPr>
        <w:pStyle w:val="a4"/>
        <w:numPr>
          <w:ilvl w:val="0"/>
          <w:numId w:val="51"/>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إطار التوازن بين المحلي والعالمي</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الحفاظ على اللغة الأم </w:t>
      </w:r>
      <w:r w:rsidRPr="00EF0EB3">
        <w:rPr>
          <w:rFonts w:ascii="Simplified Arabic" w:hAnsi="Simplified Arabic" w:cs="Simplified Arabic" w:hint="cs"/>
          <w:sz w:val="24"/>
          <w:szCs w:val="24"/>
          <w:rtl/>
        </w:rPr>
        <w:t xml:space="preserve">بالتوازي مع </w:t>
      </w:r>
      <w:r w:rsidRPr="00EF0EB3">
        <w:rPr>
          <w:rFonts w:ascii="Simplified Arabic" w:hAnsi="Simplified Arabic" w:cs="Simplified Arabic"/>
          <w:sz w:val="24"/>
          <w:szCs w:val="24"/>
          <w:rtl/>
        </w:rPr>
        <w:t>الانفتاح على لغات أخرى</w:t>
      </w:r>
      <w:r w:rsidRPr="00EF0EB3">
        <w:rPr>
          <w:rFonts w:ascii="Simplified Arabic" w:hAnsi="Simplified Arabic" w:cs="Simplified Arabic" w:hint="cs"/>
          <w:sz w:val="24"/>
          <w:szCs w:val="24"/>
          <w:rtl/>
        </w:rPr>
        <w:t>، ومن الأمثلة وجود</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برامج أو قنوات تقدم محتوى بلغتين أو أكثر، مع المحافظة على حضور</w:t>
      </w:r>
      <w:r w:rsidRPr="00EF0EB3">
        <w:rPr>
          <w:rFonts w:ascii="Simplified Arabic" w:hAnsi="Simplified Arabic" w:cs="Simplified Arabic" w:hint="cs"/>
          <w:sz w:val="24"/>
          <w:szCs w:val="24"/>
          <w:rtl/>
        </w:rPr>
        <w:t xml:space="preserve"> اللغة</w:t>
      </w:r>
      <w:r w:rsidRPr="00EF0EB3">
        <w:rPr>
          <w:rFonts w:ascii="Simplified Arabic" w:hAnsi="Simplified Arabic" w:cs="Simplified Arabic"/>
          <w:sz w:val="24"/>
          <w:szCs w:val="24"/>
          <w:rtl/>
        </w:rPr>
        <w:t xml:space="preserve"> العربية</w:t>
      </w:r>
      <w:r w:rsidRPr="00EF0EB3">
        <w:rPr>
          <w:rFonts w:ascii="Simplified Arabic" w:hAnsi="Simplified Arabic" w:cs="Simplified Arabic" w:hint="cs"/>
          <w:sz w:val="24"/>
          <w:szCs w:val="24"/>
          <w:rtl/>
        </w:rPr>
        <w:t>، والتأثير هو ت</w:t>
      </w:r>
      <w:r w:rsidRPr="00EF0EB3">
        <w:rPr>
          <w:rFonts w:ascii="Simplified Arabic" w:hAnsi="Simplified Arabic" w:cs="Simplified Arabic"/>
          <w:sz w:val="24"/>
          <w:szCs w:val="24"/>
          <w:rtl/>
        </w:rPr>
        <w:t xml:space="preserve">شجيع الشباب على ثنائية لغوية متوازنة تحمي الهوية </w:t>
      </w:r>
      <w:r w:rsidRPr="00EF0EB3">
        <w:rPr>
          <w:rFonts w:ascii="Simplified Arabic" w:hAnsi="Simplified Arabic" w:cs="Simplified Arabic" w:hint="cs"/>
          <w:sz w:val="24"/>
          <w:szCs w:val="24"/>
          <w:rtl/>
        </w:rPr>
        <w:t xml:space="preserve">اللغوية الأم. </w:t>
      </w:r>
    </w:p>
    <w:p w14:paraId="00484A51" w14:textId="77777777" w:rsidR="00F44595" w:rsidRPr="007D7355" w:rsidRDefault="00F44595">
      <w:pPr>
        <w:pStyle w:val="a4"/>
        <w:numPr>
          <w:ilvl w:val="0"/>
          <w:numId w:val="51"/>
        </w:numPr>
        <w:bidi/>
        <w:spacing w:line="360" w:lineRule="auto"/>
        <w:ind w:left="426"/>
        <w:jc w:val="both"/>
        <w:rPr>
          <w:rFonts w:ascii="Simplified Arabic" w:hAnsi="Simplified Arabic" w:cs="Simplified Arabic"/>
          <w:strike/>
          <w:color w:val="EE0000"/>
          <w:sz w:val="24"/>
          <w:szCs w:val="24"/>
          <w:u w:val="single"/>
        </w:rPr>
      </w:pPr>
      <w:r w:rsidRPr="00EF0EB3">
        <w:rPr>
          <w:rFonts w:ascii="Simplified Arabic" w:hAnsi="Simplified Arabic" w:cs="Simplified Arabic"/>
          <w:b/>
          <w:bCs/>
          <w:sz w:val="24"/>
          <w:szCs w:val="24"/>
          <w:rtl/>
        </w:rPr>
        <w:t>إطار الإبداع والابتكار اللغوي</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ويقصد به توظيف العولمة اللغوية في إنتاج محتوى مبتكر يجمع بين اللغات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طرق إبداعية</w:t>
      </w:r>
      <w:r w:rsidRPr="00EF0EB3">
        <w:rPr>
          <w:rFonts w:ascii="Simplified Arabic" w:hAnsi="Simplified Arabic" w:cs="Simplified Arabic" w:hint="cs"/>
          <w:sz w:val="24"/>
          <w:szCs w:val="24"/>
          <w:rtl/>
        </w:rPr>
        <w:t>، ومن الأمثلة وجود</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فيديوهات كوميدية أو فنية تمزج بين</w:t>
      </w:r>
      <w:r w:rsidRPr="00EF0EB3">
        <w:rPr>
          <w:rFonts w:ascii="Simplified Arabic" w:hAnsi="Simplified Arabic" w:cs="Simplified Arabic" w:hint="cs"/>
          <w:sz w:val="24"/>
          <w:szCs w:val="24"/>
          <w:rtl/>
        </w:rPr>
        <w:t xml:space="preserve"> اللغة</w:t>
      </w:r>
      <w:r w:rsidRPr="00EF0EB3">
        <w:rPr>
          <w:rFonts w:ascii="Simplified Arabic" w:hAnsi="Simplified Arabic" w:cs="Simplified Arabic"/>
          <w:sz w:val="24"/>
          <w:szCs w:val="24"/>
          <w:rtl/>
        </w:rPr>
        <w:t xml:space="preserve"> العربية ولغات أخرى بشكل مبتكر</w:t>
      </w:r>
      <w:r w:rsidRPr="00EF0EB3">
        <w:rPr>
          <w:rFonts w:ascii="Simplified Arabic" w:hAnsi="Simplified Arabic" w:cs="Simplified Arabic" w:hint="cs"/>
          <w:sz w:val="24"/>
          <w:szCs w:val="24"/>
          <w:rtl/>
        </w:rPr>
        <w:t xml:space="preserve"> والتأثير هو </w:t>
      </w:r>
      <w:r w:rsidRPr="00EF0EB3">
        <w:rPr>
          <w:rFonts w:ascii="Simplified Arabic" w:hAnsi="Simplified Arabic" w:cs="Simplified Arabic"/>
          <w:sz w:val="24"/>
          <w:szCs w:val="24"/>
          <w:rtl/>
        </w:rPr>
        <w:t>جعل التعدد اللغوي جذابا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ومقبولا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اجتماعيا</w:t>
      </w:r>
      <w:r w:rsidRPr="00EF0EB3">
        <w:rPr>
          <w:rFonts w:ascii="Simplified Arabic" w:hAnsi="Simplified Arabic" w:cs="Simplified Arabic" w:hint="cs"/>
          <w:sz w:val="24"/>
          <w:szCs w:val="24"/>
          <w:rtl/>
        </w:rPr>
        <w:t xml:space="preserve">ً.  </w:t>
      </w:r>
    </w:p>
    <w:p w14:paraId="4D588B86" w14:textId="77777777" w:rsidR="007D7355" w:rsidRPr="007D7355" w:rsidRDefault="007D7355" w:rsidP="007D7355">
      <w:pPr>
        <w:bidi/>
        <w:spacing w:line="360" w:lineRule="auto"/>
        <w:jc w:val="both"/>
        <w:rPr>
          <w:rFonts w:ascii="Simplified Arabic" w:hAnsi="Simplified Arabic" w:cs="Simplified Arabic"/>
          <w:strike/>
          <w:color w:val="EE0000"/>
          <w:sz w:val="24"/>
          <w:szCs w:val="24"/>
          <w:u w:val="single"/>
        </w:rPr>
      </w:pPr>
    </w:p>
    <w:p w14:paraId="13F7904D" w14:textId="77777777" w:rsidR="00AB0312" w:rsidRPr="007D7355" w:rsidRDefault="00AB0312">
      <w:pPr>
        <w:pStyle w:val="a4"/>
        <w:numPr>
          <w:ilvl w:val="0"/>
          <w:numId w:val="40"/>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b/>
          <w:bCs/>
          <w:sz w:val="28"/>
          <w:szCs w:val="28"/>
          <w:rtl/>
        </w:rPr>
        <w:t xml:space="preserve">أساليب بناء الرسائل الإعلامية </w:t>
      </w:r>
      <w:r w:rsidRPr="007D7355">
        <w:rPr>
          <w:rFonts w:ascii="Simplified Arabic" w:hAnsi="Simplified Arabic" w:cs="Simplified Arabic" w:hint="cs"/>
          <w:b/>
          <w:bCs/>
          <w:sz w:val="28"/>
          <w:szCs w:val="28"/>
          <w:rtl/>
        </w:rPr>
        <w:t>ال</w:t>
      </w:r>
      <w:r w:rsidRPr="007D7355">
        <w:rPr>
          <w:rFonts w:ascii="Simplified Arabic" w:hAnsi="Simplified Arabic" w:cs="Simplified Arabic"/>
          <w:b/>
          <w:bCs/>
          <w:sz w:val="28"/>
          <w:szCs w:val="28"/>
          <w:rtl/>
        </w:rPr>
        <w:t>متنوعة</w:t>
      </w:r>
    </w:p>
    <w:p w14:paraId="1B678B6E" w14:textId="73594846" w:rsidR="00AB0312" w:rsidRPr="00EF0EB3" w:rsidRDefault="00242539" w:rsidP="00A3567F">
      <w:pPr>
        <w:bidi/>
        <w:spacing w:line="360" w:lineRule="auto"/>
        <w:ind w:left="57" w:firstLine="279"/>
        <w:jc w:val="both"/>
        <w:rPr>
          <w:rFonts w:ascii="Simplified Arabic" w:hAnsi="Simplified Arabic" w:cs="Simplified Arabic"/>
          <w:sz w:val="24"/>
          <w:szCs w:val="24"/>
        </w:rPr>
      </w:pPr>
      <w:r w:rsidRPr="00EF0EB3">
        <w:rPr>
          <w:rFonts w:ascii="Simplified Arabic" w:hAnsi="Simplified Arabic" w:cs="Simplified Arabic" w:hint="cs"/>
          <w:sz w:val="24"/>
          <w:szCs w:val="24"/>
          <w:rtl/>
        </w:rPr>
        <w:t>من خلال</w:t>
      </w:r>
      <w:r w:rsidR="00042A57" w:rsidRPr="00EF0EB3">
        <w:rPr>
          <w:rFonts w:ascii="Simplified Arabic" w:hAnsi="Simplified Arabic" w:cs="Simplified Arabic" w:hint="cs"/>
          <w:sz w:val="24"/>
          <w:szCs w:val="24"/>
          <w:rtl/>
        </w:rPr>
        <w:t xml:space="preserve"> قراءات </w:t>
      </w:r>
      <w:r w:rsidR="006056D0" w:rsidRPr="00EF0EB3">
        <w:rPr>
          <w:rFonts w:ascii="Simplified Arabic" w:hAnsi="Simplified Arabic" w:cs="Simplified Arabic" w:hint="cs"/>
          <w:sz w:val="24"/>
          <w:szCs w:val="24"/>
          <w:rtl/>
        </w:rPr>
        <w:t>وإطلاع</w:t>
      </w:r>
      <w:r w:rsidR="006056D0" w:rsidRPr="00EF0EB3">
        <w:rPr>
          <w:rFonts w:ascii="Simplified Arabic" w:hAnsi="Simplified Arabic" w:cs="Simplified Arabic" w:hint="cs"/>
          <w:b/>
          <w:bCs/>
          <w:sz w:val="24"/>
          <w:szCs w:val="24"/>
          <w:rtl/>
        </w:rPr>
        <w:t xml:space="preserve"> </w:t>
      </w:r>
      <w:r w:rsidR="006056D0" w:rsidRPr="00EF0EB3">
        <w:rPr>
          <w:rFonts w:ascii="Simplified Arabic" w:hAnsi="Simplified Arabic" w:cs="Simplified Arabic" w:hint="cs"/>
          <w:sz w:val="24"/>
          <w:szCs w:val="24"/>
          <w:rtl/>
        </w:rPr>
        <w:t>الباحث</w:t>
      </w:r>
      <w:r w:rsidR="00042A57" w:rsidRPr="00EF0EB3">
        <w:rPr>
          <w:rFonts w:ascii="Simplified Arabic" w:hAnsi="Simplified Arabic" w:cs="Simplified Arabic" w:hint="cs"/>
          <w:sz w:val="24"/>
          <w:szCs w:val="24"/>
          <w:rtl/>
        </w:rPr>
        <w:t xml:space="preserve"> </w:t>
      </w:r>
      <w:r w:rsidR="00944C00" w:rsidRPr="00EF0EB3">
        <w:rPr>
          <w:rFonts w:ascii="Simplified Arabic" w:hAnsi="Simplified Arabic" w:cs="Simplified Arabic" w:hint="cs"/>
          <w:sz w:val="24"/>
          <w:szCs w:val="24"/>
          <w:rtl/>
        </w:rPr>
        <w:t>وملاحظاته الشخصية</w:t>
      </w:r>
      <w:r w:rsidR="00EB2145" w:rsidRPr="00EF0EB3">
        <w:rPr>
          <w:rFonts w:ascii="Simplified Arabic" w:hAnsi="Simplified Arabic" w:cs="Simplified Arabic" w:hint="cs"/>
          <w:sz w:val="24"/>
          <w:szCs w:val="24"/>
          <w:rtl/>
        </w:rPr>
        <w:t xml:space="preserve"> يرى</w:t>
      </w:r>
      <w:r w:rsidR="00944C00" w:rsidRPr="00EF0EB3">
        <w:rPr>
          <w:rFonts w:ascii="Simplified Arabic" w:hAnsi="Simplified Arabic" w:cs="Simplified Arabic" w:hint="cs"/>
          <w:sz w:val="24"/>
          <w:szCs w:val="24"/>
          <w:rtl/>
        </w:rPr>
        <w:t xml:space="preserve"> أن </w:t>
      </w:r>
      <w:r w:rsidR="00AB0312" w:rsidRPr="00EF0EB3">
        <w:rPr>
          <w:rFonts w:ascii="Simplified Arabic" w:hAnsi="Simplified Arabic" w:cs="Simplified Arabic" w:hint="cs"/>
          <w:sz w:val="24"/>
          <w:szCs w:val="24"/>
          <w:rtl/>
        </w:rPr>
        <w:t>أساليب بناء الرسائل الإعلامية</w:t>
      </w:r>
      <w:r w:rsidR="00AB0312" w:rsidRPr="00EF0EB3">
        <w:rPr>
          <w:rFonts w:ascii="Simplified Arabic" w:hAnsi="Simplified Arabic" w:cs="Simplified Arabic"/>
          <w:sz w:val="24"/>
          <w:szCs w:val="24"/>
          <w:rtl/>
        </w:rPr>
        <w:t xml:space="preserve"> </w:t>
      </w:r>
      <w:r w:rsidR="00944C00" w:rsidRPr="00EF0EB3">
        <w:rPr>
          <w:rFonts w:ascii="Simplified Arabic" w:hAnsi="Simplified Arabic" w:cs="Simplified Arabic" w:hint="cs"/>
          <w:sz w:val="24"/>
          <w:szCs w:val="24"/>
          <w:rtl/>
        </w:rPr>
        <w:t xml:space="preserve">تختلف </w:t>
      </w:r>
      <w:r w:rsidR="00AB0312" w:rsidRPr="00EF0EB3">
        <w:rPr>
          <w:rFonts w:ascii="Simplified Arabic" w:hAnsi="Simplified Arabic" w:cs="Simplified Arabic"/>
          <w:sz w:val="24"/>
          <w:szCs w:val="24"/>
          <w:rtl/>
        </w:rPr>
        <w:t xml:space="preserve">باختلاف الهدف والجمهور والمنصة </w:t>
      </w:r>
      <w:r w:rsidR="00AB0312" w:rsidRPr="00EF0EB3">
        <w:rPr>
          <w:rFonts w:ascii="Simplified Arabic" w:hAnsi="Simplified Arabic" w:cs="Simplified Arabic" w:hint="cs"/>
          <w:sz w:val="24"/>
          <w:szCs w:val="24"/>
          <w:rtl/>
        </w:rPr>
        <w:t>المستخدمة</w:t>
      </w:r>
      <w:r w:rsidR="00AB0312" w:rsidRPr="00EF0EB3">
        <w:rPr>
          <w:rFonts w:ascii="Simplified Arabic" w:hAnsi="Simplified Arabic" w:cs="Simplified Arabic"/>
          <w:sz w:val="24"/>
          <w:szCs w:val="24"/>
        </w:rPr>
        <w:t>.</w:t>
      </w:r>
      <w:r w:rsidR="00AB0312" w:rsidRPr="00EF0EB3">
        <w:rPr>
          <w:rFonts w:ascii="Simplified Arabic" w:hAnsi="Simplified Arabic" w:cs="Simplified Arabic" w:hint="cs"/>
          <w:sz w:val="24"/>
          <w:szCs w:val="24"/>
          <w:rtl/>
        </w:rPr>
        <w:t xml:space="preserve"> ولتوضيح تلك الأساليب نذكر منها</w:t>
      </w:r>
      <w:r w:rsidR="00AB0312" w:rsidRPr="00EF0EB3">
        <w:rPr>
          <w:rFonts w:ascii="Simplified Arabic" w:hAnsi="Simplified Arabic" w:cs="Simplified Arabic"/>
          <w:sz w:val="24"/>
          <w:szCs w:val="24"/>
        </w:rPr>
        <w:t>:</w:t>
      </w:r>
    </w:p>
    <w:p w14:paraId="6E5CA9F0" w14:textId="6AC1D194" w:rsidR="00AB0312" w:rsidRPr="00EF0EB3" w:rsidRDefault="00A97B3B">
      <w:pPr>
        <w:pStyle w:val="a4"/>
        <w:numPr>
          <w:ilvl w:val="0"/>
          <w:numId w:val="63"/>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lastRenderedPageBreak/>
        <w:t>الأسلوب القصصي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b/>
          <w:bCs/>
          <w:sz w:val="24"/>
          <w:szCs w:val="24"/>
        </w:rPr>
        <w:t>Storytelling</w:t>
      </w:r>
      <w:r w:rsidR="00106023"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w:t>
      </w:r>
      <w:r w:rsidR="007536F0" w:rsidRPr="00EF0EB3">
        <w:rPr>
          <w:rFonts w:ascii="Simplified Arabic" w:hAnsi="Simplified Arabic" w:cs="Simplified Arabic" w:hint="cs"/>
          <w:sz w:val="24"/>
          <w:szCs w:val="24"/>
          <w:rtl/>
        </w:rPr>
        <w:t>وهو</w:t>
      </w:r>
      <w:r w:rsidR="00AB0312" w:rsidRPr="00EF0EB3">
        <w:rPr>
          <w:rFonts w:ascii="Simplified Arabic" w:hAnsi="Simplified Arabic" w:cs="Simplified Arabic" w:hint="cs"/>
          <w:b/>
          <w:bCs/>
          <w:sz w:val="24"/>
          <w:szCs w:val="24"/>
          <w:rtl/>
        </w:rPr>
        <w:t xml:space="preserve"> </w:t>
      </w:r>
      <w:r w:rsidR="00AB0312" w:rsidRPr="00EF0EB3">
        <w:rPr>
          <w:rFonts w:ascii="Simplified Arabic" w:hAnsi="Simplified Arabic" w:cs="Simplified Arabic"/>
          <w:sz w:val="24"/>
          <w:szCs w:val="24"/>
          <w:rtl/>
        </w:rPr>
        <w:t>تقديم المعلومات أو الفكرة في قالب قصة ذات بداية ونهاية، بهدف جذب الانتباه وتحقيق التأثير العاطفي</w:t>
      </w:r>
      <w:r w:rsidR="00AB0312" w:rsidRPr="00EF0EB3">
        <w:rPr>
          <w:rFonts w:ascii="Simplified Arabic" w:hAnsi="Simplified Arabic" w:cs="Simplified Arabic" w:hint="cs"/>
          <w:sz w:val="24"/>
          <w:szCs w:val="24"/>
          <w:rtl/>
        </w:rPr>
        <w:t xml:space="preserve"> و</w:t>
      </w:r>
      <w:r w:rsidR="00AB0312" w:rsidRPr="00EF0EB3">
        <w:rPr>
          <w:rFonts w:ascii="Simplified Arabic" w:hAnsi="Simplified Arabic" w:cs="Simplified Arabic"/>
          <w:sz w:val="24"/>
          <w:szCs w:val="24"/>
          <w:rtl/>
        </w:rPr>
        <w:t>جعل الرسالة أكثر قربا</w:t>
      </w:r>
      <w:r w:rsidR="00AB0312" w:rsidRPr="00EF0EB3">
        <w:rPr>
          <w:rFonts w:ascii="Simplified Arabic" w:hAnsi="Simplified Arabic" w:cs="Simplified Arabic" w:hint="cs"/>
          <w:sz w:val="24"/>
          <w:szCs w:val="24"/>
          <w:rtl/>
        </w:rPr>
        <w:t>ً</w:t>
      </w:r>
      <w:r w:rsidR="00AB0312" w:rsidRPr="00EF0EB3">
        <w:rPr>
          <w:rFonts w:ascii="Simplified Arabic" w:hAnsi="Simplified Arabic" w:cs="Simplified Arabic"/>
          <w:sz w:val="24"/>
          <w:szCs w:val="24"/>
          <w:rtl/>
        </w:rPr>
        <w:t xml:space="preserve"> للمتلقي وأكثر سهولة في التذكر</w:t>
      </w:r>
      <w:r w:rsidR="00AB0312" w:rsidRPr="00EF0EB3">
        <w:rPr>
          <w:rFonts w:ascii="Simplified Arabic" w:hAnsi="Simplified Arabic" w:cs="Simplified Arabic" w:hint="cs"/>
          <w:sz w:val="24"/>
          <w:szCs w:val="24"/>
          <w:rtl/>
        </w:rPr>
        <w:t xml:space="preserve">، وكمثال </w:t>
      </w:r>
      <w:r w:rsidR="00AB0312" w:rsidRPr="00EF0EB3">
        <w:rPr>
          <w:rFonts w:ascii="Simplified Arabic" w:hAnsi="Simplified Arabic" w:cs="Simplified Arabic"/>
          <w:sz w:val="24"/>
          <w:szCs w:val="24"/>
          <w:rtl/>
        </w:rPr>
        <w:t>إعلان لشركة مشروبات يجسّد قصة اجتماع أصدقاء قدامى في مقهى، يتبادلون ذكرياتهم الجميلة لينتهي المشهد بظهور المنتج كعنصر أساسي في لحظة الفرح</w:t>
      </w:r>
      <w:r w:rsidR="00AB0312" w:rsidRPr="00EF0EB3">
        <w:rPr>
          <w:rFonts w:ascii="Simplified Arabic" w:hAnsi="Simplified Arabic" w:cs="Simplified Arabic"/>
          <w:sz w:val="24"/>
          <w:szCs w:val="24"/>
        </w:rPr>
        <w:t>.</w:t>
      </w:r>
    </w:p>
    <w:p w14:paraId="73F0581E" w14:textId="5EBA2054" w:rsidR="00AB0312" w:rsidRPr="00EF0EB3" w:rsidRDefault="00AB0312">
      <w:pPr>
        <w:pStyle w:val="a4"/>
        <w:numPr>
          <w:ilvl w:val="0"/>
          <w:numId w:val="52"/>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السرد</w:t>
      </w:r>
      <w:r w:rsidR="002C336F" w:rsidRPr="00EF0EB3">
        <w:rPr>
          <w:rFonts w:ascii="Simplified Arabic" w:hAnsi="Simplified Arabic" w:cs="Simplified Arabic" w:hint="cs"/>
          <w:b/>
          <w:bCs/>
          <w:sz w:val="24"/>
          <w:szCs w:val="24"/>
          <w:rtl/>
        </w:rPr>
        <w:t>ي (</w:t>
      </w:r>
      <w:r w:rsidR="002C336F" w:rsidRPr="00EF0EB3">
        <w:rPr>
          <w:rFonts w:ascii="Simplified Arabic" w:hAnsi="Simplified Arabic" w:cs="Simplified Arabic"/>
          <w:b/>
          <w:bCs/>
          <w:sz w:val="24"/>
          <w:szCs w:val="24"/>
        </w:rPr>
        <w:t>Narrative Style</w:t>
      </w:r>
      <w:r w:rsidR="002C336F" w:rsidRPr="00EF0EB3">
        <w:rPr>
          <w:rFonts w:ascii="Simplified Arabic" w:hAnsi="Simplified Arabic" w:cs="Simplified Arabic" w:hint="cs"/>
          <w:b/>
          <w:bCs/>
          <w:sz w:val="24"/>
          <w:szCs w:val="24"/>
          <w:rtl/>
        </w:rPr>
        <w:t>):</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عرض الأحداث أو المعلومات بشكل تسلسلي زمني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إيصال الفكرة بترتيب منطق</w:t>
      </w:r>
      <w:r w:rsidRPr="00EF0EB3">
        <w:rPr>
          <w:rFonts w:ascii="Simplified Arabic" w:hAnsi="Simplified Arabic" w:cs="Simplified Arabic" w:hint="cs"/>
          <w:sz w:val="24"/>
          <w:szCs w:val="24"/>
          <w:rtl/>
        </w:rPr>
        <w:t xml:space="preserve">ي </w:t>
      </w:r>
      <w:r w:rsidRPr="00EF0EB3">
        <w:rPr>
          <w:rFonts w:ascii="Simplified Arabic" w:hAnsi="Simplified Arabic" w:cs="Simplified Arabic"/>
          <w:sz w:val="24"/>
          <w:szCs w:val="24"/>
          <w:rtl/>
        </w:rPr>
        <w:t xml:space="preserve">دون التركيز على الحبكة الدرامية مثل </w:t>
      </w:r>
      <w:r w:rsidRPr="00EF0EB3">
        <w:rPr>
          <w:rFonts w:ascii="Simplified Arabic" w:hAnsi="Simplified Arabic" w:cs="Simplified Arabic" w:hint="cs"/>
          <w:sz w:val="24"/>
          <w:szCs w:val="24"/>
          <w:rtl/>
        </w:rPr>
        <w:t xml:space="preserve">القصة، والهدف </w:t>
      </w:r>
      <w:r w:rsidRPr="00EF0EB3">
        <w:rPr>
          <w:rFonts w:ascii="Simplified Arabic" w:hAnsi="Simplified Arabic" w:cs="Simplified Arabic"/>
          <w:sz w:val="24"/>
          <w:szCs w:val="24"/>
          <w:rtl/>
        </w:rPr>
        <w:t xml:space="preserve">تبسيط الفكرة أو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توثيق بطريقة منظمة</w:t>
      </w:r>
      <w:r w:rsidRPr="00EF0EB3">
        <w:rPr>
          <w:rFonts w:ascii="Simplified Arabic" w:hAnsi="Simplified Arabic" w:cs="Simplified Arabic" w:hint="cs"/>
          <w:sz w:val="24"/>
          <w:szCs w:val="24"/>
          <w:rtl/>
        </w:rPr>
        <w:t>، وكمثال</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تقرير إخباري يصف أحداث مؤتمر من بدايته حتى نهايته</w:t>
      </w:r>
      <w:r w:rsidRPr="00EF0EB3">
        <w:rPr>
          <w:rFonts w:ascii="Simplified Arabic" w:hAnsi="Simplified Arabic" w:cs="Simplified Arabic"/>
          <w:sz w:val="24"/>
          <w:szCs w:val="24"/>
        </w:rPr>
        <w:t>.</w:t>
      </w:r>
    </w:p>
    <w:p w14:paraId="66716185" w14:textId="411DE788" w:rsidR="00AB0312" w:rsidRPr="00EF0EB3" w:rsidRDefault="00AB0312">
      <w:pPr>
        <w:pStyle w:val="a4"/>
        <w:numPr>
          <w:ilvl w:val="0"/>
          <w:numId w:val="52"/>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الأ</w:t>
      </w:r>
      <w:r w:rsidRPr="00EF0EB3">
        <w:rPr>
          <w:rFonts w:ascii="Simplified Arabic" w:hAnsi="Simplified Arabic" w:cs="Simplified Arabic"/>
          <w:b/>
          <w:bCs/>
          <w:sz w:val="24"/>
          <w:szCs w:val="24"/>
          <w:rtl/>
        </w:rPr>
        <w:t>سلوب الهجومي</w:t>
      </w:r>
      <w:r w:rsidR="00567B34" w:rsidRPr="00EF0EB3">
        <w:rPr>
          <w:rFonts w:ascii="Simplified Arabic" w:hAnsi="Simplified Arabic" w:cs="Simplified Arabic" w:hint="cs"/>
          <w:b/>
          <w:bCs/>
          <w:sz w:val="24"/>
          <w:szCs w:val="24"/>
          <w:rtl/>
        </w:rPr>
        <w:t xml:space="preserve"> (</w:t>
      </w:r>
      <w:r w:rsidR="00567B34" w:rsidRPr="00EF0EB3">
        <w:rPr>
          <w:rFonts w:ascii="Simplified Arabic" w:hAnsi="Simplified Arabic" w:cs="Simplified Arabic"/>
          <w:b/>
          <w:bCs/>
          <w:sz w:val="24"/>
          <w:szCs w:val="24"/>
        </w:rPr>
        <w:t xml:space="preserve">Aggressive </w:t>
      </w:r>
      <w:r w:rsidR="00CE5F0F" w:rsidRPr="00EF0EB3">
        <w:rPr>
          <w:rFonts w:ascii="Simplified Arabic" w:hAnsi="Simplified Arabic" w:cs="Simplified Arabic"/>
          <w:b/>
          <w:bCs/>
          <w:sz w:val="24"/>
          <w:szCs w:val="24"/>
        </w:rPr>
        <w:t>Approach</w:t>
      </w:r>
      <w:r w:rsidR="00CE5F0F" w:rsidRPr="00EF0EB3">
        <w:rPr>
          <w:rFonts w:ascii="Simplified Arabic" w:hAnsi="Simplified Arabic" w:cs="Simplified Arabic" w:hint="cs"/>
          <w:sz w:val="24"/>
          <w:szCs w:val="24"/>
          <w:rtl/>
        </w:rPr>
        <w:t>)</w:t>
      </w:r>
      <w:r w:rsidR="00567B34"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صياغة الرسالة بأسلوب مباشر وقوي، وقد يتضمن انتقادا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تحديا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للمنافس</w:t>
      </w:r>
      <w:r w:rsidRPr="00EF0EB3">
        <w:rPr>
          <w:rFonts w:ascii="Simplified Arabic" w:hAnsi="Simplified Arabic" w:cs="Simplified Arabic" w:hint="cs"/>
          <w:sz w:val="24"/>
          <w:szCs w:val="24"/>
          <w:rtl/>
        </w:rPr>
        <w:t xml:space="preserve">، والهدف </w:t>
      </w:r>
      <w:r w:rsidRPr="00EF0EB3">
        <w:rPr>
          <w:rFonts w:ascii="Simplified Arabic" w:hAnsi="Simplified Arabic" w:cs="Simplified Arabic"/>
          <w:sz w:val="24"/>
          <w:szCs w:val="24"/>
          <w:rtl/>
        </w:rPr>
        <w:t>التأثير السريع وإثارة الجدل وجذب الانتبا</w:t>
      </w:r>
      <w:r w:rsidRPr="00EF0EB3">
        <w:rPr>
          <w:rFonts w:ascii="Simplified Arabic" w:hAnsi="Simplified Arabic" w:cs="Simplified Arabic" w:hint="cs"/>
          <w:sz w:val="24"/>
          <w:szCs w:val="24"/>
          <w:rtl/>
        </w:rPr>
        <w:t>ه، وكمثال</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 شركة </w:t>
      </w:r>
      <w:r w:rsidRPr="00EF0EB3">
        <w:rPr>
          <w:rFonts w:ascii="Simplified Arabic" w:hAnsi="Simplified Arabic" w:cs="Simplified Arabic" w:hint="cs"/>
          <w:sz w:val="24"/>
          <w:szCs w:val="24"/>
          <w:rtl/>
        </w:rPr>
        <w:t>معينة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تعلن بمقارنة منتجاتها</w:t>
      </w:r>
      <w:r w:rsidRPr="00EF0EB3">
        <w:rPr>
          <w:rFonts w:ascii="Simplified Arabic" w:hAnsi="Simplified Arabic" w:cs="Simplified Arabic"/>
          <w:sz w:val="24"/>
          <w:szCs w:val="24"/>
          <w:rtl/>
        </w:rPr>
        <w:t xml:space="preserve"> مبينا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العيوب في منافس</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ه</w:t>
      </w:r>
      <w:r w:rsidRPr="00EF0EB3">
        <w:rPr>
          <w:rFonts w:ascii="Simplified Arabic" w:hAnsi="Simplified Arabic" w:cs="Simplified Arabic" w:hint="cs"/>
          <w:sz w:val="24"/>
          <w:szCs w:val="24"/>
          <w:rtl/>
        </w:rPr>
        <w:t>ا الشركة الأخرى.</w:t>
      </w:r>
    </w:p>
    <w:p w14:paraId="26B71771" w14:textId="6C97E840" w:rsidR="00AB0312" w:rsidRPr="00EF0EB3" w:rsidRDefault="00AB0312">
      <w:pPr>
        <w:pStyle w:val="a4"/>
        <w:numPr>
          <w:ilvl w:val="0"/>
          <w:numId w:val="52"/>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 xml:space="preserve">الأسلوب </w:t>
      </w:r>
      <w:r w:rsidR="00CE5F0F" w:rsidRPr="00EF0EB3">
        <w:rPr>
          <w:rFonts w:ascii="Simplified Arabic" w:hAnsi="Simplified Arabic" w:cs="Simplified Arabic" w:hint="cs"/>
          <w:b/>
          <w:bCs/>
          <w:sz w:val="24"/>
          <w:szCs w:val="24"/>
          <w:rtl/>
        </w:rPr>
        <w:t>الإقناع</w:t>
      </w:r>
      <w:r w:rsidR="00AF5806" w:rsidRPr="00EF0EB3">
        <w:rPr>
          <w:rFonts w:ascii="Simplified Arabic" w:hAnsi="Simplified Arabic" w:cs="Simplified Arabic" w:hint="cs"/>
          <w:b/>
          <w:bCs/>
          <w:sz w:val="24"/>
          <w:szCs w:val="24"/>
          <w:rtl/>
        </w:rPr>
        <w:t>ي</w:t>
      </w:r>
      <w:r w:rsidR="00CE5F0F" w:rsidRPr="00EF0EB3">
        <w:rPr>
          <w:rFonts w:ascii="Simplified Arabic" w:hAnsi="Simplified Arabic" w:cs="Simplified Arabic" w:hint="cs"/>
          <w:b/>
          <w:bCs/>
          <w:sz w:val="24"/>
          <w:szCs w:val="24"/>
          <w:rtl/>
        </w:rPr>
        <w:t xml:space="preserve"> (</w:t>
      </w:r>
      <w:r w:rsidR="00CE5F0F" w:rsidRPr="00EF0EB3">
        <w:rPr>
          <w:rFonts w:ascii="Simplified Arabic" w:hAnsi="Simplified Arabic" w:cs="Simplified Arabic"/>
          <w:b/>
          <w:bCs/>
          <w:sz w:val="24"/>
          <w:szCs w:val="24"/>
        </w:rPr>
        <w:t>Persuasive Style</w:t>
      </w:r>
      <w:r w:rsidR="00CE5F0F"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 xml:space="preserve">وهو </w:t>
      </w:r>
      <w:r w:rsidRPr="00EF0EB3">
        <w:rPr>
          <w:rFonts w:ascii="Simplified Arabic" w:hAnsi="Simplified Arabic" w:cs="Simplified Arabic"/>
          <w:sz w:val="24"/>
          <w:szCs w:val="24"/>
          <w:rtl/>
        </w:rPr>
        <w:t xml:space="preserve">الاعتماد على الحجج المنطقية أو الأدلة العاطفية لتغيير </w:t>
      </w:r>
      <w:r w:rsidRPr="00EF0EB3">
        <w:rPr>
          <w:rFonts w:ascii="Simplified Arabic" w:hAnsi="Simplified Arabic" w:cs="Simplified Arabic" w:hint="cs"/>
          <w:sz w:val="24"/>
          <w:szCs w:val="24"/>
          <w:rtl/>
        </w:rPr>
        <w:t>سلوك</w:t>
      </w:r>
      <w:r w:rsidRPr="00EF0EB3">
        <w:rPr>
          <w:rFonts w:ascii="Simplified Arabic" w:hAnsi="Simplified Arabic" w:cs="Simplified Arabic"/>
          <w:sz w:val="24"/>
          <w:szCs w:val="24"/>
          <w:rtl/>
        </w:rPr>
        <w:t xml:space="preserve"> أو </w:t>
      </w:r>
      <w:r w:rsidRPr="00EF0EB3">
        <w:rPr>
          <w:rFonts w:ascii="Simplified Arabic" w:hAnsi="Simplified Arabic" w:cs="Simplified Arabic" w:hint="cs"/>
          <w:sz w:val="24"/>
          <w:szCs w:val="24"/>
          <w:rtl/>
        </w:rPr>
        <w:t>موقف</w:t>
      </w:r>
      <w:r w:rsidRPr="00EF0EB3">
        <w:rPr>
          <w:rFonts w:ascii="Simplified Arabic" w:hAnsi="Simplified Arabic" w:cs="Simplified Arabic"/>
          <w:sz w:val="24"/>
          <w:szCs w:val="24"/>
          <w:rtl/>
        </w:rPr>
        <w:t xml:space="preserve"> الجمهور</w:t>
      </w:r>
      <w:r w:rsidRPr="00EF0EB3">
        <w:rPr>
          <w:rFonts w:ascii="Simplified Arabic" w:hAnsi="Simplified Arabic" w:cs="Simplified Arabic" w:hint="cs"/>
          <w:sz w:val="24"/>
          <w:szCs w:val="24"/>
          <w:rtl/>
        </w:rPr>
        <w:t>، والهدف</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دفع الجمهور إلى تبني فكرة أو شراء منتج</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 xml:space="preserve">حملة تظهر بيانات وإحصاءات عن </w:t>
      </w:r>
      <w:r w:rsidR="00FA16B4" w:rsidRPr="00EF0EB3">
        <w:rPr>
          <w:rFonts w:ascii="Simplified Arabic" w:hAnsi="Simplified Arabic" w:cs="Simplified Arabic" w:hint="cs"/>
          <w:sz w:val="24"/>
          <w:szCs w:val="24"/>
          <w:rtl/>
        </w:rPr>
        <w:t>أخطار</w:t>
      </w:r>
      <w:r w:rsidRPr="00EF0EB3">
        <w:rPr>
          <w:rFonts w:ascii="Simplified Arabic" w:hAnsi="Simplified Arabic" w:cs="Simplified Arabic"/>
          <w:sz w:val="24"/>
          <w:szCs w:val="24"/>
          <w:rtl/>
        </w:rPr>
        <w:t xml:space="preserve"> التدخين، مع صور مؤثرة لأضرار التدخين</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590B01A5" w14:textId="4F3510CA" w:rsidR="00AB0312" w:rsidRPr="00EF0EB3" w:rsidRDefault="00AB0312">
      <w:pPr>
        <w:pStyle w:val="a4"/>
        <w:numPr>
          <w:ilvl w:val="0"/>
          <w:numId w:val="52"/>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العاطفي</w:t>
      </w:r>
      <w:r w:rsidR="00AF5806" w:rsidRPr="00EF0EB3">
        <w:rPr>
          <w:rFonts w:ascii="Simplified Arabic" w:hAnsi="Simplified Arabic" w:cs="Simplified Arabic" w:hint="cs"/>
          <w:b/>
          <w:bCs/>
          <w:sz w:val="24"/>
          <w:szCs w:val="24"/>
          <w:rtl/>
        </w:rPr>
        <w:t xml:space="preserve"> (</w:t>
      </w:r>
      <w:r w:rsidR="00AF5806" w:rsidRPr="00EF0EB3">
        <w:rPr>
          <w:rFonts w:ascii="Simplified Arabic" w:hAnsi="Simplified Arabic" w:cs="Simplified Arabic"/>
          <w:b/>
          <w:bCs/>
          <w:sz w:val="24"/>
          <w:szCs w:val="24"/>
        </w:rPr>
        <w:t xml:space="preserve">Emotional </w:t>
      </w:r>
      <w:r w:rsidR="00FA16B4" w:rsidRPr="00EF0EB3">
        <w:rPr>
          <w:rFonts w:ascii="Simplified Arabic" w:hAnsi="Simplified Arabic" w:cs="Simplified Arabic"/>
          <w:b/>
          <w:bCs/>
          <w:sz w:val="24"/>
          <w:szCs w:val="24"/>
        </w:rPr>
        <w:t>Appeal</w:t>
      </w:r>
      <w:r w:rsidR="00FA16B4" w:rsidRPr="00EF0EB3">
        <w:rPr>
          <w:rFonts w:ascii="Simplified Arabic" w:hAnsi="Simplified Arabic" w:cs="Simplified Arabic" w:hint="cs"/>
          <w:sz w:val="24"/>
          <w:szCs w:val="24"/>
          <w:rtl/>
        </w:rPr>
        <w:t>)</w:t>
      </w:r>
      <w:r w:rsidR="00AF5806"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التركيز على مشاعر الجمهور مثل الفرح</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 xml:space="preserve">الحزن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الخوف أو الأمل</w:t>
      </w:r>
      <w:r w:rsidRPr="00EF0EB3">
        <w:rPr>
          <w:rFonts w:ascii="Simplified Arabic" w:hAnsi="Simplified Arabic" w:cs="Simplified Arabic" w:hint="cs"/>
          <w:sz w:val="24"/>
          <w:szCs w:val="24"/>
          <w:rtl/>
        </w:rPr>
        <w:t>، والهدف دغدغة المشاعر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العاطفة لزيادة التفاعل</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إعلان لجمعية خيرية يظهر معاناة الأطفال المحتاجين مع دعوة للتبرع</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164B0E9B" w14:textId="662F27E6" w:rsidR="00AB0312" w:rsidRPr="00EF0EB3" w:rsidRDefault="00AB0312">
      <w:pPr>
        <w:pStyle w:val="a4"/>
        <w:numPr>
          <w:ilvl w:val="0"/>
          <w:numId w:val="52"/>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الرمزي</w:t>
      </w:r>
      <w:r w:rsidR="00163D06" w:rsidRPr="00EF0EB3">
        <w:rPr>
          <w:rFonts w:ascii="Simplified Arabic" w:hAnsi="Simplified Arabic" w:cs="Simplified Arabic" w:hint="cs"/>
          <w:b/>
          <w:bCs/>
          <w:sz w:val="24"/>
          <w:szCs w:val="24"/>
          <w:rtl/>
        </w:rPr>
        <w:t xml:space="preserve"> (</w:t>
      </w:r>
      <w:r w:rsidR="00163D06" w:rsidRPr="00EF0EB3">
        <w:rPr>
          <w:rFonts w:ascii="Simplified Arabic" w:hAnsi="Simplified Arabic" w:cs="Simplified Arabic"/>
          <w:b/>
          <w:bCs/>
          <w:sz w:val="24"/>
          <w:szCs w:val="24"/>
        </w:rPr>
        <w:t xml:space="preserve">Symbolic </w:t>
      </w:r>
      <w:r w:rsidR="00AB3207" w:rsidRPr="00EF0EB3">
        <w:rPr>
          <w:rFonts w:ascii="Simplified Arabic" w:hAnsi="Simplified Arabic" w:cs="Simplified Arabic"/>
          <w:b/>
          <w:bCs/>
          <w:sz w:val="24"/>
          <w:szCs w:val="24"/>
        </w:rPr>
        <w:t>Style</w:t>
      </w:r>
      <w:r w:rsidR="00AB3207" w:rsidRPr="00EF0EB3">
        <w:rPr>
          <w:rFonts w:ascii="Simplified Arabic" w:hAnsi="Simplified Arabic" w:cs="Simplified Arabic" w:hint="cs"/>
          <w:sz w:val="24"/>
          <w:szCs w:val="24"/>
          <w:rtl/>
        </w:rPr>
        <w:t>)</w:t>
      </w:r>
      <w:r w:rsidR="00163D06"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استخدام الرموز أو الصور المجازية لنقل المعنى بشكل غير مباشر</w:t>
      </w:r>
      <w:r w:rsidRPr="00EF0EB3">
        <w:rPr>
          <w:rFonts w:ascii="Simplified Arabic" w:hAnsi="Simplified Arabic" w:cs="Simplified Arabic" w:hint="cs"/>
          <w:sz w:val="24"/>
          <w:szCs w:val="24"/>
          <w:rtl/>
        </w:rPr>
        <w:t xml:space="preserve">، والهدف </w:t>
      </w:r>
      <w:r w:rsidRPr="00EF0EB3">
        <w:rPr>
          <w:rFonts w:ascii="Simplified Arabic" w:hAnsi="Simplified Arabic" w:cs="Simplified Arabic"/>
          <w:sz w:val="24"/>
          <w:szCs w:val="24"/>
          <w:rtl/>
        </w:rPr>
        <w:t>إضفاء عمق وتأويلات متعددة للرسالة</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إعلان بيئي يُظهر ساعة رملية بداخلها أشجار تموت تدريجيًا رمزا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لتلوث</w:t>
      </w:r>
      <w:r w:rsidRPr="00EF0EB3">
        <w:rPr>
          <w:rFonts w:ascii="Simplified Arabic" w:hAnsi="Simplified Arabic" w:cs="Simplified Arabic"/>
          <w:sz w:val="24"/>
          <w:szCs w:val="24"/>
          <w:rtl/>
        </w:rPr>
        <w:t xml:space="preserve"> البيئة مع مرور الوقت</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587C06DB" w14:textId="3222F6E7" w:rsidR="00AB0312" w:rsidRPr="00EF0EB3" w:rsidRDefault="00AB0312">
      <w:pPr>
        <w:pStyle w:val="a4"/>
        <w:numPr>
          <w:ilvl w:val="0"/>
          <w:numId w:val="52"/>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الإخباري</w:t>
      </w:r>
      <w:r w:rsidR="00AB3207" w:rsidRPr="00EF0EB3">
        <w:rPr>
          <w:rFonts w:ascii="Simplified Arabic" w:hAnsi="Simplified Arabic" w:cs="Simplified Arabic" w:hint="cs"/>
          <w:b/>
          <w:bCs/>
          <w:sz w:val="24"/>
          <w:szCs w:val="24"/>
          <w:rtl/>
        </w:rPr>
        <w:t xml:space="preserve"> (</w:t>
      </w:r>
      <w:r w:rsidR="00AB3207" w:rsidRPr="00EF0EB3">
        <w:rPr>
          <w:rFonts w:ascii="Simplified Arabic" w:hAnsi="Simplified Arabic" w:cs="Simplified Arabic"/>
          <w:b/>
          <w:bCs/>
          <w:sz w:val="24"/>
          <w:szCs w:val="24"/>
        </w:rPr>
        <w:t>Informative Style</w:t>
      </w:r>
      <w:r w:rsidR="00AB3207"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تقديم الحقائق والمعلومات بشكل مباشر وحيادي</w:t>
      </w:r>
      <w:r w:rsidRPr="00EF0EB3">
        <w:rPr>
          <w:rFonts w:ascii="Simplified Arabic" w:hAnsi="Simplified Arabic" w:cs="Simplified Arabic" w:hint="cs"/>
          <w:sz w:val="24"/>
          <w:szCs w:val="24"/>
          <w:rtl/>
        </w:rPr>
        <w:t>، والهدف</w:t>
      </w:r>
      <w:r w:rsidRPr="00EF0EB3">
        <w:rPr>
          <w:rFonts w:ascii="Simplified Arabic" w:hAnsi="Simplified Arabic" w:cs="Simplified Arabic"/>
          <w:sz w:val="24"/>
          <w:szCs w:val="24"/>
          <w:rtl/>
        </w:rPr>
        <w:t xml:space="preserve"> توعية </w:t>
      </w:r>
      <w:r w:rsidRPr="00EF0EB3">
        <w:rPr>
          <w:rFonts w:ascii="Simplified Arabic" w:hAnsi="Simplified Arabic" w:cs="Simplified Arabic" w:hint="cs"/>
          <w:sz w:val="24"/>
          <w:szCs w:val="24"/>
          <w:rtl/>
        </w:rPr>
        <w:t>المستمعين</w:t>
      </w:r>
      <w:r w:rsidRPr="00EF0EB3">
        <w:rPr>
          <w:rFonts w:ascii="Simplified Arabic" w:hAnsi="Simplified Arabic" w:cs="Simplified Arabic"/>
          <w:sz w:val="24"/>
          <w:szCs w:val="24"/>
          <w:rtl/>
        </w:rPr>
        <w:t xml:space="preserve"> بآخر </w:t>
      </w:r>
      <w:r w:rsidR="00613DD2" w:rsidRPr="00EF0EB3">
        <w:rPr>
          <w:rFonts w:ascii="Simplified Arabic" w:hAnsi="Simplified Arabic" w:cs="Simplified Arabic" w:hint="cs"/>
          <w:sz w:val="24"/>
          <w:szCs w:val="24"/>
          <w:rtl/>
        </w:rPr>
        <w:t>الأخبار، وكمثال</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المحطات الإخبارية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291FE264" w14:textId="3AE6C046" w:rsidR="00AB0312" w:rsidRPr="00EF0EB3" w:rsidRDefault="00AB0312">
      <w:pPr>
        <w:pStyle w:val="a4"/>
        <w:numPr>
          <w:ilvl w:val="0"/>
          <w:numId w:val="52"/>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lastRenderedPageBreak/>
        <w:t>الأسلوب الجدلي</w:t>
      </w:r>
      <w:r w:rsidR="00613DD2" w:rsidRPr="00EF0EB3">
        <w:rPr>
          <w:rFonts w:ascii="Simplified Arabic" w:hAnsi="Simplified Arabic" w:cs="Simplified Arabic" w:hint="cs"/>
          <w:b/>
          <w:bCs/>
          <w:sz w:val="24"/>
          <w:szCs w:val="24"/>
          <w:rtl/>
        </w:rPr>
        <w:t xml:space="preserve"> (</w:t>
      </w:r>
      <w:r w:rsidR="00613DD2" w:rsidRPr="00EF0EB3">
        <w:rPr>
          <w:rFonts w:ascii="Simplified Arabic" w:hAnsi="Simplified Arabic" w:cs="Simplified Arabic"/>
          <w:b/>
          <w:bCs/>
          <w:sz w:val="24"/>
          <w:szCs w:val="24"/>
        </w:rPr>
        <w:t>Argumentative Style</w:t>
      </w:r>
      <w:r w:rsidR="00613DD2"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عرض وجهات نظر متعارضة مع </w:t>
      </w:r>
      <w:r w:rsidRPr="00EF0EB3">
        <w:rPr>
          <w:rFonts w:ascii="Simplified Arabic" w:hAnsi="Simplified Arabic" w:cs="Simplified Arabic" w:hint="cs"/>
          <w:sz w:val="24"/>
          <w:szCs w:val="24"/>
          <w:rtl/>
        </w:rPr>
        <w:t>إظهار</w:t>
      </w:r>
      <w:r w:rsidRPr="00EF0EB3">
        <w:rPr>
          <w:rFonts w:ascii="Simplified Arabic" w:hAnsi="Simplified Arabic" w:cs="Simplified Arabic"/>
          <w:sz w:val="24"/>
          <w:szCs w:val="24"/>
          <w:rtl/>
        </w:rPr>
        <w:t xml:space="preserve"> الحجج المضادة </w:t>
      </w:r>
      <w:r w:rsidRPr="00EF0EB3">
        <w:rPr>
          <w:rFonts w:ascii="Simplified Arabic" w:hAnsi="Simplified Arabic" w:cs="Simplified Arabic" w:hint="cs"/>
          <w:sz w:val="24"/>
          <w:szCs w:val="24"/>
          <w:rtl/>
        </w:rPr>
        <w:t>وتوضيح</w:t>
      </w:r>
      <w:r w:rsidRPr="00EF0EB3">
        <w:rPr>
          <w:rFonts w:ascii="Simplified Arabic" w:hAnsi="Simplified Arabic" w:cs="Simplified Arabic"/>
          <w:sz w:val="24"/>
          <w:szCs w:val="24"/>
          <w:rtl/>
        </w:rPr>
        <w:t xml:space="preserve"> الفكرة المدعومة</w:t>
      </w:r>
      <w:r w:rsidRPr="00EF0EB3">
        <w:rPr>
          <w:rFonts w:ascii="Simplified Arabic" w:hAnsi="Simplified Arabic" w:cs="Simplified Arabic" w:hint="cs"/>
          <w:sz w:val="24"/>
          <w:szCs w:val="24"/>
          <w:rtl/>
        </w:rPr>
        <w:t xml:space="preserve">، والهدف </w:t>
      </w:r>
      <w:r w:rsidRPr="00EF0EB3">
        <w:rPr>
          <w:rFonts w:ascii="Simplified Arabic" w:hAnsi="Simplified Arabic" w:cs="Simplified Arabic"/>
          <w:sz w:val="24"/>
          <w:szCs w:val="24"/>
          <w:rtl/>
        </w:rPr>
        <w:t>إقناع الجمهور من خلال النقاش المنطقي</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 xml:space="preserve">مناظرة حول تأثير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على القيم الأسرية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473CE035" w14:textId="31FCD93E" w:rsidR="00AB0312" w:rsidRPr="00EF0EB3" w:rsidRDefault="00AB0312">
      <w:pPr>
        <w:pStyle w:val="a4"/>
        <w:numPr>
          <w:ilvl w:val="0"/>
          <w:numId w:val="52"/>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التعليمي</w:t>
      </w:r>
      <w:r w:rsidR="00613DD2" w:rsidRPr="00EF0EB3">
        <w:rPr>
          <w:rFonts w:ascii="Simplified Arabic" w:hAnsi="Simplified Arabic" w:cs="Simplified Arabic" w:hint="cs"/>
          <w:b/>
          <w:bCs/>
          <w:sz w:val="24"/>
          <w:szCs w:val="24"/>
          <w:rtl/>
        </w:rPr>
        <w:t xml:space="preserve"> (</w:t>
      </w:r>
      <w:r w:rsidR="00613DD2" w:rsidRPr="00EF0EB3">
        <w:rPr>
          <w:rFonts w:ascii="Simplified Arabic" w:hAnsi="Simplified Arabic" w:cs="Simplified Arabic"/>
          <w:b/>
          <w:bCs/>
          <w:sz w:val="24"/>
          <w:szCs w:val="24"/>
        </w:rPr>
        <w:t xml:space="preserve">Educational </w:t>
      </w:r>
      <w:r w:rsidR="008840C4" w:rsidRPr="00EF0EB3">
        <w:rPr>
          <w:rFonts w:ascii="Simplified Arabic" w:hAnsi="Simplified Arabic" w:cs="Simplified Arabic"/>
          <w:b/>
          <w:bCs/>
          <w:sz w:val="24"/>
          <w:szCs w:val="24"/>
        </w:rPr>
        <w:t>Style</w:t>
      </w:r>
      <w:r w:rsidR="008840C4" w:rsidRPr="00EF0EB3">
        <w:rPr>
          <w:rFonts w:ascii="Simplified Arabic" w:hAnsi="Simplified Arabic" w:cs="Simplified Arabic" w:hint="cs"/>
          <w:sz w:val="24"/>
          <w:szCs w:val="24"/>
          <w:rtl/>
        </w:rPr>
        <w:t>)</w:t>
      </w:r>
      <w:r w:rsidR="00613DD2"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صياغة الرسالة بهدف التعليم أو التوعية مع الشرح والخطوات والأمثلة</w:t>
      </w:r>
      <w:r w:rsidRPr="00EF0EB3">
        <w:rPr>
          <w:rFonts w:ascii="Simplified Arabic" w:hAnsi="Simplified Arabic" w:cs="Simplified Arabic" w:hint="cs"/>
          <w:sz w:val="24"/>
          <w:szCs w:val="24"/>
          <w:rtl/>
        </w:rPr>
        <w:t xml:space="preserve">، والهدف </w:t>
      </w:r>
      <w:r w:rsidRPr="00EF0EB3">
        <w:rPr>
          <w:rFonts w:ascii="Simplified Arabic" w:hAnsi="Simplified Arabic" w:cs="Simplified Arabic"/>
          <w:sz w:val="24"/>
          <w:szCs w:val="24"/>
          <w:rtl/>
        </w:rPr>
        <w:t>نقل المعرفة أو المهارة للجمهور</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فيديو يشرح كيفية حماية الحسابات الإلكترونية من الاختراق</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05722ED8" w14:textId="0D53CDEF" w:rsidR="00AB0312" w:rsidRDefault="00AB0312">
      <w:pPr>
        <w:pStyle w:val="a4"/>
        <w:numPr>
          <w:ilvl w:val="0"/>
          <w:numId w:val="52"/>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الفكاهي</w:t>
      </w:r>
      <w:r w:rsidR="008840C4" w:rsidRPr="00EF0EB3">
        <w:rPr>
          <w:rFonts w:ascii="Simplified Arabic" w:hAnsi="Simplified Arabic" w:cs="Simplified Arabic" w:hint="cs"/>
          <w:b/>
          <w:bCs/>
          <w:sz w:val="24"/>
          <w:szCs w:val="24"/>
          <w:rtl/>
        </w:rPr>
        <w:t xml:space="preserve"> (</w:t>
      </w:r>
      <w:r w:rsidR="008840C4" w:rsidRPr="00EF0EB3">
        <w:rPr>
          <w:rFonts w:ascii="Simplified Arabic" w:hAnsi="Simplified Arabic" w:cs="Simplified Arabic"/>
          <w:b/>
          <w:bCs/>
          <w:sz w:val="24"/>
          <w:szCs w:val="24"/>
        </w:rPr>
        <w:t>Humorous Style</w:t>
      </w:r>
      <w:r w:rsidR="008840C4"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استخدام الكوميديا أو المواقف الطريفة لجذب الانتباه وإيصال الرسا</w:t>
      </w:r>
      <w:r w:rsidRPr="00EF0EB3">
        <w:rPr>
          <w:rFonts w:ascii="Simplified Arabic" w:hAnsi="Simplified Arabic" w:cs="Simplified Arabic" w:hint="cs"/>
          <w:sz w:val="24"/>
          <w:szCs w:val="24"/>
          <w:rtl/>
        </w:rPr>
        <w:t xml:space="preserve">ئل، والهدف </w:t>
      </w:r>
      <w:r w:rsidRPr="00EF0EB3">
        <w:rPr>
          <w:rFonts w:ascii="Simplified Arabic" w:hAnsi="Simplified Arabic" w:cs="Simplified Arabic"/>
          <w:sz w:val="24"/>
          <w:szCs w:val="24"/>
          <w:rtl/>
        </w:rPr>
        <w:t>خلق ارتباط إيجابي مع المحتوى وجعله أكثر قابلية للمشاركة</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 xml:space="preserve">إعلان </w:t>
      </w:r>
      <w:r w:rsidRPr="00EF0EB3">
        <w:rPr>
          <w:rFonts w:ascii="Simplified Arabic" w:hAnsi="Simplified Arabic" w:cs="Simplified Arabic" w:hint="cs"/>
          <w:sz w:val="24"/>
          <w:szCs w:val="24"/>
          <w:rtl/>
        </w:rPr>
        <w:t>منتج مأكولات خفيفة</w:t>
      </w:r>
      <w:r w:rsidRPr="00EF0EB3">
        <w:rPr>
          <w:rFonts w:ascii="Simplified Arabic" w:hAnsi="Simplified Arabic" w:cs="Simplified Arabic"/>
          <w:sz w:val="24"/>
          <w:szCs w:val="24"/>
          <w:rtl/>
        </w:rPr>
        <w:t xml:space="preserve"> يظهر أشخاصا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يتصرفون بغرابة عندما يكونو</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 جائعين، ثم يعودون لطبيعتهم بعد أك</w:t>
      </w:r>
      <w:r w:rsidRPr="00EF0EB3">
        <w:rPr>
          <w:rFonts w:ascii="Simplified Arabic" w:hAnsi="Simplified Arabic" w:cs="Simplified Arabic" w:hint="cs"/>
          <w:sz w:val="24"/>
          <w:szCs w:val="24"/>
          <w:rtl/>
        </w:rPr>
        <w:t xml:space="preserve">لها. </w:t>
      </w:r>
    </w:p>
    <w:p w14:paraId="6AC8F131" w14:textId="77777777" w:rsidR="007D7355" w:rsidRPr="007D7355" w:rsidRDefault="007D7355" w:rsidP="007D7355">
      <w:pPr>
        <w:bidi/>
        <w:spacing w:line="360" w:lineRule="auto"/>
        <w:jc w:val="both"/>
        <w:rPr>
          <w:rFonts w:ascii="Simplified Arabic" w:hAnsi="Simplified Arabic" w:cs="Simplified Arabic"/>
          <w:sz w:val="24"/>
          <w:szCs w:val="24"/>
        </w:rPr>
      </w:pPr>
    </w:p>
    <w:p w14:paraId="4D58DF8A" w14:textId="77777777" w:rsidR="004D0503" w:rsidRPr="007D7355" w:rsidRDefault="004D0503">
      <w:pPr>
        <w:pStyle w:val="a4"/>
        <w:numPr>
          <w:ilvl w:val="0"/>
          <w:numId w:val="40"/>
        </w:numPr>
        <w:bidi/>
        <w:spacing w:line="360" w:lineRule="auto"/>
        <w:ind w:left="-33"/>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t>اللغات المستخدمة في قنوات اليوتيوب</w:t>
      </w:r>
    </w:p>
    <w:p w14:paraId="2892271B" w14:textId="0F528723" w:rsidR="004D0503" w:rsidRPr="00EF0EB3" w:rsidRDefault="007E3B78"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خلص الباحث</w:t>
      </w:r>
      <w:r w:rsidR="008A3C8E" w:rsidRPr="00EF0EB3">
        <w:rPr>
          <w:rFonts w:ascii="Simplified Arabic" w:hAnsi="Simplified Arabic" w:cs="Simplified Arabic" w:hint="cs"/>
          <w:sz w:val="24"/>
          <w:szCs w:val="24"/>
          <w:rtl/>
        </w:rPr>
        <w:t xml:space="preserve"> </w:t>
      </w:r>
      <w:r w:rsidR="00096F6B" w:rsidRPr="00EF0EB3">
        <w:rPr>
          <w:rFonts w:ascii="Simplified Arabic" w:hAnsi="Simplified Arabic" w:cs="Simplified Arabic" w:hint="cs"/>
          <w:sz w:val="24"/>
          <w:szCs w:val="24"/>
          <w:rtl/>
        </w:rPr>
        <w:t xml:space="preserve">إلى </w:t>
      </w:r>
      <w:r w:rsidR="008A3C8E" w:rsidRPr="00EF0EB3">
        <w:rPr>
          <w:rFonts w:ascii="Simplified Arabic" w:hAnsi="Simplified Arabic" w:cs="Simplified Arabic" w:hint="cs"/>
          <w:sz w:val="24"/>
          <w:szCs w:val="24"/>
          <w:rtl/>
        </w:rPr>
        <w:t>أن</w:t>
      </w:r>
      <w:r w:rsidR="004D0503" w:rsidRPr="00EF0EB3">
        <w:rPr>
          <w:rFonts w:ascii="Simplified Arabic" w:hAnsi="Simplified Arabic" w:cs="Simplified Arabic" w:hint="cs"/>
          <w:sz w:val="24"/>
          <w:szCs w:val="24"/>
          <w:rtl/>
        </w:rPr>
        <w:t xml:space="preserve"> مقاطع اليوتيوب</w:t>
      </w:r>
      <w:r w:rsidRPr="00EF0EB3">
        <w:rPr>
          <w:rFonts w:ascii="Simplified Arabic" w:hAnsi="Simplified Arabic" w:cs="Simplified Arabic" w:hint="cs"/>
          <w:sz w:val="24"/>
          <w:szCs w:val="24"/>
          <w:rtl/>
        </w:rPr>
        <w:t xml:space="preserve"> تستخدم</w:t>
      </w:r>
      <w:r w:rsidR="004D0503" w:rsidRPr="00EF0EB3">
        <w:rPr>
          <w:rFonts w:ascii="Simplified Arabic" w:hAnsi="Simplified Arabic" w:cs="Simplified Arabic" w:hint="cs"/>
          <w:sz w:val="24"/>
          <w:szCs w:val="24"/>
          <w:rtl/>
        </w:rPr>
        <w:t xml:space="preserve"> </w:t>
      </w:r>
      <w:r w:rsidR="004D0503" w:rsidRPr="00EF0EB3">
        <w:rPr>
          <w:rFonts w:ascii="Simplified Arabic" w:hAnsi="Simplified Arabic" w:cs="Simplified Arabic"/>
          <w:sz w:val="24"/>
          <w:szCs w:val="24"/>
          <w:rtl/>
        </w:rPr>
        <w:t>لغات متعددة حسب المحتوى والجمهور المستهدف وأهداف القناة</w:t>
      </w:r>
      <w:r w:rsidR="002661B4" w:rsidRPr="00EF0EB3">
        <w:rPr>
          <w:rFonts w:ascii="Simplified Arabic" w:hAnsi="Simplified Arabic" w:cs="Simplified Arabic" w:hint="cs"/>
          <w:sz w:val="24"/>
          <w:szCs w:val="24"/>
          <w:rtl/>
        </w:rPr>
        <w:t>،</w:t>
      </w:r>
      <w:r w:rsidR="004D0503" w:rsidRPr="00EF0EB3">
        <w:rPr>
          <w:rFonts w:ascii="Simplified Arabic" w:hAnsi="Simplified Arabic" w:cs="Simplified Arabic"/>
          <w:sz w:val="24"/>
          <w:szCs w:val="24"/>
          <w:rtl/>
        </w:rPr>
        <w:t xml:space="preserve"> </w:t>
      </w:r>
      <w:r w:rsidR="00FE1FC1" w:rsidRPr="00EF0EB3">
        <w:rPr>
          <w:rFonts w:ascii="Simplified Arabic" w:hAnsi="Simplified Arabic" w:cs="Simplified Arabic" w:hint="cs"/>
          <w:sz w:val="24"/>
          <w:szCs w:val="24"/>
          <w:rtl/>
        </w:rPr>
        <w:t xml:space="preserve">ومن </w:t>
      </w:r>
      <w:r w:rsidR="004D0503" w:rsidRPr="00EF0EB3">
        <w:rPr>
          <w:rFonts w:ascii="Simplified Arabic" w:hAnsi="Simplified Arabic" w:cs="Simplified Arabic" w:hint="cs"/>
          <w:sz w:val="24"/>
          <w:szCs w:val="24"/>
          <w:rtl/>
        </w:rPr>
        <w:t>أشكال</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اللغات</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المستخدمة</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في</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مقاطع</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اليوتيوب:</w:t>
      </w:r>
    </w:p>
    <w:p w14:paraId="09F2FBE5" w14:textId="77777777" w:rsidR="004D0503" w:rsidRPr="00EF0EB3" w:rsidRDefault="004D0503">
      <w:pPr>
        <w:pStyle w:val="a4"/>
        <w:numPr>
          <w:ilvl w:val="0"/>
          <w:numId w:val="50"/>
        </w:numPr>
        <w:bidi/>
        <w:spacing w:line="360" w:lineRule="auto"/>
        <w:ind w:left="508"/>
        <w:jc w:val="both"/>
        <w:rPr>
          <w:rFonts w:ascii="Simplified Arabic" w:hAnsi="Simplified Arabic" w:cs="Simplified Arabic"/>
          <w:sz w:val="24"/>
          <w:szCs w:val="24"/>
        </w:rPr>
      </w:pPr>
      <w:r w:rsidRPr="00EF0EB3">
        <w:rPr>
          <w:rFonts w:ascii="Simplified Arabic" w:hAnsi="Simplified Arabic" w:cs="Simplified Arabic"/>
          <w:sz w:val="24"/>
          <w:szCs w:val="24"/>
          <w:rtl/>
        </w:rPr>
        <w:t>اللغة المنطوقة (</w:t>
      </w:r>
      <w:r w:rsidRPr="00EF0EB3">
        <w:rPr>
          <w:rFonts w:ascii="Simplified Arabic" w:hAnsi="Simplified Arabic" w:cs="Simplified Arabic"/>
          <w:sz w:val="24"/>
          <w:szCs w:val="24"/>
        </w:rPr>
        <w:t>Spoken Language</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هي اللغة التي </w:t>
      </w:r>
      <w:r w:rsidRPr="00EF0EB3">
        <w:rPr>
          <w:rFonts w:ascii="Simplified Arabic" w:hAnsi="Simplified Arabic" w:cs="Simplified Arabic" w:hint="cs"/>
          <w:sz w:val="24"/>
          <w:szCs w:val="24"/>
          <w:rtl/>
        </w:rPr>
        <w:t>يستخدمها</w:t>
      </w:r>
      <w:r w:rsidRPr="00EF0EB3">
        <w:rPr>
          <w:rFonts w:ascii="Simplified Arabic" w:hAnsi="Simplified Arabic" w:cs="Simplified Arabic"/>
          <w:sz w:val="24"/>
          <w:szCs w:val="24"/>
          <w:rtl/>
        </w:rPr>
        <w:t xml:space="preserve"> صانع المحتوى في الفيديو</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تتغير بحسب البلد أو الجمهور المستهدف</w:t>
      </w:r>
      <w:r w:rsidRPr="00EF0EB3">
        <w:rPr>
          <w:rFonts w:ascii="Simplified Arabic" w:hAnsi="Simplified Arabic" w:cs="Simplified Arabic" w:hint="cs"/>
          <w:sz w:val="24"/>
          <w:szCs w:val="24"/>
          <w:rtl/>
        </w:rPr>
        <w:t xml:space="preserve">، كمثال اللغة </w:t>
      </w:r>
      <w:r w:rsidRPr="00EF0EB3">
        <w:rPr>
          <w:rFonts w:ascii="Simplified Arabic" w:hAnsi="Simplified Arabic" w:cs="Simplified Arabic"/>
          <w:sz w:val="24"/>
          <w:szCs w:val="24"/>
          <w:rtl/>
        </w:rPr>
        <w:t>الإنجليزية لجمهور عالمي</w:t>
      </w:r>
      <w:r w:rsidRPr="00EF0EB3">
        <w:rPr>
          <w:rFonts w:ascii="Simplified Arabic" w:hAnsi="Simplified Arabic" w:cs="Simplified Arabic" w:hint="cs"/>
          <w:sz w:val="24"/>
          <w:szCs w:val="24"/>
          <w:rtl/>
        </w:rPr>
        <w:t xml:space="preserve">، واللغة </w:t>
      </w:r>
      <w:r w:rsidRPr="00EF0EB3">
        <w:rPr>
          <w:rFonts w:ascii="Simplified Arabic" w:hAnsi="Simplified Arabic" w:cs="Simplified Arabic"/>
          <w:sz w:val="24"/>
          <w:szCs w:val="24"/>
          <w:rtl/>
        </w:rPr>
        <w:t>العربية لجمهور في الشرق الأوسط وشمال أفريقيا</w:t>
      </w:r>
      <w:r w:rsidRPr="00EF0EB3">
        <w:rPr>
          <w:rFonts w:ascii="Simplified Arabic" w:hAnsi="Simplified Arabic" w:cs="Simplified Arabic" w:hint="cs"/>
          <w:sz w:val="24"/>
          <w:szCs w:val="24"/>
          <w:rtl/>
        </w:rPr>
        <w:t xml:space="preserve">. </w:t>
      </w:r>
    </w:p>
    <w:p w14:paraId="49B645CD" w14:textId="3B8EBD9B" w:rsidR="004D0503" w:rsidRPr="00EF0EB3" w:rsidRDefault="004D0503">
      <w:pPr>
        <w:pStyle w:val="a4"/>
        <w:numPr>
          <w:ilvl w:val="0"/>
          <w:numId w:val="50"/>
        </w:numPr>
        <w:bidi/>
        <w:spacing w:line="360" w:lineRule="auto"/>
        <w:ind w:left="508"/>
        <w:jc w:val="both"/>
        <w:rPr>
          <w:rFonts w:ascii="Simplified Arabic" w:hAnsi="Simplified Arabic" w:cs="Simplified Arabic"/>
          <w:sz w:val="24"/>
          <w:szCs w:val="24"/>
        </w:rPr>
      </w:pPr>
      <w:r w:rsidRPr="00EF0EB3">
        <w:rPr>
          <w:rFonts w:ascii="Simplified Arabic" w:hAnsi="Simplified Arabic" w:cs="Simplified Arabic"/>
          <w:sz w:val="24"/>
          <w:szCs w:val="24"/>
          <w:rtl/>
        </w:rPr>
        <w:t>لغة الترجمة</w:t>
      </w:r>
      <w:r w:rsidR="001C6021"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w:t>
      </w:r>
      <w:r w:rsidRPr="00EF0EB3">
        <w:rPr>
          <w:rFonts w:ascii="Simplified Arabic" w:hAnsi="Simplified Arabic" w:cs="Simplified Arabic"/>
          <w:sz w:val="24"/>
          <w:szCs w:val="24"/>
        </w:rPr>
        <w:t>Subtitles / Captions Language</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تُستخدم لترجمة الكلام المنطوق</w:t>
      </w:r>
      <w:r w:rsidRPr="00EF0EB3">
        <w:rPr>
          <w:rFonts w:ascii="Simplified Arabic" w:hAnsi="Simplified Arabic" w:cs="Simplified Arabic" w:hint="cs"/>
          <w:sz w:val="24"/>
          <w:szCs w:val="24"/>
          <w:rtl/>
        </w:rPr>
        <w:t xml:space="preserve">، وقد تكون </w:t>
      </w:r>
      <w:r w:rsidRPr="00EF0EB3">
        <w:rPr>
          <w:rFonts w:ascii="Simplified Arabic" w:hAnsi="Simplified Arabic" w:cs="Simplified Arabic"/>
          <w:sz w:val="24"/>
          <w:szCs w:val="24"/>
        </w:rPr>
        <w:t>Captions</w:t>
      </w:r>
      <w:r w:rsidRPr="00EF0EB3">
        <w:rPr>
          <w:rFonts w:ascii="Simplified Arabic" w:hAnsi="Simplified Arabic" w:cs="Simplified Arabic" w:hint="cs"/>
          <w:sz w:val="24"/>
          <w:szCs w:val="24"/>
          <w:rtl/>
        </w:rPr>
        <w:t xml:space="preserve"> نفس</w:t>
      </w:r>
      <w:r w:rsidRPr="00EF0EB3">
        <w:rPr>
          <w:rFonts w:ascii="Simplified Arabic" w:hAnsi="Simplified Arabic" w:cs="Simplified Arabic"/>
          <w:sz w:val="24"/>
          <w:szCs w:val="24"/>
          <w:rtl/>
        </w:rPr>
        <w:t xml:space="preserve"> لغة الكلام لتسهيل الفهم</w:t>
      </w:r>
      <w:r w:rsidRPr="00EF0EB3">
        <w:rPr>
          <w:rFonts w:ascii="Simplified Arabic" w:hAnsi="Simplified Arabic" w:cs="Simplified Arabic" w:hint="cs"/>
          <w:sz w:val="24"/>
          <w:szCs w:val="24"/>
          <w:rtl/>
        </w:rPr>
        <w:t xml:space="preserve">، أو </w:t>
      </w:r>
      <w:r w:rsidRPr="00EF0EB3">
        <w:rPr>
          <w:rFonts w:ascii="Simplified Arabic" w:hAnsi="Simplified Arabic" w:cs="Simplified Arabic"/>
          <w:sz w:val="24"/>
          <w:szCs w:val="24"/>
        </w:rPr>
        <w:t>Subtitles</w:t>
      </w:r>
      <w:r w:rsidRPr="00EF0EB3">
        <w:rPr>
          <w:rFonts w:ascii="Simplified Arabic" w:hAnsi="Simplified Arabic" w:cs="Simplified Arabic" w:hint="cs"/>
          <w:sz w:val="24"/>
          <w:szCs w:val="24"/>
          <w:rtl/>
        </w:rPr>
        <w:t xml:space="preserve"> لغة</w:t>
      </w:r>
      <w:r w:rsidRPr="00EF0EB3">
        <w:rPr>
          <w:rFonts w:ascii="Simplified Arabic" w:hAnsi="Simplified Arabic" w:cs="Simplified Arabic"/>
          <w:sz w:val="24"/>
          <w:szCs w:val="24"/>
          <w:rtl/>
        </w:rPr>
        <w:t xml:space="preserve"> مختلفة لجذب جمهور أوسع</w:t>
      </w:r>
      <w:r w:rsidRPr="00EF0EB3">
        <w:rPr>
          <w:rFonts w:ascii="Simplified Arabic" w:hAnsi="Simplified Arabic" w:cs="Simplified Arabic" w:hint="cs"/>
          <w:sz w:val="24"/>
          <w:szCs w:val="24"/>
          <w:rtl/>
        </w:rPr>
        <w:t xml:space="preserve">. </w:t>
      </w:r>
    </w:p>
    <w:p w14:paraId="70A0997E" w14:textId="77777777" w:rsidR="004D0503" w:rsidRDefault="004D0503">
      <w:pPr>
        <w:pStyle w:val="a4"/>
        <w:numPr>
          <w:ilvl w:val="0"/>
          <w:numId w:val="50"/>
        </w:numPr>
        <w:bidi/>
        <w:spacing w:line="360" w:lineRule="auto"/>
        <w:ind w:left="508"/>
        <w:jc w:val="both"/>
        <w:rPr>
          <w:rFonts w:ascii="Simplified Arabic" w:hAnsi="Simplified Arabic" w:cs="Simplified Arabic"/>
          <w:sz w:val="24"/>
          <w:szCs w:val="24"/>
        </w:rPr>
      </w:pPr>
      <w:r w:rsidRPr="00EF0EB3">
        <w:rPr>
          <w:rFonts w:ascii="Simplified Arabic" w:hAnsi="Simplified Arabic" w:cs="Simplified Arabic"/>
          <w:sz w:val="24"/>
          <w:szCs w:val="24"/>
          <w:rtl/>
        </w:rPr>
        <w:t>لغة النصوص المكتوبة داخل الفيديو (</w:t>
      </w:r>
      <w:r w:rsidRPr="00EF0EB3">
        <w:rPr>
          <w:rFonts w:ascii="Simplified Arabic" w:hAnsi="Simplified Arabic" w:cs="Simplified Arabic"/>
          <w:sz w:val="24"/>
          <w:szCs w:val="24"/>
        </w:rPr>
        <w:t>On-screen Text</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تُستخدم للتوضيح </w:t>
      </w:r>
      <w:r w:rsidRPr="00EF0EB3">
        <w:rPr>
          <w:rFonts w:ascii="Simplified Arabic" w:hAnsi="Simplified Arabic" w:cs="Simplified Arabic" w:hint="cs"/>
          <w:sz w:val="24"/>
          <w:szCs w:val="24"/>
          <w:rtl/>
        </w:rPr>
        <w:t>ولشرح</w:t>
      </w:r>
      <w:r w:rsidRPr="00EF0EB3">
        <w:rPr>
          <w:rFonts w:ascii="Simplified Arabic" w:hAnsi="Simplified Arabic" w:cs="Simplified Arabic"/>
          <w:sz w:val="24"/>
          <w:szCs w:val="24"/>
          <w:rtl/>
        </w:rPr>
        <w:t xml:space="preserve"> نقاط مهمة</w:t>
      </w:r>
      <w:r w:rsidRPr="00EF0EB3">
        <w:rPr>
          <w:rFonts w:ascii="Simplified Arabic" w:hAnsi="Simplified Arabic" w:cs="Simplified Arabic" w:hint="cs"/>
          <w:sz w:val="24"/>
          <w:szCs w:val="24"/>
          <w:rtl/>
        </w:rPr>
        <w:t xml:space="preserve"> ولها </w:t>
      </w:r>
      <w:r w:rsidRPr="00EF0EB3">
        <w:rPr>
          <w:rFonts w:ascii="Simplified Arabic" w:hAnsi="Simplified Arabic" w:cs="Simplified Arabic"/>
          <w:sz w:val="24"/>
          <w:szCs w:val="24"/>
          <w:rtl/>
        </w:rPr>
        <w:t>دور</w:t>
      </w:r>
      <w:r w:rsidRPr="00EF0EB3">
        <w:rPr>
          <w:rFonts w:ascii="Simplified Arabic" w:hAnsi="Simplified Arabic" w:cs="Simplified Arabic" w:hint="cs"/>
          <w:sz w:val="24"/>
          <w:szCs w:val="24"/>
          <w:rtl/>
        </w:rPr>
        <w:t xml:space="preserve"> بارز</w:t>
      </w:r>
      <w:r w:rsidRPr="00EF0EB3">
        <w:rPr>
          <w:rFonts w:ascii="Simplified Arabic" w:hAnsi="Simplified Arabic" w:cs="Simplified Arabic"/>
          <w:sz w:val="24"/>
          <w:szCs w:val="24"/>
          <w:rtl/>
        </w:rPr>
        <w:t xml:space="preserve"> في توصيل الرسالة بسرعة.</w:t>
      </w:r>
    </w:p>
    <w:p w14:paraId="0C6C494A" w14:textId="77777777" w:rsidR="007D7355" w:rsidRDefault="007D7355" w:rsidP="007D7355">
      <w:pPr>
        <w:bidi/>
        <w:spacing w:line="360" w:lineRule="auto"/>
        <w:jc w:val="both"/>
        <w:rPr>
          <w:rFonts w:ascii="Simplified Arabic" w:hAnsi="Simplified Arabic" w:cs="Simplified Arabic"/>
          <w:sz w:val="24"/>
          <w:szCs w:val="24"/>
          <w:rtl/>
        </w:rPr>
      </w:pPr>
    </w:p>
    <w:p w14:paraId="02CB34A9" w14:textId="77777777" w:rsidR="001E5EBA" w:rsidRDefault="001E5EBA" w:rsidP="001E5EBA">
      <w:pPr>
        <w:bidi/>
        <w:spacing w:line="360" w:lineRule="auto"/>
        <w:jc w:val="both"/>
        <w:rPr>
          <w:rFonts w:ascii="Simplified Arabic" w:hAnsi="Simplified Arabic" w:cs="Simplified Arabic"/>
          <w:sz w:val="24"/>
          <w:szCs w:val="24"/>
          <w:rtl/>
        </w:rPr>
      </w:pPr>
    </w:p>
    <w:p w14:paraId="21592D1A" w14:textId="77777777" w:rsidR="001E5EBA" w:rsidRDefault="001E5EBA" w:rsidP="001E5EBA">
      <w:pPr>
        <w:bidi/>
        <w:spacing w:line="360" w:lineRule="auto"/>
        <w:jc w:val="both"/>
        <w:rPr>
          <w:rFonts w:ascii="Simplified Arabic" w:hAnsi="Simplified Arabic" w:cs="Simplified Arabic"/>
          <w:sz w:val="24"/>
          <w:szCs w:val="24"/>
        </w:rPr>
      </w:pPr>
    </w:p>
    <w:p w14:paraId="5C2D76AD" w14:textId="77777777" w:rsidR="004D0503" w:rsidRPr="007D7355" w:rsidRDefault="004D0503">
      <w:pPr>
        <w:pStyle w:val="a4"/>
        <w:numPr>
          <w:ilvl w:val="0"/>
          <w:numId w:val="40"/>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lastRenderedPageBreak/>
        <w:t>اللهجات المستخدمة في قنوات اليوتيوب</w:t>
      </w:r>
    </w:p>
    <w:p w14:paraId="572EA715" w14:textId="4A979F19" w:rsidR="004D0503" w:rsidRPr="00EF0EB3" w:rsidRDefault="004D0503"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و</w:t>
      </w:r>
      <w:r w:rsidR="00E856C2" w:rsidRPr="00EF0EB3">
        <w:rPr>
          <w:rFonts w:ascii="Simplified Arabic" w:hAnsi="Simplified Arabic" w:cs="Simplified Arabic" w:hint="cs"/>
          <w:sz w:val="24"/>
          <w:szCs w:val="24"/>
          <w:rtl/>
        </w:rPr>
        <w:t>ي</w:t>
      </w:r>
      <w:r w:rsidRPr="00EF0EB3">
        <w:rPr>
          <w:rFonts w:ascii="Simplified Arabic" w:hAnsi="Simplified Arabic" w:cs="Simplified Arabic" w:hint="cs"/>
          <w:sz w:val="24"/>
          <w:szCs w:val="24"/>
          <w:rtl/>
        </w:rPr>
        <w:t>قصد بها</w:t>
      </w:r>
      <w:r w:rsidRPr="00EF0EB3">
        <w:rPr>
          <w:rFonts w:ascii="Simplified Arabic" w:hAnsi="Simplified Arabic" w:cs="Simplified Arabic"/>
          <w:sz w:val="24"/>
          <w:szCs w:val="24"/>
          <w:rtl/>
        </w:rPr>
        <w:t xml:space="preserve"> الأساليب اللغوية التي يستخدمها صُنّاع المحتوى للتواصل مع جمهورهم، سواء كانت لهجات عامية مرتبطة بمنطقة معينة، أو مزيج من العامية والفصحى، أو إدخال كلمات أجنبي</w:t>
      </w:r>
      <w:r w:rsidRPr="00EF0EB3">
        <w:rPr>
          <w:rFonts w:ascii="Simplified Arabic" w:hAnsi="Simplified Arabic" w:cs="Simplified Arabic" w:hint="cs"/>
          <w:sz w:val="24"/>
          <w:szCs w:val="24"/>
          <w:rtl/>
        </w:rPr>
        <w:t>ة</w:t>
      </w:r>
      <w:r w:rsidR="00DB7F01"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وت</w:t>
      </w:r>
      <w:r w:rsidRPr="00EF0EB3">
        <w:rPr>
          <w:rFonts w:ascii="Simplified Arabic" w:hAnsi="Simplified Arabic" w:cs="Simplified Arabic"/>
          <w:sz w:val="24"/>
          <w:szCs w:val="24"/>
          <w:rtl/>
        </w:rPr>
        <w:t xml:space="preserve">عد اللهجات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وسيلة للتواصل وأداة لتعزيز الهوية، إذ تساهم في بناء جسور </w:t>
      </w:r>
      <w:r w:rsidRPr="00EF0EB3">
        <w:rPr>
          <w:rFonts w:ascii="Simplified Arabic" w:hAnsi="Simplified Arabic" w:cs="Simplified Arabic" w:hint="cs"/>
          <w:sz w:val="24"/>
          <w:szCs w:val="24"/>
          <w:rtl/>
        </w:rPr>
        <w:t>التقارب</w:t>
      </w:r>
      <w:r w:rsidRPr="00EF0EB3">
        <w:rPr>
          <w:rFonts w:ascii="Simplified Arabic" w:hAnsi="Simplified Arabic" w:cs="Simplified Arabic"/>
          <w:sz w:val="24"/>
          <w:szCs w:val="24"/>
          <w:rtl/>
        </w:rPr>
        <w:t xml:space="preserve"> بين صانع المحتوى والجمهور، مما يجعل المشاهد يشعر أن الخطاب موجه </w:t>
      </w:r>
      <w:r w:rsidRPr="00EF0EB3">
        <w:rPr>
          <w:rFonts w:ascii="Simplified Arabic" w:hAnsi="Simplified Arabic" w:cs="Simplified Arabic" w:hint="cs"/>
          <w:sz w:val="24"/>
          <w:szCs w:val="24"/>
          <w:rtl/>
        </w:rPr>
        <w:t>له</w:t>
      </w:r>
      <w:r w:rsidRPr="00EF0EB3">
        <w:rPr>
          <w:rFonts w:ascii="Simplified Arabic" w:hAnsi="Simplified Arabic" w:cs="Simplified Arabic"/>
          <w:sz w:val="24"/>
          <w:szCs w:val="24"/>
          <w:rtl/>
        </w:rPr>
        <w:t xml:space="preserve"> ويعكس ثقافته</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أنواع اللهجات الشائعة في يوتيوب</w:t>
      </w:r>
      <w:r w:rsidRPr="00EF0EB3">
        <w:rPr>
          <w:rFonts w:ascii="Simplified Arabic" w:hAnsi="Simplified Arabic" w:cs="Simplified Arabic"/>
          <w:sz w:val="24"/>
          <w:szCs w:val="24"/>
        </w:rPr>
        <w:t>:</w:t>
      </w:r>
    </w:p>
    <w:p w14:paraId="33CCC179" w14:textId="1F4C1673" w:rsidR="004D0503" w:rsidRPr="00EF0EB3" w:rsidRDefault="004D0503">
      <w:pPr>
        <w:pStyle w:val="a4"/>
        <w:numPr>
          <w:ilvl w:val="0"/>
          <w:numId w:val="53"/>
        </w:numPr>
        <w:tabs>
          <w:tab w:val="clear" w:pos="720"/>
        </w:tabs>
        <w:bidi/>
        <w:spacing w:line="360" w:lineRule="auto"/>
        <w:ind w:left="417"/>
        <w:jc w:val="both"/>
        <w:rPr>
          <w:rFonts w:ascii="Simplified Arabic" w:hAnsi="Simplified Arabic" w:cs="Simplified Arabic"/>
          <w:sz w:val="24"/>
          <w:szCs w:val="24"/>
        </w:rPr>
      </w:pPr>
      <w:r w:rsidRPr="006F223A">
        <w:rPr>
          <w:rFonts w:ascii="Simplified Arabic" w:hAnsi="Simplified Arabic" w:cs="Simplified Arabic"/>
          <w:sz w:val="24"/>
          <w:szCs w:val="24"/>
          <w:rtl/>
        </w:rPr>
        <w:t>اللهجات المحلية</w:t>
      </w:r>
      <w:r w:rsidRPr="006F223A">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يوجد في المملكة العربية السعودية العديد من اللهجات ا</w:t>
      </w:r>
      <w:r w:rsidRPr="00EF0EB3">
        <w:rPr>
          <w:rFonts w:ascii="Simplified Arabic" w:hAnsi="Simplified Arabic" w:cs="Simplified Arabic"/>
          <w:sz w:val="24"/>
          <w:szCs w:val="24"/>
          <w:rtl/>
        </w:rPr>
        <w:t xml:space="preserve">لسعودية </w:t>
      </w:r>
      <w:r w:rsidRPr="00EF0EB3">
        <w:rPr>
          <w:rFonts w:ascii="Simplified Arabic" w:hAnsi="Simplified Arabic" w:cs="Simplified Arabic" w:hint="cs"/>
          <w:sz w:val="24"/>
          <w:szCs w:val="24"/>
          <w:rtl/>
        </w:rPr>
        <w:t xml:space="preserve">منها </w:t>
      </w:r>
      <w:r w:rsidRPr="00EF0EB3">
        <w:rPr>
          <w:rFonts w:ascii="Simplified Arabic" w:hAnsi="Simplified Arabic" w:cs="Simplified Arabic"/>
          <w:sz w:val="24"/>
          <w:szCs w:val="24"/>
          <w:rtl/>
        </w:rPr>
        <w:t xml:space="preserve">الحجازية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النجدية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الجنوبية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الشرقية</w:t>
      </w:r>
      <w:r w:rsidRPr="00EF0EB3">
        <w:rPr>
          <w:rFonts w:ascii="Simplified Arabic" w:hAnsi="Simplified Arabic" w:cs="Simplified Arabic" w:hint="cs"/>
          <w:sz w:val="24"/>
          <w:szCs w:val="24"/>
          <w:rtl/>
        </w:rPr>
        <w:t xml:space="preserve"> وبالنسبة للعربية مثل</w:t>
      </w:r>
      <w:r w:rsidRPr="00EF0EB3">
        <w:rPr>
          <w:rFonts w:ascii="Simplified Arabic" w:hAnsi="Simplified Arabic" w:cs="Simplified Arabic"/>
          <w:sz w:val="24"/>
          <w:szCs w:val="24"/>
          <w:rtl/>
        </w:rPr>
        <w:t xml:space="preserve"> المصرية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الشامية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المغربية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وهذه اللهجات </w:t>
      </w:r>
      <w:r w:rsidRPr="00EF0EB3">
        <w:rPr>
          <w:rFonts w:ascii="Simplified Arabic" w:hAnsi="Simplified Arabic" w:cs="Simplified Arabic"/>
          <w:sz w:val="24"/>
          <w:szCs w:val="24"/>
          <w:rtl/>
        </w:rPr>
        <w:t>تُستخدم لإبراز الهوية المحلية وتقريب المسافة مع الجمهور</w:t>
      </w:r>
      <w:r w:rsidR="00F92DA2" w:rsidRPr="00EF0EB3">
        <w:rPr>
          <w:rFonts w:ascii="Simplified Arabic" w:hAnsi="Simplified Arabic" w:cs="Simplified Arabic" w:hint="cs"/>
          <w:sz w:val="24"/>
          <w:szCs w:val="24"/>
          <w:rtl/>
        </w:rPr>
        <w:t xml:space="preserve">، وهذه اللهجات الدارجة </w:t>
      </w:r>
      <w:r w:rsidR="00C6350D" w:rsidRPr="00EF0EB3">
        <w:rPr>
          <w:rFonts w:ascii="Simplified Arabic" w:hAnsi="Simplified Arabic" w:cs="Simplified Arabic" w:hint="cs"/>
          <w:sz w:val="24"/>
          <w:szCs w:val="24"/>
          <w:rtl/>
        </w:rPr>
        <w:t>هي لغ</w:t>
      </w:r>
      <w:r w:rsidR="004353BB" w:rsidRPr="00EF0EB3">
        <w:rPr>
          <w:rFonts w:ascii="Simplified Arabic" w:hAnsi="Simplified Arabic" w:cs="Simplified Arabic" w:hint="cs"/>
          <w:sz w:val="24"/>
          <w:szCs w:val="24"/>
          <w:rtl/>
        </w:rPr>
        <w:t>ات</w:t>
      </w:r>
      <w:r w:rsidR="00C6350D" w:rsidRPr="00EF0EB3">
        <w:rPr>
          <w:rFonts w:ascii="Simplified Arabic" w:hAnsi="Simplified Arabic" w:cs="Simplified Arabic" w:hint="cs"/>
          <w:sz w:val="24"/>
          <w:szCs w:val="24"/>
          <w:rtl/>
        </w:rPr>
        <w:t xml:space="preserve"> منطوقة </w:t>
      </w:r>
      <w:r w:rsidR="004353BB" w:rsidRPr="00EF0EB3">
        <w:rPr>
          <w:rFonts w:ascii="Simplified Arabic" w:hAnsi="Simplified Arabic" w:cs="Simplified Arabic" w:hint="cs"/>
          <w:sz w:val="24"/>
          <w:szCs w:val="24"/>
          <w:rtl/>
        </w:rPr>
        <w:t>ل</w:t>
      </w:r>
      <w:r w:rsidR="00B6060B" w:rsidRPr="00EF0EB3">
        <w:rPr>
          <w:rFonts w:ascii="Simplified Arabic" w:hAnsi="Simplified Arabic" w:cs="Simplified Arabic" w:hint="cs"/>
          <w:sz w:val="24"/>
          <w:szCs w:val="24"/>
          <w:rtl/>
        </w:rPr>
        <w:t xml:space="preserve">لمحادثة العادية التي لا تخضع </w:t>
      </w:r>
      <w:r w:rsidR="006C66B3" w:rsidRPr="00EF0EB3">
        <w:rPr>
          <w:rFonts w:ascii="Simplified Arabic" w:hAnsi="Simplified Arabic" w:cs="Simplified Arabic" w:hint="cs"/>
          <w:sz w:val="24"/>
          <w:szCs w:val="24"/>
          <w:rtl/>
        </w:rPr>
        <w:t xml:space="preserve">للقواعد النحوية وتختلف باختلاف </w:t>
      </w:r>
      <w:r w:rsidR="00636B0F" w:rsidRPr="00EF0EB3">
        <w:rPr>
          <w:rFonts w:ascii="Simplified Arabic" w:hAnsi="Simplified Arabic" w:cs="Simplified Arabic" w:hint="cs"/>
          <w:sz w:val="24"/>
          <w:szCs w:val="24"/>
          <w:rtl/>
        </w:rPr>
        <w:t>المكان</w:t>
      </w:r>
      <w:r w:rsidR="00881300" w:rsidRPr="00EF0EB3">
        <w:rPr>
          <w:rFonts w:ascii="Simplified Arabic" w:hAnsi="Simplified Arabic" w:cs="Simplified Arabic" w:hint="cs"/>
          <w:sz w:val="24"/>
          <w:szCs w:val="24"/>
          <w:rtl/>
        </w:rPr>
        <w:t>. (</w:t>
      </w:r>
      <w:r w:rsidR="00881300" w:rsidRPr="00EF0EB3">
        <w:rPr>
          <w:rFonts w:ascii="Simplified Arabic" w:hAnsi="Simplified Arabic" w:cs="Simplified Arabic"/>
          <w:sz w:val="24"/>
          <w:szCs w:val="24"/>
        </w:rPr>
        <w:t>Rahman</w:t>
      </w:r>
      <w:r w:rsidR="00881300" w:rsidRPr="00EF0EB3">
        <w:rPr>
          <w:rFonts w:ascii="Simplified Arabic" w:hAnsi="Simplified Arabic" w:cs="Simplified Arabic" w:hint="cs"/>
          <w:sz w:val="24"/>
          <w:szCs w:val="24"/>
          <w:rtl/>
          <w:lang w:val="en-GB"/>
        </w:rPr>
        <w:t>، 2023)</w:t>
      </w:r>
    </w:p>
    <w:p w14:paraId="51270790" w14:textId="22F91D78" w:rsidR="004D0503" w:rsidRPr="00EF0EB3" w:rsidRDefault="004D0503">
      <w:pPr>
        <w:pStyle w:val="a4"/>
        <w:numPr>
          <w:ilvl w:val="0"/>
          <w:numId w:val="53"/>
        </w:numPr>
        <w:tabs>
          <w:tab w:val="clear" w:pos="720"/>
        </w:tabs>
        <w:bidi/>
        <w:spacing w:line="360" w:lineRule="auto"/>
        <w:ind w:left="417"/>
        <w:jc w:val="both"/>
        <w:rPr>
          <w:rFonts w:ascii="Simplified Arabic" w:hAnsi="Simplified Arabic" w:cs="Simplified Arabic"/>
          <w:sz w:val="24"/>
          <w:szCs w:val="24"/>
        </w:rPr>
      </w:pPr>
      <w:r w:rsidRPr="006F223A">
        <w:rPr>
          <w:rFonts w:ascii="Simplified Arabic" w:hAnsi="Simplified Arabic" w:cs="Simplified Arabic"/>
          <w:sz w:val="24"/>
          <w:szCs w:val="24"/>
          <w:rtl/>
        </w:rPr>
        <w:t>الفصحى المبسطة</w:t>
      </w:r>
      <w:r w:rsidRPr="006F223A">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غالبا</w:t>
      </w:r>
      <w:r w:rsidRPr="00EF0EB3">
        <w:rPr>
          <w:rFonts w:ascii="Simplified Arabic" w:hAnsi="Simplified Arabic" w:cs="Simplified Arabic" w:hint="cs"/>
          <w:sz w:val="24"/>
          <w:szCs w:val="24"/>
          <w:rtl/>
        </w:rPr>
        <w:t xml:space="preserve">ً ما تكون </w:t>
      </w:r>
      <w:r w:rsidRPr="00EF0EB3">
        <w:rPr>
          <w:rFonts w:ascii="Simplified Arabic" w:hAnsi="Simplified Arabic" w:cs="Simplified Arabic"/>
          <w:sz w:val="24"/>
          <w:szCs w:val="24"/>
          <w:rtl/>
        </w:rPr>
        <w:t xml:space="preserve">في القنوات التعليمية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الدينية والإخباري</w:t>
      </w:r>
      <w:r w:rsidR="004353BB" w:rsidRPr="00EF0EB3">
        <w:rPr>
          <w:rFonts w:ascii="Simplified Arabic" w:hAnsi="Simplified Arabic" w:cs="Simplified Arabic" w:hint="cs"/>
          <w:sz w:val="24"/>
          <w:szCs w:val="24"/>
          <w:rtl/>
        </w:rPr>
        <w:t>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w:t>
      </w:r>
      <w:r w:rsidRPr="00EF0EB3">
        <w:rPr>
          <w:rFonts w:ascii="Simplified Arabic" w:hAnsi="Simplified Arabic" w:cs="Simplified Arabic" w:hint="cs"/>
          <w:sz w:val="24"/>
          <w:szCs w:val="24"/>
          <w:rtl/>
        </w:rPr>
        <w:t>تعطي</w:t>
      </w:r>
      <w:r w:rsidRPr="00EF0EB3">
        <w:rPr>
          <w:rFonts w:ascii="Simplified Arabic" w:hAnsi="Simplified Arabic" w:cs="Simplified Arabic"/>
          <w:sz w:val="24"/>
          <w:szCs w:val="24"/>
          <w:rtl/>
        </w:rPr>
        <w:t xml:space="preserve"> طابعا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رسميا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يسهل فهمه من قبل معظم المتحدثين بالعربية</w:t>
      </w:r>
      <w:r w:rsidR="00046ABD" w:rsidRPr="00EF0EB3">
        <w:rPr>
          <w:rFonts w:ascii="Simplified Arabic" w:hAnsi="Simplified Arabic" w:cs="Simplified Arabic" w:hint="cs"/>
          <w:sz w:val="24"/>
          <w:szCs w:val="24"/>
          <w:rtl/>
        </w:rPr>
        <w:t xml:space="preserve">، </w:t>
      </w:r>
      <w:r w:rsidR="00323EA4" w:rsidRPr="00EF0EB3">
        <w:rPr>
          <w:rFonts w:ascii="Simplified Arabic" w:hAnsi="Simplified Arabic" w:cs="Simplified Arabic" w:hint="cs"/>
          <w:sz w:val="24"/>
          <w:szCs w:val="24"/>
          <w:rtl/>
        </w:rPr>
        <w:t xml:space="preserve">وهذه </w:t>
      </w:r>
      <w:r w:rsidR="004353BB" w:rsidRPr="00EF0EB3">
        <w:rPr>
          <w:rFonts w:ascii="Simplified Arabic" w:hAnsi="Simplified Arabic" w:cs="Simplified Arabic" w:hint="cs"/>
          <w:sz w:val="24"/>
          <w:szCs w:val="24"/>
          <w:rtl/>
        </w:rPr>
        <w:t>اللغة</w:t>
      </w:r>
      <w:r w:rsidR="00323EA4" w:rsidRPr="00EF0EB3">
        <w:rPr>
          <w:rFonts w:ascii="Simplified Arabic" w:hAnsi="Simplified Arabic" w:cs="Simplified Arabic" w:hint="cs"/>
          <w:sz w:val="24"/>
          <w:szCs w:val="24"/>
          <w:rtl/>
        </w:rPr>
        <w:t xml:space="preserve"> تخضع للقواعد النحوية </w:t>
      </w:r>
      <w:r w:rsidR="008306E8" w:rsidRPr="00EF0EB3">
        <w:rPr>
          <w:rFonts w:ascii="Simplified Arabic" w:hAnsi="Simplified Arabic" w:cs="Simplified Arabic" w:hint="cs"/>
          <w:sz w:val="24"/>
          <w:szCs w:val="24"/>
          <w:rtl/>
        </w:rPr>
        <w:t xml:space="preserve">والصوتية </w:t>
      </w:r>
      <w:r w:rsidR="00576244" w:rsidRPr="00EF0EB3">
        <w:rPr>
          <w:rFonts w:ascii="Simplified Arabic" w:hAnsi="Simplified Arabic" w:cs="Simplified Arabic" w:hint="cs"/>
          <w:sz w:val="24"/>
          <w:szCs w:val="24"/>
          <w:rtl/>
        </w:rPr>
        <w:t xml:space="preserve">وخالية من </w:t>
      </w:r>
      <w:r w:rsidR="004353BB" w:rsidRPr="00EF0EB3">
        <w:rPr>
          <w:rFonts w:ascii="Simplified Arabic" w:hAnsi="Simplified Arabic" w:cs="Simplified Arabic" w:hint="cs"/>
          <w:sz w:val="24"/>
          <w:szCs w:val="24"/>
          <w:rtl/>
        </w:rPr>
        <w:t>الألفاظ العامية</w:t>
      </w:r>
      <w:r w:rsidR="000B0015" w:rsidRPr="00EF0EB3">
        <w:rPr>
          <w:rFonts w:ascii="Simplified Arabic" w:hAnsi="Simplified Arabic" w:cs="Simplified Arabic" w:hint="cs"/>
          <w:sz w:val="24"/>
          <w:szCs w:val="24"/>
          <w:rtl/>
        </w:rPr>
        <w:t xml:space="preserve"> وتستخدم </w:t>
      </w:r>
      <w:r w:rsidR="00827358" w:rsidRPr="00EF0EB3">
        <w:rPr>
          <w:rFonts w:ascii="Simplified Arabic" w:hAnsi="Simplified Arabic" w:cs="Simplified Arabic" w:hint="cs"/>
          <w:sz w:val="24"/>
          <w:szCs w:val="24"/>
          <w:rtl/>
        </w:rPr>
        <w:t xml:space="preserve">في </w:t>
      </w:r>
      <w:r w:rsidR="004353BB" w:rsidRPr="00EF0EB3">
        <w:rPr>
          <w:rFonts w:ascii="Simplified Arabic" w:hAnsi="Simplified Arabic" w:cs="Simplified Arabic" w:hint="cs"/>
          <w:sz w:val="24"/>
          <w:szCs w:val="24"/>
          <w:rtl/>
        </w:rPr>
        <w:t>النصوص العلمية والأدبية</w:t>
      </w:r>
      <w:r w:rsidR="004F3128" w:rsidRPr="00EF0EB3">
        <w:rPr>
          <w:rFonts w:ascii="Simplified Arabic" w:hAnsi="Simplified Arabic" w:cs="Simplified Arabic" w:hint="cs"/>
          <w:sz w:val="24"/>
          <w:szCs w:val="24"/>
          <w:rtl/>
        </w:rPr>
        <w:t>. (</w:t>
      </w:r>
      <w:r w:rsidR="004F3128" w:rsidRPr="00EF0EB3">
        <w:rPr>
          <w:rFonts w:ascii="Simplified Arabic" w:hAnsi="Simplified Arabic" w:cs="Simplified Arabic"/>
          <w:sz w:val="24"/>
          <w:szCs w:val="24"/>
        </w:rPr>
        <w:t>Rahman</w:t>
      </w:r>
      <w:r w:rsidR="004F3128" w:rsidRPr="00EF0EB3">
        <w:rPr>
          <w:rFonts w:ascii="Simplified Arabic" w:hAnsi="Simplified Arabic" w:cs="Simplified Arabic" w:hint="cs"/>
          <w:sz w:val="24"/>
          <w:szCs w:val="24"/>
          <w:rtl/>
          <w:lang w:val="en-GB"/>
        </w:rPr>
        <w:t>، 2023)</w:t>
      </w:r>
    </w:p>
    <w:p w14:paraId="0F165DF3" w14:textId="06DC661C" w:rsidR="00012B2E" w:rsidRPr="00EF0EB3" w:rsidRDefault="00012B2E" w:rsidP="0030574A">
      <w:pPr>
        <w:pStyle w:val="a4"/>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مثال: برنامج حواري في قناة إخبارية يستخدم لغة أقرب إلى </w:t>
      </w:r>
      <w:r w:rsidR="0074797C" w:rsidRPr="00EF0EB3">
        <w:rPr>
          <w:rFonts w:ascii="Simplified Arabic" w:hAnsi="Simplified Arabic" w:cs="Simplified Arabic" w:hint="cs"/>
          <w:sz w:val="24"/>
          <w:szCs w:val="24"/>
          <w:rtl/>
        </w:rPr>
        <w:t>الفصحى</w:t>
      </w:r>
      <w:r w:rsidR="0074797C" w:rsidRPr="00EF0EB3">
        <w:rPr>
          <w:rFonts w:ascii="Simplified Arabic" w:hAnsi="Simplified Arabic" w:cs="Simplified Arabic" w:hint="eastAsia"/>
          <w:sz w:val="24"/>
          <w:szCs w:val="24"/>
          <w:rtl/>
        </w:rPr>
        <w:t>،</w:t>
      </w:r>
      <w:r w:rsidRPr="00EF0EB3">
        <w:rPr>
          <w:rFonts w:ascii="Simplified Arabic" w:hAnsi="Simplified Arabic" w:cs="Simplified Arabic" w:hint="cs"/>
          <w:sz w:val="24"/>
          <w:szCs w:val="24"/>
          <w:rtl/>
        </w:rPr>
        <w:t xml:space="preserve"> ولكنها مبسطة بألفاظ سهلة وشائعة.</w:t>
      </w:r>
    </w:p>
    <w:p w14:paraId="0DE475D7" w14:textId="77777777" w:rsidR="00012B2E" w:rsidRPr="00EF0EB3" w:rsidRDefault="004D0503">
      <w:pPr>
        <w:pStyle w:val="a4"/>
        <w:numPr>
          <w:ilvl w:val="0"/>
          <w:numId w:val="53"/>
        </w:numPr>
        <w:tabs>
          <w:tab w:val="clear" w:pos="720"/>
        </w:tabs>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ال</w:t>
      </w:r>
      <w:r w:rsidR="00E013CA" w:rsidRPr="00EF0EB3">
        <w:rPr>
          <w:rFonts w:ascii="Simplified Arabic" w:hAnsi="Simplified Arabic" w:cs="Simplified Arabic" w:hint="cs"/>
          <w:sz w:val="24"/>
          <w:szCs w:val="24"/>
          <w:rtl/>
        </w:rPr>
        <w:t>لهجة الممزوجة</w:t>
      </w:r>
      <w:r w:rsidRPr="00EF0EB3">
        <w:rPr>
          <w:rFonts w:ascii="Simplified Arabic" w:hAnsi="Simplified Arabic" w:cs="Simplified Arabic"/>
          <w:sz w:val="24"/>
          <w:szCs w:val="24"/>
          <w:rtl/>
        </w:rPr>
        <w:t xml:space="preserve"> بين العامية والفصحى</w:t>
      </w:r>
      <w:r w:rsidRPr="00EF0EB3">
        <w:rPr>
          <w:rFonts w:ascii="Simplified Arabic" w:hAnsi="Simplified Arabic" w:cs="Simplified Arabic" w:hint="cs"/>
          <w:sz w:val="24"/>
          <w:szCs w:val="24"/>
          <w:rtl/>
        </w:rPr>
        <w:t>:</w:t>
      </w:r>
      <w:r w:rsidR="000A2F7D" w:rsidRPr="00EF0EB3">
        <w:rPr>
          <w:rFonts w:ascii="Simplified Arabic" w:hAnsi="Simplified Arabic" w:cs="Simplified Arabic" w:hint="cs"/>
          <w:sz w:val="24"/>
          <w:szCs w:val="24"/>
          <w:rtl/>
        </w:rPr>
        <w:t xml:space="preserve"> </w:t>
      </w:r>
      <w:r w:rsidR="00273B2D" w:rsidRPr="00EF0EB3">
        <w:rPr>
          <w:rFonts w:ascii="Simplified Arabic" w:hAnsi="Simplified Arabic" w:cs="Simplified Arabic" w:hint="cs"/>
          <w:sz w:val="24"/>
          <w:szCs w:val="24"/>
          <w:rtl/>
        </w:rPr>
        <w:t>بما يسمى ب</w:t>
      </w:r>
      <w:r w:rsidR="000A2F7D" w:rsidRPr="00EF0EB3">
        <w:rPr>
          <w:rFonts w:ascii="Simplified Arabic" w:hAnsi="Simplified Arabic" w:cs="Simplified Arabic" w:hint="cs"/>
          <w:sz w:val="24"/>
          <w:szCs w:val="24"/>
          <w:rtl/>
        </w:rPr>
        <w:t>الازدواجية اللغوية (</w:t>
      </w:r>
      <w:r w:rsidR="000D1F26" w:rsidRPr="00EF0EB3">
        <w:rPr>
          <w:rFonts w:ascii="Simplified Arabic" w:hAnsi="Simplified Arabic" w:cs="Simplified Arabic"/>
          <w:sz w:val="24"/>
          <w:szCs w:val="24"/>
        </w:rPr>
        <w:t>Diglossia</w:t>
      </w:r>
      <w:r w:rsidR="000D1F26" w:rsidRPr="00EF0EB3">
        <w:rPr>
          <w:rFonts w:ascii="Simplified Arabic" w:hAnsi="Simplified Arabic" w:cs="Simplified Arabic" w:hint="cs"/>
          <w:sz w:val="24"/>
          <w:szCs w:val="24"/>
          <w:rtl/>
        </w:rPr>
        <w:t xml:space="preserve">) التي هي </w:t>
      </w:r>
      <w:r w:rsidRPr="00EF0EB3">
        <w:rPr>
          <w:rFonts w:ascii="Simplified Arabic" w:hAnsi="Simplified Arabic" w:cs="Simplified Arabic"/>
          <w:sz w:val="24"/>
          <w:szCs w:val="24"/>
          <w:rtl/>
        </w:rPr>
        <w:t>مزيج شائع</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لدى صُنّاع المحتوى الثقافي أو الترفيهي</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يتيح للمتحدث أن يبدو قريبا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الجمهور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محافظا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وضوح الرسالة</w:t>
      </w:r>
      <w:r w:rsidR="00E53865" w:rsidRPr="00EF0EB3">
        <w:rPr>
          <w:rFonts w:ascii="Simplified Arabic" w:hAnsi="Simplified Arabic" w:cs="Simplified Arabic" w:hint="cs"/>
          <w:sz w:val="24"/>
          <w:szCs w:val="24"/>
          <w:rtl/>
        </w:rPr>
        <w:t xml:space="preserve">، وهذا هو التطور اللغوي </w:t>
      </w:r>
      <w:r w:rsidR="00545869" w:rsidRPr="00EF0EB3">
        <w:rPr>
          <w:rFonts w:ascii="Simplified Arabic" w:hAnsi="Simplified Arabic" w:cs="Simplified Arabic" w:hint="cs"/>
          <w:sz w:val="24"/>
          <w:szCs w:val="24"/>
          <w:rtl/>
        </w:rPr>
        <w:t>بسبب ال</w:t>
      </w:r>
      <w:r w:rsidR="00CA1FB6" w:rsidRPr="00EF0EB3">
        <w:rPr>
          <w:rFonts w:ascii="Simplified Arabic" w:hAnsi="Simplified Arabic" w:cs="Simplified Arabic" w:hint="cs"/>
          <w:sz w:val="24"/>
          <w:szCs w:val="24"/>
          <w:rtl/>
        </w:rPr>
        <w:t>ظروف التي طرأت للغة</w:t>
      </w:r>
      <w:r w:rsidR="00A056D4" w:rsidRPr="00EF0EB3">
        <w:rPr>
          <w:rFonts w:ascii="Simplified Arabic" w:hAnsi="Simplified Arabic" w:cs="Simplified Arabic" w:hint="cs"/>
          <w:sz w:val="24"/>
          <w:szCs w:val="24"/>
          <w:rtl/>
        </w:rPr>
        <w:t xml:space="preserve"> من خلال اللهجات المختلفة</w:t>
      </w:r>
      <w:r w:rsidR="00FC7D9A" w:rsidRPr="00EF0EB3">
        <w:rPr>
          <w:rFonts w:ascii="Simplified Arabic" w:hAnsi="Simplified Arabic" w:cs="Simplified Arabic" w:hint="cs"/>
          <w:sz w:val="24"/>
          <w:szCs w:val="24"/>
          <w:rtl/>
        </w:rPr>
        <w:t xml:space="preserve"> للمناطق</w:t>
      </w:r>
      <w:r w:rsidR="00072FDC" w:rsidRPr="00EF0EB3">
        <w:rPr>
          <w:rFonts w:ascii="Simplified Arabic" w:hAnsi="Simplified Arabic" w:cs="Simplified Arabic" w:hint="cs"/>
          <w:sz w:val="24"/>
          <w:szCs w:val="24"/>
          <w:rtl/>
        </w:rPr>
        <w:t>. (</w:t>
      </w:r>
      <w:r w:rsidR="00072FDC" w:rsidRPr="00EF0EB3">
        <w:rPr>
          <w:rFonts w:ascii="Simplified Arabic" w:hAnsi="Simplified Arabic" w:cs="Simplified Arabic"/>
          <w:sz w:val="24"/>
          <w:szCs w:val="24"/>
        </w:rPr>
        <w:t>Rahman</w:t>
      </w:r>
      <w:r w:rsidR="00072FDC" w:rsidRPr="00EF0EB3">
        <w:rPr>
          <w:rFonts w:ascii="Simplified Arabic" w:hAnsi="Simplified Arabic" w:cs="Simplified Arabic" w:hint="cs"/>
          <w:sz w:val="24"/>
          <w:szCs w:val="24"/>
          <w:rtl/>
          <w:lang w:val="en-GB"/>
        </w:rPr>
        <w:t>، 2023)</w:t>
      </w:r>
    </w:p>
    <w:p w14:paraId="6159F986" w14:textId="75C9691E" w:rsidR="004D0503" w:rsidRPr="00EF0EB3" w:rsidRDefault="00012B2E" w:rsidP="0030574A">
      <w:pPr>
        <w:pStyle w:val="a4"/>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مثال: شيخ يشرح حديث شريف فيذكر نص الحديث باللغة الفصحى ثم يشرح معانيه والدروس المستفادة منه بمزيج من الفصحى والعامية. </w:t>
      </w:r>
    </w:p>
    <w:p w14:paraId="53C67E31" w14:textId="625B4568" w:rsidR="004D0503" w:rsidRPr="00EF0EB3" w:rsidRDefault="004D0503">
      <w:pPr>
        <w:pStyle w:val="a4"/>
        <w:numPr>
          <w:ilvl w:val="0"/>
          <w:numId w:val="53"/>
        </w:numPr>
        <w:tabs>
          <w:tab w:val="clear" w:pos="720"/>
        </w:tabs>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اللهجة الممزوجة بلغات أجنبي</w:t>
      </w:r>
      <w:r w:rsidRPr="00EF0EB3">
        <w:rPr>
          <w:rFonts w:ascii="Simplified Arabic" w:hAnsi="Simplified Arabic" w:cs="Simplified Arabic" w:hint="cs"/>
          <w:sz w:val="24"/>
          <w:szCs w:val="24"/>
          <w:rtl/>
        </w:rPr>
        <w:t>ة</w:t>
      </w:r>
      <w:r w:rsidR="001360F5" w:rsidRPr="00EF0EB3">
        <w:rPr>
          <w:rFonts w:ascii="Simplified Arabic" w:hAnsi="Simplified Arabic" w:cs="Simplified Arabic" w:hint="cs"/>
          <w:sz w:val="24"/>
          <w:szCs w:val="24"/>
          <w:rtl/>
        </w:rPr>
        <w:t xml:space="preserve"> </w:t>
      </w:r>
      <w:r w:rsidR="00870D50" w:rsidRPr="00EF0EB3">
        <w:rPr>
          <w:rFonts w:ascii="Simplified Arabic" w:hAnsi="Simplified Arabic" w:cs="Simplified Arabic" w:hint="cs"/>
          <w:sz w:val="24"/>
          <w:szCs w:val="24"/>
          <w:rtl/>
        </w:rPr>
        <w:t>المسمى ب</w:t>
      </w:r>
      <w:r w:rsidR="001360F5" w:rsidRPr="00EF0EB3">
        <w:rPr>
          <w:rFonts w:ascii="Simplified Arabic" w:hAnsi="Simplified Arabic" w:cs="Simplified Arabic" w:hint="cs"/>
          <w:sz w:val="24"/>
          <w:szCs w:val="24"/>
          <w:rtl/>
        </w:rPr>
        <w:t>التناوب اللغوي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Pr>
        <w:t>Code Switching</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كثير من الشباب يوظفون </w:t>
      </w:r>
      <w:r w:rsidRPr="00EF0EB3">
        <w:rPr>
          <w:rFonts w:ascii="Simplified Arabic" w:hAnsi="Simplified Arabic" w:cs="Simplified Arabic" w:hint="cs"/>
          <w:sz w:val="24"/>
          <w:szCs w:val="24"/>
          <w:rtl/>
        </w:rPr>
        <w:t xml:space="preserve">اللغة </w:t>
      </w:r>
      <w:r w:rsidRPr="00EF0EB3">
        <w:rPr>
          <w:rFonts w:ascii="Simplified Arabic" w:hAnsi="Simplified Arabic" w:cs="Simplified Arabic"/>
          <w:sz w:val="24"/>
          <w:szCs w:val="24"/>
          <w:rtl/>
        </w:rPr>
        <w:t>الإنجليزية أو كلمات من لغات أخرى في حديثهم</w:t>
      </w:r>
      <w:r w:rsidRPr="00EF0EB3">
        <w:rPr>
          <w:rFonts w:ascii="Simplified Arabic" w:hAnsi="Simplified Arabic" w:cs="Simplified Arabic" w:hint="cs"/>
          <w:sz w:val="24"/>
          <w:szCs w:val="24"/>
          <w:rtl/>
        </w:rPr>
        <w:t xml:space="preserve">، وهذا </w:t>
      </w:r>
      <w:r w:rsidRPr="00EF0EB3">
        <w:rPr>
          <w:rFonts w:ascii="Simplified Arabic" w:hAnsi="Simplified Arabic" w:cs="Simplified Arabic"/>
          <w:sz w:val="24"/>
          <w:szCs w:val="24"/>
          <w:rtl/>
        </w:rPr>
        <w:t xml:space="preserve">يعكس العولمة والتأثر بالثقافة </w:t>
      </w:r>
      <w:r w:rsidRPr="00EF0EB3">
        <w:rPr>
          <w:rFonts w:ascii="Simplified Arabic" w:hAnsi="Simplified Arabic" w:cs="Simplified Arabic" w:hint="cs"/>
          <w:sz w:val="24"/>
          <w:szCs w:val="24"/>
          <w:rtl/>
        </w:rPr>
        <w:t xml:space="preserve">الغربية، </w:t>
      </w:r>
      <w:r w:rsidRPr="00EF0EB3">
        <w:rPr>
          <w:rFonts w:ascii="Simplified Arabic" w:hAnsi="Simplified Arabic" w:cs="Simplified Arabic"/>
          <w:sz w:val="24"/>
          <w:szCs w:val="24"/>
          <w:rtl/>
        </w:rPr>
        <w:t>مث</w:t>
      </w:r>
      <w:r w:rsidRPr="00EF0EB3">
        <w:rPr>
          <w:rFonts w:ascii="Simplified Arabic" w:hAnsi="Simplified Arabic" w:cs="Simplified Arabic" w:hint="cs"/>
          <w:sz w:val="24"/>
          <w:szCs w:val="24"/>
          <w:rtl/>
        </w:rPr>
        <w:t xml:space="preserve">ل </w:t>
      </w:r>
      <w:r w:rsidR="00643EAF"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فلوق</w:t>
      </w:r>
      <w:r w:rsidR="00643EAF" w:rsidRPr="00EF0EB3">
        <w:rPr>
          <w:rFonts w:ascii="Simplified Arabic" w:hAnsi="Simplified Arabic" w:cs="Simplified Arabic" w:hint="cs"/>
          <w:sz w:val="24"/>
          <w:szCs w:val="24"/>
          <w:rtl/>
        </w:rPr>
        <w:t>ات</w:t>
      </w:r>
      <w:r w:rsidRPr="00EF0EB3">
        <w:rPr>
          <w:rFonts w:ascii="Simplified Arabic" w:hAnsi="Simplified Arabic" w:cs="Simplified Arabic"/>
          <w:sz w:val="24"/>
          <w:szCs w:val="24"/>
          <w:rtl/>
        </w:rPr>
        <w:t xml:space="preserve"> عن التقنية أو الألعاب حيث تكثر </w:t>
      </w:r>
      <w:r w:rsidR="00012B2E" w:rsidRPr="00EF0EB3">
        <w:rPr>
          <w:rFonts w:ascii="Simplified Arabic" w:hAnsi="Simplified Arabic" w:cs="Simplified Arabic" w:hint="cs"/>
          <w:sz w:val="24"/>
          <w:szCs w:val="24"/>
          <w:rtl/>
        </w:rPr>
        <w:t>المفردات</w:t>
      </w:r>
      <w:r w:rsidRPr="00EF0EB3">
        <w:rPr>
          <w:rFonts w:ascii="Simplified Arabic" w:hAnsi="Simplified Arabic" w:cs="Simplified Arabic"/>
          <w:sz w:val="24"/>
          <w:szCs w:val="24"/>
          <w:rtl/>
        </w:rPr>
        <w:t xml:space="preserve"> الإنجليزية</w:t>
      </w:r>
      <w:r w:rsidR="006C3358" w:rsidRPr="00EF0EB3">
        <w:rPr>
          <w:rFonts w:ascii="Simplified Arabic" w:hAnsi="Simplified Arabic" w:cs="Simplified Arabic" w:hint="cs"/>
          <w:sz w:val="24"/>
          <w:szCs w:val="24"/>
          <w:rtl/>
        </w:rPr>
        <w:t xml:space="preserve"> وال</w:t>
      </w:r>
      <w:r w:rsidR="00F66268" w:rsidRPr="00EF0EB3">
        <w:rPr>
          <w:rFonts w:ascii="Simplified Arabic" w:hAnsi="Simplified Arabic" w:cs="Simplified Arabic" w:hint="cs"/>
          <w:sz w:val="24"/>
          <w:szCs w:val="24"/>
          <w:rtl/>
        </w:rPr>
        <w:t xml:space="preserve">عربية معاً </w:t>
      </w:r>
      <w:r w:rsidR="00642F54" w:rsidRPr="00EF0EB3">
        <w:rPr>
          <w:rFonts w:ascii="Simplified Arabic" w:hAnsi="Simplified Arabic" w:cs="Simplified Arabic" w:hint="cs"/>
          <w:sz w:val="24"/>
          <w:szCs w:val="24"/>
          <w:rtl/>
        </w:rPr>
        <w:t>وتسمى (</w:t>
      </w:r>
      <w:r w:rsidR="00642F54" w:rsidRPr="00EF0EB3">
        <w:rPr>
          <w:rFonts w:ascii="Simplified Arabic" w:hAnsi="Simplified Arabic" w:cs="Simplified Arabic"/>
          <w:sz w:val="24"/>
          <w:szCs w:val="24"/>
        </w:rPr>
        <w:t>Bilin</w:t>
      </w:r>
      <w:r w:rsidR="00200D0E" w:rsidRPr="00EF0EB3">
        <w:rPr>
          <w:rFonts w:ascii="Simplified Arabic" w:hAnsi="Simplified Arabic" w:cs="Simplified Arabic"/>
          <w:sz w:val="24"/>
          <w:szCs w:val="24"/>
        </w:rPr>
        <w:t>gualism</w:t>
      </w:r>
      <w:r w:rsidR="00200D0E" w:rsidRPr="00EF0EB3">
        <w:rPr>
          <w:rFonts w:ascii="Simplified Arabic" w:hAnsi="Simplified Arabic" w:cs="Simplified Arabic" w:hint="cs"/>
          <w:sz w:val="24"/>
          <w:szCs w:val="24"/>
          <w:rtl/>
          <w:lang w:val="en-GB"/>
        </w:rPr>
        <w:t>)</w:t>
      </w:r>
      <w:r w:rsidR="00337667" w:rsidRPr="00EF0EB3">
        <w:rPr>
          <w:rFonts w:ascii="Simplified Arabic" w:hAnsi="Simplified Arabic" w:cs="Simplified Arabic" w:hint="cs"/>
          <w:sz w:val="24"/>
          <w:szCs w:val="24"/>
          <w:rtl/>
          <w:lang w:val="en-GB"/>
        </w:rPr>
        <w:t>. (</w:t>
      </w:r>
      <w:r w:rsidR="00337667" w:rsidRPr="00EF0EB3">
        <w:rPr>
          <w:rFonts w:ascii="Simplified Arabic" w:hAnsi="Simplified Arabic" w:cs="Simplified Arabic"/>
          <w:sz w:val="24"/>
          <w:szCs w:val="24"/>
        </w:rPr>
        <w:t>Rahman</w:t>
      </w:r>
      <w:r w:rsidR="00DA0D69" w:rsidRPr="00EF0EB3">
        <w:rPr>
          <w:rFonts w:ascii="Simplified Arabic" w:hAnsi="Simplified Arabic" w:cs="Simplified Arabic" w:hint="cs"/>
          <w:sz w:val="24"/>
          <w:szCs w:val="24"/>
          <w:rtl/>
          <w:lang w:val="en-GB"/>
        </w:rPr>
        <w:t>، 2023)</w:t>
      </w:r>
    </w:p>
    <w:p w14:paraId="5563E133" w14:textId="77777777" w:rsidR="0097283D" w:rsidRPr="00EF0EB3" w:rsidRDefault="0097283D" w:rsidP="0030574A">
      <w:pPr>
        <w:pStyle w:val="a4"/>
        <w:bidi/>
        <w:spacing w:line="360" w:lineRule="auto"/>
        <w:ind w:left="360"/>
        <w:jc w:val="both"/>
        <w:rPr>
          <w:rFonts w:ascii="Simplified Arabic" w:hAnsi="Simplified Arabic" w:cs="Simplified Arabic"/>
          <w:sz w:val="24"/>
          <w:szCs w:val="24"/>
        </w:rPr>
      </w:pPr>
    </w:p>
    <w:p w14:paraId="33EE30D7" w14:textId="77777777" w:rsidR="004D0503" w:rsidRPr="007D7355" w:rsidRDefault="004D0503">
      <w:pPr>
        <w:pStyle w:val="a4"/>
        <w:numPr>
          <w:ilvl w:val="0"/>
          <w:numId w:val="40"/>
        </w:numPr>
        <w:tabs>
          <w:tab w:val="right" w:pos="426"/>
        </w:tabs>
        <w:bidi/>
        <w:spacing w:line="360" w:lineRule="auto"/>
        <w:ind w:left="426" w:hanging="450"/>
        <w:jc w:val="both"/>
        <w:rPr>
          <w:rFonts w:ascii="Simplified Arabic" w:hAnsi="Simplified Arabic" w:cs="Simplified Arabic"/>
          <w:b/>
          <w:bCs/>
          <w:sz w:val="28"/>
          <w:szCs w:val="28"/>
          <w:rtl/>
        </w:rPr>
      </w:pPr>
      <w:r w:rsidRPr="007D7355">
        <w:rPr>
          <w:rFonts w:ascii="Simplified Arabic" w:hAnsi="Simplified Arabic" w:cs="Simplified Arabic"/>
          <w:b/>
          <w:bCs/>
          <w:sz w:val="28"/>
          <w:szCs w:val="28"/>
          <w:rtl/>
        </w:rPr>
        <w:lastRenderedPageBreak/>
        <w:t>الاتصال بين الثقافات (</w:t>
      </w:r>
      <w:r w:rsidRPr="007D7355">
        <w:rPr>
          <w:rFonts w:ascii="Simplified Arabic" w:hAnsi="Simplified Arabic" w:cs="Simplified Arabic"/>
          <w:b/>
          <w:bCs/>
          <w:sz w:val="28"/>
          <w:szCs w:val="28"/>
        </w:rPr>
        <w:t>Intercultural Communication</w:t>
      </w:r>
      <w:r w:rsidRPr="007D7355">
        <w:rPr>
          <w:rFonts w:ascii="Simplified Arabic" w:hAnsi="Simplified Arabic" w:cs="Simplified Arabic" w:hint="cs"/>
          <w:b/>
          <w:bCs/>
          <w:sz w:val="28"/>
          <w:szCs w:val="28"/>
          <w:rtl/>
          <w:lang w:val="en-GB"/>
        </w:rPr>
        <w:t xml:space="preserve">) </w:t>
      </w:r>
      <w:r w:rsidRPr="007D7355">
        <w:rPr>
          <w:rFonts w:ascii="Simplified Arabic" w:hAnsi="Simplified Arabic" w:cs="Simplified Arabic" w:hint="cs"/>
          <w:b/>
          <w:bCs/>
          <w:sz w:val="28"/>
          <w:szCs w:val="28"/>
          <w:rtl/>
        </w:rPr>
        <w:t>في</w:t>
      </w:r>
      <w:r w:rsidRPr="007D7355">
        <w:rPr>
          <w:rFonts w:ascii="Simplified Arabic" w:hAnsi="Simplified Arabic" w:cs="Simplified Arabic"/>
          <w:b/>
          <w:bCs/>
          <w:sz w:val="28"/>
          <w:szCs w:val="28"/>
          <w:rtl/>
        </w:rPr>
        <w:t xml:space="preserve"> معالجة قضايا العولمة اللغوية في قنوات اليوتيوب </w:t>
      </w:r>
    </w:p>
    <w:p w14:paraId="53D46EE9" w14:textId="77777777" w:rsidR="004D0503" w:rsidRPr="00EF0EB3" w:rsidRDefault="004D0503"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w:t>
      </w:r>
      <w:r w:rsidRPr="00EF0EB3">
        <w:rPr>
          <w:rFonts w:ascii="Simplified Arabic" w:hAnsi="Simplified Arabic" w:cs="Simplified Arabic" w:hint="cs"/>
          <w:sz w:val="24"/>
          <w:szCs w:val="24"/>
          <w:rtl/>
        </w:rPr>
        <w:t xml:space="preserve"> هذه الفقرة</w:t>
      </w:r>
      <w:r w:rsidRPr="00EF0EB3">
        <w:rPr>
          <w:rFonts w:ascii="Simplified Arabic" w:hAnsi="Simplified Arabic" w:cs="Simplified Arabic"/>
          <w:sz w:val="24"/>
          <w:szCs w:val="24"/>
          <w:rtl/>
        </w:rPr>
        <w:t xml:space="preserve"> في تحليل كيفية تلقي الشباب السعودي لرسائل إعلامية بلغات وثقافات أجنبية عبر اليوتيوب وكيفية تفسيرهم لها وتفاعلهم معها</w:t>
      </w:r>
      <w:r w:rsidRPr="00EF0EB3">
        <w:rPr>
          <w:rFonts w:ascii="Simplified Arabic" w:hAnsi="Simplified Arabic" w:cs="Simplified Arabic" w:hint="cs"/>
          <w:sz w:val="24"/>
          <w:szCs w:val="24"/>
          <w:rtl/>
        </w:rPr>
        <w:t>.</w:t>
      </w:r>
    </w:p>
    <w:p w14:paraId="17AFD370" w14:textId="77777777" w:rsidR="004D0503" w:rsidRPr="00EF0EB3" w:rsidRDefault="004D0503">
      <w:pPr>
        <w:pStyle w:val="a4"/>
        <w:numPr>
          <w:ilvl w:val="0"/>
          <w:numId w:val="58"/>
        </w:numPr>
        <w:tabs>
          <w:tab w:val="left" w:pos="237"/>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b/>
          <w:bCs/>
          <w:sz w:val="24"/>
          <w:szCs w:val="24"/>
          <w:rtl/>
        </w:rPr>
        <w:t>مفهوم الاتصال بين الثقافات</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هو عملية تبادل المعلومات والمعاني </w:t>
      </w:r>
      <w:r w:rsidRPr="00EF0EB3">
        <w:rPr>
          <w:rFonts w:ascii="Simplified Arabic" w:hAnsi="Simplified Arabic" w:cs="Simplified Arabic" w:hint="cs"/>
          <w:sz w:val="24"/>
          <w:szCs w:val="24"/>
          <w:rtl/>
        </w:rPr>
        <w:t xml:space="preserve">وعلاقات تفاعلية </w:t>
      </w:r>
      <w:r w:rsidRPr="00EF0EB3">
        <w:rPr>
          <w:rFonts w:ascii="Simplified Arabic" w:hAnsi="Simplified Arabic" w:cs="Simplified Arabic"/>
          <w:sz w:val="24"/>
          <w:szCs w:val="24"/>
          <w:rtl/>
        </w:rPr>
        <w:t xml:space="preserve">بين أفراد أو </w:t>
      </w:r>
      <w:r w:rsidRPr="00EF0EB3">
        <w:rPr>
          <w:rFonts w:ascii="Simplified Arabic" w:hAnsi="Simplified Arabic" w:cs="Simplified Arabic" w:hint="cs"/>
          <w:sz w:val="24"/>
          <w:szCs w:val="24"/>
          <w:rtl/>
        </w:rPr>
        <w:t>مجتمعات</w:t>
      </w:r>
      <w:r w:rsidRPr="00EF0EB3">
        <w:rPr>
          <w:rFonts w:ascii="Simplified Arabic" w:hAnsi="Simplified Arabic" w:cs="Simplified Arabic"/>
          <w:sz w:val="24"/>
          <w:szCs w:val="24"/>
          <w:rtl/>
        </w:rPr>
        <w:t xml:space="preserve"> من خلفيات ثقافية مختلفة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بناء علاقات قائمة على الاحترام والتقدير المتبادل</w:t>
      </w:r>
      <w:r w:rsidRPr="00EF0EB3">
        <w:rPr>
          <w:rFonts w:ascii="Simplified Arabic" w:hAnsi="Simplified Arabic" w:cs="Simplified Arabic" w:hint="cs"/>
          <w:sz w:val="24"/>
          <w:szCs w:val="24"/>
          <w:rtl/>
        </w:rPr>
        <w:t>، فجوهر العولمة هو نشر ثقافة جديدة. (برحيلي، أعبوبو، 2023)</w:t>
      </w:r>
    </w:p>
    <w:p w14:paraId="18C81F4D" w14:textId="6368B89E" w:rsidR="00220767" w:rsidRPr="00EF0EB3" w:rsidRDefault="004D0503">
      <w:pPr>
        <w:pStyle w:val="a4"/>
        <w:numPr>
          <w:ilvl w:val="0"/>
          <w:numId w:val="58"/>
        </w:numPr>
        <w:bidi/>
        <w:spacing w:line="360" w:lineRule="auto"/>
        <w:ind w:left="32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قنوات اليوتيوب كمنصة للتواصل بين الثقافات</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هي</w:t>
      </w:r>
      <w:r w:rsidR="00FF0656" w:rsidRPr="00EF0EB3">
        <w:rPr>
          <w:rFonts w:ascii="Simplified Arabic" w:hAnsi="Simplified Arabic" w:cs="Simplified Arabic" w:hint="cs"/>
          <w:b/>
          <w:bCs/>
          <w:sz w:val="24"/>
          <w:szCs w:val="24"/>
          <w:rtl/>
        </w:rPr>
        <w:t xml:space="preserve"> </w:t>
      </w:r>
      <w:r w:rsidR="00FF0656" w:rsidRPr="00EF0EB3">
        <w:rPr>
          <w:rFonts w:ascii="Simplified Arabic" w:hAnsi="Simplified Arabic" w:cs="Simplified Arabic" w:hint="cs"/>
          <w:sz w:val="24"/>
          <w:szCs w:val="24"/>
          <w:rtl/>
        </w:rPr>
        <w:t>التج</w:t>
      </w:r>
      <w:r w:rsidR="00214F2B" w:rsidRPr="00EF0EB3">
        <w:rPr>
          <w:rFonts w:ascii="Simplified Arabic" w:hAnsi="Simplified Arabic" w:cs="Simplified Arabic" w:hint="cs"/>
          <w:sz w:val="24"/>
          <w:szCs w:val="24"/>
          <w:rtl/>
        </w:rPr>
        <w:t>هيزات والأدوات والبرامج</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التي تتيح للأفراد من مختلف أنحاء العالم مشاركة محتوياتهم الثقافية والتعرف على ثقافات </w:t>
      </w:r>
      <w:r w:rsidRPr="00EF0EB3">
        <w:rPr>
          <w:rFonts w:ascii="Simplified Arabic" w:hAnsi="Simplified Arabic" w:cs="Simplified Arabic" w:hint="cs"/>
          <w:sz w:val="24"/>
          <w:szCs w:val="24"/>
          <w:rtl/>
        </w:rPr>
        <w:t>الآخرين</w:t>
      </w:r>
      <w:r w:rsidR="00AE0197" w:rsidRPr="00EF0EB3">
        <w:rPr>
          <w:rFonts w:ascii="Simplified Arabic" w:hAnsi="Simplified Arabic" w:cs="Simplified Arabic" w:hint="cs"/>
          <w:sz w:val="24"/>
          <w:szCs w:val="24"/>
          <w:rtl/>
        </w:rPr>
        <w:t xml:space="preserve"> من خلال الجمع بين </w:t>
      </w:r>
      <w:r w:rsidR="00246BD6" w:rsidRPr="00EF0EB3">
        <w:rPr>
          <w:rFonts w:ascii="Simplified Arabic" w:hAnsi="Simplified Arabic" w:cs="Simplified Arabic" w:hint="cs"/>
          <w:sz w:val="24"/>
          <w:szCs w:val="24"/>
          <w:rtl/>
        </w:rPr>
        <w:t>الاشكال الاتصالية الصوتية والمرئية و</w:t>
      </w:r>
      <w:r w:rsidR="00361719" w:rsidRPr="00EF0EB3">
        <w:rPr>
          <w:rFonts w:ascii="Simplified Arabic" w:hAnsi="Simplified Arabic" w:cs="Simplified Arabic" w:hint="cs"/>
          <w:sz w:val="24"/>
          <w:szCs w:val="24"/>
          <w:rtl/>
        </w:rPr>
        <w:t>النصية معاً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 xml:space="preserve">يمكن للمشاهدين الاطلاع على </w:t>
      </w:r>
      <w:r w:rsidR="000973DC" w:rsidRPr="00EF0EB3">
        <w:rPr>
          <w:rFonts w:ascii="Simplified Arabic" w:hAnsi="Simplified Arabic" w:cs="Simplified Arabic" w:hint="cs"/>
          <w:sz w:val="24"/>
          <w:szCs w:val="24"/>
          <w:rtl/>
        </w:rPr>
        <w:t xml:space="preserve">لغات </w:t>
      </w:r>
      <w:r w:rsidRPr="00EF0EB3">
        <w:rPr>
          <w:rFonts w:ascii="Simplified Arabic" w:hAnsi="Simplified Arabic" w:cs="Simplified Arabic"/>
          <w:sz w:val="24"/>
          <w:szCs w:val="24"/>
          <w:rtl/>
        </w:rPr>
        <w:t>وعادات</w:t>
      </w:r>
      <w:r w:rsidR="000973DC" w:rsidRPr="00EF0EB3">
        <w:rPr>
          <w:rFonts w:ascii="Simplified Arabic" w:hAnsi="Simplified Arabic" w:cs="Simplified Arabic" w:hint="cs"/>
          <w:sz w:val="24"/>
          <w:szCs w:val="24"/>
          <w:rtl/>
        </w:rPr>
        <w:t xml:space="preserve"> وتقاليد</w:t>
      </w:r>
      <w:r w:rsidRPr="00EF0EB3">
        <w:rPr>
          <w:rFonts w:ascii="Simplified Arabic" w:hAnsi="Simplified Arabic" w:cs="Simplified Arabic"/>
          <w:sz w:val="24"/>
          <w:szCs w:val="24"/>
          <w:rtl/>
        </w:rPr>
        <w:t xml:space="preserve"> متنوعة، مما 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تعزيز الفهم المتبا</w:t>
      </w:r>
      <w:r w:rsidRPr="00EF0EB3">
        <w:rPr>
          <w:rFonts w:ascii="Simplified Arabic" w:hAnsi="Simplified Arabic" w:cs="Simplified Arabic" w:hint="cs"/>
          <w:sz w:val="24"/>
          <w:szCs w:val="24"/>
          <w:rtl/>
        </w:rPr>
        <w:t>دل و</w:t>
      </w:r>
      <w:r w:rsidRPr="00EF0EB3">
        <w:rPr>
          <w:rFonts w:ascii="Simplified Arabic" w:hAnsi="Simplified Arabic" w:cs="Simplified Arabic"/>
          <w:sz w:val="24"/>
          <w:szCs w:val="24"/>
          <w:rtl/>
        </w:rPr>
        <w:t xml:space="preserve">مشاهدة محتوى من ثقافات مختلفة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نشر اللغة والثقافة المحلية </w:t>
      </w:r>
      <w:r w:rsidR="000973DC" w:rsidRPr="00EF0EB3">
        <w:rPr>
          <w:rFonts w:ascii="Simplified Arabic" w:hAnsi="Simplified Arabic" w:cs="Simplified Arabic" w:hint="cs"/>
          <w:sz w:val="24"/>
          <w:szCs w:val="24"/>
          <w:rtl/>
        </w:rPr>
        <w:t>بين</w:t>
      </w:r>
      <w:r w:rsidRPr="00EF0EB3">
        <w:rPr>
          <w:rFonts w:ascii="Simplified Arabic" w:hAnsi="Simplified Arabic" w:cs="Simplified Arabic"/>
          <w:sz w:val="24"/>
          <w:szCs w:val="24"/>
          <w:rtl/>
        </w:rPr>
        <w:t xml:space="preserve"> جمهور عالمي</w:t>
      </w:r>
      <w:r w:rsidRPr="00EF0EB3">
        <w:rPr>
          <w:rFonts w:ascii="Simplified Arabic" w:hAnsi="Simplified Arabic" w:cs="Simplified Arabic" w:hint="cs"/>
          <w:sz w:val="24"/>
          <w:szCs w:val="24"/>
          <w:rtl/>
        </w:rPr>
        <w:t>.</w:t>
      </w:r>
      <w:r w:rsidR="00220767" w:rsidRPr="00EF0EB3">
        <w:rPr>
          <w:rFonts w:ascii="Simplified Arabic" w:hAnsi="Simplified Arabic" w:cs="Simplified Arabic" w:hint="cs"/>
          <w:sz w:val="24"/>
          <w:szCs w:val="24"/>
          <w:rtl/>
        </w:rPr>
        <w:t xml:space="preserve"> </w:t>
      </w:r>
      <w:r w:rsidR="00220767" w:rsidRPr="00EF0EB3">
        <w:rPr>
          <w:rFonts w:ascii="Simplified Arabic" w:hAnsi="Simplified Arabic" w:cs="Simplified Arabic"/>
          <w:sz w:val="24"/>
          <w:szCs w:val="24"/>
          <w:rtl/>
        </w:rPr>
        <w:t xml:space="preserve">ويظهر ذلك في اليوتيوب من خلال الانتشار الواسع للغة الإنجليزية في المحتوى </w:t>
      </w:r>
      <w:r w:rsidR="00220767" w:rsidRPr="00EF0EB3">
        <w:rPr>
          <w:rFonts w:ascii="Simplified Arabic" w:hAnsi="Simplified Arabic" w:cs="Simplified Arabic" w:hint="cs"/>
          <w:sz w:val="24"/>
          <w:szCs w:val="24"/>
          <w:rtl/>
        </w:rPr>
        <w:t>المرئي،</w:t>
      </w:r>
      <w:r w:rsidR="00220767" w:rsidRPr="00EF0EB3">
        <w:rPr>
          <w:rFonts w:ascii="Simplified Arabic" w:hAnsi="Simplified Arabic" w:cs="Simplified Arabic"/>
          <w:sz w:val="24"/>
          <w:szCs w:val="24"/>
          <w:rtl/>
        </w:rPr>
        <w:t xml:space="preserve"> </w:t>
      </w:r>
      <w:r w:rsidR="00220767" w:rsidRPr="00EF0EB3">
        <w:rPr>
          <w:rFonts w:ascii="Simplified Arabic" w:hAnsi="Simplified Arabic" w:cs="Simplified Arabic" w:hint="cs"/>
          <w:sz w:val="24"/>
          <w:szCs w:val="24"/>
          <w:rtl/>
        </w:rPr>
        <w:t>و</w:t>
      </w:r>
      <w:r w:rsidR="00220767" w:rsidRPr="00EF0EB3">
        <w:rPr>
          <w:rFonts w:ascii="Simplified Arabic" w:hAnsi="Simplified Arabic" w:cs="Simplified Arabic"/>
          <w:sz w:val="24"/>
          <w:szCs w:val="24"/>
          <w:rtl/>
        </w:rPr>
        <w:t>هذا قد يؤدي إلى تهميش اللغات المحلية والثقافات المرتبطة به</w:t>
      </w:r>
      <w:r w:rsidR="00220767" w:rsidRPr="00EF0EB3">
        <w:rPr>
          <w:rFonts w:ascii="Simplified Arabic" w:hAnsi="Simplified Arabic" w:cs="Simplified Arabic" w:hint="cs"/>
          <w:sz w:val="24"/>
          <w:szCs w:val="24"/>
          <w:rtl/>
        </w:rPr>
        <w:t>ا، و</w:t>
      </w:r>
      <w:r w:rsidR="00AC5BA3" w:rsidRPr="00EF0EB3">
        <w:rPr>
          <w:rFonts w:ascii="Simplified Arabic" w:hAnsi="Simplified Arabic" w:cs="Simplified Arabic" w:hint="cs"/>
          <w:sz w:val="24"/>
          <w:szCs w:val="24"/>
          <w:rtl/>
        </w:rPr>
        <w:t xml:space="preserve">ربما </w:t>
      </w:r>
      <w:r w:rsidR="00220767" w:rsidRPr="00EF0EB3">
        <w:rPr>
          <w:rFonts w:ascii="Simplified Arabic" w:hAnsi="Simplified Arabic" w:cs="Simplified Arabic"/>
          <w:sz w:val="24"/>
          <w:szCs w:val="24"/>
          <w:rtl/>
        </w:rPr>
        <w:t xml:space="preserve">يشعر الأفراد بتهديد </w:t>
      </w:r>
      <w:r w:rsidR="00AC5BA3" w:rsidRPr="00EF0EB3">
        <w:rPr>
          <w:rFonts w:ascii="Simplified Arabic" w:hAnsi="Simplified Arabic" w:cs="Simplified Arabic" w:hint="cs"/>
          <w:sz w:val="24"/>
          <w:szCs w:val="24"/>
          <w:rtl/>
        </w:rPr>
        <w:t>ل</w:t>
      </w:r>
      <w:r w:rsidR="00220767" w:rsidRPr="00EF0EB3">
        <w:rPr>
          <w:rFonts w:ascii="Simplified Arabic" w:hAnsi="Simplified Arabic" w:cs="Simplified Arabic"/>
          <w:sz w:val="24"/>
          <w:szCs w:val="24"/>
          <w:rtl/>
        </w:rPr>
        <w:t>هويتهم الثقافية واللغوية</w:t>
      </w:r>
      <w:r w:rsidR="00A86D9B" w:rsidRPr="00EF0EB3">
        <w:rPr>
          <w:rFonts w:ascii="Simplified Arabic" w:hAnsi="Simplified Arabic" w:cs="Simplified Arabic" w:hint="cs"/>
          <w:sz w:val="24"/>
          <w:szCs w:val="24"/>
          <w:rtl/>
        </w:rPr>
        <w:t>. (هادف، 2022)</w:t>
      </w:r>
    </w:p>
    <w:p w14:paraId="4CF4D220" w14:textId="6A62DCD9" w:rsidR="008E1143" w:rsidRPr="00EF0EB3" w:rsidRDefault="004D0503">
      <w:pPr>
        <w:pStyle w:val="a4"/>
        <w:numPr>
          <w:ilvl w:val="0"/>
          <w:numId w:val="57"/>
        </w:numPr>
        <w:tabs>
          <w:tab w:val="clear" w:pos="720"/>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العولمة اللغوية وتأثيرها على الاتصال بين الثقافات</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w:t>
      </w:r>
      <w:r w:rsidR="00902A8C" w:rsidRPr="00EF0EB3">
        <w:rPr>
          <w:rFonts w:ascii="Simplified Arabic" w:hAnsi="Simplified Arabic" w:cs="Simplified Arabic" w:hint="cs"/>
          <w:sz w:val="24"/>
          <w:szCs w:val="24"/>
          <w:rtl/>
        </w:rPr>
        <w:t>المقصو</w:t>
      </w:r>
      <w:r w:rsidRPr="00EF0EB3">
        <w:rPr>
          <w:rFonts w:ascii="Simplified Arabic" w:hAnsi="Simplified Arabic" w:cs="Simplified Arabic" w:hint="cs"/>
          <w:sz w:val="24"/>
          <w:szCs w:val="24"/>
          <w:rtl/>
        </w:rPr>
        <w:t>د</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العولمة اللغوية </w:t>
      </w:r>
      <w:r w:rsidR="00996929" w:rsidRPr="00EF0EB3">
        <w:rPr>
          <w:rFonts w:ascii="Simplified Arabic" w:hAnsi="Simplified Arabic" w:cs="Simplified Arabic" w:hint="cs"/>
          <w:sz w:val="24"/>
          <w:szCs w:val="24"/>
          <w:rtl/>
        </w:rPr>
        <w:t>هيمنة</w:t>
      </w:r>
      <w:r w:rsidRPr="00EF0EB3">
        <w:rPr>
          <w:rFonts w:ascii="Simplified Arabic" w:hAnsi="Simplified Arabic" w:cs="Simplified Arabic"/>
          <w:sz w:val="24"/>
          <w:szCs w:val="24"/>
          <w:rtl/>
        </w:rPr>
        <w:t xml:space="preserve"> لغة ما على غيرها</w:t>
      </w:r>
      <w:r w:rsidR="003A785C" w:rsidRPr="00EF0EB3">
        <w:rPr>
          <w:rFonts w:ascii="Simplified Arabic" w:hAnsi="Simplified Arabic" w:cs="Simplified Arabic" w:hint="cs"/>
          <w:sz w:val="24"/>
          <w:szCs w:val="24"/>
          <w:rtl/>
        </w:rPr>
        <w:t xml:space="preserve"> </w:t>
      </w:r>
      <w:r w:rsidR="005A2CB4" w:rsidRPr="00EF0EB3">
        <w:rPr>
          <w:rFonts w:ascii="Simplified Arabic" w:hAnsi="Simplified Arabic" w:cs="Simplified Arabic" w:hint="cs"/>
          <w:sz w:val="24"/>
          <w:szCs w:val="24"/>
          <w:rtl/>
        </w:rPr>
        <w:t>وسيطرة الحضارة الغربي</w:t>
      </w:r>
      <w:r w:rsidR="00727B5A" w:rsidRPr="00EF0EB3">
        <w:rPr>
          <w:rFonts w:ascii="Simplified Arabic" w:hAnsi="Simplified Arabic" w:cs="Simplified Arabic" w:hint="cs"/>
          <w:sz w:val="24"/>
          <w:szCs w:val="24"/>
          <w:rtl/>
        </w:rPr>
        <w:t>ة باستخدام الوسائل الإعلامية</w:t>
      </w:r>
      <w:r w:rsidR="00937502" w:rsidRPr="00EF0EB3">
        <w:rPr>
          <w:rFonts w:ascii="Simplified Arabic" w:hAnsi="Simplified Arabic" w:cs="Simplified Arabic" w:hint="cs"/>
          <w:sz w:val="24"/>
          <w:szCs w:val="24"/>
          <w:rtl/>
        </w:rPr>
        <w:t xml:space="preserve"> وتعميمها على العالم</w:t>
      </w:r>
      <w:r w:rsidR="00CC0D52" w:rsidRPr="00EF0EB3">
        <w:rPr>
          <w:rFonts w:ascii="Simplified Arabic" w:hAnsi="Simplified Arabic" w:cs="Simplified Arabic" w:hint="cs"/>
          <w:sz w:val="24"/>
          <w:szCs w:val="24"/>
          <w:rtl/>
        </w:rPr>
        <w:t>.</w:t>
      </w:r>
      <w:r w:rsidR="00727B5A" w:rsidRPr="00EF0EB3">
        <w:rPr>
          <w:rFonts w:ascii="Simplified Arabic" w:hAnsi="Simplified Arabic" w:cs="Simplified Arabic" w:hint="cs"/>
          <w:sz w:val="24"/>
          <w:szCs w:val="24"/>
          <w:rtl/>
        </w:rPr>
        <w:t xml:space="preserve"> </w:t>
      </w:r>
      <w:r w:rsidR="00543246" w:rsidRPr="00EF0EB3">
        <w:rPr>
          <w:rFonts w:ascii="Simplified Arabic" w:hAnsi="Simplified Arabic" w:cs="Simplified Arabic" w:hint="cs"/>
          <w:sz w:val="24"/>
          <w:szCs w:val="24"/>
          <w:rtl/>
        </w:rPr>
        <w:t>(النجار</w:t>
      </w:r>
      <w:r w:rsidR="008E1143" w:rsidRPr="00EF0EB3">
        <w:rPr>
          <w:rFonts w:ascii="Simplified Arabic" w:hAnsi="Simplified Arabic" w:cs="Simplified Arabic" w:hint="cs"/>
          <w:sz w:val="24"/>
          <w:szCs w:val="24"/>
          <w:rtl/>
        </w:rPr>
        <w:t>،2024)</w:t>
      </w:r>
    </w:p>
    <w:p w14:paraId="2C27EF8D" w14:textId="2AD8F732" w:rsidR="006709C7" w:rsidRDefault="006709C7">
      <w:pPr>
        <w:pStyle w:val="a4"/>
        <w:numPr>
          <w:ilvl w:val="0"/>
          <w:numId w:val="57"/>
        </w:numPr>
        <w:tabs>
          <w:tab w:val="clear" w:pos="720"/>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t>يرى الباحث</w:t>
      </w:r>
      <w:r w:rsidRPr="00EF0EB3">
        <w:rPr>
          <w:rFonts w:ascii="Simplified Arabic" w:hAnsi="Simplified Arabic" w:cs="Simplified Arabic" w:hint="cs"/>
          <w:b/>
          <w:bCs/>
          <w:sz w:val="24"/>
          <w:szCs w:val="24"/>
          <w:rtl/>
        </w:rPr>
        <w:t xml:space="preserve"> </w:t>
      </w:r>
      <w:r w:rsidR="006A2261" w:rsidRPr="00EF0EB3">
        <w:rPr>
          <w:rFonts w:ascii="Simplified Arabic" w:hAnsi="Simplified Arabic" w:cs="Simplified Arabic"/>
          <w:sz w:val="24"/>
          <w:szCs w:val="24"/>
          <w:rtl/>
        </w:rPr>
        <w:t>أن الاتصال بين الثقافات عبر اليوتيوب يؤثر في تشكيل وعي الشباب السعودي تجاه اللغات والثقافات الأجنبية، حيث تس</w:t>
      </w:r>
      <w:r w:rsidR="00CC0309" w:rsidRPr="00EF0EB3">
        <w:rPr>
          <w:rFonts w:ascii="Simplified Arabic" w:hAnsi="Simplified Arabic" w:cs="Simplified Arabic" w:hint="cs"/>
          <w:sz w:val="24"/>
          <w:szCs w:val="24"/>
          <w:rtl/>
        </w:rPr>
        <w:t>ا</w:t>
      </w:r>
      <w:r w:rsidR="006A2261" w:rsidRPr="00EF0EB3">
        <w:rPr>
          <w:rFonts w:ascii="Simplified Arabic" w:hAnsi="Simplified Arabic" w:cs="Simplified Arabic"/>
          <w:sz w:val="24"/>
          <w:szCs w:val="24"/>
          <w:rtl/>
        </w:rPr>
        <w:t>هم في إدخال أنماط لغوية وثقافية جديدة إلى الحياة اليومية، ويعتمد الأفراد في تفسيرهم للرسائل الأجنبية على خلفياتهم الثقافية المحلية، فينتج تفاعل متفاوت بين القبول والرفض</w:t>
      </w:r>
      <w:r w:rsidR="00301F8A" w:rsidRPr="00EF0EB3">
        <w:rPr>
          <w:rFonts w:ascii="Simplified Arabic" w:hAnsi="Simplified Arabic" w:cs="Simplified Arabic" w:hint="cs"/>
          <w:sz w:val="24"/>
          <w:szCs w:val="24"/>
          <w:rtl/>
        </w:rPr>
        <w:t>.</w:t>
      </w:r>
      <w:r w:rsidR="006A2261" w:rsidRPr="00EF0EB3">
        <w:rPr>
          <w:rFonts w:ascii="Simplified Arabic" w:hAnsi="Simplified Arabic" w:cs="Simplified Arabic"/>
          <w:sz w:val="24"/>
          <w:szCs w:val="24"/>
          <w:rtl/>
        </w:rPr>
        <w:t xml:space="preserve"> ويرى الباحث أن الاتصال بين الثقافات يتجاوز تبادل المحتوى إلى بناء علاقات قائمة على الفهم والاحترام المتبادل، وأن العولمة اللغوية تعيد صياغة أنماط التواصل ويؤكد أهمية وعي الشباب بأبعاد هذا التأثير لتحقيق توازن بين الانفتاح العالمي والحفاظ على الهوية اللغوية العربية</w:t>
      </w:r>
      <w:r w:rsidR="006A2261" w:rsidRPr="00EF0EB3">
        <w:rPr>
          <w:rFonts w:ascii="Simplified Arabic" w:hAnsi="Simplified Arabic" w:cs="Simplified Arabic"/>
          <w:sz w:val="24"/>
          <w:szCs w:val="24"/>
        </w:rPr>
        <w:t>.</w:t>
      </w:r>
    </w:p>
    <w:p w14:paraId="599E9823" w14:textId="77777777" w:rsidR="007D7355" w:rsidRDefault="007D7355" w:rsidP="007D7355">
      <w:pPr>
        <w:bidi/>
        <w:spacing w:line="360" w:lineRule="auto"/>
        <w:jc w:val="both"/>
        <w:rPr>
          <w:rFonts w:ascii="Simplified Arabic" w:hAnsi="Simplified Arabic" w:cs="Simplified Arabic"/>
          <w:sz w:val="24"/>
          <w:szCs w:val="24"/>
          <w:rtl/>
        </w:rPr>
      </w:pPr>
    </w:p>
    <w:p w14:paraId="09D7632E" w14:textId="77777777" w:rsidR="007D7355" w:rsidRPr="007D7355" w:rsidRDefault="007D7355" w:rsidP="007D7355">
      <w:pPr>
        <w:bidi/>
        <w:spacing w:line="360" w:lineRule="auto"/>
        <w:jc w:val="both"/>
        <w:rPr>
          <w:rFonts w:ascii="Simplified Arabic" w:hAnsi="Simplified Arabic" w:cs="Simplified Arabic"/>
          <w:sz w:val="24"/>
          <w:szCs w:val="24"/>
        </w:rPr>
      </w:pPr>
    </w:p>
    <w:p w14:paraId="7A95D795" w14:textId="1858BB52" w:rsidR="001710D4" w:rsidRPr="007D7355" w:rsidRDefault="001710D4">
      <w:pPr>
        <w:pStyle w:val="a4"/>
        <w:numPr>
          <w:ilvl w:val="0"/>
          <w:numId w:val="40"/>
        </w:numPr>
        <w:bidi/>
        <w:spacing w:line="360" w:lineRule="auto"/>
        <w:ind w:left="426" w:hanging="450"/>
        <w:jc w:val="both"/>
        <w:rPr>
          <w:rFonts w:ascii="Simplified Arabic" w:hAnsi="Simplified Arabic" w:cs="Simplified Arabic"/>
          <w:b/>
          <w:bCs/>
          <w:sz w:val="28"/>
          <w:szCs w:val="28"/>
          <w:rtl/>
        </w:rPr>
      </w:pPr>
      <w:r w:rsidRPr="007D7355">
        <w:rPr>
          <w:rFonts w:ascii="Simplified Arabic" w:hAnsi="Simplified Arabic" w:cs="Simplified Arabic"/>
          <w:b/>
          <w:bCs/>
          <w:sz w:val="28"/>
          <w:szCs w:val="28"/>
          <w:rtl/>
        </w:rPr>
        <w:lastRenderedPageBreak/>
        <w:t>القوة الناعمة</w:t>
      </w:r>
      <w:r w:rsidR="00547687" w:rsidRPr="007D7355">
        <w:rPr>
          <w:rFonts w:ascii="Simplified Arabic" w:hAnsi="Simplified Arabic" w:cs="Simplified Arabic" w:hint="cs"/>
          <w:b/>
          <w:bCs/>
          <w:sz w:val="28"/>
          <w:szCs w:val="28"/>
          <w:rtl/>
        </w:rPr>
        <w:t xml:space="preserve"> </w:t>
      </w:r>
      <w:r w:rsidR="00E90E2E" w:rsidRPr="007D7355">
        <w:rPr>
          <w:rFonts w:ascii="Simplified Arabic" w:hAnsi="Simplified Arabic" w:cs="Simplified Arabic" w:hint="cs"/>
          <w:b/>
          <w:bCs/>
          <w:sz w:val="28"/>
          <w:szCs w:val="28"/>
          <w:rtl/>
        </w:rPr>
        <w:t>والاقناع</w:t>
      </w:r>
    </w:p>
    <w:p w14:paraId="277BFFC6" w14:textId="4807F3B6" w:rsidR="00D14A69" w:rsidRPr="00EF0EB3" w:rsidRDefault="00D14A69"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القوة ال</w:t>
      </w:r>
      <w:r w:rsidR="00B6706C" w:rsidRPr="00EF0EB3">
        <w:rPr>
          <w:rFonts w:ascii="Simplified Arabic" w:hAnsi="Simplified Arabic" w:cs="Simplified Arabic" w:hint="cs"/>
          <w:sz w:val="24"/>
          <w:szCs w:val="24"/>
          <w:rtl/>
        </w:rPr>
        <w:t>نا</w:t>
      </w:r>
      <w:r w:rsidRPr="00EF0EB3">
        <w:rPr>
          <w:rFonts w:ascii="Simplified Arabic" w:hAnsi="Simplified Arabic" w:cs="Simplified Arabic"/>
          <w:sz w:val="24"/>
          <w:szCs w:val="24"/>
          <w:rtl/>
        </w:rPr>
        <w:t>عمة ه</w:t>
      </w:r>
      <w:r w:rsidR="000973DC"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 القدرة على </w:t>
      </w:r>
      <w:r w:rsidR="00045049" w:rsidRPr="00EF0EB3">
        <w:rPr>
          <w:rFonts w:ascii="Simplified Arabic" w:hAnsi="Simplified Arabic" w:cs="Simplified Arabic" w:hint="cs"/>
          <w:sz w:val="24"/>
          <w:szCs w:val="24"/>
          <w:rtl/>
        </w:rPr>
        <w:t>التأثير وتحقي</w:t>
      </w:r>
      <w:r w:rsidR="00045049" w:rsidRPr="00EF0EB3">
        <w:rPr>
          <w:rFonts w:ascii="Simplified Arabic" w:hAnsi="Simplified Arabic" w:cs="Simplified Arabic" w:hint="eastAsia"/>
          <w:sz w:val="24"/>
          <w:szCs w:val="24"/>
          <w:rtl/>
        </w:rPr>
        <w:t>ق</w:t>
      </w:r>
      <w:r w:rsidR="00402F59" w:rsidRPr="00EF0EB3">
        <w:rPr>
          <w:rFonts w:ascii="Simplified Arabic" w:hAnsi="Simplified Arabic" w:cs="Simplified Arabic" w:hint="cs"/>
          <w:sz w:val="24"/>
          <w:szCs w:val="24"/>
          <w:rtl/>
        </w:rPr>
        <w:t xml:space="preserve"> الأهداف</w:t>
      </w:r>
      <w:r w:rsidR="009673B8" w:rsidRPr="00EF0EB3">
        <w:rPr>
          <w:rFonts w:ascii="Simplified Arabic" w:hAnsi="Simplified Arabic" w:cs="Simplified Arabic" w:hint="cs"/>
          <w:sz w:val="24"/>
          <w:szCs w:val="24"/>
          <w:rtl/>
        </w:rPr>
        <w:t xml:space="preserve"> بالسياسة المرنة</w:t>
      </w:r>
      <w:r w:rsidRPr="00EF0EB3">
        <w:rPr>
          <w:rFonts w:ascii="Simplified Arabic" w:hAnsi="Simplified Arabic" w:cs="Simplified Arabic"/>
          <w:sz w:val="24"/>
          <w:szCs w:val="24"/>
          <w:rtl/>
        </w:rPr>
        <w:t xml:space="preserve"> من خلال الإقناع على الأفراد والمجتمعات الفكرية والثقافية</w:t>
      </w:r>
      <w:r w:rsidR="009673B8" w:rsidRPr="00EF0EB3">
        <w:rPr>
          <w:rFonts w:ascii="Simplified Arabic" w:hAnsi="Simplified Arabic" w:cs="Simplified Arabic" w:hint="cs"/>
          <w:sz w:val="24"/>
          <w:szCs w:val="24"/>
          <w:rtl/>
        </w:rPr>
        <w:t xml:space="preserve"> بدل</w:t>
      </w:r>
      <w:r w:rsidR="000973DC" w:rsidRPr="00EF0EB3">
        <w:rPr>
          <w:rFonts w:ascii="Simplified Arabic" w:hAnsi="Simplified Arabic" w:cs="Simplified Arabic" w:hint="cs"/>
          <w:sz w:val="24"/>
          <w:szCs w:val="24"/>
          <w:rtl/>
        </w:rPr>
        <w:t>اً من</w:t>
      </w:r>
      <w:r w:rsidR="009673B8" w:rsidRPr="00EF0EB3">
        <w:rPr>
          <w:rFonts w:ascii="Simplified Arabic" w:hAnsi="Simplified Arabic" w:cs="Simplified Arabic" w:hint="cs"/>
          <w:sz w:val="24"/>
          <w:szCs w:val="24"/>
          <w:rtl/>
        </w:rPr>
        <w:t xml:space="preserve"> </w:t>
      </w:r>
      <w:r w:rsidR="008C5EE3" w:rsidRPr="00EF0EB3">
        <w:rPr>
          <w:rFonts w:ascii="Simplified Arabic" w:hAnsi="Simplified Arabic" w:cs="Simplified Arabic" w:hint="cs"/>
          <w:sz w:val="24"/>
          <w:szCs w:val="24"/>
          <w:rtl/>
        </w:rPr>
        <w:t>الإرغام والقوة</w:t>
      </w:r>
      <w:r w:rsidR="00516A2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243549" w:rsidRPr="00EF0EB3">
        <w:rPr>
          <w:rFonts w:ascii="Simplified Arabic" w:hAnsi="Simplified Arabic" w:cs="Simplified Arabic" w:hint="cs"/>
          <w:sz w:val="24"/>
          <w:szCs w:val="24"/>
          <w:rtl/>
        </w:rPr>
        <w:t>(</w:t>
      </w:r>
      <w:r w:rsidR="00045049" w:rsidRPr="00EF0EB3">
        <w:rPr>
          <w:rFonts w:ascii="Simplified Arabic" w:hAnsi="Simplified Arabic" w:cs="Simplified Arabic" w:hint="cs"/>
          <w:sz w:val="24"/>
          <w:szCs w:val="24"/>
          <w:rtl/>
        </w:rPr>
        <w:t>ال بن حسين، 2024)</w:t>
      </w:r>
    </w:p>
    <w:p w14:paraId="0FC359B1" w14:textId="0AED9D1F" w:rsidR="00DF1F69" w:rsidRPr="005B5D5B" w:rsidRDefault="00F056C5">
      <w:pPr>
        <w:pStyle w:val="a4"/>
        <w:numPr>
          <w:ilvl w:val="0"/>
          <w:numId w:val="48"/>
        </w:numPr>
        <w:bidi/>
        <w:spacing w:line="360" w:lineRule="auto"/>
        <w:ind w:left="57"/>
        <w:jc w:val="both"/>
        <w:rPr>
          <w:rFonts w:ascii="Simplified Arabic" w:hAnsi="Simplified Arabic" w:cs="Simplified Arabic"/>
          <w:sz w:val="24"/>
          <w:szCs w:val="24"/>
          <w:rtl/>
        </w:rPr>
      </w:pPr>
      <w:r w:rsidRPr="005B5D5B">
        <w:rPr>
          <w:rFonts w:ascii="Simplified Arabic" w:hAnsi="Simplified Arabic" w:cs="Simplified Arabic"/>
          <w:b/>
          <w:bCs/>
          <w:sz w:val="24"/>
          <w:szCs w:val="24"/>
          <w:rtl/>
        </w:rPr>
        <w:t xml:space="preserve">إسهامات </w:t>
      </w:r>
      <w:r w:rsidR="008D12CC" w:rsidRPr="005B5D5B">
        <w:rPr>
          <w:rFonts w:ascii="Simplified Arabic" w:hAnsi="Simplified Arabic" w:cs="Simplified Arabic" w:hint="cs"/>
          <w:b/>
          <w:bCs/>
          <w:sz w:val="24"/>
          <w:szCs w:val="24"/>
          <w:rtl/>
        </w:rPr>
        <w:t>ال</w:t>
      </w:r>
      <w:r w:rsidRPr="005B5D5B">
        <w:rPr>
          <w:rFonts w:ascii="Simplified Arabic" w:hAnsi="Simplified Arabic" w:cs="Simplified Arabic"/>
          <w:b/>
          <w:bCs/>
          <w:sz w:val="24"/>
          <w:szCs w:val="24"/>
          <w:rtl/>
        </w:rPr>
        <w:t>يوتيوب في توظيف القوة الناعمة عبر الإعلام الرقمي</w:t>
      </w:r>
      <w:r w:rsidR="007D7355" w:rsidRPr="005B5D5B">
        <w:rPr>
          <w:rFonts w:ascii="Simplified Arabic" w:hAnsi="Simplified Arabic" w:cs="Simplified Arabic" w:hint="cs"/>
          <w:b/>
          <w:bCs/>
          <w:sz w:val="24"/>
          <w:szCs w:val="24"/>
          <w:rtl/>
        </w:rPr>
        <w:t xml:space="preserve">: </w:t>
      </w:r>
      <w:r w:rsidR="007D7355" w:rsidRPr="005B5D5B">
        <w:rPr>
          <w:rFonts w:ascii="Simplified Arabic" w:hAnsi="Simplified Arabic" w:cs="Simplified Arabic" w:hint="cs"/>
          <w:sz w:val="24"/>
          <w:szCs w:val="24"/>
          <w:rtl/>
        </w:rPr>
        <w:t>لقد</w:t>
      </w:r>
      <w:r w:rsidR="007D7355" w:rsidRPr="005B5D5B">
        <w:rPr>
          <w:rFonts w:ascii="Simplified Arabic" w:hAnsi="Simplified Arabic" w:cs="Simplified Arabic" w:hint="cs"/>
          <w:b/>
          <w:bCs/>
          <w:sz w:val="24"/>
          <w:szCs w:val="24"/>
          <w:rtl/>
        </w:rPr>
        <w:t xml:space="preserve"> </w:t>
      </w:r>
      <w:r w:rsidR="00DF1F69" w:rsidRPr="005B5D5B">
        <w:rPr>
          <w:rFonts w:ascii="Simplified Arabic" w:hAnsi="Simplified Arabic" w:cs="Simplified Arabic"/>
          <w:sz w:val="24"/>
          <w:szCs w:val="24"/>
          <w:rtl/>
        </w:rPr>
        <w:t>أصبح اليوتيوب أحد أبرز أدوات القوة الناعمة</w:t>
      </w:r>
      <w:r w:rsidR="00B60722" w:rsidRPr="005B5D5B">
        <w:rPr>
          <w:rFonts w:ascii="Simplified Arabic" w:hAnsi="Simplified Arabic" w:cs="Simplified Arabic" w:hint="cs"/>
          <w:sz w:val="24"/>
          <w:szCs w:val="24"/>
          <w:rtl/>
        </w:rPr>
        <w:t xml:space="preserve"> </w:t>
      </w:r>
      <w:r w:rsidR="00B60722" w:rsidRPr="005B5D5B">
        <w:rPr>
          <w:rFonts w:ascii="Simplified Arabic" w:hAnsi="Simplified Arabic" w:cs="Simplified Arabic"/>
          <w:sz w:val="24"/>
          <w:szCs w:val="24"/>
          <w:rtl/>
        </w:rPr>
        <w:t xml:space="preserve">في عصر الإعلام </w:t>
      </w:r>
      <w:r w:rsidR="00455985" w:rsidRPr="005B5D5B">
        <w:rPr>
          <w:rFonts w:ascii="Simplified Arabic" w:hAnsi="Simplified Arabic" w:cs="Simplified Arabic" w:hint="cs"/>
          <w:sz w:val="24"/>
          <w:szCs w:val="24"/>
          <w:rtl/>
        </w:rPr>
        <w:t>الرقمي</w:t>
      </w:r>
      <w:r w:rsidR="00DF1F69" w:rsidRPr="005B5D5B">
        <w:rPr>
          <w:rFonts w:ascii="Simplified Arabic" w:hAnsi="Simplified Arabic" w:cs="Simplified Arabic"/>
          <w:sz w:val="24"/>
          <w:szCs w:val="24"/>
          <w:rtl/>
        </w:rPr>
        <w:t xml:space="preserve"> لتأثير</w:t>
      </w:r>
      <w:r w:rsidR="005E5AA8" w:rsidRPr="005B5D5B">
        <w:rPr>
          <w:rFonts w:ascii="Simplified Arabic" w:hAnsi="Simplified Arabic" w:cs="Simplified Arabic" w:hint="cs"/>
          <w:sz w:val="24"/>
          <w:szCs w:val="24"/>
          <w:rtl/>
        </w:rPr>
        <w:t>ه</w:t>
      </w:r>
      <w:r w:rsidR="00DF1F69" w:rsidRPr="005B5D5B">
        <w:rPr>
          <w:rFonts w:ascii="Simplified Arabic" w:hAnsi="Simplified Arabic" w:cs="Simplified Arabic"/>
          <w:sz w:val="24"/>
          <w:szCs w:val="24"/>
          <w:rtl/>
        </w:rPr>
        <w:t xml:space="preserve"> على المجتمعات من خلال المحتوى الثقافي</w:t>
      </w:r>
      <w:r w:rsidR="00830A6C" w:rsidRPr="005B5D5B">
        <w:rPr>
          <w:rFonts w:ascii="Simplified Arabic" w:hAnsi="Simplified Arabic" w:cs="Simplified Arabic" w:hint="cs"/>
          <w:sz w:val="24"/>
          <w:szCs w:val="24"/>
          <w:rtl/>
        </w:rPr>
        <w:t xml:space="preserve"> اللغوي</w:t>
      </w:r>
      <w:r w:rsidR="00DF1F69" w:rsidRPr="005B5D5B">
        <w:rPr>
          <w:rFonts w:ascii="Simplified Arabic" w:hAnsi="Simplified Arabic" w:cs="Simplified Arabic"/>
          <w:sz w:val="24"/>
          <w:szCs w:val="24"/>
          <w:rtl/>
        </w:rPr>
        <w:t xml:space="preserve"> والفكري</w:t>
      </w:r>
      <w:r w:rsidR="00E90C10" w:rsidRPr="005B5D5B">
        <w:rPr>
          <w:rFonts w:ascii="Simplified Arabic" w:hAnsi="Simplified Arabic" w:cs="Simplified Arabic" w:hint="cs"/>
          <w:sz w:val="24"/>
          <w:szCs w:val="24"/>
          <w:rtl/>
        </w:rPr>
        <w:t xml:space="preserve">، وذلك </w:t>
      </w:r>
      <w:r w:rsidR="00DF1F69" w:rsidRPr="005B5D5B">
        <w:rPr>
          <w:rFonts w:ascii="Simplified Arabic" w:hAnsi="Simplified Arabic" w:cs="Simplified Arabic"/>
          <w:sz w:val="24"/>
          <w:szCs w:val="24"/>
          <w:rtl/>
        </w:rPr>
        <w:t>بفضل الانتشار الواسع للمحتوى المرئي وسهولة الوصول إليه، وتغيير التصورات والترويج للقيم الثقافية والاجتماعية بأساليب جذابة ومقنعة</w:t>
      </w:r>
      <w:r w:rsidR="00DF1F69" w:rsidRPr="005B5D5B">
        <w:rPr>
          <w:rFonts w:ascii="Simplified Arabic" w:hAnsi="Simplified Arabic" w:cs="Simplified Arabic"/>
          <w:sz w:val="24"/>
          <w:szCs w:val="24"/>
        </w:rPr>
        <w:t>.</w:t>
      </w:r>
      <w:r w:rsidR="005B5D5B" w:rsidRPr="005B5D5B">
        <w:rPr>
          <w:rFonts w:ascii="Simplified Arabic" w:hAnsi="Simplified Arabic" w:cs="Simplified Arabic" w:hint="cs"/>
          <w:sz w:val="24"/>
          <w:szCs w:val="24"/>
          <w:rtl/>
        </w:rPr>
        <w:t xml:space="preserve"> </w:t>
      </w:r>
      <w:r w:rsidR="00FE24F9" w:rsidRPr="005B5D5B">
        <w:rPr>
          <w:rFonts w:ascii="Simplified Arabic" w:hAnsi="Simplified Arabic" w:cs="Simplified Arabic" w:hint="cs"/>
          <w:sz w:val="24"/>
          <w:szCs w:val="24"/>
          <w:rtl/>
        </w:rPr>
        <w:t xml:space="preserve">كما </w:t>
      </w:r>
      <w:r w:rsidR="00DF1F69" w:rsidRPr="005B5D5B">
        <w:rPr>
          <w:rFonts w:ascii="Simplified Arabic" w:hAnsi="Simplified Arabic" w:cs="Simplified Arabic"/>
          <w:sz w:val="24"/>
          <w:szCs w:val="24"/>
          <w:rtl/>
        </w:rPr>
        <w:t>تُستخدم قنوات اليوتيوب من قبل مؤثرين ومؤسسات إعلامية لتعزيز اللغة والثقافة المحلية أو للترويج لثقافات أجنبية بطريقة غير مباشرة، مما يجعلها أداة فعالة للقوة الناعمة</w:t>
      </w:r>
      <w:r w:rsidR="00FC4410" w:rsidRPr="005B5D5B">
        <w:rPr>
          <w:rFonts w:ascii="Simplified Arabic" w:hAnsi="Simplified Arabic" w:cs="Simplified Arabic" w:hint="cs"/>
          <w:sz w:val="24"/>
          <w:szCs w:val="24"/>
          <w:rtl/>
        </w:rPr>
        <w:t xml:space="preserve">. </w:t>
      </w:r>
      <w:r w:rsidR="00FC4410" w:rsidRPr="005B5D5B">
        <w:rPr>
          <w:rFonts w:ascii="Simplified Arabic" w:hAnsi="Simplified Arabic" w:cs="Simplified Arabic"/>
          <w:sz w:val="24"/>
          <w:szCs w:val="24"/>
        </w:rPr>
        <w:t>Nye,2004)</w:t>
      </w:r>
      <w:r w:rsidR="00F43504" w:rsidRPr="005B5D5B">
        <w:rPr>
          <w:rFonts w:ascii="Simplified Arabic" w:hAnsi="Simplified Arabic" w:cs="Simplified Arabic" w:hint="cs"/>
          <w:sz w:val="24"/>
          <w:szCs w:val="24"/>
          <w:rtl/>
        </w:rPr>
        <w:t>)</w:t>
      </w:r>
    </w:p>
    <w:p w14:paraId="300E6DB2" w14:textId="3AC70381" w:rsidR="001D1897" w:rsidRPr="005B5D5B" w:rsidRDefault="00D14A69">
      <w:pPr>
        <w:pStyle w:val="a4"/>
        <w:numPr>
          <w:ilvl w:val="0"/>
          <w:numId w:val="48"/>
        </w:numPr>
        <w:bidi/>
        <w:spacing w:line="360" w:lineRule="auto"/>
        <w:ind w:left="57"/>
        <w:jc w:val="both"/>
        <w:rPr>
          <w:rFonts w:ascii="Simplified Arabic" w:hAnsi="Simplified Arabic" w:cs="Simplified Arabic"/>
          <w:sz w:val="24"/>
          <w:szCs w:val="24"/>
          <w:rtl/>
        </w:rPr>
      </w:pPr>
      <w:r w:rsidRPr="005B5D5B">
        <w:rPr>
          <w:rFonts w:ascii="Simplified Arabic" w:hAnsi="Simplified Arabic" w:cs="Simplified Arabic" w:hint="cs"/>
          <w:b/>
          <w:bCs/>
          <w:sz w:val="24"/>
          <w:szCs w:val="24"/>
          <w:rtl/>
        </w:rPr>
        <w:t>الفرق</w:t>
      </w:r>
      <w:r w:rsidRPr="005B5D5B">
        <w:rPr>
          <w:rFonts w:ascii="Simplified Arabic" w:hAnsi="Simplified Arabic" w:cs="Simplified Arabic"/>
          <w:b/>
          <w:bCs/>
          <w:sz w:val="24"/>
          <w:szCs w:val="24"/>
          <w:rtl/>
        </w:rPr>
        <w:t xml:space="preserve"> </w:t>
      </w:r>
      <w:r w:rsidRPr="005B5D5B">
        <w:rPr>
          <w:rFonts w:ascii="Simplified Arabic" w:hAnsi="Simplified Arabic" w:cs="Simplified Arabic" w:hint="cs"/>
          <w:b/>
          <w:bCs/>
          <w:sz w:val="24"/>
          <w:szCs w:val="24"/>
          <w:rtl/>
        </w:rPr>
        <w:t>بين</w:t>
      </w:r>
      <w:r w:rsidRPr="005B5D5B">
        <w:rPr>
          <w:rFonts w:ascii="Simplified Arabic" w:hAnsi="Simplified Arabic" w:cs="Simplified Arabic"/>
          <w:b/>
          <w:bCs/>
          <w:sz w:val="24"/>
          <w:szCs w:val="24"/>
          <w:rtl/>
        </w:rPr>
        <w:t xml:space="preserve"> </w:t>
      </w:r>
      <w:r w:rsidRPr="005B5D5B">
        <w:rPr>
          <w:rFonts w:ascii="Simplified Arabic" w:hAnsi="Simplified Arabic" w:cs="Simplified Arabic" w:hint="cs"/>
          <w:b/>
          <w:bCs/>
          <w:sz w:val="24"/>
          <w:szCs w:val="24"/>
          <w:rtl/>
        </w:rPr>
        <w:t>الإقناع</w:t>
      </w:r>
      <w:r w:rsidRPr="005B5D5B">
        <w:rPr>
          <w:rFonts w:ascii="Simplified Arabic" w:hAnsi="Simplified Arabic" w:cs="Simplified Arabic"/>
          <w:b/>
          <w:bCs/>
          <w:sz w:val="24"/>
          <w:szCs w:val="24"/>
          <w:rtl/>
        </w:rPr>
        <w:t xml:space="preserve"> </w:t>
      </w:r>
      <w:r w:rsidRPr="005B5D5B">
        <w:rPr>
          <w:rFonts w:ascii="Simplified Arabic" w:hAnsi="Simplified Arabic" w:cs="Simplified Arabic" w:hint="cs"/>
          <w:b/>
          <w:bCs/>
          <w:sz w:val="24"/>
          <w:szCs w:val="24"/>
          <w:rtl/>
        </w:rPr>
        <w:t>والقوة</w:t>
      </w:r>
      <w:r w:rsidRPr="005B5D5B">
        <w:rPr>
          <w:rFonts w:ascii="Simplified Arabic" w:hAnsi="Simplified Arabic" w:cs="Simplified Arabic"/>
          <w:b/>
          <w:bCs/>
          <w:sz w:val="24"/>
          <w:szCs w:val="24"/>
          <w:rtl/>
        </w:rPr>
        <w:t xml:space="preserve"> </w:t>
      </w:r>
      <w:r w:rsidRPr="005B5D5B">
        <w:rPr>
          <w:rFonts w:ascii="Simplified Arabic" w:hAnsi="Simplified Arabic" w:cs="Simplified Arabic" w:hint="cs"/>
          <w:b/>
          <w:bCs/>
          <w:sz w:val="24"/>
          <w:szCs w:val="24"/>
          <w:rtl/>
        </w:rPr>
        <w:t>الناعمة</w:t>
      </w:r>
      <w:r w:rsidR="005B5D5B" w:rsidRPr="005B5D5B">
        <w:rPr>
          <w:rFonts w:ascii="Simplified Arabic" w:hAnsi="Simplified Arabic" w:cs="Simplified Arabic" w:hint="cs"/>
          <w:b/>
          <w:bCs/>
          <w:sz w:val="24"/>
          <w:szCs w:val="24"/>
          <w:rtl/>
        </w:rPr>
        <w:t xml:space="preserve">: </w:t>
      </w:r>
      <w:r w:rsidRPr="005B5D5B">
        <w:rPr>
          <w:rFonts w:ascii="Simplified Arabic" w:hAnsi="Simplified Arabic" w:cs="Simplified Arabic"/>
          <w:sz w:val="24"/>
          <w:szCs w:val="24"/>
          <w:rtl/>
        </w:rPr>
        <w:t>الإقناع (</w:t>
      </w:r>
      <w:r w:rsidRPr="005B5D5B">
        <w:rPr>
          <w:rFonts w:ascii="Simplified Arabic" w:hAnsi="Simplified Arabic" w:cs="Simplified Arabic"/>
          <w:sz w:val="24"/>
          <w:szCs w:val="24"/>
        </w:rPr>
        <w:t>Persuasion</w:t>
      </w:r>
      <w:r w:rsidRPr="005B5D5B">
        <w:rPr>
          <w:rFonts w:ascii="Simplified Arabic" w:hAnsi="Simplified Arabic" w:cs="Simplified Arabic"/>
          <w:sz w:val="24"/>
          <w:szCs w:val="24"/>
          <w:rtl/>
        </w:rPr>
        <w:t>)</w:t>
      </w:r>
      <w:r w:rsidR="004D14D0" w:rsidRPr="005B5D5B">
        <w:rPr>
          <w:rFonts w:ascii="Simplified Arabic" w:hAnsi="Simplified Arabic" w:cs="Simplified Arabic" w:hint="cs"/>
          <w:sz w:val="24"/>
          <w:szCs w:val="24"/>
          <w:rtl/>
        </w:rPr>
        <w:t>،</w:t>
      </w:r>
      <w:r w:rsidR="009611B0" w:rsidRPr="005B5D5B">
        <w:rPr>
          <w:rFonts w:ascii="Simplified Arabic" w:hAnsi="Simplified Arabic" w:cs="Simplified Arabic" w:hint="cs"/>
          <w:sz w:val="24"/>
          <w:szCs w:val="24"/>
          <w:rtl/>
        </w:rPr>
        <w:t xml:space="preserve"> </w:t>
      </w:r>
      <w:r w:rsidR="00347518" w:rsidRPr="005B5D5B">
        <w:rPr>
          <w:rFonts w:ascii="Simplified Arabic" w:hAnsi="Simplified Arabic" w:cs="Simplified Arabic" w:hint="cs"/>
          <w:sz w:val="24"/>
          <w:szCs w:val="24"/>
          <w:rtl/>
        </w:rPr>
        <w:t>و</w:t>
      </w:r>
      <w:r w:rsidRPr="005B5D5B">
        <w:rPr>
          <w:rFonts w:ascii="Simplified Arabic" w:hAnsi="Simplified Arabic" w:cs="Simplified Arabic"/>
          <w:sz w:val="24"/>
          <w:szCs w:val="24"/>
          <w:rtl/>
        </w:rPr>
        <w:t>القوة الناعمة (</w:t>
      </w:r>
      <w:r w:rsidRPr="005B5D5B">
        <w:rPr>
          <w:rFonts w:ascii="Simplified Arabic" w:hAnsi="Simplified Arabic" w:cs="Simplified Arabic"/>
          <w:sz w:val="24"/>
          <w:szCs w:val="24"/>
        </w:rPr>
        <w:t>Soft Power</w:t>
      </w:r>
      <w:r w:rsidRPr="005B5D5B">
        <w:rPr>
          <w:rFonts w:ascii="Simplified Arabic" w:hAnsi="Simplified Arabic" w:cs="Simplified Arabic"/>
          <w:sz w:val="24"/>
          <w:szCs w:val="24"/>
          <w:rtl/>
        </w:rPr>
        <w:t>)</w:t>
      </w:r>
      <w:r w:rsidR="009611B0" w:rsidRPr="005B5D5B">
        <w:rPr>
          <w:rFonts w:ascii="Simplified Arabic" w:hAnsi="Simplified Arabic" w:cs="Simplified Arabic" w:hint="cs"/>
          <w:sz w:val="24"/>
          <w:szCs w:val="24"/>
          <w:rtl/>
        </w:rPr>
        <w:t xml:space="preserve"> </w:t>
      </w:r>
      <w:r w:rsidR="00DE2D06" w:rsidRPr="005B5D5B">
        <w:rPr>
          <w:rFonts w:ascii="Simplified Arabic" w:hAnsi="Simplified Arabic" w:cs="Simplified Arabic" w:hint="cs"/>
          <w:sz w:val="24"/>
          <w:szCs w:val="24"/>
          <w:rtl/>
        </w:rPr>
        <w:t>كلاهما</w:t>
      </w:r>
      <w:r w:rsidR="009611B0" w:rsidRPr="005B5D5B">
        <w:rPr>
          <w:rFonts w:ascii="Simplified Arabic" w:hAnsi="Simplified Arabic" w:cs="Simplified Arabic" w:hint="cs"/>
          <w:sz w:val="24"/>
          <w:szCs w:val="24"/>
          <w:rtl/>
        </w:rPr>
        <w:t xml:space="preserve"> </w:t>
      </w:r>
      <w:r w:rsidRPr="005B5D5B">
        <w:rPr>
          <w:rFonts w:ascii="Simplified Arabic" w:hAnsi="Simplified Arabic" w:cs="Simplified Arabic"/>
          <w:sz w:val="24"/>
          <w:szCs w:val="24"/>
          <w:rtl/>
        </w:rPr>
        <w:t xml:space="preserve">عملية تواصلية </w:t>
      </w:r>
      <w:r w:rsidR="00E409F9" w:rsidRPr="005B5D5B">
        <w:rPr>
          <w:rFonts w:ascii="Simplified Arabic" w:hAnsi="Simplified Arabic" w:cs="Simplified Arabic" w:hint="cs"/>
          <w:sz w:val="24"/>
          <w:szCs w:val="24"/>
          <w:rtl/>
        </w:rPr>
        <w:t>ل</w:t>
      </w:r>
      <w:r w:rsidRPr="005B5D5B">
        <w:rPr>
          <w:rFonts w:ascii="Simplified Arabic" w:hAnsi="Simplified Arabic" w:cs="Simplified Arabic"/>
          <w:sz w:val="24"/>
          <w:szCs w:val="24"/>
          <w:rtl/>
        </w:rPr>
        <w:t xml:space="preserve">تغيير سلوك </w:t>
      </w:r>
      <w:r w:rsidR="009126FB" w:rsidRPr="005B5D5B">
        <w:rPr>
          <w:rFonts w:ascii="Simplified Arabic" w:hAnsi="Simplified Arabic" w:cs="Simplified Arabic" w:hint="cs"/>
          <w:sz w:val="24"/>
          <w:szCs w:val="24"/>
          <w:rtl/>
        </w:rPr>
        <w:t>ومو</w:t>
      </w:r>
      <w:r w:rsidR="0066542C" w:rsidRPr="005B5D5B">
        <w:rPr>
          <w:rFonts w:ascii="Simplified Arabic" w:hAnsi="Simplified Arabic" w:cs="Simplified Arabic" w:hint="cs"/>
          <w:sz w:val="24"/>
          <w:szCs w:val="24"/>
          <w:rtl/>
        </w:rPr>
        <w:t>ا</w:t>
      </w:r>
      <w:r w:rsidR="009126FB" w:rsidRPr="005B5D5B">
        <w:rPr>
          <w:rFonts w:ascii="Simplified Arabic" w:hAnsi="Simplified Arabic" w:cs="Simplified Arabic" w:hint="cs"/>
          <w:sz w:val="24"/>
          <w:szCs w:val="24"/>
          <w:rtl/>
        </w:rPr>
        <w:t>قف</w:t>
      </w:r>
      <w:r w:rsidRPr="005B5D5B">
        <w:rPr>
          <w:rFonts w:ascii="Simplified Arabic" w:hAnsi="Simplified Arabic" w:cs="Simplified Arabic"/>
          <w:sz w:val="24"/>
          <w:szCs w:val="24"/>
          <w:rtl/>
        </w:rPr>
        <w:t xml:space="preserve"> من خلال </w:t>
      </w:r>
      <w:r w:rsidR="00127C85" w:rsidRPr="005B5D5B">
        <w:rPr>
          <w:rFonts w:ascii="Simplified Arabic" w:hAnsi="Simplified Arabic" w:cs="Simplified Arabic" w:hint="cs"/>
          <w:sz w:val="24"/>
          <w:szCs w:val="24"/>
          <w:rtl/>
        </w:rPr>
        <w:t>البراهين</w:t>
      </w:r>
      <w:r w:rsidRPr="005B5D5B">
        <w:rPr>
          <w:rFonts w:ascii="Simplified Arabic" w:hAnsi="Simplified Arabic" w:cs="Simplified Arabic"/>
          <w:sz w:val="24"/>
          <w:szCs w:val="24"/>
          <w:rtl/>
        </w:rPr>
        <w:t xml:space="preserve"> </w:t>
      </w:r>
      <w:r w:rsidR="00380FF5" w:rsidRPr="005B5D5B">
        <w:rPr>
          <w:rFonts w:ascii="Simplified Arabic" w:hAnsi="Simplified Arabic" w:cs="Simplified Arabic" w:hint="cs"/>
          <w:sz w:val="24"/>
          <w:szCs w:val="24"/>
          <w:rtl/>
        </w:rPr>
        <w:t>و</w:t>
      </w:r>
      <w:r w:rsidRPr="005B5D5B">
        <w:rPr>
          <w:rFonts w:ascii="Simplified Arabic" w:hAnsi="Simplified Arabic" w:cs="Simplified Arabic"/>
          <w:sz w:val="24"/>
          <w:szCs w:val="24"/>
          <w:rtl/>
        </w:rPr>
        <w:t xml:space="preserve">التأثير العاطفي </w:t>
      </w:r>
      <w:r w:rsidR="00380FF5" w:rsidRPr="005B5D5B">
        <w:rPr>
          <w:rFonts w:ascii="Simplified Arabic" w:hAnsi="Simplified Arabic" w:cs="Simplified Arabic" w:hint="cs"/>
          <w:sz w:val="24"/>
          <w:szCs w:val="24"/>
          <w:rtl/>
        </w:rPr>
        <w:t>وا</w:t>
      </w:r>
      <w:r w:rsidR="00BB26EF" w:rsidRPr="005B5D5B">
        <w:rPr>
          <w:rFonts w:ascii="Simplified Arabic" w:hAnsi="Simplified Arabic" w:cs="Simplified Arabic" w:hint="cs"/>
          <w:sz w:val="24"/>
          <w:szCs w:val="24"/>
          <w:rtl/>
        </w:rPr>
        <w:t>لمنطقي</w:t>
      </w:r>
      <w:r w:rsidR="007D6A61" w:rsidRPr="005B5D5B">
        <w:rPr>
          <w:rFonts w:ascii="Simplified Arabic" w:hAnsi="Simplified Arabic" w:cs="Simplified Arabic" w:hint="cs"/>
          <w:sz w:val="24"/>
          <w:szCs w:val="24"/>
          <w:rtl/>
        </w:rPr>
        <w:t xml:space="preserve"> باستخدام أساليب الاقناع</w:t>
      </w:r>
      <w:r w:rsidR="006554BF" w:rsidRPr="005B5D5B">
        <w:rPr>
          <w:rFonts w:ascii="Simplified Arabic" w:hAnsi="Simplified Arabic" w:cs="Simplified Arabic" w:hint="cs"/>
          <w:sz w:val="24"/>
          <w:szCs w:val="24"/>
          <w:rtl/>
        </w:rPr>
        <w:t>،</w:t>
      </w:r>
      <w:r w:rsidR="00505538" w:rsidRPr="005B5D5B">
        <w:rPr>
          <w:rFonts w:ascii="Simplified Arabic" w:hAnsi="Simplified Arabic" w:cs="Simplified Arabic" w:hint="cs"/>
          <w:sz w:val="24"/>
          <w:szCs w:val="24"/>
          <w:rtl/>
        </w:rPr>
        <w:t xml:space="preserve"> حيث </w:t>
      </w:r>
      <w:r w:rsidR="001350CD" w:rsidRPr="005B5D5B">
        <w:rPr>
          <w:rFonts w:ascii="Simplified Arabic" w:hAnsi="Simplified Arabic" w:cs="Simplified Arabic" w:hint="cs"/>
          <w:sz w:val="24"/>
          <w:szCs w:val="24"/>
          <w:rtl/>
        </w:rPr>
        <w:t>إن</w:t>
      </w:r>
      <w:r w:rsidR="00505538" w:rsidRPr="005B5D5B">
        <w:rPr>
          <w:rFonts w:ascii="Simplified Arabic" w:hAnsi="Simplified Arabic" w:cs="Simplified Arabic" w:hint="cs"/>
          <w:sz w:val="24"/>
          <w:szCs w:val="24"/>
          <w:rtl/>
        </w:rPr>
        <w:t xml:space="preserve"> </w:t>
      </w:r>
      <w:r w:rsidRPr="005B5D5B">
        <w:rPr>
          <w:rFonts w:ascii="Simplified Arabic" w:hAnsi="Simplified Arabic" w:cs="Simplified Arabic"/>
          <w:sz w:val="24"/>
          <w:szCs w:val="24"/>
          <w:rtl/>
        </w:rPr>
        <w:t>الإقناع هو أداة من أدوات ممارسة التأثير</w:t>
      </w:r>
      <w:r w:rsidR="00277097" w:rsidRPr="005B5D5B">
        <w:rPr>
          <w:rFonts w:ascii="Simplified Arabic" w:hAnsi="Simplified Arabic" w:cs="Simplified Arabic" w:hint="cs"/>
          <w:sz w:val="24"/>
          <w:szCs w:val="24"/>
          <w:rtl/>
        </w:rPr>
        <w:t>، و</w:t>
      </w:r>
      <w:r w:rsidRPr="005B5D5B">
        <w:rPr>
          <w:rFonts w:ascii="Simplified Arabic" w:hAnsi="Simplified Arabic" w:cs="Simplified Arabic"/>
          <w:sz w:val="24"/>
          <w:szCs w:val="24"/>
          <w:rtl/>
        </w:rPr>
        <w:t xml:space="preserve">القوة الناعمة هي </w:t>
      </w:r>
      <w:r w:rsidR="00053BE4" w:rsidRPr="005B5D5B">
        <w:rPr>
          <w:rFonts w:ascii="Simplified Arabic" w:hAnsi="Simplified Arabic" w:cs="Simplified Arabic" w:hint="cs"/>
          <w:sz w:val="24"/>
          <w:szCs w:val="24"/>
          <w:rtl/>
        </w:rPr>
        <w:t>خطة</w:t>
      </w:r>
      <w:r w:rsidRPr="005B5D5B">
        <w:rPr>
          <w:rFonts w:ascii="Simplified Arabic" w:hAnsi="Simplified Arabic" w:cs="Simplified Arabic"/>
          <w:sz w:val="24"/>
          <w:szCs w:val="24"/>
          <w:rtl/>
        </w:rPr>
        <w:t xml:space="preserve"> تأثير غير مباشر</w:t>
      </w:r>
      <w:r w:rsidR="001652D7" w:rsidRPr="005B5D5B">
        <w:rPr>
          <w:rFonts w:ascii="Simplified Arabic" w:hAnsi="Simplified Arabic" w:cs="Simplified Arabic" w:hint="cs"/>
          <w:sz w:val="24"/>
          <w:szCs w:val="24"/>
          <w:rtl/>
        </w:rPr>
        <w:t>ة</w:t>
      </w:r>
      <w:r w:rsidR="005264AE" w:rsidRPr="005B5D5B">
        <w:rPr>
          <w:rFonts w:ascii="Simplified Arabic" w:hAnsi="Simplified Arabic" w:cs="Simplified Arabic" w:hint="cs"/>
          <w:sz w:val="24"/>
          <w:szCs w:val="24"/>
          <w:rtl/>
        </w:rPr>
        <w:t xml:space="preserve">، </w:t>
      </w:r>
      <w:r w:rsidRPr="005B5D5B">
        <w:rPr>
          <w:rFonts w:ascii="Simplified Arabic" w:hAnsi="Simplified Arabic" w:cs="Simplified Arabic"/>
          <w:sz w:val="24"/>
          <w:szCs w:val="24"/>
          <w:rtl/>
        </w:rPr>
        <w:t>بمعن</w:t>
      </w:r>
      <w:r w:rsidR="005264AE" w:rsidRPr="005B5D5B">
        <w:rPr>
          <w:rFonts w:ascii="Simplified Arabic" w:hAnsi="Simplified Arabic" w:cs="Simplified Arabic" w:hint="cs"/>
          <w:sz w:val="24"/>
          <w:szCs w:val="24"/>
          <w:rtl/>
        </w:rPr>
        <w:t>ى</w:t>
      </w:r>
      <w:r w:rsidR="001652D7" w:rsidRPr="005B5D5B">
        <w:rPr>
          <w:rFonts w:ascii="Simplified Arabic" w:hAnsi="Simplified Arabic" w:cs="Simplified Arabic" w:hint="cs"/>
          <w:sz w:val="24"/>
          <w:szCs w:val="24"/>
          <w:rtl/>
        </w:rPr>
        <w:t xml:space="preserve"> أن</w:t>
      </w:r>
      <w:r w:rsidRPr="005B5D5B">
        <w:rPr>
          <w:rFonts w:ascii="Simplified Arabic" w:hAnsi="Simplified Arabic" w:cs="Simplified Arabic"/>
          <w:sz w:val="24"/>
          <w:szCs w:val="24"/>
          <w:rtl/>
        </w:rPr>
        <w:t xml:space="preserve"> القوة الناعمة </w:t>
      </w:r>
      <w:r w:rsidR="001652D7" w:rsidRPr="005B5D5B">
        <w:rPr>
          <w:rFonts w:ascii="Simplified Arabic" w:hAnsi="Simplified Arabic" w:cs="Simplified Arabic" w:hint="cs"/>
          <w:sz w:val="24"/>
          <w:szCs w:val="24"/>
          <w:rtl/>
        </w:rPr>
        <w:t xml:space="preserve">هي </w:t>
      </w:r>
      <w:r w:rsidR="00644D3A" w:rsidRPr="005B5D5B">
        <w:rPr>
          <w:rFonts w:ascii="Simplified Arabic" w:hAnsi="Simplified Arabic" w:cs="Simplified Arabic" w:hint="cs"/>
          <w:sz w:val="24"/>
          <w:szCs w:val="24"/>
          <w:rtl/>
        </w:rPr>
        <w:t>استخدام</w:t>
      </w:r>
      <w:r w:rsidRPr="005B5D5B">
        <w:rPr>
          <w:rFonts w:ascii="Simplified Arabic" w:hAnsi="Simplified Arabic" w:cs="Simplified Arabic"/>
          <w:sz w:val="24"/>
          <w:szCs w:val="24"/>
          <w:rtl/>
        </w:rPr>
        <w:t xml:space="preserve"> الإقناع من خلال </w:t>
      </w:r>
      <w:r w:rsidR="00EA3C64" w:rsidRPr="005B5D5B">
        <w:rPr>
          <w:rFonts w:ascii="Simplified Arabic" w:hAnsi="Simplified Arabic" w:cs="Simplified Arabic" w:hint="cs"/>
          <w:sz w:val="24"/>
          <w:szCs w:val="24"/>
          <w:rtl/>
        </w:rPr>
        <w:t xml:space="preserve">قنوات </w:t>
      </w:r>
      <w:r w:rsidR="00050F18" w:rsidRPr="005B5D5B">
        <w:rPr>
          <w:rFonts w:ascii="Simplified Arabic" w:hAnsi="Simplified Arabic" w:cs="Simplified Arabic" w:hint="cs"/>
          <w:sz w:val="24"/>
          <w:szCs w:val="24"/>
          <w:rtl/>
        </w:rPr>
        <w:t>اليوتيوب</w:t>
      </w:r>
      <w:r w:rsidR="004D435C" w:rsidRPr="005B5D5B">
        <w:rPr>
          <w:rFonts w:ascii="Simplified Arabic" w:hAnsi="Simplified Arabic" w:cs="Simplified Arabic" w:hint="cs"/>
          <w:sz w:val="24"/>
          <w:szCs w:val="24"/>
          <w:rtl/>
        </w:rPr>
        <w:t xml:space="preserve"> وتصدير العولمة</w:t>
      </w:r>
      <w:r w:rsidR="00FA3973" w:rsidRPr="005B5D5B">
        <w:rPr>
          <w:rFonts w:ascii="Simplified Arabic" w:hAnsi="Simplified Arabic" w:cs="Simplified Arabic" w:hint="cs"/>
          <w:sz w:val="24"/>
          <w:szCs w:val="24"/>
          <w:rtl/>
        </w:rPr>
        <w:t>.</w:t>
      </w:r>
      <w:r w:rsidR="001D1897" w:rsidRPr="005B5D5B">
        <w:rPr>
          <w:rFonts w:ascii="Segoe UI Emoji" w:hAnsi="Segoe UI Emoji" w:cs="Segoe UI Emoji" w:hint="cs"/>
          <w:sz w:val="24"/>
          <w:szCs w:val="24"/>
          <w:rtl/>
        </w:rPr>
        <w:t xml:space="preserve"> </w:t>
      </w:r>
      <w:r w:rsidR="001D1897" w:rsidRPr="005B5D5B">
        <w:rPr>
          <w:rFonts w:ascii="Simplified Arabic" w:hAnsi="Simplified Arabic" w:cs="Simplified Arabic"/>
          <w:sz w:val="24"/>
          <w:szCs w:val="24"/>
        </w:rPr>
        <w:t>Nye,2004)</w:t>
      </w:r>
      <w:r w:rsidR="001D1897" w:rsidRPr="005B5D5B">
        <w:rPr>
          <w:rFonts w:ascii="Simplified Arabic" w:hAnsi="Simplified Arabic" w:cs="Simplified Arabic" w:hint="cs"/>
          <w:sz w:val="24"/>
          <w:szCs w:val="24"/>
          <w:rtl/>
        </w:rPr>
        <w:t>)</w:t>
      </w:r>
    </w:p>
    <w:p w14:paraId="1146F12C" w14:textId="7FDE4CBE" w:rsidR="00D14A69" w:rsidRPr="00EF0EB3" w:rsidRDefault="00D14A69">
      <w:pPr>
        <w:pStyle w:val="a4"/>
        <w:numPr>
          <w:ilvl w:val="0"/>
          <w:numId w:val="48"/>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القوة</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الناعمة</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عبر</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يوتيوب</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في</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سياق</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العولمة</w:t>
      </w:r>
      <w:r w:rsidR="005B5D5B">
        <w:rPr>
          <w:rFonts w:ascii="Simplified Arabic" w:hAnsi="Simplified Arabic" w:cs="Simplified Arabic" w:hint="cs"/>
          <w:b/>
          <w:bCs/>
          <w:sz w:val="24"/>
          <w:szCs w:val="24"/>
          <w:rtl/>
        </w:rPr>
        <w:t>:</w:t>
      </w:r>
    </w:p>
    <w:p w14:paraId="72FDF7AA" w14:textId="77777777" w:rsidR="007220B9" w:rsidRPr="00EF0EB3" w:rsidRDefault="00D14A69">
      <w:pPr>
        <w:pStyle w:val="a4"/>
        <w:numPr>
          <w:ilvl w:val="0"/>
          <w:numId w:val="4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نشر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الثقافة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واللغة</w:t>
      </w:r>
      <w:r w:rsidR="008312B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من خلال قنوات </w:t>
      </w:r>
      <w:r w:rsidR="004B14CB"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موجهة عالميا</w:t>
      </w:r>
      <w:r w:rsidR="00DA35CD" w:rsidRPr="00EF0EB3">
        <w:rPr>
          <w:rFonts w:ascii="Simplified Arabic" w:hAnsi="Simplified Arabic" w:cs="Simplified Arabic" w:hint="cs"/>
          <w:sz w:val="24"/>
          <w:szCs w:val="24"/>
          <w:rtl/>
        </w:rPr>
        <w:t>ً</w:t>
      </w:r>
      <w:r w:rsidR="00257F9E"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وهو جزء من العولمة اللغوية.</w:t>
      </w:r>
    </w:p>
    <w:p w14:paraId="08838D60" w14:textId="4D9325F5" w:rsidR="006B13DE" w:rsidRPr="00EF0EB3" w:rsidRDefault="00D14A69">
      <w:pPr>
        <w:pStyle w:val="a4"/>
        <w:numPr>
          <w:ilvl w:val="0"/>
          <w:numId w:val="4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الترويج</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للقيم</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والنماذج</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الاجتماعية</w:t>
      </w:r>
      <w:r w:rsidR="000973DC" w:rsidRPr="00EF0EB3">
        <w:rPr>
          <w:rFonts w:ascii="Simplified Arabic" w:hAnsi="Simplified Arabic" w:cs="Simplified Arabic" w:hint="cs"/>
          <w:sz w:val="24"/>
          <w:szCs w:val="24"/>
          <w:rtl/>
        </w:rPr>
        <w:t>،</w:t>
      </w:r>
      <w:r w:rsidR="00943D2A" w:rsidRPr="00EF0EB3">
        <w:rPr>
          <w:rFonts w:ascii="Simplified Arabic" w:hAnsi="Simplified Arabic" w:cs="Simplified Arabic" w:hint="cs"/>
          <w:sz w:val="24"/>
          <w:szCs w:val="24"/>
          <w:rtl/>
        </w:rPr>
        <w:t xml:space="preserve"> </w:t>
      </w:r>
      <w:r w:rsidR="001A5156"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كثير من المحتو</w:t>
      </w:r>
      <w:r w:rsidR="001A5156" w:rsidRPr="00EF0EB3">
        <w:rPr>
          <w:rFonts w:ascii="Simplified Arabic" w:hAnsi="Simplified Arabic" w:cs="Simplified Arabic" w:hint="cs"/>
          <w:sz w:val="24"/>
          <w:szCs w:val="24"/>
          <w:rtl/>
        </w:rPr>
        <w:t>يات</w:t>
      </w:r>
      <w:r w:rsidRPr="00EF0EB3">
        <w:rPr>
          <w:rFonts w:ascii="Simplified Arabic" w:hAnsi="Simplified Arabic" w:cs="Simplified Arabic"/>
          <w:sz w:val="24"/>
          <w:szCs w:val="24"/>
          <w:rtl/>
        </w:rPr>
        <w:t xml:space="preserve"> يقدّم أنماط حياة غربية أو رأسمالية أو </w:t>
      </w:r>
      <w:r w:rsidR="00ED4022" w:rsidRPr="00EF0EB3">
        <w:rPr>
          <w:rFonts w:ascii="Simplified Arabic" w:hAnsi="Simplified Arabic" w:cs="Simplified Arabic" w:hint="cs"/>
          <w:sz w:val="24"/>
          <w:szCs w:val="24"/>
          <w:rtl/>
        </w:rPr>
        <w:t>شيوعية</w:t>
      </w:r>
      <w:r w:rsidR="00A86BC4" w:rsidRPr="00EF0EB3">
        <w:rPr>
          <w:rFonts w:ascii="Simplified Arabic" w:hAnsi="Simplified Arabic" w:cs="Simplified Arabic" w:hint="cs"/>
          <w:sz w:val="24"/>
          <w:szCs w:val="24"/>
          <w:rtl/>
        </w:rPr>
        <w:t xml:space="preserve">، ويظهر في </w:t>
      </w:r>
      <w:r w:rsidR="00A01D46" w:rsidRPr="00EF0EB3">
        <w:rPr>
          <w:rFonts w:ascii="Simplified Arabic" w:hAnsi="Simplified Arabic" w:cs="Simplified Arabic" w:hint="cs"/>
          <w:sz w:val="24"/>
          <w:szCs w:val="24"/>
          <w:rtl/>
        </w:rPr>
        <w:t>فيديوهات</w:t>
      </w:r>
      <w:r w:rsidRPr="00EF0EB3">
        <w:rPr>
          <w:rFonts w:ascii="Simplified Arabic" w:hAnsi="Simplified Arabic" w:cs="Simplified Arabic"/>
          <w:sz w:val="24"/>
          <w:szCs w:val="24"/>
          <w:rtl/>
        </w:rPr>
        <w:t xml:space="preserve"> الحياة اليومية </w:t>
      </w:r>
      <w:r w:rsidR="004950E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الموضة </w:t>
      </w:r>
      <w:r w:rsidR="004950E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العلاقات</w:t>
      </w:r>
      <w:r w:rsidR="004950EE" w:rsidRPr="00EF0EB3">
        <w:rPr>
          <w:rFonts w:ascii="Simplified Arabic" w:hAnsi="Simplified Arabic" w:cs="Simplified Arabic" w:hint="cs"/>
          <w:sz w:val="24"/>
          <w:szCs w:val="24"/>
          <w:rtl/>
        </w:rPr>
        <w:t xml:space="preserve">، ونرى </w:t>
      </w:r>
      <w:r w:rsidRPr="00EF0EB3">
        <w:rPr>
          <w:rFonts w:ascii="Simplified Arabic" w:hAnsi="Simplified Arabic" w:cs="Simplified Arabic"/>
          <w:sz w:val="24"/>
          <w:szCs w:val="24"/>
          <w:rtl/>
        </w:rPr>
        <w:t>الشباب يتأثرون بتلك القيم دون وعي</w:t>
      </w:r>
      <w:r w:rsidR="005E0381" w:rsidRPr="00EF0EB3">
        <w:rPr>
          <w:rFonts w:ascii="Simplified Arabic" w:hAnsi="Simplified Arabic" w:cs="Simplified Arabic" w:hint="cs"/>
          <w:sz w:val="24"/>
          <w:szCs w:val="24"/>
          <w:rtl/>
        </w:rPr>
        <w:t>، ويتضح بذلك نظرية تأثير الشخص الثالث كما ذكرنا سابقاً.</w:t>
      </w:r>
    </w:p>
    <w:p w14:paraId="46969786" w14:textId="232E94D8" w:rsidR="00D14A69" w:rsidRPr="00EF0EB3" w:rsidRDefault="00D14A69">
      <w:pPr>
        <w:pStyle w:val="a4"/>
        <w:numPr>
          <w:ilvl w:val="0"/>
          <w:numId w:val="4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التأثير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الذوق</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العام</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والسلوك</w:t>
      </w:r>
      <w:r w:rsidR="00DB5065" w:rsidRPr="00EF0EB3">
        <w:rPr>
          <w:rFonts w:ascii="Simplified Arabic" w:hAnsi="Simplified Arabic" w:cs="Simplified Arabic" w:hint="cs"/>
          <w:sz w:val="24"/>
          <w:szCs w:val="24"/>
          <w:rtl/>
        </w:rPr>
        <w:t xml:space="preserve"> بتغيي</w:t>
      </w:r>
      <w:r w:rsidRPr="00EF0EB3">
        <w:rPr>
          <w:rFonts w:ascii="Simplified Arabic" w:hAnsi="Simplified Arabic" w:cs="Simplified Arabic"/>
          <w:sz w:val="24"/>
          <w:szCs w:val="24"/>
          <w:rtl/>
        </w:rPr>
        <w:t xml:space="preserve">ر طريقة التفكير والسلوك </w:t>
      </w:r>
      <w:r w:rsidR="00BE6553" w:rsidRPr="00EF0EB3">
        <w:rPr>
          <w:rFonts w:ascii="Simplified Arabic" w:hAnsi="Simplified Arabic" w:cs="Simplified Arabic" w:hint="cs"/>
          <w:sz w:val="24"/>
          <w:szCs w:val="24"/>
          <w:rtl/>
        </w:rPr>
        <w:t>ك</w:t>
      </w:r>
      <w:r w:rsidRPr="00EF0EB3">
        <w:rPr>
          <w:rFonts w:ascii="Simplified Arabic" w:hAnsi="Simplified Arabic" w:cs="Simplified Arabic"/>
          <w:sz w:val="24"/>
          <w:szCs w:val="24"/>
          <w:rtl/>
        </w:rPr>
        <w:t xml:space="preserve">تفضيل منتجات معينة </w:t>
      </w:r>
      <w:r w:rsidR="008A6601" w:rsidRPr="00EF0EB3">
        <w:rPr>
          <w:rFonts w:ascii="Simplified Arabic" w:hAnsi="Simplified Arabic" w:cs="Simplified Arabic" w:hint="cs"/>
          <w:sz w:val="24"/>
          <w:szCs w:val="24"/>
          <w:rtl/>
        </w:rPr>
        <w:t>مثل منتجات ابل أو سامسونج، و</w:t>
      </w:r>
      <w:r w:rsidRPr="00EF0EB3">
        <w:rPr>
          <w:rFonts w:ascii="Simplified Arabic" w:hAnsi="Simplified Arabic" w:cs="Simplified Arabic"/>
          <w:sz w:val="24"/>
          <w:szCs w:val="24"/>
          <w:rtl/>
        </w:rPr>
        <w:t xml:space="preserve">تبني أفكار معينة عن </w:t>
      </w:r>
      <w:r w:rsidR="008A6AEB" w:rsidRPr="00EF0EB3">
        <w:rPr>
          <w:rFonts w:ascii="Simplified Arabic" w:hAnsi="Simplified Arabic" w:cs="Simplified Arabic" w:hint="cs"/>
          <w:sz w:val="24"/>
          <w:szCs w:val="24"/>
          <w:rtl/>
        </w:rPr>
        <w:t>السفر</w:t>
      </w:r>
      <w:r w:rsidRPr="00EF0EB3">
        <w:rPr>
          <w:rFonts w:ascii="Simplified Arabic" w:hAnsi="Simplified Arabic" w:cs="Simplified Arabic"/>
          <w:sz w:val="24"/>
          <w:szCs w:val="24"/>
          <w:rtl/>
        </w:rPr>
        <w:t xml:space="preserve"> أو الجمال أو الحرية.</w:t>
      </w:r>
    </w:p>
    <w:p w14:paraId="6E23B037" w14:textId="4A54138F" w:rsidR="0002182B" w:rsidRPr="00EF0EB3" w:rsidRDefault="0002182B">
      <w:pPr>
        <w:pStyle w:val="a4"/>
        <w:numPr>
          <w:ilvl w:val="0"/>
          <w:numId w:val="48"/>
        </w:numPr>
        <w:bidi/>
        <w:spacing w:line="360" w:lineRule="auto"/>
        <w:ind w:left="23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العلاقة بين الإقناع والقوة الناعمة والعولمة اللغوية</w:t>
      </w:r>
      <w:r w:rsidR="00631C40" w:rsidRPr="00EF0EB3">
        <w:rPr>
          <w:rFonts w:ascii="Simplified Arabic" w:hAnsi="Simplified Arabic" w:cs="Simplified Arabic" w:hint="cs"/>
          <w:b/>
          <w:bCs/>
          <w:sz w:val="24"/>
          <w:szCs w:val="24"/>
          <w:rtl/>
        </w:rPr>
        <w:t xml:space="preserve"> </w:t>
      </w:r>
      <w:r w:rsidR="000973DC" w:rsidRPr="00EF0EB3">
        <w:rPr>
          <w:rFonts w:ascii="Simplified Arabic" w:hAnsi="Simplified Arabic" w:cs="Simplified Arabic" w:hint="cs"/>
          <w:b/>
          <w:bCs/>
          <w:sz w:val="24"/>
          <w:szCs w:val="24"/>
          <w:rtl/>
        </w:rPr>
        <w:t>(</w:t>
      </w:r>
      <w:r w:rsidR="00631C40" w:rsidRPr="00EF0EB3">
        <w:rPr>
          <w:rFonts w:ascii="Simplified Arabic" w:hAnsi="Simplified Arabic" w:cs="Simplified Arabic" w:hint="cs"/>
          <w:b/>
          <w:bCs/>
          <w:sz w:val="24"/>
          <w:szCs w:val="24"/>
          <w:rtl/>
        </w:rPr>
        <w:t>كما يفسرها الباحث</w:t>
      </w:r>
      <w:r w:rsidR="008478BC" w:rsidRPr="00EF0EB3">
        <w:rPr>
          <w:rFonts w:ascii="Simplified Arabic" w:hAnsi="Simplified Arabic" w:cs="Simplified Arabic" w:hint="cs"/>
          <w:b/>
          <w:bCs/>
          <w:sz w:val="24"/>
          <w:szCs w:val="24"/>
          <w:rtl/>
        </w:rPr>
        <w:t>)</w:t>
      </w:r>
      <w:r w:rsidR="00631C40" w:rsidRPr="00EF0EB3">
        <w:rPr>
          <w:rFonts w:ascii="Simplified Arabic" w:hAnsi="Simplified Arabic" w:cs="Simplified Arabic" w:hint="cs"/>
          <w:b/>
          <w:bCs/>
          <w:sz w:val="24"/>
          <w:szCs w:val="24"/>
          <w:rtl/>
        </w:rPr>
        <w:t>:</w:t>
      </w:r>
    </w:p>
    <w:p w14:paraId="6A2C2CAF" w14:textId="0F46A670" w:rsidR="0002182B" w:rsidRPr="00EF0EB3" w:rsidRDefault="00021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b/>
          <w:bCs/>
          <w:sz w:val="24"/>
          <w:szCs w:val="24"/>
          <w:rtl/>
        </w:rPr>
        <w:t>أ</w:t>
      </w:r>
      <w:r w:rsidR="009B2F14" w:rsidRPr="00EF0EB3">
        <w:rPr>
          <w:rFonts w:ascii="Simplified Arabic" w:hAnsi="Simplified Arabic" w:cs="Simplified Arabic" w:hint="cs"/>
          <w:b/>
          <w:bCs/>
          <w:sz w:val="24"/>
          <w:szCs w:val="24"/>
          <w:rtl/>
        </w:rPr>
        <w:t>ولاً</w:t>
      </w:r>
      <w:r w:rsidRPr="00EF0EB3">
        <w:rPr>
          <w:rFonts w:ascii="Simplified Arabic" w:hAnsi="Simplified Arabic" w:cs="Simplified Arabic"/>
          <w:b/>
          <w:b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بما أن </w:t>
      </w:r>
      <w:r w:rsidRPr="00EF0EB3">
        <w:rPr>
          <w:rFonts w:ascii="Simplified Arabic" w:hAnsi="Simplified Arabic" w:cs="Simplified Arabic"/>
          <w:sz w:val="24"/>
          <w:szCs w:val="24"/>
          <w:rtl/>
        </w:rPr>
        <w:t xml:space="preserve">اللغة وسيلة في ممارسة الإقناع من خلال الخطب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الإعلام والدبلوماسية </w:t>
      </w:r>
      <w:r w:rsidRPr="00EF0EB3">
        <w:rPr>
          <w:rFonts w:ascii="Simplified Arabic" w:hAnsi="Simplified Arabic" w:cs="Simplified Arabic" w:hint="cs"/>
          <w:sz w:val="24"/>
          <w:szCs w:val="24"/>
          <w:rtl/>
        </w:rPr>
        <w:t>فهي</w:t>
      </w:r>
      <w:r w:rsidRPr="00EF0EB3">
        <w:rPr>
          <w:rFonts w:ascii="Simplified Arabic" w:hAnsi="Simplified Arabic" w:cs="Simplified Arabic"/>
          <w:sz w:val="24"/>
          <w:szCs w:val="24"/>
          <w:rtl/>
        </w:rPr>
        <w:t xml:space="preserve"> أداة إقناع وقوة ناعمة</w:t>
      </w:r>
      <w:r w:rsidR="00273D58"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فنرى أن بعض </w:t>
      </w:r>
      <w:r w:rsidRPr="00EF0EB3">
        <w:rPr>
          <w:rFonts w:ascii="Simplified Arabic" w:hAnsi="Simplified Arabic" w:cs="Simplified Arabic"/>
          <w:sz w:val="24"/>
          <w:szCs w:val="24"/>
          <w:rtl/>
        </w:rPr>
        <w:t xml:space="preserve">الدول التي تُروّج للغتها كالإنجليزية </w:t>
      </w:r>
      <w:r w:rsidR="00F614FE"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تُعزز من نطاق تأثيرها الثقافي، مما 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بناء قوة ناعمة قوية</w:t>
      </w:r>
      <w:r w:rsidRPr="00EF0EB3">
        <w:rPr>
          <w:rFonts w:ascii="Simplified Arabic" w:hAnsi="Simplified Arabic" w:cs="Simplified Arabic" w:hint="cs"/>
          <w:sz w:val="24"/>
          <w:szCs w:val="24"/>
          <w:rtl/>
        </w:rPr>
        <w:t xml:space="preserve">، </w:t>
      </w:r>
      <w:r w:rsidR="00B75E03" w:rsidRPr="00EF0EB3">
        <w:rPr>
          <w:rFonts w:ascii="Simplified Arabic" w:hAnsi="Simplified Arabic" w:cs="Simplified Arabic" w:hint="cs"/>
          <w:sz w:val="24"/>
          <w:szCs w:val="24"/>
          <w:rtl/>
        </w:rPr>
        <w:t>ولذلك</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lastRenderedPageBreak/>
        <w:t xml:space="preserve">فإن </w:t>
      </w:r>
      <w:r w:rsidRPr="00EF0EB3">
        <w:rPr>
          <w:rFonts w:ascii="Simplified Arabic" w:hAnsi="Simplified Arabic" w:cs="Simplified Arabic"/>
          <w:sz w:val="24"/>
          <w:szCs w:val="24"/>
          <w:rtl/>
        </w:rPr>
        <w:t>انتشار اللغة الإنجليزية عالميا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ساهم في تعزيز مكانة الولايات المتحدة الثقافية والإعلامية مما عزز من نفوذها السياسي والاقتصادي.</w:t>
      </w:r>
    </w:p>
    <w:p w14:paraId="3BBB1568" w14:textId="082D739E" w:rsidR="0002182B" w:rsidRPr="00EF0EB3" w:rsidRDefault="00021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b/>
          <w:bCs/>
          <w:sz w:val="24"/>
          <w:szCs w:val="24"/>
          <w:rtl/>
        </w:rPr>
        <w:t>ثانيا</w:t>
      </w:r>
      <w:r w:rsidR="00586804" w:rsidRPr="00EF0EB3">
        <w:rPr>
          <w:rFonts w:ascii="Simplified Arabic" w:hAnsi="Simplified Arabic" w:cs="Simplified Arabic" w:hint="cs"/>
          <w:b/>
          <w:bCs/>
          <w:sz w:val="24"/>
          <w:szCs w:val="24"/>
          <w:rtl/>
        </w:rPr>
        <w:t>ً</w:t>
      </w:r>
      <w:r w:rsidRPr="00EF0EB3">
        <w:rPr>
          <w:rFonts w:ascii="Simplified Arabic" w:hAnsi="Simplified Arabic" w:cs="Simplified Arabic"/>
          <w:b/>
          <w:bCs/>
          <w:sz w:val="24"/>
          <w:szCs w:val="24"/>
          <w:rtl/>
        </w:rPr>
        <w:t>:</w:t>
      </w:r>
      <w:r w:rsidRPr="00EF0EB3">
        <w:rPr>
          <w:rFonts w:ascii="Simplified Arabic" w:hAnsi="Simplified Arabic" w:cs="Simplified Arabic"/>
          <w:sz w:val="24"/>
          <w:szCs w:val="24"/>
          <w:rtl/>
        </w:rPr>
        <w:t xml:space="preserve"> </w:t>
      </w:r>
      <w:r w:rsidR="003514E3" w:rsidRPr="00EF0EB3">
        <w:rPr>
          <w:rFonts w:ascii="Simplified Arabic" w:hAnsi="Simplified Arabic" w:cs="Simplified Arabic" w:hint="cs"/>
          <w:sz w:val="24"/>
          <w:szCs w:val="24"/>
          <w:rtl/>
        </w:rPr>
        <w:t xml:space="preserve">نعلم بأن </w:t>
      </w:r>
      <w:r w:rsidRPr="00EF0EB3">
        <w:rPr>
          <w:rFonts w:ascii="Simplified Arabic" w:hAnsi="Simplified Arabic" w:cs="Simplified Arabic"/>
          <w:sz w:val="24"/>
          <w:szCs w:val="24"/>
          <w:rtl/>
        </w:rPr>
        <w:t>العولمة اللغوية وسيلة لإعادة تشكيل الهويات</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تؤدي إلى هيمنة لغات معينة وتراجع لغات أخرى، مما يعكس موازين القوى العالمية</w:t>
      </w:r>
      <w:r w:rsidR="007D457B"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ف</w:t>
      </w:r>
      <w:r w:rsidRPr="00EF0EB3">
        <w:rPr>
          <w:rFonts w:ascii="Simplified Arabic" w:hAnsi="Simplified Arabic" w:cs="Simplified Arabic"/>
          <w:sz w:val="24"/>
          <w:szCs w:val="24"/>
          <w:rtl/>
        </w:rPr>
        <w:t>الشعوب التي تتبنى لغة مهيمنة تتأثر بأنماط الثقافة المرتبطة بتلك اللغة،</w:t>
      </w:r>
      <w:r w:rsidR="00197708" w:rsidRPr="00EF0EB3">
        <w:rPr>
          <w:rFonts w:ascii="Simplified Arabic" w:hAnsi="Simplified Arabic" w:cs="Simplified Arabic" w:hint="cs"/>
          <w:sz w:val="24"/>
          <w:szCs w:val="24"/>
          <w:rtl/>
        </w:rPr>
        <w:t xml:space="preserve"> مما</w:t>
      </w:r>
      <w:r w:rsidRPr="00EF0EB3">
        <w:rPr>
          <w:rFonts w:ascii="Simplified Arabic" w:hAnsi="Simplified Arabic" w:cs="Simplified Arabic"/>
          <w:sz w:val="24"/>
          <w:szCs w:val="24"/>
          <w:rtl/>
        </w:rPr>
        <w:t xml:space="preserve"> يؤدي إلى </w:t>
      </w:r>
      <w:r w:rsidRPr="00EF0EB3">
        <w:rPr>
          <w:rFonts w:ascii="Simplified Arabic" w:hAnsi="Simplified Arabic" w:cs="Simplified Arabic" w:hint="cs"/>
          <w:sz w:val="24"/>
          <w:szCs w:val="24"/>
          <w:rtl/>
        </w:rPr>
        <w:t>تغيير مسار</w:t>
      </w:r>
      <w:r w:rsidRPr="00EF0EB3">
        <w:rPr>
          <w:rFonts w:ascii="Simplified Arabic" w:hAnsi="Simplified Arabic" w:cs="Simplified Arabic"/>
          <w:sz w:val="24"/>
          <w:szCs w:val="24"/>
          <w:rtl/>
        </w:rPr>
        <w:t xml:space="preserve"> القيم والمعتقدات وهو جوهر القوة الناعمة</w:t>
      </w:r>
      <w:r w:rsidRPr="00EF0EB3">
        <w:rPr>
          <w:rFonts w:ascii="Simplified Arabic" w:hAnsi="Simplified Arabic" w:cs="Simplified Arabic" w:hint="cs"/>
          <w:sz w:val="24"/>
          <w:szCs w:val="24"/>
          <w:rtl/>
        </w:rPr>
        <w:t>، فنرى</w:t>
      </w:r>
      <w:r w:rsidR="005D5021" w:rsidRPr="00EF0EB3">
        <w:rPr>
          <w:rFonts w:ascii="Simplified Arabic" w:hAnsi="Simplified Arabic" w:cs="Simplified Arabic" w:hint="cs"/>
          <w:sz w:val="24"/>
          <w:szCs w:val="24"/>
          <w:rtl/>
        </w:rPr>
        <w:t xml:space="preserve"> أن</w:t>
      </w:r>
      <w:r w:rsidRPr="00EF0EB3">
        <w:rPr>
          <w:rFonts w:ascii="Simplified Arabic" w:hAnsi="Simplified Arabic" w:cs="Simplified Arabic"/>
          <w:sz w:val="24"/>
          <w:szCs w:val="24"/>
          <w:rtl/>
        </w:rPr>
        <w:t xml:space="preserve"> انتشار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ثقافة الأمريكية من خلال اللغة الإنجليزية له تأثيرات اجتماعية وثقافية في مختلف أنحاء العالم.</w:t>
      </w:r>
    </w:p>
    <w:p w14:paraId="13311CD6" w14:textId="0B52D5E8" w:rsidR="0002182B" w:rsidRPr="00EF0EB3" w:rsidRDefault="00021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b/>
          <w:bCs/>
          <w:sz w:val="24"/>
          <w:szCs w:val="24"/>
          <w:rtl/>
        </w:rPr>
        <w:t>ثالثا</w:t>
      </w:r>
      <w:r w:rsidR="00F73C9C" w:rsidRPr="00EF0EB3">
        <w:rPr>
          <w:rFonts w:ascii="Simplified Arabic" w:hAnsi="Simplified Arabic" w:cs="Simplified Arabic" w:hint="cs"/>
          <w:b/>
          <w:bCs/>
          <w:sz w:val="24"/>
          <w:szCs w:val="24"/>
          <w:rtl/>
        </w:rPr>
        <w:t>ً</w:t>
      </w:r>
      <w:r w:rsidRPr="00EF0EB3">
        <w:rPr>
          <w:rFonts w:ascii="Simplified Arabic" w:hAnsi="Simplified Arabic" w:cs="Simplified Arabic"/>
          <w:b/>
          <w:bCs/>
          <w:sz w:val="24"/>
          <w:szCs w:val="24"/>
          <w:rtl/>
        </w:rPr>
        <w:t>:</w:t>
      </w:r>
      <w:r w:rsidRPr="00EF0EB3">
        <w:rPr>
          <w:rFonts w:ascii="Simplified Arabic" w:hAnsi="Simplified Arabic" w:cs="Simplified Arabic"/>
          <w:sz w:val="24"/>
          <w:szCs w:val="24"/>
          <w:rtl/>
        </w:rPr>
        <w:t xml:space="preserve"> الإقناع والعولمة اللغوية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هيمنة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الدول القوية لغويا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وثقافيا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353B23"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ترويج نمط حياة معين</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هذا يترافق مع ترويج نماذج تعليمية أو اقتصادية أو اجتماعية</w:t>
      </w:r>
      <w:r w:rsidR="006C07CE" w:rsidRPr="00EF0EB3">
        <w:rPr>
          <w:rFonts w:ascii="Simplified Arabic" w:hAnsi="Simplified Arabic" w:cs="Simplified Arabic" w:hint="cs"/>
          <w:sz w:val="24"/>
          <w:szCs w:val="24"/>
          <w:rtl/>
        </w:rPr>
        <w:t xml:space="preserve"> مهيمنة</w:t>
      </w:r>
      <w:r w:rsidRPr="00EF0EB3">
        <w:rPr>
          <w:rFonts w:ascii="Simplified Arabic" w:hAnsi="Simplified Arabic" w:cs="Simplified Arabic"/>
          <w:sz w:val="24"/>
          <w:szCs w:val="24"/>
          <w:rtl/>
        </w:rPr>
        <w:t>.</w:t>
      </w:r>
    </w:p>
    <w:p w14:paraId="5E2C005A" w14:textId="73B0D4D0" w:rsidR="0002182B" w:rsidRPr="00EF0EB3" w:rsidRDefault="00021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ففي النقاط الثلاث </w:t>
      </w:r>
      <w:r w:rsidR="00E603EC" w:rsidRPr="00EF0EB3">
        <w:rPr>
          <w:rFonts w:ascii="Simplified Arabic" w:hAnsi="Simplified Arabic" w:cs="Simplified Arabic" w:hint="cs"/>
          <w:sz w:val="24"/>
          <w:szCs w:val="24"/>
          <w:rtl/>
        </w:rPr>
        <w:t>يرى</w:t>
      </w:r>
      <w:r w:rsidRPr="00EF0EB3">
        <w:rPr>
          <w:rFonts w:ascii="Simplified Arabic" w:hAnsi="Simplified Arabic" w:cs="Simplified Arabic" w:hint="cs"/>
          <w:sz w:val="24"/>
          <w:szCs w:val="24"/>
          <w:rtl/>
        </w:rPr>
        <w:t xml:space="preserve"> </w:t>
      </w:r>
      <w:r w:rsidR="000973DC" w:rsidRPr="00EF0EB3">
        <w:rPr>
          <w:rFonts w:ascii="Simplified Arabic" w:hAnsi="Simplified Arabic" w:cs="Simplified Arabic" w:hint="cs"/>
          <w:sz w:val="24"/>
          <w:szCs w:val="24"/>
          <w:rtl/>
        </w:rPr>
        <w:t>ا</w:t>
      </w:r>
      <w:r w:rsidRPr="00EF0EB3">
        <w:rPr>
          <w:rFonts w:ascii="Simplified Arabic" w:hAnsi="Simplified Arabic" w:cs="Simplified Arabic" w:hint="cs"/>
          <w:sz w:val="24"/>
          <w:szCs w:val="24"/>
          <w:rtl/>
        </w:rPr>
        <w:t xml:space="preserve">لباحث أن </w:t>
      </w:r>
      <w:r w:rsidRPr="00EF0EB3">
        <w:rPr>
          <w:rFonts w:ascii="Simplified Arabic" w:hAnsi="Simplified Arabic" w:cs="Simplified Arabic"/>
          <w:sz w:val="24"/>
          <w:szCs w:val="24"/>
          <w:rtl/>
        </w:rPr>
        <w:t xml:space="preserve">العلاقة بين الإقناع والقوة الناعمة والعولمة اللغوية هي </w:t>
      </w:r>
      <w:r w:rsidRPr="00EF0EB3">
        <w:rPr>
          <w:rFonts w:ascii="Simplified Arabic" w:hAnsi="Simplified Arabic" w:cs="Simplified Arabic" w:hint="cs"/>
          <w:sz w:val="24"/>
          <w:szCs w:val="24"/>
          <w:rtl/>
        </w:rPr>
        <w:t>أدوات</w:t>
      </w:r>
      <w:r w:rsidRPr="00EF0EB3">
        <w:rPr>
          <w:rFonts w:ascii="Simplified Arabic" w:hAnsi="Simplified Arabic" w:cs="Simplified Arabic"/>
          <w:sz w:val="24"/>
          <w:szCs w:val="24"/>
          <w:rtl/>
        </w:rPr>
        <w:t xml:space="preserve"> استراتيجية للنفوذ والتأثير وتشكيل الرأي العام العالمي والتأثير في الهويات المحلية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 xml:space="preserve">تسعى العولمة الغربية إلى إحداث تغييرات في النسيج المجتمعي عبر نشر أنماط ثقافية وفكرية في إطار السيطرة </w:t>
      </w:r>
      <w:r w:rsidRPr="00EF0EB3">
        <w:rPr>
          <w:rFonts w:ascii="Simplified Arabic" w:hAnsi="Simplified Arabic" w:cs="Simplified Arabic" w:hint="cs"/>
          <w:sz w:val="24"/>
          <w:szCs w:val="24"/>
          <w:rtl/>
        </w:rPr>
        <w:t>المقننة</w:t>
      </w:r>
      <w:r w:rsidRPr="00EF0EB3">
        <w:rPr>
          <w:rFonts w:ascii="Simplified Arabic" w:hAnsi="Simplified Arabic" w:cs="Simplified Arabic"/>
          <w:sz w:val="24"/>
          <w:szCs w:val="24"/>
          <w:rtl/>
        </w:rPr>
        <w:t xml:space="preserve"> والمسيسة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توج</w:t>
      </w:r>
      <w:r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هات سياسية وثقافية منظمة</w:t>
      </w:r>
      <w:r w:rsidRPr="00EF0EB3">
        <w:rPr>
          <w:rFonts w:ascii="Simplified Arabic" w:hAnsi="Simplified Arabic" w:cs="Simplified Arabic" w:hint="cs"/>
          <w:sz w:val="24"/>
          <w:szCs w:val="24"/>
          <w:rtl/>
        </w:rPr>
        <w:t>.</w:t>
      </w:r>
    </w:p>
    <w:p w14:paraId="7FE3602D" w14:textId="6A95B1F1" w:rsidR="00D14A69" w:rsidRDefault="0077518D"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و</w:t>
      </w:r>
      <w:r w:rsidR="00240D46" w:rsidRPr="00EF0EB3">
        <w:rPr>
          <w:rFonts w:ascii="Simplified Arabic" w:hAnsi="Simplified Arabic" w:cs="Simplified Arabic" w:hint="cs"/>
          <w:sz w:val="24"/>
          <w:szCs w:val="24"/>
          <w:rtl/>
        </w:rPr>
        <w:t xml:space="preserve">بذلك </w:t>
      </w:r>
      <w:r w:rsidR="00C44EBC" w:rsidRPr="00EF0EB3">
        <w:rPr>
          <w:rFonts w:ascii="Simplified Arabic" w:hAnsi="Simplified Arabic" w:cs="Simplified Arabic" w:hint="cs"/>
          <w:sz w:val="24"/>
          <w:szCs w:val="24"/>
          <w:rtl/>
        </w:rPr>
        <w:t>يتضح</w:t>
      </w:r>
      <w:r w:rsidRPr="00EF0EB3">
        <w:rPr>
          <w:rFonts w:ascii="Simplified Arabic" w:hAnsi="Simplified Arabic" w:cs="Simplified Arabic" w:hint="cs"/>
          <w:sz w:val="24"/>
          <w:szCs w:val="24"/>
          <w:rtl/>
        </w:rPr>
        <w:t xml:space="preserve"> أن ال</w:t>
      </w:r>
      <w:r w:rsidR="00D14A69" w:rsidRPr="00EF0EB3">
        <w:rPr>
          <w:rFonts w:ascii="Simplified Arabic" w:hAnsi="Simplified Arabic" w:cs="Simplified Arabic"/>
          <w:sz w:val="24"/>
          <w:szCs w:val="24"/>
          <w:rtl/>
        </w:rPr>
        <w:t>يوتيوب أصبح أد</w:t>
      </w:r>
      <w:r w:rsidR="008A532D" w:rsidRPr="00EF0EB3">
        <w:rPr>
          <w:rFonts w:ascii="Simplified Arabic" w:hAnsi="Simplified Arabic" w:cs="Simplified Arabic" w:hint="cs"/>
          <w:sz w:val="24"/>
          <w:szCs w:val="24"/>
          <w:rtl/>
        </w:rPr>
        <w:t>اة</w:t>
      </w:r>
      <w:r w:rsidR="00D14A69" w:rsidRPr="00EF0EB3">
        <w:rPr>
          <w:rFonts w:ascii="Simplified Arabic" w:hAnsi="Simplified Arabic" w:cs="Simplified Arabic"/>
          <w:sz w:val="24"/>
          <w:szCs w:val="24"/>
          <w:rtl/>
        </w:rPr>
        <w:t xml:space="preserve"> مركزية في العولمة </w:t>
      </w:r>
      <w:r w:rsidR="008A532D" w:rsidRPr="00EF0EB3">
        <w:rPr>
          <w:rFonts w:ascii="Simplified Arabic" w:hAnsi="Simplified Arabic" w:cs="Simplified Arabic" w:hint="cs"/>
          <w:sz w:val="24"/>
          <w:szCs w:val="24"/>
          <w:rtl/>
        </w:rPr>
        <w:t>اللغوية و</w:t>
      </w:r>
      <w:r w:rsidR="00D14A69" w:rsidRPr="00EF0EB3">
        <w:rPr>
          <w:rFonts w:ascii="Simplified Arabic" w:hAnsi="Simplified Arabic" w:cs="Simplified Arabic"/>
          <w:sz w:val="24"/>
          <w:szCs w:val="24"/>
          <w:rtl/>
        </w:rPr>
        <w:t>الثقافية و</w:t>
      </w:r>
      <w:r w:rsidR="008A532D" w:rsidRPr="00EF0EB3">
        <w:rPr>
          <w:rFonts w:ascii="Simplified Arabic" w:hAnsi="Simplified Arabic" w:cs="Simplified Arabic" w:hint="cs"/>
          <w:sz w:val="24"/>
          <w:szCs w:val="24"/>
          <w:rtl/>
        </w:rPr>
        <w:t>يُ</w:t>
      </w:r>
      <w:r w:rsidR="00D14A69" w:rsidRPr="00EF0EB3">
        <w:rPr>
          <w:rFonts w:ascii="Simplified Arabic" w:hAnsi="Simplified Arabic" w:cs="Simplified Arabic"/>
          <w:sz w:val="24"/>
          <w:szCs w:val="24"/>
          <w:rtl/>
        </w:rPr>
        <w:t>ستخدم بشكل واضح في تعزيز القوة الناعمة.</w:t>
      </w:r>
    </w:p>
    <w:p w14:paraId="57F60CEC" w14:textId="77777777" w:rsidR="005B5D5B" w:rsidRPr="00EF0EB3" w:rsidRDefault="005B5D5B" w:rsidP="005B5D5B">
      <w:pPr>
        <w:bidi/>
        <w:spacing w:line="360" w:lineRule="auto"/>
        <w:ind w:left="57"/>
        <w:jc w:val="both"/>
        <w:rPr>
          <w:rFonts w:ascii="Simplified Arabic" w:hAnsi="Simplified Arabic" w:cs="Simplified Arabic"/>
          <w:sz w:val="24"/>
          <w:szCs w:val="24"/>
          <w:rtl/>
        </w:rPr>
      </w:pPr>
    </w:p>
    <w:p w14:paraId="745BF90E" w14:textId="77184CE4" w:rsidR="008B5306" w:rsidRDefault="005B5D5B" w:rsidP="0030574A">
      <w:pPr>
        <w:bidi/>
        <w:spacing w:line="360" w:lineRule="auto"/>
        <w:jc w:val="both"/>
        <w:rPr>
          <w:rFonts w:ascii="Simplified Arabic" w:hAnsi="Simplified Arabic" w:cs="Simplified Arabic"/>
          <w:b/>
          <w:bCs/>
          <w:sz w:val="28"/>
          <w:szCs w:val="28"/>
          <w:rtl/>
        </w:rPr>
      </w:pPr>
      <w:r w:rsidRPr="005B5D5B">
        <w:rPr>
          <w:rFonts w:ascii="Simplified Arabic" w:hAnsi="Simplified Arabic" w:cs="Simplified Arabic" w:hint="cs"/>
          <w:b/>
          <w:bCs/>
          <w:sz w:val="28"/>
          <w:szCs w:val="28"/>
          <w:rtl/>
        </w:rPr>
        <w:t xml:space="preserve">ثانياً: </w:t>
      </w:r>
      <w:r w:rsidR="008B5306" w:rsidRPr="005B5D5B">
        <w:rPr>
          <w:rFonts w:ascii="Simplified Arabic" w:hAnsi="Simplified Arabic" w:cs="Simplified Arabic"/>
          <w:b/>
          <w:bCs/>
          <w:sz w:val="28"/>
          <w:szCs w:val="28"/>
          <w:rtl/>
        </w:rPr>
        <w:t>تأثيرات الإعلام الرقمي على الهوية اللغوية والثقافية</w:t>
      </w:r>
    </w:p>
    <w:p w14:paraId="27765A37" w14:textId="455FFA85" w:rsidR="005E11C7" w:rsidRPr="00104BDB" w:rsidRDefault="00104BDB" w:rsidP="005E11C7">
      <w:pPr>
        <w:bidi/>
        <w:spacing w:line="360" w:lineRule="auto"/>
        <w:jc w:val="both"/>
        <w:rPr>
          <w:rFonts w:ascii="Simplified Arabic" w:hAnsi="Simplified Arabic" w:cs="Simplified Arabic"/>
          <w:b/>
          <w:bCs/>
          <w:sz w:val="28"/>
          <w:szCs w:val="28"/>
          <w:rtl/>
        </w:rPr>
      </w:pPr>
      <w:r w:rsidRPr="00104BDB">
        <w:rPr>
          <w:rFonts w:ascii="Simplified Arabic" w:hAnsi="Simplified Arabic" w:cs="Simplified Arabic" w:hint="cs"/>
          <w:b/>
          <w:bCs/>
          <w:sz w:val="28"/>
          <w:szCs w:val="28"/>
          <w:rtl/>
        </w:rPr>
        <w:t>تمهيد</w:t>
      </w:r>
    </w:p>
    <w:p w14:paraId="261AC0CE" w14:textId="1066ABED" w:rsidR="00A5361A" w:rsidRPr="00EF0EB3" w:rsidRDefault="00A5361A" w:rsidP="005E11C7">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ساهم الإعلام الرقمي في إعادة تشكيل الهويات الفردية والجماعية في المجتمعات، حيث أتاح وسائل تفاعلية للتعبير عن الذات والتواصل مع العالم من خلال تغيّر أنماط الاستخدام والتفضيلات بين العربية واللغات الأجنبية </w:t>
      </w:r>
      <w:r w:rsidR="00E844E5"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بفعل التعرّض المستمر للمحتوى العالمي</w:t>
      </w:r>
      <w:r w:rsidR="00C0037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ويتجلى البعد الثقافي من خلال ظاهرة التهجين </w:t>
      </w:r>
      <w:r w:rsidR="00C11234" w:rsidRPr="00EF0EB3">
        <w:rPr>
          <w:rFonts w:ascii="Simplified Arabic" w:hAnsi="Simplified Arabic" w:cs="Simplified Arabic" w:hint="cs"/>
          <w:sz w:val="24"/>
          <w:szCs w:val="24"/>
          <w:rtl/>
        </w:rPr>
        <w:t xml:space="preserve">الثقافي </w:t>
      </w:r>
      <w:r w:rsidR="00C11234">
        <w:rPr>
          <w:rFonts w:ascii="Simplified Arabic" w:hAnsi="Simplified Arabic" w:cs="Simplified Arabic" w:hint="cs"/>
          <w:sz w:val="24"/>
          <w:szCs w:val="24"/>
          <w:rtl/>
        </w:rPr>
        <w:t>(</w:t>
      </w:r>
      <w:r w:rsidRPr="00EF0EB3">
        <w:rPr>
          <w:rFonts w:ascii="Simplified Arabic" w:hAnsi="Simplified Arabic" w:cs="Simplified Arabic"/>
          <w:sz w:val="24"/>
          <w:szCs w:val="24"/>
        </w:rPr>
        <w:t xml:space="preserve">Cultural </w:t>
      </w:r>
      <w:r w:rsidR="0097283D" w:rsidRPr="00EF0EB3">
        <w:rPr>
          <w:rFonts w:ascii="Simplified Arabic" w:hAnsi="Simplified Arabic" w:cs="Simplified Arabic"/>
          <w:sz w:val="24"/>
          <w:szCs w:val="24"/>
        </w:rPr>
        <w:t>Hybridization</w:t>
      </w:r>
      <w:r w:rsidR="00C11234">
        <w:rPr>
          <w:rFonts w:ascii="Simplified Arabic" w:hAnsi="Simplified Arabic" w:cs="Simplified Arabic" w:hint="cs"/>
          <w:sz w:val="24"/>
          <w:szCs w:val="24"/>
          <w:rtl/>
        </w:rPr>
        <w:t>)</w:t>
      </w:r>
      <w:r w:rsidR="0097283D" w:rsidRPr="00EF0EB3">
        <w:rPr>
          <w:rFonts w:ascii="Simplified Arabic" w:hAnsi="Simplified Arabic" w:cs="Simplified Arabic"/>
          <w:sz w:val="24"/>
          <w:szCs w:val="24"/>
        </w:rPr>
        <w:t xml:space="preserve"> </w:t>
      </w:r>
      <w:r w:rsidR="0097283D" w:rsidRPr="00EF0EB3">
        <w:rPr>
          <w:rFonts w:ascii="Simplified Arabic" w:hAnsi="Simplified Arabic" w:cs="Simplified Arabic" w:hint="cs"/>
          <w:sz w:val="24"/>
          <w:szCs w:val="24"/>
          <w:rtl/>
        </w:rPr>
        <w:t>التي</w:t>
      </w:r>
      <w:r w:rsidRPr="00EF0EB3">
        <w:rPr>
          <w:rFonts w:ascii="Simplified Arabic" w:hAnsi="Simplified Arabic" w:cs="Simplified Arabic"/>
          <w:sz w:val="24"/>
          <w:szCs w:val="24"/>
          <w:rtl/>
        </w:rPr>
        <w:t xml:space="preserve"> تجمع بين الثقافة المحلية </w:t>
      </w:r>
      <w:r w:rsidR="00F04DBF"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العالمية وهو ما يضع الهوية اللغوية والثقافية في حالة من التفاعل والخطر</w:t>
      </w:r>
      <w:r w:rsidR="00E13EF3"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وهذه من القضايا الاجتماعية التي يتأثر بها الجميع بلا استثناء، حيث </w:t>
      </w:r>
      <w:r w:rsidR="00C80843">
        <w:rPr>
          <w:rFonts w:ascii="Simplified Arabic" w:hAnsi="Simplified Arabic" w:cs="Simplified Arabic" w:hint="cs"/>
          <w:sz w:val="24"/>
          <w:szCs w:val="24"/>
          <w:rtl/>
        </w:rPr>
        <w:t>أ</w:t>
      </w:r>
      <w:r w:rsidR="00C11234" w:rsidRPr="00EF0EB3">
        <w:rPr>
          <w:rFonts w:ascii="Simplified Arabic" w:hAnsi="Simplified Arabic" w:cs="Simplified Arabic" w:hint="cs"/>
          <w:sz w:val="24"/>
          <w:szCs w:val="24"/>
          <w:rtl/>
        </w:rPr>
        <w:t>ن</w:t>
      </w:r>
      <w:r w:rsidRPr="00EF0EB3">
        <w:rPr>
          <w:rFonts w:ascii="Simplified Arabic" w:hAnsi="Simplified Arabic" w:cs="Simplified Arabic"/>
          <w:sz w:val="24"/>
          <w:szCs w:val="24"/>
          <w:rtl/>
        </w:rPr>
        <w:t xml:space="preserve"> تكنولوجيا اليوتيوب بدون قيم ومبادئ يمكن أن </w:t>
      </w:r>
      <w:r w:rsidR="00C8084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صبح </w:t>
      </w:r>
      <w:r w:rsidR="0058481F" w:rsidRPr="00EF0EB3">
        <w:rPr>
          <w:rFonts w:ascii="Simplified Arabic" w:hAnsi="Simplified Arabic" w:cs="Simplified Arabic" w:hint="cs"/>
          <w:sz w:val="24"/>
          <w:szCs w:val="24"/>
          <w:rtl/>
        </w:rPr>
        <w:t>أداة</w:t>
      </w:r>
      <w:r w:rsidRPr="00EF0EB3">
        <w:rPr>
          <w:rFonts w:ascii="Simplified Arabic" w:hAnsi="Simplified Arabic" w:cs="Simplified Arabic"/>
          <w:sz w:val="24"/>
          <w:szCs w:val="24"/>
          <w:rtl/>
        </w:rPr>
        <w:t xml:space="preserve"> دمار </w:t>
      </w:r>
      <w:r w:rsidR="00142740" w:rsidRPr="00EF0EB3">
        <w:rPr>
          <w:rFonts w:ascii="Simplified Arabic" w:hAnsi="Simplified Arabic" w:cs="Simplified Arabic" w:hint="cs"/>
          <w:sz w:val="24"/>
          <w:szCs w:val="24"/>
          <w:rtl/>
        </w:rPr>
        <w:t>للغة</w:t>
      </w:r>
      <w:r w:rsidRPr="00EF0EB3">
        <w:rPr>
          <w:rFonts w:ascii="Simplified Arabic" w:hAnsi="Simplified Arabic" w:cs="Simplified Arabic"/>
          <w:sz w:val="24"/>
          <w:szCs w:val="24"/>
          <w:rtl/>
        </w:rPr>
        <w:t xml:space="preserve"> </w:t>
      </w:r>
      <w:r w:rsidR="00142740" w:rsidRPr="00EF0EB3">
        <w:rPr>
          <w:rFonts w:ascii="Simplified Arabic" w:hAnsi="Simplified Arabic" w:cs="Simplified Arabic" w:hint="cs"/>
          <w:sz w:val="24"/>
          <w:szCs w:val="24"/>
          <w:rtl/>
        </w:rPr>
        <w:t>والثقافة</w:t>
      </w:r>
      <w:r w:rsidRPr="00EF0EB3">
        <w:rPr>
          <w:rFonts w:ascii="Simplified Arabic" w:hAnsi="Simplified Arabic" w:cs="Simplified Arabic"/>
          <w:sz w:val="24"/>
          <w:szCs w:val="24"/>
          <w:rtl/>
        </w:rPr>
        <w:t xml:space="preserve"> والمجتمعات، وأن مقاطع الفيديو المتداولة </w:t>
      </w:r>
      <w:r w:rsidR="00EA3AE5"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تتحدث عن القضايا الاجتماعية هي الصورة المنعكسة للمجتمعات وأسلوب الحياة فيها.</w:t>
      </w:r>
    </w:p>
    <w:p w14:paraId="6B637048" w14:textId="39D8E3B9" w:rsidR="00A5361A" w:rsidRPr="00EF0EB3" w:rsidRDefault="00A5361A" w:rsidP="0030574A">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 xml:space="preserve">ومن هذا المنطلق، </w:t>
      </w:r>
      <w:r w:rsidR="0009689B" w:rsidRPr="00EF0EB3">
        <w:rPr>
          <w:rFonts w:ascii="Simplified Arabic" w:hAnsi="Simplified Arabic" w:cs="Simplified Arabic" w:hint="cs"/>
          <w:sz w:val="24"/>
          <w:szCs w:val="24"/>
          <w:rtl/>
        </w:rPr>
        <w:t>يرى الباحث أ</w:t>
      </w:r>
      <w:r w:rsidRPr="00EF0EB3">
        <w:rPr>
          <w:rFonts w:ascii="Simplified Arabic" w:hAnsi="Simplified Arabic" w:cs="Simplified Arabic"/>
          <w:sz w:val="24"/>
          <w:szCs w:val="24"/>
          <w:rtl/>
        </w:rPr>
        <w:t>ن تأثيرات الإعلام الرقمي على الهوية الثقافية</w:t>
      </w:r>
      <w:r w:rsidR="00753F62">
        <w:rPr>
          <w:rFonts w:ascii="Simplified Arabic" w:hAnsi="Simplified Arabic" w:cs="Simplified Arabic" w:hint="cs"/>
          <w:sz w:val="24"/>
          <w:szCs w:val="24"/>
          <w:rtl/>
        </w:rPr>
        <w:t xml:space="preserve"> </w:t>
      </w:r>
      <w:r w:rsidR="00753F62"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لدى الشباب السعودي </w:t>
      </w:r>
      <w:r w:rsidR="0093285F" w:rsidRPr="00EF0EB3">
        <w:rPr>
          <w:rFonts w:ascii="Simplified Arabic" w:hAnsi="Simplified Arabic" w:cs="Simplified Arabic" w:hint="cs"/>
          <w:sz w:val="24"/>
          <w:szCs w:val="24"/>
          <w:rtl/>
        </w:rPr>
        <w:t>تتمحور</w:t>
      </w:r>
      <w:r w:rsidRPr="00EF0EB3">
        <w:rPr>
          <w:rFonts w:ascii="Simplified Arabic" w:hAnsi="Simplified Arabic" w:cs="Simplified Arabic"/>
          <w:sz w:val="24"/>
          <w:szCs w:val="24"/>
          <w:rtl/>
        </w:rPr>
        <w:t xml:space="preserve"> في ثلاث مستويات أساسية</w:t>
      </w:r>
      <w:r w:rsidRPr="00EF0EB3">
        <w:rPr>
          <w:rFonts w:ascii="Simplified Arabic" w:hAnsi="Simplified Arabic" w:cs="Simplified Arabic"/>
          <w:sz w:val="24"/>
          <w:szCs w:val="24"/>
        </w:rPr>
        <w:t>:</w:t>
      </w:r>
    </w:p>
    <w:p w14:paraId="60D76501" w14:textId="53287B48" w:rsidR="00A5361A" w:rsidRPr="00EF0EB3" w:rsidRDefault="00A5361A">
      <w:pPr>
        <w:numPr>
          <w:ilvl w:val="0"/>
          <w:numId w:val="62"/>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مستوى اللغ</w:t>
      </w:r>
      <w:r w:rsidR="00A51D20"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ونقصد بها</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إعادة تشكيل </w:t>
      </w:r>
      <w:r w:rsidR="008D6D8D" w:rsidRPr="00EF0EB3">
        <w:rPr>
          <w:rFonts w:ascii="Simplified Arabic" w:hAnsi="Simplified Arabic" w:cs="Simplified Arabic" w:hint="cs"/>
          <w:sz w:val="24"/>
          <w:szCs w:val="24"/>
          <w:rtl/>
        </w:rPr>
        <w:t xml:space="preserve">طرق </w:t>
      </w:r>
      <w:r w:rsidRPr="00EF0EB3">
        <w:rPr>
          <w:rFonts w:ascii="Simplified Arabic" w:hAnsi="Simplified Arabic" w:cs="Simplified Arabic"/>
          <w:sz w:val="24"/>
          <w:szCs w:val="24"/>
          <w:rtl/>
        </w:rPr>
        <w:t>الاستخدامات اللغوية</w:t>
      </w:r>
      <w:r w:rsidRPr="00EF0EB3">
        <w:rPr>
          <w:rFonts w:ascii="Simplified Arabic" w:hAnsi="Simplified Arabic" w:cs="Simplified Arabic"/>
          <w:sz w:val="24"/>
          <w:szCs w:val="24"/>
        </w:rPr>
        <w:t>.</w:t>
      </w:r>
    </w:p>
    <w:p w14:paraId="424AB21A" w14:textId="0B21F230" w:rsidR="00A5361A" w:rsidRPr="00EF0EB3" w:rsidRDefault="00A5361A">
      <w:pPr>
        <w:numPr>
          <w:ilvl w:val="0"/>
          <w:numId w:val="62"/>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مستوى الثقاف</w:t>
      </w:r>
      <w:r w:rsidR="00292082"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عبر </w:t>
      </w:r>
      <w:r w:rsidR="00AE7545" w:rsidRPr="00EF0EB3">
        <w:rPr>
          <w:rFonts w:ascii="Simplified Arabic" w:hAnsi="Simplified Arabic" w:cs="Simplified Arabic" w:hint="cs"/>
          <w:sz w:val="24"/>
          <w:szCs w:val="24"/>
          <w:rtl/>
        </w:rPr>
        <w:t>الانفتاح</w:t>
      </w:r>
      <w:r w:rsidRPr="00EF0EB3">
        <w:rPr>
          <w:rFonts w:ascii="Simplified Arabic" w:hAnsi="Simplified Arabic" w:cs="Simplified Arabic"/>
          <w:sz w:val="24"/>
          <w:szCs w:val="24"/>
          <w:rtl/>
        </w:rPr>
        <w:t xml:space="preserve"> المتزايد على أنماط ثقافية عالمية مع الحفاظ على الهوية المحلية</w:t>
      </w:r>
      <w:r w:rsidRPr="00EF0EB3">
        <w:rPr>
          <w:rFonts w:ascii="Simplified Arabic" w:hAnsi="Simplified Arabic" w:cs="Simplified Arabic"/>
          <w:sz w:val="24"/>
          <w:szCs w:val="24"/>
        </w:rPr>
        <w:t>.</w:t>
      </w:r>
    </w:p>
    <w:p w14:paraId="469F6803" w14:textId="1EFD787D" w:rsidR="00A5361A" w:rsidRDefault="00A5361A">
      <w:pPr>
        <w:numPr>
          <w:ilvl w:val="0"/>
          <w:numId w:val="62"/>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مستوى الهوي</w:t>
      </w:r>
      <w:r w:rsidR="00292082"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وهي</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بروز هويات هجينة تجمع بين المحلي والعالمي</w:t>
      </w:r>
      <w:r w:rsidR="00561E93" w:rsidRPr="00EF0EB3">
        <w:rPr>
          <w:rFonts w:ascii="Simplified Arabic" w:hAnsi="Simplified Arabic" w:cs="Simplified Arabic" w:hint="cs"/>
          <w:sz w:val="24"/>
          <w:szCs w:val="24"/>
          <w:rtl/>
        </w:rPr>
        <w:t>.</w:t>
      </w:r>
    </w:p>
    <w:p w14:paraId="193163DF" w14:textId="77777777" w:rsidR="005B5D5B" w:rsidRPr="00EF0EB3" w:rsidRDefault="005B5D5B" w:rsidP="005B5D5B">
      <w:pPr>
        <w:bidi/>
        <w:spacing w:line="360" w:lineRule="auto"/>
        <w:jc w:val="both"/>
        <w:rPr>
          <w:rFonts w:ascii="Simplified Arabic" w:hAnsi="Simplified Arabic" w:cs="Simplified Arabic"/>
          <w:sz w:val="24"/>
          <w:szCs w:val="24"/>
        </w:rPr>
      </w:pPr>
    </w:p>
    <w:p w14:paraId="774FF4D3" w14:textId="77777777" w:rsidR="00D14A69" w:rsidRPr="005B5D5B" w:rsidRDefault="00D14A69">
      <w:pPr>
        <w:pStyle w:val="a4"/>
        <w:numPr>
          <w:ilvl w:val="0"/>
          <w:numId w:val="8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 xml:space="preserve">السيطرة على العالم بتقنية الإعلام الرقمي </w:t>
      </w:r>
    </w:p>
    <w:p w14:paraId="03B839F5" w14:textId="665AD193" w:rsidR="00BF1268" w:rsidRPr="00EF0EB3" w:rsidRDefault="00CF7CFD" w:rsidP="00953949">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hint="cs"/>
          <w:sz w:val="24"/>
          <w:szCs w:val="24"/>
          <w:rtl/>
        </w:rPr>
        <w:t>من وجهة نظر الباحث</w:t>
      </w:r>
      <w:r w:rsidR="002A3700" w:rsidRPr="00EF0EB3">
        <w:rPr>
          <w:rFonts w:ascii="Simplified Arabic" w:hAnsi="Simplified Arabic" w:cs="Simplified Arabic" w:hint="cs"/>
          <w:b/>
          <w:bCs/>
          <w:sz w:val="24"/>
          <w:szCs w:val="24"/>
          <w:rtl/>
        </w:rPr>
        <w:t>،</w:t>
      </w:r>
      <w:r w:rsidRPr="00EF0EB3">
        <w:rPr>
          <w:rFonts w:ascii="Simplified Arabic" w:hAnsi="Simplified Arabic" w:cs="Simplified Arabic" w:hint="cs"/>
          <w:sz w:val="24"/>
          <w:szCs w:val="24"/>
          <w:rtl/>
        </w:rPr>
        <w:t xml:space="preserve"> </w:t>
      </w:r>
      <w:r w:rsidR="00BF1268" w:rsidRPr="00EF0EB3">
        <w:rPr>
          <w:rFonts w:ascii="Simplified Arabic" w:hAnsi="Simplified Arabic" w:cs="Simplified Arabic"/>
          <w:sz w:val="24"/>
          <w:szCs w:val="24"/>
          <w:rtl/>
        </w:rPr>
        <w:t xml:space="preserve">هناك مقاطع فيديو تصور الحياة في المدن المتقدمة </w:t>
      </w:r>
      <w:r w:rsidR="00E5491D" w:rsidRPr="00EF0EB3">
        <w:rPr>
          <w:rFonts w:ascii="Simplified Arabic" w:hAnsi="Simplified Arabic" w:cs="Simplified Arabic" w:hint="cs"/>
          <w:sz w:val="24"/>
          <w:szCs w:val="24"/>
          <w:rtl/>
        </w:rPr>
        <w:t xml:space="preserve">الأوروبية </w:t>
      </w:r>
      <w:r w:rsidR="00511E8B" w:rsidRPr="00EF0EB3">
        <w:rPr>
          <w:rFonts w:ascii="Simplified Arabic" w:hAnsi="Simplified Arabic" w:cs="Simplified Arabic" w:hint="cs"/>
          <w:sz w:val="24"/>
          <w:szCs w:val="24"/>
          <w:rtl/>
        </w:rPr>
        <w:t>والأمريكية</w:t>
      </w:r>
      <w:r w:rsidR="00BF1268" w:rsidRPr="00EF0EB3">
        <w:rPr>
          <w:rFonts w:ascii="Simplified Arabic" w:hAnsi="Simplified Arabic" w:cs="Simplified Arabic"/>
          <w:sz w:val="24"/>
          <w:szCs w:val="24"/>
          <w:rtl/>
        </w:rPr>
        <w:t xml:space="preserve"> وهي تعكس العولمة ونقل الحياة الغربية والمفاهيم المتطرفة والثقافة </w:t>
      </w:r>
      <w:r w:rsidR="009108E6" w:rsidRPr="00EF0EB3">
        <w:rPr>
          <w:rFonts w:ascii="Simplified Arabic" w:hAnsi="Simplified Arabic" w:cs="Simplified Arabic" w:hint="cs"/>
          <w:sz w:val="24"/>
          <w:szCs w:val="24"/>
          <w:rtl/>
        </w:rPr>
        <w:t>و</w:t>
      </w:r>
      <w:r w:rsidR="00BF1268" w:rsidRPr="00EF0EB3">
        <w:rPr>
          <w:rFonts w:ascii="Simplified Arabic" w:hAnsi="Simplified Arabic" w:cs="Simplified Arabic"/>
          <w:sz w:val="24"/>
          <w:szCs w:val="24"/>
          <w:rtl/>
        </w:rPr>
        <w:t xml:space="preserve">تشير إلى الانتشار العالمي للغات وثقافات معينة، وتأثيرها المتزايد على الحياة اليومية في مختلف أنحاء </w:t>
      </w:r>
      <w:r w:rsidR="00785DB8" w:rsidRPr="00EF0EB3">
        <w:rPr>
          <w:rFonts w:ascii="Simplified Arabic" w:hAnsi="Simplified Arabic" w:cs="Simplified Arabic" w:hint="cs"/>
          <w:sz w:val="24"/>
          <w:szCs w:val="24"/>
          <w:rtl/>
        </w:rPr>
        <w:t>العالم</w:t>
      </w:r>
      <w:r w:rsidR="00191194" w:rsidRPr="00EF0EB3">
        <w:rPr>
          <w:rFonts w:ascii="Simplified Arabic" w:hAnsi="Simplified Arabic" w:cs="Simplified Arabic" w:hint="cs"/>
          <w:sz w:val="24"/>
          <w:szCs w:val="24"/>
          <w:rtl/>
        </w:rPr>
        <w:t>.</w:t>
      </w:r>
      <w:r w:rsidR="00BF1268" w:rsidRPr="00EF0EB3">
        <w:rPr>
          <w:rFonts w:ascii="Simplified Arabic" w:hAnsi="Simplified Arabic" w:cs="Simplified Arabic"/>
          <w:sz w:val="24"/>
          <w:szCs w:val="24"/>
          <w:rtl/>
        </w:rPr>
        <w:t xml:space="preserve"> </w:t>
      </w:r>
      <w:r w:rsidR="00444253" w:rsidRPr="00EF0EB3">
        <w:rPr>
          <w:rFonts w:ascii="Simplified Arabic" w:hAnsi="Simplified Arabic" w:cs="Simplified Arabic" w:hint="cs"/>
          <w:sz w:val="24"/>
          <w:szCs w:val="24"/>
          <w:rtl/>
        </w:rPr>
        <w:t>وهي</w:t>
      </w:r>
      <w:r w:rsidR="00BF1268" w:rsidRPr="00EF0EB3">
        <w:rPr>
          <w:rFonts w:ascii="Simplified Arabic" w:hAnsi="Simplified Arabic" w:cs="Simplified Arabic"/>
          <w:sz w:val="24"/>
          <w:szCs w:val="24"/>
          <w:rtl/>
        </w:rPr>
        <w:t xml:space="preserve"> تمثل تجسيدا</w:t>
      </w:r>
      <w:r w:rsidR="007F2369" w:rsidRPr="00EF0EB3">
        <w:rPr>
          <w:rFonts w:ascii="Simplified Arabic" w:hAnsi="Simplified Arabic" w:cs="Simplified Arabic" w:hint="cs"/>
          <w:sz w:val="24"/>
          <w:szCs w:val="24"/>
          <w:rtl/>
        </w:rPr>
        <w:t>ً</w:t>
      </w:r>
      <w:r w:rsidR="00BF1268" w:rsidRPr="00EF0EB3">
        <w:rPr>
          <w:rFonts w:ascii="Simplified Arabic" w:hAnsi="Simplified Arabic" w:cs="Simplified Arabic"/>
          <w:sz w:val="24"/>
          <w:szCs w:val="24"/>
          <w:rtl/>
        </w:rPr>
        <w:t xml:space="preserve"> حيا</w:t>
      </w:r>
      <w:r w:rsidR="007F2369" w:rsidRPr="00EF0EB3">
        <w:rPr>
          <w:rFonts w:ascii="Simplified Arabic" w:hAnsi="Simplified Arabic" w:cs="Simplified Arabic" w:hint="cs"/>
          <w:sz w:val="24"/>
          <w:szCs w:val="24"/>
          <w:rtl/>
        </w:rPr>
        <w:t>ً</w:t>
      </w:r>
      <w:r w:rsidR="00BF1268" w:rsidRPr="00EF0EB3">
        <w:rPr>
          <w:rFonts w:ascii="Simplified Arabic" w:hAnsi="Simplified Arabic" w:cs="Simplified Arabic"/>
          <w:sz w:val="24"/>
          <w:szCs w:val="24"/>
          <w:rtl/>
        </w:rPr>
        <w:t xml:space="preserve"> لهذه العولمة، حيث تعرض تداخل الثقافات المختلفة وتبادل الأفكار والمفاهيم بين المجتمعات</w:t>
      </w:r>
      <w:r w:rsidR="003E5EDB" w:rsidRPr="00EF0EB3">
        <w:rPr>
          <w:rFonts w:ascii="Simplified Arabic" w:hAnsi="Simplified Arabic" w:cs="Simplified Arabic" w:hint="cs"/>
          <w:sz w:val="24"/>
          <w:szCs w:val="24"/>
          <w:rtl/>
        </w:rPr>
        <w:t>، و</w:t>
      </w:r>
      <w:r w:rsidR="00BF1268" w:rsidRPr="00EF0EB3">
        <w:rPr>
          <w:rFonts w:ascii="Simplified Arabic" w:hAnsi="Simplified Arabic" w:cs="Simplified Arabic"/>
          <w:sz w:val="24"/>
          <w:szCs w:val="24"/>
          <w:rtl/>
        </w:rPr>
        <w:t>تقدم نموذجا</w:t>
      </w:r>
      <w:r w:rsidR="005512FA" w:rsidRPr="00EF0EB3">
        <w:rPr>
          <w:rFonts w:ascii="Simplified Arabic" w:hAnsi="Simplified Arabic" w:cs="Simplified Arabic" w:hint="cs"/>
          <w:sz w:val="24"/>
          <w:szCs w:val="24"/>
          <w:rtl/>
        </w:rPr>
        <w:t>ً</w:t>
      </w:r>
      <w:r w:rsidR="00BF1268" w:rsidRPr="00EF0EB3">
        <w:rPr>
          <w:rFonts w:ascii="Simplified Arabic" w:hAnsi="Simplified Arabic" w:cs="Simplified Arabic"/>
          <w:sz w:val="24"/>
          <w:szCs w:val="24"/>
          <w:rtl/>
        </w:rPr>
        <w:t xml:space="preserve"> للعولمة اللغوية من خلال استخدام اللغة الإنجليزية التي أصبحت لغة عالمية للتواصل بين الشعوب والثقافات، </w:t>
      </w:r>
      <w:r w:rsidR="00223C52" w:rsidRPr="00EF0EB3">
        <w:rPr>
          <w:rFonts w:ascii="Simplified Arabic" w:hAnsi="Simplified Arabic" w:cs="Simplified Arabic" w:hint="cs"/>
          <w:sz w:val="24"/>
          <w:szCs w:val="24"/>
          <w:rtl/>
        </w:rPr>
        <w:t>و</w:t>
      </w:r>
      <w:r w:rsidR="00BF1268" w:rsidRPr="00EF0EB3">
        <w:rPr>
          <w:rFonts w:ascii="Simplified Arabic" w:hAnsi="Simplified Arabic" w:cs="Simplified Arabic"/>
          <w:sz w:val="24"/>
          <w:szCs w:val="24"/>
          <w:rtl/>
        </w:rPr>
        <w:t xml:space="preserve">تُستخدم على نطاق واسع في التعليم </w:t>
      </w:r>
      <w:r w:rsidR="005126FD" w:rsidRPr="00EF0EB3">
        <w:rPr>
          <w:rFonts w:ascii="Simplified Arabic" w:hAnsi="Simplified Arabic" w:cs="Simplified Arabic" w:hint="cs"/>
          <w:sz w:val="24"/>
          <w:szCs w:val="24"/>
          <w:rtl/>
        </w:rPr>
        <w:t>و</w:t>
      </w:r>
      <w:r w:rsidR="00BF1268" w:rsidRPr="00EF0EB3">
        <w:rPr>
          <w:rFonts w:ascii="Simplified Arabic" w:hAnsi="Simplified Arabic" w:cs="Simplified Arabic"/>
          <w:sz w:val="24"/>
          <w:szCs w:val="24"/>
          <w:rtl/>
        </w:rPr>
        <w:t xml:space="preserve">العمل والإعلام، ما يساهم في نقل المفاهيم الغربية </w:t>
      </w:r>
      <w:r w:rsidR="00CB7D05" w:rsidRPr="00EF0EB3">
        <w:rPr>
          <w:rFonts w:ascii="Simplified Arabic" w:hAnsi="Simplified Arabic" w:cs="Simplified Arabic" w:hint="cs"/>
          <w:sz w:val="24"/>
          <w:szCs w:val="24"/>
          <w:rtl/>
        </w:rPr>
        <w:t>وتأثيرها</w:t>
      </w:r>
      <w:r w:rsidR="00BF1268" w:rsidRPr="00EF0EB3">
        <w:rPr>
          <w:rFonts w:ascii="Simplified Arabic" w:hAnsi="Simplified Arabic" w:cs="Simplified Arabic"/>
          <w:sz w:val="24"/>
          <w:szCs w:val="24"/>
          <w:rtl/>
        </w:rPr>
        <w:t xml:space="preserve"> على أسلوب الحياة في البلدان الأخرى.</w:t>
      </w:r>
      <w:r w:rsidR="00AE7432" w:rsidRPr="00EF0EB3">
        <w:rPr>
          <w:rFonts w:ascii="Simplified Arabic" w:hAnsi="Simplified Arabic" w:cs="Simplified Arabic" w:hint="cs"/>
          <w:sz w:val="24"/>
          <w:szCs w:val="24"/>
          <w:rtl/>
        </w:rPr>
        <w:t xml:space="preserve"> </w:t>
      </w:r>
    </w:p>
    <w:p w14:paraId="51703FC8" w14:textId="0F0A03D6" w:rsidR="00D14A69" w:rsidRDefault="00BF1268" w:rsidP="00953949">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العولمة اللغوية تُمكن الأفراد من التفاعل مع ثقافات مختلفة، </w:t>
      </w:r>
      <w:r w:rsidR="0098501F" w:rsidRPr="00EF0EB3">
        <w:rPr>
          <w:rFonts w:ascii="Simplified Arabic" w:hAnsi="Simplified Arabic" w:cs="Simplified Arabic" w:hint="cs"/>
          <w:sz w:val="24"/>
          <w:szCs w:val="24"/>
          <w:rtl/>
        </w:rPr>
        <w:t>و</w:t>
      </w:r>
      <w:r w:rsidR="001652D7" w:rsidRPr="00EF0EB3">
        <w:rPr>
          <w:rFonts w:ascii="Simplified Arabic" w:hAnsi="Simplified Arabic" w:cs="Simplified Arabic" w:hint="cs"/>
          <w:sz w:val="24"/>
          <w:szCs w:val="24"/>
          <w:rtl/>
        </w:rPr>
        <w:t>لكنها</w:t>
      </w:r>
      <w:r w:rsidRPr="00EF0EB3">
        <w:rPr>
          <w:rFonts w:ascii="Simplified Arabic" w:hAnsi="Simplified Arabic" w:cs="Simplified Arabic"/>
          <w:sz w:val="24"/>
          <w:szCs w:val="24"/>
          <w:rtl/>
        </w:rPr>
        <w:t xml:space="preserve"> تساهم في تآكل الهوية الثقافية المحلية</w:t>
      </w:r>
      <w:r w:rsidR="00D4052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D40521"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في مقاطع الفيديو </w:t>
      </w:r>
      <w:r w:rsidR="002A7CDA" w:rsidRPr="00EF0EB3">
        <w:rPr>
          <w:rFonts w:ascii="Simplified Arabic" w:hAnsi="Simplified Arabic" w:cs="Simplified Arabic" w:hint="cs"/>
          <w:sz w:val="24"/>
          <w:szCs w:val="24"/>
          <w:rtl/>
        </w:rPr>
        <w:t xml:space="preserve">اليوتيوب </w:t>
      </w:r>
      <w:r w:rsidRPr="00EF0EB3">
        <w:rPr>
          <w:rFonts w:ascii="Simplified Arabic" w:hAnsi="Simplified Arabic" w:cs="Simplified Arabic"/>
          <w:sz w:val="24"/>
          <w:szCs w:val="24"/>
          <w:rtl/>
        </w:rPr>
        <w:t>يظهر بوضوح تأثير هذا التفاعل الثقافي، حيث يُلاحظ استخدام اللغة الإنجليزية</w:t>
      </w:r>
      <w:r w:rsidR="00E8324B" w:rsidRPr="00EF0EB3">
        <w:rPr>
          <w:rFonts w:ascii="Simplified Arabic" w:hAnsi="Simplified Arabic" w:cs="Simplified Arabic" w:hint="cs"/>
          <w:sz w:val="24"/>
          <w:szCs w:val="24"/>
          <w:rtl/>
        </w:rPr>
        <w:t xml:space="preserve"> والمصطلحات الغربية</w:t>
      </w:r>
      <w:r w:rsidRPr="00EF0EB3">
        <w:rPr>
          <w:rFonts w:ascii="Simplified Arabic" w:hAnsi="Simplified Arabic" w:cs="Simplified Arabic"/>
          <w:sz w:val="24"/>
          <w:szCs w:val="24"/>
          <w:rtl/>
        </w:rPr>
        <w:t xml:space="preserve"> في الشوارع والمتاجر والمؤسسات، مما يعكس انتقال الأفكار الغربية إلى مختلف الزوايا في العالم</w:t>
      </w:r>
      <w:r w:rsidR="004D728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ويُعزز هذا</w:t>
      </w:r>
      <w:r w:rsidR="00AF4786" w:rsidRPr="00EF0EB3">
        <w:rPr>
          <w:rFonts w:ascii="Simplified Arabic" w:hAnsi="Simplified Arabic" w:cs="Simplified Arabic" w:hint="cs"/>
          <w:sz w:val="24"/>
          <w:szCs w:val="24"/>
          <w:rtl/>
        </w:rPr>
        <w:t xml:space="preserve"> الحضور</w:t>
      </w:r>
      <w:r w:rsidRPr="00EF0EB3">
        <w:rPr>
          <w:rFonts w:ascii="Simplified Arabic" w:hAnsi="Simplified Arabic" w:cs="Simplified Arabic"/>
          <w:sz w:val="24"/>
          <w:szCs w:val="24"/>
          <w:rtl/>
        </w:rPr>
        <w:t xml:space="preserve"> الانتشار التكنولوجي ووسائل الإعلام التي تُس</w:t>
      </w:r>
      <w:r w:rsidR="00385AB4"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في نشر اللغة والثقافة الغربية، </w:t>
      </w:r>
      <w:r w:rsidR="00C65DD7" w:rsidRPr="00EF0EB3">
        <w:rPr>
          <w:rFonts w:ascii="Simplified Arabic" w:hAnsi="Simplified Arabic" w:cs="Simplified Arabic" w:hint="cs"/>
          <w:sz w:val="24"/>
          <w:szCs w:val="24"/>
          <w:rtl/>
        </w:rPr>
        <w:t>وتغير</w:t>
      </w:r>
      <w:r w:rsidRPr="00EF0EB3">
        <w:rPr>
          <w:rFonts w:ascii="Simplified Arabic" w:hAnsi="Simplified Arabic" w:cs="Simplified Arabic"/>
          <w:sz w:val="24"/>
          <w:szCs w:val="24"/>
          <w:rtl/>
        </w:rPr>
        <w:t xml:space="preserve"> القيم والمفاهيم الاجتماعية نتيجة لهذه العولمة اللغوية</w:t>
      </w:r>
      <w:r w:rsidR="004A3EF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B83766" w:rsidRPr="00EF0EB3">
        <w:rPr>
          <w:rFonts w:ascii="Simplified Arabic" w:hAnsi="Simplified Arabic" w:cs="Simplified Arabic" w:hint="cs"/>
          <w:sz w:val="24"/>
          <w:szCs w:val="24"/>
          <w:rtl/>
        </w:rPr>
        <w:t>وإن كان يخلق</w:t>
      </w:r>
      <w:r w:rsidRPr="00EF0EB3">
        <w:rPr>
          <w:rFonts w:ascii="Simplified Arabic" w:hAnsi="Simplified Arabic" w:cs="Simplified Arabic"/>
          <w:sz w:val="24"/>
          <w:szCs w:val="24"/>
          <w:rtl/>
        </w:rPr>
        <w:t xml:space="preserve"> مجتمع متنوع ثقافيا</w:t>
      </w:r>
      <w:r w:rsidR="005975F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لكنه </w:t>
      </w:r>
      <w:r w:rsidR="005975F8" w:rsidRPr="00EF0EB3">
        <w:rPr>
          <w:rFonts w:ascii="Simplified Arabic" w:hAnsi="Simplified Arabic" w:cs="Simplified Arabic" w:hint="cs"/>
          <w:sz w:val="24"/>
          <w:szCs w:val="24"/>
          <w:rtl/>
        </w:rPr>
        <w:t>بالتأكيد</w:t>
      </w:r>
      <w:r w:rsidRPr="00EF0EB3">
        <w:rPr>
          <w:rFonts w:ascii="Simplified Arabic" w:hAnsi="Simplified Arabic" w:cs="Simplified Arabic"/>
          <w:sz w:val="24"/>
          <w:szCs w:val="24"/>
          <w:rtl/>
        </w:rPr>
        <w:t xml:space="preserve"> يعكس نوعا</w:t>
      </w:r>
      <w:r w:rsidR="001526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التفكك الثقافي </w:t>
      </w:r>
      <w:r w:rsidR="0015269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تهميش </w:t>
      </w:r>
      <w:r w:rsidR="0015269E"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للغات الأصلية والتقاليد المحلية</w:t>
      </w:r>
      <w:r w:rsidR="004760E6" w:rsidRPr="00EF0EB3">
        <w:rPr>
          <w:rFonts w:ascii="Simplified Arabic" w:hAnsi="Simplified Arabic" w:cs="Simplified Arabic" w:hint="cs"/>
          <w:sz w:val="24"/>
          <w:szCs w:val="24"/>
          <w:rtl/>
        </w:rPr>
        <w:t>.</w:t>
      </w:r>
      <w:r w:rsidR="00EB6A2D" w:rsidRPr="00EF0EB3">
        <w:rPr>
          <w:rFonts w:ascii="Simplified Arabic" w:hAnsi="Simplified Arabic" w:cs="Simplified Arabic" w:hint="cs"/>
          <w:sz w:val="24"/>
          <w:szCs w:val="24"/>
          <w:rtl/>
        </w:rPr>
        <w:t xml:space="preserve"> وع</w:t>
      </w:r>
      <w:r w:rsidR="007A0DA1" w:rsidRPr="00EF0EB3">
        <w:rPr>
          <w:rFonts w:ascii="Simplified Arabic" w:hAnsi="Simplified Arabic" w:cs="Simplified Arabic"/>
          <w:sz w:val="24"/>
          <w:szCs w:val="24"/>
          <w:rtl/>
        </w:rPr>
        <w:t xml:space="preserve">لى الرغم من الفوائد التي توفرها العولمة اللغوية </w:t>
      </w:r>
      <w:r w:rsidR="009B22A5" w:rsidRPr="00EF0EB3">
        <w:rPr>
          <w:rFonts w:ascii="Simplified Arabic" w:hAnsi="Simplified Arabic" w:cs="Simplified Arabic" w:hint="cs"/>
          <w:sz w:val="24"/>
          <w:szCs w:val="24"/>
          <w:rtl/>
        </w:rPr>
        <w:t>في</w:t>
      </w:r>
      <w:r w:rsidR="007A0DA1" w:rsidRPr="00EF0EB3">
        <w:rPr>
          <w:rFonts w:ascii="Simplified Arabic" w:hAnsi="Simplified Arabic" w:cs="Simplified Arabic"/>
          <w:sz w:val="24"/>
          <w:szCs w:val="24"/>
          <w:rtl/>
        </w:rPr>
        <w:t xml:space="preserve"> تسهيل التواصل وتوسيع الآفاق الاقتصادية والتعليمية، فإن المجتمعات التي تمر بهذا التحول تواجه تحديات كبيرة، من أبرزها تراجع حضور بعض اللغات المحلية</w:t>
      </w:r>
      <w:r w:rsidR="00AC4F72"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وتراجع استخدامها في المجال العام</w:t>
      </w:r>
      <w:r w:rsidR="002544BC"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يجعل العولمة اللغوية تمثل تحديا</w:t>
      </w:r>
      <w:r w:rsidR="002544B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للثقافات التي تسعى للحفاظ على هويتها</w:t>
      </w:r>
      <w:r w:rsidR="00D80AA7" w:rsidRPr="00EF0EB3">
        <w:rPr>
          <w:rFonts w:ascii="Simplified Arabic" w:hAnsi="Simplified Arabic" w:cs="Simplified Arabic" w:hint="cs"/>
          <w:sz w:val="24"/>
          <w:szCs w:val="24"/>
          <w:rtl/>
        </w:rPr>
        <w:t>.</w:t>
      </w:r>
      <w:r w:rsidR="009C3977" w:rsidRPr="00EF0EB3">
        <w:rPr>
          <w:rFonts w:ascii="Simplified Arabic" w:hAnsi="Simplified Arabic" w:cs="Simplified Arabic" w:hint="cs"/>
          <w:sz w:val="24"/>
          <w:szCs w:val="24"/>
          <w:rtl/>
        </w:rPr>
        <w:t xml:space="preserve"> وفي الحقيقة</w:t>
      </w:r>
      <w:r w:rsidR="00AD652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العولمة اللغوية ليست مجرد ظاهرة لغوية فحسب، بل هي أيضا</w:t>
      </w:r>
      <w:r w:rsidR="00AD652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انعكاس للتغيرات الثقافية والاجتماعية التي تطرأ على المجتمعات </w:t>
      </w:r>
      <w:r w:rsidR="00D14A69" w:rsidRPr="00EF0EB3">
        <w:rPr>
          <w:rFonts w:ascii="Simplified Arabic" w:hAnsi="Simplified Arabic" w:cs="Simplified Arabic"/>
          <w:sz w:val="24"/>
          <w:szCs w:val="24"/>
          <w:rtl/>
        </w:rPr>
        <w:t xml:space="preserve">والبعد التقني الإعلامي </w:t>
      </w:r>
      <w:r w:rsidR="00CC158E" w:rsidRPr="00EF0EB3">
        <w:rPr>
          <w:rFonts w:ascii="Simplified Arabic" w:hAnsi="Simplified Arabic" w:cs="Simplified Arabic" w:hint="cs"/>
          <w:sz w:val="24"/>
          <w:szCs w:val="24"/>
          <w:rtl/>
        </w:rPr>
        <w:t xml:space="preserve">بما فيها اليوتيوب </w:t>
      </w:r>
      <w:r w:rsidR="00D14A69" w:rsidRPr="00EF0EB3">
        <w:rPr>
          <w:rFonts w:ascii="Simplified Arabic" w:hAnsi="Simplified Arabic" w:cs="Simplified Arabic"/>
          <w:sz w:val="24"/>
          <w:szCs w:val="24"/>
          <w:rtl/>
        </w:rPr>
        <w:t>هو أخطر اسلوب العولمة</w:t>
      </w:r>
      <w:r w:rsidR="00D80AA7" w:rsidRPr="00EF0EB3">
        <w:rPr>
          <w:rFonts w:ascii="Simplified Arabic" w:hAnsi="Simplified Arabic" w:cs="Simplified Arabic" w:hint="cs"/>
          <w:sz w:val="24"/>
          <w:szCs w:val="24"/>
          <w:rtl/>
        </w:rPr>
        <w:t>.</w:t>
      </w:r>
      <w:r w:rsidR="00AC2C6E" w:rsidRPr="00EF0EB3">
        <w:rPr>
          <w:rFonts w:ascii="Simplified Arabic" w:hAnsi="Simplified Arabic" w:cs="Simplified Arabic" w:hint="cs"/>
          <w:sz w:val="24"/>
          <w:szCs w:val="24"/>
          <w:rtl/>
        </w:rPr>
        <w:t xml:space="preserve"> وخلص </w:t>
      </w:r>
      <w:r w:rsidR="00AC2C6E" w:rsidRPr="00EF0EB3">
        <w:rPr>
          <w:rFonts w:ascii="Simplified Arabic" w:hAnsi="Simplified Arabic" w:cs="Simplified Arabic" w:hint="cs"/>
          <w:sz w:val="24"/>
          <w:szCs w:val="24"/>
          <w:rtl/>
        </w:rPr>
        <w:lastRenderedPageBreak/>
        <w:t>الباحث بمقولة</w:t>
      </w:r>
      <w:r w:rsidR="00F92C5C" w:rsidRPr="00EF0EB3">
        <w:rPr>
          <w:rFonts w:ascii="Simplified Arabic" w:hAnsi="Simplified Arabic" w:cs="Simplified Arabic" w:hint="cs"/>
          <w:sz w:val="24"/>
          <w:szCs w:val="24"/>
          <w:rtl/>
        </w:rPr>
        <w:t xml:space="preserve"> وفكرة "</w:t>
      </w:r>
      <w:r w:rsidR="007A3A88" w:rsidRPr="00EF0EB3">
        <w:rPr>
          <w:rFonts w:ascii="Simplified Arabic" w:hAnsi="Simplified Arabic" w:cs="Simplified Arabic" w:hint="cs"/>
          <w:sz w:val="24"/>
          <w:szCs w:val="24"/>
          <w:rtl/>
        </w:rPr>
        <w:t>ت</w:t>
      </w:r>
      <w:r w:rsidR="00150D23" w:rsidRPr="00EF0EB3">
        <w:rPr>
          <w:rFonts w:ascii="Simplified Arabic" w:hAnsi="Simplified Arabic" w:cs="Simplified Arabic" w:hint="cs"/>
          <w:sz w:val="24"/>
          <w:szCs w:val="24"/>
          <w:rtl/>
        </w:rPr>
        <w:t>ت</w:t>
      </w:r>
      <w:r w:rsidR="00577413" w:rsidRPr="00EF0EB3">
        <w:rPr>
          <w:rFonts w:ascii="Simplified Arabic" w:hAnsi="Simplified Arabic" w:cs="Simplified Arabic"/>
          <w:sz w:val="24"/>
          <w:szCs w:val="24"/>
          <w:rtl/>
        </w:rPr>
        <w:t>مثل</w:t>
      </w:r>
      <w:r w:rsidR="00150D23" w:rsidRPr="00EF0EB3">
        <w:rPr>
          <w:rFonts w:ascii="Simplified Arabic" w:hAnsi="Simplified Arabic" w:cs="Simplified Arabic" w:hint="cs"/>
          <w:sz w:val="24"/>
          <w:szCs w:val="24"/>
          <w:rtl/>
        </w:rPr>
        <w:t xml:space="preserve"> في</w:t>
      </w:r>
      <w:r w:rsidR="00E806DA" w:rsidRPr="00EF0EB3">
        <w:rPr>
          <w:rFonts w:ascii="Simplified Arabic" w:hAnsi="Simplified Arabic" w:cs="Simplified Arabic" w:hint="cs"/>
          <w:sz w:val="24"/>
          <w:szCs w:val="24"/>
          <w:rtl/>
        </w:rPr>
        <w:t xml:space="preserve"> أن</w:t>
      </w:r>
      <w:r w:rsidR="00577413" w:rsidRPr="00EF0EB3">
        <w:rPr>
          <w:rFonts w:ascii="Simplified Arabic" w:hAnsi="Simplified Arabic" w:cs="Simplified Arabic"/>
          <w:sz w:val="24"/>
          <w:szCs w:val="24"/>
          <w:rtl/>
        </w:rPr>
        <w:t xml:space="preserve"> العولمة </w:t>
      </w:r>
      <w:r w:rsidR="00645E93" w:rsidRPr="00EF0EB3">
        <w:rPr>
          <w:rFonts w:ascii="Simplified Arabic" w:hAnsi="Simplified Arabic" w:cs="Simplified Arabic" w:hint="cs"/>
          <w:sz w:val="24"/>
          <w:szCs w:val="24"/>
          <w:rtl/>
        </w:rPr>
        <w:t>استعباد</w:t>
      </w:r>
      <w:r w:rsidR="00577413" w:rsidRPr="00EF0EB3">
        <w:rPr>
          <w:rFonts w:ascii="Simplified Arabic" w:hAnsi="Simplified Arabic" w:cs="Simplified Arabic"/>
          <w:sz w:val="24"/>
          <w:szCs w:val="24"/>
          <w:rtl/>
        </w:rPr>
        <w:t xml:space="preserve"> </w:t>
      </w:r>
      <w:r w:rsidR="001D3003" w:rsidRPr="00EF0EB3">
        <w:rPr>
          <w:rFonts w:ascii="Simplified Arabic" w:hAnsi="Simplified Arabic" w:cs="Simplified Arabic" w:hint="cs"/>
          <w:sz w:val="24"/>
          <w:szCs w:val="24"/>
          <w:rtl/>
        </w:rPr>
        <w:t>وه</w:t>
      </w:r>
      <w:r w:rsidR="00577413" w:rsidRPr="00EF0EB3">
        <w:rPr>
          <w:rFonts w:ascii="Simplified Arabic" w:hAnsi="Simplified Arabic" w:cs="Simplified Arabic"/>
          <w:sz w:val="24"/>
          <w:szCs w:val="24"/>
          <w:rtl/>
        </w:rPr>
        <w:t>يمنة فكرية وثقافية، إذ لا تنهار القيم الحضارية للأمم بفعل التأثيرات الخارجية للعولمة</w:t>
      </w:r>
      <w:r w:rsidR="00005C59" w:rsidRPr="00EF0EB3">
        <w:rPr>
          <w:rFonts w:ascii="Simplified Arabic" w:hAnsi="Simplified Arabic" w:cs="Simplified Arabic" w:hint="cs"/>
          <w:sz w:val="24"/>
          <w:szCs w:val="24"/>
          <w:rtl/>
        </w:rPr>
        <w:t xml:space="preserve"> فقط، بل</w:t>
      </w:r>
      <w:r w:rsidR="00577413" w:rsidRPr="00EF0EB3">
        <w:rPr>
          <w:rFonts w:ascii="Simplified Arabic" w:hAnsi="Simplified Arabic" w:cs="Simplified Arabic"/>
          <w:sz w:val="24"/>
          <w:szCs w:val="24"/>
          <w:rtl/>
        </w:rPr>
        <w:t xml:space="preserve"> بقدر ما تسقط نتيجة الخيانة</w:t>
      </w:r>
      <w:r w:rsidR="00150D23" w:rsidRPr="00EF0EB3">
        <w:rPr>
          <w:rFonts w:ascii="Simplified Arabic" w:hAnsi="Simplified Arabic" w:cs="Simplified Arabic" w:hint="cs"/>
          <w:sz w:val="24"/>
          <w:szCs w:val="24"/>
          <w:rtl/>
        </w:rPr>
        <w:t xml:space="preserve"> الثقافية</w:t>
      </w:r>
      <w:r w:rsidR="00577413" w:rsidRPr="00EF0EB3">
        <w:rPr>
          <w:rFonts w:ascii="Simplified Arabic" w:hAnsi="Simplified Arabic" w:cs="Simplified Arabic"/>
          <w:sz w:val="24"/>
          <w:szCs w:val="24"/>
          <w:rtl/>
        </w:rPr>
        <w:t xml:space="preserve"> الداخلية وضعف الوعي بأهمية الأصول والاستخفاف بالتراث</w:t>
      </w:r>
      <w:r w:rsidR="00577413" w:rsidRPr="00EF0EB3">
        <w:rPr>
          <w:rFonts w:ascii="Simplified Arabic" w:hAnsi="Simplified Arabic" w:cs="Simplified Arabic" w:hint="cs"/>
          <w:sz w:val="24"/>
          <w:szCs w:val="24"/>
          <w:rtl/>
        </w:rPr>
        <w:t>".</w:t>
      </w:r>
    </w:p>
    <w:p w14:paraId="1852E538" w14:textId="77777777" w:rsidR="005B5D5B" w:rsidRPr="00EF0EB3" w:rsidRDefault="005B5D5B" w:rsidP="005B5D5B">
      <w:pPr>
        <w:bidi/>
        <w:spacing w:line="360" w:lineRule="auto"/>
        <w:ind w:left="57"/>
        <w:jc w:val="both"/>
        <w:rPr>
          <w:rFonts w:ascii="Simplified Arabic" w:hAnsi="Simplified Arabic" w:cs="Simplified Arabic"/>
          <w:sz w:val="24"/>
          <w:szCs w:val="24"/>
          <w:rtl/>
        </w:rPr>
      </w:pPr>
    </w:p>
    <w:p w14:paraId="645A8161" w14:textId="1BA28299" w:rsidR="006820B0" w:rsidRPr="005B5D5B" w:rsidRDefault="006820B0">
      <w:pPr>
        <w:pStyle w:val="a4"/>
        <w:numPr>
          <w:ilvl w:val="0"/>
          <w:numId w:val="8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الهوية اللغوية والثقافية لدى الشباب</w:t>
      </w:r>
      <w:r w:rsidR="00C06464" w:rsidRPr="005B5D5B">
        <w:rPr>
          <w:rFonts w:ascii="Simplified Arabic" w:hAnsi="Simplified Arabic" w:cs="Simplified Arabic" w:hint="cs"/>
          <w:b/>
          <w:bCs/>
          <w:sz w:val="28"/>
          <w:szCs w:val="28"/>
          <w:rtl/>
        </w:rPr>
        <w:t xml:space="preserve"> السعودي</w:t>
      </w:r>
    </w:p>
    <w:p w14:paraId="7F225F78" w14:textId="3413A595" w:rsidR="006820B0" w:rsidRDefault="00A673D8" w:rsidP="00953949">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بر</w:t>
      </w:r>
      <w:r w:rsidRPr="00EF0EB3">
        <w:rPr>
          <w:rFonts w:ascii="Simplified Arabic" w:hAnsi="Simplified Arabic" w:cs="Simplified Arabic"/>
          <w:sz w:val="24"/>
          <w:szCs w:val="24"/>
          <w:rtl/>
        </w:rPr>
        <w:t xml:space="preserve">ز جيل الشباب في السعودية اليوم كهوية لغوية وثقافية </w:t>
      </w:r>
      <w:r w:rsidR="001E2056" w:rsidRPr="00EF0EB3">
        <w:rPr>
          <w:rFonts w:ascii="Simplified Arabic" w:hAnsi="Simplified Arabic" w:cs="Simplified Arabic" w:hint="cs"/>
          <w:sz w:val="24"/>
          <w:szCs w:val="24"/>
          <w:rtl/>
        </w:rPr>
        <w:t xml:space="preserve">جديدة </w:t>
      </w:r>
      <w:r w:rsidRPr="00EF0EB3">
        <w:rPr>
          <w:rFonts w:ascii="Simplified Arabic" w:hAnsi="Simplified Arabic" w:cs="Simplified Arabic"/>
          <w:sz w:val="24"/>
          <w:szCs w:val="24"/>
          <w:rtl/>
        </w:rPr>
        <w:t>متعددة الطبقات</w:t>
      </w:r>
      <w:r w:rsidR="009E0C49" w:rsidRPr="00EF0EB3">
        <w:rPr>
          <w:rFonts w:ascii="Simplified Arabic" w:hAnsi="Simplified Arabic" w:cs="Simplified Arabic" w:hint="cs"/>
          <w:sz w:val="24"/>
          <w:szCs w:val="24"/>
          <w:rtl/>
        </w:rPr>
        <w:t xml:space="preserve"> </w:t>
      </w:r>
      <w:r w:rsidR="00BD43F3" w:rsidRPr="00EF0EB3">
        <w:rPr>
          <w:rFonts w:ascii="Simplified Arabic" w:hAnsi="Simplified Arabic" w:cs="Simplified Arabic" w:hint="cs"/>
          <w:sz w:val="24"/>
          <w:szCs w:val="24"/>
          <w:rtl/>
        </w:rPr>
        <w:t>بسبب</w:t>
      </w:r>
      <w:r w:rsidRPr="00EF0EB3">
        <w:rPr>
          <w:rFonts w:ascii="Simplified Arabic" w:hAnsi="Simplified Arabic" w:cs="Simplified Arabic"/>
          <w:sz w:val="24"/>
          <w:szCs w:val="24"/>
          <w:rtl/>
        </w:rPr>
        <w:t xml:space="preserve"> دمج اللغات واللهجات المتنوعة</w:t>
      </w:r>
      <w:r w:rsidR="008A6D3A" w:rsidRPr="00EF0EB3">
        <w:rPr>
          <w:rFonts w:ascii="Simplified Arabic" w:hAnsi="Simplified Arabic" w:cs="Simplified Arabic" w:hint="cs"/>
          <w:sz w:val="24"/>
          <w:szCs w:val="24"/>
          <w:rtl/>
        </w:rPr>
        <w:t xml:space="preserve"> </w:t>
      </w:r>
      <w:r w:rsidR="006820B0" w:rsidRPr="00EF0EB3">
        <w:rPr>
          <w:rFonts w:ascii="Simplified Arabic" w:hAnsi="Simplified Arabic" w:cs="Simplified Arabic"/>
          <w:sz w:val="24"/>
          <w:szCs w:val="24"/>
          <w:rtl/>
        </w:rPr>
        <w:t>في ظل التفاعل المتزايد مع المنصات الرقمية</w:t>
      </w:r>
      <w:r w:rsidR="00437BE2" w:rsidRPr="00EF0EB3">
        <w:rPr>
          <w:rFonts w:ascii="Simplified Arabic" w:hAnsi="Simplified Arabic" w:cs="Simplified Arabic" w:hint="cs"/>
          <w:sz w:val="24"/>
          <w:szCs w:val="24"/>
          <w:rtl/>
        </w:rPr>
        <w:t xml:space="preserve"> اليوتيوب</w:t>
      </w:r>
      <w:r w:rsidR="006820B0" w:rsidRPr="00EF0EB3">
        <w:rPr>
          <w:rFonts w:ascii="Simplified Arabic" w:hAnsi="Simplified Arabic" w:cs="Simplified Arabic"/>
          <w:sz w:val="24"/>
          <w:szCs w:val="24"/>
          <w:rtl/>
        </w:rPr>
        <w:t xml:space="preserve">، </w:t>
      </w:r>
      <w:r w:rsidR="00233D47" w:rsidRPr="00EF0EB3">
        <w:rPr>
          <w:rFonts w:ascii="Simplified Arabic" w:hAnsi="Simplified Arabic" w:cs="Simplified Arabic" w:hint="cs"/>
          <w:sz w:val="24"/>
          <w:szCs w:val="24"/>
          <w:rtl/>
        </w:rPr>
        <w:t>حيث</w:t>
      </w:r>
      <w:r w:rsidR="006820B0" w:rsidRPr="00EF0EB3">
        <w:rPr>
          <w:rFonts w:ascii="Simplified Arabic" w:hAnsi="Simplified Arabic" w:cs="Simplified Arabic"/>
          <w:sz w:val="24"/>
          <w:szCs w:val="24"/>
          <w:rtl/>
        </w:rPr>
        <w:t xml:space="preserve"> يتعرضون </w:t>
      </w:r>
      <w:r w:rsidR="006A6D74" w:rsidRPr="00EF0EB3">
        <w:rPr>
          <w:rFonts w:ascii="Simplified Arabic" w:hAnsi="Simplified Arabic" w:cs="Simplified Arabic" w:hint="cs"/>
          <w:sz w:val="24"/>
          <w:szCs w:val="24"/>
          <w:rtl/>
        </w:rPr>
        <w:t>لمحتويات</w:t>
      </w:r>
      <w:r w:rsidR="006820B0" w:rsidRPr="00EF0EB3">
        <w:rPr>
          <w:rFonts w:ascii="Simplified Arabic" w:hAnsi="Simplified Arabic" w:cs="Simplified Arabic"/>
          <w:sz w:val="24"/>
          <w:szCs w:val="24"/>
          <w:rtl/>
        </w:rPr>
        <w:t xml:space="preserve"> لغوية وثقافية متعددة تؤثر في </w:t>
      </w:r>
      <w:r w:rsidR="0080772D" w:rsidRPr="00EF0EB3">
        <w:rPr>
          <w:rFonts w:ascii="Simplified Arabic" w:hAnsi="Simplified Arabic" w:cs="Simplified Arabic" w:hint="cs"/>
          <w:sz w:val="24"/>
          <w:szCs w:val="24"/>
          <w:rtl/>
        </w:rPr>
        <w:t>أفكارهم وثقافتهم</w:t>
      </w:r>
      <w:r w:rsidR="006820B0" w:rsidRPr="00EF0EB3">
        <w:rPr>
          <w:rFonts w:ascii="Simplified Arabic" w:hAnsi="Simplified Arabic" w:cs="Simplified Arabic"/>
          <w:sz w:val="24"/>
          <w:szCs w:val="24"/>
          <w:rtl/>
        </w:rPr>
        <w:t xml:space="preserve"> ولغتهم الأم</w:t>
      </w:r>
      <w:r w:rsidR="006B3C5F" w:rsidRPr="00EF0EB3">
        <w:rPr>
          <w:rFonts w:ascii="Simplified Arabic" w:hAnsi="Simplified Arabic" w:cs="Simplified Arabic" w:hint="cs"/>
          <w:sz w:val="24"/>
          <w:szCs w:val="24"/>
          <w:rtl/>
        </w:rPr>
        <w:t xml:space="preserve"> </w:t>
      </w:r>
      <w:r w:rsidR="006B3C5F" w:rsidRPr="00EF0EB3">
        <w:rPr>
          <w:rFonts w:ascii="Simplified Arabic" w:hAnsi="Simplified Arabic" w:cs="Simplified Arabic"/>
          <w:sz w:val="24"/>
          <w:szCs w:val="24"/>
          <w:rtl/>
        </w:rPr>
        <w:t xml:space="preserve">تُلامس </w:t>
      </w:r>
      <w:r w:rsidR="00657D53" w:rsidRPr="00EF0EB3">
        <w:rPr>
          <w:rFonts w:ascii="Simplified Arabic" w:hAnsi="Simplified Arabic" w:cs="Simplified Arabic" w:hint="cs"/>
          <w:sz w:val="24"/>
          <w:szCs w:val="24"/>
          <w:rtl/>
        </w:rPr>
        <w:t>اللغة و</w:t>
      </w:r>
      <w:r w:rsidR="006B3C5F" w:rsidRPr="00EF0EB3">
        <w:rPr>
          <w:rFonts w:ascii="Simplified Arabic" w:hAnsi="Simplified Arabic" w:cs="Simplified Arabic"/>
          <w:sz w:val="24"/>
          <w:szCs w:val="24"/>
          <w:rtl/>
        </w:rPr>
        <w:t>التراث</w:t>
      </w:r>
      <w:r w:rsidR="0081176C" w:rsidRPr="00EF0EB3">
        <w:rPr>
          <w:rFonts w:ascii="Simplified Arabic" w:hAnsi="Simplified Arabic" w:cs="Simplified Arabic" w:hint="cs"/>
          <w:sz w:val="24"/>
          <w:szCs w:val="24"/>
          <w:rtl/>
        </w:rPr>
        <w:t xml:space="preserve"> والعقيدة</w:t>
      </w:r>
      <w:r w:rsidR="00507BEF" w:rsidRPr="00EF0EB3">
        <w:rPr>
          <w:rFonts w:ascii="Simplified Arabic" w:hAnsi="Simplified Arabic" w:cs="Simplified Arabic" w:hint="cs"/>
          <w:sz w:val="24"/>
          <w:szCs w:val="24"/>
          <w:rtl/>
        </w:rPr>
        <w:t>.</w:t>
      </w:r>
      <w:r w:rsidR="006820B0" w:rsidRPr="00EF0EB3">
        <w:rPr>
          <w:rFonts w:ascii="Simplified Arabic" w:hAnsi="Simplified Arabic" w:cs="Simplified Arabic"/>
          <w:sz w:val="24"/>
          <w:szCs w:val="24"/>
          <w:rtl/>
        </w:rPr>
        <w:t xml:space="preserve"> </w:t>
      </w:r>
      <w:r w:rsidR="00B43156" w:rsidRPr="00EF0EB3">
        <w:rPr>
          <w:rFonts w:ascii="Simplified Arabic" w:hAnsi="Simplified Arabic" w:cs="Simplified Arabic" w:hint="cs"/>
          <w:sz w:val="24"/>
          <w:szCs w:val="24"/>
          <w:rtl/>
        </w:rPr>
        <w:t>وهذا الأمر</w:t>
      </w:r>
      <w:r w:rsidR="006820B0" w:rsidRPr="00EF0EB3">
        <w:rPr>
          <w:rFonts w:ascii="Simplified Arabic" w:hAnsi="Simplified Arabic" w:cs="Simplified Arabic"/>
          <w:sz w:val="24"/>
          <w:szCs w:val="24"/>
          <w:rtl/>
        </w:rPr>
        <w:t xml:space="preserve"> يجعل </w:t>
      </w:r>
      <w:r w:rsidR="00D268ED" w:rsidRPr="00EF0EB3">
        <w:rPr>
          <w:rFonts w:ascii="Simplified Arabic" w:hAnsi="Simplified Arabic" w:cs="Simplified Arabic" w:hint="cs"/>
          <w:sz w:val="24"/>
          <w:szCs w:val="24"/>
          <w:rtl/>
        </w:rPr>
        <w:t>طرحها</w:t>
      </w:r>
      <w:r w:rsidR="006820B0" w:rsidRPr="00EF0EB3">
        <w:rPr>
          <w:rFonts w:ascii="Simplified Arabic" w:hAnsi="Simplified Arabic" w:cs="Simplified Arabic"/>
          <w:sz w:val="24"/>
          <w:szCs w:val="24"/>
          <w:rtl/>
        </w:rPr>
        <w:t xml:space="preserve"> في السياق السعودي أم</w:t>
      </w:r>
      <w:r w:rsidR="005405C4" w:rsidRPr="00EF0EB3">
        <w:rPr>
          <w:rFonts w:ascii="Simplified Arabic" w:hAnsi="Simplified Arabic" w:cs="Simplified Arabic" w:hint="cs"/>
          <w:sz w:val="24"/>
          <w:szCs w:val="24"/>
          <w:rtl/>
        </w:rPr>
        <w:t>ر</w:t>
      </w:r>
      <w:r w:rsidR="006820B0" w:rsidRPr="00EF0EB3">
        <w:rPr>
          <w:rFonts w:ascii="Simplified Arabic" w:hAnsi="Simplified Arabic" w:cs="Simplified Arabic"/>
          <w:sz w:val="24"/>
          <w:szCs w:val="24"/>
          <w:rtl/>
        </w:rPr>
        <w:t>ا</w:t>
      </w:r>
      <w:r w:rsidR="005405C4" w:rsidRPr="00EF0EB3">
        <w:rPr>
          <w:rFonts w:ascii="Simplified Arabic" w:hAnsi="Simplified Arabic" w:cs="Simplified Arabic" w:hint="cs"/>
          <w:sz w:val="24"/>
          <w:szCs w:val="24"/>
          <w:rtl/>
        </w:rPr>
        <w:t>ً</w:t>
      </w:r>
      <w:r w:rsidR="006820B0" w:rsidRPr="00EF0EB3">
        <w:rPr>
          <w:rFonts w:ascii="Simplified Arabic" w:hAnsi="Simplified Arabic" w:cs="Simplified Arabic"/>
          <w:sz w:val="24"/>
          <w:szCs w:val="24"/>
          <w:rtl/>
        </w:rPr>
        <w:t xml:space="preserve"> ذا</w:t>
      </w:r>
      <w:r w:rsidR="005405C4" w:rsidRPr="00EF0EB3">
        <w:rPr>
          <w:rFonts w:ascii="Simplified Arabic" w:hAnsi="Simplified Arabic" w:cs="Simplified Arabic" w:hint="cs"/>
          <w:sz w:val="24"/>
          <w:szCs w:val="24"/>
          <w:rtl/>
        </w:rPr>
        <w:t>ت</w:t>
      </w:r>
      <w:r w:rsidR="006820B0" w:rsidRPr="00EF0EB3">
        <w:rPr>
          <w:rFonts w:ascii="Simplified Arabic" w:hAnsi="Simplified Arabic" w:cs="Simplified Arabic"/>
          <w:sz w:val="24"/>
          <w:szCs w:val="24"/>
          <w:rtl/>
        </w:rPr>
        <w:t xml:space="preserve"> أهمية</w:t>
      </w:r>
      <w:r w:rsidR="005405C4" w:rsidRPr="00EF0EB3">
        <w:rPr>
          <w:rFonts w:ascii="Simplified Arabic" w:hAnsi="Simplified Arabic" w:cs="Simplified Arabic" w:hint="cs"/>
          <w:sz w:val="24"/>
          <w:szCs w:val="24"/>
          <w:rtl/>
        </w:rPr>
        <w:t xml:space="preserve"> و</w:t>
      </w:r>
      <w:r w:rsidR="006820B0" w:rsidRPr="00EF0EB3">
        <w:rPr>
          <w:rFonts w:ascii="Simplified Arabic" w:hAnsi="Simplified Arabic" w:cs="Simplified Arabic"/>
          <w:sz w:val="24"/>
          <w:szCs w:val="24"/>
          <w:rtl/>
        </w:rPr>
        <w:t>خاصة في منطقة حضرية مثل مكة المكرمة، التي تتميز بتنوعها الثقافي واللغوي</w:t>
      </w:r>
      <w:r w:rsidR="00507BEF" w:rsidRPr="00EF0EB3">
        <w:rPr>
          <w:rFonts w:ascii="Simplified Arabic" w:hAnsi="Simplified Arabic" w:cs="Simplified Arabic" w:hint="cs"/>
          <w:sz w:val="24"/>
          <w:szCs w:val="24"/>
          <w:rtl/>
        </w:rPr>
        <w:t>.</w:t>
      </w:r>
      <w:r w:rsidR="004A58B5" w:rsidRPr="00EF0EB3">
        <w:rPr>
          <w:rFonts w:ascii="Simplified Arabic" w:hAnsi="Simplified Arabic" w:cs="Simplified Arabic" w:hint="cs"/>
          <w:sz w:val="24"/>
          <w:szCs w:val="24"/>
          <w:rtl/>
        </w:rPr>
        <w:t xml:space="preserve"> ويمكن القول </w:t>
      </w:r>
      <w:r w:rsidR="002439B1" w:rsidRPr="00EF0EB3">
        <w:rPr>
          <w:rFonts w:ascii="Simplified Arabic" w:hAnsi="Simplified Arabic" w:cs="Simplified Arabic" w:hint="cs"/>
          <w:sz w:val="24"/>
          <w:szCs w:val="24"/>
          <w:rtl/>
        </w:rPr>
        <w:t>ب</w:t>
      </w:r>
      <w:r w:rsidR="001470DA" w:rsidRPr="00EF0EB3">
        <w:rPr>
          <w:rFonts w:ascii="Simplified Arabic" w:hAnsi="Simplified Arabic" w:cs="Simplified Arabic" w:hint="cs"/>
          <w:sz w:val="24"/>
          <w:szCs w:val="24"/>
          <w:rtl/>
        </w:rPr>
        <w:t xml:space="preserve">أن المجتمع </w:t>
      </w:r>
      <w:r w:rsidR="00AD08E0" w:rsidRPr="00EF0EB3">
        <w:rPr>
          <w:rFonts w:ascii="Simplified Arabic" w:hAnsi="Simplified Arabic" w:cs="Simplified Arabic" w:hint="cs"/>
          <w:sz w:val="24"/>
          <w:szCs w:val="24"/>
          <w:rtl/>
        </w:rPr>
        <w:t>ي</w:t>
      </w:r>
      <w:r w:rsidR="001470DA" w:rsidRPr="00EF0EB3">
        <w:rPr>
          <w:rFonts w:ascii="Simplified Arabic" w:hAnsi="Simplified Arabic" w:cs="Simplified Arabic" w:hint="cs"/>
          <w:sz w:val="24"/>
          <w:szCs w:val="24"/>
          <w:rtl/>
        </w:rPr>
        <w:t xml:space="preserve">ستقبل لغات جديدة </w:t>
      </w:r>
      <w:r w:rsidR="002344C6" w:rsidRPr="00EF0EB3">
        <w:rPr>
          <w:rFonts w:ascii="Simplified Arabic" w:hAnsi="Simplified Arabic" w:cs="Simplified Arabic" w:hint="cs"/>
          <w:sz w:val="24"/>
          <w:szCs w:val="24"/>
          <w:rtl/>
        </w:rPr>
        <w:t>حتى تبدو جزءاً من هويتها الأصلية</w:t>
      </w:r>
      <w:r w:rsidR="00AD08E0" w:rsidRPr="00EF0EB3">
        <w:rPr>
          <w:rFonts w:ascii="Simplified Arabic" w:hAnsi="Simplified Arabic" w:cs="Simplified Arabic" w:hint="cs"/>
          <w:sz w:val="24"/>
          <w:szCs w:val="24"/>
          <w:rtl/>
        </w:rPr>
        <w:t>.</w:t>
      </w:r>
      <w:r w:rsidR="00ED51C6" w:rsidRPr="00EF0EB3">
        <w:rPr>
          <w:rFonts w:ascii="Simplified Arabic" w:hAnsi="Simplified Arabic" w:cs="Simplified Arabic" w:hint="cs"/>
          <w:sz w:val="24"/>
          <w:szCs w:val="24"/>
          <w:rtl/>
        </w:rPr>
        <w:t xml:space="preserve"> (برغوتي، 2020)</w:t>
      </w:r>
    </w:p>
    <w:p w14:paraId="1C0026CB" w14:textId="77777777" w:rsidR="005B5D5B" w:rsidRPr="00EF0EB3" w:rsidRDefault="005B5D5B" w:rsidP="005B5D5B">
      <w:pPr>
        <w:bidi/>
        <w:spacing w:line="360" w:lineRule="auto"/>
        <w:ind w:left="57"/>
        <w:jc w:val="both"/>
        <w:rPr>
          <w:rFonts w:ascii="Simplified Arabic" w:hAnsi="Simplified Arabic" w:cs="Simplified Arabic"/>
          <w:sz w:val="24"/>
          <w:szCs w:val="24"/>
          <w:rtl/>
        </w:rPr>
      </w:pPr>
    </w:p>
    <w:p w14:paraId="6CD65E69" w14:textId="77777777" w:rsidR="00AD70FE" w:rsidRPr="005B5D5B" w:rsidRDefault="00AD70FE">
      <w:pPr>
        <w:pStyle w:val="a4"/>
        <w:numPr>
          <w:ilvl w:val="0"/>
          <w:numId w:val="8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سوسيولوجيا الإعلام واللغة</w:t>
      </w:r>
    </w:p>
    <w:p w14:paraId="7F292D00" w14:textId="5CFDFE13" w:rsidR="00DD70DA" w:rsidRPr="00EF0EB3" w:rsidRDefault="00AD70FE" w:rsidP="00953949">
      <w:pPr>
        <w:pStyle w:val="a4"/>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تُعد سوسيولوجيا الإعلام واللغة </w:t>
      </w:r>
      <w:r w:rsidR="007B2C65" w:rsidRPr="00EF0EB3">
        <w:rPr>
          <w:rFonts w:ascii="Simplified Arabic" w:hAnsi="Simplified Arabic" w:cs="Simplified Arabic" w:hint="cs"/>
          <w:sz w:val="24"/>
          <w:szCs w:val="24"/>
          <w:rtl/>
        </w:rPr>
        <w:t xml:space="preserve">من </w:t>
      </w:r>
      <w:r w:rsidR="00263C80" w:rsidRPr="00EF0EB3">
        <w:rPr>
          <w:rFonts w:ascii="Simplified Arabic" w:hAnsi="Simplified Arabic" w:cs="Simplified Arabic" w:hint="cs"/>
          <w:sz w:val="24"/>
          <w:szCs w:val="24"/>
          <w:rtl/>
        </w:rPr>
        <w:t xml:space="preserve">مواضيع </w:t>
      </w:r>
      <w:r w:rsidR="007B2C65" w:rsidRPr="00EF0EB3">
        <w:rPr>
          <w:rFonts w:ascii="Simplified Arabic" w:hAnsi="Simplified Arabic" w:cs="Simplified Arabic" w:hint="cs"/>
          <w:sz w:val="24"/>
          <w:szCs w:val="24"/>
          <w:rtl/>
        </w:rPr>
        <w:t xml:space="preserve">أبحاث </w:t>
      </w:r>
      <w:r w:rsidRPr="00EF0EB3">
        <w:rPr>
          <w:rFonts w:ascii="Simplified Arabic" w:hAnsi="Simplified Arabic" w:cs="Simplified Arabic"/>
          <w:sz w:val="24"/>
          <w:szCs w:val="24"/>
          <w:rtl/>
        </w:rPr>
        <w:t>التفاعل بين اللغة كأداة للتواصل والتأثير، ووسائل الإعلام كمنصة لإنتاج ونشر الخطاب في إطار التحولات الاجتماعية والثقافية.</w:t>
      </w:r>
      <w:r w:rsidR="00DD70DA" w:rsidRPr="00EF0EB3">
        <w:rPr>
          <w:rFonts w:ascii="Simplified Arabic" w:hAnsi="Simplified Arabic" w:cs="Simplified Arabic" w:hint="cs"/>
          <w:sz w:val="24"/>
          <w:szCs w:val="24"/>
          <w:rtl/>
        </w:rPr>
        <w:t xml:space="preserve"> حيث </w:t>
      </w:r>
      <w:r w:rsidR="004E315B" w:rsidRPr="00EF0EB3">
        <w:rPr>
          <w:rFonts w:ascii="Simplified Arabic" w:hAnsi="Simplified Arabic" w:cs="Simplified Arabic" w:hint="cs"/>
          <w:sz w:val="24"/>
          <w:szCs w:val="24"/>
          <w:rtl/>
        </w:rPr>
        <w:t>ي</w:t>
      </w:r>
      <w:r w:rsidR="00DD70DA" w:rsidRPr="00EF0EB3">
        <w:rPr>
          <w:rFonts w:ascii="Simplified Arabic" w:hAnsi="Simplified Arabic" w:cs="Simplified Arabic" w:hint="cs"/>
          <w:sz w:val="24"/>
          <w:szCs w:val="24"/>
          <w:rtl/>
        </w:rPr>
        <w:t>عتمد التغي</w:t>
      </w:r>
      <w:r w:rsidR="004E315B" w:rsidRPr="00EF0EB3">
        <w:rPr>
          <w:rFonts w:ascii="Simplified Arabic" w:hAnsi="Simplified Arabic" w:cs="Simplified Arabic" w:hint="cs"/>
          <w:sz w:val="24"/>
          <w:szCs w:val="24"/>
          <w:rtl/>
        </w:rPr>
        <w:t>ي</w:t>
      </w:r>
      <w:r w:rsidR="00DD70DA" w:rsidRPr="00EF0EB3">
        <w:rPr>
          <w:rFonts w:ascii="Simplified Arabic" w:hAnsi="Simplified Arabic" w:cs="Simplified Arabic" w:hint="cs"/>
          <w:sz w:val="24"/>
          <w:szCs w:val="24"/>
          <w:rtl/>
        </w:rPr>
        <w:t>ر الاجتماعي على الاتصال الجماهيري</w:t>
      </w:r>
      <w:r w:rsidR="00DC1A7D" w:rsidRPr="00EF0EB3">
        <w:rPr>
          <w:rFonts w:ascii="Simplified Arabic" w:hAnsi="Simplified Arabic" w:cs="Simplified Arabic" w:hint="cs"/>
          <w:sz w:val="24"/>
          <w:szCs w:val="24"/>
          <w:rtl/>
        </w:rPr>
        <w:t xml:space="preserve">، والسلوك الفردي </w:t>
      </w:r>
      <w:r w:rsidR="00EA5283" w:rsidRPr="00EF0EB3">
        <w:rPr>
          <w:rFonts w:ascii="Simplified Arabic" w:hAnsi="Simplified Arabic" w:cs="Simplified Arabic" w:hint="cs"/>
          <w:sz w:val="24"/>
          <w:szCs w:val="24"/>
          <w:rtl/>
        </w:rPr>
        <w:t xml:space="preserve">من </w:t>
      </w:r>
      <w:r w:rsidR="001F27CE" w:rsidRPr="00EF0EB3">
        <w:rPr>
          <w:rFonts w:ascii="Simplified Arabic" w:hAnsi="Simplified Arabic" w:cs="Simplified Arabic" w:hint="cs"/>
          <w:sz w:val="24"/>
          <w:szCs w:val="24"/>
          <w:rtl/>
        </w:rPr>
        <w:t>إ</w:t>
      </w:r>
      <w:r w:rsidR="00EA5283" w:rsidRPr="00EF0EB3">
        <w:rPr>
          <w:rFonts w:ascii="Simplified Arabic" w:hAnsi="Simplified Arabic" w:cs="Simplified Arabic" w:hint="cs"/>
          <w:sz w:val="24"/>
          <w:szCs w:val="24"/>
          <w:rtl/>
        </w:rPr>
        <w:t>نتاج ثقافة المجتمع</w:t>
      </w:r>
      <w:r w:rsidR="00A64DD0" w:rsidRPr="00EF0EB3">
        <w:rPr>
          <w:rFonts w:ascii="Simplified Arabic" w:hAnsi="Simplified Arabic" w:cs="Simplified Arabic" w:hint="cs"/>
          <w:sz w:val="24"/>
          <w:szCs w:val="24"/>
          <w:rtl/>
        </w:rPr>
        <w:t xml:space="preserve"> وقيمه</w:t>
      </w:r>
      <w:r w:rsidR="00DF2FAB" w:rsidRPr="00EF0EB3">
        <w:rPr>
          <w:rFonts w:ascii="Simplified Arabic" w:hAnsi="Simplified Arabic" w:cs="Simplified Arabic" w:hint="cs"/>
          <w:sz w:val="24"/>
          <w:szCs w:val="24"/>
          <w:rtl/>
        </w:rPr>
        <w:t>. (نجم، 2013)</w:t>
      </w:r>
    </w:p>
    <w:p w14:paraId="2D91FF56" w14:textId="28D3E1FB" w:rsidR="005A6B5F" w:rsidRPr="00EF0EB3" w:rsidRDefault="00AD70FE" w:rsidP="00953949">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 وفي ظل العولمة، برزت أهمية هذا الحقل في تحليل دور الإعلام الرقمي </w:t>
      </w:r>
      <w:r w:rsidR="00FA2F1B"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منصات </w:t>
      </w:r>
      <w:r w:rsidR="00B204C4"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في إعادة تشكيل الهوية اللغوية والثقافية للشباب</w:t>
      </w:r>
      <w:r w:rsidR="00221A1C" w:rsidRPr="00EF0EB3">
        <w:rPr>
          <w:rFonts w:ascii="Simplified Arabic" w:hAnsi="Simplified Arabic" w:cs="Simplified Arabic" w:hint="cs"/>
          <w:sz w:val="24"/>
          <w:szCs w:val="24"/>
          <w:rtl/>
        </w:rPr>
        <w:t>.</w:t>
      </w:r>
      <w:r w:rsidR="00661F25" w:rsidRPr="00EF0EB3">
        <w:rPr>
          <w:rFonts w:ascii="Simplified Arabic" w:hAnsi="Simplified Arabic" w:cs="Simplified Arabic" w:hint="cs"/>
          <w:sz w:val="24"/>
          <w:szCs w:val="24"/>
          <w:rtl/>
        </w:rPr>
        <w:t xml:space="preserve"> </w:t>
      </w:r>
      <w:r w:rsidR="005E11E0" w:rsidRPr="00EF0EB3">
        <w:rPr>
          <w:rFonts w:ascii="Simplified Arabic" w:hAnsi="Simplified Arabic" w:cs="Simplified Arabic" w:hint="cs"/>
          <w:sz w:val="24"/>
          <w:szCs w:val="24"/>
          <w:rtl/>
        </w:rPr>
        <w:t>ويثبت أن</w:t>
      </w:r>
      <w:r w:rsidRPr="00EF0EB3">
        <w:rPr>
          <w:rFonts w:ascii="Simplified Arabic" w:hAnsi="Simplified Arabic" w:cs="Simplified Arabic"/>
          <w:sz w:val="24"/>
          <w:szCs w:val="24"/>
          <w:rtl/>
        </w:rPr>
        <w:t xml:space="preserve"> اللغة في الإعلام ليست وسيلة لنقل المعلومات</w:t>
      </w:r>
      <w:r w:rsidR="004E315B" w:rsidRPr="00EF0EB3">
        <w:rPr>
          <w:rFonts w:ascii="Simplified Arabic" w:hAnsi="Simplified Arabic" w:cs="Simplified Arabic" w:hint="cs"/>
          <w:sz w:val="24"/>
          <w:szCs w:val="24"/>
          <w:rtl/>
        </w:rPr>
        <w:t xml:space="preserve"> فحسب</w:t>
      </w:r>
      <w:r w:rsidRPr="00EF0EB3">
        <w:rPr>
          <w:rFonts w:ascii="Simplified Arabic" w:hAnsi="Simplified Arabic" w:cs="Simplified Arabic"/>
          <w:sz w:val="24"/>
          <w:szCs w:val="24"/>
          <w:rtl/>
        </w:rPr>
        <w:t>، بل هي قيم تس</w:t>
      </w:r>
      <w:r w:rsidR="00C1721B"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في صياغة تصورات </w:t>
      </w:r>
      <w:r w:rsidR="00686265" w:rsidRPr="00EF0EB3">
        <w:rPr>
          <w:rFonts w:ascii="Simplified Arabic" w:hAnsi="Simplified Arabic" w:cs="Simplified Arabic" w:hint="cs"/>
          <w:sz w:val="24"/>
          <w:szCs w:val="24"/>
          <w:rtl/>
        </w:rPr>
        <w:t>الأشخاص</w:t>
      </w:r>
      <w:r w:rsidR="00EA301B" w:rsidRPr="00EF0EB3">
        <w:rPr>
          <w:rFonts w:ascii="Simplified Arabic" w:hAnsi="Simplified Arabic" w:cs="Simplified Arabic" w:hint="cs"/>
          <w:sz w:val="24"/>
          <w:szCs w:val="24"/>
          <w:rtl/>
        </w:rPr>
        <w:t>.</w:t>
      </w:r>
      <w:r w:rsidR="00812AEF" w:rsidRPr="00EF0EB3">
        <w:rPr>
          <w:rFonts w:ascii="Simplified Arabic" w:hAnsi="Simplified Arabic" w:cs="Simplified Arabic" w:hint="cs"/>
          <w:sz w:val="24"/>
          <w:szCs w:val="24"/>
          <w:rtl/>
        </w:rPr>
        <w:t xml:space="preserve"> ولذلك فإن </w:t>
      </w:r>
      <w:r w:rsidRPr="00EF0EB3">
        <w:rPr>
          <w:rFonts w:ascii="Simplified Arabic" w:hAnsi="Simplified Arabic" w:cs="Simplified Arabic"/>
          <w:sz w:val="24"/>
          <w:szCs w:val="24"/>
          <w:rtl/>
        </w:rPr>
        <w:t>سوسيولوجيا الإعلام واللغة</w:t>
      </w:r>
      <w:r w:rsidR="0049096B" w:rsidRPr="00EF0EB3">
        <w:rPr>
          <w:rFonts w:ascii="Simplified Arabic" w:hAnsi="Simplified Arabic" w:cs="Simplified Arabic" w:hint="cs"/>
          <w:sz w:val="24"/>
          <w:szCs w:val="24"/>
          <w:rtl/>
        </w:rPr>
        <w:t xml:space="preserve"> في هذا السياق</w:t>
      </w:r>
      <w:r w:rsidRPr="00EF0EB3">
        <w:rPr>
          <w:rFonts w:ascii="Simplified Arabic" w:hAnsi="Simplified Arabic" w:cs="Simplified Arabic"/>
          <w:sz w:val="24"/>
          <w:szCs w:val="24"/>
          <w:rtl/>
        </w:rPr>
        <w:t xml:space="preserve"> </w:t>
      </w:r>
      <w:r w:rsidR="004E315B" w:rsidRPr="00EF0EB3">
        <w:rPr>
          <w:rFonts w:ascii="Simplified Arabic" w:hAnsi="Simplified Arabic" w:cs="Simplified Arabic" w:hint="cs"/>
          <w:sz w:val="24"/>
          <w:szCs w:val="24"/>
          <w:rtl/>
        </w:rPr>
        <w:t>ت</w:t>
      </w:r>
      <w:r w:rsidR="0040502B" w:rsidRPr="00EF0EB3">
        <w:rPr>
          <w:rFonts w:ascii="Simplified Arabic" w:hAnsi="Simplified Arabic" w:cs="Simplified Arabic" w:hint="cs"/>
          <w:sz w:val="24"/>
          <w:szCs w:val="24"/>
          <w:rtl/>
        </w:rPr>
        <w:t>بحث</w:t>
      </w:r>
      <w:r w:rsidRPr="00EF0EB3">
        <w:rPr>
          <w:rFonts w:ascii="Simplified Arabic" w:hAnsi="Simplified Arabic" w:cs="Simplified Arabic"/>
          <w:sz w:val="24"/>
          <w:szCs w:val="24"/>
          <w:rtl/>
        </w:rPr>
        <w:t xml:space="preserve"> لفهم أعمق لكيفية معالجة قنوات اليوتيوب لقضايا العولمة اللغوية، وتفسير انعكاساتها على اتجاهات الشباب السعودي نحو هويتهم اللغوية والثقافية</w:t>
      </w:r>
      <w:r w:rsidR="00461570" w:rsidRPr="00EF0EB3">
        <w:rPr>
          <w:rFonts w:ascii="Simplified Arabic" w:hAnsi="Simplified Arabic" w:cs="Simplified Arabic" w:hint="cs"/>
          <w:sz w:val="24"/>
          <w:szCs w:val="24"/>
          <w:rtl/>
        </w:rPr>
        <w:t xml:space="preserve">، </w:t>
      </w:r>
      <w:r w:rsidR="003F4283" w:rsidRPr="00EF0EB3">
        <w:rPr>
          <w:rFonts w:ascii="Simplified Arabic" w:hAnsi="Simplified Arabic" w:cs="Simplified Arabic" w:hint="cs"/>
          <w:sz w:val="24"/>
          <w:szCs w:val="24"/>
          <w:rtl/>
        </w:rPr>
        <w:t xml:space="preserve">حيث </w:t>
      </w:r>
      <w:r w:rsidR="00461570" w:rsidRPr="00EF0EB3">
        <w:rPr>
          <w:rFonts w:ascii="Simplified Arabic" w:hAnsi="Simplified Arabic" w:cs="Simplified Arabic" w:hint="cs"/>
          <w:sz w:val="24"/>
          <w:szCs w:val="24"/>
          <w:rtl/>
        </w:rPr>
        <w:t>يلعب الاعلام</w:t>
      </w:r>
      <w:r w:rsidR="004E315B" w:rsidRPr="00EF0EB3">
        <w:rPr>
          <w:rFonts w:ascii="Simplified Arabic" w:hAnsi="Simplified Arabic" w:cs="Simplified Arabic" w:hint="cs"/>
          <w:sz w:val="24"/>
          <w:szCs w:val="24"/>
          <w:rtl/>
        </w:rPr>
        <w:t xml:space="preserve"> دوراً محورياً</w:t>
      </w:r>
      <w:r w:rsidR="00461570" w:rsidRPr="00EF0EB3">
        <w:rPr>
          <w:rFonts w:ascii="Simplified Arabic" w:hAnsi="Simplified Arabic" w:cs="Simplified Arabic" w:hint="cs"/>
          <w:sz w:val="24"/>
          <w:szCs w:val="24"/>
          <w:rtl/>
        </w:rPr>
        <w:t xml:space="preserve"> </w:t>
      </w:r>
      <w:r w:rsidR="00286549" w:rsidRPr="00EF0EB3">
        <w:rPr>
          <w:rFonts w:ascii="Simplified Arabic" w:hAnsi="Simplified Arabic" w:cs="Simplified Arabic" w:hint="cs"/>
          <w:sz w:val="24"/>
          <w:szCs w:val="24"/>
          <w:rtl/>
        </w:rPr>
        <w:t>في الترويج للغة المتداولة في المجتمع</w:t>
      </w:r>
      <w:r w:rsidR="005A6B5F" w:rsidRPr="00EF0EB3">
        <w:rPr>
          <w:rFonts w:ascii="Simplified Arabic" w:hAnsi="Simplified Arabic" w:cs="Simplified Arabic" w:hint="cs"/>
          <w:sz w:val="24"/>
          <w:szCs w:val="24"/>
          <w:rtl/>
        </w:rPr>
        <w:t>.</w:t>
      </w:r>
      <w:r w:rsidR="005A6B5F" w:rsidRPr="00EF0EB3">
        <w:rPr>
          <w:rFonts w:ascii="Simplified Arabic" w:hAnsi="Simplified Arabic" w:cs="Simplified Arabic" w:hint="cs"/>
          <w:color w:val="0070C0"/>
          <w:sz w:val="24"/>
          <w:szCs w:val="24"/>
          <w:rtl/>
        </w:rPr>
        <w:t xml:space="preserve"> </w:t>
      </w:r>
      <w:r w:rsidR="005A6B5F" w:rsidRPr="00EF0EB3">
        <w:rPr>
          <w:rFonts w:ascii="Simplified Arabic" w:hAnsi="Simplified Arabic" w:cs="Simplified Arabic" w:hint="cs"/>
          <w:sz w:val="24"/>
          <w:szCs w:val="24"/>
          <w:rtl/>
        </w:rPr>
        <w:t>(برغوتي، 2020)</w:t>
      </w:r>
    </w:p>
    <w:p w14:paraId="7DD2337A" w14:textId="0193A072" w:rsidR="00F03707" w:rsidRPr="005B5D5B" w:rsidRDefault="00F03707">
      <w:pPr>
        <w:pStyle w:val="a4"/>
        <w:numPr>
          <w:ilvl w:val="0"/>
          <w:numId w:val="48"/>
        </w:numPr>
        <w:bidi/>
        <w:spacing w:line="360" w:lineRule="auto"/>
        <w:ind w:left="336"/>
        <w:jc w:val="both"/>
        <w:rPr>
          <w:rFonts w:ascii="Simplified Arabic" w:hAnsi="Simplified Arabic" w:cs="Simplified Arabic"/>
          <w:sz w:val="24"/>
          <w:szCs w:val="24"/>
          <w:rtl/>
        </w:rPr>
      </w:pPr>
      <w:r w:rsidRPr="005B5D5B">
        <w:rPr>
          <w:rFonts w:ascii="Simplified Arabic" w:hAnsi="Simplified Arabic" w:cs="Simplified Arabic"/>
          <w:b/>
          <w:bCs/>
          <w:sz w:val="24"/>
          <w:szCs w:val="24"/>
          <w:rtl/>
        </w:rPr>
        <w:t>الربط بين سوسيولوجيا الإعلام واللغة وأطر المعالجة الإعلامية</w:t>
      </w:r>
      <w:r w:rsidR="005B5D5B" w:rsidRPr="005B5D5B">
        <w:rPr>
          <w:rFonts w:ascii="Simplified Arabic" w:hAnsi="Simplified Arabic" w:cs="Simplified Arabic" w:hint="cs"/>
          <w:b/>
          <w:bCs/>
          <w:sz w:val="24"/>
          <w:szCs w:val="24"/>
          <w:rtl/>
        </w:rPr>
        <w:t xml:space="preserve">: </w:t>
      </w:r>
      <w:r w:rsidRPr="005B5D5B">
        <w:rPr>
          <w:rFonts w:ascii="Simplified Arabic" w:hAnsi="Simplified Arabic" w:cs="Simplified Arabic"/>
          <w:sz w:val="24"/>
          <w:szCs w:val="24"/>
          <w:rtl/>
        </w:rPr>
        <w:t>يُوفر منظور سوسيولوجيا الإعلام واللغة أساسا</w:t>
      </w:r>
      <w:r w:rsidR="00597227" w:rsidRPr="005B5D5B">
        <w:rPr>
          <w:rFonts w:ascii="Simplified Arabic" w:hAnsi="Simplified Arabic" w:cs="Simplified Arabic" w:hint="cs"/>
          <w:sz w:val="24"/>
          <w:szCs w:val="24"/>
          <w:rtl/>
        </w:rPr>
        <w:t>ً</w:t>
      </w:r>
      <w:r w:rsidRPr="005B5D5B">
        <w:rPr>
          <w:rFonts w:ascii="Simplified Arabic" w:hAnsi="Simplified Arabic" w:cs="Simplified Arabic"/>
          <w:sz w:val="24"/>
          <w:szCs w:val="24"/>
          <w:rtl/>
        </w:rPr>
        <w:t xml:space="preserve"> لفهم كيف تُبنى الرسائل الإعلامية</w:t>
      </w:r>
      <w:r w:rsidR="004E2AFB" w:rsidRPr="005B5D5B">
        <w:rPr>
          <w:rFonts w:ascii="Simplified Arabic" w:hAnsi="Simplified Arabic" w:cs="Simplified Arabic" w:hint="cs"/>
          <w:sz w:val="24"/>
          <w:szCs w:val="24"/>
          <w:rtl/>
        </w:rPr>
        <w:t xml:space="preserve"> </w:t>
      </w:r>
      <w:r w:rsidR="00AC162D" w:rsidRPr="005B5D5B">
        <w:rPr>
          <w:rFonts w:ascii="Simplified Arabic" w:hAnsi="Simplified Arabic" w:cs="Simplified Arabic" w:hint="cs"/>
          <w:sz w:val="24"/>
          <w:szCs w:val="24"/>
          <w:rtl/>
        </w:rPr>
        <w:t>والاتصال</w:t>
      </w:r>
      <w:r w:rsidR="004E2AFB" w:rsidRPr="005B5D5B">
        <w:rPr>
          <w:rFonts w:ascii="Simplified Arabic" w:hAnsi="Simplified Arabic" w:cs="Simplified Arabic" w:hint="cs"/>
          <w:sz w:val="24"/>
          <w:szCs w:val="24"/>
          <w:rtl/>
        </w:rPr>
        <w:t xml:space="preserve"> الجماهيري</w:t>
      </w:r>
      <w:r w:rsidR="00FE5FF3" w:rsidRPr="005B5D5B">
        <w:rPr>
          <w:rFonts w:ascii="Simplified Arabic" w:hAnsi="Simplified Arabic" w:cs="Simplified Arabic" w:hint="cs"/>
          <w:sz w:val="24"/>
          <w:szCs w:val="24"/>
          <w:rtl/>
        </w:rPr>
        <w:t xml:space="preserve"> بالمجتمع</w:t>
      </w:r>
      <w:r w:rsidRPr="005B5D5B">
        <w:rPr>
          <w:rFonts w:ascii="Simplified Arabic" w:hAnsi="Simplified Arabic" w:cs="Simplified Arabic"/>
          <w:sz w:val="24"/>
          <w:szCs w:val="24"/>
          <w:rtl/>
        </w:rPr>
        <w:t xml:space="preserve"> في قنوات </w:t>
      </w:r>
      <w:r w:rsidR="003322C4" w:rsidRPr="005B5D5B">
        <w:rPr>
          <w:rFonts w:ascii="Simplified Arabic" w:hAnsi="Simplified Arabic" w:cs="Simplified Arabic" w:hint="cs"/>
          <w:sz w:val="24"/>
          <w:szCs w:val="24"/>
          <w:rtl/>
        </w:rPr>
        <w:t>ال</w:t>
      </w:r>
      <w:r w:rsidRPr="005B5D5B">
        <w:rPr>
          <w:rFonts w:ascii="Simplified Arabic" w:hAnsi="Simplified Arabic" w:cs="Simplified Arabic"/>
          <w:sz w:val="24"/>
          <w:szCs w:val="24"/>
          <w:rtl/>
        </w:rPr>
        <w:t xml:space="preserve">يوتيوب من حيث </w:t>
      </w:r>
      <w:r w:rsidR="008139AE" w:rsidRPr="005B5D5B">
        <w:rPr>
          <w:rFonts w:ascii="Simplified Arabic" w:hAnsi="Simplified Arabic" w:cs="Simplified Arabic" w:hint="cs"/>
          <w:sz w:val="24"/>
          <w:szCs w:val="24"/>
          <w:rtl/>
        </w:rPr>
        <w:t>ال</w:t>
      </w:r>
      <w:r w:rsidRPr="005B5D5B">
        <w:rPr>
          <w:rFonts w:ascii="Simplified Arabic" w:hAnsi="Simplified Arabic" w:cs="Simplified Arabic"/>
          <w:sz w:val="24"/>
          <w:szCs w:val="24"/>
          <w:rtl/>
        </w:rPr>
        <w:t>مضمون</w:t>
      </w:r>
      <w:r w:rsidR="00093125" w:rsidRPr="005B5D5B">
        <w:rPr>
          <w:rFonts w:ascii="Simplified Arabic" w:hAnsi="Simplified Arabic" w:cs="Simplified Arabic" w:hint="cs"/>
          <w:sz w:val="24"/>
          <w:szCs w:val="24"/>
          <w:rtl/>
        </w:rPr>
        <w:t xml:space="preserve"> و</w:t>
      </w:r>
      <w:r w:rsidRPr="005B5D5B">
        <w:rPr>
          <w:rFonts w:ascii="Simplified Arabic" w:hAnsi="Simplified Arabic" w:cs="Simplified Arabic"/>
          <w:sz w:val="24"/>
          <w:szCs w:val="24"/>
          <w:rtl/>
        </w:rPr>
        <w:t>من حيث الشكل اللغوي الذي تُقدَّم به</w:t>
      </w:r>
      <w:r w:rsidR="00E81266" w:rsidRPr="005B5D5B">
        <w:rPr>
          <w:rFonts w:ascii="Simplified Arabic" w:hAnsi="Simplified Arabic" w:cs="Simplified Arabic" w:hint="cs"/>
          <w:sz w:val="24"/>
          <w:szCs w:val="24"/>
          <w:rtl/>
        </w:rPr>
        <w:t>.</w:t>
      </w:r>
      <w:r w:rsidRPr="005B5D5B">
        <w:rPr>
          <w:rFonts w:ascii="Simplified Arabic" w:hAnsi="Simplified Arabic" w:cs="Simplified Arabic"/>
          <w:sz w:val="24"/>
          <w:szCs w:val="24"/>
          <w:rtl/>
        </w:rPr>
        <w:t xml:space="preserve"> </w:t>
      </w:r>
      <w:r w:rsidR="00E81266" w:rsidRPr="005B5D5B">
        <w:rPr>
          <w:rFonts w:ascii="Simplified Arabic" w:hAnsi="Simplified Arabic" w:cs="Simplified Arabic" w:hint="cs"/>
          <w:sz w:val="24"/>
          <w:szCs w:val="24"/>
          <w:rtl/>
        </w:rPr>
        <w:t>و</w:t>
      </w:r>
      <w:r w:rsidRPr="005B5D5B">
        <w:rPr>
          <w:rFonts w:ascii="Simplified Arabic" w:hAnsi="Simplified Arabic" w:cs="Simplified Arabic"/>
          <w:sz w:val="24"/>
          <w:szCs w:val="24"/>
          <w:rtl/>
        </w:rPr>
        <w:t xml:space="preserve">اختيار اللغة أو المزج بين اللغات، واستخدام المصطلحات أو اللهجات المحلية كلها </w:t>
      </w:r>
      <w:r w:rsidRPr="005B5D5B">
        <w:rPr>
          <w:rFonts w:ascii="Simplified Arabic" w:hAnsi="Simplified Arabic" w:cs="Simplified Arabic"/>
          <w:sz w:val="24"/>
          <w:szCs w:val="24"/>
          <w:rtl/>
        </w:rPr>
        <w:lastRenderedPageBreak/>
        <w:t>تمثل عناصر داخل أطر المعالجة الإعلامية التي توجّه إدراك المتلقي</w:t>
      </w:r>
      <w:r w:rsidR="00B22F77" w:rsidRPr="005B5D5B">
        <w:rPr>
          <w:rFonts w:ascii="Simplified Arabic" w:hAnsi="Simplified Arabic" w:cs="Simplified Arabic" w:hint="cs"/>
          <w:sz w:val="24"/>
          <w:szCs w:val="24"/>
          <w:rtl/>
        </w:rPr>
        <w:t>.</w:t>
      </w:r>
      <w:r w:rsidRPr="005B5D5B">
        <w:rPr>
          <w:rFonts w:ascii="Simplified Arabic" w:hAnsi="Simplified Arabic" w:cs="Simplified Arabic"/>
          <w:sz w:val="24"/>
          <w:szCs w:val="24"/>
          <w:rtl/>
        </w:rPr>
        <w:t xml:space="preserve"> ومن خلال هذا الترابط، يمكن</w:t>
      </w:r>
      <w:r w:rsidR="0059639B" w:rsidRPr="005B5D5B">
        <w:rPr>
          <w:rFonts w:ascii="Simplified Arabic" w:hAnsi="Simplified Arabic" w:cs="Simplified Arabic" w:hint="cs"/>
          <w:sz w:val="24"/>
          <w:szCs w:val="24"/>
          <w:rtl/>
        </w:rPr>
        <w:t>نا</w:t>
      </w:r>
      <w:r w:rsidRPr="005B5D5B">
        <w:rPr>
          <w:rFonts w:ascii="Simplified Arabic" w:hAnsi="Simplified Arabic" w:cs="Simplified Arabic"/>
          <w:sz w:val="24"/>
          <w:szCs w:val="24"/>
          <w:rtl/>
        </w:rPr>
        <w:t xml:space="preserve"> دراسة كيف توظف القنوات أساليب لغوية وخطابية لمعالجة قضايا العولمة اللغوية، وتشكيل اتجاهات الشباب السعودي نحو هويتهم الثقافية واللغوية</w:t>
      </w:r>
      <w:r w:rsidR="0079575B" w:rsidRPr="005B5D5B">
        <w:rPr>
          <w:rFonts w:ascii="Simplified Arabic" w:hAnsi="Simplified Arabic" w:cs="Simplified Arabic" w:hint="cs"/>
          <w:sz w:val="24"/>
          <w:szCs w:val="24"/>
          <w:rtl/>
        </w:rPr>
        <w:t xml:space="preserve"> و</w:t>
      </w:r>
      <w:r w:rsidRPr="005B5D5B">
        <w:rPr>
          <w:rFonts w:ascii="Simplified Arabic" w:hAnsi="Simplified Arabic" w:cs="Simplified Arabic"/>
          <w:sz w:val="24"/>
          <w:szCs w:val="24"/>
          <w:rtl/>
        </w:rPr>
        <w:t xml:space="preserve">يساعد على تحليل المحتوى </w:t>
      </w:r>
      <w:r w:rsidR="0079575B" w:rsidRPr="005B5D5B">
        <w:rPr>
          <w:rFonts w:ascii="Simplified Arabic" w:hAnsi="Simplified Arabic" w:cs="Simplified Arabic" w:hint="cs"/>
          <w:sz w:val="24"/>
          <w:szCs w:val="24"/>
          <w:rtl/>
        </w:rPr>
        <w:t>ال</w:t>
      </w:r>
      <w:r w:rsidRPr="005B5D5B">
        <w:rPr>
          <w:rFonts w:ascii="Simplified Arabic" w:hAnsi="Simplified Arabic" w:cs="Simplified Arabic"/>
          <w:sz w:val="24"/>
          <w:szCs w:val="24"/>
          <w:rtl/>
        </w:rPr>
        <w:t xml:space="preserve">سوسيولوجي </w:t>
      </w:r>
      <w:r w:rsidR="00EF2B7F" w:rsidRPr="005B5D5B">
        <w:rPr>
          <w:rFonts w:ascii="Simplified Arabic" w:hAnsi="Simplified Arabic" w:cs="Simplified Arabic" w:hint="cs"/>
          <w:sz w:val="24"/>
          <w:szCs w:val="24"/>
          <w:rtl/>
        </w:rPr>
        <w:t>و</w:t>
      </w:r>
      <w:r w:rsidRPr="005B5D5B">
        <w:rPr>
          <w:rFonts w:ascii="Simplified Arabic" w:hAnsi="Simplified Arabic" w:cs="Simplified Arabic"/>
          <w:sz w:val="24"/>
          <w:szCs w:val="24"/>
          <w:rtl/>
        </w:rPr>
        <w:t xml:space="preserve">تُعنى بالعلاقة بين اللغة والمجتمع </w:t>
      </w:r>
      <w:r w:rsidR="00EF2B7F" w:rsidRPr="005B5D5B">
        <w:rPr>
          <w:rFonts w:ascii="Simplified Arabic" w:hAnsi="Simplified Arabic" w:cs="Simplified Arabic" w:hint="cs"/>
          <w:sz w:val="24"/>
          <w:szCs w:val="24"/>
          <w:rtl/>
        </w:rPr>
        <w:t>الإ</w:t>
      </w:r>
      <w:r w:rsidRPr="005B5D5B">
        <w:rPr>
          <w:rFonts w:ascii="Simplified Arabic" w:hAnsi="Simplified Arabic" w:cs="Simplified Arabic"/>
          <w:sz w:val="24"/>
          <w:szCs w:val="24"/>
          <w:rtl/>
        </w:rPr>
        <w:t xml:space="preserve">علامي </w:t>
      </w:r>
      <w:r w:rsidR="00EF2B7F" w:rsidRPr="005B5D5B">
        <w:rPr>
          <w:rFonts w:ascii="Simplified Arabic" w:hAnsi="Simplified Arabic" w:cs="Simplified Arabic" w:hint="cs"/>
          <w:sz w:val="24"/>
          <w:szCs w:val="24"/>
          <w:rtl/>
        </w:rPr>
        <w:t xml:space="preserve">التي </w:t>
      </w:r>
      <w:r w:rsidRPr="005B5D5B">
        <w:rPr>
          <w:rFonts w:ascii="Simplified Arabic" w:hAnsi="Simplified Arabic" w:cs="Simplified Arabic"/>
          <w:sz w:val="24"/>
          <w:szCs w:val="24"/>
          <w:rtl/>
        </w:rPr>
        <w:t>تُركز على المعالجة الإطارية، مما يتيح رؤية شاملة لأثر الإعلام الرقمي على الهوية في عصر العولمة</w:t>
      </w:r>
      <w:r w:rsidRPr="005B5D5B">
        <w:rPr>
          <w:rFonts w:ascii="Simplified Arabic" w:hAnsi="Simplified Arabic" w:cs="Simplified Arabic"/>
          <w:sz w:val="24"/>
          <w:szCs w:val="24"/>
        </w:rPr>
        <w:t>.</w:t>
      </w:r>
      <w:r w:rsidR="00084B03" w:rsidRPr="005B5D5B">
        <w:rPr>
          <w:rFonts w:ascii="Simplified Arabic" w:hAnsi="Simplified Arabic" w:cs="Simplified Arabic" w:hint="cs"/>
          <w:sz w:val="24"/>
          <w:szCs w:val="24"/>
          <w:rtl/>
        </w:rPr>
        <w:t xml:space="preserve"> (نجم، 2013)</w:t>
      </w:r>
    </w:p>
    <w:p w14:paraId="5005483C" w14:textId="5D8689A6" w:rsidR="009146C7" w:rsidRPr="00EF0EB3" w:rsidRDefault="008E48F8">
      <w:pPr>
        <w:pStyle w:val="a4"/>
        <w:numPr>
          <w:ilvl w:val="0"/>
          <w:numId w:val="48"/>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من تحليل رؤية</w:t>
      </w:r>
      <w:r w:rsidR="004A781B" w:rsidRPr="00EF0EB3">
        <w:rPr>
          <w:rFonts w:ascii="Simplified Arabic" w:hAnsi="Simplified Arabic" w:cs="Simplified Arabic" w:hint="cs"/>
          <w:sz w:val="24"/>
          <w:szCs w:val="24"/>
          <w:rtl/>
        </w:rPr>
        <w:t xml:space="preserve"> الباحث </w:t>
      </w:r>
      <w:r w:rsidR="00AD4641" w:rsidRPr="00EF0EB3">
        <w:rPr>
          <w:rFonts w:ascii="Simplified Arabic" w:hAnsi="Simplified Arabic" w:cs="Simplified Arabic"/>
          <w:sz w:val="24"/>
          <w:szCs w:val="24"/>
          <w:rtl/>
        </w:rPr>
        <w:t>أن سوسيولوجيا الإعلام واللغة تمثل إطارا</w:t>
      </w:r>
      <w:r w:rsidR="00647504" w:rsidRPr="00EF0EB3">
        <w:rPr>
          <w:rFonts w:ascii="Simplified Arabic" w:hAnsi="Simplified Arabic" w:cs="Simplified Arabic" w:hint="cs"/>
          <w:sz w:val="24"/>
          <w:szCs w:val="24"/>
          <w:rtl/>
        </w:rPr>
        <w:t>ً</w:t>
      </w:r>
      <w:r w:rsidR="00AD4641" w:rsidRPr="00EF0EB3">
        <w:rPr>
          <w:rFonts w:ascii="Simplified Arabic" w:hAnsi="Simplified Arabic" w:cs="Simplified Arabic"/>
          <w:sz w:val="24"/>
          <w:szCs w:val="24"/>
          <w:rtl/>
        </w:rPr>
        <w:t xml:space="preserve"> لفهم التفاعل بين اللغة والإعلام بوصفهما قوتين مؤثرتين في تشكيل الوعي والهوية داخل المجتمع</w:t>
      </w:r>
      <w:r w:rsidR="00ED44CB" w:rsidRPr="00EF0EB3">
        <w:rPr>
          <w:rFonts w:ascii="Simplified Arabic" w:hAnsi="Simplified Arabic" w:cs="Simplified Arabic" w:hint="cs"/>
          <w:sz w:val="24"/>
          <w:szCs w:val="24"/>
          <w:rtl/>
        </w:rPr>
        <w:t>.</w:t>
      </w:r>
      <w:r w:rsidR="00AD4641" w:rsidRPr="00EF0EB3">
        <w:rPr>
          <w:rFonts w:ascii="Simplified Arabic" w:hAnsi="Simplified Arabic" w:cs="Simplified Arabic"/>
          <w:sz w:val="24"/>
          <w:szCs w:val="24"/>
          <w:rtl/>
        </w:rPr>
        <w:t xml:space="preserve"> ويؤكد أن اللغة ليست مجرد وسيلة لنقل </w:t>
      </w:r>
      <w:r w:rsidR="005B5D5B" w:rsidRPr="00EF0EB3">
        <w:rPr>
          <w:rFonts w:ascii="Simplified Arabic" w:hAnsi="Simplified Arabic" w:cs="Simplified Arabic" w:hint="cs"/>
          <w:sz w:val="24"/>
          <w:szCs w:val="24"/>
          <w:rtl/>
        </w:rPr>
        <w:t>المعلومات</w:t>
      </w:r>
      <w:r w:rsidR="005B5D5B" w:rsidRPr="00EF0EB3">
        <w:rPr>
          <w:rFonts w:ascii="Simplified Arabic" w:hAnsi="Simplified Arabic" w:cs="Simplified Arabic" w:hint="eastAsia"/>
          <w:sz w:val="24"/>
          <w:szCs w:val="24"/>
          <w:rtl/>
        </w:rPr>
        <w:t>،</w:t>
      </w:r>
      <w:r w:rsidR="00AD4641" w:rsidRPr="00EF0EB3">
        <w:rPr>
          <w:rFonts w:ascii="Simplified Arabic" w:hAnsi="Simplified Arabic" w:cs="Simplified Arabic"/>
          <w:sz w:val="24"/>
          <w:szCs w:val="24"/>
          <w:rtl/>
        </w:rPr>
        <w:t xml:space="preserve"> بل أداة لتوجيه التصورات والقيم</w:t>
      </w:r>
      <w:r w:rsidR="00F85316" w:rsidRPr="00EF0EB3">
        <w:rPr>
          <w:rFonts w:ascii="Simplified Arabic" w:hAnsi="Simplified Arabic" w:cs="Simplified Arabic" w:hint="cs"/>
          <w:sz w:val="24"/>
          <w:szCs w:val="24"/>
          <w:rtl/>
        </w:rPr>
        <w:t>،</w:t>
      </w:r>
      <w:r w:rsidR="00AD4641" w:rsidRPr="00EF0EB3">
        <w:rPr>
          <w:rFonts w:ascii="Simplified Arabic" w:hAnsi="Simplified Arabic" w:cs="Simplified Arabic"/>
          <w:sz w:val="24"/>
          <w:szCs w:val="24"/>
          <w:rtl/>
        </w:rPr>
        <w:t xml:space="preserve"> وتكشف العولمة اللغوية عن دور الإعلام في إعادة تشكيل الهوية اللغوية والثقافية للشباب السعودي عبر محتوى يدمج بين اللغة المحلية واللغات العالمية</w:t>
      </w:r>
      <w:r w:rsidR="00840AE4" w:rsidRPr="00EF0EB3">
        <w:rPr>
          <w:rFonts w:ascii="Simplified Arabic" w:hAnsi="Simplified Arabic" w:cs="Simplified Arabic" w:hint="cs"/>
          <w:sz w:val="24"/>
          <w:szCs w:val="24"/>
          <w:rtl/>
        </w:rPr>
        <w:t>.</w:t>
      </w:r>
      <w:r w:rsidR="00AD4641" w:rsidRPr="00EF0EB3">
        <w:rPr>
          <w:rFonts w:ascii="Simplified Arabic" w:hAnsi="Simplified Arabic" w:cs="Simplified Arabic"/>
          <w:sz w:val="24"/>
          <w:szCs w:val="24"/>
          <w:rtl/>
        </w:rPr>
        <w:t xml:space="preserve"> </w:t>
      </w:r>
      <w:r w:rsidR="00C13C46" w:rsidRPr="00EF0EB3">
        <w:rPr>
          <w:rFonts w:ascii="Simplified Arabic" w:hAnsi="Simplified Arabic" w:cs="Simplified Arabic" w:hint="cs"/>
          <w:sz w:val="24"/>
          <w:szCs w:val="24"/>
          <w:rtl/>
        </w:rPr>
        <w:t>إ</w:t>
      </w:r>
      <w:r w:rsidR="00AD4641" w:rsidRPr="00EF0EB3">
        <w:rPr>
          <w:rFonts w:ascii="Simplified Arabic" w:hAnsi="Simplified Arabic" w:cs="Simplified Arabic"/>
          <w:sz w:val="24"/>
          <w:szCs w:val="24"/>
          <w:rtl/>
        </w:rPr>
        <w:t>ن اختيار اللغة واللهجة والمصطلحات يمثل إستراتيجية خطابية تُس</w:t>
      </w:r>
      <w:r w:rsidR="008972AB" w:rsidRPr="00EF0EB3">
        <w:rPr>
          <w:rFonts w:ascii="Simplified Arabic" w:hAnsi="Simplified Arabic" w:cs="Simplified Arabic" w:hint="cs"/>
          <w:sz w:val="24"/>
          <w:szCs w:val="24"/>
          <w:rtl/>
        </w:rPr>
        <w:t>ا</w:t>
      </w:r>
      <w:r w:rsidR="00AD4641" w:rsidRPr="00EF0EB3">
        <w:rPr>
          <w:rFonts w:ascii="Simplified Arabic" w:hAnsi="Simplified Arabic" w:cs="Simplified Arabic"/>
          <w:sz w:val="24"/>
          <w:szCs w:val="24"/>
          <w:rtl/>
        </w:rPr>
        <w:t>هم في توجيه اتجاهات الشباب نحو هويتهم الثقافية</w:t>
      </w:r>
      <w:r w:rsidR="00163055" w:rsidRPr="00EF0EB3">
        <w:rPr>
          <w:rFonts w:ascii="Simplified Arabic" w:hAnsi="Simplified Arabic" w:cs="Simplified Arabic" w:hint="cs"/>
          <w:sz w:val="24"/>
          <w:szCs w:val="24"/>
          <w:rtl/>
        </w:rPr>
        <w:t xml:space="preserve"> واللغوية </w:t>
      </w:r>
      <w:r w:rsidR="00A53C2E" w:rsidRPr="00EF0EB3">
        <w:rPr>
          <w:rFonts w:ascii="Simplified Arabic" w:hAnsi="Simplified Arabic" w:cs="Simplified Arabic" w:hint="cs"/>
          <w:sz w:val="24"/>
          <w:szCs w:val="24"/>
          <w:rtl/>
        </w:rPr>
        <w:t>و</w:t>
      </w:r>
      <w:r w:rsidR="00AD4641" w:rsidRPr="00EF0EB3">
        <w:rPr>
          <w:rFonts w:ascii="Simplified Arabic" w:hAnsi="Simplified Arabic" w:cs="Simplified Arabic"/>
          <w:sz w:val="24"/>
          <w:szCs w:val="24"/>
          <w:rtl/>
        </w:rPr>
        <w:t>أن تحليل المحتوى السوسيولوجي في اليوتيوب يوفر رؤية أشمل لطبيعة العلاقة بين اللغة والمجتمع والإعلام</w:t>
      </w:r>
      <w:r w:rsidR="00AD4641" w:rsidRPr="00EF0EB3">
        <w:rPr>
          <w:rFonts w:ascii="Simplified Arabic" w:hAnsi="Simplified Arabic" w:cs="Simplified Arabic"/>
          <w:sz w:val="24"/>
          <w:szCs w:val="24"/>
        </w:rPr>
        <w:t>.</w:t>
      </w:r>
    </w:p>
    <w:p w14:paraId="1F1E44FC" w14:textId="6B457D5B" w:rsidR="00A77B69" w:rsidRPr="005B5D5B" w:rsidRDefault="00A77B69">
      <w:pPr>
        <w:pStyle w:val="a4"/>
        <w:numPr>
          <w:ilvl w:val="0"/>
          <w:numId w:val="8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hint="cs"/>
          <w:b/>
          <w:bCs/>
          <w:sz w:val="28"/>
          <w:szCs w:val="28"/>
          <w:rtl/>
        </w:rPr>
        <w:t xml:space="preserve">دور الاتصال الجماهيري </w:t>
      </w:r>
      <w:r w:rsidR="004A5006" w:rsidRPr="005B5D5B">
        <w:rPr>
          <w:rFonts w:ascii="Simplified Arabic" w:hAnsi="Simplified Arabic" w:cs="Simplified Arabic" w:hint="cs"/>
          <w:b/>
          <w:bCs/>
          <w:sz w:val="28"/>
          <w:szCs w:val="28"/>
          <w:rtl/>
        </w:rPr>
        <w:t>في التغيير الاجتماعي</w:t>
      </w:r>
    </w:p>
    <w:p w14:paraId="59C5CA97" w14:textId="4E4564F6" w:rsidR="002E14A9" w:rsidRPr="00EF0EB3" w:rsidRDefault="00A14344" w:rsidP="00953949">
      <w:pPr>
        <w:pStyle w:val="a4"/>
        <w:bidi/>
        <w:spacing w:line="360" w:lineRule="auto"/>
        <w:ind w:left="-33" w:firstLine="753"/>
        <w:jc w:val="both"/>
        <w:rPr>
          <w:rFonts w:ascii="Simplified Arabic" w:hAnsi="Simplified Arabic" w:cs="Simplified Arabic"/>
          <w:sz w:val="24"/>
          <w:szCs w:val="24"/>
          <w:rtl/>
        </w:rPr>
      </w:pPr>
      <w:r w:rsidRPr="00EF0EB3">
        <w:rPr>
          <w:rFonts w:ascii="Simplified Arabic" w:hAnsi="Simplified Arabic" w:cs="Simplified Arabic"/>
          <w:sz w:val="24"/>
          <w:szCs w:val="24"/>
          <w:rtl/>
        </w:rPr>
        <w:t>يُشكّل الاتصال الجماهيري عبر المنصات الرقمية مثل اليوتيوب قوة محورية في إحداث التغيير الاجتماعي، حيث يس</w:t>
      </w:r>
      <w:r w:rsidR="00594DEB"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نشر المعرفة وإبراز القضايا التي تمس هوية الشباب الثقافية واللغوية</w:t>
      </w:r>
      <w:r w:rsidR="003727F0" w:rsidRPr="00EF0EB3">
        <w:rPr>
          <w:rFonts w:ascii="Simplified Arabic" w:hAnsi="Simplified Arabic" w:cs="Simplified Arabic" w:hint="cs"/>
          <w:sz w:val="24"/>
          <w:szCs w:val="24"/>
          <w:rtl/>
        </w:rPr>
        <w:t xml:space="preserve"> و</w:t>
      </w:r>
      <w:r w:rsidR="00C97E8C" w:rsidRPr="00EF0EB3">
        <w:rPr>
          <w:rFonts w:ascii="Simplified Arabic" w:hAnsi="Simplified Arabic" w:cs="Simplified Arabic" w:hint="cs"/>
          <w:sz w:val="24"/>
          <w:szCs w:val="24"/>
          <w:rtl/>
        </w:rPr>
        <w:t>ال</w:t>
      </w:r>
      <w:r w:rsidR="003727F0" w:rsidRPr="00EF0EB3">
        <w:rPr>
          <w:rFonts w:ascii="Simplified Arabic" w:hAnsi="Simplified Arabic" w:cs="Simplified Arabic" w:hint="cs"/>
          <w:sz w:val="24"/>
          <w:szCs w:val="24"/>
          <w:rtl/>
        </w:rPr>
        <w:t xml:space="preserve">تغييرات </w:t>
      </w:r>
      <w:r w:rsidR="00C202E8" w:rsidRPr="00EF0EB3">
        <w:rPr>
          <w:rFonts w:ascii="Simplified Arabic" w:hAnsi="Simplified Arabic" w:cs="Simplified Arabic" w:hint="cs"/>
          <w:sz w:val="24"/>
          <w:szCs w:val="24"/>
          <w:rtl/>
        </w:rPr>
        <w:t>ال</w:t>
      </w:r>
      <w:r w:rsidR="003727F0" w:rsidRPr="00EF0EB3">
        <w:rPr>
          <w:rFonts w:ascii="Simplified Arabic" w:hAnsi="Simplified Arabic" w:cs="Simplified Arabic" w:hint="cs"/>
          <w:sz w:val="24"/>
          <w:szCs w:val="24"/>
          <w:rtl/>
        </w:rPr>
        <w:t xml:space="preserve">جذرية في القيم والعادات </w:t>
      </w:r>
      <w:r w:rsidR="0070616D" w:rsidRPr="00EF0EB3">
        <w:rPr>
          <w:rFonts w:ascii="Simplified Arabic" w:hAnsi="Simplified Arabic" w:cs="Simplified Arabic" w:hint="cs"/>
          <w:sz w:val="24"/>
          <w:szCs w:val="24"/>
          <w:rtl/>
        </w:rPr>
        <w:t>وتغيير أنماط السلوك</w:t>
      </w:r>
      <w:r w:rsidR="00C32045" w:rsidRPr="00EF0EB3">
        <w:rPr>
          <w:rFonts w:ascii="Simplified Arabic" w:hAnsi="Simplified Arabic" w:cs="Simplified Arabic" w:hint="cs"/>
          <w:sz w:val="24"/>
          <w:szCs w:val="24"/>
          <w:rtl/>
        </w:rPr>
        <w:t xml:space="preserve"> والمفاهيم الأخلاقية</w:t>
      </w:r>
      <w:r w:rsidRPr="00EF0EB3">
        <w:rPr>
          <w:rFonts w:ascii="Simplified Arabic" w:hAnsi="Simplified Arabic" w:cs="Simplified Arabic"/>
          <w:sz w:val="24"/>
          <w:szCs w:val="24"/>
          <w:rtl/>
        </w:rPr>
        <w:t xml:space="preserve">. </w:t>
      </w:r>
      <w:r w:rsidR="00E02D6E" w:rsidRPr="00EF0EB3">
        <w:rPr>
          <w:rFonts w:ascii="Simplified Arabic" w:hAnsi="Simplified Arabic" w:cs="Simplified Arabic" w:hint="cs"/>
          <w:sz w:val="24"/>
          <w:szCs w:val="24"/>
          <w:rtl/>
        </w:rPr>
        <w:t>وف</w:t>
      </w:r>
      <w:r w:rsidR="00E02D6E" w:rsidRPr="00EF0EB3">
        <w:rPr>
          <w:rFonts w:ascii="Simplified Arabic" w:hAnsi="Simplified Arabic" w:cs="Simplified Arabic"/>
          <w:sz w:val="24"/>
          <w:szCs w:val="24"/>
          <w:rtl/>
        </w:rPr>
        <w:t xml:space="preserve">ي ظل العولمة، </w:t>
      </w:r>
      <w:r w:rsidR="003258E0" w:rsidRPr="00EF0EB3">
        <w:rPr>
          <w:rFonts w:ascii="Simplified Arabic" w:hAnsi="Simplified Arabic" w:cs="Simplified Arabic" w:hint="cs"/>
          <w:sz w:val="24"/>
          <w:szCs w:val="24"/>
          <w:rtl/>
        </w:rPr>
        <w:t>أصبح</w:t>
      </w:r>
      <w:r w:rsidR="00E02D6E" w:rsidRPr="00EF0EB3">
        <w:rPr>
          <w:rFonts w:ascii="Simplified Arabic" w:hAnsi="Simplified Arabic" w:cs="Simplified Arabic"/>
          <w:sz w:val="24"/>
          <w:szCs w:val="24"/>
          <w:rtl/>
        </w:rPr>
        <w:t xml:space="preserve"> المحتوى المرئي وسيلة محورية في توجيه اتجاهات الشباب السعودي، سواء من خلال تعزيز انفتاحهم على ثقافات ولغات جديدة أو من خلال ترسيخ ارتباطهم بالهوية </w:t>
      </w:r>
      <w:r w:rsidR="00817F9E" w:rsidRPr="00EF0EB3">
        <w:rPr>
          <w:rFonts w:ascii="Simplified Arabic" w:hAnsi="Simplified Arabic" w:cs="Simplified Arabic" w:hint="cs"/>
          <w:sz w:val="24"/>
          <w:szCs w:val="24"/>
          <w:rtl/>
        </w:rPr>
        <w:t>الوطنية</w:t>
      </w:r>
      <w:r w:rsidR="009575F5" w:rsidRPr="00EF0EB3">
        <w:rPr>
          <w:rFonts w:ascii="Simplified Arabic" w:hAnsi="Simplified Arabic" w:cs="Simplified Arabic" w:hint="cs"/>
          <w:sz w:val="24"/>
          <w:szCs w:val="24"/>
          <w:rtl/>
        </w:rPr>
        <w:t>.</w:t>
      </w:r>
      <w:r w:rsidR="00E02D6E" w:rsidRPr="00EF0EB3">
        <w:rPr>
          <w:rFonts w:ascii="Simplified Arabic" w:hAnsi="Simplified Arabic" w:cs="Simplified Arabic"/>
          <w:sz w:val="24"/>
          <w:szCs w:val="24"/>
          <w:rtl/>
        </w:rPr>
        <w:t xml:space="preserve"> </w:t>
      </w:r>
      <w:r w:rsidR="009575F5" w:rsidRPr="00EF0EB3">
        <w:rPr>
          <w:rFonts w:ascii="Simplified Arabic" w:hAnsi="Simplified Arabic" w:cs="Simplified Arabic" w:hint="cs"/>
          <w:sz w:val="24"/>
          <w:szCs w:val="24"/>
          <w:rtl/>
        </w:rPr>
        <w:t>و</w:t>
      </w:r>
      <w:r w:rsidR="00E02D6E" w:rsidRPr="00EF0EB3">
        <w:rPr>
          <w:rFonts w:ascii="Simplified Arabic" w:hAnsi="Simplified Arabic" w:cs="Simplified Arabic"/>
          <w:sz w:val="24"/>
          <w:szCs w:val="24"/>
          <w:rtl/>
        </w:rPr>
        <w:t>يملك المحتوى الرقمي القدرة على توجيه اهتمام الجمهور نحو قضايا محددة والتأثير في تصوراتهم للعالم ولذواتهم</w:t>
      </w:r>
      <w:r w:rsidR="00817F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وبذلك يؤدي الاتصال الجماهيري عبر اليوتيوب دورا</w:t>
      </w:r>
      <w:r w:rsidR="00112E5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مزدوجا</w:t>
      </w:r>
      <w:r w:rsidR="00112E59" w:rsidRPr="00EF0EB3">
        <w:rPr>
          <w:rFonts w:ascii="Simplified Arabic" w:hAnsi="Simplified Arabic" w:cs="Simplified Arabic" w:hint="cs"/>
          <w:sz w:val="24"/>
          <w:szCs w:val="24"/>
          <w:rtl/>
        </w:rPr>
        <w:t>ً</w:t>
      </w:r>
      <w:r w:rsidR="00817F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فهو من جهة يتيح</w:t>
      </w:r>
      <w:r w:rsidR="00D84F75" w:rsidRPr="00EF0EB3">
        <w:rPr>
          <w:rFonts w:ascii="Simplified Arabic" w:hAnsi="Simplified Arabic" w:cs="Simplified Arabic" w:hint="cs"/>
          <w:sz w:val="24"/>
          <w:szCs w:val="24"/>
          <w:rtl/>
        </w:rPr>
        <w:t xml:space="preserve"> ا</w:t>
      </w:r>
      <w:r w:rsidRPr="00EF0EB3">
        <w:rPr>
          <w:rFonts w:ascii="Simplified Arabic" w:hAnsi="Simplified Arabic" w:cs="Simplified Arabic"/>
          <w:sz w:val="24"/>
          <w:szCs w:val="24"/>
          <w:rtl/>
        </w:rPr>
        <w:t>لتفاعل مع التنوع الثقافي</w:t>
      </w:r>
      <w:r w:rsidR="00EE67DD" w:rsidRPr="00EF0EB3">
        <w:rPr>
          <w:rFonts w:ascii="Simplified Arabic" w:hAnsi="Simplified Arabic" w:cs="Simplified Arabic" w:hint="cs"/>
          <w:sz w:val="24"/>
          <w:szCs w:val="24"/>
          <w:rtl/>
        </w:rPr>
        <w:t xml:space="preserve"> بإ</w:t>
      </w:r>
      <w:r w:rsidR="0045780E" w:rsidRPr="00EF0EB3">
        <w:rPr>
          <w:rFonts w:ascii="Simplified Arabic" w:hAnsi="Simplified Arabic" w:cs="Simplified Arabic" w:hint="cs"/>
          <w:sz w:val="24"/>
          <w:szCs w:val="24"/>
          <w:rtl/>
        </w:rPr>
        <w:t>نشاء العلاقات الاجتماعية</w:t>
      </w:r>
      <w:r w:rsidRPr="00EF0EB3">
        <w:rPr>
          <w:rFonts w:ascii="Simplified Arabic" w:hAnsi="Simplified Arabic" w:cs="Simplified Arabic"/>
          <w:sz w:val="24"/>
          <w:szCs w:val="24"/>
          <w:rtl/>
        </w:rPr>
        <w:t xml:space="preserve">، ومن جهة أخرى </w:t>
      </w:r>
      <w:r w:rsidR="00817F9E" w:rsidRPr="00EF0EB3">
        <w:rPr>
          <w:rFonts w:ascii="Simplified Arabic" w:hAnsi="Simplified Arabic" w:cs="Simplified Arabic" w:hint="cs"/>
          <w:sz w:val="24"/>
          <w:szCs w:val="24"/>
          <w:rtl/>
        </w:rPr>
        <w:t xml:space="preserve">يفرض </w:t>
      </w:r>
      <w:r w:rsidRPr="00EF0EB3">
        <w:rPr>
          <w:rFonts w:ascii="Simplified Arabic" w:hAnsi="Simplified Arabic" w:cs="Simplified Arabic"/>
          <w:sz w:val="24"/>
          <w:szCs w:val="24"/>
          <w:rtl/>
        </w:rPr>
        <w:t>تحديات تتعلق بالحفاظ على الخصوصية اللغوية والثقافية</w:t>
      </w:r>
      <w:r w:rsidR="00FB069E" w:rsidRPr="00EF0EB3">
        <w:rPr>
          <w:rFonts w:ascii="Simplified Arabic" w:hAnsi="Simplified Arabic" w:cs="Simplified Arabic" w:hint="cs"/>
          <w:sz w:val="24"/>
          <w:szCs w:val="24"/>
          <w:rtl/>
        </w:rPr>
        <w:t>.</w:t>
      </w:r>
      <w:r w:rsidR="00BA67D1" w:rsidRPr="00EF0EB3">
        <w:rPr>
          <w:rFonts w:ascii="Simplified Arabic" w:hAnsi="Simplified Arabic" w:cs="Simplified Arabic" w:hint="cs"/>
          <w:sz w:val="24"/>
          <w:szCs w:val="24"/>
          <w:rtl/>
        </w:rPr>
        <w:t xml:space="preserve"> </w:t>
      </w:r>
      <w:r w:rsidR="002E14A9" w:rsidRPr="00EF0EB3">
        <w:rPr>
          <w:rFonts w:ascii="Simplified Arabic" w:hAnsi="Simplified Arabic" w:cs="Simplified Arabic"/>
          <w:sz w:val="24"/>
          <w:szCs w:val="24"/>
          <w:rtl/>
        </w:rPr>
        <w:t xml:space="preserve">وتبرز هذه الأدوار في نماذج من القنوات السعودية على </w:t>
      </w:r>
      <w:r w:rsidR="00F31268" w:rsidRPr="00EF0EB3">
        <w:rPr>
          <w:rFonts w:ascii="Simplified Arabic" w:hAnsi="Simplified Arabic" w:cs="Simplified Arabic" w:hint="cs"/>
          <w:sz w:val="24"/>
          <w:szCs w:val="24"/>
          <w:rtl/>
        </w:rPr>
        <w:t>ا</w:t>
      </w:r>
      <w:r w:rsidR="00B753C5" w:rsidRPr="00EF0EB3">
        <w:rPr>
          <w:rFonts w:ascii="Simplified Arabic" w:hAnsi="Simplified Arabic" w:cs="Simplified Arabic" w:hint="cs"/>
          <w:sz w:val="24"/>
          <w:szCs w:val="24"/>
          <w:rtl/>
        </w:rPr>
        <w:t>ل</w:t>
      </w:r>
      <w:r w:rsidR="002E14A9" w:rsidRPr="00EF0EB3">
        <w:rPr>
          <w:rFonts w:ascii="Simplified Arabic" w:hAnsi="Simplified Arabic" w:cs="Simplified Arabic"/>
          <w:sz w:val="24"/>
          <w:szCs w:val="24"/>
          <w:rtl/>
        </w:rPr>
        <w:t>يوتيوب التي تمزج بين الترفيه واللغة العامية المحلية مما يعزز الهوية الشبابية</w:t>
      </w:r>
      <w:r w:rsidR="00654206" w:rsidRPr="00EF0EB3">
        <w:rPr>
          <w:rFonts w:ascii="Simplified Arabic" w:hAnsi="Simplified Arabic" w:cs="Simplified Arabic" w:hint="cs"/>
          <w:sz w:val="24"/>
          <w:szCs w:val="24"/>
          <w:rtl/>
        </w:rPr>
        <w:t>.</w:t>
      </w:r>
      <w:r w:rsidR="00FB069E" w:rsidRPr="00EF0EB3">
        <w:rPr>
          <w:rFonts w:ascii="Simplified Arabic" w:hAnsi="Simplified Arabic" w:cs="Simplified Arabic" w:hint="cs"/>
          <w:sz w:val="24"/>
          <w:szCs w:val="24"/>
          <w:rtl/>
        </w:rPr>
        <w:t xml:space="preserve"> </w:t>
      </w:r>
      <w:r w:rsidR="00796DB8" w:rsidRPr="00EF0EB3">
        <w:rPr>
          <w:rFonts w:ascii="Simplified Arabic" w:hAnsi="Simplified Arabic" w:cs="Simplified Arabic" w:hint="cs"/>
          <w:sz w:val="24"/>
          <w:szCs w:val="24"/>
          <w:rtl/>
        </w:rPr>
        <w:t>و</w:t>
      </w:r>
      <w:r w:rsidR="00F31268" w:rsidRPr="00EF0EB3">
        <w:rPr>
          <w:rFonts w:ascii="Simplified Arabic" w:hAnsi="Simplified Arabic" w:cs="Simplified Arabic" w:hint="cs"/>
          <w:sz w:val="24"/>
          <w:szCs w:val="24"/>
          <w:rtl/>
        </w:rPr>
        <w:t xml:space="preserve">هناك </w:t>
      </w:r>
      <w:r w:rsidR="00796DB8" w:rsidRPr="00EF0EB3">
        <w:rPr>
          <w:rFonts w:ascii="Simplified Arabic" w:hAnsi="Simplified Arabic" w:cs="Simplified Arabic" w:hint="cs"/>
          <w:sz w:val="24"/>
          <w:szCs w:val="24"/>
          <w:rtl/>
        </w:rPr>
        <w:t>قنوات</w:t>
      </w:r>
      <w:r w:rsidR="00427B47" w:rsidRPr="00EF0EB3">
        <w:rPr>
          <w:rFonts w:ascii="Simplified Arabic" w:hAnsi="Simplified Arabic" w:cs="Simplified Arabic" w:hint="cs"/>
          <w:sz w:val="24"/>
          <w:szCs w:val="24"/>
          <w:rtl/>
        </w:rPr>
        <w:t xml:space="preserve"> أخرى</w:t>
      </w:r>
      <w:r w:rsidR="002E14A9" w:rsidRPr="00EF0EB3">
        <w:rPr>
          <w:rFonts w:ascii="Simplified Arabic" w:hAnsi="Simplified Arabic" w:cs="Simplified Arabic"/>
          <w:sz w:val="24"/>
          <w:szCs w:val="24"/>
          <w:rtl/>
        </w:rPr>
        <w:t xml:space="preserve"> توظف أسلوبا</w:t>
      </w:r>
      <w:r w:rsidR="00427B47" w:rsidRPr="00EF0EB3">
        <w:rPr>
          <w:rFonts w:ascii="Simplified Arabic" w:hAnsi="Simplified Arabic" w:cs="Simplified Arabic" w:hint="cs"/>
          <w:sz w:val="24"/>
          <w:szCs w:val="24"/>
          <w:rtl/>
        </w:rPr>
        <w:t>ً</w:t>
      </w:r>
      <w:r w:rsidR="002E14A9" w:rsidRPr="00EF0EB3">
        <w:rPr>
          <w:rFonts w:ascii="Simplified Arabic" w:hAnsi="Simplified Arabic" w:cs="Simplified Arabic"/>
          <w:sz w:val="24"/>
          <w:szCs w:val="24"/>
          <w:rtl/>
        </w:rPr>
        <w:t xml:space="preserve"> قصصيا</w:t>
      </w:r>
      <w:r w:rsidR="00392F92" w:rsidRPr="00EF0EB3">
        <w:rPr>
          <w:rFonts w:ascii="Simplified Arabic" w:hAnsi="Simplified Arabic" w:cs="Simplified Arabic" w:hint="cs"/>
          <w:sz w:val="24"/>
          <w:szCs w:val="24"/>
          <w:rtl/>
        </w:rPr>
        <w:t>ً</w:t>
      </w:r>
      <w:r w:rsidR="002E14A9" w:rsidRPr="00EF0EB3">
        <w:rPr>
          <w:rFonts w:ascii="Simplified Arabic" w:hAnsi="Simplified Arabic" w:cs="Simplified Arabic"/>
          <w:sz w:val="24"/>
          <w:szCs w:val="24"/>
          <w:rtl/>
        </w:rPr>
        <w:t xml:space="preserve"> يجمع بين اللغة العربية والإنجليزية، </w:t>
      </w:r>
      <w:r w:rsidR="008608A6" w:rsidRPr="00EF0EB3">
        <w:rPr>
          <w:rFonts w:ascii="Simplified Arabic" w:hAnsi="Simplified Arabic" w:cs="Simplified Arabic" w:hint="cs"/>
          <w:sz w:val="24"/>
          <w:szCs w:val="24"/>
          <w:rtl/>
        </w:rPr>
        <w:t>م</w:t>
      </w:r>
      <w:r w:rsidR="002E14A9" w:rsidRPr="00EF0EB3">
        <w:rPr>
          <w:rFonts w:ascii="Simplified Arabic" w:hAnsi="Simplified Arabic" w:cs="Simplified Arabic"/>
          <w:sz w:val="24"/>
          <w:szCs w:val="24"/>
          <w:rtl/>
        </w:rPr>
        <w:t xml:space="preserve">ما يعكس التفاعل مع العولمة اللغوية. </w:t>
      </w:r>
      <w:r w:rsidR="00654206" w:rsidRPr="00EF0EB3">
        <w:rPr>
          <w:rFonts w:ascii="Simplified Arabic" w:hAnsi="Simplified Arabic" w:cs="Simplified Arabic" w:hint="cs"/>
          <w:sz w:val="24"/>
          <w:szCs w:val="24"/>
          <w:rtl/>
        </w:rPr>
        <w:t>و</w:t>
      </w:r>
      <w:r w:rsidR="002E14A9" w:rsidRPr="00EF0EB3">
        <w:rPr>
          <w:rFonts w:ascii="Simplified Arabic" w:hAnsi="Simplified Arabic" w:cs="Simplified Arabic"/>
          <w:sz w:val="24"/>
          <w:szCs w:val="24"/>
          <w:rtl/>
        </w:rPr>
        <w:t>تقدم قنوات تعليمية محتوى ثقافيا</w:t>
      </w:r>
      <w:r w:rsidR="00710693" w:rsidRPr="00EF0EB3">
        <w:rPr>
          <w:rFonts w:ascii="Simplified Arabic" w:hAnsi="Simplified Arabic" w:cs="Simplified Arabic" w:hint="cs"/>
          <w:sz w:val="24"/>
          <w:szCs w:val="24"/>
          <w:rtl/>
        </w:rPr>
        <w:t>ً</w:t>
      </w:r>
      <w:r w:rsidR="002E14A9" w:rsidRPr="00EF0EB3">
        <w:rPr>
          <w:rFonts w:ascii="Simplified Arabic" w:hAnsi="Simplified Arabic" w:cs="Simplified Arabic"/>
          <w:sz w:val="24"/>
          <w:szCs w:val="24"/>
          <w:rtl/>
        </w:rPr>
        <w:t xml:space="preserve"> ولغويا</w:t>
      </w:r>
      <w:r w:rsidR="00710693" w:rsidRPr="00EF0EB3">
        <w:rPr>
          <w:rFonts w:ascii="Simplified Arabic" w:hAnsi="Simplified Arabic" w:cs="Simplified Arabic" w:hint="cs"/>
          <w:sz w:val="24"/>
          <w:szCs w:val="24"/>
          <w:rtl/>
        </w:rPr>
        <w:t>ً</w:t>
      </w:r>
      <w:r w:rsidR="002E14A9" w:rsidRPr="00EF0EB3">
        <w:rPr>
          <w:rFonts w:ascii="Simplified Arabic" w:hAnsi="Simplified Arabic" w:cs="Simplified Arabic"/>
          <w:sz w:val="24"/>
          <w:szCs w:val="24"/>
          <w:rtl/>
        </w:rPr>
        <w:t xml:space="preserve"> يس</w:t>
      </w:r>
      <w:r w:rsidR="008608A6" w:rsidRPr="00EF0EB3">
        <w:rPr>
          <w:rFonts w:ascii="Simplified Arabic" w:hAnsi="Simplified Arabic" w:cs="Simplified Arabic" w:hint="cs"/>
          <w:sz w:val="24"/>
          <w:szCs w:val="24"/>
          <w:rtl/>
        </w:rPr>
        <w:t>ا</w:t>
      </w:r>
      <w:r w:rsidR="002E14A9" w:rsidRPr="00EF0EB3">
        <w:rPr>
          <w:rFonts w:ascii="Simplified Arabic" w:hAnsi="Simplified Arabic" w:cs="Simplified Arabic"/>
          <w:sz w:val="24"/>
          <w:szCs w:val="24"/>
          <w:rtl/>
        </w:rPr>
        <w:t>هم في نشر الوعي الفكري</w:t>
      </w:r>
      <w:r w:rsidR="00543DD5" w:rsidRPr="00EF0EB3">
        <w:rPr>
          <w:rFonts w:ascii="Simplified Arabic" w:hAnsi="Simplified Arabic" w:cs="Simplified Arabic" w:hint="cs"/>
          <w:sz w:val="24"/>
          <w:szCs w:val="24"/>
          <w:rtl/>
        </w:rPr>
        <w:t xml:space="preserve"> والقرائي</w:t>
      </w:r>
      <w:r w:rsidR="002E14A9" w:rsidRPr="00EF0EB3">
        <w:rPr>
          <w:rFonts w:ascii="Simplified Arabic" w:hAnsi="Simplified Arabic" w:cs="Simplified Arabic"/>
          <w:sz w:val="24"/>
          <w:szCs w:val="24"/>
          <w:rtl/>
        </w:rPr>
        <w:t xml:space="preserve">، </w:t>
      </w:r>
      <w:r w:rsidR="00543DD5" w:rsidRPr="00EF0EB3">
        <w:rPr>
          <w:rFonts w:ascii="Simplified Arabic" w:hAnsi="Simplified Arabic" w:cs="Simplified Arabic" w:hint="cs"/>
          <w:sz w:val="24"/>
          <w:szCs w:val="24"/>
          <w:rtl/>
        </w:rPr>
        <w:t xml:space="preserve">ولا ننسى </w:t>
      </w:r>
      <w:r w:rsidR="0030323F" w:rsidRPr="00EF0EB3">
        <w:rPr>
          <w:rFonts w:ascii="Simplified Arabic" w:hAnsi="Simplified Arabic" w:cs="Simplified Arabic" w:hint="cs"/>
          <w:sz w:val="24"/>
          <w:szCs w:val="24"/>
          <w:rtl/>
        </w:rPr>
        <w:t xml:space="preserve">قنوات </w:t>
      </w:r>
      <w:r w:rsidR="002E14A9" w:rsidRPr="00EF0EB3">
        <w:rPr>
          <w:rFonts w:ascii="Simplified Arabic" w:hAnsi="Simplified Arabic" w:cs="Simplified Arabic"/>
          <w:sz w:val="24"/>
          <w:szCs w:val="24"/>
          <w:rtl/>
        </w:rPr>
        <w:t xml:space="preserve">ذات طابع </w:t>
      </w:r>
      <w:r w:rsidR="002E14A9" w:rsidRPr="00EF0EB3">
        <w:rPr>
          <w:rFonts w:ascii="Simplified Arabic" w:hAnsi="Simplified Arabic" w:cs="Simplified Arabic"/>
          <w:sz w:val="24"/>
          <w:szCs w:val="24"/>
          <w:rtl/>
        </w:rPr>
        <w:lastRenderedPageBreak/>
        <w:t xml:space="preserve">سياحي ووثائقي </w:t>
      </w:r>
      <w:r w:rsidR="0030323F" w:rsidRPr="00EF0EB3">
        <w:rPr>
          <w:rFonts w:ascii="Simplified Arabic" w:hAnsi="Simplified Arabic" w:cs="Simplified Arabic" w:hint="cs"/>
          <w:sz w:val="24"/>
          <w:szCs w:val="24"/>
          <w:rtl/>
        </w:rPr>
        <w:t>تبرز</w:t>
      </w:r>
      <w:r w:rsidR="002E14A9" w:rsidRPr="00EF0EB3">
        <w:rPr>
          <w:rFonts w:ascii="Simplified Arabic" w:hAnsi="Simplified Arabic" w:cs="Simplified Arabic"/>
          <w:sz w:val="24"/>
          <w:szCs w:val="24"/>
          <w:rtl/>
        </w:rPr>
        <w:t xml:space="preserve"> التراث السعودي بلغته الأصيلة، </w:t>
      </w:r>
      <w:r w:rsidR="00862342" w:rsidRPr="00EF0EB3">
        <w:rPr>
          <w:rFonts w:ascii="Simplified Arabic" w:hAnsi="Simplified Arabic" w:cs="Simplified Arabic" w:hint="cs"/>
          <w:sz w:val="24"/>
          <w:szCs w:val="24"/>
          <w:rtl/>
        </w:rPr>
        <w:t>وهذه الأدوار ه</w:t>
      </w:r>
      <w:r w:rsidR="002B7929" w:rsidRPr="00EF0EB3">
        <w:rPr>
          <w:rFonts w:ascii="Simplified Arabic" w:hAnsi="Simplified Arabic" w:cs="Simplified Arabic" w:hint="cs"/>
          <w:sz w:val="24"/>
          <w:szCs w:val="24"/>
          <w:rtl/>
        </w:rPr>
        <w:t>ي</w:t>
      </w:r>
      <w:r w:rsidR="00110588" w:rsidRPr="00EF0EB3">
        <w:rPr>
          <w:rFonts w:ascii="Simplified Arabic" w:hAnsi="Simplified Arabic" w:cs="Simplified Arabic" w:hint="cs"/>
          <w:sz w:val="24"/>
          <w:szCs w:val="24"/>
          <w:rtl/>
        </w:rPr>
        <w:t xml:space="preserve"> التوازن</w:t>
      </w:r>
      <w:r w:rsidR="002E14A9" w:rsidRPr="00EF0EB3">
        <w:rPr>
          <w:rFonts w:ascii="Simplified Arabic" w:hAnsi="Simplified Arabic" w:cs="Simplified Arabic"/>
          <w:sz w:val="24"/>
          <w:szCs w:val="24"/>
          <w:rtl/>
        </w:rPr>
        <w:t xml:space="preserve"> بين الانفتاح العالمي والحفاظ على </w:t>
      </w:r>
      <w:r w:rsidR="00110588" w:rsidRPr="00EF0EB3">
        <w:rPr>
          <w:rFonts w:ascii="Simplified Arabic" w:hAnsi="Simplified Arabic" w:cs="Simplified Arabic" w:hint="cs"/>
          <w:sz w:val="24"/>
          <w:szCs w:val="24"/>
          <w:rtl/>
        </w:rPr>
        <w:t>الهوية</w:t>
      </w:r>
      <w:r w:rsidR="002E14A9" w:rsidRPr="00EF0EB3">
        <w:rPr>
          <w:rFonts w:ascii="Simplified Arabic" w:hAnsi="Simplified Arabic" w:cs="Simplified Arabic"/>
          <w:sz w:val="24"/>
          <w:szCs w:val="24"/>
          <w:rtl/>
        </w:rPr>
        <w:t xml:space="preserve"> الثقافية</w:t>
      </w:r>
      <w:r w:rsidR="002E14A9" w:rsidRPr="00EF0EB3">
        <w:rPr>
          <w:rFonts w:ascii="Simplified Arabic" w:hAnsi="Simplified Arabic" w:cs="Simplified Arabic"/>
          <w:sz w:val="24"/>
          <w:szCs w:val="24"/>
        </w:rPr>
        <w:t>.</w:t>
      </w:r>
      <w:r w:rsidR="007E56BE" w:rsidRPr="00EF0EB3">
        <w:rPr>
          <w:rFonts w:ascii="Simplified Arabic" w:hAnsi="Simplified Arabic" w:cs="Simplified Arabic" w:hint="cs"/>
          <w:sz w:val="24"/>
          <w:szCs w:val="24"/>
          <w:rtl/>
        </w:rPr>
        <w:t xml:space="preserve"> </w:t>
      </w:r>
      <w:r w:rsidR="000B421D" w:rsidRPr="00EF0EB3">
        <w:rPr>
          <w:rFonts w:ascii="Simplified Arabic" w:hAnsi="Simplified Arabic" w:cs="Simplified Arabic" w:hint="cs"/>
          <w:sz w:val="24"/>
          <w:szCs w:val="24"/>
          <w:rtl/>
        </w:rPr>
        <w:t>(البرق، 2025)</w:t>
      </w:r>
    </w:p>
    <w:p w14:paraId="07E12696" w14:textId="5F6D63B1" w:rsidR="008F7636" w:rsidRDefault="00287347">
      <w:pPr>
        <w:pStyle w:val="a4"/>
        <w:numPr>
          <w:ilvl w:val="0"/>
          <w:numId w:val="48"/>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من </w:t>
      </w:r>
      <w:r w:rsidR="002E3F17" w:rsidRPr="00EF0EB3">
        <w:rPr>
          <w:rFonts w:ascii="Simplified Arabic" w:hAnsi="Simplified Arabic" w:cs="Simplified Arabic" w:hint="cs"/>
          <w:sz w:val="24"/>
          <w:szCs w:val="24"/>
          <w:rtl/>
        </w:rPr>
        <w:t>تحليل</w:t>
      </w:r>
      <w:r w:rsidRPr="00EF0EB3">
        <w:rPr>
          <w:rFonts w:ascii="Simplified Arabic" w:hAnsi="Simplified Arabic" w:cs="Simplified Arabic" w:hint="cs"/>
          <w:sz w:val="24"/>
          <w:szCs w:val="24"/>
          <w:rtl/>
        </w:rPr>
        <w:t xml:space="preserve"> رؤية</w:t>
      </w:r>
      <w:r w:rsidR="00B65CB3" w:rsidRPr="00EF0EB3">
        <w:rPr>
          <w:rFonts w:ascii="Simplified Arabic" w:hAnsi="Simplified Arabic" w:cs="Simplified Arabic"/>
          <w:sz w:val="24"/>
          <w:szCs w:val="24"/>
          <w:rtl/>
        </w:rPr>
        <w:t xml:space="preserve"> الباحث</w:t>
      </w:r>
      <w:r w:rsidR="00752382" w:rsidRPr="00EF0EB3">
        <w:rPr>
          <w:rFonts w:ascii="Simplified Arabic" w:hAnsi="Simplified Arabic" w:cs="Simplified Arabic" w:hint="cs"/>
          <w:sz w:val="24"/>
          <w:szCs w:val="24"/>
          <w:rtl/>
        </w:rPr>
        <w:t>،</w:t>
      </w:r>
      <w:r w:rsidR="00B65CB3" w:rsidRPr="00EF0EB3">
        <w:rPr>
          <w:rFonts w:ascii="Simplified Arabic" w:hAnsi="Simplified Arabic" w:cs="Simplified Arabic"/>
          <w:sz w:val="24"/>
          <w:szCs w:val="24"/>
          <w:rtl/>
        </w:rPr>
        <w:t xml:space="preserve"> </w:t>
      </w:r>
      <w:r w:rsidR="006A7E8C" w:rsidRPr="00EF0EB3">
        <w:rPr>
          <w:rFonts w:ascii="Simplified Arabic" w:hAnsi="Simplified Arabic" w:cs="Simplified Arabic" w:hint="cs"/>
          <w:sz w:val="24"/>
          <w:szCs w:val="24"/>
          <w:rtl/>
        </w:rPr>
        <w:t>إ</w:t>
      </w:r>
      <w:r w:rsidR="00B65CB3" w:rsidRPr="00EF0EB3">
        <w:rPr>
          <w:rFonts w:ascii="Simplified Arabic" w:hAnsi="Simplified Arabic" w:cs="Simplified Arabic"/>
          <w:sz w:val="24"/>
          <w:szCs w:val="24"/>
          <w:rtl/>
        </w:rPr>
        <w:t>ن الاتصال الجماهيري عبر منصات</w:t>
      </w:r>
      <w:r w:rsidR="00D768FF" w:rsidRPr="00EF0EB3">
        <w:rPr>
          <w:rFonts w:ascii="Simplified Arabic" w:hAnsi="Simplified Arabic" w:cs="Simplified Arabic" w:hint="cs"/>
          <w:sz w:val="24"/>
          <w:szCs w:val="24"/>
          <w:rtl/>
        </w:rPr>
        <w:t xml:space="preserve"> اليوتيوب</w:t>
      </w:r>
      <w:r w:rsidR="00B65CB3" w:rsidRPr="00EF0EB3">
        <w:rPr>
          <w:rFonts w:ascii="Simplified Arabic" w:hAnsi="Simplified Arabic" w:cs="Simplified Arabic"/>
          <w:sz w:val="24"/>
          <w:szCs w:val="24"/>
          <w:rtl/>
        </w:rPr>
        <w:t xml:space="preserve"> الرقمية أصبح</w:t>
      </w:r>
      <w:r w:rsidR="007957B9" w:rsidRPr="00EF0EB3">
        <w:rPr>
          <w:rFonts w:ascii="Simplified Arabic" w:hAnsi="Simplified Arabic" w:cs="Simplified Arabic" w:hint="cs"/>
          <w:sz w:val="24"/>
          <w:szCs w:val="24"/>
          <w:rtl/>
        </w:rPr>
        <w:t>ت</w:t>
      </w:r>
      <w:r w:rsidR="00B65CB3" w:rsidRPr="00EF0EB3">
        <w:rPr>
          <w:rFonts w:ascii="Simplified Arabic" w:hAnsi="Simplified Arabic" w:cs="Simplified Arabic"/>
          <w:sz w:val="24"/>
          <w:szCs w:val="24"/>
          <w:rtl/>
        </w:rPr>
        <w:t xml:space="preserve"> قوة محورية في إحداث التغيير الاجتماعي بين الشباب السعودي، حيث يس</w:t>
      </w:r>
      <w:r w:rsidR="007957B9" w:rsidRPr="00EF0EB3">
        <w:rPr>
          <w:rFonts w:ascii="Simplified Arabic" w:hAnsi="Simplified Arabic" w:cs="Simplified Arabic" w:hint="cs"/>
          <w:sz w:val="24"/>
          <w:szCs w:val="24"/>
          <w:rtl/>
        </w:rPr>
        <w:t>ا</w:t>
      </w:r>
      <w:r w:rsidR="00B65CB3" w:rsidRPr="00EF0EB3">
        <w:rPr>
          <w:rFonts w:ascii="Simplified Arabic" w:hAnsi="Simplified Arabic" w:cs="Simplified Arabic"/>
          <w:sz w:val="24"/>
          <w:szCs w:val="24"/>
          <w:rtl/>
        </w:rPr>
        <w:t xml:space="preserve">هم في نشر المعرفة وتسليط الضوء على القضايا الثقافية واللغوية ويعيد تشكيل القيم والعادات وأنماط السلوك والمفاهيم الأخلاقية. </w:t>
      </w:r>
      <w:r w:rsidR="00BF1B1C" w:rsidRPr="00EF0EB3">
        <w:rPr>
          <w:rFonts w:ascii="Simplified Arabic" w:hAnsi="Simplified Arabic" w:cs="Simplified Arabic" w:hint="cs"/>
          <w:sz w:val="24"/>
          <w:szCs w:val="24"/>
          <w:rtl/>
        </w:rPr>
        <w:t>إ</w:t>
      </w:r>
      <w:r w:rsidR="00B65CB3" w:rsidRPr="00EF0EB3">
        <w:rPr>
          <w:rFonts w:ascii="Simplified Arabic" w:hAnsi="Simplified Arabic" w:cs="Simplified Arabic"/>
          <w:sz w:val="24"/>
          <w:szCs w:val="24"/>
          <w:rtl/>
        </w:rPr>
        <w:t>ن المحتوى المرئي قادر على توجيه اهتمامات الشباب</w:t>
      </w:r>
      <w:r w:rsidR="00CD0ADA" w:rsidRPr="00EF0EB3">
        <w:rPr>
          <w:rFonts w:ascii="Simplified Arabic" w:hAnsi="Simplified Arabic" w:cs="Simplified Arabic" w:hint="cs"/>
          <w:sz w:val="24"/>
          <w:szCs w:val="24"/>
          <w:rtl/>
        </w:rPr>
        <w:t xml:space="preserve"> و</w:t>
      </w:r>
      <w:r w:rsidR="00B65CB3" w:rsidRPr="00EF0EB3">
        <w:rPr>
          <w:rFonts w:ascii="Simplified Arabic" w:hAnsi="Simplified Arabic" w:cs="Simplified Arabic"/>
          <w:sz w:val="24"/>
          <w:szCs w:val="24"/>
          <w:rtl/>
        </w:rPr>
        <w:t>انفتاحهم على ثقافات ولغات جديدة أو ترسيخ ارتباطهم بالهوية الوطنية</w:t>
      </w:r>
      <w:r w:rsidR="006A4D87" w:rsidRPr="00EF0EB3">
        <w:rPr>
          <w:rFonts w:ascii="Simplified Arabic" w:hAnsi="Simplified Arabic" w:cs="Simplified Arabic" w:hint="cs"/>
          <w:sz w:val="24"/>
          <w:szCs w:val="24"/>
          <w:rtl/>
        </w:rPr>
        <w:t>،</w:t>
      </w:r>
      <w:r w:rsidR="00B65CB3" w:rsidRPr="00EF0EB3">
        <w:rPr>
          <w:rFonts w:ascii="Simplified Arabic" w:hAnsi="Simplified Arabic" w:cs="Simplified Arabic"/>
          <w:sz w:val="24"/>
          <w:szCs w:val="24"/>
          <w:rtl/>
        </w:rPr>
        <w:t xml:space="preserve"> كما تبرز القنوات التعليمية والثقافية والوثائقية دورها في نشر الوعي الفكري والحفاظ على التراث والثقافة المحلية. </w:t>
      </w:r>
    </w:p>
    <w:p w14:paraId="71EA947B" w14:textId="77777777" w:rsidR="005B5D5B" w:rsidRPr="005B5D5B" w:rsidRDefault="005B5D5B" w:rsidP="005B5D5B">
      <w:pPr>
        <w:bidi/>
        <w:spacing w:line="360" w:lineRule="auto"/>
        <w:jc w:val="both"/>
        <w:rPr>
          <w:rFonts w:ascii="Simplified Arabic" w:hAnsi="Simplified Arabic" w:cs="Simplified Arabic"/>
          <w:sz w:val="24"/>
          <w:szCs w:val="24"/>
          <w:rtl/>
        </w:rPr>
      </w:pPr>
    </w:p>
    <w:p w14:paraId="415360B1" w14:textId="77777777" w:rsidR="00054650" w:rsidRPr="00054650" w:rsidRDefault="0010004E">
      <w:pPr>
        <w:pStyle w:val="a4"/>
        <w:numPr>
          <w:ilvl w:val="0"/>
          <w:numId w:val="81"/>
        </w:numPr>
        <w:bidi/>
        <w:spacing w:line="360" w:lineRule="auto"/>
        <w:ind w:left="336" w:hanging="351"/>
        <w:jc w:val="both"/>
        <w:rPr>
          <w:rFonts w:ascii="Simplified Arabic" w:hAnsi="Simplified Arabic" w:cs="Simplified Arabic"/>
          <w:color w:val="0070C0"/>
        </w:rPr>
      </w:pPr>
      <w:r w:rsidRPr="00054650">
        <w:rPr>
          <w:rFonts w:ascii="Simplified Arabic" w:hAnsi="Simplified Arabic" w:cs="Simplified Arabic" w:hint="cs"/>
          <w:b/>
          <w:bCs/>
          <w:sz w:val="28"/>
          <w:szCs w:val="28"/>
          <w:rtl/>
        </w:rPr>
        <w:t>المواطنة</w:t>
      </w:r>
      <w:r w:rsidR="007A075F" w:rsidRPr="00054650">
        <w:rPr>
          <w:rFonts w:ascii="Simplified Arabic" w:hAnsi="Simplified Arabic" w:cs="Simplified Arabic"/>
          <w:b/>
          <w:bCs/>
          <w:sz w:val="28"/>
          <w:szCs w:val="28"/>
          <w:rtl/>
        </w:rPr>
        <w:t xml:space="preserve"> اللغوية والثقافية</w:t>
      </w:r>
      <w:r w:rsidR="009B5CB5" w:rsidRPr="00054650">
        <w:rPr>
          <w:rFonts w:ascii="Simplified Arabic" w:hAnsi="Simplified Arabic" w:cs="Simplified Arabic" w:hint="cs"/>
          <w:b/>
          <w:bCs/>
          <w:sz w:val="28"/>
          <w:szCs w:val="28"/>
          <w:rtl/>
        </w:rPr>
        <w:t xml:space="preserve"> في ظل العولمة</w:t>
      </w:r>
      <w:r w:rsidR="00054650" w:rsidRPr="00054650">
        <w:rPr>
          <w:rFonts w:ascii="Simplified Arabic" w:hAnsi="Simplified Arabic" w:cs="Simplified Arabic" w:hint="cs"/>
          <w:b/>
          <w:bCs/>
          <w:sz w:val="28"/>
          <w:szCs w:val="28"/>
          <w:rtl/>
        </w:rPr>
        <w:t xml:space="preserve"> </w:t>
      </w:r>
    </w:p>
    <w:p w14:paraId="6FC0BFCA" w14:textId="23FD23CE" w:rsidR="00044448" w:rsidRPr="00054650" w:rsidRDefault="00E824D5" w:rsidP="00054650">
      <w:pPr>
        <w:bidi/>
        <w:spacing w:line="360" w:lineRule="auto"/>
        <w:ind w:left="-24" w:firstLine="744"/>
        <w:jc w:val="both"/>
        <w:rPr>
          <w:rFonts w:ascii="Simplified Arabic" w:hAnsi="Simplified Arabic" w:cs="Simplified Arabic"/>
          <w:color w:val="0070C0"/>
          <w:sz w:val="24"/>
          <w:szCs w:val="24"/>
          <w:rtl/>
        </w:rPr>
      </w:pPr>
      <w:r w:rsidRPr="00054650">
        <w:rPr>
          <w:rFonts w:ascii="Simplified Arabic" w:hAnsi="Simplified Arabic" w:cs="Simplified Arabic" w:hint="cs"/>
          <w:sz w:val="24"/>
          <w:szCs w:val="24"/>
          <w:rtl/>
        </w:rPr>
        <w:t>ذكرت تقاري</w:t>
      </w:r>
      <w:r w:rsidR="00E612C9" w:rsidRPr="00054650">
        <w:rPr>
          <w:rFonts w:ascii="Simplified Arabic" w:hAnsi="Simplified Arabic" w:cs="Simplified Arabic" w:hint="cs"/>
          <w:sz w:val="24"/>
          <w:szCs w:val="24"/>
          <w:rtl/>
        </w:rPr>
        <w:t>ر اليونسكو (</w:t>
      </w:r>
      <w:r w:rsidR="00E73DBC" w:rsidRPr="00054650">
        <w:rPr>
          <w:rFonts w:ascii="Simplified Arabic" w:hAnsi="Simplified Arabic" w:cs="Simplified Arabic" w:hint="cs"/>
          <w:sz w:val="24"/>
          <w:szCs w:val="24"/>
          <w:rtl/>
        </w:rPr>
        <w:t xml:space="preserve">2009) </w:t>
      </w:r>
      <w:r w:rsidR="0077686C" w:rsidRPr="00054650">
        <w:rPr>
          <w:rFonts w:ascii="Simplified Arabic" w:hAnsi="Simplified Arabic" w:cs="Simplified Arabic"/>
          <w:sz w:val="24"/>
          <w:szCs w:val="24"/>
          <w:rtl/>
        </w:rPr>
        <w:t xml:space="preserve">بهذا المفهوم </w:t>
      </w:r>
      <w:r w:rsidR="00E73DBC" w:rsidRPr="00054650">
        <w:rPr>
          <w:rFonts w:ascii="Simplified Arabic" w:hAnsi="Simplified Arabic" w:cs="Simplified Arabic" w:hint="cs"/>
          <w:sz w:val="24"/>
          <w:szCs w:val="24"/>
          <w:rtl/>
        </w:rPr>
        <w:t>"</w:t>
      </w:r>
      <w:r w:rsidR="00567B1A" w:rsidRPr="00054650">
        <w:rPr>
          <w:rFonts w:ascii="Simplified Arabic" w:hAnsi="Simplified Arabic" w:cs="Simplified Arabic" w:hint="cs"/>
          <w:sz w:val="24"/>
          <w:szCs w:val="24"/>
          <w:rtl/>
        </w:rPr>
        <w:t xml:space="preserve">أن </w:t>
      </w:r>
      <w:r w:rsidR="0077686C" w:rsidRPr="00054650">
        <w:rPr>
          <w:rFonts w:ascii="Simplified Arabic" w:hAnsi="Simplified Arabic" w:cs="Simplified Arabic"/>
          <w:sz w:val="24"/>
          <w:szCs w:val="24"/>
          <w:rtl/>
        </w:rPr>
        <w:t>وعي الأفراد والجماعات بحقوقهم وواجباتهم تجاه لغتهم وثقافتهم، بما يضمن الحفاظ على الهوية الوطنية وتعزيزها في سياق التغيرات التي تفرضها العولمة</w:t>
      </w:r>
      <w:r w:rsidR="00E73DBC" w:rsidRPr="00054650">
        <w:rPr>
          <w:rFonts w:ascii="Simplified Arabic" w:hAnsi="Simplified Arabic" w:cs="Simplified Arabic" w:hint="cs"/>
          <w:sz w:val="24"/>
          <w:szCs w:val="24"/>
          <w:rtl/>
        </w:rPr>
        <w:t>"</w:t>
      </w:r>
      <w:r w:rsidR="007B3F0C" w:rsidRPr="00054650">
        <w:rPr>
          <w:rFonts w:ascii="Simplified Arabic" w:hAnsi="Simplified Arabic" w:cs="Simplified Arabic" w:hint="cs"/>
          <w:sz w:val="24"/>
          <w:szCs w:val="24"/>
          <w:rtl/>
        </w:rPr>
        <w:t>.</w:t>
      </w:r>
      <w:r w:rsidR="0077686C" w:rsidRPr="00054650">
        <w:rPr>
          <w:rFonts w:ascii="Simplified Arabic" w:hAnsi="Simplified Arabic" w:cs="Simplified Arabic"/>
          <w:sz w:val="24"/>
          <w:szCs w:val="24"/>
          <w:rtl/>
        </w:rPr>
        <w:t xml:space="preserve"> </w:t>
      </w:r>
      <w:r w:rsidR="007B3F0C" w:rsidRPr="00054650">
        <w:rPr>
          <w:rFonts w:ascii="Simplified Arabic" w:hAnsi="Simplified Arabic" w:cs="Simplified Arabic" w:hint="cs"/>
          <w:sz w:val="24"/>
          <w:szCs w:val="24"/>
          <w:rtl/>
        </w:rPr>
        <w:t>إ</w:t>
      </w:r>
      <w:r w:rsidR="00775DF4" w:rsidRPr="00054650">
        <w:rPr>
          <w:rFonts w:ascii="Simplified Arabic" w:hAnsi="Simplified Arabic" w:cs="Simplified Arabic" w:hint="cs"/>
          <w:sz w:val="24"/>
          <w:szCs w:val="24"/>
          <w:rtl/>
        </w:rPr>
        <w:t xml:space="preserve">ن </w:t>
      </w:r>
      <w:r w:rsidR="0077686C" w:rsidRPr="00054650">
        <w:rPr>
          <w:rFonts w:ascii="Simplified Arabic" w:hAnsi="Simplified Arabic" w:cs="Simplified Arabic"/>
          <w:sz w:val="24"/>
          <w:szCs w:val="24"/>
          <w:rtl/>
        </w:rPr>
        <w:t xml:space="preserve">العولمة اللغوية تؤدي إلى هيمنة لغات عالمية على حساب اللغات المحلية، </w:t>
      </w:r>
      <w:r w:rsidR="006E2793" w:rsidRPr="00054650">
        <w:rPr>
          <w:rFonts w:ascii="Simplified Arabic" w:hAnsi="Simplified Arabic" w:cs="Simplified Arabic" w:hint="cs"/>
          <w:sz w:val="24"/>
          <w:szCs w:val="24"/>
          <w:rtl/>
        </w:rPr>
        <w:t>و</w:t>
      </w:r>
      <w:r w:rsidR="0077686C" w:rsidRPr="00054650">
        <w:rPr>
          <w:rFonts w:ascii="Simplified Arabic" w:hAnsi="Simplified Arabic" w:cs="Simplified Arabic"/>
          <w:sz w:val="24"/>
          <w:szCs w:val="24"/>
          <w:rtl/>
        </w:rPr>
        <w:t>تس</w:t>
      </w:r>
      <w:r w:rsidR="006E2793" w:rsidRPr="00054650">
        <w:rPr>
          <w:rFonts w:ascii="Simplified Arabic" w:hAnsi="Simplified Arabic" w:cs="Simplified Arabic" w:hint="cs"/>
          <w:sz w:val="24"/>
          <w:szCs w:val="24"/>
          <w:rtl/>
        </w:rPr>
        <w:t>ا</w:t>
      </w:r>
      <w:r w:rsidR="0077686C" w:rsidRPr="00054650">
        <w:rPr>
          <w:rFonts w:ascii="Simplified Arabic" w:hAnsi="Simplified Arabic" w:cs="Simplified Arabic"/>
          <w:sz w:val="24"/>
          <w:szCs w:val="24"/>
          <w:rtl/>
        </w:rPr>
        <w:t>هم في تهميش الخصوصيات والهويات الوطنية</w:t>
      </w:r>
      <w:r w:rsidR="00775DF4" w:rsidRPr="00054650">
        <w:rPr>
          <w:rFonts w:ascii="Simplified Arabic" w:hAnsi="Simplified Arabic" w:cs="Simplified Arabic" w:hint="cs"/>
          <w:sz w:val="24"/>
          <w:szCs w:val="24"/>
          <w:rtl/>
        </w:rPr>
        <w:t>.</w:t>
      </w:r>
      <w:r w:rsidR="0077686C" w:rsidRPr="00054650">
        <w:rPr>
          <w:rFonts w:ascii="Simplified Arabic" w:hAnsi="Simplified Arabic" w:cs="Simplified Arabic"/>
          <w:sz w:val="24"/>
          <w:szCs w:val="24"/>
          <w:rtl/>
        </w:rPr>
        <w:t xml:space="preserve"> ومن هنا تبرز المواطنة اللغوية والثقافية باعتبارها تقوم على التوازن بين الانفتاح والتشبث بالهوية الأصيلة</w:t>
      </w:r>
      <w:r w:rsidR="001C6533" w:rsidRPr="00054650">
        <w:rPr>
          <w:rFonts w:ascii="Simplified Arabic" w:hAnsi="Simplified Arabic" w:cs="Simplified Arabic" w:hint="cs"/>
          <w:sz w:val="24"/>
          <w:szCs w:val="24"/>
          <w:rtl/>
        </w:rPr>
        <w:t>،</w:t>
      </w:r>
      <w:r w:rsidR="007331DA" w:rsidRPr="00054650">
        <w:rPr>
          <w:rFonts w:ascii="Simplified Arabic" w:hAnsi="Simplified Arabic" w:cs="Simplified Arabic" w:hint="cs"/>
          <w:sz w:val="24"/>
          <w:szCs w:val="24"/>
          <w:rtl/>
        </w:rPr>
        <w:t xml:space="preserve"> </w:t>
      </w:r>
      <w:r w:rsidR="00060FF2" w:rsidRPr="00054650">
        <w:rPr>
          <w:rFonts w:ascii="Simplified Arabic" w:hAnsi="Simplified Arabic" w:cs="Simplified Arabic" w:hint="cs"/>
          <w:sz w:val="24"/>
          <w:szCs w:val="24"/>
          <w:rtl/>
        </w:rPr>
        <w:t xml:space="preserve">بمعنى </w:t>
      </w:r>
      <w:r w:rsidR="00601DFC" w:rsidRPr="00054650">
        <w:rPr>
          <w:rFonts w:ascii="Simplified Arabic" w:hAnsi="Simplified Arabic" w:cs="Simplified Arabic" w:hint="cs"/>
          <w:sz w:val="24"/>
          <w:szCs w:val="24"/>
          <w:rtl/>
        </w:rPr>
        <w:t xml:space="preserve">أن </w:t>
      </w:r>
      <w:r w:rsidR="00044448" w:rsidRPr="00054650">
        <w:rPr>
          <w:rFonts w:ascii="Simplified Arabic" w:hAnsi="Simplified Arabic" w:cs="Simplified Arabic"/>
          <w:sz w:val="24"/>
          <w:szCs w:val="24"/>
          <w:rtl/>
        </w:rPr>
        <w:t xml:space="preserve">المواطنة اللغوية والثقافية </w:t>
      </w:r>
      <w:r w:rsidR="001C6533" w:rsidRPr="00054650">
        <w:rPr>
          <w:rFonts w:ascii="Simplified Arabic" w:hAnsi="Simplified Arabic" w:cs="Simplified Arabic" w:hint="cs"/>
          <w:sz w:val="24"/>
          <w:szCs w:val="24"/>
          <w:rtl/>
        </w:rPr>
        <w:t>هي</w:t>
      </w:r>
      <w:r w:rsidR="00044448" w:rsidRPr="00054650">
        <w:rPr>
          <w:rFonts w:ascii="Simplified Arabic" w:hAnsi="Simplified Arabic" w:cs="Simplified Arabic"/>
          <w:sz w:val="24"/>
          <w:szCs w:val="24"/>
          <w:rtl/>
        </w:rPr>
        <w:t xml:space="preserve"> </w:t>
      </w:r>
      <w:r w:rsidR="00044448" w:rsidRPr="00054650">
        <w:rPr>
          <w:rFonts w:ascii="Simplified Arabic" w:hAnsi="Simplified Arabic" w:cs="Simplified Arabic" w:hint="cs"/>
          <w:sz w:val="24"/>
          <w:szCs w:val="24"/>
          <w:rtl/>
        </w:rPr>
        <w:t>إدراك</w:t>
      </w:r>
      <w:r w:rsidR="00044448" w:rsidRPr="00054650">
        <w:rPr>
          <w:rFonts w:ascii="Simplified Arabic" w:hAnsi="Simplified Arabic" w:cs="Simplified Arabic"/>
          <w:sz w:val="24"/>
          <w:szCs w:val="24"/>
          <w:rtl/>
        </w:rPr>
        <w:t xml:space="preserve"> الأفراد</w:t>
      </w:r>
      <w:r w:rsidR="009E1F1A" w:rsidRPr="00054650">
        <w:rPr>
          <w:rFonts w:ascii="Simplified Arabic" w:hAnsi="Simplified Arabic" w:cs="Simplified Arabic" w:hint="cs"/>
          <w:sz w:val="24"/>
          <w:szCs w:val="24"/>
          <w:rtl/>
        </w:rPr>
        <w:t xml:space="preserve"> بالواجبات</w:t>
      </w:r>
      <w:r w:rsidR="00044448" w:rsidRPr="00054650">
        <w:rPr>
          <w:rFonts w:ascii="Simplified Arabic" w:hAnsi="Simplified Arabic" w:cs="Simplified Arabic"/>
          <w:sz w:val="24"/>
          <w:szCs w:val="24"/>
          <w:rtl/>
        </w:rPr>
        <w:t xml:space="preserve"> تجاه لغتهم وثقافتهم وحمايتها في ظل العولمة. </w:t>
      </w:r>
      <w:r w:rsidR="007107A5" w:rsidRPr="00054650">
        <w:rPr>
          <w:rFonts w:ascii="Simplified Arabic" w:hAnsi="Simplified Arabic" w:cs="Simplified Arabic" w:hint="cs"/>
          <w:sz w:val="24"/>
          <w:szCs w:val="24"/>
          <w:rtl/>
        </w:rPr>
        <w:t xml:space="preserve">وهي </w:t>
      </w:r>
      <w:r w:rsidR="00044448" w:rsidRPr="00054650">
        <w:rPr>
          <w:rFonts w:ascii="Simplified Arabic" w:hAnsi="Simplified Arabic" w:cs="Simplified Arabic"/>
          <w:sz w:val="24"/>
          <w:szCs w:val="24"/>
          <w:rtl/>
        </w:rPr>
        <w:t>ركيزة أساسية في بناء الهوية الوطنية والحفاظ على الخصوصية الثقافي</w:t>
      </w:r>
      <w:r w:rsidR="00FF3A8C" w:rsidRPr="00054650">
        <w:rPr>
          <w:rFonts w:ascii="Simplified Arabic" w:hAnsi="Simplified Arabic" w:cs="Simplified Arabic" w:hint="cs"/>
          <w:sz w:val="24"/>
          <w:szCs w:val="24"/>
          <w:rtl/>
        </w:rPr>
        <w:t>ة</w:t>
      </w:r>
      <w:r w:rsidR="00044448" w:rsidRPr="00054650">
        <w:rPr>
          <w:rFonts w:ascii="Simplified Arabic" w:hAnsi="Simplified Arabic" w:cs="Simplified Arabic" w:hint="cs"/>
          <w:sz w:val="24"/>
          <w:szCs w:val="24"/>
          <w:rtl/>
        </w:rPr>
        <w:t xml:space="preserve"> والشعور </w:t>
      </w:r>
      <w:r w:rsidR="007107A5" w:rsidRPr="00054650">
        <w:rPr>
          <w:rFonts w:ascii="Simplified Arabic" w:hAnsi="Simplified Arabic" w:cs="Simplified Arabic" w:hint="cs"/>
          <w:sz w:val="24"/>
          <w:szCs w:val="24"/>
          <w:rtl/>
        </w:rPr>
        <w:t>ب</w:t>
      </w:r>
      <w:r w:rsidR="00044448" w:rsidRPr="00054650">
        <w:rPr>
          <w:rFonts w:ascii="Simplified Arabic" w:hAnsi="Simplified Arabic" w:cs="Simplified Arabic" w:hint="cs"/>
          <w:sz w:val="24"/>
          <w:szCs w:val="24"/>
          <w:rtl/>
        </w:rPr>
        <w:t>الولاء والانتماء الوطني</w:t>
      </w:r>
      <w:r w:rsidR="00516CBD" w:rsidRPr="00054650">
        <w:rPr>
          <w:rFonts w:ascii="Simplified Arabic" w:hAnsi="Simplified Arabic" w:cs="Simplified Arabic" w:hint="cs"/>
          <w:sz w:val="24"/>
          <w:szCs w:val="24"/>
          <w:rtl/>
        </w:rPr>
        <w:t>،</w:t>
      </w:r>
      <w:r w:rsidR="00044448" w:rsidRPr="00054650">
        <w:rPr>
          <w:rFonts w:ascii="Simplified Arabic" w:hAnsi="Simplified Arabic" w:cs="Simplified Arabic" w:hint="cs"/>
          <w:sz w:val="24"/>
          <w:szCs w:val="24"/>
          <w:rtl/>
        </w:rPr>
        <w:t xml:space="preserve"> </w:t>
      </w:r>
      <w:r w:rsidR="00044448" w:rsidRPr="00054650">
        <w:rPr>
          <w:rFonts w:ascii="Simplified Arabic" w:hAnsi="Simplified Arabic" w:cs="Simplified Arabic"/>
          <w:sz w:val="24"/>
          <w:szCs w:val="24"/>
          <w:rtl/>
        </w:rPr>
        <w:t xml:space="preserve">وفي سياق العولمة الرقمية، يظهر دور المواطنة اللغوية والثقافية في حماية التنوع اللغوي والثقافي عبر المنصات الرقمية مثل </w:t>
      </w:r>
      <w:r w:rsidR="00044448" w:rsidRPr="00054650">
        <w:rPr>
          <w:rFonts w:ascii="Simplified Arabic" w:hAnsi="Simplified Arabic" w:cs="Simplified Arabic" w:hint="cs"/>
          <w:sz w:val="24"/>
          <w:szCs w:val="24"/>
          <w:rtl/>
        </w:rPr>
        <w:t>ال</w:t>
      </w:r>
      <w:r w:rsidR="00044448" w:rsidRPr="00054650">
        <w:rPr>
          <w:rFonts w:ascii="Simplified Arabic" w:hAnsi="Simplified Arabic" w:cs="Simplified Arabic"/>
          <w:sz w:val="24"/>
          <w:szCs w:val="24"/>
          <w:rtl/>
        </w:rPr>
        <w:t>يوتيوب</w:t>
      </w:r>
      <w:r w:rsidR="00CA3342"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xml:space="preserve"> </w:t>
      </w:r>
      <w:r w:rsidR="008C0975" w:rsidRPr="00054650">
        <w:rPr>
          <w:rFonts w:ascii="Simplified Arabic" w:hAnsi="Simplified Arabic" w:cs="Simplified Arabic" w:hint="cs"/>
          <w:sz w:val="24"/>
          <w:szCs w:val="24"/>
          <w:rtl/>
        </w:rPr>
        <w:t>و</w:t>
      </w:r>
      <w:r w:rsidR="00044448" w:rsidRPr="00054650">
        <w:rPr>
          <w:rFonts w:ascii="Simplified Arabic" w:hAnsi="Simplified Arabic" w:cs="Simplified Arabic"/>
          <w:sz w:val="24"/>
          <w:szCs w:val="24"/>
          <w:rtl/>
        </w:rPr>
        <w:t>يس</w:t>
      </w:r>
      <w:r w:rsidR="00B03A80" w:rsidRPr="00054650">
        <w:rPr>
          <w:rFonts w:ascii="Simplified Arabic" w:hAnsi="Simplified Arabic" w:cs="Simplified Arabic" w:hint="cs"/>
          <w:sz w:val="24"/>
          <w:szCs w:val="24"/>
          <w:rtl/>
        </w:rPr>
        <w:t>ا</w:t>
      </w:r>
      <w:r w:rsidR="00044448" w:rsidRPr="00054650">
        <w:rPr>
          <w:rFonts w:ascii="Simplified Arabic" w:hAnsi="Simplified Arabic" w:cs="Simplified Arabic"/>
          <w:sz w:val="24"/>
          <w:szCs w:val="24"/>
          <w:rtl/>
        </w:rPr>
        <w:t>هم الأفراد والمؤسسات في نشر محتوى يدعم اللغة الأم ويعزز حضورها في الفضاء الرقمي،</w:t>
      </w:r>
      <w:r w:rsidR="00044448" w:rsidRPr="00054650">
        <w:rPr>
          <w:rFonts w:ascii="Simplified Arabic" w:hAnsi="Simplified Arabic" w:cs="Simplified Arabic" w:hint="cs"/>
          <w:sz w:val="24"/>
          <w:szCs w:val="24"/>
          <w:rtl/>
        </w:rPr>
        <w:t xml:space="preserve"> وتزويد المواطنين بالقيم والسلوك والمعارف</w:t>
      </w:r>
      <w:r w:rsidR="00044448" w:rsidRPr="00054650">
        <w:rPr>
          <w:rFonts w:ascii="Simplified Arabic" w:hAnsi="Simplified Arabic" w:cs="Simplified Arabic"/>
          <w:sz w:val="24"/>
          <w:szCs w:val="24"/>
          <w:rtl/>
        </w:rPr>
        <w:t xml:space="preserve"> </w:t>
      </w:r>
      <w:r w:rsidR="00044448" w:rsidRPr="00054650">
        <w:rPr>
          <w:rFonts w:ascii="Simplified Arabic" w:hAnsi="Simplified Arabic" w:cs="Simplified Arabic" w:hint="cs"/>
          <w:sz w:val="24"/>
          <w:szCs w:val="24"/>
          <w:rtl/>
        </w:rPr>
        <w:t>ل</w:t>
      </w:r>
      <w:r w:rsidR="00044448" w:rsidRPr="00054650">
        <w:rPr>
          <w:rFonts w:ascii="Simplified Arabic" w:hAnsi="Simplified Arabic" w:cs="Simplified Arabic"/>
          <w:sz w:val="24"/>
          <w:szCs w:val="24"/>
          <w:rtl/>
        </w:rPr>
        <w:t>مواجهة هيمنة اللغات العالمية</w:t>
      </w:r>
      <w:r w:rsidR="001C6533"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xml:space="preserve"> كما تس</w:t>
      </w:r>
      <w:r w:rsidR="00044448" w:rsidRPr="00054650">
        <w:rPr>
          <w:rFonts w:ascii="Simplified Arabic" w:hAnsi="Simplified Arabic" w:cs="Simplified Arabic" w:hint="cs"/>
          <w:sz w:val="24"/>
          <w:szCs w:val="24"/>
          <w:rtl/>
        </w:rPr>
        <w:t>ا</w:t>
      </w:r>
      <w:r w:rsidR="00044448" w:rsidRPr="00054650">
        <w:rPr>
          <w:rFonts w:ascii="Simplified Arabic" w:hAnsi="Simplified Arabic" w:cs="Simplified Arabic"/>
          <w:sz w:val="24"/>
          <w:szCs w:val="24"/>
          <w:rtl/>
        </w:rPr>
        <w:t xml:space="preserve">هم في تمكين الأجيال الجديدة </w:t>
      </w:r>
      <w:r w:rsidR="00044448" w:rsidRPr="00054650">
        <w:rPr>
          <w:rFonts w:ascii="Simplified Arabic" w:hAnsi="Simplified Arabic" w:cs="Simplified Arabic" w:hint="cs"/>
          <w:sz w:val="24"/>
          <w:szCs w:val="24"/>
          <w:rtl/>
        </w:rPr>
        <w:t xml:space="preserve">بما يسمى المواطنين الرقميين الذين ولدوا في الألفية الأخيرة وفي حضرة الإنترنت </w:t>
      </w:r>
      <w:r w:rsidR="00604860" w:rsidRPr="00054650">
        <w:rPr>
          <w:rFonts w:ascii="Simplified Arabic" w:hAnsi="Simplified Arabic" w:cs="Simplified Arabic" w:hint="cs"/>
          <w:sz w:val="24"/>
          <w:szCs w:val="24"/>
          <w:rtl/>
        </w:rPr>
        <w:t>ل</w:t>
      </w:r>
      <w:r w:rsidR="00044448" w:rsidRPr="00054650">
        <w:rPr>
          <w:rFonts w:ascii="Simplified Arabic" w:hAnsi="Simplified Arabic" w:cs="Simplified Arabic" w:hint="cs"/>
          <w:sz w:val="24"/>
          <w:szCs w:val="24"/>
          <w:rtl/>
        </w:rPr>
        <w:t xml:space="preserve">استخدام التقنية بشكل </w:t>
      </w:r>
      <w:r w:rsidR="008B27D0" w:rsidRPr="00054650">
        <w:rPr>
          <w:rFonts w:ascii="Simplified Arabic" w:hAnsi="Simplified Arabic" w:cs="Simplified Arabic" w:hint="cs"/>
          <w:sz w:val="24"/>
          <w:szCs w:val="24"/>
          <w:rtl/>
        </w:rPr>
        <w:t>مسؤول</w:t>
      </w:r>
      <w:r w:rsidR="00044448" w:rsidRPr="00054650">
        <w:rPr>
          <w:rFonts w:ascii="Simplified Arabic" w:hAnsi="Simplified Arabic" w:cs="Simplified Arabic" w:hint="cs"/>
          <w:sz w:val="24"/>
          <w:szCs w:val="24"/>
          <w:rtl/>
        </w:rPr>
        <w:t xml:space="preserve"> وملائم و</w:t>
      </w:r>
      <w:r w:rsidR="00044448" w:rsidRPr="00054650">
        <w:rPr>
          <w:rFonts w:ascii="Simplified Arabic" w:hAnsi="Simplified Arabic" w:cs="Simplified Arabic"/>
          <w:sz w:val="24"/>
          <w:szCs w:val="24"/>
          <w:rtl/>
        </w:rPr>
        <w:t>التفاعل مع العالم بوعي</w:t>
      </w:r>
      <w:r w:rsidR="00044448" w:rsidRPr="00054650">
        <w:rPr>
          <w:rFonts w:ascii="Simplified Arabic" w:hAnsi="Simplified Arabic" w:cs="Simplified Arabic" w:hint="cs"/>
          <w:sz w:val="24"/>
          <w:szCs w:val="24"/>
          <w:rtl/>
        </w:rPr>
        <w:t xml:space="preserve"> والتوعية </w:t>
      </w:r>
      <w:r w:rsidR="000D4ACD" w:rsidRPr="00054650">
        <w:rPr>
          <w:rFonts w:ascii="Simplified Arabic" w:hAnsi="Simplified Arabic" w:cs="Simplified Arabic" w:hint="cs"/>
          <w:sz w:val="24"/>
          <w:szCs w:val="24"/>
          <w:rtl/>
        </w:rPr>
        <w:t>بالالتزامات</w:t>
      </w:r>
      <w:r w:rsidR="00044448" w:rsidRPr="00054650">
        <w:rPr>
          <w:rFonts w:ascii="Simplified Arabic" w:hAnsi="Simplified Arabic" w:cs="Simplified Arabic" w:hint="cs"/>
          <w:sz w:val="24"/>
          <w:szCs w:val="24"/>
          <w:rtl/>
        </w:rPr>
        <w:t xml:space="preserve"> والواجبات </w:t>
      </w:r>
      <w:r w:rsidR="00086412" w:rsidRPr="00054650">
        <w:rPr>
          <w:rFonts w:ascii="Simplified Arabic" w:hAnsi="Simplified Arabic" w:cs="Simplified Arabic" w:hint="cs"/>
          <w:sz w:val="24"/>
          <w:szCs w:val="24"/>
          <w:rtl/>
        </w:rPr>
        <w:t>المفروضة</w:t>
      </w:r>
      <w:r w:rsidR="00044448" w:rsidRPr="00054650">
        <w:rPr>
          <w:rFonts w:ascii="Simplified Arabic" w:hAnsi="Simplified Arabic" w:cs="Simplified Arabic" w:hint="cs"/>
          <w:sz w:val="24"/>
          <w:szCs w:val="24"/>
          <w:rtl/>
        </w:rPr>
        <w:t xml:space="preserve"> للثقافة المحلية</w:t>
      </w:r>
      <w:r w:rsidR="00044448" w:rsidRPr="00054650">
        <w:rPr>
          <w:rFonts w:ascii="Simplified Arabic" w:hAnsi="Simplified Arabic" w:cs="Simplified Arabic"/>
          <w:sz w:val="24"/>
          <w:szCs w:val="24"/>
          <w:rtl/>
        </w:rPr>
        <w:t xml:space="preserve">، </w:t>
      </w:r>
      <w:r w:rsidR="00044448" w:rsidRPr="00054650">
        <w:rPr>
          <w:rFonts w:ascii="Simplified Arabic" w:hAnsi="Simplified Arabic" w:cs="Simplified Arabic" w:hint="cs"/>
          <w:sz w:val="24"/>
          <w:szCs w:val="24"/>
          <w:rtl/>
        </w:rPr>
        <w:t>و</w:t>
      </w:r>
      <w:r w:rsidR="00044448" w:rsidRPr="00054650">
        <w:rPr>
          <w:rFonts w:ascii="Simplified Arabic" w:hAnsi="Simplified Arabic" w:cs="Simplified Arabic"/>
          <w:sz w:val="24"/>
          <w:szCs w:val="24"/>
          <w:rtl/>
        </w:rPr>
        <w:t xml:space="preserve">الحفاظ على </w:t>
      </w:r>
      <w:r w:rsidR="00086412" w:rsidRPr="00054650">
        <w:rPr>
          <w:rFonts w:ascii="Simplified Arabic" w:hAnsi="Simplified Arabic" w:cs="Simplified Arabic" w:hint="cs"/>
          <w:sz w:val="24"/>
          <w:szCs w:val="24"/>
          <w:rtl/>
        </w:rPr>
        <w:t>الانتماء</w:t>
      </w:r>
      <w:r w:rsidR="00044448" w:rsidRPr="00054650">
        <w:rPr>
          <w:rFonts w:ascii="Simplified Arabic" w:hAnsi="Simplified Arabic" w:cs="Simplified Arabic" w:hint="cs"/>
          <w:sz w:val="24"/>
          <w:szCs w:val="24"/>
          <w:rtl/>
        </w:rPr>
        <w:t xml:space="preserve"> </w:t>
      </w:r>
      <w:r w:rsidR="00044448" w:rsidRPr="00054650">
        <w:rPr>
          <w:rFonts w:ascii="Simplified Arabic" w:hAnsi="Simplified Arabic" w:cs="Simplified Arabic"/>
          <w:sz w:val="24"/>
          <w:szCs w:val="24"/>
          <w:rtl/>
        </w:rPr>
        <w:t>الثقافي واللغوي</w:t>
      </w:r>
      <w:r w:rsidR="003B114F" w:rsidRPr="00054650">
        <w:rPr>
          <w:rFonts w:ascii="Simplified Arabic" w:hAnsi="Simplified Arabic" w:cs="Simplified Arabic" w:hint="cs"/>
          <w:sz w:val="24"/>
          <w:szCs w:val="24"/>
          <w:rtl/>
        </w:rPr>
        <w:t>.</w:t>
      </w:r>
      <w:r w:rsidR="00044448" w:rsidRPr="00054650">
        <w:rPr>
          <w:rFonts w:ascii="Simplified Arabic" w:hAnsi="Simplified Arabic" w:cs="Simplified Arabic" w:hint="cs"/>
          <w:sz w:val="24"/>
          <w:szCs w:val="24"/>
          <w:rtl/>
        </w:rPr>
        <w:t xml:space="preserve"> و</w:t>
      </w:r>
      <w:r w:rsidR="00044448" w:rsidRPr="00054650">
        <w:rPr>
          <w:rFonts w:ascii="Simplified Arabic" w:hAnsi="Simplified Arabic" w:cs="Simplified Arabic"/>
          <w:sz w:val="24"/>
          <w:szCs w:val="24"/>
          <w:rtl/>
        </w:rPr>
        <w:t>تُعد المواطنة اللغوية والثقافية من المفاهيم الحديثة مع تزايد تأثير العولمة الرقمية</w:t>
      </w:r>
      <w:r w:rsidR="001C6533"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xml:space="preserve"> فهي تؤكد أن الدفاع عن اللغة الوطنية والثقافة المحلية ليس خيارا</w:t>
      </w:r>
      <w:r w:rsidR="004B5F04"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xml:space="preserve"> ثانويا</w:t>
      </w:r>
      <w:r w:rsidR="002B0FA1"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بل هو جزء من الانتماء الوطني وأحد أشكال الحفاظ على السيادة الرمزية في مواجهة القوى الناعمة التي تفرضها العولمة</w:t>
      </w:r>
      <w:r w:rsidR="00250EAF"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xml:space="preserve"> وفي </w:t>
      </w:r>
      <w:r w:rsidR="00044448" w:rsidRPr="00054650">
        <w:rPr>
          <w:rFonts w:ascii="Simplified Arabic" w:hAnsi="Simplified Arabic" w:cs="Simplified Arabic"/>
          <w:sz w:val="24"/>
          <w:szCs w:val="24"/>
          <w:rtl/>
        </w:rPr>
        <w:lastRenderedPageBreak/>
        <w:t>ظل الانتشار الواسع للمنصات الرقمية، يصبح تبني محتوى عربي أصيل ودعم المبادرات الرقمية التي تبرز الهوية الوطنية أحد مظاهر ممارسة هذه المواطنة</w:t>
      </w:r>
      <w:r w:rsidR="00044448" w:rsidRPr="00054650">
        <w:rPr>
          <w:rFonts w:ascii="Simplified Arabic" w:hAnsi="Simplified Arabic" w:cs="Simplified Arabic"/>
          <w:sz w:val="24"/>
          <w:szCs w:val="24"/>
        </w:rPr>
        <w:t>.</w:t>
      </w:r>
      <w:r w:rsidR="00044448" w:rsidRPr="00054650">
        <w:rPr>
          <w:rFonts w:ascii="Simplified Arabic" w:hAnsi="Simplified Arabic" w:cs="Simplified Arabic" w:hint="cs"/>
          <w:sz w:val="24"/>
          <w:szCs w:val="24"/>
          <w:rtl/>
        </w:rPr>
        <w:t xml:space="preserve"> (بدوي، 2022)</w:t>
      </w:r>
    </w:p>
    <w:p w14:paraId="5931543E" w14:textId="77777777" w:rsidR="0077686C" w:rsidRPr="00054650" w:rsidRDefault="0077686C" w:rsidP="0030574A">
      <w:pPr>
        <w:bidi/>
        <w:spacing w:line="360" w:lineRule="auto"/>
        <w:ind w:left="57"/>
        <w:jc w:val="both"/>
        <w:rPr>
          <w:rFonts w:ascii="Simplified Arabic" w:hAnsi="Simplified Arabic" w:cs="Simplified Arabic"/>
          <w:sz w:val="24"/>
          <w:szCs w:val="24"/>
        </w:rPr>
      </w:pPr>
      <w:r w:rsidRPr="00054650">
        <w:rPr>
          <w:rFonts w:ascii="Simplified Arabic" w:hAnsi="Simplified Arabic" w:cs="Simplified Arabic"/>
          <w:sz w:val="24"/>
          <w:szCs w:val="24"/>
          <w:rtl/>
        </w:rPr>
        <w:t>وتستند هذه المواطنة إلى عدة مرتكزات، من أبرزها</w:t>
      </w:r>
      <w:r w:rsidRPr="00054650">
        <w:rPr>
          <w:rFonts w:ascii="Simplified Arabic" w:hAnsi="Simplified Arabic" w:cs="Simplified Arabic"/>
          <w:sz w:val="24"/>
          <w:szCs w:val="24"/>
        </w:rPr>
        <w:t>:</w:t>
      </w:r>
    </w:p>
    <w:p w14:paraId="5479B673" w14:textId="77777777" w:rsidR="0077686C" w:rsidRPr="00054650" w:rsidRDefault="0077686C">
      <w:pPr>
        <w:numPr>
          <w:ilvl w:val="0"/>
          <w:numId w:val="60"/>
        </w:numPr>
        <w:bidi/>
        <w:spacing w:line="360" w:lineRule="auto"/>
        <w:jc w:val="both"/>
        <w:rPr>
          <w:rFonts w:ascii="Simplified Arabic" w:hAnsi="Simplified Arabic" w:cs="Simplified Arabic"/>
          <w:sz w:val="24"/>
          <w:szCs w:val="24"/>
        </w:rPr>
      </w:pPr>
      <w:r w:rsidRPr="00054650">
        <w:rPr>
          <w:rFonts w:ascii="Simplified Arabic" w:hAnsi="Simplified Arabic" w:cs="Simplified Arabic"/>
          <w:sz w:val="24"/>
          <w:szCs w:val="24"/>
          <w:rtl/>
        </w:rPr>
        <w:t>حماية اللغة الوطنية عبر ضمان حضورها في التعليم والإعلام والفضاء الرقمي</w:t>
      </w:r>
      <w:r w:rsidRPr="00054650">
        <w:rPr>
          <w:rFonts w:ascii="Simplified Arabic" w:hAnsi="Simplified Arabic" w:cs="Simplified Arabic"/>
          <w:sz w:val="24"/>
          <w:szCs w:val="24"/>
        </w:rPr>
        <w:t>.</w:t>
      </w:r>
    </w:p>
    <w:p w14:paraId="5C593124" w14:textId="77777777" w:rsidR="0077686C" w:rsidRPr="00054650" w:rsidRDefault="0077686C">
      <w:pPr>
        <w:numPr>
          <w:ilvl w:val="0"/>
          <w:numId w:val="60"/>
        </w:numPr>
        <w:bidi/>
        <w:spacing w:line="360" w:lineRule="auto"/>
        <w:jc w:val="both"/>
        <w:rPr>
          <w:rFonts w:ascii="Simplified Arabic" w:hAnsi="Simplified Arabic" w:cs="Simplified Arabic"/>
          <w:sz w:val="24"/>
          <w:szCs w:val="24"/>
        </w:rPr>
      </w:pPr>
      <w:r w:rsidRPr="00054650">
        <w:rPr>
          <w:rFonts w:ascii="Simplified Arabic" w:hAnsi="Simplified Arabic" w:cs="Simplified Arabic"/>
          <w:sz w:val="24"/>
          <w:szCs w:val="24"/>
          <w:rtl/>
        </w:rPr>
        <w:t>صون التنوع الثقافي بما يتيح التفاعل الإيجابي مع الثقافات العالمية دون الذوبان فيها</w:t>
      </w:r>
      <w:r w:rsidRPr="00054650">
        <w:rPr>
          <w:rFonts w:ascii="Simplified Arabic" w:hAnsi="Simplified Arabic" w:cs="Simplified Arabic"/>
          <w:sz w:val="24"/>
          <w:szCs w:val="24"/>
        </w:rPr>
        <w:t>.</w:t>
      </w:r>
    </w:p>
    <w:p w14:paraId="64BF2A56" w14:textId="77777777" w:rsidR="0077686C" w:rsidRPr="00054650" w:rsidRDefault="0077686C">
      <w:pPr>
        <w:numPr>
          <w:ilvl w:val="0"/>
          <w:numId w:val="60"/>
        </w:numPr>
        <w:bidi/>
        <w:spacing w:line="360" w:lineRule="auto"/>
        <w:jc w:val="both"/>
        <w:rPr>
          <w:rFonts w:ascii="Simplified Arabic" w:hAnsi="Simplified Arabic" w:cs="Simplified Arabic"/>
          <w:sz w:val="24"/>
          <w:szCs w:val="24"/>
        </w:rPr>
      </w:pPr>
      <w:r w:rsidRPr="00054650">
        <w:rPr>
          <w:rFonts w:ascii="Simplified Arabic" w:hAnsi="Simplified Arabic" w:cs="Simplified Arabic"/>
          <w:sz w:val="24"/>
          <w:szCs w:val="24"/>
          <w:rtl/>
        </w:rPr>
        <w:t>تعزيز الهوية من خلال ترسيخ قيم الانتماء والاعتزاز بالرموز الثقافية واللغوية</w:t>
      </w:r>
      <w:r w:rsidRPr="00054650">
        <w:rPr>
          <w:rFonts w:ascii="Simplified Arabic" w:hAnsi="Simplified Arabic" w:cs="Simplified Arabic"/>
          <w:sz w:val="24"/>
          <w:szCs w:val="24"/>
        </w:rPr>
        <w:t>.</w:t>
      </w:r>
    </w:p>
    <w:p w14:paraId="14C8138A" w14:textId="77777777" w:rsidR="0077686C" w:rsidRPr="00054650" w:rsidRDefault="0077686C">
      <w:pPr>
        <w:numPr>
          <w:ilvl w:val="0"/>
          <w:numId w:val="60"/>
        </w:numPr>
        <w:bidi/>
        <w:spacing w:line="360" w:lineRule="auto"/>
        <w:jc w:val="both"/>
        <w:rPr>
          <w:rFonts w:ascii="Simplified Arabic" w:hAnsi="Simplified Arabic" w:cs="Simplified Arabic"/>
          <w:sz w:val="24"/>
          <w:szCs w:val="24"/>
        </w:rPr>
      </w:pPr>
      <w:r w:rsidRPr="00054650">
        <w:rPr>
          <w:rFonts w:ascii="Simplified Arabic" w:hAnsi="Simplified Arabic" w:cs="Simplified Arabic"/>
          <w:sz w:val="24"/>
          <w:szCs w:val="24"/>
          <w:rtl/>
        </w:rPr>
        <w:t>المسؤولية المجتمعية في دعم المبادرات التي تحافظ على استدامة اللغة والثقافة المحلية</w:t>
      </w:r>
      <w:r w:rsidRPr="00054650">
        <w:rPr>
          <w:rFonts w:ascii="Simplified Arabic" w:hAnsi="Simplified Arabic" w:cs="Simplified Arabic"/>
          <w:sz w:val="24"/>
          <w:szCs w:val="24"/>
        </w:rPr>
        <w:t>.</w:t>
      </w:r>
    </w:p>
    <w:p w14:paraId="6BFD9C03" w14:textId="584FFA40" w:rsidR="00F85B55" w:rsidRPr="00EF0EB3" w:rsidRDefault="0077686C" w:rsidP="0030574A">
      <w:pPr>
        <w:bidi/>
        <w:spacing w:line="360" w:lineRule="auto"/>
        <w:ind w:left="57"/>
        <w:jc w:val="both"/>
        <w:rPr>
          <w:rFonts w:ascii="Simplified Arabic" w:hAnsi="Simplified Arabic" w:cs="Simplified Arabic"/>
          <w:color w:val="EE0000"/>
          <w:sz w:val="24"/>
          <w:szCs w:val="24"/>
          <w:rtl/>
        </w:rPr>
      </w:pPr>
      <w:r w:rsidRPr="00EF0EB3">
        <w:rPr>
          <w:rFonts w:ascii="Simplified Arabic" w:hAnsi="Simplified Arabic" w:cs="Simplified Arabic"/>
          <w:sz w:val="24"/>
          <w:szCs w:val="24"/>
          <w:rtl/>
        </w:rPr>
        <w:t xml:space="preserve">وقد أكدت تقارير </w:t>
      </w:r>
      <w:r w:rsidR="00C0190D" w:rsidRPr="00EF0EB3">
        <w:rPr>
          <w:rFonts w:ascii="Simplified Arabic" w:hAnsi="Simplified Arabic" w:cs="Simplified Arabic" w:hint="cs"/>
          <w:sz w:val="24"/>
          <w:szCs w:val="24"/>
          <w:rtl/>
        </w:rPr>
        <w:t xml:space="preserve">اليونسكو </w:t>
      </w:r>
      <w:r w:rsidR="00C0190D" w:rsidRPr="00EF0EB3">
        <w:rPr>
          <w:rFonts w:ascii="Simplified Arabic" w:hAnsi="Simplified Arabic" w:cs="Simplified Arabic"/>
          <w:sz w:val="24"/>
          <w:szCs w:val="24"/>
          <w:rtl/>
        </w:rPr>
        <w:t>(</w:t>
      </w:r>
      <w:r w:rsidR="00091040" w:rsidRPr="00EF0EB3">
        <w:rPr>
          <w:rFonts w:ascii="Simplified Arabic" w:hAnsi="Simplified Arabic" w:cs="Simplified Arabic" w:hint="cs"/>
          <w:sz w:val="24"/>
          <w:szCs w:val="24"/>
          <w:rtl/>
        </w:rPr>
        <w:t>2009)</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أن </w:t>
      </w:r>
      <w:r w:rsidR="0009104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المواطنة اللغوية والثقافية تمثل ركيزة أساسية في تحقيق التنمية المستدامة، لأنها ترتبط بحقوق الإنسان وحماية الهوية وصيانة التنوع اللغوي والثقافي في مواجهة التحديات التي تفرضها العولم</w:t>
      </w:r>
      <w:r w:rsidR="00091040" w:rsidRPr="00EF0EB3">
        <w:rPr>
          <w:rFonts w:ascii="Simplified Arabic" w:hAnsi="Simplified Arabic" w:cs="Simplified Arabic" w:hint="cs"/>
          <w:sz w:val="24"/>
          <w:szCs w:val="24"/>
          <w:rtl/>
        </w:rPr>
        <w:t>ة".</w:t>
      </w:r>
    </w:p>
    <w:p w14:paraId="5813C5B3" w14:textId="780E6216" w:rsidR="005B5D5B" w:rsidRDefault="00623F93">
      <w:pPr>
        <w:pStyle w:val="a4"/>
        <w:numPr>
          <w:ilvl w:val="0"/>
          <w:numId w:val="48"/>
        </w:numPr>
        <w:bidi/>
        <w:spacing w:line="360" w:lineRule="auto"/>
        <w:ind w:left="417"/>
        <w:jc w:val="both"/>
        <w:rPr>
          <w:rFonts w:ascii="Simplified Arabic" w:hAnsi="Simplified Arabic" w:cs="Simplified Arabic"/>
          <w:sz w:val="24"/>
          <w:szCs w:val="24"/>
        </w:rPr>
      </w:pPr>
      <w:r w:rsidRPr="00054650">
        <w:rPr>
          <w:rFonts w:ascii="Simplified Arabic" w:hAnsi="Simplified Arabic" w:cs="Simplified Arabic" w:hint="cs"/>
          <w:sz w:val="24"/>
          <w:szCs w:val="24"/>
          <w:rtl/>
        </w:rPr>
        <w:t>وبحسب</w:t>
      </w:r>
      <w:r w:rsidR="002A5F4D" w:rsidRPr="00054650">
        <w:rPr>
          <w:rFonts w:ascii="Simplified Arabic" w:hAnsi="Simplified Arabic" w:cs="Simplified Arabic" w:hint="cs"/>
          <w:sz w:val="24"/>
          <w:szCs w:val="24"/>
          <w:rtl/>
        </w:rPr>
        <w:t xml:space="preserve"> الباحث </w:t>
      </w:r>
      <w:r w:rsidR="009813A9" w:rsidRPr="00054650">
        <w:rPr>
          <w:rFonts w:ascii="Simplified Arabic" w:hAnsi="Simplified Arabic" w:cs="Simplified Arabic" w:hint="cs"/>
          <w:sz w:val="24"/>
          <w:szCs w:val="24"/>
          <w:rtl/>
        </w:rPr>
        <w:t>فإ</w:t>
      </w:r>
      <w:r w:rsidR="00DA6022" w:rsidRPr="00054650">
        <w:rPr>
          <w:rFonts w:ascii="Simplified Arabic" w:hAnsi="Simplified Arabic" w:cs="Simplified Arabic"/>
          <w:sz w:val="24"/>
          <w:szCs w:val="24"/>
          <w:rtl/>
        </w:rPr>
        <w:t>ن المواطنة اللغوية والثقافية تمثل وعي الأفراد والجماعات بحقوقهم وواجباتهم تجاه لغتهم وثقافتهم</w:t>
      </w:r>
      <w:r w:rsidR="009813A9" w:rsidRPr="00054650">
        <w:rPr>
          <w:rFonts w:ascii="Simplified Arabic" w:hAnsi="Simplified Arabic" w:cs="Simplified Arabic" w:hint="cs"/>
          <w:sz w:val="24"/>
          <w:szCs w:val="24"/>
          <w:rtl/>
        </w:rPr>
        <w:t>.</w:t>
      </w:r>
      <w:r w:rsidR="00DA6022" w:rsidRPr="00054650">
        <w:rPr>
          <w:rFonts w:ascii="Simplified Arabic" w:hAnsi="Simplified Arabic" w:cs="Simplified Arabic"/>
          <w:sz w:val="24"/>
          <w:szCs w:val="24"/>
          <w:rtl/>
        </w:rPr>
        <w:t xml:space="preserve"> ومن هنا تبرز أهمية التوازن بين الانفتاح على الثقافات الأخرى والهوية الأصيلة</w:t>
      </w:r>
      <w:r w:rsidR="00254994" w:rsidRPr="00054650">
        <w:rPr>
          <w:rFonts w:ascii="Simplified Arabic" w:hAnsi="Simplified Arabic" w:cs="Simplified Arabic" w:hint="cs"/>
          <w:sz w:val="24"/>
          <w:szCs w:val="24"/>
          <w:rtl/>
        </w:rPr>
        <w:t xml:space="preserve"> </w:t>
      </w:r>
      <w:r w:rsidR="00DA6022" w:rsidRPr="00054650">
        <w:rPr>
          <w:rFonts w:ascii="Simplified Arabic" w:hAnsi="Simplified Arabic" w:cs="Simplified Arabic"/>
          <w:sz w:val="24"/>
          <w:szCs w:val="24"/>
          <w:rtl/>
        </w:rPr>
        <w:t>من خلال نشر محتوى يدعم اللغة الأم ويعزز حضورها</w:t>
      </w:r>
      <w:r w:rsidR="005844EB" w:rsidRPr="00054650">
        <w:rPr>
          <w:rFonts w:ascii="Simplified Arabic" w:hAnsi="Simplified Arabic" w:cs="Simplified Arabic" w:hint="cs"/>
          <w:sz w:val="24"/>
          <w:szCs w:val="24"/>
          <w:rtl/>
        </w:rPr>
        <w:t>،</w:t>
      </w:r>
      <w:r w:rsidR="00DA6022" w:rsidRPr="00054650">
        <w:rPr>
          <w:rFonts w:ascii="Simplified Arabic" w:hAnsi="Simplified Arabic" w:cs="Simplified Arabic"/>
          <w:sz w:val="24"/>
          <w:szCs w:val="24"/>
          <w:rtl/>
        </w:rPr>
        <w:t xml:space="preserve"> كما تساهم المواطنة في تمكين الأجيال الجديدة من استخدام التقنية بشكل مسؤول مع العالم بوعي مع إدراك الالتزامات تجاه الثقافة</w:t>
      </w:r>
      <w:r w:rsidR="00244315" w:rsidRPr="00054650">
        <w:rPr>
          <w:rFonts w:ascii="Simplified Arabic" w:hAnsi="Simplified Arabic" w:cs="Simplified Arabic" w:hint="cs"/>
          <w:sz w:val="24"/>
          <w:szCs w:val="24"/>
          <w:rtl/>
        </w:rPr>
        <w:t xml:space="preserve"> اللغوية</w:t>
      </w:r>
      <w:r w:rsidR="00DA6022" w:rsidRPr="00054650">
        <w:rPr>
          <w:rFonts w:ascii="Simplified Arabic" w:hAnsi="Simplified Arabic" w:cs="Simplified Arabic"/>
          <w:sz w:val="24"/>
          <w:szCs w:val="24"/>
          <w:rtl/>
        </w:rPr>
        <w:t xml:space="preserve"> المحلية والانتماء الوطني</w:t>
      </w:r>
      <w:r w:rsidR="00C50DAA" w:rsidRPr="00054650">
        <w:rPr>
          <w:rFonts w:ascii="Simplified Arabic" w:hAnsi="Simplified Arabic" w:cs="Simplified Arabic" w:hint="cs"/>
          <w:sz w:val="24"/>
          <w:szCs w:val="24"/>
          <w:rtl/>
        </w:rPr>
        <w:t>.</w:t>
      </w:r>
      <w:r w:rsidR="00DA6022" w:rsidRPr="00054650">
        <w:rPr>
          <w:rFonts w:ascii="Simplified Arabic" w:hAnsi="Simplified Arabic" w:cs="Simplified Arabic"/>
          <w:sz w:val="24"/>
          <w:szCs w:val="24"/>
          <w:rtl/>
        </w:rPr>
        <w:t xml:space="preserve"> </w:t>
      </w:r>
      <w:r w:rsidR="00C50DAA" w:rsidRPr="00054650">
        <w:rPr>
          <w:rFonts w:ascii="Simplified Arabic" w:hAnsi="Simplified Arabic" w:cs="Simplified Arabic" w:hint="cs"/>
          <w:sz w:val="24"/>
          <w:szCs w:val="24"/>
          <w:rtl/>
        </w:rPr>
        <w:t>إ</w:t>
      </w:r>
      <w:r w:rsidR="00DA6022" w:rsidRPr="00054650">
        <w:rPr>
          <w:rFonts w:ascii="Simplified Arabic" w:hAnsi="Simplified Arabic" w:cs="Simplified Arabic"/>
          <w:sz w:val="24"/>
          <w:szCs w:val="24"/>
          <w:rtl/>
        </w:rPr>
        <w:t>ن الدفاع عن اللغة الوطنية والثقافة المحلية هو جزء من الانتماء الوطني في مواجهة قوى العولمة الناعمة</w:t>
      </w:r>
      <w:r w:rsidR="00B55396" w:rsidRPr="00054650">
        <w:rPr>
          <w:rFonts w:ascii="Simplified Arabic" w:hAnsi="Simplified Arabic" w:cs="Simplified Arabic" w:hint="cs"/>
          <w:sz w:val="24"/>
          <w:szCs w:val="24"/>
          <w:rtl/>
        </w:rPr>
        <w:t>،</w:t>
      </w:r>
      <w:r w:rsidR="00DA6022" w:rsidRPr="00054650">
        <w:rPr>
          <w:rFonts w:ascii="Simplified Arabic" w:hAnsi="Simplified Arabic" w:cs="Simplified Arabic"/>
          <w:sz w:val="24"/>
          <w:szCs w:val="24"/>
          <w:rtl/>
        </w:rPr>
        <w:t xml:space="preserve"> </w:t>
      </w:r>
      <w:r w:rsidR="00D90721" w:rsidRPr="00054650">
        <w:rPr>
          <w:rFonts w:ascii="Simplified Arabic" w:hAnsi="Simplified Arabic" w:cs="Simplified Arabic" w:hint="cs"/>
          <w:sz w:val="24"/>
          <w:szCs w:val="24"/>
          <w:rtl/>
        </w:rPr>
        <w:t>و</w:t>
      </w:r>
      <w:r w:rsidR="00DA6022" w:rsidRPr="00054650">
        <w:rPr>
          <w:rFonts w:ascii="Simplified Arabic" w:hAnsi="Simplified Arabic" w:cs="Simplified Arabic"/>
          <w:sz w:val="24"/>
          <w:szCs w:val="24"/>
          <w:rtl/>
        </w:rPr>
        <w:t>أن تبني المحتوى العربي الأصيل ودعم المبادرات الرقمية يعكس ممارسة فعلية لهذه المواطنة</w:t>
      </w:r>
      <w:r w:rsidR="00054650">
        <w:rPr>
          <w:rFonts w:ascii="Simplified Arabic" w:hAnsi="Simplified Arabic" w:cs="Simplified Arabic" w:hint="cs"/>
          <w:sz w:val="24"/>
          <w:szCs w:val="24"/>
          <w:rtl/>
        </w:rPr>
        <w:t>.</w:t>
      </w:r>
    </w:p>
    <w:p w14:paraId="59886DF2" w14:textId="77777777" w:rsidR="00054650" w:rsidRPr="00054650" w:rsidRDefault="00054650" w:rsidP="00054650">
      <w:pPr>
        <w:bidi/>
        <w:spacing w:line="360" w:lineRule="auto"/>
        <w:jc w:val="both"/>
        <w:rPr>
          <w:rFonts w:ascii="Simplified Arabic" w:hAnsi="Simplified Arabic" w:cs="Simplified Arabic"/>
          <w:sz w:val="24"/>
          <w:szCs w:val="24"/>
        </w:rPr>
      </w:pPr>
    </w:p>
    <w:p w14:paraId="7B5713E6" w14:textId="4A758109" w:rsidR="00F85B55" w:rsidRPr="005B5D5B" w:rsidRDefault="00F85B55">
      <w:pPr>
        <w:pStyle w:val="a4"/>
        <w:numPr>
          <w:ilvl w:val="0"/>
          <w:numId w:val="8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النماذج الغربية للعولمة الثقافية وتأثيرها على العالم العربي</w:t>
      </w:r>
    </w:p>
    <w:p w14:paraId="2AE2CDC6" w14:textId="28CBB911" w:rsidR="001D14FC" w:rsidRPr="00EF0EB3" w:rsidRDefault="005352EF" w:rsidP="00054650">
      <w:pPr>
        <w:bidi/>
        <w:spacing w:line="360" w:lineRule="auto"/>
        <w:ind w:left="57" w:firstLine="663"/>
        <w:jc w:val="both"/>
        <w:rPr>
          <w:rFonts w:ascii="Simplified Arabic" w:hAnsi="Simplified Arabic" w:cs="Simplified Arabic"/>
          <w:color w:val="000000" w:themeColor="text1"/>
          <w:sz w:val="24"/>
          <w:szCs w:val="24"/>
          <w:rtl/>
        </w:rPr>
      </w:pPr>
      <w:r w:rsidRPr="00EF0EB3">
        <w:rPr>
          <w:rFonts w:ascii="Simplified Arabic" w:hAnsi="Simplified Arabic" w:cs="Simplified Arabic"/>
          <w:color w:val="000000" w:themeColor="text1"/>
          <w:sz w:val="24"/>
          <w:szCs w:val="24"/>
          <w:rtl/>
        </w:rPr>
        <w:t xml:space="preserve">تشير </w:t>
      </w:r>
      <w:r w:rsidRPr="00EF0EB3">
        <w:rPr>
          <w:rStyle w:val="aa"/>
          <w:rFonts w:ascii="Simplified Arabic" w:hAnsi="Simplified Arabic" w:cs="Simplified Arabic"/>
          <w:b w:val="0"/>
          <w:bCs w:val="0"/>
          <w:color w:val="000000" w:themeColor="text1"/>
          <w:sz w:val="24"/>
          <w:szCs w:val="24"/>
          <w:rtl/>
        </w:rPr>
        <w:t>النماذج الغربية للعولمة الثقافية</w:t>
      </w:r>
      <w:r w:rsidRPr="00EF0EB3">
        <w:rPr>
          <w:rFonts w:ascii="Simplified Arabic" w:hAnsi="Simplified Arabic" w:cs="Simplified Arabic"/>
          <w:color w:val="000000" w:themeColor="text1"/>
          <w:sz w:val="24"/>
          <w:szCs w:val="24"/>
          <w:rtl/>
        </w:rPr>
        <w:t xml:space="preserve"> إلى الأطر الفكرية والقيمية والسلوكية التي تطرحها المجتمعات الغربية وتنتشر عالميا</w:t>
      </w:r>
      <w:r w:rsidR="00F65A94" w:rsidRPr="00EF0EB3">
        <w:rPr>
          <w:rFonts w:ascii="Simplified Arabic" w:hAnsi="Simplified Arabic" w:cs="Simplified Arabic" w:hint="cs"/>
          <w:color w:val="000000" w:themeColor="text1"/>
          <w:sz w:val="24"/>
          <w:szCs w:val="24"/>
          <w:rtl/>
        </w:rPr>
        <w:t>ً</w:t>
      </w:r>
      <w:r w:rsidRPr="00EF0EB3">
        <w:rPr>
          <w:rFonts w:ascii="Simplified Arabic" w:hAnsi="Simplified Arabic" w:cs="Simplified Arabic"/>
          <w:color w:val="000000" w:themeColor="text1"/>
          <w:sz w:val="24"/>
          <w:szCs w:val="24"/>
          <w:rtl/>
        </w:rPr>
        <w:t xml:space="preserve"> عبر الإعلام والفضاء الرقمي وصناعة الترفيه. هذه النماذج تعمل على تكريس صورة نمطية للحياة الغربية باعتبارها النموذج الأمثل، ما يؤدي إلى إعادة تشكيل الهويات المحلية في العالم العربي. وفي هذا السياق، يبرز تأثيرها في</w:t>
      </w:r>
      <w:r w:rsidRPr="00EF0EB3">
        <w:rPr>
          <w:rFonts w:ascii="Simplified Arabic" w:hAnsi="Simplified Arabic" w:cs="Simplified Arabic"/>
          <w:b/>
          <w:bCs/>
          <w:color w:val="000000" w:themeColor="text1"/>
          <w:sz w:val="24"/>
          <w:szCs w:val="24"/>
          <w:rtl/>
        </w:rPr>
        <w:t xml:space="preserve"> </w:t>
      </w:r>
      <w:r w:rsidRPr="00EF0EB3">
        <w:rPr>
          <w:rStyle w:val="aa"/>
          <w:rFonts w:ascii="Simplified Arabic" w:hAnsi="Simplified Arabic" w:cs="Simplified Arabic"/>
          <w:b w:val="0"/>
          <w:bCs w:val="0"/>
          <w:color w:val="000000" w:themeColor="text1"/>
          <w:sz w:val="24"/>
          <w:szCs w:val="24"/>
          <w:rtl/>
        </w:rPr>
        <w:t>الممارسات اليومية</w:t>
      </w:r>
      <w:r w:rsidRPr="00EF0EB3">
        <w:rPr>
          <w:rFonts w:ascii="Simplified Arabic" w:hAnsi="Simplified Arabic" w:cs="Simplified Arabic"/>
          <w:color w:val="000000" w:themeColor="text1"/>
          <w:sz w:val="24"/>
          <w:szCs w:val="24"/>
          <w:rtl/>
        </w:rPr>
        <w:t xml:space="preserve"> للشباب </w:t>
      </w:r>
      <w:r w:rsidRPr="00EF0EB3">
        <w:rPr>
          <w:rFonts w:ascii="Simplified Arabic" w:hAnsi="Simplified Arabic" w:cs="Simplified Arabic"/>
          <w:b/>
          <w:bCs/>
          <w:color w:val="000000" w:themeColor="text1"/>
          <w:sz w:val="24"/>
          <w:szCs w:val="24"/>
          <w:rtl/>
        </w:rPr>
        <w:t>و</w:t>
      </w:r>
      <w:r w:rsidRPr="00EF0EB3">
        <w:rPr>
          <w:rStyle w:val="aa"/>
          <w:rFonts w:ascii="Simplified Arabic" w:hAnsi="Simplified Arabic" w:cs="Simplified Arabic"/>
          <w:b w:val="0"/>
          <w:bCs w:val="0"/>
          <w:color w:val="000000" w:themeColor="text1"/>
          <w:sz w:val="24"/>
          <w:szCs w:val="24"/>
          <w:rtl/>
        </w:rPr>
        <w:t>اللغة</w:t>
      </w:r>
      <w:r w:rsidRPr="00EF0EB3">
        <w:rPr>
          <w:rFonts w:ascii="Simplified Arabic" w:hAnsi="Simplified Arabic" w:cs="Simplified Arabic"/>
          <w:b/>
          <w:bCs/>
          <w:color w:val="000000" w:themeColor="text1"/>
          <w:sz w:val="24"/>
          <w:szCs w:val="24"/>
          <w:rtl/>
        </w:rPr>
        <w:t xml:space="preserve"> و</w:t>
      </w:r>
      <w:r w:rsidRPr="00EF0EB3">
        <w:rPr>
          <w:rStyle w:val="aa"/>
          <w:rFonts w:ascii="Simplified Arabic" w:hAnsi="Simplified Arabic" w:cs="Simplified Arabic"/>
          <w:b w:val="0"/>
          <w:bCs w:val="0"/>
          <w:color w:val="000000" w:themeColor="text1"/>
          <w:sz w:val="24"/>
          <w:szCs w:val="24"/>
          <w:rtl/>
        </w:rPr>
        <w:t>الذوق الفني</w:t>
      </w:r>
      <w:r w:rsidRPr="00EF0EB3">
        <w:rPr>
          <w:rFonts w:ascii="Simplified Arabic" w:hAnsi="Simplified Arabic" w:cs="Simplified Arabic"/>
          <w:color w:val="000000" w:themeColor="text1"/>
          <w:sz w:val="24"/>
          <w:szCs w:val="24"/>
          <w:rtl/>
        </w:rPr>
        <w:t xml:space="preserve"> </w:t>
      </w:r>
      <w:r w:rsidR="00F65A94" w:rsidRPr="00EF0EB3">
        <w:rPr>
          <w:rFonts w:ascii="Simplified Arabic" w:hAnsi="Simplified Arabic" w:cs="Simplified Arabic" w:hint="cs"/>
          <w:color w:val="000000" w:themeColor="text1"/>
          <w:sz w:val="24"/>
          <w:szCs w:val="24"/>
          <w:rtl/>
        </w:rPr>
        <w:t>والثقافة</w:t>
      </w:r>
      <w:r w:rsidRPr="00EF0EB3">
        <w:rPr>
          <w:rFonts w:ascii="Simplified Arabic" w:hAnsi="Simplified Arabic" w:cs="Simplified Arabic"/>
          <w:color w:val="000000" w:themeColor="text1"/>
          <w:sz w:val="24"/>
          <w:szCs w:val="24"/>
          <w:rtl/>
        </w:rPr>
        <w:t xml:space="preserve">، </w:t>
      </w:r>
      <w:r w:rsidR="00F52227" w:rsidRPr="00EF0EB3">
        <w:rPr>
          <w:rFonts w:ascii="Simplified Arabic" w:hAnsi="Simplified Arabic" w:cs="Simplified Arabic" w:hint="cs"/>
          <w:color w:val="000000" w:themeColor="text1"/>
          <w:sz w:val="24"/>
          <w:szCs w:val="24"/>
          <w:rtl/>
        </w:rPr>
        <w:t xml:space="preserve">فتأثير الأفكار والسلوكيات </w:t>
      </w:r>
      <w:r w:rsidR="001E6F1E" w:rsidRPr="00EF0EB3">
        <w:rPr>
          <w:rFonts w:ascii="Simplified Arabic" w:hAnsi="Simplified Arabic" w:cs="Simplified Arabic" w:hint="cs"/>
          <w:color w:val="000000" w:themeColor="text1"/>
          <w:sz w:val="24"/>
          <w:szCs w:val="24"/>
          <w:rtl/>
        </w:rPr>
        <w:t xml:space="preserve">يسبب بلبلة </w:t>
      </w:r>
      <w:r w:rsidR="00883D88" w:rsidRPr="00EF0EB3">
        <w:rPr>
          <w:rFonts w:ascii="Simplified Arabic" w:hAnsi="Simplified Arabic" w:cs="Simplified Arabic" w:hint="cs"/>
          <w:color w:val="000000" w:themeColor="text1"/>
          <w:sz w:val="24"/>
          <w:szCs w:val="24"/>
          <w:rtl/>
        </w:rPr>
        <w:t>وتشتيتاً</w:t>
      </w:r>
      <w:r w:rsidR="00DE76FA" w:rsidRPr="00EF0EB3">
        <w:rPr>
          <w:rFonts w:ascii="Simplified Arabic" w:hAnsi="Simplified Arabic" w:cs="Simplified Arabic" w:hint="cs"/>
          <w:color w:val="000000" w:themeColor="text1"/>
          <w:sz w:val="24"/>
          <w:szCs w:val="24"/>
          <w:rtl/>
        </w:rPr>
        <w:t xml:space="preserve"> وتهديداً</w:t>
      </w:r>
      <w:r w:rsidR="00883D88" w:rsidRPr="00EF0EB3">
        <w:rPr>
          <w:rFonts w:ascii="Simplified Arabic" w:hAnsi="Simplified Arabic" w:cs="Simplified Arabic" w:hint="cs"/>
          <w:color w:val="000000" w:themeColor="text1"/>
          <w:sz w:val="24"/>
          <w:szCs w:val="24"/>
          <w:rtl/>
        </w:rPr>
        <w:t xml:space="preserve"> </w:t>
      </w:r>
      <w:r w:rsidR="00FE249D" w:rsidRPr="00EF0EB3">
        <w:rPr>
          <w:rFonts w:ascii="Simplified Arabic" w:hAnsi="Simplified Arabic" w:cs="Simplified Arabic" w:hint="cs"/>
          <w:color w:val="000000" w:themeColor="text1"/>
          <w:sz w:val="24"/>
          <w:szCs w:val="24"/>
          <w:rtl/>
        </w:rPr>
        <w:t>لاتجاهات</w:t>
      </w:r>
      <w:r w:rsidR="00883D88" w:rsidRPr="00EF0EB3">
        <w:rPr>
          <w:rFonts w:ascii="Simplified Arabic" w:hAnsi="Simplified Arabic" w:cs="Simplified Arabic" w:hint="cs"/>
          <w:color w:val="000000" w:themeColor="text1"/>
          <w:sz w:val="24"/>
          <w:szCs w:val="24"/>
          <w:rtl/>
        </w:rPr>
        <w:t xml:space="preserve"> وثقافات </w:t>
      </w:r>
      <w:r w:rsidR="008D4ECE" w:rsidRPr="00EF0EB3">
        <w:rPr>
          <w:rFonts w:ascii="Simplified Arabic" w:hAnsi="Simplified Arabic" w:cs="Simplified Arabic" w:hint="cs"/>
          <w:color w:val="000000" w:themeColor="text1"/>
          <w:sz w:val="24"/>
          <w:szCs w:val="24"/>
          <w:rtl/>
        </w:rPr>
        <w:t xml:space="preserve">القيم الأساسية </w:t>
      </w:r>
      <w:r w:rsidR="0097604C" w:rsidRPr="00EF0EB3">
        <w:rPr>
          <w:rFonts w:ascii="Simplified Arabic" w:hAnsi="Simplified Arabic" w:cs="Simplified Arabic" w:hint="cs"/>
          <w:color w:val="000000" w:themeColor="text1"/>
          <w:sz w:val="24"/>
          <w:szCs w:val="24"/>
          <w:rtl/>
        </w:rPr>
        <w:t>للمجتمع.</w:t>
      </w:r>
      <w:r w:rsidR="001D14FC" w:rsidRPr="00EF0EB3">
        <w:rPr>
          <w:rFonts w:ascii="Simplified Arabic" w:hAnsi="Simplified Arabic" w:cs="Simplified Arabic" w:hint="cs"/>
          <w:b/>
          <w:bCs/>
          <w:color w:val="000000" w:themeColor="text1"/>
          <w:sz w:val="24"/>
          <w:szCs w:val="24"/>
          <w:rtl/>
        </w:rPr>
        <w:t xml:space="preserve"> </w:t>
      </w:r>
      <w:r w:rsidR="001D14FC" w:rsidRPr="00EF0EB3">
        <w:rPr>
          <w:rFonts w:ascii="Simplified Arabic" w:hAnsi="Simplified Arabic" w:cs="Simplified Arabic" w:hint="cs"/>
          <w:color w:val="000000" w:themeColor="text1"/>
          <w:sz w:val="24"/>
          <w:szCs w:val="24"/>
          <w:rtl/>
        </w:rPr>
        <w:t>(سالم، 2023).</w:t>
      </w:r>
    </w:p>
    <w:p w14:paraId="01AD3A76" w14:textId="36495CA5" w:rsidR="005A5ABA" w:rsidRDefault="005A5ABA">
      <w:pPr>
        <w:pStyle w:val="a4"/>
        <w:numPr>
          <w:ilvl w:val="0"/>
          <w:numId w:val="48"/>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من منظور رؤية الباحث</w:t>
      </w:r>
      <w:r w:rsidR="002A4E69" w:rsidRPr="00EF0EB3">
        <w:rPr>
          <w:rFonts w:ascii="Simplified Arabic" w:hAnsi="Simplified Arabic" w:cs="Simplified Arabic" w:hint="cs"/>
          <w:sz w:val="24"/>
          <w:szCs w:val="24"/>
          <w:rtl/>
        </w:rPr>
        <w:t xml:space="preserve"> </w:t>
      </w:r>
      <w:r w:rsidR="002A4E69" w:rsidRPr="00EF0EB3">
        <w:rPr>
          <w:rFonts w:ascii="Simplified Arabic" w:hAnsi="Simplified Arabic" w:cs="Simplified Arabic"/>
          <w:sz w:val="24"/>
          <w:szCs w:val="24"/>
          <w:rtl/>
        </w:rPr>
        <w:t>أن النماذج الغربية للعولمة الثقافية</w:t>
      </w:r>
      <w:r w:rsidR="00A6303B" w:rsidRPr="00EF0EB3">
        <w:rPr>
          <w:rFonts w:ascii="Simplified Arabic" w:hAnsi="Simplified Arabic" w:cs="Simplified Arabic" w:hint="cs"/>
          <w:sz w:val="24"/>
          <w:szCs w:val="24"/>
          <w:rtl/>
        </w:rPr>
        <w:t xml:space="preserve"> واللغوية</w:t>
      </w:r>
      <w:r w:rsidR="002A4E69" w:rsidRPr="00EF0EB3">
        <w:rPr>
          <w:rFonts w:ascii="Simplified Arabic" w:hAnsi="Simplified Arabic" w:cs="Simplified Arabic"/>
          <w:sz w:val="24"/>
          <w:szCs w:val="24"/>
          <w:rtl/>
        </w:rPr>
        <w:t xml:space="preserve"> تمثل أطرا</w:t>
      </w:r>
      <w:r w:rsidR="00A6303B" w:rsidRPr="00EF0EB3">
        <w:rPr>
          <w:rFonts w:ascii="Simplified Arabic" w:hAnsi="Simplified Arabic" w:cs="Simplified Arabic" w:hint="cs"/>
          <w:sz w:val="24"/>
          <w:szCs w:val="24"/>
          <w:rtl/>
        </w:rPr>
        <w:t>ً</w:t>
      </w:r>
      <w:r w:rsidR="002A4E69" w:rsidRPr="00EF0EB3">
        <w:rPr>
          <w:rFonts w:ascii="Simplified Arabic" w:hAnsi="Simplified Arabic" w:cs="Simplified Arabic"/>
          <w:sz w:val="24"/>
          <w:szCs w:val="24"/>
          <w:rtl/>
        </w:rPr>
        <w:t xml:space="preserve"> فكرية وسلوكية تنتشر عالمياً عبر الإعلام الرقمي، وتطرح أسلوب حياة غربي كنموذج يُفترض أنه الأمثل</w:t>
      </w:r>
      <w:r w:rsidR="00C710C3" w:rsidRPr="00EF0EB3">
        <w:rPr>
          <w:rFonts w:ascii="Simplified Arabic" w:hAnsi="Simplified Arabic" w:cs="Simplified Arabic" w:hint="cs"/>
          <w:sz w:val="24"/>
          <w:szCs w:val="24"/>
          <w:rtl/>
        </w:rPr>
        <w:t>،</w:t>
      </w:r>
      <w:r w:rsidR="002A4E69" w:rsidRPr="00EF0EB3">
        <w:rPr>
          <w:rFonts w:ascii="Simplified Arabic" w:hAnsi="Simplified Arabic" w:cs="Simplified Arabic"/>
          <w:sz w:val="24"/>
          <w:szCs w:val="24"/>
          <w:rtl/>
        </w:rPr>
        <w:t xml:space="preserve"> </w:t>
      </w:r>
      <w:r w:rsidR="00C710C3" w:rsidRPr="00EF0EB3">
        <w:rPr>
          <w:rFonts w:ascii="Simplified Arabic" w:hAnsi="Simplified Arabic" w:cs="Simplified Arabic" w:hint="cs"/>
          <w:sz w:val="24"/>
          <w:szCs w:val="24"/>
          <w:rtl/>
        </w:rPr>
        <w:t>و</w:t>
      </w:r>
      <w:r w:rsidR="002A4E69" w:rsidRPr="00EF0EB3">
        <w:rPr>
          <w:rFonts w:ascii="Simplified Arabic" w:hAnsi="Simplified Arabic" w:cs="Simplified Arabic"/>
          <w:sz w:val="24"/>
          <w:szCs w:val="24"/>
          <w:rtl/>
        </w:rPr>
        <w:t>تعيد تشكيل الهويات المحلية في العالم العربي من خلال التأثير على اللغة والممارسات اليومية والذوق الفني</w:t>
      </w:r>
      <w:r w:rsidR="0022635A" w:rsidRPr="00EF0EB3">
        <w:rPr>
          <w:rFonts w:ascii="Simplified Arabic" w:hAnsi="Simplified Arabic" w:cs="Simplified Arabic" w:hint="cs"/>
          <w:sz w:val="24"/>
          <w:szCs w:val="24"/>
          <w:rtl/>
        </w:rPr>
        <w:t>، و</w:t>
      </w:r>
      <w:r w:rsidR="002A4E69" w:rsidRPr="00EF0EB3">
        <w:rPr>
          <w:rFonts w:ascii="Simplified Arabic" w:hAnsi="Simplified Arabic" w:cs="Simplified Arabic"/>
          <w:sz w:val="24"/>
          <w:szCs w:val="24"/>
          <w:rtl/>
        </w:rPr>
        <w:t xml:space="preserve">يسبب بلبلة وتشتيت </w:t>
      </w:r>
      <w:r w:rsidR="00EF2808" w:rsidRPr="00EF0EB3">
        <w:rPr>
          <w:rFonts w:ascii="Simplified Arabic" w:hAnsi="Simplified Arabic" w:cs="Simplified Arabic" w:hint="cs"/>
          <w:sz w:val="24"/>
          <w:szCs w:val="24"/>
          <w:rtl/>
        </w:rPr>
        <w:t>بت</w:t>
      </w:r>
      <w:r w:rsidR="002A4E69" w:rsidRPr="00EF0EB3">
        <w:rPr>
          <w:rFonts w:ascii="Simplified Arabic" w:hAnsi="Simplified Arabic" w:cs="Simplified Arabic"/>
          <w:sz w:val="24"/>
          <w:szCs w:val="24"/>
          <w:rtl/>
        </w:rPr>
        <w:t>هد</w:t>
      </w:r>
      <w:r w:rsidR="00EF2808" w:rsidRPr="00EF0EB3">
        <w:rPr>
          <w:rFonts w:ascii="Simplified Arabic" w:hAnsi="Simplified Arabic" w:cs="Simplified Arabic" w:hint="cs"/>
          <w:sz w:val="24"/>
          <w:szCs w:val="24"/>
          <w:rtl/>
        </w:rPr>
        <w:t>ي</w:t>
      </w:r>
      <w:r w:rsidR="002A4E69" w:rsidRPr="00EF0EB3">
        <w:rPr>
          <w:rFonts w:ascii="Simplified Arabic" w:hAnsi="Simplified Arabic" w:cs="Simplified Arabic"/>
          <w:sz w:val="24"/>
          <w:szCs w:val="24"/>
          <w:rtl/>
        </w:rPr>
        <w:t xml:space="preserve">د القيم الأساسية للمجتمع العربي. </w:t>
      </w:r>
      <w:r w:rsidRPr="00EF0EB3">
        <w:rPr>
          <w:rFonts w:ascii="Simplified Arabic" w:hAnsi="Simplified Arabic" w:cs="Simplified Arabic" w:hint="cs"/>
          <w:sz w:val="24"/>
          <w:szCs w:val="24"/>
          <w:rtl/>
        </w:rPr>
        <w:t xml:space="preserve"> </w:t>
      </w:r>
    </w:p>
    <w:p w14:paraId="7EB44437" w14:textId="77777777" w:rsidR="000A57E6" w:rsidRPr="000A57E6" w:rsidRDefault="000A57E6" w:rsidP="000A57E6">
      <w:pPr>
        <w:bidi/>
        <w:spacing w:line="360" w:lineRule="auto"/>
        <w:jc w:val="both"/>
        <w:rPr>
          <w:rFonts w:ascii="Simplified Arabic" w:hAnsi="Simplified Arabic" w:cs="Simplified Arabic"/>
          <w:sz w:val="24"/>
          <w:szCs w:val="24"/>
        </w:rPr>
      </w:pPr>
    </w:p>
    <w:p w14:paraId="69B18EC2" w14:textId="77777777" w:rsidR="000A57E6" w:rsidRPr="000A57E6" w:rsidRDefault="00F85B55">
      <w:pPr>
        <w:pStyle w:val="a9"/>
        <w:numPr>
          <w:ilvl w:val="0"/>
          <w:numId w:val="81"/>
        </w:numPr>
        <w:bidi/>
        <w:spacing w:line="360" w:lineRule="auto"/>
        <w:ind w:left="336"/>
        <w:jc w:val="both"/>
        <w:rPr>
          <w:rFonts w:ascii="Simplified Arabic" w:hAnsi="Simplified Arabic" w:cs="Simplified Arabic"/>
        </w:rPr>
      </w:pPr>
      <w:r w:rsidRPr="000A57E6">
        <w:rPr>
          <w:rFonts w:ascii="Simplified Arabic" w:hAnsi="Simplified Arabic" w:cs="Simplified Arabic"/>
          <w:b/>
          <w:bCs/>
          <w:sz w:val="28"/>
          <w:szCs w:val="28"/>
          <w:rtl/>
        </w:rPr>
        <w:t>التبعية الثقافية</w:t>
      </w:r>
      <w:r w:rsidR="00AA7CAF" w:rsidRPr="000A57E6">
        <w:rPr>
          <w:rFonts w:ascii="Simplified Arabic" w:hAnsi="Simplified Arabic" w:cs="Simplified Arabic" w:hint="cs"/>
          <w:b/>
          <w:bCs/>
          <w:sz w:val="28"/>
          <w:szCs w:val="28"/>
          <w:rtl/>
        </w:rPr>
        <w:t xml:space="preserve"> وثقافة</w:t>
      </w:r>
      <w:r w:rsidR="00AA7CAF" w:rsidRPr="000A57E6">
        <w:rPr>
          <w:rFonts w:ascii="Simplified Arabic" w:hAnsi="Simplified Arabic" w:cs="Simplified Arabic"/>
          <w:b/>
          <w:bCs/>
          <w:sz w:val="28"/>
          <w:szCs w:val="28"/>
          <w:rtl/>
        </w:rPr>
        <w:t xml:space="preserve"> التقليد</w:t>
      </w:r>
      <w:r w:rsidR="005A1C50" w:rsidRPr="000A57E6">
        <w:rPr>
          <w:rFonts w:ascii="Simplified Arabic" w:hAnsi="Simplified Arabic" w:cs="Simplified Arabic" w:hint="cs"/>
          <w:b/>
          <w:bCs/>
          <w:sz w:val="28"/>
          <w:szCs w:val="28"/>
          <w:rtl/>
        </w:rPr>
        <w:t xml:space="preserve"> عبر اليوتيوب</w:t>
      </w:r>
      <w:r w:rsidR="000A57E6" w:rsidRPr="000A57E6">
        <w:rPr>
          <w:rFonts w:ascii="Simplified Arabic" w:hAnsi="Simplified Arabic" w:cs="Simplified Arabic" w:hint="cs"/>
          <w:b/>
          <w:bCs/>
          <w:sz w:val="28"/>
          <w:szCs w:val="28"/>
          <w:rtl/>
        </w:rPr>
        <w:t xml:space="preserve"> </w:t>
      </w:r>
    </w:p>
    <w:p w14:paraId="7AEA9266" w14:textId="21919944" w:rsidR="0042310B" w:rsidRPr="000A57E6" w:rsidRDefault="0042310B" w:rsidP="000A57E6">
      <w:pPr>
        <w:pStyle w:val="a9"/>
        <w:bidi/>
        <w:spacing w:line="360" w:lineRule="auto"/>
        <w:ind w:left="66" w:firstLine="654"/>
        <w:jc w:val="both"/>
        <w:rPr>
          <w:rFonts w:ascii="Simplified Arabic" w:hAnsi="Simplified Arabic" w:cs="Simplified Arabic"/>
          <w:rtl/>
        </w:rPr>
      </w:pPr>
      <w:r w:rsidRPr="000A57E6">
        <w:rPr>
          <w:rFonts w:ascii="Simplified Arabic" w:hAnsi="Simplified Arabic" w:cs="Simplified Arabic"/>
          <w:color w:val="000000" w:themeColor="text1"/>
          <w:rtl/>
        </w:rPr>
        <w:t>تشير التبعية الثقافية</w:t>
      </w:r>
      <w:r w:rsidR="00AA7CAF" w:rsidRPr="000A57E6">
        <w:rPr>
          <w:rFonts w:ascii="Simplified Arabic" w:hAnsi="Simplified Arabic" w:cs="Simplified Arabic" w:hint="cs"/>
          <w:color w:val="000000" w:themeColor="text1"/>
          <w:rtl/>
        </w:rPr>
        <w:t xml:space="preserve"> </w:t>
      </w:r>
      <w:r w:rsidR="00CB1404" w:rsidRPr="000A57E6">
        <w:rPr>
          <w:rFonts w:ascii="Simplified Arabic" w:hAnsi="Simplified Arabic" w:cs="Simplified Arabic" w:hint="cs"/>
          <w:color w:val="000000" w:themeColor="text1"/>
          <w:rtl/>
        </w:rPr>
        <w:t>وثقافة</w:t>
      </w:r>
      <w:r w:rsidR="00AA7CAF" w:rsidRPr="000A57E6">
        <w:rPr>
          <w:rFonts w:ascii="Simplified Arabic" w:hAnsi="Simplified Arabic" w:cs="Simplified Arabic"/>
          <w:color w:val="000000" w:themeColor="text1"/>
          <w:rtl/>
        </w:rPr>
        <w:t xml:space="preserve"> التقليد</w:t>
      </w:r>
      <w:r w:rsidRPr="000A57E6">
        <w:rPr>
          <w:rFonts w:ascii="Simplified Arabic" w:hAnsi="Simplified Arabic" w:cs="Simplified Arabic"/>
          <w:color w:val="000000" w:themeColor="text1"/>
          <w:rtl/>
        </w:rPr>
        <w:t xml:space="preserve"> عبر اليوتيوب إلى الأنماط السلوكية والفكرية التي يتبناها الأفراد نتيجة تعرضهم المتكرر للمحتوى العالمي والغربي على </w:t>
      </w:r>
      <w:r w:rsidR="005223E9" w:rsidRPr="000A57E6">
        <w:rPr>
          <w:rFonts w:ascii="Simplified Arabic" w:hAnsi="Simplified Arabic" w:cs="Simplified Arabic" w:hint="cs"/>
          <w:color w:val="000000" w:themeColor="text1"/>
          <w:rtl/>
        </w:rPr>
        <w:t>اليوتيوب</w:t>
      </w:r>
      <w:r w:rsidR="0038509F" w:rsidRPr="000A57E6">
        <w:rPr>
          <w:rFonts w:ascii="Simplified Arabic" w:hAnsi="Simplified Arabic" w:cs="Simplified Arabic" w:hint="cs"/>
          <w:color w:val="000000" w:themeColor="text1"/>
          <w:rtl/>
        </w:rPr>
        <w:t>،</w:t>
      </w:r>
      <w:r w:rsidRPr="000A57E6">
        <w:rPr>
          <w:rFonts w:ascii="Simplified Arabic" w:hAnsi="Simplified Arabic" w:cs="Simplified Arabic"/>
          <w:color w:val="000000" w:themeColor="text1"/>
          <w:rtl/>
        </w:rPr>
        <w:t xml:space="preserve"> </w:t>
      </w:r>
      <w:r w:rsidR="005223E9" w:rsidRPr="000A57E6">
        <w:rPr>
          <w:rFonts w:ascii="Simplified Arabic" w:hAnsi="Simplified Arabic" w:cs="Simplified Arabic" w:hint="cs"/>
          <w:color w:val="000000" w:themeColor="text1"/>
          <w:rtl/>
        </w:rPr>
        <w:t>و</w:t>
      </w:r>
      <w:r w:rsidRPr="000A57E6">
        <w:rPr>
          <w:rFonts w:ascii="Simplified Arabic" w:hAnsi="Simplified Arabic" w:cs="Simplified Arabic"/>
          <w:color w:val="000000" w:themeColor="text1"/>
          <w:rtl/>
        </w:rPr>
        <w:t>باعتباره فضاءً مفتوحا</w:t>
      </w:r>
      <w:r w:rsidR="005223E9" w:rsidRPr="000A57E6">
        <w:rPr>
          <w:rFonts w:ascii="Simplified Arabic" w:hAnsi="Simplified Arabic" w:cs="Simplified Arabic" w:hint="cs"/>
          <w:color w:val="000000" w:themeColor="text1"/>
          <w:rtl/>
        </w:rPr>
        <w:t>ً</w:t>
      </w:r>
      <w:r w:rsidRPr="000A57E6">
        <w:rPr>
          <w:rFonts w:ascii="Simplified Arabic" w:hAnsi="Simplified Arabic" w:cs="Simplified Arabic"/>
          <w:color w:val="000000" w:themeColor="text1"/>
          <w:rtl/>
        </w:rPr>
        <w:t xml:space="preserve"> في تعزيز ظاهرة المحاكاة في اللغة والمظهر </w:t>
      </w:r>
      <w:r w:rsidR="00753136" w:rsidRPr="000A57E6">
        <w:rPr>
          <w:rFonts w:ascii="Simplified Arabic" w:hAnsi="Simplified Arabic" w:cs="Simplified Arabic" w:hint="cs"/>
          <w:color w:val="000000" w:themeColor="text1"/>
          <w:rtl/>
        </w:rPr>
        <w:t>والثقافة</w:t>
      </w:r>
      <w:r w:rsidR="00A2495C" w:rsidRPr="000A57E6">
        <w:rPr>
          <w:rFonts w:ascii="Simplified Arabic" w:hAnsi="Simplified Arabic" w:cs="Simplified Arabic" w:hint="cs"/>
          <w:color w:val="000000" w:themeColor="text1"/>
          <w:rtl/>
        </w:rPr>
        <w:t xml:space="preserve"> </w:t>
      </w:r>
      <w:r w:rsidRPr="000A57E6">
        <w:rPr>
          <w:rFonts w:ascii="Simplified Arabic" w:hAnsi="Simplified Arabic" w:cs="Simplified Arabic"/>
          <w:color w:val="000000" w:themeColor="text1"/>
          <w:rtl/>
        </w:rPr>
        <w:t>تعكس تأثير النماذج الأجنبية على حساب الهوية المحلية. وتتمثل خطورة هذه الثقافة في أنها قد تؤدي إلى فقدان الخصوصية الثقافية وظهور أشكال من الاغتراب اللغوي والاجتماع</w:t>
      </w:r>
      <w:r w:rsidRPr="000A57E6">
        <w:rPr>
          <w:rFonts w:ascii="Simplified Arabic" w:hAnsi="Simplified Arabic" w:cs="Simplified Arabic"/>
          <w:rtl/>
        </w:rPr>
        <w:t>ي</w:t>
      </w:r>
      <w:r w:rsidR="008A6E1D" w:rsidRPr="000A57E6">
        <w:rPr>
          <w:rFonts w:ascii="Simplified Arabic" w:hAnsi="Simplified Arabic" w:cs="Simplified Arabic" w:hint="cs"/>
          <w:rtl/>
        </w:rPr>
        <w:t xml:space="preserve">. </w:t>
      </w:r>
      <w:r w:rsidR="00D65984" w:rsidRPr="000A57E6">
        <w:rPr>
          <w:rFonts w:ascii="Simplified Arabic" w:hAnsi="Simplified Arabic" w:cs="Simplified Arabic" w:hint="cs"/>
          <w:rtl/>
        </w:rPr>
        <w:t>(سالم، 2023).</w:t>
      </w:r>
    </w:p>
    <w:p w14:paraId="1D0C7C6E" w14:textId="77777777" w:rsidR="008200F1" w:rsidRPr="00EF0EB3" w:rsidRDefault="008200F1" w:rsidP="008200F1">
      <w:pPr>
        <w:bidi/>
        <w:spacing w:line="360" w:lineRule="auto"/>
        <w:ind w:left="57"/>
        <w:jc w:val="both"/>
        <w:rPr>
          <w:rFonts w:ascii="Simplified Arabic" w:hAnsi="Simplified Arabic" w:cs="Simplified Arabic"/>
          <w:color w:val="EE0000"/>
          <w:sz w:val="24"/>
          <w:szCs w:val="24"/>
          <w:rtl/>
        </w:rPr>
      </w:pPr>
    </w:p>
    <w:p w14:paraId="24EB5D96" w14:textId="38F70382" w:rsidR="00F85B55" w:rsidRPr="005B5D5B" w:rsidRDefault="00F85B55">
      <w:pPr>
        <w:pStyle w:val="a4"/>
        <w:numPr>
          <w:ilvl w:val="0"/>
          <w:numId w:val="8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اللغة كأداة مقاومة أو خضوع للعولمة</w:t>
      </w:r>
    </w:p>
    <w:p w14:paraId="2C2150EC" w14:textId="671FCC73" w:rsidR="00DF30FE" w:rsidRDefault="005E2972" w:rsidP="000A57E6">
      <w:pPr>
        <w:pStyle w:val="a9"/>
        <w:bidi/>
        <w:spacing w:line="360" w:lineRule="auto"/>
        <w:ind w:left="57" w:firstLine="663"/>
        <w:jc w:val="both"/>
        <w:rPr>
          <w:rFonts w:ascii="Simplified Arabic" w:hAnsi="Simplified Arabic" w:cs="Simplified Arabic"/>
          <w:rtl/>
        </w:rPr>
      </w:pPr>
      <w:r w:rsidRPr="00EF0EB3">
        <w:rPr>
          <w:rFonts w:ascii="Simplified Arabic" w:hAnsi="Simplified Arabic" w:cs="Simplified Arabic" w:hint="cs"/>
          <w:rtl/>
        </w:rPr>
        <w:t>تعد</w:t>
      </w:r>
      <w:r w:rsidRPr="00EF0EB3">
        <w:rPr>
          <w:rFonts w:ascii="Simplified Arabic" w:hAnsi="Simplified Arabic" w:cs="Simplified Arabic"/>
          <w:rtl/>
        </w:rPr>
        <w:t xml:space="preserve"> اللغة عنصرا</w:t>
      </w:r>
      <w:r w:rsidRPr="00EF0EB3">
        <w:rPr>
          <w:rFonts w:ascii="Simplified Arabic" w:hAnsi="Simplified Arabic" w:cs="Simplified Arabic" w:hint="cs"/>
          <w:rtl/>
        </w:rPr>
        <w:t>ً</w:t>
      </w:r>
      <w:r w:rsidRPr="00EF0EB3">
        <w:rPr>
          <w:rFonts w:ascii="Simplified Arabic" w:hAnsi="Simplified Arabic" w:cs="Simplified Arabic"/>
          <w:rtl/>
        </w:rPr>
        <w:t xml:space="preserve"> جوهريا</w:t>
      </w:r>
      <w:r w:rsidRPr="00EF0EB3">
        <w:rPr>
          <w:rFonts w:ascii="Simplified Arabic" w:hAnsi="Simplified Arabic" w:cs="Simplified Arabic" w:hint="cs"/>
          <w:rtl/>
        </w:rPr>
        <w:t>ً</w:t>
      </w:r>
      <w:r w:rsidRPr="00EF0EB3">
        <w:rPr>
          <w:rFonts w:ascii="Simplified Arabic" w:hAnsi="Simplified Arabic" w:cs="Simplified Arabic"/>
          <w:rtl/>
        </w:rPr>
        <w:t xml:space="preserve"> في تشكيل الهوية الثقافية والاجتماعية، كما يمكن أن تكون وسيلة للمقاومة أو أداة للخضوع للعولمة </w:t>
      </w:r>
      <w:r w:rsidR="0038509F" w:rsidRPr="00EF0EB3">
        <w:rPr>
          <w:rFonts w:ascii="Simplified Arabic" w:hAnsi="Simplified Arabic" w:cs="Simplified Arabic" w:hint="cs"/>
          <w:rtl/>
        </w:rPr>
        <w:t>حسب أسلوب</w:t>
      </w:r>
      <w:r w:rsidRPr="00EF0EB3">
        <w:rPr>
          <w:rFonts w:ascii="Simplified Arabic" w:hAnsi="Simplified Arabic" w:cs="Simplified Arabic"/>
          <w:rtl/>
        </w:rPr>
        <w:t xml:space="preserve"> توظيفها</w:t>
      </w:r>
      <w:r w:rsidR="00D93C52" w:rsidRPr="00EF0EB3">
        <w:rPr>
          <w:rFonts w:ascii="Simplified Arabic" w:hAnsi="Simplified Arabic" w:cs="Simplified Arabic" w:hint="cs"/>
          <w:rtl/>
        </w:rPr>
        <w:t>.</w:t>
      </w:r>
      <w:r w:rsidR="00B26FE7" w:rsidRPr="00EF0EB3">
        <w:rPr>
          <w:rFonts w:ascii="Simplified Arabic" w:hAnsi="Simplified Arabic" w:cs="Simplified Arabic"/>
          <w:rtl/>
        </w:rPr>
        <w:t xml:space="preserve"> </w:t>
      </w:r>
      <w:r w:rsidR="0038509F" w:rsidRPr="00EF0EB3">
        <w:rPr>
          <w:rFonts w:ascii="Simplified Arabic" w:hAnsi="Simplified Arabic" w:cs="Simplified Arabic" w:hint="cs"/>
          <w:rtl/>
        </w:rPr>
        <w:t>و</w:t>
      </w:r>
      <w:r w:rsidR="00B26FE7" w:rsidRPr="00EF0EB3">
        <w:rPr>
          <w:rFonts w:ascii="Simplified Arabic" w:hAnsi="Simplified Arabic" w:cs="Simplified Arabic"/>
          <w:rtl/>
        </w:rPr>
        <w:t xml:space="preserve">في مواجهة الهيمنة </w:t>
      </w:r>
      <w:r w:rsidR="00F642F0" w:rsidRPr="00EF0EB3">
        <w:rPr>
          <w:rFonts w:ascii="Simplified Arabic" w:hAnsi="Simplified Arabic" w:cs="Simplified Arabic" w:hint="cs"/>
          <w:rtl/>
        </w:rPr>
        <w:t>الثقافية</w:t>
      </w:r>
      <w:r w:rsidR="00B26FE7" w:rsidRPr="00EF0EB3">
        <w:rPr>
          <w:rFonts w:ascii="Simplified Arabic" w:hAnsi="Simplified Arabic" w:cs="Simplified Arabic"/>
          <w:rtl/>
        </w:rPr>
        <w:t xml:space="preserve"> واللغوية العالمية، </w:t>
      </w:r>
      <w:r w:rsidR="00092429" w:rsidRPr="00EF0EB3">
        <w:rPr>
          <w:rFonts w:ascii="Simplified Arabic" w:hAnsi="Simplified Arabic" w:cs="Simplified Arabic" w:hint="cs"/>
          <w:rtl/>
        </w:rPr>
        <w:t>فإن</w:t>
      </w:r>
      <w:r w:rsidR="007B39C1" w:rsidRPr="00EF0EB3">
        <w:rPr>
          <w:rFonts w:ascii="Simplified Arabic" w:hAnsi="Simplified Arabic" w:cs="Simplified Arabic"/>
          <w:rtl/>
        </w:rPr>
        <w:t xml:space="preserve"> اللغة المحلية تس</w:t>
      </w:r>
      <w:r w:rsidR="0011226D" w:rsidRPr="00EF0EB3">
        <w:rPr>
          <w:rFonts w:ascii="Simplified Arabic" w:hAnsi="Simplified Arabic" w:cs="Simplified Arabic" w:hint="cs"/>
          <w:rtl/>
        </w:rPr>
        <w:t>ا</w:t>
      </w:r>
      <w:r w:rsidR="007B39C1" w:rsidRPr="00EF0EB3">
        <w:rPr>
          <w:rFonts w:ascii="Simplified Arabic" w:hAnsi="Simplified Arabic" w:cs="Simplified Arabic"/>
          <w:rtl/>
        </w:rPr>
        <w:t xml:space="preserve">هم في </w:t>
      </w:r>
      <w:r w:rsidR="0011226D" w:rsidRPr="00EF0EB3">
        <w:rPr>
          <w:rFonts w:ascii="Simplified Arabic" w:hAnsi="Simplified Arabic" w:cs="Simplified Arabic" w:hint="cs"/>
          <w:rtl/>
        </w:rPr>
        <w:t>الحفاظ على</w:t>
      </w:r>
      <w:r w:rsidR="007B39C1" w:rsidRPr="00EF0EB3">
        <w:rPr>
          <w:rFonts w:ascii="Simplified Arabic" w:hAnsi="Simplified Arabic" w:cs="Simplified Arabic"/>
          <w:rtl/>
        </w:rPr>
        <w:t xml:space="preserve"> الهوية وترسيخ الانتماء الوطني عبر توظيفها في التعليم والمحتوى الرقم</w:t>
      </w:r>
      <w:r w:rsidR="0038509F" w:rsidRPr="00EF0EB3">
        <w:rPr>
          <w:rFonts w:ascii="Simplified Arabic" w:hAnsi="Simplified Arabic" w:cs="Simplified Arabic" w:hint="cs"/>
          <w:rtl/>
        </w:rPr>
        <w:t>ي،</w:t>
      </w:r>
      <w:r w:rsidR="00815259" w:rsidRPr="00EF0EB3">
        <w:rPr>
          <w:rFonts w:ascii="Simplified Arabic" w:hAnsi="Simplified Arabic" w:cs="Simplified Arabic" w:hint="cs"/>
          <w:rtl/>
        </w:rPr>
        <w:t xml:space="preserve"> </w:t>
      </w:r>
      <w:r w:rsidR="00E463E8" w:rsidRPr="00EF0EB3">
        <w:rPr>
          <w:rFonts w:ascii="Simplified Arabic" w:hAnsi="Simplified Arabic" w:cs="Simplified Arabic" w:hint="cs"/>
          <w:rtl/>
        </w:rPr>
        <w:t xml:space="preserve">أما </w:t>
      </w:r>
      <w:r w:rsidR="00FF337C" w:rsidRPr="00EF0EB3">
        <w:rPr>
          <w:rFonts w:ascii="Simplified Arabic" w:hAnsi="Simplified Arabic" w:cs="Simplified Arabic"/>
          <w:rtl/>
        </w:rPr>
        <w:t xml:space="preserve">المبالغة في الانفتاح على اللغات الأجنبية </w:t>
      </w:r>
      <w:r w:rsidR="00E004C4" w:rsidRPr="00EF0EB3">
        <w:rPr>
          <w:rFonts w:ascii="Simplified Arabic" w:hAnsi="Simplified Arabic" w:cs="Simplified Arabic" w:hint="cs"/>
          <w:rtl/>
        </w:rPr>
        <w:t>ب</w:t>
      </w:r>
      <w:r w:rsidR="0038509F" w:rsidRPr="00EF0EB3">
        <w:rPr>
          <w:rFonts w:ascii="Simplified Arabic" w:hAnsi="Simplified Arabic" w:cs="Simplified Arabic" w:hint="cs"/>
          <w:rtl/>
        </w:rPr>
        <w:t>دمج</w:t>
      </w:r>
      <w:r w:rsidR="00FF337C" w:rsidRPr="00EF0EB3">
        <w:rPr>
          <w:rFonts w:ascii="Simplified Arabic" w:hAnsi="Simplified Arabic" w:cs="Simplified Arabic"/>
          <w:rtl/>
        </w:rPr>
        <w:t xml:space="preserve"> الأفراد</w:t>
      </w:r>
      <w:r w:rsidR="00EC33FA" w:rsidRPr="00EF0EB3">
        <w:rPr>
          <w:rFonts w:ascii="Simplified Arabic" w:hAnsi="Simplified Arabic" w:cs="Simplified Arabic" w:hint="cs"/>
          <w:rtl/>
        </w:rPr>
        <w:t xml:space="preserve"> لمحتويات ت</w:t>
      </w:r>
      <w:r w:rsidR="00FF337C" w:rsidRPr="00EF0EB3">
        <w:rPr>
          <w:rFonts w:ascii="Simplified Arabic" w:hAnsi="Simplified Arabic" w:cs="Simplified Arabic"/>
          <w:rtl/>
        </w:rPr>
        <w:t xml:space="preserve">قلل من مكانة لغتهم الأم </w:t>
      </w:r>
      <w:r w:rsidR="00BA13DD" w:rsidRPr="00EF0EB3">
        <w:rPr>
          <w:rFonts w:ascii="Simplified Arabic" w:hAnsi="Simplified Arabic" w:cs="Simplified Arabic" w:hint="cs"/>
          <w:rtl/>
        </w:rPr>
        <w:t>تؤدي</w:t>
      </w:r>
      <w:r w:rsidR="00BA13DD" w:rsidRPr="00EF0EB3">
        <w:rPr>
          <w:rFonts w:ascii="Simplified Arabic" w:hAnsi="Simplified Arabic" w:cs="Simplified Arabic"/>
          <w:rtl/>
        </w:rPr>
        <w:t xml:space="preserve"> إلى تبعية ثقافية ولغوية</w:t>
      </w:r>
      <w:r w:rsidR="00D26F1A" w:rsidRPr="00EF0EB3">
        <w:rPr>
          <w:rFonts w:ascii="Simplified Arabic" w:hAnsi="Simplified Arabic" w:cs="Simplified Arabic" w:hint="cs"/>
          <w:rtl/>
        </w:rPr>
        <w:t>.</w:t>
      </w:r>
      <w:r w:rsidR="00B26FE7" w:rsidRPr="00EF0EB3">
        <w:rPr>
          <w:rFonts w:ascii="Simplified Arabic" w:hAnsi="Simplified Arabic" w:cs="Simplified Arabic"/>
          <w:rtl/>
        </w:rPr>
        <w:t xml:space="preserve"> وبالتالي تصبح اللغة </w:t>
      </w:r>
      <w:r w:rsidR="00B26FE7" w:rsidRPr="00EF0EB3">
        <w:rPr>
          <w:rStyle w:val="aa"/>
          <w:rFonts w:ascii="Simplified Arabic" w:hAnsi="Simplified Arabic" w:cs="Simplified Arabic"/>
          <w:b w:val="0"/>
          <w:bCs w:val="0"/>
          <w:rtl/>
        </w:rPr>
        <w:t>أداة</w:t>
      </w:r>
      <w:r w:rsidR="00B26FE7" w:rsidRPr="00EF0EB3">
        <w:rPr>
          <w:rStyle w:val="aa"/>
          <w:rFonts w:ascii="Simplified Arabic" w:hAnsi="Simplified Arabic" w:cs="Simplified Arabic"/>
          <w:rtl/>
        </w:rPr>
        <w:t xml:space="preserve"> </w:t>
      </w:r>
      <w:r w:rsidR="00B26FE7" w:rsidRPr="00EF0EB3">
        <w:rPr>
          <w:rStyle w:val="aa"/>
          <w:rFonts w:ascii="Simplified Arabic" w:hAnsi="Simplified Arabic" w:cs="Simplified Arabic"/>
          <w:b w:val="0"/>
          <w:bCs w:val="0"/>
          <w:rtl/>
        </w:rPr>
        <w:t>استراتيجي</w:t>
      </w:r>
      <w:r w:rsidR="00CF7F48" w:rsidRPr="00EF0EB3">
        <w:rPr>
          <w:rFonts w:ascii="Simplified Arabic" w:hAnsi="Simplified Arabic" w:cs="Simplified Arabic" w:hint="cs"/>
          <w:rtl/>
        </w:rPr>
        <w:t xml:space="preserve">ة </w:t>
      </w:r>
      <w:r w:rsidR="00B26FE7" w:rsidRPr="00EF0EB3">
        <w:rPr>
          <w:rFonts w:ascii="Simplified Arabic" w:hAnsi="Simplified Arabic" w:cs="Simplified Arabic"/>
          <w:rtl/>
        </w:rPr>
        <w:t>إمّا للحفاظ على الثقافة والهوية أو للتأثر بالأنماط السائدة عالميا</w:t>
      </w:r>
      <w:r w:rsidR="004D1145" w:rsidRPr="00EF0EB3">
        <w:rPr>
          <w:rFonts w:ascii="Simplified Arabic" w:hAnsi="Simplified Arabic" w:cs="Simplified Arabic" w:hint="cs"/>
          <w:rtl/>
        </w:rPr>
        <w:t>ً</w:t>
      </w:r>
      <w:r w:rsidR="00B26FE7" w:rsidRPr="00EF0EB3">
        <w:rPr>
          <w:rFonts w:ascii="Simplified Arabic" w:hAnsi="Simplified Arabic" w:cs="Simplified Arabic"/>
        </w:rPr>
        <w:t>.</w:t>
      </w:r>
      <w:r w:rsidR="00B934AE" w:rsidRPr="00EF0EB3">
        <w:rPr>
          <w:rFonts w:ascii="Simplified Arabic" w:hAnsi="Simplified Arabic" w:cs="Simplified Arabic" w:hint="cs"/>
          <w:rtl/>
        </w:rPr>
        <w:t xml:space="preserve"> </w:t>
      </w:r>
      <w:r w:rsidR="0038509F" w:rsidRPr="00EF0EB3">
        <w:rPr>
          <w:rFonts w:ascii="Simplified Arabic" w:hAnsi="Simplified Arabic" w:cs="Simplified Arabic" w:hint="cs"/>
          <w:rtl/>
        </w:rPr>
        <w:t>إ</w:t>
      </w:r>
      <w:r w:rsidR="00B26FE7" w:rsidRPr="00EF0EB3">
        <w:rPr>
          <w:rFonts w:ascii="Simplified Arabic" w:hAnsi="Simplified Arabic" w:cs="Simplified Arabic"/>
          <w:rtl/>
        </w:rPr>
        <w:t>ن الاستخدام الواعي للغة المحلية يمثل مقاومة ضد الهيمنة الثقافية ويعزز الاستقلالية الفكرية للشباب والمجتمع</w:t>
      </w:r>
      <w:r w:rsidR="0038509F" w:rsidRPr="00EF0EB3">
        <w:rPr>
          <w:rFonts w:ascii="Simplified Arabic" w:hAnsi="Simplified Arabic" w:cs="Simplified Arabic" w:hint="cs"/>
          <w:rtl/>
        </w:rPr>
        <w:t>،</w:t>
      </w:r>
      <w:r w:rsidR="004D6387" w:rsidRPr="00EF0EB3">
        <w:rPr>
          <w:rFonts w:ascii="Simplified Arabic" w:hAnsi="Simplified Arabic" w:cs="Simplified Arabic" w:hint="cs"/>
          <w:rtl/>
        </w:rPr>
        <w:t xml:space="preserve"> </w:t>
      </w:r>
      <w:r w:rsidR="00877ADE" w:rsidRPr="00EF0EB3">
        <w:rPr>
          <w:rFonts w:ascii="Simplified Arabic" w:hAnsi="Simplified Arabic" w:cs="Simplified Arabic" w:hint="cs"/>
          <w:rtl/>
        </w:rPr>
        <w:t>وت</w:t>
      </w:r>
      <w:r w:rsidR="0038509F" w:rsidRPr="00EF0EB3">
        <w:rPr>
          <w:rFonts w:ascii="Simplified Arabic" w:hAnsi="Simplified Arabic" w:cs="Simplified Arabic" w:hint="cs"/>
          <w:rtl/>
        </w:rPr>
        <w:t>صبح</w:t>
      </w:r>
      <w:r w:rsidR="004D6387" w:rsidRPr="00EF0EB3">
        <w:rPr>
          <w:rFonts w:ascii="Simplified Arabic" w:hAnsi="Simplified Arabic" w:cs="Simplified Arabic"/>
          <w:rtl/>
        </w:rPr>
        <w:t xml:space="preserve"> سلاح</w:t>
      </w:r>
      <w:r w:rsidR="0038509F" w:rsidRPr="00EF0EB3">
        <w:rPr>
          <w:rFonts w:ascii="Simplified Arabic" w:hAnsi="Simplified Arabic" w:cs="Simplified Arabic" w:hint="cs"/>
          <w:rtl/>
        </w:rPr>
        <w:t>اً</w:t>
      </w:r>
      <w:r w:rsidR="004D6387" w:rsidRPr="00EF0EB3">
        <w:rPr>
          <w:rFonts w:ascii="Simplified Arabic" w:hAnsi="Simplified Arabic" w:cs="Simplified Arabic"/>
          <w:rtl/>
        </w:rPr>
        <w:t xml:space="preserve"> ثقافي</w:t>
      </w:r>
      <w:r w:rsidR="0038509F" w:rsidRPr="00EF0EB3">
        <w:rPr>
          <w:rFonts w:ascii="Simplified Arabic" w:hAnsi="Simplified Arabic" w:cs="Simplified Arabic" w:hint="cs"/>
          <w:rtl/>
        </w:rPr>
        <w:t>اً</w:t>
      </w:r>
      <w:r w:rsidR="004D6387" w:rsidRPr="00EF0EB3">
        <w:rPr>
          <w:rFonts w:ascii="Simplified Arabic" w:hAnsi="Simplified Arabic" w:cs="Simplified Arabic"/>
          <w:rtl/>
        </w:rPr>
        <w:t xml:space="preserve"> في مواجهة الهيمنة </w:t>
      </w:r>
      <w:r w:rsidR="00A40C40" w:rsidRPr="00EF0EB3">
        <w:rPr>
          <w:rFonts w:ascii="Simplified Arabic" w:hAnsi="Simplified Arabic" w:cs="Simplified Arabic" w:hint="cs"/>
          <w:rtl/>
        </w:rPr>
        <w:t>الثقافية</w:t>
      </w:r>
      <w:r w:rsidR="004D6387" w:rsidRPr="00EF0EB3">
        <w:rPr>
          <w:rFonts w:ascii="Simplified Arabic" w:hAnsi="Simplified Arabic" w:cs="Simplified Arabic"/>
          <w:rtl/>
        </w:rPr>
        <w:t xml:space="preserve"> واللغوي</w:t>
      </w:r>
      <w:r w:rsidR="004D6387" w:rsidRPr="00EF0EB3">
        <w:rPr>
          <w:rFonts w:ascii="Simplified Arabic" w:hAnsi="Simplified Arabic" w:cs="Simplified Arabic" w:hint="cs"/>
          <w:rtl/>
        </w:rPr>
        <w:t>ة</w:t>
      </w:r>
      <w:r w:rsidR="00A40C40" w:rsidRPr="00EF0EB3">
        <w:rPr>
          <w:rFonts w:ascii="Simplified Arabic" w:hAnsi="Simplified Arabic" w:cs="Simplified Arabic" w:hint="cs"/>
          <w:rtl/>
        </w:rPr>
        <w:t>.</w:t>
      </w:r>
      <w:r w:rsidR="00617891" w:rsidRPr="00EF0EB3">
        <w:rPr>
          <w:rFonts w:ascii="Simplified Arabic" w:hAnsi="Simplified Arabic" w:cs="Simplified Arabic" w:hint="cs"/>
          <w:rtl/>
        </w:rPr>
        <w:t xml:space="preserve"> ويمكن القول </w:t>
      </w:r>
      <w:r w:rsidR="008626E5" w:rsidRPr="00EF0EB3">
        <w:rPr>
          <w:rFonts w:ascii="Simplified Arabic" w:hAnsi="Simplified Arabic" w:cs="Simplified Arabic" w:hint="cs"/>
          <w:rtl/>
        </w:rPr>
        <w:t>إن</w:t>
      </w:r>
      <w:r w:rsidR="00617891" w:rsidRPr="00EF0EB3">
        <w:rPr>
          <w:rFonts w:ascii="Simplified Arabic" w:hAnsi="Simplified Arabic" w:cs="Simplified Arabic" w:hint="cs"/>
          <w:rtl/>
        </w:rPr>
        <w:t xml:space="preserve"> رأس مال المجتمعات </w:t>
      </w:r>
      <w:r w:rsidR="0038509F" w:rsidRPr="00EF0EB3">
        <w:rPr>
          <w:rFonts w:ascii="Simplified Arabic" w:hAnsi="Simplified Arabic" w:cs="Simplified Arabic" w:hint="cs"/>
          <w:rtl/>
        </w:rPr>
        <w:t>ي</w:t>
      </w:r>
      <w:r w:rsidR="00617891" w:rsidRPr="00EF0EB3">
        <w:rPr>
          <w:rFonts w:ascii="Simplified Arabic" w:hAnsi="Simplified Arabic" w:cs="Simplified Arabic" w:hint="cs"/>
          <w:rtl/>
        </w:rPr>
        <w:t xml:space="preserve">كمن في </w:t>
      </w:r>
      <w:r w:rsidR="0029549A" w:rsidRPr="00EF0EB3">
        <w:rPr>
          <w:rFonts w:ascii="Simplified Arabic" w:hAnsi="Simplified Arabic" w:cs="Simplified Arabic" w:hint="cs"/>
          <w:rtl/>
        </w:rPr>
        <w:t xml:space="preserve">المعرفة عن طريق اللغة والثقافة </w:t>
      </w:r>
      <w:r w:rsidR="005A0AF0" w:rsidRPr="00EF0EB3">
        <w:rPr>
          <w:rFonts w:ascii="Simplified Arabic" w:hAnsi="Simplified Arabic" w:cs="Simplified Arabic" w:hint="cs"/>
          <w:rtl/>
        </w:rPr>
        <w:t>وكيفية ادارتها واستخدامها في المحتوى الرقمي اليوتيوب</w:t>
      </w:r>
      <w:r w:rsidR="0015161D" w:rsidRPr="00EF0EB3">
        <w:rPr>
          <w:rFonts w:ascii="Simplified Arabic" w:hAnsi="Simplified Arabic" w:cs="Simplified Arabic" w:hint="cs"/>
          <w:rtl/>
        </w:rPr>
        <w:t xml:space="preserve"> الذي يحتوي على </w:t>
      </w:r>
      <w:r w:rsidR="008678F0" w:rsidRPr="00EF0EB3">
        <w:rPr>
          <w:rFonts w:ascii="Simplified Arabic" w:hAnsi="Simplified Arabic" w:cs="Simplified Arabic" w:hint="cs"/>
          <w:rtl/>
        </w:rPr>
        <w:t xml:space="preserve">الثقافات اللغوية والمرئية </w:t>
      </w:r>
      <w:r w:rsidR="00ED5FB4" w:rsidRPr="00EF0EB3">
        <w:rPr>
          <w:rFonts w:ascii="Simplified Arabic" w:hAnsi="Simplified Arabic" w:cs="Simplified Arabic" w:hint="cs"/>
          <w:rtl/>
        </w:rPr>
        <w:t>في كافة المجالات. (</w:t>
      </w:r>
      <w:r w:rsidR="000B4697" w:rsidRPr="00EF0EB3">
        <w:rPr>
          <w:rFonts w:ascii="Simplified Arabic" w:hAnsi="Simplified Arabic" w:cs="Simplified Arabic" w:hint="cs"/>
          <w:rtl/>
        </w:rPr>
        <w:t>دوابه، 2020)</w:t>
      </w:r>
    </w:p>
    <w:p w14:paraId="3152CB7F" w14:textId="77777777" w:rsidR="00EC099A" w:rsidRDefault="00EC099A" w:rsidP="00EC099A">
      <w:pPr>
        <w:pStyle w:val="a9"/>
        <w:bidi/>
        <w:spacing w:line="360" w:lineRule="auto"/>
        <w:ind w:left="57" w:firstLine="663"/>
        <w:jc w:val="both"/>
        <w:rPr>
          <w:rFonts w:ascii="Simplified Arabic" w:hAnsi="Simplified Arabic" w:cs="Simplified Arabic"/>
          <w:rtl/>
        </w:rPr>
      </w:pPr>
    </w:p>
    <w:p w14:paraId="11798C2F" w14:textId="7E427250" w:rsidR="00F85B55" w:rsidRPr="005B5D5B" w:rsidRDefault="00F85B55">
      <w:pPr>
        <w:pStyle w:val="a9"/>
        <w:numPr>
          <w:ilvl w:val="0"/>
          <w:numId w:val="81"/>
        </w:numPr>
        <w:bidi/>
        <w:spacing w:line="360" w:lineRule="auto"/>
        <w:ind w:left="336"/>
        <w:jc w:val="both"/>
        <w:rPr>
          <w:rFonts w:ascii="Simplified Arabic" w:hAnsi="Simplified Arabic" w:cs="Simplified Arabic"/>
          <w:sz w:val="28"/>
          <w:szCs w:val="28"/>
        </w:rPr>
      </w:pPr>
      <w:r w:rsidRPr="005B5D5B">
        <w:rPr>
          <w:rFonts w:ascii="Simplified Arabic" w:hAnsi="Simplified Arabic" w:cs="Simplified Arabic"/>
          <w:b/>
          <w:bCs/>
          <w:sz w:val="28"/>
          <w:szCs w:val="28"/>
          <w:rtl/>
        </w:rPr>
        <w:lastRenderedPageBreak/>
        <w:t>الوعي اللغوي لدى الجيل الرقمي</w:t>
      </w:r>
    </w:p>
    <w:p w14:paraId="5CB178F8" w14:textId="5F5BC10A" w:rsidR="006527C4" w:rsidRPr="00EF2590" w:rsidRDefault="006527C4" w:rsidP="00EF2590">
      <w:pPr>
        <w:pStyle w:val="a9"/>
        <w:bidi/>
        <w:spacing w:line="360" w:lineRule="auto"/>
        <w:ind w:left="57" w:firstLine="663"/>
        <w:jc w:val="both"/>
        <w:rPr>
          <w:rFonts w:ascii="Simplified Arabic" w:hAnsi="Simplified Arabic" w:cs="Simplified Arabic"/>
          <w:rtl/>
          <w:lang w:val="en-GB"/>
        </w:rPr>
      </w:pPr>
      <w:r w:rsidRPr="00EF0EB3">
        <w:rPr>
          <w:rFonts w:ascii="Simplified Arabic" w:hAnsi="Simplified Arabic" w:cs="Simplified Arabic"/>
          <w:rtl/>
        </w:rPr>
        <w:t xml:space="preserve">يشير </w:t>
      </w:r>
      <w:r w:rsidRPr="00EF0EB3">
        <w:rPr>
          <w:rStyle w:val="aa"/>
          <w:rFonts w:ascii="Simplified Arabic" w:hAnsi="Simplified Arabic" w:cs="Simplified Arabic"/>
          <w:b w:val="0"/>
          <w:bCs w:val="0"/>
          <w:rtl/>
        </w:rPr>
        <w:t>الوعي اللغوي لدى الجيل الرقمي</w:t>
      </w:r>
      <w:r w:rsidRPr="00EF0EB3">
        <w:rPr>
          <w:rFonts w:ascii="Simplified Arabic" w:hAnsi="Simplified Arabic" w:cs="Simplified Arabic"/>
          <w:rtl/>
        </w:rPr>
        <w:t xml:space="preserve"> إلى إدراك الشباب الذين نشأوا في بيئة رقمية متصلة بالعالم</w:t>
      </w:r>
      <w:r w:rsidR="00BC7922" w:rsidRPr="00EF0EB3">
        <w:rPr>
          <w:rFonts w:ascii="Simplified Arabic" w:hAnsi="Simplified Arabic" w:cs="Simplified Arabic" w:hint="cs"/>
          <w:rtl/>
        </w:rPr>
        <w:t>،</w:t>
      </w:r>
      <w:r w:rsidRPr="00EF0EB3">
        <w:rPr>
          <w:rFonts w:ascii="Simplified Arabic" w:hAnsi="Simplified Arabic" w:cs="Simplified Arabic"/>
          <w:rtl/>
        </w:rPr>
        <w:t xml:space="preserve"> ويتمثل هذا الوعي في القدرة على التمييز بين السياقات المختلفة لاستخدام اللغة، مثل اختيار اللغة الأم في المواقف الرسمية أو الاجتماعية، واللجوء إلى اللغات الأجنبية (خاصة الإنجليزية) في مجالات التقنية أو المحتوى الرقمي</w:t>
      </w:r>
      <w:r w:rsidRPr="00EF0EB3">
        <w:rPr>
          <w:rFonts w:ascii="Simplified Arabic" w:hAnsi="Simplified Arabic" w:cs="Simplified Arabic"/>
        </w:rPr>
        <w:t>.</w:t>
      </w:r>
      <w:r w:rsidR="00647A01" w:rsidRPr="00EF0EB3">
        <w:rPr>
          <w:rFonts w:ascii="Simplified Arabic" w:hAnsi="Simplified Arabic" w:cs="Simplified Arabic" w:hint="cs"/>
          <w:rtl/>
        </w:rPr>
        <w:t xml:space="preserve"> </w:t>
      </w:r>
      <w:r w:rsidRPr="00EF0EB3">
        <w:rPr>
          <w:rFonts w:ascii="Simplified Arabic" w:hAnsi="Simplified Arabic" w:cs="Simplified Arabic"/>
          <w:rtl/>
        </w:rPr>
        <w:t xml:space="preserve">هذا الوعي لا يقتصر على الجانب المعرفي فقط، بل يمتد ليشمل </w:t>
      </w:r>
      <w:r w:rsidRPr="00EF0EB3">
        <w:rPr>
          <w:rStyle w:val="aa"/>
          <w:rFonts w:ascii="Simplified Arabic" w:hAnsi="Simplified Arabic" w:cs="Simplified Arabic"/>
          <w:b w:val="0"/>
          <w:bCs w:val="0"/>
          <w:rtl/>
        </w:rPr>
        <w:t>المواقف والقيم</w:t>
      </w:r>
      <w:r w:rsidRPr="00EF0EB3">
        <w:rPr>
          <w:rFonts w:ascii="Simplified Arabic" w:hAnsi="Simplified Arabic" w:cs="Simplified Arabic"/>
          <w:rtl/>
        </w:rPr>
        <w:t xml:space="preserve"> المرتبطة باللغة، كالاعتزاز باللغة الأم أو الميل إلى دمج لغات متعددة </w:t>
      </w:r>
      <w:r w:rsidR="002F0AD0" w:rsidRPr="00EF0EB3">
        <w:rPr>
          <w:rFonts w:ascii="Simplified Arabic" w:hAnsi="Simplified Arabic" w:cs="Simplified Arabic" w:hint="cs"/>
          <w:rtl/>
        </w:rPr>
        <w:t>ك</w:t>
      </w:r>
      <w:r w:rsidRPr="00EF0EB3">
        <w:rPr>
          <w:rFonts w:ascii="Simplified Arabic" w:hAnsi="Simplified Arabic" w:cs="Simplified Arabic"/>
          <w:rtl/>
        </w:rPr>
        <w:t>التناوب اللغوي</w:t>
      </w:r>
      <w:r w:rsidR="00885DC1" w:rsidRPr="00EF0EB3">
        <w:rPr>
          <w:rFonts w:ascii="Simplified Arabic" w:hAnsi="Simplified Arabic" w:cs="Simplified Arabic" w:hint="cs"/>
          <w:rtl/>
        </w:rPr>
        <w:t xml:space="preserve"> (</w:t>
      </w:r>
      <w:r w:rsidR="00885DC1" w:rsidRPr="00EF0EB3">
        <w:rPr>
          <w:rFonts w:ascii="Simplified Arabic" w:hAnsi="Simplified Arabic" w:cs="Simplified Arabic"/>
        </w:rPr>
        <w:t>Code Switching</w:t>
      </w:r>
      <w:r w:rsidR="00885DC1" w:rsidRPr="00EF0EB3">
        <w:rPr>
          <w:rFonts w:ascii="Simplified Arabic" w:hAnsi="Simplified Arabic" w:cs="Simplified Arabic" w:hint="cs"/>
          <w:rtl/>
          <w:lang w:val="en-GB"/>
        </w:rPr>
        <w:t>)</w:t>
      </w:r>
      <w:r w:rsidR="007E43F4" w:rsidRPr="00EF0EB3">
        <w:rPr>
          <w:rFonts w:ascii="Simplified Arabic" w:hAnsi="Simplified Arabic" w:cs="Simplified Arabic" w:hint="cs"/>
          <w:rtl/>
          <w:lang w:val="en-GB"/>
        </w:rPr>
        <w:t>،</w:t>
      </w:r>
      <w:r w:rsidR="002F0AD0" w:rsidRPr="00EF0EB3">
        <w:rPr>
          <w:rFonts w:ascii="Simplified Arabic" w:hAnsi="Simplified Arabic" w:cs="Simplified Arabic" w:hint="cs"/>
          <w:rtl/>
        </w:rPr>
        <w:t xml:space="preserve"> </w:t>
      </w:r>
      <w:r w:rsidR="003F2E41" w:rsidRPr="00EF0EB3">
        <w:rPr>
          <w:rFonts w:ascii="Simplified Arabic" w:hAnsi="Simplified Arabic" w:cs="Simplified Arabic" w:hint="cs"/>
          <w:rtl/>
        </w:rPr>
        <w:t>والازدواجية</w:t>
      </w:r>
      <w:r w:rsidR="004654B2" w:rsidRPr="00EF0EB3">
        <w:rPr>
          <w:rFonts w:ascii="Simplified Arabic" w:hAnsi="Simplified Arabic" w:cs="Simplified Arabic" w:hint="cs"/>
          <w:rtl/>
        </w:rPr>
        <w:t xml:space="preserve"> اللغوية</w:t>
      </w:r>
      <w:r w:rsidR="008143FE" w:rsidRPr="00EF0EB3">
        <w:rPr>
          <w:rFonts w:ascii="Simplified Arabic" w:hAnsi="Simplified Arabic" w:cs="Simplified Arabic" w:hint="cs"/>
          <w:rtl/>
        </w:rPr>
        <w:t xml:space="preserve"> (</w:t>
      </w:r>
      <w:r w:rsidR="00253C25" w:rsidRPr="00EF0EB3">
        <w:rPr>
          <w:rFonts w:ascii="Simplified Arabic" w:hAnsi="Simplified Arabic" w:cs="Simplified Arabic"/>
        </w:rPr>
        <w:t>Diglossia</w:t>
      </w:r>
      <w:r w:rsidR="009F5641" w:rsidRPr="00EF0EB3">
        <w:rPr>
          <w:rFonts w:ascii="Simplified Arabic" w:hAnsi="Simplified Arabic" w:cs="Simplified Arabic" w:hint="cs"/>
          <w:rtl/>
        </w:rPr>
        <w:t>)</w:t>
      </w:r>
      <w:r w:rsidR="00574176" w:rsidRPr="00EF0EB3">
        <w:rPr>
          <w:rFonts w:ascii="Simplified Arabic" w:hAnsi="Simplified Arabic" w:cs="Simplified Arabic" w:hint="cs"/>
          <w:rtl/>
        </w:rPr>
        <w:t xml:space="preserve"> وهي الظاهرة المتلازمة لأي لغة في العالم،</w:t>
      </w:r>
      <w:r w:rsidR="004654B2" w:rsidRPr="00EF0EB3">
        <w:rPr>
          <w:rFonts w:ascii="Simplified Arabic" w:hAnsi="Simplified Arabic" w:cs="Simplified Arabic" w:hint="cs"/>
          <w:rtl/>
        </w:rPr>
        <w:t xml:space="preserve"> </w:t>
      </w:r>
      <w:r w:rsidR="00950F25" w:rsidRPr="00EF0EB3">
        <w:rPr>
          <w:rFonts w:ascii="Simplified Arabic" w:hAnsi="Simplified Arabic" w:cs="Simplified Arabic" w:hint="cs"/>
          <w:rtl/>
        </w:rPr>
        <w:t xml:space="preserve">لأنها </w:t>
      </w:r>
      <w:r w:rsidR="00C12258" w:rsidRPr="00EF0EB3">
        <w:rPr>
          <w:rFonts w:ascii="Simplified Arabic" w:hAnsi="Simplified Arabic" w:cs="Simplified Arabic" w:hint="cs"/>
          <w:rtl/>
        </w:rPr>
        <w:t xml:space="preserve">الصراع بين </w:t>
      </w:r>
      <w:r w:rsidR="00132AFD" w:rsidRPr="00EF0EB3">
        <w:rPr>
          <w:rFonts w:ascii="Simplified Arabic" w:hAnsi="Simplified Arabic" w:cs="Simplified Arabic" w:hint="cs"/>
          <w:rtl/>
        </w:rPr>
        <w:t>اللغة الفصحى واللهجات</w:t>
      </w:r>
      <w:r w:rsidR="00292489" w:rsidRPr="00EF0EB3">
        <w:rPr>
          <w:rFonts w:ascii="Simplified Arabic" w:hAnsi="Simplified Arabic" w:cs="Simplified Arabic" w:hint="cs"/>
          <w:rtl/>
        </w:rPr>
        <w:t xml:space="preserve"> العامية</w:t>
      </w:r>
      <w:r w:rsidRPr="00EF0EB3">
        <w:rPr>
          <w:rFonts w:ascii="Simplified Arabic" w:hAnsi="Simplified Arabic" w:cs="Simplified Arabic"/>
          <w:rtl/>
        </w:rPr>
        <w:t xml:space="preserve"> بما يعكس التأثير المباشر للعولمة الرقمية. ويُعد الوعي اللغوي مؤشرا</w:t>
      </w:r>
      <w:r w:rsidR="000C24EE" w:rsidRPr="00EF0EB3">
        <w:rPr>
          <w:rFonts w:ascii="Simplified Arabic" w:hAnsi="Simplified Arabic" w:cs="Simplified Arabic" w:hint="cs"/>
          <w:rtl/>
        </w:rPr>
        <w:t>ً</w:t>
      </w:r>
      <w:r w:rsidRPr="00EF0EB3">
        <w:rPr>
          <w:rFonts w:ascii="Simplified Arabic" w:hAnsi="Simplified Arabic" w:cs="Simplified Arabic"/>
          <w:rtl/>
        </w:rPr>
        <w:t xml:space="preserve"> على كيفية تعامل الجيل الرقمي</w:t>
      </w:r>
      <w:r w:rsidR="00420B25" w:rsidRPr="00EF0EB3">
        <w:rPr>
          <w:rFonts w:ascii="Simplified Arabic" w:hAnsi="Simplified Arabic" w:cs="Simplified Arabic" w:hint="cs"/>
          <w:rtl/>
        </w:rPr>
        <w:t xml:space="preserve"> بخطورة </w:t>
      </w:r>
      <w:r w:rsidR="007B7BF1" w:rsidRPr="00EF0EB3">
        <w:rPr>
          <w:rFonts w:ascii="Simplified Arabic" w:hAnsi="Simplified Arabic" w:cs="Simplified Arabic" w:hint="cs"/>
          <w:rtl/>
        </w:rPr>
        <w:t>استخدام اللهجات</w:t>
      </w:r>
      <w:r w:rsidR="00EE256B" w:rsidRPr="00EF0EB3">
        <w:rPr>
          <w:rFonts w:ascii="Simplified Arabic" w:hAnsi="Simplified Arabic" w:cs="Simplified Arabic" w:hint="cs"/>
          <w:rtl/>
        </w:rPr>
        <w:t xml:space="preserve"> العامية المختلفة</w:t>
      </w:r>
      <w:r w:rsidR="00150D23" w:rsidRPr="00EF0EB3">
        <w:rPr>
          <w:rFonts w:ascii="Simplified Arabic" w:hAnsi="Simplified Arabic" w:cs="Simplified Arabic" w:hint="cs"/>
          <w:rtl/>
        </w:rPr>
        <w:t xml:space="preserve"> على حساب اللغة </w:t>
      </w:r>
      <w:r w:rsidR="00150D23" w:rsidRPr="00EF2590">
        <w:rPr>
          <w:rFonts w:ascii="Simplified Arabic" w:hAnsi="Simplified Arabic" w:cs="Simplified Arabic" w:hint="cs"/>
          <w:rtl/>
        </w:rPr>
        <w:t>الفصحى</w:t>
      </w:r>
      <w:r w:rsidRPr="00EF2590">
        <w:rPr>
          <w:rFonts w:ascii="Simplified Arabic" w:hAnsi="Simplified Arabic" w:cs="Simplified Arabic"/>
          <w:rtl/>
        </w:rPr>
        <w:t xml:space="preserve"> مع التحديات المرتبطة بالهوية والانتماء الثقافي في ظل الانفتاح العالمي</w:t>
      </w:r>
      <w:r w:rsidRPr="00EF2590">
        <w:rPr>
          <w:rFonts w:ascii="Simplified Arabic" w:hAnsi="Simplified Arabic" w:cs="Simplified Arabic"/>
        </w:rPr>
        <w:t>.</w:t>
      </w:r>
      <w:r w:rsidR="003D5A13" w:rsidRPr="00EF2590">
        <w:rPr>
          <w:rFonts w:ascii="Simplified Arabic" w:hAnsi="Simplified Arabic" w:cs="Simplified Arabic" w:hint="cs"/>
          <w:rtl/>
        </w:rPr>
        <w:t xml:space="preserve"> (</w:t>
      </w:r>
      <w:r w:rsidR="00A13404" w:rsidRPr="00EF2590">
        <w:rPr>
          <w:rFonts w:ascii="Simplified Arabic" w:hAnsi="Simplified Arabic" w:cs="Simplified Arabic"/>
        </w:rPr>
        <w:t>Rahman</w:t>
      </w:r>
      <w:r w:rsidR="00A13404" w:rsidRPr="00EF2590">
        <w:rPr>
          <w:rFonts w:ascii="Simplified Arabic" w:hAnsi="Simplified Arabic" w:cs="Simplified Arabic" w:hint="cs"/>
          <w:rtl/>
          <w:lang w:val="en-GB"/>
        </w:rPr>
        <w:t>، 2023)</w:t>
      </w:r>
    </w:p>
    <w:p w14:paraId="57FA38FC" w14:textId="77777777" w:rsidR="005B5D5B" w:rsidRPr="00EF2590" w:rsidRDefault="005B5D5B" w:rsidP="00EF2590">
      <w:pPr>
        <w:bidi/>
        <w:rPr>
          <w:rFonts w:ascii="Simplified Arabic" w:hAnsi="Simplified Arabic" w:cs="Simplified Arabic"/>
          <w:sz w:val="24"/>
          <w:szCs w:val="24"/>
          <w:rtl/>
          <w:lang w:val="en-GB"/>
        </w:rPr>
      </w:pPr>
    </w:p>
    <w:p w14:paraId="585D42DB" w14:textId="7A6E25B5" w:rsidR="00A35485" w:rsidRPr="00191D99" w:rsidRDefault="00E826B1">
      <w:pPr>
        <w:pStyle w:val="a4"/>
        <w:numPr>
          <w:ilvl w:val="0"/>
          <w:numId w:val="82"/>
        </w:numPr>
        <w:tabs>
          <w:tab w:val="right" w:pos="516"/>
        </w:tabs>
        <w:bidi/>
        <w:spacing w:line="360" w:lineRule="auto"/>
        <w:ind w:left="426"/>
        <w:jc w:val="both"/>
        <w:rPr>
          <w:rFonts w:ascii="Simplified Arabic" w:hAnsi="Simplified Arabic" w:cs="Simplified Arabic"/>
          <w:b/>
          <w:bCs/>
          <w:sz w:val="28"/>
          <w:szCs w:val="28"/>
        </w:rPr>
      </w:pPr>
      <w:r w:rsidRPr="00EF2590">
        <w:rPr>
          <w:rFonts w:ascii="Simplified Arabic" w:hAnsi="Simplified Arabic" w:cs="Simplified Arabic"/>
          <w:b/>
          <w:bCs/>
          <w:sz w:val="24"/>
          <w:szCs w:val="24"/>
          <w:rtl/>
        </w:rPr>
        <w:t>الاقتصاد</w:t>
      </w:r>
      <w:r w:rsidRPr="00191D99">
        <w:rPr>
          <w:rFonts w:ascii="Simplified Arabic" w:hAnsi="Simplified Arabic" w:cs="Simplified Arabic"/>
          <w:b/>
          <w:bCs/>
          <w:sz w:val="28"/>
          <w:szCs w:val="28"/>
          <w:rtl/>
        </w:rPr>
        <w:t xml:space="preserve"> الرقمي وصناعة المحتوى اللغوي</w:t>
      </w:r>
    </w:p>
    <w:p w14:paraId="3795B4ED" w14:textId="20F8FA9C" w:rsidR="003D5A13" w:rsidRPr="00EF0EB3" w:rsidRDefault="00A14926" w:rsidP="000A57E6">
      <w:pPr>
        <w:pStyle w:val="a9"/>
        <w:bidi/>
        <w:spacing w:line="360" w:lineRule="auto"/>
        <w:ind w:left="57" w:firstLine="663"/>
        <w:jc w:val="both"/>
        <w:rPr>
          <w:rFonts w:ascii="Simplified Arabic" w:hAnsi="Simplified Arabic" w:cs="Simplified Arabic"/>
          <w:rtl/>
        </w:rPr>
      </w:pPr>
      <w:r w:rsidRPr="00EF0EB3">
        <w:rPr>
          <w:rFonts w:ascii="Simplified Arabic" w:hAnsi="Simplified Arabic" w:cs="Simplified Arabic" w:hint="cs"/>
          <w:rtl/>
        </w:rPr>
        <w:t xml:space="preserve">الاقتصاد الرقمي </w:t>
      </w:r>
      <w:r w:rsidR="00782C2E" w:rsidRPr="00EF0EB3">
        <w:rPr>
          <w:rFonts w:ascii="Simplified Arabic" w:hAnsi="Simplified Arabic" w:cs="Simplified Arabic" w:hint="cs"/>
          <w:rtl/>
        </w:rPr>
        <w:t xml:space="preserve">هو </w:t>
      </w:r>
      <w:r w:rsidR="00B007C2" w:rsidRPr="00EF0EB3">
        <w:rPr>
          <w:rFonts w:ascii="Simplified Arabic" w:hAnsi="Simplified Arabic" w:cs="Simplified Arabic" w:hint="cs"/>
          <w:rtl/>
        </w:rPr>
        <w:t>التواصل والتكامل</w:t>
      </w:r>
      <w:r w:rsidR="00121824" w:rsidRPr="00EF0EB3">
        <w:rPr>
          <w:rFonts w:ascii="Simplified Arabic" w:hAnsi="Simplified Arabic" w:cs="Simplified Arabic" w:hint="cs"/>
          <w:rtl/>
        </w:rPr>
        <w:t xml:space="preserve"> بين </w:t>
      </w:r>
      <w:r w:rsidR="006B7A83" w:rsidRPr="00EF0EB3">
        <w:rPr>
          <w:rFonts w:ascii="Simplified Arabic" w:hAnsi="Simplified Arabic" w:cs="Simplified Arabic" w:hint="cs"/>
          <w:rtl/>
        </w:rPr>
        <w:t xml:space="preserve">تقنيات الاتصالات </w:t>
      </w:r>
      <w:r w:rsidR="00595135" w:rsidRPr="00EF0EB3">
        <w:rPr>
          <w:rFonts w:ascii="Simplified Arabic" w:hAnsi="Simplified Arabic" w:cs="Simplified Arabic" w:hint="cs"/>
          <w:rtl/>
        </w:rPr>
        <w:t xml:space="preserve">والاعلام الرقمي </w:t>
      </w:r>
      <w:r w:rsidR="00782C2E" w:rsidRPr="00EF0EB3">
        <w:rPr>
          <w:rFonts w:ascii="Simplified Arabic" w:hAnsi="Simplified Arabic" w:cs="Simplified Arabic" w:hint="cs"/>
          <w:rtl/>
        </w:rPr>
        <w:t xml:space="preserve">بشكل عام </w:t>
      </w:r>
      <w:r w:rsidR="008F1BED" w:rsidRPr="00EF0EB3">
        <w:rPr>
          <w:rFonts w:ascii="Simplified Arabic" w:hAnsi="Simplified Arabic" w:cs="Simplified Arabic" w:hint="cs"/>
          <w:rtl/>
        </w:rPr>
        <w:t xml:space="preserve">وايرادات اليوتيوب جزء </w:t>
      </w:r>
      <w:r w:rsidR="008B5642" w:rsidRPr="00EF0EB3">
        <w:rPr>
          <w:rFonts w:ascii="Simplified Arabic" w:hAnsi="Simplified Arabic" w:cs="Simplified Arabic" w:hint="cs"/>
          <w:rtl/>
        </w:rPr>
        <w:t>منها</w:t>
      </w:r>
      <w:r w:rsidR="003D5A13" w:rsidRPr="00EF0EB3">
        <w:rPr>
          <w:rFonts w:ascii="Simplified Arabic" w:hAnsi="Simplified Arabic" w:cs="Simplified Arabic" w:hint="cs"/>
          <w:rtl/>
        </w:rPr>
        <w:t>.</w:t>
      </w:r>
      <w:r w:rsidR="008B5642" w:rsidRPr="00EF0EB3">
        <w:rPr>
          <w:rFonts w:ascii="Simplified Arabic" w:hAnsi="Simplified Arabic" w:cs="Simplified Arabic" w:hint="cs"/>
          <w:rtl/>
        </w:rPr>
        <w:t xml:space="preserve"> </w:t>
      </w:r>
      <w:r w:rsidR="008B5642" w:rsidRPr="00EF0EB3">
        <w:rPr>
          <w:rFonts w:ascii="Simplified Arabic" w:hAnsi="Simplified Arabic" w:cs="Simplified Arabic"/>
          <w:rtl/>
        </w:rPr>
        <w:t>(</w:t>
      </w:r>
      <w:r w:rsidR="00A7015E" w:rsidRPr="00EF0EB3">
        <w:rPr>
          <w:rFonts w:ascii="Simplified Arabic" w:hAnsi="Simplified Arabic" w:cs="Simplified Arabic"/>
        </w:rPr>
        <w:t>Sen</w:t>
      </w:r>
      <w:r w:rsidR="00434A48" w:rsidRPr="00EF0EB3">
        <w:rPr>
          <w:rFonts w:ascii="Simplified Arabic" w:hAnsi="Simplified Arabic" w:cs="Simplified Arabic"/>
        </w:rPr>
        <w:t>ouci</w:t>
      </w:r>
      <w:r w:rsidR="00434A48" w:rsidRPr="00EF0EB3">
        <w:rPr>
          <w:rFonts w:ascii="Simplified Arabic" w:hAnsi="Simplified Arabic" w:cs="Simplified Arabic" w:hint="cs"/>
          <w:rtl/>
          <w:lang w:val="en-GB"/>
        </w:rPr>
        <w:t>، 2024)</w:t>
      </w:r>
      <w:r w:rsidRPr="00EF0EB3">
        <w:rPr>
          <w:rFonts w:ascii="Simplified Arabic" w:hAnsi="Simplified Arabic" w:cs="Simplified Arabic" w:hint="cs"/>
          <w:rtl/>
        </w:rPr>
        <w:t xml:space="preserve"> </w:t>
      </w:r>
    </w:p>
    <w:p w14:paraId="4D2C20CA" w14:textId="3D369A8A" w:rsidR="00431991" w:rsidRPr="00EF0EB3" w:rsidRDefault="00EE0B63" w:rsidP="000A57E6">
      <w:pPr>
        <w:pStyle w:val="a9"/>
        <w:bidi/>
        <w:spacing w:line="360" w:lineRule="auto"/>
        <w:ind w:left="57" w:firstLine="663"/>
        <w:jc w:val="both"/>
        <w:rPr>
          <w:rFonts w:ascii="Simplified Arabic" w:hAnsi="Simplified Arabic" w:cs="Simplified Arabic"/>
          <w:rtl/>
          <w:lang w:val="en-GB"/>
        </w:rPr>
      </w:pPr>
      <w:r w:rsidRPr="00EF0EB3">
        <w:rPr>
          <w:rFonts w:ascii="Simplified Arabic" w:hAnsi="Simplified Arabic" w:cs="Simplified Arabic" w:hint="cs"/>
          <w:rtl/>
        </w:rPr>
        <w:t>و</w:t>
      </w:r>
      <w:r w:rsidR="000D6BB4" w:rsidRPr="00EF0EB3">
        <w:rPr>
          <w:rFonts w:ascii="Simplified Arabic" w:hAnsi="Simplified Arabic" w:cs="Simplified Arabic"/>
          <w:rtl/>
        </w:rPr>
        <w:t xml:space="preserve">يشير إلى العلاقة بين المنطق الاقتصادي </w:t>
      </w:r>
      <w:r w:rsidR="006A1D5F" w:rsidRPr="00EF0EB3">
        <w:rPr>
          <w:rFonts w:ascii="Simplified Arabic" w:hAnsi="Simplified Arabic" w:cs="Simplified Arabic" w:hint="cs"/>
          <w:rtl/>
        </w:rPr>
        <w:t>ل</w:t>
      </w:r>
      <w:r w:rsidR="000D6BB4" w:rsidRPr="00EF0EB3">
        <w:rPr>
          <w:rFonts w:ascii="Simplified Arabic" w:hAnsi="Simplified Arabic" w:cs="Simplified Arabic"/>
          <w:rtl/>
        </w:rPr>
        <w:t>لمنصات الرقمية وبين الخيارات اللغوية لصانعي المحتوى. فاللغة أصبحت أداة استراتيجية لزيادة نسب المشاهدة، وجذب المعلنين، وتحقيق العائد المادي</w:t>
      </w:r>
      <w:r w:rsidR="008F459E" w:rsidRPr="00EF0EB3">
        <w:rPr>
          <w:rFonts w:ascii="Simplified Arabic" w:hAnsi="Simplified Arabic" w:cs="Simplified Arabic" w:hint="cs"/>
          <w:rtl/>
        </w:rPr>
        <w:t>،</w:t>
      </w:r>
      <w:r w:rsidR="000D6BB4" w:rsidRPr="00EF0EB3">
        <w:rPr>
          <w:rFonts w:ascii="Simplified Arabic" w:hAnsi="Simplified Arabic" w:cs="Simplified Arabic"/>
          <w:rtl/>
        </w:rPr>
        <w:t xml:space="preserve"> ولهذا يلجأ العديد من صناع المحتوى إلى استخدام لغات عالمية واسعة الانتشار كالإنجليزية أو المزج بين لغتين (العربية والإنجليزية) بهدف الوصول إلى جمهور أوسع، الأمر الذي يربط بشكل وثيق بين اللغة والجدوى الاقتصادية</w:t>
      </w:r>
      <w:r w:rsidR="000D6BB4" w:rsidRPr="00EF0EB3">
        <w:rPr>
          <w:rFonts w:ascii="Simplified Arabic" w:hAnsi="Simplified Arabic" w:cs="Simplified Arabic"/>
        </w:rPr>
        <w:t>.</w:t>
      </w:r>
      <w:r w:rsidR="00E42F03" w:rsidRPr="00EF0EB3">
        <w:rPr>
          <w:rFonts w:ascii="Simplified Arabic" w:hAnsi="Simplified Arabic" w:cs="Simplified Arabic" w:hint="cs"/>
          <w:rtl/>
        </w:rPr>
        <w:t xml:space="preserve"> </w:t>
      </w:r>
      <w:r w:rsidR="000D6BB4" w:rsidRPr="00EF0EB3">
        <w:rPr>
          <w:rFonts w:ascii="Simplified Arabic" w:hAnsi="Simplified Arabic" w:cs="Simplified Arabic"/>
          <w:rtl/>
        </w:rPr>
        <w:t xml:space="preserve">هذا التوجه </w:t>
      </w:r>
      <w:r w:rsidR="008F459E" w:rsidRPr="00EF0EB3">
        <w:rPr>
          <w:rFonts w:ascii="Simplified Arabic" w:hAnsi="Simplified Arabic" w:cs="Simplified Arabic" w:hint="cs"/>
          <w:rtl/>
        </w:rPr>
        <w:t>يشير</w:t>
      </w:r>
      <w:r w:rsidR="000D6BB4" w:rsidRPr="00EF0EB3">
        <w:rPr>
          <w:rFonts w:ascii="Simplified Arabic" w:hAnsi="Simplified Arabic" w:cs="Simplified Arabic"/>
          <w:rtl/>
        </w:rPr>
        <w:t xml:space="preserve"> بوضوح </w:t>
      </w:r>
      <w:r w:rsidR="008F459E" w:rsidRPr="00EF0EB3">
        <w:rPr>
          <w:rFonts w:ascii="Simplified Arabic" w:hAnsi="Simplified Arabic" w:cs="Simplified Arabic" w:hint="cs"/>
          <w:rtl/>
        </w:rPr>
        <w:t xml:space="preserve">إلى </w:t>
      </w:r>
      <w:r w:rsidR="000D6BB4" w:rsidRPr="00EF0EB3">
        <w:rPr>
          <w:rFonts w:ascii="Simplified Arabic" w:hAnsi="Simplified Arabic" w:cs="Simplified Arabic"/>
          <w:rtl/>
        </w:rPr>
        <w:t xml:space="preserve">أن السوق الإعلاني الرقمي يفرض نفسه بوصفه قوة فاعلة في تحديد اللغة المهيمنة داخل قنوات يوتيوب، </w:t>
      </w:r>
      <w:r w:rsidR="00021ADE" w:rsidRPr="00EF0EB3">
        <w:rPr>
          <w:rFonts w:ascii="Simplified Arabic" w:hAnsi="Simplified Arabic" w:cs="Simplified Arabic" w:hint="cs"/>
          <w:rtl/>
        </w:rPr>
        <w:t>وإقصاء</w:t>
      </w:r>
      <w:r w:rsidR="000D6BB4" w:rsidRPr="00EF0EB3">
        <w:rPr>
          <w:rFonts w:ascii="Simplified Arabic" w:hAnsi="Simplified Arabic" w:cs="Simplified Arabic"/>
          <w:rtl/>
        </w:rPr>
        <w:t xml:space="preserve"> حضور بعض اللغات المحلية وتهميشها لصالح لغات ذات رواج أكبر</w:t>
      </w:r>
      <w:r w:rsidR="00260B05" w:rsidRPr="00EF0EB3">
        <w:rPr>
          <w:rFonts w:ascii="Simplified Arabic" w:hAnsi="Simplified Arabic" w:cs="Simplified Arabic" w:hint="cs"/>
          <w:rtl/>
        </w:rPr>
        <w:t xml:space="preserve"> تحت </w:t>
      </w:r>
      <w:r w:rsidR="00DE2171" w:rsidRPr="00EF0EB3">
        <w:rPr>
          <w:rFonts w:ascii="Simplified Arabic" w:hAnsi="Simplified Arabic" w:cs="Simplified Arabic" w:hint="cs"/>
          <w:rtl/>
        </w:rPr>
        <w:t>ت</w:t>
      </w:r>
      <w:r w:rsidR="00260B05" w:rsidRPr="00EF0EB3">
        <w:rPr>
          <w:rFonts w:ascii="Simplified Arabic" w:hAnsi="Simplified Arabic" w:cs="Simplified Arabic" w:hint="cs"/>
          <w:rtl/>
        </w:rPr>
        <w:t>أثير العولمة</w:t>
      </w:r>
      <w:r w:rsidR="00DE2171" w:rsidRPr="00EF0EB3">
        <w:rPr>
          <w:rFonts w:ascii="Simplified Arabic" w:hAnsi="Simplified Arabic" w:cs="Simplified Arabic" w:hint="cs"/>
          <w:rtl/>
        </w:rPr>
        <w:t xml:space="preserve"> اللغوية</w:t>
      </w:r>
      <w:r w:rsidR="008B4E0D" w:rsidRPr="00EF0EB3">
        <w:rPr>
          <w:rFonts w:ascii="Simplified Arabic" w:hAnsi="Simplified Arabic" w:cs="Simplified Arabic" w:hint="cs"/>
          <w:rtl/>
        </w:rPr>
        <w:t xml:space="preserve">. </w:t>
      </w:r>
      <w:r w:rsidR="0054491F" w:rsidRPr="00EF0EB3">
        <w:rPr>
          <w:rFonts w:ascii="Simplified Arabic" w:hAnsi="Simplified Arabic" w:cs="Simplified Arabic" w:hint="cs"/>
          <w:rtl/>
          <w:lang w:val="en-GB"/>
        </w:rPr>
        <w:t>(</w:t>
      </w:r>
      <w:r w:rsidR="0054491F" w:rsidRPr="00EF0EB3">
        <w:rPr>
          <w:rFonts w:ascii="Simplified Arabic" w:hAnsi="Simplified Arabic" w:cs="Simplified Arabic"/>
        </w:rPr>
        <w:t>Rahman</w:t>
      </w:r>
      <w:r w:rsidR="0054491F" w:rsidRPr="00EF0EB3">
        <w:rPr>
          <w:rFonts w:ascii="Simplified Arabic" w:hAnsi="Simplified Arabic" w:cs="Simplified Arabic" w:hint="cs"/>
          <w:rtl/>
          <w:lang w:val="en-GB"/>
        </w:rPr>
        <w:t>، 2023)</w:t>
      </w:r>
    </w:p>
    <w:p w14:paraId="4E45581B" w14:textId="27384D3C" w:rsidR="000D6BB4" w:rsidRDefault="000D6BB4" w:rsidP="0030574A">
      <w:pPr>
        <w:pStyle w:val="a9"/>
        <w:bidi/>
        <w:spacing w:line="360" w:lineRule="auto"/>
        <w:ind w:left="57"/>
        <w:jc w:val="both"/>
        <w:rPr>
          <w:rFonts w:ascii="Simplified Arabic" w:hAnsi="Simplified Arabic" w:cs="Simplified Arabic"/>
          <w:rtl/>
          <w:lang w:val="en-GB"/>
        </w:rPr>
      </w:pPr>
      <w:r w:rsidRPr="00EF0EB3">
        <w:rPr>
          <w:rFonts w:ascii="Simplified Arabic" w:hAnsi="Simplified Arabic" w:cs="Simplified Arabic"/>
          <w:rtl/>
        </w:rPr>
        <w:t xml:space="preserve"> ومن هنا،</w:t>
      </w:r>
      <w:r w:rsidR="00226DBF" w:rsidRPr="00EF0EB3">
        <w:rPr>
          <w:rFonts w:ascii="Simplified Arabic" w:hAnsi="Simplified Arabic" w:cs="Simplified Arabic" w:hint="cs"/>
          <w:rtl/>
        </w:rPr>
        <w:t xml:space="preserve"> يرى الباحث </w:t>
      </w:r>
      <w:r w:rsidR="00191D99" w:rsidRPr="00EF0EB3">
        <w:rPr>
          <w:rFonts w:ascii="Simplified Arabic" w:hAnsi="Simplified Arabic" w:cs="Simplified Arabic" w:hint="cs"/>
          <w:rtl/>
        </w:rPr>
        <w:t>أن</w:t>
      </w:r>
      <w:r w:rsidRPr="00EF0EB3">
        <w:rPr>
          <w:rFonts w:ascii="Simplified Arabic" w:hAnsi="Simplified Arabic" w:cs="Simplified Arabic"/>
          <w:rtl/>
        </w:rPr>
        <w:t xml:space="preserve"> العلاقة بين الاقتصاد الرقمي وصناعة المحتوى اللغوي تعكس جدلية بين الربح المادي من جهة، والحفاظ على التنوع اللغوي والثقافي من جهة أخرى</w:t>
      </w:r>
      <w:r w:rsidR="008B4E0D" w:rsidRPr="00EF0EB3">
        <w:rPr>
          <w:rFonts w:ascii="Simplified Arabic" w:hAnsi="Simplified Arabic" w:cs="Simplified Arabic" w:hint="cs"/>
          <w:rtl/>
          <w:lang w:val="en-GB"/>
        </w:rPr>
        <w:t>.</w:t>
      </w:r>
    </w:p>
    <w:p w14:paraId="1FDF683E" w14:textId="04C5045D" w:rsidR="00653E5C" w:rsidRPr="00191D99" w:rsidRDefault="00EF091E">
      <w:pPr>
        <w:pStyle w:val="a4"/>
        <w:numPr>
          <w:ilvl w:val="0"/>
          <w:numId w:val="83"/>
        </w:numPr>
        <w:tabs>
          <w:tab w:val="right" w:pos="516"/>
        </w:tabs>
        <w:bidi/>
        <w:spacing w:line="360" w:lineRule="auto"/>
        <w:ind w:left="336"/>
        <w:jc w:val="both"/>
        <w:rPr>
          <w:rFonts w:ascii="Simplified Arabic" w:hAnsi="Simplified Arabic" w:cs="Simplified Arabic"/>
          <w:b/>
          <w:bCs/>
          <w:sz w:val="28"/>
          <w:szCs w:val="28"/>
        </w:rPr>
      </w:pPr>
      <w:r w:rsidRPr="00191D99">
        <w:rPr>
          <w:rFonts w:ascii="Simplified Arabic" w:hAnsi="Simplified Arabic" w:cs="Simplified Arabic" w:hint="cs"/>
          <w:b/>
          <w:bCs/>
          <w:sz w:val="28"/>
          <w:szCs w:val="28"/>
          <w:rtl/>
        </w:rPr>
        <w:lastRenderedPageBreak/>
        <w:t>المكاسب</w:t>
      </w:r>
      <w:r w:rsidR="00653E5C" w:rsidRPr="00191D99">
        <w:rPr>
          <w:rFonts w:ascii="Simplified Arabic" w:hAnsi="Simplified Arabic" w:cs="Simplified Arabic"/>
          <w:b/>
          <w:bCs/>
          <w:sz w:val="28"/>
          <w:szCs w:val="28"/>
          <w:rtl/>
        </w:rPr>
        <w:t xml:space="preserve"> الاقتصادية والتجارية والثقافية </w:t>
      </w:r>
      <w:r w:rsidR="002E4744" w:rsidRPr="00191D99">
        <w:rPr>
          <w:rFonts w:ascii="Simplified Arabic" w:hAnsi="Simplified Arabic" w:cs="Simplified Arabic" w:hint="cs"/>
          <w:b/>
          <w:bCs/>
          <w:sz w:val="28"/>
          <w:szCs w:val="28"/>
          <w:rtl/>
        </w:rPr>
        <w:t>واللغوية الناتج</w:t>
      </w:r>
      <w:r w:rsidR="002E4744" w:rsidRPr="00191D99">
        <w:rPr>
          <w:rFonts w:ascii="Simplified Arabic" w:hAnsi="Simplified Arabic" w:cs="Simplified Arabic" w:hint="eastAsia"/>
          <w:b/>
          <w:bCs/>
          <w:sz w:val="28"/>
          <w:szCs w:val="28"/>
          <w:rtl/>
        </w:rPr>
        <w:t>ة</w:t>
      </w:r>
      <w:r w:rsidR="00653E5C" w:rsidRPr="00191D99">
        <w:rPr>
          <w:rFonts w:ascii="Simplified Arabic" w:hAnsi="Simplified Arabic" w:cs="Simplified Arabic"/>
          <w:b/>
          <w:bCs/>
          <w:sz w:val="28"/>
          <w:szCs w:val="28"/>
          <w:rtl/>
        </w:rPr>
        <w:t xml:space="preserve"> من مشاهدة مقاطع الفيديو وعلاقتها بالعولمة اللغوي</w:t>
      </w:r>
      <w:r w:rsidR="001A0CA8" w:rsidRPr="00191D99">
        <w:rPr>
          <w:rFonts w:ascii="Simplified Arabic" w:hAnsi="Simplified Arabic" w:cs="Simplified Arabic" w:hint="cs"/>
          <w:b/>
          <w:bCs/>
          <w:sz w:val="28"/>
          <w:szCs w:val="28"/>
          <w:rtl/>
        </w:rPr>
        <w:t>ة</w:t>
      </w:r>
    </w:p>
    <w:p w14:paraId="01526204" w14:textId="54092AAC" w:rsidR="001A0CA8" w:rsidRPr="00EF0EB3" w:rsidRDefault="00C637CD" w:rsidP="000A57E6">
      <w:pPr>
        <w:bidi/>
        <w:spacing w:line="360" w:lineRule="auto"/>
        <w:ind w:left="57" w:firstLine="663"/>
        <w:jc w:val="both"/>
        <w:rPr>
          <w:rFonts w:ascii="Simplified Arabic" w:hAnsi="Simplified Arabic" w:cs="Simplified Arabic"/>
          <w:b/>
          <w:bCs/>
          <w:sz w:val="24"/>
          <w:szCs w:val="24"/>
        </w:rPr>
      </w:pPr>
      <w:r w:rsidRPr="00EF0EB3">
        <w:rPr>
          <w:rFonts w:ascii="Simplified Arabic" w:hAnsi="Simplified Arabic" w:cs="Simplified Arabic" w:hint="cs"/>
          <w:sz w:val="24"/>
          <w:szCs w:val="24"/>
          <w:rtl/>
        </w:rPr>
        <w:t xml:space="preserve">أخيراً </w:t>
      </w:r>
      <w:r w:rsidR="00384210" w:rsidRPr="00EF0EB3">
        <w:rPr>
          <w:rFonts w:ascii="Simplified Arabic" w:hAnsi="Simplified Arabic" w:cs="Simplified Arabic" w:hint="cs"/>
          <w:sz w:val="24"/>
          <w:szCs w:val="24"/>
          <w:rtl/>
        </w:rPr>
        <w:t>يرى</w:t>
      </w:r>
      <w:r w:rsidR="00150D23" w:rsidRPr="00EF0EB3">
        <w:rPr>
          <w:rFonts w:ascii="Simplified Arabic" w:hAnsi="Simplified Arabic" w:cs="Simplified Arabic" w:hint="cs"/>
          <w:b/>
          <w:bCs/>
          <w:sz w:val="24"/>
          <w:szCs w:val="24"/>
          <w:rtl/>
        </w:rPr>
        <w:t xml:space="preserve"> </w:t>
      </w:r>
      <w:r w:rsidR="00384210" w:rsidRPr="00EF0EB3">
        <w:rPr>
          <w:rFonts w:ascii="Simplified Arabic" w:hAnsi="Simplified Arabic" w:cs="Simplified Arabic" w:hint="cs"/>
          <w:sz w:val="24"/>
          <w:szCs w:val="24"/>
          <w:rtl/>
        </w:rPr>
        <w:t xml:space="preserve">الباحث </w:t>
      </w:r>
      <w:r w:rsidR="00E614DF" w:rsidRPr="00EF0EB3">
        <w:rPr>
          <w:rFonts w:ascii="Simplified Arabic" w:hAnsi="Simplified Arabic" w:cs="Simplified Arabic" w:hint="cs"/>
          <w:sz w:val="24"/>
          <w:szCs w:val="24"/>
          <w:rtl/>
        </w:rPr>
        <w:t>الاتجاه</w:t>
      </w:r>
      <w:r w:rsidR="00D377A4" w:rsidRPr="00EF0EB3">
        <w:rPr>
          <w:rFonts w:ascii="Simplified Arabic" w:hAnsi="Simplified Arabic" w:cs="Simplified Arabic" w:hint="cs"/>
          <w:sz w:val="24"/>
          <w:szCs w:val="24"/>
          <w:rtl/>
        </w:rPr>
        <w:t xml:space="preserve"> الإيجابي ب</w:t>
      </w:r>
      <w:r w:rsidR="00384210" w:rsidRPr="00EF0EB3">
        <w:rPr>
          <w:rFonts w:ascii="Simplified Arabic" w:hAnsi="Simplified Arabic" w:cs="Simplified Arabic" w:hint="cs"/>
          <w:sz w:val="24"/>
          <w:szCs w:val="24"/>
          <w:rtl/>
        </w:rPr>
        <w:t xml:space="preserve">أن </w:t>
      </w:r>
      <w:r w:rsidR="001A0CA8" w:rsidRPr="00EF0EB3">
        <w:rPr>
          <w:rFonts w:ascii="Simplified Arabic" w:hAnsi="Simplified Arabic" w:cs="Simplified Arabic"/>
          <w:sz w:val="24"/>
          <w:szCs w:val="24"/>
          <w:rtl/>
        </w:rPr>
        <w:t>مقاطع الفيديو أداة اقتصادية وتجارية وثقافية ولغوية مرتبطة مباشرة بالعولمة اللغوية؛ فهي توسع دائرة انتشار اللغات والثقافات</w:t>
      </w:r>
      <w:r w:rsidR="00A77C05" w:rsidRPr="00EF0EB3">
        <w:rPr>
          <w:rFonts w:ascii="Simplified Arabic" w:hAnsi="Simplified Arabic" w:cs="Simplified Arabic" w:hint="cs"/>
          <w:sz w:val="24"/>
          <w:szCs w:val="24"/>
          <w:rtl/>
        </w:rPr>
        <w:t xml:space="preserve"> بالتبادل بين المحلية والعالمية</w:t>
      </w:r>
      <w:r w:rsidR="001A0CA8" w:rsidRPr="00EF0EB3">
        <w:rPr>
          <w:rFonts w:ascii="Simplified Arabic" w:hAnsi="Simplified Arabic" w:cs="Simplified Arabic"/>
          <w:sz w:val="24"/>
          <w:szCs w:val="24"/>
          <w:rtl/>
        </w:rPr>
        <w:t>، لكنها في الوقت نفسه تطرح تحديات أمام</w:t>
      </w:r>
      <w:r w:rsidR="00380323" w:rsidRPr="00EF0EB3">
        <w:rPr>
          <w:rFonts w:ascii="Simplified Arabic" w:hAnsi="Simplified Arabic" w:cs="Simplified Arabic" w:hint="cs"/>
          <w:sz w:val="24"/>
          <w:szCs w:val="24"/>
          <w:rtl/>
        </w:rPr>
        <w:t xml:space="preserve"> كل من</w:t>
      </w:r>
      <w:r w:rsidR="001A0CA8" w:rsidRPr="00EF0EB3">
        <w:rPr>
          <w:rFonts w:ascii="Simplified Arabic" w:hAnsi="Simplified Arabic" w:cs="Simplified Arabic"/>
          <w:sz w:val="24"/>
          <w:szCs w:val="24"/>
          <w:rtl/>
        </w:rPr>
        <w:t xml:space="preserve"> الهوية المحلية واللغة الأم</w:t>
      </w:r>
      <w:r w:rsidR="001A0CA8" w:rsidRPr="00EF0EB3">
        <w:rPr>
          <w:rFonts w:ascii="Simplified Arabic" w:hAnsi="Simplified Arabic" w:cs="Simplified Arabic"/>
          <w:sz w:val="24"/>
          <w:szCs w:val="24"/>
        </w:rPr>
        <w:t>.</w:t>
      </w:r>
      <w:r w:rsidR="00E85773" w:rsidRPr="00EF0EB3">
        <w:rPr>
          <w:rFonts w:ascii="Simplified Arabic" w:hAnsi="Simplified Arabic" w:cs="Simplified Arabic" w:hint="cs"/>
          <w:b/>
          <w:bCs/>
          <w:sz w:val="24"/>
          <w:szCs w:val="24"/>
          <w:rtl/>
        </w:rPr>
        <w:t xml:space="preserve"> </w:t>
      </w:r>
    </w:p>
    <w:p w14:paraId="563FD442" w14:textId="4FFB6060" w:rsidR="00653E5C" w:rsidRPr="00EF0EB3" w:rsidRDefault="001979F1">
      <w:pPr>
        <w:pStyle w:val="a4"/>
        <w:numPr>
          <w:ilvl w:val="0"/>
          <w:numId w:val="59"/>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المكاسب</w:t>
      </w:r>
      <w:r w:rsidR="00653E5C" w:rsidRPr="00EF0EB3">
        <w:rPr>
          <w:rFonts w:ascii="Simplified Arabic" w:hAnsi="Simplified Arabic" w:cs="Simplified Arabic"/>
          <w:b/>
          <w:bCs/>
          <w:sz w:val="24"/>
          <w:szCs w:val="24"/>
          <w:rtl/>
        </w:rPr>
        <w:t xml:space="preserve"> الاقتصادية والتجارية</w:t>
      </w:r>
      <w:r w:rsidR="00303F54" w:rsidRPr="00EF0EB3">
        <w:rPr>
          <w:rFonts w:ascii="Simplified Arabic" w:hAnsi="Simplified Arabic" w:cs="Simplified Arabic" w:hint="cs"/>
          <w:b/>
          <w:bCs/>
          <w:sz w:val="24"/>
          <w:szCs w:val="24"/>
          <w:rtl/>
        </w:rPr>
        <w:t>:</w:t>
      </w:r>
    </w:p>
    <w:p w14:paraId="69BED25F" w14:textId="36C82A3F" w:rsidR="00653E5C" w:rsidRPr="00EF0EB3" w:rsidRDefault="00653E5C">
      <w:pPr>
        <w:numPr>
          <w:ilvl w:val="0"/>
          <w:numId w:val="54"/>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الإعلانات</w:t>
      </w:r>
      <w:r w:rsidR="00C46FE5" w:rsidRPr="00EF0EB3">
        <w:rPr>
          <w:rFonts w:ascii="Simplified Arabic" w:hAnsi="Simplified Arabic" w:cs="Simplified Arabic" w:hint="cs"/>
          <w:sz w:val="24"/>
          <w:szCs w:val="24"/>
          <w:rtl/>
        </w:rPr>
        <w:t>: تح</w:t>
      </w:r>
      <w:r w:rsidRPr="00EF0EB3">
        <w:rPr>
          <w:rFonts w:ascii="Simplified Arabic" w:hAnsi="Simplified Arabic" w:cs="Simplified Arabic"/>
          <w:sz w:val="24"/>
          <w:szCs w:val="24"/>
          <w:rtl/>
        </w:rPr>
        <w:t>قيق دخل</w:t>
      </w:r>
      <w:r w:rsidR="00380323"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 لصنّاع المحتوى من خلال الإعلانات التجارية</w:t>
      </w:r>
      <w:r w:rsidRPr="00EF0EB3">
        <w:rPr>
          <w:rFonts w:ascii="Simplified Arabic" w:hAnsi="Simplified Arabic" w:cs="Simplified Arabic"/>
          <w:sz w:val="24"/>
          <w:szCs w:val="24"/>
        </w:rPr>
        <w:t>.</w:t>
      </w:r>
    </w:p>
    <w:p w14:paraId="58998404" w14:textId="45662983" w:rsidR="00653E5C" w:rsidRPr="00EF0EB3" w:rsidRDefault="00653E5C">
      <w:pPr>
        <w:numPr>
          <w:ilvl w:val="0"/>
          <w:numId w:val="54"/>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التسويق الرقم</w:t>
      </w:r>
      <w:r w:rsidR="001C602A" w:rsidRPr="00EF0EB3">
        <w:rPr>
          <w:rFonts w:ascii="Simplified Arabic" w:hAnsi="Simplified Arabic" w:cs="Simplified Arabic" w:hint="cs"/>
          <w:b/>
          <w:bCs/>
          <w:sz w:val="24"/>
          <w:szCs w:val="24"/>
          <w:rtl/>
        </w:rPr>
        <w:t>ي</w:t>
      </w:r>
      <w:r w:rsidR="001C602A" w:rsidRPr="00EF0EB3">
        <w:rPr>
          <w:rFonts w:ascii="Simplified Arabic" w:hAnsi="Simplified Arabic" w:cs="Simplified Arabic" w:hint="cs"/>
          <w:sz w:val="24"/>
          <w:szCs w:val="24"/>
          <w:rtl/>
        </w:rPr>
        <w:t>: ال</w:t>
      </w:r>
      <w:r w:rsidRPr="00EF0EB3">
        <w:rPr>
          <w:rFonts w:ascii="Simplified Arabic" w:hAnsi="Simplified Arabic" w:cs="Simplified Arabic"/>
          <w:sz w:val="24"/>
          <w:szCs w:val="24"/>
          <w:rtl/>
        </w:rPr>
        <w:t>فيديوهات أصبحت وسيلة فعالة للترويج للمنتجات والخدمات عالميا</w:t>
      </w:r>
      <w:r w:rsidR="006D09D5"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146A70D0" w14:textId="25C37E9B" w:rsidR="00653E5C" w:rsidRPr="00EF0EB3" w:rsidRDefault="00653E5C">
      <w:pPr>
        <w:numPr>
          <w:ilvl w:val="0"/>
          <w:numId w:val="54"/>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خلق فرص عمل</w:t>
      </w:r>
      <w:r w:rsidR="000F0006" w:rsidRPr="00EF0EB3">
        <w:rPr>
          <w:rFonts w:ascii="Simplified Arabic" w:hAnsi="Simplified Arabic" w:cs="Simplified Arabic" w:hint="cs"/>
          <w:sz w:val="24"/>
          <w:szCs w:val="24"/>
          <w:rtl/>
        </w:rPr>
        <w:t xml:space="preserve">: عن طريق </w:t>
      </w:r>
      <w:r w:rsidR="001236FE" w:rsidRPr="00EF0EB3">
        <w:rPr>
          <w:rFonts w:ascii="Simplified Arabic" w:hAnsi="Simplified Arabic" w:cs="Simplified Arabic" w:hint="cs"/>
          <w:sz w:val="24"/>
          <w:szCs w:val="24"/>
          <w:rtl/>
        </w:rPr>
        <w:t xml:space="preserve">انشاء وظائف في </w:t>
      </w:r>
      <w:r w:rsidRPr="00EF0EB3">
        <w:rPr>
          <w:rFonts w:ascii="Simplified Arabic" w:hAnsi="Simplified Arabic" w:cs="Simplified Arabic"/>
          <w:sz w:val="24"/>
          <w:szCs w:val="24"/>
          <w:rtl/>
        </w:rPr>
        <w:t xml:space="preserve">صناعة المحتوى </w:t>
      </w:r>
      <w:r w:rsidR="000B1031" w:rsidRPr="00EF0EB3">
        <w:rPr>
          <w:rFonts w:ascii="Simplified Arabic" w:hAnsi="Simplified Arabic" w:cs="Simplified Arabic" w:hint="cs"/>
          <w:sz w:val="24"/>
          <w:szCs w:val="24"/>
          <w:rtl/>
        </w:rPr>
        <w:t>والتسويق</w:t>
      </w:r>
      <w:r w:rsidR="000B1031" w:rsidRPr="00EF0EB3">
        <w:rPr>
          <w:rFonts w:ascii="Simplified Arabic" w:hAnsi="Simplified Arabic" w:cs="Simplified Arabic" w:hint="eastAsia"/>
          <w:sz w:val="24"/>
          <w:szCs w:val="24"/>
          <w:rtl/>
        </w:rPr>
        <w:t>،</w:t>
      </w:r>
      <w:r w:rsidR="00380323" w:rsidRPr="00EF0EB3">
        <w:rPr>
          <w:rFonts w:ascii="Simplified Arabic" w:hAnsi="Simplified Arabic" w:cs="Simplified Arabic" w:hint="cs"/>
          <w:sz w:val="24"/>
          <w:szCs w:val="24"/>
          <w:rtl/>
        </w:rPr>
        <w:t xml:space="preserve"> </w:t>
      </w:r>
      <w:r w:rsidR="000A57E6" w:rsidRPr="00EF0EB3">
        <w:rPr>
          <w:rFonts w:ascii="Simplified Arabic" w:hAnsi="Simplified Arabic" w:cs="Simplified Arabic" w:hint="cs"/>
          <w:sz w:val="24"/>
          <w:szCs w:val="24"/>
          <w:rtl/>
        </w:rPr>
        <w:t>والتحرير</w:t>
      </w:r>
      <w:r w:rsidR="000A57E6" w:rsidRPr="00EF0EB3">
        <w:rPr>
          <w:rFonts w:ascii="Simplified Arabic" w:hAnsi="Simplified Arabic" w:cs="Simplified Arabic" w:hint="eastAsia"/>
          <w:sz w:val="24"/>
          <w:szCs w:val="24"/>
          <w:rtl/>
        </w:rPr>
        <w:t>،</w:t>
      </w:r>
      <w:r w:rsidR="00010D3E" w:rsidRPr="00EF0EB3">
        <w:rPr>
          <w:rFonts w:ascii="Simplified Arabic" w:hAnsi="Simplified Arabic" w:cs="Simplified Arabic" w:hint="cs"/>
          <w:sz w:val="24"/>
          <w:szCs w:val="24"/>
          <w:rtl/>
        </w:rPr>
        <w:t xml:space="preserve"> والتصميم</w:t>
      </w:r>
      <w:r w:rsidR="00A4254C" w:rsidRPr="00EF0EB3">
        <w:rPr>
          <w:rFonts w:ascii="Simplified Arabic" w:hAnsi="Simplified Arabic" w:cs="Simplified Arabic" w:hint="cs"/>
          <w:sz w:val="24"/>
          <w:szCs w:val="24"/>
          <w:rtl/>
        </w:rPr>
        <w:t xml:space="preserve"> وغيرها.</w:t>
      </w:r>
      <w:r w:rsidR="00E85773" w:rsidRPr="00EF0EB3">
        <w:rPr>
          <w:rFonts w:ascii="Simplified Arabic" w:hAnsi="Simplified Arabic" w:cs="Simplified Arabic" w:hint="cs"/>
          <w:sz w:val="24"/>
          <w:szCs w:val="24"/>
          <w:rtl/>
        </w:rPr>
        <w:t xml:space="preserve"> </w:t>
      </w:r>
    </w:p>
    <w:p w14:paraId="6AD18468" w14:textId="77777777" w:rsidR="00F51FF5" w:rsidRPr="00EF0EB3" w:rsidRDefault="00653E5C">
      <w:pPr>
        <w:numPr>
          <w:ilvl w:val="0"/>
          <w:numId w:val="54"/>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الاقتصاد العالمي</w:t>
      </w:r>
      <w:r w:rsidR="00A4254C"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انفتاح الشركات المحلية على أسواق خارجية عبر الفيديو</w:t>
      </w:r>
      <w:r w:rsidRPr="00EF0EB3">
        <w:rPr>
          <w:rFonts w:ascii="Simplified Arabic" w:hAnsi="Simplified Arabic" w:cs="Simplified Arabic"/>
          <w:sz w:val="24"/>
          <w:szCs w:val="24"/>
        </w:rPr>
        <w:t>.</w:t>
      </w:r>
    </w:p>
    <w:p w14:paraId="5276897E" w14:textId="1B88F892" w:rsidR="00653E5C" w:rsidRPr="00EF0EB3" w:rsidRDefault="00653E5C">
      <w:pPr>
        <w:numPr>
          <w:ilvl w:val="0"/>
          <w:numId w:val="54"/>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علاقتها بالعولمة اللغوية</w:t>
      </w:r>
      <w:r w:rsidR="00F51FF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الاعتماد على لغات عالمية (كالإنجليزية) في التسويق يمنح انتشارا</w:t>
      </w:r>
      <w:r w:rsidR="00291E1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أوسع، لكنه قد يقلل من حضور اللغة المحلية</w:t>
      </w:r>
      <w:r w:rsidRPr="00EF0EB3">
        <w:rPr>
          <w:rFonts w:ascii="Simplified Arabic" w:hAnsi="Simplified Arabic" w:cs="Simplified Arabic"/>
          <w:sz w:val="24"/>
          <w:szCs w:val="24"/>
        </w:rPr>
        <w:t>.</w:t>
      </w:r>
    </w:p>
    <w:p w14:paraId="26A0A1D1" w14:textId="7C316AD4" w:rsidR="00653E5C" w:rsidRPr="00EF0EB3" w:rsidRDefault="001979F1">
      <w:pPr>
        <w:pStyle w:val="a4"/>
        <w:numPr>
          <w:ilvl w:val="0"/>
          <w:numId w:val="59"/>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المكاسب</w:t>
      </w:r>
      <w:r w:rsidR="00653E5C" w:rsidRPr="00EF0EB3">
        <w:rPr>
          <w:rFonts w:ascii="Simplified Arabic" w:hAnsi="Simplified Arabic" w:cs="Simplified Arabic"/>
          <w:b/>
          <w:bCs/>
          <w:sz w:val="24"/>
          <w:szCs w:val="24"/>
          <w:rtl/>
        </w:rPr>
        <w:t xml:space="preserve"> الثقافية</w:t>
      </w:r>
    </w:p>
    <w:p w14:paraId="7B6CA7CA" w14:textId="0FC8EAAD" w:rsidR="00653E5C" w:rsidRPr="00EF0EB3" w:rsidRDefault="00653E5C">
      <w:pPr>
        <w:numPr>
          <w:ilvl w:val="0"/>
          <w:numId w:val="55"/>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نشر الثقافة المحلية</w:t>
      </w:r>
      <w:r w:rsidR="00690DBC"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مقاطع الفيديو </w:t>
      </w:r>
      <w:r w:rsidR="00380323" w:rsidRPr="00EF0EB3">
        <w:rPr>
          <w:rFonts w:ascii="Simplified Arabic" w:hAnsi="Simplified Arabic" w:cs="Simplified Arabic" w:hint="cs"/>
          <w:sz w:val="24"/>
          <w:szCs w:val="24"/>
          <w:rtl/>
        </w:rPr>
        <w:t>تساعد على</w:t>
      </w:r>
      <w:r w:rsidRPr="00EF0EB3">
        <w:rPr>
          <w:rFonts w:ascii="Simplified Arabic" w:hAnsi="Simplified Arabic" w:cs="Simplified Arabic"/>
          <w:sz w:val="24"/>
          <w:szCs w:val="24"/>
          <w:rtl/>
        </w:rPr>
        <w:t xml:space="preserve"> تصدير التراث والعادات إلى جمهور عالمي</w:t>
      </w:r>
      <w:r w:rsidRPr="00EF0EB3">
        <w:rPr>
          <w:rFonts w:ascii="Simplified Arabic" w:hAnsi="Simplified Arabic" w:cs="Simplified Arabic"/>
          <w:sz w:val="24"/>
          <w:szCs w:val="24"/>
        </w:rPr>
        <w:t>.</w:t>
      </w:r>
    </w:p>
    <w:p w14:paraId="126DDA8F" w14:textId="6690AC75" w:rsidR="00653E5C" w:rsidRPr="00EF0EB3" w:rsidRDefault="00653E5C">
      <w:pPr>
        <w:numPr>
          <w:ilvl w:val="0"/>
          <w:numId w:val="55"/>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التبادل الثقافي</w:t>
      </w:r>
      <w:r w:rsidR="00076470"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الاطلاع على ثقافات مختلفة يسهم في بناء الوعي والتنوع</w:t>
      </w:r>
      <w:r w:rsidRPr="00EF0EB3">
        <w:rPr>
          <w:rFonts w:ascii="Simplified Arabic" w:hAnsi="Simplified Arabic" w:cs="Simplified Arabic"/>
          <w:sz w:val="24"/>
          <w:szCs w:val="24"/>
        </w:rPr>
        <w:t>.</w:t>
      </w:r>
    </w:p>
    <w:p w14:paraId="0A9D086D" w14:textId="75E406EE" w:rsidR="00207FDE" w:rsidRPr="00EF0EB3" w:rsidRDefault="00653E5C">
      <w:pPr>
        <w:numPr>
          <w:ilvl w:val="0"/>
          <w:numId w:val="55"/>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القوة الناعمة</w:t>
      </w:r>
      <w:r w:rsidR="00207FDE"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تستخدم</w:t>
      </w:r>
      <w:r w:rsidR="00380323" w:rsidRPr="00EF0EB3">
        <w:rPr>
          <w:rFonts w:ascii="Simplified Arabic" w:hAnsi="Simplified Arabic" w:cs="Simplified Arabic" w:hint="cs"/>
          <w:sz w:val="24"/>
          <w:szCs w:val="24"/>
          <w:rtl/>
        </w:rPr>
        <w:t xml:space="preserve"> </w:t>
      </w:r>
      <w:r w:rsidR="00380323" w:rsidRPr="00EF0EB3">
        <w:rPr>
          <w:rFonts w:ascii="Simplified Arabic" w:hAnsi="Simplified Arabic" w:cs="Simplified Arabic"/>
          <w:sz w:val="24"/>
          <w:szCs w:val="24"/>
          <w:rtl/>
        </w:rPr>
        <w:t>الدول</w:t>
      </w:r>
      <w:r w:rsidRPr="00EF0EB3">
        <w:rPr>
          <w:rFonts w:ascii="Simplified Arabic" w:hAnsi="Simplified Arabic" w:cs="Simplified Arabic"/>
          <w:sz w:val="24"/>
          <w:szCs w:val="24"/>
          <w:rtl/>
        </w:rPr>
        <w:t xml:space="preserve"> المحتوى المرئي لتعزيز صورتها عالميا</w:t>
      </w:r>
      <w:r w:rsidR="007D4886"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1B666243" w14:textId="7DEDC36F" w:rsidR="00653E5C" w:rsidRDefault="00653E5C">
      <w:pPr>
        <w:numPr>
          <w:ilvl w:val="0"/>
          <w:numId w:val="55"/>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علاقتها بالعولمة اللغوية</w:t>
      </w:r>
      <w:r w:rsidR="00FE2B1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نقل الثقافة قد يتم عبر لغة محلية مترجمة أو عبر اللغة الإنجليزية مباشرة، مما يعكس التوازن بين الحفاظ على الهوية والانفتاح</w:t>
      </w:r>
      <w:r w:rsidRPr="00EF0EB3">
        <w:rPr>
          <w:rFonts w:ascii="Simplified Arabic" w:hAnsi="Simplified Arabic" w:cs="Simplified Arabic"/>
          <w:sz w:val="24"/>
          <w:szCs w:val="24"/>
        </w:rPr>
        <w:t>.</w:t>
      </w:r>
      <w:r w:rsidR="00E85773" w:rsidRPr="00EF0EB3">
        <w:rPr>
          <w:rFonts w:ascii="Simplified Arabic" w:hAnsi="Simplified Arabic" w:cs="Simplified Arabic" w:hint="cs"/>
          <w:sz w:val="24"/>
          <w:szCs w:val="24"/>
          <w:rtl/>
        </w:rPr>
        <w:t xml:space="preserve"> </w:t>
      </w:r>
    </w:p>
    <w:p w14:paraId="5E37506E" w14:textId="77777777" w:rsidR="00743843" w:rsidRPr="00EF0EB3" w:rsidRDefault="00743843" w:rsidP="00743843">
      <w:pPr>
        <w:bidi/>
        <w:spacing w:line="360" w:lineRule="auto"/>
        <w:jc w:val="both"/>
        <w:rPr>
          <w:rFonts w:ascii="Simplified Arabic" w:hAnsi="Simplified Arabic" w:cs="Simplified Arabic"/>
          <w:sz w:val="24"/>
          <w:szCs w:val="24"/>
        </w:rPr>
      </w:pPr>
    </w:p>
    <w:p w14:paraId="0E8C6CCF" w14:textId="1F5F9979" w:rsidR="00653E5C" w:rsidRPr="00EF0EB3" w:rsidRDefault="001979F1">
      <w:pPr>
        <w:pStyle w:val="a4"/>
        <w:numPr>
          <w:ilvl w:val="0"/>
          <w:numId w:val="59"/>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المكاسب</w:t>
      </w:r>
      <w:r w:rsidR="00653E5C" w:rsidRPr="00EF0EB3">
        <w:rPr>
          <w:rFonts w:ascii="Simplified Arabic" w:hAnsi="Simplified Arabic" w:cs="Simplified Arabic"/>
          <w:b/>
          <w:bCs/>
          <w:sz w:val="24"/>
          <w:szCs w:val="24"/>
          <w:rtl/>
        </w:rPr>
        <w:t xml:space="preserve"> اللغوية</w:t>
      </w:r>
    </w:p>
    <w:p w14:paraId="3C370CE1" w14:textId="1F6F16AA" w:rsidR="00653E5C" w:rsidRPr="00EF0EB3" w:rsidRDefault="00653E5C">
      <w:pPr>
        <w:numPr>
          <w:ilvl w:val="0"/>
          <w:numId w:val="56"/>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تعلم لغات جديدة</w:t>
      </w:r>
      <w:r w:rsidR="005258D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الشباب يتعلمون الإنجليزية أو لغات أخرى من خلال مشاهدة المحتوى</w:t>
      </w:r>
      <w:r w:rsidRPr="00EF0EB3">
        <w:rPr>
          <w:rFonts w:ascii="Simplified Arabic" w:hAnsi="Simplified Arabic" w:cs="Simplified Arabic"/>
          <w:sz w:val="24"/>
          <w:szCs w:val="24"/>
        </w:rPr>
        <w:t>.</w:t>
      </w:r>
    </w:p>
    <w:p w14:paraId="26F5D8C0" w14:textId="3C398892" w:rsidR="00653E5C" w:rsidRPr="00EF0EB3" w:rsidRDefault="00653E5C">
      <w:pPr>
        <w:numPr>
          <w:ilvl w:val="0"/>
          <w:numId w:val="56"/>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 xml:space="preserve">انتشار </w:t>
      </w:r>
      <w:r w:rsidR="000627B2" w:rsidRPr="00EF0EB3">
        <w:rPr>
          <w:rFonts w:ascii="Simplified Arabic" w:hAnsi="Simplified Arabic" w:cs="Simplified Arabic" w:hint="cs"/>
          <w:b/>
          <w:bCs/>
          <w:sz w:val="24"/>
          <w:szCs w:val="24"/>
          <w:rtl/>
        </w:rPr>
        <w:t>إيجابي ل</w:t>
      </w:r>
      <w:r w:rsidRPr="00EF0EB3">
        <w:rPr>
          <w:rFonts w:ascii="Simplified Arabic" w:hAnsi="Simplified Arabic" w:cs="Simplified Arabic"/>
          <w:b/>
          <w:bCs/>
          <w:sz w:val="24"/>
          <w:szCs w:val="24"/>
          <w:rtl/>
        </w:rPr>
        <w:t>لعامية</w:t>
      </w:r>
      <w:r w:rsidR="001742D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اللهجات المحلية تخرج للعالم عبر اليوتيوب، فتصبح مفهومة ومتداولة</w:t>
      </w:r>
      <w:r w:rsidRPr="00EF0EB3">
        <w:rPr>
          <w:rFonts w:ascii="Simplified Arabic" w:hAnsi="Simplified Arabic" w:cs="Simplified Arabic"/>
          <w:sz w:val="24"/>
          <w:szCs w:val="24"/>
        </w:rPr>
        <w:t>.</w:t>
      </w:r>
    </w:p>
    <w:p w14:paraId="1736261F" w14:textId="6E88488D" w:rsidR="003F612D" w:rsidRPr="00EF0EB3" w:rsidRDefault="00653E5C">
      <w:pPr>
        <w:numPr>
          <w:ilvl w:val="0"/>
          <w:numId w:val="56"/>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 xml:space="preserve">مزج </w:t>
      </w:r>
      <w:r w:rsidR="00B51574" w:rsidRPr="00EF0EB3">
        <w:rPr>
          <w:rFonts w:ascii="Simplified Arabic" w:hAnsi="Simplified Arabic" w:cs="Simplified Arabic" w:hint="cs"/>
          <w:b/>
          <w:bCs/>
          <w:sz w:val="24"/>
          <w:szCs w:val="24"/>
          <w:rtl/>
        </w:rPr>
        <w:t>اللغات</w:t>
      </w:r>
      <w:r w:rsidR="00537575" w:rsidRPr="00EF0EB3">
        <w:rPr>
          <w:rFonts w:ascii="Simplified Arabic" w:hAnsi="Simplified Arabic" w:cs="Simplified Arabic" w:hint="cs"/>
          <w:b/>
          <w:bCs/>
          <w:sz w:val="24"/>
          <w:szCs w:val="24"/>
          <w:rtl/>
          <w:lang w:val="en-GB"/>
        </w:rPr>
        <w:t>:</w:t>
      </w:r>
      <w:r w:rsidR="00537575"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دمج كلمات من لغات مختلفة يعكس التداخل اللغوي في العولمة</w:t>
      </w:r>
      <w:r w:rsidRPr="00EF0EB3">
        <w:rPr>
          <w:rFonts w:ascii="Simplified Arabic" w:hAnsi="Simplified Arabic" w:cs="Simplified Arabic"/>
          <w:sz w:val="24"/>
          <w:szCs w:val="24"/>
        </w:rPr>
        <w:t>.</w:t>
      </w:r>
      <w:r w:rsidR="003F612D" w:rsidRPr="00EF0EB3">
        <w:rPr>
          <w:rFonts w:ascii="Simplified Arabic" w:hAnsi="Simplified Arabic" w:cs="Simplified Arabic" w:hint="cs"/>
          <w:sz w:val="24"/>
          <w:szCs w:val="24"/>
          <w:rtl/>
        </w:rPr>
        <w:t xml:space="preserve"> </w:t>
      </w:r>
    </w:p>
    <w:p w14:paraId="4088FC64" w14:textId="694CD50A" w:rsidR="00653E5C" w:rsidRDefault="00653E5C">
      <w:pPr>
        <w:numPr>
          <w:ilvl w:val="0"/>
          <w:numId w:val="56"/>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lastRenderedPageBreak/>
        <w:t>علاقتها بالعولمة اللغوية</w:t>
      </w:r>
      <w:r w:rsidR="007E4558"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المقاطع المرئية تُجسد مفهوم العولمة اللغوية، حيث تنتشر اللغة المهيمنة (الإنجليزية) بجانب اللغات المحلية، ما يؤدي إلى التفاعل أو التنافس بينها</w:t>
      </w:r>
      <w:r w:rsidRPr="00EF0EB3">
        <w:rPr>
          <w:rFonts w:ascii="Simplified Arabic" w:hAnsi="Simplified Arabic" w:cs="Simplified Arabic"/>
          <w:sz w:val="24"/>
          <w:szCs w:val="24"/>
        </w:rPr>
        <w:t>.</w:t>
      </w:r>
      <w:r w:rsidR="00E85773" w:rsidRPr="00EF0EB3">
        <w:rPr>
          <w:rFonts w:ascii="Simplified Arabic" w:hAnsi="Simplified Arabic" w:cs="Simplified Arabic" w:hint="cs"/>
          <w:sz w:val="24"/>
          <w:szCs w:val="24"/>
          <w:rtl/>
        </w:rPr>
        <w:t xml:space="preserve"> </w:t>
      </w:r>
    </w:p>
    <w:p w14:paraId="7F8686B1" w14:textId="77777777" w:rsidR="00191D99" w:rsidRDefault="00191D99" w:rsidP="00191D99">
      <w:pPr>
        <w:bidi/>
        <w:spacing w:line="360" w:lineRule="auto"/>
        <w:jc w:val="both"/>
        <w:rPr>
          <w:rFonts w:ascii="Simplified Arabic" w:hAnsi="Simplified Arabic" w:cs="Simplified Arabic"/>
          <w:sz w:val="24"/>
          <w:szCs w:val="24"/>
          <w:rtl/>
        </w:rPr>
      </w:pPr>
    </w:p>
    <w:p w14:paraId="6CFEC418" w14:textId="74786DB1" w:rsidR="00293755" w:rsidRPr="00293755" w:rsidRDefault="00293755" w:rsidP="00293755">
      <w:pPr>
        <w:bidi/>
        <w:spacing w:line="360" w:lineRule="auto"/>
        <w:ind w:left="57"/>
        <w:jc w:val="both"/>
        <w:rPr>
          <w:rFonts w:ascii="Simplified Arabic" w:hAnsi="Simplified Arabic" w:cs="Simplified Arabic"/>
          <w:sz w:val="28"/>
          <w:szCs w:val="28"/>
          <w:lang w:val="en-GB"/>
        </w:rPr>
      </w:pPr>
      <w:r w:rsidRPr="00293755">
        <w:rPr>
          <w:rFonts w:ascii="Simplified Arabic" w:hAnsi="Simplified Arabic" w:cs="Simplified Arabic"/>
          <w:b/>
          <w:bCs/>
          <w:sz w:val="28"/>
          <w:szCs w:val="28"/>
          <w:rtl/>
        </w:rPr>
        <w:t>ملخص الفصل</w:t>
      </w:r>
      <w:r w:rsidRPr="00293755">
        <w:rPr>
          <w:rFonts w:ascii="Simplified Arabic" w:hAnsi="Simplified Arabic" w:cs="Simplified Arabic" w:hint="cs"/>
          <w:b/>
          <w:bCs/>
          <w:sz w:val="28"/>
          <w:szCs w:val="28"/>
          <w:rtl/>
        </w:rPr>
        <w:t>:</w:t>
      </w:r>
    </w:p>
    <w:p w14:paraId="04B5B6AC" w14:textId="056A7F81" w:rsidR="00293755" w:rsidRPr="00293755" w:rsidRDefault="00293755" w:rsidP="00293755">
      <w:pPr>
        <w:bidi/>
        <w:spacing w:line="360" w:lineRule="auto"/>
        <w:ind w:left="57" w:firstLine="663"/>
        <w:jc w:val="both"/>
        <w:rPr>
          <w:rFonts w:ascii="Simplified Arabic" w:hAnsi="Simplified Arabic" w:cs="Simplified Arabic"/>
          <w:sz w:val="24"/>
          <w:szCs w:val="24"/>
          <w:lang w:val="en-GB"/>
        </w:rPr>
      </w:pPr>
      <w:r w:rsidRPr="00293755">
        <w:rPr>
          <w:rFonts w:ascii="Simplified Arabic" w:hAnsi="Simplified Arabic" w:cs="Simplified Arabic"/>
          <w:sz w:val="24"/>
          <w:szCs w:val="24"/>
          <w:rtl/>
        </w:rPr>
        <w:t>تناول هذا الفصل الإطار المعرفي للدراسة من خلال استعراض معالجة قنوات اليوتيوب لقضايا العولمة اللغوية وتأثيرات الإعلام الرقمي على الهوية اللغوية والثقافية. وأوضح أن اليوتيوب لم يعد مجرد منصة لنشر المحتوى، بل أصبح فاعلا</w:t>
      </w:r>
      <w:r w:rsidR="000B1031">
        <w:rPr>
          <w:rFonts w:ascii="Simplified Arabic" w:hAnsi="Simplified Arabic" w:cs="Simplified Arabic" w:hint="cs"/>
          <w:sz w:val="24"/>
          <w:szCs w:val="24"/>
          <w:rtl/>
        </w:rPr>
        <w:t>ً</w:t>
      </w:r>
      <w:r w:rsidRPr="00293755">
        <w:rPr>
          <w:rFonts w:ascii="Simplified Arabic" w:hAnsi="Simplified Arabic" w:cs="Simplified Arabic"/>
          <w:sz w:val="24"/>
          <w:szCs w:val="24"/>
          <w:rtl/>
        </w:rPr>
        <w:t xml:space="preserve"> مؤثرا</w:t>
      </w:r>
      <w:r w:rsidR="000B1031">
        <w:rPr>
          <w:rFonts w:ascii="Simplified Arabic" w:hAnsi="Simplified Arabic" w:cs="Simplified Arabic" w:hint="cs"/>
          <w:sz w:val="24"/>
          <w:szCs w:val="24"/>
          <w:rtl/>
        </w:rPr>
        <w:t>ً</w:t>
      </w:r>
      <w:r w:rsidRPr="00293755">
        <w:rPr>
          <w:rFonts w:ascii="Simplified Arabic" w:hAnsi="Simplified Arabic" w:cs="Simplified Arabic"/>
          <w:sz w:val="24"/>
          <w:szCs w:val="24"/>
          <w:rtl/>
        </w:rPr>
        <w:t xml:space="preserve"> في تشكيل الخطاب اللغوي والثقافي عبر توظيف استراتيجيات إعلامية تس</w:t>
      </w:r>
      <w:r w:rsidR="000B1031">
        <w:rPr>
          <w:rFonts w:ascii="Simplified Arabic" w:hAnsi="Simplified Arabic" w:cs="Simplified Arabic" w:hint="cs"/>
          <w:sz w:val="24"/>
          <w:szCs w:val="24"/>
          <w:rtl/>
        </w:rPr>
        <w:t>ا</w:t>
      </w:r>
      <w:r w:rsidRPr="00293755">
        <w:rPr>
          <w:rFonts w:ascii="Simplified Arabic" w:hAnsi="Simplified Arabic" w:cs="Simplified Arabic"/>
          <w:sz w:val="24"/>
          <w:szCs w:val="24"/>
          <w:rtl/>
        </w:rPr>
        <w:t>هم في تعزيز انتشار اللغات والثقافات العالمية، وإعادة تشكيل أنماط التواصل والتفاعل لدى الشباب. كما بيّن الفصل أن الإعلام الرقمي يؤثر في الوعي اللغوي والثقافي للشباب السعودي، ويعيد تشكيل هويتهم في ظل التوازن بين الانفتاح على العولمة والمحافظة على الهوية الوطنية. وخلص الفصل إلى أن تأثير قنوات اليوتيوب يتجاوز نقل المحتوى إلى الإسهام في بناء التصورات والاتجاهات اللغوية والثقافية</w:t>
      </w:r>
      <w:r w:rsidR="000B1031">
        <w:rPr>
          <w:rFonts w:ascii="Simplified Arabic" w:hAnsi="Simplified Arabic" w:cs="Simplified Arabic" w:hint="cs"/>
          <w:sz w:val="24"/>
          <w:szCs w:val="24"/>
          <w:rtl/>
        </w:rPr>
        <w:t>.</w:t>
      </w:r>
    </w:p>
    <w:p w14:paraId="0DA1517E" w14:textId="77777777" w:rsidR="00293755" w:rsidRPr="00293755" w:rsidRDefault="00293755" w:rsidP="00293755">
      <w:pPr>
        <w:bidi/>
        <w:spacing w:line="360" w:lineRule="auto"/>
        <w:ind w:left="57"/>
        <w:jc w:val="both"/>
        <w:rPr>
          <w:rFonts w:ascii="Simplified Arabic" w:hAnsi="Simplified Arabic" w:cs="Simplified Arabic"/>
          <w:color w:val="EE0000"/>
          <w:sz w:val="24"/>
          <w:szCs w:val="24"/>
          <w:rtl/>
          <w:lang w:val="en-GB"/>
        </w:rPr>
      </w:pPr>
    </w:p>
    <w:p w14:paraId="426E2F7E" w14:textId="77777777" w:rsidR="001A791E" w:rsidRPr="00EF0EB3" w:rsidRDefault="001A791E" w:rsidP="0030574A">
      <w:pPr>
        <w:bidi/>
        <w:spacing w:line="360" w:lineRule="auto"/>
        <w:ind w:left="57"/>
        <w:jc w:val="both"/>
        <w:rPr>
          <w:rFonts w:ascii="Simplified Arabic" w:hAnsi="Simplified Arabic" w:cs="Simplified Arabic"/>
          <w:color w:val="EE0000"/>
          <w:sz w:val="24"/>
          <w:szCs w:val="24"/>
          <w:rtl/>
        </w:rPr>
      </w:pPr>
    </w:p>
    <w:p w14:paraId="3C4A3E3A" w14:textId="77777777" w:rsidR="001A791E" w:rsidRDefault="001A791E" w:rsidP="0030574A">
      <w:pPr>
        <w:bidi/>
        <w:spacing w:line="360" w:lineRule="auto"/>
        <w:ind w:left="57"/>
        <w:jc w:val="both"/>
        <w:rPr>
          <w:rFonts w:ascii="Simplified Arabic" w:hAnsi="Simplified Arabic" w:cs="Simplified Arabic"/>
          <w:color w:val="EE0000"/>
          <w:sz w:val="24"/>
          <w:szCs w:val="24"/>
          <w:rtl/>
        </w:rPr>
      </w:pPr>
    </w:p>
    <w:p w14:paraId="79F53973" w14:textId="77777777" w:rsidR="00652012" w:rsidRPr="00EF0EB3" w:rsidRDefault="00652012" w:rsidP="00652012">
      <w:pPr>
        <w:bidi/>
        <w:spacing w:line="360" w:lineRule="auto"/>
        <w:ind w:left="57"/>
        <w:jc w:val="both"/>
        <w:rPr>
          <w:rFonts w:ascii="Simplified Arabic" w:hAnsi="Simplified Arabic" w:cs="Simplified Arabic"/>
          <w:color w:val="EE0000"/>
          <w:sz w:val="24"/>
          <w:szCs w:val="24"/>
          <w:rtl/>
        </w:rPr>
      </w:pPr>
    </w:p>
    <w:p w14:paraId="0BDD5457" w14:textId="77777777" w:rsidR="001A791E" w:rsidRPr="00EF0EB3" w:rsidRDefault="001A791E" w:rsidP="0030574A">
      <w:pPr>
        <w:bidi/>
        <w:spacing w:line="360" w:lineRule="auto"/>
        <w:ind w:left="57"/>
        <w:jc w:val="both"/>
        <w:rPr>
          <w:rFonts w:ascii="Simplified Arabic" w:hAnsi="Simplified Arabic" w:cs="Simplified Arabic"/>
          <w:color w:val="EE0000"/>
          <w:sz w:val="24"/>
          <w:szCs w:val="24"/>
          <w:rtl/>
        </w:rPr>
      </w:pPr>
    </w:p>
    <w:p w14:paraId="60C91FC4" w14:textId="77777777" w:rsidR="001C5FCE" w:rsidRPr="00EF0EB3" w:rsidRDefault="001C5FCE" w:rsidP="0030574A">
      <w:pPr>
        <w:bidi/>
        <w:spacing w:line="360" w:lineRule="auto"/>
        <w:ind w:left="57"/>
        <w:jc w:val="both"/>
        <w:rPr>
          <w:rFonts w:ascii="Simplified Arabic" w:hAnsi="Simplified Arabic" w:cs="Simplified Arabic"/>
          <w:color w:val="EE0000"/>
          <w:sz w:val="24"/>
          <w:szCs w:val="24"/>
          <w:rtl/>
        </w:rPr>
      </w:pPr>
    </w:p>
    <w:p w14:paraId="5ABE2B9D" w14:textId="77777777" w:rsidR="001C5FCE" w:rsidRDefault="001C5FCE" w:rsidP="0030574A">
      <w:pPr>
        <w:bidi/>
        <w:spacing w:line="360" w:lineRule="auto"/>
        <w:ind w:left="57"/>
        <w:jc w:val="both"/>
        <w:rPr>
          <w:rFonts w:ascii="Simplified Arabic" w:hAnsi="Simplified Arabic" w:cs="Simplified Arabic"/>
          <w:color w:val="EE0000"/>
          <w:sz w:val="24"/>
          <w:szCs w:val="24"/>
          <w:rtl/>
        </w:rPr>
      </w:pPr>
    </w:p>
    <w:p w14:paraId="1835830B" w14:textId="77777777" w:rsidR="00EF2590" w:rsidRDefault="00EF2590" w:rsidP="00EF2590">
      <w:pPr>
        <w:bidi/>
        <w:spacing w:line="360" w:lineRule="auto"/>
        <w:ind w:left="57"/>
        <w:jc w:val="both"/>
        <w:rPr>
          <w:rFonts w:ascii="Simplified Arabic" w:hAnsi="Simplified Arabic" w:cs="Simplified Arabic"/>
          <w:color w:val="EE0000"/>
          <w:sz w:val="24"/>
          <w:szCs w:val="24"/>
          <w:rtl/>
        </w:rPr>
      </w:pPr>
    </w:p>
    <w:p w14:paraId="5581D2DF" w14:textId="77777777" w:rsidR="00EF2590" w:rsidRDefault="00EF2590" w:rsidP="00EF2590">
      <w:pPr>
        <w:bidi/>
        <w:spacing w:line="360" w:lineRule="auto"/>
        <w:ind w:left="57"/>
        <w:jc w:val="both"/>
        <w:rPr>
          <w:rFonts w:ascii="Simplified Arabic" w:hAnsi="Simplified Arabic" w:cs="Simplified Arabic"/>
          <w:color w:val="EE0000"/>
          <w:sz w:val="24"/>
          <w:szCs w:val="24"/>
          <w:rtl/>
        </w:rPr>
      </w:pPr>
    </w:p>
    <w:p w14:paraId="04DD9269" w14:textId="77777777" w:rsidR="00EF2590" w:rsidRDefault="00EF2590" w:rsidP="00EF2590">
      <w:pPr>
        <w:bidi/>
        <w:spacing w:line="360" w:lineRule="auto"/>
        <w:ind w:left="57"/>
        <w:jc w:val="both"/>
        <w:rPr>
          <w:rFonts w:ascii="Simplified Arabic" w:hAnsi="Simplified Arabic" w:cs="Simplified Arabic"/>
          <w:color w:val="EE0000"/>
          <w:sz w:val="24"/>
          <w:szCs w:val="24"/>
          <w:rtl/>
        </w:rPr>
      </w:pPr>
    </w:p>
    <w:p w14:paraId="01DCD8A1" w14:textId="77777777" w:rsidR="00EF2590" w:rsidRPr="00EF0EB3" w:rsidRDefault="00EF2590" w:rsidP="00EF2590">
      <w:pPr>
        <w:bidi/>
        <w:spacing w:line="360" w:lineRule="auto"/>
        <w:ind w:left="57"/>
        <w:jc w:val="both"/>
        <w:rPr>
          <w:rFonts w:ascii="Simplified Arabic" w:hAnsi="Simplified Arabic" w:cs="Simplified Arabic"/>
          <w:color w:val="EE0000"/>
          <w:sz w:val="24"/>
          <w:szCs w:val="24"/>
          <w:rtl/>
        </w:rPr>
      </w:pPr>
    </w:p>
    <w:p w14:paraId="17BF8588" w14:textId="77777777" w:rsidR="001C5FCE" w:rsidRPr="00EF0EB3" w:rsidRDefault="001C5FCE" w:rsidP="0030574A">
      <w:pPr>
        <w:bidi/>
        <w:spacing w:line="360" w:lineRule="auto"/>
        <w:ind w:left="57"/>
        <w:jc w:val="both"/>
        <w:rPr>
          <w:rFonts w:ascii="Simplified Arabic" w:hAnsi="Simplified Arabic" w:cs="Simplified Arabic"/>
          <w:color w:val="EE0000"/>
          <w:sz w:val="24"/>
          <w:szCs w:val="24"/>
          <w:rtl/>
        </w:rPr>
      </w:pPr>
    </w:p>
    <w:p w14:paraId="6DDABDB8" w14:textId="77777777" w:rsidR="00E06BFE" w:rsidRPr="00191D99" w:rsidRDefault="003F213D" w:rsidP="0030574A">
      <w:pPr>
        <w:bidi/>
        <w:spacing w:line="360" w:lineRule="auto"/>
        <w:ind w:left="57"/>
        <w:jc w:val="center"/>
        <w:rPr>
          <w:rFonts w:ascii="Simplified Arabic" w:hAnsi="Simplified Arabic" w:cs="Simplified Arabic"/>
          <w:b/>
          <w:bCs/>
          <w:sz w:val="32"/>
          <w:szCs w:val="32"/>
          <w:rtl/>
        </w:rPr>
      </w:pPr>
      <w:r w:rsidRPr="00191D99">
        <w:rPr>
          <w:rFonts w:ascii="Simplified Arabic" w:hAnsi="Simplified Arabic" w:cs="Simplified Arabic"/>
          <w:b/>
          <w:bCs/>
          <w:sz w:val="32"/>
          <w:szCs w:val="32"/>
          <w:rtl/>
        </w:rPr>
        <w:lastRenderedPageBreak/>
        <w:t xml:space="preserve">الفصل </w:t>
      </w:r>
      <w:r w:rsidRPr="00191D99">
        <w:rPr>
          <w:rFonts w:ascii="Simplified Arabic" w:hAnsi="Simplified Arabic" w:cs="Simplified Arabic" w:hint="cs"/>
          <w:b/>
          <w:bCs/>
          <w:sz w:val="32"/>
          <w:szCs w:val="32"/>
          <w:rtl/>
        </w:rPr>
        <w:t>الرابع</w:t>
      </w:r>
    </w:p>
    <w:p w14:paraId="30813CB6" w14:textId="7BAD31C7" w:rsidR="006820B0" w:rsidRPr="00191D99" w:rsidRDefault="003F213D" w:rsidP="0030574A">
      <w:pPr>
        <w:bidi/>
        <w:spacing w:line="360" w:lineRule="auto"/>
        <w:ind w:left="57"/>
        <w:jc w:val="center"/>
        <w:rPr>
          <w:rFonts w:ascii="Simplified Arabic" w:hAnsi="Simplified Arabic" w:cs="Simplified Arabic"/>
          <w:b/>
          <w:bCs/>
          <w:sz w:val="32"/>
          <w:szCs w:val="32"/>
          <w:rtl/>
        </w:rPr>
      </w:pPr>
      <w:r w:rsidRPr="00191D99">
        <w:rPr>
          <w:rFonts w:ascii="Simplified Arabic" w:hAnsi="Simplified Arabic" w:cs="Simplified Arabic" w:hint="cs"/>
          <w:b/>
          <w:bCs/>
          <w:sz w:val="32"/>
          <w:szCs w:val="32"/>
          <w:rtl/>
        </w:rPr>
        <w:t>(</w:t>
      </w:r>
      <w:r w:rsidRPr="00191D99">
        <w:rPr>
          <w:rFonts w:ascii="Simplified Arabic" w:hAnsi="Simplified Arabic" w:cs="Simplified Arabic"/>
          <w:b/>
          <w:bCs/>
          <w:sz w:val="32"/>
          <w:szCs w:val="32"/>
          <w:rtl/>
        </w:rPr>
        <w:t>الإجراءات المنهجية</w:t>
      </w:r>
      <w:r w:rsidRPr="00191D99">
        <w:rPr>
          <w:rFonts w:ascii="Simplified Arabic" w:hAnsi="Simplified Arabic" w:cs="Simplified Arabic" w:hint="cs"/>
          <w:b/>
          <w:bCs/>
          <w:sz w:val="32"/>
          <w:szCs w:val="32"/>
          <w:rtl/>
        </w:rPr>
        <w:t>)</w:t>
      </w:r>
    </w:p>
    <w:p w14:paraId="3ED0487E" w14:textId="77777777" w:rsidR="00191D99" w:rsidRPr="00EF0EB3" w:rsidRDefault="00191D99" w:rsidP="00191D99">
      <w:pPr>
        <w:bidi/>
        <w:spacing w:line="360" w:lineRule="auto"/>
        <w:ind w:left="57"/>
        <w:jc w:val="center"/>
        <w:rPr>
          <w:rFonts w:ascii="Simplified Arabic" w:hAnsi="Simplified Arabic" w:cs="Simplified Arabic"/>
          <w:b/>
          <w:bCs/>
          <w:sz w:val="24"/>
          <w:szCs w:val="24"/>
          <w:rtl/>
        </w:rPr>
      </w:pPr>
    </w:p>
    <w:p w14:paraId="34097D71" w14:textId="54A778FF" w:rsidR="008D00DD" w:rsidRPr="00743843" w:rsidRDefault="008D00DD" w:rsidP="008D00DD">
      <w:pPr>
        <w:bidi/>
        <w:spacing w:line="360" w:lineRule="auto"/>
        <w:ind w:left="57" w:firstLine="663"/>
        <w:jc w:val="both"/>
        <w:rPr>
          <w:rFonts w:ascii="Simplified Arabic" w:hAnsi="Simplified Arabic" w:cs="Simplified Arabic"/>
          <w:sz w:val="24"/>
          <w:szCs w:val="24"/>
          <w:rtl/>
          <w:lang w:val="en-GB"/>
        </w:rPr>
      </w:pPr>
      <w:r w:rsidRPr="00743843">
        <w:rPr>
          <w:rFonts w:ascii="Simplified Arabic" w:hAnsi="Simplified Arabic" w:cs="Simplified Arabic"/>
          <w:sz w:val="24"/>
          <w:szCs w:val="24"/>
          <w:rtl/>
          <w:lang w:val="en-GB"/>
        </w:rPr>
        <w:t>تسعى الدراسة إلى التعرف على الأطر الإعلامية المستخدمة في معالجة قضايا العولمة اللغوية في قنوات اليوتيوب، والكشف عن اتجاهات الشباب السعودي نحوها في منطقة مكة المكرمة؛ ولتحقيق ذلك اعتمدت الدراسة على المنهج الوصفي بشقيه التحليلي والميداني</w:t>
      </w:r>
      <w:r w:rsidR="00743843" w:rsidRPr="00743843">
        <w:rPr>
          <w:rFonts w:ascii="Simplified Arabic" w:hAnsi="Simplified Arabic" w:cs="Simplified Arabic" w:hint="cs"/>
          <w:sz w:val="24"/>
          <w:szCs w:val="24"/>
          <w:rtl/>
          <w:lang w:val="en-GB"/>
        </w:rPr>
        <w:t xml:space="preserve">. </w:t>
      </w:r>
      <w:r w:rsidRPr="00743843">
        <w:rPr>
          <w:rFonts w:ascii="Simplified Arabic" w:hAnsi="Simplified Arabic" w:cs="Simplified Arabic"/>
          <w:sz w:val="24"/>
          <w:szCs w:val="24"/>
          <w:rtl/>
          <w:lang w:val="en-GB"/>
        </w:rPr>
        <w:t>ففي الشق التحليلي استخدمت الدراسة أسلوب تحليل المضمون لرصد الأطر الإعلامية واتجاهات المعالجة واللغة المستخدمة في محتوى قنوات اليوتيوب، بينما اعتمدت في الشق الميداني على منهج المسح بالعينة من خلال استبانة إلكترونية طبقت على عينة من الشباب السعودي لقياس مستوى التعرض للقنوات ومدركاتهم واتجاهاتهم نحو ما يُطرح فيها من مضامين لغوية. كما عولجت البيانات باستخدام الأساليب الإحصائية المناسبة بما يحقق فهماً علمياً للعلاقة بين نتائج تحليل المضمون واتجاهات الشباب السعودي</w:t>
      </w:r>
      <w:r w:rsidRPr="00743843">
        <w:rPr>
          <w:rFonts w:ascii="Simplified Arabic" w:hAnsi="Simplified Arabic" w:cs="Simplified Arabic"/>
          <w:sz w:val="24"/>
          <w:szCs w:val="24"/>
          <w:lang w:val="en-GB"/>
        </w:rPr>
        <w:t>.</w:t>
      </w:r>
    </w:p>
    <w:p w14:paraId="518CFD03" w14:textId="77777777" w:rsidR="00743843" w:rsidRPr="00743843" w:rsidRDefault="00743843" w:rsidP="00743843">
      <w:pPr>
        <w:bidi/>
        <w:spacing w:line="360" w:lineRule="auto"/>
        <w:ind w:left="57" w:firstLine="663"/>
        <w:jc w:val="both"/>
        <w:rPr>
          <w:rFonts w:ascii="Simplified Arabic" w:hAnsi="Simplified Arabic" w:cs="Simplified Arabic"/>
          <w:sz w:val="24"/>
          <w:szCs w:val="24"/>
          <w:lang w:val="en-GB"/>
        </w:rPr>
      </w:pPr>
    </w:p>
    <w:p w14:paraId="7DC66804" w14:textId="3BF050B0" w:rsidR="008D00DD" w:rsidRPr="008B6EE9" w:rsidRDefault="008D00DD" w:rsidP="008D00DD">
      <w:pPr>
        <w:bidi/>
        <w:spacing w:line="360" w:lineRule="auto"/>
        <w:ind w:left="57" w:firstLine="9"/>
        <w:jc w:val="both"/>
        <w:rPr>
          <w:rFonts w:ascii="Simplified Arabic" w:hAnsi="Simplified Arabic" w:cs="Simplified Arabic"/>
          <w:sz w:val="28"/>
          <w:szCs w:val="28"/>
          <w:lang w:val="en-GB"/>
        </w:rPr>
      </w:pPr>
      <w:r w:rsidRPr="008B6EE9">
        <w:rPr>
          <w:rFonts w:ascii="Simplified Arabic" w:hAnsi="Simplified Arabic" w:cs="Simplified Arabic"/>
          <w:b/>
          <w:bCs/>
          <w:sz w:val="28"/>
          <w:szCs w:val="28"/>
          <w:rtl/>
          <w:lang w:val="en-GB"/>
        </w:rPr>
        <w:t>أولاً: إجراءات الدراسة التحليلية (تحليل المضمون)</w:t>
      </w:r>
    </w:p>
    <w:p w14:paraId="49562504" w14:textId="3511BD27" w:rsidR="008D00DD" w:rsidRPr="001A38D9" w:rsidRDefault="008D00DD">
      <w:pPr>
        <w:numPr>
          <w:ilvl w:val="0"/>
          <w:numId w:val="94"/>
        </w:numPr>
        <w:tabs>
          <w:tab w:val="clear" w:pos="720"/>
          <w:tab w:val="num" w:pos="426"/>
        </w:tabs>
        <w:bidi/>
        <w:spacing w:line="360" w:lineRule="auto"/>
        <w:ind w:left="426"/>
        <w:jc w:val="both"/>
        <w:rPr>
          <w:rFonts w:ascii="Simplified Arabic" w:hAnsi="Simplified Arabic" w:cs="Simplified Arabic"/>
          <w:b/>
          <w:bCs/>
          <w:sz w:val="24"/>
          <w:szCs w:val="24"/>
          <w:lang w:val="en-GB"/>
        </w:rPr>
      </w:pPr>
      <w:r w:rsidRPr="001A38D9">
        <w:rPr>
          <w:rFonts w:ascii="Simplified Arabic" w:hAnsi="Simplified Arabic" w:cs="Simplified Arabic"/>
          <w:b/>
          <w:bCs/>
          <w:sz w:val="24"/>
          <w:szCs w:val="24"/>
          <w:rtl/>
          <w:lang w:val="en-GB"/>
        </w:rPr>
        <w:t>مجتمع الدراسة التحليلية</w:t>
      </w:r>
    </w:p>
    <w:p w14:paraId="5FD799DD" w14:textId="361BB5EB" w:rsidR="00F8799B" w:rsidRPr="001A38D9" w:rsidRDefault="00F8799B" w:rsidP="008200F1">
      <w:pPr>
        <w:bidi/>
        <w:spacing w:line="360" w:lineRule="auto"/>
        <w:ind w:firstLine="720"/>
        <w:jc w:val="both"/>
        <w:rPr>
          <w:rFonts w:ascii="Simplified Arabic" w:hAnsi="Simplified Arabic" w:cs="Simplified Arabic"/>
          <w:sz w:val="24"/>
          <w:szCs w:val="24"/>
          <w:lang w:val="en-GB"/>
        </w:rPr>
      </w:pPr>
      <w:r w:rsidRPr="001A38D9">
        <w:rPr>
          <w:rFonts w:ascii="Simplified Arabic" w:hAnsi="Simplified Arabic" w:cs="Simplified Arabic"/>
          <w:sz w:val="24"/>
          <w:szCs w:val="24"/>
          <w:rtl/>
          <w:lang w:val="en-GB"/>
        </w:rPr>
        <w:t>يتمثل مجتمع الدراسة التحليلية في قنوات اليوتيوب التي تناولت موضوعات ذات صلة بالعولمة اللغوية، واللغة العربية، وتعلم اللغات، والهوية الثقافية، والمحتوى الثقافي الموجه للجمهور العربي، وذلك لكونها تمثل البيئة الإعلامية التي تُنتج المضامين محل الدراسة، والتي يمكن من خلالها التعرف إلى الأطر الإعلامية المستخدمة في معالجة قضايا العولمة اللغوية</w:t>
      </w:r>
    </w:p>
    <w:p w14:paraId="08D6EE69" w14:textId="6CE53568" w:rsidR="008D00DD" w:rsidRPr="001A38D9" w:rsidRDefault="008D00DD">
      <w:pPr>
        <w:numPr>
          <w:ilvl w:val="0"/>
          <w:numId w:val="94"/>
        </w:numPr>
        <w:tabs>
          <w:tab w:val="clear" w:pos="720"/>
          <w:tab w:val="num" w:pos="606"/>
        </w:tabs>
        <w:bidi/>
        <w:spacing w:line="360" w:lineRule="auto"/>
        <w:ind w:left="426"/>
        <w:jc w:val="both"/>
        <w:rPr>
          <w:rFonts w:ascii="Simplified Arabic" w:hAnsi="Simplified Arabic" w:cs="Simplified Arabic"/>
          <w:sz w:val="24"/>
          <w:szCs w:val="24"/>
          <w:lang w:val="en-GB"/>
        </w:rPr>
      </w:pPr>
      <w:r w:rsidRPr="001A38D9">
        <w:rPr>
          <w:rFonts w:ascii="Simplified Arabic" w:hAnsi="Simplified Arabic" w:cs="Simplified Arabic"/>
          <w:b/>
          <w:bCs/>
          <w:sz w:val="24"/>
          <w:szCs w:val="24"/>
          <w:rtl/>
          <w:lang w:val="en-GB"/>
        </w:rPr>
        <w:t>عينة الدراسة التحليلية</w:t>
      </w:r>
      <w:r w:rsidRPr="001A38D9">
        <w:rPr>
          <w:rFonts w:ascii="Simplified Arabic" w:hAnsi="Simplified Arabic" w:cs="Simplified Arabic"/>
          <w:sz w:val="24"/>
          <w:szCs w:val="24"/>
          <w:lang w:val="en-GB"/>
        </w:rPr>
        <w:t xml:space="preserve"> </w:t>
      </w:r>
    </w:p>
    <w:p w14:paraId="2A3FFC70" w14:textId="4D242E97" w:rsidR="00624187" w:rsidRDefault="00624187" w:rsidP="001A38D9">
      <w:pPr>
        <w:bidi/>
        <w:spacing w:line="360"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lang w:val="en-GB"/>
        </w:rPr>
        <w:t>تم اختيار</w:t>
      </w:r>
      <w:r w:rsidRPr="00624187">
        <w:rPr>
          <w:rFonts w:ascii="Simplified Arabic" w:hAnsi="Simplified Arabic" w:cs="Simplified Arabic"/>
          <w:sz w:val="24"/>
          <w:szCs w:val="24"/>
          <w:rtl/>
          <w:lang w:val="en-GB"/>
        </w:rPr>
        <w:t xml:space="preserve"> عينة قصدية من ثلاث قنوات على منصة اليوتيوب، </w:t>
      </w:r>
      <w:r w:rsidR="00562BCC" w:rsidRPr="00624187">
        <w:rPr>
          <w:rFonts w:ascii="Simplified Arabic" w:hAnsi="Simplified Arabic" w:cs="Simplified Arabic" w:hint="cs"/>
          <w:sz w:val="24"/>
          <w:szCs w:val="24"/>
          <w:rtl/>
          <w:lang w:val="en-GB"/>
        </w:rPr>
        <w:t>هي</w:t>
      </w:r>
      <w:r w:rsidR="00562BCC">
        <w:rPr>
          <w:rFonts w:ascii="Simplified Arabic" w:hAnsi="Simplified Arabic" w:cs="Simplified Arabic" w:hint="cs"/>
          <w:sz w:val="24"/>
          <w:szCs w:val="24"/>
          <w:rtl/>
        </w:rPr>
        <w:t xml:space="preserve"> </w:t>
      </w:r>
      <w:r w:rsidR="00562BCC">
        <w:rPr>
          <w:rFonts w:ascii="Simplified Arabic" w:hAnsi="Simplified Arabic" w:cs="Simplified Arabic"/>
          <w:sz w:val="24"/>
          <w:szCs w:val="24"/>
          <w:rtl/>
        </w:rPr>
        <w:t>(</w:t>
      </w:r>
      <w:r w:rsidRPr="00624187">
        <w:rPr>
          <w:rFonts w:ascii="Simplified Arabic" w:hAnsi="Simplified Arabic" w:cs="Simplified Arabic"/>
          <w:b/>
          <w:bCs/>
          <w:sz w:val="24"/>
          <w:szCs w:val="24"/>
          <w:rtl/>
          <w:lang w:val="en-GB"/>
        </w:rPr>
        <w:t>دروس أونلاين، وهل تعلم، والوثائقية</w:t>
      </w:r>
      <w:r w:rsidR="001A38D9">
        <w:rPr>
          <w:rFonts w:ascii="Simplified Arabic" w:hAnsi="Simplified Arabic" w:cs="Simplified Arabic" w:hint="cs"/>
          <w:sz w:val="24"/>
          <w:szCs w:val="24"/>
          <w:rtl/>
          <w:lang w:val="en-GB"/>
        </w:rPr>
        <w:t>)</w:t>
      </w:r>
      <w:r w:rsidRPr="00624187">
        <w:rPr>
          <w:rFonts w:ascii="Simplified Arabic" w:hAnsi="Simplified Arabic" w:cs="Simplified Arabic"/>
          <w:sz w:val="24"/>
          <w:szCs w:val="24"/>
          <w:rtl/>
          <w:lang w:val="en-GB"/>
        </w:rPr>
        <w:t xml:space="preserve"> وذلك لارتباط محتواها بموضوعات اللغة والثقافة والمعرفة، وتنوع طبيعة معالجاتها الإعلامية، وارتفاع معدلات متابعتها، وانتظام نشر محتواها. وشملت الدراسة تحليل (30) مقطعا</w:t>
      </w:r>
      <w:r w:rsidR="001A38D9">
        <w:rPr>
          <w:rFonts w:ascii="Simplified Arabic" w:hAnsi="Simplified Arabic" w:cs="Simplified Arabic" w:hint="cs"/>
          <w:sz w:val="24"/>
          <w:szCs w:val="24"/>
          <w:rtl/>
          <w:lang w:val="en-GB"/>
        </w:rPr>
        <w:t>ً</w:t>
      </w:r>
      <w:r w:rsidRPr="00624187">
        <w:rPr>
          <w:rFonts w:ascii="Simplified Arabic" w:hAnsi="Simplified Arabic" w:cs="Simplified Arabic"/>
          <w:sz w:val="24"/>
          <w:szCs w:val="24"/>
          <w:rtl/>
          <w:lang w:val="en-GB"/>
        </w:rPr>
        <w:t xml:space="preserve"> مرئيا</w:t>
      </w:r>
      <w:r w:rsidR="001A38D9">
        <w:rPr>
          <w:rFonts w:ascii="Simplified Arabic" w:hAnsi="Simplified Arabic" w:cs="Simplified Arabic" w:hint="cs"/>
          <w:sz w:val="24"/>
          <w:szCs w:val="24"/>
          <w:rtl/>
          <w:lang w:val="en-GB"/>
        </w:rPr>
        <w:t>ً</w:t>
      </w:r>
      <w:r w:rsidRPr="00624187">
        <w:rPr>
          <w:rFonts w:ascii="Simplified Arabic" w:hAnsi="Simplified Arabic" w:cs="Simplified Arabic"/>
          <w:sz w:val="24"/>
          <w:szCs w:val="24"/>
          <w:rtl/>
          <w:lang w:val="en-GB"/>
        </w:rPr>
        <w:t xml:space="preserve"> بواقع (10) مقاطع من كل قناة، جرى اختيارها وفق معايير ارتباطها بموضوع العولمة اللغوية والهوية الثقافية</w:t>
      </w:r>
      <w:r w:rsidRPr="00624187">
        <w:rPr>
          <w:rFonts w:ascii="Simplified Arabic" w:hAnsi="Simplified Arabic" w:cs="Simplified Arabic"/>
          <w:sz w:val="24"/>
          <w:szCs w:val="24"/>
        </w:rPr>
        <w:t>.</w:t>
      </w:r>
    </w:p>
    <w:p w14:paraId="1D2BF83B" w14:textId="77777777" w:rsidR="00037DD4" w:rsidRDefault="00037DD4" w:rsidP="00037DD4">
      <w:pPr>
        <w:bidi/>
        <w:spacing w:line="360" w:lineRule="auto"/>
        <w:ind w:firstLine="720"/>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782"/>
        <w:gridCol w:w="1890"/>
        <w:gridCol w:w="1800"/>
        <w:gridCol w:w="2970"/>
        <w:gridCol w:w="1344"/>
      </w:tblGrid>
      <w:tr w:rsidR="005767C3" w:rsidRPr="00037DD4" w14:paraId="18173D06" w14:textId="77777777" w:rsidTr="005767C3">
        <w:tc>
          <w:tcPr>
            <w:tcW w:w="8786" w:type="dxa"/>
            <w:gridSpan w:val="5"/>
            <w:vAlign w:val="center"/>
          </w:tcPr>
          <w:p w14:paraId="30D936C7" w14:textId="7F501FFB" w:rsidR="005767C3" w:rsidRPr="00037DD4" w:rsidRDefault="005767C3" w:rsidP="00037DD4">
            <w:pPr>
              <w:pStyle w:val="af4"/>
              <w:bidi/>
              <w:jc w:val="center"/>
              <w:rPr>
                <w:rFonts w:ascii="Simplified Arabic" w:hAnsi="Simplified Arabic" w:cs="Simplified Arabic"/>
                <w:b/>
                <w:bCs/>
                <w:rtl/>
                <w:lang w:val="en-GB"/>
              </w:rPr>
            </w:pPr>
            <w:r w:rsidRPr="00037DD4">
              <w:rPr>
                <w:rFonts w:ascii="Simplified Arabic" w:hAnsi="Simplified Arabic" w:cs="Simplified Arabic" w:hint="cs"/>
                <w:b/>
                <w:bCs/>
                <w:sz w:val="24"/>
                <w:szCs w:val="24"/>
                <w:rtl/>
                <w:lang w:val="en-GB"/>
              </w:rPr>
              <w:t>جدول رقم (</w:t>
            </w:r>
            <w:r w:rsidR="00037DD4" w:rsidRPr="00037DD4">
              <w:rPr>
                <w:rFonts w:ascii="Simplified Arabic" w:hAnsi="Simplified Arabic" w:cs="Simplified Arabic" w:hint="cs"/>
                <w:b/>
                <w:bCs/>
                <w:sz w:val="24"/>
                <w:szCs w:val="24"/>
                <w:rtl/>
                <w:lang w:val="en-GB"/>
              </w:rPr>
              <w:t>1): عينة الدراسة التحليلية</w:t>
            </w:r>
          </w:p>
        </w:tc>
      </w:tr>
      <w:tr w:rsidR="005767C3" w:rsidRPr="00037DD4" w14:paraId="6ACF8A89" w14:textId="77777777" w:rsidTr="005767C3">
        <w:tc>
          <w:tcPr>
            <w:tcW w:w="782" w:type="dxa"/>
            <w:vAlign w:val="center"/>
          </w:tcPr>
          <w:p w14:paraId="4E8CC2A8" w14:textId="77777777" w:rsidR="005767C3" w:rsidRPr="00037DD4" w:rsidRDefault="005767C3" w:rsidP="00562BCC">
            <w:pPr>
              <w:bidi/>
              <w:spacing w:line="360" w:lineRule="auto"/>
              <w:jc w:val="center"/>
              <w:rPr>
                <w:rFonts w:ascii="Simplified Arabic" w:hAnsi="Simplified Arabic" w:cs="Simplified Arabic"/>
                <w:sz w:val="24"/>
                <w:szCs w:val="24"/>
                <w:rtl/>
                <w:lang w:val="en-GB"/>
              </w:rPr>
            </w:pPr>
          </w:p>
        </w:tc>
        <w:tc>
          <w:tcPr>
            <w:tcW w:w="1890" w:type="dxa"/>
            <w:vAlign w:val="center"/>
          </w:tcPr>
          <w:p w14:paraId="091478B5" w14:textId="1DC15B99" w:rsidR="005767C3" w:rsidRPr="00037DD4" w:rsidRDefault="005767C3" w:rsidP="00562BCC">
            <w:pPr>
              <w:pStyle w:val="af4"/>
              <w:bidi/>
              <w:jc w:val="center"/>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القناة</w:t>
            </w:r>
          </w:p>
        </w:tc>
        <w:tc>
          <w:tcPr>
            <w:tcW w:w="1800" w:type="dxa"/>
            <w:vAlign w:val="center"/>
          </w:tcPr>
          <w:p w14:paraId="71676AC7" w14:textId="7C92C705" w:rsidR="005767C3" w:rsidRPr="00037DD4" w:rsidRDefault="005767C3" w:rsidP="00562BCC">
            <w:pPr>
              <w:pStyle w:val="af4"/>
              <w:bidi/>
              <w:jc w:val="center"/>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نوع المحتوى</w:t>
            </w:r>
          </w:p>
        </w:tc>
        <w:tc>
          <w:tcPr>
            <w:tcW w:w="2970" w:type="dxa"/>
            <w:vAlign w:val="center"/>
          </w:tcPr>
          <w:p w14:paraId="277848E2" w14:textId="2975895F" w:rsidR="005767C3" w:rsidRPr="00037DD4" w:rsidRDefault="005767C3" w:rsidP="00562BCC">
            <w:pPr>
              <w:pStyle w:val="af4"/>
              <w:bidi/>
              <w:jc w:val="center"/>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سبب الاختيار</w:t>
            </w:r>
          </w:p>
        </w:tc>
        <w:tc>
          <w:tcPr>
            <w:tcW w:w="1344" w:type="dxa"/>
            <w:vAlign w:val="center"/>
          </w:tcPr>
          <w:p w14:paraId="4C90D1DB" w14:textId="34A6977D" w:rsidR="005767C3" w:rsidRPr="00037DD4" w:rsidRDefault="005767C3" w:rsidP="00037DD4">
            <w:pPr>
              <w:pStyle w:val="af4"/>
              <w:bidi/>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عدد المقاطع</w:t>
            </w:r>
          </w:p>
        </w:tc>
      </w:tr>
      <w:tr w:rsidR="005767C3" w:rsidRPr="00037DD4" w14:paraId="4F8BC500" w14:textId="77777777" w:rsidTr="005767C3">
        <w:tc>
          <w:tcPr>
            <w:tcW w:w="782" w:type="dxa"/>
            <w:vAlign w:val="center"/>
          </w:tcPr>
          <w:p w14:paraId="37028AA7" w14:textId="15584CCD"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1</w:t>
            </w:r>
          </w:p>
        </w:tc>
        <w:tc>
          <w:tcPr>
            <w:tcW w:w="1890" w:type="dxa"/>
            <w:vAlign w:val="center"/>
          </w:tcPr>
          <w:p w14:paraId="778DFD42" w14:textId="2DD7A336"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دروس أونلاين</w:t>
            </w:r>
          </w:p>
        </w:tc>
        <w:tc>
          <w:tcPr>
            <w:tcW w:w="1800" w:type="dxa"/>
            <w:vAlign w:val="center"/>
          </w:tcPr>
          <w:p w14:paraId="1D39CFF4" w14:textId="2DAAEB99"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تعليمي</w:t>
            </w:r>
          </w:p>
        </w:tc>
        <w:tc>
          <w:tcPr>
            <w:tcW w:w="2970" w:type="dxa"/>
            <w:vAlign w:val="center"/>
          </w:tcPr>
          <w:p w14:paraId="4DEB8A99" w14:textId="6885C883"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تتناول تعلم اللغات، والمهارات الرقمية، والمحتوى المعرفي المرتبط بالعولمة اللغوية</w:t>
            </w:r>
            <w:r w:rsidRPr="00037DD4">
              <w:rPr>
                <w:rFonts w:ascii="Simplified Arabic" w:hAnsi="Simplified Arabic" w:cs="Simplified Arabic" w:hint="cs"/>
                <w:sz w:val="24"/>
                <w:szCs w:val="24"/>
              </w:rPr>
              <w:t>.</w:t>
            </w:r>
          </w:p>
        </w:tc>
        <w:tc>
          <w:tcPr>
            <w:tcW w:w="1344" w:type="dxa"/>
            <w:vAlign w:val="center"/>
          </w:tcPr>
          <w:p w14:paraId="6030E9F2" w14:textId="4DE08945"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10</w:t>
            </w:r>
          </w:p>
        </w:tc>
      </w:tr>
      <w:tr w:rsidR="005767C3" w:rsidRPr="00037DD4" w14:paraId="41F63582" w14:textId="77777777" w:rsidTr="005767C3">
        <w:tc>
          <w:tcPr>
            <w:tcW w:w="782" w:type="dxa"/>
            <w:vAlign w:val="center"/>
          </w:tcPr>
          <w:p w14:paraId="401173E8" w14:textId="77870FE3"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2</w:t>
            </w:r>
          </w:p>
        </w:tc>
        <w:tc>
          <w:tcPr>
            <w:tcW w:w="1890" w:type="dxa"/>
            <w:vAlign w:val="center"/>
          </w:tcPr>
          <w:p w14:paraId="78985C20" w14:textId="04D834AB"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هل تعلم</w:t>
            </w:r>
          </w:p>
        </w:tc>
        <w:tc>
          <w:tcPr>
            <w:tcW w:w="1800" w:type="dxa"/>
            <w:vAlign w:val="center"/>
          </w:tcPr>
          <w:p w14:paraId="08133775" w14:textId="5E78B4D8"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معرفي وثقافي</w:t>
            </w:r>
          </w:p>
        </w:tc>
        <w:tc>
          <w:tcPr>
            <w:tcW w:w="2970" w:type="dxa"/>
            <w:vAlign w:val="center"/>
          </w:tcPr>
          <w:p w14:paraId="6443327B" w14:textId="79370F70"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تقدم موضوعات معرفية وثقافية متنوعة، وتوظف اللغة في تبسيط المعلومات وعرضها</w:t>
            </w:r>
            <w:r w:rsidRPr="00037DD4">
              <w:rPr>
                <w:rFonts w:ascii="Simplified Arabic" w:hAnsi="Simplified Arabic" w:cs="Simplified Arabic" w:hint="cs"/>
                <w:sz w:val="24"/>
                <w:szCs w:val="24"/>
              </w:rPr>
              <w:t>.</w:t>
            </w:r>
          </w:p>
        </w:tc>
        <w:tc>
          <w:tcPr>
            <w:tcW w:w="1344" w:type="dxa"/>
            <w:vAlign w:val="center"/>
          </w:tcPr>
          <w:p w14:paraId="00F4949F" w14:textId="0418A35F"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10</w:t>
            </w:r>
          </w:p>
        </w:tc>
      </w:tr>
      <w:tr w:rsidR="005767C3" w:rsidRPr="00037DD4" w14:paraId="7551FBDD" w14:textId="77777777" w:rsidTr="005767C3">
        <w:tc>
          <w:tcPr>
            <w:tcW w:w="782" w:type="dxa"/>
            <w:vAlign w:val="center"/>
          </w:tcPr>
          <w:p w14:paraId="1D6F9A57" w14:textId="1379793E"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3</w:t>
            </w:r>
          </w:p>
        </w:tc>
        <w:tc>
          <w:tcPr>
            <w:tcW w:w="1890" w:type="dxa"/>
            <w:vAlign w:val="center"/>
          </w:tcPr>
          <w:p w14:paraId="5D80BFF0" w14:textId="2D00DE2E"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الوثائقية</w:t>
            </w:r>
          </w:p>
        </w:tc>
        <w:tc>
          <w:tcPr>
            <w:tcW w:w="1800" w:type="dxa"/>
            <w:vAlign w:val="center"/>
          </w:tcPr>
          <w:p w14:paraId="2F504D34" w14:textId="75A732BD"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وثائقي وثقافي</w:t>
            </w:r>
          </w:p>
        </w:tc>
        <w:tc>
          <w:tcPr>
            <w:tcW w:w="2970" w:type="dxa"/>
            <w:vAlign w:val="center"/>
          </w:tcPr>
          <w:p w14:paraId="36AE96C3" w14:textId="3A41F4EE"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عرض موضوعات ثقافية وحضارية وتاريخية، وتبرز أنماطًا مختلفة من الخطاب واللغة والهوية الثقافية</w:t>
            </w:r>
            <w:r w:rsidRPr="00037DD4">
              <w:rPr>
                <w:rFonts w:ascii="Simplified Arabic" w:hAnsi="Simplified Arabic" w:cs="Simplified Arabic" w:hint="cs"/>
                <w:sz w:val="24"/>
                <w:szCs w:val="24"/>
              </w:rPr>
              <w:t>.</w:t>
            </w:r>
          </w:p>
        </w:tc>
        <w:tc>
          <w:tcPr>
            <w:tcW w:w="1344" w:type="dxa"/>
            <w:vAlign w:val="center"/>
          </w:tcPr>
          <w:p w14:paraId="62DA8CA2" w14:textId="79DF35AA"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10</w:t>
            </w:r>
          </w:p>
        </w:tc>
      </w:tr>
      <w:tr w:rsidR="005767C3" w:rsidRPr="00037DD4" w14:paraId="4ED61B33" w14:textId="77777777" w:rsidTr="005767C3">
        <w:tc>
          <w:tcPr>
            <w:tcW w:w="7442" w:type="dxa"/>
            <w:gridSpan w:val="4"/>
            <w:vAlign w:val="center"/>
          </w:tcPr>
          <w:p w14:paraId="10EBFB09" w14:textId="545E7C16" w:rsidR="005767C3" w:rsidRPr="00037DD4" w:rsidRDefault="005767C3" w:rsidP="00037DD4">
            <w:pPr>
              <w:pStyle w:val="af4"/>
              <w:bidi/>
              <w:jc w:val="center"/>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الاجمالي</w:t>
            </w:r>
          </w:p>
        </w:tc>
        <w:tc>
          <w:tcPr>
            <w:tcW w:w="1344" w:type="dxa"/>
            <w:vAlign w:val="center"/>
          </w:tcPr>
          <w:p w14:paraId="480A511A" w14:textId="3052E5D8" w:rsidR="005767C3" w:rsidRPr="00037DD4" w:rsidRDefault="005767C3" w:rsidP="00037DD4">
            <w:pPr>
              <w:pStyle w:val="af4"/>
              <w:bidi/>
              <w:jc w:val="center"/>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30</w:t>
            </w:r>
          </w:p>
        </w:tc>
      </w:tr>
    </w:tbl>
    <w:p w14:paraId="7AF45532" w14:textId="1D3531AC" w:rsidR="00F8799B" w:rsidRPr="00F8799B" w:rsidRDefault="00F8799B" w:rsidP="00F8799B">
      <w:pPr>
        <w:bidi/>
        <w:spacing w:line="360" w:lineRule="auto"/>
        <w:jc w:val="both"/>
        <w:rPr>
          <w:rFonts w:ascii="Simplified Arabic" w:hAnsi="Simplified Arabic" w:cs="Simplified Arabic"/>
          <w:color w:val="0070C0"/>
          <w:sz w:val="24"/>
          <w:szCs w:val="24"/>
          <w:lang w:val="en-GB"/>
        </w:rPr>
      </w:pPr>
    </w:p>
    <w:p w14:paraId="68BC0BE3" w14:textId="6EF9F106" w:rsidR="00F8799B" w:rsidRPr="005F6796" w:rsidRDefault="008B6EE9" w:rsidP="008B6EE9">
      <w:pPr>
        <w:bidi/>
        <w:spacing w:line="360" w:lineRule="auto"/>
        <w:jc w:val="both"/>
        <w:rPr>
          <w:rFonts w:ascii="Simplified Arabic" w:hAnsi="Simplified Arabic" w:cs="Simplified Arabic"/>
          <w:sz w:val="24"/>
          <w:szCs w:val="24"/>
          <w:lang w:val="en-GB"/>
        </w:rPr>
      </w:pPr>
      <w:r w:rsidRPr="005F6796">
        <w:rPr>
          <w:rFonts w:ascii="Simplified Arabic" w:hAnsi="Simplified Arabic" w:cs="Simplified Arabic"/>
          <w:sz w:val="24"/>
          <w:szCs w:val="24"/>
          <w:rtl/>
          <w:lang w:val="en-GB"/>
        </w:rPr>
        <w:t>تم اختيار المقاطع بطريقة قصدية من بين المقاطع المنشورة خلال الفترة الزمنية التي تتناول موضوعات مرتبطة بالعولمة اللغوية واللغة والهوية الثقافية، مع استبعاد المقاطع غير المرتبطة بموضوع الدراسة</w:t>
      </w:r>
      <w:r w:rsidRPr="005F6796">
        <w:rPr>
          <w:rFonts w:ascii="Simplified Arabic" w:hAnsi="Simplified Arabic" w:cs="Simplified Arabic" w:hint="cs"/>
          <w:sz w:val="24"/>
          <w:szCs w:val="24"/>
          <w:rtl/>
        </w:rPr>
        <w:t>.</w:t>
      </w:r>
    </w:p>
    <w:p w14:paraId="3884F176" w14:textId="45C8091A" w:rsidR="008D00DD" w:rsidRPr="00794A3C" w:rsidRDefault="008D00DD">
      <w:pPr>
        <w:numPr>
          <w:ilvl w:val="0"/>
          <w:numId w:val="94"/>
        </w:numPr>
        <w:tabs>
          <w:tab w:val="clear" w:pos="720"/>
          <w:tab w:val="num" w:pos="966"/>
        </w:tabs>
        <w:bidi/>
        <w:spacing w:line="360" w:lineRule="auto"/>
        <w:ind w:left="336"/>
        <w:jc w:val="both"/>
        <w:rPr>
          <w:rFonts w:ascii="Simplified Arabic" w:hAnsi="Simplified Arabic" w:cs="Simplified Arabic"/>
          <w:b/>
          <w:bCs/>
          <w:sz w:val="24"/>
          <w:szCs w:val="24"/>
          <w:lang w:val="en-GB"/>
        </w:rPr>
      </w:pPr>
      <w:r w:rsidRPr="00794A3C">
        <w:rPr>
          <w:rFonts w:ascii="Simplified Arabic" w:hAnsi="Simplified Arabic" w:cs="Simplified Arabic"/>
          <w:b/>
          <w:bCs/>
          <w:sz w:val="24"/>
          <w:szCs w:val="24"/>
          <w:rtl/>
          <w:lang w:val="en-GB"/>
        </w:rPr>
        <w:t>أداة الدراسة التحليلية (استمارة تحليل المضمون)</w:t>
      </w:r>
      <w:r w:rsidRPr="00794A3C">
        <w:rPr>
          <w:rFonts w:ascii="Simplified Arabic" w:hAnsi="Simplified Arabic" w:cs="Simplified Arabic"/>
          <w:b/>
          <w:bCs/>
          <w:sz w:val="24"/>
          <w:szCs w:val="24"/>
          <w:lang w:val="en-GB"/>
        </w:rPr>
        <w:t xml:space="preserve"> </w:t>
      </w:r>
    </w:p>
    <w:p w14:paraId="2BB0B2F6" w14:textId="66A9A070" w:rsidR="00F8799B" w:rsidRPr="00794A3C" w:rsidRDefault="00F8799B" w:rsidP="00794A3C">
      <w:pPr>
        <w:bidi/>
        <w:spacing w:line="360" w:lineRule="auto"/>
        <w:ind w:firstLine="720"/>
        <w:jc w:val="both"/>
        <w:rPr>
          <w:rFonts w:ascii="Simplified Arabic" w:hAnsi="Simplified Arabic" w:cs="Simplified Arabic"/>
          <w:sz w:val="24"/>
          <w:szCs w:val="24"/>
          <w:lang w:val="en-GB"/>
        </w:rPr>
      </w:pPr>
      <w:r w:rsidRPr="00794A3C">
        <w:rPr>
          <w:rFonts w:ascii="Simplified Arabic" w:hAnsi="Simplified Arabic" w:cs="Simplified Arabic"/>
          <w:sz w:val="24"/>
          <w:szCs w:val="24"/>
          <w:rtl/>
          <w:lang w:val="en-GB"/>
        </w:rPr>
        <w:t xml:space="preserve">اعتمدت الدراسة على استمارة لتحليل المضمون </w:t>
      </w:r>
      <w:r w:rsidR="00562BCC">
        <w:rPr>
          <w:rFonts w:ascii="Simplified Arabic" w:hAnsi="Simplified Arabic" w:cs="Simplified Arabic" w:hint="cs"/>
          <w:sz w:val="24"/>
          <w:szCs w:val="24"/>
          <w:rtl/>
          <w:lang w:val="en-GB"/>
        </w:rPr>
        <w:t xml:space="preserve">التي </w:t>
      </w:r>
      <w:r w:rsidRPr="00794A3C">
        <w:rPr>
          <w:rFonts w:ascii="Simplified Arabic" w:hAnsi="Simplified Arabic" w:cs="Simplified Arabic"/>
          <w:sz w:val="24"/>
          <w:szCs w:val="24"/>
          <w:rtl/>
          <w:lang w:val="en-GB"/>
        </w:rPr>
        <w:t xml:space="preserve">صممت في ضوء الدراسات السابقة والإطار النظري، بهدف التعرف </w:t>
      </w:r>
      <w:r w:rsidR="00562BCC">
        <w:rPr>
          <w:rFonts w:ascii="Simplified Arabic" w:hAnsi="Simplified Arabic" w:cs="Simplified Arabic" w:hint="cs"/>
          <w:sz w:val="24"/>
          <w:szCs w:val="24"/>
          <w:rtl/>
          <w:lang w:val="en-GB"/>
        </w:rPr>
        <w:t>على</w:t>
      </w:r>
      <w:r w:rsidRPr="00794A3C">
        <w:rPr>
          <w:rFonts w:ascii="Simplified Arabic" w:hAnsi="Simplified Arabic" w:cs="Simplified Arabic"/>
          <w:sz w:val="24"/>
          <w:szCs w:val="24"/>
          <w:rtl/>
          <w:lang w:val="en-GB"/>
        </w:rPr>
        <w:t xml:space="preserve"> الأطر الإعلامية المستخدمة في معالجة قضايا العولمة اللغوية في قنوات اليوتيوب، وقد تضمنت الاستمارة عدداً من فئات التحليل المرتبطة بأهداف الدراسة</w:t>
      </w:r>
      <w:r w:rsidRPr="00794A3C">
        <w:rPr>
          <w:rFonts w:ascii="Simplified Arabic" w:hAnsi="Simplified Arabic" w:cs="Simplified Arabic"/>
          <w:sz w:val="24"/>
          <w:szCs w:val="24"/>
        </w:rPr>
        <w:t>.</w:t>
      </w:r>
    </w:p>
    <w:p w14:paraId="5F300200" w14:textId="3E233163" w:rsidR="008D00DD" w:rsidRPr="00794A3C" w:rsidRDefault="008D00DD">
      <w:pPr>
        <w:numPr>
          <w:ilvl w:val="0"/>
          <w:numId w:val="94"/>
        </w:numPr>
        <w:tabs>
          <w:tab w:val="clear" w:pos="720"/>
          <w:tab w:val="num" w:pos="876"/>
        </w:tabs>
        <w:bidi/>
        <w:spacing w:line="360" w:lineRule="auto"/>
        <w:ind w:left="426"/>
        <w:jc w:val="both"/>
        <w:rPr>
          <w:rFonts w:ascii="Simplified Arabic" w:hAnsi="Simplified Arabic" w:cs="Simplified Arabic"/>
          <w:b/>
          <w:bCs/>
          <w:sz w:val="24"/>
          <w:szCs w:val="24"/>
          <w:lang w:val="en-GB"/>
        </w:rPr>
      </w:pPr>
      <w:r w:rsidRPr="00794A3C">
        <w:rPr>
          <w:rFonts w:ascii="Simplified Arabic" w:hAnsi="Simplified Arabic" w:cs="Simplified Arabic"/>
          <w:b/>
          <w:bCs/>
          <w:sz w:val="24"/>
          <w:szCs w:val="24"/>
          <w:rtl/>
          <w:lang w:val="en-GB"/>
        </w:rPr>
        <w:t>وحدة التحليل</w:t>
      </w:r>
      <w:r w:rsidRPr="00794A3C">
        <w:rPr>
          <w:rFonts w:ascii="Simplified Arabic" w:hAnsi="Simplified Arabic" w:cs="Simplified Arabic"/>
          <w:b/>
          <w:bCs/>
          <w:sz w:val="24"/>
          <w:szCs w:val="24"/>
          <w:lang w:val="en-GB"/>
        </w:rPr>
        <w:t xml:space="preserve"> </w:t>
      </w:r>
    </w:p>
    <w:p w14:paraId="3713A0D2" w14:textId="24DA7E5A" w:rsidR="00747672" w:rsidRDefault="00747672" w:rsidP="00794A3C">
      <w:pPr>
        <w:bidi/>
        <w:spacing w:line="360" w:lineRule="auto"/>
        <w:ind w:firstLine="720"/>
        <w:jc w:val="both"/>
        <w:rPr>
          <w:rFonts w:ascii="Simplified Arabic" w:hAnsi="Simplified Arabic" w:cs="Simplified Arabic"/>
          <w:sz w:val="24"/>
          <w:szCs w:val="24"/>
          <w:rtl/>
        </w:rPr>
      </w:pPr>
      <w:r w:rsidRPr="00794A3C">
        <w:rPr>
          <w:rFonts w:ascii="Simplified Arabic" w:hAnsi="Simplified Arabic" w:cs="Simplified Arabic"/>
          <w:sz w:val="24"/>
          <w:szCs w:val="24"/>
          <w:rtl/>
          <w:lang w:val="en-GB"/>
        </w:rPr>
        <w:t>اعتمدت الدراسة المقطع المرئي (الفيديو) وحدةً للتحليل، باعتباره الوحدة الأكثر ملاءمة للكشف عن طبيعة الأطر الإعلامية المستخدمة في معالجة قضايا العولمة اللغوية</w:t>
      </w:r>
      <w:r w:rsidRPr="00794A3C">
        <w:rPr>
          <w:rFonts w:ascii="Simplified Arabic" w:hAnsi="Simplified Arabic" w:cs="Simplified Arabic"/>
          <w:sz w:val="24"/>
          <w:szCs w:val="24"/>
        </w:rPr>
        <w:t>.</w:t>
      </w:r>
    </w:p>
    <w:p w14:paraId="51FDFC53" w14:textId="77777777" w:rsidR="008A7E4F" w:rsidRPr="00794A3C" w:rsidRDefault="008A7E4F" w:rsidP="008A7E4F">
      <w:pPr>
        <w:bidi/>
        <w:spacing w:line="360" w:lineRule="auto"/>
        <w:ind w:firstLine="720"/>
        <w:jc w:val="both"/>
        <w:rPr>
          <w:rFonts w:ascii="Simplified Arabic" w:hAnsi="Simplified Arabic" w:cs="Simplified Arabic"/>
          <w:sz w:val="24"/>
          <w:szCs w:val="24"/>
          <w:lang w:val="en-GB"/>
        </w:rPr>
      </w:pPr>
    </w:p>
    <w:p w14:paraId="4FC99470" w14:textId="719D7CBF" w:rsidR="008D00DD" w:rsidRPr="008A7E4F" w:rsidRDefault="008D00DD">
      <w:pPr>
        <w:numPr>
          <w:ilvl w:val="0"/>
          <w:numId w:val="94"/>
        </w:numPr>
        <w:tabs>
          <w:tab w:val="clear" w:pos="720"/>
          <w:tab w:val="num" w:pos="876"/>
        </w:tabs>
        <w:bidi/>
        <w:spacing w:line="360" w:lineRule="auto"/>
        <w:ind w:left="426"/>
        <w:jc w:val="both"/>
        <w:rPr>
          <w:rFonts w:ascii="Simplified Arabic" w:hAnsi="Simplified Arabic" w:cs="Simplified Arabic"/>
          <w:b/>
          <w:bCs/>
          <w:sz w:val="24"/>
          <w:szCs w:val="24"/>
          <w:lang w:val="en-GB"/>
        </w:rPr>
      </w:pPr>
      <w:r w:rsidRPr="008A7E4F">
        <w:rPr>
          <w:rFonts w:ascii="Simplified Arabic" w:hAnsi="Simplified Arabic" w:cs="Simplified Arabic"/>
          <w:b/>
          <w:bCs/>
          <w:sz w:val="24"/>
          <w:szCs w:val="24"/>
          <w:rtl/>
          <w:lang w:val="en-GB"/>
        </w:rPr>
        <w:lastRenderedPageBreak/>
        <w:t>فئات التحليل</w:t>
      </w:r>
      <w:r w:rsidRPr="008A7E4F">
        <w:rPr>
          <w:rFonts w:ascii="Simplified Arabic" w:hAnsi="Simplified Arabic" w:cs="Simplified Arabic"/>
          <w:b/>
          <w:bCs/>
          <w:sz w:val="24"/>
          <w:szCs w:val="24"/>
          <w:lang w:val="en-GB"/>
        </w:rPr>
        <w:t xml:space="preserve"> </w:t>
      </w:r>
    </w:p>
    <w:p w14:paraId="3858517B" w14:textId="66298FB3" w:rsidR="00747672" w:rsidRDefault="00747672" w:rsidP="008A7E4F">
      <w:pPr>
        <w:bidi/>
        <w:spacing w:line="360" w:lineRule="auto"/>
        <w:ind w:firstLine="720"/>
        <w:jc w:val="both"/>
        <w:rPr>
          <w:rFonts w:ascii="Simplified Arabic" w:hAnsi="Simplified Arabic" w:cs="Simplified Arabic"/>
          <w:sz w:val="24"/>
          <w:szCs w:val="24"/>
          <w:rtl/>
        </w:rPr>
      </w:pPr>
      <w:r w:rsidRPr="008A7E4F">
        <w:rPr>
          <w:rFonts w:ascii="Simplified Arabic" w:hAnsi="Simplified Arabic" w:cs="Simplified Arabic"/>
          <w:sz w:val="24"/>
          <w:szCs w:val="24"/>
          <w:rtl/>
          <w:lang w:val="en-GB"/>
        </w:rPr>
        <w:t xml:space="preserve">اعتمدت الدراسة على مجموعة من فئات التحليل التي صُممت في ضوء أهداف الدراسة والإطار النظري، بهدف التعرف </w:t>
      </w:r>
      <w:r w:rsidR="00562BCC">
        <w:rPr>
          <w:rFonts w:ascii="Simplified Arabic" w:hAnsi="Simplified Arabic" w:cs="Simplified Arabic" w:hint="cs"/>
          <w:sz w:val="24"/>
          <w:szCs w:val="24"/>
          <w:rtl/>
          <w:lang w:val="en-GB"/>
        </w:rPr>
        <w:t>عل</w:t>
      </w:r>
      <w:r w:rsidRPr="008A7E4F">
        <w:rPr>
          <w:rFonts w:ascii="Simplified Arabic" w:hAnsi="Simplified Arabic" w:cs="Simplified Arabic"/>
          <w:sz w:val="24"/>
          <w:szCs w:val="24"/>
          <w:rtl/>
          <w:lang w:val="en-GB"/>
        </w:rPr>
        <w:t>ى طبيعة معالجة قنوات اليوتيوب لقضايا العولمة اللغوية، وقد شملت الفئات الآتية</w:t>
      </w:r>
      <w:r w:rsidRPr="008A7E4F">
        <w:rPr>
          <w:rFonts w:ascii="Simplified Arabic" w:hAnsi="Simplified Arabic" w:cs="Simplified Arabic"/>
          <w:sz w:val="24"/>
          <w:szCs w:val="24"/>
        </w:rPr>
        <w:t>:</w:t>
      </w:r>
    </w:p>
    <w:p w14:paraId="24373BCD" w14:textId="77777777" w:rsidR="008A7E4F" w:rsidRPr="008A7E4F" w:rsidRDefault="008A7E4F" w:rsidP="008A7E4F">
      <w:pPr>
        <w:bidi/>
        <w:spacing w:line="360" w:lineRule="auto"/>
        <w:ind w:firstLine="720"/>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759"/>
        <w:gridCol w:w="2524"/>
        <w:gridCol w:w="5503"/>
      </w:tblGrid>
      <w:tr w:rsidR="00747672" w:rsidRPr="008A7E4F" w14:paraId="7D4BE4D4" w14:textId="77777777" w:rsidTr="00747672">
        <w:tc>
          <w:tcPr>
            <w:tcW w:w="8786" w:type="dxa"/>
            <w:gridSpan w:val="3"/>
            <w:vAlign w:val="center"/>
          </w:tcPr>
          <w:p w14:paraId="3DD7079D" w14:textId="49AC17B9" w:rsidR="00747672" w:rsidRPr="008A7E4F" w:rsidRDefault="00747672" w:rsidP="00747672">
            <w:pPr>
              <w:bidi/>
              <w:spacing w:line="360" w:lineRule="auto"/>
              <w:jc w:val="center"/>
              <w:rPr>
                <w:rFonts w:ascii="Simplified Arabic" w:hAnsi="Simplified Arabic" w:cs="Simplified Arabic"/>
                <w:b/>
                <w:bCs/>
                <w:sz w:val="24"/>
                <w:szCs w:val="24"/>
                <w:rtl/>
              </w:rPr>
            </w:pPr>
            <w:r w:rsidRPr="008A7E4F">
              <w:rPr>
                <w:rFonts w:ascii="Simplified Arabic" w:hAnsi="Simplified Arabic" w:cs="Simplified Arabic" w:hint="cs"/>
                <w:b/>
                <w:bCs/>
                <w:sz w:val="24"/>
                <w:szCs w:val="24"/>
                <w:rtl/>
              </w:rPr>
              <w:t>جدول رقم (</w:t>
            </w:r>
            <w:r w:rsidR="008A7E4F" w:rsidRPr="008A7E4F">
              <w:rPr>
                <w:rFonts w:ascii="Simplified Arabic" w:hAnsi="Simplified Arabic" w:cs="Simplified Arabic" w:hint="cs"/>
                <w:b/>
                <w:bCs/>
                <w:sz w:val="24"/>
                <w:szCs w:val="24"/>
                <w:rtl/>
              </w:rPr>
              <w:t>2</w:t>
            </w:r>
            <w:r w:rsidRPr="008A7E4F">
              <w:rPr>
                <w:rFonts w:ascii="Simplified Arabic" w:hAnsi="Simplified Arabic" w:cs="Simplified Arabic" w:hint="cs"/>
                <w:b/>
                <w:bCs/>
                <w:sz w:val="24"/>
                <w:szCs w:val="24"/>
                <w:rtl/>
              </w:rPr>
              <w:t>) لفئات التحليل</w:t>
            </w:r>
          </w:p>
        </w:tc>
      </w:tr>
      <w:tr w:rsidR="00747672" w:rsidRPr="008A7E4F" w14:paraId="7427EBE2" w14:textId="77777777" w:rsidTr="008A7E4F">
        <w:tc>
          <w:tcPr>
            <w:tcW w:w="782" w:type="dxa"/>
            <w:vAlign w:val="center"/>
          </w:tcPr>
          <w:p w14:paraId="63968E34" w14:textId="77777777" w:rsidR="00747672" w:rsidRPr="008A7E4F" w:rsidRDefault="00747672" w:rsidP="008A7E4F">
            <w:pPr>
              <w:pStyle w:val="af4"/>
              <w:bidi/>
              <w:spacing w:line="360" w:lineRule="auto"/>
              <w:jc w:val="center"/>
              <w:rPr>
                <w:rFonts w:ascii="Simplified Arabic" w:hAnsi="Simplified Arabic" w:cs="Simplified Arabic"/>
                <w:sz w:val="24"/>
                <w:szCs w:val="24"/>
                <w:rtl/>
              </w:rPr>
            </w:pPr>
          </w:p>
        </w:tc>
        <w:tc>
          <w:tcPr>
            <w:tcW w:w="2610" w:type="dxa"/>
            <w:vAlign w:val="center"/>
          </w:tcPr>
          <w:p w14:paraId="21DA3E07" w14:textId="6DBD4BBA" w:rsidR="00747672" w:rsidRPr="008A7E4F" w:rsidRDefault="00747672" w:rsidP="008A7E4F">
            <w:pPr>
              <w:pStyle w:val="af4"/>
              <w:bidi/>
              <w:spacing w:line="360" w:lineRule="auto"/>
              <w:jc w:val="center"/>
              <w:rPr>
                <w:rFonts w:ascii="Simplified Arabic" w:hAnsi="Simplified Arabic" w:cs="Simplified Arabic"/>
                <w:b/>
                <w:bCs/>
                <w:sz w:val="24"/>
                <w:szCs w:val="24"/>
                <w:rtl/>
              </w:rPr>
            </w:pPr>
            <w:r w:rsidRPr="008A7E4F">
              <w:rPr>
                <w:rFonts w:ascii="Simplified Arabic" w:hAnsi="Simplified Arabic" w:cs="Simplified Arabic" w:hint="cs"/>
                <w:b/>
                <w:bCs/>
                <w:sz w:val="24"/>
                <w:szCs w:val="24"/>
                <w:rtl/>
              </w:rPr>
              <w:t>الفئة الرئيسية</w:t>
            </w:r>
          </w:p>
        </w:tc>
        <w:tc>
          <w:tcPr>
            <w:tcW w:w="5394" w:type="dxa"/>
            <w:vAlign w:val="center"/>
          </w:tcPr>
          <w:p w14:paraId="4C8A63EA" w14:textId="0DEEB962" w:rsidR="00747672" w:rsidRPr="008A7E4F" w:rsidRDefault="00747672" w:rsidP="008A7E4F">
            <w:pPr>
              <w:pStyle w:val="af4"/>
              <w:bidi/>
              <w:spacing w:line="360" w:lineRule="auto"/>
              <w:jc w:val="center"/>
              <w:rPr>
                <w:rFonts w:ascii="Simplified Arabic" w:hAnsi="Simplified Arabic" w:cs="Simplified Arabic"/>
                <w:b/>
                <w:bCs/>
                <w:sz w:val="24"/>
                <w:szCs w:val="24"/>
                <w:rtl/>
              </w:rPr>
            </w:pPr>
            <w:r w:rsidRPr="008A7E4F">
              <w:rPr>
                <w:rFonts w:ascii="Simplified Arabic" w:hAnsi="Simplified Arabic" w:cs="Simplified Arabic" w:hint="cs"/>
                <w:b/>
                <w:bCs/>
                <w:sz w:val="24"/>
                <w:szCs w:val="24"/>
                <w:rtl/>
              </w:rPr>
              <w:t>الفئة الفرعية</w:t>
            </w:r>
          </w:p>
        </w:tc>
      </w:tr>
      <w:tr w:rsidR="00747672" w:rsidRPr="008A7E4F" w14:paraId="7892BB73" w14:textId="77777777" w:rsidTr="008A7E4F">
        <w:tc>
          <w:tcPr>
            <w:tcW w:w="782" w:type="dxa"/>
            <w:vAlign w:val="center"/>
          </w:tcPr>
          <w:p w14:paraId="3A91422D" w14:textId="0F5D8F49"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1</w:t>
            </w:r>
          </w:p>
        </w:tc>
        <w:tc>
          <w:tcPr>
            <w:tcW w:w="2610" w:type="dxa"/>
            <w:vAlign w:val="center"/>
          </w:tcPr>
          <w:p w14:paraId="71A48299" w14:textId="6A7F5095"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الأطر الإعلامية</w:t>
            </w:r>
          </w:p>
        </w:tc>
        <w:tc>
          <w:tcPr>
            <w:tcW w:w="5394" w:type="dxa"/>
            <w:vAlign w:val="center"/>
          </w:tcPr>
          <w:p w14:paraId="4F332802" w14:textId="0F19FFC0"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إطار الانفتاح العالمي، إطار الهوية الثقافية، الإطار التعليمي، إطار المخاطر اللغوية والثقافية</w:t>
            </w:r>
          </w:p>
        </w:tc>
      </w:tr>
      <w:tr w:rsidR="00747672" w:rsidRPr="008A7E4F" w14:paraId="178EB17A" w14:textId="77777777" w:rsidTr="008A7E4F">
        <w:tc>
          <w:tcPr>
            <w:tcW w:w="782" w:type="dxa"/>
            <w:vAlign w:val="center"/>
          </w:tcPr>
          <w:p w14:paraId="302E2C1B" w14:textId="134E9A4C"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2</w:t>
            </w:r>
          </w:p>
        </w:tc>
        <w:tc>
          <w:tcPr>
            <w:tcW w:w="2610" w:type="dxa"/>
            <w:vAlign w:val="center"/>
          </w:tcPr>
          <w:p w14:paraId="765ECF10" w14:textId="19A95FA3"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اتجاه المعالجة</w:t>
            </w:r>
          </w:p>
        </w:tc>
        <w:tc>
          <w:tcPr>
            <w:tcW w:w="5394" w:type="dxa"/>
            <w:vAlign w:val="center"/>
          </w:tcPr>
          <w:p w14:paraId="2E3A8F0D" w14:textId="44C710C3"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إيجابي، سلبي، متوازن</w:t>
            </w:r>
            <w:r w:rsidRPr="008A7E4F">
              <w:rPr>
                <w:rFonts w:ascii="Simplified Arabic" w:hAnsi="Simplified Arabic" w:cs="Simplified Arabic" w:hint="cs"/>
                <w:sz w:val="24"/>
                <w:szCs w:val="24"/>
              </w:rPr>
              <w:t>.</w:t>
            </w:r>
          </w:p>
        </w:tc>
      </w:tr>
      <w:tr w:rsidR="00747672" w:rsidRPr="008A7E4F" w14:paraId="26D379E4" w14:textId="77777777" w:rsidTr="008A7E4F">
        <w:tc>
          <w:tcPr>
            <w:tcW w:w="782" w:type="dxa"/>
            <w:vAlign w:val="center"/>
          </w:tcPr>
          <w:p w14:paraId="583B614C" w14:textId="4982009E"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3</w:t>
            </w:r>
          </w:p>
        </w:tc>
        <w:tc>
          <w:tcPr>
            <w:tcW w:w="2610" w:type="dxa"/>
            <w:vAlign w:val="center"/>
          </w:tcPr>
          <w:p w14:paraId="7910817D" w14:textId="7787F249"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اللغة المستخدمة في المحتوى</w:t>
            </w:r>
          </w:p>
        </w:tc>
        <w:tc>
          <w:tcPr>
            <w:tcW w:w="5394"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47672" w:rsidRPr="008A7E4F" w14:paraId="541301D1" w14:textId="77777777">
              <w:trPr>
                <w:tblCellSpacing w:w="15" w:type="dxa"/>
              </w:trPr>
              <w:tc>
                <w:tcPr>
                  <w:tcW w:w="0" w:type="auto"/>
                  <w:vAlign w:val="center"/>
                  <w:hideMark/>
                </w:tcPr>
                <w:p w14:paraId="74C210FF" w14:textId="77777777" w:rsidR="00747672" w:rsidRPr="008A7E4F" w:rsidRDefault="00747672" w:rsidP="008A7E4F">
                  <w:pPr>
                    <w:pStyle w:val="af4"/>
                    <w:bidi/>
                    <w:spacing w:line="360" w:lineRule="auto"/>
                    <w:jc w:val="center"/>
                    <w:rPr>
                      <w:rFonts w:ascii="Simplified Arabic" w:hAnsi="Simplified Arabic" w:cs="Simplified Arabic"/>
                      <w:sz w:val="24"/>
                      <w:szCs w:val="24"/>
                      <w:lang w:val="en-GB"/>
                    </w:rPr>
                  </w:pPr>
                </w:p>
              </w:tc>
            </w:tr>
          </w:tbl>
          <w:p w14:paraId="7839A070" w14:textId="77777777" w:rsidR="00747672" w:rsidRPr="008A7E4F" w:rsidRDefault="00747672" w:rsidP="008A7E4F">
            <w:pPr>
              <w:pStyle w:val="af4"/>
              <w:bidi/>
              <w:spacing w:line="360" w:lineRule="auto"/>
              <w:jc w:val="center"/>
              <w:rPr>
                <w:rFonts w:ascii="Simplified Arabic" w:hAnsi="Simplified Arabic" w:cs="Simplified Arabic"/>
                <w:vanish/>
                <w:sz w:val="24"/>
                <w:szCs w:val="24"/>
                <w:lang w:val="en-GB"/>
              </w:rPr>
            </w:pPr>
          </w:p>
          <w:tbl>
            <w:tblPr>
              <w:tblW w:w="5287" w:type="dxa"/>
              <w:tblCellSpacing w:w="15" w:type="dxa"/>
              <w:tblCellMar>
                <w:top w:w="15" w:type="dxa"/>
                <w:left w:w="15" w:type="dxa"/>
                <w:bottom w:w="15" w:type="dxa"/>
                <w:right w:w="15" w:type="dxa"/>
              </w:tblCellMar>
              <w:tblLook w:val="04A0" w:firstRow="1" w:lastRow="0" w:firstColumn="1" w:lastColumn="0" w:noHBand="0" w:noVBand="1"/>
            </w:tblPr>
            <w:tblGrid>
              <w:gridCol w:w="5287"/>
            </w:tblGrid>
            <w:tr w:rsidR="00747672" w:rsidRPr="008A7E4F" w14:paraId="3220585D" w14:textId="77777777" w:rsidTr="008A7E4F">
              <w:trPr>
                <w:trHeight w:val="637"/>
                <w:tblCellSpacing w:w="15" w:type="dxa"/>
              </w:trPr>
              <w:tc>
                <w:tcPr>
                  <w:tcW w:w="0" w:type="auto"/>
                  <w:vAlign w:val="center"/>
                  <w:hideMark/>
                </w:tcPr>
                <w:p w14:paraId="55CCF002" w14:textId="135CFE89" w:rsidR="00747672" w:rsidRPr="008A7E4F" w:rsidRDefault="008A7E4F" w:rsidP="008A7E4F">
                  <w:pPr>
                    <w:pStyle w:val="af4"/>
                    <w:bidi/>
                    <w:spacing w:line="360" w:lineRule="auto"/>
                    <w:jc w:val="center"/>
                    <w:rPr>
                      <w:rFonts w:ascii="Simplified Arabic" w:hAnsi="Simplified Arabic" w:cs="Simplified Arabic"/>
                      <w:sz w:val="24"/>
                      <w:szCs w:val="24"/>
                      <w:lang w:val="en-GB"/>
                    </w:rPr>
                  </w:pPr>
                  <w:r w:rsidRPr="008A7E4F">
                    <w:rPr>
                      <w:rFonts w:ascii="Simplified Arabic" w:hAnsi="Simplified Arabic" w:cs="Simplified Arabic" w:hint="cs"/>
                      <w:sz w:val="24"/>
                      <w:szCs w:val="24"/>
                      <w:rtl/>
                    </w:rPr>
                    <w:t>العربية، العربية مع الإنجليزية (المزج اللغوي)، الإنجليزية</w:t>
                  </w:r>
                </w:p>
              </w:tc>
            </w:tr>
          </w:tbl>
          <w:p w14:paraId="0944934C" w14:textId="77777777" w:rsidR="00747672" w:rsidRPr="008A7E4F" w:rsidRDefault="00747672" w:rsidP="008A7E4F">
            <w:pPr>
              <w:pStyle w:val="af4"/>
              <w:bidi/>
              <w:spacing w:line="360" w:lineRule="auto"/>
              <w:jc w:val="center"/>
              <w:rPr>
                <w:rFonts w:ascii="Simplified Arabic" w:hAnsi="Simplified Arabic" w:cs="Simplified Arabic"/>
                <w:sz w:val="24"/>
                <w:szCs w:val="24"/>
                <w:rtl/>
                <w:lang w:val="en-GB"/>
              </w:rPr>
            </w:pPr>
          </w:p>
        </w:tc>
      </w:tr>
    </w:tbl>
    <w:p w14:paraId="51E11F40" w14:textId="77777777" w:rsidR="00747672" w:rsidRDefault="00747672" w:rsidP="00747672">
      <w:pPr>
        <w:bidi/>
        <w:spacing w:line="360" w:lineRule="auto"/>
        <w:jc w:val="both"/>
        <w:rPr>
          <w:rFonts w:ascii="Simplified Arabic" w:hAnsi="Simplified Arabic" w:cs="Simplified Arabic"/>
          <w:color w:val="0070C0"/>
          <w:sz w:val="24"/>
          <w:szCs w:val="24"/>
          <w:rtl/>
        </w:rPr>
      </w:pPr>
    </w:p>
    <w:p w14:paraId="647F5516" w14:textId="7780FDB3" w:rsidR="00747672" w:rsidRDefault="00E46CC6" w:rsidP="00562BCC">
      <w:pPr>
        <w:bidi/>
        <w:spacing w:line="360" w:lineRule="auto"/>
        <w:ind w:firstLine="720"/>
        <w:jc w:val="both"/>
        <w:rPr>
          <w:rFonts w:ascii="Simplified Arabic" w:hAnsi="Simplified Arabic" w:cs="Simplified Arabic"/>
          <w:color w:val="0070C0"/>
          <w:sz w:val="24"/>
          <w:szCs w:val="24"/>
          <w:rtl/>
        </w:rPr>
      </w:pPr>
      <w:r w:rsidRPr="008A7E4F">
        <w:rPr>
          <w:rFonts w:ascii="Simplified Arabic" w:hAnsi="Simplified Arabic" w:cs="Simplified Arabic"/>
          <w:sz w:val="24"/>
          <w:szCs w:val="24"/>
          <w:rtl/>
        </w:rPr>
        <w:t>وقد اختيرت هذه الفئات لارتباطها المباشر بأهداف الدراسة التحليلية، ولقياس طبيعة الأطر الإعلامية المستخدمة في معالجة قضايا العولمة اللغوية واتجاه المعالجة واللغة المستخدمة في المحتوى، بما يتيح وصفاً وتحليلاً لمضمون قنوات اليوتيوب محل الدراسة</w:t>
      </w:r>
      <w:r w:rsidRPr="00E46CC6">
        <w:rPr>
          <w:rFonts w:ascii="Simplified Arabic" w:hAnsi="Simplified Arabic" w:cs="Simplified Arabic"/>
          <w:color w:val="0070C0"/>
          <w:sz w:val="24"/>
          <w:szCs w:val="24"/>
        </w:rPr>
        <w:t>.</w:t>
      </w:r>
    </w:p>
    <w:p w14:paraId="05B3DE38" w14:textId="751E49C1" w:rsidR="00547943" w:rsidRPr="00891EFD" w:rsidRDefault="00547943">
      <w:pPr>
        <w:pStyle w:val="a4"/>
        <w:numPr>
          <w:ilvl w:val="0"/>
          <w:numId w:val="94"/>
        </w:numPr>
        <w:tabs>
          <w:tab w:val="clear" w:pos="720"/>
          <w:tab w:val="num" w:pos="336"/>
        </w:tabs>
        <w:bidi/>
        <w:spacing w:line="360" w:lineRule="auto"/>
        <w:ind w:left="426"/>
        <w:jc w:val="both"/>
        <w:rPr>
          <w:rFonts w:ascii="Simplified Arabic" w:hAnsi="Simplified Arabic" w:cs="Simplified Arabic"/>
          <w:sz w:val="24"/>
          <w:szCs w:val="24"/>
          <w:lang w:val="en-GB"/>
        </w:rPr>
      </w:pPr>
      <w:r w:rsidRPr="00891EFD">
        <w:rPr>
          <w:rFonts w:ascii="Simplified Arabic" w:hAnsi="Simplified Arabic" w:cs="Simplified Arabic"/>
          <w:b/>
          <w:bCs/>
          <w:sz w:val="24"/>
          <w:szCs w:val="24"/>
          <w:rtl/>
          <w:lang w:val="en-GB"/>
        </w:rPr>
        <w:t>استمارة تحليل المضمون</w:t>
      </w:r>
    </w:p>
    <w:p w14:paraId="6060CE01" w14:textId="62278F13" w:rsidR="00547943" w:rsidRPr="00891EFD" w:rsidRDefault="00547943" w:rsidP="008A7E4F">
      <w:pPr>
        <w:bidi/>
        <w:spacing w:line="360" w:lineRule="auto"/>
        <w:ind w:firstLine="720"/>
        <w:jc w:val="both"/>
        <w:rPr>
          <w:rFonts w:ascii="Simplified Arabic" w:hAnsi="Simplified Arabic" w:cs="Simplified Arabic"/>
          <w:sz w:val="24"/>
          <w:szCs w:val="24"/>
          <w:lang w:val="en-GB"/>
        </w:rPr>
      </w:pPr>
      <w:r w:rsidRPr="00891EFD">
        <w:rPr>
          <w:rFonts w:ascii="Simplified Arabic" w:hAnsi="Simplified Arabic" w:cs="Simplified Arabic"/>
          <w:sz w:val="24"/>
          <w:szCs w:val="24"/>
          <w:rtl/>
          <w:lang w:val="en-GB"/>
        </w:rPr>
        <w:t>صُممت استمارة تحليل المضمون في ضوء أهداف الدراسة والإطار النظري والدراسات السابقة، واعتمدت على ثلاث فئات رئيسة للتحليل، هي</w:t>
      </w:r>
      <w:r w:rsidR="008A7E4F" w:rsidRPr="00891EFD">
        <w:rPr>
          <w:rFonts w:ascii="Simplified Arabic" w:hAnsi="Simplified Arabic" w:cs="Simplified Arabic" w:hint="cs"/>
          <w:sz w:val="24"/>
          <w:szCs w:val="24"/>
          <w:rtl/>
          <w:lang w:val="en-GB"/>
        </w:rPr>
        <w:t xml:space="preserve"> (</w:t>
      </w:r>
      <w:r w:rsidRPr="00891EFD">
        <w:rPr>
          <w:rFonts w:ascii="Simplified Arabic" w:hAnsi="Simplified Arabic" w:cs="Simplified Arabic"/>
          <w:sz w:val="24"/>
          <w:szCs w:val="24"/>
          <w:rtl/>
          <w:lang w:val="en-GB"/>
        </w:rPr>
        <w:t>الأطر الإعلامية المستخدمة، اتجاه المعالجة، اللغة المستخدمة في المحتوى</w:t>
      </w:r>
      <w:r w:rsidR="008A7E4F" w:rsidRPr="00891EFD">
        <w:rPr>
          <w:rFonts w:ascii="Simplified Arabic" w:hAnsi="Simplified Arabic" w:cs="Simplified Arabic" w:hint="cs"/>
          <w:sz w:val="24"/>
          <w:szCs w:val="24"/>
          <w:rtl/>
          <w:lang w:val="en-GB"/>
        </w:rPr>
        <w:t>)</w:t>
      </w:r>
      <w:r w:rsidRPr="00891EFD">
        <w:rPr>
          <w:rFonts w:ascii="Simplified Arabic" w:hAnsi="Simplified Arabic" w:cs="Simplified Arabic"/>
          <w:sz w:val="24"/>
          <w:szCs w:val="24"/>
          <w:rtl/>
          <w:lang w:val="en-GB"/>
        </w:rPr>
        <w:t xml:space="preserve"> وقد طُبقت الاستمارة على (30) مقطعا</w:t>
      </w:r>
      <w:r w:rsidR="008A7E4F" w:rsidRPr="00891EFD">
        <w:rPr>
          <w:rFonts w:ascii="Simplified Arabic" w:hAnsi="Simplified Arabic" w:cs="Simplified Arabic" w:hint="cs"/>
          <w:sz w:val="24"/>
          <w:szCs w:val="24"/>
          <w:rtl/>
          <w:lang w:val="en-GB"/>
        </w:rPr>
        <w:t>ً</w:t>
      </w:r>
      <w:r w:rsidRPr="00891EFD">
        <w:rPr>
          <w:rFonts w:ascii="Simplified Arabic" w:hAnsi="Simplified Arabic" w:cs="Simplified Arabic"/>
          <w:sz w:val="24"/>
          <w:szCs w:val="24"/>
          <w:rtl/>
          <w:lang w:val="en-GB"/>
        </w:rPr>
        <w:t xml:space="preserve"> مرئيا</w:t>
      </w:r>
      <w:r w:rsidRPr="00891EFD">
        <w:rPr>
          <w:rFonts w:ascii="Simplified Arabic" w:hAnsi="Simplified Arabic" w:cs="Simplified Arabic" w:hint="cs"/>
          <w:sz w:val="24"/>
          <w:szCs w:val="24"/>
          <w:rtl/>
          <w:lang w:val="en-GB"/>
        </w:rPr>
        <w:t>ً</w:t>
      </w:r>
      <w:r w:rsidRPr="00891EFD">
        <w:rPr>
          <w:rFonts w:ascii="Simplified Arabic" w:hAnsi="Simplified Arabic" w:cs="Simplified Arabic"/>
          <w:sz w:val="24"/>
          <w:szCs w:val="24"/>
          <w:rtl/>
          <w:lang w:val="en-GB"/>
        </w:rPr>
        <w:t xml:space="preserve"> من القنوات المختارة، ورُصدت البيانات في جداول إحصائية تمهيدا</w:t>
      </w:r>
      <w:r w:rsidRPr="00891EFD">
        <w:rPr>
          <w:rFonts w:ascii="Simplified Arabic" w:hAnsi="Simplified Arabic" w:cs="Simplified Arabic" w:hint="cs"/>
          <w:sz w:val="24"/>
          <w:szCs w:val="24"/>
          <w:rtl/>
          <w:lang w:val="en-GB"/>
        </w:rPr>
        <w:t>ً</w:t>
      </w:r>
      <w:r w:rsidRPr="00891EFD">
        <w:rPr>
          <w:rFonts w:ascii="Simplified Arabic" w:hAnsi="Simplified Arabic" w:cs="Simplified Arabic"/>
          <w:sz w:val="24"/>
          <w:szCs w:val="24"/>
          <w:rtl/>
          <w:lang w:val="en-GB"/>
        </w:rPr>
        <w:t xml:space="preserve"> لتحليلها واستخلاص النتائج</w:t>
      </w:r>
      <w:r w:rsidRPr="00891EFD">
        <w:rPr>
          <w:rFonts w:ascii="Simplified Arabic" w:hAnsi="Simplified Arabic" w:cs="Simplified Arabic"/>
          <w:sz w:val="24"/>
          <w:szCs w:val="24"/>
          <w:lang w:val="en-GB"/>
        </w:rPr>
        <w:t>.</w:t>
      </w:r>
    </w:p>
    <w:p w14:paraId="2F141392" w14:textId="77777777" w:rsidR="00747672" w:rsidRDefault="00747672" w:rsidP="00747672">
      <w:pPr>
        <w:bidi/>
        <w:spacing w:line="360" w:lineRule="auto"/>
        <w:jc w:val="both"/>
        <w:rPr>
          <w:rFonts w:ascii="Simplified Arabic" w:hAnsi="Simplified Arabic" w:cs="Simplified Arabic"/>
          <w:color w:val="0070C0"/>
          <w:sz w:val="24"/>
          <w:szCs w:val="24"/>
          <w:rtl/>
          <w:lang w:val="en-GB"/>
        </w:rPr>
      </w:pPr>
    </w:p>
    <w:p w14:paraId="3EEA8DA8" w14:textId="77777777" w:rsidR="008A7E4F" w:rsidRDefault="008A7E4F" w:rsidP="008A7E4F">
      <w:pPr>
        <w:bidi/>
        <w:spacing w:line="360" w:lineRule="auto"/>
        <w:jc w:val="both"/>
        <w:rPr>
          <w:rFonts w:ascii="Simplified Arabic" w:hAnsi="Simplified Arabic" w:cs="Simplified Arabic"/>
          <w:color w:val="0070C0"/>
          <w:sz w:val="24"/>
          <w:szCs w:val="24"/>
          <w:rtl/>
          <w:lang w:val="en-GB"/>
        </w:rPr>
      </w:pPr>
    </w:p>
    <w:p w14:paraId="5EAE707F" w14:textId="77777777" w:rsidR="008A7E4F" w:rsidRDefault="008A7E4F" w:rsidP="008A7E4F">
      <w:pPr>
        <w:bidi/>
        <w:spacing w:line="360" w:lineRule="auto"/>
        <w:jc w:val="both"/>
        <w:rPr>
          <w:rFonts w:ascii="Simplified Arabic" w:hAnsi="Simplified Arabic" w:cs="Simplified Arabic"/>
          <w:color w:val="0070C0"/>
          <w:sz w:val="24"/>
          <w:szCs w:val="24"/>
          <w:rtl/>
          <w:lang w:val="en-GB"/>
        </w:rPr>
      </w:pPr>
    </w:p>
    <w:p w14:paraId="608DF898" w14:textId="77777777" w:rsidR="008A7E4F" w:rsidRPr="008A7E4F" w:rsidRDefault="008A7E4F" w:rsidP="008A7E4F">
      <w:pPr>
        <w:bidi/>
        <w:spacing w:line="360" w:lineRule="auto"/>
        <w:jc w:val="both"/>
        <w:rPr>
          <w:rFonts w:ascii="Simplified Arabic" w:hAnsi="Simplified Arabic" w:cs="Simplified Arabic"/>
          <w:color w:val="0070C0"/>
          <w:sz w:val="24"/>
          <w:szCs w:val="24"/>
          <w:rtl/>
          <w:lang w:val="en-GB"/>
        </w:rPr>
      </w:pPr>
    </w:p>
    <w:p w14:paraId="05CC43A2" w14:textId="52D0A121" w:rsidR="008F0C0F" w:rsidRPr="008A7E4F" w:rsidRDefault="008B6EE9" w:rsidP="008F0C0F">
      <w:pPr>
        <w:bidi/>
        <w:spacing w:line="360" w:lineRule="auto"/>
        <w:jc w:val="both"/>
        <w:rPr>
          <w:rFonts w:ascii="Simplified Arabic" w:hAnsi="Simplified Arabic" w:cs="Simplified Arabic"/>
          <w:sz w:val="24"/>
          <w:szCs w:val="24"/>
          <w:lang w:val="en-GB"/>
        </w:rPr>
      </w:pPr>
      <w:r w:rsidRPr="008A7E4F">
        <w:rPr>
          <w:rFonts w:ascii="Simplified Arabic" w:hAnsi="Simplified Arabic" w:cs="Simplified Arabic" w:hint="cs"/>
          <w:b/>
          <w:bCs/>
          <w:sz w:val="24"/>
          <w:szCs w:val="24"/>
          <w:rtl/>
          <w:lang w:val="en-GB"/>
        </w:rPr>
        <w:lastRenderedPageBreak/>
        <w:t>استمارة</w:t>
      </w:r>
      <w:r w:rsidR="008F0C0F" w:rsidRPr="008A7E4F">
        <w:rPr>
          <w:rFonts w:ascii="Simplified Arabic" w:hAnsi="Simplified Arabic" w:cs="Simplified Arabic"/>
          <w:b/>
          <w:bCs/>
          <w:sz w:val="24"/>
          <w:szCs w:val="24"/>
          <w:rtl/>
          <w:lang w:val="en-GB"/>
        </w:rPr>
        <w:t xml:space="preserve"> تحليل المضمون</w:t>
      </w:r>
    </w:p>
    <w:p w14:paraId="084B5288" w14:textId="77777777" w:rsidR="008F0C0F" w:rsidRPr="008A7E4F" w:rsidRDefault="008F0C0F">
      <w:pPr>
        <w:numPr>
          <w:ilvl w:val="0"/>
          <w:numId w:val="95"/>
        </w:numPr>
        <w:bidi/>
        <w:spacing w:line="360" w:lineRule="auto"/>
        <w:jc w:val="both"/>
        <w:rPr>
          <w:rFonts w:ascii="Simplified Arabic" w:hAnsi="Simplified Arabic" w:cs="Simplified Arabic"/>
          <w:sz w:val="24"/>
          <w:szCs w:val="24"/>
          <w:lang w:val="en-GB"/>
        </w:rPr>
      </w:pPr>
      <w:r w:rsidRPr="008A7E4F">
        <w:rPr>
          <w:rFonts w:ascii="Simplified Arabic" w:hAnsi="Simplified Arabic" w:cs="Simplified Arabic"/>
          <w:sz w:val="24"/>
          <w:szCs w:val="24"/>
          <w:rtl/>
          <w:lang w:val="en-GB"/>
        </w:rPr>
        <w:t>اسم القناة</w:t>
      </w:r>
      <w:r w:rsidRPr="008A7E4F">
        <w:rPr>
          <w:rFonts w:ascii="Simplified Arabic" w:hAnsi="Simplified Arabic" w:cs="Simplified Arabic"/>
          <w:sz w:val="24"/>
          <w:szCs w:val="24"/>
          <w:lang w:val="en-GB"/>
        </w:rPr>
        <w:t xml:space="preserve">: ........................................ </w:t>
      </w:r>
    </w:p>
    <w:p w14:paraId="4CA9D31E" w14:textId="77777777" w:rsidR="008F0C0F" w:rsidRPr="008A7E4F" w:rsidRDefault="008F0C0F">
      <w:pPr>
        <w:numPr>
          <w:ilvl w:val="0"/>
          <w:numId w:val="95"/>
        </w:numPr>
        <w:bidi/>
        <w:spacing w:line="360" w:lineRule="auto"/>
        <w:jc w:val="both"/>
        <w:rPr>
          <w:rFonts w:ascii="Simplified Arabic" w:hAnsi="Simplified Arabic" w:cs="Simplified Arabic"/>
          <w:sz w:val="24"/>
          <w:szCs w:val="24"/>
          <w:lang w:val="en-GB"/>
        </w:rPr>
      </w:pPr>
      <w:r w:rsidRPr="008A7E4F">
        <w:rPr>
          <w:rFonts w:ascii="Simplified Arabic" w:hAnsi="Simplified Arabic" w:cs="Simplified Arabic"/>
          <w:sz w:val="24"/>
          <w:szCs w:val="24"/>
          <w:rtl/>
          <w:lang w:val="en-GB"/>
        </w:rPr>
        <w:t>عنوان المقطع</w:t>
      </w:r>
      <w:r w:rsidRPr="008A7E4F">
        <w:rPr>
          <w:rFonts w:ascii="Simplified Arabic" w:hAnsi="Simplified Arabic" w:cs="Simplified Arabic"/>
          <w:sz w:val="24"/>
          <w:szCs w:val="24"/>
          <w:lang w:val="en-GB"/>
        </w:rPr>
        <w:t xml:space="preserve">: ...................................... </w:t>
      </w:r>
    </w:p>
    <w:p w14:paraId="2A150A14" w14:textId="595A0143" w:rsidR="008F0C0F" w:rsidRPr="008A7E4F" w:rsidRDefault="008F0C0F">
      <w:pPr>
        <w:numPr>
          <w:ilvl w:val="0"/>
          <w:numId w:val="95"/>
        </w:numPr>
        <w:bidi/>
        <w:spacing w:line="360" w:lineRule="auto"/>
        <w:jc w:val="both"/>
        <w:rPr>
          <w:rFonts w:ascii="Simplified Arabic" w:hAnsi="Simplified Arabic" w:cs="Simplified Arabic"/>
          <w:sz w:val="24"/>
          <w:szCs w:val="24"/>
          <w:lang w:val="en-GB"/>
        </w:rPr>
      </w:pPr>
      <w:r w:rsidRPr="008A7E4F">
        <w:rPr>
          <w:rFonts w:ascii="Simplified Arabic" w:hAnsi="Simplified Arabic" w:cs="Simplified Arabic"/>
          <w:sz w:val="24"/>
          <w:szCs w:val="24"/>
          <w:rtl/>
          <w:lang w:val="en-GB"/>
        </w:rPr>
        <w:t>تاريخ النشر</w:t>
      </w:r>
      <w:r w:rsidRPr="008A7E4F">
        <w:rPr>
          <w:rFonts w:ascii="Simplified Arabic" w:hAnsi="Simplified Arabic" w:cs="Simplified Arabic"/>
          <w:sz w:val="24"/>
          <w:szCs w:val="24"/>
          <w:lang w:val="en-GB"/>
        </w:rPr>
        <w:t xml:space="preserve">: ........................................ </w:t>
      </w:r>
    </w:p>
    <w:p w14:paraId="0430757D" w14:textId="77777777" w:rsidR="008F0C0F" w:rsidRPr="008A7E4F" w:rsidRDefault="008F0C0F">
      <w:pPr>
        <w:numPr>
          <w:ilvl w:val="0"/>
          <w:numId w:val="95"/>
        </w:numPr>
        <w:bidi/>
        <w:spacing w:line="360" w:lineRule="auto"/>
        <w:jc w:val="both"/>
        <w:rPr>
          <w:rFonts w:ascii="Simplified Arabic" w:hAnsi="Simplified Arabic" w:cs="Simplified Arabic"/>
          <w:sz w:val="24"/>
          <w:szCs w:val="24"/>
          <w:lang w:val="en-GB"/>
        </w:rPr>
      </w:pPr>
      <w:r w:rsidRPr="008A7E4F">
        <w:rPr>
          <w:rFonts w:ascii="Simplified Arabic" w:hAnsi="Simplified Arabic" w:cs="Simplified Arabic"/>
          <w:sz w:val="24"/>
          <w:szCs w:val="24"/>
          <w:rtl/>
          <w:lang w:val="en-GB"/>
        </w:rPr>
        <w:t>مدة المقطع</w:t>
      </w:r>
      <w:r w:rsidRPr="008A7E4F">
        <w:rPr>
          <w:rFonts w:ascii="Simplified Arabic" w:hAnsi="Simplified Arabic" w:cs="Simplified Arabic"/>
          <w:sz w:val="24"/>
          <w:szCs w:val="24"/>
          <w:lang w:val="en-GB"/>
        </w:rPr>
        <w:t xml:space="preserve">: ......................................... </w:t>
      </w:r>
    </w:p>
    <w:p w14:paraId="5217F62E" w14:textId="6CEF3E08" w:rsidR="008F0C0F" w:rsidRPr="008A7E4F" w:rsidRDefault="008F0C0F" w:rsidP="008F0C0F">
      <w:pPr>
        <w:bidi/>
        <w:spacing w:line="360" w:lineRule="auto"/>
        <w:jc w:val="both"/>
        <w:rPr>
          <w:rFonts w:ascii="Simplified Arabic" w:hAnsi="Simplified Arabic" w:cs="Simplified Arabic"/>
          <w:sz w:val="24"/>
          <w:szCs w:val="24"/>
          <w:lang w:val="en-GB"/>
        </w:rPr>
      </w:pPr>
    </w:p>
    <w:tbl>
      <w:tblPr>
        <w:tblStyle w:val="a8"/>
        <w:bidiVisual/>
        <w:tblW w:w="0" w:type="auto"/>
        <w:tblLook w:val="04A0" w:firstRow="1" w:lastRow="0" w:firstColumn="1" w:lastColumn="0" w:noHBand="0" w:noVBand="1"/>
      </w:tblPr>
      <w:tblGrid>
        <w:gridCol w:w="872"/>
        <w:gridCol w:w="1800"/>
        <w:gridCol w:w="6114"/>
      </w:tblGrid>
      <w:tr w:rsidR="008F0C0F" w:rsidRPr="008A7E4F" w14:paraId="1EB31F17" w14:textId="77777777" w:rsidTr="008F0C0F">
        <w:tc>
          <w:tcPr>
            <w:tcW w:w="8786" w:type="dxa"/>
            <w:gridSpan w:val="3"/>
            <w:vAlign w:val="center"/>
          </w:tcPr>
          <w:p w14:paraId="5F035A7C" w14:textId="0830E0F2" w:rsidR="008F0C0F" w:rsidRPr="008A7E4F" w:rsidRDefault="008F0C0F" w:rsidP="008F0C0F">
            <w:pPr>
              <w:bidi/>
              <w:spacing w:line="360" w:lineRule="auto"/>
              <w:jc w:val="center"/>
              <w:rPr>
                <w:rFonts w:ascii="Simplified Arabic" w:hAnsi="Simplified Arabic" w:cs="Simplified Arabic"/>
                <w:b/>
                <w:bCs/>
                <w:sz w:val="24"/>
                <w:szCs w:val="24"/>
                <w:rtl/>
                <w:lang w:val="en-GB"/>
              </w:rPr>
            </w:pPr>
            <w:r w:rsidRPr="008A7E4F">
              <w:rPr>
                <w:rFonts w:ascii="Simplified Arabic" w:hAnsi="Simplified Arabic" w:cs="Simplified Arabic"/>
                <w:b/>
                <w:bCs/>
                <w:sz w:val="24"/>
                <w:szCs w:val="24"/>
                <w:rtl/>
                <w:lang w:val="en-GB"/>
              </w:rPr>
              <w:t xml:space="preserve">جدول رقم </w:t>
            </w:r>
            <w:r w:rsidR="008A7E4F" w:rsidRPr="008A7E4F">
              <w:rPr>
                <w:rFonts w:ascii="Simplified Arabic" w:hAnsi="Simplified Arabic" w:cs="Simplified Arabic" w:hint="cs"/>
                <w:b/>
                <w:bCs/>
                <w:sz w:val="24"/>
                <w:szCs w:val="24"/>
                <w:rtl/>
                <w:lang w:val="en-GB"/>
              </w:rPr>
              <w:t>(3</w:t>
            </w:r>
            <w:r w:rsidRPr="008A7E4F">
              <w:rPr>
                <w:rFonts w:ascii="Simplified Arabic" w:hAnsi="Simplified Arabic" w:cs="Simplified Arabic"/>
                <w:b/>
                <w:bCs/>
                <w:sz w:val="24"/>
                <w:szCs w:val="24"/>
                <w:rtl/>
                <w:lang w:val="en-GB"/>
              </w:rPr>
              <w:t>) استمارة تحليل المضمون</w:t>
            </w:r>
          </w:p>
        </w:tc>
      </w:tr>
      <w:tr w:rsidR="008F0C0F" w:rsidRPr="008A7E4F" w14:paraId="79994C2A" w14:textId="77777777" w:rsidTr="008F0C0F">
        <w:tc>
          <w:tcPr>
            <w:tcW w:w="872" w:type="dxa"/>
            <w:vAlign w:val="center"/>
          </w:tcPr>
          <w:p w14:paraId="58BC793D" w14:textId="77777777" w:rsidR="008F0C0F" w:rsidRPr="008A7E4F" w:rsidRDefault="008F0C0F" w:rsidP="008F0C0F">
            <w:pPr>
              <w:bidi/>
              <w:spacing w:line="360" w:lineRule="auto"/>
              <w:jc w:val="center"/>
              <w:rPr>
                <w:rFonts w:ascii="Simplified Arabic" w:hAnsi="Simplified Arabic" w:cs="Simplified Arabic"/>
                <w:b/>
                <w:bCs/>
                <w:sz w:val="24"/>
                <w:szCs w:val="24"/>
                <w:rtl/>
                <w:lang w:val="en-GB"/>
              </w:rPr>
            </w:pPr>
          </w:p>
        </w:tc>
        <w:tc>
          <w:tcPr>
            <w:tcW w:w="1800" w:type="dxa"/>
            <w:vAlign w:val="center"/>
          </w:tcPr>
          <w:p w14:paraId="518408BA" w14:textId="2E72395D" w:rsidR="008F0C0F" w:rsidRPr="008A7E4F" w:rsidRDefault="008F0C0F" w:rsidP="008F0C0F">
            <w:pPr>
              <w:bidi/>
              <w:spacing w:line="360" w:lineRule="auto"/>
              <w:jc w:val="center"/>
              <w:rPr>
                <w:rFonts w:ascii="Simplified Arabic" w:hAnsi="Simplified Arabic" w:cs="Simplified Arabic"/>
                <w:b/>
                <w:bCs/>
                <w:sz w:val="24"/>
                <w:szCs w:val="24"/>
                <w:rtl/>
                <w:lang w:val="en-GB"/>
              </w:rPr>
            </w:pPr>
            <w:r w:rsidRPr="008A7E4F">
              <w:rPr>
                <w:rFonts w:ascii="Simplified Arabic" w:hAnsi="Simplified Arabic" w:cs="Simplified Arabic" w:hint="cs"/>
                <w:b/>
                <w:bCs/>
                <w:sz w:val="24"/>
                <w:szCs w:val="24"/>
                <w:rtl/>
                <w:lang w:val="en-GB"/>
              </w:rPr>
              <w:t>الفئة</w:t>
            </w:r>
          </w:p>
        </w:tc>
        <w:tc>
          <w:tcPr>
            <w:tcW w:w="6114" w:type="dxa"/>
            <w:vAlign w:val="center"/>
          </w:tcPr>
          <w:p w14:paraId="514FB32B" w14:textId="14F5A59F" w:rsidR="008F0C0F" w:rsidRPr="008A7E4F" w:rsidRDefault="008F0C0F" w:rsidP="008F0C0F">
            <w:pPr>
              <w:bidi/>
              <w:spacing w:line="360" w:lineRule="auto"/>
              <w:jc w:val="center"/>
              <w:rPr>
                <w:rFonts w:ascii="Simplified Arabic" w:hAnsi="Simplified Arabic" w:cs="Simplified Arabic"/>
                <w:b/>
                <w:bCs/>
                <w:sz w:val="24"/>
                <w:szCs w:val="24"/>
                <w:rtl/>
                <w:lang w:val="en-GB"/>
              </w:rPr>
            </w:pPr>
            <w:r w:rsidRPr="008A7E4F">
              <w:rPr>
                <w:rFonts w:ascii="Simplified Arabic" w:hAnsi="Simplified Arabic" w:cs="Simplified Arabic" w:hint="cs"/>
                <w:b/>
                <w:bCs/>
                <w:sz w:val="24"/>
                <w:szCs w:val="24"/>
                <w:rtl/>
                <w:lang w:val="en-GB"/>
              </w:rPr>
              <w:t>البدائل</w:t>
            </w:r>
          </w:p>
        </w:tc>
      </w:tr>
      <w:tr w:rsidR="008F0C0F" w:rsidRPr="008A7E4F" w14:paraId="603443D1" w14:textId="77777777" w:rsidTr="008F0C0F">
        <w:tc>
          <w:tcPr>
            <w:tcW w:w="872" w:type="dxa"/>
            <w:vAlign w:val="center"/>
          </w:tcPr>
          <w:p w14:paraId="090BD568" w14:textId="67C6B846"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1</w:t>
            </w:r>
          </w:p>
        </w:tc>
        <w:tc>
          <w:tcPr>
            <w:tcW w:w="1800" w:type="dxa"/>
            <w:vAlign w:val="center"/>
          </w:tcPr>
          <w:p w14:paraId="2606AADC" w14:textId="1DC8AA49"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الإطار الإعلامي</w:t>
            </w:r>
          </w:p>
        </w:tc>
        <w:tc>
          <w:tcPr>
            <w:tcW w:w="6114" w:type="dxa"/>
            <w:vAlign w:val="center"/>
          </w:tcPr>
          <w:p w14:paraId="1724DFDA" w14:textId="47A19EB6"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Times New Roman" w:hAnsi="Times New Roman" w:cs="Times New Roman"/>
                <w:sz w:val="24"/>
                <w:szCs w:val="24"/>
              </w:rPr>
              <w:t>□</w:t>
            </w:r>
            <w:r w:rsidRPr="008A7E4F">
              <w:rPr>
                <w:rFonts w:ascii="Simplified Arabic" w:hAnsi="Simplified Arabic" w:cs="Simplified Arabic"/>
                <w:sz w:val="24"/>
                <w:szCs w:val="24"/>
              </w:rPr>
              <w:t xml:space="preserve"> </w:t>
            </w:r>
            <w:r w:rsidRPr="008A7E4F">
              <w:rPr>
                <w:rFonts w:ascii="Simplified Arabic" w:hAnsi="Simplified Arabic" w:cs="Simplified Arabic"/>
                <w:sz w:val="24"/>
                <w:szCs w:val="24"/>
                <w:rtl/>
                <w:lang w:val="en-GB"/>
              </w:rPr>
              <w:t xml:space="preserve">الانفتاح العالمي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الهوية</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الثقافية</w:t>
            </w:r>
          </w:p>
          <w:p w14:paraId="68D5769D" w14:textId="7A39D171"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الإطار</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التعليمي</w:t>
            </w:r>
            <w:r w:rsidRPr="008A7E4F">
              <w:rPr>
                <w:rFonts w:ascii="Simplified Arabic" w:hAnsi="Simplified Arabic" w:cs="Simplified Arabic"/>
                <w:sz w:val="24"/>
                <w:szCs w:val="24"/>
                <w:rtl/>
                <w:lang w:val="en-GB"/>
              </w:rPr>
              <w:t xml:space="preserve">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المخاطر</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اللغوية</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والثقافي</w:t>
            </w:r>
            <w:r w:rsidRPr="008A7E4F">
              <w:rPr>
                <w:rFonts w:ascii="Simplified Arabic" w:hAnsi="Simplified Arabic" w:cs="Simplified Arabic"/>
                <w:sz w:val="24"/>
                <w:szCs w:val="24"/>
                <w:rtl/>
                <w:lang w:val="en-GB"/>
              </w:rPr>
              <w:t>ة</w:t>
            </w:r>
          </w:p>
        </w:tc>
      </w:tr>
      <w:tr w:rsidR="008F0C0F" w:rsidRPr="008A7E4F" w14:paraId="31BF49ED" w14:textId="77777777" w:rsidTr="008F0C0F">
        <w:tc>
          <w:tcPr>
            <w:tcW w:w="872" w:type="dxa"/>
            <w:vAlign w:val="center"/>
          </w:tcPr>
          <w:p w14:paraId="501AA083" w14:textId="1DA5E383"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2</w:t>
            </w:r>
          </w:p>
        </w:tc>
        <w:tc>
          <w:tcPr>
            <w:tcW w:w="1800" w:type="dxa"/>
            <w:vAlign w:val="center"/>
          </w:tcPr>
          <w:p w14:paraId="288C9789" w14:textId="454BEE57"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اتجاه المعالجة</w:t>
            </w:r>
          </w:p>
        </w:tc>
        <w:tc>
          <w:tcPr>
            <w:tcW w:w="6114" w:type="dxa"/>
            <w:vAlign w:val="center"/>
          </w:tcPr>
          <w:p w14:paraId="349E235C" w14:textId="79A6E849"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Times New Roman" w:hAnsi="Times New Roman" w:cs="Times New Roman"/>
                <w:sz w:val="24"/>
                <w:szCs w:val="24"/>
              </w:rPr>
              <w:t>□</w:t>
            </w:r>
            <w:r w:rsidRPr="008A7E4F">
              <w:rPr>
                <w:rFonts w:ascii="Simplified Arabic" w:hAnsi="Simplified Arabic" w:cs="Simplified Arabic"/>
                <w:sz w:val="24"/>
                <w:szCs w:val="24"/>
              </w:rPr>
              <w:t xml:space="preserve"> </w:t>
            </w:r>
            <w:r w:rsidRPr="008A7E4F">
              <w:rPr>
                <w:rFonts w:ascii="Simplified Arabic" w:hAnsi="Simplified Arabic" w:cs="Simplified Arabic"/>
                <w:sz w:val="24"/>
                <w:szCs w:val="24"/>
                <w:rtl/>
                <w:lang w:val="en-GB"/>
              </w:rPr>
              <w:t xml:space="preserve">إيجابي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سلبي</w:t>
            </w:r>
            <w:r w:rsidRPr="008A7E4F">
              <w:rPr>
                <w:rFonts w:ascii="Simplified Arabic" w:hAnsi="Simplified Arabic" w:cs="Simplified Arabic"/>
                <w:sz w:val="24"/>
                <w:szCs w:val="24"/>
                <w:rtl/>
                <w:lang w:val="en-GB"/>
              </w:rPr>
              <w:t xml:space="preserve">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متواز</w:t>
            </w:r>
            <w:r w:rsidRPr="008A7E4F">
              <w:rPr>
                <w:rFonts w:ascii="Simplified Arabic" w:hAnsi="Simplified Arabic" w:cs="Simplified Arabic"/>
                <w:sz w:val="24"/>
                <w:szCs w:val="24"/>
                <w:rtl/>
                <w:lang w:val="en-GB"/>
              </w:rPr>
              <w:t>ن</w:t>
            </w:r>
          </w:p>
        </w:tc>
      </w:tr>
      <w:tr w:rsidR="008F0C0F" w:rsidRPr="008A7E4F" w14:paraId="47C68DF5" w14:textId="77777777" w:rsidTr="008F0C0F">
        <w:tc>
          <w:tcPr>
            <w:tcW w:w="872" w:type="dxa"/>
            <w:vAlign w:val="center"/>
          </w:tcPr>
          <w:p w14:paraId="1283EA35" w14:textId="0015C7A6"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3</w:t>
            </w:r>
          </w:p>
        </w:tc>
        <w:tc>
          <w:tcPr>
            <w:tcW w:w="1800" w:type="dxa"/>
            <w:vAlign w:val="center"/>
          </w:tcPr>
          <w:p w14:paraId="69BCB650" w14:textId="7A3EDDC6"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اللغة المستخدمة</w:t>
            </w:r>
          </w:p>
        </w:tc>
        <w:tc>
          <w:tcPr>
            <w:tcW w:w="6114" w:type="dxa"/>
            <w:vAlign w:val="center"/>
          </w:tcPr>
          <w:p w14:paraId="07AB0AB6" w14:textId="22BCBB55"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Times New Roman" w:hAnsi="Times New Roman" w:cs="Times New Roman"/>
                <w:sz w:val="24"/>
                <w:szCs w:val="24"/>
              </w:rPr>
              <w:t>□</w:t>
            </w:r>
            <w:r w:rsidRPr="008A7E4F">
              <w:rPr>
                <w:rFonts w:ascii="Simplified Arabic" w:hAnsi="Simplified Arabic" w:cs="Simplified Arabic"/>
                <w:sz w:val="24"/>
                <w:szCs w:val="24"/>
              </w:rPr>
              <w:t xml:space="preserve"> </w:t>
            </w:r>
            <w:r w:rsidRPr="008A7E4F">
              <w:rPr>
                <w:rFonts w:ascii="Simplified Arabic" w:hAnsi="Simplified Arabic" w:cs="Simplified Arabic"/>
                <w:sz w:val="24"/>
                <w:szCs w:val="24"/>
                <w:rtl/>
                <w:lang w:val="en-GB"/>
              </w:rPr>
              <w:t xml:space="preserve">العربية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العربية</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والإنجليزية</w:t>
            </w:r>
            <w:r w:rsidRPr="008A7E4F">
              <w:rPr>
                <w:rFonts w:ascii="Simplified Arabic" w:hAnsi="Simplified Arabic" w:cs="Simplified Arabic"/>
                <w:sz w:val="24"/>
                <w:szCs w:val="24"/>
                <w:rtl/>
                <w:lang w:val="en-GB"/>
              </w:rPr>
              <w:t xml:space="preserve">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الإنجليزي</w:t>
            </w:r>
            <w:r w:rsidRPr="008A7E4F">
              <w:rPr>
                <w:rFonts w:ascii="Simplified Arabic" w:hAnsi="Simplified Arabic" w:cs="Simplified Arabic"/>
                <w:sz w:val="24"/>
                <w:szCs w:val="24"/>
                <w:rtl/>
                <w:lang w:val="en-GB"/>
              </w:rPr>
              <w:t>ة</w:t>
            </w:r>
          </w:p>
        </w:tc>
      </w:tr>
    </w:tbl>
    <w:p w14:paraId="67F962A3" w14:textId="77777777" w:rsidR="00547943" w:rsidRDefault="00547943" w:rsidP="00547943">
      <w:pPr>
        <w:bidi/>
        <w:spacing w:line="360" w:lineRule="auto"/>
        <w:jc w:val="both"/>
        <w:rPr>
          <w:rFonts w:ascii="Simplified Arabic" w:hAnsi="Simplified Arabic" w:cs="Simplified Arabic"/>
          <w:color w:val="0070C0"/>
          <w:sz w:val="24"/>
          <w:szCs w:val="24"/>
          <w:rtl/>
          <w:lang w:val="en-GB"/>
        </w:rPr>
      </w:pPr>
    </w:p>
    <w:p w14:paraId="71A83A39" w14:textId="77777777" w:rsidR="00547943" w:rsidRDefault="00547943" w:rsidP="00547943">
      <w:pPr>
        <w:bidi/>
        <w:spacing w:line="360" w:lineRule="auto"/>
        <w:jc w:val="both"/>
        <w:rPr>
          <w:rFonts w:ascii="Simplified Arabic" w:hAnsi="Simplified Arabic" w:cs="Simplified Arabic"/>
          <w:color w:val="0070C0"/>
          <w:sz w:val="24"/>
          <w:szCs w:val="24"/>
          <w:rtl/>
          <w:lang w:val="en-GB"/>
        </w:rPr>
      </w:pPr>
    </w:p>
    <w:p w14:paraId="131C6494" w14:textId="62DFF2FA" w:rsidR="008B6EE9" w:rsidRDefault="008B6EE9" w:rsidP="008B6EE9">
      <w:pPr>
        <w:bidi/>
        <w:spacing w:line="360" w:lineRule="auto"/>
        <w:ind w:left="57" w:firstLine="9"/>
        <w:jc w:val="both"/>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ثانياً</w:t>
      </w:r>
      <w:r w:rsidRPr="008B6EE9">
        <w:rPr>
          <w:rFonts w:ascii="Simplified Arabic" w:hAnsi="Simplified Arabic" w:cs="Simplified Arabic"/>
          <w:b/>
          <w:bCs/>
          <w:sz w:val="28"/>
          <w:szCs w:val="28"/>
          <w:rtl/>
          <w:lang w:val="en-GB"/>
        </w:rPr>
        <w:t xml:space="preserve">: إجراءات الدراسة </w:t>
      </w:r>
      <w:r>
        <w:rPr>
          <w:rFonts w:ascii="Simplified Arabic" w:hAnsi="Simplified Arabic" w:cs="Simplified Arabic" w:hint="cs"/>
          <w:b/>
          <w:bCs/>
          <w:sz w:val="28"/>
          <w:szCs w:val="28"/>
          <w:rtl/>
          <w:lang w:val="en-GB"/>
        </w:rPr>
        <w:t>الميدانية</w:t>
      </w:r>
    </w:p>
    <w:p w14:paraId="6D9ACCF2" w14:textId="7B5221F6" w:rsidR="00C36B85" w:rsidRPr="009F28E1" w:rsidRDefault="00E039D3">
      <w:pPr>
        <w:pStyle w:val="a4"/>
        <w:numPr>
          <w:ilvl w:val="0"/>
          <w:numId w:val="98"/>
        </w:numPr>
        <w:bidi/>
        <w:spacing w:line="360" w:lineRule="auto"/>
        <w:ind w:left="336"/>
        <w:jc w:val="lowKashida"/>
        <w:rPr>
          <w:rFonts w:ascii="Simplified Arabic" w:hAnsi="Simplified Arabic" w:cs="Simplified Arabic"/>
          <w:b/>
          <w:bCs/>
          <w:sz w:val="24"/>
          <w:szCs w:val="24"/>
        </w:rPr>
      </w:pPr>
      <w:r w:rsidRPr="009F28E1">
        <w:rPr>
          <w:rFonts w:ascii="Simplified Arabic" w:hAnsi="Simplified Arabic" w:cs="Simplified Arabic"/>
          <w:b/>
          <w:bCs/>
          <w:sz w:val="28"/>
          <w:szCs w:val="28"/>
          <w:rtl/>
        </w:rPr>
        <w:t>نوع الدراسة:</w:t>
      </w:r>
      <w:r w:rsidRPr="009F28E1">
        <w:rPr>
          <w:rFonts w:ascii="Simplified Arabic" w:hAnsi="Simplified Arabic" w:cs="Simplified Arabic"/>
          <w:sz w:val="28"/>
          <w:szCs w:val="28"/>
          <w:rtl/>
        </w:rPr>
        <w:t xml:space="preserve"> </w:t>
      </w:r>
      <w:r w:rsidR="00A97ECC" w:rsidRPr="009F28E1">
        <w:rPr>
          <w:rFonts w:ascii="Simplified Arabic" w:hAnsi="Simplified Arabic" w:cs="Simplified Arabic"/>
          <w:sz w:val="24"/>
          <w:szCs w:val="24"/>
          <w:rtl/>
        </w:rPr>
        <w:t>تنتمي هذه الدراسة إلى الدراسات الوصفية</w:t>
      </w:r>
      <w:r w:rsidR="00CB402D" w:rsidRPr="009F28E1">
        <w:rPr>
          <w:rFonts w:ascii="Simplified Arabic" w:hAnsi="Simplified Arabic" w:cs="Simplified Arabic" w:hint="cs"/>
          <w:sz w:val="24"/>
          <w:szCs w:val="24"/>
          <w:rtl/>
        </w:rPr>
        <w:t xml:space="preserve"> </w:t>
      </w:r>
      <w:r w:rsidR="00A97ECC" w:rsidRPr="009F28E1">
        <w:rPr>
          <w:rFonts w:ascii="Simplified Arabic" w:hAnsi="Simplified Arabic" w:cs="Simplified Arabic" w:hint="cs"/>
          <w:sz w:val="24"/>
          <w:szCs w:val="24"/>
          <w:rtl/>
        </w:rPr>
        <w:t>وهو من مناهج البحث العلمي في الإعلام</w:t>
      </w:r>
      <w:r w:rsidR="00A97ECC" w:rsidRPr="009F28E1">
        <w:rPr>
          <w:rFonts w:ascii="Simplified Arabic" w:hAnsi="Simplified Arabic" w:cs="Simplified Arabic"/>
          <w:sz w:val="24"/>
          <w:szCs w:val="24"/>
          <w:rtl/>
        </w:rPr>
        <w:t>، التي تهدف إلى وصف الظواهر وتحليلها كما هي في الواقع، والكشف عن خصائصها والعلاقات بين متغيراتها دون التدخل في تغييرها، وذلك من خلال جمع البيانات وتحليلها وتفسيرها بصورة علمية</w:t>
      </w:r>
      <w:r w:rsidR="00CB402D" w:rsidRPr="009F28E1">
        <w:rPr>
          <w:rFonts w:ascii="Simplified Arabic" w:hAnsi="Simplified Arabic" w:cs="Simplified Arabic" w:hint="cs"/>
          <w:sz w:val="24"/>
          <w:szCs w:val="24"/>
          <w:rtl/>
        </w:rPr>
        <w:t xml:space="preserve"> (</w:t>
      </w:r>
      <w:r w:rsidR="009F28E1" w:rsidRPr="009F28E1">
        <w:rPr>
          <w:rFonts w:ascii="Simplified Arabic" w:hAnsi="Simplified Arabic" w:cs="Simplified Arabic" w:hint="cs"/>
          <w:sz w:val="24"/>
          <w:szCs w:val="24"/>
          <w:rtl/>
        </w:rPr>
        <w:t>عبد الحمي</w:t>
      </w:r>
      <w:r w:rsidR="009F28E1" w:rsidRPr="009F28E1">
        <w:rPr>
          <w:rFonts w:ascii="Simplified Arabic" w:hAnsi="Simplified Arabic" w:cs="Simplified Arabic" w:hint="eastAsia"/>
          <w:sz w:val="24"/>
          <w:szCs w:val="24"/>
          <w:rtl/>
        </w:rPr>
        <w:t>د</w:t>
      </w:r>
      <w:r w:rsidR="00CB402D" w:rsidRPr="009F28E1">
        <w:rPr>
          <w:rFonts w:ascii="Simplified Arabic" w:hAnsi="Simplified Arabic" w:cs="Simplified Arabic" w:hint="cs"/>
          <w:sz w:val="24"/>
          <w:szCs w:val="24"/>
          <w:rtl/>
        </w:rPr>
        <w:t>، 2000، ص 189-191).</w:t>
      </w:r>
      <w:r w:rsidR="00A97ECC" w:rsidRPr="009F28E1">
        <w:rPr>
          <w:rFonts w:ascii="Simplified Arabic" w:hAnsi="Simplified Arabic" w:cs="Simplified Arabic" w:hint="cs"/>
          <w:sz w:val="24"/>
          <w:szCs w:val="24"/>
          <w:rtl/>
        </w:rPr>
        <w:t xml:space="preserve"> </w:t>
      </w:r>
      <w:r w:rsidR="00A97ECC" w:rsidRPr="009F28E1">
        <w:rPr>
          <w:rFonts w:ascii="Simplified Arabic" w:hAnsi="Simplified Arabic" w:cs="Simplified Arabic"/>
          <w:sz w:val="24"/>
          <w:szCs w:val="24"/>
          <w:rtl/>
        </w:rPr>
        <w:t>وفي ضوء ذلك، تسعى الدراسة الحالية إلى وصف وتحليل أطر معالجة قضايا العولمة اللغوية في قنوات اليوتيوب، والكشف عن الكيفية التي يصوغ بها صناع المحتوى هذه القضايا لغويًا، إلى جانب تحليل اتجاهات الشباب السعودي نحوها</w:t>
      </w:r>
      <w:r w:rsidR="00A97ECC" w:rsidRPr="009F28E1">
        <w:rPr>
          <w:rFonts w:ascii="Simplified Arabic" w:hAnsi="Simplified Arabic" w:cs="Simplified Arabic"/>
          <w:sz w:val="24"/>
          <w:szCs w:val="24"/>
        </w:rPr>
        <w:t>.</w:t>
      </w:r>
    </w:p>
    <w:p w14:paraId="041D7B6A" w14:textId="69E0DC82" w:rsidR="003069D1" w:rsidRPr="00C36B85" w:rsidRDefault="00E039D3">
      <w:pPr>
        <w:pStyle w:val="a4"/>
        <w:numPr>
          <w:ilvl w:val="0"/>
          <w:numId w:val="88"/>
        </w:numPr>
        <w:bidi/>
        <w:spacing w:after="200" w:line="360" w:lineRule="auto"/>
        <w:ind w:left="336"/>
        <w:jc w:val="both"/>
        <w:rPr>
          <w:rFonts w:ascii="Simplified Arabic" w:hAnsi="Simplified Arabic" w:cs="Simplified Arabic"/>
          <w:b/>
          <w:bCs/>
          <w:sz w:val="24"/>
          <w:szCs w:val="24"/>
        </w:rPr>
      </w:pPr>
      <w:r w:rsidRPr="00C36B85">
        <w:rPr>
          <w:rFonts w:ascii="Simplified Arabic" w:hAnsi="Simplified Arabic" w:cs="Simplified Arabic"/>
          <w:b/>
          <w:bCs/>
          <w:sz w:val="28"/>
          <w:szCs w:val="28"/>
          <w:rtl/>
        </w:rPr>
        <w:t>منهج الدراسة:</w:t>
      </w:r>
      <w:r w:rsidRPr="00C36B85">
        <w:rPr>
          <w:rFonts w:ascii="Simplified Arabic" w:hAnsi="Simplified Arabic" w:cs="Simplified Arabic"/>
          <w:sz w:val="28"/>
          <w:szCs w:val="28"/>
          <w:rtl/>
        </w:rPr>
        <w:t xml:space="preserve"> </w:t>
      </w:r>
      <w:r w:rsidRPr="00EF0EB3">
        <w:rPr>
          <w:rFonts w:ascii="Simplified Arabic" w:hAnsi="Simplified Arabic" w:cs="Simplified Arabic"/>
          <w:sz w:val="24"/>
          <w:szCs w:val="24"/>
          <w:rtl/>
        </w:rPr>
        <w:t>اعتمدت الدراسة على منهج المسح بالعينة لمتابعي قنوات اليوتيوب من الشباب السعودي.</w:t>
      </w:r>
      <w:r w:rsidR="000107DD" w:rsidRPr="00EF0EB3">
        <w:rPr>
          <w:rFonts w:ascii="Simplified Arabic" w:hAnsi="Simplified Arabic" w:cs="Simplified Arabic" w:hint="cs"/>
          <w:sz w:val="24"/>
          <w:szCs w:val="24"/>
          <w:rtl/>
        </w:rPr>
        <w:t xml:space="preserve"> </w:t>
      </w:r>
      <w:r w:rsidR="002E1126" w:rsidRPr="00EF0EB3">
        <w:rPr>
          <w:rFonts w:ascii="Simplified Arabic" w:hAnsi="Simplified Arabic" w:cs="Simplified Arabic" w:hint="cs"/>
          <w:sz w:val="24"/>
          <w:szCs w:val="24"/>
          <w:rtl/>
        </w:rPr>
        <w:t xml:space="preserve">وهي </w:t>
      </w:r>
      <w:r w:rsidRPr="00EF0EB3">
        <w:rPr>
          <w:rFonts w:ascii="Simplified Arabic" w:hAnsi="Simplified Arabic" w:cs="Simplified Arabic"/>
          <w:sz w:val="24"/>
          <w:szCs w:val="24"/>
          <w:rtl/>
        </w:rPr>
        <w:t xml:space="preserve">دراسة </w:t>
      </w:r>
      <w:r w:rsidR="00A109E6"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لمنهج التحليلي الميداني الذي يجمع بين الأساليب الوصفية النوعية</w:t>
      </w:r>
      <w:r w:rsidRPr="00EF0EB3">
        <w:rPr>
          <w:rFonts w:ascii="Simplified Arabic" w:hAnsi="Simplified Arabic" w:cs="Simplified Arabic"/>
          <w:sz w:val="24"/>
          <w:szCs w:val="24"/>
        </w:rPr>
        <w:t xml:space="preserve"> (</w:t>
      </w:r>
      <w:r w:rsidR="00156C65" w:rsidRPr="00EF0EB3">
        <w:rPr>
          <w:rFonts w:ascii="Simplified Arabic" w:hAnsi="Simplified Arabic" w:cs="Simplified Arabic"/>
          <w:sz w:val="24"/>
          <w:szCs w:val="24"/>
        </w:rPr>
        <w:t xml:space="preserve">qualitative) </w:t>
      </w:r>
      <w:r w:rsidR="00156C65" w:rsidRPr="00EF0EB3">
        <w:rPr>
          <w:rFonts w:ascii="Simplified Arabic" w:hAnsi="Simplified Arabic" w:cs="Simplified Arabic" w:hint="cs"/>
          <w:sz w:val="24"/>
          <w:szCs w:val="24"/>
          <w:rtl/>
        </w:rPr>
        <w:t>والكمية</w:t>
      </w:r>
      <w:r w:rsidRPr="00EF0EB3">
        <w:rPr>
          <w:rFonts w:ascii="Simplified Arabic" w:hAnsi="Simplified Arabic" w:cs="Simplified Arabic"/>
          <w:sz w:val="24"/>
          <w:szCs w:val="24"/>
        </w:rPr>
        <w:t xml:space="preserve"> </w:t>
      </w:r>
      <w:r w:rsidR="00230092" w:rsidRPr="00EF0EB3">
        <w:rPr>
          <w:rFonts w:ascii="Simplified Arabic" w:hAnsi="Simplified Arabic" w:cs="Simplified Arabic" w:hint="cs"/>
          <w:sz w:val="24"/>
          <w:szCs w:val="24"/>
          <w:rtl/>
        </w:rPr>
        <w:t>(</w:t>
      </w:r>
      <w:r w:rsidR="00230092" w:rsidRPr="00EF0EB3">
        <w:rPr>
          <w:rFonts w:ascii="Simplified Arabic" w:hAnsi="Simplified Arabic" w:cs="Simplified Arabic"/>
          <w:sz w:val="24"/>
          <w:szCs w:val="24"/>
        </w:rPr>
        <w:t>quantitative</w:t>
      </w:r>
      <w:r w:rsidR="00230092" w:rsidRPr="00EF0EB3">
        <w:rPr>
          <w:rFonts w:ascii="Simplified Arabic" w:hAnsi="Simplified Arabic" w:cs="Simplified Arabic" w:hint="cs"/>
          <w:sz w:val="24"/>
          <w:szCs w:val="24"/>
          <w:rtl/>
        </w:rPr>
        <w:t>)</w:t>
      </w:r>
      <w:r w:rsidR="00230092" w:rsidRPr="00EF0EB3">
        <w:rPr>
          <w:rFonts w:ascii="Simplified Arabic" w:hAnsi="Simplified Arabic" w:cs="Simplified Arabic"/>
          <w:sz w:val="24"/>
          <w:szCs w:val="24"/>
        </w:rPr>
        <w:t xml:space="preserve"> </w:t>
      </w:r>
      <w:r w:rsidR="00230092" w:rsidRPr="00EF0EB3">
        <w:rPr>
          <w:rFonts w:ascii="Simplified Arabic" w:hAnsi="Simplified Arabic" w:cs="Simplified Arabic" w:hint="cs"/>
          <w:sz w:val="24"/>
          <w:szCs w:val="24"/>
          <w:rtl/>
        </w:rPr>
        <w:lastRenderedPageBreak/>
        <w:t>وذلك</w:t>
      </w:r>
      <w:r w:rsidRPr="00EF0EB3">
        <w:rPr>
          <w:rFonts w:ascii="Simplified Arabic" w:hAnsi="Simplified Arabic" w:cs="Simplified Arabic"/>
          <w:sz w:val="24"/>
          <w:szCs w:val="24"/>
          <w:rtl/>
        </w:rPr>
        <w:t xml:space="preserve"> لتقديم صورة شاملة وواقعية في وصف السلوكيات والمواقف من خلال البيانات الكمية (مثل الاستبيانات)</w:t>
      </w:r>
      <w:r w:rsidR="00156C6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وباستخدام أدوات جمع البيانات باستبيانات الكترونية مصممة في </w:t>
      </w:r>
      <w:r w:rsidR="00A109E6" w:rsidRPr="00EF0EB3">
        <w:rPr>
          <w:rFonts w:ascii="Simplified Arabic" w:hAnsi="Simplified Arabic" w:cs="Simplified Arabic" w:hint="cs"/>
          <w:sz w:val="24"/>
          <w:szCs w:val="24"/>
          <w:rtl/>
        </w:rPr>
        <w:t>ج</w:t>
      </w:r>
      <w:r w:rsidRPr="00EF0EB3">
        <w:rPr>
          <w:rFonts w:ascii="Simplified Arabic" w:hAnsi="Simplified Arabic" w:cs="Simplified Arabic"/>
          <w:sz w:val="24"/>
          <w:szCs w:val="24"/>
          <w:rtl/>
        </w:rPr>
        <w:t>و</w:t>
      </w:r>
      <w:r w:rsidR="00A109E6" w:rsidRPr="00EF0EB3">
        <w:rPr>
          <w:rFonts w:ascii="Simplified Arabic" w:hAnsi="Simplified Arabic" w:cs="Simplified Arabic" w:hint="cs"/>
          <w:sz w:val="24"/>
          <w:szCs w:val="24"/>
          <w:rtl/>
        </w:rPr>
        <w:t>ج</w:t>
      </w:r>
      <w:r w:rsidRPr="00EF0EB3">
        <w:rPr>
          <w:rFonts w:ascii="Simplified Arabic" w:hAnsi="Simplified Arabic" w:cs="Simplified Arabic"/>
          <w:sz w:val="24"/>
          <w:szCs w:val="24"/>
          <w:rtl/>
        </w:rPr>
        <w:t>ل درايف للمحورين متضمنة أسئلة مبسطة تحقق هدف البحث، ويساعد على فهم تجارب وآراء الأفراد في بيئتهم الطبيعية بالملاحظات من المبحوثين مما يمنح نظرة عميقة عن موضوع البحث</w:t>
      </w:r>
      <w:r w:rsidR="00A109E6" w:rsidRPr="00EF0EB3">
        <w:rPr>
          <w:rFonts w:ascii="Simplified Arabic" w:hAnsi="Simplified Arabic" w:cs="Simplified Arabic" w:hint="cs"/>
          <w:sz w:val="24"/>
          <w:szCs w:val="24"/>
          <w:rtl/>
        </w:rPr>
        <w:t>.</w:t>
      </w:r>
      <w:r w:rsidR="003069D1" w:rsidRPr="00EF0EB3">
        <w:rPr>
          <w:rFonts w:ascii="Simplified Arabic" w:hAnsi="Simplified Arabic" w:cs="Simplified Arabic" w:hint="cs"/>
          <w:sz w:val="24"/>
          <w:szCs w:val="24"/>
          <w:rtl/>
        </w:rPr>
        <w:t xml:space="preserve"> </w:t>
      </w:r>
    </w:p>
    <w:p w14:paraId="23BD04CC" w14:textId="77777777" w:rsidR="00C36B85" w:rsidRPr="00C36B85" w:rsidRDefault="00C36B85" w:rsidP="00C36B85">
      <w:pPr>
        <w:pStyle w:val="a4"/>
        <w:rPr>
          <w:rFonts w:ascii="Simplified Arabic" w:hAnsi="Simplified Arabic" w:cs="Simplified Arabic"/>
          <w:b/>
          <w:bCs/>
          <w:sz w:val="24"/>
          <w:szCs w:val="24"/>
          <w:rtl/>
        </w:rPr>
      </w:pPr>
    </w:p>
    <w:p w14:paraId="78A77146" w14:textId="4A175C5E" w:rsidR="00A23CA8" w:rsidRDefault="00E039D3">
      <w:pPr>
        <w:pStyle w:val="a4"/>
        <w:numPr>
          <w:ilvl w:val="0"/>
          <w:numId w:val="88"/>
        </w:numPr>
        <w:bidi/>
        <w:spacing w:line="360" w:lineRule="auto"/>
        <w:ind w:left="336"/>
        <w:jc w:val="both"/>
        <w:rPr>
          <w:rFonts w:ascii="Simplified Arabic" w:hAnsi="Simplified Arabic" w:cs="Simplified Arabic"/>
          <w:sz w:val="24"/>
          <w:szCs w:val="24"/>
          <w:lang w:val="en-GB"/>
        </w:rPr>
      </w:pPr>
      <w:r w:rsidRPr="00C36B85">
        <w:rPr>
          <w:rFonts w:ascii="Simplified Arabic" w:hAnsi="Simplified Arabic" w:cs="Simplified Arabic"/>
          <w:b/>
          <w:bCs/>
          <w:sz w:val="28"/>
          <w:szCs w:val="28"/>
          <w:rtl/>
        </w:rPr>
        <w:t>مجتمع الدراسة:</w:t>
      </w:r>
      <w:r w:rsidR="003069D1" w:rsidRPr="00C36B85">
        <w:rPr>
          <w:rFonts w:ascii="Simplified Arabic" w:hAnsi="Simplified Arabic" w:cs="Simplified Arabic" w:hint="cs"/>
          <w:b/>
          <w:bCs/>
          <w:sz w:val="28"/>
          <w:szCs w:val="28"/>
          <w:rtl/>
        </w:rPr>
        <w:t xml:space="preserve"> </w:t>
      </w:r>
      <w:r w:rsidR="00A23CA8" w:rsidRPr="00711C7A">
        <w:rPr>
          <w:rFonts w:ascii="Simplified Arabic" w:hAnsi="Simplified Arabic" w:cs="Simplified Arabic"/>
          <w:sz w:val="24"/>
          <w:szCs w:val="24"/>
          <w:rtl/>
        </w:rPr>
        <w:t>يتمثل مجتمع الدراسة في أفراد المجتمع السعودي بمنطقة مكة المكرمة، التي تُعد من أكثر مناطق المملكة حيويةً وتنوّعاً ثقافياً ولغوياً نظراً لمكانتها الدينية والتجارية والصناعية. إذ تضم مكة المكرمة بوصفها مركزاً دينياً عالمياً يستقبل ملايين الحجاج والمعتمرين سنوياً، إضافة إلى مدينة جدة التي تمثل البوابة التجارية والاقتصادية للمملكة من الجهة الغربية، ومدينة الطائف التي تُعد وجهة سياحية ومصيفاً جبلياً مهماً، فضلاً عن مدينة رابغ ذات الطابع الصناعي والاستثماري الدولي. ويجعل هذا التنوع الحضاري والاقتصادي المنطقة الغربية بيئةً تتسم بتداخل لغوي وثقافي واضح نتيجة تفاعل الجنسيات واللغات المختلفة، الأمر الذي يجعلها نموذجاً مناسباً لدراسة مظاهر العولمة اللغوية وتأثيرات الإعلام الرقمي، ولا سيما قنوات اليوتيوب، في تشكيل الاتجاهات اللغوية لدى الشباب السعودي</w:t>
      </w:r>
      <w:r w:rsidR="00A23CA8" w:rsidRPr="00711C7A">
        <w:rPr>
          <w:rFonts w:ascii="Simplified Arabic" w:hAnsi="Simplified Arabic" w:cs="Simplified Arabic"/>
          <w:sz w:val="24"/>
          <w:szCs w:val="24"/>
          <w:lang w:val="en-GB"/>
        </w:rPr>
        <w:t>.</w:t>
      </w:r>
    </w:p>
    <w:p w14:paraId="4537BE54" w14:textId="77777777" w:rsidR="00C36B85" w:rsidRPr="00C36B85" w:rsidRDefault="00C36B85" w:rsidP="00C36B85">
      <w:pPr>
        <w:bidi/>
        <w:spacing w:line="360" w:lineRule="auto"/>
        <w:jc w:val="both"/>
        <w:rPr>
          <w:rFonts w:ascii="Simplified Arabic" w:hAnsi="Simplified Arabic" w:cs="Simplified Arabic"/>
          <w:sz w:val="24"/>
          <w:szCs w:val="24"/>
          <w:lang w:val="en-GB"/>
        </w:rPr>
      </w:pPr>
    </w:p>
    <w:p w14:paraId="19FEFCEA" w14:textId="13D054EF" w:rsidR="00E039D3" w:rsidRPr="00EF0EB3" w:rsidRDefault="00E039D3">
      <w:pPr>
        <w:pStyle w:val="a4"/>
        <w:numPr>
          <w:ilvl w:val="0"/>
          <w:numId w:val="88"/>
        </w:numPr>
        <w:bidi/>
        <w:spacing w:line="360" w:lineRule="auto"/>
        <w:ind w:left="336"/>
        <w:jc w:val="both"/>
        <w:rPr>
          <w:rFonts w:ascii="Simplified Arabic" w:hAnsi="Simplified Arabic" w:cs="Simplified Arabic"/>
          <w:sz w:val="24"/>
          <w:szCs w:val="24"/>
          <w:rtl/>
        </w:rPr>
      </w:pPr>
      <w:r w:rsidRPr="00B9112C">
        <w:rPr>
          <w:rFonts w:ascii="Simplified Arabic" w:hAnsi="Simplified Arabic" w:cs="Simplified Arabic"/>
          <w:b/>
          <w:bCs/>
          <w:sz w:val="28"/>
          <w:szCs w:val="28"/>
          <w:rtl/>
        </w:rPr>
        <w:t>عينة الدراسة:</w:t>
      </w:r>
      <w:r w:rsidR="000E7C3A" w:rsidRPr="00B9112C">
        <w:rPr>
          <w:rFonts w:ascii="Simplified Arabic" w:hAnsi="Simplified Arabic" w:cs="Simplified Arabic" w:hint="cs"/>
          <w:b/>
          <w:bCs/>
          <w:sz w:val="28"/>
          <w:szCs w:val="28"/>
          <w:rtl/>
        </w:rPr>
        <w:t xml:space="preserve"> </w:t>
      </w:r>
      <w:r w:rsidRPr="00EF0EB3">
        <w:rPr>
          <w:rFonts w:ascii="Simplified Arabic" w:hAnsi="Simplified Arabic" w:cs="Simplified Arabic"/>
          <w:sz w:val="24"/>
          <w:szCs w:val="24"/>
          <w:rtl/>
        </w:rPr>
        <w:t xml:space="preserve">تم تحديد عينة الدراسة بطريقة عشوائية </w:t>
      </w:r>
      <w:r w:rsidRPr="00BC6140">
        <w:rPr>
          <w:rFonts w:ascii="Simplified Arabic" w:hAnsi="Simplified Arabic" w:cs="Simplified Arabic" w:hint="cs"/>
          <w:sz w:val="24"/>
          <w:szCs w:val="24"/>
          <w:rtl/>
        </w:rPr>
        <w:t>بسيطة</w:t>
      </w:r>
      <w:r w:rsidR="00C33030" w:rsidRPr="00EF0EB3">
        <w:rPr>
          <w:rFonts w:ascii="Simplified Arabic" w:hAnsi="Simplified Arabic" w:cs="Simplified Arabic" w:hint="cs"/>
          <w:sz w:val="24"/>
          <w:szCs w:val="24"/>
          <w:rtl/>
        </w:rPr>
        <w:t xml:space="preserve"> </w:t>
      </w:r>
      <w:r w:rsidR="00BC6140" w:rsidRPr="00BC6140">
        <w:rPr>
          <w:rFonts w:ascii="Simplified Arabic" w:hAnsi="Simplified Arabic" w:cs="Simplified Arabic" w:hint="cs"/>
          <w:sz w:val="24"/>
          <w:szCs w:val="24"/>
          <w:rtl/>
          <w:lang w:bidi="ar-EG"/>
        </w:rPr>
        <w:t>من الجمهور العام السعودي</w:t>
      </w:r>
      <w:r w:rsidR="00BC6140" w:rsidRPr="00BC6140">
        <w:rPr>
          <w:rFonts w:ascii="Simplified Arabic" w:hAnsi="Simplified Arabic" w:cs="Simplified Arabic"/>
          <w:rtl/>
        </w:rPr>
        <w:t xml:space="preserve"> </w:t>
      </w:r>
      <w:r w:rsidRPr="00EF0EB3">
        <w:rPr>
          <w:rFonts w:ascii="Simplified Arabic" w:hAnsi="Simplified Arabic" w:cs="Simplified Arabic"/>
          <w:sz w:val="24"/>
          <w:szCs w:val="24"/>
          <w:rtl/>
        </w:rPr>
        <w:t>بمنطقة مكة المكرمة وعدد سكانها (8,021,463) مليون نسمة بناءً على</w:t>
      </w:r>
      <w:r w:rsidR="0074074D" w:rsidRPr="00EF0EB3">
        <w:rPr>
          <w:rFonts w:ascii="Simplified Arabic" w:hAnsi="Simplified Arabic" w:cs="Simplified Arabic" w:hint="cs"/>
          <w:sz w:val="24"/>
          <w:szCs w:val="24"/>
          <w:rtl/>
        </w:rPr>
        <w:t xml:space="preserve"> آخر</w:t>
      </w:r>
      <w:r w:rsidRPr="00EF0EB3">
        <w:rPr>
          <w:rFonts w:ascii="Simplified Arabic" w:hAnsi="Simplified Arabic" w:cs="Simplified Arabic"/>
          <w:sz w:val="24"/>
          <w:szCs w:val="24"/>
          <w:rtl/>
        </w:rPr>
        <w:t xml:space="preserve"> </w:t>
      </w:r>
      <w:r w:rsidR="0074074D" w:rsidRPr="00EF0EB3">
        <w:rPr>
          <w:rFonts w:ascii="Simplified Arabic" w:hAnsi="Simplified Arabic" w:cs="Simplified Arabic" w:hint="cs"/>
          <w:sz w:val="24"/>
          <w:szCs w:val="24"/>
          <w:rtl/>
        </w:rPr>
        <w:t>إ</w:t>
      </w:r>
      <w:r w:rsidRPr="00EF0EB3">
        <w:rPr>
          <w:rFonts w:ascii="Simplified Arabic" w:hAnsi="Simplified Arabic" w:cs="Simplified Arabic"/>
          <w:sz w:val="24"/>
          <w:szCs w:val="24"/>
          <w:rtl/>
        </w:rPr>
        <w:t xml:space="preserve">حصائيات </w:t>
      </w:r>
      <w:r w:rsidR="00DB7530" w:rsidRPr="00EF0EB3">
        <w:rPr>
          <w:rFonts w:ascii="Simplified Arabic" w:hAnsi="Simplified Arabic" w:cs="Simplified Arabic" w:hint="cs"/>
          <w:sz w:val="24"/>
          <w:szCs w:val="24"/>
          <w:rtl/>
        </w:rPr>
        <w:t>وزارة الاقتصاد والتخطيط</w:t>
      </w:r>
      <w:r w:rsidR="00DB7530"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لعام 2022</w:t>
      </w:r>
      <w:r w:rsidR="007407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ولذلك فإن العينة سوف تكون بمقدار (384) بمستوى الثقة 95%، ونسبة هامش الخطأ 5%، بناءً على برنامج حاسبة حجم العينة في موقع (</w:t>
      </w:r>
      <w:r w:rsidRPr="00EF0EB3">
        <w:rPr>
          <w:rFonts w:ascii="Simplified Arabic" w:hAnsi="Simplified Arabic" w:cs="Simplified Arabic"/>
          <w:sz w:val="24"/>
          <w:szCs w:val="24"/>
        </w:rPr>
        <w:t>Jotform</w:t>
      </w:r>
      <w:r w:rsidRPr="00EF0EB3">
        <w:rPr>
          <w:rFonts w:ascii="Simplified Arabic" w:hAnsi="Simplified Arabic" w:cs="Simplified Arabic"/>
          <w:sz w:val="24"/>
          <w:szCs w:val="24"/>
          <w:rtl/>
        </w:rPr>
        <w:t>).</w:t>
      </w:r>
    </w:p>
    <w:p w14:paraId="4180A352" w14:textId="77777777" w:rsidR="00E039D3" w:rsidRPr="00EF0EB3" w:rsidRDefault="00E039D3">
      <w:pPr>
        <w:pStyle w:val="a4"/>
        <w:numPr>
          <w:ilvl w:val="0"/>
          <w:numId w:val="30"/>
        </w:numPr>
        <w:autoSpaceDE w:val="0"/>
        <w:autoSpaceDN w:val="0"/>
        <w:bidi/>
        <w:adjustRightInd w:val="0"/>
        <w:spacing w:line="360" w:lineRule="auto"/>
        <w:ind w:left="69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الحدود المكانية:</w:t>
      </w:r>
      <w:r w:rsidRPr="00EF0EB3">
        <w:rPr>
          <w:rFonts w:ascii="Simplified Arabic" w:hAnsi="Simplified Arabic" w:cs="Simplified Arabic"/>
          <w:sz w:val="24"/>
          <w:szCs w:val="24"/>
          <w:rtl/>
        </w:rPr>
        <w:t xml:space="preserve"> سوف يتم جمعها بطريقة عشوائية على كافة شرائح المجتمع بمنطقة مكة المكرمة.  </w:t>
      </w:r>
    </w:p>
    <w:p w14:paraId="7F0655D4" w14:textId="53A5F216" w:rsidR="00E039D3" w:rsidRPr="00EF0EB3" w:rsidRDefault="00E039D3">
      <w:pPr>
        <w:pStyle w:val="a4"/>
        <w:numPr>
          <w:ilvl w:val="0"/>
          <w:numId w:val="30"/>
        </w:numPr>
        <w:autoSpaceDE w:val="0"/>
        <w:autoSpaceDN w:val="0"/>
        <w:bidi/>
        <w:adjustRightInd w:val="0"/>
        <w:spacing w:line="360" w:lineRule="auto"/>
        <w:ind w:left="69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الحدود الزمانية:</w:t>
      </w:r>
      <w:r w:rsidRPr="00EF0EB3">
        <w:rPr>
          <w:rFonts w:ascii="Simplified Arabic" w:hAnsi="Simplified Arabic" w:cs="Simplified Arabic"/>
          <w:sz w:val="24"/>
          <w:szCs w:val="24"/>
          <w:rtl/>
        </w:rPr>
        <w:t xml:space="preserve"> سوف تقتصر الدراسة في الفترة الزمنية </w:t>
      </w:r>
      <w:r w:rsidR="00DE043E" w:rsidRPr="00EF0EB3">
        <w:rPr>
          <w:rFonts w:ascii="Simplified Arabic" w:hAnsi="Simplified Arabic" w:cs="Simplified Arabic"/>
          <w:sz w:val="24"/>
          <w:szCs w:val="24"/>
          <w:rtl/>
        </w:rPr>
        <w:t>في</w:t>
      </w:r>
      <w:r w:rsidR="00AB66F1" w:rsidRPr="00EF0EB3">
        <w:rPr>
          <w:rFonts w:ascii="Simplified Arabic" w:hAnsi="Simplified Arabic" w:cs="Simplified Arabic" w:hint="cs"/>
          <w:sz w:val="24"/>
          <w:szCs w:val="24"/>
          <w:rtl/>
        </w:rPr>
        <w:t xml:space="preserve"> شهر مارس من</w:t>
      </w:r>
      <w:r w:rsidR="00DE043E" w:rsidRPr="00EF0EB3">
        <w:rPr>
          <w:rFonts w:ascii="Simplified Arabic" w:hAnsi="Simplified Arabic" w:cs="Simplified Arabic"/>
          <w:sz w:val="24"/>
          <w:szCs w:val="24"/>
          <w:rtl/>
        </w:rPr>
        <w:t xml:space="preserve"> عام</w:t>
      </w:r>
      <w:r w:rsidRPr="00EF0EB3">
        <w:rPr>
          <w:rFonts w:ascii="Simplified Arabic" w:hAnsi="Simplified Arabic" w:cs="Simplified Arabic"/>
          <w:sz w:val="24"/>
          <w:szCs w:val="24"/>
        </w:rPr>
        <w:t>)</w:t>
      </w:r>
      <w:r w:rsidR="0074074D" w:rsidRPr="00EF0EB3">
        <w:rPr>
          <w:rFonts w:ascii="Simplified Arabic" w:hAnsi="Simplified Arabic" w:cs="Simplified Arabic" w:hint="cs"/>
          <w:sz w:val="24"/>
          <w:szCs w:val="24"/>
          <w:rtl/>
        </w:rPr>
        <w:t>2026</w:t>
      </w:r>
      <w:r w:rsidR="00DE043E" w:rsidRPr="00EF0EB3">
        <w:rPr>
          <w:rFonts w:ascii="Simplified Arabic" w:hAnsi="Simplified Arabic" w:cs="Simplified Arabic"/>
          <w:sz w:val="24"/>
          <w:szCs w:val="24"/>
          <w:rtl/>
        </w:rPr>
        <w:t>)</w:t>
      </w:r>
      <w:r w:rsidRPr="00EF0EB3">
        <w:rPr>
          <w:rFonts w:ascii="Simplified Arabic" w:hAnsi="Simplified Arabic" w:cs="Simplified Arabic"/>
          <w:sz w:val="24"/>
          <w:szCs w:val="24"/>
          <w:rtl/>
        </w:rPr>
        <w:t xml:space="preserve"> الميلادي. </w:t>
      </w:r>
    </w:p>
    <w:p w14:paraId="3117AC70" w14:textId="616BB824" w:rsidR="00E039D3" w:rsidRDefault="00E039D3">
      <w:pPr>
        <w:pStyle w:val="a4"/>
        <w:numPr>
          <w:ilvl w:val="0"/>
          <w:numId w:val="30"/>
        </w:numPr>
        <w:autoSpaceDE w:val="0"/>
        <w:autoSpaceDN w:val="0"/>
        <w:bidi/>
        <w:adjustRightInd w:val="0"/>
        <w:spacing w:line="360" w:lineRule="auto"/>
        <w:ind w:left="69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الحدود البشرية</w:t>
      </w:r>
      <w:r w:rsidR="0074074D" w:rsidRPr="00EF0EB3">
        <w:rPr>
          <w:rFonts w:ascii="Simplified Arabic" w:hAnsi="Simplified Arabic" w:cs="Simplified Arabic" w:hint="cs"/>
          <w:b/>
          <w:bCs/>
          <w:sz w:val="24"/>
          <w:szCs w:val="24"/>
          <w:rtl/>
        </w:rPr>
        <w:t>:</w:t>
      </w:r>
      <w:r w:rsidRPr="00EF0EB3">
        <w:rPr>
          <w:rFonts w:ascii="Simplified Arabic" w:hAnsi="Simplified Arabic" w:cs="Simplified Arabic"/>
          <w:sz w:val="24"/>
          <w:szCs w:val="24"/>
          <w:rtl/>
        </w:rPr>
        <w:t xml:space="preserve"> العمر والجنس من الذكور والإناث</w:t>
      </w:r>
      <w:r w:rsidR="00156C65" w:rsidRPr="00EF0EB3">
        <w:rPr>
          <w:rFonts w:ascii="Simplified Arabic" w:hAnsi="Simplified Arabic" w:cs="Simplified Arabic" w:hint="cs"/>
          <w:sz w:val="24"/>
          <w:szCs w:val="24"/>
          <w:rtl/>
        </w:rPr>
        <w:t xml:space="preserve"> الشباب</w:t>
      </w:r>
      <w:r w:rsidRPr="00EF0EB3">
        <w:rPr>
          <w:rFonts w:ascii="Simplified Arabic" w:hAnsi="Simplified Arabic" w:cs="Simplified Arabic"/>
          <w:sz w:val="24"/>
          <w:szCs w:val="24"/>
          <w:rtl/>
        </w:rPr>
        <w:t xml:space="preserve"> وعلى جميع المستويات التي تمثل شرائح المجتمع من المواطنين</w:t>
      </w:r>
      <w:r w:rsidR="004C0C3D" w:rsidRPr="00EF0EB3">
        <w:rPr>
          <w:rFonts w:ascii="Simplified Arabic" w:hAnsi="Simplified Arabic" w:cs="Simplified Arabic" w:hint="cs"/>
          <w:sz w:val="24"/>
          <w:szCs w:val="24"/>
          <w:rtl/>
        </w:rPr>
        <w:t xml:space="preserve"> الشباب</w:t>
      </w:r>
      <w:r w:rsidRPr="00EF0EB3">
        <w:rPr>
          <w:rFonts w:ascii="Simplified Arabic" w:hAnsi="Simplified Arabic" w:cs="Simplified Arabic"/>
          <w:sz w:val="24"/>
          <w:szCs w:val="24"/>
          <w:rtl/>
        </w:rPr>
        <w:t>، وذلك للحصول على بيانات شاملة لا تقتصر على فئة معينة او عمر معين.</w:t>
      </w:r>
    </w:p>
    <w:p w14:paraId="521BF940" w14:textId="77777777" w:rsidR="00C36B85" w:rsidRPr="00C36B85" w:rsidRDefault="00C36B85" w:rsidP="00C36B85">
      <w:pPr>
        <w:autoSpaceDE w:val="0"/>
        <w:autoSpaceDN w:val="0"/>
        <w:bidi/>
        <w:adjustRightInd w:val="0"/>
        <w:spacing w:line="360" w:lineRule="auto"/>
        <w:jc w:val="both"/>
        <w:rPr>
          <w:rFonts w:ascii="Simplified Arabic" w:hAnsi="Simplified Arabic" w:cs="Simplified Arabic"/>
          <w:sz w:val="24"/>
          <w:szCs w:val="24"/>
        </w:rPr>
      </w:pPr>
    </w:p>
    <w:p w14:paraId="1E0A7481" w14:textId="602DFBE3" w:rsidR="00A41A46" w:rsidRPr="00C36B85" w:rsidRDefault="00AE73B6" w:rsidP="004625F4">
      <w:pPr>
        <w:bidi/>
        <w:spacing w:after="200" w:line="360" w:lineRule="auto"/>
        <w:ind w:left="-24"/>
        <w:rPr>
          <w:rFonts w:ascii="Simplified Arabic" w:hAnsi="Simplified Arabic" w:cs="Simplified Arabic"/>
          <w:color w:val="0070C0"/>
          <w:sz w:val="28"/>
          <w:szCs w:val="28"/>
          <w:rtl/>
        </w:rPr>
      </w:pPr>
      <w:r w:rsidRPr="00C36B85">
        <w:rPr>
          <w:rFonts w:ascii="Simplified Arabic" w:hAnsi="Simplified Arabic" w:cs="Simplified Arabic" w:hint="cs"/>
          <w:b/>
          <w:bCs/>
          <w:sz w:val="28"/>
          <w:szCs w:val="28"/>
          <w:rtl/>
        </w:rPr>
        <w:lastRenderedPageBreak/>
        <w:t>5</w:t>
      </w:r>
      <w:r w:rsidR="00B9112C">
        <w:rPr>
          <w:rFonts w:ascii="Simplified Arabic" w:hAnsi="Simplified Arabic" w:cs="Simplified Arabic" w:hint="cs"/>
          <w:b/>
          <w:bCs/>
          <w:sz w:val="28"/>
          <w:szCs w:val="28"/>
          <w:rtl/>
        </w:rPr>
        <w:t xml:space="preserve">. </w:t>
      </w:r>
      <w:r w:rsidR="00A41A46" w:rsidRPr="00C36B85">
        <w:rPr>
          <w:rFonts w:ascii="Simplified Arabic" w:hAnsi="Simplified Arabic" w:cs="Simplified Arabic"/>
          <w:b/>
          <w:bCs/>
          <w:sz w:val="28"/>
          <w:szCs w:val="28"/>
          <w:rtl/>
        </w:rPr>
        <w:t>مفاهيم الدراسة وتعريفاتها الإجرائية</w:t>
      </w:r>
    </w:p>
    <w:p w14:paraId="122446DE" w14:textId="536219EA" w:rsidR="00A41A46" w:rsidRPr="006258D9" w:rsidRDefault="00AE73B6" w:rsidP="0030574A">
      <w:pPr>
        <w:bidi/>
        <w:spacing w:line="360" w:lineRule="auto"/>
        <w:jc w:val="both"/>
        <w:rPr>
          <w:rFonts w:ascii="Simplified Arabic" w:hAnsi="Simplified Arabic" w:cs="Simplified Arabic"/>
          <w:b/>
          <w:bCs/>
          <w:sz w:val="28"/>
          <w:szCs w:val="28"/>
          <w:rtl/>
        </w:rPr>
      </w:pPr>
      <w:r w:rsidRPr="006258D9">
        <w:rPr>
          <w:rFonts w:ascii="Simplified Arabic" w:hAnsi="Simplified Arabic" w:cs="Simplified Arabic" w:hint="cs"/>
          <w:b/>
          <w:bCs/>
          <w:sz w:val="28"/>
          <w:szCs w:val="28"/>
          <w:rtl/>
        </w:rPr>
        <w:t>5</w:t>
      </w:r>
      <w:r w:rsidR="00A41A46" w:rsidRPr="006258D9">
        <w:rPr>
          <w:rFonts w:ascii="Simplified Arabic" w:hAnsi="Simplified Arabic" w:cs="Simplified Arabic" w:hint="cs"/>
          <w:b/>
          <w:bCs/>
          <w:color w:val="0070C0"/>
          <w:sz w:val="28"/>
          <w:szCs w:val="28"/>
          <w:rtl/>
        </w:rPr>
        <w:t>.</w:t>
      </w:r>
      <w:r w:rsidR="00A41A46" w:rsidRPr="006258D9">
        <w:rPr>
          <w:rFonts w:ascii="Simplified Arabic" w:hAnsi="Simplified Arabic" w:cs="Simplified Arabic" w:hint="cs"/>
          <w:b/>
          <w:bCs/>
          <w:sz w:val="28"/>
          <w:szCs w:val="28"/>
          <w:rtl/>
        </w:rPr>
        <w:t>1</w:t>
      </w:r>
      <w:r w:rsidR="00C36B85" w:rsidRPr="006258D9">
        <w:rPr>
          <w:rFonts w:ascii="Simplified Arabic" w:hAnsi="Simplified Arabic" w:cs="Simplified Arabic" w:hint="cs"/>
          <w:b/>
          <w:bCs/>
          <w:sz w:val="28"/>
          <w:szCs w:val="28"/>
          <w:rtl/>
        </w:rPr>
        <w:t>:</w:t>
      </w:r>
      <w:r w:rsidR="00A41A46" w:rsidRPr="006258D9">
        <w:rPr>
          <w:rFonts w:ascii="Simplified Arabic" w:hAnsi="Simplified Arabic" w:cs="Simplified Arabic" w:hint="cs"/>
          <w:b/>
          <w:bCs/>
          <w:sz w:val="28"/>
          <w:szCs w:val="28"/>
          <w:rtl/>
        </w:rPr>
        <w:t xml:space="preserve"> </w:t>
      </w:r>
      <w:r w:rsidR="00A41A46" w:rsidRPr="006258D9">
        <w:rPr>
          <w:rFonts w:ascii="Simplified Arabic" w:hAnsi="Simplified Arabic" w:cs="Simplified Arabic"/>
          <w:b/>
          <w:bCs/>
          <w:sz w:val="28"/>
          <w:szCs w:val="28"/>
          <w:rtl/>
        </w:rPr>
        <w:t>تعريف الأطر: (</w:t>
      </w:r>
      <w:r w:rsidR="00A41A46" w:rsidRPr="006258D9">
        <w:rPr>
          <w:rFonts w:ascii="Simplified Arabic" w:hAnsi="Simplified Arabic" w:cs="Simplified Arabic"/>
          <w:b/>
          <w:bCs/>
          <w:sz w:val="28"/>
          <w:szCs w:val="28"/>
        </w:rPr>
        <w:t>Frameworks</w:t>
      </w:r>
      <w:r w:rsidR="00A41A46" w:rsidRPr="006258D9">
        <w:rPr>
          <w:rFonts w:ascii="Simplified Arabic" w:hAnsi="Simplified Arabic" w:cs="Simplified Arabic"/>
          <w:b/>
          <w:bCs/>
          <w:sz w:val="28"/>
          <w:szCs w:val="28"/>
          <w:rtl/>
        </w:rPr>
        <w:t>)</w:t>
      </w:r>
    </w:p>
    <w:p w14:paraId="14BF6980" w14:textId="77777777" w:rsidR="00A41A46" w:rsidRPr="00EF0EB3" w:rsidRDefault="00A41A46" w:rsidP="0030574A">
      <w:pPr>
        <w:pStyle w:val="a4"/>
        <w:numPr>
          <w:ilvl w:val="0"/>
          <w:numId w:val="3"/>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تعريف الأطر:</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هو</w:t>
      </w:r>
      <w:r w:rsidRPr="00EF0EB3">
        <w:rPr>
          <w:rFonts w:ascii="Simplified Arabic" w:hAnsi="Simplified Arabic" w:cs="Simplified Arabic"/>
          <w:sz w:val="24"/>
          <w:szCs w:val="24"/>
          <w:rtl/>
        </w:rPr>
        <w:t xml:space="preserve"> تشكيل شخصية الكاتب الإبداعية للقضايا والأفكار وتعبيره عن طريق توظيف الرمز. (رضوان، 2021)</w:t>
      </w:r>
    </w:p>
    <w:p w14:paraId="22C1F915" w14:textId="2C71E575" w:rsidR="00A41A46" w:rsidRPr="00EF0EB3" w:rsidRDefault="001F67CD" w:rsidP="0030574A">
      <w:pPr>
        <w:pStyle w:val="a4"/>
        <w:numPr>
          <w:ilvl w:val="0"/>
          <w:numId w:val="4"/>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hint="cs"/>
          <w:b/>
          <w:bCs/>
          <w:sz w:val="24"/>
          <w:szCs w:val="24"/>
          <w:rtl/>
        </w:rPr>
        <w:t>التعريف الاصطلاحي</w:t>
      </w:r>
      <w:r w:rsidR="00A41A46" w:rsidRPr="00EF0EB3">
        <w:rPr>
          <w:rFonts w:ascii="Simplified Arabic" w:hAnsi="Simplified Arabic" w:cs="Simplified Arabic" w:hint="cs"/>
          <w:b/>
          <w:bCs/>
          <w:sz w:val="24"/>
          <w:szCs w:val="24"/>
          <w:rtl/>
        </w:rPr>
        <w:t xml:space="preserve"> </w:t>
      </w:r>
      <w:r w:rsidR="00A41A46" w:rsidRPr="00EF0EB3">
        <w:rPr>
          <w:rFonts w:ascii="Simplified Arabic" w:hAnsi="Simplified Arabic" w:cs="Simplified Arabic"/>
          <w:b/>
          <w:bCs/>
          <w:sz w:val="24"/>
          <w:szCs w:val="24"/>
          <w:rtl/>
        </w:rPr>
        <w:t>ل</w:t>
      </w:r>
      <w:r w:rsidR="00A41A46" w:rsidRPr="00EF0EB3">
        <w:rPr>
          <w:rFonts w:ascii="Simplified Arabic" w:hAnsi="Simplified Arabic" w:cs="Simplified Arabic" w:hint="cs"/>
          <w:b/>
          <w:bCs/>
          <w:sz w:val="24"/>
          <w:szCs w:val="24"/>
          <w:rtl/>
        </w:rPr>
        <w:t>ل</w:t>
      </w:r>
      <w:r w:rsidR="00A41A46" w:rsidRPr="00EF0EB3">
        <w:rPr>
          <w:rFonts w:ascii="Simplified Arabic" w:hAnsi="Simplified Arabic" w:cs="Simplified Arabic"/>
          <w:b/>
          <w:bCs/>
          <w:sz w:val="24"/>
          <w:szCs w:val="24"/>
          <w:rtl/>
        </w:rPr>
        <w:t>إطار الثقافي</w:t>
      </w:r>
      <w:r w:rsidR="00A41A46" w:rsidRPr="00EF0EB3">
        <w:rPr>
          <w:rFonts w:ascii="Simplified Arabic" w:hAnsi="Simplified Arabic" w:cs="Simplified Arabic"/>
          <w:sz w:val="24"/>
          <w:szCs w:val="24"/>
          <w:rtl/>
        </w:rPr>
        <w:t>: ه</w:t>
      </w:r>
      <w:r w:rsidR="00A41A46" w:rsidRPr="00EF0EB3">
        <w:rPr>
          <w:rFonts w:ascii="Simplified Arabic" w:hAnsi="Simplified Arabic" w:cs="Simplified Arabic" w:hint="cs"/>
          <w:sz w:val="24"/>
          <w:szCs w:val="24"/>
          <w:rtl/>
        </w:rPr>
        <w:t>و</w:t>
      </w:r>
      <w:r w:rsidR="00A41A46" w:rsidRPr="00EF0EB3">
        <w:rPr>
          <w:rFonts w:ascii="Simplified Arabic" w:hAnsi="Simplified Arabic" w:cs="Simplified Arabic"/>
          <w:sz w:val="24"/>
          <w:szCs w:val="24"/>
          <w:rtl/>
        </w:rPr>
        <w:t xml:space="preserve"> مجموعة من القواعد والقيم المستمدة من المجتمع والمدعومة بالثقافة، وتعتبر عوامل حاسمة في تشكيل التصورات والأفكار والأوضاع اللغوية الحالية في المجتمع. (بسيوني، 2020)</w:t>
      </w:r>
    </w:p>
    <w:p w14:paraId="0752B0F9" w14:textId="12C510FE" w:rsidR="001F67CD" w:rsidRPr="00EF0EB3" w:rsidRDefault="001F67CD" w:rsidP="00891EFD">
      <w:pPr>
        <w:pStyle w:val="a4"/>
        <w:numPr>
          <w:ilvl w:val="0"/>
          <w:numId w:val="4"/>
        </w:numPr>
        <w:bidi/>
        <w:spacing w:line="360" w:lineRule="auto"/>
        <w:ind w:left="426"/>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التعريف الإجرائي للأطر الثقافية: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هي المعايير التي تحدد فهم وتفسير الأحداث والسلوكيات في ثقافة معينة، وتتضمن (العادات، التقاليد، القيم، اللغة، المعتقدات). </w:t>
      </w:r>
    </w:p>
    <w:p w14:paraId="067D535A" w14:textId="287C92AC" w:rsidR="00A41A46" w:rsidRPr="00EF0EB3" w:rsidRDefault="001F67CD" w:rsidP="0030574A">
      <w:pPr>
        <w:pStyle w:val="a4"/>
        <w:numPr>
          <w:ilvl w:val="0"/>
          <w:numId w:val="5"/>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و</w:t>
      </w:r>
      <w:r w:rsidR="00A41A46" w:rsidRPr="00EF0EB3">
        <w:rPr>
          <w:rFonts w:ascii="Simplified Arabic" w:hAnsi="Simplified Arabic" w:cs="Simplified Arabic"/>
          <w:b/>
          <w:bCs/>
          <w:sz w:val="24"/>
          <w:szCs w:val="24"/>
          <w:rtl/>
        </w:rPr>
        <w:t>كما عرفه الباحث</w:t>
      </w:r>
      <w:r w:rsidR="00A41A46" w:rsidRPr="00EF0EB3">
        <w:rPr>
          <w:rFonts w:ascii="Simplified Arabic" w:hAnsi="Simplified Arabic" w:cs="Simplified Arabic" w:hint="cs"/>
          <w:b/>
          <w:bCs/>
          <w:sz w:val="24"/>
          <w:szCs w:val="24"/>
          <w:rtl/>
        </w:rPr>
        <w:t xml:space="preserve"> </w:t>
      </w:r>
      <w:r w:rsidR="00A41A46" w:rsidRPr="00EF0EB3">
        <w:rPr>
          <w:rFonts w:ascii="Simplified Arabic" w:hAnsi="Simplified Arabic" w:cs="Simplified Arabic"/>
          <w:b/>
          <w:bCs/>
          <w:sz w:val="24"/>
          <w:szCs w:val="24"/>
          <w:rtl/>
        </w:rPr>
        <w:t>ل</w:t>
      </w:r>
      <w:r w:rsidR="00A41A46" w:rsidRPr="00EF0EB3">
        <w:rPr>
          <w:rFonts w:ascii="Simplified Arabic" w:hAnsi="Simplified Arabic" w:cs="Simplified Arabic" w:hint="cs"/>
          <w:b/>
          <w:bCs/>
          <w:sz w:val="24"/>
          <w:szCs w:val="24"/>
          <w:rtl/>
        </w:rPr>
        <w:t>ل</w:t>
      </w:r>
      <w:r w:rsidR="00A41A46" w:rsidRPr="00EF0EB3">
        <w:rPr>
          <w:rFonts w:ascii="Simplified Arabic" w:hAnsi="Simplified Arabic" w:cs="Simplified Arabic"/>
          <w:b/>
          <w:bCs/>
          <w:sz w:val="24"/>
          <w:szCs w:val="24"/>
          <w:rtl/>
        </w:rPr>
        <w:t>أطر الثقافية:</w:t>
      </w:r>
      <w:r w:rsidR="00A41A46" w:rsidRPr="00EF0EB3">
        <w:rPr>
          <w:rFonts w:ascii="Simplified Arabic" w:hAnsi="Simplified Arabic" w:cs="Simplified Arabic"/>
          <w:sz w:val="24"/>
          <w:szCs w:val="24"/>
          <w:rtl/>
        </w:rPr>
        <w:t xml:space="preserve"> هي مجموعة من القيم والمعتقدات والتقاليد والمعارف التي تميز ثقافة معينة، وتوجه سلوك الأفراد وتفاعلاتهم في المجتمع، ويمكن أن تنتقل هذه الأطر وراثياً من جيل إلى آخر أو تُكتسب من ثقافات أخرى. </w:t>
      </w:r>
    </w:p>
    <w:p w14:paraId="10F36A6E" w14:textId="67920A7E" w:rsidR="00A41A46" w:rsidRPr="00EF0EB3" w:rsidRDefault="00A41A46" w:rsidP="0030574A">
      <w:pPr>
        <w:pStyle w:val="a4"/>
        <w:numPr>
          <w:ilvl w:val="0"/>
          <w:numId w:val="2"/>
        </w:numPr>
        <w:bidi/>
        <w:spacing w:line="360" w:lineRule="auto"/>
        <w:ind w:left="368" w:hanging="311"/>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مفاهيم الأطر الثقافية: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تُعتبر الثقافة المحرك الأساسي والموجه المنظم لإنتاج وإعادة إنتاج الحياة المادية والفكرية في المجتمع، وهي تساهم في التنمية البشرية، حيث </w:t>
      </w:r>
      <w:r w:rsidR="001F67CD" w:rsidRPr="00EF0EB3">
        <w:rPr>
          <w:rFonts w:ascii="Simplified Arabic" w:hAnsi="Simplified Arabic" w:cs="Simplified Arabic" w:hint="cs"/>
          <w:sz w:val="24"/>
          <w:szCs w:val="24"/>
          <w:rtl/>
        </w:rPr>
        <w:t>إن</w:t>
      </w:r>
      <w:r w:rsidRPr="00EF0EB3">
        <w:rPr>
          <w:rFonts w:ascii="Simplified Arabic" w:hAnsi="Simplified Arabic" w:cs="Simplified Arabic"/>
          <w:sz w:val="24"/>
          <w:szCs w:val="24"/>
          <w:rtl/>
        </w:rPr>
        <w:t xml:space="preserve"> الثقافة تمثل تكويناً إنسانياً يتجدد ويظهر في أبعاد التعدد والتنوع، وتتجلى خطورة الثقافة في كونها إرثاً مشتركاً للجميع، وتُستغل من قبل مختلف الطبقات والفئات الاجتماعية. وقد ارتبطت الثقافة كإنتاج فكري وإبداعي بمراحل انتقال المجتمعات والحضارات. (الوريكات، 2022)</w:t>
      </w:r>
    </w:p>
    <w:p w14:paraId="6546C36B" w14:textId="77777777" w:rsidR="00A41A46" w:rsidRDefault="00A41A46" w:rsidP="00891EFD">
      <w:pPr>
        <w:bidi/>
        <w:spacing w:line="360" w:lineRule="auto"/>
        <w:ind w:left="336"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الإطار الثقافي هو النجاح الاجتماعي للخلفية الثقافية الاجتماعية داخل المجتمع من حيث بنيته الرئيسة في العصر الرقمي، وتساعد الأطر الثقافية في تشكيل الهوية الجماعية وتؤثر على طريقة تفاعل الأفراد مع بعضهم البعض ومع العالم الخارجي، كما أنها تلعب دوراً هاماً في كيفية تفسير الفنون، والإعلام، والسياسات، حيث تتباين وجهات النظر والتجارب باختلاف الخلفيات الثقافية، وكل تغيير في المجتمع يبدأ مع الفرد وينعكس على المجتمع. (الأحمري، 2022، ص 43) </w:t>
      </w:r>
    </w:p>
    <w:p w14:paraId="0EB1852F" w14:textId="77777777" w:rsidR="00BE4AC4" w:rsidRDefault="00BE4AC4" w:rsidP="00BE4AC4">
      <w:pPr>
        <w:bidi/>
        <w:spacing w:line="360" w:lineRule="auto"/>
        <w:ind w:left="336" w:firstLine="720"/>
        <w:jc w:val="both"/>
        <w:rPr>
          <w:rFonts w:ascii="Simplified Arabic" w:hAnsi="Simplified Arabic" w:cs="Simplified Arabic"/>
          <w:sz w:val="24"/>
          <w:szCs w:val="24"/>
          <w:rtl/>
        </w:rPr>
      </w:pPr>
    </w:p>
    <w:p w14:paraId="3170B8C7" w14:textId="77777777" w:rsidR="00BE4AC4" w:rsidRDefault="00BE4AC4" w:rsidP="00BE4AC4">
      <w:pPr>
        <w:bidi/>
        <w:spacing w:line="360" w:lineRule="auto"/>
        <w:ind w:left="336" w:firstLine="720"/>
        <w:jc w:val="both"/>
        <w:rPr>
          <w:rFonts w:ascii="Simplified Arabic" w:hAnsi="Simplified Arabic" w:cs="Simplified Arabic"/>
          <w:sz w:val="24"/>
          <w:szCs w:val="24"/>
          <w:rtl/>
        </w:rPr>
      </w:pPr>
    </w:p>
    <w:p w14:paraId="1E8FF3C1" w14:textId="77777777" w:rsidR="00BE4AC4" w:rsidRDefault="00BE4AC4" w:rsidP="00BE4AC4">
      <w:pPr>
        <w:bidi/>
        <w:spacing w:line="360" w:lineRule="auto"/>
        <w:ind w:left="336" w:firstLine="720"/>
        <w:jc w:val="both"/>
        <w:rPr>
          <w:rFonts w:ascii="Simplified Arabic" w:hAnsi="Simplified Arabic" w:cs="Simplified Arabic"/>
          <w:sz w:val="24"/>
          <w:szCs w:val="24"/>
          <w:rtl/>
        </w:rPr>
      </w:pPr>
    </w:p>
    <w:p w14:paraId="66C3C852" w14:textId="2347BF74" w:rsidR="00A41A46" w:rsidRPr="006258D9" w:rsidRDefault="00AE73B6" w:rsidP="0030574A">
      <w:pPr>
        <w:bidi/>
        <w:spacing w:line="360" w:lineRule="auto"/>
        <w:jc w:val="both"/>
        <w:rPr>
          <w:rFonts w:ascii="Simplified Arabic" w:hAnsi="Simplified Arabic" w:cs="Simplified Arabic"/>
          <w:sz w:val="28"/>
          <w:szCs w:val="28"/>
          <w:rtl/>
        </w:rPr>
      </w:pPr>
      <w:r w:rsidRPr="006258D9">
        <w:rPr>
          <w:rFonts w:ascii="Simplified Arabic" w:hAnsi="Simplified Arabic" w:cs="Simplified Arabic" w:hint="cs"/>
          <w:b/>
          <w:bCs/>
          <w:sz w:val="28"/>
          <w:szCs w:val="28"/>
          <w:rtl/>
        </w:rPr>
        <w:lastRenderedPageBreak/>
        <w:t>5</w:t>
      </w:r>
      <w:r w:rsidR="00A41A46" w:rsidRPr="006258D9">
        <w:rPr>
          <w:rFonts w:ascii="Simplified Arabic" w:hAnsi="Simplified Arabic" w:cs="Simplified Arabic" w:hint="cs"/>
          <w:b/>
          <w:bCs/>
          <w:sz w:val="28"/>
          <w:szCs w:val="28"/>
          <w:rtl/>
        </w:rPr>
        <w:t>.2</w:t>
      </w:r>
      <w:r w:rsidR="00C36B85" w:rsidRPr="006258D9">
        <w:rPr>
          <w:rFonts w:ascii="Simplified Arabic" w:hAnsi="Simplified Arabic" w:cs="Simplified Arabic" w:hint="cs"/>
          <w:b/>
          <w:bCs/>
          <w:sz w:val="28"/>
          <w:szCs w:val="28"/>
          <w:rtl/>
        </w:rPr>
        <w:t>:</w:t>
      </w:r>
      <w:r w:rsidR="00A41A46" w:rsidRPr="006258D9">
        <w:rPr>
          <w:rFonts w:ascii="Simplified Arabic" w:hAnsi="Simplified Arabic" w:cs="Simplified Arabic" w:hint="cs"/>
          <w:b/>
          <w:bCs/>
          <w:sz w:val="28"/>
          <w:szCs w:val="28"/>
          <w:rtl/>
        </w:rPr>
        <w:t xml:space="preserve"> </w:t>
      </w:r>
      <w:r w:rsidR="00A41A46" w:rsidRPr="006258D9">
        <w:rPr>
          <w:rFonts w:ascii="Simplified Arabic" w:hAnsi="Simplified Arabic" w:cs="Simplified Arabic"/>
          <w:b/>
          <w:bCs/>
          <w:sz w:val="28"/>
          <w:szCs w:val="28"/>
          <w:rtl/>
        </w:rPr>
        <w:t>تعريف معالجة القضايا</w:t>
      </w:r>
      <w:r w:rsidR="00A41A46" w:rsidRPr="006258D9">
        <w:rPr>
          <w:rFonts w:ascii="Simplified Arabic" w:hAnsi="Simplified Arabic" w:cs="Simplified Arabic"/>
          <w:sz w:val="28"/>
          <w:szCs w:val="28"/>
          <w:rtl/>
        </w:rPr>
        <w:t xml:space="preserve">: </w:t>
      </w:r>
      <w:r w:rsidR="00A41A46" w:rsidRPr="006258D9">
        <w:rPr>
          <w:rFonts w:ascii="Simplified Arabic" w:hAnsi="Simplified Arabic" w:cs="Simplified Arabic"/>
          <w:sz w:val="28"/>
          <w:szCs w:val="28"/>
        </w:rPr>
        <w:t>(Addressing Issues)</w:t>
      </w:r>
    </w:p>
    <w:p w14:paraId="7FE8D391" w14:textId="77777777" w:rsidR="00A41A46" w:rsidRPr="00EF0EB3" w:rsidRDefault="00A41A46" w:rsidP="0030574A">
      <w:pPr>
        <w:pStyle w:val="a4"/>
        <w:numPr>
          <w:ilvl w:val="0"/>
          <w:numId w:val="6"/>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التعريف اللغوي لمعالجة القضايا:</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المعالجة هو قياس العبارات والجمل وفقا لأسلوب تركيب الكلام. (المشهداني، 2023)</w:t>
      </w:r>
    </w:p>
    <w:p w14:paraId="11F95FD2" w14:textId="77777777" w:rsidR="00F64C19" w:rsidRPr="00EF0EB3" w:rsidRDefault="00F64C19" w:rsidP="0030574A">
      <w:pPr>
        <w:pStyle w:val="a4"/>
        <w:numPr>
          <w:ilvl w:val="0"/>
          <w:numId w:val="6"/>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التعريف الاصطلاحي ل</w:t>
      </w:r>
      <w:r w:rsidRPr="00EF0EB3">
        <w:rPr>
          <w:rFonts w:ascii="Simplified Arabic" w:hAnsi="Simplified Arabic" w:cs="Simplified Arabic"/>
          <w:b/>
          <w:bCs/>
          <w:sz w:val="24"/>
          <w:szCs w:val="24"/>
          <w:rtl/>
        </w:rPr>
        <w:t>معالجة القضايا</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هو </w:t>
      </w:r>
      <w:r w:rsidRPr="00EF0EB3">
        <w:rPr>
          <w:rFonts w:ascii="Simplified Arabic" w:hAnsi="Simplified Arabic" w:cs="Simplified Arabic"/>
          <w:sz w:val="24"/>
          <w:szCs w:val="24"/>
          <w:rtl/>
        </w:rPr>
        <w:t>الأساليب السياسية والتكتيك المستخدم في عرض ومتابعة الأحداث وطرح الأفكار. (المشهداني، 2023)</w:t>
      </w:r>
    </w:p>
    <w:p w14:paraId="22096374" w14:textId="77777777" w:rsidR="00A41A46" w:rsidRPr="00EF0EB3" w:rsidRDefault="00A41A46" w:rsidP="0030574A">
      <w:pPr>
        <w:pStyle w:val="a4"/>
        <w:numPr>
          <w:ilvl w:val="0"/>
          <w:numId w:val="7"/>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التعريف الإجرائي لمعالجة القضايا:</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هي المشاكل الاجتماعية المتمثلة في اللغة التي تحتاج الى جهد وعناية. (الباحث)</w:t>
      </w:r>
    </w:p>
    <w:p w14:paraId="741B333C" w14:textId="360768BE" w:rsidR="00A41A46" w:rsidRPr="00EF0EB3" w:rsidRDefault="00C319D9" w:rsidP="0030574A">
      <w:pPr>
        <w:pStyle w:val="a4"/>
        <w:numPr>
          <w:ilvl w:val="0"/>
          <w:numId w:val="8"/>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hint="cs"/>
          <w:b/>
          <w:bCs/>
          <w:sz w:val="24"/>
          <w:szCs w:val="24"/>
          <w:rtl/>
        </w:rPr>
        <w:t>و</w:t>
      </w:r>
      <w:r w:rsidR="00A41A46" w:rsidRPr="00EF0EB3">
        <w:rPr>
          <w:rFonts w:ascii="Simplified Arabic" w:hAnsi="Simplified Arabic" w:cs="Simplified Arabic"/>
          <w:b/>
          <w:bCs/>
          <w:sz w:val="24"/>
          <w:szCs w:val="24"/>
          <w:rtl/>
        </w:rPr>
        <w:t xml:space="preserve">كما عرفه الباحث </w:t>
      </w:r>
      <w:r w:rsidR="00A41A46" w:rsidRPr="00EF0EB3">
        <w:rPr>
          <w:rFonts w:ascii="Simplified Arabic" w:hAnsi="Simplified Arabic" w:cs="Simplified Arabic" w:hint="cs"/>
          <w:b/>
          <w:bCs/>
          <w:sz w:val="24"/>
          <w:szCs w:val="24"/>
          <w:rtl/>
        </w:rPr>
        <w:t>ل</w:t>
      </w:r>
      <w:r w:rsidR="00A41A46" w:rsidRPr="00EF0EB3">
        <w:rPr>
          <w:rFonts w:ascii="Simplified Arabic" w:hAnsi="Simplified Arabic" w:cs="Simplified Arabic"/>
          <w:b/>
          <w:bCs/>
          <w:sz w:val="24"/>
          <w:szCs w:val="24"/>
          <w:rtl/>
        </w:rPr>
        <w:t>معالجة القضايا</w:t>
      </w:r>
      <w:r w:rsidR="00A41A46" w:rsidRPr="00EF0EB3">
        <w:rPr>
          <w:rFonts w:ascii="Simplified Arabic" w:hAnsi="Simplified Arabic" w:cs="Simplified Arabic"/>
          <w:sz w:val="24"/>
          <w:szCs w:val="24"/>
          <w:rtl/>
        </w:rPr>
        <w:t>: هو الجهد المبذول والرعاية المقدمة بأسلوب علمي ومنطقي لتحقيق تحسينات ملموسة بهدف إصلاح مشكلة معينة.</w:t>
      </w:r>
    </w:p>
    <w:p w14:paraId="52898141" w14:textId="77777777" w:rsidR="00A41A46" w:rsidRPr="00EF0EB3" w:rsidRDefault="00A41A46" w:rsidP="0030574A">
      <w:pPr>
        <w:pStyle w:val="a4"/>
        <w:numPr>
          <w:ilvl w:val="0"/>
          <w:numId w:val="2"/>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مفاهيم معالجة القضايا</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بمفهوم الباحث لمعالجة القضايا في هذا السياق يعني التعامل مع التحديات والمشكلات التي تؤثر على الهويات الثقافية والممارسات المجتمعية اللغوية، حيث يشمل هذا المفهوم تحليل وفهم الظواهر الثقافية المختلفة، مثل العادات والتقاليد، والتغيرات الاجتماعية، وتأثير العولمة، وتهدف معالجة هذه القضايا إلى تعزيز الحوار الثقافي، وتحقيق التوازن بين المحافظة على التراث الثقافي والانفتاح على الثقافات الأخرى، كما تركز على أهمية التعليم والوعي الثقافي كوسيلتين رئيسيتين للتعامل مع التوترات والاختلافات الثقافية، مما يسهم في بناء مجتمع متنوع وشامل.</w:t>
      </w:r>
    </w:p>
    <w:p w14:paraId="1E8F2E2D" w14:textId="77777777" w:rsidR="00230092" w:rsidRPr="00EF0EB3" w:rsidRDefault="00230092" w:rsidP="0030574A">
      <w:pPr>
        <w:bidi/>
        <w:spacing w:line="360" w:lineRule="auto"/>
        <w:jc w:val="both"/>
        <w:rPr>
          <w:rFonts w:ascii="Simplified Arabic" w:hAnsi="Simplified Arabic" w:cs="Simplified Arabic"/>
          <w:sz w:val="24"/>
          <w:szCs w:val="24"/>
          <w:rtl/>
        </w:rPr>
      </w:pPr>
    </w:p>
    <w:p w14:paraId="5C412B36" w14:textId="3A63342F" w:rsidR="00A41A46" w:rsidRPr="006258D9" w:rsidRDefault="00AE73B6" w:rsidP="0030574A">
      <w:pPr>
        <w:bidi/>
        <w:spacing w:line="360" w:lineRule="auto"/>
        <w:jc w:val="both"/>
        <w:rPr>
          <w:rFonts w:ascii="Simplified Arabic" w:hAnsi="Simplified Arabic" w:cs="Simplified Arabic"/>
          <w:sz w:val="28"/>
          <w:szCs w:val="28"/>
          <w:rtl/>
        </w:rPr>
      </w:pPr>
      <w:r w:rsidRPr="006258D9">
        <w:rPr>
          <w:rFonts w:ascii="Simplified Arabic" w:hAnsi="Simplified Arabic" w:cs="Simplified Arabic" w:hint="cs"/>
          <w:b/>
          <w:bCs/>
          <w:sz w:val="28"/>
          <w:szCs w:val="28"/>
          <w:rtl/>
        </w:rPr>
        <w:t>5</w:t>
      </w:r>
      <w:r w:rsidR="00A41A46" w:rsidRPr="006258D9">
        <w:rPr>
          <w:rFonts w:ascii="Simplified Arabic" w:hAnsi="Simplified Arabic" w:cs="Simplified Arabic" w:hint="cs"/>
          <w:b/>
          <w:bCs/>
          <w:sz w:val="28"/>
          <w:szCs w:val="28"/>
          <w:rtl/>
        </w:rPr>
        <w:t>.3</w:t>
      </w:r>
      <w:r w:rsidR="00B9112C" w:rsidRPr="006258D9">
        <w:rPr>
          <w:rFonts w:ascii="Simplified Arabic" w:hAnsi="Simplified Arabic" w:cs="Simplified Arabic" w:hint="cs"/>
          <w:b/>
          <w:bCs/>
          <w:sz w:val="28"/>
          <w:szCs w:val="28"/>
          <w:rtl/>
        </w:rPr>
        <w:t xml:space="preserve">: </w:t>
      </w:r>
      <w:r w:rsidR="00A41A46" w:rsidRPr="006258D9">
        <w:rPr>
          <w:rFonts w:ascii="Simplified Arabic" w:hAnsi="Simplified Arabic" w:cs="Simplified Arabic"/>
          <w:b/>
          <w:bCs/>
          <w:sz w:val="28"/>
          <w:szCs w:val="28"/>
          <w:rtl/>
        </w:rPr>
        <w:t>تعريف العولمة اللغوية:</w:t>
      </w:r>
      <w:r w:rsidR="00A41A46" w:rsidRPr="006258D9">
        <w:rPr>
          <w:rFonts w:ascii="Simplified Arabic" w:hAnsi="Simplified Arabic" w:cs="Simplified Arabic"/>
          <w:sz w:val="28"/>
          <w:szCs w:val="28"/>
          <w:rtl/>
        </w:rPr>
        <w:t xml:space="preserve"> (</w:t>
      </w:r>
      <w:r w:rsidR="00A41A46" w:rsidRPr="006258D9">
        <w:rPr>
          <w:rFonts w:ascii="Simplified Arabic" w:hAnsi="Simplified Arabic" w:cs="Simplified Arabic"/>
          <w:sz w:val="28"/>
          <w:szCs w:val="28"/>
        </w:rPr>
        <w:t>Linguistic Globalization</w:t>
      </w:r>
      <w:r w:rsidR="00A41A46" w:rsidRPr="006258D9">
        <w:rPr>
          <w:rFonts w:ascii="Simplified Arabic" w:hAnsi="Simplified Arabic" w:cs="Simplified Arabic"/>
          <w:sz w:val="28"/>
          <w:szCs w:val="28"/>
          <w:rtl/>
        </w:rPr>
        <w:t>)</w:t>
      </w:r>
    </w:p>
    <w:p w14:paraId="4B23945B" w14:textId="77777777" w:rsidR="00A41A46" w:rsidRPr="00EF0EB3" w:rsidRDefault="00A41A46" w:rsidP="0030574A">
      <w:pPr>
        <w:pStyle w:val="a4"/>
        <w:numPr>
          <w:ilvl w:val="0"/>
          <w:numId w:val="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تعريف العولمة اللغوية: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انتقال اللغة المحلية إلى العالمية لتتجاوز الحدود الجغرافية ويتحدث بها العالم اجمع على اختلاف اللغة الأصلية.  (عنيزان، 2020) </w:t>
      </w:r>
    </w:p>
    <w:p w14:paraId="6026FC36" w14:textId="77777777" w:rsidR="008B11F0" w:rsidRPr="00EF0EB3" w:rsidRDefault="008B11F0" w:rsidP="0030574A">
      <w:pPr>
        <w:pStyle w:val="a4"/>
        <w:numPr>
          <w:ilvl w:val="0"/>
          <w:numId w:val="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التعريف الاصطلاحي ل</w:t>
      </w:r>
      <w:r w:rsidRPr="00EF0EB3">
        <w:rPr>
          <w:rFonts w:ascii="Simplified Arabic" w:hAnsi="Simplified Arabic" w:cs="Simplified Arabic"/>
          <w:b/>
          <w:bCs/>
          <w:sz w:val="24"/>
          <w:szCs w:val="24"/>
          <w:rtl/>
        </w:rPr>
        <w:t xml:space="preserve">لعولمة الثقافية: </w:t>
      </w:r>
      <w:r w:rsidRPr="00EF0EB3">
        <w:rPr>
          <w:rFonts w:ascii="Simplified Arabic" w:hAnsi="Simplified Arabic" w:cs="Simplified Arabic"/>
          <w:sz w:val="24"/>
          <w:szCs w:val="24"/>
          <w:rtl/>
        </w:rPr>
        <w:t>هي ظاهرة تتأثر بتجارب الحياة اليومية وترويج الأفكار والسلع، وتساهم في توحيد أشكال التعبير الثقافي على مستوى العالم. (الشيشاني، 2019)</w:t>
      </w:r>
    </w:p>
    <w:p w14:paraId="69543FF8" w14:textId="4EBB1496" w:rsidR="008B11F0" w:rsidRPr="00EF0EB3" w:rsidRDefault="008B11F0" w:rsidP="0030574A">
      <w:pPr>
        <w:pStyle w:val="a4"/>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و</w:t>
      </w:r>
      <w:r w:rsidRPr="00EF0EB3">
        <w:rPr>
          <w:rFonts w:ascii="Simplified Arabic" w:hAnsi="Simplified Arabic" w:cs="Simplified Arabic" w:hint="cs"/>
          <w:sz w:val="24"/>
          <w:szCs w:val="24"/>
          <w:rtl/>
        </w:rPr>
        <w:t>يعرف بأنه طريقة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إعادة صياغة</w:t>
      </w:r>
      <w:r w:rsidRPr="00EF0EB3">
        <w:rPr>
          <w:rFonts w:ascii="Simplified Arabic" w:hAnsi="Simplified Arabic" w:cs="Simplified Arabic"/>
          <w:sz w:val="24"/>
          <w:szCs w:val="24"/>
          <w:rtl/>
        </w:rPr>
        <w:t xml:space="preserve"> الهوية الثقافية وتشكيلها بما يتوافق مع العصر </w:t>
      </w:r>
      <w:r w:rsidRPr="00EF0EB3">
        <w:rPr>
          <w:rFonts w:ascii="Simplified Arabic" w:hAnsi="Simplified Arabic" w:cs="Simplified Arabic" w:hint="cs"/>
          <w:sz w:val="24"/>
          <w:szCs w:val="24"/>
          <w:rtl/>
        </w:rPr>
        <w:t>الرقمي. (عنيزان، 2020)</w:t>
      </w:r>
    </w:p>
    <w:p w14:paraId="2EFF31D7" w14:textId="7EE31973" w:rsidR="00A41A46" w:rsidRPr="00EF0EB3" w:rsidRDefault="00A41A46" w:rsidP="0030574A">
      <w:pPr>
        <w:pStyle w:val="a4"/>
        <w:numPr>
          <w:ilvl w:val="0"/>
          <w:numId w:val="10"/>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lastRenderedPageBreak/>
        <w:t>التعريف الإجرائي للعولمة اللغوية:</w:t>
      </w:r>
      <w:r w:rsidRPr="00EF0EB3">
        <w:rPr>
          <w:rFonts w:ascii="Simplified Arabic" w:hAnsi="Simplified Arabic" w:cs="Simplified Arabic" w:hint="cs"/>
          <w:b/>
          <w:bCs/>
          <w:sz w:val="24"/>
          <w:szCs w:val="24"/>
          <w:rtl/>
        </w:rPr>
        <w:t xml:space="preserve"> </w:t>
      </w:r>
      <w:bookmarkStart w:id="5" w:name="_Hlk179443823"/>
      <w:r w:rsidRPr="00EF0EB3">
        <w:rPr>
          <w:rFonts w:ascii="Simplified Arabic" w:hAnsi="Simplified Arabic" w:cs="Simplified Arabic"/>
          <w:sz w:val="24"/>
          <w:szCs w:val="24"/>
          <w:rtl/>
        </w:rPr>
        <w:t>في سياق الأطر الثقافية فهو يشير إلى انتشار واستخدام اللغات العالمية من نوع وشكل لغوي وتأثيرها على الثقافات المحلية في شكل مفردة جديدة من التراكيب اللغوية، مما يعيد تشكيل الهويات الثقافية واللغوية. (الأحمري، 2022، ص 158)</w:t>
      </w:r>
    </w:p>
    <w:bookmarkEnd w:id="5"/>
    <w:p w14:paraId="5A843756" w14:textId="0C65A992" w:rsidR="00A41A46" w:rsidRPr="00EF0EB3" w:rsidRDefault="001F0E1C" w:rsidP="0030574A">
      <w:pPr>
        <w:pStyle w:val="a4"/>
        <w:numPr>
          <w:ilvl w:val="0"/>
          <w:numId w:val="11"/>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hint="cs"/>
          <w:b/>
          <w:bCs/>
          <w:sz w:val="24"/>
          <w:szCs w:val="24"/>
          <w:rtl/>
        </w:rPr>
        <w:t>و</w:t>
      </w:r>
      <w:r w:rsidR="00A41A46" w:rsidRPr="00EF0EB3">
        <w:rPr>
          <w:rFonts w:ascii="Simplified Arabic" w:hAnsi="Simplified Arabic" w:cs="Simplified Arabic"/>
          <w:b/>
          <w:bCs/>
          <w:sz w:val="24"/>
          <w:szCs w:val="24"/>
          <w:rtl/>
        </w:rPr>
        <w:t xml:space="preserve">كما عرفه الباحث </w:t>
      </w:r>
      <w:r w:rsidR="00A41A46" w:rsidRPr="00EF0EB3">
        <w:rPr>
          <w:rFonts w:ascii="Simplified Arabic" w:hAnsi="Simplified Arabic" w:cs="Simplified Arabic" w:hint="cs"/>
          <w:b/>
          <w:bCs/>
          <w:sz w:val="24"/>
          <w:szCs w:val="24"/>
          <w:rtl/>
        </w:rPr>
        <w:t>ل</w:t>
      </w:r>
      <w:r w:rsidR="00A41A46" w:rsidRPr="00EF0EB3">
        <w:rPr>
          <w:rFonts w:ascii="Simplified Arabic" w:hAnsi="Simplified Arabic" w:cs="Simplified Arabic"/>
          <w:b/>
          <w:bCs/>
          <w:sz w:val="24"/>
          <w:szCs w:val="24"/>
          <w:rtl/>
        </w:rPr>
        <w:t>لعولمة اللغوية في المحتوى الرقمي</w:t>
      </w:r>
      <w:r w:rsidR="00A41A46" w:rsidRPr="00EF0EB3">
        <w:rPr>
          <w:rFonts w:ascii="Simplified Arabic" w:hAnsi="Simplified Arabic" w:cs="Simplified Arabic"/>
          <w:sz w:val="24"/>
          <w:szCs w:val="24"/>
          <w:rtl/>
        </w:rPr>
        <w:t xml:space="preserve">: </w:t>
      </w:r>
      <w:bookmarkStart w:id="6" w:name="_Hlk179373659"/>
      <w:r w:rsidR="00A41A46" w:rsidRPr="00EF0EB3">
        <w:rPr>
          <w:rFonts w:ascii="Simplified Arabic" w:hAnsi="Simplified Arabic" w:cs="Simplified Arabic"/>
          <w:sz w:val="24"/>
          <w:szCs w:val="24"/>
          <w:rtl/>
        </w:rPr>
        <w:t xml:space="preserve">هو تأثير المحتوى الرقمي </w:t>
      </w:r>
      <w:r w:rsidR="00A41A46" w:rsidRPr="00EF0EB3">
        <w:rPr>
          <w:rFonts w:ascii="Simplified Arabic" w:hAnsi="Simplified Arabic" w:cs="Simplified Arabic" w:hint="cs"/>
          <w:sz w:val="24"/>
          <w:szCs w:val="24"/>
          <w:rtl/>
        </w:rPr>
        <w:t xml:space="preserve">والسيطرة </w:t>
      </w:r>
      <w:r w:rsidR="00A41A46" w:rsidRPr="00EF0EB3">
        <w:rPr>
          <w:rFonts w:ascii="Simplified Arabic" w:hAnsi="Simplified Arabic" w:cs="Simplified Arabic"/>
          <w:sz w:val="24"/>
          <w:szCs w:val="24"/>
          <w:rtl/>
        </w:rPr>
        <w:t>على اللغة والثقافة</w:t>
      </w:r>
      <w:r w:rsidR="00A41A46" w:rsidRPr="00EF0EB3">
        <w:rPr>
          <w:rFonts w:ascii="Simplified Arabic" w:hAnsi="Simplified Arabic" w:cs="Simplified Arabic" w:hint="cs"/>
          <w:sz w:val="24"/>
          <w:szCs w:val="24"/>
          <w:rtl/>
        </w:rPr>
        <w:t xml:space="preserve"> ب</w:t>
      </w:r>
      <w:r w:rsidR="00A41A46" w:rsidRPr="00EF0EB3">
        <w:rPr>
          <w:rFonts w:ascii="Simplified Arabic" w:hAnsi="Simplified Arabic" w:cs="Simplified Arabic"/>
          <w:sz w:val="24"/>
          <w:szCs w:val="24"/>
          <w:rtl/>
        </w:rPr>
        <w:t xml:space="preserve">تداخل الثقافات العالمية. </w:t>
      </w:r>
    </w:p>
    <w:p w14:paraId="1D4BBB4E" w14:textId="77777777" w:rsidR="00A41A46" w:rsidRPr="00EF0EB3" w:rsidRDefault="00A41A46" w:rsidP="0030574A">
      <w:pPr>
        <w:pStyle w:val="a4"/>
        <w:numPr>
          <w:ilvl w:val="0"/>
          <w:numId w:val="2"/>
        </w:numPr>
        <w:bidi/>
        <w:spacing w:line="360" w:lineRule="auto"/>
        <w:ind w:left="368" w:hanging="311"/>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مفاهيم العولمة اللغوية: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في هذا السياق تشير العولمة اللغوية إلى العملية التي يتم من خلالها انتشار واستخدام اللغات، وخاصة اللغات العالمية، في مختلف الثقافات والمجتمعات نتيجة التفاعل العالمي، ويتضمن:</w:t>
      </w:r>
    </w:p>
    <w:p w14:paraId="7D5D69BC" w14:textId="77777777" w:rsidR="00A41A46" w:rsidRPr="00EF0EB3" w:rsidRDefault="00A41A46">
      <w:pPr>
        <w:pStyle w:val="a4"/>
        <w:numPr>
          <w:ilvl w:val="0"/>
          <w:numId w:val="18"/>
        </w:num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هيمنة اللغات العالمية عندما يتزايد استخدام لغات مثل الإنجليزية والإسبانية والصينية في المجالات الاقتصادية، والعلمية، والثقافية، مما يهدد اللغات الأقل استخداماً.</w:t>
      </w:r>
    </w:p>
    <w:p w14:paraId="03AE5FAA" w14:textId="77777777" w:rsidR="00A41A46" w:rsidRPr="00EF0EB3" w:rsidRDefault="00A41A46">
      <w:pPr>
        <w:pStyle w:val="a4"/>
        <w:numPr>
          <w:ilvl w:val="0"/>
          <w:numId w:val="18"/>
        </w:num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ظهور لغات هجينة نتيجة تفاعل وتداخل ثقافات مختلفة، واستخدام كلمات أو تعبيرات من لغات متعددة في محادثة واحدة، يؤدي التأثير إلى تآكل اللغة المحلية وتفككها. </w:t>
      </w:r>
    </w:p>
    <w:p w14:paraId="5398B4BA" w14:textId="77777777" w:rsidR="00A41A46" w:rsidRPr="00EF0EB3" w:rsidRDefault="00A41A46">
      <w:pPr>
        <w:pStyle w:val="a4"/>
        <w:numPr>
          <w:ilvl w:val="0"/>
          <w:numId w:val="18"/>
        </w:num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منطقياً إن تغير القيم والمعتقدات الثقافية بسبب التأثيرات الخارجية الناتجة عن العولمة يؤدي إلى تغييرات في أساليب الحياة وكيفية استخدام اللغة في التعبير عن الهوية الثقافية.</w:t>
      </w:r>
    </w:p>
    <w:p w14:paraId="245A37B6" w14:textId="77777777" w:rsidR="00A41A46" w:rsidRPr="00EF0EB3" w:rsidRDefault="00A41A46">
      <w:pPr>
        <w:pStyle w:val="a4"/>
        <w:numPr>
          <w:ilvl w:val="0"/>
          <w:numId w:val="18"/>
        </w:num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تأثير التكنولوجيا ودور الإنترنت ووسائل التواصل الاجتماعي في استخدام اللغات وتداول مصطلحات وأساليب جديدة وتبادل المعلومات يؤدي إلى تعزيز بعض اللغات، وتغييرات في قواعد اللغة والأسلوب بسبب السرعة والتفاعل السريع.</w:t>
      </w:r>
    </w:p>
    <w:p w14:paraId="3418096D" w14:textId="77777777" w:rsidR="00A41A46" w:rsidRDefault="00A41A46">
      <w:pPr>
        <w:pStyle w:val="a4"/>
        <w:numPr>
          <w:ilvl w:val="0"/>
          <w:numId w:val="18"/>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تأثير العولمة على أنماط التواصل بين الثقافات المختلفة يؤدي إلى سوء فهم أو صراعات ثقافية بسبب عدم فهم السياقات الثقافية المختلفة. (عنيزان، 2020)</w:t>
      </w:r>
    </w:p>
    <w:p w14:paraId="454D58E8" w14:textId="77777777" w:rsidR="00B9112C" w:rsidRPr="00B9112C" w:rsidRDefault="00B9112C" w:rsidP="00B9112C">
      <w:pPr>
        <w:bidi/>
        <w:spacing w:line="360" w:lineRule="auto"/>
        <w:jc w:val="both"/>
        <w:rPr>
          <w:rFonts w:ascii="Simplified Arabic" w:hAnsi="Simplified Arabic" w:cs="Simplified Arabic"/>
          <w:sz w:val="24"/>
          <w:szCs w:val="24"/>
          <w:rtl/>
        </w:rPr>
      </w:pPr>
    </w:p>
    <w:p w14:paraId="192E58F1" w14:textId="178E57A1" w:rsidR="00A41A46" w:rsidRPr="006258D9" w:rsidRDefault="00AE73B6" w:rsidP="0030574A">
      <w:pPr>
        <w:bidi/>
        <w:spacing w:line="360" w:lineRule="auto"/>
        <w:jc w:val="both"/>
        <w:rPr>
          <w:rFonts w:ascii="Simplified Arabic" w:hAnsi="Simplified Arabic" w:cs="Simplified Arabic"/>
          <w:sz w:val="28"/>
          <w:szCs w:val="28"/>
          <w:rtl/>
        </w:rPr>
      </w:pPr>
      <w:r w:rsidRPr="006258D9">
        <w:rPr>
          <w:rFonts w:ascii="Simplified Arabic" w:hAnsi="Simplified Arabic" w:cs="Simplified Arabic" w:hint="cs"/>
          <w:b/>
          <w:bCs/>
          <w:sz w:val="28"/>
          <w:szCs w:val="28"/>
          <w:rtl/>
        </w:rPr>
        <w:t>5</w:t>
      </w:r>
      <w:r w:rsidR="00A41A46" w:rsidRPr="006258D9">
        <w:rPr>
          <w:rFonts w:ascii="Simplified Arabic" w:hAnsi="Simplified Arabic" w:cs="Simplified Arabic" w:hint="cs"/>
          <w:b/>
          <w:bCs/>
          <w:sz w:val="28"/>
          <w:szCs w:val="28"/>
          <w:rtl/>
        </w:rPr>
        <w:t>.4</w:t>
      </w:r>
      <w:r w:rsidR="00B9112C" w:rsidRPr="006258D9">
        <w:rPr>
          <w:rFonts w:ascii="Simplified Arabic" w:hAnsi="Simplified Arabic" w:cs="Simplified Arabic" w:hint="cs"/>
          <w:b/>
          <w:bCs/>
          <w:sz w:val="28"/>
          <w:szCs w:val="28"/>
          <w:rtl/>
        </w:rPr>
        <w:t>:</w:t>
      </w:r>
      <w:r w:rsidR="00A41A46" w:rsidRPr="006258D9">
        <w:rPr>
          <w:rFonts w:ascii="Simplified Arabic" w:hAnsi="Simplified Arabic" w:cs="Simplified Arabic" w:hint="cs"/>
          <w:b/>
          <w:bCs/>
          <w:sz w:val="28"/>
          <w:szCs w:val="28"/>
          <w:rtl/>
        </w:rPr>
        <w:t xml:space="preserve"> </w:t>
      </w:r>
      <w:r w:rsidR="00A41A46" w:rsidRPr="006258D9">
        <w:rPr>
          <w:rFonts w:ascii="Simplified Arabic" w:hAnsi="Simplified Arabic" w:cs="Simplified Arabic"/>
          <w:b/>
          <w:bCs/>
          <w:sz w:val="28"/>
          <w:szCs w:val="28"/>
          <w:rtl/>
        </w:rPr>
        <w:t>تعريف قناة اليوتيوب (</w:t>
      </w:r>
      <w:r w:rsidR="00A41A46" w:rsidRPr="006258D9">
        <w:rPr>
          <w:rFonts w:ascii="Simplified Arabic" w:hAnsi="Simplified Arabic" w:cs="Simplified Arabic"/>
          <w:b/>
          <w:bCs/>
          <w:sz w:val="28"/>
          <w:szCs w:val="28"/>
        </w:rPr>
        <w:t xml:space="preserve">YouTube </w:t>
      </w:r>
      <w:r w:rsidR="00B9112C" w:rsidRPr="006258D9">
        <w:rPr>
          <w:rFonts w:ascii="Simplified Arabic" w:hAnsi="Simplified Arabic" w:cs="Simplified Arabic"/>
          <w:b/>
          <w:bCs/>
          <w:sz w:val="28"/>
          <w:szCs w:val="28"/>
        </w:rPr>
        <w:t>C</w:t>
      </w:r>
      <w:r w:rsidR="00A41A46" w:rsidRPr="006258D9">
        <w:rPr>
          <w:rFonts w:ascii="Simplified Arabic" w:hAnsi="Simplified Arabic" w:cs="Simplified Arabic"/>
          <w:b/>
          <w:bCs/>
          <w:sz w:val="28"/>
          <w:szCs w:val="28"/>
        </w:rPr>
        <w:t>hannel</w:t>
      </w:r>
      <w:r w:rsidR="00A41A46" w:rsidRPr="006258D9">
        <w:rPr>
          <w:rFonts w:ascii="Simplified Arabic" w:hAnsi="Simplified Arabic" w:cs="Simplified Arabic"/>
          <w:b/>
          <w:bCs/>
          <w:sz w:val="28"/>
          <w:szCs w:val="28"/>
          <w:rtl/>
        </w:rPr>
        <w:t>)</w:t>
      </w:r>
    </w:p>
    <w:p w14:paraId="2216CDD3" w14:textId="77777777" w:rsidR="00A41A46" w:rsidRPr="00EF0EB3" w:rsidRDefault="00A41A46">
      <w:pPr>
        <w:pStyle w:val="a4"/>
        <w:numPr>
          <w:ilvl w:val="0"/>
          <w:numId w:val="21"/>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تعريف 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Pr>
        <w:t>YouTube</w:t>
      </w:r>
      <w:r w:rsidRPr="00EF0EB3">
        <w:rPr>
          <w:rFonts w:ascii="Simplified Arabic" w:hAnsi="Simplified Arabic" w:cs="Simplified Arabic"/>
          <w:sz w:val="24"/>
          <w:szCs w:val="24"/>
          <w:rtl/>
        </w:rPr>
        <w:t>) هو موقع إلكتروني مجاني يتيح للمستخدمين مشاهدة مقاطع الفيديو التي ينشرها مستخدمون آخرون على المنصة. (صلاح، 2020)</w:t>
      </w:r>
    </w:p>
    <w:p w14:paraId="5FE2DAF0" w14:textId="77777777" w:rsidR="00A41A46" w:rsidRPr="00EF0EB3" w:rsidRDefault="00A41A46" w:rsidP="0030574A">
      <w:pPr>
        <w:pStyle w:val="a4"/>
        <w:numPr>
          <w:ilvl w:val="0"/>
          <w:numId w:val="12"/>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lastRenderedPageBreak/>
        <w:t>التعريف الإجرائي لمحتوى اليوتيوب:</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يشير إلى مقاطع الفيديو التي تتناول موضوعات تتعلق باللغات والثقافات، حيث يسهم في نشر اللغات وتبادل الأفكار الثقافية ويؤثر على الهويات اللغوية لدى الجمهور. (الباحث)</w:t>
      </w:r>
    </w:p>
    <w:p w14:paraId="1CF60760" w14:textId="426C6EE4" w:rsidR="00A41A46" w:rsidRPr="00EF0EB3" w:rsidRDefault="00796768">
      <w:pPr>
        <w:pStyle w:val="a4"/>
        <w:numPr>
          <w:ilvl w:val="0"/>
          <w:numId w:val="22"/>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و</w:t>
      </w:r>
      <w:r w:rsidR="00A41A46" w:rsidRPr="00EF0EB3">
        <w:rPr>
          <w:rFonts w:ascii="Simplified Arabic" w:hAnsi="Simplified Arabic" w:cs="Simplified Arabic"/>
          <w:b/>
          <w:bCs/>
          <w:sz w:val="24"/>
          <w:szCs w:val="24"/>
          <w:rtl/>
        </w:rPr>
        <w:t>كما عرفه الباحث</w:t>
      </w:r>
      <w:r w:rsidR="00A41A46" w:rsidRPr="00EF0EB3">
        <w:rPr>
          <w:rFonts w:ascii="Simplified Arabic" w:hAnsi="Simplified Arabic" w:cs="Simplified Arabic" w:hint="cs"/>
          <w:b/>
          <w:bCs/>
          <w:sz w:val="24"/>
          <w:szCs w:val="24"/>
          <w:rtl/>
        </w:rPr>
        <w:t xml:space="preserve"> ل</w:t>
      </w:r>
      <w:r w:rsidR="00A41A46" w:rsidRPr="00EF0EB3">
        <w:rPr>
          <w:rFonts w:ascii="Simplified Arabic" w:hAnsi="Simplified Arabic" w:cs="Simplified Arabic"/>
          <w:b/>
          <w:bCs/>
          <w:sz w:val="24"/>
          <w:szCs w:val="24"/>
          <w:rtl/>
        </w:rPr>
        <w:t>محتوى اليوتيوب:</w:t>
      </w:r>
      <w:r w:rsidR="00A41A46" w:rsidRPr="00EF0EB3">
        <w:rPr>
          <w:rFonts w:ascii="Simplified Arabic" w:hAnsi="Simplified Arabic" w:cs="Simplified Arabic"/>
          <w:sz w:val="24"/>
          <w:szCs w:val="24"/>
          <w:rtl/>
        </w:rPr>
        <w:t xml:space="preserve"> مجموعة من مقاطع الفيديو المتنوعة التي يتم إنتاجها ونشرها من قبل المستخدمين، وتشمل مجموعة واسعة من الموضوعات مثل التعليم، والترفيه، والأخبار، والتوجيهات، ويتيح للجمهور التفاعل والمشاركة عبر التعليقات </w:t>
      </w:r>
      <w:r w:rsidR="006258D9">
        <w:rPr>
          <w:rFonts w:ascii="Simplified Arabic" w:hAnsi="Simplified Arabic" w:cs="Simplified Arabic" w:hint="cs"/>
          <w:sz w:val="24"/>
          <w:szCs w:val="24"/>
          <w:rtl/>
        </w:rPr>
        <w:t>و</w:t>
      </w:r>
      <w:r w:rsidR="00230092" w:rsidRPr="00EF0EB3">
        <w:rPr>
          <w:rFonts w:ascii="Simplified Arabic" w:hAnsi="Simplified Arabic" w:cs="Simplified Arabic" w:hint="cs"/>
          <w:sz w:val="24"/>
          <w:szCs w:val="24"/>
          <w:rtl/>
        </w:rPr>
        <w:t>الإعجابات</w:t>
      </w:r>
      <w:r w:rsidR="00A41A46" w:rsidRPr="00EF0EB3">
        <w:rPr>
          <w:rFonts w:ascii="Simplified Arabic" w:hAnsi="Simplified Arabic" w:cs="Simplified Arabic"/>
          <w:sz w:val="24"/>
          <w:szCs w:val="24"/>
          <w:rtl/>
        </w:rPr>
        <w:t>.</w:t>
      </w:r>
    </w:p>
    <w:p w14:paraId="6EB93631" w14:textId="77777777" w:rsidR="00B9112C" w:rsidRPr="00EF0EB3" w:rsidRDefault="00B9112C" w:rsidP="00B9112C">
      <w:pPr>
        <w:bidi/>
        <w:spacing w:line="360" w:lineRule="auto"/>
        <w:ind w:firstLine="720"/>
        <w:jc w:val="both"/>
        <w:rPr>
          <w:rFonts w:ascii="Simplified Arabic" w:hAnsi="Simplified Arabic" w:cs="Simplified Arabic"/>
          <w:sz w:val="24"/>
          <w:szCs w:val="24"/>
          <w:rtl/>
        </w:rPr>
      </w:pPr>
    </w:p>
    <w:bookmarkEnd w:id="6"/>
    <w:p w14:paraId="743F196E" w14:textId="18828DEE" w:rsidR="00E039D3" w:rsidRPr="00B9112C" w:rsidRDefault="00E039D3">
      <w:pPr>
        <w:pStyle w:val="a4"/>
        <w:numPr>
          <w:ilvl w:val="0"/>
          <w:numId w:val="64"/>
        </w:numPr>
        <w:bidi/>
        <w:spacing w:after="200" w:line="360" w:lineRule="auto"/>
        <w:ind w:left="336"/>
        <w:rPr>
          <w:rFonts w:ascii="Simplified Arabic" w:hAnsi="Simplified Arabic" w:cs="Simplified Arabic"/>
          <w:b/>
          <w:bCs/>
          <w:sz w:val="28"/>
          <w:szCs w:val="28"/>
          <w:rtl/>
        </w:rPr>
      </w:pPr>
      <w:r w:rsidRPr="00B9112C">
        <w:rPr>
          <w:rFonts w:ascii="Simplified Arabic" w:hAnsi="Simplified Arabic" w:cs="Simplified Arabic"/>
          <w:b/>
          <w:bCs/>
          <w:sz w:val="28"/>
          <w:szCs w:val="28"/>
          <w:rtl/>
        </w:rPr>
        <w:t>أدوات جمع بيانات الدراسة:</w:t>
      </w:r>
    </w:p>
    <w:p w14:paraId="33BF7B83" w14:textId="72667A59" w:rsidR="00E039D3" w:rsidRPr="00EF0EB3" w:rsidRDefault="00E039D3"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في المنهج الميداني سوف ت</w:t>
      </w:r>
      <w:r w:rsidR="00CF6F4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ستخدم وسائل جمع البيانات الميدانية للحصول على رؤى شاملة.</w:t>
      </w:r>
    </w:p>
    <w:p w14:paraId="53F20F74" w14:textId="6CD3C627" w:rsidR="00E039D3" w:rsidRPr="00EF0EB3" w:rsidRDefault="00E039D3">
      <w:pPr>
        <w:pStyle w:val="a4"/>
        <w:numPr>
          <w:ilvl w:val="0"/>
          <w:numId w:val="27"/>
        </w:numPr>
        <w:bidi/>
        <w:spacing w:line="360" w:lineRule="auto"/>
        <w:ind w:left="423"/>
        <w:jc w:val="both"/>
        <w:rPr>
          <w:rFonts w:ascii="Simplified Arabic" w:hAnsi="Simplified Arabic" w:cs="Simplified Arabic"/>
          <w:sz w:val="24"/>
          <w:szCs w:val="24"/>
        </w:rPr>
      </w:pPr>
      <w:r w:rsidRPr="00B9112C">
        <w:rPr>
          <w:rFonts w:ascii="Simplified Arabic" w:hAnsi="Simplified Arabic" w:cs="Simplified Arabic"/>
          <w:sz w:val="24"/>
          <w:szCs w:val="24"/>
          <w:rtl/>
        </w:rPr>
        <w:t>جمع البيانات الميدانية:</w:t>
      </w:r>
      <w:r w:rsidRPr="00EF0EB3">
        <w:rPr>
          <w:rFonts w:ascii="Simplified Arabic" w:hAnsi="Simplified Arabic" w:cs="Simplified Arabic"/>
          <w:sz w:val="24"/>
          <w:szCs w:val="24"/>
          <w:rtl/>
        </w:rPr>
        <w:t xml:space="preserve"> باستخدام استبيانات بأسئلة مغلقة </w:t>
      </w:r>
      <w:r w:rsidR="008A1B36" w:rsidRPr="00EF0EB3">
        <w:rPr>
          <w:rFonts w:ascii="Simplified Arabic" w:hAnsi="Simplified Arabic" w:cs="Simplified Arabic"/>
          <w:sz w:val="24"/>
          <w:szCs w:val="24"/>
          <w:rtl/>
        </w:rPr>
        <w:t>بأسلوب (</w:t>
      </w:r>
      <w:r w:rsidRPr="00EF0EB3">
        <w:rPr>
          <w:rFonts w:ascii="Simplified Arabic" w:hAnsi="Simplified Arabic" w:cs="Simplified Arabic"/>
          <w:sz w:val="24"/>
          <w:szCs w:val="24"/>
          <w:rtl/>
        </w:rPr>
        <w:t>ديكارت الخماسي</w:t>
      </w:r>
      <w:r w:rsidR="001D2F29" w:rsidRPr="00EF0EB3">
        <w:rPr>
          <w:rFonts w:ascii="Simplified Arabic" w:hAnsi="Simplified Arabic" w:cs="Simplified Arabic" w:hint="cs"/>
          <w:sz w:val="24"/>
          <w:szCs w:val="24"/>
          <w:rtl/>
        </w:rPr>
        <w:t xml:space="preserve"> واجابات الاختيار من متعدد</w:t>
      </w:r>
      <w:r w:rsidRPr="00EF0EB3">
        <w:rPr>
          <w:rFonts w:ascii="Simplified Arabic" w:hAnsi="Simplified Arabic" w:cs="Simplified Arabic"/>
          <w:sz w:val="24"/>
          <w:szCs w:val="24"/>
          <w:rtl/>
        </w:rPr>
        <w:t xml:space="preserve">) لجمع بيانات كمية من العينة المحددة، بالإضافة </w:t>
      </w:r>
      <w:r w:rsidR="001D2F29" w:rsidRPr="00EF0EB3">
        <w:rPr>
          <w:rFonts w:ascii="Simplified Arabic" w:hAnsi="Simplified Arabic" w:cs="Simplified Arabic" w:hint="cs"/>
          <w:sz w:val="24"/>
          <w:szCs w:val="24"/>
          <w:rtl/>
        </w:rPr>
        <w:t xml:space="preserve">إلى </w:t>
      </w:r>
      <w:r w:rsidRPr="00EF0EB3">
        <w:rPr>
          <w:rFonts w:ascii="Simplified Arabic" w:hAnsi="Simplified Arabic" w:cs="Simplified Arabic"/>
          <w:sz w:val="24"/>
          <w:szCs w:val="24"/>
          <w:rtl/>
        </w:rPr>
        <w:t xml:space="preserve">تسجيل الملاحظات حول سلوكيات الأفراد في سياقاتهم الطبيعية. </w:t>
      </w:r>
    </w:p>
    <w:p w14:paraId="40F3D7E5" w14:textId="2E6AE0CD" w:rsidR="0075029B" w:rsidRPr="00EF0EB3" w:rsidRDefault="0075029B">
      <w:pPr>
        <w:pStyle w:val="a4"/>
        <w:numPr>
          <w:ilvl w:val="0"/>
          <w:numId w:val="27"/>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أسلوب ديكارت الخماسي هو طريقة تفكير وتحليل تُنسب إلى الفيلسوف رينيه ديكارت، وتُستخدم كأسلوب منهجي لبناء أسئلة </w:t>
      </w:r>
      <w:r w:rsidR="00C15089" w:rsidRPr="00EF0EB3">
        <w:rPr>
          <w:rFonts w:ascii="Simplified Arabic" w:hAnsi="Simplified Arabic" w:cs="Simplified Arabic"/>
          <w:sz w:val="24"/>
          <w:szCs w:val="24"/>
          <w:rtl/>
        </w:rPr>
        <w:t>استقصائية ولتحليل</w:t>
      </w:r>
      <w:r w:rsidRPr="00EF0EB3">
        <w:rPr>
          <w:rFonts w:ascii="Simplified Arabic" w:hAnsi="Simplified Arabic" w:cs="Simplified Arabic"/>
          <w:sz w:val="24"/>
          <w:szCs w:val="24"/>
          <w:rtl/>
        </w:rPr>
        <w:t xml:space="preserve"> الظواهر بطريقة منطقية منظمة، ونقصد به تصميم أسئلة استبانة أو أدوات جمع بيانات من خلال خمسة أسئلة رئيسية</w:t>
      </w:r>
      <w:r w:rsidRPr="00EF0EB3">
        <w:rPr>
          <w:rFonts w:ascii="Simplified Arabic" w:hAnsi="Simplified Arabic" w:cs="Simplified Arabic"/>
          <w:sz w:val="24"/>
          <w:szCs w:val="24"/>
        </w:rPr>
        <w:t>:</w:t>
      </w:r>
      <w:r w:rsidR="00C15089"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 xml:space="preserve">ماذا؟ لماذا؟ كيف؟ من؟ ومتى/أين؟ </w:t>
      </w:r>
      <w:r w:rsidR="00C15089" w:rsidRPr="00EF0EB3">
        <w:rPr>
          <w:rFonts w:ascii="Simplified Arabic" w:hAnsi="Simplified Arabic" w:cs="Simplified Arabic"/>
          <w:sz w:val="24"/>
          <w:szCs w:val="24"/>
          <w:rtl/>
        </w:rPr>
        <w:t>ونتبنى هذا الأسلوب</w:t>
      </w:r>
      <w:r w:rsidRPr="00EF0EB3">
        <w:rPr>
          <w:rFonts w:ascii="Simplified Arabic" w:hAnsi="Simplified Arabic" w:cs="Simplified Arabic"/>
          <w:sz w:val="24"/>
          <w:szCs w:val="24"/>
          <w:rtl/>
        </w:rPr>
        <w:t xml:space="preserve"> </w:t>
      </w:r>
      <w:r w:rsidR="00C15089" w:rsidRPr="00EF0EB3">
        <w:rPr>
          <w:rFonts w:ascii="Simplified Arabic" w:hAnsi="Simplified Arabic" w:cs="Simplified Arabic"/>
          <w:sz w:val="24"/>
          <w:szCs w:val="24"/>
          <w:rtl/>
        </w:rPr>
        <w:t>ل</w:t>
      </w:r>
      <w:r w:rsidRPr="00EF0EB3">
        <w:rPr>
          <w:rFonts w:ascii="Simplified Arabic" w:hAnsi="Simplified Arabic" w:cs="Simplified Arabic"/>
          <w:sz w:val="24"/>
          <w:szCs w:val="24"/>
          <w:rtl/>
        </w:rPr>
        <w:t>تغطي</w:t>
      </w:r>
      <w:r w:rsidR="00C15089" w:rsidRPr="00EF0EB3">
        <w:rPr>
          <w:rFonts w:ascii="Simplified Arabic" w:hAnsi="Simplified Arabic" w:cs="Simplified Arabic"/>
          <w:sz w:val="24"/>
          <w:szCs w:val="24"/>
          <w:rtl/>
        </w:rPr>
        <w:t>ة</w:t>
      </w:r>
      <w:r w:rsidRPr="00EF0EB3">
        <w:rPr>
          <w:rFonts w:ascii="Simplified Arabic" w:hAnsi="Simplified Arabic" w:cs="Simplified Arabic"/>
          <w:sz w:val="24"/>
          <w:szCs w:val="24"/>
          <w:rtl/>
        </w:rPr>
        <w:t xml:space="preserve"> محاور (المعالجة الإعلامية لقضايا العولمة اللغوية في اليوتيوب – وتأثيرات الإعلام الرقمي على الهوية اللغوية والثقافية) بما يتناسب مع التساؤلات والأهداف الميدانية</w:t>
      </w:r>
      <w:r w:rsidR="00E116C4">
        <w:rPr>
          <w:rFonts w:ascii="Simplified Arabic" w:hAnsi="Simplified Arabic" w:cs="Simplified Arabic" w:hint="cs"/>
          <w:sz w:val="24"/>
          <w:szCs w:val="24"/>
          <w:rtl/>
        </w:rPr>
        <w:t>.</w:t>
      </w:r>
    </w:p>
    <w:p w14:paraId="7DD18B26" w14:textId="6604E231" w:rsidR="00C15089" w:rsidRPr="00EF0EB3" w:rsidRDefault="00C15089">
      <w:pPr>
        <w:pStyle w:val="a4"/>
        <w:numPr>
          <w:ilvl w:val="0"/>
          <w:numId w:val="27"/>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وسوف </w:t>
      </w:r>
      <w:r w:rsidR="007557CB"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كون</w:t>
      </w:r>
      <w:r w:rsidR="007557CB" w:rsidRPr="00EF0EB3">
        <w:rPr>
          <w:rFonts w:ascii="Simplified Arabic" w:hAnsi="Simplified Arabic" w:cs="Simplified Arabic" w:hint="cs"/>
          <w:sz w:val="24"/>
          <w:szCs w:val="24"/>
          <w:rtl/>
        </w:rPr>
        <w:t xml:space="preserve"> الإجابات</w:t>
      </w:r>
      <w:r w:rsidRPr="00EF0EB3">
        <w:rPr>
          <w:rFonts w:ascii="Simplified Arabic" w:hAnsi="Simplified Arabic" w:cs="Simplified Arabic"/>
          <w:sz w:val="24"/>
          <w:szCs w:val="24"/>
          <w:rtl/>
        </w:rPr>
        <w:t xml:space="preserve"> ب</w:t>
      </w:r>
      <w:r w:rsidR="0075029B" w:rsidRPr="00EF0EB3">
        <w:rPr>
          <w:rFonts w:ascii="Simplified Arabic" w:hAnsi="Simplified Arabic" w:cs="Simplified Arabic"/>
          <w:sz w:val="24"/>
          <w:szCs w:val="24"/>
          <w:rtl/>
        </w:rPr>
        <w:t xml:space="preserve">مقياس ليكرت الخماسي </w:t>
      </w:r>
      <w:r w:rsidR="0075029B" w:rsidRPr="00EF0EB3">
        <w:rPr>
          <w:rFonts w:ascii="Simplified Arabic" w:hAnsi="Simplified Arabic" w:cs="Simplified Arabic"/>
          <w:sz w:val="24"/>
          <w:szCs w:val="24"/>
        </w:rPr>
        <w:t>(Likert Scale)</w:t>
      </w:r>
      <w:r w:rsidR="0075029B"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و</w:t>
      </w:r>
      <w:r w:rsidR="0075029B" w:rsidRPr="00EF0EB3">
        <w:rPr>
          <w:rFonts w:ascii="Simplified Arabic" w:hAnsi="Simplified Arabic" w:cs="Simplified Arabic"/>
          <w:sz w:val="24"/>
          <w:szCs w:val="24"/>
          <w:rtl/>
        </w:rPr>
        <w:t xml:space="preserve">هو أسلوب لقياس الاتجاهات والآراء، ويُستخدم في الاستبانات، ويتكوّن من خمس درجات </w:t>
      </w:r>
      <w:r w:rsidR="00B609DE" w:rsidRPr="00EF0EB3">
        <w:rPr>
          <w:rFonts w:ascii="Simplified Arabic" w:hAnsi="Simplified Arabic" w:cs="Simplified Arabic"/>
          <w:sz w:val="24"/>
          <w:szCs w:val="24"/>
          <w:rtl/>
        </w:rPr>
        <w:t>استجابة.</w:t>
      </w:r>
      <w:r w:rsidRPr="00EF0EB3">
        <w:rPr>
          <w:rFonts w:ascii="Simplified Arabic" w:hAnsi="Simplified Arabic" w:cs="Simplified Arabic"/>
          <w:sz w:val="24"/>
          <w:szCs w:val="24"/>
          <w:rtl/>
        </w:rPr>
        <w:t xml:space="preserve"> (</w:t>
      </w:r>
      <w:r w:rsidR="00B609DE" w:rsidRPr="00EF0EB3">
        <w:rPr>
          <w:rFonts w:ascii="Simplified Arabic" w:hAnsi="Simplified Arabic" w:cs="Simplified Arabic"/>
          <w:sz w:val="24"/>
          <w:szCs w:val="24"/>
          <w:rtl/>
        </w:rPr>
        <w:t>1) غير</w:t>
      </w:r>
      <w:r w:rsidRPr="00EF0EB3">
        <w:rPr>
          <w:rFonts w:ascii="Simplified Arabic" w:hAnsi="Simplified Arabic" w:cs="Simplified Arabic"/>
          <w:i/>
          <w:iCs/>
          <w:sz w:val="24"/>
          <w:szCs w:val="24"/>
          <w:rtl/>
        </w:rPr>
        <w:t xml:space="preserve"> موافق بشدة – (2) </w:t>
      </w:r>
      <w:r w:rsidR="00B609DE" w:rsidRPr="00EF0EB3">
        <w:rPr>
          <w:rFonts w:ascii="Simplified Arabic" w:hAnsi="Simplified Arabic" w:cs="Simplified Arabic"/>
          <w:i/>
          <w:iCs/>
          <w:sz w:val="24"/>
          <w:szCs w:val="24"/>
          <w:rtl/>
        </w:rPr>
        <w:t>غير موافق</w:t>
      </w:r>
      <w:r w:rsidRPr="00EF0EB3">
        <w:rPr>
          <w:rFonts w:ascii="Simplified Arabic" w:hAnsi="Simplified Arabic" w:cs="Simplified Arabic"/>
          <w:i/>
          <w:iCs/>
          <w:sz w:val="24"/>
          <w:szCs w:val="24"/>
          <w:rtl/>
        </w:rPr>
        <w:t xml:space="preserve"> </w:t>
      </w:r>
      <w:r w:rsidR="00B609DE" w:rsidRPr="00EF0EB3">
        <w:rPr>
          <w:rFonts w:ascii="Simplified Arabic" w:hAnsi="Simplified Arabic" w:cs="Simplified Arabic"/>
          <w:i/>
          <w:iCs/>
          <w:sz w:val="24"/>
          <w:szCs w:val="24"/>
          <w:rtl/>
        </w:rPr>
        <w:t>– (</w:t>
      </w:r>
      <w:r w:rsidRPr="00EF0EB3">
        <w:rPr>
          <w:rFonts w:ascii="Simplified Arabic" w:hAnsi="Simplified Arabic" w:cs="Simplified Arabic"/>
          <w:i/>
          <w:iCs/>
          <w:sz w:val="24"/>
          <w:szCs w:val="24"/>
          <w:rtl/>
        </w:rPr>
        <w:t>3) محايد –</w:t>
      </w:r>
      <w:r w:rsidR="00B609DE" w:rsidRPr="00EF0EB3">
        <w:rPr>
          <w:rFonts w:ascii="Simplified Arabic" w:hAnsi="Simplified Arabic" w:cs="Simplified Arabic"/>
          <w:i/>
          <w:iCs/>
          <w:sz w:val="24"/>
          <w:szCs w:val="24"/>
          <w:rtl/>
        </w:rPr>
        <w:t xml:space="preserve"> </w:t>
      </w:r>
      <w:r w:rsidRPr="00EF0EB3">
        <w:rPr>
          <w:rFonts w:ascii="Simplified Arabic" w:hAnsi="Simplified Arabic" w:cs="Simplified Arabic"/>
          <w:i/>
          <w:iCs/>
          <w:sz w:val="24"/>
          <w:szCs w:val="24"/>
          <w:rtl/>
        </w:rPr>
        <w:t>(4) موافق – (5) موافق بشدة</w:t>
      </w:r>
      <w:r w:rsidRPr="00EF0EB3">
        <w:rPr>
          <w:rFonts w:ascii="Simplified Arabic" w:hAnsi="Simplified Arabic" w:cs="Simplified Arabic"/>
          <w:sz w:val="24"/>
          <w:szCs w:val="24"/>
          <w:rtl/>
        </w:rPr>
        <w:t>.</w:t>
      </w:r>
      <w:r w:rsidR="00954E43" w:rsidRPr="00EF0EB3">
        <w:rPr>
          <w:rFonts w:ascii="Simplified Arabic" w:hAnsi="Simplified Arabic" w:cs="Simplified Arabic"/>
          <w:sz w:val="24"/>
          <w:szCs w:val="24"/>
          <w:rtl/>
        </w:rPr>
        <w:t xml:space="preserve"> بالإضافة </w:t>
      </w:r>
      <w:r w:rsidR="00B609DE" w:rsidRPr="00EF0EB3">
        <w:rPr>
          <w:rFonts w:ascii="Simplified Arabic" w:hAnsi="Simplified Arabic" w:cs="Simplified Arabic"/>
          <w:sz w:val="24"/>
          <w:szCs w:val="24"/>
          <w:rtl/>
        </w:rPr>
        <w:t>الى الإجابات</w:t>
      </w:r>
      <w:r w:rsidR="00557E51" w:rsidRPr="00EF0EB3">
        <w:rPr>
          <w:rFonts w:ascii="Simplified Arabic" w:hAnsi="Simplified Arabic" w:cs="Simplified Arabic"/>
          <w:sz w:val="24"/>
          <w:szCs w:val="24"/>
          <w:rtl/>
        </w:rPr>
        <w:t xml:space="preserve"> المحتملة</w:t>
      </w:r>
      <w:r w:rsidR="00A54553" w:rsidRPr="00EF0EB3">
        <w:rPr>
          <w:rFonts w:ascii="Simplified Arabic" w:hAnsi="Simplified Arabic" w:cs="Simplified Arabic"/>
          <w:sz w:val="24"/>
          <w:szCs w:val="24"/>
          <w:rtl/>
        </w:rPr>
        <w:t xml:space="preserve"> </w:t>
      </w:r>
      <w:r w:rsidR="00954E43" w:rsidRPr="00EF0EB3">
        <w:rPr>
          <w:rFonts w:ascii="Simplified Arabic" w:hAnsi="Simplified Arabic" w:cs="Simplified Arabic"/>
          <w:sz w:val="24"/>
          <w:szCs w:val="24"/>
          <w:rtl/>
        </w:rPr>
        <w:t>(</w:t>
      </w:r>
      <w:r w:rsidR="00A54553" w:rsidRPr="00EF0EB3">
        <w:rPr>
          <w:rFonts w:ascii="Simplified Arabic" w:hAnsi="Simplified Arabic" w:cs="Simplified Arabic"/>
          <w:sz w:val="24"/>
          <w:szCs w:val="24"/>
          <w:rtl/>
        </w:rPr>
        <w:t>اختيار من متعدد</w:t>
      </w:r>
      <w:r w:rsidR="00954E43" w:rsidRPr="00EF0EB3">
        <w:rPr>
          <w:rFonts w:ascii="Simplified Arabic" w:hAnsi="Simplified Arabic" w:cs="Simplified Arabic"/>
          <w:sz w:val="24"/>
          <w:szCs w:val="24"/>
          <w:rtl/>
        </w:rPr>
        <w:t>)</w:t>
      </w:r>
      <w:r w:rsidR="00A54553" w:rsidRPr="00EF0EB3">
        <w:rPr>
          <w:rFonts w:ascii="Simplified Arabic" w:hAnsi="Simplified Arabic" w:cs="Simplified Arabic"/>
          <w:sz w:val="24"/>
          <w:szCs w:val="24"/>
          <w:rtl/>
        </w:rPr>
        <w:t>، حيث يُطلب من المشارك اختيار الخيار الأقرب لوصف سلوكه أو رأيه</w:t>
      </w:r>
      <w:r w:rsidR="00A54553" w:rsidRPr="00EF0EB3">
        <w:rPr>
          <w:rFonts w:ascii="Simplified Arabic" w:hAnsi="Simplified Arabic" w:cs="Simplified Arabic"/>
          <w:sz w:val="24"/>
          <w:szCs w:val="24"/>
        </w:rPr>
        <w:t>.</w:t>
      </w:r>
    </w:p>
    <w:p w14:paraId="324DA989" w14:textId="40015850" w:rsidR="0070063E" w:rsidRPr="00EF0EB3" w:rsidRDefault="0070063E">
      <w:pPr>
        <w:pStyle w:val="a4"/>
        <w:numPr>
          <w:ilvl w:val="0"/>
          <w:numId w:val="28"/>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تهدف هذه الاستبانة إلى جمع آراء الشباب </w:t>
      </w:r>
      <w:r w:rsidR="001D2F29" w:rsidRPr="00EF0EB3">
        <w:rPr>
          <w:rFonts w:ascii="Simplified Arabic" w:hAnsi="Simplified Arabic" w:cs="Simplified Arabic"/>
          <w:sz w:val="24"/>
          <w:szCs w:val="24"/>
          <w:rtl/>
        </w:rPr>
        <w:t>السعودي</w:t>
      </w:r>
      <w:r w:rsidR="001D2F29" w:rsidRPr="00EF0EB3">
        <w:rPr>
          <w:rFonts w:ascii="Simplified Arabic" w:hAnsi="Simplified Arabic" w:cs="Simplified Arabic" w:hint="cs"/>
          <w:sz w:val="24"/>
          <w:szCs w:val="24"/>
          <w:rtl/>
          <w:lang w:val="en-GB"/>
        </w:rPr>
        <w:t xml:space="preserve"> </w:t>
      </w:r>
      <w:r w:rsidR="001D2F29" w:rsidRPr="00EF0EB3">
        <w:rPr>
          <w:rFonts w:ascii="Simplified Arabic" w:hAnsi="Simplified Arabic" w:cs="Simplified Arabic"/>
          <w:sz w:val="24"/>
          <w:szCs w:val="24"/>
          <w:rtl/>
        </w:rPr>
        <w:t>بمنطقة</w:t>
      </w:r>
      <w:r w:rsidR="003254B4" w:rsidRPr="00EF0EB3">
        <w:rPr>
          <w:rFonts w:ascii="Simplified Arabic" w:hAnsi="Simplified Arabic" w:cs="Simplified Arabic" w:hint="cs"/>
          <w:sz w:val="24"/>
          <w:szCs w:val="24"/>
          <w:rtl/>
          <w:lang w:val="en-GB"/>
        </w:rPr>
        <w:t xml:space="preserve"> مكة المكرمة</w:t>
      </w:r>
      <w:r w:rsidRPr="00EF0EB3">
        <w:rPr>
          <w:rFonts w:ascii="Simplified Arabic" w:hAnsi="Simplified Arabic" w:cs="Simplified Arabic"/>
          <w:sz w:val="24"/>
          <w:szCs w:val="24"/>
        </w:rPr>
        <w:t xml:space="preserve"> حول المحتوى اللغوي والثقافي الذي يقدم عبر قنوات اليوتيوب ومدى تأثير هذا المحتوى على الهوية اللغوية والثقافية في سياق العولمة</w:t>
      </w:r>
      <w:r w:rsidR="00B861F2" w:rsidRPr="00EF0EB3">
        <w:rPr>
          <w:rFonts w:ascii="Simplified Arabic" w:hAnsi="Simplified Arabic" w:cs="Simplified Arabic"/>
          <w:sz w:val="24"/>
          <w:szCs w:val="24"/>
          <w:rtl/>
        </w:rPr>
        <w:t>.</w:t>
      </w:r>
    </w:p>
    <w:p w14:paraId="30C07C31" w14:textId="4E437A1F" w:rsidR="00EC2042" w:rsidRPr="00EF0EB3" w:rsidRDefault="00EC2042">
      <w:pPr>
        <w:pStyle w:val="a4"/>
        <w:numPr>
          <w:ilvl w:val="0"/>
          <w:numId w:val="28"/>
        </w:numPr>
        <w:autoSpaceDE w:val="0"/>
        <w:autoSpaceDN w:val="0"/>
        <w:bidi/>
        <w:adjustRightInd w:val="0"/>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إرسال رابط استبانة البيانات عن طريق الإيميل </w:t>
      </w:r>
      <w:r w:rsidR="001147F2" w:rsidRPr="00EF0EB3">
        <w:rPr>
          <w:rFonts w:ascii="Simplified Arabic" w:hAnsi="Simplified Arabic" w:cs="Simplified Arabic" w:hint="cs"/>
          <w:sz w:val="24"/>
          <w:szCs w:val="24"/>
          <w:rtl/>
        </w:rPr>
        <w:t>والواتساب</w:t>
      </w:r>
      <w:r w:rsidRPr="00EF0EB3">
        <w:rPr>
          <w:rFonts w:ascii="Simplified Arabic" w:hAnsi="Simplified Arabic" w:cs="Simplified Arabic"/>
          <w:sz w:val="24"/>
          <w:szCs w:val="24"/>
          <w:rtl/>
        </w:rPr>
        <w:t xml:space="preserve"> للمبحوثين</w:t>
      </w:r>
      <w:r w:rsidR="006874C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w:t>
      </w:r>
    </w:p>
    <w:p w14:paraId="6FA68264" w14:textId="7839D89F" w:rsidR="003B07D7" w:rsidRPr="00B9112C" w:rsidRDefault="00464A26">
      <w:pPr>
        <w:pStyle w:val="a4"/>
        <w:numPr>
          <w:ilvl w:val="0"/>
          <w:numId w:val="65"/>
        </w:numPr>
        <w:autoSpaceDE w:val="0"/>
        <w:autoSpaceDN w:val="0"/>
        <w:bidi/>
        <w:adjustRightInd w:val="0"/>
        <w:spacing w:line="360" w:lineRule="auto"/>
        <w:ind w:left="336"/>
        <w:jc w:val="both"/>
        <w:rPr>
          <w:rFonts w:ascii="Simplified Arabic" w:hAnsi="Simplified Arabic" w:cs="Simplified Arabic"/>
          <w:b/>
          <w:bCs/>
          <w:sz w:val="28"/>
          <w:szCs w:val="28"/>
          <w:rtl/>
        </w:rPr>
      </w:pPr>
      <w:r w:rsidRPr="00B9112C">
        <w:rPr>
          <w:rFonts w:ascii="Simplified Arabic" w:hAnsi="Simplified Arabic" w:cs="Simplified Arabic" w:hint="cs"/>
          <w:b/>
          <w:bCs/>
          <w:sz w:val="28"/>
          <w:szCs w:val="28"/>
          <w:rtl/>
        </w:rPr>
        <w:lastRenderedPageBreak/>
        <w:t>تصميم أدوات الدراسة</w:t>
      </w:r>
    </w:p>
    <w:p w14:paraId="38121F03" w14:textId="21B051E5" w:rsidR="00DB1BB0" w:rsidRPr="00EF0EB3" w:rsidRDefault="003B07D7"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تم تصميم صحيفة الاستبانة لجمع البيانات وتشمل مجموعة من الأسئلة المغلقة</w:t>
      </w:r>
      <w:r w:rsidR="00011B18" w:rsidRPr="00EF0EB3">
        <w:rPr>
          <w:rFonts w:ascii="Simplified Arabic" w:hAnsi="Simplified Arabic" w:cs="Simplified Arabic"/>
          <w:sz w:val="24"/>
          <w:szCs w:val="24"/>
          <w:rtl/>
        </w:rPr>
        <w:t xml:space="preserve"> </w:t>
      </w:r>
      <w:r w:rsidR="00DB1BB0" w:rsidRPr="00EF0EB3">
        <w:rPr>
          <w:rFonts w:ascii="Simplified Arabic" w:hAnsi="Simplified Arabic" w:cs="Simplified Arabic"/>
          <w:sz w:val="24"/>
          <w:szCs w:val="24"/>
          <w:rtl/>
        </w:rPr>
        <w:t xml:space="preserve">مع الغرض من السؤال </w:t>
      </w:r>
      <w:r w:rsidR="001A2C8D" w:rsidRPr="00EF0EB3">
        <w:rPr>
          <w:rFonts w:ascii="Simplified Arabic" w:hAnsi="Simplified Arabic" w:cs="Simplified Arabic" w:hint="cs"/>
          <w:sz w:val="24"/>
          <w:szCs w:val="24"/>
          <w:rtl/>
        </w:rPr>
        <w:t>و</w:t>
      </w:r>
      <w:r w:rsidR="00DB1BB0" w:rsidRPr="00EF0EB3">
        <w:rPr>
          <w:rFonts w:ascii="Simplified Arabic" w:hAnsi="Simplified Arabic" w:cs="Simplified Arabic"/>
          <w:sz w:val="24"/>
          <w:szCs w:val="24"/>
          <w:rtl/>
        </w:rPr>
        <w:t xml:space="preserve">الإجابات وتحقق الأهداف </w:t>
      </w:r>
      <w:r w:rsidR="003A2183" w:rsidRPr="00EF0EB3">
        <w:rPr>
          <w:rFonts w:ascii="Simplified Arabic" w:hAnsi="Simplified Arabic" w:cs="Simplified Arabic" w:hint="cs"/>
          <w:sz w:val="24"/>
          <w:szCs w:val="24"/>
          <w:rtl/>
        </w:rPr>
        <w:t>التالية:</w:t>
      </w:r>
    </w:p>
    <w:p w14:paraId="2A3C9015" w14:textId="77777777" w:rsidR="00DB1BB0" w:rsidRPr="00EF0EB3" w:rsidRDefault="00DB1BB0">
      <w:pPr>
        <w:pStyle w:val="a4"/>
        <w:numPr>
          <w:ilvl w:val="0"/>
          <w:numId w:val="66"/>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قياس درجة اعتماد الشباب السعودي على اليوتيوب للحصول على المعلومات حول العولمة اللغوية.</w:t>
      </w:r>
    </w:p>
    <w:p w14:paraId="70702EDF" w14:textId="77777777" w:rsidR="00DB1BB0" w:rsidRPr="00EF0EB3" w:rsidRDefault="00DB1BB0">
      <w:pPr>
        <w:pStyle w:val="a4"/>
        <w:numPr>
          <w:ilvl w:val="0"/>
          <w:numId w:val="66"/>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كشف درجة تأثير المحتوى الرقمي التفاعلي على تصورات الشباب السعودي للعولمة اللغوية.</w:t>
      </w:r>
    </w:p>
    <w:p w14:paraId="1AC31886" w14:textId="77777777" w:rsidR="00DB1BB0" w:rsidRPr="00EF0EB3" w:rsidRDefault="00DB1BB0">
      <w:pPr>
        <w:pStyle w:val="a4"/>
        <w:numPr>
          <w:ilvl w:val="0"/>
          <w:numId w:val="66"/>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استكشاف اللغات المفضلة لدى الشباب السعودي في محتوى اليوتيوب.</w:t>
      </w:r>
    </w:p>
    <w:p w14:paraId="49909BBB" w14:textId="77777777" w:rsidR="00DB1BB0" w:rsidRPr="00EF0EB3" w:rsidRDefault="00DB1BB0">
      <w:pPr>
        <w:pStyle w:val="a4"/>
        <w:numPr>
          <w:ilvl w:val="0"/>
          <w:numId w:val="66"/>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دراسة الفروقات في الاتجاهات اللغوية والثقافية بين فئات الشباب السعودي.</w:t>
      </w:r>
    </w:p>
    <w:p w14:paraId="4BB3209C" w14:textId="77777777" w:rsidR="00DB1BB0" w:rsidRPr="00EF0EB3" w:rsidRDefault="00DB1BB0">
      <w:pPr>
        <w:pStyle w:val="a4"/>
        <w:numPr>
          <w:ilvl w:val="0"/>
          <w:numId w:val="66"/>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تحديد تأثير تعلم اللغات الأجنبية عبر اليوتيوب على فرص الشباب التعليمية والمهنية.</w:t>
      </w:r>
    </w:p>
    <w:p w14:paraId="31F6EC0C" w14:textId="77777777" w:rsidR="00DB1BB0" w:rsidRPr="00EF0EB3" w:rsidRDefault="00DB1BB0">
      <w:pPr>
        <w:pStyle w:val="a4"/>
        <w:numPr>
          <w:ilvl w:val="0"/>
          <w:numId w:val="66"/>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التحديات التي يواجهها الشباب السعودي في التكيف مع العولمة اللغوية.</w:t>
      </w:r>
    </w:p>
    <w:p w14:paraId="68CA46FF" w14:textId="77777777" w:rsidR="00DB1BB0" w:rsidRPr="00EF0EB3" w:rsidRDefault="00DB1BB0">
      <w:pPr>
        <w:pStyle w:val="a4"/>
        <w:numPr>
          <w:ilvl w:val="0"/>
          <w:numId w:val="66"/>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دراسة تأثير البيئة الرقمية على سلوك الشباب السعودي وعلاقاتهم الاجتماعية.</w:t>
      </w:r>
    </w:p>
    <w:p w14:paraId="33129F25" w14:textId="77777777" w:rsidR="00DB1BB0" w:rsidRPr="00EF0EB3" w:rsidRDefault="00DB1BB0" w:rsidP="00E116C4">
      <w:pPr>
        <w:bidi/>
        <w:spacing w:line="360" w:lineRule="auto"/>
        <w:ind w:left="66"/>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وتحقق التساؤلات التالية: </w:t>
      </w:r>
    </w:p>
    <w:p w14:paraId="6C70279B" w14:textId="77777777" w:rsidR="00DB1BB0" w:rsidRPr="00EF0EB3" w:rsidRDefault="00DB1BB0">
      <w:pPr>
        <w:pStyle w:val="a4"/>
        <w:numPr>
          <w:ilvl w:val="0"/>
          <w:numId w:val="8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إلى أي درجة يعتمد الشباب السعودي على اليوتيوب كمصدر رئيسي للتفاعل مع قضايا العولمة اللغوية؟</w:t>
      </w:r>
    </w:p>
    <w:p w14:paraId="25AC44FE" w14:textId="77777777" w:rsidR="00DB1BB0" w:rsidRPr="00EF0EB3" w:rsidRDefault="00DB1BB0">
      <w:pPr>
        <w:pStyle w:val="a4"/>
        <w:numPr>
          <w:ilvl w:val="0"/>
          <w:numId w:val="8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كيف يؤثر المحتوى الرقمي التفاعلي على تصورات الشباب السعودي للعولمة اللغوية؟</w:t>
      </w:r>
    </w:p>
    <w:p w14:paraId="5CDF9C76" w14:textId="77777777" w:rsidR="00DB1BB0" w:rsidRPr="00EF0EB3" w:rsidRDefault="00DB1BB0">
      <w:pPr>
        <w:pStyle w:val="a4"/>
        <w:numPr>
          <w:ilvl w:val="0"/>
          <w:numId w:val="84"/>
        </w:numPr>
        <w:bidi/>
        <w:spacing w:after="160" w:line="360" w:lineRule="auto"/>
        <w:ind w:left="426"/>
        <w:jc w:val="both"/>
        <w:rPr>
          <w:rFonts w:ascii="Simplified Arabic" w:hAnsi="Simplified Arabic" w:cs="Simplified Arabic"/>
          <w:b/>
          <w:bCs/>
          <w:sz w:val="24"/>
          <w:szCs w:val="24"/>
        </w:rPr>
      </w:pPr>
      <w:r w:rsidRPr="00EF0EB3">
        <w:rPr>
          <w:rFonts w:ascii="Simplified Arabic" w:hAnsi="Simplified Arabic" w:cs="Simplified Arabic"/>
          <w:sz w:val="24"/>
          <w:szCs w:val="24"/>
          <w:rtl/>
        </w:rPr>
        <w:t>ما اللغات التي يفضلها الشباب السعودي في محتوى اليوتيوب إلى جانب اللغة العربية؟</w:t>
      </w:r>
    </w:p>
    <w:p w14:paraId="0982530E" w14:textId="7F298856" w:rsidR="00DB1BB0" w:rsidRPr="006258D9" w:rsidRDefault="00DB1BB0">
      <w:pPr>
        <w:pStyle w:val="a4"/>
        <w:numPr>
          <w:ilvl w:val="0"/>
          <w:numId w:val="8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كيف تختلف اتجاهات الشباب السعودي نحو العولمة </w:t>
      </w:r>
      <w:r w:rsidRPr="006258D9">
        <w:rPr>
          <w:rFonts w:ascii="Simplified Arabic" w:hAnsi="Simplified Arabic" w:cs="Simplified Arabic"/>
          <w:sz w:val="24"/>
          <w:szCs w:val="24"/>
          <w:rtl/>
        </w:rPr>
        <w:t xml:space="preserve">اللغوية وفقاً </w:t>
      </w:r>
      <w:r w:rsidR="00A16C1D" w:rsidRPr="006258D9">
        <w:rPr>
          <w:rFonts w:ascii="Simplified Arabic" w:hAnsi="Simplified Arabic" w:cs="Simplified Arabic" w:hint="cs"/>
          <w:sz w:val="24"/>
          <w:szCs w:val="24"/>
          <w:rtl/>
        </w:rPr>
        <w:t xml:space="preserve">للعمر </w:t>
      </w:r>
      <w:r w:rsidR="002F29C2">
        <w:rPr>
          <w:rFonts w:ascii="Simplified Arabic" w:hAnsi="Simplified Arabic" w:cs="Simplified Arabic" w:hint="cs"/>
          <w:sz w:val="24"/>
          <w:szCs w:val="24"/>
          <w:rtl/>
        </w:rPr>
        <w:t>والنوع</w:t>
      </w:r>
      <w:r w:rsidRPr="006258D9">
        <w:rPr>
          <w:rFonts w:ascii="Simplified Arabic" w:hAnsi="Simplified Arabic" w:cs="Simplified Arabic"/>
          <w:sz w:val="24"/>
          <w:szCs w:val="24"/>
          <w:rtl/>
        </w:rPr>
        <w:t xml:space="preserve"> والمستوى التعليمي </w:t>
      </w:r>
      <w:r w:rsidR="00CC29E9" w:rsidRPr="006258D9">
        <w:rPr>
          <w:rFonts w:ascii="Simplified Arabic" w:hAnsi="Simplified Arabic" w:cs="Simplified Arabic" w:hint="cs"/>
          <w:sz w:val="24"/>
          <w:szCs w:val="24"/>
          <w:rtl/>
        </w:rPr>
        <w:t>والمدينة والوظيفة</w:t>
      </w:r>
      <w:r w:rsidRPr="006258D9">
        <w:rPr>
          <w:rFonts w:ascii="Simplified Arabic" w:hAnsi="Simplified Arabic" w:cs="Simplified Arabic"/>
          <w:sz w:val="24"/>
          <w:szCs w:val="24"/>
          <w:rtl/>
        </w:rPr>
        <w:t>؟</w:t>
      </w:r>
    </w:p>
    <w:p w14:paraId="67B9010C" w14:textId="77777777" w:rsidR="00DB1BB0" w:rsidRPr="00EF0EB3" w:rsidRDefault="00DB1BB0">
      <w:pPr>
        <w:pStyle w:val="a4"/>
        <w:numPr>
          <w:ilvl w:val="0"/>
          <w:numId w:val="8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ما درجة تأثير تعلم اللغات عبر اليوتيوب على فرص الشباب السعودي التعليمية والمهنية؟</w:t>
      </w:r>
    </w:p>
    <w:p w14:paraId="3F6A15B5" w14:textId="77777777" w:rsidR="00DB1BB0" w:rsidRPr="00EF0EB3" w:rsidRDefault="00DB1BB0">
      <w:pPr>
        <w:pStyle w:val="a4"/>
        <w:numPr>
          <w:ilvl w:val="0"/>
          <w:numId w:val="8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ما الصعوبات التي تواجه الشباب السعودي في التكيف مع العولمة اللغوية وتأثيرها على استخدامهم للغة العربية؟</w:t>
      </w:r>
    </w:p>
    <w:p w14:paraId="63CF8D41" w14:textId="77777777" w:rsidR="00DB1BB0" w:rsidRPr="00EF0EB3" w:rsidRDefault="00DB1BB0">
      <w:pPr>
        <w:pStyle w:val="a4"/>
        <w:numPr>
          <w:ilvl w:val="0"/>
          <w:numId w:val="8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كيف تؤثر البيئة الرقمية على سلوك الشباب السعودي وعلاقاتهم الاجتماعية في سياق العولمة اللغوية؟ "</w:t>
      </w:r>
    </w:p>
    <w:p w14:paraId="3009628A" w14:textId="77777777" w:rsidR="00DF4CF7" w:rsidRDefault="00DF4CF7" w:rsidP="00E116C4">
      <w:pPr>
        <w:pStyle w:val="a4"/>
        <w:bidi/>
        <w:spacing w:after="160" w:line="360" w:lineRule="auto"/>
        <w:ind w:left="426"/>
        <w:jc w:val="both"/>
        <w:rPr>
          <w:rFonts w:ascii="Simplified Arabic" w:hAnsi="Simplified Arabic" w:cs="Simplified Arabic"/>
          <w:sz w:val="24"/>
          <w:szCs w:val="24"/>
          <w:rtl/>
        </w:rPr>
      </w:pPr>
    </w:p>
    <w:p w14:paraId="1AAA9D5A" w14:textId="77777777" w:rsidR="00D23C81" w:rsidRDefault="00D23C81" w:rsidP="00D23C81">
      <w:pPr>
        <w:pStyle w:val="a4"/>
        <w:bidi/>
        <w:spacing w:after="160" w:line="360" w:lineRule="auto"/>
        <w:ind w:left="417"/>
        <w:jc w:val="both"/>
        <w:rPr>
          <w:rFonts w:ascii="Simplified Arabic" w:hAnsi="Simplified Arabic" w:cs="Simplified Arabic"/>
          <w:sz w:val="24"/>
          <w:szCs w:val="24"/>
          <w:rtl/>
        </w:rPr>
      </w:pPr>
    </w:p>
    <w:p w14:paraId="092AC254" w14:textId="77777777" w:rsidR="00776823" w:rsidRDefault="00776823" w:rsidP="00776823">
      <w:pPr>
        <w:pStyle w:val="a4"/>
        <w:bidi/>
        <w:spacing w:after="160" w:line="360" w:lineRule="auto"/>
        <w:ind w:left="417"/>
        <w:jc w:val="both"/>
        <w:rPr>
          <w:rFonts w:ascii="Simplified Arabic" w:hAnsi="Simplified Arabic" w:cs="Simplified Arabic"/>
          <w:sz w:val="24"/>
          <w:szCs w:val="24"/>
          <w:rtl/>
        </w:rPr>
      </w:pPr>
    </w:p>
    <w:p w14:paraId="623B8022" w14:textId="77777777" w:rsidR="00D23C81" w:rsidRDefault="00D23C81" w:rsidP="00D23C81">
      <w:pPr>
        <w:pStyle w:val="a4"/>
        <w:bidi/>
        <w:spacing w:after="160" w:line="360" w:lineRule="auto"/>
        <w:ind w:left="417"/>
        <w:jc w:val="both"/>
        <w:rPr>
          <w:rFonts w:ascii="Simplified Arabic" w:hAnsi="Simplified Arabic" w:cs="Simplified Arabic"/>
          <w:sz w:val="24"/>
          <w:szCs w:val="24"/>
          <w:rtl/>
        </w:rPr>
      </w:pPr>
    </w:p>
    <w:p w14:paraId="2F38BEE9" w14:textId="77777777" w:rsidR="000A35A3" w:rsidRPr="004D2FB3" w:rsidRDefault="000A35A3">
      <w:pPr>
        <w:pStyle w:val="a4"/>
        <w:numPr>
          <w:ilvl w:val="0"/>
          <w:numId w:val="71"/>
        </w:numPr>
        <w:tabs>
          <w:tab w:val="clear" w:pos="720"/>
          <w:tab w:val="num" w:pos="507"/>
        </w:tabs>
        <w:autoSpaceDE w:val="0"/>
        <w:autoSpaceDN w:val="0"/>
        <w:bidi/>
        <w:adjustRightInd w:val="0"/>
        <w:spacing w:line="360" w:lineRule="auto"/>
        <w:ind w:left="426"/>
        <w:jc w:val="both"/>
        <w:rPr>
          <w:rFonts w:ascii="Simplified Arabic" w:hAnsi="Simplified Arabic" w:cs="Simplified Arabic"/>
          <w:b/>
          <w:bCs/>
          <w:sz w:val="28"/>
          <w:szCs w:val="28"/>
        </w:rPr>
      </w:pPr>
      <w:r w:rsidRPr="004D2FB3">
        <w:rPr>
          <w:rFonts w:ascii="Simplified Arabic" w:hAnsi="Simplified Arabic" w:cs="Simplified Arabic" w:hint="cs"/>
          <w:b/>
          <w:bCs/>
          <w:sz w:val="28"/>
          <w:szCs w:val="28"/>
          <w:rtl/>
        </w:rPr>
        <w:lastRenderedPageBreak/>
        <w:t>اختبارات الصدق والثبات:</w:t>
      </w:r>
    </w:p>
    <w:p w14:paraId="75EFD08E" w14:textId="5DCE3FB9" w:rsidR="005A2BD8" w:rsidRPr="00C3303E" w:rsidRDefault="00E039D3">
      <w:pPr>
        <w:pStyle w:val="a4"/>
        <w:numPr>
          <w:ilvl w:val="0"/>
          <w:numId w:val="89"/>
        </w:numPr>
        <w:autoSpaceDE w:val="0"/>
        <w:autoSpaceDN w:val="0"/>
        <w:bidi/>
        <w:adjustRightInd w:val="0"/>
        <w:spacing w:line="360" w:lineRule="auto"/>
        <w:ind w:left="426"/>
        <w:jc w:val="both"/>
        <w:rPr>
          <w:rFonts w:ascii="Simplified Arabic" w:hAnsi="Simplified Arabic" w:cs="Simplified Arabic"/>
          <w:sz w:val="24"/>
          <w:szCs w:val="24"/>
        </w:rPr>
      </w:pPr>
      <w:r w:rsidRPr="004D2FB3">
        <w:rPr>
          <w:rFonts w:ascii="Simplified Arabic" w:hAnsi="Simplified Arabic" w:cs="Simplified Arabic"/>
          <w:b/>
          <w:bCs/>
          <w:sz w:val="24"/>
          <w:szCs w:val="24"/>
          <w:rtl/>
        </w:rPr>
        <w:t>اختبار الصدق الظاهري</w:t>
      </w:r>
      <w:r w:rsidRPr="004D2FB3">
        <w:rPr>
          <w:rFonts w:ascii="Simplified Arabic" w:hAnsi="Simplified Arabic" w:cs="Simplified Arabic"/>
          <w:sz w:val="24"/>
          <w:szCs w:val="24"/>
          <w:rtl/>
        </w:rPr>
        <w:t xml:space="preserve"> بعرض</w:t>
      </w:r>
      <w:r w:rsidR="0057759E">
        <w:rPr>
          <w:rFonts w:ascii="Simplified Arabic" w:hAnsi="Simplified Arabic" w:cs="Simplified Arabic" w:hint="cs"/>
          <w:sz w:val="24"/>
          <w:szCs w:val="24"/>
          <w:rtl/>
        </w:rPr>
        <w:t xml:space="preserve"> الاستبانة</w:t>
      </w:r>
      <w:r w:rsidRPr="004D2FB3">
        <w:rPr>
          <w:rFonts w:ascii="Simplified Arabic" w:hAnsi="Simplified Arabic" w:cs="Simplified Arabic"/>
          <w:sz w:val="24"/>
          <w:szCs w:val="24"/>
          <w:rtl/>
        </w:rPr>
        <w:t xml:space="preserve"> مبدئياً وإخضاعه على عدد من المحكمين من ذوي الخبرة والاختصاص </w:t>
      </w:r>
      <w:r w:rsidR="007A04B6" w:rsidRPr="004D2FB3">
        <w:rPr>
          <w:rFonts w:ascii="Simplified Arabic" w:hAnsi="Simplified Arabic" w:cs="Simplified Arabic"/>
          <w:sz w:val="24"/>
          <w:szCs w:val="24"/>
          <w:rtl/>
        </w:rPr>
        <w:t>في قسم الإعلام</w:t>
      </w:r>
      <w:r w:rsidR="00C3303E">
        <w:rPr>
          <w:rStyle w:val="af7"/>
          <w:rFonts w:ascii="Simplified Arabic" w:hAnsi="Simplified Arabic" w:cs="Simplified Arabic"/>
          <w:sz w:val="24"/>
          <w:szCs w:val="24"/>
          <w:rtl/>
        </w:rPr>
        <w:footnoteReference w:id="1"/>
      </w:r>
      <w:r w:rsidR="007A04B6" w:rsidRPr="004D2FB3">
        <w:rPr>
          <w:rFonts w:ascii="Simplified Arabic" w:hAnsi="Simplified Arabic" w:cs="Simplified Arabic"/>
          <w:sz w:val="24"/>
          <w:szCs w:val="24"/>
          <w:rtl/>
        </w:rPr>
        <w:t xml:space="preserve"> لغرض التحقق من صلاحيتها وارتباطها بالمحاور ولتحقيق تحليل الصدق الظاهري وتعديل الأسئلة إن لزم الأمر </w:t>
      </w:r>
      <w:r w:rsidR="00601FB8" w:rsidRPr="004D2FB3">
        <w:rPr>
          <w:rFonts w:ascii="Simplified Arabic" w:hAnsi="Simplified Arabic" w:cs="Simplified Arabic" w:hint="cs"/>
          <w:sz w:val="24"/>
          <w:szCs w:val="24"/>
          <w:rtl/>
        </w:rPr>
        <w:t>و</w:t>
      </w:r>
      <w:r w:rsidRPr="004D2FB3">
        <w:rPr>
          <w:rFonts w:ascii="Simplified Arabic" w:hAnsi="Simplified Arabic" w:cs="Simplified Arabic"/>
          <w:sz w:val="24"/>
          <w:szCs w:val="24"/>
          <w:rtl/>
        </w:rPr>
        <w:t>لأخذ وجهات النظر والاستفادة من آرائهم والتحقق من ملائمة كل عبارة للمحور</w:t>
      </w:r>
      <w:r w:rsidR="00045212" w:rsidRPr="004D2FB3">
        <w:rPr>
          <w:rFonts w:ascii="Simplified Arabic" w:hAnsi="Simplified Arabic" w:cs="Simplified Arabic" w:hint="cs"/>
          <w:sz w:val="24"/>
          <w:szCs w:val="24"/>
          <w:rtl/>
        </w:rPr>
        <w:t xml:space="preserve">، إضافة الى تحليل </w:t>
      </w:r>
      <w:r w:rsidR="00854542" w:rsidRPr="004D2FB3">
        <w:rPr>
          <w:rFonts w:ascii="Simplified Arabic" w:hAnsi="Simplified Arabic" w:cs="Simplified Arabic" w:hint="cs"/>
          <w:sz w:val="24"/>
          <w:szCs w:val="24"/>
          <w:rtl/>
        </w:rPr>
        <w:t xml:space="preserve">معامل </w:t>
      </w:r>
      <w:r w:rsidR="00045212" w:rsidRPr="004D2FB3">
        <w:rPr>
          <w:rFonts w:ascii="Simplified Arabic" w:hAnsi="Simplified Arabic" w:cs="Simplified Arabic" w:hint="cs"/>
          <w:sz w:val="24"/>
          <w:szCs w:val="24"/>
          <w:rtl/>
        </w:rPr>
        <w:t>الثبات الفا كرونباخ</w:t>
      </w:r>
      <w:r w:rsidR="00F51BB8" w:rsidRPr="004D2FB3">
        <w:rPr>
          <w:rFonts w:ascii="Simplified Arabic" w:hAnsi="Simplified Arabic" w:cs="Simplified Arabic" w:hint="cs"/>
          <w:sz w:val="24"/>
          <w:szCs w:val="24"/>
          <w:rtl/>
        </w:rPr>
        <w:t xml:space="preserve"> </w:t>
      </w:r>
      <w:r w:rsidR="00F51BB8" w:rsidRPr="004D2FB3">
        <w:rPr>
          <w:rFonts w:ascii="Simplified Arabic" w:eastAsia="Times New Roman" w:hAnsi="Simplified Arabic" w:cs="Simplified Arabic" w:hint="cs"/>
          <w:sz w:val="24"/>
          <w:szCs w:val="24"/>
          <w:rtl/>
        </w:rPr>
        <w:t>لمعرفة إمكانية الاعتماد على قائمة الاستقصاء في قياس بيانات تتسم بالثبات</w:t>
      </w:r>
      <w:r w:rsidR="007020CE" w:rsidRPr="004D2FB3">
        <w:rPr>
          <w:rFonts w:ascii="Simplified Arabic" w:eastAsia="Times New Roman" w:hAnsi="Simplified Arabic" w:cs="Simplified Arabic" w:hint="cs"/>
          <w:sz w:val="24"/>
          <w:szCs w:val="24"/>
          <w:rtl/>
        </w:rPr>
        <w:t>.</w:t>
      </w:r>
    </w:p>
    <w:p w14:paraId="5F6DEB33" w14:textId="77777777" w:rsidR="00235896" w:rsidRPr="004D2FB3" w:rsidRDefault="00235896" w:rsidP="0030574A">
      <w:pPr>
        <w:bidi/>
        <w:spacing w:line="360" w:lineRule="auto"/>
        <w:jc w:val="both"/>
        <w:rPr>
          <w:rFonts w:ascii="Simplified Arabic" w:hAnsi="Simplified Arabic" w:cs="Simplified Arabic"/>
          <w:sz w:val="24"/>
          <w:szCs w:val="24"/>
          <w:rtl/>
        </w:rPr>
      </w:pPr>
    </w:p>
    <w:p w14:paraId="3035B4CC" w14:textId="582DC14D" w:rsidR="006120F2" w:rsidRPr="006120F2" w:rsidRDefault="006120F2">
      <w:pPr>
        <w:pStyle w:val="a4"/>
        <w:numPr>
          <w:ilvl w:val="0"/>
          <w:numId w:val="89"/>
        </w:numPr>
        <w:shd w:val="clear" w:color="auto" w:fill="FFFFFF"/>
        <w:tabs>
          <w:tab w:val="num" w:pos="516"/>
        </w:tabs>
        <w:bidi/>
        <w:spacing w:line="360" w:lineRule="auto"/>
        <w:ind w:left="426"/>
        <w:jc w:val="both"/>
        <w:rPr>
          <w:rFonts w:ascii="Simplified Arabic" w:hAnsi="Simplified Arabic" w:cs="Simplified Arabic"/>
          <w:sz w:val="24"/>
          <w:szCs w:val="24"/>
          <w:rtl/>
          <w:lang w:val="en-GB"/>
        </w:rPr>
      </w:pPr>
      <w:r w:rsidRPr="006120F2">
        <w:rPr>
          <w:rFonts w:ascii="Simplified Arabic" w:hAnsi="Simplified Arabic" w:cs="Simplified Arabic"/>
          <w:b/>
          <w:bCs/>
          <w:sz w:val="24"/>
          <w:szCs w:val="24"/>
          <w:rtl/>
        </w:rPr>
        <w:t>اختبار الثبات الداخلي</w:t>
      </w:r>
      <w:r w:rsidRPr="006120F2">
        <w:rPr>
          <w:rFonts w:ascii="Simplified Arabic" w:hAnsi="Simplified Arabic" w:cs="Simplified Arabic"/>
          <w:b/>
          <w:bCs/>
          <w:sz w:val="24"/>
          <w:szCs w:val="24"/>
          <w:lang w:val="en-GB"/>
        </w:rPr>
        <w:t xml:space="preserve"> </w:t>
      </w:r>
      <w:r w:rsidRPr="006120F2">
        <w:rPr>
          <w:rFonts w:ascii="Simplified Arabic" w:hAnsi="Simplified Arabic" w:cs="Simplified Arabic" w:hint="cs"/>
          <w:b/>
          <w:bCs/>
          <w:sz w:val="24"/>
          <w:szCs w:val="24"/>
          <w:rtl/>
          <w:lang w:val="en-GB"/>
        </w:rPr>
        <w:t>(</w:t>
      </w:r>
      <w:r w:rsidRPr="006120F2">
        <w:rPr>
          <w:rFonts w:ascii="Simplified Arabic" w:hAnsi="Simplified Arabic" w:cs="Simplified Arabic"/>
          <w:b/>
          <w:bCs/>
          <w:sz w:val="24"/>
          <w:szCs w:val="24"/>
          <w:lang w:val="en-GB"/>
        </w:rPr>
        <w:t>Cronbach’s Alpha</w:t>
      </w:r>
      <w:r w:rsidRPr="006120F2">
        <w:rPr>
          <w:rFonts w:ascii="Simplified Arabic" w:hAnsi="Simplified Arabic" w:cs="Simplified Arabic" w:hint="cs"/>
          <w:b/>
          <w:bCs/>
          <w:sz w:val="24"/>
          <w:szCs w:val="24"/>
          <w:rtl/>
          <w:lang w:val="en-GB"/>
        </w:rPr>
        <w:t>)</w:t>
      </w:r>
      <w:r w:rsidRPr="006120F2">
        <w:rPr>
          <w:rFonts w:ascii="Simplified Arabic" w:hAnsi="Simplified Arabic" w:cs="Simplified Arabic"/>
          <w:b/>
          <w:bCs/>
          <w:sz w:val="24"/>
          <w:szCs w:val="24"/>
          <w:lang w:val="en-GB"/>
        </w:rPr>
        <w:t>:</w:t>
      </w:r>
      <w:r w:rsidRPr="006120F2">
        <w:rPr>
          <w:rFonts w:ascii="Simplified Arabic" w:hAnsi="Simplified Arabic" w:cs="Simplified Arabic" w:hint="cs"/>
          <w:b/>
          <w:bCs/>
          <w:sz w:val="24"/>
          <w:szCs w:val="24"/>
          <w:rtl/>
          <w:lang w:val="en-GB"/>
        </w:rPr>
        <w:t xml:space="preserve"> </w:t>
      </w:r>
      <w:r w:rsidRPr="006120F2">
        <w:rPr>
          <w:rFonts w:ascii="Simplified Arabic" w:hAnsi="Simplified Arabic" w:cs="Simplified Arabic"/>
          <w:sz w:val="24"/>
          <w:szCs w:val="24"/>
          <w:rtl/>
        </w:rPr>
        <w:t>تم التحقق من ثبات أداة الدراسة من خلال حساب معامل ألفا كرونباخ</w:t>
      </w:r>
      <w:r w:rsidR="0024195C">
        <w:rPr>
          <w:rFonts w:ascii="Simplified Arabic" w:hAnsi="Simplified Arabic" w:cs="Simplified Arabic" w:hint="cs"/>
          <w:sz w:val="24"/>
          <w:szCs w:val="24"/>
          <w:rtl/>
        </w:rPr>
        <w:t xml:space="preserve"> (</w:t>
      </w:r>
      <w:r w:rsidR="0024195C" w:rsidRPr="006120F2">
        <w:rPr>
          <w:rFonts w:ascii="Simplified Arabic" w:hAnsi="Simplified Arabic" w:cs="Simplified Arabic"/>
          <w:sz w:val="24"/>
          <w:szCs w:val="24"/>
          <w:lang w:val="en-GB"/>
        </w:rPr>
        <w:t>Cronbach’s Alpha</w:t>
      </w:r>
      <w:r w:rsidR="0024195C">
        <w:rPr>
          <w:rFonts w:ascii="Simplified Arabic" w:hAnsi="Simplified Arabic" w:cs="Simplified Arabic" w:hint="cs"/>
          <w:sz w:val="24"/>
          <w:szCs w:val="24"/>
          <w:rtl/>
          <w:lang w:val="en-GB"/>
        </w:rPr>
        <w:t>)</w:t>
      </w:r>
      <w:r w:rsidRPr="006120F2">
        <w:rPr>
          <w:rFonts w:ascii="Simplified Arabic" w:hAnsi="Simplified Arabic" w:cs="Simplified Arabic"/>
          <w:sz w:val="24"/>
          <w:szCs w:val="24"/>
          <w:lang w:val="en-GB"/>
        </w:rPr>
        <w:t xml:space="preserve"> </w:t>
      </w:r>
      <w:r w:rsidRPr="006120F2">
        <w:rPr>
          <w:rFonts w:ascii="Simplified Arabic" w:hAnsi="Simplified Arabic" w:cs="Simplified Arabic"/>
          <w:sz w:val="24"/>
          <w:szCs w:val="24"/>
          <w:rtl/>
        </w:rPr>
        <w:t>باستخدام أسلوب</w:t>
      </w:r>
      <w:r w:rsidRPr="006120F2">
        <w:rPr>
          <w:rFonts w:ascii="Simplified Arabic" w:hAnsi="Simplified Arabic" w:cs="Simplified Arabic"/>
          <w:sz w:val="24"/>
          <w:szCs w:val="24"/>
          <w:lang w:val="en-GB"/>
        </w:rPr>
        <w:t xml:space="preserve"> </w:t>
      </w:r>
      <w:r w:rsidRPr="006120F2">
        <w:rPr>
          <w:rFonts w:ascii="Simplified Arabic" w:hAnsi="Simplified Arabic" w:cs="Simplified Arabic" w:hint="cs"/>
          <w:sz w:val="24"/>
          <w:szCs w:val="24"/>
          <w:rtl/>
          <w:lang w:val="en-GB"/>
        </w:rPr>
        <w:t>(</w:t>
      </w:r>
      <w:r w:rsidRPr="006120F2">
        <w:rPr>
          <w:rFonts w:ascii="Simplified Arabic" w:hAnsi="Simplified Arabic" w:cs="Simplified Arabic"/>
          <w:sz w:val="24"/>
          <w:szCs w:val="24"/>
          <w:lang w:val="en-GB"/>
        </w:rPr>
        <w:t>Reliability Analysis</w:t>
      </w:r>
      <w:r w:rsidRPr="006120F2">
        <w:rPr>
          <w:rFonts w:ascii="Simplified Arabic" w:hAnsi="Simplified Arabic" w:cs="Simplified Arabic" w:hint="cs"/>
          <w:sz w:val="24"/>
          <w:szCs w:val="24"/>
          <w:rtl/>
          <w:lang w:val="en-GB"/>
        </w:rPr>
        <w:t>)</w:t>
      </w:r>
      <w:r w:rsidRPr="006120F2">
        <w:rPr>
          <w:rFonts w:ascii="Simplified Arabic" w:hAnsi="Simplified Arabic" w:cs="Simplified Arabic"/>
          <w:sz w:val="24"/>
          <w:szCs w:val="24"/>
          <w:lang w:val="en-GB"/>
        </w:rPr>
        <w:t xml:space="preserve"> </w:t>
      </w:r>
      <w:r w:rsidRPr="006120F2">
        <w:rPr>
          <w:rFonts w:ascii="Simplified Arabic" w:hAnsi="Simplified Arabic" w:cs="Simplified Arabic"/>
          <w:sz w:val="24"/>
          <w:szCs w:val="24"/>
          <w:rtl/>
        </w:rPr>
        <w:t xml:space="preserve">في </w:t>
      </w:r>
      <w:r w:rsidRPr="006120F2">
        <w:rPr>
          <w:rFonts w:ascii="Simplified Arabic" w:hAnsi="Simplified Arabic" w:cs="Simplified Arabic" w:hint="cs"/>
          <w:sz w:val="24"/>
          <w:szCs w:val="24"/>
          <w:rtl/>
        </w:rPr>
        <w:t>برنامج (</w:t>
      </w:r>
      <w:r w:rsidRPr="006120F2">
        <w:rPr>
          <w:rFonts w:ascii="Simplified Arabic" w:hAnsi="Simplified Arabic" w:cs="Simplified Arabic"/>
          <w:sz w:val="24"/>
          <w:szCs w:val="24"/>
          <w:lang w:val="en-GB"/>
        </w:rPr>
        <w:t>SPSS</w:t>
      </w:r>
      <w:r w:rsidRPr="006120F2">
        <w:rPr>
          <w:rFonts w:ascii="Simplified Arabic" w:hAnsi="Simplified Arabic" w:cs="Simplified Arabic" w:hint="cs"/>
          <w:sz w:val="24"/>
          <w:szCs w:val="24"/>
          <w:rtl/>
          <w:lang w:val="en-GB"/>
        </w:rPr>
        <w:t>)</w:t>
      </w:r>
      <w:r w:rsidRPr="006120F2">
        <w:rPr>
          <w:rFonts w:ascii="Simplified Arabic" w:hAnsi="Simplified Arabic" w:cs="Simplified Arabic"/>
          <w:sz w:val="24"/>
          <w:szCs w:val="24"/>
          <w:rtl/>
          <w:lang w:val="en-GB"/>
        </w:rPr>
        <w:t>،</w:t>
      </w:r>
      <w:r w:rsidRPr="006120F2">
        <w:rPr>
          <w:rFonts w:ascii="Simplified Arabic" w:hAnsi="Simplified Arabic" w:cs="Simplified Arabic"/>
          <w:sz w:val="24"/>
          <w:szCs w:val="24"/>
          <w:rtl/>
        </w:rPr>
        <w:t xml:space="preserve"> وذلك لقياس مدى الاتساق الداخلي بين فقرات كل محور من محاور الاستبانة. وقد أُجري اختبار الثبات على بيانات عينة الدراسة المكونة من (400) مفردة، بهدف التأكد من صلاحية الاستبانة للاستخدام الميداني وإمكانية الاعتماد على نتائجها في اختبار أهداف الدراسة والإجابة عن تساؤلاتها، وقد جاءت النتائج على النحو الآتي</w:t>
      </w:r>
      <w:r w:rsidRPr="006120F2">
        <w:rPr>
          <w:rFonts w:ascii="Simplified Arabic" w:hAnsi="Simplified Arabic" w:cs="Simplified Arabic"/>
          <w:sz w:val="24"/>
          <w:szCs w:val="24"/>
          <w:lang w:val="en-GB"/>
        </w:rPr>
        <w:t>:</w:t>
      </w:r>
    </w:p>
    <w:p w14:paraId="1765B1D4" w14:textId="77777777" w:rsidR="006120F2" w:rsidRDefault="006120F2" w:rsidP="006120F2">
      <w:pPr>
        <w:pStyle w:val="a4"/>
        <w:shd w:val="clear" w:color="auto" w:fill="FFFFFF"/>
        <w:bidi/>
        <w:spacing w:line="360" w:lineRule="auto"/>
        <w:ind w:left="57"/>
        <w:jc w:val="center"/>
        <w:rPr>
          <w:rFonts w:ascii="Simplified Arabic" w:hAnsi="Simplified Arabic" w:cs="Simplified Arabic"/>
          <w:b/>
          <w:bCs/>
          <w:sz w:val="28"/>
          <w:szCs w:val="28"/>
          <w:rtl/>
          <w:lang w:val="en-GB"/>
        </w:rPr>
      </w:pPr>
    </w:p>
    <w:p w14:paraId="3363E2F0" w14:textId="77777777" w:rsidR="006120F2" w:rsidRDefault="006120F2" w:rsidP="00AA6C0D">
      <w:pPr>
        <w:pStyle w:val="a4"/>
        <w:shd w:val="clear" w:color="auto" w:fill="FFFFFF"/>
        <w:bidi/>
        <w:spacing w:line="360" w:lineRule="auto"/>
        <w:ind w:left="57"/>
        <w:jc w:val="center"/>
        <w:rPr>
          <w:rFonts w:ascii="Simplified Arabic" w:hAnsi="Simplified Arabic" w:cs="Simplified Arabic"/>
          <w:b/>
          <w:bCs/>
          <w:sz w:val="28"/>
          <w:szCs w:val="28"/>
          <w:rtl/>
          <w:lang w:val="en-GB"/>
        </w:rPr>
      </w:pPr>
      <w:r w:rsidRPr="00F6706C">
        <w:rPr>
          <w:rFonts w:ascii="Simplified Arabic" w:hAnsi="Simplified Arabic" w:cs="Simplified Arabic" w:hint="cs"/>
          <w:b/>
          <w:bCs/>
          <w:sz w:val="28"/>
          <w:szCs w:val="28"/>
          <w:rtl/>
          <w:lang w:val="en-GB"/>
        </w:rPr>
        <w:t>المحور الأول</w:t>
      </w:r>
    </w:p>
    <w:p w14:paraId="1A05F19F" w14:textId="77777777" w:rsidR="006120F2" w:rsidRPr="00EF0EB3" w:rsidRDefault="006120F2" w:rsidP="0024195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تم إعادة تصنيف عبارات المحور الأول وفق أبعاد موضوعية متجانسة، وتم الاقتصار في اختبار الثبات الداخلي باستخدام معامل ألفا كرونباخ على العبارات الاتجاهية المقاسة بمقياس ليكرت الخماسي نظراً لأن بعض أسئلة المحور جاءت في صورة اختيارات متعددة اسمية لا تصلح إحصائياً لقياس الاتساق الداخلي. ويُعد هذا الإجراء أكثر دقة في قياس مدى تجانس العبارات وقدرتها على قياس البناء النظري المرتبط بأطر معالجة قضايا العولمة اللغوية في قنوات اليوتيوب</w:t>
      </w:r>
      <w:r w:rsidRPr="00EF0EB3">
        <w:rPr>
          <w:rFonts w:ascii="Simplified Arabic" w:hAnsi="Simplified Arabic" w:cs="Simplified Arabic"/>
          <w:sz w:val="24"/>
          <w:szCs w:val="24"/>
          <w:lang w:val="en-GB"/>
        </w:rPr>
        <w:t>.</w:t>
      </w:r>
    </w:p>
    <w:p w14:paraId="711331D5" w14:textId="77777777" w:rsidR="006120F2" w:rsidRDefault="006120F2" w:rsidP="006120F2">
      <w:pPr>
        <w:shd w:val="clear" w:color="auto" w:fill="FFFFFF"/>
        <w:bidi/>
        <w:spacing w:line="360" w:lineRule="auto"/>
        <w:jc w:val="both"/>
        <w:rPr>
          <w:rFonts w:ascii="Simplified Arabic" w:hAnsi="Simplified Arabic" w:cs="Simplified Arabic"/>
          <w:sz w:val="24"/>
          <w:szCs w:val="24"/>
          <w:rtl/>
          <w:lang w:val="en-GB"/>
        </w:rPr>
      </w:pPr>
    </w:p>
    <w:p w14:paraId="086BA6C1" w14:textId="77777777" w:rsidR="006120F2" w:rsidRPr="00EF0EB3" w:rsidRDefault="006120F2" w:rsidP="006120F2">
      <w:pPr>
        <w:shd w:val="clear" w:color="auto" w:fill="FFFFFF"/>
        <w:bidi/>
        <w:spacing w:line="360" w:lineRule="auto"/>
        <w:jc w:val="both"/>
        <w:rPr>
          <w:rFonts w:ascii="Simplified Arabic" w:hAnsi="Simplified Arabic" w:cs="Simplified Arabic"/>
          <w:sz w:val="24"/>
          <w:szCs w:val="24"/>
          <w:rtl/>
          <w:lang w:val="en-GB"/>
        </w:rPr>
      </w:pPr>
    </w:p>
    <w:tbl>
      <w:tblPr>
        <w:tblStyle w:val="a8"/>
        <w:bidiVisual/>
        <w:tblW w:w="0" w:type="auto"/>
        <w:jc w:val="center"/>
        <w:tblLook w:val="04A0" w:firstRow="1" w:lastRow="0" w:firstColumn="1" w:lastColumn="0" w:noHBand="0" w:noVBand="1"/>
      </w:tblPr>
      <w:tblGrid>
        <w:gridCol w:w="391"/>
        <w:gridCol w:w="2381"/>
        <w:gridCol w:w="1103"/>
        <w:gridCol w:w="1037"/>
        <w:gridCol w:w="2160"/>
        <w:gridCol w:w="1705"/>
      </w:tblGrid>
      <w:tr w:rsidR="006120F2" w:rsidRPr="00EF0EB3" w14:paraId="1465E8C2" w14:textId="77777777" w:rsidTr="00377177">
        <w:trPr>
          <w:jc w:val="center"/>
        </w:trPr>
        <w:tc>
          <w:tcPr>
            <w:tcW w:w="8777" w:type="dxa"/>
            <w:gridSpan w:val="6"/>
            <w:vAlign w:val="center"/>
          </w:tcPr>
          <w:p w14:paraId="24E8DCA8" w14:textId="17ACF480"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lastRenderedPageBreak/>
              <w:t xml:space="preserve">جدول رقم </w:t>
            </w:r>
            <w:r w:rsidRPr="0024195C">
              <w:rPr>
                <w:rFonts w:ascii="Simplified Arabic" w:eastAsia="Times New Roman" w:hAnsi="Simplified Arabic" w:cs="Simplified Arabic" w:hint="cs"/>
                <w:b/>
                <w:bCs/>
                <w:sz w:val="24"/>
                <w:szCs w:val="24"/>
                <w:rtl/>
              </w:rPr>
              <w:t>(</w:t>
            </w:r>
            <w:r w:rsidR="0024195C" w:rsidRPr="0024195C">
              <w:rPr>
                <w:rFonts w:ascii="Simplified Arabic" w:eastAsia="Times New Roman" w:hAnsi="Simplified Arabic" w:cs="Simplified Arabic" w:hint="cs"/>
                <w:b/>
                <w:bCs/>
                <w:sz w:val="24"/>
                <w:szCs w:val="24"/>
                <w:rtl/>
              </w:rPr>
              <w:t>4</w:t>
            </w:r>
            <w:r w:rsidRPr="0024195C">
              <w:rPr>
                <w:rFonts w:ascii="Simplified Arabic" w:eastAsia="Times New Roman" w:hAnsi="Simplified Arabic" w:cs="Simplified Arabic" w:hint="cs"/>
                <w:b/>
                <w:bCs/>
                <w:sz w:val="24"/>
                <w:szCs w:val="24"/>
                <w:rtl/>
              </w:rPr>
              <w:t xml:space="preserve">) لتقييم </w:t>
            </w:r>
            <w:r w:rsidRPr="00EF0EB3">
              <w:rPr>
                <w:rFonts w:ascii="Simplified Arabic" w:eastAsia="Times New Roman" w:hAnsi="Simplified Arabic" w:cs="Simplified Arabic" w:hint="cs"/>
                <w:b/>
                <w:bCs/>
                <w:sz w:val="24"/>
                <w:szCs w:val="24"/>
                <w:rtl/>
              </w:rPr>
              <w:t>الثبات بمعامل الفاكرونباخ (</w:t>
            </w:r>
            <w:r w:rsidRPr="00EF0EB3">
              <w:rPr>
                <w:rFonts w:ascii="Simplified Arabic" w:hAnsi="Simplified Arabic" w:cs="Simplified Arabic"/>
                <w:b/>
                <w:bCs/>
                <w:sz w:val="24"/>
                <w:szCs w:val="24"/>
                <w:lang w:val="en-GB"/>
              </w:rPr>
              <w:t>Cronbach’s Alpha</w:t>
            </w:r>
            <w:r w:rsidRPr="00EF0EB3">
              <w:rPr>
                <w:rFonts w:ascii="Simplified Arabic" w:hAnsi="Simplified Arabic" w:cs="Simplified Arabic" w:hint="cs"/>
                <w:b/>
                <w:bCs/>
                <w:sz w:val="24"/>
                <w:szCs w:val="24"/>
                <w:rtl/>
                <w:lang w:val="en-GB"/>
              </w:rPr>
              <w:t>)</w:t>
            </w:r>
          </w:p>
        </w:tc>
      </w:tr>
      <w:tr w:rsidR="006120F2" w:rsidRPr="00EF0EB3" w14:paraId="4677E695" w14:textId="77777777" w:rsidTr="00377177">
        <w:trPr>
          <w:jc w:val="center"/>
        </w:trPr>
        <w:tc>
          <w:tcPr>
            <w:tcW w:w="8777" w:type="dxa"/>
            <w:gridSpan w:val="6"/>
            <w:vAlign w:val="center"/>
          </w:tcPr>
          <w:p w14:paraId="249F1825" w14:textId="77777777"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المحور الأول</w:t>
            </w:r>
          </w:p>
          <w:p w14:paraId="066E09BA" w14:textId="77777777"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hAnsi="Simplified Arabic" w:cs="Simplified Arabic"/>
                <w:b/>
                <w:bCs/>
                <w:sz w:val="24"/>
                <w:szCs w:val="24"/>
                <w:rtl/>
              </w:rPr>
              <w:t>معالجة قنوات اليوتيوب لقضايا العولمة اللغوية والقضايا الثقافية</w:t>
            </w:r>
          </w:p>
        </w:tc>
      </w:tr>
      <w:tr w:rsidR="006120F2" w:rsidRPr="00EF0EB3" w14:paraId="50FD5B6F" w14:textId="77777777" w:rsidTr="00377177">
        <w:trPr>
          <w:jc w:val="center"/>
        </w:trPr>
        <w:tc>
          <w:tcPr>
            <w:tcW w:w="391" w:type="dxa"/>
            <w:vAlign w:val="center"/>
          </w:tcPr>
          <w:p w14:paraId="00D5BCF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Align w:val="center"/>
          </w:tcPr>
          <w:p w14:paraId="22BE491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الأبعاد</w:t>
            </w:r>
          </w:p>
        </w:tc>
        <w:tc>
          <w:tcPr>
            <w:tcW w:w="1103" w:type="dxa"/>
            <w:vAlign w:val="center"/>
          </w:tcPr>
          <w:p w14:paraId="79069B2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عدد الأسئلة</w:t>
            </w:r>
          </w:p>
        </w:tc>
        <w:tc>
          <w:tcPr>
            <w:tcW w:w="1037" w:type="dxa"/>
            <w:vAlign w:val="center"/>
          </w:tcPr>
          <w:p w14:paraId="0D7BC59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Pr>
            </w:pPr>
            <w:r w:rsidRPr="00EF0EB3">
              <w:rPr>
                <w:rFonts w:ascii="Simplified Arabic" w:eastAsia="Times New Roman" w:hAnsi="Simplified Arabic" w:cs="Simplified Arabic" w:hint="cs"/>
                <w:sz w:val="24"/>
                <w:szCs w:val="24"/>
                <w:rtl/>
              </w:rPr>
              <w:t>رقم السؤال</w:t>
            </w:r>
          </w:p>
        </w:tc>
        <w:tc>
          <w:tcPr>
            <w:tcW w:w="2160" w:type="dxa"/>
            <w:vAlign w:val="center"/>
          </w:tcPr>
          <w:p w14:paraId="6057B83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الفا كرونباخ</w:t>
            </w:r>
          </w:p>
        </w:tc>
        <w:tc>
          <w:tcPr>
            <w:tcW w:w="1705" w:type="dxa"/>
            <w:vAlign w:val="center"/>
          </w:tcPr>
          <w:p w14:paraId="20434D6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نوع المقياس</w:t>
            </w:r>
          </w:p>
        </w:tc>
      </w:tr>
      <w:tr w:rsidR="006120F2" w:rsidRPr="00EF0EB3" w14:paraId="5DC1B0B9" w14:textId="77777777" w:rsidTr="00377177">
        <w:trPr>
          <w:jc w:val="center"/>
        </w:trPr>
        <w:tc>
          <w:tcPr>
            <w:tcW w:w="391" w:type="dxa"/>
            <w:vMerge w:val="restart"/>
            <w:vAlign w:val="center"/>
          </w:tcPr>
          <w:p w14:paraId="22A9843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1</w:t>
            </w:r>
          </w:p>
        </w:tc>
        <w:tc>
          <w:tcPr>
            <w:tcW w:w="2381" w:type="dxa"/>
            <w:vMerge w:val="restart"/>
            <w:vAlign w:val="center"/>
          </w:tcPr>
          <w:p w14:paraId="5C4147F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إدراك معالجة قضايا العولمة اللغوية</w:t>
            </w:r>
          </w:p>
        </w:tc>
        <w:tc>
          <w:tcPr>
            <w:tcW w:w="1103" w:type="dxa"/>
            <w:vMerge w:val="restart"/>
            <w:vAlign w:val="center"/>
          </w:tcPr>
          <w:p w14:paraId="4F725B0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1037" w:type="dxa"/>
            <w:vAlign w:val="center"/>
          </w:tcPr>
          <w:p w14:paraId="711AA08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8</w:t>
            </w:r>
          </w:p>
        </w:tc>
        <w:tc>
          <w:tcPr>
            <w:tcW w:w="2160" w:type="dxa"/>
            <w:vMerge w:val="restart"/>
            <w:vAlign w:val="center"/>
          </w:tcPr>
          <w:p w14:paraId="258E94A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0.325</w:t>
            </w:r>
          </w:p>
        </w:tc>
        <w:tc>
          <w:tcPr>
            <w:tcW w:w="1705" w:type="dxa"/>
            <w:vMerge w:val="restart"/>
            <w:vAlign w:val="center"/>
          </w:tcPr>
          <w:p w14:paraId="69EA54B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Pr>
            </w:pPr>
            <w:r w:rsidRPr="00EF0EB3">
              <w:rPr>
                <w:rFonts w:ascii="Simplified Arabic" w:eastAsia="Times New Roman" w:hAnsi="Simplified Arabic" w:cs="Simplified Arabic" w:hint="cs"/>
                <w:sz w:val="24"/>
                <w:szCs w:val="24"/>
                <w:rtl/>
              </w:rPr>
              <w:t>مقياس ليكرت الخماسي</w:t>
            </w:r>
          </w:p>
        </w:tc>
      </w:tr>
      <w:tr w:rsidR="006120F2" w:rsidRPr="00EF0EB3" w14:paraId="76EE660B" w14:textId="77777777" w:rsidTr="00377177">
        <w:trPr>
          <w:jc w:val="center"/>
        </w:trPr>
        <w:tc>
          <w:tcPr>
            <w:tcW w:w="391" w:type="dxa"/>
            <w:vMerge/>
            <w:vAlign w:val="center"/>
          </w:tcPr>
          <w:p w14:paraId="6AA58FC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6C89DF0B" w14:textId="77777777" w:rsidR="006120F2" w:rsidRPr="00EF0EB3" w:rsidRDefault="006120F2" w:rsidP="00377177">
            <w:pPr>
              <w:bidi/>
              <w:spacing w:line="360" w:lineRule="auto"/>
              <w:jc w:val="center"/>
              <w:rPr>
                <w:rFonts w:ascii="Simplified Arabic" w:hAnsi="Simplified Arabic" w:cs="Simplified Arabic"/>
                <w:b/>
                <w:bCs/>
                <w:sz w:val="24"/>
                <w:szCs w:val="24"/>
                <w:rtl/>
                <w:lang w:val="en-GB"/>
              </w:rPr>
            </w:pPr>
          </w:p>
        </w:tc>
        <w:tc>
          <w:tcPr>
            <w:tcW w:w="1103" w:type="dxa"/>
            <w:vMerge/>
            <w:vAlign w:val="center"/>
          </w:tcPr>
          <w:p w14:paraId="003E9EB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7D5B6D6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10</w:t>
            </w:r>
          </w:p>
        </w:tc>
        <w:tc>
          <w:tcPr>
            <w:tcW w:w="2160" w:type="dxa"/>
            <w:vMerge/>
            <w:vAlign w:val="center"/>
          </w:tcPr>
          <w:p w14:paraId="3780041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4529FD7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28155D67" w14:textId="77777777" w:rsidTr="00377177">
        <w:trPr>
          <w:jc w:val="center"/>
        </w:trPr>
        <w:tc>
          <w:tcPr>
            <w:tcW w:w="391" w:type="dxa"/>
            <w:vMerge w:val="restart"/>
            <w:vAlign w:val="center"/>
          </w:tcPr>
          <w:p w14:paraId="32CDB8B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2381" w:type="dxa"/>
            <w:vMerge w:val="restart"/>
            <w:vAlign w:val="center"/>
          </w:tcPr>
          <w:p w14:paraId="19335284" w14:textId="77777777" w:rsidR="006120F2" w:rsidRPr="00EF0EB3" w:rsidRDefault="006120F2" w:rsidP="00377177">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الدور التعليمي والانفتاح اللغوي</w:t>
            </w:r>
          </w:p>
        </w:tc>
        <w:tc>
          <w:tcPr>
            <w:tcW w:w="1103" w:type="dxa"/>
            <w:vMerge w:val="restart"/>
            <w:vAlign w:val="center"/>
          </w:tcPr>
          <w:p w14:paraId="60F1613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1037" w:type="dxa"/>
            <w:vAlign w:val="center"/>
          </w:tcPr>
          <w:p w14:paraId="272BCEA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11</w:t>
            </w:r>
          </w:p>
        </w:tc>
        <w:tc>
          <w:tcPr>
            <w:tcW w:w="2160" w:type="dxa"/>
            <w:vMerge w:val="restart"/>
            <w:vAlign w:val="center"/>
          </w:tcPr>
          <w:p w14:paraId="56A3BBA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0.671</w:t>
            </w:r>
          </w:p>
        </w:tc>
        <w:tc>
          <w:tcPr>
            <w:tcW w:w="1705" w:type="dxa"/>
            <w:vMerge/>
            <w:vAlign w:val="center"/>
          </w:tcPr>
          <w:p w14:paraId="6263C1F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Pr>
            </w:pPr>
          </w:p>
        </w:tc>
      </w:tr>
      <w:tr w:rsidR="006120F2" w:rsidRPr="00EF0EB3" w14:paraId="05BFBEF6" w14:textId="77777777" w:rsidTr="00377177">
        <w:trPr>
          <w:jc w:val="center"/>
        </w:trPr>
        <w:tc>
          <w:tcPr>
            <w:tcW w:w="391" w:type="dxa"/>
            <w:vMerge/>
            <w:vAlign w:val="center"/>
          </w:tcPr>
          <w:p w14:paraId="56ACFA21"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4504A94B" w14:textId="77777777" w:rsidR="006120F2" w:rsidRPr="00EF0EB3" w:rsidRDefault="006120F2" w:rsidP="00377177">
            <w:pPr>
              <w:bidi/>
              <w:spacing w:line="360" w:lineRule="auto"/>
              <w:jc w:val="center"/>
              <w:rPr>
                <w:rFonts w:ascii="Simplified Arabic" w:hAnsi="Simplified Arabic" w:cs="Simplified Arabic"/>
                <w:b/>
                <w:bCs/>
                <w:sz w:val="24"/>
                <w:szCs w:val="24"/>
                <w:rtl/>
                <w:lang w:val="en-GB"/>
              </w:rPr>
            </w:pPr>
          </w:p>
        </w:tc>
        <w:tc>
          <w:tcPr>
            <w:tcW w:w="1103" w:type="dxa"/>
            <w:vMerge/>
            <w:vAlign w:val="center"/>
          </w:tcPr>
          <w:p w14:paraId="5EDF6BE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3C3B459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15</w:t>
            </w:r>
          </w:p>
        </w:tc>
        <w:tc>
          <w:tcPr>
            <w:tcW w:w="2160" w:type="dxa"/>
            <w:vMerge/>
            <w:vAlign w:val="center"/>
          </w:tcPr>
          <w:p w14:paraId="48E9DFC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4F3A2C3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04956801" w14:textId="77777777" w:rsidTr="00377177">
        <w:trPr>
          <w:jc w:val="center"/>
        </w:trPr>
        <w:tc>
          <w:tcPr>
            <w:tcW w:w="391" w:type="dxa"/>
            <w:vAlign w:val="center"/>
          </w:tcPr>
          <w:p w14:paraId="280D899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2381" w:type="dxa"/>
            <w:vAlign w:val="center"/>
          </w:tcPr>
          <w:p w14:paraId="2A63E50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الاتجاه نحو التأثيرات اللغوية والثقافية</w:t>
            </w:r>
          </w:p>
        </w:tc>
        <w:tc>
          <w:tcPr>
            <w:tcW w:w="1103" w:type="dxa"/>
            <w:vAlign w:val="center"/>
          </w:tcPr>
          <w:p w14:paraId="55563DD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w:t>
            </w:r>
          </w:p>
        </w:tc>
        <w:tc>
          <w:tcPr>
            <w:tcW w:w="1037" w:type="dxa"/>
            <w:vAlign w:val="center"/>
          </w:tcPr>
          <w:p w14:paraId="688E79E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14</w:t>
            </w:r>
          </w:p>
        </w:tc>
        <w:tc>
          <w:tcPr>
            <w:tcW w:w="2160" w:type="dxa"/>
            <w:vMerge w:val="restart"/>
            <w:vAlign w:val="center"/>
          </w:tcPr>
          <w:p w14:paraId="3CE874B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w:t>
            </w:r>
          </w:p>
        </w:tc>
        <w:tc>
          <w:tcPr>
            <w:tcW w:w="1705" w:type="dxa"/>
            <w:vMerge w:val="restart"/>
            <w:vAlign w:val="center"/>
          </w:tcPr>
          <w:p w14:paraId="3CD2F88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اختيار من متعدد</w:t>
            </w:r>
          </w:p>
        </w:tc>
      </w:tr>
      <w:tr w:rsidR="006120F2" w:rsidRPr="00EF0EB3" w14:paraId="4A983D03" w14:textId="77777777" w:rsidTr="00377177">
        <w:trPr>
          <w:jc w:val="center"/>
        </w:trPr>
        <w:tc>
          <w:tcPr>
            <w:tcW w:w="391" w:type="dxa"/>
            <w:vMerge w:val="restart"/>
            <w:vAlign w:val="center"/>
          </w:tcPr>
          <w:p w14:paraId="72C3A5B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4</w:t>
            </w:r>
          </w:p>
        </w:tc>
        <w:tc>
          <w:tcPr>
            <w:tcW w:w="2381" w:type="dxa"/>
            <w:vMerge w:val="restart"/>
            <w:vAlign w:val="center"/>
          </w:tcPr>
          <w:p w14:paraId="56BA000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التعرض والاهتمام بالمحتوى اللغوي والثقافي</w:t>
            </w:r>
          </w:p>
        </w:tc>
        <w:tc>
          <w:tcPr>
            <w:tcW w:w="1103" w:type="dxa"/>
            <w:vMerge w:val="restart"/>
            <w:vAlign w:val="center"/>
          </w:tcPr>
          <w:p w14:paraId="38A0DC2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4</w:t>
            </w:r>
          </w:p>
        </w:tc>
        <w:tc>
          <w:tcPr>
            <w:tcW w:w="1037" w:type="dxa"/>
            <w:vAlign w:val="center"/>
          </w:tcPr>
          <w:p w14:paraId="0E2A6717"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6</w:t>
            </w:r>
          </w:p>
        </w:tc>
        <w:tc>
          <w:tcPr>
            <w:tcW w:w="2160" w:type="dxa"/>
            <w:vMerge/>
            <w:vAlign w:val="center"/>
          </w:tcPr>
          <w:p w14:paraId="0BC1833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19D2E497"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0F8A900D" w14:textId="77777777" w:rsidTr="00377177">
        <w:trPr>
          <w:jc w:val="center"/>
        </w:trPr>
        <w:tc>
          <w:tcPr>
            <w:tcW w:w="391" w:type="dxa"/>
            <w:vMerge/>
            <w:vAlign w:val="center"/>
          </w:tcPr>
          <w:p w14:paraId="4D6972D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6168226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72FDE53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114FA0F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7</w:t>
            </w:r>
          </w:p>
        </w:tc>
        <w:tc>
          <w:tcPr>
            <w:tcW w:w="2160" w:type="dxa"/>
            <w:vMerge/>
            <w:vAlign w:val="center"/>
          </w:tcPr>
          <w:p w14:paraId="36DDD9F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77FF130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45C8EAD2" w14:textId="77777777" w:rsidTr="00377177">
        <w:trPr>
          <w:jc w:val="center"/>
        </w:trPr>
        <w:tc>
          <w:tcPr>
            <w:tcW w:w="391" w:type="dxa"/>
            <w:vMerge/>
            <w:vAlign w:val="center"/>
          </w:tcPr>
          <w:p w14:paraId="51C4EA5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0A5FA8A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12D5273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164D629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13</w:t>
            </w:r>
          </w:p>
        </w:tc>
        <w:tc>
          <w:tcPr>
            <w:tcW w:w="2160" w:type="dxa"/>
            <w:vMerge/>
            <w:vAlign w:val="center"/>
          </w:tcPr>
          <w:p w14:paraId="31CAE70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500E0B0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493E39CD" w14:textId="77777777" w:rsidTr="00377177">
        <w:trPr>
          <w:jc w:val="center"/>
        </w:trPr>
        <w:tc>
          <w:tcPr>
            <w:tcW w:w="391" w:type="dxa"/>
            <w:vMerge/>
            <w:vAlign w:val="center"/>
          </w:tcPr>
          <w:p w14:paraId="47E562B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4609CE71"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0141A07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4DB5BFC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16</w:t>
            </w:r>
          </w:p>
        </w:tc>
        <w:tc>
          <w:tcPr>
            <w:tcW w:w="2160" w:type="dxa"/>
            <w:vMerge/>
            <w:vAlign w:val="center"/>
          </w:tcPr>
          <w:p w14:paraId="508B519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0BC615C7"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79AE9066" w14:textId="77777777" w:rsidTr="00377177">
        <w:trPr>
          <w:jc w:val="center"/>
        </w:trPr>
        <w:tc>
          <w:tcPr>
            <w:tcW w:w="391" w:type="dxa"/>
            <w:vMerge w:val="restart"/>
            <w:vAlign w:val="center"/>
          </w:tcPr>
          <w:p w14:paraId="733C446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5</w:t>
            </w:r>
          </w:p>
        </w:tc>
        <w:tc>
          <w:tcPr>
            <w:tcW w:w="2381" w:type="dxa"/>
            <w:vMerge w:val="restart"/>
            <w:vAlign w:val="center"/>
          </w:tcPr>
          <w:p w14:paraId="6A187EC7" w14:textId="77777777" w:rsidR="006120F2" w:rsidRPr="00EF0EB3" w:rsidRDefault="006120F2" w:rsidP="00377177">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خصائص المعالجة الإعلامية للقضايا</w:t>
            </w:r>
          </w:p>
        </w:tc>
        <w:tc>
          <w:tcPr>
            <w:tcW w:w="1103" w:type="dxa"/>
            <w:vMerge w:val="restart"/>
            <w:vAlign w:val="center"/>
          </w:tcPr>
          <w:p w14:paraId="48C4790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1037" w:type="dxa"/>
            <w:vAlign w:val="center"/>
          </w:tcPr>
          <w:p w14:paraId="3463C82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9</w:t>
            </w:r>
          </w:p>
        </w:tc>
        <w:tc>
          <w:tcPr>
            <w:tcW w:w="2160" w:type="dxa"/>
            <w:vMerge/>
            <w:vAlign w:val="center"/>
          </w:tcPr>
          <w:p w14:paraId="7301518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14A0D8E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67B773B3" w14:textId="77777777" w:rsidTr="00377177">
        <w:trPr>
          <w:jc w:val="center"/>
        </w:trPr>
        <w:tc>
          <w:tcPr>
            <w:tcW w:w="391" w:type="dxa"/>
            <w:vMerge/>
            <w:vAlign w:val="center"/>
          </w:tcPr>
          <w:p w14:paraId="38E6A1E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02DCDBEE" w14:textId="77777777" w:rsidR="006120F2" w:rsidRPr="00EF0EB3" w:rsidRDefault="006120F2" w:rsidP="00377177">
            <w:pPr>
              <w:bidi/>
              <w:spacing w:line="360" w:lineRule="auto"/>
              <w:jc w:val="center"/>
              <w:rPr>
                <w:rFonts w:ascii="Simplified Arabic" w:hAnsi="Simplified Arabic" w:cs="Simplified Arabic"/>
                <w:sz w:val="24"/>
                <w:szCs w:val="24"/>
                <w:rtl/>
                <w:lang w:val="en-GB"/>
              </w:rPr>
            </w:pPr>
          </w:p>
        </w:tc>
        <w:tc>
          <w:tcPr>
            <w:tcW w:w="1103" w:type="dxa"/>
            <w:vMerge/>
            <w:vAlign w:val="center"/>
          </w:tcPr>
          <w:p w14:paraId="6DEDECD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5BA4A4F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12</w:t>
            </w:r>
          </w:p>
        </w:tc>
        <w:tc>
          <w:tcPr>
            <w:tcW w:w="2160" w:type="dxa"/>
            <w:vMerge/>
            <w:vAlign w:val="center"/>
          </w:tcPr>
          <w:p w14:paraId="565A726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66E48461"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19D58434" w14:textId="77777777" w:rsidTr="00377177">
        <w:trPr>
          <w:jc w:val="center"/>
        </w:trPr>
        <w:tc>
          <w:tcPr>
            <w:tcW w:w="2772" w:type="dxa"/>
            <w:gridSpan w:val="2"/>
            <w:vAlign w:val="center"/>
          </w:tcPr>
          <w:p w14:paraId="03DE7A8A"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b/>
                <w:bCs/>
                <w:sz w:val="24"/>
                <w:szCs w:val="24"/>
                <w:rtl/>
              </w:rPr>
              <w:t>مجموع أسئلة المحاور</w:t>
            </w:r>
          </w:p>
        </w:tc>
        <w:tc>
          <w:tcPr>
            <w:tcW w:w="1103" w:type="dxa"/>
            <w:vAlign w:val="center"/>
          </w:tcPr>
          <w:p w14:paraId="090FB1D0"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11</w:t>
            </w:r>
          </w:p>
        </w:tc>
        <w:tc>
          <w:tcPr>
            <w:tcW w:w="1037" w:type="dxa"/>
            <w:vAlign w:val="center"/>
          </w:tcPr>
          <w:p w14:paraId="3A253C73"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c>
          <w:tcPr>
            <w:tcW w:w="2160" w:type="dxa"/>
            <w:vAlign w:val="center"/>
          </w:tcPr>
          <w:p w14:paraId="418CD0FC"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c>
          <w:tcPr>
            <w:tcW w:w="1705" w:type="dxa"/>
            <w:vAlign w:val="center"/>
          </w:tcPr>
          <w:p w14:paraId="523A18C8"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r>
    </w:tbl>
    <w:p w14:paraId="2F3D86AC" w14:textId="77777777" w:rsidR="006120F2" w:rsidRPr="00EF0EB3" w:rsidRDefault="006120F2" w:rsidP="006120F2">
      <w:pPr>
        <w:pStyle w:val="a4"/>
        <w:shd w:val="clear" w:color="auto" w:fill="FFFFFF"/>
        <w:bidi/>
        <w:spacing w:line="360" w:lineRule="auto"/>
        <w:rPr>
          <w:rFonts w:ascii="Simplified Arabic" w:eastAsia="Times New Roman" w:hAnsi="Simplified Arabic" w:cs="Simplified Arabic"/>
          <w:b/>
          <w:bCs/>
          <w:sz w:val="24"/>
          <w:szCs w:val="24"/>
          <w:rtl/>
        </w:rPr>
      </w:pPr>
    </w:p>
    <w:p w14:paraId="66644EC5" w14:textId="77777777" w:rsidR="006120F2" w:rsidRPr="00EF0EB3" w:rsidRDefault="006120F2" w:rsidP="0024195C">
      <w:pPr>
        <w:pStyle w:val="a4"/>
        <w:bidi/>
        <w:spacing w:line="360" w:lineRule="auto"/>
        <w:ind w:left="-33" w:firstLine="753"/>
        <w:jc w:val="both"/>
        <w:rPr>
          <w:rFonts w:ascii="Simplified Arabic" w:hAnsi="Simplified Arabic" w:cs="Simplified Arabic"/>
          <w:sz w:val="24"/>
          <w:szCs w:val="24"/>
          <w:rtl/>
        </w:rPr>
      </w:pPr>
      <w:r w:rsidRPr="00EF0EB3">
        <w:rPr>
          <w:rFonts w:ascii="Simplified Arabic" w:hAnsi="Simplified Arabic" w:cs="Simplified Arabic"/>
          <w:sz w:val="24"/>
          <w:szCs w:val="24"/>
          <w:rtl/>
        </w:rPr>
        <w:t>بلغ معامل الثبات (ألفا كرونباخ) للبعد الأول (0.325)، وهي قيمة تشير إلى ضعف الاتساق الداخلي بين العبارات المكونة للبعد. ويمكن تفسير ذلك بقلة عدد العبارات المكونة للبعد (عبارتان فقط)، إضافة إلى احتمال اختلاف الجوانب التي تقيسها كل عبارة</w:t>
      </w:r>
      <w:r w:rsidRPr="00EF0EB3">
        <w:rPr>
          <w:rFonts w:ascii="Simplified Arabic" w:hAnsi="Simplified Arabic" w:cs="Simplified Arabic" w:hint="cs"/>
          <w:sz w:val="24"/>
          <w:szCs w:val="24"/>
          <w:rtl/>
        </w:rPr>
        <w:t xml:space="preserve"> لقياس </w:t>
      </w:r>
      <w:r w:rsidRPr="00EF0EB3">
        <w:rPr>
          <w:rFonts w:ascii="Simplified Arabic" w:hAnsi="Simplified Arabic" w:cs="Simplified Arabic"/>
          <w:sz w:val="24"/>
          <w:szCs w:val="24"/>
          <w:rtl/>
        </w:rPr>
        <w:t>إدراك الشباب لطريقة عرض قضايا العولمة اللغوية في اليوتيوب</w:t>
      </w:r>
      <w:r w:rsidRPr="00EF0EB3">
        <w:rPr>
          <w:rFonts w:ascii="Simplified Arabic" w:hAnsi="Simplified Arabic" w:cs="Simplified Arabic" w:hint="cs"/>
          <w:sz w:val="24"/>
          <w:szCs w:val="24"/>
          <w:rtl/>
        </w:rPr>
        <w:t>.</w:t>
      </w:r>
    </w:p>
    <w:p w14:paraId="312ED70D" w14:textId="77777777" w:rsidR="006120F2" w:rsidRPr="00EF0EB3" w:rsidRDefault="006120F2" w:rsidP="0024195C">
      <w:pPr>
        <w:pStyle w:val="a4"/>
        <w:bidi/>
        <w:spacing w:line="360" w:lineRule="auto"/>
        <w:ind w:left="-33" w:firstLine="75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أظهرت نتائج اختبار الثبات باستخدام معامل ألفا كرونباخ أن البعد الثاني حقق قيمة بلغت (0.671)، وهي قيمة تدل على مستوى مقبول من الاتساق الداخلي بين العبارات المكونة للبعد. وتشير هذه النتيجة إلى أن العبارات تقيس </w:t>
      </w:r>
      <w:r w:rsidRPr="00EF0EB3">
        <w:rPr>
          <w:rFonts w:ascii="Simplified Arabic" w:hAnsi="Simplified Arabic" w:cs="Simplified Arabic"/>
          <w:sz w:val="24"/>
          <w:szCs w:val="24"/>
          <w:rtl/>
        </w:rPr>
        <w:lastRenderedPageBreak/>
        <w:t>مفهوماً واحداً بدرجة مناسبة، مما يسمح بالاعتماد على هذا البعد في التحليل الإحصائي وتحقيق أهداف الدراسة</w:t>
      </w:r>
      <w:r w:rsidRPr="00EF0EB3">
        <w:rPr>
          <w:rFonts w:ascii="Simplified Arabic" w:hAnsi="Simplified Arabic" w:cs="Simplified Arabic" w:hint="cs"/>
          <w:sz w:val="24"/>
          <w:szCs w:val="24"/>
          <w:rtl/>
        </w:rPr>
        <w:t xml:space="preserve">، لقياس </w:t>
      </w:r>
      <w:r w:rsidRPr="00EF0EB3">
        <w:rPr>
          <w:rFonts w:ascii="Simplified Arabic" w:hAnsi="Simplified Arabic" w:cs="Simplified Arabic"/>
          <w:sz w:val="24"/>
          <w:szCs w:val="24"/>
          <w:rtl/>
        </w:rPr>
        <w:t>دور اليوتيوب في تعلم اللغات والانفتاح على الثقافات</w:t>
      </w:r>
      <w:r w:rsidRPr="00EF0EB3">
        <w:rPr>
          <w:rFonts w:ascii="Simplified Arabic" w:hAnsi="Simplified Arabic" w:cs="Simplified Arabic" w:hint="cs"/>
          <w:sz w:val="24"/>
          <w:szCs w:val="24"/>
          <w:rtl/>
        </w:rPr>
        <w:t>.</w:t>
      </w:r>
    </w:p>
    <w:p w14:paraId="6CFCCE62" w14:textId="77777777" w:rsidR="006120F2" w:rsidRDefault="006120F2" w:rsidP="006120F2">
      <w:pPr>
        <w:pStyle w:val="a4"/>
        <w:bidi/>
        <w:spacing w:line="360" w:lineRule="auto"/>
        <w:ind w:left="-33"/>
        <w:jc w:val="center"/>
        <w:rPr>
          <w:rFonts w:ascii="Simplified Arabic" w:hAnsi="Simplified Arabic" w:cs="Simplified Arabic"/>
          <w:b/>
          <w:bCs/>
          <w:sz w:val="24"/>
          <w:szCs w:val="24"/>
          <w:rtl/>
        </w:rPr>
      </w:pPr>
    </w:p>
    <w:p w14:paraId="3F6A7336" w14:textId="77777777" w:rsidR="006120F2" w:rsidRPr="009315BD" w:rsidRDefault="006120F2" w:rsidP="006120F2">
      <w:pPr>
        <w:pStyle w:val="a4"/>
        <w:bidi/>
        <w:spacing w:line="360" w:lineRule="auto"/>
        <w:ind w:left="-33"/>
        <w:jc w:val="center"/>
        <w:rPr>
          <w:rFonts w:ascii="Simplified Arabic" w:hAnsi="Simplified Arabic" w:cs="Simplified Arabic"/>
          <w:b/>
          <w:bCs/>
          <w:sz w:val="28"/>
          <w:szCs w:val="28"/>
          <w:rtl/>
        </w:rPr>
      </w:pPr>
      <w:r w:rsidRPr="009315BD">
        <w:rPr>
          <w:rFonts w:ascii="Simplified Arabic" w:hAnsi="Simplified Arabic" w:cs="Simplified Arabic" w:hint="cs"/>
          <w:b/>
          <w:bCs/>
          <w:sz w:val="28"/>
          <w:szCs w:val="28"/>
          <w:rtl/>
        </w:rPr>
        <w:t>المحور الثاني</w:t>
      </w:r>
    </w:p>
    <w:p w14:paraId="71D2A4E6" w14:textId="77777777" w:rsidR="006120F2" w:rsidRDefault="006120F2" w:rsidP="0024195C">
      <w:pPr>
        <w:pStyle w:val="a4"/>
        <w:bidi/>
        <w:spacing w:line="360" w:lineRule="auto"/>
        <w:ind w:left="-33" w:firstLine="753"/>
        <w:jc w:val="both"/>
        <w:rPr>
          <w:rFonts w:ascii="Simplified Arabic" w:hAnsi="Simplified Arabic" w:cs="Simplified Arabic"/>
          <w:sz w:val="24"/>
          <w:szCs w:val="24"/>
          <w:rtl/>
        </w:rPr>
      </w:pPr>
      <w:r w:rsidRPr="00EF0EB3">
        <w:rPr>
          <w:rFonts w:ascii="Simplified Arabic" w:hAnsi="Simplified Arabic" w:cs="Simplified Arabic"/>
          <w:sz w:val="24"/>
          <w:szCs w:val="24"/>
          <w:rtl/>
        </w:rPr>
        <w:t>تم تقسيم المحور الثاني إلى ثلاثة أبعاد رئيسة تعكس التأثيرات اللغوية والثقافية للإعلام الرقمي ودوره في دعم الهوية اللغوية والثقافية، بالإضافة إلى بعد خاص بالتعددية الثقافية</w:t>
      </w:r>
      <w:r>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وقد تم الاعتماد في اختبار الثبات الداخلي على العبارات المقاسة بمقياس ليكرت الخماسي، بينما استُبعدت الأسئلة ذات الإجابات الاسمية (الاختيار من متعدد) من حساب معامل ألفا كرونباخ لعدم ملاءمتها إحصائياً لقياس الاتساق الداخلي</w:t>
      </w:r>
      <w:r w:rsidRPr="00EF0EB3">
        <w:rPr>
          <w:rFonts w:ascii="Simplified Arabic" w:hAnsi="Simplified Arabic" w:cs="Simplified Arabic" w:hint="cs"/>
          <w:sz w:val="24"/>
          <w:szCs w:val="24"/>
          <w:rtl/>
        </w:rPr>
        <w:t>.</w:t>
      </w:r>
    </w:p>
    <w:p w14:paraId="390CF3EE" w14:textId="77777777" w:rsidR="006120F2" w:rsidRPr="00EF0EB3" w:rsidRDefault="006120F2" w:rsidP="006120F2">
      <w:pPr>
        <w:pStyle w:val="a4"/>
        <w:bidi/>
        <w:spacing w:line="360" w:lineRule="auto"/>
        <w:ind w:left="-33"/>
        <w:jc w:val="both"/>
        <w:rPr>
          <w:rFonts w:ascii="Simplified Arabic" w:hAnsi="Simplified Arabic" w:cs="Simplified Arabic"/>
          <w:sz w:val="24"/>
          <w:szCs w:val="24"/>
          <w:rtl/>
        </w:rPr>
      </w:pPr>
    </w:p>
    <w:tbl>
      <w:tblPr>
        <w:tblStyle w:val="a8"/>
        <w:bidiVisual/>
        <w:tblW w:w="0" w:type="auto"/>
        <w:jc w:val="center"/>
        <w:tblLook w:val="04A0" w:firstRow="1" w:lastRow="0" w:firstColumn="1" w:lastColumn="0" w:noHBand="0" w:noVBand="1"/>
      </w:tblPr>
      <w:tblGrid>
        <w:gridCol w:w="391"/>
        <w:gridCol w:w="2381"/>
        <w:gridCol w:w="1103"/>
        <w:gridCol w:w="1037"/>
        <w:gridCol w:w="2160"/>
        <w:gridCol w:w="1705"/>
      </w:tblGrid>
      <w:tr w:rsidR="006120F2" w:rsidRPr="00EF0EB3" w14:paraId="570A58D5" w14:textId="77777777" w:rsidTr="00377177">
        <w:trPr>
          <w:jc w:val="center"/>
        </w:trPr>
        <w:tc>
          <w:tcPr>
            <w:tcW w:w="8777" w:type="dxa"/>
            <w:gridSpan w:val="6"/>
            <w:vAlign w:val="center"/>
          </w:tcPr>
          <w:p w14:paraId="40F6CC59" w14:textId="3313744F"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جدول رقم (</w:t>
            </w:r>
            <w:r w:rsidR="0024195C" w:rsidRPr="0024195C">
              <w:rPr>
                <w:rFonts w:ascii="Simplified Arabic" w:eastAsia="Times New Roman" w:hAnsi="Simplified Arabic" w:cs="Simplified Arabic" w:hint="cs"/>
                <w:b/>
                <w:bCs/>
                <w:sz w:val="24"/>
                <w:szCs w:val="24"/>
                <w:rtl/>
              </w:rPr>
              <w:t>5</w:t>
            </w:r>
            <w:r w:rsidRPr="00EF0EB3">
              <w:rPr>
                <w:rFonts w:ascii="Simplified Arabic" w:eastAsia="Times New Roman" w:hAnsi="Simplified Arabic" w:cs="Simplified Arabic" w:hint="cs"/>
                <w:b/>
                <w:bCs/>
                <w:sz w:val="24"/>
                <w:szCs w:val="24"/>
                <w:rtl/>
              </w:rPr>
              <w:t>) لتقييم الثبات بمعامل الفاكرونباخ (</w:t>
            </w:r>
            <w:r w:rsidRPr="00EF0EB3">
              <w:rPr>
                <w:rFonts w:ascii="Simplified Arabic" w:hAnsi="Simplified Arabic" w:cs="Simplified Arabic"/>
                <w:b/>
                <w:bCs/>
                <w:sz w:val="24"/>
                <w:szCs w:val="24"/>
                <w:lang w:val="en-GB"/>
              </w:rPr>
              <w:t>Cronbach’s Alpha</w:t>
            </w:r>
            <w:r w:rsidRPr="00EF0EB3">
              <w:rPr>
                <w:rFonts w:ascii="Simplified Arabic" w:hAnsi="Simplified Arabic" w:cs="Simplified Arabic" w:hint="cs"/>
                <w:b/>
                <w:bCs/>
                <w:sz w:val="24"/>
                <w:szCs w:val="24"/>
                <w:rtl/>
                <w:lang w:val="en-GB"/>
              </w:rPr>
              <w:t>)</w:t>
            </w:r>
          </w:p>
        </w:tc>
      </w:tr>
      <w:tr w:rsidR="006120F2" w:rsidRPr="00EF0EB3" w14:paraId="1A880ABB" w14:textId="77777777" w:rsidTr="00377177">
        <w:trPr>
          <w:jc w:val="center"/>
        </w:trPr>
        <w:tc>
          <w:tcPr>
            <w:tcW w:w="8777" w:type="dxa"/>
            <w:gridSpan w:val="6"/>
            <w:vAlign w:val="center"/>
          </w:tcPr>
          <w:p w14:paraId="42FECFCD" w14:textId="77777777"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المحور الثاني</w:t>
            </w:r>
          </w:p>
          <w:p w14:paraId="4476BEF1" w14:textId="77777777"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hAnsi="Simplified Arabic" w:cs="Simplified Arabic"/>
                <w:b/>
                <w:bCs/>
                <w:sz w:val="24"/>
                <w:szCs w:val="24"/>
                <w:rtl/>
              </w:rPr>
              <w:t>تأثيرات الإعلام الرقمي على الهوية اللغوية والثقافية</w:t>
            </w:r>
          </w:p>
        </w:tc>
      </w:tr>
      <w:tr w:rsidR="006120F2" w:rsidRPr="00EF0EB3" w14:paraId="485DBA12" w14:textId="77777777" w:rsidTr="00377177">
        <w:trPr>
          <w:jc w:val="center"/>
        </w:trPr>
        <w:tc>
          <w:tcPr>
            <w:tcW w:w="391" w:type="dxa"/>
            <w:vAlign w:val="center"/>
          </w:tcPr>
          <w:p w14:paraId="70105FF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Align w:val="center"/>
          </w:tcPr>
          <w:p w14:paraId="3F3EF4EE"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الأبعاد</w:t>
            </w:r>
          </w:p>
        </w:tc>
        <w:tc>
          <w:tcPr>
            <w:tcW w:w="1103" w:type="dxa"/>
            <w:vAlign w:val="center"/>
          </w:tcPr>
          <w:p w14:paraId="6D4712B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عدد الأسئلة</w:t>
            </w:r>
          </w:p>
        </w:tc>
        <w:tc>
          <w:tcPr>
            <w:tcW w:w="1037" w:type="dxa"/>
            <w:vAlign w:val="center"/>
          </w:tcPr>
          <w:p w14:paraId="5AA608E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Pr>
            </w:pPr>
            <w:r w:rsidRPr="00EF0EB3">
              <w:rPr>
                <w:rFonts w:ascii="Simplified Arabic" w:eastAsia="Times New Roman" w:hAnsi="Simplified Arabic" w:cs="Simplified Arabic" w:hint="cs"/>
                <w:sz w:val="24"/>
                <w:szCs w:val="24"/>
                <w:rtl/>
              </w:rPr>
              <w:t>رقم السؤال</w:t>
            </w:r>
          </w:p>
        </w:tc>
        <w:tc>
          <w:tcPr>
            <w:tcW w:w="2160" w:type="dxa"/>
            <w:vAlign w:val="center"/>
          </w:tcPr>
          <w:p w14:paraId="2EAFE9F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الفا كرونباخ</w:t>
            </w:r>
          </w:p>
        </w:tc>
        <w:tc>
          <w:tcPr>
            <w:tcW w:w="1705" w:type="dxa"/>
            <w:vAlign w:val="center"/>
          </w:tcPr>
          <w:p w14:paraId="2DAFB27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نوع المقياس</w:t>
            </w:r>
          </w:p>
        </w:tc>
      </w:tr>
      <w:tr w:rsidR="006120F2" w:rsidRPr="00EF0EB3" w14:paraId="223AAB0F" w14:textId="77777777" w:rsidTr="00377177">
        <w:trPr>
          <w:jc w:val="center"/>
        </w:trPr>
        <w:tc>
          <w:tcPr>
            <w:tcW w:w="391" w:type="dxa"/>
            <w:vMerge w:val="restart"/>
            <w:vAlign w:val="center"/>
          </w:tcPr>
          <w:p w14:paraId="4EB82BA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1</w:t>
            </w:r>
          </w:p>
        </w:tc>
        <w:tc>
          <w:tcPr>
            <w:tcW w:w="2381" w:type="dxa"/>
            <w:vMerge w:val="restart"/>
            <w:vAlign w:val="center"/>
          </w:tcPr>
          <w:p w14:paraId="0A6F0A0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التأثيرات اللغوية للإعلام الرقمي</w:t>
            </w:r>
          </w:p>
        </w:tc>
        <w:tc>
          <w:tcPr>
            <w:tcW w:w="1103" w:type="dxa"/>
            <w:vMerge w:val="restart"/>
            <w:vAlign w:val="center"/>
          </w:tcPr>
          <w:p w14:paraId="60E03AAE"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1037" w:type="dxa"/>
            <w:vAlign w:val="center"/>
          </w:tcPr>
          <w:p w14:paraId="15380F6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18</w:t>
            </w:r>
          </w:p>
        </w:tc>
        <w:tc>
          <w:tcPr>
            <w:tcW w:w="2160" w:type="dxa"/>
            <w:vMerge w:val="restart"/>
            <w:vAlign w:val="center"/>
          </w:tcPr>
          <w:p w14:paraId="22B30B3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0.550</w:t>
            </w:r>
          </w:p>
        </w:tc>
        <w:tc>
          <w:tcPr>
            <w:tcW w:w="1705" w:type="dxa"/>
            <w:vMerge w:val="restart"/>
            <w:vAlign w:val="center"/>
          </w:tcPr>
          <w:p w14:paraId="49C1933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مقياس ليكرت الخماسي</w:t>
            </w:r>
          </w:p>
        </w:tc>
      </w:tr>
      <w:tr w:rsidR="006120F2" w:rsidRPr="00EF0EB3" w14:paraId="45B8C39A" w14:textId="77777777" w:rsidTr="00377177">
        <w:trPr>
          <w:jc w:val="center"/>
        </w:trPr>
        <w:tc>
          <w:tcPr>
            <w:tcW w:w="391" w:type="dxa"/>
            <w:vMerge/>
            <w:vAlign w:val="center"/>
          </w:tcPr>
          <w:p w14:paraId="3FC129C1"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706B99A4" w14:textId="77777777" w:rsidR="006120F2" w:rsidRPr="00EF0EB3" w:rsidRDefault="006120F2" w:rsidP="00377177">
            <w:pPr>
              <w:bidi/>
              <w:spacing w:line="360" w:lineRule="auto"/>
              <w:jc w:val="center"/>
              <w:rPr>
                <w:rFonts w:ascii="Simplified Arabic" w:hAnsi="Simplified Arabic" w:cs="Simplified Arabic"/>
                <w:b/>
                <w:bCs/>
                <w:color w:val="C00000"/>
                <w:sz w:val="24"/>
                <w:szCs w:val="24"/>
                <w:rtl/>
                <w:lang w:val="en-GB"/>
              </w:rPr>
            </w:pPr>
          </w:p>
        </w:tc>
        <w:tc>
          <w:tcPr>
            <w:tcW w:w="1103" w:type="dxa"/>
            <w:vMerge/>
            <w:vAlign w:val="center"/>
          </w:tcPr>
          <w:p w14:paraId="6AF2222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66165DC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22</w:t>
            </w:r>
          </w:p>
        </w:tc>
        <w:tc>
          <w:tcPr>
            <w:tcW w:w="2160" w:type="dxa"/>
            <w:vMerge/>
            <w:vAlign w:val="center"/>
          </w:tcPr>
          <w:p w14:paraId="0318B37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65A9FF6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405F6B55" w14:textId="77777777" w:rsidTr="00377177">
        <w:trPr>
          <w:jc w:val="center"/>
        </w:trPr>
        <w:tc>
          <w:tcPr>
            <w:tcW w:w="391" w:type="dxa"/>
            <w:vMerge/>
            <w:vAlign w:val="center"/>
          </w:tcPr>
          <w:p w14:paraId="5C34D4F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71DB08C1" w14:textId="77777777" w:rsidR="006120F2" w:rsidRPr="00EF0EB3" w:rsidRDefault="006120F2" w:rsidP="00377177">
            <w:pPr>
              <w:bidi/>
              <w:spacing w:line="360" w:lineRule="auto"/>
              <w:jc w:val="center"/>
              <w:rPr>
                <w:rFonts w:ascii="Simplified Arabic" w:hAnsi="Simplified Arabic" w:cs="Simplified Arabic"/>
                <w:b/>
                <w:bCs/>
                <w:color w:val="C00000"/>
                <w:sz w:val="24"/>
                <w:szCs w:val="24"/>
                <w:rtl/>
                <w:lang w:val="en-GB"/>
              </w:rPr>
            </w:pPr>
          </w:p>
        </w:tc>
        <w:tc>
          <w:tcPr>
            <w:tcW w:w="1103" w:type="dxa"/>
            <w:vMerge/>
            <w:vAlign w:val="center"/>
          </w:tcPr>
          <w:p w14:paraId="7AEBCC1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4300C76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24</w:t>
            </w:r>
          </w:p>
        </w:tc>
        <w:tc>
          <w:tcPr>
            <w:tcW w:w="2160" w:type="dxa"/>
            <w:vMerge/>
            <w:vAlign w:val="center"/>
          </w:tcPr>
          <w:p w14:paraId="0FEE6D7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48E97CA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513A2AA4" w14:textId="77777777" w:rsidTr="00377177">
        <w:trPr>
          <w:jc w:val="center"/>
        </w:trPr>
        <w:tc>
          <w:tcPr>
            <w:tcW w:w="391" w:type="dxa"/>
            <w:vMerge w:val="restart"/>
            <w:vAlign w:val="center"/>
          </w:tcPr>
          <w:p w14:paraId="27A567D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2381" w:type="dxa"/>
            <w:vMerge w:val="restart"/>
            <w:vAlign w:val="center"/>
          </w:tcPr>
          <w:p w14:paraId="0F8E1D72" w14:textId="77777777" w:rsidR="006120F2" w:rsidRPr="00EF0EB3" w:rsidRDefault="006120F2" w:rsidP="00377177">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لتأثيرات الثقافية للعولمة الرقمية</w:t>
            </w:r>
          </w:p>
        </w:tc>
        <w:tc>
          <w:tcPr>
            <w:tcW w:w="1103" w:type="dxa"/>
            <w:vMerge w:val="restart"/>
            <w:vAlign w:val="center"/>
          </w:tcPr>
          <w:p w14:paraId="5A0C4C9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1037" w:type="dxa"/>
            <w:vAlign w:val="center"/>
          </w:tcPr>
          <w:p w14:paraId="24E252A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19</w:t>
            </w:r>
          </w:p>
        </w:tc>
        <w:tc>
          <w:tcPr>
            <w:tcW w:w="2160" w:type="dxa"/>
            <w:vMerge/>
            <w:vAlign w:val="center"/>
          </w:tcPr>
          <w:p w14:paraId="198ACEA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Pr>
            </w:pPr>
          </w:p>
        </w:tc>
        <w:tc>
          <w:tcPr>
            <w:tcW w:w="1705" w:type="dxa"/>
            <w:vMerge/>
            <w:vAlign w:val="center"/>
          </w:tcPr>
          <w:p w14:paraId="7D26B6A7"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2F4D07C7" w14:textId="77777777" w:rsidTr="00377177">
        <w:trPr>
          <w:jc w:val="center"/>
        </w:trPr>
        <w:tc>
          <w:tcPr>
            <w:tcW w:w="391" w:type="dxa"/>
            <w:vMerge/>
            <w:vAlign w:val="center"/>
          </w:tcPr>
          <w:p w14:paraId="3F82A6B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1242FC8C" w14:textId="77777777" w:rsidR="006120F2" w:rsidRPr="00EF0EB3" w:rsidRDefault="006120F2" w:rsidP="00377177">
            <w:pPr>
              <w:bidi/>
              <w:spacing w:line="360" w:lineRule="auto"/>
              <w:jc w:val="center"/>
              <w:rPr>
                <w:rFonts w:ascii="Simplified Arabic" w:hAnsi="Simplified Arabic" w:cs="Simplified Arabic"/>
                <w:b/>
                <w:bCs/>
                <w:color w:val="C00000"/>
                <w:sz w:val="24"/>
                <w:szCs w:val="24"/>
                <w:rtl/>
                <w:lang w:val="en-GB"/>
              </w:rPr>
            </w:pPr>
          </w:p>
        </w:tc>
        <w:tc>
          <w:tcPr>
            <w:tcW w:w="1103" w:type="dxa"/>
            <w:vMerge/>
            <w:vAlign w:val="center"/>
          </w:tcPr>
          <w:p w14:paraId="2EDF4B9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4762E92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21</w:t>
            </w:r>
          </w:p>
        </w:tc>
        <w:tc>
          <w:tcPr>
            <w:tcW w:w="2160" w:type="dxa"/>
            <w:vMerge/>
            <w:vAlign w:val="center"/>
          </w:tcPr>
          <w:p w14:paraId="3897FB4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398E9DE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14903CA5" w14:textId="77777777" w:rsidTr="00377177">
        <w:trPr>
          <w:jc w:val="center"/>
        </w:trPr>
        <w:tc>
          <w:tcPr>
            <w:tcW w:w="391" w:type="dxa"/>
            <w:vMerge/>
            <w:vAlign w:val="center"/>
          </w:tcPr>
          <w:p w14:paraId="39303B1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0A583E2C" w14:textId="77777777" w:rsidR="006120F2" w:rsidRPr="00EF0EB3" w:rsidRDefault="006120F2" w:rsidP="00377177">
            <w:pPr>
              <w:bidi/>
              <w:spacing w:line="360" w:lineRule="auto"/>
              <w:jc w:val="center"/>
              <w:rPr>
                <w:rFonts w:ascii="Simplified Arabic" w:hAnsi="Simplified Arabic" w:cs="Simplified Arabic"/>
                <w:b/>
                <w:bCs/>
                <w:color w:val="C00000"/>
                <w:sz w:val="24"/>
                <w:szCs w:val="24"/>
                <w:rtl/>
                <w:lang w:val="en-GB"/>
              </w:rPr>
            </w:pPr>
          </w:p>
        </w:tc>
        <w:tc>
          <w:tcPr>
            <w:tcW w:w="1103" w:type="dxa"/>
            <w:vMerge/>
            <w:vAlign w:val="center"/>
          </w:tcPr>
          <w:p w14:paraId="7655DCC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57037A0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23</w:t>
            </w:r>
          </w:p>
        </w:tc>
        <w:tc>
          <w:tcPr>
            <w:tcW w:w="2160" w:type="dxa"/>
            <w:vMerge/>
            <w:vAlign w:val="center"/>
          </w:tcPr>
          <w:p w14:paraId="3B6C9617"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4FC6B16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37DC265C" w14:textId="77777777" w:rsidTr="00377177">
        <w:trPr>
          <w:jc w:val="center"/>
        </w:trPr>
        <w:tc>
          <w:tcPr>
            <w:tcW w:w="391" w:type="dxa"/>
            <w:vMerge w:val="restart"/>
            <w:vAlign w:val="center"/>
          </w:tcPr>
          <w:p w14:paraId="7C734E5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2381" w:type="dxa"/>
            <w:vMerge w:val="restart"/>
            <w:vAlign w:val="center"/>
          </w:tcPr>
          <w:p w14:paraId="6E908B7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دور اليوتيوب في دعم الهوية اللغوية والثقافية</w:t>
            </w:r>
          </w:p>
        </w:tc>
        <w:tc>
          <w:tcPr>
            <w:tcW w:w="1103" w:type="dxa"/>
            <w:vMerge w:val="restart"/>
            <w:vAlign w:val="center"/>
          </w:tcPr>
          <w:p w14:paraId="3A43087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1037" w:type="dxa"/>
            <w:vAlign w:val="center"/>
          </w:tcPr>
          <w:p w14:paraId="38A83B3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25</w:t>
            </w:r>
          </w:p>
        </w:tc>
        <w:tc>
          <w:tcPr>
            <w:tcW w:w="2160" w:type="dxa"/>
            <w:vMerge/>
            <w:vAlign w:val="center"/>
          </w:tcPr>
          <w:p w14:paraId="28F43DC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3CF2560E"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75F9F58F" w14:textId="77777777" w:rsidTr="00377177">
        <w:trPr>
          <w:jc w:val="center"/>
        </w:trPr>
        <w:tc>
          <w:tcPr>
            <w:tcW w:w="391" w:type="dxa"/>
            <w:vMerge/>
            <w:vAlign w:val="center"/>
          </w:tcPr>
          <w:p w14:paraId="13B8780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26E09D6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12022BA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7850FC2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27</w:t>
            </w:r>
          </w:p>
        </w:tc>
        <w:tc>
          <w:tcPr>
            <w:tcW w:w="2160" w:type="dxa"/>
            <w:vMerge/>
            <w:vAlign w:val="center"/>
          </w:tcPr>
          <w:p w14:paraId="55E6729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04C789B1"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276FAA19" w14:textId="77777777" w:rsidTr="00377177">
        <w:trPr>
          <w:jc w:val="center"/>
        </w:trPr>
        <w:tc>
          <w:tcPr>
            <w:tcW w:w="391" w:type="dxa"/>
            <w:vMerge/>
            <w:vAlign w:val="center"/>
          </w:tcPr>
          <w:p w14:paraId="114E59E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05DAA1A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2F78046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2A4E4FA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28</w:t>
            </w:r>
          </w:p>
        </w:tc>
        <w:tc>
          <w:tcPr>
            <w:tcW w:w="2160" w:type="dxa"/>
            <w:vMerge/>
            <w:vAlign w:val="center"/>
          </w:tcPr>
          <w:p w14:paraId="195321F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254A1E0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38CD1D28" w14:textId="77777777" w:rsidTr="00377177">
        <w:trPr>
          <w:jc w:val="center"/>
        </w:trPr>
        <w:tc>
          <w:tcPr>
            <w:tcW w:w="391" w:type="dxa"/>
            <w:vMerge w:val="restart"/>
            <w:vAlign w:val="center"/>
          </w:tcPr>
          <w:p w14:paraId="01DD3E9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4</w:t>
            </w:r>
          </w:p>
        </w:tc>
        <w:tc>
          <w:tcPr>
            <w:tcW w:w="2381" w:type="dxa"/>
            <w:vMerge w:val="restart"/>
            <w:vAlign w:val="center"/>
          </w:tcPr>
          <w:p w14:paraId="1FB7524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التعددية الثقافية والانفتاح الثقافي</w:t>
            </w:r>
          </w:p>
        </w:tc>
        <w:tc>
          <w:tcPr>
            <w:tcW w:w="1103" w:type="dxa"/>
            <w:vMerge w:val="restart"/>
            <w:vAlign w:val="center"/>
          </w:tcPr>
          <w:p w14:paraId="56DCD18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1037" w:type="dxa"/>
            <w:vAlign w:val="center"/>
          </w:tcPr>
          <w:p w14:paraId="705E0C9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26</w:t>
            </w:r>
          </w:p>
        </w:tc>
        <w:tc>
          <w:tcPr>
            <w:tcW w:w="2160" w:type="dxa"/>
            <w:vMerge w:val="restart"/>
            <w:vAlign w:val="center"/>
          </w:tcPr>
          <w:p w14:paraId="6314F42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w:t>
            </w:r>
          </w:p>
        </w:tc>
        <w:tc>
          <w:tcPr>
            <w:tcW w:w="1705" w:type="dxa"/>
            <w:vMerge w:val="restart"/>
            <w:vAlign w:val="center"/>
          </w:tcPr>
          <w:p w14:paraId="35E8A34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اختيار من متعدد</w:t>
            </w:r>
          </w:p>
        </w:tc>
      </w:tr>
      <w:tr w:rsidR="006120F2" w:rsidRPr="00EF0EB3" w14:paraId="77E4486C" w14:textId="77777777" w:rsidTr="00377177">
        <w:trPr>
          <w:jc w:val="center"/>
        </w:trPr>
        <w:tc>
          <w:tcPr>
            <w:tcW w:w="391" w:type="dxa"/>
            <w:vMerge/>
            <w:vAlign w:val="center"/>
          </w:tcPr>
          <w:p w14:paraId="2FE4681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687AFF8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51AA5D9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0FD68CB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17</w:t>
            </w:r>
          </w:p>
        </w:tc>
        <w:tc>
          <w:tcPr>
            <w:tcW w:w="2160" w:type="dxa"/>
            <w:vMerge/>
            <w:vAlign w:val="center"/>
          </w:tcPr>
          <w:p w14:paraId="34E0BD7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2CD1638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2C9634A0" w14:textId="77777777" w:rsidTr="00377177">
        <w:trPr>
          <w:jc w:val="center"/>
        </w:trPr>
        <w:tc>
          <w:tcPr>
            <w:tcW w:w="391" w:type="dxa"/>
            <w:vMerge/>
            <w:vAlign w:val="center"/>
          </w:tcPr>
          <w:p w14:paraId="0BBB464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2A83F32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2312EA9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27BE862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20</w:t>
            </w:r>
          </w:p>
        </w:tc>
        <w:tc>
          <w:tcPr>
            <w:tcW w:w="2160" w:type="dxa"/>
            <w:vMerge/>
            <w:vAlign w:val="center"/>
          </w:tcPr>
          <w:p w14:paraId="532CBA0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75E9FCD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6A4C114D" w14:textId="77777777" w:rsidTr="00377177">
        <w:trPr>
          <w:jc w:val="center"/>
        </w:trPr>
        <w:tc>
          <w:tcPr>
            <w:tcW w:w="2772" w:type="dxa"/>
            <w:gridSpan w:val="2"/>
            <w:vAlign w:val="center"/>
          </w:tcPr>
          <w:p w14:paraId="196DBAAA"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b/>
                <w:bCs/>
                <w:sz w:val="24"/>
                <w:szCs w:val="24"/>
                <w:rtl/>
              </w:rPr>
              <w:t>مجموع أسئلة المحاور</w:t>
            </w:r>
          </w:p>
        </w:tc>
        <w:tc>
          <w:tcPr>
            <w:tcW w:w="1103" w:type="dxa"/>
            <w:vAlign w:val="center"/>
          </w:tcPr>
          <w:p w14:paraId="219ECBC0"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12</w:t>
            </w:r>
          </w:p>
        </w:tc>
        <w:tc>
          <w:tcPr>
            <w:tcW w:w="1037" w:type="dxa"/>
            <w:vAlign w:val="center"/>
          </w:tcPr>
          <w:p w14:paraId="63FB3CDF"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c>
          <w:tcPr>
            <w:tcW w:w="2160" w:type="dxa"/>
            <w:vAlign w:val="center"/>
          </w:tcPr>
          <w:p w14:paraId="385B12BA"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c>
          <w:tcPr>
            <w:tcW w:w="1705" w:type="dxa"/>
            <w:vAlign w:val="center"/>
          </w:tcPr>
          <w:p w14:paraId="18EA29A3"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r>
    </w:tbl>
    <w:p w14:paraId="593D23A9" w14:textId="77777777" w:rsidR="0024195C" w:rsidRDefault="0024195C" w:rsidP="006120F2">
      <w:pPr>
        <w:pStyle w:val="a4"/>
        <w:bidi/>
        <w:spacing w:line="360" w:lineRule="auto"/>
        <w:ind w:left="57"/>
        <w:jc w:val="both"/>
        <w:rPr>
          <w:rFonts w:ascii="Simplified Arabic" w:hAnsi="Simplified Arabic" w:cs="Simplified Arabic"/>
          <w:sz w:val="24"/>
          <w:szCs w:val="24"/>
          <w:rtl/>
        </w:rPr>
      </w:pPr>
    </w:p>
    <w:p w14:paraId="0340B4EE" w14:textId="00EE83A6" w:rsidR="006120F2" w:rsidRPr="00EF0EB3" w:rsidRDefault="006120F2" w:rsidP="0024195C">
      <w:pPr>
        <w:pStyle w:val="a4"/>
        <w:bidi/>
        <w:spacing w:line="360" w:lineRule="auto"/>
        <w:ind w:left="57" w:firstLine="663"/>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تشير نتائج اختبار الثبات الداخلي للمحور الثاني الخاص بـتأثيرات الإعلام الرقمي على الهوية اللغوية والثقافية إلى أن معامل ألفا كرونباخ بلغت (0.550)، وهي قيمة تُعد منخفضة نسبيا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وفق المعايير الإحصائية المتعارف عليها، حيث تقع ضمن نطاق الثبات الضعيف إلى المقبول في بعض الدراسات الاستكشافية</w:t>
      </w:r>
      <w:r w:rsidRPr="00EF0EB3">
        <w:rPr>
          <w:rFonts w:ascii="Simplified Arabic" w:hAnsi="Simplified Arabic" w:cs="Simplified Arabic"/>
          <w:sz w:val="24"/>
          <w:szCs w:val="24"/>
          <w:lang w:val="en-GB"/>
        </w:rPr>
        <w:t>.</w:t>
      </w:r>
    </w:p>
    <w:p w14:paraId="6469CEE6" w14:textId="77777777" w:rsidR="006120F2" w:rsidRPr="00EF0EB3" w:rsidRDefault="006120F2" w:rsidP="0024195C">
      <w:pPr>
        <w:pStyle w:val="a4"/>
        <w:bidi/>
        <w:spacing w:line="360" w:lineRule="auto"/>
        <w:ind w:left="57" w:firstLine="663"/>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ويُفهم هذا المستوى من الثبات في ضوء طبيعة فقرات المحور وتنوع أبعاده، إذ يتضمن مجموعة من البنود التي تقيس جوانب متعددة مرتبطة بالإعلام الرقمي وتأثيراته اللغوية والثقافية، مما قد يؤدي إلى تباين نسبي في استجابات المبحوثين وعدم تجانسها بشكل كامل داخل بناء قياسي واحد</w:t>
      </w:r>
      <w:r w:rsidRPr="00EF0EB3">
        <w:rPr>
          <w:rFonts w:ascii="Simplified Arabic" w:hAnsi="Simplified Arabic" w:cs="Simplified Arabic"/>
          <w:sz w:val="24"/>
          <w:szCs w:val="24"/>
          <w:lang w:val="en-GB"/>
        </w:rPr>
        <w:t>.</w:t>
      </w:r>
    </w:p>
    <w:p w14:paraId="4A332F7D" w14:textId="77777777" w:rsidR="006120F2" w:rsidRPr="00EF0EB3" w:rsidRDefault="006120F2" w:rsidP="0024195C">
      <w:pPr>
        <w:pStyle w:val="a4"/>
        <w:bidi/>
        <w:spacing w:line="360" w:lineRule="auto"/>
        <w:ind w:left="57" w:firstLine="663"/>
        <w:jc w:val="both"/>
        <w:rPr>
          <w:rFonts w:ascii="Simplified Arabic" w:hAnsi="Simplified Arabic" w:cs="Simplified Arabic"/>
          <w:sz w:val="24"/>
          <w:szCs w:val="24"/>
          <w:rtl/>
        </w:rPr>
      </w:pPr>
      <w:r>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يمكن تفسير هذه النتيجة في إطار التباين في إدراك الشباب لعلاقة الإعلام الرقمي بالهوية اللغوية والثقافية، حيث تتداخل مستويات التأثير بين ما هو لغوي وثقافي وسلوكي، </w:t>
      </w:r>
      <w:r>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ينعكس على درجة الاتساق الداخلي بين الفقرات</w:t>
      </w:r>
      <w:r w:rsidRPr="00EF0EB3">
        <w:rPr>
          <w:rFonts w:ascii="Simplified Arabic" w:hAnsi="Simplified Arabic" w:cs="Simplified Arabic" w:hint="cs"/>
          <w:sz w:val="24"/>
          <w:szCs w:val="24"/>
          <w:rtl/>
        </w:rPr>
        <w:t>.</w:t>
      </w:r>
    </w:p>
    <w:p w14:paraId="28B1A867" w14:textId="77777777" w:rsidR="006120F2" w:rsidRDefault="006120F2" w:rsidP="006120F2">
      <w:pPr>
        <w:pStyle w:val="a4"/>
        <w:bidi/>
        <w:spacing w:line="360" w:lineRule="auto"/>
        <w:ind w:left="57"/>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ويُفهم</w:t>
      </w:r>
      <w:r w:rsidRPr="00EF0EB3">
        <w:rPr>
          <w:rFonts w:ascii="Simplified Arabic" w:hAnsi="Simplified Arabic" w:cs="Simplified Arabic" w:hint="cs"/>
          <w:sz w:val="24"/>
          <w:szCs w:val="24"/>
          <w:rtl/>
          <w:lang w:val="en-GB"/>
        </w:rPr>
        <w:t xml:space="preserve"> أيضاً</w:t>
      </w:r>
      <w:r w:rsidRPr="00EF0EB3">
        <w:rPr>
          <w:rFonts w:ascii="Simplified Arabic" w:hAnsi="Simplified Arabic" w:cs="Simplified Arabic"/>
          <w:sz w:val="24"/>
          <w:szCs w:val="24"/>
          <w:rtl/>
          <w:lang w:val="en-GB"/>
        </w:rPr>
        <w:t xml:space="preserve"> هذا الانخفاض في ضوء طبيعة المحور الذي يتضمن ثلاثة أبعاد فرعية تمس التأثيرات اللغوية والتأثيرات الثقافية ودور اليوتيوب في دعم الهوية، </w:t>
      </w:r>
      <w:r>
        <w:rPr>
          <w:rFonts w:ascii="Simplified Arabic" w:hAnsi="Simplified Arabic" w:cs="Simplified Arabic" w:hint="cs"/>
          <w:sz w:val="24"/>
          <w:szCs w:val="24"/>
          <w:rtl/>
          <w:lang w:val="en-GB"/>
        </w:rPr>
        <w:t>م</w:t>
      </w:r>
      <w:r w:rsidRPr="00EF0EB3">
        <w:rPr>
          <w:rFonts w:ascii="Simplified Arabic" w:hAnsi="Simplified Arabic" w:cs="Simplified Arabic"/>
          <w:sz w:val="24"/>
          <w:szCs w:val="24"/>
          <w:rtl/>
          <w:lang w:val="en-GB"/>
        </w:rPr>
        <w:t>ما يعكس تعددا</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في البناء المفاهيمي ودرجة من التباين في إدراك المبحوثين لهذه الجوانب، الأمر الذي حدّ من تجانس استجاباتهم على الفقرات</w:t>
      </w:r>
      <w:r>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كما يمكن تفسير هذا الضعف النسبي في الثبات في ضوء نظرية تأثير الشخص الثالث، حيث يميل الأفراد إلى التمييز بين تأثيرات الإعلام على الذات وتأثيره على الآخرين، مما يؤدي إلى تباين في تقديرهم للتأثيرات اللغوية والثقافية وعدم انتظام استجاباتهم داخل بناء قياسي واحد</w:t>
      </w:r>
      <w:r w:rsidRPr="00EF0EB3">
        <w:rPr>
          <w:rFonts w:ascii="Simplified Arabic" w:hAnsi="Simplified Arabic" w:cs="Simplified Arabic" w:hint="cs"/>
          <w:sz w:val="24"/>
          <w:szCs w:val="24"/>
          <w:rtl/>
          <w:lang w:val="en-GB"/>
        </w:rPr>
        <w:t>.</w:t>
      </w:r>
    </w:p>
    <w:p w14:paraId="16D5BAE8" w14:textId="77777777" w:rsidR="006120F2" w:rsidRPr="00EF0EB3" w:rsidRDefault="006120F2">
      <w:pPr>
        <w:pStyle w:val="a4"/>
        <w:numPr>
          <w:ilvl w:val="0"/>
          <w:numId w:val="85"/>
        </w:numPr>
        <w:tabs>
          <w:tab w:val="right" w:pos="360"/>
        </w:tabs>
        <w:bidi/>
        <w:spacing w:line="360" w:lineRule="auto"/>
        <w:ind w:left="336"/>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خلاصة </w:t>
      </w:r>
      <w:r w:rsidRPr="00EF0EB3">
        <w:rPr>
          <w:rFonts w:ascii="Simplified Arabic" w:hAnsi="Simplified Arabic" w:cs="Simplified Arabic"/>
          <w:b/>
          <w:bCs/>
          <w:sz w:val="24"/>
          <w:szCs w:val="24"/>
          <w:rtl/>
        </w:rPr>
        <w:t>تحليل نتائج الثبات باستخدام معامل ألفا كرونباخ</w:t>
      </w:r>
      <w:r w:rsidRPr="00EF0EB3">
        <w:rPr>
          <w:rFonts w:ascii="Simplified Arabic" w:hAnsi="Simplified Arabic" w:cs="Simplified Arabic"/>
          <w:b/>
          <w:bCs/>
          <w:sz w:val="24"/>
          <w:szCs w:val="24"/>
          <w:lang w:val="en-GB"/>
        </w:rPr>
        <w:t xml:space="preserve"> </w:t>
      </w:r>
    </w:p>
    <w:p w14:paraId="20702542" w14:textId="77777777" w:rsidR="006120F2" w:rsidRDefault="006120F2" w:rsidP="0024195C">
      <w:pPr>
        <w:pStyle w:val="a4"/>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تشير قيم ألفا كرونباخ إلى انخفاض مستوى الاتساق الداخلي بين فقرات المحاور، ويُعزى ذلك إلى الطبيعة المتعددة الأبعاد لفقرات الاستبانة، حيث تتناول موضوعات متنوعة تشمل أنماط الاستخدام والدوافع </w:t>
      </w:r>
      <w:r w:rsidRPr="00EF0EB3">
        <w:rPr>
          <w:rFonts w:ascii="Simplified Arabic" w:hAnsi="Simplified Arabic" w:cs="Simplified Arabic" w:hint="cs"/>
          <w:sz w:val="24"/>
          <w:szCs w:val="24"/>
          <w:rtl/>
        </w:rPr>
        <w:t>والتصورات</w:t>
      </w:r>
      <w:r w:rsidRPr="00EF0EB3">
        <w:rPr>
          <w:rFonts w:ascii="Simplified Arabic" w:hAnsi="Simplified Arabic" w:cs="Simplified Arabic"/>
          <w:sz w:val="24"/>
          <w:szCs w:val="24"/>
          <w:rtl/>
        </w:rPr>
        <w:t xml:space="preserve"> والاتجاهات والتأثيرات اللغوية والثقافية. وبما أن الدراسة الحالية ذات طبيعة وصفية استكشافية، وتهدف إلى رصد اتجاهات الشباب السعودي نحو قضايا العولمة اللغوية في اليوتيوب، فقد اعتُبرت الأداة مناسبة لتحقيق أهداف الدراسة والإجابة عن تساؤلاتها، مع الأخذ في الاعتبار محدودية الاتساق الداخلي بين بعض الفقرات</w:t>
      </w:r>
      <w:r w:rsidRPr="00EF0EB3">
        <w:rPr>
          <w:rFonts w:ascii="Simplified Arabic" w:hAnsi="Simplified Arabic" w:cs="Simplified Arabic" w:hint="cs"/>
          <w:sz w:val="24"/>
          <w:szCs w:val="24"/>
          <w:rtl/>
        </w:rPr>
        <w:t>.</w:t>
      </w:r>
    </w:p>
    <w:p w14:paraId="4308A23B" w14:textId="77777777" w:rsidR="00776823" w:rsidRPr="00F64512" w:rsidRDefault="00776823">
      <w:pPr>
        <w:pStyle w:val="a4"/>
        <w:numPr>
          <w:ilvl w:val="0"/>
          <w:numId w:val="85"/>
        </w:numPr>
        <w:shd w:val="clear" w:color="auto" w:fill="FFFFFF"/>
        <w:bidi/>
        <w:spacing w:line="360" w:lineRule="auto"/>
        <w:ind w:left="426"/>
        <w:rPr>
          <w:rFonts w:ascii="Simplified Arabic" w:eastAsia="Times New Roman" w:hAnsi="Simplified Arabic" w:cs="Simplified Arabic"/>
          <w:b/>
          <w:bCs/>
          <w:sz w:val="24"/>
          <w:szCs w:val="24"/>
          <w:rtl/>
        </w:rPr>
      </w:pPr>
      <w:r w:rsidRPr="00F64512">
        <w:rPr>
          <w:rFonts w:ascii="Simplified Arabic" w:eastAsia="Times New Roman" w:hAnsi="Simplified Arabic" w:cs="Simplified Arabic" w:hint="cs"/>
          <w:b/>
          <w:bCs/>
          <w:sz w:val="24"/>
          <w:szCs w:val="24"/>
          <w:rtl/>
        </w:rPr>
        <w:lastRenderedPageBreak/>
        <w:t>قياس متغيرات ومحاور الدراسة (صد</w:t>
      </w:r>
      <w:r w:rsidRPr="00F64512">
        <w:rPr>
          <w:rFonts w:ascii="Simplified Arabic" w:eastAsia="Times New Roman" w:hAnsi="Simplified Arabic" w:cs="Simplified Arabic" w:hint="eastAsia"/>
          <w:b/>
          <w:bCs/>
          <w:sz w:val="24"/>
          <w:szCs w:val="24"/>
          <w:rtl/>
        </w:rPr>
        <w:t>ق</w:t>
      </w:r>
      <w:r w:rsidRPr="00F64512">
        <w:rPr>
          <w:rFonts w:ascii="Simplified Arabic" w:eastAsia="Times New Roman" w:hAnsi="Simplified Arabic" w:cs="Simplified Arabic" w:hint="cs"/>
          <w:b/>
          <w:bCs/>
          <w:sz w:val="24"/>
          <w:szCs w:val="24"/>
          <w:rtl/>
        </w:rPr>
        <w:t xml:space="preserve"> الاتساق الداخلي</w:t>
      </w:r>
      <w:r w:rsidRPr="00F64512">
        <w:rPr>
          <w:rFonts w:ascii="Simplified Arabic" w:eastAsia="Times New Roman" w:hAnsi="Simplified Arabic" w:cs="Simplified Arabic"/>
          <w:b/>
          <w:bCs/>
          <w:sz w:val="24"/>
          <w:szCs w:val="24"/>
        </w:rPr>
        <w:t xml:space="preserve"> (</w:t>
      </w:r>
    </w:p>
    <w:p w14:paraId="3D447B2A" w14:textId="77777777" w:rsidR="00776823" w:rsidRPr="00EF0EB3" w:rsidRDefault="00776823" w:rsidP="00776823">
      <w:pPr>
        <w:pStyle w:val="a4"/>
        <w:shd w:val="clear" w:color="auto" w:fill="FFFFFF"/>
        <w:bidi/>
        <w:spacing w:line="360" w:lineRule="auto"/>
        <w:ind w:left="237"/>
        <w:jc w:val="both"/>
        <w:rPr>
          <w:rFonts w:ascii="Simplified Arabic" w:eastAsia="Times New Roman" w:hAnsi="Simplified Arabic" w:cs="Simplified Arabic"/>
          <w:sz w:val="24"/>
          <w:szCs w:val="24"/>
          <w:lang w:val="en-GB"/>
        </w:rPr>
      </w:pPr>
      <w:r w:rsidRPr="00EF0EB3">
        <w:rPr>
          <w:rFonts w:ascii="Simplified Arabic" w:eastAsia="Times New Roman" w:hAnsi="Simplified Arabic" w:cs="Simplified Arabic" w:hint="cs"/>
          <w:sz w:val="24"/>
          <w:szCs w:val="24"/>
          <w:rtl/>
        </w:rPr>
        <w:t>للتحقق من صدق الاتساق الداخلي ومصداقية محتوى قائمة الاستقصاء تم تقييم درجة التناسق ومدى قدرة المقياس على قياس ما يفترض قياسه</w:t>
      </w:r>
      <w:r>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hint="cs"/>
          <w:sz w:val="24"/>
          <w:szCs w:val="24"/>
          <w:rtl/>
        </w:rPr>
        <w:t xml:space="preserve"> </w:t>
      </w:r>
      <w:r w:rsidRPr="00EF0EB3">
        <w:rPr>
          <w:rFonts w:ascii="Simplified Arabic" w:hAnsi="Simplified Arabic" w:cs="Simplified Arabic"/>
          <w:sz w:val="24"/>
          <w:szCs w:val="24"/>
          <w:rtl/>
        </w:rPr>
        <w:t xml:space="preserve">معامل الارتباط </w:t>
      </w:r>
      <w:r w:rsidRPr="00EF0EB3">
        <w:rPr>
          <w:rFonts w:ascii="Simplified Arabic" w:hAnsi="Simplified Arabic" w:cs="Simplified Arabic" w:hint="cs"/>
          <w:sz w:val="24"/>
          <w:szCs w:val="24"/>
          <w:rtl/>
        </w:rPr>
        <w:t xml:space="preserve">بيرسون </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BRVARIATE</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w:t>
      </w:r>
      <w:r w:rsidRPr="00EF0EB3">
        <w:rPr>
          <w:rFonts w:ascii="Simplified Arabic" w:eastAsia="Times New Roman" w:hAnsi="Simplified Arabic" w:cs="Simplified Arabic"/>
          <w:sz w:val="24"/>
          <w:szCs w:val="24"/>
          <w:rtl/>
        </w:rPr>
        <w:t>قياس العلاقة بين "طريقة عرض ومعالجة المحتوى في اليوتيوب" وبين "اتجاهات الشباب وتأثيره على الهوية</w:t>
      </w:r>
      <w:r w:rsidRPr="00EF0EB3">
        <w:rPr>
          <w:rFonts w:ascii="Simplified Arabic" w:eastAsia="Times New Roman" w:hAnsi="Simplified Arabic" w:cs="Simplified Arabic"/>
          <w:sz w:val="24"/>
          <w:szCs w:val="24"/>
          <w:lang w:val="en-GB"/>
        </w:rPr>
        <w:t>"</w:t>
      </w:r>
      <w:r w:rsidRPr="00EF0EB3">
        <w:rPr>
          <w:rFonts w:ascii="Simplified Arabic" w:eastAsia="Times New Roman" w:hAnsi="Simplified Arabic" w:cs="Simplified Arabic" w:hint="cs"/>
          <w:sz w:val="24"/>
          <w:szCs w:val="24"/>
          <w:rtl/>
          <w:lang w:val="en-GB"/>
        </w:rPr>
        <w:t>.</w:t>
      </w:r>
    </w:p>
    <w:p w14:paraId="0735C9E9" w14:textId="77777777" w:rsidR="00776823" w:rsidRPr="00EF0EB3" w:rsidRDefault="00776823" w:rsidP="00776823">
      <w:pPr>
        <w:pStyle w:val="a4"/>
        <w:shd w:val="clear" w:color="auto" w:fill="FFFFFF"/>
        <w:bidi/>
        <w:spacing w:line="360" w:lineRule="auto"/>
        <w:ind w:left="237"/>
        <w:jc w:val="both"/>
        <w:rPr>
          <w:rFonts w:ascii="Simplified Arabic" w:eastAsia="Times New Roman" w:hAnsi="Simplified Arabic" w:cs="Simplified Arabic"/>
          <w:sz w:val="24"/>
          <w:szCs w:val="24"/>
          <w:lang w:val="en-GB"/>
        </w:rPr>
      </w:pPr>
      <w:r w:rsidRPr="00EF0EB3">
        <w:rPr>
          <w:rFonts w:ascii="Simplified Arabic" w:eastAsia="Times New Roman" w:hAnsi="Simplified Arabic" w:cs="Simplified Arabic"/>
          <w:sz w:val="24"/>
          <w:szCs w:val="24"/>
          <w:rtl/>
        </w:rPr>
        <w:t>تم استخدام معامل ارتباط بيرسون لقياس العلاقة بين المحور الأول (أطر معالجة قضايا العولمة اللغوية في قنوات اليوتيوب) والمحور الثاني (اتجاهات المبحوثين نحو قضايا العولمة اللغوية وتأثيراتها) بهدف معرفة مدى ارتباط أساليب المعالجة الإعلامية في اليوتيوب بتشكّل اتجاهات الشباب السعودي نحو قضايا الهوية اللغوية والثقافية</w:t>
      </w:r>
      <w:r w:rsidRPr="00EF0EB3">
        <w:rPr>
          <w:rFonts w:ascii="Simplified Arabic" w:eastAsia="Times New Roman" w:hAnsi="Simplified Arabic" w:cs="Simplified Arabic"/>
          <w:sz w:val="24"/>
          <w:szCs w:val="24"/>
          <w:lang w:val="en-GB"/>
        </w:rPr>
        <w:t>.</w:t>
      </w:r>
    </w:p>
    <w:p w14:paraId="358FA658" w14:textId="77777777" w:rsidR="00776823" w:rsidRPr="00EF0EB3" w:rsidRDefault="00776823" w:rsidP="00776823">
      <w:pPr>
        <w:pStyle w:val="a4"/>
        <w:shd w:val="clear" w:color="auto" w:fill="FFFFFF"/>
        <w:bidi/>
        <w:spacing w:line="360" w:lineRule="auto"/>
        <w:rPr>
          <w:rFonts w:ascii="Simplified Arabic" w:eastAsia="Times New Roman" w:hAnsi="Simplified Arabic" w:cs="Simplified Arabic"/>
          <w:sz w:val="24"/>
          <w:szCs w:val="24"/>
          <w:lang w:val="en-GB"/>
        </w:rPr>
      </w:pPr>
    </w:p>
    <w:tbl>
      <w:tblPr>
        <w:tblStyle w:val="a8"/>
        <w:bidiVisual/>
        <w:tblW w:w="0" w:type="auto"/>
        <w:jc w:val="center"/>
        <w:tblLook w:val="04A0" w:firstRow="1" w:lastRow="0" w:firstColumn="1" w:lastColumn="0" w:noHBand="0" w:noVBand="1"/>
      </w:tblPr>
      <w:tblGrid>
        <w:gridCol w:w="503"/>
        <w:gridCol w:w="2719"/>
        <w:gridCol w:w="1611"/>
        <w:gridCol w:w="1612"/>
        <w:gridCol w:w="1612"/>
      </w:tblGrid>
      <w:tr w:rsidR="00776823" w:rsidRPr="00EF0EB3" w14:paraId="43FE4C83" w14:textId="77777777" w:rsidTr="00DD1520">
        <w:trPr>
          <w:jc w:val="center"/>
        </w:trPr>
        <w:tc>
          <w:tcPr>
            <w:tcW w:w="8057" w:type="dxa"/>
            <w:gridSpan w:val="5"/>
            <w:vAlign w:val="center"/>
          </w:tcPr>
          <w:p w14:paraId="62ED485F" w14:textId="7A62E1BF" w:rsidR="00776823" w:rsidRPr="00EF0EB3" w:rsidRDefault="00776823" w:rsidP="00DD1520">
            <w:pPr>
              <w:pStyle w:val="a4"/>
              <w:bidi/>
              <w:spacing w:line="360" w:lineRule="auto"/>
              <w:ind w:left="0"/>
              <w:jc w:val="center"/>
              <w:rPr>
                <w:rFonts w:ascii="Simplified Arabic" w:eastAsia="Times New Roman" w:hAnsi="Simplified Arabic" w:cs="Simplified Arabic"/>
                <w:b/>
                <w:bCs/>
                <w:sz w:val="24"/>
                <w:szCs w:val="24"/>
                <w:rtl/>
              </w:rPr>
            </w:pPr>
            <w:r w:rsidRPr="0057759E">
              <w:rPr>
                <w:rFonts w:ascii="Simplified Arabic" w:eastAsia="Times New Roman" w:hAnsi="Simplified Arabic" w:cs="Simplified Arabic" w:hint="cs"/>
                <w:b/>
                <w:bCs/>
                <w:sz w:val="24"/>
                <w:szCs w:val="24"/>
                <w:rtl/>
              </w:rPr>
              <w:t>جدول رقم (</w:t>
            </w:r>
            <w:r w:rsidR="00F64512" w:rsidRPr="0057759E">
              <w:rPr>
                <w:rFonts w:ascii="Simplified Arabic" w:eastAsia="Times New Roman" w:hAnsi="Simplified Arabic" w:cs="Simplified Arabic" w:hint="cs"/>
                <w:b/>
                <w:bCs/>
                <w:sz w:val="24"/>
                <w:szCs w:val="24"/>
                <w:rtl/>
              </w:rPr>
              <w:t>6</w:t>
            </w:r>
            <w:r w:rsidRPr="0057759E">
              <w:rPr>
                <w:rFonts w:ascii="Simplified Arabic" w:eastAsia="Times New Roman" w:hAnsi="Simplified Arabic" w:cs="Simplified Arabic" w:hint="cs"/>
                <w:b/>
                <w:bCs/>
                <w:sz w:val="24"/>
                <w:szCs w:val="24"/>
                <w:rtl/>
              </w:rPr>
              <w:t>) ل</w:t>
            </w:r>
            <w:r w:rsidRPr="0057759E">
              <w:rPr>
                <w:rFonts w:ascii="Simplified Arabic" w:eastAsia="Times New Roman" w:hAnsi="Simplified Arabic" w:cs="Simplified Arabic"/>
                <w:b/>
                <w:bCs/>
                <w:sz w:val="24"/>
                <w:szCs w:val="24"/>
                <w:rtl/>
              </w:rPr>
              <w:t>معامل ارتباط بيرسون بين محاور الدراسة</w:t>
            </w:r>
          </w:p>
        </w:tc>
      </w:tr>
      <w:tr w:rsidR="00776823" w:rsidRPr="00EF0EB3" w14:paraId="1D9E20E0" w14:textId="77777777" w:rsidTr="00DD1520">
        <w:trPr>
          <w:jc w:val="center"/>
        </w:trPr>
        <w:tc>
          <w:tcPr>
            <w:tcW w:w="8057" w:type="dxa"/>
            <w:gridSpan w:val="5"/>
            <w:vAlign w:val="center"/>
          </w:tcPr>
          <w:p w14:paraId="0DCA1BEE"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hAnsi="Simplified Arabic" w:cs="Simplified Arabic"/>
                <w:sz w:val="24"/>
                <w:szCs w:val="24"/>
                <w:rtl/>
              </w:rPr>
              <w:t xml:space="preserve">معامل الارتباط </w:t>
            </w:r>
            <w:r w:rsidRPr="00EF0EB3">
              <w:rPr>
                <w:rFonts w:ascii="Simplified Arabic" w:hAnsi="Simplified Arabic" w:cs="Simplified Arabic" w:hint="cs"/>
                <w:sz w:val="24"/>
                <w:szCs w:val="24"/>
                <w:rtl/>
              </w:rPr>
              <w:t xml:space="preserve">بيرسون </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rPr>
              <w:t xml:space="preserve"> الأداة </w:t>
            </w:r>
            <w:r w:rsidRPr="00EF0EB3">
              <w:rPr>
                <w:rFonts w:ascii="Simplified Arabic" w:hAnsi="Simplified Arabic" w:cs="Simplified Arabic"/>
                <w:sz w:val="24"/>
                <w:szCs w:val="24"/>
              </w:rPr>
              <w:t>BRVARIATE</w:t>
            </w:r>
          </w:p>
        </w:tc>
      </w:tr>
      <w:tr w:rsidR="00776823" w:rsidRPr="00EF0EB3" w14:paraId="3AFA6CEA" w14:textId="77777777" w:rsidTr="00DD1520">
        <w:trPr>
          <w:jc w:val="center"/>
        </w:trPr>
        <w:tc>
          <w:tcPr>
            <w:tcW w:w="8057" w:type="dxa"/>
            <w:gridSpan w:val="5"/>
            <w:vAlign w:val="center"/>
          </w:tcPr>
          <w:p w14:paraId="565FF9AE" w14:textId="77777777" w:rsidR="00776823" w:rsidRPr="00EF0EB3" w:rsidRDefault="00776823" w:rsidP="00DD1520">
            <w:pPr>
              <w:pStyle w:val="a4"/>
              <w:bidi/>
              <w:spacing w:line="360" w:lineRule="auto"/>
              <w:ind w:left="0"/>
              <w:jc w:val="center"/>
              <w:rPr>
                <w:rFonts w:ascii="Simplified Arabic" w:hAnsi="Simplified Arabic" w:cs="Simplified Arabic"/>
                <w:sz w:val="24"/>
                <w:szCs w:val="24"/>
                <w:rtl/>
              </w:rPr>
            </w:pPr>
            <w:r w:rsidRPr="00EF0EB3">
              <w:rPr>
                <w:rFonts w:ascii="Simplified Arabic" w:hAnsi="Simplified Arabic" w:cs="Simplified Arabic"/>
                <w:sz w:val="24"/>
                <w:szCs w:val="24"/>
                <w:rtl/>
              </w:rPr>
              <w:t>معامل بيرسون لقياس الصدق الداخلي للاستبانة</w:t>
            </w:r>
          </w:p>
        </w:tc>
      </w:tr>
      <w:tr w:rsidR="00776823" w:rsidRPr="00EF0EB3" w14:paraId="617301E9" w14:textId="77777777" w:rsidTr="00DD1520">
        <w:trPr>
          <w:jc w:val="center"/>
        </w:trPr>
        <w:tc>
          <w:tcPr>
            <w:tcW w:w="503" w:type="dxa"/>
            <w:vAlign w:val="center"/>
          </w:tcPr>
          <w:p w14:paraId="34312BA5"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p>
        </w:tc>
        <w:tc>
          <w:tcPr>
            <w:tcW w:w="2719" w:type="dxa"/>
            <w:vAlign w:val="center"/>
          </w:tcPr>
          <w:p w14:paraId="5D641C3A"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المتغيرات</w:t>
            </w:r>
          </w:p>
        </w:tc>
        <w:tc>
          <w:tcPr>
            <w:tcW w:w="1611" w:type="dxa"/>
            <w:vAlign w:val="center"/>
          </w:tcPr>
          <w:p w14:paraId="649BBB41"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معامل الارتباط</w:t>
            </w:r>
            <w:r w:rsidRPr="00EF0EB3">
              <w:rPr>
                <w:rFonts w:ascii="Simplified Arabic" w:eastAsia="Times New Roman" w:hAnsi="Simplified Arabic" w:cs="Simplified Arabic"/>
                <w:sz w:val="24"/>
                <w:szCs w:val="24"/>
              </w:rPr>
              <w:t xml:space="preserve"> (Pearson Correlation</w:t>
            </w:r>
          </w:p>
        </w:tc>
        <w:tc>
          <w:tcPr>
            <w:tcW w:w="1612" w:type="dxa"/>
            <w:vAlign w:val="center"/>
          </w:tcPr>
          <w:p w14:paraId="456B92D1"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مستوى الدلالة</w:t>
            </w:r>
            <w:r w:rsidRPr="00EF0EB3">
              <w:rPr>
                <w:rFonts w:ascii="Simplified Arabic" w:eastAsia="Times New Roman" w:hAnsi="Simplified Arabic" w:cs="Simplified Arabic"/>
                <w:sz w:val="24"/>
                <w:szCs w:val="24"/>
              </w:rPr>
              <w:t xml:space="preserve"> (Sig. 2-tailed)</w:t>
            </w:r>
          </w:p>
        </w:tc>
        <w:tc>
          <w:tcPr>
            <w:tcW w:w="1612" w:type="dxa"/>
            <w:vAlign w:val="center"/>
          </w:tcPr>
          <w:p w14:paraId="4AEC2C79"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حجم العينة</w:t>
            </w:r>
            <w:r w:rsidRPr="00EF0EB3">
              <w:rPr>
                <w:rFonts w:ascii="Simplified Arabic" w:eastAsia="Times New Roman" w:hAnsi="Simplified Arabic" w:cs="Simplified Arabic"/>
                <w:sz w:val="24"/>
                <w:szCs w:val="24"/>
              </w:rPr>
              <w:t xml:space="preserve"> (N)</w:t>
            </w:r>
          </w:p>
        </w:tc>
      </w:tr>
      <w:tr w:rsidR="00776823" w:rsidRPr="00EF0EB3" w14:paraId="4E505018" w14:textId="77777777" w:rsidTr="00DD1520">
        <w:trPr>
          <w:jc w:val="center"/>
        </w:trPr>
        <w:tc>
          <w:tcPr>
            <w:tcW w:w="503" w:type="dxa"/>
            <w:vAlign w:val="center"/>
          </w:tcPr>
          <w:p w14:paraId="141D2D53"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w:t>
            </w:r>
          </w:p>
        </w:tc>
        <w:tc>
          <w:tcPr>
            <w:tcW w:w="2719" w:type="dxa"/>
            <w:vAlign w:val="center"/>
          </w:tcPr>
          <w:p w14:paraId="3E608F49"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lang w:val="en-GB"/>
              </w:rPr>
            </w:pPr>
            <w:r w:rsidRPr="00EF0EB3">
              <w:rPr>
                <w:rFonts w:ascii="Simplified Arabic" w:eastAsia="Times New Roman" w:hAnsi="Simplified Arabic" w:cs="Simplified Arabic"/>
                <w:sz w:val="24"/>
                <w:szCs w:val="24"/>
                <w:rtl/>
              </w:rPr>
              <w:t>المحور الأول: أطر معالجة قضايا العولمة اللغوية في قنوات اليوتيوب والقضايا الثقافية</w:t>
            </w:r>
          </w:p>
        </w:tc>
        <w:tc>
          <w:tcPr>
            <w:tcW w:w="1611" w:type="dxa"/>
            <w:vAlign w:val="center"/>
          </w:tcPr>
          <w:p w14:paraId="1965BDF6"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0.447**</w:t>
            </w:r>
          </w:p>
        </w:tc>
        <w:tc>
          <w:tcPr>
            <w:tcW w:w="1612" w:type="dxa"/>
            <w:vAlign w:val="center"/>
          </w:tcPr>
          <w:p w14:paraId="6F35430E"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0.000</w:t>
            </w:r>
          </w:p>
        </w:tc>
        <w:tc>
          <w:tcPr>
            <w:tcW w:w="1612" w:type="dxa"/>
            <w:vAlign w:val="center"/>
          </w:tcPr>
          <w:p w14:paraId="695A753B"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400</w:t>
            </w:r>
          </w:p>
        </w:tc>
      </w:tr>
      <w:tr w:rsidR="00776823" w:rsidRPr="00EF0EB3" w14:paraId="3E6DDEC2" w14:textId="77777777" w:rsidTr="00DD1520">
        <w:trPr>
          <w:jc w:val="center"/>
        </w:trPr>
        <w:tc>
          <w:tcPr>
            <w:tcW w:w="503" w:type="dxa"/>
            <w:vAlign w:val="center"/>
          </w:tcPr>
          <w:p w14:paraId="7A1D85A0"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2719" w:type="dxa"/>
            <w:vAlign w:val="center"/>
          </w:tcPr>
          <w:p w14:paraId="599C5451"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المحور الثاني: تأثيرات الإعلام الرقمي على الهوية اللغوية والثقافية</w:t>
            </w:r>
          </w:p>
        </w:tc>
        <w:tc>
          <w:tcPr>
            <w:tcW w:w="1611" w:type="dxa"/>
            <w:vAlign w:val="center"/>
          </w:tcPr>
          <w:p w14:paraId="5D5B97BE"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0.447**</w:t>
            </w:r>
          </w:p>
        </w:tc>
        <w:tc>
          <w:tcPr>
            <w:tcW w:w="1612" w:type="dxa"/>
            <w:vAlign w:val="center"/>
          </w:tcPr>
          <w:p w14:paraId="1DD93894"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0.000</w:t>
            </w:r>
          </w:p>
        </w:tc>
        <w:tc>
          <w:tcPr>
            <w:tcW w:w="1612" w:type="dxa"/>
            <w:vAlign w:val="center"/>
          </w:tcPr>
          <w:p w14:paraId="315C5677"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400</w:t>
            </w:r>
          </w:p>
        </w:tc>
      </w:tr>
      <w:tr w:rsidR="00776823" w:rsidRPr="00EF0EB3" w14:paraId="760EF8E3" w14:textId="77777777" w:rsidTr="00DD1520">
        <w:trPr>
          <w:jc w:val="center"/>
        </w:trPr>
        <w:tc>
          <w:tcPr>
            <w:tcW w:w="8057" w:type="dxa"/>
            <w:gridSpan w:val="5"/>
            <w:vAlign w:val="center"/>
          </w:tcPr>
          <w:p w14:paraId="180795EA"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 xml:space="preserve">** </w:t>
            </w:r>
            <w:r w:rsidRPr="00EF0EB3">
              <w:rPr>
                <w:rFonts w:ascii="Simplified Arabic" w:eastAsia="Times New Roman" w:hAnsi="Simplified Arabic" w:cs="Simplified Arabic"/>
                <w:sz w:val="24"/>
                <w:szCs w:val="24"/>
                <w:rtl/>
              </w:rPr>
              <w:t>دال إحصائياً عند مستوى</w:t>
            </w:r>
            <w:r w:rsidRPr="00EF0EB3">
              <w:rPr>
                <w:rFonts w:ascii="Simplified Arabic" w:eastAsia="Times New Roman" w:hAnsi="Simplified Arabic" w:cs="Simplified Arabic"/>
                <w:sz w:val="24"/>
                <w:szCs w:val="24"/>
              </w:rPr>
              <w:t xml:space="preserve"> (0.01)</w:t>
            </w:r>
          </w:p>
        </w:tc>
      </w:tr>
    </w:tbl>
    <w:p w14:paraId="376F1639" w14:textId="77777777" w:rsidR="00776823" w:rsidRPr="00EF0EB3" w:rsidRDefault="00776823" w:rsidP="00776823">
      <w:pPr>
        <w:pStyle w:val="a4"/>
        <w:shd w:val="clear" w:color="auto" w:fill="FFFFFF"/>
        <w:bidi/>
        <w:spacing w:line="360" w:lineRule="auto"/>
        <w:rPr>
          <w:rFonts w:ascii="Simplified Arabic" w:eastAsia="Times New Roman" w:hAnsi="Simplified Arabic" w:cs="Simplified Arabic"/>
          <w:sz w:val="24"/>
          <w:szCs w:val="24"/>
          <w:rtl/>
        </w:rPr>
      </w:pPr>
    </w:p>
    <w:p w14:paraId="3BB468FE" w14:textId="4E7BBCA6" w:rsidR="00776823" w:rsidRPr="00EF0EB3" w:rsidRDefault="00776823" w:rsidP="0057759E">
      <w:pPr>
        <w:pStyle w:val="a4"/>
        <w:shd w:val="clear" w:color="auto" w:fill="FFFFFF"/>
        <w:bidi/>
        <w:spacing w:line="360" w:lineRule="auto"/>
        <w:ind w:left="57" w:firstLine="663"/>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lastRenderedPageBreak/>
        <w:t>أظهرت نتائج معامل ارتباط بيرسون وجود علاقة ارتباطية موجبة ذات دلالة إحصائية بين المحور الأول (أطر معالجة قضايا العولمة اللغوية في قنوات اليوتيوب والقضايا الثقافية) والمحور الثاني (تأثيرات الإعلام الرقمي على الهوية اللغوية والثقافية)، حيث بلغت قيمة معامل الارتباط (0.447) عند مستوى دلالة (0.000)، مما يشير إلى وجود اتساق وعلاقة متوسطة بين المحورين تعكس الترابط بين طبيعة المعالجة الإعلامية واتجاهات وتأثيرات الهوية لدى المبحوثين</w:t>
      </w:r>
      <w:r w:rsidRPr="00EF0EB3">
        <w:rPr>
          <w:rFonts w:ascii="Simplified Arabic" w:eastAsia="Times New Roman" w:hAnsi="Simplified Arabic" w:cs="Simplified Arabic"/>
          <w:sz w:val="24"/>
          <w:szCs w:val="24"/>
        </w:rPr>
        <w:t>.</w:t>
      </w:r>
      <w:r w:rsidRPr="00EF0EB3">
        <w:rPr>
          <w:rFonts w:ascii="Simplified Arabic" w:eastAsia="Times New Roman" w:hAnsi="Simplified Arabic" w:cs="Simplified Arabic" w:hint="cs"/>
          <w:sz w:val="24"/>
          <w:szCs w:val="24"/>
          <w:rtl/>
        </w:rPr>
        <w:t xml:space="preserve"> ونستنتج </w:t>
      </w:r>
      <w:r>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حين يرتبط الخطاب الإعلامي بالهوية، يصبح التأثير انعكاسا</w:t>
      </w:r>
      <w:r w:rsidRPr="00EF0EB3">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 xml:space="preserve"> طبيعيا</w:t>
      </w:r>
      <w:r w:rsidRPr="00EF0EB3">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 xml:space="preserve"> لفهمٍ مشترك يتقاطع بين المحتوى والوعي</w:t>
      </w:r>
      <w:r>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hint="cs"/>
          <w:sz w:val="24"/>
          <w:szCs w:val="24"/>
          <w:rtl/>
        </w:rPr>
        <w:t xml:space="preserve">. </w:t>
      </w:r>
    </w:p>
    <w:p w14:paraId="0A4499E5" w14:textId="77777777" w:rsidR="00FD652D" w:rsidRPr="004625F4" w:rsidRDefault="00FD652D">
      <w:pPr>
        <w:pStyle w:val="a4"/>
        <w:numPr>
          <w:ilvl w:val="0"/>
          <w:numId w:val="97"/>
        </w:numPr>
        <w:bidi/>
        <w:spacing w:after="200" w:line="360" w:lineRule="auto"/>
        <w:ind w:left="426"/>
        <w:jc w:val="both"/>
        <w:rPr>
          <w:rFonts w:ascii="Simplified Arabic" w:hAnsi="Simplified Arabic" w:cs="Simplified Arabic"/>
          <w:b/>
          <w:bCs/>
          <w:sz w:val="28"/>
          <w:szCs w:val="28"/>
          <w:rtl/>
        </w:rPr>
      </w:pPr>
      <w:r w:rsidRPr="004625F4">
        <w:rPr>
          <w:rFonts w:ascii="Simplified Arabic" w:hAnsi="Simplified Arabic" w:cs="Simplified Arabic" w:hint="cs"/>
          <w:b/>
          <w:bCs/>
          <w:sz w:val="28"/>
          <w:szCs w:val="28"/>
          <w:rtl/>
        </w:rPr>
        <w:t>المقاييس و</w:t>
      </w:r>
      <w:r w:rsidRPr="004625F4">
        <w:rPr>
          <w:rFonts w:ascii="Simplified Arabic" w:hAnsi="Simplified Arabic" w:cs="Simplified Arabic"/>
          <w:b/>
          <w:bCs/>
          <w:sz w:val="28"/>
          <w:szCs w:val="28"/>
          <w:rtl/>
        </w:rPr>
        <w:t>المعالجات الإحصائية:</w:t>
      </w:r>
    </w:p>
    <w:p w14:paraId="04D0A31D" w14:textId="77777777" w:rsidR="00FD652D" w:rsidRPr="00EF0EB3" w:rsidRDefault="00FD652D" w:rsidP="00FD652D">
      <w:pPr>
        <w:autoSpaceDE w:val="0"/>
        <w:autoSpaceDN w:val="0"/>
        <w:bidi/>
        <w:adjustRightInd w:val="0"/>
        <w:spacing w:line="360" w:lineRule="auto"/>
        <w:jc w:val="both"/>
        <w:rPr>
          <w:rFonts w:ascii="Simplified Arabic" w:hAnsi="Simplified Arabic" w:cs="Simplified Arabic"/>
          <w:sz w:val="24"/>
          <w:szCs w:val="24"/>
          <w:rtl/>
        </w:rPr>
      </w:pPr>
      <w:bookmarkStart w:id="7" w:name="_Hlk179446394"/>
      <w:r w:rsidRPr="00EF0EB3">
        <w:rPr>
          <w:rFonts w:ascii="Simplified Arabic" w:hAnsi="Simplified Arabic" w:cs="Simplified Arabic"/>
          <w:sz w:val="24"/>
          <w:szCs w:val="24"/>
          <w:rtl/>
        </w:rPr>
        <w:t>ومن المقاييس</w:t>
      </w:r>
      <w:r w:rsidRPr="00EF0EB3">
        <w:rPr>
          <w:rFonts w:ascii="Simplified Arabic" w:hAnsi="Simplified Arabic" w:cs="Simplified Arabic" w:hint="cs"/>
          <w:sz w:val="24"/>
          <w:szCs w:val="24"/>
          <w:rtl/>
        </w:rPr>
        <w:t xml:space="preserve"> والمعالجات والأدوات</w:t>
      </w:r>
      <w:r w:rsidRPr="00EF0EB3">
        <w:rPr>
          <w:rFonts w:ascii="Simplified Arabic" w:hAnsi="Simplified Arabic" w:cs="Simplified Arabic"/>
          <w:sz w:val="24"/>
          <w:szCs w:val="24"/>
          <w:rtl/>
        </w:rPr>
        <w:t xml:space="preserve"> في الاختبارات الإحصائية باستخدام برنامج الحزم الإحصائية (</w:t>
      </w:r>
      <w:r w:rsidRPr="00EF0EB3">
        <w:rPr>
          <w:rFonts w:ascii="Simplified Arabic" w:hAnsi="Simplified Arabic" w:cs="Simplified Arabic"/>
          <w:sz w:val="24"/>
          <w:szCs w:val="24"/>
        </w:rPr>
        <w:t>SPSS</w:t>
      </w:r>
      <w:r w:rsidRPr="00EF0EB3">
        <w:rPr>
          <w:rFonts w:ascii="Simplified Arabic" w:hAnsi="Simplified Arabic" w:cs="Simplified Arabic"/>
          <w:sz w:val="24"/>
          <w:szCs w:val="24"/>
          <w:rtl/>
        </w:rPr>
        <w:t>).</w:t>
      </w:r>
    </w:p>
    <w:p w14:paraId="530E367F" w14:textId="77777777" w:rsidR="00FD652D" w:rsidRPr="00EF0EB3" w:rsidRDefault="00FD652D">
      <w:pPr>
        <w:pStyle w:val="a4"/>
        <w:numPr>
          <w:ilvl w:val="0"/>
          <w:numId w:val="68"/>
        </w:numPr>
        <w:bidi/>
        <w:spacing w:line="360" w:lineRule="auto"/>
        <w:ind w:left="327"/>
        <w:rPr>
          <w:rFonts w:ascii="Simplified Arabic" w:hAnsi="Simplified Arabic" w:cs="Simplified Arabic"/>
          <w:b/>
          <w:bCs/>
          <w:sz w:val="24"/>
          <w:szCs w:val="24"/>
        </w:rPr>
      </w:pPr>
      <w:r w:rsidRPr="00EF0EB3">
        <w:rPr>
          <w:rFonts w:ascii="Simplified Arabic" w:hAnsi="Simplified Arabic" w:cs="Simplified Arabic"/>
          <w:b/>
          <w:bCs/>
          <w:sz w:val="24"/>
          <w:szCs w:val="24"/>
          <w:rtl/>
        </w:rPr>
        <w:t>المقاييس الإحصائية المستخدمة</w:t>
      </w:r>
      <w:r w:rsidRPr="00EF0EB3">
        <w:rPr>
          <w:rFonts w:ascii="Simplified Arabic" w:hAnsi="Simplified Arabic" w:cs="Simplified Arabic"/>
          <w:b/>
          <w:bCs/>
          <w:sz w:val="24"/>
          <w:szCs w:val="24"/>
        </w:rPr>
        <w:t>:</w:t>
      </w:r>
    </w:p>
    <w:p w14:paraId="634D915B" w14:textId="77777777" w:rsidR="00FD652D" w:rsidRPr="00EF0EB3" w:rsidRDefault="00FD652D">
      <w:pPr>
        <w:numPr>
          <w:ilvl w:val="0"/>
          <w:numId w:val="67"/>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مقياس ليكرت الخماسي لقياس اتجاهات واستجابات المشاركين نحو فقرات الاستبيان في كلا المحورين</w:t>
      </w:r>
      <w:r w:rsidRPr="00EF0EB3">
        <w:rPr>
          <w:rFonts w:ascii="Simplified Arabic" w:hAnsi="Simplified Arabic" w:cs="Simplified Arabic"/>
          <w:sz w:val="24"/>
          <w:szCs w:val="24"/>
        </w:rPr>
        <w:t>.</w:t>
      </w:r>
    </w:p>
    <w:p w14:paraId="31CE4D7D" w14:textId="77777777" w:rsidR="00FD652D" w:rsidRPr="00EF0EB3" w:rsidRDefault="00FD652D">
      <w:pPr>
        <w:numPr>
          <w:ilvl w:val="0"/>
          <w:numId w:val="67"/>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المتوسط الحسابي (</w:t>
      </w:r>
      <w:r w:rsidRPr="00EF0EB3">
        <w:rPr>
          <w:rFonts w:ascii="Simplified Arabic" w:hAnsi="Simplified Arabic" w:cs="Simplified Arabic"/>
          <w:sz w:val="24"/>
          <w:szCs w:val="24"/>
        </w:rPr>
        <w:t>Average/ mean</w:t>
      </w:r>
      <w:r w:rsidRPr="00EF0EB3">
        <w:rPr>
          <w:rFonts w:ascii="Simplified Arabic" w:hAnsi="Simplified Arabic" w:cs="Simplified Arabic"/>
          <w:sz w:val="24"/>
          <w:szCs w:val="24"/>
          <w:rtl/>
        </w:rPr>
        <w:t>) لقياس مستوى الموافقة أو الاتجاه العام</w:t>
      </w:r>
      <w:r w:rsidRPr="00EF0EB3">
        <w:rPr>
          <w:rFonts w:ascii="Simplified Arabic" w:hAnsi="Simplified Arabic" w:cs="Simplified Arabic"/>
          <w:sz w:val="24"/>
          <w:szCs w:val="24"/>
        </w:rPr>
        <w:t>.</w:t>
      </w:r>
    </w:p>
    <w:p w14:paraId="527F90CC" w14:textId="77777777" w:rsidR="00FD652D" w:rsidRPr="00EF0EB3" w:rsidRDefault="00FD652D">
      <w:pPr>
        <w:pStyle w:val="a4"/>
        <w:numPr>
          <w:ilvl w:val="0"/>
          <w:numId w:val="67"/>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الانحراف المعياري (</w:t>
      </w:r>
      <w:r w:rsidRPr="00EF0EB3">
        <w:rPr>
          <w:rFonts w:ascii="Simplified Arabic" w:hAnsi="Simplified Arabic" w:cs="Simplified Arabic"/>
          <w:sz w:val="24"/>
          <w:szCs w:val="24"/>
        </w:rPr>
        <w:t>standard deviation</w:t>
      </w:r>
      <w:r w:rsidRPr="00EF0EB3">
        <w:rPr>
          <w:rFonts w:ascii="Simplified Arabic" w:hAnsi="Simplified Arabic" w:cs="Simplified Arabic"/>
          <w:sz w:val="24"/>
          <w:szCs w:val="24"/>
          <w:rtl/>
        </w:rPr>
        <w:t xml:space="preserve">) هو الجذر التربيعي للتباين ويستند الى المتوسط </w:t>
      </w:r>
      <w:r w:rsidRPr="00EF0EB3">
        <w:rPr>
          <w:rFonts w:ascii="Simplified Arabic" w:hAnsi="Simplified Arabic" w:cs="Simplified Arabic" w:hint="cs"/>
          <w:sz w:val="24"/>
          <w:szCs w:val="24"/>
          <w:rtl/>
        </w:rPr>
        <w:t>الحسابي لقياس</w:t>
      </w:r>
      <w:r w:rsidRPr="00EF0EB3">
        <w:rPr>
          <w:rFonts w:ascii="Simplified Arabic" w:hAnsi="Simplified Arabic" w:cs="Simplified Arabic"/>
          <w:sz w:val="24"/>
          <w:szCs w:val="24"/>
          <w:rtl/>
        </w:rPr>
        <w:t xml:space="preserve"> درجة تشتت الإجابات حول المتوسط</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w:t>
      </w:r>
    </w:p>
    <w:p w14:paraId="02E2BA87" w14:textId="77777777" w:rsidR="00FD652D" w:rsidRDefault="00FD652D">
      <w:pPr>
        <w:numPr>
          <w:ilvl w:val="0"/>
          <w:numId w:val="67"/>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النسب المئوية (</w:t>
      </w:r>
      <w:r w:rsidRPr="00EF0EB3">
        <w:rPr>
          <w:rFonts w:ascii="Simplified Arabic" w:hAnsi="Simplified Arabic" w:cs="Simplified Arabic"/>
          <w:sz w:val="24"/>
          <w:szCs w:val="24"/>
        </w:rPr>
        <w:t>Percentile</w:t>
      </w:r>
      <w:r w:rsidRPr="00EF0EB3">
        <w:rPr>
          <w:rFonts w:ascii="Simplified Arabic" w:hAnsi="Simplified Arabic" w:cs="Simplified Arabic" w:hint="cs"/>
          <w:sz w:val="24"/>
          <w:szCs w:val="24"/>
          <w:rtl/>
        </w:rPr>
        <w:t>) والتكرارات</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Pr>
        <w:t>Frequencies</w:t>
      </w:r>
      <w:r w:rsidRPr="00EF0EB3">
        <w:rPr>
          <w:rFonts w:ascii="Simplified Arabic" w:hAnsi="Simplified Arabic" w:cs="Simplified Arabic"/>
          <w:sz w:val="24"/>
          <w:szCs w:val="24"/>
          <w:rtl/>
        </w:rPr>
        <w:t>) لوصف خصائص العينة الديموغرافية</w:t>
      </w:r>
      <w:r w:rsidRPr="00EF0EB3">
        <w:rPr>
          <w:rFonts w:ascii="Simplified Arabic" w:hAnsi="Simplified Arabic" w:cs="Simplified Arabic" w:hint="cs"/>
          <w:sz w:val="24"/>
          <w:szCs w:val="24"/>
          <w:rtl/>
        </w:rPr>
        <w:t>.</w:t>
      </w:r>
    </w:p>
    <w:p w14:paraId="4C3C03FE" w14:textId="77777777" w:rsidR="00F64512" w:rsidRDefault="00F64512" w:rsidP="00F64512">
      <w:pPr>
        <w:autoSpaceDE w:val="0"/>
        <w:autoSpaceDN w:val="0"/>
        <w:bidi/>
        <w:adjustRightInd w:val="0"/>
        <w:spacing w:line="360" w:lineRule="auto"/>
        <w:jc w:val="both"/>
        <w:rPr>
          <w:rFonts w:ascii="Simplified Arabic" w:hAnsi="Simplified Arabic" w:cs="Simplified Arabic"/>
          <w:sz w:val="24"/>
          <w:szCs w:val="24"/>
          <w:rtl/>
        </w:rPr>
      </w:pPr>
    </w:p>
    <w:p w14:paraId="4F1A8D68" w14:textId="77777777" w:rsidR="00FD652D" w:rsidRPr="00EF0EB3" w:rsidRDefault="00FD652D">
      <w:pPr>
        <w:pStyle w:val="a4"/>
        <w:numPr>
          <w:ilvl w:val="0"/>
          <w:numId w:val="68"/>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المعالجات الإحصائية المستخد</w:t>
      </w:r>
      <w:r w:rsidRPr="00EF0EB3">
        <w:rPr>
          <w:rFonts w:ascii="Simplified Arabic" w:hAnsi="Simplified Arabic" w:cs="Simplified Arabic" w:hint="cs"/>
          <w:b/>
          <w:bCs/>
          <w:sz w:val="24"/>
          <w:szCs w:val="24"/>
          <w:rtl/>
        </w:rPr>
        <w:t>مة</w:t>
      </w:r>
      <w:r w:rsidRPr="00EF0EB3">
        <w:rPr>
          <w:rFonts w:ascii="Simplified Arabic" w:hAnsi="Simplified Arabic" w:cs="Simplified Arabic"/>
          <w:b/>
          <w:bCs/>
          <w:sz w:val="24"/>
          <w:szCs w:val="24"/>
        </w:rPr>
        <w:t xml:space="preserve">   </w:t>
      </w:r>
    </w:p>
    <w:p w14:paraId="160FE280" w14:textId="028161DB" w:rsidR="00FD652D" w:rsidRPr="00716901" w:rsidRDefault="00FD652D">
      <w:pPr>
        <w:numPr>
          <w:ilvl w:val="0"/>
          <w:numId w:val="69"/>
        </w:numPr>
        <w:bidi/>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t>الإحصاءات الوصفية</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Descriptive Statistics</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المتوسط الحسابي، الانحراف المعياري، التكرارات، النسب المئوية</w:t>
      </w:r>
      <w:r w:rsidRPr="00716901">
        <w:rPr>
          <w:rFonts w:ascii="Simplified Arabic" w:hAnsi="Simplified Arabic" w:cs="Simplified Arabic"/>
          <w:sz w:val="24"/>
          <w:szCs w:val="24"/>
        </w:rPr>
        <w:t>.</w:t>
      </w:r>
    </w:p>
    <w:p w14:paraId="5C4E6E2E" w14:textId="15301623" w:rsidR="00FD652D" w:rsidRPr="00716901" w:rsidRDefault="00FD652D">
      <w:pPr>
        <w:numPr>
          <w:ilvl w:val="0"/>
          <w:numId w:val="69"/>
        </w:numPr>
        <w:bidi/>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t>اختبار الثبات الداخلي للأداة</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Cronbach’s Alpha</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لقياس مدى اتساق فقرات الاستبيان في كل محور</w:t>
      </w:r>
      <w:r w:rsidRPr="00716901">
        <w:rPr>
          <w:rFonts w:ascii="Simplified Arabic" w:hAnsi="Simplified Arabic" w:cs="Simplified Arabic"/>
          <w:sz w:val="24"/>
          <w:szCs w:val="24"/>
        </w:rPr>
        <w:t>.</w:t>
      </w:r>
    </w:p>
    <w:p w14:paraId="53C7C5D3" w14:textId="741B8BF0" w:rsidR="00FD652D" w:rsidRPr="00716901" w:rsidRDefault="00FD652D">
      <w:pPr>
        <w:numPr>
          <w:ilvl w:val="0"/>
          <w:numId w:val="69"/>
        </w:numPr>
        <w:bidi/>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t>اختبار (ت) لعينتين مستقلتين</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Independent Samples t-test</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 xml:space="preserve">لمعرفة الفروق بين استجابات المبحوثين تبعًا لمتغيرات مثل </w:t>
      </w:r>
      <w:r w:rsidR="00716901">
        <w:rPr>
          <w:rFonts w:ascii="Simplified Arabic" w:hAnsi="Simplified Arabic" w:cs="Simplified Arabic" w:hint="cs"/>
          <w:sz w:val="24"/>
          <w:szCs w:val="24"/>
          <w:rtl/>
        </w:rPr>
        <w:t>النوع.</w:t>
      </w:r>
    </w:p>
    <w:p w14:paraId="5248451E" w14:textId="11ED3A51" w:rsidR="00FD652D" w:rsidRPr="00716901" w:rsidRDefault="00FD652D">
      <w:pPr>
        <w:numPr>
          <w:ilvl w:val="0"/>
          <w:numId w:val="69"/>
        </w:numPr>
        <w:bidi/>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t>تحليل التباين الأحادي</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One-Way ANOVA</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لاختبار الفروق بين أكثر من فئة (مثل العمر أو المستوى التعليمي)</w:t>
      </w:r>
      <w:r w:rsidRPr="00716901">
        <w:rPr>
          <w:rFonts w:ascii="Simplified Arabic" w:hAnsi="Simplified Arabic" w:cs="Simplified Arabic"/>
          <w:sz w:val="24"/>
          <w:szCs w:val="24"/>
        </w:rPr>
        <w:t>.</w:t>
      </w:r>
    </w:p>
    <w:p w14:paraId="772C2730" w14:textId="21DA9790" w:rsidR="00FD652D" w:rsidRPr="00716901" w:rsidRDefault="00FD652D">
      <w:pPr>
        <w:numPr>
          <w:ilvl w:val="0"/>
          <w:numId w:val="69"/>
        </w:numPr>
        <w:bidi/>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lastRenderedPageBreak/>
        <w:t>معامل الارتباط بيرسون</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Pearson Correlation</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لقياس العلاقة بين المحورين أو بين المتغيرات (مثل العلاقة بين معالجة القنوات والتأثير على الهوية)</w:t>
      </w:r>
      <w:r w:rsidRPr="00716901">
        <w:rPr>
          <w:rFonts w:ascii="Simplified Arabic" w:hAnsi="Simplified Arabic" w:cs="Simplified Arabic"/>
          <w:sz w:val="24"/>
          <w:szCs w:val="24"/>
        </w:rPr>
        <w:t>.</w:t>
      </w:r>
    </w:p>
    <w:p w14:paraId="3214A9E6" w14:textId="27091577" w:rsidR="00FD652D" w:rsidRPr="00716901" w:rsidRDefault="00FD652D">
      <w:pPr>
        <w:numPr>
          <w:ilvl w:val="0"/>
          <w:numId w:val="69"/>
        </w:numPr>
        <w:bidi/>
        <w:spacing w:line="360" w:lineRule="auto"/>
        <w:ind w:left="696"/>
        <w:jc w:val="both"/>
        <w:rPr>
          <w:rFonts w:ascii="Simplified Arabic" w:hAnsi="Simplified Arabic" w:cs="Simplified Arabic"/>
          <w:sz w:val="24"/>
          <w:szCs w:val="24"/>
          <w:rtl/>
        </w:rPr>
      </w:pPr>
      <w:r w:rsidRPr="00716901">
        <w:rPr>
          <w:rFonts w:ascii="Simplified Arabic" w:hAnsi="Simplified Arabic" w:cs="Simplified Arabic"/>
          <w:sz w:val="24"/>
          <w:szCs w:val="24"/>
          <w:rtl/>
        </w:rPr>
        <w:t xml:space="preserve">تحليل </w:t>
      </w:r>
      <w:r w:rsidRPr="00716901">
        <w:rPr>
          <w:rFonts w:ascii="Simplified Arabic" w:hAnsi="Simplified Arabic" w:cs="Simplified Arabic" w:hint="cs"/>
          <w:sz w:val="24"/>
          <w:szCs w:val="24"/>
          <w:rtl/>
        </w:rPr>
        <w:t>الانحدار</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الخطي البسيط (</w:t>
      </w:r>
      <w:r w:rsidRPr="00716901">
        <w:rPr>
          <w:rFonts w:ascii="Simplified Arabic" w:hAnsi="Simplified Arabic" w:cs="Simplified Arabic"/>
          <w:sz w:val="24"/>
          <w:szCs w:val="24"/>
        </w:rPr>
        <w:t>Regression Analysis</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لقياس تأثير معالجة قنوات اليوتيوب لقضايا العولمة اللغوية والقضايا الثقافية على الهوية اللغوية والثقافية</w:t>
      </w:r>
      <w:r w:rsidRPr="00716901">
        <w:rPr>
          <w:rFonts w:ascii="Simplified Arabic" w:hAnsi="Simplified Arabic" w:cs="Simplified Arabic" w:hint="cs"/>
          <w:sz w:val="24"/>
          <w:szCs w:val="24"/>
          <w:rtl/>
        </w:rPr>
        <w:t>.</w:t>
      </w:r>
    </w:p>
    <w:p w14:paraId="5DC6A65C" w14:textId="77777777" w:rsidR="00FD652D" w:rsidRDefault="00FD652D" w:rsidP="00FD652D">
      <w:pPr>
        <w:bidi/>
        <w:spacing w:line="360" w:lineRule="auto"/>
        <w:ind w:left="360"/>
        <w:rPr>
          <w:rFonts w:ascii="Simplified Arabic" w:hAnsi="Simplified Arabic" w:cs="Simplified Arabic"/>
          <w:sz w:val="24"/>
          <w:szCs w:val="24"/>
          <w:rtl/>
        </w:rPr>
      </w:pPr>
    </w:p>
    <w:p w14:paraId="28E8EE0A" w14:textId="77777777" w:rsidR="00FD652D" w:rsidRPr="004625F4" w:rsidRDefault="00FD652D">
      <w:pPr>
        <w:pStyle w:val="a4"/>
        <w:numPr>
          <w:ilvl w:val="0"/>
          <w:numId w:val="26"/>
        </w:numPr>
        <w:autoSpaceDE w:val="0"/>
        <w:autoSpaceDN w:val="0"/>
        <w:bidi/>
        <w:adjustRightInd w:val="0"/>
        <w:spacing w:line="360" w:lineRule="auto"/>
        <w:ind w:left="327"/>
        <w:jc w:val="both"/>
        <w:rPr>
          <w:rFonts w:ascii="Simplified Arabic" w:hAnsi="Simplified Arabic" w:cs="Simplified Arabic"/>
          <w:b/>
          <w:bCs/>
          <w:sz w:val="24"/>
          <w:szCs w:val="24"/>
        </w:rPr>
      </w:pPr>
      <w:r w:rsidRPr="004625F4">
        <w:rPr>
          <w:rFonts w:ascii="Simplified Arabic" w:hAnsi="Simplified Arabic" w:cs="Simplified Arabic"/>
          <w:b/>
          <w:bCs/>
          <w:sz w:val="24"/>
          <w:szCs w:val="24"/>
          <w:rtl/>
        </w:rPr>
        <w:t>الأدوات المستخدمة في برنامج (</w:t>
      </w:r>
      <w:r w:rsidRPr="004625F4">
        <w:rPr>
          <w:rFonts w:ascii="Simplified Arabic" w:hAnsi="Simplified Arabic" w:cs="Simplified Arabic"/>
          <w:b/>
          <w:bCs/>
          <w:sz w:val="24"/>
          <w:szCs w:val="24"/>
        </w:rPr>
        <w:t>SPSS</w:t>
      </w:r>
      <w:r w:rsidRPr="004625F4">
        <w:rPr>
          <w:rFonts w:ascii="Simplified Arabic" w:hAnsi="Simplified Arabic" w:cs="Simplified Arabic"/>
          <w:b/>
          <w:bCs/>
          <w:sz w:val="24"/>
          <w:szCs w:val="24"/>
          <w:rtl/>
        </w:rPr>
        <w:t>)</w:t>
      </w:r>
    </w:p>
    <w:p w14:paraId="0B00CE94" w14:textId="77777777" w:rsidR="00FD652D" w:rsidRPr="00EF0EB3" w:rsidRDefault="00FD652D">
      <w:pPr>
        <w:pStyle w:val="a4"/>
        <w:numPr>
          <w:ilvl w:val="0"/>
          <w:numId w:val="70"/>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التكرارات والنسب </w:t>
      </w:r>
      <w:r w:rsidRPr="00EF0EB3">
        <w:rPr>
          <w:rFonts w:ascii="Simplified Arabic" w:hAnsi="Simplified Arabic" w:cs="Simplified Arabic" w:hint="cs"/>
          <w:sz w:val="24"/>
          <w:szCs w:val="24"/>
          <w:rtl/>
        </w:rPr>
        <w:t xml:space="preserve">المئوية </w:t>
      </w:r>
      <w:r w:rsidRPr="00EF0EB3">
        <w:rPr>
          <w:rFonts w:ascii="Simplified Arabic" w:hAnsi="Simplified Arabic" w:cs="Simplified Arabic"/>
          <w:sz w:val="24"/>
          <w:szCs w:val="24"/>
        </w:rPr>
        <w:t>(Frequencies &amp; Percentages)</w:t>
      </w:r>
      <w:r w:rsidRPr="00EF0EB3">
        <w:rPr>
          <w:rFonts w:ascii="Simplified Arabic" w:hAnsi="Simplified Arabic" w:cs="Simplified Arabic"/>
          <w:sz w:val="24"/>
          <w:szCs w:val="24"/>
          <w:rtl/>
        </w:rPr>
        <w:t xml:space="preserve"> الأداة (</w:t>
      </w:r>
      <w:r w:rsidRPr="00EF0EB3">
        <w:rPr>
          <w:rFonts w:ascii="Simplified Arabic" w:hAnsi="Simplified Arabic" w:cs="Simplified Arabic"/>
          <w:sz w:val="24"/>
          <w:szCs w:val="24"/>
        </w:rPr>
        <w:t>Frequencies</w:t>
      </w:r>
      <w:r w:rsidRPr="00EF0EB3">
        <w:rPr>
          <w:rFonts w:ascii="Simplified Arabic" w:hAnsi="Simplified Arabic" w:cs="Simplified Arabic"/>
          <w:sz w:val="24"/>
          <w:szCs w:val="24"/>
          <w:rtl/>
        </w:rPr>
        <w:t>) لتحليل البيانات الإحصائية والقيم من النسب المئوية والتكرارات والعدد الصحيح</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تُستخدم لوصف خصائص العينة (مثل الجنس، العمر، المنطقة) من خلال عدد الأفراد ونسبهم المئوية في كل فئة</w:t>
      </w:r>
      <w:r w:rsidRPr="00EF0EB3">
        <w:rPr>
          <w:rFonts w:ascii="Simplified Arabic" w:hAnsi="Simplified Arabic" w:cs="Simplified Arabic" w:hint="cs"/>
          <w:sz w:val="24"/>
          <w:szCs w:val="24"/>
          <w:rtl/>
        </w:rPr>
        <w:t>.</w:t>
      </w:r>
    </w:p>
    <w:p w14:paraId="3901A82E" w14:textId="10F2F9F3" w:rsidR="00FD652D" w:rsidRPr="00EF0EB3" w:rsidRDefault="00FD652D">
      <w:pPr>
        <w:numPr>
          <w:ilvl w:val="0"/>
          <w:numId w:val="70"/>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المتوسط </w:t>
      </w:r>
      <w:r w:rsidRPr="00EF0EB3">
        <w:rPr>
          <w:rFonts w:ascii="Simplified Arabic" w:hAnsi="Simplified Arabic" w:cs="Simplified Arabic" w:hint="cs"/>
          <w:sz w:val="24"/>
          <w:szCs w:val="24"/>
          <w:rtl/>
        </w:rPr>
        <w:t>الحسابي</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Mean</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Compute Variable</w:t>
      </w:r>
      <w:r w:rsidRPr="00EF0EB3">
        <w:rPr>
          <w:rFonts w:ascii="Simplified Arabic" w:hAnsi="Simplified Arabic" w:cs="Simplified Arabic"/>
          <w:sz w:val="24"/>
          <w:szCs w:val="24"/>
          <w:rtl/>
        </w:rPr>
        <w:t>) لاحتساب المعدل المتوسط الحسابي للفقرات (الاسئلة) في المحور</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يُستخدم لقياس متوسط استجابات المشاركين على فقرات الاستبيان</w:t>
      </w:r>
      <w:r w:rsidR="00716901">
        <w:rPr>
          <w:rFonts w:ascii="Simplified Arabic" w:hAnsi="Simplified Arabic" w:cs="Simplified Arabic" w:hint="cs"/>
          <w:sz w:val="24"/>
          <w:szCs w:val="24"/>
          <w:rtl/>
        </w:rPr>
        <w:t>.</w:t>
      </w:r>
    </w:p>
    <w:p w14:paraId="0F9DD131" w14:textId="77777777" w:rsidR="00FD652D" w:rsidRPr="00EF0EB3" w:rsidRDefault="00FD652D">
      <w:pPr>
        <w:numPr>
          <w:ilvl w:val="0"/>
          <w:numId w:val="70"/>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الانحراف </w:t>
      </w:r>
      <w:r w:rsidRPr="00EF0EB3">
        <w:rPr>
          <w:rFonts w:ascii="Simplified Arabic" w:hAnsi="Simplified Arabic" w:cs="Simplified Arabic" w:hint="cs"/>
          <w:sz w:val="24"/>
          <w:szCs w:val="24"/>
          <w:rtl/>
        </w:rPr>
        <w:t xml:space="preserve">المعياري </w:t>
      </w:r>
      <w:r w:rsidRPr="00EF0EB3">
        <w:rPr>
          <w:rFonts w:ascii="Simplified Arabic" w:hAnsi="Simplified Arabic" w:cs="Simplified Arabic"/>
          <w:sz w:val="24"/>
          <w:szCs w:val="24"/>
        </w:rPr>
        <w:t>(Standard Deviation)</w:t>
      </w:r>
      <w:r w:rsidRPr="00EF0EB3">
        <w:rPr>
          <w:rFonts w:ascii="Simplified Arabic" w:hAnsi="Simplified Arabic" w:cs="Simplified Arabic"/>
          <w:sz w:val="24"/>
          <w:szCs w:val="24"/>
          <w:rtl/>
        </w:rPr>
        <w:t xml:space="preserve"> الأداة (</w:t>
      </w:r>
      <w:r w:rsidRPr="00EF0EB3">
        <w:rPr>
          <w:rFonts w:ascii="Simplified Arabic" w:hAnsi="Simplified Arabic" w:cs="Simplified Arabic"/>
          <w:sz w:val="24"/>
          <w:szCs w:val="24"/>
        </w:rPr>
        <w:t>Compute Variable</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ل</w:t>
      </w:r>
      <w:r w:rsidRPr="00EF0EB3">
        <w:rPr>
          <w:rFonts w:ascii="Simplified Arabic" w:hAnsi="Simplified Arabic" w:cs="Simplified Arabic"/>
          <w:sz w:val="24"/>
          <w:szCs w:val="24"/>
          <w:rtl/>
        </w:rPr>
        <w:t>تحليل الانحراف المعياري</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والاتساق</w:t>
      </w:r>
      <w:r w:rsidRPr="00EF0EB3">
        <w:rPr>
          <w:rFonts w:ascii="Simplified Arabic" w:hAnsi="Simplified Arabic" w:cs="Simplified Arabic"/>
          <w:sz w:val="24"/>
          <w:szCs w:val="24"/>
          <w:rtl/>
          <w:lang w:bidi="ar-EG"/>
        </w:rPr>
        <w:t xml:space="preserve"> الداخلي لدرجة الارتباط بيرسون</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lang w:bidi="ar-EG"/>
        </w:rPr>
        <w:t xml:space="preserve">الذي يعبر عن التماسك والربط بين المفاهيم والاسئلة والفقرات كمفهوم واحد في المحور درجة </w:t>
      </w:r>
      <w:r w:rsidRPr="00EF0EB3">
        <w:rPr>
          <w:rFonts w:ascii="Simplified Arabic" w:hAnsi="Simplified Arabic" w:cs="Simplified Arabic" w:hint="cs"/>
          <w:sz w:val="24"/>
          <w:szCs w:val="24"/>
          <w:rtl/>
          <w:lang w:bidi="ar-EG"/>
        </w:rPr>
        <w:t>الارتباط</w:t>
      </w:r>
      <w:r w:rsidRPr="00EF0EB3">
        <w:rPr>
          <w:rFonts w:ascii="Simplified Arabic" w:hAnsi="Simplified Arabic" w:cs="Simplified Arabic" w:hint="cs"/>
          <w:sz w:val="24"/>
          <w:szCs w:val="24"/>
          <w:rtl/>
        </w:rPr>
        <w:t>، ويوضح</w:t>
      </w:r>
      <w:r w:rsidRPr="00EF0EB3">
        <w:rPr>
          <w:rFonts w:ascii="Simplified Arabic" w:hAnsi="Simplified Arabic" w:cs="Simplified Arabic"/>
          <w:sz w:val="24"/>
          <w:szCs w:val="24"/>
          <w:rtl/>
        </w:rPr>
        <w:t xml:space="preserve"> مدى تشتت الإجابات حول المتوسط، أي درجة الاتفاق أو الاختلاف بين المشاركين في إجاباتهم</w:t>
      </w:r>
      <w:r w:rsidRPr="00EF0EB3">
        <w:rPr>
          <w:rFonts w:ascii="Simplified Arabic" w:hAnsi="Simplified Arabic" w:cs="Simplified Arabic" w:hint="cs"/>
          <w:sz w:val="24"/>
          <w:szCs w:val="24"/>
          <w:rtl/>
        </w:rPr>
        <w:t>.</w:t>
      </w:r>
    </w:p>
    <w:p w14:paraId="346F0E88" w14:textId="77777777" w:rsidR="00FD652D" w:rsidRPr="00EF0EB3" w:rsidRDefault="00FD652D">
      <w:pPr>
        <w:pStyle w:val="a4"/>
        <w:numPr>
          <w:ilvl w:val="0"/>
          <w:numId w:val="70"/>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معامل الثبات </w:t>
      </w:r>
      <w:r w:rsidRPr="00EF0EB3">
        <w:rPr>
          <w:rFonts w:ascii="Simplified Arabic" w:hAnsi="Simplified Arabic" w:cs="Simplified Arabic" w:hint="cs"/>
          <w:sz w:val="24"/>
          <w:szCs w:val="24"/>
          <w:rtl/>
        </w:rPr>
        <w:t xml:space="preserve">ألفا كرونباخ </w:t>
      </w:r>
      <w:r w:rsidRPr="00EF0EB3">
        <w:rPr>
          <w:rFonts w:ascii="Simplified Arabic" w:hAnsi="Simplified Arabic" w:cs="Simplified Arabic"/>
          <w:sz w:val="24"/>
          <w:szCs w:val="24"/>
        </w:rPr>
        <w:t>(Cronbach’s Alpha)</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RELIABILITY ANALYSIS</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لاختبار </w:t>
      </w:r>
      <w:r w:rsidRPr="00EF0EB3">
        <w:rPr>
          <w:rFonts w:ascii="Simplified Arabic" w:hAnsi="Simplified Arabic" w:cs="Simplified Arabic"/>
          <w:sz w:val="24"/>
          <w:szCs w:val="24"/>
          <w:rtl/>
        </w:rPr>
        <w:t>ثبات الاستبانة</w:t>
      </w:r>
      <w:r w:rsidRPr="00EF0EB3">
        <w:rPr>
          <w:rFonts w:ascii="Simplified Arabic" w:hAnsi="Simplified Arabic" w:cs="Simplified Arabic" w:hint="cs"/>
          <w:sz w:val="24"/>
          <w:szCs w:val="24"/>
          <w:rtl/>
        </w:rPr>
        <w:t>، ويُستخدم</w:t>
      </w:r>
      <w:r w:rsidRPr="00EF0EB3">
        <w:rPr>
          <w:rFonts w:ascii="Simplified Arabic" w:hAnsi="Simplified Arabic" w:cs="Simplified Arabic"/>
          <w:sz w:val="24"/>
          <w:szCs w:val="24"/>
          <w:rtl/>
        </w:rPr>
        <w:t xml:space="preserve"> لقياس مدى اتساق وثبات فقرات الاستبيان داخليا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أي التأكد من موثوقية الأداة البحثية</w:t>
      </w:r>
      <w:r w:rsidRPr="00EF0EB3">
        <w:rPr>
          <w:rFonts w:ascii="Simplified Arabic" w:hAnsi="Simplified Arabic" w:cs="Simplified Arabic"/>
          <w:sz w:val="24"/>
          <w:szCs w:val="24"/>
        </w:rPr>
        <w:t>.</w:t>
      </w:r>
    </w:p>
    <w:p w14:paraId="238D470F" w14:textId="77777777" w:rsidR="00FD652D" w:rsidRPr="00EF0EB3" w:rsidRDefault="00FD652D">
      <w:pPr>
        <w:pStyle w:val="a4"/>
        <w:numPr>
          <w:ilvl w:val="0"/>
          <w:numId w:val="70"/>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اختبار (ت) لعينتين مستقلتين</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independent sample t-test</w:t>
      </w:r>
      <w:r w:rsidRPr="00EF0EB3">
        <w:rPr>
          <w:rFonts w:ascii="Simplified Arabic" w:hAnsi="Simplified Arabic" w:cs="Simplified Arabic"/>
          <w:sz w:val="24"/>
          <w:szCs w:val="24"/>
          <w:rtl/>
        </w:rPr>
        <w:t>) لحساب نسبة انحراف المتوسطات</w:t>
      </w:r>
      <w:r w:rsidRPr="00EF0EB3">
        <w:rPr>
          <w:rFonts w:ascii="Simplified Arabic" w:hAnsi="Simplified Arabic" w:cs="Simplified Arabic" w:hint="cs"/>
          <w:sz w:val="24"/>
          <w:szCs w:val="24"/>
          <w:rtl/>
        </w:rPr>
        <w:t>، ويُستخدم</w:t>
      </w:r>
      <w:r w:rsidRPr="00EF0EB3">
        <w:rPr>
          <w:rFonts w:ascii="Simplified Arabic" w:hAnsi="Simplified Arabic" w:cs="Simplified Arabic"/>
          <w:sz w:val="24"/>
          <w:szCs w:val="24"/>
          <w:rtl/>
        </w:rPr>
        <w:t xml:space="preserve"> لمقارنة متوسطات مجموعتين (مثل الذكور والإناث) لمعرفة إن كان هناك فروق ذات دلالة بينهما</w:t>
      </w:r>
      <w:r w:rsidRPr="00EF0EB3">
        <w:rPr>
          <w:rFonts w:ascii="Simplified Arabic" w:hAnsi="Simplified Arabic" w:cs="Simplified Arabic"/>
          <w:sz w:val="24"/>
          <w:szCs w:val="24"/>
        </w:rPr>
        <w:t>.</w:t>
      </w:r>
    </w:p>
    <w:p w14:paraId="7DEBC125" w14:textId="77777777" w:rsidR="00FD652D" w:rsidRPr="00EF0EB3" w:rsidRDefault="00FD652D">
      <w:pPr>
        <w:pStyle w:val="a4"/>
        <w:numPr>
          <w:ilvl w:val="0"/>
          <w:numId w:val="70"/>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التباين الأحادي</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ONE-WAY ANOVA</w:t>
      </w:r>
      <w:r w:rsidRPr="00EF0EB3">
        <w:rPr>
          <w:rFonts w:ascii="Simplified Arabic" w:hAnsi="Simplified Arabic" w:cs="Simplified Arabic"/>
          <w:sz w:val="24"/>
          <w:szCs w:val="24"/>
          <w:rtl/>
        </w:rPr>
        <w:t>) تحليل واختبار الفروقات الجوهرية بين المتغيرات</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يُستخدم للمقارنة بين أكثر من مجموعتين (مثل الفئات العمرية أو المستويات التعليمية) لتحديد وجود فروق معنوية في الاتجاهات</w:t>
      </w:r>
      <w:r w:rsidRPr="00EF0EB3">
        <w:rPr>
          <w:rFonts w:ascii="Simplified Arabic" w:hAnsi="Simplified Arabic" w:cs="Simplified Arabic"/>
          <w:sz w:val="24"/>
          <w:szCs w:val="24"/>
        </w:rPr>
        <w:t>.</w:t>
      </w:r>
    </w:p>
    <w:p w14:paraId="585D9935" w14:textId="77777777" w:rsidR="00FD652D" w:rsidRPr="00EF0EB3" w:rsidRDefault="00FD652D">
      <w:pPr>
        <w:pStyle w:val="a4"/>
        <w:numPr>
          <w:ilvl w:val="0"/>
          <w:numId w:val="70"/>
        </w:numPr>
        <w:autoSpaceDE w:val="0"/>
        <w:autoSpaceDN w:val="0"/>
        <w:bidi/>
        <w:adjustRightInd w:val="0"/>
        <w:spacing w:line="360" w:lineRule="auto"/>
        <w:ind w:left="687"/>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 xml:space="preserve">معامل الارتباط </w:t>
      </w:r>
      <w:r w:rsidRPr="00EF0EB3">
        <w:rPr>
          <w:rFonts w:ascii="Simplified Arabic" w:hAnsi="Simplified Arabic" w:cs="Simplified Arabic" w:hint="cs"/>
          <w:sz w:val="24"/>
          <w:szCs w:val="24"/>
          <w:rtl/>
        </w:rPr>
        <w:t xml:space="preserve">بيرسون </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BRVARIATE</w:t>
      </w:r>
      <w:r w:rsidRPr="00EF0EB3">
        <w:rPr>
          <w:rFonts w:ascii="Simplified Arabic" w:hAnsi="Simplified Arabic" w:cs="Simplified Arabic"/>
          <w:sz w:val="24"/>
          <w:szCs w:val="24"/>
          <w:rtl/>
        </w:rPr>
        <w:t xml:space="preserve">) معامل بيرسون لقياس الصدق الداخلي للاستبانة. واحتساب معامل الارتباط </w:t>
      </w:r>
      <w:r w:rsidRPr="00EF0EB3">
        <w:rPr>
          <w:rFonts w:ascii="Simplified Arabic" w:hAnsi="Simplified Arabic" w:cs="Simplified Arabic"/>
          <w:sz w:val="24"/>
          <w:szCs w:val="24"/>
        </w:rPr>
        <w:t xml:space="preserve">CORRELATION </w:t>
      </w:r>
      <w:r w:rsidRPr="00EF0EB3">
        <w:rPr>
          <w:rFonts w:ascii="Simplified Arabic" w:hAnsi="Simplified Arabic" w:cs="Simplified Arabic"/>
          <w:sz w:val="24"/>
          <w:szCs w:val="24"/>
          <w:rtl/>
        </w:rPr>
        <w:t>(</w:t>
      </w:r>
      <w:r w:rsidRPr="00EF0EB3">
        <w:rPr>
          <w:rFonts w:ascii="Simplified Arabic" w:hAnsi="Simplified Arabic" w:cs="Simplified Arabic"/>
          <w:sz w:val="24"/>
          <w:szCs w:val="24"/>
        </w:rPr>
        <w:t>R</w:t>
      </w:r>
      <w:r w:rsidRPr="00EF0EB3">
        <w:rPr>
          <w:rFonts w:ascii="Simplified Arabic" w:hAnsi="Simplified Arabic" w:cs="Simplified Arabic"/>
          <w:sz w:val="24"/>
          <w:szCs w:val="24"/>
          <w:rtl/>
        </w:rPr>
        <w:t>) بين محاور الدراسة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يُستخدم لقياس قوة واتجاه العلاقة بين متغيرين كميين (مثل العلاقة بين معالجة القنوات والتأثير على الهوية)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bookmarkEnd w:id="7"/>
    <w:p w14:paraId="2C5471D2" w14:textId="70E8831D" w:rsidR="00FD652D" w:rsidRPr="00716901" w:rsidRDefault="00FD652D">
      <w:pPr>
        <w:pStyle w:val="a4"/>
        <w:numPr>
          <w:ilvl w:val="0"/>
          <w:numId w:val="70"/>
        </w:numPr>
        <w:tabs>
          <w:tab w:val="num" w:pos="687"/>
        </w:tabs>
        <w:autoSpaceDE w:val="0"/>
        <w:autoSpaceDN w:val="0"/>
        <w:bidi/>
        <w:adjustRightInd w:val="0"/>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t>تحليل الانحدار</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Regression Analysis</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Pr="00716901">
        <w:rPr>
          <w:rFonts w:ascii="Simplified Arabic" w:hAnsi="Simplified Arabic" w:cs="Simplified Arabic" w:hint="cs"/>
          <w:sz w:val="24"/>
          <w:szCs w:val="24"/>
          <w:rtl/>
        </w:rPr>
        <w:t xml:space="preserve"> الأداة (</w:t>
      </w:r>
      <w:r w:rsidRPr="00716901">
        <w:rPr>
          <w:rFonts w:ascii="Simplified Arabic" w:hAnsi="Simplified Arabic" w:cs="Simplified Arabic"/>
          <w:sz w:val="24"/>
          <w:szCs w:val="24"/>
        </w:rPr>
        <w:t>linear</w:t>
      </w:r>
      <w:r w:rsidRPr="00716901">
        <w:rPr>
          <w:rFonts w:ascii="Simplified Arabic" w:hAnsi="Simplified Arabic" w:cs="Simplified Arabic" w:hint="cs"/>
          <w:sz w:val="24"/>
          <w:szCs w:val="24"/>
          <w:rtl/>
          <w:lang w:val="en-GB"/>
        </w:rPr>
        <w:t>)</w:t>
      </w:r>
      <w:r w:rsidR="00716901" w:rsidRPr="00716901">
        <w:rPr>
          <w:rFonts w:ascii="Simplified Arabic" w:hAnsi="Simplified Arabic" w:cs="Simplified Arabic" w:hint="cs"/>
          <w:sz w:val="24"/>
          <w:szCs w:val="24"/>
          <w:rtl/>
          <w:lang w:val="en-GB"/>
        </w:rPr>
        <w:t xml:space="preserve">، </w:t>
      </w:r>
      <w:r w:rsidRPr="00716901">
        <w:rPr>
          <w:rFonts w:ascii="Simplified Arabic" w:hAnsi="Simplified Arabic" w:cs="Simplified Arabic"/>
          <w:sz w:val="24"/>
          <w:szCs w:val="24"/>
          <w:rtl/>
        </w:rPr>
        <w:t>نتائج تحليل الانحدار الخطي لقياس تأثير معالجة قنوات اليوتيوب لقضايا العولمة اللغوية والقضايا الثقافية على الهوية اللغوية والثقافية</w:t>
      </w:r>
    </w:p>
    <w:p w14:paraId="007F06EA" w14:textId="77777777" w:rsidR="001147F2" w:rsidRPr="00FD652D" w:rsidRDefault="001147F2" w:rsidP="0030574A">
      <w:pPr>
        <w:bidi/>
        <w:spacing w:line="360" w:lineRule="auto"/>
        <w:jc w:val="both"/>
        <w:rPr>
          <w:rFonts w:ascii="Simplified Arabic" w:hAnsi="Simplified Arabic" w:cs="Simplified Arabic"/>
          <w:sz w:val="24"/>
          <w:szCs w:val="24"/>
          <w:rtl/>
        </w:rPr>
      </w:pPr>
    </w:p>
    <w:p w14:paraId="767F975D" w14:textId="77777777" w:rsidR="009F1A47" w:rsidRPr="00EF0EB3" w:rsidRDefault="009F1A47" w:rsidP="0030574A">
      <w:pPr>
        <w:bidi/>
        <w:spacing w:line="360" w:lineRule="auto"/>
        <w:jc w:val="both"/>
        <w:rPr>
          <w:rFonts w:ascii="Simplified Arabic" w:hAnsi="Simplified Arabic" w:cs="Simplified Arabic"/>
          <w:color w:val="FF0000"/>
          <w:sz w:val="24"/>
          <w:szCs w:val="24"/>
          <w:rtl/>
        </w:rPr>
      </w:pPr>
    </w:p>
    <w:p w14:paraId="3016FDDD" w14:textId="77777777" w:rsidR="00CF01A1" w:rsidRPr="00EF0EB3" w:rsidRDefault="00CF01A1" w:rsidP="0030574A">
      <w:pPr>
        <w:bidi/>
        <w:spacing w:line="360" w:lineRule="auto"/>
        <w:jc w:val="both"/>
        <w:rPr>
          <w:rFonts w:ascii="Simplified Arabic" w:hAnsi="Simplified Arabic" w:cs="Simplified Arabic"/>
          <w:color w:val="FF0000"/>
          <w:sz w:val="24"/>
          <w:szCs w:val="24"/>
          <w:rtl/>
        </w:rPr>
      </w:pPr>
    </w:p>
    <w:p w14:paraId="4C4A9036" w14:textId="77777777" w:rsidR="00CF01A1" w:rsidRDefault="00CF01A1" w:rsidP="0030574A">
      <w:pPr>
        <w:bidi/>
        <w:spacing w:line="360" w:lineRule="auto"/>
        <w:jc w:val="both"/>
        <w:rPr>
          <w:rFonts w:ascii="Simplified Arabic" w:hAnsi="Simplified Arabic" w:cs="Simplified Arabic"/>
          <w:color w:val="FF0000"/>
          <w:sz w:val="24"/>
          <w:szCs w:val="24"/>
          <w:rtl/>
        </w:rPr>
      </w:pPr>
    </w:p>
    <w:p w14:paraId="53362C9D" w14:textId="77777777" w:rsidR="00F64512" w:rsidRDefault="00F64512" w:rsidP="00F64512">
      <w:pPr>
        <w:bidi/>
        <w:spacing w:line="360" w:lineRule="auto"/>
        <w:jc w:val="both"/>
        <w:rPr>
          <w:rFonts w:ascii="Simplified Arabic" w:hAnsi="Simplified Arabic" w:cs="Simplified Arabic"/>
          <w:color w:val="FF0000"/>
          <w:sz w:val="24"/>
          <w:szCs w:val="24"/>
          <w:rtl/>
        </w:rPr>
      </w:pPr>
    </w:p>
    <w:p w14:paraId="05F76B8F" w14:textId="77777777" w:rsidR="00F64512" w:rsidRPr="00EF0EB3" w:rsidRDefault="00F64512" w:rsidP="00F64512">
      <w:pPr>
        <w:bidi/>
        <w:spacing w:line="360" w:lineRule="auto"/>
        <w:jc w:val="both"/>
        <w:rPr>
          <w:rFonts w:ascii="Simplified Arabic" w:hAnsi="Simplified Arabic" w:cs="Simplified Arabic"/>
          <w:color w:val="FF0000"/>
          <w:sz w:val="24"/>
          <w:szCs w:val="24"/>
          <w:rtl/>
        </w:rPr>
      </w:pPr>
    </w:p>
    <w:p w14:paraId="7D28323A" w14:textId="77777777" w:rsidR="0030574A" w:rsidRDefault="0030574A" w:rsidP="0030574A">
      <w:pPr>
        <w:bidi/>
        <w:spacing w:line="360" w:lineRule="auto"/>
        <w:jc w:val="both"/>
        <w:rPr>
          <w:rFonts w:ascii="Simplified Arabic" w:hAnsi="Simplified Arabic" w:cs="Simplified Arabic"/>
          <w:color w:val="FF0000"/>
          <w:sz w:val="24"/>
          <w:szCs w:val="24"/>
          <w:rtl/>
        </w:rPr>
      </w:pPr>
    </w:p>
    <w:p w14:paraId="4A13838F" w14:textId="77777777" w:rsidR="000004C6" w:rsidRDefault="000004C6" w:rsidP="000004C6">
      <w:pPr>
        <w:bidi/>
        <w:spacing w:line="360" w:lineRule="auto"/>
        <w:jc w:val="both"/>
        <w:rPr>
          <w:rFonts w:ascii="Simplified Arabic" w:hAnsi="Simplified Arabic" w:cs="Simplified Arabic"/>
          <w:color w:val="FF0000"/>
          <w:sz w:val="24"/>
          <w:szCs w:val="24"/>
          <w:rtl/>
        </w:rPr>
      </w:pPr>
    </w:p>
    <w:p w14:paraId="5E64F832" w14:textId="77777777" w:rsidR="000004C6" w:rsidRDefault="000004C6" w:rsidP="000004C6">
      <w:pPr>
        <w:bidi/>
        <w:spacing w:line="360" w:lineRule="auto"/>
        <w:jc w:val="both"/>
        <w:rPr>
          <w:rFonts w:ascii="Simplified Arabic" w:hAnsi="Simplified Arabic" w:cs="Simplified Arabic"/>
          <w:color w:val="FF0000"/>
          <w:sz w:val="24"/>
          <w:szCs w:val="24"/>
          <w:rtl/>
        </w:rPr>
      </w:pPr>
    </w:p>
    <w:p w14:paraId="75BD2130" w14:textId="77777777" w:rsidR="00BE4AC4" w:rsidRDefault="00BE4AC4" w:rsidP="00BE4AC4">
      <w:pPr>
        <w:bidi/>
        <w:spacing w:line="360" w:lineRule="auto"/>
        <w:jc w:val="both"/>
        <w:rPr>
          <w:rFonts w:ascii="Simplified Arabic" w:hAnsi="Simplified Arabic" w:cs="Simplified Arabic"/>
          <w:color w:val="FF0000"/>
          <w:sz w:val="24"/>
          <w:szCs w:val="24"/>
          <w:rtl/>
        </w:rPr>
      </w:pPr>
    </w:p>
    <w:p w14:paraId="1E9529AE" w14:textId="77777777" w:rsidR="00BE4AC4" w:rsidRDefault="00BE4AC4" w:rsidP="00BE4AC4">
      <w:pPr>
        <w:bidi/>
        <w:spacing w:line="360" w:lineRule="auto"/>
        <w:jc w:val="both"/>
        <w:rPr>
          <w:rFonts w:ascii="Simplified Arabic" w:hAnsi="Simplified Arabic" w:cs="Simplified Arabic"/>
          <w:color w:val="FF0000"/>
          <w:sz w:val="24"/>
          <w:szCs w:val="24"/>
          <w:rtl/>
        </w:rPr>
      </w:pPr>
    </w:p>
    <w:p w14:paraId="7633ABE1" w14:textId="77777777" w:rsidR="00BE4AC4" w:rsidRDefault="00BE4AC4" w:rsidP="00BE4AC4">
      <w:pPr>
        <w:bidi/>
        <w:spacing w:line="360" w:lineRule="auto"/>
        <w:jc w:val="both"/>
        <w:rPr>
          <w:rFonts w:ascii="Simplified Arabic" w:hAnsi="Simplified Arabic" w:cs="Simplified Arabic"/>
          <w:color w:val="FF0000"/>
          <w:sz w:val="24"/>
          <w:szCs w:val="24"/>
          <w:rtl/>
        </w:rPr>
      </w:pPr>
    </w:p>
    <w:p w14:paraId="70270FB2" w14:textId="77777777" w:rsidR="00BE4AC4" w:rsidRDefault="00BE4AC4" w:rsidP="00BE4AC4">
      <w:pPr>
        <w:bidi/>
        <w:spacing w:line="360" w:lineRule="auto"/>
        <w:jc w:val="both"/>
        <w:rPr>
          <w:rFonts w:ascii="Simplified Arabic" w:hAnsi="Simplified Arabic" w:cs="Simplified Arabic"/>
          <w:color w:val="FF0000"/>
          <w:sz w:val="24"/>
          <w:szCs w:val="24"/>
          <w:rtl/>
        </w:rPr>
      </w:pPr>
    </w:p>
    <w:p w14:paraId="7064CA42" w14:textId="77777777" w:rsidR="00BE4AC4" w:rsidRDefault="00BE4AC4" w:rsidP="00BE4AC4">
      <w:pPr>
        <w:bidi/>
        <w:spacing w:line="360" w:lineRule="auto"/>
        <w:jc w:val="both"/>
        <w:rPr>
          <w:rFonts w:ascii="Simplified Arabic" w:hAnsi="Simplified Arabic" w:cs="Simplified Arabic"/>
          <w:color w:val="FF0000"/>
          <w:sz w:val="24"/>
          <w:szCs w:val="24"/>
          <w:rtl/>
        </w:rPr>
      </w:pPr>
    </w:p>
    <w:p w14:paraId="36DA4086" w14:textId="77777777" w:rsidR="00BE4AC4" w:rsidRDefault="00BE4AC4" w:rsidP="00BE4AC4">
      <w:pPr>
        <w:bidi/>
        <w:spacing w:line="360" w:lineRule="auto"/>
        <w:jc w:val="both"/>
        <w:rPr>
          <w:rFonts w:ascii="Simplified Arabic" w:hAnsi="Simplified Arabic" w:cs="Simplified Arabic"/>
          <w:color w:val="FF0000"/>
          <w:sz w:val="24"/>
          <w:szCs w:val="24"/>
          <w:rtl/>
        </w:rPr>
      </w:pPr>
    </w:p>
    <w:p w14:paraId="4C271491" w14:textId="77777777" w:rsidR="00BE4AC4" w:rsidRDefault="00BE4AC4" w:rsidP="00BE4AC4">
      <w:pPr>
        <w:bidi/>
        <w:spacing w:line="360" w:lineRule="auto"/>
        <w:jc w:val="both"/>
        <w:rPr>
          <w:rFonts w:ascii="Simplified Arabic" w:hAnsi="Simplified Arabic" w:cs="Simplified Arabic"/>
          <w:color w:val="FF0000"/>
          <w:sz w:val="24"/>
          <w:szCs w:val="24"/>
          <w:rtl/>
        </w:rPr>
      </w:pPr>
    </w:p>
    <w:p w14:paraId="2E262A3B" w14:textId="77777777" w:rsidR="00716901" w:rsidRDefault="00716901" w:rsidP="00716901">
      <w:pPr>
        <w:bidi/>
        <w:spacing w:line="360" w:lineRule="auto"/>
        <w:jc w:val="both"/>
        <w:rPr>
          <w:rFonts w:ascii="Simplified Arabic" w:hAnsi="Simplified Arabic" w:cs="Simplified Arabic"/>
          <w:color w:val="FF0000"/>
          <w:sz w:val="24"/>
          <w:szCs w:val="24"/>
          <w:rtl/>
        </w:rPr>
      </w:pPr>
    </w:p>
    <w:p w14:paraId="65608254" w14:textId="77777777" w:rsidR="00716901" w:rsidRDefault="00716901" w:rsidP="00716901">
      <w:pPr>
        <w:bidi/>
        <w:spacing w:line="360" w:lineRule="auto"/>
        <w:jc w:val="both"/>
        <w:rPr>
          <w:rFonts w:ascii="Simplified Arabic" w:hAnsi="Simplified Arabic" w:cs="Simplified Arabic"/>
          <w:color w:val="FF0000"/>
          <w:sz w:val="24"/>
          <w:szCs w:val="24"/>
          <w:rtl/>
        </w:rPr>
      </w:pPr>
    </w:p>
    <w:p w14:paraId="1FC86758" w14:textId="6329ABAB" w:rsidR="00DC5A09" w:rsidRPr="004625F4" w:rsidRDefault="00DC5A09" w:rsidP="0030574A">
      <w:pPr>
        <w:bidi/>
        <w:spacing w:line="360" w:lineRule="auto"/>
        <w:jc w:val="center"/>
        <w:rPr>
          <w:rFonts w:ascii="Simplified Arabic" w:hAnsi="Simplified Arabic" w:cs="Simplified Arabic"/>
          <w:b/>
          <w:bCs/>
          <w:sz w:val="32"/>
          <w:szCs w:val="32"/>
          <w:rtl/>
        </w:rPr>
      </w:pPr>
      <w:r w:rsidRPr="004625F4">
        <w:rPr>
          <w:rFonts w:ascii="Simplified Arabic" w:hAnsi="Simplified Arabic" w:cs="Simplified Arabic" w:hint="cs"/>
          <w:b/>
          <w:bCs/>
          <w:sz w:val="32"/>
          <w:szCs w:val="32"/>
          <w:rtl/>
        </w:rPr>
        <w:lastRenderedPageBreak/>
        <w:t xml:space="preserve">الفصل </w:t>
      </w:r>
      <w:r w:rsidR="003E5E8D" w:rsidRPr="004625F4">
        <w:rPr>
          <w:rFonts w:ascii="Simplified Arabic" w:hAnsi="Simplified Arabic" w:cs="Simplified Arabic" w:hint="cs"/>
          <w:b/>
          <w:bCs/>
          <w:sz w:val="32"/>
          <w:szCs w:val="32"/>
          <w:rtl/>
        </w:rPr>
        <w:t>الخام</w:t>
      </w:r>
      <w:r w:rsidR="00846E3A" w:rsidRPr="004625F4">
        <w:rPr>
          <w:rFonts w:ascii="Simplified Arabic" w:hAnsi="Simplified Arabic" w:cs="Simplified Arabic" w:hint="cs"/>
          <w:b/>
          <w:bCs/>
          <w:sz w:val="32"/>
          <w:szCs w:val="32"/>
          <w:rtl/>
        </w:rPr>
        <w:t>س</w:t>
      </w:r>
    </w:p>
    <w:p w14:paraId="7F8799B4" w14:textId="634736D0" w:rsidR="00DC5A09" w:rsidRPr="004625F4" w:rsidRDefault="00DC5A09" w:rsidP="0030574A">
      <w:pPr>
        <w:bidi/>
        <w:spacing w:line="360" w:lineRule="auto"/>
        <w:jc w:val="center"/>
        <w:rPr>
          <w:rFonts w:ascii="Simplified Arabic" w:hAnsi="Simplified Arabic" w:cs="Simplified Arabic"/>
          <w:b/>
          <w:bCs/>
          <w:sz w:val="32"/>
          <w:szCs w:val="32"/>
          <w:rtl/>
        </w:rPr>
      </w:pPr>
      <w:r w:rsidRPr="004625F4">
        <w:rPr>
          <w:rFonts w:ascii="Simplified Arabic" w:hAnsi="Simplified Arabic" w:cs="Simplified Arabic" w:hint="cs"/>
          <w:b/>
          <w:bCs/>
          <w:sz w:val="32"/>
          <w:szCs w:val="32"/>
          <w:rtl/>
        </w:rPr>
        <w:t>التحليل والنتائج</w:t>
      </w:r>
    </w:p>
    <w:p w14:paraId="5EAB7CB4" w14:textId="77777777" w:rsidR="004625F4" w:rsidRDefault="004625F4" w:rsidP="004625F4">
      <w:pPr>
        <w:bidi/>
        <w:spacing w:line="360" w:lineRule="auto"/>
        <w:jc w:val="center"/>
        <w:rPr>
          <w:rFonts w:ascii="Simplified Arabic" w:hAnsi="Simplified Arabic" w:cs="Simplified Arabic"/>
          <w:b/>
          <w:bCs/>
          <w:color w:val="FF0000"/>
          <w:sz w:val="24"/>
          <w:szCs w:val="24"/>
          <w:rtl/>
        </w:rPr>
      </w:pPr>
    </w:p>
    <w:p w14:paraId="633F0106" w14:textId="77777777" w:rsidR="000004C6" w:rsidRPr="00924896" w:rsidRDefault="000004C6" w:rsidP="000004C6">
      <w:pPr>
        <w:bidi/>
        <w:spacing w:line="360" w:lineRule="auto"/>
        <w:rPr>
          <w:rFonts w:ascii="Simplified Arabic" w:hAnsi="Simplified Arabic" w:cs="Simplified Arabic"/>
          <w:b/>
          <w:bCs/>
          <w:sz w:val="28"/>
          <w:szCs w:val="28"/>
          <w:lang w:val="en-GB"/>
        </w:rPr>
      </w:pPr>
      <w:r w:rsidRPr="00924896">
        <w:rPr>
          <w:rFonts w:ascii="Simplified Arabic" w:hAnsi="Simplified Arabic" w:cs="Simplified Arabic"/>
          <w:b/>
          <w:bCs/>
          <w:sz w:val="28"/>
          <w:szCs w:val="28"/>
          <w:rtl/>
        </w:rPr>
        <w:t>أولاً: نتائج الدراسة التحليلية</w:t>
      </w:r>
    </w:p>
    <w:p w14:paraId="4A35AD32" w14:textId="67B28BB4" w:rsidR="000004C6" w:rsidRPr="00924896" w:rsidRDefault="000004C6">
      <w:pPr>
        <w:pStyle w:val="a4"/>
        <w:numPr>
          <w:ilvl w:val="2"/>
          <w:numId w:val="71"/>
        </w:numPr>
        <w:tabs>
          <w:tab w:val="clear" w:pos="2160"/>
          <w:tab w:val="num" w:pos="1776"/>
        </w:tabs>
        <w:bidi/>
        <w:spacing w:line="360" w:lineRule="auto"/>
        <w:ind w:left="426"/>
        <w:rPr>
          <w:rFonts w:ascii="Simplified Arabic" w:hAnsi="Simplified Arabic" w:cs="Simplified Arabic"/>
          <w:sz w:val="24"/>
          <w:szCs w:val="24"/>
          <w:lang w:val="en-GB"/>
        </w:rPr>
      </w:pPr>
      <w:r w:rsidRPr="00924896">
        <w:rPr>
          <w:rFonts w:ascii="Simplified Arabic" w:hAnsi="Simplified Arabic" w:cs="Simplified Arabic"/>
          <w:b/>
          <w:bCs/>
          <w:sz w:val="24"/>
          <w:szCs w:val="24"/>
          <w:rtl/>
        </w:rPr>
        <w:t>نتائج السؤال الأول</w:t>
      </w:r>
      <w:r w:rsidRPr="00924896">
        <w:rPr>
          <w:rFonts w:ascii="Simplified Arabic" w:hAnsi="Simplified Arabic" w:cs="Simplified Arabic" w:hint="cs"/>
          <w:b/>
          <w:bCs/>
          <w:sz w:val="24"/>
          <w:szCs w:val="24"/>
          <w:rtl/>
        </w:rPr>
        <w:t>:</w:t>
      </w:r>
      <w:r w:rsidRPr="00924896">
        <w:rPr>
          <w:rFonts w:ascii="Simplified Arabic" w:hAnsi="Simplified Arabic" w:cs="Simplified Arabic" w:hint="cs"/>
          <w:sz w:val="24"/>
          <w:szCs w:val="24"/>
          <w:rtl/>
        </w:rPr>
        <w:t xml:space="preserve"> </w:t>
      </w:r>
      <w:r w:rsidRPr="00924896">
        <w:rPr>
          <w:rFonts w:ascii="Simplified Arabic" w:hAnsi="Simplified Arabic" w:cs="Simplified Arabic"/>
          <w:sz w:val="24"/>
          <w:szCs w:val="24"/>
          <w:rtl/>
        </w:rPr>
        <w:t>ما الأطر الإعلامية المستخدمة في معالجة قضايا العولمة اللغوية في قنوات اليوتيوب؟</w:t>
      </w:r>
    </w:p>
    <w:p w14:paraId="08422265" w14:textId="41743AF3" w:rsidR="000004C6" w:rsidRPr="000004C6" w:rsidRDefault="000004C6" w:rsidP="000004C6">
      <w:pPr>
        <w:bidi/>
        <w:spacing w:line="360" w:lineRule="auto"/>
        <w:rPr>
          <w:rFonts w:ascii="Simplified Arabic" w:hAnsi="Simplified Arabic" w:cs="Simplified Arabic"/>
          <w:b/>
          <w:bCs/>
          <w:color w:val="FF0000"/>
          <w:sz w:val="24"/>
          <w:szCs w:val="24"/>
          <w:lang w:val="en-GB"/>
        </w:rPr>
      </w:pPr>
    </w:p>
    <w:tbl>
      <w:tblPr>
        <w:tblStyle w:val="a8"/>
        <w:bidiVisual/>
        <w:tblW w:w="0" w:type="auto"/>
        <w:tblLook w:val="04A0" w:firstRow="1" w:lastRow="0" w:firstColumn="1" w:lastColumn="0" w:noHBand="0" w:noVBand="1"/>
      </w:tblPr>
      <w:tblGrid>
        <w:gridCol w:w="2928"/>
        <w:gridCol w:w="2929"/>
        <w:gridCol w:w="2929"/>
      </w:tblGrid>
      <w:tr w:rsidR="000004C6" w:rsidRPr="00924896" w14:paraId="0656D434" w14:textId="77777777" w:rsidTr="00851B0D">
        <w:tc>
          <w:tcPr>
            <w:tcW w:w="8786" w:type="dxa"/>
            <w:gridSpan w:val="3"/>
            <w:vAlign w:val="center"/>
          </w:tcPr>
          <w:p w14:paraId="5BAFE7A7" w14:textId="505247E2" w:rsidR="000004C6" w:rsidRPr="00924896" w:rsidRDefault="000004C6"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b/>
                <w:bCs/>
                <w:sz w:val="24"/>
                <w:szCs w:val="24"/>
                <w:rtl/>
                <w:lang w:val="en-GB"/>
              </w:rPr>
              <w:t xml:space="preserve">جدول رقم </w:t>
            </w:r>
            <w:r w:rsidR="00924896" w:rsidRPr="005B626B">
              <w:rPr>
                <w:rFonts w:ascii="Simplified Arabic" w:hAnsi="Simplified Arabic" w:cs="Simplified Arabic" w:hint="cs"/>
                <w:b/>
                <w:bCs/>
                <w:sz w:val="24"/>
                <w:szCs w:val="24"/>
                <w:rtl/>
                <w:lang w:val="en-GB"/>
              </w:rPr>
              <w:t>(</w:t>
            </w:r>
            <w:r w:rsidR="005B626B" w:rsidRPr="005B626B">
              <w:rPr>
                <w:rFonts w:ascii="Simplified Arabic" w:hAnsi="Simplified Arabic" w:cs="Simplified Arabic" w:hint="cs"/>
                <w:b/>
                <w:bCs/>
                <w:sz w:val="24"/>
                <w:szCs w:val="24"/>
                <w:rtl/>
                <w:lang w:val="en-GB"/>
              </w:rPr>
              <w:t>7</w:t>
            </w:r>
            <w:r w:rsidRPr="005B626B">
              <w:rPr>
                <w:rFonts w:ascii="Simplified Arabic" w:hAnsi="Simplified Arabic" w:cs="Simplified Arabic"/>
                <w:b/>
                <w:bCs/>
                <w:sz w:val="24"/>
                <w:szCs w:val="24"/>
                <w:rtl/>
                <w:lang w:val="en-GB"/>
              </w:rPr>
              <w:t xml:space="preserve">) توزيع </w:t>
            </w:r>
            <w:r w:rsidRPr="00924896">
              <w:rPr>
                <w:rFonts w:ascii="Simplified Arabic" w:hAnsi="Simplified Arabic" w:cs="Simplified Arabic"/>
                <w:b/>
                <w:bCs/>
                <w:sz w:val="24"/>
                <w:szCs w:val="24"/>
                <w:rtl/>
                <w:lang w:val="en-GB"/>
              </w:rPr>
              <w:t>مقاطع الفيديو وفق الأطر الإعلامية المستخدمة في معالجة قضايا العولمة اللغوية</w:t>
            </w:r>
          </w:p>
        </w:tc>
      </w:tr>
      <w:tr w:rsidR="000004C6" w:rsidRPr="00924896" w14:paraId="7684A4DE" w14:textId="77777777" w:rsidTr="00851B0D">
        <w:tc>
          <w:tcPr>
            <w:tcW w:w="2928" w:type="dxa"/>
            <w:vAlign w:val="center"/>
          </w:tcPr>
          <w:p w14:paraId="65F60C38" w14:textId="2C0E22E4" w:rsidR="000004C6" w:rsidRPr="00924896" w:rsidRDefault="000004C6"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hint="cs"/>
                <w:b/>
                <w:bCs/>
                <w:sz w:val="24"/>
                <w:szCs w:val="24"/>
                <w:rtl/>
                <w:lang w:val="en-GB"/>
              </w:rPr>
              <w:t>الأطر الإعلامية</w:t>
            </w:r>
          </w:p>
        </w:tc>
        <w:tc>
          <w:tcPr>
            <w:tcW w:w="2929" w:type="dxa"/>
            <w:vAlign w:val="center"/>
          </w:tcPr>
          <w:p w14:paraId="2B3F9E3B" w14:textId="7D6F5DE6" w:rsidR="000004C6" w:rsidRPr="00924896" w:rsidRDefault="000004C6"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hint="cs"/>
                <w:b/>
                <w:bCs/>
                <w:sz w:val="24"/>
                <w:szCs w:val="24"/>
                <w:rtl/>
                <w:lang w:val="en-GB"/>
              </w:rPr>
              <w:t>التكرار</w:t>
            </w:r>
          </w:p>
        </w:tc>
        <w:tc>
          <w:tcPr>
            <w:tcW w:w="2929" w:type="dxa"/>
            <w:vAlign w:val="center"/>
          </w:tcPr>
          <w:p w14:paraId="42A607C3" w14:textId="04330005" w:rsidR="000004C6" w:rsidRPr="00924896" w:rsidRDefault="000004C6"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hint="cs"/>
                <w:b/>
                <w:bCs/>
                <w:sz w:val="24"/>
                <w:szCs w:val="24"/>
                <w:rtl/>
                <w:lang w:val="en-GB"/>
              </w:rPr>
              <w:t>النسبة المئوية</w:t>
            </w:r>
          </w:p>
        </w:tc>
      </w:tr>
      <w:tr w:rsidR="000004C6" w:rsidRPr="00924896" w14:paraId="73A7A2F4" w14:textId="77777777" w:rsidTr="00851B0D">
        <w:tc>
          <w:tcPr>
            <w:tcW w:w="2928" w:type="dxa"/>
            <w:vAlign w:val="center"/>
          </w:tcPr>
          <w:p w14:paraId="59B5E177" w14:textId="2B78EDCD" w:rsidR="000004C6" w:rsidRPr="00924896" w:rsidRDefault="000004C6"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tl/>
                <w:lang w:val="en-GB"/>
              </w:rPr>
              <w:t>إطار الانفتاح العالمي</w:t>
            </w:r>
          </w:p>
        </w:tc>
        <w:tc>
          <w:tcPr>
            <w:tcW w:w="2929" w:type="dxa"/>
            <w:vAlign w:val="center"/>
          </w:tcPr>
          <w:p w14:paraId="31978625" w14:textId="27FECF6C"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hint="cs"/>
                <w:sz w:val="24"/>
                <w:szCs w:val="24"/>
                <w:rtl/>
                <w:lang w:val="en-GB"/>
              </w:rPr>
              <w:t>14</w:t>
            </w:r>
          </w:p>
        </w:tc>
        <w:tc>
          <w:tcPr>
            <w:tcW w:w="2929" w:type="dxa"/>
            <w:vAlign w:val="center"/>
          </w:tcPr>
          <w:p w14:paraId="1D021335" w14:textId="08F9DE65"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Pr>
              <w:t>46.7</w:t>
            </w:r>
            <w:r w:rsidRPr="00924896">
              <w:rPr>
                <w:rFonts w:ascii="Simplified Arabic" w:hAnsi="Simplified Arabic" w:cs="Simplified Arabic" w:hint="cs"/>
                <w:sz w:val="24"/>
                <w:szCs w:val="24"/>
                <w:rtl/>
              </w:rPr>
              <w:t xml:space="preserve"> %</w:t>
            </w:r>
          </w:p>
        </w:tc>
      </w:tr>
      <w:tr w:rsidR="000004C6" w:rsidRPr="00924896" w14:paraId="58FA7738" w14:textId="77777777" w:rsidTr="00851B0D">
        <w:tc>
          <w:tcPr>
            <w:tcW w:w="2928" w:type="dxa"/>
            <w:vAlign w:val="center"/>
          </w:tcPr>
          <w:p w14:paraId="01236E85" w14:textId="59CFC17F"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tl/>
                <w:lang w:val="en-GB"/>
              </w:rPr>
              <w:t>الإطار التعليمي</w:t>
            </w:r>
          </w:p>
        </w:tc>
        <w:tc>
          <w:tcPr>
            <w:tcW w:w="2929" w:type="dxa"/>
            <w:vAlign w:val="center"/>
          </w:tcPr>
          <w:p w14:paraId="47538BCE" w14:textId="7568345A"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hint="cs"/>
                <w:sz w:val="24"/>
                <w:szCs w:val="24"/>
                <w:rtl/>
                <w:lang w:val="en-GB"/>
              </w:rPr>
              <w:t>8</w:t>
            </w:r>
          </w:p>
        </w:tc>
        <w:tc>
          <w:tcPr>
            <w:tcW w:w="2929" w:type="dxa"/>
            <w:vAlign w:val="center"/>
          </w:tcPr>
          <w:p w14:paraId="6B272D1C" w14:textId="04AF214F"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Pr>
              <w:t>26.7</w:t>
            </w:r>
            <w:r w:rsidRPr="00924896">
              <w:rPr>
                <w:rFonts w:ascii="Simplified Arabic" w:hAnsi="Simplified Arabic" w:cs="Simplified Arabic" w:hint="cs"/>
                <w:sz w:val="24"/>
                <w:szCs w:val="24"/>
                <w:rtl/>
              </w:rPr>
              <w:t xml:space="preserve"> %</w:t>
            </w:r>
          </w:p>
        </w:tc>
      </w:tr>
      <w:tr w:rsidR="000004C6" w:rsidRPr="00924896" w14:paraId="3E8A0A38" w14:textId="77777777" w:rsidTr="00851B0D">
        <w:tc>
          <w:tcPr>
            <w:tcW w:w="2928" w:type="dxa"/>
            <w:vAlign w:val="center"/>
          </w:tcPr>
          <w:p w14:paraId="1BBC767D" w14:textId="659F7EEA"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tl/>
                <w:lang w:val="en-GB"/>
              </w:rPr>
              <w:t>إطار الهوية الثقافية</w:t>
            </w:r>
          </w:p>
        </w:tc>
        <w:tc>
          <w:tcPr>
            <w:tcW w:w="2929" w:type="dxa"/>
            <w:vAlign w:val="center"/>
          </w:tcPr>
          <w:p w14:paraId="281A5667" w14:textId="39AD63E5"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hint="cs"/>
                <w:sz w:val="24"/>
                <w:szCs w:val="24"/>
                <w:rtl/>
                <w:lang w:val="en-GB"/>
              </w:rPr>
              <w:t>6</w:t>
            </w:r>
          </w:p>
        </w:tc>
        <w:tc>
          <w:tcPr>
            <w:tcW w:w="2929" w:type="dxa"/>
            <w:vAlign w:val="center"/>
          </w:tcPr>
          <w:p w14:paraId="157181B7" w14:textId="09F744CB"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Pr>
              <w:t>20.0</w:t>
            </w:r>
            <w:r w:rsidRPr="00924896">
              <w:rPr>
                <w:rFonts w:ascii="Simplified Arabic" w:hAnsi="Simplified Arabic" w:cs="Simplified Arabic" w:hint="cs"/>
                <w:sz w:val="24"/>
                <w:szCs w:val="24"/>
                <w:rtl/>
              </w:rPr>
              <w:t xml:space="preserve"> %</w:t>
            </w:r>
          </w:p>
        </w:tc>
      </w:tr>
      <w:tr w:rsidR="000004C6" w:rsidRPr="00924896" w14:paraId="5A174E07" w14:textId="77777777" w:rsidTr="00851B0D">
        <w:tc>
          <w:tcPr>
            <w:tcW w:w="2928" w:type="dxa"/>
            <w:vAlign w:val="center"/>
          </w:tcPr>
          <w:p w14:paraId="50B6DDC9" w14:textId="3F7286C5"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tl/>
                <w:lang w:val="en-GB"/>
              </w:rPr>
              <w:t>إطار المخاطر اللغوية والثقافية</w:t>
            </w:r>
          </w:p>
        </w:tc>
        <w:tc>
          <w:tcPr>
            <w:tcW w:w="2929" w:type="dxa"/>
            <w:vAlign w:val="center"/>
          </w:tcPr>
          <w:p w14:paraId="126740E3" w14:textId="4BDE2421"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hint="cs"/>
                <w:sz w:val="24"/>
                <w:szCs w:val="24"/>
                <w:rtl/>
                <w:lang w:val="en-GB"/>
              </w:rPr>
              <w:t>2</w:t>
            </w:r>
          </w:p>
        </w:tc>
        <w:tc>
          <w:tcPr>
            <w:tcW w:w="2929" w:type="dxa"/>
            <w:vAlign w:val="center"/>
          </w:tcPr>
          <w:p w14:paraId="1E310847" w14:textId="792D46CF"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Pr>
              <w:t>6.6</w:t>
            </w:r>
            <w:r w:rsidRPr="00924896">
              <w:rPr>
                <w:rFonts w:ascii="Simplified Arabic" w:hAnsi="Simplified Arabic" w:cs="Simplified Arabic" w:hint="cs"/>
                <w:sz w:val="24"/>
                <w:szCs w:val="24"/>
                <w:rtl/>
              </w:rPr>
              <w:t xml:space="preserve"> %</w:t>
            </w:r>
          </w:p>
        </w:tc>
      </w:tr>
      <w:tr w:rsidR="000004C6" w:rsidRPr="00924896" w14:paraId="24A974B9" w14:textId="77777777" w:rsidTr="00851B0D">
        <w:tc>
          <w:tcPr>
            <w:tcW w:w="2928" w:type="dxa"/>
            <w:vAlign w:val="center"/>
          </w:tcPr>
          <w:p w14:paraId="4B195243" w14:textId="56B12F9A" w:rsidR="000004C6" w:rsidRPr="00924896" w:rsidRDefault="00851B0D"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b/>
                <w:bCs/>
                <w:sz w:val="24"/>
                <w:szCs w:val="24"/>
                <w:rtl/>
                <w:lang w:val="en-GB"/>
              </w:rPr>
              <w:t>الإجمالي</w:t>
            </w:r>
          </w:p>
        </w:tc>
        <w:tc>
          <w:tcPr>
            <w:tcW w:w="2929" w:type="dxa"/>
            <w:vAlign w:val="center"/>
          </w:tcPr>
          <w:p w14:paraId="2575A783" w14:textId="42E1ACDF" w:rsidR="000004C6" w:rsidRPr="00924896" w:rsidRDefault="00851B0D"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hint="cs"/>
                <w:b/>
                <w:bCs/>
                <w:sz w:val="24"/>
                <w:szCs w:val="24"/>
                <w:rtl/>
                <w:lang w:val="en-GB"/>
              </w:rPr>
              <w:t>30</w:t>
            </w:r>
          </w:p>
        </w:tc>
        <w:tc>
          <w:tcPr>
            <w:tcW w:w="2929" w:type="dxa"/>
            <w:vAlign w:val="center"/>
          </w:tcPr>
          <w:p w14:paraId="2DA817E5" w14:textId="4A29B52B" w:rsidR="000004C6" w:rsidRPr="00924896" w:rsidRDefault="00851B0D"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hint="cs"/>
                <w:b/>
                <w:bCs/>
                <w:sz w:val="24"/>
                <w:szCs w:val="24"/>
                <w:rtl/>
                <w:lang w:val="en-GB"/>
              </w:rPr>
              <w:t>100 %</w:t>
            </w:r>
          </w:p>
        </w:tc>
      </w:tr>
    </w:tbl>
    <w:p w14:paraId="7D4D0A58" w14:textId="77777777" w:rsidR="000004C6" w:rsidRPr="000004C6" w:rsidRDefault="000004C6" w:rsidP="000004C6">
      <w:pPr>
        <w:bidi/>
        <w:spacing w:line="360" w:lineRule="auto"/>
        <w:rPr>
          <w:rFonts w:ascii="Simplified Arabic" w:hAnsi="Simplified Arabic" w:cs="Simplified Arabic"/>
          <w:b/>
          <w:bCs/>
          <w:color w:val="FF0000"/>
          <w:sz w:val="24"/>
          <w:szCs w:val="24"/>
          <w:rtl/>
          <w:lang w:val="en-GB"/>
        </w:rPr>
      </w:pPr>
    </w:p>
    <w:p w14:paraId="0F284D37" w14:textId="4144D21C" w:rsidR="000004C6" w:rsidRPr="00E51E6D" w:rsidRDefault="00851B0D" w:rsidP="00E51E6D">
      <w:pPr>
        <w:bidi/>
        <w:spacing w:line="360" w:lineRule="auto"/>
        <w:ind w:firstLine="720"/>
        <w:jc w:val="both"/>
        <w:rPr>
          <w:rFonts w:ascii="Simplified Arabic" w:hAnsi="Simplified Arabic" w:cs="Simplified Arabic"/>
          <w:sz w:val="24"/>
          <w:szCs w:val="24"/>
          <w:rtl/>
        </w:rPr>
      </w:pPr>
      <w:r w:rsidRPr="00E51E6D">
        <w:rPr>
          <w:rFonts w:ascii="Simplified Arabic" w:hAnsi="Simplified Arabic" w:cs="Simplified Arabic"/>
          <w:sz w:val="24"/>
          <w:szCs w:val="24"/>
          <w:rtl/>
        </w:rPr>
        <w:t xml:space="preserve">يتضح من الجدول </w:t>
      </w:r>
      <w:r w:rsidR="00E51E6D">
        <w:rPr>
          <w:rFonts w:ascii="Simplified Arabic" w:hAnsi="Simplified Arabic" w:cs="Simplified Arabic" w:hint="cs"/>
          <w:sz w:val="24"/>
          <w:szCs w:val="24"/>
          <w:rtl/>
        </w:rPr>
        <w:t>رقم (</w:t>
      </w:r>
      <w:r w:rsidR="005B626B">
        <w:rPr>
          <w:rFonts w:ascii="Simplified Arabic" w:hAnsi="Simplified Arabic" w:cs="Simplified Arabic" w:hint="cs"/>
          <w:sz w:val="24"/>
          <w:szCs w:val="24"/>
          <w:rtl/>
        </w:rPr>
        <w:t>7</w:t>
      </w:r>
      <w:r w:rsidR="00E51E6D">
        <w:rPr>
          <w:rFonts w:ascii="Simplified Arabic" w:hAnsi="Simplified Arabic" w:cs="Simplified Arabic" w:hint="cs"/>
          <w:sz w:val="24"/>
          <w:szCs w:val="24"/>
          <w:rtl/>
        </w:rPr>
        <w:t xml:space="preserve">) </w:t>
      </w:r>
      <w:r w:rsidRPr="00E51E6D">
        <w:rPr>
          <w:rFonts w:ascii="Simplified Arabic" w:hAnsi="Simplified Arabic" w:cs="Simplified Arabic"/>
          <w:sz w:val="24"/>
          <w:szCs w:val="24"/>
          <w:rtl/>
        </w:rPr>
        <w:t xml:space="preserve">أن إطار الانفتاح العالمي جاء في المرتبة الأولى بنسبة (46.7%)، بينما جاء إطار المخاطر اللغوية والثقافية في المرتبة الأخيرة بنسبة (6.6%). </w:t>
      </w:r>
    </w:p>
    <w:p w14:paraId="31F2E31A" w14:textId="6CB1E87F" w:rsidR="00851B0D" w:rsidRPr="00E51E6D" w:rsidRDefault="00490EAD" w:rsidP="00E51E6D">
      <w:pPr>
        <w:bidi/>
        <w:spacing w:line="360" w:lineRule="auto"/>
        <w:ind w:firstLine="720"/>
        <w:jc w:val="both"/>
        <w:rPr>
          <w:rFonts w:ascii="Simplified Arabic" w:hAnsi="Simplified Arabic" w:cs="Simplified Arabic"/>
          <w:sz w:val="24"/>
          <w:szCs w:val="24"/>
          <w:rtl/>
        </w:rPr>
      </w:pPr>
      <w:r w:rsidRPr="00E51E6D">
        <w:rPr>
          <w:rFonts w:ascii="Simplified Arabic" w:hAnsi="Simplified Arabic" w:cs="Simplified Arabic"/>
          <w:sz w:val="24"/>
          <w:szCs w:val="24"/>
          <w:rtl/>
        </w:rPr>
        <w:t>تشير النتائج إلى أن إطار الانفتاح العالمي كان الإطار الأكثر استخداماً في معالجة قضايا العولمة اللغوية، يليه الإطار التعليمي، ثم إطار الهوية الثقافية، في حين جاء إطار المخاطر اللغوية والثقافية في المرتبة الأخيرة. ويعكس ذلك ميل القنوات محل الدراسة إلى تقديم العولمة اللغوية بوصفها فرصة للتعلم والانفتاح، مع اهتمام أقل بإبراز آثارها المحتملة على الهوية اللغوية والثقافية</w:t>
      </w:r>
      <w:r w:rsidR="00E51E6D">
        <w:rPr>
          <w:rFonts w:ascii="Simplified Arabic" w:hAnsi="Simplified Arabic" w:cs="Simplified Arabic" w:hint="cs"/>
          <w:sz w:val="24"/>
          <w:szCs w:val="24"/>
          <w:rtl/>
        </w:rPr>
        <w:t>.</w:t>
      </w:r>
    </w:p>
    <w:p w14:paraId="4F76E6DC" w14:textId="77777777" w:rsidR="00851B0D" w:rsidRDefault="00851B0D" w:rsidP="00851B0D">
      <w:pPr>
        <w:bidi/>
        <w:spacing w:line="360" w:lineRule="auto"/>
        <w:jc w:val="center"/>
        <w:rPr>
          <w:rFonts w:ascii="Simplified Arabic" w:hAnsi="Simplified Arabic" w:cs="Simplified Arabic"/>
          <w:b/>
          <w:bCs/>
          <w:color w:val="FF0000"/>
          <w:sz w:val="24"/>
          <w:szCs w:val="24"/>
          <w:rtl/>
        </w:rPr>
      </w:pPr>
    </w:p>
    <w:p w14:paraId="1A6980EF" w14:textId="77777777" w:rsidR="005B626B" w:rsidRDefault="005B626B" w:rsidP="005B626B">
      <w:pPr>
        <w:bidi/>
        <w:spacing w:line="360" w:lineRule="auto"/>
        <w:jc w:val="center"/>
        <w:rPr>
          <w:rFonts w:ascii="Simplified Arabic" w:hAnsi="Simplified Arabic" w:cs="Simplified Arabic"/>
          <w:b/>
          <w:bCs/>
          <w:color w:val="FF0000"/>
          <w:sz w:val="24"/>
          <w:szCs w:val="24"/>
          <w:rtl/>
        </w:rPr>
      </w:pPr>
    </w:p>
    <w:p w14:paraId="4D970899" w14:textId="4FC00AC1" w:rsidR="00AA2B57" w:rsidRPr="00AA2B57" w:rsidRDefault="00AA2B57">
      <w:pPr>
        <w:pStyle w:val="a4"/>
        <w:numPr>
          <w:ilvl w:val="2"/>
          <w:numId w:val="71"/>
        </w:numPr>
        <w:tabs>
          <w:tab w:val="clear" w:pos="2160"/>
        </w:tabs>
        <w:bidi/>
        <w:spacing w:line="360" w:lineRule="auto"/>
        <w:ind w:left="336"/>
        <w:jc w:val="both"/>
        <w:rPr>
          <w:rFonts w:ascii="Simplified Arabic" w:hAnsi="Simplified Arabic" w:cs="Simplified Arabic"/>
          <w:sz w:val="24"/>
          <w:szCs w:val="24"/>
          <w:lang w:val="en-GB"/>
        </w:rPr>
      </w:pPr>
      <w:r w:rsidRPr="00E51E6D">
        <w:rPr>
          <w:rFonts w:ascii="Simplified Arabic" w:hAnsi="Simplified Arabic" w:cs="Simplified Arabic"/>
          <w:b/>
          <w:bCs/>
          <w:sz w:val="24"/>
          <w:szCs w:val="24"/>
          <w:rtl/>
        </w:rPr>
        <w:lastRenderedPageBreak/>
        <w:t xml:space="preserve">نتائج السؤال </w:t>
      </w:r>
      <w:r w:rsidRPr="00E51E6D">
        <w:rPr>
          <w:rFonts w:ascii="Simplified Arabic" w:hAnsi="Simplified Arabic" w:cs="Simplified Arabic" w:hint="cs"/>
          <w:b/>
          <w:bCs/>
          <w:sz w:val="24"/>
          <w:szCs w:val="24"/>
          <w:rtl/>
        </w:rPr>
        <w:t xml:space="preserve">الثاني: </w:t>
      </w:r>
      <w:r w:rsidRPr="00AA2B57">
        <w:rPr>
          <w:rFonts w:ascii="Simplified Arabic" w:hAnsi="Simplified Arabic" w:cs="Simplified Arabic"/>
          <w:sz w:val="24"/>
          <w:szCs w:val="24"/>
          <w:rtl/>
        </w:rPr>
        <w:t xml:space="preserve">ما اتجاه معالجة قضايا العولمة اللغوية في محتوى قنوات اليوتيوب (إيجابي، سلبي، أم متوازن)؟ </w:t>
      </w:r>
    </w:p>
    <w:p w14:paraId="2A02EEFC" w14:textId="77777777" w:rsidR="00AA2B57" w:rsidRDefault="00AA2B57" w:rsidP="00AA2B57">
      <w:pPr>
        <w:bidi/>
        <w:spacing w:line="360" w:lineRule="auto"/>
        <w:jc w:val="center"/>
        <w:rPr>
          <w:rFonts w:ascii="Simplified Arabic" w:hAnsi="Simplified Arabic" w:cs="Simplified Arabic"/>
          <w:b/>
          <w:bCs/>
          <w:color w:val="FF0000"/>
          <w:sz w:val="24"/>
          <w:szCs w:val="24"/>
          <w:rtl/>
          <w:lang w:val="en-GB"/>
        </w:rPr>
      </w:pPr>
    </w:p>
    <w:tbl>
      <w:tblPr>
        <w:tblStyle w:val="a8"/>
        <w:bidiVisual/>
        <w:tblW w:w="0" w:type="auto"/>
        <w:tblLook w:val="04A0" w:firstRow="1" w:lastRow="0" w:firstColumn="1" w:lastColumn="0" w:noHBand="0" w:noVBand="1"/>
      </w:tblPr>
      <w:tblGrid>
        <w:gridCol w:w="2928"/>
        <w:gridCol w:w="2929"/>
        <w:gridCol w:w="2929"/>
      </w:tblGrid>
      <w:tr w:rsidR="00AA2B57" w:rsidRPr="00E51E6D" w14:paraId="3C889224" w14:textId="77777777" w:rsidTr="00377177">
        <w:tc>
          <w:tcPr>
            <w:tcW w:w="8786" w:type="dxa"/>
            <w:gridSpan w:val="3"/>
            <w:vAlign w:val="center"/>
          </w:tcPr>
          <w:p w14:paraId="503FD985" w14:textId="35774545" w:rsidR="00AA2B57" w:rsidRPr="00E51E6D" w:rsidRDefault="00AA2B57" w:rsidP="00AA2B5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جدول رقم (</w:t>
            </w:r>
            <w:r w:rsidR="005B626B">
              <w:rPr>
                <w:rFonts w:ascii="Simplified Arabic" w:hAnsi="Simplified Arabic" w:cs="Simplified Arabic" w:hint="cs"/>
                <w:b/>
                <w:bCs/>
                <w:sz w:val="24"/>
                <w:szCs w:val="24"/>
                <w:rtl/>
                <w:lang w:val="en-GB"/>
              </w:rPr>
              <w:t>8</w:t>
            </w:r>
            <w:r w:rsidRPr="00E51E6D">
              <w:rPr>
                <w:rFonts w:ascii="Simplified Arabic" w:hAnsi="Simplified Arabic" w:cs="Simplified Arabic" w:hint="cs"/>
                <w:b/>
                <w:bCs/>
                <w:sz w:val="24"/>
                <w:szCs w:val="24"/>
                <w:rtl/>
                <w:lang w:val="en-GB"/>
              </w:rPr>
              <w:t xml:space="preserve">) </w:t>
            </w:r>
            <w:r w:rsidRPr="00E51E6D">
              <w:rPr>
                <w:rFonts w:ascii="Simplified Arabic" w:hAnsi="Simplified Arabic" w:cs="Simplified Arabic"/>
                <w:b/>
                <w:bCs/>
                <w:sz w:val="24"/>
                <w:szCs w:val="24"/>
                <w:rtl/>
                <w:lang w:val="en-GB"/>
              </w:rPr>
              <w:t>اتجاه المعالجة لقضايا العولمة اللغوية في قنوات اليوتيوب</w:t>
            </w:r>
          </w:p>
        </w:tc>
      </w:tr>
      <w:tr w:rsidR="00AA2B57" w:rsidRPr="00E51E6D" w14:paraId="2DBC0930" w14:textId="77777777" w:rsidTr="00377177">
        <w:tc>
          <w:tcPr>
            <w:tcW w:w="2928" w:type="dxa"/>
            <w:vAlign w:val="center"/>
          </w:tcPr>
          <w:p w14:paraId="5E5B4C36" w14:textId="4F6CBC8D"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اتجاه المعالجة</w:t>
            </w:r>
          </w:p>
        </w:tc>
        <w:tc>
          <w:tcPr>
            <w:tcW w:w="2929" w:type="dxa"/>
            <w:vAlign w:val="center"/>
          </w:tcPr>
          <w:p w14:paraId="6F87AB5A" w14:textId="77777777"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التكرار</w:t>
            </w:r>
          </w:p>
        </w:tc>
        <w:tc>
          <w:tcPr>
            <w:tcW w:w="2929" w:type="dxa"/>
            <w:vAlign w:val="center"/>
          </w:tcPr>
          <w:p w14:paraId="42C57F93" w14:textId="77777777"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النسبة المئوية</w:t>
            </w:r>
          </w:p>
        </w:tc>
      </w:tr>
      <w:tr w:rsidR="00AA2B57" w:rsidRPr="00E51E6D" w14:paraId="48C03DAB" w14:textId="77777777" w:rsidTr="00377177">
        <w:tc>
          <w:tcPr>
            <w:tcW w:w="2928" w:type="dxa"/>
            <w:vAlign w:val="center"/>
          </w:tcPr>
          <w:p w14:paraId="21B947A9" w14:textId="30F97EE9"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إيجابي</w:t>
            </w:r>
          </w:p>
        </w:tc>
        <w:tc>
          <w:tcPr>
            <w:tcW w:w="2929" w:type="dxa"/>
            <w:vAlign w:val="center"/>
          </w:tcPr>
          <w:p w14:paraId="5BFEF456" w14:textId="224B9E2D"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18</w:t>
            </w:r>
          </w:p>
        </w:tc>
        <w:tc>
          <w:tcPr>
            <w:tcW w:w="2929" w:type="dxa"/>
            <w:vAlign w:val="center"/>
          </w:tcPr>
          <w:p w14:paraId="5EF06E31" w14:textId="7D43AFC0" w:rsidR="00AA2B57" w:rsidRPr="00E51E6D" w:rsidRDefault="00AA2B57" w:rsidP="00AA2B5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60.0</w:t>
            </w:r>
            <w:r w:rsidRPr="00E51E6D">
              <w:rPr>
                <w:rFonts w:ascii="Simplified Arabic" w:hAnsi="Simplified Arabic" w:cs="Simplified Arabic" w:hint="cs"/>
                <w:sz w:val="24"/>
                <w:szCs w:val="24"/>
                <w:rtl/>
              </w:rPr>
              <w:t xml:space="preserve"> %</w:t>
            </w:r>
          </w:p>
        </w:tc>
      </w:tr>
      <w:tr w:rsidR="00AA2B57" w:rsidRPr="00E51E6D" w14:paraId="185EFE13" w14:textId="77777777" w:rsidTr="00377177">
        <w:tc>
          <w:tcPr>
            <w:tcW w:w="2928" w:type="dxa"/>
            <w:vAlign w:val="center"/>
          </w:tcPr>
          <w:p w14:paraId="120AAA3B" w14:textId="294E6AEF"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سلبي</w:t>
            </w:r>
          </w:p>
        </w:tc>
        <w:tc>
          <w:tcPr>
            <w:tcW w:w="2929" w:type="dxa"/>
            <w:vAlign w:val="center"/>
          </w:tcPr>
          <w:p w14:paraId="3E315C7F" w14:textId="49FFD773"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3</w:t>
            </w:r>
          </w:p>
        </w:tc>
        <w:tc>
          <w:tcPr>
            <w:tcW w:w="2929" w:type="dxa"/>
            <w:vAlign w:val="center"/>
          </w:tcPr>
          <w:p w14:paraId="06B63D6C" w14:textId="2E997A6F"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10.0</w:t>
            </w:r>
            <w:r w:rsidRPr="00E51E6D">
              <w:rPr>
                <w:rFonts w:ascii="Simplified Arabic" w:hAnsi="Simplified Arabic" w:cs="Simplified Arabic" w:hint="cs"/>
                <w:sz w:val="24"/>
                <w:szCs w:val="24"/>
                <w:rtl/>
              </w:rPr>
              <w:t xml:space="preserve"> %</w:t>
            </w:r>
          </w:p>
        </w:tc>
      </w:tr>
      <w:tr w:rsidR="00AA2B57" w:rsidRPr="00E51E6D" w14:paraId="6F09FB20" w14:textId="77777777" w:rsidTr="00377177">
        <w:tc>
          <w:tcPr>
            <w:tcW w:w="2928" w:type="dxa"/>
            <w:vAlign w:val="center"/>
          </w:tcPr>
          <w:p w14:paraId="0F45EE54" w14:textId="0EAD9507"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متوازن</w:t>
            </w:r>
          </w:p>
        </w:tc>
        <w:tc>
          <w:tcPr>
            <w:tcW w:w="2929" w:type="dxa"/>
            <w:vAlign w:val="center"/>
          </w:tcPr>
          <w:p w14:paraId="08D4D4AD" w14:textId="76F92BF8"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9</w:t>
            </w:r>
          </w:p>
        </w:tc>
        <w:tc>
          <w:tcPr>
            <w:tcW w:w="2929" w:type="dxa"/>
            <w:vAlign w:val="center"/>
          </w:tcPr>
          <w:p w14:paraId="67EFA140" w14:textId="3CB9217D"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30.0</w:t>
            </w:r>
            <w:r w:rsidRPr="00E51E6D">
              <w:rPr>
                <w:rFonts w:ascii="Simplified Arabic" w:hAnsi="Simplified Arabic" w:cs="Simplified Arabic" w:hint="cs"/>
                <w:sz w:val="24"/>
                <w:szCs w:val="24"/>
                <w:rtl/>
              </w:rPr>
              <w:t xml:space="preserve"> %</w:t>
            </w:r>
          </w:p>
        </w:tc>
      </w:tr>
      <w:tr w:rsidR="00AA2B57" w:rsidRPr="00E51E6D" w14:paraId="0AB65C9F" w14:textId="77777777" w:rsidTr="00377177">
        <w:tc>
          <w:tcPr>
            <w:tcW w:w="2928" w:type="dxa"/>
            <w:vAlign w:val="center"/>
          </w:tcPr>
          <w:p w14:paraId="42D027E9" w14:textId="77777777"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b/>
                <w:bCs/>
                <w:sz w:val="24"/>
                <w:szCs w:val="24"/>
                <w:rtl/>
                <w:lang w:val="en-GB"/>
              </w:rPr>
              <w:t>الإجمالي</w:t>
            </w:r>
          </w:p>
        </w:tc>
        <w:tc>
          <w:tcPr>
            <w:tcW w:w="2929" w:type="dxa"/>
            <w:vAlign w:val="center"/>
          </w:tcPr>
          <w:p w14:paraId="4697E392" w14:textId="77777777"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30</w:t>
            </w:r>
          </w:p>
        </w:tc>
        <w:tc>
          <w:tcPr>
            <w:tcW w:w="2929" w:type="dxa"/>
            <w:vAlign w:val="center"/>
          </w:tcPr>
          <w:p w14:paraId="4C022E48" w14:textId="77777777"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100 %</w:t>
            </w:r>
          </w:p>
        </w:tc>
      </w:tr>
    </w:tbl>
    <w:p w14:paraId="5A3C240C" w14:textId="77777777" w:rsidR="00AA2B57" w:rsidRDefault="00AA2B57" w:rsidP="00AA2B57">
      <w:pPr>
        <w:bidi/>
        <w:spacing w:line="360" w:lineRule="auto"/>
        <w:jc w:val="center"/>
        <w:rPr>
          <w:rFonts w:ascii="Simplified Arabic" w:hAnsi="Simplified Arabic" w:cs="Simplified Arabic"/>
          <w:b/>
          <w:bCs/>
          <w:color w:val="FF0000"/>
          <w:sz w:val="24"/>
          <w:szCs w:val="24"/>
          <w:lang w:val="en-GB"/>
        </w:rPr>
      </w:pPr>
    </w:p>
    <w:p w14:paraId="1D71496D" w14:textId="32B512CD" w:rsidR="00AA2B57" w:rsidRPr="00E51E6D" w:rsidRDefault="00AA2B57" w:rsidP="00AA2B57">
      <w:pPr>
        <w:bidi/>
        <w:spacing w:line="360" w:lineRule="auto"/>
        <w:ind w:firstLine="720"/>
        <w:jc w:val="both"/>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ي</w:t>
      </w:r>
      <w:r w:rsidRPr="00E51E6D">
        <w:rPr>
          <w:rFonts w:ascii="Simplified Arabic" w:hAnsi="Simplified Arabic" w:cs="Simplified Arabic"/>
          <w:sz w:val="24"/>
          <w:szCs w:val="24"/>
          <w:rtl/>
          <w:lang w:val="en-GB"/>
        </w:rPr>
        <w:t>تضح من جدول رقم (</w:t>
      </w:r>
      <w:r w:rsidR="005B626B">
        <w:rPr>
          <w:rFonts w:ascii="Simplified Arabic" w:hAnsi="Simplified Arabic" w:cs="Simplified Arabic" w:hint="cs"/>
          <w:sz w:val="24"/>
          <w:szCs w:val="24"/>
          <w:rtl/>
          <w:lang w:val="en-GB"/>
        </w:rPr>
        <w:t>8</w:t>
      </w:r>
      <w:r w:rsidRPr="00E51E6D">
        <w:rPr>
          <w:rFonts w:ascii="Simplified Arabic" w:hAnsi="Simplified Arabic" w:cs="Simplified Arabic"/>
          <w:sz w:val="24"/>
          <w:szCs w:val="24"/>
          <w:rtl/>
          <w:lang w:val="en-GB"/>
        </w:rPr>
        <w:t>) أن الاتجاه الإيجابي جاء في المرتبة الأولى بنسبة (60%)، حيث ركزت غالبية المقاطع على إبراز الجوانب الإيجابية للعولمة اللغوية، مثل تعلم اللغات الأجنبية والانفتاح على الثقافات المختلفة. وجاء الاتجاه المتوازن في المرتبة الثانية بنسبة (30%)، إذ عرض بعض المقاطع مزايا العولمة اللغوية إلى جانب التأكيد على أهمية المحافظة على اللغة العربية والهوية الثقافية. أما الاتجاه السلبي فقد جاء في المرتبة الأخيرة بنسبة (10%)، حيث اقتصر على عدد محدود من المقاطع التي ركزت على المخاطر المحتملة للعولمة اللغوية على الهوية اللغوية والثقافية</w:t>
      </w:r>
      <w:r w:rsidR="00E51E6D">
        <w:rPr>
          <w:rFonts w:ascii="Simplified Arabic" w:hAnsi="Simplified Arabic" w:cs="Simplified Arabic" w:hint="cs"/>
          <w:sz w:val="24"/>
          <w:szCs w:val="24"/>
          <w:rtl/>
          <w:lang w:val="en-GB"/>
        </w:rPr>
        <w:t>.</w:t>
      </w:r>
    </w:p>
    <w:p w14:paraId="76B7FF97" w14:textId="77777777" w:rsidR="00AA2B57" w:rsidRDefault="00AA2B57" w:rsidP="00AA2B57">
      <w:pPr>
        <w:bidi/>
        <w:spacing w:line="360" w:lineRule="auto"/>
        <w:jc w:val="center"/>
        <w:rPr>
          <w:rFonts w:ascii="Simplified Arabic" w:hAnsi="Simplified Arabic" w:cs="Simplified Arabic"/>
          <w:b/>
          <w:bCs/>
          <w:color w:val="FF0000"/>
          <w:sz w:val="24"/>
          <w:szCs w:val="24"/>
          <w:rtl/>
          <w:lang w:val="en-GB"/>
        </w:rPr>
      </w:pPr>
    </w:p>
    <w:p w14:paraId="619EA090" w14:textId="537717D2" w:rsidR="00490EAD" w:rsidRPr="00490EAD" w:rsidRDefault="00490EAD">
      <w:pPr>
        <w:pStyle w:val="a4"/>
        <w:numPr>
          <w:ilvl w:val="0"/>
          <w:numId w:val="96"/>
        </w:numPr>
        <w:bidi/>
        <w:spacing w:line="360" w:lineRule="auto"/>
        <w:ind w:left="336"/>
        <w:jc w:val="both"/>
        <w:rPr>
          <w:rFonts w:ascii="Simplified Arabic" w:hAnsi="Simplified Arabic" w:cs="Simplified Arabic"/>
          <w:sz w:val="24"/>
          <w:szCs w:val="24"/>
          <w:rtl/>
        </w:rPr>
      </w:pPr>
      <w:r w:rsidRPr="00E51E6D">
        <w:rPr>
          <w:rFonts w:ascii="Simplified Arabic" w:hAnsi="Simplified Arabic" w:cs="Simplified Arabic"/>
          <w:b/>
          <w:bCs/>
          <w:sz w:val="24"/>
          <w:szCs w:val="24"/>
          <w:rtl/>
        </w:rPr>
        <w:t xml:space="preserve">نتائج السؤال </w:t>
      </w:r>
      <w:r w:rsidRPr="00E51E6D">
        <w:rPr>
          <w:rFonts w:ascii="Simplified Arabic" w:hAnsi="Simplified Arabic" w:cs="Simplified Arabic" w:hint="cs"/>
          <w:b/>
          <w:bCs/>
          <w:sz w:val="24"/>
          <w:szCs w:val="24"/>
          <w:rtl/>
        </w:rPr>
        <w:t xml:space="preserve">الثالث: </w:t>
      </w:r>
      <w:r w:rsidRPr="00490EAD">
        <w:rPr>
          <w:rFonts w:ascii="Simplified Arabic" w:hAnsi="Simplified Arabic" w:cs="Simplified Arabic" w:hint="cs"/>
          <w:sz w:val="24"/>
          <w:szCs w:val="24"/>
          <w:rtl/>
        </w:rPr>
        <w:t>كيف</w:t>
      </w:r>
      <w:r w:rsidRPr="00490EAD">
        <w:rPr>
          <w:rFonts w:ascii="Simplified Arabic" w:hAnsi="Simplified Arabic" w:cs="Simplified Arabic"/>
          <w:sz w:val="24"/>
          <w:szCs w:val="24"/>
          <w:rtl/>
        </w:rPr>
        <w:t xml:space="preserve"> توظف قنوات اليوتيوب اللغة العربية واللغات الأجنبية في معالجة قضايا العولمة اللغوية؟</w:t>
      </w:r>
    </w:p>
    <w:tbl>
      <w:tblPr>
        <w:tblStyle w:val="a8"/>
        <w:bidiVisual/>
        <w:tblW w:w="0" w:type="auto"/>
        <w:tblLook w:val="04A0" w:firstRow="1" w:lastRow="0" w:firstColumn="1" w:lastColumn="0" w:noHBand="0" w:noVBand="1"/>
      </w:tblPr>
      <w:tblGrid>
        <w:gridCol w:w="2928"/>
        <w:gridCol w:w="2929"/>
        <w:gridCol w:w="2929"/>
      </w:tblGrid>
      <w:tr w:rsidR="00490EAD" w:rsidRPr="00E51E6D" w14:paraId="5C7850DB" w14:textId="77777777" w:rsidTr="00377177">
        <w:tc>
          <w:tcPr>
            <w:tcW w:w="8786" w:type="dxa"/>
            <w:gridSpan w:val="3"/>
            <w:vAlign w:val="center"/>
          </w:tcPr>
          <w:p w14:paraId="21AF4860" w14:textId="680A2AAD" w:rsidR="00490EAD" w:rsidRPr="00E51E6D" w:rsidRDefault="00490EAD" w:rsidP="00490EAD">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جدول رقم (</w:t>
            </w:r>
            <w:r w:rsidR="005B626B">
              <w:rPr>
                <w:rFonts w:ascii="Simplified Arabic" w:hAnsi="Simplified Arabic" w:cs="Simplified Arabic" w:hint="cs"/>
                <w:b/>
                <w:bCs/>
                <w:sz w:val="24"/>
                <w:szCs w:val="24"/>
                <w:rtl/>
                <w:lang w:val="en-GB"/>
              </w:rPr>
              <w:t>9</w:t>
            </w:r>
            <w:r w:rsidRPr="00E51E6D">
              <w:rPr>
                <w:rFonts w:ascii="Simplified Arabic" w:hAnsi="Simplified Arabic" w:cs="Simplified Arabic" w:hint="cs"/>
                <w:b/>
                <w:bCs/>
                <w:sz w:val="24"/>
                <w:szCs w:val="24"/>
                <w:rtl/>
                <w:lang w:val="en-GB"/>
              </w:rPr>
              <w:t xml:space="preserve">) </w:t>
            </w:r>
            <w:r w:rsidRPr="00E51E6D">
              <w:rPr>
                <w:rFonts w:ascii="Simplified Arabic" w:hAnsi="Simplified Arabic" w:cs="Simplified Arabic"/>
                <w:b/>
                <w:bCs/>
                <w:sz w:val="24"/>
                <w:szCs w:val="24"/>
                <w:rtl/>
                <w:lang w:val="en-GB"/>
              </w:rPr>
              <w:t>اللغة المستخدمة في معالجة قضايا العولمة اللغوية في قنوات اليوتيوب</w:t>
            </w:r>
          </w:p>
        </w:tc>
      </w:tr>
      <w:tr w:rsidR="00490EAD" w:rsidRPr="00E51E6D" w14:paraId="4D053851" w14:textId="77777777" w:rsidTr="00377177">
        <w:tc>
          <w:tcPr>
            <w:tcW w:w="2928" w:type="dxa"/>
            <w:vAlign w:val="center"/>
          </w:tcPr>
          <w:p w14:paraId="0EC2D46D" w14:textId="795580B5"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اللغة المستخدمة</w:t>
            </w:r>
          </w:p>
        </w:tc>
        <w:tc>
          <w:tcPr>
            <w:tcW w:w="2929" w:type="dxa"/>
            <w:vAlign w:val="center"/>
          </w:tcPr>
          <w:p w14:paraId="635C1E88" w14:textId="77777777"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التكرار</w:t>
            </w:r>
          </w:p>
        </w:tc>
        <w:tc>
          <w:tcPr>
            <w:tcW w:w="2929" w:type="dxa"/>
            <w:vAlign w:val="center"/>
          </w:tcPr>
          <w:p w14:paraId="600C2571" w14:textId="77777777"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النسبة المئوية</w:t>
            </w:r>
          </w:p>
        </w:tc>
      </w:tr>
      <w:tr w:rsidR="00490EAD" w:rsidRPr="00E51E6D" w14:paraId="1F31A318" w14:textId="77777777" w:rsidTr="00377177">
        <w:tc>
          <w:tcPr>
            <w:tcW w:w="2928" w:type="dxa"/>
            <w:vAlign w:val="center"/>
          </w:tcPr>
          <w:p w14:paraId="5C4E5437" w14:textId="6DBA58E1"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العربية</w:t>
            </w:r>
          </w:p>
        </w:tc>
        <w:tc>
          <w:tcPr>
            <w:tcW w:w="2929" w:type="dxa"/>
            <w:vAlign w:val="center"/>
          </w:tcPr>
          <w:p w14:paraId="4401A530" w14:textId="3A850F64"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11</w:t>
            </w:r>
          </w:p>
        </w:tc>
        <w:tc>
          <w:tcPr>
            <w:tcW w:w="2929" w:type="dxa"/>
            <w:vAlign w:val="center"/>
          </w:tcPr>
          <w:p w14:paraId="0E2AE8CC" w14:textId="41B7F9C9"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36.7</w:t>
            </w:r>
            <w:r w:rsidRPr="00E51E6D">
              <w:rPr>
                <w:rFonts w:ascii="Simplified Arabic" w:hAnsi="Simplified Arabic" w:cs="Simplified Arabic" w:hint="cs"/>
                <w:sz w:val="24"/>
                <w:szCs w:val="24"/>
                <w:rtl/>
              </w:rPr>
              <w:t xml:space="preserve"> %</w:t>
            </w:r>
          </w:p>
        </w:tc>
      </w:tr>
      <w:tr w:rsidR="00490EAD" w:rsidRPr="00E51E6D" w14:paraId="03D1B311" w14:textId="77777777" w:rsidTr="00377177">
        <w:tc>
          <w:tcPr>
            <w:tcW w:w="2928" w:type="dxa"/>
            <w:vAlign w:val="center"/>
          </w:tcPr>
          <w:p w14:paraId="70F5C7B1" w14:textId="77777777" w:rsidR="00490EAD" w:rsidRPr="00E51E6D" w:rsidRDefault="00490EAD" w:rsidP="00490EAD">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tl/>
                <w:lang w:val="en-GB"/>
              </w:rPr>
              <w:t>العربية مع الإنجليزية</w:t>
            </w:r>
          </w:p>
          <w:p w14:paraId="4E4A800C" w14:textId="3CBB1A89" w:rsidR="00490EAD" w:rsidRPr="00E51E6D" w:rsidRDefault="00490EAD" w:rsidP="00490EAD">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tl/>
                <w:lang w:val="en-GB"/>
              </w:rPr>
              <w:t xml:space="preserve"> (المزج اللغوي)</w:t>
            </w:r>
          </w:p>
        </w:tc>
        <w:tc>
          <w:tcPr>
            <w:tcW w:w="2929" w:type="dxa"/>
            <w:vAlign w:val="center"/>
          </w:tcPr>
          <w:p w14:paraId="1B1F2C45" w14:textId="72918A0B"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16</w:t>
            </w:r>
          </w:p>
        </w:tc>
        <w:tc>
          <w:tcPr>
            <w:tcW w:w="2929" w:type="dxa"/>
            <w:vAlign w:val="center"/>
          </w:tcPr>
          <w:p w14:paraId="15F219BA" w14:textId="4C11AFAE"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53.3</w:t>
            </w:r>
            <w:r w:rsidRPr="00E51E6D">
              <w:rPr>
                <w:rFonts w:ascii="Simplified Arabic" w:hAnsi="Simplified Arabic" w:cs="Simplified Arabic" w:hint="cs"/>
                <w:sz w:val="24"/>
                <w:szCs w:val="24"/>
                <w:rtl/>
              </w:rPr>
              <w:t xml:space="preserve"> %</w:t>
            </w:r>
          </w:p>
        </w:tc>
      </w:tr>
      <w:tr w:rsidR="00490EAD" w:rsidRPr="00E51E6D" w14:paraId="0EF6FFBE" w14:textId="77777777" w:rsidTr="00377177">
        <w:tc>
          <w:tcPr>
            <w:tcW w:w="2928" w:type="dxa"/>
            <w:vAlign w:val="center"/>
          </w:tcPr>
          <w:p w14:paraId="1ECF3306" w14:textId="7F4D52BC"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الإنجليزية</w:t>
            </w:r>
          </w:p>
        </w:tc>
        <w:tc>
          <w:tcPr>
            <w:tcW w:w="2929" w:type="dxa"/>
            <w:vAlign w:val="center"/>
          </w:tcPr>
          <w:p w14:paraId="0DE5283A" w14:textId="5469C92C"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3</w:t>
            </w:r>
          </w:p>
        </w:tc>
        <w:tc>
          <w:tcPr>
            <w:tcW w:w="2929" w:type="dxa"/>
            <w:vAlign w:val="center"/>
          </w:tcPr>
          <w:p w14:paraId="2B44F1A5" w14:textId="19B835EA"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10.0</w:t>
            </w:r>
            <w:r w:rsidRPr="00E51E6D">
              <w:rPr>
                <w:rFonts w:ascii="Simplified Arabic" w:hAnsi="Simplified Arabic" w:cs="Simplified Arabic" w:hint="cs"/>
                <w:sz w:val="24"/>
                <w:szCs w:val="24"/>
                <w:rtl/>
              </w:rPr>
              <w:t xml:space="preserve"> %</w:t>
            </w:r>
          </w:p>
        </w:tc>
      </w:tr>
      <w:tr w:rsidR="00490EAD" w:rsidRPr="00E51E6D" w14:paraId="18338854" w14:textId="77777777" w:rsidTr="00377177">
        <w:tc>
          <w:tcPr>
            <w:tcW w:w="2928" w:type="dxa"/>
            <w:vAlign w:val="center"/>
          </w:tcPr>
          <w:p w14:paraId="34BDC35D" w14:textId="77777777"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b/>
                <w:bCs/>
                <w:sz w:val="24"/>
                <w:szCs w:val="24"/>
                <w:rtl/>
                <w:lang w:val="en-GB"/>
              </w:rPr>
              <w:t>الإجمالي</w:t>
            </w:r>
          </w:p>
        </w:tc>
        <w:tc>
          <w:tcPr>
            <w:tcW w:w="2929" w:type="dxa"/>
            <w:vAlign w:val="center"/>
          </w:tcPr>
          <w:p w14:paraId="6EFC881F" w14:textId="77777777"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30</w:t>
            </w:r>
          </w:p>
        </w:tc>
        <w:tc>
          <w:tcPr>
            <w:tcW w:w="2929" w:type="dxa"/>
            <w:vAlign w:val="center"/>
          </w:tcPr>
          <w:p w14:paraId="68FEF616" w14:textId="77777777"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100 %</w:t>
            </w:r>
          </w:p>
        </w:tc>
      </w:tr>
    </w:tbl>
    <w:p w14:paraId="77027C78" w14:textId="5A146884" w:rsidR="00AC64A6" w:rsidRPr="00E51E6D" w:rsidRDefault="00AC64A6" w:rsidP="00AC64A6">
      <w:pPr>
        <w:bidi/>
        <w:spacing w:line="360" w:lineRule="auto"/>
        <w:ind w:firstLine="720"/>
        <w:jc w:val="both"/>
        <w:rPr>
          <w:rFonts w:ascii="Simplified Arabic" w:hAnsi="Simplified Arabic" w:cs="Simplified Arabic"/>
          <w:sz w:val="24"/>
          <w:szCs w:val="24"/>
          <w:rtl/>
          <w:lang w:val="en-GB"/>
        </w:rPr>
      </w:pPr>
      <w:r w:rsidRPr="00E51E6D">
        <w:rPr>
          <w:rFonts w:ascii="Simplified Arabic" w:hAnsi="Simplified Arabic" w:cs="Simplified Arabic"/>
          <w:sz w:val="24"/>
          <w:szCs w:val="24"/>
          <w:rtl/>
          <w:lang w:val="en-GB"/>
        </w:rPr>
        <w:lastRenderedPageBreak/>
        <w:t>يتضح من جدول رقم (</w:t>
      </w:r>
      <w:r w:rsidR="005B626B">
        <w:rPr>
          <w:rFonts w:ascii="Simplified Arabic" w:hAnsi="Simplified Arabic" w:cs="Simplified Arabic" w:hint="cs"/>
          <w:sz w:val="24"/>
          <w:szCs w:val="24"/>
          <w:rtl/>
          <w:lang w:val="en-GB"/>
        </w:rPr>
        <w:t>9</w:t>
      </w:r>
      <w:r w:rsidRPr="00E51E6D">
        <w:rPr>
          <w:rFonts w:ascii="Simplified Arabic" w:hAnsi="Simplified Arabic" w:cs="Simplified Arabic"/>
          <w:sz w:val="24"/>
          <w:szCs w:val="24"/>
          <w:rtl/>
          <w:lang w:val="en-GB"/>
        </w:rPr>
        <w:t>) أن المزج بين اللغة العربية واللغة الإنجليزية جاء في المرتبة الأولى بنسبة (53.3%)، مما يشير إلى شيوع استخدام اللغتين معاً في معالجة موضوعات العولمة اللغوية. وجاء استخدام اللغة العربية وحدها في المرتبة الثانية بنسبة (36.7%)، بينما احتلت اللغة الإنجليزية وحدها المرتبة الأخيرة بنسبة (10%). وتعكس هذه النتائج انتشار ظاهرة المزج اللغوي داخل المحتوى الرقمي، مع استمرار حضور اللغة العربية بوصفها اللغة الرئيسة في معظم المقاطع</w:t>
      </w:r>
      <w:r w:rsidRPr="00E51E6D">
        <w:rPr>
          <w:rFonts w:ascii="Simplified Arabic" w:hAnsi="Simplified Arabic" w:cs="Simplified Arabic"/>
          <w:sz w:val="24"/>
          <w:szCs w:val="24"/>
        </w:rPr>
        <w:t>.</w:t>
      </w:r>
    </w:p>
    <w:p w14:paraId="5622F1D4" w14:textId="77777777" w:rsidR="00AC64A6" w:rsidRDefault="00AC64A6" w:rsidP="00AC64A6">
      <w:pPr>
        <w:bidi/>
        <w:spacing w:line="360" w:lineRule="auto"/>
        <w:jc w:val="center"/>
        <w:rPr>
          <w:rFonts w:ascii="Simplified Arabic" w:hAnsi="Simplified Arabic" w:cs="Simplified Arabic"/>
          <w:b/>
          <w:bCs/>
          <w:color w:val="FF0000"/>
          <w:sz w:val="24"/>
          <w:szCs w:val="24"/>
          <w:rtl/>
          <w:lang w:val="en-GB"/>
        </w:rPr>
      </w:pPr>
    </w:p>
    <w:p w14:paraId="3DE44D40" w14:textId="77777777" w:rsidR="00AC64A6" w:rsidRPr="004728E9" w:rsidRDefault="00AC64A6" w:rsidP="00AC64A6">
      <w:pPr>
        <w:bidi/>
        <w:spacing w:line="360" w:lineRule="auto"/>
        <w:jc w:val="center"/>
        <w:rPr>
          <w:rFonts w:ascii="Simplified Arabic" w:hAnsi="Simplified Arabic" w:cs="Simplified Arabic"/>
          <w:b/>
          <w:bCs/>
          <w:sz w:val="28"/>
          <w:szCs w:val="28"/>
          <w:lang w:val="en-GB"/>
        </w:rPr>
      </w:pPr>
      <w:r w:rsidRPr="004728E9">
        <w:rPr>
          <w:rFonts w:ascii="Simplified Arabic" w:hAnsi="Simplified Arabic" w:cs="Simplified Arabic"/>
          <w:b/>
          <w:bCs/>
          <w:sz w:val="28"/>
          <w:szCs w:val="28"/>
          <w:rtl/>
          <w:lang w:val="en-GB"/>
        </w:rPr>
        <w:t>خلاصة نتائج الدراسة التحليلية</w:t>
      </w:r>
    </w:p>
    <w:p w14:paraId="5C596595" w14:textId="002C3664" w:rsidR="00AC64A6" w:rsidRPr="00AC64A6" w:rsidRDefault="00AC64A6" w:rsidP="00AC64A6">
      <w:pPr>
        <w:bidi/>
        <w:spacing w:line="360" w:lineRule="auto"/>
        <w:ind w:firstLine="720"/>
        <w:jc w:val="both"/>
        <w:rPr>
          <w:rFonts w:ascii="Simplified Arabic" w:hAnsi="Simplified Arabic" w:cs="Simplified Arabic"/>
          <w:sz w:val="24"/>
          <w:szCs w:val="24"/>
          <w:lang w:val="en-GB"/>
        </w:rPr>
      </w:pPr>
      <w:r w:rsidRPr="00AC64A6">
        <w:rPr>
          <w:rFonts w:ascii="Simplified Arabic" w:hAnsi="Simplified Arabic" w:cs="Simplified Arabic"/>
          <w:sz w:val="24"/>
          <w:szCs w:val="24"/>
          <w:rtl/>
          <w:lang w:val="en-GB"/>
        </w:rPr>
        <w:t>أظهرت نتائج تحليل مضمون قنوات اليوتيوب أن معالجة قضايا العولمة اللغوية تميل إلى التركيز على إطار الانفتاح العالمي والإطار التعليمي، مع حضور أقل لإطار الهوية الثقافية، ومحدودية تناول المخاطر اللغوية والثقافية. كما اتسمت غالبية المعالجات بالاتجاه الإيجابي نحو العولمة اللغوية، في حين برز استخدام المزج بين اللغة العربية واللغة الإنجليزية بوصفه النمط اللغوي الأكثر شيوعا</w:t>
      </w:r>
      <w:r>
        <w:rPr>
          <w:rFonts w:ascii="Simplified Arabic" w:hAnsi="Simplified Arabic" w:cs="Simplified Arabic" w:hint="cs"/>
          <w:sz w:val="24"/>
          <w:szCs w:val="24"/>
          <w:rtl/>
          <w:lang w:val="en-GB"/>
        </w:rPr>
        <w:t>ً</w:t>
      </w:r>
      <w:r w:rsidRPr="00AC64A6">
        <w:rPr>
          <w:rFonts w:ascii="Simplified Arabic" w:hAnsi="Simplified Arabic" w:cs="Simplified Arabic"/>
          <w:sz w:val="24"/>
          <w:szCs w:val="24"/>
          <w:rtl/>
          <w:lang w:val="en-GB"/>
        </w:rPr>
        <w:t xml:space="preserve"> في المحتوى، وهو ما يعكس طبيعة الخطاب الإعلامي الرقمي القائم على الانفتاح اللغوي مع استمرار حضور اللغة العربية في معالجة هذه القضايا</w:t>
      </w:r>
      <w:r w:rsidRPr="00AC64A6">
        <w:rPr>
          <w:rFonts w:ascii="Simplified Arabic" w:hAnsi="Simplified Arabic" w:cs="Simplified Arabic"/>
          <w:sz w:val="24"/>
          <w:szCs w:val="24"/>
          <w:lang w:val="en-GB"/>
        </w:rPr>
        <w:t>.</w:t>
      </w:r>
    </w:p>
    <w:p w14:paraId="7BA1FAA0" w14:textId="77777777" w:rsidR="00AC64A6" w:rsidRDefault="00AC64A6" w:rsidP="00AC64A6">
      <w:pPr>
        <w:bidi/>
        <w:spacing w:line="360" w:lineRule="auto"/>
        <w:jc w:val="center"/>
        <w:rPr>
          <w:rFonts w:ascii="Simplified Arabic" w:hAnsi="Simplified Arabic" w:cs="Simplified Arabic"/>
          <w:b/>
          <w:bCs/>
          <w:color w:val="FF0000"/>
          <w:sz w:val="24"/>
          <w:szCs w:val="24"/>
          <w:rtl/>
          <w:lang w:val="en-GB"/>
        </w:rPr>
      </w:pPr>
    </w:p>
    <w:p w14:paraId="6F21926E" w14:textId="77777777" w:rsidR="004728E9" w:rsidRPr="00AC64A6" w:rsidRDefault="004728E9" w:rsidP="004728E9">
      <w:pPr>
        <w:bidi/>
        <w:spacing w:line="360" w:lineRule="auto"/>
        <w:jc w:val="center"/>
        <w:rPr>
          <w:rFonts w:ascii="Simplified Arabic" w:hAnsi="Simplified Arabic" w:cs="Simplified Arabic"/>
          <w:b/>
          <w:bCs/>
          <w:color w:val="FF0000"/>
          <w:sz w:val="24"/>
          <w:szCs w:val="24"/>
          <w:rtl/>
          <w:lang w:val="en-GB"/>
        </w:rPr>
      </w:pPr>
    </w:p>
    <w:p w14:paraId="7ACDEE6C" w14:textId="0FCE4504" w:rsidR="00AA2B57" w:rsidRPr="004728E9" w:rsidRDefault="00AA2B57" w:rsidP="00AA2B57">
      <w:pPr>
        <w:bidi/>
        <w:spacing w:line="360" w:lineRule="auto"/>
        <w:rPr>
          <w:rFonts w:ascii="Simplified Arabic" w:hAnsi="Simplified Arabic" w:cs="Simplified Arabic"/>
          <w:b/>
          <w:bCs/>
          <w:sz w:val="28"/>
          <w:szCs w:val="28"/>
          <w:lang w:val="en-GB"/>
        </w:rPr>
      </w:pPr>
      <w:r w:rsidRPr="004728E9">
        <w:rPr>
          <w:rFonts w:ascii="Simplified Arabic" w:hAnsi="Simplified Arabic" w:cs="Simplified Arabic" w:hint="cs"/>
          <w:b/>
          <w:bCs/>
          <w:sz w:val="28"/>
          <w:szCs w:val="28"/>
          <w:rtl/>
        </w:rPr>
        <w:t>ثانياً</w:t>
      </w:r>
      <w:r w:rsidRPr="004728E9">
        <w:rPr>
          <w:rFonts w:ascii="Simplified Arabic" w:hAnsi="Simplified Arabic" w:cs="Simplified Arabic"/>
          <w:b/>
          <w:bCs/>
          <w:sz w:val="28"/>
          <w:szCs w:val="28"/>
          <w:rtl/>
        </w:rPr>
        <w:t xml:space="preserve">: نتائج الدراسة </w:t>
      </w:r>
      <w:r w:rsidRPr="004728E9">
        <w:rPr>
          <w:rFonts w:ascii="Simplified Arabic" w:hAnsi="Simplified Arabic" w:cs="Simplified Arabic" w:hint="cs"/>
          <w:b/>
          <w:bCs/>
          <w:sz w:val="28"/>
          <w:szCs w:val="28"/>
          <w:rtl/>
        </w:rPr>
        <w:t>الميدانية</w:t>
      </w:r>
    </w:p>
    <w:p w14:paraId="3068F671" w14:textId="081938CA" w:rsidR="00261322" w:rsidRPr="00EF0EB3" w:rsidRDefault="00644ACC" w:rsidP="004728E9">
      <w:pPr>
        <w:autoSpaceDE w:val="0"/>
        <w:autoSpaceDN w:val="0"/>
        <w:bidi/>
        <w:adjustRightInd w:val="0"/>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بلغت نسبة الاستجابة للاستبيان الإلكتروني عبر منصة </w:t>
      </w:r>
      <w:r w:rsidRPr="00EF0EB3">
        <w:rPr>
          <w:rFonts w:ascii="Simplified Arabic" w:hAnsi="Simplified Arabic" w:cs="Simplified Arabic"/>
          <w:sz w:val="24"/>
          <w:szCs w:val="24"/>
        </w:rPr>
        <w:t>(Google Drive)</w:t>
      </w:r>
      <w:r w:rsidRPr="00EF0EB3">
        <w:rPr>
          <w:rFonts w:ascii="Simplified Arabic" w:hAnsi="Simplified Arabic" w:cs="Simplified Arabic" w:hint="cs"/>
          <w:sz w:val="24"/>
          <w:szCs w:val="24"/>
          <w:rtl/>
        </w:rPr>
        <w:t>، 100</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حيث تم جمع (400) استبانة صالحة للتحليل الإحصائي. وبعد مراجعة البيانات وترميزها وإدخالها إلى برنامج الحزم الإحصائية (</w:t>
      </w:r>
      <w:r w:rsidRPr="00EF0EB3">
        <w:rPr>
          <w:rFonts w:ascii="Simplified Arabic" w:hAnsi="Simplified Arabic" w:cs="Simplified Arabic"/>
          <w:sz w:val="24"/>
          <w:szCs w:val="24"/>
        </w:rPr>
        <w:t>SPSS</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تم تحليلها واستخلاص النتائج كما يأتي:</w:t>
      </w:r>
    </w:p>
    <w:p w14:paraId="7DC72D73" w14:textId="77777777" w:rsidR="00586DCF" w:rsidRPr="00EF0EB3" w:rsidRDefault="00586DCF" w:rsidP="00586DCF">
      <w:pPr>
        <w:autoSpaceDE w:val="0"/>
        <w:autoSpaceDN w:val="0"/>
        <w:bidi/>
        <w:adjustRightInd w:val="0"/>
        <w:spacing w:line="360" w:lineRule="auto"/>
        <w:jc w:val="both"/>
        <w:rPr>
          <w:rFonts w:ascii="Simplified Arabic" w:hAnsi="Simplified Arabic" w:cs="Simplified Arabic"/>
          <w:sz w:val="24"/>
          <w:szCs w:val="24"/>
          <w:rtl/>
        </w:rPr>
      </w:pPr>
    </w:p>
    <w:p w14:paraId="380754B9" w14:textId="072BC389" w:rsidR="008F4DEF" w:rsidRPr="004625F4" w:rsidRDefault="008F4DEF">
      <w:pPr>
        <w:pStyle w:val="a4"/>
        <w:numPr>
          <w:ilvl w:val="0"/>
          <w:numId w:val="73"/>
        </w:numPr>
        <w:bidi/>
        <w:spacing w:line="360" w:lineRule="auto"/>
        <w:ind w:left="417"/>
        <w:jc w:val="both"/>
        <w:rPr>
          <w:rFonts w:ascii="Simplified Arabic" w:hAnsi="Simplified Arabic" w:cs="Simplified Arabic"/>
          <w:b/>
          <w:bCs/>
          <w:sz w:val="28"/>
          <w:szCs w:val="28"/>
        </w:rPr>
      </w:pPr>
      <w:r w:rsidRPr="004625F4">
        <w:rPr>
          <w:rFonts w:ascii="Simplified Arabic" w:hAnsi="Simplified Arabic" w:cs="Simplified Arabic"/>
          <w:b/>
          <w:bCs/>
          <w:sz w:val="28"/>
          <w:szCs w:val="28"/>
          <w:rtl/>
        </w:rPr>
        <w:t>الإحصاءات الوصفية</w:t>
      </w:r>
      <w:r w:rsidRPr="004625F4">
        <w:rPr>
          <w:rFonts w:ascii="Simplified Arabic" w:hAnsi="Simplified Arabic" w:cs="Simplified Arabic"/>
          <w:b/>
          <w:bCs/>
          <w:sz w:val="28"/>
          <w:szCs w:val="28"/>
        </w:rPr>
        <w:t xml:space="preserve"> </w:t>
      </w:r>
      <w:r w:rsidR="008B1ACE" w:rsidRPr="004625F4">
        <w:rPr>
          <w:rFonts w:ascii="Simplified Arabic" w:hAnsi="Simplified Arabic" w:cs="Simplified Arabic" w:hint="cs"/>
          <w:b/>
          <w:bCs/>
          <w:sz w:val="28"/>
          <w:szCs w:val="28"/>
          <w:rtl/>
        </w:rPr>
        <w:t>(</w:t>
      </w:r>
      <w:r w:rsidRPr="004625F4">
        <w:rPr>
          <w:rFonts w:ascii="Simplified Arabic" w:hAnsi="Simplified Arabic" w:cs="Simplified Arabic"/>
          <w:b/>
          <w:bCs/>
          <w:sz w:val="28"/>
          <w:szCs w:val="28"/>
        </w:rPr>
        <w:t>Descriptive Statistics</w:t>
      </w:r>
      <w:r w:rsidR="008B1ACE" w:rsidRPr="004625F4">
        <w:rPr>
          <w:rFonts w:ascii="Simplified Arabic" w:hAnsi="Simplified Arabic" w:cs="Simplified Arabic" w:hint="cs"/>
          <w:b/>
          <w:bCs/>
          <w:sz w:val="28"/>
          <w:szCs w:val="28"/>
          <w:rtl/>
        </w:rPr>
        <w:t>)</w:t>
      </w:r>
      <w:r w:rsidRPr="004625F4">
        <w:rPr>
          <w:rFonts w:ascii="Simplified Arabic" w:hAnsi="Simplified Arabic" w:cs="Simplified Arabic"/>
          <w:b/>
          <w:bCs/>
          <w:sz w:val="28"/>
          <w:szCs w:val="28"/>
        </w:rPr>
        <w:t>:</w:t>
      </w:r>
    </w:p>
    <w:p w14:paraId="0C49FE2C" w14:textId="6857ACC0" w:rsidR="008F4DEF" w:rsidRDefault="008F4DEF" w:rsidP="0030574A">
      <w:p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sz w:val="24"/>
          <w:szCs w:val="24"/>
          <w:rtl/>
        </w:rPr>
        <w:t>المتوسط الحسابي، الانحراف المعياري، التكرارات، النسب المئوية</w:t>
      </w:r>
      <w:r w:rsidR="0095268B" w:rsidRPr="00EF0EB3">
        <w:rPr>
          <w:rFonts w:ascii="Simplified Arabic" w:hAnsi="Simplified Arabic" w:cs="Simplified Arabic" w:hint="cs"/>
          <w:sz w:val="24"/>
          <w:szCs w:val="24"/>
          <w:rtl/>
        </w:rPr>
        <w:t xml:space="preserve"> - </w:t>
      </w:r>
      <w:r w:rsidR="0095268B" w:rsidRPr="00EF0EB3">
        <w:rPr>
          <w:rFonts w:ascii="Simplified Arabic" w:hAnsi="Simplified Arabic" w:cs="Simplified Arabic"/>
          <w:sz w:val="24"/>
          <w:szCs w:val="24"/>
          <w:rtl/>
        </w:rPr>
        <w:t>الأداة (</w:t>
      </w:r>
      <w:r w:rsidR="0095268B" w:rsidRPr="00EF0EB3">
        <w:rPr>
          <w:rFonts w:ascii="Simplified Arabic" w:hAnsi="Simplified Arabic" w:cs="Simplified Arabic"/>
          <w:sz w:val="24"/>
          <w:szCs w:val="24"/>
        </w:rPr>
        <w:t>Frequencies</w:t>
      </w:r>
      <w:r w:rsidR="0095268B" w:rsidRPr="00EF0EB3">
        <w:rPr>
          <w:rFonts w:ascii="Simplified Arabic" w:hAnsi="Simplified Arabic" w:cs="Simplified Arabic"/>
          <w:sz w:val="24"/>
          <w:szCs w:val="24"/>
          <w:rtl/>
        </w:rPr>
        <w:t>)</w:t>
      </w:r>
    </w:p>
    <w:p w14:paraId="32C4985D" w14:textId="77777777" w:rsidR="005466F8" w:rsidRPr="00EF0EB3" w:rsidRDefault="005466F8" w:rsidP="005466F8">
      <w:pPr>
        <w:bidi/>
        <w:spacing w:line="360" w:lineRule="auto"/>
        <w:ind w:left="417"/>
        <w:jc w:val="both"/>
        <w:rPr>
          <w:rFonts w:ascii="Simplified Arabic" w:hAnsi="Simplified Arabic" w:cs="Simplified Arabic"/>
          <w:sz w:val="24"/>
          <w:szCs w:val="24"/>
        </w:rPr>
      </w:pPr>
    </w:p>
    <w:tbl>
      <w:tblPr>
        <w:tblStyle w:val="a8"/>
        <w:bidiVisual/>
        <w:tblW w:w="0" w:type="auto"/>
        <w:tblLook w:val="04A0" w:firstRow="1" w:lastRow="0" w:firstColumn="1" w:lastColumn="0" w:noHBand="0" w:noVBand="1"/>
      </w:tblPr>
      <w:tblGrid>
        <w:gridCol w:w="1042"/>
        <w:gridCol w:w="5040"/>
        <w:gridCol w:w="1170"/>
        <w:gridCol w:w="1525"/>
      </w:tblGrid>
      <w:tr w:rsidR="00DF7099" w:rsidRPr="00EF0EB3" w14:paraId="23109201" w14:textId="77777777" w:rsidTr="005466F8">
        <w:tc>
          <w:tcPr>
            <w:tcW w:w="8777" w:type="dxa"/>
            <w:gridSpan w:val="4"/>
          </w:tcPr>
          <w:p w14:paraId="053A27AC" w14:textId="4534CB63" w:rsidR="00DF7099" w:rsidRPr="00EF0EB3" w:rsidRDefault="00DF709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5B626B">
              <w:rPr>
                <w:rFonts w:ascii="Simplified Arabic" w:hAnsi="Simplified Arabic" w:cs="Simplified Arabic" w:hint="cs"/>
                <w:b/>
                <w:bCs/>
                <w:sz w:val="24"/>
                <w:szCs w:val="24"/>
                <w:rtl/>
              </w:rPr>
              <w:t>10</w:t>
            </w:r>
            <w:r w:rsidRPr="00EF0EB3">
              <w:rPr>
                <w:rFonts w:ascii="Simplified Arabic" w:hAnsi="Simplified Arabic" w:cs="Simplified Arabic" w:hint="cs"/>
                <w:b/>
                <w:bCs/>
                <w:sz w:val="24"/>
                <w:szCs w:val="24"/>
                <w:rtl/>
              </w:rPr>
              <w:t>) يوضح المتوسط الحسابي والانحراف المعياري</w:t>
            </w:r>
          </w:p>
        </w:tc>
      </w:tr>
      <w:tr w:rsidR="00DF7099" w:rsidRPr="00EF0EB3" w14:paraId="150D356C" w14:textId="77777777" w:rsidTr="005466F8">
        <w:tc>
          <w:tcPr>
            <w:tcW w:w="1042" w:type="dxa"/>
            <w:vAlign w:val="center"/>
          </w:tcPr>
          <w:p w14:paraId="4DBE03C2" w14:textId="01008589" w:rsidR="00DF7099" w:rsidRPr="00EF0EB3" w:rsidRDefault="00DF709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رقم السؤال</w:t>
            </w:r>
          </w:p>
        </w:tc>
        <w:tc>
          <w:tcPr>
            <w:tcW w:w="5040" w:type="dxa"/>
            <w:vAlign w:val="center"/>
          </w:tcPr>
          <w:p w14:paraId="0DA309B0" w14:textId="7D10A6C4" w:rsidR="00DF7099" w:rsidRPr="00EF0EB3" w:rsidRDefault="00DF709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السؤال</w:t>
            </w:r>
          </w:p>
        </w:tc>
        <w:tc>
          <w:tcPr>
            <w:tcW w:w="1170" w:type="dxa"/>
            <w:vAlign w:val="center"/>
          </w:tcPr>
          <w:p w14:paraId="42B7611B" w14:textId="64460D6D" w:rsidR="00DF7099" w:rsidRPr="00EF0EB3" w:rsidRDefault="00DF709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المتوسط الحسابي</w:t>
            </w:r>
          </w:p>
        </w:tc>
        <w:tc>
          <w:tcPr>
            <w:tcW w:w="1525" w:type="dxa"/>
            <w:vAlign w:val="center"/>
          </w:tcPr>
          <w:p w14:paraId="10151D2E" w14:textId="5FAFD7AD" w:rsidR="00DF7099" w:rsidRPr="00EF0EB3" w:rsidRDefault="00DF709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الانحراف المعياري</w:t>
            </w:r>
          </w:p>
        </w:tc>
      </w:tr>
      <w:tr w:rsidR="004279DB" w:rsidRPr="00EF0EB3" w14:paraId="4078D3DD" w14:textId="77777777" w:rsidTr="005466F8">
        <w:tc>
          <w:tcPr>
            <w:tcW w:w="8777" w:type="dxa"/>
            <w:gridSpan w:val="4"/>
            <w:vAlign w:val="center"/>
          </w:tcPr>
          <w:p w14:paraId="4549EF94" w14:textId="73121BF0" w:rsidR="004279DB" w:rsidRPr="00EF0EB3" w:rsidRDefault="004279DB" w:rsidP="0030574A">
            <w:pPr>
              <w:bidi/>
              <w:spacing w:line="360" w:lineRule="auto"/>
              <w:jc w:val="center"/>
              <w:rPr>
                <w:rFonts w:ascii="Simplified Arabic" w:hAnsi="Simplified Arabic" w:cs="Simplified Arabic"/>
                <w:sz w:val="24"/>
                <w:szCs w:val="24"/>
              </w:rPr>
            </w:pPr>
            <w:r>
              <w:rPr>
                <w:rFonts w:ascii="Simplified Arabic" w:hAnsi="Simplified Arabic" w:cs="Simplified Arabic" w:hint="cs"/>
                <w:b/>
                <w:bCs/>
                <w:sz w:val="28"/>
                <w:szCs w:val="28"/>
                <w:rtl/>
              </w:rPr>
              <w:t xml:space="preserve">نتائج </w:t>
            </w:r>
            <w:r w:rsidRPr="00B9112C">
              <w:rPr>
                <w:rFonts w:ascii="Simplified Arabic" w:hAnsi="Simplified Arabic" w:cs="Simplified Arabic" w:hint="cs"/>
                <w:b/>
                <w:bCs/>
                <w:sz w:val="28"/>
                <w:szCs w:val="28"/>
                <w:rtl/>
              </w:rPr>
              <w:t>سمات عينات الدراسة</w:t>
            </w:r>
          </w:p>
        </w:tc>
      </w:tr>
      <w:tr w:rsidR="00DF7099" w:rsidRPr="00EF0EB3" w14:paraId="195D7F2F" w14:textId="77777777" w:rsidTr="005466F8">
        <w:tc>
          <w:tcPr>
            <w:tcW w:w="1042" w:type="dxa"/>
            <w:vAlign w:val="center"/>
          </w:tcPr>
          <w:p w14:paraId="36C71D31" w14:textId="5D20EC0D" w:rsidR="00DF7099" w:rsidRPr="00EF0EB3" w:rsidRDefault="00DF709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w:t>
            </w:r>
          </w:p>
        </w:tc>
        <w:tc>
          <w:tcPr>
            <w:tcW w:w="5040" w:type="dxa"/>
            <w:vAlign w:val="center"/>
          </w:tcPr>
          <w:p w14:paraId="0FB7BA0B" w14:textId="239205F8" w:rsidR="00DF7099" w:rsidRPr="00EF0EB3" w:rsidRDefault="00DF7099" w:rsidP="0030574A">
            <w:pPr>
              <w:bidi/>
              <w:spacing w:line="360" w:lineRule="auto"/>
              <w:rPr>
                <w:rFonts w:ascii="Simplified Arabic" w:hAnsi="Simplified Arabic" w:cs="Simplified Arabic"/>
                <w:sz w:val="24"/>
                <w:szCs w:val="24"/>
                <w:rtl/>
              </w:rPr>
            </w:pPr>
            <w:r w:rsidRPr="00EF0EB3">
              <w:rPr>
                <w:rFonts w:hint="cs"/>
                <w:sz w:val="24"/>
                <w:szCs w:val="24"/>
                <w:rtl/>
              </w:rPr>
              <w:t>العمر</w:t>
            </w:r>
          </w:p>
        </w:tc>
        <w:tc>
          <w:tcPr>
            <w:tcW w:w="1170" w:type="dxa"/>
            <w:vAlign w:val="center"/>
          </w:tcPr>
          <w:p w14:paraId="1668F84A" w14:textId="35C3C835" w:rsidR="00DF7099" w:rsidRPr="00EF0EB3" w:rsidRDefault="00DF7099"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2.11</w:t>
            </w:r>
          </w:p>
        </w:tc>
        <w:tc>
          <w:tcPr>
            <w:tcW w:w="1525" w:type="dxa"/>
            <w:vAlign w:val="center"/>
          </w:tcPr>
          <w:p w14:paraId="5409DC83" w14:textId="6F9C48CF" w:rsidR="00DF7099" w:rsidRPr="00EF0EB3" w:rsidRDefault="00DF7099"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.908</w:t>
            </w:r>
          </w:p>
        </w:tc>
      </w:tr>
      <w:tr w:rsidR="00DF7099" w:rsidRPr="00EF0EB3" w14:paraId="522E572E" w14:textId="77777777" w:rsidTr="005466F8">
        <w:tc>
          <w:tcPr>
            <w:tcW w:w="1042" w:type="dxa"/>
            <w:vAlign w:val="center"/>
          </w:tcPr>
          <w:p w14:paraId="32E4EFA3" w14:textId="59A22CA7" w:rsidR="00DF7099" w:rsidRPr="00EF0EB3" w:rsidRDefault="00DF709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2</w:t>
            </w:r>
          </w:p>
        </w:tc>
        <w:tc>
          <w:tcPr>
            <w:tcW w:w="5040" w:type="dxa"/>
            <w:vAlign w:val="center"/>
          </w:tcPr>
          <w:p w14:paraId="13CA1796" w14:textId="70CD69CF" w:rsidR="00DF7099" w:rsidRPr="00EF0EB3" w:rsidRDefault="00326D9F" w:rsidP="0030574A">
            <w:pPr>
              <w:bidi/>
              <w:spacing w:line="360" w:lineRule="auto"/>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النوع</w:t>
            </w:r>
          </w:p>
        </w:tc>
        <w:tc>
          <w:tcPr>
            <w:tcW w:w="1170" w:type="dxa"/>
            <w:vAlign w:val="center"/>
          </w:tcPr>
          <w:p w14:paraId="4AF78106" w14:textId="7F479B63" w:rsidR="00DF7099" w:rsidRPr="00EF0EB3" w:rsidRDefault="0062539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1.61</w:t>
            </w:r>
          </w:p>
        </w:tc>
        <w:tc>
          <w:tcPr>
            <w:tcW w:w="1525" w:type="dxa"/>
            <w:vAlign w:val="center"/>
          </w:tcPr>
          <w:p w14:paraId="141DB17A" w14:textId="56CC18FE" w:rsidR="00DF7099" w:rsidRPr="00EF0EB3" w:rsidRDefault="0062539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.489</w:t>
            </w:r>
          </w:p>
        </w:tc>
      </w:tr>
      <w:tr w:rsidR="00DF7099" w:rsidRPr="00EF0EB3" w14:paraId="030557E8" w14:textId="77777777" w:rsidTr="005466F8">
        <w:tc>
          <w:tcPr>
            <w:tcW w:w="1042" w:type="dxa"/>
            <w:vAlign w:val="center"/>
          </w:tcPr>
          <w:p w14:paraId="56D372F3" w14:textId="3D97DB75" w:rsidR="00DF7099" w:rsidRPr="00EF0EB3" w:rsidRDefault="00DF709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w:t>
            </w:r>
          </w:p>
        </w:tc>
        <w:tc>
          <w:tcPr>
            <w:tcW w:w="5040" w:type="dxa"/>
            <w:vAlign w:val="center"/>
          </w:tcPr>
          <w:p w14:paraId="08EDBC0F" w14:textId="4A96FF1C" w:rsidR="00DF7099" w:rsidRPr="00EF0EB3" w:rsidRDefault="00DF7099" w:rsidP="0030574A">
            <w:pPr>
              <w:bidi/>
              <w:spacing w:line="360" w:lineRule="auto"/>
              <w:rPr>
                <w:rFonts w:ascii="Simplified Arabic" w:hAnsi="Simplified Arabic" w:cs="Simplified Arabic"/>
                <w:sz w:val="24"/>
                <w:szCs w:val="24"/>
                <w:rtl/>
              </w:rPr>
            </w:pPr>
            <w:r w:rsidRPr="00EF0EB3">
              <w:rPr>
                <w:rFonts w:hint="cs"/>
                <w:sz w:val="24"/>
                <w:szCs w:val="24"/>
                <w:rtl/>
              </w:rPr>
              <w:t>المؤهل العلمي</w:t>
            </w:r>
          </w:p>
        </w:tc>
        <w:tc>
          <w:tcPr>
            <w:tcW w:w="1170" w:type="dxa"/>
            <w:vAlign w:val="center"/>
          </w:tcPr>
          <w:p w14:paraId="23542E85" w14:textId="3B6B68ED" w:rsidR="00DF7099" w:rsidRPr="00EF0EB3" w:rsidRDefault="00DE2AF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2.88</w:t>
            </w:r>
          </w:p>
        </w:tc>
        <w:tc>
          <w:tcPr>
            <w:tcW w:w="1525" w:type="dxa"/>
            <w:vAlign w:val="center"/>
          </w:tcPr>
          <w:p w14:paraId="6F895817" w14:textId="27FB24E6" w:rsidR="00DF7099" w:rsidRPr="00EF0EB3" w:rsidRDefault="00DE2AF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1.072</w:t>
            </w:r>
          </w:p>
        </w:tc>
      </w:tr>
      <w:tr w:rsidR="00DF7099" w:rsidRPr="00EF0EB3" w14:paraId="0C45FD5C" w14:textId="77777777" w:rsidTr="005466F8">
        <w:tc>
          <w:tcPr>
            <w:tcW w:w="1042" w:type="dxa"/>
            <w:vAlign w:val="center"/>
          </w:tcPr>
          <w:p w14:paraId="6628924A" w14:textId="4D1198CD"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4</w:t>
            </w:r>
          </w:p>
        </w:tc>
        <w:tc>
          <w:tcPr>
            <w:tcW w:w="5040" w:type="dxa"/>
            <w:vAlign w:val="center"/>
          </w:tcPr>
          <w:p w14:paraId="3D80FD62" w14:textId="0794B22A" w:rsidR="00DF7099" w:rsidRPr="00EF0EB3" w:rsidRDefault="006729AD" w:rsidP="0030574A">
            <w:pPr>
              <w:bidi/>
              <w:spacing w:line="360" w:lineRule="auto"/>
              <w:rPr>
                <w:sz w:val="24"/>
                <w:szCs w:val="24"/>
                <w:rtl/>
              </w:rPr>
            </w:pPr>
            <w:r w:rsidRPr="00EF0EB3">
              <w:rPr>
                <w:rFonts w:hint="cs"/>
                <w:sz w:val="24"/>
                <w:szCs w:val="24"/>
                <w:rtl/>
              </w:rPr>
              <w:t>المدينة</w:t>
            </w:r>
          </w:p>
        </w:tc>
        <w:tc>
          <w:tcPr>
            <w:tcW w:w="1170" w:type="dxa"/>
            <w:vAlign w:val="center"/>
          </w:tcPr>
          <w:p w14:paraId="18856854" w14:textId="034A1A50" w:rsidR="00DF7099" w:rsidRPr="00EF0EB3" w:rsidRDefault="00DE2AF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2.34</w:t>
            </w:r>
          </w:p>
        </w:tc>
        <w:tc>
          <w:tcPr>
            <w:tcW w:w="1525" w:type="dxa"/>
            <w:vAlign w:val="center"/>
          </w:tcPr>
          <w:p w14:paraId="51001C2E" w14:textId="5BD97BA2" w:rsidR="00DF7099" w:rsidRPr="00EF0EB3" w:rsidRDefault="00DE2AF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1.449</w:t>
            </w:r>
          </w:p>
        </w:tc>
      </w:tr>
      <w:tr w:rsidR="00DF7099" w:rsidRPr="00EF0EB3" w14:paraId="033C5F66" w14:textId="77777777" w:rsidTr="005466F8">
        <w:tc>
          <w:tcPr>
            <w:tcW w:w="1042" w:type="dxa"/>
            <w:vAlign w:val="center"/>
          </w:tcPr>
          <w:p w14:paraId="47721EED" w14:textId="371FC4C5"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5</w:t>
            </w:r>
          </w:p>
        </w:tc>
        <w:tc>
          <w:tcPr>
            <w:tcW w:w="5040" w:type="dxa"/>
            <w:vAlign w:val="center"/>
          </w:tcPr>
          <w:p w14:paraId="001950AE" w14:textId="2BC3EDF5" w:rsidR="00DF7099" w:rsidRPr="00EF0EB3" w:rsidRDefault="006729AD" w:rsidP="0030574A">
            <w:pPr>
              <w:bidi/>
              <w:spacing w:line="360" w:lineRule="auto"/>
              <w:rPr>
                <w:sz w:val="24"/>
                <w:szCs w:val="24"/>
                <w:rtl/>
              </w:rPr>
            </w:pPr>
            <w:r w:rsidRPr="00EF0EB3">
              <w:rPr>
                <w:rFonts w:hint="cs"/>
                <w:sz w:val="24"/>
                <w:szCs w:val="24"/>
                <w:rtl/>
              </w:rPr>
              <w:t>الوظيفة</w:t>
            </w:r>
          </w:p>
        </w:tc>
        <w:tc>
          <w:tcPr>
            <w:tcW w:w="1170" w:type="dxa"/>
            <w:vAlign w:val="center"/>
          </w:tcPr>
          <w:p w14:paraId="6638C9DF" w14:textId="1E372C85" w:rsidR="00DF7099" w:rsidRPr="00EF0EB3" w:rsidRDefault="00DE2AF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2.34</w:t>
            </w:r>
          </w:p>
        </w:tc>
        <w:tc>
          <w:tcPr>
            <w:tcW w:w="1525" w:type="dxa"/>
            <w:vAlign w:val="center"/>
          </w:tcPr>
          <w:p w14:paraId="2BA565BA" w14:textId="1A6B575B" w:rsidR="00DF7099" w:rsidRPr="00EF0EB3" w:rsidRDefault="00DE2AF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1.087</w:t>
            </w:r>
          </w:p>
        </w:tc>
      </w:tr>
      <w:tr w:rsidR="00C50974" w:rsidRPr="00EF0EB3" w14:paraId="79BF6EB2" w14:textId="77777777" w:rsidTr="005466F8">
        <w:trPr>
          <w:trHeight w:val="20"/>
        </w:trPr>
        <w:tc>
          <w:tcPr>
            <w:tcW w:w="8777" w:type="dxa"/>
            <w:gridSpan w:val="4"/>
            <w:vAlign w:val="center"/>
          </w:tcPr>
          <w:p w14:paraId="5B30C9ED" w14:textId="164877BC" w:rsidR="00C50974" w:rsidRPr="00EF0EB3" w:rsidRDefault="004279DB" w:rsidP="0030574A">
            <w:pPr>
              <w:pStyle w:val="af4"/>
              <w:bidi/>
              <w:spacing w:line="360" w:lineRule="auto"/>
              <w:jc w:val="center"/>
              <w:rPr>
                <w:rFonts w:ascii="Simplified Arabic" w:hAnsi="Simplified Arabic" w:cs="Simplified Arabic"/>
                <w:b/>
                <w:bCs/>
                <w:color w:val="C00000"/>
                <w:sz w:val="24"/>
                <w:szCs w:val="24"/>
                <w:rtl/>
              </w:rPr>
            </w:pPr>
            <w:r w:rsidRPr="004279DB">
              <w:rPr>
                <w:rFonts w:ascii="Simplified Arabic" w:hAnsi="Simplified Arabic" w:cs="Simplified Arabic" w:hint="cs"/>
                <w:b/>
                <w:bCs/>
                <w:sz w:val="24"/>
                <w:szCs w:val="24"/>
                <w:rtl/>
              </w:rPr>
              <w:t xml:space="preserve">نتائج </w:t>
            </w:r>
            <w:r w:rsidR="00C50974" w:rsidRPr="004279DB">
              <w:rPr>
                <w:rFonts w:ascii="Simplified Arabic" w:hAnsi="Simplified Arabic" w:cs="Simplified Arabic" w:hint="cs"/>
                <w:b/>
                <w:bCs/>
                <w:sz w:val="24"/>
                <w:szCs w:val="24"/>
                <w:rtl/>
              </w:rPr>
              <w:t>المحور الأول: معالجة قنوات اليوتيوب لقضايا العولمة اللغوية والقضايا الثقافية. ويحتوي على (11) عبارة</w:t>
            </w:r>
          </w:p>
        </w:tc>
      </w:tr>
      <w:tr w:rsidR="00DF7099" w:rsidRPr="00EF0EB3" w14:paraId="66BBA77A" w14:textId="77777777" w:rsidTr="005466F8">
        <w:tc>
          <w:tcPr>
            <w:tcW w:w="1042" w:type="dxa"/>
            <w:vAlign w:val="center"/>
          </w:tcPr>
          <w:p w14:paraId="62862566" w14:textId="58CC7A4E"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6</w:t>
            </w:r>
          </w:p>
        </w:tc>
        <w:tc>
          <w:tcPr>
            <w:tcW w:w="5040" w:type="dxa"/>
            <w:vAlign w:val="center"/>
          </w:tcPr>
          <w:p w14:paraId="4F55940B" w14:textId="168C9371" w:rsidR="00DF7099" w:rsidRPr="00EF0EB3" w:rsidRDefault="006729AD" w:rsidP="0030574A">
            <w:pPr>
              <w:bidi/>
              <w:spacing w:line="360" w:lineRule="auto"/>
              <w:jc w:val="both"/>
              <w:rPr>
                <w:sz w:val="24"/>
                <w:szCs w:val="24"/>
                <w:rtl/>
              </w:rPr>
            </w:pPr>
            <w:r w:rsidRPr="00EF0EB3">
              <w:rPr>
                <w:rFonts w:ascii="Simplified Arabic" w:hAnsi="Simplified Arabic" w:cs="Simplified Arabic"/>
                <w:sz w:val="24"/>
                <w:szCs w:val="24"/>
                <w:rtl/>
              </w:rPr>
              <w:t>كم يبلغ متوسط عدد الساعات التي تقضيها يوميا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مشاهدة 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w:t>
            </w:r>
          </w:p>
        </w:tc>
        <w:tc>
          <w:tcPr>
            <w:tcW w:w="1170" w:type="dxa"/>
            <w:vAlign w:val="center"/>
          </w:tcPr>
          <w:p w14:paraId="211D499B" w14:textId="70E86995" w:rsidR="00DF7099" w:rsidRPr="00EF0EB3" w:rsidRDefault="00DE2AF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2.42</w:t>
            </w:r>
          </w:p>
        </w:tc>
        <w:tc>
          <w:tcPr>
            <w:tcW w:w="1525" w:type="dxa"/>
            <w:vAlign w:val="center"/>
          </w:tcPr>
          <w:p w14:paraId="7B9D9074" w14:textId="61EA8951" w:rsidR="00DF7099" w:rsidRPr="00EF0EB3" w:rsidRDefault="00DE2AF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1.250</w:t>
            </w:r>
          </w:p>
        </w:tc>
      </w:tr>
      <w:tr w:rsidR="00DF7099" w:rsidRPr="00EF0EB3" w14:paraId="05075779" w14:textId="77777777" w:rsidTr="005466F8">
        <w:tc>
          <w:tcPr>
            <w:tcW w:w="1042" w:type="dxa"/>
            <w:vAlign w:val="center"/>
          </w:tcPr>
          <w:p w14:paraId="6B3E79C6" w14:textId="377CD9C7"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7</w:t>
            </w:r>
          </w:p>
        </w:tc>
        <w:tc>
          <w:tcPr>
            <w:tcW w:w="5040" w:type="dxa"/>
            <w:vAlign w:val="center"/>
          </w:tcPr>
          <w:p w14:paraId="56D2A242" w14:textId="16ACDAE8" w:rsidR="00DF7099" w:rsidRPr="00EF0EB3" w:rsidRDefault="00373E07" w:rsidP="0030574A">
            <w:pPr>
              <w:bidi/>
              <w:spacing w:line="360" w:lineRule="auto"/>
              <w:jc w:val="both"/>
              <w:rPr>
                <w:sz w:val="24"/>
                <w:szCs w:val="24"/>
                <w:rtl/>
              </w:rPr>
            </w:pPr>
            <w:r w:rsidRPr="00EF0EB3">
              <w:rPr>
                <w:rFonts w:ascii="Simplified Arabic" w:hAnsi="Simplified Arabic" w:cs="Simplified Arabic"/>
                <w:sz w:val="24"/>
                <w:szCs w:val="24"/>
                <w:rtl/>
              </w:rPr>
              <w:t xml:space="preserve">ما نوع القنوات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التي تتابعها غالب</w:t>
            </w:r>
            <w:r w:rsidRPr="00EF0EB3">
              <w:rPr>
                <w:rFonts w:ascii="Simplified Arabic" w:hAnsi="Simplified Arabic" w:cs="Simplified Arabic" w:hint="cs"/>
                <w:sz w:val="24"/>
                <w:szCs w:val="24"/>
                <w:rtl/>
              </w:rPr>
              <w:t>اً؟</w:t>
            </w:r>
          </w:p>
        </w:tc>
        <w:tc>
          <w:tcPr>
            <w:tcW w:w="1170" w:type="dxa"/>
            <w:vAlign w:val="center"/>
          </w:tcPr>
          <w:p w14:paraId="69A7909F" w14:textId="737778B7" w:rsidR="00DF7099" w:rsidRPr="00EF0EB3" w:rsidRDefault="00D172C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3.78</w:t>
            </w:r>
          </w:p>
        </w:tc>
        <w:tc>
          <w:tcPr>
            <w:tcW w:w="1525" w:type="dxa"/>
            <w:vAlign w:val="center"/>
          </w:tcPr>
          <w:p w14:paraId="5C640B03" w14:textId="0C3C7F3E" w:rsidR="00DF7099" w:rsidRPr="00EF0EB3" w:rsidRDefault="00D172C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1.144</w:t>
            </w:r>
          </w:p>
        </w:tc>
      </w:tr>
      <w:tr w:rsidR="00DF7099" w:rsidRPr="00EF0EB3" w14:paraId="2BFD22FE" w14:textId="77777777" w:rsidTr="005466F8">
        <w:tc>
          <w:tcPr>
            <w:tcW w:w="1042" w:type="dxa"/>
            <w:vAlign w:val="center"/>
          </w:tcPr>
          <w:p w14:paraId="782847EE" w14:textId="4BBB8028"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8</w:t>
            </w:r>
          </w:p>
        </w:tc>
        <w:tc>
          <w:tcPr>
            <w:tcW w:w="5040" w:type="dxa"/>
            <w:vAlign w:val="center"/>
          </w:tcPr>
          <w:p w14:paraId="3C5C6A46" w14:textId="73519605" w:rsidR="00DF7099"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rPr>
              <w:t>تظهر مشكلات انتشار اللغات عالمياً في اليوتيوب بشكل واضح.</w:t>
            </w:r>
          </w:p>
        </w:tc>
        <w:tc>
          <w:tcPr>
            <w:tcW w:w="1170" w:type="dxa"/>
            <w:vAlign w:val="center"/>
          </w:tcPr>
          <w:p w14:paraId="4065E02A" w14:textId="3119A6BB" w:rsidR="00DF7099" w:rsidRPr="00EF0EB3" w:rsidRDefault="006D71C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3.39</w:t>
            </w:r>
          </w:p>
        </w:tc>
        <w:tc>
          <w:tcPr>
            <w:tcW w:w="1525" w:type="dxa"/>
            <w:vAlign w:val="center"/>
          </w:tcPr>
          <w:p w14:paraId="1F5571D8" w14:textId="6ED75F92" w:rsidR="00DF7099" w:rsidRPr="00EF0EB3" w:rsidRDefault="006D71C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1.039</w:t>
            </w:r>
          </w:p>
        </w:tc>
      </w:tr>
      <w:tr w:rsidR="00DF7099" w:rsidRPr="00EF0EB3" w14:paraId="75FA30E2" w14:textId="77777777" w:rsidTr="005466F8">
        <w:tc>
          <w:tcPr>
            <w:tcW w:w="1042" w:type="dxa"/>
            <w:vAlign w:val="center"/>
          </w:tcPr>
          <w:p w14:paraId="39797011" w14:textId="733068B4"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9</w:t>
            </w:r>
          </w:p>
        </w:tc>
        <w:tc>
          <w:tcPr>
            <w:tcW w:w="5040" w:type="dxa"/>
            <w:vAlign w:val="center"/>
          </w:tcPr>
          <w:p w14:paraId="02CD1618" w14:textId="2960F863" w:rsidR="00DF7099" w:rsidRPr="00EF0EB3" w:rsidRDefault="00373E07" w:rsidP="0030574A">
            <w:pPr>
              <w:bidi/>
              <w:spacing w:line="360" w:lineRule="auto"/>
              <w:jc w:val="both"/>
              <w:rPr>
                <w:sz w:val="24"/>
                <w:szCs w:val="24"/>
                <w:rtl/>
              </w:rPr>
            </w:pPr>
            <w:r w:rsidRPr="00EF0EB3">
              <w:rPr>
                <w:rFonts w:ascii="Simplified Arabic" w:hAnsi="Simplified Arabic" w:cs="Simplified Arabic"/>
                <w:sz w:val="24"/>
                <w:szCs w:val="24"/>
                <w:rtl/>
              </w:rPr>
              <w:t xml:space="preserve">من خلال متابعتك لمحتوى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ما </w:t>
            </w:r>
            <w:r w:rsidRPr="00EF0EB3">
              <w:rPr>
                <w:rFonts w:ascii="Simplified Arabic" w:hAnsi="Simplified Arabic" w:cs="Simplified Arabic" w:hint="cs"/>
                <w:sz w:val="24"/>
                <w:szCs w:val="24"/>
                <w:rtl/>
              </w:rPr>
              <w:t>المشكلات</w:t>
            </w:r>
            <w:r w:rsidRPr="00EF0EB3">
              <w:rPr>
                <w:rFonts w:ascii="Simplified Arabic" w:hAnsi="Simplified Arabic" w:cs="Simplified Arabic"/>
                <w:sz w:val="24"/>
                <w:szCs w:val="24"/>
                <w:rtl/>
              </w:rPr>
              <w:t xml:space="preserve"> اللغوية والثقافية التي تلاحظ تكرارها وانتشارها</w:t>
            </w:r>
            <w:r w:rsidRPr="00EF0EB3">
              <w:rPr>
                <w:rFonts w:ascii="Simplified Arabic" w:hAnsi="Simplified Arabic" w:cs="Simplified Arabic" w:hint="cs"/>
                <w:sz w:val="24"/>
                <w:szCs w:val="24"/>
                <w:rtl/>
              </w:rPr>
              <w:t>؟</w:t>
            </w:r>
          </w:p>
        </w:tc>
        <w:tc>
          <w:tcPr>
            <w:tcW w:w="1170" w:type="dxa"/>
            <w:vAlign w:val="center"/>
          </w:tcPr>
          <w:p w14:paraId="10D54900" w14:textId="35F5E692" w:rsidR="00DF7099" w:rsidRPr="00EF0EB3" w:rsidRDefault="00F83DB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2.74</w:t>
            </w:r>
          </w:p>
        </w:tc>
        <w:tc>
          <w:tcPr>
            <w:tcW w:w="1525" w:type="dxa"/>
            <w:vAlign w:val="center"/>
          </w:tcPr>
          <w:p w14:paraId="615E33E8" w14:textId="7B8AE74A" w:rsidR="00DF7099" w:rsidRPr="00EF0EB3" w:rsidRDefault="00F83DB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1.512</w:t>
            </w:r>
          </w:p>
        </w:tc>
      </w:tr>
      <w:tr w:rsidR="006729AD" w:rsidRPr="00EF0EB3" w14:paraId="12317FCF" w14:textId="77777777" w:rsidTr="005466F8">
        <w:tc>
          <w:tcPr>
            <w:tcW w:w="1042" w:type="dxa"/>
            <w:vAlign w:val="center"/>
          </w:tcPr>
          <w:p w14:paraId="6B47CB83" w14:textId="29DF3EA1"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10</w:t>
            </w:r>
          </w:p>
        </w:tc>
        <w:tc>
          <w:tcPr>
            <w:tcW w:w="5040" w:type="dxa"/>
            <w:vAlign w:val="center"/>
          </w:tcPr>
          <w:p w14:paraId="3C575DDF" w14:textId="2DC69FA9" w:rsidR="006729AD"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lang w:val="en-GB"/>
              </w:rPr>
              <w:t xml:space="preserve">تُعرض </w:t>
            </w:r>
            <w:r w:rsidRPr="00EF0EB3">
              <w:rPr>
                <w:rFonts w:ascii="Simplified Arabic" w:hAnsi="Simplified Arabic" w:cs="Simplified Arabic" w:hint="cs"/>
                <w:sz w:val="24"/>
                <w:szCs w:val="24"/>
                <w:rtl/>
                <w:lang w:val="en-GB"/>
              </w:rPr>
              <w:t>مشكلات</w:t>
            </w:r>
            <w:r w:rsidRPr="00EF0EB3">
              <w:rPr>
                <w:rFonts w:ascii="Simplified Arabic" w:hAnsi="Simplified Arabic" w:cs="Simplified Arabic"/>
                <w:sz w:val="24"/>
                <w:szCs w:val="24"/>
                <w:rtl/>
                <w:lang w:val="en-GB"/>
              </w:rPr>
              <w:t xml:space="preserve"> انتشار اللغات عالميا</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بأسلوب عاطفي يركز على الإثارة وجذب الانتباه أكثر</w:t>
            </w:r>
            <w:r w:rsidRPr="00EF0EB3">
              <w:rPr>
                <w:rFonts w:ascii="Simplified Arabic" w:hAnsi="Simplified Arabic" w:cs="Simplified Arabic" w:hint="cs"/>
                <w:sz w:val="24"/>
                <w:szCs w:val="24"/>
                <w:rtl/>
                <w:lang w:val="en-GB"/>
              </w:rPr>
              <w:t xml:space="preserve"> من الموضوع نفسه.</w:t>
            </w:r>
          </w:p>
        </w:tc>
        <w:tc>
          <w:tcPr>
            <w:tcW w:w="1170" w:type="dxa"/>
            <w:vAlign w:val="center"/>
          </w:tcPr>
          <w:p w14:paraId="7EB90275" w14:textId="79F8834B" w:rsidR="006729AD" w:rsidRPr="00EF0EB3" w:rsidRDefault="00F83DB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3.44</w:t>
            </w:r>
          </w:p>
        </w:tc>
        <w:tc>
          <w:tcPr>
            <w:tcW w:w="1525" w:type="dxa"/>
            <w:vAlign w:val="center"/>
          </w:tcPr>
          <w:p w14:paraId="1AA04987" w14:textId="2985A201" w:rsidR="006729AD" w:rsidRPr="00EF0EB3" w:rsidRDefault="00F83DB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1.034</w:t>
            </w:r>
          </w:p>
        </w:tc>
      </w:tr>
      <w:tr w:rsidR="006729AD" w:rsidRPr="00EF0EB3" w14:paraId="1D20B296" w14:textId="77777777" w:rsidTr="005466F8">
        <w:tc>
          <w:tcPr>
            <w:tcW w:w="1042" w:type="dxa"/>
            <w:vAlign w:val="center"/>
          </w:tcPr>
          <w:p w14:paraId="30E26FCB" w14:textId="66B213B2"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11</w:t>
            </w:r>
          </w:p>
        </w:tc>
        <w:tc>
          <w:tcPr>
            <w:tcW w:w="5040" w:type="dxa"/>
            <w:vAlign w:val="center"/>
          </w:tcPr>
          <w:p w14:paraId="79E77990" w14:textId="24F0CF40" w:rsidR="006729AD"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rPr>
              <w:t>يساهم محتوى قنوات اليوتيوب في تعزيز تعلم اللغات الأجنبية.</w:t>
            </w:r>
          </w:p>
        </w:tc>
        <w:tc>
          <w:tcPr>
            <w:tcW w:w="1170" w:type="dxa"/>
            <w:vAlign w:val="center"/>
          </w:tcPr>
          <w:p w14:paraId="402F79B5" w14:textId="77597D50" w:rsidR="006729AD" w:rsidRPr="00EF0EB3" w:rsidRDefault="00F83DB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3.76</w:t>
            </w:r>
          </w:p>
        </w:tc>
        <w:tc>
          <w:tcPr>
            <w:tcW w:w="1525" w:type="dxa"/>
            <w:vAlign w:val="center"/>
          </w:tcPr>
          <w:p w14:paraId="785CD9E9" w14:textId="55F46AF7" w:rsidR="006729AD" w:rsidRPr="00EF0EB3" w:rsidRDefault="00F83DB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1.082</w:t>
            </w:r>
          </w:p>
        </w:tc>
      </w:tr>
      <w:tr w:rsidR="006729AD" w:rsidRPr="00EF0EB3" w14:paraId="30D94515" w14:textId="77777777" w:rsidTr="005466F8">
        <w:tc>
          <w:tcPr>
            <w:tcW w:w="1042" w:type="dxa"/>
            <w:vAlign w:val="center"/>
          </w:tcPr>
          <w:p w14:paraId="5E9C5932" w14:textId="20625B11"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12</w:t>
            </w:r>
          </w:p>
        </w:tc>
        <w:tc>
          <w:tcPr>
            <w:tcW w:w="5040" w:type="dxa"/>
            <w:vAlign w:val="center"/>
          </w:tcPr>
          <w:p w14:paraId="2F16BEEA" w14:textId="0A45F537" w:rsidR="006729AD" w:rsidRPr="00EF0EB3" w:rsidRDefault="00373E07" w:rsidP="0030574A">
            <w:pPr>
              <w:bidi/>
              <w:spacing w:line="360" w:lineRule="auto"/>
              <w:jc w:val="both"/>
              <w:rPr>
                <w:sz w:val="24"/>
                <w:szCs w:val="24"/>
                <w:rtl/>
              </w:rPr>
            </w:pPr>
            <w:r w:rsidRPr="00EF0EB3">
              <w:rPr>
                <w:rFonts w:ascii="Simplified Arabic" w:eastAsia="Times New Roman" w:hAnsi="Simplified Arabic" w:cs="Simplified Arabic" w:hint="cs"/>
                <w:sz w:val="24"/>
                <w:szCs w:val="24"/>
                <w:rtl/>
              </w:rPr>
              <w:t>برأيك، لماذا</w:t>
            </w:r>
            <w:r w:rsidRPr="00EF0EB3">
              <w:rPr>
                <w:rFonts w:ascii="Simplified Arabic" w:eastAsia="Times New Roman" w:hAnsi="Simplified Arabic" w:cs="Simplified Arabic"/>
                <w:sz w:val="24"/>
                <w:szCs w:val="24"/>
                <w:rtl/>
              </w:rPr>
              <w:t xml:space="preserve"> </w:t>
            </w:r>
            <w:r w:rsidRPr="00EF0EB3">
              <w:rPr>
                <w:rFonts w:ascii="Simplified Arabic" w:eastAsia="Times New Roman" w:hAnsi="Simplified Arabic" w:cs="Simplified Arabic" w:hint="cs"/>
                <w:sz w:val="24"/>
                <w:szCs w:val="24"/>
                <w:rtl/>
              </w:rPr>
              <w:t>تفضِّل</w:t>
            </w:r>
            <w:r w:rsidRPr="00EF0EB3">
              <w:rPr>
                <w:rFonts w:ascii="Simplified Arabic" w:eastAsia="Times New Roman" w:hAnsi="Simplified Arabic" w:cs="Simplified Arabic"/>
                <w:sz w:val="24"/>
                <w:szCs w:val="24"/>
                <w:rtl/>
              </w:rPr>
              <w:t xml:space="preserve"> بعض قنوات اليوتيوب اللغة الأجنبية </w:t>
            </w:r>
            <w:r w:rsidRPr="00EF0EB3">
              <w:rPr>
                <w:rFonts w:ascii="Simplified Arabic" w:eastAsia="Times New Roman" w:hAnsi="Simplified Arabic" w:cs="Simplified Arabic" w:hint="cs"/>
                <w:sz w:val="24"/>
                <w:szCs w:val="24"/>
                <w:rtl/>
              </w:rPr>
              <w:t>على</w:t>
            </w:r>
            <w:r w:rsidRPr="00EF0EB3">
              <w:rPr>
                <w:rFonts w:ascii="Simplified Arabic" w:eastAsia="Times New Roman" w:hAnsi="Simplified Arabic" w:cs="Simplified Arabic"/>
                <w:sz w:val="24"/>
                <w:szCs w:val="24"/>
                <w:rtl/>
              </w:rPr>
              <w:t xml:space="preserve"> اللغة العربية؟</w:t>
            </w:r>
          </w:p>
        </w:tc>
        <w:tc>
          <w:tcPr>
            <w:tcW w:w="1170" w:type="dxa"/>
            <w:vAlign w:val="center"/>
          </w:tcPr>
          <w:p w14:paraId="16A6D221" w14:textId="3B919DEF" w:rsidR="006729AD" w:rsidRPr="00EF0EB3" w:rsidRDefault="002702F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2.88</w:t>
            </w:r>
          </w:p>
        </w:tc>
        <w:tc>
          <w:tcPr>
            <w:tcW w:w="1525" w:type="dxa"/>
            <w:vAlign w:val="center"/>
          </w:tcPr>
          <w:p w14:paraId="18D7FB88" w14:textId="485F9A16" w:rsidR="006729AD" w:rsidRPr="00EF0EB3" w:rsidRDefault="002702F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1.366</w:t>
            </w:r>
          </w:p>
        </w:tc>
      </w:tr>
      <w:tr w:rsidR="006729AD" w:rsidRPr="00EF0EB3" w14:paraId="730E1209" w14:textId="77777777" w:rsidTr="005466F8">
        <w:tc>
          <w:tcPr>
            <w:tcW w:w="1042" w:type="dxa"/>
            <w:vAlign w:val="center"/>
          </w:tcPr>
          <w:p w14:paraId="3059F3BC" w14:textId="2671804D"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13</w:t>
            </w:r>
          </w:p>
        </w:tc>
        <w:tc>
          <w:tcPr>
            <w:tcW w:w="5040" w:type="dxa"/>
            <w:vAlign w:val="center"/>
          </w:tcPr>
          <w:p w14:paraId="05E84BF1" w14:textId="7543274A" w:rsidR="006729AD"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rPr>
              <w:t>لماذا تتابع</w:t>
            </w:r>
            <w:r w:rsidRPr="00EF0EB3">
              <w:rPr>
                <w:rFonts w:ascii="Simplified Arabic" w:hAnsi="Simplified Arabic" w:cs="Simplified Arabic"/>
                <w:sz w:val="24"/>
                <w:szCs w:val="24"/>
                <w:rtl/>
              </w:rPr>
              <w:t xml:space="preserve"> قنوات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w:t>
            </w:r>
            <w:r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 xml:space="preserve">تتناول </w:t>
            </w:r>
            <w:r w:rsidRPr="00EF0EB3">
              <w:rPr>
                <w:rFonts w:ascii="Simplified Arabic" w:hAnsi="Simplified Arabic" w:cs="Simplified Arabic" w:hint="cs"/>
                <w:sz w:val="24"/>
                <w:szCs w:val="24"/>
                <w:rtl/>
              </w:rPr>
              <w:t>مشكلات لغوية</w:t>
            </w:r>
            <w:r w:rsidRPr="00EF0EB3">
              <w:rPr>
                <w:rFonts w:ascii="Simplified Arabic" w:hAnsi="Simplified Arabic" w:cs="Simplified Arabic"/>
                <w:sz w:val="24"/>
                <w:szCs w:val="24"/>
                <w:rtl/>
              </w:rPr>
              <w:t xml:space="preserve"> أو ثقافية مرتبطة </w:t>
            </w:r>
            <w:r w:rsidRPr="00EF0EB3">
              <w:rPr>
                <w:rFonts w:ascii="Simplified Arabic" w:hAnsi="Simplified Arabic" w:cs="Simplified Arabic" w:hint="cs"/>
                <w:sz w:val="24"/>
                <w:szCs w:val="24"/>
                <w:rtl/>
              </w:rPr>
              <w:t>بانتشار اللغات لدينا</w:t>
            </w:r>
            <w:r w:rsidRPr="00EF0EB3">
              <w:rPr>
                <w:rFonts w:ascii="Simplified Arabic" w:hAnsi="Simplified Arabic" w:cs="Simplified Arabic"/>
                <w:sz w:val="24"/>
                <w:szCs w:val="24"/>
                <w:rtl/>
              </w:rPr>
              <w:t>؟</w:t>
            </w:r>
          </w:p>
        </w:tc>
        <w:tc>
          <w:tcPr>
            <w:tcW w:w="1170" w:type="dxa"/>
            <w:vAlign w:val="center"/>
          </w:tcPr>
          <w:p w14:paraId="3BB60B75" w14:textId="08191AE9" w:rsidR="006729AD" w:rsidRPr="00EF0EB3" w:rsidRDefault="00A01E8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2.72</w:t>
            </w:r>
          </w:p>
        </w:tc>
        <w:tc>
          <w:tcPr>
            <w:tcW w:w="1525" w:type="dxa"/>
            <w:vAlign w:val="center"/>
          </w:tcPr>
          <w:p w14:paraId="51E2561A" w14:textId="3275D693" w:rsidR="006729AD" w:rsidRPr="00EF0EB3" w:rsidRDefault="0002642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1.260</w:t>
            </w:r>
          </w:p>
        </w:tc>
      </w:tr>
      <w:tr w:rsidR="006729AD" w:rsidRPr="00EF0EB3" w14:paraId="5A7E565D" w14:textId="77777777" w:rsidTr="005466F8">
        <w:tc>
          <w:tcPr>
            <w:tcW w:w="1042" w:type="dxa"/>
            <w:vAlign w:val="center"/>
          </w:tcPr>
          <w:p w14:paraId="20282CC4" w14:textId="0AE784CB"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14</w:t>
            </w:r>
          </w:p>
        </w:tc>
        <w:tc>
          <w:tcPr>
            <w:tcW w:w="5040" w:type="dxa"/>
            <w:vAlign w:val="center"/>
          </w:tcPr>
          <w:p w14:paraId="404A26CE" w14:textId="0A469C12" w:rsidR="006729AD"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rPr>
              <w:t xml:space="preserve">كيف </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ؤثر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للغة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أجنبية </w:t>
            </w:r>
            <w:r w:rsidRPr="00EF0EB3">
              <w:rPr>
                <w:rFonts w:ascii="Simplified Arabic" w:hAnsi="Simplified Arabic" w:cs="Simplified Arabic" w:hint="cs"/>
                <w:sz w:val="24"/>
                <w:szCs w:val="24"/>
                <w:rtl/>
              </w:rPr>
              <w:t xml:space="preserve">التي يستخدمها المؤثرون </w:t>
            </w:r>
            <w:r w:rsidRPr="00EF0EB3">
              <w:rPr>
                <w:rFonts w:ascii="Simplified Arabic" w:hAnsi="Simplified Arabic" w:cs="Simplified Arabic"/>
                <w:sz w:val="24"/>
                <w:szCs w:val="24"/>
                <w:rtl/>
              </w:rPr>
              <w:t xml:space="preserve">في مقاطعهم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1170" w:type="dxa"/>
            <w:vAlign w:val="center"/>
          </w:tcPr>
          <w:p w14:paraId="77BF913D" w14:textId="360B4281" w:rsidR="006729AD" w:rsidRPr="00EF0EB3" w:rsidRDefault="000264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2.97</w:t>
            </w:r>
          </w:p>
        </w:tc>
        <w:tc>
          <w:tcPr>
            <w:tcW w:w="1525" w:type="dxa"/>
            <w:vAlign w:val="center"/>
          </w:tcPr>
          <w:p w14:paraId="0B33BA4A" w14:textId="22277551" w:rsidR="006729AD" w:rsidRPr="00EF0EB3" w:rsidRDefault="0002642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1.307</w:t>
            </w:r>
          </w:p>
        </w:tc>
      </w:tr>
      <w:tr w:rsidR="006729AD" w:rsidRPr="00EF0EB3" w14:paraId="5732A875" w14:textId="77777777" w:rsidTr="005466F8">
        <w:tc>
          <w:tcPr>
            <w:tcW w:w="1042" w:type="dxa"/>
            <w:vAlign w:val="center"/>
          </w:tcPr>
          <w:p w14:paraId="72BE1DA9" w14:textId="5718D473"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15</w:t>
            </w:r>
          </w:p>
        </w:tc>
        <w:tc>
          <w:tcPr>
            <w:tcW w:w="5040" w:type="dxa"/>
            <w:vAlign w:val="center"/>
          </w:tcPr>
          <w:p w14:paraId="0284C0E1" w14:textId="4C6E2F4D" w:rsidR="006729AD" w:rsidRPr="00EF0EB3" w:rsidRDefault="00373E07" w:rsidP="0030574A">
            <w:pPr>
              <w:bidi/>
              <w:spacing w:line="360" w:lineRule="auto"/>
              <w:jc w:val="both"/>
              <w:rPr>
                <w:sz w:val="24"/>
                <w:szCs w:val="24"/>
                <w:rtl/>
              </w:rPr>
            </w:pPr>
            <w:r w:rsidRPr="00EF0EB3">
              <w:rPr>
                <w:rFonts w:ascii="Simplified Arabic" w:hAnsi="Simplified Arabic" w:cs="Simplified Arabic"/>
                <w:sz w:val="24"/>
                <w:szCs w:val="24"/>
                <w:rtl/>
              </w:rPr>
              <w:t>يوفر</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فرصة للتعرف على اللغات والثقافات الأجنبية من خلال الترجمة إلى اللغة المحلية</w:t>
            </w:r>
            <w:r w:rsidRPr="00EF0EB3">
              <w:rPr>
                <w:rFonts w:ascii="Simplified Arabic" w:hAnsi="Simplified Arabic" w:cs="Simplified Arabic" w:hint="cs"/>
                <w:sz w:val="24"/>
                <w:szCs w:val="24"/>
                <w:rtl/>
              </w:rPr>
              <w:t>.</w:t>
            </w:r>
          </w:p>
        </w:tc>
        <w:tc>
          <w:tcPr>
            <w:tcW w:w="1170" w:type="dxa"/>
            <w:vAlign w:val="center"/>
          </w:tcPr>
          <w:p w14:paraId="39E81B2E" w14:textId="3C095967" w:rsidR="006729AD" w:rsidRPr="00EF0EB3" w:rsidRDefault="005D03A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3.76</w:t>
            </w:r>
          </w:p>
        </w:tc>
        <w:tc>
          <w:tcPr>
            <w:tcW w:w="1525" w:type="dxa"/>
            <w:vAlign w:val="center"/>
          </w:tcPr>
          <w:p w14:paraId="18678A55" w14:textId="6D84FBC7" w:rsidR="006729AD" w:rsidRPr="00EF0EB3" w:rsidRDefault="005D03AF"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.959</w:t>
            </w:r>
          </w:p>
        </w:tc>
      </w:tr>
      <w:tr w:rsidR="006729AD" w:rsidRPr="00EF0EB3" w14:paraId="6C27735A" w14:textId="77777777" w:rsidTr="005466F8">
        <w:tc>
          <w:tcPr>
            <w:tcW w:w="1042" w:type="dxa"/>
            <w:vAlign w:val="center"/>
          </w:tcPr>
          <w:p w14:paraId="3D5960A7" w14:textId="502F88B0"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16</w:t>
            </w:r>
          </w:p>
        </w:tc>
        <w:tc>
          <w:tcPr>
            <w:tcW w:w="5040" w:type="dxa"/>
            <w:vAlign w:val="center"/>
          </w:tcPr>
          <w:p w14:paraId="28DDB0B3" w14:textId="50354834" w:rsidR="006729AD" w:rsidRPr="00EF0EB3" w:rsidRDefault="00C50974" w:rsidP="0030574A">
            <w:pPr>
              <w:bidi/>
              <w:spacing w:line="360" w:lineRule="auto"/>
              <w:jc w:val="both"/>
              <w:rPr>
                <w:sz w:val="24"/>
                <w:szCs w:val="24"/>
                <w:rtl/>
              </w:rPr>
            </w:pPr>
            <w:r w:rsidRPr="00EF0EB3">
              <w:rPr>
                <w:rFonts w:ascii="Simplified Arabic" w:hAnsi="Simplified Arabic" w:cs="Simplified Arabic" w:hint="cs"/>
                <w:sz w:val="24"/>
                <w:szCs w:val="24"/>
                <w:rtl/>
              </w:rPr>
              <w:t>أ</w:t>
            </w:r>
            <w:r w:rsidRPr="00EF0EB3">
              <w:rPr>
                <w:rFonts w:ascii="Simplified Arabic" w:hAnsi="Simplified Arabic" w:cs="Simplified Arabic"/>
                <w:sz w:val="24"/>
                <w:szCs w:val="24"/>
                <w:rtl/>
              </w:rPr>
              <w:t xml:space="preserve">يٌّ من النماذج الإعلامية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ترى أنه الأكثر تأثير</w:t>
            </w:r>
            <w:r w:rsidRPr="00EF0EB3">
              <w:rPr>
                <w:rFonts w:ascii="Simplified Arabic" w:hAnsi="Simplified Arabic" w:cs="Simplified Arabic" w:hint="cs"/>
                <w:sz w:val="24"/>
                <w:szCs w:val="24"/>
                <w:rtl/>
              </w:rPr>
              <w:t xml:space="preserve">اً </w:t>
            </w:r>
            <w:r w:rsidRPr="00EF0EB3">
              <w:rPr>
                <w:rFonts w:ascii="Simplified Arabic" w:hAnsi="Simplified Arabic" w:cs="Simplified Arabic"/>
                <w:sz w:val="24"/>
                <w:szCs w:val="24"/>
                <w:rtl/>
              </w:rPr>
              <w:t>على أسلوبك في استخدام اللغة؟</w:t>
            </w:r>
          </w:p>
        </w:tc>
        <w:tc>
          <w:tcPr>
            <w:tcW w:w="1170" w:type="dxa"/>
            <w:vAlign w:val="center"/>
          </w:tcPr>
          <w:p w14:paraId="5BD0882F" w14:textId="07410865" w:rsidR="006729AD" w:rsidRPr="00EF0EB3" w:rsidRDefault="005D03AF"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3.16</w:t>
            </w:r>
          </w:p>
        </w:tc>
        <w:tc>
          <w:tcPr>
            <w:tcW w:w="1525" w:type="dxa"/>
            <w:vAlign w:val="center"/>
          </w:tcPr>
          <w:p w14:paraId="6A056603" w14:textId="42803F02" w:rsidR="006729AD" w:rsidRPr="00EF0EB3" w:rsidRDefault="005D03A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1.289</w:t>
            </w:r>
          </w:p>
        </w:tc>
      </w:tr>
      <w:tr w:rsidR="00C50974" w:rsidRPr="00EF0EB3" w14:paraId="420DAB77" w14:textId="77777777" w:rsidTr="005466F8">
        <w:tc>
          <w:tcPr>
            <w:tcW w:w="8777" w:type="dxa"/>
            <w:gridSpan w:val="4"/>
            <w:vAlign w:val="center"/>
          </w:tcPr>
          <w:p w14:paraId="7BE2ACD7" w14:textId="0DA92C39" w:rsidR="00C50974" w:rsidRPr="00EF0EB3" w:rsidRDefault="004279DB" w:rsidP="0030574A">
            <w:pPr>
              <w:bidi/>
              <w:spacing w:line="360" w:lineRule="auto"/>
              <w:jc w:val="center"/>
              <w:rPr>
                <w:rFonts w:ascii="Simplified Arabic" w:hAnsi="Simplified Arabic" w:cs="Simplified Arabic"/>
                <w:color w:val="FF0000"/>
                <w:sz w:val="24"/>
                <w:szCs w:val="24"/>
                <w:rtl/>
                <w:lang w:val="en-GB"/>
              </w:rPr>
            </w:pPr>
            <w:r w:rsidRPr="004279DB">
              <w:rPr>
                <w:rFonts w:ascii="Simplified Arabic" w:hAnsi="Simplified Arabic" w:cs="Simplified Arabic" w:hint="cs"/>
                <w:b/>
                <w:bCs/>
                <w:sz w:val="24"/>
                <w:szCs w:val="24"/>
                <w:rtl/>
              </w:rPr>
              <w:t xml:space="preserve">نتائج </w:t>
            </w:r>
            <w:r w:rsidR="00C50974" w:rsidRPr="004279DB">
              <w:rPr>
                <w:rFonts w:ascii="Simplified Arabic" w:hAnsi="Simplified Arabic" w:cs="Simplified Arabic"/>
                <w:b/>
                <w:bCs/>
                <w:sz w:val="24"/>
                <w:szCs w:val="24"/>
                <w:rtl/>
              </w:rPr>
              <w:t>المحور الثاني: تأثيرات الإعلام الرقمي على الهوية اللغوية والثقافية</w:t>
            </w:r>
            <w:r w:rsidR="00C50974" w:rsidRPr="004279DB">
              <w:rPr>
                <w:rFonts w:ascii="Simplified Arabic" w:hAnsi="Simplified Arabic" w:cs="Simplified Arabic" w:hint="cs"/>
                <w:b/>
                <w:bCs/>
                <w:sz w:val="24"/>
                <w:szCs w:val="24"/>
                <w:rtl/>
              </w:rPr>
              <w:t>. ويحتوي على (</w:t>
            </w:r>
            <w:r w:rsidR="00C50974" w:rsidRPr="004279DB">
              <w:rPr>
                <w:rFonts w:ascii="Simplified Arabic" w:hAnsi="Simplified Arabic" w:cs="Simplified Arabic"/>
                <w:b/>
                <w:bCs/>
                <w:sz w:val="24"/>
                <w:szCs w:val="24"/>
              </w:rPr>
              <w:t>12</w:t>
            </w:r>
            <w:r w:rsidR="00C50974" w:rsidRPr="004279DB">
              <w:rPr>
                <w:rFonts w:ascii="Simplified Arabic" w:hAnsi="Simplified Arabic" w:cs="Simplified Arabic" w:hint="cs"/>
                <w:b/>
                <w:bCs/>
                <w:sz w:val="24"/>
                <w:szCs w:val="24"/>
                <w:rtl/>
              </w:rPr>
              <w:t>) عبارة</w:t>
            </w:r>
          </w:p>
        </w:tc>
      </w:tr>
      <w:tr w:rsidR="006729AD" w:rsidRPr="00EF0EB3" w14:paraId="24944564" w14:textId="77777777" w:rsidTr="005466F8">
        <w:tc>
          <w:tcPr>
            <w:tcW w:w="1042" w:type="dxa"/>
            <w:vAlign w:val="center"/>
          </w:tcPr>
          <w:p w14:paraId="528F1EEA" w14:textId="52B37D45"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17</w:t>
            </w:r>
          </w:p>
        </w:tc>
        <w:tc>
          <w:tcPr>
            <w:tcW w:w="5040" w:type="dxa"/>
            <w:vAlign w:val="center"/>
          </w:tcPr>
          <w:p w14:paraId="57A1DBB6" w14:textId="215C5135" w:rsidR="006729AD" w:rsidRPr="00EF0EB3" w:rsidRDefault="008442FA" w:rsidP="0030574A">
            <w:pPr>
              <w:bidi/>
              <w:spacing w:line="360" w:lineRule="auto"/>
              <w:jc w:val="both"/>
              <w:rPr>
                <w:sz w:val="24"/>
                <w:szCs w:val="24"/>
                <w:rtl/>
              </w:rPr>
            </w:pPr>
            <w:r w:rsidRPr="00EF0EB3">
              <w:rPr>
                <w:rFonts w:ascii="Simplified Arabic" w:hAnsi="Simplified Arabic" w:cs="Simplified Arabic"/>
                <w:sz w:val="24"/>
                <w:szCs w:val="24"/>
                <w:rtl/>
              </w:rPr>
              <w:t>ما اللغة الأساسية المستخدمة في القنوات التي تتابعها على اليوتيوب</w:t>
            </w:r>
            <w:r w:rsidRPr="00EF0EB3">
              <w:rPr>
                <w:rFonts w:ascii="Simplified Arabic" w:hAnsi="Simplified Arabic" w:cs="Simplified Arabic"/>
                <w:sz w:val="24"/>
                <w:szCs w:val="24"/>
              </w:rPr>
              <w:t>؟</w:t>
            </w:r>
          </w:p>
        </w:tc>
        <w:tc>
          <w:tcPr>
            <w:tcW w:w="1170" w:type="dxa"/>
            <w:vAlign w:val="center"/>
          </w:tcPr>
          <w:p w14:paraId="7776B3C0" w14:textId="49A94B20" w:rsidR="006729AD" w:rsidRPr="00EF0EB3" w:rsidRDefault="00CB039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2.58</w:t>
            </w:r>
          </w:p>
        </w:tc>
        <w:tc>
          <w:tcPr>
            <w:tcW w:w="1525" w:type="dxa"/>
            <w:vAlign w:val="center"/>
          </w:tcPr>
          <w:p w14:paraId="1FDAB667" w14:textId="4B41B092" w:rsidR="006729AD" w:rsidRPr="00EF0EB3" w:rsidRDefault="00CB039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1.385</w:t>
            </w:r>
          </w:p>
        </w:tc>
      </w:tr>
      <w:tr w:rsidR="006729AD" w:rsidRPr="00EF0EB3" w14:paraId="6B24E904" w14:textId="77777777" w:rsidTr="005466F8">
        <w:tc>
          <w:tcPr>
            <w:tcW w:w="1042" w:type="dxa"/>
            <w:vAlign w:val="center"/>
          </w:tcPr>
          <w:p w14:paraId="52E1E365" w14:textId="1AE65474"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18</w:t>
            </w:r>
          </w:p>
        </w:tc>
        <w:tc>
          <w:tcPr>
            <w:tcW w:w="5040" w:type="dxa"/>
            <w:vAlign w:val="center"/>
          </w:tcPr>
          <w:p w14:paraId="3EDD77E0" w14:textId="5E9D803C"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 xml:space="preserve">تؤثر </w:t>
            </w:r>
            <w:r w:rsidRPr="00EF0EB3">
              <w:rPr>
                <w:rFonts w:ascii="Simplified Arabic" w:hAnsi="Simplified Arabic" w:cs="Simplified Arabic"/>
                <w:sz w:val="24"/>
                <w:szCs w:val="24"/>
                <w:rtl/>
              </w:rPr>
              <w:t>مشاهدة المحتوى الأجنبي على ا</w:t>
            </w:r>
            <w:r w:rsidRPr="00EF0EB3">
              <w:rPr>
                <w:rFonts w:ascii="Simplified Arabic" w:hAnsi="Simplified Arabic" w:cs="Simplified Arabic" w:hint="cs"/>
                <w:sz w:val="24"/>
                <w:szCs w:val="24"/>
                <w:rtl/>
              </w:rPr>
              <w:t>لا</w:t>
            </w:r>
            <w:r w:rsidRPr="00EF0EB3">
              <w:rPr>
                <w:rFonts w:ascii="Simplified Arabic" w:hAnsi="Simplified Arabic" w:cs="Simplified Arabic"/>
                <w:sz w:val="24"/>
                <w:szCs w:val="24"/>
                <w:rtl/>
              </w:rPr>
              <w:t>ستخدام اليومي للغة العربية؟</w:t>
            </w:r>
          </w:p>
        </w:tc>
        <w:tc>
          <w:tcPr>
            <w:tcW w:w="1170" w:type="dxa"/>
            <w:vAlign w:val="center"/>
          </w:tcPr>
          <w:p w14:paraId="514CB294" w14:textId="0974C353" w:rsidR="006729AD" w:rsidRPr="00EF0EB3" w:rsidRDefault="00CB039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3.14</w:t>
            </w:r>
          </w:p>
        </w:tc>
        <w:tc>
          <w:tcPr>
            <w:tcW w:w="1525" w:type="dxa"/>
            <w:vAlign w:val="center"/>
          </w:tcPr>
          <w:p w14:paraId="066BA851" w14:textId="3D9A00AB" w:rsidR="006729AD" w:rsidRPr="00EF0EB3" w:rsidRDefault="00751EB8"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1.122</w:t>
            </w:r>
          </w:p>
        </w:tc>
      </w:tr>
      <w:tr w:rsidR="006729AD" w:rsidRPr="00EF0EB3" w14:paraId="1A4010DA" w14:textId="77777777" w:rsidTr="005466F8">
        <w:tc>
          <w:tcPr>
            <w:tcW w:w="1042" w:type="dxa"/>
            <w:vAlign w:val="center"/>
          </w:tcPr>
          <w:p w14:paraId="7EDE05BA" w14:textId="44C1006A"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19</w:t>
            </w:r>
          </w:p>
        </w:tc>
        <w:tc>
          <w:tcPr>
            <w:tcW w:w="5040" w:type="dxa"/>
            <w:vAlign w:val="center"/>
          </w:tcPr>
          <w:p w14:paraId="268EA576" w14:textId="5DB53649"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تساهم متابعة ا</w:t>
            </w:r>
            <w:r w:rsidRPr="00EF0EB3">
              <w:rPr>
                <w:rFonts w:ascii="Simplified Arabic" w:hAnsi="Simplified Arabic" w:cs="Simplified Arabic"/>
                <w:sz w:val="24"/>
                <w:szCs w:val="24"/>
                <w:rtl/>
              </w:rPr>
              <w:t xml:space="preserve">لقنوات الرقمية </w:t>
            </w:r>
            <w:r w:rsidRPr="00EF0EB3">
              <w:rPr>
                <w:rFonts w:ascii="Simplified Arabic" w:hAnsi="Simplified Arabic" w:cs="Simplified Arabic" w:hint="cs"/>
                <w:sz w:val="24"/>
                <w:szCs w:val="24"/>
                <w:rtl/>
              </w:rPr>
              <w:t>في تغيير بعض المفاهيم الثقافية.</w:t>
            </w:r>
          </w:p>
        </w:tc>
        <w:tc>
          <w:tcPr>
            <w:tcW w:w="1170" w:type="dxa"/>
            <w:vAlign w:val="center"/>
          </w:tcPr>
          <w:p w14:paraId="496E6121" w14:textId="283EE8E8" w:rsidR="006729AD" w:rsidRPr="00EF0EB3" w:rsidRDefault="006C57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3.65</w:t>
            </w:r>
          </w:p>
        </w:tc>
        <w:tc>
          <w:tcPr>
            <w:tcW w:w="1525" w:type="dxa"/>
            <w:vAlign w:val="center"/>
          </w:tcPr>
          <w:p w14:paraId="2A9110D9" w14:textId="4424C733" w:rsidR="006729AD" w:rsidRPr="00EF0EB3" w:rsidRDefault="006C57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.985</w:t>
            </w:r>
          </w:p>
        </w:tc>
      </w:tr>
      <w:tr w:rsidR="006729AD" w:rsidRPr="00EF0EB3" w14:paraId="29D75986" w14:textId="77777777" w:rsidTr="005466F8">
        <w:tc>
          <w:tcPr>
            <w:tcW w:w="1042" w:type="dxa"/>
            <w:vAlign w:val="center"/>
          </w:tcPr>
          <w:p w14:paraId="22F9757A" w14:textId="2F074A82"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20</w:t>
            </w:r>
          </w:p>
        </w:tc>
        <w:tc>
          <w:tcPr>
            <w:tcW w:w="5040" w:type="dxa"/>
            <w:vAlign w:val="center"/>
          </w:tcPr>
          <w:p w14:paraId="571C9991" w14:textId="5D2D4D2C" w:rsidR="006729AD" w:rsidRPr="00EF0EB3" w:rsidRDefault="00E03EA2" w:rsidP="0030574A">
            <w:pPr>
              <w:bidi/>
              <w:spacing w:line="360" w:lineRule="auto"/>
              <w:jc w:val="both"/>
              <w:rPr>
                <w:sz w:val="24"/>
                <w:szCs w:val="24"/>
                <w:rtl/>
              </w:rPr>
            </w:pPr>
            <w:r w:rsidRPr="00EF0EB3">
              <w:rPr>
                <w:rFonts w:ascii="Simplified Arabic" w:hAnsi="Simplified Arabic" w:cs="Simplified Arabic"/>
                <w:sz w:val="24"/>
                <w:szCs w:val="24"/>
                <w:rtl/>
              </w:rPr>
              <w:t>ما الأسباب التي تجعلك تفضل قناة يوتيوب معينة على غيرها</w:t>
            </w:r>
            <w:r w:rsidRPr="00EF0EB3">
              <w:rPr>
                <w:rFonts w:ascii="Simplified Arabic" w:hAnsi="Simplified Arabic" w:cs="Simplified Arabic" w:hint="cs"/>
                <w:sz w:val="24"/>
                <w:szCs w:val="24"/>
                <w:rtl/>
              </w:rPr>
              <w:t>؟</w:t>
            </w:r>
          </w:p>
        </w:tc>
        <w:tc>
          <w:tcPr>
            <w:tcW w:w="1170" w:type="dxa"/>
            <w:vAlign w:val="center"/>
          </w:tcPr>
          <w:p w14:paraId="7F3C3E1E" w14:textId="05A20E54" w:rsidR="006729AD" w:rsidRPr="00EF0EB3" w:rsidRDefault="006C57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3.53</w:t>
            </w:r>
          </w:p>
        </w:tc>
        <w:tc>
          <w:tcPr>
            <w:tcW w:w="1525" w:type="dxa"/>
            <w:vAlign w:val="center"/>
          </w:tcPr>
          <w:p w14:paraId="4527FB0F" w14:textId="52939AC2" w:rsidR="006729AD" w:rsidRPr="00EF0EB3" w:rsidRDefault="006C57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1.180</w:t>
            </w:r>
          </w:p>
        </w:tc>
      </w:tr>
      <w:tr w:rsidR="006729AD" w:rsidRPr="00EF0EB3" w14:paraId="73504626" w14:textId="77777777" w:rsidTr="005466F8">
        <w:tc>
          <w:tcPr>
            <w:tcW w:w="1042" w:type="dxa"/>
            <w:vAlign w:val="center"/>
          </w:tcPr>
          <w:p w14:paraId="2AEC55FF" w14:textId="44EFEE0F"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21</w:t>
            </w:r>
          </w:p>
        </w:tc>
        <w:tc>
          <w:tcPr>
            <w:tcW w:w="5040" w:type="dxa"/>
            <w:vAlign w:val="center"/>
          </w:tcPr>
          <w:p w14:paraId="47ABDAFF" w14:textId="769B2BAE" w:rsidR="006729AD" w:rsidRPr="00EF0EB3" w:rsidRDefault="00E03EA2" w:rsidP="0030574A">
            <w:pPr>
              <w:bidi/>
              <w:spacing w:line="360" w:lineRule="auto"/>
              <w:jc w:val="both"/>
              <w:rPr>
                <w:sz w:val="24"/>
                <w:szCs w:val="24"/>
                <w:rtl/>
              </w:rPr>
            </w:pPr>
            <w:r w:rsidRPr="00EF0EB3">
              <w:rPr>
                <w:rFonts w:ascii="Simplified Arabic" w:hAnsi="Simplified Arabic" w:cs="Simplified Arabic"/>
                <w:sz w:val="24"/>
                <w:szCs w:val="24"/>
                <w:rtl/>
              </w:rPr>
              <w:t>هل تعتقد أن الأجيال الجديدة تهتم بالثقافة المحلية والتقاليد كما كانت الأجيال السابقة؟</w:t>
            </w:r>
          </w:p>
        </w:tc>
        <w:tc>
          <w:tcPr>
            <w:tcW w:w="1170" w:type="dxa"/>
            <w:vAlign w:val="center"/>
          </w:tcPr>
          <w:p w14:paraId="26FD4DCB" w14:textId="2FA67D86"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3.14</w:t>
            </w:r>
          </w:p>
        </w:tc>
        <w:tc>
          <w:tcPr>
            <w:tcW w:w="1525" w:type="dxa"/>
            <w:vAlign w:val="center"/>
          </w:tcPr>
          <w:p w14:paraId="5E9E2076" w14:textId="2308009E"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1.132</w:t>
            </w:r>
          </w:p>
        </w:tc>
      </w:tr>
      <w:tr w:rsidR="006729AD" w:rsidRPr="00EF0EB3" w14:paraId="0077008F" w14:textId="77777777" w:rsidTr="005466F8">
        <w:tc>
          <w:tcPr>
            <w:tcW w:w="1042" w:type="dxa"/>
            <w:vAlign w:val="center"/>
          </w:tcPr>
          <w:p w14:paraId="44C59701" w14:textId="001D35AF"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22</w:t>
            </w:r>
          </w:p>
        </w:tc>
        <w:tc>
          <w:tcPr>
            <w:tcW w:w="5040" w:type="dxa"/>
            <w:vAlign w:val="center"/>
          </w:tcPr>
          <w:p w14:paraId="6B3EE5FD" w14:textId="5FE23EB0"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استخدام</w:t>
            </w:r>
            <w:r w:rsidRPr="00EF0EB3">
              <w:rPr>
                <w:rFonts w:ascii="Simplified Arabic" w:hAnsi="Simplified Arabic" w:cs="Simplified Arabic"/>
                <w:sz w:val="24"/>
                <w:szCs w:val="24"/>
                <w:rtl/>
              </w:rPr>
              <w:t xml:space="preserve"> كثير من الشباب كلمات أجنبية في حديثهم اليومي يعود لتأثرهم </w:t>
            </w:r>
            <w:r w:rsidRPr="00EF0EB3">
              <w:rPr>
                <w:rFonts w:ascii="Simplified Arabic" w:hAnsi="Simplified Arabic" w:cs="Simplified Arabic" w:hint="cs"/>
                <w:sz w:val="24"/>
                <w:szCs w:val="24"/>
                <w:rtl/>
              </w:rPr>
              <w:t>بمزج اللغات وانتشارها.</w:t>
            </w:r>
          </w:p>
        </w:tc>
        <w:tc>
          <w:tcPr>
            <w:tcW w:w="1170" w:type="dxa"/>
            <w:vAlign w:val="center"/>
          </w:tcPr>
          <w:p w14:paraId="670A18F0" w14:textId="745A57E1"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3.74</w:t>
            </w:r>
          </w:p>
        </w:tc>
        <w:tc>
          <w:tcPr>
            <w:tcW w:w="1525" w:type="dxa"/>
            <w:vAlign w:val="center"/>
          </w:tcPr>
          <w:p w14:paraId="096B9D1C" w14:textId="31C96B90" w:rsidR="006729AD" w:rsidRPr="00EF0EB3" w:rsidRDefault="0051640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.928</w:t>
            </w:r>
          </w:p>
        </w:tc>
      </w:tr>
      <w:tr w:rsidR="006729AD" w:rsidRPr="00EF0EB3" w14:paraId="1AC1D3ED" w14:textId="77777777" w:rsidTr="005466F8">
        <w:tc>
          <w:tcPr>
            <w:tcW w:w="1042" w:type="dxa"/>
            <w:vAlign w:val="center"/>
          </w:tcPr>
          <w:p w14:paraId="6B60F67C" w14:textId="6FA48F16"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23</w:t>
            </w:r>
          </w:p>
        </w:tc>
        <w:tc>
          <w:tcPr>
            <w:tcW w:w="5040" w:type="dxa"/>
            <w:vAlign w:val="center"/>
          </w:tcPr>
          <w:p w14:paraId="169F01D2" w14:textId="77777777" w:rsidR="00E03EA2" w:rsidRPr="00EF0EB3" w:rsidRDefault="00E03EA2" w:rsidP="0030574A">
            <w:p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ينعكس</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الذي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يبرز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الحياة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الغربية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الانتماء</w:t>
            </w:r>
          </w:p>
          <w:p w14:paraId="01DCDA9A" w14:textId="6D158431"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الثقافي</w:t>
            </w:r>
            <w:r w:rsidRPr="00EF0EB3">
              <w:rPr>
                <w:rFonts w:ascii="Simplified Arabic" w:hAnsi="Simplified Arabic" w:cs="Simplified Arabic"/>
                <w:sz w:val="24"/>
                <w:szCs w:val="24"/>
                <w:lang w:val="en-GB"/>
              </w:rPr>
              <w:t>.</w:t>
            </w:r>
          </w:p>
        </w:tc>
        <w:tc>
          <w:tcPr>
            <w:tcW w:w="1170" w:type="dxa"/>
            <w:vAlign w:val="center"/>
          </w:tcPr>
          <w:p w14:paraId="10BAFAA0" w14:textId="17121769"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3.47</w:t>
            </w:r>
          </w:p>
        </w:tc>
        <w:tc>
          <w:tcPr>
            <w:tcW w:w="1525" w:type="dxa"/>
            <w:vAlign w:val="center"/>
          </w:tcPr>
          <w:p w14:paraId="702D73D6" w14:textId="485F15F5"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1.132</w:t>
            </w:r>
          </w:p>
        </w:tc>
      </w:tr>
      <w:tr w:rsidR="006729AD" w:rsidRPr="00EF0EB3" w14:paraId="0BABD551" w14:textId="77777777" w:rsidTr="005466F8">
        <w:tc>
          <w:tcPr>
            <w:tcW w:w="1042" w:type="dxa"/>
            <w:vAlign w:val="center"/>
          </w:tcPr>
          <w:p w14:paraId="71DC024F" w14:textId="2F7A10A8"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24</w:t>
            </w:r>
          </w:p>
        </w:tc>
        <w:tc>
          <w:tcPr>
            <w:tcW w:w="5040" w:type="dxa"/>
            <w:vAlign w:val="center"/>
          </w:tcPr>
          <w:p w14:paraId="20518D89" w14:textId="6AD1CB01"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يزيد اليوتيوب</w:t>
            </w:r>
            <w:r w:rsidRPr="00EF0EB3">
              <w:rPr>
                <w:rFonts w:ascii="Simplified Arabic" w:hAnsi="Simplified Arabic" w:cs="Simplified Arabic"/>
                <w:sz w:val="24"/>
                <w:szCs w:val="24"/>
                <w:rtl/>
              </w:rPr>
              <w:t xml:space="preserve"> من الرغبة في تعلم لغات جديدة</w:t>
            </w:r>
            <w:r w:rsidRPr="00EF0EB3">
              <w:rPr>
                <w:rFonts w:ascii="Simplified Arabic" w:hAnsi="Simplified Arabic" w:cs="Simplified Arabic" w:hint="cs"/>
                <w:sz w:val="24"/>
                <w:szCs w:val="24"/>
                <w:rtl/>
              </w:rPr>
              <w:t>.</w:t>
            </w:r>
          </w:p>
        </w:tc>
        <w:tc>
          <w:tcPr>
            <w:tcW w:w="1170" w:type="dxa"/>
            <w:vAlign w:val="center"/>
          </w:tcPr>
          <w:p w14:paraId="73AF7C7C" w14:textId="49B6ED14" w:rsidR="006729AD" w:rsidRPr="00EF0EB3" w:rsidRDefault="000A394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3.59</w:t>
            </w:r>
          </w:p>
        </w:tc>
        <w:tc>
          <w:tcPr>
            <w:tcW w:w="1525" w:type="dxa"/>
            <w:vAlign w:val="center"/>
          </w:tcPr>
          <w:p w14:paraId="2E479856" w14:textId="1C2671C9" w:rsidR="006729AD" w:rsidRPr="00EF0EB3" w:rsidRDefault="000A394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1.075</w:t>
            </w:r>
          </w:p>
        </w:tc>
      </w:tr>
      <w:tr w:rsidR="006729AD" w:rsidRPr="00EF0EB3" w14:paraId="4E8E0C0C" w14:textId="77777777" w:rsidTr="005466F8">
        <w:tc>
          <w:tcPr>
            <w:tcW w:w="1042" w:type="dxa"/>
            <w:vAlign w:val="center"/>
          </w:tcPr>
          <w:p w14:paraId="73707530" w14:textId="70D3E2D4"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25</w:t>
            </w:r>
          </w:p>
        </w:tc>
        <w:tc>
          <w:tcPr>
            <w:tcW w:w="5040" w:type="dxa"/>
            <w:vAlign w:val="center"/>
          </w:tcPr>
          <w:p w14:paraId="3C4CA5AE" w14:textId="34254B4C" w:rsidR="006729AD" w:rsidRPr="00EF0EB3" w:rsidRDefault="00E03EA2" w:rsidP="0030574A">
            <w:pPr>
              <w:bidi/>
              <w:spacing w:line="360" w:lineRule="auto"/>
              <w:jc w:val="both"/>
              <w:rPr>
                <w:sz w:val="24"/>
                <w:szCs w:val="24"/>
                <w:rtl/>
              </w:rPr>
            </w:pPr>
            <w:r w:rsidRPr="00EF0EB3">
              <w:rPr>
                <w:rFonts w:ascii="Simplified Arabic" w:hAnsi="Simplified Arabic" w:cs="Simplified Arabic"/>
                <w:sz w:val="24"/>
                <w:szCs w:val="24"/>
                <w:rtl/>
              </w:rPr>
              <w:t>يمكن أن يكون</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وسيلة فعالة للحفاظ على اللغة والثقافة المحلية في ظل </w:t>
            </w:r>
            <w:r w:rsidRPr="00EF0EB3">
              <w:rPr>
                <w:rFonts w:ascii="Simplified Arabic" w:hAnsi="Simplified Arabic" w:cs="Simplified Arabic" w:hint="cs"/>
                <w:sz w:val="24"/>
                <w:szCs w:val="24"/>
                <w:rtl/>
              </w:rPr>
              <w:t>انتشار اللغات العالمية.</w:t>
            </w:r>
          </w:p>
        </w:tc>
        <w:tc>
          <w:tcPr>
            <w:tcW w:w="1170" w:type="dxa"/>
            <w:vAlign w:val="center"/>
          </w:tcPr>
          <w:p w14:paraId="637CDCB3" w14:textId="0B562BD9" w:rsidR="006729AD" w:rsidRPr="00EF0EB3" w:rsidRDefault="000A394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3.88</w:t>
            </w:r>
          </w:p>
        </w:tc>
        <w:tc>
          <w:tcPr>
            <w:tcW w:w="1525" w:type="dxa"/>
            <w:vAlign w:val="center"/>
          </w:tcPr>
          <w:p w14:paraId="482BACB9" w14:textId="0282DDAD" w:rsidR="006729AD" w:rsidRPr="00EF0EB3" w:rsidRDefault="000A394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.997</w:t>
            </w:r>
          </w:p>
        </w:tc>
      </w:tr>
      <w:tr w:rsidR="006729AD" w:rsidRPr="00EF0EB3" w14:paraId="6296DA84" w14:textId="77777777" w:rsidTr="005466F8">
        <w:tc>
          <w:tcPr>
            <w:tcW w:w="1042" w:type="dxa"/>
            <w:vAlign w:val="center"/>
          </w:tcPr>
          <w:p w14:paraId="601A3EDB" w14:textId="4068C921"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26</w:t>
            </w:r>
          </w:p>
        </w:tc>
        <w:tc>
          <w:tcPr>
            <w:tcW w:w="5040" w:type="dxa"/>
            <w:vAlign w:val="center"/>
          </w:tcPr>
          <w:p w14:paraId="69EA3A3D" w14:textId="483D03A0" w:rsidR="006729AD" w:rsidRPr="00EF0EB3" w:rsidRDefault="008242C2" w:rsidP="0030574A">
            <w:pPr>
              <w:bidi/>
              <w:spacing w:line="360" w:lineRule="auto"/>
              <w:jc w:val="both"/>
              <w:rPr>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محتوى اليوتيوب من التنوع الثقافي أكثر من ترويجه لثقافة واحدة مهيمنة</w:t>
            </w:r>
            <w:r w:rsidRPr="00EF0EB3">
              <w:rPr>
                <w:rFonts w:ascii="Simplified Arabic" w:hAnsi="Simplified Arabic" w:cs="Simplified Arabic" w:hint="cs"/>
                <w:sz w:val="24"/>
                <w:szCs w:val="24"/>
                <w:rtl/>
              </w:rPr>
              <w:t>.</w:t>
            </w:r>
          </w:p>
        </w:tc>
        <w:tc>
          <w:tcPr>
            <w:tcW w:w="1170" w:type="dxa"/>
            <w:vAlign w:val="center"/>
          </w:tcPr>
          <w:p w14:paraId="59C91877" w14:textId="3F0B4A06" w:rsidR="006729AD" w:rsidRPr="00EF0EB3" w:rsidRDefault="008A04A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3.84</w:t>
            </w:r>
          </w:p>
        </w:tc>
        <w:tc>
          <w:tcPr>
            <w:tcW w:w="1525" w:type="dxa"/>
            <w:vAlign w:val="center"/>
          </w:tcPr>
          <w:p w14:paraId="12BC7310" w14:textId="46825C8B" w:rsidR="006729AD" w:rsidRPr="00EF0EB3" w:rsidRDefault="008A04A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.874</w:t>
            </w:r>
          </w:p>
        </w:tc>
      </w:tr>
      <w:tr w:rsidR="006729AD" w:rsidRPr="00EF0EB3" w14:paraId="03154726" w14:textId="77777777" w:rsidTr="005466F8">
        <w:tc>
          <w:tcPr>
            <w:tcW w:w="1042" w:type="dxa"/>
            <w:vAlign w:val="center"/>
          </w:tcPr>
          <w:p w14:paraId="6549D1DD" w14:textId="7781E870"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27</w:t>
            </w:r>
          </w:p>
        </w:tc>
        <w:tc>
          <w:tcPr>
            <w:tcW w:w="5040" w:type="dxa"/>
            <w:vAlign w:val="center"/>
          </w:tcPr>
          <w:p w14:paraId="5C050365" w14:textId="74446D10" w:rsidR="006729AD" w:rsidRPr="00EF0EB3" w:rsidRDefault="008242C2" w:rsidP="0030574A">
            <w:pPr>
              <w:bidi/>
              <w:spacing w:line="360" w:lineRule="auto"/>
              <w:jc w:val="both"/>
              <w:rPr>
                <w:sz w:val="24"/>
                <w:szCs w:val="24"/>
                <w:rtl/>
              </w:rPr>
            </w:pPr>
            <w:r w:rsidRPr="00EF0EB3">
              <w:rPr>
                <w:rFonts w:ascii="Simplified Arabic" w:hAnsi="Simplified Arabic" w:cs="Simplified Arabic"/>
                <w:sz w:val="24"/>
                <w:szCs w:val="24"/>
                <w:rtl/>
              </w:rPr>
              <w:t>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المحتوى الذي تقدمه بعض قنوات اليوتيوب أو المؤثرين في تعزيز الهوية الثقافية واللغوية لدى الشباب بشكل إيجابي</w:t>
            </w:r>
            <w:r w:rsidRPr="00EF0EB3">
              <w:rPr>
                <w:rFonts w:ascii="Simplified Arabic" w:hAnsi="Simplified Arabic" w:cs="Simplified Arabic" w:hint="cs"/>
                <w:sz w:val="24"/>
                <w:szCs w:val="24"/>
                <w:rtl/>
              </w:rPr>
              <w:t>.</w:t>
            </w:r>
          </w:p>
        </w:tc>
        <w:tc>
          <w:tcPr>
            <w:tcW w:w="1170" w:type="dxa"/>
            <w:vAlign w:val="center"/>
          </w:tcPr>
          <w:p w14:paraId="47601A0D" w14:textId="128FE9A0" w:rsidR="006729AD" w:rsidRPr="00EF0EB3" w:rsidRDefault="008A04A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3.74</w:t>
            </w:r>
          </w:p>
        </w:tc>
        <w:tc>
          <w:tcPr>
            <w:tcW w:w="1525" w:type="dxa"/>
            <w:vAlign w:val="center"/>
          </w:tcPr>
          <w:p w14:paraId="4CD42ED4" w14:textId="221696F7" w:rsidR="006729AD" w:rsidRPr="00EF0EB3" w:rsidRDefault="008A04A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.806</w:t>
            </w:r>
          </w:p>
        </w:tc>
      </w:tr>
      <w:tr w:rsidR="006729AD" w:rsidRPr="00EF0EB3" w14:paraId="5E57101A" w14:textId="77777777" w:rsidTr="005466F8">
        <w:tc>
          <w:tcPr>
            <w:tcW w:w="1042" w:type="dxa"/>
            <w:vAlign w:val="center"/>
          </w:tcPr>
          <w:p w14:paraId="279D804F" w14:textId="361D2AD2"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28</w:t>
            </w:r>
          </w:p>
        </w:tc>
        <w:tc>
          <w:tcPr>
            <w:tcW w:w="5040" w:type="dxa"/>
            <w:vAlign w:val="center"/>
          </w:tcPr>
          <w:p w14:paraId="6050139D" w14:textId="43C485FA" w:rsidR="006729AD" w:rsidRPr="00EF0EB3" w:rsidRDefault="008242C2" w:rsidP="0030574A">
            <w:pPr>
              <w:bidi/>
              <w:spacing w:line="360" w:lineRule="auto"/>
              <w:jc w:val="both"/>
              <w:rPr>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المحلي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الجيد</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الشعور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بالانتماء الثقافي</w:t>
            </w:r>
            <w:r w:rsidRPr="00EF0EB3">
              <w:rPr>
                <w:rFonts w:ascii="Simplified Arabic" w:hAnsi="Simplified Arabic" w:cs="Simplified Arabic"/>
                <w:sz w:val="24"/>
                <w:szCs w:val="24"/>
                <w:lang w:val="en-GB"/>
              </w:rPr>
              <w:t>.</w:t>
            </w:r>
          </w:p>
        </w:tc>
        <w:tc>
          <w:tcPr>
            <w:tcW w:w="1170" w:type="dxa"/>
            <w:vAlign w:val="center"/>
          </w:tcPr>
          <w:p w14:paraId="7B0D61B9" w14:textId="2F3B538A" w:rsidR="006729AD" w:rsidRPr="00EF0EB3" w:rsidRDefault="008A04A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3.74</w:t>
            </w:r>
          </w:p>
        </w:tc>
        <w:tc>
          <w:tcPr>
            <w:tcW w:w="1525" w:type="dxa"/>
            <w:vAlign w:val="center"/>
          </w:tcPr>
          <w:p w14:paraId="4B6AE16E" w14:textId="7312763E" w:rsidR="006729AD" w:rsidRPr="00EF0EB3" w:rsidRDefault="00C318E8"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1.044</w:t>
            </w:r>
          </w:p>
        </w:tc>
      </w:tr>
    </w:tbl>
    <w:p w14:paraId="4297B564" w14:textId="77777777" w:rsidR="00DF7099" w:rsidRDefault="00DF7099" w:rsidP="0030574A">
      <w:pPr>
        <w:bidi/>
        <w:spacing w:line="360" w:lineRule="auto"/>
        <w:jc w:val="both"/>
        <w:rPr>
          <w:rFonts w:ascii="Simplified Arabic" w:hAnsi="Simplified Arabic" w:cs="Simplified Arabic"/>
          <w:color w:val="0070C0"/>
          <w:sz w:val="24"/>
          <w:szCs w:val="24"/>
          <w:u w:val="single"/>
          <w:rtl/>
        </w:rPr>
      </w:pPr>
    </w:p>
    <w:p w14:paraId="69331551" w14:textId="77777777" w:rsidR="00C318E8" w:rsidRPr="004279DB" w:rsidRDefault="00C318E8" w:rsidP="0030574A">
      <w:pPr>
        <w:bidi/>
        <w:spacing w:line="360" w:lineRule="auto"/>
        <w:jc w:val="center"/>
        <w:rPr>
          <w:rFonts w:ascii="Simplified Arabic" w:hAnsi="Simplified Arabic" w:cs="Simplified Arabic"/>
          <w:b/>
          <w:bCs/>
          <w:sz w:val="28"/>
          <w:szCs w:val="28"/>
          <w:rtl/>
        </w:rPr>
      </w:pPr>
      <w:r w:rsidRPr="004279DB">
        <w:rPr>
          <w:rFonts w:ascii="Simplified Arabic" w:hAnsi="Simplified Arabic" w:cs="Simplified Arabic"/>
          <w:b/>
          <w:bCs/>
          <w:sz w:val="28"/>
          <w:szCs w:val="28"/>
          <w:rtl/>
        </w:rPr>
        <w:t>التعليق الإحصائي على جدول المتوسطات الحسابية والانحرافات المعيارية</w:t>
      </w:r>
    </w:p>
    <w:p w14:paraId="67C5BFAE" w14:textId="200D1131" w:rsidR="00C318E8" w:rsidRPr="00EF0EB3" w:rsidRDefault="00C318E8" w:rsidP="00B2470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تشير البيانات الواردة في جدول </w:t>
      </w:r>
      <w:r w:rsidRPr="006C6E7E">
        <w:rPr>
          <w:rFonts w:ascii="Simplified Arabic" w:hAnsi="Simplified Arabic" w:cs="Simplified Arabic"/>
          <w:sz w:val="24"/>
          <w:szCs w:val="24"/>
          <w:rtl/>
        </w:rPr>
        <w:t>رقم (</w:t>
      </w:r>
      <w:r w:rsidR="005B626B">
        <w:rPr>
          <w:rFonts w:ascii="Simplified Arabic" w:hAnsi="Simplified Arabic" w:cs="Simplified Arabic" w:hint="cs"/>
          <w:sz w:val="24"/>
          <w:szCs w:val="24"/>
          <w:rtl/>
        </w:rPr>
        <w:t>10</w:t>
      </w:r>
      <w:r w:rsidRPr="006C6E7E">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 xml:space="preserve">إلى وجود تباين في استجابات أفراد العينة تجاه عبارات الدراسة المتعلقة بمعالجة قنوات اليوتيوب لقضايا العولمة اللغوية وتأثيراتها على الهوية اللغوية </w:t>
      </w:r>
      <w:r w:rsidR="006E4345">
        <w:rPr>
          <w:rFonts w:ascii="Simplified Arabic" w:hAnsi="Simplified Arabic" w:cs="Simplified Arabic" w:hint="cs"/>
          <w:sz w:val="24"/>
          <w:szCs w:val="24"/>
          <w:rtl/>
        </w:rPr>
        <w:t>و</w:t>
      </w:r>
      <w:r w:rsidRPr="00EF0EB3">
        <w:rPr>
          <w:rFonts w:ascii="Simplified Arabic" w:hAnsi="Simplified Arabic" w:cs="Simplified Arabic"/>
          <w:sz w:val="24"/>
          <w:szCs w:val="24"/>
          <w:rtl/>
        </w:rPr>
        <w:t>الثقافية. وقد تراوحت المتوسطات الحسابية بين (2.42) و(3.88)، مما يعكس تفاوتا</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درجة الاتفاق بين المبحوثين حول القضايا المطروحة</w:t>
      </w:r>
      <w:r w:rsidRPr="00EF0EB3">
        <w:rPr>
          <w:rFonts w:ascii="Simplified Arabic" w:hAnsi="Simplified Arabic" w:cs="Simplified Arabic"/>
          <w:sz w:val="24"/>
          <w:szCs w:val="24"/>
          <w:lang w:val="en-GB"/>
        </w:rPr>
        <w:t>.</w:t>
      </w:r>
    </w:p>
    <w:p w14:paraId="28576EB3" w14:textId="2FC0807D" w:rsidR="00C318E8" w:rsidRPr="00EF0EB3" w:rsidRDefault="00C318E8" w:rsidP="00B24705">
      <w:pPr>
        <w:bidi/>
        <w:spacing w:line="360" w:lineRule="auto"/>
        <w:ind w:firstLine="720"/>
        <w:jc w:val="both"/>
        <w:rPr>
          <w:rFonts w:ascii="Simplified Arabic" w:hAnsi="Simplified Arabic" w:cs="Simplified Arabic"/>
          <w:sz w:val="24"/>
          <w:szCs w:val="24"/>
          <w:rtl/>
          <w:lang w:val="en-GB"/>
        </w:rPr>
      </w:pPr>
      <w:r w:rsidRPr="002C27CC">
        <w:rPr>
          <w:rFonts w:ascii="Simplified Arabic" w:hAnsi="Simplified Arabic" w:cs="Simplified Arabic"/>
          <w:sz w:val="24"/>
          <w:szCs w:val="24"/>
          <w:rtl/>
        </w:rPr>
        <w:t>المحور الأول</w:t>
      </w:r>
      <w:r w:rsidRPr="00EF0EB3">
        <w:rPr>
          <w:rFonts w:ascii="Simplified Arabic" w:hAnsi="Simplified Arabic" w:cs="Simplified Arabic"/>
          <w:sz w:val="24"/>
          <w:szCs w:val="24"/>
          <w:rtl/>
        </w:rPr>
        <w:t xml:space="preserve"> الخاص بمعالجة قنوات اليوتيوب لقضايا العولمة اللغوية والقضايا الثقافية، جاءت أعلى المتوسطات الحسابية لعبارتي: </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يساهم محتوى قنوات اليوتيوب في تعزيز تعلم اللغات الأجنبية</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يوفر اليوتيوب فرصة للتعرف على اللغات والثقافات الأجنبية من خلال الترجمة إلى اللغة المحلية</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مما يدل على اتفاق مرتفع بين أفراد العينة حول الدور التعليمي والانفتاح الثقافي الذي يتيحه اليوتيوب. كما سجلت عبارة </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برأيك، </w:t>
      </w:r>
      <w:r w:rsidR="00D3156B"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تُعرض مشكلات انتشار اللغات عالمياً بأسلوب عاطفي يركز على الإثارة وجذب الانتباه أكثر من الموضوع نفسه</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متوسطا</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مرتفعا</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نسبيا</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بما يشير إلى إدراك المبحوثين للطابع الجاذب والإثاري الذي تستخدمه بعض القنوات عند تناول هذه القضايا</w:t>
      </w:r>
      <w:r w:rsidRPr="00EF0EB3">
        <w:rPr>
          <w:rFonts w:ascii="Simplified Arabic" w:hAnsi="Simplified Arabic" w:cs="Simplified Arabic"/>
          <w:sz w:val="24"/>
          <w:szCs w:val="24"/>
          <w:lang w:val="en-GB"/>
        </w:rPr>
        <w:t>.</w:t>
      </w:r>
    </w:p>
    <w:p w14:paraId="3D3E7F80" w14:textId="35BB4CDD" w:rsidR="00C318E8" w:rsidRPr="00EF0EB3" w:rsidRDefault="00C318E8" w:rsidP="00B2470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أما </w:t>
      </w:r>
      <w:r w:rsidRPr="004279DB">
        <w:rPr>
          <w:rFonts w:ascii="Simplified Arabic" w:hAnsi="Simplified Arabic" w:cs="Simplified Arabic"/>
          <w:sz w:val="24"/>
          <w:szCs w:val="24"/>
          <w:rtl/>
        </w:rPr>
        <w:t>في المحور الثاني</w:t>
      </w:r>
      <w:r w:rsidRPr="00EF0EB3">
        <w:rPr>
          <w:rFonts w:ascii="Simplified Arabic" w:hAnsi="Simplified Arabic" w:cs="Simplified Arabic"/>
          <w:sz w:val="24"/>
          <w:szCs w:val="24"/>
          <w:rtl/>
        </w:rPr>
        <w:t xml:space="preserve"> المتعلق بتأثيرات الإعلام الرقمي على الهوية اللغوية والثقافية، فقد حصلت عبارة </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يمكن أن يكون اليوتيوب وسيلة فعالة للحفاظ على اللغة والثقافة المحلية في ظل انتشار اللغات العالمية</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أعلى متوسط </w:t>
      </w:r>
      <w:r w:rsidR="00B24705" w:rsidRPr="00EF0EB3">
        <w:rPr>
          <w:rFonts w:ascii="Simplified Arabic" w:hAnsi="Simplified Arabic" w:cs="Simplified Arabic" w:hint="cs"/>
          <w:sz w:val="24"/>
          <w:szCs w:val="24"/>
          <w:rtl/>
        </w:rPr>
        <w:t>حسابي</w:t>
      </w:r>
      <w:r w:rsidR="00B24705" w:rsidRPr="00B24705">
        <w:rPr>
          <w:rFonts w:ascii="Simplified Arabic" w:hAnsi="Simplified Arabic" w:cs="Simplified Arabic" w:hint="cs"/>
          <w:sz w:val="24"/>
          <w:szCs w:val="24"/>
          <w:rtl/>
        </w:rPr>
        <w:t>،</w:t>
      </w:r>
      <w:r w:rsidRPr="00B24705">
        <w:rPr>
          <w:rFonts w:ascii="Simplified Arabic" w:hAnsi="Simplified Arabic" w:cs="Simplified Arabic"/>
          <w:sz w:val="24"/>
          <w:szCs w:val="24"/>
          <w:rtl/>
        </w:rPr>
        <w:t xml:space="preserve"> تلتها عبارة </w:t>
      </w:r>
      <w:r w:rsidR="007F6EC7" w:rsidRPr="00B24705">
        <w:rPr>
          <w:rFonts w:ascii="Simplified Arabic" w:hAnsi="Simplified Arabic" w:cs="Simplified Arabic" w:hint="cs"/>
          <w:sz w:val="24"/>
          <w:szCs w:val="24"/>
          <w:rtl/>
        </w:rPr>
        <w:t>(</w:t>
      </w:r>
      <w:r w:rsidRPr="00B24705">
        <w:rPr>
          <w:rFonts w:ascii="Simplified Arabic" w:hAnsi="Simplified Arabic" w:cs="Simplified Arabic"/>
          <w:sz w:val="24"/>
          <w:szCs w:val="24"/>
          <w:rtl/>
        </w:rPr>
        <w:t>يعزز محتوى اليوتيوب من التنوع الثقافي أكثر من ترويجه لثقافة واحدة مهيمنة</w:t>
      </w:r>
      <w:r w:rsidR="007F6EC7" w:rsidRPr="00B24705">
        <w:rPr>
          <w:rFonts w:ascii="Simplified Arabic" w:hAnsi="Simplified Arabic" w:cs="Simplified Arabic" w:hint="cs"/>
          <w:sz w:val="24"/>
          <w:szCs w:val="24"/>
          <w:rtl/>
        </w:rPr>
        <w:t>)</w:t>
      </w:r>
      <w:r w:rsidRPr="00B24705">
        <w:rPr>
          <w:rFonts w:ascii="Simplified Arabic" w:hAnsi="Simplified Arabic" w:cs="Simplified Arabic"/>
          <w:sz w:val="24"/>
          <w:szCs w:val="24"/>
          <w:rtl/>
        </w:rPr>
        <w:t>، وهو ما يعكس نظرة</w:t>
      </w:r>
      <w:r w:rsidRPr="00EF0EB3">
        <w:rPr>
          <w:rFonts w:ascii="Simplified Arabic" w:hAnsi="Simplified Arabic" w:cs="Simplified Arabic"/>
          <w:sz w:val="24"/>
          <w:szCs w:val="24"/>
          <w:rtl/>
        </w:rPr>
        <w:t xml:space="preserve"> إيجابية لدى أفراد العينة تجاه قدرة اليوتيوب على دعم التنوع الثقافي والحفاظ على الخصوصية الثقافية المحلية</w:t>
      </w:r>
      <w:r w:rsidRPr="00EF0EB3">
        <w:rPr>
          <w:rFonts w:ascii="Simplified Arabic" w:hAnsi="Simplified Arabic" w:cs="Simplified Arabic"/>
          <w:sz w:val="24"/>
          <w:szCs w:val="24"/>
          <w:lang w:val="en-GB"/>
        </w:rPr>
        <w:t>.</w:t>
      </w:r>
    </w:p>
    <w:p w14:paraId="21AE2D5D" w14:textId="38B95C35" w:rsidR="00C318E8" w:rsidRDefault="00C318E8" w:rsidP="00B24705">
      <w:pPr>
        <w:bidi/>
        <w:spacing w:line="360" w:lineRule="auto"/>
        <w:ind w:firstLine="426"/>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lastRenderedPageBreak/>
        <w:t xml:space="preserve">وبالنسبة </w:t>
      </w:r>
      <w:r w:rsidRPr="004279DB">
        <w:rPr>
          <w:rFonts w:ascii="Simplified Arabic" w:hAnsi="Simplified Arabic" w:cs="Simplified Arabic"/>
          <w:sz w:val="24"/>
          <w:szCs w:val="24"/>
          <w:rtl/>
        </w:rPr>
        <w:t>للانحرافات المعيارية</w:t>
      </w:r>
      <w:r w:rsidRPr="00EF0EB3">
        <w:rPr>
          <w:rFonts w:ascii="Simplified Arabic" w:hAnsi="Simplified Arabic" w:cs="Simplified Arabic"/>
          <w:sz w:val="24"/>
          <w:szCs w:val="24"/>
          <w:rtl/>
        </w:rPr>
        <w:t>، فقد تراوحت بين (0.806) و(1.512)، وهي قيم تشير عموما</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وجود درجة مقبولة من التجانس في آراء أفراد العينة مع وجود بعض الاختلافات الطبيعية في الاستجابات خاصة في الأسئلة المتعلقة بالمشكلات اللغوية والثقافية المتكررة</w:t>
      </w:r>
      <w:r w:rsidR="00B24705">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مما يعكس تنوع وجهات النظر والخبرات الفردية تجاه هذه القضايا</w:t>
      </w:r>
      <w:r w:rsidRPr="00EF0EB3">
        <w:rPr>
          <w:rFonts w:ascii="Simplified Arabic" w:hAnsi="Simplified Arabic" w:cs="Simplified Arabic"/>
          <w:sz w:val="24"/>
          <w:szCs w:val="24"/>
          <w:lang w:val="en-GB"/>
        </w:rPr>
        <w:t>.</w:t>
      </w:r>
    </w:p>
    <w:p w14:paraId="0C9F5D42" w14:textId="3B15E4B4" w:rsidR="00B24705" w:rsidRPr="00B24705" w:rsidRDefault="00C318E8">
      <w:pPr>
        <w:pStyle w:val="a4"/>
        <w:numPr>
          <w:ilvl w:val="0"/>
          <w:numId w:val="86"/>
        </w:numPr>
        <w:bidi/>
        <w:spacing w:line="360" w:lineRule="auto"/>
        <w:ind w:left="336" w:hanging="270"/>
        <w:jc w:val="both"/>
        <w:rPr>
          <w:rFonts w:ascii="Simplified Arabic" w:hAnsi="Simplified Arabic" w:cs="Simplified Arabic"/>
        </w:rPr>
      </w:pPr>
      <w:r w:rsidRPr="00B24705">
        <w:rPr>
          <w:rFonts w:ascii="Simplified Arabic" w:hAnsi="Simplified Arabic" w:cs="Simplified Arabic"/>
          <w:b/>
          <w:bCs/>
          <w:sz w:val="24"/>
          <w:szCs w:val="24"/>
          <w:rtl/>
        </w:rPr>
        <w:t>التحليل التفسيري</w:t>
      </w:r>
      <w:r w:rsidR="007F6EC7" w:rsidRPr="00B24705">
        <w:rPr>
          <w:rFonts w:ascii="Simplified Arabic" w:hAnsi="Simplified Arabic" w:cs="Simplified Arabic" w:hint="cs"/>
          <w:b/>
          <w:bCs/>
          <w:sz w:val="24"/>
          <w:szCs w:val="24"/>
          <w:rtl/>
        </w:rPr>
        <w:t>:</w:t>
      </w:r>
      <w:r w:rsidR="00B24705" w:rsidRPr="00B24705">
        <w:rPr>
          <w:rFonts w:ascii="Simplified Arabic" w:hAnsi="Simplified Arabic" w:cs="Simplified Arabic" w:hint="cs"/>
          <w:b/>
          <w:bCs/>
          <w:sz w:val="24"/>
          <w:szCs w:val="24"/>
          <w:rtl/>
        </w:rPr>
        <w:t xml:space="preserve"> </w:t>
      </w:r>
    </w:p>
    <w:p w14:paraId="48D138C4" w14:textId="4F87178D" w:rsidR="00B24705" w:rsidRPr="00B24705" w:rsidRDefault="00B24705" w:rsidP="005466F8">
      <w:pPr>
        <w:bidi/>
        <w:spacing w:line="360" w:lineRule="auto"/>
        <w:ind w:left="66" w:firstLine="654"/>
        <w:jc w:val="both"/>
        <w:rPr>
          <w:rFonts w:ascii="Simplified Arabic" w:hAnsi="Simplified Arabic" w:cs="Simplified Arabic"/>
          <w:sz w:val="24"/>
          <w:szCs w:val="24"/>
        </w:rPr>
      </w:pPr>
      <w:r w:rsidRPr="00B24705">
        <w:rPr>
          <w:rFonts w:ascii="Simplified Arabic" w:hAnsi="Simplified Arabic" w:cs="Simplified Arabic" w:hint="cs"/>
          <w:sz w:val="24"/>
          <w:szCs w:val="24"/>
          <w:rtl/>
        </w:rPr>
        <w:t>تُفسَّر النتائج في ضوء الطبيعة التفاعلية لمنصة اليوتيوب، التي تجمع بين الأبعاد التعليمية والثقافية والترفيهية، مما يجعلها وسيلة مؤثرة في تعلم اللغات الأجنبية والانفتاح على الثقافات المختلفة، وهو ما يعكس أحد مظاهر العولمة اللغوية في البيئة الرقمية. كما أظهرت النتائج إدراك أفراد العينة لأساليب صناع المحتوى في توظيف الإثارة وجذب الانتباه لزيادة التفاعل، بما يعكس وعياً بآليات إنتاج المحتوى الرقمي. وفي المقابل، أوضحت النتائج أن المبحوثين لا ينظرون إلى اليوتيوب بوصفه تهديداً مباشراً للهوية اللغوية والثقافية، بل يرون إمكانية توظيفه في تعزيز اللغة العربية والهوية الوطنية من خلال إنتاج محتوى محلي جاذب. كذلك، كشفت النتائج عن إدراك تأثير المحتوى الأجنبي ومزج اللغات في الاستخدام اليومي، باعتباره أحد تجليات العولمة اللغوية الناتجة عن التعرض المستمر للمحتوى العالمي. وبوجه عام، تعكس النتائج رؤية متوازنة لدى الشباب السعودي تقوم على الجمع بين الانفتاح على اللغات والثقافات العالمية، والمحافظة على الهوية اللغوية والثقافية المحلية</w:t>
      </w:r>
      <w:r w:rsidRPr="00B24705">
        <w:rPr>
          <w:rFonts w:ascii="Simplified Arabic" w:hAnsi="Simplified Arabic" w:cs="Simplified Arabic" w:hint="cs"/>
          <w:sz w:val="24"/>
          <w:szCs w:val="24"/>
        </w:rPr>
        <w:t>.</w:t>
      </w:r>
    </w:p>
    <w:p w14:paraId="67E93E5D" w14:textId="77777777" w:rsidR="00DF7099" w:rsidRPr="00B24705" w:rsidRDefault="00DF7099" w:rsidP="0030574A">
      <w:pPr>
        <w:bidi/>
        <w:spacing w:line="360" w:lineRule="auto"/>
        <w:jc w:val="both"/>
        <w:rPr>
          <w:rFonts w:ascii="Simplified Arabic" w:hAnsi="Simplified Arabic" w:cs="Simplified Arabic"/>
          <w:color w:val="0070C0"/>
          <w:sz w:val="24"/>
          <w:szCs w:val="24"/>
          <w:u w:val="single"/>
          <w:rtl/>
        </w:rPr>
      </w:pPr>
    </w:p>
    <w:p w14:paraId="4F0FE8F6" w14:textId="5E4A9BDA" w:rsidR="00261322" w:rsidRPr="004279DB" w:rsidRDefault="00B176A8">
      <w:pPr>
        <w:pStyle w:val="af4"/>
        <w:numPr>
          <w:ilvl w:val="0"/>
          <w:numId w:val="73"/>
        </w:numPr>
        <w:bidi/>
        <w:spacing w:line="360" w:lineRule="auto"/>
        <w:ind w:left="426"/>
        <w:rPr>
          <w:rFonts w:ascii="Simplified Arabic" w:hAnsi="Simplified Arabic" w:cs="Simplified Arabic"/>
          <w:b/>
          <w:bCs/>
          <w:sz w:val="28"/>
          <w:szCs w:val="28"/>
          <w:rtl/>
        </w:rPr>
      </w:pPr>
      <w:r>
        <w:rPr>
          <w:rFonts w:ascii="Simplified Arabic" w:hAnsi="Simplified Arabic" w:cs="Simplified Arabic" w:hint="cs"/>
          <w:b/>
          <w:bCs/>
          <w:sz w:val="28"/>
          <w:szCs w:val="28"/>
          <w:rtl/>
        </w:rPr>
        <w:t>النتائج</w:t>
      </w:r>
    </w:p>
    <w:tbl>
      <w:tblPr>
        <w:tblStyle w:val="a8"/>
        <w:bidiVisual/>
        <w:tblW w:w="0" w:type="auto"/>
        <w:tblLook w:val="04A0" w:firstRow="1" w:lastRow="0" w:firstColumn="1" w:lastColumn="0" w:noHBand="0" w:noVBand="1"/>
      </w:tblPr>
      <w:tblGrid>
        <w:gridCol w:w="1489"/>
        <w:gridCol w:w="4593"/>
        <w:gridCol w:w="1170"/>
        <w:gridCol w:w="1525"/>
      </w:tblGrid>
      <w:tr w:rsidR="005126E6" w:rsidRPr="00EF0EB3" w14:paraId="49DB24EA" w14:textId="77777777" w:rsidTr="00B96295">
        <w:tc>
          <w:tcPr>
            <w:tcW w:w="8777" w:type="dxa"/>
            <w:gridSpan w:val="4"/>
          </w:tcPr>
          <w:p w14:paraId="6368E30C" w14:textId="6D1DE771"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FA7BE2">
              <w:rPr>
                <w:rFonts w:ascii="Simplified Arabic" w:hAnsi="Simplified Arabic" w:cs="Simplified Arabic" w:hint="cs"/>
                <w:b/>
                <w:bCs/>
                <w:sz w:val="24"/>
                <w:szCs w:val="24"/>
                <w:rtl/>
              </w:rPr>
              <w:t>1</w:t>
            </w:r>
            <w:r w:rsidR="005B626B">
              <w:rPr>
                <w:rFonts w:ascii="Simplified Arabic" w:hAnsi="Simplified Arabic" w:cs="Simplified Arabic" w:hint="cs"/>
                <w:b/>
                <w:bCs/>
                <w:sz w:val="24"/>
                <w:szCs w:val="24"/>
                <w:rtl/>
              </w:rPr>
              <w:t>1</w:t>
            </w:r>
            <w:r w:rsidRPr="00EF0EB3">
              <w:rPr>
                <w:rFonts w:ascii="Simplified Arabic" w:hAnsi="Simplified Arabic" w:cs="Simplified Arabic" w:hint="cs"/>
                <w:b/>
                <w:bCs/>
                <w:sz w:val="24"/>
                <w:szCs w:val="24"/>
                <w:rtl/>
              </w:rPr>
              <w:t xml:space="preserve">) </w:t>
            </w:r>
            <w:r w:rsidR="00570FA0" w:rsidRPr="00FA7BE2">
              <w:rPr>
                <w:rFonts w:ascii="Simplified Arabic" w:hAnsi="Simplified Arabic" w:cs="Simplified Arabic" w:hint="cs"/>
                <w:sz w:val="24"/>
                <w:szCs w:val="24"/>
                <w:rtl/>
              </w:rPr>
              <w:t>تحليل وتوزيع أفراد العينة حسب الفئة العمرية</w:t>
            </w:r>
          </w:p>
        </w:tc>
      </w:tr>
      <w:tr w:rsidR="005126E6" w:rsidRPr="00EF0EB3" w14:paraId="618584A2" w14:textId="77777777" w:rsidTr="0018634B">
        <w:tc>
          <w:tcPr>
            <w:tcW w:w="1489" w:type="dxa"/>
          </w:tcPr>
          <w:p w14:paraId="458BB753" w14:textId="22A67559"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w:t>
            </w:r>
          </w:p>
        </w:tc>
        <w:tc>
          <w:tcPr>
            <w:tcW w:w="4593" w:type="dxa"/>
          </w:tcPr>
          <w:p w14:paraId="1C04C4FE" w14:textId="38F31790"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العمر</w:t>
            </w:r>
          </w:p>
        </w:tc>
        <w:tc>
          <w:tcPr>
            <w:tcW w:w="1170" w:type="dxa"/>
          </w:tcPr>
          <w:p w14:paraId="7E0615F1" w14:textId="3F2E3939"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tcPr>
          <w:p w14:paraId="4A84BE4E" w14:textId="7F826F9F"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5126E6" w:rsidRPr="00EF0EB3" w14:paraId="19F53B13" w14:textId="77777777" w:rsidTr="0018634B">
        <w:tc>
          <w:tcPr>
            <w:tcW w:w="1489" w:type="dxa"/>
          </w:tcPr>
          <w:p w14:paraId="5A3E33EF" w14:textId="720D02DC" w:rsidR="005126E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(1)</w:t>
            </w:r>
          </w:p>
        </w:tc>
        <w:tc>
          <w:tcPr>
            <w:tcW w:w="4593" w:type="dxa"/>
          </w:tcPr>
          <w:p w14:paraId="1F5B460C" w14:textId="585218A1" w:rsidR="005126E6" w:rsidRPr="00EF0EB3" w:rsidRDefault="008B1AC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من 18 إلى 24 سنة</w:t>
            </w:r>
          </w:p>
        </w:tc>
        <w:tc>
          <w:tcPr>
            <w:tcW w:w="1170" w:type="dxa"/>
          </w:tcPr>
          <w:p w14:paraId="0B9AF542" w14:textId="24AD2550" w:rsidR="005126E6" w:rsidRPr="00EF0EB3" w:rsidRDefault="007028E7"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145</w:t>
            </w:r>
          </w:p>
        </w:tc>
        <w:tc>
          <w:tcPr>
            <w:tcW w:w="1525" w:type="dxa"/>
          </w:tcPr>
          <w:p w14:paraId="52BF8F9C" w14:textId="436FD1AA" w:rsidR="005126E6" w:rsidRPr="00EF0EB3" w:rsidRDefault="007028E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36.3</w:t>
            </w:r>
            <w:r w:rsidRPr="00EF0EB3">
              <w:rPr>
                <w:rFonts w:ascii="Simplified Arabic" w:hAnsi="Simplified Arabic" w:cs="Simplified Arabic" w:hint="cs"/>
                <w:sz w:val="24"/>
                <w:szCs w:val="24"/>
                <w:rtl/>
                <w:lang w:val="en-GB"/>
              </w:rPr>
              <w:t>%</w:t>
            </w:r>
          </w:p>
        </w:tc>
      </w:tr>
      <w:tr w:rsidR="005126E6" w:rsidRPr="00EF0EB3" w14:paraId="31A76D21" w14:textId="77777777" w:rsidTr="0018634B">
        <w:tc>
          <w:tcPr>
            <w:tcW w:w="1489" w:type="dxa"/>
          </w:tcPr>
          <w:p w14:paraId="6FE814DA" w14:textId="7833B771" w:rsidR="005126E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(2)</w:t>
            </w:r>
          </w:p>
        </w:tc>
        <w:tc>
          <w:tcPr>
            <w:tcW w:w="4593" w:type="dxa"/>
          </w:tcPr>
          <w:p w14:paraId="3574DDF1" w14:textId="79FB1864" w:rsidR="005126E6" w:rsidRPr="00EF0EB3" w:rsidRDefault="008B1AC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من 25 إلى 29 سنة</w:t>
            </w:r>
          </w:p>
        </w:tc>
        <w:tc>
          <w:tcPr>
            <w:tcW w:w="1170" w:type="dxa"/>
          </w:tcPr>
          <w:p w14:paraId="5F732C02" w14:textId="1707046E" w:rsidR="005126E6" w:rsidRPr="00EF0EB3" w:rsidRDefault="007028E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66</w:t>
            </w:r>
          </w:p>
        </w:tc>
        <w:tc>
          <w:tcPr>
            <w:tcW w:w="1525" w:type="dxa"/>
          </w:tcPr>
          <w:p w14:paraId="606C312D" w14:textId="22D9BD4C" w:rsidR="005126E6" w:rsidRPr="00EF0EB3" w:rsidRDefault="007028E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16.5</w:t>
            </w:r>
            <w:r w:rsidRPr="00EF0EB3">
              <w:rPr>
                <w:rFonts w:ascii="Simplified Arabic" w:hAnsi="Simplified Arabic" w:cs="Simplified Arabic" w:hint="cs"/>
                <w:sz w:val="24"/>
                <w:szCs w:val="24"/>
                <w:rtl/>
                <w:lang w:val="en-GB"/>
              </w:rPr>
              <w:t>%</w:t>
            </w:r>
          </w:p>
        </w:tc>
      </w:tr>
      <w:tr w:rsidR="005126E6" w:rsidRPr="00EF0EB3" w14:paraId="22E4E04A" w14:textId="77777777" w:rsidTr="0018634B">
        <w:tc>
          <w:tcPr>
            <w:tcW w:w="1489" w:type="dxa"/>
          </w:tcPr>
          <w:p w14:paraId="7F126666" w14:textId="7C5A260D" w:rsidR="005126E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(3)</w:t>
            </w:r>
          </w:p>
        </w:tc>
        <w:tc>
          <w:tcPr>
            <w:tcW w:w="4593" w:type="dxa"/>
          </w:tcPr>
          <w:p w14:paraId="7FEF47F8" w14:textId="565C3683" w:rsidR="005126E6" w:rsidRPr="00EF0EB3" w:rsidRDefault="008B1AC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من 30 إلى 35 سنة</w:t>
            </w:r>
          </w:p>
        </w:tc>
        <w:tc>
          <w:tcPr>
            <w:tcW w:w="1170" w:type="dxa"/>
          </w:tcPr>
          <w:p w14:paraId="19A8EB1C" w14:textId="778451A6" w:rsidR="005126E6" w:rsidRPr="00EF0EB3" w:rsidRDefault="007028E7"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189</w:t>
            </w:r>
          </w:p>
        </w:tc>
        <w:tc>
          <w:tcPr>
            <w:tcW w:w="1525" w:type="dxa"/>
          </w:tcPr>
          <w:p w14:paraId="005047F3" w14:textId="105291D5" w:rsidR="005126E6" w:rsidRPr="00EF0EB3" w:rsidRDefault="007028E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47.3</w:t>
            </w:r>
            <w:r w:rsidRPr="00EF0EB3">
              <w:rPr>
                <w:rFonts w:ascii="Simplified Arabic" w:hAnsi="Simplified Arabic" w:cs="Simplified Arabic" w:hint="cs"/>
                <w:sz w:val="24"/>
                <w:szCs w:val="24"/>
                <w:rtl/>
                <w:lang w:val="en-GB"/>
              </w:rPr>
              <w:t>%</w:t>
            </w:r>
          </w:p>
        </w:tc>
      </w:tr>
      <w:tr w:rsidR="005126E6" w:rsidRPr="00EF0EB3" w14:paraId="7E7EAA0D" w14:textId="77777777" w:rsidTr="0018634B">
        <w:tc>
          <w:tcPr>
            <w:tcW w:w="1489" w:type="dxa"/>
          </w:tcPr>
          <w:p w14:paraId="417D3467" w14:textId="3BC49A19" w:rsidR="005126E6" w:rsidRPr="00EF0EB3" w:rsidRDefault="004A4B9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93" w:type="dxa"/>
          </w:tcPr>
          <w:p w14:paraId="7B501A26" w14:textId="57C76FA5"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B080FA0" w14:textId="59011EC9" w:rsidR="005126E6" w:rsidRPr="00EF0EB3" w:rsidRDefault="007F6EC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0F4C55A7" w14:textId="140388BC" w:rsidR="005126E6" w:rsidRPr="00EF0EB3" w:rsidRDefault="004A4B9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38783408" w14:textId="77777777" w:rsidR="00262172" w:rsidRPr="00EF0EB3" w:rsidRDefault="00262172" w:rsidP="0030574A">
      <w:pPr>
        <w:bidi/>
        <w:spacing w:line="360" w:lineRule="auto"/>
        <w:rPr>
          <w:rFonts w:ascii="Simplified Arabic" w:hAnsi="Simplified Arabic" w:cs="Simplified Arabic"/>
          <w:b/>
          <w:bCs/>
          <w:color w:val="FF0000"/>
          <w:sz w:val="24"/>
          <w:szCs w:val="24"/>
        </w:rPr>
      </w:pPr>
    </w:p>
    <w:p w14:paraId="4BF91AA8" w14:textId="20C1AA87" w:rsidR="00B876D7" w:rsidRPr="00EF0EB3" w:rsidRDefault="00B876D7" w:rsidP="00B876D7">
      <w:pPr>
        <w:bidi/>
        <w:spacing w:line="360" w:lineRule="auto"/>
        <w:jc w:val="center"/>
        <w:rPr>
          <w:rFonts w:ascii="Simplified Arabic" w:hAnsi="Simplified Arabic" w:cs="Simplified Arabic"/>
          <w:sz w:val="24"/>
          <w:szCs w:val="24"/>
          <w:rtl/>
        </w:rPr>
      </w:pPr>
    </w:p>
    <w:p w14:paraId="32F19713" w14:textId="6FEFEE89" w:rsidR="00262172" w:rsidRPr="00EF0EB3" w:rsidRDefault="00186553"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Pr>
        <w:lastRenderedPageBreak/>
        <w:drawing>
          <wp:inline distT="0" distB="0" distL="0" distR="0" wp14:anchorId="629EEB9D" wp14:editId="4B432542">
            <wp:extent cx="3060946" cy="1721782"/>
            <wp:effectExtent l="0" t="0" r="0" b="0"/>
            <wp:docPr id="1518782502"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782502" name="صورة 2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060946" cy="1721782"/>
                    </a:xfrm>
                    <a:prstGeom prst="rect">
                      <a:avLst/>
                    </a:prstGeom>
                  </pic:spPr>
                </pic:pic>
              </a:graphicData>
            </a:graphic>
          </wp:inline>
        </w:drawing>
      </w:r>
    </w:p>
    <w:p w14:paraId="277681B6" w14:textId="3C108595" w:rsidR="009561A5" w:rsidRDefault="009561A5" w:rsidP="009561A5">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(1) </w:t>
      </w:r>
      <w:r w:rsidRPr="00EF0EB3">
        <w:rPr>
          <w:rFonts w:ascii="Simplified Arabic" w:hAnsi="Simplified Arabic" w:cs="Simplified Arabic" w:hint="cs"/>
          <w:sz w:val="24"/>
          <w:szCs w:val="24"/>
          <w:rtl/>
        </w:rPr>
        <w:t xml:space="preserve">رسم بياني يوضح توزيع أفراد العينة حسب الفئة العمرية </w:t>
      </w:r>
    </w:p>
    <w:p w14:paraId="4676E619" w14:textId="0A1925BC" w:rsidR="00262172" w:rsidRPr="00EF0EB3" w:rsidRDefault="00D509B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62624E9D" w14:textId="7C0BE8AC" w:rsidR="009B69D4" w:rsidRPr="00EF0EB3" w:rsidRDefault="00C622AE" w:rsidP="00FA7BE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يتضح من الجدول رقم </w:t>
      </w:r>
      <w:r w:rsidRPr="00FA7BE2">
        <w:rPr>
          <w:rFonts w:ascii="Simplified Arabic" w:hAnsi="Simplified Arabic" w:cs="Simplified Arabic" w:hint="cs"/>
          <w:sz w:val="24"/>
          <w:szCs w:val="24"/>
          <w:rtl/>
        </w:rPr>
        <w:t>(</w:t>
      </w:r>
      <w:r w:rsidR="00FA7BE2" w:rsidRPr="00FA7BE2">
        <w:rPr>
          <w:rFonts w:ascii="Simplified Arabic" w:hAnsi="Simplified Arabic" w:cs="Simplified Arabic" w:hint="cs"/>
          <w:sz w:val="24"/>
          <w:szCs w:val="24"/>
          <w:rtl/>
        </w:rPr>
        <w:t>1</w:t>
      </w:r>
      <w:r w:rsidR="005B626B">
        <w:rPr>
          <w:rFonts w:ascii="Simplified Arabic" w:hAnsi="Simplified Arabic" w:cs="Simplified Arabic" w:hint="cs"/>
          <w:sz w:val="24"/>
          <w:szCs w:val="24"/>
          <w:rtl/>
        </w:rPr>
        <w:t>1</w:t>
      </w:r>
      <w:r w:rsidRPr="00FA7BE2">
        <w:rPr>
          <w:rFonts w:ascii="Simplified Arabic" w:hAnsi="Simplified Arabic" w:cs="Simplified Arabic" w:hint="cs"/>
          <w:sz w:val="24"/>
          <w:szCs w:val="24"/>
          <w:rtl/>
        </w:rPr>
        <w:t xml:space="preserve">) </w:t>
      </w:r>
      <w:r w:rsidR="006B5E63" w:rsidRPr="00EF0EB3">
        <w:rPr>
          <w:rFonts w:ascii="Simplified Arabic" w:hAnsi="Simplified Arabic" w:cs="Simplified Arabic" w:hint="cs"/>
          <w:sz w:val="24"/>
          <w:szCs w:val="24"/>
          <w:rtl/>
        </w:rPr>
        <w:t>والشكل رقم (</w:t>
      </w:r>
      <w:r w:rsidR="00224CF8" w:rsidRPr="00EF0EB3">
        <w:rPr>
          <w:rFonts w:ascii="Simplified Arabic" w:hAnsi="Simplified Arabic" w:cs="Simplified Arabic" w:hint="cs"/>
          <w:sz w:val="24"/>
          <w:szCs w:val="24"/>
          <w:rtl/>
        </w:rPr>
        <w:t>1</w:t>
      </w:r>
      <w:r w:rsidR="006B5E63" w:rsidRPr="00EF0EB3">
        <w:rPr>
          <w:rFonts w:ascii="Simplified Arabic" w:hAnsi="Simplified Arabic" w:cs="Simplified Arabic" w:hint="cs"/>
          <w:sz w:val="24"/>
          <w:szCs w:val="24"/>
          <w:rtl/>
        </w:rPr>
        <w:t xml:space="preserve">) </w:t>
      </w:r>
      <w:r w:rsidR="009B69D4" w:rsidRPr="00EF0EB3">
        <w:rPr>
          <w:rFonts w:ascii="Simplified Arabic" w:hAnsi="Simplified Arabic" w:cs="Simplified Arabic"/>
          <w:sz w:val="24"/>
          <w:szCs w:val="24"/>
          <w:rtl/>
        </w:rPr>
        <w:t xml:space="preserve">توزيع أفراد العينة وفق متغير العمر، حيث بلغ إجمالي أفراد العينة (400) مفردة. وتشير النتائج إلى أن الفئة العمرية </w:t>
      </w:r>
      <w:r w:rsidR="004F29F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من 30 إلى 35 سنة</w:t>
      </w:r>
      <w:r w:rsidR="004F29F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جاءت في المرتبة الأولى بعدد (189) مفردة بنسبة (47.3%) من إجمالي العينة، في حين جاءت الفئة العمرية </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من 25 إلى 29 سنة</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في المرتبة الأخيرة بعدد (66) مفردة بنسبة</w:t>
      </w:r>
      <w:r w:rsidR="009B69D4" w:rsidRPr="00EF0EB3">
        <w:rPr>
          <w:rFonts w:ascii="Simplified Arabic" w:hAnsi="Simplified Arabic" w:cs="Simplified Arabic"/>
          <w:sz w:val="24"/>
          <w:szCs w:val="24"/>
          <w:lang w:val="en-GB"/>
        </w:rPr>
        <w:t xml:space="preserve"> </w:t>
      </w:r>
      <w:r w:rsidR="004A7566" w:rsidRPr="00EF0EB3">
        <w:rPr>
          <w:rFonts w:ascii="Simplified Arabic" w:hAnsi="Simplified Arabic" w:cs="Simplified Arabic" w:hint="cs"/>
          <w:sz w:val="24"/>
          <w:szCs w:val="24"/>
          <w:rtl/>
          <w:lang w:val="en-GB"/>
        </w:rPr>
        <w:t>(</w:t>
      </w:r>
      <w:r w:rsidR="009B69D4" w:rsidRPr="00EF0EB3">
        <w:rPr>
          <w:rFonts w:ascii="Simplified Arabic" w:hAnsi="Simplified Arabic" w:cs="Simplified Arabic"/>
          <w:sz w:val="24"/>
          <w:szCs w:val="24"/>
          <w:lang w:val="en-GB"/>
        </w:rPr>
        <w:t>16.5</w:t>
      </w:r>
      <w:r w:rsidR="004A7566" w:rsidRPr="00EF0EB3">
        <w:rPr>
          <w:rFonts w:ascii="Simplified Arabic" w:hAnsi="Simplified Arabic" w:cs="Simplified Arabic" w:hint="cs"/>
          <w:sz w:val="24"/>
          <w:szCs w:val="24"/>
          <w:rtl/>
          <w:lang w:val="en-GB"/>
        </w:rPr>
        <w:t>%).</w:t>
      </w:r>
      <w:r w:rsidR="00FA7BE2">
        <w:rPr>
          <w:rFonts w:ascii="Simplified Arabic" w:hAnsi="Simplified Arabic" w:cs="Simplified Arabic" w:hint="cs"/>
          <w:sz w:val="24"/>
          <w:szCs w:val="24"/>
          <w:rtl/>
          <w:lang w:val="en-GB"/>
        </w:rPr>
        <w:t xml:space="preserve"> </w:t>
      </w:r>
      <w:r w:rsidR="009B69D4" w:rsidRPr="00EF0EB3">
        <w:rPr>
          <w:rFonts w:ascii="Simplified Arabic" w:hAnsi="Simplified Arabic" w:cs="Simplified Arabic"/>
          <w:sz w:val="24"/>
          <w:szCs w:val="24"/>
          <w:rtl/>
        </w:rPr>
        <w:t xml:space="preserve">وتوضح هذه النتائج من إجمالي المبحوثين </w:t>
      </w:r>
      <w:r w:rsidR="00671D6B">
        <w:rPr>
          <w:rFonts w:ascii="Simplified Arabic" w:hAnsi="Simplified Arabic" w:cs="Simplified Arabic" w:hint="cs"/>
          <w:sz w:val="24"/>
          <w:szCs w:val="24"/>
          <w:rtl/>
        </w:rPr>
        <w:t>ب</w:t>
      </w:r>
      <w:r w:rsidR="009B69D4" w:rsidRPr="00EF0EB3">
        <w:rPr>
          <w:rFonts w:ascii="Simplified Arabic" w:hAnsi="Simplified Arabic" w:cs="Simplified Arabic"/>
          <w:sz w:val="24"/>
          <w:szCs w:val="24"/>
          <w:rtl/>
        </w:rPr>
        <w:t>تنوعا</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عمريا</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مناسبا</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لدراسة اتجاهات الشباب السعودي نحو قضايا العولمة اللغوية في قنوات اليوتيوب</w:t>
      </w:r>
      <w:r w:rsidR="009B69D4" w:rsidRPr="00EF0EB3">
        <w:rPr>
          <w:rFonts w:ascii="Simplified Arabic" w:hAnsi="Simplified Arabic" w:cs="Simplified Arabic"/>
          <w:sz w:val="24"/>
          <w:szCs w:val="24"/>
          <w:lang w:val="en-GB"/>
        </w:rPr>
        <w:t>.</w:t>
      </w:r>
    </w:p>
    <w:p w14:paraId="6741694E" w14:textId="3647B195" w:rsidR="009B69D4" w:rsidRPr="00B876D7" w:rsidRDefault="009B69D4">
      <w:pPr>
        <w:pStyle w:val="a4"/>
        <w:numPr>
          <w:ilvl w:val="0"/>
          <w:numId w:val="85"/>
        </w:numPr>
        <w:bidi/>
        <w:spacing w:line="360" w:lineRule="auto"/>
        <w:ind w:left="426"/>
        <w:jc w:val="both"/>
        <w:rPr>
          <w:rFonts w:ascii="Simplified Arabic" w:hAnsi="Simplified Arabic" w:cs="Simplified Arabic"/>
          <w:b/>
          <w:bCs/>
          <w:sz w:val="24"/>
          <w:szCs w:val="24"/>
          <w:lang w:val="en-GB"/>
        </w:rPr>
      </w:pPr>
      <w:r w:rsidRPr="00B876D7">
        <w:rPr>
          <w:rFonts w:ascii="Simplified Arabic" w:hAnsi="Simplified Arabic" w:cs="Simplified Arabic"/>
          <w:b/>
          <w:bCs/>
          <w:sz w:val="24"/>
          <w:szCs w:val="24"/>
          <w:rtl/>
        </w:rPr>
        <w:t>التحليل التفسيري</w:t>
      </w:r>
      <w:r w:rsidR="004A7566" w:rsidRPr="00B876D7">
        <w:rPr>
          <w:rFonts w:ascii="Simplified Arabic" w:hAnsi="Simplified Arabic" w:cs="Simplified Arabic" w:hint="cs"/>
          <w:b/>
          <w:bCs/>
          <w:sz w:val="24"/>
          <w:szCs w:val="24"/>
          <w:rtl/>
        </w:rPr>
        <w:t>:</w:t>
      </w:r>
    </w:p>
    <w:p w14:paraId="5371C9B3" w14:textId="63EBAE10" w:rsidR="009B69D4" w:rsidRPr="00EF0EB3" w:rsidRDefault="009B69D4" w:rsidP="00FA7BE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طبيعة الدراسة التي تستهدف الشباب السعودي بوصفهم الفئة الأكثر استخداما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لمنصات الإعلام الرقمي، وعلى رأسها اليوتيوب. ويُلاحظ أن ارتفاع نسبة المشاركين من الفئة العمرية</w:t>
      </w:r>
      <w:r w:rsidR="004A7566" w:rsidRPr="00EF0EB3">
        <w:rPr>
          <w:rFonts w:ascii="Simplified Arabic" w:hAnsi="Simplified Arabic" w:cs="Simplified Arabic" w:hint="cs"/>
          <w:sz w:val="24"/>
          <w:szCs w:val="24"/>
          <w:rtl/>
        </w:rPr>
        <w:t xml:space="preserve"> </w:t>
      </w:r>
      <w:r w:rsidR="004A7566" w:rsidRPr="00EF0EB3">
        <w:rPr>
          <w:rFonts w:ascii="Simplified Arabic" w:hAnsi="Simplified Arabic" w:cs="Simplified Arabic"/>
          <w:sz w:val="24"/>
          <w:szCs w:val="24"/>
          <w:rtl/>
        </w:rPr>
        <w:t>(30–35 سنة)</w:t>
      </w:r>
      <w:r w:rsidR="004A7566"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يعكس وجود شريحة تمتلك خبرة رقمية وتراكما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معرفيا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يسمح لها بملاحظة التحولات اللغوية والثقافية الناتجة عن التعرض المستمر للمحتوى الرقمي العالمي، مما يجعل آرائها ذات أهمية في تقييم أطر معالجة قضايا العولمة اللغوية</w:t>
      </w:r>
      <w:r w:rsidRPr="00EF0EB3">
        <w:rPr>
          <w:rFonts w:ascii="Simplified Arabic" w:hAnsi="Simplified Arabic" w:cs="Simplified Arabic"/>
          <w:sz w:val="24"/>
          <w:szCs w:val="24"/>
          <w:lang w:val="en-GB"/>
        </w:rPr>
        <w:t>.</w:t>
      </w:r>
    </w:p>
    <w:p w14:paraId="4F53B53D" w14:textId="505FEDCD" w:rsidR="009B69D4" w:rsidRPr="00EF0EB3" w:rsidRDefault="009B69D4" w:rsidP="00FA7BE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كما أن ارتفاع نسبة الفئة العمرية</w:t>
      </w:r>
      <w:r w:rsidR="004A7566" w:rsidRPr="00EF0EB3">
        <w:rPr>
          <w:rFonts w:ascii="Simplified Arabic" w:hAnsi="Simplified Arabic" w:cs="Simplified Arabic" w:hint="cs"/>
          <w:sz w:val="24"/>
          <w:szCs w:val="24"/>
          <w:rtl/>
        </w:rPr>
        <w:t xml:space="preserve"> (</w:t>
      </w:r>
      <w:r w:rsidR="004A7566" w:rsidRPr="00EF0EB3">
        <w:rPr>
          <w:rFonts w:ascii="Simplified Arabic" w:hAnsi="Simplified Arabic" w:cs="Simplified Arabic"/>
          <w:sz w:val="24"/>
          <w:szCs w:val="24"/>
          <w:rtl/>
        </w:rPr>
        <w:t>من 18 إلى 24 سنة</w:t>
      </w:r>
      <w:r w:rsidR="004A7566"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يؤكد حضور الشباب الأصغر سنا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بوصفهم الفئة الأكثر تفاعلاً مع المحتوى الرقمي والأكثر تعرضا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لتأثيرات العولمة اللغوية من خلال متابعة المؤثرين والقنوات الأجنبية واستخدام التطبيقات الرقمية المختلفة. وتُعد هذه الفئة من أكثر الفئات تأثرا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بالتغيرات اللغوية والثقافية المرتبطة بالبيئة الرقمية المعاصرة</w:t>
      </w:r>
      <w:r w:rsidRPr="00EF0EB3">
        <w:rPr>
          <w:rFonts w:ascii="Simplified Arabic" w:hAnsi="Simplified Arabic" w:cs="Simplified Arabic"/>
          <w:sz w:val="24"/>
          <w:szCs w:val="24"/>
          <w:lang w:val="en-GB"/>
        </w:rPr>
        <w:t>.</w:t>
      </w:r>
    </w:p>
    <w:p w14:paraId="353EB28C" w14:textId="19ECF28D" w:rsidR="009B69D4" w:rsidRPr="00EF0EB3" w:rsidRDefault="009B69D4" w:rsidP="00FA7BE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ومن ناحية أخرى، فإن انخفاض نسبة الفئة العمر</w:t>
      </w:r>
      <w:r w:rsidR="004A7566" w:rsidRPr="00EF0EB3">
        <w:rPr>
          <w:rFonts w:ascii="Simplified Arabic" w:hAnsi="Simplified Arabic" w:cs="Simplified Arabic" w:hint="cs"/>
          <w:sz w:val="24"/>
          <w:szCs w:val="24"/>
          <w:rtl/>
        </w:rPr>
        <w:t>ية (</w:t>
      </w:r>
      <w:r w:rsidR="004A7566" w:rsidRPr="00EF0EB3">
        <w:rPr>
          <w:rFonts w:ascii="Simplified Arabic" w:hAnsi="Simplified Arabic" w:cs="Simplified Arabic"/>
          <w:sz w:val="24"/>
          <w:szCs w:val="24"/>
          <w:rtl/>
        </w:rPr>
        <w:t>من 25 إلى 29 سنة</w:t>
      </w:r>
      <w:r w:rsidR="004A7566" w:rsidRPr="00EF0EB3">
        <w:rPr>
          <w:rFonts w:ascii="Simplified Arabic" w:hAnsi="Simplified Arabic" w:cs="Simplified Arabic" w:hint="cs"/>
          <w:sz w:val="24"/>
          <w:szCs w:val="24"/>
          <w:rtl/>
        </w:rPr>
        <w:t>)</w:t>
      </w:r>
      <w:r w:rsidR="004A7566"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مقارنة ببقية الفئات لا يؤثر على تمثيل العينة، بل يعكس التفاوت الطبيعي في معدلات الاستجابة بين الفئات العمرية المختلفة</w:t>
      </w:r>
      <w:r w:rsidR="00D1069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أن وجود فئات عمرية </w:t>
      </w:r>
      <w:r w:rsidRPr="00EF0EB3">
        <w:rPr>
          <w:rFonts w:ascii="Simplified Arabic" w:hAnsi="Simplified Arabic" w:cs="Simplified Arabic"/>
          <w:sz w:val="24"/>
          <w:szCs w:val="24"/>
          <w:rtl/>
        </w:rPr>
        <w:lastRenderedPageBreak/>
        <w:t>متعددة يتيح للدراسة فهماً أشمل للفروق المحتملة في إدراك قضايا العولمة اللغوية واتجاهات الشباب نحوها</w:t>
      </w:r>
      <w:r w:rsidRPr="00EF0EB3">
        <w:rPr>
          <w:rFonts w:ascii="Simplified Arabic" w:hAnsi="Simplified Arabic" w:cs="Simplified Arabic"/>
          <w:sz w:val="24"/>
          <w:szCs w:val="24"/>
          <w:lang w:val="en-GB"/>
        </w:rPr>
        <w:t>.</w:t>
      </w:r>
      <w:r w:rsidR="00FA7BE2">
        <w:rPr>
          <w:rFonts w:ascii="Simplified Arabic" w:hAnsi="Simplified Arabic" w:cs="Simplified Arabic" w:hint="cs"/>
          <w:sz w:val="24"/>
          <w:szCs w:val="24"/>
          <w:rtl/>
          <w:lang w:val="en-GB"/>
        </w:rPr>
        <w:t xml:space="preserve"> </w:t>
      </w:r>
      <w:r w:rsidR="00671D6B">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تنسجم هذه النتيجة مع موضوع الدراسة المتمثل في </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أطر معالجة قضايا العولمة اللغوية في قنوات اليوتيوب واتجاهات الشباب السعودي نحوها</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 إذ إن الفئات العمرية الممثلة في العينة تُعد الأكثر استخداما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لليوتيوب والأكثر تعرضا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لمحتوى متعدد اللغات والثقافات مما يمنح النتائج درجة أعلى من ال</w:t>
      </w:r>
      <w:r w:rsidR="002932F5">
        <w:rPr>
          <w:rFonts w:ascii="Simplified Arabic" w:hAnsi="Simplified Arabic" w:cs="Simplified Arabic" w:hint="cs"/>
          <w:sz w:val="24"/>
          <w:szCs w:val="24"/>
          <w:rtl/>
        </w:rPr>
        <w:t>دقة</w:t>
      </w:r>
      <w:r w:rsidRPr="00EF0EB3">
        <w:rPr>
          <w:rFonts w:ascii="Simplified Arabic" w:hAnsi="Simplified Arabic" w:cs="Simplified Arabic"/>
          <w:sz w:val="24"/>
          <w:szCs w:val="24"/>
          <w:rtl/>
        </w:rPr>
        <w:t xml:space="preserve"> في الكشف عن طبيعة إدراك الشباب السعودي لقضايا العولمة اللغوية ومدى تأثير المحتوى الرقمي في تشكيل مواقفهم واتجاهاتهم نحو اللغة العربية واللغات الأجنبية في البيئة الإعلامية الرقمية</w:t>
      </w:r>
      <w:r w:rsidRPr="00EF0EB3">
        <w:rPr>
          <w:rFonts w:ascii="Simplified Arabic" w:hAnsi="Simplified Arabic" w:cs="Simplified Arabic"/>
          <w:sz w:val="24"/>
          <w:szCs w:val="24"/>
          <w:lang w:val="en-GB"/>
        </w:rPr>
        <w:t>.</w:t>
      </w:r>
    </w:p>
    <w:p w14:paraId="196C1A61" w14:textId="41546A51" w:rsidR="00262172" w:rsidRPr="00EF0EB3" w:rsidRDefault="00262172" w:rsidP="0030574A">
      <w:pPr>
        <w:bidi/>
        <w:spacing w:line="360" w:lineRule="auto"/>
        <w:jc w:val="both"/>
        <w:rPr>
          <w:rFonts w:ascii="Simplified Arabic" w:hAnsi="Simplified Arabic" w:cs="Simplified Arabic"/>
          <w:color w:val="FF0000"/>
          <w:sz w:val="24"/>
          <w:szCs w:val="24"/>
          <w:rtl/>
        </w:rPr>
      </w:pPr>
    </w:p>
    <w:p w14:paraId="1B64925B" w14:textId="77777777" w:rsidR="00671D6B" w:rsidRPr="00EF0EB3" w:rsidRDefault="00671D6B" w:rsidP="00671D6B">
      <w:pPr>
        <w:bidi/>
        <w:spacing w:line="360" w:lineRule="auto"/>
        <w:jc w:val="both"/>
        <w:rPr>
          <w:rFonts w:ascii="Simplified Arabic" w:hAnsi="Simplified Arabic" w:cs="Simplified Arabic"/>
          <w:color w:val="FF0000"/>
          <w:sz w:val="24"/>
          <w:szCs w:val="24"/>
          <w:rtl/>
        </w:rPr>
      </w:pPr>
    </w:p>
    <w:tbl>
      <w:tblPr>
        <w:tblStyle w:val="a8"/>
        <w:bidiVisual/>
        <w:tblW w:w="0" w:type="auto"/>
        <w:tblLook w:val="04A0" w:firstRow="1" w:lastRow="0" w:firstColumn="1" w:lastColumn="0" w:noHBand="0" w:noVBand="1"/>
      </w:tblPr>
      <w:tblGrid>
        <w:gridCol w:w="1579"/>
        <w:gridCol w:w="4503"/>
        <w:gridCol w:w="1170"/>
        <w:gridCol w:w="1525"/>
      </w:tblGrid>
      <w:tr w:rsidR="00FF0046" w:rsidRPr="00EF0EB3" w14:paraId="3EEE324A" w14:textId="77777777" w:rsidTr="00D77DB2">
        <w:tc>
          <w:tcPr>
            <w:tcW w:w="8777" w:type="dxa"/>
            <w:gridSpan w:val="4"/>
          </w:tcPr>
          <w:p w14:paraId="3D3BEC8A" w14:textId="00427346"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FA7BE2">
              <w:rPr>
                <w:rFonts w:ascii="Simplified Arabic" w:hAnsi="Simplified Arabic" w:cs="Simplified Arabic" w:hint="cs"/>
                <w:b/>
                <w:bCs/>
                <w:sz w:val="24"/>
                <w:szCs w:val="24"/>
                <w:rtl/>
              </w:rPr>
              <w:t>1</w:t>
            </w:r>
            <w:r w:rsidR="005B626B">
              <w:rPr>
                <w:rFonts w:ascii="Simplified Arabic" w:hAnsi="Simplified Arabic" w:cs="Simplified Arabic" w:hint="cs"/>
                <w:b/>
                <w:bCs/>
                <w:sz w:val="24"/>
                <w:szCs w:val="24"/>
                <w:rtl/>
              </w:rPr>
              <w:t>2</w:t>
            </w:r>
            <w:r w:rsidRPr="00EF0EB3">
              <w:rPr>
                <w:rFonts w:ascii="Simplified Arabic" w:hAnsi="Simplified Arabic" w:cs="Simplified Arabic" w:hint="cs"/>
                <w:b/>
                <w:bCs/>
                <w:sz w:val="24"/>
                <w:szCs w:val="24"/>
                <w:rtl/>
              </w:rPr>
              <w:t xml:space="preserve">) </w:t>
            </w:r>
            <w:r w:rsidR="00570FA0" w:rsidRPr="00FB6C94">
              <w:rPr>
                <w:rFonts w:ascii="Simplified Arabic" w:hAnsi="Simplified Arabic" w:cs="Simplified Arabic" w:hint="cs"/>
                <w:sz w:val="24"/>
                <w:szCs w:val="24"/>
                <w:rtl/>
              </w:rPr>
              <w:t>تحليل وتوزيع أفراد العينة حسب النوع</w:t>
            </w:r>
          </w:p>
        </w:tc>
      </w:tr>
      <w:tr w:rsidR="00FF0046" w:rsidRPr="00EF0EB3" w14:paraId="47D4109B" w14:textId="77777777" w:rsidTr="0018634B">
        <w:tc>
          <w:tcPr>
            <w:tcW w:w="1579" w:type="dxa"/>
          </w:tcPr>
          <w:p w14:paraId="530C17A6" w14:textId="2E1DDDC1" w:rsidR="00FF0046" w:rsidRPr="00EF0EB3" w:rsidRDefault="00762BC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2</w:t>
            </w:r>
          </w:p>
        </w:tc>
        <w:tc>
          <w:tcPr>
            <w:tcW w:w="4503" w:type="dxa"/>
          </w:tcPr>
          <w:p w14:paraId="11F4222F" w14:textId="6BFDD838" w:rsidR="00FF0046" w:rsidRPr="00EF0EB3" w:rsidRDefault="00671D6B" w:rsidP="0030574A">
            <w:pPr>
              <w:bidi/>
              <w:spacing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النوع</w:t>
            </w:r>
          </w:p>
        </w:tc>
        <w:tc>
          <w:tcPr>
            <w:tcW w:w="1170" w:type="dxa"/>
          </w:tcPr>
          <w:p w14:paraId="5DD0279C"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tcPr>
          <w:p w14:paraId="158C70E7"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FF0046" w:rsidRPr="00EF0EB3" w14:paraId="0E647985" w14:textId="77777777" w:rsidTr="0018634B">
        <w:tc>
          <w:tcPr>
            <w:tcW w:w="1579" w:type="dxa"/>
          </w:tcPr>
          <w:p w14:paraId="2D8DD71D" w14:textId="2972A85A" w:rsidR="00FF004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(1)</w:t>
            </w:r>
          </w:p>
        </w:tc>
        <w:tc>
          <w:tcPr>
            <w:tcW w:w="4503" w:type="dxa"/>
          </w:tcPr>
          <w:p w14:paraId="35822DFB" w14:textId="1D8C0FC9" w:rsidR="00FF0046" w:rsidRPr="00EF0EB3" w:rsidRDefault="00762B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ذكور</w:t>
            </w:r>
          </w:p>
        </w:tc>
        <w:tc>
          <w:tcPr>
            <w:tcW w:w="1170" w:type="dxa"/>
          </w:tcPr>
          <w:p w14:paraId="5E2AC3BC" w14:textId="748FD979" w:rsidR="00FF0046" w:rsidRPr="00EF0EB3" w:rsidRDefault="004A756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158</w:t>
            </w:r>
          </w:p>
        </w:tc>
        <w:tc>
          <w:tcPr>
            <w:tcW w:w="1525" w:type="dxa"/>
          </w:tcPr>
          <w:p w14:paraId="29A3DD10" w14:textId="7C5DD56D" w:rsidR="00FF0046" w:rsidRPr="00EF0EB3" w:rsidRDefault="004A7566"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39.5</w:t>
            </w:r>
            <w:r w:rsidRPr="00EF0EB3">
              <w:rPr>
                <w:rFonts w:ascii="Simplified Arabic" w:hAnsi="Simplified Arabic" w:cs="Simplified Arabic" w:hint="cs"/>
                <w:sz w:val="24"/>
                <w:szCs w:val="24"/>
                <w:rtl/>
                <w:lang w:val="en-GB"/>
              </w:rPr>
              <w:t>%</w:t>
            </w:r>
          </w:p>
        </w:tc>
      </w:tr>
      <w:tr w:rsidR="00FF0046" w:rsidRPr="00EF0EB3" w14:paraId="2C9A5083" w14:textId="77777777" w:rsidTr="0018634B">
        <w:tc>
          <w:tcPr>
            <w:tcW w:w="1579" w:type="dxa"/>
          </w:tcPr>
          <w:p w14:paraId="3F969A77" w14:textId="2EB14044" w:rsidR="00FF004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(2)</w:t>
            </w:r>
          </w:p>
        </w:tc>
        <w:tc>
          <w:tcPr>
            <w:tcW w:w="4503" w:type="dxa"/>
          </w:tcPr>
          <w:p w14:paraId="0FB09516" w14:textId="3898C8A2" w:rsidR="00FF0046" w:rsidRPr="00EF0EB3" w:rsidRDefault="00762B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إناث</w:t>
            </w:r>
          </w:p>
        </w:tc>
        <w:tc>
          <w:tcPr>
            <w:tcW w:w="1170" w:type="dxa"/>
          </w:tcPr>
          <w:p w14:paraId="045415E8" w14:textId="5368D854" w:rsidR="00FF0046" w:rsidRPr="00EF0EB3" w:rsidRDefault="004A756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242</w:t>
            </w:r>
          </w:p>
        </w:tc>
        <w:tc>
          <w:tcPr>
            <w:tcW w:w="1525" w:type="dxa"/>
          </w:tcPr>
          <w:p w14:paraId="28D91F81" w14:textId="0195344E" w:rsidR="00FF0046" w:rsidRPr="00EF0EB3" w:rsidRDefault="004A7566"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60.5</w:t>
            </w:r>
            <w:r w:rsidRPr="00EF0EB3">
              <w:rPr>
                <w:rFonts w:ascii="Simplified Arabic" w:hAnsi="Simplified Arabic" w:cs="Simplified Arabic" w:hint="cs"/>
                <w:sz w:val="24"/>
                <w:szCs w:val="24"/>
                <w:rtl/>
                <w:lang w:val="en-GB"/>
              </w:rPr>
              <w:t>%</w:t>
            </w:r>
          </w:p>
        </w:tc>
      </w:tr>
      <w:tr w:rsidR="00FF0046" w:rsidRPr="00EF0EB3" w14:paraId="1AEEC405" w14:textId="77777777" w:rsidTr="0018634B">
        <w:tc>
          <w:tcPr>
            <w:tcW w:w="1579" w:type="dxa"/>
          </w:tcPr>
          <w:p w14:paraId="08E5DE67"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03" w:type="dxa"/>
          </w:tcPr>
          <w:p w14:paraId="7591D03C"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75EE7E30" w14:textId="5E2C28E9" w:rsidR="00FF0046" w:rsidRPr="00EF0EB3" w:rsidRDefault="004A756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96BE2F5"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A5230CB" w14:textId="69E53366" w:rsidR="00262172" w:rsidRPr="00EF0EB3" w:rsidRDefault="00262172" w:rsidP="0030574A">
      <w:pPr>
        <w:bidi/>
        <w:spacing w:line="360" w:lineRule="auto"/>
        <w:jc w:val="both"/>
        <w:rPr>
          <w:rFonts w:ascii="Simplified Arabic" w:hAnsi="Simplified Arabic" w:cs="Simplified Arabic"/>
          <w:color w:val="FF0000"/>
          <w:sz w:val="24"/>
          <w:szCs w:val="24"/>
        </w:rPr>
      </w:pPr>
    </w:p>
    <w:p w14:paraId="1970C273" w14:textId="581F45CE" w:rsidR="00262172" w:rsidRPr="00EF0EB3" w:rsidRDefault="004E27EC" w:rsidP="0030574A">
      <w:pPr>
        <w:bidi/>
        <w:spacing w:line="360" w:lineRule="auto"/>
        <w:jc w:val="center"/>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drawing>
          <wp:inline distT="0" distB="0" distL="0" distR="0" wp14:anchorId="42C5C508" wp14:editId="53439780">
            <wp:extent cx="3982720" cy="2240280"/>
            <wp:effectExtent l="0" t="0" r="0" b="0"/>
            <wp:docPr id="1008710678"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710678" name="صورة 22"/>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988717" cy="2243653"/>
                    </a:xfrm>
                    <a:prstGeom prst="rect">
                      <a:avLst/>
                    </a:prstGeom>
                  </pic:spPr>
                </pic:pic>
              </a:graphicData>
            </a:graphic>
          </wp:inline>
        </w:drawing>
      </w:r>
    </w:p>
    <w:p w14:paraId="52BAE630" w14:textId="60E18662" w:rsidR="009561A5" w:rsidRDefault="009561A5" w:rsidP="009561A5">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 </w:t>
      </w:r>
      <w:r w:rsidRPr="00EF0EB3">
        <w:rPr>
          <w:rFonts w:ascii="Simplified Arabic" w:hAnsi="Simplified Arabic" w:cs="Simplified Arabic" w:hint="cs"/>
          <w:sz w:val="24"/>
          <w:szCs w:val="24"/>
          <w:rtl/>
        </w:rPr>
        <w:t xml:space="preserve">رسم بياني يوضح توزيع أفراد العينة حسب </w:t>
      </w:r>
      <w:r>
        <w:rPr>
          <w:rFonts w:ascii="Simplified Arabic" w:hAnsi="Simplified Arabic" w:cs="Simplified Arabic" w:hint="cs"/>
          <w:sz w:val="24"/>
          <w:szCs w:val="24"/>
          <w:rtl/>
        </w:rPr>
        <w:t>النوع</w:t>
      </w:r>
      <w:r w:rsidRPr="00EF0EB3">
        <w:rPr>
          <w:rFonts w:ascii="Simplified Arabic" w:hAnsi="Simplified Arabic" w:cs="Simplified Arabic" w:hint="cs"/>
          <w:sz w:val="24"/>
          <w:szCs w:val="24"/>
          <w:rtl/>
        </w:rPr>
        <w:t xml:space="preserve"> </w:t>
      </w:r>
    </w:p>
    <w:p w14:paraId="610DF8B1" w14:textId="765AADD5" w:rsidR="00D509BD" w:rsidRPr="00EF0EB3" w:rsidRDefault="00D509B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056CD8E1" w14:textId="7350D6A4" w:rsidR="00A11A75" w:rsidRPr="00EF0EB3" w:rsidRDefault="00E125BB" w:rsidP="00464D22">
      <w:pPr>
        <w:bidi/>
        <w:spacing w:line="360" w:lineRule="auto"/>
        <w:ind w:left="66" w:firstLine="720"/>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lastRenderedPageBreak/>
        <w:t xml:space="preserve">يتضح من الجدول رقم </w:t>
      </w:r>
      <w:r w:rsidRPr="00FA7BE2">
        <w:rPr>
          <w:rFonts w:ascii="Simplified Arabic" w:hAnsi="Simplified Arabic" w:cs="Simplified Arabic" w:hint="cs"/>
          <w:sz w:val="24"/>
          <w:szCs w:val="24"/>
          <w:rtl/>
        </w:rPr>
        <w:t>(</w:t>
      </w:r>
      <w:r w:rsidR="00FA7BE2" w:rsidRPr="00FA7BE2">
        <w:rPr>
          <w:rFonts w:ascii="Simplified Arabic" w:hAnsi="Simplified Arabic" w:cs="Simplified Arabic" w:hint="cs"/>
          <w:sz w:val="24"/>
          <w:szCs w:val="24"/>
          <w:rtl/>
        </w:rPr>
        <w:t>1</w:t>
      </w:r>
      <w:r w:rsidR="005B626B">
        <w:rPr>
          <w:rFonts w:ascii="Simplified Arabic" w:hAnsi="Simplified Arabic" w:cs="Simplified Arabic" w:hint="cs"/>
          <w:sz w:val="24"/>
          <w:szCs w:val="24"/>
          <w:rtl/>
        </w:rPr>
        <w:t>2</w:t>
      </w:r>
      <w:r w:rsidRPr="00FA7BE2">
        <w:rPr>
          <w:rFonts w:ascii="Simplified Arabic" w:hAnsi="Simplified Arabic" w:cs="Simplified Arabic" w:hint="cs"/>
          <w:sz w:val="24"/>
          <w:szCs w:val="24"/>
          <w:rtl/>
        </w:rPr>
        <w:t xml:space="preserve">) </w:t>
      </w:r>
      <w:r w:rsidR="006B5E63" w:rsidRPr="00FA7BE2">
        <w:rPr>
          <w:rFonts w:ascii="Simplified Arabic" w:hAnsi="Simplified Arabic" w:cs="Simplified Arabic" w:hint="cs"/>
          <w:sz w:val="24"/>
          <w:szCs w:val="24"/>
          <w:rtl/>
        </w:rPr>
        <w:t xml:space="preserve">والشكل </w:t>
      </w:r>
      <w:r w:rsidR="006B5E63" w:rsidRPr="00EF0EB3">
        <w:rPr>
          <w:rFonts w:ascii="Simplified Arabic" w:hAnsi="Simplified Arabic" w:cs="Simplified Arabic" w:hint="cs"/>
          <w:sz w:val="24"/>
          <w:szCs w:val="24"/>
          <w:rtl/>
        </w:rPr>
        <w:t>رقم (</w:t>
      </w:r>
      <w:r w:rsidR="00A11A75" w:rsidRPr="00EF0EB3">
        <w:rPr>
          <w:rFonts w:ascii="Simplified Arabic" w:hAnsi="Simplified Arabic" w:cs="Simplified Arabic" w:hint="cs"/>
          <w:sz w:val="24"/>
          <w:szCs w:val="24"/>
          <w:rtl/>
        </w:rPr>
        <w:t>2</w:t>
      </w:r>
      <w:r w:rsidR="006B5E63" w:rsidRPr="00EF0EB3">
        <w:rPr>
          <w:rFonts w:ascii="Simplified Arabic" w:hAnsi="Simplified Arabic" w:cs="Simplified Arabic" w:hint="cs"/>
          <w:sz w:val="24"/>
          <w:szCs w:val="24"/>
          <w:rtl/>
        </w:rPr>
        <w:t xml:space="preserve">) </w:t>
      </w:r>
      <w:r w:rsidR="00A11A75" w:rsidRPr="00EF0EB3">
        <w:rPr>
          <w:rFonts w:ascii="Simplified Arabic" w:hAnsi="Simplified Arabic" w:cs="Simplified Arabic"/>
          <w:sz w:val="24"/>
          <w:szCs w:val="24"/>
          <w:rtl/>
        </w:rPr>
        <w:t xml:space="preserve">توزيع أفراد العينة وفق متغير </w:t>
      </w:r>
      <w:r w:rsidR="00FB6C94">
        <w:rPr>
          <w:rFonts w:ascii="Simplified Arabic" w:hAnsi="Simplified Arabic" w:cs="Simplified Arabic" w:hint="cs"/>
          <w:sz w:val="24"/>
          <w:szCs w:val="24"/>
          <w:rtl/>
        </w:rPr>
        <w:t>النوع</w:t>
      </w:r>
      <w:r w:rsidR="00A11A75" w:rsidRPr="00EF0EB3">
        <w:rPr>
          <w:rFonts w:ascii="Simplified Arabic" w:hAnsi="Simplified Arabic" w:cs="Simplified Arabic"/>
          <w:sz w:val="24"/>
          <w:szCs w:val="24"/>
          <w:rtl/>
        </w:rPr>
        <w:t xml:space="preserve">، حيث بلغ إجمالي عدد المبحوثين (400) مفردة. وتشير النتائج إلى أن الإناث يمثلن النسبة الأكبر من أفراد العينة، إذ بلغ عددهن (242) مفردة بنسبة (60.5%)، في حين بلغ عدد الذكور </w:t>
      </w:r>
      <w:r w:rsidR="002932F5">
        <w:rPr>
          <w:rFonts w:ascii="Simplified Arabic" w:hAnsi="Simplified Arabic" w:cs="Simplified Arabic" w:hint="cs"/>
          <w:sz w:val="24"/>
          <w:szCs w:val="24"/>
          <w:rtl/>
          <w:lang w:val="en-GB"/>
        </w:rPr>
        <w:t>(</w:t>
      </w:r>
      <w:r w:rsidR="00A11A75" w:rsidRPr="00EF0EB3">
        <w:rPr>
          <w:rFonts w:ascii="Simplified Arabic" w:hAnsi="Simplified Arabic" w:cs="Simplified Arabic"/>
          <w:sz w:val="24"/>
          <w:szCs w:val="24"/>
          <w:lang w:val="en-GB"/>
        </w:rPr>
        <w:t>158</w:t>
      </w:r>
      <w:r w:rsidR="002932F5">
        <w:rPr>
          <w:rFonts w:ascii="Simplified Arabic" w:hAnsi="Simplified Arabic" w:cs="Simplified Arabic" w:hint="cs"/>
          <w:sz w:val="24"/>
          <w:szCs w:val="24"/>
          <w:rtl/>
          <w:lang w:val="en-GB"/>
        </w:rPr>
        <w:t>)</w:t>
      </w:r>
      <w:r w:rsidR="00A11A75" w:rsidRPr="00EF0EB3">
        <w:rPr>
          <w:rFonts w:ascii="Simplified Arabic" w:hAnsi="Simplified Arabic" w:cs="Simplified Arabic"/>
          <w:sz w:val="24"/>
          <w:szCs w:val="24"/>
          <w:lang w:val="en-GB"/>
        </w:rPr>
        <w:t xml:space="preserve"> </w:t>
      </w:r>
      <w:r w:rsidR="00A11A75" w:rsidRPr="00EF0EB3">
        <w:rPr>
          <w:rFonts w:ascii="Simplified Arabic" w:hAnsi="Simplified Arabic" w:cs="Simplified Arabic"/>
          <w:sz w:val="24"/>
          <w:szCs w:val="24"/>
          <w:rtl/>
        </w:rPr>
        <w:t>مفردة بنسبة</w:t>
      </w:r>
      <w:r w:rsidR="00A11A75" w:rsidRPr="00EF0EB3">
        <w:rPr>
          <w:rFonts w:ascii="Simplified Arabic" w:hAnsi="Simplified Arabic" w:cs="Simplified Arabic"/>
          <w:sz w:val="24"/>
          <w:szCs w:val="24"/>
          <w:lang w:val="en-GB"/>
        </w:rPr>
        <w:t xml:space="preserve"> </w:t>
      </w:r>
      <w:r w:rsidR="002932F5">
        <w:rPr>
          <w:rFonts w:ascii="Simplified Arabic" w:hAnsi="Simplified Arabic" w:cs="Simplified Arabic" w:hint="cs"/>
          <w:sz w:val="24"/>
          <w:szCs w:val="24"/>
          <w:rtl/>
          <w:lang w:val="en-GB"/>
        </w:rPr>
        <w:t>(</w:t>
      </w:r>
      <w:r w:rsidR="00A11A75" w:rsidRPr="00EF0EB3">
        <w:rPr>
          <w:rFonts w:ascii="Simplified Arabic" w:hAnsi="Simplified Arabic" w:cs="Simplified Arabic"/>
          <w:sz w:val="24"/>
          <w:szCs w:val="24"/>
          <w:lang w:val="en-GB"/>
        </w:rPr>
        <w:t>39.5%</w:t>
      </w:r>
      <w:r w:rsidR="002932F5">
        <w:rPr>
          <w:rFonts w:ascii="Simplified Arabic" w:hAnsi="Simplified Arabic" w:cs="Simplified Arabic" w:hint="cs"/>
          <w:sz w:val="24"/>
          <w:szCs w:val="24"/>
          <w:rtl/>
          <w:lang w:val="en-GB"/>
        </w:rPr>
        <w:t>)</w:t>
      </w:r>
      <w:r w:rsidR="00A11A75" w:rsidRPr="00EF0EB3">
        <w:rPr>
          <w:rFonts w:ascii="Simplified Arabic" w:hAnsi="Simplified Arabic" w:cs="Simplified Arabic"/>
          <w:sz w:val="24"/>
          <w:szCs w:val="24"/>
          <w:lang w:val="en-GB"/>
        </w:rPr>
        <w:t>.</w:t>
      </w:r>
    </w:p>
    <w:p w14:paraId="2556FFEE" w14:textId="6622AC97" w:rsidR="00A11A75" w:rsidRDefault="00A11A75"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وتُظهر هذه النتائج وجود تفاوت في توزيع أفراد العينة لصالح الإناث، حيث تزيد نسبة مشاركتهن بمقدار (21%) تقريبا</w:t>
      </w:r>
      <w:r w:rsidR="007A3C2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عن نسبة الذكور، مما يعكس ارتفاع معدل استجابة الإناث للاستبيان مقارنة بالذكور ضمن مجتمع الدراسة</w:t>
      </w:r>
      <w:r w:rsidRPr="00EF0EB3">
        <w:rPr>
          <w:rFonts w:ascii="Simplified Arabic" w:hAnsi="Simplified Arabic" w:cs="Simplified Arabic"/>
          <w:sz w:val="24"/>
          <w:szCs w:val="24"/>
          <w:lang w:val="en-GB"/>
        </w:rPr>
        <w:t>.</w:t>
      </w:r>
    </w:p>
    <w:p w14:paraId="15A51060" w14:textId="15537915" w:rsidR="00A11A75" w:rsidRPr="00126172" w:rsidRDefault="00A11A75">
      <w:pPr>
        <w:pStyle w:val="a4"/>
        <w:numPr>
          <w:ilvl w:val="0"/>
          <w:numId w:val="85"/>
        </w:numPr>
        <w:bidi/>
        <w:spacing w:line="360" w:lineRule="auto"/>
        <w:ind w:left="336"/>
        <w:jc w:val="both"/>
        <w:rPr>
          <w:rFonts w:ascii="Simplified Arabic" w:hAnsi="Simplified Arabic" w:cs="Simplified Arabic"/>
          <w:b/>
          <w:bCs/>
          <w:sz w:val="24"/>
          <w:szCs w:val="24"/>
          <w:lang w:val="en-GB"/>
        </w:rPr>
      </w:pPr>
      <w:r w:rsidRPr="00126172">
        <w:rPr>
          <w:rFonts w:ascii="Simplified Arabic" w:hAnsi="Simplified Arabic" w:cs="Simplified Arabic"/>
          <w:b/>
          <w:bCs/>
          <w:sz w:val="24"/>
          <w:szCs w:val="24"/>
          <w:rtl/>
        </w:rPr>
        <w:t>التحليل التفسيري</w:t>
      </w:r>
      <w:r w:rsidRPr="00126172">
        <w:rPr>
          <w:rFonts w:ascii="Simplified Arabic" w:hAnsi="Simplified Arabic" w:cs="Simplified Arabic" w:hint="cs"/>
          <w:b/>
          <w:bCs/>
          <w:sz w:val="24"/>
          <w:szCs w:val="24"/>
          <w:rtl/>
        </w:rPr>
        <w:t>:</w:t>
      </w:r>
    </w:p>
    <w:p w14:paraId="585A4A22" w14:textId="537A7713" w:rsidR="00A11A75" w:rsidRPr="00EF0EB3" w:rsidRDefault="00A11A75" w:rsidP="00D059E8">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التوسع الكبير في استخدام المنصات الرقمية ووسائل التواصل الاجتماعي بين الجنسين في المجتمع السعودي، حيث أصبحت قنوات اليوتيوب جزءا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الممارسات اليومية للذكور والإناث على حد سواء. ويُلاحظ أن ارتفاع نسبة الإناث في العينة قد يشير إلى زيادة تفاعلهن مع الدراسات الإلكترونية والاستبيانات الرقمية، أو إلى ارتفاع مستوى اهتمامهن بالموضوعات اللغوية والثقافية التي تناولتها الدراس</w:t>
      </w:r>
      <w:r w:rsidRPr="00EF0EB3">
        <w:rPr>
          <w:rFonts w:ascii="Simplified Arabic" w:hAnsi="Simplified Arabic" w:cs="Simplified Arabic" w:hint="cs"/>
          <w:sz w:val="24"/>
          <w:szCs w:val="24"/>
          <w:rtl/>
        </w:rPr>
        <w:t>ة،</w:t>
      </w:r>
      <w:r w:rsidRPr="00EF0EB3">
        <w:rPr>
          <w:rFonts w:ascii="Simplified Arabic" w:hAnsi="Simplified Arabic" w:cs="Simplified Arabic" w:hint="cs"/>
          <w:sz w:val="24"/>
          <w:szCs w:val="24"/>
          <w:rtl/>
          <w:lang w:val="en-GB"/>
        </w:rPr>
        <w:t xml:space="preserve"> </w:t>
      </w:r>
      <w:r w:rsidR="00076D1B">
        <w:rPr>
          <w:rFonts w:ascii="Simplified Arabic" w:hAnsi="Simplified Arabic" w:cs="Simplified Arabic" w:hint="cs"/>
          <w:sz w:val="24"/>
          <w:szCs w:val="24"/>
          <w:rtl/>
          <w:lang w:val="en-GB"/>
        </w:rPr>
        <w:t>وميلهن</w:t>
      </w:r>
      <w:r w:rsidRPr="00EF0EB3">
        <w:rPr>
          <w:rFonts w:ascii="Simplified Arabic" w:hAnsi="Simplified Arabic" w:cs="Simplified Arabic" w:hint="cs"/>
          <w:sz w:val="24"/>
          <w:szCs w:val="24"/>
          <w:rtl/>
          <w:lang w:val="en-GB"/>
        </w:rPr>
        <w:t xml:space="preserve"> إلى متابعة المحتوى الثقافي والتعليمي </w:t>
      </w:r>
      <w:r w:rsidR="004B2B7A" w:rsidRPr="00EF0EB3">
        <w:rPr>
          <w:rFonts w:ascii="Simplified Arabic" w:hAnsi="Simplified Arabic" w:cs="Simplified Arabic" w:hint="cs"/>
          <w:sz w:val="24"/>
          <w:szCs w:val="24"/>
          <w:rtl/>
          <w:lang w:val="en-GB"/>
        </w:rPr>
        <w:t>والاجتماعي</w:t>
      </w:r>
      <w:r w:rsidRPr="00EF0EB3">
        <w:rPr>
          <w:rFonts w:ascii="Simplified Arabic" w:hAnsi="Simplified Arabic" w:cs="Simplified Arabic" w:hint="cs"/>
          <w:sz w:val="24"/>
          <w:szCs w:val="24"/>
          <w:rtl/>
          <w:lang w:val="en-GB"/>
        </w:rPr>
        <w:t xml:space="preserve"> عبر المنصات الرقمية بدرجة أكبر من الذكور</w:t>
      </w:r>
      <w:r w:rsidR="00076D1B">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فيزيد تعرضهن لمضامين العولمة اللغوية وأيضاً </w:t>
      </w:r>
      <w:r w:rsidR="004B2B7A" w:rsidRPr="00EF0EB3">
        <w:rPr>
          <w:rFonts w:ascii="Simplified Arabic" w:hAnsi="Simplified Arabic" w:cs="Simplified Arabic" w:hint="cs"/>
          <w:sz w:val="24"/>
          <w:szCs w:val="24"/>
          <w:rtl/>
          <w:lang w:val="en-GB"/>
        </w:rPr>
        <w:t>اهتمامهن</w:t>
      </w:r>
      <w:r w:rsidRPr="00EF0EB3">
        <w:rPr>
          <w:rFonts w:ascii="Simplified Arabic" w:hAnsi="Simplified Arabic" w:cs="Simplified Arabic" w:hint="cs"/>
          <w:sz w:val="24"/>
          <w:szCs w:val="24"/>
          <w:rtl/>
          <w:lang w:val="en-GB"/>
        </w:rPr>
        <w:t xml:space="preserve"> بالمحتوى القيمي، </w:t>
      </w:r>
      <w:r w:rsidRPr="00EF0EB3">
        <w:rPr>
          <w:rFonts w:ascii="Simplified Arabic" w:hAnsi="Simplified Arabic" w:cs="Simplified Arabic"/>
          <w:sz w:val="24"/>
          <w:szCs w:val="24"/>
          <w:rtl/>
        </w:rPr>
        <w:t xml:space="preserve">كما تعكس هذه النتيجة أهمية تضمين وجهات نظر الإناث في دراسة قضايا العولمة اللغوية، نظراً لدورهن الفاعل في استهلاك المحتوى الرقمي والمشاركة في البيئات الرقمية الحديثة، </w:t>
      </w:r>
      <w:r w:rsidR="002B2E77" w:rsidRPr="00EF0EB3">
        <w:rPr>
          <w:rFonts w:ascii="Simplified Arabic" w:hAnsi="Simplified Arabic" w:cs="Simplified Arabic" w:hint="cs"/>
          <w:sz w:val="24"/>
          <w:szCs w:val="24"/>
          <w:rtl/>
          <w:lang w:val="en-GB"/>
        </w:rPr>
        <w:t xml:space="preserve">أما </w:t>
      </w:r>
      <w:r w:rsidR="004B2B7A" w:rsidRPr="00EF0EB3">
        <w:rPr>
          <w:rFonts w:ascii="Simplified Arabic" w:hAnsi="Simplified Arabic" w:cs="Simplified Arabic" w:hint="cs"/>
          <w:sz w:val="24"/>
          <w:szCs w:val="24"/>
          <w:rtl/>
          <w:lang w:val="en-GB"/>
        </w:rPr>
        <w:t>انخفاض</w:t>
      </w:r>
      <w:r w:rsidR="002B2E77" w:rsidRPr="00EF0EB3">
        <w:rPr>
          <w:rFonts w:ascii="Simplified Arabic" w:hAnsi="Simplified Arabic" w:cs="Simplified Arabic" w:hint="cs"/>
          <w:sz w:val="24"/>
          <w:szCs w:val="24"/>
          <w:rtl/>
          <w:lang w:val="en-GB"/>
        </w:rPr>
        <w:t xml:space="preserve"> نسبة الذكور فأغلب </w:t>
      </w:r>
      <w:r w:rsidR="004B2B7A" w:rsidRPr="00EF0EB3">
        <w:rPr>
          <w:rFonts w:ascii="Simplified Arabic" w:hAnsi="Simplified Arabic" w:cs="Simplified Arabic" w:hint="cs"/>
          <w:sz w:val="24"/>
          <w:szCs w:val="24"/>
          <w:rtl/>
          <w:lang w:val="en-GB"/>
        </w:rPr>
        <w:t>اهتماماتهم</w:t>
      </w:r>
      <w:r w:rsidR="002B2E77" w:rsidRPr="00EF0EB3">
        <w:rPr>
          <w:rFonts w:ascii="Simplified Arabic" w:hAnsi="Simplified Arabic" w:cs="Simplified Arabic" w:hint="cs"/>
          <w:sz w:val="24"/>
          <w:szCs w:val="24"/>
          <w:rtl/>
          <w:lang w:val="en-GB"/>
        </w:rPr>
        <w:t xml:space="preserve"> بالمحتوى الترفيهي والتقني </w:t>
      </w:r>
      <w:r w:rsidR="004B2B7A" w:rsidRPr="00EF0EB3">
        <w:rPr>
          <w:rFonts w:ascii="Simplified Arabic" w:hAnsi="Simplified Arabic" w:cs="Simplified Arabic" w:hint="cs"/>
          <w:sz w:val="24"/>
          <w:szCs w:val="24"/>
          <w:rtl/>
          <w:lang w:val="en-GB"/>
        </w:rPr>
        <w:t>واستهلاك</w:t>
      </w:r>
      <w:r w:rsidR="002B2E77" w:rsidRPr="00EF0EB3">
        <w:rPr>
          <w:rFonts w:ascii="Simplified Arabic" w:hAnsi="Simplified Arabic" w:cs="Simplified Arabic" w:hint="cs"/>
          <w:sz w:val="24"/>
          <w:szCs w:val="24"/>
          <w:rtl/>
          <w:lang w:val="en-GB"/>
        </w:rPr>
        <w:t xml:space="preserve"> محتوى بعيد عن القضايا اللغوية والثقافية</w:t>
      </w:r>
      <w:r w:rsidR="002B2E77" w:rsidRPr="00EF0EB3">
        <w:rPr>
          <w:rFonts w:ascii="Simplified Arabic" w:hAnsi="Simplified Arabic" w:cs="Simplified Arabic" w:hint="cs"/>
          <w:sz w:val="24"/>
          <w:szCs w:val="24"/>
          <w:rtl/>
        </w:rPr>
        <w:t xml:space="preserve">، وبالرغم من ذلك فإن </w:t>
      </w:r>
      <w:r w:rsidRPr="00EF0EB3">
        <w:rPr>
          <w:rFonts w:ascii="Simplified Arabic" w:hAnsi="Simplified Arabic" w:cs="Simplified Arabic"/>
          <w:sz w:val="24"/>
          <w:szCs w:val="24"/>
          <w:rtl/>
        </w:rPr>
        <w:t>وجود نسبة معتبرة من الذكور يضمن تمثيلا</w:t>
      </w:r>
      <w:r w:rsidR="002B2E7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مناسبا</w:t>
      </w:r>
      <w:r w:rsidR="002B2E7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لكلا الجنسين، الأمر الذي يساهم في تكوين صورة أكثر شمولية حول اتجاهات الشباب السعودي</w:t>
      </w:r>
      <w:r w:rsidR="00D059E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p>
    <w:p w14:paraId="24620FB5" w14:textId="2367C5D7" w:rsidR="00A11A75" w:rsidRPr="00EF0EB3" w:rsidRDefault="00D059E8" w:rsidP="009376AC">
      <w:pPr>
        <w:bidi/>
        <w:spacing w:line="360" w:lineRule="auto"/>
        <w:ind w:firstLine="720"/>
        <w:jc w:val="both"/>
        <w:rPr>
          <w:rFonts w:ascii="Simplified Arabic" w:hAnsi="Simplified Arabic" w:cs="Simplified Arabic"/>
          <w:sz w:val="24"/>
          <w:szCs w:val="24"/>
          <w:lang w:val="en-GB"/>
        </w:rPr>
      </w:pPr>
      <w:r>
        <w:rPr>
          <w:rFonts w:ascii="Simplified Arabic" w:hAnsi="Simplified Arabic" w:cs="Simplified Arabic" w:hint="cs"/>
          <w:sz w:val="24"/>
          <w:szCs w:val="24"/>
          <w:rtl/>
        </w:rPr>
        <w:t>ولذلك،</w:t>
      </w:r>
      <w:r w:rsidR="00A11A75" w:rsidRPr="00EF0EB3">
        <w:rPr>
          <w:rFonts w:ascii="Simplified Arabic" w:hAnsi="Simplified Arabic" w:cs="Simplified Arabic"/>
          <w:sz w:val="24"/>
          <w:szCs w:val="24"/>
          <w:rtl/>
        </w:rPr>
        <w:t xml:space="preserve"> فإن ارتفاع نسبة الإناث في العينة يعكس أهمية دور المرأة السعودية بوصفها جزءا</w:t>
      </w:r>
      <w:r w:rsidR="002B2E77" w:rsidRPr="00EF0EB3">
        <w:rPr>
          <w:rFonts w:ascii="Simplified Arabic" w:hAnsi="Simplified Arabic" w:cs="Simplified Arabic" w:hint="cs"/>
          <w:sz w:val="24"/>
          <w:szCs w:val="24"/>
          <w:rtl/>
        </w:rPr>
        <w:t>ً</w:t>
      </w:r>
      <w:r w:rsidR="00A11A75" w:rsidRPr="00EF0EB3">
        <w:rPr>
          <w:rFonts w:ascii="Simplified Arabic" w:hAnsi="Simplified Arabic" w:cs="Simplified Arabic"/>
          <w:sz w:val="24"/>
          <w:szCs w:val="24"/>
          <w:rtl/>
        </w:rPr>
        <w:t xml:space="preserve"> فاعلا</w:t>
      </w:r>
      <w:r w:rsidR="002B2E77" w:rsidRPr="00EF0EB3">
        <w:rPr>
          <w:rFonts w:ascii="Simplified Arabic" w:hAnsi="Simplified Arabic" w:cs="Simplified Arabic" w:hint="cs"/>
          <w:sz w:val="24"/>
          <w:szCs w:val="24"/>
          <w:rtl/>
        </w:rPr>
        <w:t>ً</w:t>
      </w:r>
      <w:r w:rsidR="00A11A75" w:rsidRPr="00EF0EB3">
        <w:rPr>
          <w:rFonts w:ascii="Simplified Arabic" w:hAnsi="Simplified Arabic" w:cs="Simplified Arabic"/>
          <w:sz w:val="24"/>
          <w:szCs w:val="24"/>
          <w:rtl/>
        </w:rPr>
        <w:t xml:space="preserve"> من الجمهور الرقمي المتابع لقنوات اليوتيوب والمحتوى متعدد اللغات والثقافات. </w:t>
      </w:r>
    </w:p>
    <w:p w14:paraId="55F5E462" w14:textId="6CC8E26E" w:rsidR="00005DBD" w:rsidRDefault="00005DBD" w:rsidP="0030574A">
      <w:pPr>
        <w:bidi/>
        <w:spacing w:line="360" w:lineRule="auto"/>
        <w:jc w:val="both"/>
        <w:rPr>
          <w:rFonts w:ascii="Simplified Arabic" w:hAnsi="Simplified Arabic" w:cs="Simplified Arabic"/>
          <w:b/>
          <w:bCs/>
          <w:color w:val="FF0000"/>
          <w:sz w:val="24"/>
          <w:szCs w:val="24"/>
          <w:rtl/>
        </w:rPr>
      </w:pPr>
    </w:p>
    <w:p w14:paraId="7EF58F84" w14:textId="007460C6" w:rsidR="004B2B7A" w:rsidRPr="00EF0EB3" w:rsidRDefault="004B2B7A" w:rsidP="004B2B7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579"/>
        <w:gridCol w:w="4503"/>
        <w:gridCol w:w="1170"/>
        <w:gridCol w:w="1525"/>
      </w:tblGrid>
      <w:tr w:rsidR="007C603E" w:rsidRPr="00EF0EB3" w14:paraId="772D46B6" w14:textId="77777777" w:rsidTr="00D77DB2">
        <w:tc>
          <w:tcPr>
            <w:tcW w:w="8777" w:type="dxa"/>
            <w:gridSpan w:val="4"/>
          </w:tcPr>
          <w:p w14:paraId="45D428C7" w14:textId="6E9CB96D" w:rsidR="004E70BA" w:rsidRPr="00EF0EB3" w:rsidRDefault="004E70BA" w:rsidP="0030574A">
            <w:pPr>
              <w:bidi/>
              <w:spacing w:line="360" w:lineRule="auto"/>
              <w:jc w:val="center"/>
              <w:rPr>
                <w:rFonts w:ascii="Simplified Arabic" w:hAnsi="Simplified Arabic" w:cs="Simplified Arabic"/>
                <w:b/>
                <w:bCs/>
                <w:color w:val="C00000"/>
                <w:sz w:val="24"/>
                <w:szCs w:val="24"/>
                <w:rtl/>
              </w:rPr>
            </w:pPr>
            <w:r w:rsidRPr="00EF0EB3">
              <w:rPr>
                <w:rFonts w:ascii="Simplified Arabic" w:hAnsi="Simplified Arabic" w:cs="Simplified Arabic" w:hint="cs"/>
                <w:b/>
                <w:bCs/>
                <w:sz w:val="24"/>
                <w:szCs w:val="24"/>
                <w:rtl/>
              </w:rPr>
              <w:t>جدول رقم (</w:t>
            </w:r>
            <w:r w:rsidR="009376AC">
              <w:rPr>
                <w:rFonts w:ascii="Simplified Arabic" w:hAnsi="Simplified Arabic" w:cs="Simplified Arabic" w:hint="cs"/>
                <w:b/>
                <w:bCs/>
                <w:sz w:val="24"/>
                <w:szCs w:val="24"/>
                <w:rtl/>
              </w:rPr>
              <w:t>1</w:t>
            </w:r>
            <w:r w:rsidR="005B626B">
              <w:rPr>
                <w:rFonts w:ascii="Simplified Arabic" w:hAnsi="Simplified Arabic" w:cs="Simplified Arabic" w:hint="cs"/>
                <w:b/>
                <w:bCs/>
                <w:sz w:val="24"/>
                <w:szCs w:val="24"/>
                <w:rtl/>
              </w:rPr>
              <w:t>3</w:t>
            </w:r>
            <w:r w:rsidRPr="00EF0EB3">
              <w:rPr>
                <w:rFonts w:ascii="Simplified Arabic" w:hAnsi="Simplified Arabic" w:cs="Simplified Arabic" w:hint="cs"/>
                <w:b/>
                <w:bCs/>
                <w:sz w:val="24"/>
                <w:szCs w:val="24"/>
                <w:rtl/>
              </w:rPr>
              <w:t xml:space="preserve">) </w:t>
            </w:r>
            <w:r w:rsidR="004E33E0" w:rsidRPr="009376AC">
              <w:rPr>
                <w:rFonts w:ascii="Simplified Arabic" w:hAnsi="Simplified Arabic" w:cs="Simplified Arabic" w:hint="cs"/>
                <w:sz w:val="24"/>
                <w:szCs w:val="24"/>
                <w:rtl/>
              </w:rPr>
              <w:t>تحليل وتوزيع أفراد العينة حسب المؤهل العلمي</w:t>
            </w:r>
          </w:p>
        </w:tc>
      </w:tr>
      <w:tr w:rsidR="007C603E" w:rsidRPr="00EF0EB3" w14:paraId="1F43A1B0" w14:textId="77777777" w:rsidTr="0018634B">
        <w:tc>
          <w:tcPr>
            <w:tcW w:w="1579" w:type="dxa"/>
          </w:tcPr>
          <w:p w14:paraId="1EFEADF4" w14:textId="60D4A409"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3</w:t>
            </w:r>
          </w:p>
        </w:tc>
        <w:tc>
          <w:tcPr>
            <w:tcW w:w="4503" w:type="dxa"/>
          </w:tcPr>
          <w:p w14:paraId="2B642A9B" w14:textId="54020C19"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المؤهل العلمي</w:t>
            </w:r>
          </w:p>
        </w:tc>
        <w:tc>
          <w:tcPr>
            <w:tcW w:w="1170" w:type="dxa"/>
          </w:tcPr>
          <w:p w14:paraId="3CC3424B"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tcPr>
          <w:p w14:paraId="29D303C0"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C603E" w:rsidRPr="00EF0EB3" w14:paraId="1509C41E" w14:textId="77777777" w:rsidTr="0018634B">
        <w:tc>
          <w:tcPr>
            <w:tcW w:w="1579" w:type="dxa"/>
          </w:tcPr>
          <w:p w14:paraId="009E949D" w14:textId="60FB33B0" w:rsidR="004E70B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(1)</w:t>
            </w:r>
          </w:p>
        </w:tc>
        <w:tc>
          <w:tcPr>
            <w:tcW w:w="4503" w:type="dxa"/>
            <w:vAlign w:val="center"/>
          </w:tcPr>
          <w:p w14:paraId="5EB7FCF0" w14:textId="22186046" w:rsidR="004E70BA" w:rsidRPr="00EF0EB3" w:rsidRDefault="00F96BA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ثانوي فاقل</w:t>
            </w:r>
          </w:p>
        </w:tc>
        <w:tc>
          <w:tcPr>
            <w:tcW w:w="1170" w:type="dxa"/>
          </w:tcPr>
          <w:p w14:paraId="536F5BFA" w14:textId="2D4196AE" w:rsidR="004E70BA" w:rsidRPr="00EF0EB3" w:rsidRDefault="003D204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57</w:t>
            </w:r>
          </w:p>
        </w:tc>
        <w:tc>
          <w:tcPr>
            <w:tcW w:w="1525" w:type="dxa"/>
          </w:tcPr>
          <w:p w14:paraId="7228747D" w14:textId="62A80E3C" w:rsidR="004E70BA" w:rsidRPr="00EF0EB3" w:rsidRDefault="003D204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14.2</w:t>
            </w:r>
            <w:r w:rsidRPr="00EF0EB3">
              <w:rPr>
                <w:rFonts w:ascii="Simplified Arabic" w:hAnsi="Simplified Arabic" w:cs="Simplified Arabic" w:hint="cs"/>
                <w:sz w:val="24"/>
                <w:szCs w:val="24"/>
                <w:rtl/>
                <w:lang w:val="en-GB"/>
              </w:rPr>
              <w:t>%</w:t>
            </w:r>
          </w:p>
        </w:tc>
      </w:tr>
      <w:tr w:rsidR="007C603E" w:rsidRPr="00EF0EB3" w14:paraId="26D63A90" w14:textId="77777777" w:rsidTr="0018634B">
        <w:tc>
          <w:tcPr>
            <w:tcW w:w="1579" w:type="dxa"/>
          </w:tcPr>
          <w:p w14:paraId="32B56B2C" w14:textId="1FFACF9D" w:rsidR="004E70B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lastRenderedPageBreak/>
              <w:t xml:space="preserve"> (2)</w:t>
            </w:r>
          </w:p>
        </w:tc>
        <w:tc>
          <w:tcPr>
            <w:tcW w:w="4503" w:type="dxa"/>
          </w:tcPr>
          <w:p w14:paraId="74DD3A44" w14:textId="18929706" w:rsidR="004E70BA" w:rsidRPr="00EF0EB3" w:rsidRDefault="00DF6C5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دبلوم مهني</w:t>
            </w:r>
          </w:p>
        </w:tc>
        <w:tc>
          <w:tcPr>
            <w:tcW w:w="1170" w:type="dxa"/>
          </w:tcPr>
          <w:p w14:paraId="66114740" w14:textId="75F813FC" w:rsidR="004E70BA" w:rsidRPr="00EF0EB3" w:rsidRDefault="007F40B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48</w:t>
            </w:r>
          </w:p>
        </w:tc>
        <w:tc>
          <w:tcPr>
            <w:tcW w:w="1525" w:type="dxa"/>
          </w:tcPr>
          <w:p w14:paraId="3FE74887" w14:textId="7C52DAC9" w:rsidR="004E70BA" w:rsidRPr="00EF0EB3" w:rsidRDefault="007F40B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12,0</w:t>
            </w:r>
            <w:r w:rsidRPr="00EF0EB3">
              <w:rPr>
                <w:rFonts w:ascii="Simplified Arabic" w:hAnsi="Simplified Arabic" w:cs="Simplified Arabic" w:hint="cs"/>
                <w:sz w:val="24"/>
                <w:szCs w:val="24"/>
                <w:rtl/>
                <w:lang w:val="en-GB"/>
              </w:rPr>
              <w:t>%</w:t>
            </w:r>
          </w:p>
        </w:tc>
      </w:tr>
      <w:tr w:rsidR="007C603E" w:rsidRPr="00EF0EB3" w14:paraId="25A51001" w14:textId="77777777" w:rsidTr="0018634B">
        <w:tc>
          <w:tcPr>
            <w:tcW w:w="1579" w:type="dxa"/>
          </w:tcPr>
          <w:p w14:paraId="03915FC9" w14:textId="73FB8A5B" w:rsidR="004E70B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(3)</w:t>
            </w:r>
          </w:p>
        </w:tc>
        <w:tc>
          <w:tcPr>
            <w:tcW w:w="4503" w:type="dxa"/>
          </w:tcPr>
          <w:p w14:paraId="7B1461B5" w14:textId="586465F6" w:rsidR="004E70BA" w:rsidRPr="00EF0EB3" w:rsidRDefault="00DF6C5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بكالوريوس</w:t>
            </w:r>
          </w:p>
        </w:tc>
        <w:tc>
          <w:tcPr>
            <w:tcW w:w="1170" w:type="dxa"/>
          </w:tcPr>
          <w:p w14:paraId="57F545BA" w14:textId="209BE295" w:rsidR="004E70BA" w:rsidRPr="00EF0EB3" w:rsidRDefault="007F40B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218</w:t>
            </w:r>
          </w:p>
        </w:tc>
        <w:tc>
          <w:tcPr>
            <w:tcW w:w="1525" w:type="dxa"/>
          </w:tcPr>
          <w:p w14:paraId="7780DCD7" w14:textId="068DFC91" w:rsidR="004E70BA" w:rsidRPr="00EF0EB3" w:rsidRDefault="007F40B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54.5</w:t>
            </w:r>
            <w:r w:rsidRPr="00EF0EB3">
              <w:rPr>
                <w:rFonts w:ascii="Simplified Arabic" w:hAnsi="Simplified Arabic" w:cs="Simplified Arabic" w:hint="cs"/>
                <w:sz w:val="24"/>
                <w:szCs w:val="24"/>
                <w:rtl/>
                <w:lang w:val="en-GB"/>
              </w:rPr>
              <w:t>%</w:t>
            </w:r>
          </w:p>
        </w:tc>
      </w:tr>
      <w:tr w:rsidR="007C603E" w:rsidRPr="00EF0EB3" w14:paraId="186816E2" w14:textId="77777777" w:rsidTr="0018634B">
        <w:tc>
          <w:tcPr>
            <w:tcW w:w="1579" w:type="dxa"/>
          </w:tcPr>
          <w:p w14:paraId="3D30BB9B" w14:textId="13F7BA79" w:rsidR="00F96BAD" w:rsidRPr="00EF0EB3" w:rsidRDefault="0018634B"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 (4)</w:t>
            </w:r>
          </w:p>
        </w:tc>
        <w:tc>
          <w:tcPr>
            <w:tcW w:w="4503" w:type="dxa"/>
          </w:tcPr>
          <w:p w14:paraId="119A0181" w14:textId="79CC5763" w:rsidR="00F96BAD" w:rsidRPr="00EF0EB3" w:rsidRDefault="00DF6C5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درجة الماجستير/ دبلوم عالي</w:t>
            </w:r>
          </w:p>
        </w:tc>
        <w:tc>
          <w:tcPr>
            <w:tcW w:w="1170" w:type="dxa"/>
          </w:tcPr>
          <w:p w14:paraId="5C385D52" w14:textId="0E55C884" w:rsidR="00F96BAD" w:rsidRPr="00EF0EB3" w:rsidRDefault="007F40B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40</w:t>
            </w:r>
          </w:p>
        </w:tc>
        <w:tc>
          <w:tcPr>
            <w:tcW w:w="1525" w:type="dxa"/>
          </w:tcPr>
          <w:p w14:paraId="7960FA1D" w14:textId="566A96EB" w:rsidR="00F96BAD" w:rsidRPr="00EF0EB3" w:rsidRDefault="007F40B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10.0</w:t>
            </w:r>
            <w:r w:rsidRPr="00EF0EB3">
              <w:rPr>
                <w:rFonts w:ascii="Simplified Arabic" w:hAnsi="Simplified Arabic" w:cs="Simplified Arabic" w:hint="cs"/>
                <w:sz w:val="24"/>
                <w:szCs w:val="24"/>
                <w:rtl/>
                <w:lang w:val="en-GB"/>
              </w:rPr>
              <w:t>%</w:t>
            </w:r>
          </w:p>
        </w:tc>
      </w:tr>
      <w:tr w:rsidR="007C603E" w:rsidRPr="00EF0EB3" w14:paraId="73970D07" w14:textId="77777777" w:rsidTr="0018634B">
        <w:tc>
          <w:tcPr>
            <w:tcW w:w="1579" w:type="dxa"/>
          </w:tcPr>
          <w:p w14:paraId="76979249" w14:textId="21B97FB6" w:rsidR="00F96BAD" w:rsidRPr="00EF0EB3" w:rsidRDefault="0018634B"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 (5)</w:t>
            </w:r>
          </w:p>
        </w:tc>
        <w:tc>
          <w:tcPr>
            <w:tcW w:w="4503" w:type="dxa"/>
          </w:tcPr>
          <w:p w14:paraId="2FD401FE" w14:textId="71EBC849" w:rsidR="00F96BAD" w:rsidRPr="00EF0EB3" w:rsidRDefault="00DF6C5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درجة الدكتوراة</w:t>
            </w:r>
          </w:p>
        </w:tc>
        <w:tc>
          <w:tcPr>
            <w:tcW w:w="1170" w:type="dxa"/>
          </w:tcPr>
          <w:p w14:paraId="735D3055" w14:textId="119606C5" w:rsidR="00F96BAD" w:rsidRPr="00EF0EB3" w:rsidRDefault="007F40B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37</w:t>
            </w:r>
          </w:p>
        </w:tc>
        <w:tc>
          <w:tcPr>
            <w:tcW w:w="1525" w:type="dxa"/>
          </w:tcPr>
          <w:p w14:paraId="59141C85" w14:textId="4E210693" w:rsidR="00F96BAD" w:rsidRPr="00EF0EB3" w:rsidRDefault="007F40B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9.3</w:t>
            </w:r>
            <w:r w:rsidRPr="00EF0EB3">
              <w:rPr>
                <w:rFonts w:ascii="Simplified Arabic" w:hAnsi="Simplified Arabic" w:cs="Simplified Arabic" w:hint="cs"/>
                <w:sz w:val="24"/>
                <w:szCs w:val="24"/>
                <w:rtl/>
                <w:lang w:val="en-GB"/>
              </w:rPr>
              <w:t>%</w:t>
            </w:r>
          </w:p>
        </w:tc>
      </w:tr>
      <w:tr w:rsidR="007C603E" w:rsidRPr="00EF0EB3" w14:paraId="1659C280" w14:textId="77777777" w:rsidTr="0018634B">
        <w:tc>
          <w:tcPr>
            <w:tcW w:w="1579" w:type="dxa"/>
          </w:tcPr>
          <w:p w14:paraId="4863BF6B"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03" w:type="dxa"/>
          </w:tcPr>
          <w:p w14:paraId="35B34988"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3A18C232" w14:textId="489E04B5" w:rsidR="004E70BA" w:rsidRPr="00EF0EB3" w:rsidRDefault="002B2E7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62DEBF32"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D8D27FD" w14:textId="0A019131" w:rsidR="00B92547" w:rsidRPr="00EF0EB3" w:rsidRDefault="00A141E9" w:rsidP="00D059E8">
      <w:pPr>
        <w:bidi/>
        <w:spacing w:line="360" w:lineRule="auto"/>
        <w:jc w:val="center"/>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19702" behindDoc="1" locked="0" layoutInCell="1" allowOverlap="1" wp14:anchorId="26D1660D" wp14:editId="5B6D7ED3">
            <wp:simplePos x="0" y="0"/>
            <wp:positionH relativeFrom="column">
              <wp:posOffset>888365</wp:posOffset>
            </wp:positionH>
            <wp:positionV relativeFrom="paragraph">
              <wp:posOffset>266700</wp:posOffset>
            </wp:positionV>
            <wp:extent cx="4018280" cy="2259965"/>
            <wp:effectExtent l="0" t="0" r="1270" b="6985"/>
            <wp:wrapTight wrapText="bothSides">
              <wp:wrapPolygon edited="0">
                <wp:start x="0" y="0"/>
                <wp:lineTo x="0" y="21485"/>
                <wp:lineTo x="21504" y="21485"/>
                <wp:lineTo x="21504" y="0"/>
                <wp:lineTo x="0" y="0"/>
              </wp:wrapPolygon>
            </wp:wrapTight>
            <wp:docPr id="607492828"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492828" name="صورة 2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18280" cy="2259965"/>
                    </a:xfrm>
                    <a:prstGeom prst="rect">
                      <a:avLst/>
                    </a:prstGeom>
                  </pic:spPr>
                </pic:pic>
              </a:graphicData>
            </a:graphic>
            <wp14:sizeRelH relativeFrom="page">
              <wp14:pctWidth>0</wp14:pctWidth>
            </wp14:sizeRelH>
            <wp14:sizeRelV relativeFrom="page">
              <wp14:pctHeight>0</wp14:pctHeight>
            </wp14:sizeRelV>
          </wp:anchor>
        </w:drawing>
      </w:r>
    </w:p>
    <w:p w14:paraId="17BDFE3E" w14:textId="77777777" w:rsidR="00B90280" w:rsidRDefault="00B90280" w:rsidP="00D059E8">
      <w:pPr>
        <w:bidi/>
        <w:spacing w:line="360" w:lineRule="auto"/>
        <w:jc w:val="center"/>
        <w:rPr>
          <w:rFonts w:ascii="Simplified Arabic" w:hAnsi="Simplified Arabic" w:cs="Simplified Arabic"/>
          <w:b/>
          <w:bCs/>
          <w:sz w:val="24"/>
          <w:szCs w:val="24"/>
          <w:rtl/>
        </w:rPr>
      </w:pPr>
    </w:p>
    <w:p w14:paraId="1FC12D90" w14:textId="77777777" w:rsidR="00B90280" w:rsidRDefault="00B90280" w:rsidP="00B90280">
      <w:pPr>
        <w:bidi/>
        <w:spacing w:line="360" w:lineRule="auto"/>
        <w:jc w:val="center"/>
        <w:rPr>
          <w:rFonts w:ascii="Simplified Arabic" w:hAnsi="Simplified Arabic" w:cs="Simplified Arabic"/>
          <w:b/>
          <w:bCs/>
          <w:sz w:val="24"/>
          <w:szCs w:val="24"/>
          <w:rtl/>
        </w:rPr>
      </w:pPr>
    </w:p>
    <w:p w14:paraId="302D531A" w14:textId="77777777" w:rsidR="00B90280" w:rsidRDefault="00B90280" w:rsidP="00B90280">
      <w:pPr>
        <w:bidi/>
        <w:spacing w:line="360" w:lineRule="auto"/>
        <w:jc w:val="center"/>
        <w:rPr>
          <w:rFonts w:ascii="Simplified Arabic" w:hAnsi="Simplified Arabic" w:cs="Simplified Arabic"/>
          <w:b/>
          <w:bCs/>
          <w:sz w:val="24"/>
          <w:szCs w:val="24"/>
          <w:rtl/>
        </w:rPr>
      </w:pPr>
    </w:p>
    <w:p w14:paraId="241C47EB" w14:textId="77777777" w:rsidR="00B90280" w:rsidRDefault="00B90280" w:rsidP="00B90280">
      <w:pPr>
        <w:bidi/>
        <w:spacing w:line="360" w:lineRule="auto"/>
        <w:jc w:val="center"/>
        <w:rPr>
          <w:rFonts w:ascii="Simplified Arabic" w:hAnsi="Simplified Arabic" w:cs="Simplified Arabic"/>
          <w:b/>
          <w:bCs/>
          <w:sz w:val="24"/>
          <w:szCs w:val="24"/>
          <w:rtl/>
        </w:rPr>
      </w:pPr>
    </w:p>
    <w:p w14:paraId="4C96D001" w14:textId="77777777" w:rsidR="00B90280" w:rsidRDefault="00B90280" w:rsidP="00B90280">
      <w:pPr>
        <w:bidi/>
        <w:spacing w:line="360" w:lineRule="auto"/>
        <w:jc w:val="center"/>
        <w:rPr>
          <w:rFonts w:ascii="Simplified Arabic" w:hAnsi="Simplified Arabic" w:cs="Simplified Arabic"/>
          <w:b/>
          <w:bCs/>
          <w:sz w:val="24"/>
          <w:szCs w:val="24"/>
          <w:rtl/>
        </w:rPr>
      </w:pPr>
    </w:p>
    <w:p w14:paraId="05627C9A" w14:textId="77777777" w:rsidR="00B90280" w:rsidRDefault="00B90280" w:rsidP="00B90280">
      <w:pPr>
        <w:bidi/>
        <w:spacing w:line="360" w:lineRule="auto"/>
        <w:jc w:val="center"/>
        <w:rPr>
          <w:rFonts w:ascii="Simplified Arabic" w:hAnsi="Simplified Arabic" w:cs="Simplified Arabic"/>
          <w:b/>
          <w:bCs/>
          <w:sz w:val="24"/>
          <w:szCs w:val="24"/>
          <w:rtl/>
        </w:rPr>
      </w:pPr>
    </w:p>
    <w:p w14:paraId="0B2CA315" w14:textId="50B686E9" w:rsidR="00D059E8" w:rsidRPr="006D4D27" w:rsidRDefault="00D059E8" w:rsidP="00B90280">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(3) </w:t>
      </w:r>
      <w:r w:rsidRPr="00EF0EB3">
        <w:rPr>
          <w:rFonts w:ascii="Simplified Arabic" w:hAnsi="Simplified Arabic" w:cs="Simplified Arabic" w:hint="cs"/>
          <w:sz w:val="24"/>
          <w:szCs w:val="24"/>
          <w:rtl/>
        </w:rPr>
        <w:t>رسم بياني يوضح توزيع أفراد العينة حسب المؤهل العلمي</w:t>
      </w:r>
    </w:p>
    <w:p w14:paraId="700A955C" w14:textId="3E374B03" w:rsidR="00D509BD" w:rsidRPr="00EF0EB3" w:rsidRDefault="00D509BD" w:rsidP="00D059E8">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r w:rsidR="006D4D27" w:rsidRPr="006D4D27">
        <w:rPr>
          <w:noProof/>
        </w:rPr>
        <w:t xml:space="preserve"> </w:t>
      </w:r>
    </w:p>
    <w:p w14:paraId="18820F08" w14:textId="64C5E433" w:rsidR="007F40BD" w:rsidRPr="00EF0EB3" w:rsidRDefault="00FF0092" w:rsidP="00693B38">
      <w:pPr>
        <w:bidi/>
        <w:spacing w:line="360" w:lineRule="auto"/>
        <w:ind w:firstLine="426"/>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يتضح من الجدول</w:t>
      </w:r>
      <w:r w:rsidR="001F1364" w:rsidRPr="00EF0EB3">
        <w:rPr>
          <w:rFonts w:ascii="Simplified Arabic" w:hAnsi="Simplified Arabic" w:cs="Simplified Arabic" w:hint="cs"/>
          <w:sz w:val="24"/>
          <w:szCs w:val="24"/>
          <w:rtl/>
        </w:rPr>
        <w:t xml:space="preserve"> </w:t>
      </w:r>
      <w:r w:rsidR="001F1364" w:rsidRPr="009376AC">
        <w:rPr>
          <w:rFonts w:ascii="Simplified Arabic" w:hAnsi="Simplified Arabic" w:cs="Simplified Arabic" w:hint="cs"/>
          <w:sz w:val="24"/>
          <w:szCs w:val="24"/>
          <w:rtl/>
        </w:rPr>
        <w:t>رقم (</w:t>
      </w:r>
      <w:r w:rsidR="009376AC" w:rsidRPr="009376AC">
        <w:rPr>
          <w:rFonts w:ascii="Simplified Arabic" w:hAnsi="Simplified Arabic" w:cs="Simplified Arabic" w:hint="cs"/>
          <w:sz w:val="24"/>
          <w:szCs w:val="24"/>
          <w:rtl/>
        </w:rPr>
        <w:t>1</w:t>
      </w:r>
      <w:r w:rsidR="005B626B">
        <w:rPr>
          <w:rFonts w:ascii="Simplified Arabic" w:hAnsi="Simplified Arabic" w:cs="Simplified Arabic" w:hint="cs"/>
          <w:sz w:val="24"/>
          <w:szCs w:val="24"/>
          <w:rtl/>
        </w:rPr>
        <w:t>3</w:t>
      </w:r>
      <w:r w:rsidR="001F1364" w:rsidRPr="009376AC">
        <w:rPr>
          <w:rFonts w:ascii="Simplified Arabic" w:hAnsi="Simplified Arabic" w:cs="Simplified Arabic" w:hint="cs"/>
          <w:sz w:val="24"/>
          <w:szCs w:val="24"/>
          <w:rtl/>
        </w:rPr>
        <w:t>)</w:t>
      </w:r>
      <w:r w:rsidRPr="009376AC">
        <w:rPr>
          <w:rFonts w:ascii="Simplified Arabic" w:hAnsi="Simplified Arabic" w:cs="Simplified Arabic" w:hint="cs"/>
          <w:sz w:val="24"/>
          <w:szCs w:val="24"/>
          <w:rtl/>
        </w:rPr>
        <w:t xml:space="preserve"> </w:t>
      </w:r>
      <w:r w:rsidR="006B5E63" w:rsidRPr="009376AC">
        <w:rPr>
          <w:rFonts w:ascii="Simplified Arabic" w:hAnsi="Simplified Arabic" w:cs="Simplified Arabic" w:hint="cs"/>
          <w:sz w:val="24"/>
          <w:szCs w:val="24"/>
          <w:rtl/>
        </w:rPr>
        <w:t xml:space="preserve">والشكل </w:t>
      </w:r>
      <w:r w:rsidR="006B5E63" w:rsidRPr="00EF0EB3">
        <w:rPr>
          <w:rFonts w:ascii="Simplified Arabic" w:hAnsi="Simplified Arabic" w:cs="Simplified Arabic" w:hint="cs"/>
          <w:sz w:val="24"/>
          <w:szCs w:val="24"/>
          <w:rtl/>
        </w:rPr>
        <w:t>رقم (</w:t>
      </w:r>
      <w:r w:rsidR="002B2E77" w:rsidRPr="00EF0EB3">
        <w:rPr>
          <w:rFonts w:ascii="Simplified Arabic" w:hAnsi="Simplified Arabic" w:cs="Simplified Arabic" w:hint="cs"/>
          <w:sz w:val="24"/>
          <w:szCs w:val="24"/>
          <w:rtl/>
        </w:rPr>
        <w:t>3</w:t>
      </w:r>
      <w:r w:rsidR="006B5E63" w:rsidRPr="00EF0EB3">
        <w:rPr>
          <w:rFonts w:ascii="Simplified Arabic" w:hAnsi="Simplified Arabic" w:cs="Simplified Arabic" w:hint="cs"/>
          <w:sz w:val="24"/>
          <w:szCs w:val="24"/>
          <w:rtl/>
        </w:rPr>
        <w:t xml:space="preserve">) </w:t>
      </w:r>
      <w:r w:rsidR="007F40BD" w:rsidRPr="00EF0EB3">
        <w:rPr>
          <w:rFonts w:ascii="Simplified Arabic" w:hAnsi="Simplified Arabic" w:cs="Simplified Arabic"/>
          <w:sz w:val="24"/>
          <w:szCs w:val="24"/>
          <w:rtl/>
        </w:rPr>
        <w:t>توزيع أفراد العينة وفق متغير المؤهل العلمي، وتشير النتائج إلى أن حملة درجة البكالوريوس يمثلون النسبة الأكبر من أفراد العينة، إذ بلغ عددهم (218) مفردة بنسبة (54.5%)،</w:t>
      </w:r>
      <w:r w:rsidR="00693B38">
        <w:rPr>
          <w:rFonts w:ascii="Simplified Arabic" w:hAnsi="Simplified Arabic" w:cs="Simplified Arabic" w:hint="cs"/>
          <w:sz w:val="24"/>
          <w:szCs w:val="24"/>
          <w:rtl/>
        </w:rPr>
        <w:t xml:space="preserve"> </w:t>
      </w:r>
      <w:r w:rsidR="007F40BD" w:rsidRPr="00E177E2">
        <w:rPr>
          <w:rFonts w:ascii="Simplified Arabic" w:hAnsi="Simplified Arabic" w:cs="Simplified Arabic"/>
          <w:sz w:val="24"/>
          <w:szCs w:val="24"/>
          <w:rtl/>
        </w:rPr>
        <w:t>في حين جاءت فئة الحاصلين على درجة الدكتوراه في</w:t>
      </w:r>
      <w:r w:rsidR="007F40BD" w:rsidRPr="00EF0EB3">
        <w:rPr>
          <w:rFonts w:ascii="Simplified Arabic" w:hAnsi="Simplified Arabic" w:cs="Simplified Arabic"/>
          <w:sz w:val="24"/>
          <w:szCs w:val="24"/>
          <w:rtl/>
        </w:rPr>
        <w:t xml:space="preserve"> المرتبة الأخيرة بعدد (37) مفردة </w:t>
      </w:r>
      <w:r w:rsidR="00B554A9" w:rsidRPr="00EF0EB3">
        <w:rPr>
          <w:rFonts w:ascii="Simplified Arabic" w:hAnsi="Simplified Arabic" w:cs="Simplified Arabic" w:hint="cs"/>
          <w:sz w:val="24"/>
          <w:szCs w:val="24"/>
          <w:rtl/>
        </w:rPr>
        <w:t>بنسبة</w:t>
      </w:r>
      <w:r w:rsidR="00B554A9" w:rsidRPr="00EF0EB3">
        <w:rPr>
          <w:rFonts w:ascii="Simplified Arabic" w:hAnsi="Simplified Arabic" w:cs="Simplified Arabic"/>
          <w:sz w:val="24"/>
          <w:szCs w:val="24"/>
          <w:lang w:val="en-GB"/>
        </w:rPr>
        <w:t xml:space="preserve"> </w:t>
      </w:r>
      <w:r w:rsidR="00B554A9" w:rsidRPr="00EF0EB3">
        <w:rPr>
          <w:rFonts w:ascii="Simplified Arabic" w:hAnsi="Simplified Arabic" w:cs="Simplified Arabic" w:hint="cs"/>
          <w:sz w:val="24"/>
          <w:szCs w:val="24"/>
          <w:rtl/>
          <w:lang w:val="en-GB"/>
        </w:rPr>
        <w:t>(</w:t>
      </w:r>
      <w:r w:rsidR="006F61C1" w:rsidRPr="00EF0EB3">
        <w:rPr>
          <w:rFonts w:ascii="Simplified Arabic" w:hAnsi="Simplified Arabic" w:cs="Simplified Arabic"/>
          <w:sz w:val="24"/>
          <w:szCs w:val="24"/>
        </w:rPr>
        <w:t>9.3</w:t>
      </w:r>
      <w:r w:rsidR="006F61C1" w:rsidRPr="00EF0EB3">
        <w:rPr>
          <w:rFonts w:ascii="Simplified Arabic" w:hAnsi="Simplified Arabic" w:cs="Simplified Arabic" w:hint="cs"/>
          <w:sz w:val="24"/>
          <w:szCs w:val="24"/>
          <w:rtl/>
          <w:lang w:val="en-GB"/>
        </w:rPr>
        <w:t>%).</w:t>
      </w:r>
    </w:p>
    <w:p w14:paraId="6FB5E642" w14:textId="54FA4F1D" w:rsidR="007F40BD" w:rsidRPr="00B554A9" w:rsidRDefault="007F40BD">
      <w:pPr>
        <w:pStyle w:val="a4"/>
        <w:numPr>
          <w:ilvl w:val="0"/>
          <w:numId w:val="85"/>
        </w:numPr>
        <w:bidi/>
        <w:spacing w:line="360" w:lineRule="auto"/>
        <w:ind w:left="426"/>
        <w:jc w:val="both"/>
        <w:rPr>
          <w:rFonts w:ascii="Simplified Arabic" w:hAnsi="Simplified Arabic" w:cs="Simplified Arabic"/>
          <w:b/>
          <w:bCs/>
          <w:sz w:val="24"/>
          <w:szCs w:val="24"/>
          <w:lang w:val="en-GB"/>
        </w:rPr>
      </w:pPr>
      <w:r w:rsidRPr="00B554A9">
        <w:rPr>
          <w:rFonts w:ascii="Simplified Arabic" w:hAnsi="Simplified Arabic" w:cs="Simplified Arabic"/>
          <w:b/>
          <w:bCs/>
          <w:sz w:val="24"/>
          <w:szCs w:val="24"/>
          <w:rtl/>
        </w:rPr>
        <w:t>التحليل التفسيري</w:t>
      </w:r>
      <w:r w:rsidR="006F61C1" w:rsidRPr="00B554A9">
        <w:rPr>
          <w:rFonts w:ascii="Simplified Arabic" w:hAnsi="Simplified Arabic" w:cs="Simplified Arabic" w:hint="cs"/>
          <w:b/>
          <w:bCs/>
          <w:sz w:val="24"/>
          <w:szCs w:val="24"/>
          <w:rtl/>
        </w:rPr>
        <w:t>:</w:t>
      </w:r>
    </w:p>
    <w:p w14:paraId="304F56C2" w14:textId="7ADBA563" w:rsidR="007F40BD" w:rsidRPr="00EF0EB3" w:rsidRDefault="007F40BD" w:rsidP="009376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بأن الفئات ذات المؤهلات الجامعية والعليا تُعد من أكثر الفئات استخداما</w:t>
      </w:r>
      <w:r w:rsidR="006F61C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للإنترنت والمنصات الرقمية الحديثة وأكثر قدرة على التعامل مع المحتوى المعرفي والثقافي الذي تقدمه قنوات اليوتيوب</w:t>
      </w:r>
      <w:r w:rsidR="00CF3C2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أن ارتفاع نسبة حملة البكالوريوس يعكس طبيعة المجتمع المستهدف للدراسة، والذي يضم شريحة واسعة من الشباب السعودي في المرحلة الجامعية أو ما بعدها</w:t>
      </w:r>
      <w:r w:rsidRPr="00EF0EB3">
        <w:rPr>
          <w:rFonts w:ascii="Simplified Arabic" w:hAnsi="Simplified Arabic" w:cs="Simplified Arabic"/>
          <w:sz w:val="24"/>
          <w:szCs w:val="24"/>
          <w:lang w:val="en-GB"/>
        </w:rPr>
        <w:t>.</w:t>
      </w:r>
    </w:p>
    <w:p w14:paraId="6EC00FCA" w14:textId="3723BC59" w:rsidR="007F40BD" w:rsidRPr="00EF0EB3" w:rsidRDefault="007F40BD" w:rsidP="009376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 xml:space="preserve">وتشير هذه النتيجة إلى أن غالبية أفراد العينة </w:t>
      </w:r>
      <w:r w:rsidR="00CF3C28">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مستوى تعليمي يمكنهم من فهم القضايا اللغوية والثقافية المرتبطة بالعولمة اللغوية وتحليل المضامين التي تقدمها قنوات اليوتيوب وتقييم تأثيراتها على اللغة العربية والهوية الثقافية</w:t>
      </w:r>
      <w:r w:rsidR="00CF3C2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فكلما ارتفع المستوى التعليمي زادت قدرة الفرد على إدراك الأبعاد الاجتماعية والثقافية للمحتوى الرقمي والتمييز بين التأثيرات الإيجابية والسلبية للعولمة اللغوية</w:t>
      </w:r>
      <w:r w:rsidRPr="00EF0EB3">
        <w:rPr>
          <w:rFonts w:ascii="Simplified Arabic" w:hAnsi="Simplified Arabic" w:cs="Simplified Arabic"/>
          <w:sz w:val="24"/>
          <w:szCs w:val="24"/>
          <w:lang w:val="en-GB"/>
        </w:rPr>
        <w:t>.</w:t>
      </w:r>
    </w:p>
    <w:p w14:paraId="5404262D" w14:textId="5965FDBE" w:rsidR="007F40BD" w:rsidRPr="00EF0EB3" w:rsidRDefault="007F40BD" w:rsidP="009376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ومن ناحية أخرى، فإن مشاركة أفراد من مستويات تعليمية مختلفة تس</w:t>
      </w:r>
      <w:r w:rsidR="006F61C1"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توفير رؤية شاملة حول تأثيرات العولمة اللغوية على شرائح تعليمية متنوعة، مما يعزز من قدرة الدراسة على رصد الاتجاهات العامة للشباب السعودي بمختلف خلفياتهم التعليمية</w:t>
      </w:r>
      <w:r w:rsidRPr="00EF0EB3">
        <w:rPr>
          <w:rFonts w:ascii="Simplified Arabic" w:hAnsi="Simplified Arabic" w:cs="Simplified Arabic"/>
          <w:sz w:val="24"/>
          <w:szCs w:val="24"/>
          <w:lang w:val="en-GB"/>
        </w:rPr>
        <w:t>.</w:t>
      </w:r>
    </w:p>
    <w:p w14:paraId="745C437A" w14:textId="574AAF25" w:rsidR="007F40BD" w:rsidRPr="00EF0EB3" w:rsidRDefault="00693B38" w:rsidP="009376AC">
      <w:pPr>
        <w:bidi/>
        <w:spacing w:line="360" w:lineRule="auto"/>
        <w:ind w:firstLine="720"/>
        <w:jc w:val="both"/>
        <w:rPr>
          <w:rFonts w:ascii="Simplified Arabic" w:hAnsi="Simplified Arabic" w:cs="Simplified Arabic"/>
          <w:sz w:val="24"/>
          <w:szCs w:val="24"/>
          <w:rtl/>
          <w:lang w:val="en-GB"/>
        </w:rPr>
      </w:pPr>
      <w:r>
        <w:rPr>
          <w:rFonts w:ascii="Simplified Arabic" w:hAnsi="Simplified Arabic" w:cs="Simplified Arabic" w:hint="cs"/>
          <w:sz w:val="24"/>
          <w:szCs w:val="24"/>
          <w:rtl/>
        </w:rPr>
        <w:t>ولذلك،</w:t>
      </w:r>
      <w:r w:rsidR="007F40BD" w:rsidRPr="00EF0EB3">
        <w:rPr>
          <w:rFonts w:ascii="Simplified Arabic" w:hAnsi="Simplified Arabic" w:cs="Simplified Arabic"/>
          <w:sz w:val="24"/>
          <w:szCs w:val="24"/>
          <w:rtl/>
        </w:rPr>
        <w:t xml:space="preserve"> فإن ارتفاع نسبة حملة البكالوريوس والدراسات العليا يُعد مؤشرا</w:t>
      </w:r>
      <w:r w:rsidR="006F61C1" w:rsidRPr="00EF0EB3">
        <w:rPr>
          <w:rFonts w:ascii="Simplified Arabic" w:hAnsi="Simplified Arabic" w:cs="Simplified Arabic" w:hint="cs"/>
          <w:sz w:val="24"/>
          <w:szCs w:val="24"/>
          <w:rtl/>
        </w:rPr>
        <w:t>ً</w:t>
      </w:r>
      <w:r w:rsidR="007F40BD" w:rsidRPr="00EF0EB3">
        <w:rPr>
          <w:rFonts w:ascii="Simplified Arabic" w:hAnsi="Simplified Arabic" w:cs="Simplified Arabic"/>
          <w:sz w:val="24"/>
          <w:szCs w:val="24"/>
          <w:rtl/>
        </w:rPr>
        <w:t xml:space="preserve"> إيجابيا</w:t>
      </w:r>
      <w:r w:rsidR="006F61C1" w:rsidRPr="00EF0EB3">
        <w:rPr>
          <w:rFonts w:ascii="Simplified Arabic" w:hAnsi="Simplified Arabic" w:cs="Simplified Arabic" w:hint="cs"/>
          <w:sz w:val="24"/>
          <w:szCs w:val="24"/>
          <w:rtl/>
        </w:rPr>
        <w:t>ً</w:t>
      </w:r>
      <w:r w:rsidR="007F40BD" w:rsidRPr="00EF0EB3">
        <w:rPr>
          <w:rFonts w:ascii="Simplified Arabic" w:hAnsi="Simplified Arabic" w:cs="Simplified Arabic"/>
          <w:sz w:val="24"/>
          <w:szCs w:val="24"/>
          <w:rtl/>
        </w:rPr>
        <w:t>؛ لأن هذه الفئات غالبا</w:t>
      </w:r>
      <w:r w:rsidR="006F61C1" w:rsidRPr="00EF0EB3">
        <w:rPr>
          <w:rFonts w:ascii="Simplified Arabic" w:hAnsi="Simplified Arabic" w:cs="Simplified Arabic" w:hint="cs"/>
          <w:sz w:val="24"/>
          <w:szCs w:val="24"/>
          <w:rtl/>
        </w:rPr>
        <w:t>ً</w:t>
      </w:r>
      <w:r w:rsidR="007F40BD" w:rsidRPr="00EF0EB3">
        <w:rPr>
          <w:rFonts w:ascii="Simplified Arabic" w:hAnsi="Simplified Arabic" w:cs="Simplified Arabic"/>
          <w:sz w:val="24"/>
          <w:szCs w:val="24"/>
          <w:rtl/>
        </w:rPr>
        <w:t xml:space="preserve"> ما تمتلك مستوى أعلى من الوعي اللغوي والثقافي وتتعرض بصورة أكبر للمحتوى الرقمي العالمي </w:t>
      </w:r>
      <w:r w:rsidR="00C568B4">
        <w:rPr>
          <w:rFonts w:ascii="Simplified Arabic" w:hAnsi="Simplified Arabic" w:cs="Simplified Arabic" w:hint="cs"/>
          <w:sz w:val="24"/>
          <w:szCs w:val="24"/>
          <w:rtl/>
        </w:rPr>
        <w:t>ال</w:t>
      </w:r>
      <w:r w:rsidR="007F40BD" w:rsidRPr="00EF0EB3">
        <w:rPr>
          <w:rFonts w:ascii="Simplified Arabic" w:hAnsi="Simplified Arabic" w:cs="Simplified Arabic"/>
          <w:sz w:val="24"/>
          <w:szCs w:val="24"/>
          <w:rtl/>
        </w:rPr>
        <w:t>متعدد اللغات</w:t>
      </w:r>
      <w:r>
        <w:rPr>
          <w:rFonts w:ascii="Simplified Arabic" w:hAnsi="Simplified Arabic" w:cs="Simplified Arabic" w:hint="cs"/>
          <w:sz w:val="24"/>
          <w:szCs w:val="24"/>
          <w:rtl/>
        </w:rPr>
        <w:t xml:space="preserve">، </w:t>
      </w:r>
      <w:r w:rsidR="007F40BD" w:rsidRPr="00EF0EB3">
        <w:rPr>
          <w:rFonts w:ascii="Simplified Arabic" w:hAnsi="Simplified Arabic" w:cs="Simplified Arabic"/>
          <w:sz w:val="24"/>
          <w:szCs w:val="24"/>
          <w:rtl/>
        </w:rPr>
        <w:t>و</w:t>
      </w:r>
      <w:r w:rsidR="0088148F">
        <w:rPr>
          <w:rFonts w:ascii="Simplified Arabic" w:hAnsi="Simplified Arabic" w:cs="Simplified Arabic" w:hint="cs"/>
          <w:sz w:val="24"/>
          <w:szCs w:val="24"/>
          <w:rtl/>
        </w:rPr>
        <w:t>يتضح من</w:t>
      </w:r>
      <w:r w:rsidR="007F40BD" w:rsidRPr="00EF0EB3">
        <w:rPr>
          <w:rFonts w:ascii="Simplified Arabic" w:hAnsi="Simplified Arabic" w:cs="Simplified Arabic"/>
          <w:sz w:val="24"/>
          <w:szCs w:val="24"/>
          <w:rtl/>
        </w:rPr>
        <w:t xml:space="preserve"> هذه النتيجة أن العينة تضم فئة تتمتع بقدر مناسب من التأهيل العلمي والمعرفي، مما يعزز موثوقية النتائج المتعلقة باتجاهات الشباب نحو العولمة اللغوية والقضايا الثقافية التي تطرحها قنوات اليوتيوب</w:t>
      </w:r>
      <w:r w:rsidR="007F40BD" w:rsidRPr="00EF0EB3">
        <w:rPr>
          <w:rFonts w:ascii="Simplified Arabic" w:hAnsi="Simplified Arabic" w:cs="Simplified Arabic"/>
          <w:sz w:val="24"/>
          <w:szCs w:val="24"/>
          <w:lang w:val="en-GB"/>
        </w:rPr>
        <w:t>.</w:t>
      </w:r>
    </w:p>
    <w:p w14:paraId="07E03CC7" w14:textId="77777777" w:rsidR="006F61C1" w:rsidRPr="00EF0EB3" w:rsidRDefault="006F61C1" w:rsidP="0030574A">
      <w:pPr>
        <w:bidi/>
        <w:spacing w:line="360" w:lineRule="auto"/>
        <w:jc w:val="both"/>
        <w:rPr>
          <w:rFonts w:ascii="Simplified Arabic" w:hAnsi="Simplified Arabic" w:cs="Simplified Arabic"/>
          <w:sz w:val="24"/>
          <w:szCs w:val="24"/>
          <w:lang w:val="en-GB"/>
        </w:rPr>
      </w:pPr>
    </w:p>
    <w:p w14:paraId="65EB5409" w14:textId="77777777" w:rsidR="00B554A9" w:rsidRPr="00EF0EB3" w:rsidRDefault="00B554A9" w:rsidP="00B554A9">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579"/>
        <w:gridCol w:w="4503"/>
        <w:gridCol w:w="1170"/>
        <w:gridCol w:w="1525"/>
      </w:tblGrid>
      <w:tr w:rsidR="0018634B" w:rsidRPr="00EF0EB3" w14:paraId="0A99311C" w14:textId="77777777" w:rsidTr="00D77DB2">
        <w:tc>
          <w:tcPr>
            <w:tcW w:w="8777" w:type="dxa"/>
            <w:gridSpan w:val="4"/>
          </w:tcPr>
          <w:p w14:paraId="63CB556D" w14:textId="53E2F011"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9376AC">
              <w:rPr>
                <w:rFonts w:ascii="Simplified Arabic" w:hAnsi="Simplified Arabic" w:cs="Simplified Arabic" w:hint="cs"/>
                <w:b/>
                <w:bCs/>
                <w:sz w:val="24"/>
                <w:szCs w:val="24"/>
                <w:rtl/>
              </w:rPr>
              <w:t>1</w:t>
            </w:r>
            <w:r w:rsidR="005B626B">
              <w:rPr>
                <w:rFonts w:ascii="Simplified Arabic" w:hAnsi="Simplified Arabic" w:cs="Simplified Arabic" w:hint="cs"/>
                <w:b/>
                <w:bCs/>
                <w:sz w:val="24"/>
                <w:szCs w:val="24"/>
                <w:rtl/>
              </w:rPr>
              <w:t>4</w:t>
            </w:r>
            <w:r w:rsidRPr="00EF0EB3">
              <w:rPr>
                <w:rFonts w:ascii="Simplified Arabic" w:hAnsi="Simplified Arabic" w:cs="Simplified Arabic" w:hint="cs"/>
                <w:b/>
                <w:bCs/>
                <w:sz w:val="24"/>
                <w:szCs w:val="24"/>
                <w:rtl/>
              </w:rPr>
              <w:t xml:space="preserve">) </w:t>
            </w:r>
            <w:r w:rsidR="004E33E0" w:rsidRPr="00856A11">
              <w:rPr>
                <w:rFonts w:ascii="Simplified Arabic" w:hAnsi="Simplified Arabic" w:cs="Simplified Arabic" w:hint="cs"/>
                <w:sz w:val="24"/>
                <w:szCs w:val="24"/>
                <w:rtl/>
              </w:rPr>
              <w:t>تحليل وتوزيع أفراد العينة حسب المنطقة الجغرافية</w:t>
            </w:r>
          </w:p>
        </w:tc>
      </w:tr>
      <w:tr w:rsidR="0018634B" w:rsidRPr="00EF0EB3" w14:paraId="7F6C5FE6" w14:textId="77777777" w:rsidTr="0018634B">
        <w:tc>
          <w:tcPr>
            <w:tcW w:w="1579" w:type="dxa"/>
          </w:tcPr>
          <w:p w14:paraId="31FDB1F9" w14:textId="45CC8FC2" w:rsidR="00884D8A" w:rsidRPr="00EF0EB3" w:rsidRDefault="005623A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w:t>
            </w:r>
          </w:p>
        </w:tc>
        <w:tc>
          <w:tcPr>
            <w:tcW w:w="4503" w:type="dxa"/>
          </w:tcPr>
          <w:p w14:paraId="6CA17D23" w14:textId="4813110F" w:rsidR="00884D8A" w:rsidRPr="00EF0EB3" w:rsidRDefault="005623A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المنطقة الجغرافية</w:t>
            </w:r>
          </w:p>
        </w:tc>
        <w:tc>
          <w:tcPr>
            <w:tcW w:w="1170" w:type="dxa"/>
          </w:tcPr>
          <w:p w14:paraId="0A4AA633" w14:textId="77777777"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tcPr>
          <w:p w14:paraId="6CD69704" w14:textId="77777777"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18634B" w:rsidRPr="00EF0EB3" w14:paraId="14D03828" w14:textId="77777777" w:rsidTr="0018634B">
        <w:tc>
          <w:tcPr>
            <w:tcW w:w="1579" w:type="dxa"/>
          </w:tcPr>
          <w:p w14:paraId="7BA7E6AC" w14:textId="64653518" w:rsidR="00884D8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(1)</w:t>
            </w:r>
          </w:p>
        </w:tc>
        <w:tc>
          <w:tcPr>
            <w:tcW w:w="4503" w:type="dxa"/>
          </w:tcPr>
          <w:p w14:paraId="734958E1" w14:textId="2CD893D0" w:rsidR="00884D8A" w:rsidRPr="00EF0EB3" w:rsidRDefault="005623A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مكة</w:t>
            </w:r>
            <w:r w:rsidR="00ED4803" w:rsidRPr="00EF0EB3">
              <w:rPr>
                <w:rFonts w:ascii="Simplified Arabic" w:hAnsi="Simplified Arabic" w:cs="Simplified Arabic" w:hint="cs"/>
                <w:sz w:val="24"/>
                <w:szCs w:val="24"/>
                <w:rtl/>
              </w:rPr>
              <w:t xml:space="preserve"> المكرمة</w:t>
            </w:r>
          </w:p>
        </w:tc>
        <w:tc>
          <w:tcPr>
            <w:tcW w:w="1170" w:type="dxa"/>
          </w:tcPr>
          <w:p w14:paraId="5FE3AE71" w14:textId="7EA87168" w:rsidR="00884D8A"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150</w:t>
            </w:r>
          </w:p>
        </w:tc>
        <w:tc>
          <w:tcPr>
            <w:tcW w:w="1525" w:type="dxa"/>
          </w:tcPr>
          <w:p w14:paraId="3CA804E2" w14:textId="31B557AF" w:rsidR="00884D8A"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37.5</w:t>
            </w:r>
            <w:r w:rsidRPr="00EF0EB3">
              <w:rPr>
                <w:rFonts w:ascii="Simplified Arabic" w:hAnsi="Simplified Arabic" w:cs="Simplified Arabic" w:hint="cs"/>
                <w:sz w:val="24"/>
                <w:szCs w:val="24"/>
                <w:rtl/>
                <w:lang w:val="en-GB"/>
              </w:rPr>
              <w:t>%</w:t>
            </w:r>
          </w:p>
        </w:tc>
      </w:tr>
      <w:tr w:rsidR="0018634B" w:rsidRPr="00EF0EB3" w14:paraId="2A443905" w14:textId="77777777" w:rsidTr="0018634B">
        <w:tc>
          <w:tcPr>
            <w:tcW w:w="1579" w:type="dxa"/>
          </w:tcPr>
          <w:p w14:paraId="13071925" w14:textId="19B2BA9B" w:rsidR="00884D8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(2)</w:t>
            </w:r>
          </w:p>
        </w:tc>
        <w:tc>
          <w:tcPr>
            <w:tcW w:w="4503" w:type="dxa"/>
          </w:tcPr>
          <w:p w14:paraId="125C6647" w14:textId="39953AFC" w:rsidR="00884D8A" w:rsidRPr="00EF0EB3" w:rsidRDefault="005623A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جدة</w:t>
            </w:r>
          </w:p>
        </w:tc>
        <w:tc>
          <w:tcPr>
            <w:tcW w:w="1170" w:type="dxa"/>
          </w:tcPr>
          <w:p w14:paraId="7DCC705B" w14:textId="726FA8D8" w:rsidR="00884D8A"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126</w:t>
            </w:r>
          </w:p>
        </w:tc>
        <w:tc>
          <w:tcPr>
            <w:tcW w:w="1525" w:type="dxa"/>
          </w:tcPr>
          <w:p w14:paraId="26FF469A" w14:textId="60B02840" w:rsidR="00884D8A"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31.5</w:t>
            </w:r>
            <w:r w:rsidRPr="00EF0EB3">
              <w:rPr>
                <w:rFonts w:ascii="Simplified Arabic" w:hAnsi="Simplified Arabic" w:cs="Simplified Arabic" w:hint="cs"/>
                <w:sz w:val="24"/>
                <w:szCs w:val="24"/>
                <w:rtl/>
                <w:lang w:val="en-GB"/>
              </w:rPr>
              <w:t>%</w:t>
            </w:r>
          </w:p>
        </w:tc>
      </w:tr>
      <w:tr w:rsidR="0018634B" w:rsidRPr="00EF0EB3" w14:paraId="6451457F" w14:textId="77777777" w:rsidTr="0018634B">
        <w:tc>
          <w:tcPr>
            <w:tcW w:w="1579" w:type="dxa"/>
          </w:tcPr>
          <w:p w14:paraId="164C3BB4" w14:textId="78AD7A76" w:rsidR="00884D8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(3)</w:t>
            </w:r>
          </w:p>
        </w:tc>
        <w:tc>
          <w:tcPr>
            <w:tcW w:w="4503" w:type="dxa"/>
          </w:tcPr>
          <w:p w14:paraId="059B156D" w14:textId="3FFFE207" w:rsidR="00884D8A" w:rsidRPr="00EF0EB3" w:rsidRDefault="005623A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الطائف</w:t>
            </w:r>
          </w:p>
        </w:tc>
        <w:tc>
          <w:tcPr>
            <w:tcW w:w="1170" w:type="dxa"/>
          </w:tcPr>
          <w:p w14:paraId="2991B072" w14:textId="1B0D8867" w:rsidR="00884D8A"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w:t>
            </w:r>
          </w:p>
        </w:tc>
        <w:tc>
          <w:tcPr>
            <w:tcW w:w="1525" w:type="dxa"/>
          </w:tcPr>
          <w:p w14:paraId="552AC195" w14:textId="51BCB061" w:rsidR="00884D8A"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6.0</w:t>
            </w:r>
            <w:r w:rsidRPr="00EF0EB3">
              <w:rPr>
                <w:rFonts w:ascii="Simplified Arabic" w:hAnsi="Simplified Arabic" w:cs="Simplified Arabic" w:hint="cs"/>
                <w:sz w:val="24"/>
                <w:szCs w:val="24"/>
                <w:rtl/>
                <w:lang w:val="en-GB"/>
              </w:rPr>
              <w:t>%</w:t>
            </w:r>
          </w:p>
        </w:tc>
      </w:tr>
      <w:tr w:rsidR="0018634B" w:rsidRPr="00EF0EB3" w14:paraId="0930A88A" w14:textId="77777777" w:rsidTr="0018634B">
        <w:tc>
          <w:tcPr>
            <w:tcW w:w="1579" w:type="dxa"/>
          </w:tcPr>
          <w:p w14:paraId="16C6153F" w14:textId="323FFCE0" w:rsidR="0018634B" w:rsidRPr="00EF0EB3" w:rsidRDefault="0018634B"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 (4)</w:t>
            </w:r>
          </w:p>
        </w:tc>
        <w:tc>
          <w:tcPr>
            <w:tcW w:w="4503" w:type="dxa"/>
          </w:tcPr>
          <w:p w14:paraId="4829C330" w14:textId="5543A363" w:rsidR="0018634B"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رابغ</w:t>
            </w:r>
          </w:p>
        </w:tc>
        <w:tc>
          <w:tcPr>
            <w:tcW w:w="1170" w:type="dxa"/>
          </w:tcPr>
          <w:p w14:paraId="0531F636" w14:textId="5082EFA9" w:rsidR="0018634B"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38</w:t>
            </w:r>
          </w:p>
        </w:tc>
        <w:tc>
          <w:tcPr>
            <w:tcW w:w="1525" w:type="dxa"/>
          </w:tcPr>
          <w:p w14:paraId="68BF2D10" w14:textId="520F4888" w:rsidR="0018634B"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9.5</w:t>
            </w:r>
            <w:r w:rsidRPr="00EF0EB3">
              <w:rPr>
                <w:rFonts w:ascii="Simplified Arabic" w:hAnsi="Simplified Arabic" w:cs="Simplified Arabic" w:hint="cs"/>
                <w:sz w:val="24"/>
                <w:szCs w:val="24"/>
                <w:rtl/>
                <w:lang w:val="en-GB"/>
              </w:rPr>
              <w:t>%</w:t>
            </w:r>
          </w:p>
        </w:tc>
      </w:tr>
      <w:tr w:rsidR="0018634B" w:rsidRPr="00EF0EB3" w14:paraId="72EE5B01" w14:textId="77777777" w:rsidTr="0018634B">
        <w:tc>
          <w:tcPr>
            <w:tcW w:w="1579" w:type="dxa"/>
          </w:tcPr>
          <w:p w14:paraId="2CA553C7" w14:textId="5BD4E887" w:rsidR="0018634B" w:rsidRPr="00EF0EB3" w:rsidRDefault="0018634B"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 (5)</w:t>
            </w:r>
          </w:p>
        </w:tc>
        <w:tc>
          <w:tcPr>
            <w:tcW w:w="4503" w:type="dxa"/>
          </w:tcPr>
          <w:p w14:paraId="5D8BC14C" w14:textId="26E563E9" w:rsidR="0018634B"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أخرى</w:t>
            </w:r>
          </w:p>
        </w:tc>
        <w:tc>
          <w:tcPr>
            <w:tcW w:w="1170" w:type="dxa"/>
          </w:tcPr>
          <w:p w14:paraId="55836FCD" w14:textId="54D86520" w:rsidR="0018634B"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62</w:t>
            </w:r>
          </w:p>
        </w:tc>
        <w:tc>
          <w:tcPr>
            <w:tcW w:w="1525" w:type="dxa"/>
          </w:tcPr>
          <w:p w14:paraId="2E64FA98" w14:textId="373781CE" w:rsidR="0018634B"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15.5</w:t>
            </w:r>
            <w:r w:rsidRPr="00EF0EB3">
              <w:rPr>
                <w:rFonts w:ascii="Simplified Arabic" w:hAnsi="Simplified Arabic" w:cs="Simplified Arabic" w:hint="cs"/>
                <w:sz w:val="24"/>
                <w:szCs w:val="24"/>
                <w:rtl/>
                <w:lang w:val="en-GB"/>
              </w:rPr>
              <w:t>%</w:t>
            </w:r>
          </w:p>
        </w:tc>
      </w:tr>
      <w:tr w:rsidR="0018634B" w:rsidRPr="00EF0EB3" w14:paraId="3716484D" w14:textId="77777777" w:rsidTr="0018634B">
        <w:tc>
          <w:tcPr>
            <w:tcW w:w="1579" w:type="dxa"/>
          </w:tcPr>
          <w:p w14:paraId="1CE40735" w14:textId="77777777"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03" w:type="dxa"/>
          </w:tcPr>
          <w:p w14:paraId="72F54F92" w14:textId="4BEB5E85"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r w:rsidR="00C01867">
              <w:rPr>
                <w:rFonts w:ascii="Simplified Arabic" w:hAnsi="Simplified Arabic" w:cs="Simplified Arabic" w:hint="cs"/>
                <w:b/>
                <w:bCs/>
                <w:sz w:val="24"/>
                <w:szCs w:val="24"/>
                <w:rtl/>
              </w:rPr>
              <w:t xml:space="preserve"> </w:t>
            </w:r>
          </w:p>
        </w:tc>
        <w:tc>
          <w:tcPr>
            <w:tcW w:w="1170" w:type="dxa"/>
          </w:tcPr>
          <w:p w14:paraId="47FA93A4" w14:textId="5AEC9110" w:rsidR="00884D8A" w:rsidRPr="00EF0EB3" w:rsidRDefault="006F61C1"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72FEE14D" w14:textId="77777777"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721B6002" w14:textId="77777777" w:rsidR="006F61C1" w:rsidRPr="00EF0EB3" w:rsidRDefault="006F61C1" w:rsidP="0030574A">
      <w:pPr>
        <w:bidi/>
        <w:spacing w:line="360" w:lineRule="auto"/>
        <w:jc w:val="center"/>
        <w:rPr>
          <w:rFonts w:ascii="Simplified Arabic" w:hAnsi="Simplified Arabic" w:cs="Simplified Arabic"/>
          <w:b/>
          <w:bCs/>
          <w:color w:val="FF0000"/>
          <w:sz w:val="24"/>
          <w:szCs w:val="24"/>
          <w:rtl/>
        </w:rPr>
      </w:pPr>
    </w:p>
    <w:p w14:paraId="30E3E769" w14:textId="12A75486" w:rsidR="00644ACC" w:rsidRPr="00EF0EB3" w:rsidRDefault="006E162D" w:rsidP="00906DDB">
      <w:pPr>
        <w:bidi/>
        <w:spacing w:line="360" w:lineRule="auto"/>
        <w:jc w:val="center"/>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lastRenderedPageBreak/>
        <w:drawing>
          <wp:anchor distT="0" distB="0" distL="114300" distR="114300" simplePos="0" relativeHeight="251722774" behindDoc="1" locked="0" layoutInCell="1" allowOverlap="1" wp14:anchorId="31566333" wp14:editId="604539A6">
            <wp:simplePos x="0" y="0"/>
            <wp:positionH relativeFrom="column">
              <wp:posOffset>528320</wp:posOffset>
            </wp:positionH>
            <wp:positionV relativeFrom="paragraph">
              <wp:posOffset>0</wp:posOffset>
            </wp:positionV>
            <wp:extent cx="4410075" cy="2480945"/>
            <wp:effectExtent l="0" t="0" r="9525" b="0"/>
            <wp:wrapTight wrapText="bothSides">
              <wp:wrapPolygon edited="0">
                <wp:start x="0" y="0"/>
                <wp:lineTo x="0" y="21395"/>
                <wp:lineTo x="21553" y="21395"/>
                <wp:lineTo x="21553" y="0"/>
                <wp:lineTo x="0" y="0"/>
              </wp:wrapPolygon>
            </wp:wrapTight>
            <wp:docPr id="1673146712"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146712" name="صورة 2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10075" cy="2480945"/>
                    </a:xfrm>
                    <a:prstGeom prst="rect">
                      <a:avLst/>
                    </a:prstGeom>
                  </pic:spPr>
                </pic:pic>
              </a:graphicData>
            </a:graphic>
            <wp14:sizeRelH relativeFrom="page">
              <wp14:pctWidth>0</wp14:pctWidth>
            </wp14:sizeRelH>
            <wp14:sizeRelV relativeFrom="page">
              <wp14:pctHeight>0</wp14:pctHeight>
            </wp14:sizeRelV>
          </wp:anchor>
        </w:drawing>
      </w:r>
    </w:p>
    <w:p w14:paraId="33DBACF1" w14:textId="77777777" w:rsidR="006E162D" w:rsidRDefault="006E162D" w:rsidP="00A36393">
      <w:pPr>
        <w:bidi/>
        <w:spacing w:line="360" w:lineRule="auto"/>
        <w:jc w:val="center"/>
        <w:rPr>
          <w:rFonts w:ascii="Simplified Arabic" w:hAnsi="Simplified Arabic" w:cs="Simplified Arabic"/>
          <w:b/>
          <w:bCs/>
          <w:sz w:val="24"/>
          <w:szCs w:val="24"/>
          <w:rtl/>
        </w:rPr>
      </w:pPr>
    </w:p>
    <w:p w14:paraId="32A2AE8C" w14:textId="77777777" w:rsidR="006E162D" w:rsidRDefault="006E162D" w:rsidP="006E162D">
      <w:pPr>
        <w:bidi/>
        <w:spacing w:line="360" w:lineRule="auto"/>
        <w:jc w:val="center"/>
        <w:rPr>
          <w:rFonts w:ascii="Simplified Arabic" w:hAnsi="Simplified Arabic" w:cs="Simplified Arabic"/>
          <w:b/>
          <w:bCs/>
          <w:sz w:val="24"/>
          <w:szCs w:val="24"/>
          <w:rtl/>
        </w:rPr>
      </w:pPr>
    </w:p>
    <w:p w14:paraId="2A2B85ED" w14:textId="77777777" w:rsidR="006E162D" w:rsidRDefault="006E162D" w:rsidP="006E162D">
      <w:pPr>
        <w:bidi/>
        <w:spacing w:line="360" w:lineRule="auto"/>
        <w:jc w:val="center"/>
        <w:rPr>
          <w:rFonts w:ascii="Simplified Arabic" w:hAnsi="Simplified Arabic" w:cs="Simplified Arabic"/>
          <w:b/>
          <w:bCs/>
          <w:sz w:val="24"/>
          <w:szCs w:val="24"/>
          <w:rtl/>
        </w:rPr>
      </w:pPr>
    </w:p>
    <w:p w14:paraId="1E272A51" w14:textId="77777777" w:rsidR="006E162D" w:rsidRDefault="006E162D" w:rsidP="006E162D">
      <w:pPr>
        <w:bidi/>
        <w:spacing w:line="360" w:lineRule="auto"/>
        <w:jc w:val="center"/>
        <w:rPr>
          <w:rFonts w:ascii="Simplified Arabic" w:hAnsi="Simplified Arabic" w:cs="Simplified Arabic"/>
          <w:b/>
          <w:bCs/>
          <w:sz w:val="24"/>
          <w:szCs w:val="24"/>
          <w:rtl/>
        </w:rPr>
      </w:pPr>
    </w:p>
    <w:p w14:paraId="1033E229" w14:textId="77777777" w:rsidR="006E162D" w:rsidRDefault="006E162D" w:rsidP="006E162D">
      <w:pPr>
        <w:bidi/>
        <w:spacing w:line="360" w:lineRule="auto"/>
        <w:jc w:val="center"/>
        <w:rPr>
          <w:rFonts w:ascii="Simplified Arabic" w:hAnsi="Simplified Arabic" w:cs="Simplified Arabic"/>
          <w:b/>
          <w:bCs/>
          <w:sz w:val="24"/>
          <w:szCs w:val="24"/>
          <w:rtl/>
        </w:rPr>
      </w:pPr>
    </w:p>
    <w:p w14:paraId="645758A0" w14:textId="77777777" w:rsidR="006E162D" w:rsidRDefault="006E162D" w:rsidP="006E162D">
      <w:pPr>
        <w:bidi/>
        <w:spacing w:line="360" w:lineRule="auto"/>
        <w:jc w:val="center"/>
        <w:rPr>
          <w:rFonts w:ascii="Simplified Arabic" w:hAnsi="Simplified Arabic" w:cs="Simplified Arabic"/>
          <w:b/>
          <w:bCs/>
          <w:sz w:val="24"/>
          <w:szCs w:val="24"/>
          <w:rtl/>
        </w:rPr>
      </w:pPr>
    </w:p>
    <w:p w14:paraId="61D82501" w14:textId="5B57CC05" w:rsidR="00BD1591" w:rsidRPr="00EF0EB3" w:rsidRDefault="00BD1591" w:rsidP="00BD1591">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(4) </w:t>
      </w:r>
      <w:r w:rsidRPr="00EF0EB3">
        <w:rPr>
          <w:rFonts w:ascii="Simplified Arabic" w:hAnsi="Simplified Arabic" w:cs="Simplified Arabic" w:hint="cs"/>
          <w:sz w:val="24"/>
          <w:szCs w:val="24"/>
          <w:rtl/>
        </w:rPr>
        <w:t>رسم بياني يوضح توزيع أفراد العينة حسب المنطقة الجغرافية</w:t>
      </w:r>
    </w:p>
    <w:p w14:paraId="6110DC50" w14:textId="7E15A523" w:rsidR="00D509BD" w:rsidRPr="00EF0EB3" w:rsidRDefault="00D509BD" w:rsidP="00265312">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61751247" w14:textId="30E00C5C" w:rsidR="00007276" w:rsidRPr="00EF0EB3" w:rsidRDefault="001F1364" w:rsidP="00BD1591">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يتضح من الجدول </w:t>
      </w:r>
      <w:r w:rsidRPr="00856A11">
        <w:rPr>
          <w:rFonts w:ascii="Simplified Arabic" w:hAnsi="Simplified Arabic" w:cs="Simplified Arabic" w:hint="cs"/>
          <w:sz w:val="24"/>
          <w:szCs w:val="24"/>
          <w:rtl/>
        </w:rPr>
        <w:t>رقم (</w:t>
      </w:r>
      <w:r w:rsidR="00856A11" w:rsidRPr="00856A11">
        <w:rPr>
          <w:rFonts w:ascii="Simplified Arabic" w:hAnsi="Simplified Arabic" w:cs="Simplified Arabic" w:hint="cs"/>
          <w:sz w:val="24"/>
          <w:szCs w:val="24"/>
          <w:rtl/>
        </w:rPr>
        <w:t>1</w:t>
      </w:r>
      <w:r w:rsidR="005B626B">
        <w:rPr>
          <w:rFonts w:ascii="Simplified Arabic" w:hAnsi="Simplified Arabic" w:cs="Simplified Arabic" w:hint="cs"/>
          <w:sz w:val="24"/>
          <w:szCs w:val="24"/>
          <w:rtl/>
        </w:rPr>
        <w:t>4</w:t>
      </w:r>
      <w:r w:rsidRPr="00856A11">
        <w:rPr>
          <w:rFonts w:ascii="Simplified Arabic" w:hAnsi="Simplified Arabic" w:cs="Simplified Arabic" w:hint="cs"/>
          <w:sz w:val="24"/>
          <w:szCs w:val="24"/>
          <w:rtl/>
        </w:rPr>
        <w:t>)</w:t>
      </w:r>
      <w:r w:rsidR="006B5E63" w:rsidRPr="00856A11">
        <w:rPr>
          <w:rFonts w:ascii="Simplified Arabic" w:hAnsi="Simplified Arabic" w:cs="Simplified Arabic" w:hint="cs"/>
          <w:sz w:val="24"/>
          <w:szCs w:val="24"/>
          <w:rtl/>
        </w:rPr>
        <w:t xml:space="preserve"> </w:t>
      </w:r>
      <w:r w:rsidR="006B5E63" w:rsidRPr="00EF0EB3">
        <w:rPr>
          <w:rFonts w:ascii="Simplified Arabic" w:hAnsi="Simplified Arabic" w:cs="Simplified Arabic" w:hint="cs"/>
          <w:sz w:val="24"/>
          <w:szCs w:val="24"/>
          <w:rtl/>
        </w:rPr>
        <w:t>والشكل رقم (</w:t>
      </w:r>
      <w:r w:rsidR="006F61C1" w:rsidRPr="00EF0EB3">
        <w:rPr>
          <w:rFonts w:ascii="Simplified Arabic" w:hAnsi="Simplified Arabic" w:cs="Simplified Arabic" w:hint="cs"/>
          <w:sz w:val="24"/>
          <w:szCs w:val="24"/>
          <w:rtl/>
        </w:rPr>
        <w:t>4</w:t>
      </w:r>
      <w:r w:rsidR="006B5E63" w:rsidRPr="00EF0EB3">
        <w:rPr>
          <w:rFonts w:ascii="Simplified Arabic" w:hAnsi="Simplified Arabic" w:cs="Simplified Arabic" w:hint="cs"/>
          <w:sz w:val="24"/>
          <w:szCs w:val="24"/>
          <w:rtl/>
        </w:rPr>
        <w:t xml:space="preserve">) </w:t>
      </w:r>
      <w:r w:rsidR="00007276" w:rsidRPr="00EF0EB3">
        <w:rPr>
          <w:rFonts w:ascii="Simplified Arabic" w:hAnsi="Simplified Arabic" w:cs="Simplified Arabic"/>
          <w:sz w:val="24"/>
          <w:szCs w:val="24"/>
          <w:rtl/>
        </w:rPr>
        <w:t>توزيع أفراد العينة وفق المنطقة الجغرافية، وتشير النتائج إلى أن مدينة مكة المكرمة جاءت في المرتبة الأولى بعدد (150) مفردة بنسبة (37.5%) من إجمالي العينة، في حين جاءت مدينة الطائف في المرتبة الأخيرة بعدد (24) مفردة بنسبة (6.0%). وتوضح النتائج أن ما نسبته (69%) من أفراد العينة ينتمون إلى مدينتي مكة المكرمة وجدة، وهما المدينتان الأكبر تمثيلا</w:t>
      </w:r>
      <w:r w:rsidR="00007276" w:rsidRPr="00EF0EB3">
        <w:rPr>
          <w:rFonts w:ascii="Simplified Arabic" w:hAnsi="Simplified Arabic" w:cs="Simplified Arabic" w:hint="cs"/>
          <w:sz w:val="24"/>
          <w:szCs w:val="24"/>
          <w:rtl/>
        </w:rPr>
        <w:t>ً</w:t>
      </w:r>
      <w:r w:rsidR="00007276" w:rsidRPr="00EF0EB3">
        <w:rPr>
          <w:rFonts w:ascii="Simplified Arabic" w:hAnsi="Simplified Arabic" w:cs="Simplified Arabic"/>
          <w:sz w:val="24"/>
          <w:szCs w:val="24"/>
          <w:rtl/>
        </w:rPr>
        <w:t xml:space="preserve"> في مجتمع الدراسة</w:t>
      </w:r>
      <w:r w:rsidR="00007276" w:rsidRPr="00EF0EB3">
        <w:rPr>
          <w:rFonts w:ascii="Simplified Arabic" w:hAnsi="Simplified Arabic" w:cs="Simplified Arabic"/>
          <w:sz w:val="24"/>
          <w:szCs w:val="24"/>
          <w:lang w:val="en-GB"/>
        </w:rPr>
        <w:t>.</w:t>
      </w:r>
    </w:p>
    <w:p w14:paraId="50E0BE7B" w14:textId="79B59852" w:rsidR="00007276" w:rsidRPr="002E5446" w:rsidRDefault="00007276">
      <w:pPr>
        <w:pStyle w:val="a4"/>
        <w:numPr>
          <w:ilvl w:val="0"/>
          <w:numId w:val="85"/>
        </w:numPr>
        <w:bidi/>
        <w:spacing w:line="360" w:lineRule="auto"/>
        <w:ind w:left="336"/>
        <w:jc w:val="both"/>
        <w:rPr>
          <w:rFonts w:ascii="Simplified Arabic" w:hAnsi="Simplified Arabic" w:cs="Simplified Arabic"/>
          <w:b/>
          <w:bCs/>
          <w:sz w:val="24"/>
          <w:szCs w:val="24"/>
          <w:lang w:val="en-GB"/>
        </w:rPr>
      </w:pPr>
      <w:r w:rsidRPr="002E5446">
        <w:rPr>
          <w:rFonts w:ascii="Simplified Arabic" w:hAnsi="Simplified Arabic" w:cs="Simplified Arabic"/>
          <w:b/>
          <w:bCs/>
          <w:sz w:val="24"/>
          <w:szCs w:val="24"/>
          <w:rtl/>
        </w:rPr>
        <w:t>التحليل التفسيري</w:t>
      </w:r>
      <w:r w:rsidRPr="002E5446">
        <w:rPr>
          <w:rFonts w:ascii="Simplified Arabic" w:hAnsi="Simplified Arabic" w:cs="Simplified Arabic" w:hint="cs"/>
          <w:b/>
          <w:bCs/>
          <w:sz w:val="24"/>
          <w:szCs w:val="24"/>
          <w:rtl/>
        </w:rPr>
        <w:t>:</w:t>
      </w:r>
    </w:p>
    <w:p w14:paraId="58F846CE" w14:textId="55D92279" w:rsidR="00007276" w:rsidRPr="00EF0EB3" w:rsidRDefault="00007276" w:rsidP="00BD1591">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طبيعة المنطقة الغربية للمملكة العربية السعودية، التي تُعد من أكثر مناطق المملكة انفتاحا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وتنوعا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ثقافيا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ولغويا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ويُلاحظ ارتفاع نسبة المشاركين من مكة المكرمة وجدة نظرا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للكثافة السكانية المرتفعة فيهما، إضافة إلى مكانتهما الدينية والاقتصادية وما تشهدانه من تفاعل مستمر مع جنسيات وثقافات متعددة</w:t>
      </w:r>
      <w:r w:rsidRPr="00EF0EB3">
        <w:rPr>
          <w:rFonts w:ascii="Simplified Arabic" w:hAnsi="Simplified Arabic" w:cs="Simplified Arabic"/>
          <w:sz w:val="24"/>
          <w:szCs w:val="24"/>
          <w:lang w:val="en-GB"/>
        </w:rPr>
        <w:t>.</w:t>
      </w:r>
    </w:p>
    <w:p w14:paraId="47C129AC" w14:textId="0AF52EF4" w:rsidR="00007276" w:rsidRPr="00EF0EB3" w:rsidRDefault="0000727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فتمثل مكة المكرمة مركزا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دينيا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عالميا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تستقطب ملايين الحجاج والمعتمرين من مختلف دول العالم، الأمر الذي يجعلها بيئة تتجسد فيها مظاهر التعدد اللغوي والثقافي بشكل واضح</w:t>
      </w:r>
      <w:r w:rsidR="00360AE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ويؤدي هذا </w:t>
      </w:r>
      <w:r w:rsidR="00360AEC">
        <w:rPr>
          <w:rFonts w:ascii="Simplified Arabic" w:hAnsi="Simplified Arabic" w:cs="Simplified Arabic" w:hint="cs"/>
          <w:sz w:val="24"/>
          <w:szCs w:val="24"/>
          <w:rtl/>
        </w:rPr>
        <w:t>التعرض</w:t>
      </w:r>
      <w:r w:rsidRPr="00EF0EB3">
        <w:rPr>
          <w:rFonts w:ascii="Simplified Arabic" w:hAnsi="Simplified Arabic" w:cs="Simplified Arabic"/>
          <w:sz w:val="24"/>
          <w:szCs w:val="24"/>
          <w:rtl/>
        </w:rPr>
        <w:t xml:space="preserve"> المستمر </w:t>
      </w:r>
      <w:r w:rsidR="00360AEC">
        <w:rPr>
          <w:rFonts w:ascii="Simplified Arabic" w:hAnsi="Simplified Arabic" w:cs="Simplified Arabic" w:hint="cs"/>
          <w:sz w:val="24"/>
          <w:szCs w:val="24"/>
          <w:rtl/>
        </w:rPr>
        <w:t>ل</w:t>
      </w:r>
      <w:r w:rsidRPr="00EF0EB3">
        <w:rPr>
          <w:rFonts w:ascii="Simplified Arabic" w:hAnsi="Simplified Arabic" w:cs="Simplified Arabic"/>
          <w:sz w:val="24"/>
          <w:szCs w:val="24"/>
          <w:rtl/>
        </w:rPr>
        <w:t>لغات وثقافات متنوعة إلى زيادة وعي السكان بقضايا العولمة اللغوية وتأثيراتها على اللغة والهوية الثقافية</w:t>
      </w:r>
      <w:r w:rsidRPr="00EF0EB3">
        <w:rPr>
          <w:rFonts w:ascii="Simplified Arabic" w:hAnsi="Simplified Arabic" w:cs="Simplified Arabic"/>
          <w:sz w:val="24"/>
          <w:szCs w:val="24"/>
          <w:lang w:val="en-GB"/>
        </w:rPr>
        <w:t>.</w:t>
      </w:r>
    </w:p>
    <w:p w14:paraId="58688758" w14:textId="7B6B0856" w:rsidR="00007276" w:rsidRPr="00EF0EB3" w:rsidRDefault="0000727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أما مدينة جدة فتُعد البوابة الغربية للمملكة ومركزا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تجاريا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وسياحيا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وتتميز بوجود بيئة متعددة الثقافات نتيجة الحركة التجارية والاقتصادية والانفتاح الدولي، </w:t>
      </w:r>
      <w:r w:rsidR="00360AEC">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يس</w:t>
      </w:r>
      <w:r w:rsidR="003F015A">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فرص التعرض للمحتوى العالمي واللغات الأجنبية سواء في الواقع أو عبر المنصات الرقمية مثل اليوتيوب</w:t>
      </w:r>
      <w:r w:rsidRPr="00EF0EB3">
        <w:rPr>
          <w:rFonts w:ascii="Simplified Arabic" w:hAnsi="Simplified Arabic" w:cs="Simplified Arabic"/>
          <w:sz w:val="24"/>
          <w:szCs w:val="24"/>
          <w:lang w:val="en-GB"/>
        </w:rPr>
        <w:t>.</w:t>
      </w:r>
    </w:p>
    <w:p w14:paraId="4C3B6551" w14:textId="45449007" w:rsidR="00007276" w:rsidRPr="00EF0EB3" w:rsidRDefault="00007276" w:rsidP="00A51B53">
      <w:pPr>
        <w:bidi/>
        <w:spacing w:line="360" w:lineRule="auto"/>
        <w:ind w:firstLine="696"/>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كما أن مشاركة أفراد من الطائف ورابغ ومناطق أخرى تضيف بعدا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جغرافيا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متنوعا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للعينة، وتُس</w:t>
      </w:r>
      <w:r w:rsidR="0074713D"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تمثيل أنماط مختلفة من التفاعل مع المحتوى الرقمي</w:t>
      </w:r>
      <w:r w:rsidR="00360AE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فالطائف باعتبارها وجهة سياحية ومصيفا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جبليا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تشهد تفاعلات ثقافية متنوعة، بينما تمثل رابغ نموذجا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للمدن التي تجمع بين النشاط الصناعي والتجاري والتعليمي، مما يتيح تنوعا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الخبرات والاتجاهات المرتبطة بالعولمة اللغوية</w:t>
      </w:r>
      <w:r w:rsidRPr="00EF0EB3">
        <w:rPr>
          <w:rFonts w:ascii="Simplified Arabic" w:hAnsi="Simplified Arabic" w:cs="Simplified Arabic"/>
          <w:sz w:val="24"/>
          <w:szCs w:val="24"/>
          <w:lang w:val="en-GB"/>
        </w:rPr>
        <w:t>.</w:t>
      </w:r>
      <w:r w:rsidR="00BD1591">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تعزز هذه النتيجة ملاءمة اختيار المنطقة الغربية كمجتمع للدراسة، حيث توفر بيئة غنية لرصد تأثيرات المحتوى الرقمي متعدد اللغات وفهم اتجاهات الشباب السعودي نحو القضايا اللغوية والثقافية التي تطرحها قنوات اليوتيوب. وتؤكد النتائج أن أفراد العينة ينتمون إلى مناطق تُعد من أكثر البيئات </w:t>
      </w:r>
      <w:r w:rsidR="009A1DEC">
        <w:rPr>
          <w:rFonts w:ascii="Simplified Arabic" w:hAnsi="Simplified Arabic" w:cs="Simplified Arabic" w:hint="cs"/>
          <w:sz w:val="24"/>
          <w:szCs w:val="24"/>
          <w:rtl/>
        </w:rPr>
        <w:t>تعرضاً</w:t>
      </w:r>
      <w:r w:rsidRPr="00EF0EB3">
        <w:rPr>
          <w:rFonts w:ascii="Simplified Arabic" w:hAnsi="Simplified Arabic" w:cs="Simplified Arabic"/>
          <w:sz w:val="24"/>
          <w:szCs w:val="24"/>
          <w:rtl/>
        </w:rPr>
        <w:t xml:space="preserve"> </w:t>
      </w:r>
      <w:r w:rsidR="009A1DEC">
        <w:rPr>
          <w:rFonts w:ascii="Simplified Arabic" w:hAnsi="Simplified Arabic" w:cs="Simplified Arabic" w:hint="cs"/>
          <w:sz w:val="24"/>
          <w:szCs w:val="24"/>
          <w:rtl/>
        </w:rPr>
        <w:t>ل</w:t>
      </w:r>
      <w:r w:rsidRPr="00EF0EB3">
        <w:rPr>
          <w:rFonts w:ascii="Simplified Arabic" w:hAnsi="Simplified Arabic" w:cs="Simplified Arabic"/>
          <w:sz w:val="24"/>
          <w:szCs w:val="24"/>
          <w:rtl/>
        </w:rPr>
        <w:t>لعولمة اللغوية، الأمر الذي يزيد من قيمة آرائهم في تفسير الظاهرة محل الدراسة وتحليل أبعادها المختلفة</w:t>
      </w:r>
      <w:r w:rsidRPr="00EF0EB3">
        <w:rPr>
          <w:rFonts w:ascii="Simplified Arabic" w:hAnsi="Simplified Arabic" w:cs="Simplified Arabic"/>
          <w:sz w:val="24"/>
          <w:szCs w:val="24"/>
          <w:lang w:val="en-GB"/>
        </w:rPr>
        <w:t>.</w:t>
      </w:r>
    </w:p>
    <w:p w14:paraId="00D0BDCA" w14:textId="77777777" w:rsidR="002E5446" w:rsidRPr="00EF0EB3" w:rsidRDefault="002E5446" w:rsidP="002E5446">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579"/>
        <w:gridCol w:w="4503"/>
        <w:gridCol w:w="1170"/>
        <w:gridCol w:w="1525"/>
      </w:tblGrid>
      <w:tr w:rsidR="007C603E" w:rsidRPr="00EF0EB3" w14:paraId="02F1F711" w14:textId="77777777" w:rsidTr="00D77DB2">
        <w:tc>
          <w:tcPr>
            <w:tcW w:w="8777" w:type="dxa"/>
            <w:gridSpan w:val="4"/>
          </w:tcPr>
          <w:p w14:paraId="28EC0E6B" w14:textId="22DB749C" w:rsidR="005C09B7" w:rsidRPr="00EF0EB3" w:rsidRDefault="005C09B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74713D" w:rsidRPr="00EF0EB3">
              <w:rPr>
                <w:rFonts w:ascii="Simplified Arabic" w:hAnsi="Simplified Arabic" w:cs="Simplified Arabic" w:hint="cs"/>
                <w:b/>
                <w:bCs/>
                <w:sz w:val="24"/>
                <w:szCs w:val="24"/>
                <w:rtl/>
              </w:rPr>
              <w:t>1</w:t>
            </w:r>
            <w:r w:rsidR="005B626B">
              <w:rPr>
                <w:rFonts w:ascii="Simplified Arabic" w:hAnsi="Simplified Arabic" w:cs="Simplified Arabic" w:hint="cs"/>
                <w:b/>
                <w:bCs/>
                <w:sz w:val="24"/>
                <w:szCs w:val="24"/>
                <w:rtl/>
              </w:rPr>
              <w:t>5</w:t>
            </w:r>
            <w:r w:rsidRPr="00EF0EB3">
              <w:rPr>
                <w:rFonts w:ascii="Simplified Arabic" w:hAnsi="Simplified Arabic" w:cs="Simplified Arabic" w:hint="cs"/>
                <w:b/>
                <w:bCs/>
                <w:sz w:val="24"/>
                <w:szCs w:val="24"/>
                <w:rtl/>
              </w:rPr>
              <w:t xml:space="preserve">) </w:t>
            </w:r>
            <w:r w:rsidR="004E33E0" w:rsidRPr="00856A11">
              <w:rPr>
                <w:rFonts w:ascii="Simplified Arabic" w:hAnsi="Simplified Arabic" w:cs="Simplified Arabic" w:hint="cs"/>
                <w:sz w:val="24"/>
                <w:szCs w:val="24"/>
                <w:rtl/>
              </w:rPr>
              <w:t>تحليل وتوزيع أفراد العينة حسب الوظيفة المهنية</w:t>
            </w:r>
          </w:p>
        </w:tc>
      </w:tr>
      <w:tr w:rsidR="007C603E" w:rsidRPr="00EF0EB3" w14:paraId="1162F9DD" w14:textId="77777777" w:rsidTr="00C6710F">
        <w:tc>
          <w:tcPr>
            <w:tcW w:w="1579" w:type="dxa"/>
            <w:vAlign w:val="center"/>
          </w:tcPr>
          <w:p w14:paraId="179FF2A3" w14:textId="4EEE99D2" w:rsidR="005C09B7" w:rsidRPr="00EF0EB3" w:rsidRDefault="005C09B7" w:rsidP="00C6710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5</w:t>
            </w:r>
          </w:p>
        </w:tc>
        <w:tc>
          <w:tcPr>
            <w:tcW w:w="4503" w:type="dxa"/>
            <w:vAlign w:val="center"/>
          </w:tcPr>
          <w:p w14:paraId="6E2C182D" w14:textId="67FD6396" w:rsidR="005C09B7" w:rsidRPr="00EF0EB3" w:rsidRDefault="005C09B7" w:rsidP="00C6710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الوظيفة المهنية</w:t>
            </w:r>
          </w:p>
        </w:tc>
        <w:tc>
          <w:tcPr>
            <w:tcW w:w="1170" w:type="dxa"/>
            <w:vAlign w:val="center"/>
          </w:tcPr>
          <w:p w14:paraId="2CA879B3" w14:textId="77777777" w:rsidR="005C09B7" w:rsidRPr="00EF0EB3" w:rsidRDefault="005C09B7" w:rsidP="00C6710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56518B89" w14:textId="77777777" w:rsidR="005C09B7" w:rsidRPr="00EF0EB3" w:rsidRDefault="005C09B7" w:rsidP="00C6710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C603E" w:rsidRPr="00EF0EB3" w14:paraId="277E88E6" w14:textId="77777777" w:rsidTr="007C603E">
        <w:tc>
          <w:tcPr>
            <w:tcW w:w="1579" w:type="dxa"/>
          </w:tcPr>
          <w:p w14:paraId="1D1846C3" w14:textId="11E96401" w:rsidR="005C09B7" w:rsidRPr="00EF0EB3" w:rsidRDefault="007C603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 (1)</w:t>
            </w:r>
          </w:p>
        </w:tc>
        <w:tc>
          <w:tcPr>
            <w:tcW w:w="4503" w:type="dxa"/>
          </w:tcPr>
          <w:p w14:paraId="475F7883" w14:textId="15A58865" w:rsidR="005C09B7" w:rsidRPr="00EF0EB3" w:rsidRDefault="00F17C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طالب</w:t>
            </w:r>
          </w:p>
        </w:tc>
        <w:tc>
          <w:tcPr>
            <w:tcW w:w="1170" w:type="dxa"/>
          </w:tcPr>
          <w:p w14:paraId="349F12FB" w14:textId="4FC78D83" w:rsidR="005C09B7" w:rsidRPr="00EF0EB3" w:rsidRDefault="007471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94</w:t>
            </w:r>
          </w:p>
        </w:tc>
        <w:tc>
          <w:tcPr>
            <w:tcW w:w="1525" w:type="dxa"/>
          </w:tcPr>
          <w:p w14:paraId="55A7F568" w14:textId="42B5814E" w:rsidR="005C09B7" w:rsidRPr="00EF0EB3" w:rsidRDefault="007471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23.5</w:t>
            </w:r>
            <w:r w:rsidRPr="00EF0EB3">
              <w:rPr>
                <w:rFonts w:ascii="Simplified Arabic" w:hAnsi="Simplified Arabic" w:cs="Simplified Arabic" w:hint="cs"/>
                <w:sz w:val="24"/>
                <w:szCs w:val="24"/>
                <w:rtl/>
                <w:lang w:val="en-GB"/>
              </w:rPr>
              <w:t>%</w:t>
            </w:r>
          </w:p>
        </w:tc>
      </w:tr>
      <w:tr w:rsidR="007C603E" w:rsidRPr="00EF0EB3" w14:paraId="549DA9E4" w14:textId="77777777" w:rsidTr="007C603E">
        <w:tc>
          <w:tcPr>
            <w:tcW w:w="1579" w:type="dxa"/>
          </w:tcPr>
          <w:p w14:paraId="3C56AB88" w14:textId="41AE2F7D" w:rsidR="005C09B7"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(2)</w:t>
            </w:r>
          </w:p>
        </w:tc>
        <w:tc>
          <w:tcPr>
            <w:tcW w:w="4503" w:type="dxa"/>
          </w:tcPr>
          <w:p w14:paraId="63FF6149" w14:textId="583E9AF3" w:rsidR="005C09B7" w:rsidRPr="00EF0EB3" w:rsidRDefault="00F17C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موظف</w:t>
            </w:r>
          </w:p>
        </w:tc>
        <w:tc>
          <w:tcPr>
            <w:tcW w:w="1170" w:type="dxa"/>
          </w:tcPr>
          <w:p w14:paraId="57442867" w14:textId="58AB8E28" w:rsidR="005C09B7" w:rsidRPr="00EF0EB3" w:rsidRDefault="00595B1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164</w:t>
            </w:r>
          </w:p>
        </w:tc>
        <w:tc>
          <w:tcPr>
            <w:tcW w:w="1525" w:type="dxa"/>
          </w:tcPr>
          <w:p w14:paraId="6CCECD0F" w14:textId="56FEF5C8" w:rsidR="005C09B7" w:rsidRPr="00EF0EB3" w:rsidRDefault="00595B1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41.0</w:t>
            </w:r>
            <w:r w:rsidRPr="00EF0EB3">
              <w:rPr>
                <w:rFonts w:ascii="Simplified Arabic" w:hAnsi="Simplified Arabic" w:cs="Simplified Arabic" w:hint="cs"/>
                <w:sz w:val="24"/>
                <w:szCs w:val="24"/>
                <w:rtl/>
                <w:lang w:val="en-GB"/>
              </w:rPr>
              <w:t>%</w:t>
            </w:r>
          </w:p>
        </w:tc>
      </w:tr>
      <w:tr w:rsidR="007C603E" w:rsidRPr="00EF0EB3" w14:paraId="460CBDC7" w14:textId="77777777" w:rsidTr="007C603E">
        <w:tc>
          <w:tcPr>
            <w:tcW w:w="1579" w:type="dxa"/>
          </w:tcPr>
          <w:p w14:paraId="3F8B69F8" w14:textId="52609FEE" w:rsidR="005C09B7"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(3)</w:t>
            </w:r>
          </w:p>
        </w:tc>
        <w:tc>
          <w:tcPr>
            <w:tcW w:w="4503" w:type="dxa"/>
          </w:tcPr>
          <w:p w14:paraId="626D1646" w14:textId="507CE809" w:rsidR="005C09B7"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لا يعمل</w:t>
            </w:r>
          </w:p>
        </w:tc>
        <w:tc>
          <w:tcPr>
            <w:tcW w:w="1170" w:type="dxa"/>
          </w:tcPr>
          <w:p w14:paraId="0DFC6AB4" w14:textId="2A2B7253" w:rsidR="005C09B7" w:rsidRPr="00EF0EB3" w:rsidRDefault="00595B1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65</w:t>
            </w:r>
          </w:p>
        </w:tc>
        <w:tc>
          <w:tcPr>
            <w:tcW w:w="1525" w:type="dxa"/>
          </w:tcPr>
          <w:p w14:paraId="279624C1" w14:textId="579FD0D1" w:rsidR="005C09B7" w:rsidRPr="00EF0EB3" w:rsidRDefault="00595B1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16.3</w:t>
            </w:r>
            <w:r w:rsidRPr="00EF0EB3">
              <w:rPr>
                <w:rFonts w:ascii="Simplified Arabic" w:hAnsi="Simplified Arabic" w:cs="Simplified Arabic" w:hint="cs"/>
                <w:sz w:val="24"/>
                <w:szCs w:val="24"/>
                <w:rtl/>
                <w:lang w:val="en-GB"/>
              </w:rPr>
              <w:t>%</w:t>
            </w:r>
          </w:p>
        </w:tc>
      </w:tr>
      <w:tr w:rsidR="007C603E" w:rsidRPr="00EF0EB3" w14:paraId="44E88CB2" w14:textId="77777777" w:rsidTr="007C603E">
        <w:tc>
          <w:tcPr>
            <w:tcW w:w="1579" w:type="dxa"/>
          </w:tcPr>
          <w:p w14:paraId="3506BED0" w14:textId="5FE45F46" w:rsidR="007C603E"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(4)</w:t>
            </w:r>
          </w:p>
        </w:tc>
        <w:tc>
          <w:tcPr>
            <w:tcW w:w="4503" w:type="dxa"/>
          </w:tcPr>
          <w:p w14:paraId="5ED30CC0" w14:textId="611E08A5" w:rsidR="007C603E"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باحث عن عمل</w:t>
            </w:r>
          </w:p>
        </w:tc>
        <w:tc>
          <w:tcPr>
            <w:tcW w:w="1170" w:type="dxa"/>
          </w:tcPr>
          <w:p w14:paraId="619D14C3" w14:textId="03A1C8DC" w:rsidR="007C603E" w:rsidRPr="00EF0EB3" w:rsidRDefault="00595B1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67</w:t>
            </w:r>
          </w:p>
        </w:tc>
        <w:tc>
          <w:tcPr>
            <w:tcW w:w="1525" w:type="dxa"/>
          </w:tcPr>
          <w:p w14:paraId="62327612" w14:textId="5745B171" w:rsidR="007C603E" w:rsidRPr="00EF0EB3" w:rsidRDefault="00595B1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16.8</w:t>
            </w:r>
            <w:r w:rsidRPr="00EF0EB3">
              <w:rPr>
                <w:rFonts w:ascii="Simplified Arabic" w:hAnsi="Simplified Arabic" w:cs="Simplified Arabic" w:hint="cs"/>
                <w:sz w:val="24"/>
                <w:szCs w:val="24"/>
                <w:rtl/>
                <w:lang w:val="en-GB"/>
              </w:rPr>
              <w:t>%</w:t>
            </w:r>
          </w:p>
        </w:tc>
      </w:tr>
      <w:tr w:rsidR="007C603E" w:rsidRPr="00EF0EB3" w14:paraId="6DEABB3D" w14:textId="77777777" w:rsidTr="007C603E">
        <w:tc>
          <w:tcPr>
            <w:tcW w:w="1579" w:type="dxa"/>
          </w:tcPr>
          <w:p w14:paraId="4C875FF4" w14:textId="5727FD42" w:rsidR="007C603E"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(5)</w:t>
            </w:r>
          </w:p>
        </w:tc>
        <w:tc>
          <w:tcPr>
            <w:tcW w:w="4503" w:type="dxa"/>
          </w:tcPr>
          <w:p w14:paraId="00790277" w14:textId="3185AE5A" w:rsidR="007C603E"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عامل</w:t>
            </w:r>
          </w:p>
        </w:tc>
        <w:tc>
          <w:tcPr>
            <w:tcW w:w="1170" w:type="dxa"/>
          </w:tcPr>
          <w:p w14:paraId="3D603525" w14:textId="69159D7F" w:rsidR="007C603E" w:rsidRPr="00EF0EB3" w:rsidRDefault="00595B1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1525" w:type="dxa"/>
          </w:tcPr>
          <w:p w14:paraId="2EE3A2D6" w14:textId="610CA915" w:rsidR="007C603E" w:rsidRPr="00EF0EB3" w:rsidRDefault="00595B1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2.5</w:t>
            </w:r>
            <w:r w:rsidRPr="00EF0EB3">
              <w:rPr>
                <w:rFonts w:ascii="Simplified Arabic" w:hAnsi="Simplified Arabic" w:cs="Simplified Arabic" w:hint="cs"/>
                <w:sz w:val="24"/>
                <w:szCs w:val="24"/>
                <w:rtl/>
                <w:lang w:val="en-GB"/>
              </w:rPr>
              <w:t>%</w:t>
            </w:r>
          </w:p>
        </w:tc>
      </w:tr>
      <w:tr w:rsidR="007C603E" w:rsidRPr="00EF0EB3" w14:paraId="573D10F7" w14:textId="77777777" w:rsidTr="007C603E">
        <w:tc>
          <w:tcPr>
            <w:tcW w:w="1579" w:type="dxa"/>
          </w:tcPr>
          <w:p w14:paraId="71D967F0" w14:textId="77777777" w:rsidR="005C09B7" w:rsidRPr="00EF0EB3" w:rsidRDefault="005C09B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03" w:type="dxa"/>
          </w:tcPr>
          <w:p w14:paraId="3C754A90" w14:textId="77777777" w:rsidR="005C09B7" w:rsidRPr="00EF0EB3" w:rsidRDefault="005C09B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7ABA5132" w14:textId="569BA3C6" w:rsidR="005C09B7" w:rsidRPr="00EF0EB3" w:rsidRDefault="0074713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8C9F807" w14:textId="77777777" w:rsidR="005C09B7" w:rsidRPr="00EF0EB3" w:rsidRDefault="005C09B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0A6429E2" w14:textId="0F65D01A" w:rsidR="00273D6D" w:rsidRPr="00EF0EB3" w:rsidRDefault="00273D6D" w:rsidP="0030574A">
      <w:pPr>
        <w:bidi/>
        <w:spacing w:line="360" w:lineRule="auto"/>
        <w:jc w:val="center"/>
        <w:rPr>
          <w:rFonts w:ascii="Simplified Arabic" w:hAnsi="Simplified Arabic" w:cs="Simplified Arabic"/>
          <w:b/>
          <w:bCs/>
          <w:sz w:val="24"/>
          <w:szCs w:val="24"/>
          <w:rtl/>
        </w:rPr>
      </w:pPr>
    </w:p>
    <w:p w14:paraId="40BB72BA" w14:textId="19050160" w:rsidR="004C54AF" w:rsidRPr="00EF0EB3" w:rsidRDefault="00474BD6" w:rsidP="002E5446">
      <w:pPr>
        <w:bidi/>
        <w:spacing w:line="360" w:lineRule="auto"/>
        <w:jc w:val="center"/>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t xml:space="preserve"> </w:t>
      </w:r>
      <w:r>
        <w:rPr>
          <w:rFonts w:ascii="Simplified Arabic" w:hAnsi="Simplified Arabic" w:cs="Simplified Arabic"/>
          <w:b/>
          <w:bCs/>
          <w:noProof/>
          <w:color w:val="FF0000"/>
          <w:sz w:val="24"/>
          <w:szCs w:val="24"/>
          <w:rtl/>
          <w:lang w:val="ar-SA"/>
        </w:rPr>
        <w:drawing>
          <wp:inline distT="0" distB="0" distL="0" distR="0" wp14:anchorId="51EA3DCE" wp14:editId="706DCCA8">
            <wp:extent cx="3505200" cy="1971674"/>
            <wp:effectExtent l="0" t="0" r="0" b="0"/>
            <wp:docPr id="109619934"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19934" name="صورة 25"/>
                    <pic:cNvPicPr/>
                  </pic:nvPicPr>
                  <pic:blipFill>
                    <a:blip r:embed="rId14"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523866" cy="1982173"/>
                    </a:xfrm>
                    <a:prstGeom prst="rect">
                      <a:avLst/>
                    </a:prstGeom>
                  </pic:spPr>
                </pic:pic>
              </a:graphicData>
            </a:graphic>
          </wp:inline>
        </w:drawing>
      </w:r>
    </w:p>
    <w:p w14:paraId="2FDBED24" w14:textId="77777777" w:rsidR="00BD1591" w:rsidRPr="00EF0EB3" w:rsidRDefault="00BD1591" w:rsidP="00BD1591">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(5) </w:t>
      </w:r>
      <w:r w:rsidRPr="00EF0EB3">
        <w:rPr>
          <w:rFonts w:ascii="Simplified Arabic" w:hAnsi="Simplified Arabic" w:cs="Simplified Arabic" w:hint="cs"/>
          <w:sz w:val="24"/>
          <w:szCs w:val="24"/>
          <w:rtl/>
        </w:rPr>
        <w:t>رسم بياني يوضح توزيع أفراد العينة حسب الوظيفة المهنية</w:t>
      </w:r>
    </w:p>
    <w:p w14:paraId="5EE0C67F" w14:textId="735DAD2D" w:rsidR="00D509BD" w:rsidRPr="00EF0EB3" w:rsidRDefault="00D509BD" w:rsidP="00BD1591">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2BC74EC6" w14:textId="466D3E0C" w:rsidR="003C5C13" w:rsidRPr="00EF0EB3" w:rsidRDefault="00D509BD" w:rsidP="00A51B53">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 xml:space="preserve">يتضح من الجدول </w:t>
      </w:r>
      <w:r w:rsidRPr="00856A11">
        <w:rPr>
          <w:rFonts w:ascii="Simplified Arabic" w:hAnsi="Simplified Arabic" w:cs="Simplified Arabic" w:hint="cs"/>
          <w:sz w:val="24"/>
          <w:szCs w:val="24"/>
          <w:rtl/>
        </w:rPr>
        <w:t>رقم (</w:t>
      </w:r>
      <w:r w:rsidR="00BD1591" w:rsidRPr="00856A11">
        <w:rPr>
          <w:rFonts w:ascii="Simplified Arabic" w:hAnsi="Simplified Arabic" w:cs="Simplified Arabic" w:hint="cs"/>
          <w:sz w:val="24"/>
          <w:szCs w:val="24"/>
          <w:rtl/>
        </w:rPr>
        <w:t>1</w:t>
      </w:r>
      <w:r w:rsidR="005B626B">
        <w:rPr>
          <w:rFonts w:ascii="Simplified Arabic" w:hAnsi="Simplified Arabic" w:cs="Simplified Arabic" w:hint="cs"/>
          <w:sz w:val="24"/>
          <w:szCs w:val="24"/>
          <w:rtl/>
        </w:rPr>
        <w:t>5</w:t>
      </w:r>
      <w:r w:rsidRPr="00856A11">
        <w:rPr>
          <w:rFonts w:ascii="Simplified Arabic" w:hAnsi="Simplified Arabic" w:cs="Simplified Arabic" w:hint="cs"/>
          <w:sz w:val="24"/>
          <w:szCs w:val="24"/>
          <w:rtl/>
        </w:rPr>
        <w:t xml:space="preserve">) </w:t>
      </w:r>
      <w:r w:rsidR="006B5E63" w:rsidRPr="00EF0EB3">
        <w:rPr>
          <w:rFonts w:ascii="Simplified Arabic" w:hAnsi="Simplified Arabic" w:cs="Simplified Arabic" w:hint="cs"/>
          <w:sz w:val="24"/>
          <w:szCs w:val="24"/>
          <w:rtl/>
        </w:rPr>
        <w:t>والشكل رقم (</w:t>
      </w:r>
      <w:r w:rsidR="00A51B53">
        <w:rPr>
          <w:rFonts w:ascii="Simplified Arabic" w:hAnsi="Simplified Arabic" w:cs="Simplified Arabic" w:hint="cs"/>
          <w:sz w:val="24"/>
          <w:szCs w:val="24"/>
          <w:rtl/>
        </w:rPr>
        <w:t>5</w:t>
      </w:r>
      <w:r w:rsidR="006B5E63" w:rsidRPr="00EF0EB3">
        <w:rPr>
          <w:rFonts w:ascii="Simplified Arabic" w:hAnsi="Simplified Arabic" w:cs="Simplified Arabic" w:hint="cs"/>
          <w:sz w:val="24"/>
          <w:szCs w:val="24"/>
          <w:rtl/>
        </w:rPr>
        <w:t xml:space="preserve">) </w:t>
      </w:r>
      <w:r w:rsidR="003C5C13" w:rsidRPr="00EF0EB3">
        <w:rPr>
          <w:rFonts w:ascii="Simplified Arabic" w:hAnsi="Simplified Arabic" w:cs="Simplified Arabic"/>
          <w:sz w:val="24"/>
          <w:szCs w:val="24"/>
          <w:rtl/>
        </w:rPr>
        <w:t xml:space="preserve">توزيع أفراد العينة وفق متغير الوظيفة المهنية، وتشير النتائج إلى أن فئة الموظفين جاءت في المرتبة الأولى بعدد (164) مفردة بنسبة (41.0%) من إجمالي العينة، أما فئة العمال فقد جاءت في المرتبة الأخيرة بعدد (10) مفردات </w:t>
      </w:r>
      <w:r w:rsidR="003C5C13" w:rsidRPr="00EF0EB3">
        <w:rPr>
          <w:rFonts w:ascii="Simplified Arabic" w:hAnsi="Simplified Arabic" w:cs="Simplified Arabic" w:hint="cs"/>
          <w:sz w:val="24"/>
          <w:szCs w:val="24"/>
          <w:rtl/>
        </w:rPr>
        <w:t>بنسبة</w:t>
      </w:r>
      <w:r w:rsidR="003C5C13" w:rsidRPr="00EF0EB3">
        <w:rPr>
          <w:rFonts w:ascii="Simplified Arabic" w:hAnsi="Simplified Arabic" w:cs="Simplified Arabic"/>
          <w:sz w:val="24"/>
          <w:szCs w:val="24"/>
          <w:lang w:val="en-GB"/>
        </w:rPr>
        <w:t xml:space="preserve"> </w:t>
      </w:r>
      <w:r w:rsidR="003C5C13" w:rsidRPr="00EF0EB3">
        <w:rPr>
          <w:rFonts w:ascii="Simplified Arabic" w:hAnsi="Simplified Arabic" w:cs="Simplified Arabic" w:hint="cs"/>
          <w:sz w:val="24"/>
          <w:szCs w:val="24"/>
          <w:rtl/>
          <w:lang w:val="en-GB"/>
        </w:rPr>
        <w:t>(</w:t>
      </w:r>
      <w:r w:rsidR="003C5C13" w:rsidRPr="00EF0EB3">
        <w:rPr>
          <w:rFonts w:ascii="Simplified Arabic" w:hAnsi="Simplified Arabic" w:cs="Simplified Arabic"/>
          <w:sz w:val="24"/>
          <w:szCs w:val="24"/>
        </w:rPr>
        <w:t>2.5</w:t>
      </w:r>
      <w:r w:rsidR="003C5C13" w:rsidRPr="00EF0EB3">
        <w:rPr>
          <w:rFonts w:ascii="Simplified Arabic" w:hAnsi="Simplified Arabic" w:cs="Simplified Arabic" w:hint="cs"/>
          <w:sz w:val="24"/>
          <w:szCs w:val="24"/>
          <w:rtl/>
          <w:lang w:val="en-GB"/>
        </w:rPr>
        <w:t>%).</w:t>
      </w:r>
      <w:r w:rsidR="00A51B53">
        <w:rPr>
          <w:rFonts w:ascii="Simplified Arabic" w:hAnsi="Simplified Arabic" w:cs="Simplified Arabic" w:hint="cs"/>
          <w:sz w:val="24"/>
          <w:szCs w:val="24"/>
          <w:rtl/>
          <w:lang w:val="en-GB"/>
        </w:rPr>
        <w:t xml:space="preserve"> </w:t>
      </w:r>
      <w:r w:rsidR="003C5C13" w:rsidRPr="00EF0EB3">
        <w:rPr>
          <w:rFonts w:ascii="Simplified Arabic" w:hAnsi="Simplified Arabic" w:cs="Simplified Arabic"/>
          <w:sz w:val="24"/>
          <w:szCs w:val="24"/>
          <w:rtl/>
        </w:rPr>
        <w:t>وتشير النتائج إلى أن غالبية أفراد العينة (64.5%) ينتمون إلى فئتي الموظفين والطلاب، وهما من أكثر الفئات ارتباطا</w:t>
      </w:r>
      <w:r w:rsidR="003C5C13" w:rsidRPr="00EF0EB3">
        <w:rPr>
          <w:rFonts w:ascii="Simplified Arabic" w:hAnsi="Simplified Arabic" w:cs="Simplified Arabic" w:hint="cs"/>
          <w:sz w:val="24"/>
          <w:szCs w:val="24"/>
          <w:rtl/>
        </w:rPr>
        <w:t>ً</w:t>
      </w:r>
      <w:r w:rsidR="003C5C13" w:rsidRPr="00EF0EB3">
        <w:rPr>
          <w:rFonts w:ascii="Simplified Arabic" w:hAnsi="Simplified Arabic" w:cs="Simplified Arabic"/>
          <w:sz w:val="24"/>
          <w:szCs w:val="24"/>
          <w:rtl/>
        </w:rPr>
        <w:t xml:space="preserve"> باستخدام التقنيات الرقمية ومتابعة المنصات الإعلامية الحديثة بما فيها قنوات اليوتيوب</w:t>
      </w:r>
      <w:r w:rsidR="003C5C13" w:rsidRPr="00EF0EB3">
        <w:rPr>
          <w:rFonts w:ascii="Simplified Arabic" w:hAnsi="Simplified Arabic" w:cs="Simplified Arabic"/>
          <w:sz w:val="24"/>
          <w:szCs w:val="24"/>
          <w:lang w:val="en-GB"/>
        </w:rPr>
        <w:t>.</w:t>
      </w:r>
    </w:p>
    <w:p w14:paraId="7BF1CE53" w14:textId="6A353649" w:rsidR="003C5C13" w:rsidRPr="006554D9" w:rsidRDefault="003C5C13">
      <w:pPr>
        <w:pStyle w:val="a4"/>
        <w:numPr>
          <w:ilvl w:val="0"/>
          <w:numId w:val="85"/>
        </w:numPr>
        <w:bidi/>
        <w:spacing w:line="360" w:lineRule="auto"/>
        <w:ind w:left="426"/>
        <w:jc w:val="both"/>
        <w:rPr>
          <w:rFonts w:ascii="Simplified Arabic" w:hAnsi="Simplified Arabic" w:cs="Simplified Arabic"/>
          <w:b/>
          <w:bCs/>
          <w:sz w:val="24"/>
          <w:szCs w:val="24"/>
          <w:lang w:val="en-GB"/>
        </w:rPr>
      </w:pPr>
      <w:r w:rsidRPr="006554D9">
        <w:rPr>
          <w:rFonts w:ascii="Simplified Arabic" w:hAnsi="Simplified Arabic" w:cs="Simplified Arabic"/>
          <w:b/>
          <w:bCs/>
          <w:sz w:val="24"/>
          <w:szCs w:val="24"/>
          <w:rtl/>
        </w:rPr>
        <w:t>التحليل التفسيري</w:t>
      </w:r>
      <w:r w:rsidRPr="006554D9">
        <w:rPr>
          <w:rFonts w:ascii="Simplified Arabic" w:hAnsi="Simplified Arabic" w:cs="Simplified Arabic" w:hint="cs"/>
          <w:b/>
          <w:bCs/>
          <w:sz w:val="24"/>
          <w:szCs w:val="24"/>
          <w:rtl/>
        </w:rPr>
        <w:t>:</w:t>
      </w:r>
    </w:p>
    <w:p w14:paraId="06855173" w14:textId="50D0E2D9" w:rsidR="003C5C13" w:rsidRPr="00EF0EB3" w:rsidRDefault="003C5C13" w:rsidP="00A51B53">
      <w:pPr>
        <w:bidi/>
        <w:spacing w:line="360" w:lineRule="auto"/>
        <w:ind w:firstLine="696"/>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طبيعة الفئات المستهدفة بالدراسة، حيث يُعد الموظفون والطلاب من أكثر الشرائح استخداما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للإنترنت ووسائل الإعلام الرقمية، والأكثر تعرضا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للمحتوى متعدد اللغات والثقافات الذي تقدمه قنوات اليوتيوب. فالموظفون غالبا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ما يتعاملون مع بيئات عمل تتطلب استخدام التقنيات الحديثة والتواصل مع مصادر معلومات متنوعة، مما يزيد من فرص تعرضهم للمحتوى الرقمي العالمي وتأثرهم بمظاهر العولمة اللغوية</w:t>
      </w:r>
      <w:r w:rsidRPr="00EF0EB3">
        <w:rPr>
          <w:rFonts w:ascii="Simplified Arabic" w:hAnsi="Simplified Arabic" w:cs="Simplified Arabic"/>
          <w:sz w:val="24"/>
          <w:szCs w:val="24"/>
          <w:lang w:val="en-GB"/>
        </w:rPr>
        <w:t>.</w:t>
      </w:r>
    </w:p>
    <w:p w14:paraId="243CA084" w14:textId="6B1D7390" w:rsidR="003C5C13" w:rsidRPr="00EF0EB3" w:rsidRDefault="003C5C13" w:rsidP="00A51B53">
      <w:pPr>
        <w:bidi/>
        <w:spacing w:line="360" w:lineRule="auto"/>
        <w:ind w:firstLine="696"/>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كما أن ارتفاع نسبة الطلاب يعكس أهمية هذه الفئة في دراسة قضايا العولمة اللغوية، إذ تمثل الشريحة الأكثر تفاعلاً مع المنصات الرقمية، والأكثر استخداما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لليوتيوب في التعلم والترفيه واكتساب المهارات والمعارف الجديدة بما في ذلك تعلم اللغات الأجنبية والتفاعل مع المحتوى الثقافي العالمي</w:t>
      </w:r>
      <w:r w:rsidRPr="00EF0EB3">
        <w:rPr>
          <w:rFonts w:ascii="Simplified Arabic" w:hAnsi="Simplified Arabic" w:cs="Simplified Arabic"/>
          <w:sz w:val="24"/>
          <w:szCs w:val="24"/>
          <w:lang w:val="en-GB"/>
        </w:rPr>
        <w:t>.</w:t>
      </w:r>
      <w:r w:rsidR="00A51B5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نسبة الباحثين عن عمل وغير العاملين إلى وجود شريحة من الشباب تمتلك وقتا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أكبر نسبيا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لمتابعة المحتوى الرقمي، مما قد يزيد من فرص تعرضها للرسائل الإعلامية والثقافية التي تنقلها قنوات اليوتيوب. ويجعل ذلك هذه الفئات جزءا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دراسة التأثيرات المرتبطة بالعولمة اللغوية وتغير أنماط الاستخدام اللغوي والثقافي</w:t>
      </w:r>
      <w:r w:rsidRPr="00EF0EB3">
        <w:rPr>
          <w:rFonts w:ascii="Simplified Arabic" w:hAnsi="Simplified Arabic" w:cs="Simplified Arabic"/>
          <w:sz w:val="24"/>
          <w:szCs w:val="24"/>
          <w:lang w:val="en-GB"/>
        </w:rPr>
        <w:t>.</w:t>
      </w:r>
      <w:r w:rsidR="00A51B5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أما انخفاض نسبة فئة العمال فيمكن تفسيره بطبيعة هذه الفئة من حيث اختلاف أنماط الاستخدام الرقمي أو محدودية مشاركتها في الاستبيانات الإلكترونية مقارنة بالفئات الأخرى، وهو أمر شائع في الدراسات المرتبطة بوسائل الإعلام الرقمية</w:t>
      </w:r>
      <w:r w:rsidRPr="00EF0EB3">
        <w:rPr>
          <w:rFonts w:ascii="Simplified Arabic" w:hAnsi="Simplified Arabic" w:cs="Simplified Arabic"/>
          <w:sz w:val="24"/>
          <w:szCs w:val="24"/>
          <w:lang w:val="en-GB"/>
        </w:rPr>
        <w:t>.</w:t>
      </w:r>
      <w:r w:rsidR="00A51B53">
        <w:rPr>
          <w:rFonts w:ascii="Simplified Arabic" w:hAnsi="Simplified Arabic" w:cs="Simplified Arabic" w:hint="cs"/>
          <w:sz w:val="24"/>
          <w:szCs w:val="24"/>
          <w:rtl/>
          <w:lang w:val="en-GB"/>
        </w:rPr>
        <w:t xml:space="preserve"> </w:t>
      </w:r>
      <w:r w:rsidR="00A51B53">
        <w:rPr>
          <w:rFonts w:ascii="Simplified Arabic" w:hAnsi="Simplified Arabic" w:cs="Simplified Arabic" w:hint="cs"/>
          <w:sz w:val="24"/>
          <w:szCs w:val="24"/>
          <w:rtl/>
        </w:rPr>
        <w:t>و</w:t>
      </w:r>
      <w:r w:rsidRPr="00EF0EB3">
        <w:rPr>
          <w:rFonts w:ascii="Simplified Arabic" w:hAnsi="Simplified Arabic" w:cs="Simplified Arabic"/>
          <w:sz w:val="24"/>
          <w:szCs w:val="24"/>
          <w:rtl/>
        </w:rPr>
        <w:t>ت</w:t>
      </w:r>
      <w:r w:rsidR="007D455F">
        <w:rPr>
          <w:rFonts w:ascii="Simplified Arabic" w:hAnsi="Simplified Arabic" w:cs="Simplified Arabic" w:hint="cs"/>
          <w:sz w:val="24"/>
          <w:szCs w:val="24"/>
          <w:rtl/>
        </w:rPr>
        <w:t>وضح</w:t>
      </w:r>
      <w:r w:rsidRPr="00EF0EB3">
        <w:rPr>
          <w:rFonts w:ascii="Simplified Arabic" w:hAnsi="Simplified Arabic" w:cs="Simplified Arabic"/>
          <w:sz w:val="24"/>
          <w:szCs w:val="24"/>
          <w:rtl/>
        </w:rPr>
        <w:t xml:space="preserve"> النتائج أن العينة تضم شرائح مهنية متنوعة، مما يس</w:t>
      </w:r>
      <w:r w:rsidR="00A51B5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تقديم صورة أكثر شمولا</w:t>
      </w:r>
      <w:r w:rsidR="000757C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عن اتجاهات الشباب السعودي نحو القضايا اللغوية والثقافية التي تتناولها قنوات اليوتيوب</w:t>
      </w:r>
      <w:r w:rsidR="007D455F">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ويعزز هذا </w:t>
      </w:r>
      <w:r w:rsidR="00490B6E" w:rsidRPr="00EF0EB3">
        <w:rPr>
          <w:rFonts w:ascii="Simplified Arabic" w:hAnsi="Simplified Arabic" w:cs="Simplified Arabic" w:hint="cs"/>
          <w:sz w:val="24"/>
          <w:szCs w:val="24"/>
          <w:rtl/>
        </w:rPr>
        <w:t xml:space="preserve">التنوع </w:t>
      </w:r>
      <w:r w:rsidR="00490B6E">
        <w:rPr>
          <w:rFonts w:ascii="Simplified Arabic" w:hAnsi="Simplified Arabic" w:cs="Simplified Arabic" w:hint="cs"/>
          <w:sz w:val="24"/>
          <w:szCs w:val="24"/>
          <w:rtl/>
        </w:rPr>
        <w:t>قدرة</w:t>
      </w:r>
      <w:r w:rsidRPr="00EF0EB3">
        <w:rPr>
          <w:rFonts w:ascii="Simplified Arabic" w:hAnsi="Simplified Arabic" w:cs="Simplified Arabic"/>
          <w:sz w:val="24"/>
          <w:szCs w:val="24"/>
          <w:rtl/>
        </w:rPr>
        <w:t xml:space="preserve"> الدراسة على تفسير الفروق في مستوى التأثر بالعولمة اللغوية وفقا</w:t>
      </w:r>
      <w:r w:rsidR="008205C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لاختلاف الأوضاع المهنية والاجتماعية للمبحوثين</w:t>
      </w:r>
      <w:r w:rsidRPr="00EF0EB3">
        <w:rPr>
          <w:rFonts w:ascii="Simplified Arabic" w:hAnsi="Simplified Arabic" w:cs="Simplified Arabic"/>
          <w:sz w:val="24"/>
          <w:szCs w:val="24"/>
          <w:lang w:val="en-GB"/>
        </w:rPr>
        <w:t>.</w:t>
      </w:r>
    </w:p>
    <w:p w14:paraId="062829E4" w14:textId="77777777" w:rsidR="006554D9" w:rsidRPr="00EF0EB3" w:rsidRDefault="006554D9" w:rsidP="006554D9">
      <w:pPr>
        <w:bidi/>
        <w:spacing w:line="360" w:lineRule="auto"/>
        <w:jc w:val="both"/>
        <w:rPr>
          <w:rFonts w:ascii="Simplified Arabic" w:hAnsi="Simplified Arabic" w:cs="Simplified Arabic"/>
          <w:sz w:val="24"/>
          <w:szCs w:val="24"/>
          <w:lang w:val="en-GB"/>
        </w:rPr>
      </w:pPr>
    </w:p>
    <w:tbl>
      <w:tblPr>
        <w:tblStyle w:val="a8"/>
        <w:bidiVisual/>
        <w:tblW w:w="0" w:type="auto"/>
        <w:tblLook w:val="04A0" w:firstRow="1" w:lastRow="0" w:firstColumn="1" w:lastColumn="0" w:noHBand="0" w:noVBand="1"/>
      </w:tblPr>
      <w:tblGrid>
        <w:gridCol w:w="1402"/>
        <w:gridCol w:w="4680"/>
        <w:gridCol w:w="1170"/>
        <w:gridCol w:w="1525"/>
      </w:tblGrid>
      <w:tr w:rsidR="00067346" w:rsidRPr="00EF0EB3" w14:paraId="79C8BEAA" w14:textId="77777777" w:rsidTr="00D77DB2">
        <w:tc>
          <w:tcPr>
            <w:tcW w:w="8777" w:type="dxa"/>
            <w:gridSpan w:val="4"/>
          </w:tcPr>
          <w:p w14:paraId="0315E397" w14:textId="471F9FB5" w:rsidR="00067346" w:rsidRPr="00EF0EB3" w:rsidRDefault="000673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0757C4" w:rsidRPr="00EF0EB3">
              <w:rPr>
                <w:rFonts w:ascii="Simplified Arabic" w:hAnsi="Simplified Arabic" w:cs="Simplified Arabic" w:hint="cs"/>
                <w:b/>
                <w:bCs/>
                <w:sz w:val="24"/>
                <w:szCs w:val="24"/>
                <w:rtl/>
              </w:rPr>
              <w:t>1</w:t>
            </w:r>
            <w:r w:rsidR="005B626B">
              <w:rPr>
                <w:rFonts w:ascii="Simplified Arabic" w:hAnsi="Simplified Arabic" w:cs="Simplified Arabic" w:hint="cs"/>
                <w:b/>
                <w:bCs/>
                <w:sz w:val="24"/>
                <w:szCs w:val="24"/>
                <w:rtl/>
              </w:rPr>
              <w:t>6</w:t>
            </w:r>
            <w:r w:rsidRPr="00EF0EB3">
              <w:rPr>
                <w:rFonts w:ascii="Simplified Arabic" w:hAnsi="Simplified Arabic" w:cs="Simplified Arabic" w:hint="cs"/>
                <w:b/>
                <w:bCs/>
                <w:sz w:val="24"/>
                <w:szCs w:val="24"/>
                <w:rtl/>
              </w:rPr>
              <w:t xml:space="preserve">) </w:t>
            </w:r>
            <w:r w:rsidR="00392721" w:rsidRPr="00B176A8">
              <w:rPr>
                <w:rFonts w:ascii="Simplified Arabic" w:hAnsi="Simplified Arabic" w:cs="Simplified Arabic" w:hint="cs"/>
                <w:sz w:val="24"/>
                <w:szCs w:val="24"/>
                <w:rtl/>
              </w:rPr>
              <w:t xml:space="preserve">يوضح تحليل وتوزيع أفراد العينة التكراري </w:t>
            </w:r>
          </w:p>
        </w:tc>
      </w:tr>
      <w:tr w:rsidR="00067346" w:rsidRPr="00EF0EB3" w14:paraId="035AA1D6" w14:textId="77777777" w:rsidTr="000757C4">
        <w:tc>
          <w:tcPr>
            <w:tcW w:w="1402" w:type="dxa"/>
            <w:vAlign w:val="center"/>
          </w:tcPr>
          <w:p w14:paraId="25478369" w14:textId="7D2EAC27" w:rsidR="00067346" w:rsidRPr="00EF0EB3" w:rsidRDefault="009F1A47"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b/>
                <w:bCs/>
                <w:sz w:val="24"/>
                <w:szCs w:val="24"/>
              </w:rPr>
              <w:t>6</w:t>
            </w:r>
          </w:p>
        </w:tc>
        <w:tc>
          <w:tcPr>
            <w:tcW w:w="4680" w:type="dxa"/>
          </w:tcPr>
          <w:p w14:paraId="43892318" w14:textId="60A6240D" w:rsidR="00067346" w:rsidRPr="00EF0EB3" w:rsidRDefault="006D3592"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كم يبلغ متوسط عدد الساعات التي تقضيها يوميا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مشاهدة 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w:t>
            </w:r>
          </w:p>
        </w:tc>
        <w:tc>
          <w:tcPr>
            <w:tcW w:w="1170" w:type="dxa"/>
            <w:vAlign w:val="center"/>
          </w:tcPr>
          <w:p w14:paraId="7F142249" w14:textId="77777777" w:rsidR="00067346" w:rsidRPr="00EF0EB3" w:rsidRDefault="000673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4274512A" w14:textId="77777777" w:rsidR="00067346" w:rsidRPr="00EF0EB3" w:rsidRDefault="000673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067346" w:rsidRPr="00EF0EB3" w14:paraId="05607495" w14:textId="77777777" w:rsidTr="006D3592">
        <w:tc>
          <w:tcPr>
            <w:tcW w:w="1402" w:type="dxa"/>
          </w:tcPr>
          <w:p w14:paraId="46FF3F98" w14:textId="342BBE58" w:rsidR="00067346" w:rsidRPr="00EF0EB3" w:rsidRDefault="000757C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4937948B" w14:textId="3E7B7D10" w:rsidR="00067346"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أقل من ساعة</w:t>
            </w:r>
          </w:p>
        </w:tc>
        <w:tc>
          <w:tcPr>
            <w:tcW w:w="1170" w:type="dxa"/>
          </w:tcPr>
          <w:p w14:paraId="744A68AB" w14:textId="4B533733" w:rsidR="00067346" w:rsidRPr="00EF0EB3" w:rsidRDefault="006D359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111</w:t>
            </w:r>
          </w:p>
        </w:tc>
        <w:tc>
          <w:tcPr>
            <w:tcW w:w="1525" w:type="dxa"/>
          </w:tcPr>
          <w:p w14:paraId="659E4F98" w14:textId="64D4372E" w:rsidR="00067346" w:rsidRPr="00EF0EB3" w:rsidRDefault="006D359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27.8</w:t>
            </w:r>
            <w:r w:rsidRPr="00EF0EB3">
              <w:rPr>
                <w:rFonts w:ascii="Simplified Arabic" w:hAnsi="Simplified Arabic" w:cs="Simplified Arabic" w:hint="cs"/>
                <w:sz w:val="24"/>
                <w:szCs w:val="24"/>
                <w:rtl/>
                <w:lang w:val="en-GB"/>
              </w:rPr>
              <w:t>%</w:t>
            </w:r>
          </w:p>
        </w:tc>
      </w:tr>
      <w:tr w:rsidR="00067346" w:rsidRPr="00EF0EB3" w14:paraId="43D43849" w14:textId="77777777" w:rsidTr="006D3592">
        <w:tc>
          <w:tcPr>
            <w:tcW w:w="1402" w:type="dxa"/>
          </w:tcPr>
          <w:p w14:paraId="60651CFE" w14:textId="0D3208FE" w:rsidR="00067346" w:rsidRPr="00EF0EB3" w:rsidRDefault="000757C4" w:rsidP="0030574A">
            <w:pPr>
              <w:bidi/>
              <w:spacing w:line="360" w:lineRule="auto"/>
              <w:jc w:val="center"/>
              <w:rPr>
                <w:rFonts w:ascii="Simplified Arabic" w:hAnsi="Simplified Arabic" w:cs="Simplified Arabic"/>
                <w:color w:val="FF0000"/>
                <w:sz w:val="24"/>
                <w:szCs w:val="24"/>
                <w:rtl/>
              </w:rPr>
            </w:pPr>
            <w:r w:rsidRPr="00AF0D29">
              <w:rPr>
                <w:rFonts w:ascii="Simplified Arabic" w:hAnsi="Simplified Arabic" w:cs="Simplified Arabic" w:hint="cs"/>
                <w:color w:val="C00000"/>
                <w:sz w:val="24"/>
                <w:szCs w:val="24"/>
                <w:rtl/>
              </w:rPr>
              <w:t xml:space="preserve"> </w:t>
            </w:r>
            <w:r w:rsidRPr="00EF0EB3">
              <w:rPr>
                <w:rFonts w:ascii="Simplified Arabic" w:hAnsi="Simplified Arabic" w:cs="Simplified Arabic" w:hint="cs"/>
                <w:sz w:val="24"/>
                <w:szCs w:val="24"/>
                <w:rtl/>
              </w:rPr>
              <w:t>(2)</w:t>
            </w:r>
          </w:p>
        </w:tc>
        <w:tc>
          <w:tcPr>
            <w:tcW w:w="4680" w:type="dxa"/>
            <w:vAlign w:val="center"/>
          </w:tcPr>
          <w:p w14:paraId="22162433" w14:textId="46D4B192" w:rsidR="00067346"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من ساعة إلى أقل من ساعتين</w:t>
            </w:r>
          </w:p>
        </w:tc>
        <w:tc>
          <w:tcPr>
            <w:tcW w:w="1170" w:type="dxa"/>
          </w:tcPr>
          <w:p w14:paraId="46778FE5" w14:textId="6946CAE0" w:rsidR="00067346" w:rsidRPr="00EF0EB3" w:rsidRDefault="0002206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126</w:t>
            </w:r>
          </w:p>
        </w:tc>
        <w:tc>
          <w:tcPr>
            <w:tcW w:w="1525" w:type="dxa"/>
          </w:tcPr>
          <w:p w14:paraId="73D81616" w14:textId="6B2454D0" w:rsidR="00067346" w:rsidRPr="00EF0EB3" w:rsidRDefault="0002206A"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31.5</w:t>
            </w:r>
            <w:r w:rsidRPr="00EF0EB3">
              <w:rPr>
                <w:rFonts w:ascii="Simplified Arabic" w:hAnsi="Simplified Arabic" w:cs="Simplified Arabic" w:hint="cs"/>
                <w:sz w:val="24"/>
                <w:szCs w:val="24"/>
                <w:rtl/>
                <w:lang w:val="en-GB"/>
              </w:rPr>
              <w:t>%</w:t>
            </w:r>
          </w:p>
        </w:tc>
      </w:tr>
      <w:tr w:rsidR="006D3592" w:rsidRPr="00EF0EB3" w14:paraId="17E4E6A8" w14:textId="77777777" w:rsidTr="00CA755F">
        <w:tc>
          <w:tcPr>
            <w:tcW w:w="1402" w:type="dxa"/>
          </w:tcPr>
          <w:p w14:paraId="3F8030BF" w14:textId="538FB5A4"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33DADC44" w14:textId="0115063F"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من ساعتين إلى أقل من 4 ساعات</w:t>
            </w:r>
          </w:p>
        </w:tc>
        <w:tc>
          <w:tcPr>
            <w:tcW w:w="1170" w:type="dxa"/>
          </w:tcPr>
          <w:p w14:paraId="6E40DE1D" w14:textId="22CC0A70" w:rsidR="006D3592" w:rsidRPr="00EF0EB3" w:rsidRDefault="0002206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87</w:t>
            </w:r>
          </w:p>
        </w:tc>
        <w:tc>
          <w:tcPr>
            <w:tcW w:w="1525" w:type="dxa"/>
          </w:tcPr>
          <w:p w14:paraId="4995EE54" w14:textId="6FC7E1B1" w:rsidR="006D3592" w:rsidRPr="00EF0EB3" w:rsidRDefault="0002206A"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21.8</w:t>
            </w:r>
            <w:r w:rsidRPr="00EF0EB3">
              <w:rPr>
                <w:rFonts w:ascii="Simplified Arabic" w:hAnsi="Simplified Arabic" w:cs="Simplified Arabic" w:hint="cs"/>
                <w:sz w:val="24"/>
                <w:szCs w:val="24"/>
                <w:rtl/>
                <w:lang w:val="en-GB"/>
              </w:rPr>
              <w:t>%</w:t>
            </w:r>
          </w:p>
        </w:tc>
      </w:tr>
      <w:tr w:rsidR="006D3592" w:rsidRPr="00EF0EB3" w14:paraId="63E316E0" w14:textId="77777777" w:rsidTr="009B0C10">
        <w:tc>
          <w:tcPr>
            <w:tcW w:w="1402" w:type="dxa"/>
          </w:tcPr>
          <w:p w14:paraId="43718237" w14:textId="4B38255A"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49D40E2" w14:textId="7341CCAA"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من 4 إلى أقل من 6 ساعات</w:t>
            </w:r>
          </w:p>
        </w:tc>
        <w:tc>
          <w:tcPr>
            <w:tcW w:w="1170" w:type="dxa"/>
          </w:tcPr>
          <w:p w14:paraId="4FCF1430" w14:textId="08EE2EE4" w:rsidR="006D3592" w:rsidRPr="00EF0EB3" w:rsidRDefault="0002206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38</w:t>
            </w:r>
          </w:p>
        </w:tc>
        <w:tc>
          <w:tcPr>
            <w:tcW w:w="1525" w:type="dxa"/>
          </w:tcPr>
          <w:p w14:paraId="56465977" w14:textId="5ADE1B9C" w:rsidR="006D3592" w:rsidRPr="00EF0EB3" w:rsidRDefault="0002206A"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9.5</w:t>
            </w:r>
            <w:r w:rsidRPr="00EF0EB3">
              <w:rPr>
                <w:rFonts w:ascii="Simplified Arabic" w:hAnsi="Simplified Arabic" w:cs="Simplified Arabic" w:hint="cs"/>
                <w:sz w:val="24"/>
                <w:szCs w:val="24"/>
                <w:rtl/>
                <w:lang w:val="en-GB"/>
              </w:rPr>
              <w:t>%</w:t>
            </w:r>
          </w:p>
        </w:tc>
      </w:tr>
      <w:tr w:rsidR="006D3592" w:rsidRPr="00EF0EB3" w14:paraId="60038B2F" w14:textId="77777777" w:rsidTr="006D3592">
        <w:tc>
          <w:tcPr>
            <w:tcW w:w="1402" w:type="dxa"/>
          </w:tcPr>
          <w:p w14:paraId="19F177C1" w14:textId="43FDC031"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5F8BDB90" w14:textId="74193387"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6 ساعات فأكثر</w:t>
            </w:r>
          </w:p>
        </w:tc>
        <w:tc>
          <w:tcPr>
            <w:tcW w:w="1170" w:type="dxa"/>
          </w:tcPr>
          <w:p w14:paraId="137302D9" w14:textId="52C12F86" w:rsidR="006D3592" w:rsidRPr="00EF0EB3" w:rsidRDefault="0002206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38</w:t>
            </w:r>
          </w:p>
        </w:tc>
        <w:tc>
          <w:tcPr>
            <w:tcW w:w="1525" w:type="dxa"/>
          </w:tcPr>
          <w:p w14:paraId="3E410903" w14:textId="4A3B08CD" w:rsidR="006D3592" w:rsidRPr="00EF0EB3" w:rsidRDefault="0002206A"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9.5</w:t>
            </w:r>
            <w:r w:rsidRPr="00EF0EB3">
              <w:rPr>
                <w:rFonts w:ascii="Simplified Arabic" w:hAnsi="Simplified Arabic" w:cs="Simplified Arabic" w:hint="cs"/>
                <w:sz w:val="24"/>
                <w:szCs w:val="24"/>
                <w:rtl/>
                <w:lang w:val="en-GB"/>
              </w:rPr>
              <w:t>%</w:t>
            </w:r>
          </w:p>
        </w:tc>
      </w:tr>
      <w:tr w:rsidR="006D3592" w:rsidRPr="00EF0EB3" w14:paraId="0D17C910" w14:textId="77777777" w:rsidTr="000757C4">
        <w:tc>
          <w:tcPr>
            <w:tcW w:w="1402" w:type="dxa"/>
          </w:tcPr>
          <w:p w14:paraId="02FF74C7" w14:textId="77777777" w:rsidR="006D3592" w:rsidRPr="00EF0EB3" w:rsidRDefault="006D3592"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D2F9C95" w14:textId="77777777" w:rsidR="006D3592" w:rsidRPr="00EF0EB3" w:rsidRDefault="006D3592"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696D300" w14:textId="092D1324" w:rsidR="006D3592" w:rsidRPr="00EF0EB3" w:rsidRDefault="006D3592"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32993CC" w14:textId="77777777" w:rsidR="006D3592" w:rsidRPr="00EF0EB3" w:rsidRDefault="006D3592"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E1ABEC9" w14:textId="22E0A0B6" w:rsidR="00067346" w:rsidRPr="00EF0EB3" w:rsidRDefault="00067346" w:rsidP="0030574A">
      <w:pPr>
        <w:bidi/>
        <w:spacing w:line="360" w:lineRule="auto"/>
        <w:jc w:val="both"/>
        <w:rPr>
          <w:rFonts w:ascii="Simplified Arabic" w:hAnsi="Simplified Arabic" w:cs="Simplified Arabic"/>
          <w:b/>
          <w:bCs/>
          <w:color w:val="FF0000"/>
          <w:sz w:val="24"/>
          <w:szCs w:val="24"/>
          <w:rtl/>
        </w:rPr>
      </w:pPr>
    </w:p>
    <w:p w14:paraId="7FF42E5C" w14:textId="1E82353E" w:rsidR="0002206A" w:rsidRPr="00EF0EB3" w:rsidRDefault="00906DDB" w:rsidP="0030574A">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color w:val="FF0000"/>
          <w:sz w:val="24"/>
          <w:szCs w:val="24"/>
        </w:rPr>
        <w:drawing>
          <wp:anchor distT="0" distB="0" distL="114300" distR="114300" simplePos="0" relativeHeight="251728918" behindDoc="1" locked="0" layoutInCell="1" allowOverlap="1" wp14:anchorId="6E609B82" wp14:editId="41C29F1A">
            <wp:simplePos x="0" y="0"/>
            <wp:positionH relativeFrom="margin">
              <wp:posOffset>521335</wp:posOffset>
            </wp:positionH>
            <wp:positionV relativeFrom="paragraph">
              <wp:posOffset>31750</wp:posOffset>
            </wp:positionV>
            <wp:extent cx="4351020" cy="2447290"/>
            <wp:effectExtent l="0" t="0" r="0" b="0"/>
            <wp:wrapTight wrapText="bothSides">
              <wp:wrapPolygon edited="0">
                <wp:start x="0" y="0"/>
                <wp:lineTo x="0" y="21353"/>
                <wp:lineTo x="21468" y="21353"/>
                <wp:lineTo x="21468" y="0"/>
                <wp:lineTo x="0" y="0"/>
              </wp:wrapPolygon>
            </wp:wrapTight>
            <wp:docPr id="2104178098"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178098" name="صورة 2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51020" cy="2447290"/>
                    </a:xfrm>
                    <a:prstGeom prst="rect">
                      <a:avLst/>
                    </a:prstGeom>
                  </pic:spPr>
                </pic:pic>
              </a:graphicData>
            </a:graphic>
            <wp14:sizeRelH relativeFrom="page">
              <wp14:pctWidth>0</wp14:pctWidth>
            </wp14:sizeRelH>
            <wp14:sizeRelV relativeFrom="page">
              <wp14:pctHeight>0</wp14:pctHeight>
            </wp14:sizeRelV>
          </wp:anchor>
        </w:drawing>
      </w:r>
    </w:p>
    <w:p w14:paraId="4579D096" w14:textId="7CB36F10" w:rsidR="00F410CD" w:rsidRPr="00EF0EB3" w:rsidRDefault="00F410CD" w:rsidP="0030574A">
      <w:pPr>
        <w:bidi/>
        <w:spacing w:line="360" w:lineRule="auto"/>
        <w:jc w:val="center"/>
        <w:rPr>
          <w:rFonts w:ascii="Simplified Arabic" w:hAnsi="Simplified Arabic" w:cs="Simplified Arabic"/>
          <w:b/>
          <w:bCs/>
          <w:color w:val="FF0000"/>
          <w:sz w:val="24"/>
          <w:szCs w:val="24"/>
        </w:rPr>
      </w:pPr>
    </w:p>
    <w:p w14:paraId="7ABA8202" w14:textId="0F1B8A2E" w:rsidR="0002206A" w:rsidRDefault="0002206A" w:rsidP="0030574A">
      <w:pPr>
        <w:bidi/>
        <w:spacing w:line="360" w:lineRule="auto"/>
        <w:jc w:val="center"/>
        <w:rPr>
          <w:rFonts w:ascii="Simplified Arabic" w:hAnsi="Simplified Arabic" w:cs="Simplified Arabic"/>
          <w:b/>
          <w:bCs/>
          <w:sz w:val="24"/>
          <w:szCs w:val="24"/>
          <w:rtl/>
        </w:rPr>
      </w:pPr>
    </w:p>
    <w:p w14:paraId="10971B13" w14:textId="29349FD2" w:rsidR="0090532C" w:rsidRDefault="0090532C" w:rsidP="0090532C">
      <w:pPr>
        <w:bidi/>
        <w:spacing w:line="360" w:lineRule="auto"/>
        <w:jc w:val="center"/>
        <w:rPr>
          <w:rFonts w:ascii="Simplified Arabic" w:hAnsi="Simplified Arabic" w:cs="Simplified Arabic"/>
          <w:b/>
          <w:bCs/>
          <w:sz w:val="24"/>
          <w:szCs w:val="24"/>
          <w:rtl/>
        </w:rPr>
      </w:pPr>
    </w:p>
    <w:p w14:paraId="798F64BC" w14:textId="582F84B5" w:rsidR="0090532C" w:rsidRDefault="0090532C" w:rsidP="0090532C">
      <w:pPr>
        <w:bidi/>
        <w:spacing w:line="360" w:lineRule="auto"/>
        <w:jc w:val="center"/>
        <w:rPr>
          <w:rFonts w:ascii="Simplified Arabic" w:hAnsi="Simplified Arabic" w:cs="Simplified Arabic"/>
          <w:b/>
          <w:bCs/>
          <w:sz w:val="24"/>
          <w:szCs w:val="24"/>
          <w:rtl/>
        </w:rPr>
      </w:pPr>
    </w:p>
    <w:p w14:paraId="5CA6E077" w14:textId="626D68FA" w:rsidR="008A6E24" w:rsidRDefault="008A6E24" w:rsidP="008A6E24">
      <w:pPr>
        <w:bidi/>
        <w:spacing w:line="360" w:lineRule="auto"/>
        <w:jc w:val="center"/>
        <w:rPr>
          <w:rFonts w:ascii="Simplified Arabic" w:hAnsi="Simplified Arabic" w:cs="Simplified Arabic"/>
          <w:b/>
          <w:bCs/>
          <w:sz w:val="24"/>
          <w:szCs w:val="24"/>
          <w:rtl/>
        </w:rPr>
      </w:pPr>
    </w:p>
    <w:p w14:paraId="14FC9E11" w14:textId="4020C69F" w:rsidR="008A6E24" w:rsidRDefault="008A6E24" w:rsidP="008A6E24">
      <w:pPr>
        <w:bidi/>
        <w:spacing w:line="360" w:lineRule="auto"/>
        <w:jc w:val="center"/>
        <w:rPr>
          <w:rFonts w:ascii="Simplified Arabic" w:hAnsi="Simplified Arabic" w:cs="Simplified Arabic"/>
          <w:b/>
          <w:bCs/>
          <w:sz w:val="24"/>
          <w:szCs w:val="24"/>
          <w:rtl/>
        </w:rPr>
      </w:pPr>
    </w:p>
    <w:p w14:paraId="210E1BD8" w14:textId="2AFA154E" w:rsidR="00AF0D29" w:rsidRPr="00EF0EB3" w:rsidRDefault="00AF0D29" w:rsidP="00AF0D29">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(6) </w:t>
      </w:r>
      <w:r w:rsidRPr="00EF0EB3">
        <w:rPr>
          <w:rFonts w:ascii="Simplified Arabic" w:hAnsi="Simplified Arabic" w:cs="Simplified Arabic" w:hint="cs"/>
          <w:sz w:val="24"/>
          <w:szCs w:val="24"/>
          <w:rtl/>
        </w:rPr>
        <w:t xml:space="preserve">رسم بياني يوضح توزيع أفراد العينة </w:t>
      </w:r>
    </w:p>
    <w:p w14:paraId="5BA8FBE8" w14:textId="035517C6" w:rsidR="00461518" w:rsidRPr="00EF0EB3" w:rsidRDefault="00461518" w:rsidP="00945F1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4F013F6B" w14:textId="77777777" w:rsidR="00525C2E" w:rsidRPr="008C19AC" w:rsidRDefault="00525C2E" w:rsidP="00525C2E">
      <w:pPr>
        <w:bidi/>
        <w:spacing w:line="360" w:lineRule="auto"/>
        <w:jc w:val="both"/>
        <w:rPr>
          <w:rFonts w:ascii="Simplified Arabic" w:hAnsi="Simplified Arabic" w:cs="Simplified Arabic"/>
          <w:b/>
          <w:bCs/>
          <w:sz w:val="24"/>
          <w:szCs w:val="24"/>
          <w:lang w:val="en-GB"/>
        </w:rPr>
      </w:pPr>
      <w:r w:rsidRPr="008C19AC">
        <w:rPr>
          <w:rFonts w:ascii="Simplified Arabic" w:hAnsi="Simplified Arabic" w:cs="Simplified Arabic"/>
          <w:b/>
          <w:bCs/>
          <w:sz w:val="24"/>
          <w:szCs w:val="24"/>
          <w:rtl/>
        </w:rPr>
        <w:t>أولاً: التعليق الإحصائي</w:t>
      </w:r>
    </w:p>
    <w:p w14:paraId="1A513270" w14:textId="23CEFCBF" w:rsidR="0002206A" w:rsidRPr="00EF0EB3" w:rsidRDefault="00461518" w:rsidP="00EA5DC7">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w:t>
      </w:r>
      <w:r w:rsidRPr="00B176A8">
        <w:rPr>
          <w:rFonts w:ascii="Simplified Arabic" w:hAnsi="Simplified Arabic" w:cs="Simplified Arabic" w:hint="cs"/>
          <w:sz w:val="24"/>
          <w:szCs w:val="24"/>
          <w:rtl/>
        </w:rPr>
        <w:t>رقم (</w:t>
      </w:r>
      <w:r w:rsidR="000757C4" w:rsidRPr="00B176A8">
        <w:rPr>
          <w:rFonts w:ascii="Simplified Arabic" w:hAnsi="Simplified Arabic" w:cs="Simplified Arabic" w:hint="cs"/>
          <w:sz w:val="24"/>
          <w:szCs w:val="24"/>
          <w:rtl/>
        </w:rPr>
        <w:t>1</w:t>
      </w:r>
      <w:r w:rsidR="005B626B">
        <w:rPr>
          <w:rFonts w:ascii="Simplified Arabic" w:hAnsi="Simplified Arabic" w:cs="Simplified Arabic" w:hint="cs"/>
          <w:sz w:val="24"/>
          <w:szCs w:val="24"/>
          <w:rtl/>
        </w:rPr>
        <w:t>6</w:t>
      </w:r>
      <w:r w:rsidRPr="00B176A8">
        <w:rPr>
          <w:rFonts w:ascii="Simplified Arabic" w:hAnsi="Simplified Arabic" w:cs="Simplified Arabic" w:hint="cs"/>
          <w:sz w:val="24"/>
          <w:szCs w:val="24"/>
          <w:rtl/>
        </w:rPr>
        <w:t xml:space="preserve">) والشكل </w:t>
      </w:r>
      <w:r w:rsidRPr="00EF0EB3">
        <w:rPr>
          <w:rFonts w:ascii="Simplified Arabic" w:hAnsi="Simplified Arabic" w:cs="Simplified Arabic" w:hint="cs"/>
          <w:sz w:val="24"/>
          <w:szCs w:val="24"/>
          <w:rtl/>
        </w:rPr>
        <w:t>رقم (</w:t>
      </w:r>
      <w:r w:rsidR="000757C4" w:rsidRPr="00EF0EB3">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w:t>
      </w:r>
      <w:r w:rsidR="008C19AC">
        <w:rPr>
          <w:rFonts w:ascii="Simplified Arabic" w:hAnsi="Simplified Arabic" w:cs="Simplified Arabic" w:hint="cs"/>
          <w:sz w:val="24"/>
          <w:szCs w:val="24"/>
          <w:rtl/>
        </w:rPr>
        <w:t xml:space="preserve"> </w:t>
      </w:r>
      <w:r w:rsidR="006C37EB" w:rsidRPr="00EF0EB3">
        <w:rPr>
          <w:rFonts w:ascii="Simplified Arabic" w:hAnsi="Simplified Arabic" w:cs="Simplified Arabic" w:hint="cs"/>
          <w:sz w:val="24"/>
          <w:szCs w:val="24"/>
          <w:rtl/>
        </w:rPr>
        <w:t xml:space="preserve">أن </w:t>
      </w:r>
      <w:r w:rsidR="0002206A" w:rsidRPr="00EF0EB3">
        <w:rPr>
          <w:rFonts w:ascii="Simplified Arabic" w:hAnsi="Simplified Arabic" w:cs="Simplified Arabic"/>
          <w:sz w:val="24"/>
          <w:szCs w:val="24"/>
          <w:rtl/>
        </w:rPr>
        <w:t>توزيع أفراد العينة</w:t>
      </w:r>
      <w:r w:rsidR="00A4420A">
        <w:rPr>
          <w:rFonts w:ascii="Simplified Arabic" w:hAnsi="Simplified Arabic" w:cs="Simplified Arabic" w:hint="cs"/>
          <w:sz w:val="24"/>
          <w:szCs w:val="24"/>
          <w:rtl/>
        </w:rPr>
        <w:t xml:space="preserve"> جاء</w:t>
      </w:r>
      <w:r w:rsidR="0002206A" w:rsidRPr="00EF0EB3">
        <w:rPr>
          <w:rFonts w:ascii="Simplified Arabic" w:hAnsi="Simplified Arabic" w:cs="Simplified Arabic"/>
          <w:sz w:val="24"/>
          <w:szCs w:val="24"/>
          <w:rtl/>
        </w:rPr>
        <w:t xml:space="preserve"> وفق متوسط عدد الساعات التي يقضونها يوميا</w:t>
      </w:r>
      <w:r w:rsidR="00A21E80" w:rsidRPr="00EF0EB3">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 xml:space="preserve"> في مشاهدة محتوى اليوتيوب</w:t>
      </w:r>
      <w:r w:rsidR="00A4420A">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 xml:space="preserve"> وتشير النتائج إلى أن الفئة الأكثر تمثيلا</w:t>
      </w:r>
      <w:r w:rsidR="00A21E80" w:rsidRPr="00EF0EB3">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 xml:space="preserve"> هي فئة </w:t>
      </w:r>
      <w:r w:rsidR="00A21E80" w:rsidRPr="00EF0EB3">
        <w:rPr>
          <w:rFonts w:ascii="Simplified Arabic" w:hAnsi="Simplified Arabic" w:cs="Simplified Arabic" w:hint="cs"/>
          <w:sz w:val="24"/>
          <w:szCs w:val="24"/>
          <w:rtl/>
          <w:lang w:val="en-GB"/>
        </w:rPr>
        <w:t>(</w:t>
      </w:r>
      <w:r w:rsidR="0002206A" w:rsidRPr="00EF0EB3">
        <w:rPr>
          <w:rFonts w:ascii="Simplified Arabic" w:hAnsi="Simplified Arabic" w:cs="Simplified Arabic"/>
          <w:sz w:val="24"/>
          <w:szCs w:val="24"/>
          <w:rtl/>
        </w:rPr>
        <w:t>من ساعة إلى أقل من ساعتين</w:t>
      </w:r>
      <w:r w:rsidR="00A21E80" w:rsidRPr="00EF0EB3">
        <w:rPr>
          <w:rFonts w:ascii="Simplified Arabic" w:hAnsi="Simplified Arabic" w:cs="Simplified Arabic" w:hint="cs"/>
          <w:sz w:val="24"/>
          <w:szCs w:val="24"/>
          <w:rtl/>
          <w:lang w:val="en-GB"/>
        </w:rPr>
        <w:t>)</w:t>
      </w:r>
      <w:r w:rsidR="00A21E80" w:rsidRPr="00EF0EB3">
        <w:rPr>
          <w:rFonts w:ascii="Simplified Arabic" w:hAnsi="Simplified Arabic" w:cs="Simplified Arabic" w:hint="cs"/>
          <w:b/>
          <w:bCs/>
          <w:sz w:val="24"/>
          <w:szCs w:val="24"/>
          <w:rtl/>
          <w:lang w:val="en-GB"/>
        </w:rPr>
        <w:t xml:space="preserve"> </w:t>
      </w:r>
      <w:r w:rsidR="0002206A" w:rsidRPr="00EF0EB3">
        <w:rPr>
          <w:rFonts w:ascii="Simplified Arabic" w:hAnsi="Simplified Arabic" w:cs="Simplified Arabic"/>
          <w:sz w:val="24"/>
          <w:szCs w:val="24"/>
          <w:rtl/>
        </w:rPr>
        <w:t>بعدد (126) مفردة وبنسبة (31.5%)، بينما بلغت نسبة</w:t>
      </w:r>
      <w:r w:rsidR="008C19AC">
        <w:rPr>
          <w:rFonts w:ascii="Simplified Arabic" w:hAnsi="Simplified Arabic" w:cs="Simplified Arabic" w:hint="cs"/>
          <w:sz w:val="24"/>
          <w:szCs w:val="24"/>
          <w:rtl/>
        </w:rPr>
        <w:t xml:space="preserve"> الفئة الأقل</w:t>
      </w:r>
      <w:r w:rsidR="0002206A" w:rsidRPr="00EF0EB3">
        <w:rPr>
          <w:rFonts w:ascii="Simplified Arabic" w:hAnsi="Simplified Arabic" w:cs="Simplified Arabic"/>
          <w:sz w:val="24"/>
          <w:szCs w:val="24"/>
          <w:rtl/>
        </w:rPr>
        <w:t xml:space="preserve"> الذين يشاهدون المحتوى لمدة </w:t>
      </w:r>
      <w:r w:rsidR="00A21E80" w:rsidRPr="00EF0EB3">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 xml:space="preserve">من 4 إلى </w:t>
      </w:r>
      <w:r w:rsidR="0002206A" w:rsidRPr="00EF0EB3">
        <w:rPr>
          <w:rFonts w:ascii="Simplified Arabic" w:hAnsi="Simplified Arabic" w:cs="Simplified Arabic"/>
          <w:sz w:val="24"/>
          <w:szCs w:val="24"/>
          <w:rtl/>
        </w:rPr>
        <w:lastRenderedPageBreak/>
        <w:t>أقل من 6 ساعات</w:t>
      </w:r>
      <w:r w:rsidR="00A21E80" w:rsidRPr="00EF0EB3">
        <w:rPr>
          <w:rFonts w:ascii="Simplified Arabic" w:hAnsi="Simplified Arabic" w:cs="Simplified Arabic" w:hint="cs"/>
          <w:sz w:val="24"/>
          <w:szCs w:val="24"/>
          <w:rtl/>
        </w:rPr>
        <w:t>) بنسبة (</w:t>
      </w:r>
      <w:r w:rsidR="00A21E80" w:rsidRPr="00EF0EB3">
        <w:rPr>
          <w:rFonts w:ascii="Simplified Arabic" w:hAnsi="Simplified Arabic" w:cs="Simplified Arabic"/>
          <w:sz w:val="24"/>
          <w:szCs w:val="24"/>
        </w:rPr>
        <w:t>9.5</w:t>
      </w:r>
      <w:r w:rsidR="00A21E80" w:rsidRPr="00EF0EB3">
        <w:rPr>
          <w:rFonts w:ascii="Simplified Arabic" w:hAnsi="Simplified Arabic" w:cs="Simplified Arabic" w:hint="cs"/>
          <w:sz w:val="24"/>
          <w:szCs w:val="24"/>
          <w:rtl/>
          <w:lang w:val="en-GB"/>
        </w:rPr>
        <w:t>%)</w:t>
      </w:r>
      <w:r w:rsidR="0002206A" w:rsidRPr="00EF0EB3">
        <w:rPr>
          <w:rFonts w:ascii="Simplified Arabic" w:hAnsi="Simplified Arabic" w:cs="Simplified Arabic"/>
          <w:sz w:val="24"/>
          <w:szCs w:val="24"/>
          <w:rtl/>
        </w:rPr>
        <w:t>، وهي النسبة نفسها للمبحوثين الذين يشاهدون اليوتيوب لمدة</w:t>
      </w:r>
      <w:r w:rsidR="00A21E80" w:rsidRPr="00EF0EB3">
        <w:rPr>
          <w:rFonts w:ascii="Simplified Arabic" w:hAnsi="Simplified Arabic" w:cs="Simplified Arabic" w:hint="cs"/>
          <w:sz w:val="24"/>
          <w:szCs w:val="24"/>
          <w:rtl/>
        </w:rPr>
        <w:t xml:space="preserve"> </w:t>
      </w:r>
      <w:r w:rsidR="008C19AC" w:rsidRPr="00EF0EB3">
        <w:rPr>
          <w:rFonts w:ascii="Simplified Arabic" w:hAnsi="Simplified Arabic" w:cs="Simplified Arabic" w:hint="cs"/>
          <w:sz w:val="24"/>
          <w:szCs w:val="24"/>
          <w:rtl/>
        </w:rPr>
        <w:t>(6</w:t>
      </w:r>
      <w:r w:rsidR="00A21E80" w:rsidRPr="00EF0EB3">
        <w:rPr>
          <w:rFonts w:ascii="Simplified Arabic" w:hAnsi="Simplified Arabic" w:cs="Simplified Arabic" w:hint="cs"/>
          <w:sz w:val="24"/>
          <w:szCs w:val="24"/>
          <w:rtl/>
        </w:rPr>
        <w:t xml:space="preserve"> </w:t>
      </w:r>
      <w:r w:rsidR="0002206A" w:rsidRPr="00EF0EB3">
        <w:rPr>
          <w:rFonts w:ascii="Simplified Arabic" w:hAnsi="Simplified Arabic" w:cs="Simplified Arabic"/>
          <w:sz w:val="24"/>
          <w:szCs w:val="24"/>
          <w:rtl/>
        </w:rPr>
        <w:t>ساعات فأكثر</w:t>
      </w:r>
      <w:r w:rsidR="00A21E80" w:rsidRPr="00EF0EB3">
        <w:rPr>
          <w:rFonts w:ascii="Simplified Arabic" w:hAnsi="Simplified Arabic" w:cs="Simplified Arabic" w:hint="cs"/>
          <w:sz w:val="24"/>
          <w:szCs w:val="24"/>
          <w:rtl/>
        </w:rPr>
        <w:t>) بنسبة (</w:t>
      </w:r>
      <w:r w:rsidR="00A21E80" w:rsidRPr="00EF0EB3">
        <w:rPr>
          <w:rFonts w:ascii="Simplified Arabic" w:hAnsi="Simplified Arabic" w:cs="Simplified Arabic"/>
          <w:sz w:val="24"/>
          <w:szCs w:val="24"/>
        </w:rPr>
        <w:t>9.5</w:t>
      </w:r>
      <w:r w:rsidR="00A21E80" w:rsidRPr="00EF0EB3">
        <w:rPr>
          <w:rFonts w:ascii="Simplified Arabic" w:hAnsi="Simplified Arabic" w:cs="Simplified Arabic" w:hint="cs"/>
          <w:sz w:val="24"/>
          <w:szCs w:val="24"/>
          <w:rtl/>
          <w:lang w:val="en-GB"/>
        </w:rPr>
        <w:t>%).</w:t>
      </w:r>
    </w:p>
    <w:p w14:paraId="6CBD504A" w14:textId="77777777" w:rsidR="0002206A" w:rsidRPr="00EF0EB3" w:rsidRDefault="0002206A"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35BE2390" w14:textId="7B05EFE6" w:rsidR="0002206A" w:rsidRPr="00EF0EB3" w:rsidRDefault="0002206A" w:rsidP="00EA5DC7">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هذه النتائج إلى أن اليوتيوب أصبح جزءا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أساسيا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الحياة اليومية للشباب السعودي، حيث يخصص غالبية المبحوثين وقتا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يوميا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لمتابعة محتوى المنصة</w:t>
      </w:r>
      <w:r w:rsidR="00A21E80" w:rsidRPr="00EF0EB3">
        <w:rPr>
          <w:rFonts w:ascii="Simplified Arabic" w:hAnsi="Simplified Arabic" w:cs="Simplified Arabic"/>
          <w:sz w:val="24"/>
          <w:szCs w:val="24"/>
          <w:rtl/>
        </w:rPr>
        <w:t xml:space="preserve"> </w:t>
      </w:r>
      <w:r w:rsidR="00A21E80" w:rsidRPr="00EF0EB3">
        <w:rPr>
          <w:rFonts w:ascii="Simplified Arabic" w:hAnsi="Simplified Arabic" w:cs="Simplified Arabic" w:hint="cs"/>
          <w:sz w:val="24"/>
          <w:szCs w:val="24"/>
          <w:rtl/>
        </w:rPr>
        <w:t>و</w:t>
      </w:r>
      <w:r w:rsidR="00A21E80" w:rsidRPr="00EF0EB3">
        <w:rPr>
          <w:rFonts w:ascii="Simplified Arabic" w:hAnsi="Simplified Arabic" w:cs="Simplified Arabic"/>
          <w:sz w:val="24"/>
          <w:szCs w:val="24"/>
          <w:rtl/>
        </w:rPr>
        <w:t>زيادة فرص تعرض الشباب لمحتوى متعدد اللغات والثقافات</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ويعكس ذلك المكانة المتزايدة التي تحتلها المنصات الرقمية في الحصول على المعلومات والترفيه والتعلم والتفاعل الثقافي</w:t>
      </w:r>
      <w:r w:rsidRPr="00EF0EB3">
        <w:rPr>
          <w:rFonts w:ascii="Simplified Arabic" w:hAnsi="Simplified Arabic" w:cs="Simplified Arabic"/>
          <w:sz w:val="24"/>
          <w:szCs w:val="24"/>
          <w:lang w:val="en-GB"/>
        </w:rPr>
        <w:t>.</w:t>
      </w:r>
    </w:p>
    <w:p w14:paraId="43790A49" w14:textId="34AF9FBF" w:rsidR="0002206A" w:rsidRPr="00EF0EB3" w:rsidRDefault="0002206A"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ومن </w:t>
      </w:r>
      <w:r w:rsidR="0075201D">
        <w:rPr>
          <w:rFonts w:ascii="Simplified Arabic" w:hAnsi="Simplified Arabic" w:cs="Simplified Arabic" w:hint="cs"/>
          <w:sz w:val="24"/>
          <w:szCs w:val="24"/>
          <w:rtl/>
        </w:rPr>
        <w:t>ناحية</w:t>
      </w:r>
      <w:r w:rsidRPr="00EF0EB3">
        <w:rPr>
          <w:rFonts w:ascii="Simplified Arabic" w:hAnsi="Simplified Arabic" w:cs="Simplified Arabic"/>
          <w:sz w:val="24"/>
          <w:szCs w:val="24"/>
          <w:rtl/>
        </w:rPr>
        <w:t xml:space="preserve"> أخرى، </w:t>
      </w:r>
      <w:r w:rsidR="00464D22">
        <w:rPr>
          <w:rFonts w:ascii="Simplified Arabic" w:hAnsi="Simplified Arabic" w:cs="Simplified Arabic" w:hint="cs"/>
          <w:sz w:val="24"/>
          <w:szCs w:val="24"/>
          <w:rtl/>
        </w:rPr>
        <w:t>تشير</w:t>
      </w:r>
      <w:r w:rsidRPr="00EF0EB3">
        <w:rPr>
          <w:rFonts w:ascii="Simplified Arabic" w:hAnsi="Simplified Arabic" w:cs="Simplified Arabic"/>
          <w:sz w:val="24"/>
          <w:szCs w:val="24"/>
          <w:rtl/>
        </w:rPr>
        <w:t xml:space="preserve"> النتائج </w:t>
      </w:r>
      <w:r w:rsidR="00464D22">
        <w:rPr>
          <w:rFonts w:ascii="Simplified Arabic" w:hAnsi="Simplified Arabic" w:cs="Simplified Arabic" w:hint="cs"/>
          <w:sz w:val="24"/>
          <w:szCs w:val="24"/>
          <w:rtl/>
        </w:rPr>
        <w:t xml:space="preserve">إلى </w:t>
      </w:r>
      <w:r w:rsidRPr="00EF0EB3">
        <w:rPr>
          <w:rFonts w:ascii="Simplified Arabic" w:hAnsi="Simplified Arabic" w:cs="Simplified Arabic"/>
          <w:sz w:val="24"/>
          <w:szCs w:val="24"/>
          <w:rtl/>
        </w:rPr>
        <w:t>أن غالبية أفراد العينة يتابعون اليوتيوب بصورة معتدلة نسبيا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75201D">
        <w:rPr>
          <w:rFonts w:ascii="Simplified Arabic" w:hAnsi="Simplified Arabic" w:cs="Simplified Arabic" w:hint="cs"/>
          <w:sz w:val="24"/>
          <w:szCs w:val="24"/>
          <w:rtl/>
        </w:rPr>
        <w:t>مما</w:t>
      </w:r>
      <w:r w:rsidRPr="00EF0EB3">
        <w:rPr>
          <w:rFonts w:ascii="Simplified Arabic" w:hAnsi="Simplified Arabic" w:cs="Simplified Arabic"/>
          <w:sz w:val="24"/>
          <w:szCs w:val="24"/>
          <w:rtl/>
        </w:rPr>
        <w:t xml:space="preserve"> يشير إلى استخدام المنصة لتحقيق أغراض متنوعة مثل التعلم واكتساب المعرفة والترفيه، وليس فقط الاستهلاك الترفيهي المكثف</w:t>
      </w:r>
      <w:r w:rsidR="0075201D">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وهذا يتوافق مع التحولات التي شهدتها المنصة</w:t>
      </w:r>
      <w:r w:rsidR="0075201D">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كونها وسيلة لمشاركة الفيديوهات إلى بيئة إعلامية وثقافية وتعليمية متكاملة</w:t>
      </w:r>
      <w:r w:rsidRPr="00EF0EB3">
        <w:rPr>
          <w:rFonts w:ascii="Simplified Arabic" w:hAnsi="Simplified Arabic" w:cs="Simplified Arabic"/>
          <w:sz w:val="24"/>
          <w:szCs w:val="24"/>
          <w:lang w:val="en-GB"/>
        </w:rPr>
        <w:t>.</w:t>
      </w:r>
    </w:p>
    <w:p w14:paraId="52C8E3FE" w14:textId="3958D614" w:rsidR="00D16AD4" w:rsidRPr="008C19AC" w:rsidRDefault="0002206A" w:rsidP="00EA5DC7">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تتفق هذه النتيجة مع دراسة </w:t>
      </w:r>
      <w:r w:rsidR="00F85F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محمد، 2022</w:t>
      </w:r>
      <w:r w:rsidR="00F85F0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التي أكدت ارتفاع معدلات تعرض الشباب الجامعي لقنوات اليوتيوب، وأن المنصة أصبحت مصدرا</w:t>
      </w:r>
      <w:r w:rsidR="00AD5C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رئيسيا</w:t>
      </w:r>
      <w:r w:rsidR="00AD5C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للترفيه والتثقيف والحصول على المعلومات. كما تتفق مع دراسة </w:t>
      </w:r>
      <w:r w:rsidR="00AD5CA0"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عبد الصمد، 2023</w:t>
      </w:r>
      <w:r w:rsidR="00AD5CA0"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 xml:space="preserve">التي </w:t>
      </w:r>
      <w:r w:rsidR="00A55D81">
        <w:rPr>
          <w:rFonts w:ascii="Simplified Arabic" w:hAnsi="Simplified Arabic" w:cs="Simplified Arabic" w:hint="cs"/>
          <w:sz w:val="24"/>
          <w:szCs w:val="24"/>
          <w:rtl/>
        </w:rPr>
        <w:t>أثبتت</w:t>
      </w:r>
      <w:r w:rsidRPr="00EF0EB3">
        <w:rPr>
          <w:rFonts w:ascii="Simplified Arabic" w:hAnsi="Simplified Arabic" w:cs="Simplified Arabic"/>
          <w:sz w:val="24"/>
          <w:szCs w:val="24"/>
          <w:rtl/>
        </w:rPr>
        <w:t xml:space="preserve"> وجود علاقة بين كثافة استخدام المنصات الرقمية ومستوى التفاعل مع محتواها وتأثيراتها النفسية والاجتماعية، </w:t>
      </w:r>
      <w:r w:rsidR="00A55D81">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يدعم فكرة أن ارتفاع معدل المشاهدة يزيد من احتمالية التأثر بالمضامين الثقافية واللغوية المعروضة</w:t>
      </w:r>
      <w:r w:rsidR="008C19AC">
        <w:rPr>
          <w:rFonts w:ascii="Simplified Arabic" w:hAnsi="Simplified Arabic" w:cs="Simplified Arabic" w:hint="cs"/>
          <w:sz w:val="24"/>
          <w:szCs w:val="24"/>
          <w:rtl/>
          <w:lang w:val="en-GB"/>
        </w:rPr>
        <w:t>.</w:t>
      </w:r>
      <w:r w:rsidR="00EA5DC7">
        <w:rPr>
          <w:rFonts w:ascii="Simplified Arabic" w:hAnsi="Simplified Arabic" w:cs="Simplified Arabic" w:hint="cs"/>
          <w:sz w:val="24"/>
          <w:szCs w:val="24"/>
          <w:rtl/>
          <w:lang w:val="en-GB"/>
        </w:rPr>
        <w:t xml:space="preserve"> </w:t>
      </w:r>
      <w:r w:rsidR="008C19AC" w:rsidRPr="008C19AC">
        <w:rPr>
          <w:rFonts w:ascii="Simplified Arabic" w:hAnsi="Simplified Arabic" w:cs="Simplified Arabic" w:hint="cs"/>
          <w:sz w:val="24"/>
          <w:szCs w:val="24"/>
          <w:rtl/>
        </w:rPr>
        <w:t>و</w:t>
      </w:r>
      <w:r w:rsidRPr="008C19AC">
        <w:rPr>
          <w:rFonts w:ascii="Simplified Arabic" w:hAnsi="Simplified Arabic" w:cs="Simplified Arabic"/>
          <w:sz w:val="24"/>
          <w:szCs w:val="24"/>
          <w:rtl/>
        </w:rPr>
        <w:t>تشير النتائج إلى أن زيادة ساعات المشاهدة قد تؤدي إلى تعزيز فرص تعلم اللغات الأجنبية واكتساب مفردات جديدة، لكنها في الوقت نفسه قد تس</w:t>
      </w:r>
      <w:r w:rsidR="00AD5CA0" w:rsidRPr="008C19AC">
        <w:rPr>
          <w:rFonts w:ascii="Simplified Arabic" w:hAnsi="Simplified Arabic" w:cs="Simplified Arabic" w:hint="cs"/>
          <w:sz w:val="24"/>
          <w:szCs w:val="24"/>
          <w:rtl/>
        </w:rPr>
        <w:t>ا</w:t>
      </w:r>
      <w:r w:rsidRPr="008C19AC">
        <w:rPr>
          <w:rFonts w:ascii="Simplified Arabic" w:hAnsi="Simplified Arabic" w:cs="Simplified Arabic"/>
          <w:sz w:val="24"/>
          <w:szCs w:val="24"/>
          <w:rtl/>
        </w:rPr>
        <w:t>هم في انتقال أنماط لغوية وثقافية عالمية إلى الحياة اليومية للشباب</w:t>
      </w:r>
      <w:r w:rsidR="008C19AC" w:rsidRPr="008C19AC">
        <w:rPr>
          <w:rFonts w:ascii="Simplified Arabic" w:hAnsi="Simplified Arabic" w:cs="Simplified Arabic" w:hint="cs"/>
          <w:sz w:val="24"/>
          <w:szCs w:val="24"/>
          <w:rtl/>
        </w:rPr>
        <w:t>.</w:t>
      </w:r>
    </w:p>
    <w:p w14:paraId="582A4F1B" w14:textId="77777777" w:rsidR="008C19AC" w:rsidRPr="00480E57" w:rsidRDefault="008C19AC" w:rsidP="008C19AC">
      <w:pPr>
        <w:bidi/>
        <w:spacing w:line="360" w:lineRule="auto"/>
        <w:jc w:val="both"/>
        <w:rPr>
          <w:rFonts w:ascii="Simplified Arabic" w:hAnsi="Simplified Arabic" w:cs="Simplified Arabic"/>
          <w:color w:val="C00000"/>
          <w:sz w:val="24"/>
          <w:szCs w:val="24"/>
          <w:rtl/>
        </w:rPr>
      </w:pPr>
    </w:p>
    <w:p w14:paraId="4E4C6C85" w14:textId="77777777" w:rsidR="004E3304" w:rsidRPr="00EF0EB3" w:rsidRDefault="004E3304" w:rsidP="004E3304">
      <w:pPr>
        <w:bidi/>
        <w:spacing w:line="360" w:lineRule="auto"/>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77C8AC69" w14:textId="77777777" w:rsidTr="00DF1479">
        <w:tc>
          <w:tcPr>
            <w:tcW w:w="8777" w:type="dxa"/>
            <w:gridSpan w:val="4"/>
          </w:tcPr>
          <w:p w14:paraId="19AF5E7D" w14:textId="233EBADF"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(1</w:t>
            </w:r>
            <w:r w:rsidR="005B626B">
              <w:rPr>
                <w:rFonts w:ascii="Simplified Arabic" w:hAnsi="Simplified Arabic" w:cs="Simplified Arabic" w:hint="cs"/>
                <w:b/>
                <w:bCs/>
                <w:sz w:val="24"/>
                <w:szCs w:val="24"/>
                <w:rtl/>
              </w:rPr>
              <w:t>7</w:t>
            </w:r>
            <w:r w:rsidRPr="00EF0EB3">
              <w:rPr>
                <w:rFonts w:ascii="Simplified Arabic" w:hAnsi="Simplified Arabic" w:cs="Simplified Arabic" w:hint="cs"/>
                <w:b/>
                <w:bCs/>
                <w:sz w:val="24"/>
                <w:szCs w:val="24"/>
                <w:rtl/>
              </w:rPr>
              <w:t xml:space="preserve">) </w:t>
            </w:r>
            <w:r w:rsidR="003152F6" w:rsidRPr="00504E53">
              <w:rPr>
                <w:rFonts w:ascii="Simplified Arabic" w:hAnsi="Simplified Arabic" w:cs="Simplified Arabic" w:hint="cs"/>
                <w:sz w:val="24"/>
                <w:szCs w:val="24"/>
                <w:rtl/>
              </w:rPr>
              <w:t xml:space="preserve">يوضح تحليل وتوزيع أفراد العينة التكراري </w:t>
            </w:r>
          </w:p>
        </w:tc>
      </w:tr>
      <w:tr w:rsidR="000757C4" w:rsidRPr="00EF0EB3" w14:paraId="321C8FC8" w14:textId="77777777" w:rsidTr="00DF1479">
        <w:tc>
          <w:tcPr>
            <w:tcW w:w="1402" w:type="dxa"/>
            <w:vAlign w:val="center"/>
          </w:tcPr>
          <w:p w14:paraId="688B3187" w14:textId="287D08F5" w:rsidR="000757C4" w:rsidRPr="00EF0EB3" w:rsidRDefault="00D16AD4"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7</w:t>
            </w:r>
          </w:p>
        </w:tc>
        <w:tc>
          <w:tcPr>
            <w:tcW w:w="4680" w:type="dxa"/>
          </w:tcPr>
          <w:p w14:paraId="3EF7EBC6" w14:textId="722768B8" w:rsidR="000757C4" w:rsidRPr="00EF0EB3" w:rsidRDefault="00D16AD4"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 xml:space="preserve">ما نوع القنوات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التي تتابعها غالب</w:t>
            </w:r>
            <w:r w:rsidRPr="00EF0EB3">
              <w:rPr>
                <w:rFonts w:ascii="Simplified Arabic" w:hAnsi="Simplified Arabic" w:cs="Simplified Arabic" w:hint="cs"/>
                <w:sz w:val="24"/>
                <w:szCs w:val="24"/>
                <w:rtl/>
              </w:rPr>
              <w:t>اً؟</w:t>
            </w:r>
          </w:p>
        </w:tc>
        <w:tc>
          <w:tcPr>
            <w:tcW w:w="1170" w:type="dxa"/>
            <w:vAlign w:val="center"/>
          </w:tcPr>
          <w:p w14:paraId="481CDBB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16255AE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D16AD4" w:rsidRPr="00EF0EB3" w14:paraId="2401E0BE" w14:textId="77777777" w:rsidTr="009420B5">
        <w:tc>
          <w:tcPr>
            <w:tcW w:w="1402" w:type="dxa"/>
          </w:tcPr>
          <w:p w14:paraId="0CC4B2EB" w14:textId="5D2A57ED"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71108AE1" w14:textId="6AE71195"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sz w:val="24"/>
                <w:szCs w:val="24"/>
                <w:rtl/>
              </w:rPr>
              <w:t>قنوات تعليم اللغات الأجنبية</w:t>
            </w:r>
          </w:p>
        </w:tc>
        <w:tc>
          <w:tcPr>
            <w:tcW w:w="1170" w:type="dxa"/>
          </w:tcPr>
          <w:p w14:paraId="22ACCBB5" w14:textId="7B235960"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w:t>
            </w:r>
          </w:p>
        </w:tc>
        <w:tc>
          <w:tcPr>
            <w:tcW w:w="1525" w:type="dxa"/>
          </w:tcPr>
          <w:p w14:paraId="5A0F9CDE" w14:textId="717214C4"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4.8</w:t>
            </w:r>
            <w:r w:rsidRPr="00EF0EB3">
              <w:rPr>
                <w:rFonts w:ascii="Simplified Arabic" w:hAnsi="Simplified Arabic" w:cs="Simplified Arabic" w:hint="cs"/>
                <w:sz w:val="24"/>
                <w:szCs w:val="24"/>
                <w:rtl/>
                <w:lang w:val="en-GB"/>
              </w:rPr>
              <w:t>%</w:t>
            </w:r>
          </w:p>
        </w:tc>
      </w:tr>
      <w:tr w:rsidR="00D16AD4" w:rsidRPr="00EF0EB3" w14:paraId="3CDEA9B9" w14:textId="77777777" w:rsidTr="009420B5">
        <w:tc>
          <w:tcPr>
            <w:tcW w:w="1402" w:type="dxa"/>
          </w:tcPr>
          <w:p w14:paraId="7717A8AB" w14:textId="3C7C08E6"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61AEAB8B" w14:textId="3D9A6AEE"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ق</w:t>
            </w:r>
            <w:r w:rsidRPr="00EF0EB3">
              <w:rPr>
                <w:sz w:val="24"/>
                <w:szCs w:val="24"/>
                <w:rtl/>
              </w:rPr>
              <w:t>نوات تناقش الهوية اللغوية والثقافية</w:t>
            </w:r>
          </w:p>
        </w:tc>
        <w:tc>
          <w:tcPr>
            <w:tcW w:w="1170" w:type="dxa"/>
          </w:tcPr>
          <w:p w14:paraId="04F7E46B" w14:textId="78361DE0"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43</w:t>
            </w:r>
          </w:p>
        </w:tc>
        <w:tc>
          <w:tcPr>
            <w:tcW w:w="1525" w:type="dxa"/>
          </w:tcPr>
          <w:p w14:paraId="35028615" w14:textId="748AADC5"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10.8</w:t>
            </w:r>
            <w:r w:rsidRPr="00EF0EB3">
              <w:rPr>
                <w:rFonts w:ascii="Simplified Arabic" w:hAnsi="Simplified Arabic" w:cs="Simplified Arabic" w:hint="cs"/>
                <w:sz w:val="24"/>
                <w:szCs w:val="24"/>
                <w:rtl/>
              </w:rPr>
              <w:t>%</w:t>
            </w:r>
          </w:p>
        </w:tc>
      </w:tr>
      <w:tr w:rsidR="00D16AD4" w:rsidRPr="00EF0EB3" w14:paraId="7A7D9BD9" w14:textId="77777777" w:rsidTr="009420B5">
        <w:tc>
          <w:tcPr>
            <w:tcW w:w="1402" w:type="dxa"/>
          </w:tcPr>
          <w:p w14:paraId="4521ECBB" w14:textId="7D6E254F"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4183A98F" w14:textId="6804F238"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sz w:val="24"/>
                <w:szCs w:val="24"/>
                <w:rtl/>
              </w:rPr>
              <w:t>قنوات تطوير الذات</w:t>
            </w:r>
          </w:p>
        </w:tc>
        <w:tc>
          <w:tcPr>
            <w:tcW w:w="1170" w:type="dxa"/>
          </w:tcPr>
          <w:p w14:paraId="730CB4CE" w14:textId="3B6EE5EC"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72</w:t>
            </w:r>
          </w:p>
        </w:tc>
        <w:tc>
          <w:tcPr>
            <w:tcW w:w="1525" w:type="dxa"/>
          </w:tcPr>
          <w:p w14:paraId="49812537" w14:textId="31869D4C"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18.0</w:t>
            </w:r>
            <w:r w:rsidRPr="00EF0EB3">
              <w:rPr>
                <w:rFonts w:ascii="Simplified Arabic" w:hAnsi="Simplified Arabic" w:cs="Simplified Arabic" w:hint="cs"/>
                <w:sz w:val="24"/>
                <w:szCs w:val="24"/>
                <w:rtl/>
                <w:lang w:val="en-GB"/>
              </w:rPr>
              <w:t>%</w:t>
            </w:r>
          </w:p>
        </w:tc>
      </w:tr>
      <w:tr w:rsidR="00D16AD4" w:rsidRPr="00EF0EB3" w14:paraId="1A4039A8" w14:textId="77777777" w:rsidTr="009420B5">
        <w:tc>
          <w:tcPr>
            <w:tcW w:w="1402" w:type="dxa"/>
          </w:tcPr>
          <w:p w14:paraId="3FD0D11D" w14:textId="059A4C07"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8F313FC" w14:textId="20CD2C4E"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sz w:val="24"/>
                <w:szCs w:val="24"/>
                <w:rtl/>
              </w:rPr>
              <w:t xml:space="preserve">قنوات </w:t>
            </w:r>
            <w:r w:rsidRPr="00EF0EB3">
              <w:rPr>
                <w:rFonts w:hint="cs"/>
                <w:sz w:val="24"/>
                <w:szCs w:val="24"/>
                <w:rtl/>
              </w:rPr>
              <w:t>علمية و</w:t>
            </w:r>
            <w:r w:rsidRPr="00EF0EB3">
              <w:rPr>
                <w:sz w:val="24"/>
                <w:szCs w:val="24"/>
                <w:rtl/>
              </w:rPr>
              <w:t>ثقافية تعرض أنماط حياة عالمية</w:t>
            </w:r>
          </w:p>
        </w:tc>
        <w:tc>
          <w:tcPr>
            <w:tcW w:w="1170" w:type="dxa"/>
          </w:tcPr>
          <w:p w14:paraId="30528B35" w14:textId="7316E83E"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139</w:t>
            </w:r>
          </w:p>
        </w:tc>
        <w:tc>
          <w:tcPr>
            <w:tcW w:w="1525" w:type="dxa"/>
          </w:tcPr>
          <w:p w14:paraId="69B32FDE" w14:textId="18C394FF"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34.8</w:t>
            </w:r>
            <w:r w:rsidRPr="00EF0EB3">
              <w:rPr>
                <w:rFonts w:ascii="Simplified Arabic" w:hAnsi="Simplified Arabic" w:cs="Simplified Arabic" w:hint="cs"/>
                <w:sz w:val="24"/>
                <w:szCs w:val="24"/>
                <w:rtl/>
                <w:lang w:val="en-GB"/>
              </w:rPr>
              <w:t>%</w:t>
            </w:r>
          </w:p>
        </w:tc>
      </w:tr>
      <w:tr w:rsidR="00D16AD4" w:rsidRPr="00EF0EB3" w14:paraId="02A20E89" w14:textId="77777777" w:rsidTr="009420B5">
        <w:tc>
          <w:tcPr>
            <w:tcW w:w="1402" w:type="dxa"/>
          </w:tcPr>
          <w:p w14:paraId="2CF0ABFD" w14:textId="0B6353A1"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lastRenderedPageBreak/>
              <w:t xml:space="preserve"> (5)</w:t>
            </w:r>
          </w:p>
        </w:tc>
        <w:tc>
          <w:tcPr>
            <w:tcW w:w="4680" w:type="dxa"/>
            <w:vAlign w:val="center"/>
          </w:tcPr>
          <w:p w14:paraId="2802C71A" w14:textId="7A297DA1"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sz w:val="24"/>
                <w:szCs w:val="24"/>
                <w:rtl/>
              </w:rPr>
              <w:t xml:space="preserve">قنوات </w:t>
            </w:r>
            <w:r w:rsidRPr="00EF0EB3">
              <w:rPr>
                <w:rFonts w:hint="cs"/>
                <w:sz w:val="24"/>
                <w:szCs w:val="24"/>
                <w:rtl/>
              </w:rPr>
              <w:t>الألعاب وال</w:t>
            </w:r>
            <w:r w:rsidRPr="00EF0EB3">
              <w:rPr>
                <w:sz w:val="24"/>
                <w:szCs w:val="24"/>
                <w:rtl/>
              </w:rPr>
              <w:t>ترفيه تستخدم مزيجا</w:t>
            </w:r>
            <w:r w:rsidRPr="00EF0EB3">
              <w:rPr>
                <w:rFonts w:hint="cs"/>
                <w:sz w:val="24"/>
                <w:szCs w:val="24"/>
                <w:rtl/>
              </w:rPr>
              <w:t>ً</w:t>
            </w:r>
            <w:r w:rsidRPr="00EF0EB3">
              <w:rPr>
                <w:sz w:val="24"/>
                <w:szCs w:val="24"/>
                <w:rtl/>
              </w:rPr>
              <w:t xml:space="preserve"> لغويا</w:t>
            </w:r>
            <w:r w:rsidRPr="00EF0EB3">
              <w:rPr>
                <w:rFonts w:hint="cs"/>
                <w:sz w:val="24"/>
                <w:szCs w:val="24"/>
                <w:rtl/>
              </w:rPr>
              <w:t>ً</w:t>
            </w:r>
          </w:p>
        </w:tc>
        <w:tc>
          <w:tcPr>
            <w:tcW w:w="1170" w:type="dxa"/>
          </w:tcPr>
          <w:p w14:paraId="0D9D0126" w14:textId="62F6B512"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127</w:t>
            </w:r>
          </w:p>
        </w:tc>
        <w:tc>
          <w:tcPr>
            <w:tcW w:w="1525" w:type="dxa"/>
          </w:tcPr>
          <w:p w14:paraId="5B41B3F8" w14:textId="06B25206"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31.8</w:t>
            </w:r>
            <w:r w:rsidRPr="00EF0EB3">
              <w:rPr>
                <w:rFonts w:ascii="Simplified Arabic" w:hAnsi="Simplified Arabic" w:cs="Simplified Arabic" w:hint="cs"/>
                <w:sz w:val="24"/>
                <w:szCs w:val="24"/>
                <w:rtl/>
                <w:lang w:val="en-GB"/>
              </w:rPr>
              <w:t>%</w:t>
            </w:r>
          </w:p>
        </w:tc>
      </w:tr>
      <w:tr w:rsidR="000757C4" w:rsidRPr="00EF0EB3" w14:paraId="3C772036" w14:textId="77777777" w:rsidTr="00DF1479">
        <w:tc>
          <w:tcPr>
            <w:tcW w:w="1402" w:type="dxa"/>
          </w:tcPr>
          <w:p w14:paraId="1E143E4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09A6704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512E4B0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78003ED3"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411B7F53" w14:textId="77777777" w:rsidR="000757C4" w:rsidRPr="00EF0EB3" w:rsidRDefault="000757C4" w:rsidP="0030574A">
      <w:pPr>
        <w:bidi/>
        <w:spacing w:line="360" w:lineRule="auto"/>
        <w:jc w:val="both"/>
        <w:rPr>
          <w:rFonts w:ascii="Simplified Arabic" w:hAnsi="Simplified Arabic" w:cs="Simplified Arabic"/>
          <w:b/>
          <w:bCs/>
          <w:color w:val="FF0000"/>
          <w:sz w:val="24"/>
          <w:szCs w:val="24"/>
          <w:rtl/>
        </w:rPr>
      </w:pPr>
    </w:p>
    <w:p w14:paraId="56F06679" w14:textId="04E91C47" w:rsidR="000757C4" w:rsidRPr="00EF0EB3" w:rsidRDefault="00B65B52" w:rsidP="00B060F4">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31990" behindDoc="1" locked="0" layoutInCell="1" allowOverlap="1" wp14:anchorId="4C0BB9F3" wp14:editId="3E9E1858">
            <wp:simplePos x="0" y="0"/>
            <wp:positionH relativeFrom="margin">
              <wp:posOffset>806450</wp:posOffset>
            </wp:positionH>
            <wp:positionV relativeFrom="paragraph">
              <wp:posOffset>0</wp:posOffset>
            </wp:positionV>
            <wp:extent cx="4133215" cy="2324735"/>
            <wp:effectExtent l="0" t="0" r="635" b="0"/>
            <wp:wrapTight wrapText="bothSides">
              <wp:wrapPolygon edited="0">
                <wp:start x="0" y="0"/>
                <wp:lineTo x="0" y="21417"/>
                <wp:lineTo x="21504" y="21417"/>
                <wp:lineTo x="21504" y="0"/>
                <wp:lineTo x="0" y="0"/>
              </wp:wrapPolygon>
            </wp:wrapTight>
            <wp:docPr id="122691740"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91740" name="صورة 2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33215" cy="2324735"/>
                    </a:xfrm>
                    <a:prstGeom prst="rect">
                      <a:avLst/>
                    </a:prstGeom>
                  </pic:spPr>
                </pic:pic>
              </a:graphicData>
            </a:graphic>
            <wp14:sizeRelH relativeFrom="page">
              <wp14:pctWidth>0</wp14:pctWidth>
            </wp14:sizeRelH>
            <wp14:sizeRelV relativeFrom="page">
              <wp14:pctHeight>0</wp14:pctHeight>
            </wp14:sizeRelV>
          </wp:anchor>
        </w:drawing>
      </w:r>
    </w:p>
    <w:p w14:paraId="3F337AD8" w14:textId="7BABB26E" w:rsidR="00D16AD4" w:rsidRPr="00EF0EB3" w:rsidRDefault="00D16AD4" w:rsidP="0030574A">
      <w:pPr>
        <w:bidi/>
        <w:spacing w:line="360" w:lineRule="auto"/>
        <w:jc w:val="center"/>
        <w:rPr>
          <w:rFonts w:ascii="Simplified Arabic" w:hAnsi="Simplified Arabic" w:cs="Simplified Arabic"/>
          <w:b/>
          <w:bCs/>
          <w:noProof/>
          <w:color w:val="FF0000"/>
          <w:sz w:val="24"/>
          <w:szCs w:val="24"/>
          <w:rtl/>
        </w:rPr>
      </w:pPr>
    </w:p>
    <w:p w14:paraId="1FF7C9D3" w14:textId="228E9CF3" w:rsidR="00BB7798" w:rsidRDefault="00BB7798" w:rsidP="0030574A">
      <w:pPr>
        <w:bidi/>
        <w:spacing w:line="360" w:lineRule="auto"/>
        <w:jc w:val="center"/>
        <w:rPr>
          <w:rFonts w:ascii="Simplified Arabic" w:hAnsi="Simplified Arabic" w:cs="Simplified Arabic"/>
          <w:b/>
          <w:bCs/>
          <w:sz w:val="24"/>
          <w:szCs w:val="24"/>
          <w:rtl/>
        </w:rPr>
      </w:pPr>
    </w:p>
    <w:p w14:paraId="3DFD0150" w14:textId="77777777" w:rsidR="00945F1A" w:rsidRDefault="00945F1A" w:rsidP="00945F1A">
      <w:pPr>
        <w:bidi/>
        <w:spacing w:line="360" w:lineRule="auto"/>
        <w:jc w:val="center"/>
        <w:rPr>
          <w:rFonts w:ascii="Simplified Arabic" w:hAnsi="Simplified Arabic" w:cs="Simplified Arabic"/>
          <w:b/>
          <w:bCs/>
          <w:sz w:val="24"/>
          <w:szCs w:val="24"/>
          <w:rtl/>
        </w:rPr>
      </w:pPr>
    </w:p>
    <w:p w14:paraId="55482E84" w14:textId="77777777" w:rsidR="00945F1A" w:rsidRDefault="00945F1A" w:rsidP="00945F1A">
      <w:pPr>
        <w:bidi/>
        <w:spacing w:line="360" w:lineRule="auto"/>
        <w:jc w:val="center"/>
        <w:rPr>
          <w:rFonts w:ascii="Simplified Arabic" w:hAnsi="Simplified Arabic" w:cs="Simplified Arabic"/>
          <w:b/>
          <w:bCs/>
          <w:sz w:val="24"/>
          <w:szCs w:val="24"/>
          <w:rtl/>
        </w:rPr>
      </w:pPr>
    </w:p>
    <w:p w14:paraId="5EC1C199" w14:textId="77777777" w:rsidR="00945F1A" w:rsidRDefault="00945F1A" w:rsidP="00945F1A">
      <w:pPr>
        <w:bidi/>
        <w:spacing w:line="360" w:lineRule="auto"/>
        <w:jc w:val="center"/>
        <w:rPr>
          <w:rFonts w:ascii="Simplified Arabic" w:hAnsi="Simplified Arabic" w:cs="Simplified Arabic"/>
          <w:b/>
          <w:bCs/>
          <w:sz w:val="24"/>
          <w:szCs w:val="24"/>
          <w:rtl/>
        </w:rPr>
      </w:pPr>
    </w:p>
    <w:p w14:paraId="3F6CC195" w14:textId="77777777" w:rsidR="00945F1A" w:rsidRPr="00EF0EB3" w:rsidRDefault="00945F1A" w:rsidP="00945F1A">
      <w:pPr>
        <w:bidi/>
        <w:spacing w:line="360" w:lineRule="auto"/>
        <w:jc w:val="center"/>
        <w:rPr>
          <w:rFonts w:ascii="Simplified Arabic" w:hAnsi="Simplified Arabic" w:cs="Simplified Arabic"/>
          <w:b/>
          <w:bCs/>
          <w:sz w:val="24"/>
          <w:szCs w:val="24"/>
          <w:rtl/>
        </w:rPr>
      </w:pPr>
    </w:p>
    <w:p w14:paraId="3D6A68A1" w14:textId="57102AE0" w:rsidR="005B1A55" w:rsidRDefault="005B1A55" w:rsidP="005B1A55">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b/>
          <w:bCs/>
          <w:sz w:val="24"/>
          <w:szCs w:val="24"/>
          <w:rtl/>
        </w:rPr>
        <w:t xml:space="preserve">شكل رقم (7) </w:t>
      </w:r>
      <w:r w:rsidRPr="00EF0EB3">
        <w:rPr>
          <w:rFonts w:ascii="Simplified Arabic" w:hAnsi="Simplified Arabic" w:cs="Simplified Arabic" w:hint="cs"/>
          <w:sz w:val="24"/>
          <w:szCs w:val="24"/>
          <w:rtl/>
        </w:rPr>
        <w:t xml:space="preserve">رسم بياني يوضح توزيع أفراد العينة </w:t>
      </w:r>
    </w:p>
    <w:p w14:paraId="75772BF7" w14:textId="6E8F5831" w:rsidR="008F4DEF" w:rsidRPr="00EF0EB3" w:rsidRDefault="000757C4" w:rsidP="005B1A55">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0E42D574" w14:textId="77777777" w:rsidR="00EA5DC7" w:rsidRPr="00EF0EB3" w:rsidRDefault="00EA5DC7" w:rsidP="00EA5DC7">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7B9400DA" w14:textId="4EC7B50D" w:rsidR="0086706D" w:rsidRPr="00EF0EB3" w:rsidRDefault="0086706D" w:rsidP="00713ED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w:t>
      </w:r>
      <w:r w:rsidR="005B626B">
        <w:rPr>
          <w:rFonts w:ascii="Simplified Arabic" w:hAnsi="Simplified Arabic" w:cs="Simplified Arabic" w:hint="cs"/>
          <w:sz w:val="24"/>
          <w:szCs w:val="24"/>
          <w:rtl/>
        </w:rPr>
        <w:t>7</w:t>
      </w:r>
      <w:r w:rsidRPr="00EF0EB3">
        <w:rPr>
          <w:rFonts w:ascii="Simplified Arabic" w:hAnsi="Simplified Arabic" w:cs="Simplified Arabic" w:hint="cs"/>
          <w:sz w:val="24"/>
          <w:szCs w:val="24"/>
          <w:rtl/>
        </w:rPr>
        <w:t>) والشكل رقم (7)</w:t>
      </w:r>
      <w:r w:rsidR="00EA5DC7">
        <w:rPr>
          <w:rFonts w:ascii="Simplified Arabic" w:hAnsi="Simplified Arabic" w:cs="Simplified Arabic" w:hint="cs"/>
          <w:sz w:val="24"/>
          <w:szCs w:val="24"/>
          <w:rtl/>
        </w:rPr>
        <w:t xml:space="preserve"> </w:t>
      </w:r>
      <w:r w:rsidR="002202B2">
        <w:rPr>
          <w:rFonts w:ascii="Simplified Arabic" w:hAnsi="Simplified Arabic" w:cs="Simplified Arabic" w:hint="cs"/>
          <w:sz w:val="24"/>
          <w:szCs w:val="24"/>
          <w:rtl/>
        </w:rPr>
        <w:t>أ</w:t>
      </w:r>
      <w:r w:rsidRPr="00EF0EB3">
        <w:rPr>
          <w:rFonts w:ascii="Simplified Arabic" w:hAnsi="Simplified Arabic" w:cs="Simplified Arabic" w:hint="cs"/>
          <w:sz w:val="24"/>
          <w:szCs w:val="24"/>
          <w:rtl/>
        </w:rPr>
        <w:t>ن</w:t>
      </w:r>
      <w:r w:rsidRPr="00EF0EB3">
        <w:rPr>
          <w:rFonts w:ascii="Simplified Arabic" w:hAnsi="Simplified Arabic" w:cs="Simplified Arabic"/>
          <w:sz w:val="24"/>
          <w:szCs w:val="24"/>
          <w:rtl/>
        </w:rPr>
        <w:t xml:space="preserve"> توزيع أفراد العينة وفق نوع القنوات التي يتابعونها غالبا</w:t>
      </w:r>
      <w:r w:rsidR="00E019C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منصة اليوتيوب</w:t>
      </w:r>
      <w:r w:rsidR="00E04D5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وتشير النتائج إلى أن القنوات العلمية والثقافية التي تعرض أنماط حياة عالمية جاءت في المرتبة الأولى بعدد (139) مفردة بنسبة (34.8%)، أما قنوات تعليم اللغات الأجنبية فقد جاءت في المرتبة الأخيرة بعدد (19) مفردة فقط </w:t>
      </w:r>
      <w:r w:rsidR="00EA5DC7" w:rsidRPr="00EF0EB3">
        <w:rPr>
          <w:rFonts w:ascii="Simplified Arabic" w:hAnsi="Simplified Arabic" w:cs="Simplified Arabic" w:hint="cs"/>
          <w:sz w:val="24"/>
          <w:szCs w:val="24"/>
          <w:rtl/>
        </w:rPr>
        <w:t>بنسبة</w:t>
      </w:r>
      <w:r w:rsidR="00EA5DC7" w:rsidRPr="00EF0EB3">
        <w:rPr>
          <w:rFonts w:ascii="Simplified Arabic" w:hAnsi="Simplified Arabic" w:cs="Simplified Arabic"/>
          <w:sz w:val="24"/>
          <w:szCs w:val="24"/>
          <w:lang w:val="en-GB"/>
        </w:rPr>
        <w:t xml:space="preserve"> </w:t>
      </w:r>
      <w:r w:rsidR="00EA5DC7">
        <w:rPr>
          <w:rFonts w:ascii="Simplified Arabic" w:hAnsi="Simplified Arabic" w:cs="Simplified Arabic" w:hint="cs"/>
          <w:sz w:val="24"/>
          <w:szCs w:val="24"/>
          <w:rtl/>
          <w:lang w:val="en-GB"/>
        </w:rPr>
        <w:t>(</w:t>
      </w:r>
      <w:r w:rsidR="00EA5DC7">
        <w:rPr>
          <w:rFonts w:ascii="Simplified Arabic" w:hAnsi="Simplified Arabic" w:cs="Simplified Arabic"/>
          <w:sz w:val="24"/>
          <w:szCs w:val="24"/>
        </w:rPr>
        <w:t>4.8</w:t>
      </w:r>
      <w:r w:rsidR="00EA5DC7">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النتائج بوضوح إلى أن ما نسبته (66.6%) من أفراد العينة يفضلون متابعة القنوات العلمية والثقافية العالمية وقنوات الترفيه والألعاب، وهي فئات محتوى تتضمن في كثير من الأحيان مضامين ثقافية ولغوية عالمية ومتعددة اللغات</w:t>
      </w:r>
      <w:r w:rsidRPr="00EF0EB3">
        <w:rPr>
          <w:rFonts w:ascii="Simplified Arabic" w:hAnsi="Simplified Arabic" w:cs="Simplified Arabic"/>
          <w:sz w:val="24"/>
          <w:szCs w:val="24"/>
          <w:lang w:val="en-GB"/>
        </w:rPr>
        <w:t>.</w:t>
      </w:r>
    </w:p>
    <w:p w14:paraId="0B2152A3" w14:textId="77777777" w:rsidR="0086706D" w:rsidRPr="00EF0EB3" w:rsidRDefault="0086706D"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186BE2E7" w14:textId="438BAA4D" w:rsidR="0086706D" w:rsidRPr="00EF0EB3" w:rsidRDefault="00A957C7" w:rsidP="00713ED0">
      <w:pPr>
        <w:bidi/>
        <w:spacing w:line="360" w:lineRule="auto"/>
        <w:ind w:firstLine="720"/>
        <w:jc w:val="both"/>
        <w:rPr>
          <w:rFonts w:ascii="Simplified Arabic" w:hAnsi="Simplified Arabic" w:cs="Simplified Arabic"/>
          <w:sz w:val="24"/>
          <w:szCs w:val="24"/>
          <w:lang w:val="en-GB"/>
        </w:rPr>
      </w:pPr>
      <w:r>
        <w:rPr>
          <w:rFonts w:ascii="Simplified Arabic" w:hAnsi="Simplified Arabic" w:cs="Simplified Arabic" w:hint="cs"/>
          <w:sz w:val="24"/>
          <w:szCs w:val="24"/>
          <w:rtl/>
        </w:rPr>
        <w:t>توضح</w:t>
      </w:r>
      <w:r w:rsidR="0086706D" w:rsidRPr="00EF0EB3">
        <w:rPr>
          <w:rFonts w:ascii="Simplified Arabic" w:hAnsi="Simplified Arabic" w:cs="Simplified Arabic"/>
          <w:sz w:val="24"/>
          <w:szCs w:val="24"/>
          <w:rtl/>
        </w:rPr>
        <w:t xml:space="preserve"> هذه النتائج أن الشباب السعودي لا يتجه بشكل مباشر نحو القنوات المتخصصة في تعليم اللغات الأجنبية أو مناقشة قضايا الهوية اللغوية، وإنما يتعرض لمضامين العولمة اللغوية بصورة غير مباشرة من خلال القنوات العلمية والثقافية والترفيهية التي تقدم أنماطا</w:t>
      </w:r>
      <w:r w:rsidR="00C973C5" w:rsidRPr="00EF0EB3">
        <w:rPr>
          <w:rFonts w:ascii="Simplified Arabic" w:hAnsi="Simplified Arabic" w:cs="Simplified Arabic" w:hint="cs"/>
          <w:sz w:val="24"/>
          <w:szCs w:val="24"/>
          <w:rtl/>
        </w:rPr>
        <w:t>ً</w:t>
      </w:r>
      <w:r w:rsidR="0086706D" w:rsidRPr="00EF0EB3">
        <w:rPr>
          <w:rFonts w:ascii="Simplified Arabic" w:hAnsi="Simplified Arabic" w:cs="Simplified Arabic"/>
          <w:sz w:val="24"/>
          <w:szCs w:val="24"/>
          <w:rtl/>
        </w:rPr>
        <w:t xml:space="preserve"> حياتية عالمية وتستخدم مزيجا</w:t>
      </w:r>
      <w:r w:rsidR="00C973C5" w:rsidRPr="00EF0EB3">
        <w:rPr>
          <w:rFonts w:ascii="Simplified Arabic" w:hAnsi="Simplified Arabic" w:cs="Simplified Arabic" w:hint="cs"/>
          <w:sz w:val="24"/>
          <w:szCs w:val="24"/>
          <w:rtl/>
        </w:rPr>
        <w:t>ً</w:t>
      </w:r>
      <w:r w:rsidR="0086706D" w:rsidRPr="00EF0EB3">
        <w:rPr>
          <w:rFonts w:ascii="Simplified Arabic" w:hAnsi="Simplified Arabic" w:cs="Simplified Arabic"/>
          <w:sz w:val="24"/>
          <w:szCs w:val="24"/>
          <w:rtl/>
        </w:rPr>
        <w:t xml:space="preserve"> من اللغات والتعبيرات الأجنبية</w:t>
      </w:r>
      <w:r w:rsidR="0086706D" w:rsidRPr="00EF0EB3">
        <w:rPr>
          <w:rFonts w:ascii="Simplified Arabic" w:hAnsi="Simplified Arabic" w:cs="Simplified Arabic"/>
          <w:sz w:val="24"/>
          <w:szCs w:val="24"/>
          <w:lang w:val="en-GB"/>
        </w:rPr>
        <w:t>.</w:t>
      </w:r>
    </w:p>
    <w:p w14:paraId="6475D272" w14:textId="095B2B00" w:rsidR="0086706D" w:rsidRPr="00EF0EB3" w:rsidRDefault="0086706D" w:rsidP="00504E53">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وتشير هذه النتيجة إلى أن التأثير اللغوي الثقافي للعولمة لم يعد مقتصرا</w:t>
      </w:r>
      <w:r w:rsidR="00C973C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المحتوى التعليمي المتخصص، بل أصبح جزءا</w:t>
      </w:r>
      <w:r w:rsidR="00C973C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المحتوى اليومي الذي يستهلكه الشباب لأغراض المعرفة أو الترفيه. فالقنوات العلمية والثقافية تقدم نماذج عالمية للحياة والمعرفة، بينما تس</w:t>
      </w:r>
      <w:r w:rsidR="0059312A">
        <w:rPr>
          <w:rFonts w:ascii="Simplified Arabic" w:hAnsi="Simplified Arabic" w:cs="Simplified Arabic" w:hint="cs"/>
          <w:sz w:val="24"/>
          <w:szCs w:val="24"/>
          <w:rtl/>
        </w:rPr>
        <w:t>ا</w:t>
      </w:r>
      <w:r w:rsidRPr="00EF0EB3">
        <w:rPr>
          <w:rFonts w:ascii="Simplified Arabic" w:hAnsi="Simplified Arabic" w:cs="Simplified Arabic"/>
          <w:sz w:val="24"/>
          <w:szCs w:val="24"/>
          <w:rtl/>
        </w:rPr>
        <w:t>هم قنوات الألعاب والترفيه في نشر المصطلحات الأجنبية والتعبيرات المختلطة بين العربية والإنجليزية وغيرها من اللغات</w:t>
      </w:r>
      <w:r w:rsidRPr="00EF0EB3">
        <w:rPr>
          <w:rFonts w:ascii="Simplified Arabic" w:hAnsi="Simplified Arabic" w:cs="Simplified Arabic"/>
          <w:sz w:val="24"/>
          <w:szCs w:val="24"/>
          <w:lang w:val="en-GB"/>
        </w:rPr>
        <w:t>.</w:t>
      </w:r>
      <w:r w:rsidR="00504E5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تتفق هذه النتيجة مع دراسة</w:t>
      </w:r>
      <w:r w:rsidR="00C973C5" w:rsidRPr="00EF0EB3">
        <w:rPr>
          <w:rFonts w:ascii="Simplified Arabic" w:hAnsi="Simplified Arabic" w:cs="Simplified Arabic" w:hint="cs"/>
          <w:sz w:val="24"/>
          <w:szCs w:val="24"/>
          <w:rtl/>
        </w:rPr>
        <w:t xml:space="preserve"> </w:t>
      </w:r>
      <w:r w:rsidR="002E34E0" w:rsidRPr="00EF0EB3">
        <w:rPr>
          <w:rFonts w:ascii="Simplified Arabic" w:hAnsi="Simplified Arabic" w:cs="Simplified Arabic" w:hint="cs"/>
          <w:sz w:val="24"/>
          <w:szCs w:val="24"/>
          <w:rtl/>
        </w:rPr>
        <w:t xml:space="preserve">(محمد، 2022) </w:t>
      </w:r>
      <w:r w:rsidRPr="00EF0EB3">
        <w:rPr>
          <w:rFonts w:ascii="Simplified Arabic" w:hAnsi="Simplified Arabic" w:cs="Simplified Arabic"/>
          <w:sz w:val="24"/>
          <w:szCs w:val="24"/>
          <w:rtl/>
        </w:rPr>
        <w:t>التي توصلت إلى أن دوافع التعرض لقنوات اليوتيوب تركز بصورة أساسية على الترفيه والتسلية وشغل وقت الفراغ، وأن الشباب يتجهون إلى المحتوى الذي يجمع بين الفائدة والمتعة أكثر من المحتوى المتخصص</w:t>
      </w:r>
      <w:r w:rsidR="00EA5DC7">
        <w:rPr>
          <w:rFonts w:ascii="Simplified Arabic" w:hAnsi="Simplified Arabic" w:cs="Simplified Arabic" w:hint="cs"/>
          <w:sz w:val="24"/>
          <w:szCs w:val="24"/>
          <w:rtl/>
        </w:rPr>
        <w:t>،</w:t>
      </w:r>
      <w:r w:rsidR="002F3760">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تتفق مع دراسة </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w:t>
      </w:r>
      <w:r w:rsidR="002E34E0" w:rsidRPr="00EF0EB3">
        <w:rPr>
          <w:rFonts w:ascii="Simplified Arabic" w:hAnsi="Simplified Arabic" w:cs="Simplified Arabic" w:hint="cs"/>
          <w:sz w:val="24"/>
          <w:szCs w:val="24"/>
          <w:rtl/>
        </w:rPr>
        <w:t xml:space="preserve">م، 2023) </w:t>
      </w:r>
      <w:r w:rsidRPr="00EF0EB3">
        <w:rPr>
          <w:rFonts w:ascii="Simplified Arabic" w:hAnsi="Simplified Arabic" w:cs="Simplified Arabic"/>
          <w:sz w:val="24"/>
          <w:szCs w:val="24"/>
          <w:rtl/>
        </w:rPr>
        <w:t>التي أكدت قدرة قنوات اليوتيوب على نقل الثقافات العالمية والتعريف بأنماط الحياة المختلفة، حيث أظهرت الدراسة الحالية أن القنوات العلمية والثقافية العالمية هي الأكثر متابعة بين أفراد العينة</w:t>
      </w:r>
      <w:r w:rsidR="00EA5DC7">
        <w:rPr>
          <w:rFonts w:ascii="Simplified Arabic" w:hAnsi="Simplified Arabic" w:cs="Simplified Arabic" w:hint="cs"/>
          <w:sz w:val="24"/>
          <w:szCs w:val="24"/>
          <w:rtl/>
        </w:rPr>
        <w:t>.</w:t>
      </w:r>
      <w:r w:rsidR="00504E5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يمكن تفسير هذه النتيجة في ضوء نظرية تأثير الشخص الثالث</w:t>
      </w:r>
      <w:r w:rsidRPr="00EF0EB3">
        <w:rPr>
          <w:rFonts w:ascii="Simplified Arabic" w:hAnsi="Simplified Arabic" w:cs="Simplified Arabic"/>
          <w:sz w:val="24"/>
          <w:szCs w:val="24"/>
          <w:lang w:val="en-GB"/>
        </w:rPr>
        <w:t xml:space="preserve"> (Third-Person Effect Theory) </w:t>
      </w:r>
      <w:r w:rsidRPr="00EF0EB3">
        <w:rPr>
          <w:rFonts w:ascii="Simplified Arabic" w:hAnsi="Simplified Arabic" w:cs="Simplified Arabic"/>
          <w:sz w:val="24"/>
          <w:szCs w:val="24"/>
          <w:rtl/>
        </w:rPr>
        <w:t>التي تفترض أن الأفراد يميلون إلى الاعتقاد بأن وسائل الإعلام تؤثر في الآخرين أكثر مما تؤثر فيهم شخصيا</w:t>
      </w:r>
      <w:r w:rsidR="002E34E0"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فالشباب الذين يتابعون القنوات العلمية والثقافية أو الترفيهية قد لا يدركون بشكل مباشر حجم التأثير اللغوي الثقافي الذي يتعرضون له من خلال هذه القنوات، بينما يعتقدون أن التأثير الأكبر يقع على الآخرين، خصوصا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الفئات الأصغر سنا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الأقل وعيا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إلا أن التعرض المستمر للمحتوى متعدد اللغات والثقافات قد يؤدي فعليا</w:t>
      </w:r>
      <w:r w:rsidR="002F376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تغييرات تدريجية في المفردات اللغوية والتصورات الثقافية وأنماط التفكير لديهم</w:t>
      </w:r>
      <w:r w:rsidRPr="00EF0EB3">
        <w:rPr>
          <w:rFonts w:ascii="Simplified Arabic" w:hAnsi="Simplified Arabic" w:cs="Simplified Arabic"/>
          <w:sz w:val="24"/>
          <w:szCs w:val="24"/>
          <w:lang w:val="en-GB"/>
        </w:rPr>
        <w:t>.</w:t>
      </w:r>
      <w:r w:rsidR="00EA5DC7">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منهجيا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إن قياس نوع القنوات المفضلة لدى الشباب يمثل مؤشرا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لفهم مصادر التأثير اللغوي الثقافي التي يتعرضون لها بشكل يومي</w:t>
      </w:r>
      <w:r w:rsidRPr="00EF0EB3">
        <w:rPr>
          <w:rFonts w:ascii="Simplified Arabic" w:hAnsi="Simplified Arabic" w:cs="Simplified Arabic"/>
          <w:sz w:val="24"/>
          <w:szCs w:val="24"/>
          <w:lang w:val="en-GB"/>
        </w:rPr>
        <w:t>.</w:t>
      </w:r>
    </w:p>
    <w:p w14:paraId="64C1899D" w14:textId="77777777" w:rsidR="00273D6D" w:rsidRDefault="00273D6D" w:rsidP="00273D6D">
      <w:pPr>
        <w:bidi/>
        <w:spacing w:line="360" w:lineRule="auto"/>
        <w:rPr>
          <w:rFonts w:ascii="Simplified Arabic" w:hAnsi="Simplified Arabic" w:cs="Simplified Arabic"/>
          <w:b/>
          <w:bCs/>
          <w:color w:val="FF0000"/>
          <w:sz w:val="24"/>
          <w:szCs w:val="24"/>
          <w:rtl/>
          <w:lang w:val="en-GB"/>
        </w:rPr>
      </w:pPr>
    </w:p>
    <w:p w14:paraId="461E5877" w14:textId="77777777" w:rsidR="00652012" w:rsidRDefault="00652012" w:rsidP="00652012">
      <w:pPr>
        <w:bidi/>
        <w:spacing w:line="360" w:lineRule="auto"/>
        <w:rPr>
          <w:rFonts w:ascii="Simplified Arabic" w:hAnsi="Simplified Arabic" w:cs="Simplified Arabic"/>
          <w:b/>
          <w:bCs/>
          <w:color w:val="FF0000"/>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1B979719" w14:textId="77777777" w:rsidTr="00DF1479">
        <w:tc>
          <w:tcPr>
            <w:tcW w:w="8777" w:type="dxa"/>
            <w:gridSpan w:val="4"/>
          </w:tcPr>
          <w:p w14:paraId="51ED670F" w14:textId="3893C7DE"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(1</w:t>
            </w:r>
            <w:r w:rsidR="005B626B">
              <w:rPr>
                <w:rFonts w:ascii="Simplified Arabic" w:hAnsi="Simplified Arabic" w:cs="Simplified Arabic" w:hint="cs"/>
                <w:b/>
                <w:bCs/>
                <w:sz w:val="24"/>
                <w:szCs w:val="24"/>
                <w:rtl/>
              </w:rPr>
              <w:t>8</w:t>
            </w:r>
            <w:r w:rsidRPr="00EF0EB3">
              <w:rPr>
                <w:rFonts w:ascii="Simplified Arabic" w:hAnsi="Simplified Arabic" w:cs="Simplified Arabic" w:hint="cs"/>
                <w:b/>
                <w:bCs/>
                <w:sz w:val="24"/>
                <w:szCs w:val="24"/>
                <w:rtl/>
              </w:rPr>
              <w:t xml:space="preserve">) </w:t>
            </w:r>
            <w:r w:rsidR="003152F6" w:rsidRPr="004F43EE">
              <w:rPr>
                <w:rFonts w:ascii="Simplified Arabic" w:hAnsi="Simplified Arabic" w:cs="Simplified Arabic" w:hint="cs"/>
                <w:sz w:val="24"/>
                <w:szCs w:val="24"/>
                <w:rtl/>
              </w:rPr>
              <w:t xml:space="preserve">يوضح تحليل وتوزيع أفراد العينة التكراري </w:t>
            </w:r>
          </w:p>
        </w:tc>
      </w:tr>
      <w:tr w:rsidR="000757C4" w:rsidRPr="00EF0EB3" w14:paraId="5E575F2D" w14:textId="77777777" w:rsidTr="00DF1479">
        <w:tc>
          <w:tcPr>
            <w:tcW w:w="1402" w:type="dxa"/>
            <w:vAlign w:val="center"/>
          </w:tcPr>
          <w:p w14:paraId="218C5C19" w14:textId="0AEC6D72" w:rsidR="000757C4" w:rsidRPr="00EF0EB3" w:rsidRDefault="00C5092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8</w:t>
            </w:r>
          </w:p>
        </w:tc>
        <w:tc>
          <w:tcPr>
            <w:tcW w:w="4680" w:type="dxa"/>
          </w:tcPr>
          <w:p w14:paraId="20B5DF89" w14:textId="0E6B41EC" w:rsidR="000757C4" w:rsidRPr="00EF0EB3" w:rsidRDefault="00284F30"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تظهر مشكلات انتشار اللغات عالمياً في اليوتيوب بشكل واضح.</w:t>
            </w:r>
          </w:p>
        </w:tc>
        <w:tc>
          <w:tcPr>
            <w:tcW w:w="1170" w:type="dxa"/>
            <w:vAlign w:val="center"/>
          </w:tcPr>
          <w:p w14:paraId="7C4D43F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B343EBB"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284F30" w:rsidRPr="00EF0EB3" w14:paraId="726F959D" w14:textId="77777777" w:rsidTr="00E834FE">
        <w:tc>
          <w:tcPr>
            <w:tcW w:w="1402" w:type="dxa"/>
          </w:tcPr>
          <w:p w14:paraId="58EB39FB" w14:textId="663A34E2"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31C3CF5" w14:textId="3F360686"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7D5B569F" w14:textId="69ACE360"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1525" w:type="dxa"/>
          </w:tcPr>
          <w:p w14:paraId="341706E0" w14:textId="62A43A19"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4.3</w:t>
            </w:r>
            <w:r w:rsidRPr="00EF0EB3">
              <w:rPr>
                <w:rFonts w:ascii="Simplified Arabic" w:hAnsi="Simplified Arabic" w:cs="Simplified Arabic" w:hint="cs"/>
                <w:sz w:val="24"/>
                <w:szCs w:val="24"/>
                <w:rtl/>
                <w:lang w:val="en-GB"/>
              </w:rPr>
              <w:t>%</w:t>
            </w:r>
          </w:p>
        </w:tc>
      </w:tr>
      <w:tr w:rsidR="00284F30" w:rsidRPr="00EF0EB3" w14:paraId="50FF45D2" w14:textId="77777777" w:rsidTr="00E834FE">
        <w:tc>
          <w:tcPr>
            <w:tcW w:w="1402" w:type="dxa"/>
          </w:tcPr>
          <w:p w14:paraId="3DCBAADC" w14:textId="620BBFAE"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49669975" w14:textId="16A517A7"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0019E7B0" w14:textId="5F9085A3"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66</w:t>
            </w:r>
          </w:p>
        </w:tc>
        <w:tc>
          <w:tcPr>
            <w:tcW w:w="1525" w:type="dxa"/>
          </w:tcPr>
          <w:p w14:paraId="7CD9F7AB" w14:textId="55128717"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16.5</w:t>
            </w:r>
            <w:r w:rsidRPr="00EF0EB3">
              <w:rPr>
                <w:rFonts w:ascii="Simplified Arabic" w:hAnsi="Simplified Arabic" w:cs="Simplified Arabic" w:hint="cs"/>
                <w:sz w:val="24"/>
                <w:szCs w:val="24"/>
                <w:rtl/>
                <w:lang w:val="en-GB"/>
              </w:rPr>
              <w:t>%</w:t>
            </w:r>
          </w:p>
        </w:tc>
      </w:tr>
      <w:tr w:rsidR="00284F30" w:rsidRPr="00EF0EB3" w14:paraId="7BC1125F" w14:textId="77777777" w:rsidTr="00E834FE">
        <w:tc>
          <w:tcPr>
            <w:tcW w:w="1402" w:type="dxa"/>
          </w:tcPr>
          <w:p w14:paraId="6C2663BA" w14:textId="77C56088"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17CCB9A1" w14:textId="56891465"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23FA0E10" w14:textId="23F647EA"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114</w:t>
            </w:r>
          </w:p>
        </w:tc>
        <w:tc>
          <w:tcPr>
            <w:tcW w:w="1525" w:type="dxa"/>
          </w:tcPr>
          <w:p w14:paraId="4AFA349C" w14:textId="137A129E"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28.5</w:t>
            </w:r>
            <w:r w:rsidRPr="00EF0EB3">
              <w:rPr>
                <w:rFonts w:ascii="Simplified Arabic" w:hAnsi="Simplified Arabic" w:cs="Simplified Arabic" w:hint="cs"/>
                <w:sz w:val="24"/>
                <w:szCs w:val="24"/>
                <w:rtl/>
                <w:lang w:val="en-GB"/>
              </w:rPr>
              <w:t>%</w:t>
            </w:r>
          </w:p>
        </w:tc>
      </w:tr>
      <w:tr w:rsidR="00284F30" w:rsidRPr="00EF0EB3" w14:paraId="70E11170" w14:textId="77777777" w:rsidTr="00E834FE">
        <w:tc>
          <w:tcPr>
            <w:tcW w:w="1402" w:type="dxa"/>
          </w:tcPr>
          <w:p w14:paraId="38EAAE37" w14:textId="6A1537F1"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1E2A3672" w14:textId="63E03F68"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54776B4F" w14:textId="7E318E90"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152</w:t>
            </w:r>
          </w:p>
        </w:tc>
        <w:tc>
          <w:tcPr>
            <w:tcW w:w="1525" w:type="dxa"/>
          </w:tcPr>
          <w:p w14:paraId="045CA2E0" w14:textId="03D68A67"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38.0</w:t>
            </w:r>
            <w:r w:rsidRPr="00EF0EB3">
              <w:rPr>
                <w:rFonts w:ascii="Simplified Arabic" w:hAnsi="Simplified Arabic" w:cs="Simplified Arabic" w:hint="cs"/>
                <w:sz w:val="24"/>
                <w:szCs w:val="24"/>
                <w:rtl/>
                <w:lang w:val="en-GB"/>
              </w:rPr>
              <w:t>%</w:t>
            </w:r>
          </w:p>
        </w:tc>
      </w:tr>
      <w:tr w:rsidR="00284F30" w:rsidRPr="00EF0EB3" w14:paraId="666524C6" w14:textId="77777777" w:rsidTr="00E834FE">
        <w:tc>
          <w:tcPr>
            <w:tcW w:w="1402" w:type="dxa"/>
          </w:tcPr>
          <w:p w14:paraId="0566DA05" w14:textId="4B10002D"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lastRenderedPageBreak/>
              <w:t xml:space="preserve"> (5)</w:t>
            </w:r>
          </w:p>
        </w:tc>
        <w:tc>
          <w:tcPr>
            <w:tcW w:w="4680" w:type="dxa"/>
            <w:vAlign w:val="center"/>
          </w:tcPr>
          <w:p w14:paraId="55C6ADAF" w14:textId="2CED5505"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4201F16F" w14:textId="01403A6A"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51</w:t>
            </w:r>
          </w:p>
        </w:tc>
        <w:tc>
          <w:tcPr>
            <w:tcW w:w="1525" w:type="dxa"/>
          </w:tcPr>
          <w:p w14:paraId="5F980783" w14:textId="3523E2E4"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12.8</w:t>
            </w:r>
            <w:r w:rsidRPr="00EF0EB3">
              <w:rPr>
                <w:rFonts w:ascii="Simplified Arabic" w:hAnsi="Simplified Arabic" w:cs="Simplified Arabic" w:hint="cs"/>
                <w:sz w:val="24"/>
                <w:szCs w:val="24"/>
                <w:rtl/>
                <w:lang w:val="en-GB"/>
              </w:rPr>
              <w:t>%</w:t>
            </w:r>
          </w:p>
        </w:tc>
      </w:tr>
      <w:tr w:rsidR="000757C4" w:rsidRPr="00EF0EB3" w14:paraId="302789F3" w14:textId="77777777" w:rsidTr="00DF1479">
        <w:tc>
          <w:tcPr>
            <w:tcW w:w="1402" w:type="dxa"/>
          </w:tcPr>
          <w:p w14:paraId="5140A74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385D54F6"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F912DD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F9988F2"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5A6CC130" w14:textId="77777777" w:rsidR="00906DDB" w:rsidRDefault="00906DDB" w:rsidP="0030574A">
      <w:pPr>
        <w:bidi/>
        <w:spacing w:line="360" w:lineRule="auto"/>
        <w:jc w:val="center"/>
        <w:rPr>
          <w:rFonts w:ascii="Simplified Arabic" w:hAnsi="Simplified Arabic" w:cs="Simplified Arabic"/>
          <w:b/>
          <w:bCs/>
          <w:noProof/>
          <w:color w:val="FF0000"/>
          <w:sz w:val="24"/>
          <w:szCs w:val="24"/>
          <w:rtl/>
        </w:rPr>
      </w:pPr>
    </w:p>
    <w:p w14:paraId="64807ACC" w14:textId="0DBE5919" w:rsidR="00C50929" w:rsidRPr="00EF0EB3" w:rsidRDefault="00D62B44" w:rsidP="00906DDB">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tl/>
          <w:lang w:val="ar-SA"/>
        </w:rPr>
        <w:drawing>
          <wp:inline distT="0" distB="0" distL="0" distR="0" wp14:anchorId="39FFD9C6" wp14:editId="2D09EA49">
            <wp:extent cx="4768426" cy="2682240"/>
            <wp:effectExtent l="0" t="0" r="0" b="3810"/>
            <wp:docPr id="173045166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451669" name="صورة 2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777050" cy="2687091"/>
                    </a:xfrm>
                    <a:prstGeom prst="rect">
                      <a:avLst/>
                    </a:prstGeom>
                  </pic:spPr>
                </pic:pic>
              </a:graphicData>
            </a:graphic>
          </wp:inline>
        </w:drawing>
      </w:r>
    </w:p>
    <w:p w14:paraId="1A85CD46" w14:textId="2249AF8A" w:rsidR="00EA5DC7" w:rsidRPr="00EF0EB3" w:rsidRDefault="00EA5DC7" w:rsidP="00EA5DC7">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(8) </w:t>
      </w:r>
      <w:r w:rsidRPr="00EF0EB3">
        <w:rPr>
          <w:rFonts w:ascii="Simplified Arabic" w:hAnsi="Simplified Arabic" w:cs="Simplified Arabic" w:hint="cs"/>
          <w:sz w:val="24"/>
          <w:szCs w:val="24"/>
          <w:rtl/>
        </w:rPr>
        <w:t xml:space="preserve">رسم بياني يوضح توزيع أفراد العينة </w:t>
      </w:r>
    </w:p>
    <w:p w14:paraId="35A55B1F" w14:textId="77777777" w:rsidR="00C50929" w:rsidRPr="00EF0EB3" w:rsidRDefault="00C5092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376320F5" w14:textId="77777777" w:rsidR="00713ED0" w:rsidRPr="00EF0EB3" w:rsidRDefault="00713ED0" w:rsidP="00713ED0">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0360A7F6" w14:textId="050406D9" w:rsidR="00FA65D2" w:rsidRPr="00EF0EB3" w:rsidRDefault="00C50929" w:rsidP="00713ED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w:t>
      </w:r>
      <w:r w:rsidR="005B626B">
        <w:rPr>
          <w:rFonts w:ascii="Simplified Arabic" w:hAnsi="Simplified Arabic" w:cs="Simplified Arabic" w:hint="cs"/>
          <w:sz w:val="24"/>
          <w:szCs w:val="24"/>
          <w:rtl/>
        </w:rPr>
        <w:t>8</w:t>
      </w:r>
      <w:r w:rsidRPr="00EF0EB3">
        <w:rPr>
          <w:rFonts w:ascii="Simplified Arabic" w:hAnsi="Simplified Arabic" w:cs="Simplified Arabic" w:hint="cs"/>
          <w:sz w:val="24"/>
          <w:szCs w:val="24"/>
          <w:rtl/>
        </w:rPr>
        <w:t>) والشكل رقم (</w:t>
      </w:r>
      <w:r w:rsidR="0040526A" w:rsidRPr="00EF0EB3">
        <w:rPr>
          <w:rFonts w:ascii="Simplified Arabic" w:hAnsi="Simplified Arabic" w:cs="Simplified Arabic" w:hint="cs"/>
          <w:sz w:val="24"/>
          <w:szCs w:val="24"/>
          <w:rtl/>
        </w:rPr>
        <w:t>8</w:t>
      </w:r>
      <w:r w:rsidRPr="00EF0EB3">
        <w:rPr>
          <w:rFonts w:ascii="Simplified Arabic" w:hAnsi="Simplified Arabic" w:cs="Simplified Arabic" w:hint="cs"/>
          <w:sz w:val="24"/>
          <w:szCs w:val="24"/>
          <w:rtl/>
        </w:rPr>
        <w:t>)</w:t>
      </w:r>
      <w:r w:rsidR="00713ED0">
        <w:rPr>
          <w:rFonts w:ascii="Simplified Arabic" w:hAnsi="Simplified Arabic" w:cs="Simplified Arabic" w:hint="cs"/>
          <w:sz w:val="24"/>
          <w:szCs w:val="24"/>
          <w:rtl/>
        </w:rPr>
        <w:t xml:space="preserve"> </w:t>
      </w:r>
      <w:r w:rsidR="00E55116" w:rsidRPr="00EF0EB3">
        <w:rPr>
          <w:rFonts w:ascii="Simplified Arabic" w:hAnsi="Simplified Arabic" w:cs="Simplified Arabic" w:hint="cs"/>
          <w:sz w:val="24"/>
          <w:szCs w:val="24"/>
          <w:rtl/>
        </w:rPr>
        <w:t xml:space="preserve">أن </w:t>
      </w:r>
      <w:r w:rsidR="00FA65D2" w:rsidRPr="00EF0EB3">
        <w:rPr>
          <w:rFonts w:ascii="Simplified Arabic" w:hAnsi="Simplified Arabic" w:cs="Simplified Arabic"/>
          <w:sz w:val="24"/>
          <w:szCs w:val="24"/>
          <w:rtl/>
        </w:rPr>
        <w:t>آراء أفراد العينة حول العبار</w:t>
      </w:r>
      <w:r w:rsidR="006C70CD" w:rsidRPr="00EF0EB3">
        <w:rPr>
          <w:rFonts w:ascii="Simplified Arabic" w:hAnsi="Simplified Arabic" w:cs="Simplified Arabic" w:hint="cs"/>
          <w:sz w:val="24"/>
          <w:szCs w:val="24"/>
          <w:rtl/>
        </w:rPr>
        <w:t>ة (</w:t>
      </w:r>
      <w:r w:rsidR="00FA65D2" w:rsidRPr="00EF0EB3">
        <w:rPr>
          <w:rFonts w:ascii="Simplified Arabic" w:hAnsi="Simplified Arabic" w:cs="Simplified Arabic"/>
          <w:sz w:val="24"/>
          <w:szCs w:val="24"/>
          <w:rtl/>
        </w:rPr>
        <w:t>تظهر مشكلات انتشار اللغات عالمياً في اليوتيوب بشكل واضح</w:t>
      </w:r>
      <w:r w:rsidR="006C70CD" w:rsidRPr="00EF0EB3">
        <w:rPr>
          <w:rFonts w:ascii="Simplified Arabic" w:hAnsi="Simplified Arabic" w:cs="Simplified Arabic" w:hint="cs"/>
          <w:sz w:val="24"/>
          <w:szCs w:val="24"/>
          <w:rtl/>
          <w:lang w:val="en-GB"/>
        </w:rPr>
        <w:t>)</w:t>
      </w:r>
      <w:r w:rsidR="00FA65D2" w:rsidRPr="00EF0EB3">
        <w:rPr>
          <w:rFonts w:ascii="Simplified Arabic" w:hAnsi="Simplified Arabic" w:cs="Simplified Arabic"/>
          <w:sz w:val="24"/>
          <w:szCs w:val="24"/>
          <w:lang w:val="en-GB"/>
        </w:rPr>
        <w:t xml:space="preserve"> </w:t>
      </w:r>
      <w:r w:rsidR="00FA65D2" w:rsidRPr="00EF0EB3">
        <w:rPr>
          <w:rFonts w:ascii="Simplified Arabic" w:hAnsi="Simplified Arabic" w:cs="Simplified Arabic"/>
          <w:sz w:val="24"/>
          <w:szCs w:val="24"/>
          <w:rtl/>
        </w:rPr>
        <w:t xml:space="preserve">وتشير النتائج إلى أن فئة </w:t>
      </w:r>
      <w:r w:rsidR="006C70CD" w:rsidRPr="00EF0EB3">
        <w:rPr>
          <w:rFonts w:ascii="Simplified Arabic" w:hAnsi="Simplified Arabic" w:cs="Simplified Arabic" w:hint="cs"/>
          <w:sz w:val="24"/>
          <w:szCs w:val="24"/>
          <w:rtl/>
          <w:lang w:val="en-GB"/>
        </w:rPr>
        <w:t>(</w:t>
      </w:r>
      <w:r w:rsidR="00FA65D2" w:rsidRPr="00EF0EB3">
        <w:rPr>
          <w:rFonts w:ascii="Simplified Arabic" w:hAnsi="Simplified Arabic" w:cs="Simplified Arabic"/>
          <w:sz w:val="24"/>
          <w:szCs w:val="24"/>
          <w:rtl/>
        </w:rPr>
        <w:t>موافق</w:t>
      </w:r>
      <w:r w:rsidR="006C70CD" w:rsidRPr="00EF0EB3">
        <w:rPr>
          <w:rFonts w:ascii="Simplified Arabic" w:hAnsi="Simplified Arabic" w:cs="Simplified Arabic" w:hint="cs"/>
          <w:sz w:val="24"/>
          <w:szCs w:val="24"/>
          <w:rtl/>
          <w:lang w:val="en-GB"/>
        </w:rPr>
        <w:t xml:space="preserve">) </w:t>
      </w:r>
      <w:r w:rsidR="00FA65D2" w:rsidRPr="00EF0EB3">
        <w:rPr>
          <w:rFonts w:ascii="Simplified Arabic" w:hAnsi="Simplified Arabic" w:cs="Simplified Arabic"/>
          <w:sz w:val="24"/>
          <w:szCs w:val="24"/>
          <w:rtl/>
        </w:rPr>
        <w:t>جاءت في المرتبة الأولى بعدد (152) مفردة بنسبة (38.0%)، بينما</w:t>
      </w:r>
      <w:r w:rsidR="00713ED0">
        <w:rPr>
          <w:rFonts w:ascii="Simplified Arabic" w:hAnsi="Simplified Arabic" w:cs="Simplified Arabic" w:hint="cs"/>
          <w:sz w:val="24"/>
          <w:szCs w:val="24"/>
          <w:rtl/>
        </w:rPr>
        <w:t xml:space="preserve"> في المرتبة الأخيرة</w:t>
      </w:r>
      <w:r w:rsidR="00FA65D2" w:rsidRPr="00EF0EB3">
        <w:rPr>
          <w:rFonts w:ascii="Simplified Arabic" w:hAnsi="Simplified Arabic" w:cs="Simplified Arabic"/>
          <w:sz w:val="24"/>
          <w:szCs w:val="24"/>
          <w:rtl/>
        </w:rPr>
        <w:t xml:space="preserve"> بلغت نسبة غير الموافقين بشدة (4.3%) بعدد (17) مفردة</w:t>
      </w:r>
      <w:r w:rsidR="00FA65D2" w:rsidRPr="00EF0EB3">
        <w:rPr>
          <w:rFonts w:ascii="Simplified Arabic" w:hAnsi="Simplified Arabic" w:cs="Simplified Arabic"/>
          <w:sz w:val="24"/>
          <w:szCs w:val="24"/>
          <w:lang w:val="en-GB"/>
        </w:rPr>
        <w:t>.</w:t>
      </w:r>
      <w:r w:rsidR="00713ED0">
        <w:rPr>
          <w:rFonts w:ascii="Simplified Arabic" w:hAnsi="Simplified Arabic" w:cs="Simplified Arabic" w:hint="cs"/>
          <w:sz w:val="24"/>
          <w:szCs w:val="24"/>
          <w:rtl/>
          <w:lang w:val="en-GB"/>
        </w:rPr>
        <w:t xml:space="preserve"> </w:t>
      </w:r>
      <w:r w:rsidR="00FA65D2" w:rsidRPr="00EF0EB3">
        <w:rPr>
          <w:rFonts w:ascii="Simplified Arabic" w:hAnsi="Simplified Arabic" w:cs="Simplified Arabic"/>
          <w:sz w:val="24"/>
          <w:szCs w:val="24"/>
          <w:rtl/>
        </w:rPr>
        <w:t>وتشير هذه النتائج إلى وجود اتجاه عام لدى المبحوثين نحو الاعتقاد بأن قنوات اليوتيوب تعرض بصورة واضحة المشكلات المرتبطة بانتشار اللغات عالميا</w:t>
      </w:r>
      <w:r w:rsidR="006C70CD" w:rsidRPr="00EF0EB3">
        <w:rPr>
          <w:rFonts w:ascii="Simplified Arabic" w:hAnsi="Simplified Arabic" w:cs="Simplified Arabic" w:hint="cs"/>
          <w:sz w:val="24"/>
          <w:szCs w:val="24"/>
          <w:rtl/>
        </w:rPr>
        <w:t>ً</w:t>
      </w:r>
      <w:r w:rsidR="00FA65D2" w:rsidRPr="00EF0EB3">
        <w:rPr>
          <w:rFonts w:ascii="Simplified Arabic" w:hAnsi="Simplified Arabic" w:cs="Simplified Arabic"/>
          <w:sz w:val="24"/>
          <w:szCs w:val="24"/>
          <w:rtl/>
        </w:rPr>
        <w:t>، وإن كان ذلك مصحوبا</w:t>
      </w:r>
      <w:r w:rsidR="006C70CD" w:rsidRPr="00EF0EB3">
        <w:rPr>
          <w:rFonts w:ascii="Simplified Arabic" w:hAnsi="Simplified Arabic" w:cs="Simplified Arabic" w:hint="cs"/>
          <w:sz w:val="24"/>
          <w:szCs w:val="24"/>
          <w:rtl/>
        </w:rPr>
        <w:t>ً</w:t>
      </w:r>
      <w:r w:rsidR="00FA65D2" w:rsidRPr="00EF0EB3">
        <w:rPr>
          <w:rFonts w:ascii="Simplified Arabic" w:hAnsi="Simplified Arabic" w:cs="Simplified Arabic"/>
          <w:sz w:val="24"/>
          <w:szCs w:val="24"/>
          <w:rtl/>
        </w:rPr>
        <w:t xml:space="preserve"> بنسبة ملحوظة من الحياد</w:t>
      </w:r>
      <w:r w:rsidR="00FA65D2" w:rsidRPr="00EF0EB3">
        <w:rPr>
          <w:rFonts w:ascii="Simplified Arabic" w:hAnsi="Simplified Arabic" w:cs="Simplified Arabic"/>
          <w:sz w:val="24"/>
          <w:szCs w:val="24"/>
          <w:lang w:val="en-GB"/>
        </w:rPr>
        <w:t>.</w:t>
      </w:r>
    </w:p>
    <w:p w14:paraId="7201C78B" w14:textId="77777777" w:rsidR="00FA65D2" w:rsidRPr="00EF0EB3" w:rsidRDefault="00FA65D2"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2EC6BFF7" w14:textId="45CF3B49" w:rsidR="00FA65D2" w:rsidRPr="00624A20" w:rsidRDefault="00FA65D2" w:rsidP="004F43EE">
      <w:pPr>
        <w:bidi/>
        <w:spacing w:line="360" w:lineRule="auto"/>
        <w:ind w:firstLine="720"/>
        <w:jc w:val="both"/>
        <w:rPr>
          <w:rFonts w:ascii="Simplified Arabic" w:hAnsi="Simplified Arabic" w:cs="Simplified Arabic"/>
          <w:color w:val="EE0000"/>
          <w:sz w:val="24"/>
          <w:szCs w:val="24"/>
          <w:lang w:val="en-GB"/>
        </w:rPr>
      </w:pPr>
      <w:r w:rsidRPr="00EF0EB3">
        <w:rPr>
          <w:rFonts w:ascii="Simplified Arabic" w:hAnsi="Simplified Arabic" w:cs="Simplified Arabic"/>
          <w:sz w:val="24"/>
          <w:szCs w:val="24"/>
          <w:rtl/>
        </w:rPr>
        <w:t>تعكس هذه النتيجة إدراك الشباب السعودي للدور الذي تؤديه قنوات اليوتيوب في إبراز القضايا اللغوية المرتبطة بالعولمة، سواء من خلال المحتوى التعليمي أو الثقافي أو الترفيهي</w:t>
      </w:r>
      <w:r w:rsidR="006C70CD"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وخاصة اللغة الإنجليزية داخل المنصات الرقمية، </w:t>
      </w:r>
      <w:r w:rsidR="006C70CD"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أصبحت قضايا مثل مزج اللغات وتراجع استخدام بعض المفردات المحلية وتأثير اللغات الأجنبية على الهوية اللغوية من الموضوعات المتكررة في المحتوى الرقمي</w:t>
      </w:r>
      <w:r w:rsidRPr="00EF0EB3">
        <w:rPr>
          <w:rFonts w:ascii="Simplified Arabic" w:hAnsi="Simplified Arabic" w:cs="Simplified Arabic"/>
          <w:sz w:val="24"/>
          <w:szCs w:val="24"/>
          <w:lang w:val="en-GB"/>
        </w:rPr>
        <w:t>.</w:t>
      </w:r>
      <w:r w:rsidR="004F43EE">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أما نسبة الحياد المرتفعة نسبيا</w:t>
      </w:r>
      <w:r w:rsidR="006C70CD" w:rsidRPr="00EF0EB3">
        <w:rPr>
          <w:rFonts w:ascii="Simplified Arabic" w:hAnsi="Simplified Arabic" w:cs="Simplified Arabic" w:hint="cs"/>
          <w:sz w:val="24"/>
          <w:szCs w:val="24"/>
          <w:rtl/>
        </w:rPr>
        <w:t>ً</w:t>
      </w:r>
      <w:r w:rsidR="00C20062">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فقد تشير إلى أن بعض المبحوثين </w:t>
      </w:r>
      <w:r w:rsidRPr="00EF0EB3">
        <w:rPr>
          <w:rFonts w:ascii="Simplified Arabic" w:hAnsi="Simplified Arabic" w:cs="Simplified Arabic"/>
          <w:sz w:val="24"/>
          <w:szCs w:val="24"/>
          <w:rtl/>
        </w:rPr>
        <w:lastRenderedPageBreak/>
        <w:t>يتعرضون لهذه القضايا دون أن يولوا اهتماما</w:t>
      </w:r>
      <w:r w:rsidR="006C70C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كافيا</w:t>
      </w:r>
      <w:r w:rsidR="006C70C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لطبيعتها أو أبعادها اللغوية الثقافية، أو أنهم يدركون وجود </w:t>
      </w:r>
      <w:r w:rsidR="00C2343A" w:rsidRPr="00EF0EB3">
        <w:rPr>
          <w:rFonts w:ascii="Simplified Arabic" w:hAnsi="Simplified Arabic" w:cs="Simplified Arabic" w:hint="cs"/>
          <w:sz w:val="24"/>
          <w:szCs w:val="24"/>
          <w:rtl/>
        </w:rPr>
        <w:t>الظاهرة ولا</w:t>
      </w:r>
      <w:r w:rsidRPr="00EF0EB3">
        <w:rPr>
          <w:rFonts w:ascii="Simplified Arabic" w:hAnsi="Simplified Arabic" w:cs="Simplified Arabic"/>
          <w:sz w:val="24"/>
          <w:szCs w:val="24"/>
          <w:rtl/>
        </w:rPr>
        <w:t xml:space="preserve"> يستطيعون تحديد مدى وضوحها في المحتوى الذي يتابعونه</w:t>
      </w:r>
      <w:r w:rsidRPr="00EF0EB3">
        <w:rPr>
          <w:rFonts w:ascii="Simplified Arabic" w:hAnsi="Simplified Arabic" w:cs="Simplified Arabic"/>
          <w:sz w:val="24"/>
          <w:szCs w:val="24"/>
          <w:lang w:val="en-GB"/>
        </w:rPr>
        <w:t>.</w:t>
      </w:r>
      <w:r w:rsidR="00713ED0">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 xml:space="preserve">تتفق النتيجة مع دراسة </w:t>
      </w:r>
      <w:r w:rsidR="003B35F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3B35F7"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أوضحت أن التحولات الرقمية تؤثر بشكل مباشر في ثقافة الشباب وأنماط تفاعلهم مع اللغات والثقافات المختلفة</w:t>
      </w:r>
      <w:r w:rsidR="00713ED0">
        <w:rPr>
          <w:rFonts w:ascii="Simplified Arabic" w:hAnsi="Simplified Arabic" w:cs="Simplified Arabic" w:hint="cs"/>
          <w:sz w:val="24"/>
          <w:szCs w:val="24"/>
          <w:rtl/>
        </w:rPr>
        <w:t>.</w:t>
      </w:r>
    </w:p>
    <w:p w14:paraId="2DCCDFBE" w14:textId="26A0EC41" w:rsidR="00FA65D2" w:rsidRPr="00EF0EB3" w:rsidRDefault="00713ED0" w:rsidP="00713ED0">
      <w:pPr>
        <w:bidi/>
        <w:spacing w:line="360" w:lineRule="auto"/>
        <w:ind w:firstLine="720"/>
        <w:jc w:val="both"/>
        <w:rPr>
          <w:rFonts w:ascii="Simplified Arabic" w:hAnsi="Simplified Arabic" w:cs="Simplified Arabic"/>
          <w:sz w:val="24"/>
          <w:szCs w:val="24"/>
          <w:lang w:val="en-GB"/>
        </w:rPr>
      </w:pPr>
      <w:r>
        <w:rPr>
          <w:rFonts w:ascii="Simplified Arabic" w:hAnsi="Simplified Arabic" w:cs="Simplified Arabic" w:hint="cs"/>
          <w:sz w:val="24"/>
          <w:szCs w:val="24"/>
          <w:rtl/>
        </w:rPr>
        <w:t>و</w:t>
      </w:r>
      <w:r w:rsidR="00FA65D2" w:rsidRPr="00EF0EB3">
        <w:rPr>
          <w:rFonts w:ascii="Simplified Arabic" w:hAnsi="Simplified Arabic" w:cs="Simplified Arabic"/>
          <w:sz w:val="24"/>
          <w:szCs w:val="24"/>
          <w:rtl/>
        </w:rPr>
        <w:t>في إطار نظرية تأثير الشخص الثالث التي ترى أن الأفراد يميلون إلى الاعتقاد بأن الرسائل الإعلامية تؤثر في الآخرين أكثر مما تؤثر فيهم شخصيا</w:t>
      </w:r>
      <w:r w:rsidR="003B35F7" w:rsidRPr="00EF0EB3">
        <w:rPr>
          <w:rFonts w:ascii="Simplified Arabic" w:hAnsi="Simplified Arabic" w:cs="Simplified Arabic" w:hint="cs"/>
          <w:sz w:val="24"/>
          <w:szCs w:val="24"/>
          <w:rtl/>
        </w:rPr>
        <w:t xml:space="preserve">ً، </w:t>
      </w:r>
      <w:r w:rsidR="00FA65D2" w:rsidRPr="00EF0EB3">
        <w:rPr>
          <w:rFonts w:ascii="Simplified Arabic" w:hAnsi="Simplified Arabic" w:cs="Simplified Arabic"/>
          <w:sz w:val="24"/>
          <w:szCs w:val="24"/>
          <w:rtl/>
        </w:rPr>
        <w:t>فإدراك المبحوثين لوجود مشكلات مرتبطة بانتشار اللغات العالمية في اليوتيوب قد يعكس اعتقادهم بأن هذه التأثيرات اللغوية والثقافية</w:t>
      </w:r>
      <w:r w:rsidR="000A1276">
        <w:rPr>
          <w:rFonts w:ascii="Simplified Arabic" w:hAnsi="Simplified Arabic" w:cs="Simplified Arabic" w:hint="cs"/>
          <w:sz w:val="24"/>
          <w:szCs w:val="24"/>
          <w:rtl/>
        </w:rPr>
        <w:t xml:space="preserve"> أيضاً</w:t>
      </w:r>
      <w:r w:rsidR="00FA65D2" w:rsidRPr="00EF0EB3">
        <w:rPr>
          <w:rFonts w:ascii="Simplified Arabic" w:hAnsi="Simplified Arabic" w:cs="Simplified Arabic"/>
          <w:sz w:val="24"/>
          <w:szCs w:val="24"/>
          <w:rtl/>
        </w:rPr>
        <w:t xml:space="preserve"> تمثل مشكلة ظاهرة في المجتمع وتؤثر في فئات أخرى من الشباب أكثر مما تؤثر فيهم أنفسهم</w:t>
      </w:r>
      <w:r w:rsidR="00FA65D2" w:rsidRPr="00EF0EB3">
        <w:rPr>
          <w:rFonts w:ascii="Simplified Arabic" w:hAnsi="Simplified Arabic" w:cs="Simplified Arabic"/>
          <w:sz w:val="24"/>
          <w:szCs w:val="24"/>
          <w:lang w:val="en-GB"/>
        </w:rPr>
        <w:t>.</w:t>
      </w:r>
      <w:r>
        <w:rPr>
          <w:rFonts w:ascii="Simplified Arabic" w:hAnsi="Simplified Arabic" w:cs="Simplified Arabic" w:hint="cs"/>
          <w:sz w:val="24"/>
          <w:szCs w:val="24"/>
          <w:rtl/>
          <w:lang w:val="en-GB"/>
        </w:rPr>
        <w:t xml:space="preserve"> </w:t>
      </w:r>
      <w:r w:rsidR="000A1276">
        <w:rPr>
          <w:rFonts w:ascii="Simplified Arabic" w:hAnsi="Simplified Arabic" w:cs="Simplified Arabic" w:hint="cs"/>
          <w:sz w:val="24"/>
          <w:szCs w:val="24"/>
          <w:rtl/>
          <w:lang w:val="en-GB"/>
        </w:rPr>
        <w:t>ف</w:t>
      </w:r>
      <w:r w:rsidR="00FA65D2" w:rsidRPr="00EF0EB3">
        <w:rPr>
          <w:rFonts w:ascii="Simplified Arabic" w:hAnsi="Simplified Arabic" w:cs="Simplified Arabic"/>
          <w:sz w:val="24"/>
          <w:szCs w:val="24"/>
          <w:rtl/>
        </w:rPr>
        <w:t>من الناحية المنهجية، تشير النتائج إلى أن أفراد العينة يمتلكون مستوى جيد من الوعي بالقضايا اللغوية التي تطرحها المنصات الرقمية،</w:t>
      </w:r>
      <w:r w:rsidR="00A606FA">
        <w:rPr>
          <w:rFonts w:ascii="Simplified Arabic" w:hAnsi="Simplified Arabic" w:cs="Simplified Arabic" w:hint="cs"/>
          <w:sz w:val="24"/>
          <w:szCs w:val="24"/>
          <w:rtl/>
        </w:rPr>
        <w:t xml:space="preserve"> م</w:t>
      </w:r>
      <w:r w:rsidR="00FA65D2" w:rsidRPr="00EF0EB3">
        <w:rPr>
          <w:rFonts w:ascii="Simplified Arabic" w:hAnsi="Simplified Arabic" w:cs="Simplified Arabic"/>
          <w:sz w:val="24"/>
          <w:szCs w:val="24"/>
          <w:rtl/>
        </w:rPr>
        <w:t>ما يعزز موثوقية آرائهم في تقييم أطر معالجة العولمة اللغوية في اليوتيوب</w:t>
      </w:r>
      <w:r w:rsidR="00FA65D2" w:rsidRPr="00EF0EB3">
        <w:rPr>
          <w:rFonts w:ascii="Simplified Arabic" w:hAnsi="Simplified Arabic" w:cs="Simplified Arabic"/>
          <w:sz w:val="24"/>
          <w:szCs w:val="24"/>
          <w:lang w:val="en-GB"/>
        </w:rPr>
        <w:t>.</w:t>
      </w:r>
      <w:r>
        <w:rPr>
          <w:rFonts w:ascii="Simplified Arabic" w:hAnsi="Simplified Arabic" w:cs="Simplified Arabic" w:hint="cs"/>
          <w:sz w:val="24"/>
          <w:szCs w:val="24"/>
          <w:rtl/>
          <w:lang w:val="en-GB"/>
        </w:rPr>
        <w:t xml:space="preserve"> و</w:t>
      </w:r>
      <w:r w:rsidR="00FA65D2" w:rsidRPr="00EF0EB3">
        <w:rPr>
          <w:rFonts w:ascii="Simplified Arabic" w:hAnsi="Simplified Arabic" w:cs="Simplified Arabic"/>
          <w:sz w:val="24"/>
          <w:szCs w:val="24"/>
          <w:rtl/>
        </w:rPr>
        <w:t>تشير النتائج إلى أن الشباب السعودي أصبح أكثر وعيا</w:t>
      </w:r>
      <w:r w:rsidR="003B35F7" w:rsidRPr="00EF0EB3">
        <w:rPr>
          <w:rFonts w:ascii="Simplified Arabic" w:hAnsi="Simplified Arabic" w:cs="Simplified Arabic" w:hint="cs"/>
          <w:sz w:val="24"/>
          <w:szCs w:val="24"/>
          <w:rtl/>
        </w:rPr>
        <w:t>ً</w:t>
      </w:r>
      <w:r w:rsidR="00FA65D2" w:rsidRPr="00EF0EB3">
        <w:rPr>
          <w:rFonts w:ascii="Simplified Arabic" w:hAnsi="Simplified Arabic" w:cs="Simplified Arabic"/>
          <w:sz w:val="24"/>
          <w:szCs w:val="24"/>
          <w:rtl/>
        </w:rPr>
        <w:t xml:space="preserve"> بمظاهر العولمة اللغوية التي تظهر في المحتوى الرقمي، سواء من خلال انتشار اللغات الأجنبية أو مزج اللغات أو عرض نماذج ثقافية عالمية مختلفة</w:t>
      </w:r>
      <w:r w:rsidR="00FA65D2" w:rsidRPr="00EF0EB3">
        <w:rPr>
          <w:rFonts w:ascii="Simplified Arabic" w:hAnsi="Simplified Arabic" w:cs="Simplified Arabic"/>
          <w:sz w:val="24"/>
          <w:szCs w:val="24"/>
          <w:lang w:val="en-GB"/>
        </w:rPr>
        <w:t>.</w:t>
      </w:r>
    </w:p>
    <w:p w14:paraId="1594988B" w14:textId="77777777" w:rsidR="006F6893" w:rsidRDefault="006F6893" w:rsidP="006F6893">
      <w:pPr>
        <w:bidi/>
        <w:spacing w:line="360" w:lineRule="auto"/>
        <w:rPr>
          <w:rFonts w:ascii="Simplified Arabic" w:hAnsi="Simplified Arabic" w:cs="Simplified Arabic"/>
          <w:b/>
          <w:bCs/>
          <w:color w:val="FF0000"/>
          <w:sz w:val="24"/>
          <w:szCs w:val="24"/>
          <w:rtl/>
          <w:lang w:val="en-GB"/>
        </w:rPr>
      </w:pPr>
    </w:p>
    <w:p w14:paraId="35E1A672" w14:textId="77777777" w:rsidR="00906DDB" w:rsidRDefault="00906DDB" w:rsidP="00906DDB">
      <w:pPr>
        <w:bidi/>
        <w:spacing w:line="360" w:lineRule="auto"/>
        <w:rPr>
          <w:rFonts w:ascii="Simplified Arabic" w:hAnsi="Simplified Arabic" w:cs="Simplified Arabic"/>
          <w:b/>
          <w:bCs/>
          <w:color w:val="FF0000"/>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517AAB94" w14:textId="77777777" w:rsidTr="00DF1479">
        <w:tc>
          <w:tcPr>
            <w:tcW w:w="8777" w:type="dxa"/>
            <w:gridSpan w:val="4"/>
          </w:tcPr>
          <w:p w14:paraId="7D7D783D" w14:textId="186754BC"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(1</w:t>
            </w:r>
            <w:r w:rsidR="005B626B">
              <w:rPr>
                <w:rFonts w:ascii="Simplified Arabic" w:hAnsi="Simplified Arabic" w:cs="Simplified Arabic" w:hint="cs"/>
                <w:b/>
                <w:bCs/>
                <w:sz w:val="24"/>
                <w:szCs w:val="24"/>
                <w:rtl/>
              </w:rPr>
              <w:t>9</w:t>
            </w:r>
            <w:r w:rsidRPr="00EF0EB3">
              <w:rPr>
                <w:rFonts w:ascii="Simplified Arabic" w:hAnsi="Simplified Arabic" w:cs="Simplified Arabic" w:hint="cs"/>
                <w:b/>
                <w:bCs/>
                <w:sz w:val="24"/>
                <w:szCs w:val="24"/>
                <w:rtl/>
              </w:rPr>
              <w:t xml:space="preserve">) </w:t>
            </w:r>
            <w:r w:rsidR="003152F6" w:rsidRPr="00535414">
              <w:rPr>
                <w:rFonts w:ascii="Simplified Arabic" w:hAnsi="Simplified Arabic" w:cs="Simplified Arabic" w:hint="cs"/>
                <w:sz w:val="24"/>
                <w:szCs w:val="24"/>
                <w:rtl/>
              </w:rPr>
              <w:t xml:space="preserve">يوضح تحليل وتوزيع أفراد العينة التكراري </w:t>
            </w:r>
          </w:p>
        </w:tc>
      </w:tr>
      <w:tr w:rsidR="000757C4" w:rsidRPr="00EF0EB3" w14:paraId="3FACEF6E" w14:textId="77777777" w:rsidTr="00DF1479">
        <w:tc>
          <w:tcPr>
            <w:tcW w:w="1402" w:type="dxa"/>
            <w:vAlign w:val="center"/>
          </w:tcPr>
          <w:p w14:paraId="6A152A80" w14:textId="1DA93228" w:rsidR="000757C4" w:rsidRPr="00EF0EB3" w:rsidRDefault="00EB13F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9</w:t>
            </w:r>
          </w:p>
        </w:tc>
        <w:tc>
          <w:tcPr>
            <w:tcW w:w="4680" w:type="dxa"/>
          </w:tcPr>
          <w:p w14:paraId="490C5341" w14:textId="3AF63F24" w:rsidR="000757C4" w:rsidRPr="00EF0EB3" w:rsidRDefault="00EB13F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 xml:space="preserve">من خلال متابعتك لمحتوى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ما </w:t>
            </w:r>
            <w:r w:rsidRPr="00EF0EB3">
              <w:rPr>
                <w:rFonts w:ascii="Simplified Arabic" w:hAnsi="Simplified Arabic" w:cs="Simplified Arabic" w:hint="cs"/>
                <w:sz w:val="24"/>
                <w:szCs w:val="24"/>
                <w:rtl/>
              </w:rPr>
              <w:t>المشكلات</w:t>
            </w:r>
            <w:r w:rsidRPr="00EF0EB3">
              <w:rPr>
                <w:rFonts w:ascii="Simplified Arabic" w:hAnsi="Simplified Arabic" w:cs="Simplified Arabic"/>
                <w:sz w:val="24"/>
                <w:szCs w:val="24"/>
                <w:rtl/>
              </w:rPr>
              <w:t xml:space="preserve"> اللغوية والثقافية التي تلاحظ تكرارها وانتشارها</w:t>
            </w:r>
            <w:r w:rsidRPr="00EF0EB3">
              <w:rPr>
                <w:rFonts w:ascii="Simplified Arabic" w:hAnsi="Simplified Arabic" w:cs="Simplified Arabic" w:hint="cs"/>
                <w:sz w:val="24"/>
                <w:szCs w:val="24"/>
                <w:rtl/>
              </w:rPr>
              <w:t>؟</w:t>
            </w:r>
          </w:p>
        </w:tc>
        <w:tc>
          <w:tcPr>
            <w:tcW w:w="1170" w:type="dxa"/>
            <w:vAlign w:val="center"/>
          </w:tcPr>
          <w:p w14:paraId="78E2CDE2"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0015F2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EB13FE" w:rsidRPr="00EF0EB3" w14:paraId="71ECBF27" w14:textId="77777777" w:rsidTr="002D29FE">
        <w:tc>
          <w:tcPr>
            <w:tcW w:w="1402" w:type="dxa"/>
            <w:vAlign w:val="center"/>
          </w:tcPr>
          <w:p w14:paraId="686A1DA2" w14:textId="7E8CB1C6"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49FFC56A" w14:textId="55E28304"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تكرار استخدام اللغة الإنجليزية أو المزج بينها وبين العربية في تقديم المحتوى</w:t>
            </w:r>
            <w:r w:rsidRPr="00EF0EB3">
              <w:rPr>
                <w:rFonts w:ascii="Simplified Arabic" w:hAnsi="Simplified Arabic" w:cs="Simplified Arabic"/>
                <w:sz w:val="24"/>
                <w:szCs w:val="24"/>
              </w:rPr>
              <w:t>.</w:t>
            </w:r>
          </w:p>
        </w:tc>
        <w:tc>
          <w:tcPr>
            <w:tcW w:w="1170" w:type="dxa"/>
            <w:vAlign w:val="center"/>
          </w:tcPr>
          <w:p w14:paraId="74454D1F" w14:textId="3F48E139" w:rsidR="00EB13FE" w:rsidRPr="00EF0EB3" w:rsidRDefault="0092277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131</w:t>
            </w:r>
          </w:p>
        </w:tc>
        <w:tc>
          <w:tcPr>
            <w:tcW w:w="1525" w:type="dxa"/>
            <w:vAlign w:val="center"/>
          </w:tcPr>
          <w:p w14:paraId="21AC8165" w14:textId="2790EDC0"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32.8</w:t>
            </w:r>
            <w:r w:rsidRPr="00EF0EB3">
              <w:rPr>
                <w:rFonts w:ascii="Simplified Arabic" w:hAnsi="Simplified Arabic" w:cs="Simplified Arabic" w:hint="cs"/>
                <w:sz w:val="24"/>
                <w:szCs w:val="24"/>
                <w:rtl/>
                <w:lang w:val="en-GB"/>
              </w:rPr>
              <w:t>%</w:t>
            </w:r>
          </w:p>
        </w:tc>
      </w:tr>
      <w:tr w:rsidR="00EB13FE" w:rsidRPr="00EF0EB3" w14:paraId="21D398FE" w14:textId="77777777" w:rsidTr="002D29FE">
        <w:tc>
          <w:tcPr>
            <w:tcW w:w="1402" w:type="dxa"/>
            <w:vAlign w:val="center"/>
          </w:tcPr>
          <w:p w14:paraId="226E359A" w14:textId="768CEB6B"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790B274A" w14:textId="6DC91082"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مناقشة </w:t>
            </w:r>
            <w:r w:rsidRPr="00EF0EB3">
              <w:rPr>
                <w:rFonts w:ascii="Simplified Arabic" w:hAnsi="Simplified Arabic" w:cs="Simplified Arabic" w:hint="cs"/>
                <w:sz w:val="24"/>
                <w:szCs w:val="24"/>
                <w:rtl/>
              </w:rPr>
              <w:t>مشكلات</w:t>
            </w:r>
            <w:r w:rsidRPr="00EF0EB3">
              <w:rPr>
                <w:rFonts w:ascii="Simplified Arabic" w:hAnsi="Simplified Arabic" w:cs="Simplified Arabic"/>
                <w:sz w:val="24"/>
                <w:szCs w:val="24"/>
                <w:rtl/>
              </w:rPr>
              <w:t xml:space="preserve"> الهوية والانتماء بين الثقافات</w:t>
            </w:r>
          </w:p>
        </w:tc>
        <w:tc>
          <w:tcPr>
            <w:tcW w:w="1170" w:type="dxa"/>
            <w:vAlign w:val="center"/>
          </w:tcPr>
          <w:p w14:paraId="3BEF33A0" w14:textId="33AD3ED7" w:rsidR="00EB13FE" w:rsidRPr="00EF0EB3" w:rsidRDefault="002D29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65</w:t>
            </w:r>
          </w:p>
        </w:tc>
        <w:tc>
          <w:tcPr>
            <w:tcW w:w="1525" w:type="dxa"/>
            <w:vAlign w:val="center"/>
          </w:tcPr>
          <w:p w14:paraId="629C50C6" w14:textId="1E231BE4"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16.3</w:t>
            </w:r>
            <w:r w:rsidRPr="00EF0EB3">
              <w:rPr>
                <w:rFonts w:ascii="Simplified Arabic" w:hAnsi="Simplified Arabic" w:cs="Simplified Arabic" w:hint="cs"/>
                <w:sz w:val="24"/>
                <w:szCs w:val="24"/>
                <w:rtl/>
                <w:lang w:val="en-GB"/>
              </w:rPr>
              <w:t>%</w:t>
            </w:r>
          </w:p>
        </w:tc>
      </w:tr>
      <w:tr w:rsidR="00EB13FE" w:rsidRPr="00EF0EB3" w14:paraId="0A4D855D" w14:textId="77777777" w:rsidTr="002D29FE">
        <w:tc>
          <w:tcPr>
            <w:tcW w:w="1402" w:type="dxa"/>
            <w:vAlign w:val="center"/>
          </w:tcPr>
          <w:p w14:paraId="4DA112AD" w14:textId="173056B1"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37565ED9" w14:textId="558B462F"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طرح موضوعات تتعلق بتعلم اللغات الأجنبية</w:t>
            </w:r>
          </w:p>
        </w:tc>
        <w:tc>
          <w:tcPr>
            <w:tcW w:w="1170" w:type="dxa"/>
            <w:vAlign w:val="center"/>
          </w:tcPr>
          <w:p w14:paraId="0781892C" w14:textId="2B97C3BB" w:rsidR="00EB13FE" w:rsidRPr="00EF0EB3" w:rsidRDefault="002D29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43</w:t>
            </w:r>
          </w:p>
        </w:tc>
        <w:tc>
          <w:tcPr>
            <w:tcW w:w="1525" w:type="dxa"/>
            <w:vAlign w:val="center"/>
          </w:tcPr>
          <w:p w14:paraId="0F780466" w14:textId="675970AA"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10.8</w:t>
            </w:r>
            <w:r w:rsidRPr="00EF0EB3">
              <w:rPr>
                <w:rFonts w:ascii="Simplified Arabic" w:hAnsi="Simplified Arabic" w:cs="Simplified Arabic" w:hint="cs"/>
                <w:sz w:val="24"/>
                <w:szCs w:val="24"/>
                <w:rtl/>
                <w:lang w:val="en-GB"/>
              </w:rPr>
              <w:t>%</w:t>
            </w:r>
          </w:p>
        </w:tc>
      </w:tr>
      <w:tr w:rsidR="00EB13FE" w:rsidRPr="00EF0EB3" w14:paraId="69336AA4" w14:textId="77777777" w:rsidTr="002D29FE">
        <w:tc>
          <w:tcPr>
            <w:tcW w:w="1402" w:type="dxa"/>
            <w:vAlign w:val="center"/>
          </w:tcPr>
          <w:p w14:paraId="5B01FF20" w14:textId="347A90A7"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6A54D42" w14:textId="5B1055C2"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إبراز أنماط ثقافية غربية (في الملبس، أسلوب الحياة، المصطلحات)</w:t>
            </w:r>
          </w:p>
        </w:tc>
        <w:tc>
          <w:tcPr>
            <w:tcW w:w="1170" w:type="dxa"/>
            <w:vAlign w:val="center"/>
          </w:tcPr>
          <w:p w14:paraId="3E91C6A0" w14:textId="66B22616" w:rsidR="00EB13FE" w:rsidRPr="00EF0EB3" w:rsidRDefault="002D29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98</w:t>
            </w:r>
          </w:p>
        </w:tc>
        <w:tc>
          <w:tcPr>
            <w:tcW w:w="1525" w:type="dxa"/>
            <w:vAlign w:val="center"/>
          </w:tcPr>
          <w:p w14:paraId="797DC675" w14:textId="04A35CDE"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24.5</w:t>
            </w:r>
            <w:r w:rsidRPr="00EF0EB3">
              <w:rPr>
                <w:rFonts w:ascii="Simplified Arabic" w:hAnsi="Simplified Arabic" w:cs="Simplified Arabic" w:hint="cs"/>
                <w:sz w:val="24"/>
                <w:szCs w:val="24"/>
                <w:rtl/>
                <w:lang w:val="en-GB"/>
              </w:rPr>
              <w:t>%</w:t>
            </w:r>
          </w:p>
        </w:tc>
      </w:tr>
      <w:tr w:rsidR="00EB13FE" w:rsidRPr="00EF0EB3" w14:paraId="12B23528" w14:textId="77777777" w:rsidTr="002D29FE">
        <w:tc>
          <w:tcPr>
            <w:tcW w:w="1402" w:type="dxa"/>
            <w:vAlign w:val="center"/>
          </w:tcPr>
          <w:p w14:paraId="748F0465" w14:textId="5D0C3407"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2DA88955" w14:textId="1CB6E7C5"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محتوى يعكس تنوعا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ثقافيا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عالميا</w:t>
            </w:r>
            <w:r w:rsidRPr="00EF0EB3">
              <w:rPr>
                <w:rFonts w:ascii="Simplified Arabic" w:hAnsi="Simplified Arabic" w:cs="Simplified Arabic" w:hint="cs"/>
                <w:sz w:val="24"/>
                <w:szCs w:val="24"/>
                <w:rtl/>
              </w:rPr>
              <w:t>ً</w:t>
            </w:r>
          </w:p>
        </w:tc>
        <w:tc>
          <w:tcPr>
            <w:tcW w:w="1170" w:type="dxa"/>
            <w:vAlign w:val="center"/>
          </w:tcPr>
          <w:p w14:paraId="35A9586C" w14:textId="307C1488" w:rsidR="00EB13FE" w:rsidRPr="00EF0EB3" w:rsidRDefault="002D29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63</w:t>
            </w:r>
          </w:p>
        </w:tc>
        <w:tc>
          <w:tcPr>
            <w:tcW w:w="1525" w:type="dxa"/>
            <w:vAlign w:val="center"/>
          </w:tcPr>
          <w:p w14:paraId="3CB1F935" w14:textId="5B53CB40"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15.8</w:t>
            </w:r>
            <w:r w:rsidRPr="00EF0EB3">
              <w:rPr>
                <w:rFonts w:ascii="Simplified Arabic" w:hAnsi="Simplified Arabic" w:cs="Simplified Arabic" w:hint="cs"/>
                <w:sz w:val="24"/>
                <w:szCs w:val="24"/>
                <w:rtl/>
                <w:lang w:val="en-GB"/>
              </w:rPr>
              <w:t>%</w:t>
            </w:r>
          </w:p>
        </w:tc>
      </w:tr>
      <w:tr w:rsidR="000757C4" w:rsidRPr="00EF0EB3" w14:paraId="7170D9E0" w14:textId="77777777" w:rsidTr="00DF1479">
        <w:tc>
          <w:tcPr>
            <w:tcW w:w="1402" w:type="dxa"/>
          </w:tcPr>
          <w:p w14:paraId="59ADFD4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02DA33AF"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07FD7E78"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2E9766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68808A37" w14:textId="42BBDE84" w:rsidR="00906DDB" w:rsidRDefault="00906DDB" w:rsidP="0030574A">
      <w:pPr>
        <w:bidi/>
        <w:spacing w:line="360" w:lineRule="auto"/>
        <w:jc w:val="center"/>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lastRenderedPageBreak/>
        <w:drawing>
          <wp:anchor distT="0" distB="0" distL="114300" distR="114300" simplePos="0" relativeHeight="251737110" behindDoc="1" locked="0" layoutInCell="1" allowOverlap="1" wp14:anchorId="181459B7" wp14:editId="1E188097">
            <wp:simplePos x="0" y="0"/>
            <wp:positionH relativeFrom="column">
              <wp:posOffset>422275</wp:posOffset>
            </wp:positionH>
            <wp:positionV relativeFrom="paragraph">
              <wp:posOffset>0</wp:posOffset>
            </wp:positionV>
            <wp:extent cx="4740910" cy="2667000"/>
            <wp:effectExtent l="0" t="0" r="2540" b="0"/>
            <wp:wrapTight wrapText="bothSides">
              <wp:wrapPolygon edited="0">
                <wp:start x="0" y="0"/>
                <wp:lineTo x="0" y="21446"/>
                <wp:lineTo x="21525" y="21446"/>
                <wp:lineTo x="21525" y="0"/>
                <wp:lineTo x="0" y="0"/>
              </wp:wrapPolygon>
            </wp:wrapTight>
            <wp:docPr id="144075879"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75879" name="صورة 2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40910" cy="2667000"/>
                    </a:xfrm>
                    <a:prstGeom prst="rect">
                      <a:avLst/>
                    </a:prstGeom>
                  </pic:spPr>
                </pic:pic>
              </a:graphicData>
            </a:graphic>
            <wp14:sizeRelH relativeFrom="page">
              <wp14:pctWidth>0</wp14:pctWidth>
            </wp14:sizeRelH>
            <wp14:sizeRelV relativeFrom="page">
              <wp14:pctHeight>0</wp14:pctHeight>
            </wp14:sizeRelV>
          </wp:anchor>
        </w:drawing>
      </w:r>
    </w:p>
    <w:p w14:paraId="015DA1CB" w14:textId="501D81AE" w:rsidR="00906DDB" w:rsidRDefault="00906DDB" w:rsidP="00906DDB">
      <w:pPr>
        <w:bidi/>
        <w:spacing w:line="360" w:lineRule="auto"/>
        <w:jc w:val="center"/>
        <w:rPr>
          <w:rFonts w:ascii="Simplified Arabic" w:hAnsi="Simplified Arabic" w:cs="Simplified Arabic"/>
          <w:b/>
          <w:bCs/>
          <w:color w:val="FF0000"/>
          <w:sz w:val="24"/>
          <w:szCs w:val="24"/>
          <w:rtl/>
        </w:rPr>
      </w:pPr>
    </w:p>
    <w:p w14:paraId="0910BFE3" w14:textId="77777777" w:rsidR="00906DDB" w:rsidRDefault="00906DDB" w:rsidP="00906DDB">
      <w:pPr>
        <w:bidi/>
        <w:spacing w:line="360" w:lineRule="auto"/>
        <w:jc w:val="center"/>
        <w:rPr>
          <w:rFonts w:ascii="Simplified Arabic" w:hAnsi="Simplified Arabic" w:cs="Simplified Arabic"/>
          <w:b/>
          <w:bCs/>
          <w:color w:val="FF0000"/>
          <w:sz w:val="24"/>
          <w:szCs w:val="24"/>
          <w:rtl/>
        </w:rPr>
      </w:pPr>
    </w:p>
    <w:p w14:paraId="32B90684" w14:textId="77777777" w:rsidR="00906DDB" w:rsidRDefault="00906DDB" w:rsidP="00906DDB">
      <w:pPr>
        <w:bidi/>
        <w:spacing w:line="360" w:lineRule="auto"/>
        <w:jc w:val="center"/>
        <w:rPr>
          <w:rFonts w:ascii="Simplified Arabic" w:hAnsi="Simplified Arabic" w:cs="Simplified Arabic"/>
          <w:b/>
          <w:bCs/>
          <w:color w:val="FF0000"/>
          <w:sz w:val="24"/>
          <w:szCs w:val="24"/>
          <w:rtl/>
        </w:rPr>
      </w:pPr>
    </w:p>
    <w:p w14:paraId="333B0075" w14:textId="77777777" w:rsidR="00906DDB" w:rsidRDefault="00906DDB" w:rsidP="00906DDB">
      <w:pPr>
        <w:bidi/>
        <w:spacing w:line="360" w:lineRule="auto"/>
        <w:jc w:val="center"/>
        <w:rPr>
          <w:rFonts w:ascii="Simplified Arabic" w:hAnsi="Simplified Arabic" w:cs="Simplified Arabic"/>
          <w:b/>
          <w:bCs/>
          <w:color w:val="FF0000"/>
          <w:sz w:val="24"/>
          <w:szCs w:val="24"/>
          <w:rtl/>
        </w:rPr>
      </w:pPr>
    </w:p>
    <w:p w14:paraId="3C0EC92A" w14:textId="77777777" w:rsidR="00906DDB" w:rsidRDefault="00906DDB" w:rsidP="00906DDB">
      <w:pPr>
        <w:bidi/>
        <w:spacing w:line="360" w:lineRule="auto"/>
        <w:jc w:val="center"/>
        <w:rPr>
          <w:rFonts w:ascii="Simplified Arabic" w:hAnsi="Simplified Arabic" w:cs="Simplified Arabic"/>
          <w:b/>
          <w:bCs/>
          <w:color w:val="FF0000"/>
          <w:sz w:val="24"/>
          <w:szCs w:val="24"/>
          <w:rtl/>
        </w:rPr>
      </w:pPr>
    </w:p>
    <w:p w14:paraId="137E064E" w14:textId="4E4185EE" w:rsidR="000757C4" w:rsidRPr="00EF0EB3" w:rsidRDefault="000757C4" w:rsidP="00906DDB">
      <w:pPr>
        <w:bidi/>
        <w:spacing w:line="360" w:lineRule="auto"/>
        <w:jc w:val="center"/>
        <w:rPr>
          <w:rFonts w:ascii="Simplified Arabic" w:hAnsi="Simplified Arabic" w:cs="Simplified Arabic"/>
          <w:b/>
          <w:bCs/>
          <w:color w:val="FF0000"/>
          <w:sz w:val="24"/>
          <w:szCs w:val="24"/>
        </w:rPr>
      </w:pPr>
    </w:p>
    <w:p w14:paraId="0F85F345" w14:textId="1E48229B" w:rsidR="00EB13FE" w:rsidRPr="00906DDB" w:rsidRDefault="00713ED0" w:rsidP="00906DDB">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 xml:space="preserve">شكل رقم (9) </w:t>
      </w:r>
      <w:r w:rsidRPr="00EF0EB3">
        <w:rPr>
          <w:rFonts w:ascii="Simplified Arabic" w:hAnsi="Simplified Arabic" w:cs="Simplified Arabic" w:hint="cs"/>
          <w:sz w:val="24"/>
          <w:szCs w:val="24"/>
          <w:rtl/>
        </w:rPr>
        <w:t xml:space="preserve">رسم بياني يوضح توزيع أفراد العينة </w:t>
      </w:r>
    </w:p>
    <w:p w14:paraId="41BCBA14" w14:textId="7093F0F0" w:rsidR="00EB13FE" w:rsidRPr="00EF0EB3" w:rsidRDefault="00EB13FE" w:rsidP="004E3304">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07190B38" w14:textId="77777777" w:rsidR="00713ED0" w:rsidRPr="00EF0EB3" w:rsidRDefault="00713ED0" w:rsidP="00713ED0">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2A1B1291" w14:textId="6637DD43" w:rsidR="002D29FE" w:rsidRPr="00EF0EB3" w:rsidRDefault="00EB13FE" w:rsidP="00713ED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w:t>
      </w:r>
      <w:r w:rsidR="005B626B">
        <w:rPr>
          <w:rFonts w:ascii="Simplified Arabic" w:hAnsi="Simplified Arabic" w:cs="Simplified Arabic" w:hint="cs"/>
          <w:sz w:val="24"/>
          <w:szCs w:val="24"/>
          <w:rtl/>
        </w:rPr>
        <w:t>9</w:t>
      </w:r>
      <w:r w:rsidRPr="00EF0EB3">
        <w:rPr>
          <w:rFonts w:ascii="Simplified Arabic" w:hAnsi="Simplified Arabic" w:cs="Simplified Arabic" w:hint="cs"/>
          <w:sz w:val="24"/>
          <w:szCs w:val="24"/>
          <w:rtl/>
        </w:rPr>
        <w:t>) والشكل رقم (9)</w:t>
      </w:r>
      <w:r w:rsidR="00713ED0">
        <w:rPr>
          <w:rFonts w:ascii="Simplified Arabic" w:hAnsi="Simplified Arabic" w:cs="Simplified Arabic" w:hint="cs"/>
          <w:sz w:val="24"/>
          <w:szCs w:val="24"/>
          <w:rtl/>
        </w:rPr>
        <w:t xml:space="preserve"> </w:t>
      </w:r>
      <w:r w:rsidR="002B45C6" w:rsidRPr="00EF0EB3">
        <w:rPr>
          <w:rFonts w:ascii="Simplified Arabic" w:hAnsi="Simplified Arabic" w:cs="Simplified Arabic" w:hint="cs"/>
          <w:sz w:val="24"/>
          <w:szCs w:val="24"/>
          <w:rtl/>
        </w:rPr>
        <w:t>أن</w:t>
      </w:r>
      <w:r w:rsidR="002D29FE" w:rsidRPr="00EF0EB3">
        <w:rPr>
          <w:rFonts w:ascii="Simplified Arabic" w:hAnsi="Simplified Arabic" w:cs="Simplified Arabic"/>
          <w:sz w:val="24"/>
          <w:szCs w:val="24"/>
          <w:rtl/>
        </w:rPr>
        <w:t xml:space="preserve"> توزيع أفراد العينة وفق المشكلات اللغوية والثقافية التي يلاحظون تكرارها وانتشارها في محتوى اليوتيوب</w:t>
      </w:r>
      <w:r w:rsidR="00B76B53"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 xml:space="preserve"> إلى أن تكرار استخدام اللغة الإنجليزية أو المزج بينها وبين العربية في تقديم المحتوى جاء في المرتبة الأولى بعدد (131) مفردة بنسبة (32.8%)، مما يجعله أبرز مظهر من مظاهر العولمة اللغوية التي يدركها المبحوثون</w:t>
      </w:r>
      <w:r w:rsidR="002D29FE" w:rsidRPr="00EF0EB3">
        <w:rPr>
          <w:rFonts w:ascii="Simplified Arabic" w:hAnsi="Simplified Arabic" w:cs="Simplified Arabic"/>
          <w:sz w:val="24"/>
          <w:szCs w:val="24"/>
          <w:lang w:val="en-GB"/>
        </w:rPr>
        <w:t>.</w:t>
      </w:r>
      <w:r w:rsidR="00713ED0">
        <w:rPr>
          <w:rFonts w:ascii="Simplified Arabic" w:hAnsi="Simplified Arabic" w:cs="Simplified Arabic" w:hint="cs"/>
          <w:sz w:val="24"/>
          <w:szCs w:val="24"/>
          <w:rtl/>
          <w:lang w:val="en-GB"/>
        </w:rPr>
        <w:t xml:space="preserve"> </w:t>
      </w:r>
      <w:r w:rsidR="002D29FE" w:rsidRPr="00EF0EB3">
        <w:rPr>
          <w:rFonts w:ascii="Simplified Arabic" w:hAnsi="Simplified Arabic" w:cs="Simplified Arabic"/>
          <w:sz w:val="24"/>
          <w:szCs w:val="24"/>
          <w:rtl/>
        </w:rPr>
        <w:t>في حين جاءت الموضوعات المتعلقة بتعلم اللغات الأجنبية في المرتبة الأخيرة بنسبة (10.8%) بعدد (43) مفردة</w:t>
      </w:r>
      <w:r w:rsidR="002D29FE" w:rsidRPr="00EF0EB3">
        <w:rPr>
          <w:rFonts w:ascii="Simplified Arabic" w:hAnsi="Simplified Arabic" w:cs="Simplified Arabic"/>
          <w:sz w:val="24"/>
          <w:szCs w:val="24"/>
          <w:lang w:val="en-GB"/>
        </w:rPr>
        <w:t>.</w:t>
      </w:r>
      <w:r w:rsidR="00713ED0">
        <w:rPr>
          <w:rFonts w:ascii="Simplified Arabic" w:hAnsi="Simplified Arabic" w:cs="Simplified Arabic" w:hint="cs"/>
          <w:sz w:val="24"/>
          <w:szCs w:val="24"/>
          <w:rtl/>
          <w:lang w:val="en-GB"/>
        </w:rPr>
        <w:t xml:space="preserve"> </w:t>
      </w:r>
      <w:r w:rsidR="002D29FE" w:rsidRPr="00EF0EB3">
        <w:rPr>
          <w:rFonts w:ascii="Simplified Arabic" w:hAnsi="Simplified Arabic" w:cs="Simplified Arabic"/>
          <w:sz w:val="24"/>
          <w:szCs w:val="24"/>
          <w:rtl/>
        </w:rPr>
        <w:t xml:space="preserve">وتشير النتائج </w:t>
      </w:r>
      <w:r w:rsidR="007851E5">
        <w:rPr>
          <w:rFonts w:ascii="Simplified Arabic" w:hAnsi="Simplified Arabic" w:cs="Simplified Arabic" w:hint="cs"/>
          <w:sz w:val="24"/>
          <w:szCs w:val="24"/>
          <w:rtl/>
        </w:rPr>
        <w:t>بشكل عام</w:t>
      </w:r>
      <w:r w:rsidR="002D29FE" w:rsidRPr="00EF0EB3">
        <w:rPr>
          <w:rFonts w:ascii="Simplified Arabic" w:hAnsi="Simplified Arabic" w:cs="Simplified Arabic"/>
          <w:sz w:val="24"/>
          <w:szCs w:val="24"/>
          <w:rtl/>
        </w:rPr>
        <w:t xml:space="preserve"> إلى أن ما يزيد على نصف أفراد </w:t>
      </w:r>
      <w:r w:rsidR="00577302" w:rsidRPr="00EF0EB3">
        <w:rPr>
          <w:rFonts w:ascii="Simplified Arabic" w:hAnsi="Simplified Arabic" w:cs="Simplified Arabic" w:hint="cs"/>
          <w:sz w:val="24"/>
          <w:szCs w:val="24"/>
          <w:rtl/>
        </w:rPr>
        <w:t>العينة يربطون</w:t>
      </w:r>
      <w:r w:rsidR="002D29FE" w:rsidRPr="00EF0EB3">
        <w:rPr>
          <w:rFonts w:ascii="Simplified Arabic" w:hAnsi="Simplified Arabic" w:cs="Simplified Arabic"/>
          <w:sz w:val="24"/>
          <w:szCs w:val="24"/>
          <w:rtl/>
        </w:rPr>
        <w:t xml:space="preserve"> العولمة اللغوية والثقافية بظاهرتين رئيسيتين هما: مزج اللغة الإنجليزية بالعربية، وإبراز الأنماط الثقافية الغربية في المحتوى الرقمي</w:t>
      </w:r>
      <w:r w:rsidR="002D29FE" w:rsidRPr="00EF0EB3">
        <w:rPr>
          <w:rFonts w:ascii="Simplified Arabic" w:hAnsi="Simplified Arabic" w:cs="Simplified Arabic"/>
          <w:sz w:val="24"/>
          <w:szCs w:val="24"/>
          <w:lang w:val="en-GB"/>
        </w:rPr>
        <w:t>.</w:t>
      </w:r>
    </w:p>
    <w:p w14:paraId="0E764AB2" w14:textId="77777777" w:rsidR="002D29FE" w:rsidRPr="00EF0EB3" w:rsidRDefault="002D29F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22024E13" w14:textId="047D9575" w:rsidR="002D29FE" w:rsidRPr="00EF0EB3" w:rsidRDefault="002D29FE" w:rsidP="0044757F">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تكشف </w:t>
      </w:r>
      <w:r w:rsidR="000217D5">
        <w:rPr>
          <w:rFonts w:ascii="Simplified Arabic" w:hAnsi="Simplified Arabic" w:cs="Simplified Arabic" w:hint="cs"/>
          <w:sz w:val="24"/>
          <w:szCs w:val="24"/>
          <w:rtl/>
        </w:rPr>
        <w:t xml:space="preserve">النتائج </w:t>
      </w:r>
      <w:r w:rsidRPr="00EF0EB3">
        <w:rPr>
          <w:rFonts w:ascii="Simplified Arabic" w:hAnsi="Simplified Arabic" w:cs="Simplified Arabic"/>
          <w:sz w:val="24"/>
          <w:szCs w:val="24"/>
          <w:rtl/>
        </w:rPr>
        <w:t>أن الشباب السعودي لا ينظرون إلى العولمة اللغوية باعتبارها مجرد عملية تعلم للغات الأجنبية، بل يرونها متجسدة بصورة أكبر في الممارسات اليومية داخل المحتوى الرقمي، وخاصة في ظاهرة المزج</w:t>
      </w:r>
      <w:r w:rsidR="005D162D">
        <w:rPr>
          <w:rFonts w:ascii="Simplified Arabic" w:hAnsi="Simplified Arabic" w:cs="Simplified Arabic"/>
          <w:sz w:val="24"/>
          <w:szCs w:val="24"/>
        </w:rPr>
        <w:t xml:space="preserve"> </w:t>
      </w:r>
      <w:r w:rsidRPr="00EF0EB3">
        <w:rPr>
          <w:rFonts w:ascii="Simplified Arabic" w:hAnsi="Simplified Arabic" w:cs="Simplified Arabic"/>
          <w:sz w:val="24"/>
          <w:szCs w:val="24"/>
          <w:rtl/>
        </w:rPr>
        <w:t>اللغوي</w:t>
      </w:r>
      <w:r w:rsidR="005D162D">
        <w:rPr>
          <w:rFonts w:ascii="Simplified Arabic" w:hAnsi="Simplified Arabic" w:cs="Simplified Arabic"/>
          <w:sz w:val="24"/>
          <w:szCs w:val="24"/>
        </w:rPr>
        <w:t xml:space="preserve"> </w:t>
      </w:r>
      <w:r w:rsidR="005D162D">
        <w:rPr>
          <w:rFonts w:ascii="Simplified Arabic" w:hAnsi="Simplified Arabic" w:cs="Simplified Arabic" w:hint="cs"/>
          <w:sz w:val="24"/>
          <w:szCs w:val="24"/>
          <w:rtl/>
          <w:lang w:val="en-GB"/>
        </w:rPr>
        <w:t>(</w:t>
      </w:r>
      <w:r w:rsidR="005D162D" w:rsidRPr="00EF0EB3">
        <w:rPr>
          <w:rFonts w:ascii="Simplified Arabic" w:hAnsi="Simplified Arabic" w:cs="Simplified Arabic"/>
          <w:sz w:val="24"/>
          <w:szCs w:val="24"/>
          <w:lang w:val="en-GB"/>
        </w:rPr>
        <w:t xml:space="preserve">Code </w:t>
      </w:r>
      <w:r w:rsidR="005D162D">
        <w:rPr>
          <w:rFonts w:ascii="Simplified Arabic" w:hAnsi="Simplified Arabic" w:cs="Simplified Arabic"/>
          <w:sz w:val="24"/>
          <w:szCs w:val="24"/>
          <w:lang w:val="en-GB"/>
        </w:rPr>
        <w:t>switching</w:t>
      </w:r>
      <w:r w:rsidR="005D162D">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بين العربية والإنجليزية</w:t>
      </w:r>
      <w:r w:rsidRPr="00EF0EB3">
        <w:rPr>
          <w:rFonts w:ascii="Simplified Arabic" w:hAnsi="Simplified Arabic" w:cs="Simplified Arabic"/>
          <w:sz w:val="24"/>
          <w:szCs w:val="24"/>
          <w:lang w:val="en-GB"/>
        </w:rPr>
        <w:t>.</w:t>
      </w:r>
      <w:r w:rsidR="00652749">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ويعكس ارتفاع نسبة هذه الظاهرة انتشار استخدام المفردات الأجنبية داخل الخطاب الإعلامي الرقمي، </w:t>
      </w:r>
      <w:r w:rsidR="00E14F8E">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يشير إلى أن اللغة الإنجليزية أصبحت حاضرة بقوة في البيئة الرقمية بوصفها لغة عالمية مرتبطة بالتقنية والمعرفة والترفيه</w:t>
      </w:r>
      <w:r w:rsidRPr="00EF0EB3">
        <w:rPr>
          <w:rFonts w:ascii="Simplified Arabic" w:hAnsi="Simplified Arabic" w:cs="Simplified Arabic"/>
          <w:sz w:val="24"/>
          <w:szCs w:val="24"/>
          <w:lang w:val="en-GB"/>
        </w:rPr>
        <w:t>.</w:t>
      </w:r>
      <w:r w:rsidR="0044757F">
        <w:rPr>
          <w:rFonts w:ascii="Simplified Arabic" w:hAnsi="Simplified Arabic" w:cs="Simplified Arabic" w:hint="cs"/>
          <w:sz w:val="24"/>
          <w:szCs w:val="24"/>
          <w:rtl/>
          <w:lang w:val="en-GB"/>
        </w:rPr>
        <w:t xml:space="preserve"> </w:t>
      </w:r>
      <w:r w:rsidR="00E14F8E">
        <w:rPr>
          <w:rFonts w:ascii="Simplified Arabic" w:hAnsi="Simplified Arabic" w:cs="Simplified Arabic" w:hint="cs"/>
          <w:sz w:val="24"/>
          <w:szCs w:val="24"/>
          <w:rtl/>
        </w:rPr>
        <w:t>و</w:t>
      </w:r>
      <w:r w:rsidRPr="00EF0EB3">
        <w:rPr>
          <w:rFonts w:ascii="Simplified Arabic" w:hAnsi="Simplified Arabic" w:cs="Simplified Arabic"/>
          <w:sz w:val="24"/>
          <w:szCs w:val="24"/>
          <w:rtl/>
        </w:rPr>
        <w:t>توضح أن المبحوثين يلاحظون بصورة واضحة حضور الأنماط الثقافية الغربية في المحتوى الرقمي، سواء في المظهر أو أسلوب الحياة أو المصطلحات المستخدمة</w:t>
      </w:r>
      <w:r w:rsidR="00E14F8E">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ويعكس ذلك الدور الذي تؤديه قنوات اليوتيوب </w:t>
      </w:r>
      <w:r w:rsidRPr="00EF0EB3">
        <w:rPr>
          <w:rFonts w:ascii="Simplified Arabic" w:hAnsi="Simplified Arabic" w:cs="Simplified Arabic"/>
          <w:sz w:val="24"/>
          <w:szCs w:val="24"/>
          <w:rtl/>
        </w:rPr>
        <w:lastRenderedPageBreak/>
        <w:t>في نقل النماذج الثقافية العالمية إلى الجمهور المحلي، بما يتجاوز حدود اللغة إلى أنماط التفكير والسلوك والقيم</w:t>
      </w:r>
      <w:r w:rsidRPr="00EF0EB3">
        <w:rPr>
          <w:rFonts w:ascii="Simplified Arabic" w:hAnsi="Simplified Arabic" w:cs="Simplified Arabic"/>
          <w:sz w:val="24"/>
          <w:szCs w:val="24"/>
          <w:lang w:val="en-GB"/>
        </w:rPr>
        <w:t>.</w:t>
      </w:r>
      <w:r w:rsidR="0044757F">
        <w:rPr>
          <w:rFonts w:ascii="Simplified Arabic" w:hAnsi="Simplified Arabic" w:cs="Simplified Arabic" w:hint="cs"/>
          <w:sz w:val="24"/>
          <w:szCs w:val="24"/>
          <w:rtl/>
          <w:lang w:val="en-GB"/>
        </w:rPr>
        <w:t xml:space="preserve"> </w:t>
      </w:r>
      <w:r w:rsidR="0044757F">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تتفق النتائج مع دراسة </w:t>
      </w:r>
      <w:r w:rsidR="00B76B53"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محرم</w:t>
      </w:r>
      <w:r w:rsidR="00B76B53"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أن قنوات اليوتيوب تمثل وسيلة فعالة لنقل اللغات والثقافات بين المجتمعات. فكما ساهمت قناة</w:t>
      </w:r>
      <w:r w:rsidRPr="00EF0EB3">
        <w:rPr>
          <w:rFonts w:ascii="Simplified Arabic" w:hAnsi="Simplified Arabic" w:cs="Simplified Arabic"/>
          <w:sz w:val="24"/>
          <w:szCs w:val="24"/>
          <w:lang w:val="en-GB"/>
        </w:rPr>
        <w:t xml:space="preserve"> Ms.V </w:t>
      </w:r>
      <w:r w:rsidRPr="00EF0EB3">
        <w:rPr>
          <w:rFonts w:ascii="Simplified Arabic" w:hAnsi="Simplified Arabic" w:cs="Simplified Arabic"/>
          <w:sz w:val="24"/>
          <w:szCs w:val="24"/>
          <w:rtl/>
        </w:rPr>
        <w:t>في التعريف باللغة والثقافة الصينية، تكشف الدراسة الحالية أن الشباب يلاحظون حضور اللغات والثقافات الأجنبية بشكل متكرر في المحتوى الذي يتابعونه</w:t>
      </w:r>
      <w:r w:rsidRPr="00EF0EB3">
        <w:rPr>
          <w:rFonts w:ascii="Simplified Arabic" w:hAnsi="Simplified Arabic" w:cs="Simplified Arabic"/>
          <w:sz w:val="24"/>
          <w:szCs w:val="24"/>
          <w:lang w:val="en-GB"/>
        </w:rPr>
        <w:t>.</w:t>
      </w:r>
      <w:r w:rsidR="00652749">
        <w:rPr>
          <w:rFonts w:ascii="Simplified Arabic" w:hAnsi="Simplified Arabic" w:cs="Simplified Arabic" w:hint="cs"/>
          <w:sz w:val="24"/>
          <w:szCs w:val="24"/>
          <w:rtl/>
          <w:lang w:val="en-GB"/>
        </w:rPr>
        <w:t xml:space="preserve"> </w:t>
      </w:r>
      <w:r w:rsidR="00F55C3A">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rPr>
        <w:t xml:space="preserve">تنسجم النتائج بشكل كبير مع دراسة </w:t>
      </w:r>
      <w:r w:rsidR="00B76B53"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B76B53"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 xml:space="preserve">التي أشارت إلى أن التحولات الرقمية تؤثر في ثقافة الشباب </w:t>
      </w:r>
      <w:r w:rsidR="00795351" w:rsidRPr="00EF0EB3">
        <w:rPr>
          <w:rFonts w:ascii="Simplified Arabic" w:hAnsi="Simplified Arabic" w:cs="Simplified Arabic" w:hint="cs"/>
          <w:sz w:val="24"/>
          <w:szCs w:val="24"/>
          <w:rtl/>
        </w:rPr>
        <w:t>وقيمهم</w:t>
      </w:r>
      <w:r w:rsidRPr="00EF0EB3">
        <w:rPr>
          <w:rFonts w:ascii="Simplified Arabic" w:hAnsi="Simplified Arabic" w:cs="Simplified Arabic"/>
          <w:sz w:val="24"/>
          <w:szCs w:val="24"/>
          <w:rtl/>
        </w:rPr>
        <w:t xml:space="preserve"> </w:t>
      </w:r>
      <w:r w:rsidR="00795351" w:rsidRPr="00EF0EB3">
        <w:rPr>
          <w:rFonts w:ascii="Simplified Arabic" w:hAnsi="Simplified Arabic" w:cs="Simplified Arabic" w:hint="cs"/>
          <w:sz w:val="24"/>
          <w:szCs w:val="24"/>
          <w:rtl/>
        </w:rPr>
        <w:t>وسلوكياتهم</w:t>
      </w:r>
      <w:r w:rsidR="00F55C3A">
        <w:rPr>
          <w:rFonts w:ascii="Simplified Arabic" w:hAnsi="Simplified Arabic" w:cs="Simplified Arabic" w:hint="cs"/>
          <w:sz w:val="24"/>
          <w:szCs w:val="24"/>
          <w:rtl/>
        </w:rPr>
        <w:t>.</w:t>
      </w:r>
      <w:r w:rsidR="00795351" w:rsidRPr="00EF0EB3">
        <w:rPr>
          <w:rFonts w:ascii="Simplified Arabic" w:hAnsi="Simplified Arabic" w:cs="Simplified Arabic" w:hint="cs"/>
          <w:sz w:val="24"/>
          <w:szCs w:val="24"/>
          <w:rtl/>
        </w:rPr>
        <w:t xml:space="preserve"> فظهور </w:t>
      </w:r>
      <w:r w:rsidRPr="00EF0EB3">
        <w:rPr>
          <w:rFonts w:ascii="Simplified Arabic" w:hAnsi="Simplified Arabic" w:cs="Simplified Arabic"/>
          <w:sz w:val="24"/>
          <w:szCs w:val="24"/>
          <w:rtl/>
        </w:rPr>
        <w:t>الأنماط الثقافية الغربية ومزج اللغات يمثل أحد أهم انعكاسات التحول الرقمي والعولمة الثقافية على الشباب</w:t>
      </w:r>
      <w:r w:rsidRPr="00EF0EB3">
        <w:rPr>
          <w:rFonts w:ascii="Simplified Arabic" w:hAnsi="Simplified Arabic" w:cs="Simplified Arabic"/>
          <w:sz w:val="24"/>
          <w:szCs w:val="24"/>
          <w:lang w:val="en-GB"/>
        </w:rPr>
        <w:t>.</w:t>
      </w:r>
    </w:p>
    <w:p w14:paraId="6D4E3E40" w14:textId="5CA7FD7A" w:rsidR="002D29FE" w:rsidRPr="00EF0EB3" w:rsidRDefault="00652749" w:rsidP="00652749">
      <w:pPr>
        <w:bidi/>
        <w:spacing w:line="360" w:lineRule="auto"/>
        <w:ind w:firstLine="720"/>
        <w:jc w:val="both"/>
        <w:rPr>
          <w:rFonts w:ascii="Simplified Arabic" w:hAnsi="Simplified Arabic" w:cs="Simplified Arabic"/>
          <w:sz w:val="24"/>
          <w:szCs w:val="24"/>
          <w:lang w:val="en-GB"/>
        </w:rPr>
      </w:pPr>
      <w:r>
        <w:rPr>
          <w:rFonts w:ascii="Simplified Arabic" w:hAnsi="Simplified Arabic" w:cs="Simplified Arabic" w:hint="cs"/>
          <w:sz w:val="24"/>
          <w:szCs w:val="24"/>
          <w:rtl/>
        </w:rPr>
        <w:t>و</w:t>
      </w:r>
      <w:r w:rsidR="002D29FE" w:rsidRPr="00EF0EB3">
        <w:rPr>
          <w:rFonts w:ascii="Simplified Arabic" w:hAnsi="Simplified Arabic" w:cs="Simplified Arabic"/>
          <w:sz w:val="24"/>
          <w:szCs w:val="24"/>
          <w:rtl/>
        </w:rPr>
        <w:t>في إطار نظرية تأثير الشخص الثالث من خلال أن الشباب يدركون بوضوح انتشار المزج اللغوي أو الأنماط الغربية قد يعكس اعتقادا</w:t>
      </w:r>
      <w:r w:rsidR="00795351"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 xml:space="preserve"> بأن هذه الظواهر تؤثر بشكل أكبر على بقية الشباب أو على الأجيال الأصغر سنا</w:t>
      </w:r>
      <w:r w:rsidR="00795351"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lang w:val="en-GB"/>
        </w:rPr>
        <w:t>.</w:t>
      </w:r>
      <w:r>
        <w:rPr>
          <w:rFonts w:ascii="Simplified Arabic" w:hAnsi="Simplified Arabic" w:cs="Simplified Arabic" w:hint="cs"/>
          <w:sz w:val="24"/>
          <w:szCs w:val="24"/>
          <w:rtl/>
          <w:lang w:val="en-GB"/>
        </w:rPr>
        <w:t xml:space="preserve"> </w:t>
      </w:r>
      <w:r w:rsidR="00795351" w:rsidRPr="00EF0EB3">
        <w:rPr>
          <w:rFonts w:ascii="Simplified Arabic" w:hAnsi="Simplified Arabic" w:cs="Simplified Arabic" w:hint="cs"/>
          <w:sz w:val="24"/>
          <w:szCs w:val="24"/>
          <w:rtl/>
        </w:rPr>
        <w:t>ف</w:t>
      </w:r>
      <w:r w:rsidR="002D29FE" w:rsidRPr="00EF0EB3">
        <w:rPr>
          <w:rFonts w:ascii="Simplified Arabic" w:hAnsi="Simplified Arabic" w:cs="Simplified Arabic"/>
          <w:sz w:val="24"/>
          <w:szCs w:val="24"/>
          <w:rtl/>
        </w:rPr>
        <w:t>منهجيا</w:t>
      </w:r>
      <w:r w:rsidR="00795351"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 تعكس النتائج قدرة أفراد العينة على التمييز بين الأبعاد اللغوية والثقافية المختلفة للعولمة، حيث لم يقتصر إدراكهم على جانب واحد فقط، بل شمل اللغة والهوية وأنماط الحياة والقيم الثقافية</w:t>
      </w:r>
      <w:r w:rsidR="002D29FE" w:rsidRPr="00EF0EB3">
        <w:rPr>
          <w:rFonts w:ascii="Simplified Arabic" w:hAnsi="Simplified Arabic" w:cs="Simplified Arabic"/>
          <w:sz w:val="24"/>
          <w:szCs w:val="24"/>
          <w:lang w:val="en-GB"/>
        </w:rPr>
        <w:t>.</w:t>
      </w:r>
    </w:p>
    <w:p w14:paraId="090222E7" w14:textId="77777777" w:rsidR="004E3304" w:rsidRPr="00EF0EB3" w:rsidRDefault="004E3304" w:rsidP="004E3304">
      <w:pPr>
        <w:bidi/>
        <w:spacing w:line="360" w:lineRule="auto"/>
        <w:jc w:val="both"/>
        <w:rPr>
          <w:rFonts w:ascii="Simplified Arabic" w:hAnsi="Simplified Arabic" w:cs="Simplified Arabic"/>
          <w:sz w:val="24"/>
          <w:szCs w:val="24"/>
          <w:lang w:val="en-GB"/>
        </w:rPr>
      </w:pPr>
    </w:p>
    <w:p w14:paraId="1ADC4A12" w14:textId="77777777" w:rsidR="00652012" w:rsidRPr="00EF0EB3" w:rsidRDefault="00652012" w:rsidP="00652012">
      <w:pPr>
        <w:bidi/>
        <w:spacing w:line="360" w:lineRule="auto"/>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4196CDF" w14:textId="77777777" w:rsidTr="00DF1479">
        <w:tc>
          <w:tcPr>
            <w:tcW w:w="8777" w:type="dxa"/>
            <w:gridSpan w:val="4"/>
          </w:tcPr>
          <w:p w14:paraId="3BC733C2" w14:textId="4F2A75E8"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5B626B">
              <w:rPr>
                <w:rFonts w:ascii="Simplified Arabic" w:hAnsi="Simplified Arabic" w:cs="Simplified Arabic" w:hint="cs"/>
                <w:b/>
                <w:bCs/>
                <w:sz w:val="24"/>
                <w:szCs w:val="24"/>
                <w:rtl/>
              </w:rPr>
              <w:t>20</w:t>
            </w:r>
            <w:r w:rsidRPr="00EF0EB3">
              <w:rPr>
                <w:rFonts w:ascii="Simplified Arabic" w:hAnsi="Simplified Arabic" w:cs="Simplified Arabic" w:hint="cs"/>
                <w:b/>
                <w:bCs/>
                <w:sz w:val="24"/>
                <w:szCs w:val="24"/>
                <w:rtl/>
              </w:rPr>
              <w:t xml:space="preserve">) </w:t>
            </w:r>
            <w:r w:rsidR="003152F6" w:rsidRPr="00535414">
              <w:rPr>
                <w:rFonts w:ascii="Simplified Arabic" w:hAnsi="Simplified Arabic" w:cs="Simplified Arabic" w:hint="cs"/>
                <w:sz w:val="24"/>
                <w:szCs w:val="24"/>
                <w:rtl/>
              </w:rPr>
              <w:t xml:space="preserve">يوضح تحليل وتوزيع أفراد العينة التكراري </w:t>
            </w:r>
          </w:p>
        </w:tc>
      </w:tr>
      <w:tr w:rsidR="000757C4" w:rsidRPr="00EF0EB3" w14:paraId="594EB90A" w14:textId="77777777" w:rsidTr="00DF1479">
        <w:tc>
          <w:tcPr>
            <w:tcW w:w="1402" w:type="dxa"/>
            <w:vAlign w:val="center"/>
          </w:tcPr>
          <w:p w14:paraId="3E728738" w14:textId="5A6298A2" w:rsidR="000757C4" w:rsidRPr="0044757F" w:rsidRDefault="00243820" w:rsidP="00535414">
            <w:pPr>
              <w:pStyle w:val="af4"/>
              <w:bidi/>
              <w:jc w:val="center"/>
              <w:rPr>
                <w:color w:val="FF0000"/>
                <w:sz w:val="24"/>
                <w:szCs w:val="24"/>
                <w:rtl/>
              </w:rPr>
            </w:pPr>
            <w:r w:rsidRPr="0044757F">
              <w:rPr>
                <w:rFonts w:hint="cs"/>
                <w:sz w:val="24"/>
                <w:szCs w:val="24"/>
                <w:rtl/>
              </w:rPr>
              <w:t>10</w:t>
            </w:r>
          </w:p>
        </w:tc>
        <w:tc>
          <w:tcPr>
            <w:tcW w:w="4680" w:type="dxa"/>
          </w:tcPr>
          <w:p w14:paraId="4ABA51E0" w14:textId="0090BBD8" w:rsidR="000757C4" w:rsidRPr="0044757F" w:rsidRDefault="00611BFD" w:rsidP="00535414">
            <w:pPr>
              <w:pStyle w:val="af4"/>
              <w:bidi/>
              <w:spacing w:line="360" w:lineRule="auto"/>
              <w:jc w:val="center"/>
              <w:rPr>
                <w:color w:val="FF0000"/>
                <w:sz w:val="24"/>
                <w:szCs w:val="24"/>
                <w:rtl/>
              </w:rPr>
            </w:pPr>
            <w:r w:rsidRPr="0044757F">
              <w:rPr>
                <w:rFonts w:hint="cs"/>
                <w:sz w:val="24"/>
                <w:szCs w:val="24"/>
                <w:rtl/>
                <w:lang w:val="en-GB"/>
              </w:rPr>
              <w:t xml:space="preserve">برأيك، </w:t>
            </w:r>
            <w:r w:rsidRPr="0044757F">
              <w:rPr>
                <w:sz w:val="24"/>
                <w:szCs w:val="24"/>
                <w:rtl/>
                <w:lang w:val="en-GB"/>
              </w:rPr>
              <w:t xml:space="preserve">تُعرض </w:t>
            </w:r>
            <w:r w:rsidRPr="0044757F">
              <w:rPr>
                <w:rFonts w:hint="cs"/>
                <w:sz w:val="24"/>
                <w:szCs w:val="24"/>
                <w:rtl/>
                <w:lang w:val="en-GB"/>
              </w:rPr>
              <w:t>مشكلات</w:t>
            </w:r>
            <w:r w:rsidRPr="0044757F">
              <w:rPr>
                <w:sz w:val="24"/>
                <w:szCs w:val="24"/>
                <w:rtl/>
                <w:lang w:val="en-GB"/>
              </w:rPr>
              <w:t xml:space="preserve"> انتشار اللغات عالميا</w:t>
            </w:r>
            <w:r w:rsidRPr="0044757F">
              <w:rPr>
                <w:rFonts w:hint="cs"/>
                <w:sz w:val="24"/>
                <w:szCs w:val="24"/>
                <w:rtl/>
                <w:lang w:val="en-GB"/>
              </w:rPr>
              <w:t>ً</w:t>
            </w:r>
            <w:r w:rsidRPr="0044757F">
              <w:rPr>
                <w:sz w:val="24"/>
                <w:szCs w:val="24"/>
                <w:rtl/>
                <w:lang w:val="en-GB"/>
              </w:rPr>
              <w:t xml:space="preserve"> بأسلوب عاطفي يركز على الإثارة وجذب الانتباه أكثر</w:t>
            </w:r>
            <w:r w:rsidRPr="0044757F">
              <w:rPr>
                <w:rFonts w:hint="cs"/>
                <w:sz w:val="24"/>
                <w:szCs w:val="24"/>
                <w:rtl/>
                <w:lang w:val="en-GB"/>
              </w:rPr>
              <w:t xml:space="preserve"> من الموضوع نفسه.</w:t>
            </w:r>
          </w:p>
        </w:tc>
        <w:tc>
          <w:tcPr>
            <w:tcW w:w="1170" w:type="dxa"/>
            <w:vAlign w:val="center"/>
          </w:tcPr>
          <w:p w14:paraId="68E3D2BE" w14:textId="77777777" w:rsidR="000757C4" w:rsidRPr="0044757F" w:rsidRDefault="000757C4" w:rsidP="00535414">
            <w:pPr>
              <w:pStyle w:val="af4"/>
              <w:bidi/>
              <w:jc w:val="center"/>
              <w:rPr>
                <w:sz w:val="24"/>
                <w:szCs w:val="24"/>
                <w:rtl/>
              </w:rPr>
            </w:pPr>
            <w:r w:rsidRPr="0044757F">
              <w:rPr>
                <w:rFonts w:hint="cs"/>
                <w:sz w:val="24"/>
                <w:szCs w:val="24"/>
                <w:rtl/>
              </w:rPr>
              <w:t>التكرار</w:t>
            </w:r>
          </w:p>
        </w:tc>
        <w:tc>
          <w:tcPr>
            <w:tcW w:w="1525" w:type="dxa"/>
            <w:vAlign w:val="center"/>
          </w:tcPr>
          <w:p w14:paraId="0718B119" w14:textId="77777777" w:rsidR="000757C4" w:rsidRPr="0044757F" w:rsidRDefault="000757C4" w:rsidP="0044757F">
            <w:pPr>
              <w:pStyle w:val="af4"/>
              <w:bidi/>
              <w:rPr>
                <w:sz w:val="24"/>
                <w:szCs w:val="24"/>
                <w:rtl/>
              </w:rPr>
            </w:pPr>
            <w:r w:rsidRPr="0044757F">
              <w:rPr>
                <w:rFonts w:hint="cs"/>
                <w:sz w:val="24"/>
                <w:szCs w:val="24"/>
                <w:rtl/>
              </w:rPr>
              <w:t>النسبة المئوية</w:t>
            </w:r>
          </w:p>
        </w:tc>
      </w:tr>
      <w:tr w:rsidR="00611BFD" w:rsidRPr="00EF0EB3" w14:paraId="47619388" w14:textId="77777777" w:rsidTr="007E2467">
        <w:tc>
          <w:tcPr>
            <w:tcW w:w="1402" w:type="dxa"/>
          </w:tcPr>
          <w:p w14:paraId="3C1D8DDF" w14:textId="2183C2DF"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4D88AAA" w14:textId="307BEDF0"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124C6FC1" w14:textId="0FBE2650"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w:t>
            </w:r>
          </w:p>
        </w:tc>
        <w:tc>
          <w:tcPr>
            <w:tcW w:w="1525" w:type="dxa"/>
          </w:tcPr>
          <w:p w14:paraId="19680A58" w14:textId="3961FB6E"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4.8</w:t>
            </w:r>
            <w:r w:rsidRPr="00EF0EB3">
              <w:rPr>
                <w:rFonts w:ascii="Simplified Arabic" w:hAnsi="Simplified Arabic" w:cs="Simplified Arabic" w:hint="cs"/>
                <w:sz w:val="24"/>
                <w:szCs w:val="24"/>
                <w:rtl/>
                <w:lang w:val="en-GB"/>
              </w:rPr>
              <w:t>%</w:t>
            </w:r>
          </w:p>
        </w:tc>
      </w:tr>
      <w:tr w:rsidR="00611BFD" w:rsidRPr="00EF0EB3" w14:paraId="613959F4" w14:textId="77777777" w:rsidTr="007E2467">
        <w:tc>
          <w:tcPr>
            <w:tcW w:w="1402" w:type="dxa"/>
          </w:tcPr>
          <w:p w14:paraId="05659FC7" w14:textId="56D7BA34"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26AF40D4" w14:textId="1D63D1C1"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C56CCF3" w14:textId="11EBC54B"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50</w:t>
            </w:r>
          </w:p>
        </w:tc>
        <w:tc>
          <w:tcPr>
            <w:tcW w:w="1525" w:type="dxa"/>
          </w:tcPr>
          <w:p w14:paraId="19014824" w14:textId="6590922F"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12.5</w:t>
            </w:r>
            <w:r w:rsidRPr="00EF0EB3">
              <w:rPr>
                <w:rFonts w:ascii="Simplified Arabic" w:hAnsi="Simplified Arabic" w:cs="Simplified Arabic" w:hint="cs"/>
                <w:sz w:val="24"/>
                <w:szCs w:val="24"/>
                <w:rtl/>
                <w:lang w:val="en-GB"/>
              </w:rPr>
              <w:t>%</w:t>
            </w:r>
          </w:p>
        </w:tc>
      </w:tr>
      <w:tr w:rsidR="00611BFD" w:rsidRPr="00EF0EB3" w14:paraId="38B399C0" w14:textId="77777777" w:rsidTr="007E2467">
        <w:tc>
          <w:tcPr>
            <w:tcW w:w="1402" w:type="dxa"/>
          </w:tcPr>
          <w:p w14:paraId="703CCD6A" w14:textId="2D0F4AE3"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67A14B4C" w14:textId="19728A1E"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31D2A31D" w14:textId="7E7442E9"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126</w:t>
            </w:r>
          </w:p>
        </w:tc>
        <w:tc>
          <w:tcPr>
            <w:tcW w:w="1525" w:type="dxa"/>
          </w:tcPr>
          <w:p w14:paraId="78C856B7" w14:textId="5C16F4CA"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31.5</w:t>
            </w:r>
            <w:r w:rsidRPr="00EF0EB3">
              <w:rPr>
                <w:rFonts w:ascii="Simplified Arabic" w:hAnsi="Simplified Arabic" w:cs="Simplified Arabic" w:hint="cs"/>
                <w:sz w:val="24"/>
                <w:szCs w:val="24"/>
                <w:rtl/>
                <w:lang w:val="en-GB"/>
              </w:rPr>
              <w:t>%</w:t>
            </w:r>
          </w:p>
        </w:tc>
      </w:tr>
      <w:tr w:rsidR="00611BFD" w:rsidRPr="00EF0EB3" w14:paraId="5B554387" w14:textId="77777777" w:rsidTr="007E2467">
        <w:tc>
          <w:tcPr>
            <w:tcW w:w="1402" w:type="dxa"/>
          </w:tcPr>
          <w:p w14:paraId="5D1E2A8C" w14:textId="3EB8B2D1"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695327DB" w14:textId="5A2972CB"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362CE516" w14:textId="500A7EB7"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148</w:t>
            </w:r>
          </w:p>
        </w:tc>
        <w:tc>
          <w:tcPr>
            <w:tcW w:w="1525" w:type="dxa"/>
          </w:tcPr>
          <w:p w14:paraId="735D3F60" w14:textId="036F37BF"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37.0</w:t>
            </w:r>
            <w:r w:rsidRPr="00EF0EB3">
              <w:rPr>
                <w:rFonts w:ascii="Simplified Arabic" w:hAnsi="Simplified Arabic" w:cs="Simplified Arabic" w:hint="cs"/>
                <w:sz w:val="24"/>
                <w:szCs w:val="24"/>
                <w:rtl/>
                <w:lang w:val="en-GB"/>
              </w:rPr>
              <w:t>%</w:t>
            </w:r>
          </w:p>
        </w:tc>
      </w:tr>
      <w:tr w:rsidR="00611BFD" w:rsidRPr="00EF0EB3" w14:paraId="29687A39" w14:textId="77777777" w:rsidTr="007E2467">
        <w:tc>
          <w:tcPr>
            <w:tcW w:w="1402" w:type="dxa"/>
          </w:tcPr>
          <w:p w14:paraId="710C8368" w14:textId="4EB0D949"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081A262B" w14:textId="0325C40B"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6E36FCFC" w14:textId="711936AA"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57</w:t>
            </w:r>
          </w:p>
        </w:tc>
        <w:tc>
          <w:tcPr>
            <w:tcW w:w="1525" w:type="dxa"/>
          </w:tcPr>
          <w:p w14:paraId="4E9446AF" w14:textId="5AD9FBE6"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14.2</w:t>
            </w:r>
            <w:r w:rsidRPr="00EF0EB3">
              <w:rPr>
                <w:rFonts w:ascii="Simplified Arabic" w:hAnsi="Simplified Arabic" w:cs="Simplified Arabic" w:hint="cs"/>
                <w:sz w:val="24"/>
                <w:szCs w:val="24"/>
                <w:rtl/>
              </w:rPr>
              <w:t>%</w:t>
            </w:r>
          </w:p>
        </w:tc>
      </w:tr>
      <w:tr w:rsidR="000757C4" w:rsidRPr="00EF0EB3" w14:paraId="2BD8851F" w14:textId="77777777" w:rsidTr="00DF1479">
        <w:tc>
          <w:tcPr>
            <w:tcW w:w="1402" w:type="dxa"/>
          </w:tcPr>
          <w:p w14:paraId="28259D9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461BB59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30127F3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0A6D8D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C77BCC5" w14:textId="74A41704" w:rsidR="000757C4" w:rsidRPr="00EF0EB3" w:rsidRDefault="0044757F" w:rsidP="0030574A">
      <w:pPr>
        <w:bidi/>
        <w:spacing w:line="360" w:lineRule="auto"/>
        <w:jc w:val="both"/>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lastRenderedPageBreak/>
        <w:drawing>
          <wp:anchor distT="0" distB="0" distL="114300" distR="114300" simplePos="0" relativeHeight="251740182" behindDoc="1" locked="0" layoutInCell="1" allowOverlap="1" wp14:anchorId="164C678C" wp14:editId="79F56563">
            <wp:simplePos x="0" y="0"/>
            <wp:positionH relativeFrom="margin">
              <wp:posOffset>628650</wp:posOffset>
            </wp:positionH>
            <wp:positionV relativeFrom="paragraph">
              <wp:posOffset>0</wp:posOffset>
            </wp:positionV>
            <wp:extent cx="4322445" cy="2431415"/>
            <wp:effectExtent l="0" t="0" r="1905" b="6985"/>
            <wp:wrapTight wrapText="bothSides">
              <wp:wrapPolygon edited="0">
                <wp:start x="0" y="0"/>
                <wp:lineTo x="0" y="21493"/>
                <wp:lineTo x="21514" y="21493"/>
                <wp:lineTo x="21514" y="0"/>
                <wp:lineTo x="0" y="0"/>
              </wp:wrapPolygon>
            </wp:wrapTight>
            <wp:docPr id="469314812"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314812" name="صورة 2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22445" cy="2431415"/>
                    </a:xfrm>
                    <a:prstGeom prst="rect">
                      <a:avLst/>
                    </a:prstGeom>
                  </pic:spPr>
                </pic:pic>
              </a:graphicData>
            </a:graphic>
            <wp14:sizeRelH relativeFrom="page">
              <wp14:pctWidth>0</wp14:pctWidth>
            </wp14:sizeRelH>
            <wp14:sizeRelV relativeFrom="page">
              <wp14:pctHeight>0</wp14:pctHeight>
            </wp14:sizeRelV>
          </wp:anchor>
        </w:drawing>
      </w:r>
    </w:p>
    <w:p w14:paraId="7C2FED19" w14:textId="5DAAE525" w:rsidR="004E3304" w:rsidRDefault="004E3304" w:rsidP="0030574A">
      <w:pPr>
        <w:bidi/>
        <w:spacing w:line="360" w:lineRule="auto"/>
        <w:jc w:val="center"/>
        <w:rPr>
          <w:rFonts w:ascii="Simplified Arabic" w:hAnsi="Simplified Arabic" w:cs="Simplified Arabic"/>
          <w:b/>
          <w:bCs/>
          <w:sz w:val="24"/>
          <w:szCs w:val="24"/>
          <w:rtl/>
        </w:rPr>
      </w:pPr>
    </w:p>
    <w:p w14:paraId="0891A87D" w14:textId="7623FC3A" w:rsidR="000757C4" w:rsidRDefault="000757C4" w:rsidP="004E3304">
      <w:pPr>
        <w:bidi/>
        <w:spacing w:line="360" w:lineRule="auto"/>
        <w:jc w:val="center"/>
        <w:rPr>
          <w:rFonts w:ascii="Simplified Arabic" w:hAnsi="Simplified Arabic" w:cs="Simplified Arabic"/>
          <w:b/>
          <w:bCs/>
          <w:sz w:val="24"/>
          <w:szCs w:val="24"/>
          <w:rtl/>
        </w:rPr>
      </w:pPr>
    </w:p>
    <w:p w14:paraId="15818BB8" w14:textId="77777777" w:rsidR="0044757F" w:rsidRPr="00EF0EB3" w:rsidRDefault="0044757F" w:rsidP="0044757F">
      <w:pPr>
        <w:bidi/>
        <w:spacing w:line="360" w:lineRule="auto"/>
        <w:jc w:val="center"/>
        <w:rPr>
          <w:rFonts w:ascii="Simplified Arabic" w:hAnsi="Simplified Arabic" w:cs="Simplified Arabic"/>
          <w:b/>
          <w:bCs/>
          <w:sz w:val="24"/>
          <w:szCs w:val="24"/>
        </w:rPr>
      </w:pPr>
    </w:p>
    <w:p w14:paraId="2E09FC07" w14:textId="6E261A40" w:rsidR="0044757F" w:rsidRDefault="0044757F" w:rsidP="008A1FE2">
      <w:pPr>
        <w:bidi/>
        <w:spacing w:line="360" w:lineRule="auto"/>
        <w:jc w:val="center"/>
        <w:rPr>
          <w:rFonts w:ascii="Simplified Arabic" w:hAnsi="Simplified Arabic" w:cs="Simplified Arabic"/>
          <w:b/>
          <w:bCs/>
          <w:sz w:val="24"/>
          <w:szCs w:val="24"/>
          <w:rtl/>
        </w:rPr>
      </w:pPr>
    </w:p>
    <w:p w14:paraId="7296543B" w14:textId="77777777" w:rsidR="0044757F" w:rsidRDefault="0044757F" w:rsidP="0044757F">
      <w:pPr>
        <w:bidi/>
        <w:spacing w:line="360" w:lineRule="auto"/>
        <w:jc w:val="center"/>
        <w:rPr>
          <w:rFonts w:ascii="Simplified Arabic" w:hAnsi="Simplified Arabic" w:cs="Simplified Arabic"/>
          <w:b/>
          <w:bCs/>
          <w:sz w:val="24"/>
          <w:szCs w:val="24"/>
          <w:rtl/>
        </w:rPr>
      </w:pPr>
    </w:p>
    <w:p w14:paraId="4F66C936" w14:textId="77777777" w:rsidR="0044757F" w:rsidRDefault="0044757F" w:rsidP="0044757F">
      <w:pPr>
        <w:bidi/>
        <w:spacing w:line="360" w:lineRule="auto"/>
        <w:jc w:val="center"/>
        <w:rPr>
          <w:rFonts w:ascii="Simplified Arabic" w:hAnsi="Simplified Arabic" w:cs="Simplified Arabic"/>
          <w:b/>
          <w:bCs/>
          <w:sz w:val="24"/>
          <w:szCs w:val="24"/>
          <w:rtl/>
        </w:rPr>
      </w:pPr>
    </w:p>
    <w:p w14:paraId="3145502E" w14:textId="501EFAAB" w:rsidR="008A1FE2" w:rsidRDefault="008A1FE2" w:rsidP="0044757F">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b/>
          <w:bCs/>
          <w:sz w:val="24"/>
          <w:szCs w:val="24"/>
          <w:rtl/>
        </w:rPr>
        <w:t xml:space="preserve">شكل رقم (10) </w:t>
      </w:r>
      <w:r w:rsidRPr="00EF0EB3">
        <w:rPr>
          <w:rFonts w:ascii="Simplified Arabic" w:hAnsi="Simplified Arabic" w:cs="Simplified Arabic" w:hint="cs"/>
          <w:sz w:val="24"/>
          <w:szCs w:val="24"/>
          <w:rtl/>
        </w:rPr>
        <w:t xml:space="preserve">رسم بياني يوضح توزيع أفراد العينة </w:t>
      </w:r>
    </w:p>
    <w:p w14:paraId="5A64F149" w14:textId="4E14D059" w:rsidR="00243820" w:rsidRPr="00EF0EB3" w:rsidRDefault="00243820" w:rsidP="008A1FE2">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53E6FAFC" w14:textId="77777777" w:rsidR="008A1FE2" w:rsidRPr="00EF0EB3" w:rsidRDefault="008A1FE2" w:rsidP="008A1FE2">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34331A4D" w14:textId="6ABBE768" w:rsidR="00E5755E" w:rsidRDefault="00243820" w:rsidP="008A1FE2">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5B626B">
        <w:rPr>
          <w:rFonts w:ascii="Simplified Arabic" w:hAnsi="Simplified Arabic" w:cs="Simplified Arabic" w:hint="cs"/>
          <w:sz w:val="24"/>
          <w:szCs w:val="24"/>
          <w:rtl/>
        </w:rPr>
        <w:t>20</w:t>
      </w:r>
      <w:r w:rsidRPr="00EF0EB3">
        <w:rPr>
          <w:rFonts w:ascii="Simplified Arabic" w:hAnsi="Simplified Arabic" w:cs="Simplified Arabic" w:hint="cs"/>
          <w:sz w:val="24"/>
          <w:szCs w:val="24"/>
          <w:rtl/>
        </w:rPr>
        <w:t>) والشكل رقم (10)</w:t>
      </w:r>
      <w:r w:rsidR="008A1FE2">
        <w:rPr>
          <w:rFonts w:ascii="Simplified Arabic" w:hAnsi="Simplified Arabic" w:cs="Simplified Arabic" w:hint="cs"/>
          <w:sz w:val="24"/>
          <w:szCs w:val="24"/>
          <w:rtl/>
        </w:rPr>
        <w:t xml:space="preserve"> </w:t>
      </w:r>
      <w:r w:rsidR="005800FD">
        <w:rPr>
          <w:rFonts w:ascii="Simplified Arabic" w:hAnsi="Simplified Arabic" w:cs="Simplified Arabic" w:hint="cs"/>
          <w:sz w:val="24"/>
          <w:szCs w:val="24"/>
          <w:rtl/>
        </w:rPr>
        <w:t>أ</w:t>
      </w:r>
      <w:r w:rsidR="00E5755E" w:rsidRPr="00EF0EB3">
        <w:rPr>
          <w:rFonts w:ascii="Simplified Arabic" w:hAnsi="Simplified Arabic" w:cs="Simplified Arabic" w:hint="cs"/>
          <w:sz w:val="24"/>
          <w:szCs w:val="24"/>
          <w:rtl/>
        </w:rPr>
        <w:t xml:space="preserve">ن </w:t>
      </w:r>
      <w:r w:rsidR="00E5755E" w:rsidRPr="00EF0EB3">
        <w:rPr>
          <w:rFonts w:ascii="Simplified Arabic" w:hAnsi="Simplified Arabic" w:cs="Simplified Arabic"/>
          <w:sz w:val="24"/>
          <w:szCs w:val="24"/>
          <w:rtl/>
        </w:rPr>
        <w:t>آراء أفراد العينة حول العبار</w:t>
      </w:r>
      <w:r w:rsidR="00E5755E" w:rsidRPr="00EF0EB3">
        <w:rPr>
          <w:rFonts w:ascii="Simplified Arabic" w:hAnsi="Simplified Arabic" w:cs="Simplified Arabic" w:hint="cs"/>
          <w:sz w:val="24"/>
          <w:szCs w:val="24"/>
          <w:rtl/>
        </w:rPr>
        <w:t>ة (</w:t>
      </w:r>
      <w:r w:rsidR="00E5755E" w:rsidRPr="00EF0EB3">
        <w:rPr>
          <w:rFonts w:ascii="Simplified Arabic" w:hAnsi="Simplified Arabic" w:cs="Simplified Arabic"/>
          <w:sz w:val="24"/>
          <w:szCs w:val="24"/>
          <w:rtl/>
        </w:rPr>
        <w:t>تُعرض مشكلات انتشار اللغات عالميا</w:t>
      </w:r>
      <w:r w:rsidR="00E5755E" w:rsidRPr="00EF0EB3">
        <w:rPr>
          <w:rFonts w:ascii="Simplified Arabic" w:hAnsi="Simplified Arabic" w:cs="Simplified Arabic" w:hint="cs"/>
          <w:sz w:val="24"/>
          <w:szCs w:val="24"/>
          <w:rtl/>
        </w:rPr>
        <w:t>ً</w:t>
      </w:r>
      <w:r w:rsidR="00E5755E" w:rsidRPr="00EF0EB3">
        <w:rPr>
          <w:rFonts w:ascii="Simplified Arabic" w:hAnsi="Simplified Arabic" w:cs="Simplified Arabic"/>
          <w:sz w:val="24"/>
          <w:szCs w:val="24"/>
          <w:rtl/>
        </w:rPr>
        <w:t xml:space="preserve"> بأسلوب عاطفي يركز على الإثارة وجذب الانتباه أكثر من الموضوع نفسه</w:t>
      </w:r>
      <w:r w:rsidR="00E5755E" w:rsidRPr="00EF0EB3">
        <w:rPr>
          <w:rFonts w:ascii="Simplified Arabic" w:hAnsi="Simplified Arabic" w:cs="Simplified Arabic" w:hint="cs"/>
          <w:sz w:val="24"/>
          <w:szCs w:val="24"/>
          <w:rtl/>
          <w:lang w:val="en-GB"/>
        </w:rPr>
        <w:t>)</w:t>
      </w:r>
      <w:r w:rsidR="00E5755E" w:rsidRPr="00EF0EB3">
        <w:rPr>
          <w:rFonts w:ascii="Simplified Arabic" w:hAnsi="Simplified Arabic" w:cs="Simplified Arabic"/>
          <w:sz w:val="24"/>
          <w:szCs w:val="24"/>
          <w:rtl/>
        </w:rPr>
        <w:t>، والتي تهدف إلى التعرف على الأسلوب الإعلامي المهيمن في معالجة قضايا العولمة اللغوية عبر قنوات اليوتيوب</w:t>
      </w:r>
      <w:r w:rsidR="00E5755E" w:rsidRPr="00EF0EB3">
        <w:rPr>
          <w:rFonts w:ascii="Simplified Arabic" w:hAnsi="Simplified Arabic" w:cs="Simplified Arabic"/>
          <w:sz w:val="24"/>
          <w:szCs w:val="24"/>
          <w:lang w:val="en-GB"/>
        </w:rPr>
        <w:t>.</w:t>
      </w:r>
      <w:r w:rsidR="008A1FE2">
        <w:rPr>
          <w:rFonts w:ascii="Simplified Arabic" w:hAnsi="Simplified Arabic" w:cs="Simplified Arabic" w:hint="cs"/>
          <w:sz w:val="24"/>
          <w:szCs w:val="24"/>
          <w:rtl/>
          <w:lang w:val="en-GB"/>
        </w:rPr>
        <w:t xml:space="preserve"> </w:t>
      </w:r>
      <w:r w:rsidR="00E5755E" w:rsidRPr="00EF0EB3">
        <w:rPr>
          <w:rFonts w:ascii="Simplified Arabic" w:hAnsi="Simplified Arabic" w:cs="Simplified Arabic"/>
          <w:sz w:val="24"/>
          <w:szCs w:val="24"/>
          <w:rtl/>
        </w:rPr>
        <w:t xml:space="preserve">وتشير النتائج إلى أن فئة </w:t>
      </w:r>
      <w:r w:rsidR="00E5755E" w:rsidRPr="00EF0EB3">
        <w:rPr>
          <w:rFonts w:ascii="Simplified Arabic" w:hAnsi="Simplified Arabic" w:cs="Simplified Arabic" w:hint="cs"/>
          <w:sz w:val="24"/>
          <w:szCs w:val="24"/>
          <w:rtl/>
          <w:lang w:val="en-GB"/>
        </w:rPr>
        <w:t>(</w:t>
      </w:r>
      <w:r w:rsidR="00E5755E" w:rsidRPr="00EF0EB3">
        <w:rPr>
          <w:rFonts w:ascii="Simplified Arabic" w:hAnsi="Simplified Arabic" w:cs="Simplified Arabic"/>
          <w:sz w:val="24"/>
          <w:szCs w:val="24"/>
          <w:rtl/>
        </w:rPr>
        <w:t>موافق</w:t>
      </w:r>
      <w:r w:rsidR="00E5755E" w:rsidRPr="00EF0EB3">
        <w:rPr>
          <w:rFonts w:ascii="Simplified Arabic" w:hAnsi="Simplified Arabic" w:cs="Simplified Arabic" w:hint="cs"/>
          <w:sz w:val="24"/>
          <w:szCs w:val="24"/>
          <w:rtl/>
          <w:lang w:val="en-GB"/>
        </w:rPr>
        <w:t xml:space="preserve">) </w:t>
      </w:r>
      <w:r w:rsidR="00E5755E" w:rsidRPr="00EF0EB3">
        <w:rPr>
          <w:rFonts w:ascii="Simplified Arabic" w:hAnsi="Simplified Arabic" w:cs="Simplified Arabic"/>
          <w:sz w:val="24"/>
          <w:szCs w:val="24"/>
          <w:rtl/>
        </w:rPr>
        <w:t>جاءت في المرتبة الأولى بعدد (148) مفردة بنسبة (37.0%)، بينما بلغت نسبة غير الموافقين بشدة (4.8%) بعدد (19) مفردة</w:t>
      </w:r>
      <w:r w:rsidR="008A1FE2">
        <w:rPr>
          <w:rFonts w:ascii="Simplified Arabic" w:hAnsi="Simplified Arabic" w:cs="Simplified Arabic" w:hint="cs"/>
          <w:sz w:val="24"/>
          <w:szCs w:val="24"/>
          <w:rtl/>
          <w:lang w:val="en-GB"/>
        </w:rPr>
        <w:t xml:space="preserve"> المرتبة الأخيرة. </w:t>
      </w:r>
      <w:r w:rsidR="00E5755E" w:rsidRPr="00EF0EB3">
        <w:rPr>
          <w:rFonts w:ascii="Simplified Arabic" w:hAnsi="Simplified Arabic" w:cs="Simplified Arabic"/>
          <w:sz w:val="24"/>
          <w:szCs w:val="24"/>
          <w:rtl/>
        </w:rPr>
        <w:t>وتشير هذه النتائج إلى أن غالبية أفراد العينة يرون أن معالجة قضايا انتشار اللغات عالميا</w:t>
      </w:r>
      <w:r w:rsidR="00F375FA" w:rsidRPr="00EF0EB3">
        <w:rPr>
          <w:rFonts w:ascii="Simplified Arabic" w:hAnsi="Simplified Arabic" w:cs="Simplified Arabic" w:hint="cs"/>
          <w:sz w:val="24"/>
          <w:szCs w:val="24"/>
          <w:rtl/>
        </w:rPr>
        <w:t>ً</w:t>
      </w:r>
      <w:r w:rsidR="00E5755E" w:rsidRPr="00EF0EB3">
        <w:rPr>
          <w:rFonts w:ascii="Simplified Arabic" w:hAnsi="Simplified Arabic" w:cs="Simplified Arabic"/>
          <w:sz w:val="24"/>
          <w:szCs w:val="24"/>
          <w:rtl/>
        </w:rPr>
        <w:t xml:space="preserve"> في اليوتيوب تميل إلى استخدام أساليب عاطفية وإثارية تهدف إلى جذب الانتباه والتفاعل أكثر من التركيز على الطرح الموضوعي المتعمق للقضية</w:t>
      </w:r>
      <w:r w:rsidR="00E5755E" w:rsidRPr="00EF0EB3">
        <w:rPr>
          <w:rFonts w:ascii="Simplified Arabic" w:hAnsi="Simplified Arabic" w:cs="Simplified Arabic"/>
          <w:sz w:val="24"/>
          <w:szCs w:val="24"/>
          <w:lang w:val="en-GB"/>
        </w:rPr>
        <w:t>.</w:t>
      </w:r>
    </w:p>
    <w:p w14:paraId="2DFA1F03" w14:textId="77777777" w:rsidR="00E5755E" w:rsidRPr="00EF0EB3" w:rsidRDefault="00E5755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715AD4DE" w14:textId="700437BF" w:rsidR="00E5755E" w:rsidRPr="00EF0EB3" w:rsidRDefault="00E5755E" w:rsidP="008421B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هذه النتائج أن الشباب السعودي يدركون</w:t>
      </w:r>
      <w:r w:rsidR="001E630F">
        <w:rPr>
          <w:rFonts w:ascii="Simplified Arabic" w:hAnsi="Simplified Arabic" w:cs="Simplified Arabic" w:hint="cs"/>
          <w:sz w:val="24"/>
          <w:szCs w:val="24"/>
          <w:rtl/>
        </w:rPr>
        <w:t xml:space="preserve"> أن</w:t>
      </w:r>
      <w:r w:rsidRPr="00EF0EB3">
        <w:rPr>
          <w:rFonts w:ascii="Simplified Arabic" w:hAnsi="Simplified Arabic" w:cs="Simplified Arabic"/>
          <w:sz w:val="24"/>
          <w:szCs w:val="24"/>
          <w:rtl/>
        </w:rPr>
        <w:t xml:space="preserve"> </w:t>
      </w:r>
      <w:r w:rsidR="0020306C"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توجه </w:t>
      </w:r>
      <w:r w:rsidR="0020306C"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إعلامي داخل بعض قنوات اليوتيوب يعتمد على الإثارة والتأثير العاطفي عند تناول قضايا العولمة اللغوية</w:t>
      </w:r>
      <w:r w:rsidR="001E630F">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ويعود ذلك إلى طبيعة البيئة الرقمية التي تقوم على المنافسة الشديدة بين صناع المحتوى للحصول على المشاهدات </w:t>
      </w:r>
      <w:r w:rsidR="000B3C07" w:rsidRPr="00EF0EB3">
        <w:rPr>
          <w:rFonts w:ascii="Simplified Arabic" w:hAnsi="Simplified Arabic" w:cs="Simplified Arabic" w:hint="cs"/>
          <w:sz w:val="24"/>
          <w:szCs w:val="24"/>
          <w:rtl/>
        </w:rPr>
        <w:t>و</w:t>
      </w:r>
      <w:r w:rsidR="000B3C07">
        <w:rPr>
          <w:rFonts w:ascii="Simplified Arabic" w:hAnsi="Simplified Arabic" w:cs="Simplified Arabic" w:hint="cs"/>
          <w:sz w:val="24"/>
          <w:szCs w:val="24"/>
          <w:rtl/>
        </w:rPr>
        <w:t>الاعجابات</w:t>
      </w:r>
      <w:r w:rsidRPr="00EF0EB3">
        <w:rPr>
          <w:rFonts w:ascii="Simplified Arabic" w:hAnsi="Simplified Arabic" w:cs="Simplified Arabic"/>
          <w:sz w:val="24"/>
          <w:szCs w:val="24"/>
          <w:rtl/>
        </w:rPr>
        <w:t xml:space="preserve"> والمشاركات، مما يدفع بعض القنوات إلى تقديم القضايا اللغوية والثقافية في قوالب درامية أو جدلية أكثر من تقديمها بصورة تحليلية متوازنة</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أما نسبة الحياد المرتفعة </w:t>
      </w:r>
      <w:r w:rsidRPr="00EF0EB3">
        <w:rPr>
          <w:rFonts w:ascii="Simplified Arabic" w:hAnsi="Simplified Arabic" w:cs="Simplified Arabic"/>
          <w:sz w:val="24"/>
          <w:szCs w:val="24"/>
          <w:rtl/>
        </w:rPr>
        <w:lastRenderedPageBreak/>
        <w:t>نسبيا</w:t>
      </w:r>
      <w:r w:rsidR="0020306C"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فقد تعود إلى اختلاف طبيعة القنوات التي يتابعها </w:t>
      </w:r>
      <w:r w:rsidR="004E3304" w:rsidRPr="00EF0EB3">
        <w:rPr>
          <w:rFonts w:ascii="Simplified Arabic" w:hAnsi="Simplified Arabic" w:cs="Simplified Arabic" w:hint="cs"/>
          <w:sz w:val="24"/>
          <w:szCs w:val="24"/>
          <w:rtl/>
        </w:rPr>
        <w:t>المبحوث</w:t>
      </w:r>
      <w:r w:rsidR="009B50C4">
        <w:rPr>
          <w:rFonts w:ascii="Simplified Arabic" w:hAnsi="Simplified Arabic" w:cs="Simplified Arabic" w:hint="cs"/>
          <w:sz w:val="24"/>
          <w:szCs w:val="24"/>
          <w:rtl/>
        </w:rPr>
        <w:t>و</w:t>
      </w:r>
      <w:r w:rsidR="004E3304" w:rsidRPr="00EF0EB3">
        <w:rPr>
          <w:rFonts w:ascii="Simplified Arabic" w:hAnsi="Simplified Arabic" w:cs="Simplified Arabic" w:hint="cs"/>
          <w:sz w:val="24"/>
          <w:szCs w:val="24"/>
          <w:rtl/>
        </w:rPr>
        <w:t>ن</w:t>
      </w:r>
      <w:r w:rsidR="00F51D5B">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فبعض القنوات تقدم معالجة علمية متوازنة، بينما تميل قنوات أخرى إلى الإثارة، مما يجعل بعض المبحوثين غير قادرين على تعميم الحكم على جميع محتويات اليوتيوب</w:t>
      </w:r>
      <w:r w:rsidRPr="00EF0EB3">
        <w:rPr>
          <w:rFonts w:ascii="Simplified Arabic" w:hAnsi="Simplified Arabic" w:cs="Simplified Arabic"/>
          <w:sz w:val="24"/>
          <w:szCs w:val="24"/>
          <w:lang w:val="en-GB"/>
        </w:rPr>
        <w:t>.</w:t>
      </w:r>
    </w:p>
    <w:p w14:paraId="28D4F5BC" w14:textId="6CDB9B7C" w:rsidR="00E5755E" w:rsidRPr="00EF0EB3" w:rsidRDefault="00E5755E" w:rsidP="0053541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هذه النتيجة بشكل مباشر مع دراسة </w:t>
      </w:r>
      <w:r w:rsidR="002030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محمد</w:t>
      </w:r>
      <w:r w:rsidR="0020306C" w:rsidRPr="00EF0EB3">
        <w:rPr>
          <w:rFonts w:ascii="Simplified Arabic" w:hAnsi="Simplified Arabic" w:cs="Simplified Arabic" w:hint="cs"/>
          <w:sz w:val="24"/>
          <w:szCs w:val="24"/>
          <w:rtl/>
        </w:rPr>
        <w:t>، 2022)</w:t>
      </w:r>
      <w:r w:rsidR="002030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التي توصلت إلى أن الاستدراج العاطفي والمنطقي كان من أكثر الأساليب استخداما</w:t>
      </w:r>
      <w:r w:rsidR="002030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الفيديوهات التشاركية على اليوتيوب</w:t>
      </w:r>
      <w:r w:rsidR="0020306C"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تنسجم</w:t>
      </w:r>
      <w:r w:rsidR="008526B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مع دراسة </w:t>
      </w:r>
      <w:r w:rsidR="008526B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عبد الصم</w:t>
      </w:r>
      <w:r w:rsidR="008526B5" w:rsidRPr="00EF0EB3">
        <w:rPr>
          <w:rFonts w:ascii="Simplified Arabic" w:hAnsi="Simplified Arabic" w:cs="Simplified Arabic" w:hint="cs"/>
          <w:sz w:val="24"/>
          <w:szCs w:val="24"/>
          <w:rtl/>
        </w:rPr>
        <w:t>د، 2023) التي</w:t>
      </w:r>
      <w:r w:rsidRPr="00EF0EB3">
        <w:rPr>
          <w:rFonts w:ascii="Simplified Arabic" w:hAnsi="Simplified Arabic" w:cs="Simplified Arabic"/>
          <w:sz w:val="24"/>
          <w:szCs w:val="24"/>
          <w:rtl/>
        </w:rPr>
        <w:t xml:space="preserve"> أكدت التأثير القوي للمحتوى الرقمي والبث المباشر </w:t>
      </w:r>
      <w:r w:rsidR="008526B5" w:rsidRPr="00EF0EB3">
        <w:rPr>
          <w:rFonts w:ascii="Simplified Arabic" w:hAnsi="Simplified Arabic" w:cs="Simplified Arabic" w:hint="cs"/>
          <w:sz w:val="24"/>
          <w:szCs w:val="24"/>
          <w:rtl/>
        </w:rPr>
        <w:t>الذي</w:t>
      </w:r>
      <w:r w:rsidRPr="00EF0EB3">
        <w:rPr>
          <w:rFonts w:ascii="Simplified Arabic" w:hAnsi="Simplified Arabic" w:cs="Simplified Arabic"/>
          <w:sz w:val="24"/>
          <w:szCs w:val="24"/>
          <w:rtl/>
        </w:rPr>
        <w:t xml:space="preserve"> يعتمد بدرجة كبيرة على إثارة الانتباه والانخراط العاطفي لتحقيق التأثير</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8526B5" w:rsidRPr="00EF0EB3">
        <w:rPr>
          <w:rFonts w:ascii="Simplified Arabic" w:hAnsi="Simplified Arabic" w:cs="Simplified Arabic" w:hint="cs"/>
          <w:sz w:val="24"/>
          <w:szCs w:val="24"/>
          <w:rtl/>
        </w:rPr>
        <w:t>وت</w:t>
      </w:r>
      <w:r w:rsidRPr="00EF0EB3">
        <w:rPr>
          <w:rFonts w:ascii="Simplified Arabic" w:hAnsi="Simplified Arabic" w:cs="Simplified Arabic"/>
          <w:sz w:val="24"/>
          <w:szCs w:val="24"/>
          <w:rtl/>
        </w:rPr>
        <w:t xml:space="preserve">توافق النتائج مع دراسة </w:t>
      </w:r>
      <w:r w:rsidR="008526B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8526B5" w:rsidRPr="00EF0EB3">
        <w:rPr>
          <w:rFonts w:ascii="Simplified Arabic" w:hAnsi="Simplified Arabic" w:cs="Simplified Arabic" w:hint="cs"/>
          <w:sz w:val="24"/>
          <w:szCs w:val="24"/>
          <w:rtl/>
        </w:rPr>
        <w:t>، 2023)</w:t>
      </w:r>
      <w:r w:rsidR="008526B5"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التي أشارت إلى أن التحولات الرقمية لا تؤثر فقط في نقل المعلومات، بل في تشكيل التصورات الثقافية والاجتماعية للشباب، </w:t>
      </w:r>
      <w:r w:rsidR="008526B5"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أساليب جذب متزايدة </w:t>
      </w:r>
      <w:r w:rsidR="002B3AC3">
        <w:rPr>
          <w:rFonts w:ascii="Simplified Arabic" w:hAnsi="Simplified Arabic" w:cs="Simplified Arabic" w:hint="cs"/>
          <w:sz w:val="24"/>
          <w:szCs w:val="24"/>
          <w:rtl/>
        </w:rPr>
        <w:t>ل</w:t>
      </w:r>
      <w:r w:rsidRPr="00EF0EB3">
        <w:rPr>
          <w:rFonts w:ascii="Simplified Arabic" w:hAnsi="Simplified Arabic" w:cs="Simplified Arabic"/>
          <w:sz w:val="24"/>
          <w:szCs w:val="24"/>
          <w:rtl/>
        </w:rPr>
        <w:t>لتأثير</w:t>
      </w:r>
      <w:r w:rsidRPr="00EF0EB3">
        <w:rPr>
          <w:rFonts w:ascii="Simplified Arabic" w:hAnsi="Simplified Arabic" w:cs="Simplified Arabic"/>
          <w:sz w:val="24"/>
          <w:szCs w:val="24"/>
          <w:lang w:val="en-GB"/>
        </w:rPr>
        <w:t>.</w:t>
      </w:r>
      <w:r w:rsidR="0053541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يمكن تفسير هذه النتائج من خلال نظرية تأثير الشخص الثالث التي تفترض أن الأفراد يعتقدون أن الرسائل الإعلامية ذات الطابع العاطفي أو الإقناعي تؤثر في الآخرين أكثر مما تؤثر فيهم شخصيا</w:t>
      </w:r>
      <w:r w:rsidR="008526B5" w:rsidRPr="00EF0EB3">
        <w:rPr>
          <w:rFonts w:ascii="Simplified Arabic" w:hAnsi="Simplified Arabic" w:cs="Simplified Arabic" w:hint="cs"/>
          <w:sz w:val="24"/>
          <w:szCs w:val="24"/>
          <w:rtl/>
        </w:rPr>
        <w:t>ً</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فإدراك المبحوثين يعكس اعتقادهم بأن هذه الأساليب قادرة على التأثير في الجمهور الآخر وخاصة الفئات الأصغر سنا</w:t>
      </w:r>
      <w:r w:rsidR="006E093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الأقل وعيا</w:t>
      </w:r>
      <w:r w:rsidR="006E093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حتى وإن كانوا يرون أنفسهم أقل تأثرا</w:t>
      </w:r>
      <w:r w:rsidR="006E093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بها</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6E093F"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منهجيا</w:t>
      </w:r>
      <w:r w:rsidR="006E093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توضح النتائج أن الشباب لا يقيّمون فقط مضمون الرسائل المتعلقة بالعولمة اللغوية، بل يقيّمون كذلك أساليب تقديمها. </w:t>
      </w:r>
    </w:p>
    <w:p w14:paraId="737B69EF" w14:textId="77777777" w:rsidR="004E3304" w:rsidRDefault="004E3304" w:rsidP="004E3304">
      <w:pPr>
        <w:bidi/>
        <w:spacing w:line="360" w:lineRule="auto"/>
        <w:rPr>
          <w:rFonts w:ascii="Simplified Arabic" w:hAnsi="Simplified Arabic" w:cs="Simplified Arabic"/>
          <w:b/>
          <w:bCs/>
          <w:color w:val="FF0000"/>
          <w:sz w:val="24"/>
          <w:szCs w:val="24"/>
          <w:rtl/>
          <w:lang w:val="en-GB"/>
        </w:rPr>
      </w:pPr>
    </w:p>
    <w:p w14:paraId="28E5CD2D" w14:textId="77777777" w:rsidR="00652012" w:rsidRDefault="00652012" w:rsidP="00652012">
      <w:pPr>
        <w:bidi/>
        <w:spacing w:line="360" w:lineRule="auto"/>
        <w:rPr>
          <w:rFonts w:ascii="Simplified Arabic" w:hAnsi="Simplified Arabic" w:cs="Simplified Arabic"/>
          <w:b/>
          <w:bCs/>
          <w:color w:val="FF0000"/>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3037E0C0" w14:textId="77777777" w:rsidTr="00DF1479">
        <w:tc>
          <w:tcPr>
            <w:tcW w:w="8777" w:type="dxa"/>
            <w:gridSpan w:val="4"/>
          </w:tcPr>
          <w:p w14:paraId="3BB52ACD" w14:textId="4F834BF6"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535414">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1</w:t>
            </w:r>
            <w:r w:rsidRPr="00EF0EB3">
              <w:rPr>
                <w:rFonts w:ascii="Simplified Arabic" w:hAnsi="Simplified Arabic" w:cs="Simplified Arabic" w:hint="cs"/>
                <w:b/>
                <w:bCs/>
                <w:sz w:val="24"/>
                <w:szCs w:val="24"/>
                <w:rtl/>
              </w:rPr>
              <w:t xml:space="preserve">) </w:t>
            </w:r>
            <w:r w:rsidR="003152F6" w:rsidRPr="00857950">
              <w:rPr>
                <w:rFonts w:ascii="Simplified Arabic" w:hAnsi="Simplified Arabic" w:cs="Simplified Arabic" w:hint="cs"/>
                <w:sz w:val="24"/>
                <w:szCs w:val="24"/>
                <w:rtl/>
              </w:rPr>
              <w:t xml:space="preserve">يوضح تحليل وتوزيع أفراد العينة التكراري </w:t>
            </w:r>
          </w:p>
        </w:tc>
      </w:tr>
      <w:tr w:rsidR="000757C4" w:rsidRPr="00EF0EB3" w14:paraId="11A5A58A" w14:textId="77777777" w:rsidTr="00DF1479">
        <w:tc>
          <w:tcPr>
            <w:tcW w:w="1402" w:type="dxa"/>
            <w:vAlign w:val="center"/>
          </w:tcPr>
          <w:p w14:paraId="6AB5FD44" w14:textId="650F3DFA" w:rsidR="000757C4" w:rsidRPr="00EF0EB3" w:rsidRDefault="00846CEA"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11</w:t>
            </w:r>
          </w:p>
        </w:tc>
        <w:tc>
          <w:tcPr>
            <w:tcW w:w="4680" w:type="dxa"/>
          </w:tcPr>
          <w:p w14:paraId="62C1F989" w14:textId="18F9C6FF" w:rsidR="000757C4" w:rsidRPr="00EF0EB3" w:rsidRDefault="006F53F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يساهم محتوى قنوات اليوتيوب في تعزيز تعلم اللغات الأجنبية.</w:t>
            </w:r>
          </w:p>
        </w:tc>
        <w:tc>
          <w:tcPr>
            <w:tcW w:w="1170" w:type="dxa"/>
            <w:vAlign w:val="center"/>
          </w:tcPr>
          <w:p w14:paraId="468EE2D2"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72A07B43"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6F53FE" w:rsidRPr="00EF0EB3" w14:paraId="4CDD06AB" w14:textId="77777777" w:rsidTr="00454807">
        <w:tc>
          <w:tcPr>
            <w:tcW w:w="1402" w:type="dxa"/>
          </w:tcPr>
          <w:p w14:paraId="1ACC5DB3" w14:textId="64013C45"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2D336934" w14:textId="0B6498FA"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2857CD2E" w14:textId="64110526" w:rsidR="006F53FE" w:rsidRPr="00EF0EB3" w:rsidRDefault="006F53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20</w:t>
            </w:r>
          </w:p>
        </w:tc>
        <w:tc>
          <w:tcPr>
            <w:tcW w:w="1525" w:type="dxa"/>
          </w:tcPr>
          <w:p w14:paraId="4B6716A8" w14:textId="0C009FF1" w:rsidR="006F53FE" w:rsidRPr="00EF0EB3" w:rsidRDefault="000463A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5.0</w:t>
            </w:r>
            <w:r w:rsidRPr="00EF0EB3">
              <w:rPr>
                <w:rFonts w:ascii="Simplified Arabic" w:hAnsi="Simplified Arabic" w:cs="Simplified Arabic" w:hint="cs"/>
                <w:sz w:val="24"/>
                <w:szCs w:val="24"/>
                <w:rtl/>
                <w:lang w:val="en-GB"/>
              </w:rPr>
              <w:t>%</w:t>
            </w:r>
          </w:p>
        </w:tc>
      </w:tr>
      <w:tr w:rsidR="006F53FE" w:rsidRPr="00EF0EB3" w14:paraId="0DB58136" w14:textId="77777777" w:rsidTr="00454807">
        <w:tc>
          <w:tcPr>
            <w:tcW w:w="1402" w:type="dxa"/>
          </w:tcPr>
          <w:p w14:paraId="5655AD94" w14:textId="1E720453"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2FF0F057" w14:textId="2D4D6B97"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494110D2" w14:textId="40058751" w:rsidR="006F53FE" w:rsidRPr="00EF0EB3" w:rsidRDefault="000463A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37</w:t>
            </w:r>
          </w:p>
        </w:tc>
        <w:tc>
          <w:tcPr>
            <w:tcW w:w="1525" w:type="dxa"/>
          </w:tcPr>
          <w:p w14:paraId="602F329C" w14:textId="58268006" w:rsidR="006F53FE" w:rsidRPr="00EF0EB3" w:rsidRDefault="000463A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9.3</w:t>
            </w:r>
            <w:r w:rsidRPr="00EF0EB3">
              <w:rPr>
                <w:rFonts w:ascii="Simplified Arabic" w:hAnsi="Simplified Arabic" w:cs="Simplified Arabic" w:hint="cs"/>
                <w:sz w:val="24"/>
                <w:szCs w:val="24"/>
                <w:rtl/>
                <w:lang w:val="en-GB"/>
              </w:rPr>
              <w:t>%</w:t>
            </w:r>
          </w:p>
        </w:tc>
      </w:tr>
      <w:tr w:rsidR="006F53FE" w:rsidRPr="00EF0EB3" w14:paraId="29224F73" w14:textId="77777777" w:rsidTr="00454807">
        <w:tc>
          <w:tcPr>
            <w:tcW w:w="1402" w:type="dxa"/>
          </w:tcPr>
          <w:p w14:paraId="072AB5BC" w14:textId="171CB527"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0C8A9ADB" w14:textId="0E253F40"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3C6387D2" w14:textId="161CE6E7" w:rsidR="006F53FE" w:rsidRPr="00EF0EB3" w:rsidRDefault="005D55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63</w:t>
            </w:r>
          </w:p>
        </w:tc>
        <w:tc>
          <w:tcPr>
            <w:tcW w:w="1525" w:type="dxa"/>
          </w:tcPr>
          <w:p w14:paraId="515E48F9" w14:textId="1EA8A21C" w:rsidR="006F53FE" w:rsidRPr="00EF0EB3" w:rsidRDefault="005D55C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15.8</w:t>
            </w:r>
            <w:r w:rsidRPr="00EF0EB3">
              <w:rPr>
                <w:rFonts w:ascii="Simplified Arabic" w:hAnsi="Simplified Arabic" w:cs="Simplified Arabic" w:hint="cs"/>
                <w:sz w:val="24"/>
                <w:szCs w:val="24"/>
                <w:rtl/>
                <w:lang w:val="en-GB"/>
              </w:rPr>
              <w:t>%</w:t>
            </w:r>
          </w:p>
        </w:tc>
      </w:tr>
      <w:tr w:rsidR="006F53FE" w:rsidRPr="00EF0EB3" w14:paraId="2311C6AA" w14:textId="77777777" w:rsidTr="00454807">
        <w:tc>
          <w:tcPr>
            <w:tcW w:w="1402" w:type="dxa"/>
          </w:tcPr>
          <w:p w14:paraId="244EC433" w14:textId="435E5A35"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CC98EB2" w14:textId="45F820FD"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5B744F61" w14:textId="79A5FDFD" w:rsidR="006F53FE" w:rsidRPr="00EF0EB3" w:rsidRDefault="005D55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180</w:t>
            </w:r>
          </w:p>
        </w:tc>
        <w:tc>
          <w:tcPr>
            <w:tcW w:w="1525" w:type="dxa"/>
          </w:tcPr>
          <w:p w14:paraId="18161AE0" w14:textId="5482BD34" w:rsidR="006F53FE" w:rsidRPr="00EF0EB3" w:rsidRDefault="005D55C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45.0</w:t>
            </w:r>
            <w:r w:rsidRPr="00EF0EB3">
              <w:rPr>
                <w:rFonts w:ascii="Simplified Arabic" w:hAnsi="Simplified Arabic" w:cs="Simplified Arabic" w:hint="cs"/>
                <w:sz w:val="24"/>
                <w:szCs w:val="24"/>
                <w:rtl/>
                <w:lang w:val="en-GB"/>
              </w:rPr>
              <w:t>%</w:t>
            </w:r>
          </w:p>
        </w:tc>
      </w:tr>
      <w:tr w:rsidR="006F53FE" w:rsidRPr="00EF0EB3" w14:paraId="257F7A17" w14:textId="77777777" w:rsidTr="00454807">
        <w:tc>
          <w:tcPr>
            <w:tcW w:w="1402" w:type="dxa"/>
          </w:tcPr>
          <w:p w14:paraId="7BFF1F93" w14:textId="15B77035"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056B56F9" w14:textId="5B16603A"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01F438A5" w14:textId="5C52CEB1" w:rsidR="006F53FE" w:rsidRPr="00EF0EB3" w:rsidRDefault="005D55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100</w:t>
            </w:r>
          </w:p>
        </w:tc>
        <w:tc>
          <w:tcPr>
            <w:tcW w:w="1525" w:type="dxa"/>
          </w:tcPr>
          <w:p w14:paraId="112DCF89" w14:textId="66AAF60D" w:rsidR="006F53FE" w:rsidRPr="00EF0EB3" w:rsidRDefault="005D55C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25.0</w:t>
            </w:r>
            <w:r w:rsidRPr="00EF0EB3">
              <w:rPr>
                <w:rFonts w:ascii="Simplified Arabic" w:hAnsi="Simplified Arabic" w:cs="Simplified Arabic" w:hint="cs"/>
                <w:sz w:val="24"/>
                <w:szCs w:val="24"/>
                <w:rtl/>
              </w:rPr>
              <w:t>%</w:t>
            </w:r>
          </w:p>
        </w:tc>
      </w:tr>
      <w:tr w:rsidR="000757C4" w:rsidRPr="00EF0EB3" w14:paraId="391CDAD4" w14:textId="77777777" w:rsidTr="00DF1479">
        <w:tc>
          <w:tcPr>
            <w:tcW w:w="1402" w:type="dxa"/>
          </w:tcPr>
          <w:p w14:paraId="267B7B2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6A2F725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3943174D"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DE1C3A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5BCA161D" w14:textId="41C1012A" w:rsidR="00E55116" w:rsidRPr="00EF0EB3" w:rsidRDefault="00535414" w:rsidP="0030574A">
      <w:pPr>
        <w:bidi/>
        <w:spacing w:line="360" w:lineRule="auto"/>
        <w:jc w:val="center"/>
        <w:rPr>
          <w:rFonts w:ascii="Simplified Arabic" w:hAnsi="Simplified Arabic" w:cs="Simplified Arabic"/>
          <w:b/>
          <w:bCs/>
          <w:sz w:val="24"/>
          <w:szCs w:val="24"/>
          <w:rtl/>
        </w:rPr>
      </w:pPr>
      <w:r>
        <w:rPr>
          <w:rFonts w:ascii="Simplified Arabic" w:hAnsi="Simplified Arabic" w:cs="Simplified Arabic"/>
          <w:b/>
          <w:bCs/>
          <w:noProof/>
          <w:color w:val="FF0000"/>
          <w:sz w:val="24"/>
          <w:szCs w:val="24"/>
          <w:rtl/>
          <w:lang w:val="ar-SA"/>
        </w:rPr>
        <w:lastRenderedPageBreak/>
        <w:drawing>
          <wp:anchor distT="0" distB="0" distL="114300" distR="114300" simplePos="0" relativeHeight="251743254" behindDoc="1" locked="0" layoutInCell="1" allowOverlap="1" wp14:anchorId="442390BA" wp14:editId="2BD4CF11">
            <wp:simplePos x="0" y="0"/>
            <wp:positionH relativeFrom="column">
              <wp:posOffset>514350</wp:posOffset>
            </wp:positionH>
            <wp:positionV relativeFrom="paragraph">
              <wp:posOffset>0</wp:posOffset>
            </wp:positionV>
            <wp:extent cx="4538980" cy="2553335"/>
            <wp:effectExtent l="0" t="0" r="0" b="0"/>
            <wp:wrapTight wrapText="bothSides">
              <wp:wrapPolygon edited="0">
                <wp:start x="0" y="0"/>
                <wp:lineTo x="0" y="21433"/>
                <wp:lineTo x="21485" y="21433"/>
                <wp:lineTo x="21485" y="0"/>
                <wp:lineTo x="0" y="0"/>
              </wp:wrapPolygon>
            </wp:wrapTight>
            <wp:docPr id="1057124704"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124704" name="صورة 2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38980" cy="2553335"/>
                    </a:xfrm>
                    <a:prstGeom prst="rect">
                      <a:avLst/>
                    </a:prstGeom>
                  </pic:spPr>
                </pic:pic>
              </a:graphicData>
            </a:graphic>
            <wp14:sizeRelH relativeFrom="page">
              <wp14:pctWidth>0</wp14:pctWidth>
            </wp14:sizeRelH>
            <wp14:sizeRelV relativeFrom="page">
              <wp14:pctHeight>0</wp14:pctHeight>
            </wp14:sizeRelV>
          </wp:anchor>
        </w:drawing>
      </w:r>
    </w:p>
    <w:p w14:paraId="6478D2D7" w14:textId="61E4F0CB" w:rsidR="000757C4" w:rsidRPr="00EF0EB3" w:rsidRDefault="000757C4" w:rsidP="0030574A">
      <w:pPr>
        <w:bidi/>
        <w:spacing w:line="360" w:lineRule="auto"/>
        <w:jc w:val="center"/>
        <w:rPr>
          <w:rFonts w:ascii="Simplified Arabic" w:hAnsi="Simplified Arabic" w:cs="Simplified Arabic"/>
          <w:b/>
          <w:bCs/>
          <w:sz w:val="24"/>
          <w:szCs w:val="24"/>
        </w:rPr>
      </w:pPr>
      <w:r w:rsidRPr="00EF0EB3">
        <w:rPr>
          <w:rFonts w:ascii="Simplified Arabic" w:hAnsi="Simplified Arabic" w:cs="Simplified Arabic" w:hint="cs"/>
          <w:sz w:val="24"/>
          <w:szCs w:val="24"/>
          <w:rtl/>
        </w:rPr>
        <w:t xml:space="preserve"> </w:t>
      </w:r>
    </w:p>
    <w:p w14:paraId="0A3D7580" w14:textId="3FA69E34" w:rsidR="000757C4" w:rsidRDefault="000757C4" w:rsidP="0030574A">
      <w:pPr>
        <w:bidi/>
        <w:spacing w:line="360" w:lineRule="auto"/>
        <w:jc w:val="center"/>
        <w:rPr>
          <w:rFonts w:ascii="Simplified Arabic" w:hAnsi="Simplified Arabic" w:cs="Simplified Arabic"/>
          <w:b/>
          <w:bCs/>
          <w:color w:val="FF0000"/>
          <w:sz w:val="24"/>
          <w:szCs w:val="24"/>
          <w:rtl/>
        </w:rPr>
      </w:pPr>
    </w:p>
    <w:p w14:paraId="6BBE39F0" w14:textId="77777777" w:rsidR="00535414" w:rsidRDefault="00535414" w:rsidP="00535414">
      <w:pPr>
        <w:bidi/>
        <w:spacing w:line="360" w:lineRule="auto"/>
        <w:jc w:val="center"/>
        <w:rPr>
          <w:rFonts w:ascii="Simplified Arabic" w:hAnsi="Simplified Arabic" w:cs="Simplified Arabic"/>
          <w:b/>
          <w:bCs/>
          <w:color w:val="FF0000"/>
          <w:sz w:val="24"/>
          <w:szCs w:val="24"/>
          <w:rtl/>
        </w:rPr>
      </w:pPr>
    </w:p>
    <w:p w14:paraId="4DF7018F" w14:textId="77777777" w:rsidR="00535414" w:rsidRDefault="00535414" w:rsidP="00535414">
      <w:pPr>
        <w:bidi/>
        <w:spacing w:line="360" w:lineRule="auto"/>
        <w:jc w:val="center"/>
        <w:rPr>
          <w:rFonts w:ascii="Simplified Arabic" w:hAnsi="Simplified Arabic" w:cs="Simplified Arabic"/>
          <w:b/>
          <w:bCs/>
          <w:color w:val="FF0000"/>
          <w:sz w:val="24"/>
          <w:szCs w:val="24"/>
          <w:rtl/>
        </w:rPr>
      </w:pPr>
    </w:p>
    <w:p w14:paraId="25EC4934" w14:textId="77777777" w:rsidR="00535414" w:rsidRDefault="00535414" w:rsidP="00535414">
      <w:pPr>
        <w:bidi/>
        <w:spacing w:line="360" w:lineRule="auto"/>
        <w:jc w:val="center"/>
        <w:rPr>
          <w:rFonts w:ascii="Simplified Arabic" w:hAnsi="Simplified Arabic" w:cs="Simplified Arabic"/>
          <w:b/>
          <w:bCs/>
          <w:color w:val="FF0000"/>
          <w:sz w:val="24"/>
          <w:szCs w:val="24"/>
          <w:rtl/>
        </w:rPr>
      </w:pPr>
    </w:p>
    <w:p w14:paraId="799E5E96" w14:textId="77777777" w:rsidR="00535414" w:rsidRDefault="00535414" w:rsidP="00535414">
      <w:pPr>
        <w:bidi/>
        <w:spacing w:line="360" w:lineRule="auto"/>
        <w:jc w:val="center"/>
        <w:rPr>
          <w:rFonts w:ascii="Simplified Arabic" w:hAnsi="Simplified Arabic" w:cs="Simplified Arabic"/>
          <w:b/>
          <w:bCs/>
          <w:color w:val="FF0000"/>
          <w:sz w:val="24"/>
          <w:szCs w:val="24"/>
          <w:rtl/>
        </w:rPr>
      </w:pPr>
    </w:p>
    <w:p w14:paraId="54052EE3" w14:textId="53B84052" w:rsidR="009C2323" w:rsidRPr="00906DDB" w:rsidRDefault="008421B2" w:rsidP="00906DDB">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b/>
          <w:bCs/>
          <w:sz w:val="24"/>
          <w:szCs w:val="24"/>
          <w:rtl/>
        </w:rPr>
        <w:t xml:space="preserve">شكل رقم (11) </w:t>
      </w:r>
      <w:r w:rsidRPr="00EF0EB3">
        <w:rPr>
          <w:rFonts w:ascii="Simplified Arabic" w:hAnsi="Simplified Arabic" w:cs="Simplified Arabic" w:hint="cs"/>
          <w:sz w:val="24"/>
          <w:szCs w:val="24"/>
          <w:rtl/>
        </w:rPr>
        <w:t xml:space="preserve">رسم بياني يوضح توزيع أفراد العينة </w:t>
      </w:r>
    </w:p>
    <w:p w14:paraId="254DEC8E" w14:textId="13D249C4" w:rsidR="00846CEA" w:rsidRPr="00EF0EB3" w:rsidRDefault="00846CEA" w:rsidP="00C04BB5">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371DA0FF" w14:textId="77777777" w:rsidR="008421B2" w:rsidRPr="00EF0EB3" w:rsidRDefault="008421B2" w:rsidP="008421B2">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2BA69EB4" w14:textId="0A396F37" w:rsidR="005D55C9" w:rsidRPr="00EF0EB3" w:rsidRDefault="00846CEA" w:rsidP="008421B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535414">
        <w:rPr>
          <w:rFonts w:ascii="Simplified Arabic" w:hAnsi="Simplified Arabic" w:cs="Simplified Arabic" w:hint="cs"/>
          <w:sz w:val="24"/>
          <w:szCs w:val="24"/>
          <w:rtl/>
        </w:rPr>
        <w:t>2</w:t>
      </w:r>
      <w:r w:rsidR="006E3D63">
        <w:rPr>
          <w:rFonts w:ascii="Simplified Arabic" w:hAnsi="Simplified Arabic" w:cs="Simplified Arabic" w:hint="cs"/>
          <w:sz w:val="24"/>
          <w:szCs w:val="24"/>
          <w:rtl/>
        </w:rPr>
        <w:t>1</w:t>
      </w:r>
      <w:r w:rsidRPr="00EF0EB3">
        <w:rPr>
          <w:rFonts w:ascii="Simplified Arabic" w:hAnsi="Simplified Arabic" w:cs="Simplified Arabic" w:hint="cs"/>
          <w:sz w:val="24"/>
          <w:szCs w:val="24"/>
          <w:rtl/>
        </w:rPr>
        <w:t>) والشكل رقم (11)</w:t>
      </w:r>
      <w:r w:rsidR="008421B2">
        <w:rPr>
          <w:rFonts w:ascii="Simplified Arabic" w:hAnsi="Simplified Arabic" w:cs="Simplified Arabic" w:hint="cs"/>
          <w:sz w:val="24"/>
          <w:szCs w:val="24"/>
          <w:rtl/>
        </w:rPr>
        <w:t xml:space="preserve"> </w:t>
      </w:r>
      <w:r w:rsidR="005D55C9" w:rsidRPr="00EF0EB3">
        <w:rPr>
          <w:rFonts w:ascii="Simplified Arabic" w:hAnsi="Simplified Arabic" w:cs="Simplified Arabic"/>
          <w:sz w:val="24"/>
          <w:szCs w:val="24"/>
          <w:rtl/>
        </w:rPr>
        <w:t>آراء أفراد العينة حول العبارة</w:t>
      </w:r>
      <w:r w:rsidR="005D55C9" w:rsidRPr="00EF0EB3">
        <w:rPr>
          <w:rFonts w:ascii="Simplified Arabic" w:hAnsi="Simplified Arabic" w:cs="Simplified Arabic" w:hint="cs"/>
          <w:sz w:val="24"/>
          <w:szCs w:val="24"/>
          <w:rtl/>
        </w:rPr>
        <w:t xml:space="preserve"> </w:t>
      </w:r>
      <w:r w:rsidR="005D55C9" w:rsidRPr="00EF0EB3">
        <w:rPr>
          <w:rFonts w:ascii="Simplified Arabic" w:hAnsi="Simplified Arabic" w:cs="Simplified Arabic" w:hint="cs"/>
          <w:sz w:val="24"/>
          <w:szCs w:val="24"/>
          <w:rtl/>
          <w:lang w:val="en-GB"/>
        </w:rPr>
        <w:t>(</w:t>
      </w:r>
      <w:r w:rsidR="005D55C9" w:rsidRPr="00EF0EB3">
        <w:rPr>
          <w:rFonts w:ascii="Simplified Arabic" w:hAnsi="Simplified Arabic" w:cs="Simplified Arabic"/>
          <w:sz w:val="24"/>
          <w:szCs w:val="24"/>
          <w:rtl/>
        </w:rPr>
        <w:t>يساهم محتوى قنوات اليوتيوب في تعزيز تعلم اللغات الأجنبي</w:t>
      </w:r>
      <w:r w:rsidR="005D55C9" w:rsidRPr="00EF0EB3">
        <w:rPr>
          <w:rFonts w:ascii="Simplified Arabic" w:hAnsi="Simplified Arabic" w:cs="Simplified Arabic" w:hint="cs"/>
          <w:sz w:val="24"/>
          <w:szCs w:val="24"/>
          <w:rtl/>
        </w:rPr>
        <w:t>ة)</w:t>
      </w:r>
      <w:r w:rsidR="005D55C9" w:rsidRPr="00EF0EB3">
        <w:rPr>
          <w:rFonts w:ascii="Simplified Arabic" w:hAnsi="Simplified Arabic" w:cs="Simplified Arabic"/>
          <w:sz w:val="24"/>
          <w:szCs w:val="24"/>
          <w:rtl/>
        </w:rPr>
        <w:t>، والتي تهدف إلى قياس مدى تركيز محتوى قنوات اليوتيوب على الجانب العملي لتعلم اللغات الأجنبية</w:t>
      </w:r>
      <w:r w:rsidR="005D55C9"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5D55C9" w:rsidRPr="00EF0EB3">
        <w:rPr>
          <w:rFonts w:ascii="Simplified Arabic" w:hAnsi="Simplified Arabic" w:cs="Simplified Arabic"/>
          <w:sz w:val="24"/>
          <w:szCs w:val="24"/>
          <w:rtl/>
        </w:rPr>
        <w:t xml:space="preserve">وتشير النتائج إلى أن فئة </w:t>
      </w:r>
      <w:r w:rsidR="005D55C9" w:rsidRPr="00EF0EB3">
        <w:rPr>
          <w:rFonts w:ascii="Simplified Arabic" w:hAnsi="Simplified Arabic" w:cs="Simplified Arabic" w:hint="cs"/>
          <w:sz w:val="24"/>
          <w:szCs w:val="24"/>
          <w:rtl/>
          <w:lang w:val="en-GB"/>
        </w:rPr>
        <w:t>(</w:t>
      </w:r>
      <w:r w:rsidR="005D55C9" w:rsidRPr="00EF0EB3">
        <w:rPr>
          <w:rFonts w:ascii="Simplified Arabic" w:hAnsi="Simplified Arabic" w:cs="Simplified Arabic"/>
          <w:sz w:val="24"/>
          <w:szCs w:val="24"/>
          <w:rtl/>
        </w:rPr>
        <w:t>موافق</w:t>
      </w:r>
      <w:r w:rsidR="005D55C9" w:rsidRPr="00EF0EB3">
        <w:rPr>
          <w:rFonts w:ascii="Simplified Arabic" w:hAnsi="Simplified Arabic" w:cs="Simplified Arabic" w:hint="cs"/>
          <w:sz w:val="24"/>
          <w:szCs w:val="24"/>
          <w:rtl/>
          <w:lang w:val="en-GB"/>
        </w:rPr>
        <w:t xml:space="preserve">) </w:t>
      </w:r>
      <w:r w:rsidR="005D55C9" w:rsidRPr="00EF0EB3">
        <w:rPr>
          <w:rFonts w:ascii="Simplified Arabic" w:hAnsi="Simplified Arabic" w:cs="Simplified Arabic"/>
          <w:sz w:val="24"/>
          <w:szCs w:val="24"/>
          <w:rtl/>
        </w:rPr>
        <w:t>جاءت في المرتبة الأولى بعدد (180) مفردة بنسبة (45.0%)، ونسبة غير الموافقين بشدة (5.0%) بعدد (20) مفردة</w:t>
      </w:r>
      <w:r w:rsidR="008421B2">
        <w:rPr>
          <w:rFonts w:ascii="Simplified Arabic" w:hAnsi="Simplified Arabic" w:cs="Simplified Arabic" w:hint="cs"/>
          <w:sz w:val="24"/>
          <w:szCs w:val="24"/>
          <w:rtl/>
        </w:rPr>
        <w:t xml:space="preserve"> في المرتبة الأخيرة</w:t>
      </w:r>
      <w:r w:rsidR="005D55C9" w:rsidRPr="00EF0EB3">
        <w:rPr>
          <w:rFonts w:ascii="Simplified Arabic" w:hAnsi="Simplified Arabic" w:cs="Simplified Arabic"/>
          <w:sz w:val="24"/>
          <w:szCs w:val="24"/>
          <w:rtl/>
        </w:rPr>
        <w:t>، وتعكس هذه النتائج اتجاها</w:t>
      </w:r>
      <w:r w:rsidR="002F0FE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واضحا</w:t>
      </w:r>
      <w:r w:rsidR="002F0FE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لدى غالبية المبحوثين نحو الإقرار بالدور الذي تؤديه قنوات اليوتيوب في دعم تعلم اللغات الأجنبية وتنمية المهارات اللغوية لدى المتابعين</w:t>
      </w:r>
      <w:r w:rsidR="005D55C9" w:rsidRPr="00EF0EB3">
        <w:rPr>
          <w:rFonts w:ascii="Simplified Arabic" w:hAnsi="Simplified Arabic" w:cs="Simplified Arabic"/>
          <w:sz w:val="24"/>
          <w:szCs w:val="24"/>
          <w:lang w:val="en-GB"/>
        </w:rPr>
        <w:t>.</w:t>
      </w:r>
    </w:p>
    <w:p w14:paraId="0A468CE8" w14:textId="77777777" w:rsidR="005D55C9" w:rsidRPr="00EF0EB3" w:rsidRDefault="005D55C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38E62738" w14:textId="6B64B945" w:rsidR="005D55C9" w:rsidRPr="00EF0EB3" w:rsidRDefault="005D55C9" w:rsidP="008421B2">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الشباب السعودي ينظرون إلى اليوتيوب بوصفه منصة تعليمية تتجاوز وظائف الترفيه والتسلية، حيث أصبح وسيلة فعالة لاكتساب اللغات الأجنبية وممارستها من خلال المحتوى المتنوع الذي تقدمه القنوات الرقمية</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ويُفسَّر هذا الاتجاه بوفرة المحتوى التعليمي المتخصص في تعليم اللغات، إضافة إلى انتشار القنوات العلمية والثقافية والترفيهية التي تقدم محتواها بلغات أجنبية أو تستخدم مزيجا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اللغات</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النتائج إلى أن تعلم اللغات الأجنبية عبر اليوتيوب لم يعد مقتصرا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الدروس التعليمية التقليدية، بل أصبح يحدث من خلال التفاعل اليومي مع المحتوى العالمي، </w:t>
      </w:r>
      <w:r w:rsidR="008034B7">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يعكس أحد أبرز أوجه العولمة اللغوية في البيئة الرقمية المعاصرة</w:t>
      </w:r>
      <w:r w:rsidRPr="00EF0EB3">
        <w:rPr>
          <w:rFonts w:ascii="Simplified Arabic" w:hAnsi="Simplified Arabic" w:cs="Simplified Arabic"/>
          <w:sz w:val="24"/>
          <w:szCs w:val="24"/>
          <w:lang w:val="en-GB"/>
        </w:rPr>
        <w:t>.</w:t>
      </w:r>
    </w:p>
    <w:p w14:paraId="38971463" w14:textId="48CF05E6" w:rsidR="005D55C9" w:rsidRPr="00EF0EB3" w:rsidRDefault="005D55C9" w:rsidP="008421B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 xml:space="preserve">تتفق النتائج مع دراسة </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محرم</w:t>
      </w:r>
      <w:r w:rsidR="002F0FEE" w:rsidRPr="00EF0EB3">
        <w:rPr>
          <w:rFonts w:ascii="Simplified Arabic" w:hAnsi="Simplified Arabic" w:cs="Simplified Arabic" w:hint="cs"/>
          <w:sz w:val="24"/>
          <w:szCs w:val="24"/>
          <w:rtl/>
        </w:rPr>
        <w:t>، 2023)</w:t>
      </w:r>
      <w:r w:rsidR="002F0FEE"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التي أكدت أن قنوات اليوتيوب أسهمت في نشر اللغة الصينية وتعريف الجمهور العربي بها، حيث أوضحت الدراسة أن </w:t>
      </w:r>
      <w:r w:rsidR="002F0FEE"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يمكن أن تؤدي دورا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نقل المعرفة الثقافية</w:t>
      </w:r>
      <w:r w:rsidR="00354758">
        <w:rPr>
          <w:rFonts w:ascii="Simplified Arabic" w:hAnsi="Simplified Arabic" w:cs="Simplified Arabic" w:hint="cs"/>
          <w:sz w:val="24"/>
          <w:szCs w:val="24"/>
          <w:rtl/>
        </w:rPr>
        <w:t xml:space="preserve"> </w:t>
      </w:r>
      <w:r w:rsidR="00354758"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بين الشعوب</w:t>
      </w:r>
      <w:r w:rsidR="001D6EFE">
        <w:rPr>
          <w:rFonts w:ascii="Simplified Arabic" w:hAnsi="Simplified Arabic" w:cs="Simplified Arabic" w:hint="cs"/>
          <w:sz w:val="24"/>
          <w:szCs w:val="24"/>
          <w:rtl/>
        </w:rPr>
        <w:t>،</w:t>
      </w:r>
      <w:r w:rsidR="002F0FEE"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 xml:space="preserve">تنسجم النتائج مع دراسة </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2F0FEE" w:rsidRPr="00EF0EB3">
        <w:rPr>
          <w:rFonts w:ascii="Simplified Arabic" w:hAnsi="Simplified Arabic" w:cs="Simplified Arabic" w:hint="cs"/>
          <w:sz w:val="24"/>
          <w:szCs w:val="24"/>
          <w:rtl/>
        </w:rPr>
        <w:t>، 2023)</w:t>
      </w:r>
      <w:r w:rsidR="002F0FEE"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التي أكدت أن التحولات الرقمية أصبحت من أهم العوامل المؤثرة في تشكيل المعرفة والثقافة لدى الشباب </w:t>
      </w:r>
      <w:r w:rsidR="002F0FE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تتيح فرصا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جديدة للتعلم والانفتاح على الثقافات واللغات المختلفة</w:t>
      </w:r>
      <w:r w:rsidRPr="00EF0EB3">
        <w:rPr>
          <w:rFonts w:ascii="Simplified Arabic" w:hAnsi="Simplified Arabic" w:cs="Simplified Arabic"/>
          <w:sz w:val="24"/>
          <w:szCs w:val="24"/>
          <w:lang w:val="en-GB"/>
        </w:rPr>
        <w:t>.</w:t>
      </w:r>
    </w:p>
    <w:p w14:paraId="41083F8E" w14:textId="5E887981" w:rsidR="000757C4" w:rsidRDefault="002F0FEE" w:rsidP="00906DDB">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و</w:t>
      </w:r>
      <w:r w:rsidR="005D55C9" w:rsidRPr="00EF0EB3">
        <w:rPr>
          <w:rFonts w:ascii="Simplified Arabic" w:hAnsi="Simplified Arabic" w:cs="Simplified Arabic"/>
          <w:sz w:val="24"/>
          <w:szCs w:val="24"/>
          <w:rtl/>
        </w:rPr>
        <w:t>تتفق النتائج</w:t>
      </w:r>
      <w:r w:rsidRPr="00EF0EB3">
        <w:rPr>
          <w:rFonts w:ascii="Simplified Arabic" w:hAnsi="Simplified Arabic" w:cs="Simplified Arabic" w:hint="cs"/>
          <w:sz w:val="24"/>
          <w:szCs w:val="24"/>
          <w:rtl/>
        </w:rPr>
        <w:t xml:space="preserve"> أيضاً</w:t>
      </w:r>
      <w:r w:rsidR="005D55C9" w:rsidRPr="00EF0EB3">
        <w:rPr>
          <w:rFonts w:ascii="Simplified Arabic" w:hAnsi="Simplified Arabic" w:cs="Simplified Arabic"/>
          <w:sz w:val="24"/>
          <w:szCs w:val="24"/>
          <w:rtl/>
        </w:rPr>
        <w:t xml:space="preserve"> مع دراسة </w:t>
      </w:r>
      <w:r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محم</w:t>
      </w:r>
      <w:r w:rsidRPr="00EF0EB3">
        <w:rPr>
          <w:rFonts w:ascii="Simplified Arabic" w:hAnsi="Simplified Arabic" w:cs="Simplified Arabic" w:hint="cs"/>
          <w:sz w:val="24"/>
          <w:szCs w:val="24"/>
          <w:rtl/>
        </w:rPr>
        <w:t xml:space="preserve">د، 2022) </w:t>
      </w:r>
      <w:r w:rsidR="005D55C9" w:rsidRPr="00EF0EB3">
        <w:rPr>
          <w:rFonts w:ascii="Simplified Arabic" w:hAnsi="Simplified Arabic" w:cs="Simplified Arabic"/>
          <w:sz w:val="24"/>
          <w:szCs w:val="24"/>
          <w:rtl/>
        </w:rPr>
        <w:t xml:space="preserve">التي أشارت إلى أن الشباب يلجؤون إلى اليوتيوب للحصول على معلومات ومعارف لا توفرها وسائل الإعلام التقليدية، </w:t>
      </w:r>
      <w:r w:rsidR="00A52AD1">
        <w:rPr>
          <w:rFonts w:ascii="Simplified Arabic" w:hAnsi="Simplified Arabic" w:cs="Simplified Arabic" w:hint="cs"/>
          <w:sz w:val="24"/>
          <w:szCs w:val="24"/>
          <w:rtl/>
        </w:rPr>
        <w:t>م</w:t>
      </w:r>
      <w:r w:rsidR="005D55C9" w:rsidRPr="00EF0EB3">
        <w:rPr>
          <w:rFonts w:ascii="Simplified Arabic" w:hAnsi="Simplified Arabic" w:cs="Simplified Arabic"/>
          <w:sz w:val="24"/>
          <w:szCs w:val="24"/>
          <w:rtl/>
        </w:rPr>
        <w:t>ما يعزز دور المنصة بوصفها مصدرا</w:t>
      </w:r>
      <w:r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للتعلم الذاتي واكتساب المهارات المختلفة</w:t>
      </w:r>
      <w:r w:rsidR="008421B2">
        <w:rPr>
          <w:rFonts w:ascii="Simplified Arabic" w:hAnsi="Simplified Arabic" w:cs="Simplified Arabic" w:hint="cs"/>
          <w:sz w:val="24"/>
          <w:szCs w:val="24"/>
          <w:rtl/>
        </w:rPr>
        <w:t>، و</w:t>
      </w:r>
      <w:r w:rsidR="005D55C9" w:rsidRPr="00EF0EB3">
        <w:rPr>
          <w:rFonts w:ascii="Simplified Arabic" w:hAnsi="Simplified Arabic" w:cs="Simplified Arabic"/>
          <w:sz w:val="24"/>
          <w:szCs w:val="24"/>
          <w:rtl/>
        </w:rPr>
        <w:t>في ضوء نظرية تأثير الشخص الثالث، يمكن تفسير هذه النتيجة بأن المبحوثين يدركون قدرة قنوات اليوتيوب على التأثير في تعلم اللغات الأجنبية لدى الجمهور بشكل عام، وقد يعتقدون أن هذا التأثير يكون أقوى لدى الآخرين من تأثيره عليهم شخصيا</w:t>
      </w:r>
      <w:r w:rsidR="007B299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5D55C9" w:rsidRPr="00EF0EB3">
        <w:rPr>
          <w:rFonts w:ascii="Simplified Arabic" w:hAnsi="Simplified Arabic" w:cs="Simplified Arabic"/>
          <w:sz w:val="24"/>
          <w:szCs w:val="24"/>
          <w:rtl/>
        </w:rPr>
        <w:t>فكلما ازدادت القناعة بفعالية المحتوى التعليمي والإعلامي في تعليم اللغات، ازداد الاعتقاد بأن الشباب الآخرين أكثر استفادة وتأثرا</w:t>
      </w:r>
      <w:r w:rsidR="007B299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بهذه المضامين</w:t>
      </w:r>
      <w:r w:rsidR="00A52AD1">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ويُعد هذا الإدراك أحد أشكال تأثير الشخص الثالث الإيجابي، حيث لا يرتبط التأثير هنا بمخاطر أو تهديدات، بل بفوائد تعليمية ومعرفية</w:t>
      </w:r>
      <w:r w:rsidR="005D55C9"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7B299E" w:rsidRPr="00EF0EB3">
        <w:rPr>
          <w:rFonts w:ascii="Simplified Arabic" w:hAnsi="Simplified Arabic" w:cs="Simplified Arabic" w:hint="cs"/>
          <w:sz w:val="24"/>
          <w:szCs w:val="24"/>
          <w:rtl/>
        </w:rPr>
        <w:t>أما</w:t>
      </w:r>
      <w:r w:rsidR="007B299E" w:rsidRPr="00EF0EB3">
        <w:rPr>
          <w:rFonts w:ascii="Simplified Arabic" w:hAnsi="Simplified Arabic" w:cs="Simplified Arabic" w:hint="cs"/>
          <w:b/>
          <w:bCs/>
          <w:sz w:val="24"/>
          <w:szCs w:val="24"/>
          <w:rtl/>
        </w:rPr>
        <w:t xml:space="preserve"> </w:t>
      </w:r>
      <w:r w:rsidR="005D55C9" w:rsidRPr="00EF0EB3">
        <w:rPr>
          <w:rFonts w:ascii="Simplified Arabic" w:hAnsi="Simplified Arabic" w:cs="Simplified Arabic"/>
          <w:sz w:val="24"/>
          <w:szCs w:val="24"/>
          <w:rtl/>
        </w:rPr>
        <w:t xml:space="preserve">من الناحية المنهجية، </w:t>
      </w:r>
      <w:r w:rsidR="00A52AD1">
        <w:rPr>
          <w:rFonts w:ascii="Simplified Arabic" w:hAnsi="Simplified Arabic" w:cs="Simplified Arabic" w:hint="cs"/>
          <w:sz w:val="24"/>
          <w:szCs w:val="24"/>
          <w:rtl/>
        </w:rPr>
        <w:t>ف</w:t>
      </w:r>
      <w:r w:rsidR="005D55C9" w:rsidRPr="00EF0EB3">
        <w:rPr>
          <w:rFonts w:ascii="Simplified Arabic" w:hAnsi="Simplified Arabic" w:cs="Simplified Arabic"/>
          <w:sz w:val="24"/>
          <w:szCs w:val="24"/>
          <w:rtl/>
        </w:rPr>
        <w:t>تعكس النتائج أن أفراد العينة لا ينظرون إلى اليوتيوب كمنصة ترفيهية فقط، بل كوسيلة تعليمية ذات أثر واضح في تنمية المهارات اللغوية. كما تدل على أن الشباب السعودي ينظرون إلى تعلم اللغات الأجنبية بوصفه فرصة معرفية ومهارية تتيح لهم التواصل مع العالم والاستفادة من المحتوى العالمي</w:t>
      </w:r>
      <w:r w:rsidR="00EC6758">
        <w:rPr>
          <w:rFonts w:ascii="Simplified Arabic" w:hAnsi="Simplified Arabic" w:cs="Simplified Arabic" w:hint="cs"/>
          <w:sz w:val="24"/>
          <w:szCs w:val="24"/>
          <w:rtl/>
        </w:rPr>
        <w:t xml:space="preserve">، مما </w:t>
      </w:r>
      <w:r w:rsidR="005D55C9" w:rsidRPr="00EF0EB3">
        <w:rPr>
          <w:rFonts w:ascii="Simplified Arabic" w:hAnsi="Simplified Arabic" w:cs="Simplified Arabic"/>
          <w:sz w:val="24"/>
          <w:szCs w:val="24"/>
          <w:rtl/>
        </w:rPr>
        <w:t>يعكس جانبا</w:t>
      </w:r>
      <w:r w:rsidR="007B299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إيجابيا</w:t>
      </w:r>
      <w:r w:rsidR="007B299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من العولمة اللغوية يتمثل في توسيع آفاق المعرفة والتفاعل الثقافي</w:t>
      </w:r>
      <w:r w:rsidR="005D55C9"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5D55C9" w:rsidRPr="00EF0EB3">
        <w:rPr>
          <w:rFonts w:ascii="Simplified Arabic" w:hAnsi="Simplified Arabic" w:cs="Simplified Arabic"/>
          <w:sz w:val="24"/>
          <w:szCs w:val="24"/>
          <w:rtl/>
        </w:rPr>
        <w:t>وتحقق هذه النتيجة أحد الأهداف الأساسية للدراسة المتمثل في التعرف على كيفية معالجة قنوات اليوتيوب لقضايا العولمة اللغوية ومدى إسهامها في نشر اللغات الأجنبية بين الشباب السعودي</w:t>
      </w:r>
      <w:r w:rsidR="007B299E" w:rsidRPr="00EF0EB3">
        <w:rPr>
          <w:rFonts w:ascii="Simplified Arabic" w:hAnsi="Simplified Arabic" w:cs="Simplified Arabic" w:hint="cs"/>
          <w:sz w:val="24"/>
          <w:szCs w:val="24"/>
          <w:rtl/>
          <w:lang w:val="en-GB"/>
        </w:rPr>
        <w:t>.</w:t>
      </w:r>
    </w:p>
    <w:p w14:paraId="69B62D5C" w14:textId="77777777" w:rsidR="00C04BB5" w:rsidRDefault="00C04BB5" w:rsidP="00C04BB5">
      <w:pPr>
        <w:bidi/>
        <w:spacing w:line="360" w:lineRule="auto"/>
        <w:jc w:val="both"/>
        <w:rPr>
          <w:rFonts w:ascii="Simplified Arabic" w:hAnsi="Simplified Arabic" w:cs="Simplified Arabic"/>
          <w:sz w:val="24"/>
          <w:szCs w:val="24"/>
          <w:rtl/>
          <w:lang w:val="en-GB"/>
        </w:rPr>
      </w:pPr>
    </w:p>
    <w:p w14:paraId="6F40552C" w14:textId="77777777" w:rsidR="0086067F" w:rsidRPr="00EF0EB3" w:rsidRDefault="0086067F" w:rsidP="0086067F">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4AA43E96" w14:textId="77777777" w:rsidTr="00DF1479">
        <w:tc>
          <w:tcPr>
            <w:tcW w:w="8777" w:type="dxa"/>
            <w:gridSpan w:val="4"/>
          </w:tcPr>
          <w:p w14:paraId="5717E475" w14:textId="2D89CF06"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857950">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2</w:t>
            </w:r>
            <w:r w:rsidRPr="00EF0EB3">
              <w:rPr>
                <w:rFonts w:ascii="Simplified Arabic" w:hAnsi="Simplified Arabic" w:cs="Simplified Arabic" w:hint="cs"/>
                <w:b/>
                <w:bCs/>
                <w:sz w:val="24"/>
                <w:szCs w:val="24"/>
                <w:rtl/>
              </w:rPr>
              <w:t>)</w:t>
            </w:r>
            <w:r w:rsidR="003152F6" w:rsidRPr="00857950">
              <w:rPr>
                <w:rFonts w:ascii="Simplified Arabic" w:hAnsi="Simplified Arabic" w:cs="Simplified Arabic" w:hint="cs"/>
                <w:sz w:val="24"/>
                <w:szCs w:val="24"/>
                <w:rtl/>
              </w:rPr>
              <w:t xml:space="preserve"> يوضح تحليل وتوزيع أفراد العينة التكراري </w:t>
            </w:r>
          </w:p>
        </w:tc>
      </w:tr>
      <w:tr w:rsidR="000757C4" w:rsidRPr="00EF0EB3" w14:paraId="730BA441" w14:textId="77777777" w:rsidTr="00DF1479">
        <w:tc>
          <w:tcPr>
            <w:tcW w:w="1402" w:type="dxa"/>
            <w:vAlign w:val="center"/>
          </w:tcPr>
          <w:p w14:paraId="1A01D16B" w14:textId="7955E88E" w:rsidR="000757C4" w:rsidRPr="00EF0EB3" w:rsidRDefault="005D55C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12</w:t>
            </w:r>
          </w:p>
        </w:tc>
        <w:tc>
          <w:tcPr>
            <w:tcW w:w="4680" w:type="dxa"/>
          </w:tcPr>
          <w:p w14:paraId="52CBAFF1" w14:textId="048AD1B0" w:rsidR="000757C4" w:rsidRPr="00EF0EB3" w:rsidRDefault="00ED5803" w:rsidP="0030574A">
            <w:pPr>
              <w:bidi/>
              <w:spacing w:line="360" w:lineRule="auto"/>
              <w:jc w:val="center"/>
              <w:rPr>
                <w:rFonts w:ascii="Simplified Arabic" w:hAnsi="Simplified Arabic" w:cs="Simplified Arabic"/>
                <w:b/>
                <w:bCs/>
                <w:color w:val="FF0000"/>
                <w:sz w:val="24"/>
                <w:szCs w:val="24"/>
                <w:rtl/>
              </w:rPr>
            </w:pPr>
            <w:r w:rsidRPr="00EF0EB3">
              <w:rPr>
                <w:rFonts w:ascii="Simplified Arabic" w:eastAsia="Times New Roman" w:hAnsi="Simplified Arabic" w:cs="Simplified Arabic" w:hint="cs"/>
                <w:sz w:val="24"/>
                <w:szCs w:val="24"/>
                <w:rtl/>
              </w:rPr>
              <w:t>برأيك، لماذا</w:t>
            </w:r>
            <w:r w:rsidRPr="00EF0EB3">
              <w:rPr>
                <w:rFonts w:ascii="Simplified Arabic" w:eastAsia="Times New Roman" w:hAnsi="Simplified Arabic" w:cs="Simplified Arabic"/>
                <w:sz w:val="24"/>
                <w:szCs w:val="24"/>
                <w:rtl/>
              </w:rPr>
              <w:t xml:space="preserve"> </w:t>
            </w:r>
            <w:r w:rsidRPr="00EF0EB3">
              <w:rPr>
                <w:rFonts w:ascii="Simplified Arabic" w:eastAsia="Times New Roman" w:hAnsi="Simplified Arabic" w:cs="Simplified Arabic" w:hint="cs"/>
                <w:sz w:val="24"/>
                <w:szCs w:val="24"/>
                <w:rtl/>
              </w:rPr>
              <w:t>تفضِّل</w:t>
            </w:r>
            <w:r w:rsidRPr="00EF0EB3">
              <w:rPr>
                <w:rFonts w:ascii="Simplified Arabic" w:eastAsia="Times New Roman" w:hAnsi="Simplified Arabic" w:cs="Simplified Arabic"/>
                <w:sz w:val="24"/>
                <w:szCs w:val="24"/>
                <w:rtl/>
              </w:rPr>
              <w:t xml:space="preserve"> بعض قنوات اليوتيوب اللغة الأجنبية </w:t>
            </w:r>
            <w:r w:rsidRPr="00EF0EB3">
              <w:rPr>
                <w:rFonts w:ascii="Simplified Arabic" w:eastAsia="Times New Roman" w:hAnsi="Simplified Arabic" w:cs="Simplified Arabic" w:hint="cs"/>
                <w:sz w:val="24"/>
                <w:szCs w:val="24"/>
                <w:rtl/>
              </w:rPr>
              <w:t>على</w:t>
            </w:r>
            <w:r w:rsidRPr="00EF0EB3">
              <w:rPr>
                <w:rFonts w:ascii="Simplified Arabic" w:eastAsia="Times New Roman" w:hAnsi="Simplified Arabic" w:cs="Simplified Arabic"/>
                <w:sz w:val="24"/>
                <w:szCs w:val="24"/>
                <w:rtl/>
              </w:rPr>
              <w:t xml:space="preserve"> اللغة العربية؟</w:t>
            </w:r>
          </w:p>
        </w:tc>
        <w:tc>
          <w:tcPr>
            <w:tcW w:w="1170" w:type="dxa"/>
            <w:vAlign w:val="center"/>
          </w:tcPr>
          <w:p w14:paraId="6B29819F"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25E9F22"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ED5803" w:rsidRPr="00EF0EB3" w14:paraId="26499E97" w14:textId="77777777" w:rsidTr="00CD3090">
        <w:tc>
          <w:tcPr>
            <w:tcW w:w="1402" w:type="dxa"/>
          </w:tcPr>
          <w:p w14:paraId="20A947B4" w14:textId="6158183D"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1930820F" w14:textId="509F6B66"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جذب جمهور عالمي أوسع</w:t>
            </w:r>
          </w:p>
        </w:tc>
        <w:tc>
          <w:tcPr>
            <w:tcW w:w="1170" w:type="dxa"/>
          </w:tcPr>
          <w:p w14:paraId="74FA3FBB" w14:textId="4E04D160" w:rsidR="00ED5803" w:rsidRPr="00EF0EB3" w:rsidRDefault="005C509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106</w:t>
            </w:r>
          </w:p>
        </w:tc>
        <w:tc>
          <w:tcPr>
            <w:tcW w:w="1525" w:type="dxa"/>
          </w:tcPr>
          <w:p w14:paraId="3F6BD14F" w14:textId="0A1F02D5" w:rsidR="00ED5803" w:rsidRPr="00EF0EB3" w:rsidRDefault="005C509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26.5</w:t>
            </w:r>
            <w:r w:rsidRPr="00EF0EB3">
              <w:rPr>
                <w:rFonts w:ascii="Simplified Arabic" w:hAnsi="Simplified Arabic" w:cs="Simplified Arabic" w:hint="cs"/>
                <w:sz w:val="24"/>
                <w:szCs w:val="24"/>
                <w:rtl/>
                <w:lang w:val="en-GB"/>
              </w:rPr>
              <w:t>%</w:t>
            </w:r>
          </w:p>
        </w:tc>
      </w:tr>
      <w:tr w:rsidR="00ED5803" w:rsidRPr="00EF0EB3" w14:paraId="60DE4F58" w14:textId="77777777" w:rsidTr="00CD3090">
        <w:tc>
          <w:tcPr>
            <w:tcW w:w="1402" w:type="dxa"/>
          </w:tcPr>
          <w:p w14:paraId="7155C6FE" w14:textId="0BA6D6E5"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02BFEAB3" w14:textId="0EE7F682"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تقليد المحتوى الأجنبي الشائع</w:t>
            </w:r>
          </w:p>
        </w:tc>
        <w:tc>
          <w:tcPr>
            <w:tcW w:w="1170" w:type="dxa"/>
          </w:tcPr>
          <w:p w14:paraId="179B8236" w14:textId="076887AA" w:rsidR="00ED5803" w:rsidRPr="00EF0EB3" w:rsidRDefault="00AA7B2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33</w:t>
            </w:r>
          </w:p>
        </w:tc>
        <w:tc>
          <w:tcPr>
            <w:tcW w:w="1525" w:type="dxa"/>
          </w:tcPr>
          <w:p w14:paraId="43DF1967" w14:textId="3938D459" w:rsidR="00ED5803" w:rsidRPr="00EF0EB3" w:rsidRDefault="00AA7B2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8.3</w:t>
            </w:r>
            <w:r w:rsidRPr="00EF0EB3">
              <w:rPr>
                <w:rFonts w:ascii="Simplified Arabic" w:hAnsi="Simplified Arabic" w:cs="Simplified Arabic" w:hint="cs"/>
                <w:sz w:val="24"/>
                <w:szCs w:val="24"/>
                <w:rtl/>
                <w:lang w:val="en-GB"/>
              </w:rPr>
              <w:t>%</w:t>
            </w:r>
          </w:p>
        </w:tc>
      </w:tr>
      <w:tr w:rsidR="00ED5803" w:rsidRPr="00EF0EB3" w14:paraId="63D28D98" w14:textId="77777777" w:rsidTr="00CD3090">
        <w:tc>
          <w:tcPr>
            <w:tcW w:w="1402" w:type="dxa"/>
          </w:tcPr>
          <w:p w14:paraId="4B96D562" w14:textId="1A8ED6E7"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lastRenderedPageBreak/>
              <w:t xml:space="preserve"> (3)</w:t>
            </w:r>
          </w:p>
        </w:tc>
        <w:tc>
          <w:tcPr>
            <w:tcW w:w="4680" w:type="dxa"/>
            <w:vAlign w:val="center"/>
          </w:tcPr>
          <w:p w14:paraId="7484F873" w14:textId="73E89385"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اعتقاد بأن اللغة الأجنبية أكثر "عصرية" أو احترافية</w:t>
            </w:r>
          </w:p>
        </w:tc>
        <w:tc>
          <w:tcPr>
            <w:tcW w:w="1170" w:type="dxa"/>
          </w:tcPr>
          <w:p w14:paraId="2C3C4A8A" w14:textId="016BE37D" w:rsidR="00ED5803" w:rsidRPr="00EF0EB3" w:rsidRDefault="00AA7B2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112</w:t>
            </w:r>
          </w:p>
        </w:tc>
        <w:tc>
          <w:tcPr>
            <w:tcW w:w="1525" w:type="dxa"/>
          </w:tcPr>
          <w:p w14:paraId="2004663A" w14:textId="1AFC6888" w:rsidR="00ED5803" w:rsidRPr="00EF0EB3" w:rsidRDefault="00AA7B2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28.0</w:t>
            </w:r>
            <w:r w:rsidRPr="00EF0EB3">
              <w:rPr>
                <w:rFonts w:ascii="Simplified Arabic" w:hAnsi="Simplified Arabic" w:cs="Simplified Arabic" w:hint="cs"/>
                <w:sz w:val="24"/>
                <w:szCs w:val="24"/>
                <w:rtl/>
                <w:lang w:val="en-GB"/>
              </w:rPr>
              <w:t>%</w:t>
            </w:r>
          </w:p>
        </w:tc>
      </w:tr>
      <w:tr w:rsidR="00ED5803" w:rsidRPr="00EF0EB3" w14:paraId="52AB29D7" w14:textId="77777777" w:rsidTr="00CD3090">
        <w:tc>
          <w:tcPr>
            <w:tcW w:w="1402" w:type="dxa"/>
          </w:tcPr>
          <w:p w14:paraId="1F8EE7D9" w14:textId="74D708DF"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8612B53" w14:textId="3C703B4B"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استهداف فئة معينة (مثل متعلمي اللغة الأجنبية)</w:t>
            </w:r>
          </w:p>
        </w:tc>
        <w:tc>
          <w:tcPr>
            <w:tcW w:w="1170" w:type="dxa"/>
          </w:tcPr>
          <w:p w14:paraId="52C7F188" w14:textId="2526AB90" w:rsidR="00ED5803" w:rsidRPr="00EF0EB3" w:rsidRDefault="00AA7B2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101</w:t>
            </w:r>
          </w:p>
        </w:tc>
        <w:tc>
          <w:tcPr>
            <w:tcW w:w="1525" w:type="dxa"/>
          </w:tcPr>
          <w:p w14:paraId="5B89DB33" w14:textId="1CF91CBF" w:rsidR="00ED5803" w:rsidRPr="00EF0EB3" w:rsidRDefault="00AA7B2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25.3</w:t>
            </w:r>
            <w:r w:rsidRPr="00EF0EB3">
              <w:rPr>
                <w:rFonts w:ascii="Simplified Arabic" w:hAnsi="Simplified Arabic" w:cs="Simplified Arabic" w:hint="cs"/>
                <w:sz w:val="24"/>
                <w:szCs w:val="24"/>
                <w:rtl/>
                <w:lang w:val="en-GB"/>
              </w:rPr>
              <w:t>%</w:t>
            </w:r>
          </w:p>
        </w:tc>
      </w:tr>
      <w:tr w:rsidR="00ED5803" w:rsidRPr="00EF0EB3" w14:paraId="6F37AD79" w14:textId="77777777" w:rsidTr="00CD3090">
        <w:tc>
          <w:tcPr>
            <w:tcW w:w="1402" w:type="dxa"/>
          </w:tcPr>
          <w:p w14:paraId="0B70EFAE" w14:textId="787C529D"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06A7A022" w14:textId="389F8E54"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رغبة في التميز أو الانفتاح الثقافي</w:t>
            </w:r>
          </w:p>
        </w:tc>
        <w:tc>
          <w:tcPr>
            <w:tcW w:w="1170" w:type="dxa"/>
          </w:tcPr>
          <w:p w14:paraId="67B6FB7C" w14:textId="2A09E5AA" w:rsidR="00ED5803" w:rsidRPr="00EF0EB3" w:rsidRDefault="00AA7B2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48</w:t>
            </w:r>
          </w:p>
        </w:tc>
        <w:tc>
          <w:tcPr>
            <w:tcW w:w="1525" w:type="dxa"/>
          </w:tcPr>
          <w:p w14:paraId="71DABAA8" w14:textId="634A8F4A" w:rsidR="00ED5803" w:rsidRPr="00EF0EB3" w:rsidRDefault="00AA7B2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12.0</w:t>
            </w:r>
            <w:r w:rsidRPr="00EF0EB3">
              <w:rPr>
                <w:rFonts w:ascii="Simplified Arabic" w:hAnsi="Simplified Arabic" w:cs="Simplified Arabic" w:hint="cs"/>
                <w:sz w:val="24"/>
                <w:szCs w:val="24"/>
                <w:rtl/>
                <w:lang w:val="en-GB"/>
              </w:rPr>
              <w:t>%</w:t>
            </w:r>
          </w:p>
        </w:tc>
      </w:tr>
      <w:tr w:rsidR="000757C4" w:rsidRPr="00EF0EB3" w14:paraId="05121DAB" w14:textId="77777777" w:rsidTr="00DF1479">
        <w:tc>
          <w:tcPr>
            <w:tcW w:w="1402" w:type="dxa"/>
          </w:tcPr>
          <w:p w14:paraId="4606F14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362B6B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D084B5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2403A8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443FE8EE" w14:textId="1B6F8DC6" w:rsidR="003C6510" w:rsidRDefault="00E94970" w:rsidP="00906DDB">
      <w:pPr>
        <w:bidi/>
        <w:spacing w:line="360" w:lineRule="auto"/>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46326" behindDoc="1" locked="0" layoutInCell="1" allowOverlap="1" wp14:anchorId="2BE1F872" wp14:editId="357D87F0">
            <wp:simplePos x="0" y="0"/>
            <wp:positionH relativeFrom="margin">
              <wp:posOffset>192405</wp:posOffset>
            </wp:positionH>
            <wp:positionV relativeFrom="paragraph">
              <wp:posOffset>480060</wp:posOffset>
            </wp:positionV>
            <wp:extent cx="5198745" cy="2924175"/>
            <wp:effectExtent l="0" t="0" r="1905" b="9525"/>
            <wp:wrapTight wrapText="bothSides">
              <wp:wrapPolygon edited="0">
                <wp:start x="0" y="0"/>
                <wp:lineTo x="0" y="21530"/>
                <wp:lineTo x="21529" y="21530"/>
                <wp:lineTo x="21529" y="0"/>
                <wp:lineTo x="0" y="0"/>
              </wp:wrapPolygon>
            </wp:wrapTight>
            <wp:docPr id="1057289846"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289846" name="صورة 2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98745" cy="2924175"/>
                    </a:xfrm>
                    <a:prstGeom prst="rect">
                      <a:avLst/>
                    </a:prstGeom>
                  </pic:spPr>
                </pic:pic>
              </a:graphicData>
            </a:graphic>
            <wp14:sizeRelH relativeFrom="page">
              <wp14:pctWidth>0</wp14:pctWidth>
            </wp14:sizeRelH>
            <wp14:sizeRelV relativeFrom="page">
              <wp14:pctHeight>0</wp14:pctHeight>
            </wp14:sizeRelV>
          </wp:anchor>
        </w:drawing>
      </w:r>
    </w:p>
    <w:p w14:paraId="688339B6" w14:textId="60F1BCF1" w:rsidR="009C2323" w:rsidRPr="00906DDB" w:rsidRDefault="00C61394" w:rsidP="00906DDB">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b/>
          <w:bCs/>
          <w:sz w:val="24"/>
          <w:szCs w:val="24"/>
          <w:rtl/>
        </w:rPr>
        <w:t xml:space="preserve">شكل رقم (12) </w:t>
      </w:r>
      <w:r w:rsidRPr="00EF0EB3">
        <w:rPr>
          <w:rFonts w:ascii="Simplified Arabic" w:hAnsi="Simplified Arabic" w:cs="Simplified Arabic" w:hint="cs"/>
          <w:sz w:val="24"/>
          <w:szCs w:val="24"/>
          <w:rtl/>
        </w:rPr>
        <w:t xml:space="preserve">رسم بياني يوضح توزيع أفراد العينة </w:t>
      </w:r>
    </w:p>
    <w:p w14:paraId="0E4C3A8D" w14:textId="07BC6EF2" w:rsidR="003C6510" w:rsidRPr="00EF0EB3" w:rsidRDefault="003C6510" w:rsidP="009C2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7A958E95" w14:textId="77777777" w:rsidR="00C61394" w:rsidRPr="00EF0EB3" w:rsidRDefault="00C61394" w:rsidP="00C61394">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3C2A9322" w14:textId="52AC1D92" w:rsidR="003C6510" w:rsidRDefault="003C6510" w:rsidP="00FE537A">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857950">
        <w:rPr>
          <w:rFonts w:ascii="Simplified Arabic" w:hAnsi="Simplified Arabic" w:cs="Simplified Arabic" w:hint="cs"/>
          <w:sz w:val="24"/>
          <w:szCs w:val="24"/>
          <w:rtl/>
        </w:rPr>
        <w:t>2</w:t>
      </w:r>
      <w:r w:rsidR="006E3D63">
        <w:rPr>
          <w:rFonts w:ascii="Simplified Arabic" w:hAnsi="Simplified Arabic" w:cs="Simplified Arabic" w:hint="cs"/>
          <w:sz w:val="24"/>
          <w:szCs w:val="24"/>
          <w:rtl/>
        </w:rPr>
        <w:t>2</w:t>
      </w:r>
      <w:r w:rsidRPr="00EF0EB3">
        <w:rPr>
          <w:rFonts w:ascii="Simplified Arabic" w:hAnsi="Simplified Arabic" w:cs="Simplified Arabic" w:hint="cs"/>
          <w:sz w:val="24"/>
          <w:szCs w:val="24"/>
          <w:rtl/>
        </w:rPr>
        <w:t>) والشكل رقم (12)</w:t>
      </w:r>
      <w:r w:rsidR="00C61394">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 xml:space="preserve">أن </w:t>
      </w:r>
      <w:r w:rsidRPr="00EF0EB3">
        <w:rPr>
          <w:rFonts w:ascii="Simplified Arabic" w:hAnsi="Simplified Arabic" w:cs="Simplified Arabic"/>
          <w:sz w:val="24"/>
          <w:szCs w:val="24"/>
          <w:rtl/>
        </w:rPr>
        <w:t>آراء أفراد العينة حول الأسباب التي تدفع بعض قنوات اليوتيوب إلى تفضيل استخدام اللغة الأجنبية على اللغة العربي</w:t>
      </w:r>
      <w:r w:rsidRPr="00EF0EB3">
        <w:rPr>
          <w:rFonts w:ascii="Simplified Arabic" w:hAnsi="Simplified Arabic" w:cs="Simplified Arabic" w:hint="cs"/>
          <w:sz w:val="24"/>
          <w:szCs w:val="24"/>
          <w:rtl/>
        </w:rPr>
        <w:t xml:space="preserve">ة، حيث </w:t>
      </w:r>
      <w:r w:rsidRPr="00EF0EB3">
        <w:rPr>
          <w:rFonts w:ascii="Simplified Arabic" w:hAnsi="Simplified Arabic" w:cs="Simplified Arabic"/>
          <w:sz w:val="24"/>
          <w:szCs w:val="24"/>
          <w:rtl/>
        </w:rPr>
        <w:t>تشير النتائج الأكثر اختيارا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هو الاعتقاد بأن </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اللغة الأجنبية أكثر عصرية أو احترافية</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حيث بلغ عدد المستجيبين (112) مفردة بنسبة</w:t>
      </w:r>
      <w:r w:rsidR="00AE4B24" w:rsidRPr="00EF0EB3">
        <w:rPr>
          <w:rFonts w:ascii="Simplified Arabic" w:hAnsi="Simplified Arabic" w:cs="Simplified Arabic" w:hint="cs"/>
          <w:sz w:val="24"/>
          <w:szCs w:val="24"/>
          <w:rtl/>
        </w:rPr>
        <w:t xml:space="preserve"> </w:t>
      </w:r>
      <w:r w:rsidR="00AE4B24" w:rsidRPr="00EF0EB3">
        <w:rPr>
          <w:rFonts w:ascii="Simplified Arabic" w:hAnsi="Simplified Arabic" w:cs="Simplified Arabic" w:hint="cs"/>
          <w:sz w:val="24"/>
          <w:szCs w:val="24"/>
          <w:rtl/>
          <w:lang w:val="en-GB"/>
        </w:rPr>
        <w:t>(</w:t>
      </w:r>
      <w:r w:rsidR="00AE4B24" w:rsidRPr="00EF0EB3">
        <w:rPr>
          <w:rFonts w:ascii="Simplified Arabic" w:hAnsi="Simplified Arabic" w:cs="Simplified Arabic"/>
          <w:sz w:val="24"/>
          <w:szCs w:val="24"/>
        </w:rPr>
        <w:t>28.0</w:t>
      </w:r>
      <w:r w:rsidR="00AE4B24" w:rsidRPr="00EF0EB3">
        <w:rPr>
          <w:rFonts w:ascii="Simplified Arabic" w:hAnsi="Simplified Arabic" w:cs="Simplified Arabic" w:hint="cs"/>
          <w:sz w:val="24"/>
          <w:szCs w:val="24"/>
          <w:rtl/>
          <w:lang w:val="en-GB"/>
        </w:rPr>
        <w:t>%)،</w:t>
      </w:r>
      <w:r w:rsidR="00FE537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بينما جاء </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تقليد المحتوى الأجنبي الشائع</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المرتبة الأخيرة بنسبة (8.3%) بعدد (33) مفردة</w:t>
      </w:r>
      <w:r w:rsidRPr="00EF0EB3">
        <w:rPr>
          <w:rFonts w:ascii="Simplified Arabic" w:hAnsi="Simplified Arabic" w:cs="Simplified Arabic"/>
          <w:sz w:val="24"/>
          <w:szCs w:val="24"/>
          <w:lang w:val="en-GB"/>
        </w:rPr>
        <w:t>.</w:t>
      </w:r>
      <w:r w:rsidR="00FE537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النتائج إلى أن استخدام اللغة الأجنبية بعوامل مرتبطة بالمكانة الرمزية وقدرتها على الوصول إلى جمهور أوسع أكثر من ارتباطها بمجرد التقليد أو المحاكاة للمحتوى الأجنبي</w:t>
      </w:r>
      <w:r w:rsidRPr="00EF0EB3">
        <w:rPr>
          <w:rFonts w:ascii="Simplified Arabic" w:hAnsi="Simplified Arabic" w:cs="Simplified Arabic"/>
          <w:sz w:val="24"/>
          <w:szCs w:val="24"/>
          <w:lang w:val="en-GB"/>
        </w:rPr>
        <w:t>.</w:t>
      </w:r>
    </w:p>
    <w:p w14:paraId="1B8C94F7" w14:textId="77777777" w:rsidR="00906DDB" w:rsidRDefault="00906DDB" w:rsidP="00906DDB">
      <w:pPr>
        <w:bidi/>
        <w:spacing w:line="360" w:lineRule="auto"/>
        <w:ind w:firstLine="720"/>
        <w:jc w:val="both"/>
        <w:rPr>
          <w:rFonts w:ascii="Simplified Arabic" w:hAnsi="Simplified Arabic" w:cs="Simplified Arabic"/>
          <w:sz w:val="24"/>
          <w:szCs w:val="24"/>
          <w:rtl/>
          <w:lang w:val="en-GB"/>
        </w:rPr>
      </w:pPr>
    </w:p>
    <w:p w14:paraId="74CCAF36" w14:textId="77777777" w:rsidR="003C6510" w:rsidRPr="00EF0EB3" w:rsidRDefault="003C6510"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lastRenderedPageBreak/>
        <w:t>ثانياً: التحليل التفسيري</w:t>
      </w:r>
    </w:p>
    <w:p w14:paraId="4D27A42A" w14:textId="0081CEB8" w:rsidR="003C6510" w:rsidRPr="00EF0EB3" w:rsidRDefault="003C6510" w:rsidP="00FE537A">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النتائج إدراك الشباب السعودي للتحولات التي أحدثتها العولمة الرقمية في مكانة اللغات داخل المنصات الإعلامية الجديدة. فارتفاع نسبة من يرون أن اللغة الأجنبية تُستخدم لأنها أكثر عصرية أو احترافية يشير إلى وجود تصور اجتماعي يربط اللغة الأجنبية، وخاصة الإنجليزية، بالحداثة والتقدم والتقنية والنجاح المهني</w:t>
      </w:r>
      <w:r w:rsidRPr="00EF0EB3">
        <w:rPr>
          <w:rFonts w:ascii="Simplified Arabic" w:hAnsi="Simplified Arabic" w:cs="Simplified Arabic"/>
          <w:sz w:val="24"/>
          <w:szCs w:val="24"/>
          <w:lang w:val="en-GB"/>
        </w:rPr>
        <w:t>.</w:t>
      </w:r>
      <w:r w:rsidR="00FE537A">
        <w:rPr>
          <w:rFonts w:ascii="Simplified Arabic" w:hAnsi="Simplified Arabic" w:cs="Simplified Arabic" w:hint="cs"/>
          <w:sz w:val="24"/>
          <w:szCs w:val="24"/>
          <w:rtl/>
          <w:lang w:val="en-GB"/>
        </w:rPr>
        <w:t xml:space="preserve"> </w:t>
      </w:r>
      <w:r w:rsidR="00F67C4A">
        <w:rPr>
          <w:rFonts w:ascii="Simplified Arabic" w:hAnsi="Simplified Arabic" w:cs="Simplified Arabic" w:hint="cs"/>
          <w:sz w:val="24"/>
          <w:szCs w:val="24"/>
          <w:rtl/>
        </w:rPr>
        <w:t>و</w:t>
      </w:r>
      <w:r w:rsidRPr="00EF0EB3">
        <w:rPr>
          <w:rFonts w:ascii="Simplified Arabic" w:hAnsi="Simplified Arabic" w:cs="Simplified Arabic"/>
          <w:sz w:val="24"/>
          <w:szCs w:val="24"/>
          <w:rtl/>
        </w:rPr>
        <w:t>تكشف النتائج أن الجمهور يدرك أن بعض القنوات تلجأ إليها بهدف الوصول إلى جمهور عالمي أوسع مستفيدة من الطبيعة العابرة للحدود لمنصة اليوتيوب</w:t>
      </w:r>
      <w:r w:rsidRPr="00EF0EB3">
        <w:rPr>
          <w:rFonts w:ascii="Simplified Arabic" w:hAnsi="Simplified Arabic" w:cs="Simplified Arabic"/>
          <w:sz w:val="24"/>
          <w:szCs w:val="24"/>
          <w:lang w:val="en-GB"/>
        </w:rPr>
        <w:t>.</w:t>
      </w:r>
      <w:r w:rsidR="00FE537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ويلاحظ أن نسبة مرتفعة من المبحوثين ترى أن استخدام اللغة الأجنبية يرتبط باستهداف شرائح محددة من الجمهور مثل الراغبين في تعلم اللغات أو المهتمين بالمحتوى العالمي، أما انخفاض نسبة الذين أرجعوا ذلك إلى التقليد المباشر للمحتوى الأجنبي</w:t>
      </w:r>
      <w:r w:rsidR="00AE4B24" w:rsidRPr="00EF0EB3">
        <w:rPr>
          <w:rFonts w:ascii="Simplified Arabic" w:hAnsi="Simplified Arabic" w:cs="Simplified Arabic" w:hint="cs"/>
          <w:sz w:val="24"/>
          <w:szCs w:val="24"/>
          <w:rtl/>
        </w:rPr>
        <w:t>.</w:t>
      </w:r>
    </w:p>
    <w:p w14:paraId="3B527D9C" w14:textId="4A0CA5A7" w:rsidR="003C6510" w:rsidRPr="00EF0EB3" w:rsidRDefault="003C6510" w:rsidP="00FE537A">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تتفق النتائج مع دراسة </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محرم</w:t>
      </w:r>
      <w:r w:rsidR="00AE4B24" w:rsidRPr="00EF0EB3">
        <w:rPr>
          <w:rFonts w:ascii="Simplified Arabic" w:hAnsi="Simplified Arabic" w:cs="Simplified Arabic" w:hint="cs"/>
          <w:sz w:val="24"/>
          <w:szCs w:val="24"/>
          <w:rtl/>
        </w:rPr>
        <w:t>، 2023)</w:t>
      </w:r>
      <w:r w:rsidR="00AE4B24"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التي أكدت أن اليوتيوب أصبح وسيلة فعالة للتواصل الثقافي واللغوي بين المجتمعات</w:t>
      </w:r>
      <w:r w:rsidR="00AE4B24" w:rsidRPr="00EF0EB3">
        <w:rPr>
          <w:rFonts w:ascii="Simplified Arabic" w:hAnsi="Simplified Arabic" w:cs="Simplified Arabic" w:hint="cs"/>
          <w:sz w:val="24"/>
          <w:szCs w:val="24"/>
          <w:rtl/>
        </w:rPr>
        <w:t xml:space="preserve">، </w:t>
      </w:r>
      <w:r w:rsidR="006D57EF" w:rsidRPr="00EF0EB3">
        <w:rPr>
          <w:rFonts w:ascii="Simplified Arabic" w:hAnsi="Simplified Arabic" w:cs="Simplified Arabic" w:hint="cs"/>
          <w:sz w:val="24"/>
          <w:szCs w:val="24"/>
          <w:rtl/>
          <w:lang w:val="en-GB"/>
        </w:rPr>
        <w:t xml:space="preserve">كما </w:t>
      </w:r>
      <w:r w:rsidRPr="00EF0EB3">
        <w:rPr>
          <w:rFonts w:ascii="Simplified Arabic" w:hAnsi="Simplified Arabic" w:cs="Simplified Arabic"/>
          <w:sz w:val="24"/>
          <w:szCs w:val="24"/>
          <w:rtl/>
        </w:rPr>
        <w:t xml:space="preserve">تتوافق النتائج مع دراسة </w:t>
      </w:r>
      <w:r w:rsidR="006D57E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6D57EF" w:rsidRPr="00EF0EB3">
        <w:rPr>
          <w:rFonts w:ascii="Simplified Arabic" w:hAnsi="Simplified Arabic" w:cs="Simplified Arabic" w:hint="cs"/>
          <w:sz w:val="24"/>
          <w:szCs w:val="24"/>
          <w:rtl/>
          <w:lang w:val="en-GB"/>
        </w:rPr>
        <w:t>، 2023)</w:t>
      </w:r>
      <w:r w:rsidR="006D57EF"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التي أشارت إلى أن التحولات الرقمية أثرت في أنماط التفكير الثقافي</w:t>
      </w:r>
      <w:r w:rsidR="006D57EF" w:rsidRPr="00EF0EB3">
        <w:rPr>
          <w:rFonts w:ascii="Simplified Arabic" w:hAnsi="Simplified Arabic" w:cs="Simplified Arabic" w:hint="cs"/>
          <w:sz w:val="24"/>
          <w:szCs w:val="24"/>
          <w:rtl/>
        </w:rPr>
        <w:t xml:space="preserve"> والقيمي</w:t>
      </w:r>
      <w:r w:rsidRPr="00EF0EB3">
        <w:rPr>
          <w:rFonts w:ascii="Simplified Arabic" w:hAnsi="Simplified Arabic" w:cs="Simplified Arabic"/>
          <w:sz w:val="24"/>
          <w:szCs w:val="24"/>
          <w:rtl/>
        </w:rPr>
        <w:t xml:space="preserve"> لدى </w:t>
      </w:r>
      <w:r w:rsidR="00FE537A" w:rsidRPr="00EF0EB3">
        <w:rPr>
          <w:rFonts w:ascii="Simplified Arabic" w:hAnsi="Simplified Arabic" w:cs="Simplified Arabic" w:hint="cs"/>
          <w:sz w:val="24"/>
          <w:szCs w:val="24"/>
          <w:rtl/>
        </w:rPr>
        <w:t>الشباب، كما</w:t>
      </w:r>
      <w:r w:rsidRPr="00EF0EB3">
        <w:rPr>
          <w:rFonts w:ascii="Simplified Arabic" w:hAnsi="Simplified Arabic" w:cs="Simplified Arabic"/>
          <w:sz w:val="24"/>
          <w:szCs w:val="24"/>
          <w:rtl/>
        </w:rPr>
        <w:t xml:space="preserve"> تتفق مع دراسة </w:t>
      </w:r>
      <w:r w:rsidR="006D57E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محمد</w:t>
      </w:r>
      <w:r w:rsidR="006D57EF" w:rsidRPr="00EF0EB3">
        <w:rPr>
          <w:rFonts w:ascii="Simplified Arabic" w:hAnsi="Simplified Arabic" w:cs="Simplified Arabic" w:hint="cs"/>
          <w:sz w:val="24"/>
          <w:szCs w:val="24"/>
          <w:rtl/>
          <w:lang w:val="en-GB"/>
        </w:rPr>
        <w:t xml:space="preserve">، 2022) </w:t>
      </w:r>
      <w:r w:rsidRPr="00EF0EB3">
        <w:rPr>
          <w:rFonts w:ascii="Simplified Arabic" w:hAnsi="Simplified Arabic" w:cs="Simplified Arabic"/>
          <w:sz w:val="24"/>
          <w:szCs w:val="24"/>
          <w:rtl/>
        </w:rPr>
        <w:t>التي أكدت أن الشباب يتجهون إلى المحتوى الرقمي بحثا</w:t>
      </w:r>
      <w:r w:rsidR="006D57E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عن المعرفة والتفاعل مع العالم الخارجي</w:t>
      </w:r>
      <w:r w:rsidR="006D57EF" w:rsidRPr="00EF0EB3">
        <w:rPr>
          <w:rFonts w:ascii="Simplified Arabic" w:hAnsi="Simplified Arabic" w:cs="Simplified Arabic" w:hint="cs"/>
          <w:sz w:val="24"/>
          <w:szCs w:val="24"/>
          <w:rtl/>
        </w:rPr>
        <w:t>.</w:t>
      </w:r>
      <w:r w:rsidR="00FE537A">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يمكن تفسير هذه النتائج في ضوء نظرية تأثير الشخص الثالث فالمبحوث</w:t>
      </w:r>
      <w:r w:rsidR="0086067F">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ن يرون أن اللغة الأجنبية أكثر احترافية أو أكثر قدرة على الوصول إلى جمهور عالمي </w:t>
      </w:r>
      <w:r w:rsidR="00D04808"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قد يفترضون ضمنيا</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أن الآخرين يتأثرون بهذا الاستخدام أكثر مما يتأثرون هم أنفسهم</w:t>
      </w:r>
      <w:r w:rsidR="00D04808"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كما تفترض النظرية أن الأفراد يميلون إلى المبالغة في تقدير تأثير الرسائل الإعلامية على الآخرين عندما ترتبط بعناصر تحمل مكانة اجتماعية أو ثقافية مرتفعة. </w:t>
      </w:r>
      <w:r w:rsidR="00D04808"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تكشف النتائج أن أفراد العينة لا يفسرون استخدام اللغة الأجنبية من زاوية لغوية بحتة، بل ينظرون إليه باعتباره قرارا</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اتصاليا</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واستراتيجيا</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يرتبط بالجمهور المستهدف</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حيث ترتبط اللغة الأجنبية في أذهان بعض المستخدمين بصفات إيجابية مثل الحداثة والتطور</w:t>
      </w:r>
      <w:r w:rsidR="00FE537A">
        <w:rPr>
          <w:rFonts w:ascii="Simplified Arabic" w:hAnsi="Simplified Arabic" w:cs="Simplified Arabic" w:hint="cs"/>
          <w:sz w:val="24"/>
          <w:szCs w:val="24"/>
          <w:rtl/>
        </w:rPr>
        <w:t>.</w:t>
      </w:r>
    </w:p>
    <w:p w14:paraId="55FFDE35" w14:textId="47D2AEC3" w:rsidR="0086067F" w:rsidRPr="00EF0EB3" w:rsidRDefault="0086067F" w:rsidP="0086067F">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71A9C13" w14:textId="77777777" w:rsidTr="00DF1479">
        <w:tc>
          <w:tcPr>
            <w:tcW w:w="8777" w:type="dxa"/>
            <w:gridSpan w:val="4"/>
          </w:tcPr>
          <w:p w14:paraId="5F9B6265" w14:textId="67D82C6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857950">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3</w:t>
            </w:r>
            <w:r w:rsidRPr="00EF0EB3">
              <w:rPr>
                <w:rFonts w:ascii="Simplified Arabic" w:hAnsi="Simplified Arabic" w:cs="Simplified Arabic" w:hint="cs"/>
                <w:b/>
                <w:bCs/>
                <w:sz w:val="24"/>
                <w:szCs w:val="24"/>
                <w:rtl/>
              </w:rPr>
              <w:t xml:space="preserve">) </w:t>
            </w:r>
            <w:r w:rsidR="003152F6" w:rsidRPr="00857950">
              <w:rPr>
                <w:rFonts w:ascii="Simplified Arabic" w:hAnsi="Simplified Arabic" w:cs="Simplified Arabic" w:hint="cs"/>
                <w:sz w:val="24"/>
                <w:szCs w:val="24"/>
                <w:rtl/>
              </w:rPr>
              <w:t xml:space="preserve">يوضح تحليل وتوزيع أفراد العينة التكراري </w:t>
            </w:r>
          </w:p>
        </w:tc>
      </w:tr>
      <w:tr w:rsidR="000757C4" w:rsidRPr="00EF0EB3" w14:paraId="20F70049" w14:textId="77777777" w:rsidTr="00DF1479">
        <w:tc>
          <w:tcPr>
            <w:tcW w:w="1402" w:type="dxa"/>
            <w:vAlign w:val="center"/>
          </w:tcPr>
          <w:p w14:paraId="02E26783" w14:textId="7D048D10" w:rsidR="000757C4" w:rsidRPr="00EF0EB3" w:rsidRDefault="00832BD8"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13</w:t>
            </w:r>
          </w:p>
        </w:tc>
        <w:tc>
          <w:tcPr>
            <w:tcW w:w="4680" w:type="dxa"/>
          </w:tcPr>
          <w:p w14:paraId="42A9C190" w14:textId="34B61BDC" w:rsidR="000757C4" w:rsidRPr="00EF0EB3" w:rsidRDefault="00EF0F04"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لماذا تتابع</w:t>
            </w:r>
            <w:r w:rsidRPr="00EF0EB3">
              <w:rPr>
                <w:rFonts w:ascii="Simplified Arabic" w:hAnsi="Simplified Arabic" w:cs="Simplified Arabic"/>
                <w:sz w:val="24"/>
                <w:szCs w:val="24"/>
                <w:rtl/>
              </w:rPr>
              <w:t xml:space="preserve"> قنوات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w:t>
            </w:r>
            <w:r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 xml:space="preserve">تتناول </w:t>
            </w:r>
            <w:r w:rsidRPr="00EF0EB3">
              <w:rPr>
                <w:rFonts w:ascii="Simplified Arabic" w:hAnsi="Simplified Arabic" w:cs="Simplified Arabic" w:hint="cs"/>
                <w:sz w:val="24"/>
                <w:szCs w:val="24"/>
                <w:rtl/>
              </w:rPr>
              <w:t>مشكلات لغوية</w:t>
            </w:r>
            <w:r w:rsidRPr="00EF0EB3">
              <w:rPr>
                <w:rFonts w:ascii="Simplified Arabic" w:hAnsi="Simplified Arabic" w:cs="Simplified Arabic"/>
                <w:sz w:val="24"/>
                <w:szCs w:val="24"/>
                <w:rtl/>
              </w:rPr>
              <w:t xml:space="preserve"> أو ثقافية مرتبطة </w:t>
            </w:r>
            <w:r w:rsidRPr="00EF0EB3">
              <w:rPr>
                <w:rFonts w:ascii="Simplified Arabic" w:hAnsi="Simplified Arabic" w:cs="Simplified Arabic" w:hint="cs"/>
                <w:sz w:val="24"/>
                <w:szCs w:val="24"/>
                <w:rtl/>
              </w:rPr>
              <w:t>بانتشار اللغات لدينا</w:t>
            </w:r>
            <w:r w:rsidRPr="00EF0EB3">
              <w:rPr>
                <w:rFonts w:ascii="Simplified Arabic" w:hAnsi="Simplified Arabic" w:cs="Simplified Arabic"/>
                <w:sz w:val="24"/>
                <w:szCs w:val="24"/>
                <w:rtl/>
              </w:rPr>
              <w:t>؟</w:t>
            </w:r>
          </w:p>
        </w:tc>
        <w:tc>
          <w:tcPr>
            <w:tcW w:w="1170" w:type="dxa"/>
            <w:vAlign w:val="center"/>
          </w:tcPr>
          <w:p w14:paraId="05739B4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F18440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EF0F04" w:rsidRPr="00EF0EB3" w14:paraId="6AE84A90" w14:textId="77777777" w:rsidTr="0085707A">
        <w:tc>
          <w:tcPr>
            <w:tcW w:w="1402" w:type="dxa"/>
          </w:tcPr>
          <w:p w14:paraId="3ED2C364" w14:textId="39E3F306"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369EA91F" w14:textId="45D17C25"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لاكتساب لغة أجنبية جديدة</w:t>
            </w:r>
          </w:p>
        </w:tc>
        <w:tc>
          <w:tcPr>
            <w:tcW w:w="1170" w:type="dxa"/>
          </w:tcPr>
          <w:p w14:paraId="7FCAE346" w14:textId="3F935F99" w:rsidR="00EF0F04" w:rsidRPr="00EF0EB3" w:rsidRDefault="00EF0F0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76</w:t>
            </w:r>
          </w:p>
        </w:tc>
        <w:tc>
          <w:tcPr>
            <w:tcW w:w="1525" w:type="dxa"/>
          </w:tcPr>
          <w:p w14:paraId="257DEC8B" w14:textId="3F5CFA48" w:rsidR="00EF0F04" w:rsidRPr="00EF0EB3" w:rsidRDefault="00EF0F0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19.0</w:t>
            </w:r>
            <w:r w:rsidRPr="00EF0EB3">
              <w:rPr>
                <w:rFonts w:ascii="Simplified Arabic" w:hAnsi="Simplified Arabic" w:cs="Simplified Arabic" w:hint="cs"/>
                <w:sz w:val="24"/>
                <w:szCs w:val="24"/>
                <w:rtl/>
                <w:lang w:val="en-GB"/>
              </w:rPr>
              <w:t>%</w:t>
            </w:r>
          </w:p>
        </w:tc>
      </w:tr>
      <w:tr w:rsidR="00EF0F04" w:rsidRPr="00EF0EB3" w14:paraId="2C91C897" w14:textId="77777777" w:rsidTr="0085707A">
        <w:tc>
          <w:tcPr>
            <w:tcW w:w="1402" w:type="dxa"/>
          </w:tcPr>
          <w:p w14:paraId="6C816DBF" w14:textId="78EF09F0"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lastRenderedPageBreak/>
              <w:t xml:space="preserve"> (2)</w:t>
            </w:r>
          </w:p>
        </w:tc>
        <w:tc>
          <w:tcPr>
            <w:tcW w:w="4680" w:type="dxa"/>
            <w:vAlign w:val="center"/>
          </w:tcPr>
          <w:p w14:paraId="3C5C26E8" w14:textId="109465E5"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للاطلاع على ثقافات أخرى</w:t>
            </w:r>
          </w:p>
        </w:tc>
        <w:tc>
          <w:tcPr>
            <w:tcW w:w="1170" w:type="dxa"/>
          </w:tcPr>
          <w:p w14:paraId="364D6920" w14:textId="3A844ECD" w:rsidR="00EF0F04" w:rsidRPr="00EF0EB3" w:rsidRDefault="00EF0F0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117</w:t>
            </w:r>
          </w:p>
        </w:tc>
        <w:tc>
          <w:tcPr>
            <w:tcW w:w="1525" w:type="dxa"/>
          </w:tcPr>
          <w:p w14:paraId="52C6B81B" w14:textId="47C20371" w:rsidR="00EF0F04" w:rsidRPr="00EF0EB3" w:rsidRDefault="00EF0F0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29.3</w:t>
            </w:r>
            <w:r w:rsidRPr="00EF0EB3">
              <w:rPr>
                <w:rFonts w:ascii="Simplified Arabic" w:hAnsi="Simplified Arabic" w:cs="Simplified Arabic" w:hint="cs"/>
                <w:sz w:val="24"/>
                <w:szCs w:val="24"/>
                <w:rtl/>
                <w:lang w:val="en-GB"/>
              </w:rPr>
              <w:t>%</w:t>
            </w:r>
          </w:p>
        </w:tc>
      </w:tr>
      <w:tr w:rsidR="00EF0F04" w:rsidRPr="00EF0EB3" w14:paraId="6CFB01EA" w14:textId="77777777" w:rsidTr="0085707A">
        <w:tc>
          <w:tcPr>
            <w:tcW w:w="1402" w:type="dxa"/>
          </w:tcPr>
          <w:p w14:paraId="6FC90818" w14:textId="055D3773"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0E486640" w14:textId="2815BC7D"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لأن المحتوى ممتع وجذاب</w:t>
            </w:r>
          </w:p>
        </w:tc>
        <w:tc>
          <w:tcPr>
            <w:tcW w:w="1170" w:type="dxa"/>
          </w:tcPr>
          <w:p w14:paraId="0A875D86" w14:textId="2E92BE27" w:rsidR="00EF0F04" w:rsidRPr="00EF0EB3" w:rsidRDefault="00EF0F0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95</w:t>
            </w:r>
          </w:p>
        </w:tc>
        <w:tc>
          <w:tcPr>
            <w:tcW w:w="1525" w:type="dxa"/>
          </w:tcPr>
          <w:p w14:paraId="061BA0F8" w14:textId="69AB186C" w:rsidR="00EF0F04" w:rsidRPr="00EF0EB3" w:rsidRDefault="00EF0F0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23.8</w:t>
            </w:r>
            <w:r w:rsidRPr="00EF0EB3">
              <w:rPr>
                <w:rFonts w:ascii="Simplified Arabic" w:hAnsi="Simplified Arabic" w:cs="Simplified Arabic" w:hint="cs"/>
                <w:sz w:val="24"/>
                <w:szCs w:val="24"/>
                <w:rtl/>
                <w:lang w:val="en-GB"/>
              </w:rPr>
              <w:t>%</w:t>
            </w:r>
          </w:p>
        </w:tc>
      </w:tr>
      <w:tr w:rsidR="00EF0F04" w:rsidRPr="00EF0EB3" w14:paraId="549D7FA2" w14:textId="77777777" w:rsidTr="0085707A">
        <w:tc>
          <w:tcPr>
            <w:tcW w:w="1402" w:type="dxa"/>
          </w:tcPr>
          <w:p w14:paraId="74855435" w14:textId="6424E29C"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39FC6C2A" w14:textId="64ECC706"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لتحسين فرصي الدراسية أو المهنية</w:t>
            </w:r>
          </w:p>
        </w:tc>
        <w:tc>
          <w:tcPr>
            <w:tcW w:w="1170" w:type="dxa"/>
          </w:tcPr>
          <w:p w14:paraId="23CE6B4A" w14:textId="7E3DC998" w:rsidR="00EF0F04" w:rsidRPr="00EF0EB3" w:rsidRDefault="0046782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68</w:t>
            </w:r>
          </w:p>
        </w:tc>
        <w:tc>
          <w:tcPr>
            <w:tcW w:w="1525" w:type="dxa"/>
          </w:tcPr>
          <w:p w14:paraId="40F6BC2A" w14:textId="2EC52E1E" w:rsidR="00EF0F04" w:rsidRPr="00EF0EB3" w:rsidRDefault="0046782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17.0</w:t>
            </w:r>
            <w:r w:rsidRPr="00EF0EB3">
              <w:rPr>
                <w:rFonts w:ascii="Simplified Arabic" w:hAnsi="Simplified Arabic" w:cs="Simplified Arabic" w:hint="cs"/>
                <w:sz w:val="24"/>
                <w:szCs w:val="24"/>
                <w:rtl/>
                <w:lang w:val="en-GB"/>
              </w:rPr>
              <w:t>%</w:t>
            </w:r>
          </w:p>
        </w:tc>
      </w:tr>
      <w:tr w:rsidR="00EF0F04" w:rsidRPr="00EF0EB3" w14:paraId="67AE78BD" w14:textId="77777777" w:rsidTr="0085707A">
        <w:tc>
          <w:tcPr>
            <w:tcW w:w="1402" w:type="dxa"/>
          </w:tcPr>
          <w:p w14:paraId="393644AA" w14:textId="76165E79"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71F50D4A" w14:textId="6A9C132F"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لأن</w:t>
            </w:r>
            <w:r w:rsidRPr="00EF0EB3">
              <w:rPr>
                <w:rFonts w:ascii="Simplified Arabic" w:hAnsi="Simplified Arabic" w:cs="Simplified Arabic" w:hint="cs"/>
                <w:sz w:val="24"/>
                <w:szCs w:val="24"/>
                <w:rtl/>
              </w:rPr>
              <w:t xml:space="preserve"> محتواها أكثر تشويقاً من المحتويات المقدمة باللغة العربية</w:t>
            </w:r>
          </w:p>
        </w:tc>
        <w:tc>
          <w:tcPr>
            <w:tcW w:w="1170" w:type="dxa"/>
          </w:tcPr>
          <w:p w14:paraId="610BC06C" w14:textId="1E19FF31" w:rsidR="00EF0F04" w:rsidRPr="00EF0EB3" w:rsidRDefault="0046782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44</w:t>
            </w:r>
          </w:p>
        </w:tc>
        <w:tc>
          <w:tcPr>
            <w:tcW w:w="1525" w:type="dxa"/>
          </w:tcPr>
          <w:p w14:paraId="1AE1E8D8" w14:textId="481433AF" w:rsidR="00EF0F04" w:rsidRPr="00EF0EB3" w:rsidRDefault="0046782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11.0</w:t>
            </w:r>
            <w:r w:rsidRPr="00EF0EB3">
              <w:rPr>
                <w:rFonts w:ascii="Simplified Arabic" w:hAnsi="Simplified Arabic" w:cs="Simplified Arabic" w:hint="cs"/>
                <w:sz w:val="24"/>
                <w:szCs w:val="24"/>
                <w:rtl/>
                <w:lang w:val="en-GB"/>
              </w:rPr>
              <w:t>%</w:t>
            </w:r>
          </w:p>
        </w:tc>
      </w:tr>
      <w:tr w:rsidR="000757C4" w:rsidRPr="00EF0EB3" w14:paraId="347C5C98" w14:textId="77777777" w:rsidTr="00DF1479">
        <w:tc>
          <w:tcPr>
            <w:tcW w:w="1402" w:type="dxa"/>
          </w:tcPr>
          <w:p w14:paraId="2B5AD56F"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56BAD6F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58D4D0A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7755DFE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1F8F070" w14:textId="788741C8" w:rsidR="000757C4" w:rsidRPr="00EF0EB3" w:rsidRDefault="009C2323" w:rsidP="0030574A">
      <w:pPr>
        <w:bidi/>
        <w:spacing w:line="360" w:lineRule="auto"/>
        <w:jc w:val="both"/>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49398" behindDoc="1" locked="0" layoutInCell="1" allowOverlap="1" wp14:anchorId="4AFB8ECD" wp14:editId="689EF72E">
            <wp:simplePos x="0" y="0"/>
            <wp:positionH relativeFrom="margin">
              <wp:posOffset>452755</wp:posOffset>
            </wp:positionH>
            <wp:positionV relativeFrom="paragraph">
              <wp:posOffset>253365</wp:posOffset>
            </wp:positionV>
            <wp:extent cx="4709160" cy="2648585"/>
            <wp:effectExtent l="0" t="0" r="0" b="0"/>
            <wp:wrapTight wrapText="bothSides">
              <wp:wrapPolygon edited="0">
                <wp:start x="0" y="0"/>
                <wp:lineTo x="0" y="21439"/>
                <wp:lineTo x="21495" y="21439"/>
                <wp:lineTo x="21495" y="0"/>
                <wp:lineTo x="0" y="0"/>
              </wp:wrapPolygon>
            </wp:wrapTight>
            <wp:docPr id="777879356"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879356" name="صورة 2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09160" cy="2648585"/>
                    </a:xfrm>
                    <a:prstGeom prst="rect">
                      <a:avLst/>
                    </a:prstGeom>
                  </pic:spPr>
                </pic:pic>
              </a:graphicData>
            </a:graphic>
            <wp14:sizeRelH relativeFrom="page">
              <wp14:pctWidth>0</wp14:pctWidth>
            </wp14:sizeRelH>
            <wp14:sizeRelV relativeFrom="page">
              <wp14:pctHeight>0</wp14:pctHeight>
            </wp14:sizeRelV>
          </wp:anchor>
        </w:drawing>
      </w:r>
    </w:p>
    <w:p w14:paraId="5132384E" w14:textId="65621C2C" w:rsidR="00273D6D" w:rsidRPr="00EF0EB3" w:rsidRDefault="00273D6D" w:rsidP="00273D6D">
      <w:pPr>
        <w:bidi/>
        <w:spacing w:line="360" w:lineRule="auto"/>
        <w:jc w:val="center"/>
        <w:rPr>
          <w:rFonts w:ascii="Simplified Arabic" w:hAnsi="Simplified Arabic" w:cs="Simplified Arabic"/>
          <w:b/>
          <w:bCs/>
          <w:sz w:val="24"/>
          <w:szCs w:val="24"/>
        </w:rPr>
      </w:pPr>
    </w:p>
    <w:p w14:paraId="6C458A21" w14:textId="0805190F" w:rsidR="00832BD8" w:rsidRDefault="00832BD8" w:rsidP="0030574A">
      <w:pPr>
        <w:bidi/>
        <w:spacing w:line="360" w:lineRule="auto"/>
        <w:jc w:val="center"/>
        <w:rPr>
          <w:rFonts w:ascii="Simplified Arabic" w:hAnsi="Simplified Arabic" w:cs="Simplified Arabic"/>
          <w:b/>
          <w:bCs/>
          <w:noProof/>
          <w:color w:val="FF0000"/>
          <w:sz w:val="24"/>
          <w:szCs w:val="24"/>
          <w:rtl/>
        </w:rPr>
      </w:pPr>
    </w:p>
    <w:p w14:paraId="3EE04D4F" w14:textId="77777777" w:rsidR="009C2323" w:rsidRDefault="009C2323" w:rsidP="009C2323">
      <w:pPr>
        <w:bidi/>
        <w:spacing w:line="360" w:lineRule="auto"/>
        <w:jc w:val="center"/>
        <w:rPr>
          <w:rFonts w:ascii="Simplified Arabic" w:hAnsi="Simplified Arabic" w:cs="Simplified Arabic"/>
          <w:b/>
          <w:bCs/>
          <w:noProof/>
          <w:color w:val="FF0000"/>
          <w:sz w:val="24"/>
          <w:szCs w:val="24"/>
          <w:rtl/>
        </w:rPr>
      </w:pPr>
    </w:p>
    <w:p w14:paraId="0773E1B4" w14:textId="77777777" w:rsidR="009C2323" w:rsidRDefault="009C2323" w:rsidP="009C2323">
      <w:pPr>
        <w:bidi/>
        <w:spacing w:line="360" w:lineRule="auto"/>
        <w:jc w:val="center"/>
        <w:rPr>
          <w:rFonts w:ascii="Simplified Arabic" w:hAnsi="Simplified Arabic" w:cs="Simplified Arabic"/>
          <w:b/>
          <w:bCs/>
          <w:noProof/>
          <w:color w:val="FF0000"/>
          <w:sz w:val="24"/>
          <w:szCs w:val="24"/>
          <w:rtl/>
        </w:rPr>
      </w:pPr>
    </w:p>
    <w:p w14:paraId="2493E02A" w14:textId="77777777" w:rsidR="009C2323" w:rsidRDefault="009C2323" w:rsidP="009C2323">
      <w:pPr>
        <w:bidi/>
        <w:spacing w:line="360" w:lineRule="auto"/>
        <w:jc w:val="center"/>
        <w:rPr>
          <w:rFonts w:ascii="Simplified Arabic" w:hAnsi="Simplified Arabic" w:cs="Simplified Arabic"/>
          <w:b/>
          <w:bCs/>
          <w:noProof/>
          <w:color w:val="FF0000"/>
          <w:sz w:val="24"/>
          <w:szCs w:val="24"/>
          <w:rtl/>
        </w:rPr>
      </w:pPr>
    </w:p>
    <w:p w14:paraId="49B68784" w14:textId="77777777" w:rsidR="009C2323" w:rsidRDefault="009C2323" w:rsidP="009C2323">
      <w:pPr>
        <w:bidi/>
        <w:spacing w:line="360" w:lineRule="auto"/>
        <w:jc w:val="center"/>
        <w:rPr>
          <w:rFonts w:ascii="Simplified Arabic" w:hAnsi="Simplified Arabic" w:cs="Simplified Arabic"/>
          <w:b/>
          <w:bCs/>
          <w:noProof/>
          <w:color w:val="FF0000"/>
          <w:sz w:val="24"/>
          <w:szCs w:val="24"/>
          <w:rtl/>
        </w:rPr>
      </w:pPr>
    </w:p>
    <w:p w14:paraId="2AF1E1E2" w14:textId="77777777" w:rsidR="009C2323" w:rsidRPr="00EF0EB3" w:rsidRDefault="009C2323" w:rsidP="009C2323">
      <w:pPr>
        <w:bidi/>
        <w:spacing w:line="360" w:lineRule="auto"/>
        <w:jc w:val="center"/>
        <w:rPr>
          <w:rFonts w:ascii="Simplified Arabic" w:hAnsi="Simplified Arabic" w:cs="Simplified Arabic"/>
          <w:b/>
          <w:bCs/>
          <w:noProof/>
          <w:color w:val="FF0000"/>
          <w:sz w:val="24"/>
          <w:szCs w:val="24"/>
          <w:rtl/>
        </w:rPr>
      </w:pPr>
    </w:p>
    <w:p w14:paraId="354232DF" w14:textId="7B3B94D4" w:rsidR="00273D6D" w:rsidRPr="00906DDB" w:rsidRDefault="005262BE" w:rsidP="00906DDB">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(13) </w:t>
      </w:r>
      <w:r w:rsidRPr="00EF0EB3">
        <w:rPr>
          <w:rFonts w:ascii="Simplified Arabic" w:hAnsi="Simplified Arabic" w:cs="Simplified Arabic" w:hint="cs"/>
          <w:sz w:val="24"/>
          <w:szCs w:val="24"/>
          <w:rtl/>
        </w:rPr>
        <w:t xml:space="preserve">رسم بياني يوضح توزيع أفراد العينة </w:t>
      </w:r>
    </w:p>
    <w:p w14:paraId="69D54F69" w14:textId="04F8B343" w:rsidR="00832BD8" w:rsidRPr="00EF0EB3" w:rsidRDefault="00832BD8" w:rsidP="0086067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4EE4ADDB" w14:textId="77777777" w:rsidR="005262BE" w:rsidRPr="00EF0EB3" w:rsidRDefault="005262BE" w:rsidP="005262BE">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أولاً: التعليق الإحصائي</w:t>
      </w:r>
    </w:p>
    <w:p w14:paraId="18B79640" w14:textId="1638C879" w:rsidR="0046782C" w:rsidRDefault="00832BD8" w:rsidP="00656EFB">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857950">
        <w:rPr>
          <w:rFonts w:ascii="Simplified Arabic" w:hAnsi="Simplified Arabic" w:cs="Simplified Arabic" w:hint="cs"/>
          <w:sz w:val="24"/>
          <w:szCs w:val="24"/>
          <w:rtl/>
        </w:rPr>
        <w:t>2</w:t>
      </w:r>
      <w:r w:rsidR="006E3D63">
        <w:rPr>
          <w:rFonts w:ascii="Simplified Arabic" w:hAnsi="Simplified Arabic" w:cs="Simplified Arabic" w:hint="cs"/>
          <w:sz w:val="24"/>
          <w:szCs w:val="24"/>
          <w:rtl/>
        </w:rPr>
        <w:t>3</w:t>
      </w:r>
      <w:r w:rsidRPr="00EF0EB3">
        <w:rPr>
          <w:rFonts w:ascii="Simplified Arabic" w:hAnsi="Simplified Arabic" w:cs="Simplified Arabic" w:hint="cs"/>
          <w:sz w:val="24"/>
          <w:szCs w:val="24"/>
          <w:rtl/>
        </w:rPr>
        <w:t>) والشكل رقم (13)</w:t>
      </w:r>
      <w:r w:rsidR="005262BE">
        <w:rPr>
          <w:rFonts w:ascii="Simplified Arabic" w:hAnsi="Simplified Arabic" w:cs="Simplified Arabic" w:hint="cs"/>
          <w:sz w:val="24"/>
          <w:szCs w:val="24"/>
          <w:rtl/>
        </w:rPr>
        <w:t xml:space="preserve"> </w:t>
      </w:r>
      <w:r w:rsidR="0046782C" w:rsidRPr="00EF0EB3">
        <w:rPr>
          <w:rFonts w:ascii="Simplified Arabic" w:hAnsi="Simplified Arabic" w:cs="Simplified Arabic" w:hint="cs"/>
          <w:sz w:val="24"/>
          <w:szCs w:val="24"/>
          <w:rtl/>
          <w:lang w:val="en-GB"/>
        </w:rPr>
        <w:t xml:space="preserve">أن </w:t>
      </w:r>
      <w:r w:rsidR="0046782C" w:rsidRPr="00EF0EB3">
        <w:rPr>
          <w:rFonts w:ascii="Simplified Arabic" w:hAnsi="Simplified Arabic" w:cs="Simplified Arabic"/>
          <w:sz w:val="24"/>
          <w:szCs w:val="24"/>
          <w:rtl/>
          <w:lang w:val="en-GB"/>
        </w:rPr>
        <w:t>توزيع أفراد العينة وفق الأسباب التي تدفعهم إلى متابعة قنوات اليوتيوب التي تتناول مشكلات لغوية أو ثقافية مرتبطة بانتشار اللغات</w:t>
      </w:r>
      <w:r w:rsidR="007F75CE" w:rsidRPr="00EF0EB3">
        <w:rPr>
          <w:rFonts w:ascii="Simplified Arabic" w:hAnsi="Simplified Arabic" w:cs="Simplified Arabic" w:hint="cs"/>
          <w:sz w:val="24"/>
          <w:szCs w:val="24"/>
          <w:rtl/>
          <w:lang w:val="en-GB"/>
        </w:rPr>
        <w:t xml:space="preserve">، حيث </w:t>
      </w:r>
      <w:r w:rsidR="0046782C" w:rsidRPr="00EF0EB3">
        <w:rPr>
          <w:rFonts w:ascii="Simplified Arabic" w:hAnsi="Simplified Arabic" w:cs="Simplified Arabic"/>
          <w:sz w:val="24"/>
          <w:szCs w:val="24"/>
          <w:rtl/>
          <w:lang w:val="en-GB"/>
        </w:rPr>
        <w:t xml:space="preserve">تشير النتائج إلى أن </w:t>
      </w:r>
      <w:r w:rsidR="007F75CE" w:rsidRPr="00EF0EB3">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الاطلاع على ثقافات أخرى</w:t>
      </w:r>
      <w:r w:rsidR="007F75CE" w:rsidRPr="00EF0EB3">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 xml:space="preserve"> جاء في المرتبة الأولى بعدد (117) مفردة بنسبة (29.3%)، مما يجعله الدافع الأكثر شيوعا</w:t>
      </w:r>
      <w:r w:rsidR="003A61A4" w:rsidRPr="00EF0EB3">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 xml:space="preserve"> لدى المبحوثين</w:t>
      </w:r>
      <w:r w:rsidR="005262BE">
        <w:rPr>
          <w:rFonts w:ascii="Simplified Arabic" w:hAnsi="Simplified Arabic" w:cs="Simplified Arabic" w:hint="cs"/>
          <w:sz w:val="24"/>
          <w:szCs w:val="24"/>
          <w:rtl/>
          <w:lang w:val="en-GB"/>
        </w:rPr>
        <w:t xml:space="preserve">، </w:t>
      </w:r>
      <w:r w:rsidR="0046782C" w:rsidRPr="00EF0EB3">
        <w:rPr>
          <w:rFonts w:ascii="Simplified Arabic" w:hAnsi="Simplified Arabic" w:cs="Simplified Arabic"/>
          <w:sz w:val="24"/>
          <w:szCs w:val="24"/>
          <w:rtl/>
          <w:lang w:val="en-GB"/>
        </w:rPr>
        <w:t xml:space="preserve">في حين جاءت عبارة </w:t>
      </w:r>
      <w:r w:rsidR="003A61A4" w:rsidRPr="00EF0EB3">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لأن محتواها أكثر تشويقا</w:t>
      </w:r>
      <w:r w:rsidR="0055188B">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 xml:space="preserve"> من المحتويات المقدمة باللغة العربية</w:t>
      </w:r>
      <w:r w:rsidR="003A61A4" w:rsidRPr="00EF0EB3">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 xml:space="preserve"> في المرتبة الأخيرة بعدد (44) مفردة بنسبة</w:t>
      </w:r>
      <w:r w:rsidR="003A61A4" w:rsidRPr="00EF0EB3">
        <w:rPr>
          <w:rFonts w:ascii="Simplified Arabic" w:hAnsi="Simplified Arabic" w:cs="Simplified Arabic" w:hint="cs"/>
          <w:sz w:val="24"/>
          <w:szCs w:val="24"/>
          <w:rtl/>
          <w:lang w:val="en-GB"/>
        </w:rPr>
        <w:t xml:space="preserve"> (</w:t>
      </w:r>
      <w:r w:rsidR="003A61A4" w:rsidRPr="00EF0EB3">
        <w:rPr>
          <w:rFonts w:ascii="Simplified Arabic" w:hAnsi="Simplified Arabic" w:cs="Simplified Arabic"/>
          <w:sz w:val="24"/>
          <w:szCs w:val="24"/>
        </w:rPr>
        <w:t>11.0</w:t>
      </w:r>
      <w:r w:rsidR="003A61A4" w:rsidRPr="00EF0EB3">
        <w:rPr>
          <w:rFonts w:ascii="Simplified Arabic" w:hAnsi="Simplified Arabic" w:cs="Simplified Arabic" w:hint="cs"/>
          <w:sz w:val="24"/>
          <w:szCs w:val="24"/>
          <w:rtl/>
          <w:lang w:val="en-GB"/>
        </w:rPr>
        <w:t>%)</w:t>
      </w:r>
      <w:r w:rsidR="00656EFB">
        <w:rPr>
          <w:rFonts w:ascii="Simplified Arabic" w:hAnsi="Simplified Arabic" w:cs="Simplified Arabic" w:hint="cs"/>
          <w:sz w:val="24"/>
          <w:szCs w:val="24"/>
          <w:rtl/>
          <w:lang w:val="en-GB"/>
        </w:rPr>
        <w:t>.</w:t>
      </w:r>
    </w:p>
    <w:p w14:paraId="491AE118" w14:textId="77777777" w:rsidR="00906DDB" w:rsidRPr="00EF0EB3" w:rsidRDefault="00906DDB" w:rsidP="00906DDB">
      <w:pPr>
        <w:bidi/>
        <w:spacing w:line="360" w:lineRule="auto"/>
        <w:ind w:firstLine="720"/>
        <w:jc w:val="both"/>
        <w:rPr>
          <w:rFonts w:ascii="Simplified Arabic" w:hAnsi="Simplified Arabic" w:cs="Simplified Arabic"/>
          <w:sz w:val="24"/>
          <w:szCs w:val="24"/>
          <w:rtl/>
          <w:lang w:val="en-GB"/>
        </w:rPr>
      </w:pPr>
    </w:p>
    <w:p w14:paraId="1D095A47" w14:textId="77777777" w:rsidR="0046782C" w:rsidRPr="00EF0EB3" w:rsidRDefault="0046782C"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lastRenderedPageBreak/>
        <w:t>ثانياً: التحليل التفسيري</w:t>
      </w:r>
    </w:p>
    <w:p w14:paraId="12E749F4" w14:textId="020DE247" w:rsidR="0046782C" w:rsidRDefault="0046782C" w:rsidP="00656EFB">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تكشف هذه النتائج أن اهتمام الشباب السعودي بقنوات اليوتيوب المرتبطة بالعولمة اللغوية لا ينطلق أساسا</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من دوافع تعليمية بحتة، بل من رغبة أوسع في التعرف على الثقافات العالمية والتفاعل معها</w:t>
      </w:r>
      <w:r w:rsidR="00F51D5B">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فاحتلال دافع الاطلاع على ثقافات أخرى المرتبة الأولى يعكس أن الشباب ينظرون إلى اللغة باعتبارها بوابة للثقافة، وأن اهتمامهم بالمحتوى اللغوي يرتبط غالبا</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بالرغبة في فهم المجتمعات الأخرى وأنماط حياتها وقيمها</w:t>
      </w:r>
      <w:r w:rsidRPr="00EF0EB3">
        <w:rPr>
          <w:rFonts w:ascii="Simplified Arabic" w:hAnsi="Simplified Arabic" w:cs="Simplified Arabic"/>
          <w:sz w:val="24"/>
          <w:szCs w:val="24"/>
          <w:lang w:val="en-GB"/>
        </w:rPr>
        <w:t>.</w:t>
      </w:r>
      <w:r w:rsidR="00656EFB">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كما تشير النتائج إلى أهمية البعد الترفيهي في جذب الجمهور؛ إذ جاء عامل المتعة والجاذبية في المرتبة الثانية</w:t>
      </w:r>
      <w:r w:rsidR="00A615AE">
        <w:rPr>
          <w:rFonts w:ascii="Simplified Arabic" w:hAnsi="Simplified Arabic" w:cs="Simplified Arabic" w:hint="cs"/>
          <w:sz w:val="24"/>
          <w:szCs w:val="24"/>
          <w:rtl/>
          <w:lang w:val="en-GB"/>
        </w:rPr>
        <w:t>.</w:t>
      </w:r>
      <w:r w:rsidR="0052020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وتُظهر النتائج كذلك أن تعلم اللغات الأجنبية وتحسين الفرص الدراسية أو المهنية يمثلان دوافع </w:t>
      </w:r>
      <w:r w:rsidR="00B02B47" w:rsidRPr="00EF0EB3">
        <w:rPr>
          <w:rFonts w:ascii="Simplified Arabic" w:hAnsi="Simplified Arabic" w:cs="Simplified Arabic" w:hint="cs"/>
          <w:sz w:val="24"/>
          <w:szCs w:val="24"/>
          <w:rtl/>
          <w:lang w:val="en-GB"/>
        </w:rPr>
        <w:t>مهمة</w:t>
      </w:r>
      <w:r w:rsidR="00B02B47" w:rsidRPr="00EF0EB3">
        <w:rPr>
          <w:rFonts w:ascii="Simplified Arabic" w:hAnsi="Simplified Arabic" w:cs="Simplified Arabic" w:hint="eastAsia"/>
          <w:sz w:val="24"/>
          <w:szCs w:val="24"/>
          <w:rtl/>
          <w:lang w:val="en-GB"/>
        </w:rPr>
        <w:t>،</w:t>
      </w:r>
      <w:r w:rsidRPr="00EF0EB3">
        <w:rPr>
          <w:rFonts w:ascii="Simplified Arabic" w:hAnsi="Simplified Arabic" w:cs="Simplified Arabic"/>
          <w:sz w:val="24"/>
          <w:szCs w:val="24"/>
          <w:rtl/>
          <w:lang w:val="en-GB"/>
        </w:rPr>
        <w:t xml:space="preserve"> ولكنها ليست الدوافع الأساسية</w:t>
      </w:r>
      <w:r w:rsidR="003A61A4"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أما انخفاض نسبة الذين يرون أن المحتوى الأجنبي أكثر تشويقا</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من المحتوى العربي، فيوحي بأن الشباب لا يرفضون المحتوى العربي في حد ذاته، وإنما يبحثون عن المحتوى الجيد والممتع بغض النظر عن اللغة المستخدمة، وهو مؤشر إيجابي فيما يتعلق بمكانة المحتوى العربي لدى الجمهور</w:t>
      </w:r>
      <w:r w:rsidRPr="00EF0EB3">
        <w:rPr>
          <w:rFonts w:ascii="Simplified Arabic" w:hAnsi="Simplified Arabic" w:cs="Simplified Arabic"/>
          <w:sz w:val="24"/>
          <w:szCs w:val="24"/>
          <w:lang w:val="en-GB"/>
        </w:rPr>
        <w:t>.</w:t>
      </w:r>
    </w:p>
    <w:p w14:paraId="25208892" w14:textId="2199404D" w:rsidR="0046782C" w:rsidRDefault="0046782C" w:rsidP="0085795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تتفق النتائج بصورة واضحة مع دراسة </w:t>
      </w:r>
      <w:r w:rsidR="005202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محمد</w:t>
      </w:r>
      <w:r w:rsidR="0052020B" w:rsidRPr="00EF0EB3">
        <w:rPr>
          <w:rFonts w:ascii="Simplified Arabic" w:hAnsi="Simplified Arabic" w:cs="Simplified Arabic" w:hint="cs"/>
          <w:sz w:val="24"/>
          <w:szCs w:val="24"/>
          <w:rtl/>
          <w:lang w:val="en-GB"/>
        </w:rPr>
        <w:t xml:space="preserve">، 2022) </w:t>
      </w:r>
      <w:r w:rsidRPr="00EF0EB3">
        <w:rPr>
          <w:rFonts w:ascii="Simplified Arabic" w:hAnsi="Simplified Arabic" w:cs="Simplified Arabic"/>
          <w:sz w:val="24"/>
          <w:szCs w:val="24"/>
          <w:rtl/>
          <w:lang w:val="en-GB"/>
        </w:rPr>
        <w:t>التي أظهرت أن دوافع التعرض لقنوات اليوتيوب تركزت في الترفيه والتسلية والتخلص من الملل وشغل وقت الفراغ</w:t>
      </w:r>
      <w:r w:rsidR="0052020B"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lang w:val="en-GB"/>
        </w:rPr>
        <w:t>يؤكد استمرار البعد الترفيهي كأحد أهم دوافع الاستخدام</w:t>
      </w:r>
      <w:r w:rsidR="0052020B"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lang w:val="en-GB"/>
        </w:rPr>
        <w:t xml:space="preserve">تنسجم النتائج مع دراسة </w:t>
      </w:r>
      <w:r w:rsidR="005202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محرم</w:t>
      </w:r>
      <w:r w:rsidR="0052020B" w:rsidRPr="00EF0EB3">
        <w:rPr>
          <w:rFonts w:ascii="Simplified Arabic" w:hAnsi="Simplified Arabic" w:cs="Simplified Arabic" w:hint="cs"/>
          <w:sz w:val="24"/>
          <w:szCs w:val="24"/>
          <w:rtl/>
          <w:lang w:val="en-GB"/>
        </w:rPr>
        <w:t>، 2023) ا</w:t>
      </w:r>
      <w:r w:rsidRPr="00EF0EB3">
        <w:rPr>
          <w:rFonts w:ascii="Simplified Arabic" w:hAnsi="Simplified Arabic" w:cs="Simplified Arabic"/>
          <w:sz w:val="24"/>
          <w:szCs w:val="24"/>
          <w:rtl/>
          <w:lang w:val="en-GB"/>
        </w:rPr>
        <w:t>لتي أكدت أن اليوتيوب يس</w:t>
      </w:r>
      <w:r w:rsidR="0052020B" w:rsidRPr="00EF0EB3">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في تعريف الجمهور العربي بثقافات مختلفة وتعزيز التواصل الثقافي بين الشعوب</w:t>
      </w:r>
      <w:r w:rsidR="00656EFB">
        <w:rPr>
          <w:rFonts w:ascii="Simplified Arabic" w:hAnsi="Simplified Arabic" w:cs="Simplified Arabic" w:hint="cs"/>
          <w:sz w:val="24"/>
          <w:szCs w:val="24"/>
          <w:rtl/>
          <w:lang w:val="en-GB"/>
        </w:rPr>
        <w:t>.</w:t>
      </w:r>
      <w:r w:rsidR="00857950">
        <w:rPr>
          <w:rFonts w:ascii="Simplified Arabic" w:hAnsi="Simplified Arabic" w:cs="Simplified Arabic" w:hint="cs"/>
          <w:sz w:val="24"/>
          <w:szCs w:val="24"/>
          <w:rtl/>
          <w:lang w:val="en-GB"/>
        </w:rPr>
        <w:t xml:space="preserve"> </w:t>
      </w:r>
      <w:r w:rsidR="00656EFB">
        <w:rPr>
          <w:rFonts w:ascii="Simplified Arabic" w:hAnsi="Simplified Arabic" w:cs="Simplified Arabic" w:hint="cs"/>
          <w:sz w:val="24"/>
          <w:szCs w:val="24"/>
          <w:rtl/>
          <w:lang w:val="en-GB"/>
        </w:rPr>
        <w:t>وف</w:t>
      </w:r>
      <w:r w:rsidRPr="00EF0EB3">
        <w:rPr>
          <w:rFonts w:ascii="Simplified Arabic" w:hAnsi="Simplified Arabic" w:cs="Simplified Arabic"/>
          <w:sz w:val="24"/>
          <w:szCs w:val="24"/>
          <w:rtl/>
          <w:lang w:val="en-GB"/>
        </w:rPr>
        <w:t>ي إطار نظرية تأثير الشخص الثالث</w:t>
      </w:r>
      <w:r w:rsidR="0052020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أن الأفراد غالبا</w:t>
      </w:r>
      <w:r w:rsidR="005202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ما يعترفون بالتأثيرات المعرفية الإيجابية لوسائل الإعلام على الآخرين. ولذلك فإن متابعة المحتوى بهدف الاطلاع على ثقافات أخرى أو تعلم لغة جديدة تعكس على إحداث تأثيرات معرفية وثقافية مهمة لدى الجمهور</w:t>
      </w:r>
      <w:r w:rsidR="00DA2083"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كما أن المحتوى </w:t>
      </w:r>
      <w:r w:rsidR="00DA2083" w:rsidRPr="00EF0EB3">
        <w:rPr>
          <w:rFonts w:ascii="Simplified Arabic" w:hAnsi="Simplified Arabic" w:cs="Simplified Arabic" w:hint="cs"/>
          <w:sz w:val="24"/>
          <w:szCs w:val="24"/>
          <w:rtl/>
          <w:lang w:val="en-GB"/>
        </w:rPr>
        <w:t>الممتع والجذاب</w:t>
      </w:r>
      <w:r w:rsidRPr="00EF0EB3">
        <w:rPr>
          <w:rFonts w:ascii="Simplified Arabic" w:hAnsi="Simplified Arabic" w:cs="Simplified Arabic"/>
          <w:sz w:val="24"/>
          <w:szCs w:val="24"/>
          <w:rtl/>
          <w:lang w:val="en-GB"/>
        </w:rPr>
        <w:t xml:space="preserve"> تأثيره على الآخرين سيكون أكبر سبب</w:t>
      </w:r>
      <w:r w:rsidR="009936C5">
        <w:rPr>
          <w:rFonts w:ascii="Simplified Arabic" w:hAnsi="Simplified Arabic" w:cs="Simplified Arabic" w:hint="cs"/>
          <w:sz w:val="24"/>
          <w:szCs w:val="24"/>
          <w:rtl/>
          <w:lang w:val="en-GB"/>
        </w:rPr>
        <w:t xml:space="preserve"> في</w:t>
      </w:r>
      <w:r w:rsidRPr="00EF0EB3">
        <w:rPr>
          <w:rFonts w:ascii="Simplified Arabic" w:hAnsi="Simplified Arabic" w:cs="Simplified Arabic"/>
          <w:sz w:val="24"/>
          <w:szCs w:val="24"/>
          <w:rtl/>
          <w:lang w:val="en-GB"/>
        </w:rPr>
        <w:t xml:space="preserve"> قدرته على جذب الانتباه والاستمرار في المتابعة</w:t>
      </w:r>
      <w:r w:rsidRPr="00EF0EB3">
        <w:rPr>
          <w:rFonts w:ascii="Simplified Arabic" w:hAnsi="Simplified Arabic" w:cs="Simplified Arabic"/>
          <w:sz w:val="24"/>
          <w:szCs w:val="24"/>
          <w:lang w:val="en-GB"/>
        </w:rPr>
        <w:t>.</w:t>
      </w:r>
      <w:r w:rsidR="00D948D4">
        <w:rPr>
          <w:rFonts w:ascii="Simplified Arabic" w:hAnsi="Simplified Arabic" w:cs="Simplified Arabic" w:hint="cs"/>
          <w:sz w:val="24"/>
          <w:szCs w:val="24"/>
          <w:rtl/>
          <w:lang w:val="en-GB"/>
        </w:rPr>
        <w:t xml:space="preserve"> </w:t>
      </w:r>
      <w:r w:rsidR="00DA2083"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من الناحية المنهجية، تكشف النتائج أن التعرض لمحتوى العولمة اللغوية يرتبط بدوافع متعددة ومتداخلة تشمل الثقافة والترفيه والتعليم والتطوير المهني</w:t>
      </w:r>
      <w:r w:rsidR="00DA2083" w:rsidRPr="00EF0EB3">
        <w:rPr>
          <w:rFonts w:ascii="Simplified Arabic" w:hAnsi="Simplified Arabic" w:cs="Simplified Arabic" w:hint="cs"/>
          <w:sz w:val="24"/>
          <w:szCs w:val="24"/>
          <w:rtl/>
          <w:lang w:val="en-GB"/>
        </w:rPr>
        <w:t>.</w:t>
      </w:r>
    </w:p>
    <w:p w14:paraId="48D3D18B" w14:textId="77777777" w:rsidR="00656EFB" w:rsidRPr="00EF0EB3" w:rsidRDefault="00656EFB" w:rsidP="00656EFB">
      <w:pPr>
        <w:bidi/>
        <w:spacing w:line="360" w:lineRule="auto"/>
        <w:ind w:firstLine="720"/>
        <w:jc w:val="both"/>
        <w:rPr>
          <w:rFonts w:ascii="Simplified Arabic" w:hAnsi="Simplified Arabic" w:cs="Simplified Arabic"/>
          <w:sz w:val="24"/>
          <w:szCs w:val="24"/>
          <w:lang w:val="en-GB"/>
        </w:rPr>
      </w:pPr>
    </w:p>
    <w:p w14:paraId="728FBD63" w14:textId="77777777" w:rsidR="00656EFB" w:rsidRPr="006F6893" w:rsidRDefault="00656EFB" w:rsidP="00656EFB">
      <w:pPr>
        <w:bidi/>
        <w:spacing w:line="360" w:lineRule="auto"/>
        <w:ind w:left="-24"/>
        <w:jc w:val="center"/>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773606D" w14:textId="77777777" w:rsidTr="00DF1479">
        <w:tc>
          <w:tcPr>
            <w:tcW w:w="8777" w:type="dxa"/>
            <w:gridSpan w:val="4"/>
          </w:tcPr>
          <w:p w14:paraId="1CAE5804" w14:textId="1F77A379"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216529">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4</w:t>
            </w:r>
            <w:r w:rsidRPr="00EF0EB3">
              <w:rPr>
                <w:rFonts w:ascii="Simplified Arabic" w:hAnsi="Simplified Arabic" w:cs="Simplified Arabic" w:hint="cs"/>
                <w:b/>
                <w:bCs/>
                <w:sz w:val="24"/>
                <w:szCs w:val="24"/>
                <w:rtl/>
              </w:rPr>
              <w:t xml:space="preserve">) </w:t>
            </w:r>
            <w:r w:rsidR="003152F6" w:rsidRPr="0036000C">
              <w:rPr>
                <w:rFonts w:ascii="Simplified Arabic" w:hAnsi="Simplified Arabic" w:cs="Simplified Arabic" w:hint="cs"/>
                <w:sz w:val="24"/>
                <w:szCs w:val="24"/>
                <w:rtl/>
              </w:rPr>
              <w:t xml:space="preserve">يوضح تحليل وتوزيع أفراد العينة التكراري </w:t>
            </w:r>
          </w:p>
        </w:tc>
      </w:tr>
      <w:tr w:rsidR="000757C4" w:rsidRPr="00EF0EB3" w14:paraId="5C0F7801" w14:textId="77777777" w:rsidTr="00DF1479">
        <w:tc>
          <w:tcPr>
            <w:tcW w:w="1402" w:type="dxa"/>
            <w:vAlign w:val="center"/>
          </w:tcPr>
          <w:p w14:paraId="504720AB" w14:textId="6F92DFDA" w:rsidR="000757C4" w:rsidRPr="00EF0EB3" w:rsidRDefault="00B02B47"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14</w:t>
            </w:r>
          </w:p>
        </w:tc>
        <w:tc>
          <w:tcPr>
            <w:tcW w:w="4680" w:type="dxa"/>
          </w:tcPr>
          <w:p w14:paraId="53BD2F9D" w14:textId="3825BE7D" w:rsidR="000757C4" w:rsidRPr="00EF0EB3" w:rsidRDefault="00255C1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rPr>
              <w:t xml:space="preserve">كيف </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ؤثر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للغة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أجنبية </w:t>
            </w:r>
            <w:r w:rsidRPr="00EF0EB3">
              <w:rPr>
                <w:rFonts w:ascii="Simplified Arabic" w:hAnsi="Simplified Arabic" w:cs="Simplified Arabic" w:hint="cs"/>
                <w:sz w:val="24"/>
                <w:szCs w:val="24"/>
                <w:rtl/>
              </w:rPr>
              <w:t xml:space="preserve">التي يستخدمها المؤثرون </w:t>
            </w:r>
            <w:r w:rsidRPr="00EF0EB3">
              <w:rPr>
                <w:rFonts w:ascii="Simplified Arabic" w:hAnsi="Simplified Arabic" w:cs="Simplified Arabic"/>
                <w:sz w:val="24"/>
                <w:szCs w:val="24"/>
                <w:rtl/>
              </w:rPr>
              <w:t xml:space="preserve">في مقاطعهم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1170" w:type="dxa"/>
            <w:vAlign w:val="center"/>
          </w:tcPr>
          <w:p w14:paraId="1BD87EAB" w14:textId="657C143F"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5B80176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255C19" w:rsidRPr="00EF0EB3" w14:paraId="774513C8" w14:textId="77777777" w:rsidTr="00047302">
        <w:tc>
          <w:tcPr>
            <w:tcW w:w="1402" w:type="dxa"/>
          </w:tcPr>
          <w:p w14:paraId="587B9C2C" w14:textId="2B35C7E0"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lastRenderedPageBreak/>
              <w:t xml:space="preserve"> (1)</w:t>
            </w:r>
          </w:p>
        </w:tc>
        <w:tc>
          <w:tcPr>
            <w:tcW w:w="4680" w:type="dxa"/>
            <w:vAlign w:val="center"/>
          </w:tcPr>
          <w:p w14:paraId="19232DB6" w14:textId="51616690"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يقلل من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1170" w:type="dxa"/>
          </w:tcPr>
          <w:p w14:paraId="759D5DE7" w14:textId="15952BFD" w:rsidR="00255C19" w:rsidRPr="00EF0EB3" w:rsidRDefault="00255C1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53</w:t>
            </w:r>
          </w:p>
        </w:tc>
        <w:tc>
          <w:tcPr>
            <w:tcW w:w="1525" w:type="dxa"/>
          </w:tcPr>
          <w:p w14:paraId="31286F5D" w14:textId="18867086" w:rsidR="00255C19" w:rsidRPr="00EF0EB3" w:rsidRDefault="00255C1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13.3</w:t>
            </w:r>
            <w:r w:rsidRPr="00EF0EB3">
              <w:rPr>
                <w:rFonts w:ascii="Simplified Arabic" w:hAnsi="Simplified Arabic" w:cs="Simplified Arabic" w:hint="cs"/>
                <w:sz w:val="24"/>
                <w:szCs w:val="24"/>
                <w:rtl/>
                <w:lang w:val="en-GB"/>
              </w:rPr>
              <w:t>%</w:t>
            </w:r>
          </w:p>
        </w:tc>
      </w:tr>
      <w:tr w:rsidR="00255C19" w:rsidRPr="00EF0EB3" w14:paraId="3EFA1E2C" w14:textId="77777777" w:rsidTr="00047302">
        <w:tc>
          <w:tcPr>
            <w:tcW w:w="1402" w:type="dxa"/>
          </w:tcPr>
          <w:p w14:paraId="3014C70F" w14:textId="4941AA4D"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28255767" w14:textId="20A88E23"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لا يؤثر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للغة العربية</w:t>
            </w:r>
          </w:p>
        </w:tc>
        <w:tc>
          <w:tcPr>
            <w:tcW w:w="1170" w:type="dxa"/>
          </w:tcPr>
          <w:p w14:paraId="3B96D2CD" w14:textId="27280776" w:rsidR="00255C19" w:rsidRPr="00EF0EB3" w:rsidRDefault="00C52F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119</w:t>
            </w:r>
          </w:p>
        </w:tc>
        <w:tc>
          <w:tcPr>
            <w:tcW w:w="1525" w:type="dxa"/>
          </w:tcPr>
          <w:p w14:paraId="2421C7C9" w14:textId="1A4D02B3" w:rsidR="00255C19" w:rsidRPr="00EF0EB3" w:rsidRDefault="00C52F0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29.8</w:t>
            </w:r>
            <w:r w:rsidRPr="00EF0EB3">
              <w:rPr>
                <w:rFonts w:ascii="Simplified Arabic" w:hAnsi="Simplified Arabic" w:cs="Simplified Arabic" w:hint="cs"/>
                <w:sz w:val="24"/>
                <w:szCs w:val="24"/>
                <w:rtl/>
                <w:lang w:val="en-GB"/>
              </w:rPr>
              <w:t>%</w:t>
            </w:r>
          </w:p>
        </w:tc>
      </w:tr>
      <w:tr w:rsidR="00255C19" w:rsidRPr="00EF0EB3" w14:paraId="2F7CE1BD" w14:textId="77777777" w:rsidTr="00047302">
        <w:tc>
          <w:tcPr>
            <w:tcW w:w="1402" w:type="dxa"/>
          </w:tcPr>
          <w:p w14:paraId="1C6441A6" w14:textId="772F2236"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4D37319B" w14:textId="7D6196CC"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يدفع للتفكير في تطوير استخدام </w:t>
            </w:r>
            <w:r w:rsidRPr="00EF0EB3">
              <w:rPr>
                <w:rFonts w:ascii="Simplified Arabic" w:hAnsi="Simplified Arabic" w:cs="Simplified Arabic" w:hint="cs"/>
                <w:sz w:val="24"/>
                <w:szCs w:val="24"/>
                <w:rtl/>
              </w:rPr>
              <w:t>اللغة ا</w:t>
            </w:r>
            <w:r w:rsidRPr="00EF0EB3">
              <w:rPr>
                <w:rFonts w:ascii="Simplified Arabic" w:hAnsi="Simplified Arabic" w:cs="Simplified Arabic"/>
                <w:sz w:val="24"/>
                <w:szCs w:val="24"/>
                <w:rtl/>
              </w:rPr>
              <w:t>لعربية</w:t>
            </w:r>
          </w:p>
        </w:tc>
        <w:tc>
          <w:tcPr>
            <w:tcW w:w="1170" w:type="dxa"/>
          </w:tcPr>
          <w:p w14:paraId="5976D8E7" w14:textId="55B22223" w:rsidR="00255C19" w:rsidRPr="00EF0EB3" w:rsidRDefault="00C52F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84</w:t>
            </w:r>
          </w:p>
        </w:tc>
        <w:tc>
          <w:tcPr>
            <w:tcW w:w="1525" w:type="dxa"/>
          </w:tcPr>
          <w:p w14:paraId="3F6C0EB4" w14:textId="61ADAA18" w:rsidR="00255C19" w:rsidRPr="00EF0EB3" w:rsidRDefault="00C52F0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21.0</w:t>
            </w:r>
            <w:r w:rsidRPr="00EF0EB3">
              <w:rPr>
                <w:rFonts w:ascii="Simplified Arabic" w:hAnsi="Simplified Arabic" w:cs="Simplified Arabic" w:hint="cs"/>
                <w:sz w:val="24"/>
                <w:szCs w:val="24"/>
                <w:rtl/>
                <w:lang w:val="en-GB"/>
              </w:rPr>
              <w:t>%</w:t>
            </w:r>
          </w:p>
        </w:tc>
      </w:tr>
      <w:tr w:rsidR="00255C19" w:rsidRPr="00EF0EB3" w14:paraId="486F11FB" w14:textId="77777777" w:rsidTr="00047302">
        <w:tc>
          <w:tcPr>
            <w:tcW w:w="1402" w:type="dxa"/>
          </w:tcPr>
          <w:p w14:paraId="64ECDB09" w14:textId="66407471"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6D9BDE21" w14:textId="23E31842"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يجعل </w:t>
            </w:r>
            <w:r w:rsidRPr="00EF0EB3">
              <w:rPr>
                <w:rFonts w:ascii="Simplified Arabic" w:hAnsi="Simplified Arabic" w:cs="Simplified Arabic" w:hint="cs"/>
                <w:sz w:val="24"/>
                <w:szCs w:val="24"/>
                <w:rtl/>
              </w:rPr>
              <w:t>اللغة</w:t>
            </w:r>
            <w:r w:rsidRPr="00EF0EB3">
              <w:rPr>
                <w:rFonts w:ascii="Simplified Arabic" w:hAnsi="Simplified Arabic" w:cs="Simplified Arabic"/>
                <w:sz w:val="24"/>
                <w:szCs w:val="24"/>
                <w:rtl/>
              </w:rPr>
              <w:t xml:space="preserve"> العربية أقل انتشاراً أو تأثيراً عالمياً</w:t>
            </w:r>
          </w:p>
        </w:tc>
        <w:tc>
          <w:tcPr>
            <w:tcW w:w="1170" w:type="dxa"/>
          </w:tcPr>
          <w:p w14:paraId="0FA58D7B" w14:textId="205F928D" w:rsidR="00255C19" w:rsidRPr="00EF0EB3" w:rsidRDefault="00C52F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75</w:t>
            </w:r>
          </w:p>
        </w:tc>
        <w:tc>
          <w:tcPr>
            <w:tcW w:w="1525" w:type="dxa"/>
          </w:tcPr>
          <w:p w14:paraId="5D3153F7" w14:textId="37356E9A" w:rsidR="00255C19" w:rsidRPr="00EF0EB3" w:rsidRDefault="00C52F0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18.8</w:t>
            </w:r>
            <w:r w:rsidRPr="00EF0EB3">
              <w:rPr>
                <w:rFonts w:ascii="Simplified Arabic" w:hAnsi="Simplified Arabic" w:cs="Simplified Arabic" w:hint="cs"/>
                <w:sz w:val="24"/>
                <w:szCs w:val="24"/>
                <w:rtl/>
                <w:lang w:val="en-GB"/>
              </w:rPr>
              <w:t>%</w:t>
            </w:r>
          </w:p>
        </w:tc>
      </w:tr>
      <w:tr w:rsidR="00255C19" w:rsidRPr="00EF0EB3" w14:paraId="403B306C" w14:textId="77777777" w:rsidTr="00047302">
        <w:tc>
          <w:tcPr>
            <w:tcW w:w="1402" w:type="dxa"/>
          </w:tcPr>
          <w:p w14:paraId="6811AF8F" w14:textId="51BFF295"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0988F7F0" w14:textId="5A265119"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لا </w:t>
            </w:r>
            <w:r w:rsidRPr="00EF0EB3">
              <w:rPr>
                <w:rFonts w:ascii="Simplified Arabic" w:hAnsi="Simplified Arabic" w:cs="Simplified Arabic"/>
                <w:sz w:val="24"/>
                <w:szCs w:val="24"/>
                <w:rtl/>
              </w:rPr>
              <w:t xml:space="preserve">يعزز الشعور بالحفاظ على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هوي</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للغوية</w:t>
            </w:r>
          </w:p>
        </w:tc>
        <w:tc>
          <w:tcPr>
            <w:tcW w:w="1170" w:type="dxa"/>
          </w:tcPr>
          <w:p w14:paraId="669C76BF" w14:textId="2567D78B" w:rsidR="00255C19" w:rsidRPr="00EF0EB3" w:rsidRDefault="00C52F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69</w:t>
            </w:r>
          </w:p>
        </w:tc>
        <w:tc>
          <w:tcPr>
            <w:tcW w:w="1525" w:type="dxa"/>
          </w:tcPr>
          <w:p w14:paraId="1B845EF2" w14:textId="594BDDB9" w:rsidR="00255C19" w:rsidRPr="00EF0EB3" w:rsidRDefault="00C52F0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17.3</w:t>
            </w:r>
            <w:r w:rsidRPr="00EF0EB3">
              <w:rPr>
                <w:rFonts w:ascii="Simplified Arabic" w:hAnsi="Simplified Arabic" w:cs="Simplified Arabic" w:hint="cs"/>
                <w:sz w:val="24"/>
                <w:szCs w:val="24"/>
                <w:rtl/>
                <w:lang w:val="en-GB"/>
              </w:rPr>
              <w:t>%</w:t>
            </w:r>
          </w:p>
        </w:tc>
      </w:tr>
      <w:tr w:rsidR="000757C4" w:rsidRPr="00EF0EB3" w14:paraId="7119FCE4" w14:textId="77777777" w:rsidTr="00DF1479">
        <w:tc>
          <w:tcPr>
            <w:tcW w:w="1402" w:type="dxa"/>
          </w:tcPr>
          <w:p w14:paraId="39BD762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346A849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756E820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B80391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0D07AE1E" w14:textId="2171A951" w:rsidR="000757C4" w:rsidRPr="00EF0EB3" w:rsidRDefault="00216529" w:rsidP="0030574A">
      <w:pPr>
        <w:bidi/>
        <w:spacing w:line="360" w:lineRule="auto"/>
        <w:jc w:val="both"/>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52470" behindDoc="1" locked="0" layoutInCell="1" allowOverlap="1" wp14:anchorId="6D0C3D47" wp14:editId="6C72ECFE">
            <wp:simplePos x="0" y="0"/>
            <wp:positionH relativeFrom="column">
              <wp:posOffset>596900</wp:posOffset>
            </wp:positionH>
            <wp:positionV relativeFrom="paragraph">
              <wp:posOffset>370205</wp:posOffset>
            </wp:positionV>
            <wp:extent cx="4466590" cy="2512695"/>
            <wp:effectExtent l="0" t="0" r="0" b="1905"/>
            <wp:wrapTight wrapText="bothSides">
              <wp:wrapPolygon edited="0">
                <wp:start x="0" y="0"/>
                <wp:lineTo x="0" y="21453"/>
                <wp:lineTo x="21465" y="21453"/>
                <wp:lineTo x="21465" y="0"/>
                <wp:lineTo x="0" y="0"/>
              </wp:wrapPolygon>
            </wp:wrapTight>
            <wp:docPr id="1941820189"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820189" name="صورة 2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66590" cy="2512695"/>
                    </a:xfrm>
                    <a:prstGeom prst="rect">
                      <a:avLst/>
                    </a:prstGeom>
                  </pic:spPr>
                </pic:pic>
              </a:graphicData>
            </a:graphic>
            <wp14:sizeRelH relativeFrom="page">
              <wp14:pctWidth>0</wp14:pctWidth>
            </wp14:sizeRelH>
            <wp14:sizeRelV relativeFrom="page">
              <wp14:pctHeight>0</wp14:pctHeight>
            </wp14:sizeRelV>
          </wp:anchor>
        </w:drawing>
      </w:r>
    </w:p>
    <w:p w14:paraId="177C7952" w14:textId="5D18F4BC" w:rsidR="0046782C" w:rsidRPr="00EF0EB3" w:rsidRDefault="0046782C" w:rsidP="0030574A">
      <w:pPr>
        <w:bidi/>
        <w:spacing w:line="360" w:lineRule="auto"/>
        <w:jc w:val="center"/>
        <w:rPr>
          <w:rFonts w:ascii="Simplified Arabic" w:hAnsi="Simplified Arabic" w:cs="Simplified Arabic"/>
          <w:b/>
          <w:bCs/>
          <w:color w:val="FF0000"/>
          <w:sz w:val="24"/>
          <w:szCs w:val="24"/>
        </w:rPr>
      </w:pPr>
    </w:p>
    <w:p w14:paraId="1D4704ED" w14:textId="16FE7AC9" w:rsidR="0046782C" w:rsidRPr="00EF0EB3" w:rsidRDefault="0046782C" w:rsidP="0030574A">
      <w:pPr>
        <w:bidi/>
        <w:spacing w:line="360" w:lineRule="auto"/>
        <w:jc w:val="center"/>
        <w:rPr>
          <w:rFonts w:ascii="Simplified Arabic" w:hAnsi="Simplified Arabic" w:cs="Simplified Arabic"/>
          <w:b/>
          <w:bCs/>
          <w:noProof/>
          <w:color w:val="FF0000"/>
          <w:sz w:val="24"/>
          <w:szCs w:val="24"/>
          <w:rtl/>
        </w:rPr>
      </w:pPr>
    </w:p>
    <w:p w14:paraId="4894AC2C" w14:textId="57C3ACAD" w:rsidR="0046782C" w:rsidRPr="00EF0EB3" w:rsidRDefault="0046782C" w:rsidP="0030574A">
      <w:pPr>
        <w:bidi/>
        <w:spacing w:line="360" w:lineRule="auto"/>
        <w:jc w:val="center"/>
        <w:rPr>
          <w:rFonts w:ascii="Simplified Arabic" w:hAnsi="Simplified Arabic" w:cs="Simplified Arabic"/>
          <w:b/>
          <w:bCs/>
          <w:sz w:val="24"/>
          <w:szCs w:val="24"/>
          <w:rtl/>
        </w:rPr>
      </w:pPr>
    </w:p>
    <w:p w14:paraId="7CDDD2F2" w14:textId="672C5873" w:rsidR="00D948D4" w:rsidRDefault="00D948D4" w:rsidP="0030574A">
      <w:pPr>
        <w:bidi/>
        <w:spacing w:line="360" w:lineRule="auto"/>
        <w:jc w:val="center"/>
        <w:rPr>
          <w:rFonts w:ascii="Simplified Arabic" w:hAnsi="Simplified Arabic" w:cs="Simplified Arabic"/>
          <w:b/>
          <w:bCs/>
          <w:sz w:val="24"/>
          <w:szCs w:val="24"/>
          <w:rtl/>
        </w:rPr>
      </w:pPr>
    </w:p>
    <w:p w14:paraId="464EBD26" w14:textId="38122471" w:rsidR="00D948D4" w:rsidRDefault="00D948D4" w:rsidP="00D948D4">
      <w:pPr>
        <w:bidi/>
        <w:spacing w:line="360" w:lineRule="auto"/>
        <w:jc w:val="center"/>
        <w:rPr>
          <w:rFonts w:ascii="Simplified Arabic" w:hAnsi="Simplified Arabic" w:cs="Simplified Arabic"/>
          <w:b/>
          <w:bCs/>
          <w:sz w:val="24"/>
          <w:szCs w:val="24"/>
          <w:rtl/>
        </w:rPr>
      </w:pPr>
    </w:p>
    <w:p w14:paraId="091358CD" w14:textId="45EC963E" w:rsidR="00D948D4" w:rsidRDefault="00D948D4" w:rsidP="00D948D4">
      <w:pPr>
        <w:bidi/>
        <w:spacing w:line="360" w:lineRule="auto"/>
        <w:jc w:val="center"/>
        <w:rPr>
          <w:rFonts w:ascii="Simplified Arabic" w:hAnsi="Simplified Arabic" w:cs="Simplified Arabic"/>
          <w:b/>
          <w:bCs/>
          <w:sz w:val="24"/>
          <w:szCs w:val="24"/>
          <w:rtl/>
        </w:rPr>
      </w:pPr>
    </w:p>
    <w:p w14:paraId="79CAEC6C" w14:textId="26FB36B3" w:rsidR="00D948D4" w:rsidRDefault="00D948D4" w:rsidP="00D948D4">
      <w:pPr>
        <w:bidi/>
        <w:spacing w:line="360" w:lineRule="auto"/>
        <w:jc w:val="center"/>
        <w:rPr>
          <w:rFonts w:ascii="Simplified Arabic" w:hAnsi="Simplified Arabic" w:cs="Simplified Arabic"/>
          <w:b/>
          <w:bCs/>
          <w:sz w:val="24"/>
          <w:szCs w:val="24"/>
          <w:rtl/>
        </w:rPr>
      </w:pPr>
    </w:p>
    <w:p w14:paraId="266D4F95" w14:textId="4BC72A1B" w:rsidR="00656EFB" w:rsidRPr="00EF0EB3" w:rsidRDefault="00656EFB" w:rsidP="00656EFB">
      <w:pPr>
        <w:bidi/>
        <w:spacing w:line="360" w:lineRule="auto"/>
        <w:jc w:val="center"/>
        <w:rPr>
          <w:rFonts w:ascii="Simplified Arabic" w:hAnsi="Simplified Arabic" w:cs="Simplified Arabic"/>
          <w:b/>
          <w:bCs/>
          <w:sz w:val="24"/>
          <w:szCs w:val="24"/>
        </w:rPr>
      </w:pPr>
      <w:r w:rsidRPr="00EF0EB3">
        <w:rPr>
          <w:rFonts w:ascii="Simplified Arabic" w:hAnsi="Simplified Arabic" w:cs="Simplified Arabic" w:hint="cs"/>
          <w:b/>
          <w:bCs/>
          <w:sz w:val="24"/>
          <w:szCs w:val="24"/>
          <w:rtl/>
        </w:rPr>
        <w:t xml:space="preserve">شكل رقم (14) </w:t>
      </w:r>
      <w:r w:rsidRPr="00EF0EB3">
        <w:rPr>
          <w:rFonts w:ascii="Simplified Arabic" w:hAnsi="Simplified Arabic" w:cs="Simplified Arabic" w:hint="cs"/>
          <w:sz w:val="24"/>
          <w:szCs w:val="24"/>
          <w:rtl/>
        </w:rPr>
        <w:t xml:space="preserve">رسم بياني يوضح توزيع أفراد العينة </w:t>
      </w:r>
    </w:p>
    <w:p w14:paraId="0A9DF70B" w14:textId="10973474" w:rsidR="0046782C" w:rsidRPr="00EF0EB3" w:rsidRDefault="0046782C" w:rsidP="00D948D4">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46D63845" w14:textId="77777777" w:rsidR="00656EFB" w:rsidRPr="00EF0EB3" w:rsidRDefault="00656EFB" w:rsidP="00656EFB">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أولاً: التعليق الإحصائي</w:t>
      </w:r>
    </w:p>
    <w:p w14:paraId="6512B493" w14:textId="1B9BFF1A" w:rsidR="00003B03" w:rsidRDefault="0046782C" w:rsidP="004804F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216529">
        <w:rPr>
          <w:rFonts w:ascii="Simplified Arabic" w:hAnsi="Simplified Arabic" w:cs="Simplified Arabic" w:hint="cs"/>
          <w:sz w:val="24"/>
          <w:szCs w:val="24"/>
          <w:rtl/>
        </w:rPr>
        <w:t>2</w:t>
      </w:r>
      <w:r w:rsidR="006E3D63">
        <w:rPr>
          <w:rFonts w:ascii="Simplified Arabic" w:hAnsi="Simplified Arabic" w:cs="Simplified Arabic" w:hint="cs"/>
          <w:sz w:val="24"/>
          <w:szCs w:val="24"/>
          <w:rtl/>
        </w:rPr>
        <w:t>4</w:t>
      </w:r>
      <w:r w:rsidRPr="00EF0EB3">
        <w:rPr>
          <w:rFonts w:ascii="Simplified Arabic" w:hAnsi="Simplified Arabic" w:cs="Simplified Arabic" w:hint="cs"/>
          <w:sz w:val="24"/>
          <w:szCs w:val="24"/>
          <w:rtl/>
        </w:rPr>
        <w:t>) والشكل رقم (1</w:t>
      </w:r>
      <w:r w:rsidR="00C52F03" w:rsidRPr="00EF0EB3">
        <w:rPr>
          <w:rFonts w:ascii="Simplified Arabic" w:hAnsi="Simplified Arabic" w:cs="Simplified Arabic" w:hint="cs"/>
          <w:sz w:val="24"/>
          <w:szCs w:val="24"/>
          <w:rtl/>
        </w:rPr>
        <w:t>4</w:t>
      </w:r>
      <w:r w:rsidRPr="00EF0EB3">
        <w:rPr>
          <w:rFonts w:ascii="Simplified Arabic" w:hAnsi="Simplified Arabic" w:cs="Simplified Arabic" w:hint="cs"/>
          <w:sz w:val="24"/>
          <w:szCs w:val="24"/>
          <w:rtl/>
        </w:rPr>
        <w:t>)</w:t>
      </w:r>
      <w:r w:rsidR="00656EFB">
        <w:rPr>
          <w:rFonts w:ascii="Simplified Arabic" w:hAnsi="Simplified Arabic" w:cs="Simplified Arabic" w:hint="cs"/>
          <w:sz w:val="24"/>
          <w:szCs w:val="24"/>
          <w:rtl/>
        </w:rPr>
        <w:t xml:space="preserve"> </w:t>
      </w:r>
      <w:r w:rsidR="00003B03" w:rsidRPr="00EF0EB3">
        <w:rPr>
          <w:rFonts w:ascii="Simplified Arabic" w:hAnsi="Simplified Arabic" w:cs="Simplified Arabic" w:hint="cs"/>
          <w:sz w:val="24"/>
          <w:szCs w:val="24"/>
          <w:rtl/>
          <w:lang w:val="en-GB"/>
        </w:rPr>
        <w:t>أن</w:t>
      </w:r>
      <w:r w:rsidR="00003B03" w:rsidRPr="00EF0EB3">
        <w:rPr>
          <w:rFonts w:ascii="Simplified Arabic" w:hAnsi="Simplified Arabic" w:cs="Simplified Arabic"/>
          <w:sz w:val="24"/>
          <w:szCs w:val="24"/>
          <w:rtl/>
          <w:lang w:val="en-GB"/>
        </w:rPr>
        <w:t xml:space="preserve"> آراء أفراد العينة حول تأثير استخدام المؤثرين للغات الأجنبية في مقاطع اليوتيوب على مكانة اللغة العربية إلى أن أعلى نسبة جاءت لصالح الرأي القائل بأن </w:t>
      </w:r>
      <w:r w:rsidR="00607ED1" w:rsidRPr="00EF0EB3">
        <w:rPr>
          <w:rFonts w:ascii="Simplified Arabic" w:hAnsi="Simplified Arabic" w:cs="Simplified Arabic" w:hint="cs"/>
          <w:sz w:val="24"/>
          <w:szCs w:val="24"/>
          <w:rtl/>
          <w:lang w:val="en-GB"/>
        </w:rPr>
        <w:t>(</w:t>
      </w:r>
      <w:r w:rsidR="00003B03" w:rsidRPr="00EF0EB3">
        <w:rPr>
          <w:rFonts w:ascii="Simplified Arabic" w:hAnsi="Simplified Arabic" w:cs="Simplified Arabic"/>
          <w:sz w:val="24"/>
          <w:szCs w:val="24"/>
          <w:rtl/>
          <w:lang w:val="en-GB"/>
        </w:rPr>
        <w:t>استخدام اللغة الأجنبية لا يؤثر على مكانة اللغة العربية</w:t>
      </w:r>
      <w:r w:rsidR="00607ED1" w:rsidRPr="00EF0EB3">
        <w:rPr>
          <w:rFonts w:ascii="Simplified Arabic" w:hAnsi="Simplified Arabic" w:cs="Simplified Arabic" w:hint="cs"/>
          <w:sz w:val="24"/>
          <w:szCs w:val="24"/>
          <w:rtl/>
          <w:lang w:val="en-GB"/>
        </w:rPr>
        <w:t>)</w:t>
      </w:r>
      <w:r w:rsidR="00003B03" w:rsidRPr="00EF0EB3">
        <w:rPr>
          <w:rFonts w:ascii="Simplified Arabic" w:hAnsi="Simplified Arabic" w:cs="Simplified Arabic"/>
          <w:sz w:val="24"/>
          <w:szCs w:val="24"/>
          <w:rtl/>
          <w:lang w:val="en-GB"/>
        </w:rPr>
        <w:t>، حيث بلغ عدد المستجيبين (119) مفردة بنسبة</w:t>
      </w:r>
      <w:r w:rsidR="00003B03" w:rsidRPr="00EF0EB3">
        <w:rPr>
          <w:rFonts w:ascii="Simplified Arabic" w:hAnsi="Simplified Arabic" w:cs="Simplified Arabic"/>
          <w:sz w:val="24"/>
          <w:szCs w:val="24"/>
          <w:lang w:val="en-GB"/>
        </w:rPr>
        <w:t xml:space="preserve"> </w:t>
      </w:r>
      <w:r w:rsidR="00607ED1" w:rsidRPr="00EF0EB3">
        <w:rPr>
          <w:rFonts w:ascii="Simplified Arabic" w:hAnsi="Simplified Arabic" w:cs="Simplified Arabic" w:hint="cs"/>
          <w:sz w:val="24"/>
          <w:szCs w:val="24"/>
          <w:rtl/>
          <w:lang w:val="en-GB"/>
        </w:rPr>
        <w:t>(</w:t>
      </w:r>
      <w:r w:rsidR="00607ED1" w:rsidRPr="00EF0EB3">
        <w:rPr>
          <w:rFonts w:ascii="Simplified Arabic" w:hAnsi="Simplified Arabic" w:cs="Simplified Arabic"/>
          <w:sz w:val="24"/>
          <w:szCs w:val="24"/>
        </w:rPr>
        <w:t>29.8</w:t>
      </w:r>
      <w:r w:rsidR="00607ED1" w:rsidRPr="00EF0EB3">
        <w:rPr>
          <w:rFonts w:ascii="Simplified Arabic" w:hAnsi="Simplified Arabic" w:cs="Simplified Arabic" w:hint="cs"/>
          <w:sz w:val="24"/>
          <w:szCs w:val="24"/>
          <w:rtl/>
          <w:lang w:val="en-GB"/>
        </w:rPr>
        <w:t xml:space="preserve">%)، </w:t>
      </w:r>
      <w:r w:rsidR="00003B03" w:rsidRPr="00EF0EB3">
        <w:rPr>
          <w:rFonts w:ascii="Simplified Arabic" w:hAnsi="Simplified Arabic" w:cs="Simplified Arabic"/>
          <w:sz w:val="24"/>
          <w:szCs w:val="24"/>
          <w:rtl/>
          <w:lang w:val="en-GB"/>
        </w:rPr>
        <w:t xml:space="preserve">في حين جاءت فئة </w:t>
      </w:r>
      <w:r w:rsidR="00607ED1" w:rsidRPr="00EF0EB3">
        <w:rPr>
          <w:rFonts w:ascii="Simplified Arabic" w:hAnsi="Simplified Arabic" w:cs="Simplified Arabic" w:hint="cs"/>
          <w:sz w:val="24"/>
          <w:szCs w:val="24"/>
          <w:rtl/>
          <w:lang w:val="en-GB"/>
        </w:rPr>
        <w:t>(</w:t>
      </w:r>
      <w:r w:rsidR="00003B03" w:rsidRPr="00EF0EB3">
        <w:rPr>
          <w:rFonts w:ascii="Simplified Arabic" w:hAnsi="Simplified Arabic" w:cs="Simplified Arabic"/>
          <w:sz w:val="24"/>
          <w:szCs w:val="24"/>
          <w:rtl/>
          <w:lang w:val="en-GB"/>
        </w:rPr>
        <w:t>يقلل من مكانة اللغة العربية</w:t>
      </w:r>
      <w:r w:rsidR="00607ED1" w:rsidRPr="00EF0EB3">
        <w:rPr>
          <w:rFonts w:ascii="Simplified Arabic" w:hAnsi="Simplified Arabic" w:cs="Simplified Arabic" w:hint="cs"/>
          <w:sz w:val="24"/>
          <w:szCs w:val="24"/>
          <w:rtl/>
          <w:lang w:val="en-GB"/>
        </w:rPr>
        <w:t>)</w:t>
      </w:r>
      <w:r w:rsidR="00003B03" w:rsidRPr="00EF0EB3">
        <w:rPr>
          <w:rFonts w:ascii="Simplified Arabic" w:hAnsi="Simplified Arabic" w:cs="Simplified Arabic"/>
          <w:sz w:val="24"/>
          <w:szCs w:val="24"/>
          <w:rtl/>
          <w:lang w:val="en-GB"/>
        </w:rPr>
        <w:t xml:space="preserve"> في المرتبة الأخيرة بنسبة (13.3%) بعدد (53) مفردة</w:t>
      </w:r>
      <w:r w:rsidR="00003B03"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w:t>
      </w:r>
    </w:p>
    <w:p w14:paraId="7E75F029" w14:textId="77777777" w:rsidR="00906DDB" w:rsidRDefault="00906DDB" w:rsidP="00906DDB">
      <w:pPr>
        <w:bidi/>
        <w:spacing w:line="360" w:lineRule="auto"/>
        <w:ind w:firstLine="720"/>
        <w:jc w:val="both"/>
        <w:rPr>
          <w:rFonts w:ascii="Simplified Arabic" w:hAnsi="Simplified Arabic" w:cs="Simplified Arabic"/>
          <w:sz w:val="24"/>
          <w:szCs w:val="24"/>
          <w:rtl/>
          <w:lang w:val="en-GB"/>
        </w:rPr>
      </w:pPr>
    </w:p>
    <w:p w14:paraId="34FED53F" w14:textId="77777777" w:rsidR="00906DDB" w:rsidRPr="00EF0EB3" w:rsidRDefault="00906DDB" w:rsidP="00906DDB">
      <w:pPr>
        <w:bidi/>
        <w:spacing w:line="360" w:lineRule="auto"/>
        <w:ind w:firstLine="720"/>
        <w:jc w:val="both"/>
        <w:rPr>
          <w:rFonts w:ascii="Simplified Arabic" w:hAnsi="Simplified Arabic" w:cs="Simplified Arabic"/>
          <w:sz w:val="24"/>
          <w:szCs w:val="24"/>
          <w:lang w:val="en-GB"/>
        </w:rPr>
      </w:pPr>
    </w:p>
    <w:p w14:paraId="1F1C3AC3" w14:textId="77777777" w:rsidR="00003B03" w:rsidRPr="00EF0EB3" w:rsidRDefault="00003B03"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lastRenderedPageBreak/>
        <w:t>ثانياً: التحليل التفسيري</w:t>
      </w:r>
    </w:p>
    <w:p w14:paraId="2824E78A" w14:textId="226B4C34" w:rsidR="00003B03" w:rsidRPr="00EF0EB3" w:rsidRDefault="00003B03" w:rsidP="004804F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تكشف النتائج عن وجود رؤية متوازنة نسبيا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لدى الشباب السعودي تجاه استخدام اللغات الأجنبية في المحتوى الرقمي. فعلى الرغم من أن النسبة الأكبر ترى أن استخدام المؤثرين للغة الأجنبية لا يؤثر مباشرة في مكانة اللغة العربية، فإن ما يقارب نصف العينة ينظرون إلى هذه الظاهرة باعتبارها تحمل آثارا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سلبية محتملة على الانتشار العالمي للغة العربية أو على الشعور بالهوية اللغوية</w:t>
      </w:r>
      <w:r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وتعكس هذه النتيجة حالة من الوعي المتزايد لدى الشباب بأن تأثير العولمة اللغوية لا يتمثل فقط في استبدال لغة بأخرى، بل في إعادة تشكيل للغات داخل البيئة الرقمية</w:t>
      </w:r>
      <w:r w:rsidR="00940B34">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فحين تصبح اللغة الأجنبية أكثر حضورا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في المحتوى المؤثر والأكثر مشاهدة، فإن ذلك قد يمنحها مكانة اجتماعية وثقافية أعلى في نظر بعض المتابعين</w:t>
      </w:r>
      <w:r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ومن </w:t>
      </w:r>
      <w:r w:rsidR="00940B34">
        <w:rPr>
          <w:rFonts w:ascii="Simplified Arabic" w:hAnsi="Simplified Arabic" w:cs="Simplified Arabic" w:hint="cs"/>
          <w:sz w:val="24"/>
          <w:szCs w:val="24"/>
          <w:rtl/>
          <w:lang w:val="en-GB"/>
        </w:rPr>
        <w:t>ناحية</w:t>
      </w:r>
      <w:r w:rsidRPr="00EF0EB3">
        <w:rPr>
          <w:rFonts w:ascii="Simplified Arabic" w:hAnsi="Simplified Arabic" w:cs="Simplified Arabic"/>
          <w:sz w:val="24"/>
          <w:szCs w:val="24"/>
          <w:rtl/>
          <w:lang w:val="en-GB"/>
        </w:rPr>
        <w:t xml:space="preserve"> </w:t>
      </w:r>
      <w:r w:rsidR="00940B34">
        <w:rPr>
          <w:rFonts w:ascii="Simplified Arabic" w:hAnsi="Simplified Arabic" w:cs="Simplified Arabic" w:hint="cs"/>
          <w:sz w:val="24"/>
          <w:szCs w:val="24"/>
          <w:rtl/>
          <w:lang w:val="en-GB"/>
        </w:rPr>
        <w:t>أخرى</w:t>
      </w:r>
      <w:r w:rsidRPr="00EF0EB3">
        <w:rPr>
          <w:rFonts w:ascii="Simplified Arabic" w:hAnsi="Simplified Arabic" w:cs="Simplified Arabic"/>
          <w:sz w:val="24"/>
          <w:szCs w:val="24"/>
          <w:rtl/>
          <w:lang w:val="en-GB"/>
        </w:rPr>
        <w:t>، التي ترى أن انتشار اللغات الأجنبية يدفع إلى تطوير استخدام اللغة العربية إلى وجود اتجاه إيجابي لتعزيز المحتوى العربي وتحديث أساليب استخدام اللغة العربية في الفضاء الرقمي</w:t>
      </w:r>
      <w:r w:rsidR="00E30501" w:rsidRPr="00EF0EB3">
        <w:rPr>
          <w:rFonts w:ascii="Simplified Arabic" w:hAnsi="Simplified Arabic" w:cs="Simplified Arabic" w:hint="cs"/>
          <w:sz w:val="24"/>
          <w:szCs w:val="24"/>
          <w:rtl/>
          <w:lang w:val="en-GB"/>
        </w:rPr>
        <w:t>.</w:t>
      </w:r>
    </w:p>
    <w:p w14:paraId="61620DAB" w14:textId="06C032E1" w:rsidR="00003B03" w:rsidRPr="00EF0EB3" w:rsidRDefault="00003B03" w:rsidP="004804F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تتفق النتائج مع دراسة </w:t>
      </w:r>
      <w:r w:rsidR="00E3050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الزغاري</w:t>
      </w:r>
      <w:r w:rsidR="00E30501" w:rsidRPr="00EF0EB3">
        <w:rPr>
          <w:rFonts w:ascii="Simplified Arabic" w:hAnsi="Simplified Arabic" w:cs="Simplified Arabic" w:hint="cs"/>
          <w:sz w:val="24"/>
          <w:szCs w:val="24"/>
          <w:rtl/>
          <w:lang w:val="en-GB"/>
        </w:rPr>
        <w:t xml:space="preserve">، 2023) </w:t>
      </w:r>
      <w:r w:rsidRPr="00EF0EB3">
        <w:rPr>
          <w:rFonts w:ascii="Simplified Arabic" w:hAnsi="Simplified Arabic" w:cs="Simplified Arabic"/>
          <w:sz w:val="24"/>
          <w:szCs w:val="24"/>
          <w:rtl/>
          <w:lang w:val="en-GB"/>
        </w:rPr>
        <w:t xml:space="preserve">التي أكدت أن التحولات الرقمية تؤثر في الأطر الثقافية والقيمية للشباب، وأن البيئة الرقمية أصبحت ساحة لإعادة تشكيل التصورات المتعلقة بالهوية والانتماء والثقافة. </w:t>
      </w:r>
      <w:r w:rsidR="00E30501" w:rsidRPr="00EF0EB3">
        <w:rPr>
          <w:rFonts w:ascii="Simplified Arabic" w:hAnsi="Simplified Arabic" w:cs="Simplified Arabic" w:hint="cs"/>
          <w:sz w:val="24"/>
          <w:szCs w:val="24"/>
          <w:rtl/>
          <w:lang w:val="en-GB"/>
        </w:rPr>
        <w:t xml:space="preserve">كما </w:t>
      </w:r>
      <w:r w:rsidRPr="00EF0EB3">
        <w:rPr>
          <w:rFonts w:ascii="Simplified Arabic" w:hAnsi="Simplified Arabic" w:cs="Simplified Arabic"/>
          <w:sz w:val="24"/>
          <w:szCs w:val="24"/>
          <w:rtl/>
          <w:lang w:val="en-GB"/>
        </w:rPr>
        <w:t xml:space="preserve">تتفق النتائج مع </w:t>
      </w:r>
      <w:r w:rsidRPr="008A591F">
        <w:rPr>
          <w:rFonts w:ascii="Simplified Arabic" w:hAnsi="Simplified Arabic" w:cs="Simplified Arabic"/>
          <w:sz w:val="24"/>
          <w:szCs w:val="24"/>
          <w:rtl/>
          <w:lang w:val="en-GB"/>
        </w:rPr>
        <w:t xml:space="preserve">دراسة </w:t>
      </w:r>
      <w:r w:rsidR="00E30501" w:rsidRPr="008A591F">
        <w:rPr>
          <w:rFonts w:ascii="Simplified Arabic" w:hAnsi="Simplified Arabic" w:cs="Simplified Arabic" w:hint="cs"/>
          <w:sz w:val="24"/>
          <w:szCs w:val="24"/>
          <w:rtl/>
          <w:lang w:val="en-GB"/>
        </w:rPr>
        <w:t>(</w:t>
      </w:r>
      <w:r w:rsidRPr="008A591F">
        <w:rPr>
          <w:rFonts w:ascii="Simplified Arabic" w:hAnsi="Simplified Arabic" w:cs="Simplified Arabic"/>
          <w:sz w:val="24"/>
          <w:szCs w:val="24"/>
          <w:rtl/>
          <w:lang w:val="en-GB"/>
        </w:rPr>
        <w:t>محرم</w:t>
      </w:r>
      <w:r w:rsidR="00E30501" w:rsidRPr="008A591F">
        <w:rPr>
          <w:rFonts w:ascii="Simplified Arabic" w:hAnsi="Simplified Arabic" w:cs="Simplified Arabic" w:hint="cs"/>
          <w:sz w:val="24"/>
          <w:szCs w:val="24"/>
          <w:rtl/>
          <w:lang w:val="en-GB"/>
        </w:rPr>
        <w:t>، 2023)</w:t>
      </w:r>
      <w:r w:rsidRPr="008A591F">
        <w:rPr>
          <w:rFonts w:ascii="Simplified Arabic" w:hAnsi="Simplified Arabic" w:cs="Simplified Arabic"/>
          <w:sz w:val="24"/>
          <w:szCs w:val="24"/>
          <w:lang w:val="en-GB"/>
        </w:rPr>
        <w:t xml:space="preserve"> </w:t>
      </w:r>
      <w:r w:rsidRPr="008A591F">
        <w:rPr>
          <w:rFonts w:ascii="Simplified Arabic" w:hAnsi="Simplified Arabic" w:cs="Simplified Arabic"/>
          <w:sz w:val="24"/>
          <w:szCs w:val="24"/>
          <w:rtl/>
          <w:lang w:val="en-GB"/>
        </w:rPr>
        <w:t>التي أكدت أن المنصات الرقمية أصبحت وسيطا</w:t>
      </w:r>
      <w:r w:rsidR="00E30501" w:rsidRPr="008A591F">
        <w:rPr>
          <w:rFonts w:ascii="Simplified Arabic" w:hAnsi="Simplified Arabic" w:cs="Simplified Arabic" w:hint="cs"/>
          <w:sz w:val="24"/>
          <w:szCs w:val="24"/>
          <w:rtl/>
          <w:lang w:val="en-GB"/>
        </w:rPr>
        <w:t>ً</w:t>
      </w:r>
      <w:r w:rsidRPr="008A591F">
        <w:rPr>
          <w:rFonts w:ascii="Simplified Arabic" w:hAnsi="Simplified Arabic" w:cs="Simplified Arabic"/>
          <w:sz w:val="24"/>
          <w:szCs w:val="24"/>
          <w:rtl/>
          <w:lang w:val="en-GB"/>
        </w:rPr>
        <w:t xml:space="preserve"> لنقل اللغات والثقافات المختلفة</w:t>
      </w:r>
      <w:r w:rsidR="004804F0">
        <w:rPr>
          <w:rFonts w:ascii="Simplified Arabic" w:hAnsi="Simplified Arabic" w:cs="Simplified Arabic" w:hint="cs"/>
          <w:sz w:val="24"/>
          <w:szCs w:val="24"/>
          <w:rtl/>
          <w:lang w:val="en-GB"/>
        </w:rPr>
        <w:t>.</w:t>
      </w:r>
    </w:p>
    <w:p w14:paraId="5FED6811" w14:textId="461D9102" w:rsidR="00003B03" w:rsidRDefault="00003B03" w:rsidP="004804F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يمكن تفسير هذه النتائج من خلال نظرية تأثير الشخص الثالث التي تفترض أن الأفراد يميلون إلى الاعتقاد بأن الرسائل الإعلامية تؤثر في الآخرين أكثر مما تؤثر فيهم شخصيا</w:t>
      </w:r>
      <w:r w:rsidR="00E3050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w:t>
      </w:r>
      <w:r w:rsidR="00E30501" w:rsidRPr="00EF0EB3">
        <w:rPr>
          <w:rFonts w:ascii="Simplified Arabic" w:hAnsi="Simplified Arabic" w:cs="Simplified Arabic" w:hint="cs"/>
          <w:sz w:val="24"/>
          <w:szCs w:val="24"/>
          <w:rtl/>
          <w:lang w:val="en-GB"/>
        </w:rPr>
        <w:t>فا</w:t>
      </w:r>
      <w:r w:rsidRPr="00EF0EB3">
        <w:rPr>
          <w:rFonts w:ascii="Simplified Arabic" w:hAnsi="Simplified Arabic" w:cs="Simplified Arabic"/>
          <w:sz w:val="24"/>
          <w:szCs w:val="24"/>
          <w:rtl/>
          <w:lang w:val="en-GB"/>
        </w:rPr>
        <w:t>ن ارتفاع نسبة الذين يرون عدم وجود تأثير مباشر على اللغة العربية قد يعكس ثقتهم الشخصية في قدرتهم على الحفاظ على لغتهم وهويتهم مع استمرار اعتقادهم بإمكانية تأثر الآخرين بدرجات أكبر</w:t>
      </w:r>
      <w:r w:rsidR="00482C45">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وهذا النمط من الإدراك يعد من المؤشرات التقليدية التي تفسرها نظرية تأثير الشخص الثالث</w:t>
      </w:r>
      <w:r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w:t>
      </w:r>
      <w:r w:rsidR="00E30501"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من الناحية المنهجية، توضح النتائج أن الشباب لا يتبنون موقفا</w:t>
      </w:r>
      <w:r w:rsidR="00E3050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أحاديا</w:t>
      </w:r>
      <w:r w:rsidR="00E3050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تجاه استخدام اللغات الأجنبية في المحتوى الرقمي، بل تتوزع آراؤهم بين الاتجاهات الإيجابية والمحايدة والسلبية، مما يعكس تعقيد العلاقة بين العولمة اللغوية والهوية الثقافية</w:t>
      </w:r>
      <w:r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lang w:val="en-GB"/>
        </w:rPr>
        <w:t>تكشف النتائج أن الشباب السعودي لا ينظرون إلى استخدام المؤثرين للغات الأجنبية بوصفه تهديدا</w:t>
      </w:r>
      <w:r w:rsidR="006E557E"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مباشرا</w:t>
      </w:r>
      <w:r w:rsidR="006E557E"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للغة العربية</w:t>
      </w:r>
      <w:r w:rsidR="006E557E"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وتحقق هذه النتيجة أحد الأهداف الرئيسة للدراسة والمتمثل في استكشاف تأثير الإعلام الرقمي والعولمة اللغوية على الهوية اللغوية والثقافية لدى الشباب السعودي</w:t>
      </w:r>
      <w:r w:rsidR="006E557E" w:rsidRPr="00EF0EB3">
        <w:rPr>
          <w:rFonts w:ascii="Simplified Arabic" w:hAnsi="Simplified Arabic" w:cs="Simplified Arabic" w:hint="cs"/>
          <w:sz w:val="24"/>
          <w:szCs w:val="24"/>
          <w:rtl/>
          <w:lang w:val="en-GB"/>
        </w:rPr>
        <w:t>.</w:t>
      </w:r>
    </w:p>
    <w:p w14:paraId="6AEFF79D" w14:textId="77777777" w:rsidR="00906DDB" w:rsidRPr="00EF0EB3" w:rsidRDefault="00906DDB" w:rsidP="00906DDB">
      <w:pPr>
        <w:bidi/>
        <w:spacing w:line="360" w:lineRule="auto"/>
        <w:ind w:firstLine="720"/>
        <w:jc w:val="both"/>
        <w:rPr>
          <w:rFonts w:ascii="Simplified Arabic" w:hAnsi="Simplified Arabic" w:cs="Simplified Arabic"/>
          <w:sz w:val="24"/>
          <w:szCs w:val="24"/>
          <w:lang w:val="en-GB"/>
        </w:rPr>
      </w:pPr>
    </w:p>
    <w:p w14:paraId="43D3CA7E" w14:textId="77777777" w:rsidR="00D948D4" w:rsidRPr="00EF0EB3" w:rsidRDefault="00D948D4" w:rsidP="00D948D4">
      <w:pPr>
        <w:bidi/>
        <w:spacing w:line="360" w:lineRule="auto"/>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998DCD1" w14:textId="77777777" w:rsidTr="00DF1479">
        <w:tc>
          <w:tcPr>
            <w:tcW w:w="8777" w:type="dxa"/>
            <w:gridSpan w:val="4"/>
          </w:tcPr>
          <w:p w14:paraId="57D38B6E" w14:textId="32A71CC9"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C52F03" w:rsidRPr="00EF0EB3">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5</w:t>
            </w:r>
            <w:r w:rsidRPr="00EF0EB3">
              <w:rPr>
                <w:rFonts w:ascii="Simplified Arabic" w:hAnsi="Simplified Arabic" w:cs="Simplified Arabic" w:hint="cs"/>
                <w:b/>
                <w:bCs/>
                <w:sz w:val="24"/>
                <w:szCs w:val="24"/>
                <w:rtl/>
              </w:rPr>
              <w:t xml:space="preserve">) </w:t>
            </w:r>
            <w:r w:rsidR="003152F6" w:rsidRPr="00F62DE8">
              <w:rPr>
                <w:rFonts w:ascii="Simplified Arabic" w:hAnsi="Simplified Arabic" w:cs="Simplified Arabic" w:hint="cs"/>
                <w:sz w:val="24"/>
                <w:szCs w:val="24"/>
                <w:rtl/>
              </w:rPr>
              <w:t xml:space="preserve">يوضح تحليل وتوزيع أفراد العينة التكراري </w:t>
            </w:r>
          </w:p>
        </w:tc>
      </w:tr>
      <w:tr w:rsidR="000757C4" w:rsidRPr="00EF0EB3" w14:paraId="4F3659A6" w14:textId="77777777" w:rsidTr="00DF1479">
        <w:tc>
          <w:tcPr>
            <w:tcW w:w="1402" w:type="dxa"/>
            <w:vAlign w:val="center"/>
          </w:tcPr>
          <w:p w14:paraId="285C204F" w14:textId="105BFE0B" w:rsidR="000757C4" w:rsidRPr="00EF0EB3" w:rsidRDefault="00C52F03" w:rsidP="00F62DE8">
            <w:pPr>
              <w:pStyle w:val="af4"/>
              <w:bidi/>
              <w:spacing w:line="360" w:lineRule="auto"/>
              <w:jc w:val="center"/>
              <w:rPr>
                <w:color w:val="FF0000"/>
                <w:rtl/>
              </w:rPr>
            </w:pPr>
            <w:r w:rsidRPr="00EF0EB3">
              <w:rPr>
                <w:rFonts w:hint="cs"/>
                <w:rtl/>
              </w:rPr>
              <w:t>15</w:t>
            </w:r>
          </w:p>
        </w:tc>
        <w:tc>
          <w:tcPr>
            <w:tcW w:w="4680" w:type="dxa"/>
          </w:tcPr>
          <w:p w14:paraId="71503D21" w14:textId="42817AF0" w:rsidR="000757C4" w:rsidRPr="00EF0EB3" w:rsidRDefault="004935A3" w:rsidP="00F62DE8">
            <w:pPr>
              <w:pStyle w:val="af4"/>
              <w:bidi/>
              <w:spacing w:line="360" w:lineRule="auto"/>
              <w:jc w:val="center"/>
              <w:rPr>
                <w:color w:val="FF0000"/>
                <w:rtl/>
              </w:rPr>
            </w:pPr>
            <w:r w:rsidRPr="00EF0EB3">
              <w:rPr>
                <w:rtl/>
              </w:rPr>
              <w:t>يوفر</w:t>
            </w:r>
            <w:r w:rsidRPr="00EF0EB3">
              <w:rPr>
                <w:rFonts w:hint="cs"/>
                <w:rtl/>
              </w:rPr>
              <w:t xml:space="preserve"> اليوتيوب</w:t>
            </w:r>
            <w:r w:rsidRPr="00EF0EB3">
              <w:rPr>
                <w:rtl/>
              </w:rPr>
              <w:t xml:space="preserve"> فرصة للتعرف على اللغات والثقافات الأجنبية من خلال الترجمة إلى اللغة المحلية</w:t>
            </w:r>
            <w:r w:rsidRPr="00EF0EB3">
              <w:rPr>
                <w:rFonts w:hint="cs"/>
                <w:rtl/>
              </w:rPr>
              <w:t>.</w:t>
            </w:r>
          </w:p>
        </w:tc>
        <w:tc>
          <w:tcPr>
            <w:tcW w:w="1170" w:type="dxa"/>
            <w:vAlign w:val="center"/>
          </w:tcPr>
          <w:p w14:paraId="2E46114D" w14:textId="77777777" w:rsidR="000757C4" w:rsidRPr="00EF0EB3" w:rsidRDefault="000757C4" w:rsidP="00F62DE8">
            <w:pPr>
              <w:pStyle w:val="af4"/>
              <w:bidi/>
              <w:spacing w:line="360" w:lineRule="auto"/>
              <w:jc w:val="center"/>
              <w:rPr>
                <w:rtl/>
              </w:rPr>
            </w:pPr>
            <w:r w:rsidRPr="00EF0EB3">
              <w:rPr>
                <w:rFonts w:hint="cs"/>
                <w:rtl/>
              </w:rPr>
              <w:t>التكرار</w:t>
            </w:r>
          </w:p>
        </w:tc>
        <w:tc>
          <w:tcPr>
            <w:tcW w:w="1525" w:type="dxa"/>
            <w:vAlign w:val="center"/>
          </w:tcPr>
          <w:p w14:paraId="5112899E" w14:textId="77777777" w:rsidR="000757C4" w:rsidRPr="00EF0EB3" w:rsidRDefault="000757C4" w:rsidP="00F62DE8">
            <w:pPr>
              <w:pStyle w:val="af4"/>
              <w:bidi/>
              <w:spacing w:line="360" w:lineRule="auto"/>
              <w:jc w:val="center"/>
              <w:rPr>
                <w:rtl/>
              </w:rPr>
            </w:pPr>
            <w:r w:rsidRPr="00EF0EB3">
              <w:rPr>
                <w:rFonts w:hint="cs"/>
                <w:rtl/>
              </w:rPr>
              <w:t>النسبة المئوية</w:t>
            </w:r>
          </w:p>
        </w:tc>
      </w:tr>
      <w:tr w:rsidR="004935A3" w:rsidRPr="00EF0EB3" w14:paraId="00941DBC" w14:textId="77777777" w:rsidTr="00B241E7">
        <w:tc>
          <w:tcPr>
            <w:tcW w:w="1402" w:type="dxa"/>
          </w:tcPr>
          <w:p w14:paraId="731A1AAE" w14:textId="0E79BEE0"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4B7E7C32" w14:textId="6DB20FF9"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4E6F7516" w14:textId="14B3F917"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21</w:t>
            </w:r>
          </w:p>
        </w:tc>
        <w:tc>
          <w:tcPr>
            <w:tcW w:w="1525" w:type="dxa"/>
          </w:tcPr>
          <w:p w14:paraId="24EBAE8D" w14:textId="28B71A68"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5.3</w:t>
            </w:r>
            <w:r w:rsidRPr="00EF0EB3">
              <w:rPr>
                <w:rFonts w:ascii="Simplified Arabic" w:hAnsi="Simplified Arabic" w:cs="Simplified Arabic" w:hint="cs"/>
                <w:sz w:val="24"/>
                <w:szCs w:val="24"/>
                <w:rtl/>
                <w:lang w:val="en-GB"/>
              </w:rPr>
              <w:t>%</w:t>
            </w:r>
          </w:p>
        </w:tc>
      </w:tr>
      <w:tr w:rsidR="004935A3" w:rsidRPr="00EF0EB3" w14:paraId="147DDC2D" w14:textId="77777777" w:rsidTr="00B241E7">
        <w:tc>
          <w:tcPr>
            <w:tcW w:w="1402" w:type="dxa"/>
          </w:tcPr>
          <w:p w14:paraId="4D4565DA" w14:textId="6F9C46E1"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7A612AA5" w14:textId="631BAF47"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7CADE80F" w14:textId="137CDC14"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w:t>
            </w:r>
          </w:p>
        </w:tc>
        <w:tc>
          <w:tcPr>
            <w:tcW w:w="1525" w:type="dxa"/>
          </w:tcPr>
          <w:p w14:paraId="36AC8BD9" w14:textId="48F13933"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2.3</w:t>
            </w:r>
            <w:r w:rsidRPr="00EF0EB3">
              <w:rPr>
                <w:rFonts w:ascii="Simplified Arabic" w:hAnsi="Simplified Arabic" w:cs="Simplified Arabic" w:hint="cs"/>
                <w:sz w:val="24"/>
                <w:szCs w:val="24"/>
                <w:rtl/>
                <w:lang w:val="en-GB"/>
              </w:rPr>
              <w:t>%</w:t>
            </w:r>
          </w:p>
        </w:tc>
      </w:tr>
      <w:tr w:rsidR="004935A3" w:rsidRPr="00EF0EB3" w14:paraId="7397431B" w14:textId="77777777" w:rsidTr="00B241E7">
        <w:tc>
          <w:tcPr>
            <w:tcW w:w="1402" w:type="dxa"/>
          </w:tcPr>
          <w:p w14:paraId="3B7463BE" w14:textId="595805B8"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7B234F1B" w14:textId="38201F52"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149EABE8" w14:textId="61F1B557"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90</w:t>
            </w:r>
          </w:p>
        </w:tc>
        <w:tc>
          <w:tcPr>
            <w:tcW w:w="1525" w:type="dxa"/>
          </w:tcPr>
          <w:p w14:paraId="2635A8BE" w14:textId="50DA149A"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22.5</w:t>
            </w:r>
            <w:r w:rsidRPr="00EF0EB3">
              <w:rPr>
                <w:rFonts w:ascii="Simplified Arabic" w:hAnsi="Simplified Arabic" w:cs="Simplified Arabic" w:hint="cs"/>
                <w:sz w:val="24"/>
                <w:szCs w:val="24"/>
                <w:rtl/>
                <w:lang w:val="en-GB"/>
              </w:rPr>
              <w:t>%</w:t>
            </w:r>
          </w:p>
        </w:tc>
      </w:tr>
      <w:tr w:rsidR="004935A3" w:rsidRPr="00EF0EB3" w14:paraId="4316D677" w14:textId="77777777" w:rsidTr="00B241E7">
        <w:tc>
          <w:tcPr>
            <w:tcW w:w="1402" w:type="dxa"/>
          </w:tcPr>
          <w:p w14:paraId="0CF66AF5" w14:textId="20E057E9"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6471EE20" w14:textId="435E4F2D"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01C93984" w14:textId="757D0B07"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205</w:t>
            </w:r>
          </w:p>
        </w:tc>
        <w:tc>
          <w:tcPr>
            <w:tcW w:w="1525" w:type="dxa"/>
          </w:tcPr>
          <w:p w14:paraId="1FB0220C" w14:textId="19A92634"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51.2</w:t>
            </w:r>
            <w:r w:rsidRPr="00EF0EB3">
              <w:rPr>
                <w:rFonts w:ascii="Simplified Arabic" w:hAnsi="Simplified Arabic" w:cs="Simplified Arabic" w:hint="cs"/>
                <w:sz w:val="24"/>
                <w:szCs w:val="24"/>
                <w:rtl/>
              </w:rPr>
              <w:t>%</w:t>
            </w:r>
          </w:p>
        </w:tc>
      </w:tr>
      <w:tr w:rsidR="004935A3" w:rsidRPr="00EF0EB3" w14:paraId="5FD94B9D" w14:textId="77777777" w:rsidTr="00B241E7">
        <w:tc>
          <w:tcPr>
            <w:tcW w:w="1402" w:type="dxa"/>
          </w:tcPr>
          <w:p w14:paraId="5E2E753C" w14:textId="599946FB"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37546F1E" w14:textId="141048A4"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3D379017" w14:textId="6161D2AD"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75</w:t>
            </w:r>
          </w:p>
        </w:tc>
        <w:tc>
          <w:tcPr>
            <w:tcW w:w="1525" w:type="dxa"/>
          </w:tcPr>
          <w:p w14:paraId="179F930E" w14:textId="0876543C"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18.8</w:t>
            </w:r>
            <w:r w:rsidRPr="00EF0EB3">
              <w:rPr>
                <w:rFonts w:ascii="Simplified Arabic" w:hAnsi="Simplified Arabic" w:cs="Simplified Arabic" w:hint="cs"/>
                <w:sz w:val="24"/>
                <w:szCs w:val="24"/>
                <w:rtl/>
                <w:lang w:val="en-GB"/>
              </w:rPr>
              <w:t>%</w:t>
            </w:r>
          </w:p>
        </w:tc>
      </w:tr>
      <w:tr w:rsidR="000757C4" w:rsidRPr="00EF0EB3" w14:paraId="7F6861BF" w14:textId="77777777" w:rsidTr="00DF1479">
        <w:tc>
          <w:tcPr>
            <w:tcW w:w="1402" w:type="dxa"/>
          </w:tcPr>
          <w:p w14:paraId="2E36A37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012A1FD8"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8144E8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4E1464B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627ACF1A" w14:textId="223677CD" w:rsidR="000757C4" w:rsidRPr="00EF0EB3" w:rsidRDefault="000757C4" w:rsidP="0030574A">
      <w:pPr>
        <w:bidi/>
        <w:spacing w:line="360" w:lineRule="auto"/>
        <w:jc w:val="both"/>
        <w:rPr>
          <w:rFonts w:ascii="Simplified Arabic" w:hAnsi="Simplified Arabic" w:cs="Simplified Arabic"/>
          <w:b/>
          <w:bCs/>
          <w:color w:val="FF0000"/>
          <w:sz w:val="24"/>
          <w:szCs w:val="24"/>
          <w:rtl/>
        </w:rPr>
      </w:pPr>
    </w:p>
    <w:p w14:paraId="3993D544" w14:textId="1E9EA860" w:rsidR="00D948D4" w:rsidRDefault="00F62DE8" w:rsidP="0030574A">
      <w:pPr>
        <w:bidi/>
        <w:spacing w:line="360" w:lineRule="auto"/>
        <w:jc w:val="center"/>
        <w:rPr>
          <w:rFonts w:ascii="Simplified Arabic" w:hAnsi="Simplified Arabic" w:cs="Simplified Arabic"/>
          <w:b/>
          <w:bCs/>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55542" behindDoc="1" locked="0" layoutInCell="1" allowOverlap="1" wp14:anchorId="7E8068B2" wp14:editId="3F279475">
            <wp:simplePos x="0" y="0"/>
            <wp:positionH relativeFrom="margin">
              <wp:posOffset>628015</wp:posOffset>
            </wp:positionH>
            <wp:positionV relativeFrom="paragraph">
              <wp:posOffset>87630</wp:posOffset>
            </wp:positionV>
            <wp:extent cx="4373880" cy="2459355"/>
            <wp:effectExtent l="0" t="0" r="7620" b="0"/>
            <wp:wrapTight wrapText="bothSides">
              <wp:wrapPolygon edited="0">
                <wp:start x="0" y="0"/>
                <wp:lineTo x="0" y="21416"/>
                <wp:lineTo x="21544" y="21416"/>
                <wp:lineTo x="21544" y="0"/>
                <wp:lineTo x="0" y="0"/>
              </wp:wrapPolygon>
            </wp:wrapTight>
            <wp:docPr id="1823070414"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070414" name="صورة 2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73880" cy="2459355"/>
                    </a:xfrm>
                    <a:prstGeom prst="rect">
                      <a:avLst/>
                    </a:prstGeom>
                  </pic:spPr>
                </pic:pic>
              </a:graphicData>
            </a:graphic>
            <wp14:sizeRelH relativeFrom="page">
              <wp14:pctWidth>0</wp14:pctWidth>
            </wp14:sizeRelH>
            <wp14:sizeRelV relativeFrom="page">
              <wp14:pctHeight>0</wp14:pctHeight>
            </wp14:sizeRelV>
          </wp:anchor>
        </w:drawing>
      </w:r>
    </w:p>
    <w:p w14:paraId="2104F40B" w14:textId="25CC9C00" w:rsidR="00D948D4" w:rsidRDefault="00D948D4" w:rsidP="00D948D4">
      <w:pPr>
        <w:bidi/>
        <w:spacing w:line="360" w:lineRule="auto"/>
        <w:jc w:val="center"/>
        <w:rPr>
          <w:rFonts w:ascii="Simplified Arabic" w:hAnsi="Simplified Arabic" w:cs="Simplified Arabic"/>
          <w:b/>
          <w:bCs/>
          <w:sz w:val="24"/>
          <w:szCs w:val="24"/>
          <w:rtl/>
        </w:rPr>
      </w:pPr>
    </w:p>
    <w:p w14:paraId="5A159B49" w14:textId="4A3CE0F5" w:rsidR="006E557E" w:rsidRPr="00EF0EB3" w:rsidRDefault="006E557E" w:rsidP="0030574A">
      <w:pPr>
        <w:bidi/>
        <w:spacing w:line="360" w:lineRule="auto"/>
        <w:jc w:val="center"/>
        <w:rPr>
          <w:rFonts w:ascii="Simplified Arabic" w:hAnsi="Simplified Arabic" w:cs="Simplified Arabic"/>
          <w:b/>
          <w:bCs/>
          <w:noProof/>
          <w:color w:val="FF0000"/>
          <w:sz w:val="24"/>
          <w:szCs w:val="24"/>
          <w:rtl/>
        </w:rPr>
      </w:pPr>
    </w:p>
    <w:p w14:paraId="09F330D1" w14:textId="456A7F2F" w:rsidR="006E557E" w:rsidRPr="00EF0EB3" w:rsidRDefault="006E557E" w:rsidP="0030574A">
      <w:pPr>
        <w:bidi/>
        <w:spacing w:line="360" w:lineRule="auto"/>
        <w:jc w:val="center"/>
        <w:rPr>
          <w:rFonts w:ascii="Simplified Arabic" w:hAnsi="Simplified Arabic" w:cs="Simplified Arabic"/>
          <w:b/>
          <w:bCs/>
          <w:sz w:val="24"/>
          <w:szCs w:val="24"/>
          <w:rtl/>
        </w:rPr>
      </w:pPr>
    </w:p>
    <w:p w14:paraId="7487550E" w14:textId="6E76D817" w:rsidR="00D948D4" w:rsidRDefault="00D948D4" w:rsidP="0030574A">
      <w:pPr>
        <w:bidi/>
        <w:spacing w:line="360" w:lineRule="auto"/>
        <w:jc w:val="center"/>
        <w:rPr>
          <w:rFonts w:ascii="Simplified Arabic" w:hAnsi="Simplified Arabic" w:cs="Simplified Arabic"/>
          <w:b/>
          <w:bCs/>
          <w:sz w:val="24"/>
          <w:szCs w:val="24"/>
          <w:rtl/>
        </w:rPr>
      </w:pPr>
    </w:p>
    <w:p w14:paraId="60573186" w14:textId="77777777" w:rsidR="00F62DE8" w:rsidRDefault="00F62DE8" w:rsidP="004804F0">
      <w:pPr>
        <w:bidi/>
        <w:spacing w:line="360" w:lineRule="auto"/>
        <w:jc w:val="center"/>
        <w:rPr>
          <w:rFonts w:ascii="Simplified Arabic" w:hAnsi="Simplified Arabic" w:cs="Simplified Arabic"/>
          <w:b/>
          <w:bCs/>
          <w:sz w:val="24"/>
          <w:szCs w:val="24"/>
          <w:rtl/>
        </w:rPr>
      </w:pPr>
    </w:p>
    <w:p w14:paraId="6BCE71D5" w14:textId="77777777" w:rsidR="00F62DE8" w:rsidRDefault="00F62DE8" w:rsidP="00F62DE8">
      <w:pPr>
        <w:bidi/>
        <w:spacing w:line="360" w:lineRule="auto"/>
        <w:jc w:val="center"/>
        <w:rPr>
          <w:rFonts w:ascii="Simplified Arabic" w:hAnsi="Simplified Arabic" w:cs="Simplified Arabic"/>
          <w:b/>
          <w:bCs/>
          <w:sz w:val="24"/>
          <w:szCs w:val="24"/>
          <w:rtl/>
        </w:rPr>
      </w:pPr>
    </w:p>
    <w:p w14:paraId="304F036E" w14:textId="12FB2026" w:rsidR="009C2323" w:rsidRPr="00906DDB" w:rsidRDefault="004804F0" w:rsidP="00906DDB">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b/>
          <w:bCs/>
          <w:sz w:val="24"/>
          <w:szCs w:val="24"/>
          <w:rtl/>
        </w:rPr>
        <w:t xml:space="preserve">شكل رقم (15) </w:t>
      </w:r>
      <w:r w:rsidRPr="00EF0EB3">
        <w:rPr>
          <w:rFonts w:ascii="Simplified Arabic" w:hAnsi="Simplified Arabic" w:cs="Simplified Arabic" w:hint="cs"/>
          <w:sz w:val="24"/>
          <w:szCs w:val="24"/>
          <w:rtl/>
        </w:rPr>
        <w:t xml:space="preserve">رسم بياني يوضح توزيع أفراد العينة </w:t>
      </w:r>
    </w:p>
    <w:p w14:paraId="51A4679D" w14:textId="2D37F0CB" w:rsidR="006E557E" w:rsidRPr="00EF0EB3" w:rsidRDefault="006E557E" w:rsidP="00F62DE8">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741D33C8" w14:textId="77777777" w:rsidR="004804F0" w:rsidRPr="00EF0EB3" w:rsidRDefault="004804F0" w:rsidP="004804F0">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0EA89139" w14:textId="2FA3C749" w:rsidR="000615E7" w:rsidRPr="00EF0EB3" w:rsidRDefault="006E557E" w:rsidP="006D0F4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430ED0" w:rsidRPr="00EF0EB3">
        <w:rPr>
          <w:rFonts w:ascii="Simplified Arabic" w:hAnsi="Simplified Arabic" w:cs="Simplified Arabic" w:hint="cs"/>
          <w:sz w:val="24"/>
          <w:szCs w:val="24"/>
          <w:rtl/>
        </w:rPr>
        <w:t>2</w:t>
      </w:r>
      <w:r w:rsidR="006E3D63">
        <w:rPr>
          <w:rFonts w:ascii="Simplified Arabic" w:hAnsi="Simplified Arabic" w:cs="Simplified Arabic" w:hint="cs"/>
          <w:sz w:val="24"/>
          <w:szCs w:val="24"/>
          <w:rtl/>
        </w:rPr>
        <w:t>5</w:t>
      </w:r>
      <w:r w:rsidRPr="00EF0EB3">
        <w:rPr>
          <w:rFonts w:ascii="Simplified Arabic" w:hAnsi="Simplified Arabic" w:cs="Simplified Arabic" w:hint="cs"/>
          <w:sz w:val="24"/>
          <w:szCs w:val="24"/>
          <w:rtl/>
        </w:rPr>
        <w:t>) والشكل رقم (1</w:t>
      </w:r>
      <w:r w:rsidR="00430ED0" w:rsidRPr="00EF0EB3">
        <w:rPr>
          <w:rFonts w:ascii="Simplified Arabic" w:hAnsi="Simplified Arabic" w:cs="Simplified Arabic" w:hint="cs"/>
          <w:sz w:val="24"/>
          <w:szCs w:val="24"/>
          <w:rtl/>
        </w:rPr>
        <w:t>5</w:t>
      </w:r>
      <w:r w:rsidRPr="00EF0EB3">
        <w:rPr>
          <w:rFonts w:ascii="Simplified Arabic" w:hAnsi="Simplified Arabic" w:cs="Simplified Arabic" w:hint="cs"/>
          <w:sz w:val="24"/>
          <w:szCs w:val="24"/>
          <w:rtl/>
        </w:rPr>
        <w:t>)</w:t>
      </w:r>
      <w:r w:rsidR="004804F0">
        <w:rPr>
          <w:rFonts w:ascii="Simplified Arabic" w:hAnsi="Simplified Arabic" w:cs="Simplified Arabic" w:hint="cs"/>
          <w:sz w:val="24"/>
          <w:szCs w:val="24"/>
          <w:rtl/>
        </w:rPr>
        <w:t xml:space="preserve"> </w:t>
      </w:r>
      <w:r w:rsidR="000615E7" w:rsidRPr="00EF0EB3">
        <w:rPr>
          <w:rFonts w:ascii="Simplified Arabic" w:hAnsi="Simplified Arabic" w:cs="Simplified Arabic" w:hint="cs"/>
          <w:sz w:val="24"/>
          <w:szCs w:val="24"/>
          <w:rtl/>
        </w:rPr>
        <w:t>أن</w:t>
      </w:r>
      <w:r w:rsidR="000615E7" w:rsidRPr="00EF0EB3">
        <w:rPr>
          <w:rFonts w:ascii="Simplified Arabic" w:hAnsi="Simplified Arabic" w:cs="Simplified Arabic"/>
          <w:sz w:val="24"/>
          <w:szCs w:val="24"/>
          <w:rtl/>
        </w:rPr>
        <w:t xml:space="preserve"> آراء أفراد العينة حول العبارة</w:t>
      </w:r>
      <w:r w:rsidR="000615E7" w:rsidRPr="00EF0EB3">
        <w:rPr>
          <w:rFonts w:ascii="Simplified Arabic" w:hAnsi="Simplified Arabic" w:cs="Simplified Arabic" w:hint="cs"/>
          <w:sz w:val="24"/>
          <w:szCs w:val="24"/>
          <w:rtl/>
        </w:rPr>
        <w:t xml:space="preserve"> </w:t>
      </w:r>
      <w:r w:rsidR="000615E7" w:rsidRPr="00EF0EB3">
        <w:rPr>
          <w:rFonts w:ascii="Simplified Arabic" w:hAnsi="Simplified Arabic" w:cs="Simplified Arabic" w:hint="cs"/>
          <w:sz w:val="24"/>
          <w:szCs w:val="24"/>
          <w:rtl/>
          <w:lang w:val="en-GB"/>
        </w:rPr>
        <w:t>(</w:t>
      </w:r>
      <w:r w:rsidR="000615E7" w:rsidRPr="00EF0EB3">
        <w:rPr>
          <w:rFonts w:ascii="Simplified Arabic" w:hAnsi="Simplified Arabic" w:cs="Simplified Arabic"/>
          <w:sz w:val="24"/>
          <w:szCs w:val="24"/>
          <w:rtl/>
        </w:rPr>
        <w:t>يوفر اليوتيوب فرصة للتعرف على اللغات والثقافات الأجنبية من خلال الترجمة إلى اللغة المحلية</w:t>
      </w:r>
      <w:r w:rsidR="000615E7" w:rsidRPr="00EF0EB3">
        <w:rPr>
          <w:rFonts w:ascii="Simplified Arabic" w:hAnsi="Simplified Arabic" w:cs="Simplified Arabic" w:hint="cs"/>
          <w:sz w:val="24"/>
          <w:szCs w:val="24"/>
          <w:rtl/>
          <w:lang w:val="en-GB"/>
        </w:rPr>
        <w:t>)</w:t>
      </w:r>
      <w:r w:rsidR="000615E7" w:rsidRPr="00EF0EB3">
        <w:rPr>
          <w:rFonts w:ascii="Simplified Arabic" w:hAnsi="Simplified Arabic" w:cs="Simplified Arabic"/>
          <w:sz w:val="24"/>
          <w:szCs w:val="24"/>
          <w:rtl/>
        </w:rPr>
        <w:t>، والتي تهدف إلى قياس وعي الشباب بأهمية الترجمة في المحتوى الرقمي بوصفها وسيلة للتبادل الثقافي واللغوي</w:t>
      </w:r>
      <w:r w:rsidR="000615E7" w:rsidRPr="00EF0EB3">
        <w:rPr>
          <w:rFonts w:ascii="Simplified Arabic" w:hAnsi="Simplified Arabic" w:cs="Simplified Arabic" w:hint="cs"/>
          <w:sz w:val="24"/>
          <w:szCs w:val="24"/>
          <w:rtl/>
          <w:lang w:val="en-GB"/>
        </w:rPr>
        <w:t>، ف</w:t>
      </w:r>
      <w:r w:rsidR="000615E7" w:rsidRPr="00EF0EB3">
        <w:rPr>
          <w:rFonts w:ascii="Simplified Arabic" w:hAnsi="Simplified Arabic" w:cs="Simplified Arabic"/>
          <w:sz w:val="24"/>
          <w:szCs w:val="24"/>
          <w:rtl/>
        </w:rPr>
        <w:t xml:space="preserve">تشير النتائج إلى أن فئة </w:t>
      </w:r>
      <w:r w:rsidR="000615E7" w:rsidRPr="00EF0EB3">
        <w:rPr>
          <w:rFonts w:ascii="Simplified Arabic" w:hAnsi="Simplified Arabic" w:cs="Simplified Arabic" w:hint="cs"/>
          <w:sz w:val="24"/>
          <w:szCs w:val="24"/>
          <w:rtl/>
          <w:lang w:val="en-GB"/>
        </w:rPr>
        <w:t>(</w:t>
      </w:r>
      <w:r w:rsidR="000615E7" w:rsidRPr="00EF0EB3">
        <w:rPr>
          <w:rFonts w:ascii="Simplified Arabic" w:hAnsi="Simplified Arabic" w:cs="Simplified Arabic"/>
          <w:sz w:val="24"/>
          <w:szCs w:val="24"/>
          <w:rtl/>
        </w:rPr>
        <w:t>موافق</w:t>
      </w:r>
      <w:r w:rsidR="000615E7" w:rsidRPr="00EF0EB3">
        <w:rPr>
          <w:rFonts w:ascii="Simplified Arabic" w:hAnsi="Simplified Arabic" w:cs="Simplified Arabic" w:hint="cs"/>
          <w:sz w:val="24"/>
          <w:szCs w:val="24"/>
          <w:rtl/>
          <w:lang w:val="en-GB"/>
        </w:rPr>
        <w:t>)</w:t>
      </w:r>
      <w:r w:rsidR="000615E7" w:rsidRPr="00EF0EB3">
        <w:rPr>
          <w:rFonts w:ascii="Simplified Arabic" w:hAnsi="Simplified Arabic" w:cs="Simplified Arabic"/>
          <w:sz w:val="24"/>
          <w:szCs w:val="24"/>
          <w:lang w:val="en-GB"/>
        </w:rPr>
        <w:t xml:space="preserve"> </w:t>
      </w:r>
      <w:r w:rsidR="000615E7" w:rsidRPr="00EF0EB3">
        <w:rPr>
          <w:rFonts w:ascii="Simplified Arabic" w:hAnsi="Simplified Arabic" w:cs="Simplified Arabic"/>
          <w:sz w:val="24"/>
          <w:szCs w:val="24"/>
          <w:rtl/>
        </w:rPr>
        <w:t xml:space="preserve">جاءت في المرتبة الأولى بعدد (205) مفردات بنسبة (51.2%)، بينما بلغت نسبة غير الموافقين (2.3%) بعدد (9) مفردات، </w:t>
      </w:r>
      <w:r w:rsidR="000615E7" w:rsidRPr="006D0F40">
        <w:rPr>
          <w:rFonts w:ascii="Simplified Arabic" w:hAnsi="Simplified Arabic" w:cs="Simplified Arabic"/>
          <w:sz w:val="24"/>
          <w:szCs w:val="24"/>
          <w:rtl/>
        </w:rPr>
        <w:t xml:space="preserve">ونسبة غير </w:t>
      </w:r>
      <w:r w:rsidR="000615E7" w:rsidRPr="00EF0EB3">
        <w:rPr>
          <w:rFonts w:ascii="Simplified Arabic" w:hAnsi="Simplified Arabic" w:cs="Simplified Arabic"/>
          <w:sz w:val="24"/>
          <w:szCs w:val="24"/>
          <w:rtl/>
        </w:rPr>
        <w:lastRenderedPageBreak/>
        <w:t>الموافقين بشدة (5.3%) بعدد (21) مفردة، ليصل إجمالي عدم الموافقة إلى (7.6%) فقط</w:t>
      </w:r>
      <w:r w:rsidR="000615E7" w:rsidRPr="00EF0EB3">
        <w:rPr>
          <w:rFonts w:ascii="Simplified Arabic" w:hAnsi="Simplified Arabic" w:cs="Simplified Arabic"/>
          <w:sz w:val="24"/>
          <w:szCs w:val="24"/>
          <w:lang w:val="en-GB"/>
        </w:rPr>
        <w:t>.</w:t>
      </w:r>
      <w:r w:rsidR="00E1146C" w:rsidRPr="00EF0EB3">
        <w:rPr>
          <w:rFonts w:ascii="Simplified Arabic" w:hAnsi="Simplified Arabic" w:cs="Simplified Arabic" w:hint="cs"/>
          <w:sz w:val="24"/>
          <w:szCs w:val="24"/>
          <w:rtl/>
          <w:lang w:val="en-GB"/>
        </w:rPr>
        <w:t xml:space="preserve"> </w:t>
      </w:r>
      <w:r w:rsidR="000615E7" w:rsidRPr="00EF0EB3">
        <w:rPr>
          <w:rFonts w:ascii="Simplified Arabic" w:hAnsi="Simplified Arabic" w:cs="Simplified Arabic"/>
          <w:sz w:val="24"/>
          <w:szCs w:val="24"/>
          <w:rtl/>
        </w:rPr>
        <w:t>وتعكس هذه النتائج وجود اتفاق واضح بين أفراد العينة على أن الترجمة في محتوى اليوتيوب تمثل وسيلة فعالة للتعرف على اللغات والثقافات الأجنبية دون الحاجة إلى إتقان اللغة الأصلية للمحتوى</w:t>
      </w:r>
      <w:r w:rsidR="000615E7" w:rsidRPr="00EF0EB3">
        <w:rPr>
          <w:rFonts w:ascii="Simplified Arabic" w:hAnsi="Simplified Arabic" w:cs="Simplified Arabic"/>
          <w:sz w:val="24"/>
          <w:szCs w:val="24"/>
          <w:lang w:val="en-GB"/>
        </w:rPr>
        <w:t>.</w:t>
      </w:r>
    </w:p>
    <w:p w14:paraId="3D54FC86" w14:textId="77777777" w:rsidR="000615E7" w:rsidRPr="00EF0EB3" w:rsidRDefault="000615E7"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4383B077" w14:textId="6F18617F" w:rsidR="000615E7" w:rsidRPr="00EF0EB3" w:rsidRDefault="000615E7" w:rsidP="006D0F4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عن ارتفاع مستوى الوعي لدى الشباب السعودي بالدور الذي تؤديه الترجمة الرقمية في تسهيل التواصل الثقافي واللغوي بين المجتمعات المختلفة</w:t>
      </w:r>
      <w:r w:rsidR="0056135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فبدلاً من أن تكون اللغة الأجنبية حاجزا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أمام الوصول إلى المعرفة، أصبحت الترجمة وسيلة لتجاوز هذا الحاجز، مما يسمح للمستخدمين بالتفاعل مع محتويات عالمية متنوعة مع الاحتفاظ بلغتهم المحلية</w:t>
      </w:r>
      <w:r w:rsidRPr="00EF0EB3">
        <w:rPr>
          <w:rFonts w:ascii="Simplified Arabic" w:hAnsi="Simplified Arabic" w:cs="Simplified Arabic"/>
          <w:sz w:val="24"/>
          <w:szCs w:val="24"/>
          <w:lang w:val="en-GB"/>
        </w:rPr>
        <w:t>.</w:t>
      </w:r>
      <w:r w:rsidR="006D0F40">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هذه النتيجة إلى أن الشباب لا ينظرون إلى العولمة اللغوية بوصفها عملية استبدال للغة العربية باللغات الأجنبية، بل يرون أن التقنيات الرقمية، وفي مقدمتها الترجمة، تتيح إمكانية الاستفادة من المحتوى العالمي دون التخلي عن اللغة الأم</w:t>
      </w:r>
      <w:r w:rsidRPr="00EF0EB3">
        <w:rPr>
          <w:rFonts w:ascii="Simplified Arabic" w:hAnsi="Simplified Arabic" w:cs="Simplified Arabic"/>
          <w:sz w:val="24"/>
          <w:szCs w:val="24"/>
          <w:lang w:val="en-GB"/>
        </w:rPr>
        <w:t>.</w:t>
      </w:r>
      <w:r w:rsidR="00E114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ويُلاحظ أن ارتفاع نسبة الموافقة يعكس تجربة واقعية يعيشها الشباب يوميا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عبر اليوتيوب، حيث أصبحت الترجمة النصية والترجمة الفورية من الأدوات الأساسية التي تسهل متابعة المحتوى الأجنبي وتوسّع فرص التعلم والمعرفة</w:t>
      </w:r>
      <w:r w:rsidRPr="00EF0EB3">
        <w:rPr>
          <w:rFonts w:ascii="Simplified Arabic" w:hAnsi="Simplified Arabic" w:cs="Simplified Arabic"/>
          <w:sz w:val="24"/>
          <w:szCs w:val="24"/>
          <w:lang w:val="en-GB"/>
        </w:rPr>
        <w:t>.</w:t>
      </w:r>
    </w:p>
    <w:p w14:paraId="61F677D2" w14:textId="156134DC" w:rsidR="000615E7" w:rsidRPr="00EF0EB3" w:rsidRDefault="000615E7" w:rsidP="006D0F4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تتفق النتائج مع دراسة </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محرم</w:t>
      </w:r>
      <w:r w:rsidR="00E1146C" w:rsidRPr="00EF0EB3">
        <w:rPr>
          <w:rFonts w:ascii="Simplified Arabic" w:hAnsi="Simplified Arabic" w:cs="Simplified Arabic" w:hint="cs"/>
          <w:sz w:val="24"/>
          <w:szCs w:val="24"/>
          <w:rtl/>
        </w:rPr>
        <w:t>، 2023)</w:t>
      </w:r>
      <w:r w:rsidR="00E1146C" w:rsidRPr="00EF0EB3">
        <w:rPr>
          <w:rFonts w:ascii="Simplified Arabic" w:hAnsi="Simplified Arabic" w:cs="Simplified Arabic" w:hint="cs"/>
          <w:b/>
          <w:bCs/>
          <w:sz w:val="24"/>
          <w:szCs w:val="24"/>
          <w:rtl/>
        </w:rPr>
        <w:t xml:space="preserve"> ا</w:t>
      </w:r>
      <w:r w:rsidRPr="00EF0EB3">
        <w:rPr>
          <w:rFonts w:ascii="Simplified Arabic" w:hAnsi="Simplified Arabic" w:cs="Simplified Arabic"/>
          <w:sz w:val="24"/>
          <w:szCs w:val="24"/>
          <w:rtl/>
        </w:rPr>
        <w:t>لتي أكدت أن اليوتيوب يس</w:t>
      </w:r>
      <w:r w:rsidR="00E1146C"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التبادل الثقافي بين الشعوب وتقريب المسافات المعرفية والثقافية</w:t>
      </w:r>
      <w:r w:rsidR="00ED367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فالترجمة تمثل إحدى أهم الأدوات التي تسمح بتحقيق هذا التواصل الثقافي بين الجمهور العربي والثقافات الأخرى</w:t>
      </w:r>
      <w:r w:rsidR="00ED367A">
        <w:rPr>
          <w:rFonts w:ascii="Simplified Arabic" w:hAnsi="Simplified Arabic" w:cs="Simplified Arabic" w:hint="cs"/>
          <w:sz w:val="24"/>
          <w:szCs w:val="24"/>
          <w:rtl/>
          <w:lang w:val="en-GB"/>
        </w:rPr>
        <w:t>،</w:t>
      </w:r>
      <w:r w:rsidR="00E114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تتفق النتائج مع دراسة </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محمد</w:t>
      </w:r>
      <w:r w:rsidR="00E1146C"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 xml:space="preserve">التي أشارت إلى أن الشباب يلجؤون إلى اليوتيوب للحصول على معلومات ومعارف متنوعة لا توفرها وسائل الإعلام التقليدية، </w:t>
      </w:r>
      <w:r w:rsidR="00ED367A">
        <w:rPr>
          <w:rFonts w:ascii="Simplified Arabic" w:hAnsi="Simplified Arabic" w:cs="Simplified Arabic" w:hint="cs"/>
          <w:sz w:val="24"/>
          <w:szCs w:val="24"/>
          <w:rtl/>
        </w:rPr>
        <w:t>م</w:t>
      </w:r>
      <w:r w:rsidRPr="00EF0EB3">
        <w:rPr>
          <w:rFonts w:ascii="Simplified Arabic" w:hAnsi="Simplified Arabic" w:cs="Simplified Arabic"/>
          <w:sz w:val="24"/>
          <w:szCs w:val="24"/>
          <w:rtl/>
        </w:rPr>
        <w:t>ما تؤكده أهمية الترجمة في تسهيل الوصول إلى هذه المعرفة</w:t>
      </w:r>
      <w:r w:rsidRPr="00EF0EB3">
        <w:rPr>
          <w:rFonts w:ascii="Simplified Arabic" w:hAnsi="Simplified Arabic" w:cs="Simplified Arabic"/>
          <w:sz w:val="24"/>
          <w:szCs w:val="24"/>
          <w:lang w:val="en-GB"/>
        </w:rPr>
        <w:t>.</w:t>
      </w:r>
    </w:p>
    <w:p w14:paraId="3D286609" w14:textId="19CE191C" w:rsidR="000615E7" w:rsidRDefault="000615E7" w:rsidP="006D0F40">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يمكن تفسير هذه النتائج في ضوء نظرية تأثير الشخص الثالث من خلال إدراك المبحوثين لقدرة الترجمة على التأثير في وعي الجمهور ومعرفته بالثقافات واللغات الأجنبية</w:t>
      </w:r>
      <w:r w:rsidRPr="00EF0EB3">
        <w:rPr>
          <w:rFonts w:ascii="Simplified Arabic" w:hAnsi="Simplified Arabic" w:cs="Simplified Arabic"/>
          <w:sz w:val="24"/>
          <w:szCs w:val="24"/>
          <w:lang w:val="en-GB"/>
        </w:rPr>
        <w:t>.</w:t>
      </w:r>
      <w:r w:rsidR="00E114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فالأفراد الذين يعتقدون أن الترجمة تتيح التعرف على ثقافات أخرى يدركون أن المحتوى يمكن أن يؤثر في الجمهور ويوسع مداركه الثقافية والمعرفية. ووفقا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للنظرية، يميل الأفراد إلى الاعتقاد بأن هذه التأثيرات المعرفية والثقافية تكون أكبر على الآخرين مقارنة بأنفسهم</w:t>
      </w:r>
      <w:r w:rsidRPr="00EF0EB3">
        <w:rPr>
          <w:rFonts w:ascii="Simplified Arabic" w:hAnsi="Simplified Arabic" w:cs="Simplified Arabic"/>
          <w:sz w:val="24"/>
          <w:szCs w:val="24"/>
          <w:lang w:val="en-GB"/>
        </w:rPr>
        <w:t>.</w:t>
      </w:r>
      <w:r w:rsidR="006D0F40">
        <w:rPr>
          <w:rFonts w:ascii="Simplified Arabic" w:hAnsi="Simplified Arabic" w:cs="Simplified Arabic" w:hint="cs"/>
          <w:sz w:val="24"/>
          <w:szCs w:val="24"/>
          <w:rtl/>
          <w:lang w:val="en-GB"/>
        </w:rPr>
        <w:t xml:space="preserve"> </w:t>
      </w:r>
      <w:r w:rsidR="00E1146C"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توضح النتائج أن الشباب ينظرون إلى الترجمة بوصفها عنصرا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أساسيا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عملية التفاعل مع المحتوى العالمي</w:t>
      </w:r>
      <w:r w:rsidR="00E1146C" w:rsidRPr="00EF0EB3">
        <w:rPr>
          <w:rFonts w:ascii="Simplified Arabic" w:hAnsi="Simplified Arabic" w:cs="Simplified Arabic" w:hint="cs"/>
          <w:sz w:val="24"/>
          <w:szCs w:val="24"/>
          <w:rtl/>
        </w:rPr>
        <w:t>.</w:t>
      </w:r>
    </w:p>
    <w:p w14:paraId="2C3911CA" w14:textId="722F7F59" w:rsidR="00D948D4" w:rsidRDefault="00D948D4" w:rsidP="00D948D4">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B5125ED" w14:textId="77777777" w:rsidTr="00DF1479">
        <w:tc>
          <w:tcPr>
            <w:tcW w:w="8777" w:type="dxa"/>
            <w:gridSpan w:val="4"/>
          </w:tcPr>
          <w:p w14:paraId="535126FA" w14:textId="60504210"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941791" w:rsidRPr="00EF0EB3">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6</w:t>
            </w:r>
            <w:r w:rsidRPr="00EF0EB3">
              <w:rPr>
                <w:rFonts w:ascii="Simplified Arabic" w:hAnsi="Simplified Arabic" w:cs="Simplified Arabic" w:hint="cs"/>
                <w:b/>
                <w:bCs/>
                <w:sz w:val="24"/>
                <w:szCs w:val="24"/>
                <w:rtl/>
              </w:rPr>
              <w:t xml:space="preserve">) </w:t>
            </w:r>
            <w:r w:rsidR="003152F6" w:rsidRPr="00F62DE8">
              <w:rPr>
                <w:rFonts w:ascii="Simplified Arabic" w:hAnsi="Simplified Arabic" w:cs="Simplified Arabic" w:hint="cs"/>
                <w:sz w:val="24"/>
                <w:szCs w:val="24"/>
                <w:rtl/>
              </w:rPr>
              <w:t xml:space="preserve">يوضح تحليل وتوزيع أفراد العينة التكراري </w:t>
            </w:r>
          </w:p>
        </w:tc>
      </w:tr>
      <w:tr w:rsidR="000757C4" w:rsidRPr="00EF0EB3" w14:paraId="7BE8DD54" w14:textId="77777777" w:rsidTr="00DF1479">
        <w:tc>
          <w:tcPr>
            <w:tcW w:w="1402" w:type="dxa"/>
            <w:vAlign w:val="center"/>
          </w:tcPr>
          <w:p w14:paraId="2328DE86" w14:textId="01B76F20" w:rsidR="000757C4" w:rsidRPr="00F62DE8" w:rsidRDefault="00941791" w:rsidP="00F62DE8">
            <w:pPr>
              <w:pStyle w:val="af4"/>
              <w:bidi/>
              <w:spacing w:line="360" w:lineRule="auto"/>
              <w:jc w:val="center"/>
              <w:rPr>
                <w:color w:val="FF0000"/>
                <w:sz w:val="24"/>
                <w:szCs w:val="24"/>
                <w:rtl/>
              </w:rPr>
            </w:pPr>
            <w:r w:rsidRPr="00F62DE8">
              <w:rPr>
                <w:rFonts w:hint="cs"/>
                <w:sz w:val="24"/>
                <w:szCs w:val="24"/>
                <w:rtl/>
              </w:rPr>
              <w:t>16</w:t>
            </w:r>
          </w:p>
        </w:tc>
        <w:tc>
          <w:tcPr>
            <w:tcW w:w="4680" w:type="dxa"/>
          </w:tcPr>
          <w:p w14:paraId="71ED8408" w14:textId="46CBF361" w:rsidR="000757C4" w:rsidRPr="00F62DE8" w:rsidRDefault="009D3C5C" w:rsidP="00F62DE8">
            <w:pPr>
              <w:pStyle w:val="af4"/>
              <w:bidi/>
              <w:spacing w:line="360" w:lineRule="auto"/>
              <w:jc w:val="center"/>
              <w:rPr>
                <w:color w:val="FF0000"/>
                <w:sz w:val="24"/>
                <w:szCs w:val="24"/>
                <w:rtl/>
              </w:rPr>
            </w:pPr>
            <w:r w:rsidRPr="00F62DE8">
              <w:rPr>
                <w:rFonts w:hint="cs"/>
                <w:sz w:val="24"/>
                <w:szCs w:val="24"/>
                <w:rtl/>
              </w:rPr>
              <w:t>أ</w:t>
            </w:r>
            <w:r w:rsidRPr="00F62DE8">
              <w:rPr>
                <w:sz w:val="24"/>
                <w:szCs w:val="24"/>
                <w:rtl/>
              </w:rPr>
              <w:t xml:space="preserve">يٌّ من النماذج الإعلامية في </w:t>
            </w:r>
            <w:r w:rsidRPr="00F62DE8">
              <w:rPr>
                <w:rFonts w:hint="cs"/>
                <w:sz w:val="24"/>
                <w:szCs w:val="24"/>
                <w:rtl/>
              </w:rPr>
              <w:t>ال</w:t>
            </w:r>
            <w:r w:rsidRPr="00F62DE8">
              <w:rPr>
                <w:sz w:val="24"/>
                <w:szCs w:val="24"/>
                <w:rtl/>
              </w:rPr>
              <w:t>يوتيوب ترى أنه الأكثر تأثير</w:t>
            </w:r>
            <w:r w:rsidRPr="00F62DE8">
              <w:rPr>
                <w:rFonts w:hint="cs"/>
                <w:sz w:val="24"/>
                <w:szCs w:val="24"/>
                <w:rtl/>
              </w:rPr>
              <w:t xml:space="preserve">اً </w:t>
            </w:r>
            <w:r w:rsidRPr="00F62DE8">
              <w:rPr>
                <w:sz w:val="24"/>
                <w:szCs w:val="24"/>
                <w:rtl/>
              </w:rPr>
              <w:t>على أسلوبك في استخدام اللغة؟</w:t>
            </w:r>
          </w:p>
        </w:tc>
        <w:tc>
          <w:tcPr>
            <w:tcW w:w="1170" w:type="dxa"/>
            <w:vAlign w:val="center"/>
          </w:tcPr>
          <w:p w14:paraId="3FEF2071" w14:textId="77777777" w:rsidR="000757C4" w:rsidRPr="00F62DE8" w:rsidRDefault="000757C4" w:rsidP="00F62DE8">
            <w:pPr>
              <w:pStyle w:val="af4"/>
              <w:bidi/>
              <w:spacing w:line="360" w:lineRule="auto"/>
              <w:jc w:val="center"/>
              <w:rPr>
                <w:sz w:val="24"/>
                <w:szCs w:val="24"/>
                <w:rtl/>
              </w:rPr>
            </w:pPr>
            <w:r w:rsidRPr="00F62DE8">
              <w:rPr>
                <w:rFonts w:hint="cs"/>
                <w:sz w:val="24"/>
                <w:szCs w:val="24"/>
                <w:rtl/>
              </w:rPr>
              <w:t>التكرار</w:t>
            </w:r>
          </w:p>
        </w:tc>
        <w:tc>
          <w:tcPr>
            <w:tcW w:w="1525" w:type="dxa"/>
            <w:vAlign w:val="center"/>
          </w:tcPr>
          <w:p w14:paraId="53BC5A81" w14:textId="77777777" w:rsidR="000757C4" w:rsidRPr="00F62DE8" w:rsidRDefault="000757C4" w:rsidP="00F62DE8">
            <w:pPr>
              <w:pStyle w:val="af4"/>
              <w:bidi/>
              <w:spacing w:line="360" w:lineRule="auto"/>
              <w:jc w:val="center"/>
              <w:rPr>
                <w:sz w:val="24"/>
                <w:szCs w:val="24"/>
                <w:rtl/>
              </w:rPr>
            </w:pPr>
            <w:r w:rsidRPr="00F62DE8">
              <w:rPr>
                <w:rFonts w:hint="cs"/>
                <w:sz w:val="24"/>
                <w:szCs w:val="24"/>
                <w:rtl/>
              </w:rPr>
              <w:t>النسبة المئوية</w:t>
            </w:r>
          </w:p>
        </w:tc>
      </w:tr>
      <w:tr w:rsidR="009D3C5C" w:rsidRPr="00EF0EB3" w14:paraId="50A2B90F" w14:textId="77777777" w:rsidTr="00455D95">
        <w:tc>
          <w:tcPr>
            <w:tcW w:w="1402" w:type="dxa"/>
          </w:tcPr>
          <w:p w14:paraId="2F7FD0E2" w14:textId="57081E82"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57D4132" w14:textId="6526B477"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صُنّاع محتوى تعليم اللغات الأجنبية</w:t>
            </w:r>
          </w:p>
        </w:tc>
        <w:tc>
          <w:tcPr>
            <w:tcW w:w="1170" w:type="dxa"/>
          </w:tcPr>
          <w:p w14:paraId="413B05DD" w14:textId="4566444C"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47</w:t>
            </w:r>
          </w:p>
        </w:tc>
        <w:tc>
          <w:tcPr>
            <w:tcW w:w="1525" w:type="dxa"/>
          </w:tcPr>
          <w:p w14:paraId="105CBBF1" w14:textId="4BFB4357" w:rsidR="009D3C5C" w:rsidRPr="00EF0EB3" w:rsidRDefault="007B22DF" w:rsidP="0030574A">
            <w:pPr>
              <w:bidi/>
              <w:spacing w:line="360"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rPr>
              <w:t>11.8</w:t>
            </w:r>
            <w:r w:rsidRPr="00EF0EB3">
              <w:rPr>
                <w:rFonts w:ascii="Simplified Arabic" w:hAnsi="Simplified Arabic" w:cs="Simplified Arabic" w:hint="cs"/>
                <w:sz w:val="24"/>
                <w:szCs w:val="24"/>
                <w:rtl/>
              </w:rPr>
              <w:t>%</w:t>
            </w:r>
          </w:p>
        </w:tc>
      </w:tr>
      <w:tr w:rsidR="009D3C5C" w:rsidRPr="00EF0EB3" w14:paraId="07A89157" w14:textId="77777777" w:rsidTr="00455D95">
        <w:tc>
          <w:tcPr>
            <w:tcW w:w="1402" w:type="dxa"/>
          </w:tcPr>
          <w:p w14:paraId="0DA24A3F" w14:textId="6D874F12"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2607058A" w14:textId="18E61CF6"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المؤثرون الذين يمزجون بين العربية والإنجليزية</w:t>
            </w:r>
          </w:p>
        </w:tc>
        <w:tc>
          <w:tcPr>
            <w:tcW w:w="1170" w:type="dxa"/>
          </w:tcPr>
          <w:p w14:paraId="766C50E0" w14:textId="6F0A6F33"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82</w:t>
            </w:r>
          </w:p>
        </w:tc>
        <w:tc>
          <w:tcPr>
            <w:tcW w:w="1525" w:type="dxa"/>
          </w:tcPr>
          <w:p w14:paraId="3467A819" w14:textId="54FCAC3B" w:rsidR="009D3C5C" w:rsidRPr="00EF0EB3" w:rsidRDefault="007B22D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20.5</w:t>
            </w:r>
            <w:r w:rsidRPr="00EF0EB3">
              <w:rPr>
                <w:rFonts w:ascii="Simplified Arabic" w:hAnsi="Simplified Arabic" w:cs="Simplified Arabic" w:hint="cs"/>
                <w:sz w:val="24"/>
                <w:szCs w:val="24"/>
                <w:rtl/>
                <w:lang w:val="en-GB"/>
              </w:rPr>
              <w:t>%</w:t>
            </w:r>
          </w:p>
        </w:tc>
      </w:tr>
      <w:tr w:rsidR="009D3C5C" w:rsidRPr="00EF0EB3" w14:paraId="43F7E2F3" w14:textId="77777777" w:rsidTr="00455D95">
        <w:tc>
          <w:tcPr>
            <w:tcW w:w="1402" w:type="dxa"/>
          </w:tcPr>
          <w:p w14:paraId="68DC6A4E" w14:textId="7AF14A50"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6AE718E9" w14:textId="4EF1DA24"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القنوات التي تركز على اللغة العربية الفصحى والهوية الثقافية</w:t>
            </w:r>
          </w:p>
        </w:tc>
        <w:tc>
          <w:tcPr>
            <w:tcW w:w="1170" w:type="dxa"/>
          </w:tcPr>
          <w:p w14:paraId="3EB39609" w14:textId="5E847437"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111</w:t>
            </w:r>
          </w:p>
        </w:tc>
        <w:tc>
          <w:tcPr>
            <w:tcW w:w="1525" w:type="dxa"/>
          </w:tcPr>
          <w:p w14:paraId="0A8FA69F" w14:textId="0129B911" w:rsidR="009D3C5C" w:rsidRPr="00EF0EB3" w:rsidRDefault="007B22D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27.8</w:t>
            </w:r>
            <w:r w:rsidRPr="00EF0EB3">
              <w:rPr>
                <w:rFonts w:ascii="Simplified Arabic" w:hAnsi="Simplified Arabic" w:cs="Simplified Arabic" w:hint="cs"/>
                <w:sz w:val="24"/>
                <w:szCs w:val="24"/>
                <w:rtl/>
                <w:lang w:val="en-GB"/>
              </w:rPr>
              <w:t>%</w:t>
            </w:r>
          </w:p>
        </w:tc>
      </w:tr>
      <w:tr w:rsidR="009D3C5C" w:rsidRPr="00EF0EB3" w14:paraId="77F4FE5A" w14:textId="77777777" w:rsidTr="00455D95">
        <w:tc>
          <w:tcPr>
            <w:tcW w:w="1402" w:type="dxa"/>
          </w:tcPr>
          <w:p w14:paraId="17CA5F2B" w14:textId="15BCEB1B"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9B1B4C2" w14:textId="2F4A6993"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المؤثرون في مجالات التقنية وريادة الأعمال</w:t>
            </w:r>
          </w:p>
        </w:tc>
        <w:tc>
          <w:tcPr>
            <w:tcW w:w="1170" w:type="dxa"/>
          </w:tcPr>
          <w:p w14:paraId="417062E6" w14:textId="71277EED"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79</w:t>
            </w:r>
          </w:p>
        </w:tc>
        <w:tc>
          <w:tcPr>
            <w:tcW w:w="1525" w:type="dxa"/>
          </w:tcPr>
          <w:p w14:paraId="0F8EE507" w14:textId="31687154" w:rsidR="009D3C5C" w:rsidRPr="00EF0EB3" w:rsidRDefault="007B22D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19.8</w:t>
            </w:r>
            <w:r w:rsidRPr="00EF0EB3">
              <w:rPr>
                <w:rFonts w:ascii="Simplified Arabic" w:hAnsi="Simplified Arabic" w:cs="Simplified Arabic" w:hint="cs"/>
                <w:sz w:val="24"/>
                <w:szCs w:val="24"/>
                <w:rtl/>
                <w:lang w:val="en-GB"/>
              </w:rPr>
              <w:t>%</w:t>
            </w:r>
          </w:p>
        </w:tc>
      </w:tr>
      <w:tr w:rsidR="009D3C5C" w:rsidRPr="00EF0EB3" w14:paraId="39A507B9" w14:textId="77777777" w:rsidTr="00455D95">
        <w:tc>
          <w:tcPr>
            <w:tcW w:w="1402" w:type="dxa"/>
          </w:tcPr>
          <w:p w14:paraId="0CCEC779" w14:textId="0B943105"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73C71B56" w14:textId="54C105B7"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القنوات الترفيهية والشبابية</w:t>
            </w:r>
          </w:p>
        </w:tc>
        <w:tc>
          <w:tcPr>
            <w:tcW w:w="1170" w:type="dxa"/>
          </w:tcPr>
          <w:p w14:paraId="38709CCB" w14:textId="6D8E72F0"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81</w:t>
            </w:r>
          </w:p>
        </w:tc>
        <w:tc>
          <w:tcPr>
            <w:tcW w:w="1525" w:type="dxa"/>
          </w:tcPr>
          <w:p w14:paraId="533BD69C" w14:textId="52516D01" w:rsidR="009D3C5C" w:rsidRPr="00EF0EB3" w:rsidRDefault="007B22D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20.3</w:t>
            </w:r>
            <w:r w:rsidRPr="00EF0EB3">
              <w:rPr>
                <w:rFonts w:ascii="Simplified Arabic" w:hAnsi="Simplified Arabic" w:cs="Simplified Arabic" w:hint="cs"/>
                <w:sz w:val="24"/>
                <w:szCs w:val="24"/>
                <w:rtl/>
                <w:lang w:val="en-GB"/>
              </w:rPr>
              <w:t>%</w:t>
            </w:r>
          </w:p>
        </w:tc>
      </w:tr>
      <w:tr w:rsidR="000757C4" w:rsidRPr="00EF0EB3" w14:paraId="76B74870" w14:textId="77777777" w:rsidTr="00DF1479">
        <w:tc>
          <w:tcPr>
            <w:tcW w:w="1402" w:type="dxa"/>
          </w:tcPr>
          <w:p w14:paraId="0B261103"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4E675A8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E09075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6B6AAE8D"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58830FB" w14:textId="338FD276" w:rsidR="00C63E15" w:rsidRPr="00EF0EB3" w:rsidRDefault="00F62DE8" w:rsidP="00C63E15">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color w:val="FF0000"/>
          <w:sz w:val="24"/>
          <w:szCs w:val="24"/>
        </w:rPr>
        <w:drawing>
          <wp:anchor distT="0" distB="0" distL="114300" distR="114300" simplePos="0" relativeHeight="251758614" behindDoc="1" locked="0" layoutInCell="1" allowOverlap="1" wp14:anchorId="514AACD2" wp14:editId="2ECF7CE5">
            <wp:simplePos x="0" y="0"/>
            <wp:positionH relativeFrom="margin">
              <wp:posOffset>673100</wp:posOffset>
            </wp:positionH>
            <wp:positionV relativeFrom="paragraph">
              <wp:posOffset>212090</wp:posOffset>
            </wp:positionV>
            <wp:extent cx="4213225" cy="2369820"/>
            <wp:effectExtent l="0" t="0" r="0" b="0"/>
            <wp:wrapTight wrapText="bothSides">
              <wp:wrapPolygon edited="0">
                <wp:start x="0" y="0"/>
                <wp:lineTo x="0" y="21357"/>
                <wp:lineTo x="21486" y="21357"/>
                <wp:lineTo x="21486" y="0"/>
                <wp:lineTo x="0" y="0"/>
              </wp:wrapPolygon>
            </wp:wrapTight>
            <wp:docPr id="273042476"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042476" name="صورة 2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213225" cy="2369820"/>
                    </a:xfrm>
                    <a:prstGeom prst="rect">
                      <a:avLst/>
                    </a:prstGeom>
                  </pic:spPr>
                </pic:pic>
              </a:graphicData>
            </a:graphic>
            <wp14:sizeRelH relativeFrom="page">
              <wp14:pctWidth>0</wp14:pctWidth>
            </wp14:sizeRelH>
            <wp14:sizeRelV relativeFrom="page">
              <wp14:pctHeight>0</wp14:pctHeight>
            </wp14:sizeRelV>
          </wp:anchor>
        </w:drawing>
      </w:r>
    </w:p>
    <w:p w14:paraId="5201227B" w14:textId="77777777" w:rsidR="00F62DE8" w:rsidRDefault="00F62DE8" w:rsidP="006D0F40">
      <w:pPr>
        <w:bidi/>
        <w:spacing w:line="360" w:lineRule="auto"/>
        <w:jc w:val="center"/>
        <w:rPr>
          <w:rFonts w:ascii="Simplified Arabic" w:hAnsi="Simplified Arabic" w:cs="Simplified Arabic"/>
          <w:b/>
          <w:bCs/>
          <w:sz w:val="24"/>
          <w:szCs w:val="24"/>
          <w:rtl/>
        </w:rPr>
      </w:pPr>
    </w:p>
    <w:p w14:paraId="398FA34D" w14:textId="77777777" w:rsidR="00F62DE8" w:rsidRDefault="00F62DE8" w:rsidP="00F62DE8">
      <w:pPr>
        <w:bidi/>
        <w:spacing w:line="360" w:lineRule="auto"/>
        <w:jc w:val="center"/>
        <w:rPr>
          <w:rFonts w:ascii="Simplified Arabic" w:hAnsi="Simplified Arabic" w:cs="Simplified Arabic"/>
          <w:b/>
          <w:bCs/>
          <w:sz w:val="24"/>
          <w:szCs w:val="24"/>
          <w:rtl/>
        </w:rPr>
      </w:pPr>
    </w:p>
    <w:p w14:paraId="6876B629" w14:textId="77777777" w:rsidR="00F62DE8" w:rsidRDefault="00F62DE8" w:rsidP="00F62DE8">
      <w:pPr>
        <w:bidi/>
        <w:spacing w:line="360" w:lineRule="auto"/>
        <w:jc w:val="center"/>
        <w:rPr>
          <w:rFonts w:ascii="Simplified Arabic" w:hAnsi="Simplified Arabic" w:cs="Simplified Arabic"/>
          <w:b/>
          <w:bCs/>
          <w:sz w:val="24"/>
          <w:szCs w:val="24"/>
          <w:rtl/>
        </w:rPr>
      </w:pPr>
    </w:p>
    <w:p w14:paraId="383074A1" w14:textId="77777777" w:rsidR="00F62DE8" w:rsidRDefault="00F62DE8" w:rsidP="00F62DE8">
      <w:pPr>
        <w:bidi/>
        <w:spacing w:line="360" w:lineRule="auto"/>
        <w:jc w:val="center"/>
        <w:rPr>
          <w:rFonts w:ascii="Simplified Arabic" w:hAnsi="Simplified Arabic" w:cs="Simplified Arabic"/>
          <w:b/>
          <w:bCs/>
          <w:sz w:val="24"/>
          <w:szCs w:val="24"/>
          <w:rtl/>
        </w:rPr>
      </w:pPr>
    </w:p>
    <w:p w14:paraId="65D75CBA" w14:textId="77777777" w:rsidR="00F62DE8" w:rsidRDefault="00F62DE8" w:rsidP="00F62DE8">
      <w:pPr>
        <w:bidi/>
        <w:spacing w:line="360" w:lineRule="auto"/>
        <w:jc w:val="center"/>
        <w:rPr>
          <w:rFonts w:ascii="Simplified Arabic" w:hAnsi="Simplified Arabic" w:cs="Simplified Arabic"/>
          <w:b/>
          <w:bCs/>
          <w:sz w:val="24"/>
          <w:szCs w:val="24"/>
          <w:rtl/>
        </w:rPr>
      </w:pPr>
    </w:p>
    <w:p w14:paraId="202CBE9E" w14:textId="77777777" w:rsidR="00F62DE8" w:rsidRDefault="00F62DE8" w:rsidP="00F62DE8">
      <w:pPr>
        <w:bidi/>
        <w:spacing w:line="360" w:lineRule="auto"/>
        <w:jc w:val="center"/>
        <w:rPr>
          <w:rFonts w:ascii="Simplified Arabic" w:hAnsi="Simplified Arabic" w:cs="Simplified Arabic"/>
          <w:b/>
          <w:bCs/>
          <w:sz w:val="24"/>
          <w:szCs w:val="24"/>
          <w:rtl/>
        </w:rPr>
      </w:pPr>
    </w:p>
    <w:p w14:paraId="08305E7A" w14:textId="02034472" w:rsidR="006D0F40" w:rsidRDefault="006D0F40" w:rsidP="00F62DE8">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(16) </w:t>
      </w:r>
      <w:r w:rsidRPr="00EF0EB3">
        <w:rPr>
          <w:rFonts w:ascii="Simplified Arabic" w:hAnsi="Simplified Arabic" w:cs="Simplified Arabic" w:hint="cs"/>
          <w:sz w:val="24"/>
          <w:szCs w:val="24"/>
          <w:rtl/>
        </w:rPr>
        <w:t xml:space="preserve">رسم بياني يوضح توزيع أفراد العينة </w:t>
      </w:r>
    </w:p>
    <w:p w14:paraId="29410E1E" w14:textId="6B31E2F5" w:rsidR="004B06B7" w:rsidRPr="00EF0EB3" w:rsidRDefault="004B06B7" w:rsidP="005A2F36">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7DB6A1DA" w14:textId="77777777" w:rsidR="006D0F40" w:rsidRPr="00EF0EB3" w:rsidRDefault="006D0F40" w:rsidP="006D0F40">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093E13FB" w14:textId="3E1A5F77" w:rsidR="00A73B54" w:rsidRPr="00EF0EB3" w:rsidRDefault="004B06B7" w:rsidP="006D0F4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w:t>
      </w:r>
      <w:r w:rsidR="006E3D63">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 والشكل رقم (16)</w:t>
      </w:r>
      <w:r w:rsidR="006D0F40">
        <w:rPr>
          <w:rFonts w:ascii="Simplified Arabic" w:hAnsi="Simplified Arabic" w:cs="Simplified Arabic" w:hint="cs"/>
          <w:sz w:val="24"/>
          <w:szCs w:val="24"/>
          <w:rtl/>
        </w:rPr>
        <w:t xml:space="preserve"> </w:t>
      </w:r>
      <w:r w:rsidR="007B22DF" w:rsidRPr="00EF0EB3">
        <w:rPr>
          <w:rFonts w:ascii="Simplified Arabic" w:hAnsi="Simplified Arabic" w:cs="Simplified Arabic" w:hint="cs"/>
          <w:sz w:val="24"/>
          <w:szCs w:val="24"/>
          <w:rtl/>
        </w:rPr>
        <w:t>أن</w:t>
      </w:r>
      <w:r w:rsidR="007B22DF" w:rsidRPr="00EF0EB3">
        <w:rPr>
          <w:rFonts w:ascii="Simplified Arabic" w:hAnsi="Simplified Arabic" w:cs="Simplified Arabic"/>
          <w:sz w:val="24"/>
          <w:szCs w:val="24"/>
          <w:rtl/>
        </w:rPr>
        <w:t xml:space="preserve"> توزيع أفراد العينة وفق النماذج الإعلامية في اليوتيوب التي يرون أنها الأكثر تأثيرا</w:t>
      </w:r>
      <w:r w:rsidR="007B22DF"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 xml:space="preserve"> على أسلوبهم في استخدام اللغة. وتشير النتائج إلى أن </w:t>
      </w:r>
      <w:r w:rsidR="007B22DF"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القنوات التي تركز على اللغة العربية الفصحى والهوية الثقافية</w:t>
      </w:r>
      <w:r w:rsidR="007B22DF"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 xml:space="preserve"> جاءت في المرتبة الأولى بعدد (111) مفردة بنسبة</w:t>
      </w:r>
      <w:r w:rsidR="007B22DF" w:rsidRPr="00EF0EB3">
        <w:rPr>
          <w:rFonts w:ascii="Simplified Arabic" w:hAnsi="Simplified Arabic" w:cs="Simplified Arabic" w:hint="cs"/>
          <w:sz w:val="24"/>
          <w:szCs w:val="24"/>
          <w:rtl/>
        </w:rPr>
        <w:t xml:space="preserve"> (</w:t>
      </w:r>
      <w:r w:rsidR="007B22DF" w:rsidRPr="00EF0EB3">
        <w:rPr>
          <w:rFonts w:ascii="Simplified Arabic" w:hAnsi="Simplified Arabic" w:cs="Simplified Arabic"/>
          <w:sz w:val="24"/>
          <w:szCs w:val="24"/>
        </w:rPr>
        <w:t>27.8</w:t>
      </w:r>
      <w:r w:rsidR="007B22DF" w:rsidRPr="00EF0EB3">
        <w:rPr>
          <w:rFonts w:ascii="Simplified Arabic" w:hAnsi="Simplified Arabic" w:cs="Simplified Arabic" w:hint="cs"/>
          <w:sz w:val="24"/>
          <w:szCs w:val="24"/>
          <w:rtl/>
          <w:lang w:val="en-GB"/>
        </w:rPr>
        <w:t>%)،</w:t>
      </w:r>
      <w:r w:rsidR="006D0F40">
        <w:rPr>
          <w:rFonts w:ascii="Simplified Arabic" w:hAnsi="Simplified Arabic" w:cs="Simplified Arabic" w:hint="cs"/>
          <w:sz w:val="24"/>
          <w:szCs w:val="24"/>
          <w:rtl/>
          <w:lang w:val="en-GB"/>
        </w:rPr>
        <w:t xml:space="preserve"> </w:t>
      </w:r>
      <w:r w:rsidR="007B22DF" w:rsidRPr="00EF0EB3">
        <w:rPr>
          <w:rFonts w:ascii="Simplified Arabic" w:hAnsi="Simplified Arabic" w:cs="Simplified Arabic"/>
          <w:sz w:val="24"/>
          <w:szCs w:val="24"/>
          <w:rtl/>
        </w:rPr>
        <w:t xml:space="preserve">بينما جاءت </w:t>
      </w:r>
      <w:r w:rsidR="00A73B54" w:rsidRPr="00EF0EB3">
        <w:rPr>
          <w:rFonts w:ascii="Simplified Arabic" w:hAnsi="Simplified Arabic" w:cs="Simplified Arabic" w:hint="cs"/>
          <w:sz w:val="24"/>
          <w:szCs w:val="24"/>
          <w:rtl/>
        </w:rPr>
        <w:t>(</w:t>
      </w:r>
      <w:r w:rsidR="006D0F40" w:rsidRPr="00EF0EB3">
        <w:rPr>
          <w:sz w:val="24"/>
          <w:szCs w:val="24"/>
          <w:rtl/>
        </w:rPr>
        <w:t>صُنّاع محتوى تعليم اللغات الأجنبية</w:t>
      </w:r>
      <w:r w:rsidR="00A73B54"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 xml:space="preserve"> في المرتبة الأخيرة بعدد (47) مفردة بنسبة</w:t>
      </w:r>
      <w:r w:rsidR="00A73B54" w:rsidRPr="00EF0EB3">
        <w:rPr>
          <w:rFonts w:ascii="Simplified Arabic" w:hAnsi="Simplified Arabic" w:cs="Simplified Arabic" w:hint="cs"/>
          <w:sz w:val="24"/>
          <w:szCs w:val="24"/>
          <w:rtl/>
        </w:rPr>
        <w:t xml:space="preserve"> (</w:t>
      </w:r>
      <w:r w:rsidR="00A73B54" w:rsidRPr="00EF0EB3">
        <w:rPr>
          <w:rFonts w:ascii="Simplified Arabic" w:hAnsi="Simplified Arabic" w:cs="Simplified Arabic"/>
          <w:sz w:val="24"/>
          <w:szCs w:val="24"/>
        </w:rPr>
        <w:t>11.8</w:t>
      </w:r>
      <w:r w:rsidR="00A73B54" w:rsidRPr="00EF0EB3">
        <w:rPr>
          <w:rFonts w:ascii="Simplified Arabic" w:hAnsi="Simplified Arabic" w:cs="Simplified Arabic" w:hint="cs"/>
          <w:sz w:val="24"/>
          <w:szCs w:val="24"/>
          <w:rtl/>
          <w:lang w:val="en-GB"/>
        </w:rPr>
        <w:t xml:space="preserve">%). </w:t>
      </w:r>
    </w:p>
    <w:p w14:paraId="7D9FC29A" w14:textId="77777777" w:rsidR="007B22DF" w:rsidRPr="00EF0EB3" w:rsidRDefault="007B22DF"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lastRenderedPageBreak/>
        <w:t>ثانياً: التحليل التفسيري</w:t>
      </w:r>
    </w:p>
    <w:p w14:paraId="2E620164" w14:textId="2312668F" w:rsidR="007B22DF" w:rsidRPr="00EF0EB3" w:rsidRDefault="007B22DF" w:rsidP="00F62DE8">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هذه النتائج عن مفارقة مهمة في سياق العولمة اللغوية؛ فعلى الرغم من الانتشار الواسع للمحتوى الأجنبي واللغات العالمية على اليوتيوب، فإن القنوات التي تركز على اللغة العربية الفصحى والهوية الثقافية ما زالت تمثل النموذج الأكثر تأثيرا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أسلوب استخدام اللغة لدى الشباب السعودي</w:t>
      </w:r>
      <w:r w:rsidRPr="00EF0EB3">
        <w:rPr>
          <w:rFonts w:ascii="Simplified Arabic" w:hAnsi="Simplified Arabic" w:cs="Simplified Arabic"/>
          <w:sz w:val="24"/>
          <w:szCs w:val="24"/>
          <w:lang w:val="en-GB"/>
        </w:rPr>
        <w:t>.</w:t>
      </w:r>
      <w:r w:rsidR="006D0F40">
        <w:rPr>
          <w:rFonts w:ascii="Simplified Arabic" w:hAnsi="Simplified Arabic" w:cs="Simplified Arabic" w:hint="cs"/>
          <w:sz w:val="24"/>
          <w:szCs w:val="24"/>
          <w:rtl/>
          <w:lang w:val="en-GB"/>
        </w:rPr>
        <w:t xml:space="preserve"> </w:t>
      </w:r>
      <w:r w:rsidR="00A73B54"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تشير هذه النتيجة إلى أن الهوية اللغوية العربية ما زالت تمتلك حضورا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قويا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البيئة الرقمية، وأن الشباب لا يتأثرون فقط بالمحتوى العالمي، بل يتفاعلون أيضا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مع المحتوى الذي يعزز الانتماء اللغوي والثقافي</w:t>
      </w:r>
      <w:r w:rsidRPr="00EF0EB3">
        <w:rPr>
          <w:rFonts w:ascii="Simplified Arabic" w:hAnsi="Simplified Arabic" w:cs="Simplified Arabic"/>
          <w:sz w:val="24"/>
          <w:szCs w:val="24"/>
          <w:lang w:val="en-GB"/>
        </w:rPr>
        <w:t>.</w:t>
      </w:r>
      <w:r w:rsidR="00273D6D"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وفي الوقت نفسه، فإن احتلال المؤثرين الذين يمزجون بين العربية والإنجليزية المرتبة الثانية يعكس أحد أبرز مظاهر العولمة اللغوية، حيث أصبح المزج اللغوي جزءا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الممارسات التواصلية اليومية في الفضاء الرقمي. </w:t>
      </w:r>
      <w:r w:rsidR="00F62DE8">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 xml:space="preserve">تتفق النتائج مع دراسة </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محمد</w:t>
      </w:r>
      <w:r w:rsidR="00A73B54" w:rsidRPr="00EF0EB3">
        <w:rPr>
          <w:rFonts w:ascii="Simplified Arabic" w:hAnsi="Simplified Arabic" w:cs="Simplified Arabic" w:hint="cs"/>
          <w:sz w:val="24"/>
          <w:szCs w:val="24"/>
          <w:rtl/>
        </w:rPr>
        <w:t>، 2022)</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أكدت أن اليوتيوب أصبح بيئة مؤثرة في تشكيل الاتجاهات والسلوكيات لدى الشباب من خلال المحتوى التشاركي والتفاعلي</w:t>
      </w:r>
      <w:r w:rsidR="00945F0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فالتأثير اللغوي هنا لا يأتي فقط من المحتوى التعليمي، بل من النماذج الإعلامية الأكثر متابعة </w:t>
      </w:r>
      <w:r w:rsidR="00945F00" w:rsidRPr="00EF0EB3">
        <w:rPr>
          <w:rFonts w:ascii="Simplified Arabic" w:hAnsi="Simplified Arabic" w:cs="Simplified Arabic" w:hint="cs"/>
          <w:sz w:val="24"/>
          <w:szCs w:val="24"/>
          <w:rtl/>
        </w:rPr>
        <w:t>وتأثيرا</w:t>
      </w:r>
      <w:r w:rsidR="00FA1154">
        <w:rPr>
          <w:rFonts w:ascii="Simplified Arabic" w:hAnsi="Simplified Arabic" w:cs="Simplified Arabic" w:hint="cs"/>
          <w:sz w:val="24"/>
          <w:szCs w:val="24"/>
          <w:rtl/>
        </w:rPr>
        <w:t>ً</w:t>
      </w:r>
      <w:r w:rsidR="00945F00">
        <w:rPr>
          <w:rFonts w:ascii="Simplified Arabic" w:hAnsi="Simplified Arabic" w:cs="Simplified Arabic" w:hint="cs"/>
          <w:sz w:val="24"/>
          <w:szCs w:val="24"/>
          <w:rtl/>
        </w:rPr>
        <w:t>،</w:t>
      </w:r>
      <w:r w:rsidR="00A73B54"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A73B54"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أوضحت أن التحولات الرقمية تؤثر في الثقافة والقيم وأنماط التفاعل الاجتماعي لدى الشباب. ويظهر ذلك في تأثير المؤثرين والمحتوى الرقمي على أساليب استخدام اللغة</w:t>
      </w:r>
      <w:r w:rsidRPr="00EF0EB3">
        <w:rPr>
          <w:rFonts w:ascii="Simplified Arabic" w:hAnsi="Simplified Arabic" w:cs="Simplified Arabic"/>
          <w:sz w:val="24"/>
          <w:szCs w:val="24"/>
          <w:lang w:val="en-GB"/>
        </w:rPr>
        <w:t>.</w:t>
      </w:r>
      <w:r w:rsidR="00F62DE8">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يمكن تفسير النتائج في إطار نظرية تأثير الشخص الثالث من خلال إدراك الشباب للدور الذي تؤديه النماذج الإعلامية في تشكيل أنماط استخدام اللغة لدى الجمهور</w:t>
      </w:r>
      <w:r w:rsidRPr="00EF0EB3">
        <w:rPr>
          <w:rFonts w:ascii="Simplified Arabic" w:hAnsi="Simplified Arabic" w:cs="Simplified Arabic"/>
          <w:sz w:val="24"/>
          <w:szCs w:val="24"/>
          <w:lang w:val="en-GB"/>
        </w:rPr>
        <w:t>.</w:t>
      </w:r>
      <w:r w:rsidR="00A73B54"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فاختيار القنوات التي تركز على اللغة العربية الفصحى والهوية الثقافية في المرتبة الأولى يعكس اعتقادا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بأن هذه النماذج تمتلك قدرة على التأثير اللغوي الإيجابي. وفي المقابل، فإن الاعتراف بتأثير المؤثرين الذين يمزجون بين العربية والإنجليزية يشير إلى إدراك قدرة هذه النماذج على إعادة تشكيل الممارسات اللغوية اليومية</w:t>
      </w:r>
      <w:r w:rsidRPr="00EF0EB3">
        <w:rPr>
          <w:rFonts w:ascii="Simplified Arabic" w:hAnsi="Simplified Arabic" w:cs="Simplified Arabic"/>
          <w:sz w:val="24"/>
          <w:szCs w:val="24"/>
          <w:lang w:val="en-GB"/>
        </w:rPr>
        <w:t>.</w:t>
      </w:r>
      <w:r w:rsidR="00124BB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ووفقا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للنظرية، فإن الأفراد غالبا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ما يرون أن هذه النماذج الإعلامية تؤثر في الآخرين بدرجة أكبر مما تؤثر فيهم شخصيا</w:t>
      </w:r>
      <w:r w:rsidR="00605BD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خاصة عندما يتعلق الأمر بالقيم الثقافية واللغوية</w:t>
      </w:r>
      <w:r w:rsidR="00605BD7" w:rsidRPr="00EF0EB3">
        <w:rPr>
          <w:rFonts w:ascii="Simplified Arabic" w:hAnsi="Simplified Arabic" w:cs="Simplified Arabic" w:hint="cs"/>
          <w:sz w:val="24"/>
          <w:szCs w:val="24"/>
          <w:rtl/>
        </w:rPr>
        <w:t>.</w:t>
      </w:r>
      <w:r w:rsidR="00124BBA">
        <w:rPr>
          <w:rFonts w:ascii="Simplified Arabic" w:hAnsi="Simplified Arabic" w:cs="Simplified Arabic" w:hint="cs"/>
          <w:sz w:val="24"/>
          <w:szCs w:val="24"/>
          <w:rtl/>
        </w:rPr>
        <w:t xml:space="preserve"> </w:t>
      </w:r>
      <w:r w:rsidR="00605BD7"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rPr>
        <w:t>من الناحية المنهجية، توضح النتائج أن التأثير اللغوي في البيئة الرقمية لا يرتبط فقط بالمحتوى التعليمي المتخصص، بل يمتد إلى مختلف أنواع المحتوى التي يتعرض لها الشباب بصورة يومية</w:t>
      </w:r>
      <w:r w:rsidRPr="00EF0EB3">
        <w:rPr>
          <w:rFonts w:ascii="Simplified Arabic" w:hAnsi="Simplified Arabic" w:cs="Simplified Arabic"/>
          <w:sz w:val="24"/>
          <w:szCs w:val="24"/>
          <w:lang w:val="en-GB"/>
        </w:rPr>
        <w:t>.</w:t>
      </w:r>
      <w:r w:rsidR="00124BB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ويعكس ذلك أن التأثير اللغوي في البيئة الرقمية لا يأتي من قنوات تعليم اللغات فقط، بل من النماذج الإعلامية الأكثر حضورا</w:t>
      </w:r>
      <w:r w:rsidR="00605BD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الحياة اليومية للشباب</w:t>
      </w:r>
      <w:r w:rsidRPr="00EF0EB3">
        <w:rPr>
          <w:rFonts w:ascii="Simplified Arabic" w:hAnsi="Simplified Arabic" w:cs="Simplified Arabic"/>
          <w:sz w:val="24"/>
          <w:szCs w:val="24"/>
          <w:lang w:val="en-GB"/>
        </w:rPr>
        <w:t>.</w:t>
      </w:r>
      <w:r w:rsidR="00124BB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وتحقق هذه النتيجة أحد الأهداف الرئيسة للدراسة والمتمثل</w:t>
      </w:r>
      <w:r w:rsidR="00FA1154">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النماذج الإعلامية التي تؤثر في تشكيل الاتجاهات اللغوية للشباب السعودي داخل منصة اليوتيوب</w:t>
      </w:r>
      <w:r w:rsidR="00605BD7" w:rsidRPr="00EF0EB3">
        <w:rPr>
          <w:rFonts w:ascii="Simplified Arabic" w:hAnsi="Simplified Arabic" w:cs="Simplified Arabic" w:hint="cs"/>
          <w:sz w:val="24"/>
          <w:szCs w:val="24"/>
          <w:rtl/>
          <w:lang w:val="en-GB"/>
        </w:rPr>
        <w:t>.</w:t>
      </w:r>
    </w:p>
    <w:p w14:paraId="2346696C" w14:textId="2DA168F0" w:rsidR="005A2F36" w:rsidRPr="006F6893" w:rsidRDefault="005A2F36" w:rsidP="005A2F36">
      <w:pPr>
        <w:bidi/>
        <w:spacing w:line="360" w:lineRule="auto"/>
        <w:ind w:left="-24"/>
        <w:jc w:val="center"/>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332F2160" w14:textId="77777777" w:rsidTr="00DF1479">
        <w:tc>
          <w:tcPr>
            <w:tcW w:w="8777" w:type="dxa"/>
            <w:gridSpan w:val="4"/>
          </w:tcPr>
          <w:p w14:paraId="675B433B" w14:textId="52657AB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005E43" w:rsidRPr="00EF0EB3">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7</w:t>
            </w:r>
            <w:r w:rsidRPr="00EF0EB3">
              <w:rPr>
                <w:rFonts w:ascii="Simplified Arabic" w:hAnsi="Simplified Arabic" w:cs="Simplified Arabic" w:hint="cs"/>
                <w:b/>
                <w:bCs/>
                <w:sz w:val="24"/>
                <w:szCs w:val="24"/>
                <w:rtl/>
              </w:rPr>
              <w:t xml:space="preserve">) </w:t>
            </w:r>
            <w:r w:rsidR="003152F6" w:rsidRPr="004D1C79">
              <w:rPr>
                <w:rFonts w:ascii="Simplified Arabic" w:hAnsi="Simplified Arabic" w:cs="Simplified Arabic" w:hint="cs"/>
                <w:sz w:val="24"/>
                <w:szCs w:val="24"/>
                <w:rtl/>
              </w:rPr>
              <w:t xml:space="preserve">يوضح تحليل وتوزيع أفراد العينة التكراري </w:t>
            </w:r>
          </w:p>
        </w:tc>
      </w:tr>
      <w:tr w:rsidR="000757C4" w:rsidRPr="00EF0EB3" w14:paraId="6D5F939D" w14:textId="77777777" w:rsidTr="00DF1479">
        <w:tc>
          <w:tcPr>
            <w:tcW w:w="1402" w:type="dxa"/>
            <w:vAlign w:val="center"/>
          </w:tcPr>
          <w:p w14:paraId="32202BC7" w14:textId="674ACB78" w:rsidR="000757C4" w:rsidRPr="00F62DE8" w:rsidRDefault="00005E43" w:rsidP="00F62DE8">
            <w:pPr>
              <w:pStyle w:val="af4"/>
              <w:bidi/>
              <w:spacing w:line="360" w:lineRule="auto"/>
              <w:jc w:val="center"/>
              <w:rPr>
                <w:color w:val="FF0000"/>
                <w:sz w:val="24"/>
                <w:szCs w:val="24"/>
                <w:rtl/>
              </w:rPr>
            </w:pPr>
            <w:r w:rsidRPr="00F62DE8">
              <w:rPr>
                <w:rFonts w:hint="cs"/>
                <w:sz w:val="24"/>
                <w:szCs w:val="24"/>
                <w:rtl/>
              </w:rPr>
              <w:t>17</w:t>
            </w:r>
          </w:p>
        </w:tc>
        <w:tc>
          <w:tcPr>
            <w:tcW w:w="4680" w:type="dxa"/>
          </w:tcPr>
          <w:p w14:paraId="173C4B36" w14:textId="1AE27914" w:rsidR="000757C4" w:rsidRPr="00F62DE8" w:rsidRDefault="009D2391" w:rsidP="00F62DE8">
            <w:pPr>
              <w:pStyle w:val="af4"/>
              <w:bidi/>
              <w:spacing w:line="360" w:lineRule="auto"/>
              <w:jc w:val="center"/>
              <w:rPr>
                <w:color w:val="FF0000"/>
                <w:sz w:val="24"/>
                <w:szCs w:val="24"/>
                <w:rtl/>
              </w:rPr>
            </w:pPr>
            <w:r w:rsidRPr="00F62DE8">
              <w:rPr>
                <w:sz w:val="24"/>
                <w:szCs w:val="24"/>
                <w:rtl/>
              </w:rPr>
              <w:t>ما اللغة الأساسية المستخدمة في القنوات التي تتابعها على اليوتيوب</w:t>
            </w:r>
            <w:r w:rsidRPr="00F62DE8">
              <w:rPr>
                <w:sz w:val="24"/>
                <w:szCs w:val="24"/>
              </w:rPr>
              <w:t>؟</w:t>
            </w:r>
          </w:p>
        </w:tc>
        <w:tc>
          <w:tcPr>
            <w:tcW w:w="1170" w:type="dxa"/>
            <w:vAlign w:val="center"/>
          </w:tcPr>
          <w:p w14:paraId="7F1E08E4" w14:textId="77777777" w:rsidR="000757C4" w:rsidRPr="00F62DE8" w:rsidRDefault="000757C4" w:rsidP="00F62DE8">
            <w:pPr>
              <w:pStyle w:val="af4"/>
              <w:bidi/>
              <w:spacing w:line="360" w:lineRule="auto"/>
              <w:jc w:val="center"/>
              <w:rPr>
                <w:sz w:val="24"/>
                <w:szCs w:val="24"/>
                <w:rtl/>
              </w:rPr>
            </w:pPr>
            <w:r w:rsidRPr="00F62DE8">
              <w:rPr>
                <w:rFonts w:hint="cs"/>
                <w:sz w:val="24"/>
                <w:szCs w:val="24"/>
                <w:rtl/>
              </w:rPr>
              <w:t>التكرار</w:t>
            </w:r>
          </w:p>
        </w:tc>
        <w:tc>
          <w:tcPr>
            <w:tcW w:w="1525" w:type="dxa"/>
            <w:vAlign w:val="center"/>
          </w:tcPr>
          <w:p w14:paraId="3E480E76" w14:textId="77777777" w:rsidR="000757C4" w:rsidRPr="00F62DE8" w:rsidRDefault="000757C4" w:rsidP="00F62DE8">
            <w:pPr>
              <w:pStyle w:val="af4"/>
              <w:bidi/>
              <w:spacing w:line="360" w:lineRule="auto"/>
              <w:jc w:val="center"/>
              <w:rPr>
                <w:sz w:val="24"/>
                <w:szCs w:val="24"/>
                <w:rtl/>
              </w:rPr>
            </w:pPr>
            <w:r w:rsidRPr="00F62DE8">
              <w:rPr>
                <w:rFonts w:hint="cs"/>
                <w:sz w:val="24"/>
                <w:szCs w:val="24"/>
                <w:rtl/>
              </w:rPr>
              <w:t>النسبة المئوية</w:t>
            </w:r>
          </w:p>
        </w:tc>
      </w:tr>
      <w:tr w:rsidR="009D2391" w:rsidRPr="00EF0EB3" w14:paraId="56F48090" w14:textId="77777777" w:rsidTr="004A6A03">
        <w:tc>
          <w:tcPr>
            <w:tcW w:w="1402" w:type="dxa"/>
          </w:tcPr>
          <w:p w14:paraId="06AEEA92" w14:textId="181AAEF8"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7F699251" w14:textId="3BB3B711"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اللغة العربية</w:t>
            </w:r>
          </w:p>
        </w:tc>
        <w:tc>
          <w:tcPr>
            <w:tcW w:w="1170" w:type="dxa"/>
          </w:tcPr>
          <w:p w14:paraId="101F1EDF" w14:textId="50CBBA2E" w:rsidR="009D2391" w:rsidRPr="00EF0EB3" w:rsidRDefault="009D23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140</w:t>
            </w:r>
          </w:p>
        </w:tc>
        <w:tc>
          <w:tcPr>
            <w:tcW w:w="1525" w:type="dxa"/>
          </w:tcPr>
          <w:p w14:paraId="14F004CA" w14:textId="6A975B6A" w:rsidR="009D2391" w:rsidRPr="00EF0EB3" w:rsidRDefault="009D23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35.0</w:t>
            </w:r>
            <w:r w:rsidRPr="00EF0EB3">
              <w:rPr>
                <w:rFonts w:ascii="Simplified Arabic" w:hAnsi="Simplified Arabic" w:cs="Simplified Arabic" w:hint="cs"/>
                <w:sz w:val="24"/>
                <w:szCs w:val="24"/>
                <w:rtl/>
                <w:lang w:val="en-GB"/>
              </w:rPr>
              <w:t>%</w:t>
            </w:r>
          </w:p>
        </w:tc>
      </w:tr>
      <w:tr w:rsidR="009D2391" w:rsidRPr="00EF0EB3" w14:paraId="182D0913" w14:textId="77777777" w:rsidTr="004A6A03">
        <w:tc>
          <w:tcPr>
            <w:tcW w:w="1402" w:type="dxa"/>
          </w:tcPr>
          <w:p w14:paraId="7CF50394" w14:textId="52B71465"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5E973ADA" w14:textId="7882EE0D"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اللغة الإنجليزية</w:t>
            </w:r>
          </w:p>
        </w:tc>
        <w:tc>
          <w:tcPr>
            <w:tcW w:w="1170" w:type="dxa"/>
          </w:tcPr>
          <w:p w14:paraId="6AB9A139" w14:textId="115E9E85" w:rsidR="009D2391" w:rsidRPr="00EF0EB3" w:rsidRDefault="009D23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33</w:t>
            </w:r>
          </w:p>
        </w:tc>
        <w:tc>
          <w:tcPr>
            <w:tcW w:w="1525" w:type="dxa"/>
          </w:tcPr>
          <w:p w14:paraId="6E6AF45A" w14:textId="452BEBF8" w:rsidR="009D2391" w:rsidRPr="00EF0EB3" w:rsidRDefault="009D23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8.3</w:t>
            </w:r>
            <w:r w:rsidRPr="00EF0EB3">
              <w:rPr>
                <w:rFonts w:ascii="Simplified Arabic" w:hAnsi="Simplified Arabic" w:cs="Simplified Arabic" w:hint="cs"/>
                <w:sz w:val="24"/>
                <w:szCs w:val="24"/>
                <w:rtl/>
                <w:lang w:val="en-GB"/>
              </w:rPr>
              <w:t>%</w:t>
            </w:r>
          </w:p>
        </w:tc>
      </w:tr>
      <w:tr w:rsidR="009D2391" w:rsidRPr="00EF0EB3" w14:paraId="3D3A0D0E" w14:textId="77777777" w:rsidTr="004A6A03">
        <w:tc>
          <w:tcPr>
            <w:tcW w:w="1402" w:type="dxa"/>
          </w:tcPr>
          <w:p w14:paraId="12C1D26E" w14:textId="5496384A"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30B2861A" w14:textId="51F3519F"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مزيج بين العربية والإنجليزية</w:t>
            </w:r>
          </w:p>
        </w:tc>
        <w:tc>
          <w:tcPr>
            <w:tcW w:w="1170" w:type="dxa"/>
          </w:tcPr>
          <w:p w14:paraId="4BCF5981" w14:textId="25470A98" w:rsidR="009D2391" w:rsidRPr="00EF0EB3" w:rsidRDefault="009D23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131</w:t>
            </w:r>
          </w:p>
        </w:tc>
        <w:tc>
          <w:tcPr>
            <w:tcW w:w="1525" w:type="dxa"/>
          </w:tcPr>
          <w:p w14:paraId="6CA97D55" w14:textId="5D6B4F8F" w:rsidR="009D2391" w:rsidRPr="00EF0EB3" w:rsidRDefault="009D23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32.8</w:t>
            </w:r>
            <w:r w:rsidRPr="00EF0EB3">
              <w:rPr>
                <w:rFonts w:ascii="Simplified Arabic" w:hAnsi="Simplified Arabic" w:cs="Simplified Arabic" w:hint="cs"/>
                <w:sz w:val="24"/>
                <w:szCs w:val="24"/>
                <w:rtl/>
                <w:lang w:val="en-GB"/>
              </w:rPr>
              <w:t>%</w:t>
            </w:r>
          </w:p>
        </w:tc>
      </w:tr>
      <w:tr w:rsidR="009D2391" w:rsidRPr="00EF0EB3" w14:paraId="08A42F38" w14:textId="77777777" w:rsidTr="004A6A03">
        <w:tc>
          <w:tcPr>
            <w:tcW w:w="1402" w:type="dxa"/>
          </w:tcPr>
          <w:p w14:paraId="7713B091" w14:textId="21FA414E"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969ACC0" w14:textId="7E8F25FD"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لغات أخرى مترجمة إلى العربية</w:t>
            </w:r>
          </w:p>
        </w:tc>
        <w:tc>
          <w:tcPr>
            <w:tcW w:w="1170" w:type="dxa"/>
          </w:tcPr>
          <w:p w14:paraId="7615282D" w14:textId="1AA06BBD" w:rsidR="009D2391" w:rsidRPr="00EF0EB3" w:rsidRDefault="00FF388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47</w:t>
            </w:r>
          </w:p>
        </w:tc>
        <w:tc>
          <w:tcPr>
            <w:tcW w:w="1525" w:type="dxa"/>
          </w:tcPr>
          <w:p w14:paraId="24B32BCD" w14:textId="1FAC16AC" w:rsidR="009D2391" w:rsidRPr="00EF0EB3" w:rsidRDefault="00FF388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11.8</w:t>
            </w:r>
            <w:r w:rsidRPr="00EF0EB3">
              <w:rPr>
                <w:rFonts w:ascii="Simplified Arabic" w:hAnsi="Simplified Arabic" w:cs="Simplified Arabic" w:hint="cs"/>
                <w:sz w:val="24"/>
                <w:szCs w:val="24"/>
                <w:rtl/>
                <w:lang w:val="en-GB"/>
              </w:rPr>
              <w:t>%</w:t>
            </w:r>
          </w:p>
        </w:tc>
      </w:tr>
      <w:tr w:rsidR="009D2391" w:rsidRPr="00EF0EB3" w14:paraId="5AC50AAF" w14:textId="77777777" w:rsidTr="004A6A03">
        <w:tc>
          <w:tcPr>
            <w:tcW w:w="1402" w:type="dxa"/>
          </w:tcPr>
          <w:p w14:paraId="1DB41F5C" w14:textId="18A81FAF"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2223BFC0" w14:textId="54B143F5"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لا أهتم بلغة المحتوى</w:t>
            </w:r>
          </w:p>
        </w:tc>
        <w:tc>
          <w:tcPr>
            <w:tcW w:w="1170" w:type="dxa"/>
          </w:tcPr>
          <w:p w14:paraId="507FEC7C" w14:textId="052ECB01" w:rsidR="009D2391" w:rsidRPr="00EF0EB3" w:rsidRDefault="00FF388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49</w:t>
            </w:r>
          </w:p>
        </w:tc>
        <w:tc>
          <w:tcPr>
            <w:tcW w:w="1525" w:type="dxa"/>
          </w:tcPr>
          <w:p w14:paraId="56A032AD" w14:textId="11D9A44A" w:rsidR="009D2391" w:rsidRPr="00EF0EB3" w:rsidRDefault="00FF388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12.3</w:t>
            </w:r>
            <w:r w:rsidRPr="00EF0EB3">
              <w:rPr>
                <w:rFonts w:ascii="Simplified Arabic" w:hAnsi="Simplified Arabic" w:cs="Simplified Arabic" w:hint="cs"/>
                <w:sz w:val="24"/>
                <w:szCs w:val="24"/>
                <w:rtl/>
                <w:lang w:val="en-GB"/>
              </w:rPr>
              <w:t>%</w:t>
            </w:r>
          </w:p>
        </w:tc>
      </w:tr>
      <w:tr w:rsidR="000757C4" w:rsidRPr="00EF0EB3" w14:paraId="70AF9858" w14:textId="77777777" w:rsidTr="00DF1479">
        <w:tc>
          <w:tcPr>
            <w:tcW w:w="1402" w:type="dxa"/>
          </w:tcPr>
          <w:p w14:paraId="5437D4BB"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7CE8FF1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1190256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61F78B8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B7468EC" w14:textId="17F658FE" w:rsidR="000757C4" w:rsidRPr="00EF0EB3" w:rsidRDefault="00F62DE8" w:rsidP="0030574A">
      <w:pPr>
        <w:bidi/>
        <w:spacing w:line="360" w:lineRule="auto"/>
        <w:jc w:val="both"/>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61686" behindDoc="1" locked="0" layoutInCell="1" allowOverlap="1" wp14:anchorId="6FAAACE4" wp14:editId="1AE639EC">
            <wp:simplePos x="0" y="0"/>
            <wp:positionH relativeFrom="column">
              <wp:posOffset>596900</wp:posOffset>
            </wp:positionH>
            <wp:positionV relativeFrom="paragraph">
              <wp:posOffset>325755</wp:posOffset>
            </wp:positionV>
            <wp:extent cx="4389755" cy="2469515"/>
            <wp:effectExtent l="0" t="0" r="0" b="6985"/>
            <wp:wrapTight wrapText="bothSides">
              <wp:wrapPolygon edited="0">
                <wp:start x="0" y="0"/>
                <wp:lineTo x="0" y="21494"/>
                <wp:lineTo x="21466" y="21494"/>
                <wp:lineTo x="21466" y="0"/>
                <wp:lineTo x="0" y="0"/>
              </wp:wrapPolygon>
            </wp:wrapTight>
            <wp:docPr id="435774542"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774542" name="صورة 2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389755" cy="2469515"/>
                    </a:xfrm>
                    <a:prstGeom prst="rect">
                      <a:avLst/>
                    </a:prstGeom>
                  </pic:spPr>
                </pic:pic>
              </a:graphicData>
            </a:graphic>
            <wp14:sizeRelH relativeFrom="page">
              <wp14:pctWidth>0</wp14:pctWidth>
            </wp14:sizeRelH>
            <wp14:sizeRelV relativeFrom="page">
              <wp14:pctHeight>0</wp14:pctHeight>
            </wp14:sizeRelV>
          </wp:anchor>
        </w:drawing>
      </w:r>
    </w:p>
    <w:p w14:paraId="657F3E62" w14:textId="42E2F5A3" w:rsidR="00005E43" w:rsidRPr="00EF0EB3" w:rsidRDefault="00005E43" w:rsidP="0030574A">
      <w:pPr>
        <w:bidi/>
        <w:spacing w:line="360" w:lineRule="auto"/>
        <w:jc w:val="center"/>
        <w:rPr>
          <w:rFonts w:ascii="Simplified Arabic" w:hAnsi="Simplified Arabic" w:cs="Simplified Arabic"/>
          <w:b/>
          <w:bCs/>
          <w:color w:val="FF0000"/>
          <w:sz w:val="24"/>
          <w:szCs w:val="24"/>
        </w:rPr>
      </w:pPr>
    </w:p>
    <w:p w14:paraId="7EF14D1B" w14:textId="77777777" w:rsidR="00F62DE8" w:rsidRDefault="00F62DE8" w:rsidP="000966C5">
      <w:pPr>
        <w:bidi/>
        <w:spacing w:line="360" w:lineRule="auto"/>
        <w:jc w:val="center"/>
        <w:rPr>
          <w:rFonts w:ascii="Simplified Arabic" w:hAnsi="Simplified Arabic" w:cs="Simplified Arabic"/>
          <w:b/>
          <w:bCs/>
          <w:sz w:val="24"/>
          <w:szCs w:val="24"/>
          <w:rtl/>
        </w:rPr>
      </w:pPr>
    </w:p>
    <w:p w14:paraId="3AC867AF" w14:textId="77777777" w:rsidR="00F62DE8" w:rsidRDefault="00F62DE8" w:rsidP="00F62DE8">
      <w:pPr>
        <w:bidi/>
        <w:spacing w:line="360" w:lineRule="auto"/>
        <w:jc w:val="center"/>
        <w:rPr>
          <w:rFonts w:ascii="Simplified Arabic" w:hAnsi="Simplified Arabic" w:cs="Simplified Arabic"/>
          <w:b/>
          <w:bCs/>
          <w:sz w:val="24"/>
          <w:szCs w:val="24"/>
          <w:rtl/>
        </w:rPr>
      </w:pPr>
    </w:p>
    <w:p w14:paraId="397BDA91" w14:textId="77777777" w:rsidR="00F62DE8" w:rsidRDefault="00F62DE8" w:rsidP="00F62DE8">
      <w:pPr>
        <w:bidi/>
        <w:spacing w:line="360" w:lineRule="auto"/>
        <w:jc w:val="center"/>
        <w:rPr>
          <w:rFonts w:ascii="Simplified Arabic" w:hAnsi="Simplified Arabic" w:cs="Simplified Arabic"/>
          <w:b/>
          <w:bCs/>
          <w:sz w:val="24"/>
          <w:szCs w:val="24"/>
          <w:rtl/>
        </w:rPr>
      </w:pPr>
    </w:p>
    <w:p w14:paraId="5A10062A" w14:textId="77777777" w:rsidR="00927B6F" w:rsidRDefault="00927B6F" w:rsidP="00927B6F">
      <w:pPr>
        <w:bidi/>
        <w:spacing w:line="360" w:lineRule="auto"/>
        <w:rPr>
          <w:rFonts w:ascii="Simplified Arabic" w:hAnsi="Simplified Arabic" w:cs="Simplified Arabic"/>
          <w:b/>
          <w:bCs/>
          <w:sz w:val="24"/>
          <w:szCs w:val="24"/>
          <w:rtl/>
        </w:rPr>
      </w:pPr>
    </w:p>
    <w:p w14:paraId="518229D8" w14:textId="77777777" w:rsidR="00927B6F" w:rsidRDefault="00927B6F" w:rsidP="00927B6F">
      <w:pPr>
        <w:bidi/>
        <w:spacing w:line="360" w:lineRule="auto"/>
        <w:rPr>
          <w:rFonts w:ascii="Simplified Arabic" w:hAnsi="Simplified Arabic" w:cs="Simplified Arabic"/>
          <w:b/>
          <w:bCs/>
          <w:sz w:val="24"/>
          <w:szCs w:val="24"/>
          <w:rtl/>
        </w:rPr>
      </w:pPr>
    </w:p>
    <w:p w14:paraId="5E759B12" w14:textId="77777777" w:rsidR="00927B6F" w:rsidRDefault="00927B6F" w:rsidP="00927B6F">
      <w:pPr>
        <w:bidi/>
        <w:spacing w:line="360" w:lineRule="auto"/>
        <w:rPr>
          <w:rFonts w:ascii="Simplified Arabic" w:hAnsi="Simplified Arabic" w:cs="Simplified Arabic"/>
          <w:b/>
          <w:bCs/>
          <w:sz w:val="24"/>
          <w:szCs w:val="24"/>
          <w:rtl/>
        </w:rPr>
      </w:pPr>
    </w:p>
    <w:p w14:paraId="485A9339" w14:textId="1A21AC41" w:rsidR="000966C5" w:rsidRPr="00EF0EB3" w:rsidRDefault="000966C5" w:rsidP="00927B6F">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(17) </w:t>
      </w:r>
      <w:r w:rsidRPr="00EF0EB3">
        <w:rPr>
          <w:rFonts w:ascii="Simplified Arabic" w:hAnsi="Simplified Arabic" w:cs="Simplified Arabic" w:hint="cs"/>
          <w:sz w:val="24"/>
          <w:szCs w:val="24"/>
          <w:rtl/>
        </w:rPr>
        <w:t xml:space="preserve">رسم بياني يوضح توزيع أفراد العينة </w:t>
      </w:r>
    </w:p>
    <w:p w14:paraId="7DE13B54" w14:textId="2A0C8BC7" w:rsidR="00005E43" w:rsidRPr="00EF0EB3" w:rsidRDefault="00005E43" w:rsidP="0026018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7C1E231B" w14:textId="77777777" w:rsidR="000966C5" w:rsidRPr="00EF0EB3" w:rsidRDefault="000966C5" w:rsidP="000966C5">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4997C5CD" w14:textId="5D7CA0B7" w:rsidR="00FF3888" w:rsidRPr="00EF0EB3" w:rsidRDefault="00005E43" w:rsidP="000966C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w:t>
      </w:r>
      <w:r w:rsidR="006E3D63">
        <w:rPr>
          <w:rFonts w:ascii="Simplified Arabic" w:hAnsi="Simplified Arabic" w:cs="Simplified Arabic" w:hint="cs"/>
          <w:sz w:val="24"/>
          <w:szCs w:val="24"/>
          <w:rtl/>
        </w:rPr>
        <w:t>7</w:t>
      </w:r>
      <w:r w:rsidRPr="00EF0EB3">
        <w:rPr>
          <w:rFonts w:ascii="Simplified Arabic" w:hAnsi="Simplified Arabic" w:cs="Simplified Arabic" w:hint="cs"/>
          <w:sz w:val="24"/>
          <w:szCs w:val="24"/>
          <w:rtl/>
        </w:rPr>
        <w:t>) والشكل رقم (17)</w:t>
      </w:r>
      <w:r w:rsidR="000966C5">
        <w:rPr>
          <w:rFonts w:ascii="Simplified Arabic" w:hAnsi="Simplified Arabic" w:cs="Simplified Arabic" w:hint="cs"/>
          <w:sz w:val="24"/>
          <w:szCs w:val="24"/>
          <w:rtl/>
        </w:rPr>
        <w:t xml:space="preserve"> </w:t>
      </w:r>
      <w:r w:rsidR="00FF3888" w:rsidRPr="00EF0EB3">
        <w:rPr>
          <w:rFonts w:ascii="Simplified Arabic" w:hAnsi="Simplified Arabic" w:cs="Simplified Arabic" w:hint="cs"/>
          <w:sz w:val="24"/>
          <w:szCs w:val="24"/>
          <w:rtl/>
        </w:rPr>
        <w:t>أن</w:t>
      </w:r>
      <w:r w:rsidR="00FF3888" w:rsidRPr="00EF0EB3">
        <w:rPr>
          <w:rFonts w:ascii="Simplified Arabic" w:hAnsi="Simplified Arabic" w:cs="Simplified Arabic"/>
          <w:sz w:val="24"/>
          <w:szCs w:val="24"/>
          <w:rtl/>
        </w:rPr>
        <w:t xml:space="preserve"> توزيع أفراد العينة وفق اللغة الأساسية المستخدمة في القنوات التي يتابعونها على اليوتيوب</w:t>
      </w:r>
      <w:r w:rsidR="00462FBC">
        <w:rPr>
          <w:rFonts w:ascii="Simplified Arabic" w:hAnsi="Simplified Arabic" w:cs="Simplified Arabic" w:hint="cs"/>
          <w:sz w:val="24"/>
          <w:szCs w:val="24"/>
          <w:rtl/>
        </w:rPr>
        <w:t>،</w:t>
      </w:r>
      <w:r w:rsidR="00FF3888" w:rsidRPr="00EF0EB3">
        <w:rPr>
          <w:rFonts w:ascii="Simplified Arabic" w:hAnsi="Simplified Arabic" w:cs="Simplified Arabic"/>
          <w:sz w:val="24"/>
          <w:szCs w:val="24"/>
          <w:rtl/>
        </w:rPr>
        <w:t xml:space="preserve"> وقد جاءت </w:t>
      </w:r>
      <w:r w:rsidR="00FF3888" w:rsidRPr="00EF0EB3">
        <w:rPr>
          <w:rFonts w:ascii="Simplified Arabic" w:hAnsi="Simplified Arabic" w:cs="Simplified Arabic" w:hint="cs"/>
          <w:sz w:val="24"/>
          <w:szCs w:val="24"/>
          <w:rtl/>
        </w:rPr>
        <w:t>(</w:t>
      </w:r>
      <w:r w:rsidR="00FF3888" w:rsidRPr="00EF0EB3">
        <w:rPr>
          <w:rFonts w:ascii="Simplified Arabic" w:hAnsi="Simplified Arabic" w:cs="Simplified Arabic"/>
          <w:sz w:val="24"/>
          <w:szCs w:val="24"/>
          <w:rtl/>
        </w:rPr>
        <w:t>اللغة العربية</w:t>
      </w:r>
      <w:r w:rsidR="00FF3888" w:rsidRPr="00EF0EB3">
        <w:rPr>
          <w:rFonts w:ascii="Simplified Arabic" w:hAnsi="Simplified Arabic" w:cs="Simplified Arabic" w:hint="cs"/>
          <w:sz w:val="24"/>
          <w:szCs w:val="24"/>
          <w:rtl/>
        </w:rPr>
        <w:t>)</w:t>
      </w:r>
      <w:r w:rsidR="00FF3888" w:rsidRPr="00EF0EB3">
        <w:rPr>
          <w:rFonts w:ascii="Simplified Arabic" w:hAnsi="Simplified Arabic" w:cs="Simplified Arabic"/>
          <w:sz w:val="24"/>
          <w:szCs w:val="24"/>
          <w:rtl/>
        </w:rPr>
        <w:t xml:space="preserve"> في المرتبة الأولى بعدد (140) مفردة وبنسبة (35.0%</w:t>
      </w:r>
      <w:r w:rsidR="000966C5" w:rsidRPr="00EF0EB3">
        <w:rPr>
          <w:rFonts w:ascii="Simplified Arabic" w:hAnsi="Simplified Arabic" w:cs="Simplified Arabic" w:hint="cs"/>
          <w:sz w:val="24"/>
          <w:szCs w:val="24"/>
          <w:rtl/>
        </w:rPr>
        <w:t>)، بينما</w:t>
      </w:r>
      <w:r w:rsidR="00FF3888" w:rsidRPr="00EF0EB3">
        <w:rPr>
          <w:rFonts w:ascii="Simplified Arabic" w:hAnsi="Simplified Arabic" w:cs="Simplified Arabic"/>
          <w:sz w:val="24"/>
          <w:szCs w:val="24"/>
          <w:rtl/>
        </w:rPr>
        <w:t xml:space="preserve"> جاءت </w:t>
      </w:r>
      <w:r w:rsidR="00FF3888" w:rsidRPr="00EF0EB3">
        <w:rPr>
          <w:rFonts w:ascii="Simplified Arabic" w:hAnsi="Simplified Arabic" w:cs="Simplified Arabic" w:hint="cs"/>
          <w:sz w:val="24"/>
          <w:szCs w:val="24"/>
          <w:rtl/>
        </w:rPr>
        <w:t>(</w:t>
      </w:r>
      <w:r w:rsidR="00FF3888" w:rsidRPr="00EF0EB3">
        <w:rPr>
          <w:rFonts w:ascii="Simplified Arabic" w:hAnsi="Simplified Arabic" w:cs="Simplified Arabic"/>
          <w:sz w:val="24"/>
          <w:szCs w:val="24"/>
          <w:rtl/>
        </w:rPr>
        <w:t>اللغة الإنجليزية فقط</w:t>
      </w:r>
      <w:r w:rsidR="00FF3888" w:rsidRPr="00EF0EB3">
        <w:rPr>
          <w:rFonts w:ascii="Simplified Arabic" w:hAnsi="Simplified Arabic" w:cs="Simplified Arabic" w:hint="cs"/>
          <w:sz w:val="24"/>
          <w:szCs w:val="24"/>
          <w:rtl/>
        </w:rPr>
        <w:t>)</w:t>
      </w:r>
      <w:r w:rsidR="00FF3888" w:rsidRPr="00EF0EB3">
        <w:rPr>
          <w:rFonts w:ascii="Simplified Arabic" w:hAnsi="Simplified Arabic" w:cs="Simplified Arabic"/>
          <w:sz w:val="24"/>
          <w:szCs w:val="24"/>
          <w:rtl/>
        </w:rPr>
        <w:t xml:space="preserve"> في المرتبة الأخيرة بنسبة (8.3%) بعدد (33) مفردة</w:t>
      </w:r>
      <w:r w:rsidR="00FF3888" w:rsidRPr="00EF0EB3">
        <w:rPr>
          <w:rFonts w:ascii="Simplified Arabic" w:hAnsi="Simplified Arabic" w:cs="Simplified Arabic"/>
          <w:sz w:val="24"/>
          <w:szCs w:val="24"/>
          <w:lang w:val="en-GB"/>
        </w:rPr>
        <w:t>.</w:t>
      </w:r>
    </w:p>
    <w:p w14:paraId="3B90B177" w14:textId="4930EC9B" w:rsidR="00FF3888" w:rsidRPr="00EF0EB3" w:rsidRDefault="00FF3888"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ثانياً:</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b/>
          <w:bCs/>
          <w:sz w:val="24"/>
          <w:szCs w:val="24"/>
          <w:rtl/>
        </w:rPr>
        <w:t>التحليل التفسيري</w:t>
      </w:r>
    </w:p>
    <w:p w14:paraId="0DBCF17C" w14:textId="57AD4A41" w:rsidR="00FF3888" w:rsidRPr="00EF0EB3" w:rsidRDefault="00FF3888" w:rsidP="00A353E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تكشف هذه النتائج أن اللغة العربية ما زالت تمثل اللغة الأكثر حضوراً في المحتوى الذي يستهلكه الشباب السعودي على اليوتيوب، وهو ما يعكس استمرار ارتباط الشباب بلغتهم الأم رغم الانفتاح المتزايد على المحتوى العالمي. وفي المقابل، فإن اقتراب نسبة القنوات التي تمزج بين العربية والإنجليزية من نسبة القنوات العربية الخالصة يشير إلى اتساع ظاهرة المزج اللغوي</w:t>
      </w:r>
      <w:r w:rsidRPr="00EF0EB3">
        <w:rPr>
          <w:rFonts w:ascii="Simplified Arabic" w:hAnsi="Simplified Arabic" w:cs="Simplified Arabic"/>
          <w:sz w:val="24"/>
          <w:szCs w:val="24"/>
          <w:lang w:val="en-GB"/>
        </w:rPr>
        <w:t xml:space="preserve"> (Code </w:t>
      </w:r>
      <w:r w:rsidR="009814CA">
        <w:rPr>
          <w:rFonts w:ascii="Simplified Arabic" w:hAnsi="Simplified Arabic" w:cs="Simplified Arabic"/>
          <w:sz w:val="24"/>
          <w:szCs w:val="24"/>
          <w:lang w:val="en-GB"/>
        </w:rPr>
        <w:t>switching</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بوصفها إحدى السمات البارزة للعولمة اللغوية في البيئة الرقمية</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توضح النتائج أن الشباب لا يتجهون بالضرورة إلى استبدال اللغة العربية باللغة الإنجليزية، وإنما إلى استخدام نموذج لغوي هجين يجمع بين المحلي والعالمي، وهو ما يعكس محاولة التوفيق بين المحافظة على الهوية اللغوية والانفتاح على الثقافة العالمية</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أما انخفاض نسبة متابعة القنوات الإنجليزية الخالصة فيشير إلى أن الجمهور السعودي يفضل المحتوى القريب من بيئته اللغوية والثقافية، أو المحتوى الذي يقدم اللغة الأجنبية بصورة ميسرة من خلال الترجمة أو المزج اللغوي، بدلاً من الاعتماد الكامل على لغة أجنبية</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تعكس نسبة متابعي المحتوى المترجم إلى العربية وجود وعي بأهمية الاستفادة من المعرفة العالمية دون التخلي عن اللغة العربية، </w:t>
      </w:r>
      <w:r w:rsidR="00D926B2">
        <w:rPr>
          <w:rFonts w:ascii="Simplified Arabic" w:hAnsi="Simplified Arabic" w:cs="Simplified Arabic" w:hint="cs"/>
          <w:sz w:val="24"/>
          <w:szCs w:val="24"/>
          <w:rtl/>
        </w:rPr>
        <w:t>مما</w:t>
      </w:r>
      <w:r w:rsidRPr="00EF0EB3">
        <w:rPr>
          <w:rFonts w:ascii="Simplified Arabic" w:hAnsi="Simplified Arabic" w:cs="Simplified Arabic"/>
          <w:sz w:val="24"/>
          <w:szCs w:val="24"/>
          <w:rtl/>
        </w:rPr>
        <w:t xml:space="preserve"> يمثل أحد أشكال التفاعل الإيجابي مع العولمة اللغوية</w:t>
      </w:r>
      <w:r w:rsidRPr="00EF0EB3">
        <w:rPr>
          <w:rFonts w:ascii="Simplified Arabic" w:hAnsi="Simplified Arabic" w:cs="Simplified Arabic"/>
          <w:sz w:val="24"/>
          <w:szCs w:val="24"/>
          <w:lang w:val="en-GB"/>
        </w:rPr>
        <w:t>.</w:t>
      </w:r>
    </w:p>
    <w:p w14:paraId="3FEE3878" w14:textId="50F0269A" w:rsidR="00FF3888" w:rsidRPr="00EF0EB3" w:rsidRDefault="00FF3888" w:rsidP="00A353E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بصورة مباشرة مع دراسة </w:t>
      </w:r>
      <w:r w:rsidR="00C71ED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C71EDB" w:rsidRPr="00EF0EB3">
        <w:rPr>
          <w:rFonts w:ascii="Simplified Arabic" w:hAnsi="Simplified Arabic" w:cs="Simplified Arabic" w:hint="cs"/>
          <w:sz w:val="24"/>
          <w:szCs w:val="24"/>
          <w:rtl/>
        </w:rPr>
        <w:t>، 2024)</w:t>
      </w:r>
      <w:r w:rsidR="00C71EDB"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انتشار ظاهرة اللغة الهجينة والمزج بين العربية واللغات الأجنبية في البيئة الرقمية نتيجة التفاعل المستمر مع الوسائط الحديثة. فالنتائج الحالية تظهر أن القنوات التي تمزج بين العربية والإنجليزية تمثل نسبة مرتفعة من المحتوى الذي يتابعه الشباب</w:t>
      </w:r>
      <w:r w:rsidR="00D926B2">
        <w:rPr>
          <w:rFonts w:ascii="Simplified Arabic" w:hAnsi="Simplified Arabic" w:cs="Simplified Arabic" w:hint="cs"/>
          <w:sz w:val="24"/>
          <w:szCs w:val="24"/>
          <w:rtl/>
          <w:lang w:val="en-GB"/>
        </w:rPr>
        <w:t>،</w:t>
      </w:r>
      <w:r w:rsidR="00C71EDB"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C71ED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أحمد</w:t>
      </w:r>
      <w:r w:rsidR="00C71EDB"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 xml:space="preserve">التي أشارت إلى أن الشباب يلجؤون إلى أنماط تواصل لغوية حديثة مرتبطة بالشعور بالحداثة ومواكبة البيئة الرقمية، </w:t>
      </w:r>
      <w:r w:rsidR="0096427C">
        <w:rPr>
          <w:rFonts w:ascii="Simplified Arabic" w:hAnsi="Simplified Arabic" w:cs="Simplified Arabic" w:hint="cs"/>
          <w:sz w:val="24"/>
          <w:szCs w:val="24"/>
          <w:rtl/>
          <w:lang w:val="en-GB"/>
        </w:rPr>
        <w:t xml:space="preserve">كما </w:t>
      </w:r>
      <w:r w:rsidRPr="00EF0EB3">
        <w:rPr>
          <w:rFonts w:ascii="Simplified Arabic" w:hAnsi="Simplified Arabic" w:cs="Simplified Arabic"/>
          <w:sz w:val="24"/>
          <w:szCs w:val="24"/>
          <w:rtl/>
        </w:rPr>
        <w:t xml:space="preserve">تتوافق النتائج مع ما توصلت إليه </w:t>
      </w:r>
      <w:r w:rsidR="00C71EDB" w:rsidRPr="00EF0EB3">
        <w:rPr>
          <w:rFonts w:ascii="Simplified Arabic" w:hAnsi="Simplified Arabic" w:cs="Simplified Arabic" w:hint="cs"/>
          <w:sz w:val="24"/>
          <w:szCs w:val="24"/>
          <w:rtl/>
        </w:rPr>
        <w:t>دراسة (</w:t>
      </w:r>
      <w:r w:rsidR="00C71EDB" w:rsidRPr="00EF0EB3">
        <w:rPr>
          <w:rFonts w:ascii="Simplified Arabic" w:hAnsi="Simplified Arabic" w:cs="Simplified Arabic" w:hint="cs"/>
          <w:sz w:val="24"/>
          <w:szCs w:val="24"/>
        </w:rPr>
        <w:t>Taptiani</w:t>
      </w:r>
      <w:r w:rsidR="00C71ED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وآخرون</w:t>
      </w:r>
      <w:r w:rsidR="00C71EDB"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أن العولمة الثقافية تؤدي إلى تزايد التفاعل بين اللغات والثقافات المختلفة دون أن يعني ذلك بالضرورة اختفاء اللغات المحلية، بل قد ينتج عنه أشكال جديدة من التعايش اللغو</w:t>
      </w:r>
      <w:r w:rsidR="00E20865">
        <w:rPr>
          <w:rFonts w:ascii="Simplified Arabic" w:hAnsi="Simplified Arabic" w:cs="Simplified Arabic" w:hint="cs"/>
          <w:sz w:val="24"/>
          <w:szCs w:val="24"/>
          <w:rtl/>
        </w:rPr>
        <w:t>ي</w:t>
      </w:r>
      <w:r w:rsidR="00A353E4">
        <w:rPr>
          <w:rFonts w:ascii="Simplified Arabic" w:hAnsi="Simplified Arabic" w:cs="Simplified Arabic" w:hint="cs"/>
          <w:sz w:val="24"/>
          <w:szCs w:val="24"/>
          <w:rtl/>
        </w:rPr>
        <w:t>.</w:t>
      </w:r>
    </w:p>
    <w:p w14:paraId="6FD5F644" w14:textId="5A5F6384" w:rsidR="009C2323" w:rsidRPr="00EF0EB3" w:rsidRDefault="00FF3888" w:rsidP="00906DDB">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يمكن تفسير النتائج في إطار نظرية تأثير الشخص الثالث بأن الشباب يدركون وجود تأثير متزايد للمحتوى الرقمي العالمي واللغات الأجنبية على المجتمع، إلا أنهم لا يرون أنفسهم متأثرين بصورة مباشرة بنفس الدرجة</w:t>
      </w:r>
      <w:r w:rsidR="005A3D61">
        <w:rPr>
          <w:rFonts w:ascii="Simplified Arabic" w:hAnsi="Simplified Arabic" w:cs="Simplified Arabic" w:hint="cs"/>
          <w:sz w:val="24"/>
          <w:szCs w:val="24"/>
          <w:rtl/>
          <w:lang w:val="en-GB"/>
        </w:rPr>
        <w:t>،</w:t>
      </w:r>
      <w:r w:rsidR="00C71ED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فارتفاع نسبة متابعة المحتوى العربي يعكس تم</w:t>
      </w:r>
      <w:r w:rsidR="00C71EDB"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سكاً بالهوية اللغوية، بينما يشير انتشار المحتوى المختلط لغوياً إلى إدراك الشباب لأهمية مواكبة التحولات العالمية. ووفقاً للنظرية، قد يعتقد الأفراد أن المزج اللغوي أو استخدام الإنجليزية يؤثر بصورة أكبر على الآخرين وعلى الأجيال الأصغر، في حين ينظرون إلى أنفسهم باعتبارهم قادرين على الحفاظ على توازن لغوي </w:t>
      </w:r>
      <w:r w:rsidRPr="00EF0EB3">
        <w:rPr>
          <w:rFonts w:ascii="Simplified Arabic" w:hAnsi="Simplified Arabic" w:cs="Simplified Arabic"/>
          <w:sz w:val="24"/>
          <w:szCs w:val="24"/>
          <w:rtl/>
        </w:rPr>
        <w:lastRenderedPageBreak/>
        <w:t>وثقافي</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وتحقق هذه النتيجة أحد الأهداف الرئيسة للدراسة المتمثل في التعرف على طبيعة التعرض اللغوي للشباب السعودي عبر اليوتيوب ومدى انعكاسه على الهوية اللغوية والثقافية</w:t>
      </w:r>
      <w:r w:rsidR="00483915">
        <w:rPr>
          <w:rFonts w:ascii="Simplified Arabic" w:hAnsi="Simplified Arabic" w:cs="Simplified Arabic" w:hint="cs"/>
          <w:sz w:val="24"/>
          <w:szCs w:val="24"/>
          <w:rtl/>
          <w:lang w:val="en-GB"/>
        </w:rPr>
        <w:t>.</w:t>
      </w:r>
      <w:r w:rsidR="00E52089" w:rsidRPr="00EF0EB3">
        <w:rPr>
          <w:rFonts w:ascii="Simplified Arabic" w:hAnsi="Simplified Arabic" w:cs="Simplified Arabic" w:hint="cs"/>
          <w:sz w:val="24"/>
          <w:szCs w:val="24"/>
          <w:rtl/>
          <w:lang w:val="en-GB"/>
        </w:rPr>
        <w:t xml:space="preserve"> </w:t>
      </w:r>
    </w:p>
    <w:p w14:paraId="366B60EB" w14:textId="77777777" w:rsidR="00717DF0" w:rsidRDefault="00717DF0" w:rsidP="00717DF0">
      <w:pPr>
        <w:bidi/>
        <w:spacing w:line="360" w:lineRule="auto"/>
        <w:jc w:val="both"/>
        <w:rPr>
          <w:rFonts w:ascii="Simplified Arabic" w:hAnsi="Simplified Arabic" w:cs="Simplified Arabic"/>
          <w:sz w:val="24"/>
          <w:szCs w:val="24"/>
          <w:rtl/>
          <w:lang w:val="en-GB"/>
        </w:rPr>
      </w:pPr>
    </w:p>
    <w:p w14:paraId="26E27A7F" w14:textId="77777777" w:rsidR="00A30E28" w:rsidRPr="00EF0EB3" w:rsidRDefault="00A30E28" w:rsidP="00A30E28">
      <w:pPr>
        <w:bidi/>
        <w:spacing w:line="360" w:lineRule="auto"/>
        <w:jc w:val="both"/>
        <w:rPr>
          <w:rFonts w:ascii="Simplified Arabic" w:hAnsi="Simplified Arabic" w:cs="Simplified Arabic"/>
          <w:sz w:val="24"/>
          <w:szCs w:val="24"/>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42274052" w14:textId="77777777" w:rsidTr="00DF1479">
        <w:tc>
          <w:tcPr>
            <w:tcW w:w="8777" w:type="dxa"/>
            <w:gridSpan w:val="4"/>
          </w:tcPr>
          <w:p w14:paraId="133DBA78" w14:textId="18DA0811"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9D2391" w:rsidRPr="00EF0EB3">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8</w:t>
            </w:r>
            <w:r w:rsidRPr="00EF0EB3">
              <w:rPr>
                <w:rFonts w:ascii="Simplified Arabic" w:hAnsi="Simplified Arabic" w:cs="Simplified Arabic" w:hint="cs"/>
                <w:b/>
                <w:bCs/>
                <w:sz w:val="24"/>
                <w:szCs w:val="24"/>
                <w:rtl/>
              </w:rPr>
              <w:t xml:space="preserve">) </w:t>
            </w:r>
            <w:r w:rsidR="003152F6" w:rsidRPr="004D1C79">
              <w:rPr>
                <w:rFonts w:ascii="Simplified Arabic" w:hAnsi="Simplified Arabic" w:cs="Simplified Arabic" w:hint="cs"/>
                <w:sz w:val="24"/>
                <w:szCs w:val="24"/>
                <w:rtl/>
              </w:rPr>
              <w:t xml:space="preserve">يوضح تحليل وتوزيع أفراد العينة التكراري </w:t>
            </w:r>
          </w:p>
        </w:tc>
      </w:tr>
      <w:tr w:rsidR="000757C4" w:rsidRPr="00EF0EB3" w14:paraId="5600377E" w14:textId="77777777" w:rsidTr="00DF1479">
        <w:tc>
          <w:tcPr>
            <w:tcW w:w="1402" w:type="dxa"/>
            <w:vAlign w:val="center"/>
          </w:tcPr>
          <w:p w14:paraId="76DB6280" w14:textId="006F2AE7" w:rsidR="000757C4" w:rsidRPr="00EF0EB3" w:rsidRDefault="009D2391"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18</w:t>
            </w:r>
          </w:p>
        </w:tc>
        <w:tc>
          <w:tcPr>
            <w:tcW w:w="4680" w:type="dxa"/>
          </w:tcPr>
          <w:p w14:paraId="595ECB19" w14:textId="229F7A4B" w:rsidR="000757C4" w:rsidRPr="00EF0EB3" w:rsidRDefault="00E5208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 xml:space="preserve">تؤثر </w:t>
            </w:r>
            <w:r w:rsidRPr="00EF0EB3">
              <w:rPr>
                <w:rFonts w:ascii="Simplified Arabic" w:hAnsi="Simplified Arabic" w:cs="Simplified Arabic"/>
                <w:sz w:val="24"/>
                <w:szCs w:val="24"/>
                <w:rtl/>
              </w:rPr>
              <w:t>مشاهدة المحتوى الأجنبي على ا</w:t>
            </w:r>
            <w:r w:rsidRPr="00EF0EB3">
              <w:rPr>
                <w:rFonts w:ascii="Simplified Arabic" w:hAnsi="Simplified Arabic" w:cs="Simplified Arabic" w:hint="cs"/>
                <w:sz w:val="24"/>
                <w:szCs w:val="24"/>
                <w:rtl/>
              </w:rPr>
              <w:t>لا</w:t>
            </w:r>
            <w:r w:rsidRPr="00EF0EB3">
              <w:rPr>
                <w:rFonts w:ascii="Simplified Arabic" w:hAnsi="Simplified Arabic" w:cs="Simplified Arabic"/>
                <w:sz w:val="24"/>
                <w:szCs w:val="24"/>
                <w:rtl/>
              </w:rPr>
              <w:t>ستخدام اليومي للغة العربية؟</w:t>
            </w:r>
          </w:p>
        </w:tc>
        <w:tc>
          <w:tcPr>
            <w:tcW w:w="1170" w:type="dxa"/>
            <w:vAlign w:val="center"/>
          </w:tcPr>
          <w:p w14:paraId="24A26F0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0689229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E52089" w:rsidRPr="00EF0EB3" w14:paraId="053F4416" w14:textId="77777777" w:rsidTr="00F343FD">
        <w:tc>
          <w:tcPr>
            <w:tcW w:w="1402" w:type="dxa"/>
          </w:tcPr>
          <w:p w14:paraId="615DD1A9" w14:textId="14A4F54E"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67412805" w14:textId="144CF3A2"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49A929AC" w14:textId="293D2736"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35</w:t>
            </w:r>
          </w:p>
        </w:tc>
        <w:tc>
          <w:tcPr>
            <w:tcW w:w="1525" w:type="dxa"/>
          </w:tcPr>
          <w:p w14:paraId="79B08DDD" w14:textId="733B4BC3"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8.8</w:t>
            </w:r>
            <w:r w:rsidRPr="00EF0EB3">
              <w:rPr>
                <w:rFonts w:ascii="Simplified Arabic" w:hAnsi="Simplified Arabic" w:cs="Simplified Arabic" w:hint="cs"/>
                <w:sz w:val="24"/>
                <w:szCs w:val="24"/>
                <w:rtl/>
                <w:lang w:val="en-GB"/>
              </w:rPr>
              <w:t>%</w:t>
            </w:r>
          </w:p>
        </w:tc>
      </w:tr>
      <w:tr w:rsidR="00E52089" w:rsidRPr="00EF0EB3" w14:paraId="31C00EF6" w14:textId="77777777" w:rsidTr="00F343FD">
        <w:tc>
          <w:tcPr>
            <w:tcW w:w="1402" w:type="dxa"/>
          </w:tcPr>
          <w:p w14:paraId="6723A993" w14:textId="17638063"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5E2D6556" w14:textId="672B4A77"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0E957487" w14:textId="722716FB"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81</w:t>
            </w:r>
          </w:p>
        </w:tc>
        <w:tc>
          <w:tcPr>
            <w:tcW w:w="1525" w:type="dxa"/>
          </w:tcPr>
          <w:p w14:paraId="16A4222E" w14:textId="2A798BFC"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20,3</w:t>
            </w:r>
            <w:r w:rsidRPr="00EF0EB3">
              <w:rPr>
                <w:rFonts w:ascii="Simplified Arabic" w:hAnsi="Simplified Arabic" w:cs="Simplified Arabic" w:hint="cs"/>
                <w:sz w:val="24"/>
                <w:szCs w:val="24"/>
                <w:rtl/>
                <w:lang w:val="en-GB"/>
              </w:rPr>
              <w:t>%</w:t>
            </w:r>
          </w:p>
        </w:tc>
      </w:tr>
      <w:tr w:rsidR="00E52089" w:rsidRPr="00EF0EB3" w14:paraId="47EEC784" w14:textId="77777777" w:rsidTr="00F343FD">
        <w:tc>
          <w:tcPr>
            <w:tcW w:w="1402" w:type="dxa"/>
          </w:tcPr>
          <w:p w14:paraId="300ABB73" w14:textId="5F4121A4"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26C5FA94" w14:textId="02D4B56A"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142AC467" w14:textId="7C482587"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121</w:t>
            </w:r>
          </w:p>
        </w:tc>
        <w:tc>
          <w:tcPr>
            <w:tcW w:w="1525" w:type="dxa"/>
          </w:tcPr>
          <w:p w14:paraId="47BD6594" w14:textId="516C6ACD"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30.3</w:t>
            </w:r>
            <w:r w:rsidRPr="00EF0EB3">
              <w:rPr>
                <w:rFonts w:ascii="Simplified Arabic" w:hAnsi="Simplified Arabic" w:cs="Simplified Arabic" w:hint="cs"/>
                <w:sz w:val="24"/>
                <w:szCs w:val="24"/>
                <w:rtl/>
                <w:lang w:val="en-GB"/>
              </w:rPr>
              <w:t>%</w:t>
            </w:r>
          </w:p>
        </w:tc>
      </w:tr>
      <w:tr w:rsidR="00E52089" w:rsidRPr="00EF0EB3" w14:paraId="60C6B2E1" w14:textId="77777777" w:rsidTr="00F343FD">
        <w:tc>
          <w:tcPr>
            <w:tcW w:w="1402" w:type="dxa"/>
          </w:tcPr>
          <w:p w14:paraId="2E68EA3F" w14:textId="60B47BF3"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09EF3DD2" w14:textId="3540527D"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3A2346FB" w14:textId="5C40A00D"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121</w:t>
            </w:r>
          </w:p>
        </w:tc>
        <w:tc>
          <w:tcPr>
            <w:tcW w:w="1525" w:type="dxa"/>
          </w:tcPr>
          <w:p w14:paraId="7666CCAB" w14:textId="0DBD34DF"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30.3</w:t>
            </w:r>
            <w:r w:rsidRPr="00EF0EB3">
              <w:rPr>
                <w:rFonts w:ascii="Simplified Arabic" w:hAnsi="Simplified Arabic" w:cs="Simplified Arabic" w:hint="cs"/>
                <w:sz w:val="24"/>
                <w:szCs w:val="24"/>
                <w:rtl/>
                <w:lang w:val="en-GB"/>
              </w:rPr>
              <w:t>%</w:t>
            </w:r>
          </w:p>
        </w:tc>
      </w:tr>
      <w:tr w:rsidR="00E52089" w:rsidRPr="00EF0EB3" w14:paraId="5F5B2B00" w14:textId="77777777" w:rsidTr="00F343FD">
        <w:tc>
          <w:tcPr>
            <w:tcW w:w="1402" w:type="dxa"/>
          </w:tcPr>
          <w:p w14:paraId="41C95E32" w14:textId="0703FE49"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652F72B0" w14:textId="7FA95AFA"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684FB190" w14:textId="1AB32B26"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42</w:t>
            </w:r>
          </w:p>
        </w:tc>
        <w:tc>
          <w:tcPr>
            <w:tcW w:w="1525" w:type="dxa"/>
          </w:tcPr>
          <w:p w14:paraId="545BC32B" w14:textId="1C1E0ED2"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10.5</w:t>
            </w:r>
            <w:r w:rsidRPr="00EF0EB3">
              <w:rPr>
                <w:rFonts w:ascii="Simplified Arabic" w:hAnsi="Simplified Arabic" w:cs="Simplified Arabic" w:hint="cs"/>
                <w:sz w:val="24"/>
                <w:szCs w:val="24"/>
                <w:rtl/>
                <w:lang w:val="en-GB"/>
              </w:rPr>
              <w:t>%</w:t>
            </w:r>
          </w:p>
        </w:tc>
      </w:tr>
      <w:tr w:rsidR="000757C4" w:rsidRPr="00EF0EB3" w14:paraId="31C74F95" w14:textId="77777777" w:rsidTr="00DF1479">
        <w:tc>
          <w:tcPr>
            <w:tcW w:w="1402" w:type="dxa"/>
          </w:tcPr>
          <w:p w14:paraId="478D8BC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C38E10F"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D1ECF0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31F8D31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69D35596" w14:textId="4DD13502" w:rsidR="000757C4" w:rsidRDefault="000757C4" w:rsidP="0030574A">
      <w:pPr>
        <w:bidi/>
        <w:spacing w:line="360" w:lineRule="auto"/>
        <w:jc w:val="center"/>
        <w:rPr>
          <w:rFonts w:ascii="Simplified Arabic" w:hAnsi="Simplified Arabic" w:cs="Simplified Arabic"/>
          <w:b/>
          <w:bCs/>
          <w:noProof/>
          <w:color w:val="FF0000"/>
          <w:sz w:val="24"/>
          <w:szCs w:val="24"/>
          <w:rtl/>
        </w:rPr>
      </w:pPr>
    </w:p>
    <w:p w14:paraId="008CF71A" w14:textId="6DEB6A1C" w:rsidR="004D1C79" w:rsidRDefault="00906DDB" w:rsidP="00A353E4">
      <w:pPr>
        <w:bidi/>
        <w:spacing w:line="360" w:lineRule="auto"/>
        <w:jc w:val="center"/>
        <w:rPr>
          <w:rFonts w:ascii="Simplified Arabic" w:hAnsi="Simplified Arabic" w:cs="Simplified Arabic"/>
          <w:b/>
          <w:bCs/>
          <w:sz w:val="24"/>
          <w:szCs w:val="24"/>
          <w:rtl/>
        </w:rPr>
      </w:pPr>
      <w:r>
        <w:rPr>
          <w:rFonts w:ascii="Simplified Arabic" w:hAnsi="Simplified Arabic" w:cs="Simplified Arabic"/>
          <w:b/>
          <w:bCs/>
          <w:noProof/>
          <w:color w:val="FF0000"/>
          <w:sz w:val="24"/>
          <w:szCs w:val="24"/>
        </w:rPr>
        <w:drawing>
          <wp:anchor distT="0" distB="0" distL="114300" distR="114300" simplePos="0" relativeHeight="251764758" behindDoc="1" locked="0" layoutInCell="1" allowOverlap="1" wp14:anchorId="1ECEC702" wp14:editId="709D9661">
            <wp:simplePos x="0" y="0"/>
            <wp:positionH relativeFrom="margin">
              <wp:posOffset>574040</wp:posOffset>
            </wp:positionH>
            <wp:positionV relativeFrom="paragraph">
              <wp:posOffset>24130</wp:posOffset>
            </wp:positionV>
            <wp:extent cx="4540250" cy="2553970"/>
            <wp:effectExtent l="0" t="0" r="0" b="0"/>
            <wp:wrapTight wrapText="bothSides">
              <wp:wrapPolygon edited="0">
                <wp:start x="0" y="0"/>
                <wp:lineTo x="0" y="21428"/>
                <wp:lineTo x="21479" y="21428"/>
                <wp:lineTo x="21479" y="0"/>
                <wp:lineTo x="0" y="0"/>
              </wp:wrapPolygon>
            </wp:wrapTight>
            <wp:docPr id="100280777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807779" name="صورة 2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40250" cy="2553970"/>
                    </a:xfrm>
                    <a:prstGeom prst="rect">
                      <a:avLst/>
                    </a:prstGeom>
                  </pic:spPr>
                </pic:pic>
              </a:graphicData>
            </a:graphic>
            <wp14:sizeRelH relativeFrom="page">
              <wp14:pctWidth>0</wp14:pctWidth>
            </wp14:sizeRelH>
            <wp14:sizeRelV relativeFrom="page">
              <wp14:pctHeight>0</wp14:pctHeight>
            </wp14:sizeRelV>
          </wp:anchor>
        </w:drawing>
      </w:r>
    </w:p>
    <w:p w14:paraId="2FD081EB" w14:textId="77777777" w:rsidR="004D1C79" w:rsidRDefault="004D1C79" w:rsidP="004D1C79">
      <w:pPr>
        <w:bidi/>
        <w:spacing w:line="360" w:lineRule="auto"/>
        <w:jc w:val="center"/>
        <w:rPr>
          <w:rFonts w:ascii="Simplified Arabic" w:hAnsi="Simplified Arabic" w:cs="Simplified Arabic"/>
          <w:b/>
          <w:bCs/>
          <w:sz w:val="24"/>
          <w:szCs w:val="24"/>
          <w:rtl/>
        </w:rPr>
      </w:pPr>
    </w:p>
    <w:p w14:paraId="56232960" w14:textId="77777777" w:rsidR="004D1C79" w:rsidRDefault="004D1C79" w:rsidP="004D1C79">
      <w:pPr>
        <w:bidi/>
        <w:spacing w:line="360" w:lineRule="auto"/>
        <w:jc w:val="center"/>
        <w:rPr>
          <w:rFonts w:ascii="Simplified Arabic" w:hAnsi="Simplified Arabic" w:cs="Simplified Arabic"/>
          <w:b/>
          <w:bCs/>
          <w:sz w:val="24"/>
          <w:szCs w:val="24"/>
          <w:rtl/>
        </w:rPr>
      </w:pPr>
    </w:p>
    <w:p w14:paraId="2EF1A2D7" w14:textId="77777777" w:rsidR="004D1C79" w:rsidRDefault="004D1C79" w:rsidP="004D1C79">
      <w:pPr>
        <w:bidi/>
        <w:spacing w:line="360" w:lineRule="auto"/>
        <w:jc w:val="center"/>
        <w:rPr>
          <w:rFonts w:ascii="Simplified Arabic" w:hAnsi="Simplified Arabic" w:cs="Simplified Arabic"/>
          <w:b/>
          <w:bCs/>
          <w:sz w:val="24"/>
          <w:szCs w:val="24"/>
          <w:rtl/>
        </w:rPr>
      </w:pPr>
    </w:p>
    <w:p w14:paraId="2EA7FB01" w14:textId="77777777" w:rsidR="00906DDB" w:rsidRDefault="00906DDB" w:rsidP="00906DDB">
      <w:pPr>
        <w:bidi/>
        <w:spacing w:line="360" w:lineRule="auto"/>
        <w:jc w:val="center"/>
        <w:rPr>
          <w:rFonts w:ascii="Simplified Arabic" w:hAnsi="Simplified Arabic" w:cs="Simplified Arabic"/>
          <w:b/>
          <w:bCs/>
          <w:sz w:val="24"/>
          <w:szCs w:val="24"/>
          <w:rtl/>
        </w:rPr>
      </w:pPr>
    </w:p>
    <w:p w14:paraId="4837C24B" w14:textId="77777777" w:rsidR="004D1C79" w:rsidRDefault="004D1C79" w:rsidP="004D1C79">
      <w:pPr>
        <w:bidi/>
        <w:spacing w:line="360" w:lineRule="auto"/>
        <w:jc w:val="center"/>
        <w:rPr>
          <w:rFonts w:ascii="Simplified Arabic" w:hAnsi="Simplified Arabic" w:cs="Simplified Arabic"/>
          <w:b/>
          <w:bCs/>
          <w:sz w:val="24"/>
          <w:szCs w:val="24"/>
          <w:rtl/>
        </w:rPr>
      </w:pPr>
    </w:p>
    <w:p w14:paraId="2463B1D6" w14:textId="77777777" w:rsidR="004D1C79" w:rsidRDefault="004D1C79" w:rsidP="004D1C79">
      <w:pPr>
        <w:bidi/>
        <w:spacing w:line="360" w:lineRule="auto"/>
        <w:jc w:val="center"/>
        <w:rPr>
          <w:rFonts w:ascii="Simplified Arabic" w:hAnsi="Simplified Arabic" w:cs="Simplified Arabic"/>
          <w:b/>
          <w:bCs/>
          <w:sz w:val="24"/>
          <w:szCs w:val="24"/>
          <w:rtl/>
        </w:rPr>
      </w:pPr>
    </w:p>
    <w:p w14:paraId="08DF5ABE" w14:textId="7F742E77" w:rsidR="00A353E4" w:rsidRPr="00EF0EB3" w:rsidRDefault="00A353E4" w:rsidP="004D1C79">
      <w:pPr>
        <w:bidi/>
        <w:spacing w:line="360" w:lineRule="auto"/>
        <w:jc w:val="center"/>
        <w:rPr>
          <w:rFonts w:ascii="Simplified Arabic" w:hAnsi="Simplified Arabic" w:cs="Simplified Arabic"/>
          <w:b/>
          <w:bCs/>
          <w:sz w:val="24"/>
          <w:szCs w:val="24"/>
        </w:rPr>
      </w:pPr>
      <w:r w:rsidRPr="00EF0EB3">
        <w:rPr>
          <w:rFonts w:ascii="Simplified Arabic" w:hAnsi="Simplified Arabic" w:cs="Simplified Arabic" w:hint="cs"/>
          <w:b/>
          <w:bCs/>
          <w:sz w:val="24"/>
          <w:szCs w:val="24"/>
          <w:rtl/>
        </w:rPr>
        <w:t xml:space="preserve">شكل رقم (18) </w:t>
      </w:r>
      <w:r w:rsidRPr="00EF0EB3">
        <w:rPr>
          <w:rFonts w:ascii="Simplified Arabic" w:hAnsi="Simplified Arabic" w:cs="Simplified Arabic" w:hint="cs"/>
          <w:sz w:val="24"/>
          <w:szCs w:val="24"/>
          <w:rtl/>
        </w:rPr>
        <w:t xml:space="preserve">رسم بياني يوضح توزيع أفراد العينة </w:t>
      </w:r>
    </w:p>
    <w:p w14:paraId="5A9AC4EF" w14:textId="7FCA6FB9" w:rsidR="009D2391" w:rsidRPr="00A353E4" w:rsidRDefault="009D2391" w:rsidP="0030574A">
      <w:pPr>
        <w:bidi/>
        <w:spacing w:line="360" w:lineRule="auto"/>
        <w:jc w:val="center"/>
        <w:rPr>
          <w:rFonts w:ascii="Simplified Arabic" w:hAnsi="Simplified Arabic" w:cs="Simplified Arabic"/>
          <w:b/>
          <w:bCs/>
          <w:noProof/>
          <w:color w:val="FF0000"/>
          <w:sz w:val="24"/>
          <w:szCs w:val="24"/>
          <w:rtl/>
        </w:rPr>
      </w:pPr>
    </w:p>
    <w:p w14:paraId="5816E81E" w14:textId="1F409DC9" w:rsidR="009D2391" w:rsidRPr="00EF0EB3" w:rsidRDefault="009D2391" w:rsidP="00A30E28">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5DDD1C1D" w14:textId="77777777" w:rsidR="00A353E4" w:rsidRPr="00EF0EB3" w:rsidRDefault="00A353E4" w:rsidP="00A353E4">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 xml:space="preserve">أولاً: </w:t>
      </w:r>
      <w:r w:rsidRPr="00EF0EB3">
        <w:rPr>
          <w:rFonts w:ascii="Simplified Arabic" w:hAnsi="Simplified Arabic" w:cs="Simplified Arabic"/>
          <w:b/>
          <w:bCs/>
          <w:sz w:val="24"/>
          <w:szCs w:val="24"/>
          <w:rtl/>
          <w:lang w:val="en-GB"/>
        </w:rPr>
        <w:t>التعليق الإحصائي</w:t>
      </w:r>
    </w:p>
    <w:p w14:paraId="46E54026" w14:textId="004E00BC" w:rsidR="00B70BD7" w:rsidRDefault="009D2391" w:rsidP="00A353E4">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w:t>
      </w:r>
      <w:r w:rsidR="006E3D63">
        <w:rPr>
          <w:rFonts w:ascii="Simplified Arabic" w:hAnsi="Simplified Arabic" w:cs="Simplified Arabic" w:hint="cs"/>
          <w:sz w:val="24"/>
          <w:szCs w:val="24"/>
          <w:rtl/>
        </w:rPr>
        <w:t>8</w:t>
      </w:r>
      <w:r w:rsidRPr="00EF0EB3">
        <w:rPr>
          <w:rFonts w:ascii="Simplified Arabic" w:hAnsi="Simplified Arabic" w:cs="Simplified Arabic" w:hint="cs"/>
          <w:sz w:val="24"/>
          <w:szCs w:val="24"/>
          <w:rtl/>
        </w:rPr>
        <w:t>) والشكل رقم (18)</w:t>
      </w:r>
      <w:r w:rsidR="00A353E4">
        <w:rPr>
          <w:rFonts w:ascii="Simplified Arabic" w:hAnsi="Simplified Arabic" w:cs="Simplified Arabic" w:hint="cs"/>
          <w:sz w:val="24"/>
          <w:szCs w:val="24"/>
          <w:rtl/>
        </w:rPr>
        <w:t xml:space="preserve"> </w:t>
      </w:r>
      <w:r w:rsidR="00B70BD7" w:rsidRPr="00EF0EB3">
        <w:rPr>
          <w:rFonts w:ascii="Simplified Arabic" w:hAnsi="Simplified Arabic" w:cs="Simplified Arabic" w:hint="cs"/>
          <w:sz w:val="24"/>
          <w:szCs w:val="24"/>
          <w:rtl/>
          <w:lang w:val="en-GB"/>
        </w:rPr>
        <w:t>أن</w:t>
      </w:r>
      <w:r w:rsidR="00B70BD7" w:rsidRPr="00EF0EB3">
        <w:rPr>
          <w:rFonts w:ascii="Simplified Arabic" w:hAnsi="Simplified Arabic" w:cs="Simplified Arabic"/>
          <w:sz w:val="24"/>
          <w:szCs w:val="24"/>
          <w:rtl/>
          <w:lang w:val="en-GB"/>
        </w:rPr>
        <w:t xml:space="preserve"> آراء أفراد العينة حول مدى تأثير مشاهدة المحتوى الأجنبي على الاستخدام اليومي للغة العربية. وتشير النتائج إلى أن فئة </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الموافقين</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 xml:space="preserve"> جاءت في المرتبة الأولى بنسبة (30.3%) بعدد (121) مفردة، وهي النسبة نفسها التي حصلت عليها فئة </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المحايدين</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 xml:space="preserve"> بنسبة (30.3%) وعدد (121) مفردة</w:t>
      </w:r>
      <w:r w:rsidR="0013060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 xml:space="preserve"> بينما بلغت </w:t>
      </w:r>
      <w:r w:rsidR="00B67304"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غير الموافقين بشدة</w:t>
      </w:r>
      <w:r w:rsidR="00B67304" w:rsidRPr="00EF0EB3">
        <w:rPr>
          <w:rFonts w:ascii="Simplified Arabic" w:hAnsi="Simplified Arabic" w:cs="Simplified Arabic" w:hint="cs"/>
          <w:sz w:val="24"/>
          <w:szCs w:val="24"/>
          <w:rtl/>
          <w:lang w:val="en-GB"/>
        </w:rPr>
        <w:t>) نسبة (</w:t>
      </w:r>
      <w:r w:rsidR="00B67304" w:rsidRPr="00EF0EB3">
        <w:rPr>
          <w:rFonts w:ascii="Simplified Arabic" w:hAnsi="Simplified Arabic" w:cs="Simplified Arabic"/>
          <w:sz w:val="24"/>
          <w:szCs w:val="24"/>
        </w:rPr>
        <w:t>8.8</w:t>
      </w:r>
      <w:r w:rsidR="00B67304"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lang w:val="en-GB"/>
        </w:rPr>
        <w:t xml:space="preserve"> </w:t>
      </w:r>
      <w:r w:rsidR="00B70BD7" w:rsidRPr="00EF0EB3">
        <w:rPr>
          <w:rFonts w:ascii="Simplified Arabic" w:hAnsi="Simplified Arabic" w:cs="Simplified Arabic"/>
          <w:sz w:val="24"/>
          <w:szCs w:val="24"/>
          <w:rtl/>
          <w:lang w:val="en-GB"/>
        </w:rPr>
        <w:t>بعدد (35) مفردة</w:t>
      </w:r>
      <w:r w:rsidR="00A353E4">
        <w:rPr>
          <w:rFonts w:ascii="Simplified Arabic" w:hAnsi="Simplified Arabic" w:cs="Simplified Arabic" w:hint="cs"/>
          <w:sz w:val="24"/>
          <w:szCs w:val="24"/>
          <w:rtl/>
          <w:lang w:val="en-GB"/>
        </w:rPr>
        <w:t>.</w:t>
      </w:r>
    </w:p>
    <w:p w14:paraId="5AE5F492" w14:textId="2F23E9B0" w:rsidR="00B70BD7" w:rsidRPr="00EF0EB3" w:rsidRDefault="00B67304"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 xml:space="preserve">ثانياً: </w:t>
      </w:r>
      <w:r w:rsidR="00B70BD7" w:rsidRPr="00EF0EB3">
        <w:rPr>
          <w:rFonts w:ascii="Simplified Arabic" w:hAnsi="Simplified Arabic" w:cs="Simplified Arabic"/>
          <w:b/>
          <w:bCs/>
          <w:sz w:val="24"/>
          <w:szCs w:val="24"/>
          <w:rtl/>
          <w:lang w:val="en-GB"/>
        </w:rPr>
        <w:t>التحليل التفسيري</w:t>
      </w:r>
    </w:p>
    <w:p w14:paraId="6EA32BFD" w14:textId="2EE248E4" w:rsidR="00B70BD7" w:rsidRPr="00EF0EB3" w:rsidRDefault="00B70BD7" w:rsidP="00A353E4">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تكشف النتائج أن الشباب السعودي يدرك بدرجة ملحوظة وجود تأثير للمحتوى الأجنبي في الممارسات اللغوية اليومية، إلا أن هذا التأثير لا يبدو حاسماً أو مطلقاً، </w:t>
      </w:r>
      <w:r w:rsidR="00CA623A">
        <w:rPr>
          <w:rFonts w:ascii="Simplified Arabic" w:hAnsi="Simplified Arabic" w:cs="Simplified Arabic" w:hint="cs"/>
          <w:sz w:val="24"/>
          <w:szCs w:val="24"/>
          <w:rtl/>
          <w:lang w:val="en-GB"/>
        </w:rPr>
        <w:t>م</w:t>
      </w:r>
      <w:r w:rsidRPr="00EF0EB3">
        <w:rPr>
          <w:rFonts w:ascii="Simplified Arabic" w:hAnsi="Simplified Arabic" w:cs="Simplified Arabic"/>
          <w:sz w:val="24"/>
          <w:szCs w:val="24"/>
          <w:rtl/>
          <w:lang w:val="en-GB"/>
        </w:rPr>
        <w:t>ما يفسر ارتفاع نسبة المحايدين. فالكثير من الشباب يتعرضون بصورة يومية لمحتوى عالمي عبر اليوتيوب ومنصات الإعلام الرقمي، الأمر الذي يؤدي إلى انتقال بعض المفردات والمصطلحات الأجنبية إلى الخطاب اليومي، خاصة في المجالات التقنية والتعليمية والترفيهية</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كما يمكن تفسير ارتفاع نسبة المحايدين بأن التغيرات اللغوية الناتجة عن التعرض للمحتوى الأجنبي غالباً ما تكون تدريجية وغير مباشرة، مما يجعل بعض الأفراد غير قادرين على تحديد مدى تأثيرها بشكل واضح على سلوكهم اللغوي اليومي</w:t>
      </w:r>
      <w:r w:rsidRPr="00EF0EB3">
        <w:rPr>
          <w:rFonts w:ascii="Simplified Arabic" w:hAnsi="Simplified Arabic" w:cs="Simplified Arabic"/>
          <w:sz w:val="24"/>
          <w:szCs w:val="24"/>
          <w:lang w:val="en-GB"/>
        </w:rPr>
        <w:t>.</w:t>
      </w:r>
    </w:p>
    <w:p w14:paraId="17B7C619" w14:textId="4F9E5607" w:rsidR="00B70BD7" w:rsidRPr="00EF0EB3" w:rsidRDefault="00B70BD7" w:rsidP="00A353E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تتفق النتائج مع دراسة </w:t>
      </w:r>
      <w:r w:rsidR="00B6730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الدوسري</w:t>
      </w:r>
      <w:r w:rsidR="00B67304" w:rsidRPr="00EF0EB3">
        <w:rPr>
          <w:rFonts w:ascii="Simplified Arabic" w:hAnsi="Simplified Arabic" w:cs="Simplified Arabic" w:hint="cs"/>
          <w:sz w:val="24"/>
          <w:szCs w:val="24"/>
          <w:rtl/>
          <w:lang w:val="en-GB"/>
        </w:rPr>
        <w:t>، 2024)</w:t>
      </w:r>
      <w:r w:rsidR="00B67304"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lang w:val="en-GB"/>
        </w:rPr>
        <w:t xml:space="preserve">التي أكدت أن الإعلام الرقمي أسهم في ظهور اللغة الهجينة والاقتراض اللغوي وتبسيط الأساليب التعبيرية، وأن التعرض المستمر للمحتوى الرقمي يؤثر </w:t>
      </w:r>
      <w:r w:rsidR="00876F8A">
        <w:rPr>
          <w:rFonts w:ascii="Simplified Arabic" w:hAnsi="Simplified Arabic" w:cs="Simplified Arabic" w:hint="cs"/>
          <w:sz w:val="24"/>
          <w:szCs w:val="24"/>
          <w:rtl/>
          <w:lang w:val="en-GB"/>
        </w:rPr>
        <w:t>على</w:t>
      </w:r>
      <w:r w:rsidRPr="00EF0EB3">
        <w:rPr>
          <w:rFonts w:ascii="Simplified Arabic" w:hAnsi="Simplified Arabic" w:cs="Simplified Arabic"/>
          <w:sz w:val="24"/>
          <w:szCs w:val="24"/>
          <w:rtl/>
          <w:lang w:val="en-GB"/>
        </w:rPr>
        <w:t xml:space="preserve"> البنية اللغوية والاستخدامات اليومية للغة العربية</w:t>
      </w:r>
      <w:r w:rsidR="00876F8A">
        <w:rPr>
          <w:rFonts w:ascii="Simplified Arabic" w:hAnsi="Simplified Arabic" w:cs="Simplified Arabic" w:hint="cs"/>
          <w:sz w:val="24"/>
          <w:szCs w:val="24"/>
          <w:rtl/>
          <w:lang w:val="en-GB"/>
        </w:rPr>
        <w:t>،</w:t>
      </w:r>
      <w:r w:rsidR="00B67304"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lang w:val="en-GB"/>
        </w:rPr>
        <w:t xml:space="preserve">تنسجم النتائج مع دراسة </w:t>
      </w:r>
      <w:r w:rsidR="00B6730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أحمد</w:t>
      </w:r>
      <w:r w:rsidR="00B67304" w:rsidRPr="00EF0EB3">
        <w:rPr>
          <w:rFonts w:ascii="Simplified Arabic" w:hAnsi="Simplified Arabic" w:cs="Simplified Arabic" w:hint="cs"/>
          <w:sz w:val="24"/>
          <w:szCs w:val="24"/>
          <w:rtl/>
          <w:lang w:val="en-GB"/>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lang w:val="en-GB"/>
        </w:rPr>
        <w:t>التي أوضحت أن المحتوى الإعلامي الرقمي يؤثر في طرق التواصل بين الشباب، وأن استخدام الأنماط اللغوية الحديثة يرتبط بالرغبة في مواكبة البيئة الرقمية والشعور بالحداثة</w:t>
      </w:r>
      <w:r w:rsidRPr="00EF0EB3">
        <w:rPr>
          <w:rFonts w:ascii="Simplified Arabic" w:hAnsi="Simplified Arabic" w:cs="Simplified Arabic"/>
          <w:sz w:val="24"/>
          <w:szCs w:val="24"/>
          <w:lang w:val="en-GB"/>
        </w:rPr>
        <w:t>.</w:t>
      </w:r>
      <w:r w:rsidR="00B67304"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lang w:val="en-GB"/>
        </w:rPr>
        <w:t>تتوافق النتائج مع دراسة</w:t>
      </w:r>
      <w:r w:rsidR="00B67304" w:rsidRPr="00EF0EB3">
        <w:rPr>
          <w:rFonts w:ascii="Simplified Arabic" w:hAnsi="Simplified Arabic" w:cs="Simplified Arabic" w:hint="cs"/>
          <w:sz w:val="24"/>
          <w:szCs w:val="24"/>
          <w:rtl/>
          <w:lang w:val="en-GB"/>
        </w:rPr>
        <w:t xml:space="preserve"> (</w:t>
      </w:r>
      <w:r w:rsidR="00B67304" w:rsidRPr="00EF0EB3">
        <w:rPr>
          <w:rFonts w:ascii="Simplified Arabic" w:hAnsi="Simplified Arabic" w:cs="Simplified Arabic" w:hint="cs"/>
          <w:sz w:val="24"/>
          <w:szCs w:val="24"/>
          <w:lang w:val="en-GB"/>
        </w:rPr>
        <w:t>Hussain</w:t>
      </w:r>
      <w:r w:rsidR="00B67304" w:rsidRPr="00EF0EB3">
        <w:rPr>
          <w:rFonts w:ascii="Simplified Arabic" w:hAnsi="Simplified Arabic" w:cs="Simplified Arabic" w:hint="cs"/>
          <w:sz w:val="24"/>
          <w:szCs w:val="24"/>
          <w:rtl/>
          <w:lang w:val="en-GB"/>
        </w:rPr>
        <w:t>، 2021)</w:t>
      </w:r>
      <w:r w:rsidR="00B67304" w:rsidRPr="00EF0EB3">
        <w:rPr>
          <w:rFonts w:ascii="Simplified Arabic" w:hAnsi="Simplified Arabic" w:cs="Simplified Arabic" w:hint="cs"/>
          <w:b/>
          <w:bCs/>
          <w:sz w:val="24"/>
          <w:szCs w:val="24"/>
          <w:rtl/>
          <w:lang w:val="en-GB"/>
        </w:rPr>
        <w:t xml:space="preserve"> ا</w:t>
      </w:r>
      <w:r w:rsidRPr="00EF0EB3">
        <w:rPr>
          <w:rFonts w:ascii="Simplified Arabic" w:hAnsi="Simplified Arabic" w:cs="Simplified Arabic"/>
          <w:sz w:val="24"/>
          <w:szCs w:val="24"/>
          <w:rtl/>
          <w:lang w:val="en-GB"/>
        </w:rPr>
        <w:t xml:space="preserve">لتي أكدت أن العولمة الثقافية تؤثر </w:t>
      </w:r>
      <w:r w:rsidR="00876F8A">
        <w:rPr>
          <w:rFonts w:ascii="Simplified Arabic" w:hAnsi="Simplified Arabic" w:cs="Simplified Arabic" w:hint="cs"/>
          <w:sz w:val="24"/>
          <w:szCs w:val="24"/>
          <w:rtl/>
          <w:lang w:val="en-GB"/>
        </w:rPr>
        <w:t>على</w:t>
      </w:r>
      <w:r w:rsidRPr="00EF0EB3">
        <w:rPr>
          <w:rFonts w:ascii="Simplified Arabic" w:hAnsi="Simplified Arabic" w:cs="Simplified Arabic"/>
          <w:sz w:val="24"/>
          <w:szCs w:val="24"/>
          <w:rtl/>
          <w:lang w:val="en-GB"/>
        </w:rPr>
        <w:t xml:space="preserve"> أنماط الحياة والسلوكيات والقيم لدى الشباب، ومن ضمنها الممارسات اللغوية المرتبطة بالتفاعل مع الثقافات العالمية</w:t>
      </w:r>
      <w:r w:rsidRPr="00EF0EB3">
        <w:rPr>
          <w:rFonts w:ascii="Simplified Arabic" w:hAnsi="Simplified Arabic" w:cs="Simplified Arabic"/>
          <w:sz w:val="24"/>
          <w:szCs w:val="24"/>
          <w:lang w:val="en-GB"/>
        </w:rPr>
        <w:t>.</w:t>
      </w:r>
    </w:p>
    <w:p w14:paraId="48800738" w14:textId="1177C3CA" w:rsidR="00B70BD7" w:rsidRDefault="00B70BD7" w:rsidP="00A353E4">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يمكن تفسير هذه النتائج في إطار نظرية تأثير الشخص الثالث من خلال إدراك الشباب لوجود تأثيرات محتملة للمحتوى الأجنبي على اللغة العربية أن الأفراد يميلون إلى الاعتقاد بأن وسائل الإعلام تؤثر في الآخرين أكثر مما تؤثر فيهم شخصياً</w:t>
      </w:r>
      <w:r w:rsidR="00514F9F">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ومن هذا المنطلق، قد يرى كثير من الشباب أن المحتوى الأجنبي يؤثر في اللغة المستخدمة لدى أقرانهم أو لدى فئات عمرية أخرى بدرجة أكبر من تأثيره عليهم أنفسهم</w:t>
      </w:r>
      <w:r w:rsidRPr="00EF0EB3">
        <w:rPr>
          <w:rFonts w:ascii="Simplified Arabic" w:hAnsi="Simplified Arabic" w:cs="Simplified Arabic"/>
          <w:sz w:val="24"/>
          <w:szCs w:val="24"/>
          <w:lang w:val="en-GB"/>
        </w:rPr>
        <w:t>.</w:t>
      </w:r>
      <w:r w:rsidR="00A30E28">
        <w:rPr>
          <w:rFonts w:ascii="Simplified Arabic" w:hAnsi="Simplified Arabic" w:cs="Simplified Arabic" w:hint="cs"/>
          <w:sz w:val="24"/>
          <w:szCs w:val="24"/>
          <w:rtl/>
          <w:lang w:val="en-GB"/>
        </w:rPr>
        <w:t xml:space="preserve"> </w:t>
      </w:r>
      <w:r w:rsidR="008410E5"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 xml:space="preserve">من الناحية المنهجية، يوضح الجدول أن قياس تأثير </w:t>
      </w:r>
      <w:r w:rsidRPr="00EF0EB3">
        <w:rPr>
          <w:rFonts w:ascii="Simplified Arabic" w:hAnsi="Simplified Arabic" w:cs="Simplified Arabic"/>
          <w:sz w:val="24"/>
          <w:szCs w:val="24"/>
          <w:rtl/>
          <w:lang w:val="en-GB"/>
        </w:rPr>
        <w:lastRenderedPageBreak/>
        <w:t>المحتوى الأجنبي على الاستخدام اليومي للغة العربية يمثل مؤشراً مهماً على التحولات اللغوية الناتجة عن العولمة الرقمية</w:t>
      </w:r>
      <w:r w:rsidR="00514F9F">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أن تباين الاستجابات بين الموافقة والحياد والرفض يكشف أن التأثير اللغوي ليس ظاهرة متجانسة بين جميع أفراد العينة</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وتس</w:t>
      </w:r>
      <w:r w:rsidR="00E50C50">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هذه النتيجة في تحقيق أحد أهداف الدراسة الرئيسة المتمثل</w:t>
      </w:r>
      <w:r w:rsidR="00E50C50">
        <w:rPr>
          <w:rFonts w:ascii="Simplified Arabic" w:hAnsi="Simplified Arabic" w:cs="Simplified Arabic" w:hint="cs"/>
          <w:sz w:val="24"/>
          <w:szCs w:val="24"/>
          <w:rtl/>
          <w:lang w:val="en-GB"/>
        </w:rPr>
        <w:t>ة</w:t>
      </w:r>
      <w:r w:rsidRPr="00EF0EB3">
        <w:rPr>
          <w:rFonts w:ascii="Simplified Arabic" w:hAnsi="Simplified Arabic" w:cs="Simplified Arabic"/>
          <w:sz w:val="24"/>
          <w:szCs w:val="24"/>
          <w:rtl/>
          <w:lang w:val="en-GB"/>
        </w:rPr>
        <w:t xml:space="preserve"> في الكشف عن تأثيرات الإعلام الرقمي على الهوية اللغوية للشباب السعودي، حيث توضح أن التعرض للمحتوى الأجنبي يرتبط بإعادة تشكيل بعض الممارسات اللغوية اليومية دون أن يؤدي بالضرورة إلى تراجع كامل لمكانة اللغة العربية</w:t>
      </w:r>
      <w:r w:rsidRPr="00EF0EB3">
        <w:rPr>
          <w:rFonts w:ascii="Simplified Arabic" w:hAnsi="Simplified Arabic" w:cs="Simplified Arabic"/>
          <w:sz w:val="24"/>
          <w:szCs w:val="24"/>
          <w:lang w:val="en-GB"/>
        </w:rPr>
        <w:t>.</w:t>
      </w:r>
    </w:p>
    <w:p w14:paraId="0595DFD8" w14:textId="77777777" w:rsidR="000757C4" w:rsidRPr="00EF0EB3" w:rsidRDefault="000757C4" w:rsidP="0030574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1503727A" w14:textId="77777777" w:rsidTr="00DF1479">
        <w:tc>
          <w:tcPr>
            <w:tcW w:w="8777" w:type="dxa"/>
            <w:gridSpan w:val="4"/>
          </w:tcPr>
          <w:p w14:paraId="61B91910" w14:textId="27279793"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E52089" w:rsidRPr="00EF0EB3">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9</w:t>
            </w:r>
            <w:r w:rsidRPr="00EF0EB3">
              <w:rPr>
                <w:rFonts w:ascii="Simplified Arabic" w:hAnsi="Simplified Arabic" w:cs="Simplified Arabic" w:hint="cs"/>
                <w:b/>
                <w:bCs/>
                <w:sz w:val="24"/>
                <w:szCs w:val="24"/>
                <w:rtl/>
              </w:rPr>
              <w:t xml:space="preserve">) </w:t>
            </w:r>
            <w:r w:rsidR="003152F6" w:rsidRPr="004D1C79">
              <w:rPr>
                <w:rFonts w:ascii="Simplified Arabic" w:hAnsi="Simplified Arabic" w:cs="Simplified Arabic" w:hint="cs"/>
                <w:sz w:val="24"/>
                <w:szCs w:val="24"/>
                <w:rtl/>
              </w:rPr>
              <w:t xml:space="preserve">يوضح تحليل وتوزيع أفراد العينة التكراري </w:t>
            </w:r>
          </w:p>
        </w:tc>
      </w:tr>
      <w:tr w:rsidR="000757C4" w:rsidRPr="00EF0EB3" w14:paraId="4319FC60" w14:textId="77777777" w:rsidTr="00DF1479">
        <w:tc>
          <w:tcPr>
            <w:tcW w:w="1402" w:type="dxa"/>
            <w:vAlign w:val="center"/>
          </w:tcPr>
          <w:p w14:paraId="404B68DE" w14:textId="59A1033F" w:rsidR="000757C4" w:rsidRPr="00EF0EB3" w:rsidRDefault="00E5208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19</w:t>
            </w:r>
          </w:p>
        </w:tc>
        <w:tc>
          <w:tcPr>
            <w:tcW w:w="4680" w:type="dxa"/>
          </w:tcPr>
          <w:p w14:paraId="2802EF7B" w14:textId="7B84EDB1" w:rsidR="000757C4" w:rsidRPr="00EF0EB3" w:rsidRDefault="008410E5"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تساهم متابعة ا</w:t>
            </w:r>
            <w:r w:rsidRPr="00EF0EB3">
              <w:rPr>
                <w:rFonts w:ascii="Simplified Arabic" w:hAnsi="Simplified Arabic" w:cs="Simplified Arabic"/>
                <w:sz w:val="24"/>
                <w:szCs w:val="24"/>
                <w:rtl/>
              </w:rPr>
              <w:t xml:space="preserve">لقنوات الرقمية </w:t>
            </w:r>
            <w:r w:rsidRPr="00EF0EB3">
              <w:rPr>
                <w:rFonts w:ascii="Simplified Arabic" w:hAnsi="Simplified Arabic" w:cs="Simplified Arabic" w:hint="cs"/>
                <w:sz w:val="24"/>
                <w:szCs w:val="24"/>
                <w:rtl/>
              </w:rPr>
              <w:t>في تغيير بعض المفاهيم الثقافية.</w:t>
            </w:r>
          </w:p>
        </w:tc>
        <w:tc>
          <w:tcPr>
            <w:tcW w:w="1170" w:type="dxa"/>
            <w:vAlign w:val="center"/>
          </w:tcPr>
          <w:p w14:paraId="13AA0B9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7D8A70E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8410E5" w:rsidRPr="00EF0EB3" w14:paraId="3A57E8C7" w14:textId="77777777" w:rsidTr="00B358BB">
        <w:tc>
          <w:tcPr>
            <w:tcW w:w="1402" w:type="dxa"/>
          </w:tcPr>
          <w:p w14:paraId="56F3BA07" w14:textId="332CE3CB"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F347F80" w14:textId="3C08A4A6"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7C0C2CFC" w14:textId="0592C5B5"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1525" w:type="dxa"/>
          </w:tcPr>
          <w:p w14:paraId="7A26B76E" w14:textId="57C8A459"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w:t>
            </w:r>
            <w:r w:rsidRPr="00EF0EB3">
              <w:rPr>
                <w:rFonts w:ascii="Simplified Arabic" w:hAnsi="Simplified Arabic" w:cs="Simplified Arabic" w:hint="cs"/>
                <w:sz w:val="24"/>
                <w:szCs w:val="24"/>
                <w:rtl/>
                <w:lang w:val="en-GB"/>
              </w:rPr>
              <w:t>%</w:t>
            </w:r>
          </w:p>
        </w:tc>
      </w:tr>
      <w:tr w:rsidR="008410E5" w:rsidRPr="00EF0EB3" w14:paraId="5CC94838" w14:textId="77777777" w:rsidTr="00B358BB">
        <w:tc>
          <w:tcPr>
            <w:tcW w:w="1402" w:type="dxa"/>
          </w:tcPr>
          <w:p w14:paraId="5989F0D5" w14:textId="5C2BA308"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1BE913B7" w14:textId="32A13F75"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57A62261" w14:textId="3FBB4483"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56</w:t>
            </w:r>
          </w:p>
        </w:tc>
        <w:tc>
          <w:tcPr>
            <w:tcW w:w="1525" w:type="dxa"/>
          </w:tcPr>
          <w:p w14:paraId="1B81C758" w14:textId="5227285B"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14.0</w:t>
            </w:r>
            <w:r w:rsidRPr="00EF0EB3">
              <w:rPr>
                <w:rFonts w:ascii="Simplified Arabic" w:hAnsi="Simplified Arabic" w:cs="Simplified Arabic" w:hint="cs"/>
                <w:sz w:val="24"/>
                <w:szCs w:val="24"/>
                <w:rtl/>
                <w:lang w:val="en-GB"/>
              </w:rPr>
              <w:t>%</w:t>
            </w:r>
          </w:p>
        </w:tc>
      </w:tr>
      <w:tr w:rsidR="008410E5" w:rsidRPr="00EF0EB3" w14:paraId="4E9D945C" w14:textId="77777777" w:rsidTr="00B358BB">
        <w:tc>
          <w:tcPr>
            <w:tcW w:w="1402" w:type="dxa"/>
          </w:tcPr>
          <w:p w14:paraId="30E47099" w14:textId="111A6444"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46C078C5" w14:textId="6F0C4C75"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60E5F994" w14:textId="2490B0D0"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79</w:t>
            </w:r>
          </w:p>
        </w:tc>
        <w:tc>
          <w:tcPr>
            <w:tcW w:w="1525" w:type="dxa"/>
          </w:tcPr>
          <w:p w14:paraId="71A47EB3" w14:textId="7CB87188"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19.8</w:t>
            </w:r>
            <w:r w:rsidRPr="00EF0EB3">
              <w:rPr>
                <w:rFonts w:ascii="Simplified Arabic" w:hAnsi="Simplified Arabic" w:cs="Simplified Arabic" w:hint="cs"/>
                <w:sz w:val="24"/>
                <w:szCs w:val="24"/>
                <w:rtl/>
                <w:lang w:val="en-GB"/>
              </w:rPr>
              <w:t>%</w:t>
            </w:r>
          </w:p>
        </w:tc>
      </w:tr>
      <w:tr w:rsidR="008410E5" w:rsidRPr="00EF0EB3" w14:paraId="2E2ED672" w14:textId="77777777" w:rsidTr="00B358BB">
        <w:tc>
          <w:tcPr>
            <w:tcW w:w="1402" w:type="dxa"/>
          </w:tcPr>
          <w:p w14:paraId="0E5166AA" w14:textId="3C854FEF"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63DC480B" w14:textId="45DE265B"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14C4C85B" w14:textId="62554061"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187</w:t>
            </w:r>
          </w:p>
        </w:tc>
        <w:tc>
          <w:tcPr>
            <w:tcW w:w="1525" w:type="dxa"/>
          </w:tcPr>
          <w:p w14:paraId="5C471649" w14:textId="7288F1DA"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46.8</w:t>
            </w:r>
            <w:r w:rsidRPr="00EF0EB3">
              <w:rPr>
                <w:rFonts w:ascii="Simplified Arabic" w:hAnsi="Simplified Arabic" w:cs="Simplified Arabic" w:hint="cs"/>
                <w:sz w:val="24"/>
                <w:szCs w:val="24"/>
                <w:rtl/>
                <w:lang w:val="en-GB"/>
              </w:rPr>
              <w:t>%</w:t>
            </w:r>
          </w:p>
        </w:tc>
      </w:tr>
      <w:tr w:rsidR="008410E5" w:rsidRPr="00EF0EB3" w14:paraId="2F702497" w14:textId="77777777" w:rsidTr="00B358BB">
        <w:tc>
          <w:tcPr>
            <w:tcW w:w="1402" w:type="dxa"/>
          </w:tcPr>
          <w:p w14:paraId="55E5AAC8" w14:textId="61584563"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66D58C8D" w14:textId="767242A7"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297DEB85" w14:textId="1454632C"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71</w:t>
            </w:r>
          </w:p>
        </w:tc>
        <w:tc>
          <w:tcPr>
            <w:tcW w:w="1525" w:type="dxa"/>
          </w:tcPr>
          <w:p w14:paraId="5EC10F2D" w14:textId="623FB316"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17.8</w:t>
            </w:r>
            <w:r w:rsidRPr="00EF0EB3">
              <w:rPr>
                <w:rFonts w:ascii="Simplified Arabic" w:hAnsi="Simplified Arabic" w:cs="Simplified Arabic" w:hint="cs"/>
                <w:sz w:val="24"/>
                <w:szCs w:val="24"/>
                <w:rtl/>
                <w:lang w:val="en-GB"/>
              </w:rPr>
              <w:t>%</w:t>
            </w:r>
          </w:p>
        </w:tc>
      </w:tr>
      <w:tr w:rsidR="000757C4" w:rsidRPr="00EF0EB3" w14:paraId="3A5829BA" w14:textId="77777777" w:rsidTr="00DF1479">
        <w:tc>
          <w:tcPr>
            <w:tcW w:w="1402" w:type="dxa"/>
          </w:tcPr>
          <w:p w14:paraId="7C38764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D1DFE8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22B9284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344AF2F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012E2D52" w14:textId="1312D5B4" w:rsidR="00E52089" w:rsidRPr="00EF0EB3" w:rsidRDefault="00BD7089" w:rsidP="003B2C1E">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67830" behindDoc="1" locked="0" layoutInCell="1" allowOverlap="1" wp14:anchorId="423611D8" wp14:editId="159CBF31">
            <wp:simplePos x="0" y="0"/>
            <wp:positionH relativeFrom="margin">
              <wp:posOffset>643255</wp:posOffset>
            </wp:positionH>
            <wp:positionV relativeFrom="paragraph">
              <wp:posOffset>255270</wp:posOffset>
            </wp:positionV>
            <wp:extent cx="4213860" cy="2369820"/>
            <wp:effectExtent l="0" t="0" r="0" b="0"/>
            <wp:wrapTight wrapText="bothSides">
              <wp:wrapPolygon edited="0">
                <wp:start x="0" y="0"/>
                <wp:lineTo x="0" y="21357"/>
                <wp:lineTo x="21483" y="21357"/>
                <wp:lineTo x="21483" y="0"/>
                <wp:lineTo x="0" y="0"/>
              </wp:wrapPolygon>
            </wp:wrapTight>
            <wp:docPr id="1136201566"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01566" name="صورة 3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213860" cy="2369820"/>
                    </a:xfrm>
                    <a:prstGeom prst="rect">
                      <a:avLst/>
                    </a:prstGeom>
                  </pic:spPr>
                </pic:pic>
              </a:graphicData>
            </a:graphic>
            <wp14:sizeRelH relativeFrom="page">
              <wp14:pctWidth>0</wp14:pctWidth>
            </wp14:sizeRelH>
            <wp14:sizeRelV relativeFrom="page">
              <wp14:pctHeight>0</wp14:pctHeight>
            </wp14:sizeRelV>
          </wp:anchor>
        </w:drawing>
      </w:r>
    </w:p>
    <w:p w14:paraId="0ACC2610" w14:textId="111F0E7E" w:rsidR="00E52089" w:rsidRPr="00EF0EB3" w:rsidRDefault="00E52089" w:rsidP="0030574A">
      <w:pPr>
        <w:bidi/>
        <w:spacing w:line="360" w:lineRule="auto"/>
        <w:jc w:val="center"/>
        <w:rPr>
          <w:rFonts w:ascii="Simplified Arabic" w:hAnsi="Simplified Arabic" w:cs="Simplified Arabic"/>
          <w:b/>
          <w:bCs/>
          <w:noProof/>
          <w:color w:val="FF0000"/>
          <w:sz w:val="24"/>
          <w:szCs w:val="24"/>
          <w:rtl/>
        </w:rPr>
      </w:pPr>
    </w:p>
    <w:p w14:paraId="54DCEF28" w14:textId="168D40EA" w:rsidR="00E52089" w:rsidRPr="00EF0EB3" w:rsidRDefault="00E52089" w:rsidP="0030574A">
      <w:pPr>
        <w:bidi/>
        <w:spacing w:line="360" w:lineRule="auto"/>
        <w:jc w:val="center"/>
        <w:rPr>
          <w:rFonts w:ascii="Simplified Arabic" w:hAnsi="Simplified Arabic" w:cs="Simplified Arabic"/>
          <w:b/>
          <w:bCs/>
          <w:sz w:val="24"/>
          <w:szCs w:val="24"/>
          <w:rtl/>
        </w:rPr>
      </w:pPr>
    </w:p>
    <w:p w14:paraId="505D06ED" w14:textId="12AA5A77" w:rsidR="00A30E28" w:rsidRDefault="00A30E28" w:rsidP="0030574A">
      <w:pPr>
        <w:bidi/>
        <w:spacing w:line="360" w:lineRule="auto"/>
        <w:jc w:val="center"/>
        <w:rPr>
          <w:rFonts w:ascii="Simplified Arabic" w:hAnsi="Simplified Arabic" w:cs="Simplified Arabic"/>
          <w:b/>
          <w:bCs/>
          <w:sz w:val="24"/>
          <w:szCs w:val="24"/>
          <w:rtl/>
        </w:rPr>
      </w:pPr>
    </w:p>
    <w:p w14:paraId="6CF6861A" w14:textId="69339CBC" w:rsidR="00A30E28" w:rsidRDefault="00A30E28" w:rsidP="00A30E28">
      <w:pPr>
        <w:bidi/>
        <w:spacing w:line="360" w:lineRule="auto"/>
        <w:jc w:val="center"/>
        <w:rPr>
          <w:rFonts w:ascii="Simplified Arabic" w:hAnsi="Simplified Arabic" w:cs="Simplified Arabic"/>
          <w:b/>
          <w:bCs/>
          <w:sz w:val="24"/>
          <w:szCs w:val="24"/>
          <w:rtl/>
        </w:rPr>
      </w:pPr>
    </w:p>
    <w:p w14:paraId="7A7C3C5B" w14:textId="590B1287" w:rsidR="00A30E28" w:rsidRDefault="00A30E28" w:rsidP="00A30E28">
      <w:pPr>
        <w:bidi/>
        <w:spacing w:line="360" w:lineRule="auto"/>
        <w:jc w:val="center"/>
        <w:rPr>
          <w:rFonts w:ascii="Simplified Arabic" w:hAnsi="Simplified Arabic" w:cs="Simplified Arabic"/>
          <w:b/>
          <w:bCs/>
          <w:sz w:val="24"/>
          <w:szCs w:val="24"/>
          <w:rtl/>
        </w:rPr>
      </w:pPr>
    </w:p>
    <w:p w14:paraId="1003CCB5" w14:textId="26E1517C" w:rsidR="00A30E28" w:rsidRDefault="00A30E28" w:rsidP="00A30E28">
      <w:pPr>
        <w:bidi/>
        <w:spacing w:line="360" w:lineRule="auto"/>
        <w:jc w:val="center"/>
        <w:rPr>
          <w:rFonts w:ascii="Simplified Arabic" w:hAnsi="Simplified Arabic" w:cs="Simplified Arabic"/>
          <w:b/>
          <w:bCs/>
          <w:sz w:val="24"/>
          <w:szCs w:val="24"/>
          <w:rtl/>
        </w:rPr>
      </w:pPr>
    </w:p>
    <w:p w14:paraId="6B8036A6" w14:textId="34EE9E1F" w:rsidR="003B2C1E" w:rsidRPr="00EF0EB3" w:rsidRDefault="003B2C1E" w:rsidP="003B2C1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ش</w:t>
      </w:r>
      <w:r>
        <w:rPr>
          <w:rFonts w:ascii="Simplified Arabic" w:hAnsi="Simplified Arabic" w:cs="Simplified Arabic" w:hint="cs"/>
          <w:b/>
          <w:bCs/>
          <w:sz w:val="24"/>
          <w:szCs w:val="24"/>
          <w:rtl/>
        </w:rPr>
        <w:t>ك</w:t>
      </w:r>
      <w:r w:rsidRPr="00EF0EB3">
        <w:rPr>
          <w:rFonts w:ascii="Simplified Arabic" w:hAnsi="Simplified Arabic" w:cs="Simplified Arabic" w:hint="cs"/>
          <w:b/>
          <w:bCs/>
          <w:sz w:val="24"/>
          <w:szCs w:val="24"/>
          <w:rtl/>
        </w:rPr>
        <w:t xml:space="preserve">ل رقم (19) </w:t>
      </w:r>
      <w:r w:rsidRPr="00EF0EB3">
        <w:rPr>
          <w:rFonts w:ascii="Simplified Arabic" w:hAnsi="Simplified Arabic" w:cs="Simplified Arabic" w:hint="cs"/>
          <w:sz w:val="24"/>
          <w:szCs w:val="24"/>
          <w:rtl/>
        </w:rPr>
        <w:t xml:space="preserve">رسم بياني يوضح توزيع أفراد العينة </w:t>
      </w:r>
    </w:p>
    <w:p w14:paraId="3ACFA5FA" w14:textId="30BD6D93" w:rsidR="00E52089" w:rsidRPr="00EF0EB3" w:rsidRDefault="00E52089" w:rsidP="003B2C1E">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36C3E035" w14:textId="77777777" w:rsidR="003B2C1E" w:rsidRPr="00EF0EB3" w:rsidRDefault="003B2C1E" w:rsidP="003B2C1E">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0FD65B73" w14:textId="49A41B00" w:rsidR="006B199F" w:rsidRPr="00EF0EB3" w:rsidRDefault="00E52089" w:rsidP="003B2C1E">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w:t>
      </w:r>
      <w:r w:rsidR="006E3D63">
        <w:rPr>
          <w:rFonts w:ascii="Simplified Arabic" w:hAnsi="Simplified Arabic" w:cs="Simplified Arabic" w:hint="cs"/>
          <w:sz w:val="24"/>
          <w:szCs w:val="24"/>
          <w:rtl/>
        </w:rPr>
        <w:t>9</w:t>
      </w:r>
      <w:r w:rsidRPr="00EF0EB3">
        <w:rPr>
          <w:rFonts w:ascii="Simplified Arabic" w:hAnsi="Simplified Arabic" w:cs="Simplified Arabic" w:hint="cs"/>
          <w:sz w:val="24"/>
          <w:szCs w:val="24"/>
          <w:rtl/>
        </w:rPr>
        <w:t>) والشكل رقم (19)</w:t>
      </w:r>
      <w:r w:rsidR="003B2C1E">
        <w:rPr>
          <w:rFonts w:ascii="Simplified Arabic" w:hAnsi="Simplified Arabic" w:cs="Simplified Arabic" w:hint="cs"/>
          <w:sz w:val="24"/>
          <w:szCs w:val="24"/>
          <w:rtl/>
        </w:rPr>
        <w:t xml:space="preserve"> </w:t>
      </w:r>
      <w:r w:rsidR="006B199F" w:rsidRPr="00EF0EB3">
        <w:rPr>
          <w:rFonts w:ascii="Simplified Arabic" w:hAnsi="Simplified Arabic" w:cs="Simplified Arabic" w:hint="cs"/>
          <w:sz w:val="24"/>
          <w:szCs w:val="24"/>
          <w:rtl/>
        </w:rPr>
        <w:t>أن</w:t>
      </w:r>
      <w:r w:rsidR="006B199F" w:rsidRPr="00EF0EB3">
        <w:rPr>
          <w:rFonts w:ascii="Simplified Arabic" w:hAnsi="Simplified Arabic" w:cs="Simplified Arabic"/>
          <w:sz w:val="24"/>
          <w:szCs w:val="24"/>
          <w:rtl/>
        </w:rPr>
        <w:t xml:space="preserve"> آراء أفراد العينة حول مدى مساهمة متابعة القنوات الرقمية في تغيير بعض المفاهيم الثقافية</w:t>
      </w:r>
      <w:r w:rsidR="00D013F1">
        <w:rPr>
          <w:rFonts w:ascii="Simplified Arabic" w:hAnsi="Simplified Arabic" w:cs="Simplified Arabic" w:hint="cs"/>
          <w:sz w:val="24"/>
          <w:szCs w:val="24"/>
          <w:rtl/>
        </w:rPr>
        <w:t>،</w:t>
      </w:r>
      <w:r w:rsidR="006B199F" w:rsidRPr="00EF0EB3">
        <w:rPr>
          <w:rFonts w:ascii="Simplified Arabic" w:hAnsi="Simplified Arabic" w:cs="Simplified Arabic"/>
          <w:sz w:val="24"/>
          <w:szCs w:val="24"/>
          <w:rtl/>
        </w:rPr>
        <w:t xml:space="preserve"> وقد جاءت فئة </w:t>
      </w:r>
      <w:r w:rsidR="006B199F" w:rsidRPr="00EF0EB3">
        <w:rPr>
          <w:rFonts w:ascii="Simplified Arabic" w:hAnsi="Simplified Arabic" w:cs="Simplified Arabic" w:hint="cs"/>
          <w:sz w:val="24"/>
          <w:szCs w:val="24"/>
          <w:rtl/>
        </w:rPr>
        <w:t>(</w:t>
      </w:r>
      <w:r w:rsidR="006B199F" w:rsidRPr="00EF0EB3">
        <w:rPr>
          <w:rFonts w:ascii="Simplified Arabic" w:hAnsi="Simplified Arabic" w:cs="Simplified Arabic"/>
          <w:sz w:val="24"/>
          <w:szCs w:val="24"/>
          <w:rtl/>
        </w:rPr>
        <w:t>الموافقين</w:t>
      </w:r>
      <w:r w:rsidR="006B199F" w:rsidRPr="00EF0EB3">
        <w:rPr>
          <w:rFonts w:ascii="Simplified Arabic" w:hAnsi="Simplified Arabic" w:cs="Simplified Arabic" w:hint="cs"/>
          <w:sz w:val="24"/>
          <w:szCs w:val="24"/>
          <w:rtl/>
        </w:rPr>
        <w:t>)</w:t>
      </w:r>
      <w:r w:rsidR="006B199F" w:rsidRPr="00EF0EB3">
        <w:rPr>
          <w:rFonts w:ascii="Simplified Arabic" w:hAnsi="Simplified Arabic" w:cs="Simplified Arabic"/>
          <w:sz w:val="24"/>
          <w:szCs w:val="24"/>
          <w:rtl/>
        </w:rPr>
        <w:t xml:space="preserve"> في المرتبة الأولى بنسبة (46.8%) بعدد (187) مفردة، وبلغت </w:t>
      </w:r>
      <w:r w:rsidR="006B199F" w:rsidRPr="00EF0EB3">
        <w:rPr>
          <w:rFonts w:ascii="Simplified Arabic" w:hAnsi="Simplified Arabic" w:cs="Simplified Arabic" w:hint="cs"/>
          <w:sz w:val="24"/>
          <w:szCs w:val="24"/>
          <w:rtl/>
        </w:rPr>
        <w:t>فئة (</w:t>
      </w:r>
      <w:r w:rsidR="006B199F" w:rsidRPr="00EF0EB3">
        <w:rPr>
          <w:rFonts w:ascii="Simplified Arabic" w:hAnsi="Simplified Arabic" w:cs="Simplified Arabic"/>
          <w:sz w:val="24"/>
          <w:szCs w:val="24"/>
          <w:rtl/>
        </w:rPr>
        <w:t>غير الموافقين بشدة</w:t>
      </w:r>
      <w:r w:rsidR="006B199F" w:rsidRPr="00EF0EB3">
        <w:rPr>
          <w:rFonts w:ascii="Simplified Arabic" w:hAnsi="Simplified Arabic" w:cs="Simplified Arabic" w:hint="cs"/>
          <w:sz w:val="24"/>
          <w:szCs w:val="24"/>
          <w:rtl/>
        </w:rPr>
        <w:t>) نسبة (</w:t>
      </w:r>
      <w:r w:rsidR="006B199F" w:rsidRPr="00EF0EB3">
        <w:rPr>
          <w:rFonts w:ascii="Simplified Arabic" w:hAnsi="Simplified Arabic" w:cs="Simplified Arabic"/>
          <w:sz w:val="24"/>
          <w:szCs w:val="24"/>
        </w:rPr>
        <w:t>1.8</w:t>
      </w:r>
      <w:r w:rsidR="006B199F" w:rsidRPr="00EF0EB3">
        <w:rPr>
          <w:rFonts w:ascii="Simplified Arabic" w:hAnsi="Simplified Arabic" w:cs="Simplified Arabic" w:hint="cs"/>
          <w:sz w:val="24"/>
          <w:szCs w:val="24"/>
          <w:rtl/>
          <w:lang w:val="en-GB"/>
        </w:rPr>
        <w:t>%)</w:t>
      </w:r>
      <w:r w:rsidR="006B199F" w:rsidRPr="00EF0EB3">
        <w:rPr>
          <w:rFonts w:ascii="Simplified Arabic" w:hAnsi="Simplified Arabic" w:cs="Simplified Arabic" w:hint="cs"/>
          <w:b/>
          <w:bCs/>
          <w:sz w:val="24"/>
          <w:szCs w:val="24"/>
          <w:rtl/>
          <w:lang w:val="en-GB"/>
        </w:rPr>
        <w:t xml:space="preserve"> </w:t>
      </w:r>
      <w:r w:rsidR="006B199F" w:rsidRPr="00EF0EB3">
        <w:rPr>
          <w:rFonts w:ascii="Simplified Arabic" w:hAnsi="Simplified Arabic" w:cs="Simplified Arabic"/>
          <w:sz w:val="24"/>
          <w:szCs w:val="24"/>
          <w:rtl/>
          <w:lang w:val="en-GB"/>
        </w:rPr>
        <w:t>بعدد</w:t>
      </w:r>
      <w:r w:rsidR="006B199F" w:rsidRPr="00EF0EB3">
        <w:rPr>
          <w:rFonts w:ascii="Simplified Arabic" w:hAnsi="Simplified Arabic" w:cs="Simplified Arabic"/>
          <w:sz w:val="24"/>
          <w:szCs w:val="24"/>
          <w:rtl/>
        </w:rPr>
        <w:t xml:space="preserve"> (7) مفردات فقط</w:t>
      </w:r>
      <w:r w:rsidR="003B2C1E">
        <w:rPr>
          <w:rFonts w:ascii="Simplified Arabic" w:hAnsi="Simplified Arabic" w:cs="Simplified Arabic" w:hint="cs"/>
          <w:sz w:val="24"/>
          <w:szCs w:val="24"/>
          <w:rtl/>
        </w:rPr>
        <w:t>.</w:t>
      </w:r>
    </w:p>
    <w:p w14:paraId="7F9E8ABC" w14:textId="32398257" w:rsidR="006B199F" w:rsidRPr="00EF0EB3" w:rsidRDefault="006B199F"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Pr="00EF0EB3">
        <w:rPr>
          <w:rFonts w:ascii="Simplified Arabic" w:hAnsi="Simplified Arabic" w:cs="Simplified Arabic"/>
          <w:b/>
          <w:bCs/>
          <w:sz w:val="24"/>
          <w:szCs w:val="24"/>
          <w:rtl/>
        </w:rPr>
        <w:t>التحليل التفسيري</w:t>
      </w:r>
    </w:p>
    <w:p w14:paraId="48F10DBB" w14:textId="72402429" w:rsidR="006B199F" w:rsidRPr="00EF0EB3" w:rsidRDefault="006B199F"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تشير النتائج إلى إدراك غالبية الشباب السعودي للدور المتنامي الذي </w:t>
      </w:r>
      <w:r w:rsidR="00E028BF">
        <w:rPr>
          <w:rFonts w:ascii="Simplified Arabic" w:hAnsi="Simplified Arabic" w:cs="Simplified Arabic" w:hint="cs"/>
          <w:sz w:val="24"/>
          <w:szCs w:val="24"/>
          <w:rtl/>
        </w:rPr>
        <w:t>تلعبه</w:t>
      </w:r>
      <w:r w:rsidRPr="00EF0EB3">
        <w:rPr>
          <w:rFonts w:ascii="Simplified Arabic" w:hAnsi="Simplified Arabic" w:cs="Simplified Arabic"/>
          <w:sz w:val="24"/>
          <w:szCs w:val="24"/>
          <w:rtl/>
        </w:rPr>
        <w:t xml:space="preserve"> القنوات الرقمية في إعادة تشكيل بعض المفاهيم الثقافية، وتكشف </w:t>
      </w:r>
      <w:r w:rsidR="00404496" w:rsidRPr="00EF0EB3">
        <w:rPr>
          <w:rFonts w:ascii="Simplified Arabic" w:hAnsi="Simplified Arabic" w:cs="Simplified Arabic" w:hint="cs"/>
          <w:sz w:val="24"/>
          <w:szCs w:val="24"/>
          <w:rtl/>
        </w:rPr>
        <w:t>أيضاً إلى</w:t>
      </w:r>
      <w:r w:rsidRPr="00EF0EB3">
        <w:rPr>
          <w:rFonts w:ascii="Simplified Arabic" w:hAnsi="Simplified Arabic" w:cs="Simplified Arabic"/>
          <w:sz w:val="24"/>
          <w:szCs w:val="24"/>
          <w:rtl/>
        </w:rPr>
        <w:t xml:space="preserve"> أن الشباب أصبح أكثر احتكاكاً بثقافات متعددة عبر المحتوى الرقمي، الأمر الذي قد يؤدي إلى مراجعة بعض التصورات الثقافية التقليدية أو إعادة تفسيرها في ضوء التجارب والخبرات العالمية المعروضة عبر المنصات الرقمية</w:t>
      </w:r>
      <w:r w:rsidR="00113A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ولا يعني ذلك بالضرورة التخلي عن الثقافة المحلية، وإنما يعكس عملية تفاعل ثقافي مستمرة بين المحلي والعالمي</w:t>
      </w:r>
      <w:r w:rsidRPr="00EF0EB3">
        <w:rPr>
          <w:rFonts w:ascii="Simplified Arabic" w:hAnsi="Simplified Arabic" w:cs="Simplified Arabic"/>
          <w:sz w:val="24"/>
          <w:szCs w:val="24"/>
          <w:lang w:val="en-GB"/>
        </w:rPr>
        <w:t>.</w:t>
      </w:r>
    </w:p>
    <w:p w14:paraId="1F77596A" w14:textId="10F226C0" w:rsidR="006B199F" w:rsidRPr="00EF0EB3" w:rsidRDefault="006B199F"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ما توصلت إليه دراسة </w:t>
      </w:r>
      <w:r w:rsidR="0040449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404496" w:rsidRPr="00EF0EB3">
        <w:rPr>
          <w:rFonts w:ascii="Simplified Arabic" w:hAnsi="Simplified Arabic" w:cs="Simplified Arabic" w:hint="cs"/>
          <w:sz w:val="24"/>
          <w:szCs w:val="24"/>
          <w:rtl/>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أكدت أن التحولات الرقمية أصبحت تؤثر بصورة مباشرة في ثقافة الشباب وأنماط تفكيرهم، وأن البيئة الرقمية باتت عاملاً رئيساً في إعادة تشكيل الأطر القيمية والثقافية</w:t>
      </w:r>
      <w:r w:rsidR="00113AAA">
        <w:rPr>
          <w:rFonts w:ascii="Simplified Arabic" w:hAnsi="Simplified Arabic" w:cs="Simplified Arabic" w:hint="cs"/>
          <w:sz w:val="24"/>
          <w:szCs w:val="24"/>
          <w:rtl/>
          <w:lang w:val="en-GB"/>
        </w:rPr>
        <w:t>،</w:t>
      </w:r>
      <w:r w:rsidR="00404496"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40449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أحمد</w:t>
      </w:r>
      <w:r w:rsidR="00404496" w:rsidRPr="00EF0EB3">
        <w:rPr>
          <w:rFonts w:ascii="Simplified Arabic" w:hAnsi="Simplified Arabic" w:cs="Simplified Arabic" w:hint="cs"/>
          <w:sz w:val="24"/>
          <w:szCs w:val="24"/>
          <w:rtl/>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أوضحت أن المحتوى الإعلامي الرقمي يؤثر في طرق التواصل والمفاهيم الثقافية لدى الشباب، وأن البيئة الرقمية أصبحت مصدراً أساسياً لاكتساب القيم والاتجاهات الجديدة</w:t>
      </w:r>
      <w:r w:rsidR="00CD6F51">
        <w:rPr>
          <w:rFonts w:ascii="Simplified Arabic" w:hAnsi="Simplified Arabic" w:cs="Simplified Arabic" w:hint="cs"/>
          <w:sz w:val="24"/>
          <w:szCs w:val="24"/>
          <w:rtl/>
          <w:lang w:val="en-GB"/>
        </w:rPr>
        <w:t>،</w:t>
      </w:r>
      <w:r w:rsidR="00404496"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تتوافق النتائج مع دراسة </w:t>
      </w:r>
      <w:r w:rsidR="0040449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404496"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أن وسائل الإعلام تؤدي دوراً محورياً في تشكيل الهوية الثقافية والوطنية، سواء من خلال تعزيزها أو من خلال تعريضها لتأثيرات العولمة الثقافية</w:t>
      </w:r>
      <w:r w:rsidRPr="00EF0EB3">
        <w:rPr>
          <w:rFonts w:ascii="Simplified Arabic" w:hAnsi="Simplified Arabic" w:cs="Simplified Arabic"/>
          <w:sz w:val="24"/>
          <w:szCs w:val="24"/>
          <w:lang w:val="en-GB"/>
        </w:rPr>
        <w:t>.</w:t>
      </w:r>
    </w:p>
    <w:p w14:paraId="0FCB4120" w14:textId="096E4497" w:rsidR="006B199F" w:rsidRPr="00EF0EB3" w:rsidRDefault="006B199F"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إطار نظرية تأثير الشخص الثالث من خلال ميل الأفراد إلى الاعتقاد بأن المحتوى الرقمي يؤثر في مفاهيم الآخرين الثقافية أكثر من تأثيره عليهم شخصياً</w:t>
      </w:r>
      <w:r w:rsidR="005E2E7A"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أن القنوات الرقمية تس</w:t>
      </w:r>
      <w:r w:rsidR="005E2E7A"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تغيير المفاهيم الثقافية</w:t>
      </w:r>
      <w:r w:rsidR="005E2E7A"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ووفقاً للنظرية، فإن الأفراد غالباً ما ينظرون إلى أنفسهم باعتبارهم أكثر قدرة على مقاومة التأثيرات الثقافية، بينما يرون أن الآخرين أكثر عرضة للتأثر بالقيم والاتجاهات التي تروجها المنصات الرقمية</w:t>
      </w:r>
      <w:r w:rsidRPr="00EF0EB3">
        <w:rPr>
          <w:rFonts w:ascii="Simplified Arabic" w:hAnsi="Simplified Arabic" w:cs="Simplified Arabic"/>
          <w:sz w:val="24"/>
          <w:szCs w:val="24"/>
          <w:lang w:val="en-GB"/>
        </w:rPr>
        <w:t>.</w:t>
      </w:r>
      <w:r w:rsidR="003B2C1E">
        <w:rPr>
          <w:rFonts w:ascii="Simplified Arabic" w:hAnsi="Simplified Arabic" w:cs="Simplified Arabic" w:hint="cs"/>
          <w:sz w:val="24"/>
          <w:szCs w:val="24"/>
          <w:rtl/>
          <w:lang w:val="en-GB"/>
        </w:rPr>
        <w:t xml:space="preserve"> </w:t>
      </w:r>
      <w:r w:rsidR="0070597C">
        <w:rPr>
          <w:rFonts w:ascii="Simplified Arabic" w:hAnsi="Simplified Arabic" w:cs="Simplified Arabic" w:hint="cs"/>
          <w:sz w:val="24"/>
          <w:szCs w:val="24"/>
          <w:rtl/>
        </w:rPr>
        <w:t>إن</w:t>
      </w:r>
      <w:r w:rsidRPr="00EF0EB3">
        <w:rPr>
          <w:rFonts w:ascii="Simplified Arabic" w:hAnsi="Simplified Arabic" w:cs="Simplified Arabic"/>
          <w:sz w:val="24"/>
          <w:szCs w:val="24"/>
          <w:rtl/>
        </w:rPr>
        <w:t xml:space="preserve"> ارتفاع نسبة الموافقة يشير إلى وجود وعي متزايد بين الشباب السعودي بالتأثيرات الثقافية للعولمة الرقمية، وهو ما يتفق مع افتراضات النظرية التي تؤكد أن إدراك التأثيرات الإعلامية يزداد في القضايا المرتبطة بالقيم والهوية والانتماء الثقافي</w:t>
      </w:r>
      <w:r w:rsidRPr="00EF0EB3">
        <w:rPr>
          <w:rFonts w:ascii="Simplified Arabic" w:hAnsi="Simplified Arabic" w:cs="Simplified Arabic"/>
          <w:sz w:val="24"/>
          <w:szCs w:val="24"/>
          <w:lang w:val="en-GB"/>
        </w:rPr>
        <w:t>.</w:t>
      </w:r>
      <w:r w:rsidR="0018455E">
        <w:rPr>
          <w:rFonts w:ascii="Simplified Arabic" w:hAnsi="Simplified Arabic" w:cs="Simplified Arabic" w:hint="cs"/>
          <w:sz w:val="24"/>
          <w:szCs w:val="24"/>
          <w:rtl/>
          <w:lang w:val="en-GB"/>
        </w:rPr>
        <w:t xml:space="preserve"> </w:t>
      </w:r>
      <w:r w:rsidR="005E2E7A"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rPr>
        <w:t xml:space="preserve">من الناحية المنهجية، يُعد </w:t>
      </w:r>
      <w:r w:rsidRPr="00EF0EB3">
        <w:rPr>
          <w:rFonts w:ascii="Simplified Arabic" w:hAnsi="Simplified Arabic" w:cs="Simplified Arabic"/>
          <w:sz w:val="24"/>
          <w:szCs w:val="24"/>
          <w:rtl/>
        </w:rPr>
        <w:lastRenderedPageBreak/>
        <w:t>هذا السؤال مؤشراً مهماً لقياس التأثير الثقافي للإعلام الرقمي بعيداً عن التأثيرات اللغوية المباشرة</w:t>
      </w:r>
      <w:r w:rsidR="003B2C1E">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وتدعم هذه النتيجة أحد الأهداف الرئيسة للدراسة المتمثل</w:t>
      </w:r>
      <w:r w:rsidR="00861896"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تأثيرات الإعلام الرقمي والعولمة اللغوية في الهوية الثقافية للشباب السعودي</w:t>
      </w:r>
      <w:r w:rsidR="003B2C1E">
        <w:rPr>
          <w:rFonts w:ascii="Simplified Arabic" w:hAnsi="Simplified Arabic" w:cs="Simplified Arabic" w:hint="cs"/>
          <w:sz w:val="24"/>
          <w:szCs w:val="24"/>
          <w:rtl/>
        </w:rPr>
        <w:t>.</w:t>
      </w:r>
    </w:p>
    <w:p w14:paraId="38D6F113" w14:textId="77777777" w:rsidR="000757C4" w:rsidRDefault="000757C4" w:rsidP="0030574A">
      <w:pPr>
        <w:bidi/>
        <w:spacing w:line="360" w:lineRule="auto"/>
        <w:jc w:val="both"/>
        <w:rPr>
          <w:rFonts w:ascii="Simplified Arabic" w:hAnsi="Simplified Arabic" w:cs="Simplified Arabic"/>
          <w:sz w:val="24"/>
          <w:szCs w:val="24"/>
          <w:rtl/>
          <w:lang w:val="en-GB"/>
        </w:rPr>
      </w:pPr>
    </w:p>
    <w:p w14:paraId="5C62B9A3" w14:textId="77777777" w:rsidR="00652012" w:rsidRPr="00EF0EB3" w:rsidRDefault="00652012" w:rsidP="00652012">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6B8C2D48" w14:textId="77777777" w:rsidTr="00BB474E">
        <w:tc>
          <w:tcPr>
            <w:tcW w:w="8777" w:type="dxa"/>
            <w:gridSpan w:val="4"/>
          </w:tcPr>
          <w:p w14:paraId="018BCEE1" w14:textId="4134DC2F"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6E3D63">
              <w:rPr>
                <w:rFonts w:ascii="Simplified Arabic" w:hAnsi="Simplified Arabic" w:cs="Simplified Arabic" w:hint="cs"/>
                <w:b/>
                <w:bCs/>
                <w:sz w:val="24"/>
                <w:szCs w:val="24"/>
                <w:rtl/>
              </w:rPr>
              <w:t>30</w:t>
            </w:r>
            <w:r w:rsidRPr="00EF0EB3">
              <w:rPr>
                <w:rFonts w:ascii="Simplified Arabic" w:hAnsi="Simplified Arabic" w:cs="Simplified Arabic" w:hint="cs"/>
                <w:b/>
                <w:bCs/>
                <w:sz w:val="24"/>
                <w:szCs w:val="24"/>
                <w:rtl/>
              </w:rPr>
              <w:t xml:space="preserve">) </w:t>
            </w:r>
            <w:r w:rsidR="003152F6" w:rsidRPr="004D1C79">
              <w:rPr>
                <w:rFonts w:ascii="Simplified Arabic" w:hAnsi="Simplified Arabic" w:cs="Simplified Arabic" w:hint="cs"/>
                <w:sz w:val="24"/>
                <w:szCs w:val="24"/>
                <w:rtl/>
              </w:rPr>
              <w:t xml:space="preserve">يوضح تحليل وتوزيع أفراد العينة التكراري </w:t>
            </w:r>
          </w:p>
        </w:tc>
      </w:tr>
      <w:tr w:rsidR="008410E5" w:rsidRPr="00EF0EB3" w14:paraId="686ABCDF" w14:textId="77777777" w:rsidTr="00BB474E">
        <w:tc>
          <w:tcPr>
            <w:tcW w:w="1402" w:type="dxa"/>
            <w:vAlign w:val="center"/>
          </w:tcPr>
          <w:p w14:paraId="7BB20F0D" w14:textId="4E1FC660" w:rsidR="008410E5" w:rsidRPr="00EF0EB3" w:rsidRDefault="00861896"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20</w:t>
            </w:r>
          </w:p>
        </w:tc>
        <w:tc>
          <w:tcPr>
            <w:tcW w:w="4680" w:type="dxa"/>
          </w:tcPr>
          <w:p w14:paraId="78F860AD" w14:textId="2DCEE138" w:rsidR="008410E5" w:rsidRPr="00EF0EB3" w:rsidRDefault="00861896"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ما الأسباب التي تجعلك تفضل قناة يوتيوب معينة على غيرها</w:t>
            </w:r>
            <w:r w:rsidRPr="00EF0EB3">
              <w:rPr>
                <w:rFonts w:ascii="Simplified Arabic" w:hAnsi="Simplified Arabic" w:cs="Simplified Arabic" w:hint="cs"/>
                <w:sz w:val="24"/>
                <w:szCs w:val="24"/>
                <w:rtl/>
              </w:rPr>
              <w:t>؟</w:t>
            </w:r>
          </w:p>
        </w:tc>
        <w:tc>
          <w:tcPr>
            <w:tcW w:w="1170" w:type="dxa"/>
            <w:vAlign w:val="center"/>
          </w:tcPr>
          <w:p w14:paraId="6BA1CFE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9B1788E"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861896" w:rsidRPr="00EF0EB3" w14:paraId="1FCBB09D" w14:textId="77777777" w:rsidTr="00040DD5">
        <w:tc>
          <w:tcPr>
            <w:tcW w:w="1402" w:type="dxa"/>
          </w:tcPr>
          <w:p w14:paraId="61DC9652" w14:textId="4336BF25"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667FA36D" w14:textId="4690B7C2"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ترند المحتوى</w:t>
            </w:r>
          </w:p>
        </w:tc>
        <w:tc>
          <w:tcPr>
            <w:tcW w:w="1170" w:type="dxa"/>
          </w:tcPr>
          <w:p w14:paraId="49AD6C0E" w14:textId="71C9293D"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31</w:t>
            </w:r>
          </w:p>
        </w:tc>
        <w:tc>
          <w:tcPr>
            <w:tcW w:w="1525" w:type="dxa"/>
          </w:tcPr>
          <w:p w14:paraId="1D173EAA" w14:textId="06C2C9D5"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7.8</w:t>
            </w:r>
            <w:r w:rsidRPr="00EF0EB3">
              <w:rPr>
                <w:rFonts w:ascii="Simplified Arabic" w:hAnsi="Simplified Arabic" w:cs="Simplified Arabic" w:hint="cs"/>
                <w:sz w:val="24"/>
                <w:szCs w:val="24"/>
                <w:rtl/>
                <w:lang w:val="en-GB"/>
              </w:rPr>
              <w:t>%</w:t>
            </w:r>
          </w:p>
        </w:tc>
      </w:tr>
      <w:tr w:rsidR="00861896" w:rsidRPr="00EF0EB3" w14:paraId="0D5DE4D5" w14:textId="77777777" w:rsidTr="00040DD5">
        <w:tc>
          <w:tcPr>
            <w:tcW w:w="1402" w:type="dxa"/>
          </w:tcPr>
          <w:p w14:paraId="64433AFE" w14:textId="264FB6D3"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023B18D0" w14:textId="38E674E1"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اللغة المستخدمة في المحتوى</w:t>
            </w:r>
          </w:p>
        </w:tc>
        <w:tc>
          <w:tcPr>
            <w:tcW w:w="1170" w:type="dxa"/>
          </w:tcPr>
          <w:p w14:paraId="3033A4AD" w14:textId="2F9EA98C"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36</w:t>
            </w:r>
          </w:p>
        </w:tc>
        <w:tc>
          <w:tcPr>
            <w:tcW w:w="1525" w:type="dxa"/>
          </w:tcPr>
          <w:p w14:paraId="484154C5" w14:textId="771C39C3"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9.0</w:t>
            </w:r>
            <w:r w:rsidRPr="00EF0EB3">
              <w:rPr>
                <w:rFonts w:ascii="Simplified Arabic" w:hAnsi="Simplified Arabic" w:cs="Simplified Arabic" w:hint="cs"/>
                <w:sz w:val="24"/>
                <w:szCs w:val="24"/>
                <w:rtl/>
                <w:lang w:val="en-GB"/>
              </w:rPr>
              <w:t>%</w:t>
            </w:r>
          </w:p>
        </w:tc>
      </w:tr>
      <w:tr w:rsidR="00861896" w:rsidRPr="00EF0EB3" w14:paraId="088ED383" w14:textId="77777777" w:rsidTr="00040DD5">
        <w:tc>
          <w:tcPr>
            <w:tcW w:w="1402" w:type="dxa"/>
          </w:tcPr>
          <w:p w14:paraId="66207BFE" w14:textId="5B2581F6"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0741BD75" w14:textId="7C1EA8B0"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الأسلوب الإعلامي وطريقة العرض</w:t>
            </w:r>
          </w:p>
        </w:tc>
        <w:tc>
          <w:tcPr>
            <w:tcW w:w="1170" w:type="dxa"/>
          </w:tcPr>
          <w:p w14:paraId="000DE07D" w14:textId="0FAD806F"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121</w:t>
            </w:r>
          </w:p>
        </w:tc>
        <w:tc>
          <w:tcPr>
            <w:tcW w:w="1525" w:type="dxa"/>
          </w:tcPr>
          <w:p w14:paraId="2F69CA9E" w14:textId="601EC839"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30.3</w:t>
            </w:r>
            <w:r w:rsidRPr="00EF0EB3">
              <w:rPr>
                <w:rFonts w:ascii="Simplified Arabic" w:hAnsi="Simplified Arabic" w:cs="Simplified Arabic" w:hint="cs"/>
                <w:sz w:val="24"/>
                <w:szCs w:val="24"/>
                <w:rtl/>
                <w:lang w:val="en-GB"/>
              </w:rPr>
              <w:t>%</w:t>
            </w:r>
          </w:p>
        </w:tc>
      </w:tr>
      <w:tr w:rsidR="00861896" w:rsidRPr="00EF0EB3" w14:paraId="73EA00C4" w14:textId="77777777" w:rsidTr="00040DD5">
        <w:tc>
          <w:tcPr>
            <w:tcW w:w="1402" w:type="dxa"/>
          </w:tcPr>
          <w:p w14:paraId="6A550DF9" w14:textId="48F794E1"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5C05EAF0" w14:textId="3F3A56AF"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شخصية المقدم أو المؤثر</w:t>
            </w:r>
          </w:p>
        </w:tc>
        <w:tc>
          <w:tcPr>
            <w:tcW w:w="1170" w:type="dxa"/>
          </w:tcPr>
          <w:p w14:paraId="6A12DF16" w14:textId="46B69694"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113</w:t>
            </w:r>
          </w:p>
        </w:tc>
        <w:tc>
          <w:tcPr>
            <w:tcW w:w="1525" w:type="dxa"/>
          </w:tcPr>
          <w:p w14:paraId="71055064" w14:textId="68F3C2BC"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28.2</w:t>
            </w:r>
            <w:r w:rsidRPr="00EF0EB3">
              <w:rPr>
                <w:rFonts w:ascii="Simplified Arabic" w:hAnsi="Simplified Arabic" w:cs="Simplified Arabic" w:hint="cs"/>
                <w:sz w:val="24"/>
                <w:szCs w:val="24"/>
                <w:rtl/>
                <w:lang w:val="en-GB"/>
              </w:rPr>
              <w:t>%</w:t>
            </w:r>
          </w:p>
        </w:tc>
      </w:tr>
      <w:tr w:rsidR="00861896" w:rsidRPr="00EF0EB3" w14:paraId="32CACF95" w14:textId="77777777" w:rsidTr="00040DD5">
        <w:tc>
          <w:tcPr>
            <w:tcW w:w="1402" w:type="dxa"/>
          </w:tcPr>
          <w:p w14:paraId="732C4388" w14:textId="5D1765C3"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04279AA4" w14:textId="3C1C3D09"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توافق المحتوى مع اهتماماتي الثقافية أو اللغوية</w:t>
            </w:r>
          </w:p>
        </w:tc>
        <w:tc>
          <w:tcPr>
            <w:tcW w:w="1170" w:type="dxa"/>
          </w:tcPr>
          <w:p w14:paraId="7E643E25" w14:textId="2E772DFD"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99</w:t>
            </w:r>
          </w:p>
        </w:tc>
        <w:tc>
          <w:tcPr>
            <w:tcW w:w="1525" w:type="dxa"/>
          </w:tcPr>
          <w:p w14:paraId="66B116F6" w14:textId="746CA4BF"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24.8</w:t>
            </w:r>
            <w:r w:rsidRPr="00EF0EB3">
              <w:rPr>
                <w:rFonts w:ascii="Simplified Arabic" w:hAnsi="Simplified Arabic" w:cs="Simplified Arabic" w:hint="cs"/>
                <w:sz w:val="24"/>
                <w:szCs w:val="24"/>
                <w:rtl/>
                <w:lang w:val="en-GB"/>
              </w:rPr>
              <w:t>%</w:t>
            </w:r>
          </w:p>
        </w:tc>
      </w:tr>
      <w:tr w:rsidR="008410E5" w:rsidRPr="00EF0EB3" w14:paraId="6BBAA223" w14:textId="77777777" w:rsidTr="00BB474E">
        <w:tc>
          <w:tcPr>
            <w:tcW w:w="1402" w:type="dxa"/>
          </w:tcPr>
          <w:p w14:paraId="298A5668"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3B218E00"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11517503"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7D02B3DA"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7BAFB791" w14:textId="3036A4DF" w:rsidR="008410E5" w:rsidRPr="00EF0EB3" w:rsidRDefault="003B2C1E"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70902" behindDoc="1" locked="0" layoutInCell="1" allowOverlap="1" wp14:anchorId="5944CC79" wp14:editId="47C1CB35">
            <wp:simplePos x="0" y="0"/>
            <wp:positionH relativeFrom="margin">
              <wp:align>center</wp:align>
            </wp:positionH>
            <wp:positionV relativeFrom="paragraph">
              <wp:posOffset>381000</wp:posOffset>
            </wp:positionV>
            <wp:extent cx="4970780" cy="2795905"/>
            <wp:effectExtent l="0" t="0" r="1270" b="4445"/>
            <wp:wrapTight wrapText="bothSides">
              <wp:wrapPolygon edited="0">
                <wp:start x="0" y="0"/>
                <wp:lineTo x="0" y="21487"/>
                <wp:lineTo x="21523" y="21487"/>
                <wp:lineTo x="21523" y="0"/>
                <wp:lineTo x="0" y="0"/>
              </wp:wrapPolygon>
            </wp:wrapTight>
            <wp:docPr id="1689551475"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551475" name="صورة 3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971413" cy="2796420"/>
                    </a:xfrm>
                    <a:prstGeom prst="rect">
                      <a:avLst/>
                    </a:prstGeom>
                  </pic:spPr>
                </pic:pic>
              </a:graphicData>
            </a:graphic>
            <wp14:sizeRelH relativeFrom="page">
              <wp14:pctWidth>0</wp14:pctWidth>
            </wp14:sizeRelH>
            <wp14:sizeRelV relativeFrom="page">
              <wp14:pctHeight>0</wp14:pctHeight>
            </wp14:sizeRelV>
          </wp:anchor>
        </w:drawing>
      </w:r>
    </w:p>
    <w:p w14:paraId="4B9B584F" w14:textId="23EFD782" w:rsidR="003B2C1E" w:rsidRPr="00EF0EB3" w:rsidRDefault="003B2C1E" w:rsidP="003B2C1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(20) </w:t>
      </w:r>
      <w:r w:rsidRPr="00EF0EB3">
        <w:rPr>
          <w:rFonts w:ascii="Simplified Arabic" w:hAnsi="Simplified Arabic" w:cs="Simplified Arabic" w:hint="cs"/>
          <w:sz w:val="24"/>
          <w:szCs w:val="24"/>
          <w:rtl/>
        </w:rPr>
        <w:t xml:space="preserve">رسم بياني يوضح توزيع أفراد العينة </w:t>
      </w:r>
    </w:p>
    <w:p w14:paraId="474C995A" w14:textId="02BFA208" w:rsidR="008410E5" w:rsidRPr="00EF0EB3" w:rsidRDefault="004D1C79" w:rsidP="0018455E">
      <w:pPr>
        <w:bidi/>
        <w:spacing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التعليق</w:t>
      </w:r>
      <w:r w:rsidR="008410E5" w:rsidRPr="00EF0EB3">
        <w:rPr>
          <w:rFonts w:ascii="Simplified Arabic" w:hAnsi="Simplified Arabic" w:cs="Simplified Arabic" w:hint="cs"/>
          <w:b/>
          <w:bCs/>
          <w:sz w:val="24"/>
          <w:szCs w:val="24"/>
          <w:rtl/>
        </w:rPr>
        <w:t xml:space="preserve"> الإحصائي والتحليل التفسيري</w:t>
      </w:r>
    </w:p>
    <w:p w14:paraId="5587E102" w14:textId="77777777" w:rsidR="003B2C1E" w:rsidRPr="00EF0EB3" w:rsidRDefault="003B2C1E" w:rsidP="003B2C1E">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31D9BCFC" w14:textId="35203477" w:rsidR="00941EDE" w:rsidRPr="00EF0EB3" w:rsidRDefault="008410E5"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6E3D63">
        <w:rPr>
          <w:rFonts w:ascii="Simplified Arabic" w:hAnsi="Simplified Arabic" w:cs="Simplified Arabic" w:hint="cs"/>
          <w:sz w:val="24"/>
          <w:szCs w:val="24"/>
          <w:rtl/>
        </w:rPr>
        <w:t>30</w:t>
      </w:r>
      <w:r w:rsidRPr="00EF0EB3">
        <w:rPr>
          <w:rFonts w:ascii="Simplified Arabic" w:hAnsi="Simplified Arabic" w:cs="Simplified Arabic" w:hint="cs"/>
          <w:sz w:val="24"/>
          <w:szCs w:val="24"/>
          <w:rtl/>
        </w:rPr>
        <w:t>) والشكل رقم (</w:t>
      </w:r>
      <w:r w:rsidR="00861896" w:rsidRPr="00EF0EB3">
        <w:rPr>
          <w:rFonts w:ascii="Simplified Arabic" w:hAnsi="Simplified Arabic" w:cs="Simplified Arabic" w:hint="cs"/>
          <w:sz w:val="24"/>
          <w:szCs w:val="24"/>
          <w:rtl/>
        </w:rPr>
        <w:t>20</w:t>
      </w:r>
      <w:r w:rsidRPr="00EF0EB3">
        <w:rPr>
          <w:rFonts w:ascii="Simplified Arabic" w:hAnsi="Simplified Arabic" w:cs="Simplified Arabic" w:hint="cs"/>
          <w:sz w:val="24"/>
          <w:szCs w:val="24"/>
          <w:rtl/>
        </w:rPr>
        <w:t>)</w:t>
      </w:r>
      <w:r w:rsidR="003B2C1E">
        <w:rPr>
          <w:rFonts w:ascii="Simplified Arabic" w:hAnsi="Simplified Arabic" w:cs="Simplified Arabic" w:hint="cs"/>
          <w:sz w:val="24"/>
          <w:szCs w:val="24"/>
          <w:rtl/>
        </w:rPr>
        <w:t xml:space="preserve"> </w:t>
      </w:r>
      <w:r w:rsidR="008A4BF1" w:rsidRPr="00EF0EB3">
        <w:rPr>
          <w:rFonts w:ascii="Simplified Arabic" w:hAnsi="Simplified Arabic" w:cs="Simplified Arabic" w:hint="cs"/>
          <w:sz w:val="24"/>
          <w:szCs w:val="24"/>
          <w:rtl/>
        </w:rPr>
        <w:t xml:space="preserve">أن </w:t>
      </w:r>
      <w:r w:rsidR="00941EDE" w:rsidRPr="00EF0EB3">
        <w:rPr>
          <w:rFonts w:ascii="Simplified Arabic" w:hAnsi="Simplified Arabic" w:cs="Simplified Arabic"/>
          <w:sz w:val="24"/>
          <w:szCs w:val="24"/>
          <w:rtl/>
        </w:rPr>
        <w:t>توزيع أفراد العينة وفق الأسباب التي تدفعهم إلى تفضيل قناة يوتيوب معينة على غيرها</w:t>
      </w:r>
      <w:r w:rsidR="009A4737">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 xml:space="preserve"> وقد جاءت </w:t>
      </w:r>
      <w:r w:rsidR="008A4BF1"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الأسلوب الإعلامي وطريقة العرض</w:t>
      </w:r>
      <w:r w:rsidR="008A4BF1"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 xml:space="preserve"> في المرتبة الأولى بنسبة (30.3%) بعدد (121) مفردة، بينما احتل </w:t>
      </w:r>
      <w:r w:rsidR="008A4BF1"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ترند المحتوى</w:t>
      </w:r>
      <w:r w:rsidR="008A4BF1"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 xml:space="preserve"> المرتبة الأخيرة بنسبة (7.8%) بعدد (31) مفردة</w:t>
      </w:r>
      <w:r w:rsidR="00941EDE" w:rsidRPr="00EF0EB3">
        <w:rPr>
          <w:rFonts w:ascii="Simplified Arabic" w:hAnsi="Simplified Arabic" w:cs="Simplified Arabic"/>
          <w:sz w:val="24"/>
          <w:szCs w:val="24"/>
          <w:lang w:val="en-GB"/>
        </w:rPr>
        <w:t>.</w:t>
      </w:r>
    </w:p>
    <w:p w14:paraId="0CC32CCE" w14:textId="51BAD377" w:rsidR="00941EDE" w:rsidRPr="00EF0EB3" w:rsidRDefault="008A4BF1"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941EDE" w:rsidRPr="00EF0EB3">
        <w:rPr>
          <w:rFonts w:ascii="Simplified Arabic" w:hAnsi="Simplified Arabic" w:cs="Simplified Arabic"/>
          <w:b/>
          <w:bCs/>
          <w:sz w:val="24"/>
          <w:szCs w:val="24"/>
          <w:rtl/>
        </w:rPr>
        <w:t>التحليل التفسيري</w:t>
      </w:r>
    </w:p>
    <w:p w14:paraId="641A003C" w14:textId="3D5F25F3" w:rsidR="00941EDE" w:rsidRPr="00EF0EB3" w:rsidRDefault="00941EDE"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أن الشباب السعودي لا يختار القنوات الرقمية بناءً على اللغة المستخدمة فقط، وإنما على جودة التقديم والأسلوب الإعلامي وقدرة صانع المحتوى على جذب الانتباه وإيصال الرسالة بطريقة مؤثرة</w:t>
      </w:r>
      <w:r w:rsidR="0077265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تشير إلى أن شخصية المؤثر أصبحت عاملاً محورياً في تشكيل التفضيلات الإعلامية لدى الشباب، حيث أصبحت العلاقة بين الجمهور وصانع المحتوى قائمة على الثقة والتفاعل والتأثير المتبادل أكثر من اعتمادها على طبيعة اللغة المستخدمة</w:t>
      </w:r>
      <w:r w:rsidRPr="00EF0EB3">
        <w:rPr>
          <w:rFonts w:ascii="Simplified Arabic" w:hAnsi="Simplified Arabic" w:cs="Simplified Arabic"/>
          <w:sz w:val="24"/>
          <w:szCs w:val="24"/>
          <w:lang w:val="en-GB"/>
        </w:rPr>
        <w:t>.</w:t>
      </w:r>
    </w:p>
    <w:p w14:paraId="7D119B3C" w14:textId="3DC23BA8" w:rsidR="00941EDE" w:rsidRPr="00EF0EB3" w:rsidRDefault="00941EDE" w:rsidP="003B2C1E">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وفي الوقت نفسه، فإن احتلال عامل </w:t>
      </w:r>
      <w:r w:rsidR="008A4BF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توافق المحتوى مع الاهتمامات الثقافية أو اللغوية</w:t>
      </w:r>
      <w:r w:rsidR="008A4BF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8A4BF1"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المرتبة الثالثة بنسبة مرتفعة نسبياً </w:t>
      </w:r>
      <w:r w:rsidR="008A4BF1" w:rsidRPr="00EF0EB3">
        <w:rPr>
          <w:rFonts w:ascii="Simplified Arabic" w:hAnsi="Simplified Arabic" w:cs="Simplified Arabic" w:hint="cs"/>
          <w:sz w:val="24"/>
          <w:szCs w:val="24"/>
          <w:rtl/>
        </w:rPr>
        <w:t xml:space="preserve">يدل على أن </w:t>
      </w:r>
      <w:r w:rsidRPr="00EF0EB3">
        <w:rPr>
          <w:rFonts w:ascii="Simplified Arabic" w:hAnsi="Simplified Arabic" w:cs="Simplified Arabic"/>
          <w:sz w:val="24"/>
          <w:szCs w:val="24"/>
          <w:rtl/>
        </w:rPr>
        <w:t>الشباب لا يبحثون فقط عن المحتوى الجذاب، بل يفضلون أيضاً المحتوى الذي يتوافق مع اهتماماتهم الثقافية والمعرفية ويعبر عن احتياجاتهم وهويتهم</w:t>
      </w:r>
      <w:r w:rsidRPr="00EF0EB3">
        <w:rPr>
          <w:rFonts w:ascii="Simplified Arabic" w:hAnsi="Simplified Arabic" w:cs="Simplified Arabic"/>
          <w:sz w:val="24"/>
          <w:szCs w:val="24"/>
          <w:lang w:val="en-GB"/>
        </w:rPr>
        <w:t>.</w:t>
      </w:r>
      <w:r w:rsidR="003B2C1E">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أما انخفاض نسبة اختيار اللغة المستخدمة في المحتوى كعامل رئيس للتفضيل فيشير إلى أن اللغة أصبحت بالنسبة لكثير من الشباب وسيلة للتواصل أكثر من كونها معياراً أساسياً للاختيار، خاصة في ظل انتشار المحتوى متعدد اللغات والمترجم والمختلط لغوياً</w:t>
      </w:r>
      <w:r w:rsidRPr="00EF0EB3">
        <w:rPr>
          <w:rFonts w:ascii="Simplified Arabic" w:hAnsi="Simplified Arabic" w:cs="Simplified Arabic"/>
          <w:sz w:val="24"/>
          <w:szCs w:val="24"/>
          <w:lang w:val="en-GB"/>
        </w:rPr>
        <w:t>.</w:t>
      </w:r>
    </w:p>
    <w:p w14:paraId="2BE7D02A" w14:textId="2FEEE064" w:rsidR="00941EDE" w:rsidRPr="00EF0EB3" w:rsidRDefault="00941EDE"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8A4BF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خلاف</w:t>
      </w:r>
      <w:r w:rsidR="008A4BF1" w:rsidRPr="00EF0EB3">
        <w:rPr>
          <w:rFonts w:ascii="Simplified Arabic" w:hAnsi="Simplified Arabic" w:cs="Simplified Arabic" w:hint="cs"/>
          <w:sz w:val="24"/>
          <w:szCs w:val="24"/>
          <w:rtl/>
        </w:rPr>
        <w:t>، 2022) ا</w:t>
      </w:r>
      <w:r w:rsidRPr="00EF0EB3">
        <w:rPr>
          <w:rFonts w:ascii="Simplified Arabic" w:hAnsi="Simplified Arabic" w:cs="Simplified Arabic"/>
          <w:sz w:val="24"/>
          <w:szCs w:val="24"/>
          <w:rtl/>
        </w:rPr>
        <w:t>لتي توصلت إلى أن قرب المحتوى من اهتمامات الجمهور وثقافتهم يمثل أحد أهم دوافع المتابعة، وأن طبيعة المحتوى وشخصية صانع المحتوى تؤدي دوراً مهماً في جذب الجمهور والمحافظة على ولائه</w:t>
      </w:r>
      <w:r w:rsidR="00FD351E">
        <w:rPr>
          <w:rFonts w:ascii="Simplified Arabic" w:hAnsi="Simplified Arabic" w:cs="Simplified Arabic" w:hint="cs"/>
          <w:sz w:val="24"/>
          <w:szCs w:val="24"/>
          <w:rtl/>
          <w:lang w:val="en-GB"/>
        </w:rPr>
        <w:t>،</w:t>
      </w:r>
      <w:r w:rsidR="009B0D4D"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w:t>
      </w:r>
      <w:r w:rsidRPr="00650082">
        <w:rPr>
          <w:rFonts w:ascii="Simplified Arabic" w:hAnsi="Simplified Arabic" w:cs="Simplified Arabic"/>
          <w:sz w:val="24"/>
          <w:szCs w:val="24"/>
          <w:rtl/>
        </w:rPr>
        <w:t xml:space="preserve">دراسة </w:t>
      </w:r>
      <w:r w:rsidR="009B0D4D" w:rsidRPr="00650082">
        <w:rPr>
          <w:rFonts w:ascii="Simplified Arabic" w:hAnsi="Simplified Arabic" w:cs="Simplified Arabic" w:hint="cs"/>
          <w:sz w:val="24"/>
          <w:szCs w:val="24"/>
          <w:rtl/>
        </w:rPr>
        <w:t>(</w:t>
      </w:r>
      <w:r w:rsidRPr="00650082">
        <w:rPr>
          <w:rFonts w:ascii="Simplified Arabic" w:hAnsi="Simplified Arabic" w:cs="Simplified Arabic"/>
          <w:sz w:val="24"/>
          <w:szCs w:val="24"/>
          <w:rtl/>
        </w:rPr>
        <w:t>أبو الجدايل</w:t>
      </w:r>
      <w:r w:rsidR="009B0D4D" w:rsidRPr="00650082">
        <w:rPr>
          <w:rFonts w:ascii="Simplified Arabic" w:hAnsi="Simplified Arabic" w:cs="Simplified Arabic" w:hint="cs"/>
          <w:sz w:val="24"/>
          <w:szCs w:val="24"/>
          <w:rtl/>
        </w:rPr>
        <w:t xml:space="preserve">، 2020) </w:t>
      </w:r>
      <w:r w:rsidRPr="00650082">
        <w:rPr>
          <w:rFonts w:ascii="Simplified Arabic" w:hAnsi="Simplified Arabic" w:cs="Simplified Arabic"/>
          <w:sz w:val="24"/>
          <w:szCs w:val="24"/>
          <w:rtl/>
        </w:rPr>
        <w:t>التي أكدت</w:t>
      </w:r>
      <w:r w:rsidRPr="00EF0EB3">
        <w:rPr>
          <w:rFonts w:ascii="Simplified Arabic" w:hAnsi="Simplified Arabic" w:cs="Simplified Arabic"/>
          <w:sz w:val="24"/>
          <w:szCs w:val="24"/>
          <w:rtl/>
        </w:rPr>
        <w:t xml:space="preserve"> أن الشباب السعودي يختار المنصات والمحتويات الرقمية وفق مجموعة من الاعتبارات المرتبطة بجاذبية المحتوى وطريقة تقديمه وليس فقط باللغة المستخدمة</w:t>
      </w:r>
      <w:r w:rsidRPr="00EF0EB3">
        <w:rPr>
          <w:rFonts w:ascii="Simplified Arabic" w:hAnsi="Simplified Arabic" w:cs="Simplified Arabic"/>
          <w:sz w:val="24"/>
          <w:szCs w:val="24"/>
          <w:lang w:val="en-GB"/>
        </w:rPr>
        <w:t>.</w:t>
      </w:r>
    </w:p>
    <w:p w14:paraId="010384DF" w14:textId="5B06E1C1" w:rsidR="00941EDE" w:rsidRDefault="00941EDE" w:rsidP="001740E4">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يمكن تفسير النتائج في إطار نظرية تأثير الشخص الثالث من خلال إدراك الشباب لقوة تأثير المؤثرين وصناع المحتوى على الجمهور</w:t>
      </w:r>
      <w:r w:rsidR="000369E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فاختيار الأسلوب الإعلامي وشخصية المؤثر كأهم أسباب التفضيل يعكس وعياً ضمنياً بقدرة هؤلاء على التأثير في الاتجاهات والقيم والسلوكيات</w:t>
      </w:r>
      <w:r w:rsidRPr="00EF0EB3">
        <w:rPr>
          <w:rFonts w:ascii="Simplified Arabic" w:hAnsi="Simplified Arabic" w:cs="Simplified Arabic"/>
          <w:sz w:val="24"/>
          <w:szCs w:val="24"/>
          <w:lang w:val="en-GB"/>
        </w:rPr>
        <w:t>.</w:t>
      </w:r>
      <w:r w:rsidR="001740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وتفترض النظرية أن الأفراد يميلون إلى الاعتقاد بأن المؤثرين يؤثرون في الآخرين أكثر مما يؤثرون فيهم شخصياً. لذلك قد يرى الشباب أن جاذبية الأسلوب الإعلامي أو شخصية المؤثر تؤثر </w:t>
      </w:r>
      <w:r w:rsidRPr="00EF0EB3">
        <w:rPr>
          <w:rFonts w:ascii="Simplified Arabic" w:hAnsi="Simplified Arabic" w:cs="Simplified Arabic"/>
          <w:sz w:val="24"/>
          <w:szCs w:val="24"/>
          <w:rtl/>
        </w:rPr>
        <w:lastRenderedPageBreak/>
        <w:t>بدرجة كبيرة في الجمهور بشكل عام، بينما يقللون من حجم تأثيرها عليهم بشكل مباشر</w:t>
      </w:r>
      <w:r w:rsidR="000369E8">
        <w:rPr>
          <w:rFonts w:ascii="Simplified Arabic" w:hAnsi="Simplified Arabic" w:cs="Simplified Arabic" w:hint="cs"/>
          <w:sz w:val="24"/>
          <w:szCs w:val="24"/>
          <w:rtl/>
          <w:lang w:val="en-GB"/>
        </w:rPr>
        <w:t>،</w:t>
      </w:r>
      <w:r w:rsidR="00D96D10">
        <w:rPr>
          <w:rFonts w:ascii="Simplified Arabic" w:hAnsi="Simplified Arabic" w:cs="Simplified Arabic" w:hint="cs"/>
          <w:sz w:val="24"/>
          <w:szCs w:val="24"/>
          <w:rtl/>
          <w:lang w:val="en-GB"/>
        </w:rPr>
        <w:t xml:space="preserve"> </w:t>
      </w:r>
      <w:r w:rsidR="009B0D4D"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توضح النتائج أن دراسة تأثيرات الإعلام الرقمي على الهوية الثقافية</w:t>
      </w:r>
      <w:r w:rsidR="00354758">
        <w:rPr>
          <w:rFonts w:ascii="Simplified Arabic" w:hAnsi="Simplified Arabic" w:cs="Simplified Arabic" w:hint="cs"/>
          <w:sz w:val="24"/>
          <w:szCs w:val="24"/>
          <w:rtl/>
        </w:rPr>
        <w:t xml:space="preserve"> </w:t>
      </w:r>
      <w:r w:rsidR="00354758"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لا ينبغي أن تقتصر على تحليل اللغة المستخدمة أو موضوع المحتوى فقط، بل يجب أن تشمل خصائص صناع المحتوى وأساليبهم الاتصالية</w:t>
      </w:r>
      <w:r w:rsidRPr="00EF0EB3">
        <w:rPr>
          <w:rFonts w:ascii="Simplified Arabic" w:hAnsi="Simplified Arabic" w:cs="Simplified Arabic"/>
          <w:sz w:val="24"/>
          <w:szCs w:val="24"/>
          <w:lang w:val="en-GB"/>
        </w:rPr>
        <w:t>.</w:t>
      </w:r>
      <w:r w:rsidR="001740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وتس</w:t>
      </w:r>
      <w:r w:rsidR="009B0D4D"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أحد أهداف الدراسة المتمثل</w:t>
      </w:r>
      <w:r w:rsidR="009B0D4D"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فهم العوامل المؤثرة في تعرض الشباب للمحتوى الرقمي المرتبط بالعولمة اللغوية والثقافية</w:t>
      </w:r>
      <w:r w:rsidR="009B0D4D" w:rsidRPr="00EF0EB3">
        <w:rPr>
          <w:rFonts w:ascii="Simplified Arabic" w:hAnsi="Simplified Arabic" w:cs="Simplified Arabic" w:hint="cs"/>
          <w:sz w:val="24"/>
          <w:szCs w:val="24"/>
          <w:rtl/>
        </w:rPr>
        <w:t>.</w:t>
      </w:r>
    </w:p>
    <w:p w14:paraId="40616DCB" w14:textId="52789C92" w:rsidR="00D96D10" w:rsidRDefault="00D96D10" w:rsidP="00D96D10">
      <w:pPr>
        <w:bidi/>
        <w:spacing w:line="360" w:lineRule="auto"/>
        <w:ind w:left="-24"/>
        <w:jc w:val="center"/>
        <w:rPr>
          <w:rFonts w:ascii="Segoe UI Emoji" w:eastAsia="MS Mincho" w:hAnsi="Segoe UI Emoji" w:cs="Segoe UI Emoji"/>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0906DE0C" w14:textId="77777777" w:rsidTr="00BB474E">
        <w:tc>
          <w:tcPr>
            <w:tcW w:w="8777" w:type="dxa"/>
            <w:gridSpan w:val="4"/>
          </w:tcPr>
          <w:p w14:paraId="153ABA39" w14:textId="432B674D"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4D1C79">
              <w:rPr>
                <w:rFonts w:ascii="Simplified Arabic" w:hAnsi="Simplified Arabic" w:cs="Simplified Arabic" w:hint="cs"/>
                <w:b/>
                <w:bCs/>
                <w:sz w:val="24"/>
                <w:szCs w:val="24"/>
                <w:rtl/>
              </w:rPr>
              <w:t>3</w:t>
            </w:r>
            <w:r w:rsidR="006E3D63">
              <w:rPr>
                <w:rFonts w:ascii="Simplified Arabic" w:hAnsi="Simplified Arabic" w:cs="Simplified Arabic" w:hint="cs"/>
                <w:b/>
                <w:bCs/>
                <w:sz w:val="24"/>
                <w:szCs w:val="24"/>
                <w:rtl/>
              </w:rPr>
              <w:t>1</w:t>
            </w:r>
            <w:r w:rsidRPr="00EF0EB3">
              <w:rPr>
                <w:rFonts w:ascii="Simplified Arabic" w:hAnsi="Simplified Arabic" w:cs="Simplified Arabic" w:hint="cs"/>
                <w:b/>
                <w:bCs/>
                <w:sz w:val="24"/>
                <w:szCs w:val="24"/>
                <w:rtl/>
              </w:rPr>
              <w:t xml:space="preserve">) </w:t>
            </w:r>
            <w:r w:rsidR="003152F6" w:rsidRPr="002B6D70">
              <w:rPr>
                <w:rFonts w:ascii="Simplified Arabic" w:hAnsi="Simplified Arabic" w:cs="Simplified Arabic" w:hint="cs"/>
                <w:sz w:val="24"/>
                <w:szCs w:val="24"/>
                <w:rtl/>
              </w:rPr>
              <w:t xml:space="preserve">يوضح تحليل وتوزيع أفراد العينة التكراري </w:t>
            </w:r>
          </w:p>
        </w:tc>
      </w:tr>
      <w:tr w:rsidR="008410E5" w:rsidRPr="00EF0EB3" w14:paraId="7A658E35" w14:textId="77777777" w:rsidTr="00BB474E">
        <w:tc>
          <w:tcPr>
            <w:tcW w:w="1402" w:type="dxa"/>
            <w:vAlign w:val="center"/>
          </w:tcPr>
          <w:p w14:paraId="678134D2" w14:textId="63F11848" w:rsidR="008410E5" w:rsidRPr="00EF0EB3" w:rsidRDefault="009B0D4D"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21</w:t>
            </w:r>
          </w:p>
        </w:tc>
        <w:tc>
          <w:tcPr>
            <w:tcW w:w="4680" w:type="dxa"/>
          </w:tcPr>
          <w:p w14:paraId="62D43A8C" w14:textId="62205A9A" w:rsidR="008410E5" w:rsidRPr="00EF0EB3" w:rsidRDefault="007D3512"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هل تعتقد أن الأجيال الجديدة تهتم بالثقافة المحلية والتقاليد كما كانت الأجيال السابقة؟</w:t>
            </w:r>
          </w:p>
        </w:tc>
        <w:tc>
          <w:tcPr>
            <w:tcW w:w="1170" w:type="dxa"/>
            <w:vAlign w:val="center"/>
          </w:tcPr>
          <w:p w14:paraId="02D6FA0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0C42D15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D3512" w:rsidRPr="00EF0EB3" w14:paraId="352C7ABD" w14:textId="77777777" w:rsidTr="00095C3B">
        <w:tc>
          <w:tcPr>
            <w:tcW w:w="1402" w:type="dxa"/>
          </w:tcPr>
          <w:p w14:paraId="250D8068" w14:textId="351942EC"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1203D566" w14:textId="18D272E1"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381E65B3" w14:textId="08C56A9D" w:rsidR="007D3512" w:rsidRPr="00EF0EB3" w:rsidRDefault="00CB4A8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40</w:t>
            </w:r>
          </w:p>
        </w:tc>
        <w:tc>
          <w:tcPr>
            <w:tcW w:w="1525" w:type="dxa"/>
          </w:tcPr>
          <w:p w14:paraId="01304DFC" w14:textId="25E72FB2" w:rsidR="007D3512" w:rsidRPr="00EF0EB3" w:rsidRDefault="00CB4A8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10.0</w:t>
            </w:r>
            <w:r w:rsidRPr="00EF0EB3">
              <w:rPr>
                <w:rFonts w:ascii="Simplified Arabic" w:hAnsi="Simplified Arabic" w:cs="Simplified Arabic" w:hint="cs"/>
                <w:sz w:val="24"/>
                <w:szCs w:val="24"/>
                <w:rtl/>
                <w:lang w:val="en-GB"/>
              </w:rPr>
              <w:t>%</w:t>
            </w:r>
          </w:p>
        </w:tc>
      </w:tr>
      <w:tr w:rsidR="007D3512" w:rsidRPr="00EF0EB3" w14:paraId="0F39894F" w14:textId="77777777" w:rsidTr="00095C3B">
        <w:tc>
          <w:tcPr>
            <w:tcW w:w="1402" w:type="dxa"/>
          </w:tcPr>
          <w:p w14:paraId="066D755D" w14:textId="252921FE"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303C2174" w14:textId="5C8DD30A"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0DDC24DD" w14:textId="5737DFCD" w:rsidR="007D3512" w:rsidRPr="00EF0EB3" w:rsidRDefault="00CB4A8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75</w:t>
            </w:r>
          </w:p>
        </w:tc>
        <w:tc>
          <w:tcPr>
            <w:tcW w:w="1525" w:type="dxa"/>
          </w:tcPr>
          <w:p w14:paraId="517EF994" w14:textId="32C810BF" w:rsidR="007D3512" w:rsidRPr="00EF0EB3" w:rsidRDefault="00CB4A8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18.8</w:t>
            </w:r>
            <w:r w:rsidRPr="00EF0EB3">
              <w:rPr>
                <w:rFonts w:ascii="Simplified Arabic" w:hAnsi="Simplified Arabic" w:cs="Simplified Arabic" w:hint="cs"/>
                <w:sz w:val="24"/>
                <w:szCs w:val="24"/>
                <w:rtl/>
                <w:lang w:val="en-GB"/>
              </w:rPr>
              <w:t>%</w:t>
            </w:r>
          </w:p>
        </w:tc>
      </w:tr>
      <w:tr w:rsidR="007D3512" w:rsidRPr="00EF0EB3" w14:paraId="2C75DCD4" w14:textId="77777777" w:rsidTr="00095C3B">
        <w:tc>
          <w:tcPr>
            <w:tcW w:w="1402" w:type="dxa"/>
          </w:tcPr>
          <w:p w14:paraId="2D555219" w14:textId="3609C0FA"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3D3B5DFA" w14:textId="47E61467"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299111F2" w14:textId="0FAC84FB" w:rsidR="007D3512" w:rsidRPr="00EF0EB3" w:rsidRDefault="00CB4A8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112</w:t>
            </w:r>
          </w:p>
        </w:tc>
        <w:tc>
          <w:tcPr>
            <w:tcW w:w="1525" w:type="dxa"/>
          </w:tcPr>
          <w:p w14:paraId="3D6A2763" w14:textId="273BC794" w:rsidR="007D3512" w:rsidRPr="00EF0EB3" w:rsidRDefault="00B30B2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28.0</w:t>
            </w:r>
            <w:r w:rsidRPr="00EF0EB3">
              <w:rPr>
                <w:rFonts w:ascii="Simplified Arabic" w:hAnsi="Simplified Arabic" w:cs="Simplified Arabic" w:hint="cs"/>
                <w:sz w:val="24"/>
                <w:szCs w:val="24"/>
                <w:rtl/>
                <w:lang w:val="en-GB"/>
              </w:rPr>
              <w:t>%</w:t>
            </w:r>
          </w:p>
        </w:tc>
      </w:tr>
      <w:tr w:rsidR="007D3512" w:rsidRPr="00EF0EB3" w14:paraId="3BF3DC31" w14:textId="77777777" w:rsidTr="00095C3B">
        <w:tc>
          <w:tcPr>
            <w:tcW w:w="1402" w:type="dxa"/>
          </w:tcPr>
          <w:p w14:paraId="40A57F04" w14:textId="2F3CF709"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280699AA" w14:textId="60A9913A"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2041E71A" w14:textId="07F3E20F" w:rsidR="007D3512" w:rsidRPr="00EF0EB3" w:rsidRDefault="00B30B2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136</w:t>
            </w:r>
          </w:p>
        </w:tc>
        <w:tc>
          <w:tcPr>
            <w:tcW w:w="1525" w:type="dxa"/>
          </w:tcPr>
          <w:p w14:paraId="1B4B89D8" w14:textId="49A61746" w:rsidR="007D3512" w:rsidRPr="00EF0EB3" w:rsidRDefault="00B30B2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34.0</w:t>
            </w:r>
            <w:r w:rsidRPr="00EF0EB3">
              <w:rPr>
                <w:rFonts w:ascii="Simplified Arabic" w:hAnsi="Simplified Arabic" w:cs="Simplified Arabic" w:hint="cs"/>
                <w:sz w:val="24"/>
                <w:szCs w:val="24"/>
                <w:rtl/>
                <w:lang w:val="en-GB"/>
              </w:rPr>
              <w:t>%</w:t>
            </w:r>
          </w:p>
        </w:tc>
      </w:tr>
      <w:tr w:rsidR="007D3512" w:rsidRPr="00EF0EB3" w14:paraId="4665F67F" w14:textId="77777777" w:rsidTr="00095C3B">
        <w:tc>
          <w:tcPr>
            <w:tcW w:w="1402" w:type="dxa"/>
          </w:tcPr>
          <w:p w14:paraId="15530A89" w14:textId="50DDE14C"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2DC7EF3B" w14:textId="643547CB"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6A316C85" w14:textId="04DBF2DF" w:rsidR="007D3512" w:rsidRPr="00EF0EB3" w:rsidRDefault="00B30B2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37</w:t>
            </w:r>
          </w:p>
        </w:tc>
        <w:tc>
          <w:tcPr>
            <w:tcW w:w="1525" w:type="dxa"/>
          </w:tcPr>
          <w:p w14:paraId="051D0C1A" w14:textId="3A7667FA" w:rsidR="007D3512" w:rsidRPr="00EF0EB3" w:rsidRDefault="00B30B2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9.3</w:t>
            </w:r>
            <w:r w:rsidRPr="00EF0EB3">
              <w:rPr>
                <w:rFonts w:ascii="Simplified Arabic" w:hAnsi="Simplified Arabic" w:cs="Simplified Arabic" w:hint="cs"/>
                <w:sz w:val="24"/>
                <w:szCs w:val="24"/>
                <w:rtl/>
                <w:lang w:val="en-GB"/>
              </w:rPr>
              <w:t>%</w:t>
            </w:r>
          </w:p>
        </w:tc>
      </w:tr>
      <w:tr w:rsidR="008410E5" w:rsidRPr="00EF0EB3" w14:paraId="3E688086" w14:textId="77777777" w:rsidTr="00BB474E">
        <w:tc>
          <w:tcPr>
            <w:tcW w:w="1402" w:type="dxa"/>
          </w:tcPr>
          <w:p w14:paraId="50AE30B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458EC5E0"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1149F87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DCDE21E"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62813E75" w14:textId="7150B3B6" w:rsidR="006813B3" w:rsidRPr="00EF0EB3" w:rsidRDefault="00B65B52" w:rsidP="00D323E8">
      <w:pPr>
        <w:bidi/>
        <w:spacing w:line="360" w:lineRule="auto"/>
        <w:jc w:val="center"/>
        <w:rPr>
          <w:rFonts w:ascii="Simplified Arabic" w:hAnsi="Simplified Arabic" w:cs="Simplified Arabic"/>
          <w:b/>
          <w:bCs/>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73974" behindDoc="1" locked="0" layoutInCell="1" allowOverlap="1" wp14:anchorId="0447A7ED" wp14:editId="1AE113D0">
            <wp:simplePos x="0" y="0"/>
            <wp:positionH relativeFrom="margin">
              <wp:posOffset>572135</wp:posOffset>
            </wp:positionH>
            <wp:positionV relativeFrom="paragraph">
              <wp:posOffset>333375</wp:posOffset>
            </wp:positionV>
            <wp:extent cx="4471035" cy="2515235"/>
            <wp:effectExtent l="0" t="0" r="5715" b="0"/>
            <wp:wrapTight wrapText="bothSides">
              <wp:wrapPolygon edited="0">
                <wp:start x="0" y="0"/>
                <wp:lineTo x="0" y="21431"/>
                <wp:lineTo x="21536" y="21431"/>
                <wp:lineTo x="21536" y="0"/>
                <wp:lineTo x="0" y="0"/>
              </wp:wrapPolygon>
            </wp:wrapTight>
            <wp:docPr id="615403293"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03293" name="صورة 3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471035" cy="2515235"/>
                    </a:xfrm>
                    <a:prstGeom prst="rect">
                      <a:avLst/>
                    </a:prstGeom>
                  </pic:spPr>
                </pic:pic>
              </a:graphicData>
            </a:graphic>
            <wp14:sizeRelH relativeFrom="page">
              <wp14:pctWidth>0</wp14:pctWidth>
            </wp14:sizeRelH>
            <wp14:sizeRelV relativeFrom="page">
              <wp14:pctHeight>0</wp14:pctHeight>
            </wp14:sizeRelV>
          </wp:anchor>
        </w:drawing>
      </w:r>
    </w:p>
    <w:p w14:paraId="12D6D40D" w14:textId="43604924" w:rsidR="00D323E8" w:rsidRDefault="00D323E8" w:rsidP="0030574A">
      <w:pPr>
        <w:bidi/>
        <w:spacing w:line="360" w:lineRule="auto"/>
        <w:jc w:val="center"/>
        <w:rPr>
          <w:rFonts w:ascii="Simplified Arabic" w:hAnsi="Simplified Arabic" w:cs="Simplified Arabic"/>
          <w:b/>
          <w:bCs/>
          <w:sz w:val="24"/>
          <w:szCs w:val="24"/>
          <w:rtl/>
        </w:rPr>
      </w:pPr>
    </w:p>
    <w:p w14:paraId="23CC4EB4" w14:textId="3622D4F6" w:rsidR="002B6D70" w:rsidRDefault="002B6D70" w:rsidP="004D1C79">
      <w:pPr>
        <w:bidi/>
        <w:spacing w:line="360" w:lineRule="auto"/>
        <w:rPr>
          <w:rFonts w:ascii="Simplified Arabic" w:hAnsi="Simplified Arabic" w:cs="Simplified Arabic"/>
          <w:b/>
          <w:bCs/>
          <w:sz w:val="24"/>
          <w:szCs w:val="24"/>
          <w:rtl/>
        </w:rPr>
      </w:pPr>
    </w:p>
    <w:p w14:paraId="7FA5EA3D" w14:textId="77777777" w:rsidR="002B6D70" w:rsidRDefault="002B6D70" w:rsidP="002B6D70">
      <w:pPr>
        <w:bidi/>
        <w:spacing w:line="360" w:lineRule="auto"/>
        <w:rPr>
          <w:rFonts w:ascii="Simplified Arabic" w:hAnsi="Simplified Arabic" w:cs="Simplified Arabic"/>
          <w:b/>
          <w:bCs/>
          <w:sz w:val="24"/>
          <w:szCs w:val="24"/>
          <w:rtl/>
        </w:rPr>
      </w:pPr>
    </w:p>
    <w:p w14:paraId="082E536A" w14:textId="77777777" w:rsidR="002B6D70" w:rsidRDefault="002B6D70" w:rsidP="002B6D70">
      <w:pPr>
        <w:bidi/>
        <w:spacing w:line="360" w:lineRule="auto"/>
        <w:rPr>
          <w:rFonts w:ascii="Simplified Arabic" w:hAnsi="Simplified Arabic" w:cs="Simplified Arabic"/>
          <w:b/>
          <w:bCs/>
          <w:sz w:val="24"/>
          <w:szCs w:val="24"/>
          <w:rtl/>
        </w:rPr>
      </w:pPr>
    </w:p>
    <w:p w14:paraId="69C1A526" w14:textId="77777777" w:rsidR="002B6D70" w:rsidRDefault="002B6D70" w:rsidP="002B6D70">
      <w:pPr>
        <w:bidi/>
        <w:spacing w:line="360" w:lineRule="auto"/>
        <w:rPr>
          <w:rFonts w:ascii="Simplified Arabic" w:hAnsi="Simplified Arabic" w:cs="Simplified Arabic"/>
          <w:b/>
          <w:bCs/>
          <w:sz w:val="24"/>
          <w:szCs w:val="24"/>
          <w:rtl/>
        </w:rPr>
      </w:pPr>
    </w:p>
    <w:p w14:paraId="4CCCD2B3" w14:textId="77777777" w:rsidR="002B6D70" w:rsidRDefault="002B6D70" w:rsidP="002B6D70">
      <w:pPr>
        <w:bidi/>
        <w:spacing w:line="360" w:lineRule="auto"/>
        <w:rPr>
          <w:rFonts w:ascii="Simplified Arabic" w:hAnsi="Simplified Arabic" w:cs="Simplified Arabic"/>
          <w:b/>
          <w:bCs/>
          <w:sz w:val="24"/>
          <w:szCs w:val="24"/>
          <w:rtl/>
        </w:rPr>
      </w:pPr>
    </w:p>
    <w:p w14:paraId="0D707A88" w14:textId="77777777" w:rsidR="002B6D70" w:rsidRDefault="002B6D70" w:rsidP="002B6D70">
      <w:pPr>
        <w:bidi/>
        <w:spacing w:line="360" w:lineRule="auto"/>
        <w:rPr>
          <w:rFonts w:ascii="Simplified Arabic" w:hAnsi="Simplified Arabic" w:cs="Simplified Arabic"/>
          <w:b/>
          <w:bCs/>
          <w:sz w:val="24"/>
          <w:szCs w:val="24"/>
          <w:rtl/>
        </w:rPr>
      </w:pPr>
    </w:p>
    <w:p w14:paraId="457F9382" w14:textId="7326BCFA" w:rsidR="00D323E8" w:rsidRPr="00EF0EB3" w:rsidRDefault="00D323E8" w:rsidP="002B6D70">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(21) </w:t>
      </w:r>
      <w:r w:rsidRPr="00EF0EB3">
        <w:rPr>
          <w:rFonts w:ascii="Simplified Arabic" w:hAnsi="Simplified Arabic" w:cs="Simplified Arabic" w:hint="cs"/>
          <w:sz w:val="24"/>
          <w:szCs w:val="24"/>
          <w:rtl/>
        </w:rPr>
        <w:t xml:space="preserve">رسم بياني يوضح توزيع أفراد العينة </w:t>
      </w:r>
    </w:p>
    <w:p w14:paraId="17391F85" w14:textId="4F4B3255" w:rsidR="008410E5" w:rsidRPr="00EF0EB3" w:rsidRDefault="008410E5" w:rsidP="00D323E8">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5CACDF41" w14:textId="77777777" w:rsidR="00D323E8" w:rsidRPr="00EF0EB3" w:rsidRDefault="00D323E8" w:rsidP="00D323E8">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5581B1DF" w14:textId="4D2D8279" w:rsidR="00B30B29" w:rsidRDefault="008410E5" w:rsidP="00D323E8">
      <w:pPr>
        <w:bidi/>
        <w:spacing w:line="360" w:lineRule="auto"/>
        <w:ind w:firstLine="720"/>
        <w:jc w:val="both"/>
        <w:rPr>
          <w:rFonts w:ascii="Simplified Arabic" w:hAnsi="Simplified Arabic" w:cs="Simplified Arabic"/>
          <w:color w:val="C00000"/>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4D1C79">
        <w:rPr>
          <w:rFonts w:ascii="Simplified Arabic" w:hAnsi="Simplified Arabic" w:cs="Simplified Arabic" w:hint="cs"/>
          <w:sz w:val="24"/>
          <w:szCs w:val="24"/>
          <w:rtl/>
        </w:rPr>
        <w:t>3</w:t>
      </w:r>
      <w:r w:rsidR="006E3D63">
        <w:rPr>
          <w:rFonts w:ascii="Simplified Arabic" w:hAnsi="Simplified Arabic" w:cs="Simplified Arabic" w:hint="cs"/>
          <w:sz w:val="24"/>
          <w:szCs w:val="24"/>
          <w:rtl/>
        </w:rPr>
        <w:t>1</w:t>
      </w:r>
      <w:r w:rsidRPr="00EF0EB3">
        <w:rPr>
          <w:rFonts w:ascii="Simplified Arabic" w:hAnsi="Simplified Arabic" w:cs="Simplified Arabic" w:hint="cs"/>
          <w:sz w:val="24"/>
          <w:szCs w:val="24"/>
          <w:rtl/>
        </w:rPr>
        <w:t>) والشكل رقم (</w:t>
      </w:r>
      <w:r w:rsidR="007D3512" w:rsidRPr="00EF0EB3">
        <w:rPr>
          <w:rFonts w:ascii="Simplified Arabic" w:hAnsi="Simplified Arabic" w:cs="Simplified Arabic" w:hint="cs"/>
          <w:sz w:val="24"/>
          <w:szCs w:val="24"/>
          <w:rtl/>
        </w:rPr>
        <w:t>21</w:t>
      </w:r>
      <w:r w:rsidRPr="00EF0EB3">
        <w:rPr>
          <w:rFonts w:ascii="Simplified Arabic" w:hAnsi="Simplified Arabic" w:cs="Simplified Arabic" w:hint="cs"/>
          <w:sz w:val="24"/>
          <w:szCs w:val="24"/>
          <w:rtl/>
        </w:rPr>
        <w:t>)</w:t>
      </w:r>
      <w:r w:rsidR="00D323E8">
        <w:rPr>
          <w:rFonts w:ascii="Simplified Arabic" w:hAnsi="Simplified Arabic" w:cs="Simplified Arabic" w:hint="cs"/>
          <w:sz w:val="24"/>
          <w:szCs w:val="24"/>
          <w:rtl/>
        </w:rPr>
        <w:t xml:space="preserve"> </w:t>
      </w:r>
      <w:r w:rsidR="00B30B29" w:rsidRPr="00EF0EB3">
        <w:rPr>
          <w:rFonts w:ascii="Simplified Arabic" w:hAnsi="Simplified Arabic" w:cs="Simplified Arabic" w:hint="cs"/>
          <w:sz w:val="24"/>
          <w:szCs w:val="24"/>
          <w:rtl/>
        </w:rPr>
        <w:t>أن</w:t>
      </w:r>
      <w:r w:rsidR="00B30B29" w:rsidRPr="00EF0EB3">
        <w:rPr>
          <w:rFonts w:ascii="Simplified Arabic" w:hAnsi="Simplified Arabic" w:cs="Simplified Arabic"/>
          <w:sz w:val="24"/>
          <w:szCs w:val="24"/>
          <w:rtl/>
        </w:rPr>
        <w:t xml:space="preserve"> آراء أفراد العينة حول مدى اهتمام الأجيال الجديدة بالثقافة المحلية والتقاليد مقارنة بالأجيال السابقة</w:t>
      </w:r>
      <w:r w:rsidR="000369E8">
        <w:rPr>
          <w:rFonts w:ascii="Simplified Arabic" w:hAnsi="Simplified Arabic" w:cs="Simplified Arabic" w:hint="cs"/>
          <w:sz w:val="24"/>
          <w:szCs w:val="24"/>
          <w:rtl/>
        </w:rPr>
        <w:t>،</w:t>
      </w:r>
      <w:r w:rsidR="00B30B29" w:rsidRPr="00EF0EB3">
        <w:rPr>
          <w:rFonts w:ascii="Simplified Arabic" w:hAnsi="Simplified Arabic" w:cs="Simplified Arabic"/>
          <w:sz w:val="24"/>
          <w:szCs w:val="24"/>
          <w:rtl/>
        </w:rPr>
        <w:t xml:space="preserve"> وتشير النتائج إلى أن فئة </w:t>
      </w:r>
      <w:r w:rsidR="00B30B29" w:rsidRPr="00EF0EB3">
        <w:rPr>
          <w:rFonts w:ascii="Simplified Arabic" w:hAnsi="Simplified Arabic" w:cs="Simplified Arabic" w:hint="cs"/>
          <w:sz w:val="24"/>
          <w:szCs w:val="24"/>
          <w:rtl/>
        </w:rPr>
        <w:t>(</w:t>
      </w:r>
      <w:r w:rsidR="00B30B29" w:rsidRPr="00EF0EB3">
        <w:rPr>
          <w:rFonts w:ascii="Simplified Arabic" w:hAnsi="Simplified Arabic" w:cs="Simplified Arabic"/>
          <w:sz w:val="24"/>
          <w:szCs w:val="24"/>
          <w:rtl/>
        </w:rPr>
        <w:t>الموافقين</w:t>
      </w:r>
      <w:r w:rsidR="00B30B29" w:rsidRPr="00EF0EB3">
        <w:rPr>
          <w:rFonts w:ascii="Simplified Arabic" w:hAnsi="Simplified Arabic" w:cs="Simplified Arabic" w:hint="cs"/>
          <w:sz w:val="24"/>
          <w:szCs w:val="24"/>
          <w:rtl/>
        </w:rPr>
        <w:t>)</w:t>
      </w:r>
      <w:r w:rsidR="00B30B29" w:rsidRPr="00EF0EB3">
        <w:rPr>
          <w:rFonts w:ascii="Simplified Arabic" w:hAnsi="Simplified Arabic" w:cs="Simplified Arabic"/>
          <w:sz w:val="24"/>
          <w:szCs w:val="24"/>
          <w:rtl/>
        </w:rPr>
        <w:t xml:space="preserve"> جاءت في المرتبة الأولى بنسبة (34.0%) بعدد (136) مفردة، كما بلغت </w:t>
      </w:r>
      <w:r w:rsidR="00B30B29" w:rsidRPr="00EF0EB3">
        <w:rPr>
          <w:rFonts w:ascii="Simplified Arabic" w:hAnsi="Simplified Arabic" w:cs="Simplified Arabic" w:hint="cs"/>
          <w:sz w:val="24"/>
          <w:szCs w:val="24"/>
          <w:rtl/>
        </w:rPr>
        <w:t>فئة</w:t>
      </w:r>
      <w:r w:rsidR="00B30B29" w:rsidRPr="00EF0EB3">
        <w:rPr>
          <w:rFonts w:ascii="Simplified Arabic" w:hAnsi="Simplified Arabic" w:cs="Simplified Arabic"/>
          <w:sz w:val="24"/>
          <w:szCs w:val="24"/>
          <w:rtl/>
        </w:rPr>
        <w:t xml:space="preserve"> </w:t>
      </w:r>
      <w:r w:rsidR="00B30B29" w:rsidRPr="00EF0EB3">
        <w:rPr>
          <w:rFonts w:ascii="Simplified Arabic" w:hAnsi="Simplified Arabic" w:cs="Simplified Arabic" w:hint="cs"/>
          <w:sz w:val="24"/>
          <w:szCs w:val="24"/>
          <w:rtl/>
        </w:rPr>
        <w:t>(</w:t>
      </w:r>
      <w:r w:rsidR="00B30B29" w:rsidRPr="00EF0EB3">
        <w:rPr>
          <w:rFonts w:ascii="Simplified Arabic" w:hAnsi="Simplified Arabic" w:cs="Simplified Arabic"/>
          <w:sz w:val="24"/>
          <w:szCs w:val="24"/>
          <w:rtl/>
        </w:rPr>
        <w:t>الموافقين بشدة</w:t>
      </w:r>
      <w:r w:rsidR="00B30B29" w:rsidRPr="00EF0EB3">
        <w:rPr>
          <w:rFonts w:ascii="Simplified Arabic" w:hAnsi="Simplified Arabic" w:cs="Simplified Arabic" w:hint="cs"/>
          <w:sz w:val="24"/>
          <w:szCs w:val="24"/>
          <w:rtl/>
        </w:rPr>
        <w:t>) بنسبة (</w:t>
      </w:r>
      <w:r w:rsidR="00B30B29" w:rsidRPr="00EF0EB3">
        <w:rPr>
          <w:rFonts w:ascii="Simplified Arabic" w:hAnsi="Simplified Arabic" w:cs="Simplified Arabic"/>
          <w:sz w:val="24"/>
          <w:szCs w:val="24"/>
        </w:rPr>
        <w:t>9.3</w:t>
      </w:r>
      <w:r w:rsidR="00B30B29" w:rsidRPr="00EF0EB3">
        <w:rPr>
          <w:rFonts w:ascii="Simplified Arabic" w:hAnsi="Simplified Arabic" w:cs="Simplified Arabic" w:hint="cs"/>
          <w:sz w:val="24"/>
          <w:szCs w:val="24"/>
          <w:rtl/>
          <w:lang w:val="en-GB"/>
        </w:rPr>
        <w:t>%)</w:t>
      </w:r>
      <w:r w:rsidR="00B30B29" w:rsidRPr="00EF0EB3">
        <w:rPr>
          <w:rFonts w:ascii="Simplified Arabic" w:hAnsi="Simplified Arabic" w:cs="Simplified Arabic" w:hint="cs"/>
          <w:b/>
          <w:bCs/>
          <w:sz w:val="24"/>
          <w:szCs w:val="24"/>
          <w:rtl/>
          <w:lang w:val="en-GB"/>
        </w:rPr>
        <w:t xml:space="preserve"> </w:t>
      </w:r>
      <w:r w:rsidR="00B30B29" w:rsidRPr="00EF0EB3">
        <w:rPr>
          <w:rFonts w:ascii="Simplified Arabic" w:hAnsi="Simplified Arabic" w:cs="Simplified Arabic"/>
          <w:sz w:val="24"/>
          <w:szCs w:val="24"/>
          <w:rtl/>
          <w:lang w:val="en-GB"/>
        </w:rPr>
        <w:t>بعدد</w:t>
      </w:r>
      <w:r w:rsidR="00B30B29" w:rsidRPr="00EF0EB3">
        <w:rPr>
          <w:rFonts w:ascii="Simplified Arabic" w:hAnsi="Simplified Arabic" w:cs="Simplified Arabic"/>
          <w:sz w:val="24"/>
          <w:szCs w:val="24"/>
          <w:rtl/>
        </w:rPr>
        <w:t xml:space="preserve"> (37) </w:t>
      </w:r>
      <w:r w:rsidR="00B30B29" w:rsidRPr="00D323E8">
        <w:rPr>
          <w:rFonts w:ascii="Simplified Arabic" w:hAnsi="Simplified Arabic" w:cs="Simplified Arabic"/>
          <w:sz w:val="24"/>
          <w:szCs w:val="24"/>
          <w:rtl/>
        </w:rPr>
        <w:t>مفردة</w:t>
      </w:r>
      <w:r w:rsidR="00D323E8">
        <w:rPr>
          <w:rFonts w:ascii="Simplified Arabic" w:hAnsi="Simplified Arabic" w:cs="Simplified Arabic" w:hint="cs"/>
          <w:color w:val="C00000"/>
          <w:sz w:val="24"/>
          <w:szCs w:val="24"/>
          <w:rtl/>
        </w:rPr>
        <w:t xml:space="preserve"> </w:t>
      </w:r>
      <w:r w:rsidR="00D323E8" w:rsidRPr="00D323E8">
        <w:rPr>
          <w:rFonts w:ascii="Simplified Arabic" w:hAnsi="Simplified Arabic" w:cs="Simplified Arabic" w:hint="cs"/>
          <w:sz w:val="24"/>
          <w:szCs w:val="24"/>
          <w:rtl/>
        </w:rPr>
        <w:t>في المرتبة الأخيرة.</w:t>
      </w:r>
    </w:p>
    <w:p w14:paraId="4E49BF30" w14:textId="7C48CA68" w:rsidR="00B30B29" w:rsidRPr="00EF0EB3" w:rsidRDefault="00465888"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B30B29" w:rsidRPr="00EF0EB3">
        <w:rPr>
          <w:rFonts w:ascii="Simplified Arabic" w:hAnsi="Simplified Arabic" w:cs="Simplified Arabic"/>
          <w:b/>
          <w:bCs/>
          <w:sz w:val="24"/>
          <w:szCs w:val="24"/>
          <w:rtl/>
        </w:rPr>
        <w:t>التحليل التفسيري</w:t>
      </w:r>
    </w:p>
    <w:p w14:paraId="5904C7C5" w14:textId="525DDAF7" w:rsidR="00B30B29" w:rsidRPr="00EF0EB3" w:rsidRDefault="00B30B29" w:rsidP="00BB29D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النتائج رؤية متوازنة نسبياً لدى الشباب السعودي تجاه العلاقة بين الأجيال الجديدة والثقافة المحلية. ف</w:t>
      </w:r>
      <w:r w:rsidR="00465888"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رغم الانفتاح الواسع على المحتوى العالمي عبر اليوتيوب ومنصات الإعلام الرقمي، يرى </w:t>
      </w:r>
      <w:r w:rsidR="000369E8">
        <w:rPr>
          <w:rFonts w:ascii="Simplified Arabic" w:hAnsi="Simplified Arabic" w:cs="Simplified Arabic" w:hint="cs"/>
          <w:sz w:val="24"/>
          <w:szCs w:val="24"/>
          <w:rtl/>
        </w:rPr>
        <w:t>عدد</w:t>
      </w:r>
      <w:r w:rsidRPr="00EF0EB3">
        <w:rPr>
          <w:rFonts w:ascii="Simplified Arabic" w:hAnsi="Simplified Arabic" w:cs="Simplified Arabic"/>
          <w:sz w:val="24"/>
          <w:szCs w:val="24"/>
          <w:rtl/>
        </w:rPr>
        <w:t xml:space="preserve"> كبير من المبحوثين أن الأجيال الجديدة ما زالت تحتفظ باهتمامها بالثقافة المحلية والتقاليد، وإن كان ذلك ربما يأخذ أشكالاً مختلفة عن الأجيال السابقة</w:t>
      </w:r>
      <w:r w:rsidRPr="00EF0EB3">
        <w:rPr>
          <w:rFonts w:ascii="Simplified Arabic" w:hAnsi="Simplified Arabic" w:cs="Simplified Arabic"/>
          <w:sz w:val="24"/>
          <w:szCs w:val="24"/>
          <w:lang w:val="en-GB"/>
        </w:rPr>
        <w:t>.</w:t>
      </w:r>
      <w:r w:rsidR="00BB29D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تكشف نسبة المحايدين المرتفعة عن وجود حالة من التردد أو عدم اليقين بشأن حجم هذا الاهتمام، وهو ما قد يرجع إلى التغيرات السريعة التي تشهدها البيئة الرقمية</w:t>
      </w:r>
      <w:r w:rsidR="00465888" w:rsidRPr="00EF0EB3">
        <w:rPr>
          <w:rFonts w:ascii="Simplified Arabic" w:hAnsi="Simplified Arabic" w:cs="Simplified Arabic" w:hint="cs"/>
          <w:sz w:val="24"/>
          <w:szCs w:val="24"/>
          <w:rtl/>
        </w:rPr>
        <w:t>.</w:t>
      </w:r>
    </w:p>
    <w:p w14:paraId="04350841" w14:textId="4639B10F" w:rsidR="00B30B29" w:rsidRPr="00EF0EB3" w:rsidRDefault="00B30B29" w:rsidP="00BB29D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46588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465888" w:rsidRPr="00EF0EB3">
        <w:rPr>
          <w:rFonts w:ascii="Simplified Arabic" w:hAnsi="Simplified Arabic" w:cs="Simplified Arabic" w:hint="cs"/>
          <w:sz w:val="24"/>
          <w:szCs w:val="24"/>
          <w:rtl/>
        </w:rPr>
        <w:t>، 2023)</w:t>
      </w:r>
      <w:r w:rsidR="00465888"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أن وسائل الإعلام يمكن أن تؤدي دوراً إيجابياً في تعزيز الهوية الوطنية والثقافية والحفاظ على التراث والقيم المحلية</w:t>
      </w:r>
      <w:r w:rsidR="000369E8">
        <w:rPr>
          <w:rFonts w:ascii="Simplified Arabic" w:hAnsi="Simplified Arabic" w:cs="Simplified Arabic" w:hint="cs"/>
          <w:sz w:val="24"/>
          <w:szCs w:val="24"/>
          <w:rtl/>
        </w:rPr>
        <w:t>،</w:t>
      </w:r>
      <w:r w:rsidR="00465888"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 xml:space="preserve">تنسجم النتائج مع دراسة </w:t>
      </w:r>
      <w:r w:rsidR="0046588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السيد</w:t>
      </w:r>
      <w:r w:rsidR="00465888"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 xml:space="preserve">التي أظهرت استمرار حضور مؤشرات الهوية الثقافية لدى الشباب الجامعي، </w:t>
      </w:r>
      <w:r w:rsidR="000369E8">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يعكس بقاء الارتباط بالثقافة الوطنية رغم التغيرات الاجتماعية والتقنية</w:t>
      </w:r>
      <w:r w:rsidRPr="00EF0EB3">
        <w:rPr>
          <w:rFonts w:ascii="Simplified Arabic" w:hAnsi="Simplified Arabic" w:cs="Simplified Arabic"/>
          <w:sz w:val="24"/>
          <w:szCs w:val="24"/>
          <w:lang w:val="en-GB"/>
        </w:rPr>
        <w:t>.</w:t>
      </w:r>
      <w:r w:rsidR="00F34F66"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 xml:space="preserve">تدعم النتائج ما أشارت إليه دراسة </w:t>
      </w:r>
      <w:r w:rsidR="00F34F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F34F66"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من أن البيئة الرقمية لا تؤدي بالضرورة إلى تآكل الهوية اللغوية والثقافية، بل قد توفر فرصاً جديدة لتعزيزها وإعادة إنتاجها في أشكال رقمية حديثة</w:t>
      </w:r>
      <w:r w:rsidRPr="00EF0EB3">
        <w:rPr>
          <w:rFonts w:ascii="Simplified Arabic" w:hAnsi="Simplified Arabic" w:cs="Simplified Arabic"/>
          <w:sz w:val="24"/>
          <w:szCs w:val="24"/>
          <w:lang w:val="en-GB"/>
        </w:rPr>
        <w:t>.</w:t>
      </w:r>
      <w:r w:rsidR="00BB29D4">
        <w:rPr>
          <w:rFonts w:ascii="Simplified Arabic" w:hAnsi="Simplified Arabic" w:cs="Simplified Arabic" w:hint="cs"/>
          <w:sz w:val="24"/>
          <w:szCs w:val="24"/>
          <w:rtl/>
          <w:lang w:val="en-GB"/>
        </w:rPr>
        <w:t xml:space="preserve"> </w:t>
      </w:r>
      <w:r w:rsidR="00F34F66" w:rsidRPr="00EF0EB3">
        <w:rPr>
          <w:rFonts w:ascii="Simplified Arabic" w:hAnsi="Simplified Arabic" w:cs="Simplified Arabic" w:hint="cs"/>
          <w:sz w:val="24"/>
          <w:szCs w:val="24"/>
          <w:rtl/>
        </w:rPr>
        <w:t>بناءً على</w:t>
      </w:r>
      <w:r w:rsidRPr="00EF0EB3">
        <w:rPr>
          <w:rFonts w:ascii="Simplified Arabic" w:hAnsi="Simplified Arabic" w:cs="Simplified Arabic"/>
          <w:sz w:val="24"/>
          <w:szCs w:val="24"/>
          <w:rtl/>
        </w:rPr>
        <w:t xml:space="preserve"> نظرية تأثير الشخص الثالث فإن بعض المبحوثين قد يرون أن الأجيال الجديدة أصبحت أقل ارتباطاً بالثقافة المحلية نتيجة تعرضها للمحتوى العالمي، بينما يرى آخرون أن هذه الأجيال لا تزال محافظة على هويتها الثقافية رغم هذا التعرض</w:t>
      </w:r>
      <w:r w:rsidRPr="00EF0EB3">
        <w:rPr>
          <w:rFonts w:ascii="Simplified Arabic" w:hAnsi="Simplified Arabic" w:cs="Simplified Arabic"/>
          <w:sz w:val="24"/>
          <w:szCs w:val="24"/>
          <w:lang w:val="en-GB"/>
        </w:rPr>
        <w:t>.</w:t>
      </w:r>
      <w:r w:rsidR="00BB29D4">
        <w:rPr>
          <w:rFonts w:ascii="Simplified Arabic" w:hAnsi="Simplified Arabic" w:cs="Simplified Arabic" w:hint="cs"/>
          <w:sz w:val="24"/>
          <w:szCs w:val="24"/>
          <w:rtl/>
          <w:lang w:val="en-GB"/>
        </w:rPr>
        <w:t xml:space="preserve"> </w:t>
      </w:r>
      <w:r w:rsidR="00F34F66"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يُعد هذا السؤال مؤشراً مهماً لقياس الاتجاهات العامة نحو استمرارية الهوية الثقافية في ظل العولمة الرقمية</w:t>
      </w:r>
      <w:r w:rsidR="000369E8">
        <w:rPr>
          <w:rFonts w:ascii="Simplified Arabic" w:hAnsi="Simplified Arabic" w:cs="Simplified Arabic" w:hint="cs"/>
          <w:sz w:val="24"/>
          <w:szCs w:val="24"/>
          <w:rtl/>
        </w:rPr>
        <w:t>،</w:t>
      </w:r>
      <w:r w:rsidR="00BB29D4">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وتدعم هذه النتيجة أحد أهداف الدراسة الرئيسة المتمثل</w:t>
      </w:r>
      <w:r w:rsidR="002C3BD1">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 الإعلام الرقمي في الهوية الثقافية</w:t>
      </w:r>
      <w:r w:rsidR="002C3BD1">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للشباب السعودي</w:t>
      </w:r>
      <w:r w:rsidR="00F34F66" w:rsidRPr="00EF0EB3">
        <w:rPr>
          <w:rFonts w:ascii="Simplified Arabic" w:hAnsi="Simplified Arabic" w:cs="Simplified Arabic" w:hint="cs"/>
          <w:sz w:val="24"/>
          <w:szCs w:val="24"/>
          <w:rtl/>
        </w:rPr>
        <w:t>.</w:t>
      </w:r>
    </w:p>
    <w:p w14:paraId="129DABBD" w14:textId="77777777" w:rsidR="000757C4" w:rsidRDefault="000757C4" w:rsidP="0030574A">
      <w:pPr>
        <w:bidi/>
        <w:spacing w:line="360" w:lineRule="auto"/>
        <w:jc w:val="both"/>
        <w:rPr>
          <w:rFonts w:ascii="Simplified Arabic" w:hAnsi="Simplified Arabic" w:cs="Simplified Arabic"/>
          <w:sz w:val="24"/>
          <w:szCs w:val="24"/>
          <w:rtl/>
          <w:lang w:val="en-GB"/>
        </w:rPr>
      </w:pPr>
    </w:p>
    <w:p w14:paraId="5463C328" w14:textId="77777777" w:rsidR="00F52AAF" w:rsidRPr="00EF0EB3" w:rsidRDefault="00F52AAF" w:rsidP="00F52AAF">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1D8EF677" w14:textId="77777777" w:rsidTr="00BB474E">
        <w:tc>
          <w:tcPr>
            <w:tcW w:w="8777" w:type="dxa"/>
            <w:gridSpan w:val="4"/>
          </w:tcPr>
          <w:p w14:paraId="59FEC316" w14:textId="302CB204"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2B6D70">
              <w:rPr>
                <w:rFonts w:ascii="Simplified Arabic" w:hAnsi="Simplified Arabic" w:cs="Simplified Arabic" w:hint="cs"/>
                <w:b/>
                <w:bCs/>
                <w:sz w:val="24"/>
                <w:szCs w:val="24"/>
                <w:rtl/>
              </w:rPr>
              <w:t>3</w:t>
            </w:r>
            <w:r w:rsidR="006E3D63">
              <w:rPr>
                <w:rFonts w:ascii="Simplified Arabic" w:hAnsi="Simplified Arabic" w:cs="Simplified Arabic" w:hint="cs"/>
                <w:b/>
                <w:bCs/>
                <w:sz w:val="24"/>
                <w:szCs w:val="24"/>
                <w:rtl/>
              </w:rPr>
              <w:t>2</w:t>
            </w:r>
            <w:r w:rsidRPr="00EF0EB3">
              <w:rPr>
                <w:rFonts w:ascii="Simplified Arabic" w:hAnsi="Simplified Arabic" w:cs="Simplified Arabic" w:hint="cs"/>
                <w:b/>
                <w:bCs/>
                <w:sz w:val="24"/>
                <w:szCs w:val="24"/>
                <w:rtl/>
              </w:rPr>
              <w:t xml:space="preserve">) </w:t>
            </w:r>
            <w:r w:rsidR="003152F6" w:rsidRPr="002B6D70">
              <w:rPr>
                <w:rFonts w:ascii="Simplified Arabic" w:hAnsi="Simplified Arabic" w:cs="Simplified Arabic" w:hint="cs"/>
                <w:sz w:val="24"/>
                <w:szCs w:val="24"/>
                <w:rtl/>
              </w:rPr>
              <w:t xml:space="preserve">يوضح تحليل وتوزيع أفراد العينة التكراري </w:t>
            </w:r>
          </w:p>
        </w:tc>
      </w:tr>
      <w:tr w:rsidR="008410E5" w:rsidRPr="00EF0EB3" w14:paraId="203A3B27" w14:textId="77777777" w:rsidTr="00BB474E">
        <w:tc>
          <w:tcPr>
            <w:tcW w:w="1402" w:type="dxa"/>
            <w:vAlign w:val="center"/>
          </w:tcPr>
          <w:p w14:paraId="1091F40C" w14:textId="2137CC9D" w:rsidR="008410E5" w:rsidRPr="00EF0EB3" w:rsidRDefault="00F34F66"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22</w:t>
            </w:r>
          </w:p>
        </w:tc>
        <w:tc>
          <w:tcPr>
            <w:tcW w:w="4680" w:type="dxa"/>
          </w:tcPr>
          <w:p w14:paraId="4A4C2868" w14:textId="0E848052" w:rsidR="008410E5" w:rsidRPr="00EF0EB3" w:rsidRDefault="00BE084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استخدام</w:t>
            </w:r>
            <w:r w:rsidRPr="00EF0EB3">
              <w:rPr>
                <w:rFonts w:ascii="Simplified Arabic" w:hAnsi="Simplified Arabic" w:cs="Simplified Arabic"/>
                <w:sz w:val="24"/>
                <w:szCs w:val="24"/>
                <w:rtl/>
              </w:rPr>
              <w:t xml:space="preserve"> كثير من الشباب كلمات أجنبية في حديثهم اليومي يعود لتأثرهم </w:t>
            </w:r>
            <w:r w:rsidRPr="00EF0EB3">
              <w:rPr>
                <w:rFonts w:ascii="Simplified Arabic" w:hAnsi="Simplified Arabic" w:cs="Simplified Arabic" w:hint="cs"/>
                <w:sz w:val="24"/>
                <w:szCs w:val="24"/>
                <w:rtl/>
              </w:rPr>
              <w:t>بمزج اللغات وانتشارها.</w:t>
            </w:r>
          </w:p>
        </w:tc>
        <w:tc>
          <w:tcPr>
            <w:tcW w:w="1170" w:type="dxa"/>
            <w:vAlign w:val="center"/>
          </w:tcPr>
          <w:p w14:paraId="66B6F28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1382E93B"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BE084E" w:rsidRPr="00EF0EB3" w14:paraId="01F92093" w14:textId="77777777" w:rsidTr="00106D5F">
        <w:tc>
          <w:tcPr>
            <w:tcW w:w="1402" w:type="dxa"/>
          </w:tcPr>
          <w:p w14:paraId="74FBFBEA" w14:textId="3127A3E5"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01FC3B6B" w14:textId="1F971E6F"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448031A4" w14:textId="242526EA"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1525" w:type="dxa"/>
          </w:tcPr>
          <w:p w14:paraId="04FD3C26" w14:textId="0A009604"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w:t>
            </w:r>
            <w:r w:rsidRPr="00EF0EB3">
              <w:rPr>
                <w:rFonts w:ascii="Simplified Arabic" w:hAnsi="Simplified Arabic" w:cs="Simplified Arabic" w:hint="cs"/>
                <w:sz w:val="24"/>
                <w:szCs w:val="24"/>
                <w:rtl/>
                <w:lang w:val="en-GB"/>
              </w:rPr>
              <w:t>%</w:t>
            </w:r>
          </w:p>
        </w:tc>
      </w:tr>
      <w:tr w:rsidR="00BE084E" w:rsidRPr="00EF0EB3" w14:paraId="258C28F6" w14:textId="77777777" w:rsidTr="00106D5F">
        <w:tc>
          <w:tcPr>
            <w:tcW w:w="1402" w:type="dxa"/>
          </w:tcPr>
          <w:p w14:paraId="4D6365AB" w14:textId="58C7494E"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794028C9" w14:textId="03774698"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D69ABCB" w14:textId="1D38AA59"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41</w:t>
            </w:r>
          </w:p>
        </w:tc>
        <w:tc>
          <w:tcPr>
            <w:tcW w:w="1525" w:type="dxa"/>
          </w:tcPr>
          <w:p w14:paraId="49F05F7D" w14:textId="77ED8B2B"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10.3</w:t>
            </w:r>
            <w:r w:rsidRPr="00EF0EB3">
              <w:rPr>
                <w:rFonts w:ascii="Simplified Arabic" w:hAnsi="Simplified Arabic" w:cs="Simplified Arabic" w:hint="cs"/>
                <w:sz w:val="24"/>
                <w:szCs w:val="24"/>
                <w:rtl/>
                <w:lang w:val="en-GB"/>
              </w:rPr>
              <w:t>%</w:t>
            </w:r>
          </w:p>
        </w:tc>
      </w:tr>
      <w:tr w:rsidR="00BE084E" w:rsidRPr="00EF0EB3" w14:paraId="4E71B064" w14:textId="77777777" w:rsidTr="00106D5F">
        <w:tc>
          <w:tcPr>
            <w:tcW w:w="1402" w:type="dxa"/>
          </w:tcPr>
          <w:p w14:paraId="0D0C2416" w14:textId="70540941"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25D114BE" w14:textId="11DBE686"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61159211" w14:textId="11F5A279"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74</w:t>
            </w:r>
          </w:p>
        </w:tc>
        <w:tc>
          <w:tcPr>
            <w:tcW w:w="1525" w:type="dxa"/>
          </w:tcPr>
          <w:p w14:paraId="1391763D" w14:textId="25F014A8"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18.5</w:t>
            </w:r>
            <w:r w:rsidRPr="00EF0EB3">
              <w:rPr>
                <w:rFonts w:ascii="Simplified Arabic" w:hAnsi="Simplified Arabic" w:cs="Simplified Arabic" w:hint="cs"/>
                <w:sz w:val="24"/>
                <w:szCs w:val="24"/>
                <w:rtl/>
                <w:lang w:val="en-GB"/>
              </w:rPr>
              <w:t>%</w:t>
            </w:r>
          </w:p>
        </w:tc>
      </w:tr>
      <w:tr w:rsidR="00BE084E" w:rsidRPr="00EF0EB3" w14:paraId="7821CF37" w14:textId="77777777" w:rsidTr="00106D5F">
        <w:tc>
          <w:tcPr>
            <w:tcW w:w="1402" w:type="dxa"/>
          </w:tcPr>
          <w:p w14:paraId="7A88C8F0" w14:textId="62F3ED3C"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6C918C81" w14:textId="3C276A16"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26C831AB" w14:textId="0891FED2"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207</w:t>
            </w:r>
          </w:p>
        </w:tc>
        <w:tc>
          <w:tcPr>
            <w:tcW w:w="1525" w:type="dxa"/>
          </w:tcPr>
          <w:p w14:paraId="692629E3" w14:textId="53A930D9"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51.7</w:t>
            </w:r>
            <w:r w:rsidRPr="00EF0EB3">
              <w:rPr>
                <w:rFonts w:ascii="Simplified Arabic" w:hAnsi="Simplified Arabic" w:cs="Simplified Arabic" w:hint="cs"/>
                <w:sz w:val="24"/>
                <w:szCs w:val="24"/>
                <w:rtl/>
                <w:lang w:val="en-GB"/>
              </w:rPr>
              <w:t>%</w:t>
            </w:r>
          </w:p>
        </w:tc>
      </w:tr>
      <w:tr w:rsidR="00BE084E" w:rsidRPr="00EF0EB3" w14:paraId="67DEEA8A" w14:textId="77777777" w:rsidTr="00106D5F">
        <w:tc>
          <w:tcPr>
            <w:tcW w:w="1402" w:type="dxa"/>
          </w:tcPr>
          <w:p w14:paraId="44176472" w14:textId="42E102EB"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50753FCE" w14:textId="4F1DABCD"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3D1DAC3C" w14:textId="20915A80"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71</w:t>
            </w:r>
          </w:p>
        </w:tc>
        <w:tc>
          <w:tcPr>
            <w:tcW w:w="1525" w:type="dxa"/>
          </w:tcPr>
          <w:p w14:paraId="366550F0" w14:textId="19FE86D2"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17.8</w:t>
            </w:r>
            <w:r w:rsidRPr="00EF0EB3">
              <w:rPr>
                <w:rFonts w:ascii="Simplified Arabic" w:hAnsi="Simplified Arabic" w:cs="Simplified Arabic" w:hint="cs"/>
                <w:sz w:val="24"/>
                <w:szCs w:val="24"/>
                <w:rtl/>
                <w:lang w:val="en-GB"/>
              </w:rPr>
              <w:t>%</w:t>
            </w:r>
          </w:p>
        </w:tc>
      </w:tr>
      <w:tr w:rsidR="008410E5" w:rsidRPr="00EF0EB3" w14:paraId="58709DC0" w14:textId="77777777" w:rsidTr="00BB474E">
        <w:tc>
          <w:tcPr>
            <w:tcW w:w="1402" w:type="dxa"/>
          </w:tcPr>
          <w:p w14:paraId="6DD8AACA"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2C1CEE7C"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CF5E27C"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FFEAE47"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0031D2A3" w14:textId="04600847" w:rsidR="008410E5" w:rsidRPr="00EF0EB3" w:rsidRDefault="000918F4"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77046" behindDoc="1" locked="0" layoutInCell="1" allowOverlap="1" wp14:anchorId="4578B1F2" wp14:editId="5A481882">
            <wp:simplePos x="0" y="0"/>
            <wp:positionH relativeFrom="margin">
              <wp:align>center</wp:align>
            </wp:positionH>
            <wp:positionV relativeFrom="paragraph">
              <wp:posOffset>381000</wp:posOffset>
            </wp:positionV>
            <wp:extent cx="4743450" cy="2667635"/>
            <wp:effectExtent l="0" t="0" r="0" b="0"/>
            <wp:wrapTight wrapText="bothSides">
              <wp:wrapPolygon edited="0">
                <wp:start x="0" y="0"/>
                <wp:lineTo x="0" y="21441"/>
                <wp:lineTo x="21513" y="21441"/>
                <wp:lineTo x="21513" y="0"/>
                <wp:lineTo x="0" y="0"/>
              </wp:wrapPolygon>
            </wp:wrapTight>
            <wp:docPr id="1927269938"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269938" name="صورة 3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743450" cy="2668190"/>
                    </a:xfrm>
                    <a:prstGeom prst="rect">
                      <a:avLst/>
                    </a:prstGeom>
                  </pic:spPr>
                </pic:pic>
              </a:graphicData>
            </a:graphic>
            <wp14:sizeRelH relativeFrom="page">
              <wp14:pctWidth>0</wp14:pctWidth>
            </wp14:sizeRelH>
            <wp14:sizeRelV relativeFrom="page">
              <wp14:pctHeight>0</wp14:pctHeight>
            </wp14:sizeRelV>
          </wp:anchor>
        </w:drawing>
      </w:r>
    </w:p>
    <w:p w14:paraId="6B936488" w14:textId="26A089C7"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1084B0B9" w14:textId="43B79511" w:rsidR="008410E5" w:rsidRPr="00EF0EB3" w:rsidRDefault="008410E5" w:rsidP="0030574A">
      <w:pPr>
        <w:bidi/>
        <w:spacing w:line="360" w:lineRule="auto"/>
        <w:jc w:val="center"/>
        <w:rPr>
          <w:rFonts w:ascii="Simplified Arabic" w:hAnsi="Simplified Arabic" w:cs="Simplified Arabic"/>
          <w:b/>
          <w:bCs/>
          <w:sz w:val="24"/>
          <w:szCs w:val="24"/>
          <w:rtl/>
        </w:rPr>
      </w:pPr>
    </w:p>
    <w:p w14:paraId="417ECF1D" w14:textId="6A7C10E4" w:rsidR="00F52AAF" w:rsidRDefault="00F52AAF" w:rsidP="0030574A">
      <w:pPr>
        <w:bidi/>
        <w:spacing w:line="360" w:lineRule="auto"/>
        <w:jc w:val="center"/>
        <w:rPr>
          <w:rFonts w:ascii="Simplified Arabic" w:hAnsi="Simplified Arabic" w:cs="Simplified Arabic"/>
          <w:b/>
          <w:bCs/>
          <w:sz w:val="24"/>
          <w:szCs w:val="24"/>
          <w:rtl/>
        </w:rPr>
      </w:pPr>
    </w:p>
    <w:p w14:paraId="77DCA00E" w14:textId="0AF33791" w:rsidR="00F52AAF" w:rsidRDefault="00F52AAF" w:rsidP="00F52AAF">
      <w:pPr>
        <w:bidi/>
        <w:spacing w:line="360" w:lineRule="auto"/>
        <w:jc w:val="center"/>
        <w:rPr>
          <w:rFonts w:ascii="Simplified Arabic" w:hAnsi="Simplified Arabic" w:cs="Simplified Arabic"/>
          <w:b/>
          <w:bCs/>
          <w:sz w:val="24"/>
          <w:szCs w:val="24"/>
          <w:rtl/>
        </w:rPr>
      </w:pPr>
    </w:p>
    <w:p w14:paraId="0BB1FCE9" w14:textId="1F3C1921" w:rsidR="00F52AAF" w:rsidRDefault="00F52AAF" w:rsidP="00F52AAF">
      <w:pPr>
        <w:bidi/>
        <w:spacing w:line="360" w:lineRule="auto"/>
        <w:jc w:val="center"/>
        <w:rPr>
          <w:rFonts w:ascii="Simplified Arabic" w:hAnsi="Simplified Arabic" w:cs="Simplified Arabic"/>
          <w:b/>
          <w:bCs/>
          <w:sz w:val="24"/>
          <w:szCs w:val="24"/>
          <w:rtl/>
        </w:rPr>
      </w:pPr>
    </w:p>
    <w:p w14:paraId="1C0EB0A5" w14:textId="77777777" w:rsidR="000918F4" w:rsidRDefault="000918F4" w:rsidP="000918F4">
      <w:pPr>
        <w:bidi/>
        <w:spacing w:line="360" w:lineRule="auto"/>
        <w:jc w:val="center"/>
        <w:rPr>
          <w:rFonts w:ascii="Simplified Arabic" w:hAnsi="Simplified Arabic" w:cs="Simplified Arabic"/>
          <w:b/>
          <w:bCs/>
          <w:sz w:val="24"/>
          <w:szCs w:val="24"/>
          <w:rtl/>
        </w:rPr>
      </w:pPr>
    </w:p>
    <w:p w14:paraId="2934BB10" w14:textId="77777777" w:rsidR="00F52AAF" w:rsidRDefault="00F52AAF" w:rsidP="00F52AAF">
      <w:pPr>
        <w:bidi/>
        <w:spacing w:line="360" w:lineRule="auto"/>
        <w:jc w:val="center"/>
        <w:rPr>
          <w:rFonts w:ascii="Simplified Arabic" w:hAnsi="Simplified Arabic" w:cs="Simplified Arabic"/>
          <w:b/>
          <w:bCs/>
          <w:sz w:val="24"/>
          <w:szCs w:val="24"/>
          <w:rtl/>
        </w:rPr>
      </w:pPr>
    </w:p>
    <w:p w14:paraId="3DD3C12D" w14:textId="3DB60C35" w:rsidR="00F20D2A" w:rsidRPr="00EF0EB3" w:rsidRDefault="00F20D2A" w:rsidP="00F20D2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(22) </w:t>
      </w:r>
      <w:r w:rsidRPr="00EF0EB3">
        <w:rPr>
          <w:rFonts w:ascii="Simplified Arabic" w:hAnsi="Simplified Arabic" w:cs="Simplified Arabic" w:hint="cs"/>
          <w:sz w:val="24"/>
          <w:szCs w:val="24"/>
          <w:rtl/>
        </w:rPr>
        <w:t xml:space="preserve">رسم بياني يوضح توزيع أفراد العينة </w:t>
      </w:r>
    </w:p>
    <w:p w14:paraId="4D7C63E0" w14:textId="7FA6B841" w:rsidR="008410E5" w:rsidRPr="00EF0EB3" w:rsidRDefault="008410E5" w:rsidP="00F20D2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2FC7FDB9" w14:textId="77777777" w:rsidR="00F20D2A" w:rsidRPr="00EF0EB3" w:rsidRDefault="00F20D2A" w:rsidP="00F20D2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58E52131" w14:textId="22B626F7" w:rsidR="001E34C5" w:rsidRPr="00EF0EB3" w:rsidRDefault="008410E5" w:rsidP="00F20D2A">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2B6D70">
        <w:rPr>
          <w:rFonts w:ascii="Simplified Arabic" w:hAnsi="Simplified Arabic" w:cs="Simplified Arabic" w:hint="cs"/>
          <w:sz w:val="24"/>
          <w:szCs w:val="24"/>
          <w:rtl/>
        </w:rPr>
        <w:t>3</w:t>
      </w:r>
      <w:r w:rsidR="006E3D63">
        <w:rPr>
          <w:rFonts w:ascii="Simplified Arabic" w:hAnsi="Simplified Arabic" w:cs="Simplified Arabic" w:hint="cs"/>
          <w:sz w:val="24"/>
          <w:szCs w:val="24"/>
          <w:rtl/>
        </w:rPr>
        <w:t>2</w:t>
      </w:r>
      <w:r w:rsidRPr="00EF0EB3">
        <w:rPr>
          <w:rFonts w:ascii="Simplified Arabic" w:hAnsi="Simplified Arabic" w:cs="Simplified Arabic" w:hint="cs"/>
          <w:sz w:val="24"/>
          <w:szCs w:val="24"/>
          <w:rtl/>
        </w:rPr>
        <w:t>) والشكل رقم (</w:t>
      </w:r>
      <w:r w:rsidR="00BE084E" w:rsidRPr="00EF0EB3">
        <w:rPr>
          <w:rFonts w:ascii="Simplified Arabic" w:hAnsi="Simplified Arabic" w:cs="Simplified Arabic" w:hint="cs"/>
          <w:sz w:val="24"/>
          <w:szCs w:val="24"/>
          <w:rtl/>
        </w:rPr>
        <w:t>22</w:t>
      </w:r>
      <w:r w:rsidRPr="00EF0EB3">
        <w:rPr>
          <w:rFonts w:ascii="Simplified Arabic" w:hAnsi="Simplified Arabic" w:cs="Simplified Arabic" w:hint="cs"/>
          <w:sz w:val="24"/>
          <w:szCs w:val="24"/>
          <w:rtl/>
        </w:rPr>
        <w:t>)</w:t>
      </w:r>
      <w:r w:rsidR="00F20D2A">
        <w:rPr>
          <w:rFonts w:ascii="Simplified Arabic" w:hAnsi="Simplified Arabic" w:cs="Simplified Arabic" w:hint="cs"/>
          <w:sz w:val="24"/>
          <w:szCs w:val="24"/>
          <w:rtl/>
        </w:rPr>
        <w:t xml:space="preserve"> </w:t>
      </w:r>
      <w:r w:rsidR="00B2214D" w:rsidRPr="00EF0EB3">
        <w:rPr>
          <w:rFonts w:ascii="Simplified Arabic" w:hAnsi="Simplified Arabic" w:cs="Simplified Arabic" w:hint="cs"/>
          <w:sz w:val="24"/>
          <w:szCs w:val="24"/>
          <w:rtl/>
        </w:rPr>
        <w:t xml:space="preserve">أن </w:t>
      </w:r>
      <w:r w:rsidR="001E34C5" w:rsidRPr="00EF0EB3">
        <w:rPr>
          <w:rFonts w:ascii="Simplified Arabic" w:hAnsi="Simplified Arabic" w:cs="Simplified Arabic"/>
          <w:sz w:val="24"/>
          <w:szCs w:val="24"/>
          <w:rtl/>
        </w:rPr>
        <w:t>آراء أفراد العينة حول مدى ارتباط استخدام كثير من الشباب للكلمات الأجنبية في حديثهم اليومي بتأثرهم بظاهرة مزج اللغات وانتشارها</w:t>
      </w:r>
      <w:r w:rsidR="00E5187B">
        <w:rPr>
          <w:rFonts w:ascii="Simplified Arabic" w:hAnsi="Simplified Arabic" w:cs="Simplified Arabic" w:hint="cs"/>
          <w:sz w:val="24"/>
          <w:szCs w:val="24"/>
          <w:rtl/>
        </w:rPr>
        <w:t>،</w:t>
      </w:r>
      <w:r w:rsidR="001E34C5" w:rsidRPr="00EF0EB3">
        <w:rPr>
          <w:rFonts w:ascii="Simplified Arabic" w:hAnsi="Simplified Arabic" w:cs="Simplified Arabic"/>
          <w:sz w:val="24"/>
          <w:szCs w:val="24"/>
          <w:rtl/>
        </w:rPr>
        <w:t xml:space="preserve"> وتشير النتائج إلى أن فئة </w:t>
      </w:r>
      <w:r w:rsidR="00B2214D" w:rsidRPr="00EF0EB3">
        <w:rPr>
          <w:rFonts w:ascii="Simplified Arabic" w:hAnsi="Simplified Arabic" w:cs="Simplified Arabic" w:hint="cs"/>
          <w:sz w:val="24"/>
          <w:szCs w:val="24"/>
          <w:rtl/>
        </w:rPr>
        <w:t>(</w:t>
      </w:r>
      <w:r w:rsidR="001E34C5" w:rsidRPr="00EF0EB3">
        <w:rPr>
          <w:rFonts w:ascii="Simplified Arabic" w:hAnsi="Simplified Arabic" w:cs="Simplified Arabic"/>
          <w:sz w:val="24"/>
          <w:szCs w:val="24"/>
          <w:rtl/>
        </w:rPr>
        <w:t>الموافقين</w:t>
      </w:r>
      <w:r w:rsidR="00B2214D" w:rsidRPr="00EF0EB3">
        <w:rPr>
          <w:rFonts w:ascii="Simplified Arabic" w:hAnsi="Simplified Arabic" w:cs="Simplified Arabic" w:hint="cs"/>
          <w:sz w:val="24"/>
          <w:szCs w:val="24"/>
          <w:rtl/>
        </w:rPr>
        <w:t>)</w:t>
      </w:r>
      <w:r w:rsidR="001E34C5" w:rsidRPr="00EF0EB3">
        <w:rPr>
          <w:rFonts w:ascii="Simplified Arabic" w:hAnsi="Simplified Arabic" w:cs="Simplified Arabic"/>
          <w:sz w:val="24"/>
          <w:szCs w:val="24"/>
          <w:rtl/>
        </w:rPr>
        <w:t xml:space="preserve"> جاءت </w:t>
      </w:r>
      <w:r w:rsidR="001E34C5" w:rsidRPr="00EF0EB3">
        <w:rPr>
          <w:rFonts w:ascii="Simplified Arabic" w:hAnsi="Simplified Arabic" w:cs="Simplified Arabic"/>
          <w:sz w:val="24"/>
          <w:szCs w:val="24"/>
          <w:rtl/>
        </w:rPr>
        <w:lastRenderedPageBreak/>
        <w:t xml:space="preserve">في المرتبة الأولى بنسبة (51.7%) بعدد (207) مفردات، وبلغت </w:t>
      </w:r>
      <w:r w:rsidR="00B2214D" w:rsidRPr="00EF0EB3">
        <w:rPr>
          <w:rFonts w:ascii="Simplified Arabic" w:hAnsi="Simplified Arabic" w:cs="Simplified Arabic" w:hint="cs"/>
          <w:sz w:val="24"/>
          <w:szCs w:val="24"/>
          <w:rtl/>
        </w:rPr>
        <w:t>فئة</w:t>
      </w:r>
      <w:r w:rsidR="001E34C5" w:rsidRPr="00EF0EB3">
        <w:rPr>
          <w:rFonts w:ascii="Simplified Arabic" w:hAnsi="Simplified Arabic" w:cs="Simplified Arabic"/>
          <w:sz w:val="24"/>
          <w:szCs w:val="24"/>
          <w:rtl/>
        </w:rPr>
        <w:t xml:space="preserve"> </w:t>
      </w:r>
      <w:r w:rsidR="00B2214D" w:rsidRPr="00EF0EB3">
        <w:rPr>
          <w:rFonts w:ascii="Simplified Arabic" w:hAnsi="Simplified Arabic" w:cs="Simplified Arabic" w:hint="cs"/>
          <w:sz w:val="24"/>
          <w:szCs w:val="24"/>
          <w:rtl/>
        </w:rPr>
        <w:t>(</w:t>
      </w:r>
      <w:r w:rsidR="001E34C5" w:rsidRPr="00EF0EB3">
        <w:rPr>
          <w:rFonts w:ascii="Simplified Arabic" w:hAnsi="Simplified Arabic" w:cs="Simplified Arabic"/>
          <w:sz w:val="24"/>
          <w:szCs w:val="24"/>
          <w:rtl/>
        </w:rPr>
        <w:t>غير الموافقين بشدة</w:t>
      </w:r>
      <w:r w:rsidR="00B2214D" w:rsidRPr="00EF0EB3">
        <w:rPr>
          <w:rFonts w:ascii="Simplified Arabic" w:hAnsi="Simplified Arabic" w:cs="Simplified Arabic" w:hint="cs"/>
          <w:sz w:val="24"/>
          <w:szCs w:val="24"/>
          <w:rtl/>
        </w:rPr>
        <w:t>) نسبة (</w:t>
      </w:r>
      <w:r w:rsidR="00B2214D" w:rsidRPr="00EF0EB3">
        <w:rPr>
          <w:rFonts w:ascii="Simplified Arabic" w:hAnsi="Simplified Arabic" w:cs="Simplified Arabic"/>
          <w:sz w:val="24"/>
          <w:szCs w:val="24"/>
        </w:rPr>
        <w:t>1.8</w:t>
      </w:r>
      <w:r w:rsidR="00B2214D" w:rsidRPr="00EF0EB3">
        <w:rPr>
          <w:rFonts w:ascii="Simplified Arabic" w:hAnsi="Simplified Arabic" w:cs="Simplified Arabic" w:hint="cs"/>
          <w:sz w:val="24"/>
          <w:szCs w:val="24"/>
          <w:rtl/>
          <w:lang w:val="en-GB"/>
        </w:rPr>
        <w:t>%)</w:t>
      </w:r>
      <w:r w:rsidR="00B2214D" w:rsidRPr="00EF0EB3">
        <w:rPr>
          <w:rFonts w:ascii="Simplified Arabic" w:hAnsi="Simplified Arabic" w:cs="Simplified Arabic" w:hint="cs"/>
          <w:b/>
          <w:bCs/>
          <w:sz w:val="24"/>
          <w:szCs w:val="24"/>
          <w:rtl/>
          <w:lang w:val="en-GB"/>
        </w:rPr>
        <w:t xml:space="preserve"> </w:t>
      </w:r>
      <w:r w:rsidR="001E34C5" w:rsidRPr="00EF0EB3">
        <w:rPr>
          <w:rFonts w:ascii="Simplified Arabic" w:hAnsi="Simplified Arabic" w:cs="Simplified Arabic"/>
          <w:sz w:val="24"/>
          <w:szCs w:val="24"/>
          <w:rtl/>
        </w:rPr>
        <w:t>بعدد (7) مفردات فقط</w:t>
      </w:r>
      <w:r w:rsidR="00F20D2A">
        <w:rPr>
          <w:rFonts w:ascii="Simplified Arabic" w:hAnsi="Simplified Arabic" w:cs="Simplified Arabic" w:hint="cs"/>
          <w:sz w:val="24"/>
          <w:szCs w:val="24"/>
          <w:rtl/>
        </w:rPr>
        <w:t>.</w:t>
      </w:r>
    </w:p>
    <w:p w14:paraId="07805EAC" w14:textId="5B3647D6" w:rsidR="001E34C5" w:rsidRPr="00EF0EB3" w:rsidRDefault="00B2214D"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1E34C5" w:rsidRPr="00EF0EB3">
        <w:rPr>
          <w:rFonts w:ascii="Simplified Arabic" w:hAnsi="Simplified Arabic" w:cs="Simplified Arabic"/>
          <w:b/>
          <w:bCs/>
          <w:sz w:val="24"/>
          <w:szCs w:val="24"/>
          <w:rtl/>
        </w:rPr>
        <w:t>التحليل التفسيري</w:t>
      </w:r>
    </w:p>
    <w:p w14:paraId="7ABE819D" w14:textId="2F1CCD28" w:rsidR="001E34C5" w:rsidRPr="00EF0EB3" w:rsidRDefault="001E34C5" w:rsidP="00F20D2A">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النتائج وعياً مرتفعاً لدى الشباب السعودي بوجود علاقة مباشرة بين انتشار المحتوى الرقمي متعدد اللغات وبين تزايد استخدام المفردات الأجنبية في الحياة اليومية</w:t>
      </w:r>
      <w:r w:rsidR="00E5187B">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وتشير النتائج إلى أن ظاهرة المزج اللغوي لم تعد مقتصرة على المحتوى الإعلامي نفسه، بل امتدت إلى الممارسات اللغوية اليومية، حيث يتم توظيف العديد من المصطلحات الأجنبية في مجالات </w:t>
      </w:r>
      <w:r w:rsidR="00B2214D" w:rsidRPr="00EF0EB3">
        <w:rPr>
          <w:rFonts w:ascii="Simplified Arabic" w:hAnsi="Simplified Arabic" w:cs="Simplified Arabic" w:hint="cs"/>
          <w:sz w:val="24"/>
          <w:szCs w:val="24"/>
          <w:rtl/>
        </w:rPr>
        <w:t>التقنية</w:t>
      </w:r>
      <w:r w:rsidRPr="00EF0EB3">
        <w:rPr>
          <w:rFonts w:ascii="Simplified Arabic" w:hAnsi="Simplified Arabic" w:cs="Simplified Arabic"/>
          <w:sz w:val="24"/>
          <w:szCs w:val="24"/>
          <w:rtl/>
        </w:rPr>
        <w:t xml:space="preserve"> </w:t>
      </w:r>
      <w:r w:rsidR="00B2214D" w:rsidRPr="00EF0EB3">
        <w:rPr>
          <w:rFonts w:ascii="Simplified Arabic" w:hAnsi="Simplified Arabic" w:cs="Simplified Arabic" w:hint="cs"/>
          <w:sz w:val="24"/>
          <w:szCs w:val="24"/>
          <w:rtl/>
        </w:rPr>
        <w:t>والأعمال</w:t>
      </w:r>
      <w:r w:rsidRPr="00EF0EB3">
        <w:rPr>
          <w:rFonts w:ascii="Simplified Arabic" w:hAnsi="Simplified Arabic" w:cs="Simplified Arabic"/>
          <w:sz w:val="24"/>
          <w:szCs w:val="24"/>
          <w:rtl/>
        </w:rPr>
        <w:t xml:space="preserve"> </w:t>
      </w:r>
      <w:r w:rsidR="00B2214D" w:rsidRPr="00EF0EB3">
        <w:rPr>
          <w:rFonts w:ascii="Simplified Arabic" w:hAnsi="Simplified Arabic" w:cs="Simplified Arabic" w:hint="cs"/>
          <w:sz w:val="24"/>
          <w:szCs w:val="24"/>
          <w:rtl/>
        </w:rPr>
        <w:t>والتعليم</w:t>
      </w:r>
      <w:r w:rsidRPr="00EF0EB3">
        <w:rPr>
          <w:rFonts w:ascii="Simplified Arabic" w:hAnsi="Simplified Arabic" w:cs="Simplified Arabic"/>
          <w:sz w:val="24"/>
          <w:szCs w:val="24"/>
          <w:rtl/>
        </w:rPr>
        <w:t xml:space="preserve"> والترفيه</w:t>
      </w:r>
      <w:r w:rsidR="00E5187B">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ويعكس ذلك أحد أبرز مظاهر العولمة اللغوية</w:t>
      </w:r>
      <w:r w:rsidR="00B2214D" w:rsidRPr="00EF0EB3">
        <w:rPr>
          <w:rFonts w:ascii="Simplified Arabic" w:hAnsi="Simplified Arabic" w:cs="Simplified Arabic" w:hint="cs"/>
          <w:sz w:val="24"/>
          <w:szCs w:val="24"/>
          <w:rtl/>
        </w:rPr>
        <w:t>.</w:t>
      </w:r>
    </w:p>
    <w:p w14:paraId="26FF1F53" w14:textId="7E2A2928" w:rsidR="001E34C5" w:rsidRPr="00EF0EB3" w:rsidRDefault="001E34C5" w:rsidP="00F20D2A">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تتفق النتائج بشكل مباشر مع دراسة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B2214D" w:rsidRPr="00EF0EB3">
        <w:rPr>
          <w:rFonts w:ascii="Simplified Arabic" w:hAnsi="Simplified Arabic" w:cs="Simplified Arabic" w:hint="cs"/>
          <w:sz w:val="24"/>
          <w:szCs w:val="24"/>
          <w:rtl/>
        </w:rPr>
        <w:t>، 2024)</w:t>
      </w:r>
      <w:r w:rsidR="00B2214D"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انتشار اللغة الهجينة والاقتراض اللغوي داخل البيئة الرقمية، وأشارت إلى أن الإعلام الرقمي يس</w:t>
      </w:r>
      <w:r w:rsidR="00B2214D"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إدخال مفردات أجنبية إلى الاستخدامات اليومية للغة العربي</w:t>
      </w:r>
      <w:r w:rsidR="008F1721">
        <w:rPr>
          <w:rFonts w:ascii="Simplified Arabic" w:hAnsi="Simplified Arabic" w:cs="Simplified Arabic" w:hint="cs"/>
          <w:sz w:val="24"/>
          <w:szCs w:val="24"/>
          <w:rtl/>
        </w:rPr>
        <w:t>ة</w:t>
      </w:r>
      <w:r w:rsidR="00E5187B">
        <w:rPr>
          <w:rFonts w:ascii="Simplified Arabic" w:hAnsi="Simplified Arabic" w:cs="Simplified Arabic" w:hint="cs"/>
          <w:sz w:val="24"/>
          <w:szCs w:val="24"/>
          <w:rtl/>
        </w:rPr>
        <w:t>،</w:t>
      </w:r>
      <w:r w:rsidR="00B2214D"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أحمد</w:t>
      </w:r>
      <w:r w:rsidR="00B2214D"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أوضحت أن الشباب يتبنون أنماطاً لغوية جديدة متأثرة بوسائل الإعلام الرقمي، وأن الرغبة في مواكبة البيئة الحديثة تعد من العوامل المؤثرة في هذا التبني</w:t>
      </w:r>
      <w:r w:rsidRPr="00EF0EB3">
        <w:rPr>
          <w:rFonts w:ascii="Simplified Arabic" w:hAnsi="Simplified Arabic" w:cs="Simplified Arabic"/>
          <w:sz w:val="24"/>
          <w:szCs w:val="24"/>
          <w:lang w:val="en-GB"/>
        </w:rPr>
        <w:t>.</w:t>
      </w:r>
      <w:r w:rsidR="00B2214D"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تتوافق النتائج مع دراسة</w:t>
      </w:r>
      <w:r w:rsidR="00B2214D" w:rsidRPr="00EF0EB3">
        <w:rPr>
          <w:rFonts w:ascii="Simplified Arabic" w:hAnsi="Simplified Arabic" w:cs="Simplified Arabic" w:hint="cs"/>
          <w:sz w:val="24"/>
          <w:szCs w:val="24"/>
          <w:rtl/>
        </w:rPr>
        <w:t xml:space="preserve"> (</w:t>
      </w:r>
      <w:r w:rsidR="00B2214D" w:rsidRPr="00EF0EB3">
        <w:rPr>
          <w:rFonts w:ascii="Simplified Arabic" w:hAnsi="Simplified Arabic" w:cs="Simplified Arabic"/>
          <w:sz w:val="24"/>
          <w:szCs w:val="24"/>
          <w:lang w:val="en-GB"/>
        </w:rPr>
        <w:t>Hussain</w:t>
      </w:r>
      <w:r w:rsidR="00B2214D" w:rsidRPr="00EF0EB3">
        <w:rPr>
          <w:rFonts w:ascii="Simplified Arabic" w:hAnsi="Simplified Arabic" w:cs="Simplified Arabic" w:hint="cs"/>
          <w:sz w:val="24"/>
          <w:szCs w:val="24"/>
          <w:rtl/>
          <w:lang w:val="en-GB"/>
        </w:rPr>
        <w:t>، 2021)</w:t>
      </w:r>
      <w:r w:rsidR="00B2214D"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التي أشارت إلى أن العولمة الثقافية تؤثر في أنماط السلوك والقيم وأساليب التعبير لدى الشباب ومن بينها السلوك اللغوي واستخدام المفردات الأجنبية</w:t>
      </w:r>
      <w:r w:rsidR="00E5187B">
        <w:rPr>
          <w:rFonts w:ascii="Simplified Arabic" w:hAnsi="Simplified Arabic" w:cs="Simplified Arabic" w:hint="cs"/>
          <w:sz w:val="24"/>
          <w:szCs w:val="24"/>
          <w:rtl/>
          <w:lang w:val="en-GB"/>
        </w:rPr>
        <w:t>،</w:t>
      </w:r>
      <w:r w:rsidR="00B2214D" w:rsidRPr="00EF0EB3">
        <w:rPr>
          <w:rFonts w:ascii="Simplified Arabic" w:hAnsi="Simplified Arabic" w:cs="Simplified Arabic" w:hint="cs"/>
          <w:sz w:val="24"/>
          <w:szCs w:val="24"/>
          <w:rtl/>
          <w:lang w:val="en-GB"/>
        </w:rPr>
        <w:t xml:space="preserve"> </w:t>
      </w:r>
      <w:r w:rsidR="00B2214D" w:rsidRPr="00EF0EB3">
        <w:rPr>
          <w:rFonts w:ascii="Simplified Arabic" w:hAnsi="Simplified Arabic" w:cs="Simplified Arabic" w:hint="cs"/>
          <w:sz w:val="24"/>
          <w:szCs w:val="24"/>
          <w:rtl/>
        </w:rPr>
        <w:t>وأكدت</w:t>
      </w:r>
      <w:r w:rsidRPr="00EF0EB3">
        <w:rPr>
          <w:rFonts w:ascii="Simplified Arabic" w:hAnsi="Simplified Arabic" w:cs="Simplified Arabic"/>
          <w:sz w:val="24"/>
          <w:szCs w:val="24"/>
          <w:rtl/>
        </w:rPr>
        <w:t xml:space="preserve"> النتائج مع دراسة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سالم</w:t>
      </w:r>
      <w:r w:rsidR="00B2214D" w:rsidRPr="00EF0EB3">
        <w:rPr>
          <w:rFonts w:ascii="Simplified Arabic" w:hAnsi="Simplified Arabic" w:cs="Simplified Arabic" w:hint="cs"/>
          <w:sz w:val="24"/>
          <w:szCs w:val="24"/>
          <w:rtl/>
        </w:rPr>
        <w:t>، 2021)</w:t>
      </w:r>
      <w:r w:rsidR="00B2214D"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أن الإعلام الجديد يس</w:t>
      </w:r>
      <w:r w:rsidR="00B2214D"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تشكيل المعارف والاتجاهات وأنماط التفكير لدى الشباب، بما في ذلك الممارسات اللغوية المرتبطة بالتواصل اليومي</w:t>
      </w:r>
      <w:r w:rsidRPr="00EF0EB3">
        <w:rPr>
          <w:rFonts w:ascii="Simplified Arabic" w:hAnsi="Simplified Arabic" w:cs="Simplified Arabic"/>
          <w:sz w:val="24"/>
          <w:szCs w:val="24"/>
          <w:lang w:val="en-GB"/>
        </w:rPr>
        <w:t>.</w:t>
      </w:r>
    </w:p>
    <w:p w14:paraId="009ADE39" w14:textId="57BB1CF3" w:rsidR="001E34C5" w:rsidRPr="00EF0EB3" w:rsidRDefault="001E34C5" w:rsidP="00F20D2A">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في إطار نظرية تأثير الشخص الثالث، حيث يرى أغلب أفراد العينة أن استخدام الشباب للكلمات الأجنبية ناتج عن تأثير ظاهرة مزج اللغات وانتشارها في الإعلام الرقمي</w:t>
      </w:r>
      <w:r w:rsidR="00525CE9">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525CE9">
        <w:rPr>
          <w:rFonts w:ascii="Simplified Arabic" w:hAnsi="Simplified Arabic" w:cs="Simplified Arabic" w:hint="cs"/>
          <w:sz w:val="24"/>
          <w:szCs w:val="24"/>
          <w:rtl/>
        </w:rPr>
        <w:t>مما</w:t>
      </w:r>
      <w:r w:rsidRPr="00EF0EB3">
        <w:rPr>
          <w:rFonts w:ascii="Simplified Arabic" w:hAnsi="Simplified Arabic" w:cs="Simplified Arabic"/>
          <w:sz w:val="24"/>
          <w:szCs w:val="24"/>
          <w:rtl/>
        </w:rPr>
        <w:t xml:space="preserve"> يعكس إدراكاً قوياً للتأثير الإعلامي على السلوك اللغوي</w:t>
      </w:r>
      <w:r w:rsidRPr="00EF0EB3">
        <w:rPr>
          <w:rFonts w:ascii="Simplified Arabic" w:hAnsi="Simplified Arabic" w:cs="Simplified Arabic"/>
          <w:sz w:val="24"/>
          <w:szCs w:val="24"/>
          <w:lang w:val="en-GB"/>
        </w:rPr>
        <w:t>.</w:t>
      </w:r>
      <w:r w:rsidR="00922399"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ووفقاً للنظرية، يميل الأفراد إلى الاعتقاد بأن الآخرين أكثر تأثراً بالمضامين الإعلامية من أنفسهم</w:t>
      </w:r>
      <w:r w:rsidR="00525CE9">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ومن ثم فإن المبحوثين عندما يربطون بين استخدام الشباب للكلمات الأجنبية وبين التعرض للمحتوى الرقمي المختلط لغوياً، فإنهم يعبرون عن تصور مفاده أن هذه التأثيرات تظهر بوضوح لدى الآخرين</w:t>
      </w:r>
      <w:r w:rsidR="0092239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أو لدى فئة الشباب بشكل عام</w:t>
      </w:r>
      <w:r w:rsidRPr="00EF0EB3">
        <w:rPr>
          <w:rFonts w:ascii="Simplified Arabic" w:hAnsi="Simplified Arabic" w:cs="Simplified Arabic"/>
          <w:sz w:val="24"/>
          <w:szCs w:val="24"/>
          <w:lang w:val="en-GB"/>
        </w:rPr>
        <w:t>.</w:t>
      </w:r>
      <w:r w:rsidRPr="00EF0EB3">
        <w:rPr>
          <w:rFonts w:ascii="Simplified Arabic" w:hAnsi="Simplified Arabic" w:cs="Simplified Arabic"/>
          <w:b/>
          <w:bCs/>
          <w:sz w:val="24"/>
          <w:szCs w:val="24"/>
          <w:rtl/>
        </w:rPr>
        <w:t xml:space="preserve"> </w:t>
      </w:r>
      <w:r w:rsidR="00922399"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يُعد هذا السؤال مؤشراً مباشراً لقياس إدراك الشباب لمظاهر العولمة اللغوية في الحياة اليومية</w:t>
      </w:r>
      <w:r w:rsidR="00525CE9">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وتظهر النتائج أن غالبية المبحوثين يربطون بين انتشار المفردات الأجنبية وبين التعرض للمحتوى الإعلامي الرقمي، </w:t>
      </w:r>
      <w:r w:rsidR="00525CE9">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يعزز مصداقية التوجه العام للدراسة بشأن وجود تأثيرات لغوية للإعلام الرقمي</w:t>
      </w:r>
      <w:r w:rsidRPr="00EF0EB3">
        <w:rPr>
          <w:rFonts w:ascii="Simplified Arabic" w:hAnsi="Simplified Arabic" w:cs="Simplified Arabic"/>
          <w:sz w:val="24"/>
          <w:szCs w:val="24"/>
          <w:lang w:val="en-GB"/>
        </w:rPr>
        <w:t>.</w:t>
      </w: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3CAC137B" w14:textId="77777777" w:rsidTr="00BB474E">
        <w:tc>
          <w:tcPr>
            <w:tcW w:w="8777" w:type="dxa"/>
            <w:gridSpan w:val="4"/>
          </w:tcPr>
          <w:p w14:paraId="5F6B9125" w14:textId="0BFF3568"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2B6D70">
              <w:rPr>
                <w:rFonts w:ascii="Simplified Arabic" w:hAnsi="Simplified Arabic" w:cs="Simplified Arabic" w:hint="cs"/>
                <w:b/>
                <w:bCs/>
                <w:sz w:val="24"/>
                <w:szCs w:val="24"/>
                <w:rtl/>
              </w:rPr>
              <w:t>3</w:t>
            </w:r>
            <w:r w:rsidR="006E3D63">
              <w:rPr>
                <w:rFonts w:ascii="Simplified Arabic" w:hAnsi="Simplified Arabic" w:cs="Simplified Arabic" w:hint="cs"/>
                <w:b/>
                <w:bCs/>
                <w:sz w:val="24"/>
                <w:szCs w:val="24"/>
                <w:rtl/>
              </w:rPr>
              <w:t>3</w:t>
            </w:r>
            <w:r w:rsidRPr="00EF0EB3">
              <w:rPr>
                <w:rFonts w:ascii="Simplified Arabic" w:hAnsi="Simplified Arabic" w:cs="Simplified Arabic" w:hint="cs"/>
                <w:b/>
                <w:bCs/>
                <w:sz w:val="24"/>
                <w:szCs w:val="24"/>
                <w:rtl/>
              </w:rPr>
              <w:t xml:space="preserve">) </w:t>
            </w:r>
            <w:r w:rsidR="003152F6" w:rsidRPr="002B6D70">
              <w:rPr>
                <w:rFonts w:ascii="Simplified Arabic" w:hAnsi="Simplified Arabic" w:cs="Simplified Arabic" w:hint="cs"/>
                <w:sz w:val="24"/>
                <w:szCs w:val="24"/>
                <w:rtl/>
              </w:rPr>
              <w:t xml:space="preserve">يوضح تحليل وتوزيع أفراد العينة التكراري </w:t>
            </w:r>
          </w:p>
        </w:tc>
      </w:tr>
      <w:tr w:rsidR="008410E5" w:rsidRPr="00EF0EB3" w14:paraId="2169F02B" w14:textId="77777777" w:rsidTr="00BB474E">
        <w:tc>
          <w:tcPr>
            <w:tcW w:w="1402" w:type="dxa"/>
            <w:vAlign w:val="center"/>
          </w:tcPr>
          <w:p w14:paraId="307423C3" w14:textId="1B2FA357" w:rsidR="008410E5" w:rsidRPr="00EF0EB3" w:rsidRDefault="0092239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23</w:t>
            </w:r>
          </w:p>
        </w:tc>
        <w:tc>
          <w:tcPr>
            <w:tcW w:w="4680" w:type="dxa"/>
          </w:tcPr>
          <w:p w14:paraId="728CADA7" w14:textId="07EB0380" w:rsidR="008410E5" w:rsidRPr="00EF0EB3" w:rsidRDefault="00DB2270" w:rsidP="0030574A">
            <w:pPr>
              <w:bidi/>
              <w:spacing w:after="160" w:line="360" w:lineRule="auto"/>
              <w:jc w:val="both"/>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ينعكس</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الذي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يبرز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الحياة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الغربية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الانتماء الثقافي.</w:t>
            </w:r>
          </w:p>
        </w:tc>
        <w:tc>
          <w:tcPr>
            <w:tcW w:w="1170" w:type="dxa"/>
            <w:vAlign w:val="center"/>
          </w:tcPr>
          <w:p w14:paraId="19EEDA4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7B37A96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DB2270" w:rsidRPr="00EF0EB3" w14:paraId="445534FC" w14:textId="77777777" w:rsidTr="00EB546A">
        <w:tc>
          <w:tcPr>
            <w:tcW w:w="1402" w:type="dxa"/>
          </w:tcPr>
          <w:p w14:paraId="782F53E5" w14:textId="39350AA2"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4AB273D3" w14:textId="321E388F"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3B123467" w14:textId="13ECC6C6"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w:t>
            </w:r>
          </w:p>
        </w:tc>
        <w:tc>
          <w:tcPr>
            <w:tcW w:w="1525" w:type="dxa"/>
          </w:tcPr>
          <w:p w14:paraId="44712996" w14:textId="5F8007EC"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6.0</w:t>
            </w:r>
            <w:r w:rsidRPr="00EF0EB3">
              <w:rPr>
                <w:rFonts w:ascii="Simplified Arabic" w:hAnsi="Simplified Arabic" w:cs="Simplified Arabic" w:hint="cs"/>
                <w:sz w:val="24"/>
                <w:szCs w:val="24"/>
                <w:rtl/>
                <w:lang w:val="en-GB"/>
              </w:rPr>
              <w:t>%</w:t>
            </w:r>
          </w:p>
        </w:tc>
      </w:tr>
      <w:tr w:rsidR="00DB2270" w:rsidRPr="00EF0EB3" w14:paraId="5BF74C1F" w14:textId="77777777" w:rsidTr="00EB546A">
        <w:tc>
          <w:tcPr>
            <w:tcW w:w="1402" w:type="dxa"/>
          </w:tcPr>
          <w:p w14:paraId="13DE8B0E" w14:textId="42E5CC95"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5B8953F4" w14:textId="4C6C8244"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3E669680" w14:textId="5ED763AF"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62</w:t>
            </w:r>
          </w:p>
        </w:tc>
        <w:tc>
          <w:tcPr>
            <w:tcW w:w="1525" w:type="dxa"/>
          </w:tcPr>
          <w:p w14:paraId="00A884B2" w14:textId="125DCAFD"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15.5</w:t>
            </w:r>
            <w:r w:rsidRPr="00EF0EB3">
              <w:rPr>
                <w:rFonts w:ascii="Simplified Arabic" w:hAnsi="Simplified Arabic" w:cs="Simplified Arabic" w:hint="cs"/>
                <w:sz w:val="24"/>
                <w:szCs w:val="24"/>
                <w:rtl/>
                <w:lang w:val="en-GB"/>
              </w:rPr>
              <w:t>%</w:t>
            </w:r>
          </w:p>
        </w:tc>
      </w:tr>
      <w:tr w:rsidR="00DB2270" w:rsidRPr="00EF0EB3" w14:paraId="2D75425E" w14:textId="77777777" w:rsidTr="00EB546A">
        <w:tc>
          <w:tcPr>
            <w:tcW w:w="1402" w:type="dxa"/>
          </w:tcPr>
          <w:p w14:paraId="39302897" w14:textId="04E640E8"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0791FA4E" w14:textId="79CE4D01"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063C46D3" w14:textId="5C03EC3C"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87</w:t>
            </w:r>
          </w:p>
        </w:tc>
        <w:tc>
          <w:tcPr>
            <w:tcW w:w="1525" w:type="dxa"/>
          </w:tcPr>
          <w:p w14:paraId="5175C0E0" w14:textId="1BE0B151"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21.8</w:t>
            </w:r>
            <w:r w:rsidRPr="00EF0EB3">
              <w:rPr>
                <w:rFonts w:ascii="Simplified Arabic" w:hAnsi="Simplified Arabic" w:cs="Simplified Arabic" w:hint="cs"/>
                <w:sz w:val="24"/>
                <w:szCs w:val="24"/>
                <w:rtl/>
                <w:lang w:val="en-GB"/>
              </w:rPr>
              <w:t>%</w:t>
            </w:r>
          </w:p>
        </w:tc>
      </w:tr>
      <w:tr w:rsidR="00DB2270" w:rsidRPr="00EF0EB3" w14:paraId="3864FCF6" w14:textId="77777777" w:rsidTr="00EB546A">
        <w:tc>
          <w:tcPr>
            <w:tcW w:w="1402" w:type="dxa"/>
          </w:tcPr>
          <w:p w14:paraId="067FE6B2" w14:textId="1054B06B"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3C1E645" w14:textId="7A6D2B8D"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70ABDA54" w14:textId="27EAD954"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155</w:t>
            </w:r>
          </w:p>
        </w:tc>
        <w:tc>
          <w:tcPr>
            <w:tcW w:w="1525" w:type="dxa"/>
          </w:tcPr>
          <w:p w14:paraId="0BE3ACB3" w14:textId="4395CF9A"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38.8</w:t>
            </w:r>
            <w:r w:rsidRPr="00EF0EB3">
              <w:rPr>
                <w:rFonts w:ascii="Simplified Arabic" w:hAnsi="Simplified Arabic" w:cs="Simplified Arabic" w:hint="cs"/>
                <w:sz w:val="24"/>
                <w:szCs w:val="24"/>
                <w:rtl/>
                <w:lang w:val="en-GB"/>
              </w:rPr>
              <w:t>%</w:t>
            </w:r>
          </w:p>
        </w:tc>
      </w:tr>
      <w:tr w:rsidR="00DB2270" w:rsidRPr="00EF0EB3" w14:paraId="47D4AB5B" w14:textId="77777777" w:rsidTr="00EB546A">
        <w:tc>
          <w:tcPr>
            <w:tcW w:w="1402" w:type="dxa"/>
          </w:tcPr>
          <w:p w14:paraId="15492A1C" w14:textId="1C00ABD3"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32E12540" w14:textId="492CBABB"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025EE11E" w14:textId="6A371567"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72</w:t>
            </w:r>
          </w:p>
        </w:tc>
        <w:tc>
          <w:tcPr>
            <w:tcW w:w="1525" w:type="dxa"/>
          </w:tcPr>
          <w:p w14:paraId="0CEEFFB6" w14:textId="713AEC8A"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18.0</w:t>
            </w:r>
            <w:r w:rsidRPr="00EF0EB3">
              <w:rPr>
                <w:rFonts w:ascii="Simplified Arabic" w:hAnsi="Simplified Arabic" w:cs="Simplified Arabic" w:hint="cs"/>
                <w:sz w:val="24"/>
                <w:szCs w:val="24"/>
                <w:rtl/>
                <w:lang w:val="en-GB"/>
              </w:rPr>
              <w:t>%</w:t>
            </w:r>
          </w:p>
        </w:tc>
      </w:tr>
      <w:tr w:rsidR="008410E5" w:rsidRPr="00EF0EB3" w14:paraId="5F039793" w14:textId="77777777" w:rsidTr="00BB474E">
        <w:tc>
          <w:tcPr>
            <w:tcW w:w="1402" w:type="dxa"/>
          </w:tcPr>
          <w:p w14:paraId="44BEA268"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606950F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353DDC2"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036F470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7DAD4AB" w14:textId="77777777" w:rsidR="008410E5" w:rsidRPr="00EF0EB3" w:rsidRDefault="008410E5" w:rsidP="0030574A">
      <w:pPr>
        <w:bidi/>
        <w:spacing w:line="360" w:lineRule="auto"/>
        <w:jc w:val="both"/>
        <w:rPr>
          <w:rFonts w:ascii="Simplified Arabic" w:hAnsi="Simplified Arabic" w:cs="Simplified Arabic"/>
          <w:b/>
          <w:bCs/>
          <w:color w:val="FF0000"/>
          <w:sz w:val="24"/>
          <w:szCs w:val="24"/>
          <w:rtl/>
        </w:rPr>
      </w:pPr>
    </w:p>
    <w:p w14:paraId="1337319C" w14:textId="1E03BD2C" w:rsidR="008410E5" w:rsidRDefault="002B6D70" w:rsidP="0030574A">
      <w:pPr>
        <w:bidi/>
        <w:spacing w:line="360" w:lineRule="auto"/>
        <w:jc w:val="center"/>
        <w:rPr>
          <w:rtl/>
        </w:rPr>
      </w:pPr>
      <w:r>
        <w:rPr>
          <w:rFonts w:ascii="Simplified Arabic" w:hAnsi="Simplified Arabic" w:cs="Simplified Arabic"/>
          <w:b/>
          <w:bCs/>
          <w:noProof/>
          <w:color w:val="FF0000"/>
          <w:sz w:val="24"/>
          <w:szCs w:val="24"/>
        </w:rPr>
        <w:drawing>
          <wp:anchor distT="0" distB="0" distL="114300" distR="114300" simplePos="0" relativeHeight="251807766" behindDoc="1" locked="0" layoutInCell="1" allowOverlap="1" wp14:anchorId="107CF0B8" wp14:editId="2B8E284A">
            <wp:simplePos x="0" y="0"/>
            <wp:positionH relativeFrom="margin">
              <wp:posOffset>770890</wp:posOffset>
            </wp:positionH>
            <wp:positionV relativeFrom="paragraph">
              <wp:posOffset>12700</wp:posOffset>
            </wp:positionV>
            <wp:extent cx="4086225" cy="2298065"/>
            <wp:effectExtent l="0" t="0" r="9525" b="6985"/>
            <wp:wrapTight wrapText="bothSides">
              <wp:wrapPolygon edited="0">
                <wp:start x="0" y="0"/>
                <wp:lineTo x="0" y="21487"/>
                <wp:lineTo x="21550" y="21487"/>
                <wp:lineTo x="21550" y="0"/>
                <wp:lineTo x="0" y="0"/>
              </wp:wrapPolygon>
            </wp:wrapTight>
            <wp:docPr id="95907299"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07299" name="صورة 3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086225" cy="2298065"/>
                    </a:xfrm>
                    <a:prstGeom prst="rect">
                      <a:avLst/>
                    </a:prstGeom>
                  </pic:spPr>
                </pic:pic>
              </a:graphicData>
            </a:graphic>
            <wp14:sizeRelH relativeFrom="page">
              <wp14:pctWidth>0</wp14:pctWidth>
            </wp14:sizeRelH>
            <wp14:sizeRelV relativeFrom="page">
              <wp14:pctHeight>0</wp14:pctHeight>
            </wp14:sizeRelV>
          </wp:anchor>
        </w:drawing>
      </w:r>
    </w:p>
    <w:p w14:paraId="089D858F" w14:textId="274E17A3" w:rsidR="00D203A8" w:rsidRPr="00EF0EB3" w:rsidRDefault="00D203A8" w:rsidP="00D203A8">
      <w:pPr>
        <w:bidi/>
        <w:spacing w:line="360" w:lineRule="auto"/>
        <w:jc w:val="center"/>
        <w:rPr>
          <w:rFonts w:ascii="Simplified Arabic" w:hAnsi="Simplified Arabic" w:cs="Simplified Arabic"/>
          <w:b/>
          <w:bCs/>
          <w:color w:val="FF0000"/>
          <w:sz w:val="24"/>
          <w:szCs w:val="24"/>
        </w:rPr>
      </w:pPr>
    </w:p>
    <w:p w14:paraId="4776F5E7" w14:textId="542AF066"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752E8A22" w14:textId="516294FD" w:rsidR="00DB2270" w:rsidRPr="00EF0EB3" w:rsidRDefault="00DB2270" w:rsidP="0030574A">
      <w:pPr>
        <w:bidi/>
        <w:spacing w:line="360" w:lineRule="auto"/>
        <w:jc w:val="center"/>
        <w:rPr>
          <w:rFonts w:ascii="Simplified Arabic" w:hAnsi="Simplified Arabic" w:cs="Simplified Arabic"/>
          <w:b/>
          <w:bCs/>
          <w:sz w:val="24"/>
          <w:szCs w:val="24"/>
          <w:rtl/>
        </w:rPr>
      </w:pPr>
    </w:p>
    <w:p w14:paraId="08456AB2" w14:textId="156C1A96" w:rsidR="00F52AAF" w:rsidRDefault="00F52AAF" w:rsidP="0030574A">
      <w:pPr>
        <w:bidi/>
        <w:spacing w:line="360" w:lineRule="auto"/>
        <w:jc w:val="center"/>
        <w:rPr>
          <w:rFonts w:ascii="Simplified Arabic" w:hAnsi="Simplified Arabic" w:cs="Simplified Arabic"/>
          <w:b/>
          <w:bCs/>
          <w:sz w:val="24"/>
          <w:szCs w:val="24"/>
          <w:rtl/>
        </w:rPr>
      </w:pPr>
    </w:p>
    <w:p w14:paraId="26DD942C" w14:textId="67CF2578" w:rsidR="00F52AAF" w:rsidRDefault="00F52AAF" w:rsidP="00F52AAF">
      <w:pPr>
        <w:bidi/>
        <w:spacing w:line="360" w:lineRule="auto"/>
        <w:jc w:val="center"/>
        <w:rPr>
          <w:rFonts w:ascii="Simplified Arabic" w:hAnsi="Simplified Arabic" w:cs="Simplified Arabic"/>
          <w:b/>
          <w:bCs/>
          <w:sz w:val="24"/>
          <w:szCs w:val="24"/>
          <w:rtl/>
        </w:rPr>
      </w:pPr>
    </w:p>
    <w:p w14:paraId="7C7629DD" w14:textId="77777777" w:rsidR="00F52AAF" w:rsidRDefault="00F52AAF" w:rsidP="00F52AAF">
      <w:pPr>
        <w:bidi/>
        <w:spacing w:line="360" w:lineRule="auto"/>
        <w:jc w:val="center"/>
        <w:rPr>
          <w:rFonts w:ascii="Simplified Arabic" w:hAnsi="Simplified Arabic" w:cs="Simplified Arabic"/>
          <w:b/>
          <w:bCs/>
          <w:sz w:val="24"/>
          <w:szCs w:val="24"/>
          <w:rtl/>
        </w:rPr>
      </w:pPr>
    </w:p>
    <w:p w14:paraId="0B1AEFEC" w14:textId="58B09CB0" w:rsidR="004957D9" w:rsidRPr="00EF0EB3" w:rsidRDefault="004957D9" w:rsidP="004957D9">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(23) </w:t>
      </w:r>
      <w:r w:rsidRPr="00EF0EB3">
        <w:rPr>
          <w:rFonts w:ascii="Simplified Arabic" w:hAnsi="Simplified Arabic" w:cs="Simplified Arabic" w:hint="cs"/>
          <w:sz w:val="24"/>
          <w:szCs w:val="24"/>
          <w:rtl/>
        </w:rPr>
        <w:t xml:space="preserve">رسم بياني يوضح توزيع أفراد العينة </w:t>
      </w:r>
    </w:p>
    <w:p w14:paraId="41EEF56C" w14:textId="2372EEC7" w:rsidR="008410E5" w:rsidRPr="00EF0EB3" w:rsidRDefault="008410E5" w:rsidP="004957D9">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5DF3074C" w14:textId="77777777" w:rsidR="004957D9" w:rsidRPr="00EF0EB3" w:rsidRDefault="004957D9" w:rsidP="004957D9">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6EF6E2B3" w14:textId="7E0023D4" w:rsidR="00DB2270" w:rsidRPr="00EF0EB3" w:rsidRDefault="008410E5" w:rsidP="004957D9">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2B6D70">
        <w:rPr>
          <w:rFonts w:ascii="Simplified Arabic" w:hAnsi="Simplified Arabic" w:cs="Simplified Arabic" w:hint="cs"/>
          <w:sz w:val="24"/>
          <w:szCs w:val="24"/>
          <w:rtl/>
        </w:rPr>
        <w:t>3</w:t>
      </w:r>
      <w:r w:rsidR="006E3D63">
        <w:rPr>
          <w:rFonts w:ascii="Simplified Arabic" w:hAnsi="Simplified Arabic" w:cs="Simplified Arabic" w:hint="cs"/>
          <w:sz w:val="24"/>
          <w:szCs w:val="24"/>
          <w:rtl/>
        </w:rPr>
        <w:t>3</w:t>
      </w:r>
      <w:r w:rsidRPr="00EF0EB3">
        <w:rPr>
          <w:rFonts w:ascii="Simplified Arabic" w:hAnsi="Simplified Arabic" w:cs="Simplified Arabic" w:hint="cs"/>
          <w:sz w:val="24"/>
          <w:szCs w:val="24"/>
          <w:rtl/>
        </w:rPr>
        <w:t>) والشكل رقم (</w:t>
      </w:r>
      <w:r w:rsidR="00922399" w:rsidRPr="00EF0EB3">
        <w:rPr>
          <w:rFonts w:ascii="Simplified Arabic" w:hAnsi="Simplified Arabic" w:cs="Simplified Arabic" w:hint="cs"/>
          <w:sz w:val="24"/>
          <w:szCs w:val="24"/>
          <w:rtl/>
        </w:rPr>
        <w:t>23</w:t>
      </w:r>
      <w:r w:rsidRPr="00EF0EB3">
        <w:rPr>
          <w:rFonts w:ascii="Simplified Arabic" w:hAnsi="Simplified Arabic" w:cs="Simplified Arabic" w:hint="cs"/>
          <w:sz w:val="24"/>
          <w:szCs w:val="24"/>
          <w:rtl/>
        </w:rPr>
        <w:t>)</w:t>
      </w:r>
      <w:r w:rsidR="004957D9">
        <w:rPr>
          <w:rFonts w:ascii="Simplified Arabic" w:hAnsi="Simplified Arabic" w:cs="Simplified Arabic" w:hint="cs"/>
          <w:sz w:val="24"/>
          <w:szCs w:val="24"/>
          <w:rtl/>
        </w:rPr>
        <w:t xml:space="preserve"> </w:t>
      </w:r>
      <w:r w:rsidR="006C4CF5" w:rsidRPr="00EF0EB3">
        <w:rPr>
          <w:rFonts w:ascii="Simplified Arabic" w:hAnsi="Simplified Arabic" w:cs="Simplified Arabic" w:hint="cs"/>
          <w:sz w:val="24"/>
          <w:szCs w:val="24"/>
          <w:rtl/>
        </w:rPr>
        <w:t>أن</w:t>
      </w:r>
      <w:r w:rsidR="00DB2270" w:rsidRPr="00EF0EB3">
        <w:rPr>
          <w:rFonts w:ascii="Simplified Arabic" w:hAnsi="Simplified Arabic" w:cs="Simplified Arabic"/>
          <w:sz w:val="24"/>
          <w:szCs w:val="24"/>
          <w:rtl/>
        </w:rPr>
        <w:t xml:space="preserve"> آراء أفراد العينة حول مدى انعكاس محتوى اليوتيوب الذي يبرز الحياة الغربية على الانتماء الثقافي</w:t>
      </w:r>
      <w:r w:rsidR="00525CE9">
        <w:rPr>
          <w:rFonts w:ascii="Simplified Arabic" w:hAnsi="Simplified Arabic" w:cs="Simplified Arabic" w:hint="cs"/>
          <w:sz w:val="24"/>
          <w:szCs w:val="24"/>
          <w:rtl/>
        </w:rPr>
        <w:t>،</w:t>
      </w:r>
      <w:r w:rsidR="00DB2270" w:rsidRPr="00EF0EB3">
        <w:rPr>
          <w:rFonts w:ascii="Simplified Arabic" w:hAnsi="Simplified Arabic" w:cs="Simplified Arabic"/>
          <w:sz w:val="24"/>
          <w:szCs w:val="24"/>
          <w:rtl/>
        </w:rPr>
        <w:t xml:space="preserve"> وتشير النتائج إلى أن فئة </w:t>
      </w:r>
      <w:r w:rsidR="006C4CF5" w:rsidRPr="00EF0EB3">
        <w:rPr>
          <w:rFonts w:ascii="Simplified Arabic" w:hAnsi="Simplified Arabic" w:cs="Simplified Arabic" w:hint="cs"/>
          <w:sz w:val="24"/>
          <w:szCs w:val="24"/>
          <w:rtl/>
        </w:rPr>
        <w:t>(</w:t>
      </w:r>
      <w:r w:rsidR="00DB2270" w:rsidRPr="00EF0EB3">
        <w:rPr>
          <w:rFonts w:ascii="Simplified Arabic" w:hAnsi="Simplified Arabic" w:cs="Simplified Arabic"/>
          <w:sz w:val="24"/>
          <w:szCs w:val="24"/>
          <w:rtl/>
        </w:rPr>
        <w:t>الموافقين</w:t>
      </w:r>
      <w:r w:rsidR="006C4CF5" w:rsidRPr="00EF0EB3">
        <w:rPr>
          <w:rFonts w:ascii="Simplified Arabic" w:hAnsi="Simplified Arabic" w:cs="Simplified Arabic" w:hint="cs"/>
          <w:sz w:val="24"/>
          <w:szCs w:val="24"/>
          <w:rtl/>
        </w:rPr>
        <w:t>)</w:t>
      </w:r>
      <w:r w:rsidR="00DB2270" w:rsidRPr="00EF0EB3">
        <w:rPr>
          <w:rFonts w:ascii="Simplified Arabic" w:hAnsi="Simplified Arabic" w:cs="Simplified Arabic"/>
          <w:sz w:val="24"/>
          <w:szCs w:val="24"/>
          <w:rtl/>
        </w:rPr>
        <w:t xml:space="preserve"> جاءت في المرتبة الأولى بنسبة (38.8%) بعدد (155) مفردة، وبلغت </w:t>
      </w:r>
      <w:r w:rsidR="006C4CF5" w:rsidRPr="00EF0EB3">
        <w:rPr>
          <w:rFonts w:ascii="Simplified Arabic" w:hAnsi="Simplified Arabic" w:cs="Simplified Arabic" w:hint="cs"/>
          <w:sz w:val="24"/>
          <w:szCs w:val="24"/>
          <w:rtl/>
        </w:rPr>
        <w:t>فئة (غ</w:t>
      </w:r>
      <w:r w:rsidR="00DB2270" w:rsidRPr="00EF0EB3">
        <w:rPr>
          <w:rFonts w:ascii="Simplified Arabic" w:hAnsi="Simplified Arabic" w:cs="Simplified Arabic"/>
          <w:sz w:val="24"/>
          <w:szCs w:val="24"/>
          <w:rtl/>
        </w:rPr>
        <w:t>ير الموافقين بشدة</w:t>
      </w:r>
      <w:r w:rsidR="006C4CF5" w:rsidRPr="00EF0EB3">
        <w:rPr>
          <w:rFonts w:ascii="Simplified Arabic" w:hAnsi="Simplified Arabic" w:cs="Simplified Arabic" w:hint="cs"/>
          <w:sz w:val="24"/>
          <w:szCs w:val="24"/>
          <w:rtl/>
        </w:rPr>
        <w:t>) نسبة (</w:t>
      </w:r>
      <w:r w:rsidR="006C4CF5" w:rsidRPr="00EF0EB3">
        <w:rPr>
          <w:rFonts w:ascii="Simplified Arabic" w:hAnsi="Simplified Arabic" w:cs="Simplified Arabic"/>
          <w:sz w:val="24"/>
          <w:szCs w:val="24"/>
        </w:rPr>
        <w:t>6.0</w:t>
      </w:r>
      <w:r w:rsidR="006C4CF5" w:rsidRPr="00EF0EB3">
        <w:rPr>
          <w:rFonts w:ascii="Simplified Arabic" w:hAnsi="Simplified Arabic" w:cs="Simplified Arabic" w:hint="cs"/>
          <w:sz w:val="24"/>
          <w:szCs w:val="24"/>
          <w:rtl/>
          <w:lang w:val="en-GB"/>
        </w:rPr>
        <w:t>%)</w:t>
      </w:r>
      <w:r w:rsidR="006C4CF5" w:rsidRPr="00EF0EB3">
        <w:rPr>
          <w:rFonts w:ascii="Simplified Arabic" w:hAnsi="Simplified Arabic" w:cs="Simplified Arabic" w:hint="cs"/>
          <w:b/>
          <w:bCs/>
          <w:sz w:val="24"/>
          <w:szCs w:val="24"/>
          <w:rtl/>
          <w:lang w:val="en-GB"/>
        </w:rPr>
        <w:t xml:space="preserve"> </w:t>
      </w:r>
      <w:r w:rsidR="00DB2270" w:rsidRPr="00EF0EB3">
        <w:rPr>
          <w:rFonts w:ascii="Simplified Arabic" w:hAnsi="Simplified Arabic" w:cs="Simplified Arabic"/>
          <w:sz w:val="24"/>
          <w:szCs w:val="24"/>
          <w:rtl/>
        </w:rPr>
        <w:t>بعدد (24) مفردة</w:t>
      </w:r>
      <w:r w:rsidR="004957D9">
        <w:rPr>
          <w:rFonts w:ascii="Simplified Arabic" w:hAnsi="Simplified Arabic" w:cs="Simplified Arabic" w:hint="cs"/>
          <w:sz w:val="24"/>
          <w:szCs w:val="24"/>
          <w:rtl/>
        </w:rPr>
        <w:t>.</w:t>
      </w:r>
    </w:p>
    <w:p w14:paraId="630F9382" w14:textId="3636BB1F" w:rsidR="00DB2270" w:rsidRPr="00EF0EB3" w:rsidRDefault="006C4CF5"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lastRenderedPageBreak/>
        <w:t xml:space="preserve">ثانياً: </w:t>
      </w:r>
      <w:r w:rsidR="00DB2270" w:rsidRPr="00EF0EB3">
        <w:rPr>
          <w:rFonts w:ascii="Simplified Arabic" w:hAnsi="Simplified Arabic" w:cs="Simplified Arabic"/>
          <w:b/>
          <w:bCs/>
          <w:sz w:val="24"/>
          <w:szCs w:val="24"/>
          <w:rtl/>
        </w:rPr>
        <w:t>التحليل التفسيري</w:t>
      </w:r>
    </w:p>
    <w:p w14:paraId="0E574DA0" w14:textId="1754708D" w:rsidR="00DB2270" w:rsidRPr="00EF0EB3" w:rsidRDefault="00DB2270" w:rsidP="004957D9">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النتيجة إدراك الشباب السعودي للدور الذي تؤديه المنصات الرقمية، وخاصة اليوتيوب في نقل الأنماط الثقافية العالمية وإبراز أساليب الحياة الغربية بصورة مستمرة</w:t>
      </w:r>
      <w:r w:rsidR="00525CE9">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فالتعرض المتكرر لمحتوى يتناول العادات الاجتماعية وأنماط الاستهلاك واللغة وأسلوب المعيشة الغربية قد يس</w:t>
      </w:r>
      <w:r w:rsidR="006C4CF5"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إعادة تشكيل بعض التصورات الثقافية لدى المتلقين ويؤثر في مستوى ارتباطهم بالثقافة المحلية أو نظرتهم إليها</w:t>
      </w:r>
      <w:r w:rsidR="007F566A" w:rsidRPr="00EF0EB3">
        <w:rPr>
          <w:rFonts w:ascii="Simplified Arabic" w:hAnsi="Simplified Arabic" w:cs="Simplified Arabic" w:hint="cs"/>
          <w:sz w:val="24"/>
          <w:szCs w:val="24"/>
          <w:rtl/>
          <w:lang w:val="en-GB"/>
        </w:rPr>
        <w:t xml:space="preserve">، وقد </w:t>
      </w:r>
      <w:r w:rsidRPr="00EF0EB3">
        <w:rPr>
          <w:rFonts w:ascii="Simplified Arabic" w:hAnsi="Simplified Arabic" w:cs="Simplified Arabic"/>
          <w:sz w:val="24"/>
          <w:szCs w:val="24"/>
          <w:rtl/>
        </w:rPr>
        <w:t xml:space="preserve">يؤدي إلى تعزيز الإعجاب ببعض المظاهر الثقافية الغربية أو تبنيها، </w:t>
      </w:r>
      <w:r w:rsidR="00525CE9">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يجعل الانتماء الثقافي أحد المجالات المتأثرة بالعولمة الرقمية</w:t>
      </w:r>
      <w:r w:rsidRPr="00EF0EB3">
        <w:rPr>
          <w:rFonts w:ascii="Simplified Arabic" w:hAnsi="Simplified Arabic" w:cs="Simplified Arabic"/>
          <w:sz w:val="24"/>
          <w:szCs w:val="24"/>
          <w:lang w:val="en-GB"/>
        </w:rPr>
        <w:t>..</w:t>
      </w:r>
    </w:p>
    <w:p w14:paraId="36FD920D" w14:textId="1AEAF19A" w:rsidR="00DB2270" w:rsidRDefault="00DB2270" w:rsidP="002B6D7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تتفق النتائج بصورة مباشرة مع دراسة</w:t>
      </w:r>
      <w:r w:rsidR="007F566A" w:rsidRPr="00EF0EB3">
        <w:rPr>
          <w:rFonts w:ascii="Simplified Arabic" w:hAnsi="Simplified Arabic" w:cs="Simplified Arabic" w:hint="cs"/>
          <w:sz w:val="24"/>
          <w:szCs w:val="24"/>
          <w:rtl/>
        </w:rPr>
        <w:t xml:space="preserve"> (</w:t>
      </w:r>
      <w:r w:rsidR="007F566A" w:rsidRPr="00EF0EB3">
        <w:rPr>
          <w:rFonts w:ascii="Simplified Arabic" w:hAnsi="Simplified Arabic" w:cs="Simplified Arabic"/>
          <w:sz w:val="24"/>
          <w:szCs w:val="24"/>
          <w:lang w:val="en-GB"/>
        </w:rPr>
        <w:t>Taptiani</w:t>
      </w:r>
      <w:r w:rsidR="007F566A"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وآخرين</w:t>
      </w:r>
      <w:r w:rsidR="007F566A"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التي أكدت أن العولمة الثقافية تؤدي إلى زيادة التعرض للثقافات العالمية، وأن هذا التعرض قد يؤثر في القيم والعادات والتقاليد المحلية مع وجود تحديات مرتبطة بالحفاظ على الهوية الثقافية</w:t>
      </w:r>
      <w:r w:rsidR="00AA7EB4">
        <w:rPr>
          <w:rFonts w:ascii="Simplified Arabic" w:hAnsi="Simplified Arabic" w:cs="Simplified Arabic" w:hint="cs"/>
          <w:sz w:val="24"/>
          <w:szCs w:val="24"/>
          <w:rtl/>
          <w:lang w:val="en-GB"/>
        </w:rPr>
        <w:t>،</w:t>
      </w:r>
      <w:r w:rsidR="007F566A"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تنسجم النتائج مع دراسة</w:t>
      </w:r>
      <w:r w:rsidR="007F566A" w:rsidRPr="00EF0EB3">
        <w:rPr>
          <w:rFonts w:ascii="Simplified Arabic" w:hAnsi="Simplified Arabic" w:cs="Simplified Arabic" w:hint="cs"/>
          <w:sz w:val="24"/>
          <w:szCs w:val="24"/>
          <w:rtl/>
        </w:rPr>
        <w:t xml:space="preserve"> (</w:t>
      </w:r>
      <w:r w:rsidR="007F566A" w:rsidRPr="00EF0EB3">
        <w:rPr>
          <w:rFonts w:ascii="Simplified Arabic" w:hAnsi="Simplified Arabic" w:cs="Simplified Arabic"/>
          <w:sz w:val="24"/>
          <w:szCs w:val="24"/>
          <w:lang w:val="en-GB"/>
        </w:rPr>
        <w:t>Hussain</w:t>
      </w:r>
      <w:r w:rsidR="007F566A" w:rsidRPr="00EF0EB3">
        <w:rPr>
          <w:rFonts w:ascii="Simplified Arabic" w:hAnsi="Simplified Arabic" w:cs="Simplified Arabic" w:hint="cs"/>
          <w:sz w:val="24"/>
          <w:szCs w:val="24"/>
          <w:rtl/>
          <w:lang w:val="en-GB"/>
        </w:rPr>
        <w:t xml:space="preserve">، 2021) </w:t>
      </w:r>
      <w:r w:rsidRPr="00EF0EB3">
        <w:rPr>
          <w:rFonts w:ascii="Simplified Arabic" w:hAnsi="Simplified Arabic" w:cs="Simplified Arabic"/>
          <w:sz w:val="24"/>
          <w:szCs w:val="24"/>
          <w:rtl/>
        </w:rPr>
        <w:t>التي أوضحت أن الشباب أكثر الفئات تأثراً بالعولمة الثقافية، وأن التعرض المستمر للمضامين العالمية يس</w:t>
      </w:r>
      <w:r w:rsidR="007F566A"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إحداث تغيرات في أنماط الحياة والتفضيلات الثقافية والقيم الاجتماعية</w:t>
      </w:r>
      <w:r w:rsidR="00AA7EB4">
        <w:rPr>
          <w:rFonts w:ascii="Simplified Arabic" w:hAnsi="Simplified Arabic" w:cs="Simplified Arabic" w:hint="cs"/>
          <w:sz w:val="24"/>
          <w:szCs w:val="24"/>
          <w:rtl/>
          <w:lang w:val="en-GB"/>
        </w:rPr>
        <w:t>،</w:t>
      </w:r>
      <w:r w:rsidR="007F566A" w:rsidRPr="00EF0EB3">
        <w:rPr>
          <w:rFonts w:ascii="Simplified Arabic" w:hAnsi="Simplified Arabic" w:cs="Simplified Arabic" w:hint="cs"/>
          <w:sz w:val="24"/>
          <w:szCs w:val="24"/>
          <w:rtl/>
          <w:lang w:val="en-GB"/>
        </w:rPr>
        <w:t xml:space="preserve"> </w:t>
      </w:r>
      <w:r w:rsidR="007F566A"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تتوافق النتائج مع دراسة </w:t>
      </w:r>
      <w:r w:rsidR="007F566A"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عودة</w:t>
      </w:r>
      <w:r w:rsidR="007F566A"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التي كشفت أن وسائل التواصل الاجتماعي تؤدي إلى تغيرات ثقافية واجتماعية واضحة، من بينها تبني أنماط سلوكية وثقافية</w:t>
      </w:r>
      <w:r w:rsidR="00277270">
        <w:rPr>
          <w:rFonts w:ascii="Simplified Arabic" w:hAnsi="Simplified Arabic" w:cs="Simplified Arabic" w:hint="cs"/>
          <w:sz w:val="24"/>
          <w:szCs w:val="24"/>
          <w:rtl/>
        </w:rPr>
        <w:t xml:space="preserve"> ولغوية</w:t>
      </w:r>
      <w:r w:rsidRPr="00EF0EB3">
        <w:rPr>
          <w:rFonts w:ascii="Simplified Arabic" w:hAnsi="Simplified Arabic" w:cs="Simplified Arabic"/>
          <w:sz w:val="24"/>
          <w:szCs w:val="24"/>
          <w:rtl/>
        </w:rPr>
        <w:t xml:space="preserve"> جديدة متأثرة بالمحتوى الرقمي العالم</w:t>
      </w:r>
      <w:r w:rsidR="00277270">
        <w:rPr>
          <w:rFonts w:ascii="Simplified Arabic" w:hAnsi="Simplified Arabic" w:cs="Simplified Arabic" w:hint="cs"/>
          <w:sz w:val="24"/>
          <w:szCs w:val="24"/>
          <w:rtl/>
        </w:rPr>
        <w:t>ي</w:t>
      </w:r>
      <w:r w:rsidR="00AA7EB4">
        <w:rPr>
          <w:rFonts w:ascii="Simplified Arabic" w:hAnsi="Simplified Arabic" w:cs="Simplified Arabic" w:hint="cs"/>
          <w:sz w:val="24"/>
          <w:szCs w:val="24"/>
          <w:rtl/>
        </w:rPr>
        <w:t>،</w:t>
      </w:r>
      <w:r w:rsidR="007F566A"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تتفق النتائج مع الدراسة</w:t>
      </w:r>
      <w:r w:rsidR="007F566A" w:rsidRPr="00EF0EB3">
        <w:rPr>
          <w:rFonts w:ascii="Simplified Arabic" w:hAnsi="Simplified Arabic" w:cs="Simplified Arabic" w:hint="cs"/>
          <w:sz w:val="24"/>
          <w:szCs w:val="24"/>
          <w:rtl/>
        </w:rPr>
        <w:t xml:space="preserve"> (</w:t>
      </w:r>
      <w:r w:rsidR="007F566A" w:rsidRPr="00EF0EB3">
        <w:rPr>
          <w:rFonts w:ascii="Simplified Arabic" w:hAnsi="Simplified Arabic" w:cs="Simplified Arabic"/>
          <w:sz w:val="24"/>
          <w:szCs w:val="24"/>
          <w:lang w:val="en-GB"/>
        </w:rPr>
        <w:t>Joemono &amp; Oktavianti</w:t>
      </w:r>
      <w:r w:rsidR="007F566A" w:rsidRPr="00EF0EB3">
        <w:rPr>
          <w:rFonts w:ascii="Simplified Arabic" w:hAnsi="Simplified Arabic" w:cs="Simplified Arabic" w:hint="cs"/>
          <w:sz w:val="24"/>
          <w:szCs w:val="24"/>
          <w:rtl/>
          <w:lang w:val="en-GB"/>
        </w:rPr>
        <w:t xml:space="preserve">، 2022) </w:t>
      </w:r>
      <w:r w:rsidRPr="00EF0EB3">
        <w:rPr>
          <w:rFonts w:ascii="Simplified Arabic" w:hAnsi="Simplified Arabic" w:cs="Simplified Arabic"/>
          <w:sz w:val="24"/>
          <w:szCs w:val="24"/>
          <w:rtl/>
        </w:rPr>
        <w:t>التي أكدت أن المحتوى المرئي في اليوتيوب يعد أحد أهم أدوات نشر الثقافة الشعبية</w:t>
      </w:r>
      <w:r w:rsidR="00211595">
        <w:rPr>
          <w:rFonts w:ascii="Simplified Arabic" w:hAnsi="Simplified Arabic" w:cs="Simplified Arabic" w:hint="cs"/>
          <w:sz w:val="24"/>
          <w:szCs w:val="24"/>
          <w:rtl/>
        </w:rPr>
        <w:t>.</w:t>
      </w:r>
      <w:r w:rsidR="002B6D70">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يمكن تفسير هذه النتائج من خلال نظرية تأثير الشخص الثالث</w:t>
      </w:r>
      <w:r w:rsidR="007F566A"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حين يوافق غالبية المبحوثين على أن المحتوى الذي يبرز الحياة الغربية ينعكس على الانتماء الثقافي، فإن هذا الإدراك قد يكون موجهاً بصورة أكبر نحو فئة الشباب أو المجتمع بشكل عام أكثر من كونه اعترافاً بتأثير مباشر على الذات</w:t>
      </w:r>
      <w:r w:rsidRPr="00EF0EB3">
        <w:rPr>
          <w:rFonts w:ascii="Simplified Arabic" w:hAnsi="Simplified Arabic" w:cs="Simplified Arabic"/>
          <w:sz w:val="24"/>
          <w:szCs w:val="24"/>
          <w:lang w:val="en-GB"/>
        </w:rPr>
        <w:t>.</w:t>
      </w:r>
      <w:r w:rsidR="00211595">
        <w:rPr>
          <w:rFonts w:ascii="Simplified Arabic" w:hAnsi="Simplified Arabic" w:cs="Simplified Arabic" w:hint="cs"/>
          <w:sz w:val="24"/>
          <w:szCs w:val="24"/>
          <w:rtl/>
          <w:lang w:val="en-GB"/>
        </w:rPr>
        <w:t xml:space="preserve"> </w:t>
      </w:r>
      <w:r w:rsidR="007F566A"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يُعد هذا السؤال من المؤشرات المهمة لقياس البعد الثقافي للعولمة اللغوية، إذ لا تقتصر العولمة على انتقال اللغة فقط، بل تمتد إلى انتقال القيم والأنماط الثقافية المصاحبة لها</w:t>
      </w:r>
      <w:r w:rsidRPr="00EF0EB3">
        <w:rPr>
          <w:rFonts w:ascii="Simplified Arabic" w:hAnsi="Simplified Arabic" w:cs="Simplified Arabic"/>
          <w:sz w:val="24"/>
          <w:szCs w:val="24"/>
          <w:lang w:val="en-GB"/>
        </w:rPr>
        <w:t>.</w:t>
      </w:r>
      <w:r w:rsidR="00211595">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أن ارتفاع نسبة الموافقة يشير إلى أن أفراد العينة يمتلكون مستوى جيداً من الوعي بالتأثيرات الثقافية</w:t>
      </w:r>
      <w:r w:rsidR="00277270">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للمحتوى الرقمي، </w:t>
      </w:r>
      <w:r w:rsidR="00AA7EB4">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يدعم مصداقية نتائج الدراسة المتعلقة بالعلاقة بين الإعلام الرقمي والتحولات الثقافية واللغوية لدى الشباب السعودي</w:t>
      </w:r>
      <w:r w:rsidRPr="00EF0EB3">
        <w:rPr>
          <w:rFonts w:ascii="Simplified Arabic" w:hAnsi="Simplified Arabic" w:cs="Simplified Arabic"/>
          <w:sz w:val="24"/>
          <w:szCs w:val="24"/>
          <w:lang w:val="en-GB"/>
        </w:rPr>
        <w:t>.</w:t>
      </w:r>
    </w:p>
    <w:p w14:paraId="3781221D" w14:textId="77777777" w:rsidR="00B97D9C" w:rsidRDefault="00B97D9C" w:rsidP="00B97D9C">
      <w:pPr>
        <w:bidi/>
        <w:spacing w:line="360" w:lineRule="auto"/>
        <w:ind w:firstLine="720"/>
        <w:jc w:val="both"/>
        <w:rPr>
          <w:rFonts w:ascii="Simplified Arabic" w:hAnsi="Simplified Arabic" w:cs="Simplified Arabic"/>
          <w:sz w:val="24"/>
          <w:szCs w:val="24"/>
          <w:rtl/>
          <w:lang w:val="en-GB"/>
        </w:rPr>
      </w:pPr>
    </w:p>
    <w:p w14:paraId="6C9D7C4D" w14:textId="77777777" w:rsidR="00F52AAF" w:rsidRDefault="00F52AAF" w:rsidP="00F52AAF">
      <w:pPr>
        <w:bidi/>
        <w:spacing w:line="360" w:lineRule="auto"/>
        <w:jc w:val="both"/>
        <w:rPr>
          <w:rFonts w:ascii="Simplified Arabic" w:hAnsi="Simplified Arabic" w:cs="Simplified Arabic"/>
          <w:sz w:val="24"/>
          <w:szCs w:val="24"/>
          <w:rtl/>
          <w:lang w:val="en-GB"/>
        </w:rPr>
      </w:pPr>
    </w:p>
    <w:p w14:paraId="6737BD64" w14:textId="77777777" w:rsidR="00F342F3" w:rsidRPr="00EF0EB3" w:rsidRDefault="00F342F3" w:rsidP="00F342F3">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36E078FD" w14:textId="77777777" w:rsidTr="00BB474E">
        <w:tc>
          <w:tcPr>
            <w:tcW w:w="8777" w:type="dxa"/>
            <w:gridSpan w:val="4"/>
          </w:tcPr>
          <w:p w14:paraId="36C17634" w14:textId="0A77F7D6"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2B6D70">
              <w:rPr>
                <w:rFonts w:ascii="Simplified Arabic" w:hAnsi="Simplified Arabic" w:cs="Simplified Arabic" w:hint="cs"/>
                <w:b/>
                <w:bCs/>
                <w:sz w:val="24"/>
                <w:szCs w:val="24"/>
                <w:rtl/>
              </w:rPr>
              <w:t>3</w:t>
            </w:r>
            <w:r w:rsidR="006E3D63">
              <w:rPr>
                <w:rFonts w:ascii="Simplified Arabic" w:hAnsi="Simplified Arabic" w:cs="Simplified Arabic" w:hint="cs"/>
                <w:b/>
                <w:bCs/>
                <w:sz w:val="24"/>
                <w:szCs w:val="24"/>
                <w:rtl/>
              </w:rPr>
              <w:t>4</w:t>
            </w:r>
            <w:r w:rsidRPr="00EF0EB3">
              <w:rPr>
                <w:rFonts w:ascii="Simplified Arabic" w:hAnsi="Simplified Arabic" w:cs="Simplified Arabic" w:hint="cs"/>
                <w:b/>
                <w:bCs/>
                <w:sz w:val="24"/>
                <w:szCs w:val="24"/>
                <w:rtl/>
              </w:rPr>
              <w:t xml:space="preserve">) </w:t>
            </w:r>
            <w:r w:rsidR="003152F6" w:rsidRPr="00B97D9C">
              <w:rPr>
                <w:rFonts w:ascii="Simplified Arabic" w:hAnsi="Simplified Arabic" w:cs="Simplified Arabic" w:hint="cs"/>
                <w:sz w:val="24"/>
                <w:szCs w:val="24"/>
                <w:rtl/>
              </w:rPr>
              <w:t xml:space="preserve">يوضح تحليل وتوزيع أفراد العينة التكراري </w:t>
            </w:r>
          </w:p>
        </w:tc>
      </w:tr>
      <w:tr w:rsidR="008410E5" w:rsidRPr="00EF0EB3" w14:paraId="1D62564A" w14:textId="77777777" w:rsidTr="00BB474E">
        <w:tc>
          <w:tcPr>
            <w:tcW w:w="1402" w:type="dxa"/>
            <w:vAlign w:val="center"/>
          </w:tcPr>
          <w:p w14:paraId="5C8E626B" w14:textId="2C3E3F4F" w:rsidR="008410E5" w:rsidRPr="00EF0EB3" w:rsidRDefault="008810B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24</w:t>
            </w:r>
          </w:p>
        </w:tc>
        <w:tc>
          <w:tcPr>
            <w:tcW w:w="4680" w:type="dxa"/>
          </w:tcPr>
          <w:p w14:paraId="5D627AE9" w14:textId="07F6A14D" w:rsidR="008410E5" w:rsidRPr="00EF0EB3" w:rsidRDefault="008810B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يزيد اليوتيوب</w:t>
            </w:r>
            <w:r w:rsidRPr="00EF0EB3">
              <w:rPr>
                <w:rFonts w:ascii="Simplified Arabic" w:hAnsi="Simplified Arabic" w:cs="Simplified Arabic"/>
                <w:sz w:val="24"/>
                <w:szCs w:val="24"/>
                <w:rtl/>
              </w:rPr>
              <w:t xml:space="preserve"> من الرغبة في تعلم لغات جديدة</w:t>
            </w:r>
            <w:r w:rsidRPr="00EF0EB3">
              <w:rPr>
                <w:rFonts w:ascii="Simplified Arabic" w:hAnsi="Simplified Arabic" w:cs="Simplified Arabic" w:hint="cs"/>
                <w:sz w:val="24"/>
                <w:szCs w:val="24"/>
                <w:rtl/>
              </w:rPr>
              <w:t>.</w:t>
            </w:r>
          </w:p>
        </w:tc>
        <w:tc>
          <w:tcPr>
            <w:tcW w:w="1170" w:type="dxa"/>
            <w:vAlign w:val="center"/>
          </w:tcPr>
          <w:p w14:paraId="261226E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216AE86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8810B9" w:rsidRPr="00EF0EB3" w14:paraId="5EC537BC" w14:textId="77777777" w:rsidTr="00036B8A">
        <w:tc>
          <w:tcPr>
            <w:tcW w:w="1402" w:type="dxa"/>
          </w:tcPr>
          <w:p w14:paraId="6095286D" w14:textId="04FC62BA"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53CCBBE" w14:textId="63F07DD1"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18611251" w14:textId="67876888"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21</w:t>
            </w:r>
          </w:p>
        </w:tc>
        <w:tc>
          <w:tcPr>
            <w:tcW w:w="1525" w:type="dxa"/>
          </w:tcPr>
          <w:p w14:paraId="5F085C2E" w14:textId="185F19D3"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5.3</w:t>
            </w:r>
            <w:r w:rsidRPr="00EF0EB3">
              <w:rPr>
                <w:rFonts w:ascii="Simplified Arabic" w:hAnsi="Simplified Arabic" w:cs="Simplified Arabic" w:hint="cs"/>
                <w:sz w:val="24"/>
                <w:szCs w:val="24"/>
                <w:rtl/>
                <w:lang w:val="en-GB"/>
              </w:rPr>
              <w:t>%</w:t>
            </w:r>
          </w:p>
        </w:tc>
      </w:tr>
      <w:tr w:rsidR="008810B9" w:rsidRPr="00EF0EB3" w14:paraId="6447E512" w14:textId="77777777" w:rsidTr="00036B8A">
        <w:tc>
          <w:tcPr>
            <w:tcW w:w="1402" w:type="dxa"/>
          </w:tcPr>
          <w:p w14:paraId="4EF81E22" w14:textId="616428A0"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1FA8DB57" w14:textId="1C17B6EF"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BF35C0B" w14:textId="101AB046"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33</w:t>
            </w:r>
          </w:p>
        </w:tc>
        <w:tc>
          <w:tcPr>
            <w:tcW w:w="1525" w:type="dxa"/>
          </w:tcPr>
          <w:p w14:paraId="321ED7C1" w14:textId="5D9DF570"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8.3</w:t>
            </w:r>
            <w:r w:rsidRPr="00EF0EB3">
              <w:rPr>
                <w:rFonts w:ascii="Simplified Arabic" w:hAnsi="Simplified Arabic" w:cs="Simplified Arabic" w:hint="cs"/>
                <w:sz w:val="24"/>
                <w:szCs w:val="24"/>
                <w:rtl/>
                <w:lang w:val="en-GB"/>
              </w:rPr>
              <w:t>%</w:t>
            </w:r>
          </w:p>
        </w:tc>
      </w:tr>
      <w:tr w:rsidR="008810B9" w:rsidRPr="00EF0EB3" w14:paraId="64EDA69F" w14:textId="77777777" w:rsidTr="00036B8A">
        <w:tc>
          <w:tcPr>
            <w:tcW w:w="1402" w:type="dxa"/>
          </w:tcPr>
          <w:p w14:paraId="352BDB33" w14:textId="5A775EA9"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6E851070" w14:textId="54D1B9E7"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01D47B86" w14:textId="0ADE420A"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123</w:t>
            </w:r>
          </w:p>
        </w:tc>
        <w:tc>
          <w:tcPr>
            <w:tcW w:w="1525" w:type="dxa"/>
          </w:tcPr>
          <w:p w14:paraId="4F936745" w14:textId="1E59BCDF"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30.8</w:t>
            </w:r>
            <w:r w:rsidRPr="00EF0EB3">
              <w:rPr>
                <w:rFonts w:ascii="Simplified Arabic" w:hAnsi="Simplified Arabic" w:cs="Simplified Arabic" w:hint="cs"/>
                <w:sz w:val="24"/>
                <w:szCs w:val="24"/>
                <w:rtl/>
                <w:lang w:val="en-GB"/>
              </w:rPr>
              <w:t>%</w:t>
            </w:r>
          </w:p>
        </w:tc>
      </w:tr>
      <w:tr w:rsidR="008810B9" w:rsidRPr="00EF0EB3" w14:paraId="0F8B106F" w14:textId="77777777" w:rsidTr="00036B8A">
        <w:tc>
          <w:tcPr>
            <w:tcW w:w="1402" w:type="dxa"/>
          </w:tcPr>
          <w:p w14:paraId="0C1E0977" w14:textId="30775FBF"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75DDCB0" w14:textId="0CD5ACE9"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66E8508F" w14:textId="7A0F482E"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137</w:t>
            </w:r>
          </w:p>
        </w:tc>
        <w:tc>
          <w:tcPr>
            <w:tcW w:w="1525" w:type="dxa"/>
          </w:tcPr>
          <w:p w14:paraId="79676B44" w14:textId="6B990559"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34.3</w:t>
            </w:r>
            <w:r w:rsidRPr="00EF0EB3">
              <w:rPr>
                <w:rFonts w:ascii="Simplified Arabic" w:hAnsi="Simplified Arabic" w:cs="Simplified Arabic" w:hint="cs"/>
                <w:sz w:val="24"/>
                <w:szCs w:val="24"/>
                <w:rtl/>
                <w:lang w:val="en-GB"/>
              </w:rPr>
              <w:t>%</w:t>
            </w:r>
          </w:p>
        </w:tc>
      </w:tr>
      <w:tr w:rsidR="008810B9" w:rsidRPr="00EF0EB3" w14:paraId="208591DF" w14:textId="77777777" w:rsidTr="00036B8A">
        <w:tc>
          <w:tcPr>
            <w:tcW w:w="1402" w:type="dxa"/>
          </w:tcPr>
          <w:p w14:paraId="65022832" w14:textId="6EA100DE"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1ECCF702" w14:textId="7C571FE3"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382CD055" w14:textId="08BD2202"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86</w:t>
            </w:r>
          </w:p>
        </w:tc>
        <w:tc>
          <w:tcPr>
            <w:tcW w:w="1525" w:type="dxa"/>
          </w:tcPr>
          <w:p w14:paraId="2A412718" w14:textId="0EE55451"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21.5</w:t>
            </w:r>
            <w:r w:rsidRPr="00EF0EB3">
              <w:rPr>
                <w:rFonts w:ascii="Simplified Arabic" w:hAnsi="Simplified Arabic" w:cs="Simplified Arabic" w:hint="cs"/>
                <w:sz w:val="24"/>
                <w:szCs w:val="24"/>
                <w:rtl/>
                <w:lang w:val="en-GB"/>
              </w:rPr>
              <w:t>%</w:t>
            </w:r>
          </w:p>
        </w:tc>
      </w:tr>
      <w:tr w:rsidR="008410E5" w:rsidRPr="00EF0EB3" w14:paraId="60A510FC" w14:textId="77777777" w:rsidTr="00BB474E">
        <w:tc>
          <w:tcPr>
            <w:tcW w:w="1402" w:type="dxa"/>
          </w:tcPr>
          <w:p w14:paraId="3F39DCCC"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29D84E3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A3D27C2"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472B3BE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CA8E54E" w14:textId="77777777" w:rsidR="00211595" w:rsidRDefault="00211595" w:rsidP="0030574A">
      <w:pPr>
        <w:bidi/>
        <w:spacing w:line="360" w:lineRule="auto"/>
        <w:jc w:val="center"/>
        <w:rPr>
          <w:rFonts w:ascii="Simplified Arabic" w:hAnsi="Simplified Arabic" w:cs="Simplified Arabic"/>
          <w:b/>
          <w:bCs/>
          <w:color w:val="FF0000"/>
          <w:sz w:val="24"/>
          <w:szCs w:val="24"/>
          <w:rtl/>
        </w:rPr>
      </w:pPr>
    </w:p>
    <w:p w14:paraId="5E1E7AE5" w14:textId="12C50DA3" w:rsidR="008410E5" w:rsidRPr="00EF0EB3" w:rsidRDefault="00142035" w:rsidP="00211595">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85238" behindDoc="1" locked="0" layoutInCell="1" allowOverlap="1" wp14:anchorId="0D0815F4" wp14:editId="03B1E26D">
            <wp:simplePos x="0" y="0"/>
            <wp:positionH relativeFrom="margin">
              <wp:posOffset>484505</wp:posOffset>
            </wp:positionH>
            <wp:positionV relativeFrom="paragraph">
              <wp:posOffset>8890</wp:posOffset>
            </wp:positionV>
            <wp:extent cx="4683760" cy="2634615"/>
            <wp:effectExtent l="0" t="0" r="2540" b="0"/>
            <wp:wrapTight wrapText="bothSides">
              <wp:wrapPolygon edited="0">
                <wp:start x="0" y="0"/>
                <wp:lineTo x="0" y="21397"/>
                <wp:lineTo x="21524" y="21397"/>
                <wp:lineTo x="21524" y="0"/>
                <wp:lineTo x="0" y="0"/>
              </wp:wrapPolygon>
            </wp:wrapTight>
            <wp:docPr id="1864289035"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89035" name="صورة 3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683760" cy="2634615"/>
                    </a:xfrm>
                    <a:prstGeom prst="rect">
                      <a:avLst/>
                    </a:prstGeom>
                  </pic:spPr>
                </pic:pic>
              </a:graphicData>
            </a:graphic>
            <wp14:sizeRelH relativeFrom="page">
              <wp14:pctWidth>0</wp14:pctWidth>
            </wp14:sizeRelH>
            <wp14:sizeRelV relativeFrom="page">
              <wp14:pctHeight>0</wp14:pctHeight>
            </wp14:sizeRelV>
          </wp:anchor>
        </w:drawing>
      </w:r>
    </w:p>
    <w:p w14:paraId="340CB887" w14:textId="46F80E7C" w:rsidR="008410E5" w:rsidRPr="00EF0EB3" w:rsidRDefault="008B7126" w:rsidP="0030574A">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Pr>
        <mc:AlternateContent>
          <mc:Choice Requires="wps">
            <w:drawing>
              <wp:anchor distT="0" distB="0" distL="114300" distR="114300" simplePos="0" relativeHeight="251707414" behindDoc="0" locked="0" layoutInCell="1" allowOverlap="1" wp14:anchorId="71F9745F" wp14:editId="079F242B">
                <wp:simplePos x="0" y="0"/>
                <wp:positionH relativeFrom="column">
                  <wp:posOffset>4392562</wp:posOffset>
                </wp:positionH>
                <wp:positionV relativeFrom="paragraph">
                  <wp:posOffset>39036</wp:posOffset>
                </wp:positionV>
                <wp:extent cx="721327" cy="652379"/>
                <wp:effectExtent l="0" t="0" r="0" b="0"/>
                <wp:wrapNone/>
                <wp:docPr id="1602197285" name="مستطيل 28"/>
                <wp:cNvGraphicFramePr/>
                <a:graphic xmlns:a="http://schemas.openxmlformats.org/drawingml/2006/main">
                  <a:graphicData uri="http://schemas.microsoft.com/office/word/2010/wordprocessingShape">
                    <wps:wsp>
                      <wps:cNvSpPr/>
                      <wps:spPr>
                        <a:xfrm>
                          <a:off x="0" y="0"/>
                          <a:ext cx="721327" cy="65237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0829622" w14:textId="5DAF428C" w:rsidR="008B7126" w:rsidRDefault="008B7126" w:rsidP="008B71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9745F" id="مستطيل 28" o:spid="_x0000_s1028" style="position:absolute;left:0;text-align:left;margin-left:345.85pt;margin-top:3.05pt;width:56.8pt;height:51.35pt;z-index:2517074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" filled="f" stroked="f" strokeweight="2pt">
                <v:textbox>
                  <w:txbxContent>
                    <w:p w14:paraId="20829622" w14:textId="5DAF428C" w:rsidR="008B7126" w:rsidRDefault="008B7126" w:rsidP="008B7126">
                      <w:pPr>
                        <w:jc w:val="center"/>
                      </w:pPr>
                    </w:p>
                  </w:txbxContent>
                </v:textbox>
              </v:rect>
            </w:pict>
          </mc:Fallback>
        </mc:AlternateContent>
      </w:r>
    </w:p>
    <w:p w14:paraId="71BF7F1F" w14:textId="6BB67FE1" w:rsidR="00F52AAF" w:rsidRDefault="00F52AAF" w:rsidP="0030574A">
      <w:pPr>
        <w:bidi/>
        <w:spacing w:line="360" w:lineRule="auto"/>
        <w:jc w:val="center"/>
        <w:rPr>
          <w:rFonts w:ascii="Simplified Arabic" w:hAnsi="Simplified Arabic" w:cs="Simplified Arabic"/>
          <w:b/>
          <w:bCs/>
          <w:sz w:val="24"/>
          <w:szCs w:val="24"/>
          <w:rtl/>
        </w:rPr>
      </w:pPr>
    </w:p>
    <w:p w14:paraId="7F853603" w14:textId="498F3CFC" w:rsidR="00F52AAF" w:rsidRDefault="00F52AAF" w:rsidP="00F52AAF">
      <w:pPr>
        <w:bidi/>
        <w:spacing w:line="360" w:lineRule="auto"/>
        <w:jc w:val="center"/>
        <w:rPr>
          <w:rFonts w:ascii="Simplified Arabic" w:hAnsi="Simplified Arabic" w:cs="Simplified Arabic"/>
          <w:b/>
          <w:bCs/>
          <w:sz w:val="24"/>
          <w:szCs w:val="24"/>
          <w:rtl/>
        </w:rPr>
      </w:pPr>
    </w:p>
    <w:p w14:paraId="2FE9E2EC" w14:textId="22C65DD8" w:rsidR="00F52AAF" w:rsidRDefault="00F52AAF" w:rsidP="00F52AAF">
      <w:pPr>
        <w:bidi/>
        <w:spacing w:line="360" w:lineRule="auto"/>
        <w:jc w:val="center"/>
        <w:rPr>
          <w:rFonts w:ascii="Simplified Arabic" w:hAnsi="Simplified Arabic" w:cs="Simplified Arabic"/>
          <w:b/>
          <w:bCs/>
          <w:sz w:val="24"/>
          <w:szCs w:val="24"/>
          <w:rtl/>
        </w:rPr>
      </w:pPr>
    </w:p>
    <w:p w14:paraId="0C8F631A" w14:textId="55BD0348" w:rsidR="00F52AAF" w:rsidRDefault="00F52AAF" w:rsidP="00F52AAF">
      <w:pPr>
        <w:bidi/>
        <w:spacing w:line="360" w:lineRule="auto"/>
        <w:jc w:val="center"/>
        <w:rPr>
          <w:rFonts w:ascii="Simplified Arabic" w:hAnsi="Simplified Arabic" w:cs="Simplified Arabic"/>
          <w:b/>
          <w:bCs/>
          <w:sz w:val="24"/>
          <w:szCs w:val="24"/>
          <w:rtl/>
        </w:rPr>
      </w:pPr>
    </w:p>
    <w:p w14:paraId="7F6CE022" w14:textId="58F9A6A8" w:rsidR="00F52AAF" w:rsidRDefault="00F52AAF" w:rsidP="00F52AAF">
      <w:pPr>
        <w:bidi/>
        <w:spacing w:line="360" w:lineRule="auto"/>
        <w:jc w:val="center"/>
        <w:rPr>
          <w:rFonts w:ascii="Simplified Arabic" w:hAnsi="Simplified Arabic" w:cs="Simplified Arabic"/>
          <w:b/>
          <w:bCs/>
          <w:sz w:val="24"/>
          <w:szCs w:val="24"/>
          <w:rtl/>
        </w:rPr>
      </w:pPr>
    </w:p>
    <w:p w14:paraId="57A3537C" w14:textId="376B95CC" w:rsidR="00211595" w:rsidRDefault="00211595" w:rsidP="00211595">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(24) </w:t>
      </w:r>
      <w:r w:rsidRPr="00EF0EB3">
        <w:rPr>
          <w:rFonts w:ascii="Simplified Arabic" w:hAnsi="Simplified Arabic" w:cs="Simplified Arabic" w:hint="cs"/>
          <w:sz w:val="24"/>
          <w:szCs w:val="24"/>
          <w:rtl/>
        </w:rPr>
        <w:t xml:space="preserve">رسم بياني يوضح توزيع أفراد العينة </w:t>
      </w:r>
    </w:p>
    <w:p w14:paraId="6539973A" w14:textId="6671B8ED" w:rsidR="008410E5" w:rsidRPr="00EF0EB3" w:rsidRDefault="008410E5" w:rsidP="00211595">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42F55B02" w14:textId="77777777" w:rsidR="00211595" w:rsidRPr="00EF0EB3" w:rsidRDefault="00211595" w:rsidP="00211595">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46223DD2" w14:textId="64CF4AAA" w:rsidR="00677898" w:rsidRDefault="008410E5" w:rsidP="00677898">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B97D9C">
        <w:rPr>
          <w:rFonts w:ascii="Simplified Arabic" w:hAnsi="Simplified Arabic" w:cs="Simplified Arabic" w:hint="cs"/>
          <w:sz w:val="24"/>
          <w:szCs w:val="24"/>
          <w:rtl/>
        </w:rPr>
        <w:t>3</w:t>
      </w:r>
      <w:r w:rsidR="006E3D63">
        <w:rPr>
          <w:rFonts w:ascii="Simplified Arabic" w:hAnsi="Simplified Arabic" w:cs="Simplified Arabic" w:hint="cs"/>
          <w:sz w:val="24"/>
          <w:szCs w:val="24"/>
          <w:rtl/>
        </w:rPr>
        <w:t>4</w:t>
      </w:r>
      <w:r w:rsidRPr="00EF0EB3">
        <w:rPr>
          <w:rFonts w:ascii="Simplified Arabic" w:hAnsi="Simplified Arabic" w:cs="Simplified Arabic" w:hint="cs"/>
          <w:sz w:val="24"/>
          <w:szCs w:val="24"/>
          <w:rtl/>
        </w:rPr>
        <w:t>) والشكل رقم (</w:t>
      </w:r>
      <w:r w:rsidR="008810B9" w:rsidRPr="00EF0EB3">
        <w:rPr>
          <w:rFonts w:ascii="Simplified Arabic" w:hAnsi="Simplified Arabic" w:cs="Simplified Arabic" w:hint="cs"/>
          <w:sz w:val="24"/>
          <w:szCs w:val="24"/>
          <w:rtl/>
        </w:rPr>
        <w:t>24</w:t>
      </w:r>
      <w:r w:rsidRPr="00EF0EB3">
        <w:rPr>
          <w:rFonts w:ascii="Simplified Arabic" w:hAnsi="Simplified Arabic" w:cs="Simplified Arabic" w:hint="cs"/>
          <w:sz w:val="24"/>
          <w:szCs w:val="24"/>
          <w:rtl/>
        </w:rPr>
        <w:t>)</w:t>
      </w:r>
      <w:r w:rsidR="00211595">
        <w:rPr>
          <w:rFonts w:ascii="Simplified Arabic" w:hAnsi="Simplified Arabic" w:cs="Simplified Arabic" w:hint="cs"/>
          <w:sz w:val="24"/>
          <w:szCs w:val="24"/>
          <w:rtl/>
        </w:rPr>
        <w:t xml:space="preserve"> </w:t>
      </w:r>
      <w:r w:rsidR="00B80FC4" w:rsidRPr="00EF0EB3">
        <w:rPr>
          <w:rFonts w:ascii="Simplified Arabic" w:hAnsi="Simplified Arabic" w:cs="Simplified Arabic" w:hint="cs"/>
          <w:sz w:val="24"/>
          <w:szCs w:val="24"/>
          <w:rtl/>
        </w:rPr>
        <w:t>أن</w:t>
      </w:r>
      <w:r w:rsidR="00B80FC4" w:rsidRPr="00EF0EB3">
        <w:rPr>
          <w:rFonts w:ascii="Simplified Arabic" w:hAnsi="Simplified Arabic" w:cs="Simplified Arabic"/>
          <w:sz w:val="24"/>
          <w:szCs w:val="24"/>
          <w:rtl/>
        </w:rPr>
        <w:t xml:space="preserve"> آراء أفراد العينة حول مدى إسهام اليوتيوب في زيادة الرغبة في تعلم لغات جديدة. وتشير النتائج إلى أن فئة </w:t>
      </w:r>
      <w:r w:rsidR="00B80FC4" w:rsidRPr="00EF0EB3">
        <w:rPr>
          <w:rFonts w:ascii="Simplified Arabic" w:hAnsi="Simplified Arabic" w:cs="Simplified Arabic" w:hint="cs"/>
          <w:sz w:val="24"/>
          <w:szCs w:val="24"/>
          <w:rtl/>
        </w:rPr>
        <w:t>(</w:t>
      </w:r>
      <w:r w:rsidR="00B80FC4" w:rsidRPr="00EF0EB3">
        <w:rPr>
          <w:rFonts w:ascii="Simplified Arabic" w:hAnsi="Simplified Arabic" w:cs="Simplified Arabic"/>
          <w:sz w:val="24"/>
          <w:szCs w:val="24"/>
          <w:rtl/>
        </w:rPr>
        <w:t>الموافقين</w:t>
      </w:r>
      <w:r w:rsidR="00B80FC4" w:rsidRPr="00EF0EB3">
        <w:rPr>
          <w:rFonts w:ascii="Simplified Arabic" w:hAnsi="Simplified Arabic" w:cs="Simplified Arabic" w:hint="cs"/>
          <w:sz w:val="24"/>
          <w:szCs w:val="24"/>
          <w:rtl/>
        </w:rPr>
        <w:t>)</w:t>
      </w:r>
      <w:r w:rsidR="00B80FC4" w:rsidRPr="00EF0EB3">
        <w:rPr>
          <w:rFonts w:ascii="Simplified Arabic" w:hAnsi="Simplified Arabic" w:cs="Simplified Arabic"/>
          <w:sz w:val="24"/>
          <w:szCs w:val="24"/>
          <w:rtl/>
        </w:rPr>
        <w:t xml:space="preserve"> جاءت في المرتبة الأولى بنسبة (34.3%) بعدد (137) مفردة، وبلغت </w:t>
      </w:r>
      <w:r w:rsidR="00670ACC" w:rsidRPr="00EF0EB3">
        <w:rPr>
          <w:rFonts w:ascii="Simplified Arabic" w:hAnsi="Simplified Arabic" w:cs="Simplified Arabic" w:hint="cs"/>
          <w:sz w:val="24"/>
          <w:szCs w:val="24"/>
          <w:rtl/>
        </w:rPr>
        <w:t>فئة</w:t>
      </w:r>
      <w:r w:rsidR="00B80FC4" w:rsidRPr="00EF0EB3">
        <w:rPr>
          <w:rFonts w:ascii="Simplified Arabic" w:hAnsi="Simplified Arabic" w:cs="Simplified Arabic"/>
          <w:sz w:val="24"/>
          <w:szCs w:val="24"/>
          <w:rtl/>
        </w:rPr>
        <w:t xml:space="preserve"> </w:t>
      </w:r>
      <w:r w:rsidR="00670ACC" w:rsidRPr="00EF0EB3">
        <w:rPr>
          <w:rFonts w:ascii="Simplified Arabic" w:hAnsi="Simplified Arabic" w:cs="Simplified Arabic" w:hint="cs"/>
          <w:sz w:val="24"/>
          <w:szCs w:val="24"/>
          <w:rtl/>
        </w:rPr>
        <w:t>(</w:t>
      </w:r>
      <w:r w:rsidR="00B80FC4" w:rsidRPr="00EF0EB3">
        <w:rPr>
          <w:rFonts w:ascii="Simplified Arabic" w:hAnsi="Simplified Arabic" w:cs="Simplified Arabic"/>
          <w:sz w:val="24"/>
          <w:szCs w:val="24"/>
          <w:rtl/>
        </w:rPr>
        <w:t>غير الموافقين بشدة</w:t>
      </w:r>
      <w:r w:rsidR="00670ACC" w:rsidRPr="00EF0EB3">
        <w:rPr>
          <w:rFonts w:ascii="Simplified Arabic" w:hAnsi="Simplified Arabic" w:cs="Simplified Arabic" w:hint="cs"/>
          <w:sz w:val="24"/>
          <w:szCs w:val="24"/>
          <w:rtl/>
        </w:rPr>
        <w:t>) نسبة (</w:t>
      </w:r>
      <w:r w:rsidR="00670ACC" w:rsidRPr="00EF0EB3">
        <w:rPr>
          <w:rFonts w:ascii="Simplified Arabic" w:hAnsi="Simplified Arabic" w:cs="Simplified Arabic"/>
          <w:sz w:val="24"/>
          <w:szCs w:val="24"/>
        </w:rPr>
        <w:t>5.3</w:t>
      </w:r>
      <w:r w:rsidR="00670ACC" w:rsidRPr="00EF0EB3">
        <w:rPr>
          <w:rFonts w:ascii="Simplified Arabic" w:hAnsi="Simplified Arabic" w:cs="Simplified Arabic" w:hint="cs"/>
          <w:sz w:val="24"/>
          <w:szCs w:val="24"/>
          <w:rtl/>
          <w:lang w:val="en-GB"/>
        </w:rPr>
        <w:t>%)</w:t>
      </w:r>
      <w:r w:rsidR="00670ACC" w:rsidRPr="00EF0EB3">
        <w:rPr>
          <w:rFonts w:ascii="Simplified Arabic" w:hAnsi="Simplified Arabic" w:cs="Simplified Arabic" w:hint="cs"/>
          <w:b/>
          <w:bCs/>
          <w:sz w:val="24"/>
          <w:szCs w:val="24"/>
          <w:rtl/>
          <w:lang w:val="en-GB"/>
        </w:rPr>
        <w:t xml:space="preserve"> </w:t>
      </w:r>
      <w:r w:rsidR="00B80FC4" w:rsidRPr="00EF0EB3">
        <w:rPr>
          <w:rFonts w:ascii="Simplified Arabic" w:hAnsi="Simplified Arabic" w:cs="Simplified Arabic"/>
          <w:sz w:val="24"/>
          <w:szCs w:val="24"/>
          <w:rtl/>
        </w:rPr>
        <w:t>بعدد (21) مفردة</w:t>
      </w:r>
      <w:r w:rsidR="00677898">
        <w:rPr>
          <w:rFonts w:ascii="Simplified Arabic" w:hAnsi="Simplified Arabic" w:cs="Simplified Arabic" w:hint="cs"/>
          <w:sz w:val="24"/>
          <w:szCs w:val="24"/>
          <w:rtl/>
        </w:rPr>
        <w:t xml:space="preserve">. </w:t>
      </w:r>
    </w:p>
    <w:p w14:paraId="5C590A08" w14:textId="77777777" w:rsidR="00F342F3" w:rsidRPr="00EF0EB3" w:rsidRDefault="00F342F3" w:rsidP="00F342F3">
      <w:pPr>
        <w:bidi/>
        <w:spacing w:line="360" w:lineRule="auto"/>
        <w:jc w:val="both"/>
        <w:rPr>
          <w:rFonts w:ascii="Simplified Arabic" w:hAnsi="Simplified Arabic" w:cs="Simplified Arabic"/>
          <w:sz w:val="24"/>
          <w:szCs w:val="24"/>
          <w:lang w:val="en-GB"/>
        </w:rPr>
      </w:pPr>
    </w:p>
    <w:p w14:paraId="76DB574C" w14:textId="719AA782" w:rsidR="00B80FC4" w:rsidRPr="00EF0EB3" w:rsidRDefault="00670ACC"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lastRenderedPageBreak/>
        <w:t xml:space="preserve">ثانياً: </w:t>
      </w:r>
      <w:r w:rsidR="00B80FC4" w:rsidRPr="00EF0EB3">
        <w:rPr>
          <w:rFonts w:ascii="Simplified Arabic" w:hAnsi="Simplified Arabic" w:cs="Simplified Arabic"/>
          <w:b/>
          <w:bCs/>
          <w:sz w:val="24"/>
          <w:szCs w:val="24"/>
          <w:rtl/>
        </w:rPr>
        <w:t>التحليل التفسيري</w:t>
      </w:r>
    </w:p>
    <w:p w14:paraId="40184030" w14:textId="420D3000" w:rsidR="00B80FC4" w:rsidRPr="00EF0EB3" w:rsidRDefault="00B80FC4" w:rsidP="00677898">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تعكس هذه النتيجة </w:t>
      </w:r>
      <w:r w:rsidR="00677898">
        <w:rPr>
          <w:rFonts w:ascii="Simplified Arabic" w:hAnsi="Simplified Arabic" w:cs="Simplified Arabic" w:hint="cs"/>
          <w:sz w:val="24"/>
          <w:szCs w:val="24"/>
          <w:rtl/>
        </w:rPr>
        <w:t>أن المنصات</w:t>
      </w:r>
      <w:r w:rsidRPr="00EF0EB3">
        <w:rPr>
          <w:rFonts w:ascii="Simplified Arabic" w:hAnsi="Simplified Arabic" w:cs="Simplified Arabic"/>
          <w:sz w:val="24"/>
          <w:szCs w:val="24"/>
          <w:rtl/>
        </w:rPr>
        <w:t xml:space="preserve"> لم تعد مجرد وسيلة للترفيه، بل أصبحت بيئة تعليمية مفتوحة تتيح للشباب التعرض المستمر للغات متعددة من خلال المحتوى التعليمي والثقافي والترفيهي</w:t>
      </w:r>
      <w:r w:rsidR="00677898">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ويبدو أن الاحتكاك اليومي بالمحتوى متعدد اللغات ومشاهدة المؤثرين وصناع المحتوى من ثقافات مختلفة يس</w:t>
      </w:r>
      <w:r w:rsidR="005E4799"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تنمية الفضول اللغوي لدى الشباب ويحفزهم على اكتساب مهارات لغوية جديدة لتحقيق أهداف تعليمية أو مهنية أو ثقافية، خاصة عندما يتم تعلم اللغات الجديدة بوصفها أداة للمعرفة والتفاعل الحضاري وليس بديلاً عن اللغة الأم</w:t>
      </w:r>
      <w:r w:rsidRPr="00EF0EB3">
        <w:rPr>
          <w:rFonts w:ascii="Simplified Arabic" w:hAnsi="Simplified Arabic" w:cs="Simplified Arabic"/>
          <w:sz w:val="24"/>
          <w:szCs w:val="24"/>
          <w:lang w:val="en-GB"/>
        </w:rPr>
        <w:t>.</w:t>
      </w:r>
      <w:r w:rsidR="00677898">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أما ارتفاع نسبة المحايدين نسبياً فيمكن تفسيره بأن بعض الشباب قد ينظرون إلى تعلم اللغات باعتباره مرتبطاً بالحاجة الأكاديمية أو المهنية أكثر من ارتباطه بالمحتوى الإعلامي نفسه</w:t>
      </w:r>
      <w:r w:rsidRPr="00EF0EB3">
        <w:rPr>
          <w:rFonts w:ascii="Simplified Arabic" w:hAnsi="Simplified Arabic" w:cs="Simplified Arabic"/>
          <w:sz w:val="24"/>
          <w:szCs w:val="24"/>
          <w:lang w:val="en-GB"/>
        </w:rPr>
        <w:t>.</w:t>
      </w:r>
    </w:p>
    <w:p w14:paraId="58E0F181" w14:textId="4FA65A44" w:rsidR="00B80FC4" w:rsidRPr="00EF0EB3" w:rsidRDefault="00B80FC4" w:rsidP="00B97D9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5E479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5E4799"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التي أكدت أن البيئة الرقمية يمكن أن تؤدي دوراً إيجابياً في دعم تعلم اللغة وتطوير المهارات اللغوية من خلال المحتوى التعليمي والثقافي المتخصص</w:t>
      </w:r>
      <w:r w:rsidR="00703590">
        <w:rPr>
          <w:rFonts w:ascii="Simplified Arabic" w:hAnsi="Simplified Arabic" w:cs="Simplified Arabic" w:hint="cs"/>
          <w:sz w:val="24"/>
          <w:szCs w:val="24"/>
          <w:rtl/>
          <w:lang w:val="en-GB"/>
        </w:rPr>
        <w:t>،</w:t>
      </w:r>
      <w:r w:rsidR="005E4799"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تتفق</w:t>
      </w:r>
      <w:r w:rsidR="005E479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النتائج مع دراسة</w:t>
      </w:r>
      <w:r w:rsidR="005E4799" w:rsidRPr="00EF0EB3">
        <w:rPr>
          <w:rFonts w:ascii="Simplified Arabic" w:hAnsi="Simplified Arabic" w:cs="Simplified Arabic" w:hint="cs"/>
          <w:sz w:val="24"/>
          <w:szCs w:val="24"/>
          <w:rtl/>
        </w:rPr>
        <w:t xml:space="preserve"> (</w:t>
      </w:r>
      <w:r w:rsidR="005E4799" w:rsidRPr="00EF0EB3">
        <w:rPr>
          <w:rFonts w:ascii="Simplified Arabic" w:hAnsi="Simplified Arabic" w:cs="Simplified Arabic"/>
          <w:sz w:val="24"/>
          <w:szCs w:val="24"/>
          <w:lang w:val="en-GB"/>
        </w:rPr>
        <w:t>Hussain</w:t>
      </w:r>
      <w:r w:rsidR="005E4799" w:rsidRPr="00EF0EB3">
        <w:rPr>
          <w:rFonts w:ascii="Simplified Arabic" w:hAnsi="Simplified Arabic" w:cs="Simplified Arabic" w:hint="cs"/>
          <w:sz w:val="24"/>
          <w:szCs w:val="24"/>
          <w:rtl/>
          <w:lang w:val="en-GB"/>
        </w:rPr>
        <w:t xml:space="preserve">، 2021) </w:t>
      </w:r>
      <w:r w:rsidRPr="00EF0EB3">
        <w:rPr>
          <w:rFonts w:ascii="Simplified Arabic" w:hAnsi="Simplified Arabic" w:cs="Simplified Arabic"/>
          <w:sz w:val="24"/>
          <w:szCs w:val="24"/>
          <w:rtl/>
        </w:rPr>
        <w:t>التي بينت أن وسائل الإعلام والعولمة الثقافية توسع دائرة التفاعل مع الثقافات العالمية، الأمر الذي ينعكس على توجهات الشباب نحو اكتساب معارف ومهارات جديدة، ومنها تعلم اللغات الأجنبي</w:t>
      </w:r>
      <w:r w:rsidR="00703590">
        <w:rPr>
          <w:rFonts w:ascii="Simplified Arabic" w:hAnsi="Simplified Arabic" w:cs="Simplified Arabic" w:hint="cs"/>
          <w:sz w:val="24"/>
          <w:szCs w:val="24"/>
          <w:rtl/>
        </w:rPr>
        <w:t>،</w:t>
      </w:r>
      <w:r w:rsidR="005E4799"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تنسجم النتائج مع دراسة </w:t>
      </w:r>
      <w:r w:rsidR="005E479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أبو الجدايل</w:t>
      </w:r>
      <w:r w:rsidR="005E4799" w:rsidRPr="00EF0EB3">
        <w:rPr>
          <w:rFonts w:ascii="Simplified Arabic" w:hAnsi="Simplified Arabic" w:cs="Simplified Arabic" w:hint="cs"/>
          <w:sz w:val="24"/>
          <w:szCs w:val="24"/>
          <w:rtl/>
        </w:rPr>
        <w:t>، 2020)</w:t>
      </w:r>
      <w:r w:rsidR="005E4799"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تنوع استخدامات الشباب السعودي لمنصات الفيديو الرقمية، وأن هذه المنصات أصبحت مصدراً مهماً للمعرفة والتعلم إلى جانب الترفيه</w:t>
      </w:r>
      <w:r w:rsidRPr="00EF0EB3">
        <w:rPr>
          <w:rFonts w:ascii="Simplified Arabic" w:hAnsi="Simplified Arabic" w:cs="Simplified Arabic"/>
          <w:sz w:val="24"/>
          <w:szCs w:val="24"/>
          <w:lang w:val="en-GB"/>
        </w:rPr>
        <w:t>.</w:t>
      </w:r>
      <w:r w:rsidR="00B97D9C">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يمكن تفسير هذه النتائج من خلال نظرية تأثير الشخص الثالث التي تفترض أن الأفراد يدركون وجود تأثير لوسائل الإعلام في تشكيل اتجاهات وسلوكيات الآخرين</w:t>
      </w:r>
      <w:r w:rsidRPr="00EF0EB3">
        <w:rPr>
          <w:rFonts w:ascii="Simplified Arabic" w:hAnsi="Simplified Arabic" w:cs="Simplified Arabic"/>
          <w:sz w:val="24"/>
          <w:szCs w:val="24"/>
          <w:lang w:val="en-GB"/>
        </w:rPr>
        <w:t>.</w:t>
      </w:r>
      <w:r w:rsidR="00677898">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فإقرار غالبية المبحوثين بأن اليوتيوب يزيد الرغبة في تعلم لغات جديدة يعكس اعترافاً بقوة التأثير الذي تمارسه المنصة في توجيه الاهتمامات اللغوية للشباب. ووفقاً للنظرية، قد يرى الأفراد أن هذا التأثير يظهر بصورة أكبر لدى الشباب الآخرين الذين يتعرضون باستمرار للمحتوى العالمي ومتعدد اللغات</w:t>
      </w:r>
      <w:r w:rsidRPr="00EF0EB3">
        <w:rPr>
          <w:rFonts w:ascii="Simplified Arabic" w:hAnsi="Simplified Arabic" w:cs="Simplified Arabic"/>
          <w:sz w:val="24"/>
          <w:szCs w:val="24"/>
          <w:lang w:val="en-GB"/>
        </w:rPr>
        <w:t>.</w:t>
      </w:r>
    </w:p>
    <w:p w14:paraId="3E25E75F" w14:textId="3C147CB9" w:rsidR="00B80FC4" w:rsidRDefault="00D10969" w:rsidP="00677898">
      <w:pPr>
        <w:bidi/>
        <w:spacing w:line="360" w:lineRule="auto"/>
        <w:jc w:val="both"/>
        <w:rPr>
          <w:rFonts w:ascii="Simplified Arabic" w:hAnsi="Simplified Arabic" w:cs="Simplified Arabic"/>
          <w:sz w:val="24"/>
          <w:szCs w:val="24"/>
          <w:rtl/>
          <w:lang w:val="en-GB"/>
        </w:rPr>
      </w:pPr>
      <w:r>
        <w:rPr>
          <w:rFonts w:ascii="Simplified Arabic" w:hAnsi="Simplified Arabic" w:cs="Simplified Arabic" w:hint="cs"/>
          <w:sz w:val="24"/>
          <w:szCs w:val="24"/>
          <w:rtl/>
        </w:rPr>
        <w:t>و</w:t>
      </w:r>
      <w:r w:rsidR="00B80FC4" w:rsidRPr="00EF0EB3">
        <w:rPr>
          <w:rFonts w:ascii="Simplified Arabic" w:hAnsi="Simplified Arabic" w:cs="Simplified Arabic"/>
          <w:sz w:val="24"/>
          <w:szCs w:val="24"/>
          <w:rtl/>
        </w:rPr>
        <w:t>توضح النتائج أن التأثير المدرك هنا ليس تأثيراً سلبياً، بل تأثير</w:t>
      </w:r>
      <w:r w:rsidR="00277270">
        <w:rPr>
          <w:rFonts w:ascii="Simplified Arabic" w:hAnsi="Simplified Arabic" w:cs="Simplified Arabic" w:hint="cs"/>
          <w:sz w:val="24"/>
          <w:szCs w:val="24"/>
          <w:rtl/>
        </w:rPr>
        <w:t>اً</w:t>
      </w:r>
      <w:r w:rsidR="00B80FC4" w:rsidRPr="00EF0EB3">
        <w:rPr>
          <w:rFonts w:ascii="Simplified Arabic" w:hAnsi="Simplified Arabic" w:cs="Simplified Arabic"/>
          <w:sz w:val="24"/>
          <w:szCs w:val="24"/>
          <w:rtl/>
        </w:rPr>
        <w:t xml:space="preserve"> إيجابي</w:t>
      </w:r>
      <w:r w:rsidR="00277270">
        <w:rPr>
          <w:rFonts w:ascii="Simplified Arabic" w:hAnsi="Simplified Arabic" w:cs="Simplified Arabic" w:hint="cs"/>
          <w:sz w:val="24"/>
          <w:szCs w:val="24"/>
          <w:rtl/>
        </w:rPr>
        <w:t>اً</w:t>
      </w:r>
      <w:r w:rsidR="00B80FC4" w:rsidRPr="00EF0EB3">
        <w:rPr>
          <w:rFonts w:ascii="Simplified Arabic" w:hAnsi="Simplified Arabic" w:cs="Simplified Arabic"/>
          <w:sz w:val="24"/>
          <w:szCs w:val="24"/>
          <w:rtl/>
        </w:rPr>
        <w:t xml:space="preserve"> يتمثل في تحفيز التعلم واكتساب مهارات لغوية جديدة</w:t>
      </w:r>
      <w:r w:rsidR="005E4799" w:rsidRPr="00EF0EB3">
        <w:rPr>
          <w:rFonts w:ascii="Simplified Arabic" w:hAnsi="Simplified Arabic" w:cs="Simplified Arabic" w:hint="cs"/>
          <w:sz w:val="24"/>
          <w:szCs w:val="24"/>
          <w:rtl/>
        </w:rPr>
        <w:t>.</w:t>
      </w:r>
      <w:r w:rsidR="00677898">
        <w:rPr>
          <w:rFonts w:ascii="Simplified Arabic" w:hAnsi="Simplified Arabic" w:cs="Simplified Arabic" w:hint="cs"/>
          <w:sz w:val="24"/>
          <w:szCs w:val="24"/>
          <w:rtl/>
        </w:rPr>
        <w:t xml:space="preserve"> </w:t>
      </w:r>
      <w:r w:rsidR="005E4799" w:rsidRPr="00EF0EB3">
        <w:rPr>
          <w:rFonts w:ascii="Simplified Arabic" w:hAnsi="Simplified Arabic" w:cs="Simplified Arabic" w:hint="cs"/>
          <w:sz w:val="24"/>
          <w:szCs w:val="24"/>
          <w:rtl/>
          <w:lang w:val="en-GB"/>
        </w:rPr>
        <w:t>و</w:t>
      </w:r>
      <w:r w:rsidR="00B80FC4" w:rsidRPr="00EF0EB3">
        <w:rPr>
          <w:rFonts w:ascii="Simplified Arabic" w:hAnsi="Simplified Arabic" w:cs="Simplified Arabic"/>
          <w:sz w:val="24"/>
          <w:szCs w:val="24"/>
          <w:rtl/>
        </w:rPr>
        <w:t>من الناحية المنهجية، يُعد هذا السؤال مؤشراً مهماً لقياس أحد الأبعاد الإيجابية للعولمة اللغوية، وهو البعد المرتبط بتنمية الكفايات اللغوية والانفتاح الثقافي</w:t>
      </w:r>
      <w:r w:rsidR="00B80FC4" w:rsidRPr="00EF0EB3">
        <w:rPr>
          <w:rFonts w:ascii="Simplified Arabic" w:hAnsi="Simplified Arabic" w:cs="Simplified Arabic"/>
          <w:sz w:val="24"/>
          <w:szCs w:val="24"/>
          <w:lang w:val="en-GB"/>
        </w:rPr>
        <w:t>.</w:t>
      </w:r>
    </w:p>
    <w:p w14:paraId="04098EDC" w14:textId="77777777" w:rsidR="000757C4" w:rsidRPr="00EF0EB3" w:rsidRDefault="000757C4" w:rsidP="0030574A">
      <w:pPr>
        <w:bidi/>
        <w:spacing w:line="360" w:lineRule="auto"/>
        <w:jc w:val="both"/>
        <w:rPr>
          <w:rFonts w:ascii="Simplified Arabic" w:hAnsi="Simplified Arabic" w:cs="Simplified Arabic"/>
          <w:sz w:val="24"/>
          <w:szCs w:val="24"/>
          <w:rtl/>
          <w:lang w:val="en-GB"/>
        </w:rPr>
      </w:pPr>
    </w:p>
    <w:p w14:paraId="6E1DEFB5" w14:textId="77777777" w:rsidR="000757C4" w:rsidRDefault="000757C4" w:rsidP="0030574A">
      <w:pPr>
        <w:bidi/>
        <w:spacing w:line="360" w:lineRule="auto"/>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1F047BC4" w14:textId="77777777" w:rsidTr="00BB474E">
        <w:tc>
          <w:tcPr>
            <w:tcW w:w="8777" w:type="dxa"/>
            <w:gridSpan w:val="4"/>
          </w:tcPr>
          <w:p w14:paraId="05EE38C4" w14:textId="355E90C5"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8810B9" w:rsidRPr="00EF0EB3">
              <w:rPr>
                <w:rFonts w:ascii="Simplified Arabic" w:hAnsi="Simplified Arabic" w:cs="Simplified Arabic" w:hint="cs"/>
                <w:b/>
                <w:bCs/>
                <w:sz w:val="24"/>
                <w:szCs w:val="24"/>
                <w:rtl/>
              </w:rPr>
              <w:t>3</w:t>
            </w:r>
            <w:r w:rsidR="006E3D63">
              <w:rPr>
                <w:rFonts w:ascii="Simplified Arabic" w:hAnsi="Simplified Arabic" w:cs="Simplified Arabic" w:hint="cs"/>
                <w:b/>
                <w:bCs/>
                <w:sz w:val="24"/>
                <w:szCs w:val="24"/>
                <w:rtl/>
              </w:rPr>
              <w:t>5</w:t>
            </w:r>
            <w:r w:rsidRPr="00EF0EB3">
              <w:rPr>
                <w:rFonts w:ascii="Simplified Arabic" w:hAnsi="Simplified Arabic" w:cs="Simplified Arabic" w:hint="cs"/>
                <w:b/>
                <w:bCs/>
                <w:sz w:val="24"/>
                <w:szCs w:val="24"/>
                <w:rtl/>
              </w:rPr>
              <w:t xml:space="preserve">) </w:t>
            </w:r>
            <w:r w:rsidR="003152F6" w:rsidRPr="00B97D9C">
              <w:rPr>
                <w:rFonts w:ascii="Simplified Arabic" w:hAnsi="Simplified Arabic" w:cs="Simplified Arabic" w:hint="cs"/>
                <w:sz w:val="24"/>
                <w:szCs w:val="24"/>
                <w:rtl/>
              </w:rPr>
              <w:t xml:space="preserve">يوضح تحليل وتوزيع أفراد العينة التكراري </w:t>
            </w:r>
          </w:p>
        </w:tc>
      </w:tr>
      <w:tr w:rsidR="008410E5" w:rsidRPr="00EF0EB3" w14:paraId="7E2216C1" w14:textId="77777777" w:rsidTr="00BB474E">
        <w:tc>
          <w:tcPr>
            <w:tcW w:w="1402" w:type="dxa"/>
            <w:vAlign w:val="center"/>
          </w:tcPr>
          <w:p w14:paraId="0A0CC966" w14:textId="7899A918" w:rsidR="008410E5" w:rsidRPr="00EF0EB3" w:rsidRDefault="008810B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25</w:t>
            </w:r>
          </w:p>
        </w:tc>
        <w:tc>
          <w:tcPr>
            <w:tcW w:w="4680" w:type="dxa"/>
          </w:tcPr>
          <w:p w14:paraId="27971490" w14:textId="0A5C30D1" w:rsidR="008410E5" w:rsidRPr="00EF0EB3" w:rsidRDefault="002D2A0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يمكن أن يكون</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وسيلة فعالة للحفاظ على اللغة والثقافة المحلية في ظل </w:t>
            </w:r>
            <w:r w:rsidRPr="00EF0EB3">
              <w:rPr>
                <w:rFonts w:ascii="Simplified Arabic" w:hAnsi="Simplified Arabic" w:cs="Simplified Arabic" w:hint="cs"/>
                <w:sz w:val="24"/>
                <w:szCs w:val="24"/>
                <w:rtl/>
              </w:rPr>
              <w:t>انتشار اللغات العالمية.</w:t>
            </w:r>
          </w:p>
        </w:tc>
        <w:tc>
          <w:tcPr>
            <w:tcW w:w="1170" w:type="dxa"/>
            <w:vAlign w:val="center"/>
          </w:tcPr>
          <w:p w14:paraId="69FCAF3A"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1DDB38E3"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417AD" w:rsidRPr="00EF0EB3" w14:paraId="5B5435B2" w14:textId="77777777" w:rsidTr="00DF03AA">
        <w:tc>
          <w:tcPr>
            <w:tcW w:w="1402" w:type="dxa"/>
          </w:tcPr>
          <w:p w14:paraId="7CCFF673" w14:textId="5F1F6FA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12EA239" w14:textId="4DF26FB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051235B5" w14:textId="0BA59EA9"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w:t>
            </w:r>
          </w:p>
        </w:tc>
        <w:tc>
          <w:tcPr>
            <w:tcW w:w="1525" w:type="dxa"/>
          </w:tcPr>
          <w:p w14:paraId="26A321CB" w14:textId="129523A0"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3.8</w:t>
            </w:r>
            <w:r w:rsidRPr="00EF0EB3">
              <w:rPr>
                <w:rFonts w:ascii="Simplified Arabic" w:hAnsi="Simplified Arabic" w:cs="Simplified Arabic" w:hint="cs"/>
                <w:sz w:val="24"/>
                <w:szCs w:val="24"/>
                <w:rtl/>
                <w:lang w:val="en-GB"/>
              </w:rPr>
              <w:t>%</w:t>
            </w:r>
          </w:p>
        </w:tc>
      </w:tr>
      <w:tr w:rsidR="007417AD" w:rsidRPr="00EF0EB3" w14:paraId="7E82CDF6" w14:textId="77777777" w:rsidTr="00DF03AA">
        <w:tc>
          <w:tcPr>
            <w:tcW w:w="1402" w:type="dxa"/>
          </w:tcPr>
          <w:p w14:paraId="489CDC68" w14:textId="540B51E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44C06D74" w14:textId="68B582F2"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533D5A8" w14:textId="3BA090C0"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1525" w:type="dxa"/>
          </w:tcPr>
          <w:p w14:paraId="509851B1" w14:textId="174D667E"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4.3</w:t>
            </w:r>
            <w:r w:rsidRPr="00EF0EB3">
              <w:rPr>
                <w:rFonts w:ascii="Simplified Arabic" w:hAnsi="Simplified Arabic" w:cs="Simplified Arabic" w:hint="cs"/>
                <w:sz w:val="24"/>
                <w:szCs w:val="24"/>
                <w:rtl/>
                <w:lang w:val="en-GB"/>
              </w:rPr>
              <w:t>%</w:t>
            </w:r>
          </w:p>
        </w:tc>
      </w:tr>
      <w:tr w:rsidR="007417AD" w:rsidRPr="00EF0EB3" w14:paraId="2B89E966" w14:textId="77777777" w:rsidTr="00DF03AA">
        <w:tc>
          <w:tcPr>
            <w:tcW w:w="1402" w:type="dxa"/>
          </w:tcPr>
          <w:p w14:paraId="7B244E53" w14:textId="5152DF64"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3ADDBF03" w14:textId="166D5D3A"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67F5AF7A" w14:textId="33445772"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84</w:t>
            </w:r>
          </w:p>
        </w:tc>
        <w:tc>
          <w:tcPr>
            <w:tcW w:w="1525" w:type="dxa"/>
          </w:tcPr>
          <w:p w14:paraId="5759CFE8" w14:textId="4D9EF557"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21,0</w:t>
            </w:r>
            <w:r w:rsidRPr="00EF0EB3">
              <w:rPr>
                <w:rFonts w:ascii="Simplified Arabic" w:hAnsi="Simplified Arabic" w:cs="Simplified Arabic" w:hint="cs"/>
                <w:sz w:val="24"/>
                <w:szCs w:val="24"/>
                <w:rtl/>
                <w:lang w:val="en-GB"/>
              </w:rPr>
              <w:t>%</w:t>
            </w:r>
          </w:p>
        </w:tc>
      </w:tr>
      <w:tr w:rsidR="007417AD" w:rsidRPr="00EF0EB3" w14:paraId="05040065" w14:textId="77777777" w:rsidTr="00DF03AA">
        <w:tc>
          <w:tcPr>
            <w:tcW w:w="1402" w:type="dxa"/>
          </w:tcPr>
          <w:p w14:paraId="64CBBA08" w14:textId="7350E78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6ACA5C9" w14:textId="7C9E2F5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58610AE7" w14:textId="6F7992C9"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169</w:t>
            </w:r>
          </w:p>
        </w:tc>
        <w:tc>
          <w:tcPr>
            <w:tcW w:w="1525" w:type="dxa"/>
          </w:tcPr>
          <w:p w14:paraId="1DEC1590" w14:textId="65D55705"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42,3</w:t>
            </w:r>
            <w:r w:rsidRPr="00EF0EB3">
              <w:rPr>
                <w:rFonts w:ascii="Simplified Arabic" w:hAnsi="Simplified Arabic" w:cs="Simplified Arabic" w:hint="cs"/>
                <w:sz w:val="24"/>
                <w:szCs w:val="24"/>
                <w:rtl/>
                <w:lang w:val="en-GB"/>
              </w:rPr>
              <w:t>%</w:t>
            </w:r>
          </w:p>
        </w:tc>
      </w:tr>
      <w:tr w:rsidR="007417AD" w:rsidRPr="00EF0EB3" w14:paraId="7A120369" w14:textId="77777777" w:rsidTr="00DF03AA">
        <w:tc>
          <w:tcPr>
            <w:tcW w:w="1402" w:type="dxa"/>
          </w:tcPr>
          <w:p w14:paraId="058FD652" w14:textId="01CFFF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7A1DC108" w14:textId="5B8B226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6283476A" w14:textId="57C16EFC"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115</w:t>
            </w:r>
          </w:p>
        </w:tc>
        <w:tc>
          <w:tcPr>
            <w:tcW w:w="1525" w:type="dxa"/>
          </w:tcPr>
          <w:p w14:paraId="6157A2EB" w14:textId="0E2CAD5B"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28.7</w:t>
            </w:r>
            <w:r w:rsidRPr="00EF0EB3">
              <w:rPr>
                <w:rFonts w:ascii="Simplified Arabic" w:hAnsi="Simplified Arabic" w:cs="Simplified Arabic" w:hint="cs"/>
                <w:sz w:val="24"/>
                <w:szCs w:val="24"/>
                <w:rtl/>
                <w:lang w:val="en-GB"/>
              </w:rPr>
              <w:t>%</w:t>
            </w:r>
          </w:p>
        </w:tc>
      </w:tr>
      <w:tr w:rsidR="008410E5" w:rsidRPr="00EF0EB3" w14:paraId="79B518FA" w14:textId="77777777" w:rsidTr="00BB474E">
        <w:tc>
          <w:tcPr>
            <w:tcW w:w="1402" w:type="dxa"/>
          </w:tcPr>
          <w:p w14:paraId="2019BE8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6AEB30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717150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B8E35DC"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59D8D21C" w14:textId="4CDC04FB" w:rsidR="008410E5" w:rsidRPr="00EF0EB3" w:rsidRDefault="006631FC"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89334" behindDoc="1" locked="0" layoutInCell="1" allowOverlap="1" wp14:anchorId="661346AC" wp14:editId="3C19A6EF">
            <wp:simplePos x="0" y="0"/>
            <wp:positionH relativeFrom="margin">
              <wp:posOffset>702310</wp:posOffset>
            </wp:positionH>
            <wp:positionV relativeFrom="paragraph">
              <wp:posOffset>251460</wp:posOffset>
            </wp:positionV>
            <wp:extent cx="4271645" cy="2402205"/>
            <wp:effectExtent l="0" t="0" r="0" b="0"/>
            <wp:wrapTight wrapText="bothSides">
              <wp:wrapPolygon edited="0">
                <wp:start x="0" y="0"/>
                <wp:lineTo x="0" y="21412"/>
                <wp:lineTo x="21481" y="21412"/>
                <wp:lineTo x="21481" y="0"/>
                <wp:lineTo x="0" y="0"/>
              </wp:wrapPolygon>
            </wp:wrapTight>
            <wp:docPr id="1499436245"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436245" name="صورة 3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271645" cy="2402205"/>
                    </a:xfrm>
                    <a:prstGeom prst="rect">
                      <a:avLst/>
                    </a:prstGeom>
                  </pic:spPr>
                </pic:pic>
              </a:graphicData>
            </a:graphic>
            <wp14:sizeRelH relativeFrom="page">
              <wp14:pctWidth>0</wp14:pctWidth>
            </wp14:sizeRelH>
            <wp14:sizeRelV relativeFrom="page">
              <wp14:pctHeight>0</wp14:pctHeight>
            </wp14:sizeRelV>
          </wp:anchor>
        </w:drawing>
      </w:r>
      <w:r w:rsidR="008B7126">
        <w:rPr>
          <w:rFonts w:ascii="Simplified Arabic" w:hAnsi="Simplified Arabic" w:cs="Simplified Arabic" w:hint="cs"/>
          <w:b/>
          <w:bCs/>
          <w:noProof/>
          <w:sz w:val="24"/>
          <w:szCs w:val="24"/>
          <w:rtl/>
          <w:lang w:val="ar-SA"/>
        </w:rPr>
        <mc:AlternateContent>
          <mc:Choice Requires="wps">
            <w:drawing>
              <wp:anchor distT="0" distB="0" distL="114300" distR="114300" simplePos="0" relativeHeight="251709462" behindDoc="0" locked="0" layoutInCell="1" allowOverlap="1" wp14:anchorId="5B557876" wp14:editId="6EC517B2">
                <wp:simplePos x="0" y="0"/>
                <wp:positionH relativeFrom="column">
                  <wp:posOffset>4461777</wp:posOffset>
                </wp:positionH>
                <wp:positionV relativeFrom="paragraph">
                  <wp:posOffset>252429</wp:posOffset>
                </wp:positionV>
                <wp:extent cx="764673" cy="657726"/>
                <wp:effectExtent l="0" t="0" r="0" b="0"/>
                <wp:wrapNone/>
                <wp:docPr id="1147151456" name="مستطيل 31"/>
                <wp:cNvGraphicFramePr/>
                <a:graphic xmlns:a="http://schemas.openxmlformats.org/drawingml/2006/main">
                  <a:graphicData uri="http://schemas.microsoft.com/office/word/2010/wordprocessingShape">
                    <wps:wsp>
                      <wps:cNvSpPr/>
                      <wps:spPr>
                        <a:xfrm>
                          <a:off x="0" y="0"/>
                          <a:ext cx="764673" cy="65772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171C637" w14:textId="7907485B" w:rsidR="008B7126" w:rsidRPr="008B7126" w:rsidRDefault="008B7126" w:rsidP="008B7126">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57876" id="مستطيل 31" o:spid="_x0000_s1029" style="position:absolute;left:0;text-align:left;margin-left:351.3pt;margin-top:19.9pt;width:60.2pt;height:51.8pt;z-index:2517094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" filled="f" stroked="f" strokeweight="2pt">
                <v:textbox>
                  <w:txbxContent>
                    <w:p w14:paraId="7171C637" w14:textId="7907485B" w:rsidR="008B7126" w:rsidRPr="008B7126" w:rsidRDefault="008B7126" w:rsidP="008B7126">
                      <w:pPr>
                        <w:jc w:val="center"/>
                        <w:rPr>
                          <w:sz w:val="32"/>
                          <w:szCs w:val="32"/>
                        </w:rPr>
                      </w:pPr>
                    </w:p>
                  </w:txbxContent>
                </v:textbox>
              </v:rect>
            </w:pict>
          </mc:Fallback>
        </mc:AlternateContent>
      </w:r>
    </w:p>
    <w:p w14:paraId="3F6A71A1" w14:textId="5D3C3DEF"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7195F7AA" w14:textId="34391EA2" w:rsidR="008410E5" w:rsidRPr="00EF0EB3" w:rsidRDefault="008410E5" w:rsidP="0030574A">
      <w:pPr>
        <w:bidi/>
        <w:spacing w:line="360" w:lineRule="auto"/>
        <w:jc w:val="center"/>
        <w:rPr>
          <w:rFonts w:ascii="Simplified Arabic" w:hAnsi="Simplified Arabic" w:cs="Simplified Arabic"/>
          <w:b/>
          <w:bCs/>
          <w:sz w:val="24"/>
          <w:szCs w:val="24"/>
          <w:rtl/>
        </w:rPr>
      </w:pPr>
    </w:p>
    <w:p w14:paraId="48113125" w14:textId="52968D38" w:rsidR="008B7126" w:rsidRDefault="008B7126" w:rsidP="0030574A">
      <w:pPr>
        <w:bidi/>
        <w:spacing w:line="360" w:lineRule="auto"/>
        <w:jc w:val="center"/>
        <w:rPr>
          <w:rFonts w:ascii="Simplified Arabic" w:hAnsi="Simplified Arabic" w:cs="Simplified Arabic"/>
          <w:b/>
          <w:bCs/>
          <w:sz w:val="24"/>
          <w:szCs w:val="24"/>
          <w:rtl/>
        </w:rPr>
      </w:pPr>
    </w:p>
    <w:p w14:paraId="041FC6EC" w14:textId="2B681EC8" w:rsidR="008B7126" w:rsidRDefault="008B7126" w:rsidP="008B7126">
      <w:pPr>
        <w:bidi/>
        <w:spacing w:line="360" w:lineRule="auto"/>
        <w:jc w:val="center"/>
        <w:rPr>
          <w:rFonts w:ascii="Simplified Arabic" w:hAnsi="Simplified Arabic" w:cs="Simplified Arabic"/>
          <w:b/>
          <w:bCs/>
          <w:sz w:val="24"/>
          <w:szCs w:val="24"/>
          <w:rtl/>
        </w:rPr>
      </w:pPr>
    </w:p>
    <w:p w14:paraId="0C005779" w14:textId="183F1347" w:rsidR="008B7126" w:rsidRDefault="008B7126" w:rsidP="008B7126">
      <w:pPr>
        <w:bidi/>
        <w:spacing w:line="360" w:lineRule="auto"/>
        <w:jc w:val="center"/>
        <w:rPr>
          <w:rFonts w:ascii="Simplified Arabic" w:hAnsi="Simplified Arabic" w:cs="Simplified Arabic"/>
          <w:b/>
          <w:bCs/>
          <w:sz w:val="24"/>
          <w:szCs w:val="24"/>
          <w:rtl/>
        </w:rPr>
      </w:pPr>
    </w:p>
    <w:p w14:paraId="1CAAD84D" w14:textId="77777777" w:rsidR="008B7126" w:rsidRDefault="008B7126" w:rsidP="008B7126">
      <w:pPr>
        <w:bidi/>
        <w:spacing w:line="360" w:lineRule="auto"/>
        <w:jc w:val="center"/>
        <w:rPr>
          <w:rFonts w:ascii="Simplified Arabic" w:hAnsi="Simplified Arabic" w:cs="Simplified Arabic"/>
          <w:b/>
          <w:bCs/>
          <w:sz w:val="24"/>
          <w:szCs w:val="24"/>
          <w:rtl/>
        </w:rPr>
      </w:pPr>
    </w:p>
    <w:p w14:paraId="18D3A42A" w14:textId="07E4B15B" w:rsidR="00677898" w:rsidRDefault="00677898" w:rsidP="00677898">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(25) </w:t>
      </w:r>
      <w:r w:rsidRPr="00EF0EB3">
        <w:rPr>
          <w:rFonts w:ascii="Simplified Arabic" w:hAnsi="Simplified Arabic" w:cs="Simplified Arabic" w:hint="cs"/>
          <w:sz w:val="24"/>
          <w:szCs w:val="24"/>
          <w:rtl/>
        </w:rPr>
        <w:t xml:space="preserve">رسم بياني يوضح توزيع أفراد العينة </w:t>
      </w:r>
    </w:p>
    <w:p w14:paraId="214B2E38" w14:textId="6138D631" w:rsidR="008410E5" w:rsidRPr="00EF0EB3" w:rsidRDefault="008410E5" w:rsidP="008B7126">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3C1DF81E" w14:textId="77777777" w:rsidR="00677898" w:rsidRPr="00EF0EB3" w:rsidRDefault="00677898" w:rsidP="00677898">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7A18F8C5" w14:textId="71333053" w:rsidR="00497E0A" w:rsidRPr="00EF0EB3" w:rsidRDefault="008410E5" w:rsidP="003507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8810B9" w:rsidRPr="00EF0EB3">
        <w:rPr>
          <w:rFonts w:ascii="Simplified Arabic" w:hAnsi="Simplified Arabic" w:cs="Simplified Arabic" w:hint="cs"/>
          <w:sz w:val="24"/>
          <w:szCs w:val="24"/>
          <w:rtl/>
        </w:rPr>
        <w:t>3</w:t>
      </w:r>
      <w:r w:rsidR="006E3D63">
        <w:rPr>
          <w:rFonts w:ascii="Simplified Arabic" w:hAnsi="Simplified Arabic" w:cs="Simplified Arabic" w:hint="cs"/>
          <w:sz w:val="24"/>
          <w:szCs w:val="24"/>
          <w:rtl/>
        </w:rPr>
        <w:t>5</w:t>
      </w:r>
      <w:r w:rsidRPr="00EF0EB3">
        <w:rPr>
          <w:rFonts w:ascii="Simplified Arabic" w:hAnsi="Simplified Arabic" w:cs="Simplified Arabic" w:hint="cs"/>
          <w:sz w:val="24"/>
          <w:szCs w:val="24"/>
          <w:rtl/>
        </w:rPr>
        <w:t>) والشكل رقم (</w:t>
      </w:r>
      <w:r w:rsidR="008810B9" w:rsidRPr="00EF0EB3">
        <w:rPr>
          <w:rFonts w:ascii="Simplified Arabic" w:hAnsi="Simplified Arabic" w:cs="Simplified Arabic" w:hint="cs"/>
          <w:sz w:val="24"/>
          <w:szCs w:val="24"/>
          <w:rtl/>
        </w:rPr>
        <w:t>25</w:t>
      </w:r>
      <w:r w:rsidRPr="00EF0EB3">
        <w:rPr>
          <w:rFonts w:ascii="Simplified Arabic" w:hAnsi="Simplified Arabic" w:cs="Simplified Arabic" w:hint="cs"/>
          <w:sz w:val="24"/>
          <w:szCs w:val="24"/>
          <w:rtl/>
        </w:rPr>
        <w:t>)</w:t>
      </w:r>
      <w:r w:rsidR="00677898">
        <w:rPr>
          <w:rFonts w:ascii="Simplified Arabic" w:hAnsi="Simplified Arabic" w:cs="Simplified Arabic" w:hint="cs"/>
          <w:sz w:val="24"/>
          <w:szCs w:val="24"/>
          <w:rtl/>
        </w:rPr>
        <w:t xml:space="preserve"> </w:t>
      </w:r>
      <w:r w:rsidR="00D32CDB" w:rsidRPr="00EF0EB3">
        <w:rPr>
          <w:rFonts w:ascii="Simplified Arabic" w:hAnsi="Simplified Arabic" w:cs="Simplified Arabic" w:hint="cs"/>
          <w:sz w:val="24"/>
          <w:szCs w:val="24"/>
          <w:rtl/>
        </w:rPr>
        <w:t>إ</w:t>
      </w:r>
      <w:r w:rsidR="00497E0A" w:rsidRPr="00EF0EB3">
        <w:rPr>
          <w:rFonts w:ascii="Simplified Arabic" w:hAnsi="Simplified Arabic" w:cs="Simplified Arabic" w:hint="cs"/>
          <w:sz w:val="24"/>
          <w:szCs w:val="24"/>
          <w:rtl/>
        </w:rPr>
        <w:t>ن</w:t>
      </w:r>
      <w:r w:rsidR="00497E0A" w:rsidRPr="00EF0EB3">
        <w:rPr>
          <w:rFonts w:ascii="Simplified Arabic" w:hAnsi="Simplified Arabic" w:cs="Simplified Arabic"/>
          <w:sz w:val="24"/>
          <w:szCs w:val="24"/>
          <w:rtl/>
        </w:rPr>
        <w:t xml:space="preserve"> آراء أفراد العينة حول إمكانية أن يكون اليوتيوب وسيلة فعالة للحفاظ على اللغة والثقافة المحلية في ظل انتشار اللغات العالمية</w:t>
      </w:r>
      <w:r w:rsidR="00AF03AF">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 xml:space="preserve"> </w:t>
      </w:r>
      <w:r w:rsidR="00497E0A" w:rsidRPr="00EF0EB3">
        <w:rPr>
          <w:rFonts w:ascii="Simplified Arabic" w:hAnsi="Simplified Arabic" w:cs="Simplified Arabic" w:hint="cs"/>
          <w:sz w:val="24"/>
          <w:szCs w:val="24"/>
          <w:rtl/>
        </w:rPr>
        <w:t xml:space="preserve">حيث </w:t>
      </w:r>
      <w:r w:rsidR="00497E0A" w:rsidRPr="00EF0EB3">
        <w:rPr>
          <w:rFonts w:ascii="Simplified Arabic" w:hAnsi="Simplified Arabic" w:cs="Simplified Arabic"/>
          <w:sz w:val="24"/>
          <w:szCs w:val="24"/>
          <w:rtl/>
        </w:rPr>
        <w:t xml:space="preserve">تشير النتائج إلى أن فئة </w:t>
      </w:r>
      <w:r w:rsidR="00497E0A"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الموافقين</w:t>
      </w:r>
      <w:r w:rsidR="00497E0A"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 xml:space="preserve"> جاءت في المرتبة الأولى بنسبة (42.3%) بعدد (169) مفردة، وبلغت </w:t>
      </w:r>
      <w:r w:rsidR="00D32CDB" w:rsidRPr="00EF0EB3">
        <w:rPr>
          <w:rFonts w:ascii="Simplified Arabic" w:hAnsi="Simplified Arabic" w:cs="Simplified Arabic" w:hint="cs"/>
          <w:sz w:val="24"/>
          <w:szCs w:val="24"/>
          <w:rtl/>
        </w:rPr>
        <w:t>فئة</w:t>
      </w:r>
      <w:r w:rsidR="00497E0A" w:rsidRPr="00EF0EB3">
        <w:rPr>
          <w:rFonts w:ascii="Simplified Arabic" w:hAnsi="Simplified Arabic" w:cs="Simplified Arabic"/>
          <w:sz w:val="24"/>
          <w:szCs w:val="24"/>
          <w:rtl/>
        </w:rPr>
        <w:t xml:space="preserve"> </w:t>
      </w:r>
      <w:r w:rsidR="00D32CDB"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غير الموافقين بشدة</w:t>
      </w:r>
      <w:r w:rsidR="00D32CDB" w:rsidRPr="00EF0EB3">
        <w:rPr>
          <w:rFonts w:ascii="Simplified Arabic" w:hAnsi="Simplified Arabic" w:cs="Simplified Arabic" w:hint="cs"/>
          <w:sz w:val="24"/>
          <w:szCs w:val="24"/>
          <w:rtl/>
        </w:rPr>
        <w:t>) نسبة (</w:t>
      </w:r>
      <w:r w:rsidR="00D32CDB" w:rsidRPr="00EF0EB3">
        <w:rPr>
          <w:rFonts w:ascii="Simplified Arabic" w:hAnsi="Simplified Arabic" w:cs="Simplified Arabic"/>
          <w:sz w:val="24"/>
          <w:szCs w:val="24"/>
        </w:rPr>
        <w:t>3.8</w:t>
      </w:r>
      <w:r w:rsidR="00D32CDB" w:rsidRPr="00EF0EB3">
        <w:rPr>
          <w:rFonts w:ascii="Simplified Arabic" w:hAnsi="Simplified Arabic" w:cs="Simplified Arabic" w:hint="cs"/>
          <w:sz w:val="24"/>
          <w:szCs w:val="24"/>
          <w:rtl/>
          <w:lang w:val="en-GB"/>
        </w:rPr>
        <w:t xml:space="preserve">%) </w:t>
      </w:r>
      <w:r w:rsidR="00497E0A" w:rsidRPr="00EF0EB3">
        <w:rPr>
          <w:rFonts w:ascii="Simplified Arabic" w:hAnsi="Simplified Arabic" w:cs="Simplified Arabic"/>
          <w:sz w:val="24"/>
          <w:szCs w:val="24"/>
          <w:rtl/>
        </w:rPr>
        <w:t>بعدد (15) مفردة</w:t>
      </w:r>
      <w:r w:rsidR="003507AC">
        <w:rPr>
          <w:rFonts w:ascii="Simplified Arabic" w:hAnsi="Simplified Arabic" w:cs="Simplified Arabic" w:hint="cs"/>
          <w:sz w:val="24"/>
          <w:szCs w:val="24"/>
          <w:rtl/>
        </w:rPr>
        <w:t xml:space="preserve"> في المرتبة الأخيرة.</w:t>
      </w:r>
    </w:p>
    <w:p w14:paraId="1F46B225" w14:textId="77D68D93" w:rsidR="00497E0A" w:rsidRPr="00EF0EB3" w:rsidRDefault="00D32CDB"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lastRenderedPageBreak/>
        <w:t xml:space="preserve">ثانياً: </w:t>
      </w:r>
      <w:r w:rsidR="00497E0A" w:rsidRPr="00EF0EB3">
        <w:rPr>
          <w:rFonts w:ascii="Simplified Arabic" w:hAnsi="Simplified Arabic" w:cs="Simplified Arabic"/>
          <w:b/>
          <w:bCs/>
          <w:sz w:val="24"/>
          <w:szCs w:val="24"/>
          <w:rtl/>
        </w:rPr>
        <w:t>التحليل التفسيري</w:t>
      </w:r>
    </w:p>
    <w:p w14:paraId="358B5E8D" w14:textId="0DF49B1E" w:rsidR="00497E0A" w:rsidRPr="00EF0EB3" w:rsidRDefault="00497E0A" w:rsidP="003507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النتيجة وعياً متقدماً لدى الشباب السعودي بطبيعة الإعلام الرقمي بوصفه أداة مزدوجة التأثير؛ فهو من جهة يتيح الانفتاح على اللغات والثقافات العالمية، ومن جهة أخرى يمكن توظيفه لدعم اللغة العربية وتعزيز الهوية الثقافية المحلية</w:t>
      </w:r>
      <w:r w:rsidR="00AF03AF">
        <w:rPr>
          <w:rFonts w:ascii="Simplified Arabic" w:hAnsi="Simplified Arabic" w:cs="Simplified Arabic" w:hint="cs"/>
          <w:sz w:val="24"/>
          <w:szCs w:val="24"/>
          <w:rtl/>
          <w:lang w:val="en-GB"/>
        </w:rPr>
        <w:t>،</w:t>
      </w:r>
      <w:r w:rsidR="00D32CD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النتائج إلى أن الشباب لا ينظرون إلى اليوتيوب باعتباره تهديداً للهوية الثقافية بصورة مطلقة، بل يرون أنه منصة قادرة على نشر المحتوى العربي وتعزيز المعرفة بالتراث والعادات والقيم</w:t>
      </w:r>
      <w:r w:rsidR="00F64E26">
        <w:rPr>
          <w:rFonts w:ascii="Simplified Arabic" w:hAnsi="Simplified Arabic" w:cs="Simplified Arabic" w:hint="cs"/>
          <w:sz w:val="24"/>
          <w:szCs w:val="24"/>
          <w:rtl/>
        </w:rPr>
        <w:t xml:space="preserve"> واللغة</w:t>
      </w:r>
      <w:r w:rsidRPr="00EF0EB3">
        <w:rPr>
          <w:rFonts w:ascii="Simplified Arabic" w:hAnsi="Simplified Arabic" w:cs="Simplified Arabic"/>
          <w:sz w:val="24"/>
          <w:szCs w:val="24"/>
          <w:rtl/>
        </w:rPr>
        <w:t xml:space="preserve"> المحلية إذا تم استثمارها بصورة فاعلة. </w:t>
      </w:r>
    </w:p>
    <w:p w14:paraId="6385FB3B" w14:textId="7BEF7EC0" w:rsidR="00497E0A" w:rsidRPr="00EF0EB3" w:rsidRDefault="00497E0A" w:rsidP="003507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بصورة مباشرة مع دراسة </w:t>
      </w:r>
      <w:r w:rsidR="00D32CD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D32CDB" w:rsidRPr="00EF0EB3">
        <w:rPr>
          <w:rFonts w:ascii="Simplified Arabic" w:hAnsi="Simplified Arabic" w:cs="Simplified Arabic" w:hint="cs"/>
          <w:sz w:val="24"/>
          <w:szCs w:val="24"/>
          <w:rtl/>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أكدت أن وسائل الإعلام تؤدي دوراً محورياً في تعزيز الهوية الوطنية والثقافية والمحافظة على اللغة والقيم والتراث، كما يمكنها التصدي للآثار السلبية للعولمة من خلال المحتوى المحلي الهادف</w:t>
      </w:r>
      <w:r w:rsidR="00946F46">
        <w:rPr>
          <w:rFonts w:ascii="Simplified Arabic" w:hAnsi="Simplified Arabic" w:cs="Simplified Arabic" w:hint="cs"/>
          <w:sz w:val="24"/>
          <w:szCs w:val="24"/>
          <w:rtl/>
        </w:rPr>
        <w:t>،</w:t>
      </w:r>
      <w:r w:rsidR="00132AEE"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132A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132AEE" w:rsidRPr="00EF0EB3">
        <w:rPr>
          <w:rFonts w:ascii="Simplified Arabic" w:hAnsi="Simplified Arabic" w:cs="Simplified Arabic" w:hint="cs"/>
          <w:sz w:val="24"/>
          <w:szCs w:val="24"/>
          <w:rtl/>
        </w:rPr>
        <w:t>، 2024)</w:t>
      </w:r>
      <w:r w:rsidR="00132AEE"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أوضحت أن الإعلام الرقمي لا يمثل تهديداً للغة العربية فقط، بل يمكن أن يكون وسيلة لدعمها من خلال المحتوى التعليمي والثقافي، وأوصت بتطوير محتوى رقمي مبتكر يعزز حضور اللغة العربية في البيئة الرقمية</w:t>
      </w:r>
      <w:r w:rsidR="00946F46">
        <w:rPr>
          <w:rFonts w:ascii="Simplified Arabic" w:hAnsi="Simplified Arabic" w:cs="Simplified Arabic" w:hint="cs"/>
          <w:sz w:val="24"/>
          <w:szCs w:val="24"/>
          <w:rtl/>
          <w:lang w:val="en-GB"/>
        </w:rPr>
        <w:t>،</w:t>
      </w:r>
      <w:r w:rsidR="00132AEE"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تتوافق النتائج مع الدراسة</w:t>
      </w:r>
      <w:r w:rsidR="00132AEE" w:rsidRPr="00EF0EB3">
        <w:rPr>
          <w:rFonts w:ascii="Simplified Arabic" w:hAnsi="Simplified Arabic" w:cs="Simplified Arabic" w:hint="cs"/>
          <w:sz w:val="24"/>
          <w:szCs w:val="24"/>
          <w:rtl/>
        </w:rPr>
        <w:t xml:space="preserve"> (</w:t>
      </w:r>
      <w:r w:rsidR="00132AEE" w:rsidRPr="00EF0EB3">
        <w:rPr>
          <w:rFonts w:ascii="Simplified Arabic" w:hAnsi="Simplified Arabic" w:cs="Simplified Arabic"/>
          <w:sz w:val="24"/>
          <w:szCs w:val="24"/>
          <w:lang w:val="en-GB"/>
        </w:rPr>
        <w:t>Taptiani</w:t>
      </w:r>
      <w:r w:rsidR="00132AEE" w:rsidRPr="00EF0EB3">
        <w:rPr>
          <w:rFonts w:ascii="Simplified Arabic" w:hAnsi="Simplified Arabic" w:cs="Simplified Arabic" w:hint="cs"/>
          <w:sz w:val="24"/>
          <w:szCs w:val="24"/>
          <w:rtl/>
          <w:lang w:val="en-GB"/>
        </w:rPr>
        <w:t xml:space="preserve"> &amp; أخرين، 2024)</w:t>
      </w:r>
      <w:r w:rsidRPr="00EF0EB3">
        <w:rPr>
          <w:rFonts w:ascii="Simplified Arabic" w:hAnsi="Simplified Arabic" w:cs="Simplified Arabic"/>
          <w:sz w:val="24"/>
          <w:szCs w:val="24"/>
          <w:rtl/>
        </w:rPr>
        <w:t xml:space="preserve"> التي أشارت إلى أن العولمة لا تؤدي بالضرورة إلى طمس الثقافات المحلية، بل يمكن أن تس</w:t>
      </w:r>
      <w:r w:rsidR="00F64E26">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الحفاظ عليها عندما تمتلك المجتمعات القدرة على إعادة تقديم تراثها وثقافتها عبر الوسائط الحديثة</w:t>
      </w:r>
      <w:r w:rsidRPr="00EF0EB3">
        <w:rPr>
          <w:rFonts w:ascii="Simplified Arabic" w:hAnsi="Simplified Arabic" w:cs="Simplified Arabic"/>
          <w:sz w:val="24"/>
          <w:szCs w:val="24"/>
          <w:lang w:val="en-GB"/>
        </w:rPr>
        <w:t>.</w:t>
      </w:r>
    </w:p>
    <w:p w14:paraId="35E7C670" w14:textId="367460F0" w:rsidR="00497E0A" w:rsidRPr="00EF0EB3" w:rsidRDefault="00497E0A" w:rsidP="003507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يمكن تفسير هذه النتائج في </w:t>
      </w:r>
      <w:r w:rsidRPr="00946F46">
        <w:rPr>
          <w:rFonts w:ascii="Simplified Arabic" w:hAnsi="Simplified Arabic" w:cs="Simplified Arabic"/>
          <w:sz w:val="24"/>
          <w:szCs w:val="24"/>
          <w:rtl/>
        </w:rPr>
        <w:t>إطار نظرية تأثير الشخص الثالث</w:t>
      </w:r>
      <w:r w:rsidRPr="00EF0EB3">
        <w:rPr>
          <w:rFonts w:ascii="Simplified Arabic" w:hAnsi="Simplified Arabic" w:cs="Simplified Arabic"/>
          <w:sz w:val="24"/>
          <w:szCs w:val="24"/>
          <w:rtl/>
        </w:rPr>
        <w:t xml:space="preserve"> من خلال إدراك المبحوثين لقوة تأثير وسائل الإعلام الرقمية في تشكيل الاتجاهات الثقافية واللغوية. فبينما تفترض النظرية أن الأفراد غالباً ما يعتقدون أن وسائل الإعلام تؤثر في الآخرين أكثر من تأثيرها عليهم، فإن النتائج الحالية تكشف بعداً مهماً يتمثل في إدراك إمكانية توجيه هذا التأثير نحو نتائج إيجابية</w:t>
      </w:r>
      <w:r w:rsidRPr="00EF0EB3">
        <w:rPr>
          <w:rFonts w:ascii="Simplified Arabic" w:hAnsi="Simplified Arabic" w:cs="Simplified Arabic"/>
          <w:sz w:val="24"/>
          <w:szCs w:val="24"/>
          <w:lang w:val="en-GB"/>
        </w:rPr>
        <w:t>.</w:t>
      </w:r>
      <w:r w:rsidR="00132AEE"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فإذا كان اليوتيوب قادراً على التأثير في توجهات الشباب نحو اللغات والثقافات العالمية، فإنه وفقاً لإدراك المبحوثين قادر أيضاً على التأثير في الاتجاه المعاكس عبر دعم اللغة العربية وتعزيز الثقافة المحلية. </w:t>
      </w:r>
    </w:p>
    <w:p w14:paraId="52E51D19" w14:textId="01F1AAD9" w:rsidR="00497E0A" w:rsidRPr="00EF0EB3" w:rsidRDefault="00132AEE" w:rsidP="003507AC">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w:t>
      </w:r>
      <w:r w:rsidR="00497E0A" w:rsidRPr="00EF0EB3">
        <w:rPr>
          <w:rFonts w:ascii="Simplified Arabic" w:hAnsi="Simplified Arabic" w:cs="Simplified Arabic"/>
          <w:sz w:val="24"/>
          <w:szCs w:val="24"/>
          <w:rtl/>
        </w:rPr>
        <w:t>من الناحية المنهجية، يمثل هذا السؤال أحد أهم مؤشرات قياس الاتجاهات الإيجابية نحو دور الإعلام الرقمي في دعم الهوية اللغوية والثقافية. وتس</w:t>
      </w:r>
      <w:r w:rsidR="005A7017" w:rsidRPr="00EF0EB3">
        <w:rPr>
          <w:rFonts w:ascii="Simplified Arabic" w:hAnsi="Simplified Arabic" w:cs="Simplified Arabic" w:hint="cs"/>
          <w:sz w:val="24"/>
          <w:szCs w:val="24"/>
          <w:rtl/>
        </w:rPr>
        <w:t>ا</w:t>
      </w:r>
      <w:r w:rsidR="00497E0A" w:rsidRPr="00EF0EB3">
        <w:rPr>
          <w:rFonts w:ascii="Simplified Arabic" w:hAnsi="Simplified Arabic" w:cs="Simplified Arabic"/>
          <w:sz w:val="24"/>
          <w:szCs w:val="24"/>
          <w:rtl/>
        </w:rPr>
        <w:t>هم هذه النتيجة في تحقيق أحد الأهداف الرئيسة للدراسة والمتمثل</w:t>
      </w:r>
      <w:r w:rsidR="005A7017" w:rsidRPr="00EF0EB3">
        <w:rPr>
          <w:rFonts w:ascii="Simplified Arabic" w:hAnsi="Simplified Arabic" w:cs="Simplified Arabic" w:hint="cs"/>
          <w:sz w:val="24"/>
          <w:szCs w:val="24"/>
          <w:rtl/>
        </w:rPr>
        <w:t>ة</w:t>
      </w:r>
      <w:r w:rsidR="00497E0A" w:rsidRPr="00EF0EB3">
        <w:rPr>
          <w:rFonts w:ascii="Simplified Arabic" w:hAnsi="Simplified Arabic" w:cs="Simplified Arabic"/>
          <w:sz w:val="24"/>
          <w:szCs w:val="24"/>
          <w:rtl/>
        </w:rPr>
        <w:t xml:space="preserve"> في التعرف على طبيعة العلاقة بين الإعلام الرقمي والهوية اللغوية والثقافية لدى الشباب السعودي</w:t>
      </w:r>
      <w:r w:rsidR="003507AC">
        <w:rPr>
          <w:rFonts w:ascii="Simplified Arabic" w:hAnsi="Simplified Arabic" w:cs="Simplified Arabic" w:hint="cs"/>
          <w:sz w:val="24"/>
          <w:szCs w:val="24"/>
          <w:rtl/>
        </w:rPr>
        <w:t>.</w:t>
      </w:r>
    </w:p>
    <w:p w14:paraId="1A34FC90" w14:textId="77777777" w:rsidR="006A568E" w:rsidRDefault="006A568E" w:rsidP="006A568E">
      <w:pPr>
        <w:bidi/>
        <w:spacing w:line="360" w:lineRule="auto"/>
        <w:jc w:val="both"/>
        <w:rPr>
          <w:rFonts w:ascii="Simplified Arabic" w:hAnsi="Simplified Arabic" w:cs="Simplified Arabic"/>
          <w:sz w:val="24"/>
          <w:szCs w:val="24"/>
          <w:rtl/>
          <w:lang w:val="en-GB"/>
        </w:rPr>
      </w:pPr>
    </w:p>
    <w:p w14:paraId="125C8FF4" w14:textId="77777777" w:rsidR="00652012" w:rsidRPr="00EF0EB3" w:rsidRDefault="00652012" w:rsidP="00652012">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063F8BDC" w14:textId="77777777" w:rsidTr="00BB474E">
        <w:tc>
          <w:tcPr>
            <w:tcW w:w="8777" w:type="dxa"/>
            <w:gridSpan w:val="4"/>
          </w:tcPr>
          <w:p w14:paraId="32DA92D4" w14:textId="6B74B71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7417AD" w:rsidRPr="00EF0EB3">
              <w:rPr>
                <w:rFonts w:ascii="Simplified Arabic" w:hAnsi="Simplified Arabic" w:cs="Simplified Arabic" w:hint="cs"/>
                <w:b/>
                <w:bCs/>
                <w:sz w:val="24"/>
                <w:szCs w:val="24"/>
                <w:rtl/>
              </w:rPr>
              <w:t>3</w:t>
            </w:r>
            <w:r w:rsidR="006E3D63">
              <w:rPr>
                <w:rFonts w:ascii="Simplified Arabic" w:hAnsi="Simplified Arabic" w:cs="Simplified Arabic" w:hint="cs"/>
                <w:b/>
                <w:bCs/>
                <w:sz w:val="24"/>
                <w:szCs w:val="24"/>
                <w:rtl/>
              </w:rPr>
              <w:t>6</w:t>
            </w:r>
            <w:r w:rsidRPr="00EF0EB3">
              <w:rPr>
                <w:rFonts w:ascii="Simplified Arabic" w:hAnsi="Simplified Arabic" w:cs="Simplified Arabic" w:hint="cs"/>
                <w:b/>
                <w:bCs/>
                <w:sz w:val="24"/>
                <w:szCs w:val="24"/>
                <w:rtl/>
              </w:rPr>
              <w:t xml:space="preserve">) </w:t>
            </w:r>
            <w:r w:rsidR="003152F6" w:rsidRPr="00B97D9C">
              <w:rPr>
                <w:rFonts w:ascii="Simplified Arabic" w:hAnsi="Simplified Arabic" w:cs="Simplified Arabic" w:hint="cs"/>
                <w:sz w:val="24"/>
                <w:szCs w:val="24"/>
                <w:rtl/>
              </w:rPr>
              <w:t xml:space="preserve">يوضح تحليل وتوزيع أفراد العينة التكراري </w:t>
            </w:r>
          </w:p>
        </w:tc>
      </w:tr>
      <w:tr w:rsidR="008410E5" w:rsidRPr="00EF0EB3" w14:paraId="538EF6F5" w14:textId="77777777" w:rsidTr="00BB474E">
        <w:tc>
          <w:tcPr>
            <w:tcW w:w="1402" w:type="dxa"/>
            <w:vAlign w:val="center"/>
          </w:tcPr>
          <w:p w14:paraId="4EE53D47" w14:textId="16DB21FC" w:rsidR="008410E5" w:rsidRPr="00B97D9C" w:rsidRDefault="007417AD" w:rsidP="00B97D9C">
            <w:pPr>
              <w:pStyle w:val="af4"/>
              <w:bidi/>
              <w:spacing w:line="360" w:lineRule="auto"/>
              <w:jc w:val="center"/>
              <w:rPr>
                <w:color w:val="FF0000"/>
                <w:sz w:val="24"/>
                <w:szCs w:val="24"/>
                <w:rtl/>
              </w:rPr>
            </w:pPr>
            <w:r w:rsidRPr="00B97D9C">
              <w:rPr>
                <w:rFonts w:hint="cs"/>
                <w:sz w:val="24"/>
                <w:szCs w:val="24"/>
                <w:rtl/>
              </w:rPr>
              <w:t>26</w:t>
            </w:r>
          </w:p>
        </w:tc>
        <w:tc>
          <w:tcPr>
            <w:tcW w:w="4680" w:type="dxa"/>
          </w:tcPr>
          <w:p w14:paraId="4B6CBC23" w14:textId="3AF06ACA" w:rsidR="008410E5" w:rsidRPr="00B97D9C" w:rsidRDefault="001E3A91" w:rsidP="00B97D9C">
            <w:pPr>
              <w:pStyle w:val="af4"/>
              <w:bidi/>
              <w:spacing w:line="360" w:lineRule="auto"/>
              <w:jc w:val="center"/>
              <w:rPr>
                <w:color w:val="FF0000"/>
                <w:sz w:val="24"/>
                <w:szCs w:val="24"/>
                <w:rtl/>
              </w:rPr>
            </w:pPr>
            <w:r w:rsidRPr="00B97D9C">
              <w:rPr>
                <w:rFonts w:hint="cs"/>
                <w:sz w:val="24"/>
                <w:szCs w:val="24"/>
                <w:rtl/>
              </w:rPr>
              <w:t>يعزز</w:t>
            </w:r>
            <w:r w:rsidRPr="00B97D9C">
              <w:rPr>
                <w:sz w:val="24"/>
                <w:szCs w:val="24"/>
                <w:rtl/>
              </w:rPr>
              <w:t xml:space="preserve"> محتوى اليوتيوب من التنوع الثقافي أكثر من ترويجه لثقافة واحدة مهيمنة</w:t>
            </w:r>
            <w:r w:rsidRPr="00B97D9C">
              <w:rPr>
                <w:rFonts w:hint="cs"/>
                <w:sz w:val="24"/>
                <w:szCs w:val="24"/>
                <w:rtl/>
              </w:rPr>
              <w:t>.</w:t>
            </w:r>
          </w:p>
        </w:tc>
        <w:tc>
          <w:tcPr>
            <w:tcW w:w="1170" w:type="dxa"/>
            <w:vAlign w:val="center"/>
          </w:tcPr>
          <w:p w14:paraId="257A6169" w14:textId="77777777" w:rsidR="008410E5" w:rsidRPr="00B97D9C" w:rsidRDefault="008410E5" w:rsidP="00B97D9C">
            <w:pPr>
              <w:pStyle w:val="af4"/>
              <w:bidi/>
              <w:spacing w:line="360" w:lineRule="auto"/>
              <w:jc w:val="center"/>
              <w:rPr>
                <w:sz w:val="24"/>
                <w:szCs w:val="24"/>
                <w:rtl/>
              </w:rPr>
            </w:pPr>
            <w:r w:rsidRPr="00B97D9C">
              <w:rPr>
                <w:rFonts w:hint="cs"/>
                <w:sz w:val="24"/>
                <w:szCs w:val="24"/>
                <w:rtl/>
              </w:rPr>
              <w:t>التكرار</w:t>
            </w:r>
          </w:p>
        </w:tc>
        <w:tc>
          <w:tcPr>
            <w:tcW w:w="1525" w:type="dxa"/>
            <w:vAlign w:val="center"/>
          </w:tcPr>
          <w:p w14:paraId="62F7B2B0" w14:textId="77777777" w:rsidR="008410E5" w:rsidRPr="00B97D9C" w:rsidRDefault="008410E5" w:rsidP="00B97D9C">
            <w:pPr>
              <w:pStyle w:val="af4"/>
              <w:bidi/>
              <w:spacing w:line="360" w:lineRule="auto"/>
              <w:jc w:val="center"/>
              <w:rPr>
                <w:sz w:val="24"/>
                <w:szCs w:val="24"/>
                <w:rtl/>
              </w:rPr>
            </w:pPr>
            <w:r w:rsidRPr="00B97D9C">
              <w:rPr>
                <w:rFonts w:hint="cs"/>
                <w:sz w:val="24"/>
                <w:szCs w:val="24"/>
                <w:rtl/>
              </w:rPr>
              <w:t>النسبة المئوية</w:t>
            </w:r>
          </w:p>
        </w:tc>
      </w:tr>
      <w:tr w:rsidR="007417AD" w:rsidRPr="00EF0EB3" w14:paraId="666FE05B" w14:textId="77777777" w:rsidTr="001749C2">
        <w:tc>
          <w:tcPr>
            <w:tcW w:w="1402" w:type="dxa"/>
          </w:tcPr>
          <w:p w14:paraId="2EA4F9DC" w14:textId="61BFCCC5"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0A123322" w14:textId="60505D10"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77405A64" w14:textId="55C87BA3" w:rsidR="007417AD" w:rsidRPr="00EF0EB3" w:rsidRDefault="001E3A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1525" w:type="dxa"/>
          </w:tcPr>
          <w:p w14:paraId="7AD8B39F" w14:textId="087D5CCA" w:rsidR="007417AD" w:rsidRPr="00EF0EB3" w:rsidRDefault="001E3A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2.5</w:t>
            </w:r>
            <w:r w:rsidRPr="00EF0EB3">
              <w:rPr>
                <w:rFonts w:ascii="Simplified Arabic" w:hAnsi="Simplified Arabic" w:cs="Simplified Arabic" w:hint="cs"/>
                <w:sz w:val="24"/>
                <w:szCs w:val="24"/>
                <w:rtl/>
                <w:lang w:val="en-GB"/>
              </w:rPr>
              <w:t>%</w:t>
            </w:r>
          </w:p>
        </w:tc>
      </w:tr>
      <w:tr w:rsidR="007417AD" w:rsidRPr="00EF0EB3" w14:paraId="22898C17" w14:textId="77777777" w:rsidTr="001749C2">
        <w:tc>
          <w:tcPr>
            <w:tcW w:w="1402" w:type="dxa"/>
          </w:tcPr>
          <w:p w14:paraId="6CFEFE2A" w14:textId="161F8A65"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0D697BCF" w14:textId="060F182A"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2BF7311" w14:textId="37E74718" w:rsidR="007417AD" w:rsidRPr="00EF0EB3" w:rsidRDefault="001E3A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1525" w:type="dxa"/>
          </w:tcPr>
          <w:p w14:paraId="25AE15DD" w14:textId="0CA749F8" w:rsidR="007417AD" w:rsidRPr="00EF0EB3" w:rsidRDefault="001E3A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4.3</w:t>
            </w:r>
            <w:r w:rsidRPr="00EF0EB3">
              <w:rPr>
                <w:rFonts w:ascii="Simplified Arabic" w:hAnsi="Simplified Arabic" w:cs="Simplified Arabic" w:hint="cs"/>
                <w:sz w:val="24"/>
                <w:szCs w:val="24"/>
                <w:rtl/>
                <w:lang w:val="en-GB"/>
              </w:rPr>
              <w:t>%</w:t>
            </w:r>
          </w:p>
        </w:tc>
      </w:tr>
      <w:tr w:rsidR="007417AD" w:rsidRPr="00EF0EB3" w14:paraId="61767DB9" w14:textId="77777777" w:rsidTr="001749C2">
        <w:tc>
          <w:tcPr>
            <w:tcW w:w="1402" w:type="dxa"/>
          </w:tcPr>
          <w:p w14:paraId="11D008CD" w14:textId="530CFC96"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74EE6E05" w14:textId="0C1EC593"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79FFB5F1" w14:textId="48150630" w:rsidR="007417AD" w:rsidRPr="00EF0EB3" w:rsidRDefault="001E3A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80</w:t>
            </w:r>
          </w:p>
        </w:tc>
        <w:tc>
          <w:tcPr>
            <w:tcW w:w="1525" w:type="dxa"/>
          </w:tcPr>
          <w:p w14:paraId="61F3CFC4" w14:textId="3EDA6A13" w:rsidR="007417AD" w:rsidRPr="00EF0EB3" w:rsidRDefault="001E3A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20.0</w:t>
            </w:r>
            <w:r w:rsidRPr="00EF0EB3">
              <w:rPr>
                <w:rFonts w:ascii="Simplified Arabic" w:hAnsi="Simplified Arabic" w:cs="Simplified Arabic" w:hint="cs"/>
                <w:sz w:val="24"/>
                <w:szCs w:val="24"/>
                <w:rtl/>
                <w:lang w:val="en-GB"/>
              </w:rPr>
              <w:t>%</w:t>
            </w:r>
          </w:p>
        </w:tc>
      </w:tr>
      <w:tr w:rsidR="007417AD" w:rsidRPr="00EF0EB3" w14:paraId="0815BD1D" w14:textId="77777777" w:rsidTr="001749C2">
        <w:tc>
          <w:tcPr>
            <w:tcW w:w="1402" w:type="dxa"/>
          </w:tcPr>
          <w:p w14:paraId="19C21526" w14:textId="3442F3AA"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5B21EB5" w14:textId="138E425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5D50DFAB" w14:textId="008FCC50" w:rsidR="007417AD" w:rsidRPr="00EF0EB3" w:rsidRDefault="001E3A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215</w:t>
            </w:r>
          </w:p>
        </w:tc>
        <w:tc>
          <w:tcPr>
            <w:tcW w:w="1525" w:type="dxa"/>
          </w:tcPr>
          <w:p w14:paraId="02A17BC4" w14:textId="0881E99D" w:rsidR="007417AD" w:rsidRPr="00EF0EB3" w:rsidRDefault="00F3786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53.8</w:t>
            </w:r>
            <w:r w:rsidRPr="00EF0EB3">
              <w:rPr>
                <w:rFonts w:ascii="Simplified Arabic" w:hAnsi="Simplified Arabic" w:cs="Simplified Arabic" w:hint="cs"/>
                <w:sz w:val="24"/>
                <w:szCs w:val="24"/>
                <w:rtl/>
                <w:lang w:val="en-GB"/>
              </w:rPr>
              <w:t>%</w:t>
            </w:r>
          </w:p>
        </w:tc>
      </w:tr>
      <w:tr w:rsidR="007417AD" w:rsidRPr="00EF0EB3" w14:paraId="60625650" w14:textId="77777777" w:rsidTr="001749C2">
        <w:tc>
          <w:tcPr>
            <w:tcW w:w="1402" w:type="dxa"/>
          </w:tcPr>
          <w:p w14:paraId="4504A9C6" w14:textId="078A8D30"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5EF1F027" w14:textId="5394B8D5"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0296F3EB" w14:textId="470FA912" w:rsidR="007417AD" w:rsidRPr="00EF0EB3" w:rsidRDefault="00F3786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78</w:t>
            </w:r>
          </w:p>
        </w:tc>
        <w:tc>
          <w:tcPr>
            <w:tcW w:w="1525" w:type="dxa"/>
          </w:tcPr>
          <w:p w14:paraId="7418397D" w14:textId="5FC9DBCB" w:rsidR="007417AD" w:rsidRPr="00EF0EB3" w:rsidRDefault="00F3786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19.5</w:t>
            </w:r>
            <w:r w:rsidRPr="00EF0EB3">
              <w:rPr>
                <w:rFonts w:ascii="Simplified Arabic" w:hAnsi="Simplified Arabic" w:cs="Simplified Arabic" w:hint="cs"/>
                <w:sz w:val="24"/>
                <w:szCs w:val="24"/>
                <w:rtl/>
                <w:lang w:val="en-GB"/>
              </w:rPr>
              <w:t>%</w:t>
            </w:r>
          </w:p>
        </w:tc>
      </w:tr>
      <w:tr w:rsidR="008410E5" w:rsidRPr="00EF0EB3" w14:paraId="0034E3D9" w14:textId="77777777" w:rsidTr="00BB474E">
        <w:tc>
          <w:tcPr>
            <w:tcW w:w="1402" w:type="dxa"/>
          </w:tcPr>
          <w:p w14:paraId="37962D2E"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75009B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749085D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676A9DCE"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C0A16D2" w14:textId="0E7A07FA" w:rsidR="008410E5" w:rsidRDefault="008410E5" w:rsidP="0030574A">
      <w:pPr>
        <w:bidi/>
        <w:spacing w:line="360" w:lineRule="auto"/>
        <w:jc w:val="center"/>
        <w:rPr>
          <w:rFonts w:ascii="Simplified Arabic" w:hAnsi="Simplified Arabic" w:cs="Simplified Arabic"/>
          <w:b/>
          <w:bCs/>
          <w:noProof/>
          <w:color w:val="FF0000"/>
          <w:sz w:val="24"/>
          <w:szCs w:val="24"/>
          <w:rtl/>
        </w:rPr>
      </w:pPr>
    </w:p>
    <w:p w14:paraId="0C69AD91" w14:textId="7A90B8BD" w:rsidR="006F1270" w:rsidRPr="00EF0EB3" w:rsidRDefault="00F342F3" w:rsidP="006F1270">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Pr>
        <w:drawing>
          <wp:anchor distT="0" distB="0" distL="114300" distR="114300" simplePos="0" relativeHeight="251792406" behindDoc="1" locked="0" layoutInCell="1" allowOverlap="1" wp14:anchorId="2776073D" wp14:editId="36859973">
            <wp:simplePos x="0" y="0"/>
            <wp:positionH relativeFrom="margin">
              <wp:posOffset>764540</wp:posOffset>
            </wp:positionH>
            <wp:positionV relativeFrom="paragraph">
              <wp:posOffset>85090</wp:posOffset>
            </wp:positionV>
            <wp:extent cx="3999230" cy="2249170"/>
            <wp:effectExtent l="0" t="0" r="1270" b="0"/>
            <wp:wrapTight wrapText="bothSides">
              <wp:wrapPolygon edited="0">
                <wp:start x="0" y="0"/>
                <wp:lineTo x="0" y="21405"/>
                <wp:lineTo x="21504" y="21405"/>
                <wp:lineTo x="21504" y="0"/>
                <wp:lineTo x="0" y="0"/>
              </wp:wrapPolygon>
            </wp:wrapTight>
            <wp:docPr id="1221224336"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224336" name="صورة 37"/>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999230" cy="2249170"/>
                    </a:xfrm>
                    <a:prstGeom prst="rect">
                      <a:avLst/>
                    </a:prstGeom>
                  </pic:spPr>
                </pic:pic>
              </a:graphicData>
            </a:graphic>
            <wp14:sizeRelH relativeFrom="page">
              <wp14:pctWidth>0</wp14:pctWidth>
            </wp14:sizeRelH>
            <wp14:sizeRelV relativeFrom="page">
              <wp14:pctHeight>0</wp14:pctHeight>
            </wp14:sizeRelV>
          </wp:anchor>
        </w:drawing>
      </w:r>
    </w:p>
    <w:p w14:paraId="45A5FDC5" w14:textId="264E7796"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416AE3C0" w14:textId="053E44C0" w:rsidR="00DF2D6C" w:rsidRPr="00EF0EB3" w:rsidRDefault="00DF2D6C" w:rsidP="0030574A">
      <w:pPr>
        <w:bidi/>
        <w:spacing w:line="360" w:lineRule="auto"/>
        <w:jc w:val="center"/>
        <w:rPr>
          <w:rFonts w:ascii="Simplified Arabic" w:hAnsi="Simplified Arabic" w:cs="Simplified Arabic"/>
          <w:b/>
          <w:bCs/>
          <w:sz w:val="24"/>
          <w:szCs w:val="24"/>
          <w:rtl/>
        </w:rPr>
      </w:pPr>
    </w:p>
    <w:p w14:paraId="1721C799" w14:textId="010F74BC" w:rsidR="006A568E" w:rsidRDefault="006A568E" w:rsidP="00DF2D6C">
      <w:pPr>
        <w:bidi/>
        <w:spacing w:line="360" w:lineRule="auto"/>
        <w:jc w:val="center"/>
        <w:rPr>
          <w:rFonts w:ascii="Simplified Arabic" w:hAnsi="Simplified Arabic" w:cs="Simplified Arabic"/>
          <w:b/>
          <w:bCs/>
          <w:sz w:val="24"/>
          <w:szCs w:val="24"/>
          <w:rtl/>
        </w:rPr>
      </w:pPr>
    </w:p>
    <w:p w14:paraId="5550C1DC" w14:textId="2940CE0E" w:rsidR="006A568E" w:rsidRDefault="006A568E" w:rsidP="006A568E">
      <w:pPr>
        <w:bidi/>
        <w:spacing w:line="360" w:lineRule="auto"/>
        <w:jc w:val="center"/>
        <w:rPr>
          <w:rFonts w:ascii="Simplified Arabic" w:hAnsi="Simplified Arabic" w:cs="Simplified Arabic"/>
          <w:b/>
          <w:bCs/>
          <w:sz w:val="24"/>
          <w:szCs w:val="24"/>
          <w:rtl/>
        </w:rPr>
      </w:pPr>
    </w:p>
    <w:p w14:paraId="77A70883" w14:textId="77777777" w:rsidR="00F342F3" w:rsidRDefault="00F342F3" w:rsidP="00F342F3">
      <w:pPr>
        <w:bidi/>
        <w:spacing w:line="360" w:lineRule="auto"/>
        <w:jc w:val="center"/>
        <w:rPr>
          <w:rFonts w:ascii="Simplified Arabic" w:hAnsi="Simplified Arabic" w:cs="Simplified Arabic"/>
          <w:b/>
          <w:bCs/>
          <w:sz w:val="24"/>
          <w:szCs w:val="24"/>
          <w:rtl/>
        </w:rPr>
      </w:pPr>
    </w:p>
    <w:p w14:paraId="646431D5" w14:textId="77777777" w:rsidR="006A568E" w:rsidRDefault="006A568E" w:rsidP="006A568E">
      <w:pPr>
        <w:bidi/>
        <w:spacing w:line="360" w:lineRule="auto"/>
        <w:jc w:val="center"/>
        <w:rPr>
          <w:rFonts w:ascii="Simplified Arabic" w:hAnsi="Simplified Arabic" w:cs="Simplified Arabic"/>
          <w:b/>
          <w:bCs/>
          <w:sz w:val="24"/>
          <w:szCs w:val="24"/>
          <w:rtl/>
        </w:rPr>
      </w:pPr>
    </w:p>
    <w:p w14:paraId="4FB5D993" w14:textId="77A0CEAF" w:rsidR="000B5366" w:rsidRPr="00EF0EB3" w:rsidRDefault="000B5366" w:rsidP="000B5366">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(26) </w:t>
      </w:r>
      <w:r w:rsidRPr="00EF0EB3">
        <w:rPr>
          <w:rFonts w:ascii="Simplified Arabic" w:hAnsi="Simplified Arabic" w:cs="Simplified Arabic" w:hint="cs"/>
          <w:sz w:val="24"/>
          <w:szCs w:val="24"/>
          <w:rtl/>
        </w:rPr>
        <w:t xml:space="preserve">رسم بياني يوضح توزيع أفراد العينة </w:t>
      </w:r>
    </w:p>
    <w:p w14:paraId="416CD2D1" w14:textId="595DFC0E" w:rsidR="008410E5" w:rsidRPr="00EF0EB3" w:rsidRDefault="008410E5" w:rsidP="006F1270">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0F8E29E0" w14:textId="77777777" w:rsidR="000B5366" w:rsidRPr="00EF0EB3" w:rsidRDefault="000B5366" w:rsidP="000B5366">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7C6CDDF0" w14:textId="1C9D4139" w:rsidR="000B5366" w:rsidRDefault="008410E5" w:rsidP="000B5366">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7417AD" w:rsidRPr="00EF0EB3">
        <w:rPr>
          <w:rFonts w:ascii="Simplified Arabic" w:hAnsi="Simplified Arabic" w:cs="Simplified Arabic" w:hint="cs"/>
          <w:sz w:val="24"/>
          <w:szCs w:val="24"/>
          <w:rtl/>
        </w:rPr>
        <w:t>3</w:t>
      </w:r>
      <w:r w:rsidR="006E3D63">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 والشكل رقم (</w:t>
      </w:r>
      <w:r w:rsidR="007417AD" w:rsidRPr="00EF0EB3">
        <w:rPr>
          <w:rFonts w:ascii="Simplified Arabic" w:hAnsi="Simplified Arabic" w:cs="Simplified Arabic" w:hint="cs"/>
          <w:sz w:val="24"/>
          <w:szCs w:val="24"/>
          <w:rtl/>
        </w:rPr>
        <w:t>26</w:t>
      </w:r>
      <w:r w:rsidRPr="00EF0EB3">
        <w:rPr>
          <w:rFonts w:ascii="Simplified Arabic" w:hAnsi="Simplified Arabic" w:cs="Simplified Arabic" w:hint="cs"/>
          <w:sz w:val="24"/>
          <w:szCs w:val="24"/>
          <w:rtl/>
        </w:rPr>
        <w:t>)</w:t>
      </w:r>
      <w:r w:rsidR="000B5366">
        <w:rPr>
          <w:rFonts w:ascii="Simplified Arabic" w:hAnsi="Simplified Arabic" w:cs="Simplified Arabic" w:hint="cs"/>
          <w:sz w:val="24"/>
          <w:szCs w:val="24"/>
          <w:rtl/>
        </w:rPr>
        <w:t xml:space="preserve"> </w:t>
      </w:r>
      <w:r w:rsidR="00010B7C" w:rsidRPr="00EF0EB3">
        <w:rPr>
          <w:rFonts w:ascii="Simplified Arabic" w:hAnsi="Simplified Arabic" w:cs="Simplified Arabic" w:hint="cs"/>
          <w:sz w:val="24"/>
          <w:szCs w:val="24"/>
          <w:rtl/>
        </w:rPr>
        <w:t xml:space="preserve">أن </w:t>
      </w:r>
      <w:r w:rsidR="00F37867" w:rsidRPr="00EF0EB3">
        <w:rPr>
          <w:rFonts w:ascii="Simplified Arabic" w:hAnsi="Simplified Arabic" w:cs="Simplified Arabic"/>
          <w:sz w:val="24"/>
          <w:szCs w:val="24"/>
          <w:rtl/>
        </w:rPr>
        <w:t>آراء أفراد العينة حول العبارة</w:t>
      </w:r>
      <w:r w:rsidR="00010B7C" w:rsidRPr="00EF0EB3">
        <w:rPr>
          <w:rFonts w:ascii="Simplified Arabic" w:hAnsi="Simplified Arabic" w:cs="Simplified Arabic" w:hint="cs"/>
          <w:sz w:val="24"/>
          <w:szCs w:val="24"/>
          <w:rtl/>
        </w:rPr>
        <w:t xml:space="preserve"> </w:t>
      </w:r>
      <w:r w:rsidR="00010B7C" w:rsidRPr="00EF0EB3">
        <w:rPr>
          <w:rFonts w:ascii="Simplified Arabic" w:hAnsi="Simplified Arabic" w:cs="Simplified Arabic" w:hint="cs"/>
          <w:sz w:val="24"/>
          <w:szCs w:val="24"/>
          <w:rtl/>
          <w:lang w:val="en-GB"/>
        </w:rPr>
        <w:t>(</w:t>
      </w:r>
      <w:r w:rsidR="00F37867" w:rsidRPr="00EF0EB3">
        <w:rPr>
          <w:rFonts w:ascii="Simplified Arabic" w:hAnsi="Simplified Arabic" w:cs="Simplified Arabic"/>
          <w:sz w:val="24"/>
          <w:szCs w:val="24"/>
          <w:rtl/>
        </w:rPr>
        <w:t>يعزز محتوى اليوتيوب من التنوع الثقافي أكثر من ترويجه لثقافة واحدة مهيمنة</w:t>
      </w:r>
      <w:r w:rsidR="00010B7C" w:rsidRPr="00EF0EB3">
        <w:rPr>
          <w:rFonts w:ascii="Simplified Arabic" w:hAnsi="Simplified Arabic" w:cs="Simplified Arabic" w:hint="cs"/>
          <w:sz w:val="24"/>
          <w:szCs w:val="24"/>
          <w:rtl/>
          <w:lang w:val="en-GB"/>
        </w:rPr>
        <w:t>)</w:t>
      </w:r>
      <w:r w:rsidR="00F37867" w:rsidRPr="00EF0EB3">
        <w:rPr>
          <w:rFonts w:ascii="Simplified Arabic" w:hAnsi="Simplified Arabic" w:cs="Simplified Arabic"/>
          <w:sz w:val="24"/>
          <w:szCs w:val="24"/>
          <w:rtl/>
        </w:rPr>
        <w:t xml:space="preserve">، حيث جاءت فئة </w:t>
      </w:r>
      <w:r w:rsidR="00010B7C" w:rsidRPr="00EF0EB3">
        <w:rPr>
          <w:rFonts w:ascii="Simplified Arabic" w:hAnsi="Simplified Arabic" w:cs="Simplified Arabic" w:hint="cs"/>
          <w:sz w:val="24"/>
          <w:szCs w:val="24"/>
          <w:rtl/>
        </w:rPr>
        <w:t>(</w:t>
      </w:r>
      <w:r w:rsidR="00F37867" w:rsidRPr="00EF0EB3">
        <w:rPr>
          <w:rFonts w:ascii="Simplified Arabic" w:hAnsi="Simplified Arabic" w:cs="Simplified Arabic"/>
          <w:sz w:val="24"/>
          <w:szCs w:val="24"/>
          <w:rtl/>
        </w:rPr>
        <w:t>الموافقين</w:t>
      </w:r>
      <w:r w:rsidR="00010B7C" w:rsidRPr="00EF0EB3">
        <w:rPr>
          <w:rFonts w:ascii="Simplified Arabic" w:hAnsi="Simplified Arabic" w:cs="Simplified Arabic" w:hint="cs"/>
          <w:sz w:val="24"/>
          <w:szCs w:val="24"/>
          <w:rtl/>
        </w:rPr>
        <w:t>)</w:t>
      </w:r>
      <w:r w:rsidR="00F37867" w:rsidRPr="00EF0EB3">
        <w:rPr>
          <w:rFonts w:ascii="Simplified Arabic" w:hAnsi="Simplified Arabic" w:cs="Simplified Arabic"/>
          <w:sz w:val="24"/>
          <w:szCs w:val="24"/>
          <w:rtl/>
        </w:rPr>
        <w:t xml:space="preserve"> في المرتبة الأولى بنسبة (53.8%) بعدد (215) مفردة، وبلغت </w:t>
      </w:r>
      <w:r w:rsidR="00093B8B" w:rsidRPr="00EF0EB3">
        <w:rPr>
          <w:rFonts w:ascii="Simplified Arabic" w:hAnsi="Simplified Arabic" w:cs="Simplified Arabic" w:hint="cs"/>
          <w:sz w:val="24"/>
          <w:szCs w:val="24"/>
          <w:rtl/>
        </w:rPr>
        <w:t>فئة</w:t>
      </w:r>
      <w:r w:rsidR="00F37867" w:rsidRPr="00EF0EB3">
        <w:rPr>
          <w:rFonts w:ascii="Simplified Arabic" w:hAnsi="Simplified Arabic" w:cs="Simplified Arabic"/>
          <w:sz w:val="24"/>
          <w:szCs w:val="24"/>
          <w:rtl/>
        </w:rPr>
        <w:t xml:space="preserve"> </w:t>
      </w:r>
      <w:r w:rsidR="00093B8B" w:rsidRPr="00EF0EB3">
        <w:rPr>
          <w:rFonts w:ascii="Simplified Arabic" w:hAnsi="Simplified Arabic" w:cs="Simplified Arabic" w:hint="cs"/>
          <w:sz w:val="24"/>
          <w:szCs w:val="24"/>
          <w:rtl/>
        </w:rPr>
        <w:t>(</w:t>
      </w:r>
      <w:r w:rsidR="00F37867" w:rsidRPr="00EF0EB3">
        <w:rPr>
          <w:rFonts w:ascii="Simplified Arabic" w:hAnsi="Simplified Arabic" w:cs="Simplified Arabic"/>
          <w:sz w:val="24"/>
          <w:szCs w:val="24"/>
          <w:rtl/>
        </w:rPr>
        <w:t>غير الموافقين بشدة</w:t>
      </w:r>
      <w:r w:rsidR="00093B8B" w:rsidRPr="00EF0EB3">
        <w:rPr>
          <w:rFonts w:ascii="Simplified Arabic" w:hAnsi="Simplified Arabic" w:cs="Simplified Arabic" w:hint="cs"/>
          <w:sz w:val="24"/>
          <w:szCs w:val="24"/>
          <w:rtl/>
        </w:rPr>
        <w:t>) نسبة (</w:t>
      </w:r>
      <w:r w:rsidR="00093B8B" w:rsidRPr="00EF0EB3">
        <w:rPr>
          <w:rFonts w:ascii="Simplified Arabic" w:hAnsi="Simplified Arabic" w:cs="Simplified Arabic"/>
          <w:sz w:val="24"/>
          <w:szCs w:val="24"/>
        </w:rPr>
        <w:t>2.5</w:t>
      </w:r>
      <w:r w:rsidR="00093B8B" w:rsidRPr="00EF0EB3">
        <w:rPr>
          <w:rFonts w:ascii="Simplified Arabic" w:hAnsi="Simplified Arabic" w:cs="Simplified Arabic" w:hint="cs"/>
          <w:sz w:val="24"/>
          <w:szCs w:val="24"/>
          <w:rtl/>
          <w:lang w:val="en-GB"/>
        </w:rPr>
        <w:t>%)</w:t>
      </w:r>
      <w:r w:rsidR="00093B8B" w:rsidRPr="00EF0EB3">
        <w:rPr>
          <w:rFonts w:ascii="Simplified Arabic" w:hAnsi="Simplified Arabic" w:cs="Simplified Arabic" w:hint="cs"/>
          <w:b/>
          <w:bCs/>
          <w:sz w:val="24"/>
          <w:szCs w:val="24"/>
          <w:rtl/>
          <w:lang w:val="en-GB"/>
        </w:rPr>
        <w:t xml:space="preserve"> </w:t>
      </w:r>
      <w:r w:rsidR="00F37867" w:rsidRPr="00EF0EB3">
        <w:rPr>
          <w:rFonts w:ascii="Simplified Arabic" w:hAnsi="Simplified Arabic" w:cs="Simplified Arabic"/>
          <w:sz w:val="24"/>
          <w:szCs w:val="24"/>
          <w:rtl/>
        </w:rPr>
        <w:t>بعدد (10) مفردات</w:t>
      </w:r>
      <w:r w:rsidR="000B5366">
        <w:rPr>
          <w:rFonts w:ascii="Simplified Arabic" w:hAnsi="Simplified Arabic" w:cs="Simplified Arabic" w:hint="cs"/>
          <w:sz w:val="24"/>
          <w:szCs w:val="24"/>
          <w:rtl/>
        </w:rPr>
        <w:t xml:space="preserve"> في المرتبة الأخيرة.</w:t>
      </w:r>
    </w:p>
    <w:p w14:paraId="38CCAD44" w14:textId="77777777" w:rsidR="00F342F3" w:rsidRDefault="00F342F3" w:rsidP="00F342F3">
      <w:pPr>
        <w:bidi/>
        <w:spacing w:line="360" w:lineRule="auto"/>
        <w:ind w:firstLine="720"/>
        <w:jc w:val="both"/>
        <w:rPr>
          <w:rFonts w:ascii="Simplified Arabic" w:hAnsi="Simplified Arabic" w:cs="Simplified Arabic"/>
          <w:sz w:val="24"/>
          <w:szCs w:val="24"/>
          <w:rtl/>
        </w:rPr>
      </w:pPr>
    </w:p>
    <w:p w14:paraId="5E53FA18" w14:textId="23BABEF2" w:rsidR="00F37867" w:rsidRPr="00EF0EB3" w:rsidRDefault="00093B8B"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lastRenderedPageBreak/>
        <w:t xml:space="preserve">ثانياً: </w:t>
      </w:r>
      <w:r w:rsidR="00F37867" w:rsidRPr="00EF0EB3">
        <w:rPr>
          <w:rFonts w:ascii="Simplified Arabic" w:hAnsi="Simplified Arabic" w:cs="Simplified Arabic"/>
          <w:b/>
          <w:bCs/>
          <w:sz w:val="24"/>
          <w:szCs w:val="24"/>
          <w:rtl/>
        </w:rPr>
        <w:t>التحليل التفسيري</w:t>
      </w:r>
    </w:p>
    <w:p w14:paraId="37CAC66E" w14:textId="3F70ACC4" w:rsidR="00F37867" w:rsidRPr="00EF0EB3" w:rsidRDefault="00F37867" w:rsidP="00BB017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تشير النتائج إلى أن الشباب السعودي ينظر إلى اليوتيوب باعتباره فضاءً إعلامياً عالمياً يتيح التعرف على ثقافات متعددة ولغات متنوعة وأنماط حياة مختلفة، </w:t>
      </w:r>
      <w:r w:rsidR="00E712E7">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يعزز مفهوم التعددية الثقافية بدلاً من فرض نموذج ثقافي واحد على المستخدمين</w:t>
      </w:r>
      <w:r w:rsidRPr="00EF0EB3">
        <w:rPr>
          <w:rFonts w:ascii="Simplified Arabic" w:hAnsi="Simplified Arabic" w:cs="Simplified Arabic"/>
          <w:sz w:val="24"/>
          <w:szCs w:val="24"/>
          <w:lang w:val="en-GB"/>
        </w:rPr>
        <w:t>.</w:t>
      </w:r>
      <w:r w:rsidR="00BB0175">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ويبدو أن الطبيعة المفتوحة للمنصة وتنوع صناع المحتوى من مختلف الدول والثقافات أسهمت في تكوين هذا التصور، حيث أصبح المستخدم قادراً على الوصول إلى محتوى ثقافي متنوع يشمل اللغات والعادات والتقاليد وأساليب الحياة المختلفة</w:t>
      </w:r>
      <w:r w:rsidR="00E712E7">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أن أدوات الترجمة والتوصيات والخوارزميات ساعدت في تسهيل الوصول إلى هذا التنوع الثقافي العالمي</w:t>
      </w:r>
      <w:r w:rsidR="00E712E7">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وتكشف النتيجة أن الشباب لا ينظرون إلى العولمة الرقمية بوصفها عملية هيمنة ثقافية مطلقة، بل يرون أنها تتيح فرصاً للتفاعل الثقافي المتبادل، الأمر الذي يعزز الانفتاح على الآخر دون أن يعني بالضرورة التخلي عن الخصوصية الثقافية المحلية</w:t>
      </w:r>
      <w:r w:rsidR="00E712E7">
        <w:rPr>
          <w:rFonts w:ascii="Simplified Arabic" w:hAnsi="Simplified Arabic" w:cs="Simplified Arabic" w:hint="cs"/>
          <w:sz w:val="24"/>
          <w:szCs w:val="24"/>
          <w:rtl/>
          <w:lang w:val="en-GB"/>
        </w:rPr>
        <w:t>،</w:t>
      </w:r>
      <w:r w:rsidR="006A568E">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يمكن تفسير هذه النتيجة في ضوء البيئة الثقافية للمنطقة الغربية بالمملكة العربية السعودية التي تتسم تاريخياً بالتنوع الثقافي واللغوي نتيجة مكانتها الدينية والتجارية والسياحية، مما يجعل أفراد العينة أكثر ميلاً لتقبل فكرة التعدد الثقافي والتفاعل مع الثقافات المختلفة</w:t>
      </w:r>
      <w:r w:rsidRPr="00EF0EB3">
        <w:rPr>
          <w:rFonts w:ascii="Simplified Arabic" w:hAnsi="Simplified Arabic" w:cs="Simplified Arabic"/>
          <w:sz w:val="24"/>
          <w:szCs w:val="24"/>
          <w:lang w:val="en-GB"/>
        </w:rPr>
        <w:t>.</w:t>
      </w:r>
    </w:p>
    <w:p w14:paraId="38FD4B91" w14:textId="79ECD28E" w:rsidR="00F37867" w:rsidRPr="00EF0EB3" w:rsidRDefault="00F37867" w:rsidP="00BB017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تتفق هذه النتيجة مع دراسة</w:t>
      </w:r>
      <w:r w:rsidR="00EF1688" w:rsidRPr="00EF0EB3">
        <w:rPr>
          <w:rFonts w:ascii="Simplified Arabic" w:hAnsi="Simplified Arabic" w:cs="Simplified Arabic" w:hint="cs"/>
          <w:sz w:val="24"/>
          <w:szCs w:val="24"/>
          <w:rtl/>
        </w:rPr>
        <w:t xml:space="preserve"> (</w:t>
      </w:r>
      <w:r w:rsidR="00EF1688" w:rsidRPr="00EF0EB3">
        <w:rPr>
          <w:rFonts w:ascii="Simplified Arabic" w:hAnsi="Simplified Arabic" w:cs="Simplified Arabic"/>
          <w:sz w:val="24"/>
          <w:szCs w:val="24"/>
          <w:lang w:val="en-GB"/>
        </w:rPr>
        <w:t>Taptiani</w:t>
      </w:r>
      <w:r w:rsidR="00EF1688" w:rsidRPr="00EF0EB3">
        <w:rPr>
          <w:rFonts w:ascii="Simplified Arabic" w:hAnsi="Simplified Arabic" w:cs="Simplified Arabic" w:hint="cs"/>
          <w:sz w:val="24"/>
          <w:szCs w:val="24"/>
          <w:rtl/>
          <w:lang w:val="en-GB"/>
        </w:rPr>
        <w:t xml:space="preserve"> &amp; وآخرين، 2024)</w:t>
      </w:r>
      <w:r w:rsidR="00EF1688" w:rsidRPr="00EF0EB3">
        <w:rPr>
          <w:rFonts w:ascii="Simplified Arabic" w:hAnsi="Simplified Arabic" w:cs="Simplified Arabic" w:hint="cs"/>
          <w:b/>
          <w:bCs/>
          <w:sz w:val="24"/>
          <w:szCs w:val="24"/>
          <w:rtl/>
          <w:lang w:val="en-GB"/>
        </w:rPr>
        <w:t xml:space="preserve"> </w:t>
      </w:r>
      <w:r w:rsidR="00EF1688" w:rsidRPr="00EF0EB3">
        <w:rPr>
          <w:rFonts w:ascii="Simplified Arabic" w:hAnsi="Simplified Arabic" w:cs="Simplified Arabic"/>
          <w:sz w:val="24"/>
          <w:szCs w:val="24"/>
          <w:rtl/>
          <w:lang w:val="en-GB"/>
        </w:rPr>
        <w:t>التي</w:t>
      </w:r>
      <w:r w:rsidRPr="00EF0EB3">
        <w:rPr>
          <w:rFonts w:ascii="Simplified Arabic" w:hAnsi="Simplified Arabic" w:cs="Simplified Arabic"/>
          <w:sz w:val="24"/>
          <w:szCs w:val="24"/>
          <w:rtl/>
        </w:rPr>
        <w:t xml:space="preserve"> أكدت أن العولمة تس</w:t>
      </w:r>
      <w:r w:rsidR="00EF1688"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توسيع فرص التبادل الثقافي والوصول إلى ثقافات متنوعة، وأن وسائل الإعلام الرقمية أصبحت وسيلة رئيسية لنقل المعارف والتجارب الثقافية بين المجتمعات المختلفة</w:t>
      </w:r>
      <w:r w:rsidR="00E712E7">
        <w:rPr>
          <w:rFonts w:ascii="Simplified Arabic" w:hAnsi="Simplified Arabic" w:cs="Simplified Arabic" w:hint="cs"/>
          <w:sz w:val="24"/>
          <w:szCs w:val="24"/>
          <w:rtl/>
          <w:lang w:val="en-GB"/>
        </w:rPr>
        <w:t>،</w:t>
      </w:r>
      <w:r w:rsidR="00FD1615" w:rsidRPr="00EF0EB3">
        <w:rPr>
          <w:rFonts w:ascii="Simplified Arabic" w:hAnsi="Simplified Arabic" w:cs="Simplified Arabic" w:hint="cs"/>
          <w:sz w:val="24"/>
          <w:szCs w:val="24"/>
          <w:rtl/>
          <w:lang w:val="en-GB"/>
        </w:rPr>
        <w:t xml:space="preserve"> </w:t>
      </w:r>
      <w:r w:rsidR="00FD1615"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تتفق مع دراسة</w:t>
      </w:r>
      <w:r w:rsidR="00EF1688" w:rsidRPr="00EF0EB3">
        <w:rPr>
          <w:rFonts w:ascii="Simplified Arabic" w:hAnsi="Simplified Arabic" w:cs="Simplified Arabic" w:hint="cs"/>
          <w:sz w:val="24"/>
          <w:szCs w:val="24"/>
          <w:rtl/>
        </w:rPr>
        <w:t xml:space="preserve"> (</w:t>
      </w:r>
      <w:r w:rsidR="00EF1688" w:rsidRPr="00EF0EB3">
        <w:rPr>
          <w:rFonts w:ascii="Simplified Arabic" w:hAnsi="Simplified Arabic" w:cs="Simplified Arabic"/>
          <w:sz w:val="24"/>
          <w:szCs w:val="24"/>
          <w:lang w:val="en-GB"/>
        </w:rPr>
        <w:t>Mayhand</w:t>
      </w:r>
      <w:r w:rsidR="00EF1688" w:rsidRPr="00EF0EB3">
        <w:rPr>
          <w:rFonts w:ascii="Simplified Arabic" w:hAnsi="Simplified Arabic" w:cs="Simplified Arabic" w:hint="cs"/>
          <w:sz w:val="24"/>
          <w:szCs w:val="24"/>
          <w:rtl/>
          <w:lang w:val="en-GB"/>
        </w:rPr>
        <w:t xml:space="preserve">، 2020) </w:t>
      </w:r>
      <w:r w:rsidRPr="00EF0EB3">
        <w:rPr>
          <w:rFonts w:ascii="Simplified Arabic" w:hAnsi="Simplified Arabic" w:cs="Simplified Arabic"/>
          <w:sz w:val="24"/>
          <w:szCs w:val="24"/>
          <w:rtl/>
        </w:rPr>
        <w:t>التي أوضحت أن العولمة تتيح للأفراد فرصاً أوسع لفهم الثقافات المختلفة والتفاعل معها، وأن التعرض المستمر للمحتوى العالمي يعزز الانفتاح الثقافي والتواصل بين الشعوب</w:t>
      </w:r>
      <w:r w:rsidR="005B0718">
        <w:rPr>
          <w:rFonts w:ascii="Simplified Arabic" w:hAnsi="Simplified Arabic" w:cs="Simplified Arabic" w:hint="cs"/>
          <w:sz w:val="24"/>
          <w:szCs w:val="24"/>
          <w:rtl/>
          <w:lang w:val="en-GB"/>
        </w:rPr>
        <w:t>.</w:t>
      </w:r>
      <w:r w:rsidR="00FD1615"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تتفق مع دراسة </w:t>
      </w:r>
      <w:r w:rsidR="00FD161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FD1615"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أوضحت أن وسائل الإعلام الحديثة تؤدي دوراً مهماً في تعزيز التواصل الثقافي مع العالم الخارجي، مع إمكانية الحفاظ على الخصوصية الثقافية الوطنية في الوقت نفسه</w:t>
      </w:r>
      <w:r w:rsidRPr="00EF0EB3">
        <w:rPr>
          <w:rFonts w:ascii="Simplified Arabic" w:hAnsi="Simplified Arabic" w:cs="Simplified Arabic"/>
          <w:sz w:val="24"/>
          <w:szCs w:val="24"/>
          <w:lang w:val="en-GB"/>
        </w:rPr>
        <w:t>.</w:t>
      </w:r>
    </w:p>
    <w:p w14:paraId="102A0062" w14:textId="1C9F6EEA" w:rsidR="00F37867" w:rsidRPr="00EF0EB3" w:rsidRDefault="00F37867" w:rsidP="00BB017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النتيجة من خلال نظرية تأثير الشخص الثالث التي تفترض أن الأفراد يدركون وجود تأثير قوي لوسائل الإعلام على الآخرين أكثر من أنفسهم. ففي سياق هذه الدراسة، يبدو أن الشباب يدركون أن اليوتيوب يمتلك قدرة كبيرة على تشكيل التصورات الثقافية ونقل القيم والأفكار</w:t>
      </w:r>
      <w:r w:rsidR="007771DC">
        <w:rPr>
          <w:rFonts w:ascii="Simplified Arabic" w:hAnsi="Simplified Arabic" w:cs="Simplified Arabic" w:hint="cs"/>
          <w:sz w:val="24"/>
          <w:szCs w:val="24"/>
          <w:rtl/>
        </w:rPr>
        <w:t xml:space="preserve"> واللغات</w:t>
      </w:r>
      <w:r w:rsidRPr="00EF0EB3">
        <w:rPr>
          <w:rFonts w:ascii="Simplified Arabic" w:hAnsi="Simplified Arabic" w:cs="Simplified Arabic"/>
          <w:sz w:val="24"/>
          <w:szCs w:val="24"/>
          <w:rtl/>
        </w:rPr>
        <w:t xml:space="preserve"> بين المجتمعات</w:t>
      </w:r>
      <w:r w:rsidRPr="00EF0EB3">
        <w:rPr>
          <w:rFonts w:ascii="Simplified Arabic" w:hAnsi="Simplified Arabic" w:cs="Simplified Arabic"/>
          <w:sz w:val="24"/>
          <w:szCs w:val="24"/>
          <w:lang w:val="en-GB"/>
        </w:rPr>
        <w:t>.</w:t>
      </w:r>
      <w:r w:rsidR="00BB0175">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غير أن إدراكهم لطبيعة التأثير الإعلامي لا يقتصر على التأثيرات السلبية أو الهيمنة الثقافية، بل يمتد إلى الاعتقاد بأن المنصة تس</w:t>
      </w:r>
      <w:r w:rsidR="00667717"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التعددية الثقافية وإتاحة الفرصة للتعرف على ثقافات متنوعة</w:t>
      </w:r>
      <w:r w:rsidR="00E712E7">
        <w:rPr>
          <w:rFonts w:ascii="Simplified Arabic" w:hAnsi="Simplified Arabic" w:cs="Simplified Arabic" w:hint="cs"/>
          <w:sz w:val="24"/>
          <w:szCs w:val="24"/>
          <w:rtl/>
        </w:rPr>
        <w:t>، مما</w:t>
      </w:r>
      <w:r w:rsidRPr="00EF0EB3">
        <w:rPr>
          <w:rFonts w:ascii="Simplified Arabic" w:hAnsi="Simplified Arabic" w:cs="Simplified Arabic"/>
          <w:sz w:val="24"/>
          <w:szCs w:val="24"/>
          <w:rtl/>
        </w:rPr>
        <w:t xml:space="preserve"> يعني أن المبحوثين ينظرون إلى التأثير الإعلامي بوصفه أداة للتقارب الثقافي أكثر من كونه أداة لفرض ثقافة واحدة</w:t>
      </w:r>
      <w:r w:rsidRPr="00EF0EB3">
        <w:rPr>
          <w:rFonts w:ascii="Simplified Arabic" w:hAnsi="Simplified Arabic" w:cs="Simplified Arabic"/>
          <w:sz w:val="24"/>
          <w:szCs w:val="24"/>
          <w:lang w:val="en-GB"/>
        </w:rPr>
        <w:t>.</w:t>
      </w:r>
      <w:r w:rsidR="00BB0175">
        <w:rPr>
          <w:rFonts w:ascii="Simplified Arabic" w:hAnsi="Simplified Arabic" w:cs="Simplified Arabic" w:hint="cs"/>
          <w:sz w:val="24"/>
          <w:szCs w:val="24"/>
          <w:rtl/>
          <w:lang w:val="en-GB"/>
        </w:rPr>
        <w:t xml:space="preserve"> </w:t>
      </w:r>
      <w:r w:rsidR="00667717"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من الناحية المنهجية، يقيس هذا السؤال أحد الأبعاد المهمة في </w:t>
      </w:r>
      <w:r w:rsidRPr="00EF0EB3">
        <w:rPr>
          <w:rFonts w:ascii="Simplified Arabic" w:hAnsi="Simplified Arabic" w:cs="Simplified Arabic"/>
          <w:sz w:val="24"/>
          <w:szCs w:val="24"/>
          <w:rtl/>
        </w:rPr>
        <w:lastRenderedPageBreak/>
        <w:t xml:space="preserve">دراسة تأثيرات الإعلام الرقمي على الهوية </w:t>
      </w:r>
      <w:r w:rsidR="001033CB">
        <w:rPr>
          <w:rFonts w:ascii="Simplified Arabic" w:hAnsi="Simplified Arabic" w:cs="Simplified Arabic" w:hint="cs"/>
          <w:sz w:val="24"/>
          <w:szCs w:val="24"/>
          <w:rtl/>
        </w:rPr>
        <w:t>اللغوية و</w:t>
      </w:r>
      <w:r w:rsidRPr="00EF0EB3">
        <w:rPr>
          <w:rFonts w:ascii="Simplified Arabic" w:hAnsi="Simplified Arabic" w:cs="Simplified Arabic"/>
          <w:sz w:val="24"/>
          <w:szCs w:val="24"/>
          <w:rtl/>
        </w:rPr>
        <w:t>الثقافية، والمتمثل</w:t>
      </w:r>
      <w:r w:rsidR="00667717"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إدراك الشباب لطبيعة العلاقة بين العولمة الرقمية والتنوع الثقافي</w:t>
      </w:r>
      <w:r w:rsidR="00667717"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وتس</w:t>
      </w:r>
      <w:r w:rsidR="00E86AFE">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أحد الأهداف الرئيسة للدراسة المتمثل</w:t>
      </w:r>
      <w:r w:rsidR="00667717"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تأثيرات الإعلام الرقمي في تشكيل الاتجاهات الثقافية واللغوية لدى الشباب السعودي، حيث تؤكد أن الشباب ينظرون إلى اليوتيوب كمنصة للتبادل الثقافي والانفتاح المعرفي أكثر من كونه أداة للهيمنة الثقافية</w:t>
      </w:r>
      <w:r w:rsidRPr="00EF0EB3">
        <w:rPr>
          <w:rFonts w:ascii="Simplified Arabic" w:hAnsi="Simplified Arabic" w:cs="Simplified Arabic"/>
          <w:sz w:val="24"/>
          <w:szCs w:val="24"/>
          <w:lang w:val="en-GB"/>
        </w:rPr>
        <w:t>.</w:t>
      </w:r>
    </w:p>
    <w:p w14:paraId="37EB1F52" w14:textId="77777777" w:rsidR="008B7854" w:rsidRDefault="008B7854" w:rsidP="0030574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0FB48BE6" w14:textId="77777777" w:rsidTr="00BB474E">
        <w:tc>
          <w:tcPr>
            <w:tcW w:w="8777" w:type="dxa"/>
            <w:gridSpan w:val="4"/>
          </w:tcPr>
          <w:p w14:paraId="45C0C78F" w14:textId="6F260DFA"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7417AD" w:rsidRPr="00EF0EB3">
              <w:rPr>
                <w:rFonts w:ascii="Simplified Arabic" w:hAnsi="Simplified Arabic" w:cs="Simplified Arabic" w:hint="cs"/>
                <w:b/>
                <w:bCs/>
                <w:sz w:val="24"/>
                <w:szCs w:val="24"/>
                <w:rtl/>
              </w:rPr>
              <w:t>3</w:t>
            </w:r>
            <w:r w:rsidR="006E3D63">
              <w:rPr>
                <w:rFonts w:ascii="Simplified Arabic" w:hAnsi="Simplified Arabic" w:cs="Simplified Arabic" w:hint="cs"/>
                <w:b/>
                <w:bCs/>
                <w:sz w:val="24"/>
                <w:szCs w:val="24"/>
                <w:rtl/>
              </w:rPr>
              <w:t>7</w:t>
            </w:r>
            <w:r w:rsidRPr="00EF0EB3">
              <w:rPr>
                <w:rFonts w:ascii="Simplified Arabic" w:hAnsi="Simplified Arabic" w:cs="Simplified Arabic" w:hint="cs"/>
                <w:b/>
                <w:bCs/>
                <w:sz w:val="24"/>
                <w:szCs w:val="24"/>
                <w:rtl/>
              </w:rPr>
              <w:t xml:space="preserve">) </w:t>
            </w:r>
            <w:r w:rsidR="003152F6" w:rsidRPr="00BC50B2">
              <w:rPr>
                <w:rFonts w:ascii="Simplified Arabic" w:hAnsi="Simplified Arabic" w:cs="Simplified Arabic" w:hint="cs"/>
                <w:sz w:val="24"/>
                <w:szCs w:val="24"/>
                <w:rtl/>
              </w:rPr>
              <w:t xml:space="preserve">يوضح تحليل وتوزيع أفراد العينة التكراري </w:t>
            </w:r>
          </w:p>
        </w:tc>
      </w:tr>
      <w:tr w:rsidR="008410E5" w:rsidRPr="00EF0EB3" w14:paraId="0DE026B3" w14:textId="77777777" w:rsidTr="00BB474E">
        <w:tc>
          <w:tcPr>
            <w:tcW w:w="1402" w:type="dxa"/>
            <w:vAlign w:val="center"/>
          </w:tcPr>
          <w:p w14:paraId="1C67ACF5" w14:textId="2781B4E4" w:rsidR="008410E5" w:rsidRPr="00EF0EB3" w:rsidRDefault="007417AD"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27</w:t>
            </w:r>
          </w:p>
        </w:tc>
        <w:tc>
          <w:tcPr>
            <w:tcW w:w="4680" w:type="dxa"/>
          </w:tcPr>
          <w:p w14:paraId="5062E189" w14:textId="312E5CDA" w:rsidR="008410E5" w:rsidRPr="00EF0EB3" w:rsidRDefault="008B7854"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المحتوى الذي تقدمه بعض قنوات اليوتيوب أو المؤثرين في تعزيز الهوية الثقافية واللغوية لدى الشباب بشكل إيجابي</w:t>
            </w:r>
            <w:r w:rsidRPr="00EF0EB3">
              <w:rPr>
                <w:rFonts w:ascii="Simplified Arabic" w:hAnsi="Simplified Arabic" w:cs="Simplified Arabic" w:hint="cs"/>
                <w:sz w:val="24"/>
                <w:szCs w:val="24"/>
                <w:rtl/>
              </w:rPr>
              <w:t>.</w:t>
            </w:r>
          </w:p>
        </w:tc>
        <w:tc>
          <w:tcPr>
            <w:tcW w:w="1170" w:type="dxa"/>
            <w:vAlign w:val="center"/>
          </w:tcPr>
          <w:p w14:paraId="7C7316E3"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664205AA"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417AD" w:rsidRPr="00EF0EB3" w14:paraId="6331EDEB" w14:textId="77777777" w:rsidTr="004E06A4">
        <w:tc>
          <w:tcPr>
            <w:tcW w:w="1402" w:type="dxa"/>
          </w:tcPr>
          <w:p w14:paraId="6B394FA1" w14:textId="09E43142"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10B0D2F2" w14:textId="5C9C0EDB"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6A994057" w14:textId="521D7025"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p>
        </w:tc>
        <w:tc>
          <w:tcPr>
            <w:tcW w:w="1525" w:type="dxa"/>
          </w:tcPr>
          <w:p w14:paraId="14462CD0" w14:textId="050AB715"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0.5</w:t>
            </w:r>
            <w:r w:rsidRPr="00EF0EB3">
              <w:rPr>
                <w:rFonts w:ascii="Simplified Arabic" w:hAnsi="Simplified Arabic" w:cs="Simplified Arabic" w:hint="cs"/>
                <w:sz w:val="24"/>
                <w:szCs w:val="24"/>
                <w:rtl/>
                <w:lang w:val="en-GB"/>
              </w:rPr>
              <w:t>%</w:t>
            </w:r>
          </w:p>
        </w:tc>
      </w:tr>
      <w:tr w:rsidR="007417AD" w:rsidRPr="00EF0EB3" w14:paraId="7ED4F1C2" w14:textId="77777777" w:rsidTr="004E06A4">
        <w:tc>
          <w:tcPr>
            <w:tcW w:w="1402" w:type="dxa"/>
          </w:tcPr>
          <w:p w14:paraId="0D813FB8" w14:textId="1242678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3276262C" w14:textId="123D338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79A345E4" w14:textId="2F4B9B7A"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34</w:t>
            </w:r>
          </w:p>
        </w:tc>
        <w:tc>
          <w:tcPr>
            <w:tcW w:w="1525" w:type="dxa"/>
          </w:tcPr>
          <w:p w14:paraId="07BD28DA" w14:textId="299528A9"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8.5</w:t>
            </w:r>
            <w:r w:rsidRPr="00EF0EB3">
              <w:rPr>
                <w:rFonts w:ascii="Simplified Arabic" w:hAnsi="Simplified Arabic" w:cs="Simplified Arabic" w:hint="cs"/>
                <w:sz w:val="24"/>
                <w:szCs w:val="24"/>
                <w:rtl/>
                <w:lang w:val="en-GB"/>
              </w:rPr>
              <w:t>%</w:t>
            </w:r>
          </w:p>
        </w:tc>
      </w:tr>
      <w:tr w:rsidR="007417AD" w:rsidRPr="00EF0EB3" w14:paraId="787B20CB" w14:textId="77777777" w:rsidTr="004E06A4">
        <w:tc>
          <w:tcPr>
            <w:tcW w:w="1402" w:type="dxa"/>
          </w:tcPr>
          <w:p w14:paraId="4A4B9304" w14:textId="188A6283"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5053DDE3" w14:textId="42682919"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3C743AB6" w14:textId="3CD10CCB"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82</w:t>
            </w:r>
          </w:p>
        </w:tc>
        <w:tc>
          <w:tcPr>
            <w:tcW w:w="1525" w:type="dxa"/>
          </w:tcPr>
          <w:p w14:paraId="51FD2B83" w14:textId="4D4E1947"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20.5</w:t>
            </w:r>
            <w:r w:rsidRPr="00EF0EB3">
              <w:rPr>
                <w:rFonts w:ascii="Simplified Arabic" w:hAnsi="Simplified Arabic" w:cs="Simplified Arabic" w:hint="cs"/>
                <w:sz w:val="24"/>
                <w:szCs w:val="24"/>
                <w:rtl/>
                <w:lang w:val="en-GB"/>
              </w:rPr>
              <w:t>%</w:t>
            </w:r>
          </w:p>
        </w:tc>
      </w:tr>
      <w:tr w:rsidR="007417AD" w:rsidRPr="00EF0EB3" w14:paraId="40C0BC17" w14:textId="77777777" w:rsidTr="004E06A4">
        <w:tc>
          <w:tcPr>
            <w:tcW w:w="1402" w:type="dxa"/>
          </w:tcPr>
          <w:p w14:paraId="26A614A4" w14:textId="0FF20579"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C72AC06" w14:textId="30FD7575"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663E30DA" w14:textId="0B4F86DD"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231</w:t>
            </w:r>
          </w:p>
        </w:tc>
        <w:tc>
          <w:tcPr>
            <w:tcW w:w="1525" w:type="dxa"/>
          </w:tcPr>
          <w:p w14:paraId="7AE510C1" w14:textId="325A1526"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57.8</w:t>
            </w:r>
            <w:r w:rsidRPr="00EF0EB3">
              <w:rPr>
                <w:rFonts w:ascii="Simplified Arabic" w:hAnsi="Simplified Arabic" w:cs="Simplified Arabic" w:hint="cs"/>
                <w:sz w:val="24"/>
                <w:szCs w:val="24"/>
                <w:rtl/>
                <w:lang w:val="en-GB"/>
              </w:rPr>
              <w:t>%</w:t>
            </w:r>
          </w:p>
        </w:tc>
      </w:tr>
      <w:tr w:rsidR="007417AD" w:rsidRPr="00EF0EB3" w14:paraId="10F0FF47" w14:textId="77777777" w:rsidTr="004E06A4">
        <w:tc>
          <w:tcPr>
            <w:tcW w:w="1402" w:type="dxa"/>
          </w:tcPr>
          <w:p w14:paraId="3CFCA17C" w14:textId="52C8AA2E"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42CBF7CD" w14:textId="068FD569"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25EE4093" w14:textId="66804A75"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51</w:t>
            </w:r>
          </w:p>
        </w:tc>
        <w:tc>
          <w:tcPr>
            <w:tcW w:w="1525" w:type="dxa"/>
          </w:tcPr>
          <w:p w14:paraId="40301DB8" w14:textId="44E7F0F6"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12.8</w:t>
            </w:r>
            <w:r w:rsidRPr="00EF0EB3">
              <w:rPr>
                <w:rFonts w:ascii="Simplified Arabic" w:hAnsi="Simplified Arabic" w:cs="Simplified Arabic" w:hint="cs"/>
                <w:sz w:val="24"/>
                <w:szCs w:val="24"/>
                <w:rtl/>
                <w:lang w:val="en-GB"/>
              </w:rPr>
              <w:t>%</w:t>
            </w:r>
          </w:p>
        </w:tc>
      </w:tr>
      <w:tr w:rsidR="008410E5" w:rsidRPr="00EF0EB3" w14:paraId="1FEF600B" w14:textId="77777777" w:rsidTr="00BB474E">
        <w:tc>
          <w:tcPr>
            <w:tcW w:w="1402" w:type="dxa"/>
          </w:tcPr>
          <w:p w14:paraId="087DFBB2"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642D9847"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437D9F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DB1FACD"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B448D46" w14:textId="6D4603B2" w:rsidR="008410E5" w:rsidRPr="00EF0EB3" w:rsidRDefault="00FF4749"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95478" behindDoc="1" locked="0" layoutInCell="1" allowOverlap="1" wp14:anchorId="2D2715DD" wp14:editId="726CA637">
            <wp:simplePos x="0" y="0"/>
            <wp:positionH relativeFrom="column">
              <wp:posOffset>715010</wp:posOffset>
            </wp:positionH>
            <wp:positionV relativeFrom="paragraph">
              <wp:posOffset>241935</wp:posOffset>
            </wp:positionV>
            <wp:extent cx="4135755" cy="2326640"/>
            <wp:effectExtent l="0" t="0" r="0" b="0"/>
            <wp:wrapTight wrapText="bothSides">
              <wp:wrapPolygon edited="0">
                <wp:start x="0" y="0"/>
                <wp:lineTo x="0" y="21400"/>
                <wp:lineTo x="21491" y="21400"/>
                <wp:lineTo x="21491" y="0"/>
                <wp:lineTo x="0" y="0"/>
              </wp:wrapPolygon>
            </wp:wrapTight>
            <wp:docPr id="365664457"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64457" name="صورة 38"/>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135755" cy="2326640"/>
                    </a:xfrm>
                    <a:prstGeom prst="rect">
                      <a:avLst/>
                    </a:prstGeom>
                  </pic:spPr>
                </pic:pic>
              </a:graphicData>
            </a:graphic>
            <wp14:sizeRelH relativeFrom="page">
              <wp14:pctWidth>0</wp14:pctWidth>
            </wp14:sizeRelH>
            <wp14:sizeRelV relativeFrom="page">
              <wp14:pctHeight>0</wp14:pctHeight>
            </wp14:sizeRelV>
          </wp:anchor>
        </w:drawing>
      </w:r>
    </w:p>
    <w:p w14:paraId="2FEC7525" w14:textId="40A0D2F3"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68C08B3E" w14:textId="77777777" w:rsidR="00B97D9C" w:rsidRDefault="00B97D9C" w:rsidP="00FF4749">
      <w:pPr>
        <w:bidi/>
        <w:spacing w:line="360" w:lineRule="auto"/>
        <w:jc w:val="center"/>
        <w:rPr>
          <w:rFonts w:ascii="Simplified Arabic" w:hAnsi="Simplified Arabic" w:cs="Simplified Arabic"/>
          <w:b/>
          <w:bCs/>
          <w:sz w:val="24"/>
          <w:szCs w:val="24"/>
          <w:rtl/>
        </w:rPr>
      </w:pPr>
    </w:p>
    <w:p w14:paraId="204AE94A" w14:textId="77777777" w:rsidR="00B97D9C" w:rsidRDefault="00B97D9C" w:rsidP="00B97D9C">
      <w:pPr>
        <w:bidi/>
        <w:spacing w:line="360" w:lineRule="auto"/>
        <w:jc w:val="center"/>
        <w:rPr>
          <w:rFonts w:ascii="Simplified Arabic" w:hAnsi="Simplified Arabic" w:cs="Simplified Arabic"/>
          <w:b/>
          <w:bCs/>
          <w:sz w:val="24"/>
          <w:szCs w:val="24"/>
          <w:rtl/>
        </w:rPr>
      </w:pPr>
    </w:p>
    <w:p w14:paraId="7F50D763" w14:textId="77777777" w:rsidR="00B97D9C" w:rsidRDefault="00B97D9C" w:rsidP="00B97D9C">
      <w:pPr>
        <w:bidi/>
        <w:spacing w:line="360" w:lineRule="auto"/>
        <w:jc w:val="center"/>
        <w:rPr>
          <w:rFonts w:ascii="Simplified Arabic" w:hAnsi="Simplified Arabic" w:cs="Simplified Arabic"/>
          <w:b/>
          <w:bCs/>
          <w:sz w:val="24"/>
          <w:szCs w:val="24"/>
          <w:rtl/>
        </w:rPr>
      </w:pPr>
    </w:p>
    <w:p w14:paraId="2192AE1D" w14:textId="77777777" w:rsidR="00B97D9C" w:rsidRDefault="00B97D9C" w:rsidP="00B97D9C">
      <w:pPr>
        <w:bidi/>
        <w:spacing w:line="360" w:lineRule="auto"/>
        <w:jc w:val="center"/>
        <w:rPr>
          <w:rFonts w:ascii="Simplified Arabic" w:hAnsi="Simplified Arabic" w:cs="Simplified Arabic"/>
          <w:b/>
          <w:bCs/>
          <w:sz w:val="24"/>
          <w:szCs w:val="24"/>
          <w:rtl/>
        </w:rPr>
      </w:pPr>
    </w:p>
    <w:p w14:paraId="75B1E4B1" w14:textId="77777777" w:rsidR="00B97D9C" w:rsidRDefault="00B97D9C" w:rsidP="00B97D9C">
      <w:pPr>
        <w:bidi/>
        <w:spacing w:line="360" w:lineRule="auto"/>
        <w:jc w:val="center"/>
        <w:rPr>
          <w:rFonts w:ascii="Simplified Arabic" w:hAnsi="Simplified Arabic" w:cs="Simplified Arabic"/>
          <w:b/>
          <w:bCs/>
          <w:sz w:val="24"/>
          <w:szCs w:val="24"/>
          <w:rtl/>
        </w:rPr>
      </w:pPr>
    </w:p>
    <w:p w14:paraId="59D0DB8F" w14:textId="21F31A25" w:rsidR="00FF4749" w:rsidRPr="00EF0EB3" w:rsidRDefault="00FF4749" w:rsidP="00B97D9C">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(27) </w:t>
      </w:r>
      <w:r w:rsidRPr="00EF0EB3">
        <w:rPr>
          <w:rFonts w:ascii="Simplified Arabic" w:hAnsi="Simplified Arabic" w:cs="Simplified Arabic" w:hint="cs"/>
          <w:sz w:val="24"/>
          <w:szCs w:val="24"/>
          <w:rtl/>
        </w:rPr>
        <w:t xml:space="preserve">رسم بياني يوضح توزيع أفراد العينة </w:t>
      </w:r>
    </w:p>
    <w:p w14:paraId="29FE07A2" w14:textId="06E7E62D" w:rsidR="008410E5" w:rsidRPr="00EF0EB3" w:rsidRDefault="008410E5" w:rsidP="006A568E">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1D635260" w14:textId="77777777" w:rsidR="00FF4749" w:rsidRPr="00EF0EB3" w:rsidRDefault="00FF4749" w:rsidP="00FF4749">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4877368B" w14:textId="048807C3" w:rsidR="00C81BB3" w:rsidRPr="00EF0EB3" w:rsidRDefault="008410E5" w:rsidP="00FF4749">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7417AD" w:rsidRPr="00EF0EB3">
        <w:rPr>
          <w:rFonts w:ascii="Simplified Arabic" w:hAnsi="Simplified Arabic" w:cs="Simplified Arabic" w:hint="cs"/>
          <w:sz w:val="24"/>
          <w:szCs w:val="24"/>
          <w:rtl/>
        </w:rPr>
        <w:t>3</w:t>
      </w:r>
      <w:r w:rsidR="006E3D63">
        <w:rPr>
          <w:rFonts w:ascii="Simplified Arabic" w:hAnsi="Simplified Arabic" w:cs="Simplified Arabic" w:hint="cs"/>
          <w:sz w:val="24"/>
          <w:szCs w:val="24"/>
          <w:rtl/>
        </w:rPr>
        <w:t>7</w:t>
      </w:r>
      <w:r w:rsidRPr="00EF0EB3">
        <w:rPr>
          <w:rFonts w:ascii="Simplified Arabic" w:hAnsi="Simplified Arabic" w:cs="Simplified Arabic" w:hint="cs"/>
          <w:sz w:val="24"/>
          <w:szCs w:val="24"/>
          <w:rtl/>
        </w:rPr>
        <w:t>) والشكل رقم (</w:t>
      </w:r>
      <w:r w:rsidR="007417AD" w:rsidRPr="00EF0EB3">
        <w:rPr>
          <w:rFonts w:ascii="Simplified Arabic" w:hAnsi="Simplified Arabic" w:cs="Simplified Arabic" w:hint="cs"/>
          <w:sz w:val="24"/>
          <w:szCs w:val="24"/>
          <w:rtl/>
        </w:rPr>
        <w:t>27</w:t>
      </w:r>
      <w:r w:rsidRPr="00EF0EB3">
        <w:rPr>
          <w:rFonts w:ascii="Simplified Arabic" w:hAnsi="Simplified Arabic" w:cs="Simplified Arabic" w:hint="cs"/>
          <w:sz w:val="24"/>
          <w:szCs w:val="24"/>
          <w:rtl/>
        </w:rPr>
        <w:t>)</w:t>
      </w:r>
      <w:r w:rsidR="00FF4749">
        <w:rPr>
          <w:rFonts w:ascii="Simplified Arabic" w:hAnsi="Simplified Arabic" w:cs="Simplified Arabic" w:hint="cs"/>
          <w:sz w:val="24"/>
          <w:szCs w:val="24"/>
          <w:rtl/>
        </w:rPr>
        <w:t xml:space="preserve"> </w:t>
      </w:r>
      <w:r w:rsidR="00C81BB3" w:rsidRPr="00EF0EB3">
        <w:rPr>
          <w:rFonts w:ascii="Simplified Arabic" w:hAnsi="Simplified Arabic" w:cs="Simplified Arabic"/>
          <w:sz w:val="24"/>
          <w:szCs w:val="24"/>
          <w:rtl/>
        </w:rPr>
        <w:t>آراء أفراد العينة حول العبارة</w:t>
      </w:r>
      <w:r w:rsidR="00C81BB3" w:rsidRPr="00EF0EB3">
        <w:rPr>
          <w:rFonts w:ascii="Simplified Arabic" w:hAnsi="Simplified Arabic" w:cs="Simplified Arabic" w:hint="cs"/>
          <w:sz w:val="24"/>
          <w:szCs w:val="24"/>
          <w:rtl/>
        </w:rPr>
        <w:t xml:space="preserve"> </w:t>
      </w:r>
      <w:r w:rsidR="00C81BB3" w:rsidRPr="00EF0EB3">
        <w:rPr>
          <w:rFonts w:ascii="Simplified Arabic" w:hAnsi="Simplified Arabic" w:cs="Simplified Arabic" w:hint="cs"/>
          <w:sz w:val="24"/>
          <w:szCs w:val="24"/>
          <w:rtl/>
          <w:lang w:val="en-GB"/>
        </w:rPr>
        <w:t>(</w:t>
      </w:r>
      <w:r w:rsidR="00C81BB3" w:rsidRPr="00EF0EB3">
        <w:rPr>
          <w:rFonts w:ascii="Simplified Arabic" w:hAnsi="Simplified Arabic" w:cs="Simplified Arabic"/>
          <w:sz w:val="24"/>
          <w:szCs w:val="24"/>
          <w:rtl/>
        </w:rPr>
        <w:t>يساهم المحتوى الذي تقدمه بعض قنوات اليوتيوب أو المؤثرين في تعزيز الهوية الثقافية واللغوية لدى الشباب بشكل إيجابي</w:t>
      </w:r>
      <w:r w:rsidR="00C81BB3" w:rsidRPr="00EF0EB3">
        <w:rPr>
          <w:rFonts w:ascii="Simplified Arabic" w:hAnsi="Simplified Arabic" w:cs="Simplified Arabic" w:hint="cs"/>
          <w:sz w:val="24"/>
          <w:szCs w:val="24"/>
          <w:rtl/>
          <w:lang w:val="en-GB"/>
        </w:rPr>
        <w:t>)،</w:t>
      </w:r>
      <w:r w:rsidR="00C81BB3" w:rsidRPr="00EF0EB3">
        <w:rPr>
          <w:rFonts w:ascii="Simplified Arabic" w:hAnsi="Simplified Arabic" w:cs="Simplified Arabic"/>
          <w:sz w:val="24"/>
          <w:szCs w:val="24"/>
          <w:rtl/>
        </w:rPr>
        <w:t xml:space="preserve"> حيث جاءت فئة </w:t>
      </w:r>
      <w:r w:rsidR="00C81BB3" w:rsidRPr="00EF0EB3">
        <w:rPr>
          <w:rFonts w:ascii="Simplified Arabic" w:hAnsi="Simplified Arabic" w:cs="Simplified Arabic" w:hint="cs"/>
          <w:sz w:val="24"/>
          <w:szCs w:val="24"/>
          <w:rtl/>
        </w:rPr>
        <w:t>(</w:t>
      </w:r>
      <w:r w:rsidR="00C81BB3" w:rsidRPr="00EF0EB3">
        <w:rPr>
          <w:rFonts w:ascii="Simplified Arabic" w:hAnsi="Simplified Arabic" w:cs="Simplified Arabic"/>
          <w:sz w:val="24"/>
          <w:szCs w:val="24"/>
          <w:rtl/>
        </w:rPr>
        <w:t>الموافقين</w:t>
      </w:r>
      <w:r w:rsidR="00C81BB3" w:rsidRPr="00EF0EB3">
        <w:rPr>
          <w:rFonts w:ascii="Simplified Arabic" w:hAnsi="Simplified Arabic" w:cs="Simplified Arabic" w:hint="cs"/>
          <w:sz w:val="24"/>
          <w:szCs w:val="24"/>
          <w:rtl/>
        </w:rPr>
        <w:t>)</w:t>
      </w:r>
      <w:r w:rsidR="00C81BB3" w:rsidRPr="00EF0EB3">
        <w:rPr>
          <w:rFonts w:ascii="Simplified Arabic" w:hAnsi="Simplified Arabic" w:cs="Simplified Arabic"/>
          <w:sz w:val="24"/>
          <w:szCs w:val="24"/>
          <w:rtl/>
        </w:rPr>
        <w:t xml:space="preserve"> في المرتبة الأولى بنسبة (57.8%) بعدد (231) مفردة، بينما بلغت </w:t>
      </w:r>
      <w:r w:rsidR="00C81BB3" w:rsidRPr="00EF0EB3">
        <w:rPr>
          <w:rFonts w:ascii="Simplified Arabic" w:hAnsi="Simplified Arabic" w:cs="Simplified Arabic" w:hint="cs"/>
          <w:sz w:val="24"/>
          <w:szCs w:val="24"/>
          <w:rtl/>
        </w:rPr>
        <w:t>فئة</w:t>
      </w:r>
      <w:r w:rsidR="00C81BB3" w:rsidRPr="00EF0EB3">
        <w:rPr>
          <w:rFonts w:ascii="Simplified Arabic" w:hAnsi="Simplified Arabic" w:cs="Simplified Arabic"/>
          <w:sz w:val="24"/>
          <w:szCs w:val="24"/>
          <w:rtl/>
        </w:rPr>
        <w:t xml:space="preserve"> </w:t>
      </w:r>
      <w:r w:rsidR="00C81BB3" w:rsidRPr="00EF0EB3">
        <w:rPr>
          <w:rFonts w:ascii="Simplified Arabic" w:hAnsi="Simplified Arabic" w:cs="Simplified Arabic" w:hint="cs"/>
          <w:sz w:val="24"/>
          <w:szCs w:val="24"/>
          <w:rtl/>
        </w:rPr>
        <w:t>(</w:t>
      </w:r>
      <w:r w:rsidR="00C81BB3" w:rsidRPr="00EF0EB3">
        <w:rPr>
          <w:rFonts w:ascii="Simplified Arabic" w:hAnsi="Simplified Arabic" w:cs="Simplified Arabic"/>
          <w:sz w:val="24"/>
          <w:szCs w:val="24"/>
          <w:rtl/>
        </w:rPr>
        <w:t>غير الموافقين بشدة</w:t>
      </w:r>
      <w:r w:rsidR="00C81BB3" w:rsidRPr="00EF0EB3">
        <w:rPr>
          <w:rFonts w:ascii="Simplified Arabic" w:hAnsi="Simplified Arabic" w:cs="Simplified Arabic" w:hint="cs"/>
          <w:sz w:val="24"/>
          <w:szCs w:val="24"/>
          <w:rtl/>
        </w:rPr>
        <w:t>) نسبة (</w:t>
      </w:r>
      <w:r w:rsidR="00C81BB3" w:rsidRPr="00EF0EB3">
        <w:rPr>
          <w:rFonts w:ascii="Simplified Arabic" w:hAnsi="Simplified Arabic" w:cs="Simplified Arabic"/>
          <w:sz w:val="24"/>
          <w:szCs w:val="24"/>
        </w:rPr>
        <w:t>0.5</w:t>
      </w:r>
      <w:r w:rsidR="00C81BB3" w:rsidRPr="00EF0EB3">
        <w:rPr>
          <w:rFonts w:ascii="Simplified Arabic" w:hAnsi="Simplified Arabic" w:cs="Simplified Arabic" w:hint="cs"/>
          <w:sz w:val="24"/>
          <w:szCs w:val="24"/>
          <w:rtl/>
          <w:lang w:val="en-GB"/>
        </w:rPr>
        <w:t>%)</w:t>
      </w:r>
      <w:r w:rsidR="00C81BB3" w:rsidRPr="00EF0EB3">
        <w:rPr>
          <w:rFonts w:ascii="Simplified Arabic" w:hAnsi="Simplified Arabic" w:cs="Simplified Arabic" w:hint="cs"/>
          <w:b/>
          <w:bCs/>
          <w:sz w:val="24"/>
          <w:szCs w:val="24"/>
          <w:rtl/>
          <w:lang w:val="en-GB"/>
        </w:rPr>
        <w:t xml:space="preserve"> </w:t>
      </w:r>
      <w:r w:rsidR="00C81BB3" w:rsidRPr="00EF0EB3">
        <w:rPr>
          <w:rFonts w:ascii="Simplified Arabic" w:hAnsi="Simplified Arabic" w:cs="Simplified Arabic"/>
          <w:sz w:val="24"/>
          <w:szCs w:val="24"/>
          <w:rtl/>
        </w:rPr>
        <w:t>بعدد (2) مفردتين فقط</w:t>
      </w:r>
      <w:r w:rsidR="00FF4749">
        <w:rPr>
          <w:rFonts w:ascii="Simplified Arabic" w:hAnsi="Simplified Arabic" w:cs="Simplified Arabic" w:hint="cs"/>
          <w:sz w:val="24"/>
          <w:szCs w:val="24"/>
          <w:rtl/>
        </w:rPr>
        <w:t xml:space="preserve"> في المرتبة الأخيرة.</w:t>
      </w:r>
    </w:p>
    <w:p w14:paraId="2B86EF8D" w14:textId="07790274" w:rsidR="00C81BB3" w:rsidRPr="00EF0EB3" w:rsidRDefault="00C81BB3"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ثانياً:</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b/>
          <w:bCs/>
          <w:sz w:val="24"/>
          <w:szCs w:val="24"/>
          <w:rtl/>
        </w:rPr>
        <w:t>التحليل التفسيري</w:t>
      </w:r>
    </w:p>
    <w:p w14:paraId="19E0BD99" w14:textId="0129B96D" w:rsidR="00C81BB3" w:rsidRDefault="00C81BB3" w:rsidP="00FF4749">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تعكس هذه النتيجة إدراك الشباب السعودي للدور الإيجابي الذي يمكن أن يقوم به بعض صناع المحتوى والمؤثرين في ترسيخ اللغة العربية وتعزيز القيم الثقافية الوطنية من خلال المحتوى الرقمي</w:t>
      </w:r>
      <w:r w:rsidR="00813515">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فمع اتساع حضور اليوتيوب في الحياة اليومية، أصبح بعض المؤثرين يمثلون نماذج ثقافية ولغوية قادرة على التأثير في اتجاهات الجمهور وتشكيل وعيه تجاه الهوية والانتماء</w:t>
      </w:r>
      <w:r w:rsidR="00DD59B5">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تشير النتائج إلى أن الشباب لا يتعاملون مع اليوتيوب بوصفه منصة للعولمة </w:t>
      </w:r>
      <w:r w:rsidR="007C37D5">
        <w:rPr>
          <w:rFonts w:ascii="Simplified Arabic" w:hAnsi="Simplified Arabic" w:cs="Simplified Arabic" w:hint="cs"/>
          <w:sz w:val="24"/>
          <w:szCs w:val="24"/>
          <w:rtl/>
        </w:rPr>
        <w:t>اللغوية و</w:t>
      </w:r>
      <w:r w:rsidRPr="00EF0EB3">
        <w:rPr>
          <w:rFonts w:ascii="Simplified Arabic" w:hAnsi="Simplified Arabic" w:cs="Simplified Arabic"/>
          <w:sz w:val="24"/>
          <w:szCs w:val="24"/>
          <w:rtl/>
        </w:rPr>
        <w:t>الثقافية فقط، وإنما يرونه أيضاً وسيلة فعالة لإبراز الثقافة المحلية والتعريف بالموروث الثقافي والقيم الاجتماعية واللغة العربية</w:t>
      </w:r>
      <w:r w:rsidR="00FF4749">
        <w:rPr>
          <w:rFonts w:ascii="Simplified Arabic" w:hAnsi="Simplified Arabic" w:cs="Simplified Arabic" w:hint="cs"/>
          <w:sz w:val="24"/>
          <w:szCs w:val="24"/>
          <w:rtl/>
        </w:rPr>
        <w:t>.</w:t>
      </w:r>
    </w:p>
    <w:p w14:paraId="0491E369" w14:textId="4D26B1B9" w:rsidR="00C81BB3" w:rsidRPr="00EF0EB3" w:rsidRDefault="00C81BB3" w:rsidP="00FF4749">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هذه النتيجة بشكل واضح مع دراسة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أن وسائل الإعلام تؤدي دوراً أساسياً في تعزيز الهوية الوطنية والثقافية من خلال إبراز اللغة والقيم والعادات والتقاليد وزيادة الوعي بأهمية المحافظة على الهوية الثقافية في مواجهة تحديات العولم</w:t>
      </w:r>
      <w:r w:rsidR="007C37D5">
        <w:rPr>
          <w:rFonts w:ascii="Simplified Arabic" w:hAnsi="Simplified Arabic" w:cs="Simplified Arabic" w:hint="cs"/>
          <w:sz w:val="24"/>
          <w:szCs w:val="24"/>
          <w:rtl/>
        </w:rPr>
        <w:t>ي</w:t>
      </w:r>
      <w:r w:rsidR="00E53310">
        <w:rPr>
          <w:rFonts w:ascii="Simplified Arabic" w:hAnsi="Simplified Arabic" w:cs="Simplified Arabic" w:hint="cs"/>
          <w:sz w:val="24"/>
          <w:szCs w:val="24"/>
          <w:rtl/>
          <w:lang w:val="en-GB"/>
        </w:rPr>
        <w:t>، ك</w:t>
      </w:r>
      <w:r w:rsidRPr="00EF0EB3">
        <w:rPr>
          <w:rFonts w:ascii="Simplified Arabic" w:hAnsi="Simplified Arabic" w:cs="Simplified Arabic"/>
          <w:sz w:val="24"/>
          <w:szCs w:val="24"/>
          <w:rtl/>
        </w:rPr>
        <w:t xml:space="preserve">ما تتوافق مع دراسة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التي أوضحت أن الإعلام الرقمي قادر على دعم اللغة العربية والهوية اللغوية من خلال المحتوى التعليمي والثقافي، وأن المنصات الرقمية يمكن أن تكون أداة لحماية اللغة وتعزيز حضورها بين الأجيال الشاب</w:t>
      </w:r>
      <w:r w:rsidR="00E53310">
        <w:rPr>
          <w:rFonts w:ascii="Simplified Arabic" w:hAnsi="Simplified Arabic" w:cs="Simplified Arabic" w:hint="cs"/>
          <w:sz w:val="24"/>
          <w:szCs w:val="24"/>
          <w:rtl/>
        </w:rPr>
        <w:t>ة</w:t>
      </w:r>
      <w:r w:rsidR="00FF4749">
        <w:rPr>
          <w:rFonts w:ascii="Simplified Arabic" w:hAnsi="Simplified Arabic" w:cs="Simplified Arabic" w:hint="cs"/>
          <w:sz w:val="24"/>
          <w:szCs w:val="24"/>
          <w:rtl/>
        </w:rPr>
        <w:t>.</w:t>
      </w:r>
    </w:p>
    <w:p w14:paraId="7F23CD93" w14:textId="2993BD84" w:rsidR="00C81BB3" w:rsidRPr="00EF0EB3" w:rsidRDefault="00C81BB3" w:rsidP="00FF4749">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النتيجة في إطار نظرية تأثير الشخص الثالث من خلال إدراك المبحوثين لقوة تأثير وسائل الإعلام الرقمية وصناع المحتوى في تشكيل الاتجاهات الثقافية واللغوية لدى الجمهور</w:t>
      </w:r>
      <w:r w:rsidRPr="00EF0EB3">
        <w:rPr>
          <w:rFonts w:ascii="Simplified Arabic" w:hAnsi="Simplified Arabic" w:cs="Simplified Arabic"/>
          <w:sz w:val="24"/>
          <w:szCs w:val="24"/>
          <w:lang w:val="en-GB"/>
        </w:rPr>
        <w:t>.</w:t>
      </w:r>
      <w:r w:rsidR="00FF4749">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فالنظرية تفترض أن الأفراد يميلون إلى الاعتقاد بأن وسائل الإعلام تؤثر في الآخرين أكثر مما تؤثر فيهم شخصياً، ولذلك فإن اعتقاد غالبية المبحوثين بأن بعض المؤثرين يسهمون في تعزيز الهوية الثقافية واللغوية يعكس إدراكهم لقوة التأثير الإيجابي للمحتوى الإعلامي على الشباب والمجتمع بصورة عام</w:t>
      </w:r>
      <w:r w:rsidR="00AF4EAB">
        <w:rPr>
          <w:rFonts w:ascii="Simplified Arabic" w:hAnsi="Simplified Arabic" w:cs="Simplified Arabic" w:hint="cs"/>
          <w:sz w:val="24"/>
          <w:szCs w:val="24"/>
          <w:rtl/>
        </w:rPr>
        <w:t>ة،</w:t>
      </w:r>
      <w:r w:rsidR="00E929DF">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تكشف النتيجة أن إدراك التأثير الإعلامي لا يقتصر على الجوانب السلبية المرتبطة </w:t>
      </w:r>
      <w:r w:rsidRPr="00EF0EB3">
        <w:rPr>
          <w:rFonts w:ascii="Simplified Arabic" w:hAnsi="Simplified Arabic" w:cs="Simplified Arabic"/>
          <w:sz w:val="24"/>
          <w:szCs w:val="24"/>
          <w:rtl/>
        </w:rPr>
        <w:lastRenderedPageBreak/>
        <w:t>بالعولمة اللغوية، بل يشمل أيضاً الاعتراف بوجود تأثيرات إيجابية يمكن أن تدعم اللغة العربية وتعزز الانتماء الثقافي والهوية الوطنية</w:t>
      </w:r>
      <w:r w:rsidRPr="00EF0EB3">
        <w:rPr>
          <w:rFonts w:ascii="Simplified Arabic" w:hAnsi="Simplified Arabic" w:cs="Simplified Arabic"/>
          <w:sz w:val="24"/>
          <w:szCs w:val="24"/>
          <w:lang w:val="en-GB"/>
        </w:rPr>
        <w:t>.</w:t>
      </w:r>
      <w:r w:rsidR="00E929DF">
        <w:rPr>
          <w:rFonts w:ascii="Simplified Arabic" w:hAnsi="Simplified Arabic" w:cs="Simplified Arabic" w:hint="cs"/>
          <w:sz w:val="24"/>
          <w:szCs w:val="24"/>
          <w:rtl/>
          <w:lang w:val="en-GB"/>
        </w:rPr>
        <w:t xml:space="preserve"> </w:t>
      </w:r>
      <w:r w:rsidR="008A7850"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rPr>
        <w:t>من الناحية المنهجية، يقيس هذا السؤال أحد الجوانب المهمة في دراسة العلاقة بين الإعلام الرقمي والهوية الثقافية، وتس</w:t>
      </w:r>
      <w:r w:rsidR="00D31834"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أحد الأهداف الرئيسة للدراسة المتمثل</w:t>
      </w:r>
      <w:r w:rsidR="00D31834"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تأثيرات الإعلام الرقمي في تشكيل الاتجاهات اللغوية والثقافية لدى الشباب السعودي، حيث تؤكد وجود إدراك مرتفع للدور الإيجابي الذي يمكن أن يمارسه المحتوى الرقمي المحلي في تعزيز الهوية</w:t>
      </w:r>
      <w:r w:rsidR="00D31834" w:rsidRPr="00EF0EB3">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w:t>
      </w:r>
      <w:r w:rsidR="00D31834"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الثقافية</w:t>
      </w:r>
      <w:r w:rsidRPr="00EF0EB3">
        <w:rPr>
          <w:rFonts w:ascii="Simplified Arabic" w:hAnsi="Simplified Arabic" w:cs="Simplified Arabic"/>
          <w:sz w:val="24"/>
          <w:szCs w:val="24"/>
          <w:lang w:val="en-GB"/>
        </w:rPr>
        <w:t>.</w:t>
      </w:r>
    </w:p>
    <w:p w14:paraId="788411E3" w14:textId="77777777" w:rsidR="007D7040" w:rsidRPr="00EF0EB3" w:rsidRDefault="007D7040" w:rsidP="0030574A">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7417AD" w:rsidRPr="00EF0EB3" w14:paraId="1CD84EA2" w14:textId="77777777" w:rsidTr="00DF1326">
        <w:tc>
          <w:tcPr>
            <w:tcW w:w="8777" w:type="dxa"/>
            <w:gridSpan w:val="4"/>
          </w:tcPr>
          <w:p w14:paraId="5D157FE5" w14:textId="063ECDB2"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(3</w:t>
            </w:r>
            <w:r w:rsidR="006E3D63">
              <w:rPr>
                <w:rFonts w:ascii="Simplified Arabic" w:hAnsi="Simplified Arabic" w:cs="Simplified Arabic" w:hint="cs"/>
                <w:b/>
                <w:bCs/>
                <w:sz w:val="24"/>
                <w:szCs w:val="24"/>
                <w:rtl/>
              </w:rPr>
              <w:t>8</w:t>
            </w:r>
            <w:r w:rsidRPr="00EF0EB3">
              <w:rPr>
                <w:rFonts w:ascii="Simplified Arabic" w:hAnsi="Simplified Arabic" w:cs="Simplified Arabic" w:hint="cs"/>
                <w:b/>
                <w:bCs/>
                <w:sz w:val="24"/>
                <w:szCs w:val="24"/>
                <w:rtl/>
              </w:rPr>
              <w:t xml:space="preserve">) </w:t>
            </w:r>
            <w:r w:rsidR="003152F6" w:rsidRPr="00BC50B2">
              <w:rPr>
                <w:rFonts w:ascii="Simplified Arabic" w:hAnsi="Simplified Arabic" w:cs="Simplified Arabic" w:hint="cs"/>
                <w:sz w:val="24"/>
                <w:szCs w:val="24"/>
                <w:rtl/>
              </w:rPr>
              <w:t xml:space="preserve">يوضح تحليل وتوزيع أفراد العينة التكراري </w:t>
            </w:r>
          </w:p>
        </w:tc>
      </w:tr>
      <w:tr w:rsidR="007417AD" w:rsidRPr="00EF0EB3" w14:paraId="3F8C29AA" w14:textId="77777777" w:rsidTr="00DF1326">
        <w:tc>
          <w:tcPr>
            <w:tcW w:w="1402" w:type="dxa"/>
            <w:vAlign w:val="center"/>
          </w:tcPr>
          <w:p w14:paraId="314D598B" w14:textId="7B9FDC58" w:rsidR="007417AD" w:rsidRPr="00EF0EB3" w:rsidRDefault="007417AD"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28</w:t>
            </w:r>
          </w:p>
        </w:tc>
        <w:tc>
          <w:tcPr>
            <w:tcW w:w="4680" w:type="dxa"/>
          </w:tcPr>
          <w:p w14:paraId="7F710847" w14:textId="74A325B6" w:rsidR="007417AD" w:rsidRPr="00EF0EB3" w:rsidRDefault="00B6085C"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المحلي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الجيد</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الشعور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بالانتماء الثقافي</w:t>
            </w:r>
            <w:r w:rsidRPr="00EF0EB3">
              <w:rPr>
                <w:rFonts w:ascii="Simplified Arabic" w:hAnsi="Simplified Arabic" w:cs="Simplified Arabic"/>
                <w:sz w:val="24"/>
                <w:szCs w:val="24"/>
                <w:lang w:val="en-GB"/>
              </w:rPr>
              <w:t>.</w:t>
            </w:r>
          </w:p>
        </w:tc>
        <w:tc>
          <w:tcPr>
            <w:tcW w:w="1170" w:type="dxa"/>
            <w:vAlign w:val="center"/>
          </w:tcPr>
          <w:p w14:paraId="2E578361"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6E57F62E"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417AD" w:rsidRPr="00EF0EB3" w14:paraId="33962EB0" w14:textId="77777777" w:rsidTr="00DF1326">
        <w:tc>
          <w:tcPr>
            <w:tcW w:w="1402" w:type="dxa"/>
          </w:tcPr>
          <w:p w14:paraId="7F272869" w14:textId="03863832"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1C463331"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4C2699C5" w14:textId="1E8E3327" w:rsidR="007417AD" w:rsidRPr="00EF0EB3" w:rsidRDefault="00B6085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w:t>
            </w:r>
          </w:p>
        </w:tc>
        <w:tc>
          <w:tcPr>
            <w:tcW w:w="1525" w:type="dxa"/>
          </w:tcPr>
          <w:p w14:paraId="7FE5F287" w14:textId="4338A895" w:rsidR="007417AD" w:rsidRPr="00EF0EB3" w:rsidRDefault="00B6085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4.8</w:t>
            </w:r>
            <w:r w:rsidRPr="00EF0EB3">
              <w:rPr>
                <w:rFonts w:ascii="Simplified Arabic" w:hAnsi="Simplified Arabic" w:cs="Simplified Arabic" w:hint="cs"/>
                <w:sz w:val="24"/>
                <w:szCs w:val="24"/>
                <w:rtl/>
                <w:lang w:val="en-GB"/>
              </w:rPr>
              <w:t>%</w:t>
            </w:r>
          </w:p>
        </w:tc>
      </w:tr>
      <w:tr w:rsidR="007417AD" w:rsidRPr="00EF0EB3" w14:paraId="5B8159C7" w14:textId="77777777" w:rsidTr="00DF1326">
        <w:tc>
          <w:tcPr>
            <w:tcW w:w="1402" w:type="dxa"/>
          </w:tcPr>
          <w:p w14:paraId="2389E357" w14:textId="4F268F42"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7BE34C6E"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59F81145" w14:textId="25674308" w:rsidR="007417AD" w:rsidRPr="00EF0EB3" w:rsidRDefault="00B6085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35</w:t>
            </w:r>
          </w:p>
        </w:tc>
        <w:tc>
          <w:tcPr>
            <w:tcW w:w="1525" w:type="dxa"/>
          </w:tcPr>
          <w:p w14:paraId="1CBB60E8" w14:textId="35125E2F" w:rsidR="007417AD" w:rsidRPr="00EF0EB3" w:rsidRDefault="00B6085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8.8</w:t>
            </w:r>
            <w:r w:rsidRPr="00EF0EB3">
              <w:rPr>
                <w:rFonts w:ascii="Simplified Arabic" w:hAnsi="Simplified Arabic" w:cs="Simplified Arabic" w:hint="cs"/>
                <w:sz w:val="24"/>
                <w:szCs w:val="24"/>
                <w:rtl/>
                <w:lang w:val="en-GB"/>
              </w:rPr>
              <w:t>%</w:t>
            </w:r>
          </w:p>
        </w:tc>
      </w:tr>
      <w:tr w:rsidR="007417AD" w:rsidRPr="00EF0EB3" w14:paraId="1B31BA3C" w14:textId="77777777" w:rsidTr="00DF1326">
        <w:tc>
          <w:tcPr>
            <w:tcW w:w="1402" w:type="dxa"/>
          </w:tcPr>
          <w:p w14:paraId="0C5E1BA9" w14:textId="1552C08E"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1157D93F"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7235F7DC" w14:textId="40F9D15B" w:rsidR="007417AD" w:rsidRPr="00EF0EB3" w:rsidRDefault="00B6085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64</w:t>
            </w:r>
          </w:p>
        </w:tc>
        <w:tc>
          <w:tcPr>
            <w:tcW w:w="1525" w:type="dxa"/>
          </w:tcPr>
          <w:p w14:paraId="1B72B90C" w14:textId="47E6A9F6" w:rsidR="007417AD" w:rsidRPr="00EF0EB3" w:rsidRDefault="00B6085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16.0</w:t>
            </w:r>
            <w:r w:rsidRPr="00EF0EB3">
              <w:rPr>
                <w:rFonts w:ascii="Simplified Arabic" w:hAnsi="Simplified Arabic" w:cs="Simplified Arabic" w:hint="cs"/>
                <w:sz w:val="24"/>
                <w:szCs w:val="24"/>
                <w:rtl/>
                <w:lang w:val="en-GB"/>
              </w:rPr>
              <w:t>%</w:t>
            </w:r>
          </w:p>
        </w:tc>
      </w:tr>
      <w:tr w:rsidR="007417AD" w:rsidRPr="00EF0EB3" w14:paraId="27645863" w14:textId="77777777" w:rsidTr="00DF1326">
        <w:tc>
          <w:tcPr>
            <w:tcW w:w="1402" w:type="dxa"/>
          </w:tcPr>
          <w:p w14:paraId="5DC23E1A" w14:textId="22B1B871"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FD54F05"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35458261" w14:textId="1FEC526C" w:rsidR="007417AD" w:rsidRPr="00EF0EB3" w:rsidRDefault="00B6085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195</w:t>
            </w:r>
          </w:p>
        </w:tc>
        <w:tc>
          <w:tcPr>
            <w:tcW w:w="1525" w:type="dxa"/>
          </w:tcPr>
          <w:p w14:paraId="46A79DFA" w14:textId="242C24A2" w:rsidR="007417AD" w:rsidRPr="00EF0EB3" w:rsidRDefault="00B6085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48.8</w:t>
            </w:r>
            <w:r w:rsidRPr="00EF0EB3">
              <w:rPr>
                <w:rFonts w:ascii="Simplified Arabic" w:hAnsi="Simplified Arabic" w:cs="Simplified Arabic" w:hint="cs"/>
                <w:sz w:val="24"/>
                <w:szCs w:val="24"/>
                <w:rtl/>
                <w:lang w:val="en-GB"/>
              </w:rPr>
              <w:t>%</w:t>
            </w:r>
          </w:p>
        </w:tc>
      </w:tr>
      <w:tr w:rsidR="007417AD" w:rsidRPr="00EF0EB3" w14:paraId="122EA10E" w14:textId="77777777" w:rsidTr="00DF1326">
        <w:tc>
          <w:tcPr>
            <w:tcW w:w="1402" w:type="dxa"/>
          </w:tcPr>
          <w:p w14:paraId="4F9F9C44" w14:textId="16FD8B03"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393AAF6D"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1B68B075" w14:textId="40D7211A" w:rsidR="007417AD" w:rsidRPr="00EF0EB3" w:rsidRDefault="00A871D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87</w:t>
            </w:r>
          </w:p>
        </w:tc>
        <w:tc>
          <w:tcPr>
            <w:tcW w:w="1525" w:type="dxa"/>
          </w:tcPr>
          <w:p w14:paraId="1A463366" w14:textId="7240A21E" w:rsidR="007417AD" w:rsidRPr="00EF0EB3" w:rsidRDefault="00A871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21.8</w:t>
            </w:r>
            <w:r w:rsidRPr="00EF0EB3">
              <w:rPr>
                <w:rFonts w:ascii="Simplified Arabic" w:hAnsi="Simplified Arabic" w:cs="Simplified Arabic" w:hint="cs"/>
                <w:sz w:val="24"/>
                <w:szCs w:val="24"/>
                <w:rtl/>
                <w:lang w:val="en-GB"/>
              </w:rPr>
              <w:t>%</w:t>
            </w:r>
          </w:p>
        </w:tc>
      </w:tr>
      <w:tr w:rsidR="007417AD" w:rsidRPr="00EF0EB3" w14:paraId="36DC52CA" w14:textId="77777777" w:rsidTr="00DF1326">
        <w:tc>
          <w:tcPr>
            <w:tcW w:w="1402" w:type="dxa"/>
          </w:tcPr>
          <w:p w14:paraId="21E55720"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764C3393"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4637D25"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7C4E043"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481D259" w14:textId="7E596EDC" w:rsidR="007417AD" w:rsidRPr="00EF0EB3" w:rsidRDefault="00F342F3"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98550" behindDoc="1" locked="0" layoutInCell="1" allowOverlap="1" wp14:anchorId="17EF9FC9" wp14:editId="48A10134">
            <wp:simplePos x="0" y="0"/>
            <wp:positionH relativeFrom="margin">
              <wp:posOffset>729615</wp:posOffset>
            </wp:positionH>
            <wp:positionV relativeFrom="paragraph">
              <wp:posOffset>349885</wp:posOffset>
            </wp:positionV>
            <wp:extent cx="4135120" cy="2326005"/>
            <wp:effectExtent l="0" t="0" r="0" b="0"/>
            <wp:wrapTight wrapText="bothSides">
              <wp:wrapPolygon edited="0">
                <wp:start x="0" y="0"/>
                <wp:lineTo x="0" y="21405"/>
                <wp:lineTo x="21494" y="21405"/>
                <wp:lineTo x="21494" y="0"/>
                <wp:lineTo x="0" y="0"/>
              </wp:wrapPolygon>
            </wp:wrapTight>
            <wp:docPr id="683392106"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392106" name="صورة 3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135120" cy="2326005"/>
                    </a:xfrm>
                    <a:prstGeom prst="rect">
                      <a:avLst/>
                    </a:prstGeom>
                  </pic:spPr>
                </pic:pic>
              </a:graphicData>
            </a:graphic>
            <wp14:sizeRelH relativeFrom="page">
              <wp14:pctWidth>0</wp14:pctWidth>
            </wp14:sizeRelH>
            <wp14:sizeRelV relativeFrom="page">
              <wp14:pctHeight>0</wp14:pctHeight>
            </wp14:sizeRelV>
          </wp:anchor>
        </w:drawing>
      </w:r>
    </w:p>
    <w:p w14:paraId="536F6EDC" w14:textId="1F223509" w:rsidR="007417AD" w:rsidRPr="00EF0EB3" w:rsidRDefault="007417AD" w:rsidP="0030574A">
      <w:pPr>
        <w:bidi/>
        <w:spacing w:line="360" w:lineRule="auto"/>
        <w:jc w:val="center"/>
        <w:rPr>
          <w:rFonts w:ascii="Simplified Arabic" w:hAnsi="Simplified Arabic" w:cs="Simplified Arabic"/>
          <w:b/>
          <w:bCs/>
          <w:noProof/>
          <w:color w:val="FF0000"/>
          <w:sz w:val="24"/>
          <w:szCs w:val="24"/>
          <w:rtl/>
        </w:rPr>
      </w:pPr>
    </w:p>
    <w:p w14:paraId="74FCC62F" w14:textId="5C789E76" w:rsidR="007417AD" w:rsidRPr="00EF0EB3" w:rsidRDefault="007417AD" w:rsidP="0030574A">
      <w:pPr>
        <w:bidi/>
        <w:spacing w:line="360" w:lineRule="auto"/>
        <w:jc w:val="center"/>
        <w:rPr>
          <w:rFonts w:ascii="Simplified Arabic" w:hAnsi="Simplified Arabic" w:cs="Simplified Arabic"/>
          <w:b/>
          <w:bCs/>
          <w:sz w:val="24"/>
          <w:szCs w:val="24"/>
          <w:rtl/>
        </w:rPr>
      </w:pPr>
    </w:p>
    <w:p w14:paraId="2F6EEB29" w14:textId="50A73EF9" w:rsidR="00E929DF" w:rsidRDefault="00E929DF" w:rsidP="0030574A">
      <w:pPr>
        <w:bidi/>
        <w:spacing w:line="360" w:lineRule="auto"/>
        <w:jc w:val="center"/>
        <w:rPr>
          <w:rFonts w:ascii="Simplified Arabic" w:hAnsi="Simplified Arabic" w:cs="Simplified Arabic"/>
          <w:b/>
          <w:bCs/>
          <w:sz w:val="24"/>
          <w:szCs w:val="24"/>
          <w:rtl/>
        </w:rPr>
      </w:pPr>
    </w:p>
    <w:p w14:paraId="36CF2432" w14:textId="18599BDC" w:rsidR="00E929DF" w:rsidRDefault="00E929DF" w:rsidP="00E929DF">
      <w:pPr>
        <w:bidi/>
        <w:spacing w:line="360" w:lineRule="auto"/>
        <w:jc w:val="center"/>
        <w:rPr>
          <w:rFonts w:ascii="Simplified Arabic" w:hAnsi="Simplified Arabic" w:cs="Simplified Arabic"/>
          <w:b/>
          <w:bCs/>
          <w:sz w:val="24"/>
          <w:szCs w:val="24"/>
          <w:rtl/>
        </w:rPr>
      </w:pPr>
    </w:p>
    <w:p w14:paraId="4A3F2272" w14:textId="77777777" w:rsidR="00E929DF" w:rsidRDefault="00E929DF" w:rsidP="00E929DF">
      <w:pPr>
        <w:bidi/>
        <w:spacing w:line="360" w:lineRule="auto"/>
        <w:jc w:val="center"/>
        <w:rPr>
          <w:rFonts w:ascii="Simplified Arabic" w:hAnsi="Simplified Arabic" w:cs="Simplified Arabic"/>
          <w:b/>
          <w:bCs/>
          <w:sz w:val="24"/>
          <w:szCs w:val="24"/>
          <w:rtl/>
        </w:rPr>
      </w:pPr>
    </w:p>
    <w:p w14:paraId="2E49BB33" w14:textId="77777777" w:rsidR="00E929DF" w:rsidRDefault="00E929DF" w:rsidP="00E929DF">
      <w:pPr>
        <w:bidi/>
        <w:spacing w:line="360" w:lineRule="auto"/>
        <w:jc w:val="center"/>
        <w:rPr>
          <w:rFonts w:ascii="Simplified Arabic" w:hAnsi="Simplified Arabic" w:cs="Simplified Arabic"/>
          <w:b/>
          <w:bCs/>
          <w:sz w:val="24"/>
          <w:szCs w:val="24"/>
          <w:rtl/>
        </w:rPr>
      </w:pPr>
    </w:p>
    <w:p w14:paraId="588B6BD1" w14:textId="3265C762" w:rsidR="00FF4749" w:rsidRPr="00EF0EB3" w:rsidRDefault="00FF4749" w:rsidP="00BC50B2">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(28) </w:t>
      </w:r>
      <w:r w:rsidRPr="00EF0EB3">
        <w:rPr>
          <w:rFonts w:ascii="Simplified Arabic" w:hAnsi="Simplified Arabic" w:cs="Simplified Arabic" w:hint="cs"/>
          <w:sz w:val="24"/>
          <w:szCs w:val="24"/>
          <w:rtl/>
        </w:rPr>
        <w:t xml:space="preserve">رسم بياني يوضح توزيع أفراد العينة </w:t>
      </w:r>
    </w:p>
    <w:p w14:paraId="204BF83B" w14:textId="77B404D8" w:rsidR="007417AD" w:rsidRPr="00EF0EB3" w:rsidRDefault="007417AD" w:rsidP="00FF4749">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01678D66" w14:textId="77777777" w:rsidR="00584136" w:rsidRPr="00EF0EB3" w:rsidRDefault="00584136" w:rsidP="00584136">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11F6C78A" w14:textId="45286417" w:rsidR="00A871DE" w:rsidRPr="00EF0EB3" w:rsidRDefault="007417AD" w:rsidP="00E00A8F">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(3</w:t>
      </w:r>
      <w:r w:rsidR="006E3D63">
        <w:rPr>
          <w:rFonts w:ascii="Simplified Arabic" w:hAnsi="Simplified Arabic" w:cs="Simplified Arabic" w:hint="cs"/>
          <w:sz w:val="24"/>
          <w:szCs w:val="24"/>
          <w:rtl/>
        </w:rPr>
        <w:t>8</w:t>
      </w:r>
      <w:r w:rsidRPr="00EF0EB3">
        <w:rPr>
          <w:rFonts w:ascii="Simplified Arabic" w:hAnsi="Simplified Arabic" w:cs="Simplified Arabic" w:hint="cs"/>
          <w:sz w:val="24"/>
          <w:szCs w:val="24"/>
          <w:rtl/>
        </w:rPr>
        <w:t>) والشكل رقم (28)</w:t>
      </w:r>
      <w:r w:rsidR="00584136">
        <w:rPr>
          <w:rFonts w:ascii="Simplified Arabic" w:hAnsi="Simplified Arabic" w:cs="Simplified Arabic" w:hint="cs"/>
          <w:sz w:val="24"/>
          <w:szCs w:val="24"/>
          <w:rtl/>
        </w:rPr>
        <w:t xml:space="preserve"> </w:t>
      </w:r>
      <w:r w:rsidR="00A871DE" w:rsidRPr="00EF0EB3">
        <w:rPr>
          <w:rFonts w:ascii="Simplified Arabic" w:hAnsi="Simplified Arabic" w:cs="Simplified Arabic" w:hint="cs"/>
          <w:sz w:val="24"/>
          <w:szCs w:val="24"/>
          <w:rtl/>
        </w:rPr>
        <w:t xml:space="preserve">أن </w:t>
      </w:r>
      <w:r w:rsidR="00A871DE" w:rsidRPr="00EF0EB3">
        <w:rPr>
          <w:rFonts w:ascii="Simplified Arabic" w:hAnsi="Simplified Arabic" w:cs="Simplified Arabic"/>
          <w:sz w:val="24"/>
          <w:szCs w:val="24"/>
          <w:rtl/>
        </w:rPr>
        <w:t>آراء أفراد العينة حول العبار</w:t>
      </w:r>
      <w:r w:rsidR="00A871DE" w:rsidRPr="00EF0EB3">
        <w:rPr>
          <w:rFonts w:ascii="Simplified Arabic" w:hAnsi="Simplified Arabic" w:cs="Simplified Arabic" w:hint="cs"/>
          <w:sz w:val="24"/>
          <w:szCs w:val="24"/>
          <w:rtl/>
        </w:rPr>
        <w:t>ة (</w:t>
      </w:r>
      <w:r w:rsidR="00A871DE" w:rsidRPr="00EF0EB3">
        <w:rPr>
          <w:rFonts w:ascii="Simplified Arabic" w:hAnsi="Simplified Arabic" w:cs="Simplified Arabic"/>
          <w:sz w:val="24"/>
          <w:szCs w:val="24"/>
          <w:rtl/>
        </w:rPr>
        <w:t>يعزز المحتوى المحلي الجيد على اليوتيوب الشعور بالانتماء الثقافي</w:t>
      </w:r>
      <w:r w:rsidR="00A871DE" w:rsidRPr="00EF0EB3">
        <w:rPr>
          <w:rFonts w:ascii="Simplified Arabic" w:hAnsi="Simplified Arabic" w:cs="Simplified Arabic" w:hint="cs"/>
          <w:sz w:val="24"/>
          <w:szCs w:val="24"/>
          <w:rtl/>
          <w:lang w:val="en-GB"/>
        </w:rPr>
        <w:t>)</w:t>
      </w:r>
      <w:r w:rsidR="00A871DE" w:rsidRPr="00EF0EB3">
        <w:rPr>
          <w:rFonts w:ascii="Simplified Arabic" w:hAnsi="Simplified Arabic" w:cs="Simplified Arabic"/>
          <w:sz w:val="24"/>
          <w:szCs w:val="24"/>
          <w:rtl/>
        </w:rPr>
        <w:t xml:space="preserve">، حيث جاءت فئة </w:t>
      </w:r>
      <w:r w:rsidR="00A871DE" w:rsidRPr="00EF0EB3">
        <w:rPr>
          <w:rFonts w:ascii="Simplified Arabic" w:hAnsi="Simplified Arabic" w:cs="Simplified Arabic" w:hint="cs"/>
          <w:sz w:val="24"/>
          <w:szCs w:val="24"/>
          <w:rtl/>
        </w:rPr>
        <w:t>(</w:t>
      </w:r>
      <w:r w:rsidR="00A871DE" w:rsidRPr="00EF0EB3">
        <w:rPr>
          <w:rFonts w:ascii="Simplified Arabic" w:hAnsi="Simplified Arabic" w:cs="Simplified Arabic"/>
          <w:sz w:val="24"/>
          <w:szCs w:val="24"/>
          <w:rtl/>
        </w:rPr>
        <w:t>الموافقين</w:t>
      </w:r>
      <w:r w:rsidR="00A871DE" w:rsidRPr="00EF0EB3">
        <w:rPr>
          <w:rFonts w:ascii="Simplified Arabic" w:hAnsi="Simplified Arabic" w:cs="Simplified Arabic" w:hint="cs"/>
          <w:sz w:val="24"/>
          <w:szCs w:val="24"/>
          <w:rtl/>
        </w:rPr>
        <w:t>)</w:t>
      </w:r>
      <w:r w:rsidR="00A871DE" w:rsidRPr="00EF0EB3">
        <w:rPr>
          <w:rFonts w:ascii="Simplified Arabic" w:hAnsi="Simplified Arabic" w:cs="Simplified Arabic"/>
          <w:sz w:val="24"/>
          <w:szCs w:val="24"/>
          <w:rtl/>
        </w:rPr>
        <w:t xml:space="preserve"> في المرتبة الأولى بنسبة (48.8%) بعدد (195) مفردة، وبلغت </w:t>
      </w:r>
      <w:r w:rsidR="00A871DE" w:rsidRPr="00EF0EB3">
        <w:rPr>
          <w:rFonts w:ascii="Simplified Arabic" w:hAnsi="Simplified Arabic" w:cs="Simplified Arabic" w:hint="cs"/>
          <w:sz w:val="24"/>
          <w:szCs w:val="24"/>
          <w:rtl/>
        </w:rPr>
        <w:t>فئة</w:t>
      </w:r>
      <w:r w:rsidR="00A871DE" w:rsidRPr="00EF0EB3">
        <w:rPr>
          <w:rFonts w:ascii="Simplified Arabic" w:hAnsi="Simplified Arabic" w:cs="Simplified Arabic"/>
          <w:sz w:val="24"/>
          <w:szCs w:val="24"/>
          <w:rtl/>
        </w:rPr>
        <w:t xml:space="preserve"> </w:t>
      </w:r>
      <w:r w:rsidR="00A871DE" w:rsidRPr="00EF0EB3">
        <w:rPr>
          <w:rFonts w:ascii="Simplified Arabic" w:hAnsi="Simplified Arabic" w:cs="Simplified Arabic" w:hint="cs"/>
          <w:sz w:val="24"/>
          <w:szCs w:val="24"/>
          <w:rtl/>
        </w:rPr>
        <w:t>(</w:t>
      </w:r>
      <w:r w:rsidR="00A871DE" w:rsidRPr="00EF0EB3">
        <w:rPr>
          <w:rFonts w:ascii="Simplified Arabic" w:hAnsi="Simplified Arabic" w:cs="Simplified Arabic"/>
          <w:sz w:val="24"/>
          <w:szCs w:val="24"/>
          <w:rtl/>
        </w:rPr>
        <w:t>غير الموافقين بشدة</w:t>
      </w:r>
      <w:r w:rsidR="00A871DE" w:rsidRPr="00EF0EB3">
        <w:rPr>
          <w:rFonts w:ascii="Simplified Arabic" w:hAnsi="Simplified Arabic" w:cs="Simplified Arabic" w:hint="cs"/>
          <w:sz w:val="24"/>
          <w:szCs w:val="24"/>
          <w:rtl/>
        </w:rPr>
        <w:t>) نسبة (</w:t>
      </w:r>
      <w:r w:rsidR="00091C42" w:rsidRPr="00EF0EB3">
        <w:rPr>
          <w:rFonts w:ascii="Simplified Arabic" w:hAnsi="Simplified Arabic" w:cs="Simplified Arabic"/>
          <w:sz w:val="24"/>
          <w:szCs w:val="24"/>
        </w:rPr>
        <w:t>4.8</w:t>
      </w:r>
      <w:r w:rsidR="00091C42" w:rsidRPr="00EF0EB3">
        <w:rPr>
          <w:rFonts w:ascii="Simplified Arabic" w:hAnsi="Simplified Arabic" w:cs="Simplified Arabic" w:hint="cs"/>
          <w:sz w:val="24"/>
          <w:szCs w:val="24"/>
          <w:rtl/>
          <w:lang w:val="en-GB"/>
        </w:rPr>
        <w:t xml:space="preserve">%) </w:t>
      </w:r>
      <w:r w:rsidR="00A871DE" w:rsidRPr="00EF0EB3">
        <w:rPr>
          <w:rFonts w:ascii="Simplified Arabic" w:hAnsi="Simplified Arabic" w:cs="Simplified Arabic"/>
          <w:sz w:val="24"/>
          <w:szCs w:val="24"/>
          <w:rtl/>
        </w:rPr>
        <w:t>بعدد (19) مفردة</w:t>
      </w:r>
      <w:r w:rsidR="00E00A8F">
        <w:rPr>
          <w:rFonts w:ascii="Simplified Arabic" w:hAnsi="Simplified Arabic" w:cs="Simplified Arabic" w:hint="cs"/>
          <w:sz w:val="24"/>
          <w:szCs w:val="24"/>
          <w:rtl/>
        </w:rPr>
        <w:t xml:space="preserve"> في المرتبة الأخيرة.</w:t>
      </w:r>
    </w:p>
    <w:p w14:paraId="2FAB0A98" w14:textId="21E153CB" w:rsidR="00A871DE" w:rsidRPr="00EF0EB3" w:rsidRDefault="00091C42"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A871DE" w:rsidRPr="00EF0EB3">
        <w:rPr>
          <w:rFonts w:ascii="Simplified Arabic" w:hAnsi="Simplified Arabic" w:cs="Simplified Arabic"/>
          <w:b/>
          <w:bCs/>
          <w:sz w:val="24"/>
          <w:szCs w:val="24"/>
          <w:rtl/>
        </w:rPr>
        <w:t>التحليل التفسيري</w:t>
      </w:r>
    </w:p>
    <w:p w14:paraId="342D63C2" w14:textId="222CEED0" w:rsidR="00A871DE" w:rsidRPr="00EF0EB3" w:rsidRDefault="00A871DE" w:rsidP="00E00A8F">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النتيجة إدراك الشباب السعودي لأهمية المحتوى المحلي في الحفاظ على الروابط الثقافية وتعزيز الإحساس بالانتماء للمجتمع والهوية الوطنية</w:t>
      </w:r>
      <w:r w:rsidR="00D62BC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فكلما كان المحتوى المحلي أكثر جودة ومهنية وقرباً من واقع الشباب واهتماماتهم، ازدادت قدرته على ترسيخ القيم الثقافية واللغوية والمحافظة على الخصوصية الثقافية في ظل الانفتاح الإعلامي العالمي</w:t>
      </w:r>
      <w:r w:rsidRPr="00EF0EB3">
        <w:rPr>
          <w:rFonts w:ascii="Simplified Arabic" w:hAnsi="Simplified Arabic" w:cs="Simplified Arabic"/>
          <w:sz w:val="24"/>
          <w:szCs w:val="24"/>
          <w:lang w:val="en-GB"/>
        </w:rPr>
        <w:t>.</w:t>
      </w:r>
      <w:r w:rsidR="00E00A8F">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النتائج إلى أن الشباب لا يبحثون فقط عن المحتوى العالمي أو الأجنبي، بل يقدّرون المحتوى المحلي عندما يكون قادراً على تقديم الثقافة</w:t>
      </w:r>
      <w:r w:rsidR="00091C42" w:rsidRPr="00EF0EB3">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الوطنية بصورة جذابة ومعاصرة. ويعني ذلك أن الانتماء الثقافي لا يتعارض مع الانفتاح على الثقافات الأخرى، بل يمكن تعزيزه من خلال إنتاج محتوى محلي قادر على المنافسة داخل البيئة الرقمية</w:t>
      </w:r>
      <w:r w:rsidRPr="00EF0EB3">
        <w:rPr>
          <w:rFonts w:ascii="Simplified Arabic" w:hAnsi="Simplified Arabic" w:cs="Simplified Arabic"/>
          <w:sz w:val="24"/>
          <w:szCs w:val="24"/>
          <w:lang w:val="en-GB"/>
        </w:rPr>
        <w:t>.</w:t>
      </w:r>
      <w:r w:rsidR="00E00A8F">
        <w:rPr>
          <w:rFonts w:ascii="Simplified Arabic" w:hAnsi="Simplified Arabic" w:cs="Simplified Arabic" w:hint="cs"/>
          <w:sz w:val="24"/>
          <w:szCs w:val="24"/>
          <w:rtl/>
          <w:lang w:val="en-GB"/>
        </w:rPr>
        <w:t xml:space="preserve"> </w:t>
      </w:r>
      <w:r w:rsidR="00D62BC0">
        <w:rPr>
          <w:rFonts w:ascii="Simplified Arabic" w:hAnsi="Simplified Arabic" w:cs="Simplified Arabic" w:hint="cs"/>
          <w:sz w:val="24"/>
          <w:szCs w:val="24"/>
          <w:rtl/>
        </w:rPr>
        <w:t>و</w:t>
      </w:r>
      <w:r w:rsidRPr="00EF0EB3">
        <w:rPr>
          <w:rFonts w:ascii="Simplified Arabic" w:hAnsi="Simplified Arabic" w:cs="Simplified Arabic"/>
          <w:sz w:val="24"/>
          <w:szCs w:val="24"/>
          <w:rtl/>
        </w:rPr>
        <w:t>تكشف النتيجة أن المحتوى المحلي الجيد يؤدي وظيفة ثقافية تتجاوز الترفيه أو نقل المعلومات، ليصبح وسيلة لترسيخ اللغة العربية والقيم الاجتماعية والعادات والتقاليد وتعزيز الارتباط بالهوية الوطنية في مواجهة التأثيرات المتسارعة للعولمة الثقافية واللغوية</w:t>
      </w:r>
      <w:r w:rsidRPr="00EF0EB3">
        <w:rPr>
          <w:rFonts w:ascii="Simplified Arabic" w:hAnsi="Simplified Arabic" w:cs="Simplified Arabic"/>
          <w:sz w:val="24"/>
          <w:szCs w:val="24"/>
          <w:lang w:val="en-GB"/>
        </w:rPr>
        <w:t>.</w:t>
      </w:r>
    </w:p>
    <w:p w14:paraId="55ADDA75" w14:textId="217BEDD5" w:rsidR="00A871DE" w:rsidRPr="00EF0EB3" w:rsidRDefault="00A871DE" w:rsidP="00E00A8F">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تتفق هذه النتيجة بصورة مباشرة مع دراسة </w:t>
      </w:r>
      <w:r w:rsidR="00091C4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091C42"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أن وسائل الإعلام تس</w:t>
      </w:r>
      <w:r w:rsidR="00091C42"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الهوية الوطنية والثقافية من خلال إبراز التراث والقيم والعادات والتقاليد واللغة الوطنية، مما يؤدي إلى زيادة الشعور بالانتماء الثقافية</w:t>
      </w:r>
      <w:r w:rsidR="00D62BC0">
        <w:rPr>
          <w:rFonts w:ascii="Simplified Arabic" w:hAnsi="Simplified Arabic" w:cs="Simplified Arabic" w:hint="cs"/>
          <w:sz w:val="24"/>
          <w:szCs w:val="24"/>
          <w:rtl/>
          <w:lang w:val="en-GB"/>
        </w:rPr>
        <w:t>،</w:t>
      </w:r>
      <w:r w:rsidR="00091C42"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وتنسجم النتائج مع دراسة </w:t>
      </w:r>
      <w:r w:rsidR="00091C4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السيد</w:t>
      </w:r>
      <w:r w:rsidR="00091C42" w:rsidRPr="00EF0EB3">
        <w:rPr>
          <w:rFonts w:ascii="Simplified Arabic" w:hAnsi="Simplified Arabic" w:cs="Simplified Arabic" w:hint="cs"/>
          <w:sz w:val="24"/>
          <w:szCs w:val="24"/>
          <w:rtl/>
        </w:rPr>
        <w:t>، 2022)،</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أوضحت أهمية تعزيز مؤشرات الهوية الثقافية لدى الشباب من خلال البرامج التوعوية والثقافية التي تربطهم بتراثهم وقيمهم الثقافية</w:t>
      </w:r>
      <w:r w:rsidR="00D62BC0">
        <w:rPr>
          <w:rFonts w:ascii="Simplified Arabic" w:hAnsi="Simplified Arabic" w:cs="Simplified Arabic" w:hint="cs"/>
          <w:sz w:val="24"/>
          <w:szCs w:val="24"/>
          <w:rtl/>
        </w:rPr>
        <w:t>،</w:t>
      </w:r>
      <w:r w:rsidR="00091C42"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تتوافق مع دراسة </w:t>
      </w:r>
      <w:r w:rsidR="00091C4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خلاف</w:t>
      </w:r>
      <w:r w:rsidR="00091C42"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التي أظهرت أن الجمهور يفضل المحتوى القريب من بيئته الثقافية والاجتماعية، وأن هذا النوع من المحتوى يحقق مستويات مرتفعة من التفاعل والتأثير</w:t>
      </w:r>
      <w:r w:rsidRPr="00EF0EB3">
        <w:rPr>
          <w:rFonts w:ascii="Simplified Arabic" w:hAnsi="Simplified Arabic" w:cs="Simplified Arabic"/>
          <w:sz w:val="24"/>
          <w:szCs w:val="24"/>
          <w:lang w:val="en-GB"/>
        </w:rPr>
        <w:t>.</w:t>
      </w:r>
    </w:p>
    <w:p w14:paraId="09365EED" w14:textId="09EC18BD" w:rsidR="00A871DE" w:rsidRPr="00EF0EB3" w:rsidRDefault="00A871DE" w:rsidP="00E00A8F">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يمكن تفسير هذه النتيجة في إطار نظرية تأثير الشخص الثالث من خلال إدراك المبحوثين لقدرة المحتوى الإعلامي على التأثير في اتجاهات الشباب وقيمهم الثقافية. فالنظرية تفترض أن الأفراد يعتقدون عادة أن وسائل الإعلام </w:t>
      </w:r>
      <w:r w:rsidRPr="00EF0EB3">
        <w:rPr>
          <w:rFonts w:ascii="Simplified Arabic" w:hAnsi="Simplified Arabic" w:cs="Simplified Arabic"/>
          <w:sz w:val="24"/>
          <w:szCs w:val="24"/>
          <w:rtl/>
        </w:rPr>
        <w:lastRenderedPageBreak/>
        <w:t xml:space="preserve">تؤثر في الآخرين أكثر مما تؤثر فيهم شخصياً، </w:t>
      </w:r>
      <w:r w:rsidR="00E00A8F">
        <w:rPr>
          <w:rFonts w:ascii="Simplified Arabic" w:hAnsi="Simplified Arabic" w:cs="Simplified Arabic" w:hint="cs"/>
          <w:sz w:val="24"/>
          <w:szCs w:val="24"/>
          <w:rtl/>
        </w:rPr>
        <w:t>و</w:t>
      </w:r>
      <w:r w:rsidRPr="00EF0EB3">
        <w:rPr>
          <w:rFonts w:ascii="Simplified Arabic" w:hAnsi="Simplified Arabic" w:cs="Simplified Arabic"/>
          <w:sz w:val="24"/>
          <w:szCs w:val="24"/>
          <w:rtl/>
        </w:rPr>
        <w:t>يبدو أن أفراد العينة يدركون أن المحتوى المحلي الجيد يمتلك قدرة على التأثير الإيجابي في الشباب وتعزيز ارتباطهم بثقافتهم وهويتهم</w:t>
      </w:r>
      <w:r w:rsidR="00045C1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وهذا الإدراك يعكس اقتناعاً بأن التأثير الإعلامي ليس بالضرورة سلبياً أو مهدداً للهوية، بل يمكن أن يكون أداة داعمة للانتماء الثقافي عندما يرتبط بمحتوى محلي هادف</w:t>
      </w:r>
      <w:r w:rsidRPr="00EF0EB3">
        <w:rPr>
          <w:rFonts w:ascii="Simplified Arabic" w:hAnsi="Simplified Arabic" w:cs="Simplified Arabic"/>
          <w:sz w:val="24"/>
          <w:szCs w:val="24"/>
          <w:lang w:val="en-GB"/>
        </w:rPr>
        <w:t>.</w:t>
      </w:r>
    </w:p>
    <w:p w14:paraId="1DC4A7C6" w14:textId="1204FE98" w:rsidR="00A871DE" w:rsidRPr="00EF0EB3" w:rsidRDefault="00091C42" w:rsidP="00E00A8F">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و</w:t>
      </w:r>
      <w:r w:rsidR="00A871DE" w:rsidRPr="00EF0EB3">
        <w:rPr>
          <w:rFonts w:ascii="Simplified Arabic" w:hAnsi="Simplified Arabic" w:cs="Simplified Arabic"/>
          <w:sz w:val="24"/>
          <w:szCs w:val="24"/>
          <w:rtl/>
        </w:rPr>
        <w:t>من الناحية المنهجية، يقيس هذا السؤال أحد الأبعاد الأساسية في الدراسة والمتعلق بدور الإعلام الرقمي في تعزيز الهوية الثقافية</w:t>
      </w:r>
      <w:r w:rsidR="007C37D5">
        <w:rPr>
          <w:rFonts w:ascii="Simplified Arabic" w:hAnsi="Simplified Arabic" w:cs="Simplified Arabic" w:hint="cs"/>
          <w:sz w:val="24"/>
          <w:szCs w:val="24"/>
          <w:rtl/>
        </w:rPr>
        <w:t xml:space="preserve"> واللغوية</w:t>
      </w:r>
      <w:r w:rsidR="00A871DE" w:rsidRPr="00EF0EB3">
        <w:rPr>
          <w:rFonts w:ascii="Simplified Arabic" w:hAnsi="Simplified Arabic" w:cs="Simplified Arabic"/>
          <w:sz w:val="24"/>
          <w:szCs w:val="24"/>
          <w:rtl/>
        </w:rPr>
        <w:t>. وقد أظهرت النتائج أن غالبية المبحوثين يربطون بين جودة المحتوى المحلي وبين تنمية الشعور بالانتماء الثقافي، مما يعكس وعياً بأهمية نوعية المحتوى وليس مجرد وجوده</w:t>
      </w:r>
      <w:r w:rsidR="00A871DE" w:rsidRPr="00EF0EB3">
        <w:rPr>
          <w:rFonts w:ascii="Simplified Arabic" w:hAnsi="Simplified Arabic" w:cs="Simplified Arabic"/>
          <w:sz w:val="24"/>
          <w:szCs w:val="24"/>
          <w:lang w:val="en-GB"/>
        </w:rPr>
        <w:t>.</w:t>
      </w:r>
      <w:r w:rsidR="00E00A8F">
        <w:rPr>
          <w:rFonts w:ascii="Simplified Arabic" w:hAnsi="Simplified Arabic" w:cs="Simplified Arabic" w:hint="cs"/>
          <w:sz w:val="24"/>
          <w:szCs w:val="24"/>
          <w:rtl/>
          <w:lang w:val="en-GB"/>
        </w:rPr>
        <w:t xml:space="preserve"> </w:t>
      </w:r>
      <w:r w:rsidR="00A871DE" w:rsidRPr="00EF0EB3">
        <w:rPr>
          <w:rFonts w:ascii="Simplified Arabic" w:hAnsi="Simplified Arabic" w:cs="Simplified Arabic"/>
          <w:sz w:val="24"/>
          <w:szCs w:val="24"/>
          <w:rtl/>
        </w:rPr>
        <w:t>وتس</w:t>
      </w:r>
      <w:r w:rsidR="00CB7A8C" w:rsidRPr="00EF0EB3">
        <w:rPr>
          <w:rFonts w:ascii="Simplified Arabic" w:hAnsi="Simplified Arabic" w:cs="Simplified Arabic" w:hint="cs"/>
          <w:sz w:val="24"/>
          <w:szCs w:val="24"/>
          <w:rtl/>
        </w:rPr>
        <w:t>ا</w:t>
      </w:r>
      <w:r w:rsidR="00A871DE" w:rsidRPr="00EF0EB3">
        <w:rPr>
          <w:rFonts w:ascii="Simplified Arabic" w:hAnsi="Simplified Arabic" w:cs="Simplified Arabic"/>
          <w:sz w:val="24"/>
          <w:szCs w:val="24"/>
          <w:rtl/>
        </w:rPr>
        <w:t>هم هذه النتيجة في تحقيق أحد الأهداف الرئيسة للدراسة والمتمثل</w:t>
      </w:r>
      <w:r w:rsidR="00CB7A8C" w:rsidRPr="00EF0EB3">
        <w:rPr>
          <w:rFonts w:ascii="Simplified Arabic" w:hAnsi="Simplified Arabic" w:cs="Simplified Arabic" w:hint="cs"/>
          <w:sz w:val="24"/>
          <w:szCs w:val="24"/>
          <w:rtl/>
        </w:rPr>
        <w:t>ة</w:t>
      </w:r>
      <w:r w:rsidR="00A871DE" w:rsidRPr="00EF0EB3">
        <w:rPr>
          <w:rFonts w:ascii="Simplified Arabic" w:hAnsi="Simplified Arabic" w:cs="Simplified Arabic"/>
          <w:sz w:val="24"/>
          <w:szCs w:val="24"/>
          <w:rtl/>
        </w:rPr>
        <w:t xml:space="preserve"> في التعرف على تأثير الإعلام الرقمي في تشكيل الاتجاهات الثقافية واللغوية لدى الشباب السعودي، حيث تؤكد أن المحتوى المحلي يمثل عاملاً مهماً في ترسيخ الانتماء الثقافي وتعزيز الوعي بالهوية الوطنية</w:t>
      </w:r>
      <w:r w:rsidR="00A871DE" w:rsidRPr="00EF0EB3">
        <w:rPr>
          <w:rFonts w:ascii="Simplified Arabic" w:hAnsi="Simplified Arabic" w:cs="Simplified Arabic"/>
          <w:sz w:val="24"/>
          <w:szCs w:val="24"/>
          <w:lang w:val="en-GB"/>
        </w:rPr>
        <w:t>.</w:t>
      </w:r>
    </w:p>
    <w:p w14:paraId="2373E7A1" w14:textId="77777777" w:rsidR="00F50C91" w:rsidRDefault="00F50C91" w:rsidP="00F50C91">
      <w:pPr>
        <w:pStyle w:val="a4"/>
        <w:bidi/>
        <w:spacing w:line="360" w:lineRule="auto"/>
        <w:jc w:val="both"/>
        <w:rPr>
          <w:rFonts w:ascii="Simplified Arabic" w:hAnsi="Simplified Arabic" w:cs="Simplified Arabic"/>
          <w:sz w:val="24"/>
          <w:szCs w:val="24"/>
          <w:rtl/>
        </w:rPr>
      </w:pPr>
    </w:p>
    <w:p w14:paraId="43DBAB40" w14:textId="77777777" w:rsidR="008F4DEF" w:rsidRPr="00500FF6" w:rsidRDefault="008F4DEF">
      <w:pPr>
        <w:numPr>
          <w:ilvl w:val="0"/>
          <w:numId w:val="72"/>
        </w:numPr>
        <w:tabs>
          <w:tab w:val="clear" w:pos="720"/>
          <w:tab w:val="num" w:pos="507"/>
        </w:tabs>
        <w:bidi/>
        <w:spacing w:line="360" w:lineRule="auto"/>
        <w:ind w:left="336"/>
        <w:jc w:val="both"/>
        <w:rPr>
          <w:rFonts w:ascii="Simplified Arabic" w:hAnsi="Simplified Arabic" w:cs="Simplified Arabic"/>
          <w:b/>
          <w:bCs/>
          <w:sz w:val="28"/>
          <w:szCs w:val="28"/>
        </w:rPr>
      </w:pPr>
      <w:r w:rsidRPr="00500FF6">
        <w:rPr>
          <w:rFonts w:ascii="Simplified Arabic" w:hAnsi="Simplified Arabic" w:cs="Simplified Arabic"/>
          <w:b/>
          <w:bCs/>
          <w:sz w:val="28"/>
          <w:szCs w:val="28"/>
          <w:rtl/>
        </w:rPr>
        <w:t>تحليل الانحدار</w:t>
      </w:r>
      <w:r w:rsidRPr="00500FF6">
        <w:rPr>
          <w:rFonts w:ascii="Simplified Arabic" w:hAnsi="Simplified Arabic" w:cs="Simplified Arabic"/>
          <w:b/>
          <w:bCs/>
          <w:sz w:val="28"/>
          <w:szCs w:val="28"/>
        </w:rPr>
        <w:t xml:space="preserve"> (Regression Analysis):</w:t>
      </w:r>
    </w:p>
    <w:p w14:paraId="30885A51" w14:textId="652AA0B2" w:rsidR="008F4DEF" w:rsidRPr="00EF0EB3" w:rsidRDefault="00B44323" w:rsidP="00582BEE">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نتائج تحليل الانحدار الخطي لقياس تأثير معالجة قنوات اليوتيوب لقضايا العولمة اللغوية والقضايا الثقافية على الهوية اللغوية والثقافية</w:t>
      </w:r>
    </w:p>
    <w:tbl>
      <w:tblPr>
        <w:tblStyle w:val="a8"/>
        <w:bidiVisual/>
        <w:tblW w:w="0" w:type="auto"/>
        <w:jc w:val="center"/>
        <w:tblLook w:val="04A0" w:firstRow="1" w:lastRow="0" w:firstColumn="1" w:lastColumn="0" w:noHBand="0" w:noVBand="1"/>
      </w:tblPr>
      <w:tblGrid>
        <w:gridCol w:w="1426"/>
        <w:gridCol w:w="948"/>
        <w:gridCol w:w="949"/>
        <w:gridCol w:w="1172"/>
        <w:gridCol w:w="948"/>
        <w:gridCol w:w="948"/>
        <w:gridCol w:w="1294"/>
        <w:gridCol w:w="1092"/>
      </w:tblGrid>
      <w:tr w:rsidR="00777D5D" w:rsidRPr="00EF0EB3" w14:paraId="6F23F2EB" w14:textId="77777777" w:rsidTr="00777D5D">
        <w:trPr>
          <w:jc w:val="center"/>
        </w:trPr>
        <w:tc>
          <w:tcPr>
            <w:tcW w:w="8777" w:type="dxa"/>
            <w:gridSpan w:val="8"/>
            <w:vAlign w:val="center"/>
          </w:tcPr>
          <w:p w14:paraId="6B2E6D4C" w14:textId="23F84881" w:rsidR="00777D5D" w:rsidRPr="00EF0EB3" w:rsidRDefault="00777D5D" w:rsidP="00777D5D">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500FF6">
              <w:rPr>
                <w:rFonts w:ascii="Simplified Arabic" w:hAnsi="Simplified Arabic" w:cs="Simplified Arabic" w:hint="cs"/>
                <w:b/>
                <w:bCs/>
                <w:sz w:val="24"/>
                <w:szCs w:val="24"/>
                <w:rtl/>
              </w:rPr>
              <w:t>3</w:t>
            </w:r>
            <w:r w:rsidR="00F50C91">
              <w:rPr>
                <w:rFonts w:ascii="Simplified Arabic" w:hAnsi="Simplified Arabic" w:cs="Simplified Arabic" w:hint="cs"/>
                <w:b/>
                <w:bCs/>
                <w:sz w:val="24"/>
                <w:szCs w:val="24"/>
                <w:rtl/>
              </w:rPr>
              <w:t>9</w:t>
            </w:r>
            <w:r w:rsidRPr="00EF0EB3">
              <w:rPr>
                <w:rFonts w:ascii="Simplified Arabic" w:hAnsi="Simplified Arabic" w:cs="Simplified Arabic" w:hint="cs"/>
                <w:b/>
                <w:bCs/>
                <w:sz w:val="24"/>
                <w:szCs w:val="24"/>
                <w:rtl/>
              </w:rPr>
              <w:t>) ل</w:t>
            </w:r>
            <w:r w:rsidRPr="00EF0EB3">
              <w:rPr>
                <w:rFonts w:ascii="Simplified Arabic" w:hAnsi="Simplified Arabic" w:cs="Simplified Arabic"/>
                <w:b/>
                <w:bCs/>
                <w:sz w:val="24"/>
                <w:szCs w:val="24"/>
                <w:rtl/>
              </w:rPr>
              <w:t>نتائج تحليل الانحدار الخطي</w:t>
            </w:r>
          </w:p>
        </w:tc>
      </w:tr>
      <w:tr w:rsidR="00777D5D" w:rsidRPr="00EF0EB3" w14:paraId="0C1831F2" w14:textId="77777777" w:rsidTr="001E45BF">
        <w:trPr>
          <w:jc w:val="center"/>
        </w:trPr>
        <w:tc>
          <w:tcPr>
            <w:tcW w:w="8777" w:type="dxa"/>
            <w:gridSpan w:val="8"/>
            <w:vAlign w:val="center"/>
          </w:tcPr>
          <w:p w14:paraId="4B2913A5" w14:textId="010809F2" w:rsidR="00777D5D" w:rsidRPr="00EF0EB3" w:rsidRDefault="00777D5D" w:rsidP="00777D5D">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المتغير المستقل</w:t>
            </w:r>
          </w:p>
          <w:p w14:paraId="4F2CFDFA" w14:textId="79391209" w:rsidR="00777D5D" w:rsidRPr="00EF0EB3" w:rsidRDefault="00B44323"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 X</w:t>
            </w:r>
            <w:r w:rsidRPr="00EF0EB3">
              <w:rPr>
                <w:rFonts w:ascii="Simplified Arabic" w:hAnsi="Simplified Arabic" w:cs="Simplified Arabic"/>
                <w:b/>
                <w:bCs/>
                <w:sz w:val="24"/>
                <w:szCs w:val="24"/>
                <w:rtl/>
              </w:rPr>
              <w:t>معالجة قنوات اليوتيوب لقضايا العولمة اللغوية والقضايا الثقافية</w:t>
            </w:r>
            <w:r w:rsidRPr="00EF0EB3">
              <w:rPr>
                <w:rFonts w:ascii="Simplified Arabic" w:hAnsi="Simplified Arabic" w:cs="Simplified Arabic"/>
                <w:b/>
                <w:bCs/>
                <w:sz w:val="24"/>
                <w:szCs w:val="24"/>
              </w:rPr>
              <w:t>.</w:t>
            </w:r>
          </w:p>
        </w:tc>
      </w:tr>
      <w:tr w:rsidR="00777D5D" w:rsidRPr="00EF0EB3" w14:paraId="1D94946D" w14:textId="77777777" w:rsidTr="0069736F">
        <w:trPr>
          <w:jc w:val="center"/>
        </w:trPr>
        <w:tc>
          <w:tcPr>
            <w:tcW w:w="8777" w:type="dxa"/>
            <w:gridSpan w:val="8"/>
            <w:vAlign w:val="center"/>
          </w:tcPr>
          <w:p w14:paraId="0BBEF36B" w14:textId="77777777" w:rsidR="00777D5D" w:rsidRPr="00EF0EB3" w:rsidRDefault="00777D5D" w:rsidP="00777D5D">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المتغير التابع</w:t>
            </w:r>
          </w:p>
          <w:p w14:paraId="03EC5C10" w14:textId="1835ECAD" w:rsidR="00777D5D" w:rsidRPr="00EF0EB3" w:rsidRDefault="00B44323" w:rsidP="00B44323">
            <w:pPr>
              <w:bidi/>
              <w:spacing w:line="360" w:lineRule="auto"/>
              <w:jc w:val="center"/>
              <w:rPr>
                <w:rFonts w:ascii="Simplified Arabic" w:hAnsi="Simplified Arabic" w:cs="Simplified Arabic"/>
                <w:b/>
                <w:bCs/>
                <w:sz w:val="24"/>
                <w:szCs w:val="24"/>
                <w:rtl/>
              </w:rPr>
            </w:pPr>
            <m:oMath>
              <m:r>
                <m:rPr>
                  <m:sty m:val="bi"/>
                </m:rPr>
                <w:rPr>
                  <w:rFonts w:ascii="Cambria Math" w:hAnsi="Cambria Math" w:cs="Simplified Arabic"/>
                  <w:sz w:val="24"/>
                  <w:szCs w:val="24"/>
                </w:rPr>
                <m:t>Y</m:t>
              </m:r>
            </m:oMath>
            <w:r w:rsidRPr="00EF0EB3">
              <w:rPr>
                <w:rFonts w:ascii="Simplified Arabic" w:hAnsi="Simplified Arabic" w:cs="Simplified Arabic"/>
                <w:b/>
                <w:bCs/>
                <w:sz w:val="24"/>
                <w:szCs w:val="24"/>
              </w:rPr>
              <w:t xml:space="preserve">= </w:t>
            </w:r>
            <w:r w:rsidRPr="00EF0EB3">
              <w:rPr>
                <w:rFonts w:ascii="Simplified Arabic" w:hAnsi="Simplified Arabic" w:cs="Simplified Arabic"/>
                <w:b/>
                <w:bCs/>
                <w:sz w:val="24"/>
                <w:szCs w:val="24"/>
                <w:rtl/>
              </w:rPr>
              <w:t>تأثيرات الإعلام الرقمي على الهوية اللغوية والثقافية</w:t>
            </w:r>
            <w:r w:rsidRPr="00EF0EB3">
              <w:rPr>
                <w:rFonts w:ascii="Simplified Arabic" w:hAnsi="Simplified Arabic" w:cs="Simplified Arabic"/>
                <w:b/>
                <w:bCs/>
                <w:sz w:val="24"/>
                <w:szCs w:val="24"/>
              </w:rPr>
              <w:t>.</w:t>
            </w:r>
          </w:p>
        </w:tc>
      </w:tr>
      <w:tr w:rsidR="00B44323" w:rsidRPr="00EF0EB3" w14:paraId="1D9BFFE2" w14:textId="77777777" w:rsidTr="0069736F">
        <w:trPr>
          <w:jc w:val="center"/>
        </w:trPr>
        <w:tc>
          <w:tcPr>
            <w:tcW w:w="8777" w:type="dxa"/>
            <w:gridSpan w:val="8"/>
            <w:vAlign w:val="center"/>
          </w:tcPr>
          <w:p w14:paraId="63145209" w14:textId="7376D70A" w:rsidR="00B44323" w:rsidRPr="00EF0EB3" w:rsidRDefault="00B44323"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Y=2.232+0.399X</w:t>
            </w:r>
          </w:p>
        </w:tc>
      </w:tr>
      <w:tr w:rsidR="00667C7B" w:rsidRPr="00EF0EB3" w14:paraId="60A82756" w14:textId="77777777" w:rsidTr="00590B2D">
        <w:trPr>
          <w:jc w:val="center"/>
        </w:trPr>
        <w:tc>
          <w:tcPr>
            <w:tcW w:w="1426" w:type="dxa"/>
            <w:vAlign w:val="center"/>
          </w:tcPr>
          <w:p w14:paraId="16F4838F" w14:textId="719FFDAF"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B</w:t>
            </w:r>
          </w:p>
        </w:tc>
        <w:tc>
          <w:tcPr>
            <w:tcW w:w="948" w:type="dxa"/>
            <w:vAlign w:val="center"/>
          </w:tcPr>
          <w:p w14:paraId="680EDF6E" w14:textId="2BF9090E"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Beta</w:t>
            </w:r>
          </w:p>
        </w:tc>
        <w:tc>
          <w:tcPr>
            <w:tcW w:w="949" w:type="dxa"/>
            <w:vAlign w:val="center"/>
          </w:tcPr>
          <w:p w14:paraId="1D9E63E4" w14:textId="3C918F4E"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t</w:t>
            </w:r>
          </w:p>
        </w:tc>
        <w:tc>
          <w:tcPr>
            <w:tcW w:w="1172" w:type="dxa"/>
            <w:vAlign w:val="center"/>
          </w:tcPr>
          <w:p w14:paraId="606AEF01" w14:textId="13977E5A"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Sig.</w:t>
            </w:r>
          </w:p>
        </w:tc>
        <w:tc>
          <w:tcPr>
            <w:tcW w:w="948" w:type="dxa"/>
            <w:vAlign w:val="center"/>
          </w:tcPr>
          <w:p w14:paraId="015FD6A7" w14:textId="74035E26"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R</w:t>
            </w:r>
          </w:p>
        </w:tc>
        <w:tc>
          <w:tcPr>
            <w:tcW w:w="948" w:type="dxa"/>
            <w:vAlign w:val="center"/>
          </w:tcPr>
          <w:p w14:paraId="54BA7D9D" w14:textId="3826918F"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R²</w:t>
            </w:r>
          </w:p>
        </w:tc>
        <w:tc>
          <w:tcPr>
            <w:tcW w:w="1294" w:type="dxa"/>
            <w:vAlign w:val="center"/>
          </w:tcPr>
          <w:p w14:paraId="1171CBAD" w14:textId="491F60F4"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Adjusted R²</w:t>
            </w:r>
          </w:p>
        </w:tc>
        <w:tc>
          <w:tcPr>
            <w:tcW w:w="1092" w:type="dxa"/>
            <w:vAlign w:val="center"/>
          </w:tcPr>
          <w:p w14:paraId="559F7068" w14:textId="6A133559"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F</w:t>
            </w:r>
          </w:p>
        </w:tc>
      </w:tr>
      <w:tr w:rsidR="00667C7B" w:rsidRPr="00EF0EB3" w14:paraId="1F1C4499" w14:textId="77777777" w:rsidTr="00174DB5">
        <w:trPr>
          <w:jc w:val="center"/>
        </w:trPr>
        <w:tc>
          <w:tcPr>
            <w:tcW w:w="1426" w:type="dxa"/>
            <w:vAlign w:val="center"/>
          </w:tcPr>
          <w:p w14:paraId="4E042BD0" w14:textId="2CA4A1B7"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0.399</w:t>
            </w:r>
          </w:p>
        </w:tc>
        <w:tc>
          <w:tcPr>
            <w:tcW w:w="948" w:type="dxa"/>
            <w:vAlign w:val="center"/>
          </w:tcPr>
          <w:p w14:paraId="2DF9FB1D" w14:textId="3BE491D8"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0.447</w:t>
            </w:r>
          </w:p>
        </w:tc>
        <w:tc>
          <w:tcPr>
            <w:tcW w:w="949" w:type="dxa"/>
            <w:vAlign w:val="center"/>
          </w:tcPr>
          <w:p w14:paraId="6A235E73" w14:textId="7B971232"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9.973</w:t>
            </w:r>
          </w:p>
        </w:tc>
        <w:tc>
          <w:tcPr>
            <w:tcW w:w="1172"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7C7B" w:rsidRPr="00EF0EB3" w14:paraId="0C6A0F25" w14:textId="77777777">
              <w:trPr>
                <w:tblCellSpacing w:w="15" w:type="dxa"/>
              </w:trPr>
              <w:tc>
                <w:tcPr>
                  <w:tcW w:w="0" w:type="auto"/>
                  <w:vAlign w:val="center"/>
                  <w:hideMark/>
                </w:tcPr>
                <w:p w14:paraId="60D2A753" w14:textId="77777777" w:rsidR="00667C7B" w:rsidRPr="00EF0EB3" w:rsidRDefault="00667C7B" w:rsidP="00B44323">
                  <w:pPr>
                    <w:bidi/>
                    <w:spacing w:line="360" w:lineRule="auto"/>
                    <w:jc w:val="center"/>
                    <w:rPr>
                      <w:rFonts w:ascii="Simplified Arabic" w:hAnsi="Simplified Arabic" w:cs="Simplified Arabic"/>
                      <w:sz w:val="24"/>
                      <w:szCs w:val="24"/>
                      <w:lang w:val="en-GB"/>
                    </w:rPr>
                  </w:pPr>
                </w:p>
              </w:tc>
            </w:tr>
          </w:tbl>
          <w:p w14:paraId="5BD3B8CF" w14:textId="77777777" w:rsidR="00667C7B" w:rsidRPr="00EF0EB3" w:rsidRDefault="00667C7B" w:rsidP="00B44323">
            <w:pPr>
              <w:bidi/>
              <w:spacing w:line="360" w:lineRule="auto"/>
              <w:jc w:val="center"/>
              <w:rPr>
                <w:rFonts w:ascii="Simplified Arabic" w:hAnsi="Simplified Arabic" w:cs="Simplified Arabic"/>
                <w:vanish/>
                <w:sz w:val="24"/>
                <w:szCs w:val="24"/>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8"/>
            </w:tblGrid>
            <w:tr w:rsidR="00667C7B" w:rsidRPr="00EF0EB3" w14:paraId="3008CB54" w14:textId="77777777">
              <w:trPr>
                <w:tblCellSpacing w:w="15" w:type="dxa"/>
              </w:trPr>
              <w:tc>
                <w:tcPr>
                  <w:tcW w:w="0" w:type="auto"/>
                  <w:vAlign w:val="center"/>
                  <w:hideMark/>
                </w:tcPr>
                <w:p w14:paraId="6465CA25" w14:textId="77777777" w:rsidR="00667C7B" w:rsidRPr="00EF0EB3" w:rsidRDefault="00667C7B" w:rsidP="00B44323">
                  <w:pPr>
                    <w:bidi/>
                    <w:spacing w:line="360"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0.000*</w:t>
                  </w:r>
                </w:p>
              </w:tc>
            </w:tr>
          </w:tbl>
          <w:p w14:paraId="69EB5697" w14:textId="77777777" w:rsidR="00667C7B" w:rsidRPr="00EF0EB3" w:rsidRDefault="00667C7B" w:rsidP="00777D5D">
            <w:pPr>
              <w:bidi/>
              <w:spacing w:line="360" w:lineRule="auto"/>
              <w:jc w:val="center"/>
              <w:rPr>
                <w:rFonts w:ascii="Simplified Arabic" w:hAnsi="Simplified Arabic" w:cs="Simplified Arabic"/>
                <w:sz w:val="24"/>
                <w:szCs w:val="24"/>
                <w:rtl/>
              </w:rPr>
            </w:pPr>
          </w:p>
        </w:tc>
        <w:tc>
          <w:tcPr>
            <w:tcW w:w="948" w:type="dxa"/>
            <w:vAlign w:val="center"/>
          </w:tcPr>
          <w:p w14:paraId="0465BF84" w14:textId="1A511BDA"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0.447</w:t>
            </w:r>
          </w:p>
        </w:tc>
        <w:tc>
          <w:tcPr>
            <w:tcW w:w="948" w:type="dxa"/>
            <w:vAlign w:val="center"/>
          </w:tcPr>
          <w:p w14:paraId="4E70EA91" w14:textId="58D9B874"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0.200</w:t>
            </w:r>
          </w:p>
        </w:tc>
        <w:tc>
          <w:tcPr>
            <w:tcW w:w="1294" w:type="dxa"/>
            <w:vAlign w:val="center"/>
          </w:tcPr>
          <w:p w14:paraId="5CE39EAE" w14:textId="2D55D676"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0.198</w:t>
            </w:r>
          </w:p>
        </w:tc>
        <w:tc>
          <w:tcPr>
            <w:tcW w:w="1092" w:type="dxa"/>
            <w:vAlign w:val="center"/>
          </w:tcPr>
          <w:p w14:paraId="234B6988" w14:textId="0E2CEE9E" w:rsidR="00667C7B" w:rsidRPr="00EF0EB3" w:rsidRDefault="00667C7B" w:rsidP="00667C7B">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99.462</w:t>
            </w:r>
          </w:p>
        </w:tc>
      </w:tr>
      <w:tr w:rsidR="00667C7B" w:rsidRPr="00EF0EB3" w14:paraId="06906C3F" w14:textId="77777777" w:rsidTr="003B604D">
        <w:trPr>
          <w:jc w:val="center"/>
        </w:trPr>
        <w:tc>
          <w:tcPr>
            <w:tcW w:w="8777" w:type="dxa"/>
            <w:gridSpan w:val="8"/>
            <w:vAlign w:val="center"/>
          </w:tcPr>
          <w:p w14:paraId="15695FE4" w14:textId="43DE2D09" w:rsidR="00667C7B" w:rsidRPr="00EF0EB3" w:rsidRDefault="00667C7B" w:rsidP="00667C7B">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w:t>
            </w:r>
            <w:r w:rsidRPr="00EF0EB3">
              <w:rPr>
                <w:rFonts w:ascii="Simplified Arabic" w:hAnsi="Simplified Arabic" w:cs="Simplified Arabic"/>
                <w:sz w:val="24"/>
                <w:szCs w:val="24"/>
                <w:rtl/>
              </w:rPr>
              <w:t>دال إحصائياً عند مستوى</w:t>
            </w:r>
            <w:r w:rsidRPr="00EF0EB3">
              <w:rPr>
                <w:rFonts w:ascii="Simplified Arabic" w:hAnsi="Simplified Arabic" w:cs="Simplified Arabic"/>
                <w:sz w:val="24"/>
                <w:szCs w:val="24"/>
              </w:rPr>
              <w:t xml:space="preserve"> (0.05).</w:t>
            </w:r>
          </w:p>
        </w:tc>
      </w:tr>
    </w:tbl>
    <w:p w14:paraId="05B85676" w14:textId="77777777" w:rsidR="00F50C91" w:rsidRDefault="00F50C91" w:rsidP="00582BEE">
      <w:pPr>
        <w:bidi/>
        <w:spacing w:line="360" w:lineRule="auto"/>
        <w:jc w:val="both"/>
        <w:rPr>
          <w:rFonts w:ascii="Simplified Arabic" w:hAnsi="Simplified Arabic" w:cs="Simplified Arabic"/>
          <w:sz w:val="24"/>
          <w:szCs w:val="24"/>
          <w:rtl/>
        </w:rPr>
      </w:pPr>
    </w:p>
    <w:p w14:paraId="21DBE8E1" w14:textId="738D1054" w:rsidR="00582BEE" w:rsidRDefault="00582BEE" w:rsidP="00F50C91">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lastRenderedPageBreak/>
        <w:t>يوضح جدول نتائج تحليل الانحدار الخطي البسيط وجود تأثير موجب ذي دلالة إحصائية لمعالجة قنوات اليوتيوب لقضايا العولمة اللغوية والقضايا الثقافية على تأثيرات الإعلام الرقمي على الهوية اللغوية والثقافية، حيث بلغت قيمة معامل الانحدار المعياري</w:t>
      </w:r>
      <w:r w:rsidRPr="00EF0EB3">
        <w:rPr>
          <w:rFonts w:ascii="Simplified Arabic" w:hAnsi="Simplified Arabic" w:cs="Simplified Arabic"/>
          <w:sz w:val="24"/>
          <w:szCs w:val="24"/>
        </w:rPr>
        <w:t xml:space="preserve"> (Beta = 0.447) </w:t>
      </w:r>
      <w:r w:rsidRPr="00EF0EB3">
        <w:rPr>
          <w:rFonts w:ascii="Simplified Arabic" w:hAnsi="Simplified Arabic" w:cs="Simplified Arabic"/>
          <w:sz w:val="24"/>
          <w:szCs w:val="24"/>
          <w:rtl/>
        </w:rPr>
        <w:t>وقيمة</w:t>
      </w:r>
      <w:r w:rsidRPr="00EF0EB3">
        <w:rPr>
          <w:rFonts w:ascii="Simplified Arabic" w:hAnsi="Simplified Arabic" w:cs="Simplified Arabic"/>
          <w:sz w:val="24"/>
          <w:szCs w:val="24"/>
        </w:rPr>
        <w:t xml:space="preserve"> (t = 9.973) </w:t>
      </w:r>
      <w:r w:rsidRPr="00EF0EB3">
        <w:rPr>
          <w:rFonts w:ascii="Simplified Arabic" w:hAnsi="Simplified Arabic" w:cs="Simplified Arabic"/>
          <w:sz w:val="24"/>
          <w:szCs w:val="24"/>
          <w:rtl/>
        </w:rPr>
        <w:t>عند مستوى دلالة (0.000)</w:t>
      </w:r>
      <w:r w:rsidR="000B6C62">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بلغت قيمة معامل التحديد</w:t>
      </w:r>
      <w:r w:rsidRPr="00EF0EB3">
        <w:rPr>
          <w:rFonts w:ascii="Simplified Arabic" w:hAnsi="Simplified Arabic" w:cs="Simplified Arabic"/>
          <w:sz w:val="24"/>
          <w:szCs w:val="24"/>
        </w:rPr>
        <w:t xml:space="preserve"> (R² = 0.200)</w:t>
      </w:r>
      <w:r w:rsidRPr="00EF0EB3">
        <w:rPr>
          <w:rFonts w:ascii="Simplified Arabic" w:hAnsi="Simplified Arabic" w:cs="Simplified Arabic"/>
          <w:sz w:val="24"/>
          <w:szCs w:val="24"/>
          <w:rtl/>
        </w:rPr>
        <w:t>، مما يدل على أن المتغير المستقل يفسر نحو (20%) من التباين في المتغير التابع. كذلك بلغت قيمة</w:t>
      </w:r>
      <w:r w:rsidRPr="00EF0EB3">
        <w:rPr>
          <w:rFonts w:ascii="Simplified Arabic" w:hAnsi="Simplified Arabic" w:cs="Simplified Arabic"/>
          <w:sz w:val="24"/>
          <w:szCs w:val="24"/>
        </w:rPr>
        <w:t xml:space="preserve"> (F = 99.462) </w:t>
      </w:r>
      <w:r w:rsidRPr="00EF0EB3">
        <w:rPr>
          <w:rFonts w:ascii="Simplified Arabic" w:hAnsi="Simplified Arabic" w:cs="Simplified Arabic"/>
          <w:sz w:val="24"/>
          <w:szCs w:val="24"/>
          <w:rtl/>
        </w:rPr>
        <w:t>عند مستوى دلالة (0.000)، الأمر الذي يؤكد معنوية النموذج الإحصائية وصلاحيته للتفسير والتنب</w:t>
      </w:r>
      <w:r w:rsidR="000B6C62">
        <w:rPr>
          <w:rFonts w:ascii="Simplified Arabic" w:hAnsi="Simplified Arabic" w:cs="Simplified Arabic" w:hint="cs"/>
          <w:sz w:val="24"/>
          <w:szCs w:val="24"/>
          <w:rtl/>
        </w:rPr>
        <w:t>ؤ،</w:t>
      </w:r>
      <w:r w:rsidRPr="00EF0EB3">
        <w:rPr>
          <w:rFonts w:ascii="Simplified Arabic" w:hAnsi="Simplified Arabic" w:cs="Simplified Arabic" w:hint="cs"/>
          <w:sz w:val="24"/>
          <w:szCs w:val="24"/>
          <w:rtl/>
        </w:rPr>
        <w:t xml:space="preserve"> وتؤك</w:t>
      </w:r>
      <w:r w:rsidRPr="00EF0EB3">
        <w:rPr>
          <w:rFonts w:ascii="Simplified Arabic" w:hAnsi="Simplified Arabic" w:cs="Simplified Arabic" w:hint="eastAsia"/>
          <w:sz w:val="24"/>
          <w:szCs w:val="24"/>
          <w:rtl/>
        </w:rPr>
        <w:t>د</w:t>
      </w:r>
      <w:r w:rsidRPr="00EF0EB3">
        <w:rPr>
          <w:rFonts w:ascii="Simplified Arabic" w:hAnsi="Simplified Arabic" w:cs="Simplified Arabic"/>
          <w:sz w:val="24"/>
          <w:szCs w:val="24"/>
          <w:rtl/>
        </w:rPr>
        <w:t xml:space="preserve"> أن معالجة قضايا العولمة اللغوية عبر اليوتيوب تمثل أحد العوامل المؤثرة في تشكيل الاتجاهات المرتبطة بالهوية اللغوية والثقافية لدى الشباب السعودي</w:t>
      </w:r>
      <w:r w:rsidRPr="00EF0EB3">
        <w:rPr>
          <w:rFonts w:ascii="Simplified Arabic" w:hAnsi="Simplified Arabic" w:cs="Simplified Arabic"/>
          <w:sz w:val="24"/>
          <w:szCs w:val="24"/>
        </w:rPr>
        <w:t>.</w:t>
      </w:r>
    </w:p>
    <w:p w14:paraId="526F9AC0" w14:textId="77777777" w:rsidR="00500FF6" w:rsidRDefault="00500FF6" w:rsidP="00500FF6">
      <w:pPr>
        <w:bidi/>
        <w:spacing w:line="360" w:lineRule="auto"/>
        <w:jc w:val="both"/>
        <w:rPr>
          <w:rFonts w:ascii="Simplified Arabic" w:hAnsi="Simplified Arabic" w:cs="Simplified Arabic"/>
          <w:sz w:val="24"/>
          <w:szCs w:val="24"/>
          <w:rtl/>
        </w:rPr>
      </w:pPr>
    </w:p>
    <w:p w14:paraId="61EC4AD5" w14:textId="37C12DBB" w:rsidR="00582BEE" w:rsidRPr="00500FF6" w:rsidRDefault="00582BEE">
      <w:pPr>
        <w:pStyle w:val="a4"/>
        <w:numPr>
          <w:ilvl w:val="0"/>
          <w:numId w:val="85"/>
        </w:numPr>
        <w:bidi/>
        <w:spacing w:line="360" w:lineRule="auto"/>
        <w:ind w:left="336"/>
        <w:jc w:val="both"/>
        <w:rPr>
          <w:rFonts w:ascii="Simplified Arabic" w:hAnsi="Simplified Arabic" w:cs="Simplified Arabic"/>
          <w:b/>
          <w:bCs/>
          <w:sz w:val="24"/>
          <w:szCs w:val="24"/>
          <w:lang w:val="en-GB"/>
        </w:rPr>
      </w:pPr>
      <w:r w:rsidRPr="00500FF6">
        <w:rPr>
          <w:rFonts w:ascii="Simplified Arabic" w:hAnsi="Simplified Arabic" w:cs="Simplified Arabic"/>
          <w:b/>
          <w:bCs/>
          <w:sz w:val="24"/>
          <w:szCs w:val="24"/>
          <w:rtl/>
          <w:lang w:val="en-GB"/>
        </w:rPr>
        <w:t>الاستنتاج النهائي ل</w:t>
      </w:r>
      <w:r w:rsidR="000B6C62">
        <w:rPr>
          <w:rFonts w:ascii="Simplified Arabic" w:hAnsi="Simplified Arabic" w:cs="Simplified Arabic" w:hint="cs"/>
          <w:b/>
          <w:bCs/>
          <w:sz w:val="24"/>
          <w:szCs w:val="24"/>
          <w:rtl/>
          <w:lang w:val="en-GB"/>
        </w:rPr>
        <w:t>لإنحدار</w:t>
      </w:r>
    </w:p>
    <w:p w14:paraId="40FFB109" w14:textId="125E30FC" w:rsidR="00582BEE" w:rsidRPr="00EF0EB3" w:rsidRDefault="00582BEE" w:rsidP="00F50C91">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تشير نتائج تحليل الانحدار إلى وجود تأثير موجب ذي دلالة إحصائية لمعالجة قنوات اليوتيوب لقضايا العولمة اللغوية والقضايا الثقافية على تأثيرات الإعلام الرقمي على الهوية اللغوية والثقافية</w:t>
      </w:r>
      <w:r w:rsidR="000B6C62">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وبناءً عليه تم قبول الفرضية البحثية التي تنص على وجود تأثير ذي دلالة إحصائية بين المتغيرين</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ونستنتج </w:t>
      </w:r>
      <w:r w:rsidR="00AD2B7D">
        <w:rPr>
          <w:rFonts w:ascii="Simplified Arabic" w:hAnsi="Simplified Arabic" w:cs="Simplified Arabic" w:hint="cs"/>
          <w:sz w:val="24"/>
          <w:szCs w:val="24"/>
          <w:rtl/>
          <w:lang w:val="en-GB"/>
        </w:rPr>
        <w:t>(</w:t>
      </w:r>
      <w:r w:rsidR="00AD2B7D" w:rsidRPr="00EF0EB3">
        <w:rPr>
          <w:rFonts w:hint="cs"/>
          <w:sz w:val="24"/>
          <w:szCs w:val="24"/>
          <w:rtl/>
        </w:rPr>
        <w:t>حين</w:t>
      </w:r>
      <w:r w:rsidRPr="00EF0EB3">
        <w:rPr>
          <w:rFonts w:ascii="Simplified Arabic" w:hAnsi="Simplified Arabic" w:cs="Simplified Arabic"/>
          <w:sz w:val="24"/>
          <w:szCs w:val="24"/>
          <w:rtl/>
          <w:lang w:val="en-GB"/>
        </w:rPr>
        <w:t xml:space="preserve"> تتحول اللغة إلى محتوى متكرر على الشاشات لا يتوقف أثرها عند الكلمات، بل يمتد ليشارك في رسم ملامح الهوية ذاتها</w:t>
      </w:r>
      <w:r w:rsidR="008C2216">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w:t>
      </w:r>
    </w:p>
    <w:p w14:paraId="0F96EDEC" w14:textId="77777777" w:rsidR="00231199" w:rsidRPr="00EF0EB3" w:rsidRDefault="00231199" w:rsidP="00231199">
      <w:pPr>
        <w:bidi/>
        <w:spacing w:line="360" w:lineRule="auto"/>
        <w:jc w:val="both"/>
        <w:rPr>
          <w:rFonts w:ascii="Simplified Arabic" w:hAnsi="Simplified Arabic" w:cs="Simplified Arabic"/>
          <w:sz w:val="24"/>
          <w:szCs w:val="24"/>
          <w:rtl/>
          <w:lang w:val="en-GB"/>
        </w:rPr>
      </w:pPr>
    </w:p>
    <w:p w14:paraId="40D3CE2F" w14:textId="61173E63" w:rsidR="00706DBD" w:rsidRPr="00EF0EB3" w:rsidRDefault="00706DBD" w:rsidP="00706DBD">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العلاقة الانحدارية بين أطر معالجة قضايا العولمة اللغوية واتجاهات الشباب السعودي نحوها</w:t>
      </w:r>
    </w:p>
    <w:p w14:paraId="5396428B" w14:textId="2C5F8FE3" w:rsidR="00500FF6" w:rsidRDefault="00500FF6" w:rsidP="00231199">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noProof/>
          <w:sz w:val="24"/>
          <w:szCs w:val="24"/>
          <w:lang w:val="en-GB"/>
        </w:rPr>
        <w:drawing>
          <wp:anchor distT="0" distB="0" distL="114300" distR="114300" simplePos="0" relativeHeight="251716630" behindDoc="1" locked="0" layoutInCell="1" allowOverlap="1" wp14:anchorId="2C2F6E95" wp14:editId="60CE388C">
            <wp:simplePos x="0" y="0"/>
            <wp:positionH relativeFrom="column">
              <wp:posOffset>1125220</wp:posOffset>
            </wp:positionH>
            <wp:positionV relativeFrom="paragraph">
              <wp:posOffset>262890</wp:posOffset>
            </wp:positionV>
            <wp:extent cx="3602355" cy="2224405"/>
            <wp:effectExtent l="0" t="0" r="0" b="4445"/>
            <wp:wrapTight wrapText="bothSides">
              <wp:wrapPolygon edited="0">
                <wp:start x="0" y="0"/>
                <wp:lineTo x="0" y="21458"/>
                <wp:lineTo x="21474" y="21458"/>
                <wp:lineTo x="21474" y="0"/>
                <wp:lineTo x="0" y="0"/>
              </wp:wrapPolygon>
            </wp:wrapTight>
            <wp:docPr id="101475349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753492" name="صورة 1014753492"/>
                    <pic:cNvPicPr/>
                  </pic:nvPicPr>
                  <pic:blipFill>
                    <a:blip r:embed="rId38">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602355" cy="2224405"/>
                    </a:xfrm>
                    <a:prstGeom prst="rect">
                      <a:avLst/>
                    </a:prstGeom>
                  </pic:spPr>
                </pic:pic>
              </a:graphicData>
            </a:graphic>
            <wp14:sizeRelH relativeFrom="page">
              <wp14:pctWidth>0</wp14:pctWidth>
            </wp14:sizeRelH>
            <wp14:sizeRelV relativeFrom="page">
              <wp14:pctHeight>0</wp14:pctHeight>
            </wp14:sizeRelV>
          </wp:anchor>
        </w:drawing>
      </w:r>
    </w:p>
    <w:p w14:paraId="476A140C" w14:textId="6886B99A" w:rsidR="00500FF6" w:rsidRDefault="00500FF6" w:rsidP="00500FF6">
      <w:pPr>
        <w:bidi/>
        <w:spacing w:line="360" w:lineRule="auto"/>
        <w:jc w:val="both"/>
        <w:rPr>
          <w:rFonts w:ascii="Simplified Arabic" w:hAnsi="Simplified Arabic" w:cs="Simplified Arabic"/>
          <w:sz w:val="24"/>
          <w:szCs w:val="24"/>
          <w:rtl/>
          <w:lang w:val="en-GB"/>
        </w:rPr>
      </w:pPr>
    </w:p>
    <w:p w14:paraId="6B57B55A" w14:textId="77777777" w:rsidR="00500FF6" w:rsidRDefault="00500FF6" w:rsidP="00500FF6">
      <w:pPr>
        <w:bidi/>
        <w:spacing w:line="360" w:lineRule="auto"/>
        <w:jc w:val="both"/>
        <w:rPr>
          <w:rFonts w:ascii="Simplified Arabic" w:hAnsi="Simplified Arabic" w:cs="Simplified Arabic"/>
          <w:sz w:val="24"/>
          <w:szCs w:val="24"/>
          <w:rtl/>
          <w:lang w:val="en-GB"/>
        </w:rPr>
      </w:pPr>
    </w:p>
    <w:p w14:paraId="738C8B21" w14:textId="77777777" w:rsidR="00500FF6" w:rsidRDefault="00500FF6" w:rsidP="00500FF6">
      <w:pPr>
        <w:bidi/>
        <w:spacing w:line="360" w:lineRule="auto"/>
        <w:jc w:val="both"/>
        <w:rPr>
          <w:rFonts w:ascii="Simplified Arabic" w:hAnsi="Simplified Arabic" w:cs="Simplified Arabic"/>
          <w:sz w:val="24"/>
          <w:szCs w:val="24"/>
          <w:rtl/>
          <w:lang w:val="en-GB"/>
        </w:rPr>
      </w:pPr>
    </w:p>
    <w:p w14:paraId="4A4F6434" w14:textId="29896234" w:rsidR="00500FF6" w:rsidRDefault="00500FF6" w:rsidP="00500FF6">
      <w:pPr>
        <w:bidi/>
        <w:spacing w:line="360" w:lineRule="auto"/>
        <w:jc w:val="both"/>
        <w:rPr>
          <w:rFonts w:ascii="Simplified Arabic" w:hAnsi="Simplified Arabic" w:cs="Simplified Arabic"/>
          <w:sz w:val="24"/>
          <w:szCs w:val="24"/>
          <w:rtl/>
          <w:lang w:val="en-GB"/>
        </w:rPr>
      </w:pPr>
    </w:p>
    <w:p w14:paraId="1BAF899C" w14:textId="537AE2E7" w:rsidR="00231199" w:rsidRPr="00EF0EB3" w:rsidRDefault="00231199" w:rsidP="00500FF6">
      <w:pPr>
        <w:bidi/>
        <w:spacing w:line="360" w:lineRule="auto"/>
        <w:jc w:val="both"/>
        <w:rPr>
          <w:rFonts w:ascii="Simplified Arabic" w:hAnsi="Simplified Arabic" w:cs="Simplified Arabic"/>
          <w:sz w:val="24"/>
          <w:szCs w:val="24"/>
          <w:lang w:val="en-GB"/>
        </w:rPr>
      </w:pPr>
    </w:p>
    <w:p w14:paraId="69F1EB4A" w14:textId="77777777" w:rsidR="00500FF6" w:rsidRDefault="00500FF6" w:rsidP="0021491C">
      <w:pPr>
        <w:bidi/>
        <w:spacing w:line="360" w:lineRule="auto"/>
        <w:jc w:val="center"/>
        <w:rPr>
          <w:rFonts w:ascii="Simplified Arabic" w:hAnsi="Simplified Arabic" w:cs="Simplified Arabic"/>
          <w:sz w:val="24"/>
          <w:szCs w:val="24"/>
          <w:rtl/>
          <w:lang w:val="en-GB"/>
        </w:rPr>
      </w:pPr>
    </w:p>
    <w:p w14:paraId="3139CBF5" w14:textId="20B13F35" w:rsidR="00231199" w:rsidRPr="00EF0EB3" w:rsidRDefault="0021491C" w:rsidP="00500FF6">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شكل رقم (</w:t>
      </w:r>
      <w:r w:rsidR="00500FF6">
        <w:rPr>
          <w:rFonts w:ascii="Simplified Arabic" w:hAnsi="Simplified Arabic" w:cs="Simplified Arabic" w:hint="cs"/>
          <w:sz w:val="24"/>
          <w:szCs w:val="24"/>
          <w:rtl/>
          <w:lang w:val="en-GB"/>
        </w:rPr>
        <w:t>29</w:t>
      </w:r>
      <w:r w:rsidRPr="00EF0EB3">
        <w:rPr>
          <w:rFonts w:ascii="Simplified Arabic" w:hAnsi="Simplified Arabic" w:cs="Simplified Arabic" w:hint="cs"/>
          <w:sz w:val="24"/>
          <w:szCs w:val="24"/>
          <w:rtl/>
          <w:lang w:val="en-GB"/>
        </w:rPr>
        <w:t>) الانحدار الخطي لدراسة علاقة المحورين.</w:t>
      </w:r>
    </w:p>
    <w:p w14:paraId="314B837A" w14:textId="00A97A00" w:rsidR="00231199" w:rsidRPr="00140F20" w:rsidRDefault="00231199">
      <w:pPr>
        <w:pStyle w:val="a4"/>
        <w:numPr>
          <w:ilvl w:val="0"/>
          <w:numId w:val="85"/>
        </w:numPr>
        <w:bidi/>
        <w:spacing w:line="360" w:lineRule="auto"/>
        <w:ind w:left="336"/>
        <w:jc w:val="both"/>
        <w:rPr>
          <w:rFonts w:ascii="Simplified Arabic" w:hAnsi="Simplified Arabic" w:cs="Simplified Arabic"/>
          <w:b/>
          <w:bCs/>
          <w:color w:val="000000" w:themeColor="text1"/>
          <w:sz w:val="24"/>
          <w:szCs w:val="24"/>
          <w:lang w:val="en-GB"/>
        </w:rPr>
      </w:pPr>
      <w:r w:rsidRPr="00140F20">
        <w:rPr>
          <w:rFonts w:ascii="Simplified Arabic" w:hAnsi="Simplified Arabic" w:cs="Simplified Arabic" w:hint="cs"/>
          <w:b/>
          <w:bCs/>
          <w:color w:val="000000" w:themeColor="text1"/>
          <w:sz w:val="24"/>
          <w:szCs w:val="24"/>
          <w:rtl/>
          <w:lang w:val="en-GB"/>
        </w:rPr>
        <w:lastRenderedPageBreak/>
        <w:t>التحليل الأكاديمي</w:t>
      </w:r>
    </w:p>
    <w:p w14:paraId="38FF9E7C" w14:textId="6E5C1F21"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يوضح الشكل العلاقة بين المحور الأول: معالجة قنوات اليوتيوب لقضايا العولمة اللغوية والقضايا الثقافية (المتغير المستقل) والمحور الثاني: تأثيرات الإعلام الرقمي على الهوية اللغوية والثقافية (المتغير التابع)، من خلال مخطط التشتت</w:t>
      </w:r>
      <w:r w:rsidRPr="00EF0EB3">
        <w:rPr>
          <w:rFonts w:ascii="Simplified Arabic" w:hAnsi="Simplified Arabic" w:cs="Simplified Arabic"/>
          <w:color w:val="000000" w:themeColor="text1"/>
          <w:sz w:val="24"/>
          <w:szCs w:val="24"/>
          <w:lang w:val="en-GB"/>
        </w:rPr>
        <w:t xml:space="preserve"> </w:t>
      </w:r>
      <w:r w:rsidR="00140F20">
        <w:rPr>
          <w:rFonts w:ascii="Simplified Arabic" w:hAnsi="Simplified Arabic" w:cs="Simplified Arabic" w:hint="cs"/>
          <w:color w:val="000000" w:themeColor="text1"/>
          <w:sz w:val="24"/>
          <w:szCs w:val="24"/>
          <w:rtl/>
          <w:lang w:val="en-GB"/>
        </w:rPr>
        <w:t>(</w:t>
      </w:r>
      <w:r w:rsidRPr="00EF0EB3">
        <w:rPr>
          <w:rFonts w:ascii="Simplified Arabic" w:hAnsi="Simplified Arabic" w:cs="Simplified Arabic"/>
          <w:color w:val="000000" w:themeColor="text1"/>
          <w:sz w:val="24"/>
          <w:szCs w:val="24"/>
          <w:lang w:val="en-GB"/>
        </w:rPr>
        <w:t xml:space="preserve">Scatter </w:t>
      </w:r>
      <w:r w:rsidR="00140F20" w:rsidRPr="00EF0EB3">
        <w:rPr>
          <w:rFonts w:ascii="Simplified Arabic" w:hAnsi="Simplified Arabic" w:cs="Simplified Arabic"/>
          <w:color w:val="000000" w:themeColor="text1"/>
          <w:sz w:val="24"/>
          <w:szCs w:val="24"/>
          <w:lang w:val="en-GB"/>
        </w:rPr>
        <w:t>Plot</w:t>
      </w:r>
      <w:r w:rsidR="00140F20">
        <w:rPr>
          <w:rFonts w:ascii="Simplified Arabic" w:hAnsi="Simplified Arabic" w:cs="Simplified Arabic" w:hint="cs"/>
          <w:color w:val="000000" w:themeColor="text1"/>
          <w:sz w:val="24"/>
          <w:szCs w:val="24"/>
          <w:rtl/>
          <w:lang w:val="en-GB"/>
        </w:rPr>
        <w:t>)</w:t>
      </w:r>
      <w:r w:rsidR="00140F20" w:rsidRPr="00EF0EB3">
        <w:rPr>
          <w:rFonts w:ascii="Simplified Arabic" w:hAnsi="Simplified Arabic" w:cs="Simplified Arabic"/>
          <w:color w:val="000000" w:themeColor="text1"/>
          <w:sz w:val="24"/>
          <w:szCs w:val="24"/>
          <w:lang w:val="en-GB"/>
        </w:rPr>
        <w:t xml:space="preserve"> </w:t>
      </w:r>
      <w:r w:rsidR="00140F20">
        <w:rPr>
          <w:rFonts w:ascii="Simplified Arabic" w:hAnsi="Simplified Arabic" w:cs="Simplified Arabic" w:hint="cs"/>
          <w:color w:val="000000" w:themeColor="text1"/>
          <w:sz w:val="24"/>
          <w:szCs w:val="24"/>
          <w:rtl/>
          <w:lang w:val="en-GB"/>
        </w:rPr>
        <w:t>مع</w:t>
      </w:r>
      <w:r w:rsidRPr="00EF0EB3">
        <w:rPr>
          <w:rFonts w:ascii="Simplified Arabic" w:hAnsi="Simplified Arabic" w:cs="Simplified Arabic"/>
          <w:color w:val="000000" w:themeColor="text1"/>
          <w:sz w:val="24"/>
          <w:szCs w:val="24"/>
          <w:rtl/>
          <w:lang w:val="en-GB"/>
        </w:rPr>
        <w:t xml:space="preserve"> خط الانحدار الخطي</w:t>
      </w:r>
      <w:r w:rsidRPr="00EF0EB3">
        <w:rPr>
          <w:rFonts w:ascii="Simplified Arabic" w:hAnsi="Simplified Arabic" w:cs="Simplified Arabic"/>
          <w:color w:val="000000" w:themeColor="text1"/>
          <w:sz w:val="24"/>
          <w:szCs w:val="24"/>
          <w:lang w:val="en-GB"/>
        </w:rPr>
        <w:t>.</w:t>
      </w:r>
    </w:p>
    <w:p w14:paraId="416FD99B" w14:textId="77777777"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تشير البيانات إلى وجود علاقة طردية موجبة بين المتغيرين، حيث يميل خط الانحدار إلى الصعود من اليسار إلى اليمين، مما يدل على أنه كلما ارتفع مستوى إدراك المبحوثين لمعالجة قنوات اليوتيوب لقضايا العولمة اللغوية والثقافية، ارتفع مستوى إدراكهم لتأثيرات الإعلام الرقمي على الهوية اللغوية والثقافية</w:t>
      </w:r>
      <w:r w:rsidRPr="00EF0EB3">
        <w:rPr>
          <w:rFonts w:ascii="Simplified Arabic" w:hAnsi="Simplified Arabic" w:cs="Simplified Arabic"/>
          <w:color w:val="000000" w:themeColor="text1"/>
          <w:sz w:val="24"/>
          <w:szCs w:val="24"/>
          <w:lang w:val="en-GB"/>
        </w:rPr>
        <w:t>.</w:t>
      </w:r>
    </w:p>
    <w:p w14:paraId="7AFBF1FC" w14:textId="77777777"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وتُظهر معادلة الانحدار الموضحة على الرسم</w:t>
      </w:r>
      <w:r w:rsidRPr="00EF0EB3">
        <w:rPr>
          <w:rFonts w:ascii="Simplified Arabic" w:hAnsi="Simplified Arabic" w:cs="Simplified Arabic"/>
          <w:color w:val="000000" w:themeColor="text1"/>
          <w:sz w:val="24"/>
          <w:szCs w:val="24"/>
          <w:lang w:val="en-GB"/>
        </w:rPr>
        <w:t>:</w:t>
      </w:r>
    </w:p>
    <w:p w14:paraId="5267AE80" w14:textId="77777777" w:rsidR="00140F20" w:rsidRDefault="00231199" w:rsidP="00140F20">
      <w:pPr>
        <w:bidi/>
        <w:spacing w:line="360" w:lineRule="auto"/>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lang w:val="en-GB"/>
        </w:rPr>
        <w:t>Y = 2.23 + 0.40X</w:t>
      </w:r>
    </w:p>
    <w:p w14:paraId="668E78CE" w14:textId="38C378AD"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 xml:space="preserve">أن زيادة وحدة واحدة في درجة المحور الأول تؤدي إلى زيادة مقدارها (0.40) وحدة تقريباً في درجة المحور الثاني، </w:t>
      </w:r>
      <w:r w:rsidR="000B6C62">
        <w:rPr>
          <w:rFonts w:ascii="Simplified Arabic" w:hAnsi="Simplified Arabic" w:cs="Simplified Arabic" w:hint="cs"/>
          <w:color w:val="000000" w:themeColor="text1"/>
          <w:sz w:val="24"/>
          <w:szCs w:val="24"/>
          <w:rtl/>
          <w:lang w:val="en-GB"/>
        </w:rPr>
        <w:t>م</w:t>
      </w:r>
      <w:r w:rsidRPr="00EF0EB3">
        <w:rPr>
          <w:rFonts w:ascii="Simplified Arabic" w:hAnsi="Simplified Arabic" w:cs="Simplified Arabic"/>
          <w:color w:val="000000" w:themeColor="text1"/>
          <w:sz w:val="24"/>
          <w:szCs w:val="24"/>
          <w:rtl/>
          <w:lang w:val="en-GB"/>
        </w:rPr>
        <w:t>ما يعكس اتجاهاً إيجابياً للعلاقة بين المتغيرين</w:t>
      </w:r>
      <w:r w:rsidRPr="00EF0EB3">
        <w:rPr>
          <w:rFonts w:ascii="Simplified Arabic" w:hAnsi="Simplified Arabic" w:cs="Simplified Arabic"/>
          <w:color w:val="000000" w:themeColor="text1"/>
          <w:sz w:val="24"/>
          <w:szCs w:val="24"/>
          <w:lang w:val="en-GB"/>
        </w:rPr>
        <w:t>.</w:t>
      </w:r>
    </w:p>
    <w:p w14:paraId="02BD7146" w14:textId="77777777"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كما يبين الرسم أن قيمة معامل التحديد</w:t>
      </w:r>
      <w:r w:rsidRPr="00EF0EB3">
        <w:rPr>
          <w:rFonts w:ascii="Simplified Arabic" w:hAnsi="Simplified Arabic" w:cs="Simplified Arabic"/>
          <w:color w:val="000000" w:themeColor="text1"/>
          <w:sz w:val="24"/>
          <w:szCs w:val="24"/>
          <w:lang w:val="en-GB"/>
        </w:rPr>
        <w:t>:</w:t>
      </w:r>
    </w:p>
    <w:p w14:paraId="652F655F" w14:textId="77777777" w:rsidR="00140F20" w:rsidRDefault="00231199" w:rsidP="00140F20">
      <w:pPr>
        <w:bidi/>
        <w:spacing w:line="360" w:lineRule="auto"/>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lang w:val="en-GB"/>
        </w:rPr>
        <w:t>R^2 = 0.200</w:t>
      </w:r>
    </w:p>
    <w:p w14:paraId="34C18C26" w14:textId="6650E8D7" w:rsidR="00231199" w:rsidRPr="00EF0EB3" w:rsidRDefault="00231199" w:rsidP="00F50C91">
      <w:pPr>
        <w:bidi/>
        <w:spacing w:line="360" w:lineRule="auto"/>
        <w:ind w:firstLine="720"/>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أي أن المتغير المستقل يفسر نحو</w:t>
      </w:r>
      <w:r w:rsidRPr="00EF0EB3">
        <w:rPr>
          <w:rFonts w:ascii="Simplified Arabic" w:hAnsi="Simplified Arabic" w:cs="Simplified Arabic" w:hint="cs"/>
          <w:color w:val="000000" w:themeColor="text1"/>
          <w:sz w:val="24"/>
          <w:szCs w:val="24"/>
          <w:rtl/>
          <w:lang w:val="en-GB"/>
        </w:rPr>
        <w:t xml:space="preserve"> (</w:t>
      </w:r>
      <w:r w:rsidRPr="00EF0EB3">
        <w:rPr>
          <w:rFonts w:ascii="Simplified Arabic" w:hAnsi="Simplified Arabic" w:cs="Simplified Arabic"/>
          <w:color w:val="000000" w:themeColor="text1"/>
          <w:sz w:val="24"/>
          <w:szCs w:val="24"/>
        </w:rPr>
        <w:t>20</w:t>
      </w:r>
      <w:r w:rsidRPr="00EF0EB3">
        <w:rPr>
          <w:rFonts w:ascii="Simplified Arabic" w:hAnsi="Simplified Arabic" w:cs="Simplified Arabic" w:hint="cs"/>
          <w:color w:val="000000" w:themeColor="text1"/>
          <w:sz w:val="24"/>
          <w:szCs w:val="24"/>
          <w:rtl/>
          <w:lang w:val="en-GB"/>
        </w:rPr>
        <w:t>%)</w:t>
      </w:r>
      <w:r w:rsidRPr="00EF0EB3">
        <w:rPr>
          <w:rFonts w:ascii="Simplified Arabic" w:hAnsi="Simplified Arabic" w:cs="Simplified Arabic"/>
          <w:color w:val="000000" w:themeColor="text1"/>
          <w:sz w:val="24"/>
          <w:szCs w:val="24"/>
          <w:rtl/>
          <w:lang w:val="en-GB"/>
        </w:rPr>
        <w:t xml:space="preserve"> </w:t>
      </w:r>
      <w:r w:rsidRPr="00140F20">
        <w:rPr>
          <w:rFonts w:ascii="Simplified Arabic" w:hAnsi="Simplified Arabic" w:cs="Simplified Arabic"/>
          <w:color w:val="000000" w:themeColor="text1"/>
          <w:sz w:val="24"/>
          <w:szCs w:val="24"/>
          <w:rtl/>
          <w:lang w:val="en-GB"/>
        </w:rPr>
        <w:t>من التباين</w:t>
      </w:r>
      <w:r w:rsidRPr="00EF0EB3">
        <w:rPr>
          <w:rFonts w:ascii="Simplified Arabic" w:hAnsi="Simplified Arabic" w:cs="Simplified Arabic"/>
          <w:color w:val="000000" w:themeColor="text1"/>
          <w:sz w:val="24"/>
          <w:szCs w:val="24"/>
          <w:rtl/>
          <w:lang w:val="en-GB"/>
        </w:rPr>
        <w:t xml:space="preserve"> في المتغير التابع، بينما تعود النسبة المتبقية (80%) إلى عوامل ومتغيرات أخرى لم يتناولها النموذج الحالي. وتُعد هذه النسبة مؤشراً على وجود قدرة تفسيرية متوسطة للمتغير المستقل في تفسير التغيرات التي تطرأ على المتغير التابع</w:t>
      </w:r>
      <w:r w:rsidRPr="00EF0EB3">
        <w:rPr>
          <w:rFonts w:ascii="Simplified Arabic" w:hAnsi="Simplified Arabic" w:cs="Simplified Arabic"/>
          <w:color w:val="000000" w:themeColor="text1"/>
          <w:sz w:val="24"/>
          <w:szCs w:val="24"/>
          <w:lang w:val="en-GB"/>
        </w:rPr>
        <w:t>.</w:t>
      </w:r>
    </w:p>
    <w:p w14:paraId="002A5631" w14:textId="236A4F56" w:rsidR="00231199" w:rsidRDefault="00231199" w:rsidP="00140F20">
      <w:pPr>
        <w:bidi/>
        <w:spacing w:line="360" w:lineRule="auto"/>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rtl/>
          <w:lang w:val="en-GB"/>
        </w:rPr>
        <w:t xml:space="preserve">ويُلاحظ من انتشار النقاط حول خط الانحدار أن العلاقة ليست قوية جداً، لكنها واضحة وموجبة، حيث تتجمع غالبية النقاط بالقرب من الخط مع وجود بعض التشتت الطبيعي، </w:t>
      </w:r>
      <w:r w:rsidR="000B6C62">
        <w:rPr>
          <w:rFonts w:ascii="Simplified Arabic" w:hAnsi="Simplified Arabic" w:cs="Simplified Arabic" w:hint="cs"/>
          <w:color w:val="000000" w:themeColor="text1"/>
          <w:sz w:val="24"/>
          <w:szCs w:val="24"/>
          <w:rtl/>
          <w:lang w:val="en-GB"/>
        </w:rPr>
        <w:t>م</w:t>
      </w:r>
      <w:r w:rsidRPr="00EF0EB3">
        <w:rPr>
          <w:rFonts w:ascii="Simplified Arabic" w:hAnsi="Simplified Arabic" w:cs="Simplified Arabic"/>
          <w:color w:val="000000" w:themeColor="text1"/>
          <w:sz w:val="24"/>
          <w:szCs w:val="24"/>
          <w:rtl/>
          <w:lang w:val="en-GB"/>
        </w:rPr>
        <w:t>ما يعكس وجود ارتباط إيجابي متوسط بين المتغيرين</w:t>
      </w:r>
      <w:r w:rsidRPr="00EF0EB3">
        <w:rPr>
          <w:rFonts w:ascii="Simplified Arabic" w:hAnsi="Simplified Arabic" w:cs="Simplified Arabic"/>
          <w:color w:val="000000" w:themeColor="text1"/>
          <w:sz w:val="24"/>
          <w:szCs w:val="24"/>
          <w:lang w:val="en-GB"/>
        </w:rPr>
        <w:t>.</w:t>
      </w:r>
    </w:p>
    <w:p w14:paraId="733934BE" w14:textId="77777777" w:rsidR="00231199" w:rsidRPr="00140F20" w:rsidRDefault="00231199">
      <w:pPr>
        <w:pStyle w:val="a4"/>
        <w:numPr>
          <w:ilvl w:val="0"/>
          <w:numId w:val="85"/>
        </w:numPr>
        <w:bidi/>
        <w:spacing w:line="360" w:lineRule="auto"/>
        <w:ind w:left="336"/>
        <w:jc w:val="both"/>
        <w:rPr>
          <w:rFonts w:ascii="Simplified Arabic" w:hAnsi="Simplified Arabic" w:cs="Simplified Arabic"/>
          <w:b/>
          <w:bCs/>
          <w:color w:val="000000" w:themeColor="text1"/>
          <w:sz w:val="24"/>
          <w:szCs w:val="24"/>
          <w:lang w:val="en-GB"/>
        </w:rPr>
      </w:pPr>
      <w:r w:rsidRPr="00140F20">
        <w:rPr>
          <w:rFonts w:ascii="Simplified Arabic" w:hAnsi="Simplified Arabic" w:cs="Simplified Arabic"/>
          <w:b/>
          <w:bCs/>
          <w:color w:val="000000" w:themeColor="text1"/>
          <w:sz w:val="24"/>
          <w:szCs w:val="24"/>
          <w:rtl/>
          <w:lang w:val="en-GB"/>
        </w:rPr>
        <w:t>تفسير النتيجة في ضوء الدراسة</w:t>
      </w:r>
    </w:p>
    <w:p w14:paraId="74A95DE6" w14:textId="7C29A203" w:rsidR="00231199" w:rsidRPr="00EF0EB3" w:rsidRDefault="00231199" w:rsidP="00F50C91">
      <w:pPr>
        <w:bidi/>
        <w:spacing w:line="360" w:lineRule="auto"/>
        <w:ind w:firstLine="720"/>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تشير هذه النتيجة إلى أن معالجة قنوات اليوتيوب لقضايا العولمة اللغوية والثقافية تس</w:t>
      </w:r>
      <w:r w:rsidRPr="00EF0EB3">
        <w:rPr>
          <w:rFonts w:ascii="Simplified Arabic" w:hAnsi="Simplified Arabic" w:cs="Simplified Arabic" w:hint="cs"/>
          <w:color w:val="000000" w:themeColor="text1"/>
          <w:sz w:val="24"/>
          <w:szCs w:val="24"/>
          <w:rtl/>
          <w:lang w:val="en-GB"/>
        </w:rPr>
        <w:t>ا</w:t>
      </w:r>
      <w:r w:rsidRPr="00EF0EB3">
        <w:rPr>
          <w:rFonts w:ascii="Simplified Arabic" w:hAnsi="Simplified Arabic" w:cs="Simplified Arabic"/>
          <w:color w:val="000000" w:themeColor="text1"/>
          <w:sz w:val="24"/>
          <w:szCs w:val="24"/>
          <w:rtl/>
          <w:lang w:val="en-GB"/>
        </w:rPr>
        <w:t>هم بدرجة ملحوظة في تشكيل تصورات الشباب السعودي تجاه تأثيرات الإعلام الرقمي على الهوية اللغوية والثقافية</w:t>
      </w:r>
      <w:r w:rsidR="000B6C62">
        <w:rPr>
          <w:rFonts w:ascii="Simplified Arabic" w:hAnsi="Simplified Arabic" w:cs="Simplified Arabic" w:hint="cs"/>
          <w:color w:val="000000" w:themeColor="text1"/>
          <w:sz w:val="24"/>
          <w:szCs w:val="24"/>
          <w:rtl/>
          <w:lang w:val="en-GB"/>
        </w:rPr>
        <w:t>،</w:t>
      </w:r>
      <w:r w:rsidRPr="00EF0EB3">
        <w:rPr>
          <w:rFonts w:ascii="Simplified Arabic" w:hAnsi="Simplified Arabic" w:cs="Simplified Arabic"/>
          <w:color w:val="000000" w:themeColor="text1"/>
          <w:sz w:val="24"/>
          <w:szCs w:val="24"/>
          <w:rtl/>
          <w:lang w:val="en-GB"/>
        </w:rPr>
        <w:t xml:space="preserve"> فكلما زاد تعرض الشباب للمحتوى الذي يناقش قضايا اللغة والثقافة والعولمة عبر اليوتيوب، ازداد وعيهم بالتأثيرات التي يمكن أن يمارسها الإعلام الرقمي على لغتهم وهويتهم الثقافية</w:t>
      </w:r>
      <w:r w:rsidRPr="00EF0EB3">
        <w:rPr>
          <w:rFonts w:ascii="Simplified Arabic" w:hAnsi="Simplified Arabic" w:cs="Simplified Arabic"/>
          <w:color w:val="000000" w:themeColor="text1"/>
          <w:sz w:val="24"/>
          <w:szCs w:val="24"/>
          <w:lang w:val="en-GB"/>
        </w:rPr>
        <w:t>.</w:t>
      </w:r>
    </w:p>
    <w:p w14:paraId="208438F7" w14:textId="03F29809" w:rsidR="00231199" w:rsidRDefault="00231199" w:rsidP="00F50C91">
      <w:pPr>
        <w:bidi/>
        <w:spacing w:line="360" w:lineRule="auto"/>
        <w:ind w:firstLine="720"/>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rtl/>
          <w:lang w:val="en-GB"/>
        </w:rPr>
        <w:lastRenderedPageBreak/>
        <w:t xml:space="preserve">وتتفق هذه النتيجة مع طبيعة البيئة الرقمية التي تجعل المنصات المرئية، وعلى رأسها اليوتيوب، من أهم مصادر تشكيل الاتجاهات والوعي الثقافي واللغوي لدى الشباب، </w:t>
      </w:r>
      <w:r w:rsidR="000B6C62">
        <w:rPr>
          <w:rFonts w:ascii="Simplified Arabic" w:hAnsi="Simplified Arabic" w:cs="Simplified Arabic" w:hint="cs"/>
          <w:color w:val="000000" w:themeColor="text1"/>
          <w:sz w:val="24"/>
          <w:szCs w:val="24"/>
          <w:rtl/>
          <w:lang w:val="en-GB"/>
        </w:rPr>
        <w:t>م</w:t>
      </w:r>
      <w:r w:rsidRPr="00EF0EB3">
        <w:rPr>
          <w:rFonts w:ascii="Simplified Arabic" w:hAnsi="Simplified Arabic" w:cs="Simplified Arabic"/>
          <w:color w:val="000000" w:themeColor="text1"/>
          <w:sz w:val="24"/>
          <w:szCs w:val="24"/>
          <w:rtl/>
          <w:lang w:val="en-GB"/>
        </w:rPr>
        <w:t>ما يعزز دور المحتوى الرقمي في إعادة تشكيل المفاهيم المرتبطة بالهوية والانتماء الثقافي</w:t>
      </w:r>
      <w:r w:rsidRPr="00EF0EB3">
        <w:rPr>
          <w:rFonts w:ascii="Simplified Arabic" w:hAnsi="Simplified Arabic" w:cs="Simplified Arabic"/>
          <w:color w:val="000000" w:themeColor="text1"/>
          <w:sz w:val="24"/>
          <w:szCs w:val="24"/>
          <w:lang w:val="en-GB"/>
        </w:rPr>
        <w:t>.</w:t>
      </w:r>
    </w:p>
    <w:p w14:paraId="4FA07A6F" w14:textId="44F9DA0F" w:rsidR="00231199" w:rsidRPr="00EF0EB3" w:rsidRDefault="00231199" w:rsidP="00F50C91">
      <w:pPr>
        <w:bidi/>
        <w:spacing w:line="360" w:lineRule="auto"/>
        <w:ind w:firstLine="720"/>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يوضح الشكل وجود علاقة انحدارية طردية بين معالجة قنوات اليوتيوب لقضايا العولمة اللغوية والثقافية وتأثيرات الإعلام الرقمي على الهوية اللغوية والثقافية، حيث اتجه خط الانحدار نحو الارتفاع، وبلغت قيمة معامل التحديد</w:t>
      </w:r>
      <w:r w:rsidRPr="00EF0EB3">
        <w:rPr>
          <w:rFonts w:ascii="Simplified Arabic" w:hAnsi="Simplified Arabic" w:cs="Simplified Arabic"/>
          <w:color w:val="000000" w:themeColor="text1"/>
          <w:sz w:val="24"/>
          <w:szCs w:val="24"/>
          <w:lang w:val="en-GB"/>
        </w:rPr>
        <w:t xml:space="preserve"> (R²=0.200)</w:t>
      </w:r>
      <w:r w:rsidRPr="00EF0EB3">
        <w:rPr>
          <w:rFonts w:ascii="Simplified Arabic" w:hAnsi="Simplified Arabic" w:cs="Simplified Arabic"/>
          <w:color w:val="000000" w:themeColor="text1"/>
          <w:sz w:val="24"/>
          <w:szCs w:val="24"/>
          <w:rtl/>
          <w:lang w:val="en-GB"/>
        </w:rPr>
        <w:t>، مما يشير إلى أن المتغير المستقل يفسر نحو 20% من التباين في المتغير التابع. وتؤكد هذه النتيجة أن زيادة التعرض لمعالجة قضايا العولمة اللغوية عبر اليوتيوب ترتبط بارتفاع مستوى إدراك الشباب للتأثيرات اللغوية والثقافية للإعلام الرقمي</w:t>
      </w:r>
      <w:r w:rsidRPr="00EF0EB3">
        <w:rPr>
          <w:rFonts w:ascii="Simplified Arabic" w:hAnsi="Simplified Arabic" w:cs="Simplified Arabic"/>
          <w:color w:val="000000" w:themeColor="text1"/>
          <w:sz w:val="24"/>
          <w:szCs w:val="24"/>
          <w:lang w:val="en-GB"/>
        </w:rPr>
        <w:t>.</w:t>
      </w:r>
    </w:p>
    <w:p w14:paraId="2A187797" w14:textId="77777777" w:rsidR="00F50C91" w:rsidRDefault="00F50C91" w:rsidP="00F50C91">
      <w:pPr>
        <w:bidi/>
        <w:spacing w:line="360" w:lineRule="auto"/>
        <w:rPr>
          <w:rFonts w:ascii="Simplified Arabic" w:hAnsi="Simplified Arabic" w:cs="Simplified Arabic"/>
          <w:b/>
          <w:bCs/>
          <w:color w:val="FF0000"/>
          <w:sz w:val="24"/>
          <w:szCs w:val="24"/>
          <w:rtl/>
        </w:rPr>
      </w:pPr>
    </w:p>
    <w:p w14:paraId="3D7D067D" w14:textId="21C355DE" w:rsidR="00A04580" w:rsidRPr="00140F20" w:rsidRDefault="00B869C2">
      <w:pPr>
        <w:pStyle w:val="a4"/>
        <w:numPr>
          <w:ilvl w:val="0"/>
          <w:numId w:val="72"/>
        </w:numPr>
        <w:tabs>
          <w:tab w:val="clear" w:pos="720"/>
          <w:tab w:val="num" w:pos="516"/>
        </w:tabs>
        <w:bidi/>
        <w:spacing w:line="360" w:lineRule="auto"/>
        <w:ind w:left="336"/>
        <w:rPr>
          <w:rFonts w:ascii="Simplified Arabic" w:hAnsi="Simplified Arabic" w:cs="Simplified Arabic"/>
          <w:b/>
          <w:bCs/>
          <w:sz w:val="28"/>
          <w:szCs w:val="28"/>
          <w:rtl/>
        </w:rPr>
      </w:pPr>
      <w:r>
        <w:rPr>
          <w:rFonts w:ascii="Simplified Arabic" w:hAnsi="Simplified Arabic" w:cs="Simplified Arabic" w:hint="cs"/>
          <w:b/>
          <w:bCs/>
          <w:sz w:val="28"/>
          <w:szCs w:val="28"/>
          <w:rtl/>
        </w:rPr>
        <w:t>نتائج فروض الدراسة</w:t>
      </w:r>
    </w:p>
    <w:p w14:paraId="562EF2A0" w14:textId="38DDC27F" w:rsidR="00D03317" w:rsidRPr="00EF0EB3" w:rsidRDefault="00D03317" w:rsidP="000D0389">
      <w:pPr>
        <w:bidi/>
        <w:spacing w:line="360" w:lineRule="auto"/>
        <w:ind w:left="57" w:firstLine="663"/>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التحليل الإحصائي واختبار الفرضيات</w:t>
      </w:r>
      <w:r w:rsidR="00140F20">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يهدف إلى عرض النتائج الإحصائية للدراسة التي تناولت أطر معالجة قضايا العولمة اللغوية في قنوات اليوتيوب واتجاهات الشباب السعودي نحوها، وذلك من خلال استخدام الأساليب الإحصائية المناسبة مثل التحليل الوصفي، معامل ارتباط بيرسون، واختبار التباين الأحادي</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One-Way ANOVA</w:t>
      </w:r>
      <w:r w:rsidR="009D4520" w:rsidRPr="00EF0EB3">
        <w:rPr>
          <w:rFonts w:ascii="Simplified Arabic" w:hAnsi="Simplified Arabic" w:cs="Simplified Arabic" w:hint="cs"/>
          <w:sz w:val="24"/>
          <w:szCs w:val="24"/>
          <w:rtl/>
          <w:lang w:val="en-GB"/>
        </w:rPr>
        <w:t>)</w:t>
      </w:r>
      <w:r w:rsidR="009D4520" w:rsidRPr="00EF0EB3">
        <w:rPr>
          <w:rFonts w:ascii="Simplified Arabic" w:hAnsi="Simplified Arabic" w:cs="Simplified Arabic" w:hint="cs"/>
          <w:sz w:val="24"/>
          <w:szCs w:val="24"/>
          <w:rtl/>
        </w:rPr>
        <w:t>، واختبار</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T-Test</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rPr>
        <w:t>للعينات المستقلة، بالإضافة إلى اختبارات المقارنات البعدية</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Post Hoc Tests</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w:t>
      </w:r>
    </w:p>
    <w:p w14:paraId="7AC31052" w14:textId="77777777" w:rsidR="008E70EC" w:rsidRDefault="008E70EC" w:rsidP="0030574A">
      <w:pPr>
        <w:bidi/>
        <w:spacing w:line="360" w:lineRule="auto"/>
        <w:ind w:left="237"/>
        <w:jc w:val="both"/>
        <w:rPr>
          <w:rFonts w:ascii="Simplified Arabic" w:hAnsi="Simplified Arabic" w:cs="Simplified Arabic"/>
          <w:b/>
          <w:bCs/>
          <w:sz w:val="28"/>
          <w:szCs w:val="28"/>
          <w:rtl/>
        </w:rPr>
      </w:pPr>
    </w:p>
    <w:p w14:paraId="4C916D06" w14:textId="548B3026" w:rsidR="005A3F44" w:rsidRPr="00EF0EB3" w:rsidRDefault="004C48B4" w:rsidP="008E70EC">
      <w:pPr>
        <w:bidi/>
        <w:spacing w:line="360" w:lineRule="auto"/>
        <w:ind w:left="237"/>
        <w:jc w:val="both"/>
        <w:rPr>
          <w:rFonts w:ascii="Simplified Arabic" w:hAnsi="Simplified Arabic" w:cs="Simplified Arabic"/>
          <w:sz w:val="24"/>
          <w:szCs w:val="24"/>
        </w:rPr>
      </w:pPr>
      <w:r w:rsidRPr="008E70EC">
        <w:rPr>
          <w:rFonts w:ascii="Simplified Arabic" w:hAnsi="Simplified Arabic" w:cs="Simplified Arabic" w:hint="cs"/>
          <w:b/>
          <w:bCs/>
          <w:sz w:val="24"/>
          <w:szCs w:val="24"/>
          <w:rtl/>
        </w:rPr>
        <w:t>الفرضية الأولى:</w:t>
      </w:r>
      <w:r w:rsidRPr="008E70EC">
        <w:rPr>
          <w:rFonts w:ascii="Simplified Arabic" w:hAnsi="Simplified Arabic" w:cs="Simplified Arabic" w:hint="cs"/>
          <w:sz w:val="24"/>
          <w:szCs w:val="24"/>
          <w:rtl/>
        </w:rPr>
        <w:t xml:space="preserve"> </w:t>
      </w:r>
      <w:r w:rsidR="005A3F44" w:rsidRPr="00EF0EB3">
        <w:rPr>
          <w:rFonts w:ascii="Simplified Arabic" w:hAnsi="Simplified Arabic" w:cs="Simplified Arabic"/>
          <w:sz w:val="24"/>
          <w:szCs w:val="24"/>
          <w:rtl/>
        </w:rPr>
        <w:t>توجد علاقة ارتباط</w:t>
      </w:r>
      <w:r w:rsidR="005A3F44" w:rsidRPr="00EF0EB3">
        <w:rPr>
          <w:rFonts w:ascii="Simplified Arabic" w:hAnsi="Simplified Arabic" w:cs="Simplified Arabic" w:hint="cs"/>
          <w:sz w:val="24"/>
          <w:szCs w:val="24"/>
          <w:rtl/>
        </w:rPr>
        <w:t xml:space="preserve"> ذات دلالة</w:t>
      </w:r>
      <w:r w:rsidR="005A3F44" w:rsidRPr="00EF0EB3">
        <w:rPr>
          <w:rFonts w:ascii="Simplified Arabic" w:hAnsi="Simplified Arabic" w:cs="Simplified Arabic"/>
          <w:sz w:val="24"/>
          <w:szCs w:val="24"/>
          <w:rtl/>
        </w:rPr>
        <w:t xml:space="preserve"> إحصائية بين أطر معالجة قضايا العولمة اللغوية في قنوات اليوتيوب واتجاهات الشباب السعودي نحوها.</w:t>
      </w:r>
    </w:p>
    <w:p w14:paraId="4840A1CE" w14:textId="2E7B645E" w:rsidR="005A3F44" w:rsidRPr="00EF0EB3" w:rsidRDefault="00E01CC7"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وباستخدام </w:t>
      </w:r>
      <w:r w:rsidRPr="00EF0EB3">
        <w:rPr>
          <w:rFonts w:ascii="Simplified Arabic" w:hAnsi="Simplified Arabic" w:cs="Simplified Arabic"/>
          <w:sz w:val="24"/>
          <w:szCs w:val="24"/>
          <w:rtl/>
        </w:rPr>
        <w:t>معامل الارتباط بيرسون</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لقياس العلاقة بين المحورين أو بين المتغيرات</w:t>
      </w:r>
      <w:r w:rsidR="00C230A4">
        <w:rPr>
          <w:rFonts w:ascii="Simplified Arabic" w:hAnsi="Simplified Arabic" w:cs="Simplified Arabic" w:hint="cs"/>
          <w:sz w:val="24"/>
          <w:szCs w:val="24"/>
          <w:rtl/>
        </w:rPr>
        <w:t>.</w:t>
      </w:r>
    </w:p>
    <w:p w14:paraId="604DFDF6" w14:textId="77777777" w:rsidR="005A3F44" w:rsidRPr="00EF0EB3" w:rsidRDefault="005A3F44" w:rsidP="0030574A">
      <w:pPr>
        <w:bidi/>
        <w:spacing w:line="360" w:lineRule="auto"/>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2392"/>
        <w:gridCol w:w="2520"/>
        <w:gridCol w:w="1710"/>
        <w:gridCol w:w="2155"/>
      </w:tblGrid>
      <w:tr w:rsidR="001A7773" w:rsidRPr="00EF0EB3" w14:paraId="783A9284" w14:textId="77777777" w:rsidTr="00FD47A2">
        <w:tc>
          <w:tcPr>
            <w:tcW w:w="8777" w:type="dxa"/>
            <w:gridSpan w:val="4"/>
            <w:vAlign w:val="center"/>
          </w:tcPr>
          <w:p w14:paraId="0A3D999B" w14:textId="124D28D6" w:rsidR="001A7773" w:rsidRPr="00EF0EB3" w:rsidRDefault="001A7773" w:rsidP="0030574A">
            <w:pPr>
              <w:pStyle w:val="af4"/>
              <w:bidi/>
              <w:spacing w:line="360" w:lineRule="auto"/>
              <w:jc w:val="center"/>
              <w:rPr>
                <w:b/>
                <w:bCs/>
                <w:sz w:val="24"/>
                <w:szCs w:val="24"/>
                <w:rtl/>
              </w:rPr>
            </w:pPr>
            <w:r w:rsidRPr="00EF0EB3">
              <w:rPr>
                <w:rFonts w:hint="cs"/>
                <w:b/>
                <w:bCs/>
                <w:sz w:val="24"/>
                <w:szCs w:val="24"/>
                <w:rtl/>
              </w:rPr>
              <w:t>جدول رقم (</w:t>
            </w:r>
            <w:r w:rsidR="00F50C91">
              <w:rPr>
                <w:rFonts w:hint="cs"/>
                <w:b/>
                <w:bCs/>
                <w:sz w:val="24"/>
                <w:szCs w:val="24"/>
                <w:rtl/>
              </w:rPr>
              <w:t>40</w:t>
            </w:r>
            <w:r w:rsidRPr="00EF0EB3">
              <w:rPr>
                <w:rFonts w:hint="cs"/>
                <w:b/>
                <w:bCs/>
                <w:sz w:val="24"/>
                <w:szCs w:val="24"/>
                <w:rtl/>
              </w:rPr>
              <w:t>) نتائج الفرضية الأولى</w:t>
            </w:r>
          </w:p>
        </w:tc>
      </w:tr>
      <w:tr w:rsidR="001A7773" w:rsidRPr="00EF0EB3" w14:paraId="1F5C7767" w14:textId="77777777" w:rsidTr="00FD47A2">
        <w:tc>
          <w:tcPr>
            <w:tcW w:w="8777" w:type="dxa"/>
            <w:gridSpan w:val="4"/>
            <w:vAlign w:val="center"/>
          </w:tcPr>
          <w:p w14:paraId="587F1BDB" w14:textId="395D71E6" w:rsidR="001A7773" w:rsidRPr="00EF0EB3" w:rsidRDefault="001A7773" w:rsidP="0030574A">
            <w:pPr>
              <w:pStyle w:val="af4"/>
              <w:bidi/>
              <w:spacing w:line="360" w:lineRule="auto"/>
              <w:jc w:val="center"/>
              <w:rPr>
                <w:b/>
                <w:bCs/>
                <w:sz w:val="24"/>
                <w:szCs w:val="24"/>
                <w:rtl/>
              </w:rPr>
            </w:pPr>
            <w:r w:rsidRPr="00EF0EB3">
              <w:rPr>
                <w:rFonts w:ascii="Simplified Arabic" w:hAnsi="Simplified Arabic" w:cs="Simplified Arabic"/>
                <w:sz w:val="24"/>
                <w:szCs w:val="24"/>
                <w:rtl/>
              </w:rPr>
              <w:t xml:space="preserve">الأطر </w:t>
            </w:r>
            <w:r w:rsidRPr="00EF0EB3">
              <w:rPr>
                <w:rFonts w:ascii="Times New Roman" w:hAnsi="Times New Roman" w:cs="Times New Roman"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الاتجاهات</w:t>
            </w:r>
          </w:p>
        </w:tc>
      </w:tr>
      <w:tr w:rsidR="001A7773" w:rsidRPr="00EF0EB3" w14:paraId="584B7F27" w14:textId="77777777" w:rsidTr="001A7773">
        <w:tc>
          <w:tcPr>
            <w:tcW w:w="2392" w:type="dxa"/>
            <w:vAlign w:val="center"/>
          </w:tcPr>
          <w:p w14:paraId="57847CD2" w14:textId="77777777"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معامل الارتباط</w:t>
            </w:r>
          </w:p>
          <w:p w14:paraId="7A13CF88" w14:textId="59A0DE8E"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r</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 xml:space="preserve"> </w:t>
            </w:r>
          </w:p>
        </w:tc>
        <w:tc>
          <w:tcPr>
            <w:tcW w:w="2520" w:type="dxa"/>
            <w:vAlign w:val="center"/>
          </w:tcPr>
          <w:p w14:paraId="34AA5868"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مستوى الدلالة</w:t>
            </w:r>
          </w:p>
          <w:p w14:paraId="650D7EBA" w14:textId="6FAD4752"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lang w:val="en-GB"/>
              </w:rPr>
              <w:t>(Sig.)</w:t>
            </w:r>
          </w:p>
        </w:tc>
        <w:tc>
          <w:tcPr>
            <w:tcW w:w="1710" w:type="dxa"/>
            <w:vAlign w:val="center"/>
          </w:tcPr>
          <w:p w14:paraId="5E1E0BBA"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حجم العينة</w:t>
            </w:r>
          </w:p>
          <w:p w14:paraId="372857D1" w14:textId="41B4C54C"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lang w:val="en-GB"/>
              </w:rPr>
              <w:t>(N)</w:t>
            </w:r>
          </w:p>
        </w:tc>
        <w:tc>
          <w:tcPr>
            <w:tcW w:w="2155" w:type="dxa"/>
            <w:vAlign w:val="center"/>
          </w:tcPr>
          <w:p w14:paraId="51C39C2E" w14:textId="0BB9F820"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قوة الدلالة</w:t>
            </w:r>
          </w:p>
        </w:tc>
      </w:tr>
      <w:tr w:rsidR="001A7773" w:rsidRPr="00EF0EB3" w14:paraId="7CAC6148" w14:textId="77777777" w:rsidTr="001A7773">
        <w:tc>
          <w:tcPr>
            <w:tcW w:w="2392" w:type="dxa"/>
            <w:vAlign w:val="center"/>
          </w:tcPr>
          <w:p w14:paraId="6359F154" w14:textId="04C5D0D0"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lastRenderedPageBreak/>
              <w:t>0.337</w:t>
            </w:r>
          </w:p>
        </w:tc>
        <w:tc>
          <w:tcPr>
            <w:tcW w:w="2520" w:type="dxa"/>
            <w:vAlign w:val="center"/>
          </w:tcPr>
          <w:p w14:paraId="0C8C0E84" w14:textId="130DB11F"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0.000</w:t>
            </w:r>
          </w:p>
        </w:tc>
        <w:tc>
          <w:tcPr>
            <w:tcW w:w="1710" w:type="dxa"/>
            <w:vAlign w:val="center"/>
          </w:tcPr>
          <w:p w14:paraId="2564938A"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400</w:t>
            </w:r>
          </w:p>
        </w:tc>
        <w:tc>
          <w:tcPr>
            <w:tcW w:w="2155" w:type="dxa"/>
            <w:vAlign w:val="center"/>
          </w:tcPr>
          <w:p w14:paraId="7415A01D" w14:textId="30A8862C"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ضعيفة</w:t>
            </w:r>
            <w:r w:rsidRPr="00EF0EB3">
              <w:rPr>
                <w:rFonts w:ascii="Simplified Arabic" w:hAnsi="Simplified Arabic" w:cs="Simplified Arabic" w:hint="cs"/>
                <w:sz w:val="24"/>
                <w:szCs w:val="24"/>
                <w:rtl/>
              </w:rPr>
              <w:t xml:space="preserve"> - </w:t>
            </w:r>
            <w:r w:rsidRPr="00EF0EB3">
              <w:rPr>
                <w:rFonts w:ascii="Simplified Arabic" w:hAnsi="Simplified Arabic" w:cs="Simplified Arabic"/>
                <w:sz w:val="24"/>
                <w:szCs w:val="24"/>
                <w:rtl/>
              </w:rPr>
              <w:t>متوسطة</w:t>
            </w:r>
          </w:p>
        </w:tc>
      </w:tr>
    </w:tbl>
    <w:p w14:paraId="15FACA76" w14:textId="77777777" w:rsidR="00B06AE4" w:rsidRPr="00EF0EB3" w:rsidRDefault="00B06AE4" w:rsidP="0030574A">
      <w:pPr>
        <w:bidi/>
        <w:spacing w:line="360" w:lineRule="auto"/>
        <w:jc w:val="both"/>
        <w:rPr>
          <w:rFonts w:ascii="Simplified Arabic" w:hAnsi="Simplified Arabic" w:cs="Simplified Arabic"/>
          <w:sz w:val="24"/>
          <w:szCs w:val="24"/>
          <w:rtl/>
        </w:rPr>
      </w:pPr>
    </w:p>
    <w:p w14:paraId="0825DDC3" w14:textId="10A25584" w:rsidR="005A3F44" w:rsidRPr="00EF0EB3" w:rsidRDefault="005A3F44" w:rsidP="00F50C91">
      <w:pPr>
        <w:bidi/>
        <w:spacing w:line="360" w:lineRule="auto"/>
        <w:ind w:left="66" w:firstLine="63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أظهرت نتائج اختبار بيرسون وجود علاقة ارتباط موجبة ذات دلالة إحصائية بين أطر معالجة قضايا العولمة اللغوية في قنوات اليوتيوب واتجاهات الشباب السعودي نحوها، حيث بلغت قيمة معامل </w:t>
      </w:r>
      <w:r w:rsidR="004C48B4" w:rsidRPr="00EF0EB3">
        <w:rPr>
          <w:rFonts w:ascii="Simplified Arabic" w:hAnsi="Simplified Arabic" w:cs="Simplified Arabic" w:hint="cs"/>
          <w:sz w:val="24"/>
          <w:szCs w:val="24"/>
          <w:rtl/>
        </w:rPr>
        <w:t>الارتباط</w:t>
      </w:r>
      <w:r w:rsidR="004C48B4" w:rsidRPr="00EF0EB3">
        <w:rPr>
          <w:rFonts w:ascii="Simplified Arabic" w:hAnsi="Simplified Arabic" w:cs="Simplified Arabic"/>
          <w:sz w:val="24"/>
          <w:szCs w:val="24"/>
          <w:lang w:val="en-GB"/>
        </w:rPr>
        <w:t xml:space="preserve"> </w:t>
      </w:r>
      <w:r w:rsidR="004C48B4" w:rsidRPr="00EF0EB3">
        <w:rPr>
          <w:rFonts w:ascii="Simplified Arabic" w:hAnsi="Simplified Arabic" w:cs="Simplified Arabic" w:hint="cs"/>
          <w:sz w:val="24"/>
          <w:szCs w:val="24"/>
          <w:rtl/>
          <w:lang w:val="en-GB"/>
        </w:rPr>
        <w:t>(</w:t>
      </w:r>
      <w:r w:rsidR="00835037" w:rsidRPr="00EF0EB3">
        <w:rPr>
          <w:rFonts w:ascii="Simplified Arabic" w:hAnsi="Simplified Arabic" w:cs="Simplified Arabic"/>
          <w:sz w:val="24"/>
          <w:szCs w:val="24"/>
          <w:lang w:val="en-GB"/>
        </w:rPr>
        <w:t>r = 0.337</w:t>
      </w:r>
      <w:r w:rsidR="00835037" w:rsidRPr="00EF0EB3">
        <w:rPr>
          <w:rFonts w:ascii="Simplified Arabic" w:hAnsi="Simplified Arabic" w:cs="Simplified Arabic" w:hint="cs"/>
          <w:sz w:val="24"/>
          <w:szCs w:val="24"/>
          <w:rtl/>
          <w:lang w:val="en-GB"/>
        </w:rPr>
        <w:t xml:space="preserve">) </w:t>
      </w:r>
      <w:r w:rsidR="004C48B4" w:rsidRPr="00EF0EB3">
        <w:rPr>
          <w:rFonts w:ascii="Simplified Arabic" w:hAnsi="Simplified Arabic" w:cs="Simplified Arabic" w:hint="cs"/>
          <w:sz w:val="24"/>
          <w:szCs w:val="24"/>
          <w:rtl/>
          <w:lang w:val="en-GB"/>
        </w:rPr>
        <w:t xml:space="preserve">ومستوى الدلالة </w:t>
      </w:r>
      <w:r w:rsidR="004C48B4" w:rsidRPr="00EF0EB3">
        <w:rPr>
          <w:rFonts w:ascii="Simplified Arabic" w:hAnsi="Simplified Arabic" w:cs="Simplified Arabic" w:hint="cs"/>
          <w:sz w:val="24"/>
          <w:szCs w:val="24"/>
          <w:rtl/>
        </w:rPr>
        <w:t>(</w:t>
      </w:r>
      <w:r w:rsidR="004C48B4" w:rsidRPr="00EF0EB3">
        <w:rPr>
          <w:rFonts w:ascii="Simplified Arabic" w:hAnsi="Simplified Arabic" w:cs="Simplified Arabic"/>
          <w:sz w:val="24"/>
          <w:szCs w:val="24"/>
        </w:rPr>
        <w:t>Sig = 0.000</w:t>
      </w:r>
      <w:r w:rsidR="004C48B4"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مما يشير إلى أن العلاقة بين المتغيرين تقع ضمن المستوى الضعيف إلى المتوسط</w:t>
      </w:r>
      <w:r w:rsidR="004C48B4" w:rsidRPr="00EF0EB3">
        <w:rPr>
          <w:rFonts w:ascii="Simplified Arabic" w:hAnsi="Simplified Arabic" w:cs="Simplified Arabic" w:hint="cs"/>
          <w:sz w:val="24"/>
          <w:szCs w:val="24"/>
          <w:rtl/>
          <w:lang w:val="en-GB"/>
        </w:rPr>
        <w:t xml:space="preserve"> ويعني هذا إلى: </w:t>
      </w:r>
    </w:p>
    <w:p w14:paraId="2FB9485A" w14:textId="27C4F8F9" w:rsidR="005A3F44" w:rsidRPr="00EF0EB3" w:rsidRDefault="005A3F44">
      <w:pPr>
        <w:numPr>
          <w:ilvl w:val="0"/>
          <w:numId w:val="74"/>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rPr>
        <w:t>الأطر الإعلامية لها تأثير لكن ليس قوي</w:t>
      </w:r>
      <w:r w:rsidR="00C230A4">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 جدا</w:t>
      </w:r>
      <w:r w:rsidR="004C48B4" w:rsidRPr="00EF0EB3">
        <w:rPr>
          <w:rFonts w:ascii="Simplified Arabic" w:hAnsi="Simplified Arabic" w:cs="Simplified Arabic" w:hint="cs"/>
          <w:sz w:val="24"/>
          <w:szCs w:val="24"/>
          <w:rtl/>
        </w:rPr>
        <w:t>ً</w:t>
      </w:r>
      <w:r w:rsidR="00C230A4">
        <w:rPr>
          <w:rFonts w:ascii="Simplified Arabic" w:hAnsi="Simplified Arabic" w:cs="Simplified Arabic" w:hint="cs"/>
          <w:sz w:val="24"/>
          <w:szCs w:val="24"/>
          <w:rtl/>
        </w:rPr>
        <w:t>.</w:t>
      </w:r>
    </w:p>
    <w:p w14:paraId="7219639F" w14:textId="4A9034F5" w:rsidR="005A3F44" w:rsidRPr="00EF0EB3" w:rsidRDefault="005A3F44">
      <w:pPr>
        <w:numPr>
          <w:ilvl w:val="0"/>
          <w:numId w:val="74"/>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الاتجاهات </w:t>
      </w:r>
      <w:r w:rsidR="004C48B4" w:rsidRPr="00EF0EB3">
        <w:rPr>
          <w:rFonts w:ascii="Simplified Arabic" w:hAnsi="Simplified Arabic" w:cs="Simplified Arabic" w:hint="cs"/>
          <w:sz w:val="24"/>
          <w:szCs w:val="24"/>
          <w:rtl/>
        </w:rPr>
        <w:t>تتأثر</w:t>
      </w:r>
      <w:r w:rsidR="004C48B4" w:rsidRPr="00EF0EB3">
        <w:rPr>
          <w:rFonts w:ascii="Simplified Arabic" w:hAnsi="Simplified Arabic" w:cs="Simplified Arabic" w:hint="eastAsia"/>
          <w:sz w:val="24"/>
          <w:szCs w:val="24"/>
          <w:rtl/>
        </w:rPr>
        <w:t>،</w:t>
      </w:r>
      <w:r w:rsidRPr="00EF0EB3">
        <w:rPr>
          <w:rFonts w:ascii="Simplified Arabic" w:hAnsi="Simplified Arabic" w:cs="Simplified Arabic"/>
          <w:sz w:val="24"/>
          <w:szCs w:val="24"/>
          <w:rtl/>
        </w:rPr>
        <w:t xml:space="preserve"> ولكن ليس بشكل حاد</w:t>
      </w:r>
      <w:r w:rsidR="00C230A4">
        <w:rPr>
          <w:rFonts w:ascii="Simplified Arabic" w:hAnsi="Simplified Arabic" w:cs="Simplified Arabic" w:hint="cs"/>
          <w:sz w:val="24"/>
          <w:szCs w:val="24"/>
          <w:rtl/>
        </w:rPr>
        <w:t>.</w:t>
      </w:r>
    </w:p>
    <w:p w14:paraId="530FD1E5" w14:textId="194C864E" w:rsidR="005A3F44" w:rsidRPr="00EF0EB3" w:rsidRDefault="005A3F44">
      <w:pPr>
        <w:numPr>
          <w:ilvl w:val="0"/>
          <w:numId w:val="74"/>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rPr>
        <w:t>يوجد تفاعل معرفي</w:t>
      </w:r>
      <w:r w:rsidR="004C48B4"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ثقافي متوسط</w:t>
      </w:r>
      <w:r w:rsidR="00C230A4">
        <w:rPr>
          <w:rFonts w:ascii="Simplified Arabic" w:hAnsi="Simplified Arabic" w:cs="Simplified Arabic" w:hint="cs"/>
          <w:sz w:val="24"/>
          <w:szCs w:val="24"/>
          <w:rtl/>
        </w:rPr>
        <w:t>.</w:t>
      </w:r>
    </w:p>
    <w:p w14:paraId="0DE1DA5B" w14:textId="3045A671" w:rsidR="00814606" w:rsidRPr="00A848D8" w:rsidRDefault="00814606">
      <w:pPr>
        <w:numPr>
          <w:ilvl w:val="0"/>
          <w:numId w:val="74"/>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ونستنتج </w:t>
      </w:r>
      <w:r w:rsidR="00C47AF6">
        <w:rPr>
          <w:rFonts w:ascii="Simplified Arabic" w:hAnsi="Simplified Arabic" w:cs="Simplified Arabic" w:hint="cs"/>
          <w:sz w:val="24"/>
          <w:szCs w:val="24"/>
          <w:rtl/>
        </w:rPr>
        <w:t>(</w:t>
      </w:r>
      <w:r w:rsidRPr="00EF0EB3">
        <w:rPr>
          <w:rFonts w:ascii="Simplified Arabic" w:hAnsi="Simplified Arabic" w:cs="Simplified Arabic"/>
          <w:sz w:val="24"/>
          <w:szCs w:val="24"/>
          <w:rtl/>
        </w:rPr>
        <w:t>حين تُقدَّم قضايا العولمة اللغوية ضمن أطر إعلامية مختلفة، لا تتشكل اتجاهات الشباب بصورة حادة، لكنها تتأثر تدريجياً عبر تفاعل معرفي وثقافي يساهم في إعادة بناء الفهم والوعي</w:t>
      </w:r>
      <w:r w:rsidR="00C47AF6">
        <w:rPr>
          <w:rFonts w:ascii="Simplified Arabic" w:hAnsi="Simplified Arabic" w:cs="Simplified Arabic" w:hint="cs"/>
          <w:sz w:val="24"/>
          <w:szCs w:val="24"/>
          <w:rtl/>
        </w:rPr>
        <w:t>)</w:t>
      </w:r>
      <w:r w:rsidR="00C230A4">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w:t>
      </w:r>
    </w:p>
    <w:p w14:paraId="39A37B49" w14:textId="77777777" w:rsidR="00A848D8" w:rsidRPr="00EF0EB3" w:rsidRDefault="00A848D8" w:rsidP="00A848D8">
      <w:pPr>
        <w:bidi/>
        <w:spacing w:line="360" w:lineRule="auto"/>
        <w:ind w:left="360"/>
        <w:jc w:val="both"/>
        <w:rPr>
          <w:rFonts w:ascii="Simplified Arabic" w:hAnsi="Simplified Arabic" w:cs="Simplified Arabic"/>
          <w:sz w:val="24"/>
          <w:szCs w:val="24"/>
          <w:lang w:val="en-GB"/>
        </w:rPr>
      </w:pPr>
    </w:p>
    <w:p w14:paraId="02105893" w14:textId="0CD5DDF1" w:rsidR="005A3F44" w:rsidRPr="00EF0EB3" w:rsidRDefault="004C48B4" w:rsidP="0030574A">
      <w:pPr>
        <w:bidi/>
        <w:spacing w:line="360" w:lineRule="auto"/>
        <w:ind w:left="237"/>
        <w:jc w:val="both"/>
        <w:rPr>
          <w:rFonts w:ascii="Simplified Arabic" w:hAnsi="Simplified Arabic" w:cs="Simplified Arabic"/>
          <w:sz w:val="24"/>
          <w:szCs w:val="24"/>
        </w:rPr>
      </w:pPr>
      <w:r w:rsidRPr="008E70EC">
        <w:rPr>
          <w:rFonts w:ascii="Simplified Arabic" w:hAnsi="Simplified Arabic" w:cs="Simplified Arabic" w:hint="cs"/>
          <w:b/>
          <w:bCs/>
          <w:sz w:val="24"/>
          <w:szCs w:val="24"/>
          <w:rtl/>
        </w:rPr>
        <w:t>الفرضية الثانية:</w:t>
      </w:r>
      <w:r w:rsidRPr="008E70EC">
        <w:rPr>
          <w:rFonts w:ascii="Simplified Arabic" w:hAnsi="Simplified Arabic" w:cs="Simplified Arabic" w:hint="cs"/>
          <w:sz w:val="24"/>
          <w:szCs w:val="24"/>
          <w:rtl/>
        </w:rPr>
        <w:t xml:space="preserve"> </w:t>
      </w:r>
      <w:r w:rsidR="005A3F44" w:rsidRPr="00EF0EB3">
        <w:rPr>
          <w:rFonts w:ascii="Simplified Arabic" w:hAnsi="Simplified Arabic" w:cs="Simplified Arabic"/>
          <w:sz w:val="24"/>
          <w:szCs w:val="24"/>
          <w:rtl/>
        </w:rPr>
        <w:t>توجد علاقة ارتباط</w:t>
      </w:r>
      <w:r w:rsidR="005A3F44" w:rsidRPr="00EF0EB3">
        <w:rPr>
          <w:rFonts w:ascii="Simplified Arabic" w:hAnsi="Simplified Arabic" w:cs="Simplified Arabic" w:hint="cs"/>
          <w:sz w:val="24"/>
          <w:szCs w:val="24"/>
          <w:rtl/>
        </w:rPr>
        <w:t xml:space="preserve"> ذات دلالة</w:t>
      </w:r>
      <w:r w:rsidR="005A3F44" w:rsidRPr="00EF0EB3">
        <w:rPr>
          <w:rFonts w:ascii="Simplified Arabic" w:hAnsi="Simplified Arabic" w:cs="Simplified Arabic"/>
          <w:sz w:val="24"/>
          <w:szCs w:val="24"/>
          <w:rtl/>
        </w:rPr>
        <w:t xml:space="preserve"> إحصائية بين معدل تعرض المبحوثين لقنوات اليوتيوب لمعالجة قضايا العولمة اللغوية واتجاهاتهم نحوها.</w:t>
      </w:r>
    </w:p>
    <w:p w14:paraId="04F92B82" w14:textId="685E22FD" w:rsidR="004C48B4" w:rsidRPr="00EF0EB3" w:rsidRDefault="004C48B4"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وباستخدام </w:t>
      </w:r>
      <w:r w:rsidRPr="00EF0EB3">
        <w:rPr>
          <w:rFonts w:ascii="Simplified Arabic" w:hAnsi="Simplified Arabic" w:cs="Simplified Arabic"/>
          <w:sz w:val="24"/>
          <w:szCs w:val="24"/>
          <w:rtl/>
        </w:rPr>
        <w:t>معامل الارتباط بيرسون</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لقياس العلاقة بين المحورين أو بين المتغيرات</w:t>
      </w:r>
      <w:r w:rsidR="00C230A4">
        <w:rPr>
          <w:rFonts w:ascii="Simplified Arabic" w:hAnsi="Simplified Arabic" w:cs="Simplified Arabic" w:hint="cs"/>
          <w:sz w:val="24"/>
          <w:szCs w:val="24"/>
          <w:rtl/>
        </w:rPr>
        <w:t>.</w:t>
      </w:r>
    </w:p>
    <w:p w14:paraId="6606C47C" w14:textId="77777777" w:rsidR="004C48B4" w:rsidRPr="00EF0EB3" w:rsidRDefault="004C48B4" w:rsidP="0030574A">
      <w:pPr>
        <w:bidi/>
        <w:spacing w:line="360" w:lineRule="auto"/>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2302"/>
        <w:gridCol w:w="2430"/>
        <w:gridCol w:w="1890"/>
        <w:gridCol w:w="2155"/>
      </w:tblGrid>
      <w:tr w:rsidR="001A7773" w:rsidRPr="00EF0EB3" w14:paraId="788112A6" w14:textId="77777777" w:rsidTr="0063121D">
        <w:tc>
          <w:tcPr>
            <w:tcW w:w="8777" w:type="dxa"/>
            <w:gridSpan w:val="4"/>
            <w:vAlign w:val="center"/>
          </w:tcPr>
          <w:p w14:paraId="2CACB3F9" w14:textId="36DE429A" w:rsidR="001A7773" w:rsidRPr="00EF0EB3" w:rsidRDefault="001A7773" w:rsidP="0030574A">
            <w:pPr>
              <w:pStyle w:val="af4"/>
              <w:bidi/>
              <w:spacing w:line="360" w:lineRule="auto"/>
              <w:jc w:val="center"/>
              <w:rPr>
                <w:b/>
                <w:bCs/>
                <w:sz w:val="24"/>
                <w:szCs w:val="24"/>
                <w:rtl/>
              </w:rPr>
            </w:pPr>
            <w:r w:rsidRPr="00EF0EB3">
              <w:rPr>
                <w:rFonts w:hint="cs"/>
                <w:b/>
                <w:bCs/>
                <w:sz w:val="24"/>
                <w:szCs w:val="24"/>
                <w:rtl/>
              </w:rPr>
              <w:t>جدول رقم (</w:t>
            </w:r>
            <w:r w:rsidR="00761B31">
              <w:rPr>
                <w:rFonts w:hint="cs"/>
                <w:b/>
                <w:bCs/>
                <w:sz w:val="24"/>
                <w:szCs w:val="24"/>
                <w:rtl/>
              </w:rPr>
              <w:t>41</w:t>
            </w:r>
            <w:r w:rsidRPr="00EF0EB3">
              <w:rPr>
                <w:rFonts w:hint="cs"/>
                <w:b/>
                <w:bCs/>
                <w:sz w:val="24"/>
                <w:szCs w:val="24"/>
                <w:rtl/>
              </w:rPr>
              <w:t>) نتائج الفرضية الثانية</w:t>
            </w:r>
          </w:p>
        </w:tc>
      </w:tr>
      <w:tr w:rsidR="001A7773" w:rsidRPr="00EF0EB3" w14:paraId="76B19F35" w14:textId="77777777" w:rsidTr="0063121D">
        <w:tc>
          <w:tcPr>
            <w:tcW w:w="8777" w:type="dxa"/>
            <w:gridSpan w:val="4"/>
            <w:vAlign w:val="center"/>
          </w:tcPr>
          <w:p w14:paraId="58C0C77B" w14:textId="44DE6C97" w:rsidR="001A7773" w:rsidRPr="00EF0EB3" w:rsidRDefault="001A7773" w:rsidP="0030574A">
            <w:pPr>
              <w:pStyle w:val="af4"/>
              <w:bidi/>
              <w:spacing w:line="360" w:lineRule="auto"/>
              <w:jc w:val="center"/>
              <w:rPr>
                <w:b/>
                <w:bCs/>
                <w:sz w:val="24"/>
                <w:szCs w:val="24"/>
                <w:rtl/>
              </w:rPr>
            </w:pPr>
            <w:r w:rsidRPr="00EF0EB3">
              <w:rPr>
                <w:rFonts w:ascii="Simplified Arabic" w:hAnsi="Simplified Arabic" w:cs="Simplified Arabic"/>
                <w:sz w:val="24"/>
                <w:szCs w:val="24"/>
                <w:rtl/>
              </w:rPr>
              <w:t xml:space="preserve">التعرض </w:t>
            </w:r>
            <w:r w:rsidRPr="00EF0EB3">
              <w:rPr>
                <w:rFonts w:ascii="Times New Roman" w:hAnsi="Times New Roman" w:cs="Times New Roman"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الاتجاهات</w:t>
            </w:r>
          </w:p>
        </w:tc>
      </w:tr>
      <w:tr w:rsidR="001A7773" w:rsidRPr="00EF0EB3" w14:paraId="491AAA12" w14:textId="77777777" w:rsidTr="001A7773">
        <w:tc>
          <w:tcPr>
            <w:tcW w:w="2302" w:type="dxa"/>
            <w:vAlign w:val="center"/>
          </w:tcPr>
          <w:p w14:paraId="0AB5572E" w14:textId="77777777"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معامل الارتباط</w:t>
            </w:r>
          </w:p>
          <w:p w14:paraId="69DE3056"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r</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 xml:space="preserve"> </w:t>
            </w:r>
          </w:p>
        </w:tc>
        <w:tc>
          <w:tcPr>
            <w:tcW w:w="2430" w:type="dxa"/>
            <w:vAlign w:val="center"/>
          </w:tcPr>
          <w:p w14:paraId="0BF14F07"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مستوى الدلالة</w:t>
            </w:r>
          </w:p>
          <w:p w14:paraId="437175B7"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lang w:val="en-GB"/>
              </w:rPr>
              <w:t>(Sig.)</w:t>
            </w:r>
          </w:p>
        </w:tc>
        <w:tc>
          <w:tcPr>
            <w:tcW w:w="1890" w:type="dxa"/>
            <w:vAlign w:val="center"/>
          </w:tcPr>
          <w:p w14:paraId="102936A6"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حجم العينة</w:t>
            </w:r>
          </w:p>
          <w:p w14:paraId="19FB0102" w14:textId="1822323C"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lang w:val="en-GB"/>
              </w:rPr>
              <w:t>(N)</w:t>
            </w:r>
          </w:p>
        </w:tc>
        <w:tc>
          <w:tcPr>
            <w:tcW w:w="2155" w:type="dxa"/>
            <w:vAlign w:val="center"/>
          </w:tcPr>
          <w:p w14:paraId="777470DC" w14:textId="23E3416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قوة الدلالة</w:t>
            </w:r>
          </w:p>
        </w:tc>
      </w:tr>
      <w:tr w:rsidR="001A7773" w:rsidRPr="00EF0EB3" w14:paraId="4C5EA09E" w14:textId="77777777" w:rsidTr="001A7773">
        <w:tc>
          <w:tcPr>
            <w:tcW w:w="2302" w:type="dxa"/>
            <w:vAlign w:val="center"/>
          </w:tcPr>
          <w:p w14:paraId="1EFB6203" w14:textId="51FD8DE0"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0.177</w:t>
            </w:r>
          </w:p>
        </w:tc>
        <w:tc>
          <w:tcPr>
            <w:tcW w:w="2430" w:type="dxa"/>
            <w:vAlign w:val="center"/>
          </w:tcPr>
          <w:p w14:paraId="2CEBCF07" w14:textId="77777777"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0.000</w:t>
            </w:r>
          </w:p>
        </w:tc>
        <w:tc>
          <w:tcPr>
            <w:tcW w:w="1890" w:type="dxa"/>
            <w:vAlign w:val="center"/>
          </w:tcPr>
          <w:p w14:paraId="0A150453"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400</w:t>
            </w:r>
          </w:p>
        </w:tc>
        <w:tc>
          <w:tcPr>
            <w:tcW w:w="2155" w:type="dxa"/>
            <w:vAlign w:val="center"/>
          </w:tcPr>
          <w:p w14:paraId="6D721363" w14:textId="4F5C5D26"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ضعيفة جدا</w:t>
            </w:r>
            <w:r w:rsidRPr="00EF0EB3">
              <w:rPr>
                <w:rFonts w:ascii="Simplified Arabic" w:hAnsi="Simplified Arabic" w:cs="Simplified Arabic" w:hint="cs"/>
                <w:sz w:val="24"/>
                <w:szCs w:val="24"/>
                <w:rtl/>
              </w:rPr>
              <w:t>ً</w:t>
            </w:r>
          </w:p>
        </w:tc>
      </w:tr>
    </w:tbl>
    <w:p w14:paraId="394DC6E9" w14:textId="77777777" w:rsidR="00D03317" w:rsidRPr="00EF0EB3" w:rsidRDefault="00D03317" w:rsidP="0030574A">
      <w:pPr>
        <w:bidi/>
        <w:spacing w:line="360" w:lineRule="auto"/>
        <w:ind w:left="1064"/>
        <w:rPr>
          <w:rFonts w:ascii="Segoe UI Emoji" w:hAnsi="Segoe UI Emoji" w:cs="Segoe UI Emoji"/>
          <w:sz w:val="24"/>
          <w:szCs w:val="24"/>
          <w:rtl/>
          <w:lang w:val="en-GB"/>
        </w:rPr>
      </w:pPr>
    </w:p>
    <w:p w14:paraId="2603F382" w14:textId="4D5BA729" w:rsidR="00175545" w:rsidRPr="00EF0EB3" w:rsidRDefault="00175545" w:rsidP="009A54FE">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lastRenderedPageBreak/>
        <w:t>أظهرت نتائج اختبار بيرسون وجود علاقة ارتباط موجبة ذات دلالة إحصائية بين معدل تعرض المبحوثين لقنوات اليوتيوب واتجاهاتهم نحو قضايا العولمة اللغوية، حيث بلغت قيمة معامل الارتبا</w:t>
      </w:r>
      <w:r w:rsidR="005047F8" w:rsidRPr="00EF0EB3">
        <w:rPr>
          <w:rFonts w:ascii="Simplified Arabic" w:hAnsi="Simplified Arabic" w:cs="Simplified Arabic" w:hint="cs"/>
          <w:sz w:val="24"/>
          <w:szCs w:val="24"/>
          <w:rtl/>
        </w:rPr>
        <w:t>ط (</w:t>
      </w:r>
      <w:r w:rsidR="005047F8" w:rsidRPr="00EF0EB3">
        <w:rPr>
          <w:rFonts w:ascii="Simplified Arabic" w:hAnsi="Simplified Arabic" w:cs="Simplified Arabic"/>
          <w:sz w:val="24"/>
          <w:szCs w:val="24"/>
          <w:lang w:val="en-GB"/>
        </w:rPr>
        <w:t>r = 0.177</w:t>
      </w:r>
      <w:r w:rsidR="005047F8"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w:t>
      </w:r>
      <w:r w:rsidR="00814606" w:rsidRPr="00EF0EB3">
        <w:rPr>
          <w:rFonts w:ascii="Simplified Arabic" w:hAnsi="Simplified Arabic" w:cs="Simplified Arabic" w:hint="cs"/>
          <w:sz w:val="24"/>
          <w:szCs w:val="24"/>
          <w:rtl/>
          <w:lang w:val="en-GB"/>
        </w:rPr>
        <w:t xml:space="preserve">ومستوى الدلالة </w:t>
      </w:r>
      <w:r w:rsidR="00814606" w:rsidRPr="00EF0EB3">
        <w:rPr>
          <w:rFonts w:ascii="Simplified Arabic" w:hAnsi="Simplified Arabic" w:cs="Simplified Arabic" w:hint="cs"/>
          <w:sz w:val="24"/>
          <w:szCs w:val="24"/>
          <w:rtl/>
        </w:rPr>
        <w:t>(</w:t>
      </w:r>
      <w:r w:rsidR="00814606" w:rsidRPr="00EF0EB3">
        <w:rPr>
          <w:rFonts w:ascii="Simplified Arabic" w:hAnsi="Simplified Arabic" w:cs="Simplified Arabic"/>
          <w:sz w:val="24"/>
          <w:szCs w:val="24"/>
        </w:rPr>
        <w:t>Sig = 0.000</w:t>
      </w:r>
      <w:r w:rsidR="00814606" w:rsidRPr="00EF0EB3">
        <w:rPr>
          <w:rFonts w:ascii="Simplified Arabic" w:hAnsi="Simplified Arabic" w:cs="Simplified Arabic" w:hint="cs"/>
          <w:sz w:val="24"/>
          <w:szCs w:val="24"/>
          <w:rtl/>
          <w:lang w:val="en-GB"/>
        </w:rPr>
        <w:t>)</w:t>
      </w:r>
      <w:r w:rsidR="00C230A4">
        <w:rPr>
          <w:rFonts w:ascii="Simplified Arabic" w:hAnsi="Simplified Arabic" w:cs="Simplified Arabic" w:hint="cs"/>
          <w:sz w:val="24"/>
          <w:szCs w:val="24"/>
          <w:rtl/>
          <w:lang w:val="en-GB"/>
        </w:rPr>
        <w:t>،</w:t>
      </w:r>
      <w:r w:rsidR="00814606" w:rsidRPr="00EF0EB3">
        <w:rPr>
          <w:rFonts w:ascii="Simplified Arabic" w:hAnsi="Simplified Arabic" w:cs="Simplified Arabic" w:hint="cs"/>
          <w:sz w:val="24"/>
          <w:szCs w:val="24"/>
          <w:rtl/>
          <w:lang w:val="en-GB"/>
        </w:rPr>
        <w:t xml:space="preserve"> </w:t>
      </w:r>
      <w:r w:rsidR="00814606" w:rsidRPr="00EF0EB3">
        <w:rPr>
          <w:rFonts w:ascii="Simplified Arabic" w:hAnsi="Simplified Arabic" w:cs="Simplified Arabic"/>
          <w:sz w:val="24"/>
          <w:szCs w:val="24"/>
          <w:rtl/>
        </w:rPr>
        <w:t xml:space="preserve">مما </w:t>
      </w:r>
      <w:r w:rsidRPr="00EF0EB3">
        <w:rPr>
          <w:rFonts w:ascii="Simplified Arabic" w:hAnsi="Simplified Arabic" w:cs="Simplified Arabic"/>
          <w:sz w:val="24"/>
          <w:szCs w:val="24"/>
          <w:rtl/>
        </w:rPr>
        <w:t>يشير إلى علاقة ضعيفة جداً رغم دلالتها الإحصائية</w:t>
      </w:r>
      <w:r w:rsidRPr="00EF0EB3">
        <w:rPr>
          <w:rFonts w:ascii="Simplified Arabic" w:hAnsi="Simplified Arabic" w:cs="Simplified Arabic"/>
          <w:sz w:val="24"/>
          <w:szCs w:val="24"/>
          <w:lang w:val="en-GB"/>
        </w:rPr>
        <w:t>.</w:t>
      </w:r>
      <w:r w:rsidR="00814606" w:rsidRPr="00EF0EB3">
        <w:rPr>
          <w:rFonts w:ascii="Simplified Arabic" w:hAnsi="Simplified Arabic" w:cs="Simplified Arabic" w:hint="cs"/>
          <w:sz w:val="24"/>
          <w:szCs w:val="24"/>
          <w:rtl/>
          <w:lang w:val="en-GB"/>
        </w:rPr>
        <w:t xml:space="preserve"> ويعني هذا التفسير:</w:t>
      </w:r>
    </w:p>
    <w:p w14:paraId="15366C65" w14:textId="16D5A62D" w:rsidR="00175545" w:rsidRPr="00EF0EB3" w:rsidRDefault="00175545">
      <w:pPr>
        <w:numPr>
          <w:ilvl w:val="0"/>
          <w:numId w:val="75"/>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التعرض وحده لا يصنع اتجاهات قوية</w:t>
      </w:r>
      <w:r w:rsidR="00C230A4">
        <w:rPr>
          <w:rFonts w:ascii="Simplified Arabic" w:hAnsi="Simplified Arabic" w:cs="Simplified Arabic" w:hint="cs"/>
          <w:sz w:val="24"/>
          <w:szCs w:val="24"/>
          <w:rtl/>
        </w:rPr>
        <w:t>.</w:t>
      </w:r>
    </w:p>
    <w:p w14:paraId="63E91A7B" w14:textId="5A88CE35" w:rsidR="00175545" w:rsidRPr="00EF0EB3" w:rsidRDefault="00175545">
      <w:pPr>
        <w:numPr>
          <w:ilvl w:val="0"/>
          <w:numId w:val="75"/>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التأثير الحقيقي قد يكون للأطر (وهذا واضح من الفرضية الأولى الأقوى)</w:t>
      </w:r>
      <w:r w:rsidR="00C230A4">
        <w:rPr>
          <w:rFonts w:ascii="Simplified Arabic" w:hAnsi="Simplified Arabic" w:cs="Simplified Arabic" w:hint="cs"/>
          <w:sz w:val="24"/>
          <w:szCs w:val="24"/>
          <w:rtl/>
        </w:rPr>
        <w:t>.</w:t>
      </w:r>
    </w:p>
    <w:p w14:paraId="0FDA7981" w14:textId="059875C0" w:rsidR="00175545" w:rsidRPr="00EF0EB3" w:rsidRDefault="00175545">
      <w:pPr>
        <w:numPr>
          <w:ilvl w:val="0"/>
          <w:numId w:val="75"/>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يعني</w:t>
      </w:r>
      <w:r w:rsidRPr="00EF0EB3">
        <w:rPr>
          <w:rFonts w:ascii="Simplified Arabic" w:hAnsi="Simplified Arabic" w:cs="Simplified Arabic"/>
          <w:sz w:val="24"/>
          <w:szCs w:val="24"/>
          <w:lang w:val="en-GB"/>
        </w:rPr>
        <w:t>:</w:t>
      </w:r>
      <w:r w:rsidR="00814606"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ليس كمّ التعرض، بل كيف يُقدَّم المحتوى</w:t>
      </w:r>
      <w:r w:rsidR="00814606" w:rsidRPr="00EF0EB3">
        <w:rPr>
          <w:rFonts w:ascii="Simplified Arabic" w:hAnsi="Simplified Arabic" w:cs="Simplified Arabic" w:hint="cs"/>
          <w:sz w:val="24"/>
          <w:szCs w:val="24"/>
          <w:rtl/>
          <w:lang w:val="en-GB"/>
        </w:rPr>
        <w:t>.</w:t>
      </w:r>
    </w:p>
    <w:p w14:paraId="45D5C059" w14:textId="7C68AA3B" w:rsidR="005A3F44" w:rsidRPr="00761B31" w:rsidRDefault="00814606">
      <w:pPr>
        <w:numPr>
          <w:ilvl w:val="0"/>
          <w:numId w:val="75"/>
        </w:numPr>
        <w:bidi/>
        <w:spacing w:line="360" w:lineRule="auto"/>
        <w:jc w:val="both"/>
        <w:rPr>
          <w:rFonts w:ascii="Simplified Arabic" w:hAnsi="Simplified Arabic" w:cs="Simplified Arabic"/>
          <w:sz w:val="24"/>
          <w:szCs w:val="24"/>
          <w:rtl/>
        </w:rPr>
      </w:pPr>
      <w:r w:rsidRPr="00761B31">
        <w:rPr>
          <w:rFonts w:ascii="Simplified Arabic" w:hAnsi="Simplified Arabic" w:cs="Simplified Arabic" w:hint="cs"/>
          <w:sz w:val="24"/>
          <w:szCs w:val="24"/>
          <w:rtl/>
          <w:lang w:val="en-GB"/>
        </w:rPr>
        <w:t xml:space="preserve">نستنتج </w:t>
      </w:r>
      <w:r w:rsidR="007827A7" w:rsidRPr="00761B31">
        <w:rPr>
          <w:rFonts w:ascii="Simplified Arabic" w:hAnsi="Simplified Arabic" w:cs="Simplified Arabic" w:hint="cs"/>
          <w:sz w:val="24"/>
          <w:szCs w:val="24"/>
          <w:rtl/>
          <w:lang w:val="en-GB"/>
        </w:rPr>
        <w:t>(</w:t>
      </w:r>
      <w:r w:rsidRPr="00761B31">
        <w:rPr>
          <w:rFonts w:ascii="Simplified Arabic" w:hAnsi="Simplified Arabic" w:cs="Simplified Arabic"/>
          <w:sz w:val="24"/>
          <w:szCs w:val="24"/>
          <w:rtl/>
          <w:lang w:val="en-GB"/>
        </w:rPr>
        <w:t>حين يكثر التعرض للمحتوى، لا تُصنع الاتجاهات بعدد المشاهدات، بل بالطريقة التي تُؤطَّر بها الأفكار وتُقدَّم للمتلقين</w:t>
      </w:r>
      <w:r w:rsidR="007827A7" w:rsidRPr="00761B31">
        <w:rPr>
          <w:rFonts w:ascii="Simplified Arabic" w:hAnsi="Simplified Arabic" w:cs="Simplified Arabic" w:hint="cs"/>
          <w:sz w:val="24"/>
          <w:szCs w:val="24"/>
          <w:rtl/>
          <w:lang w:val="en-GB"/>
        </w:rPr>
        <w:t>)</w:t>
      </w:r>
      <w:r w:rsidR="00C230A4" w:rsidRPr="00761B31">
        <w:rPr>
          <w:rFonts w:ascii="Simplified Arabic" w:hAnsi="Simplified Arabic" w:cs="Simplified Arabic" w:hint="cs"/>
          <w:sz w:val="24"/>
          <w:szCs w:val="24"/>
          <w:rtl/>
          <w:lang w:val="en-GB"/>
        </w:rPr>
        <w:t>.</w:t>
      </w:r>
      <w:r w:rsidRPr="00761B31">
        <w:rPr>
          <w:rFonts w:ascii="Simplified Arabic" w:hAnsi="Simplified Arabic" w:cs="Simplified Arabic" w:hint="cs"/>
          <w:sz w:val="24"/>
          <w:szCs w:val="24"/>
          <w:rtl/>
          <w:lang w:val="en-GB"/>
        </w:rPr>
        <w:t xml:space="preserve"> </w:t>
      </w:r>
    </w:p>
    <w:p w14:paraId="4E007C75" w14:textId="77777777" w:rsidR="00DD4B12" w:rsidRDefault="00DD4B12" w:rsidP="00DD4B12">
      <w:pPr>
        <w:bidi/>
        <w:spacing w:line="360" w:lineRule="auto"/>
        <w:jc w:val="both"/>
        <w:rPr>
          <w:rFonts w:ascii="Simplified Arabic" w:hAnsi="Simplified Arabic" w:cs="Simplified Arabic"/>
          <w:sz w:val="24"/>
          <w:szCs w:val="24"/>
          <w:rtl/>
        </w:rPr>
      </w:pPr>
    </w:p>
    <w:p w14:paraId="4822A744" w14:textId="0AAD7250" w:rsidR="005A3F44" w:rsidRPr="00EF0EB3" w:rsidRDefault="006E65BA" w:rsidP="0030574A">
      <w:pPr>
        <w:bidi/>
        <w:spacing w:line="360" w:lineRule="auto"/>
        <w:ind w:left="237"/>
        <w:jc w:val="both"/>
        <w:rPr>
          <w:rFonts w:ascii="Simplified Arabic" w:hAnsi="Simplified Arabic" w:cs="Simplified Arabic"/>
          <w:sz w:val="24"/>
          <w:szCs w:val="24"/>
          <w:rtl/>
        </w:rPr>
      </w:pPr>
      <w:r w:rsidRPr="008E70EC">
        <w:rPr>
          <w:rFonts w:ascii="Simplified Arabic" w:hAnsi="Simplified Arabic" w:cs="Simplified Arabic" w:hint="cs"/>
          <w:b/>
          <w:bCs/>
          <w:sz w:val="24"/>
          <w:szCs w:val="24"/>
          <w:rtl/>
        </w:rPr>
        <w:t>الفرضية الثالثة:</w:t>
      </w:r>
      <w:r w:rsidRPr="008E70EC">
        <w:rPr>
          <w:rFonts w:ascii="Simplified Arabic" w:hAnsi="Simplified Arabic" w:cs="Simplified Arabic" w:hint="cs"/>
          <w:sz w:val="24"/>
          <w:szCs w:val="24"/>
          <w:rtl/>
        </w:rPr>
        <w:t xml:space="preserve"> </w:t>
      </w:r>
      <w:r w:rsidR="005A3F44" w:rsidRPr="00EF0EB3">
        <w:rPr>
          <w:rFonts w:ascii="Simplified Arabic" w:hAnsi="Simplified Arabic" w:cs="Simplified Arabic"/>
          <w:sz w:val="24"/>
          <w:szCs w:val="24"/>
          <w:rtl/>
        </w:rPr>
        <w:t xml:space="preserve">توجد فروق ذات دلالة إحصائية بين أطر قضايا العولمة اللغوية في قنوات اليوتيوب </w:t>
      </w:r>
      <w:r w:rsidR="00A45971">
        <w:rPr>
          <w:rFonts w:ascii="Simplified Arabic" w:hAnsi="Simplified Arabic" w:cs="Simplified Arabic" w:hint="cs"/>
          <w:sz w:val="24"/>
          <w:szCs w:val="24"/>
          <w:rtl/>
        </w:rPr>
        <w:t>تبعاً لنوع القناة.</w:t>
      </w:r>
    </w:p>
    <w:p w14:paraId="1D243431" w14:textId="77777777" w:rsidR="00A45971" w:rsidRPr="00A45971" w:rsidRDefault="00A45971" w:rsidP="00A93476">
      <w:pPr>
        <w:bidi/>
        <w:spacing w:line="360" w:lineRule="auto"/>
        <w:ind w:left="246"/>
        <w:rPr>
          <w:rFonts w:ascii="Simplified Arabic" w:hAnsi="Simplified Arabic" w:cs="Simplified Arabic"/>
          <w:b/>
          <w:bCs/>
          <w:sz w:val="24"/>
          <w:szCs w:val="24"/>
          <w:lang w:val="en-GB"/>
        </w:rPr>
      </w:pPr>
      <w:r w:rsidRPr="00A45971">
        <w:rPr>
          <w:rFonts w:ascii="Simplified Arabic" w:hAnsi="Simplified Arabic" w:cs="Simplified Arabic"/>
          <w:sz w:val="24"/>
          <w:szCs w:val="24"/>
          <w:rtl/>
          <w:lang w:val="en-GB"/>
        </w:rPr>
        <w:t>وللتحقق من صحة هذه الفرضية، استخدم الباحث اختبار تحليل التباين الأحادي</w:t>
      </w:r>
      <w:r w:rsidRPr="00A45971">
        <w:rPr>
          <w:rFonts w:ascii="Simplified Arabic" w:hAnsi="Simplified Arabic" w:cs="Simplified Arabic"/>
          <w:sz w:val="24"/>
          <w:szCs w:val="24"/>
          <w:lang w:val="en-GB"/>
        </w:rPr>
        <w:t xml:space="preserve"> (One-Way ANOVA) </w:t>
      </w:r>
      <w:r w:rsidRPr="00A45971">
        <w:rPr>
          <w:rFonts w:ascii="Simplified Arabic" w:hAnsi="Simplified Arabic" w:cs="Simplified Arabic"/>
          <w:sz w:val="24"/>
          <w:szCs w:val="24"/>
          <w:rtl/>
          <w:lang w:val="en-GB"/>
        </w:rPr>
        <w:t>للمقارنة بين متوسطات أكثر من فئة</w:t>
      </w:r>
      <w:r w:rsidRPr="00A45971">
        <w:rPr>
          <w:rFonts w:ascii="Simplified Arabic" w:hAnsi="Simplified Arabic" w:cs="Simplified Arabic"/>
          <w:b/>
          <w:bCs/>
          <w:sz w:val="24"/>
          <w:szCs w:val="24"/>
          <w:lang w:val="en-GB"/>
        </w:rPr>
        <w:t>.</w:t>
      </w:r>
    </w:p>
    <w:p w14:paraId="4B722F5C" w14:textId="77777777" w:rsidR="00D04A51" w:rsidRPr="00A45971" w:rsidRDefault="00D04A51" w:rsidP="0030574A">
      <w:pPr>
        <w:bidi/>
        <w:spacing w:line="360" w:lineRule="auto"/>
        <w:ind w:left="360"/>
        <w:jc w:val="both"/>
        <w:rPr>
          <w:rFonts w:ascii="Simplified Arabic" w:hAnsi="Simplified Arabic"/>
          <w:sz w:val="24"/>
          <w:szCs w:val="24"/>
          <w:rtl/>
          <w:lang w:val="en-GB"/>
        </w:rPr>
      </w:pPr>
    </w:p>
    <w:p w14:paraId="5CA17161" w14:textId="77777777" w:rsidR="003B6B83" w:rsidRPr="00EF0EB3" w:rsidRDefault="003B6B83" w:rsidP="0030574A">
      <w:pPr>
        <w:pStyle w:val="a4"/>
        <w:autoSpaceDE w:val="0"/>
        <w:autoSpaceDN w:val="0"/>
        <w:adjustRightInd w:val="0"/>
        <w:spacing w:line="360" w:lineRule="auto"/>
        <w:rPr>
          <w:rFonts w:ascii="Times New Roman" w:hAnsi="Times New Roman" w:cs="Times New Roman"/>
          <w:sz w:val="24"/>
          <w:szCs w:val="24"/>
          <w:lang w:val="en-GB"/>
        </w:rPr>
      </w:pPr>
    </w:p>
    <w:tbl>
      <w:tblPr>
        <w:tblStyle w:val="a8"/>
        <w:tblW w:w="7931" w:type="dxa"/>
        <w:jc w:val="center"/>
        <w:tblLayout w:type="fixed"/>
        <w:tblLook w:val="0000" w:firstRow="0" w:lastRow="0" w:firstColumn="0" w:lastColumn="0" w:noHBand="0" w:noVBand="0"/>
      </w:tblPr>
      <w:tblGrid>
        <w:gridCol w:w="1759"/>
        <w:gridCol w:w="1522"/>
        <w:gridCol w:w="1063"/>
        <w:gridCol w:w="1460"/>
        <w:gridCol w:w="1063"/>
        <w:gridCol w:w="1064"/>
      </w:tblGrid>
      <w:tr w:rsidR="00C17608" w:rsidRPr="00EF0EB3" w14:paraId="3B174EBC" w14:textId="77777777" w:rsidTr="00526146">
        <w:trPr>
          <w:trHeight w:val="455"/>
          <w:jc w:val="center"/>
        </w:trPr>
        <w:tc>
          <w:tcPr>
            <w:tcW w:w="7931" w:type="dxa"/>
            <w:gridSpan w:val="6"/>
            <w:vAlign w:val="center"/>
          </w:tcPr>
          <w:p w14:paraId="44DF06DE" w14:textId="79FB708B" w:rsidR="00C17608" w:rsidRPr="00EF0EB3" w:rsidRDefault="00C17608" w:rsidP="0030574A">
            <w:pPr>
              <w:autoSpaceDE w:val="0"/>
              <w:autoSpaceDN w:val="0"/>
              <w:adjustRightInd w:val="0"/>
              <w:spacing w:line="360" w:lineRule="auto"/>
              <w:ind w:left="60" w:right="60"/>
              <w:jc w:val="center"/>
              <w:rPr>
                <w:rFonts w:ascii="Arial" w:hAnsi="Arial" w:cs="Arial"/>
                <w:b/>
                <w:bCs/>
                <w:color w:val="010205"/>
                <w:sz w:val="24"/>
                <w:szCs w:val="24"/>
                <w:rtl/>
                <w:lang w:val="en-GB"/>
              </w:rPr>
            </w:pPr>
            <w:r w:rsidRPr="00EF0EB3">
              <w:rPr>
                <w:rFonts w:hint="cs"/>
                <w:b/>
                <w:bCs/>
                <w:sz w:val="24"/>
                <w:szCs w:val="24"/>
                <w:rtl/>
              </w:rPr>
              <w:t>جدول رقم (</w:t>
            </w:r>
            <w:r w:rsidR="00AD208D">
              <w:rPr>
                <w:rFonts w:hint="cs"/>
                <w:b/>
                <w:bCs/>
                <w:sz w:val="24"/>
                <w:szCs w:val="24"/>
                <w:rtl/>
              </w:rPr>
              <w:t>4</w:t>
            </w:r>
            <w:r w:rsidR="00761B31">
              <w:rPr>
                <w:rFonts w:hint="cs"/>
                <w:b/>
                <w:bCs/>
                <w:sz w:val="24"/>
                <w:szCs w:val="24"/>
                <w:rtl/>
              </w:rPr>
              <w:t>2</w:t>
            </w:r>
            <w:r w:rsidRPr="00EF0EB3">
              <w:rPr>
                <w:rFonts w:hint="cs"/>
                <w:b/>
                <w:bCs/>
                <w:sz w:val="24"/>
                <w:szCs w:val="24"/>
                <w:rtl/>
              </w:rPr>
              <w:t>) نتائج الفرضية ا</w:t>
            </w:r>
            <w:r w:rsidR="002665DD" w:rsidRPr="00EF0EB3">
              <w:rPr>
                <w:rFonts w:hint="cs"/>
                <w:b/>
                <w:bCs/>
                <w:sz w:val="24"/>
                <w:szCs w:val="24"/>
                <w:rtl/>
                <w:lang w:val="en-GB"/>
              </w:rPr>
              <w:t>لثالثة</w:t>
            </w:r>
          </w:p>
        </w:tc>
      </w:tr>
      <w:tr w:rsidR="003B6B83" w:rsidRPr="00EF0EB3" w14:paraId="415624BF" w14:textId="77777777" w:rsidTr="00526146">
        <w:trPr>
          <w:trHeight w:val="455"/>
          <w:jc w:val="center"/>
        </w:trPr>
        <w:tc>
          <w:tcPr>
            <w:tcW w:w="7931" w:type="dxa"/>
            <w:gridSpan w:val="6"/>
            <w:vAlign w:val="center"/>
          </w:tcPr>
          <w:p w14:paraId="3887806A" w14:textId="77777777" w:rsidR="003B6B83" w:rsidRPr="00EF0EB3" w:rsidRDefault="003B6B83" w:rsidP="0030574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b/>
                <w:bCs/>
                <w:color w:val="010205"/>
                <w:sz w:val="24"/>
                <w:szCs w:val="24"/>
                <w:lang w:val="en-GB"/>
              </w:rPr>
              <w:t>ANOVA</w:t>
            </w:r>
          </w:p>
        </w:tc>
      </w:tr>
      <w:tr w:rsidR="003B6B83" w:rsidRPr="00EF0EB3" w14:paraId="5FDA5831" w14:textId="77777777" w:rsidTr="00B329B4">
        <w:trPr>
          <w:trHeight w:val="441"/>
          <w:jc w:val="center"/>
        </w:trPr>
        <w:tc>
          <w:tcPr>
            <w:tcW w:w="7931" w:type="dxa"/>
            <w:gridSpan w:val="6"/>
          </w:tcPr>
          <w:p w14:paraId="20CC7CBE" w14:textId="092CDE74" w:rsidR="003B6B83" w:rsidRPr="00EF0EB3" w:rsidRDefault="00150714" w:rsidP="0030574A">
            <w:pPr>
              <w:autoSpaceDE w:val="0"/>
              <w:autoSpaceDN w:val="0"/>
              <w:adjustRightInd w:val="0"/>
              <w:spacing w:line="360" w:lineRule="auto"/>
              <w:jc w:val="center"/>
              <w:rPr>
                <w:rFonts w:ascii="Times New Roman" w:hAnsi="Times New Roman" w:cs="Times New Roman"/>
                <w:sz w:val="24"/>
                <w:szCs w:val="24"/>
                <w:lang w:val="en-GB"/>
              </w:rPr>
            </w:pPr>
            <w:r w:rsidRPr="00EF0EB3">
              <w:rPr>
                <w:rFonts w:ascii="Simplified Arabic" w:hAnsi="Simplified Arabic" w:cs="Simplified Arabic" w:hint="cs"/>
                <w:color w:val="010205"/>
                <w:sz w:val="24"/>
                <w:szCs w:val="24"/>
                <w:shd w:val="clear" w:color="auto" w:fill="FFFFFF"/>
                <w:rtl/>
                <w:lang w:val="en-GB"/>
              </w:rPr>
              <w:t>الأطر الإعلامية</w:t>
            </w:r>
            <w:r w:rsidRPr="00EF0EB3">
              <w:rPr>
                <w:rFonts w:ascii="Simplified Arabic" w:hAnsi="Simplified Arabic" w:cs="Simplified Arabic" w:hint="cs"/>
                <w:sz w:val="24"/>
                <w:szCs w:val="24"/>
                <w:rtl/>
              </w:rPr>
              <w:t xml:space="preserve"> </w:t>
            </w:r>
            <w:r w:rsidRPr="00EF0EB3">
              <w:rPr>
                <w:rFonts w:ascii="Times New Roman" w:hAnsi="Times New Roman" w:cs="Times New Roman"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نوع القناة</w:t>
            </w:r>
          </w:p>
        </w:tc>
      </w:tr>
      <w:tr w:rsidR="003B6B83" w:rsidRPr="00EF0EB3" w14:paraId="552FEA40" w14:textId="77777777" w:rsidTr="001067FA">
        <w:trPr>
          <w:trHeight w:val="455"/>
          <w:jc w:val="center"/>
        </w:trPr>
        <w:tc>
          <w:tcPr>
            <w:tcW w:w="1759" w:type="dxa"/>
          </w:tcPr>
          <w:p w14:paraId="56764177" w14:textId="77777777" w:rsidR="003B6B83" w:rsidRPr="00EF0EB3" w:rsidRDefault="003B6B83" w:rsidP="0030574A">
            <w:pPr>
              <w:autoSpaceDE w:val="0"/>
              <w:autoSpaceDN w:val="0"/>
              <w:adjustRightInd w:val="0"/>
              <w:spacing w:line="360" w:lineRule="auto"/>
              <w:rPr>
                <w:rFonts w:ascii="Times New Roman" w:hAnsi="Times New Roman" w:cs="Times New Roman"/>
                <w:sz w:val="24"/>
                <w:szCs w:val="24"/>
                <w:lang w:val="en-GB"/>
              </w:rPr>
            </w:pPr>
          </w:p>
        </w:tc>
        <w:tc>
          <w:tcPr>
            <w:tcW w:w="1522" w:type="dxa"/>
          </w:tcPr>
          <w:p w14:paraId="11BA6121" w14:textId="77777777" w:rsidR="003B6B83" w:rsidRPr="00EF0EB3" w:rsidRDefault="003B6B83" w:rsidP="0030574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Sum of Squares</w:t>
            </w:r>
          </w:p>
        </w:tc>
        <w:tc>
          <w:tcPr>
            <w:tcW w:w="1063" w:type="dxa"/>
            <w:vAlign w:val="center"/>
          </w:tcPr>
          <w:p w14:paraId="362CDBDF" w14:textId="77777777" w:rsidR="003B6B83" w:rsidRPr="00EF0EB3" w:rsidRDefault="003B6B83" w:rsidP="001067F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df</w:t>
            </w:r>
          </w:p>
        </w:tc>
        <w:tc>
          <w:tcPr>
            <w:tcW w:w="1460" w:type="dxa"/>
            <w:vAlign w:val="center"/>
          </w:tcPr>
          <w:p w14:paraId="71FBCC48" w14:textId="77777777" w:rsidR="003B6B83" w:rsidRPr="00EF0EB3" w:rsidRDefault="003B6B83" w:rsidP="001067F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Mean Square</w:t>
            </w:r>
          </w:p>
        </w:tc>
        <w:tc>
          <w:tcPr>
            <w:tcW w:w="1063" w:type="dxa"/>
            <w:vAlign w:val="center"/>
          </w:tcPr>
          <w:p w14:paraId="63D8D0ED" w14:textId="77777777" w:rsidR="003B6B83" w:rsidRPr="00EF0EB3" w:rsidRDefault="003B6B83" w:rsidP="001067F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F</w:t>
            </w:r>
          </w:p>
        </w:tc>
        <w:tc>
          <w:tcPr>
            <w:tcW w:w="1064" w:type="dxa"/>
            <w:vAlign w:val="center"/>
          </w:tcPr>
          <w:p w14:paraId="0FD40E29" w14:textId="77777777" w:rsidR="003B6B83" w:rsidRPr="00EF0EB3" w:rsidRDefault="003B6B83" w:rsidP="001067F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Sig.</w:t>
            </w:r>
          </w:p>
        </w:tc>
      </w:tr>
      <w:tr w:rsidR="003B6B83" w:rsidRPr="00EF0EB3" w14:paraId="6792C54C" w14:textId="77777777" w:rsidTr="001067FA">
        <w:trPr>
          <w:trHeight w:val="455"/>
          <w:jc w:val="center"/>
        </w:trPr>
        <w:tc>
          <w:tcPr>
            <w:tcW w:w="1759" w:type="dxa"/>
          </w:tcPr>
          <w:p w14:paraId="2A3A6B4C" w14:textId="77777777" w:rsidR="003B6B83" w:rsidRPr="00EF0EB3" w:rsidRDefault="003B6B83" w:rsidP="0030574A">
            <w:pPr>
              <w:autoSpaceDE w:val="0"/>
              <w:autoSpaceDN w:val="0"/>
              <w:adjustRightInd w:val="0"/>
              <w:spacing w:line="360" w:lineRule="auto"/>
              <w:ind w:left="60" w:right="60"/>
              <w:rPr>
                <w:rFonts w:ascii="Arial" w:hAnsi="Arial" w:cs="Arial"/>
                <w:color w:val="264A60"/>
                <w:sz w:val="24"/>
                <w:szCs w:val="24"/>
                <w:lang w:val="en-GB"/>
              </w:rPr>
            </w:pPr>
            <w:r w:rsidRPr="00EF0EB3">
              <w:rPr>
                <w:rFonts w:ascii="Arial" w:hAnsi="Arial" w:cs="Arial"/>
                <w:color w:val="264A60"/>
                <w:sz w:val="24"/>
                <w:szCs w:val="24"/>
                <w:lang w:val="en-GB"/>
              </w:rPr>
              <w:t>Between Groups</w:t>
            </w:r>
          </w:p>
        </w:tc>
        <w:tc>
          <w:tcPr>
            <w:tcW w:w="1522" w:type="dxa"/>
            <w:vAlign w:val="center"/>
          </w:tcPr>
          <w:p w14:paraId="1E33187B"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8.586</w:t>
            </w:r>
          </w:p>
        </w:tc>
        <w:tc>
          <w:tcPr>
            <w:tcW w:w="1063" w:type="dxa"/>
            <w:vAlign w:val="center"/>
          </w:tcPr>
          <w:p w14:paraId="293EE04E"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4</w:t>
            </w:r>
          </w:p>
        </w:tc>
        <w:tc>
          <w:tcPr>
            <w:tcW w:w="1460" w:type="dxa"/>
            <w:vAlign w:val="center"/>
          </w:tcPr>
          <w:p w14:paraId="6C2FDDF6"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2.146</w:t>
            </w:r>
          </w:p>
        </w:tc>
        <w:tc>
          <w:tcPr>
            <w:tcW w:w="1063" w:type="dxa"/>
            <w:vAlign w:val="center"/>
          </w:tcPr>
          <w:p w14:paraId="0363071B"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6.633</w:t>
            </w:r>
          </w:p>
        </w:tc>
        <w:tc>
          <w:tcPr>
            <w:tcW w:w="1064" w:type="dxa"/>
            <w:vAlign w:val="center"/>
          </w:tcPr>
          <w:p w14:paraId="0914371B"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.000</w:t>
            </w:r>
          </w:p>
        </w:tc>
      </w:tr>
      <w:tr w:rsidR="003B6B83" w:rsidRPr="00EF0EB3" w14:paraId="0FF64818" w14:textId="77777777" w:rsidTr="001067FA">
        <w:trPr>
          <w:trHeight w:val="441"/>
          <w:jc w:val="center"/>
        </w:trPr>
        <w:tc>
          <w:tcPr>
            <w:tcW w:w="1759" w:type="dxa"/>
          </w:tcPr>
          <w:p w14:paraId="04A7E12F" w14:textId="77777777" w:rsidR="003B6B83" w:rsidRPr="00EF0EB3" w:rsidRDefault="003B6B83" w:rsidP="0030574A">
            <w:pPr>
              <w:autoSpaceDE w:val="0"/>
              <w:autoSpaceDN w:val="0"/>
              <w:adjustRightInd w:val="0"/>
              <w:spacing w:line="360" w:lineRule="auto"/>
              <w:ind w:left="60" w:right="60"/>
              <w:rPr>
                <w:rFonts w:ascii="Arial" w:hAnsi="Arial" w:cs="Arial"/>
                <w:color w:val="264A60"/>
                <w:sz w:val="24"/>
                <w:szCs w:val="24"/>
                <w:lang w:val="en-GB"/>
              </w:rPr>
            </w:pPr>
            <w:r w:rsidRPr="00EF0EB3">
              <w:rPr>
                <w:rFonts w:ascii="Arial" w:hAnsi="Arial" w:cs="Arial"/>
                <w:color w:val="264A60"/>
                <w:sz w:val="24"/>
                <w:szCs w:val="24"/>
                <w:lang w:val="en-GB"/>
              </w:rPr>
              <w:t>Within Groups</w:t>
            </w:r>
          </w:p>
        </w:tc>
        <w:tc>
          <w:tcPr>
            <w:tcW w:w="1522" w:type="dxa"/>
            <w:vAlign w:val="center"/>
          </w:tcPr>
          <w:p w14:paraId="3776831E"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127.814</w:t>
            </w:r>
          </w:p>
        </w:tc>
        <w:tc>
          <w:tcPr>
            <w:tcW w:w="1063" w:type="dxa"/>
            <w:vAlign w:val="center"/>
          </w:tcPr>
          <w:p w14:paraId="5890F4D5"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395</w:t>
            </w:r>
          </w:p>
        </w:tc>
        <w:tc>
          <w:tcPr>
            <w:tcW w:w="1460" w:type="dxa"/>
            <w:vAlign w:val="center"/>
          </w:tcPr>
          <w:p w14:paraId="4C0D6E8A"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.324</w:t>
            </w:r>
          </w:p>
        </w:tc>
        <w:tc>
          <w:tcPr>
            <w:tcW w:w="1063" w:type="dxa"/>
            <w:vAlign w:val="center"/>
          </w:tcPr>
          <w:p w14:paraId="3A5671D6"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c>
          <w:tcPr>
            <w:tcW w:w="1064" w:type="dxa"/>
            <w:vAlign w:val="center"/>
          </w:tcPr>
          <w:p w14:paraId="2159E015"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r>
      <w:tr w:rsidR="003B6B83" w:rsidRPr="00EF0EB3" w14:paraId="21B4DBB5" w14:textId="77777777" w:rsidTr="001067FA">
        <w:trPr>
          <w:trHeight w:val="455"/>
          <w:jc w:val="center"/>
        </w:trPr>
        <w:tc>
          <w:tcPr>
            <w:tcW w:w="1759" w:type="dxa"/>
          </w:tcPr>
          <w:p w14:paraId="7638789D" w14:textId="77777777" w:rsidR="003B6B83" w:rsidRPr="00EF0EB3" w:rsidRDefault="003B6B83" w:rsidP="0030574A">
            <w:pPr>
              <w:autoSpaceDE w:val="0"/>
              <w:autoSpaceDN w:val="0"/>
              <w:adjustRightInd w:val="0"/>
              <w:spacing w:line="360" w:lineRule="auto"/>
              <w:ind w:left="60" w:right="60"/>
              <w:rPr>
                <w:rFonts w:ascii="Arial" w:hAnsi="Arial" w:cs="Arial"/>
                <w:color w:val="264A60"/>
                <w:sz w:val="24"/>
                <w:szCs w:val="24"/>
                <w:lang w:val="en-GB"/>
              </w:rPr>
            </w:pPr>
            <w:r w:rsidRPr="00EF0EB3">
              <w:rPr>
                <w:rFonts w:ascii="Arial" w:hAnsi="Arial" w:cs="Arial"/>
                <w:color w:val="264A60"/>
                <w:sz w:val="24"/>
                <w:szCs w:val="24"/>
                <w:lang w:val="en-GB"/>
              </w:rPr>
              <w:t>Total</w:t>
            </w:r>
          </w:p>
        </w:tc>
        <w:tc>
          <w:tcPr>
            <w:tcW w:w="1522" w:type="dxa"/>
            <w:vAlign w:val="center"/>
          </w:tcPr>
          <w:p w14:paraId="6F780C34"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136.400</w:t>
            </w:r>
          </w:p>
        </w:tc>
        <w:tc>
          <w:tcPr>
            <w:tcW w:w="1063" w:type="dxa"/>
            <w:vAlign w:val="center"/>
          </w:tcPr>
          <w:p w14:paraId="6B7919C1"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399</w:t>
            </w:r>
          </w:p>
        </w:tc>
        <w:tc>
          <w:tcPr>
            <w:tcW w:w="1460" w:type="dxa"/>
            <w:vAlign w:val="center"/>
          </w:tcPr>
          <w:p w14:paraId="1FDDEC7D"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c>
          <w:tcPr>
            <w:tcW w:w="1063" w:type="dxa"/>
            <w:vAlign w:val="center"/>
          </w:tcPr>
          <w:p w14:paraId="1FC63621"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c>
          <w:tcPr>
            <w:tcW w:w="1064" w:type="dxa"/>
            <w:vAlign w:val="center"/>
          </w:tcPr>
          <w:p w14:paraId="121744BE"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r>
    </w:tbl>
    <w:p w14:paraId="325D6873" w14:textId="77777777" w:rsidR="003B6B83" w:rsidRPr="00EF0EB3" w:rsidRDefault="003B6B83" w:rsidP="0030574A">
      <w:pPr>
        <w:autoSpaceDE w:val="0"/>
        <w:autoSpaceDN w:val="0"/>
        <w:adjustRightInd w:val="0"/>
        <w:spacing w:line="360" w:lineRule="auto"/>
        <w:ind w:left="360"/>
        <w:rPr>
          <w:rFonts w:ascii="Times New Roman" w:hAnsi="Times New Roman" w:cs="Times New Roman"/>
          <w:sz w:val="24"/>
          <w:szCs w:val="24"/>
          <w:lang w:val="en-GB"/>
        </w:rPr>
      </w:pPr>
    </w:p>
    <w:p w14:paraId="46619FF4" w14:textId="77777777" w:rsidR="00A45971" w:rsidRPr="00A45971" w:rsidRDefault="00A45971" w:rsidP="00A93476">
      <w:pPr>
        <w:bidi/>
        <w:spacing w:line="360" w:lineRule="auto"/>
        <w:ind w:firstLine="696"/>
        <w:jc w:val="both"/>
        <w:rPr>
          <w:rFonts w:ascii="Simplified Arabic" w:hAnsi="Simplified Arabic" w:cs="Simplified Arabic"/>
          <w:sz w:val="24"/>
          <w:szCs w:val="24"/>
          <w:lang w:val="en-GB"/>
        </w:rPr>
      </w:pPr>
      <w:r w:rsidRPr="00A45971">
        <w:rPr>
          <w:rFonts w:ascii="Simplified Arabic" w:hAnsi="Simplified Arabic" w:cs="Simplified Arabic"/>
          <w:sz w:val="24"/>
          <w:szCs w:val="24"/>
          <w:rtl/>
          <w:lang w:val="en-GB"/>
        </w:rPr>
        <w:t xml:space="preserve">أظهرت نتائج تحليل التباين الأحادي وجود فروق ذات دلالة إحصائية بين متوسطات المبحوثين في أطر معالجة قضايا العولمة اللغوية تبعًا لنوع القناة، حيث بلغت قيمة </w:t>
      </w:r>
      <w:r w:rsidRPr="00A45971">
        <w:rPr>
          <w:rFonts w:ascii="Simplified Arabic" w:hAnsi="Simplified Arabic" w:cs="Simplified Arabic"/>
          <w:sz w:val="24"/>
          <w:szCs w:val="24"/>
          <w:lang w:val="en-GB"/>
        </w:rPr>
        <w:t xml:space="preserve">(F = 6.633) </w:t>
      </w:r>
      <w:r w:rsidRPr="00A45971">
        <w:rPr>
          <w:rFonts w:ascii="Simplified Arabic" w:hAnsi="Simplified Arabic" w:cs="Simplified Arabic"/>
          <w:sz w:val="24"/>
          <w:szCs w:val="24"/>
          <w:rtl/>
          <w:lang w:val="en-GB"/>
        </w:rPr>
        <w:t xml:space="preserve">عند مستوى دلالة </w:t>
      </w:r>
      <w:r w:rsidRPr="00A45971">
        <w:rPr>
          <w:rFonts w:ascii="Simplified Arabic" w:hAnsi="Simplified Arabic" w:cs="Simplified Arabic"/>
          <w:sz w:val="24"/>
          <w:szCs w:val="24"/>
          <w:lang w:val="en-GB"/>
        </w:rPr>
        <w:t>(Sig. = 0.000)</w:t>
      </w:r>
      <w:r w:rsidRPr="00A45971">
        <w:rPr>
          <w:rFonts w:ascii="Simplified Arabic" w:hAnsi="Simplified Arabic" w:cs="Simplified Arabic"/>
          <w:sz w:val="24"/>
          <w:szCs w:val="24"/>
          <w:rtl/>
          <w:lang w:val="en-GB"/>
        </w:rPr>
        <w:t xml:space="preserve">، وهو أقل </w:t>
      </w:r>
      <w:r w:rsidRPr="00A45971">
        <w:rPr>
          <w:rFonts w:ascii="Simplified Arabic" w:hAnsi="Simplified Arabic" w:cs="Simplified Arabic"/>
          <w:sz w:val="24"/>
          <w:szCs w:val="24"/>
          <w:rtl/>
          <w:lang w:val="en-GB"/>
        </w:rPr>
        <w:lastRenderedPageBreak/>
        <w:t xml:space="preserve">من مستوى الدلالة المعتمد </w:t>
      </w:r>
      <w:r w:rsidRPr="00A45971">
        <w:rPr>
          <w:rFonts w:ascii="Simplified Arabic" w:hAnsi="Simplified Arabic" w:cs="Simplified Arabic"/>
          <w:sz w:val="24"/>
          <w:szCs w:val="24"/>
          <w:lang w:val="en-GB"/>
        </w:rPr>
        <w:t>(0.05)</w:t>
      </w:r>
      <w:r w:rsidRPr="00A45971">
        <w:rPr>
          <w:rFonts w:ascii="Simplified Arabic" w:hAnsi="Simplified Arabic" w:cs="Simplified Arabic"/>
          <w:sz w:val="24"/>
          <w:szCs w:val="24"/>
          <w:rtl/>
          <w:lang w:val="en-GB"/>
        </w:rPr>
        <w:t>، مما يشير إلى وجود فروق حقيقية بين متوسطات المجموعات، وبالتالي تُقبل الفرضية الثالثة</w:t>
      </w:r>
      <w:r w:rsidRPr="00A45971">
        <w:rPr>
          <w:rFonts w:ascii="Simplified Arabic" w:hAnsi="Simplified Arabic" w:cs="Simplified Arabic"/>
          <w:sz w:val="24"/>
          <w:szCs w:val="24"/>
          <w:lang w:val="en-GB"/>
        </w:rPr>
        <w:t>.</w:t>
      </w:r>
    </w:p>
    <w:p w14:paraId="47649E87" w14:textId="1F2BB708" w:rsidR="00A45971" w:rsidRPr="00A93476" w:rsidRDefault="00A45971" w:rsidP="00A45971">
      <w:pPr>
        <w:bidi/>
        <w:spacing w:line="360" w:lineRule="auto"/>
        <w:rPr>
          <w:rFonts w:ascii="Simplified Arabic" w:hAnsi="Simplified Arabic" w:cs="Simplified Arabic"/>
          <w:sz w:val="24"/>
          <w:szCs w:val="24"/>
          <w:lang w:val="en-GB"/>
        </w:rPr>
      </w:pPr>
      <w:r w:rsidRPr="00A93476">
        <w:rPr>
          <w:rFonts w:ascii="Simplified Arabic" w:hAnsi="Simplified Arabic" w:cs="Simplified Arabic"/>
          <w:sz w:val="24"/>
          <w:szCs w:val="24"/>
          <w:rtl/>
          <w:lang w:val="en-GB"/>
        </w:rPr>
        <w:t>ولتحديد مصدر هذه الفروق، أُجريت المقارنات البعدية، وأظهرت النتائج وجود فروق دالة إحصائيا</w:t>
      </w:r>
      <w:r w:rsidR="00A93476">
        <w:rPr>
          <w:rFonts w:ascii="Simplified Arabic" w:hAnsi="Simplified Arabic" w:cs="Simplified Arabic" w:hint="cs"/>
          <w:sz w:val="24"/>
          <w:szCs w:val="24"/>
          <w:rtl/>
          <w:lang w:val="en-GB"/>
        </w:rPr>
        <w:t>ً</w:t>
      </w:r>
      <w:r w:rsidRPr="00A93476">
        <w:rPr>
          <w:rFonts w:ascii="Simplified Arabic" w:hAnsi="Simplified Arabic" w:cs="Simplified Arabic"/>
          <w:sz w:val="24"/>
          <w:szCs w:val="24"/>
          <w:rtl/>
          <w:lang w:val="en-GB"/>
        </w:rPr>
        <w:t xml:space="preserve"> بين</w:t>
      </w:r>
      <w:r w:rsidRPr="00A93476">
        <w:rPr>
          <w:rFonts w:ascii="Simplified Arabic" w:hAnsi="Simplified Arabic" w:cs="Simplified Arabic"/>
          <w:sz w:val="24"/>
          <w:szCs w:val="24"/>
          <w:lang w:val="en-GB"/>
        </w:rPr>
        <w:t>:</w:t>
      </w:r>
    </w:p>
    <w:p w14:paraId="658B8319" w14:textId="77777777" w:rsidR="00A93476" w:rsidRPr="00394D03" w:rsidRDefault="00A93476">
      <w:pPr>
        <w:numPr>
          <w:ilvl w:val="0"/>
          <w:numId w:val="76"/>
        </w:numPr>
        <w:bidi/>
        <w:spacing w:line="360" w:lineRule="auto"/>
        <w:jc w:val="both"/>
        <w:rPr>
          <w:rFonts w:ascii="Simplified Arabic" w:hAnsi="Simplified Arabic" w:cs="Simplified Arabic"/>
          <w:sz w:val="24"/>
          <w:szCs w:val="24"/>
          <w:lang w:val="en-GB"/>
        </w:rPr>
      </w:pPr>
      <w:r w:rsidRPr="00394D03">
        <w:rPr>
          <w:rFonts w:ascii="Simplified Arabic" w:hAnsi="Simplified Arabic" w:cs="Simplified Arabic"/>
          <w:sz w:val="24"/>
          <w:szCs w:val="24"/>
          <w:rtl/>
        </w:rPr>
        <w:t>قنوات</w:t>
      </w:r>
      <w:r w:rsidRPr="00394D03">
        <w:rPr>
          <w:rFonts w:ascii="Simplified Arabic" w:hAnsi="Simplified Arabic" w:cs="Simplified Arabic"/>
          <w:b/>
          <w:bCs/>
          <w:sz w:val="24"/>
          <w:szCs w:val="24"/>
          <w:rtl/>
        </w:rPr>
        <w:t xml:space="preserve"> </w:t>
      </w:r>
      <w:r w:rsidRPr="00394D03">
        <w:rPr>
          <w:rFonts w:ascii="Simplified Arabic" w:hAnsi="Simplified Arabic" w:cs="Simplified Arabic"/>
          <w:sz w:val="24"/>
          <w:szCs w:val="24"/>
          <w:rtl/>
        </w:rPr>
        <w:t xml:space="preserve">تناقش الهوية اللغوية والثقافية </w:t>
      </w:r>
      <w:r w:rsidRPr="00394D03">
        <w:rPr>
          <w:rFonts w:ascii="Simplified Arabic" w:hAnsi="Simplified Arabic" w:cs="Simplified Arabic" w:hint="cs"/>
          <w:sz w:val="24"/>
          <w:szCs w:val="24"/>
          <w:rtl/>
        </w:rPr>
        <w:t>ومتوسطها</w:t>
      </w:r>
      <w:r w:rsidRPr="00394D03">
        <w:rPr>
          <w:rFonts w:ascii="Simplified Arabic" w:hAnsi="Simplified Arabic" w:cs="Simplified Arabic" w:hint="cs"/>
          <w:sz w:val="24"/>
          <w:szCs w:val="24"/>
          <w:rtl/>
          <w:lang w:val="en-GB"/>
        </w:rPr>
        <w:t xml:space="preserve"> (</w:t>
      </w:r>
      <w:r w:rsidRPr="00394D03">
        <w:rPr>
          <w:rFonts w:ascii="Simplified Arabic" w:hAnsi="Simplified Arabic" w:cs="Simplified Arabic"/>
          <w:sz w:val="24"/>
          <w:szCs w:val="24"/>
          <w:lang w:val="en-GB"/>
        </w:rPr>
        <w:t>3.186</w:t>
      </w:r>
      <w:r w:rsidRPr="00394D03">
        <w:rPr>
          <w:rFonts w:ascii="Simplified Arabic" w:hAnsi="Simplified Arabic" w:cs="Simplified Arabic" w:hint="cs"/>
          <w:sz w:val="24"/>
          <w:szCs w:val="24"/>
          <w:rtl/>
          <w:lang w:val="en-GB"/>
        </w:rPr>
        <w:t xml:space="preserve">) </w:t>
      </w:r>
      <w:r w:rsidRPr="00394D03">
        <w:rPr>
          <w:rFonts w:ascii="Simplified Arabic" w:hAnsi="Simplified Arabic" w:cs="Simplified Arabic"/>
          <w:sz w:val="24"/>
          <w:szCs w:val="24"/>
          <w:rtl/>
        </w:rPr>
        <w:t>والقنوات العلمية والثقافية التي تعرض أنماط حياة عالمية ومتوسطها</w:t>
      </w:r>
      <w:r w:rsidRPr="00394D03">
        <w:rPr>
          <w:rFonts w:ascii="Simplified Arabic" w:hAnsi="Simplified Arabic" w:cs="Simplified Arabic"/>
          <w:sz w:val="24"/>
          <w:szCs w:val="24"/>
          <w:lang w:val="en-GB"/>
        </w:rPr>
        <w:t xml:space="preserve"> </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3.560</w:t>
      </w:r>
      <w:r w:rsidRPr="00394D03">
        <w:rPr>
          <w:rFonts w:ascii="Simplified Arabic" w:hAnsi="Simplified Arabic" w:cs="Simplified Arabic" w:hint="cs"/>
          <w:sz w:val="24"/>
          <w:szCs w:val="24"/>
          <w:rtl/>
          <w:lang w:val="en-GB"/>
        </w:rPr>
        <w:t xml:space="preserve">) </w:t>
      </w:r>
      <w:r w:rsidRPr="00394D03">
        <w:rPr>
          <w:rFonts w:ascii="Simplified Arabic" w:hAnsi="Simplified Arabic" w:cs="Simplified Arabic"/>
          <w:sz w:val="24"/>
          <w:szCs w:val="24"/>
          <w:rtl/>
        </w:rPr>
        <w:t>عند مستوى دلالة</w:t>
      </w:r>
      <w:r w:rsidRPr="00394D03">
        <w:rPr>
          <w:rFonts w:ascii="Simplified Arabic" w:hAnsi="Simplified Arabic" w:cs="Simplified Arabic"/>
          <w:sz w:val="24"/>
          <w:szCs w:val="24"/>
          <w:lang w:val="en-GB"/>
        </w:rPr>
        <w:t xml:space="preserve"> </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0.002</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 xml:space="preserve">. </w:t>
      </w:r>
    </w:p>
    <w:p w14:paraId="34314DE5" w14:textId="77777777" w:rsidR="00A93476" w:rsidRPr="00394D03" w:rsidRDefault="00A93476">
      <w:pPr>
        <w:numPr>
          <w:ilvl w:val="0"/>
          <w:numId w:val="76"/>
        </w:numPr>
        <w:bidi/>
        <w:spacing w:line="360" w:lineRule="auto"/>
        <w:jc w:val="both"/>
        <w:rPr>
          <w:rFonts w:ascii="Simplified Arabic" w:hAnsi="Simplified Arabic" w:cs="Simplified Arabic"/>
          <w:sz w:val="24"/>
          <w:szCs w:val="24"/>
          <w:lang w:val="en-GB"/>
        </w:rPr>
      </w:pPr>
      <w:r w:rsidRPr="00394D03">
        <w:rPr>
          <w:rFonts w:ascii="Simplified Arabic" w:hAnsi="Simplified Arabic" w:cs="Simplified Arabic"/>
          <w:sz w:val="24"/>
          <w:szCs w:val="24"/>
          <w:rtl/>
        </w:rPr>
        <w:t>قنوات تناقش الهوية اللغوية والثقافية ومتوسطها</w:t>
      </w:r>
      <w:r w:rsidRPr="00394D03">
        <w:rPr>
          <w:rFonts w:ascii="Simplified Arabic" w:hAnsi="Simplified Arabic" w:cs="Simplified Arabic"/>
          <w:sz w:val="24"/>
          <w:szCs w:val="24"/>
          <w:lang w:val="en-GB"/>
        </w:rPr>
        <w:t xml:space="preserve"> </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3.186</w:t>
      </w:r>
      <w:r w:rsidRPr="00394D03">
        <w:rPr>
          <w:rFonts w:ascii="Simplified Arabic" w:hAnsi="Simplified Arabic" w:cs="Simplified Arabic" w:hint="cs"/>
          <w:sz w:val="24"/>
          <w:szCs w:val="24"/>
          <w:rtl/>
          <w:lang w:val="en-GB"/>
        </w:rPr>
        <w:t xml:space="preserve">) </w:t>
      </w:r>
      <w:r w:rsidRPr="00394D03">
        <w:rPr>
          <w:rFonts w:ascii="Simplified Arabic" w:hAnsi="Simplified Arabic" w:cs="Simplified Arabic"/>
          <w:sz w:val="24"/>
          <w:szCs w:val="24"/>
          <w:rtl/>
        </w:rPr>
        <w:t>وقنوات الألعاب والترفيه التي تستخدم مزيجاً لغوياً ومتوسطها</w:t>
      </w:r>
      <w:r w:rsidRPr="00394D03">
        <w:rPr>
          <w:rFonts w:ascii="Simplified Arabic" w:hAnsi="Simplified Arabic" w:cs="Simplified Arabic"/>
          <w:sz w:val="24"/>
          <w:szCs w:val="24"/>
          <w:lang w:val="en-GB"/>
        </w:rPr>
        <w:t xml:space="preserve"> </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3.630</w:t>
      </w:r>
      <w:r w:rsidRPr="00394D03">
        <w:rPr>
          <w:rFonts w:ascii="Simplified Arabic" w:hAnsi="Simplified Arabic" w:cs="Simplified Arabic" w:hint="cs"/>
          <w:sz w:val="24"/>
          <w:szCs w:val="24"/>
          <w:rtl/>
          <w:lang w:val="en-GB"/>
        </w:rPr>
        <w:t xml:space="preserve">) </w:t>
      </w:r>
      <w:r w:rsidRPr="00394D03">
        <w:rPr>
          <w:rFonts w:ascii="Simplified Arabic" w:hAnsi="Simplified Arabic" w:cs="Simplified Arabic"/>
          <w:sz w:val="24"/>
          <w:szCs w:val="24"/>
          <w:rtl/>
        </w:rPr>
        <w:t>عند مستوى دلالة</w:t>
      </w:r>
      <w:r w:rsidRPr="00394D03">
        <w:rPr>
          <w:rFonts w:ascii="Simplified Arabic" w:hAnsi="Simplified Arabic" w:cs="Simplified Arabic"/>
          <w:sz w:val="24"/>
          <w:szCs w:val="24"/>
          <w:lang w:val="en-GB"/>
        </w:rPr>
        <w:t xml:space="preserve"> </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0.000</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 xml:space="preserve">. </w:t>
      </w:r>
    </w:p>
    <w:p w14:paraId="62860EAD" w14:textId="77777777" w:rsidR="00A93476" w:rsidRPr="00394D03" w:rsidRDefault="00A93476" w:rsidP="00A93476">
      <w:pPr>
        <w:bidi/>
        <w:spacing w:line="360" w:lineRule="auto"/>
        <w:ind w:left="687"/>
        <w:jc w:val="both"/>
        <w:rPr>
          <w:rFonts w:ascii="Simplified Arabic" w:hAnsi="Simplified Arabic" w:cs="Simplified Arabic"/>
          <w:sz w:val="24"/>
          <w:szCs w:val="24"/>
          <w:lang w:val="en-GB"/>
        </w:rPr>
      </w:pPr>
      <w:r w:rsidRPr="00394D03">
        <w:rPr>
          <w:rFonts w:ascii="Simplified Arabic" w:hAnsi="Simplified Arabic" w:cs="Simplified Arabic"/>
          <w:sz w:val="24"/>
          <w:szCs w:val="24"/>
          <w:rtl/>
        </w:rPr>
        <w:t>بينما لم تظهر فروق دالة إحصائياً بين بقية أنواع القنوات</w:t>
      </w:r>
      <w:r w:rsidRPr="00394D03">
        <w:rPr>
          <w:rFonts w:ascii="Simplified Arabic" w:hAnsi="Simplified Arabic" w:cs="Simplified Arabic"/>
          <w:sz w:val="24"/>
          <w:szCs w:val="24"/>
          <w:lang w:val="en-GB"/>
        </w:rPr>
        <w:t>.</w:t>
      </w:r>
    </w:p>
    <w:p w14:paraId="7373D892" w14:textId="713EE803" w:rsidR="00A45971" w:rsidRPr="00A93476" w:rsidRDefault="00A45971" w:rsidP="00A93476">
      <w:pPr>
        <w:bidi/>
        <w:spacing w:line="360" w:lineRule="auto"/>
        <w:ind w:firstLine="696"/>
        <w:jc w:val="both"/>
        <w:rPr>
          <w:rFonts w:ascii="Simplified Arabic" w:hAnsi="Simplified Arabic" w:cs="Simplified Arabic"/>
          <w:sz w:val="24"/>
          <w:szCs w:val="24"/>
          <w:lang w:val="en-GB"/>
        </w:rPr>
      </w:pPr>
      <w:r w:rsidRPr="00A93476">
        <w:rPr>
          <w:rFonts w:ascii="Simplified Arabic" w:hAnsi="Simplified Arabic" w:cs="Simplified Arabic"/>
          <w:sz w:val="24"/>
          <w:szCs w:val="24"/>
          <w:rtl/>
          <w:lang w:val="en-GB"/>
        </w:rPr>
        <w:t xml:space="preserve">تشير </w:t>
      </w:r>
      <w:r w:rsidR="00DD4B12">
        <w:rPr>
          <w:rFonts w:ascii="Simplified Arabic" w:hAnsi="Simplified Arabic" w:cs="Simplified Arabic" w:hint="cs"/>
          <w:sz w:val="24"/>
          <w:szCs w:val="24"/>
          <w:rtl/>
          <w:lang w:val="en-GB"/>
        </w:rPr>
        <w:t>نتائج الفرض</w:t>
      </w:r>
      <w:r w:rsidRPr="00A93476">
        <w:rPr>
          <w:rFonts w:ascii="Simplified Arabic" w:hAnsi="Simplified Arabic" w:cs="Simplified Arabic"/>
          <w:sz w:val="24"/>
          <w:szCs w:val="24"/>
          <w:rtl/>
          <w:lang w:val="en-GB"/>
        </w:rPr>
        <w:t xml:space="preserve"> إلى أن نوع القناة يعد عاملا</w:t>
      </w:r>
      <w:r w:rsidR="00A93476">
        <w:rPr>
          <w:rFonts w:ascii="Simplified Arabic" w:hAnsi="Simplified Arabic" w:cs="Simplified Arabic" w:hint="cs"/>
          <w:sz w:val="24"/>
          <w:szCs w:val="24"/>
          <w:rtl/>
          <w:lang w:val="en-GB"/>
        </w:rPr>
        <w:t>ً</w:t>
      </w:r>
      <w:r w:rsidRPr="00A93476">
        <w:rPr>
          <w:rFonts w:ascii="Simplified Arabic" w:hAnsi="Simplified Arabic" w:cs="Simplified Arabic"/>
          <w:sz w:val="24"/>
          <w:szCs w:val="24"/>
          <w:rtl/>
          <w:lang w:val="en-GB"/>
        </w:rPr>
        <w:t xml:space="preserve"> مؤثرا</w:t>
      </w:r>
      <w:r w:rsidR="00A93476">
        <w:rPr>
          <w:rFonts w:ascii="Simplified Arabic" w:hAnsi="Simplified Arabic" w:cs="Simplified Arabic" w:hint="cs"/>
          <w:sz w:val="24"/>
          <w:szCs w:val="24"/>
          <w:rtl/>
          <w:lang w:val="en-GB"/>
        </w:rPr>
        <w:t>ً</w:t>
      </w:r>
      <w:r w:rsidRPr="00A93476">
        <w:rPr>
          <w:rFonts w:ascii="Simplified Arabic" w:hAnsi="Simplified Arabic" w:cs="Simplified Arabic"/>
          <w:sz w:val="24"/>
          <w:szCs w:val="24"/>
          <w:rtl/>
          <w:lang w:val="en-GB"/>
        </w:rPr>
        <w:t xml:space="preserve"> في تشكيل إدراك الشباب السعودي لأطر معالجة قضايا العولمة اللغوية. وقد حققت القنوات الترفيهية وقنوات الألعاب، تليها القنوات العلمية والثقافية ذات الطابع العالمي، أعلى المتوسطات، وهو ما يعكس كثافة استخدام اللغات الأجنبية، والمزج اللغوي، وعرض الأنماط الثقافية العالمية في هذه القنوات مقارنة بالقنوات التي تتناول الهوية اللغوية والثقافية بصورة مباشرة. ويمكن تفسير ذلك بأن تأثير العولمة اللغوية يزداد عندما تُقدَّم الرسائل اللغوية والثقافية ضمن محتوى ترفيهي أو ثقافي جذاب، أكثر من تقديمها في سياق توعوي مباشر</w:t>
      </w:r>
      <w:r w:rsidRPr="00A93476">
        <w:rPr>
          <w:rFonts w:ascii="Simplified Arabic" w:hAnsi="Simplified Arabic" w:cs="Simplified Arabic"/>
          <w:sz w:val="24"/>
          <w:szCs w:val="24"/>
          <w:lang w:val="en-GB"/>
        </w:rPr>
        <w:t>.</w:t>
      </w:r>
      <w:r w:rsidR="00A93476">
        <w:rPr>
          <w:rFonts w:ascii="Simplified Arabic" w:hAnsi="Simplified Arabic" w:cs="Simplified Arabic" w:hint="cs"/>
          <w:sz w:val="24"/>
          <w:szCs w:val="24"/>
          <w:rtl/>
          <w:lang w:val="en-GB"/>
        </w:rPr>
        <w:t xml:space="preserve"> </w:t>
      </w:r>
      <w:r w:rsidRPr="00A93476">
        <w:rPr>
          <w:rFonts w:ascii="Simplified Arabic" w:hAnsi="Simplified Arabic" w:cs="Simplified Arabic"/>
          <w:sz w:val="24"/>
          <w:szCs w:val="24"/>
          <w:rtl/>
          <w:lang w:val="en-GB"/>
        </w:rPr>
        <w:t>وتتفق هذه النتيجة مع نظرية تأثير الشخص الثالث؛ إذ تعكس إدراك المبحوثين لاختلاف مستوى تأثير الرسائل الإعلامية باختلاف نوع المحتوى والمنصة التي تقدمها، كما تنسجم مع نتائج عدد من الدراسات السابقة التي أكدت أن طبيعة المحتوى الرقمي تؤثر في تشكيل الاتجاهات اللغوية والثقافية، وأن القنوات الترفيهية والثقافية العالمية تُعد من أكثر البيئات الرقمية إسهامًا في تعزيز مظاهر العولمة اللغوية</w:t>
      </w:r>
      <w:r w:rsidRPr="00A93476">
        <w:rPr>
          <w:rFonts w:ascii="Simplified Arabic" w:hAnsi="Simplified Arabic" w:cs="Simplified Arabic"/>
          <w:sz w:val="24"/>
          <w:szCs w:val="24"/>
          <w:lang w:val="en-GB"/>
        </w:rPr>
        <w:t>.</w:t>
      </w:r>
    </w:p>
    <w:p w14:paraId="6BCEA7D3" w14:textId="77777777" w:rsidR="00AD208D" w:rsidRDefault="00AD208D" w:rsidP="00AD208D">
      <w:pPr>
        <w:bidi/>
        <w:spacing w:line="360" w:lineRule="auto"/>
        <w:jc w:val="both"/>
        <w:rPr>
          <w:rFonts w:ascii="Simplified Arabic" w:hAnsi="Simplified Arabic" w:cs="Simplified Arabic"/>
          <w:sz w:val="24"/>
          <w:szCs w:val="24"/>
          <w:rtl/>
        </w:rPr>
      </w:pPr>
    </w:p>
    <w:p w14:paraId="22357C32" w14:textId="42D583E0" w:rsidR="00443414" w:rsidRPr="00EF0EB3" w:rsidRDefault="00616F89" w:rsidP="00AD208D">
      <w:pPr>
        <w:bidi/>
        <w:spacing w:line="360" w:lineRule="auto"/>
        <w:ind w:left="-24"/>
        <w:jc w:val="both"/>
        <w:rPr>
          <w:rFonts w:ascii="Simplified Arabic" w:hAnsi="Simplified Arabic" w:cs="Simplified Arabic"/>
          <w:color w:val="C00000"/>
          <w:sz w:val="24"/>
          <w:szCs w:val="24"/>
        </w:rPr>
      </w:pPr>
      <w:r w:rsidRPr="00AD208D">
        <w:rPr>
          <w:rFonts w:ascii="Simplified Arabic" w:hAnsi="Simplified Arabic" w:cs="Simplified Arabic" w:hint="cs"/>
          <w:b/>
          <w:bCs/>
          <w:sz w:val="24"/>
          <w:szCs w:val="24"/>
          <w:rtl/>
        </w:rPr>
        <w:t>الفرضية الرابعة:</w:t>
      </w:r>
      <w:r w:rsidRPr="00EF0EB3">
        <w:rPr>
          <w:rFonts w:ascii="Simplified Arabic" w:hAnsi="Simplified Arabic" w:cs="Simplified Arabic" w:hint="cs"/>
          <w:sz w:val="24"/>
          <w:szCs w:val="24"/>
          <w:rtl/>
        </w:rPr>
        <w:t xml:space="preserve"> </w:t>
      </w:r>
      <w:r w:rsidR="00443414"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للمتغيرات الديموغرافية التالية (</w:t>
      </w:r>
      <w:r w:rsidR="00443414" w:rsidRPr="00EF0EB3">
        <w:rPr>
          <w:rFonts w:ascii="Simplified Arabic" w:hAnsi="Simplified Arabic" w:cs="Simplified Arabic" w:hint="cs"/>
          <w:sz w:val="24"/>
          <w:szCs w:val="24"/>
          <w:rtl/>
        </w:rPr>
        <w:t xml:space="preserve">العمر، </w:t>
      </w:r>
      <w:r w:rsidR="00761B31">
        <w:rPr>
          <w:rFonts w:ascii="Simplified Arabic" w:hAnsi="Simplified Arabic" w:cs="Simplified Arabic" w:hint="cs"/>
          <w:sz w:val="24"/>
          <w:szCs w:val="24"/>
          <w:rtl/>
        </w:rPr>
        <w:t>النوع</w:t>
      </w:r>
      <w:r w:rsidR="00443414" w:rsidRPr="00EF0EB3">
        <w:rPr>
          <w:rFonts w:ascii="Simplified Arabic" w:hAnsi="Simplified Arabic" w:cs="Simplified Arabic" w:hint="cs"/>
          <w:sz w:val="24"/>
          <w:szCs w:val="24"/>
          <w:rtl/>
        </w:rPr>
        <w:t>، المؤهل العلمي، المدينة، الوظيفة</w:t>
      </w:r>
      <w:r w:rsidR="00443414" w:rsidRPr="00EF0EB3">
        <w:rPr>
          <w:rFonts w:ascii="Simplified Arabic" w:hAnsi="Simplified Arabic" w:cs="Simplified Arabic"/>
          <w:sz w:val="24"/>
          <w:szCs w:val="24"/>
          <w:rtl/>
        </w:rPr>
        <w:t>).</w:t>
      </w:r>
    </w:p>
    <w:p w14:paraId="18811F78" w14:textId="0DA6D3B9" w:rsidR="005A3F44" w:rsidRPr="00EF0EB3" w:rsidRDefault="00D04A51"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وقد تم تقسيمها الى (5) فرضيات فرعية:</w:t>
      </w:r>
    </w:p>
    <w:p w14:paraId="1F96ACE7" w14:textId="63E6F6D5" w:rsidR="00406261" w:rsidRPr="00761B31" w:rsidRDefault="00406261">
      <w:pPr>
        <w:pStyle w:val="a4"/>
        <w:numPr>
          <w:ilvl w:val="0"/>
          <w:numId w:val="91"/>
        </w:numPr>
        <w:bidi/>
        <w:spacing w:line="360" w:lineRule="auto"/>
        <w:ind w:left="426"/>
        <w:jc w:val="both"/>
        <w:rPr>
          <w:rFonts w:ascii="Simplified Arabic" w:hAnsi="Simplified Arabic" w:cs="Simplified Arabic"/>
          <w:b/>
          <w:bCs/>
          <w:sz w:val="24"/>
          <w:szCs w:val="24"/>
          <w:lang w:val="en-GB"/>
        </w:rPr>
      </w:pPr>
      <w:r w:rsidRPr="00761B31">
        <w:rPr>
          <w:rFonts w:ascii="Simplified Arabic" w:hAnsi="Simplified Arabic" w:cs="Simplified Arabic"/>
          <w:b/>
          <w:bCs/>
          <w:sz w:val="24"/>
          <w:szCs w:val="24"/>
          <w:rtl/>
        </w:rPr>
        <w:t>الفرضية</w:t>
      </w:r>
      <w:r w:rsidR="00AD208D" w:rsidRPr="00761B31">
        <w:rPr>
          <w:rFonts w:ascii="Simplified Arabic" w:hAnsi="Simplified Arabic" w:cs="Simplified Arabic" w:hint="cs"/>
          <w:b/>
          <w:bCs/>
          <w:sz w:val="24"/>
          <w:szCs w:val="24"/>
          <w:rtl/>
        </w:rPr>
        <w:t xml:space="preserve"> الرابعة -</w:t>
      </w:r>
      <w:r w:rsidRPr="00761B31">
        <w:rPr>
          <w:rFonts w:ascii="Simplified Arabic" w:hAnsi="Simplified Arabic" w:cs="Simplified Arabic"/>
          <w:b/>
          <w:bCs/>
          <w:sz w:val="24"/>
          <w:szCs w:val="24"/>
          <w:rtl/>
        </w:rPr>
        <w:t xml:space="preserve"> الفرع الأول</w:t>
      </w:r>
      <w:r w:rsidR="00C17608" w:rsidRPr="00761B31">
        <w:rPr>
          <w:rFonts w:ascii="Simplified Arabic" w:hAnsi="Simplified Arabic" w:cs="Simplified Arabic" w:hint="cs"/>
          <w:b/>
          <w:bCs/>
          <w:sz w:val="24"/>
          <w:szCs w:val="24"/>
          <w:rtl/>
        </w:rPr>
        <w:t xml:space="preserve"> للمتغير الديموغرافي </w:t>
      </w:r>
      <w:r w:rsidR="00526146" w:rsidRPr="00761B31">
        <w:rPr>
          <w:rFonts w:ascii="Simplified Arabic" w:hAnsi="Simplified Arabic" w:cs="Simplified Arabic" w:hint="cs"/>
          <w:b/>
          <w:bCs/>
          <w:sz w:val="24"/>
          <w:szCs w:val="24"/>
          <w:rtl/>
        </w:rPr>
        <w:t xml:space="preserve">سمة </w:t>
      </w:r>
      <w:r w:rsidR="00C17608" w:rsidRPr="00761B31">
        <w:rPr>
          <w:rFonts w:ascii="Simplified Arabic" w:hAnsi="Simplified Arabic" w:cs="Simplified Arabic" w:hint="cs"/>
          <w:b/>
          <w:bCs/>
          <w:sz w:val="24"/>
          <w:szCs w:val="24"/>
          <w:rtl/>
        </w:rPr>
        <w:t>(العمر)</w:t>
      </w:r>
    </w:p>
    <w:p w14:paraId="7273E8AA" w14:textId="5ACF2DE5" w:rsidR="00406261" w:rsidRPr="00EF0EB3" w:rsidRDefault="00406261"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توجد فروق ذات دلالة إحصائية بين اتجاهات المبحوثين نحو قضايا العولمة اللغوية تبعاً </w:t>
      </w:r>
      <w:r w:rsidR="00C17608" w:rsidRPr="00EF0EB3">
        <w:rPr>
          <w:rFonts w:ascii="Simplified Arabic" w:hAnsi="Simplified Arabic" w:cs="Simplified Arabic" w:hint="cs"/>
          <w:sz w:val="24"/>
          <w:szCs w:val="24"/>
          <w:rtl/>
        </w:rPr>
        <w:t>ل</w:t>
      </w:r>
      <w:r w:rsidR="00A627A7" w:rsidRPr="00EF0EB3">
        <w:rPr>
          <w:rFonts w:ascii="Simplified Arabic" w:hAnsi="Simplified Arabic" w:cs="Simplified Arabic" w:hint="cs"/>
          <w:sz w:val="24"/>
          <w:szCs w:val="24"/>
          <w:rtl/>
        </w:rPr>
        <w:t>لعمر.</w:t>
      </w:r>
    </w:p>
    <w:p w14:paraId="56EC52D0" w14:textId="73247A92" w:rsidR="00406261" w:rsidRPr="00EF0EB3" w:rsidRDefault="00A627A7"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lastRenderedPageBreak/>
        <w:t>باستخدام</w:t>
      </w:r>
      <w:r w:rsidR="00C17608" w:rsidRPr="00EF0EB3">
        <w:rPr>
          <w:rFonts w:ascii="Simplified Arabic" w:hAnsi="Simplified Arabic" w:cs="Simplified Arabic" w:hint="cs"/>
          <w:sz w:val="24"/>
          <w:szCs w:val="24"/>
          <w:rtl/>
          <w:lang w:val="en-GB"/>
        </w:rPr>
        <w:t xml:space="preserve"> الآداة (</w:t>
      </w:r>
      <w:r w:rsidRPr="00EF0EB3">
        <w:rPr>
          <w:rFonts w:ascii="Simplified Arabic" w:hAnsi="Simplified Arabic" w:cs="Simplified Arabic"/>
          <w:sz w:val="24"/>
          <w:szCs w:val="24"/>
        </w:rPr>
        <w:t>One-Way ANOVA</w:t>
      </w:r>
      <w:r w:rsidR="00C17608" w:rsidRPr="00EF0EB3">
        <w:rPr>
          <w:rFonts w:ascii="Simplified Arabic" w:hAnsi="Simplified Arabic" w:cs="Simplified Arabic" w:hint="cs"/>
          <w:sz w:val="24"/>
          <w:szCs w:val="24"/>
          <w:rtl/>
        </w:rPr>
        <w:t>)</w:t>
      </w:r>
      <w:r w:rsidR="00AD208D">
        <w:rPr>
          <w:rFonts w:ascii="Simplified Arabic" w:hAnsi="Simplified Arabic" w:cs="Simplified Arabic" w:hint="cs"/>
          <w:sz w:val="24"/>
          <w:szCs w:val="24"/>
          <w:rtl/>
        </w:rPr>
        <w:t>.</w:t>
      </w:r>
    </w:p>
    <w:tbl>
      <w:tblPr>
        <w:tblStyle w:val="a8"/>
        <w:bidiVisual/>
        <w:tblW w:w="0" w:type="auto"/>
        <w:jc w:val="center"/>
        <w:tblLook w:val="04A0" w:firstRow="1" w:lastRow="0" w:firstColumn="1" w:lastColumn="0" w:noHBand="0" w:noVBand="1"/>
      </w:tblPr>
      <w:tblGrid>
        <w:gridCol w:w="2194"/>
        <w:gridCol w:w="2194"/>
        <w:gridCol w:w="2194"/>
        <w:gridCol w:w="2195"/>
      </w:tblGrid>
      <w:tr w:rsidR="002665DD" w:rsidRPr="00EF0EB3" w14:paraId="4D6F1AF2" w14:textId="77777777" w:rsidTr="00526146">
        <w:trPr>
          <w:jc w:val="center"/>
        </w:trPr>
        <w:tc>
          <w:tcPr>
            <w:tcW w:w="8777" w:type="dxa"/>
            <w:gridSpan w:val="4"/>
            <w:vAlign w:val="center"/>
          </w:tcPr>
          <w:p w14:paraId="3964070C" w14:textId="349F6724" w:rsidR="002665DD" w:rsidRPr="00EF0EB3" w:rsidRDefault="002665DD" w:rsidP="0030574A">
            <w:pPr>
              <w:pStyle w:val="af4"/>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t>جدول رقم (</w:t>
            </w:r>
            <w:r w:rsidR="00AD208D">
              <w:rPr>
                <w:rFonts w:hint="cs"/>
                <w:b/>
                <w:bCs/>
                <w:sz w:val="24"/>
                <w:szCs w:val="24"/>
                <w:rtl/>
              </w:rPr>
              <w:t>4</w:t>
            </w:r>
            <w:r w:rsidR="00761B31">
              <w:rPr>
                <w:rFonts w:hint="cs"/>
                <w:b/>
                <w:bCs/>
                <w:sz w:val="24"/>
                <w:szCs w:val="24"/>
                <w:rtl/>
              </w:rPr>
              <w:t>3</w:t>
            </w:r>
            <w:r w:rsidRPr="00EF0EB3">
              <w:rPr>
                <w:rFonts w:hint="cs"/>
                <w:b/>
                <w:bCs/>
                <w:sz w:val="24"/>
                <w:szCs w:val="24"/>
                <w:rtl/>
              </w:rPr>
              <w:t xml:space="preserve">) </w:t>
            </w:r>
            <w:r w:rsidR="00AD208D" w:rsidRPr="00EF0EB3">
              <w:rPr>
                <w:rFonts w:ascii="Simplified Arabic" w:hAnsi="Simplified Arabic" w:cs="Simplified Arabic"/>
                <w:b/>
                <w:bCs/>
                <w:sz w:val="24"/>
                <w:szCs w:val="24"/>
                <w:rtl/>
              </w:rPr>
              <w:t>الفرضية</w:t>
            </w:r>
            <w:r w:rsidR="00AD208D">
              <w:rPr>
                <w:rFonts w:ascii="Simplified Arabic" w:hAnsi="Simplified Arabic" w:cs="Simplified Arabic" w:hint="cs"/>
                <w:b/>
                <w:bCs/>
                <w:sz w:val="24"/>
                <w:szCs w:val="24"/>
                <w:rtl/>
              </w:rPr>
              <w:t xml:space="preserve"> الرابعة -</w:t>
            </w:r>
            <w:r w:rsidR="00AD208D" w:rsidRPr="00EF0EB3">
              <w:rPr>
                <w:rFonts w:ascii="Simplified Arabic" w:hAnsi="Simplified Arabic" w:cs="Simplified Arabic"/>
                <w:b/>
                <w:bCs/>
                <w:sz w:val="24"/>
                <w:szCs w:val="24"/>
                <w:rtl/>
              </w:rPr>
              <w:t xml:space="preserve"> الفرع الأول</w:t>
            </w:r>
            <w:r w:rsidR="00AD208D" w:rsidRPr="00EF0EB3">
              <w:rPr>
                <w:rFonts w:ascii="Simplified Arabic" w:hAnsi="Simplified Arabic" w:cs="Simplified Arabic" w:hint="cs"/>
                <w:b/>
                <w:bCs/>
                <w:sz w:val="24"/>
                <w:szCs w:val="24"/>
                <w:rtl/>
              </w:rPr>
              <w:t xml:space="preserve"> للمتغير الديموغرافي سمة (العمر)</w:t>
            </w:r>
          </w:p>
        </w:tc>
      </w:tr>
      <w:tr w:rsidR="00526146" w:rsidRPr="00EF0EB3" w14:paraId="0C40F586" w14:textId="77777777" w:rsidTr="00B82E0C">
        <w:trPr>
          <w:jc w:val="center"/>
        </w:trPr>
        <w:tc>
          <w:tcPr>
            <w:tcW w:w="8777" w:type="dxa"/>
            <w:gridSpan w:val="4"/>
            <w:vAlign w:val="center"/>
          </w:tcPr>
          <w:p w14:paraId="0AB992CA" w14:textId="173868A1" w:rsidR="00526146" w:rsidRPr="00EF0EB3" w:rsidRDefault="00526146" w:rsidP="0030574A">
            <w:pPr>
              <w:pStyle w:val="af4"/>
              <w:bidi/>
              <w:spacing w:line="360" w:lineRule="auto"/>
              <w:jc w:val="center"/>
              <w:rPr>
                <w:rFonts w:ascii="Simplified Arabic" w:hAnsi="Simplified Arabic" w:cs="Simplified Arabic"/>
                <w:b/>
                <w:bCs/>
                <w:sz w:val="24"/>
                <w:szCs w:val="24"/>
                <w:rtl/>
                <w:lang w:val="en-GB"/>
              </w:rPr>
            </w:pPr>
            <w:r w:rsidRPr="00EF0EB3">
              <w:rPr>
                <w:b/>
                <w:bCs/>
                <w:sz w:val="24"/>
                <w:szCs w:val="24"/>
                <w:lang w:val="en-GB"/>
              </w:rPr>
              <w:t>ANOVA</w:t>
            </w:r>
          </w:p>
        </w:tc>
      </w:tr>
      <w:tr w:rsidR="002665DD" w:rsidRPr="00EF0EB3" w14:paraId="1A7735E1" w14:textId="77777777" w:rsidTr="00526146">
        <w:trPr>
          <w:trHeight w:val="345"/>
          <w:jc w:val="center"/>
        </w:trPr>
        <w:tc>
          <w:tcPr>
            <w:tcW w:w="8777" w:type="dxa"/>
            <w:gridSpan w:val="4"/>
            <w:vAlign w:val="center"/>
          </w:tcPr>
          <w:p w14:paraId="6C2D21D1" w14:textId="2C597928" w:rsidR="002665DD" w:rsidRPr="00EF0EB3" w:rsidRDefault="00522160"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العمر</w:t>
            </w:r>
          </w:p>
        </w:tc>
      </w:tr>
      <w:tr w:rsidR="002665DD" w:rsidRPr="00EF0EB3" w14:paraId="63FE0DD2" w14:textId="77777777" w:rsidTr="003C1B3B">
        <w:trPr>
          <w:jc w:val="center"/>
        </w:trPr>
        <w:tc>
          <w:tcPr>
            <w:tcW w:w="2194" w:type="dxa"/>
            <w:vAlign w:val="center"/>
          </w:tcPr>
          <w:p w14:paraId="6A5AC264" w14:textId="7918C9D9"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المتغير(السمة)</w:t>
            </w:r>
          </w:p>
        </w:tc>
        <w:tc>
          <w:tcPr>
            <w:tcW w:w="2194" w:type="dxa"/>
            <w:vAlign w:val="center"/>
          </w:tcPr>
          <w:p w14:paraId="36E0655F" w14:textId="442221F6"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قيمة (</w:t>
            </w:r>
            <w:r w:rsidRPr="00EF0EB3">
              <w:rPr>
                <w:rFonts w:ascii="Simplified Arabic" w:hAnsi="Simplified Arabic" w:cs="Simplified Arabic"/>
                <w:sz w:val="24"/>
                <w:szCs w:val="24"/>
              </w:rPr>
              <w:t>F</w:t>
            </w:r>
            <w:r w:rsidRPr="00EF0EB3">
              <w:rPr>
                <w:rFonts w:ascii="Simplified Arabic" w:hAnsi="Simplified Arabic" w:cs="Simplified Arabic" w:hint="cs"/>
                <w:sz w:val="24"/>
                <w:szCs w:val="24"/>
                <w:rtl/>
                <w:lang w:val="en-GB"/>
              </w:rPr>
              <w:t>)</w:t>
            </w:r>
          </w:p>
        </w:tc>
        <w:tc>
          <w:tcPr>
            <w:tcW w:w="2194" w:type="dxa"/>
            <w:vAlign w:val="center"/>
          </w:tcPr>
          <w:p w14:paraId="599DCEB1" w14:textId="0571E7DA"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مستوى الدلالة (</w:t>
            </w:r>
            <w:r w:rsidRPr="00EF0EB3">
              <w:rPr>
                <w:rFonts w:ascii="Simplified Arabic" w:hAnsi="Simplified Arabic" w:cs="Simplified Arabic"/>
                <w:sz w:val="24"/>
                <w:szCs w:val="24"/>
                <w:lang w:val="en-GB"/>
              </w:rPr>
              <w:t>Sig</w:t>
            </w:r>
            <w:r w:rsidRPr="00EF0EB3">
              <w:rPr>
                <w:rFonts w:ascii="Simplified Arabic" w:hAnsi="Simplified Arabic" w:cs="Simplified Arabic" w:hint="cs"/>
                <w:sz w:val="24"/>
                <w:szCs w:val="24"/>
                <w:rtl/>
                <w:lang w:val="en-GB"/>
              </w:rPr>
              <w:t>)</w:t>
            </w:r>
          </w:p>
        </w:tc>
        <w:tc>
          <w:tcPr>
            <w:tcW w:w="2195" w:type="dxa"/>
            <w:vAlign w:val="center"/>
          </w:tcPr>
          <w:p w14:paraId="160F4CB2" w14:textId="73B3D486" w:rsidR="002665DD" w:rsidRPr="00EF0EB3" w:rsidRDefault="003C1B3B"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النتيجة</w:t>
            </w:r>
          </w:p>
        </w:tc>
      </w:tr>
      <w:tr w:rsidR="002665DD" w:rsidRPr="00EF0EB3" w14:paraId="37668041" w14:textId="77777777" w:rsidTr="003C1B3B">
        <w:trPr>
          <w:jc w:val="center"/>
        </w:trPr>
        <w:tc>
          <w:tcPr>
            <w:tcW w:w="2194" w:type="dxa"/>
            <w:vAlign w:val="center"/>
          </w:tcPr>
          <w:p w14:paraId="2465243B" w14:textId="6A62294A"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العمر</w:t>
            </w:r>
          </w:p>
        </w:tc>
        <w:tc>
          <w:tcPr>
            <w:tcW w:w="2194" w:type="dxa"/>
            <w:vAlign w:val="center"/>
          </w:tcPr>
          <w:p w14:paraId="572BB756" w14:textId="48CCEDD6"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8.982</w:t>
            </w:r>
          </w:p>
        </w:tc>
        <w:tc>
          <w:tcPr>
            <w:tcW w:w="2194" w:type="dxa"/>
            <w:vAlign w:val="center"/>
          </w:tcPr>
          <w:p w14:paraId="43253828" w14:textId="17B0813C" w:rsidR="002665DD" w:rsidRPr="00EF0EB3" w:rsidRDefault="003C1B3B"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0.000</w:t>
            </w:r>
          </w:p>
        </w:tc>
        <w:tc>
          <w:tcPr>
            <w:tcW w:w="2195" w:type="dxa"/>
            <w:vAlign w:val="center"/>
          </w:tcPr>
          <w:p w14:paraId="05E82F2D" w14:textId="7FDE4086" w:rsidR="002665DD" w:rsidRPr="00EF0EB3" w:rsidRDefault="009A54FE" w:rsidP="0030574A">
            <w:pPr>
              <w:bidi/>
              <w:spacing w:line="360" w:lineRule="auto"/>
              <w:jc w:val="center"/>
              <w:rPr>
                <w:rFonts w:ascii="Simplified Arabic" w:hAnsi="Simplified Arabic" w:cs="Simplified Arabic"/>
                <w:sz w:val="24"/>
                <w:szCs w:val="24"/>
                <w:rtl/>
                <w:lang w:val="en-GB"/>
              </w:rPr>
            </w:pPr>
            <w:r w:rsidRPr="009A54FE">
              <w:rPr>
                <w:rFonts w:asciiTheme="majorBidi" w:hAnsiTheme="majorBidi" w:cstheme="majorBidi"/>
                <w:sz w:val="24"/>
                <w:szCs w:val="24"/>
                <w:rtl/>
              </w:rPr>
              <w:t>الفروق دالة إحصائياً</w:t>
            </w:r>
          </w:p>
        </w:tc>
      </w:tr>
    </w:tbl>
    <w:p w14:paraId="116D33BD" w14:textId="77777777" w:rsidR="002665DD" w:rsidRPr="00EF0EB3" w:rsidRDefault="002665DD" w:rsidP="0030574A">
      <w:pPr>
        <w:bidi/>
        <w:spacing w:line="360" w:lineRule="auto"/>
        <w:rPr>
          <w:rFonts w:ascii="Simplified Arabic" w:hAnsi="Simplified Arabic" w:cs="Simplified Arabic"/>
          <w:sz w:val="24"/>
          <w:szCs w:val="24"/>
          <w:rtl/>
          <w:lang w:val="en-GB"/>
        </w:rPr>
      </w:pPr>
    </w:p>
    <w:p w14:paraId="2700772F" w14:textId="3FDFE73A" w:rsidR="00526146" w:rsidRPr="00EF0EB3" w:rsidRDefault="0052614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rPr>
        <w:t xml:space="preserve">أولاً: </w:t>
      </w:r>
      <w:r w:rsidRPr="00EF0EB3">
        <w:rPr>
          <w:rFonts w:ascii="Simplified Arabic" w:hAnsi="Simplified Arabic" w:cs="Simplified Arabic"/>
          <w:sz w:val="24"/>
          <w:szCs w:val="24"/>
          <w:rtl/>
        </w:rPr>
        <w:t>قوة العلاقة</w:t>
      </w:r>
      <w:r w:rsidRPr="00EF0EB3">
        <w:rPr>
          <w:rFonts w:ascii="Simplified Arabic" w:hAnsi="Simplified Arabic" w:cs="Simplified Arabic" w:hint="cs"/>
          <w:sz w:val="24"/>
          <w:szCs w:val="24"/>
          <w:rtl/>
        </w:rPr>
        <w:t xml:space="preserve"> ب</w:t>
      </w:r>
      <w:r w:rsidRPr="00EF0EB3">
        <w:rPr>
          <w:rFonts w:ascii="Simplified Arabic" w:hAnsi="Simplified Arabic" w:cs="Simplified Arabic"/>
          <w:sz w:val="24"/>
          <w:szCs w:val="24"/>
          <w:rtl/>
        </w:rPr>
        <w:t>قيمة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lang w:val="en-GB"/>
        </w:rPr>
        <w:t>F = 8.982</w:t>
      </w:r>
      <w:r w:rsidRPr="00EF0EB3">
        <w:rPr>
          <w:rFonts w:ascii="Simplified Arabic" w:hAnsi="Simplified Arabic" w:cs="Simplified Arabic" w:hint="cs"/>
          <w:sz w:val="24"/>
          <w:szCs w:val="24"/>
          <w:rtl/>
          <w:lang w:val="en-GB"/>
        </w:rPr>
        <w:t>).</w:t>
      </w:r>
    </w:p>
    <w:p w14:paraId="57E91EA3" w14:textId="7815EE6C" w:rsidR="00526146" w:rsidRPr="00EF0EB3" w:rsidRDefault="00526146" w:rsidP="0030574A">
      <w:pPr>
        <w:bidi/>
        <w:spacing w:line="360" w:lineRule="auto"/>
        <w:ind w:left="417" w:hanging="450"/>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rPr>
        <w:t xml:space="preserve">ثانياً: </w:t>
      </w:r>
      <w:r w:rsidRPr="00EF0EB3">
        <w:rPr>
          <w:rFonts w:ascii="Simplified Arabic" w:hAnsi="Simplified Arabic" w:cs="Simplified Arabic"/>
          <w:sz w:val="24"/>
          <w:szCs w:val="24"/>
          <w:rtl/>
        </w:rPr>
        <w:t>الدلالة الإحصائية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lang w:val="en-GB"/>
        </w:rPr>
        <w:t>توجد فروق ذات دلالة إحصائية بين الفئات العمرية</w:t>
      </w:r>
      <w:r w:rsidRPr="00EF0EB3">
        <w:rPr>
          <w:rFonts w:ascii="Simplified Arabic" w:hAnsi="Simplified Arabic" w:cs="Simplified Arabic" w:hint="cs"/>
          <w:sz w:val="24"/>
          <w:szCs w:val="24"/>
          <w:rtl/>
        </w:rPr>
        <w:t xml:space="preserve"> وقيمتها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Sig = </w:t>
      </w:r>
      <w:r w:rsidRPr="00EF0EB3">
        <w:rPr>
          <w:rFonts w:ascii="Simplified Arabic" w:hAnsi="Simplified Arabic" w:cs="Simplified Arabic"/>
          <w:b/>
          <w:bCs/>
          <w:sz w:val="24"/>
          <w:szCs w:val="24"/>
          <w:lang w:val="en-GB"/>
        </w:rPr>
        <w:t>0.000</w:t>
      </w:r>
      <w:r w:rsidRPr="00EF0EB3">
        <w:rPr>
          <w:rFonts w:ascii="Simplified Arabic" w:hAnsi="Simplified Arabic" w:cs="Simplified Arabic" w:hint="cs"/>
          <w:sz w:val="24"/>
          <w:szCs w:val="24"/>
          <w:rtl/>
          <w:lang w:val="en-GB"/>
        </w:rPr>
        <w:t>).</w:t>
      </w:r>
    </w:p>
    <w:p w14:paraId="254947E1" w14:textId="77777777" w:rsidR="00526146" w:rsidRPr="00EF0EB3" w:rsidRDefault="0052614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b/>
          <w:bCs/>
          <w:sz w:val="24"/>
          <w:szCs w:val="24"/>
          <w:rtl/>
        </w:rPr>
        <w:t xml:space="preserve">ثالثاً: </w:t>
      </w:r>
      <w:r w:rsidRPr="00EF0EB3">
        <w:rPr>
          <w:rFonts w:ascii="Simplified Arabic" w:hAnsi="Simplified Arabic" w:cs="Simplified Arabic"/>
          <w:sz w:val="24"/>
          <w:szCs w:val="24"/>
          <w:rtl/>
        </w:rPr>
        <w:t>الحكم على الفرضية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مقبولة</w:t>
      </w:r>
      <w:r w:rsidRPr="00EF0EB3">
        <w:rPr>
          <w:rFonts w:ascii="Simplified Arabic" w:hAnsi="Simplified Arabic" w:cs="Simplified Arabic" w:hint="cs"/>
          <w:sz w:val="24"/>
          <w:szCs w:val="24"/>
          <w:rtl/>
        </w:rPr>
        <w:t xml:space="preserve"> إحصائياً.</w:t>
      </w:r>
    </w:p>
    <w:tbl>
      <w:tblPr>
        <w:tblStyle w:val="a8"/>
        <w:bidiVisual/>
        <w:tblW w:w="0" w:type="auto"/>
        <w:tblLook w:val="04A0" w:firstRow="1" w:lastRow="0" w:firstColumn="1" w:lastColumn="0" w:noHBand="0" w:noVBand="1"/>
      </w:tblPr>
      <w:tblGrid>
        <w:gridCol w:w="2925"/>
        <w:gridCol w:w="2926"/>
        <w:gridCol w:w="2926"/>
      </w:tblGrid>
      <w:tr w:rsidR="00953247" w:rsidRPr="00EF0EB3" w14:paraId="451F66CA" w14:textId="77777777" w:rsidTr="002E462F">
        <w:tc>
          <w:tcPr>
            <w:tcW w:w="8777" w:type="dxa"/>
            <w:gridSpan w:val="3"/>
          </w:tcPr>
          <w:p w14:paraId="2728039D" w14:textId="7C3AD071" w:rsidR="00953247" w:rsidRPr="00EF0EB3" w:rsidRDefault="00953247" w:rsidP="0030574A">
            <w:pPr>
              <w:pStyle w:val="af4"/>
              <w:bidi/>
              <w:spacing w:line="360" w:lineRule="auto"/>
              <w:jc w:val="center"/>
              <w:rPr>
                <w:b/>
                <w:bCs/>
                <w:sz w:val="24"/>
                <w:szCs w:val="24"/>
                <w:rtl/>
                <w:lang w:val="en-GB"/>
              </w:rPr>
            </w:pPr>
            <w:r w:rsidRPr="00EF0EB3">
              <w:rPr>
                <w:rFonts w:hint="cs"/>
                <w:b/>
                <w:bCs/>
                <w:sz w:val="24"/>
                <w:szCs w:val="24"/>
                <w:rtl/>
              </w:rPr>
              <w:t>جدول رقم (</w:t>
            </w:r>
            <w:r w:rsidR="00AD208D">
              <w:rPr>
                <w:rFonts w:hint="cs"/>
                <w:b/>
                <w:bCs/>
                <w:sz w:val="24"/>
                <w:szCs w:val="24"/>
                <w:rtl/>
              </w:rPr>
              <w:t>4</w:t>
            </w:r>
            <w:r w:rsidR="00761B31">
              <w:rPr>
                <w:rFonts w:hint="cs"/>
                <w:b/>
                <w:bCs/>
                <w:sz w:val="24"/>
                <w:szCs w:val="24"/>
                <w:rtl/>
              </w:rPr>
              <w:t>4</w:t>
            </w:r>
            <w:r w:rsidRPr="00EF0EB3">
              <w:rPr>
                <w:rFonts w:hint="cs"/>
                <w:b/>
                <w:bCs/>
                <w:sz w:val="24"/>
                <w:szCs w:val="24"/>
                <w:rtl/>
              </w:rPr>
              <w:t xml:space="preserve">) </w:t>
            </w:r>
            <w:r w:rsidRPr="00EF0EB3">
              <w:rPr>
                <w:b/>
                <w:bCs/>
                <w:sz w:val="24"/>
                <w:szCs w:val="24"/>
                <w:rtl/>
                <w:lang w:val="en-GB"/>
              </w:rPr>
              <w:t>اتجاه الفروق من المتوسطات</w:t>
            </w:r>
            <w:r w:rsidRPr="00EF0EB3">
              <w:rPr>
                <w:rFonts w:hint="cs"/>
                <w:b/>
                <w:bCs/>
                <w:sz w:val="24"/>
                <w:szCs w:val="24"/>
                <w:rtl/>
                <w:lang w:val="en-GB"/>
              </w:rPr>
              <w:t xml:space="preserve"> لسمة </w:t>
            </w:r>
            <w:r w:rsidR="00AD208D">
              <w:rPr>
                <w:rFonts w:hint="cs"/>
                <w:b/>
                <w:bCs/>
                <w:sz w:val="24"/>
                <w:szCs w:val="24"/>
                <w:rtl/>
                <w:lang w:val="en-GB"/>
              </w:rPr>
              <w:t>(</w:t>
            </w:r>
            <w:r w:rsidRPr="00EF0EB3">
              <w:rPr>
                <w:rFonts w:hint="cs"/>
                <w:b/>
                <w:bCs/>
                <w:sz w:val="24"/>
                <w:szCs w:val="24"/>
                <w:rtl/>
                <w:lang w:val="en-GB"/>
              </w:rPr>
              <w:t>العمر</w:t>
            </w:r>
            <w:r w:rsidR="00AD208D">
              <w:rPr>
                <w:rFonts w:hint="cs"/>
                <w:b/>
                <w:bCs/>
                <w:sz w:val="24"/>
                <w:szCs w:val="24"/>
                <w:rtl/>
                <w:lang w:val="en-GB"/>
              </w:rPr>
              <w:t>)</w:t>
            </w:r>
          </w:p>
        </w:tc>
      </w:tr>
      <w:tr w:rsidR="00953247" w:rsidRPr="00EF0EB3" w14:paraId="0E1D7E66" w14:textId="77777777" w:rsidTr="00953247">
        <w:tc>
          <w:tcPr>
            <w:tcW w:w="2925" w:type="dxa"/>
          </w:tcPr>
          <w:p w14:paraId="56B2D8B6" w14:textId="6DCDC6DF" w:rsidR="00953247" w:rsidRPr="00EF0EB3" w:rsidRDefault="00953247"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الفئة العمرية</w:t>
            </w:r>
          </w:p>
        </w:tc>
        <w:tc>
          <w:tcPr>
            <w:tcW w:w="2926" w:type="dxa"/>
          </w:tcPr>
          <w:p w14:paraId="263099E8" w14:textId="2A8E1FC1" w:rsidR="00953247" w:rsidRPr="00EF0EB3" w:rsidRDefault="00953247"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المتوسط</w:t>
            </w:r>
          </w:p>
        </w:tc>
        <w:tc>
          <w:tcPr>
            <w:tcW w:w="2926" w:type="dxa"/>
          </w:tcPr>
          <w:p w14:paraId="318D2051" w14:textId="13D86F6F" w:rsidR="00953247" w:rsidRPr="00EF0EB3" w:rsidRDefault="00953247"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الترتيب</w:t>
            </w:r>
          </w:p>
        </w:tc>
      </w:tr>
      <w:tr w:rsidR="00953247" w:rsidRPr="00EF0EB3" w14:paraId="106D7331" w14:textId="77777777" w:rsidTr="00953247">
        <w:tc>
          <w:tcPr>
            <w:tcW w:w="2925" w:type="dxa"/>
          </w:tcPr>
          <w:p w14:paraId="1C86C0A9" w14:textId="35F2B859"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 xml:space="preserve">18–24 </w:t>
            </w:r>
            <w:r w:rsidRPr="00EF0EB3">
              <w:rPr>
                <w:rFonts w:ascii="Simplified Arabic" w:hAnsi="Simplified Arabic" w:cs="Simplified Arabic"/>
                <w:sz w:val="24"/>
                <w:szCs w:val="24"/>
                <w:rtl/>
                <w:lang w:val="en-GB"/>
              </w:rPr>
              <w:t>سنة</w:t>
            </w:r>
          </w:p>
        </w:tc>
        <w:tc>
          <w:tcPr>
            <w:tcW w:w="2926" w:type="dxa"/>
          </w:tcPr>
          <w:p w14:paraId="7899D04F" w14:textId="7F761C8A"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3.6517</w:t>
            </w:r>
          </w:p>
        </w:tc>
        <w:tc>
          <w:tcPr>
            <w:tcW w:w="2926" w:type="dxa"/>
          </w:tcPr>
          <w:p w14:paraId="3FD95A64" w14:textId="447244E1"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الأعلى</w:t>
            </w:r>
          </w:p>
        </w:tc>
      </w:tr>
      <w:tr w:rsidR="00953247" w:rsidRPr="00EF0EB3" w14:paraId="7E7E377B" w14:textId="77777777" w:rsidTr="00953247">
        <w:tc>
          <w:tcPr>
            <w:tcW w:w="2925" w:type="dxa"/>
          </w:tcPr>
          <w:p w14:paraId="51E8CF81" w14:textId="4CA44A32"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 xml:space="preserve">25–29 </w:t>
            </w:r>
            <w:r w:rsidRPr="00EF0EB3">
              <w:rPr>
                <w:rFonts w:ascii="Simplified Arabic" w:hAnsi="Simplified Arabic" w:cs="Simplified Arabic"/>
                <w:sz w:val="24"/>
                <w:szCs w:val="24"/>
                <w:rtl/>
                <w:lang w:val="en-GB"/>
              </w:rPr>
              <w:t>سنة</w:t>
            </w:r>
          </w:p>
        </w:tc>
        <w:tc>
          <w:tcPr>
            <w:tcW w:w="2926" w:type="dxa"/>
          </w:tcPr>
          <w:p w14:paraId="6B6D643F" w14:textId="7EC6D7A2"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3.3909</w:t>
            </w:r>
          </w:p>
        </w:tc>
        <w:tc>
          <w:tcPr>
            <w:tcW w:w="2926" w:type="dxa"/>
          </w:tcPr>
          <w:p w14:paraId="5EABC3AA" w14:textId="0CB42B97"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الأقل</w:t>
            </w:r>
          </w:p>
        </w:tc>
      </w:tr>
      <w:tr w:rsidR="00953247" w:rsidRPr="00EF0EB3" w14:paraId="70B62BDB" w14:textId="77777777" w:rsidTr="00953247">
        <w:tc>
          <w:tcPr>
            <w:tcW w:w="2925" w:type="dxa"/>
          </w:tcPr>
          <w:p w14:paraId="4B236B02" w14:textId="5814EE4E"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 xml:space="preserve">30–35 </w:t>
            </w:r>
            <w:r w:rsidRPr="00EF0EB3">
              <w:rPr>
                <w:rFonts w:ascii="Simplified Arabic" w:hAnsi="Simplified Arabic" w:cs="Simplified Arabic"/>
                <w:sz w:val="24"/>
                <w:szCs w:val="24"/>
                <w:rtl/>
                <w:lang w:val="en-GB"/>
              </w:rPr>
              <w:t>سنة</w:t>
            </w:r>
          </w:p>
        </w:tc>
        <w:tc>
          <w:tcPr>
            <w:tcW w:w="2926" w:type="dxa"/>
          </w:tcPr>
          <w:p w14:paraId="28CD1959" w14:textId="64B09785"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3.6132</w:t>
            </w:r>
          </w:p>
        </w:tc>
        <w:tc>
          <w:tcPr>
            <w:tcW w:w="2926" w:type="dxa"/>
          </w:tcPr>
          <w:p w14:paraId="5F523B34" w14:textId="76F8E76A"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w:t>
            </w:r>
          </w:p>
        </w:tc>
      </w:tr>
    </w:tbl>
    <w:p w14:paraId="61D7C8EE" w14:textId="77777777" w:rsidR="00953247" w:rsidRPr="00EF0EB3" w:rsidRDefault="00953247" w:rsidP="0030574A">
      <w:pPr>
        <w:bidi/>
        <w:spacing w:line="360" w:lineRule="auto"/>
        <w:rPr>
          <w:rFonts w:ascii="Simplified Arabic" w:hAnsi="Simplified Arabic" w:cs="Simplified Arabic"/>
          <w:b/>
          <w:bCs/>
          <w:sz w:val="24"/>
          <w:szCs w:val="24"/>
          <w:rtl/>
          <w:lang w:val="en-GB"/>
        </w:rPr>
      </w:pPr>
    </w:p>
    <w:tbl>
      <w:tblPr>
        <w:tblStyle w:val="a8"/>
        <w:bidiVisual/>
        <w:tblW w:w="0" w:type="auto"/>
        <w:jc w:val="center"/>
        <w:tblLook w:val="04A0" w:firstRow="1" w:lastRow="0" w:firstColumn="1" w:lastColumn="0" w:noHBand="0" w:noVBand="1"/>
      </w:tblPr>
      <w:tblGrid>
        <w:gridCol w:w="1097"/>
        <w:gridCol w:w="2375"/>
        <w:gridCol w:w="1620"/>
        <w:gridCol w:w="1490"/>
        <w:gridCol w:w="2195"/>
      </w:tblGrid>
      <w:tr w:rsidR="0046150C" w:rsidRPr="00EF0EB3" w14:paraId="67A14E66" w14:textId="77777777" w:rsidTr="0046150C">
        <w:trPr>
          <w:jc w:val="center"/>
        </w:trPr>
        <w:tc>
          <w:tcPr>
            <w:tcW w:w="8777" w:type="dxa"/>
            <w:gridSpan w:val="5"/>
            <w:vAlign w:val="center"/>
          </w:tcPr>
          <w:p w14:paraId="114A3A0A" w14:textId="27879550" w:rsidR="0046150C" w:rsidRPr="00EF0EB3" w:rsidRDefault="0046150C"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 xml:space="preserve">جدول </w:t>
            </w:r>
            <w:r w:rsidRPr="00911DE3">
              <w:rPr>
                <w:rFonts w:ascii="Simplified Arabic" w:hAnsi="Simplified Arabic" w:cs="Simplified Arabic" w:hint="cs"/>
                <w:b/>
                <w:bCs/>
                <w:sz w:val="24"/>
                <w:szCs w:val="24"/>
                <w:rtl/>
                <w:lang w:val="en-GB"/>
              </w:rPr>
              <w:t>رقم (</w:t>
            </w:r>
            <w:r w:rsidR="007D4D88" w:rsidRPr="00911DE3">
              <w:rPr>
                <w:rFonts w:ascii="Simplified Arabic" w:hAnsi="Simplified Arabic" w:cs="Simplified Arabic" w:hint="cs"/>
                <w:b/>
                <w:bCs/>
                <w:sz w:val="24"/>
                <w:szCs w:val="24"/>
                <w:rtl/>
                <w:lang w:val="en-GB"/>
              </w:rPr>
              <w:t>4</w:t>
            </w:r>
            <w:r w:rsidR="00911DE3" w:rsidRPr="00911DE3">
              <w:rPr>
                <w:rFonts w:ascii="Simplified Arabic" w:hAnsi="Simplified Arabic" w:cs="Simplified Arabic" w:hint="cs"/>
                <w:b/>
                <w:bCs/>
                <w:sz w:val="24"/>
                <w:szCs w:val="24"/>
                <w:rtl/>
                <w:lang w:val="en-GB"/>
              </w:rPr>
              <w:t>5</w:t>
            </w:r>
            <w:r w:rsidRPr="00911DE3">
              <w:rPr>
                <w:rFonts w:ascii="Simplified Arabic" w:hAnsi="Simplified Arabic" w:cs="Simplified Arabic" w:hint="cs"/>
                <w:b/>
                <w:bCs/>
                <w:sz w:val="24"/>
                <w:szCs w:val="24"/>
                <w:rtl/>
                <w:lang w:val="en-GB"/>
              </w:rPr>
              <w:t xml:space="preserve">) نتائج </w:t>
            </w:r>
            <w:r w:rsidRPr="00EF0EB3">
              <w:rPr>
                <w:rFonts w:ascii="Simplified Arabic" w:hAnsi="Simplified Arabic" w:cs="Simplified Arabic" w:hint="cs"/>
                <w:b/>
                <w:bCs/>
                <w:sz w:val="24"/>
                <w:szCs w:val="24"/>
                <w:rtl/>
                <w:lang w:val="en-GB"/>
              </w:rPr>
              <w:t>المقارنات البعدية (</w:t>
            </w:r>
            <w:r w:rsidRPr="00EF0EB3">
              <w:rPr>
                <w:rFonts w:ascii="Simplified Arabic" w:hAnsi="Simplified Arabic" w:cs="Simplified Arabic"/>
                <w:b/>
                <w:bCs/>
                <w:sz w:val="24"/>
                <w:szCs w:val="24"/>
                <w:lang w:val="en-GB"/>
              </w:rPr>
              <w:t>Games-Howell</w:t>
            </w:r>
            <w:r w:rsidRPr="00EF0EB3">
              <w:rPr>
                <w:rFonts w:ascii="Simplified Arabic" w:hAnsi="Simplified Arabic" w:cs="Simplified Arabic" w:hint="cs"/>
                <w:b/>
                <w:bCs/>
                <w:sz w:val="24"/>
                <w:szCs w:val="24"/>
                <w:rtl/>
                <w:lang w:val="en-GB"/>
              </w:rPr>
              <w:t>)</w:t>
            </w:r>
            <w:r w:rsidR="007D4D88">
              <w:rPr>
                <w:rFonts w:ascii="Simplified Arabic" w:hAnsi="Simplified Arabic" w:cs="Simplified Arabic" w:hint="cs"/>
                <w:b/>
                <w:bCs/>
                <w:sz w:val="24"/>
                <w:szCs w:val="24"/>
                <w:rtl/>
                <w:lang w:val="en-GB"/>
              </w:rPr>
              <w:t xml:space="preserve"> - للأعمار</w:t>
            </w:r>
          </w:p>
        </w:tc>
      </w:tr>
      <w:tr w:rsidR="0046150C" w:rsidRPr="00EF0EB3" w14:paraId="62F9E853" w14:textId="77777777" w:rsidTr="0046150C">
        <w:trPr>
          <w:jc w:val="center"/>
        </w:trPr>
        <w:tc>
          <w:tcPr>
            <w:tcW w:w="1097" w:type="dxa"/>
            <w:vAlign w:val="center"/>
          </w:tcPr>
          <w:p w14:paraId="3F7DDDEC" w14:textId="5F47E7B7" w:rsidR="0046150C" w:rsidRPr="00EF0EB3" w:rsidRDefault="0046150C" w:rsidP="0030574A">
            <w:pPr>
              <w:bidi/>
              <w:spacing w:line="360" w:lineRule="auto"/>
              <w:jc w:val="center"/>
              <w:rPr>
                <w:rFonts w:ascii="Simplified Arabic" w:hAnsi="Simplified Arabic" w:cs="Simplified Arabic"/>
                <w:sz w:val="24"/>
                <w:szCs w:val="24"/>
                <w:rtl/>
                <w:lang w:val="en-GB"/>
              </w:rPr>
            </w:pPr>
          </w:p>
        </w:tc>
        <w:tc>
          <w:tcPr>
            <w:tcW w:w="2375" w:type="dxa"/>
            <w:vAlign w:val="center"/>
          </w:tcPr>
          <w:p w14:paraId="324984CF" w14:textId="64915150"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الفرق بين</w:t>
            </w:r>
          </w:p>
        </w:tc>
        <w:tc>
          <w:tcPr>
            <w:tcW w:w="1620" w:type="dxa"/>
            <w:vAlign w:val="center"/>
          </w:tcPr>
          <w:p w14:paraId="4978C64D" w14:textId="7A566DFF"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الفرق</w:t>
            </w:r>
          </w:p>
        </w:tc>
        <w:tc>
          <w:tcPr>
            <w:tcW w:w="1490" w:type="dxa"/>
            <w:vAlign w:val="center"/>
          </w:tcPr>
          <w:p w14:paraId="395C4E4A" w14:textId="5657553E"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Sig</w:t>
            </w:r>
          </w:p>
        </w:tc>
        <w:tc>
          <w:tcPr>
            <w:tcW w:w="2195" w:type="dxa"/>
            <w:vAlign w:val="center"/>
          </w:tcPr>
          <w:p w14:paraId="25345051" w14:textId="2CE21E72"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الاتجاه</w:t>
            </w:r>
          </w:p>
        </w:tc>
      </w:tr>
      <w:tr w:rsidR="0046150C" w:rsidRPr="00EF0EB3" w14:paraId="7BE15414" w14:textId="77777777" w:rsidTr="0046150C">
        <w:trPr>
          <w:jc w:val="center"/>
        </w:trPr>
        <w:tc>
          <w:tcPr>
            <w:tcW w:w="1097" w:type="dxa"/>
            <w:vAlign w:val="center"/>
          </w:tcPr>
          <w:p w14:paraId="542F2860" w14:textId="324C6EF8"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2375" w:type="dxa"/>
            <w:vAlign w:val="center"/>
          </w:tcPr>
          <w:p w14:paraId="28529B22" w14:textId="5812282D"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18–24 </w:t>
            </w:r>
            <w:r w:rsidRPr="00EF0EB3">
              <w:rPr>
                <w:rFonts w:ascii="Simplified Arabic" w:hAnsi="Simplified Arabic" w:cs="Simplified Arabic" w:hint="cs"/>
                <w:sz w:val="24"/>
                <w:szCs w:val="24"/>
                <w:rtl/>
                <w:lang w:val="en-GB"/>
              </w:rPr>
              <w:t>و25</w:t>
            </w:r>
            <w:r w:rsidRPr="00EF0EB3">
              <w:rPr>
                <w:rFonts w:ascii="Simplified Arabic" w:hAnsi="Simplified Arabic" w:cs="Simplified Arabic"/>
                <w:sz w:val="24"/>
                <w:szCs w:val="24"/>
                <w:rtl/>
                <w:lang w:val="en-GB"/>
              </w:rPr>
              <w:t>–29</w:t>
            </w:r>
          </w:p>
        </w:tc>
        <w:tc>
          <w:tcPr>
            <w:tcW w:w="1620" w:type="dxa"/>
            <w:vAlign w:val="center"/>
          </w:tcPr>
          <w:p w14:paraId="04163F2C" w14:textId="42AE6A3B"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0.26082</w:t>
            </w:r>
          </w:p>
        </w:tc>
        <w:tc>
          <w:tcPr>
            <w:tcW w:w="1490" w:type="dxa"/>
            <w:vAlign w:val="center"/>
          </w:tcPr>
          <w:p w14:paraId="648229F6" w14:textId="67B488F7"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0.000</w:t>
            </w:r>
          </w:p>
        </w:tc>
        <w:tc>
          <w:tcPr>
            <w:tcW w:w="2195" w:type="dxa"/>
            <w:vAlign w:val="center"/>
          </w:tcPr>
          <w:p w14:paraId="7090BE4C" w14:textId="5CA00934"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لصالح 18–24</w:t>
            </w:r>
          </w:p>
        </w:tc>
      </w:tr>
      <w:tr w:rsidR="0046150C" w:rsidRPr="00EF0EB3" w14:paraId="58350745" w14:textId="77777777" w:rsidTr="0046150C">
        <w:trPr>
          <w:jc w:val="center"/>
        </w:trPr>
        <w:tc>
          <w:tcPr>
            <w:tcW w:w="1097" w:type="dxa"/>
            <w:vAlign w:val="center"/>
          </w:tcPr>
          <w:p w14:paraId="2410DD0F" w14:textId="457046AC"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2375" w:type="dxa"/>
            <w:vAlign w:val="center"/>
          </w:tcPr>
          <w:p w14:paraId="0E6387D1" w14:textId="4E6F4B01"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25–29 </w:t>
            </w:r>
            <w:r w:rsidRPr="00EF0EB3">
              <w:rPr>
                <w:rFonts w:ascii="Simplified Arabic" w:hAnsi="Simplified Arabic" w:cs="Simplified Arabic" w:hint="cs"/>
                <w:sz w:val="24"/>
                <w:szCs w:val="24"/>
                <w:rtl/>
                <w:lang w:val="en-GB"/>
              </w:rPr>
              <w:t>و30</w:t>
            </w:r>
            <w:r w:rsidRPr="00EF0EB3">
              <w:rPr>
                <w:rFonts w:ascii="Simplified Arabic" w:hAnsi="Simplified Arabic" w:cs="Simplified Arabic"/>
                <w:sz w:val="24"/>
                <w:szCs w:val="24"/>
                <w:rtl/>
                <w:lang w:val="en-GB"/>
              </w:rPr>
              <w:t>–35</w:t>
            </w:r>
          </w:p>
        </w:tc>
        <w:tc>
          <w:tcPr>
            <w:tcW w:w="1620" w:type="dxa"/>
            <w:vAlign w:val="center"/>
          </w:tcPr>
          <w:p w14:paraId="1B5E1CD8" w14:textId="738FF5D0"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0.22232</w:t>
            </w:r>
          </w:p>
        </w:tc>
        <w:tc>
          <w:tcPr>
            <w:tcW w:w="1490" w:type="dxa"/>
            <w:vAlign w:val="center"/>
          </w:tcPr>
          <w:p w14:paraId="04853BA0" w14:textId="55A2CB5D"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0.000</w:t>
            </w:r>
          </w:p>
        </w:tc>
        <w:tc>
          <w:tcPr>
            <w:tcW w:w="2195" w:type="dxa"/>
            <w:vAlign w:val="center"/>
          </w:tcPr>
          <w:p w14:paraId="064D2299" w14:textId="5942EC97"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لصالح 30–35</w:t>
            </w:r>
          </w:p>
        </w:tc>
      </w:tr>
      <w:tr w:rsidR="0046150C" w:rsidRPr="00EF0EB3" w14:paraId="33FE7F8E" w14:textId="77777777" w:rsidTr="0046150C">
        <w:trPr>
          <w:jc w:val="center"/>
        </w:trPr>
        <w:tc>
          <w:tcPr>
            <w:tcW w:w="1097" w:type="dxa"/>
            <w:vAlign w:val="center"/>
          </w:tcPr>
          <w:p w14:paraId="61AC5004" w14:textId="165E4F77"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3</w:t>
            </w:r>
          </w:p>
        </w:tc>
        <w:tc>
          <w:tcPr>
            <w:tcW w:w="2375" w:type="dxa"/>
            <w:vAlign w:val="center"/>
          </w:tcPr>
          <w:p w14:paraId="2A868983" w14:textId="7C432709"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18–24 </w:t>
            </w:r>
            <w:r w:rsidRPr="00EF0EB3">
              <w:rPr>
                <w:rFonts w:ascii="Simplified Arabic" w:hAnsi="Simplified Arabic" w:cs="Simplified Arabic" w:hint="cs"/>
                <w:sz w:val="24"/>
                <w:szCs w:val="24"/>
                <w:rtl/>
                <w:lang w:val="en-GB"/>
              </w:rPr>
              <w:t>و30</w:t>
            </w:r>
            <w:r w:rsidRPr="00EF0EB3">
              <w:rPr>
                <w:rFonts w:ascii="Simplified Arabic" w:hAnsi="Simplified Arabic" w:cs="Simplified Arabic"/>
                <w:sz w:val="24"/>
                <w:szCs w:val="24"/>
                <w:rtl/>
                <w:lang w:val="en-GB"/>
              </w:rPr>
              <w:t>–35</w:t>
            </w:r>
          </w:p>
        </w:tc>
        <w:tc>
          <w:tcPr>
            <w:tcW w:w="1620" w:type="dxa"/>
            <w:vAlign w:val="center"/>
          </w:tcPr>
          <w:p w14:paraId="06563B30" w14:textId="470FDEB7" w:rsidR="0046150C" w:rsidRPr="00EF0EB3" w:rsidRDefault="007D4D88" w:rsidP="0030574A">
            <w:pPr>
              <w:bidi/>
              <w:spacing w:line="360" w:lineRule="auto"/>
              <w:jc w:val="center"/>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w:t>
            </w:r>
          </w:p>
        </w:tc>
        <w:tc>
          <w:tcPr>
            <w:tcW w:w="1490" w:type="dxa"/>
            <w:vAlign w:val="center"/>
          </w:tcPr>
          <w:p w14:paraId="352956B0" w14:textId="5B30A347"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0.704</w:t>
            </w:r>
          </w:p>
        </w:tc>
        <w:tc>
          <w:tcPr>
            <w:tcW w:w="2195" w:type="dxa"/>
            <w:vAlign w:val="center"/>
          </w:tcPr>
          <w:p w14:paraId="0DEF64E6" w14:textId="45ABE1AB"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لا توجد فروق</w:t>
            </w:r>
          </w:p>
        </w:tc>
      </w:tr>
    </w:tbl>
    <w:p w14:paraId="34A64C7B" w14:textId="77777777" w:rsidR="00953247" w:rsidRPr="00EF0EB3" w:rsidRDefault="00953247" w:rsidP="0030574A">
      <w:pPr>
        <w:bidi/>
        <w:spacing w:line="360" w:lineRule="auto"/>
        <w:rPr>
          <w:rFonts w:ascii="Simplified Arabic" w:hAnsi="Simplified Arabic" w:cs="Simplified Arabic"/>
          <w:b/>
          <w:bCs/>
          <w:sz w:val="24"/>
          <w:szCs w:val="24"/>
          <w:rtl/>
          <w:lang w:val="en-GB"/>
        </w:rPr>
      </w:pPr>
    </w:p>
    <w:p w14:paraId="43F2342E" w14:textId="4A18CFC6" w:rsidR="003E4E62" w:rsidRPr="00EF0EB3" w:rsidRDefault="003E4E62">
      <w:pPr>
        <w:numPr>
          <w:ilvl w:val="0"/>
          <w:numId w:val="77"/>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توجد فروق حقيقية بين بعض الفئات العمرية</w:t>
      </w:r>
      <w:r w:rsidR="00C230A4">
        <w:rPr>
          <w:rFonts w:ascii="Simplified Arabic" w:hAnsi="Simplified Arabic" w:cs="Simplified Arabic" w:hint="cs"/>
          <w:sz w:val="24"/>
          <w:szCs w:val="24"/>
          <w:rtl/>
          <w:lang w:val="en-GB"/>
        </w:rPr>
        <w:t>.</w:t>
      </w:r>
    </w:p>
    <w:p w14:paraId="3DC8AAA5" w14:textId="34E7B912" w:rsidR="003E4E62" w:rsidRPr="00EF0EB3" w:rsidRDefault="003E4E62">
      <w:pPr>
        <w:numPr>
          <w:ilvl w:val="0"/>
          <w:numId w:val="77"/>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الفئة </w:t>
      </w:r>
      <w:r w:rsidRPr="00EF0EB3">
        <w:rPr>
          <w:rFonts w:ascii="Simplified Arabic" w:hAnsi="Simplified Arabic" w:cs="Simplified Arabic"/>
          <w:sz w:val="24"/>
          <w:szCs w:val="24"/>
          <w:lang w:val="en-GB"/>
        </w:rPr>
        <w:t xml:space="preserve">25–29 </w:t>
      </w:r>
      <w:r w:rsidRPr="00EF0EB3">
        <w:rPr>
          <w:rFonts w:ascii="Simplified Arabic" w:hAnsi="Simplified Arabic" w:cs="Simplified Arabic"/>
          <w:sz w:val="24"/>
          <w:szCs w:val="24"/>
          <w:rtl/>
          <w:lang w:val="en-GB"/>
        </w:rPr>
        <w:t>سنة هي الأقل اتجاها</w:t>
      </w:r>
      <w:r w:rsidR="001F64DD" w:rsidRPr="00EF0EB3">
        <w:rPr>
          <w:rFonts w:ascii="Simplified Arabic" w:hAnsi="Simplified Arabic" w:cs="Simplified Arabic" w:hint="cs"/>
          <w:sz w:val="24"/>
          <w:szCs w:val="24"/>
          <w:rtl/>
          <w:lang w:val="en-GB"/>
        </w:rPr>
        <w:t>ً</w:t>
      </w:r>
      <w:r w:rsidR="00C230A4">
        <w:rPr>
          <w:rFonts w:ascii="Simplified Arabic" w:hAnsi="Simplified Arabic" w:cs="Simplified Arabic" w:hint="cs"/>
          <w:sz w:val="24"/>
          <w:szCs w:val="24"/>
          <w:rtl/>
          <w:lang w:val="en-GB"/>
        </w:rPr>
        <w:t>.</w:t>
      </w:r>
    </w:p>
    <w:p w14:paraId="56473EED" w14:textId="38B3C5BA" w:rsidR="003E4E62" w:rsidRPr="00EF0EB3" w:rsidRDefault="003E4E62">
      <w:pPr>
        <w:numPr>
          <w:ilvl w:val="0"/>
          <w:numId w:val="77"/>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lastRenderedPageBreak/>
        <w:t xml:space="preserve">الفئتان </w:t>
      </w:r>
      <w:r w:rsidRPr="00EF0EB3">
        <w:rPr>
          <w:rFonts w:ascii="Simplified Arabic" w:hAnsi="Simplified Arabic" w:cs="Simplified Arabic"/>
          <w:sz w:val="24"/>
          <w:szCs w:val="24"/>
          <w:lang w:val="en-GB"/>
        </w:rPr>
        <w:t xml:space="preserve">18–24 </w:t>
      </w:r>
      <w:r w:rsidR="001F64DD" w:rsidRPr="00EF0EB3">
        <w:rPr>
          <w:rFonts w:ascii="Simplified Arabic" w:hAnsi="Simplified Arabic" w:cs="Simplified Arabic" w:hint="cs"/>
          <w:sz w:val="24"/>
          <w:szCs w:val="24"/>
          <w:rtl/>
          <w:lang w:val="en-GB"/>
        </w:rPr>
        <w:t>و30</w:t>
      </w:r>
      <w:r w:rsidRPr="00EF0EB3">
        <w:rPr>
          <w:rFonts w:ascii="Simplified Arabic" w:hAnsi="Simplified Arabic" w:cs="Simplified Arabic"/>
          <w:sz w:val="24"/>
          <w:szCs w:val="24"/>
          <w:rtl/>
          <w:lang w:val="en-GB"/>
        </w:rPr>
        <w:t>–35 متقاربتان</w:t>
      </w:r>
      <w:r w:rsidR="00C230A4">
        <w:rPr>
          <w:rFonts w:ascii="Simplified Arabic" w:hAnsi="Simplified Arabic" w:cs="Simplified Arabic" w:hint="cs"/>
          <w:sz w:val="24"/>
          <w:szCs w:val="24"/>
          <w:rtl/>
          <w:lang w:val="en-GB"/>
        </w:rPr>
        <w:t>.</w:t>
      </w:r>
    </w:p>
    <w:p w14:paraId="66829AA9" w14:textId="0664FB87" w:rsidR="003E4E62" w:rsidRPr="00EF0EB3" w:rsidRDefault="003E4E62" w:rsidP="00911DE3">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أظهرت نتائج تحليل التباين الأحادي</w:t>
      </w:r>
      <w:r w:rsidRPr="00EF0EB3">
        <w:rPr>
          <w:rFonts w:ascii="Simplified Arabic" w:hAnsi="Simplified Arabic" w:cs="Simplified Arabic"/>
          <w:sz w:val="24"/>
          <w:szCs w:val="24"/>
          <w:lang w:val="en-GB"/>
        </w:rPr>
        <w:t xml:space="preserve"> (One-Way ANOVA) </w:t>
      </w:r>
      <w:r w:rsidRPr="00EF0EB3">
        <w:rPr>
          <w:rFonts w:ascii="Simplified Arabic" w:hAnsi="Simplified Arabic" w:cs="Simplified Arabic"/>
          <w:sz w:val="24"/>
          <w:szCs w:val="24"/>
          <w:rtl/>
          <w:lang w:val="en-GB"/>
        </w:rPr>
        <w:t>وجود فروق ذات دلالة إحصائية في اتجاهات المبحوثين نحو قضايا العولمة اللغوية تبعاً لمتغير العمر، حيث بلغت قيمة</w:t>
      </w:r>
      <w:r w:rsidRPr="00EF0EB3">
        <w:rPr>
          <w:rFonts w:ascii="Simplified Arabic" w:hAnsi="Simplified Arabic" w:cs="Simplified Arabic"/>
          <w:sz w:val="24"/>
          <w:szCs w:val="24"/>
          <w:lang w:val="en-GB"/>
        </w:rPr>
        <w:t xml:space="preserve"> (F = 8.982) </w:t>
      </w:r>
      <w:r w:rsidRPr="00EF0EB3">
        <w:rPr>
          <w:rFonts w:ascii="Simplified Arabic" w:hAnsi="Simplified Arabic" w:cs="Simplified Arabic"/>
          <w:sz w:val="24"/>
          <w:szCs w:val="24"/>
          <w:rtl/>
          <w:lang w:val="en-GB"/>
        </w:rPr>
        <w:t>عند مستوى دلالة</w:t>
      </w:r>
      <w:r w:rsidRPr="00EF0EB3">
        <w:rPr>
          <w:rFonts w:ascii="Simplified Arabic" w:hAnsi="Simplified Arabic" w:cs="Simplified Arabic"/>
          <w:sz w:val="24"/>
          <w:szCs w:val="24"/>
          <w:lang w:val="en-GB"/>
        </w:rPr>
        <w:t xml:space="preserve"> </w:t>
      </w:r>
      <w:r w:rsidR="001F64DD"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Sig = 0.000</w:t>
      </w:r>
      <w:r w:rsidR="001F64DD"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مما يدل على وجود فروق معنوية بين الفئات العمرية</w:t>
      </w:r>
      <w:r w:rsidRPr="00EF0EB3">
        <w:rPr>
          <w:rFonts w:ascii="Simplified Arabic" w:hAnsi="Simplified Arabic" w:cs="Simplified Arabic"/>
          <w:sz w:val="24"/>
          <w:szCs w:val="24"/>
          <w:lang w:val="en-GB"/>
        </w:rPr>
        <w:t>.</w:t>
      </w:r>
    </w:p>
    <w:p w14:paraId="3B743770" w14:textId="03BCC4D2" w:rsidR="003E4E62" w:rsidRPr="00EF0EB3" w:rsidRDefault="003E4E62"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وأوضحت نتائج المقارنات البعدية باستخدام اختبار</w:t>
      </w:r>
      <w:r w:rsidRPr="00EF0EB3">
        <w:rPr>
          <w:rFonts w:ascii="Simplified Arabic" w:hAnsi="Simplified Arabic" w:cs="Simplified Arabic"/>
          <w:sz w:val="24"/>
          <w:szCs w:val="24"/>
          <w:lang w:val="en-GB"/>
        </w:rPr>
        <w:t xml:space="preserve"> (Games-Howell) </w:t>
      </w:r>
      <w:r w:rsidRPr="00EF0EB3">
        <w:rPr>
          <w:rFonts w:ascii="Simplified Arabic" w:hAnsi="Simplified Arabic" w:cs="Simplified Arabic"/>
          <w:sz w:val="24"/>
          <w:szCs w:val="24"/>
          <w:rtl/>
          <w:lang w:val="en-GB"/>
        </w:rPr>
        <w:t>أن الفروق كانت دالة إحصائياً بين الفئة العمرية (18–24 سنة) والفئة (25–29 سنة) لصالح الفئة الأولى، وكذلك بين الفئة (25–29 سنة) والفئة (30–35 سنة) لصالح الفئة الثالثة، في حين لم تظهر فروق ذات دلالة إحصائية بين الفئتين (18–24) و</w:t>
      </w:r>
      <w:r w:rsidR="001F64DD"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30–35</w:t>
      </w:r>
      <w:r w:rsidR="001F64DD" w:rsidRPr="00EF0EB3">
        <w:rPr>
          <w:rFonts w:ascii="Simplified Arabic" w:hAnsi="Simplified Arabic" w:cs="Simplified Arabic" w:hint="cs"/>
          <w:sz w:val="24"/>
          <w:szCs w:val="24"/>
          <w:rtl/>
          <w:lang w:val="en-GB"/>
        </w:rPr>
        <w:t>).</w:t>
      </w:r>
    </w:p>
    <w:p w14:paraId="6522AEDE" w14:textId="5221BB1D" w:rsidR="003E4E62" w:rsidRPr="00DD6A57" w:rsidRDefault="00DD6A57" w:rsidP="00DD6A57">
      <w:pPr>
        <w:tabs>
          <w:tab w:val="right" w:pos="246"/>
        </w:tabs>
        <w:bidi/>
        <w:spacing w:line="360" w:lineRule="auto"/>
        <w:ind w:left="-24"/>
        <w:jc w:val="both"/>
        <w:rPr>
          <w:rFonts w:ascii="Simplified Arabic" w:hAnsi="Simplified Arabic" w:cs="Simplified Arabic"/>
          <w:sz w:val="24"/>
          <w:szCs w:val="24"/>
          <w:lang w:val="en-GB"/>
        </w:rPr>
      </w:pPr>
      <w:r>
        <w:rPr>
          <w:rFonts w:ascii="Simplified Arabic" w:hAnsi="Simplified Arabic" w:cs="Simplified Arabic"/>
          <w:sz w:val="24"/>
          <w:szCs w:val="24"/>
          <w:rtl/>
          <w:lang w:val="en-GB"/>
        </w:rPr>
        <w:tab/>
      </w:r>
      <w:r>
        <w:rPr>
          <w:rFonts w:ascii="Simplified Arabic" w:hAnsi="Simplified Arabic" w:cs="Simplified Arabic"/>
          <w:sz w:val="24"/>
          <w:szCs w:val="24"/>
          <w:rtl/>
          <w:lang w:val="en-GB"/>
        </w:rPr>
        <w:tab/>
      </w:r>
      <w:r w:rsidR="003E4E62" w:rsidRPr="00DD6A57">
        <w:rPr>
          <w:rFonts w:ascii="Simplified Arabic" w:hAnsi="Simplified Arabic" w:cs="Simplified Arabic"/>
          <w:sz w:val="24"/>
          <w:szCs w:val="24"/>
          <w:rtl/>
          <w:lang w:val="en-GB"/>
        </w:rPr>
        <w:t>يمكن تفسير هذه النتائج بأن</w:t>
      </w:r>
      <w:r w:rsidR="001F64DD" w:rsidRPr="00DD6A57">
        <w:rPr>
          <w:rFonts w:ascii="Simplified Arabic" w:hAnsi="Simplified Arabic" w:cs="Simplified Arabic" w:hint="cs"/>
          <w:sz w:val="24"/>
          <w:szCs w:val="24"/>
          <w:rtl/>
          <w:lang w:val="en-GB"/>
        </w:rPr>
        <w:t xml:space="preserve"> </w:t>
      </w:r>
      <w:r w:rsidR="003E4E62" w:rsidRPr="00DD6A57">
        <w:rPr>
          <w:rFonts w:ascii="Simplified Arabic" w:hAnsi="Simplified Arabic" w:cs="Simplified Arabic"/>
          <w:sz w:val="24"/>
          <w:szCs w:val="24"/>
          <w:rtl/>
          <w:lang w:val="en-GB"/>
        </w:rPr>
        <w:t>الفئة العمرية الأصغر (18–24) والأكبر نسبيا</w:t>
      </w:r>
      <w:r w:rsidR="001F64DD" w:rsidRPr="00DD6A57">
        <w:rPr>
          <w:rFonts w:ascii="Simplified Arabic" w:hAnsi="Simplified Arabic" w:cs="Simplified Arabic" w:hint="cs"/>
          <w:sz w:val="24"/>
          <w:szCs w:val="24"/>
          <w:rtl/>
          <w:lang w:val="en-GB"/>
        </w:rPr>
        <w:t>ً</w:t>
      </w:r>
      <w:r w:rsidR="003E4E62" w:rsidRPr="00DD6A57">
        <w:rPr>
          <w:rFonts w:ascii="Simplified Arabic" w:hAnsi="Simplified Arabic" w:cs="Simplified Arabic"/>
          <w:sz w:val="24"/>
          <w:szCs w:val="24"/>
          <w:rtl/>
          <w:lang w:val="en-GB"/>
        </w:rPr>
        <w:t xml:space="preserve"> (30–35) تتشابه في مستوى التفاعل مع المحتوى الرقمي، بينما قد تكون الفئة (25–29) في مرحلة انتقالية بين الاستخدام الترفيهي والاستخدام العملي للمحتوى، مما يفسر انخفاض اتجاهاتها مقارنة ببقية الفئات</w:t>
      </w:r>
      <w:r w:rsidR="00C230A4" w:rsidRPr="00DD6A57">
        <w:rPr>
          <w:rFonts w:ascii="Simplified Arabic" w:hAnsi="Simplified Arabic" w:cs="Simplified Arabic" w:hint="cs"/>
          <w:sz w:val="24"/>
          <w:szCs w:val="24"/>
          <w:rtl/>
          <w:lang w:val="en-GB"/>
        </w:rPr>
        <w:t>.</w:t>
      </w:r>
      <w:r w:rsidR="001F64DD" w:rsidRPr="00DD6A57">
        <w:rPr>
          <w:rFonts w:ascii="Simplified Arabic" w:hAnsi="Simplified Arabic" w:cs="Simplified Arabic" w:hint="cs"/>
          <w:sz w:val="24"/>
          <w:szCs w:val="24"/>
          <w:rtl/>
          <w:lang w:val="en-GB"/>
        </w:rPr>
        <w:t xml:space="preserve"> ونستنتج "</w:t>
      </w:r>
      <w:r w:rsidR="001F64DD" w:rsidRPr="00DD6A57">
        <w:rPr>
          <w:sz w:val="24"/>
          <w:szCs w:val="24"/>
          <w:rtl/>
        </w:rPr>
        <w:t xml:space="preserve"> </w:t>
      </w:r>
      <w:r w:rsidR="001F64DD" w:rsidRPr="00DD6A57">
        <w:rPr>
          <w:rFonts w:ascii="Simplified Arabic" w:hAnsi="Simplified Arabic" w:cs="Simplified Arabic"/>
          <w:sz w:val="24"/>
          <w:szCs w:val="24"/>
          <w:rtl/>
          <w:lang w:val="en-GB"/>
        </w:rPr>
        <w:t>حين تتغير المراحل العمرية، لا يختلف مقدار التعرض للمحتوى فحسب، بل تختلف أيضاً الدوافع التي تحكم التفاعل معه؛ فبعض الأعمار تبحث عن الاكتشاف، وأخرى تنشغل بمتطلبات الواقع، بينما تعود أعمار أخرى لقراءة القضايا بوعي وخبرة أعمق</w:t>
      </w:r>
      <w:r w:rsidR="001F64DD" w:rsidRPr="00DD6A57">
        <w:rPr>
          <w:rFonts w:ascii="Simplified Arabic" w:hAnsi="Simplified Arabic" w:cs="Simplified Arabic" w:hint="cs"/>
          <w:sz w:val="24"/>
          <w:szCs w:val="24"/>
          <w:rtl/>
          <w:lang w:val="en-GB"/>
        </w:rPr>
        <w:t>"</w:t>
      </w:r>
      <w:r w:rsidR="00C230A4" w:rsidRPr="00DD6A57">
        <w:rPr>
          <w:rFonts w:ascii="Simplified Arabic" w:hAnsi="Simplified Arabic" w:cs="Simplified Arabic" w:hint="cs"/>
          <w:sz w:val="24"/>
          <w:szCs w:val="24"/>
          <w:rtl/>
          <w:lang w:val="en-GB"/>
        </w:rPr>
        <w:t>.</w:t>
      </w:r>
      <w:r w:rsidR="001F64DD" w:rsidRPr="00DD6A57">
        <w:rPr>
          <w:rFonts w:ascii="Simplified Arabic" w:hAnsi="Simplified Arabic" w:cs="Simplified Arabic" w:hint="cs"/>
          <w:sz w:val="24"/>
          <w:szCs w:val="24"/>
          <w:rtl/>
          <w:lang w:val="en-GB"/>
        </w:rPr>
        <w:t xml:space="preserve"> بمعنى آخر "</w:t>
      </w:r>
      <w:r w:rsidR="001F64DD" w:rsidRPr="00DD6A57">
        <w:rPr>
          <w:sz w:val="24"/>
          <w:szCs w:val="24"/>
          <w:rtl/>
        </w:rPr>
        <w:t xml:space="preserve"> </w:t>
      </w:r>
      <w:r w:rsidR="001F64DD" w:rsidRPr="00DD6A57">
        <w:rPr>
          <w:rFonts w:ascii="Simplified Arabic" w:hAnsi="Simplified Arabic" w:cs="Simplified Arabic"/>
          <w:sz w:val="24"/>
          <w:szCs w:val="24"/>
          <w:rtl/>
          <w:lang w:val="en-GB"/>
        </w:rPr>
        <w:t>حين يختلف العمر، يختلف الطريق إلى القناعة وإن تشابهت الرسالة</w:t>
      </w:r>
      <w:r w:rsidR="001F64DD" w:rsidRPr="00DD6A57">
        <w:rPr>
          <w:rFonts w:ascii="Simplified Arabic" w:hAnsi="Simplified Arabic" w:cs="Simplified Arabic" w:hint="cs"/>
          <w:sz w:val="24"/>
          <w:szCs w:val="24"/>
          <w:rtl/>
          <w:lang w:val="en-GB"/>
        </w:rPr>
        <w:t>".</w:t>
      </w:r>
    </w:p>
    <w:p w14:paraId="4BCDF384" w14:textId="77777777" w:rsidR="007835C4" w:rsidRPr="007835C4" w:rsidRDefault="007835C4" w:rsidP="007835C4">
      <w:pPr>
        <w:tabs>
          <w:tab w:val="right" w:pos="246"/>
        </w:tabs>
        <w:bidi/>
        <w:spacing w:line="360" w:lineRule="auto"/>
        <w:jc w:val="both"/>
        <w:rPr>
          <w:rFonts w:ascii="Simplified Arabic" w:hAnsi="Simplified Arabic" w:cs="Simplified Arabic"/>
          <w:sz w:val="24"/>
          <w:szCs w:val="24"/>
          <w:rtl/>
          <w:lang w:val="en-GB"/>
        </w:rPr>
      </w:pPr>
    </w:p>
    <w:p w14:paraId="63B1BE49" w14:textId="6918B7FF" w:rsidR="00406261" w:rsidRPr="00911DE3" w:rsidRDefault="00406261" w:rsidP="00911DE3">
      <w:pPr>
        <w:pStyle w:val="a4"/>
        <w:numPr>
          <w:ilvl w:val="0"/>
          <w:numId w:val="22"/>
        </w:numPr>
        <w:bidi/>
        <w:spacing w:line="360" w:lineRule="auto"/>
        <w:ind w:left="426"/>
        <w:jc w:val="both"/>
        <w:rPr>
          <w:rFonts w:ascii="Simplified Arabic" w:hAnsi="Simplified Arabic" w:cs="Simplified Arabic"/>
          <w:b/>
          <w:bCs/>
          <w:color w:val="C00000"/>
          <w:sz w:val="24"/>
          <w:szCs w:val="24"/>
          <w:lang w:val="en-GB"/>
        </w:rPr>
      </w:pPr>
      <w:r w:rsidRPr="00911DE3">
        <w:rPr>
          <w:rFonts w:ascii="Simplified Arabic" w:hAnsi="Simplified Arabic" w:cs="Simplified Arabic"/>
          <w:b/>
          <w:bCs/>
          <w:sz w:val="24"/>
          <w:szCs w:val="24"/>
          <w:rtl/>
        </w:rPr>
        <w:t>الفرضية</w:t>
      </w:r>
      <w:r w:rsidR="00CD7BC2" w:rsidRPr="00911DE3">
        <w:rPr>
          <w:rFonts w:ascii="Simplified Arabic" w:hAnsi="Simplified Arabic" w:cs="Simplified Arabic" w:hint="cs"/>
          <w:b/>
          <w:bCs/>
          <w:sz w:val="24"/>
          <w:szCs w:val="24"/>
          <w:rtl/>
        </w:rPr>
        <w:t xml:space="preserve"> الرابعة - الفرع</w:t>
      </w:r>
      <w:r w:rsidRPr="00911DE3">
        <w:rPr>
          <w:rFonts w:ascii="Simplified Arabic" w:hAnsi="Simplified Arabic" w:cs="Simplified Arabic"/>
          <w:b/>
          <w:bCs/>
          <w:sz w:val="24"/>
          <w:szCs w:val="24"/>
          <w:rtl/>
        </w:rPr>
        <w:t xml:space="preserve"> الثاني</w:t>
      </w:r>
      <w:r w:rsidR="001F64DD" w:rsidRPr="00911DE3">
        <w:rPr>
          <w:rFonts w:ascii="Simplified Arabic" w:hAnsi="Simplified Arabic" w:cs="Simplified Arabic" w:hint="cs"/>
          <w:b/>
          <w:bCs/>
          <w:sz w:val="24"/>
          <w:szCs w:val="24"/>
          <w:rtl/>
        </w:rPr>
        <w:t xml:space="preserve"> للمتغير الديموغرافي سمة (</w:t>
      </w:r>
      <w:r w:rsidR="00911DE3">
        <w:rPr>
          <w:rFonts w:ascii="Simplified Arabic" w:hAnsi="Simplified Arabic" w:cs="Simplified Arabic" w:hint="cs"/>
          <w:b/>
          <w:bCs/>
          <w:sz w:val="24"/>
          <w:szCs w:val="24"/>
          <w:rtl/>
        </w:rPr>
        <w:t>النوع</w:t>
      </w:r>
      <w:r w:rsidR="001F64DD" w:rsidRPr="00911DE3">
        <w:rPr>
          <w:rFonts w:ascii="Simplified Arabic" w:hAnsi="Simplified Arabic" w:cs="Simplified Arabic" w:hint="cs"/>
          <w:b/>
          <w:bCs/>
          <w:sz w:val="24"/>
          <w:szCs w:val="24"/>
          <w:rtl/>
        </w:rPr>
        <w:t>)</w:t>
      </w:r>
    </w:p>
    <w:p w14:paraId="34DDF287" w14:textId="26B8773E" w:rsidR="00406261" w:rsidRPr="00EF0EB3" w:rsidRDefault="00406261"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توجد فروق ذات دلالة إحصائية بين اتجاهات المبحوثين نحو قضايا العولمة اللغوية تبعاً </w:t>
      </w:r>
      <w:r w:rsidR="001F64DD" w:rsidRPr="00EF0EB3">
        <w:rPr>
          <w:rFonts w:ascii="Simplified Arabic" w:hAnsi="Simplified Arabic" w:cs="Simplified Arabic" w:hint="cs"/>
          <w:sz w:val="24"/>
          <w:szCs w:val="24"/>
          <w:rtl/>
        </w:rPr>
        <w:t>ل</w:t>
      </w:r>
      <w:r w:rsidR="00A627A7" w:rsidRPr="00EF0EB3">
        <w:rPr>
          <w:rFonts w:ascii="Simplified Arabic" w:hAnsi="Simplified Arabic" w:cs="Simplified Arabic" w:hint="cs"/>
          <w:sz w:val="24"/>
          <w:szCs w:val="24"/>
          <w:rtl/>
        </w:rPr>
        <w:t>لجنس</w:t>
      </w:r>
      <w:r w:rsidRPr="00EF0EB3">
        <w:rPr>
          <w:rFonts w:ascii="Simplified Arabic" w:hAnsi="Simplified Arabic" w:cs="Simplified Arabic"/>
          <w:sz w:val="24"/>
          <w:szCs w:val="24"/>
          <w:lang w:val="en-GB"/>
        </w:rPr>
        <w:t>.</w:t>
      </w:r>
    </w:p>
    <w:p w14:paraId="266BBC53" w14:textId="55E26061" w:rsidR="00A627A7" w:rsidRPr="00EF0EB3" w:rsidRDefault="00A627A7"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باستخدام</w:t>
      </w:r>
      <w:r w:rsidR="001F64DD" w:rsidRPr="00EF0EB3">
        <w:rPr>
          <w:rFonts w:ascii="Simplified Arabic" w:hAnsi="Simplified Arabic" w:cs="Simplified Arabic" w:hint="cs"/>
          <w:sz w:val="24"/>
          <w:szCs w:val="24"/>
          <w:rtl/>
          <w:lang w:val="en-GB"/>
        </w:rPr>
        <w:t xml:space="preserve"> الأداة</w:t>
      </w:r>
      <w:r w:rsidRPr="00EF0EB3">
        <w:rPr>
          <w:rFonts w:ascii="Simplified Arabic" w:hAnsi="Simplified Arabic" w:cs="Simplified Arabic" w:hint="cs"/>
          <w:sz w:val="24"/>
          <w:szCs w:val="24"/>
          <w:rtl/>
          <w:lang w:val="en-GB"/>
        </w:rPr>
        <w:t xml:space="preserve"> </w:t>
      </w:r>
      <w:r w:rsidR="00646F9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Independent Samples T-Test</w:t>
      </w:r>
      <w:r w:rsidR="00646F91" w:rsidRPr="00EF0EB3">
        <w:rPr>
          <w:rFonts w:ascii="Simplified Arabic" w:hAnsi="Simplified Arabic" w:cs="Simplified Arabic" w:hint="cs"/>
          <w:sz w:val="24"/>
          <w:szCs w:val="24"/>
          <w:rtl/>
        </w:rPr>
        <w:t>)</w:t>
      </w:r>
      <w:r w:rsidR="00C230A4">
        <w:rPr>
          <w:rFonts w:ascii="Simplified Arabic" w:hAnsi="Simplified Arabic" w:cs="Simplified Arabic" w:hint="cs"/>
          <w:sz w:val="24"/>
          <w:szCs w:val="24"/>
          <w:rtl/>
        </w:rPr>
        <w:t>.</w:t>
      </w:r>
    </w:p>
    <w:tbl>
      <w:tblPr>
        <w:tblStyle w:val="a8"/>
        <w:bidiVisual/>
        <w:tblW w:w="0" w:type="auto"/>
        <w:jc w:val="center"/>
        <w:tblLook w:val="04A0" w:firstRow="1" w:lastRow="0" w:firstColumn="1" w:lastColumn="0" w:noHBand="0" w:noVBand="1"/>
      </w:tblPr>
      <w:tblGrid>
        <w:gridCol w:w="952"/>
        <w:gridCol w:w="4899"/>
        <w:gridCol w:w="2926"/>
      </w:tblGrid>
      <w:tr w:rsidR="00646F91" w:rsidRPr="00EF0EB3" w14:paraId="5A969781" w14:textId="77777777" w:rsidTr="00646F91">
        <w:trPr>
          <w:jc w:val="center"/>
        </w:trPr>
        <w:tc>
          <w:tcPr>
            <w:tcW w:w="8777" w:type="dxa"/>
            <w:gridSpan w:val="3"/>
            <w:vAlign w:val="center"/>
          </w:tcPr>
          <w:p w14:paraId="0E793298" w14:textId="291BE390" w:rsidR="00646F91" w:rsidRPr="00EF0EB3" w:rsidRDefault="00646F91" w:rsidP="0030574A">
            <w:pPr>
              <w:bidi/>
              <w:spacing w:line="360" w:lineRule="auto"/>
              <w:jc w:val="center"/>
              <w:rPr>
                <w:rFonts w:ascii="Simplified Arabic" w:hAnsi="Simplified Arabic" w:cs="Simplified Arabic"/>
                <w:color w:val="C00000"/>
                <w:sz w:val="24"/>
                <w:szCs w:val="24"/>
                <w:rtl/>
                <w:lang w:val="en-GB"/>
              </w:rPr>
            </w:pPr>
            <w:r w:rsidRPr="00EF0EB3">
              <w:rPr>
                <w:rFonts w:hint="cs"/>
                <w:b/>
                <w:bCs/>
                <w:sz w:val="24"/>
                <w:szCs w:val="24"/>
                <w:rtl/>
              </w:rPr>
              <w:t>جدول رقم (</w:t>
            </w:r>
            <w:r w:rsidR="00CD7BC2">
              <w:rPr>
                <w:rFonts w:hint="cs"/>
                <w:b/>
                <w:bCs/>
                <w:sz w:val="24"/>
                <w:szCs w:val="24"/>
                <w:rtl/>
              </w:rPr>
              <w:t>4</w:t>
            </w:r>
            <w:r w:rsidR="00911DE3">
              <w:rPr>
                <w:rFonts w:hint="cs"/>
                <w:b/>
                <w:bCs/>
                <w:sz w:val="24"/>
                <w:szCs w:val="24"/>
                <w:rtl/>
              </w:rPr>
              <w:t>6</w:t>
            </w:r>
            <w:r w:rsidRPr="00EF0EB3">
              <w:rPr>
                <w:rFonts w:hint="cs"/>
                <w:b/>
                <w:bCs/>
                <w:sz w:val="24"/>
                <w:szCs w:val="24"/>
                <w:rtl/>
              </w:rPr>
              <w:t xml:space="preserve">) </w:t>
            </w:r>
            <w:r w:rsidR="00CD7BC2">
              <w:rPr>
                <w:rFonts w:hint="cs"/>
                <w:b/>
                <w:bCs/>
                <w:sz w:val="24"/>
                <w:szCs w:val="24"/>
                <w:rtl/>
              </w:rPr>
              <w:t xml:space="preserve">الفرضية الرابعة </w:t>
            </w:r>
            <w:r w:rsidR="00CD7BC2">
              <w:rPr>
                <w:b/>
                <w:bCs/>
                <w:sz w:val="24"/>
                <w:szCs w:val="24"/>
                <w:rtl/>
              </w:rPr>
              <w:t>–</w:t>
            </w:r>
            <w:r w:rsidR="00CD7BC2">
              <w:rPr>
                <w:rFonts w:hint="cs"/>
                <w:b/>
                <w:bCs/>
                <w:sz w:val="24"/>
                <w:szCs w:val="24"/>
                <w:rtl/>
              </w:rPr>
              <w:t xml:space="preserve"> الفرع الثاني، </w:t>
            </w:r>
            <w:r w:rsidRPr="00EF0EB3">
              <w:rPr>
                <w:rFonts w:ascii="Simplified Arabic" w:hAnsi="Simplified Arabic" w:cs="Simplified Arabic"/>
                <w:b/>
                <w:bCs/>
                <w:sz w:val="24"/>
                <w:szCs w:val="24"/>
                <w:rtl/>
                <w:lang w:val="en-GB"/>
              </w:rPr>
              <w:t>اختبار ليفين</w:t>
            </w:r>
            <w:r w:rsidRPr="00EF0EB3">
              <w:rPr>
                <w:rFonts w:ascii="Simplified Arabic" w:hAnsi="Simplified Arabic" w:cs="Simplified Arabic"/>
                <w:b/>
                <w:bCs/>
                <w:sz w:val="24"/>
                <w:szCs w:val="24"/>
                <w:lang w:val="en-GB"/>
              </w:rPr>
              <w:t xml:space="preserve"> </w:t>
            </w:r>
            <w:r w:rsidR="00CD7BC2">
              <w:rPr>
                <w:rFonts w:ascii="Simplified Arabic" w:hAnsi="Simplified Arabic" w:cs="Simplified Arabic" w:hint="cs"/>
                <w:b/>
                <w:bCs/>
                <w:sz w:val="24"/>
                <w:szCs w:val="24"/>
                <w:rtl/>
                <w:lang w:val="en-GB"/>
              </w:rPr>
              <w:t>(</w:t>
            </w:r>
            <w:r w:rsidRPr="00EF0EB3">
              <w:rPr>
                <w:rFonts w:ascii="Simplified Arabic" w:hAnsi="Simplified Arabic" w:cs="Simplified Arabic"/>
                <w:b/>
                <w:bCs/>
                <w:sz w:val="24"/>
                <w:szCs w:val="24"/>
                <w:lang w:val="en-GB"/>
              </w:rPr>
              <w:t>Levene’s Test</w:t>
            </w:r>
            <w:r w:rsidR="00CD7BC2">
              <w:rPr>
                <w:rFonts w:ascii="Simplified Arabic" w:hAnsi="Simplified Arabic" w:cs="Simplified Arabic" w:hint="cs"/>
                <w:b/>
                <w:bCs/>
                <w:sz w:val="24"/>
                <w:szCs w:val="24"/>
                <w:rtl/>
                <w:lang w:val="en-GB"/>
              </w:rPr>
              <w:t>)</w:t>
            </w:r>
            <w:r w:rsidRPr="00EF0EB3">
              <w:rPr>
                <w:rFonts w:hint="cs"/>
                <w:b/>
                <w:bCs/>
                <w:sz w:val="24"/>
                <w:szCs w:val="24"/>
                <w:rtl/>
                <w:lang w:val="en-GB"/>
              </w:rPr>
              <w:t xml:space="preserve"> لسمة </w:t>
            </w:r>
            <w:r w:rsidR="00CB3AAC">
              <w:rPr>
                <w:rFonts w:hint="cs"/>
                <w:b/>
                <w:bCs/>
                <w:sz w:val="24"/>
                <w:szCs w:val="24"/>
                <w:rtl/>
                <w:lang w:val="en-GB"/>
              </w:rPr>
              <w:t>(</w:t>
            </w:r>
            <w:r w:rsidR="00911DE3">
              <w:rPr>
                <w:rFonts w:hint="cs"/>
                <w:b/>
                <w:bCs/>
                <w:sz w:val="24"/>
                <w:szCs w:val="24"/>
                <w:rtl/>
                <w:lang w:val="en-GB"/>
              </w:rPr>
              <w:t>النوع</w:t>
            </w:r>
            <w:r w:rsidR="00CB3AAC">
              <w:rPr>
                <w:rFonts w:hint="cs"/>
                <w:b/>
                <w:bCs/>
                <w:sz w:val="24"/>
                <w:szCs w:val="24"/>
                <w:rtl/>
                <w:lang w:val="en-GB"/>
              </w:rPr>
              <w:t>)</w:t>
            </w:r>
          </w:p>
        </w:tc>
      </w:tr>
      <w:tr w:rsidR="00646F91" w:rsidRPr="00EF0EB3" w14:paraId="42405113" w14:textId="77777777" w:rsidTr="00C06D99">
        <w:trPr>
          <w:jc w:val="center"/>
        </w:trPr>
        <w:tc>
          <w:tcPr>
            <w:tcW w:w="8777" w:type="dxa"/>
            <w:gridSpan w:val="3"/>
            <w:vAlign w:val="center"/>
          </w:tcPr>
          <w:p w14:paraId="1E085F64" w14:textId="75D4B7BE" w:rsidR="00646F91" w:rsidRPr="00EF0EB3" w:rsidRDefault="00646F91" w:rsidP="0030574A">
            <w:pPr>
              <w:bidi/>
              <w:spacing w:line="360" w:lineRule="auto"/>
              <w:jc w:val="center"/>
              <w:rPr>
                <w:rFonts w:ascii="Simplified Arabic" w:hAnsi="Simplified Arabic" w:cs="Simplified Arabic"/>
                <w:color w:val="C00000"/>
                <w:sz w:val="24"/>
                <w:szCs w:val="24"/>
                <w:rtl/>
                <w:lang w:val="en-GB"/>
              </w:rPr>
            </w:pPr>
            <w:r w:rsidRPr="00EF0EB3">
              <w:rPr>
                <w:rFonts w:ascii="Simplified Arabic" w:hAnsi="Simplified Arabic" w:cs="Simplified Arabic"/>
                <w:sz w:val="24"/>
                <w:szCs w:val="24"/>
                <w:rtl/>
                <w:lang w:val="en-GB"/>
              </w:rPr>
              <w:t>اختبار تجانس التباين</w:t>
            </w:r>
            <w:r w:rsidRPr="00EF0EB3">
              <w:rPr>
                <w:rFonts w:ascii="Simplified Arabic" w:hAnsi="Simplified Arabic" w:cs="Simplified Arabic"/>
                <w:sz w:val="24"/>
                <w:szCs w:val="24"/>
              </w:rPr>
              <w:t xml:space="preserve"> (Levene's Test for Equality of Variances) </w:t>
            </w:r>
            <w:r w:rsidRPr="00EF0EB3">
              <w:rPr>
                <w:rFonts w:ascii="Simplified Arabic" w:hAnsi="Simplified Arabic" w:cs="Simplified Arabic"/>
                <w:sz w:val="24"/>
                <w:szCs w:val="24"/>
                <w:rtl/>
                <w:lang w:val="en-GB"/>
              </w:rPr>
              <w:t xml:space="preserve">وفق متغير </w:t>
            </w:r>
            <w:r w:rsidR="00911DE3">
              <w:rPr>
                <w:rFonts w:ascii="Simplified Arabic" w:hAnsi="Simplified Arabic" w:cs="Simplified Arabic" w:hint="cs"/>
                <w:sz w:val="24"/>
                <w:szCs w:val="24"/>
                <w:rtl/>
                <w:lang w:val="en-GB"/>
              </w:rPr>
              <w:t>النوع</w:t>
            </w:r>
          </w:p>
        </w:tc>
      </w:tr>
      <w:tr w:rsidR="006B7454" w:rsidRPr="00EF0EB3" w14:paraId="093C3349" w14:textId="77777777" w:rsidTr="00C06D99">
        <w:trPr>
          <w:jc w:val="center"/>
        </w:trPr>
        <w:tc>
          <w:tcPr>
            <w:tcW w:w="8777" w:type="dxa"/>
            <w:gridSpan w:val="3"/>
            <w:vAlign w:val="center"/>
          </w:tcPr>
          <w:p w14:paraId="1576CA51" w14:textId="103F1A31" w:rsidR="006B7454" w:rsidRPr="00EF0EB3" w:rsidRDefault="006B74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w:t>
            </w:r>
            <w:r w:rsidR="00911DE3">
              <w:rPr>
                <w:rFonts w:ascii="Simplified Arabic" w:hAnsi="Simplified Arabic" w:cs="Simplified Arabic" w:hint="cs"/>
                <w:sz w:val="24"/>
                <w:szCs w:val="24"/>
                <w:rtl/>
                <w:lang w:val="en-GB"/>
              </w:rPr>
              <w:t>النوع</w:t>
            </w:r>
          </w:p>
        </w:tc>
      </w:tr>
      <w:tr w:rsidR="00646F91" w:rsidRPr="00EF0EB3" w14:paraId="11C28BF4" w14:textId="77777777" w:rsidTr="00646F91">
        <w:trPr>
          <w:jc w:val="center"/>
        </w:trPr>
        <w:tc>
          <w:tcPr>
            <w:tcW w:w="952" w:type="dxa"/>
            <w:vAlign w:val="center"/>
          </w:tcPr>
          <w:p w14:paraId="38732643" w14:textId="14FF63C9" w:rsidR="00646F91" w:rsidRPr="00EF0EB3" w:rsidRDefault="00646F91" w:rsidP="0030574A">
            <w:pPr>
              <w:bidi/>
              <w:spacing w:line="360" w:lineRule="auto"/>
              <w:jc w:val="center"/>
              <w:rPr>
                <w:rFonts w:ascii="Simplified Arabic" w:hAnsi="Simplified Arabic" w:cs="Simplified Arabic"/>
                <w:sz w:val="24"/>
                <w:szCs w:val="24"/>
                <w:rtl/>
                <w:lang w:val="en-GB"/>
              </w:rPr>
            </w:pPr>
          </w:p>
        </w:tc>
        <w:tc>
          <w:tcPr>
            <w:tcW w:w="4899" w:type="dxa"/>
            <w:vAlign w:val="center"/>
          </w:tcPr>
          <w:p w14:paraId="348FA272" w14:textId="138B92A7" w:rsidR="00646F91" w:rsidRPr="00EF0EB3" w:rsidRDefault="00646F9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البيان</w:t>
            </w:r>
          </w:p>
        </w:tc>
        <w:tc>
          <w:tcPr>
            <w:tcW w:w="2926" w:type="dxa"/>
            <w:vAlign w:val="center"/>
          </w:tcPr>
          <w:p w14:paraId="0557BB8C" w14:textId="2F7F4B53" w:rsidR="00646F91" w:rsidRPr="00EF0EB3" w:rsidRDefault="00646F9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القيمة</w:t>
            </w:r>
          </w:p>
        </w:tc>
      </w:tr>
      <w:tr w:rsidR="00646F91" w:rsidRPr="00EF0EB3" w14:paraId="51840E2C" w14:textId="77777777" w:rsidTr="00646F91">
        <w:trPr>
          <w:jc w:val="center"/>
        </w:trPr>
        <w:tc>
          <w:tcPr>
            <w:tcW w:w="952" w:type="dxa"/>
            <w:vAlign w:val="center"/>
          </w:tcPr>
          <w:p w14:paraId="6F7FDBEA" w14:textId="24A3C048"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4899" w:type="dxa"/>
            <w:vAlign w:val="center"/>
          </w:tcPr>
          <w:p w14:paraId="17249CC4" w14:textId="56184AD8" w:rsidR="00646F91" w:rsidRPr="00EF0EB3" w:rsidRDefault="00646F91" w:rsidP="0030574A">
            <w:pPr>
              <w:bidi/>
              <w:spacing w:line="360"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قيمة اختبار ليفين</w:t>
            </w:r>
            <w:r w:rsidRPr="00EF0EB3">
              <w:rPr>
                <w:rFonts w:ascii="Simplified Arabic" w:hAnsi="Simplified Arabic" w:cs="Simplified Arabic"/>
                <w:sz w:val="24"/>
                <w:szCs w:val="24"/>
              </w:rPr>
              <w:t xml:space="preserve"> (Levene Statistic)</w:t>
            </w:r>
            <w:r w:rsidR="002678C8" w:rsidRPr="00EF0EB3">
              <w:rPr>
                <w:rFonts w:ascii="Simplified Arabic" w:hAnsi="Simplified Arabic" w:cs="Simplified Arabic" w:hint="cs"/>
                <w:sz w:val="24"/>
                <w:szCs w:val="24"/>
                <w:rtl/>
              </w:rPr>
              <w:t xml:space="preserve"> </w:t>
            </w:r>
            <w:r w:rsidR="002678C8" w:rsidRPr="00EF0EB3">
              <w:rPr>
                <w:rFonts w:ascii="Simplified Arabic" w:hAnsi="Simplified Arabic" w:cs="Simplified Arabic"/>
                <w:sz w:val="24"/>
                <w:szCs w:val="24"/>
              </w:rPr>
              <w:t>F =</w:t>
            </w:r>
          </w:p>
        </w:tc>
        <w:tc>
          <w:tcPr>
            <w:tcW w:w="2926" w:type="dxa"/>
            <w:vAlign w:val="center"/>
          </w:tcPr>
          <w:p w14:paraId="729ECF4F" w14:textId="7936774D"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1.140</w:t>
            </w:r>
          </w:p>
        </w:tc>
      </w:tr>
      <w:tr w:rsidR="00646F91" w:rsidRPr="00EF0EB3" w14:paraId="1F4C4953" w14:textId="77777777" w:rsidTr="00646F91">
        <w:trPr>
          <w:jc w:val="center"/>
        </w:trPr>
        <w:tc>
          <w:tcPr>
            <w:tcW w:w="952" w:type="dxa"/>
            <w:vAlign w:val="center"/>
          </w:tcPr>
          <w:p w14:paraId="52208D38" w14:textId="11D2F499"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4899" w:type="dxa"/>
            <w:vAlign w:val="center"/>
          </w:tcPr>
          <w:p w14:paraId="45D67203" w14:textId="653B9E2B"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مستوى الدلالة</w:t>
            </w:r>
            <w:r w:rsidRPr="00EF0EB3">
              <w:rPr>
                <w:rFonts w:ascii="Simplified Arabic" w:hAnsi="Simplified Arabic" w:cs="Simplified Arabic"/>
                <w:sz w:val="24"/>
                <w:szCs w:val="24"/>
              </w:rPr>
              <w:t xml:space="preserve"> (Sig.)</w:t>
            </w:r>
            <w:r w:rsidR="002678C8" w:rsidRPr="00EF0EB3">
              <w:rPr>
                <w:rFonts w:ascii="Simplified Arabic" w:hAnsi="Simplified Arabic" w:cs="Simplified Arabic" w:hint="cs"/>
                <w:sz w:val="24"/>
                <w:szCs w:val="24"/>
                <w:rtl/>
              </w:rPr>
              <w:t xml:space="preserve"> </w:t>
            </w:r>
            <w:r w:rsidR="002678C8" w:rsidRPr="00EF0EB3">
              <w:rPr>
                <w:rFonts w:ascii="Simplified Arabic" w:hAnsi="Simplified Arabic" w:cs="Simplified Arabic"/>
                <w:sz w:val="24"/>
                <w:szCs w:val="24"/>
              </w:rPr>
              <w:t>Significance Level</w:t>
            </w:r>
          </w:p>
        </w:tc>
        <w:tc>
          <w:tcPr>
            <w:tcW w:w="2926" w:type="dxa"/>
            <w:vAlign w:val="center"/>
          </w:tcPr>
          <w:p w14:paraId="4EE0C0AB" w14:textId="04533A01"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0.286</w:t>
            </w:r>
          </w:p>
        </w:tc>
      </w:tr>
      <w:tr w:rsidR="00646F91" w:rsidRPr="00EF0EB3" w14:paraId="716E112D" w14:textId="77777777" w:rsidTr="00646F91">
        <w:trPr>
          <w:jc w:val="center"/>
        </w:trPr>
        <w:tc>
          <w:tcPr>
            <w:tcW w:w="952" w:type="dxa"/>
            <w:vAlign w:val="center"/>
          </w:tcPr>
          <w:p w14:paraId="4CA5A987" w14:textId="01C72A3E"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lastRenderedPageBreak/>
              <w:t>3</w:t>
            </w:r>
          </w:p>
        </w:tc>
        <w:tc>
          <w:tcPr>
            <w:tcW w:w="4899" w:type="dxa"/>
            <w:vAlign w:val="center"/>
          </w:tcPr>
          <w:p w14:paraId="0A65789D" w14:textId="1B879C4C"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مستوى المعنوية المعتم</w:t>
            </w:r>
            <w:r w:rsidR="002678C8" w:rsidRPr="00EF0EB3">
              <w:rPr>
                <w:rFonts w:ascii="Simplified Arabic" w:hAnsi="Simplified Arabic" w:cs="Simplified Arabic" w:hint="cs"/>
                <w:sz w:val="24"/>
                <w:szCs w:val="24"/>
                <w:rtl/>
                <w:lang w:val="en-GB"/>
              </w:rPr>
              <w:t>د (</w:t>
            </w:r>
            <w:r w:rsidR="002678C8" w:rsidRPr="00EF0EB3">
              <w:rPr>
                <w:rFonts w:ascii="Simplified Arabic" w:hAnsi="Simplified Arabic" w:cs="Simplified Arabic"/>
                <w:sz w:val="24"/>
                <w:szCs w:val="24"/>
              </w:rPr>
              <w:t>Alpha Level</w:t>
            </w:r>
            <w:r w:rsidR="002678C8" w:rsidRPr="00EF0EB3">
              <w:rPr>
                <w:rFonts w:ascii="Simplified Arabic" w:hAnsi="Simplified Arabic" w:cs="Simplified Arabic" w:hint="cs"/>
                <w:sz w:val="24"/>
                <w:szCs w:val="24"/>
                <w:rtl/>
              </w:rPr>
              <w:t>)</w:t>
            </w:r>
          </w:p>
        </w:tc>
        <w:tc>
          <w:tcPr>
            <w:tcW w:w="2926" w:type="dxa"/>
            <w:vAlign w:val="center"/>
          </w:tcPr>
          <w:p w14:paraId="71D0C6F8" w14:textId="05C0C043" w:rsidR="00646F91"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0.05</w:t>
            </w:r>
          </w:p>
        </w:tc>
      </w:tr>
      <w:tr w:rsidR="00646F91" w:rsidRPr="00EF0EB3" w14:paraId="740CE682" w14:textId="77777777" w:rsidTr="00646F91">
        <w:trPr>
          <w:jc w:val="center"/>
        </w:trPr>
        <w:tc>
          <w:tcPr>
            <w:tcW w:w="952" w:type="dxa"/>
            <w:vAlign w:val="center"/>
          </w:tcPr>
          <w:p w14:paraId="3F5FFCB8" w14:textId="002D887F" w:rsidR="00646F91"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4</w:t>
            </w:r>
          </w:p>
        </w:tc>
        <w:tc>
          <w:tcPr>
            <w:tcW w:w="4899" w:type="dxa"/>
            <w:vAlign w:val="center"/>
          </w:tcPr>
          <w:p w14:paraId="606EF935" w14:textId="0E68466B" w:rsidR="00646F91"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القرار الإحصائي</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Pr>
              <w:t>Statistical Decision</w:t>
            </w:r>
            <w:r w:rsidRPr="00EF0EB3">
              <w:rPr>
                <w:rFonts w:ascii="Simplified Arabic" w:hAnsi="Simplified Arabic" w:cs="Simplified Arabic" w:hint="cs"/>
                <w:sz w:val="24"/>
                <w:szCs w:val="24"/>
                <w:rtl/>
              </w:rPr>
              <w:t>)</w:t>
            </w:r>
          </w:p>
        </w:tc>
        <w:tc>
          <w:tcPr>
            <w:tcW w:w="2926" w:type="dxa"/>
            <w:vAlign w:val="center"/>
          </w:tcPr>
          <w:p w14:paraId="1C5B4258" w14:textId="0A02DFD5" w:rsidR="00646F91"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تحقق شرط تجانس التباين</w:t>
            </w:r>
          </w:p>
        </w:tc>
      </w:tr>
      <w:tr w:rsidR="002678C8" w:rsidRPr="00EF0EB3" w14:paraId="7AB4ABBE" w14:textId="77777777" w:rsidTr="00646F91">
        <w:trPr>
          <w:jc w:val="center"/>
        </w:trPr>
        <w:tc>
          <w:tcPr>
            <w:tcW w:w="952" w:type="dxa"/>
            <w:vAlign w:val="center"/>
          </w:tcPr>
          <w:p w14:paraId="653F4E2B" w14:textId="1499E961" w:rsidR="002678C8"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5</w:t>
            </w:r>
          </w:p>
        </w:tc>
        <w:tc>
          <w:tcPr>
            <w:tcW w:w="4899" w:type="dxa"/>
            <w:vAlign w:val="center"/>
          </w:tcPr>
          <w:p w14:paraId="30E225EB" w14:textId="77777777" w:rsidR="002678C8" w:rsidRPr="00EF0EB3" w:rsidRDefault="002678C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lang w:val="en-GB"/>
              </w:rPr>
              <w:t>الصف المعتمد في اختبار</w:t>
            </w:r>
            <w:r w:rsidRPr="00EF0EB3">
              <w:rPr>
                <w:rFonts w:ascii="Simplified Arabic" w:hAnsi="Simplified Arabic" w:cs="Simplified Arabic"/>
                <w:sz w:val="24"/>
                <w:szCs w:val="24"/>
              </w:rPr>
              <w:t xml:space="preserve"> (t)</w:t>
            </w:r>
          </w:p>
          <w:p w14:paraId="48A6C700" w14:textId="66981DD7" w:rsidR="002678C8"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Selected t-test Row</w:t>
            </w:r>
          </w:p>
        </w:tc>
        <w:tc>
          <w:tcPr>
            <w:tcW w:w="2926" w:type="dxa"/>
            <w:vAlign w:val="center"/>
          </w:tcPr>
          <w:p w14:paraId="412D1CBF" w14:textId="6816867B" w:rsidR="002678C8"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Equal Variances Assumed</w:t>
            </w:r>
          </w:p>
        </w:tc>
      </w:tr>
    </w:tbl>
    <w:p w14:paraId="3EFFC07C" w14:textId="77777777" w:rsidR="00646F91" w:rsidRPr="00EF0EB3" w:rsidRDefault="00646F91" w:rsidP="0030574A">
      <w:pPr>
        <w:bidi/>
        <w:spacing w:line="360" w:lineRule="auto"/>
        <w:jc w:val="both"/>
        <w:rPr>
          <w:rFonts w:ascii="Simplified Arabic" w:hAnsi="Simplified Arabic" w:cs="Simplified Arabic"/>
          <w:color w:val="C00000"/>
          <w:sz w:val="24"/>
          <w:szCs w:val="24"/>
          <w:lang w:val="en-GB"/>
        </w:rPr>
      </w:pPr>
    </w:p>
    <w:p w14:paraId="4BC57788" w14:textId="0B761C02" w:rsidR="002678C8" w:rsidRDefault="002678C8" w:rsidP="00911DE3">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lang w:val="en-GB"/>
        </w:rPr>
        <w:t>أظهرت نتائج اختبار ليفين لتجانس التباين أن قيمة مستوى الدلالة بلغت (0.286)، وهي أكبر من مستوى المعنوية المعتمد (0.05)، مما يشير إلى تحقق افتراض تجانس التباين بين المجموعتين. وبناءً عليه تم الاعتماد على نتائج صف</w:t>
      </w:r>
      <w:r w:rsidR="0095307A" w:rsidRPr="00EF0EB3">
        <w:rPr>
          <w:rFonts w:ascii="Simplified Arabic" w:hAnsi="Simplified Arabic" w:cs="Simplified Arabic"/>
          <w:sz w:val="24"/>
          <w:szCs w:val="24"/>
          <w:lang w:val="en-GB"/>
        </w:rPr>
        <w:t xml:space="preserve"> </w:t>
      </w:r>
      <w:r w:rsidR="0095307A" w:rsidRPr="00EF0EB3">
        <w:rPr>
          <w:rFonts w:ascii="Simplified Arabic" w:hAnsi="Simplified Arabic" w:cs="Simplified Arabic" w:hint="cs"/>
          <w:sz w:val="24"/>
          <w:szCs w:val="24"/>
          <w:rtl/>
          <w:lang w:val="en-GB"/>
        </w:rPr>
        <w:t>(</w:t>
      </w:r>
      <w:r w:rsidR="0095307A" w:rsidRPr="00EF0EB3">
        <w:rPr>
          <w:rFonts w:ascii="Simplified Arabic" w:hAnsi="Simplified Arabic" w:cs="Simplified Arabic"/>
          <w:sz w:val="24"/>
          <w:szCs w:val="24"/>
        </w:rPr>
        <w:t>Equal Variances Assumed</w:t>
      </w:r>
      <w:r w:rsidR="0095307A"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عند تفسير اختبار العينات المستقلة</w:t>
      </w:r>
      <w:r w:rsidRPr="00EF0EB3">
        <w:rPr>
          <w:rFonts w:ascii="Simplified Arabic" w:hAnsi="Simplified Arabic" w:cs="Simplified Arabic"/>
          <w:sz w:val="24"/>
          <w:szCs w:val="24"/>
        </w:rPr>
        <w:t xml:space="preserve"> </w:t>
      </w:r>
      <w:r w:rsidR="0095307A"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Independent Samples t-Test</w:t>
      </w:r>
      <w:r w:rsidR="0095307A"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2AEC8561" w14:textId="77777777" w:rsidR="00911DE3" w:rsidRDefault="00911DE3" w:rsidP="00911DE3">
      <w:pPr>
        <w:bidi/>
        <w:spacing w:line="360" w:lineRule="auto"/>
        <w:ind w:firstLine="720"/>
        <w:jc w:val="both"/>
        <w:rPr>
          <w:rFonts w:ascii="Simplified Arabic" w:hAnsi="Simplified Arabic" w:cs="Simplified Arabic"/>
          <w:sz w:val="24"/>
          <w:szCs w:val="24"/>
          <w:rtl/>
        </w:rPr>
      </w:pPr>
    </w:p>
    <w:p w14:paraId="133CC796" w14:textId="77777777" w:rsidR="00911DE3" w:rsidRPr="00EF0EB3" w:rsidRDefault="00911DE3" w:rsidP="00911DE3">
      <w:pPr>
        <w:bidi/>
        <w:spacing w:line="360" w:lineRule="auto"/>
        <w:ind w:firstLine="720"/>
        <w:jc w:val="both"/>
        <w:rPr>
          <w:rFonts w:ascii="Simplified Arabic" w:hAnsi="Simplified Arabic" w:cs="Simplified Arabic"/>
          <w:sz w:val="24"/>
          <w:szCs w:val="24"/>
          <w:rtl/>
          <w:lang w:val="en-GB"/>
        </w:rPr>
      </w:pPr>
    </w:p>
    <w:tbl>
      <w:tblPr>
        <w:tblStyle w:val="a8"/>
        <w:bidiVisual/>
        <w:tblW w:w="0" w:type="auto"/>
        <w:jc w:val="center"/>
        <w:tblLook w:val="04A0" w:firstRow="1" w:lastRow="0" w:firstColumn="1" w:lastColumn="0" w:noHBand="0" w:noVBand="1"/>
      </w:tblPr>
      <w:tblGrid>
        <w:gridCol w:w="1594"/>
        <w:gridCol w:w="552"/>
        <w:gridCol w:w="1103"/>
        <w:gridCol w:w="1212"/>
        <w:gridCol w:w="803"/>
        <w:gridCol w:w="1009"/>
        <w:gridCol w:w="1123"/>
        <w:gridCol w:w="1390"/>
      </w:tblGrid>
      <w:tr w:rsidR="001C3B8D" w:rsidRPr="00EF0EB3" w14:paraId="1B14515A" w14:textId="5FBBDABB" w:rsidTr="001C3B8D">
        <w:trPr>
          <w:jc w:val="center"/>
        </w:trPr>
        <w:tc>
          <w:tcPr>
            <w:tcW w:w="0" w:type="auto"/>
            <w:gridSpan w:val="8"/>
            <w:vAlign w:val="center"/>
          </w:tcPr>
          <w:p w14:paraId="44C315F8" w14:textId="03F9584B" w:rsidR="001C3B8D" w:rsidRPr="00CB3AAC" w:rsidRDefault="001C3B8D" w:rsidP="0030574A">
            <w:pPr>
              <w:bidi/>
              <w:spacing w:line="360" w:lineRule="auto"/>
              <w:jc w:val="center"/>
              <w:rPr>
                <w:b/>
                <w:bCs/>
                <w:sz w:val="24"/>
                <w:szCs w:val="24"/>
                <w:rtl/>
              </w:rPr>
            </w:pPr>
            <w:r w:rsidRPr="00CB3AAC">
              <w:rPr>
                <w:rFonts w:hint="cs"/>
                <w:b/>
                <w:bCs/>
                <w:sz w:val="24"/>
                <w:szCs w:val="24"/>
                <w:rtl/>
              </w:rPr>
              <w:t>جدول رقم (</w:t>
            </w:r>
            <w:r w:rsidR="00CB3AAC" w:rsidRPr="00CB3AAC">
              <w:rPr>
                <w:rFonts w:hint="cs"/>
                <w:b/>
                <w:bCs/>
                <w:sz w:val="24"/>
                <w:szCs w:val="24"/>
                <w:rtl/>
              </w:rPr>
              <w:t>4</w:t>
            </w:r>
            <w:r w:rsidR="00911DE3">
              <w:rPr>
                <w:rFonts w:hint="cs"/>
                <w:b/>
                <w:bCs/>
                <w:sz w:val="24"/>
                <w:szCs w:val="24"/>
                <w:rtl/>
              </w:rPr>
              <w:t>7</w:t>
            </w:r>
            <w:r w:rsidRPr="00CB3AAC">
              <w:rPr>
                <w:rFonts w:hint="cs"/>
                <w:b/>
                <w:bCs/>
                <w:sz w:val="24"/>
                <w:szCs w:val="24"/>
                <w:rtl/>
              </w:rPr>
              <w:t xml:space="preserve">) </w:t>
            </w:r>
            <w:r w:rsidR="00CB3AAC" w:rsidRPr="00CB3AAC">
              <w:rPr>
                <w:rFonts w:hint="cs"/>
                <w:b/>
                <w:bCs/>
                <w:sz w:val="24"/>
                <w:szCs w:val="24"/>
                <w:rtl/>
              </w:rPr>
              <w:t xml:space="preserve">الفرضية الرابعة </w:t>
            </w:r>
            <w:r w:rsidR="00CB3AAC" w:rsidRPr="00CB3AAC">
              <w:rPr>
                <w:b/>
                <w:bCs/>
                <w:sz w:val="24"/>
                <w:szCs w:val="24"/>
                <w:rtl/>
              </w:rPr>
              <w:t>–</w:t>
            </w:r>
            <w:r w:rsidR="00CB3AAC" w:rsidRPr="00CB3AAC">
              <w:rPr>
                <w:rFonts w:hint="cs"/>
                <w:b/>
                <w:bCs/>
                <w:sz w:val="24"/>
                <w:szCs w:val="24"/>
                <w:rtl/>
              </w:rPr>
              <w:t xml:space="preserve"> الفرع الثاني، </w:t>
            </w:r>
            <w:r w:rsidRPr="00CB3AAC">
              <w:rPr>
                <w:rFonts w:ascii="Simplified Arabic" w:hAnsi="Simplified Arabic" w:cs="Simplified Arabic"/>
                <w:b/>
                <w:bCs/>
                <w:sz w:val="24"/>
                <w:szCs w:val="24"/>
                <w:rtl/>
                <w:lang w:val="en-GB"/>
              </w:rPr>
              <w:t>نتائج اختبار</w:t>
            </w:r>
            <w:r w:rsidRPr="00CB3AAC">
              <w:rPr>
                <w:rFonts w:ascii="Simplified Arabic" w:hAnsi="Simplified Arabic" w:cs="Simplified Arabic"/>
                <w:b/>
                <w:bCs/>
                <w:sz w:val="24"/>
                <w:szCs w:val="24"/>
                <w:lang w:val="en-GB"/>
              </w:rPr>
              <w:t xml:space="preserve"> (T-test)</w:t>
            </w:r>
            <w:r w:rsidRPr="00CB3AAC">
              <w:rPr>
                <w:rFonts w:hint="cs"/>
                <w:b/>
                <w:bCs/>
                <w:sz w:val="24"/>
                <w:szCs w:val="24"/>
                <w:rtl/>
                <w:lang w:val="en-GB"/>
              </w:rPr>
              <w:t xml:space="preserve"> لسمة </w:t>
            </w:r>
            <w:r w:rsidR="00CB3AAC" w:rsidRPr="00CB3AAC">
              <w:rPr>
                <w:rFonts w:hint="cs"/>
                <w:b/>
                <w:bCs/>
                <w:sz w:val="24"/>
                <w:szCs w:val="24"/>
                <w:rtl/>
                <w:lang w:val="en-GB"/>
              </w:rPr>
              <w:t>(</w:t>
            </w:r>
            <w:r w:rsidR="00911DE3">
              <w:rPr>
                <w:rFonts w:hint="cs"/>
                <w:b/>
                <w:bCs/>
                <w:sz w:val="24"/>
                <w:szCs w:val="24"/>
                <w:rtl/>
                <w:lang w:val="en-GB"/>
              </w:rPr>
              <w:t>النوع</w:t>
            </w:r>
            <w:r w:rsidR="00CB3AAC" w:rsidRPr="00CB3AAC">
              <w:rPr>
                <w:rFonts w:hint="cs"/>
                <w:b/>
                <w:bCs/>
                <w:sz w:val="24"/>
                <w:szCs w:val="24"/>
                <w:rtl/>
                <w:lang w:val="en-GB"/>
              </w:rPr>
              <w:t>)</w:t>
            </w:r>
          </w:p>
        </w:tc>
      </w:tr>
      <w:tr w:rsidR="001C3B8D" w:rsidRPr="00EF0EB3" w14:paraId="6EFF9226" w14:textId="3AC2CFD3" w:rsidTr="001C3B8D">
        <w:trPr>
          <w:jc w:val="center"/>
        </w:trPr>
        <w:tc>
          <w:tcPr>
            <w:tcW w:w="0" w:type="auto"/>
            <w:vAlign w:val="center"/>
          </w:tcPr>
          <w:p w14:paraId="190CE2CE" w14:textId="78C51A69"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المتغير</w:t>
            </w:r>
          </w:p>
        </w:tc>
        <w:tc>
          <w:tcPr>
            <w:tcW w:w="0" w:type="auto"/>
            <w:vAlign w:val="center"/>
          </w:tcPr>
          <w:p w14:paraId="1E65B23C" w14:textId="33BD8CD9" w:rsidR="001C3B8D" w:rsidRPr="00EF0EB3" w:rsidRDefault="00911DE3" w:rsidP="0030574A">
            <w:pPr>
              <w:bidi/>
              <w:spacing w:line="360" w:lineRule="auto"/>
              <w:jc w:val="center"/>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النوع</w:t>
            </w:r>
          </w:p>
        </w:tc>
        <w:tc>
          <w:tcPr>
            <w:tcW w:w="0" w:type="auto"/>
            <w:vAlign w:val="center"/>
          </w:tcPr>
          <w:p w14:paraId="3E736085" w14:textId="5CAB6B91"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المتوسط الحسابي</w:t>
            </w:r>
          </w:p>
        </w:tc>
        <w:tc>
          <w:tcPr>
            <w:tcW w:w="0" w:type="auto"/>
            <w:vAlign w:val="center"/>
          </w:tcPr>
          <w:p w14:paraId="6B4A950C" w14:textId="29E4E635"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الانحراف المعياري</w:t>
            </w:r>
          </w:p>
        </w:tc>
        <w:tc>
          <w:tcPr>
            <w:tcW w:w="0" w:type="auto"/>
            <w:vAlign w:val="center"/>
          </w:tcPr>
          <w:p w14:paraId="2744D92F" w14:textId="5F8DFE36" w:rsidR="001C3B8D" w:rsidRPr="00EF0EB3" w:rsidRDefault="001C3B8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قيمة (</w:t>
            </w:r>
            <w:r w:rsidRPr="00EF0EB3">
              <w:rPr>
                <w:rFonts w:ascii="Simplified Arabic" w:hAnsi="Simplified Arabic" w:cs="Simplified Arabic"/>
                <w:sz w:val="24"/>
                <w:szCs w:val="24"/>
                <w:lang w:val="en-GB"/>
              </w:rPr>
              <w:t>t</w:t>
            </w:r>
            <w:r w:rsidRPr="00EF0EB3">
              <w:rPr>
                <w:rFonts w:ascii="Simplified Arabic" w:hAnsi="Simplified Arabic" w:cs="Simplified Arabic" w:hint="cs"/>
                <w:sz w:val="24"/>
                <w:szCs w:val="24"/>
                <w:rtl/>
                <w:lang w:val="en-GB"/>
              </w:rPr>
              <w:t>)</w:t>
            </w:r>
          </w:p>
        </w:tc>
        <w:tc>
          <w:tcPr>
            <w:tcW w:w="0" w:type="auto"/>
            <w:vAlign w:val="center"/>
          </w:tcPr>
          <w:p w14:paraId="174CA23D" w14:textId="60B5D46E"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درجات الحرية (</w:t>
            </w:r>
            <w:r w:rsidRPr="00EF0EB3">
              <w:rPr>
                <w:rFonts w:ascii="Simplified Arabic" w:hAnsi="Simplified Arabic" w:cs="Simplified Arabic"/>
                <w:sz w:val="24"/>
                <w:szCs w:val="24"/>
              </w:rPr>
              <w:t>df</w:t>
            </w:r>
            <w:r w:rsidRPr="00EF0EB3">
              <w:rPr>
                <w:rFonts w:ascii="Simplified Arabic" w:hAnsi="Simplified Arabic" w:cs="Simplified Arabic" w:hint="cs"/>
                <w:sz w:val="24"/>
                <w:szCs w:val="24"/>
                <w:rtl/>
                <w:lang w:val="en-GB"/>
              </w:rPr>
              <w:t>)</w:t>
            </w:r>
          </w:p>
        </w:tc>
        <w:tc>
          <w:tcPr>
            <w:tcW w:w="0" w:type="auto"/>
            <w:vAlign w:val="center"/>
          </w:tcPr>
          <w:p w14:paraId="71F8C08B" w14:textId="56BF3E8F"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مستوى الدلالة</w:t>
            </w:r>
            <w:r w:rsidRPr="00EF0EB3">
              <w:rPr>
                <w:rFonts w:ascii="Simplified Arabic" w:hAnsi="Simplified Arabic" w:cs="Simplified Arabic"/>
                <w:sz w:val="24"/>
                <w:szCs w:val="24"/>
              </w:rPr>
              <w:t xml:space="preserve"> (Sig.)</w:t>
            </w:r>
          </w:p>
        </w:tc>
        <w:tc>
          <w:tcPr>
            <w:tcW w:w="0" w:type="auto"/>
          </w:tcPr>
          <w:p w14:paraId="17253AFB"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الاختلاف</w:t>
            </w:r>
          </w:p>
          <w:p w14:paraId="5EAB9802" w14:textId="0A546A75"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Mean Difference</w:t>
            </w:r>
          </w:p>
        </w:tc>
      </w:tr>
      <w:tr w:rsidR="001C3B8D" w:rsidRPr="00EF0EB3" w14:paraId="4B4738F3" w14:textId="77F37411" w:rsidTr="00337DEC">
        <w:trPr>
          <w:trHeight w:val="946"/>
          <w:jc w:val="center"/>
        </w:trPr>
        <w:tc>
          <w:tcPr>
            <w:tcW w:w="0" w:type="auto"/>
            <w:vMerge w:val="restart"/>
            <w:vAlign w:val="center"/>
          </w:tcPr>
          <w:p w14:paraId="5D96AD2B" w14:textId="1915672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الاتجاهات نحو قضايا العولمة اللغوية</w:t>
            </w:r>
          </w:p>
        </w:tc>
        <w:tc>
          <w:tcPr>
            <w:tcW w:w="0" w:type="auto"/>
            <w:vAlign w:val="center"/>
          </w:tcPr>
          <w:p w14:paraId="787E4414" w14:textId="03A63CA9"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ذكر</w:t>
            </w:r>
          </w:p>
        </w:tc>
        <w:tc>
          <w:tcPr>
            <w:tcW w:w="0" w:type="auto"/>
            <w:vAlign w:val="center"/>
          </w:tcPr>
          <w:p w14:paraId="1F069DF7" w14:textId="307AF0A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3.7070</w:t>
            </w:r>
          </w:p>
        </w:tc>
        <w:tc>
          <w:tcPr>
            <w:tcW w:w="0" w:type="auto"/>
            <w:vAlign w:val="center"/>
          </w:tcPr>
          <w:p w14:paraId="5BE6D961" w14:textId="472096FA"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0.39214</w:t>
            </w:r>
          </w:p>
        </w:tc>
        <w:tc>
          <w:tcPr>
            <w:tcW w:w="0" w:type="auto"/>
            <w:vMerge w:val="restart"/>
            <w:vAlign w:val="center"/>
          </w:tcPr>
          <w:p w14:paraId="422E5779" w14:textId="672AD6C3"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4.425</w:t>
            </w:r>
          </w:p>
        </w:tc>
        <w:tc>
          <w:tcPr>
            <w:tcW w:w="0" w:type="auto"/>
            <w:vMerge w:val="restart"/>
            <w:vAlign w:val="center"/>
          </w:tcPr>
          <w:p w14:paraId="06DE92C1" w14:textId="5A3F218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398</w:t>
            </w:r>
          </w:p>
        </w:tc>
        <w:tc>
          <w:tcPr>
            <w:tcW w:w="0" w:type="auto"/>
            <w:vMerge w:val="restart"/>
            <w:vAlign w:val="center"/>
          </w:tcPr>
          <w:p w14:paraId="23B0A8C4" w14:textId="0EE0612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0.000</w:t>
            </w:r>
          </w:p>
        </w:tc>
        <w:tc>
          <w:tcPr>
            <w:tcW w:w="0" w:type="auto"/>
            <w:vMerge w:val="restart"/>
            <w:vAlign w:val="center"/>
          </w:tcPr>
          <w:p w14:paraId="51B8AD3B" w14:textId="0B32C5FE" w:rsidR="001C3B8D" w:rsidRPr="00EF0EB3" w:rsidRDefault="001C3B8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lang w:val="en-GB"/>
              </w:rPr>
              <w:t>0.19250</w:t>
            </w:r>
          </w:p>
        </w:tc>
      </w:tr>
      <w:tr w:rsidR="001C3B8D" w:rsidRPr="00EF0EB3" w14:paraId="0F5E022E" w14:textId="34DA906B" w:rsidTr="001C3B8D">
        <w:trPr>
          <w:jc w:val="center"/>
        </w:trPr>
        <w:tc>
          <w:tcPr>
            <w:tcW w:w="0" w:type="auto"/>
            <w:vMerge/>
            <w:vAlign w:val="center"/>
          </w:tcPr>
          <w:p w14:paraId="0660A2A4"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c>
          <w:tcPr>
            <w:tcW w:w="0" w:type="auto"/>
            <w:vAlign w:val="center"/>
          </w:tcPr>
          <w:p w14:paraId="444C1152" w14:textId="6C563805"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أنثى</w:t>
            </w:r>
          </w:p>
        </w:tc>
        <w:tc>
          <w:tcPr>
            <w:tcW w:w="0" w:type="auto"/>
            <w:vAlign w:val="center"/>
          </w:tcPr>
          <w:p w14:paraId="354142EB" w14:textId="6664BED3"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3.5145</w:t>
            </w:r>
          </w:p>
        </w:tc>
        <w:tc>
          <w:tcPr>
            <w:tcW w:w="0" w:type="auto"/>
            <w:vAlign w:val="center"/>
          </w:tcPr>
          <w:p w14:paraId="23B0F9D4" w14:textId="00CC6C01"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0.44563</w:t>
            </w:r>
          </w:p>
        </w:tc>
        <w:tc>
          <w:tcPr>
            <w:tcW w:w="0" w:type="auto"/>
            <w:vMerge/>
            <w:vAlign w:val="center"/>
          </w:tcPr>
          <w:p w14:paraId="576D064B"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c>
          <w:tcPr>
            <w:tcW w:w="0" w:type="auto"/>
            <w:vMerge/>
            <w:vAlign w:val="center"/>
          </w:tcPr>
          <w:p w14:paraId="0C9741A4"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c>
          <w:tcPr>
            <w:tcW w:w="0" w:type="auto"/>
            <w:vMerge/>
            <w:vAlign w:val="center"/>
          </w:tcPr>
          <w:p w14:paraId="21BDF49D"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c>
          <w:tcPr>
            <w:tcW w:w="0" w:type="auto"/>
            <w:vMerge/>
          </w:tcPr>
          <w:p w14:paraId="3FE3267F"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r>
      <w:tr w:rsidR="001C3B8D" w:rsidRPr="00EF0EB3" w14:paraId="51188494" w14:textId="0848B6DF" w:rsidTr="001C3B8D">
        <w:trPr>
          <w:jc w:val="center"/>
        </w:trPr>
        <w:tc>
          <w:tcPr>
            <w:tcW w:w="0" w:type="auto"/>
            <w:gridSpan w:val="8"/>
            <w:vAlign w:val="center"/>
          </w:tcPr>
          <w:p w14:paraId="689C4F98" w14:textId="22685AF2" w:rsidR="001C3B8D" w:rsidRPr="00EF0EB3" w:rsidRDefault="005D0125" w:rsidP="0030574A">
            <w:pPr>
              <w:bidi/>
              <w:spacing w:line="360" w:lineRule="auto"/>
              <w:jc w:val="center"/>
              <w:rPr>
                <w:rFonts w:ascii="Simplified Arabic" w:hAnsi="Simplified Arabic" w:cs="Simplified Arabic"/>
                <w:sz w:val="24"/>
                <w:szCs w:val="24"/>
                <w:rtl/>
                <w:lang w:val="en-GB"/>
              </w:rPr>
            </w:pPr>
            <w:r w:rsidRPr="009A54FE">
              <w:rPr>
                <w:rFonts w:asciiTheme="majorBidi" w:hAnsiTheme="majorBidi" w:cstheme="majorBidi"/>
                <w:sz w:val="24"/>
                <w:szCs w:val="24"/>
                <w:rtl/>
              </w:rPr>
              <w:t>الفروق دالة إحصائياً</w:t>
            </w:r>
          </w:p>
        </w:tc>
      </w:tr>
    </w:tbl>
    <w:p w14:paraId="19696E20" w14:textId="0648AAE6" w:rsidR="00677610" w:rsidRPr="00EF0EB3" w:rsidRDefault="00677610" w:rsidP="0030574A">
      <w:pPr>
        <w:bidi/>
        <w:spacing w:line="360" w:lineRule="auto"/>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312"/>
        <w:gridCol w:w="3600"/>
        <w:gridCol w:w="3865"/>
      </w:tblGrid>
      <w:tr w:rsidR="00761E35" w:rsidRPr="00EF0EB3" w14:paraId="6AD6C25F" w14:textId="77777777" w:rsidTr="00761E35">
        <w:tc>
          <w:tcPr>
            <w:tcW w:w="8777" w:type="dxa"/>
            <w:gridSpan w:val="3"/>
            <w:vAlign w:val="center"/>
          </w:tcPr>
          <w:p w14:paraId="52679548" w14:textId="239F458C" w:rsidR="00761E35" w:rsidRPr="00EF0EB3" w:rsidRDefault="00761E35" w:rsidP="0030574A">
            <w:pPr>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t>جدول رقم (</w:t>
            </w:r>
            <w:r w:rsidR="00337DEC">
              <w:rPr>
                <w:rFonts w:hint="cs"/>
                <w:b/>
                <w:bCs/>
                <w:sz w:val="24"/>
                <w:szCs w:val="24"/>
                <w:rtl/>
              </w:rPr>
              <w:t>4</w:t>
            </w:r>
            <w:r w:rsidR="005D0125">
              <w:rPr>
                <w:rFonts w:hint="cs"/>
                <w:b/>
                <w:bCs/>
                <w:sz w:val="24"/>
                <w:szCs w:val="24"/>
                <w:rtl/>
              </w:rPr>
              <w:t>8</w:t>
            </w:r>
            <w:r w:rsidRPr="00EF0EB3">
              <w:rPr>
                <w:rFonts w:hint="cs"/>
                <w:b/>
                <w:bCs/>
                <w:sz w:val="24"/>
                <w:szCs w:val="24"/>
                <w:rtl/>
              </w:rPr>
              <w:t xml:space="preserve">) </w:t>
            </w:r>
            <w:r w:rsidR="00337DEC">
              <w:rPr>
                <w:rFonts w:hint="cs"/>
                <w:b/>
                <w:bCs/>
                <w:sz w:val="24"/>
                <w:szCs w:val="24"/>
                <w:rtl/>
              </w:rPr>
              <w:t xml:space="preserve">الفرضية الرابعة </w:t>
            </w:r>
            <w:r w:rsidR="00337DEC">
              <w:rPr>
                <w:b/>
                <w:bCs/>
                <w:sz w:val="24"/>
                <w:szCs w:val="24"/>
                <w:rtl/>
              </w:rPr>
              <w:t>–</w:t>
            </w:r>
            <w:r w:rsidR="00337DEC">
              <w:rPr>
                <w:rFonts w:hint="cs"/>
                <w:b/>
                <w:bCs/>
                <w:sz w:val="24"/>
                <w:szCs w:val="24"/>
                <w:rtl/>
              </w:rPr>
              <w:t xml:space="preserve"> الفرع الثاني، </w:t>
            </w:r>
            <w:r w:rsidRPr="00EF0EB3">
              <w:rPr>
                <w:rFonts w:ascii="Simplified Arabic" w:hAnsi="Simplified Arabic" w:cs="Simplified Arabic"/>
                <w:b/>
                <w:bCs/>
                <w:sz w:val="24"/>
                <w:szCs w:val="24"/>
                <w:rtl/>
                <w:lang w:val="en-GB"/>
              </w:rPr>
              <w:t>اتجاه الفروق من المتوسطات السابقة</w:t>
            </w:r>
            <w:r w:rsidRPr="00EF0EB3">
              <w:rPr>
                <w:rFonts w:ascii="Simplified Arabic" w:hAnsi="Simplified Arabic" w:cs="Simplified Arabic" w:hint="cs"/>
                <w:b/>
                <w:bCs/>
                <w:sz w:val="24"/>
                <w:szCs w:val="24"/>
                <w:rtl/>
                <w:lang w:val="en-GB"/>
              </w:rPr>
              <w:t xml:space="preserve"> لسمة </w:t>
            </w:r>
            <w:r w:rsidR="00337DEC">
              <w:rPr>
                <w:rFonts w:ascii="Simplified Arabic" w:hAnsi="Simplified Arabic" w:cs="Simplified Arabic" w:hint="cs"/>
                <w:b/>
                <w:bCs/>
                <w:sz w:val="24"/>
                <w:szCs w:val="24"/>
                <w:rtl/>
                <w:lang w:val="en-GB"/>
              </w:rPr>
              <w:t>(</w:t>
            </w:r>
            <w:r w:rsidR="00911DE3">
              <w:rPr>
                <w:rFonts w:ascii="Simplified Arabic" w:hAnsi="Simplified Arabic" w:cs="Simplified Arabic" w:hint="cs"/>
                <w:b/>
                <w:bCs/>
                <w:sz w:val="24"/>
                <w:szCs w:val="24"/>
                <w:rtl/>
                <w:lang w:val="en-GB"/>
              </w:rPr>
              <w:t>النوع</w:t>
            </w:r>
            <w:r w:rsidR="00337DEC">
              <w:rPr>
                <w:rFonts w:ascii="Simplified Arabic" w:hAnsi="Simplified Arabic" w:cs="Simplified Arabic" w:hint="cs"/>
                <w:b/>
                <w:bCs/>
                <w:sz w:val="24"/>
                <w:szCs w:val="24"/>
                <w:rtl/>
                <w:lang w:val="en-GB"/>
              </w:rPr>
              <w:t>)</w:t>
            </w:r>
          </w:p>
        </w:tc>
      </w:tr>
      <w:tr w:rsidR="00761E35" w:rsidRPr="00EF0EB3" w14:paraId="5096B3DB" w14:textId="77777777" w:rsidTr="00761E35">
        <w:tc>
          <w:tcPr>
            <w:tcW w:w="1312" w:type="dxa"/>
            <w:vAlign w:val="center"/>
          </w:tcPr>
          <w:p w14:paraId="4BEBA0D6" w14:textId="77777777" w:rsidR="00761E35" w:rsidRPr="00EF0EB3" w:rsidRDefault="00761E35" w:rsidP="0030574A">
            <w:pPr>
              <w:bidi/>
              <w:spacing w:line="360" w:lineRule="auto"/>
              <w:jc w:val="center"/>
              <w:rPr>
                <w:rFonts w:ascii="Simplified Arabic" w:hAnsi="Simplified Arabic" w:cs="Simplified Arabic"/>
                <w:sz w:val="24"/>
                <w:szCs w:val="24"/>
                <w:rtl/>
                <w:lang w:val="en-GB"/>
              </w:rPr>
            </w:pPr>
          </w:p>
        </w:tc>
        <w:tc>
          <w:tcPr>
            <w:tcW w:w="3600" w:type="dxa"/>
            <w:vAlign w:val="center"/>
          </w:tcPr>
          <w:p w14:paraId="298601FE" w14:textId="4CC56C11" w:rsidR="00761E35" w:rsidRPr="00EF0EB3" w:rsidRDefault="00911DE3" w:rsidP="0030574A">
            <w:pPr>
              <w:bidi/>
              <w:spacing w:line="360" w:lineRule="auto"/>
              <w:jc w:val="center"/>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النوع</w:t>
            </w:r>
          </w:p>
        </w:tc>
        <w:tc>
          <w:tcPr>
            <w:tcW w:w="3865" w:type="dxa"/>
            <w:vAlign w:val="center"/>
          </w:tcPr>
          <w:p w14:paraId="1507355B" w14:textId="4D6059C0"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المتوسط</w:t>
            </w:r>
          </w:p>
        </w:tc>
      </w:tr>
      <w:tr w:rsidR="00761E35" w:rsidRPr="00EF0EB3" w14:paraId="595C2606" w14:textId="77777777" w:rsidTr="00761E35">
        <w:tc>
          <w:tcPr>
            <w:tcW w:w="1312" w:type="dxa"/>
            <w:vAlign w:val="center"/>
          </w:tcPr>
          <w:p w14:paraId="407EC38E" w14:textId="0BAAC418"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3600" w:type="dxa"/>
            <w:vAlign w:val="center"/>
          </w:tcPr>
          <w:p w14:paraId="5A21071C" w14:textId="0E89CA29"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ذكر</w:t>
            </w:r>
          </w:p>
        </w:tc>
        <w:tc>
          <w:tcPr>
            <w:tcW w:w="3865" w:type="dxa"/>
            <w:vAlign w:val="center"/>
          </w:tcPr>
          <w:p w14:paraId="401AA5EC" w14:textId="56C8C458"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3.7070</w:t>
            </w:r>
          </w:p>
        </w:tc>
      </w:tr>
      <w:tr w:rsidR="00761E35" w:rsidRPr="00EF0EB3" w14:paraId="6B67F929" w14:textId="77777777" w:rsidTr="00761E35">
        <w:tc>
          <w:tcPr>
            <w:tcW w:w="1312" w:type="dxa"/>
            <w:vAlign w:val="center"/>
          </w:tcPr>
          <w:p w14:paraId="3F2BA579" w14:textId="31318D62"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lastRenderedPageBreak/>
              <w:t>2</w:t>
            </w:r>
          </w:p>
        </w:tc>
        <w:tc>
          <w:tcPr>
            <w:tcW w:w="3600" w:type="dxa"/>
            <w:vAlign w:val="center"/>
          </w:tcPr>
          <w:p w14:paraId="0877DF03" w14:textId="0A25CEC6"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انثى</w:t>
            </w:r>
          </w:p>
        </w:tc>
        <w:tc>
          <w:tcPr>
            <w:tcW w:w="3865" w:type="dxa"/>
            <w:vAlign w:val="center"/>
          </w:tcPr>
          <w:p w14:paraId="79B33793" w14:textId="677A3ADB"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3.5145</w:t>
            </w:r>
          </w:p>
        </w:tc>
      </w:tr>
      <w:tr w:rsidR="00761E35" w:rsidRPr="00EF0EB3" w14:paraId="009385D8" w14:textId="77777777" w:rsidTr="00761E35">
        <w:tc>
          <w:tcPr>
            <w:tcW w:w="8777" w:type="dxa"/>
            <w:gridSpan w:val="3"/>
            <w:vAlign w:val="center"/>
          </w:tcPr>
          <w:p w14:paraId="69B930D7" w14:textId="646F0BB2" w:rsidR="00761E35" w:rsidRPr="00EF0EB3" w:rsidRDefault="009A54FE" w:rsidP="0030574A">
            <w:pPr>
              <w:bidi/>
              <w:spacing w:line="360" w:lineRule="auto"/>
              <w:jc w:val="center"/>
              <w:rPr>
                <w:rFonts w:ascii="Simplified Arabic" w:hAnsi="Simplified Arabic" w:cs="Simplified Arabic"/>
                <w:sz w:val="24"/>
                <w:szCs w:val="24"/>
                <w:rtl/>
                <w:lang w:val="en-GB"/>
              </w:rPr>
            </w:pPr>
            <w:r w:rsidRPr="009A54FE">
              <w:rPr>
                <w:rFonts w:asciiTheme="majorBidi" w:hAnsiTheme="majorBidi" w:cstheme="majorBidi"/>
                <w:sz w:val="24"/>
                <w:szCs w:val="24"/>
                <w:rtl/>
              </w:rPr>
              <w:t>الفروق دالة إحصائياً</w:t>
            </w:r>
          </w:p>
        </w:tc>
      </w:tr>
    </w:tbl>
    <w:p w14:paraId="691FF2BF" w14:textId="1F09361C" w:rsidR="00677610" w:rsidRPr="00EF0EB3" w:rsidRDefault="00677610" w:rsidP="0030574A">
      <w:pPr>
        <w:bidi/>
        <w:spacing w:line="360" w:lineRule="auto"/>
        <w:rPr>
          <w:rFonts w:ascii="Simplified Arabic" w:hAnsi="Simplified Arabic" w:cs="Simplified Arabic"/>
          <w:sz w:val="24"/>
          <w:szCs w:val="24"/>
          <w:lang w:val="en-GB"/>
        </w:rPr>
      </w:pPr>
    </w:p>
    <w:p w14:paraId="4A11F03C" w14:textId="503970B3" w:rsidR="00761E35" w:rsidRPr="00EF0EB3" w:rsidRDefault="00677610" w:rsidP="00DD6A57">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أظهرت نتائج اختبار</w:t>
      </w:r>
      <w:r w:rsidRPr="00EF0EB3">
        <w:rPr>
          <w:rFonts w:ascii="Simplified Arabic" w:hAnsi="Simplified Arabic" w:cs="Simplified Arabic"/>
          <w:sz w:val="24"/>
          <w:szCs w:val="24"/>
          <w:lang w:val="en-GB"/>
        </w:rPr>
        <w:t xml:space="preserve"> (T-test) </w:t>
      </w:r>
      <w:r w:rsidRPr="00EF0EB3">
        <w:rPr>
          <w:rFonts w:ascii="Simplified Arabic" w:hAnsi="Simplified Arabic" w:cs="Simplified Arabic"/>
          <w:sz w:val="24"/>
          <w:szCs w:val="24"/>
          <w:rtl/>
          <w:lang w:val="en-GB"/>
        </w:rPr>
        <w:t xml:space="preserve">لعينتين مستقلتين وجود فروق ذات دلالة إحصائية في اتجاهات المبحوثين نحو قضايا العولمة اللغوية تبعاً لمتغير </w:t>
      </w:r>
      <w:r w:rsidR="00911DE3">
        <w:rPr>
          <w:rFonts w:ascii="Simplified Arabic" w:hAnsi="Simplified Arabic" w:cs="Simplified Arabic" w:hint="cs"/>
          <w:sz w:val="24"/>
          <w:szCs w:val="24"/>
          <w:rtl/>
          <w:lang w:val="en-GB"/>
        </w:rPr>
        <w:t>النوع</w:t>
      </w:r>
      <w:r w:rsidRPr="00EF0EB3">
        <w:rPr>
          <w:rFonts w:ascii="Simplified Arabic" w:hAnsi="Simplified Arabic" w:cs="Simplified Arabic"/>
          <w:sz w:val="24"/>
          <w:szCs w:val="24"/>
          <w:rtl/>
          <w:lang w:val="en-GB"/>
        </w:rPr>
        <w:t>، حيث بلغت قيمة</w:t>
      </w:r>
      <w:r w:rsidRPr="00EF0EB3">
        <w:rPr>
          <w:rFonts w:ascii="Simplified Arabic" w:hAnsi="Simplified Arabic" w:cs="Simplified Arabic"/>
          <w:sz w:val="24"/>
          <w:szCs w:val="24"/>
          <w:lang w:val="en-GB"/>
        </w:rPr>
        <w:t xml:space="preserve"> (t = 4.425) </w:t>
      </w:r>
      <w:r w:rsidRPr="00EF0EB3">
        <w:rPr>
          <w:rFonts w:ascii="Simplified Arabic" w:hAnsi="Simplified Arabic" w:cs="Simplified Arabic"/>
          <w:sz w:val="24"/>
          <w:szCs w:val="24"/>
          <w:rtl/>
          <w:lang w:val="en-GB"/>
        </w:rPr>
        <w:t>عند درجة حرية</w:t>
      </w:r>
      <w:r w:rsidRPr="00EF0EB3">
        <w:rPr>
          <w:rFonts w:ascii="Simplified Arabic" w:hAnsi="Simplified Arabic" w:cs="Simplified Arabic"/>
          <w:sz w:val="24"/>
          <w:szCs w:val="24"/>
          <w:lang w:val="en-GB"/>
        </w:rPr>
        <w:t xml:space="preserve"> (df = 398) </w:t>
      </w:r>
      <w:r w:rsidRPr="00EF0EB3">
        <w:rPr>
          <w:rFonts w:ascii="Simplified Arabic" w:hAnsi="Simplified Arabic" w:cs="Simplified Arabic"/>
          <w:sz w:val="24"/>
          <w:szCs w:val="24"/>
          <w:rtl/>
          <w:lang w:val="en-GB"/>
        </w:rPr>
        <w:t>ومستوى دلالة</w:t>
      </w:r>
      <w:r w:rsidRPr="00EF0EB3">
        <w:rPr>
          <w:rFonts w:ascii="Simplified Arabic" w:hAnsi="Simplified Arabic" w:cs="Simplified Arabic"/>
          <w:sz w:val="24"/>
          <w:szCs w:val="24"/>
          <w:lang w:val="en-GB"/>
        </w:rPr>
        <w:t xml:space="preserve"> (Sig = 0.000)</w:t>
      </w:r>
      <w:r w:rsidRPr="00EF0EB3">
        <w:rPr>
          <w:rFonts w:ascii="Simplified Arabic" w:hAnsi="Simplified Arabic" w:cs="Simplified Arabic"/>
          <w:sz w:val="24"/>
          <w:szCs w:val="24"/>
          <w:rtl/>
          <w:lang w:val="en-GB"/>
        </w:rPr>
        <w:t>، وهو ما يشير إلى وجود فروق معنوية بين الذكور والإناث. كما أظهرت المتوسطات الحسابية أن الذكور سجلوا متوسطاً أعلى (3.7070) مقارنة بالإناث (3.5145)، مما يدل على أن اتجاهات الذكور نحو قضايا العولمة اللغوية أكثر إيجابية</w:t>
      </w:r>
      <w:r w:rsidRPr="00EF0EB3">
        <w:rPr>
          <w:rFonts w:ascii="Simplified Arabic" w:hAnsi="Simplified Arabic" w:cs="Simplified Arabic"/>
          <w:sz w:val="24"/>
          <w:szCs w:val="24"/>
          <w:lang w:val="en-GB"/>
        </w:rPr>
        <w:t>.</w:t>
      </w:r>
      <w:r w:rsidR="00DD6A57">
        <w:rPr>
          <w:rFonts w:ascii="Simplified Arabic" w:hAnsi="Simplified Arabic" w:cs="Simplified Arabic" w:hint="cs"/>
          <w:sz w:val="24"/>
          <w:szCs w:val="24"/>
          <w:rtl/>
          <w:lang w:val="en-GB"/>
        </w:rPr>
        <w:t xml:space="preserve"> ف</w:t>
      </w:r>
      <w:r w:rsidRPr="00EF0EB3">
        <w:rPr>
          <w:rFonts w:ascii="Simplified Arabic" w:hAnsi="Simplified Arabic" w:cs="Simplified Arabic"/>
          <w:sz w:val="24"/>
          <w:szCs w:val="24"/>
          <w:rtl/>
          <w:lang w:val="en-GB"/>
        </w:rPr>
        <w:t>الذكور قد يكون لديهم تعرض أعلى أو تفاعل أكبر مع المحتوى الرقمي المرتبط باللغات والثقافات العالمية، مما يجعلهم أكثر تقبلاً أو اهتماماً بقضايا العولمة اللغوية مقارنة بالإناث</w:t>
      </w:r>
      <w:r w:rsidR="0019727F">
        <w:rPr>
          <w:rFonts w:ascii="Simplified Arabic" w:hAnsi="Simplified Arabic" w:cs="Simplified Arabic" w:hint="cs"/>
          <w:sz w:val="24"/>
          <w:szCs w:val="24"/>
          <w:rtl/>
          <w:lang w:val="en-GB"/>
        </w:rPr>
        <w:t>.</w:t>
      </w:r>
      <w:r w:rsidR="00761E35" w:rsidRPr="00EF0EB3">
        <w:rPr>
          <w:rFonts w:ascii="Simplified Arabic" w:hAnsi="Simplified Arabic" w:cs="Simplified Arabic" w:hint="cs"/>
          <w:sz w:val="24"/>
          <w:szCs w:val="24"/>
          <w:rtl/>
          <w:lang w:val="en-GB"/>
        </w:rPr>
        <w:t xml:space="preserve"> نستنتج </w:t>
      </w:r>
      <w:r w:rsidR="00C8138A">
        <w:rPr>
          <w:rFonts w:ascii="Simplified Arabic" w:hAnsi="Simplified Arabic" w:cs="Simplified Arabic" w:hint="cs"/>
          <w:sz w:val="24"/>
          <w:szCs w:val="24"/>
          <w:rtl/>
          <w:lang w:val="en-GB"/>
        </w:rPr>
        <w:t>(</w:t>
      </w:r>
      <w:r w:rsidR="00761E35" w:rsidRPr="00EF0EB3">
        <w:rPr>
          <w:rFonts w:ascii="Simplified Arabic" w:hAnsi="Simplified Arabic" w:cs="Simplified Arabic"/>
          <w:sz w:val="24"/>
          <w:szCs w:val="24"/>
          <w:rtl/>
          <w:lang w:val="en-GB"/>
        </w:rPr>
        <w:t>حين يزداد التفاعل مع المحتوى الرقمي العالمي، تتسع مساحة الاهتمام بالقضايا اللغوية والثقافية، فتتشكل اتجاهات أكثر وعياً بالتغيرات التي تفرضها العولمة</w:t>
      </w:r>
      <w:r w:rsidR="00C8138A">
        <w:rPr>
          <w:rFonts w:ascii="Simplified Arabic" w:hAnsi="Simplified Arabic" w:cs="Simplified Arabic" w:hint="cs"/>
          <w:sz w:val="24"/>
          <w:szCs w:val="24"/>
          <w:rtl/>
          <w:lang w:val="en-GB"/>
        </w:rPr>
        <w:t>)</w:t>
      </w:r>
      <w:r w:rsidR="0019727F">
        <w:rPr>
          <w:rFonts w:ascii="Simplified Arabic" w:hAnsi="Simplified Arabic" w:cs="Simplified Arabic" w:hint="cs"/>
          <w:sz w:val="24"/>
          <w:szCs w:val="24"/>
          <w:rtl/>
          <w:lang w:val="en-GB"/>
        </w:rPr>
        <w:t>.</w:t>
      </w:r>
      <w:r w:rsidR="00A7003F" w:rsidRPr="00EF0EB3">
        <w:rPr>
          <w:rFonts w:ascii="Simplified Arabic" w:hAnsi="Simplified Arabic" w:cs="Simplified Arabic" w:hint="cs"/>
          <w:sz w:val="24"/>
          <w:szCs w:val="24"/>
          <w:rtl/>
          <w:lang w:val="en-GB"/>
        </w:rPr>
        <w:t xml:space="preserve"> بمعنى آخر </w:t>
      </w:r>
      <w:r w:rsidR="00C8138A">
        <w:rPr>
          <w:rFonts w:ascii="Simplified Arabic" w:hAnsi="Simplified Arabic" w:cs="Simplified Arabic" w:hint="cs"/>
          <w:sz w:val="24"/>
          <w:szCs w:val="24"/>
          <w:rtl/>
          <w:lang w:val="en-GB"/>
        </w:rPr>
        <w:t>(</w:t>
      </w:r>
      <w:r w:rsidR="00A7003F" w:rsidRPr="00EF0EB3">
        <w:rPr>
          <w:rFonts w:ascii="Simplified Arabic" w:hAnsi="Simplified Arabic" w:cs="Simplified Arabic"/>
          <w:sz w:val="24"/>
          <w:szCs w:val="24"/>
          <w:rtl/>
          <w:lang w:val="en-GB"/>
        </w:rPr>
        <w:t>حين تتباين اهتمامات الأفراد الرقمية، تتباين معها مواقفهم من قضايا اللغة والهوية والثقافة</w:t>
      </w:r>
      <w:r w:rsidR="00C8138A">
        <w:rPr>
          <w:rFonts w:ascii="Simplified Arabic" w:hAnsi="Simplified Arabic" w:cs="Simplified Arabic" w:hint="cs"/>
          <w:sz w:val="24"/>
          <w:szCs w:val="24"/>
          <w:rtl/>
          <w:lang w:val="en-GB"/>
        </w:rPr>
        <w:t>)</w:t>
      </w:r>
      <w:r w:rsidR="00A7003F" w:rsidRPr="00EF0EB3">
        <w:rPr>
          <w:rFonts w:ascii="Simplified Arabic" w:hAnsi="Simplified Arabic" w:cs="Simplified Arabic" w:hint="cs"/>
          <w:sz w:val="24"/>
          <w:szCs w:val="24"/>
          <w:rtl/>
          <w:lang w:val="en-GB"/>
        </w:rPr>
        <w:t>.</w:t>
      </w:r>
    </w:p>
    <w:p w14:paraId="4E840955" w14:textId="2D3A0AC9" w:rsidR="00677610" w:rsidRPr="00EF0EB3" w:rsidRDefault="00677610" w:rsidP="0030574A">
      <w:pPr>
        <w:bidi/>
        <w:spacing w:line="360" w:lineRule="auto"/>
        <w:rPr>
          <w:rFonts w:ascii="Simplified Arabic" w:hAnsi="Simplified Arabic" w:cs="Simplified Arabic"/>
          <w:sz w:val="24"/>
          <w:szCs w:val="24"/>
          <w:lang w:val="en-GB"/>
        </w:rPr>
      </w:pPr>
    </w:p>
    <w:p w14:paraId="41ADF01F" w14:textId="632B77D1" w:rsidR="00406261" w:rsidRPr="005D0125" w:rsidRDefault="00406261">
      <w:pPr>
        <w:pStyle w:val="a4"/>
        <w:numPr>
          <w:ilvl w:val="0"/>
          <w:numId w:val="91"/>
        </w:numPr>
        <w:bidi/>
        <w:spacing w:line="360" w:lineRule="auto"/>
        <w:ind w:left="426"/>
        <w:jc w:val="both"/>
        <w:rPr>
          <w:rFonts w:ascii="Simplified Arabic" w:hAnsi="Simplified Arabic" w:cs="Simplified Arabic"/>
          <w:b/>
          <w:bCs/>
          <w:color w:val="C00000"/>
          <w:sz w:val="24"/>
          <w:szCs w:val="24"/>
          <w:lang w:val="en-GB"/>
        </w:rPr>
      </w:pPr>
      <w:r w:rsidRPr="005D0125">
        <w:rPr>
          <w:rFonts w:ascii="Simplified Arabic" w:hAnsi="Simplified Arabic" w:cs="Simplified Arabic"/>
          <w:b/>
          <w:bCs/>
          <w:sz w:val="24"/>
          <w:szCs w:val="24"/>
          <w:rtl/>
        </w:rPr>
        <w:t>الفرضية</w:t>
      </w:r>
      <w:r w:rsidR="00BD5524" w:rsidRPr="005D0125">
        <w:rPr>
          <w:rFonts w:ascii="Simplified Arabic" w:hAnsi="Simplified Arabic" w:cs="Simplified Arabic" w:hint="cs"/>
          <w:b/>
          <w:bCs/>
          <w:sz w:val="24"/>
          <w:szCs w:val="24"/>
          <w:rtl/>
        </w:rPr>
        <w:t xml:space="preserve"> الرابعة </w:t>
      </w:r>
      <w:r w:rsidR="00BD5524" w:rsidRPr="005D0125">
        <w:rPr>
          <w:rFonts w:ascii="Simplified Arabic" w:hAnsi="Simplified Arabic" w:cs="Simplified Arabic"/>
          <w:b/>
          <w:bCs/>
          <w:sz w:val="24"/>
          <w:szCs w:val="24"/>
          <w:rtl/>
        </w:rPr>
        <w:t>–</w:t>
      </w:r>
      <w:r w:rsidR="00BD5524" w:rsidRPr="005D0125">
        <w:rPr>
          <w:rFonts w:ascii="Simplified Arabic" w:hAnsi="Simplified Arabic" w:cs="Simplified Arabic" w:hint="cs"/>
          <w:b/>
          <w:bCs/>
          <w:sz w:val="24"/>
          <w:szCs w:val="24"/>
          <w:rtl/>
        </w:rPr>
        <w:t xml:space="preserve"> الفرع الثالث</w:t>
      </w:r>
      <w:r w:rsidR="00A7003F" w:rsidRPr="005D0125">
        <w:rPr>
          <w:rFonts w:ascii="Simplified Arabic" w:hAnsi="Simplified Arabic" w:cs="Simplified Arabic" w:hint="cs"/>
          <w:b/>
          <w:bCs/>
          <w:sz w:val="24"/>
          <w:szCs w:val="24"/>
          <w:rtl/>
        </w:rPr>
        <w:t xml:space="preserve"> للمتغير الديموغرافي سمة (المؤهل العلمي)</w:t>
      </w:r>
    </w:p>
    <w:p w14:paraId="48E1AF40" w14:textId="2A99F0BE" w:rsidR="00406261" w:rsidRPr="00EF0EB3" w:rsidRDefault="00406261"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للمؤهل العلمي</w:t>
      </w:r>
      <w:r w:rsidRPr="00EF0EB3">
        <w:rPr>
          <w:rFonts w:ascii="Simplified Arabic" w:hAnsi="Simplified Arabic" w:cs="Simplified Arabic"/>
          <w:sz w:val="24"/>
          <w:szCs w:val="24"/>
          <w:lang w:val="en-GB"/>
        </w:rPr>
        <w:t>.</w:t>
      </w:r>
    </w:p>
    <w:p w14:paraId="01EBC7F7" w14:textId="56006C71" w:rsidR="00A627A7" w:rsidRPr="00EF0EB3" w:rsidRDefault="00677610"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باستخدام</w:t>
      </w:r>
      <w:r w:rsidR="00A7003F" w:rsidRPr="00EF0EB3">
        <w:rPr>
          <w:rFonts w:ascii="Simplified Arabic" w:hAnsi="Simplified Arabic" w:cs="Simplified Arabic" w:hint="cs"/>
          <w:sz w:val="24"/>
          <w:szCs w:val="24"/>
          <w:rtl/>
          <w:lang w:val="en-GB"/>
        </w:rPr>
        <w:t xml:space="preserve"> الأداة (</w:t>
      </w:r>
      <w:r w:rsidR="00A7003F" w:rsidRPr="00EF0EB3">
        <w:rPr>
          <w:rFonts w:ascii="Simplified Arabic" w:hAnsi="Simplified Arabic" w:cs="Simplified Arabic"/>
          <w:sz w:val="24"/>
          <w:szCs w:val="24"/>
        </w:rPr>
        <w:t>One-Way ANOVA</w:t>
      </w:r>
      <w:r w:rsidR="00A7003F" w:rsidRPr="00EF0EB3">
        <w:rPr>
          <w:rFonts w:ascii="Simplified Arabic" w:hAnsi="Simplified Arabic" w:cs="Simplified Arabic" w:hint="cs"/>
          <w:sz w:val="24"/>
          <w:szCs w:val="24"/>
          <w:rtl/>
        </w:rPr>
        <w:t>)</w:t>
      </w:r>
      <w:r w:rsidR="0019727F">
        <w:rPr>
          <w:rFonts w:ascii="Simplified Arabic" w:hAnsi="Simplified Arabic" w:cs="Simplified Arabic" w:hint="cs"/>
          <w:sz w:val="24"/>
          <w:szCs w:val="24"/>
          <w:rtl/>
        </w:rPr>
        <w:t>.</w:t>
      </w:r>
    </w:p>
    <w:p w14:paraId="67A3BC18" w14:textId="77777777" w:rsidR="00A627A7" w:rsidRPr="00EF0EB3" w:rsidRDefault="00A627A7" w:rsidP="0030574A">
      <w:pPr>
        <w:bidi/>
        <w:spacing w:line="360" w:lineRule="auto"/>
        <w:jc w:val="both"/>
        <w:rPr>
          <w:rFonts w:ascii="Simplified Arabic" w:hAnsi="Simplified Arabic" w:cs="Simplified Arabic"/>
          <w:color w:val="C00000"/>
          <w:sz w:val="24"/>
          <w:szCs w:val="24"/>
          <w:rtl/>
          <w:lang w:val="en-GB"/>
        </w:rPr>
      </w:pPr>
    </w:p>
    <w:tbl>
      <w:tblPr>
        <w:tblStyle w:val="a8"/>
        <w:bidiVisual/>
        <w:tblW w:w="0" w:type="auto"/>
        <w:tblLook w:val="04A0" w:firstRow="1" w:lastRow="0" w:firstColumn="1" w:lastColumn="0" w:noHBand="0" w:noVBand="1"/>
      </w:tblPr>
      <w:tblGrid>
        <w:gridCol w:w="1582"/>
        <w:gridCol w:w="3150"/>
        <w:gridCol w:w="2022"/>
        <w:gridCol w:w="2023"/>
      </w:tblGrid>
      <w:tr w:rsidR="00E55662" w:rsidRPr="00EF0EB3" w14:paraId="6A40D2E0" w14:textId="77777777" w:rsidTr="00E55662">
        <w:tc>
          <w:tcPr>
            <w:tcW w:w="8777" w:type="dxa"/>
            <w:gridSpan w:val="4"/>
            <w:vAlign w:val="center"/>
          </w:tcPr>
          <w:p w14:paraId="5A28CCAC" w14:textId="113ACACD" w:rsidR="00E55662" w:rsidRPr="00EF0EB3" w:rsidRDefault="00E55662" w:rsidP="0030574A">
            <w:pPr>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t>جدول رقم (</w:t>
            </w:r>
            <w:r w:rsidR="00BD5524">
              <w:rPr>
                <w:rFonts w:hint="cs"/>
                <w:b/>
                <w:bCs/>
                <w:sz w:val="24"/>
                <w:szCs w:val="24"/>
                <w:rtl/>
              </w:rPr>
              <w:t>4</w:t>
            </w:r>
            <w:r w:rsidR="005D0125">
              <w:rPr>
                <w:rFonts w:hint="cs"/>
                <w:b/>
                <w:bCs/>
                <w:sz w:val="24"/>
                <w:szCs w:val="24"/>
                <w:rtl/>
              </w:rPr>
              <w:t>9</w:t>
            </w:r>
            <w:r w:rsidRPr="00EF0EB3">
              <w:rPr>
                <w:rFonts w:hint="cs"/>
                <w:b/>
                <w:bCs/>
                <w:sz w:val="24"/>
                <w:szCs w:val="24"/>
                <w:rtl/>
              </w:rPr>
              <w:t>)</w:t>
            </w:r>
            <w:r w:rsidR="00BD5524">
              <w:rPr>
                <w:rFonts w:hint="cs"/>
                <w:b/>
                <w:bCs/>
                <w:sz w:val="24"/>
                <w:szCs w:val="24"/>
                <w:rtl/>
              </w:rPr>
              <w:t xml:space="preserve"> الفرضية الرابعة </w:t>
            </w:r>
            <w:r w:rsidR="00BD5524">
              <w:rPr>
                <w:b/>
                <w:bCs/>
                <w:sz w:val="24"/>
                <w:szCs w:val="24"/>
                <w:rtl/>
              </w:rPr>
              <w:t>–</w:t>
            </w:r>
            <w:r w:rsidR="00BD5524">
              <w:rPr>
                <w:rFonts w:hint="cs"/>
                <w:b/>
                <w:bCs/>
                <w:sz w:val="24"/>
                <w:szCs w:val="24"/>
                <w:rtl/>
              </w:rPr>
              <w:t xml:space="preserve"> الفرع الثالث،</w:t>
            </w:r>
            <w:r w:rsidRPr="00EF0EB3">
              <w:rPr>
                <w:rFonts w:hint="cs"/>
                <w:b/>
                <w:bCs/>
                <w:sz w:val="24"/>
                <w:szCs w:val="24"/>
                <w:rtl/>
              </w:rPr>
              <w:t xml:space="preserve"> </w:t>
            </w:r>
            <w:r w:rsidRPr="00EF0EB3">
              <w:rPr>
                <w:rFonts w:ascii="Simplified Arabic" w:hAnsi="Simplified Arabic" w:cs="Simplified Arabic"/>
                <w:b/>
                <w:bCs/>
                <w:sz w:val="24"/>
                <w:szCs w:val="24"/>
                <w:rtl/>
                <w:lang w:val="en-GB"/>
              </w:rPr>
              <w:t>قراءة النتائج</w:t>
            </w:r>
            <w:r w:rsidRPr="00EF0EB3">
              <w:rPr>
                <w:rFonts w:ascii="Simplified Arabic" w:hAnsi="Simplified Arabic" w:cs="Simplified Arabic" w:hint="cs"/>
                <w:b/>
                <w:bCs/>
                <w:sz w:val="24"/>
                <w:szCs w:val="24"/>
                <w:rtl/>
                <w:lang w:val="en-GB"/>
              </w:rPr>
              <w:t xml:space="preserve"> المتوسطات لسمة (المؤهل العلمي)</w:t>
            </w:r>
          </w:p>
        </w:tc>
      </w:tr>
      <w:tr w:rsidR="006B7454" w:rsidRPr="00EF0EB3" w14:paraId="3E76D31F" w14:textId="77777777" w:rsidTr="00E55662">
        <w:tc>
          <w:tcPr>
            <w:tcW w:w="8777" w:type="dxa"/>
            <w:gridSpan w:val="4"/>
            <w:vAlign w:val="center"/>
          </w:tcPr>
          <w:p w14:paraId="7F175DCF" w14:textId="345465B2" w:rsidR="006B7454" w:rsidRPr="00EF0EB3" w:rsidRDefault="006B7454" w:rsidP="0030574A">
            <w:pPr>
              <w:bidi/>
              <w:spacing w:line="360" w:lineRule="auto"/>
              <w:jc w:val="center"/>
              <w:rPr>
                <w:b/>
                <w:bCs/>
                <w:sz w:val="24"/>
                <w:szCs w:val="24"/>
                <w:rtl/>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المؤهل العلمي</w:t>
            </w:r>
          </w:p>
        </w:tc>
      </w:tr>
      <w:tr w:rsidR="00E55662" w:rsidRPr="00EF0EB3" w14:paraId="74C0ACF6" w14:textId="77777777" w:rsidTr="00E55662">
        <w:tc>
          <w:tcPr>
            <w:tcW w:w="1582" w:type="dxa"/>
            <w:vAlign w:val="center"/>
          </w:tcPr>
          <w:p w14:paraId="506611AD"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p>
        </w:tc>
        <w:tc>
          <w:tcPr>
            <w:tcW w:w="3150" w:type="dxa"/>
            <w:vAlign w:val="center"/>
          </w:tcPr>
          <w:p w14:paraId="76C0F748" w14:textId="2DA08A23" w:rsidR="00E55662" w:rsidRPr="00EF0EB3" w:rsidRDefault="00E55662"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المؤهل العلمي</w:t>
            </w:r>
          </w:p>
        </w:tc>
        <w:tc>
          <w:tcPr>
            <w:tcW w:w="2022" w:type="dxa"/>
            <w:vAlign w:val="center"/>
          </w:tcPr>
          <w:p w14:paraId="6CB0AF53" w14:textId="77777777" w:rsidR="00E55662" w:rsidRPr="00EF0EB3" w:rsidRDefault="00E55662"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المتوسط</w:t>
            </w:r>
          </w:p>
        </w:tc>
        <w:tc>
          <w:tcPr>
            <w:tcW w:w="2023" w:type="dxa"/>
            <w:vAlign w:val="center"/>
          </w:tcPr>
          <w:p w14:paraId="63DB7266" w14:textId="5842397B" w:rsidR="00E55662" w:rsidRPr="00EF0EB3" w:rsidRDefault="00E55662"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b/>
                <w:bCs/>
                <w:sz w:val="24"/>
                <w:szCs w:val="24"/>
                <w:lang w:val="en-GB"/>
              </w:rPr>
              <w:t>Sig</w:t>
            </w:r>
          </w:p>
        </w:tc>
      </w:tr>
      <w:tr w:rsidR="00E55662" w:rsidRPr="00EF0EB3" w14:paraId="62CC5E5D" w14:textId="77777777" w:rsidTr="00E55662">
        <w:tc>
          <w:tcPr>
            <w:tcW w:w="1582" w:type="dxa"/>
            <w:vAlign w:val="center"/>
          </w:tcPr>
          <w:p w14:paraId="1EB84784" w14:textId="356CD4B5"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3150" w:type="dxa"/>
            <w:vAlign w:val="center"/>
          </w:tcPr>
          <w:p w14:paraId="1E9C4708" w14:textId="43899552"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ثانوي فأقل</w:t>
            </w:r>
          </w:p>
        </w:tc>
        <w:tc>
          <w:tcPr>
            <w:tcW w:w="2022" w:type="dxa"/>
            <w:vAlign w:val="center"/>
          </w:tcPr>
          <w:p w14:paraId="25FAFD0A"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3.6175</w:t>
            </w:r>
          </w:p>
        </w:tc>
        <w:tc>
          <w:tcPr>
            <w:tcW w:w="2023" w:type="dxa"/>
            <w:vMerge w:val="restart"/>
            <w:vAlign w:val="center"/>
          </w:tcPr>
          <w:p w14:paraId="6C5DBA99" w14:textId="702D3A52"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b/>
                <w:bCs/>
                <w:sz w:val="24"/>
                <w:szCs w:val="24"/>
                <w:lang w:val="en-GB"/>
              </w:rPr>
              <w:t>0.570</w:t>
            </w:r>
          </w:p>
        </w:tc>
      </w:tr>
      <w:tr w:rsidR="00E55662" w:rsidRPr="00EF0EB3" w14:paraId="3D679A6D" w14:textId="77777777" w:rsidTr="00E55662">
        <w:tc>
          <w:tcPr>
            <w:tcW w:w="1582" w:type="dxa"/>
            <w:vAlign w:val="center"/>
          </w:tcPr>
          <w:p w14:paraId="554D0D72" w14:textId="2B28F1E8"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3150" w:type="dxa"/>
            <w:vAlign w:val="center"/>
          </w:tcPr>
          <w:p w14:paraId="0809AB54" w14:textId="72521EB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دبلوم مهني</w:t>
            </w:r>
          </w:p>
        </w:tc>
        <w:tc>
          <w:tcPr>
            <w:tcW w:w="2022" w:type="dxa"/>
            <w:vAlign w:val="center"/>
          </w:tcPr>
          <w:p w14:paraId="3A8FABD1"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3.5896</w:t>
            </w:r>
          </w:p>
        </w:tc>
        <w:tc>
          <w:tcPr>
            <w:tcW w:w="2023" w:type="dxa"/>
            <w:vMerge/>
            <w:vAlign w:val="center"/>
          </w:tcPr>
          <w:p w14:paraId="75FE71FB" w14:textId="63A48BAF" w:rsidR="00E55662" w:rsidRPr="00EF0EB3" w:rsidRDefault="00E55662" w:rsidP="0030574A">
            <w:pPr>
              <w:bidi/>
              <w:spacing w:line="360" w:lineRule="auto"/>
              <w:jc w:val="center"/>
              <w:rPr>
                <w:rFonts w:ascii="Simplified Arabic" w:hAnsi="Simplified Arabic" w:cs="Simplified Arabic"/>
                <w:sz w:val="24"/>
                <w:szCs w:val="24"/>
                <w:rtl/>
                <w:lang w:val="en-GB"/>
              </w:rPr>
            </w:pPr>
          </w:p>
        </w:tc>
      </w:tr>
      <w:tr w:rsidR="00E55662" w:rsidRPr="00EF0EB3" w14:paraId="4029AD55" w14:textId="77777777" w:rsidTr="00E55662">
        <w:tc>
          <w:tcPr>
            <w:tcW w:w="1582" w:type="dxa"/>
            <w:vAlign w:val="center"/>
          </w:tcPr>
          <w:p w14:paraId="4A9C2555" w14:textId="5CD51610"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3</w:t>
            </w:r>
          </w:p>
        </w:tc>
        <w:tc>
          <w:tcPr>
            <w:tcW w:w="3150" w:type="dxa"/>
            <w:vAlign w:val="center"/>
          </w:tcPr>
          <w:p w14:paraId="635110A2" w14:textId="5BB782FC"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بكالوريوس</w:t>
            </w:r>
          </w:p>
        </w:tc>
        <w:tc>
          <w:tcPr>
            <w:tcW w:w="2022" w:type="dxa"/>
            <w:vAlign w:val="center"/>
          </w:tcPr>
          <w:p w14:paraId="4DF24DEE"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3.5601</w:t>
            </w:r>
          </w:p>
        </w:tc>
        <w:tc>
          <w:tcPr>
            <w:tcW w:w="2023" w:type="dxa"/>
            <w:vMerge/>
            <w:vAlign w:val="center"/>
          </w:tcPr>
          <w:p w14:paraId="37F80020" w14:textId="20573E00" w:rsidR="00E55662" w:rsidRPr="00EF0EB3" w:rsidRDefault="00E55662" w:rsidP="0030574A">
            <w:pPr>
              <w:bidi/>
              <w:spacing w:line="360" w:lineRule="auto"/>
              <w:jc w:val="center"/>
              <w:rPr>
                <w:rFonts w:ascii="Simplified Arabic" w:hAnsi="Simplified Arabic" w:cs="Simplified Arabic"/>
                <w:sz w:val="24"/>
                <w:szCs w:val="24"/>
                <w:rtl/>
                <w:lang w:val="en-GB"/>
              </w:rPr>
            </w:pPr>
          </w:p>
        </w:tc>
      </w:tr>
      <w:tr w:rsidR="00E55662" w:rsidRPr="00EF0EB3" w14:paraId="0E3F9BAC" w14:textId="77777777" w:rsidTr="00E55662">
        <w:tc>
          <w:tcPr>
            <w:tcW w:w="1582" w:type="dxa"/>
            <w:vAlign w:val="center"/>
          </w:tcPr>
          <w:p w14:paraId="19EB6A53" w14:textId="75BC5A45"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lastRenderedPageBreak/>
              <w:t>4</w:t>
            </w:r>
          </w:p>
        </w:tc>
        <w:tc>
          <w:tcPr>
            <w:tcW w:w="3150" w:type="dxa"/>
            <w:vAlign w:val="center"/>
          </w:tcPr>
          <w:p w14:paraId="775AC0D3" w14:textId="7F8FE528"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ماجستير</w:t>
            </w:r>
          </w:p>
        </w:tc>
        <w:tc>
          <w:tcPr>
            <w:tcW w:w="2022" w:type="dxa"/>
            <w:vAlign w:val="center"/>
          </w:tcPr>
          <w:p w14:paraId="4065E6E2"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3.6300</w:t>
            </w:r>
          </w:p>
        </w:tc>
        <w:tc>
          <w:tcPr>
            <w:tcW w:w="2023" w:type="dxa"/>
            <w:vMerge/>
            <w:vAlign w:val="center"/>
          </w:tcPr>
          <w:p w14:paraId="6FA45436" w14:textId="6C7ADC64" w:rsidR="00E55662" w:rsidRPr="00EF0EB3" w:rsidRDefault="00E55662" w:rsidP="0030574A">
            <w:pPr>
              <w:bidi/>
              <w:spacing w:line="360" w:lineRule="auto"/>
              <w:jc w:val="center"/>
              <w:rPr>
                <w:rFonts w:ascii="Simplified Arabic" w:hAnsi="Simplified Arabic" w:cs="Simplified Arabic"/>
                <w:sz w:val="24"/>
                <w:szCs w:val="24"/>
                <w:rtl/>
                <w:lang w:val="en-GB"/>
              </w:rPr>
            </w:pPr>
          </w:p>
        </w:tc>
      </w:tr>
      <w:tr w:rsidR="00E55662" w:rsidRPr="00EF0EB3" w14:paraId="633EA4AE" w14:textId="77777777" w:rsidTr="00E55662">
        <w:tc>
          <w:tcPr>
            <w:tcW w:w="1582" w:type="dxa"/>
            <w:vAlign w:val="center"/>
          </w:tcPr>
          <w:p w14:paraId="3943D94C" w14:textId="55E00FF0"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5</w:t>
            </w:r>
          </w:p>
        </w:tc>
        <w:tc>
          <w:tcPr>
            <w:tcW w:w="3150" w:type="dxa"/>
            <w:vAlign w:val="center"/>
          </w:tcPr>
          <w:p w14:paraId="7AF3FAD8" w14:textId="084CF89E"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دكتوراه</w:t>
            </w:r>
          </w:p>
        </w:tc>
        <w:tc>
          <w:tcPr>
            <w:tcW w:w="2022" w:type="dxa"/>
            <w:vAlign w:val="center"/>
          </w:tcPr>
          <w:p w14:paraId="7F61F82D"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3.6865</w:t>
            </w:r>
          </w:p>
        </w:tc>
        <w:tc>
          <w:tcPr>
            <w:tcW w:w="2023" w:type="dxa"/>
            <w:vMerge/>
            <w:vAlign w:val="center"/>
          </w:tcPr>
          <w:p w14:paraId="7CEB202F" w14:textId="6C9731E4" w:rsidR="00E55662" w:rsidRPr="00EF0EB3" w:rsidRDefault="00E55662" w:rsidP="0030574A">
            <w:pPr>
              <w:bidi/>
              <w:spacing w:line="360" w:lineRule="auto"/>
              <w:jc w:val="center"/>
              <w:rPr>
                <w:rFonts w:ascii="Simplified Arabic" w:hAnsi="Simplified Arabic" w:cs="Simplified Arabic"/>
                <w:sz w:val="24"/>
                <w:szCs w:val="24"/>
                <w:rtl/>
                <w:lang w:val="en-GB"/>
              </w:rPr>
            </w:pPr>
          </w:p>
        </w:tc>
      </w:tr>
      <w:tr w:rsidR="00E55662" w:rsidRPr="00EF0EB3" w14:paraId="2D4B5427" w14:textId="77777777" w:rsidTr="00285747">
        <w:tc>
          <w:tcPr>
            <w:tcW w:w="8777" w:type="dxa"/>
            <w:gridSpan w:val="4"/>
            <w:vAlign w:val="center"/>
          </w:tcPr>
          <w:p w14:paraId="587F78D4" w14:textId="275E024A" w:rsidR="00E55662" w:rsidRPr="00EF0EB3" w:rsidRDefault="009A54FE" w:rsidP="0030574A">
            <w:pPr>
              <w:bidi/>
              <w:spacing w:line="360" w:lineRule="auto"/>
              <w:jc w:val="center"/>
              <w:rPr>
                <w:rFonts w:ascii="Simplified Arabic" w:hAnsi="Simplified Arabic" w:cs="Simplified Arabic"/>
                <w:sz w:val="24"/>
                <w:szCs w:val="24"/>
                <w:rtl/>
                <w:lang w:val="en-GB"/>
              </w:rPr>
            </w:pPr>
            <w:r w:rsidRPr="009A54FE">
              <w:rPr>
                <w:rFonts w:asciiTheme="majorBidi" w:hAnsiTheme="majorBidi" w:cstheme="majorBidi"/>
                <w:sz w:val="24"/>
                <w:szCs w:val="24"/>
                <w:rtl/>
              </w:rPr>
              <w:t>الفروق غير دالة إحصائياً</w:t>
            </w:r>
          </w:p>
        </w:tc>
      </w:tr>
    </w:tbl>
    <w:p w14:paraId="15C24E58" w14:textId="0C07EDB2" w:rsidR="00677610" w:rsidRDefault="00677610" w:rsidP="0030574A">
      <w:pPr>
        <w:bidi/>
        <w:spacing w:line="360" w:lineRule="auto"/>
        <w:rPr>
          <w:rFonts w:ascii="Simplified Arabic" w:hAnsi="Simplified Arabic" w:cs="Simplified Arabic"/>
          <w:sz w:val="24"/>
          <w:szCs w:val="24"/>
          <w:rtl/>
          <w:lang w:val="en-GB"/>
        </w:rPr>
      </w:pPr>
    </w:p>
    <w:p w14:paraId="1DED1F1C" w14:textId="25B3F7DD" w:rsidR="00677610" w:rsidRDefault="00677610" w:rsidP="00DD6A57">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أظهرت نتائج اختبار</w:t>
      </w:r>
      <w:r w:rsidRPr="00EF0EB3">
        <w:rPr>
          <w:rFonts w:ascii="Simplified Arabic" w:hAnsi="Simplified Arabic" w:cs="Simplified Arabic"/>
          <w:sz w:val="24"/>
          <w:szCs w:val="24"/>
          <w:lang w:val="en-GB"/>
        </w:rPr>
        <w:t xml:space="preserve"> Tukey HSD </w:t>
      </w:r>
      <w:r w:rsidRPr="00EF0EB3">
        <w:rPr>
          <w:rFonts w:ascii="Simplified Arabic" w:hAnsi="Simplified Arabic" w:cs="Simplified Arabic"/>
          <w:sz w:val="24"/>
          <w:szCs w:val="24"/>
          <w:rtl/>
          <w:lang w:val="en-GB"/>
        </w:rPr>
        <w:t xml:space="preserve">للمقارنات البعدية أن جميع فئات المؤهل العلمي قد تدرجت ضمن مجموعة متجانسة واحدة عند مستوى دلالة (0.05)، </w:t>
      </w:r>
      <w:r w:rsidR="00BD5524" w:rsidRPr="00EF0EB3">
        <w:rPr>
          <w:rFonts w:ascii="Simplified Arabic" w:hAnsi="Simplified Arabic" w:cs="Simplified Arabic" w:hint="cs"/>
          <w:sz w:val="24"/>
          <w:szCs w:val="24"/>
          <w:rtl/>
          <w:lang w:val="en-GB"/>
        </w:rPr>
        <w:t>حيث بلغ</w:t>
      </w:r>
      <w:r w:rsidRPr="00EF0EB3">
        <w:rPr>
          <w:rFonts w:ascii="Simplified Arabic" w:hAnsi="Simplified Arabic" w:cs="Simplified Arabic"/>
          <w:sz w:val="24"/>
          <w:szCs w:val="24"/>
          <w:rtl/>
          <w:lang w:val="en-GB"/>
        </w:rPr>
        <w:t xml:space="preserve"> مستوى الدلالة</w:t>
      </w:r>
      <w:r w:rsidRPr="00EF0EB3">
        <w:rPr>
          <w:rFonts w:ascii="Simplified Arabic" w:hAnsi="Simplified Arabic" w:cs="Simplified Arabic"/>
          <w:sz w:val="24"/>
          <w:szCs w:val="24"/>
          <w:lang w:val="en-GB"/>
        </w:rPr>
        <w:t xml:space="preserve"> </w:t>
      </w:r>
      <w:r w:rsidR="006B745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Sig = 0.570</w:t>
      </w:r>
      <w:r w:rsidR="006B745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مما يشير إلى عدم وجود فروق ذات دلالة إحصائية بين متوسطات اتجاهات المبحوثين نحو قضايا العولمة اللغوية تبعاً للمؤهل العلمي</w:t>
      </w:r>
      <w:r w:rsidR="0019727F">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كما أظهرت المتوسطات تقارباً واضحاً بين جميع الفئات التعليمية دون وجود تباين جوهري بينها</w:t>
      </w:r>
      <w:r w:rsidRPr="00EF0EB3">
        <w:rPr>
          <w:rFonts w:ascii="Simplified Arabic" w:hAnsi="Simplified Arabic" w:cs="Simplified Arabic"/>
          <w:sz w:val="24"/>
          <w:szCs w:val="24"/>
          <w:lang w:val="en-GB"/>
        </w:rPr>
        <w:t>.</w:t>
      </w:r>
      <w:r w:rsidR="00DD6A57">
        <w:rPr>
          <w:rFonts w:ascii="Simplified Arabic" w:hAnsi="Simplified Arabic" w:cs="Simplified Arabic" w:hint="cs"/>
          <w:sz w:val="24"/>
          <w:szCs w:val="24"/>
          <w:rtl/>
          <w:lang w:val="en-GB"/>
        </w:rPr>
        <w:t xml:space="preserve"> ف</w:t>
      </w:r>
      <w:r w:rsidRPr="00EF0EB3">
        <w:rPr>
          <w:rFonts w:ascii="Simplified Arabic" w:hAnsi="Simplified Arabic" w:cs="Simplified Arabic"/>
          <w:sz w:val="24"/>
          <w:szCs w:val="24"/>
          <w:rtl/>
          <w:lang w:val="en-GB"/>
        </w:rPr>
        <w:t>البيئة الرقمية الموحدة التي توفرها منصات مثل اليوتيوب تقلل من تأثير الخلفية التعليمية، حيث يتعرض جميع المستخدمين لمحتوى متشابه نسبياً بغض النظر عن مستواهم الأكاديمي، مما يؤدي إلى تقارب الاتجاهات</w:t>
      </w:r>
      <w:r w:rsidR="006B7454" w:rsidRPr="00EF0EB3">
        <w:rPr>
          <w:rFonts w:ascii="Simplified Arabic" w:hAnsi="Simplified Arabic" w:cs="Simplified Arabic" w:hint="cs"/>
          <w:sz w:val="24"/>
          <w:szCs w:val="24"/>
          <w:rtl/>
          <w:lang w:val="en-GB"/>
        </w:rPr>
        <w:t xml:space="preserve">، وبذلك نستنتج </w:t>
      </w:r>
      <w:r w:rsidR="00C8138A">
        <w:rPr>
          <w:rFonts w:ascii="Simplified Arabic" w:hAnsi="Simplified Arabic" w:cs="Simplified Arabic" w:hint="cs"/>
          <w:sz w:val="24"/>
          <w:szCs w:val="24"/>
          <w:rtl/>
          <w:lang w:val="en-GB"/>
        </w:rPr>
        <w:t>(</w:t>
      </w:r>
      <w:r w:rsidR="006B7454" w:rsidRPr="00EF0EB3">
        <w:rPr>
          <w:rFonts w:ascii="Simplified Arabic" w:hAnsi="Simplified Arabic" w:cs="Simplified Arabic"/>
          <w:sz w:val="24"/>
          <w:szCs w:val="24"/>
          <w:rtl/>
          <w:lang w:val="en-GB"/>
        </w:rPr>
        <w:t>حين يرتقي المؤهل العلمي، لا تتغيّر المعرفة وحدها، بل تتبدّل زوايا النظر إلى القضايا اللغوية والثقافية، فتغدو العولمة اللغوية بين من يراها فرصة للتوسّع، ومن يراها تحدياً للهوية، بحسب عمق الفهم واتساع الإدراك</w:t>
      </w:r>
      <w:r w:rsidR="00C8138A">
        <w:rPr>
          <w:rFonts w:ascii="Simplified Arabic" w:hAnsi="Simplified Arabic" w:cs="Simplified Arabic" w:hint="cs"/>
          <w:sz w:val="24"/>
          <w:szCs w:val="24"/>
          <w:rtl/>
          <w:lang w:val="en-GB"/>
        </w:rPr>
        <w:t>)</w:t>
      </w:r>
      <w:r w:rsidR="0019727F">
        <w:rPr>
          <w:rFonts w:ascii="Simplified Arabic" w:hAnsi="Simplified Arabic" w:cs="Simplified Arabic" w:hint="cs"/>
          <w:sz w:val="24"/>
          <w:szCs w:val="24"/>
          <w:rtl/>
          <w:lang w:val="en-GB"/>
        </w:rPr>
        <w:t>.</w:t>
      </w:r>
      <w:r w:rsidR="007B0C21" w:rsidRPr="00EF0EB3">
        <w:rPr>
          <w:rFonts w:ascii="Simplified Arabic" w:hAnsi="Simplified Arabic" w:cs="Simplified Arabic" w:hint="cs"/>
          <w:sz w:val="24"/>
          <w:szCs w:val="24"/>
          <w:rtl/>
          <w:lang w:val="en-GB"/>
        </w:rPr>
        <w:t xml:space="preserve"> </w:t>
      </w:r>
    </w:p>
    <w:p w14:paraId="499F2ECD" w14:textId="77777777" w:rsidR="00BD5524" w:rsidRDefault="00BD5524" w:rsidP="00BD5524">
      <w:pPr>
        <w:bidi/>
        <w:spacing w:line="360" w:lineRule="auto"/>
        <w:jc w:val="both"/>
        <w:rPr>
          <w:rFonts w:ascii="Simplified Arabic" w:hAnsi="Simplified Arabic" w:cs="Simplified Arabic"/>
          <w:sz w:val="24"/>
          <w:szCs w:val="24"/>
          <w:rtl/>
          <w:lang w:val="en-GB"/>
        </w:rPr>
      </w:pPr>
    </w:p>
    <w:p w14:paraId="150D09DD" w14:textId="29615C97" w:rsidR="00406261" w:rsidRPr="005D0125" w:rsidRDefault="00406261">
      <w:pPr>
        <w:pStyle w:val="a4"/>
        <w:numPr>
          <w:ilvl w:val="0"/>
          <w:numId w:val="91"/>
        </w:numPr>
        <w:bidi/>
        <w:spacing w:line="360" w:lineRule="auto"/>
        <w:ind w:left="426"/>
        <w:jc w:val="both"/>
        <w:rPr>
          <w:rFonts w:ascii="Simplified Arabic" w:hAnsi="Simplified Arabic" w:cs="Simplified Arabic"/>
          <w:b/>
          <w:bCs/>
          <w:sz w:val="24"/>
          <w:szCs w:val="24"/>
          <w:lang w:val="en-GB"/>
        </w:rPr>
      </w:pPr>
      <w:r w:rsidRPr="005D0125">
        <w:rPr>
          <w:rFonts w:ascii="Simplified Arabic" w:hAnsi="Simplified Arabic" w:cs="Simplified Arabic"/>
          <w:b/>
          <w:bCs/>
          <w:sz w:val="24"/>
          <w:szCs w:val="24"/>
          <w:rtl/>
        </w:rPr>
        <w:t>الفرضية</w:t>
      </w:r>
      <w:r w:rsidR="006A37F9" w:rsidRPr="005D0125">
        <w:rPr>
          <w:rFonts w:ascii="Simplified Arabic" w:hAnsi="Simplified Arabic" w:cs="Simplified Arabic" w:hint="cs"/>
          <w:b/>
          <w:bCs/>
          <w:sz w:val="24"/>
          <w:szCs w:val="24"/>
          <w:rtl/>
        </w:rPr>
        <w:t xml:space="preserve"> الرابعة </w:t>
      </w:r>
      <w:r w:rsidR="006A37F9" w:rsidRPr="005D0125">
        <w:rPr>
          <w:rFonts w:ascii="Simplified Arabic" w:hAnsi="Simplified Arabic" w:cs="Simplified Arabic"/>
          <w:b/>
          <w:bCs/>
          <w:sz w:val="24"/>
          <w:szCs w:val="24"/>
          <w:rtl/>
        </w:rPr>
        <w:t>–</w:t>
      </w:r>
      <w:r w:rsidR="006A37F9" w:rsidRPr="005D0125">
        <w:rPr>
          <w:rFonts w:ascii="Simplified Arabic" w:hAnsi="Simplified Arabic" w:cs="Simplified Arabic" w:hint="cs"/>
          <w:b/>
          <w:bCs/>
          <w:sz w:val="24"/>
          <w:szCs w:val="24"/>
          <w:rtl/>
        </w:rPr>
        <w:t xml:space="preserve"> الفرع الرابع، </w:t>
      </w:r>
      <w:r w:rsidR="007B0C21" w:rsidRPr="005D0125">
        <w:rPr>
          <w:rFonts w:ascii="Simplified Arabic" w:hAnsi="Simplified Arabic" w:cs="Simplified Arabic" w:hint="cs"/>
          <w:b/>
          <w:bCs/>
          <w:sz w:val="24"/>
          <w:szCs w:val="24"/>
          <w:rtl/>
        </w:rPr>
        <w:t>للمتغير الديموغرافي سمة (المدينة)</w:t>
      </w:r>
    </w:p>
    <w:p w14:paraId="30400E12" w14:textId="3FBE5FC2" w:rsidR="00406261" w:rsidRPr="00EF0EB3" w:rsidRDefault="00406261"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للمدينة</w:t>
      </w:r>
      <w:r w:rsidRPr="00EF0EB3">
        <w:rPr>
          <w:rFonts w:ascii="Simplified Arabic" w:hAnsi="Simplified Arabic" w:cs="Simplified Arabic"/>
          <w:sz w:val="24"/>
          <w:szCs w:val="24"/>
          <w:lang w:val="en-GB"/>
        </w:rPr>
        <w:t>.</w:t>
      </w:r>
    </w:p>
    <w:p w14:paraId="78E91DDD" w14:textId="0531B0D6" w:rsidR="00A627A7" w:rsidRPr="00EF0EB3" w:rsidRDefault="00F66AE3"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باستخدام</w:t>
      </w:r>
      <w:r w:rsidR="007B0C21" w:rsidRPr="00EF0EB3">
        <w:rPr>
          <w:rFonts w:ascii="Simplified Arabic" w:hAnsi="Simplified Arabic" w:cs="Simplified Arabic" w:hint="cs"/>
          <w:sz w:val="24"/>
          <w:szCs w:val="24"/>
          <w:rtl/>
          <w:lang w:val="en-GB"/>
        </w:rPr>
        <w:t xml:space="preserve"> (</w:t>
      </w:r>
      <w:r w:rsidR="007B0C21" w:rsidRPr="00EF0EB3">
        <w:rPr>
          <w:rFonts w:ascii="Simplified Arabic" w:hAnsi="Simplified Arabic" w:cs="Simplified Arabic"/>
          <w:sz w:val="24"/>
          <w:szCs w:val="24"/>
        </w:rPr>
        <w:t>One-Way ANOVA</w:t>
      </w:r>
      <w:r w:rsidR="007B0C21" w:rsidRPr="00EF0EB3">
        <w:rPr>
          <w:rFonts w:ascii="Simplified Arabic" w:hAnsi="Simplified Arabic" w:cs="Simplified Arabic" w:hint="cs"/>
          <w:sz w:val="24"/>
          <w:szCs w:val="24"/>
          <w:rtl/>
        </w:rPr>
        <w:t>)</w:t>
      </w:r>
      <w:r w:rsidR="0019727F">
        <w:rPr>
          <w:rFonts w:ascii="Simplified Arabic" w:hAnsi="Simplified Arabic" w:cs="Simplified Arabic" w:hint="cs"/>
          <w:sz w:val="24"/>
          <w:szCs w:val="24"/>
          <w:rtl/>
        </w:rPr>
        <w:t>.</w:t>
      </w:r>
    </w:p>
    <w:p w14:paraId="011E28A4" w14:textId="77777777" w:rsidR="00A627A7" w:rsidRPr="00EF0EB3" w:rsidRDefault="00A627A7" w:rsidP="0030574A">
      <w:pPr>
        <w:bidi/>
        <w:spacing w:line="360" w:lineRule="auto"/>
        <w:jc w:val="both"/>
        <w:rPr>
          <w:rFonts w:ascii="Simplified Arabic" w:hAnsi="Simplified Arabic" w:cs="Simplified Arabic"/>
          <w:color w:val="C00000"/>
          <w:sz w:val="24"/>
          <w:szCs w:val="24"/>
          <w:rtl/>
          <w:lang w:val="en-GB"/>
        </w:rPr>
      </w:pPr>
    </w:p>
    <w:tbl>
      <w:tblPr>
        <w:tblStyle w:val="a8"/>
        <w:bidiVisual/>
        <w:tblW w:w="0" w:type="auto"/>
        <w:tblLook w:val="04A0" w:firstRow="1" w:lastRow="0" w:firstColumn="1" w:lastColumn="0" w:noHBand="0" w:noVBand="1"/>
      </w:tblPr>
      <w:tblGrid>
        <w:gridCol w:w="1582"/>
        <w:gridCol w:w="3150"/>
        <w:gridCol w:w="2022"/>
        <w:gridCol w:w="2023"/>
      </w:tblGrid>
      <w:tr w:rsidR="007B0C21" w:rsidRPr="00EF0EB3" w14:paraId="00BEEC4B" w14:textId="77777777" w:rsidTr="00425438">
        <w:tc>
          <w:tcPr>
            <w:tcW w:w="8777" w:type="dxa"/>
            <w:gridSpan w:val="4"/>
            <w:vAlign w:val="center"/>
          </w:tcPr>
          <w:p w14:paraId="19E4FCB2" w14:textId="26AAAC25" w:rsidR="007B0C21" w:rsidRPr="00EF0EB3" w:rsidRDefault="007B0C21" w:rsidP="0030574A">
            <w:pPr>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t>جدول رقم (</w:t>
            </w:r>
            <w:r w:rsidR="005D0125">
              <w:rPr>
                <w:rFonts w:hint="cs"/>
                <w:b/>
                <w:bCs/>
                <w:sz w:val="24"/>
                <w:szCs w:val="24"/>
                <w:rtl/>
              </w:rPr>
              <w:t>50</w:t>
            </w:r>
            <w:r w:rsidRPr="00EF0EB3">
              <w:rPr>
                <w:rFonts w:hint="cs"/>
                <w:b/>
                <w:bCs/>
                <w:sz w:val="24"/>
                <w:szCs w:val="24"/>
                <w:rtl/>
              </w:rPr>
              <w:t xml:space="preserve">) </w:t>
            </w:r>
            <w:r w:rsidR="006A37F9">
              <w:rPr>
                <w:rFonts w:hint="cs"/>
                <w:b/>
                <w:bCs/>
                <w:sz w:val="24"/>
                <w:szCs w:val="24"/>
                <w:rtl/>
              </w:rPr>
              <w:t xml:space="preserve">الفرضية الرابعة </w:t>
            </w:r>
            <w:r w:rsidR="006A37F9">
              <w:rPr>
                <w:b/>
                <w:bCs/>
                <w:sz w:val="24"/>
                <w:szCs w:val="24"/>
                <w:rtl/>
              </w:rPr>
              <w:t>–</w:t>
            </w:r>
            <w:r w:rsidR="006A37F9">
              <w:rPr>
                <w:rFonts w:hint="cs"/>
                <w:b/>
                <w:bCs/>
                <w:sz w:val="24"/>
                <w:szCs w:val="24"/>
                <w:rtl/>
              </w:rPr>
              <w:t xml:space="preserve"> الفرع الرابع، </w:t>
            </w:r>
            <w:r w:rsidRPr="00EF0EB3">
              <w:rPr>
                <w:rFonts w:ascii="Simplified Arabic" w:hAnsi="Simplified Arabic" w:cs="Simplified Arabic"/>
                <w:b/>
                <w:bCs/>
                <w:sz w:val="24"/>
                <w:szCs w:val="24"/>
                <w:rtl/>
                <w:lang w:val="en-GB"/>
              </w:rPr>
              <w:t>قراءة النتائج</w:t>
            </w:r>
            <w:r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b/>
                <w:bCs/>
                <w:sz w:val="24"/>
                <w:szCs w:val="24"/>
                <w:lang w:val="en-GB"/>
              </w:rPr>
              <w:t>Subset</w:t>
            </w:r>
            <w:r w:rsidRPr="00EF0EB3">
              <w:rPr>
                <w:rFonts w:ascii="Simplified Arabic" w:hAnsi="Simplified Arabic" w:cs="Simplified Arabic" w:hint="cs"/>
                <w:b/>
                <w:bCs/>
                <w:sz w:val="24"/>
                <w:szCs w:val="24"/>
                <w:rtl/>
                <w:lang w:val="en-GB"/>
              </w:rPr>
              <w:t>) المتوسطات لسمة (المدينة)</w:t>
            </w:r>
          </w:p>
        </w:tc>
      </w:tr>
      <w:tr w:rsidR="007B0C21" w:rsidRPr="00EF0EB3" w14:paraId="1F7B5CED" w14:textId="77777777" w:rsidTr="00425438">
        <w:tc>
          <w:tcPr>
            <w:tcW w:w="8777" w:type="dxa"/>
            <w:gridSpan w:val="4"/>
            <w:vAlign w:val="center"/>
          </w:tcPr>
          <w:p w14:paraId="377BB27E" w14:textId="1ECF53F0" w:rsidR="007B0C21" w:rsidRPr="00EF0EB3" w:rsidRDefault="007B0C21" w:rsidP="0030574A">
            <w:pPr>
              <w:bidi/>
              <w:spacing w:line="360" w:lineRule="auto"/>
              <w:jc w:val="center"/>
              <w:rPr>
                <w:b/>
                <w:bCs/>
                <w:sz w:val="24"/>
                <w:szCs w:val="24"/>
                <w:rtl/>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المدينة</w:t>
            </w:r>
          </w:p>
        </w:tc>
      </w:tr>
      <w:tr w:rsidR="007B0C21" w:rsidRPr="00EF0EB3" w14:paraId="36B8B9AA" w14:textId="77777777" w:rsidTr="00425438">
        <w:tc>
          <w:tcPr>
            <w:tcW w:w="1582" w:type="dxa"/>
            <w:vAlign w:val="center"/>
          </w:tcPr>
          <w:p w14:paraId="5AA8A42C"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c>
          <w:tcPr>
            <w:tcW w:w="3150" w:type="dxa"/>
            <w:vAlign w:val="center"/>
          </w:tcPr>
          <w:p w14:paraId="12AF0F0B" w14:textId="0ADADB06" w:rsidR="007B0C21" w:rsidRPr="00EF0EB3" w:rsidRDefault="007B0C2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المدينة</w:t>
            </w:r>
          </w:p>
        </w:tc>
        <w:tc>
          <w:tcPr>
            <w:tcW w:w="2022" w:type="dxa"/>
            <w:vAlign w:val="center"/>
          </w:tcPr>
          <w:p w14:paraId="60E0D16A" w14:textId="77777777" w:rsidR="007B0C21" w:rsidRPr="00EF0EB3" w:rsidRDefault="007B0C2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المتوسط</w:t>
            </w:r>
          </w:p>
        </w:tc>
        <w:tc>
          <w:tcPr>
            <w:tcW w:w="2023" w:type="dxa"/>
            <w:vAlign w:val="center"/>
          </w:tcPr>
          <w:p w14:paraId="2BCEC718" w14:textId="77777777" w:rsidR="007B0C21" w:rsidRPr="00EF0EB3" w:rsidRDefault="007B0C2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b/>
                <w:bCs/>
                <w:sz w:val="24"/>
                <w:szCs w:val="24"/>
                <w:lang w:val="en-GB"/>
              </w:rPr>
              <w:t>Sig</w:t>
            </w:r>
          </w:p>
        </w:tc>
      </w:tr>
      <w:tr w:rsidR="007B0C21" w:rsidRPr="00EF0EB3" w14:paraId="2304F641" w14:textId="77777777" w:rsidTr="00425438">
        <w:tc>
          <w:tcPr>
            <w:tcW w:w="1582" w:type="dxa"/>
            <w:vAlign w:val="center"/>
          </w:tcPr>
          <w:p w14:paraId="67B76F58"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3150" w:type="dxa"/>
            <w:vAlign w:val="center"/>
          </w:tcPr>
          <w:p w14:paraId="033772D7" w14:textId="57DE64A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مكة المكرمة</w:t>
            </w:r>
          </w:p>
        </w:tc>
        <w:tc>
          <w:tcPr>
            <w:tcW w:w="2022" w:type="dxa"/>
            <w:vAlign w:val="center"/>
          </w:tcPr>
          <w:p w14:paraId="013D5CDA" w14:textId="47FF0A36"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3.6060</w:t>
            </w:r>
          </w:p>
        </w:tc>
        <w:tc>
          <w:tcPr>
            <w:tcW w:w="2023" w:type="dxa"/>
            <w:vMerge w:val="restart"/>
            <w:vAlign w:val="center"/>
          </w:tcPr>
          <w:p w14:paraId="2A1FDA43" w14:textId="705A0073"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b/>
                <w:bCs/>
                <w:sz w:val="24"/>
                <w:szCs w:val="24"/>
                <w:lang w:val="en-GB"/>
              </w:rPr>
              <w:t>0.257</w:t>
            </w:r>
          </w:p>
        </w:tc>
      </w:tr>
      <w:tr w:rsidR="007B0C21" w:rsidRPr="00EF0EB3" w14:paraId="6D428F8C" w14:textId="77777777" w:rsidTr="00425438">
        <w:tc>
          <w:tcPr>
            <w:tcW w:w="1582" w:type="dxa"/>
            <w:vAlign w:val="center"/>
          </w:tcPr>
          <w:p w14:paraId="1067F1F9"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3150" w:type="dxa"/>
            <w:vAlign w:val="center"/>
          </w:tcPr>
          <w:p w14:paraId="7EBA8AD3" w14:textId="45FD1970"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جدة</w:t>
            </w:r>
          </w:p>
        </w:tc>
        <w:tc>
          <w:tcPr>
            <w:tcW w:w="2022" w:type="dxa"/>
            <w:vAlign w:val="center"/>
          </w:tcPr>
          <w:p w14:paraId="556CAD09" w14:textId="52B3DD1C"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3.6429</w:t>
            </w:r>
          </w:p>
        </w:tc>
        <w:tc>
          <w:tcPr>
            <w:tcW w:w="2023" w:type="dxa"/>
            <w:vMerge/>
            <w:vAlign w:val="center"/>
          </w:tcPr>
          <w:p w14:paraId="4537158D"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r>
      <w:tr w:rsidR="007B0C21" w:rsidRPr="00EF0EB3" w14:paraId="5A18DAA5" w14:textId="77777777" w:rsidTr="00425438">
        <w:tc>
          <w:tcPr>
            <w:tcW w:w="1582" w:type="dxa"/>
            <w:vAlign w:val="center"/>
          </w:tcPr>
          <w:p w14:paraId="2D89D915"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3</w:t>
            </w:r>
          </w:p>
        </w:tc>
        <w:tc>
          <w:tcPr>
            <w:tcW w:w="3150" w:type="dxa"/>
            <w:vAlign w:val="center"/>
          </w:tcPr>
          <w:p w14:paraId="1C59D1C6" w14:textId="0800BE88"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الطائف</w:t>
            </w:r>
          </w:p>
        </w:tc>
        <w:tc>
          <w:tcPr>
            <w:tcW w:w="2022" w:type="dxa"/>
            <w:vAlign w:val="center"/>
          </w:tcPr>
          <w:p w14:paraId="3CD155EC" w14:textId="221DA00D"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3.5667</w:t>
            </w:r>
          </w:p>
        </w:tc>
        <w:tc>
          <w:tcPr>
            <w:tcW w:w="2023" w:type="dxa"/>
            <w:vMerge/>
            <w:vAlign w:val="center"/>
          </w:tcPr>
          <w:p w14:paraId="45DA1307"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r>
      <w:tr w:rsidR="007B0C21" w:rsidRPr="00EF0EB3" w14:paraId="0676532D" w14:textId="77777777" w:rsidTr="00425438">
        <w:tc>
          <w:tcPr>
            <w:tcW w:w="1582" w:type="dxa"/>
            <w:vAlign w:val="center"/>
          </w:tcPr>
          <w:p w14:paraId="0688C363"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lastRenderedPageBreak/>
              <w:t>4</w:t>
            </w:r>
          </w:p>
        </w:tc>
        <w:tc>
          <w:tcPr>
            <w:tcW w:w="3150" w:type="dxa"/>
            <w:vAlign w:val="center"/>
          </w:tcPr>
          <w:p w14:paraId="47BC5F77" w14:textId="78EA893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رابغ</w:t>
            </w:r>
          </w:p>
        </w:tc>
        <w:tc>
          <w:tcPr>
            <w:tcW w:w="2022" w:type="dxa"/>
            <w:vAlign w:val="center"/>
          </w:tcPr>
          <w:p w14:paraId="20A74268" w14:textId="28F6AFF4"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3.4684</w:t>
            </w:r>
          </w:p>
        </w:tc>
        <w:tc>
          <w:tcPr>
            <w:tcW w:w="2023" w:type="dxa"/>
            <w:vMerge/>
            <w:vAlign w:val="center"/>
          </w:tcPr>
          <w:p w14:paraId="4BAB5204"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r>
      <w:tr w:rsidR="007B0C21" w:rsidRPr="00EF0EB3" w14:paraId="7674181E" w14:textId="77777777" w:rsidTr="00425438">
        <w:tc>
          <w:tcPr>
            <w:tcW w:w="1582" w:type="dxa"/>
            <w:vAlign w:val="center"/>
          </w:tcPr>
          <w:p w14:paraId="04619229"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5</w:t>
            </w:r>
          </w:p>
        </w:tc>
        <w:tc>
          <w:tcPr>
            <w:tcW w:w="3150" w:type="dxa"/>
            <w:vAlign w:val="center"/>
          </w:tcPr>
          <w:p w14:paraId="2E30D3D6" w14:textId="256EA1E9"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أخرى</w:t>
            </w:r>
          </w:p>
        </w:tc>
        <w:tc>
          <w:tcPr>
            <w:tcW w:w="2022" w:type="dxa"/>
            <w:vAlign w:val="center"/>
          </w:tcPr>
          <w:p w14:paraId="223B8146" w14:textId="50C98468"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3.5306</w:t>
            </w:r>
          </w:p>
        </w:tc>
        <w:tc>
          <w:tcPr>
            <w:tcW w:w="2023" w:type="dxa"/>
            <w:vMerge/>
            <w:vAlign w:val="center"/>
          </w:tcPr>
          <w:p w14:paraId="5FDB2DAC"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r>
      <w:tr w:rsidR="007B0C21" w:rsidRPr="00EF0EB3" w14:paraId="24EE972E" w14:textId="77777777" w:rsidTr="00425438">
        <w:tc>
          <w:tcPr>
            <w:tcW w:w="8777" w:type="dxa"/>
            <w:gridSpan w:val="4"/>
            <w:vAlign w:val="center"/>
          </w:tcPr>
          <w:p w14:paraId="5ECE21AB" w14:textId="5B8C360E" w:rsidR="007B0C21" w:rsidRPr="00EF0EB3" w:rsidRDefault="009A54FE" w:rsidP="0030574A">
            <w:pPr>
              <w:bidi/>
              <w:spacing w:line="360" w:lineRule="auto"/>
              <w:jc w:val="center"/>
              <w:rPr>
                <w:rFonts w:ascii="Simplified Arabic" w:hAnsi="Simplified Arabic" w:cs="Simplified Arabic"/>
                <w:sz w:val="24"/>
                <w:szCs w:val="24"/>
                <w:rtl/>
                <w:lang w:val="en-GB"/>
              </w:rPr>
            </w:pPr>
            <w:r w:rsidRPr="009A54FE">
              <w:rPr>
                <w:rFonts w:asciiTheme="majorBidi" w:hAnsiTheme="majorBidi" w:cstheme="majorBidi"/>
                <w:sz w:val="24"/>
                <w:szCs w:val="24"/>
                <w:rtl/>
              </w:rPr>
              <w:t>الفروق غير دالة إحصائياً</w:t>
            </w:r>
          </w:p>
        </w:tc>
      </w:tr>
    </w:tbl>
    <w:p w14:paraId="235CF377" w14:textId="5D1A2F1F" w:rsidR="00F66AE3" w:rsidRPr="00EF0EB3" w:rsidRDefault="00F66AE3" w:rsidP="0030574A">
      <w:pPr>
        <w:bidi/>
        <w:spacing w:line="360" w:lineRule="auto"/>
        <w:rPr>
          <w:rFonts w:ascii="Simplified Arabic" w:hAnsi="Simplified Arabic" w:cs="Simplified Arabic"/>
          <w:sz w:val="24"/>
          <w:szCs w:val="24"/>
          <w:lang w:val="en-GB"/>
        </w:rPr>
      </w:pPr>
    </w:p>
    <w:p w14:paraId="236A9571" w14:textId="0A906150" w:rsidR="00F66AE3" w:rsidRPr="00EF0EB3" w:rsidRDefault="00F66AE3" w:rsidP="00DD6A57">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لا توجد فروق ذات دلالة إحصائية بين المدن في اتجاهات المبحوثين، بل هي متقاربة جدا</w:t>
      </w:r>
      <w:r w:rsidR="00DC1233"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وتندرج ضمن مجموعة واحدة متجانسة</w:t>
      </w:r>
      <w:r w:rsidRPr="00EF0EB3">
        <w:rPr>
          <w:rFonts w:ascii="Simplified Arabic" w:hAnsi="Simplified Arabic" w:cs="Simplified Arabic"/>
          <w:sz w:val="24"/>
          <w:szCs w:val="24"/>
          <w:lang w:val="en-GB"/>
        </w:rPr>
        <w:t>.</w:t>
      </w:r>
      <w:r w:rsidR="009A54FE">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أظهرت نتائج اختبار</w:t>
      </w:r>
      <w:r w:rsidRPr="00EF0EB3">
        <w:rPr>
          <w:rFonts w:ascii="Simplified Arabic" w:hAnsi="Simplified Arabic" w:cs="Simplified Arabic"/>
          <w:sz w:val="24"/>
          <w:szCs w:val="24"/>
          <w:lang w:val="en-GB"/>
        </w:rPr>
        <w:t xml:space="preserve"> Tukey HSD </w:t>
      </w:r>
      <w:r w:rsidRPr="00EF0EB3">
        <w:rPr>
          <w:rFonts w:ascii="Simplified Arabic" w:hAnsi="Simplified Arabic" w:cs="Simplified Arabic"/>
          <w:sz w:val="24"/>
          <w:szCs w:val="24"/>
          <w:rtl/>
          <w:lang w:val="en-GB"/>
        </w:rPr>
        <w:t>للمقارنات البعدية أن جميع فئات المدينة قد تدرجت ضمن مجموعة متجانسة واحدة عند مستوى دلالة (0.05)، حيث بلغ مستوى الدلالة</w:t>
      </w:r>
      <w:r w:rsidRPr="00EF0EB3">
        <w:rPr>
          <w:rFonts w:ascii="Simplified Arabic" w:hAnsi="Simplified Arabic" w:cs="Simplified Arabic"/>
          <w:sz w:val="24"/>
          <w:szCs w:val="24"/>
          <w:lang w:val="en-GB"/>
        </w:rPr>
        <w:t xml:space="preserve"> </w:t>
      </w:r>
      <w:r w:rsidR="00DC1233"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Sig = 0.257</w:t>
      </w:r>
      <w:r w:rsidR="00DC1233"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مما يشير إلى عدم وجود فروق ذات دلالة إحصائية بين متوسطات اتجاهات المبحوثين نحو قضايا العولمة اللغوية تبعاً لمتغير المدينة</w:t>
      </w:r>
      <w:r w:rsidR="0019727F">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أظهرت النتائج تقارباً واضحاً بين جميع المدن محل الدراسة دون وجود تباين جوهري بينها</w:t>
      </w:r>
      <w:r w:rsidRPr="00EF0EB3">
        <w:rPr>
          <w:rFonts w:ascii="Simplified Arabic" w:hAnsi="Simplified Arabic" w:cs="Simplified Arabic"/>
          <w:sz w:val="24"/>
          <w:szCs w:val="24"/>
          <w:lang w:val="en-GB"/>
        </w:rPr>
        <w:t>.</w:t>
      </w:r>
      <w:r w:rsidR="00DD6A57">
        <w:rPr>
          <w:rFonts w:ascii="Simplified Arabic" w:hAnsi="Simplified Arabic" w:cs="Simplified Arabic" w:hint="cs"/>
          <w:sz w:val="24"/>
          <w:szCs w:val="24"/>
          <w:rtl/>
          <w:lang w:val="en-GB"/>
        </w:rPr>
        <w:t xml:space="preserve"> ف</w:t>
      </w:r>
      <w:r w:rsidRPr="00EF0EB3">
        <w:rPr>
          <w:rFonts w:ascii="Simplified Arabic" w:hAnsi="Simplified Arabic" w:cs="Simplified Arabic"/>
          <w:sz w:val="24"/>
          <w:szCs w:val="24"/>
          <w:rtl/>
          <w:lang w:val="en-GB"/>
        </w:rPr>
        <w:t>انتشار المحتوى الرقمي عبر اليوتيوب بشكل موحد في مختلف المدن السعودية أدى إلى تقارب الاتجاهات، حيث أصبح التعرض للمحتوى اللغوي والثقافي متشابهاً بغض النظر عن الموقع الجغرافي، مما يقلل من تأثير المتغير المكاني</w:t>
      </w:r>
      <w:r w:rsidRPr="00EF0EB3">
        <w:rPr>
          <w:rFonts w:ascii="Simplified Arabic" w:hAnsi="Simplified Arabic" w:cs="Simplified Arabic"/>
          <w:sz w:val="24"/>
          <w:szCs w:val="24"/>
          <w:lang w:val="en-GB"/>
        </w:rPr>
        <w:t>.</w:t>
      </w:r>
    </w:p>
    <w:p w14:paraId="5FD36FE1" w14:textId="77777777" w:rsidR="005D0125" w:rsidRDefault="005D0125" w:rsidP="005D0125">
      <w:pPr>
        <w:bidi/>
        <w:spacing w:line="360" w:lineRule="auto"/>
        <w:jc w:val="both"/>
        <w:rPr>
          <w:rFonts w:ascii="Simplified Arabic" w:hAnsi="Simplified Arabic" w:cs="Simplified Arabic"/>
          <w:b/>
          <w:bCs/>
          <w:sz w:val="24"/>
          <w:szCs w:val="24"/>
          <w:rtl/>
        </w:rPr>
      </w:pPr>
    </w:p>
    <w:p w14:paraId="24689784" w14:textId="0138B43E" w:rsidR="00406261" w:rsidRPr="005D0125" w:rsidRDefault="00406261">
      <w:pPr>
        <w:pStyle w:val="a4"/>
        <w:numPr>
          <w:ilvl w:val="0"/>
          <w:numId w:val="90"/>
        </w:numPr>
        <w:bidi/>
        <w:spacing w:line="360" w:lineRule="auto"/>
        <w:ind w:left="426"/>
        <w:jc w:val="both"/>
        <w:rPr>
          <w:rFonts w:ascii="Simplified Arabic" w:hAnsi="Simplified Arabic" w:cs="Simplified Arabic"/>
          <w:b/>
          <w:bCs/>
          <w:color w:val="C00000"/>
          <w:sz w:val="24"/>
          <w:szCs w:val="24"/>
          <w:lang w:val="en-GB"/>
        </w:rPr>
      </w:pPr>
      <w:r w:rsidRPr="005D0125">
        <w:rPr>
          <w:rFonts w:ascii="Simplified Arabic" w:hAnsi="Simplified Arabic" w:cs="Simplified Arabic"/>
          <w:b/>
          <w:bCs/>
          <w:sz w:val="24"/>
          <w:szCs w:val="24"/>
          <w:rtl/>
        </w:rPr>
        <w:t>الفرضية</w:t>
      </w:r>
      <w:r w:rsidR="00983A23" w:rsidRPr="005D0125">
        <w:rPr>
          <w:rFonts w:ascii="Simplified Arabic" w:hAnsi="Simplified Arabic" w:cs="Simplified Arabic" w:hint="cs"/>
          <w:b/>
          <w:bCs/>
          <w:sz w:val="24"/>
          <w:szCs w:val="24"/>
          <w:rtl/>
        </w:rPr>
        <w:t xml:space="preserve"> الرابعة </w:t>
      </w:r>
      <w:r w:rsidR="00983A23" w:rsidRPr="005D0125">
        <w:rPr>
          <w:rFonts w:ascii="Simplified Arabic" w:hAnsi="Simplified Arabic" w:cs="Simplified Arabic"/>
          <w:b/>
          <w:bCs/>
          <w:sz w:val="24"/>
          <w:szCs w:val="24"/>
          <w:rtl/>
        </w:rPr>
        <w:t>–</w:t>
      </w:r>
      <w:r w:rsidR="00983A23" w:rsidRPr="005D0125">
        <w:rPr>
          <w:rFonts w:ascii="Simplified Arabic" w:hAnsi="Simplified Arabic" w:cs="Simplified Arabic" w:hint="cs"/>
          <w:b/>
          <w:bCs/>
          <w:sz w:val="24"/>
          <w:szCs w:val="24"/>
          <w:rtl/>
        </w:rPr>
        <w:t xml:space="preserve"> الفرع الخامس، </w:t>
      </w:r>
      <w:r w:rsidR="00DC1233" w:rsidRPr="005D0125">
        <w:rPr>
          <w:rFonts w:ascii="Simplified Arabic" w:hAnsi="Simplified Arabic" w:cs="Simplified Arabic" w:hint="cs"/>
          <w:b/>
          <w:bCs/>
          <w:sz w:val="24"/>
          <w:szCs w:val="24"/>
          <w:rtl/>
        </w:rPr>
        <w:t>للمتغير الديموغرافي سمة (الوظيفة)</w:t>
      </w:r>
    </w:p>
    <w:p w14:paraId="5B8967A9" w14:textId="2A1FDD4F" w:rsidR="00406261" w:rsidRPr="00EF0EB3" w:rsidRDefault="00406261"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للوظيفة</w:t>
      </w:r>
      <w:r w:rsidRPr="00EF0EB3">
        <w:rPr>
          <w:rFonts w:ascii="Simplified Arabic" w:hAnsi="Simplified Arabic" w:cs="Simplified Arabic"/>
          <w:sz w:val="24"/>
          <w:szCs w:val="24"/>
          <w:lang w:val="en-GB"/>
        </w:rPr>
        <w:t>.</w:t>
      </w:r>
    </w:p>
    <w:p w14:paraId="11198EB5" w14:textId="0189C2C9" w:rsidR="00406261" w:rsidRDefault="00F66AE3"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باستخدام</w:t>
      </w:r>
      <w:r w:rsidR="00DC1233" w:rsidRPr="00EF0EB3">
        <w:rPr>
          <w:rFonts w:ascii="Simplified Arabic" w:hAnsi="Simplified Arabic" w:cs="Simplified Arabic" w:hint="cs"/>
          <w:sz w:val="24"/>
          <w:szCs w:val="24"/>
          <w:rtl/>
          <w:lang w:val="en-GB"/>
        </w:rPr>
        <w:t xml:space="preserve"> (</w:t>
      </w:r>
      <w:r w:rsidR="00DC1233" w:rsidRPr="00EF0EB3">
        <w:rPr>
          <w:rFonts w:ascii="Simplified Arabic" w:hAnsi="Simplified Arabic" w:cs="Simplified Arabic"/>
          <w:sz w:val="24"/>
          <w:szCs w:val="24"/>
        </w:rPr>
        <w:t>One-Way ANOVA</w:t>
      </w:r>
      <w:r w:rsidR="00DC1233" w:rsidRPr="00EF0EB3">
        <w:rPr>
          <w:rFonts w:ascii="Simplified Arabic" w:hAnsi="Simplified Arabic" w:cs="Simplified Arabic" w:hint="cs"/>
          <w:sz w:val="24"/>
          <w:szCs w:val="24"/>
          <w:rtl/>
        </w:rPr>
        <w:t>)</w:t>
      </w:r>
      <w:r w:rsidR="0019727F">
        <w:rPr>
          <w:rFonts w:ascii="Simplified Arabic" w:hAnsi="Simplified Arabic" w:cs="Simplified Arabic" w:hint="cs"/>
          <w:sz w:val="24"/>
          <w:szCs w:val="24"/>
          <w:rtl/>
        </w:rPr>
        <w:t>.</w:t>
      </w:r>
    </w:p>
    <w:p w14:paraId="4045CF38" w14:textId="77777777" w:rsidR="00E15DCB" w:rsidRPr="00EF0EB3" w:rsidRDefault="00E15DCB" w:rsidP="00E15DCB">
      <w:pPr>
        <w:bidi/>
        <w:spacing w:line="360" w:lineRule="auto"/>
        <w:jc w:val="both"/>
        <w:rPr>
          <w:rFonts w:ascii="Simplified Arabic" w:hAnsi="Simplified Arabic" w:cs="Simplified Arabic"/>
          <w:sz w:val="24"/>
          <w:szCs w:val="24"/>
          <w:rtl/>
        </w:rPr>
      </w:pPr>
    </w:p>
    <w:tbl>
      <w:tblPr>
        <w:tblStyle w:val="a8"/>
        <w:tblW w:w="0" w:type="auto"/>
        <w:jc w:val="center"/>
        <w:tblLook w:val="04A0" w:firstRow="1" w:lastRow="0" w:firstColumn="1" w:lastColumn="0" w:noHBand="0" w:noVBand="1"/>
      </w:tblPr>
      <w:tblGrid>
        <w:gridCol w:w="1376"/>
        <w:gridCol w:w="1568"/>
        <w:gridCol w:w="4791"/>
      </w:tblGrid>
      <w:tr w:rsidR="00220314" w:rsidRPr="00220314" w14:paraId="6EF49BF8" w14:textId="77777777" w:rsidTr="0031186C">
        <w:trPr>
          <w:jc w:val="center"/>
        </w:trPr>
        <w:tc>
          <w:tcPr>
            <w:tcW w:w="7735" w:type="dxa"/>
            <w:gridSpan w:val="3"/>
            <w:vAlign w:val="center"/>
          </w:tcPr>
          <w:p w14:paraId="42909CD8" w14:textId="0EC207D8" w:rsidR="00220314" w:rsidRDefault="00220314" w:rsidP="00220314">
            <w:pPr>
              <w:bidi/>
              <w:spacing w:line="360" w:lineRule="auto"/>
              <w:jc w:val="center"/>
              <w:rPr>
                <w:b/>
                <w:bCs/>
                <w:sz w:val="24"/>
                <w:szCs w:val="24"/>
                <w:rtl/>
              </w:rPr>
            </w:pPr>
            <w:r w:rsidRPr="00220314">
              <w:rPr>
                <w:b/>
                <w:bCs/>
                <w:sz w:val="24"/>
                <w:szCs w:val="24"/>
                <w:rtl/>
              </w:rPr>
              <w:t>جدول رقم (</w:t>
            </w:r>
            <w:r w:rsidR="005D0125">
              <w:rPr>
                <w:rFonts w:hint="cs"/>
                <w:b/>
                <w:bCs/>
                <w:sz w:val="24"/>
                <w:szCs w:val="24"/>
                <w:rtl/>
              </w:rPr>
              <w:t>51</w:t>
            </w:r>
            <w:r w:rsidRPr="00220314">
              <w:rPr>
                <w:b/>
                <w:bCs/>
                <w:sz w:val="24"/>
                <w:szCs w:val="24"/>
                <w:rtl/>
              </w:rPr>
              <w:t>) الفرضية الرابعة – الفرع الخامس:</w:t>
            </w:r>
          </w:p>
          <w:p w14:paraId="6D97ADD4" w14:textId="253D7A7C" w:rsidR="00220314" w:rsidRPr="00220314" w:rsidRDefault="00220314" w:rsidP="00220314">
            <w:pPr>
              <w:bidi/>
              <w:spacing w:line="360" w:lineRule="auto"/>
              <w:jc w:val="center"/>
              <w:rPr>
                <w:rFonts w:ascii="Simplified Arabic" w:hAnsi="Simplified Arabic" w:cs="Simplified Arabic"/>
                <w:b/>
                <w:bCs/>
                <w:sz w:val="24"/>
                <w:szCs w:val="24"/>
                <w:rtl/>
                <w:lang w:val="en-GB"/>
              </w:rPr>
            </w:pPr>
            <w:r w:rsidRPr="00220314">
              <w:rPr>
                <w:b/>
                <w:bCs/>
                <w:sz w:val="24"/>
                <w:szCs w:val="24"/>
                <w:rtl/>
              </w:rPr>
              <w:t xml:space="preserve"> قراءة نتائج المقارنات البعدية</w:t>
            </w:r>
            <w:r w:rsidRPr="00220314">
              <w:rPr>
                <w:b/>
                <w:bCs/>
                <w:sz w:val="24"/>
                <w:szCs w:val="24"/>
              </w:rPr>
              <w:t xml:space="preserve"> (Games-Howell) </w:t>
            </w:r>
            <w:r w:rsidRPr="00220314">
              <w:rPr>
                <w:b/>
                <w:bCs/>
                <w:sz w:val="24"/>
                <w:szCs w:val="24"/>
                <w:rtl/>
              </w:rPr>
              <w:t>لسمة (الوظيفة)</w:t>
            </w:r>
          </w:p>
        </w:tc>
      </w:tr>
      <w:tr w:rsidR="00220314" w:rsidRPr="00220314" w14:paraId="0D1DF24A" w14:textId="77777777" w:rsidTr="00220314">
        <w:trPr>
          <w:jc w:val="center"/>
        </w:trPr>
        <w:tc>
          <w:tcPr>
            <w:tcW w:w="0" w:type="auto"/>
            <w:vAlign w:val="center"/>
            <w:hideMark/>
          </w:tcPr>
          <w:p w14:paraId="40C3F9E6" w14:textId="77777777" w:rsidR="00220314" w:rsidRPr="00220314" w:rsidRDefault="00220314" w:rsidP="00220314">
            <w:pPr>
              <w:bidi/>
              <w:spacing w:line="360" w:lineRule="auto"/>
              <w:jc w:val="center"/>
              <w:rPr>
                <w:rFonts w:ascii="Simplified Arabic" w:hAnsi="Simplified Arabic" w:cs="Simplified Arabic"/>
                <w:b/>
                <w:bCs/>
                <w:sz w:val="24"/>
                <w:szCs w:val="24"/>
                <w:lang w:val="en-GB"/>
              </w:rPr>
            </w:pPr>
            <w:r w:rsidRPr="00220314">
              <w:rPr>
                <w:rFonts w:ascii="Simplified Arabic" w:hAnsi="Simplified Arabic" w:cs="Simplified Arabic"/>
                <w:b/>
                <w:bCs/>
                <w:sz w:val="24"/>
                <w:szCs w:val="24"/>
                <w:rtl/>
                <w:lang w:val="en-GB"/>
              </w:rPr>
              <w:t>الفئة الوظيفية</w:t>
            </w:r>
          </w:p>
        </w:tc>
        <w:tc>
          <w:tcPr>
            <w:tcW w:w="0" w:type="auto"/>
            <w:vAlign w:val="center"/>
            <w:hideMark/>
          </w:tcPr>
          <w:p w14:paraId="3956CB1D" w14:textId="77777777" w:rsidR="00220314" w:rsidRPr="00220314" w:rsidRDefault="00220314" w:rsidP="00220314">
            <w:pPr>
              <w:bidi/>
              <w:spacing w:line="360" w:lineRule="auto"/>
              <w:jc w:val="center"/>
              <w:rPr>
                <w:rFonts w:ascii="Simplified Arabic" w:hAnsi="Simplified Arabic" w:cs="Simplified Arabic"/>
                <w:b/>
                <w:bCs/>
                <w:sz w:val="24"/>
                <w:szCs w:val="24"/>
                <w:lang w:val="en-GB"/>
              </w:rPr>
            </w:pPr>
            <w:r w:rsidRPr="00220314">
              <w:rPr>
                <w:rFonts w:ascii="Simplified Arabic" w:hAnsi="Simplified Arabic" w:cs="Simplified Arabic"/>
                <w:b/>
                <w:bCs/>
                <w:sz w:val="24"/>
                <w:szCs w:val="24"/>
                <w:rtl/>
                <w:lang w:val="en-GB"/>
              </w:rPr>
              <w:t>المتوسط الحسابي</w:t>
            </w:r>
          </w:p>
        </w:tc>
        <w:tc>
          <w:tcPr>
            <w:tcW w:w="4791" w:type="dxa"/>
            <w:vAlign w:val="center"/>
            <w:hideMark/>
          </w:tcPr>
          <w:p w14:paraId="51BAFA37" w14:textId="77777777" w:rsidR="00220314" w:rsidRPr="00220314" w:rsidRDefault="00220314" w:rsidP="00220314">
            <w:pPr>
              <w:bidi/>
              <w:spacing w:line="360" w:lineRule="auto"/>
              <w:jc w:val="center"/>
              <w:rPr>
                <w:rFonts w:ascii="Simplified Arabic" w:hAnsi="Simplified Arabic" w:cs="Simplified Arabic"/>
                <w:b/>
                <w:bCs/>
                <w:sz w:val="24"/>
                <w:szCs w:val="24"/>
                <w:lang w:val="en-GB"/>
              </w:rPr>
            </w:pPr>
            <w:r w:rsidRPr="00220314">
              <w:rPr>
                <w:rFonts w:ascii="Simplified Arabic" w:hAnsi="Simplified Arabic" w:cs="Simplified Arabic"/>
                <w:b/>
                <w:bCs/>
                <w:sz w:val="24"/>
                <w:szCs w:val="24"/>
                <w:rtl/>
                <w:lang w:val="en-GB"/>
              </w:rPr>
              <w:t>الدلالة الإحصائية</w:t>
            </w:r>
          </w:p>
        </w:tc>
      </w:tr>
      <w:tr w:rsidR="00220314" w:rsidRPr="00220314" w14:paraId="1F12C1EB" w14:textId="77777777" w:rsidTr="00220314">
        <w:trPr>
          <w:jc w:val="center"/>
        </w:trPr>
        <w:tc>
          <w:tcPr>
            <w:tcW w:w="0" w:type="auto"/>
            <w:vAlign w:val="center"/>
            <w:hideMark/>
          </w:tcPr>
          <w:p w14:paraId="50E4C059"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موظف</w:t>
            </w:r>
          </w:p>
        </w:tc>
        <w:tc>
          <w:tcPr>
            <w:tcW w:w="0" w:type="auto"/>
            <w:vAlign w:val="center"/>
            <w:hideMark/>
          </w:tcPr>
          <w:p w14:paraId="72B3EA66"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lang w:val="en-GB"/>
              </w:rPr>
              <w:t>3.5640</w:t>
            </w:r>
          </w:p>
        </w:tc>
        <w:tc>
          <w:tcPr>
            <w:tcW w:w="4791" w:type="dxa"/>
            <w:vAlign w:val="center"/>
            <w:hideMark/>
          </w:tcPr>
          <w:p w14:paraId="7B34439C" w14:textId="15F9B949"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يختلف دالا</w:t>
            </w:r>
            <w:r w:rsidR="00E15DCB">
              <w:rPr>
                <w:rFonts w:ascii="Simplified Arabic" w:hAnsi="Simplified Arabic" w:cs="Simplified Arabic" w:hint="cs"/>
                <w:sz w:val="24"/>
                <w:szCs w:val="24"/>
                <w:rtl/>
                <w:lang w:val="en-GB"/>
              </w:rPr>
              <w:t>ً</w:t>
            </w:r>
            <w:r w:rsidRPr="00220314">
              <w:rPr>
                <w:rFonts w:ascii="Simplified Arabic" w:hAnsi="Simplified Arabic" w:cs="Simplified Arabic"/>
                <w:sz w:val="24"/>
                <w:szCs w:val="24"/>
                <w:rtl/>
                <w:lang w:val="en-GB"/>
              </w:rPr>
              <w:t xml:space="preserve"> عن (لا يعمل) و(باحث عن عمل)</w:t>
            </w:r>
          </w:p>
        </w:tc>
      </w:tr>
      <w:tr w:rsidR="00220314" w:rsidRPr="00220314" w14:paraId="6E149838" w14:textId="77777777" w:rsidTr="00220314">
        <w:trPr>
          <w:jc w:val="center"/>
        </w:trPr>
        <w:tc>
          <w:tcPr>
            <w:tcW w:w="0" w:type="auto"/>
            <w:vAlign w:val="center"/>
            <w:hideMark/>
          </w:tcPr>
          <w:p w14:paraId="2DA60CCB"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طالب</w:t>
            </w:r>
          </w:p>
        </w:tc>
        <w:tc>
          <w:tcPr>
            <w:tcW w:w="0" w:type="auto"/>
            <w:vAlign w:val="center"/>
            <w:hideMark/>
          </w:tcPr>
          <w:p w14:paraId="564598F8"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lang w:val="en-GB"/>
              </w:rPr>
              <w:t>3.5390</w:t>
            </w:r>
          </w:p>
        </w:tc>
        <w:tc>
          <w:tcPr>
            <w:tcW w:w="4791" w:type="dxa"/>
            <w:vAlign w:val="center"/>
            <w:hideMark/>
          </w:tcPr>
          <w:p w14:paraId="470A3809"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لا توجد فروق دالة</w:t>
            </w:r>
          </w:p>
        </w:tc>
      </w:tr>
      <w:tr w:rsidR="00220314" w:rsidRPr="00220314" w14:paraId="4ACBC806" w14:textId="77777777" w:rsidTr="00220314">
        <w:trPr>
          <w:jc w:val="center"/>
        </w:trPr>
        <w:tc>
          <w:tcPr>
            <w:tcW w:w="0" w:type="auto"/>
            <w:vAlign w:val="center"/>
            <w:hideMark/>
          </w:tcPr>
          <w:p w14:paraId="27208C37"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باحث عن عمل</w:t>
            </w:r>
          </w:p>
        </w:tc>
        <w:tc>
          <w:tcPr>
            <w:tcW w:w="0" w:type="auto"/>
            <w:vAlign w:val="center"/>
            <w:hideMark/>
          </w:tcPr>
          <w:p w14:paraId="26AFD4CD"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lang w:val="en-GB"/>
              </w:rPr>
              <w:t>3.4167</w:t>
            </w:r>
          </w:p>
        </w:tc>
        <w:tc>
          <w:tcPr>
            <w:tcW w:w="4791" w:type="dxa"/>
            <w:vAlign w:val="center"/>
            <w:hideMark/>
          </w:tcPr>
          <w:p w14:paraId="42838681" w14:textId="1AED3CF3"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يختلف دالا</w:t>
            </w:r>
            <w:r w:rsidR="00E15DCB">
              <w:rPr>
                <w:rFonts w:ascii="Simplified Arabic" w:hAnsi="Simplified Arabic" w:cs="Simplified Arabic" w:hint="cs"/>
                <w:sz w:val="24"/>
                <w:szCs w:val="24"/>
                <w:rtl/>
                <w:lang w:val="en-GB"/>
              </w:rPr>
              <w:t>ً</w:t>
            </w:r>
            <w:r w:rsidRPr="00220314">
              <w:rPr>
                <w:rFonts w:ascii="Simplified Arabic" w:hAnsi="Simplified Arabic" w:cs="Simplified Arabic"/>
                <w:sz w:val="24"/>
                <w:szCs w:val="24"/>
                <w:rtl/>
                <w:lang w:val="en-GB"/>
              </w:rPr>
              <w:t xml:space="preserve"> عن (موظف)</w:t>
            </w:r>
          </w:p>
        </w:tc>
      </w:tr>
      <w:tr w:rsidR="00220314" w:rsidRPr="00220314" w14:paraId="61A7B7CE" w14:textId="77777777" w:rsidTr="00220314">
        <w:trPr>
          <w:jc w:val="center"/>
        </w:trPr>
        <w:tc>
          <w:tcPr>
            <w:tcW w:w="0" w:type="auto"/>
            <w:vAlign w:val="center"/>
            <w:hideMark/>
          </w:tcPr>
          <w:p w14:paraId="06C55AC3"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لا يعمل</w:t>
            </w:r>
          </w:p>
        </w:tc>
        <w:tc>
          <w:tcPr>
            <w:tcW w:w="0" w:type="auto"/>
            <w:vAlign w:val="center"/>
            <w:hideMark/>
          </w:tcPr>
          <w:p w14:paraId="5C379061"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lang w:val="en-GB"/>
              </w:rPr>
              <w:t>3.3962</w:t>
            </w:r>
          </w:p>
        </w:tc>
        <w:tc>
          <w:tcPr>
            <w:tcW w:w="4791" w:type="dxa"/>
            <w:vAlign w:val="center"/>
            <w:hideMark/>
          </w:tcPr>
          <w:p w14:paraId="5AAAB327" w14:textId="54FED5DA"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يختلف دالا</w:t>
            </w:r>
            <w:r w:rsidR="00E15DCB">
              <w:rPr>
                <w:rFonts w:ascii="Simplified Arabic" w:hAnsi="Simplified Arabic" w:cs="Simplified Arabic" w:hint="cs"/>
                <w:sz w:val="24"/>
                <w:szCs w:val="24"/>
                <w:rtl/>
                <w:lang w:val="en-GB"/>
              </w:rPr>
              <w:t>ً</w:t>
            </w:r>
            <w:r w:rsidRPr="00220314">
              <w:rPr>
                <w:rFonts w:ascii="Simplified Arabic" w:hAnsi="Simplified Arabic" w:cs="Simplified Arabic"/>
                <w:sz w:val="24"/>
                <w:szCs w:val="24"/>
                <w:rtl/>
                <w:lang w:val="en-GB"/>
              </w:rPr>
              <w:t xml:space="preserve"> عن (موظف)</w:t>
            </w:r>
          </w:p>
        </w:tc>
      </w:tr>
      <w:tr w:rsidR="00220314" w:rsidRPr="00220314" w14:paraId="3CE7914C" w14:textId="77777777" w:rsidTr="00220314">
        <w:trPr>
          <w:jc w:val="center"/>
        </w:trPr>
        <w:tc>
          <w:tcPr>
            <w:tcW w:w="0" w:type="auto"/>
            <w:vAlign w:val="center"/>
            <w:hideMark/>
          </w:tcPr>
          <w:p w14:paraId="7A435577"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عامل</w:t>
            </w:r>
          </w:p>
        </w:tc>
        <w:tc>
          <w:tcPr>
            <w:tcW w:w="0" w:type="auto"/>
            <w:vAlign w:val="center"/>
            <w:hideMark/>
          </w:tcPr>
          <w:p w14:paraId="0432AB33"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lang w:val="en-GB"/>
              </w:rPr>
              <w:t>3.3750</w:t>
            </w:r>
          </w:p>
        </w:tc>
        <w:tc>
          <w:tcPr>
            <w:tcW w:w="4791" w:type="dxa"/>
            <w:vAlign w:val="center"/>
            <w:hideMark/>
          </w:tcPr>
          <w:p w14:paraId="26DE6579"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لا توجد فروق دالة</w:t>
            </w:r>
          </w:p>
        </w:tc>
      </w:tr>
    </w:tbl>
    <w:p w14:paraId="2C821880" w14:textId="55D04B0C" w:rsidR="00E15DCB" w:rsidRDefault="00E15DCB" w:rsidP="00E15DCB">
      <w:pPr>
        <w:bidi/>
        <w:spacing w:line="360" w:lineRule="auto"/>
        <w:rPr>
          <w:rFonts w:ascii="Simplified Arabic" w:hAnsi="Simplified Arabic" w:cs="Simplified Arabic"/>
          <w:b/>
          <w:bCs/>
          <w:sz w:val="24"/>
          <w:szCs w:val="24"/>
          <w:rtl/>
          <w:lang w:val="en-GB"/>
        </w:rPr>
      </w:pPr>
      <w:r>
        <w:rPr>
          <w:rFonts w:ascii="Simplified Arabic" w:hAnsi="Simplified Arabic" w:cs="Simplified Arabic"/>
          <w:b/>
          <w:bCs/>
          <w:noProof/>
          <w:sz w:val="24"/>
          <w:szCs w:val="24"/>
          <w:rtl/>
          <w:lang w:val="ar-SA"/>
        </w:rPr>
        <w:lastRenderedPageBreak/>
        <w:drawing>
          <wp:anchor distT="0" distB="0" distL="114300" distR="114300" simplePos="0" relativeHeight="251805718" behindDoc="1" locked="0" layoutInCell="1" allowOverlap="1" wp14:anchorId="7E016A92" wp14:editId="06E718E6">
            <wp:simplePos x="0" y="0"/>
            <wp:positionH relativeFrom="column">
              <wp:posOffset>534683</wp:posOffset>
            </wp:positionH>
            <wp:positionV relativeFrom="paragraph">
              <wp:posOffset>55880</wp:posOffset>
            </wp:positionV>
            <wp:extent cx="4677428" cy="4591691"/>
            <wp:effectExtent l="19050" t="19050" r="27940" b="18415"/>
            <wp:wrapTight wrapText="bothSides">
              <wp:wrapPolygon edited="0">
                <wp:start x="-88" y="-90"/>
                <wp:lineTo x="-88" y="21597"/>
                <wp:lineTo x="21641" y="21597"/>
                <wp:lineTo x="21641" y="-90"/>
                <wp:lineTo x="-88" y="-90"/>
              </wp:wrapPolygon>
            </wp:wrapTight>
            <wp:docPr id="176070000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700009" name="صورة 1760700009"/>
                    <pic:cNvPicPr/>
                  </pic:nvPicPr>
                  <pic:blipFill>
                    <a:blip r:embed="rId39">
                      <a:extLst>
                        <a:ext uri="{28A0092B-C50C-407E-A947-70E740481C1C}">
                          <a14:useLocalDpi xmlns:a14="http://schemas.microsoft.com/office/drawing/2010/main" val="0"/>
                        </a:ext>
                      </a:extLst>
                    </a:blip>
                    <a:stretch>
                      <a:fillRect/>
                    </a:stretch>
                  </pic:blipFill>
                  <pic:spPr>
                    <a:xfrm>
                      <a:off x="0" y="0"/>
                      <a:ext cx="4677428" cy="4591691"/>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B036FB7" w14:textId="77777777" w:rsidR="00E15DCB" w:rsidRDefault="00E15DCB" w:rsidP="00E15DCB">
      <w:pPr>
        <w:bidi/>
        <w:spacing w:line="360" w:lineRule="auto"/>
        <w:rPr>
          <w:rFonts w:ascii="Simplified Arabic" w:hAnsi="Simplified Arabic" w:cs="Simplified Arabic"/>
          <w:b/>
          <w:bCs/>
          <w:sz w:val="24"/>
          <w:szCs w:val="24"/>
          <w:rtl/>
          <w:lang w:val="en-GB"/>
        </w:rPr>
      </w:pPr>
    </w:p>
    <w:p w14:paraId="56904346" w14:textId="77777777" w:rsidR="00E15DCB" w:rsidRDefault="00E15DCB" w:rsidP="00E15DCB">
      <w:pPr>
        <w:bidi/>
        <w:spacing w:line="360" w:lineRule="auto"/>
        <w:rPr>
          <w:rFonts w:ascii="Simplified Arabic" w:hAnsi="Simplified Arabic" w:cs="Simplified Arabic"/>
          <w:b/>
          <w:bCs/>
          <w:sz w:val="24"/>
          <w:szCs w:val="24"/>
          <w:rtl/>
          <w:lang w:val="en-GB"/>
        </w:rPr>
      </w:pPr>
    </w:p>
    <w:p w14:paraId="61035582" w14:textId="77777777" w:rsidR="00E15DCB" w:rsidRDefault="00E15DCB" w:rsidP="00E15DCB">
      <w:pPr>
        <w:bidi/>
        <w:spacing w:line="360" w:lineRule="auto"/>
        <w:rPr>
          <w:rFonts w:ascii="Simplified Arabic" w:hAnsi="Simplified Arabic" w:cs="Simplified Arabic"/>
          <w:b/>
          <w:bCs/>
          <w:sz w:val="24"/>
          <w:szCs w:val="24"/>
          <w:rtl/>
          <w:lang w:val="en-GB"/>
        </w:rPr>
      </w:pPr>
    </w:p>
    <w:p w14:paraId="5234D488" w14:textId="77777777" w:rsidR="00E15DCB" w:rsidRDefault="00E15DCB" w:rsidP="00E15DCB">
      <w:pPr>
        <w:bidi/>
        <w:spacing w:line="360" w:lineRule="auto"/>
        <w:rPr>
          <w:rFonts w:ascii="Simplified Arabic" w:hAnsi="Simplified Arabic" w:cs="Simplified Arabic"/>
          <w:b/>
          <w:bCs/>
          <w:sz w:val="24"/>
          <w:szCs w:val="24"/>
          <w:rtl/>
          <w:lang w:val="en-GB"/>
        </w:rPr>
      </w:pPr>
    </w:p>
    <w:p w14:paraId="1ED1CF93" w14:textId="77777777" w:rsidR="00E15DCB" w:rsidRDefault="00E15DCB" w:rsidP="00E15DCB">
      <w:pPr>
        <w:bidi/>
        <w:spacing w:line="360" w:lineRule="auto"/>
        <w:rPr>
          <w:rFonts w:ascii="Simplified Arabic" w:hAnsi="Simplified Arabic" w:cs="Simplified Arabic"/>
          <w:b/>
          <w:bCs/>
          <w:sz w:val="24"/>
          <w:szCs w:val="24"/>
          <w:rtl/>
          <w:lang w:val="en-GB"/>
        </w:rPr>
      </w:pPr>
    </w:p>
    <w:p w14:paraId="2C23F24D" w14:textId="77777777" w:rsidR="00E15DCB" w:rsidRDefault="00E15DCB" w:rsidP="00E15DCB">
      <w:pPr>
        <w:bidi/>
        <w:spacing w:line="360" w:lineRule="auto"/>
        <w:rPr>
          <w:rFonts w:ascii="Simplified Arabic" w:hAnsi="Simplified Arabic" w:cs="Simplified Arabic"/>
          <w:b/>
          <w:bCs/>
          <w:sz w:val="24"/>
          <w:szCs w:val="24"/>
          <w:rtl/>
          <w:lang w:val="en-GB"/>
        </w:rPr>
      </w:pPr>
    </w:p>
    <w:p w14:paraId="51CAF42A" w14:textId="77777777" w:rsidR="00E15DCB" w:rsidRDefault="00E15DCB" w:rsidP="00E15DCB">
      <w:pPr>
        <w:bidi/>
        <w:spacing w:line="360" w:lineRule="auto"/>
        <w:rPr>
          <w:rFonts w:ascii="Simplified Arabic" w:hAnsi="Simplified Arabic" w:cs="Simplified Arabic"/>
          <w:b/>
          <w:bCs/>
          <w:sz w:val="24"/>
          <w:szCs w:val="24"/>
          <w:rtl/>
          <w:lang w:val="en-GB"/>
        </w:rPr>
      </w:pPr>
    </w:p>
    <w:p w14:paraId="649303A5" w14:textId="77777777" w:rsidR="00E15DCB" w:rsidRDefault="00E15DCB" w:rsidP="00E15DCB">
      <w:pPr>
        <w:bidi/>
        <w:spacing w:line="360" w:lineRule="auto"/>
        <w:rPr>
          <w:rFonts w:ascii="Simplified Arabic" w:hAnsi="Simplified Arabic" w:cs="Simplified Arabic"/>
          <w:b/>
          <w:bCs/>
          <w:sz w:val="24"/>
          <w:szCs w:val="24"/>
          <w:rtl/>
          <w:lang w:val="en-GB"/>
        </w:rPr>
      </w:pPr>
    </w:p>
    <w:p w14:paraId="4EC24D37" w14:textId="77777777" w:rsidR="00E15DCB" w:rsidRDefault="00E15DCB" w:rsidP="00E15DCB">
      <w:pPr>
        <w:bidi/>
        <w:spacing w:line="360" w:lineRule="auto"/>
        <w:rPr>
          <w:rFonts w:ascii="Simplified Arabic" w:hAnsi="Simplified Arabic" w:cs="Simplified Arabic"/>
          <w:b/>
          <w:bCs/>
          <w:sz w:val="24"/>
          <w:szCs w:val="24"/>
          <w:rtl/>
          <w:lang w:val="en-GB"/>
        </w:rPr>
      </w:pPr>
    </w:p>
    <w:p w14:paraId="52EE7432" w14:textId="77777777" w:rsidR="00E15DCB" w:rsidRDefault="00E15DCB" w:rsidP="00E15DCB">
      <w:pPr>
        <w:bidi/>
        <w:spacing w:line="360" w:lineRule="auto"/>
        <w:rPr>
          <w:rFonts w:ascii="Simplified Arabic" w:hAnsi="Simplified Arabic" w:cs="Simplified Arabic"/>
          <w:b/>
          <w:bCs/>
          <w:sz w:val="24"/>
          <w:szCs w:val="24"/>
          <w:rtl/>
          <w:lang w:val="en-GB"/>
        </w:rPr>
      </w:pPr>
    </w:p>
    <w:p w14:paraId="2EF01AE9" w14:textId="77777777" w:rsidR="00E15DCB" w:rsidRDefault="00E15DCB" w:rsidP="00E15DCB">
      <w:pPr>
        <w:bidi/>
        <w:spacing w:line="360" w:lineRule="auto"/>
        <w:rPr>
          <w:rFonts w:ascii="Simplified Arabic" w:hAnsi="Simplified Arabic" w:cs="Simplified Arabic"/>
          <w:b/>
          <w:bCs/>
          <w:sz w:val="24"/>
          <w:szCs w:val="24"/>
          <w:rtl/>
          <w:lang w:val="en-GB"/>
        </w:rPr>
      </w:pPr>
    </w:p>
    <w:p w14:paraId="154B101A" w14:textId="77777777" w:rsidR="00E15DCB" w:rsidRPr="00E15DCB" w:rsidRDefault="00E15DCB" w:rsidP="00E15DCB">
      <w:pPr>
        <w:bidi/>
        <w:spacing w:line="360" w:lineRule="auto"/>
        <w:rPr>
          <w:rFonts w:ascii="Simplified Arabic" w:hAnsi="Simplified Arabic" w:cs="Simplified Arabic"/>
          <w:b/>
          <w:bCs/>
          <w:sz w:val="24"/>
          <w:szCs w:val="24"/>
          <w:lang w:val="en-GB"/>
        </w:rPr>
      </w:pPr>
    </w:p>
    <w:p w14:paraId="7D9EBF81" w14:textId="7A705208" w:rsidR="00E15DCB" w:rsidRPr="00C627EE" w:rsidRDefault="00E15DCB" w:rsidP="005D0125">
      <w:pPr>
        <w:pStyle w:val="a4"/>
        <w:bidi/>
        <w:spacing w:line="360" w:lineRule="auto"/>
        <w:ind w:left="417"/>
        <w:jc w:val="center"/>
        <w:rPr>
          <w:rFonts w:ascii="Simplified Arabic" w:hAnsi="Simplified Arabic" w:cs="Simplified Arabic"/>
          <w:b/>
          <w:bCs/>
          <w:sz w:val="24"/>
          <w:szCs w:val="24"/>
        </w:rPr>
      </w:pPr>
      <w:r>
        <w:rPr>
          <w:rFonts w:ascii="Simplified Arabic" w:hAnsi="Simplified Arabic" w:cs="Simplified Arabic" w:hint="cs"/>
          <w:b/>
          <w:bCs/>
          <w:sz w:val="24"/>
          <w:szCs w:val="24"/>
          <w:rtl/>
          <w:lang w:val="en-GB"/>
        </w:rPr>
        <w:t>شكل رقم (</w:t>
      </w:r>
      <w:r w:rsidR="00C627EE">
        <w:rPr>
          <w:rFonts w:ascii="Simplified Arabic" w:hAnsi="Simplified Arabic" w:cs="Simplified Arabic" w:hint="cs"/>
          <w:b/>
          <w:bCs/>
          <w:sz w:val="24"/>
          <w:szCs w:val="24"/>
          <w:rtl/>
          <w:lang w:val="en-GB"/>
        </w:rPr>
        <w:t>30</w:t>
      </w:r>
      <w:r>
        <w:rPr>
          <w:rFonts w:ascii="Simplified Arabic" w:hAnsi="Simplified Arabic" w:cs="Simplified Arabic" w:hint="cs"/>
          <w:b/>
          <w:bCs/>
          <w:sz w:val="24"/>
          <w:szCs w:val="24"/>
          <w:rtl/>
          <w:lang w:val="en-GB"/>
        </w:rPr>
        <w:t>)</w:t>
      </w:r>
      <w:r w:rsidR="00C627EE">
        <w:rPr>
          <w:rFonts w:ascii="Simplified Arabic" w:hAnsi="Simplified Arabic" w:cs="Simplified Arabic" w:hint="cs"/>
          <w:b/>
          <w:bCs/>
          <w:sz w:val="24"/>
          <w:szCs w:val="24"/>
          <w:rtl/>
          <w:lang w:val="en-GB"/>
        </w:rPr>
        <w:t xml:space="preserve"> </w:t>
      </w:r>
      <w:r w:rsidR="00C627EE">
        <w:rPr>
          <w:rFonts w:ascii="Simplified Arabic" w:hAnsi="Simplified Arabic" w:cs="Simplified Arabic"/>
          <w:b/>
          <w:bCs/>
          <w:sz w:val="24"/>
          <w:szCs w:val="24"/>
        </w:rPr>
        <w:t>Multiple Comparisons</w:t>
      </w:r>
    </w:p>
    <w:p w14:paraId="0628F3E5" w14:textId="77777777" w:rsidR="00C627EE" w:rsidRDefault="00C627EE" w:rsidP="00C627EE">
      <w:pPr>
        <w:pStyle w:val="a4"/>
        <w:bidi/>
        <w:spacing w:line="360" w:lineRule="auto"/>
        <w:ind w:left="417"/>
        <w:jc w:val="center"/>
        <w:rPr>
          <w:rFonts w:ascii="Simplified Arabic" w:hAnsi="Simplified Arabic" w:cs="Simplified Arabic"/>
          <w:b/>
          <w:bCs/>
          <w:sz w:val="24"/>
          <w:szCs w:val="24"/>
          <w:lang w:val="en-GB"/>
        </w:rPr>
      </w:pPr>
    </w:p>
    <w:p w14:paraId="6F75265F" w14:textId="2BB93B53" w:rsidR="00DC1BD5" w:rsidRPr="00DC1BD5" w:rsidRDefault="00DC1BD5" w:rsidP="00E15DCB">
      <w:pPr>
        <w:bidi/>
        <w:spacing w:line="360" w:lineRule="auto"/>
        <w:ind w:firstLine="720"/>
        <w:jc w:val="both"/>
        <w:rPr>
          <w:rFonts w:ascii="Simplified Arabic" w:hAnsi="Simplified Arabic" w:cs="Simplified Arabic"/>
          <w:sz w:val="24"/>
          <w:szCs w:val="24"/>
          <w:lang w:val="en-GB"/>
        </w:rPr>
      </w:pPr>
      <w:r w:rsidRPr="00DC1BD5">
        <w:rPr>
          <w:rFonts w:ascii="Simplified Arabic" w:hAnsi="Simplified Arabic" w:cs="Simplified Arabic"/>
          <w:sz w:val="24"/>
          <w:szCs w:val="24"/>
          <w:rtl/>
        </w:rPr>
        <w:t>أظهرت نتائج تحليل التباين الأحادي</w:t>
      </w:r>
      <w:r w:rsidRPr="00DC1BD5">
        <w:rPr>
          <w:rFonts w:ascii="Simplified Arabic" w:hAnsi="Simplified Arabic" w:cs="Simplified Arabic"/>
          <w:sz w:val="24"/>
          <w:szCs w:val="24"/>
          <w:lang w:val="en-GB"/>
        </w:rPr>
        <w:t xml:space="preserve"> (One-Way ANOVA) </w:t>
      </w:r>
      <w:r w:rsidRPr="00DC1BD5">
        <w:rPr>
          <w:rFonts w:ascii="Simplified Arabic" w:hAnsi="Simplified Arabic" w:cs="Simplified Arabic"/>
          <w:sz w:val="24"/>
          <w:szCs w:val="24"/>
          <w:rtl/>
        </w:rPr>
        <w:t xml:space="preserve">وجود فروق ذات دلالة إحصائية في اتجاهات المبحوثين نحو قضايا العولمة اللغوية تبعًا لمتغير الوظيفة، حيث بلغت قيمة </w:t>
      </w:r>
      <w:r w:rsidR="00E15DCB">
        <w:rPr>
          <w:rFonts w:ascii="Simplified Arabic" w:hAnsi="Simplified Arabic" w:cs="Simplified Arabic" w:hint="cs"/>
          <w:sz w:val="24"/>
          <w:szCs w:val="24"/>
          <w:rtl/>
          <w:lang w:val="en-GB"/>
        </w:rPr>
        <w:t>(</w:t>
      </w:r>
      <w:r w:rsidRPr="00DC1BD5">
        <w:rPr>
          <w:rFonts w:ascii="Simplified Arabic" w:hAnsi="Simplified Arabic" w:cs="Simplified Arabic"/>
          <w:sz w:val="24"/>
          <w:szCs w:val="24"/>
          <w:lang w:val="en-GB"/>
        </w:rPr>
        <w:t>F = 3.364</w:t>
      </w:r>
      <w:r w:rsidR="00E15DCB">
        <w:rPr>
          <w:rFonts w:ascii="Simplified Arabic" w:hAnsi="Simplified Arabic" w:cs="Simplified Arabic" w:hint="cs"/>
          <w:sz w:val="24"/>
          <w:szCs w:val="24"/>
          <w:rtl/>
          <w:lang w:val="en-GB"/>
        </w:rPr>
        <w:t>)</w:t>
      </w:r>
      <w:r w:rsidRPr="00DC1BD5">
        <w:rPr>
          <w:rFonts w:ascii="Simplified Arabic" w:hAnsi="Simplified Arabic" w:cs="Simplified Arabic"/>
          <w:sz w:val="24"/>
          <w:szCs w:val="24"/>
          <w:lang w:val="en-GB"/>
        </w:rPr>
        <w:t xml:space="preserve"> </w:t>
      </w:r>
      <w:r w:rsidRPr="00DC1BD5">
        <w:rPr>
          <w:rFonts w:ascii="Simplified Arabic" w:hAnsi="Simplified Arabic" w:cs="Simplified Arabic"/>
          <w:sz w:val="24"/>
          <w:szCs w:val="24"/>
          <w:rtl/>
        </w:rPr>
        <w:t xml:space="preserve">عند </w:t>
      </w:r>
      <w:r w:rsidR="00E15DCB" w:rsidRPr="00DC1BD5">
        <w:rPr>
          <w:rFonts w:ascii="Simplified Arabic" w:hAnsi="Simplified Arabic" w:cs="Simplified Arabic" w:hint="cs"/>
          <w:sz w:val="24"/>
          <w:szCs w:val="24"/>
          <w:rtl/>
        </w:rPr>
        <w:t>مستوى</w:t>
      </w:r>
      <w:r w:rsidR="00E15DCB">
        <w:rPr>
          <w:rFonts w:ascii="Simplified Arabic" w:hAnsi="Simplified Arabic" w:cs="Simplified Arabic" w:hint="cs"/>
          <w:sz w:val="24"/>
          <w:szCs w:val="24"/>
          <w:rtl/>
        </w:rPr>
        <w:t xml:space="preserve"> </w:t>
      </w:r>
      <w:r w:rsidR="00E15DCB" w:rsidRPr="00DC1BD5">
        <w:rPr>
          <w:rFonts w:ascii="Simplified Arabic" w:hAnsi="Simplified Arabic" w:cs="Simplified Arabic" w:hint="cs"/>
          <w:sz w:val="24"/>
          <w:szCs w:val="24"/>
          <w:rtl/>
        </w:rPr>
        <w:t>دلالة</w:t>
      </w:r>
      <w:r w:rsidRPr="00DC1BD5">
        <w:rPr>
          <w:rFonts w:ascii="Simplified Arabic" w:hAnsi="Simplified Arabic" w:cs="Simplified Arabic"/>
          <w:sz w:val="24"/>
          <w:szCs w:val="24"/>
          <w:rtl/>
        </w:rPr>
        <w:t xml:space="preserve"> </w:t>
      </w:r>
      <w:r w:rsidR="00E15DCB">
        <w:rPr>
          <w:rFonts w:ascii="Simplified Arabic" w:hAnsi="Simplified Arabic" w:cs="Simplified Arabic" w:hint="cs"/>
          <w:sz w:val="24"/>
          <w:szCs w:val="24"/>
          <w:rtl/>
          <w:lang w:val="en-GB"/>
        </w:rPr>
        <w:t>(</w:t>
      </w:r>
      <w:r w:rsidRPr="00DC1BD5">
        <w:rPr>
          <w:rFonts w:ascii="Simplified Arabic" w:hAnsi="Simplified Arabic" w:cs="Simplified Arabic"/>
          <w:sz w:val="24"/>
          <w:szCs w:val="24"/>
          <w:lang w:val="en-GB"/>
        </w:rPr>
        <w:t>Sig. = 0.010</w:t>
      </w:r>
      <w:r w:rsidR="00E15DCB">
        <w:rPr>
          <w:rFonts w:ascii="Simplified Arabic" w:hAnsi="Simplified Arabic" w:cs="Simplified Arabic" w:hint="cs"/>
          <w:sz w:val="24"/>
          <w:szCs w:val="24"/>
          <w:rtl/>
          <w:lang w:val="en-GB"/>
        </w:rPr>
        <w:t>)</w:t>
      </w:r>
      <w:r w:rsidRPr="00DC1BD5">
        <w:rPr>
          <w:rFonts w:ascii="Simplified Arabic" w:hAnsi="Simplified Arabic" w:cs="Simplified Arabic"/>
          <w:sz w:val="24"/>
          <w:szCs w:val="24"/>
          <w:rtl/>
        </w:rPr>
        <w:t xml:space="preserve">، وهو أقل من مستوى الدلالة المعتمد </w:t>
      </w:r>
      <w:r w:rsidRPr="00DC1BD5">
        <w:rPr>
          <w:rFonts w:ascii="Simplified Arabic" w:hAnsi="Simplified Arabic" w:cs="Simplified Arabic"/>
          <w:sz w:val="24"/>
          <w:szCs w:val="24"/>
          <w:lang w:val="en-GB"/>
        </w:rPr>
        <w:t>(0.05)</w:t>
      </w:r>
      <w:r w:rsidRPr="00DC1BD5">
        <w:rPr>
          <w:rFonts w:ascii="Simplified Arabic" w:hAnsi="Simplified Arabic" w:cs="Simplified Arabic"/>
          <w:sz w:val="24"/>
          <w:szCs w:val="24"/>
          <w:rtl/>
        </w:rPr>
        <w:t>، مما يدل على وجود فروق بين متوسطات الفئات الوظيفية، وبالتالي تُقبل الفرضية الخاصة بمتغير الوظيفة</w:t>
      </w:r>
      <w:r w:rsidRPr="00DC1BD5">
        <w:rPr>
          <w:rFonts w:ascii="Simplified Arabic" w:hAnsi="Simplified Arabic" w:cs="Simplified Arabic"/>
          <w:sz w:val="24"/>
          <w:szCs w:val="24"/>
          <w:lang w:val="en-GB"/>
        </w:rPr>
        <w:t>.</w:t>
      </w:r>
    </w:p>
    <w:p w14:paraId="7C4DF7AE" w14:textId="77777777" w:rsidR="00DC1BD5" w:rsidRPr="00DC1BD5" w:rsidRDefault="00DC1BD5" w:rsidP="00C627EE">
      <w:pPr>
        <w:bidi/>
        <w:spacing w:line="360" w:lineRule="auto"/>
        <w:ind w:firstLine="720"/>
        <w:jc w:val="both"/>
        <w:rPr>
          <w:rFonts w:ascii="Simplified Arabic" w:hAnsi="Simplified Arabic" w:cs="Simplified Arabic"/>
          <w:sz w:val="24"/>
          <w:szCs w:val="24"/>
          <w:lang w:val="en-GB"/>
        </w:rPr>
      </w:pPr>
      <w:r w:rsidRPr="00DC1BD5">
        <w:rPr>
          <w:rFonts w:ascii="Simplified Arabic" w:hAnsi="Simplified Arabic" w:cs="Simplified Arabic"/>
          <w:sz w:val="24"/>
          <w:szCs w:val="24"/>
          <w:rtl/>
        </w:rPr>
        <w:t>ولتحديد مصدر هذه الفروق، أُجريت المقارنات البعدية باستخدام اختبار</w:t>
      </w:r>
      <w:r w:rsidRPr="00DC1BD5">
        <w:rPr>
          <w:rFonts w:ascii="Simplified Arabic" w:hAnsi="Simplified Arabic" w:cs="Simplified Arabic"/>
          <w:sz w:val="24"/>
          <w:szCs w:val="24"/>
          <w:lang w:val="en-GB"/>
        </w:rPr>
        <w:t xml:space="preserve"> Games-Howell</w:t>
      </w:r>
      <w:r w:rsidRPr="00DC1BD5">
        <w:rPr>
          <w:rFonts w:ascii="Simplified Arabic" w:hAnsi="Simplified Arabic" w:cs="Simplified Arabic"/>
          <w:sz w:val="24"/>
          <w:szCs w:val="24"/>
          <w:rtl/>
        </w:rPr>
        <w:t xml:space="preserve">، وأظهرت النتائج وجود فروق ذات دلالة إحصائية بين الموظفين وغير العاملين عند مستوى دلالة </w:t>
      </w:r>
      <w:r w:rsidRPr="00DC1BD5">
        <w:rPr>
          <w:rFonts w:ascii="Simplified Arabic" w:hAnsi="Simplified Arabic" w:cs="Simplified Arabic"/>
          <w:sz w:val="24"/>
          <w:szCs w:val="24"/>
          <w:lang w:val="en-GB"/>
        </w:rPr>
        <w:t>(Sig. = 0.035)</w:t>
      </w:r>
      <w:r w:rsidRPr="00DC1BD5">
        <w:rPr>
          <w:rFonts w:ascii="Simplified Arabic" w:hAnsi="Simplified Arabic" w:cs="Simplified Arabic"/>
          <w:sz w:val="24"/>
          <w:szCs w:val="24"/>
          <w:rtl/>
        </w:rPr>
        <w:t xml:space="preserve">، وكذلك بين الموظفين والباحثين عن عمل عند مستوى دلالة </w:t>
      </w:r>
      <w:r w:rsidRPr="00DC1BD5">
        <w:rPr>
          <w:rFonts w:ascii="Simplified Arabic" w:hAnsi="Simplified Arabic" w:cs="Simplified Arabic"/>
          <w:sz w:val="24"/>
          <w:szCs w:val="24"/>
          <w:lang w:val="en-GB"/>
        </w:rPr>
        <w:t>(Sig. = 0.042)</w:t>
      </w:r>
      <w:r w:rsidRPr="00DC1BD5">
        <w:rPr>
          <w:rFonts w:ascii="Simplified Arabic" w:hAnsi="Simplified Arabic" w:cs="Simplified Arabic"/>
          <w:sz w:val="24"/>
          <w:szCs w:val="24"/>
          <w:rtl/>
        </w:rPr>
        <w:t>، بينما لم تظهر فروق ذات دلالة إحصائية بين بقية الفئات الوظيفية</w:t>
      </w:r>
      <w:r w:rsidRPr="00DC1BD5">
        <w:rPr>
          <w:rFonts w:ascii="Simplified Arabic" w:hAnsi="Simplified Arabic" w:cs="Simplified Arabic"/>
          <w:sz w:val="24"/>
          <w:szCs w:val="24"/>
          <w:lang w:val="en-GB"/>
        </w:rPr>
        <w:t>.</w:t>
      </w:r>
    </w:p>
    <w:p w14:paraId="4D791F6F" w14:textId="139EE395" w:rsidR="00DC1BD5" w:rsidRPr="00DC1BD5" w:rsidRDefault="00DC1BD5" w:rsidP="00DD6A57">
      <w:pPr>
        <w:bidi/>
        <w:spacing w:line="360" w:lineRule="auto"/>
        <w:ind w:firstLine="720"/>
        <w:jc w:val="both"/>
        <w:rPr>
          <w:rFonts w:ascii="Simplified Arabic" w:hAnsi="Simplified Arabic" w:cs="Simplified Arabic"/>
          <w:sz w:val="24"/>
          <w:szCs w:val="24"/>
          <w:lang w:val="en-GB"/>
        </w:rPr>
      </w:pPr>
      <w:r w:rsidRPr="00DC1BD5">
        <w:rPr>
          <w:rFonts w:ascii="Simplified Arabic" w:hAnsi="Simplified Arabic" w:cs="Simplified Arabic"/>
          <w:sz w:val="24"/>
          <w:szCs w:val="24"/>
          <w:rtl/>
        </w:rPr>
        <w:lastRenderedPageBreak/>
        <w:t>تشير هذه النتائج إلى أن الوظيفة تُعد من العوامل المؤثرة في اتجاهات الشباب نحو قضايا العولمة اللغوية، إلا أن هذا التأثير يتركز في بعض الفئات دون غيرها. فقد سجلت فئة الموظفين متوسطًا أعلى مقارنة بفئتي غير العاملين والباحثين عن عمل، وهو ما قد يُعزى إلى اتساع فرص تعرض الموظفين للمحتوى الرقمي متعدد اللغات في بيئات العمل، وزيادة احتكاكهم بالتقنيات الحديثة ومتطلبات التواصل المهني، مما يسهم في تكوين اتجاهات أكثر إيجابية نحو العولمة اللغوية. وفي المقابل، لم تظهر فروق بين بقية الفئات، وهو ما يشير إلى تقارب اتجاهاتها نتيجة تشابه أنماط استخدام اليوتيوب والتعرض للمحتوى الرقمي</w:t>
      </w:r>
      <w:r w:rsidRPr="00DC1BD5">
        <w:rPr>
          <w:rFonts w:ascii="Simplified Arabic" w:hAnsi="Simplified Arabic" w:cs="Simplified Arabic"/>
          <w:sz w:val="24"/>
          <w:szCs w:val="24"/>
          <w:lang w:val="en-GB"/>
        </w:rPr>
        <w:t>.</w:t>
      </w:r>
      <w:r w:rsidR="00DD6A57">
        <w:rPr>
          <w:rFonts w:ascii="Simplified Arabic" w:hAnsi="Simplified Arabic" w:cs="Simplified Arabic" w:hint="cs"/>
          <w:sz w:val="24"/>
          <w:szCs w:val="24"/>
          <w:rtl/>
          <w:lang w:val="en-GB"/>
        </w:rPr>
        <w:t xml:space="preserve"> </w:t>
      </w:r>
      <w:r w:rsidRPr="00DC1BD5">
        <w:rPr>
          <w:rFonts w:ascii="Simplified Arabic" w:hAnsi="Simplified Arabic" w:cs="Simplified Arabic"/>
          <w:sz w:val="24"/>
          <w:szCs w:val="24"/>
          <w:rtl/>
        </w:rPr>
        <w:t>وتتفق هذه النتيجة مع نظرية تأثير الشخص الثالث التي تؤكد إدراك الأفراد لتأثير وسائل الإعلام في تشكيل الاتجاهات، كما تنسجم مع الدراسات السابقة التي أشارت إلى أن اختلاف الخصائص الاجتماعية والمهنية يسهم في تباين درجة التأثر بالمحتوى الإعلامي الرقمي</w:t>
      </w:r>
      <w:r w:rsidRPr="00DC1BD5">
        <w:rPr>
          <w:rFonts w:ascii="Simplified Arabic" w:hAnsi="Simplified Arabic" w:cs="Simplified Arabic"/>
          <w:sz w:val="24"/>
          <w:szCs w:val="24"/>
          <w:lang w:val="en-GB"/>
        </w:rPr>
        <w:t>.</w:t>
      </w:r>
    </w:p>
    <w:p w14:paraId="2B4E5CB6" w14:textId="27039C12" w:rsidR="00E55C8B" w:rsidRPr="00DC1BD5" w:rsidRDefault="00E55C8B" w:rsidP="0030574A">
      <w:pPr>
        <w:bidi/>
        <w:spacing w:line="360" w:lineRule="auto"/>
        <w:rPr>
          <w:rFonts w:ascii="Simplified Arabic" w:hAnsi="Simplified Arabic" w:cs="Simplified Arabic"/>
          <w:sz w:val="24"/>
          <w:szCs w:val="24"/>
          <w:rtl/>
        </w:rPr>
      </w:pPr>
    </w:p>
    <w:p w14:paraId="0A0ACB35" w14:textId="23602094" w:rsidR="00E55C8B" w:rsidRPr="00F41816" w:rsidRDefault="00E55C8B" w:rsidP="00F41816">
      <w:pPr>
        <w:bidi/>
        <w:spacing w:line="360" w:lineRule="auto"/>
        <w:ind w:left="57"/>
        <w:jc w:val="center"/>
        <w:rPr>
          <w:rFonts w:ascii="Simplified Arabic" w:hAnsi="Simplified Arabic" w:cs="Simplified Arabic"/>
          <w:b/>
          <w:bCs/>
          <w:sz w:val="28"/>
          <w:szCs w:val="28"/>
          <w:lang w:val="en-GB"/>
        </w:rPr>
      </w:pPr>
      <w:r w:rsidRPr="00F41816">
        <w:rPr>
          <w:rFonts w:ascii="Simplified Arabic" w:hAnsi="Simplified Arabic" w:cs="Simplified Arabic" w:hint="cs"/>
          <w:b/>
          <w:bCs/>
          <w:sz w:val="28"/>
          <w:szCs w:val="28"/>
          <w:rtl/>
        </w:rPr>
        <w:t>ملخص النتائج الإحصائية</w:t>
      </w:r>
      <w:r w:rsidR="00150714" w:rsidRPr="00F41816">
        <w:rPr>
          <w:rFonts w:ascii="Simplified Arabic" w:hAnsi="Simplified Arabic" w:cs="Simplified Arabic" w:hint="cs"/>
          <w:b/>
          <w:bCs/>
          <w:sz w:val="28"/>
          <w:szCs w:val="28"/>
          <w:rtl/>
        </w:rPr>
        <w:t xml:space="preserve"> للفرضيات</w:t>
      </w:r>
    </w:p>
    <w:p w14:paraId="5B2256FE" w14:textId="77777777" w:rsidR="00E55C8B" w:rsidRPr="00CC0A3E" w:rsidRDefault="00E55C8B">
      <w:pPr>
        <w:pStyle w:val="a4"/>
        <w:numPr>
          <w:ilvl w:val="0"/>
          <w:numId w:val="87"/>
        </w:numPr>
        <w:bidi/>
        <w:spacing w:line="360" w:lineRule="auto"/>
        <w:ind w:left="426"/>
        <w:jc w:val="both"/>
        <w:rPr>
          <w:rFonts w:ascii="Simplified Arabic" w:hAnsi="Simplified Arabic" w:cs="Simplified Arabic"/>
          <w:b/>
          <w:bCs/>
          <w:sz w:val="24"/>
          <w:szCs w:val="24"/>
          <w:lang w:val="en-GB"/>
        </w:rPr>
      </w:pPr>
      <w:r w:rsidRPr="00CC0A3E">
        <w:rPr>
          <w:rFonts w:ascii="Simplified Arabic" w:hAnsi="Simplified Arabic" w:cs="Simplified Arabic" w:hint="cs"/>
          <w:b/>
          <w:bCs/>
          <w:sz w:val="24"/>
          <w:szCs w:val="24"/>
          <w:rtl/>
        </w:rPr>
        <w:t>خلصت الدراسة إلى النتائج التالية</w:t>
      </w:r>
      <w:r w:rsidRPr="00CC0A3E">
        <w:rPr>
          <w:rFonts w:ascii="Simplified Arabic" w:hAnsi="Simplified Arabic" w:cs="Simplified Arabic" w:hint="cs"/>
          <w:b/>
          <w:bCs/>
          <w:sz w:val="24"/>
          <w:szCs w:val="24"/>
          <w:lang w:val="en-GB"/>
        </w:rPr>
        <w:t>:</w:t>
      </w:r>
    </w:p>
    <w:p w14:paraId="4F702497" w14:textId="77777777" w:rsidR="00E55C8B" w:rsidRPr="00EF0EB3" w:rsidRDefault="00E55C8B">
      <w:pPr>
        <w:numPr>
          <w:ilvl w:val="0"/>
          <w:numId w:val="78"/>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وجود علاقة ارتباط إيجابية بين الأطر الإعلامية والاتجاهات نحو العولمة اللغوية</w:t>
      </w:r>
      <w:r w:rsidRPr="00EF0EB3">
        <w:rPr>
          <w:rFonts w:ascii="Simplified Arabic" w:hAnsi="Simplified Arabic" w:cs="Simplified Arabic" w:hint="cs"/>
          <w:sz w:val="24"/>
          <w:szCs w:val="24"/>
          <w:lang w:val="en-GB"/>
        </w:rPr>
        <w:t>.</w:t>
      </w:r>
    </w:p>
    <w:p w14:paraId="1C38984A" w14:textId="1D024B60" w:rsidR="00E55C8B" w:rsidRPr="00EF0EB3" w:rsidRDefault="00E55C8B">
      <w:pPr>
        <w:numPr>
          <w:ilvl w:val="0"/>
          <w:numId w:val="78"/>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وجود علاقة ارتباط ضعيفة</w:t>
      </w:r>
      <w:r w:rsidR="0019727F">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لكنها دالة بين التعرض لليوتيوب والاتجاهات</w:t>
      </w:r>
      <w:r w:rsidRPr="00EF0EB3">
        <w:rPr>
          <w:rFonts w:ascii="Simplified Arabic" w:hAnsi="Simplified Arabic" w:cs="Simplified Arabic" w:hint="cs"/>
          <w:sz w:val="24"/>
          <w:szCs w:val="24"/>
          <w:lang w:val="en-GB"/>
        </w:rPr>
        <w:t>.</w:t>
      </w:r>
    </w:p>
    <w:p w14:paraId="2AFE6DCF" w14:textId="3BE589A2" w:rsidR="00150714" w:rsidRPr="00EF0EB3" w:rsidRDefault="00150714">
      <w:pPr>
        <w:numPr>
          <w:ilvl w:val="0"/>
          <w:numId w:val="78"/>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وجود علاقة ارتباط موجبة ذات دلالة إحصائية بين معدل تعرض اليوتيوب </w:t>
      </w:r>
      <w:r w:rsidRPr="00EF0EB3">
        <w:rPr>
          <w:rFonts w:ascii="Simplified Arabic" w:hAnsi="Simplified Arabic" w:cs="Simplified Arabic" w:hint="cs"/>
          <w:sz w:val="24"/>
          <w:szCs w:val="24"/>
          <w:rtl/>
        </w:rPr>
        <w:t>والقناة.</w:t>
      </w:r>
    </w:p>
    <w:p w14:paraId="423703C8" w14:textId="04D702E8" w:rsidR="00E55C8B" w:rsidRPr="00C02867" w:rsidRDefault="00C02867">
      <w:pPr>
        <w:numPr>
          <w:ilvl w:val="0"/>
          <w:numId w:val="78"/>
        </w:numPr>
        <w:bidi/>
        <w:spacing w:line="360" w:lineRule="auto"/>
        <w:jc w:val="both"/>
        <w:rPr>
          <w:rFonts w:ascii="Simplified Arabic" w:hAnsi="Simplified Arabic" w:cs="Simplified Arabic"/>
          <w:sz w:val="24"/>
          <w:szCs w:val="24"/>
          <w:lang w:val="en-GB"/>
        </w:rPr>
      </w:pPr>
      <w:r w:rsidRPr="00C02867">
        <w:rPr>
          <w:rFonts w:ascii="Simplified Arabic" w:hAnsi="Simplified Arabic" w:cs="Simplified Arabic" w:hint="cs"/>
          <w:sz w:val="24"/>
          <w:szCs w:val="24"/>
          <w:rtl/>
        </w:rPr>
        <w:t xml:space="preserve">الفروق دالة إحصائياً </w:t>
      </w:r>
      <w:r w:rsidR="00E55C8B" w:rsidRPr="00C02867">
        <w:rPr>
          <w:rFonts w:ascii="Simplified Arabic" w:hAnsi="Simplified Arabic" w:cs="Simplified Arabic" w:hint="cs"/>
          <w:sz w:val="24"/>
          <w:szCs w:val="24"/>
          <w:rtl/>
        </w:rPr>
        <w:t xml:space="preserve">تبعاً </w:t>
      </w:r>
      <w:r w:rsidR="00C627EE">
        <w:rPr>
          <w:rFonts w:ascii="Simplified Arabic" w:hAnsi="Simplified Arabic" w:cs="Simplified Arabic" w:hint="cs"/>
          <w:sz w:val="24"/>
          <w:szCs w:val="24"/>
          <w:rtl/>
        </w:rPr>
        <w:t>للنوع</w:t>
      </w:r>
      <w:r w:rsidR="00E55C8B" w:rsidRPr="00C02867">
        <w:rPr>
          <w:rFonts w:ascii="Simplified Arabic" w:hAnsi="Simplified Arabic" w:cs="Simplified Arabic" w:hint="cs"/>
          <w:sz w:val="24"/>
          <w:szCs w:val="24"/>
          <w:rtl/>
        </w:rPr>
        <w:t xml:space="preserve"> لصالح الذكور</w:t>
      </w:r>
      <w:r w:rsidR="00E55C8B" w:rsidRPr="00C02867">
        <w:rPr>
          <w:rFonts w:ascii="Simplified Arabic" w:hAnsi="Simplified Arabic" w:cs="Simplified Arabic" w:hint="cs"/>
          <w:sz w:val="24"/>
          <w:szCs w:val="24"/>
          <w:lang w:val="en-GB"/>
        </w:rPr>
        <w:t>.</w:t>
      </w:r>
    </w:p>
    <w:p w14:paraId="5398F2A3" w14:textId="04C00EEC" w:rsidR="00E55C8B" w:rsidRPr="00C02867" w:rsidRDefault="00C02867">
      <w:pPr>
        <w:numPr>
          <w:ilvl w:val="0"/>
          <w:numId w:val="78"/>
        </w:numPr>
        <w:bidi/>
        <w:spacing w:line="360" w:lineRule="auto"/>
        <w:jc w:val="both"/>
        <w:rPr>
          <w:rFonts w:ascii="Simplified Arabic" w:hAnsi="Simplified Arabic" w:cs="Simplified Arabic"/>
          <w:sz w:val="24"/>
          <w:szCs w:val="24"/>
          <w:lang w:val="en-GB"/>
        </w:rPr>
      </w:pPr>
      <w:r w:rsidRPr="00C02867">
        <w:rPr>
          <w:rFonts w:ascii="Simplified Arabic" w:hAnsi="Simplified Arabic" w:cs="Simplified Arabic" w:hint="cs"/>
          <w:sz w:val="24"/>
          <w:szCs w:val="24"/>
          <w:rtl/>
        </w:rPr>
        <w:t xml:space="preserve">الفروق دالة إحصائياً </w:t>
      </w:r>
      <w:r w:rsidR="00E55C8B" w:rsidRPr="00C02867">
        <w:rPr>
          <w:rFonts w:ascii="Simplified Arabic" w:hAnsi="Simplified Arabic" w:cs="Simplified Arabic" w:hint="cs"/>
          <w:sz w:val="24"/>
          <w:szCs w:val="24"/>
          <w:rtl/>
        </w:rPr>
        <w:t>تبعاً للعمر</w:t>
      </w:r>
      <w:r w:rsidR="00E55C8B" w:rsidRPr="00C02867">
        <w:rPr>
          <w:rFonts w:ascii="Simplified Arabic" w:hAnsi="Simplified Arabic" w:cs="Simplified Arabic" w:hint="cs"/>
          <w:sz w:val="24"/>
          <w:szCs w:val="24"/>
          <w:lang w:val="en-GB"/>
        </w:rPr>
        <w:t>.</w:t>
      </w:r>
    </w:p>
    <w:p w14:paraId="2DA12F08" w14:textId="4D578C12" w:rsidR="00E55C8B" w:rsidRPr="00C02867" w:rsidRDefault="00C02867">
      <w:pPr>
        <w:numPr>
          <w:ilvl w:val="0"/>
          <w:numId w:val="78"/>
        </w:numPr>
        <w:bidi/>
        <w:spacing w:line="360" w:lineRule="auto"/>
        <w:jc w:val="both"/>
        <w:rPr>
          <w:rFonts w:ascii="Simplified Arabic" w:hAnsi="Simplified Arabic" w:cs="Simplified Arabic"/>
          <w:sz w:val="24"/>
          <w:szCs w:val="24"/>
          <w:lang w:val="en-GB"/>
        </w:rPr>
      </w:pPr>
      <w:r w:rsidRPr="00C02867">
        <w:rPr>
          <w:rFonts w:ascii="Simplified Arabic" w:hAnsi="Simplified Arabic" w:cs="Simplified Arabic" w:hint="cs"/>
          <w:sz w:val="24"/>
          <w:szCs w:val="24"/>
          <w:rtl/>
        </w:rPr>
        <w:t xml:space="preserve">الفروق غير دالة إحصائياً </w:t>
      </w:r>
      <w:r w:rsidR="00E55C8B" w:rsidRPr="00C02867">
        <w:rPr>
          <w:rFonts w:ascii="Simplified Arabic" w:hAnsi="Simplified Arabic" w:cs="Simplified Arabic" w:hint="cs"/>
          <w:sz w:val="24"/>
          <w:szCs w:val="24"/>
          <w:rtl/>
        </w:rPr>
        <w:t>تبعاً للمؤهل العلمي</w:t>
      </w:r>
      <w:r w:rsidR="00E55C8B" w:rsidRPr="00C02867">
        <w:rPr>
          <w:rFonts w:ascii="Simplified Arabic" w:hAnsi="Simplified Arabic" w:cs="Simplified Arabic" w:hint="cs"/>
          <w:sz w:val="24"/>
          <w:szCs w:val="24"/>
          <w:lang w:val="en-GB"/>
        </w:rPr>
        <w:t>.</w:t>
      </w:r>
    </w:p>
    <w:p w14:paraId="1B961B41" w14:textId="1F0A9E63" w:rsidR="00E55C8B" w:rsidRPr="00C02867" w:rsidRDefault="00C02867">
      <w:pPr>
        <w:numPr>
          <w:ilvl w:val="0"/>
          <w:numId w:val="78"/>
        </w:numPr>
        <w:bidi/>
        <w:spacing w:line="360" w:lineRule="auto"/>
        <w:jc w:val="both"/>
        <w:rPr>
          <w:rFonts w:ascii="Simplified Arabic" w:hAnsi="Simplified Arabic" w:cs="Simplified Arabic"/>
          <w:sz w:val="24"/>
          <w:szCs w:val="24"/>
          <w:lang w:val="en-GB"/>
        </w:rPr>
      </w:pPr>
      <w:r w:rsidRPr="00C02867">
        <w:rPr>
          <w:rFonts w:ascii="Simplified Arabic" w:hAnsi="Simplified Arabic" w:cs="Simplified Arabic" w:hint="cs"/>
          <w:sz w:val="24"/>
          <w:szCs w:val="24"/>
          <w:rtl/>
        </w:rPr>
        <w:t xml:space="preserve">الفروق غير دالة إحصائياً </w:t>
      </w:r>
      <w:r w:rsidR="00E55C8B" w:rsidRPr="00C02867">
        <w:rPr>
          <w:rFonts w:ascii="Simplified Arabic" w:hAnsi="Simplified Arabic" w:cs="Simplified Arabic" w:hint="cs"/>
          <w:sz w:val="24"/>
          <w:szCs w:val="24"/>
          <w:rtl/>
        </w:rPr>
        <w:t>تبعاً للمدينة</w:t>
      </w:r>
      <w:r w:rsidR="00E55C8B" w:rsidRPr="00C02867">
        <w:rPr>
          <w:rFonts w:ascii="Simplified Arabic" w:hAnsi="Simplified Arabic" w:cs="Simplified Arabic" w:hint="cs"/>
          <w:sz w:val="24"/>
          <w:szCs w:val="24"/>
          <w:lang w:val="en-GB"/>
        </w:rPr>
        <w:t>.</w:t>
      </w:r>
    </w:p>
    <w:p w14:paraId="68A03BD1" w14:textId="02CBD968" w:rsidR="00E55C8B" w:rsidRDefault="00C02867">
      <w:pPr>
        <w:numPr>
          <w:ilvl w:val="0"/>
          <w:numId w:val="78"/>
        </w:numPr>
        <w:bidi/>
        <w:spacing w:line="360" w:lineRule="auto"/>
        <w:jc w:val="both"/>
        <w:rPr>
          <w:rFonts w:ascii="Simplified Arabic" w:hAnsi="Simplified Arabic" w:cs="Simplified Arabic"/>
          <w:sz w:val="24"/>
          <w:szCs w:val="24"/>
          <w:lang w:val="en-GB"/>
        </w:rPr>
      </w:pPr>
      <w:r w:rsidRPr="00C02867">
        <w:rPr>
          <w:rFonts w:ascii="Simplified Arabic" w:hAnsi="Simplified Arabic" w:cs="Simplified Arabic" w:hint="cs"/>
          <w:sz w:val="24"/>
          <w:szCs w:val="24"/>
          <w:rtl/>
        </w:rPr>
        <w:t xml:space="preserve">الفروق دالة إحصائياً </w:t>
      </w:r>
      <w:r w:rsidR="00E55C8B" w:rsidRPr="00C02867">
        <w:rPr>
          <w:rFonts w:ascii="Simplified Arabic" w:hAnsi="Simplified Arabic" w:cs="Simplified Arabic" w:hint="cs"/>
          <w:sz w:val="24"/>
          <w:szCs w:val="24"/>
          <w:rtl/>
        </w:rPr>
        <w:t>تبعاً للوظيفة</w:t>
      </w:r>
      <w:r w:rsidR="00E55C8B" w:rsidRPr="00EF0EB3">
        <w:rPr>
          <w:rFonts w:ascii="Simplified Arabic" w:hAnsi="Simplified Arabic" w:cs="Simplified Arabic" w:hint="cs"/>
          <w:sz w:val="24"/>
          <w:szCs w:val="24"/>
          <w:lang w:val="en-GB"/>
        </w:rPr>
        <w:t>.</w:t>
      </w:r>
    </w:p>
    <w:p w14:paraId="0A2800AA" w14:textId="77777777" w:rsidR="000D0389" w:rsidRDefault="000D0389" w:rsidP="000D0389">
      <w:pPr>
        <w:bidi/>
        <w:spacing w:line="360" w:lineRule="auto"/>
        <w:jc w:val="both"/>
        <w:rPr>
          <w:rFonts w:ascii="Simplified Arabic" w:hAnsi="Simplified Arabic" w:cs="Simplified Arabic"/>
          <w:sz w:val="24"/>
          <w:szCs w:val="24"/>
          <w:rtl/>
          <w:lang w:val="en-GB"/>
        </w:rPr>
      </w:pPr>
    </w:p>
    <w:p w14:paraId="25FE51F8" w14:textId="77777777" w:rsidR="000D0389" w:rsidRDefault="000D0389" w:rsidP="000D0389">
      <w:pPr>
        <w:bidi/>
        <w:spacing w:line="360" w:lineRule="auto"/>
        <w:jc w:val="both"/>
        <w:rPr>
          <w:rFonts w:ascii="Simplified Arabic" w:hAnsi="Simplified Arabic" w:cs="Simplified Arabic"/>
          <w:sz w:val="24"/>
          <w:szCs w:val="24"/>
          <w:rtl/>
          <w:lang w:val="en-GB"/>
        </w:rPr>
      </w:pPr>
    </w:p>
    <w:p w14:paraId="4DA73343" w14:textId="77777777" w:rsidR="00F342F3" w:rsidRDefault="00F342F3" w:rsidP="00F342F3">
      <w:pPr>
        <w:bidi/>
        <w:spacing w:line="360" w:lineRule="auto"/>
        <w:jc w:val="both"/>
        <w:rPr>
          <w:rFonts w:ascii="Simplified Arabic" w:hAnsi="Simplified Arabic" w:cs="Simplified Arabic"/>
          <w:sz w:val="24"/>
          <w:szCs w:val="24"/>
          <w:lang w:val="en-GB"/>
        </w:rPr>
      </w:pPr>
    </w:p>
    <w:p w14:paraId="404C834B" w14:textId="77777777" w:rsidR="00DD6A57" w:rsidRPr="00EF0EB3" w:rsidRDefault="00DD6A57" w:rsidP="00DD6A57">
      <w:pPr>
        <w:bidi/>
        <w:spacing w:line="360" w:lineRule="auto"/>
        <w:jc w:val="both"/>
        <w:rPr>
          <w:rFonts w:ascii="Simplified Arabic" w:hAnsi="Simplified Arabic" w:cs="Simplified Arabic"/>
          <w:sz w:val="24"/>
          <w:szCs w:val="24"/>
          <w:lang w:val="en-GB"/>
        </w:rPr>
      </w:pPr>
    </w:p>
    <w:p w14:paraId="6623AB66" w14:textId="54E61A99" w:rsidR="00E55C8B" w:rsidRPr="008E70EC" w:rsidRDefault="008E70EC" w:rsidP="008E70EC">
      <w:pPr>
        <w:bidi/>
        <w:spacing w:line="360" w:lineRule="auto"/>
        <w:ind w:left="-393"/>
        <w:jc w:val="center"/>
        <w:rPr>
          <w:rFonts w:ascii="Simplified Arabic" w:hAnsi="Simplified Arabic" w:cs="Simplified Arabic"/>
          <w:b/>
          <w:bCs/>
          <w:sz w:val="32"/>
          <w:szCs w:val="32"/>
          <w:lang w:val="en-GB"/>
        </w:rPr>
      </w:pPr>
      <w:r w:rsidRPr="008E70EC">
        <w:rPr>
          <w:rFonts w:ascii="Simplified Arabic" w:eastAsia="Arial" w:hAnsi="Simplified Arabic" w:cs="Simplified Arabic" w:hint="cs"/>
          <w:b/>
          <w:bCs/>
          <w:sz w:val="32"/>
          <w:szCs w:val="32"/>
          <w:rtl/>
        </w:rPr>
        <w:lastRenderedPageBreak/>
        <w:t>الاستنتاجات العامة للدراسة</w:t>
      </w:r>
    </w:p>
    <w:p w14:paraId="3168A486" w14:textId="77777777" w:rsidR="00422178" w:rsidRDefault="00422178" w:rsidP="0030574A">
      <w:pPr>
        <w:bidi/>
        <w:spacing w:line="360" w:lineRule="auto"/>
        <w:ind w:left="-393"/>
        <w:jc w:val="both"/>
        <w:rPr>
          <w:rFonts w:ascii="Segoe UI Emoji" w:hAnsi="Segoe UI Emoji" w:cs="Arial"/>
          <w:b/>
          <w:bCs/>
          <w:color w:val="EE0000"/>
          <w:sz w:val="24"/>
          <w:szCs w:val="24"/>
          <w:rtl/>
          <w:lang w:val="en-GB"/>
        </w:rPr>
      </w:pPr>
    </w:p>
    <w:p w14:paraId="6E50E3C2" w14:textId="77777777" w:rsidR="009D4520" w:rsidRDefault="009D4520" w:rsidP="009D4520">
      <w:pPr>
        <w:bidi/>
        <w:spacing w:line="360" w:lineRule="auto"/>
        <w:ind w:left="-393"/>
        <w:jc w:val="both"/>
        <w:rPr>
          <w:rFonts w:ascii="Simplified Arabic" w:hAnsi="Simplified Arabic" w:cs="Simplified Arabic"/>
          <w:b/>
          <w:bCs/>
          <w:color w:val="EE0000"/>
          <w:sz w:val="24"/>
          <w:szCs w:val="24"/>
          <w:rtl/>
        </w:rPr>
      </w:pPr>
    </w:p>
    <w:p w14:paraId="00AE93B2" w14:textId="77777777" w:rsidR="0057759E" w:rsidRPr="00AC64A6" w:rsidRDefault="0057759E">
      <w:pPr>
        <w:numPr>
          <w:ilvl w:val="0"/>
          <w:numId w:val="101"/>
        </w:numPr>
        <w:tabs>
          <w:tab w:val="clear" w:pos="720"/>
        </w:tabs>
        <w:bidi/>
        <w:spacing w:line="360" w:lineRule="auto"/>
        <w:ind w:left="336"/>
        <w:jc w:val="both"/>
        <w:rPr>
          <w:rFonts w:ascii="Simplified Arabic" w:hAnsi="Simplified Arabic" w:cs="Simplified Arabic"/>
          <w:sz w:val="24"/>
          <w:szCs w:val="24"/>
          <w:lang w:val="en-GB"/>
        </w:rPr>
      </w:pPr>
      <w:r w:rsidRPr="00AC64A6">
        <w:rPr>
          <w:rFonts w:ascii="Simplified Arabic" w:hAnsi="Simplified Arabic" w:cs="Simplified Arabic"/>
          <w:sz w:val="24"/>
          <w:szCs w:val="24"/>
          <w:rtl/>
          <w:lang w:val="en-GB"/>
        </w:rPr>
        <w:t>كشفت الدراسة التحليلية أن قنوات اليوتيوب تميل إلى توظيف إطار الانفتاح العالمي والإطار التعليمي في معالجة قضايا العولمة اللغوية، مع انخفاض الاهتمام بإطار المخاطر اللغوية والثقافية، كما غلب على المحتوى الاتجاه الإيجابي واستخدام المزج بين العربية والإنجليزية</w:t>
      </w:r>
      <w:r w:rsidRPr="00AC64A6">
        <w:rPr>
          <w:rFonts w:ascii="Simplified Arabic" w:hAnsi="Simplified Arabic" w:cs="Simplified Arabic"/>
          <w:sz w:val="24"/>
          <w:szCs w:val="24"/>
        </w:rPr>
        <w:t>.</w:t>
      </w:r>
    </w:p>
    <w:p w14:paraId="4464D54D" w14:textId="77777777" w:rsidR="0057759E" w:rsidRPr="002144FB" w:rsidRDefault="0057759E">
      <w:pPr>
        <w:numPr>
          <w:ilvl w:val="0"/>
          <w:numId w:val="101"/>
        </w:numPr>
        <w:tabs>
          <w:tab w:val="clear" w:pos="720"/>
        </w:tabs>
        <w:bidi/>
        <w:spacing w:line="360" w:lineRule="auto"/>
        <w:ind w:left="336"/>
        <w:jc w:val="both"/>
        <w:rPr>
          <w:rFonts w:ascii="Simplified Arabic" w:hAnsi="Simplified Arabic" w:cs="Simplified Arabic"/>
          <w:sz w:val="24"/>
          <w:szCs w:val="24"/>
          <w:lang w:val="en-GB"/>
        </w:rPr>
      </w:pPr>
      <w:r w:rsidRPr="002144FB">
        <w:rPr>
          <w:rFonts w:ascii="Simplified Arabic" w:hAnsi="Simplified Arabic" w:cs="Simplified Arabic"/>
          <w:sz w:val="24"/>
          <w:szCs w:val="24"/>
          <w:rtl/>
          <w:lang w:val="en-GB"/>
        </w:rPr>
        <w:t>كشفت الدراسة</w:t>
      </w:r>
      <w:r>
        <w:rPr>
          <w:rFonts w:ascii="Simplified Arabic" w:hAnsi="Simplified Arabic" w:cs="Simplified Arabic" w:hint="cs"/>
          <w:sz w:val="24"/>
          <w:szCs w:val="24"/>
          <w:rtl/>
          <w:lang w:val="en-GB"/>
        </w:rPr>
        <w:t xml:space="preserve"> التحليلية</w:t>
      </w:r>
      <w:r w:rsidRPr="002144FB">
        <w:rPr>
          <w:rFonts w:ascii="Simplified Arabic" w:hAnsi="Simplified Arabic" w:cs="Simplified Arabic"/>
          <w:sz w:val="24"/>
          <w:szCs w:val="24"/>
          <w:rtl/>
          <w:lang w:val="en-GB"/>
        </w:rPr>
        <w:t xml:space="preserve"> عن وجود ارتباط بين الأطر الإعلامية المستخدمة في معالجة قضايا العولمة اللغوية واتجاهات الشباب السعودي نحوها، مما يؤكد أن طبيعة المعالجة الإعلامية تمثل أحد العوامل المؤثرة في تشكيل الوعي اللغوي والثقافي في البيئة الرقمية</w:t>
      </w:r>
      <w:r>
        <w:rPr>
          <w:rFonts w:ascii="Simplified Arabic" w:hAnsi="Simplified Arabic" w:cs="Simplified Arabic" w:hint="cs"/>
          <w:sz w:val="24"/>
          <w:szCs w:val="24"/>
          <w:rtl/>
          <w:lang w:val="en-GB"/>
        </w:rPr>
        <w:t>.</w:t>
      </w:r>
    </w:p>
    <w:p w14:paraId="09061A45" w14:textId="77777777" w:rsidR="00600B6F" w:rsidRPr="00D94782" w:rsidRDefault="00600B6F">
      <w:pPr>
        <w:numPr>
          <w:ilvl w:val="0"/>
          <w:numId w:val="101"/>
        </w:numPr>
        <w:tabs>
          <w:tab w:val="clear" w:pos="720"/>
          <w:tab w:val="num" w:pos="426"/>
        </w:tabs>
        <w:bidi/>
        <w:spacing w:line="360" w:lineRule="auto"/>
        <w:ind w:left="426"/>
        <w:jc w:val="both"/>
        <w:rPr>
          <w:rFonts w:ascii="Simplified Arabic" w:hAnsi="Simplified Arabic" w:cs="Simplified Arabic"/>
          <w:sz w:val="24"/>
          <w:szCs w:val="24"/>
          <w:lang w:val="en-GB"/>
        </w:rPr>
      </w:pPr>
      <w:r w:rsidRPr="00D94782">
        <w:rPr>
          <w:rFonts w:ascii="Simplified Arabic" w:hAnsi="Simplified Arabic" w:cs="Simplified Arabic" w:hint="cs"/>
          <w:sz w:val="24"/>
          <w:szCs w:val="24"/>
          <w:rtl/>
        </w:rPr>
        <w:t>أظهرت الدراسة أن اليوتيوب يُعد من أبرز المنصات المؤثرة في تشكيل الوعي اللغوي والثقافي لدى الشباب السعودي، حيث يرتبط نمط معالجة قضايا العولمة اللغوية باتجاهاتهم نحوها. وتنسجم هذه النتيجة مع نظرية تأثير الشخص الثالث ومع غالبية الدراسات السابقة، كما تؤكد الإضافة العلمية للدراسة في توضيح دور الأطر الإعلامية في تشكيل الوعي اللغوي في البيئة الرقمية</w:t>
      </w:r>
      <w:r w:rsidRPr="00D94782">
        <w:rPr>
          <w:rFonts w:ascii="Simplified Arabic" w:hAnsi="Simplified Arabic" w:cs="Simplified Arabic" w:hint="cs"/>
          <w:sz w:val="24"/>
          <w:szCs w:val="24"/>
          <w:lang w:val="en-GB"/>
        </w:rPr>
        <w:t>.</w:t>
      </w:r>
    </w:p>
    <w:p w14:paraId="4A2A9019" w14:textId="4EDBE821" w:rsidR="00600B6F" w:rsidRPr="00D94782" w:rsidRDefault="00600B6F">
      <w:pPr>
        <w:numPr>
          <w:ilvl w:val="0"/>
          <w:numId w:val="101"/>
        </w:numPr>
        <w:bidi/>
        <w:spacing w:line="360" w:lineRule="auto"/>
        <w:ind w:left="426"/>
        <w:jc w:val="both"/>
        <w:rPr>
          <w:rFonts w:ascii="Simplified Arabic" w:hAnsi="Simplified Arabic" w:cs="Simplified Arabic"/>
          <w:sz w:val="24"/>
          <w:szCs w:val="24"/>
          <w:lang w:val="en-GB"/>
        </w:rPr>
      </w:pPr>
      <w:r w:rsidRPr="00D94782">
        <w:rPr>
          <w:rFonts w:ascii="Simplified Arabic" w:hAnsi="Simplified Arabic" w:cs="Simplified Arabic" w:hint="cs"/>
          <w:sz w:val="24"/>
          <w:szCs w:val="24"/>
          <w:rtl/>
        </w:rPr>
        <w:t>كشفت الدراسة عن انتشار النمط اللغوي الهجين (المزج بين العربية والإنجليزية) في المحتوى الرقمي، مع استمرار اللغة العربية بوصفها اللغة الرئيسة في الاستخدام اليومي. ويتفق ذلك مع الدراسات السابقة التي تناولت العولمة اللغوية، بينما أضافت الدراسة تفسيرا</w:t>
      </w:r>
      <w:r w:rsidR="0026646A">
        <w:rPr>
          <w:rFonts w:ascii="Simplified Arabic" w:hAnsi="Simplified Arabic" w:cs="Simplified Arabic" w:hint="cs"/>
          <w:sz w:val="24"/>
          <w:szCs w:val="24"/>
          <w:rtl/>
        </w:rPr>
        <w:t>ً</w:t>
      </w:r>
      <w:r w:rsidRPr="00D94782">
        <w:rPr>
          <w:rFonts w:ascii="Simplified Arabic" w:hAnsi="Simplified Arabic" w:cs="Simplified Arabic" w:hint="cs"/>
          <w:sz w:val="24"/>
          <w:szCs w:val="24"/>
          <w:rtl/>
        </w:rPr>
        <w:t xml:space="preserve"> لانتشار هذا النمط في البيئة الرقمية السعودية دون أن يؤدي إلى تراجع الهوية اللغوية</w:t>
      </w:r>
      <w:r w:rsidRPr="00D94782">
        <w:rPr>
          <w:rFonts w:ascii="Simplified Arabic" w:hAnsi="Simplified Arabic" w:cs="Simplified Arabic" w:hint="cs"/>
          <w:sz w:val="24"/>
          <w:szCs w:val="24"/>
          <w:lang w:val="en-GB"/>
        </w:rPr>
        <w:t>.</w:t>
      </w:r>
    </w:p>
    <w:p w14:paraId="5DE6F06A" w14:textId="75683323" w:rsidR="00600B6F" w:rsidRPr="00D94782" w:rsidRDefault="00600B6F">
      <w:pPr>
        <w:numPr>
          <w:ilvl w:val="0"/>
          <w:numId w:val="101"/>
        </w:numPr>
        <w:bidi/>
        <w:spacing w:line="360" w:lineRule="auto"/>
        <w:ind w:left="426"/>
        <w:jc w:val="both"/>
        <w:rPr>
          <w:rFonts w:ascii="Simplified Arabic" w:hAnsi="Simplified Arabic" w:cs="Simplified Arabic"/>
          <w:sz w:val="24"/>
          <w:szCs w:val="24"/>
          <w:lang w:val="en-GB"/>
        </w:rPr>
      </w:pPr>
      <w:r w:rsidRPr="00D94782">
        <w:rPr>
          <w:rFonts w:ascii="Simplified Arabic" w:hAnsi="Simplified Arabic" w:cs="Simplified Arabic" w:hint="cs"/>
          <w:sz w:val="24"/>
          <w:szCs w:val="24"/>
          <w:rtl/>
        </w:rPr>
        <w:t>أوضحت النتائج أن تأثير اليوتيوب يمتد إلى إعادة تشكيل بعض الممارسات والتصورات اللغوية والثقافية، إلا أن الشباب السعودي ما يزال يحافظ على هويته اللغوية والثقافية، بما يعكس توازنا</w:t>
      </w:r>
      <w:r w:rsidR="0026646A">
        <w:rPr>
          <w:rFonts w:ascii="Simplified Arabic" w:hAnsi="Simplified Arabic" w:cs="Simplified Arabic" w:hint="cs"/>
          <w:sz w:val="24"/>
          <w:szCs w:val="24"/>
          <w:rtl/>
        </w:rPr>
        <w:t>ً</w:t>
      </w:r>
      <w:r w:rsidRPr="00D94782">
        <w:rPr>
          <w:rFonts w:ascii="Simplified Arabic" w:hAnsi="Simplified Arabic" w:cs="Simplified Arabic" w:hint="cs"/>
          <w:sz w:val="24"/>
          <w:szCs w:val="24"/>
          <w:rtl/>
        </w:rPr>
        <w:t xml:space="preserve"> بين الانفتاح على الثقافات العالمية والمحافظة على الخصوصية الوطنية. وتتفق هذه النتيجة مع الدراسات السابقة، كما تسد فجوة تتعلق بتفسير العلاقة بين العولمة اللغوية والهوية الثقافية</w:t>
      </w:r>
      <w:r w:rsidRPr="00D94782">
        <w:rPr>
          <w:rFonts w:ascii="Simplified Arabic" w:hAnsi="Simplified Arabic" w:cs="Simplified Arabic" w:hint="cs"/>
          <w:sz w:val="24"/>
          <w:szCs w:val="24"/>
          <w:lang w:val="en-GB"/>
        </w:rPr>
        <w:t>.</w:t>
      </w:r>
    </w:p>
    <w:p w14:paraId="7FA1EA78" w14:textId="6C3AF60C" w:rsidR="00600B6F" w:rsidRPr="00D94782" w:rsidRDefault="00600B6F">
      <w:pPr>
        <w:numPr>
          <w:ilvl w:val="0"/>
          <w:numId w:val="101"/>
        </w:numPr>
        <w:bidi/>
        <w:spacing w:line="360" w:lineRule="auto"/>
        <w:ind w:left="426"/>
        <w:jc w:val="both"/>
        <w:rPr>
          <w:rFonts w:ascii="Simplified Arabic" w:hAnsi="Simplified Arabic" w:cs="Simplified Arabic"/>
          <w:sz w:val="24"/>
          <w:szCs w:val="24"/>
          <w:lang w:val="en-GB"/>
        </w:rPr>
      </w:pPr>
      <w:r w:rsidRPr="00D94782">
        <w:rPr>
          <w:rFonts w:ascii="Simplified Arabic" w:hAnsi="Simplified Arabic" w:cs="Simplified Arabic" w:hint="cs"/>
          <w:sz w:val="24"/>
          <w:szCs w:val="24"/>
          <w:rtl/>
        </w:rPr>
        <w:lastRenderedPageBreak/>
        <w:t>بينت الدراسة أن قرار متابعة المحتوى الرقمي يعتمد بدرجة أكبر على جودة العرض، وشخصية المؤثر، ومستوى الإنتاج، أكثر من اعتماده على لغة المحتوى نفسها</w:t>
      </w:r>
      <w:r w:rsidR="0026646A">
        <w:rPr>
          <w:rFonts w:ascii="Simplified Arabic" w:hAnsi="Simplified Arabic" w:cs="Simplified Arabic" w:hint="cs"/>
          <w:sz w:val="24"/>
          <w:szCs w:val="24"/>
          <w:rtl/>
          <w:lang w:val="en-GB"/>
        </w:rPr>
        <w:t xml:space="preserve">. </w:t>
      </w:r>
      <w:r w:rsidRPr="00D94782">
        <w:rPr>
          <w:rFonts w:ascii="Simplified Arabic" w:hAnsi="Simplified Arabic" w:cs="Simplified Arabic" w:hint="cs"/>
          <w:sz w:val="24"/>
          <w:szCs w:val="24"/>
          <w:rtl/>
        </w:rPr>
        <w:t>ويعكس ذلك التحول في معايير جذب الجمهور داخل المنصات الرقمية، ويضيف بعدا</w:t>
      </w:r>
      <w:r w:rsidR="0026646A">
        <w:rPr>
          <w:rFonts w:ascii="Simplified Arabic" w:hAnsi="Simplified Arabic" w:cs="Simplified Arabic" w:hint="cs"/>
          <w:sz w:val="24"/>
          <w:szCs w:val="24"/>
          <w:rtl/>
        </w:rPr>
        <w:t>ً</w:t>
      </w:r>
      <w:r w:rsidRPr="00D94782">
        <w:rPr>
          <w:rFonts w:ascii="Simplified Arabic" w:hAnsi="Simplified Arabic" w:cs="Simplified Arabic" w:hint="cs"/>
          <w:sz w:val="24"/>
          <w:szCs w:val="24"/>
          <w:rtl/>
        </w:rPr>
        <w:t xml:space="preserve"> تفسيريا</w:t>
      </w:r>
      <w:r w:rsidR="0026646A">
        <w:rPr>
          <w:rFonts w:ascii="Simplified Arabic" w:hAnsi="Simplified Arabic" w:cs="Simplified Arabic" w:hint="cs"/>
          <w:sz w:val="24"/>
          <w:szCs w:val="24"/>
          <w:rtl/>
        </w:rPr>
        <w:t>ً</w:t>
      </w:r>
      <w:r w:rsidRPr="00D94782">
        <w:rPr>
          <w:rFonts w:ascii="Simplified Arabic" w:hAnsi="Simplified Arabic" w:cs="Simplified Arabic" w:hint="cs"/>
          <w:sz w:val="24"/>
          <w:szCs w:val="24"/>
          <w:rtl/>
        </w:rPr>
        <w:t xml:space="preserve"> لم تتناوله كثير من الدراسات السابقة بصورة مباشرة</w:t>
      </w:r>
      <w:r w:rsidRPr="00D94782">
        <w:rPr>
          <w:rFonts w:ascii="Simplified Arabic" w:hAnsi="Simplified Arabic" w:cs="Simplified Arabic" w:hint="cs"/>
          <w:sz w:val="24"/>
          <w:szCs w:val="24"/>
          <w:lang w:val="en-GB"/>
        </w:rPr>
        <w:t>.</w:t>
      </w:r>
    </w:p>
    <w:p w14:paraId="01AD073E" w14:textId="77777777" w:rsidR="00600B6F" w:rsidRPr="00D94782" w:rsidRDefault="00600B6F">
      <w:pPr>
        <w:numPr>
          <w:ilvl w:val="0"/>
          <w:numId w:val="101"/>
        </w:numPr>
        <w:bidi/>
        <w:spacing w:line="360" w:lineRule="auto"/>
        <w:ind w:left="426"/>
        <w:jc w:val="both"/>
        <w:rPr>
          <w:rFonts w:ascii="Simplified Arabic" w:hAnsi="Simplified Arabic" w:cs="Simplified Arabic"/>
          <w:sz w:val="24"/>
          <w:szCs w:val="24"/>
          <w:lang w:val="en-GB"/>
        </w:rPr>
      </w:pPr>
      <w:r w:rsidRPr="00D94782">
        <w:rPr>
          <w:rFonts w:ascii="Simplified Arabic" w:hAnsi="Simplified Arabic" w:cs="Simplified Arabic" w:hint="cs"/>
          <w:sz w:val="24"/>
          <w:szCs w:val="24"/>
          <w:rtl/>
        </w:rPr>
        <w:t>أكدت الدراسة أن المحتوى العربي المحلي الجاذب يمثل أحد أهم العوامل الداعمة للغة العربية والهوية الثقافية في البيئة الرقمية، بما يشير إلى أن الإعلام الرقمي يمكن أن يكون أداة لتعزيز الهوية إلى جانب دوره في الانفتاح الثقافي. وتمثل هذه النتيجة إحدى أهم الإضافات العلمية للدراسة، إذ أبرزت أهمية المحتوى المحلي في تحقيق التوازن بين العولمة الرقمية والمحافظة على الهوية الوطنية</w:t>
      </w:r>
      <w:r w:rsidRPr="00D94782">
        <w:rPr>
          <w:rFonts w:ascii="Simplified Arabic" w:hAnsi="Simplified Arabic" w:cs="Simplified Arabic" w:hint="cs"/>
          <w:sz w:val="24"/>
          <w:szCs w:val="24"/>
          <w:lang w:val="en-GB"/>
        </w:rPr>
        <w:t>.</w:t>
      </w:r>
    </w:p>
    <w:p w14:paraId="3CFFD118" w14:textId="77777777" w:rsidR="00607596" w:rsidRDefault="00607596" w:rsidP="00607596">
      <w:pPr>
        <w:bidi/>
        <w:spacing w:line="360" w:lineRule="auto"/>
        <w:jc w:val="both"/>
        <w:rPr>
          <w:rFonts w:asciiTheme="majorBidi" w:hAnsiTheme="majorBidi" w:cstheme="majorBidi"/>
          <w:sz w:val="28"/>
          <w:szCs w:val="28"/>
          <w:rtl/>
        </w:rPr>
      </w:pPr>
    </w:p>
    <w:p w14:paraId="740B8D89" w14:textId="77777777" w:rsidR="00600B6F" w:rsidRPr="00CA40E0" w:rsidRDefault="00600B6F" w:rsidP="0026646A">
      <w:pPr>
        <w:bidi/>
        <w:spacing w:line="360" w:lineRule="auto"/>
        <w:jc w:val="center"/>
        <w:rPr>
          <w:rFonts w:ascii="Simplified Arabic" w:hAnsi="Simplified Arabic" w:cs="Simplified Arabic"/>
          <w:b/>
          <w:bCs/>
          <w:sz w:val="32"/>
          <w:szCs w:val="32"/>
          <w:rtl/>
        </w:rPr>
      </w:pPr>
      <w:r w:rsidRPr="00CA40E0">
        <w:rPr>
          <w:rFonts w:ascii="Simplified Arabic" w:hAnsi="Simplified Arabic" w:cs="Simplified Arabic"/>
          <w:b/>
          <w:bCs/>
          <w:sz w:val="32"/>
          <w:szCs w:val="32"/>
          <w:rtl/>
        </w:rPr>
        <w:t>توصيات الدراسة</w:t>
      </w:r>
    </w:p>
    <w:p w14:paraId="2DE765BC" w14:textId="77777777" w:rsidR="0026646A" w:rsidRPr="0026646A" w:rsidRDefault="0026646A" w:rsidP="0026646A">
      <w:pPr>
        <w:bidi/>
        <w:spacing w:line="360" w:lineRule="auto"/>
        <w:jc w:val="both"/>
        <w:rPr>
          <w:rFonts w:ascii="Simplified Arabic" w:hAnsi="Simplified Arabic" w:cs="Simplified Arabic"/>
          <w:b/>
          <w:bCs/>
          <w:color w:val="EE0000"/>
          <w:sz w:val="32"/>
          <w:szCs w:val="32"/>
          <w:lang w:val="en-GB"/>
        </w:rPr>
      </w:pPr>
    </w:p>
    <w:p w14:paraId="7A41B252" w14:textId="77777777" w:rsidR="00600B6F" w:rsidRPr="00CA40E0" w:rsidRDefault="00600B6F" w:rsidP="00600B6F">
      <w:pPr>
        <w:bidi/>
        <w:spacing w:line="360" w:lineRule="auto"/>
        <w:jc w:val="both"/>
        <w:rPr>
          <w:rFonts w:ascii="Simplified Arabic" w:hAnsi="Simplified Arabic" w:cs="Simplified Arabic"/>
          <w:sz w:val="24"/>
          <w:szCs w:val="24"/>
          <w:lang w:val="en-GB"/>
        </w:rPr>
      </w:pPr>
      <w:r w:rsidRPr="00CA40E0">
        <w:rPr>
          <w:rFonts w:ascii="Simplified Arabic" w:hAnsi="Simplified Arabic" w:cs="Simplified Arabic"/>
          <w:sz w:val="24"/>
          <w:szCs w:val="24"/>
          <w:rtl/>
        </w:rPr>
        <w:t>في ضوء النتائج التي توصلت إليها الدراسة، يوصي الباحث بما يأتي</w:t>
      </w:r>
      <w:r w:rsidRPr="00CA40E0">
        <w:rPr>
          <w:rFonts w:ascii="Simplified Arabic" w:hAnsi="Simplified Arabic" w:cs="Simplified Arabic"/>
          <w:sz w:val="24"/>
          <w:szCs w:val="24"/>
          <w:lang w:val="en-GB"/>
        </w:rPr>
        <w:t>:</w:t>
      </w:r>
    </w:p>
    <w:p w14:paraId="4562EB73" w14:textId="724EDD53" w:rsidR="00600B6F" w:rsidRPr="00CA40E0" w:rsidRDefault="00600B6F">
      <w:pPr>
        <w:numPr>
          <w:ilvl w:val="0"/>
          <w:numId w:val="100"/>
        </w:numPr>
        <w:tabs>
          <w:tab w:val="clear" w:pos="720"/>
        </w:tabs>
        <w:bidi/>
        <w:spacing w:line="360" w:lineRule="auto"/>
        <w:ind w:left="336"/>
        <w:jc w:val="both"/>
        <w:rPr>
          <w:rFonts w:ascii="Simplified Arabic" w:hAnsi="Simplified Arabic" w:cs="Simplified Arabic"/>
          <w:sz w:val="24"/>
          <w:szCs w:val="24"/>
          <w:lang w:val="en-GB"/>
        </w:rPr>
      </w:pPr>
      <w:r w:rsidRPr="00CA40E0">
        <w:rPr>
          <w:rFonts w:ascii="Simplified Arabic" w:hAnsi="Simplified Arabic" w:cs="Simplified Arabic"/>
          <w:sz w:val="24"/>
          <w:szCs w:val="24"/>
          <w:rtl/>
        </w:rPr>
        <w:t>تعزيز إنتاج المحتوى الرقمي العربي الذي يجمع بين الجودة المهنية والجاذبية الرقمية، بما يس</w:t>
      </w:r>
      <w:r w:rsidR="00CA40E0">
        <w:rPr>
          <w:rFonts w:ascii="Simplified Arabic" w:hAnsi="Simplified Arabic" w:cs="Simplified Arabic" w:hint="cs"/>
          <w:sz w:val="24"/>
          <w:szCs w:val="24"/>
          <w:rtl/>
        </w:rPr>
        <w:t>ا</w:t>
      </w:r>
      <w:r w:rsidRPr="00CA40E0">
        <w:rPr>
          <w:rFonts w:ascii="Simplified Arabic" w:hAnsi="Simplified Arabic" w:cs="Simplified Arabic"/>
          <w:sz w:val="24"/>
          <w:szCs w:val="24"/>
          <w:rtl/>
        </w:rPr>
        <w:t>هم في دعم اللغة العربية والمحافظة على الهوية الثقافية في المنصات الرقمية</w:t>
      </w:r>
      <w:r w:rsidRPr="00CA40E0">
        <w:rPr>
          <w:rFonts w:ascii="Simplified Arabic" w:hAnsi="Simplified Arabic" w:cs="Simplified Arabic"/>
          <w:sz w:val="24"/>
          <w:szCs w:val="24"/>
          <w:lang w:val="en-GB"/>
        </w:rPr>
        <w:t>.</w:t>
      </w:r>
    </w:p>
    <w:p w14:paraId="7EEF77C3" w14:textId="77777777" w:rsidR="00600B6F" w:rsidRPr="00CA40E0" w:rsidRDefault="00600B6F">
      <w:pPr>
        <w:numPr>
          <w:ilvl w:val="0"/>
          <w:numId w:val="100"/>
        </w:numPr>
        <w:tabs>
          <w:tab w:val="clear" w:pos="720"/>
        </w:tabs>
        <w:bidi/>
        <w:spacing w:line="360" w:lineRule="auto"/>
        <w:ind w:left="336"/>
        <w:jc w:val="both"/>
        <w:rPr>
          <w:rFonts w:ascii="Simplified Arabic" w:hAnsi="Simplified Arabic" w:cs="Simplified Arabic"/>
          <w:sz w:val="24"/>
          <w:szCs w:val="24"/>
          <w:lang w:val="en-GB"/>
        </w:rPr>
      </w:pPr>
      <w:r w:rsidRPr="00CA40E0">
        <w:rPr>
          <w:rFonts w:ascii="Simplified Arabic" w:hAnsi="Simplified Arabic" w:cs="Simplified Arabic"/>
          <w:sz w:val="24"/>
          <w:szCs w:val="24"/>
          <w:rtl/>
        </w:rPr>
        <w:t>إدماج التربية الإعلامية والوعي الرقمي في المناهج والبرامج التعليمية؛ لتنمية التفكير النقدي لدى الشباب وتعزيز الاستخدام الواعي للمحتوى الرقمي</w:t>
      </w:r>
      <w:r w:rsidRPr="00CA40E0">
        <w:rPr>
          <w:rFonts w:ascii="Simplified Arabic" w:hAnsi="Simplified Arabic" w:cs="Simplified Arabic"/>
          <w:sz w:val="24"/>
          <w:szCs w:val="24"/>
          <w:lang w:val="en-GB"/>
        </w:rPr>
        <w:t>.</w:t>
      </w:r>
    </w:p>
    <w:p w14:paraId="43D25DA4" w14:textId="77777777" w:rsidR="00600B6F" w:rsidRPr="00CA40E0" w:rsidRDefault="00600B6F">
      <w:pPr>
        <w:numPr>
          <w:ilvl w:val="0"/>
          <w:numId w:val="100"/>
        </w:numPr>
        <w:tabs>
          <w:tab w:val="clear" w:pos="720"/>
        </w:tabs>
        <w:bidi/>
        <w:spacing w:line="360" w:lineRule="auto"/>
        <w:ind w:left="336"/>
        <w:jc w:val="both"/>
        <w:rPr>
          <w:rFonts w:ascii="Simplified Arabic" w:hAnsi="Simplified Arabic" w:cs="Simplified Arabic"/>
          <w:sz w:val="24"/>
          <w:szCs w:val="24"/>
          <w:lang w:val="en-GB"/>
        </w:rPr>
      </w:pPr>
      <w:r w:rsidRPr="00CA40E0">
        <w:rPr>
          <w:rFonts w:ascii="Simplified Arabic" w:hAnsi="Simplified Arabic" w:cs="Simplified Arabic"/>
          <w:sz w:val="24"/>
          <w:szCs w:val="24"/>
          <w:rtl/>
        </w:rPr>
        <w:t>تشجيع الاستخدام المتوازن للغة العربية في المحتوى الرقمي، مع ترشيد المزج اللغوي، وقصر استخدام اللغات الأجنبية على السياقات العلمية أو التقنية التي تستدعي ذلك</w:t>
      </w:r>
      <w:r w:rsidRPr="00CA40E0">
        <w:rPr>
          <w:rFonts w:ascii="Simplified Arabic" w:hAnsi="Simplified Arabic" w:cs="Simplified Arabic"/>
          <w:sz w:val="24"/>
          <w:szCs w:val="24"/>
          <w:lang w:val="en-GB"/>
        </w:rPr>
        <w:t>.</w:t>
      </w:r>
    </w:p>
    <w:p w14:paraId="785F2255" w14:textId="77777777" w:rsidR="00600B6F" w:rsidRPr="00CA40E0" w:rsidRDefault="00600B6F">
      <w:pPr>
        <w:numPr>
          <w:ilvl w:val="0"/>
          <w:numId w:val="100"/>
        </w:numPr>
        <w:tabs>
          <w:tab w:val="clear" w:pos="720"/>
        </w:tabs>
        <w:bidi/>
        <w:spacing w:line="360" w:lineRule="auto"/>
        <w:ind w:left="336"/>
        <w:jc w:val="both"/>
        <w:rPr>
          <w:rFonts w:ascii="Simplified Arabic" w:hAnsi="Simplified Arabic" w:cs="Simplified Arabic"/>
          <w:sz w:val="24"/>
          <w:szCs w:val="24"/>
          <w:lang w:val="en-GB"/>
        </w:rPr>
      </w:pPr>
      <w:r w:rsidRPr="00CA40E0">
        <w:rPr>
          <w:rFonts w:ascii="Simplified Arabic" w:hAnsi="Simplified Arabic" w:cs="Simplified Arabic"/>
          <w:sz w:val="24"/>
          <w:szCs w:val="24"/>
          <w:rtl/>
        </w:rPr>
        <w:t>دعم المبادرات الوطنية والاستراتيجيات الهادفة إلى تعزيز الأمن اللغوي والثقافي، وتطوير المحتوى العربي الرقمي بما يتوافق مع مستهدفات رؤية المملكة العربية السعودية 2030</w:t>
      </w:r>
      <w:r w:rsidRPr="00CA40E0">
        <w:rPr>
          <w:rFonts w:ascii="Simplified Arabic" w:hAnsi="Simplified Arabic" w:cs="Simplified Arabic"/>
          <w:sz w:val="24"/>
          <w:szCs w:val="24"/>
          <w:lang w:val="en-GB"/>
        </w:rPr>
        <w:t>.</w:t>
      </w:r>
    </w:p>
    <w:p w14:paraId="74B51B33" w14:textId="77777777" w:rsidR="00600B6F" w:rsidRPr="00600B6F" w:rsidRDefault="00600B6F">
      <w:pPr>
        <w:numPr>
          <w:ilvl w:val="0"/>
          <w:numId w:val="100"/>
        </w:numPr>
        <w:tabs>
          <w:tab w:val="clear" w:pos="720"/>
        </w:tabs>
        <w:bidi/>
        <w:spacing w:line="360" w:lineRule="auto"/>
        <w:ind w:left="336"/>
        <w:jc w:val="both"/>
        <w:rPr>
          <w:rFonts w:ascii="Simplified Arabic" w:hAnsi="Simplified Arabic" w:cs="Simplified Arabic"/>
          <w:b/>
          <w:bCs/>
          <w:color w:val="EE0000"/>
          <w:sz w:val="24"/>
          <w:szCs w:val="24"/>
          <w:lang w:val="en-GB"/>
        </w:rPr>
      </w:pPr>
      <w:r w:rsidRPr="00CA40E0">
        <w:rPr>
          <w:rFonts w:ascii="Simplified Arabic" w:hAnsi="Simplified Arabic" w:cs="Simplified Arabic"/>
          <w:sz w:val="24"/>
          <w:szCs w:val="24"/>
          <w:rtl/>
        </w:rPr>
        <w:t>تشجيع إجراء دراسات مستقبلية تتناول أثر المنصات الرقمية وخوارزميات الذكاء الاصطناعي في التحولات اللغوية والثقافية، ودورها في تشكيل اتجاهات الشباب</w:t>
      </w:r>
      <w:r w:rsidRPr="00600B6F">
        <w:rPr>
          <w:rFonts w:ascii="Simplified Arabic" w:hAnsi="Simplified Arabic" w:cs="Simplified Arabic"/>
          <w:b/>
          <w:bCs/>
          <w:color w:val="EE0000"/>
          <w:sz w:val="24"/>
          <w:szCs w:val="24"/>
          <w:lang w:val="en-GB"/>
        </w:rPr>
        <w:t>.</w:t>
      </w:r>
    </w:p>
    <w:p w14:paraId="51E745F0" w14:textId="77777777" w:rsidR="009E4669" w:rsidRDefault="009E4669" w:rsidP="009E4669">
      <w:pPr>
        <w:bidi/>
        <w:spacing w:line="360" w:lineRule="auto"/>
        <w:jc w:val="both"/>
        <w:rPr>
          <w:rFonts w:ascii="Simplified Arabic" w:hAnsi="Simplified Arabic" w:cs="Simplified Arabic"/>
          <w:b/>
          <w:bCs/>
          <w:color w:val="EE0000"/>
          <w:sz w:val="24"/>
          <w:szCs w:val="24"/>
          <w:rtl/>
          <w:lang w:val="en-GB"/>
        </w:rPr>
      </w:pPr>
    </w:p>
    <w:p w14:paraId="2C3A75B2" w14:textId="77777777" w:rsidR="00CA40E0" w:rsidRPr="00600B6F" w:rsidRDefault="00CA40E0" w:rsidP="00CA40E0">
      <w:pPr>
        <w:bidi/>
        <w:spacing w:line="360" w:lineRule="auto"/>
        <w:jc w:val="both"/>
        <w:rPr>
          <w:rFonts w:ascii="Simplified Arabic" w:hAnsi="Simplified Arabic" w:cs="Simplified Arabic"/>
          <w:b/>
          <w:bCs/>
          <w:color w:val="EE0000"/>
          <w:sz w:val="24"/>
          <w:szCs w:val="24"/>
          <w:rtl/>
          <w:lang w:val="en-GB"/>
        </w:rPr>
      </w:pPr>
    </w:p>
    <w:p w14:paraId="170F557B" w14:textId="77777777" w:rsidR="00FE6BE7" w:rsidRDefault="00FE6BE7" w:rsidP="00FE6BE7">
      <w:pPr>
        <w:bidi/>
        <w:spacing w:line="360" w:lineRule="auto"/>
        <w:jc w:val="center"/>
        <w:rPr>
          <w:rFonts w:ascii="Simplified Arabic" w:hAnsi="Simplified Arabic" w:cs="Simplified Arabic"/>
          <w:b/>
          <w:bCs/>
          <w:sz w:val="32"/>
          <w:szCs w:val="32"/>
          <w:rtl/>
        </w:rPr>
      </w:pPr>
      <w:r w:rsidRPr="00FE6BE7">
        <w:rPr>
          <w:rFonts w:ascii="Simplified Arabic" w:hAnsi="Simplified Arabic" w:cs="Simplified Arabic"/>
          <w:b/>
          <w:bCs/>
          <w:sz w:val="32"/>
          <w:szCs w:val="32"/>
          <w:rtl/>
        </w:rPr>
        <w:lastRenderedPageBreak/>
        <w:t>خاتمة الدراسة</w:t>
      </w:r>
    </w:p>
    <w:p w14:paraId="6D4DEE74" w14:textId="77777777" w:rsidR="00FE6BE7" w:rsidRPr="00FE6BE7" w:rsidRDefault="00FE6BE7" w:rsidP="00FE6BE7">
      <w:pPr>
        <w:bidi/>
        <w:spacing w:line="360" w:lineRule="auto"/>
        <w:jc w:val="center"/>
        <w:rPr>
          <w:rFonts w:ascii="Simplified Arabic" w:hAnsi="Simplified Arabic" w:cs="Simplified Arabic"/>
          <w:b/>
          <w:bCs/>
          <w:sz w:val="32"/>
          <w:szCs w:val="32"/>
          <w:lang w:val="en-GB"/>
        </w:rPr>
      </w:pPr>
    </w:p>
    <w:p w14:paraId="3F6E1B13" w14:textId="77777777" w:rsidR="0061608E" w:rsidRPr="0061608E" w:rsidRDefault="00FE6BE7" w:rsidP="0061608E">
      <w:pPr>
        <w:bidi/>
        <w:spacing w:line="360" w:lineRule="auto"/>
        <w:ind w:firstLine="720"/>
        <w:jc w:val="both"/>
        <w:rPr>
          <w:rFonts w:ascii="Simplified Arabic" w:hAnsi="Simplified Arabic" w:cs="Simplified Arabic"/>
          <w:sz w:val="24"/>
          <w:szCs w:val="24"/>
          <w:lang w:val="en-GB"/>
        </w:rPr>
      </w:pPr>
      <w:r w:rsidRPr="00FE6BE7">
        <w:rPr>
          <w:rFonts w:ascii="Simplified Arabic" w:hAnsi="Simplified Arabic" w:cs="Simplified Arabic"/>
          <w:sz w:val="24"/>
          <w:szCs w:val="24"/>
          <w:rtl/>
        </w:rPr>
        <w:t xml:space="preserve">خلصت الدراسة إلى أن منصة اليوتيوب تمثل إحدى أبرز البيئات الرقمية المؤثرة في تشكيل الممارسات اللغوية والثقافية لدى الشباب السعودي في منطقة مكة المكرمة، من خلال ما توفره من محتوى متنوع يعكس مظاهر العولمة اللغوية والثقافية. </w:t>
      </w:r>
      <w:r w:rsidR="0061608E" w:rsidRPr="0061608E">
        <w:rPr>
          <w:rFonts w:ascii="Simplified Arabic" w:hAnsi="Simplified Arabic" w:cs="Simplified Arabic"/>
          <w:sz w:val="24"/>
          <w:szCs w:val="24"/>
          <w:rtl/>
        </w:rPr>
        <w:t>وأظهرت نتائج الدراسة التحليلية لمضمون قنوات اليوتيوب أن معالجة قضايا العولمة اللغوية غلب عليها إطار الانفتاح العالمي، يليه الإطار التعليمي، بينما جاء إطار الهوية الثقافية بدرجة أقل، في حين كان إطار المخاطر اللغوية والثقافية الأقل حضوراً. كما اتسمت المعالجة الإعلامية في معظم المقاطع بالاتجاه الإيجابي، مع شيوع استخدام المزج بين اللغة العربية واللغة الإنجليزية داخل المحتوى، بما يعكس توجهاً نحو إبراز مزايا الانفتاح اللغوي والثقافي أكثر من التركيز على مخاطره</w:t>
      </w:r>
      <w:r w:rsidR="0061608E" w:rsidRPr="0061608E">
        <w:rPr>
          <w:rFonts w:ascii="Simplified Arabic" w:hAnsi="Simplified Arabic" w:cs="Simplified Arabic"/>
          <w:sz w:val="24"/>
          <w:szCs w:val="24"/>
          <w:lang w:val="en-GB"/>
        </w:rPr>
        <w:t>.</w:t>
      </w:r>
    </w:p>
    <w:p w14:paraId="7E117A78" w14:textId="3B4572A9" w:rsidR="0061608E" w:rsidRPr="0061608E" w:rsidRDefault="0061608E" w:rsidP="0061608E">
      <w:pPr>
        <w:bidi/>
        <w:spacing w:line="360" w:lineRule="auto"/>
        <w:ind w:firstLine="720"/>
        <w:jc w:val="both"/>
        <w:rPr>
          <w:rFonts w:ascii="Simplified Arabic" w:hAnsi="Simplified Arabic" w:cs="Simplified Arabic"/>
          <w:sz w:val="24"/>
          <w:szCs w:val="24"/>
          <w:lang w:val="en-GB"/>
        </w:rPr>
      </w:pPr>
      <w:r w:rsidRPr="0061608E">
        <w:rPr>
          <w:rFonts w:ascii="Simplified Arabic" w:hAnsi="Simplified Arabic" w:cs="Simplified Arabic"/>
          <w:sz w:val="24"/>
          <w:szCs w:val="24"/>
          <w:rtl/>
        </w:rPr>
        <w:t>وفي المقابل، بينت نتائج الدراسة الميدانية وجود علاقة ارتباطية ذات دلالة إحصائية بين الأطر الإعلامية المستخدمة في المحتوى واتجاهات الشباب السعودي نحو العولمة اللغوية، بما يشير إلى أن طبيعة المعالجة الإعلامية تس</w:t>
      </w:r>
      <w:r>
        <w:rPr>
          <w:rFonts w:ascii="Simplified Arabic" w:hAnsi="Simplified Arabic" w:cs="Simplified Arabic" w:hint="cs"/>
          <w:sz w:val="24"/>
          <w:szCs w:val="24"/>
          <w:rtl/>
        </w:rPr>
        <w:t>ا</w:t>
      </w:r>
      <w:r w:rsidRPr="0061608E">
        <w:rPr>
          <w:rFonts w:ascii="Simplified Arabic" w:hAnsi="Simplified Arabic" w:cs="Simplified Arabic"/>
          <w:sz w:val="24"/>
          <w:szCs w:val="24"/>
          <w:rtl/>
        </w:rPr>
        <w:t>هم في تشكيل الاتجاهات اللغوية والثقافية لدى الشباب. كما أظهرت النتائج انتشار نمط المزج اللغوي بين العربية والإنجليزية، إلى جانب حضور المضامين الثقافية العالمية، مع استمرار اللغة العربية بوصفها المرجعية الأساسية في الاستخدام، واحتفاظ الهوية الثقافية بحضورها ضمن نموذج يتسم بالمرونة والتكيف مع البيئة الرقمية</w:t>
      </w:r>
      <w:r w:rsidRPr="0061608E">
        <w:rPr>
          <w:rFonts w:ascii="Simplified Arabic" w:hAnsi="Simplified Arabic" w:cs="Simplified Arabic"/>
          <w:sz w:val="24"/>
          <w:szCs w:val="24"/>
          <w:lang w:val="en-GB"/>
        </w:rPr>
        <w:t>.</w:t>
      </w:r>
    </w:p>
    <w:p w14:paraId="6C10CF60" w14:textId="6AD21C37" w:rsidR="00FE6BE7" w:rsidRPr="00FE6BE7" w:rsidRDefault="00FE6BE7" w:rsidP="006077E9">
      <w:pPr>
        <w:bidi/>
        <w:spacing w:line="360" w:lineRule="auto"/>
        <w:ind w:firstLine="720"/>
        <w:jc w:val="both"/>
        <w:rPr>
          <w:rFonts w:ascii="Simplified Arabic" w:hAnsi="Simplified Arabic" w:cs="Simplified Arabic"/>
          <w:sz w:val="24"/>
          <w:szCs w:val="24"/>
          <w:lang w:val="en-GB"/>
        </w:rPr>
      </w:pPr>
      <w:r w:rsidRPr="00FE6BE7">
        <w:rPr>
          <w:rFonts w:ascii="Simplified Arabic" w:hAnsi="Simplified Arabic" w:cs="Simplified Arabic"/>
          <w:sz w:val="24"/>
          <w:szCs w:val="24"/>
          <w:rtl/>
        </w:rPr>
        <w:t>كما أوضحت النتائج أن جاذبية المحتوى وأسلوب تقديمه أصبحا من أهم العوامل المؤثرة في اختيار المحتوى، متجاوزين عامل اللغة وحده، وأن التعرض المستمر للمحتوى الرقمي يس</w:t>
      </w:r>
      <w:r w:rsidR="006077E9">
        <w:rPr>
          <w:rFonts w:ascii="Simplified Arabic" w:hAnsi="Simplified Arabic" w:cs="Simplified Arabic" w:hint="cs"/>
          <w:sz w:val="24"/>
          <w:szCs w:val="24"/>
          <w:rtl/>
        </w:rPr>
        <w:t>ا</w:t>
      </w:r>
      <w:r w:rsidRPr="00FE6BE7">
        <w:rPr>
          <w:rFonts w:ascii="Simplified Arabic" w:hAnsi="Simplified Arabic" w:cs="Simplified Arabic"/>
          <w:sz w:val="24"/>
          <w:szCs w:val="24"/>
          <w:rtl/>
        </w:rPr>
        <w:t>هم في تشكيل بعض الممارسات اللغوية والتصورات الثقافية لدى الشباب. وفي ضوء نظرية تأثير الشخص الثالث، أظهرت الدراسة أن المشاركين يميلون إلى إدراك تأثير المحتوى الرقمي على الآخرين بدرجة أكبر من إدراكهم لتأثيره على أنفسهم، مع إظهار وعي متوازن يجمع بين الاستفادة من فرص التعلم والانفتاح الثقافي والإدراك للتحديات المرتبطة بالهوية اللغوية والثقافية</w:t>
      </w:r>
      <w:r w:rsidRPr="00FE6BE7">
        <w:rPr>
          <w:rFonts w:ascii="Simplified Arabic" w:hAnsi="Simplified Arabic" w:cs="Simplified Arabic"/>
          <w:sz w:val="24"/>
          <w:szCs w:val="24"/>
          <w:lang w:val="en-GB"/>
        </w:rPr>
        <w:t>.</w:t>
      </w:r>
    </w:p>
    <w:p w14:paraId="7B43B810" w14:textId="77777777" w:rsidR="006077E9" w:rsidRDefault="00FE6BE7" w:rsidP="006077E9">
      <w:pPr>
        <w:bidi/>
        <w:spacing w:line="360" w:lineRule="auto"/>
        <w:ind w:firstLine="720"/>
        <w:jc w:val="both"/>
        <w:rPr>
          <w:rFonts w:ascii="Simplified Arabic" w:hAnsi="Simplified Arabic" w:cs="Simplified Arabic"/>
          <w:sz w:val="24"/>
          <w:szCs w:val="24"/>
          <w:rtl/>
          <w:lang w:val="en-GB"/>
        </w:rPr>
      </w:pPr>
      <w:r w:rsidRPr="00FE6BE7">
        <w:rPr>
          <w:rFonts w:ascii="Simplified Arabic" w:hAnsi="Simplified Arabic" w:cs="Simplified Arabic"/>
          <w:sz w:val="24"/>
          <w:szCs w:val="24"/>
          <w:rtl/>
        </w:rPr>
        <w:t>وتشير نتائج الدراسة إلى أن العلاقة بين الإعلام الرقمي والهوية اللغوية والثقافية ليست علاقة إحلال أو استبدال، وإنما علاقة تفاعل وإعادة تشكيل تتأثر بطبيعة المحتوى الرقمي ومستوى الوعي لدى المستخدمين، فضلاً عن دور الأسرة والمؤسسات التعليمية والثقافية والإعلامية في تعزيز الهوية اللغوية والثقافية</w:t>
      </w:r>
      <w:r w:rsidRPr="00FE6BE7">
        <w:rPr>
          <w:rFonts w:ascii="Simplified Arabic" w:hAnsi="Simplified Arabic" w:cs="Simplified Arabic"/>
          <w:sz w:val="24"/>
          <w:szCs w:val="24"/>
          <w:lang w:val="en-GB"/>
        </w:rPr>
        <w:t>.</w:t>
      </w:r>
      <w:r w:rsidR="006077E9">
        <w:rPr>
          <w:rFonts w:ascii="Simplified Arabic" w:hAnsi="Simplified Arabic" w:cs="Simplified Arabic" w:hint="cs"/>
          <w:sz w:val="24"/>
          <w:szCs w:val="24"/>
          <w:rtl/>
          <w:lang w:val="en-GB"/>
        </w:rPr>
        <w:t xml:space="preserve"> </w:t>
      </w:r>
      <w:r w:rsidRPr="00FE6BE7">
        <w:rPr>
          <w:rFonts w:ascii="Simplified Arabic" w:hAnsi="Simplified Arabic" w:cs="Simplified Arabic"/>
          <w:sz w:val="24"/>
          <w:szCs w:val="24"/>
          <w:rtl/>
        </w:rPr>
        <w:t xml:space="preserve">وتؤكد الدراسة أن التعامل مع التحولات اللغوية والثقافية في البيئة الرقمية يتطلب تبني استراتيجيات قائمة على تنمية الوعي الإعلامي، ودعم إنتاج محتوى عربي رقمي </w:t>
      </w:r>
      <w:r w:rsidRPr="00FE6BE7">
        <w:rPr>
          <w:rFonts w:ascii="Simplified Arabic" w:hAnsi="Simplified Arabic" w:cs="Simplified Arabic"/>
          <w:sz w:val="24"/>
          <w:szCs w:val="24"/>
          <w:rtl/>
        </w:rPr>
        <w:lastRenderedPageBreak/>
        <w:t>يتمتع بالجودة والقدرة التنافسية، بما يعزز حضور اللغة العربية والهوية الثقافية في ظل الانفتاح الرقمي المتسارع. كما تبرز الحاجة إلى مواصلة البحث العلمي في هذا المجال لفهم التحولات التي تفرضها المنصات الرقمية، وتطوير سياسات ومبادرات تسهم في تحقيق التوازن بين الاستفادة من فرص العولمة الرقمية والمحافظة على الخصوصية اللغوية والثقافية للمجتمع السعودي</w:t>
      </w:r>
      <w:r w:rsidRPr="00FE6BE7">
        <w:rPr>
          <w:rFonts w:ascii="Simplified Arabic" w:hAnsi="Simplified Arabic" w:cs="Simplified Arabic"/>
          <w:sz w:val="24"/>
          <w:szCs w:val="24"/>
          <w:lang w:val="en-GB"/>
        </w:rPr>
        <w:t>.</w:t>
      </w:r>
      <w:r w:rsidR="006077E9">
        <w:rPr>
          <w:rFonts w:ascii="Simplified Arabic" w:hAnsi="Simplified Arabic" w:cs="Simplified Arabic" w:hint="cs"/>
          <w:sz w:val="24"/>
          <w:szCs w:val="24"/>
          <w:rtl/>
          <w:lang w:val="en-GB"/>
        </w:rPr>
        <w:t xml:space="preserve"> </w:t>
      </w:r>
    </w:p>
    <w:p w14:paraId="50A01EA7" w14:textId="77777777" w:rsidR="00DC522C" w:rsidRPr="00EF0EB3" w:rsidRDefault="00DC522C" w:rsidP="00DC522C">
      <w:pPr>
        <w:bidi/>
        <w:spacing w:line="360" w:lineRule="auto"/>
        <w:jc w:val="both"/>
        <w:rPr>
          <w:rFonts w:ascii="Simplified Arabic" w:hAnsi="Simplified Arabic" w:cs="Simplified Arabic"/>
          <w:color w:val="FF0000"/>
          <w:sz w:val="24"/>
          <w:szCs w:val="24"/>
          <w:rtl/>
        </w:rPr>
      </w:pPr>
    </w:p>
    <w:p w14:paraId="370F44E0" w14:textId="77777777" w:rsidR="00700404" w:rsidRPr="00EF0EB3" w:rsidRDefault="00700404" w:rsidP="0030574A">
      <w:pPr>
        <w:bidi/>
        <w:spacing w:line="360" w:lineRule="auto"/>
        <w:jc w:val="both"/>
        <w:rPr>
          <w:rFonts w:ascii="Simplified Arabic" w:hAnsi="Simplified Arabic" w:cs="Simplified Arabic"/>
          <w:color w:val="FF0000"/>
          <w:sz w:val="24"/>
          <w:szCs w:val="24"/>
          <w:rtl/>
        </w:rPr>
      </w:pPr>
    </w:p>
    <w:p w14:paraId="1557D9EB" w14:textId="77777777" w:rsidR="008E6614" w:rsidRPr="00EF0EB3" w:rsidRDefault="008E6614" w:rsidP="0030574A">
      <w:pPr>
        <w:bidi/>
        <w:spacing w:line="360" w:lineRule="auto"/>
        <w:jc w:val="both"/>
        <w:rPr>
          <w:rFonts w:ascii="Simplified Arabic" w:hAnsi="Simplified Arabic" w:cs="Simplified Arabic"/>
          <w:color w:val="FF0000"/>
          <w:sz w:val="24"/>
          <w:szCs w:val="24"/>
          <w:rtl/>
        </w:rPr>
      </w:pPr>
    </w:p>
    <w:p w14:paraId="34C3A510" w14:textId="77777777" w:rsidR="002F4509" w:rsidRPr="00EF0EB3" w:rsidRDefault="002F4509" w:rsidP="002F4509">
      <w:pPr>
        <w:bidi/>
        <w:spacing w:line="360" w:lineRule="auto"/>
        <w:jc w:val="both"/>
        <w:rPr>
          <w:rFonts w:ascii="Simplified Arabic" w:hAnsi="Simplified Arabic" w:cs="Simplified Arabic"/>
          <w:color w:val="FF0000"/>
          <w:sz w:val="24"/>
          <w:szCs w:val="24"/>
          <w:rtl/>
        </w:rPr>
      </w:pPr>
    </w:p>
    <w:p w14:paraId="2C5A89A2" w14:textId="77777777" w:rsidR="002F4509" w:rsidRDefault="002F4509" w:rsidP="002F4509">
      <w:pPr>
        <w:bidi/>
        <w:spacing w:line="360" w:lineRule="auto"/>
        <w:jc w:val="both"/>
        <w:rPr>
          <w:rFonts w:ascii="Simplified Arabic" w:hAnsi="Simplified Arabic" w:cs="Simplified Arabic"/>
          <w:color w:val="FF0000"/>
          <w:sz w:val="24"/>
          <w:szCs w:val="24"/>
          <w:rtl/>
        </w:rPr>
      </w:pPr>
    </w:p>
    <w:p w14:paraId="0F0D0773"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0F0F5EB4"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8AAC1EE"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A5815BF"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0DEF0C7C"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7C610756"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4FB33006"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879184F"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F595218"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E5CA3FE"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715C9E5B"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7D37506"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16B6B1F5" w14:textId="77777777" w:rsidR="00CA40E0" w:rsidRDefault="00CA40E0" w:rsidP="00CA40E0">
      <w:pPr>
        <w:bidi/>
        <w:spacing w:line="360" w:lineRule="auto"/>
        <w:jc w:val="both"/>
        <w:rPr>
          <w:rFonts w:ascii="Simplified Arabic" w:hAnsi="Simplified Arabic" w:cs="Simplified Arabic"/>
          <w:color w:val="FF0000"/>
          <w:sz w:val="24"/>
          <w:szCs w:val="24"/>
          <w:rtl/>
        </w:rPr>
      </w:pPr>
    </w:p>
    <w:p w14:paraId="23A9F462" w14:textId="77777777" w:rsidR="00B21095" w:rsidRPr="00EF0EB3" w:rsidRDefault="00B21095" w:rsidP="00B21095">
      <w:pPr>
        <w:bidi/>
        <w:spacing w:line="360" w:lineRule="auto"/>
        <w:jc w:val="both"/>
        <w:rPr>
          <w:rFonts w:ascii="Simplified Arabic" w:hAnsi="Simplified Arabic" w:cs="Simplified Arabic"/>
          <w:color w:val="FF0000"/>
          <w:sz w:val="24"/>
          <w:szCs w:val="24"/>
          <w:rtl/>
        </w:rPr>
      </w:pPr>
    </w:p>
    <w:p w14:paraId="13C951FE" w14:textId="2A9D8794" w:rsidR="00E039D3" w:rsidRPr="00EC4E2E" w:rsidRDefault="00E039D3" w:rsidP="002F4509">
      <w:pPr>
        <w:bidi/>
        <w:spacing w:after="200" w:line="360" w:lineRule="auto"/>
        <w:ind w:left="-2"/>
        <w:jc w:val="center"/>
        <w:rPr>
          <w:rFonts w:ascii="Simplified Arabic" w:hAnsi="Simplified Arabic" w:cs="Simplified Arabic"/>
          <w:b/>
          <w:bCs/>
          <w:sz w:val="32"/>
          <w:szCs w:val="32"/>
          <w:rtl/>
        </w:rPr>
      </w:pPr>
      <w:r w:rsidRPr="00EC4E2E">
        <w:rPr>
          <w:rFonts w:ascii="Simplified Arabic" w:hAnsi="Simplified Arabic" w:cs="Simplified Arabic" w:hint="cs"/>
          <w:b/>
          <w:bCs/>
          <w:sz w:val="32"/>
          <w:szCs w:val="32"/>
          <w:rtl/>
        </w:rPr>
        <w:lastRenderedPageBreak/>
        <w:t>المراجع</w:t>
      </w:r>
    </w:p>
    <w:p w14:paraId="2D5B29EF" w14:textId="77777777" w:rsidR="00E039D3" w:rsidRPr="00591667" w:rsidRDefault="00E039D3" w:rsidP="0030574A">
      <w:pPr>
        <w:bidi/>
        <w:spacing w:line="360" w:lineRule="auto"/>
        <w:jc w:val="both"/>
        <w:rPr>
          <w:rFonts w:ascii="Simplified Arabic" w:hAnsi="Simplified Arabic" w:cs="Simplified Arabic"/>
          <w:b/>
          <w:bCs/>
          <w:sz w:val="24"/>
          <w:szCs w:val="24"/>
          <w:rtl/>
        </w:rPr>
      </w:pPr>
      <w:r w:rsidRPr="00EC4E2E">
        <w:rPr>
          <w:rFonts w:ascii="Simplified Arabic" w:hAnsi="Simplified Arabic" w:cs="Simplified Arabic" w:hint="cs"/>
          <w:b/>
          <w:bCs/>
          <w:sz w:val="24"/>
          <w:szCs w:val="24"/>
          <w:rtl/>
        </w:rPr>
        <w:t>المراجع العربية:</w:t>
      </w:r>
    </w:p>
    <w:p w14:paraId="698E8CA8" w14:textId="2ECEEF62" w:rsidR="00996C13" w:rsidRPr="00284357" w:rsidRDefault="00355267">
      <w:pPr>
        <w:pStyle w:val="a4"/>
        <w:numPr>
          <w:ilvl w:val="0"/>
          <w:numId w:val="102"/>
        </w:numPr>
        <w:bidi/>
        <w:spacing w:line="360" w:lineRule="auto"/>
        <w:rPr>
          <w:rFonts w:ascii="Simplified Arabic" w:hAnsi="Simplified Arabic" w:cs="Simplified Arabic"/>
          <w:sz w:val="24"/>
          <w:szCs w:val="24"/>
        </w:rPr>
      </w:pPr>
      <w:r w:rsidRPr="00284357">
        <w:rPr>
          <w:rFonts w:ascii="Simplified Arabic" w:hAnsi="Simplified Arabic" w:cs="Simplified Arabic" w:hint="cs"/>
          <w:sz w:val="24"/>
          <w:szCs w:val="24"/>
          <w:rtl/>
        </w:rPr>
        <w:t>إبراهيم، جيهان.</w:t>
      </w:r>
      <w:r w:rsidR="00996C13" w:rsidRPr="00284357">
        <w:rPr>
          <w:rFonts w:ascii="Simplified Arabic" w:hAnsi="Simplified Arabic" w:cs="Simplified Arabic"/>
          <w:sz w:val="24"/>
          <w:szCs w:val="24"/>
          <w:rtl/>
        </w:rPr>
        <w:t xml:space="preserve"> (2021). الانحراف الفكري وانعكاساته على الأمن الاجتماعي. مجلة الدراسات الإنسانية والأدبية</w:t>
      </w:r>
      <w:r w:rsidRPr="00284357">
        <w:rPr>
          <w:rFonts w:ascii="Simplified Arabic" w:hAnsi="Simplified Arabic" w:cs="Simplified Arabic" w:hint="cs"/>
          <w:sz w:val="24"/>
          <w:szCs w:val="24"/>
          <w:rtl/>
        </w:rPr>
        <w:t>، جامعة كفر الشيخ،</w:t>
      </w:r>
      <w:r w:rsidR="00996C13" w:rsidRPr="00284357">
        <w:rPr>
          <w:rFonts w:ascii="Simplified Arabic" w:hAnsi="Simplified Arabic" w:cs="Simplified Arabic"/>
          <w:sz w:val="24"/>
          <w:szCs w:val="24"/>
          <w:rtl/>
        </w:rPr>
        <w:t xml:space="preserve"> 25(</w:t>
      </w:r>
      <w:r w:rsidRPr="00284357">
        <w:rPr>
          <w:rFonts w:ascii="Simplified Arabic" w:hAnsi="Simplified Arabic" w:cs="Simplified Arabic" w:hint="cs"/>
          <w:sz w:val="24"/>
          <w:szCs w:val="24"/>
          <w:rtl/>
        </w:rPr>
        <w:t>3</w:t>
      </w:r>
      <w:r w:rsidR="006F3961" w:rsidRPr="00284357">
        <w:rPr>
          <w:rFonts w:ascii="Simplified Arabic" w:hAnsi="Simplified Arabic" w:cs="Simplified Arabic" w:hint="cs"/>
          <w:sz w:val="24"/>
          <w:szCs w:val="24"/>
          <w:rtl/>
        </w:rPr>
        <w:t>)،</w:t>
      </w:r>
      <w:r w:rsidR="00996C13" w:rsidRPr="00284357">
        <w:rPr>
          <w:rFonts w:ascii="Simplified Arabic" w:hAnsi="Simplified Arabic" w:cs="Simplified Arabic"/>
          <w:sz w:val="24"/>
          <w:szCs w:val="24"/>
          <w:rtl/>
        </w:rPr>
        <w:t xml:space="preserve"> 420–453. </w:t>
      </w:r>
      <w:r w:rsidR="00996C13" w:rsidRPr="00284357">
        <w:rPr>
          <w:rFonts w:ascii="Simplified Arabic" w:hAnsi="Simplified Arabic" w:cs="Simplified Arabic"/>
          <w:sz w:val="24"/>
          <w:szCs w:val="24"/>
        </w:rPr>
        <w:t>https://doi.org/10.21608/shak.2021.238300</w:t>
      </w:r>
    </w:p>
    <w:p w14:paraId="62167015" w14:textId="3F3E06B2" w:rsidR="006F3961" w:rsidRPr="00591667" w:rsidRDefault="006F3961">
      <w:pPr>
        <w:pStyle w:val="a9"/>
        <w:numPr>
          <w:ilvl w:val="0"/>
          <w:numId w:val="102"/>
        </w:numPr>
        <w:bidi/>
        <w:spacing w:line="360" w:lineRule="auto"/>
        <w:jc w:val="both"/>
        <w:rPr>
          <w:rFonts w:ascii="Simplified Arabic" w:hAnsi="Simplified Arabic" w:cs="Simplified Arabic"/>
        </w:rPr>
      </w:pPr>
      <w:r w:rsidRPr="00591667">
        <w:rPr>
          <w:rtl/>
        </w:rPr>
        <w:t xml:space="preserve">أبو الجدايل، </w:t>
      </w:r>
      <w:r w:rsidRPr="00591667">
        <w:rPr>
          <w:rFonts w:hint="cs"/>
          <w:rtl/>
        </w:rPr>
        <w:t>محمد</w:t>
      </w:r>
      <w:r w:rsidRPr="00591667">
        <w:rPr>
          <w:rtl/>
        </w:rPr>
        <w:t xml:space="preserve">. (2020). دراسة </w:t>
      </w:r>
      <w:r w:rsidRPr="00591667">
        <w:rPr>
          <w:rFonts w:ascii="Simplified Arabic" w:hAnsi="Simplified Arabic" w:cs="Simplified Arabic" w:hint="cs"/>
          <w:rtl/>
        </w:rPr>
        <w:t>مقارنة بين مستخدمي اليوتيوب ومستخدمي منصات الفيديو الرقمية في تداول المحتوى الترفيهي والمعلوماتي. المجلة العلمية لبحوث العلاقات العامة والإعلان،</w:t>
      </w:r>
      <w:r w:rsidR="00FF5CE5" w:rsidRPr="00591667">
        <w:rPr>
          <w:rFonts w:ascii="Simplified Arabic" w:hAnsi="Simplified Arabic" w:cs="Simplified Arabic" w:hint="cs"/>
          <w:rtl/>
        </w:rPr>
        <w:t xml:space="preserve"> جامعة القاهرة،</w:t>
      </w:r>
      <w:r w:rsidRPr="00591667">
        <w:rPr>
          <w:rFonts w:ascii="Simplified Arabic" w:hAnsi="Simplified Arabic" w:cs="Simplified Arabic" w:hint="cs"/>
          <w:rtl/>
        </w:rPr>
        <w:t xml:space="preserve"> 2020(19)، 569–604</w:t>
      </w:r>
      <w:r w:rsidR="001D5E29" w:rsidRPr="00591667">
        <w:rPr>
          <w:rFonts w:ascii="Simplified Arabic" w:hAnsi="Simplified Arabic" w:cs="Simplified Arabic" w:hint="cs"/>
          <w:rtl/>
        </w:rPr>
        <w:t>.</w:t>
      </w:r>
      <w:r w:rsidRPr="00591667">
        <w:rPr>
          <w:rFonts w:ascii="Simplified Arabic" w:hAnsi="Simplified Arabic" w:cs="Simplified Arabic" w:hint="cs"/>
          <w:rtl/>
        </w:rPr>
        <w:t xml:space="preserve"> </w:t>
      </w:r>
      <w:hyperlink r:id="rId40" w:history="1">
        <w:r w:rsidRPr="00591667">
          <w:rPr>
            <w:rStyle w:val="Hyperlink"/>
            <w:rFonts w:ascii="Simplified Arabic" w:hAnsi="Simplified Arabic" w:cs="Simplified Arabic"/>
            <w:color w:val="auto"/>
          </w:rPr>
          <w:t>https://doi.org/10.21608/sjocs.2020.155412</w:t>
        </w:r>
      </w:hyperlink>
      <w:r w:rsidRPr="00591667">
        <w:rPr>
          <w:rFonts w:ascii="Simplified Arabic" w:hAnsi="Simplified Arabic" w:cs="Simplified Arabic" w:hint="cs"/>
          <w:rtl/>
        </w:rPr>
        <w:t xml:space="preserve"> </w:t>
      </w:r>
    </w:p>
    <w:p w14:paraId="0FAA9031" w14:textId="24D6ED3A" w:rsidR="001D5E29" w:rsidRPr="00591667" w:rsidRDefault="001D5E29">
      <w:pPr>
        <w:pStyle w:val="a9"/>
        <w:numPr>
          <w:ilvl w:val="0"/>
          <w:numId w:val="102"/>
        </w:numPr>
        <w:bidi/>
        <w:spacing w:line="360" w:lineRule="auto"/>
        <w:jc w:val="both"/>
        <w:rPr>
          <w:rFonts w:ascii="Simplified Arabic" w:hAnsi="Simplified Arabic" w:cs="Simplified Arabic"/>
        </w:rPr>
      </w:pPr>
      <w:r w:rsidRPr="00591667">
        <w:rPr>
          <w:rFonts w:ascii="Simplified Arabic" w:hAnsi="Simplified Arabic" w:cs="Simplified Arabic" w:hint="cs"/>
          <w:rtl/>
        </w:rPr>
        <w:t>أحمد، إلهام. (2023). التأثير الثقافي للمحتوى الإعلامي الرقمي. المجلة المصرية لبحوث الإعلام،</w:t>
      </w:r>
      <w:r w:rsidR="00FF5CE5" w:rsidRPr="00591667">
        <w:rPr>
          <w:rFonts w:ascii="Simplified Arabic" w:hAnsi="Simplified Arabic" w:cs="Simplified Arabic" w:hint="cs"/>
          <w:rtl/>
        </w:rPr>
        <w:t xml:space="preserve"> جامعة القاهرة،</w:t>
      </w:r>
      <w:r w:rsidRPr="00591667">
        <w:rPr>
          <w:rFonts w:ascii="Simplified Arabic" w:hAnsi="Simplified Arabic" w:cs="Simplified Arabic" w:hint="cs"/>
          <w:rtl/>
        </w:rPr>
        <w:t xml:space="preserve"> 2023(82)، 39–77. </w:t>
      </w:r>
      <w:r w:rsidRPr="00591667">
        <w:rPr>
          <w:rFonts w:ascii="Simplified Arabic" w:hAnsi="Simplified Arabic" w:cs="Simplified Arabic" w:hint="cs"/>
        </w:rPr>
        <w:t xml:space="preserve"> </w:t>
      </w:r>
      <w:hyperlink r:id="rId41" w:history="1">
        <w:r w:rsidRPr="00591667">
          <w:rPr>
            <w:rStyle w:val="Hyperlink"/>
            <w:rFonts w:ascii="Simplified Arabic" w:hAnsi="Simplified Arabic" w:cs="Simplified Arabic" w:hint="cs"/>
            <w:color w:val="auto"/>
          </w:rPr>
          <w:t>https://doi.org/10.21608/ejsc.2023.300034</w:t>
        </w:r>
      </w:hyperlink>
    </w:p>
    <w:p w14:paraId="03205D4F" w14:textId="535408EF" w:rsidR="007B7050" w:rsidRPr="00591667" w:rsidRDefault="007B7050">
      <w:pPr>
        <w:pStyle w:val="a9"/>
        <w:numPr>
          <w:ilvl w:val="0"/>
          <w:numId w:val="102"/>
        </w:numPr>
        <w:bidi/>
        <w:spacing w:line="360" w:lineRule="auto"/>
        <w:jc w:val="both"/>
        <w:rPr>
          <w:rFonts w:ascii="Simplified Arabic" w:hAnsi="Simplified Arabic" w:cs="Simplified Arabic"/>
        </w:rPr>
      </w:pPr>
      <w:r w:rsidRPr="00591667">
        <w:rPr>
          <w:rFonts w:ascii="Simplified Arabic" w:hAnsi="Simplified Arabic" w:cs="Simplified Arabic" w:hint="cs"/>
          <w:rtl/>
        </w:rPr>
        <w:t xml:space="preserve">البرق، لطيفة. (2025). دور وسائل الاتصال الحديثة في التغير الثقافي والقيمي للأسرة: دراسة ميدانية على عينة من طلاب كلية الآداب في جامعة سرت في ليبيا. مجلة </w:t>
      </w:r>
      <w:r w:rsidR="00DF465D" w:rsidRPr="00591667">
        <w:rPr>
          <w:rFonts w:ascii="Simplified Arabic" w:hAnsi="Simplified Arabic" w:cs="Simplified Arabic" w:hint="cs"/>
          <w:rtl/>
        </w:rPr>
        <w:t>ابن</w:t>
      </w:r>
      <w:r w:rsidRPr="00591667">
        <w:rPr>
          <w:rFonts w:ascii="Simplified Arabic" w:hAnsi="Simplified Arabic" w:cs="Simplified Arabic" w:hint="cs"/>
          <w:rtl/>
        </w:rPr>
        <w:t xml:space="preserve"> خلدون للدراسات والأبحاث، 5(</w:t>
      </w:r>
      <w:r w:rsidRPr="00591667">
        <w:rPr>
          <w:rFonts w:ascii="Simplified Arabic" w:hAnsi="Simplified Arabic" w:cs="Simplified Arabic" w:hint="cs"/>
        </w:rPr>
        <w:t>5</w:t>
      </w:r>
      <w:r w:rsidRPr="00591667">
        <w:rPr>
          <w:rFonts w:ascii="Simplified Arabic" w:hAnsi="Simplified Arabic" w:cs="Simplified Arabic" w:hint="cs"/>
          <w:rtl/>
        </w:rPr>
        <w:t>)</w:t>
      </w:r>
      <w:r w:rsidRPr="00591667">
        <w:rPr>
          <w:rFonts w:ascii="Simplified Arabic" w:hAnsi="Simplified Arabic" w:cs="Simplified Arabic" w:hint="cs"/>
        </w:rPr>
        <w:t xml:space="preserve">. </w:t>
      </w:r>
      <w:hyperlink r:id="rId42" w:history="1">
        <w:r w:rsidRPr="00591667">
          <w:rPr>
            <w:rStyle w:val="Hyperlink"/>
            <w:rFonts w:ascii="Simplified Arabic" w:hAnsi="Simplified Arabic" w:cs="Simplified Arabic" w:hint="cs"/>
            <w:color w:val="auto"/>
          </w:rPr>
          <w:t>https://doi.org/10.56989/benkj.v5i5.1465</w:t>
        </w:r>
      </w:hyperlink>
    </w:p>
    <w:p w14:paraId="29E34E07" w14:textId="329ACD69" w:rsidR="007B7050" w:rsidRPr="00591667" w:rsidRDefault="007B7050">
      <w:pPr>
        <w:pStyle w:val="a9"/>
        <w:numPr>
          <w:ilvl w:val="0"/>
          <w:numId w:val="102"/>
        </w:numPr>
        <w:bidi/>
        <w:spacing w:line="360" w:lineRule="auto"/>
      </w:pPr>
      <w:r w:rsidRPr="00591667">
        <w:rPr>
          <w:rFonts w:ascii="Simplified Arabic" w:hAnsi="Simplified Arabic" w:cs="Simplified Arabic" w:hint="cs"/>
          <w:rtl/>
        </w:rPr>
        <w:t>ال بن حسين، مسعود. (2024). دور القوة الناعمة في صنع السياسة الخارجية للولايات المتحدة الأمريكية</w:t>
      </w:r>
      <w:r w:rsidRPr="00591667">
        <w:t xml:space="preserve">. Academic Journal of Nawroz University. </w:t>
      </w:r>
      <w:hyperlink r:id="rId43" w:history="1">
        <w:r w:rsidRPr="00591667">
          <w:rPr>
            <w:rStyle w:val="Hyperlink"/>
            <w:color w:val="auto"/>
          </w:rPr>
          <w:t>https://doi.org/10.25007/ajnu.v13n1a1830</w:t>
        </w:r>
      </w:hyperlink>
    </w:p>
    <w:p w14:paraId="347D2831" w14:textId="4681E7D0" w:rsidR="007B7050" w:rsidRPr="00591667" w:rsidRDefault="007B7050">
      <w:pPr>
        <w:pStyle w:val="a9"/>
        <w:numPr>
          <w:ilvl w:val="0"/>
          <w:numId w:val="102"/>
        </w:numPr>
        <w:bidi/>
        <w:spacing w:line="360" w:lineRule="auto"/>
      </w:pPr>
      <w:r w:rsidRPr="00591667">
        <w:rPr>
          <w:rFonts w:ascii="Simplified Arabic" w:hAnsi="Simplified Arabic" w:cs="Simplified Arabic" w:hint="cs"/>
          <w:rtl/>
        </w:rPr>
        <w:t>الدوسري، أمل. (2024). التفاعل اللغوي في ظل الإعلام الرقمي: دراسة تأثير الوسائط في البنية والأساليب اللغوية. مجلة كلية الآداب، جامعة الملك فيصل، 10(20)، 365–389</w:t>
      </w:r>
      <w:r w:rsidRPr="00591667">
        <w:t xml:space="preserve">. </w:t>
      </w:r>
      <w:hyperlink r:id="rId44" w:history="1">
        <w:r w:rsidRPr="00591667">
          <w:rPr>
            <w:rStyle w:val="Hyperlink"/>
            <w:color w:val="auto"/>
          </w:rPr>
          <w:t>https://doi.org/10.21608/mkwn.2024.403823</w:t>
        </w:r>
      </w:hyperlink>
    </w:p>
    <w:p w14:paraId="6A987487" w14:textId="25E583E9" w:rsidR="00E54F7A" w:rsidRPr="00591667" w:rsidRDefault="00E54F7A">
      <w:pPr>
        <w:pStyle w:val="a9"/>
        <w:numPr>
          <w:ilvl w:val="0"/>
          <w:numId w:val="102"/>
        </w:numPr>
        <w:bidi/>
        <w:spacing w:line="360" w:lineRule="auto"/>
      </w:pPr>
      <w:r w:rsidRPr="00591667">
        <w:rPr>
          <w:rFonts w:ascii="Simplified Arabic" w:hAnsi="Simplified Arabic" w:cs="Simplified Arabic" w:hint="cs"/>
          <w:rtl/>
        </w:rPr>
        <w:t>الذبياني، ع</w:t>
      </w:r>
      <w:r w:rsidR="00DF465D" w:rsidRPr="00591667">
        <w:rPr>
          <w:rFonts w:ascii="Simplified Arabic" w:hAnsi="Simplified Arabic" w:cs="Simplified Arabic" w:hint="cs"/>
          <w:rtl/>
        </w:rPr>
        <w:t>يسى</w:t>
      </w:r>
      <w:r w:rsidRPr="00591667">
        <w:rPr>
          <w:rFonts w:ascii="Simplified Arabic" w:hAnsi="Simplified Arabic" w:cs="Simplified Arabic" w:hint="cs"/>
          <w:rtl/>
        </w:rPr>
        <w:t>. (2023). دور وسائل الإعلام في تشكيل الهوية الوطنية والثقافة والتصدي لسلبيات العولمة في المجتمع السعودي. مجلة المعهد العالي للدراسات النوعية،</w:t>
      </w:r>
      <w:r w:rsidR="00FF5CE5" w:rsidRPr="00591667">
        <w:rPr>
          <w:rFonts w:ascii="Simplified Arabic" w:hAnsi="Simplified Arabic" w:cs="Simplified Arabic" w:hint="cs"/>
          <w:rtl/>
        </w:rPr>
        <w:t xml:space="preserve"> جامعة القاهرة،</w:t>
      </w:r>
      <w:r w:rsidRPr="00591667">
        <w:rPr>
          <w:rFonts w:ascii="Simplified Arabic" w:hAnsi="Simplified Arabic" w:cs="Simplified Arabic" w:hint="cs"/>
          <w:rtl/>
        </w:rPr>
        <w:t xml:space="preserve"> 3(1)</w:t>
      </w:r>
      <w:r w:rsidR="00DF465D" w:rsidRPr="00591667">
        <w:rPr>
          <w:rFonts w:ascii="Simplified Arabic" w:hAnsi="Simplified Arabic" w:cs="Simplified Arabic" w:hint="cs"/>
          <w:rtl/>
        </w:rPr>
        <w:t>،</w:t>
      </w:r>
      <w:r w:rsidRPr="00591667">
        <w:rPr>
          <w:rFonts w:ascii="Simplified Arabic" w:hAnsi="Simplified Arabic" w:cs="Simplified Arabic" w:hint="cs"/>
          <w:rtl/>
        </w:rPr>
        <w:t xml:space="preserve"> 111–150</w:t>
      </w:r>
      <w:r w:rsidRPr="00591667">
        <w:rPr>
          <w:rFonts w:ascii="Simplified Arabic" w:hAnsi="Simplified Arabic" w:cs="Simplified Arabic" w:hint="cs"/>
        </w:rPr>
        <w:t>.</w:t>
      </w:r>
      <w:r w:rsidRPr="00591667">
        <w:t xml:space="preserve"> </w:t>
      </w:r>
      <w:hyperlink r:id="rId45" w:history="1">
        <w:r w:rsidRPr="00591667">
          <w:rPr>
            <w:rStyle w:val="Hyperlink"/>
            <w:color w:val="auto"/>
          </w:rPr>
          <w:t>https://doi.org/10.21608/hiss.2023.316774</w:t>
        </w:r>
      </w:hyperlink>
    </w:p>
    <w:p w14:paraId="2345C4EC" w14:textId="327B8B66" w:rsidR="00DF465D" w:rsidRPr="00591667" w:rsidRDefault="00DF465D">
      <w:pPr>
        <w:pStyle w:val="a9"/>
        <w:numPr>
          <w:ilvl w:val="0"/>
          <w:numId w:val="102"/>
        </w:numPr>
        <w:bidi/>
        <w:spacing w:line="360" w:lineRule="auto"/>
        <w:jc w:val="both"/>
      </w:pPr>
      <w:r w:rsidRPr="00591667">
        <w:rPr>
          <w:rFonts w:ascii="Simplified Arabic" w:hAnsi="Simplified Arabic" w:cs="Simplified Arabic" w:hint="cs"/>
          <w:rtl/>
        </w:rPr>
        <w:t xml:space="preserve">الرشيدي، وفاء. (2022). الازدواجية اللغوية في اللغة العربية بين الفصحى والعامية. كلية اللغة العربية بجرجا، جامعة الأزهر، 26(3)، 3209–3238. </w:t>
      </w:r>
      <w:r w:rsidRPr="00591667">
        <w:t xml:space="preserve">. </w:t>
      </w:r>
      <w:hyperlink r:id="rId46" w:history="1">
        <w:r w:rsidRPr="00591667">
          <w:rPr>
            <w:rStyle w:val="Hyperlink"/>
            <w:color w:val="auto"/>
          </w:rPr>
          <w:t>https://doi.org/10.21608/bfag.2022.166397.1180</w:t>
        </w:r>
      </w:hyperlink>
    </w:p>
    <w:p w14:paraId="12A94AE3" w14:textId="727B462E" w:rsidR="001F15AA" w:rsidRPr="00591667" w:rsidRDefault="001F15AA">
      <w:pPr>
        <w:pStyle w:val="a9"/>
        <w:numPr>
          <w:ilvl w:val="0"/>
          <w:numId w:val="102"/>
        </w:numPr>
        <w:bidi/>
        <w:spacing w:line="360" w:lineRule="auto"/>
        <w:jc w:val="both"/>
        <w:rPr>
          <w:rFonts w:ascii="Simplified Arabic" w:hAnsi="Simplified Arabic" w:cs="Simplified Arabic"/>
        </w:rPr>
      </w:pPr>
      <w:r w:rsidRPr="00591667">
        <w:rPr>
          <w:rFonts w:ascii="Simplified Arabic" w:hAnsi="Simplified Arabic" w:cs="Simplified Arabic" w:hint="cs"/>
          <w:rtl/>
        </w:rPr>
        <w:lastRenderedPageBreak/>
        <w:t>الزغاري، أ</w:t>
      </w:r>
      <w:r w:rsidR="00FF5CE5" w:rsidRPr="00591667">
        <w:rPr>
          <w:rFonts w:ascii="Simplified Arabic" w:hAnsi="Simplified Arabic" w:cs="Simplified Arabic" w:hint="cs"/>
          <w:rtl/>
        </w:rPr>
        <w:t>سماء</w:t>
      </w:r>
      <w:r w:rsidRPr="00591667">
        <w:rPr>
          <w:rFonts w:ascii="Simplified Arabic" w:hAnsi="Simplified Arabic" w:cs="Simplified Arabic" w:hint="cs"/>
          <w:rtl/>
        </w:rPr>
        <w:t>. (2023). التحولات الرقمية وانعكاساتها على ثقافة الشباب: قراءة سوسيولوجية في ضوء نظريتي مجتمع المخاطر واللامساواة الرقمية</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مجلة الدراسات الإنسانية والأدبية، جامعة كفر الشيخ،</w:t>
      </w:r>
      <w:r w:rsidRPr="00591667">
        <w:rPr>
          <w:rStyle w:val="af5"/>
          <w:rFonts w:ascii="Simplified Arabic" w:hAnsi="Simplified Arabic" w:cs="Simplified Arabic" w:hint="cs"/>
          <w:rtl/>
        </w:rPr>
        <w:t xml:space="preserve"> 28</w:t>
      </w:r>
      <w:r w:rsidRPr="00591667">
        <w:rPr>
          <w:rFonts w:ascii="Simplified Arabic" w:hAnsi="Simplified Arabic" w:cs="Simplified Arabic" w:hint="cs"/>
        </w:rPr>
        <w:t>(2)</w:t>
      </w:r>
      <w:r w:rsidRPr="00591667">
        <w:rPr>
          <w:rFonts w:ascii="Simplified Arabic" w:hAnsi="Simplified Arabic" w:cs="Simplified Arabic" w:hint="cs"/>
          <w:rtl/>
        </w:rPr>
        <w:t>، 370</w:t>
      </w:r>
      <w:r w:rsidR="00FF5CE5" w:rsidRPr="00591667">
        <w:rPr>
          <w:rFonts w:ascii="Simplified Arabic" w:hAnsi="Simplified Arabic" w:cs="Simplified Arabic" w:hint="cs"/>
          <w:rtl/>
        </w:rPr>
        <w:t xml:space="preserve">-424. </w:t>
      </w:r>
      <w:hyperlink r:id="rId47" w:history="1">
        <w:r w:rsidRPr="00591667">
          <w:rPr>
            <w:rStyle w:val="Hyperlink"/>
            <w:rFonts w:ascii="Simplified Arabic" w:hAnsi="Simplified Arabic" w:cs="Simplified Arabic" w:hint="cs"/>
            <w:color w:val="auto"/>
          </w:rPr>
          <w:t>https://doi.org/10.21608/shak.2023.305477</w:t>
        </w:r>
      </w:hyperlink>
    </w:p>
    <w:p w14:paraId="28DD8E32" w14:textId="1A752E77" w:rsidR="00981B25" w:rsidRPr="00591667" w:rsidRDefault="00981B25">
      <w:pPr>
        <w:pStyle w:val="a9"/>
        <w:numPr>
          <w:ilvl w:val="0"/>
          <w:numId w:val="102"/>
        </w:numPr>
        <w:bidi/>
        <w:spacing w:line="360" w:lineRule="auto"/>
        <w:jc w:val="both"/>
        <w:rPr>
          <w:rFonts w:ascii="Simplified Arabic" w:hAnsi="Simplified Arabic" w:cs="Simplified Arabic"/>
        </w:rPr>
      </w:pPr>
      <w:r w:rsidRPr="00591667">
        <w:rPr>
          <w:rFonts w:ascii="Simplified Arabic" w:hAnsi="Simplified Arabic" w:cs="Simplified Arabic" w:hint="cs"/>
          <w:rtl/>
        </w:rPr>
        <w:t>الزيني، إسراء. (2020). أطر معالجة الصحف المصرية لأداء مجلس النواب 2015</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المجلة العلمية لبحوث الصحافة، 2020</w:t>
      </w:r>
      <w:r w:rsidRPr="00591667">
        <w:rPr>
          <w:rFonts w:ascii="Simplified Arabic" w:hAnsi="Simplified Arabic" w:cs="Simplified Arabic" w:hint="cs"/>
        </w:rPr>
        <w:t>(20)</w:t>
      </w:r>
      <w:r w:rsidRPr="00591667">
        <w:rPr>
          <w:rFonts w:ascii="Simplified Arabic" w:hAnsi="Simplified Arabic" w:cs="Simplified Arabic" w:hint="cs"/>
          <w:rtl/>
        </w:rPr>
        <w:t xml:space="preserve">، 481-509. </w:t>
      </w:r>
      <w:r w:rsidRPr="00591667">
        <w:rPr>
          <w:rFonts w:ascii="Simplified Arabic" w:hAnsi="Simplified Arabic" w:cs="Simplified Arabic" w:hint="cs"/>
        </w:rPr>
        <w:t xml:space="preserve">. </w:t>
      </w:r>
      <w:hyperlink r:id="rId48" w:history="1">
        <w:r w:rsidRPr="00591667">
          <w:rPr>
            <w:rStyle w:val="Hyperlink"/>
            <w:rFonts w:ascii="Simplified Arabic" w:hAnsi="Simplified Arabic" w:cs="Simplified Arabic" w:hint="cs"/>
            <w:color w:val="auto"/>
          </w:rPr>
          <w:t>https://doi.org/10.21608/sjsj.2020.159178</w:t>
        </w:r>
      </w:hyperlink>
    </w:p>
    <w:p w14:paraId="241E7866" w14:textId="296740D7" w:rsidR="00460A68" w:rsidRPr="00591667" w:rsidRDefault="00460A68">
      <w:pPr>
        <w:pStyle w:val="a9"/>
        <w:numPr>
          <w:ilvl w:val="0"/>
          <w:numId w:val="102"/>
        </w:numPr>
        <w:bidi/>
        <w:spacing w:line="360" w:lineRule="auto"/>
        <w:rPr>
          <w:rFonts w:ascii="Simplified Arabic" w:hAnsi="Simplified Arabic" w:cs="Simplified Arabic"/>
        </w:rPr>
      </w:pPr>
      <w:r w:rsidRPr="00591667">
        <w:rPr>
          <w:rFonts w:ascii="Simplified Arabic" w:hAnsi="Simplified Arabic" w:cs="Simplified Arabic" w:hint="cs"/>
          <w:rtl/>
        </w:rPr>
        <w:t>السعدون، أحمد. (2024). دور العولمة في التغير الثقافي لدى الشباب الجامعي في العراق</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مجلة لارك، كلية الآداب، جامعة واسط، 16</w:t>
      </w:r>
      <w:r w:rsidRPr="00591667">
        <w:rPr>
          <w:rFonts w:ascii="Simplified Arabic" w:hAnsi="Simplified Arabic" w:cs="Simplified Arabic" w:hint="cs"/>
          <w:rtl/>
        </w:rPr>
        <w:t>(</w:t>
      </w:r>
      <w:r w:rsidRPr="00591667">
        <w:rPr>
          <w:rFonts w:ascii="Simplified Arabic" w:hAnsi="Simplified Arabic" w:cs="Simplified Arabic" w:hint="cs"/>
        </w:rPr>
        <w:t>3</w:t>
      </w:r>
      <w:r w:rsidRPr="00591667">
        <w:rPr>
          <w:rFonts w:ascii="Simplified Arabic" w:hAnsi="Simplified Arabic" w:cs="Simplified Arabic" w:hint="cs"/>
          <w:rtl/>
        </w:rPr>
        <w:t xml:space="preserve">). </w:t>
      </w:r>
      <w:r w:rsidRPr="00591667">
        <w:rPr>
          <w:rFonts w:ascii="Simplified Arabic" w:hAnsi="Simplified Arabic" w:cs="Simplified Arabic" w:hint="cs"/>
        </w:rPr>
        <w:t xml:space="preserve">. </w:t>
      </w:r>
      <w:hyperlink r:id="rId49" w:history="1">
        <w:r w:rsidRPr="00591667">
          <w:rPr>
            <w:rStyle w:val="Hyperlink"/>
            <w:rFonts w:ascii="Simplified Arabic" w:hAnsi="Simplified Arabic" w:cs="Simplified Arabic" w:hint="cs"/>
            <w:color w:val="auto"/>
          </w:rPr>
          <w:t>https://doi.org/10.31185/lark.3603</w:t>
        </w:r>
      </w:hyperlink>
    </w:p>
    <w:p w14:paraId="730608A2" w14:textId="336FD6CA" w:rsidR="005A74F0" w:rsidRPr="00591667" w:rsidRDefault="005A74F0">
      <w:pPr>
        <w:pStyle w:val="a9"/>
        <w:numPr>
          <w:ilvl w:val="0"/>
          <w:numId w:val="102"/>
        </w:numPr>
        <w:bidi/>
        <w:spacing w:line="360" w:lineRule="auto"/>
        <w:rPr>
          <w:rFonts w:ascii="Simplified Arabic" w:hAnsi="Simplified Arabic" w:cs="Simplified Arabic"/>
        </w:rPr>
      </w:pPr>
      <w:r w:rsidRPr="00591667">
        <w:rPr>
          <w:rFonts w:ascii="Simplified Arabic" w:hAnsi="Simplified Arabic" w:cs="Simplified Arabic" w:hint="cs"/>
          <w:rtl/>
        </w:rPr>
        <w:t>السماوي، رامي. (2024). أطر تقديم المواقع الإخبارية العراقية للجريمة</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المجلة العلمية لبحوث الصحافة،</w:t>
      </w:r>
      <w:r w:rsidRPr="00591667">
        <w:rPr>
          <w:rStyle w:val="af5"/>
          <w:rFonts w:ascii="Simplified Arabic" w:hAnsi="Simplified Arabic" w:cs="Simplified Arabic" w:hint="cs"/>
          <w:rtl/>
        </w:rPr>
        <w:t xml:space="preserve"> </w:t>
      </w:r>
      <w:r w:rsidRPr="00591667">
        <w:rPr>
          <w:rStyle w:val="af5"/>
          <w:rFonts w:ascii="Simplified Arabic" w:hAnsi="Simplified Arabic" w:cs="Simplified Arabic" w:hint="cs"/>
          <w:i w:val="0"/>
          <w:iCs w:val="0"/>
          <w:rtl/>
        </w:rPr>
        <w:t>2024</w:t>
      </w:r>
      <w:r w:rsidRPr="00591667">
        <w:rPr>
          <w:rFonts w:ascii="Simplified Arabic" w:hAnsi="Simplified Arabic" w:cs="Simplified Arabic" w:hint="cs"/>
        </w:rPr>
        <w:t>(29)</w:t>
      </w:r>
      <w:r w:rsidRPr="00591667">
        <w:rPr>
          <w:rFonts w:ascii="Simplified Arabic" w:hAnsi="Simplified Arabic" w:cs="Simplified Arabic" w:hint="cs"/>
          <w:rtl/>
        </w:rPr>
        <w:t xml:space="preserve">، </w:t>
      </w:r>
      <w:r w:rsidRPr="00591667">
        <w:rPr>
          <w:rFonts w:ascii="Simplified Arabic" w:hAnsi="Simplified Arabic" w:cs="Simplified Arabic" w:hint="cs"/>
        </w:rPr>
        <w:t>(2)</w:t>
      </w:r>
      <w:r w:rsidRPr="00591667">
        <w:rPr>
          <w:rFonts w:ascii="Simplified Arabic" w:hAnsi="Simplified Arabic" w:cs="Simplified Arabic" w:hint="cs"/>
          <w:rtl/>
        </w:rPr>
        <w:t>، 147-174.</w:t>
      </w:r>
      <w:r w:rsidRPr="00591667">
        <w:rPr>
          <w:rFonts w:ascii="Simplified Arabic" w:hAnsi="Simplified Arabic" w:cs="Simplified Arabic" w:hint="cs"/>
        </w:rPr>
        <w:t xml:space="preserve">. </w:t>
      </w:r>
      <w:hyperlink r:id="rId50" w:history="1">
        <w:r w:rsidRPr="00591667">
          <w:rPr>
            <w:rStyle w:val="Hyperlink"/>
            <w:rFonts w:ascii="Simplified Arabic" w:hAnsi="Simplified Arabic" w:cs="Simplified Arabic" w:hint="cs"/>
            <w:color w:val="auto"/>
          </w:rPr>
          <w:t>https://doi.org/10.21608/sjsj.2024.380451</w:t>
        </w:r>
      </w:hyperlink>
    </w:p>
    <w:p w14:paraId="670C3011" w14:textId="794BA2BB" w:rsidR="00D16294" w:rsidRPr="00591667" w:rsidRDefault="00D16294">
      <w:pPr>
        <w:pStyle w:val="a9"/>
        <w:numPr>
          <w:ilvl w:val="0"/>
          <w:numId w:val="102"/>
        </w:numPr>
        <w:bidi/>
        <w:spacing w:line="360" w:lineRule="auto"/>
        <w:jc w:val="both"/>
        <w:rPr>
          <w:rFonts w:ascii="Simplified Arabic" w:hAnsi="Simplified Arabic" w:cs="Simplified Arabic"/>
        </w:rPr>
      </w:pPr>
      <w:r w:rsidRPr="00591667">
        <w:rPr>
          <w:rFonts w:ascii="Simplified Arabic" w:hAnsi="Simplified Arabic" w:cs="Simplified Arabic" w:hint="cs"/>
          <w:rtl/>
        </w:rPr>
        <w:t>السيد، إيمان. (2022). خصائص ومؤشرات الهوية الثقافية لدى طلاب كلية التربية بجامعة 6 أكتوبر</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مجلة كلية التربية في العلوم التربوية،</w:t>
      </w:r>
      <w:r w:rsidRPr="00591667">
        <w:rPr>
          <w:rStyle w:val="af5"/>
          <w:rFonts w:ascii="Simplified Arabic" w:hAnsi="Simplified Arabic" w:cs="Simplified Arabic" w:hint="cs"/>
          <w:rtl/>
        </w:rPr>
        <w:t xml:space="preserve"> </w:t>
      </w:r>
      <w:r w:rsidRPr="00591667">
        <w:rPr>
          <w:rStyle w:val="af5"/>
          <w:rFonts w:ascii="Simplified Arabic" w:hAnsi="Simplified Arabic" w:cs="Simplified Arabic" w:hint="cs"/>
          <w:i w:val="0"/>
          <w:iCs w:val="0"/>
          <w:rtl/>
        </w:rPr>
        <w:t>جامعة عين شمس،</w:t>
      </w:r>
      <w:r w:rsidRPr="00591667">
        <w:rPr>
          <w:rStyle w:val="af5"/>
          <w:rFonts w:ascii="Simplified Arabic" w:hAnsi="Simplified Arabic" w:cs="Simplified Arabic" w:hint="cs"/>
          <w:rtl/>
        </w:rPr>
        <w:t xml:space="preserve"> </w:t>
      </w:r>
      <w:r w:rsidRPr="00591667">
        <w:rPr>
          <w:rStyle w:val="af5"/>
          <w:rFonts w:ascii="Simplified Arabic" w:hAnsi="Simplified Arabic" w:cs="Simplified Arabic" w:hint="cs"/>
          <w:i w:val="0"/>
          <w:iCs w:val="0"/>
          <w:rtl/>
        </w:rPr>
        <w:t>46</w:t>
      </w:r>
      <w:r w:rsidRPr="00591667">
        <w:rPr>
          <w:rFonts w:ascii="Simplified Arabic" w:hAnsi="Simplified Arabic" w:cs="Simplified Arabic" w:hint="cs"/>
        </w:rPr>
        <w:t>(3)</w:t>
      </w:r>
      <w:r w:rsidRPr="00591667">
        <w:rPr>
          <w:rFonts w:ascii="Simplified Arabic" w:hAnsi="Simplified Arabic" w:cs="Simplified Arabic" w:hint="cs"/>
          <w:rtl/>
        </w:rPr>
        <w:t xml:space="preserve">، 423-472. </w:t>
      </w:r>
      <w:r w:rsidRPr="00591667">
        <w:rPr>
          <w:rFonts w:ascii="Simplified Arabic" w:hAnsi="Simplified Arabic" w:cs="Simplified Arabic" w:hint="cs"/>
        </w:rPr>
        <w:t xml:space="preserve"> </w:t>
      </w:r>
      <w:hyperlink r:id="rId51" w:history="1">
        <w:r w:rsidRPr="00591667">
          <w:rPr>
            <w:rStyle w:val="Hyperlink"/>
            <w:rFonts w:ascii="Simplified Arabic" w:hAnsi="Simplified Arabic" w:cs="Simplified Arabic" w:hint="cs"/>
            <w:color w:val="auto"/>
          </w:rPr>
          <w:t>https://doi.org/10.21608/jfees.2022.261095</w:t>
        </w:r>
      </w:hyperlink>
    </w:p>
    <w:p w14:paraId="0EB54A5D" w14:textId="152EDF09" w:rsidR="00D16294" w:rsidRPr="00591667" w:rsidRDefault="00D16294">
      <w:pPr>
        <w:pStyle w:val="a9"/>
        <w:numPr>
          <w:ilvl w:val="0"/>
          <w:numId w:val="102"/>
        </w:numPr>
        <w:bidi/>
        <w:spacing w:line="360" w:lineRule="auto"/>
        <w:rPr>
          <w:rFonts w:ascii="Simplified Arabic" w:hAnsi="Simplified Arabic" w:cs="Simplified Arabic"/>
        </w:rPr>
      </w:pPr>
      <w:r w:rsidRPr="00591667">
        <w:rPr>
          <w:rFonts w:ascii="Simplified Arabic" w:hAnsi="Simplified Arabic" w:cs="Simplified Arabic" w:hint="cs"/>
          <w:rtl/>
        </w:rPr>
        <w:t xml:space="preserve">العمران، مريم. (2024). الصورة الذهنية الثقافية المكتسبة من المؤثرين الصغار في تمثيل مدارسهم: دراسة مقارنة بين مؤثرات صغيرات كويتيات في المدارس الحكومية والأجنبية على تطبيق </w:t>
      </w:r>
      <w:r w:rsidRPr="00591667">
        <w:rPr>
          <w:rFonts w:ascii="Simplified Arabic" w:hAnsi="Simplified Arabic" w:cs="Simplified Arabic"/>
        </w:rPr>
        <w:t>TikTok</w:t>
      </w:r>
      <w:r w:rsidRPr="00591667">
        <w:rPr>
          <w:rStyle w:val="af5"/>
          <w:rFonts w:ascii="Simplified Arabic" w:hAnsi="Simplified Arabic" w:cs="Simplified Arabic" w:hint="cs"/>
          <w:i w:val="0"/>
          <w:iCs w:val="0"/>
          <w:rtl/>
        </w:rPr>
        <w:t>. مجلة كلية التربية في العلوم التربوية، جامعة عين شمس، 48</w:t>
      </w:r>
      <w:r w:rsidRPr="00591667">
        <w:rPr>
          <w:rFonts w:ascii="Simplified Arabic" w:hAnsi="Simplified Arabic" w:cs="Simplified Arabic" w:hint="cs"/>
        </w:rPr>
        <w:t>(2)</w:t>
      </w:r>
      <w:r w:rsidRPr="00591667">
        <w:rPr>
          <w:rFonts w:ascii="Simplified Arabic" w:hAnsi="Simplified Arabic" w:cs="Simplified Arabic" w:hint="cs"/>
          <w:rtl/>
        </w:rPr>
        <w:t xml:space="preserve">، 283-316. </w:t>
      </w:r>
      <w:hyperlink r:id="rId52" w:history="1">
        <w:r w:rsidRPr="00591667">
          <w:rPr>
            <w:rStyle w:val="Hyperlink"/>
            <w:rFonts w:ascii="Simplified Arabic" w:hAnsi="Simplified Arabic" w:cs="Simplified Arabic" w:hint="cs"/>
            <w:color w:val="auto"/>
          </w:rPr>
          <w:t>https://doi.org/10.21608/jfees.2024.371622</w:t>
        </w:r>
      </w:hyperlink>
    </w:p>
    <w:p w14:paraId="7385B317" w14:textId="68FB32F6" w:rsidR="009B6A2C" w:rsidRPr="00591667" w:rsidRDefault="009B6A2C">
      <w:pPr>
        <w:pStyle w:val="a9"/>
        <w:numPr>
          <w:ilvl w:val="0"/>
          <w:numId w:val="102"/>
        </w:numPr>
        <w:bidi/>
        <w:spacing w:line="360" w:lineRule="auto"/>
        <w:jc w:val="both"/>
      </w:pPr>
      <w:r w:rsidRPr="00591667">
        <w:rPr>
          <w:rFonts w:ascii="Simplified Arabic" w:hAnsi="Simplified Arabic" w:cs="Simplified Arabic" w:hint="cs"/>
          <w:rtl/>
        </w:rPr>
        <w:t xml:space="preserve">الغايش، عمرو. (2021). أثر تجديد الخطاب الديني على ثقافة الشباب. </w:t>
      </w:r>
      <w:r w:rsidRPr="00591667">
        <w:rPr>
          <w:rStyle w:val="af5"/>
          <w:rFonts w:ascii="Simplified Arabic" w:hAnsi="Simplified Arabic" w:cs="Simplified Arabic" w:hint="cs"/>
          <w:i w:val="0"/>
          <w:iCs w:val="0"/>
          <w:rtl/>
        </w:rPr>
        <w:t>مجلة الدراسات الإنسانية والأدبية، جامعة كفر الشيخ، 24</w:t>
      </w:r>
      <w:r w:rsidRPr="00591667">
        <w:rPr>
          <w:rFonts w:ascii="Simplified Arabic" w:hAnsi="Simplified Arabic" w:cs="Simplified Arabic" w:hint="cs"/>
        </w:rPr>
        <w:t>(1)</w:t>
      </w:r>
      <w:r w:rsidRPr="00591667">
        <w:rPr>
          <w:rFonts w:ascii="Simplified Arabic" w:hAnsi="Simplified Arabic" w:cs="Simplified Arabic" w:hint="cs"/>
          <w:rtl/>
        </w:rPr>
        <w:t xml:space="preserve">، 149-178. </w:t>
      </w:r>
      <w:r w:rsidRPr="00591667">
        <w:t xml:space="preserve">. </w:t>
      </w:r>
      <w:hyperlink r:id="rId53" w:history="1">
        <w:r w:rsidRPr="00591667">
          <w:rPr>
            <w:rStyle w:val="Hyperlink"/>
            <w:color w:val="auto"/>
          </w:rPr>
          <w:t>https://doi.org/10.21608/shak.2021.162752</w:t>
        </w:r>
      </w:hyperlink>
    </w:p>
    <w:p w14:paraId="6EE15053" w14:textId="336579A1" w:rsidR="00B34892" w:rsidRPr="00591667" w:rsidRDefault="00B34892">
      <w:pPr>
        <w:pStyle w:val="a9"/>
        <w:numPr>
          <w:ilvl w:val="0"/>
          <w:numId w:val="102"/>
        </w:numPr>
        <w:bidi/>
        <w:spacing w:line="360" w:lineRule="auto"/>
        <w:jc w:val="both"/>
        <w:rPr>
          <w:rFonts w:ascii="Simplified Arabic" w:hAnsi="Simplified Arabic" w:cs="Simplified Arabic"/>
        </w:rPr>
      </w:pPr>
      <w:r w:rsidRPr="00591667">
        <w:rPr>
          <w:rFonts w:ascii="Simplified Arabic" w:hAnsi="Simplified Arabic" w:cs="Simplified Arabic" w:hint="cs"/>
          <w:rtl/>
        </w:rPr>
        <w:t xml:space="preserve">اللتيني، يحي. (2021). إستراتيجيات الإرهاب اللغوي. </w:t>
      </w:r>
      <w:r w:rsidRPr="00591667">
        <w:rPr>
          <w:rStyle w:val="af5"/>
          <w:rFonts w:ascii="Simplified Arabic" w:hAnsi="Simplified Arabic" w:cs="Simplified Arabic" w:hint="cs"/>
          <w:i w:val="0"/>
          <w:iCs w:val="0"/>
          <w:rtl/>
        </w:rPr>
        <w:t>مجلة الدراسات الإنسانية والأدبية، جامعة كفر الشيخ، 24</w:t>
      </w:r>
      <w:r w:rsidRPr="00591667">
        <w:rPr>
          <w:rFonts w:ascii="Simplified Arabic" w:hAnsi="Simplified Arabic" w:cs="Simplified Arabic" w:hint="cs"/>
        </w:rPr>
        <w:t>(1)</w:t>
      </w:r>
      <w:r w:rsidRPr="00591667">
        <w:rPr>
          <w:rFonts w:ascii="Simplified Arabic" w:hAnsi="Simplified Arabic" w:cs="Simplified Arabic" w:hint="cs"/>
          <w:rtl/>
        </w:rPr>
        <w:t xml:space="preserve">، 305-331. </w:t>
      </w:r>
      <w:r w:rsidRPr="00591667">
        <w:rPr>
          <w:rFonts w:ascii="Simplified Arabic" w:hAnsi="Simplified Arabic" w:cs="Simplified Arabic" w:hint="cs"/>
        </w:rPr>
        <w:t xml:space="preserve">. </w:t>
      </w:r>
      <w:hyperlink r:id="rId54" w:history="1">
        <w:r w:rsidRPr="00591667">
          <w:rPr>
            <w:rStyle w:val="Hyperlink"/>
            <w:rFonts w:ascii="Simplified Arabic" w:hAnsi="Simplified Arabic" w:cs="Simplified Arabic" w:hint="cs"/>
            <w:color w:val="auto"/>
          </w:rPr>
          <w:t>https://doi.org/10.21608/shak.2021.77194.1024</w:t>
        </w:r>
      </w:hyperlink>
    </w:p>
    <w:p w14:paraId="4A235672" w14:textId="2C35D8D7" w:rsidR="00E35413" w:rsidRPr="00591667" w:rsidRDefault="00E35413">
      <w:pPr>
        <w:pStyle w:val="a9"/>
        <w:numPr>
          <w:ilvl w:val="0"/>
          <w:numId w:val="102"/>
        </w:numPr>
        <w:bidi/>
        <w:spacing w:line="360" w:lineRule="auto"/>
        <w:jc w:val="both"/>
      </w:pPr>
      <w:r w:rsidRPr="00591667">
        <w:rPr>
          <w:rtl/>
        </w:rPr>
        <w:t>المشهداني، س</w:t>
      </w:r>
      <w:r w:rsidR="00DC224B" w:rsidRPr="00591667">
        <w:rPr>
          <w:rFonts w:hint="cs"/>
          <w:rtl/>
        </w:rPr>
        <w:t>عد</w:t>
      </w:r>
      <w:r w:rsidRPr="00591667">
        <w:rPr>
          <w:rtl/>
        </w:rPr>
        <w:t>. (2023). المعالجة الإخبارية في وسائل الإعلام والنظريات الإعلامية المفسرة لها</w:t>
      </w:r>
      <w:r w:rsidRPr="00591667">
        <w:rPr>
          <w:i/>
          <w:iCs/>
        </w:rPr>
        <w:t xml:space="preserve">. </w:t>
      </w:r>
      <w:r w:rsidRPr="00591667">
        <w:rPr>
          <w:rStyle w:val="af5"/>
          <w:i w:val="0"/>
          <w:iCs w:val="0"/>
          <w:rtl/>
        </w:rPr>
        <w:t>مجلة آداب الفراهيدي، 15</w:t>
      </w:r>
      <w:r w:rsidRPr="00591667">
        <w:t>(53)</w:t>
      </w:r>
      <w:r w:rsidRPr="00591667">
        <w:rPr>
          <w:rtl/>
        </w:rPr>
        <w:t>، 219</w:t>
      </w:r>
      <w:r w:rsidR="00DC224B" w:rsidRPr="00591667">
        <w:rPr>
          <w:rFonts w:hint="cs"/>
          <w:rtl/>
        </w:rPr>
        <w:t xml:space="preserve">-244. </w:t>
      </w:r>
    </w:p>
    <w:p w14:paraId="16CA5891" w14:textId="2BFED372" w:rsidR="00DC224B" w:rsidRPr="00591667" w:rsidRDefault="00DC224B">
      <w:pPr>
        <w:pStyle w:val="a9"/>
        <w:numPr>
          <w:ilvl w:val="0"/>
          <w:numId w:val="102"/>
        </w:numPr>
        <w:bidi/>
        <w:spacing w:line="360" w:lineRule="auto"/>
      </w:pPr>
      <w:r w:rsidRPr="00591667">
        <w:rPr>
          <w:rFonts w:ascii="Simplified Arabic" w:hAnsi="Simplified Arabic" w:cs="Simplified Arabic" w:hint="cs"/>
          <w:rtl/>
        </w:rPr>
        <w:t>النجار، نادية.</w:t>
      </w:r>
      <w:r w:rsidRPr="00591667">
        <w:rPr>
          <w:rFonts w:ascii="Simplified Arabic" w:hAnsi="Simplified Arabic" w:cs="Simplified Arabic" w:hint="cs"/>
        </w:rPr>
        <w:t xml:space="preserve"> </w:t>
      </w:r>
      <w:r w:rsidRPr="00591667">
        <w:rPr>
          <w:rFonts w:ascii="Simplified Arabic" w:hAnsi="Simplified Arabic" w:cs="Simplified Arabic" w:hint="cs"/>
          <w:rtl/>
        </w:rPr>
        <w:t>(</w:t>
      </w:r>
      <w:r w:rsidRPr="00591667">
        <w:rPr>
          <w:rFonts w:ascii="Simplified Arabic" w:hAnsi="Simplified Arabic" w:cs="Simplified Arabic" w:hint="cs"/>
        </w:rPr>
        <w:t>2024</w:t>
      </w:r>
      <w:r w:rsidRPr="00591667">
        <w:rPr>
          <w:rFonts w:ascii="Simplified Arabic" w:hAnsi="Simplified Arabic" w:cs="Simplified Arabic" w:hint="cs"/>
          <w:rtl/>
        </w:rPr>
        <w:t>)</w:t>
      </w:r>
      <w:r w:rsidRPr="00591667">
        <w:rPr>
          <w:rFonts w:ascii="Simplified Arabic" w:hAnsi="Simplified Arabic" w:cs="Simplified Arabic" w:hint="cs"/>
        </w:rPr>
        <w:t>.</w:t>
      </w:r>
      <w:r w:rsidRPr="00591667">
        <w:rPr>
          <w:rFonts w:ascii="Simplified Arabic" w:hAnsi="Simplified Arabic" w:cs="Simplified Arabic" w:hint="cs"/>
          <w:rtl/>
        </w:rPr>
        <w:t xml:space="preserve"> ا</w:t>
      </w:r>
      <w:r w:rsidRPr="00591667">
        <w:rPr>
          <w:rStyle w:val="af5"/>
          <w:rFonts w:ascii="Simplified Arabic" w:hAnsi="Simplified Arabic" w:cs="Simplified Arabic" w:hint="cs"/>
          <w:i w:val="0"/>
          <w:iCs w:val="0"/>
          <w:rtl/>
        </w:rPr>
        <w:t>للغة العربية في ظل العولمة</w:t>
      </w:r>
      <w:r w:rsidRPr="00591667">
        <w:rPr>
          <w:rFonts w:ascii="Simplified Arabic" w:hAnsi="Simplified Arabic" w:cs="Simplified Arabic" w:hint="cs"/>
          <w:rtl/>
        </w:rPr>
        <w:t>. جامعة دمنهور</w:t>
      </w:r>
      <w:r w:rsidRPr="00591667">
        <w:t xml:space="preserve">. </w:t>
      </w:r>
      <w:r w:rsidRPr="00591667">
        <w:rPr>
          <w:u w:val="single"/>
        </w:rPr>
        <w:t>https://doi.org/10.13140/RG.2.2.31099.73761</w:t>
      </w:r>
    </w:p>
    <w:p w14:paraId="689C572A" w14:textId="445EBC5B" w:rsidR="00EC4592" w:rsidRPr="00284357" w:rsidRDefault="00EC4592">
      <w:pPr>
        <w:pStyle w:val="a4"/>
        <w:numPr>
          <w:ilvl w:val="0"/>
          <w:numId w:val="102"/>
        </w:numPr>
        <w:bidi/>
        <w:spacing w:line="360" w:lineRule="auto"/>
        <w:jc w:val="both"/>
        <w:rPr>
          <w:rFonts w:ascii="Simplified Arabic" w:hAnsi="Simplified Arabic" w:cs="Simplified Arabic"/>
          <w:sz w:val="24"/>
          <w:szCs w:val="24"/>
        </w:rPr>
      </w:pPr>
      <w:r w:rsidRPr="00284357">
        <w:rPr>
          <w:rFonts w:ascii="Simplified Arabic" w:hAnsi="Simplified Arabic" w:cs="Simplified Arabic" w:hint="cs"/>
          <w:sz w:val="24"/>
          <w:szCs w:val="24"/>
          <w:rtl/>
        </w:rPr>
        <w:lastRenderedPageBreak/>
        <w:t>الوريكات، ساجدة.</w:t>
      </w:r>
      <w:r w:rsidRPr="00284357">
        <w:rPr>
          <w:rFonts w:ascii="Simplified Arabic" w:hAnsi="Simplified Arabic" w:cs="Simplified Arabic" w:hint="cs"/>
          <w:sz w:val="24"/>
          <w:szCs w:val="24"/>
        </w:rPr>
        <w:t xml:space="preserve"> </w:t>
      </w:r>
      <w:r w:rsidRPr="00284357">
        <w:rPr>
          <w:rFonts w:ascii="Simplified Arabic" w:hAnsi="Simplified Arabic" w:cs="Simplified Arabic" w:hint="cs"/>
          <w:sz w:val="24"/>
          <w:szCs w:val="24"/>
          <w:rtl/>
        </w:rPr>
        <w:t>(</w:t>
      </w:r>
      <w:r w:rsidRPr="00284357">
        <w:rPr>
          <w:rFonts w:ascii="Simplified Arabic" w:hAnsi="Simplified Arabic" w:cs="Simplified Arabic" w:hint="cs"/>
          <w:sz w:val="24"/>
          <w:szCs w:val="24"/>
        </w:rPr>
        <w:t>2022</w:t>
      </w:r>
      <w:r w:rsidRPr="00284357">
        <w:rPr>
          <w:rFonts w:ascii="Simplified Arabic" w:hAnsi="Simplified Arabic" w:cs="Simplified Arabic" w:hint="cs"/>
          <w:sz w:val="24"/>
          <w:szCs w:val="24"/>
          <w:rtl/>
        </w:rPr>
        <w:t xml:space="preserve">). دور الثقافة في تطوير المجتمع وتوجيهه. المجلة العربية للنشر العلمي، 5(50)، 1222–1234.  </w:t>
      </w:r>
      <w:hyperlink r:id="rId55" w:history="1">
        <w:r w:rsidRPr="00284357">
          <w:rPr>
            <w:rStyle w:val="Hyperlink"/>
            <w:rFonts w:ascii="Simplified Arabic" w:hAnsi="Simplified Arabic" w:cs="Simplified Arabic"/>
            <w:color w:val="auto"/>
            <w:sz w:val="24"/>
            <w:szCs w:val="24"/>
            <w:rtl/>
          </w:rPr>
          <w:t>دور الثقافة في تطوير المجتمع وتوجيهه</w:t>
        </w:r>
        <w:r w:rsidRPr="00284357">
          <w:rPr>
            <w:rStyle w:val="Hyperlink"/>
            <w:rFonts w:ascii="Simplified Arabic" w:hAnsi="Simplified Arabic" w:cs="Simplified Arabic"/>
            <w:color w:val="auto"/>
            <w:sz w:val="24"/>
            <w:szCs w:val="24"/>
          </w:rPr>
          <w:t>.pdf</w:t>
        </w:r>
      </w:hyperlink>
    </w:p>
    <w:p w14:paraId="28ACCF0D" w14:textId="77777777" w:rsidR="00F275E7" w:rsidRPr="00284357" w:rsidRDefault="00EC4592">
      <w:pPr>
        <w:pStyle w:val="a4"/>
        <w:numPr>
          <w:ilvl w:val="0"/>
          <w:numId w:val="102"/>
        </w:numPr>
        <w:bidi/>
        <w:spacing w:line="360" w:lineRule="auto"/>
        <w:jc w:val="both"/>
        <w:rPr>
          <w:rFonts w:ascii="Simplified Arabic" w:hAnsi="Simplified Arabic" w:cs="Simplified Arabic"/>
          <w:sz w:val="24"/>
          <w:szCs w:val="24"/>
        </w:rPr>
      </w:pPr>
      <w:r w:rsidRPr="00284357">
        <w:rPr>
          <w:rFonts w:ascii="Simplified Arabic" w:hAnsi="Simplified Arabic" w:cs="Simplified Arabic"/>
          <w:sz w:val="24"/>
          <w:szCs w:val="24"/>
          <w:rtl/>
        </w:rPr>
        <w:t>اليمني، ج</w:t>
      </w:r>
      <w:r w:rsidRPr="00284357">
        <w:rPr>
          <w:rFonts w:ascii="Simplified Arabic" w:hAnsi="Simplified Arabic" w:cs="Simplified Arabic" w:hint="cs"/>
          <w:sz w:val="24"/>
          <w:szCs w:val="24"/>
          <w:rtl/>
        </w:rPr>
        <w:t>واهر. (</w:t>
      </w:r>
      <w:r w:rsidRPr="00284357">
        <w:rPr>
          <w:rFonts w:ascii="Simplified Arabic" w:hAnsi="Simplified Arabic" w:cs="Simplified Arabic"/>
          <w:sz w:val="24"/>
          <w:szCs w:val="24"/>
        </w:rPr>
        <w:t>2024</w:t>
      </w:r>
      <w:r w:rsidRPr="00284357">
        <w:rPr>
          <w:rFonts w:ascii="Simplified Arabic" w:hAnsi="Simplified Arabic" w:cs="Simplified Arabic" w:hint="cs"/>
          <w:sz w:val="24"/>
          <w:szCs w:val="24"/>
          <w:rtl/>
        </w:rPr>
        <w:t>)</w:t>
      </w:r>
      <w:r w:rsidR="00F275E7" w:rsidRPr="00284357">
        <w:rPr>
          <w:rFonts w:ascii="Simplified Arabic" w:hAnsi="Simplified Arabic" w:cs="Simplified Arabic" w:hint="cs"/>
          <w:sz w:val="24"/>
          <w:szCs w:val="24"/>
          <w:rtl/>
        </w:rPr>
        <w:t xml:space="preserve">. </w:t>
      </w:r>
      <w:r w:rsidRPr="00284357">
        <w:rPr>
          <w:rFonts w:ascii="Simplified Arabic" w:hAnsi="Simplified Arabic" w:cs="Simplified Arabic"/>
          <w:i/>
          <w:iCs/>
          <w:sz w:val="24"/>
          <w:szCs w:val="24"/>
          <w:rtl/>
        </w:rPr>
        <w:t>علاقة نجوم اليوتيوب بهوية المراهقين في المملكة العربية السعودية</w:t>
      </w:r>
      <w:r w:rsidRPr="00284357">
        <w:rPr>
          <w:rFonts w:ascii="Simplified Arabic" w:hAnsi="Simplified Arabic" w:cs="Simplified Arabic"/>
          <w:sz w:val="24"/>
          <w:szCs w:val="24"/>
          <w:rtl/>
        </w:rPr>
        <w:t>: دراسة مسحية</w:t>
      </w:r>
      <w:r w:rsidRPr="00284357">
        <w:rPr>
          <w:rFonts w:ascii="Simplified Arabic" w:hAnsi="Simplified Arabic" w:cs="Simplified Arabic"/>
          <w:sz w:val="24"/>
          <w:szCs w:val="24"/>
        </w:rPr>
        <w:t xml:space="preserve">. </w:t>
      </w:r>
      <w:r w:rsidRPr="00284357">
        <w:rPr>
          <w:rFonts w:ascii="Simplified Arabic" w:hAnsi="Simplified Arabic" w:cs="Simplified Arabic"/>
          <w:sz w:val="24"/>
          <w:szCs w:val="24"/>
          <w:rtl/>
        </w:rPr>
        <w:t>المجلة الدولية لنشر البحوث والدراسات، 5</w:t>
      </w:r>
      <w:r w:rsidR="00F275E7" w:rsidRPr="00284357">
        <w:rPr>
          <w:rFonts w:ascii="Simplified Arabic" w:hAnsi="Simplified Arabic" w:cs="Simplified Arabic" w:hint="cs"/>
          <w:sz w:val="24"/>
          <w:szCs w:val="24"/>
          <w:rtl/>
        </w:rPr>
        <w:t xml:space="preserve">(60)، </w:t>
      </w:r>
      <w:r w:rsidR="00F275E7" w:rsidRPr="00284357">
        <w:rPr>
          <w:rFonts w:ascii="Simplified Arabic" w:hAnsi="Simplified Arabic" w:cs="Simplified Arabic" w:hint="cs"/>
          <w:sz w:val="24"/>
          <w:szCs w:val="24"/>
        </w:rPr>
        <w:t>ISSN: 2709-7064</w:t>
      </w:r>
      <w:r w:rsidR="00F275E7" w:rsidRPr="00284357">
        <w:rPr>
          <w:rFonts w:ascii="Simplified Arabic" w:hAnsi="Simplified Arabic" w:cs="Simplified Arabic" w:hint="cs"/>
          <w:sz w:val="24"/>
          <w:szCs w:val="24"/>
          <w:rtl/>
          <w:lang w:val="en-GB"/>
        </w:rPr>
        <w:t xml:space="preserve">، </w:t>
      </w:r>
      <w:hyperlink r:id="rId56" w:history="1">
        <w:r w:rsidR="00F275E7" w:rsidRPr="00284357">
          <w:rPr>
            <w:rStyle w:val="Hyperlink"/>
            <w:rFonts w:ascii="Simplified Arabic" w:hAnsi="Simplified Arabic" w:cs="Simplified Arabic" w:hint="cs"/>
            <w:color w:val="auto"/>
            <w:sz w:val="24"/>
            <w:szCs w:val="24"/>
            <w:rtl/>
            <w:lang w:val="en-GB"/>
          </w:rPr>
          <w:t>علاقة نجوم اليوتيوب بهوية المراهقين في المملكة العربية السعودية (دراسة مسحية)</w:t>
        </w:r>
      </w:hyperlink>
    </w:p>
    <w:p w14:paraId="35A3F6BA" w14:textId="42F5B339" w:rsidR="00F275E7" w:rsidRPr="00284357" w:rsidRDefault="00F275E7">
      <w:pPr>
        <w:pStyle w:val="a4"/>
        <w:numPr>
          <w:ilvl w:val="0"/>
          <w:numId w:val="102"/>
        </w:numPr>
        <w:bidi/>
        <w:spacing w:line="360" w:lineRule="auto"/>
        <w:rPr>
          <w:rFonts w:ascii="Simplified Arabic" w:hAnsi="Simplified Arabic" w:cs="Simplified Arabic"/>
          <w:sz w:val="24"/>
          <w:szCs w:val="24"/>
        </w:rPr>
      </w:pPr>
      <w:r w:rsidRPr="00284357">
        <w:rPr>
          <w:rFonts w:ascii="Simplified Arabic" w:hAnsi="Simplified Arabic" w:cs="Simplified Arabic"/>
          <w:sz w:val="24"/>
          <w:szCs w:val="24"/>
          <w:rtl/>
        </w:rPr>
        <w:t>إمام، عبد السلام. (2024). أطر معالجة الصحف المصرية لقضايا ذوي الاحتياجات الخاصة ورؤية طلاب الإعلام التربوي نحوها: دراسة تحليلية وميدانية</w:t>
      </w:r>
      <w:r w:rsidR="00D715C7" w:rsidRPr="00284357">
        <w:rPr>
          <w:rFonts w:ascii="Simplified Arabic" w:hAnsi="Simplified Arabic" w:cs="Simplified Arabic" w:hint="cs"/>
          <w:sz w:val="24"/>
          <w:szCs w:val="24"/>
          <w:rtl/>
        </w:rPr>
        <w:t xml:space="preserve">. </w:t>
      </w:r>
      <w:r w:rsidRPr="00284357">
        <w:rPr>
          <w:rFonts w:ascii="Simplified Arabic" w:hAnsi="Simplified Arabic" w:cs="Simplified Arabic"/>
          <w:sz w:val="24"/>
          <w:szCs w:val="24"/>
          <w:rtl/>
        </w:rPr>
        <w:t>المجلة العلمية لبحوث الصحافة، 27، 273</w:t>
      </w:r>
      <w:r w:rsidR="00D715C7" w:rsidRPr="00284357">
        <w:rPr>
          <w:rFonts w:ascii="Simplified Arabic" w:hAnsi="Simplified Arabic" w:cs="Simplified Arabic" w:hint="cs"/>
          <w:sz w:val="24"/>
          <w:szCs w:val="24"/>
          <w:rtl/>
        </w:rPr>
        <w:t>-350.</w:t>
      </w:r>
      <w:r w:rsidRPr="00284357">
        <w:rPr>
          <w:rFonts w:ascii="Simplified Arabic" w:hAnsi="Simplified Arabic" w:cs="Simplified Arabic"/>
          <w:sz w:val="24"/>
          <w:szCs w:val="24"/>
        </w:rPr>
        <w:t xml:space="preserve"> https://doi.org/</w:t>
      </w:r>
      <w:hyperlink r:id="rId57" w:history="1">
        <w:r w:rsidR="005C6903" w:rsidRPr="00284357">
          <w:rPr>
            <w:rStyle w:val="Hyperlink"/>
            <w:rFonts w:ascii="Simplified Arabic" w:hAnsi="Simplified Arabic" w:cs="Simplified Arabic" w:hint="cs"/>
            <w:color w:val="auto"/>
            <w:sz w:val="24"/>
            <w:szCs w:val="24"/>
          </w:rPr>
          <w:t>10.21608/sjsj.2024.356761</w:t>
        </w:r>
      </w:hyperlink>
      <w:r w:rsidR="005C6903" w:rsidRPr="00284357">
        <w:rPr>
          <w:rStyle w:val="Hyperlink"/>
          <w:rFonts w:ascii="Simplified Arabic" w:hAnsi="Simplified Arabic" w:cs="Simplified Arabic" w:hint="cs"/>
          <w:color w:val="auto"/>
          <w:sz w:val="24"/>
          <w:szCs w:val="24"/>
        </w:rPr>
        <w:t>.</w:t>
      </w:r>
    </w:p>
    <w:p w14:paraId="282AA235" w14:textId="6544A3A5" w:rsidR="00D715C7" w:rsidRPr="00284357" w:rsidRDefault="00D715C7">
      <w:pPr>
        <w:pStyle w:val="a4"/>
        <w:numPr>
          <w:ilvl w:val="0"/>
          <w:numId w:val="102"/>
        </w:numPr>
        <w:bidi/>
        <w:spacing w:line="360" w:lineRule="auto"/>
        <w:rPr>
          <w:rFonts w:ascii="Simplified Arabic" w:hAnsi="Simplified Arabic" w:cs="Simplified Arabic"/>
          <w:sz w:val="24"/>
          <w:szCs w:val="24"/>
        </w:rPr>
      </w:pPr>
      <w:r w:rsidRPr="00284357">
        <w:rPr>
          <w:rFonts w:ascii="Simplified Arabic" w:hAnsi="Simplified Arabic" w:cs="Simplified Arabic" w:hint="cs"/>
          <w:sz w:val="24"/>
          <w:szCs w:val="24"/>
          <w:rtl/>
        </w:rPr>
        <w:t>أ</w:t>
      </w:r>
      <w:r w:rsidRPr="00284357">
        <w:rPr>
          <w:rFonts w:ascii="Simplified Arabic" w:hAnsi="Simplified Arabic" w:cs="Simplified Arabic"/>
          <w:sz w:val="24"/>
          <w:szCs w:val="24"/>
          <w:rtl/>
        </w:rPr>
        <w:t>وشي، دعاء. (2023). التوثيق الرقمي لعناصر التراث الشعبي: دراسة في الأنثروبولوجيا الرقمية</w:t>
      </w:r>
      <w:r w:rsidRPr="00284357">
        <w:rPr>
          <w:rFonts w:ascii="Simplified Arabic" w:hAnsi="Simplified Arabic" w:cs="Simplified Arabic" w:hint="cs"/>
          <w:sz w:val="24"/>
          <w:szCs w:val="24"/>
          <w:rtl/>
        </w:rPr>
        <w:t xml:space="preserve">. </w:t>
      </w:r>
      <w:r w:rsidRPr="00284357">
        <w:rPr>
          <w:rFonts w:ascii="Simplified Arabic" w:hAnsi="Simplified Arabic" w:cs="Simplified Arabic"/>
          <w:sz w:val="24"/>
          <w:szCs w:val="24"/>
          <w:rtl/>
        </w:rPr>
        <w:t>مجلة الدراسات الإنسانية والأدبية،</w:t>
      </w:r>
      <w:r w:rsidRPr="00284357">
        <w:rPr>
          <w:rFonts w:ascii="Simplified Arabic" w:hAnsi="Simplified Arabic" w:cs="Simplified Arabic" w:hint="cs"/>
          <w:sz w:val="24"/>
          <w:szCs w:val="24"/>
          <w:rtl/>
        </w:rPr>
        <w:t xml:space="preserve"> جامعة كفر الشيخ،</w:t>
      </w:r>
      <w:r w:rsidRPr="00284357">
        <w:rPr>
          <w:rFonts w:ascii="Simplified Arabic" w:hAnsi="Simplified Arabic" w:cs="Simplified Arabic"/>
          <w:sz w:val="24"/>
          <w:szCs w:val="24"/>
          <w:rtl/>
        </w:rPr>
        <w:t xml:space="preserve"> 28</w:t>
      </w:r>
      <w:r w:rsidRPr="00284357">
        <w:rPr>
          <w:rFonts w:ascii="Simplified Arabic" w:hAnsi="Simplified Arabic" w:cs="Simplified Arabic"/>
          <w:sz w:val="24"/>
          <w:szCs w:val="24"/>
        </w:rPr>
        <w:t>(3)</w:t>
      </w:r>
      <w:r w:rsidRPr="00284357">
        <w:rPr>
          <w:rFonts w:ascii="Simplified Arabic" w:hAnsi="Simplified Arabic" w:cs="Simplified Arabic"/>
          <w:sz w:val="24"/>
          <w:szCs w:val="24"/>
          <w:rtl/>
        </w:rPr>
        <w:t>، 789</w:t>
      </w:r>
      <w:r w:rsidRPr="00284357">
        <w:rPr>
          <w:rFonts w:ascii="Simplified Arabic" w:hAnsi="Simplified Arabic" w:cs="Simplified Arabic" w:hint="cs"/>
          <w:sz w:val="24"/>
          <w:szCs w:val="24"/>
          <w:rtl/>
        </w:rPr>
        <w:t xml:space="preserve">-848. </w:t>
      </w:r>
      <w:r w:rsidRPr="00284357">
        <w:rPr>
          <w:rFonts w:ascii="Simplified Arabic" w:hAnsi="Simplified Arabic" w:cs="Simplified Arabic"/>
          <w:sz w:val="24"/>
          <w:szCs w:val="24"/>
        </w:rPr>
        <w:t>https://doi.org/</w:t>
      </w:r>
      <w:hyperlink r:id="rId58" w:history="1">
        <w:r w:rsidR="005C6903" w:rsidRPr="00284357">
          <w:rPr>
            <w:rStyle w:val="Hyperlink"/>
            <w:rFonts w:ascii="Simplified Arabic" w:hAnsi="Simplified Arabic" w:cs="Simplified Arabic" w:hint="cs"/>
            <w:color w:val="auto"/>
            <w:sz w:val="24"/>
            <w:szCs w:val="24"/>
          </w:rPr>
          <w:t>10.21608/shak.2023.318853</w:t>
        </w:r>
      </w:hyperlink>
    </w:p>
    <w:p w14:paraId="1EC7FC00" w14:textId="2C2689A4" w:rsidR="00C10AA6" w:rsidRPr="00284357" w:rsidRDefault="00E552A8">
      <w:pPr>
        <w:pStyle w:val="a4"/>
        <w:numPr>
          <w:ilvl w:val="0"/>
          <w:numId w:val="102"/>
        </w:numPr>
        <w:bidi/>
        <w:spacing w:line="360" w:lineRule="auto"/>
        <w:rPr>
          <w:rFonts w:ascii="Simplified Arabic" w:hAnsi="Simplified Arabic" w:cs="Simplified Arabic"/>
          <w:sz w:val="24"/>
          <w:szCs w:val="24"/>
        </w:rPr>
      </w:pPr>
      <w:r w:rsidRPr="00284357">
        <w:rPr>
          <w:rFonts w:ascii="Simplified Arabic" w:hAnsi="Simplified Arabic" w:cs="Simplified Arabic" w:hint="cs"/>
          <w:sz w:val="24"/>
          <w:szCs w:val="24"/>
          <w:rtl/>
        </w:rPr>
        <w:t>بدوي، علا. (2022).</w:t>
      </w:r>
      <w:r w:rsidR="00D715C7" w:rsidRPr="00284357">
        <w:rPr>
          <w:rFonts w:ascii="Simplified Arabic" w:hAnsi="Simplified Arabic" w:cs="Simplified Arabic" w:hint="cs"/>
          <w:sz w:val="24"/>
          <w:szCs w:val="24"/>
          <w:rtl/>
        </w:rPr>
        <w:t xml:space="preserve"> </w:t>
      </w:r>
      <w:r w:rsidR="00122A1E" w:rsidRPr="00284357">
        <w:rPr>
          <w:rFonts w:ascii="Simplified Arabic" w:hAnsi="Simplified Arabic" w:cs="Simplified Arabic" w:hint="cs"/>
          <w:sz w:val="24"/>
          <w:szCs w:val="24"/>
          <w:rtl/>
        </w:rPr>
        <w:t>ثقافة المواطنة الرقمية</w:t>
      </w:r>
      <w:r w:rsidR="00F44A21" w:rsidRPr="00284357">
        <w:rPr>
          <w:rFonts w:ascii="Simplified Arabic" w:hAnsi="Simplified Arabic" w:cs="Simplified Arabic" w:hint="cs"/>
          <w:sz w:val="24"/>
          <w:szCs w:val="24"/>
          <w:rtl/>
        </w:rPr>
        <w:t xml:space="preserve"> في ضوء التحول الرقمي.</w:t>
      </w:r>
      <w:r w:rsidR="00CA3DD4" w:rsidRPr="00284357">
        <w:rPr>
          <w:rFonts w:ascii="Simplified Arabic" w:hAnsi="Simplified Arabic" w:cs="Simplified Arabic" w:hint="cs"/>
          <w:sz w:val="24"/>
          <w:szCs w:val="24"/>
          <w:rtl/>
        </w:rPr>
        <w:t xml:space="preserve"> مجلة مستقبل العلوم </w:t>
      </w:r>
      <w:r w:rsidR="00E46BC1" w:rsidRPr="00284357">
        <w:rPr>
          <w:rFonts w:ascii="Simplified Arabic" w:hAnsi="Simplified Arabic" w:cs="Simplified Arabic" w:hint="cs"/>
          <w:sz w:val="24"/>
          <w:szCs w:val="24"/>
          <w:rtl/>
        </w:rPr>
        <w:t>الاجتماعية، كلية الخدمة الاجتماعية</w:t>
      </w:r>
      <w:r w:rsidR="002E43F4" w:rsidRPr="00284357">
        <w:rPr>
          <w:rFonts w:ascii="Simplified Arabic" w:hAnsi="Simplified Arabic" w:cs="Simplified Arabic" w:hint="cs"/>
          <w:sz w:val="24"/>
          <w:szCs w:val="24"/>
          <w:rtl/>
        </w:rPr>
        <w:t>، جامعة بني سويف،</w:t>
      </w:r>
      <w:r w:rsidR="00D715C7" w:rsidRPr="00284357">
        <w:rPr>
          <w:rFonts w:ascii="Simplified Arabic" w:hAnsi="Simplified Arabic" w:cs="Simplified Arabic" w:hint="cs"/>
          <w:sz w:val="24"/>
          <w:szCs w:val="24"/>
          <w:rtl/>
        </w:rPr>
        <w:t xml:space="preserve"> 10(1)، ص. 39-58.</w:t>
      </w:r>
      <w:r w:rsidR="002E43F4" w:rsidRPr="00284357">
        <w:rPr>
          <w:rFonts w:ascii="Simplified Arabic" w:hAnsi="Simplified Arabic" w:cs="Simplified Arabic" w:hint="cs"/>
          <w:sz w:val="24"/>
          <w:szCs w:val="24"/>
          <w:rtl/>
        </w:rPr>
        <w:t xml:space="preserve"> </w:t>
      </w:r>
      <w:r w:rsidR="005C6903" w:rsidRPr="00284357">
        <w:rPr>
          <w:rFonts w:ascii="Simplified Arabic" w:hAnsi="Simplified Arabic" w:cs="Simplified Arabic"/>
          <w:sz w:val="24"/>
          <w:szCs w:val="24"/>
        </w:rPr>
        <w:t>https://doi.org/</w:t>
      </w:r>
      <w:hyperlink r:id="rId59" w:history="1">
        <w:r w:rsidR="006A1A8A" w:rsidRPr="00284357">
          <w:rPr>
            <w:rStyle w:val="Hyperlink"/>
            <w:rFonts w:ascii="Simplified Arabic" w:hAnsi="Simplified Arabic" w:cs="Simplified Arabic" w:hint="cs"/>
            <w:color w:val="auto"/>
            <w:sz w:val="24"/>
            <w:szCs w:val="24"/>
          </w:rPr>
          <w:t>10.21608/fjssj.2022.149109.1100</w:t>
        </w:r>
      </w:hyperlink>
    </w:p>
    <w:p w14:paraId="63003B52" w14:textId="11380439" w:rsidR="00A918C1" w:rsidRPr="00284357" w:rsidRDefault="005D0CEF">
      <w:pPr>
        <w:pStyle w:val="a4"/>
        <w:numPr>
          <w:ilvl w:val="0"/>
          <w:numId w:val="102"/>
        </w:numPr>
        <w:bidi/>
        <w:spacing w:line="360" w:lineRule="auto"/>
        <w:jc w:val="both"/>
        <w:rPr>
          <w:rFonts w:ascii="Simplified Arabic" w:hAnsi="Simplified Arabic" w:cs="Simplified Arabic"/>
          <w:sz w:val="24"/>
          <w:szCs w:val="24"/>
        </w:rPr>
      </w:pPr>
      <w:r w:rsidRPr="00284357">
        <w:rPr>
          <w:rFonts w:ascii="Simplified Arabic" w:hAnsi="Simplified Arabic" w:cs="Simplified Arabic" w:hint="cs"/>
          <w:sz w:val="24"/>
          <w:szCs w:val="24"/>
          <w:rtl/>
        </w:rPr>
        <w:t>برحيلي</w:t>
      </w:r>
      <w:r w:rsidR="00137802" w:rsidRPr="00284357">
        <w:rPr>
          <w:rFonts w:ascii="Simplified Arabic" w:hAnsi="Simplified Arabic" w:cs="Simplified Arabic" w:hint="cs"/>
          <w:sz w:val="24"/>
          <w:szCs w:val="24"/>
          <w:rtl/>
        </w:rPr>
        <w:t>، إيمان</w:t>
      </w:r>
      <w:r w:rsidR="00A25761" w:rsidRPr="00284357">
        <w:rPr>
          <w:rFonts w:ascii="Simplified Arabic" w:hAnsi="Simplified Arabic" w:cs="Simplified Arabic" w:hint="cs"/>
          <w:sz w:val="24"/>
          <w:szCs w:val="24"/>
          <w:rtl/>
        </w:rPr>
        <w:t>.</w:t>
      </w:r>
      <w:r w:rsidR="007D62BB" w:rsidRPr="00284357">
        <w:rPr>
          <w:rFonts w:ascii="Simplified Arabic" w:hAnsi="Simplified Arabic" w:cs="Simplified Arabic" w:hint="cs"/>
          <w:sz w:val="24"/>
          <w:szCs w:val="24"/>
          <w:rtl/>
        </w:rPr>
        <w:t xml:space="preserve"> أعبوبو، مصطفى</w:t>
      </w:r>
      <w:r w:rsidR="00526FC7" w:rsidRPr="00284357">
        <w:rPr>
          <w:rFonts w:ascii="Simplified Arabic" w:hAnsi="Simplified Arabic" w:cs="Simplified Arabic" w:hint="cs"/>
          <w:sz w:val="24"/>
          <w:szCs w:val="24"/>
          <w:rtl/>
        </w:rPr>
        <w:t>.</w:t>
      </w:r>
      <w:r w:rsidR="00137802" w:rsidRPr="00284357">
        <w:rPr>
          <w:rFonts w:ascii="Simplified Arabic" w:hAnsi="Simplified Arabic" w:cs="Simplified Arabic" w:hint="cs"/>
          <w:sz w:val="24"/>
          <w:szCs w:val="24"/>
          <w:rtl/>
        </w:rPr>
        <w:t xml:space="preserve"> (2023)</w:t>
      </w:r>
      <w:r w:rsidR="00DF6B4D" w:rsidRPr="00284357">
        <w:rPr>
          <w:rFonts w:ascii="Simplified Arabic" w:hAnsi="Simplified Arabic" w:cs="Simplified Arabic" w:hint="cs"/>
          <w:sz w:val="24"/>
          <w:szCs w:val="24"/>
          <w:rtl/>
        </w:rPr>
        <w:t xml:space="preserve">. تأثيرات العولمة </w:t>
      </w:r>
      <w:r w:rsidR="0089508C" w:rsidRPr="00284357">
        <w:rPr>
          <w:rFonts w:ascii="Simplified Arabic" w:hAnsi="Simplified Arabic" w:cs="Simplified Arabic" w:hint="cs"/>
          <w:sz w:val="24"/>
          <w:szCs w:val="24"/>
          <w:rtl/>
        </w:rPr>
        <w:t xml:space="preserve">على الثقافة والهوية دراسة حول التفاعل </w:t>
      </w:r>
      <w:r w:rsidR="00380F8D" w:rsidRPr="00284357">
        <w:rPr>
          <w:rFonts w:ascii="Simplified Arabic" w:hAnsi="Simplified Arabic" w:cs="Simplified Arabic" w:hint="cs"/>
          <w:sz w:val="24"/>
          <w:szCs w:val="24"/>
          <w:rtl/>
        </w:rPr>
        <w:t>والاختراق الثقافي". مجلة ذخائر</w:t>
      </w:r>
      <w:r w:rsidR="004F7B9F" w:rsidRPr="00284357">
        <w:rPr>
          <w:rFonts w:ascii="Simplified Arabic" w:hAnsi="Simplified Arabic" w:cs="Simplified Arabic" w:hint="cs"/>
          <w:sz w:val="24"/>
          <w:szCs w:val="24"/>
          <w:rtl/>
        </w:rPr>
        <w:t xml:space="preserve">، </w:t>
      </w:r>
      <w:r w:rsidR="00423A27" w:rsidRPr="00284357">
        <w:rPr>
          <w:rFonts w:ascii="Simplified Arabic" w:hAnsi="Simplified Arabic" w:cs="Simplified Arabic" w:hint="cs"/>
          <w:sz w:val="24"/>
          <w:szCs w:val="24"/>
          <w:rtl/>
        </w:rPr>
        <w:t>منار الإسلام للأبحاث والدراسات</w:t>
      </w:r>
      <w:r w:rsidR="00076A39" w:rsidRPr="00284357">
        <w:rPr>
          <w:rFonts w:ascii="Simplified Arabic" w:hAnsi="Simplified Arabic" w:cs="Simplified Arabic" w:hint="cs"/>
          <w:sz w:val="24"/>
          <w:szCs w:val="24"/>
          <w:rtl/>
        </w:rPr>
        <w:t xml:space="preserve">، </w:t>
      </w:r>
      <w:hyperlink r:id="rId60" w:history="1">
        <w:r w:rsidR="004D001C" w:rsidRPr="00284357">
          <w:rPr>
            <w:rStyle w:val="Hyperlink"/>
            <w:rFonts w:ascii="Simplified Arabic" w:hAnsi="Simplified Arabic" w:cs="Simplified Arabic" w:hint="cs"/>
            <w:color w:val="auto"/>
            <w:sz w:val="24"/>
            <w:szCs w:val="24"/>
            <w:rtl/>
          </w:rPr>
          <w:t xml:space="preserve">تأثيرات العولمة على الثقافة والهوية </w:t>
        </w:r>
        <w:r w:rsidR="004D001C" w:rsidRPr="00284357">
          <w:rPr>
            <w:rStyle w:val="Hyperlink"/>
            <w:rFonts w:ascii="Simplified Arabic" w:hAnsi="Simplified Arabic" w:cs="Simplified Arabic" w:hint="cs"/>
            <w:color w:val="auto"/>
            <w:sz w:val="24"/>
            <w:szCs w:val="24"/>
          </w:rPr>
          <w:t>"</w:t>
        </w:r>
        <w:r w:rsidR="004D001C" w:rsidRPr="00284357">
          <w:rPr>
            <w:rStyle w:val="Hyperlink"/>
            <w:rFonts w:ascii="Simplified Arabic" w:hAnsi="Simplified Arabic" w:cs="Simplified Arabic" w:hint="cs"/>
            <w:color w:val="auto"/>
            <w:sz w:val="24"/>
            <w:szCs w:val="24"/>
            <w:rtl/>
          </w:rPr>
          <w:t>دراسة حول التفاعل والاختراق الثقافي</w:t>
        </w:r>
        <w:r w:rsidR="004D001C" w:rsidRPr="00284357">
          <w:rPr>
            <w:rStyle w:val="Hyperlink"/>
            <w:rFonts w:ascii="Simplified Arabic" w:hAnsi="Simplified Arabic" w:cs="Simplified Arabic" w:hint="cs"/>
            <w:color w:val="auto"/>
            <w:sz w:val="24"/>
            <w:szCs w:val="24"/>
          </w:rPr>
          <w:t xml:space="preserve">" - </w:t>
        </w:r>
        <w:r w:rsidR="004D001C" w:rsidRPr="00284357">
          <w:rPr>
            <w:rStyle w:val="Hyperlink"/>
            <w:rFonts w:ascii="Simplified Arabic" w:hAnsi="Simplified Arabic" w:cs="Simplified Arabic" w:hint="cs"/>
            <w:color w:val="auto"/>
            <w:sz w:val="24"/>
            <w:szCs w:val="24"/>
            <w:rtl/>
          </w:rPr>
          <w:t>منار الإسلام</w:t>
        </w:r>
      </w:hyperlink>
    </w:p>
    <w:p w14:paraId="00C30CF5" w14:textId="5E20AD11" w:rsidR="00A110EC" w:rsidRPr="00284357" w:rsidRDefault="008D2156">
      <w:pPr>
        <w:pStyle w:val="a4"/>
        <w:numPr>
          <w:ilvl w:val="0"/>
          <w:numId w:val="102"/>
        </w:numPr>
        <w:bidi/>
        <w:spacing w:line="360" w:lineRule="auto"/>
        <w:rPr>
          <w:rFonts w:ascii="Simplified Arabic" w:hAnsi="Simplified Arabic" w:cs="Simplified Arabic"/>
          <w:sz w:val="24"/>
          <w:szCs w:val="24"/>
        </w:rPr>
      </w:pPr>
      <w:r w:rsidRPr="00284357">
        <w:rPr>
          <w:rFonts w:ascii="Simplified Arabic" w:hAnsi="Simplified Arabic" w:cs="Simplified Arabic" w:hint="cs"/>
          <w:sz w:val="24"/>
          <w:szCs w:val="24"/>
          <w:rtl/>
        </w:rPr>
        <w:t>برغوتي، توفيق</w:t>
      </w:r>
      <w:r w:rsidR="00A13F67" w:rsidRPr="00284357">
        <w:rPr>
          <w:rFonts w:ascii="Simplified Arabic" w:hAnsi="Simplified Arabic" w:cs="Simplified Arabic" w:hint="cs"/>
          <w:sz w:val="24"/>
          <w:szCs w:val="24"/>
          <w:rtl/>
        </w:rPr>
        <w:t>.</w:t>
      </w:r>
      <w:r w:rsidRPr="00284357">
        <w:rPr>
          <w:rFonts w:ascii="Simplified Arabic" w:hAnsi="Simplified Arabic" w:cs="Simplified Arabic" w:hint="cs"/>
          <w:sz w:val="24"/>
          <w:szCs w:val="24"/>
          <w:rtl/>
        </w:rPr>
        <w:t xml:space="preserve"> (</w:t>
      </w:r>
      <w:r w:rsidR="00ED7E7B" w:rsidRPr="00284357">
        <w:rPr>
          <w:rFonts w:ascii="Simplified Arabic" w:hAnsi="Simplified Arabic" w:cs="Simplified Arabic" w:hint="cs"/>
          <w:sz w:val="24"/>
          <w:szCs w:val="24"/>
          <w:rtl/>
        </w:rPr>
        <w:t xml:space="preserve">2020). </w:t>
      </w:r>
      <w:r w:rsidR="00E0285A" w:rsidRPr="00284357">
        <w:rPr>
          <w:rFonts w:ascii="Simplified Arabic" w:hAnsi="Simplified Arabic" w:cs="Simplified Arabic" w:hint="cs"/>
          <w:sz w:val="24"/>
          <w:szCs w:val="24"/>
          <w:rtl/>
        </w:rPr>
        <w:t>سوس</w:t>
      </w:r>
      <w:r w:rsidR="003B569C" w:rsidRPr="00284357">
        <w:rPr>
          <w:rFonts w:ascii="Simplified Arabic" w:hAnsi="Simplified Arabic" w:cs="Simplified Arabic" w:hint="cs"/>
          <w:sz w:val="24"/>
          <w:szCs w:val="24"/>
          <w:rtl/>
        </w:rPr>
        <w:t>يولوجيا اللغة التنوع المجتمعي</w:t>
      </w:r>
      <w:r w:rsidR="00014719" w:rsidRPr="00284357">
        <w:rPr>
          <w:rFonts w:ascii="Simplified Arabic" w:hAnsi="Simplified Arabic" w:cs="Simplified Arabic" w:hint="cs"/>
          <w:sz w:val="24"/>
          <w:szCs w:val="24"/>
          <w:rtl/>
        </w:rPr>
        <w:t xml:space="preserve"> والتعدد اللغوي. </w:t>
      </w:r>
      <w:r w:rsidR="000C64B9" w:rsidRPr="00284357">
        <w:rPr>
          <w:rFonts w:ascii="Simplified Arabic" w:hAnsi="Simplified Arabic" w:cs="Simplified Arabic" w:hint="cs"/>
          <w:sz w:val="24"/>
          <w:szCs w:val="24"/>
          <w:rtl/>
        </w:rPr>
        <w:t>مؤتمر أعمال الملتقى الوطن</w:t>
      </w:r>
      <w:r w:rsidR="00757122" w:rsidRPr="00284357">
        <w:rPr>
          <w:rFonts w:ascii="Simplified Arabic" w:hAnsi="Simplified Arabic" w:cs="Simplified Arabic" w:hint="cs"/>
          <w:sz w:val="24"/>
          <w:szCs w:val="24"/>
          <w:rtl/>
        </w:rPr>
        <w:t>ي كلية العلوم الاجتماعية الأغواط</w:t>
      </w:r>
      <w:r w:rsidR="00715860" w:rsidRPr="00284357">
        <w:rPr>
          <w:rFonts w:ascii="Simplified Arabic" w:hAnsi="Simplified Arabic" w:cs="Simplified Arabic" w:hint="cs"/>
          <w:sz w:val="24"/>
          <w:szCs w:val="24"/>
          <w:rtl/>
        </w:rPr>
        <w:t>،</w:t>
      </w:r>
      <w:r w:rsidR="00593A0D" w:rsidRPr="00284357">
        <w:rPr>
          <w:rFonts w:ascii="Simplified Arabic" w:hAnsi="Simplified Arabic" w:cs="Simplified Arabic" w:hint="cs"/>
          <w:sz w:val="24"/>
          <w:szCs w:val="24"/>
          <w:rtl/>
        </w:rPr>
        <w:t xml:space="preserve"> المجلس الأعلى للغة العربية</w:t>
      </w:r>
      <w:r w:rsidR="00A13F67" w:rsidRPr="00284357">
        <w:rPr>
          <w:rFonts w:ascii="Simplified Arabic" w:hAnsi="Simplified Arabic" w:cs="Simplified Arabic" w:hint="cs"/>
          <w:sz w:val="24"/>
          <w:szCs w:val="24"/>
          <w:rtl/>
        </w:rPr>
        <w:t>.</w:t>
      </w:r>
      <w:r w:rsidR="001F1B8F" w:rsidRPr="00284357">
        <w:rPr>
          <w:rFonts w:ascii="Simplified Arabic" w:hAnsi="Simplified Arabic" w:cs="Simplified Arabic" w:hint="cs"/>
          <w:sz w:val="24"/>
          <w:szCs w:val="24"/>
          <w:rtl/>
        </w:rPr>
        <w:t xml:space="preserve"> </w:t>
      </w:r>
      <w:r w:rsidR="001F1B8F" w:rsidRPr="00284357">
        <w:rPr>
          <w:rFonts w:ascii="Simplified Arabic" w:hAnsi="Simplified Arabic" w:cs="Simplified Arabic" w:hint="cs"/>
          <w:sz w:val="24"/>
          <w:szCs w:val="24"/>
        </w:rPr>
        <w:t>https://www.researchgate.net/publication/361278212</w:t>
      </w:r>
      <w:r w:rsidR="00D06BB0" w:rsidRPr="00284357">
        <w:rPr>
          <w:rFonts w:ascii="Simplified Arabic" w:hAnsi="Simplified Arabic" w:cs="Simplified Arabic" w:hint="cs"/>
          <w:sz w:val="24"/>
          <w:szCs w:val="24"/>
          <w:rtl/>
          <w:lang w:val="en-GB"/>
        </w:rPr>
        <w:t>.</w:t>
      </w:r>
    </w:p>
    <w:p w14:paraId="1AF7298D" w14:textId="6CB6D8F0" w:rsidR="00E039D3" w:rsidRPr="00284357" w:rsidRDefault="00E039D3">
      <w:pPr>
        <w:pStyle w:val="a4"/>
        <w:numPr>
          <w:ilvl w:val="0"/>
          <w:numId w:val="102"/>
        </w:numPr>
        <w:bidi/>
        <w:spacing w:line="360" w:lineRule="auto"/>
        <w:rPr>
          <w:rFonts w:ascii="Simplified Arabic" w:hAnsi="Simplified Arabic" w:cs="Simplified Arabic"/>
          <w:sz w:val="24"/>
          <w:szCs w:val="24"/>
        </w:rPr>
      </w:pPr>
      <w:r w:rsidRPr="00284357">
        <w:rPr>
          <w:rFonts w:ascii="Simplified Arabic" w:hAnsi="Simplified Arabic" w:cs="Simplified Arabic" w:hint="cs"/>
          <w:sz w:val="24"/>
          <w:szCs w:val="24"/>
          <w:rtl/>
        </w:rPr>
        <w:t>بسيوني، همت. (2020). الأطر الثقافية المتعلقة بتلقي الأدب عند النساء في المجتمع المصري. مجلة الدراسات الإنسانية والأدبية</w:t>
      </w:r>
      <w:r w:rsidR="0067152B" w:rsidRPr="00284357">
        <w:rPr>
          <w:rFonts w:ascii="Simplified Arabic" w:hAnsi="Simplified Arabic" w:cs="Simplified Arabic" w:hint="cs"/>
          <w:sz w:val="24"/>
          <w:szCs w:val="24"/>
          <w:rtl/>
        </w:rPr>
        <w:t>،21(1)</w:t>
      </w:r>
      <w:r w:rsidR="0067152B" w:rsidRPr="00284357">
        <w:rPr>
          <w:rFonts w:ascii="Simplified Arabic" w:hAnsi="Simplified Arabic" w:cs="Simplified Arabic" w:hint="cs"/>
          <w:sz w:val="24"/>
          <w:szCs w:val="24"/>
          <w:rtl/>
          <w:lang w:val="en-GB"/>
        </w:rPr>
        <w:t>،</w:t>
      </w:r>
      <w:r w:rsidRPr="00284357">
        <w:rPr>
          <w:rFonts w:ascii="Simplified Arabic" w:hAnsi="Simplified Arabic" w:cs="Simplified Arabic" w:hint="cs"/>
          <w:sz w:val="24"/>
          <w:szCs w:val="24"/>
          <w:rtl/>
        </w:rPr>
        <w:t xml:space="preserve"> ص</w:t>
      </w:r>
      <w:r w:rsidR="0067152B" w:rsidRPr="00284357">
        <w:rPr>
          <w:rFonts w:ascii="Simplified Arabic" w:hAnsi="Simplified Arabic" w:cs="Simplified Arabic" w:hint="cs"/>
          <w:sz w:val="24"/>
          <w:szCs w:val="24"/>
          <w:rtl/>
        </w:rPr>
        <w:t xml:space="preserve">. 717-783. </w:t>
      </w:r>
      <w:r w:rsidR="0067152B" w:rsidRPr="00284357">
        <w:rPr>
          <w:rFonts w:ascii="Simplified Arabic" w:hAnsi="Simplified Arabic" w:cs="Simplified Arabic"/>
          <w:sz w:val="24"/>
          <w:szCs w:val="24"/>
        </w:rPr>
        <w:t>https</w:t>
      </w:r>
      <w:r w:rsidRPr="00284357">
        <w:rPr>
          <w:rFonts w:ascii="Simplified Arabic" w:hAnsi="Simplified Arabic" w:cs="Simplified Arabic" w:hint="cs"/>
          <w:sz w:val="24"/>
          <w:szCs w:val="24"/>
        </w:rPr>
        <w:t>:</w:t>
      </w:r>
      <w:r w:rsidR="0067152B" w:rsidRPr="00284357">
        <w:rPr>
          <w:rFonts w:ascii="Simplified Arabic" w:hAnsi="Simplified Arabic" w:cs="Simplified Arabic"/>
          <w:sz w:val="24"/>
          <w:szCs w:val="24"/>
        </w:rPr>
        <w:t>//doi.org/</w:t>
      </w:r>
      <w:hyperlink r:id="rId61" w:history="1">
        <w:r w:rsidRPr="00284357">
          <w:rPr>
            <w:rStyle w:val="Hyperlink"/>
            <w:rFonts w:ascii="Simplified Arabic" w:hAnsi="Simplified Arabic" w:cs="Simplified Arabic" w:hint="cs"/>
            <w:color w:val="auto"/>
            <w:sz w:val="24"/>
            <w:szCs w:val="24"/>
          </w:rPr>
          <w:t>10.21608/shak.2020.242434</w:t>
        </w:r>
      </w:hyperlink>
    </w:p>
    <w:p w14:paraId="1701C637" w14:textId="6F7B6AA3" w:rsidR="00E039D3" w:rsidRPr="00284357" w:rsidRDefault="00E039D3">
      <w:pPr>
        <w:pStyle w:val="a4"/>
        <w:numPr>
          <w:ilvl w:val="0"/>
          <w:numId w:val="102"/>
        </w:numPr>
        <w:bidi/>
        <w:spacing w:line="360" w:lineRule="auto"/>
        <w:jc w:val="both"/>
        <w:rPr>
          <w:rFonts w:ascii="Simplified Arabic" w:hAnsi="Simplified Arabic" w:cs="Simplified Arabic"/>
          <w:sz w:val="24"/>
          <w:szCs w:val="24"/>
        </w:rPr>
      </w:pPr>
      <w:r w:rsidRPr="00284357">
        <w:rPr>
          <w:rFonts w:ascii="Simplified Arabic" w:hAnsi="Simplified Arabic" w:cs="Simplified Arabic" w:hint="cs"/>
          <w:sz w:val="24"/>
          <w:szCs w:val="24"/>
          <w:rtl/>
        </w:rPr>
        <w:lastRenderedPageBreak/>
        <w:t>جبر، الاء. (2022). دور مواقع التواصل الاجتماعي في اكتساب الشباب الجامعي لثقافة اتسامح والحوار مع الآخر. المجلة العلمية لبحوث الصحافة، جامعة القاهرة، 2022</w:t>
      </w:r>
      <w:r w:rsidR="0067152B" w:rsidRPr="00284357">
        <w:rPr>
          <w:rFonts w:ascii="Simplified Arabic" w:hAnsi="Simplified Arabic" w:cs="Simplified Arabic" w:hint="cs"/>
          <w:sz w:val="24"/>
          <w:szCs w:val="24"/>
          <w:rtl/>
        </w:rPr>
        <w:t>(23)،</w:t>
      </w:r>
      <w:r w:rsidRPr="00284357">
        <w:rPr>
          <w:rFonts w:ascii="Simplified Arabic" w:hAnsi="Simplified Arabic" w:cs="Simplified Arabic" w:hint="cs"/>
          <w:sz w:val="24"/>
          <w:szCs w:val="24"/>
          <w:rtl/>
        </w:rPr>
        <w:t xml:space="preserve"> ج 3، ص</w:t>
      </w:r>
      <w:r w:rsidR="001670DF" w:rsidRPr="00284357">
        <w:rPr>
          <w:rFonts w:ascii="Simplified Arabic" w:hAnsi="Simplified Arabic" w:cs="Simplified Arabic" w:hint="cs"/>
          <w:sz w:val="24"/>
          <w:szCs w:val="24"/>
          <w:rtl/>
        </w:rPr>
        <w:t xml:space="preserve">.197-242. </w:t>
      </w:r>
      <w:r w:rsidRPr="00284357">
        <w:rPr>
          <w:rFonts w:ascii="Simplified Arabic" w:hAnsi="Simplified Arabic" w:cs="Simplified Arabic" w:hint="cs"/>
          <w:sz w:val="24"/>
          <w:szCs w:val="24"/>
          <w:rtl/>
        </w:rPr>
        <w:t xml:space="preserve"> </w:t>
      </w:r>
      <w:r w:rsidR="001670DF" w:rsidRPr="00284357">
        <w:rPr>
          <w:rFonts w:ascii="Simplified Arabic" w:hAnsi="Simplified Arabic" w:cs="Simplified Arabic"/>
          <w:sz w:val="24"/>
          <w:szCs w:val="24"/>
        </w:rPr>
        <w:t>https://doi.org/</w:t>
      </w:r>
      <w:hyperlink r:id="rId62" w:history="1">
        <w:r w:rsidRPr="00284357">
          <w:rPr>
            <w:rStyle w:val="Hyperlink"/>
            <w:rFonts w:ascii="Simplified Arabic" w:hAnsi="Simplified Arabic" w:cs="Simplified Arabic" w:hint="cs"/>
            <w:color w:val="auto"/>
            <w:sz w:val="24"/>
            <w:szCs w:val="24"/>
          </w:rPr>
          <w:t>10.21608/sjsj.2022.277075</w:t>
        </w:r>
      </w:hyperlink>
      <w:r w:rsidRPr="00284357">
        <w:rPr>
          <w:rFonts w:ascii="Simplified Arabic" w:hAnsi="Simplified Arabic" w:cs="Simplified Arabic" w:hint="cs"/>
          <w:sz w:val="24"/>
          <w:szCs w:val="24"/>
          <w:rtl/>
        </w:rPr>
        <w:t>.</w:t>
      </w:r>
    </w:p>
    <w:p w14:paraId="3A1DE41A" w14:textId="0220068E" w:rsidR="00E039D3" w:rsidRPr="00284357" w:rsidRDefault="00E039D3">
      <w:pPr>
        <w:pStyle w:val="a4"/>
        <w:numPr>
          <w:ilvl w:val="0"/>
          <w:numId w:val="102"/>
        </w:numPr>
        <w:bidi/>
        <w:spacing w:line="360" w:lineRule="auto"/>
        <w:jc w:val="both"/>
        <w:rPr>
          <w:rFonts w:ascii="Simplified Arabic" w:hAnsi="Simplified Arabic" w:cs="Simplified Arabic"/>
          <w:sz w:val="24"/>
          <w:szCs w:val="24"/>
          <w:lang w:val="en-GB"/>
        </w:rPr>
      </w:pPr>
      <w:r w:rsidRPr="00284357">
        <w:rPr>
          <w:rFonts w:ascii="Simplified Arabic" w:hAnsi="Simplified Arabic" w:cs="Simplified Arabic" w:hint="cs"/>
          <w:sz w:val="24"/>
          <w:szCs w:val="24"/>
          <w:rtl/>
        </w:rPr>
        <w:t xml:space="preserve">خلاف، هاني. (2022). تصدر محتوى مدونات الفيديو العائلي على منصة اليوتيوب واتجاهات جمهور المتابعين </w:t>
      </w:r>
      <w:r w:rsidR="005C6903" w:rsidRPr="00284357">
        <w:rPr>
          <w:rFonts w:ascii="Simplified Arabic" w:hAnsi="Simplified Arabic" w:cs="Simplified Arabic" w:hint="cs"/>
          <w:sz w:val="24"/>
          <w:szCs w:val="24"/>
          <w:rtl/>
        </w:rPr>
        <w:t xml:space="preserve">نحوها: </w:t>
      </w:r>
      <w:r w:rsidR="005C6903" w:rsidRPr="00284357">
        <w:rPr>
          <w:rFonts w:ascii="Simplified Arabic" w:hAnsi="Simplified Arabic" w:cs="Simplified Arabic"/>
          <w:sz w:val="24"/>
          <w:szCs w:val="24"/>
          <w:rtl/>
        </w:rPr>
        <w:t>دراسة</w:t>
      </w:r>
      <w:r w:rsidRPr="00284357">
        <w:rPr>
          <w:rFonts w:ascii="Simplified Arabic" w:hAnsi="Simplified Arabic" w:cs="Simplified Arabic" w:hint="cs"/>
          <w:sz w:val="24"/>
          <w:szCs w:val="24"/>
          <w:rtl/>
        </w:rPr>
        <w:t xml:space="preserve"> ميدانية.</w:t>
      </w:r>
      <w:r w:rsidRPr="00284357">
        <w:rPr>
          <w:rFonts w:ascii="Simplified Arabic" w:hAnsi="Simplified Arabic" w:cs="Simplified Arabic" w:hint="cs"/>
          <w:b/>
          <w:bCs/>
          <w:sz w:val="24"/>
          <w:szCs w:val="24"/>
          <w:rtl/>
        </w:rPr>
        <w:t xml:space="preserve"> </w:t>
      </w:r>
      <w:r w:rsidRPr="00284357">
        <w:rPr>
          <w:rFonts w:ascii="Simplified Arabic" w:hAnsi="Simplified Arabic" w:cs="Simplified Arabic" w:hint="cs"/>
          <w:sz w:val="24"/>
          <w:szCs w:val="24"/>
          <w:rtl/>
        </w:rPr>
        <w:t>المجلة العلمية لبحوث الإعلام وتكنولوجيا الإتصال، جامعة جنوب الوادي</w:t>
      </w:r>
      <w:r w:rsidR="005C6903" w:rsidRPr="00284357">
        <w:rPr>
          <w:rFonts w:ascii="Simplified Arabic" w:hAnsi="Simplified Arabic" w:cs="Simplified Arabic" w:hint="cs"/>
          <w:sz w:val="24"/>
          <w:szCs w:val="24"/>
          <w:rtl/>
          <w:lang w:val="en-GB"/>
        </w:rPr>
        <w:t>، 12(12)</w:t>
      </w:r>
      <w:r w:rsidRPr="00284357">
        <w:rPr>
          <w:rFonts w:ascii="Simplified Arabic" w:hAnsi="Simplified Arabic" w:cs="Simplified Arabic" w:hint="cs"/>
          <w:sz w:val="24"/>
          <w:szCs w:val="24"/>
          <w:rtl/>
        </w:rPr>
        <w:t>، ص</w:t>
      </w:r>
      <w:r w:rsidR="005C6903" w:rsidRPr="00284357">
        <w:rPr>
          <w:rFonts w:ascii="Simplified Arabic" w:hAnsi="Simplified Arabic" w:cs="Simplified Arabic" w:hint="cs"/>
          <w:sz w:val="24"/>
          <w:szCs w:val="24"/>
          <w:rtl/>
        </w:rPr>
        <w:t xml:space="preserve">. 116-164. </w:t>
      </w:r>
      <w:r w:rsidRPr="00284357">
        <w:rPr>
          <w:rFonts w:ascii="Simplified Arabic" w:hAnsi="Simplified Arabic" w:cs="Simplified Arabic" w:hint="cs"/>
          <w:sz w:val="24"/>
          <w:szCs w:val="24"/>
          <w:rtl/>
        </w:rPr>
        <w:t xml:space="preserve"> </w:t>
      </w:r>
      <w:r w:rsidR="005C6903" w:rsidRPr="00284357">
        <w:rPr>
          <w:rFonts w:ascii="Simplified Arabic" w:hAnsi="Simplified Arabic" w:cs="Simplified Arabic"/>
          <w:sz w:val="24"/>
          <w:szCs w:val="24"/>
          <w:lang w:val="en-GB"/>
        </w:rPr>
        <w:t>https://doi.org/</w:t>
      </w:r>
      <w:hyperlink r:id="rId63" w:history="1">
        <w:r w:rsidRPr="00284357">
          <w:rPr>
            <w:rStyle w:val="Hyperlink"/>
            <w:rFonts w:ascii="Simplified Arabic" w:hAnsi="Simplified Arabic" w:cs="Simplified Arabic" w:hint="cs"/>
            <w:color w:val="auto"/>
            <w:sz w:val="24"/>
            <w:szCs w:val="24"/>
          </w:rPr>
          <w:t>10.21608/mktc.2022.246260</w:t>
        </w:r>
      </w:hyperlink>
      <w:r w:rsidRPr="00284357">
        <w:rPr>
          <w:rFonts w:ascii="Simplified Arabic" w:hAnsi="Simplified Arabic" w:cs="Simplified Arabic" w:hint="cs"/>
          <w:sz w:val="24"/>
          <w:szCs w:val="24"/>
          <w:rtl/>
          <w:lang w:val="en-GB"/>
        </w:rPr>
        <w:t>.</w:t>
      </w:r>
    </w:p>
    <w:p w14:paraId="3B9B05F5" w14:textId="1E4E6410" w:rsidR="00E039D3" w:rsidRPr="00284357" w:rsidRDefault="00E039D3">
      <w:pPr>
        <w:pStyle w:val="a4"/>
        <w:numPr>
          <w:ilvl w:val="0"/>
          <w:numId w:val="102"/>
        </w:numPr>
        <w:bidi/>
        <w:spacing w:line="360" w:lineRule="auto"/>
        <w:jc w:val="both"/>
        <w:rPr>
          <w:rFonts w:ascii="Simplified Arabic" w:hAnsi="Simplified Arabic" w:cs="Simplified Arabic"/>
          <w:sz w:val="24"/>
          <w:szCs w:val="24"/>
          <w:rtl/>
        </w:rPr>
      </w:pPr>
      <w:r w:rsidRPr="00284357">
        <w:rPr>
          <w:rFonts w:ascii="Simplified Arabic" w:hAnsi="Simplified Arabic" w:cs="Simplified Arabic" w:hint="cs"/>
          <w:sz w:val="24"/>
          <w:szCs w:val="24"/>
          <w:rtl/>
        </w:rPr>
        <w:t xml:space="preserve">خلف الله، محمد. (د. ت.). </w:t>
      </w:r>
      <w:r w:rsidR="00C36F37" w:rsidRPr="00284357">
        <w:rPr>
          <w:rFonts w:ascii="Simplified Arabic" w:hAnsi="Simplified Arabic" w:cs="Simplified Arabic" w:hint="cs"/>
          <w:sz w:val="24"/>
          <w:szCs w:val="24"/>
          <w:rtl/>
        </w:rPr>
        <w:t xml:space="preserve"> </w:t>
      </w:r>
      <w:r w:rsidRPr="00284357">
        <w:rPr>
          <w:rFonts w:ascii="Simplified Arabic" w:hAnsi="Simplified Arabic" w:cs="Simplified Arabic" w:hint="cs"/>
          <w:i/>
          <w:iCs/>
          <w:sz w:val="24"/>
          <w:szCs w:val="24"/>
          <w:rtl/>
        </w:rPr>
        <w:t>توظيف تطبيقات الويب (2.0) في التعليم</w:t>
      </w:r>
      <w:r w:rsidRPr="00284357">
        <w:rPr>
          <w:rFonts w:ascii="Simplified Arabic" w:hAnsi="Simplified Arabic" w:cs="Simplified Arabic" w:hint="cs"/>
          <w:sz w:val="24"/>
          <w:szCs w:val="24"/>
          <w:rtl/>
        </w:rPr>
        <w:t xml:space="preserve">. الموقع، </w:t>
      </w:r>
      <w:hyperlink r:id="rId64" w:history="1">
        <w:r w:rsidRPr="00284357">
          <w:rPr>
            <w:rStyle w:val="Hyperlink"/>
            <w:rFonts w:ascii="Simplified Arabic" w:hAnsi="Simplified Arabic" w:cs="Simplified Arabic" w:hint="cs"/>
            <w:color w:val="auto"/>
            <w:sz w:val="24"/>
            <w:szCs w:val="24"/>
            <w:rtl/>
          </w:rPr>
          <w:t>توظيف تطبيقات الويب (2.0) في التعليم: مفهوم اليوتيوب ونشأتها وخصائصها</w:t>
        </w:r>
        <w:r w:rsidRPr="00284357">
          <w:rPr>
            <w:rStyle w:val="Hyperlink"/>
            <w:rFonts w:ascii="Simplified Arabic" w:hAnsi="Simplified Arabic" w:cs="Simplified Arabic" w:hint="cs"/>
            <w:color w:val="auto"/>
            <w:sz w:val="24"/>
            <w:szCs w:val="24"/>
          </w:rPr>
          <w:t xml:space="preserve"> (azhar2015.blogspot.com)</w:t>
        </w:r>
      </w:hyperlink>
    </w:p>
    <w:p w14:paraId="45406D75" w14:textId="1DD40C3F" w:rsidR="00E039D3" w:rsidRPr="00284357" w:rsidRDefault="00E039D3">
      <w:pPr>
        <w:pStyle w:val="a4"/>
        <w:numPr>
          <w:ilvl w:val="0"/>
          <w:numId w:val="102"/>
        </w:numPr>
        <w:bidi/>
        <w:spacing w:line="360" w:lineRule="auto"/>
        <w:jc w:val="both"/>
        <w:rPr>
          <w:rFonts w:ascii="Simplified Arabic" w:hAnsi="Simplified Arabic" w:cs="Simplified Arabic"/>
          <w:sz w:val="24"/>
          <w:szCs w:val="24"/>
        </w:rPr>
      </w:pPr>
      <w:r w:rsidRPr="00284357">
        <w:rPr>
          <w:rFonts w:ascii="Simplified Arabic" w:hAnsi="Simplified Arabic" w:cs="Simplified Arabic" w:hint="cs"/>
          <w:sz w:val="24"/>
          <w:szCs w:val="24"/>
          <w:rtl/>
        </w:rPr>
        <w:t>خير الله، هشام. (2022). استخدام البث المباشر في تغطية قضايا المجتمع المصري عبر منصات التواصل الاجتماعي للصحف الإلكترونية وتأثيره على الحالة المزاجية للجمهور.  المجلة العلمية لبحوث الصحافة، جامعة القاهرة، 2022</w:t>
      </w:r>
      <w:r w:rsidR="00C36F37" w:rsidRPr="00284357">
        <w:rPr>
          <w:rFonts w:ascii="Simplified Arabic" w:hAnsi="Simplified Arabic" w:cs="Simplified Arabic" w:hint="cs"/>
          <w:sz w:val="24"/>
          <w:szCs w:val="24"/>
          <w:rtl/>
        </w:rPr>
        <w:t>(23)</w:t>
      </w:r>
      <w:r w:rsidRPr="00284357">
        <w:rPr>
          <w:rFonts w:ascii="Simplified Arabic" w:hAnsi="Simplified Arabic" w:cs="Simplified Arabic" w:hint="cs"/>
          <w:sz w:val="24"/>
          <w:szCs w:val="24"/>
          <w:rtl/>
        </w:rPr>
        <w:t>،</w:t>
      </w:r>
      <w:r w:rsidR="00C36F37" w:rsidRPr="00284357">
        <w:rPr>
          <w:rFonts w:ascii="Simplified Arabic" w:hAnsi="Simplified Arabic" w:cs="Simplified Arabic" w:hint="cs"/>
          <w:sz w:val="24"/>
          <w:szCs w:val="24"/>
          <w:rtl/>
        </w:rPr>
        <w:t xml:space="preserve"> </w:t>
      </w:r>
      <w:r w:rsidRPr="00284357">
        <w:rPr>
          <w:rFonts w:ascii="Simplified Arabic" w:hAnsi="Simplified Arabic" w:cs="Simplified Arabic" w:hint="cs"/>
          <w:sz w:val="24"/>
          <w:szCs w:val="24"/>
          <w:rtl/>
        </w:rPr>
        <w:t>ج 1، ص</w:t>
      </w:r>
      <w:r w:rsidR="00C36F37" w:rsidRPr="00284357">
        <w:rPr>
          <w:rFonts w:ascii="Simplified Arabic" w:hAnsi="Simplified Arabic" w:cs="Simplified Arabic" w:hint="cs"/>
          <w:sz w:val="24"/>
          <w:szCs w:val="24"/>
          <w:rtl/>
        </w:rPr>
        <w:t xml:space="preserve">. 253-318. </w:t>
      </w:r>
      <w:r w:rsidRPr="00284357">
        <w:rPr>
          <w:rFonts w:ascii="Simplified Arabic" w:hAnsi="Simplified Arabic" w:cs="Simplified Arabic" w:hint="cs"/>
          <w:sz w:val="24"/>
          <w:szCs w:val="24"/>
          <w:rtl/>
        </w:rPr>
        <w:t xml:space="preserve"> </w:t>
      </w:r>
      <w:r w:rsidR="00C36F37" w:rsidRPr="00284357">
        <w:rPr>
          <w:rFonts w:ascii="Simplified Arabic" w:hAnsi="Simplified Arabic" w:cs="Simplified Arabic"/>
          <w:sz w:val="24"/>
          <w:szCs w:val="24"/>
        </w:rPr>
        <w:t>https://doi.org/</w:t>
      </w:r>
      <w:hyperlink r:id="rId65" w:history="1">
        <w:r w:rsidRPr="00284357">
          <w:rPr>
            <w:rStyle w:val="Hyperlink"/>
            <w:rFonts w:ascii="Simplified Arabic" w:hAnsi="Simplified Arabic" w:cs="Simplified Arabic" w:hint="cs"/>
            <w:color w:val="auto"/>
            <w:sz w:val="24"/>
            <w:szCs w:val="24"/>
          </w:rPr>
          <w:t>10.21608/sjsj.2022.242368</w:t>
        </w:r>
      </w:hyperlink>
      <w:r w:rsidRPr="00284357">
        <w:rPr>
          <w:rFonts w:ascii="Simplified Arabic" w:hAnsi="Simplified Arabic" w:cs="Simplified Arabic" w:hint="cs"/>
          <w:sz w:val="24"/>
          <w:szCs w:val="24"/>
          <w:rtl/>
        </w:rPr>
        <w:t>.</w:t>
      </w:r>
    </w:p>
    <w:p w14:paraId="5853B072" w14:textId="0BF31B73" w:rsidR="00552D19" w:rsidRPr="00284357" w:rsidRDefault="00493037">
      <w:pPr>
        <w:pStyle w:val="a4"/>
        <w:numPr>
          <w:ilvl w:val="0"/>
          <w:numId w:val="102"/>
        </w:numPr>
        <w:bidi/>
        <w:spacing w:line="360" w:lineRule="auto"/>
        <w:rPr>
          <w:rFonts w:ascii="Simplified Arabic" w:hAnsi="Simplified Arabic" w:cs="Simplified Arabic"/>
          <w:b/>
          <w:bCs/>
          <w:sz w:val="24"/>
          <w:szCs w:val="24"/>
        </w:rPr>
      </w:pPr>
      <w:r w:rsidRPr="00284357">
        <w:rPr>
          <w:rFonts w:ascii="Simplified Arabic" w:hAnsi="Simplified Arabic" w:cs="Simplified Arabic" w:hint="cs"/>
          <w:sz w:val="24"/>
          <w:szCs w:val="24"/>
          <w:rtl/>
        </w:rPr>
        <w:t xml:space="preserve">دوابه، </w:t>
      </w:r>
      <w:r w:rsidR="00034A43" w:rsidRPr="00284357">
        <w:rPr>
          <w:rFonts w:ascii="Simplified Arabic" w:hAnsi="Simplified Arabic" w:cs="Simplified Arabic" w:hint="cs"/>
          <w:sz w:val="24"/>
          <w:szCs w:val="24"/>
          <w:rtl/>
        </w:rPr>
        <w:t xml:space="preserve">ايمان. (2020). </w:t>
      </w:r>
      <w:r w:rsidR="00552D19" w:rsidRPr="00284357">
        <w:rPr>
          <w:rFonts w:ascii="Simplified Arabic" w:hAnsi="Simplified Arabic" w:cs="Simplified Arabic" w:hint="cs"/>
          <w:sz w:val="24"/>
          <w:szCs w:val="24"/>
          <w:rtl/>
        </w:rPr>
        <w:t>دور القنوات الثقافية باليوتيوب في تنمية المعرفة العميقة والدافع المعرفي لدى الطلاب</w:t>
      </w:r>
      <w:r w:rsidR="00113DC8" w:rsidRPr="00284357">
        <w:rPr>
          <w:rFonts w:ascii="Simplified Arabic" w:hAnsi="Simplified Arabic" w:cs="Simplified Arabic" w:hint="cs"/>
          <w:sz w:val="24"/>
          <w:szCs w:val="24"/>
          <w:rtl/>
        </w:rPr>
        <w:t xml:space="preserve">. </w:t>
      </w:r>
      <w:r w:rsidR="007E5B7E" w:rsidRPr="00284357">
        <w:rPr>
          <w:rFonts w:ascii="Simplified Arabic" w:hAnsi="Simplified Arabic" w:cs="Simplified Arabic" w:hint="cs"/>
          <w:sz w:val="24"/>
          <w:szCs w:val="24"/>
          <w:rtl/>
        </w:rPr>
        <w:t>مجلة البحوث الإعلامية، جامعة الأزهر،</w:t>
      </w:r>
      <w:r w:rsidR="00EB6831" w:rsidRPr="00284357">
        <w:rPr>
          <w:rFonts w:ascii="Simplified Arabic" w:hAnsi="Simplified Arabic" w:cs="Simplified Arabic" w:hint="cs"/>
          <w:sz w:val="24"/>
          <w:szCs w:val="24"/>
          <w:rtl/>
        </w:rPr>
        <w:t xml:space="preserve"> </w:t>
      </w:r>
      <w:r w:rsidR="003E5EA7" w:rsidRPr="00284357">
        <w:rPr>
          <w:rFonts w:ascii="Simplified Arabic" w:hAnsi="Simplified Arabic" w:cs="Simplified Arabic" w:hint="cs"/>
          <w:sz w:val="24"/>
          <w:szCs w:val="24"/>
          <w:rtl/>
        </w:rPr>
        <w:t>55(5)</w:t>
      </w:r>
      <w:r w:rsidR="00860C7A" w:rsidRPr="00284357">
        <w:rPr>
          <w:rFonts w:ascii="Simplified Arabic" w:hAnsi="Simplified Arabic" w:cs="Simplified Arabic" w:hint="cs"/>
          <w:sz w:val="24"/>
          <w:szCs w:val="24"/>
          <w:rtl/>
        </w:rPr>
        <w:t xml:space="preserve">، </w:t>
      </w:r>
      <w:r w:rsidR="004905C0" w:rsidRPr="00284357">
        <w:rPr>
          <w:rFonts w:ascii="Simplified Arabic" w:hAnsi="Simplified Arabic" w:cs="Simplified Arabic" w:hint="cs"/>
          <w:sz w:val="24"/>
          <w:szCs w:val="24"/>
          <w:rtl/>
        </w:rPr>
        <w:t>ص</w:t>
      </w:r>
      <w:r w:rsidR="003E5EA7" w:rsidRPr="00284357">
        <w:rPr>
          <w:rFonts w:ascii="Simplified Arabic" w:hAnsi="Simplified Arabic" w:cs="Simplified Arabic" w:hint="cs"/>
          <w:sz w:val="24"/>
          <w:szCs w:val="24"/>
          <w:rtl/>
        </w:rPr>
        <w:t xml:space="preserve">. 2731-2796. </w:t>
      </w:r>
      <w:r w:rsidR="004905C0" w:rsidRPr="00284357">
        <w:rPr>
          <w:rFonts w:ascii="Simplified Arabic" w:hAnsi="Simplified Arabic" w:cs="Simplified Arabic" w:hint="cs"/>
          <w:sz w:val="24"/>
          <w:szCs w:val="24"/>
          <w:rtl/>
        </w:rPr>
        <w:t xml:space="preserve"> </w:t>
      </w:r>
      <w:r w:rsidR="003E5EA7" w:rsidRPr="00284357">
        <w:rPr>
          <w:rFonts w:ascii="Simplified Arabic" w:hAnsi="Simplified Arabic" w:cs="Simplified Arabic"/>
          <w:sz w:val="24"/>
          <w:szCs w:val="24"/>
        </w:rPr>
        <w:t>https://doi.org/</w:t>
      </w:r>
      <w:hyperlink r:id="rId66" w:history="1">
        <w:r w:rsidR="008428E8" w:rsidRPr="00284357">
          <w:rPr>
            <w:rStyle w:val="Hyperlink"/>
            <w:rFonts w:ascii="Simplified Arabic" w:hAnsi="Simplified Arabic" w:cs="Simplified Arabic" w:hint="cs"/>
            <w:color w:val="auto"/>
            <w:sz w:val="24"/>
            <w:szCs w:val="24"/>
          </w:rPr>
          <w:t>10.21608/jsb.2020.124121</w:t>
        </w:r>
      </w:hyperlink>
    </w:p>
    <w:p w14:paraId="53B3F918" w14:textId="67765E56" w:rsidR="00E039D3" w:rsidRPr="00284357" w:rsidRDefault="00E039D3">
      <w:pPr>
        <w:pStyle w:val="a4"/>
        <w:numPr>
          <w:ilvl w:val="0"/>
          <w:numId w:val="102"/>
        </w:numPr>
        <w:bidi/>
        <w:spacing w:line="360" w:lineRule="auto"/>
        <w:jc w:val="both"/>
        <w:rPr>
          <w:rFonts w:ascii="Simplified Arabic" w:hAnsi="Simplified Arabic" w:cs="Simplified Arabic"/>
          <w:sz w:val="24"/>
          <w:szCs w:val="24"/>
        </w:rPr>
      </w:pPr>
      <w:r w:rsidRPr="00284357">
        <w:rPr>
          <w:rFonts w:ascii="Simplified Arabic" w:hAnsi="Simplified Arabic" w:cs="Simplified Arabic" w:hint="cs"/>
          <w:sz w:val="24"/>
          <w:szCs w:val="24"/>
          <w:rtl/>
        </w:rPr>
        <w:t xml:space="preserve">ربيع، محمد. (2021). الإطار التاريخي للتطور الثقافي. موقع </w:t>
      </w:r>
      <w:r w:rsidRPr="00284357">
        <w:rPr>
          <w:rFonts w:ascii="Simplified Arabic" w:hAnsi="Simplified Arabic" w:cs="Simplified Arabic" w:hint="cs"/>
          <w:sz w:val="24"/>
          <w:szCs w:val="24"/>
        </w:rPr>
        <w:t>Research Gate</w:t>
      </w:r>
      <w:r w:rsidRPr="00284357">
        <w:rPr>
          <w:rFonts w:ascii="Simplified Arabic" w:hAnsi="Simplified Arabic" w:cs="Simplified Arabic" w:hint="cs"/>
          <w:sz w:val="24"/>
          <w:szCs w:val="24"/>
          <w:rtl/>
        </w:rPr>
        <w:t xml:space="preserve">، </w:t>
      </w:r>
      <w:hyperlink r:id="rId67" w:history="1">
        <w:r w:rsidRPr="00284357">
          <w:rPr>
            <w:rStyle w:val="Hyperlink"/>
            <w:rFonts w:ascii="Simplified Arabic" w:hAnsi="Simplified Arabic" w:cs="Simplified Arabic" w:hint="cs"/>
            <w:color w:val="auto"/>
            <w:sz w:val="24"/>
            <w:szCs w:val="24"/>
          </w:rPr>
          <w:t xml:space="preserve">(PDF) </w:t>
        </w:r>
        <w:r w:rsidRPr="00284357">
          <w:rPr>
            <w:rStyle w:val="Hyperlink"/>
            <w:rFonts w:ascii="Simplified Arabic" w:hAnsi="Simplified Arabic" w:cs="Simplified Arabic" w:hint="cs"/>
            <w:color w:val="auto"/>
            <w:sz w:val="24"/>
            <w:szCs w:val="24"/>
            <w:rtl/>
          </w:rPr>
          <w:t>الإطار التاريخي للتطور الثقافي</w:t>
        </w:r>
        <w:r w:rsidRPr="00284357">
          <w:rPr>
            <w:rStyle w:val="Hyperlink"/>
            <w:rFonts w:ascii="MS Mincho" w:eastAsia="MS Mincho" w:hAnsi="MS Mincho" w:cs="MS Mincho" w:hint="eastAsia"/>
            <w:color w:val="auto"/>
            <w:sz w:val="24"/>
            <w:szCs w:val="24"/>
            <w:rtl/>
          </w:rPr>
          <w:t>‬</w:t>
        </w:r>
        <w:r w:rsidRPr="00284357">
          <w:rPr>
            <w:rStyle w:val="Hyperlink"/>
            <w:rFonts w:ascii="Simplified Arabic" w:hAnsi="Simplified Arabic" w:cs="Simplified Arabic" w:hint="cs"/>
            <w:color w:val="auto"/>
            <w:sz w:val="24"/>
            <w:szCs w:val="24"/>
          </w:rPr>
          <w:t xml:space="preserve"> (researchgate.net)</w:t>
        </w:r>
      </w:hyperlink>
    </w:p>
    <w:p w14:paraId="3A67F485" w14:textId="1ADBEEA0" w:rsidR="00E039D3" w:rsidRPr="00284357" w:rsidRDefault="00E039D3">
      <w:pPr>
        <w:pStyle w:val="a4"/>
        <w:numPr>
          <w:ilvl w:val="0"/>
          <w:numId w:val="102"/>
        </w:numPr>
        <w:bidi/>
        <w:spacing w:line="360" w:lineRule="auto"/>
        <w:jc w:val="both"/>
        <w:rPr>
          <w:rFonts w:ascii="Simplified Arabic" w:hAnsi="Simplified Arabic" w:cs="Simplified Arabic"/>
          <w:sz w:val="24"/>
          <w:szCs w:val="24"/>
        </w:rPr>
      </w:pPr>
      <w:r w:rsidRPr="00284357">
        <w:rPr>
          <w:rFonts w:ascii="Simplified Arabic" w:hAnsi="Simplified Arabic" w:cs="Simplified Arabic" w:hint="cs"/>
          <w:sz w:val="24"/>
          <w:szCs w:val="24"/>
          <w:rtl/>
        </w:rPr>
        <w:t xml:space="preserve">رحيل، عيد. (2020). العوامل المؤثرة في تشكيل الثقافة البصرية. المجلة العلمية لبحوث الصحافة، </w:t>
      </w:r>
      <w:r w:rsidR="003E5EA7" w:rsidRPr="00284357">
        <w:rPr>
          <w:rFonts w:ascii="Simplified Arabic" w:hAnsi="Simplified Arabic" w:cs="Simplified Arabic" w:hint="cs"/>
          <w:sz w:val="24"/>
          <w:szCs w:val="24"/>
          <w:rtl/>
          <w:lang w:val="en-GB"/>
        </w:rPr>
        <w:t xml:space="preserve">2020(20)، </w:t>
      </w:r>
      <w:r w:rsidRPr="00284357">
        <w:rPr>
          <w:rFonts w:ascii="Simplified Arabic" w:hAnsi="Simplified Arabic" w:cs="Simplified Arabic" w:hint="cs"/>
          <w:sz w:val="24"/>
          <w:szCs w:val="24"/>
          <w:rtl/>
        </w:rPr>
        <w:t>ص</w:t>
      </w:r>
      <w:r w:rsidR="003E5EA7" w:rsidRPr="00284357">
        <w:rPr>
          <w:rFonts w:ascii="Simplified Arabic" w:hAnsi="Simplified Arabic" w:cs="Simplified Arabic" w:hint="cs"/>
          <w:sz w:val="24"/>
          <w:szCs w:val="24"/>
          <w:rtl/>
        </w:rPr>
        <w:t xml:space="preserve">. 511-542. </w:t>
      </w:r>
      <w:r w:rsidR="00174809" w:rsidRPr="00284357">
        <w:rPr>
          <w:rFonts w:ascii="Simplified Arabic" w:hAnsi="Simplified Arabic" w:cs="Simplified Arabic"/>
          <w:sz w:val="24"/>
          <w:szCs w:val="24"/>
        </w:rPr>
        <w:t>https://doi.org/</w:t>
      </w:r>
      <w:hyperlink r:id="rId68" w:history="1">
        <w:r w:rsidRPr="00284357">
          <w:rPr>
            <w:rStyle w:val="Hyperlink"/>
            <w:rFonts w:ascii="Simplified Arabic" w:hAnsi="Simplified Arabic" w:cs="Simplified Arabic" w:hint="cs"/>
            <w:color w:val="auto"/>
            <w:sz w:val="24"/>
            <w:szCs w:val="24"/>
          </w:rPr>
          <w:t>10.21608/sjsj.2020.159185</w:t>
        </w:r>
      </w:hyperlink>
      <w:r w:rsidRPr="00284357">
        <w:rPr>
          <w:rFonts w:ascii="Simplified Arabic" w:hAnsi="Simplified Arabic" w:cs="Simplified Arabic" w:hint="cs"/>
          <w:sz w:val="24"/>
          <w:szCs w:val="24"/>
          <w:rtl/>
        </w:rPr>
        <w:t>.</w:t>
      </w:r>
    </w:p>
    <w:p w14:paraId="411C743F" w14:textId="64968899" w:rsidR="00E039D3" w:rsidRPr="00284357" w:rsidRDefault="00E039D3">
      <w:pPr>
        <w:pStyle w:val="a4"/>
        <w:numPr>
          <w:ilvl w:val="0"/>
          <w:numId w:val="102"/>
        </w:numPr>
        <w:bidi/>
        <w:spacing w:line="360" w:lineRule="auto"/>
        <w:rPr>
          <w:rFonts w:ascii="Simplified Arabic" w:hAnsi="Simplified Arabic" w:cs="Simplified Arabic"/>
          <w:sz w:val="24"/>
          <w:szCs w:val="24"/>
        </w:rPr>
      </w:pPr>
      <w:r w:rsidRPr="00284357">
        <w:rPr>
          <w:rFonts w:ascii="Simplified Arabic" w:hAnsi="Simplified Arabic" w:cs="Simplified Arabic" w:hint="cs"/>
          <w:sz w:val="24"/>
          <w:szCs w:val="24"/>
          <w:rtl/>
        </w:rPr>
        <w:t xml:space="preserve">رضوان، إسلام. (2021). شعر المقطعات عند عبد الرحمن شكري وخصائصه الموضوعية والفنية ضوء الفجر انموذجا. مجلة كلية اللغة العربية </w:t>
      </w:r>
      <w:r w:rsidR="007A3D72" w:rsidRPr="00284357">
        <w:rPr>
          <w:rFonts w:ascii="Simplified Arabic" w:hAnsi="Simplified Arabic" w:cs="Simplified Arabic" w:hint="cs"/>
          <w:sz w:val="24"/>
          <w:szCs w:val="24"/>
          <w:rtl/>
        </w:rPr>
        <w:t>بالمنوفية،</w:t>
      </w:r>
      <w:r w:rsidR="007A3D72" w:rsidRPr="00284357">
        <w:rPr>
          <w:rFonts w:ascii="Simplified Arabic" w:hAnsi="Simplified Arabic" w:cs="Simplified Arabic"/>
          <w:sz w:val="24"/>
          <w:szCs w:val="24"/>
        </w:rPr>
        <w:t xml:space="preserve"> </w:t>
      </w:r>
      <w:r w:rsidR="007A3D72" w:rsidRPr="00284357">
        <w:rPr>
          <w:rFonts w:ascii="Simplified Arabic" w:hAnsi="Simplified Arabic" w:cs="Simplified Arabic" w:hint="cs"/>
          <w:sz w:val="24"/>
          <w:szCs w:val="24"/>
          <w:rtl/>
        </w:rPr>
        <w:t>36</w:t>
      </w:r>
      <w:r w:rsidR="007A3D72" w:rsidRPr="00284357">
        <w:rPr>
          <w:rFonts w:ascii="Simplified Arabic" w:hAnsi="Simplified Arabic" w:cs="Simplified Arabic" w:hint="cs"/>
          <w:sz w:val="24"/>
          <w:szCs w:val="24"/>
          <w:rtl/>
          <w:lang w:val="en-GB"/>
        </w:rPr>
        <w:t xml:space="preserve">(1)، </w:t>
      </w:r>
      <w:r w:rsidRPr="00284357">
        <w:rPr>
          <w:rFonts w:ascii="Simplified Arabic" w:hAnsi="Simplified Arabic" w:cs="Simplified Arabic" w:hint="cs"/>
          <w:sz w:val="24"/>
          <w:szCs w:val="24"/>
          <w:rtl/>
        </w:rPr>
        <w:t>ص</w:t>
      </w:r>
      <w:r w:rsidR="007A3D72" w:rsidRPr="00284357">
        <w:rPr>
          <w:rFonts w:ascii="Simplified Arabic" w:hAnsi="Simplified Arabic" w:cs="Simplified Arabic" w:hint="cs"/>
          <w:sz w:val="24"/>
          <w:szCs w:val="24"/>
          <w:rtl/>
        </w:rPr>
        <w:t xml:space="preserve">. 1080-1178. </w:t>
      </w:r>
      <w:r w:rsidRPr="00284357">
        <w:rPr>
          <w:rFonts w:ascii="Simplified Arabic" w:hAnsi="Simplified Arabic" w:cs="Simplified Arabic" w:hint="cs"/>
          <w:sz w:val="24"/>
          <w:szCs w:val="24"/>
          <w:rtl/>
        </w:rPr>
        <w:t xml:space="preserve"> </w:t>
      </w:r>
      <w:r w:rsidR="007A3D72" w:rsidRPr="00284357">
        <w:rPr>
          <w:rFonts w:ascii="Simplified Arabic" w:hAnsi="Simplified Arabic" w:cs="Simplified Arabic"/>
          <w:sz w:val="24"/>
          <w:szCs w:val="24"/>
        </w:rPr>
        <w:t>https://doi.org/</w:t>
      </w:r>
      <w:hyperlink r:id="rId69" w:history="1">
        <w:r w:rsidRPr="00284357">
          <w:rPr>
            <w:rStyle w:val="Hyperlink"/>
            <w:rFonts w:ascii="Simplified Arabic" w:hAnsi="Simplified Arabic" w:cs="Simplified Arabic" w:hint="cs"/>
            <w:color w:val="auto"/>
            <w:sz w:val="24"/>
            <w:szCs w:val="24"/>
          </w:rPr>
          <w:t>10.21608/bfam.2021.202092</w:t>
        </w:r>
      </w:hyperlink>
      <w:r w:rsidRPr="00284357">
        <w:rPr>
          <w:rFonts w:ascii="Simplified Arabic" w:hAnsi="Simplified Arabic" w:cs="Simplified Arabic" w:hint="cs"/>
          <w:sz w:val="24"/>
          <w:szCs w:val="24"/>
          <w:rtl/>
        </w:rPr>
        <w:t>.</w:t>
      </w:r>
    </w:p>
    <w:p w14:paraId="7BA47E3C" w14:textId="59B86837" w:rsidR="00E039D3" w:rsidRPr="00284357" w:rsidRDefault="00E039D3">
      <w:pPr>
        <w:pStyle w:val="a4"/>
        <w:numPr>
          <w:ilvl w:val="0"/>
          <w:numId w:val="102"/>
        </w:numPr>
        <w:bidi/>
        <w:spacing w:line="360" w:lineRule="auto"/>
        <w:rPr>
          <w:rFonts w:ascii="Simplified Arabic" w:hAnsi="Simplified Arabic" w:cs="Simplified Arabic"/>
          <w:sz w:val="24"/>
          <w:szCs w:val="24"/>
          <w:rtl/>
        </w:rPr>
      </w:pPr>
      <w:r w:rsidRPr="00284357">
        <w:rPr>
          <w:rFonts w:ascii="Simplified Arabic" w:hAnsi="Simplified Arabic" w:cs="Simplified Arabic" w:hint="cs"/>
          <w:sz w:val="24"/>
          <w:szCs w:val="24"/>
          <w:rtl/>
        </w:rPr>
        <w:lastRenderedPageBreak/>
        <w:t xml:space="preserve">سالم، انتصار. (2021). تأثيرات وسائل الإعلام الجديد على معارف واتجاهات الشباب. المجلة العلمية لبحوث الصحافة، جامعة القاهرة، </w:t>
      </w:r>
      <w:r w:rsidR="000D7E86" w:rsidRPr="00284357">
        <w:rPr>
          <w:rFonts w:ascii="Simplified Arabic" w:hAnsi="Simplified Arabic" w:cs="Simplified Arabic" w:hint="cs"/>
          <w:sz w:val="24"/>
          <w:szCs w:val="24"/>
          <w:rtl/>
          <w:lang w:val="en-GB"/>
        </w:rPr>
        <w:t xml:space="preserve">2021(22)، </w:t>
      </w:r>
      <w:r w:rsidRPr="00284357">
        <w:rPr>
          <w:rFonts w:ascii="Simplified Arabic" w:hAnsi="Simplified Arabic" w:cs="Simplified Arabic" w:hint="cs"/>
          <w:sz w:val="24"/>
          <w:szCs w:val="24"/>
          <w:rtl/>
        </w:rPr>
        <w:t>ج 1، ص</w:t>
      </w:r>
      <w:r w:rsidR="000D7E86" w:rsidRPr="00284357">
        <w:rPr>
          <w:rFonts w:ascii="Simplified Arabic" w:hAnsi="Simplified Arabic" w:cs="Simplified Arabic" w:hint="cs"/>
          <w:sz w:val="24"/>
          <w:szCs w:val="24"/>
          <w:rtl/>
        </w:rPr>
        <w:t xml:space="preserve">. 275-361. </w:t>
      </w:r>
      <w:r w:rsidR="000D7E86" w:rsidRPr="00284357">
        <w:rPr>
          <w:rFonts w:ascii="Simplified Arabic" w:hAnsi="Simplified Arabic" w:cs="Simplified Arabic"/>
          <w:sz w:val="24"/>
          <w:szCs w:val="24"/>
        </w:rPr>
        <w:t>https://doi.org/</w:t>
      </w:r>
      <w:hyperlink r:id="rId70" w:history="1">
        <w:r w:rsidRPr="00284357">
          <w:rPr>
            <w:rStyle w:val="Hyperlink"/>
            <w:rFonts w:ascii="Simplified Arabic" w:hAnsi="Simplified Arabic" w:cs="Simplified Arabic" w:hint="cs"/>
            <w:color w:val="auto"/>
            <w:sz w:val="24"/>
            <w:szCs w:val="24"/>
          </w:rPr>
          <w:t>10.21608/sjsj.2021.212555</w:t>
        </w:r>
      </w:hyperlink>
      <w:r w:rsidRPr="00284357">
        <w:rPr>
          <w:rFonts w:ascii="Simplified Arabic" w:hAnsi="Simplified Arabic" w:cs="Simplified Arabic" w:hint="cs"/>
          <w:sz w:val="24"/>
          <w:szCs w:val="24"/>
          <w:rtl/>
        </w:rPr>
        <w:t>.</w:t>
      </w:r>
    </w:p>
    <w:p w14:paraId="033F00AC" w14:textId="2A59B117" w:rsidR="00721C25" w:rsidRPr="00284357" w:rsidRDefault="0037138A">
      <w:pPr>
        <w:pStyle w:val="a4"/>
        <w:numPr>
          <w:ilvl w:val="0"/>
          <w:numId w:val="102"/>
        </w:numPr>
        <w:bidi/>
        <w:spacing w:line="360" w:lineRule="auto"/>
        <w:rPr>
          <w:rFonts w:ascii="Simplified Arabic" w:hAnsi="Simplified Arabic" w:cs="Simplified Arabic"/>
          <w:b/>
          <w:bCs/>
          <w:i/>
          <w:iCs/>
          <w:sz w:val="24"/>
          <w:szCs w:val="24"/>
        </w:rPr>
      </w:pPr>
      <w:r w:rsidRPr="00284357">
        <w:rPr>
          <w:rFonts w:ascii="Simplified Arabic" w:hAnsi="Simplified Arabic" w:cs="Simplified Arabic" w:hint="cs"/>
          <w:sz w:val="24"/>
          <w:szCs w:val="24"/>
          <w:rtl/>
        </w:rPr>
        <w:t>سالم، مي. (</w:t>
      </w:r>
      <w:r w:rsidR="00D8793F" w:rsidRPr="00284357">
        <w:rPr>
          <w:rFonts w:ascii="Simplified Arabic" w:hAnsi="Simplified Arabic" w:cs="Simplified Arabic" w:hint="cs"/>
          <w:sz w:val="24"/>
          <w:szCs w:val="24"/>
          <w:rtl/>
        </w:rPr>
        <w:t xml:space="preserve">2023). </w:t>
      </w:r>
      <w:r w:rsidR="00721C25" w:rsidRPr="00284357">
        <w:rPr>
          <w:rFonts w:ascii="Simplified Arabic" w:hAnsi="Simplified Arabic" w:cs="Simplified Arabic" w:hint="cs"/>
          <w:sz w:val="24"/>
          <w:szCs w:val="24"/>
          <w:rtl/>
        </w:rPr>
        <w:t>تعرض الشباب الجامعي للأفلام المصرية وتأثيرها على إدراكه لمفهوم العولمة والهوية الثقافية</w:t>
      </w:r>
      <w:r w:rsidR="0061618E" w:rsidRPr="00284357">
        <w:rPr>
          <w:rFonts w:ascii="Simplified Arabic" w:hAnsi="Simplified Arabic" w:cs="Simplified Arabic" w:hint="cs"/>
          <w:sz w:val="24"/>
          <w:szCs w:val="24"/>
          <w:rtl/>
        </w:rPr>
        <w:t>. مجلة البحوث الإعلامية</w:t>
      </w:r>
      <w:r w:rsidR="002C5282" w:rsidRPr="00284357">
        <w:rPr>
          <w:rFonts w:ascii="Simplified Arabic" w:hAnsi="Simplified Arabic" w:cs="Simplified Arabic" w:hint="cs"/>
          <w:sz w:val="24"/>
          <w:szCs w:val="24"/>
          <w:rtl/>
        </w:rPr>
        <w:t>، جامعة الأزهر،</w:t>
      </w:r>
      <w:r w:rsidR="00067705" w:rsidRPr="00284357">
        <w:rPr>
          <w:rFonts w:ascii="Simplified Arabic" w:hAnsi="Simplified Arabic" w:cs="Simplified Arabic" w:hint="cs"/>
          <w:sz w:val="24"/>
          <w:szCs w:val="24"/>
          <w:rtl/>
          <w:lang w:val="en-GB"/>
        </w:rPr>
        <w:t xml:space="preserve"> 64(2)، </w:t>
      </w:r>
      <w:r w:rsidR="00D65984" w:rsidRPr="00284357">
        <w:rPr>
          <w:rFonts w:ascii="Simplified Arabic" w:hAnsi="Simplified Arabic" w:cs="Simplified Arabic" w:hint="cs"/>
          <w:sz w:val="24"/>
          <w:szCs w:val="24"/>
          <w:rtl/>
        </w:rPr>
        <w:t>ص</w:t>
      </w:r>
      <w:r w:rsidR="00067705" w:rsidRPr="00284357">
        <w:rPr>
          <w:rFonts w:ascii="Simplified Arabic" w:hAnsi="Simplified Arabic" w:cs="Simplified Arabic" w:hint="cs"/>
          <w:sz w:val="24"/>
          <w:szCs w:val="24"/>
          <w:rtl/>
        </w:rPr>
        <w:t xml:space="preserve">. 1137-1182. </w:t>
      </w:r>
      <w:r w:rsidR="003A5DAB" w:rsidRPr="00284357">
        <w:rPr>
          <w:rFonts w:ascii="Simplified Arabic" w:hAnsi="Simplified Arabic" w:cs="Simplified Arabic" w:hint="cs"/>
          <w:sz w:val="24"/>
          <w:szCs w:val="24"/>
          <w:rtl/>
        </w:rPr>
        <w:t xml:space="preserve"> </w:t>
      </w:r>
      <w:r w:rsidR="00067705" w:rsidRPr="00284357">
        <w:rPr>
          <w:rFonts w:ascii="Simplified Arabic" w:hAnsi="Simplified Arabic" w:cs="Simplified Arabic"/>
          <w:sz w:val="24"/>
          <w:szCs w:val="24"/>
        </w:rPr>
        <w:t>https://doi.org/</w:t>
      </w:r>
      <w:hyperlink r:id="rId71" w:history="1">
        <w:r w:rsidR="00E7144D" w:rsidRPr="00284357">
          <w:rPr>
            <w:rStyle w:val="Hyperlink"/>
            <w:rFonts w:ascii="Simplified Arabic" w:hAnsi="Simplified Arabic" w:cs="Simplified Arabic" w:hint="cs"/>
            <w:color w:val="auto"/>
            <w:sz w:val="24"/>
            <w:szCs w:val="24"/>
          </w:rPr>
          <w:t>10.21608/jsb.2022.176078.1534</w:t>
        </w:r>
      </w:hyperlink>
    </w:p>
    <w:p w14:paraId="3BD43906" w14:textId="584060B9" w:rsidR="00CB11AE" w:rsidRPr="00284357" w:rsidRDefault="00AE6103">
      <w:pPr>
        <w:pStyle w:val="a4"/>
        <w:numPr>
          <w:ilvl w:val="0"/>
          <w:numId w:val="102"/>
        </w:numPr>
        <w:bidi/>
        <w:spacing w:line="360" w:lineRule="auto"/>
        <w:rPr>
          <w:rFonts w:ascii="Simplified Arabic" w:hAnsi="Simplified Arabic" w:cs="Simplified Arabic"/>
          <w:sz w:val="24"/>
          <w:szCs w:val="24"/>
        </w:rPr>
      </w:pPr>
      <w:r w:rsidRPr="00284357">
        <w:rPr>
          <w:rFonts w:ascii="Simplified Arabic" w:hAnsi="Simplified Arabic" w:cs="Simplified Arabic" w:hint="cs"/>
          <w:sz w:val="24"/>
          <w:szCs w:val="24"/>
        </w:rPr>
        <w:t>S</w:t>
      </w:r>
      <w:r w:rsidR="009168CF" w:rsidRPr="00284357">
        <w:rPr>
          <w:rFonts w:ascii="Simplified Arabic" w:hAnsi="Simplified Arabic" w:cs="Simplified Arabic" w:hint="cs"/>
          <w:sz w:val="24"/>
          <w:szCs w:val="24"/>
        </w:rPr>
        <w:t>enou</w:t>
      </w:r>
      <w:r w:rsidR="00AB0241" w:rsidRPr="00284357">
        <w:rPr>
          <w:rFonts w:ascii="Simplified Arabic" w:hAnsi="Simplified Arabic" w:cs="Simplified Arabic" w:hint="cs"/>
          <w:sz w:val="24"/>
          <w:szCs w:val="24"/>
        </w:rPr>
        <w:t>ci</w:t>
      </w:r>
      <w:r w:rsidR="00AB0241" w:rsidRPr="00284357">
        <w:rPr>
          <w:rFonts w:ascii="Simplified Arabic" w:hAnsi="Simplified Arabic" w:cs="Simplified Arabic" w:hint="cs"/>
          <w:sz w:val="24"/>
          <w:szCs w:val="24"/>
          <w:rtl/>
          <w:lang w:val="en-GB"/>
        </w:rPr>
        <w:t xml:space="preserve">، </w:t>
      </w:r>
      <w:r w:rsidR="00D9258A" w:rsidRPr="00284357">
        <w:rPr>
          <w:rFonts w:ascii="Simplified Arabic" w:hAnsi="Simplified Arabic" w:cs="Simplified Arabic" w:hint="cs"/>
          <w:sz w:val="24"/>
          <w:szCs w:val="24"/>
        </w:rPr>
        <w:t>M</w:t>
      </w:r>
      <w:r w:rsidR="00042E03" w:rsidRPr="00284357">
        <w:rPr>
          <w:rFonts w:ascii="Simplified Arabic" w:hAnsi="Simplified Arabic" w:cs="Simplified Arabic" w:hint="cs"/>
          <w:sz w:val="24"/>
          <w:szCs w:val="24"/>
        </w:rPr>
        <w:t>ohammed</w:t>
      </w:r>
      <w:r w:rsidR="00042E03" w:rsidRPr="00284357">
        <w:rPr>
          <w:rFonts w:ascii="Simplified Arabic" w:hAnsi="Simplified Arabic" w:cs="Simplified Arabic" w:hint="cs"/>
          <w:sz w:val="24"/>
          <w:szCs w:val="24"/>
          <w:rtl/>
          <w:lang w:val="en-GB"/>
        </w:rPr>
        <w:t>.</w:t>
      </w:r>
      <w:r w:rsidR="006352F2" w:rsidRPr="00284357">
        <w:rPr>
          <w:rFonts w:ascii="Simplified Arabic" w:hAnsi="Simplified Arabic" w:cs="Simplified Arabic" w:hint="cs"/>
          <w:sz w:val="24"/>
          <w:szCs w:val="24"/>
          <w:rtl/>
          <w:lang w:val="en-GB"/>
        </w:rPr>
        <w:t xml:space="preserve"> (2024). </w:t>
      </w:r>
      <w:r w:rsidR="00147328" w:rsidRPr="00284357">
        <w:rPr>
          <w:rFonts w:ascii="Simplified Arabic" w:hAnsi="Simplified Arabic" w:cs="Simplified Arabic" w:hint="cs"/>
          <w:sz w:val="24"/>
          <w:szCs w:val="24"/>
          <w:rtl/>
          <w:lang w:val="en-GB"/>
        </w:rPr>
        <w:t xml:space="preserve">الاقتصاد الرقمي </w:t>
      </w:r>
      <w:r w:rsidR="00D9276A" w:rsidRPr="00284357">
        <w:rPr>
          <w:rFonts w:ascii="Simplified Arabic" w:hAnsi="Simplified Arabic" w:cs="Simplified Arabic" w:hint="cs"/>
          <w:sz w:val="24"/>
          <w:szCs w:val="24"/>
          <w:rtl/>
          <w:lang w:val="en-GB"/>
        </w:rPr>
        <w:t xml:space="preserve">وأثره </w:t>
      </w:r>
      <w:r w:rsidR="003A09B2" w:rsidRPr="00284357">
        <w:rPr>
          <w:rFonts w:ascii="Simplified Arabic" w:hAnsi="Simplified Arabic" w:cs="Simplified Arabic" w:hint="cs"/>
          <w:sz w:val="24"/>
          <w:szCs w:val="24"/>
          <w:rtl/>
          <w:lang w:val="en-GB"/>
        </w:rPr>
        <w:t>على التنمية المستدامة في الدول العربية</w:t>
      </w:r>
      <w:r w:rsidR="00A5687B" w:rsidRPr="00284357">
        <w:rPr>
          <w:rFonts w:ascii="Simplified Arabic" w:hAnsi="Simplified Arabic" w:cs="Simplified Arabic" w:hint="cs"/>
          <w:sz w:val="24"/>
          <w:szCs w:val="24"/>
          <w:rtl/>
          <w:lang w:val="en-GB"/>
        </w:rPr>
        <w:t xml:space="preserve"> </w:t>
      </w:r>
      <w:r w:rsidR="0056155E" w:rsidRPr="00284357">
        <w:rPr>
          <w:rFonts w:ascii="Simplified Arabic" w:hAnsi="Simplified Arabic" w:cs="Simplified Arabic" w:hint="cs"/>
          <w:sz w:val="24"/>
          <w:szCs w:val="24"/>
          <w:rtl/>
          <w:lang w:val="en-GB"/>
        </w:rPr>
        <w:t xml:space="preserve">– دراسة حالة الجزائر وفق تقرير </w:t>
      </w:r>
      <w:r w:rsidR="009C5C11" w:rsidRPr="00284357">
        <w:rPr>
          <w:rFonts w:ascii="Simplified Arabic" w:hAnsi="Simplified Arabic" w:cs="Simplified Arabic" w:hint="cs"/>
          <w:sz w:val="24"/>
          <w:szCs w:val="24"/>
          <w:rtl/>
          <w:lang w:val="en-GB"/>
        </w:rPr>
        <w:t>مؤشر الاقتصاد الرقمي العربي 2022.</w:t>
      </w:r>
      <w:r w:rsidR="00624445" w:rsidRPr="00284357">
        <w:rPr>
          <w:rFonts w:ascii="Simplified Arabic" w:hAnsi="Simplified Arabic" w:cs="Simplified Arabic" w:hint="cs"/>
          <w:sz w:val="24"/>
          <w:szCs w:val="24"/>
          <w:rtl/>
          <w:lang w:val="en-GB"/>
        </w:rPr>
        <w:t xml:space="preserve"> </w:t>
      </w:r>
      <w:r w:rsidR="001E08FD" w:rsidRPr="00284357">
        <w:rPr>
          <w:rFonts w:ascii="Simplified Arabic" w:hAnsi="Simplified Arabic" w:cs="Simplified Arabic" w:hint="cs"/>
          <w:sz w:val="24"/>
          <w:szCs w:val="24"/>
        </w:rPr>
        <w:t>J</w:t>
      </w:r>
      <w:r w:rsidR="006D2822" w:rsidRPr="00284357">
        <w:rPr>
          <w:rFonts w:ascii="Simplified Arabic" w:hAnsi="Simplified Arabic" w:cs="Simplified Arabic" w:hint="cs"/>
          <w:sz w:val="24"/>
          <w:szCs w:val="24"/>
        </w:rPr>
        <w:t>ournal of eco</w:t>
      </w:r>
      <w:r w:rsidR="00435406" w:rsidRPr="00284357">
        <w:rPr>
          <w:rFonts w:ascii="Simplified Arabic" w:hAnsi="Simplified Arabic" w:cs="Simplified Arabic" w:hint="cs"/>
          <w:sz w:val="24"/>
          <w:szCs w:val="24"/>
        </w:rPr>
        <w:t>nomic studies</w:t>
      </w:r>
      <w:r w:rsidR="00AA5384" w:rsidRPr="00284357">
        <w:rPr>
          <w:rFonts w:ascii="Simplified Arabic" w:hAnsi="Simplified Arabic" w:cs="Simplified Arabic" w:hint="cs"/>
          <w:sz w:val="24"/>
          <w:szCs w:val="24"/>
          <w:rtl/>
          <w:lang w:val="en-GB"/>
        </w:rPr>
        <w:t xml:space="preserve">، </w:t>
      </w:r>
      <w:r w:rsidR="002E5507" w:rsidRPr="00284357">
        <w:rPr>
          <w:rFonts w:ascii="Simplified Arabic" w:hAnsi="Simplified Arabic" w:cs="Simplified Arabic" w:hint="cs"/>
          <w:sz w:val="24"/>
          <w:szCs w:val="24"/>
        </w:rPr>
        <w:t>Univer</w:t>
      </w:r>
      <w:r w:rsidR="00435762" w:rsidRPr="00284357">
        <w:rPr>
          <w:rFonts w:ascii="Simplified Arabic" w:hAnsi="Simplified Arabic" w:cs="Simplified Arabic" w:hint="cs"/>
          <w:sz w:val="24"/>
          <w:szCs w:val="24"/>
        </w:rPr>
        <w:t>sity of Gha</w:t>
      </w:r>
      <w:r w:rsidR="006B5A0C" w:rsidRPr="00284357">
        <w:rPr>
          <w:rFonts w:ascii="Simplified Arabic" w:hAnsi="Simplified Arabic" w:cs="Simplified Arabic" w:hint="cs"/>
          <w:sz w:val="24"/>
          <w:szCs w:val="24"/>
        </w:rPr>
        <w:t>rdaia</w:t>
      </w:r>
      <w:r w:rsidR="00CC17CA" w:rsidRPr="00284357">
        <w:rPr>
          <w:rFonts w:ascii="Simplified Arabic" w:hAnsi="Simplified Arabic" w:cs="Simplified Arabic" w:hint="cs"/>
          <w:sz w:val="24"/>
          <w:szCs w:val="24"/>
          <w:rtl/>
          <w:lang w:val="en-GB"/>
        </w:rPr>
        <w:t>، 3(</w:t>
      </w:r>
      <w:r w:rsidR="00067705" w:rsidRPr="00284357">
        <w:rPr>
          <w:rFonts w:ascii="Simplified Arabic" w:hAnsi="Simplified Arabic" w:cs="Simplified Arabic" w:hint="cs"/>
          <w:sz w:val="24"/>
          <w:szCs w:val="24"/>
          <w:rtl/>
          <w:lang w:val="en-GB"/>
        </w:rPr>
        <w:t>18)</w:t>
      </w:r>
      <w:r w:rsidR="00067705" w:rsidRPr="00284357">
        <w:rPr>
          <w:rFonts w:ascii="Simplified Arabic" w:hAnsi="Simplified Arabic" w:cs="Simplified Arabic" w:hint="eastAsia"/>
          <w:sz w:val="24"/>
          <w:szCs w:val="24"/>
          <w:rtl/>
          <w:lang w:val="en-GB"/>
        </w:rPr>
        <w:t>،</w:t>
      </w:r>
      <w:r w:rsidR="001C6B84" w:rsidRPr="00284357">
        <w:rPr>
          <w:rFonts w:ascii="Simplified Arabic" w:hAnsi="Simplified Arabic" w:cs="Simplified Arabic" w:hint="cs"/>
          <w:sz w:val="24"/>
          <w:szCs w:val="24"/>
          <w:rtl/>
          <w:lang w:val="en-GB"/>
        </w:rPr>
        <w:t xml:space="preserve"> </w:t>
      </w:r>
      <w:r w:rsidR="003F290C" w:rsidRPr="00284357">
        <w:rPr>
          <w:rFonts w:ascii="Simplified Arabic" w:hAnsi="Simplified Arabic" w:cs="Simplified Arabic" w:hint="cs"/>
          <w:sz w:val="24"/>
          <w:szCs w:val="24"/>
          <w:rtl/>
          <w:lang w:val="en-GB"/>
        </w:rPr>
        <w:t>ص</w:t>
      </w:r>
      <w:r w:rsidR="00067705" w:rsidRPr="00284357">
        <w:rPr>
          <w:rFonts w:ascii="Simplified Arabic" w:hAnsi="Simplified Arabic" w:cs="Simplified Arabic" w:hint="cs"/>
          <w:sz w:val="24"/>
          <w:szCs w:val="24"/>
          <w:rtl/>
          <w:lang w:val="en-GB"/>
        </w:rPr>
        <w:t xml:space="preserve">. 396-410. </w:t>
      </w:r>
      <w:hyperlink r:id="rId72" w:history="1">
        <w:r w:rsidR="00CB69CE" w:rsidRPr="00284357">
          <w:rPr>
            <w:rStyle w:val="Hyperlink"/>
            <w:rFonts w:ascii="Simplified Arabic" w:hAnsi="Simplified Arabic" w:cs="Simplified Arabic" w:hint="cs"/>
            <w:color w:val="auto"/>
            <w:sz w:val="24"/>
            <w:szCs w:val="24"/>
          </w:rPr>
          <w:t xml:space="preserve">(PDF) </w:t>
        </w:r>
        <w:r w:rsidR="00CB69CE" w:rsidRPr="00284357">
          <w:rPr>
            <w:rStyle w:val="Hyperlink"/>
            <w:rFonts w:ascii="Simplified Arabic" w:hAnsi="Simplified Arabic" w:cs="Simplified Arabic" w:hint="cs"/>
            <w:color w:val="auto"/>
            <w:sz w:val="24"/>
            <w:szCs w:val="24"/>
            <w:rtl/>
            <w:lang w:val="en-GB"/>
          </w:rPr>
          <w:t>الاقتصاد الرقمي وأثره على التنمية المستدامة في الدول العربية – دراسة حالة الجزائر وفق تقرير مؤشر الاقتصاد الرقمي العربي 2022</w:t>
        </w:r>
      </w:hyperlink>
    </w:p>
    <w:p w14:paraId="708BAC78" w14:textId="6C1FEFF9" w:rsidR="00E039D3" w:rsidRPr="00284357" w:rsidRDefault="00E039D3">
      <w:pPr>
        <w:pStyle w:val="a4"/>
        <w:numPr>
          <w:ilvl w:val="0"/>
          <w:numId w:val="102"/>
        </w:numPr>
        <w:bidi/>
        <w:spacing w:line="360" w:lineRule="auto"/>
        <w:jc w:val="both"/>
        <w:rPr>
          <w:rFonts w:ascii="Simplified Arabic" w:hAnsi="Simplified Arabic" w:cs="Simplified Arabic"/>
          <w:sz w:val="24"/>
          <w:szCs w:val="24"/>
        </w:rPr>
      </w:pPr>
      <w:r w:rsidRPr="00284357">
        <w:rPr>
          <w:rFonts w:ascii="Simplified Arabic" w:hAnsi="Simplified Arabic" w:cs="Simplified Arabic" w:hint="cs"/>
          <w:sz w:val="24"/>
          <w:szCs w:val="24"/>
          <w:rtl/>
        </w:rPr>
        <w:t>صالح، الشيماء. (2023). الثقافة الرقمية وعلاقتها باتخاذ القرار والكفاية الإنتاجية لدى القيادات الإدارية والعاملين في ظل هذه القيادات. مجلة الدراسات الإنسانية والأدبية، جامعة كفر الشيخ،</w:t>
      </w:r>
      <w:r w:rsidR="00C32C07" w:rsidRPr="00284357">
        <w:rPr>
          <w:rFonts w:ascii="Simplified Arabic" w:hAnsi="Simplified Arabic" w:cs="Simplified Arabic" w:hint="cs"/>
          <w:sz w:val="24"/>
          <w:szCs w:val="24"/>
          <w:rtl/>
        </w:rPr>
        <w:t xml:space="preserve"> 28(1)، </w:t>
      </w:r>
      <w:r w:rsidRPr="00284357">
        <w:rPr>
          <w:rFonts w:ascii="Simplified Arabic" w:hAnsi="Simplified Arabic" w:cs="Simplified Arabic" w:hint="cs"/>
          <w:sz w:val="24"/>
          <w:szCs w:val="24"/>
          <w:rtl/>
        </w:rPr>
        <w:t>ص</w:t>
      </w:r>
      <w:r w:rsidR="00C32C07" w:rsidRPr="00284357">
        <w:rPr>
          <w:rFonts w:ascii="Simplified Arabic" w:hAnsi="Simplified Arabic" w:cs="Simplified Arabic" w:hint="cs"/>
          <w:sz w:val="24"/>
          <w:szCs w:val="24"/>
          <w:rtl/>
        </w:rPr>
        <w:t xml:space="preserve">. 558-603. </w:t>
      </w:r>
      <w:r w:rsidR="00C32C07" w:rsidRPr="00284357">
        <w:rPr>
          <w:rFonts w:ascii="Simplified Arabic" w:hAnsi="Simplified Arabic" w:cs="Simplified Arabic"/>
          <w:sz w:val="24"/>
          <w:szCs w:val="24"/>
        </w:rPr>
        <w:t>https://doi.org/</w:t>
      </w:r>
      <w:hyperlink r:id="rId73" w:history="1">
        <w:r w:rsidRPr="00284357">
          <w:rPr>
            <w:rStyle w:val="Hyperlink"/>
            <w:rFonts w:ascii="Simplified Arabic" w:hAnsi="Simplified Arabic" w:cs="Simplified Arabic" w:hint="cs"/>
            <w:color w:val="auto"/>
            <w:sz w:val="24"/>
            <w:szCs w:val="24"/>
          </w:rPr>
          <w:t>10.21608/shak.2023.292556</w:t>
        </w:r>
      </w:hyperlink>
      <w:r w:rsidRPr="00284357">
        <w:rPr>
          <w:rFonts w:ascii="Simplified Arabic" w:hAnsi="Simplified Arabic" w:cs="Simplified Arabic" w:hint="cs"/>
          <w:sz w:val="24"/>
          <w:szCs w:val="24"/>
          <w:rtl/>
        </w:rPr>
        <w:t>.</w:t>
      </w:r>
    </w:p>
    <w:p w14:paraId="39646E5B" w14:textId="3A2CA63F" w:rsidR="00E039D3" w:rsidRPr="00284357" w:rsidRDefault="00E039D3">
      <w:pPr>
        <w:pStyle w:val="a4"/>
        <w:numPr>
          <w:ilvl w:val="0"/>
          <w:numId w:val="102"/>
        </w:numPr>
        <w:bidi/>
        <w:spacing w:line="360" w:lineRule="auto"/>
        <w:rPr>
          <w:rFonts w:ascii="Simplified Arabic" w:hAnsi="Simplified Arabic" w:cs="Simplified Arabic"/>
          <w:sz w:val="24"/>
          <w:szCs w:val="24"/>
        </w:rPr>
      </w:pPr>
      <w:r w:rsidRPr="00284357">
        <w:rPr>
          <w:rFonts w:ascii="Simplified Arabic" w:hAnsi="Simplified Arabic" w:cs="Simplified Arabic" w:hint="cs"/>
          <w:sz w:val="24"/>
          <w:szCs w:val="24"/>
          <w:rtl/>
        </w:rPr>
        <w:t xml:space="preserve">صلاح، رزان. (2020). بحث عن اليوتيوب. موقع موضوع، </w:t>
      </w:r>
      <w:hyperlink r:id="rId74" w:history="1">
        <w:r w:rsidRPr="00284357">
          <w:rPr>
            <w:rStyle w:val="Hyperlink"/>
            <w:rFonts w:ascii="Simplified Arabic" w:hAnsi="Simplified Arabic" w:cs="Simplified Arabic" w:hint="cs"/>
            <w:color w:val="auto"/>
            <w:sz w:val="24"/>
            <w:szCs w:val="24"/>
            <w:rtl/>
          </w:rPr>
          <w:t>بحث عن اليوتيوب - موضوع</w:t>
        </w:r>
        <w:r w:rsidRPr="00284357">
          <w:rPr>
            <w:rStyle w:val="Hyperlink"/>
            <w:rFonts w:ascii="Simplified Arabic" w:hAnsi="Simplified Arabic" w:cs="Simplified Arabic" w:hint="cs"/>
            <w:color w:val="auto"/>
            <w:sz w:val="24"/>
            <w:szCs w:val="24"/>
          </w:rPr>
          <w:t xml:space="preserve"> (mawdoo3.com)</w:t>
        </w:r>
      </w:hyperlink>
      <w:r w:rsidRPr="00284357">
        <w:rPr>
          <w:rFonts w:ascii="Simplified Arabic" w:hAnsi="Simplified Arabic" w:cs="Simplified Arabic" w:hint="cs"/>
          <w:sz w:val="24"/>
          <w:szCs w:val="24"/>
          <w:rtl/>
        </w:rPr>
        <w:t>.</w:t>
      </w:r>
    </w:p>
    <w:p w14:paraId="5CEA6F26" w14:textId="7256A755" w:rsidR="00E039D3" w:rsidRPr="00284357" w:rsidRDefault="00E039D3">
      <w:pPr>
        <w:pStyle w:val="a4"/>
        <w:numPr>
          <w:ilvl w:val="0"/>
          <w:numId w:val="102"/>
        </w:numPr>
        <w:bidi/>
        <w:spacing w:line="360" w:lineRule="auto"/>
        <w:rPr>
          <w:rFonts w:ascii="Simplified Arabic" w:hAnsi="Simplified Arabic" w:cs="Simplified Arabic"/>
          <w:b/>
          <w:bCs/>
          <w:sz w:val="24"/>
          <w:szCs w:val="24"/>
        </w:rPr>
      </w:pPr>
      <w:r w:rsidRPr="00284357">
        <w:rPr>
          <w:rFonts w:ascii="Simplified Arabic" w:hAnsi="Simplified Arabic" w:cs="Simplified Arabic" w:hint="cs"/>
          <w:sz w:val="24"/>
          <w:szCs w:val="24"/>
          <w:rtl/>
        </w:rPr>
        <w:t xml:space="preserve">عبد الخالق، فيصل. (2022). الانعكاسات الاجتماعية والثقافية لحروب الجيل الرابع دراسة ميدانية لتصورات الشباب الجامعي. مجلة الدراسات الإنسانية والأدبية، جامعة كفر الشيخ، </w:t>
      </w:r>
      <w:r w:rsidR="00302C91" w:rsidRPr="00284357">
        <w:rPr>
          <w:rFonts w:ascii="Simplified Arabic" w:hAnsi="Simplified Arabic" w:cs="Simplified Arabic" w:hint="cs"/>
          <w:sz w:val="24"/>
          <w:szCs w:val="24"/>
          <w:rtl/>
          <w:lang w:val="en-GB"/>
        </w:rPr>
        <w:t xml:space="preserve">26(3)، </w:t>
      </w:r>
      <w:r w:rsidRPr="00284357">
        <w:rPr>
          <w:rFonts w:ascii="Simplified Arabic" w:hAnsi="Simplified Arabic" w:cs="Simplified Arabic" w:hint="cs"/>
          <w:sz w:val="24"/>
          <w:szCs w:val="24"/>
          <w:rtl/>
        </w:rPr>
        <w:t>ص</w:t>
      </w:r>
      <w:r w:rsidR="00302C91" w:rsidRPr="00284357">
        <w:rPr>
          <w:rFonts w:ascii="Simplified Arabic" w:hAnsi="Simplified Arabic" w:cs="Simplified Arabic" w:hint="cs"/>
          <w:sz w:val="24"/>
          <w:szCs w:val="24"/>
          <w:rtl/>
        </w:rPr>
        <w:t xml:space="preserve">. 542-607. </w:t>
      </w:r>
      <w:r w:rsidRPr="00284357">
        <w:rPr>
          <w:rFonts w:ascii="Simplified Arabic" w:hAnsi="Simplified Arabic" w:cs="Simplified Arabic" w:hint="cs"/>
          <w:sz w:val="24"/>
          <w:szCs w:val="24"/>
          <w:rtl/>
        </w:rPr>
        <w:t xml:space="preserve"> </w:t>
      </w:r>
      <w:r w:rsidR="00302C91" w:rsidRPr="00284357">
        <w:rPr>
          <w:rFonts w:ascii="Simplified Arabic" w:hAnsi="Simplified Arabic" w:cs="Simplified Arabic"/>
          <w:sz w:val="24"/>
          <w:szCs w:val="24"/>
        </w:rPr>
        <w:t>https://doi.org/</w:t>
      </w:r>
      <w:hyperlink r:id="rId75" w:history="1">
        <w:r w:rsidRPr="00284357">
          <w:rPr>
            <w:rStyle w:val="Hyperlink"/>
            <w:rFonts w:ascii="Simplified Arabic" w:hAnsi="Simplified Arabic" w:cs="Simplified Arabic" w:hint="cs"/>
            <w:color w:val="auto"/>
            <w:sz w:val="24"/>
            <w:szCs w:val="24"/>
          </w:rPr>
          <w:t>10.21608/shak.2022.233570</w:t>
        </w:r>
      </w:hyperlink>
      <w:r w:rsidRPr="00284357">
        <w:rPr>
          <w:rFonts w:ascii="Simplified Arabic" w:hAnsi="Simplified Arabic" w:cs="Simplified Arabic" w:hint="cs"/>
          <w:sz w:val="24"/>
          <w:szCs w:val="24"/>
          <w:rtl/>
        </w:rPr>
        <w:t>.</w:t>
      </w:r>
    </w:p>
    <w:p w14:paraId="28B6F9B2" w14:textId="7128B6EC" w:rsidR="00E039D3" w:rsidRPr="00284357" w:rsidRDefault="00E039D3">
      <w:pPr>
        <w:pStyle w:val="a4"/>
        <w:numPr>
          <w:ilvl w:val="0"/>
          <w:numId w:val="102"/>
        </w:numPr>
        <w:bidi/>
        <w:spacing w:line="360" w:lineRule="auto"/>
        <w:rPr>
          <w:rFonts w:ascii="Simplified Arabic" w:hAnsi="Simplified Arabic" w:cs="Simplified Arabic"/>
          <w:sz w:val="24"/>
          <w:szCs w:val="24"/>
        </w:rPr>
      </w:pPr>
      <w:r w:rsidRPr="00284357">
        <w:rPr>
          <w:rFonts w:ascii="Simplified Arabic" w:hAnsi="Simplified Arabic" w:cs="Simplified Arabic" w:hint="cs"/>
          <w:sz w:val="24"/>
          <w:szCs w:val="24"/>
          <w:rtl/>
        </w:rPr>
        <w:t>عبد الرزاق، مي. (2023). أطر معالجة المواقع الإلكترونية الصحفية الخاصة للأزمات الليبية.</w:t>
      </w:r>
      <w:r w:rsidRPr="00284357">
        <w:rPr>
          <w:rFonts w:ascii="Simplified Arabic" w:hAnsi="Simplified Arabic" w:cs="Simplified Arabic" w:hint="cs"/>
          <w:b/>
          <w:bCs/>
          <w:sz w:val="24"/>
          <w:szCs w:val="24"/>
          <w:rtl/>
        </w:rPr>
        <w:t xml:space="preserve"> </w:t>
      </w:r>
      <w:r w:rsidRPr="00284357">
        <w:rPr>
          <w:rFonts w:ascii="Simplified Arabic" w:hAnsi="Simplified Arabic" w:cs="Simplified Arabic" w:hint="cs"/>
          <w:sz w:val="24"/>
          <w:szCs w:val="24"/>
          <w:rtl/>
        </w:rPr>
        <w:t xml:space="preserve">المجلة العلمية لبحوث </w:t>
      </w:r>
      <w:r w:rsidR="00302C91" w:rsidRPr="00284357">
        <w:rPr>
          <w:rFonts w:ascii="Simplified Arabic" w:hAnsi="Simplified Arabic" w:cs="Simplified Arabic" w:hint="cs"/>
          <w:sz w:val="24"/>
          <w:szCs w:val="24"/>
          <w:rtl/>
        </w:rPr>
        <w:t>الصحافة،</w:t>
      </w:r>
      <w:r w:rsidR="00302C91" w:rsidRPr="00284357">
        <w:rPr>
          <w:rFonts w:ascii="Simplified Arabic" w:hAnsi="Simplified Arabic" w:cs="Simplified Arabic"/>
          <w:sz w:val="24"/>
          <w:szCs w:val="24"/>
        </w:rPr>
        <w:t xml:space="preserve"> </w:t>
      </w:r>
      <w:r w:rsidR="00302C91" w:rsidRPr="00284357">
        <w:rPr>
          <w:rFonts w:ascii="Simplified Arabic" w:hAnsi="Simplified Arabic" w:cs="Simplified Arabic" w:hint="cs"/>
          <w:sz w:val="24"/>
          <w:szCs w:val="24"/>
          <w:rtl/>
          <w:lang w:val="en-GB"/>
        </w:rPr>
        <w:t>2023(26)، ج</w:t>
      </w:r>
      <w:r w:rsidRPr="00284357">
        <w:rPr>
          <w:rFonts w:ascii="Simplified Arabic" w:hAnsi="Simplified Arabic" w:cs="Simplified Arabic" w:hint="cs"/>
          <w:sz w:val="24"/>
          <w:szCs w:val="24"/>
          <w:rtl/>
        </w:rPr>
        <w:t xml:space="preserve"> 2، ص</w:t>
      </w:r>
      <w:r w:rsidR="00302C91" w:rsidRPr="00284357">
        <w:rPr>
          <w:rFonts w:ascii="Simplified Arabic" w:hAnsi="Simplified Arabic" w:cs="Simplified Arabic" w:hint="cs"/>
          <w:sz w:val="24"/>
          <w:szCs w:val="24"/>
          <w:rtl/>
        </w:rPr>
        <w:t xml:space="preserve">. 93-168. </w:t>
      </w:r>
      <w:r w:rsidRPr="00284357">
        <w:rPr>
          <w:rFonts w:ascii="Simplified Arabic" w:hAnsi="Simplified Arabic" w:cs="Simplified Arabic" w:hint="cs"/>
          <w:sz w:val="24"/>
          <w:szCs w:val="24"/>
          <w:rtl/>
        </w:rPr>
        <w:t xml:space="preserve"> </w:t>
      </w:r>
      <w:r w:rsidR="00302C91" w:rsidRPr="00284357">
        <w:rPr>
          <w:rFonts w:ascii="Simplified Arabic" w:hAnsi="Simplified Arabic" w:cs="Simplified Arabic"/>
          <w:sz w:val="24"/>
          <w:szCs w:val="24"/>
        </w:rPr>
        <w:t>https://doi.org/</w:t>
      </w:r>
      <w:hyperlink r:id="rId76" w:history="1">
        <w:r w:rsidRPr="00284357">
          <w:rPr>
            <w:rStyle w:val="Hyperlink"/>
            <w:rFonts w:ascii="Simplified Arabic" w:hAnsi="Simplified Arabic" w:cs="Simplified Arabic" w:hint="cs"/>
            <w:color w:val="auto"/>
            <w:sz w:val="24"/>
            <w:szCs w:val="24"/>
          </w:rPr>
          <w:t>10.21608/sjsj.2023.337694</w:t>
        </w:r>
      </w:hyperlink>
      <w:r w:rsidRPr="00284357">
        <w:rPr>
          <w:rFonts w:ascii="Simplified Arabic" w:hAnsi="Simplified Arabic" w:cs="Simplified Arabic" w:hint="cs"/>
          <w:sz w:val="24"/>
          <w:szCs w:val="24"/>
          <w:rtl/>
        </w:rPr>
        <w:t xml:space="preserve"> .</w:t>
      </w:r>
    </w:p>
    <w:p w14:paraId="0E95E2EE" w14:textId="1241A157" w:rsidR="00E039D3" w:rsidRPr="00284357" w:rsidRDefault="00E039D3">
      <w:pPr>
        <w:pStyle w:val="a4"/>
        <w:numPr>
          <w:ilvl w:val="0"/>
          <w:numId w:val="102"/>
        </w:numPr>
        <w:bidi/>
        <w:spacing w:line="360" w:lineRule="auto"/>
        <w:jc w:val="both"/>
        <w:rPr>
          <w:rFonts w:ascii="Simplified Arabic" w:hAnsi="Simplified Arabic" w:cs="Simplified Arabic"/>
          <w:sz w:val="24"/>
          <w:szCs w:val="24"/>
          <w:lang w:val="en-GB"/>
        </w:rPr>
      </w:pPr>
      <w:r w:rsidRPr="00284357">
        <w:rPr>
          <w:rFonts w:ascii="Simplified Arabic" w:hAnsi="Simplified Arabic" w:cs="Simplified Arabic" w:hint="cs"/>
          <w:sz w:val="24"/>
          <w:szCs w:val="24"/>
          <w:rtl/>
        </w:rPr>
        <w:lastRenderedPageBreak/>
        <w:t>عبد الصمد، حنان. (2023). أخلاقيات إنتاج فيديوهات البث المباشر عبر المنصات الاجتماعية كما يدركها المراهقين وعلاقتها بتقدير الذات لديهم. المجلة المصرية لبحوث الإعلام، كلية الإعلام، جامعة القاهرة.</w:t>
      </w:r>
      <w:r w:rsidR="00456F71" w:rsidRPr="00284357">
        <w:rPr>
          <w:rFonts w:ascii="Simplified Arabic" w:hAnsi="Simplified Arabic" w:cs="Simplified Arabic"/>
          <w:sz w:val="24"/>
          <w:szCs w:val="24"/>
        </w:rPr>
        <w:t xml:space="preserve"> </w:t>
      </w:r>
      <w:r w:rsidR="00456F71" w:rsidRPr="00284357">
        <w:rPr>
          <w:rFonts w:ascii="Simplified Arabic" w:hAnsi="Simplified Arabic" w:cs="Simplified Arabic" w:hint="cs"/>
          <w:sz w:val="24"/>
          <w:szCs w:val="24"/>
          <w:rtl/>
          <w:lang w:val="en-GB"/>
        </w:rPr>
        <w:t xml:space="preserve">2023(85)، </w:t>
      </w:r>
      <w:r w:rsidRPr="00284357">
        <w:rPr>
          <w:rFonts w:ascii="Simplified Arabic" w:hAnsi="Simplified Arabic" w:cs="Simplified Arabic" w:hint="cs"/>
          <w:sz w:val="24"/>
          <w:szCs w:val="24"/>
          <w:rtl/>
        </w:rPr>
        <w:t>ص</w:t>
      </w:r>
      <w:r w:rsidR="00456F71" w:rsidRPr="00284357">
        <w:rPr>
          <w:rFonts w:ascii="Simplified Arabic" w:hAnsi="Simplified Arabic" w:cs="Simplified Arabic" w:hint="cs"/>
          <w:sz w:val="24"/>
          <w:szCs w:val="24"/>
          <w:rtl/>
        </w:rPr>
        <w:t xml:space="preserve">. 325-370. </w:t>
      </w:r>
      <w:r w:rsidR="00456F71" w:rsidRPr="00284357">
        <w:rPr>
          <w:rFonts w:ascii="Simplified Arabic" w:hAnsi="Simplified Arabic" w:cs="Simplified Arabic"/>
          <w:sz w:val="24"/>
          <w:szCs w:val="24"/>
          <w:lang w:val="en-GB"/>
        </w:rPr>
        <w:t>https://doi.org/</w:t>
      </w:r>
      <w:hyperlink r:id="rId77" w:history="1">
        <w:r w:rsidRPr="00284357">
          <w:rPr>
            <w:rStyle w:val="Hyperlink"/>
            <w:rFonts w:ascii="Simplified Arabic" w:hAnsi="Simplified Arabic" w:cs="Simplified Arabic" w:hint="cs"/>
            <w:color w:val="auto"/>
            <w:sz w:val="24"/>
            <w:szCs w:val="24"/>
          </w:rPr>
          <w:t>10.21608/ejsc.2023.343276</w:t>
        </w:r>
      </w:hyperlink>
      <w:r w:rsidRPr="00284357">
        <w:rPr>
          <w:rFonts w:ascii="Simplified Arabic" w:hAnsi="Simplified Arabic" w:cs="Simplified Arabic" w:hint="cs"/>
          <w:sz w:val="24"/>
          <w:szCs w:val="24"/>
          <w:rtl/>
          <w:lang w:val="en-GB"/>
        </w:rPr>
        <w:t>.</w:t>
      </w:r>
    </w:p>
    <w:p w14:paraId="644C9605" w14:textId="07D636D4" w:rsidR="00E039D3" w:rsidRPr="00284357" w:rsidRDefault="00E039D3">
      <w:pPr>
        <w:pStyle w:val="a4"/>
        <w:numPr>
          <w:ilvl w:val="0"/>
          <w:numId w:val="102"/>
        </w:numPr>
        <w:bidi/>
        <w:spacing w:line="360" w:lineRule="auto"/>
        <w:jc w:val="both"/>
        <w:rPr>
          <w:rFonts w:ascii="Simplified Arabic" w:hAnsi="Simplified Arabic" w:cs="Simplified Arabic"/>
          <w:sz w:val="24"/>
          <w:szCs w:val="24"/>
          <w:rtl/>
        </w:rPr>
      </w:pPr>
      <w:r w:rsidRPr="00284357">
        <w:rPr>
          <w:rFonts w:ascii="Simplified Arabic" w:hAnsi="Simplified Arabic" w:cs="Simplified Arabic" w:hint="cs"/>
          <w:sz w:val="24"/>
          <w:szCs w:val="24"/>
          <w:rtl/>
        </w:rPr>
        <w:t xml:space="preserve">عبد العزيز، عبده. (2020). تعرض الشباب الجامعي لمشاهد العنف عبر اليوتيوب وعلاقته بالتنمر الإلكتروني. المجلة العلمية لبحوث العلاقات العامة والإعلان، جامعة </w:t>
      </w:r>
      <w:r w:rsidR="0054322D" w:rsidRPr="00284357">
        <w:rPr>
          <w:rFonts w:ascii="Simplified Arabic" w:hAnsi="Simplified Arabic" w:cs="Simplified Arabic" w:hint="cs"/>
          <w:sz w:val="24"/>
          <w:szCs w:val="24"/>
          <w:rtl/>
        </w:rPr>
        <w:t xml:space="preserve">القاهرة، </w:t>
      </w:r>
      <w:r w:rsidR="0054322D" w:rsidRPr="00284357">
        <w:rPr>
          <w:rFonts w:ascii="Simplified Arabic" w:hAnsi="Simplified Arabic" w:cs="Simplified Arabic"/>
          <w:sz w:val="24"/>
          <w:szCs w:val="24"/>
        </w:rPr>
        <w:t>2020</w:t>
      </w:r>
      <w:r w:rsidR="00DC3F02" w:rsidRPr="00284357">
        <w:rPr>
          <w:rFonts w:ascii="Simplified Arabic" w:hAnsi="Simplified Arabic" w:cs="Simplified Arabic" w:hint="cs"/>
          <w:sz w:val="24"/>
          <w:szCs w:val="24"/>
          <w:rtl/>
          <w:lang w:val="en-GB"/>
        </w:rPr>
        <w:t xml:space="preserve">(20) </w:t>
      </w:r>
      <w:r w:rsidRPr="00284357">
        <w:rPr>
          <w:rFonts w:ascii="Simplified Arabic" w:hAnsi="Simplified Arabic" w:cs="Simplified Arabic" w:hint="cs"/>
          <w:sz w:val="24"/>
          <w:szCs w:val="24"/>
          <w:rtl/>
        </w:rPr>
        <w:t>ص</w:t>
      </w:r>
      <w:r w:rsidR="00DC3F02" w:rsidRPr="00284357">
        <w:rPr>
          <w:rFonts w:ascii="Simplified Arabic" w:hAnsi="Simplified Arabic" w:cs="Simplified Arabic" w:hint="cs"/>
          <w:sz w:val="24"/>
          <w:szCs w:val="24"/>
          <w:rtl/>
        </w:rPr>
        <w:t xml:space="preserve">. 247-277. </w:t>
      </w:r>
      <w:r w:rsidR="0054322D" w:rsidRPr="00284357">
        <w:rPr>
          <w:rFonts w:ascii="Simplified Arabic" w:hAnsi="Simplified Arabic" w:cs="Simplified Arabic"/>
          <w:sz w:val="24"/>
          <w:szCs w:val="24"/>
        </w:rPr>
        <w:t>https://doi.org/</w:t>
      </w:r>
      <w:hyperlink r:id="rId78" w:history="1">
        <w:r w:rsidRPr="00284357">
          <w:rPr>
            <w:rStyle w:val="Hyperlink"/>
            <w:rFonts w:ascii="Simplified Arabic" w:hAnsi="Simplified Arabic" w:cs="Simplified Arabic" w:hint="cs"/>
            <w:color w:val="auto"/>
            <w:sz w:val="24"/>
            <w:szCs w:val="24"/>
          </w:rPr>
          <w:t>10.21608/sjocs.2020.159717</w:t>
        </w:r>
      </w:hyperlink>
      <w:r w:rsidRPr="00284357">
        <w:rPr>
          <w:rFonts w:ascii="Simplified Arabic" w:hAnsi="Simplified Arabic" w:cs="Simplified Arabic" w:hint="cs"/>
          <w:sz w:val="24"/>
          <w:szCs w:val="24"/>
          <w:rtl/>
        </w:rPr>
        <w:t>.</w:t>
      </w:r>
    </w:p>
    <w:p w14:paraId="69242A9C" w14:textId="62052A2D" w:rsidR="00E039D3" w:rsidRPr="00284357" w:rsidRDefault="00E039D3">
      <w:pPr>
        <w:pStyle w:val="a4"/>
        <w:numPr>
          <w:ilvl w:val="0"/>
          <w:numId w:val="102"/>
        </w:numPr>
        <w:bidi/>
        <w:spacing w:line="360" w:lineRule="auto"/>
        <w:jc w:val="both"/>
        <w:rPr>
          <w:rFonts w:ascii="Simplified Arabic" w:hAnsi="Simplified Arabic" w:cs="Simplified Arabic"/>
          <w:sz w:val="24"/>
          <w:szCs w:val="24"/>
          <w:rtl/>
        </w:rPr>
      </w:pPr>
      <w:r w:rsidRPr="00284357">
        <w:rPr>
          <w:rFonts w:ascii="Simplified Arabic" w:hAnsi="Simplified Arabic" w:cs="Simplified Arabic" w:hint="cs"/>
          <w:sz w:val="24"/>
          <w:szCs w:val="24"/>
          <w:rtl/>
        </w:rPr>
        <w:t xml:space="preserve">عبد الغفار، وفاء. (2021). تطبيقات الصحافة التليفزيونية في المواقع الإلكترونية المصرية ودورها في تطوير أساليب تقديم المحتوى الصحفي.  المجلة العلمية لبحوث الصحافة، </w:t>
      </w:r>
      <w:r w:rsidR="0078261C" w:rsidRPr="00284357">
        <w:rPr>
          <w:rFonts w:ascii="Simplified Arabic" w:hAnsi="Simplified Arabic" w:cs="Simplified Arabic" w:hint="cs"/>
          <w:sz w:val="24"/>
          <w:szCs w:val="24"/>
          <w:rtl/>
          <w:lang w:val="en-GB"/>
        </w:rPr>
        <w:t xml:space="preserve">2021(22)، </w:t>
      </w:r>
      <w:r w:rsidRPr="00284357">
        <w:rPr>
          <w:rFonts w:ascii="Simplified Arabic" w:hAnsi="Simplified Arabic" w:cs="Simplified Arabic" w:hint="cs"/>
          <w:sz w:val="24"/>
          <w:szCs w:val="24"/>
          <w:rtl/>
        </w:rPr>
        <w:t>ج 2، ص</w:t>
      </w:r>
      <w:r w:rsidR="0078261C" w:rsidRPr="00284357">
        <w:rPr>
          <w:rFonts w:ascii="Simplified Arabic" w:hAnsi="Simplified Arabic" w:cs="Simplified Arabic" w:hint="cs"/>
          <w:sz w:val="24"/>
          <w:szCs w:val="24"/>
          <w:rtl/>
        </w:rPr>
        <w:t xml:space="preserve">. 147-236. </w:t>
      </w:r>
      <w:r w:rsidRPr="00284357">
        <w:rPr>
          <w:rFonts w:ascii="Simplified Arabic" w:hAnsi="Simplified Arabic" w:cs="Simplified Arabic" w:hint="cs"/>
          <w:sz w:val="24"/>
          <w:szCs w:val="24"/>
          <w:rtl/>
        </w:rPr>
        <w:t xml:space="preserve"> </w:t>
      </w:r>
      <w:r w:rsidR="0078261C" w:rsidRPr="00284357">
        <w:rPr>
          <w:rFonts w:ascii="Simplified Arabic" w:hAnsi="Simplified Arabic" w:cs="Simplified Arabic"/>
          <w:sz w:val="24"/>
          <w:szCs w:val="24"/>
        </w:rPr>
        <w:t>https://doi.org/</w:t>
      </w:r>
      <w:hyperlink r:id="rId79" w:history="1">
        <w:r w:rsidRPr="00284357">
          <w:rPr>
            <w:rStyle w:val="Hyperlink"/>
            <w:rFonts w:ascii="Simplified Arabic" w:hAnsi="Simplified Arabic" w:cs="Simplified Arabic" w:hint="cs"/>
            <w:color w:val="auto"/>
            <w:sz w:val="24"/>
            <w:szCs w:val="24"/>
          </w:rPr>
          <w:t>10.21608/sjsj.2021.221282</w:t>
        </w:r>
      </w:hyperlink>
      <w:r w:rsidRPr="00284357">
        <w:rPr>
          <w:rFonts w:ascii="Simplified Arabic" w:hAnsi="Simplified Arabic" w:cs="Simplified Arabic" w:hint="cs"/>
          <w:sz w:val="24"/>
          <w:szCs w:val="24"/>
          <w:rtl/>
        </w:rPr>
        <w:t>.</w:t>
      </w:r>
    </w:p>
    <w:p w14:paraId="2B8398FC" w14:textId="14809266" w:rsidR="00E039D3" w:rsidRPr="00284357" w:rsidRDefault="00E039D3">
      <w:pPr>
        <w:pStyle w:val="a4"/>
        <w:numPr>
          <w:ilvl w:val="0"/>
          <w:numId w:val="102"/>
        </w:numPr>
        <w:bidi/>
        <w:spacing w:line="360" w:lineRule="auto"/>
        <w:rPr>
          <w:rFonts w:ascii="Simplified Arabic" w:hAnsi="Simplified Arabic" w:cs="Simplified Arabic"/>
          <w:sz w:val="24"/>
          <w:szCs w:val="24"/>
        </w:rPr>
      </w:pPr>
      <w:r w:rsidRPr="00284357">
        <w:rPr>
          <w:rFonts w:ascii="Simplified Arabic" w:hAnsi="Simplified Arabic" w:cs="Simplified Arabic" w:hint="cs"/>
          <w:sz w:val="24"/>
          <w:szCs w:val="24"/>
          <w:rtl/>
        </w:rPr>
        <w:t xml:space="preserve">عمر، مي. (2024). أطر معالجة صحافة الفيديو بالمواقع الإخبارية المصرية للقضايا الاجتماعية.  المجلة العلمية لبحوث الصحافة، جامعة </w:t>
      </w:r>
      <w:r w:rsidR="00EF0BAB" w:rsidRPr="00284357">
        <w:rPr>
          <w:rFonts w:ascii="Simplified Arabic" w:hAnsi="Simplified Arabic" w:cs="Simplified Arabic" w:hint="cs"/>
          <w:sz w:val="24"/>
          <w:szCs w:val="24"/>
          <w:rtl/>
        </w:rPr>
        <w:t>القاهرة،</w:t>
      </w:r>
      <w:r w:rsidR="00EF0BAB" w:rsidRPr="00284357">
        <w:rPr>
          <w:rFonts w:ascii="Simplified Arabic" w:hAnsi="Simplified Arabic" w:cs="Simplified Arabic" w:hint="cs"/>
          <w:sz w:val="24"/>
          <w:szCs w:val="24"/>
          <w:rtl/>
          <w:lang w:val="en-GB"/>
        </w:rPr>
        <w:t xml:space="preserve"> 2024(29)، </w:t>
      </w:r>
      <w:r w:rsidRPr="00284357">
        <w:rPr>
          <w:rFonts w:ascii="Simplified Arabic" w:hAnsi="Simplified Arabic" w:cs="Simplified Arabic" w:hint="cs"/>
          <w:sz w:val="24"/>
          <w:szCs w:val="24"/>
          <w:rtl/>
        </w:rPr>
        <w:t>ص</w:t>
      </w:r>
      <w:r w:rsidR="00EF0BAB" w:rsidRPr="00284357">
        <w:rPr>
          <w:rFonts w:ascii="Simplified Arabic" w:hAnsi="Simplified Arabic" w:cs="Simplified Arabic" w:hint="cs"/>
          <w:sz w:val="24"/>
          <w:szCs w:val="24"/>
          <w:rtl/>
        </w:rPr>
        <w:t xml:space="preserve">. 455-477. </w:t>
      </w:r>
      <w:r w:rsidRPr="00284357">
        <w:rPr>
          <w:rFonts w:ascii="Simplified Arabic" w:hAnsi="Simplified Arabic" w:cs="Simplified Arabic" w:hint="cs"/>
          <w:sz w:val="24"/>
          <w:szCs w:val="24"/>
          <w:rtl/>
        </w:rPr>
        <w:t xml:space="preserve"> </w:t>
      </w:r>
      <w:r w:rsidR="00EF0BAB" w:rsidRPr="00284357">
        <w:rPr>
          <w:rFonts w:ascii="Simplified Arabic" w:hAnsi="Simplified Arabic" w:cs="Simplified Arabic"/>
          <w:sz w:val="24"/>
          <w:szCs w:val="24"/>
        </w:rPr>
        <w:t>https://doi.org/</w:t>
      </w:r>
      <w:hyperlink r:id="rId80" w:history="1">
        <w:r w:rsidRPr="00284357">
          <w:rPr>
            <w:rStyle w:val="Hyperlink"/>
            <w:rFonts w:ascii="Simplified Arabic" w:hAnsi="Simplified Arabic" w:cs="Simplified Arabic" w:hint="cs"/>
            <w:color w:val="auto"/>
            <w:sz w:val="24"/>
            <w:szCs w:val="24"/>
          </w:rPr>
          <w:t>10.21608/sjsj.2024.374576</w:t>
        </w:r>
      </w:hyperlink>
      <w:r w:rsidRPr="00284357">
        <w:rPr>
          <w:rFonts w:ascii="Simplified Arabic" w:hAnsi="Simplified Arabic" w:cs="Simplified Arabic" w:hint="cs"/>
          <w:sz w:val="24"/>
          <w:szCs w:val="24"/>
          <w:rtl/>
        </w:rPr>
        <w:t>.</w:t>
      </w:r>
    </w:p>
    <w:p w14:paraId="7290CE1D" w14:textId="4BA0DB5A" w:rsidR="00E039D3" w:rsidRPr="00284357" w:rsidRDefault="00E039D3">
      <w:pPr>
        <w:pStyle w:val="a4"/>
        <w:numPr>
          <w:ilvl w:val="0"/>
          <w:numId w:val="102"/>
        </w:numPr>
        <w:bidi/>
        <w:spacing w:line="360" w:lineRule="auto"/>
        <w:jc w:val="both"/>
        <w:rPr>
          <w:rFonts w:ascii="Simplified Arabic" w:hAnsi="Simplified Arabic" w:cs="Simplified Arabic"/>
          <w:sz w:val="24"/>
          <w:szCs w:val="24"/>
        </w:rPr>
      </w:pPr>
      <w:r w:rsidRPr="00284357">
        <w:rPr>
          <w:rFonts w:ascii="Simplified Arabic" w:hAnsi="Simplified Arabic" w:cs="Simplified Arabic" w:hint="cs"/>
          <w:sz w:val="24"/>
          <w:szCs w:val="24"/>
          <w:rtl/>
        </w:rPr>
        <w:t>عنيزان، خديجة. (2020). العولمة اللغوية وآثارها على اللغة العربية. مجلة مداد الآداب، الجامعة العراقية، المجلد 10، العدد الخاص بمؤتمرات كلية الآداب، ج 1.</w:t>
      </w:r>
    </w:p>
    <w:p w14:paraId="3840352F" w14:textId="44545927" w:rsidR="00E039D3" w:rsidRPr="00284357" w:rsidRDefault="00E039D3">
      <w:pPr>
        <w:pStyle w:val="a4"/>
        <w:numPr>
          <w:ilvl w:val="0"/>
          <w:numId w:val="102"/>
        </w:numPr>
        <w:bidi/>
        <w:spacing w:line="360" w:lineRule="auto"/>
        <w:rPr>
          <w:rFonts w:ascii="Simplified Arabic" w:hAnsi="Simplified Arabic" w:cs="Simplified Arabic"/>
          <w:sz w:val="24"/>
          <w:szCs w:val="24"/>
        </w:rPr>
      </w:pPr>
      <w:r w:rsidRPr="00284357">
        <w:rPr>
          <w:rFonts w:ascii="Simplified Arabic" w:hAnsi="Simplified Arabic" w:cs="Simplified Arabic" w:hint="cs"/>
          <w:sz w:val="24"/>
          <w:szCs w:val="24"/>
          <w:rtl/>
        </w:rPr>
        <w:t xml:space="preserve">عودة، سمر. (2022). مواقع شبكات التواصل الاجتماعي ومظاهر التغير في طريقة الحياة البدوية. مجلة الدراسات الإنسانية والأدبية، جامعة كفر </w:t>
      </w:r>
      <w:r w:rsidR="004E2BE8" w:rsidRPr="00284357">
        <w:rPr>
          <w:rFonts w:ascii="Simplified Arabic" w:hAnsi="Simplified Arabic" w:cs="Simplified Arabic" w:hint="cs"/>
          <w:sz w:val="24"/>
          <w:szCs w:val="24"/>
          <w:rtl/>
        </w:rPr>
        <w:t>الشيخ،</w:t>
      </w:r>
      <w:r w:rsidR="004E2BE8" w:rsidRPr="00284357">
        <w:rPr>
          <w:rFonts w:ascii="Simplified Arabic" w:hAnsi="Simplified Arabic" w:cs="Simplified Arabic"/>
          <w:sz w:val="24"/>
          <w:szCs w:val="24"/>
        </w:rPr>
        <w:t xml:space="preserve"> </w:t>
      </w:r>
      <w:r w:rsidR="004E2BE8" w:rsidRPr="00284357">
        <w:rPr>
          <w:rFonts w:ascii="Simplified Arabic" w:hAnsi="Simplified Arabic" w:cs="Simplified Arabic" w:hint="cs"/>
          <w:sz w:val="24"/>
          <w:szCs w:val="24"/>
          <w:rtl/>
          <w:lang w:val="en-GB"/>
        </w:rPr>
        <w:t xml:space="preserve">25(3)، </w:t>
      </w:r>
      <w:r w:rsidRPr="00284357">
        <w:rPr>
          <w:rFonts w:ascii="Simplified Arabic" w:hAnsi="Simplified Arabic" w:cs="Simplified Arabic" w:hint="cs"/>
          <w:sz w:val="24"/>
          <w:szCs w:val="24"/>
          <w:rtl/>
        </w:rPr>
        <w:t>ص</w:t>
      </w:r>
      <w:r w:rsidR="004E2BE8" w:rsidRPr="00284357">
        <w:rPr>
          <w:rFonts w:ascii="Simplified Arabic" w:hAnsi="Simplified Arabic" w:cs="Simplified Arabic" w:hint="cs"/>
          <w:sz w:val="24"/>
          <w:szCs w:val="24"/>
          <w:rtl/>
        </w:rPr>
        <w:t xml:space="preserve">. 1060-1111. </w:t>
      </w:r>
      <w:r w:rsidRPr="00284357">
        <w:rPr>
          <w:rFonts w:ascii="Simplified Arabic" w:hAnsi="Simplified Arabic" w:cs="Simplified Arabic" w:hint="cs"/>
          <w:sz w:val="24"/>
          <w:szCs w:val="24"/>
          <w:rtl/>
        </w:rPr>
        <w:t xml:space="preserve"> </w:t>
      </w:r>
      <w:r w:rsidR="004E2BE8" w:rsidRPr="00284357">
        <w:rPr>
          <w:rFonts w:ascii="Simplified Arabic" w:hAnsi="Simplified Arabic" w:cs="Simplified Arabic"/>
          <w:sz w:val="24"/>
          <w:szCs w:val="24"/>
        </w:rPr>
        <w:t>https://doi.org/</w:t>
      </w:r>
      <w:hyperlink r:id="rId81" w:history="1">
        <w:r w:rsidRPr="00284357">
          <w:rPr>
            <w:rStyle w:val="Hyperlink"/>
            <w:rFonts w:ascii="Simplified Arabic" w:hAnsi="Simplified Arabic" w:cs="Simplified Arabic" w:hint="cs"/>
            <w:color w:val="auto"/>
            <w:sz w:val="24"/>
            <w:szCs w:val="24"/>
          </w:rPr>
          <w:t>10.21608/shak.2022.269493</w:t>
        </w:r>
      </w:hyperlink>
      <w:r w:rsidRPr="00284357">
        <w:rPr>
          <w:rFonts w:ascii="Simplified Arabic" w:hAnsi="Simplified Arabic" w:cs="Simplified Arabic" w:hint="cs"/>
          <w:sz w:val="24"/>
          <w:szCs w:val="24"/>
          <w:rtl/>
        </w:rPr>
        <w:t>.</w:t>
      </w:r>
    </w:p>
    <w:p w14:paraId="0E2AF03B" w14:textId="0EA75413" w:rsidR="00471973" w:rsidRPr="00284357" w:rsidRDefault="00E0442B">
      <w:pPr>
        <w:pStyle w:val="a4"/>
        <w:numPr>
          <w:ilvl w:val="0"/>
          <w:numId w:val="102"/>
        </w:numPr>
        <w:bidi/>
        <w:spacing w:line="360" w:lineRule="auto"/>
        <w:rPr>
          <w:rFonts w:ascii="Simplified Arabic" w:hAnsi="Simplified Arabic" w:cs="Simplified Arabic"/>
          <w:sz w:val="24"/>
          <w:szCs w:val="24"/>
        </w:rPr>
      </w:pPr>
      <w:r w:rsidRPr="00284357">
        <w:rPr>
          <w:rFonts w:ascii="Simplified Arabic" w:hAnsi="Simplified Arabic" w:cs="Simplified Arabic" w:hint="cs"/>
          <w:sz w:val="24"/>
          <w:szCs w:val="24"/>
          <w:rtl/>
        </w:rPr>
        <w:t xml:space="preserve">فاضل، شاكر. (2024). </w:t>
      </w:r>
      <w:r w:rsidR="00566C94" w:rsidRPr="00284357">
        <w:rPr>
          <w:rFonts w:ascii="Simplified Arabic" w:hAnsi="Simplified Arabic" w:cs="Simplified Arabic" w:hint="cs"/>
          <w:sz w:val="24"/>
          <w:szCs w:val="24"/>
          <w:rtl/>
        </w:rPr>
        <w:t xml:space="preserve">العولمة الثقافية </w:t>
      </w:r>
      <w:r w:rsidR="00B1241F" w:rsidRPr="00284357">
        <w:rPr>
          <w:rFonts w:ascii="Simplified Arabic" w:hAnsi="Simplified Arabic" w:cs="Simplified Arabic" w:hint="cs"/>
          <w:sz w:val="24"/>
          <w:szCs w:val="24"/>
          <w:rtl/>
        </w:rPr>
        <w:t>كمتغير مؤثر في الأمن الفكري.</w:t>
      </w:r>
      <w:r w:rsidR="00420B31" w:rsidRPr="00284357">
        <w:rPr>
          <w:rFonts w:ascii="Simplified Arabic" w:hAnsi="Simplified Arabic" w:cs="Simplified Arabic" w:hint="cs"/>
          <w:sz w:val="24"/>
          <w:szCs w:val="24"/>
          <w:rtl/>
        </w:rPr>
        <w:t xml:space="preserve"> مجلة العلوم </w:t>
      </w:r>
      <w:r w:rsidR="005158A1" w:rsidRPr="00284357">
        <w:rPr>
          <w:rFonts w:ascii="Simplified Arabic" w:hAnsi="Simplified Arabic" w:cs="Simplified Arabic" w:hint="cs"/>
          <w:sz w:val="24"/>
          <w:szCs w:val="24"/>
          <w:rtl/>
        </w:rPr>
        <w:t xml:space="preserve">القانونية والسياسية، </w:t>
      </w:r>
      <w:r w:rsidR="00132668" w:rsidRPr="00284357">
        <w:rPr>
          <w:rFonts w:ascii="Simplified Arabic" w:hAnsi="Simplified Arabic" w:cs="Simplified Arabic" w:hint="cs"/>
          <w:sz w:val="24"/>
          <w:szCs w:val="24"/>
          <w:rtl/>
        </w:rPr>
        <w:t xml:space="preserve">كلية العلوم والقانون السياسية، جامعة </w:t>
      </w:r>
      <w:r w:rsidR="0079262D" w:rsidRPr="00284357">
        <w:rPr>
          <w:rFonts w:ascii="Simplified Arabic" w:hAnsi="Simplified Arabic" w:cs="Simplified Arabic" w:hint="cs"/>
          <w:sz w:val="24"/>
          <w:szCs w:val="24"/>
          <w:rtl/>
        </w:rPr>
        <w:t>ديالي،</w:t>
      </w:r>
      <w:r w:rsidR="008B6D55" w:rsidRPr="00284357">
        <w:rPr>
          <w:rFonts w:ascii="Simplified Arabic" w:hAnsi="Simplified Arabic" w:cs="Simplified Arabic" w:hint="cs"/>
          <w:sz w:val="24"/>
          <w:szCs w:val="24"/>
          <w:rtl/>
        </w:rPr>
        <w:t xml:space="preserve"> عدد خاص،</w:t>
      </w:r>
      <w:r w:rsidR="0079262D" w:rsidRPr="00284357">
        <w:rPr>
          <w:rFonts w:ascii="Simplified Arabic" w:hAnsi="Simplified Arabic" w:cs="Simplified Arabic" w:hint="cs"/>
          <w:sz w:val="24"/>
          <w:szCs w:val="24"/>
          <w:rtl/>
        </w:rPr>
        <w:t xml:space="preserve"> </w:t>
      </w:r>
      <w:hyperlink r:id="rId82" w:history="1">
        <w:r w:rsidR="00CA0E76" w:rsidRPr="00284357">
          <w:rPr>
            <w:rStyle w:val="Hyperlink"/>
            <w:rFonts w:ascii="Simplified Arabic" w:hAnsi="Simplified Arabic" w:cs="Simplified Arabic" w:hint="cs"/>
            <w:color w:val="auto"/>
            <w:sz w:val="24"/>
            <w:szCs w:val="24"/>
          </w:rPr>
          <w:t>https://doi.org/10.55716/jjps.Co.2024.2.2</w:t>
        </w:r>
      </w:hyperlink>
      <w:r w:rsidR="004B3DEF" w:rsidRPr="00284357">
        <w:rPr>
          <w:rFonts w:ascii="Simplified Arabic" w:hAnsi="Simplified Arabic" w:cs="Simplified Arabic" w:hint="cs"/>
          <w:sz w:val="24"/>
          <w:szCs w:val="24"/>
          <w:rtl/>
          <w:lang w:val="en-GB"/>
        </w:rPr>
        <w:t>.</w:t>
      </w:r>
    </w:p>
    <w:p w14:paraId="12450F4A" w14:textId="30A9AEC7" w:rsidR="00E039D3" w:rsidRPr="00284357" w:rsidRDefault="00E039D3">
      <w:pPr>
        <w:pStyle w:val="a4"/>
        <w:numPr>
          <w:ilvl w:val="0"/>
          <w:numId w:val="102"/>
        </w:numPr>
        <w:bidi/>
        <w:spacing w:line="360" w:lineRule="auto"/>
        <w:jc w:val="both"/>
        <w:rPr>
          <w:rFonts w:ascii="Simplified Arabic" w:hAnsi="Simplified Arabic" w:cs="Simplified Arabic"/>
          <w:sz w:val="24"/>
          <w:szCs w:val="24"/>
          <w:rtl/>
        </w:rPr>
      </w:pPr>
      <w:r w:rsidRPr="00284357">
        <w:rPr>
          <w:rFonts w:ascii="Simplified Arabic" w:hAnsi="Simplified Arabic" w:cs="Simplified Arabic" w:hint="cs"/>
          <w:sz w:val="24"/>
          <w:szCs w:val="24"/>
          <w:rtl/>
        </w:rPr>
        <w:t>كتاكت، سماح. (2023).</w:t>
      </w:r>
      <w:r w:rsidRPr="00284357">
        <w:rPr>
          <w:rFonts w:ascii="Simplified Arabic" w:hAnsi="Simplified Arabic" w:cs="Simplified Arabic" w:hint="cs"/>
          <w:b/>
          <w:bCs/>
          <w:sz w:val="24"/>
          <w:szCs w:val="24"/>
          <w:rtl/>
        </w:rPr>
        <w:t xml:space="preserve"> </w:t>
      </w:r>
      <w:r w:rsidRPr="00284357">
        <w:rPr>
          <w:rFonts w:ascii="Simplified Arabic" w:hAnsi="Simplified Arabic" w:cs="Simplified Arabic" w:hint="cs"/>
          <w:sz w:val="24"/>
          <w:szCs w:val="24"/>
          <w:rtl/>
        </w:rPr>
        <w:t>تعرض المراهقين للحسابات الجادة على تطبيقات الفيديو ودورها فى تشكيل اتجاهاتهم نحو نماذج القدوة</w:t>
      </w:r>
      <w:r w:rsidRPr="00284357">
        <w:rPr>
          <w:rFonts w:ascii="Simplified Arabic" w:hAnsi="Simplified Arabic" w:cs="Simplified Arabic" w:hint="cs"/>
          <w:b/>
          <w:bCs/>
          <w:sz w:val="24"/>
          <w:szCs w:val="24"/>
          <w:rtl/>
        </w:rPr>
        <w:t xml:space="preserve">. </w:t>
      </w:r>
      <w:r w:rsidRPr="00284357">
        <w:rPr>
          <w:rFonts w:ascii="Simplified Arabic" w:hAnsi="Simplified Arabic" w:cs="Simplified Arabic" w:hint="cs"/>
          <w:sz w:val="24"/>
          <w:szCs w:val="24"/>
          <w:rtl/>
        </w:rPr>
        <w:t xml:space="preserve">المجلة العلمية لبحوث الصحافة، جامعة القاهرة، </w:t>
      </w:r>
      <w:r w:rsidR="004E2BE8" w:rsidRPr="00284357">
        <w:rPr>
          <w:rFonts w:ascii="Simplified Arabic" w:hAnsi="Simplified Arabic" w:cs="Simplified Arabic" w:hint="cs"/>
          <w:sz w:val="24"/>
          <w:szCs w:val="24"/>
          <w:rtl/>
          <w:lang w:val="en-GB"/>
        </w:rPr>
        <w:t xml:space="preserve">2023(25)، </w:t>
      </w:r>
      <w:r w:rsidRPr="00284357">
        <w:rPr>
          <w:rFonts w:ascii="Simplified Arabic" w:hAnsi="Simplified Arabic" w:cs="Simplified Arabic" w:hint="cs"/>
          <w:sz w:val="24"/>
          <w:szCs w:val="24"/>
          <w:rtl/>
        </w:rPr>
        <w:t>ج2، ص</w:t>
      </w:r>
      <w:r w:rsidR="004E2BE8" w:rsidRPr="00284357">
        <w:rPr>
          <w:rFonts w:ascii="Simplified Arabic" w:hAnsi="Simplified Arabic" w:cs="Simplified Arabic" w:hint="cs"/>
          <w:sz w:val="24"/>
          <w:szCs w:val="24"/>
          <w:rtl/>
        </w:rPr>
        <w:t xml:space="preserve">. 545-600. </w:t>
      </w:r>
      <w:r w:rsidRPr="00284357">
        <w:rPr>
          <w:rFonts w:ascii="Simplified Arabic" w:hAnsi="Simplified Arabic" w:cs="Simplified Arabic" w:hint="cs"/>
          <w:sz w:val="24"/>
          <w:szCs w:val="24"/>
          <w:rtl/>
        </w:rPr>
        <w:t xml:space="preserve"> </w:t>
      </w:r>
      <w:r w:rsidR="004E2BE8" w:rsidRPr="00284357">
        <w:rPr>
          <w:rFonts w:ascii="Simplified Arabic" w:hAnsi="Simplified Arabic" w:cs="Simplified Arabic"/>
          <w:sz w:val="24"/>
          <w:szCs w:val="24"/>
        </w:rPr>
        <w:t>http://doi.org/</w:t>
      </w:r>
      <w:hyperlink r:id="rId83" w:history="1">
        <w:r w:rsidRPr="00284357">
          <w:rPr>
            <w:rStyle w:val="Hyperlink"/>
            <w:rFonts w:ascii="Simplified Arabic" w:hAnsi="Simplified Arabic" w:cs="Simplified Arabic" w:hint="cs"/>
            <w:color w:val="auto"/>
            <w:sz w:val="24"/>
            <w:szCs w:val="24"/>
          </w:rPr>
          <w:t>10.21608/sjsj.2023.309070</w:t>
        </w:r>
      </w:hyperlink>
      <w:r w:rsidRPr="00284357">
        <w:rPr>
          <w:rFonts w:ascii="Simplified Arabic" w:hAnsi="Simplified Arabic" w:cs="Simplified Arabic" w:hint="cs"/>
          <w:sz w:val="24"/>
          <w:szCs w:val="24"/>
          <w:rtl/>
        </w:rPr>
        <w:t>.</w:t>
      </w:r>
    </w:p>
    <w:p w14:paraId="7E683ABC" w14:textId="72F2D1BC" w:rsidR="00E039D3" w:rsidRPr="00284357" w:rsidRDefault="00E039D3">
      <w:pPr>
        <w:pStyle w:val="a4"/>
        <w:numPr>
          <w:ilvl w:val="0"/>
          <w:numId w:val="102"/>
        </w:numPr>
        <w:bidi/>
        <w:spacing w:line="360" w:lineRule="auto"/>
        <w:rPr>
          <w:rFonts w:ascii="Simplified Arabic" w:hAnsi="Simplified Arabic" w:cs="Simplified Arabic"/>
          <w:b/>
          <w:bCs/>
          <w:sz w:val="24"/>
          <w:szCs w:val="24"/>
          <w:lang w:val="en-GB"/>
        </w:rPr>
      </w:pPr>
      <w:r w:rsidRPr="00284357">
        <w:rPr>
          <w:rFonts w:ascii="Simplified Arabic" w:hAnsi="Simplified Arabic" w:cs="Simplified Arabic" w:hint="cs"/>
          <w:sz w:val="24"/>
          <w:szCs w:val="24"/>
          <w:rtl/>
        </w:rPr>
        <w:lastRenderedPageBreak/>
        <w:t>محرم، ضحى. (2023). توظيف قنوات اليوتيوب في الترويج للثقافة الصينية للجمهور العربي قناة</w:t>
      </w:r>
      <w:r w:rsidRPr="00284357">
        <w:rPr>
          <w:rFonts w:ascii="Simplified Arabic" w:hAnsi="Simplified Arabic" w:cs="Simplified Arabic" w:hint="cs"/>
          <w:sz w:val="24"/>
          <w:szCs w:val="24"/>
          <w:lang w:val="en-GB"/>
        </w:rPr>
        <w:t>Ms.V</w:t>
      </w:r>
      <w:r w:rsidRPr="00284357">
        <w:rPr>
          <w:rFonts w:ascii="Simplified Arabic" w:hAnsi="Simplified Arabic" w:cs="Simplified Arabic" w:hint="cs"/>
          <w:sz w:val="24"/>
          <w:szCs w:val="24"/>
          <w:rtl/>
        </w:rPr>
        <w:t xml:space="preserve"> نموذجاً</w:t>
      </w:r>
      <w:r w:rsidRPr="00284357">
        <w:rPr>
          <w:rFonts w:ascii="Simplified Arabic" w:hAnsi="Simplified Arabic" w:cs="Simplified Arabic" w:hint="cs"/>
          <w:b/>
          <w:bCs/>
          <w:sz w:val="24"/>
          <w:szCs w:val="24"/>
          <w:rtl/>
        </w:rPr>
        <w:t xml:space="preserve">. </w:t>
      </w:r>
      <w:r w:rsidRPr="00284357">
        <w:rPr>
          <w:rFonts w:ascii="Simplified Arabic" w:hAnsi="Simplified Arabic" w:cs="Simplified Arabic" w:hint="cs"/>
          <w:sz w:val="24"/>
          <w:szCs w:val="24"/>
          <w:rtl/>
        </w:rPr>
        <w:t xml:space="preserve">المجلة المصرية لبحوث الإعلام، كلية الإعلام، جامعة </w:t>
      </w:r>
      <w:r w:rsidR="00BE2BD9" w:rsidRPr="00284357">
        <w:rPr>
          <w:rFonts w:ascii="Simplified Arabic" w:hAnsi="Simplified Arabic" w:cs="Simplified Arabic" w:hint="cs"/>
          <w:sz w:val="24"/>
          <w:szCs w:val="24"/>
          <w:rtl/>
        </w:rPr>
        <w:t xml:space="preserve">القاهرة، </w:t>
      </w:r>
      <w:r w:rsidR="00BE2BD9" w:rsidRPr="00284357">
        <w:rPr>
          <w:rFonts w:ascii="Simplified Arabic" w:hAnsi="Simplified Arabic" w:cs="Simplified Arabic" w:hint="cs"/>
          <w:sz w:val="24"/>
          <w:szCs w:val="24"/>
          <w:rtl/>
          <w:lang w:val="en-GB"/>
        </w:rPr>
        <w:t xml:space="preserve">2023(84)، </w:t>
      </w:r>
      <w:r w:rsidRPr="00284357">
        <w:rPr>
          <w:rFonts w:ascii="Simplified Arabic" w:hAnsi="Simplified Arabic" w:cs="Simplified Arabic" w:hint="cs"/>
          <w:sz w:val="24"/>
          <w:szCs w:val="24"/>
          <w:rtl/>
        </w:rPr>
        <w:t>ص</w:t>
      </w:r>
      <w:r w:rsidR="00BE2BD9" w:rsidRPr="00284357">
        <w:rPr>
          <w:rFonts w:ascii="Simplified Arabic" w:hAnsi="Simplified Arabic" w:cs="Simplified Arabic" w:hint="cs"/>
          <w:sz w:val="24"/>
          <w:szCs w:val="24"/>
          <w:rtl/>
        </w:rPr>
        <w:t xml:space="preserve">. 1-39. </w:t>
      </w:r>
      <w:r w:rsidRPr="00284357">
        <w:rPr>
          <w:rFonts w:ascii="Simplified Arabic" w:hAnsi="Simplified Arabic" w:cs="Simplified Arabic" w:hint="cs"/>
          <w:sz w:val="24"/>
          <w:szCs w:val="24"/>
          <w:lang w:val="en-GB"/>
        </w:rPr>
        <w:t xml:space="preserve"> </w:t>
      </w:r>
      <w:r w:rsidR="00BE2BD9" w:rsidRPr="00284357">
        <w:rPr>
          <w:rFonts w:ascii="Simplified Arabic" w:hAnsi="Simplified Arabic" w:cs="Simplified Arabic"/>
          <w:sz w:val="24"/>
          <w:szCs w:val="24"/>
          <w:lang w:val="en-GB"/>
        </w:rPr>
        <w:t>https://doi.org/</w:t>
      </w:r>
      <w:hyperlink r:id="rId84" w:history="1">
        <w:r w:rsidRPr="00284357">
          <w:rPr>
            <w:rStyle w:val="Hyperlink"/>
            <w:rFonts w:ascii="Simplified Arabic" w:hAnsi="Simplified Arabic" w:cs="Simplified Arabic" w:hint="cs"/>
            <w:color w:val="auto"/>
            <w:sz w:val="24"/>
            <w:szCs w:val="24"/>
          </w:rPr>
          <w:t>10.21608/ejsc.2023.325437</w:t>
        </w:r>
      </w:hyperlink>
    </w:p>
    <w:p w14:paraId="7FA2289E" w14:textId="5683C5A8" w:rsidR="00E039D3" w:rsidRPr="00284357" w:rsidRDefault="00E039D3">
      <w:pPr>
        <w:pStyle w:val="a4"/>
        <w:numPr>
          <w:ilvl w:val="0"/>
          <w:numId w:val="102"/>
        </w:numPr>
        <w:bidi/>
        <w:spacing w:line="360" w:lineRule="auto"/>
        <w:rPr>
          <w:rFonts w:ascii="Simplified Arabic" w:hAnsi="Simplified Arabic" w:cs="Simplified Arabic"/>
          <w:sz w:val="24"/>
          <w:szCs w:val="24"/>
          <w:rtl/>
        </w:rPr>
      </w:pPr>
      <w:r w:rsidRPr="00284357">
        <w:rPr>
          <w:rFonts w:ascii="Simplified Arabic" w:hAnsi="Simplified Arabic" w:cs="Simplified Arabic" w:hint="cs"/>
          <w:sz w:val="24"/>
          <w:szCs w:val="24"/>
          <w:rtl/>
        </w:rPr>
        <w:t xml:space="preserve">محمد، هالة. (2022). مقاطع الفيديو على قنوات اليوتيوب وعلاقتها بثقافة التشاركية لدى الشباب الجامعي. المجلة المصرية لبحوث الإعلام، كلية الإعلام، جامعة القاهرة، </w:t>
      </w:r>
      <w:r w:rsidR="00BE2BD9" w:rsidRPr="00284357">
        <w:rPr>
          <w:rFonts w:ascii="Simplified Arabic" w:hAnsi="Simplified Arabic" w:cs="Simplified Arabic" w:hint="cs"/>
          <w:sz w:val="24"/>
          <w:szCs w:val="24"/>
          <w:rtl/>
          <w:lang w:val="en-GB"/>
        </w:rPr>
        <w:t xml:space="preserve">2022(79)، </w:t>
      </w:r>
      <w:r w:rsidRPr="00284357">
        <w:rPr>
          <w:rFonts w:ascii="Simplified Arabic" w:hAnsi="Simplified Arabic" w:cs="Simplified Arabic" w:hint="cs"/>
          <w:sz w:val="24"/>
          <w:szCs w:val="24"/>
          <w:rtl/>
        </w:rPr>
        <w:t>ص</w:t>
      </w:r>
      <w:r w:rsidR="00BE2BD9" w:rsidRPr="00284357">
        <w:rPr>
          <w:rFonts w:ascii="Simplified Arabic" w:hAnsi="Simplified Arabic" w:cs="Simplified Arabic" w:hint="cs"/>
          <w:sz w:val="24"/>
          <w:szCs w:val="24"/>
          <w:rtl/>
        </w:rPr>
        <w:t xml:space="preserve">. 503-548. </w:t>
      </w:r>
      <w:r w:rsidRPr="00284357">
        <w:rPr>
          <w:rFonts w:ascii="Simplified Arabic" w:hAnsi="Simplified Arabic" w:cs="Simplified Arabic" w:hint="cs"/>
          <w:sz w:val="24"/>
          <w:szCs w:val="24"/>
          <w:rtl/>
        </w:rPr>
        <w:t xml:space="preserve"> </w:t>
      </w:r>
      <w:r w:rsidR="00BE2BD9" w:rsidRPr="00284357">
        <w:rPr>
          <w:rFonts w:ascii="Simplified Arabic" w:hAnsi="Simplified Arabic" w:cs="Simplified Arabic"/>
          <w:sz w:val="24"/>
          <w:szCs w:val="24"/>
        </w:rPr>
        <w:t>https://doi.org/</w:t>
      </w:r>
      <w:hyperlink r:id="rId85" w:history="1">
        <w:r w:rsidRPr="00284357">
          <w:rPr>
            <w:rStyle w:val="Hyperlink"/>
            <w:rFonts w:ascii="Simplified Arabic" w:hAnsi="Simplified Arabic" w:cs="Simplified Arabic" w:hint="cs"/>
            <w:color w:val="auto"/>
            <w:sz w:val="24"/>
            <w:szCs w:val="24"/>
          </w:rPr>
          <w:t>10.21608/ejsc.2022.253943</w:t>
        </w:r>
      </w:hyperlink>
      <w:r w:rsidRPr="00284357">
        <w:rPr>
          <w:rFonts w:ascii="Simplified Arabic" w:hAnsi="Simplified Arabic" w:cs="Simplified Arabic" w:hint="cs"/>
          <w:sz w:val="24"/>
          <w:szCs w:val="24"/>
          <w:rtl/>
        </w:rPr>
        <w:t>.</w:t>
      </w:r>
    </w:p>
    <w:p w14:paraId="0AFD2C03" w14:textId="037CEC81" w:rsidR="00E039D3" w:rsidRPr="00284357" w:rsidRDefault="00E039D3">
      <w:pPr>
        <w:pStyle w:val="a4"/>
        <w:numPr>
          <w:ilvl w:val="0"/>
          <w:numId w:val="102"/>
        </w:numPr>
        <w:bidi/>
        <w:spacing w:line="360" w:lineRule="auto"/>
        <w:rPr>
          <w:rFonts w:ascii="Simplified Arabic" w:hAnsi="Simplified Arabic" w:cs="Simplified Arabic"/>
          <w:sz w:val="24"/>
          <w:szCs w:val="24"/>
        </w:rPr>
      </w:pPr>
      <w:r w:rsidRPr="00284357">
        <w:rPr>
          <w:rFonts w:ascii="Simplified Arabic" w:hAnsi="Simplified Arabic" w:cs="Simplified Arabic" w:hint="cs"/>
          <w:sz w:val="24"/>
          <w:szCs w:val="24"/>
          <w:rtl/>
        </w:rPr>
        <w:t>موقع هيئة الاتصالات والفضاء والتقنية. (2024). تقرير إنترنت السعودية 2023. الموقع (</w:t>
      </w:r>
      <w:hyperlink r:id="rId86" w:history="1">
        <w:r w:rsidRPr="00284357">
          <w:rPr>
            <w:rStyle w:val="Hyperlink"/>
            <w:rFonts w:ascii="Simplified Arabic" w:hAnsi="Simplified Arabic" w:cs="Simplified Arabic" w:hint="cs"/>
            <w:color w:val="auto"/>
            <w:sz w:val="24"/>
            <w:szCs w:val="24"/>
            <w:lang w:bidi="ar-EG"/>
          </w:rPr>
          <w:t>https://www.cst.gov.sa/ar/mediacenter/pressreleases/Pages/2024042402.aspx</w:t>
        </w:r>
      </w:hyperlink>
    </w:p>
    <w:p w14:paraId="2D8E373F" w14:textId="77777777" w:rsidR="00E039D3" w:rsidRPr="00284357" w:rsidRDefault="00E039D3">
      <w:pPr>
        <w:pStyle w:val="a4"/>
        <w:numPr>
          <w:ilvl w:val="0"/>
          <w:numId w:val="102"/>
        </w:numPr>
        <w:bidi/>
        <w:spacing w:line="360" w:lineRule="auto"/>
        <w:jc w:val="both"/>
        <w:rPr>
          <w:rFonts w:ascii="Simplified Arabic" w:hAnsi="Simplified Arabic" w:cs="Simplified Arabic"/>
          <w:sz w:val="24"/>
          <w:szCs w:val="24"/>
        </w:rPr>
      </w:pPr>
      <w:r w:rsidRPr="00284357">
        <w:rPr>
          <w:rFonts w:ascii="Simplified Arabic" w:hAnsi="Simplified Arabic" w:cs="Simplified Arabic" w:hint="cs"/>
          <w:sz w:val="24"/>
          <w:szCs w:val="24"/>
          <w:rtl/>
        </w:rPr>
        <w:t xml:space="preserve">موقع الهيئة العامة للإحصاء. (د. ت.). الموقع، </w:t>
      </w:r>
      <w:hyperlink r:id="rId87" w:history="1">
        <w:r w:rsidRPr="00284357">
          <w:rPr>
            <w:rStyle w:val="Hyperlink"/>
            <w:rFonts w:ascii="Simplified Arabic" w:hAnsi="Simplified Arabic" w:cs="Simplified Arabic" w:hint="cs"/>
            <w:color w:val="auto"/>
            <w:sz w:val="24"/>
            <w:szCs w:val="24"/>
            <w:rtl/>
          </w:rPr>
          <w:t>بوابة الهيئة - الصفحة الرئيسية</w:t>
        </w:r>
        <w:r w:rsidRPr="00284357">
          <w:rPr>
            <w:rStyle w:val="Hyperlink"/>
            <w:rFonts w:ascii="Simplified Arabic" w:hAnsi="Simplified Arabic" w:cs="Simplified Arabic" w:hint="cs"/>
            <w:color w:val="auto"/>
            <w:sz w:val="24"/>
            <w:szCs w:val="24"/>
          </w:rPr>
          <w:t xml:space="preserve"> (saudicensus.sa)</w:t>
        </w:r>
      </w:hyperlink>
    </w:p>
    <w:p w14:paraId="43EA42A7" w14:textId="77777777" w:rsidR="00E039D3" w:rsidRPr="00284357" w:rsidRDefault="00E039D3">
      <w:pPr>
        <w:pStyle w:val="a4"/>
        <w:numPr>
          <w:ilvl w:val="0"/>
          <w:numId w:val="102"/>
        </w:numPr>
        <w:bidi/>
        <w:spacing w:line="360" w:lineRule="auto"/>
        <w:jc w:val="both"/>
        <w:rPr>
          <w:rFonts w:ascii="Simplified Arabic" w:hAnsi="Simplified Arabic" w:cs="Simplified Arabic"/>
          <w:sz w:val="24"/>
          <w:szCs w:val="24"/>
          <w:rtl/>
        </w:rPr>
      </w:pPr>
      <w:r w:rsidRPr="00284357">
        <w:rPr>
          <w:rFonts w:ascii="Simplified Arabic" w:hAnsi="Simplified Arabic" w:cs="Simplified Arabic" w:hint="cs"/>
          <w:sz w:val="24"/>
          <w:szCs w:val="24"/>
          <w:rtl/>
        </w:rPr>
        <w:t xml:space="preserve">موقع حاسبة حجم العينة. الموقع. (د. ت.).  </w:t>
      </w:r>
      <w:hyperlink r:id="rId88" w:history="1">
        <w:r w:rsidRPr="00284357">
          <w:rPr>
            <w:rStyle w:val="Hyperlink"/>
            <w:rFonts w:ascii="Simplified Arabic" w:hAnsi="Simplified Arabic" w:cs="Simplified Arabic" w:hint="cs"/>
            <w:color w:val="auto"/>
            <w:sz w:val="24"/>
            <w:szCs w:val="24"/>
            <w:rtl/>
          </w:rPr>
          <w:t>حاسبة حجم العينة | عملية حساب حجم عينة</w:t>
        </w:r>
        <w:r w:rsidRPr="00284357">
          <w:rPr>
            <w:rStyle w:val="Hyperlink"/>
            <w:rFonts w:ascii="Simplified Arabic" w:hAnsi="Simplified Arabic" w:cs="Simplified Arabic" w:hint="cs"/>
            <w:color w:val="auto"/>
            <w:sz w:val="24"/>
            <w:szCs w:val="24"/>
          </w:rPr>
          <w:t xml:space="preserve"> | Jotform</w:t>
        </w:r>
      </w:hyperlink>
    </w:p>
    <w:p w14:paraId="0D0BE78C" w14:textId="4D3DA7C5" w:rsidR="00E039D3" w:rsidRPr="00284357" w:rsidRDefault="00E039D3">
      <w:pPr>
        <w:pStyle w:val="a4"/>
        <w:numPr>
          <w:ilvl w:val="0"/>
          <w:numId w:val="102"/>
        </w:numPr>
        <w:bidi/>
        <w:spacing w:line="360" w:lineRule="auto"/>
        <w:jc w:val="both"/>
        <w:rPr>
          <w:rFonts w:ascii="Simplified Arabic" w:hAnsi="Simplified Arabic" w:cs="Simplified Arabic"/>
          <w:sz w:val="24"/>
          <w:szCs w:val="24"/>
        </w:rPr>
      </w:pPr>
      <w:r w:rsidRPr="00284357">
        <w:rPr>
          <w:rFonts w:ascii="Simplified Arabic" w:hAnsi="Simplified Arabic" w:cs="Simplified Arabic" w:hint="cs"/>
          <w:sz w:val="24"/>
          <w:szCs w:val="24"/>
          <w:rtl/>
        </w:rPr>
        <w:t xml:space="preserve">هادف، مصطفى. (2022). إشكالية الاتصال الثقافي في عصر العولمة.  مجلة المقدمة للدراسات الإنسانية </w:t>
      </w:r>
      <w:r w:rsidR="000F276D" w:rsidRPr="00284357">
        <w:rPr>
          <w:rFonts w:ascii="Simplified Arabic" w:hAnsi="Simplified Arabic" w:cs="Simplified Arabic" w:hint="cs"/>
          <w:sz w:val="24"/>
          <w:szCs w:val="24"/>
          <w:rtl/>
        </w:rPr>
        <w:t xml:space="preserve">والاجتماعية، </w:t>
      </w:r>
      <w:r w:rsidR="000F276D" w:rsidRPr="00284357">
        <w:rPr>
          <w:rFonts w:ascii="Simplified Arabic" w:hAnsi="Simplified Arabic" w:cs="Simplified Arabic" w:hint="cs"/>
          <w:sz w:val="24"/>
          <w:szCs w:val="24"/>
          <w:rtl/>
          <w:lang w:val="en-GB"/>
        </w:rPr>
        <w:t xml:space="preserve">7(1)، </w:t>
      </w:r>
      <w:r w:rsidRPr="00284357">
        <w:rPr>
          <w:rFonts w:ascii="Simplified Arabic" w:hAnsi="Simplified Arabic" w:cs="Simplified Arabic" w:hint="cs"/>
          <w:sz w:val="24"/>
          <w:szCs w:val="24"/>
          <w:rtl/>
        </w:rPr>
        <w:t>ص</w:t>
      </w:r>
      <w:r w:rsidR="000F276D" w:rsidRPr="00284357">
        <w:rPr>
          <w:rFonts w:ascii="Simplified Arabic" w:hAnsi="Simplified Arabic" w:cs="Simplified Arabic" w:hint="cs"/>
          <w:sz w:val="24"/>
          <w:szCs w:val="24"/>
          <w:rtl/>
        </w:rPr>
        <w:t xml:space="preserve">. </w:t>
      </w:r>
      <w:r w:rsidRPr="00284357">
        <w:rPr>
          <w:rFonts w:ascii="Simplified Arabic" w:hAnsi="Simplified Arabic" w:cs="Simplified Arabic" w:hint="cs"/>
          <w:sz w:val="24"/>
          <w:szCs w:val="24"/>
          <w:rtl/>
        </w:rPr>
        <w:t xml:space="preserve">905-922، </w:t>
      </w:r>
      <w:r w:rsidRPr="00284357">
        <w:rPr>
          <w:rFonts w:ascii="Simplified Arabic" w:hAnsi="Simplified Arabic" w:cs="Simplified Arabic" w:hint="cs"/>
          <w:sz w:val="24"/>
          <w:szCs w:val="24"/>
        </w:rPr>
        <w:t>ISSN: 2602-5566</w:t>
      </w:r>
      <w:r w:rsidRPr="00284357">
        <w:rPr>
          <w:rFonts w:ascii="Simplified Arabic" w:hAnsi="Simplified Arabic" w:cs="Simplified Arabic" w:hint="cs"/>
          <w:sz w:val="24"/>
          <w:szCs w:val="24"/>
          <w:rtl/>
        </w:rPr>
        <w:t>.</w:t>
      </w:r>
    </w:p>
    <w:p w14:paraId="517934D3" w14:textId="77777777" w:rsidR="00321A0A" w:rsidRPr="00321A0A" w:rsidRDefault="00321A0A" w:rsidP="00321A0A">
      <w:pPr>
        <w:bidi/>
        <w:spacing w:line="360" w:lineRule="auto"/>
        <w:jc w:val="both"/>
        <w:rPr>
          <w:rFonts w:ascii="Simplified Arabic" w:hAnsi="Simplified Arabic" w:cs="Simplified Arabic"/>
          <w:sz w:val="24"/>
          <w:szCs w:val="24"/>
          <w:rtl/>
        </w:rPr>
      </w:pPr>
    </w:p>
    <w:p w14:paraId="1CBEA866" w14:textId="77777777" w:rsidR="00E039D3" w:rsidRPr="00591667" w:rsidRDefault="00E039D3" w:rsidP="0030574A">
      <w:pPr>
        <w:bidi/>
        <w:spacing w:line="360" w:lineRule="auto"/>
        <w:jc w:val="both"/>
        <w:rPr>
          <w:rFonts w:ascii="Simplified Arabic" w:hAnsi="Simplified Arabic" w:cs="Simplified Arabic"/>
          <w:b/>
          <w:bCs/>
          <w:sz w:val="24"/>
          <w:szCs w:val="24"/>
          <w:rtl/>
        </w:rPr>
      </w:pPr>
      <w:r w:rsidRPr="00EC4E2E">
        <w:rPr>
          <w:rFonts w:ascii="Simplified Arabic" w:hAnsi="Simplified Arabic" w:cs="Simplified Arabic" w:hint="cs"/>
          <w:b/>
          <w:bCs/>
          <w:sz w:val="24"/>
          <w:szCs w:val="24"/>
          <w:rtl/>
        </w:rPr>
        <w:t>المراجع الأجنبية:</w:t>
      </w:r>
    </w:p>
    <w:p w14:paraId="432A9398" w14:textId="40C5A578" w:rsidR="000F276D" w:rsidRPr="00284357" w:rsidRDefault="006502F4">
      <w:pPr>
        <w:pStyle w:val="a4"/>
        <w:numPr>
          <w:ilvl w:val="0"/>
          <w:numId w:val="103"/>
        </w:numPr>
        <w:spacing w:line="360" w:lineRule="auto"/>
        <w:rPr>
          <w:sz w:val="24"/>
          <w:szCs w:val="24"/>
        </w:rPr>
      </w:pPr>
      <w:r w:rsidRPr="00284357">
        <w:rPr>
          <w:rFonts w:asciiTheme="majorBidi" w:hAnsiTheme="majorBidi" w:cstheme="majorBidi"/>
          <w:sz w:val="24"/>
          <w:szCs w:val="24"/>
        </w:rPr>
        <w:t>Bullock, Barbara. &amp; Toribio, Almeida.</w:t>
      </w:r>
      <w:r w:rsidR="000F276D" w:rsidRPr="00284357">
        <w:rPr>
          <w:rFonts w:asciiTheme="majorBidi" w:hAnsiTheme="majorBidi" w:cstheme="majorBidi"/>
          <w:sz w:val="24"/>
          <w:szCs w:val="24"/>
        </w:rPr>
        <w:t xml:space="preserve"> (Eds).</w:t>
      </w:r>
      <w:r w:rsidRPr="00284357">
        <w:rPr>
          <w:rFonts w:asciiTheme="majorBidi" w:hAnsiTheme="majorBidi" w:cstheme="majorBidi"/>
          <w:sz w:val="24"/>
          <w:szCs w:val="24"/>
        </w:rPr>
        <w:t xml:space="preserve"> (2009). </w:t>
      </w:r>
      <w:r w:rsidRPr="00284357">
        <w:rPr>
          <w:rFonts w:asciiTheme="majorBidi" w:hAnsiTheme="majorBidi" w:cstheme="majorBidi"/>
          <w:b/>
          <w:bCs/>
          <w:sz w:val="24"/>
          <w:szCs w:val="24"/>
        </w:rPr>
        <w:t>The Cambridge Handbook of Linguistic Code-switching</w:t>
      </w:r>
      <w:r w:rsidRPr="00284357">
        <w:rPr>
          <w:rFonts w:asciiTheme="majorBidi" w:hAnsiTheme="majorBidi" w:cstheme="majorBidi"/>
          <w:sz w:val="24"/>
          <w:szCs w:val="24"/>
        </w:rPr>
        <w:t>. Cambridge University Press.</w:t>
      </w:r>
      <w:r w:rsidRPr="00284357">
        <w:rPr>
          <w:rFonts w:ascii="Simplified Arabic" w:hAnsi="Simplified Arabic" w:cs="Simplified Arabic" w:hint="cs"/>
          <w:sz w:val="24"/>
          <w:szCs w:val="24"/>
        </w:rPr>
        <w:t xml:space="preserve"> </w:t>
      </w:r>
      <w:hyperlink r:id="rId89" w:tgtFrame="_new" w:history="1">
        <w:r w:rsidR="000F276D" w:rsidRPr="00284357">
          <w:rPr>
            <w:rStyle w:val="Hyperlink"/>
            <w:color w:val="auto"/>
            <w:sz w:val="24"/>
            <w:szCs w:val="24"/>
          </w:rPr>
          <w:t>https://doi.org/10.1017/CBO9780511576331</w:t>
        </w:r>
      </w:hyperlink>
    </w:p>
    <w:p w14:paraId="61A7005B" w14:textId="114ADA58" w:rsidR="00637E7B" w:rsidRPr="00591667" w:rsidRDefault="00E039D3">
      <w:pPr>
        <w:pStyle w:val="a9"/>
        <w:numPr>
          <w:ilvl w:val="0"/>
          <w:numId w:val="103"/>
        </w:numPr>
        <w:spacing w:line="360" w:lineRule="auto"/>
        <w:rPr>
          <w:rFonts w:asciiTheme="majorBidi" w:hAnsiTheme="majorBidi" w:cstheme="majorBidi"/>
        </w:rPr>
      </w:pPr>
      <w:r w:rsidRPr="00591667">
        <w:rPr>
          <w:rFonts w:asciiTheme="majorBidi" w:hAnsiTheme="majorBidi" w:cstheme="majorBidi"/>
        </w:rPr>
        <w:t xml:space="preserve">Burhanli, Sati. &amp; Bangir-Alpan, Gulgun. (2021). </w:t>
      </w:r>
      <w:r w:rsidRPr="00591667">
        <w:rPr>
          <w:rFonts w:asciiTheme="majorBidi" w:hAnsiTheme="majorBidi" w:cstheme="majorBidi"/>
          <w:b/>
          <w:bCs/>
        </w:rPr>
        <w:t>Why Do University Students Prefer YouTube to Learn and Study?</w:t>
      </w:r>
      <w:r w:rsidRPr="00591667">
        <w:rPr>
          <w:rFonts w:asciiTheme="majorBidi" w:hAnsiTheme="majorBidi" w:cstheme="majorBidi"/>
        </w:rPr>
        <w:t xml:space="preserve"> Educational Policy Analysis and Strategic Research, 16</w:t>
      </w:r>
      <w:r w:rsidR="00637E7B" w:rsidRPr="00591667">
        <w:rPr>
          <w:rFonts w:asciiTheme="majorBidi" w:hAnsiTheme="majorBidi" w:cstheme="majorBidi"/>
          <w:rtl/>
        </w:rPr>
        <w:t>)</w:t>
      </w:r>
      <w:r w:rsidRPr="00591667">
        <w:rPr>
          <w:rFonts w:asciiTheme="majorBidi" w:hAnsiTheme="majorBidi" w:cstheme="majorBidi"/>
        </w:rPr>
        <w:t>4</w:t>
      </w:r>
      <w:r w:rsidR="00637E7B" w:rsidRPr="00591667">
        <w:rPr>
          <w:rFonts w:asciiTheme="majorBidi" w:hAnsiTheme="majorBidi" w:cstheme="majorBidi"/>
          <w:rtl/>
        </w:rPr>
        <w:t>(</w:t>
      </w:r>
      <w:r w:rsidRPr="00591667">
        <w:rPr>
          <w:rFonts w:asciiTheme="majorBidi" w:hAnsiTheme="majorBidi" w:cstheme="majorBidi"/>
        </w:rPr>
        <w:t xml:space="preserve">, </w:t>
      </w:r>
      <w:r w:rsidR="00637E7B" w:rsidRPr="00591667">
        <w:rPr>
          <w:rStyle w:val="aa"/>
          <w:rFonts w:asciiTheme="majorBidi" w:hAnsiTheme="majorBidi" w:cstheme="majorBidi"/>
          <w:b w:val="0"/>
          <w:bCs w:val="0"/>
        </w:rPr>
        <w:t xml:space="preserve">145–164. </w:t>
      </w:r>
      <w:hyperlink r:id="rId90" w:tgtFrame="_new" w:history="1">
        <w:r w:rsidR="00637E7B" w:rsidRPr="00591667">
          <w:rPr>
            <w:rStyle w:val="Hyperlink"/>
            <w:rFonts w:asciiTheme="majorBidi" w:hAnsiTheme="majorBidi" w:cstheme="majorBidi"/>
            <w:color w:val="auto"/>
          </w:rPr>
          <w:t>https://doi.org/10.29329/epasr.2021.383.9</w:t>
        </w:r>
      </w:hyperlink>
    </w:p>
    <w:p w14:paraId="31CCFF18" w14:textId="0371F6C9" w:rsidR="00637E7B" w:rsidRPr="00284357" w:rsidRDefault="00D62981">
      <w:pPr>
        <w:pStyle w:val="a4"/>
        <w:numPr>
          <w:ilvl w:val="0"/>
          <w:numId w:val="103"/>
        </w:numPr>
        <w:spacing w:line="360" w:lineRule="auto"/>
        <w:rPr>
          <w:rFonts w:asciiTheme="majorBidi" w:hAnsiTheme="majorBidi" w:cstheme="majorBidi"/>
          <w:sz w:val="24"/>
          <w:szCs w:val="24"/>
        </w:rPr>
      </w:pPr>
      <w:r w:rsidRPr="00284357">
        <w:rPr>
          <w:rFonts w:asciiTheme="majorBidi" w:hAnsiTheme="majorBidi" w:cstheme="majorBidi"/>
          <w:sz w:val="24"/>
          <w:szCs w:val="24"/>
        </w:rPr>
        <w:t>Davison, W. (1983).</w:t>
      </w:r>
      <w:r w:rsidRPr="00284357">
        <w:rPr>
          <w:rFonts w:asciiTheme="majorBidi" w:hAnsiTheme="majorBidi" w:cstheme="majorBidi"/>
          <w:b/>
          <w:bCs/>
          <w:sz w:val="24"/>
          <w:szCs w:val="24"/>
        </w:rPr>
        <w:t xml:space="preserve"> The third-person effect in communication. </w:t>
      </w:r>
      <w:r w:rsidRPr="00284357">
        <w:rPr>
          <w:rFonts w:asciiTheme="majorBidi" w:hAnsiTheme="majorBidi" w:cstheme="majorBidi"/>
          <w:sz w:val="24"/>
          <w:szCs w:val="24"/>
        </w:rPr>
        <w:t xml:space="preserve">Public Opinion </w:t>
      </w:r>
      <w:r w:rsidR="00637E7B" w:rsidRPr="00284357">
        <w:rPr>
          <w:rFonts w:asciiTheme="majorBidi" w:hAnsiTheme="majorBidi" w:cstheme="majorBidi"/>
          <w:sz w:val="24"/>
          <w:szCs w:val="24"/>
        </w:rPr>
        <w:t>Quarterly,</w:t>
      </w:r>
      <w:r w:rsidR="00637E7B" w:rsidRPr="00284357">
        <w:rPr>
          <w:rFonts w:asciiTheme="majorBidi" w:hAnsiTheme="majorBidi" w:cstheme="majorBidi"/>
          <w:b/>
          <w:bCs/>
          <w:sz w:val="24"/>
          <w:szCs w:val="24"/>
        </w:rPr>
        <w:t xml:space="preserve"> </w:t>
      </w:r>
      <w:r w:rsidR="00637E7B" w:rsidRPr="00284357">
        <w:rPr>
          <w:rFonts w:asciiTheme="majorBidi" w:hAnsiTheme="majorBidi" w:cstheme="majorBidi"/>
          <w:sz w:val="24"/>
          <w:szCs w:val="24"/>
        </w:rPr>
        <w:t xml:space="preserve">47(1), 1-15. </w:t>
      </w:r>
      <w:r w:rsidR="001D5DB5" w:rsidRPr="00284357">
        <w:rPr>
          <w:rFonts w:asciiTheme="majorBidi" w:hAnsiTheme="majorBidi" w:cstheme="majorBidi"/>
          <w:sz w:val="24"/>
          <w:szCs w:val="24"/>
        </w:rPr>
        <w:t xml:space="preserve"> Pages 1–</w:t>
      </w:r>
      <w:r w:rsidR="00637E7B" w:rsidRPr="00284357">
        <w:rPr>
          <w:rFonts w:asciiTheme="majorBidi" w:hAnsiTheme="majorBidi" w:cstheme="majorBidi"/>
          <w:sz w:val="24"/>
          <w:szCs w:val="24"/>
        </w:rPr>
        <w:t>15</w:t>
      </w:r>
      <w:r w:rsidR="00637E7B" w:rsidRPr="00284357">
        <w:rPr>
          <w:rStyle w:val="aa"/>
          <w:rFonts w:asciiTheme="majorBidi" w:hAnsiTheme="majorBidi" w:cstheme="majorBidi"/>
          <w:sz w:val="24"/>
          <w:szCs w:val="24"/>
        </w:rPr>
        <w:t xml:space="preserve">. </w:t>
      </w:r>
      <w:hyperlink r:id="rId91" w:tgtFrame="_new" w:history="1">
        <w:r w:rsidR="00637E7B" w:rsidRPr="00284357">
          <w:rPr>
            <w:rStyle w:val="Hyperlink"/>
            <w:rFonts w:asciiTheme="majorBidi" w:hAnsiTheme="majorBidi" w:cstheme="majorBidi"/>
            <w:color w:val="auto"/>
            <w:sz w:val="24"/>
            <w:szCs w:val="24"/>
          </w:rPr>
          <w:t>https://doi.org/10.1086/268763</w:t>
        </w:r>
      </w:hyperlink>
    </w:p>
    <w:p w14:paraId="4922936C" w14:textId="4F74E493" w:rsidR="00E039D3" w:rsidRPr="00284357" w:rsidRDefault="00E039D3">
      <w:pPr>
        <w:pStyle w:val="a4"/>
        <w:numPr>
          <w:ilvl w:val="0"/>
          <w:numId w:val="103"/>
        </w:numPr>
        <w:spacing w:line="360" w:lineRule="auto"/>
        <w:rPr>
          <w:rFonts w:asciiTheme="majorBidi" w:hAnsiTheme="majorBidi" w:cstheme="majorBidi"/>
          <w:sz w:val="24"/>
          <w:szCs w:val="24"/>
        </w:rPr>
      </w:pPr>
      <w:r w:rsidRPr="00284357">
        <w:rPr>
          <w:rFonts w:asciiTheme="majorBidi" w:hAnsiTheme="majorBidi" w:cstheme="majorBidi"/>
          <w:sz w:val="24"/>
          <w:szCs w:val="24"/>
        </w:rPr>
        <w:t xml:space="preserve">Hussain, Rasel. (2021). </w:t>
      </w:r>
      <w:r w:rsidRPr="00284357">
        <w:rPr>
          <w:rFonts w:asciiTheme="majorBidi" w:hAnsiTheme="majorBidi" w:cstheme="majorBidi"/>
          <w:b/>
          <w:bCs/>
          <w:sz w:val="24"/>
          <w:szCs w:val="24"/>
        </w:rPr>
        <w:t>Cultural Globalization and its Stimulus on Urban Youth: a Sociological Study among University Students in Bangladesh</w:t>
      </w:r>
      <w:r w:rsidRPr="00284357">
        <w:rPr>
          <w:rFonts w:asciiTheme="majorBidi" w:hAnsiTheme="majorBidi" w:cstheme="majorBidi"/>
          <w:sz w:val="24"/>
          <w:szCs w:val="24"/>
        </w:rPr>
        <w:t>. Journal of Indian Research, 9</w:t>
      </w:r>
      <w:r w:rsidR="00CD567F" w:rsidRPr="00284357">
        <w:rPr>
          <w:rFonts w:asciiTheme="majorBidi" w:hAnsiTheme="majorBidi" w:cstheme="majorBidi"/>
          <w:sz w:val="24"/>
          <w:szCs w:val="24"/>
        </w:rPr>
        <w:t>(</w:t>
      </w:r>
      <w:r w:rsidRPr="00284357">
        <w:rPr>
          <w:rFonts w:asciiTheme="majorBidi" w:hAnsiTheme="majorBidi" w:cstheme="majorBidi"/>
          <w:sz w:val="24"/>
          <w:szCs w:val="24"/>
        </w:rPr>
        <w:t>3</w:t>
      </w:r>
      <w:r w:rsidR="00CD567F" w:rsidRPr="00284357">
        <w:rPr>
          <w:rFonts w:asciiTheme="majorBidi" w:hAnsiTheme="majorBidi" w:cstheme="majorBidi"/>
          <w:sz w:val="24"/>
          <w:szCs w:val="24"/>
        </w:rPr>
        <w:t>-</w:t>
      </w:r>
      <w:r w:rsidRPr="00284357">
        <w:rPr>
          <w:rFonts w:asciiTheme="majorBidi" w:hAnsiTheme="majorBidi" w:cstheme="majorBidi"/>
          <w:sz w:val="24"/>
          <w:szCs w:val="24"/>
        </w:rPr>
        <w:t>4</w:t>
      </w:r>
      <w:r w:rsidR="00CD567F" w:rsidRPr="00284357">
        <w:rPr>
          <w:rFonts w:asciiTheme="majorBidi" w:hAnsiTheme="majorBidi" w:cstheme="majorBidi"/>
          <w:sz w:val="24"/>
          <w:szCs w:val="24"/>
        </w:rPr>
        <w:t>).</w:t>
      </w:r>
      <w:r w:rsidRPr="00284357">
        <w:rPr>
          <w:rFonts w:asciiTheme="majorBidi" w:hAnsiTheme="majorBidi" w:cstheme="majorBidi"/>
          <w:sz w:val="24"/>
          <w:szCs w:val="24"/>
        </w:rPr>
        <w:t xml:space="preserve"> </w:t>
      </w:r>
      <w:hyperlink r:id="rId92" w:history="1">
        <w:r w:rsidR="00CD567F" w:rsidRPr="00284357">
          <w:rPr>
            <w:rStyle w:val="Hyperlink"/>
            <w:rFonts w:asciiTheme="majorBidi" w:hAnsiTheme="majorBidi" w:cstheme="majorBidi"/>
            <w:color w:val="auto"/>
            <w:sz w:val="24"/>
            <w:szCs w:val="24"/>
          </w:rPr>
          <w:t>https://scholars.ln.edu.hk/en/publications/cultural-globalization-and-its-stimulus-on-urban-youth-a-sociolog</w:t>
        </w:r>
      </w:hyperlink>
      <w:r w:rsidRPr="00284357">
        <w:rPr>
          <w:rFonts w:asciiTheme="majorBidi" w:hAnsiTheme="majorBidi" w:cstheme="majorBidi"/>
          <w:sz w:val="24"/>
          <w:szCs w:val="24"/>
        </w:rPr>
        <w:t>.</w:t>
      </w:r>
    </w:p>
    <w:p w14:paraId="4E7E6309" w14:textId="7201538D" w:rsidR="00E039D3" w:rsidRPr="00284357" w:rsidRDefault="00E039D3">
      <w:pPr>
        <w:pStyle w:val="a4"/>
        <w:numPr>
          <w:ilvl w:val="0"/>
          <w:numId w:val="103"/>
        </w:numPr>
        <w:spacing w:line="360" w:lineRule="auto"/>
        <w:rPr>
          <w:rFonts w:asciiTheme="majorBidi" w:hAnsiTheme="majorBidi" w:cstheme="majorBidi"/>
          <w:sz w:val="24"/>
          <w:szCs w:val="24"/>
        </w:rPr>
      </w:pPr>
      <w:r w:rsidRPr="00284357">
        <w:rPr>
          <w:rFonts w:asciiTheme="majorBidi" w:hAnsiTheme="majorBidi" w:cstheme="majorBidi"/>
          <w:sz w:val="24"/>
          <w:szCs w:val="24"/>
        </w:rPr>
        <w:lastRenderedPageBreak/>
        <w:t xml:space="preserve">Joemono, Isabelle. </w:t>
      </w:r>
      <w:r w:rsidR="00CD567F" w:rsidRPr="00284357">
        <w:rPr>
          <w:rFonts w:asciiTheme="majorBidi" w:hAnsiTheme="majorBidi" w:cstheme="majorBidi"/>
          <w:sz w:val="24"/>
          <w:szCs w:val="24"/>
        </w:rPr>
        <w:t>&amp; Oktavianti</w:t>
      </w:r>
      <w:r w:rsidRPr="00284357">
        <w:rPr>
          <w:rFonts w:asciiTheme="majorBidi" w:hAnsiTheme="majorBidi" w:cstheme="majorBidi"/>
          <w:sz w:val="24"/>
          <w:szCs w:val="24"/>
        </w:rPr>
        <w:t xml:space="preserve">,  Roswita . (2022). </w:t>
      </w:r>
      <w:r w:rsidRPr="00284357">
        <w:rPr>
          <w:rFonts w:asciiTheme="majorBidi" w:hAnsiTheme="majorBidi" w:cstheme="majorBidi"/>
          <w:b/>
          <w:bCs/>
          <w:sz w:val="24"/>
          <w:szCs w:val="24"/>
        </w:rPr>
        <w:t>Popular Culture in Video Content on YouTube</w:t>
      </w:r>
      <w:r w:rsidRPr="00284357">
        <w:rPr>
          <w:rFonts w:asciiTheme="majorBidi" w:hAnsiTheme="majorBidi" w:cstheme="majorBidi"/>
          <w:sz w:val="24"/>
          <w:szCs w:val="24"/>
        </w:rPr>
        <w:t xml:space="preserve">.  Atlantis </w:t>
      </w:r>
      <w:r w:rsidR="00CD567F" w:rsidRPr="00284357">
        <w:rPr>
          <w:rFonts w:asciiTheme="majorBidi" w:hAnsiTheme="majorBidi" w:cstheme="majorBidi"/>
          <w:sz w:val="24"/>
          <w:szCs w:val="24"/>
        </w:rPr>
        <w:t>Press, (V</w:t>
      </w:r>
      <w:r w:rsidRPr="00284357">
        <w:rPr>
          <w:rFonts w:asciiTheme="majorBidi" w:hAnsiTheme="majorBidi" w:cstheme="majorBidi"/>
          <w:sz w:val="24"/>
          <w:szCs w:val="24"/>
        </w:rPr>
        <w:t>ol</w:t>
      </w:r>
      <w:r w:rsidR="00CD567F" w:rsidRPr="00284357">
        <w:rPr>
          <w:rFonts w:asciiTheme="majorBidi" w:hAnsiTheme="majorBidi" w:cstheme="majorBidi"/>
          <w:sz w:val="24"/>
          <w:szCs w:val="24"/>
        </w:rPr>
        <w:t>.</w:t>
      </w:r>
      <w:r w:rsidRPr="00284357">
        <w:rPr>
          <w:rFonts w:asciiTheme="majorBidi" w:hAnsiTheme="majorBidi" w:cstheme="majorBidi"/>
          <w:sz w:val="24"/>
          <w:szCs w:val="24"/>
        </w:rPr>
        <w:t xml:space="preserve"> 655</w:t>
      </w:r>
      <w:r w:rsidR="00CD567F" w:rsidRPr="00284357">
        <w:rPr>
          <w:rFonts w:asciiTheme="majorBidi" w:hAnsiTheme="majorBidi" w:cstheme="majorBidi"/>
          <w:sz w:val="24"/>
          <w:szCs w:val="24"/>
        </w:rPr>
        <w:t>)</w:t>
      </w:r>
      <w:r w:rsidRPr="00284357">
        <w:rPr>
          <w:rFonts w:asciiTheme="majorBidi" w:hAnsiTheme="majorBidi" w:cstheme="majorBidi"/>
          <w:sz w:val="24"/>
          <w:szCs w:val="24"/>
        </w:rPr>
        <w:t xml:space="preserve"> https://creativecommons.org/licenses/by-nc/4.0/</w:t>
      </w:r>
    </w:p>
    <w:p w14:paraId="61AA3113" w14:textId="20ECE2A2" w:rsidR="00E039D3" w:rsidRPr="00284357" w:rsidRDefault="00E039D3">
      <w:pPr>
        <w:pStyle w:val="a4"/>
        <w:numPr>
          <w:ilvl w:val="0"/>
          <w:numId w:val="103"/>
        </w:numPr>
        <w:spacing w:line="360" w:lineRule="auto"/>
        <w:rPr>
          <w:rFonts w:ascii="Simplified Arabic" w:hAnsi="Simplified Arabic" w:cs="Simplified Arabic"/>
          <w:sz w:val="24"/>
          <w:szCs w:val="24"/>
        </w:rPr>
      </w:pPr>
      <w:r w:rsidRPr="00284357">
        <w:rPr>
          <w:rFonts w:asciiTheme="majorBidi" w:hAnsiTheme="majorBidi" w:cstheme="majorBidi"/>
          <w:sz w:val="24"/>
          <w:szCs w:val="24"/>
        </w:rPr>
        <w:t xml:space="preserve">Jokhio, Eman. (2023). </w:t>
      </w:r>
      <w:r w:rsidRPr="00284357">
        <w:rPr>
          <w:rFonts w:asciiTheme="majorBidi" w:hAnsiTheme="majorBidi" w:cstheme="majorBidi"/>
          <w:b/>
          <w:bCs/>
          <w:sz w:val="24"/>
          <w:szCs w:val="24"/>
        </w:rPr>
        <w:t>Cultural Diversity in a Globalized World: Navigating Interconnected Realities.</w:t>
      </w:r>
      <w:r w:rsidRPr="00284357">
        <w:rPr>
          <w:rFonts w:asciiTheme="majorBidi" w:hAnsiTheme="majorBidi" w:cstheme="majorBidi"/>
          <w:sz w:val="24"/>
          <w:szCs w:val="24"/>
        </w:rPr>
        <w:t xml:space="preserve"> SSRN: </w:t>
      </w:r>
      <w:hyperlink r:id="rId93" w:tgtFrame="_blank" w:history="1">
        <w:r w:rsidRPr="00284357">
          <w:rPr>
            <w:rStyle w:val="Hyperlink"/>
            <w:rFonts w:asciiTheme="majorBidi" w:hAnsiTheme="majorBidi" w:cstheme="majorBidi"/>
            <w:color w:val="auto"/>
            <w:sz w:val="24"/>
            <w:szCs w:val="24"/>
          </w:rPr>
          <w:t>https://ssrn.com/abstract=4589308</w:t>
        </w:r>
      </w:hyperlink>
      <w:r w:rsidRPr="00284357">
        <w:rPr>
          <w:rFonts w:asciiTheme="majorBidi" w:hAnsiTheme="majorBidi" w:cstheme="majorBidi"/>
          <w:sz w:val="24"/>
          <w:szCs w:val="24"/>
        </w:rPr>
        <w:t>  or </w:t>
      </w:r>
      <w:hyperlink r:id="rId94" w:tgtFrame="_blank" w:history="1">
        <w:r w:rsidRPr="00284357">
          <w:rPr>
            <w:rStyle w:val="Hyperlink"/>
            <w:rFonts w:asciiTheme="majorBidi" w:hAnsiTheme="majorBidi" w:cstheme="majorBidi"/>
            <w:color w:val="auto"/>
            <w:sz w:val="24"/>
            <w:szCs w:val="24"/>
          </w:rPr>
          <w:t>http://dx.doi.org/10.2139/ssrn.4589308</w:t>
        </w:r>
      </w:hyperlink>
      <w:r w:rsidRPr="00284357">
        <w:rPr>
          <w:rFonts w:ascii="Simplified Arabic" w:hAnsi="Simplified Arabic" w:cs="Simplified Arabic" w:hint="cs"/>
          <w:sz w:val="24"/>
          <w:szCs w:val="24"/>
        </w:rPr>
        <w:t>.</w:t>
      </w:r>
    </w:p>
    <w:p w14:paraId="592999D1" w14:textId="4051EE7F" w:rsidR="00E039D3" w:rsidRPr="00284357" w:rsidRDefault="00E039D3">
      <w:pPr>
        <w:pStyle w:val="a4"/>
        <w:numPr>
          <w:ilvl w:val="0"/>
          <w:numId w:val="103"/>
        </w:numPr>
        <w:spacing w:line="360" w:lineRule="auto"/>
        <w:jc w:val="both"/>
        <w:rPr>
          <w:rFonts w:asciiTheme="majorBidi" w:hAnsiTheme="majorBidi" w:cstheme="majorBidi"/>
          <w:sz w:val="24"/>
          <w:szCs w:val="24"/>
        </w:rPr>
      </w:pPr>
      <w:r w:rsidRPr="00284357">
        <w:rPr>
          <w:rFonts w:asciiTheme="majorBidi" w:hAnsiTheme="majorBidi" w:cstheme="majorBidi"/>
          <w:sz w:val="24"/>
          <w:szCs w:val="24"/>
        </w:rPr>
        <w:t xml:space="preserve">KEMP, SIMON. (2024). </w:t>
      </w:r>
      <w:r w:rsidRPr="00284357">
        <w:rPr>
          <w:rFonts w:asciiTheme="majorBidi" w:hAnsiTheme="majorBidi" w:cstheme="majorBidi"/>
          <w:b/>
          <w:bCs/>
          <w:sz w:val="24"/>
          <w:szCs w:val="24"/>
        </w:rPr>
        <w:t>DIGITAL 2024 GLOBAL OVERVIEW REPORT. DATAREPORT SITE</w:t>
      </w:r>
      <w:r w:rsidRPr="00284357">
        <w:rPr>
          <w:rFonts w:asciiTheme="majorBidi" w:hAnsiTheme="majorBidi" w:cstheme="majorBidi"/>
          <w:sz w:val="24"/>
          <w:szCs w:val="24"/>
        </w:rPr>
        <w:t>. (</w:t>
      </w:r>
      <w:hyperlink r:id="rId95" w:history="1">
        <w:r w:rsidRPr="00284357">
          <w:rPr>
            <w:rStyle w:val="Hyperlink"/>
            <w:rFonts w:asciiTheme="majorBidi" w:hAnsiTheme="majorBidi" w:cstheme="majorBidi"/>
            <w:color w:val="auto"/>
            <w:sz w:val="24"/>
            <w:szCs w:val="24"/>
          </w:rPr>
          <w:t>Digital 2024: Global Overview Report — DataReportal – Global Digital Insights</w:t>
        </w:r>
      </w:hyperlink>
    </w:p>
    <w:p w14:paraId="2C880087" w14:textId="05F1479E" w:rsidR="00510AB0" w:rsidRPr="00284357" w:rsidRDefault="00E039D3">
      <w:pPr>
        <w:pStyle w:val="a4"/>
        <w:numPr>
          <w:ilvl w:val="0"/>
          <w:numId w:val="103"/>
        </w:numPr>
        <w:spacing w:line="360" w:lineRule="auto"/>
        <w:jc w:val="both"/>
        <w:rPr>
          <w:rFonts w:asciiTheme="majorBidi" w:hAnsiTheme="majorBidi" w:cstheme="majorBidi"/>
          <w:sz w:val="24"/>
          <w:szCs w:val="24"/>
          <w:lang w:val="en-GB"/>
        </w:rPr>
      </w:pPr>
      <w:r w:rsidRPr="00284357">
        <w:rPr>
          <w:rFonts w:asciiTheme="majorBidi" w:hAnsiTheme="majorBidi" w:cstheme="majorBidi"/>
          <w:sz w:val="24"/>
          <w:szCs w:val="24"/>
        </w:rPr>
        <w:t xml:space="preserve">Mayhand, Dwight. (2020). </w:t>
      </w:r>
      <w:r w:rsidRPr="00284357">
        <w:rPr>
          <w:rFonts w:asciiTheme="majorBidi" w:hAnsiTheme="majorBidi" w:cstheme="majorBidi"/>
          <w:b/>
          <w:bCs/>
          <w:sz w:val="24"/>
          <w:szCs w:val="24"/>
        </w:rPr>
        <w:t>Globalization: Understanding the Impact of Cultural Differences in Global Organizations</w:t>
      </w:r>
      <w:r w:rsidRPr="00284357">
        <w:rPr>
          <w:rFonts w:asciiTheme="majorBidi" w:hAnsiTheme="majorBidi" w:cstheme="majorBidi"/>
          <w:sz w:val="24"/>
          <w:szCs w:val="24"/>
        </w:rPr>
        <w:t>. Scientific Research An Academic Publisher,</w:t>
      </w:r>
      <w:r w:rsidR="00510AB0" w:rsidRPr="00284357">
        <w:rPr>
          <w:rFonts w:asciiTheme="majorBidi" w:hAnsiTheme="majorBidi" w:cstheme="majorBidi"/>
          <w:sz w:val="24"/>
          <w:szCs w:val="24"/>
          <w:rtl/>
        </w:rPr>
        <w:t xml:space="preserve"> </w:t>
      </w:r>
      <w:r w:rsidR="00510AB0" w:rsidRPr="00284357">
        <w:rPr>
          <w:rFonts w:asciiTheme="majorBidi" w:hAnsiTheme="majorBidi" w:cstheme="majorBidi"/>
          <w:i/>
          <w:iCs/>
          <w:sz w:val="24"/>
          <w:szCs w:val="24"/>
          <w:lang w:val="en-GB"/>
        </w:rPr>
        <w:t>Open Journal of Leadership, 9</w:t>
      </w:r>
      <w:r w:rsidR="00510AB0" w:rsidRPr="00284357">
        <w:rPr>
          <w:rFonts w:asciiTheme="majorBidi" w:hAnsiTheme="majorBidi" w:cstheme="majorBidi"/>
          <w:sz w:val="24"/>
          <w:szCs w:val="24"/>
          <w:lang w:val="en-GB"/>
        </w:rPr>
        <w:t>(1), 22–34</w:t>
      </w:r>
      <w:r w:rsidR="00510AB0" w:rsidRPr="00284357">
        <w:rPr>
          <w:rFonts w:asciiTheme="majorBidi" w:hAnsiTheme="majorBidi" w:cstheme="majorBidi"/>
          <w:b/>
          <w:bCs/>
          <w:sz w:val="24"/>
          <w:szCs w:val="24"/>
          <w:lang w:val="en-GB"/>
        </w:rPr>
        <w:t xml:space="preserve">. </w:t>
      </w:r>
      <w:hyperlink r:id="rId96" w:tgtFrame="_new" w:history="1">
        <w:r w:rsidR="00510AB0" w:rsidRPr="00284357">
          <w:rPr>
            <w:rStyle w:val="Hyperlink"/>
            <w:rFonts w:asciiTheme="majorBidi" w:hAnsiTheme="majorBidi" w:cstheme="majorBidi"/>
            <w:color w:val="auto"/>
            <w:sz w:val="24"/>
            <w:szCs w:val="24"/>
            <w:lang w:val="en-GB"/>
          </w:rPr>
          <w:t>https://doi.org/10.4236/ojl.2020.91003</w:t>
        </w:r>
      </w:hyperlink>
    </w:p>
    <w:p w14:paraId="3E24AF25" w14:textId="30DCC7A3" w:rsidR="00510AB0" w:rsidRPr="00284357" w:rsidRDefault="00765900">
      <w:pPr>
        <w:pStyle w:val="a4"/>
        <w:numPr>
          <w:ilvl w:val="0"/>
          <w:numId w:val="103"/>
        </w:numPr>
        <w:spacing w:line="360" w:lineRule="auto"/>
        <w:jc w:val="both"/>
        <w:rPr>
          <w:rFonts w:asciiTheme="majorBidi" w:hAnsiTheme="majorBidi" w:cstheme="majorBidi"/>
          <w:b/>
          <w:bCs/>
          <w:sz w:val="24"/>
          <w:szCs w:val="24"/>
        </w:rPr>
      </w:pPr>
      <w:r w:rsidRPr="00284357">
        <w:rPr>
          <w:rFonts w:asciiTheme="majorBidi" w:hAnsiTheme="majorBidi" w:cstheme="majorBidi"/>
          <w:sz w:val="24"/>
          <w:szCs w:val="24"/>
        </w:rPr>
        <w:t>R</w:t>
      </w:r>
      <w:r w:rsidR="00B261F7" w:rsidRPr="00284357">
        <w:rPr>
          <w:rFonts w:asciiTheme="majorBidi" w:hAnsiTheme="majorBidi" w:cstheme="majorBidi"/>
          <w:sz w:val="24"/>
          <w:szCs w:val="24"/>
        </w:rPr>
        <w:t>ahman, Mukh</w:t>
      </w:r>
      <w:r w:rsidR="00826BD0" w:rsidRPr="00284357">
        <w:rPr>
          <w:rFonts w:asciiTheme="majorBidi" w:hAnsiTheme="majorBidi" w:cstheme="majorBidi"/>
          <w:sz w:val="24"/>
          <w:szCs w:val="24"/>
        </w:rPr>
        <w:t>lesur. (2023)</w:t>
      </w:r>
      <w:r w:rsidR="007E0A70" w:rsidRPr="00284357">
        <w:rPr>
          <w:rFonts w:asciiTheme="majorBidi" w:hAnsiTheme="majorBidi" w:cstheme="majorBidi"/>
          <w:sz w:val="24"/>
          <w:szCs w:val="24"/>
        </w:rPr>
        <w:t xml:space="preserve">. </w:t>
      </w:r>
      <w:r w:rsidR="007E0A70" w:rsidRPr="00284357">
        <w:rPr>
          <w:rFonts w:asciiTheme="majorBidi" w:hAnsiTheme="majorBidi" w:cstheme="majorBidi"/>
          <w:b/>
          <w:bCs/>
          <w:sz w:val="24"/>
          <w:szCs w:val="24"/>
        </w:rPr>
        <w:t>The danger of diglossia in Arabic language: A study from historical and empirical perspective</w:t>
      </w:r>
      <w:r w:rsidR="0054489C" w:rsidRPr="00284357">
        <w:rPr>
          <w:rFonts w:asciiTheme="majorBidi" w:hAnsiTheme="majorBidi" w:cstheme="majorBidi"/>
          <w:b/>
          <w:bCs/>
          <w:i/>
          <w:iCs/>
          <w:sz w:val="24"/>
          <w:szCs w:val="24"/>
        </w:rPr>
        <w:t>.</w:t>
      </w:r>
      <w:r w:rsidR="00B753DE" w:rsidRPr="00284357">
        <w:rPr>
          <w:rFonts w:asciiTheme="majorBidi" w:hAnsiTheme="majorBidi" w:cstheme="majorBidi"/>
          <w:b/>
          <w:bCs/>
          <w:i/>
          <w:iCs/>
          <w:sz w:val="24"/>
          <w:szCs w:val="24"/>
        </w:rPr>
        <w:t xml:space="preserve"> </w:t>
      </w:r>
      <w:r w:rsidR="00B753DE" w:rsidRPr="00284357">
        <w:rPr>
          <w:rFonts w:asciiTheme="majorBidi" w:hAnsiTheme="majorBidi" w:cstheme="majorBidi"/>
          <w:sz w:val="24"/>
          <w:szCs w:val="24"/>
        </w:rPr>
        <w:t>Sprin Journal of Arabic-English Studies</w:t>
      </w:r>
      <w:r w:rsidR="00510AB0" w:rsidRPr="00284357">
        <w:rPr>
          <w:rFonts w:asciiTheme="majorBidi" w:hAnsiTheme="majorBidi" w:cstheme="majorBidi"/>
          <w:sz w:val="24"/>
          <w:szCs w:val="24"/>
        </w:rPr>
        <w:t>,</w:t>
      </w:r>
      <w:r w:rsidR="00510AB0" w:rsidRPr="00284357">
        <w:rPr>
          <w:rStyle w:val="af5"/>
          <w:rFonts w:asciiTheme="majorBidi" w:hAnsiTheme="majorBidi" w:cstheme="majorBidi"/>
          <w:b/>
          <w:bCs/>
          <w:sz w:val="24"/>
          <w:szCs w:val="24"/>
        </w:rPr>
        <w:t xml:space="preserve"> 2</w:t>
      </w:r>
      <w:r w:rsidR="00510AB0" w:rsidRPr="00284357">
        <w:rPr>
          <w:rStyle w:val="aa"/>
          <w:rFonts w:asciiTheme="majorBidi" w:hAnsiTheme="majorBidi" w:cstheme="majorBidi"/>
          <w:b w:val="0"/>
          <w:bCs w:val="0"/>
          <w:sz w:val="24"/>
          <w:szCs w:val="24"/>
        </w:rPr>
        <w:t>(1), 10–24. https://doi.org/10.55559/sjaes.v2i01.30</w:t>
      </w:r>
    </w:p>
    <w:p w14:paraId="398F31A9" w14:textId="0B2E3EF3" w:rsidR="000F4FBA" w:rsidRPr="00284357" w:rsidRDefault="00E039D3">
      <w:pPr>
        <w:pStyle w:val="a4"/>
        <w:numPr>
          <w:ilvl w:val="0"/>
          <w:numId w:val="103"/>
        </w:numPr>
        <w:spacing w:line="360" w:lineRule="auto"/>
        <w:jc w:val="both"/>
        <w:rPr>
          <w:rFonts w:asciiTheme="majorBidi" w:hAnsiTheme="majorBidi" w:cstheme="majorBidi"/>
          <w:b/>
          <w:bCs/>
          <w:sz w:val="24"/>
          <w:szCs w:val="24"/>
        </w:rPr>
      </w:pPr>
      <w:r w:rsidRPr="00284357">
        <w:rPr>
          <w:rFonts w:asciiTheme="majorBidi" w:hAnsiTheme="majorBidi" w:cstheme="majorBidi"/>
          <w:sz w:val="24"/>
          <w:szCs w:val="24"/>
        </w:rPr>
        <w:t xml:space="preserve">Taptiani, Nisa.  and others. (2024). </w:t>
      </w:r>
      <w:r w:rsidRPr="00284357">
        <w:rPr>
          <w:rFonts w:asciiTheme="majorBidi" w:hAnsiTheme="majorBidi" w:cstheme="majorBidi"/>
          <w:b/>
          <w:bCs/>
          <w:sz w:val="24"/>
          <w:szCs w:val="24"/>
        </w:rPr>
        <w:t>The Impact of Globalization on Local Culture</w:t>
      </w:r>
      <w:r w:rsidRPr="00284357">
        <w:rPr>
          <w:rFonts w:asciiTheme="majorBidi" w:hAnsiTheme="majorBidi" w:cstheme="majorBidi"/>
          <w:sz w:val="24"/>
          <w:szCs w:val="24"/>
        </w:rPr>
        <w:t>. International Journal of Progressive Sciences and Technologies (IJPSAT), 45</w:t>
      </w:r>
      <w:r w:rsidR="00E72677" w:rsidRPr="00284357">
        <w:rPr>
          <w:rFonts w:asciiTheme="majorBidi" w:hAnsiTheme="majorBidi" w:cstheme="majorBidi"/>
          <w:sz w:val="24"/>
          <w:szCs w:val="24"/>
        </w:rPr>
        <w:t>(1)</w:t>
      </w:r>
      <w:r w:rsidRPr="00284357">
        <w:rPr>
          <w:rFonts w:asciiTheme="majorBidi" w:hAnsiTheme="majorBidi" w:cstheme="majorBidi"/>
          <w:sz w:val="24"/>
          <w:szCs w:val="24"/>
        </w:rPr>
        <w:t xml:space="preserve">, pp. 92-102. ISSN: 2509-0119. </w:t>
      </w:r>
      <w:hyperlink r:id="rId97" w:history="1">
        <w:r w:rsidR="0037396A" w:rsidRPr="00284357">
          <w:rPr>
            <w:rStyle w:val="Hyperlink"/>
            <w:rFonts w:asciiTheme="majorBidi" w:hAnsiTheme="majorBidi" w:cstheme="majorBidi"/>
            <w:color w:val="auto"/>
            <w:sz w:val="24"/>
            <w:szCs w:val="24"/>
          </w:rPr>
          <w:t>file:///C:/Users/Acer-PC/Downloads/6233-15280-1-PB.pdf</w:t>
        </w:r>
      </w:hyperlink>
    </w:p>
    <w:p w14:paraId="07CF856B" w14:textId="6F19EBE9" w:rsidR="005D4AB7" w:rsidRPr="00284357" w:rsidRDefault="006E1F55">
      <w:pPr>
        <w:pStyle w:val="a4"/>
        <w:numPr>
          <w:ilvl w:val="0"/>
          <w:numId w:val="103"/>
        </w:numPr>
        <w:spacing w:line="360" w:lineRule="auto"/>
        <w:rPr>
          <w:rFonts w:asciiTheme="majorBidi" w:hAnsiTheme="majorBidi" w:cstheme="majorBidi"/>
          <w:sz w:val="24"/>
          <w:szCs w:val="24"/>
        </w:rPr>
      </w:pPr>
      <w:r w:rsidRPr="00284357">
        <w:rPr>
          <w:rFonts w:asciiTheme="majorBidi" w:hAnsiTheme="majorBidi" w:cstheme="majorBidi"/>
          <w:sz w:val="24"/>
          <w:szCs w:val="24"/>
        </w:rPr>
        <w:t xml:space="preserve">Perloff, R. (2009). </w:t>
      </w:r>
      <w:r w:rsidRPr="00284357">
        <w:rPr>
          <w:rFonts w:asciiTheme="majorBidi" w:hAnsiTheme="majorBidi" w:cstheme="majorBidi"/>
          <w:b/>
          <w:bCs/>
          <w:sz w:val="24"/>
          <w:szCs w:val="24"/>
        </w:rPr>
        <w:t>The third-person effect: A critical review and synthesis</w:t>
      </w:r>
      <w:r w:rsidR="001248AB" w:rsidRPr="00284357">
        <w:rPr>
          <w:rFonts w:asciiTheme="majorBidi" w:hAnsiTheme="majorBidi" w:cstheme="majorBidi"/>
          <w:b/>
          <w:bCs/>
          <w:sz w:val="24"/>
          <w:szCs w:val="24"/>
        </w:rPr>
        <w:t>.</w:t>
      </w:r>
      <w:r w:rsidRPr="00284357">
        <w:rPr>
          <w:rFonts w:asciiTheme="majorBidi" w:hAnsiTheme="majorBidi" w:cstheme="majorBidi"/>
          <w:sz w:val="24"/>
          <w:szCs w:val="24"/>
        </w:rPr>
        <w:t xml:space="preserve"> </w:t>
      </w:r>
      <w:r w:rsidR="00984300" w:rsidRPr="00284357">
        <w:rPr>
          <w:rFonts w:asciiTheme="majorBidi" w:hAnsiTheme="majorBidi" w:cstheme="majorBidi"/>
          <w:sz w:val="24"/>
          <w:szCs w:val="24"/>
        </w:rPr>
        <w:t xml:space="preserve">Media </w:t>
      </w:r>
      <w:r w:rsidR="00A32089" w:rsidRPr="00284357">
        <w:rPr>
          <w:rFonts w:asciiTheme="majorBidi" w:hAnsiTheme="majorBidi" w:cstheme="majorBidi"/>
          <w:sz w:val="24"/>
          <w:szCs w:val="24"/>
        </w:rPr>
        <w:t>Psychology</w:t>
      </w:r>
      <w:r w:rsidR="00684CB8" w:rsidRPr="00284357">
        <w:rPr>
          <w:rFonts w:asciiTheme="majorBidi" w:hAnsiTheme="majorBidi" w:cstheme="majorBidi"/>
          <w:sz w:val="24"/>
          <w:szCs w:val="24"/>
        </w:rPr>
        <w:t>.</w:t>
      </w:r>
      <w:r w:rsidR="00684CB8" w:rsidRPr="00284357">
        <w:rPr>
          <w:rFonts w:asciiTheme="majorBidi" w:hAnsiTheme="majorBidi" w:cstheme="majorBidi"/>
          <w:sz w:val="24"/>
          <w:szCs w:val="24"/>
          <w:shd w:val="clear" w:color="auto" w:fill="EEEEEE"/>
        </w:rPr>
        <w:t xml:space="preserve"> </w:t>
      </w:r>
      <w:r w:rsidR="00684CB8" w:rsidRPr="00284357">
        <w:rPr>
          <w:rFonts w:asciiTheme="majorBidi" w:hAnsiTheme="majorBidi" w:cstheme="majorBidi"/>
          <w:sz w:val="24"/>
          <w:szCs w:val="24"/>
        </w:rPr>
        <w:t>1</w:t>
      </w:r>
      <w:r w:rsidR="001248AB" w:rsidRPr="00284357">
        <w:rPr>
          <w:rFonts w:asciiTheme="majorBidi" w:hAnsiTheme="majorBidi" w:cstheme="majorBidi"/>
          <w:sz w:val="24"/>
          <w:szCs w:val="24"/>
        </w:rPr>
        <w:t>(4)</w:t>
      </w:r>
      <w:r w:rsidR="00684CB8" w:rsidRPr="00284357">
        <w:rPr>
          <w:rFonts w:asciiTheme="majorBidi" w:hAnsiTheme="majorBidi" w:cstheme="majorBidi"/>
          <w:sz w:val="24"/>
          <w:szCs w:val="24"/>
        </w:rPr>
        <w:t xml:space="preserve">. </w:t>
      </w:r>
      <w:r w:rsidR="00BA593B" w:rsidRPr="00284357">
        <w:rPr>
          <w:rFonts w:asciiTheme="majorBidi" w:hAnsiTheme="majorBidi" w:cstheme="majorBidi"/>
          <w:sz w:val="24"/>
          <w:szCs w:val="24"/>
        </w:rPr>
        <w:t xml:space="preserve">353-378 | Published online. </w:t>
      </w:r>
      <w:hyperlink r:id="rId98" w:history="1">
        <w:r w:rsidR="005D4AB7" w:rsidRPr="00284357">
          <w:rPr>
            <w:rStyle w:val="Hyperlink"/>
            <w:rFonts w:asciiTheme="majorBidi" w:hAnsiTheme="majorBidi" w:cstheme="majorBidi"/>
            <w:color w:val="auto"/>
            <w:sz w:val="24"/>
            <w:szCs w:val="24"/>
          </w:rPr>
          <w:t>https://doi.org/10.1207/s1532785xmep0104_4</w:t>
        </w:r>
      </w:hyperlink>
    </w:p>
    <w:p w14:paraId="0879CC20" w14:textId="13512929" w:rsidR="0078571C" w:rsidRPr="00284357" w:rsidRDefault="0078571C">
      <w:pPr>
        <w:pStyle w:val="a4"/>
        <w:numPr>
          <w:ilvl w:val="0"/>
          <w:numId w:val="103"/>
        </w:numPr>
        <w:spacing w:line="360" w:lineRule="auto"/>
        <w:jc w:val="both"/>
        <w:rPr>
          <w:rFonts w:asciiTheme="majorBidi" w:hAnsiTheme="majorBidi" w:cstheme="majorBidi"/>
          <w:b/>
          <w:bCs/>
          <w:sz w:val="24"/>
          <w:szCs w:val="24"/>
        </w:rPr>
      </w:pPr>
      <w:r w:rsidRPr="00284357">
        <w:rPr>
          <w:rFonts w:asciiTheme="majorBidi" w:hAnsiTheme="majorBidi" w:cstheme="majorBidi"/>
          <w:sz w:val="24"/>
          <w:szCs w:val="24"/>
        </w:rPr>
        <w:t>UNESCO. (2009).</w:t>
      </w:r>
      <w:r w:rsidRPr="00284357">
        <w:rPr>
          <w:rFonts w:asciiTheme="majorBidi" w:hAnsiTheme="majorBidi" w:cstheme="majorBidi"/>
          <w:b/>
          <w:bCs/>
          <w:sz w:val="24"/>
          <w:szCs w:val="24"/>
        </w:rPr>
        <w:t xml:space="preserve"> nvesting in cultural diversity and intercultural dialogue. </w:t>
      </w:r>
      <w:r w:rsidRPr="00284357">
        <w:rPr>
          <w:rFonts w:asciiTheme="majorBidi" w:hAnsiTheme="majorBidi" w:cstheme="majorBidi"/>
          <w:sz w:val="24"/>
          <w:szCs w:val="24"/>
        </w:rPr>
        <w:t>Paris: UNESCO Publishing</w:t>
      </w:r>
    </w:p>
    <w:p w14:paraId="2D2030E0" w14:textId="77777777" w:rsidR="00E039D3" w:rsidRPr="00591667" w:rsidRDefault="00E039D3" w:rsidP="0030574A">
      <w:pPr>
        <w:bidi/>
        <w:spacing w:line="360" w:lineRule="auto"/>
        <w:jc w:val="both"/>
        <w:rPr>
          <w:rFonts w:ascii="Simplified Arabic" w:hAnsi="Simplified Arabic" w:cs="Simplified Arabic"/>
          <w:b/>
          <w:bCs/>
          <w:sz w:val="24"/>
          <w:szCs w:val="24"/>
          <w:rtl/>
        </w:rPr>
      </w:pPr>
    </w:p>
    <w:p w14:paraId="7DF1552E" w14:textId="0261D42E" w:rsidR="001248AB" w:rsidRPr="00591667" w:rsidRDefault="00E039D3" w:rsidP="001248AB">
      <w:pPr>
        <w:bidi/>
        <w:spacing w:line="360" w:lineRule="auto"/>
        <w:jc w:val="both"/>
        <w:rPr>
          <w:rFonts w:ascii="Simplified Arabic" w:hAnsi="Simplified Arabic" w:cs="Simplified Arabic"/>
          <w:b/>
          <w:bCs/>
          <w:lang w:val="en-GB"/>
        </w:rPr>
      </w:pPr>
      <w:r w:rsidRPr="00591667">
        <w:rPr>
          <w:rFonts w:ascii="Simplified Arabic" w:hAnsi="Simplified Arabic" w:cs="Simplified Arabic" w:hint="cs"/>
          <w:b/>
          <w:bCs/>
          <w:sz w:val="24"/>
          <w:szCs w:val="24"/>
          <w:rtl/>
        </w:rPr>
        <w:t>الكتب</w:t>
      </w:r>
      <w:r w:rsidR="005B7427" w:rsidRPr="00591667">
        <w:rPr>
          <w:rFonts w:ascii="Simplified Arabic" w:hAnsi="Simplified Arabic" w:cs="Simplified Arabic" w:hint="cs"/>
          <w:b/>
          <w:bCs/>
          <w:sz w:val="24"/>
          <w:szCs w:val="24"/>
          <w:rtl/>
        </w:rPr>
        <w:t xml:space="preserve"> العربية</w:t>
      </w:r>
      <w:r w:rsidRPr="00591667">
        <w:rPr>
          <w:rFonts w:ascii="Simplified Arabic" w:hAnsi="Simplified Arabic" w:cs="Simplified Arabic" w:hint="cs"/>
          <w:b/>
          <w:bCs/>
          <w:sz w:val="24"/>
          <w:szCs w:val="24"/>
          <w:rtl/>
        </w:rPr>
        <w:t>:</w:t>
      </w:r>
      <w:r w:rsidR="001248AB" w:rsidRPr="00591667">
        <w:rPr>
          <w:rFonts w:ascii="Simplified Arabic" w:hAnsi="Simplified Arabic" w:cs="Simplified Arabic"/>
          <w:b/>
          <w:bCs/>
          <w:sz w:val="24"/>
          <w:szCs w:val="24"/>
        </w:rPr>
        <w:t xml:space="preserve">  </w:t>
      </w:r>
    </w:p>
    <w:p w14:paraId="2E96178D" w14:textId="77777777" w:rsidR="00E039D3" w:rsidRPr="00284357" w:rsidRDefault="00E039D3">
      <w:pPr>
        <w:pStyle w:val="a4"/>
        <w:numPr>
          <w:ilvl w:val="0"/>
          <w:numId w:val="104"/>
        </w:numPr>
        <w:bidi/>
        <w:spacing w:line="360" w:lineRule="auto"/>
        <w:ind w:left="606"/>
        <w:jc w:val="both"/>
        <w:rPr>
          <w:rFonts w:ascii="Simplified Arabic" w:hAnsi="Simplified Arabic" w:cs="Simplified Arabic"/>
          <w:sz w:val="24"/>
          <w:szCs w:val="24"/>
        </w:rPr>
      </w:pPr>
      <w:r w:rsidRPr="00284357">
        <w:rPr>
          <w:rFonts w:ascii="Simplified Arabic" w:hAnsi="Simplified Arabic" w:cs="Simplified Arabic" w:hint="cs"/>
          <w:sz w:val="24"/>
          <w:szCs w:val="24"/>
          <w:rtl/>
        </w:rPr>
        <w:t xml:space="preserve">الأحمري، موسى. (2022).  </w:t>
      </w:r>
      <w:r w:rsidRPr="00284357">
        <w:rPr>
          <w:rFonts w:ascii="Simplified Arabic" w:hAnsi="Simplified Arabic" w:cs="Simplified Arabic" w:hint="cs"/>
          <w:i/>
          <w:iCs/>
          <w:sz w:val="24"/>
          <w:szCs w:val="24"/>
          <w:rtl/>
        </w:rPr>
        <w:t>لغويات اجتماعية لهجات المجتمع ومعالم الهوية</w:t>
      </w:r>
      <w:r w:rsidRPr="00284357">
        <w:rPr>
          <w:rFonts w:ascii="Simplified Arabic" w:hAnsi="Simplified Arabic" w:cs="Simplified Arabic" w:hint="cs"/>
          <w:sz w:val="24"/>
          <w:szCs w:val="24"/>
          <w:rtl/>
        </w:rPr>
        <w:t>.  (ط الأولى).  الدار العربية للعلوم ناشرون. الشارقة.  الإمارات العربية المتحدة.</w:t>
      </w:r>
    </w:p>
    <w:p w14:paraId="1E162ED4" w14:textId="03B3A976" w:rsidR="00F25BF3" w:rsidRPr="00284357" w:rsidRDefault="00F25BF3">
      <w:pPr>
        <w:pStyle w:val="a4"/>
        <w:numPr>
          <w:ilvl w:val="0"/>
          <w:numId w:val="104"/>
        </w:numPr>
        <w:bidi/>
        <w:spacing w:line="360" w:lineRule="auto"/>
        <w:ind w:left="606"/>
        <w:jc w:val="both"/>
        <w:rPr>
          <w:rFonts w:ascii="Simplified Arabic" w:hAnsi="Simplified Arabic" w:cs="Simplified Arabic"/>
          <w:sz w:val="24"/>
          <w:szCs w:val="24"/>
        </w:rPr>
      </w:pPr>
      <w:r w:rsidRPr="00284357">
        <w:rPr>
          <w:rFonts w:ascii="Simplified Arabic" w:hAnsi="Simplified Arabic" w:cs="Simplified Arabic" w:hint="cs"/>
          <w:sz w:val="24"/>
          <w:szCs w:val="24"/>
          <w:rtl/>
        </w:rPr>
        <w:lastRenderedPageBreak/>
        <w:t>عبد الحميد، محمد. (20</w:t>
      </w:r>
      <w:r w:rsidR="00CB402D" w:rsidRPr="00284357">
        <w:rPr>
          <w:rFonts w:ascii="Simplified Arabic" w:hAnsi="Simplified Arabic" w:cs="Simplified Arabic" w:hint="cs"/>
          <w:sz w:val="24"/>
          <w:szCs w:val="24"/>
          <w:rtl/>
        </w:rPr>
        <w:t>00</w:t>
      </w:r>
      <w:r w:rsidRPr="00284357">
        <w:rPr>
          <w:rFonts w:ascii="Simplified Arabic" w:hAnsi="Simplified Arabic" w:cs="Simplified Arabic" w:hint="cs"/>
          <w:sz w:val="24"/>
          <w:szCs w:val="24"/>
          <w:rtl/>
        </w:rPr>
        <w:t xml:space="preserve">). </w:t>
      </w:r>
      <w:r w:rsidR="00877835" w:rsidRPr="00284357">
        <w:rPr>
          <w:rFonts w:ascii="Simplified Arabic" w:hAnsi="Simplified Arabic" w:cs="Simplified Arabic" w:hint="cs"/>
          <w:i/>
          <w:iCs/>
          <w:sz w:val="24"/>
          <w:szCs w:val="24"/>
          <w:rtl/>
        </w:rPr>
        <w:t xml:space="preserve">البحث العلمي </w:t>
      </w:r>
      <w:r w:rsidR="00DD3FBD" w:rsidRPr="00284357">
        <w:rPr>
          <w:rFonts w:ascii="Simplified Arabic" w:hAnsi="Simplified Arabic" w:cs="Simplified Arabic" w:hint="cs"/>
          <w:i/>
          <w:iCs/>
          <w:sz w:val="24"/>
          <w:szCs w:val="24"/>
          <w:rtl/>
        </w:rPr>
        <w:t>في الدراسات الإعلامية</w:t>
      </w:r>
      <w:r w:rsidRPr="00284357">
        <w:rPr>
          <w:rFonts w:ascii="Simplified Arabic" w:hAnsi="Simplified Arabic" w:cs="Simplified Arabic" w:hint="cs"/>
          <w:sz w:val="24"/>
          <w:szCs w:val="24"/>
          <w:rtl/>
        </w:rPr>
        <w:t>.</w:t>
      </w:r>
      <w:r w:rsidR="008B6BF2" w:rsidRPr="00284357">
        <w:rPr>
          <w:rFonts w:ascii="Simplified Arabic" w:hAnsi="Simplified Arabic" w:cs="Simplified Arabic" w:hint="cs"/>
          <w:sz w:val="24"/>
          <w:szCs w:val="24"/>
          <w:rtl/>
        </w:rPr>
        <w:t xml:space="preserve"> </w:t>
      </w:r>
      <w:r w:rsidR="001248AB" w:rsidRPr="00284357">
        <w:rPr>
          <w:rFonts w:ascii="Simplified Arabic" w:hAnsi="Simplified Arabic" w:cs="Simplified Arabic"/>
          <w:sz w:val="24"/>
          <w:szCs w:val="24"/>
        </w:rPr>
        <w:t>)</w:t>
      </w:r>
      <w:r w:rsidR="008B6BF2" w:rsidRPr="00284357">
        <w:rPr>
          <w:rFonts w:ascii="Simplified Arabic" w:hAnsi="Simplified Arabic" w:cs="Simplified Arabic" w:hint="cs"/>
          <w:sz w:val="24"/>
          <w:szCs w:val="24"/>
          <w:rtl/>
        </w:rPr>
        <w:t xml:space="preserve">ط </w:t>
      </w:r>
      <w:r w:rsidR="004A5053" w:rsidRPr="00284357">
        <w:rPr>
          <w:rFonts w:ascii="Simplified Arabic" w:hAnsi="Simplified Arabic" w:cs="Simplified Arabic" w:hint="cs"/>
          <w:sz w:val="24"/>
          <w:szCs w:val="24"/>
          <w:rtl/>
        </w:rPr>
        <w:t>الأولى</w:t>
      </w:r>
      <w:r w:rsidR="004A5053" w:rsidRPr="00284357">
        <w:rPr>
          <w:rFonts w:ascii="Simplified Arabic" w:hAnsi="Simplified Arabic" w:cs="Simplified Arabic"/>
          <w:sz w:val="24"/>
          <w:szCs w:val="24"/>
        </w:rPr>
        <w:t xml:space="preserve"> (</w:t>
      </w:r>
      <w:r w:rsidR="00E36A67" w:rsidRPr="00284357">
        <w:rPr>
          <w:rFonts w:ascii="Simplified Arabic" w:hAnsi="Simplified Arabic" w:cs="Simplified Arabic" w:hint="cs"/>
          <w:sz w:val="24"/>
          <w:szCs w:val="24"/>
          <w:rtl/>
        </w:rPr>
        <w:t>.</w:t>
      </w:r>
      <w:r w:rsidRPr="00284357">
        <w:rPr>
          <w:rFonts w:ascii="Simplified Arabic" w:hAnsi="Simplified Arabic" w:cs="Simplified Arabic" w:hint="cs"/>
          <w:sz w:val="24"/>
          <w:szCs w:val="24"/>
          <w:rtl/>
        </w:rPr>
        <w:t xml:space="preserve"> دار عالم الكتب.</w:t>
      </w:r>
      <w:r w:rsidR="008B6BF2" w:rsidRPr="00284357">
        <w:rPr>
          <w:rFonts w:ascii="Simplified Arabic" w:hAnsi="Simplified Arabic" w:cs="Simplified Arabic" w:hint="cs"/>
          <w:sz w:val="24"/>
          <w:szCs w:val="24"/>
          <w:rtl/>
        </w:rPr>
        <w:t xml:space="preserve"> القاهرة. </w:t>
      </w:r>
      <w:r w:rsidR="00E36A67" w:rsidRPr="00284357">
        <w:rPr>
          <w:rFonts w:ascii="Simplified Arabic" w:hAnsi="Simplified Arabic" w:cs="Simplified Arabic" w:hint="cs"/>
          <w:sz w:val="24"/>
          <w:szCs w:val="24"/>
          <w:rtl/>
        </w:rPr>
        <w:t>جمهورية</w:t>
      </w:r>
      <w:r w:rsidR="008B6BF2" w:rsidRPr="00284357">
        <w:rPr>
          <w:rFonts w:ascii="Simplified Arabic" w:hAnsi="Simplified Arabic" w:cs="Simplified Arabic" w:hint="cs"/>
          <w:sz w:val="24"/>
          <w:szCs w:val="24"/>
          <w:rtl/>
        </w:rPr>
        <w:t xml:space="preserve"> مصر العربية.</w:t>
      </w:r>
    </w:p>
    <w:p w14:paraId="4F125B3B" w14:textId="77777777" w:rsidR="00E039D3" w:rsidRPr="00284357" w:rsidRDefault="00E039D3">
      <w:pPr>
        <w:pStyle w:val="a4"/>
        <w:numPr>
          <w:ilvl w:val="0"/>
          <w:numId w:val="104"/>
        </w:numPr>
        <w:bidi/>
        <w:spacing w:line="360" w:lineRule="auto"/>
        <w:ind w:left="606"/>
        <w:jc w:val="both"/>
        <w:rPr>
          <w:rFonts w:ascii="Simplified Arabic" w:hAnsi="Simplified Arabic" w:cs="Simplified Arabic"/>
          <w:sz w:val="24"/>
          <w:szCs w:val="24"/>
        </w:rPr>
      </w:pPr>
      <w:r w:rsidRPr="00284357">
        <w:rPr>
          <w:rFonts w:ascii="Simplified Arabic" w:hAnsi="Simplified Arabic" w:cs="Simplified Arabic" w:hint="cs"/>
          <w:sz w:val="24"/>
          <w:szCs w:val="24"/>
          <w:rtl/>
        </w:rPr>
        <w:t xml:space="preserve">مصيلحي، حسين. (2023). </w:t>
      </w:r>
      <w:r w:rsidRPr="00284357">
        <w:rPr>
          <w:rFonts w:ascii="Simplified Arabic" w:hAnsi="Simplified Arabic" w:cs="Simplified Arabic" w:hint="cs"/>
          <w:i/>
          <w:iCs/>
          <w:sz w:val="24"/>
          <w:szCs w:val="24"/>
          <w:rtl/>
        </w:rPr>
        <w:t>التحول الرقمي الإطار المستقبلي لنظم وتكنولوجيا المعلومات</w:t>
      </w:r>
      <w:r w:rsidRPr="00284357">
        <w:rPr>
          <w:rFonts w:ascii="Simplified Arabic" w:hAnsi="Simplified Arabic" w:cs="Simplified Arabic" w:hint="cs"/>
          <w:sz w:val="24"/>
          <w:szCs w:val="24"/>
          <w:rtl/>
        </w:rPr>
        <w:t>. (ط الثانية). رؤية للطباعة والتجهيز الفني. الجيزة. جمهورية مصر العربية.</w:t>
      </w:r>
    </w:p>
    <w:p w14:paraId="0EECB837" w14:textId="21BD9EDD" w:rsidR="00E670B7" w:rsidRPr="00284357" w:rsidRDefault="00E670B7">
      <w:pPr>
        <w:pStyle w:val="a4"/>
        <w:numPr>
          <w:ilvl w:val="0"/>
          <w:numId w:val="104"/>
        </w:numPr>
        <w:bidi/>
        <w:spacing w:line="360" w:lineRule="auto"/>
        <w:ind w:left="606"/>
        <w:jc w:val="both"/>
        <w:rPr>
          <w:rFonts w:ascii="Simplified Arabic" w:hAnsi="Simplified Arabic" w:cs="Simplified Arabic"/>
          <w:sz w:val="24"/>
          <w:szCs w:val="24"/>
        </w:rPr>
      </w:pPr>
      <w:r w:rsidRPr="00284357">
        <w:rPr>
          <w:rFonts w:ascii="Simplified Arabic" w:hAnsi="Simplified Arabic" w:cs="Simplified Arabic" w:hint="cs"/>
          <w:sz w:val="24"/>
          <w:szCs w:val="24"/>
          <w:rtl/>
        </w:rPr>
        <w:t xml:space="preserve">نجم، </w:t>
      </w:r>
      <w:r w:rsidR="009E018B" w:rsidRPr="00284357">
        <w:rPr>
          <w:rFonts w:ascii="Simplified Arabic" w:hAnsi="Simplified Arabic" w:cs="Simplified Arabic" w:hint="cs"/>
          <w:sz w:val="24"/>
          <w:szCs w:val="24"/>
          <w:rtl/>
        </w:rPr>
        <w:t xml:space="preserve">طه. (2013). </w:t>
      </w:r>
      <w:r w:rsidR="003F0104" w:rsidRPr="00284357">
        <w:rPr>
          <w:rFonts w:ascii="Simplified Arabic" w:hAnsi="Simplified Arabic" w:cs="Simplified Arabic" w:hint="cs"/>
          <w:i/>
          <w:iCs/>
          <w:sz w:val="24"/>
          <w:szCs w:val="24"/>
          <w:rtl/>
        </w:rPr>
        <w:t>الإعلام والمجتمع</w:t>
      </w:r>
      <w:r w:rsidR="003F0104" w:rsidRPr="00284357">
        <w:rPr>
          <w:rFonts w:ascii="Simplified Arabic" w:hAnsi="Simplified Arabic" w:cs="Simplified Arabic" w:hint="cs"/>
          <w:sz w:val="24"/>
          <w:szCs w:val="24"/>
          <w:rtl/>
        </w:rPr>
        <w:t xml:space="preserve">. </w:t>
      </w:r>
      <w:r w:rsidR="006414CF" w:rsidRPr="00284357">
        <w:rPr>
          <w:rFonts w:ascii="Simplified Arabic" w:hAnsi="Simplified Arabic" w:cs="Simplified Arabic" w:hint="cs"/>
          <w:sz w:val="24"/>
          <w:szCs w:val="24"/>
          <w:rtl/>
        </w:rPr>
        <w:t>دار المعرفة الجامعية. الإسكندربة. جمهورية مصر العربية.</w:t>
      </w:r>
    </w:p>
    <w:p w14:paraId="68138CC2" w14:textId="77777777" w:rsidR="00321A0A" w:rsidRPr="00591667" w:rsidRDefault="00321A0A" w:rsidP="00321A0A">
      <w:pPr>
        <w:bidi/>
        <w:spacing w:line="360" w:lineRule="auto"/>
        <w:jc w:val="both"/>
        <w:rPr>
          <w:rFonts w:ascii="Simplified Arabic" w:hAnsi="Simplified Arabic" w:cs="Simplified Arabic"/>
          <w:sz w:val="24"/>
          <w:szCs w:val="24"/>
          <w:rtl/>
        </w:rPr>
      </w:pPr>
    </w:p>
    <w:p w14:paraId="0E42CC90" w14:textId="5C80DF71" w:rsidR="00E039D3" w:rsidRPr="00591667" w:rsidRDefault="005B7427" w:rsidP="0030574A">
      <w:pPr>
        <w:bidi/>
        <w:spacing w:line="360" w:lineRule="auto"/>
        <w:jc w:val="both"/>
        <w:rPr>
          <w:rFonts w:ascii="Simplified Arabic" w:hAnsi="Simplified Arabic" w:cs="Simplified Arabic"/>
          <w:b/>
          <w:bCs/>
          <w:sz w:val="24"/>
          <w:szCs w:val="24"/>
          <w:rtl/>
        </w:rPr>
      </w:pPr>
      <w:r w:rsidRPr="00591667">
        <w:rPr>
          <w:rFonts w:ascii="Simplified Arabic" w:hAnsi="Simplified Arabic" w:cs="Simplified Arabic" w:hint="cs"/>
          <w:b/>
          <w:bCs/>
          <w:sz w:val="24"/>
          <w:szCs w:val="24"/>
          <w:rtl/>
        </w:rPr>
        <w:t>الكتب الأجنبية:</w:t>
      </w:r>
    </w:p>
    <w:p w14:paraId="3CA54840" w14:textId="4EDC5667" w:rsidR="005B7427" w:rsidRPr="00284357" w:rsidRDefault="005B7427">
      <w:pPr>
        <w:pStyle w:val="a4"/>
        <w:numPr>
          <w:ilvl w:val="0"/>
          <w:numId w:val="105"/>
        </w:numPr>
        <w:spacing w:line="360" w:lineRule="auto"/>
        <w:ind w:left="450"/>
        <w:jc w:val="both"/>
        <w:rPr>
          <w:rFonts w:ascii="Simplified Arabic" w:hAnsi="Simplified Arabic" w:cs="Simplified Arabic"/>
          <w:sz w:val="24"/>
          <w:szCs w:val="24"/>
        </w:rPr>
      </w:pPr>
      <w:r w:rsidRPr="00284357">
        <w:rPr>
          <w:rFonts w:ascii="Simplified Arabic" w:hAnsi="Simplified Arabic" w:cs="Simplified Arabic" w:hint="cs"/>
          <w:sz w:val="24"/>
          <w:szCs w:val="24"/>
        </w:rPr>
        <w:t>Coulmas, F</w:t>
      </w:r>
      <w:r w:rsidR="00E2392D" w:rsidRPr="00284357">
        <w:rPr>
          <w:rFonts w:ascii="Simplified Arabic" w:hAnsi="Simplified Arabic" w:cs="Simplified Arabic" w:hint="cs"/>
          <w:sz w:val="24"/>
          <w:szCs w:val="24"/>
        </w:rPr>
        <w:t>lo</w:t>
      </w:r>
      <w:r w:rsidR="002E2BCB" w:rsidRPr="00284357">
        <w:rPr>
          <w:rFonts w:ascii="Simplified Arabic" w:hAnsi="Simplified Arabic" w:cs="Simplified Arabic" w:hint="cs"/>
          <w:sz w:val="24"/>
          <w:szCs w:val="24"/>
        </w:rPr>
        <w:t>rian</w:t>
      </w:r>
      <w:r w:rsidRPr="00284357">
        <w:rPr>
          <w:rFonts w:ascii="Simplified Arabic" w:hAnsi="Simplified Arabic" w:cs="Simplified Arabic" w:hint="cs"/>
          <w:sz w:val="24"/>
          <w:szCs w:val="24"/>
        </w:rPr>
        <w:t xml:space="preserve">. (2018). </w:t>
      </w:r>
      <w:r w:rsidRPr="00284357">
        <w:rPr>
          <w:rFonts w:ascii="Simplified Arabic" w:hAnsi="Simplified Arabic" w:cs="Simplified Arabic" w:hint="cs"/>
          <w:i/>
          <w:iCs/>
          <w:sz w:val="24"/>
          <w:szCs w:val="24"/>
        </w:rPr>
        <w:t>An Introduction to Multilingualism: Language in a Changing World.</w:t>
      </w:r>
      <w:r w:rsidRPr="00284357">
        <w:rPr>
          <w:rFonts w:ascii="Simplified Arabic" w:hAnsi="Simplified Arabic" w:cs="Simplified Arabic" w:hint="cs"/>
          <w:sz w:val="24"/>
          <w:szCs w:val="24"/>
        </w:rPr>
        <w:t xml:space="preserve"> Oxford University Press.</w:t>
      </w:r>
      <w:r w:rsidR="009C19A5" w:rsidRPr="00284357">
        <w:rPr>
          <w:rFonts w:ascii="Simplified Arabic" w:hAnsi="Simplified Arabic" w:cs="Simplified Arabic" w:hint="cs"/>
          <w:sz w:val="24"/>
          <w:szCs w:val="24"/>
        </w:rPr>
        <w:t xml:space="preserve"> United</w:t>
      </w:r>
      <w:r w:rsidR="00347FAD" w:rsidRPr="00284357">
        <w:rPr>
          <w:rFonts w:ascii="Simplified Arabic" w:hAnsi="Simplified Arabic" w:cs="Simplified Arabic" w:hint="cs"/>
          <w:sz w:val="24"/>
          <w:szCs w:val="24"/>
        </w:rPr>
        <w:t xml:space="preserve"> Kingdom.</w:t>
      </w:r>
      <w:r w:rsidRPr="00284357">
        <w:rPr>
          <w:rFonts w:ascii="Simplified Arabic" w:hAnsi="Simplified Arabic" w:cs="Simplified Arabic" w:hint="cs"/>
          <w:sz w:val="24"/>
          <w:szCs w:val="24"/>
        </w:rPr>
        <w:t xml:space="preserve"> </w:t>
      </w:r>
    </w:p>
    <w:p w14:paraId="092B2BEE" w14:textId="66A56CAC" w:rsidR="00EC0838" w:rsidRPr="00284357" w:rsidRDefault="00EC0838">
      <w:pPr>
        <w:pStyle w:val="a4"/>
        <w:numPr>
          <w:ilvl w:val="0"/>
          <w:numId w:val="105"/>
        </w:numPr>
        <w:spacing w:line="360" w:lineRule="auto"/>
        <w:ind w:left="450"/>
        <w:jc w:val="both"/>
        <w:rPr>
          <w:rFonts w:ascii="Simplified Arabic" w:hAnsi="Simplified Arabic" w:cs="Simplified Arabic"/>
          <w:sz w:val="24"/>
          <w:szCs w:val="24"/>
        </w:rPr>
      </w:pPr>
      <w:r w:rsidRPr="00284357">
        <w:rPr>
          <w:rFonts w:ascii="Simplified Arabic" w:hAnsi="Simplified Arabic" w:cs="Simplified Arabic" w:hint="cs"/>
          <w:sz w:val="24"/>
          <w:szCs w:val="24"/>
        </w:rPr>
        <w:t xml:space="preserve">Nye, Joseph. (2004). </w:t>
      </w:r>
      <w:r w:rsidRPr="00284357">
        <w:rPr>
          <w:rFonts w:ascii="Simplified Arabic" w:hAnsi="Simplified Arabic" w:cs="Simplified Arabic" w:hint="cs"/>
          <w:i/>
          <w:iCs/>
          <w:sz w:val="24"/>
          <w:szCs w:val="24"/>
        </w:rPr>
        <w:t>Soft Power: The Means to Success in World Politics</w:t>
      </w:r>
      <w:r w:rsidRPr="00284357">
        <w:rPr>
          <w:rFonts w:ascii="Simplified Arabic" w:hAnsi="Simplified Arabic" w:cs="Simplified Arabic" w:hint="cs"/>
          <w:sz w:val="24"/>
          <w:szCs w:val="24"/>
        </w:rPr>
        <w:t>. PublicAffairs. USA</w:t>
      </w:r>
    </w:p>
    <w:p w14:paraId="2284B9E7" w14:textId="6BB414E0" w:rsidR="00670241" w:rsidRPr="00284357" w:rsidRDefault="00670241">
      <w:pPr>
        <w:pStyle w:val="a4"/>
        <w:numPr>
          <w:ilvl w:val="0"/>
          <w:numId w:val="105"/>
        </w:numPr>
        <w:spacing w:line="360" w:lineRule="auto"/>
        <w:ind w:left="450"/>
        <w:jc w:val="both"/>
        <w:rPr>
          <w:rFonts w:ascii="Simplified Arabic" w:hAnsi="Simplified Arabic" w:cs="Simplified Arabic"/>
          <w:sz w:val="24"/>
          <w:szCs w:val="24"/>
        </w:rPr>
      </w:pPr>
      <w:r w:rsidRPr="00284357">
        <w:rPr>
          <w:rFonts w:ascii="Simplified Arabic" w:hAnsi="Simplified Arabic" w:cs="Simplified Arabic" w:hint="cs"/>
          <w:sz w:val="24"/>
          <w:szCs w:val="24"/>
        </w:rPr>
        <w:t xml:space="preserve">Phillipson, Robert. (2009). </w:t>
      </w:r>
      <w:r w:rsidRPr="00284357">
        <w:rPr>
          <w:rFonts w:ascii="Simplified Arabic" w:hAnsi="Simplified Arabic" w:cs="Simplified Arabic" w:hint="cs"/>
          <w:i/>
          <w:iCs/>
          <w:sz w:val="24"/>
          <w:szCs w:val="24"/>
        </w:rPr>
        <w:t>Linguistic Imperialism Continued</w:t>
      </w:r>
      <w:r w:rsidRPr="00284357">
        <w:rPr>
          <w:rFonts w:ascii="Simplified Arabic" w:hAnsi="Simplified Arabic" w:cs="Simplified Arabic" w:hint="cs"/>
          <w:sz w:val="24"/>
          <w:szCs w:val="24"/>
        </w:rPr>
        <w:t xml:space="preserve">. </w:t>
      </w:r>
      <w:r w:rsidR="001B7C6F" w:rsidRPr="00284357">
        <w:rPr>
          <w:rFonts w:ascii="Simplified Arabic" w:hAnsi="Simplified Arabic" w:cs="Simplified Arabic" w:hint="cs"/>
          <w:sz w:val="24"/>
          <w:szCs w:val="24"/>
        </w:rPr>
        <w:t xml:space="preserve">First </w:t>
      </w:r>
      <w:r w:rsidR="004A5053" w:rsidRPr="00284357">
        <w:rPr>
          <w:rFonts w:ascii="Simplified Arabic" w:hAnsi="Simplified Arabic" w:cs="Simplified Arabic"/>
          <w:sz w:val="24"/>
          <w:szCs w:val="24"/>
        </w:rPr>
        <w:t>Published, Routledge</w:t>
      </w:r>
      <w:r w:rsidR="00F76F87" w:rsidRPr="00284357">
        <w:rPr>
          <w:rFonts w:ascii="Simplified Arabic" w:hAnsi="Simplified Arabic" w:cs="Simplified Arabic" w:hint="cs"/>
          <w:sz w:val="24"/>
          <w:szCs w:val="24"/>
        </w:rPr>
        <w:t xml:space="preserve">, </w:t>
      </w:r>
      <w:r w:rsidR="00C33E67" w:rsidRPr="00284357">
        <w:rPr>
          <w:rFonts w:ascii="Simplified Arabic" w:hAnsi="Simplified Arabic" w:cs="Simplified Arabic" w:hint="cs"/>
          <w:sz w:val="24"/>
          <w:szCs w:val="24"/>
        </w:rPr>
        <w:t>Orient Bla</w:t>
      </w:r>
      <w:r w:rsidR="009F4F1C" w:rsidRPr="00284357">
        <w:rPr>
          <w:rFonts w:ascii="Simplified Arabic" w:hAnsi="Simplified Arabic" w:cs="Simplified Arabic" w:hint="cs"/>
          <w:sz w:val="24"/>
          <w:szCs w:val="24"/>
        </w:rPr>
        <w:t>ckswan Privat</w:t>
      </w:r>
      <w:r w:rsidR="00BC0E60" w:rsidRPr="00284357">
        <w:rPr>
          <w:rFonts w:ascii="Simplified Arabic" w:hAnsi="Simplified Arabic" w:cs="Simplified Arabic" w:hint="cs"/>
          <w:sz w:val="24"/>
          <w:szCs w:val="24"/>
        </w:rPr>
        <w:t>e Limited</w:t>
      </w:r>
      <w:r w:rsidR="00AE3DBC" w:rsidRPr="00284357">
        <w:rPr>
          <w:rFonts w:ascii="Simplified Arabic" w:hAnsi="Simplified Arabic" w:cs="Simplified Arabic" w:hint="cs"/>
          <w:sz w:val="24"/>
          <w:szCs w:val="24"/>
        </w:rPr>
        <w:t xml:space="preserve">, </w:t>
      </w:r>
      <w:r w:rsidR="00B56F04" w:rsidRPr="00284357">
        <w:rPr>
          <w:rFonts w:ascii="Simplified Arabic" w:hAnsi="Simplified Arabic" w:cs="Simplified Arabic" w:hint="cs"/>
          <w:sz w:val="24"/>
          <w:szCs w:val="24"/>
        </w:rPr>
        <w:t xml:space="preserve">New </w:t>
      </w:r>
      <w:r w:rsidR="00A927A6" w:rsidRPr="00284357">
        <w:rPr>
          <w:rFonts w:ascii="Simplified Arabic" w:hAnsi="Simplified Arabic" w:cs="Simplified Arabic" w:hint="cs"/>
          <w:sz w:val="24"/>
          <w:szCs w:val="24"/>
        </w:rPr>
        <w:t>Delhi.</w:t>
      </w:r>
    </w:p>
    <w:p w14:paraId="0BE3C911" w14:textId="77777777" w:rsidR="005B7427" w:rsidRPr="00591667" w:rsidRDefault="005B7427" w:rsidP="0030574A">
      <w:pPr>
        <w:bidi/>
        <w:spacing w:line="360" w:lineRule="auto"/>
        <w:jc w:val="both"/>
        <w:rPr>
          <w:rFonts w:ascii="Simplified Arabic" w:hAnsi="Simplified Arabic" w:cs="Simplified Arabic"/>
          <w:sz w:val="24"/>
          <w:szCs w:val="24"/>
          <w:rtl/>
        </w:rPr>
      </w:pPr>
    </w:p>
    <w:p w14:paraId="143F7508" w14:textId="77777777" w:rsidR="00545B4F" w:rsidRPr="00C7713F" w:rsidRDefault="00545B4F" w:rsidP="00545B4F">
      <w:pPr>
        <w:bidi/>
        <w:spacing w:after="200" w:line="360" w:lineRule="auto"/>
        <w:jc w:val="center"/>
        <w:rPr>
          <w:rFonts w:ascii="Simplified Arabic" w:hAnsi="Simplified Arabic" w:cs="Simplified Arabic"/>
          <w:sz w:val="24"/>
          <w:szCs w:val="24"/>
          <w:lang w:val="en-GB"/>
        </w:rPr>
      </w:pPr>
    </w:p>
    <w:p w14:paraId="61797F0F" w14:textId="0D0C5A6A" w:rsidR="00545B4F" w:rsidRPr="00EF0EB3" w:rsidRDefault="00545B4F" w:rsidP="00545B4F">
      <w:pPr>
        <w:bidi/>
        <w:spacing w:after="200"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ان اصبت فمن الله عز وجل وإن أخطأت فمن نفسي</w:t>
      </w:r>
      <w:r>
        <w:rPr>
          <w:rFonts w:ascii="Simplified Arabic" w:hAnsi="Simplified Arabic" w:cs="Simplified Arabic" w:hint="cs"/>
          <w:sz w:val="24"/>
          <w:szCs w:val="24"/>
          <w:rtl/>
        </w:rPr>
        <w:t>،</w:t>
      </w:r>
    </w:p>
    <w:p w14:paraId="3CF9F781" w14:textId="52AAF2F8" w:rsidR="00C7713F" w:rsidRDefault="00C7713F" w:rsidP="00545B4F">
      <w:pPr>
        <w:bidi/>
        <w:spacing w:after="200" w:line="360" w:lineRule="auto"/>
        <w:jc w:val="center"/>
        <w:rPr>
          <w:rFonts w:ascii="Simplified Arabic" w:hAnsi="Simplified Arabic" w:cs="Simplified Arabic"/>
          <w:b/>
          <w:bCs/>
          <w:sz w:val="24"/>
          <w:szCs w:val="24"/>
          <w:rtl/>
        </w:rPr>
      </w:pPr>
      <w:r w:rsidRPr="00C7713F">
        <w:rPr>
          <w:rFonts w:ascii="Simplified Arabic" w:hAnsi="Simplified Arabic" w:cs="Simplified Arabic" w:hint="cs"/>
          <w:b/>
          <w:bCs/>
          <w:sz w:val="24"/>
          <w:szCs w:val="24"/>
          <w:rtl/>
        </w:rPr>
        <w:t>﴿إِلَّا</w:t>
      </w:r>
      <w:r w:rsidRPr="00C7713F">
        <w:rPr>
          <w:rFonts w:ascii="Simplified Arabic" w:hAnsi="Simplified Arabic" w:cs="Simplified Arabic"/>
          <w:b/>
          <w:bCs/>
          <w:sz w:val="24"/>
          <w:szCs w:val="24"/>
          <w:rtl/>
        </w:rPr>
        <w:t xml:space="preserve"> أَن يَشَاءَ اللَّهُ ۚ وَاذْكُر رَّبَّكَ إِذَا نَسِيتَ وَقُلْ عَسَىٰ أَن يَهْدِيَنِ رَبِّي لِأَقْرَبَ مِنْ هَٰذَا رَشَدًا﴾</w:t>
      </w:r>
    </w:p>
    <w:p w14:paraId="1FE67D13" w14:textId="5C98DA44" w:rsidR="00C7713F" w:rsidRPr="00C7713F" w:rsidRDefault="00C7713F" w:rsidP="00C7713F">
      <w:pPr>
        <w:bidi/>
        <w:spacing w:after="200" w:line="360" w:lineRule="auto"/>
        <w:jc w:val="right"/>
        <w:rPr>
          <w:rFonts w:ascii="Simplified Arabic" w:hAnsi="Simplified Arabic" w:cs="Simplified Arabic"/>
          <w:b/>
          <w:bCs/>
          <w:sz w:val="24"/>
          <w:szCs w:val="24"/>
          <w:lang w:val="en-GB"/>
        </w:rPr>
      </w:pPr>
      <w:r>
        <w:rPr>
          <w:rFonts w:ascii="Simplified Arabic" w:hAnsi="Simplified Arabic" w:cs="Simplified Arabic" w:hint="cs"/>
          <w:b/>
          <w:bCs/>
          <w:sz w:val="24"/>
          <w:szCs w:val="24"/>
          <w:rtl/>
        </w:rPr>
        <w:t xml:space="preserve">(سورة </w:t>
      </w:r>
      <w:hyperlink r:id="rId99" w:history="1">
        <w:r w:rsidRPr="00C7713F">
          <w:rPr>
            <w:rStyle w:val="Hyperlink"/>
            <w:rFonts w:ascii="Simplified Arabic" w:hAnsi="Simplified Arabic" w:cs="Simplified Arabic"/>
            <w:b/>
            <w:bCs/>
            <w:sz w:val="24"/>
            <w:szCs w:val="24"/>
            <w:u w:val="none"/>
            <w:rtl/>
          </w:rPr>
          <w:t>ا</w:t>
        </w:r>
        <w:r w:rsidRPr="00C7713F">
          <w:rPr>
            <w:rStyle w:val="Hyperlink"/>
            <w:rFonts w:ascii="Simplified Arabic" w:hAnsi="Simplified Arabic" w:cs="Simplified Arabic"/>
            <w:b/>
            <w:bCs/>
            <w:color w:val="auto"/>
            <w:sz w:val="24"/>
            <w:szCs w:val="24"/>
            <w:u w:val="none"/>
            <w:rtl/>
          </w:rPr>
          <w:t>لكهف</w:t>
        </w:r>
      </w:hyperlink>
      <w:r>
        <w:rPr>
          <w:rFonts w:ascii="Simplified Arabic" w:hAnsi="Simplified Arabic" w:cs="Simplified Arabic" w:hint="cs"/>
          <w:b/>
          <w:bCs/>
          <w:sz w:val="24"/>
          <w:szCs w:val="24"/>
          <w:rtl/>
        </w:rPr>
        <w:t>،</w:t>
      </w:r>
      <w:r w:rsidRPr="00C7713F">
        <w:rPr>
          <w:rFonts w:ascii="Simplified Arabic" w:hAnsi="Simplified Arabic" w:cs="Simplified Arabic"/>
          <w:b/>
          <w:bCs/>
          <w:sz w:val="24"/>
          <w:szCs w:val="24"/>
          <w:rtl/>
        </w:rPr>
        <w:t xml:space="preserve"> 24</w:t>
      </w:r>
      <w:r>
        <w:rPr>
          <w:rFonts w:ascii="Simplified Arabic" w:hAnsi="Simplified Arabic" w:cs="Simplified Arabic" w:hint="cs"/>
          <w:b/>
          <w:bCs/>
          <w:sz w:val="24"/>
          <w:szCs w:val="24"/>
          <w:rtl/>
        </w:rPr>
        <w:t>)</w:t>
      </w:r>
    </w:p>
    <w:p w14:paraId="33AE79E5" w14:textId="77777777" w:rsidR="00E039D3" w:rsidRPr="00591667" w:rsidRDefault="00E039D3" w:rsidP="0030574A">
      <w:pPr>
        <w:tabs>
          <w:tab w:val="left" w:pos="1074"/>
        </w:tabs>
        <w:bidi/>
        <w:spacing w:line="360" w:lineRule="auto"/>
        <w:jc w:val="both"/>
        <w:rPr>
          <w:rFonts w:ascii="Simplified Arabic" w:hAnsi="Simplified Arabic" w:cs="Simplified Arabic"/>
          <w:b/>
          <w:bCs/>
          <w:sz w:val="24"/>
          <w:szCs w:val="24"/>
          <w:shd w:val="clear" w:color="auto" w:fill="FFFFFF"/>
          <w:rtl/>
        </w:rPr>
      </w:pPr>
    </w:p>
    <w:p w14:paraId="5A201EE2" w14:textId="77777777" w:rsidR="00EC4E2E" w:rsidRDefault="00E039D3" w:rsidP="0030574A">
      <w:pPr>
        <w:tabs>
          <w:tab w:val="left" w:pos="1074"/>
        </w:tabs>
        <w:bidi/>
        <w:spacing w:line="360" w:lineRule="auto"/>
        <w:jc w:val="center"/>
        <w:rPr>
          <w:rFonts w:ascii="Simplified Arabic" w:hAnsi="Simplified Arabic" w:cs="Simplified Arabic"/>
          <w:b/>
          <w:bCs/>
          <w:sz w:val="24"/>
          <w:szCs w:val="24"/>
          <w:shd w:val="clear" w:color="auto" w:fill="FFFFFF"/>
          <w:rtl/>
        </w:rPr>
      </w:pPr>
      <w:r w:rsidRPr="00EF0EB3">
        <w:rPr>
          <w:rFonts w:ascii="Simplified Arabic" w:hAnsi="Simplified Arabic" w:cs="Simplified Arabic" w:hint="cs"/>
          <w:b/>
          <w:bCs/>
          <w:sz w:val="24"/>
          <w:szCs w:val="24"/>
          <w:shd w:val="clear" w:color="auto" w:fill="FFFFFF"/>
          <w:rtl/>
        </w:rPr>
        <w:t xml:space="preserve">نسأل الله عز وجل ان يعلمنا ما ينفعنا وأن ينفعنا بما علمنا إنه سميع عليم </w:t>
      </w:r>
      <w:r w:rsidR="002F4509" w:rsidRPr="00EF0EB3">
        <w:rPr>
          <w:rFonts w:ascii="Simplified Arabic" w:hAnsi="Simplified Arabic" w:cs="Simplified Arabic" w:hint="cs"/>
          <w:b/>
          <w:bCs/>
          <w:sz w:val="24"/>
          <w:szCs w:val="24"/>
          <w:shd w:val="clear" w:color="auto" w:fill="FFFFFF"/>
          <w:rtl/>
        </w:rPr>
        <w:t>مجيب،</w:t>
      </w:r>
      <w:r w:rsidRPr="00EF0EB3">
        <w:rPr>
          <w:rFonts w:ascii="Simplified Arabic" w:hAnsi="Simplified Arabic" w:cs="Simplified Arabic" w:hint="cs"/>
          <w:b/>
          <w:bCs/>
          <w:sz w:val="24"/>
          <w:szCs w:val="24"/>
          <w:shd w:val="clear" w:color="auto" w:fill="FFFFFF"/>
          <w:rtl/>
        </w:rPr>
        <w:t xml:space="preserve"> وآخر </w:t>
      </w:r>
      <w:r w:rsidR="00EC4E2E" w:rsidRPr="00EF0EB3">
        <w:rPr>
          <w:rFonts w:ascii="Simplified Arabic" w:hAnsi="Simplified Arabic" w:cs="Simplified Arabic" w:hint="cs"/>
          <w:b/>
          <w:bCs/>
          <w:sz w:val="24"/>
          <w:szCs w:val="24"/>
          <w:shd w:val="clear" w:color="auto" w:fill="FFFFFF"/>
          <w:rtl/>
        </w:rPr>
        <w:t>دعوانا،</w:t>
      </w:r>
    </w:p>
    <w:p w14:paraId="478707E7" w14:textId="233C4497" w:rsidR="00E039D3" w:rsidRPr="00EF0EB3" w:rsidRDefault="00E039D3" w:rsidP="00EC4E2E">
      <w:pPr>
        <w:tabs>
          <w:tab w:val="left" w:pos="1074"/>
        </w:tabs>
        <w:bidi/>
        <w:spacing w:line="360" w:lineRule="auto"/>
        <w:jc w:val="center"/>
        <w:rPr>
          <w:rFonts w:ascii="Simplified Arabic" w:hAnsi="Simplified Arabic" w:cs="Simplified Arabic"/>
          <w:b/>
          <w:bCs/>
          <w:sz w:val="24"/>
          <w:szCs w:val="24"/>
          <w:shd w:val="clear" w:color="auto" w:fill="FFFFFF"/>
          <w:rtl/>
        </w:rPr>
      </w:pPr>
      <w:r w:rsidRPr="00EF0EB3">
        <w:rPr>
          <w:rFonts w:ascii="Simplified Arabic" w:hAnsi="Simplified Arabic" w:cs="Simplified Arabic" w:hint="cs"/>
          <w:b/>
          <w:bCs/>
          <w:sz w:val="24"/>
          <w:szCs w:val="24"/>
          <w:shd w:val="clear" w:color="auto" w:fill="FFFFFF"/>
          <w:rtl/>
        </w:rPr>
        <w:t xml:space="preserve"> الحمد لله رب العالمين.</w:t>
      </w:r>
    </w:p>
    <w:p w14:paraId="22470E39" w14:textId="77777777" w:rsidR="00E039D3" w:rsidRPr="00EF0EB3" w:rsidRDefault="00E039D3" w:rsidP="0030574A">
      <w:pPr>
        <w:bidi/>
        <w:spacing w:after="200" w:line="360" w:lineRule="auto"/>
        <w:jc w:val="both"/>
        <w:rPr>
          <w:rFonts w:ascii="Simplified Arabic" w:hAnsi="Simplified Arabic" w:cs="Simplified Arabic"/>
          <w:sz w:val="24"/>
          <w:szCs w:val="24"/>
          <w:rtl/>
        </w:rPr>
      </w:pPr>
    </w:p>
    <w:p w14:paraId="7CD6FF39" w14:textId="2039DAF4" w:rsidR="00E52598" w:rsidRPr="00E52598" w:rsidRDefault="00E52598" w:rsidP="00E52598">
      <w:pPr>
        <w:bidi/>
        <w:spacing w:line="360" w:lineRule="auto"/>
        <w:ind w:hanging="24"/>
        <w:jc w:val="center"/>
        <w:rPr>
          <w:rFonts w:ascii="Simplified Arabic" w:hAnsi="Simplified Arabic" w:cs="Simplified Arabic"/>
          <w:b/>
          <w:bCs/>
          <w:sz w:val="32"/>
          <w:szCs w:val="32"/>
          <w:rtl/>
        </w:rPr>
      </w:pPr>
      <w:r w:rsidRPr="00E52598">
        <w:rPr>
          <w:rFonts w:ascii="Simplified Arabic" w:hAnsi="Simplified Arabic" w:cs="Simplified Arabic" w:hint="cs"/>
          <w:b/>
          <w:bCs/>
          <w:sz w:val="32"/>
          <w:szCs w:val="32"/>
          <w:rtl/>
        </w:rPr>
        <w:lastRenderedPageBreak/>
        <w:t>الملحقات</w:t>
      </w:r>
    </w:p>
    <w:p w14:paraId="2DFCC3A3" w14:textId="1DB078A9" w:rsidR="00E52598" w:rsidRDefault="00B21095" w:rsidP="00B21095">
      <w:pPr>
        <w:bidi/>
        <w:spacing w:line="360" w:lineRule="auto"/>
        <w:ind w:firstLine="66"/>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نموذج الإستبانة الإلكترونية</w:t>
      </w:r>
    </w:p>
    <w:p w14:paraId="74EC4EFB" w14:textId="77777777" w:rsidR="006874C3" w:rsidRPr="00B9112C" w:rsidRDefault="006874C3" w:rsidP="006874C3">
      <w:pPr>
        <w:bidi/>
        <w:spacing w:line="360" w:lineRule="auto"/>
        <w:ind w:left="57"/>
        <w:rPr>
          <w:sz w:val="24"/>
          <w:szCs w:val="24"/>
        </w:rPr>
      </w:pPr>
      <w:r w:rsidRPr="00B9112C">
        <w:rPr>
          <w:sz w:val="24"/>
          <w:szCs w:val="24"/>
          <w:rtl/>
        </w:rPr>
        <w:t>مقدمة الاستبيان</w:t>
      </w:r>
    </w:p>
    <w:p w14:paraId="289EE800" w14:textId="77777777" w:rsidR="006874C3" w:rsidRPr="00EF0EB3" w:rsidRDefault="006874C3" w:rsidP="006874C3">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عزيزي/عزيزتي المشارك/ة،</w:t>
      </w:r>
    </w:p>
    <w:p w14:paraId="7337025E" w14:textId="77777777" w:rsidR="006874C3" w:rsidRPr="00EF0EB3" w:rsidRDefault="006874C3" w:rsidP="006874C3">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تحية طيبة وبعد</w:t>
      </w:r>
      <w:r w:rsidRPr="00EF0EB3">
        <w:rPr>
          <w:rFonts w:ascii="Simplified Arabic" w:hAnsi="Simplified Arabic" w:cs="Simplified Arabic"/>
          <w:sz w:val="24"/>
          <w:szCs w:val="24"/>
        </w:rPr>
        <w:t>...</w:t>
      </w:r>
    </w:p>
    <w:p w14:paraId="2062BD19" w14:textId="77777777" w:rsidR="006874C3" w:rsidRPr="00B9112C" w:rsidRDefault="006874C3" w:rsidP="006874C3">
      <w:pPr>
        <w:bidi/>
        <w:spacing w:line="360" w:lineRule="auto"/>
        <w:jc w:val="both"/>
        <w:rPr>
          <w:rFonts w:ascii="Simplified Arabic" w:hAnsi="Simplified Arabic" w:cs="Simplified Arabic"/>
          <w:sz w:val="24"/>
          <w:szCs w:val="24"/>
        </w:rPr>
      </w:pPr>
      <w:r w:rsidRPr="00B9112C">
        <w:rPr>
          <w:rFonts w:ascii="Simplified Arabic" w:hAnsi="Simplified Arabic" w:cs="Simplified Arabic" w:hint="cs"/>
          <w:sz w:val="24"/>
          <w:szCs w:val="24"/>
          <w:rtl/>
        </w:rPr>
        <w:t>((نحيطكم علماً بأن كافة البيانات والمعلومات التي سيتم جمعها من خلال هذا الاستبيان ستعامل بسرية تامة، ولن تستخدم إلا لأغراض البحث العلمي فقط)).</w:t>
      </w:r>
    </w:p>
    <w:p w14:paraId="06FD1FC2" w14:textId="77777777" w:rsidR="006874C3" w:rsidRPr="00EF0EB3" w:rsidRDefault="006874C3" w:rsidP="006874C3">
      <w:pPr>
        <w:bidi/>
        <w:spacing w:line="360" w:lineRule="auto"/>
        <w:ind w:firstLine="720"/>
        <w:jc w:val="both"/>
        <w:rPr>
          <w:rFonts w:ascii="Simplified Arabic" w:hAnsi="Simplified Arabic" w:cs="Simplified Arabic"/>
          <w:sz w:val="24"/>
          <w:szCs w:val="24"/>
        </w:rPr>
      </w:pPr>
      <w:r w:rsidRPr="00B9112C">
        <w:rPr>
          <w:rFonts w:ascii="Simplified Arabic" w:hAnsi="Simplified Arabic" w:cs="Simplified Arabic"/>
          <w:sz w:val="24"/>
          <w:szCs w:val="24"/>
          <w:rtl/>
        </w:rPr>
        <w:t xml:space="preserve">أقوم بإعداد دراسة بعنوان </w:t>
      </w:r>
      <w:r w:rsidRPr="00B9112C">
        <w:rPr>
          <w:rFonts w:ascii="Simplified Arabic" w:hAnsi="Simplified Arabic" w:cs="Simplified Arabic"/>
          <w:sz w:val="24"/>
          <w:szCs w:val="24"/>
        </w:rPr>
        <w:t>"</w:t>
      </w:r>
      <w:r w:rsidRPr="00B9112C">
        <w:rPr>
          <w:rFonts w:ascii="Simplified Arabic" w:hAnsi="Simplified Arabic" w:cs="Simplified Arabic"/>
          <w:sz w:val="24"/>
          <w:szCs w:val="24"/>
          <w:rtl/>
        </w:rPr>
        <w:t>أطر معالجة قضايا العولمة اللغوية في قنوات اليوتيوب واتجاهات الشباب السعودي نحوها</w:t>
      </w:r>
      <w:r w:rsidRPr="00B9112C">
        <w:rPr>
          <w:rFonts w:ascii="Simplified Arabic" w:hAnsi="Simplified Arabic" w:cs="Simplified Arabic"/>
          <w:sz w:val="24"/>
          <w:szCs w:val="24"/>
        </w:rPr>
        <w:t>"</w:t>
      </w:r>
      <w:r w:rsidRPr="00B9112C">
        <w:rPr>
          <w:rFonts w:ascii="Simplified Arabic" w:hAnsi="Simplified Arabic" w:cs="Simplified Arabic"/>
          <w:sz w:val="24"/>
          <w:szCs w:val="24"/>
          <w:rtl/>
        </w:rPr>
        <w:t>، و</w:t>
      </w:r>
      <w:r w:rsidRPr="00EF0EB3">
        <w:rPr>
          <w:rFonts w:ascii="Simplified Arabic" w:hAnsi="Simplified Arabic" w:cs="Simplified Arabic"/>
          <w:sz w:val="24"/>
          <w:szCs w:val="24"/>
          <w:rtl/>
        </w:rPr>
        <w:t xml:space="preserve">ذلك ضمن متطلبات البحث العلمي لرسالة الدكتوراة.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تهدف هذه الدراسة</w:t>
      </w:r>
      <w:r w:rsidRPr="00EF0EB3">
        <w:rPr>
          <w:rFonts w:ascii="Simplified Arabic" w:hAnsi="Simplified Arabic" w:cs="Simplified Arabic" w:hint="cs"/>
          <w:sz w:val="24"/>
          <w:szCs w:val="24"/>
          <w:rtl/>
        </w:rPr>
        <w:t xml:space="preserve"> قياس درجة اعتماد الشباب السعودي في منطقة مكة المكرمة على اليوتيوب للحصول على المعلومات،</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إلى فهم دور منصة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في تشكيل تصورات الشباب السعودي حول </w:t>
      </w:r>
      <w:r w:rsidRPr="00EF0EB3">
        <w:rPr>
          <w:rFonts w:ascii="Simplified Arabic" w:hAnsi="Simplified Arabic" w:cs="Simplified Arabic" w:hint="cs"/>
          <w:sz w:val="24"/>
          <w:szCs w:val="24"/>
          <w:rtl/>
        </w:rPr>
        <w:t>مشكلات انتشار اللغات عالمياً</w:t>
      </w:r>
      <w:r w:rsidRPr="00EF0EB3">
        <w:rPr>
          <w:rFonts w:ascii="Simplified Arabic" w:hAnsi="Simplified Arabic" w:cs="Simplified Arabic"/>
          <w:sz w:val="24"/>
          <w:szCs w:val="24"/>
          <w:rtl/>
        </w:rPr>
        <w:t>، واستكشاف أنماط الاستخدام، واللغات المفضلة، والتحديات التي يواجهها الشباب في ظل التغيرات اللغوية والثقافية التي تفرضها البيئة الرقمية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ونحاول الإجابة إلى تساؤلات تأثير المحتوى الرقمي اليوتيوب، والفروقات في الاتجاهات اللغوية وكيف</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يتفاعل الشباب السعودي مع استخدام اللغات الأجنبية.</w:t>
      </w:r>
    </w:p>
    <w:p w14:paraId="37B80761" w14:textId="77777777" w:rsidR="006874C3" w:rsidRPr="00EF0EB3" w:rsidRDefault="006874C3" w:rsidP="006874C3">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إن مشاركتك في هذا الاستبيان ستُس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بشكل فعّال في تحقيق أهداف البحث، وتقديم توصيات مستقبلية تُعزز الوعي الثقافي واللغوي في المحتوى الرقمي.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نؤكد لك أن جميع المعلومات التي تقدمها ستُعامل بسرية تامة، واحترام استقلالية المشاركين وستُستخدم لأغراض البحث العلمي فقط، دون الكشف عن أي معلومات شخصية، إعداد باحث دكتوراة الإعلام الرقمي بجامعة ميدأوشن (فريد صالح كلنتن) للتواصل 966509897070</w:t>
      </w:r>
      <w:r w:rsidRPr="00EF0EB3">
        <w:rPr>
          <w:rFonts w:ascii="Simplified Arabic" w:hAnsi="Simplified Arabic" w:cs="Simplified Arabic"/>
          <w:sz w:val="24"/>
          <w:szCs w:val="24"/>
        </w:rPr>
        <w:t xml:space="preserve"> (</w:t>
      </w:r>
      <w:hyperlink r:id="rId100" w:history="1">
        <w:r w:rsidRPr="00EF0EB3">
          <w:rPr>
            <w:rStyle w:val="Hyperlink"/>
            <w:rFonts w:ascii="Simplified Arabic" w:hAnsi="Simplified Arabic" w:cs="Simplified Arabic"/>
            <w:color w:val="auto"/>
            <w:sz w:val="24"/>
            <w:szCs w:val="24"/>
          </w:rPr>
          <w:t>farid_klntn@hotmail.com</w:t>
        </w:r>
      </w:hyperlink>
      <w:r w:rsidRPr="00EF0EB3">
        <w:rPr>
          <w:rFonts w:ascii="Simplified Arabic" w:hAnsi="Simplified Arabic" w:cs="Simplified Arabic"/>
          <w:sz w:val="24"/>
          <w:szCs w:val="24"/>
        </w:rPr>
        <w:t>)</w:t>
      </w:r>
      <w:r w:rsidRPr="00EF0EB3">
        <w:rPr>
          <w:rFonts w:ascii="Simplified Arabic" w:hAnsi="Simplified Arabic" w:cs="Simplified Arabic"/>
          <w:sz w:val="24"/>
          <w:szCs w:val="24"/>
          <w:rtl/>
        </w:rPr>
        <w:t>.</w:t>
      </w:r>
    </w:p>
    <w:p w14:paraId="29FFED08" w14:textId="77777777" w:rsidR="006874C3" w:rsidRPr="00B9112C" w:rsidRDefault="006874C3">
      <w:pPr>
        <w:pStyle w:val="a4"/>
        <w:numPr>
          <w:ilvl w:val="0"/>
          <w:numId w:val="32"/>
        </w:numPr>
        <w:bidi/>
        <w:spacing w:line="360" w:lineRule="auto"/>
        <w:ind w:left="327"/>
        <w:jc w:val="both"/>
        <w:rPr>
          <w:rFonts w:ascii="Simplified Arabic" w:hAnsi="Simplified Arabic" w:cs="Simplified Arabic"/>
          <w:sz w:val="24"/>
          <w:szCs w:val="24"/>
        </w:rPr>
      </w:pPr>
      <w:r w:rsidRPr="00B9112C">
        <w:rPr>
          <w:rFonts w:ascii="Simplified Arabic" w:hAnsi="Simplified Arabic" w:cs="Simplified Arabic"/>
          <w:sz w:val="24"/>
          <w:szCs w:val="24"/>
          <w:rtl/>
        </w:rPr>
        <w:t>تعليمات تعبئة الاستبيان</w:t>
      </w:r>
    </w:p>
    <w:p w14:paraId="5A3508BF" w14:textId="77777777" w:rsidR="006874C3" w:rsidRPr="00EF0EB3" w:rsidRDefault="006874C3">
      <w:pPr>
        <w:numPr>
          <w:ilvl w:val="0"/>
          <w:numId w:val="31"/>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يرجى قراءة كل سؤال بعناية واختيار الإجابة التي تمثل وجهة نظرك بأكبر قدر من الدقة</w:t>
      </w:r>
      <w:r w:rsidRPr="00EF0EB3">
        <w:rPr>
          <w:rFonts w:ascii="Simplified Arabic" w:hAnsi="Simplified Arabic" w:cs="Simplified Arabic"/>
          <w:sz w:val="24"/>
          <w:szCs w:val="24"/>
        </w:rPr>
        <w:t>.</w:t>
      </w:r>
    </w:p>
    <w:p w14:paraId="3F9D741C" w14:textId="77777777" w:rsidR="006874C3" w:rsidRPr="00B9112C" w:rsidRDefault="006874C3">
      <w:pPr>
        <w:numPr>
          <w:ilvl w:val="0"/>
          <w:numId w:val="31"/>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الأسئلة من نوع </w:t>
      </w:r>
      <w:r w:rsidRPr="00B9112C">
        <w:rPr>
          <w:rFonts w:ascii="Simplified Arabic" w:hAnsi="Simplified Arabic" w:cs="Simplified Arabic"/>
          <w:sz w:val="24"/>
          <w:szCs w:val="24"/>
          <w:rtl/>
        </w:rPr>
        <w:t>اختيار من متعدد.</w:t>
      </w:r>
    </w:p>
    <w:p w14:paraId="167C1F28" w14:textId="77777777" w:rsidR="006874C3" w:rsidRPr="00B9112C" w:rsidRDefault="006874C3">
      <w:pPr>
        <w:numPr>
          <w:ilvl w:val="0"/>
          <w:numId w:val="31"/>
        </w:numPr>
        <w:bidi/>
        <w:spacing w:line="360" w:lineRule="auto"/>
        <w:jc w:val="both"/>
        <w:rPr>
          <w:rFonts w:ascii="Simplified Arabic" w:hAnsi="Simplified Arabic" w:cs="Simplified Arabic"/>
          <w:sz w:val="24"/>
          <w:szCs w:val="24"/>
        </w:rPr>
      </w:pPr>
      <w:r w:rsidRPr="00B9112C">
        <w:rPr>
          <w:rFonts w:ascii="Simplified Arabic" w:hAnsi="Simplified Arabic" w:cs="Simplified Arabic"/>
          <w:sz w:val="24"/>
          <w:szCs w:val="24"/>
          <w:rtl/>
        </w:rPr>
        <w:t>لا توجد إجابات صحيحة أو خاطئة، فهدف الاستبيان هو التعرف على آرائك وتجربتك الشخصية</w:t>
      </w:r>
      <w:r w:rsidRPr="00B9112C">
        <w:rPr>
          <w:rFonts w:ascii="Simplified Arabic" w:hAnsi="Simplified Arabic" w:cs="Simplified Arabic"/>
          <w:sz w:val="24"/>
          <w:szCs w:val="24"/>
        </w:rPr>
        <w:t>.</w:t>
      </w:r>
    </w:p>
    <w:p w14:paraId="32C3F1DC" w14:textId="77777777" w:rsidR="006874C3" w:rsidRPr="00EF0EB3" w:rsidRDefault="006874C3">
      <w:pPr>
        <w:numPr>
          <w:ilvl w:val="0"/>
          <w:numId w:val="31"/>
        </w:numPr>
        <w:bidi/>
        <w:spacing w:line="360" w:lineRule="auto"/>
        <w:jc w:val="both"/>
        <w:rPr>
          <w:rFonts w:ascii="Simplified Arabic" w:hAnsi="Simplified Arabic" w:cs="Simplified Arabic"/>
          <w:sz w:val="24"/>
          <w:szCs w:val="24"/>
        </w:rPr>
      </w:pPr>
      <w:r w:rsidRPr="00B9112C">
        <w:rPr>
          <w:rFonts w:ascii="Simplified Arabic" w:hAnsi="Simplified Arabic" w:cs="Simplified Arabic"/>
          <w:sz w:val="24"/>
          <w:szCs w:val="24"/>
          <w:rtl/>
        </w:rPr>
        <w:t xml:space="preserve">يستغرق تعبئة الاستبيان حوالي </w:t>
      </w:r>
      <w:r w:rsidRPr="00B9112C">
        <w:rPr>
          <w:rFonts w:ascii="Simplified Arabic" w:hAnsi="Simplified Arabic" w:cs="Simplified Arabic"/>
          <w:sz w:val="24"/>
          <w:szCs w:val="24"/>
        </w:rPr>
        <w:t xml:space="preserve">10 </w:t>
      </w:r>
      <w:r w:rsidRPr="00B9112C">
        <w:rPr>
          <w:rFonts w:ascii="Simplified Arabic" w:hAnsi="Simplified Arabic" w:cs="Simplified Arabic" w:hint="cs"/>
          <w:sz w:val="24"/>
          <w:szCs w:val="24"/>
          <w:rtl/>
        </w:rPr>
        <w:t>إلى</w:t>
      </w:r>
      <w:r w:rsidRPr="00B9112C">
        <w:rPr>
          <w:rFonts w:ascii="Simplified Arabic" w:hAnsi="Simplified Arabic" w:cs="Simplified Arabic"/>
          <w:sz w:val="24"/>
          <w:szCs w:val="24"/>
          <w:rtl/>
        </w:rPr>
        <w:t xml:space="preserve"> </w:t>
      </w:r>
      <w:r w:rsidRPr="00B9112C">
        <w:rPr>
          <w:rFonts w:ascii="Simplified Arabic" w:hAnsi="Simplified Arabic" w:cs="Simplified Arabic"/>
          <w:sz w:val="24"/>
          <w:szCs w:val="24"/>
        </w:rPr>
        <w:t>15</w:t>
      </w:r>
      <w:r w:rsidRPr="00B9112C">
        <w:rPr>
          <w:rFonts w:ascii="Simplified Arabic" w:hAnsi="Simplified Arabic" w:cs="Simplified Arabic"/>
          <w:sz w:val="24"/>
          <w:szCs w:val="24"/>
          <w:rtl/>
        </w:rPr>
        <w:t xml:space="preserve"> دقائق</w:t>
      </w:r>
      <w:r w:rsidRPr="00EF0EB3">
        <w:rPr>
          <w:rFonts w:ascii="Simplified Arabic" w:hAnsi="Simplified Arabic" w:cs="Simplified Arabic"/>
          <w:sz w:val="24"/>
          <w:szCs w:val="24"/>
          <w:rtl/>
        </w:rPr>
        <w:t xml:space="preserve"> فقط</w:t>
      </w:r>
      <w:r w:rsidRPr="00EF0EB3">
        <w:rPr>
          <w:rFonts w:ascii="Simplified Arabic" w:hAnsi="Simplified Arabic" w:cs="Simplified Arabic"/>
          <w:sz w:val="24"/>
          <w:szCs w:val="24"/>
        </w:rPr>
        <w:t>.</w:t>
      </w:r>
    </w:p>
    <w:p w14:paraId="222264D5" w14:textId="77777777" w:rsidR="006874C3" w:rsidRPr="00EF0EB3" w:rsidRDefault="006874C3">
      <w:pPr>
        <w:numPr>
          <w:ilvl w:val="0"/>
          <w:numId w:val="31"/>
        </w:numPr>
        <w:bidi/>
        <w:spacing w:line="360" w:lineRule="auto"/>
        <w:jc w:val="both"/>
        <w:rPr>
          <w:rFonts w:ascii="Simplified Arabic" w:hAnsi="Simplified Arabic" w:cs="Simplified Arabic"/>
          <w:b/>
          <w:bCs/>
          <w:sz w:val="24"/>
          <w:szCs w:val="24"/>
        </w:rPr>
      </w:pPr>
      <w:r w:rsidRPr="00EF0EB3">
        <w:rPr>
          <w:rFonts w:ascii="Simplified Arabic" w:hAnsi="Simplified Arabic" w:cs="Simplified Arabic"/>
          <w:sz w:val="24"/>
          <w:szCs w:val="24"/>
          <w:rtl/>
        </w:rPr>
        <w:t>مشاركتك طوعية، ويحق لك عدم إكمال الاستبيان في أي وقت دون أي التزام</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1C83060A" w14:textId="77777777" w:rsidR="006874C3" w:rsidRPr="00EF0EB3" w:rsidRDefault="006874C3">
      <w:pPr>
        <w:numPr>
          <w:ilvl w:val="0"/>
          <w:numId w:val="31"/>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نشكرك مقدمًا على وقتك ومساهمتك القيّمة</w:t>
      </w:r>
      <w:r w:rsidRPr="00EF0EB3">
        <w:rPr>
          <w:rFonts w:ascii="Simplified Arabic" w:hAnsi="Simplified Arabic" w:cs="Simplified Arabic"/>
          <w:sz w:val="24"/>
          <w:szCs w:val="24"/>
        </w:rPr>
        <w:t>.</w:t>
      </w:r>
    </w:p>
    <w:p w14:paraId="698B6C1F" w14:textId="77777777" w:rsidR="006874C3" w:rsidRPr="00EF0EB3" w:rsidRDefault="006874C3" w:rsidP="006874C3">
      <w:pPr>
        <w:bidi/>
        <w:spacing w:line="360" w:lineRule="auto"/>
        <w:ind w:left="687"/>
        <w:rPr>
          <w:rFonts w:ascii="Simplified Arabic" w:hAnsi="Simplified Arabic" w:cs="Simplified Arabic"/>
          <w:sz w:val="24"/>
          <w:szCs w:val="24"/>
          <w:rtl/>
        </w:rPr>
      </w:pPr>
      <w:r w:rsidRPr="00EF0EB3">
        <w:rPr>
          <w:rFonts w:ascii="Simplified Arabic" w:hAnsi="Simplified Arabic" w:cs="Simplified Arabic"/>
          <w:sz w:val="24"/>
          <w:szCs w:val="24"/>
          <w:rtl/>
        </w:rPr>
        <w:t>مع خالص التقدير،</w:t>
      </w:r>
      <w:r w:rsidRPr="00EF0EB3">
        <w:rPr>
          <w:rFonts w:ascii="Simplified Arabic" w:hAnsi="Simplified Arabic" w:cs="Simplified Arabic"/>
          <w:sz w:val="24"/>
          <w:szCs w:val="24"/>
        </w:rPr>
        <w:br/>
      </w:r>
      <w:r w:rsidRPr="00EF0EB3">
        <w:rPr>
          <w:rFonts w:ascii="Simplified Arabic" w:hAnsi="Simplified Arabic" w:cs="Simplified Arabic"/>
          <w:sz w:val="24"/>
          <w:szCs w:val="24"/>
          <w:rtl/>
        </w:rPr>
        <w:t>اسم الباحث: فريد بن صالح محمد كلنتن</w:t>
      </w:r>
    </w:p>
    <w:p w14:paraId="24BFCDD6" w14:textId="77777777" w:rsidR="006874C3" w:rsidRDefault="006874C3" w:rsidP="006874C3">
      <w:pPr>
        <w:bidi/>
        <w:spacing w:line="360" w:lineRule="auto"/>
        <w:ind w:left="687"/>
        <w:rPr>
          <w:rFonts w:ascii="Simplified Arabic" w:hAnsi="Simplified Arabic" w:cs="Simplified Arabic"/>
          <w:sz w:val="24"/>
          <w:szCs w:val="24"/>
          <w:rtl/>
        </w:rPr>
      </w:pPr>
      <w:r w:rsidRPr="00EF0EB3">
        <w:rPr>
          <w:rFonts w:ascii="Simplified Arabic" w:hAnsi="Simplified Arabic" w:cs="Simplified Arabic"/>
          <w:sz w:val="24"/>
          <w:szCs w:val="24"/>
          <w:rtl/>
        </w:rPr>
        <w:t>[باحث دكتوراة الاعلام الرقمي] – [جامعة ميدأوشن]</w:t>
      </w:r>
      <w:r w:rsidRPr="00EF0EB3">
        <w:rPr>
          <w:rFonts w:ascii="Simplified Arabic" w:hAnsi="Simplified Arabic" w:cs="Simplified Arabic"/>
          <w:sz w:val="24"/>
          <w:szCs w:val="24"/>
        </w:rPr>
        <w:br/>
      </w:r>
      <w:r w:rsidRPr="00EF0EB3">
        <w:rPr>
          <w:rFonts w:ascii="Simplified Arabic" w:hAnsi="Simplified Arabic" w:cs="Simplified Arabic"/>
          <w:sz w:val="24"/>
          <w:szCs w:val="24"/>
          <w:rtl/>
        </w:rPr>
        <w:t>البريد الإلكتروني: [</w:t>
      </w:r>
      <w:hyperlink r:id="rId101" w:history="1">
        <w:r w:rsidRPr="00EF0EB3">
          <w:rPr>
            <w:rStyle w:val="Hyperlink"/>
            <w:rFonts w:ascii="Simplified Arabic" w:hAnsi="Simplified Arabic" w:cs="Simplified Arabic"/>
            <w:color w:val="auto"/>
            <w:sz w:val="24"/>
            <w:szCs w:val="24"/>
          </w:rPr>
          <w:t>farid_klntn@hotmail.com</w:t>
        </w:r>
      </w:hyperlink>
      <w:r w:rsidRPr="00EF0EB3">
        <w:rPr>
          <w:rFonts w:ascii="Simplified Arabic" w:hAnsi="Simplified Arabic" w:cs="Simplified Arabic"/>
          <w:sz w:val="24"/>
          <w:szCs w:val="24"/>
          <w:rtl/>
        </w:rPr>
        <w:t>]</w:t>
      </w:r>
    </w:p>
    <w:p w14:paraId="39FFAF93" w14:textId="77777777" w:rsidR="00CC72A8" w:rsidRPr="00EF0EB3" w:rsidRDefault="00CC72A8" w:rsidP="00CC72A8">
      <w:pPr>
        <w:pStyle w:val="a4"/>
        <w:bidi/>
        <w:spacing w:after="160" w:line="360" w:lineRule="auto"/>
        <w:ind w:left="417"/>
        <w:jc w:val="both"/>
        <w:rPr>
          <w:rFonts w:ascii="Simplified Arabic" w:hAnsi="Simplified Arabic" w:cs="Simplified Arabic"/>
          <w:sz w:val="24"/>
          <w:szCs w:val="24"/>
        </w:rPr>
      </w:pPr>
    </w:p>
    <w:p w14:paraId="20FF6C3A" w14:textId="77777777" w:rsidR="00CC72A8" w:rsidRPr="00B9112C" w:rsidRDefault="00CC72A8" w:rsidP="00CC72A8">
      <w:pPr>
        <w:pStyle w:val="a4"/>
        <w:bidi/>
        <w:spacing w:after="200" w:line="360" w:lineRule="auto"/>
        <w:ind w:left="-24"/>
        <w:jc w:val="both"/>
        <w:rPr>
          <w:rFonts w:ascii="Simplified Arabic" w:hAnsi="Simplified Arabic" w:cs="Simplified Arabic"/>
          <w:b/>
          <w:bCs/>
          <w:sz w:val="28"/>
          <w:szCs w:val="28"/>
        </w:rPr>
      </w:pPr>
      <w:r w:rsidRPr="00B9112C">
        <w:rPr>
          <w:rFonts w:ascii="Simplified Arabic" w:hAnsi="Simplified Arabic" w:cs="Simplified Arabic" w:hint="cs"/>
          <w:b/>
          <w:bCs/>
          <w:sz w:val="28"/>
          <w:szCs w:val="28"/>
          <w:rtl/>
        </w:rPr>
        <w:t xml:space="preserve">أ - </w:t>
      </w:r>
      <w:r w:rsidRPr="00B9112C">
        <w:rPr>
          <w:rFonts w:ascii="Simplified Arabic" w:hAnsi="Simplified Arabic" w:cs="Simplified Arabic"/>
          <w:b/>
          <w:bCs/>
          <w:sz w:val="28"/>
          <w:szCs w:val="28"/>
          <w:rtl/>
        </w:rPr>
        <w:t>الأسئلة الديموغرافية:</w:t>
      </w:r>
      <w:r w:rsidRPr="00B9112C">
        <w:rPr>
          <w:rFonts w:ascii="Simplified Arabic" w:hAnsi="Simplified Arabic" w:cs="Simplified Arabic" w:hint="cs"/>
          <w:b/>
          <w:bCs/>
          <w:sz w:val="28"/>
          <w:szCs w:val="28"/>
          <w:rtl/>
        </w:rPr>
        <w:t xml:space="preserve"> (سمات عينات الدراسة) </w:t>
      </w:r>
      <w:r w:rsidRPr="00B9112C">
        <w:rPr>
          <w:rFonts w:ascii="Simplified Arabic" w:hAnsi="Simplified Arabic" w:cs="Simplified Arabic"/>
          <w:b/>
          <w:bCs/>
          <w:sz w:val="28"/>
          <w:szCs w:val="28"/>
          <w:rtl/>
        </w:rPr>
        <w:t>ويحتوي</w:t>
      </w:r>
      <w:r w:rsidRPr="00B9112C">
        <w:rPr>
          <w:rFonts w:ascii="Simplified Arabic" w:hAnsi="Simplified Arabic" w:cs="Simplified Arabic" w:hint="cs"/>
          <w:b/>
          <w:bCs/>
          <w:sz w:val="28"/>
          <w:szCs w:val="28"/>
          <w:rtl/>
        </w:rPr>
        <w:t xml:space="preserve"> على خمس متغيرات</w:t>
      </w:r>
    </w:p>
    <w:tbl>
      <w:tblPr>
        <w:tblStyle w:val="a8"/>
        <w:tblpPr w:leftFromText="180" w:rightFromText="180" w:vertAnchor="text" w:horzAnchor="margin" w:tblpY="312"/>
        <w:bidiVisual/>
        <w:tblW w:w="9371" w:type="dxa"/>
        <w:tblLook w:val="04A0" w:firstRow="1" w:lastRow="0" w:firstColumn="1" w:lastColumn="0" w:noHBand="0" w:noVBand="1"/>
      </w:tblPr>
      <w:tblGrid>
        <w:gridCol w:w="720"/>
        <w:gridCol w:w="1272"/>
        <w:gridCol w:w="1080"/>
        <w:gridCol w:w="1170"/>
        <w:gridCol w:w="1260"/>
        <w:gridCol w:w="1170"/>
        <w:gridCol w:w="1170"/>
        <w:gridCol w:w="1529"/>
      </w:tblGrid>
      <w:tr w:rsidR="00CC72A8" w:rsidRPr="00EF0EB3" w14:paraId="300C5541" w14:textId="77777777" w:rsidTr="0032083E">
        <w:trPr>
          <w:trHeight w:val="561"/>
          <w:tblHeader/>
        </w:trPr>
        <w:tc>
          <w:tcPr>
            <w:tcW w:w="9371" w:type="dxa"/>
            <w:gridSpan w:val="8"/>
            <w:vAlign w:val="center"/>
          </w:tcPr>
          <w:p w14:paraId="01E7AE0A" w14:textId="0C984BCA" w:rsidR="00CC72A8" w:rsidRPr="00EF0EB3" w:rsidRDefault="00CC72A8" w:rsidP="0032083E">
            <w:pPr>
              <w:bidi/>
              <w:spacing w:line="360" w:lineRule="auto"/>
              <w:jc w:val="center"/>
              <w:rPr>
                <w:b/>
                <w:bCs/>
                <w:sz w:val="24"/>
                <w:szCs w:val="24"/>
                <w:rtl/>
              </w:rPr>
            </w:pPr>
            <w:r w:rsidRPr="00EF0EB3">
              <w:rPr>
                <w:rFonts w:hint="cs"/>
                <w:b/>
                <w:bCs/>
                <w:sz w:val="24"/>
                <w:szCs w:val="24"/>
                <w:rtl/>
              </w:rPr>
              <w:t>جدول رقم (</w:t>
            </w:r>
            <w:r w:rsidR="00B21095">
              <w:rPr>
                <w:rFonts w:hint="cs"/>
                <w:b/>
                <w:bCs/>
                <w:sz w:val="24"/>
                <w:szCs w:val="24"/>
                <w:rtl/>
              </w:rPr>
              <w:t>52</w:t>
            </w:r>
            <w:r w:rsidRPr="00EF0EB3">
              <w:rPr>
                <w:rFonts w:hint="cs"/>
                <w:b/>
                <w:bCs/>
                <w:sz w:val="24"/>
                <w:szCs w:val="24"/>
                <w:rtl/>
              </w:rPr>
              <w:t>) الأسئلة الديموغرافية وعددها (5) متغيرات</w:t>
            </w:r>
          </w:p>
        </w:tc>
      </w:tr>
      <w:tr w:rsidR="00CC72A8" w:rsidRPr="00EF0EB3" w14:paraId="7D0FFCC1" w14:textId="77777777" w:rsidTr="0032083E">
        <w:trPr>
          <w:trHeight w:val="435"/>
          <w:tblHeader/>
        </w:trPr>
        <w:tc>
          <w:tcPr>
            <w:tcW w:w="720" w:type="dxa"/>
            <w:vAlign w:val="center"/>
          </w:tcPr>
          <w:p w14:paraId="642F6B1E"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الترقيم</w:t>
            </w:r>
          </w:p>
        </w:tc>
        <w:tc>
          <w:tcPr>
            <w:tcW w:w="1272" w:type="dxa"/>
            <w:vAlign w:val="center"/>
          </w:tcPr>
          <w:p w14:paraId="0A2D39D7"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السؤال</w:t>
            </w:r>
          </w:p>
        </w:tc>
        <w:tc>
          <w:tcPr>
            <w:tcW w:w="1080" w:type="dxa"/>
            <w:vAlign w:val="center"/>
          </w:tcPr>
          <w:p w14:paraId="04109BB7" w14:textId="20A29F3D" w:rsidR="00CC72A8" w:rsidRPr="00B21095" w:rsidRDefault="00CC72A8" w:rsidP="0032083E">
            <w:pPr>
              <w:bidi/>
              <w:spacing w:line="360" w:lineRule="auto"/>
              <w:jc w:val="center"/>
              <w:rPr>
                <w:b/>
                <w:bCs/>
                <w:sz w:val="24"/>
                <w:szCs w:val="24"/>
                <w:rtl/>
              </w:rPr>
            </w:pPr>
            <w:r w:rsidRPr="00B21095">
              <w:rPr>
                <w:rFonts w:hint="cs"/>
                <w:b/>
                <w:bCs/>
                <w:sz w:val="24"/>
                <w:szCs w:val="24"/>
                <w:rtl/>
              </w:rPr>
              <w:t xml:space="preserve"> (1)</w:t>
            </w:r>
          </w:p>
        </w:tc>
        <w:tc>
          <w:tcPr>
            <w:tcW w:w="1170" w:type="dxa"/>
            <w:vAlign w:val="center"/>
          </w:tcPr>
          <w:p w14:paraId="0C326E36" w14:textId="19C3B038" w:rsidR="00CC72A8" w:rsidRPr="00B21095" w:rsidRDefault="00CC72A8" w:rsidP="0032083E">
            <w:pPr>
              <w:bidi/>
              <w:spacing w:line="360" w:lineRule="auto"/>
              <w:jc w:val="center"/>
              <w:rPr>
                <w:b/>
                <w:bCs/>
                <w:sz w:val="24"/>
                <w:szCs w:val="24"/>
                <w:rtl/>
              </w:rPr>
            </w:pPr>
            <w:r w:rsidRPr="00B21095">
              <w:rPr>
                <w:rFonts w:hint="cs"/>
                <w:b/>
                <w:bCs/>
                <w:sz w:val="24"/>
                <w:szCs w:val="24"/>
                <w:rtl/>
              </w:rPr>
              <w:t xml:space="preserve"> (2)</w:t>
            </w:r>
          </w:p>
        </w:tc>
        <w:tc>
          <w:tcPr>
            <w:tcW w:w="1260" w:type="dxa"/>
            <w:vAlign w:val="center"/>
          </w:tcPr>
          <w:p w14:paraId="05BABFF9" w14:textId="034C0BA5" w:rsidR="00CC72A8" w:rsidRPr="00B21095" w:rsidRDefault="00CC72A8" w:rsidP="0032083E">
            <w:pPr>
              <w:bidi/>
              <w:spacing w:line="360" w:lineRule="auto"/>
              <w:jc w:val="center"/>
              <w:rPr>
                <w:b/>
                <w:bCs/>
                <w:sz w:val="24"/>
                <w:szCs w:val="24"/>
                <w:rtl/>
              </w:rPr>
            </w:pPr>
            <w:r w:rsidRPr="00B21095">
              <w:rPr>
                <w:rFonts w:hint="cs"/>
                <w:b/>
                <w:bCs/>
                <w:sz w:val="24"/>
                <w:szCs w:val="24"/>
                <w:rtl/>
              </w:rPr>
              <w:t xml:space="preserve"> (3)</w:t>
            </w:r>
          </w:p>
        </w:tc>
        <w:tc>
          <w:tcPr>
            <w:tcW w:w="1170" w:type="dxa"/>
            <w:vAlign w:val="center"/>
          </w:tcPr>
          <w:p w14:paraId="68636954" w14:textId="17676E5E" w:rsidR="00CC72A8" w:rsidRPr="00B21095" w:rsidRDefault="00CC72A8" w:rsidP="0032083E">
            <w:pPr>
              <w:bidi/>
              <w:spacing w:line="360" w:lineRule="auto"/>
              <w:jc w:val="center"/>
              <w:rPr>
                <w:b/>
                <w:bCs/>
                <w:sz w:val="24"/>
                <w:szCs w:val="24"/>
                <w:rtl/>
              </w:rPr>
            </w:pPr>
            <w:r w:rsidRPr="00B21095">
              <w:rPr>
                <w:rFonts w:hint="cs"/>
                <w:b/>
                <w:bCs/>
                <w:sz w:val="24"/>
                <w:szCs w:val="24"/>
                <w:rtl/>
              </w:rPr>
              <w:t xml:space="preserve"> (4)</w:t>
            </w:r>
          </w:p>
        </w:tc>
        <w:tc>
          <w:tcPr>
            <w:tcW w:w="1170" w:type="dxa"/>
            <w:vAlign w:val="center"/>
          </w:tcPr>
          <w:p w14:paraId="48CCAC5B" w14:textId="7601D32E" w:rsidR="00CC72A8" w:rsidRPr="00B21095" w:rsidRDefault="00CC72A8" w:rsidP="0032083E">
            <w:pPr>
              <w:bidi/>
              <w:spacing w:line="360" w:lineRule="auto"/>
              <w:jc w:val="center"/>
              <w:rPr>
                <w:b/>
                <w:bCs/>
                <w:sz w:val="24"/>
                <w:szCs w:val="24"/>
                <w:rtl/>
              </w:rPr>
            </w:pPr>
            <w:r w:rsidRPr="00B21095">
              <w:rPr>
                <w:rFonts w:hint="cs"/>
                <w:b/>
                <w:bCs/>
                <w:sz w:val="24"/>
                <w:szCs w:val="24"/>
                <w:rtl/>
              </w:rPr>
              <w:t xml:space="preserve"> (5)</w:t>
            </w:r>
          </w:p>
        </w:tc>
        <w:tc>
          <w:tcPr>
            <w:tcW w:w="1529" w:type="dxa"/>
            <w:vAlign w:val="center"/>
          </w:tcPr>
          <w:p w14:paraId="6EFD0E06" w14:textId="77777777" w:rsidR="00CC72A8" w:rsidRPr="00B21095" w:rsidRDefault="00CC72A8" w:rsidP="0032083E">
            <w:pPr>
              <w:bidi/>
              <w:spacing w:line="360" w:lineRule="auto"/>
              <w:jc w:val="center"/>
              <w:rPr>
                <w:b/>
                <w:bCs/>
                <w:sz w:val="24"/>
                <w:szCs w:val="24"/>
                <w:rtl/>
              </w:rPr>
            </w:pPr>
            <w:r w:rsidRPr="00B21095">
              <w:rPr>
                <w:rFonts w:hint="cs"/>
                <w:b/>
                <w:bCs/>
                <w:sz w:val="24"/>
                <w:szCs w:val="24"/>
                <w:rtl/>
              </w:rPr>
              <w:t>الغرض من السؤال</w:t>
            </w:r>
          </w:p>
        </w:tc>
      </w:tr>
      <w:tr w:rsidR="00CC72A8" w:rsidRPr="00EF0EB3" w14:paraId="35784333" w14:textId="77777777" w:rsidTr="0032083E">
        <w:tc>
          <w:tcPr>
            <w:tcW w:w="720" w:type="dxa"/>
            <w:vAlign w:val="center"/>
          </w:tcPr>
          <w:p w14:paraId="69606CA0"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1272" w:type="dxa"/>
            <w:vAlign w:val="center"/>
          </w:tcPr>
          <w:p w14:paraId="33342159" w14:textId="77777777" w:rsidR="00CC72A8" w:rsidRPr="00EF0EB3" w:rsidRDefault="00CC72A8" w:rsidP="0032083E">
            <w:pPr>
              <w:bidi/>
              <w:spacing w:line="360" w:lineRule="auto"/>
              <w:jc w:val="center"/>
              <w:rPr>
                <w:sz w:val="24"/>
                <w:szCs w:val="24"/>
                <w:rtl/>
              </w:rPr>
            </w:pPr>
            <w:r w:rsidRPr="00EF0EB3">
              <w:rPr>
                <w:rFonts w:hint="cs"/>
                <w:sz w:val="24"/>
                <w:szCs w:val="24"/>
                <w:rtl/>
              </w:rPr>
              <w:t>العمر</w:t>
            </w:r>
          </w:p>
        </w:tc>
        <w:tc>
          <w:tcPr>
            <w:tcW w:w="1080" w:type="dxa"/>
            <w:vAlign w:val="center"/>
          </w:tcPr>
          <w:p w14:paraId="71F02A65" w14:textId="77777777" w:rsidR="00CC72A8" w:rsidRPr="00EF0EB3" w:rsidRDefault="00CC72A8" w:rsidP="0032083E">
            <w:pPr>
              <w:bidi/>
              <w:spacing w:line="360" w:lineRule="auto"/>
              <w:jc w:val="center"/>
              <w:rPr>
                <w:sz w:val="24"/>
                <w:szCs w:val="24"/>
                <w:rtl/>
              </w:rPr>
            </w:pPr>
            <w:r w:rsidRPr="00EF0EB3">
              <w:rPr>
                <w:rFonts w:hint="cs"/>
                <w:sz w:val="24"/>
                <w:szCs w:val="24"/>
                <w:rtl/>
              </w:rPr>
              <w:t>من 18 إلى 24 سنة</w:t>
            </w:r>
          </w:p>
        </w:tc>
        <w:tc>
          <w:tcPr>
            <w:tcW w:w="1170" w:type="dxa"/>
            <w:vAlign w:val="center"/>
          </w:tcPr>
          <w:p w14:paraId="25976771" w14:textId="77777777" w:rsidR="00CC72A8" w:rsidRPr="00EF0EB3" w:rsidRDefault="00CC72A8" w:rsidP="0032083E">
            <w:pPr>
              <w:bidi/>
              <w:spacing w:line="360" w:lineRule="auto"/>
              <w:jc w:val="center"/>
              <w:rPr>
                <w:sz w:val="24"/>
                <w:szCs w:val="24"/>
                <w:rtl/>
              </w:rPr>
            </w:pPr>
            <w:r w:rsidRPr="00EF0EB3">
              <w:rPr>
                <w:rFonts w:hint="cs"/>
                <w:sz w:val="24"/>
                <w:szCs w:val="24"/>
                <w:rtl/>
              </w:rPr>
              <w:t>من 25 إلى 29 سنة</w:t>
            </w:r>
          </w:p>
        </w:tc>
        <w:tc>
          <w:tcPr>
            <w:tcW w:w="1260" w:type="dxa"/>
            <w:vAlign w:val="center"/>
          </w:tcPr>
          <w:p w14:paraId="3C68328B" w14:textId="77777777" w:rsidR="00CC72A8" w:rsidRPr="00EF0EB3" w:rsidRDefault="00CC72A8" w:rsidP="0032083E">
            <w:pPr>
              <w:bidi/>
              <w:spacing w:line="360" w:lineRule="auto"/>
              <w:jc w:val="center"/>
              <w:rPr>
                <w:sz w:val="24"/>
                <w:szCs w:val="24"/>
                <w:rtl/>
              </w:rPr>
            </w:pPr>
            <w:r w:rsidRPr="00EF0EB3">
              <w:rPr>
                <w:rFonts w:hint="cs"/>
                <w:sz w:val="24"/>
                <w:szCs w:val="24"/>
                <w:rtl/>
              </w:rPr>
              <w:t>من 30 إلى 35 سنة</w:t>
            </w:r>
          </w:p>
        </w:tc>
        <w:tc>
          <w:tcPr>
            <w:tcW w:w="1170" w:type="dxa"/>
            <w:vAlign w:val="center"/>
          </w:tcPr>
          <w:p w14:paraId="0467C5D5" w14:textId="77777777" w:rsidR="00CC72A8" w:rsidRPr="00EF0EB3" w:rsidRDefault="00CC72A8" w:rsidP="0032083E">
            <w:pPr>
              <w:bidi/>
              <w:spacing w:line="360" w:lineRule="auto"/>
              <w:jc w:val="center"/>
              <w:rPr>
                <w:sz w:val="24"/>
                <w:szCs w:val="24"/>
                <w:rtl/>
              </w:rPr>
            </w:pPr>
            <w:r w:rsidRPr="00EF0EB3">
              <w:rPr>
                <w:rFonts w:hint="cs"/>
                <w:sz w:val="24"/>
                <w:szCs w:val="24"/>
                <w:rtl/>
              </w:rPr>
              <w:t>--</w:t>
            </w:r>
          </w:p>
        </w:tc>
        <w:tc>
          <w:tcPr>
            <w:tcW w:w="1170" w:type="dxa"/>
            <w:vAlign w:val="center"/>
          </w:tcPr>
          <w:p w14:paraId="1C1D2CDC" w14:textId="77777777" w:rsidR="00CC72A8" w:rsidRPr="00EF0EB3" w:rsidRDefault="00CC72A8" w:rsidP="0032083E">
            <w:pPr>
              <w:bidi/>
              <w:spacing w:line="360" w:lineRule="auto"/>
              <w:jc w:val="center"/>
              <w:rPr>
                <w:sz w:val="24"/>
                <w:szCs w:val="24"/>
                <w:rtl/>
              </w:rPr>
            </w:pPr>
            <w:r w:rsidRPr="00EF0EB3">
              <w:rPr>
                <w:rFonts w:hint="cs"/>
                <w:sz w:val="24"/>
                <w:szCs w:val="24"/>
                <w:rtl/>
              </w:rPr>
              <w:t>--</w:t>
            </w:r>
          </w:p>
        </w:tc>
        <w:tc>
          <w:tcPr>
            <w:tcW w:w="1529" w:type="dxa"/>
            <w:vAlign w:val="center"/>
          </w:tcPr>
          <w:p w14:paraId="264EBB68" w14:textId="77777777" w:rsidR="00CC72A8" w:rsidRPr="00EF0EB3" w:rsidRDefault="00CC72A8" w:rsidP="0032083E">
            <w:pPr>
              <w:bidi/>
              <w:spacing w:line="360" w:lineRule="auto"/>
              <w:jc w:val="center"/>
              <w:rPr>
                <w:sz w:val="24"/>
                <w:szCs w:val="24"/>
                <w:rtl/>
              </w:rPr>
            </w:pPr>
            <w:r w:rsidRPr="00EF0EB3">
              <w:rPr>
                <w:sz w:val="24"/>
                <w:szCs w:val="24"/>
                <w:rtl/>
              </w:rPr>
              <w:t>لتحديد أعمار متابعي قنوات اليوتيوب</w:t>
            </w:r>
          </w:p>
        </w:tc>
      </w:tr>
      <w:tr w:rsidR="00CC72A8" w:rsidRPr="00EF0EB3" w14:paraId="5B300434" w14:textId="77777777" w:rsidTr="0032083E">
        <w:trPr>
          <w:trHeight w:val="453"/>
        </w:trPr>
        <w:tc>
          <w:tcPr>
            <w:tcW w:w="720" w:type="dxa"/>
            <w:vAlign w:val="center"/>
          </w:tcPr>
          <w:p w14:paraId="61B6BAC4"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1272" w:type="dxa"/>
            <w:vAlign w:val="center"/>
          </w:tcPr>
          <w:p w14:paraId="3A27D6BB" w14:textId="77777777" w:rsidR="00CC72A8" w:rsidRPr="00EF0EB3" w:rsidRDefault="00CC72A8" w:rsidP="0032083E">
            <w:pPr>
              <w:bidi/>
              <w:spacing w:line="360" w:lineRule="auto"/>
              <w:jc w:val="center"/>
              <w:rPr>
                <w:sz w:val="24"/>
                <w:szCs w:val="24"/>
                <w:rtl/>
              </w:rPr>
            </w:pPr>
            <w:r w:rsidRPr="00EF0EB3">
              <w:rPr>
                <w:rFonts w:hint="cs"/>
                <w:sz w:val="24"/>
                <w:szCs w:val="24"/>
                <w:rtl/>
              </w:rPr>
              <w:t>الجنس</w:t>
            </w:r>
          </w:p>
        </w:tc>
        <w:tc>
          <w:tcPr>
            <w:tcW w:w="1080" w:type="dxa"/>
            <w:vAlign w:val="center"/>
          </w:tcPr>
          <w:p w14:paraId="2565A27F" w14:textId="77777777" w:rsidR="00CC72A8" w:rsidRPr="00EF0EB3" w:rsidRDefault="00CC72A8" w:rsidP="0032083E">
            <w:pPr>
              <w:bidi/>
              <w:spacing w:line="360" w:lineRule="auto"/>
              <w:jc w:val="center"/>
              <w:rPr>
                <w:sz w:val="24"/>
                <w:szCs w:val="24"/>
                <w:rtl/>
              </w:rPr>
            </w:pPr>
            <w:r w:rsidRPr="00EF0EB3">
              <w:rPr>
                <w:rFonts w:hint="cs"/>
                <w:sz w:val="24"/>
                <w:szCs w:val="24"/>
                <w:rtl/>
              </w:rPr>
              <w:t>ذكر</w:t>
            </w:r>
          </w:p>
        </w:tc>
        <w:tc>
          <w:tcPr>
            <w:tcW w:w="1170" w:type="dxa"/>
            <w:vAlign w:val="center"/>
          </w:tcPr>
          <w:p w14:paraId="47179E74" w14:textId="77777777" w:rsidR="00CC72A8" w:rsidRPr="00EF0EB3" w:rsidRDefault="00CC72A8" w:rsidP="0032083E">
            <w:pPr>
              <w:bidi/>
              <w:spacing w:line="360" w:lineRule="auto"/>
              <w:jc w:val="center"/>
              <w:rPr>
                <w:sz w:val="24"/>
                <w:szCs w:val="24"/>
                <w:rtl/>
              </w:rPr>
            </w:pPr>
            <w:r w:rsidRPr="00EF0EB3">
              <w:rPr>
                <w:rFonts w:hint="cs"/>
                <w:sz w:val="24"/>
                <w:szCs w:val="24"/>
                <w:rtl/>
              </w:rPr>
              <w:t>انث</w:t>
            </w:r>
            <w:r w:rsidRPr="00EF0EB3">
              <w:rPr>
                <w:rFonts w:hint="cs"/>
                <w:sz w:val="24"/>
                <w:szCs w:val="24"/>
                <w:rtl/>
                <w:lang w:val="en-GB"/>
              </w:rPr>
              <w:t>ى</w:t>
            </w:r>
          </w:p>
        </w:tc>
        <w:tc>
          <w:tcPr>
            <w:tcW w:w="1260" w:type="dxa"/>
            <w:vAlign w:val="center"/>
          </w:tcPr>
          <w:p w14:paraId="7026AA72" w14:textId="77777777" w:rsidR="00CC72A8" w:rsidRPr="00EF0EB3" w:rsidRDefault="00CC72A8" w:rsidP="0032083E">
            <w:pPr>
              <w:bidi/>
              <w:spacing w:line="360" w:lineRule="auto"/>
              <w:jc w:val="center"/>
              <w:rPr>
                <w:sz w:val="24"/>
                <w:szCs w:val="24"/>
                <w:rtl/>
              </w:rPr>
            </w:pPr>
            <w:r w:rsidRPr="00EF0EB3">
              <w:rPr>
                <w:rFonts w:hint="cs"/>
                <w:sz w:val="24"/>
                <w:szCs w:val="24"/>
                <w:rtl/>
              </w:rPr>
              <w:t>--</w:t>
            </w:r>
          </w:p>
        </w:tc>
        <w:tc>
          <w:tcPr>
            <w:tcW w:w="1170" w:type="dxa"/>
            <w:vAlign w:val="center"/>
          </w:tcPr>
          <w:p w14:paraId="1665BD3F" w14:textId="77777777" w:rsidR="00CC72A8" w:rsidRPr="00EF0EB3" w:rsidRDefault="00CC72A8" w:rsidP="0032083E">
            <w:pPr>
              <w:bidi/>
              <w:spacing w:line="360" w:lineRule="auto"/>
              <w:jc w:val="center"/>
              <w:rPr>
                <w:sz w:val="24"/>
                <w:szCs w:val="24"/>
                <w:rtl/>
              </w:rPr>
            </w:pPr>
            <w:r w:rsidRPr="00EF0EB3">
              <w:rPr>
                <w:rFonts w:hint="cs"/>
                <w:sz w:val="24"/>
                <w:szCs w:val="24"/>
                <w:rtl/>
              </w:rPr>
              <w:t>--</w:t>
            </w:r>
          </w:p>
        </w:tc>
        <w:tc>
          <w:tcPr>
            <w:tcW w:w="1170" w:type="dxa"/>
            <w:vAlign w:val="center"/>
          </w:tcPr>
          <w:p w14:paraId="5819C7AB" w14:textId="77777777" w:rsidR="00CC72A8" w:rsidRPr="00EF0EB3" w:rsidRDefault="00CC72A8" w:rsidP="0032083E">
            <w:pPr>
              <w:bidi/>
              <w:spacing w:line="360" w:lineRule="auto"/>
              <w:jc w:val="center"/>
              <w:rPr>
                <w:sz w:val="24"/>
                <w:szCs w:val="24"/>
                <w:rtl/>
              </w:rPr>
            </w:pPr>
            <w:r w:rsidRPr="00EF0EB3">
              <w:rPr>
                <w:rFonts w:hint="cs"/>
                <w:sz w:val="24"/>
                <w:szCs w:val="24"/>
                <w:rtl/>
              </w:rPr>
              <w:t>--</w:t>
            </w:r>
          </w:p>
        </w:tc>
        <w:tc>
          <w:tcPr>
            <w:tcW w:w="1529" w:type="dxa"/>
            <w:vAlign w:val="center"/>
          </w:tcPr>
          <w:p w14:paraId="700DC448" w14:textId="77777777" w:rsidR="00CC72A8" w:rsidRPr="00EF0EB3" w:rsidRDefault="00CC72A8" w:rsidP="0032083E">
            <w:pPr>
              <w:bidi/>
              <w:spacing w:line="360" w:lineRule="auto"/>
              <w:jc w:val="center"/>
              <w:rPr>
                <w:sz w:val="24"/>
                <w:szCs w:val="24"/>
                <w:rtl/>
              </w:rPr>
            </w:pPr>
            <w:r w:rsidRPr="00EF0EB3">
              <w:rPr>
                <w:sz w:val="24"/>
                <w:szCs w:val="24"/>
                <w:rtl/>
              </w:rPr>
              <w:t>لتحديد الفئة الأ</w:t>
            </w:r>
            <w:r w:rsidRPr="00EF0EB3">
              <w:rPr>
                <w:rFonts w:hint="cs"/>
                <w:sz w:val="24"/>
                <w:szCs w:val="24"/>
                <w:rtl/>
              </w:rPr>
              <w:t>كثر</w:t>
            </w:r>
            <w:r w:rsidRPr="00EF0EB3">
              <w:rPr>
                <w:sz w:val="24"/>
                <w:szCs w:val="24"/>
                <w:rtl/>
              </w:rPr>
              <w:t xml:space="preserve"> تأثراً من الجنسين</w:t>
            </w:r>
          </w:p>
        </w:tc>
      </w:tr>
      <w:tr w:rsidR="00CC72A8" w:rsidRPr="00EF0EB3" w14:paraId="629D9711" w14:textId="77777777" w:rsidTr="0032083E">
        <w:trPr>
          <w:trHeight w:val="444"/>
        </w:trPr>
        <w:tc>
          <w:tcPr>
            <w:tcW w:w="720" w:type="dxa"/>
            <w:vAlign w:val="center"/>
          </w:tcPr>
          <w:p w14:paraId="5C1E1714"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1272" w:type="dxa"/>
            <w:vAlign w:val="center"/>
          </w:tcPr>
          <w:p w14:paraId="09685274" w14:textId="77777777" w:rsidR="00CC72A8" w:rsidRPr="00EF0EB3" w:rsidRDefault="00CC72A8" w:rsidP="0032083E">
            <w:pPr>
              <w:bidi/>
              <w:spacing w:line="360" w:lineRule="auto"/>
              <w:jc w:val="center"/>
              <w:rPr>
                <w:sz w:val="24"/>
                <w:szCs w:val="24"/>
                <w:rtl/>
              </w:rPr>
            </w:pPr>
            <w:r w:rsidRPr="00EF0EB3">
              <w:rPr>
                <w:rFonts w:hint="cs"/>
                <w:sz w:val="24"/>
                <w:szCs w:val="24"/>
                <w:rtl/>
              </w:rPr>
              <w:t>المؤهل العلمي</w:t>
            </w:r>
          </w:p>
        </w:tc>
        <w:tc>
          <w:tcPr>
            <w:tcW w:w="1080" w:type="dxa"/>
            <w:vAlign w:val="center"/>
          </w:tcPr>
          <w:p w14:paraId="022FED1C" w14:textId="77777777" w:rsidR="00CC72A8" w:rsidRPr="00EF0EB3" w:rsidRDefault="00CC72A8" w:rsidP="0032083E">
            <w:pPr>
              <w:bidi/>
              <w:spacing w:line="360" w:lineRule="auto"/>
              <w:jc w:val="center"/>
              <w:rPr>
                <w:sz w:val="24"/>
                <w:szCs w:val="24"/>
                <w:rtl/>
              </w:rPr>
            </w:pPr>
            <w:r w:rsidRPr="00EF0EB3">
              <w:rPr>
                <w:rFonts w:hint="cs"/>
                <w:sz w:val="24"/>
                <w:szCs w:val="24"/>
                <w:rtl/>
              </w:rPr>
              <w:t>ثانوي فاقل</w:t>
            </w:r>
          </w:p>
        </w:tc>
        <w:tc>
          <w:tcPr>
            <w:tcW w:w="1170" w:type="dxa"/>
            <w:vAlign w:val="center"/>
          </w:tcPr>
          <w:p w14:paraId="03A7EACC" w14:textId="77777777" w:rsidR="00CC72A8" w:rsidRPr="00EF0EB3" w:rsidRDefault="00CC72A8" w:rsidP="0032083E">
            <w:pPr>
              <w:bidi/>
              <w:spacing w:line="360" w:lineRule="auto"/>
              <w:jc w:val="center"/>
              <w:rPr>
                <w:sz w:val="24"/>
                <w:szCs w:val="24"/>
                <w:rtl/>
              </w:rPr>
            </w:pPr>
            <w:r w:rsidRPr="00EF0EB3">
              <w:rPr>
                <w:rFonts w:hint="cs"/>
                <w:sz w:val="24"/>
                <w:szCs w:val="24"/>
                <w:rtl/>
              </w:rPr>
              <w:t>دبلوم مهني</w:t>
            </w:r>
          </w:p>
        </w:tc>
        <w:tc>
          <w:tcPr>
            <w:tcW w:w="1260" w:type="dxa"/>
            <w:vAlign w:val="center"/>
          </w:tcPr>
          <w:p w14:paraId="5BE73A40" w14:textId="77777777" w:rsidR="00CC72A8" w:rsidRPr="00EF0EB3" w:rsidRDefault="00CC72A8" w:rsidP="0032083E">
            <w:pPr>
              <w:bidi/>
              <w:spacing w:line="360" w:lineRule="auto"/>
              <w:jc w:val="center"/>
              <w:rPr>
                <w:sz w:val="24"/>
                <w:szCs w:val="24"/>
                <w:rtl/>
              </w:rPr>
            </w:pPr>
            <w:r w:rsidRPr="00EF0EB3">
              <w:rPr>
                <w:rFonts w:hint="cs"/>
                <w:sz w:val="24"/>
                <w:szCs w:val="24"/>
                <w:rtl/>
              </w:rPr>
              <w:t>بكالوريوس</w:t>
            </w:r>
          </w:p>
        </w:tc>
        <w:tc>
          <w:tcPr>
            <w:tcW w:w="1170" w:type="dxa"/>
            <w:vAlign w:val="center"/>
          </w:tcPr>
          <w:p w14:paraId="50B2852D" w14:textId="77777777" w:rsidR="00CC72A8" w:rsidRPr="00EF0EB3" w:rsidRDefault="00CC72A8" w:rsidP="0032083E">
            <w:pPr>
              <w:bidi/>
              <w:spacing w:line="360" w:lineRule="auto"/>
              <w:jc w:val="center"/>
              <w:rPr>
                <w:sz w:val="24"/>
                <w:szCs w:val="24"/>
                <w:rtl/>
              </w:rPr>
            </w:pPr>
            <w:r w:rsidRPr="00EF0EB3">
              <w:rPr>
                <w:rFonts w:hint="cs"/>
                <w:sz w:val="24"/>
                <w:szCs w:val="24"/>
                <w:rtl/>
              </w:rPr>
              <w:t>درجة الماجستير/ دبلوم عالي</w:t>
            </w:r>
          </w:p>
        </w:tc>
        <w:tc>
          <w:tcPr>
            <w:tcW w:w="1170" w:type="dxa"/>
            <w:vAlign w:val="center"/>
          </w:tcPr>
          <w:p w14:paraId="6BABFB64" w14:textId="77777777" w:rsidR="00CC72A8" w:rsidRPr="00EF0EB3" w:rsidRDefault="00CC72A8" w:rsidP="0032083E">
            <w:pPr>
              <w:bidi/>
              <w:spacing w:line="360" w:lineRule="auto"/>
              <w:jc w:val="center"/>
              <w:rPr>
                <w:sz w:val="24"/>
                <w:szCs w:val="24"/>
                <w:rtl/>
              </w:rPr>
            </w:pPr>
            <w:r w:rsidRPr="00EF0EB3">
              <w:rPr>
                <w:rFonts w:hint="cs"/>
                <w:sz w:val="24"/>
                <w:szCs w:val="24"/>
                <w:rtl/>
              </w:rPr>
              <w:t>درجة الدكتوراه</w:t>
            </w:r>
          </w:p>
        </w:tc>
        <w:tc>
          <w:tcPr>
            <w:tcW w:w="1529" w:type="dxa"/>
            <w:vAlign w:val="center"/>
          </w:tcPr>
          <w:p w14:paraId="3FD828AF" w14:textId="77777777" w:rsidR="00CC72A8" w:rsidRPr="00EF0EB3" w:rsidRDefault="00CC72A8" w:rsidP="0032083E">
            <w:pPr>
              <w:bidi/>
              <w:spacing w:line="360" w:lineRule="auto"/>
              <w:jc w:val="center"/>
              <w:rPr>
                <w:sz w:val="24"/>
                <w:szCs w:val="24"/>
                <w:rtl/>
              </w:rPr>
            </w:pPr>
            <w:r w:rsidRPr="00EF0EB3">
              <w:rPr>
                <w:sz w:val="24"/>
                <w:szCs w:val="24"/>
                <w:rtl/>
              </w:rPr>
              <w:t>لمعرفة مدى ثقافة المتأثر</w:t>
            </w:r>
            <w:r w:rsidRPr="00EF0EB3">
              <w:rPr>
                <w:rFonts w:hint="cs"/>
                <w:sz w:val="24"/>
                <w:szCs w:val="24"/>
                <w:rtl/>
              </w:rPr>
              <w:t>ي</w:t>
            </w:r>
            <w:r w:rsidRPr="00EF0EB3">
              <w:rPr>
                <w:sz w:val="24"/>
                <w:szCs w:val="24"/>
                <w:rtl/>
              </w:rPr>
              <w:t>ن بالدراسة</w:t>
            </w:r>
          </w:p>
        </w:tc>
      </w:tr>
      <w:tr w:rsidR="00CC72A8" w:rsidRPr="00EF0EB3" w14:paraId="209BD3DD" w14:textId="77777777" w:rsidTr="0032083E">
        <w:trPr>
          <w:trHeight w:val="435"/>
        </w:trPr>
        <w:tc>
          <w:tcPr>
            <w:tcW w:w="720" w:type="dxa"/>
            <w:vAlign w:val="center"/>
          </w:tcPr>
          <w:p w14:paraId="52B94AAE"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1272" w:type="dxa"/>
            <w:vAlign w:val="center"/>
          </w:tcPr>
          <w:p w14:paraId="2972D772" w14:textId="77777777" w:rsidR="00CC72A8" w:rsidRPr="00EF0EB3" w:rsidRDefault="00CC72A8" w:rsidP="0032083E">
            <w:pPr>
              <w:bidi/>
              <w:spacing w:line="360" w:lineRule="auto"/>
              <w:jc w:val="center"/>
              <w:rPr>
                <w:sz w:val="24"/>
                <w:szCs w:val="24"/>
                <w:rtl/>
              </w:rPr>
            </w:pPr>
            <w:r w:rsidRPr="00EF0EB3">
              <w:rPr>
                <w:rFonts w:hint="cs"/>
                <w:sz w:val="24"/>
                <w:szCs w:val="24"/>
                <w:rtl/>
              </w:rPr>
              <w:t>المدينة</w:t>
            </w:r>
          </w:p>
        </w:tc>
        <w:tc>
          <w:tcPr>
            <w:tcW w:w="1080" w:type="dxa"/>
            <w:vAlign w:val="center"/>
          </w:tcPr>
          <w:p w14:paraId="35BFE8E9" w14:textId="77777777" w:rsidR="00CC72A8" w:rsidRPr="00EF0EB3" w:rsidRDefault="00CC72A8" w:rsidP="0032083E">
            <w:pPr>
              <w:bidi/>
              <w:spacing w:line="360" w:lineRule="auto"/>
              <w:jc w:val="center"/>
              <w:rPr>
                <w:sz w:val="24"/>
                <w:szCs w:val="24"/>
              </w:rPr>
            </w:pPr>
            <w:r w:rsidRPr="00EF0EB3">
              <w:rPr>
                <w:rFonts w:hint="cs"/>
                <w:sz w:val="24"/>
                <w:szCs w:val="24"/>
                <w:rtl/>
              </w:rPr>
              <w:t>مكة المكرمة</w:t>
            </w:r>
          </w:p>
        </w:tc>
        <w:tc>
          <w:tcPr>
            <w:tcW w:w="1170" w:type="dxa"/>
            <w:vAlign w:val="center"/>
          </w:tcPr>
          <w:p w14:paraId="1E570AD6" w14:textId="77777777" w:rsidR="00CC72A8" w:rsidRPr="00EF0EB3" w:rsidRDefault="00CC72A8" w:rsidP="0032083E">
            <w:pPr>
              <w:bidi/>
              <w:spacing w:line="360" w:lineRule="auto"/>
              <w:jc w:val="center"/>
              <w:rPr>
                <w:sz w:val="24"/>
                <w:szCs w:val="24"/>
                <w:rtl/>
              </w:rPr>
            </w:pPr>
            <w:r w:rsidRPr="00EF0EB3">
              <w:rPr>
                <w:rFonts w:hint="cs"/>
                <w:sz w:val="24"/>
                <w:szCs w:val="24"/>
                <w:rtl/>
              </w:rPr>
              <w:t>جدة</w:t>
            </w:r>
          </w:p>
        </w:tc>
        <w:tc>
          <w:tcPr>
            <w:tcW w:w="1260" w:type="dxa"/>
            <w:vAlign w:val="center"/>
          </w:tcPr>
          <w:p w14:paraId="0C478591" w14:textId="77777777" w:rsidR="00CC72A8" w:rsidRPr="00EF0EB3" w:rsidRDefault="00CC72A8" w:rsidP="0032083E">
            <w:pPr>
              <w:bidi/>
              <w:spacing w:line="360" w:lineRule="auto"/>
              <w:jc w:val="center"/>
              <w:rPr>
                <w:sz w:val="24"/>
                <w:szCs w:val="24"/>
                <w:rtl/>
              </w:rPr>
            </w:pPr>
            <w:r w:rsidRPr="00EF0EB3">
              <w:rPr>
                <w:rFonts w:hint="cs"/>
                <w:sz w:val="24"/>
                <w:szCs w:val="24"/>
                <w:rtl/>
              </w:rPr>
              <w:t>الطائف</w:t>
            </w:r>
          </w:p>
        </w:tc>
        <w:tc>
          <w:tcPr>
            <w:tcW w:w="1170" w:type="dxa"/>
            <w:vAlign w:val="center"/>
          </w:tcPr>
          <w:p w14:paraId="2EDBCCA4" w14:textId="77777777" w:rsidR="00CC72A8" w:rsidRPr="00EF0EB3" w:rsidRDefault="00CC72A8" w:rsidP="0032083E">
            <w:pPr>
              <w:bidi/>
              <w:spacing w:line="360" w:lineRule="auto"/>
              <w:jc w:val="center"/>
              <w:rPr>
                <w:sz w:val="24"/>
                <w:szCs w:val="24"/>
                <w:rtl/>
              </w:rPr>
            </w:pPr>
            <w:r w:rsidRPr="00EF0EB3">
              <w:rPr>
                <w:rFonts w:hint="cs"/>
                <w:sz w:val="24"/>
                <w:szCs w:val="24"/>
                <w:rtl/>
              </w:rPr>
              <w:t>رابغ</w:t>
            </w:r>
          </w:p>
        </w:tc>
        <w:tc>
          <w:tcPr>
            <w:tcW w:w="1170" w:type="dxa"/>
            <w:vAlign w:val="center"/>
          </w:tcPr>
          <w:p w14:paraId="41467590" w14:textId="77777777" w:rsidR="00CC72A8" w:rsidRPr="00EF0EB3" w:rsidRDefault="00CC72A8" w:rsidP="0032083E">
            <w:pPr>
              <w:bidi/>
              <w:spacing w:line="360" w:lineRule="auto"/>
              <w:jc w:val="center"/>
              <w:rPr>
                <w:sz w:val="24"/>
                <w:szCs w:val="24"/>
                <w:rtl/>
              </w:rPr>
            </w:pPr>
            <w:r w:rsidRPr="00EF0EB3">
              <w:rPr>
                <w:rFonts w:hint="cs"/>
                <w:sz w:val="24"/>
                <w:szCs w:val="24"/>
                <w:rtl/>
              </w:rPr>
              <w:t>أخرى</w:t>
            </w:r>
          </w:p>
        </w:tc>
        <w:tc>
          <w:tcPr>
            <w:tcW w:w="1529" w:type="dxa"/>
            <w:vAlign w:val="center"/>
          </w:tcPr>
          <w:p w14:paraId="4718E1D0" w14:textId="77777777" w:rsidR="00CC72A8" w:rsidRPr="00EF0EB3" w:rsidRDefault="00CC72A8" w:rsidP="0032083E">
            <w:pPr>
              <w:bidi/>
              <w:spacing w:line="360" w:lineRule="auto"/>
              <w:jc w:val="center"/>
              <w:rPr>
                <w:sz w:val="24"/>
                <w:szCs w:val="24"/>
                <w:rtl/>
              </w:rPr>
            </w:pPr>
            <w:r w:rsidRPr="00EF0EB3">
              <w:rPr>
                <w:sz w:val="24"/>
                <w:szCs w:val="24"/>
                <w:rtl/>
              </w:rPr>
              <w:t>لمعرفة المنطقة الجغرافية</w:t>
            </w:r>
          </w:p>
        </w:tc>
      </w:tr>
      <w:tr w:rsidR="00CC72A8" w:rsidRPr="00EF0EB3" w14:paraId="4F539ABE" w14:textId="77777777" w:rsidTr="0032083E">
        <w:tc>
          <w:tcPr>
            <w:tcW w:w="720" w:type="dxa"/>
            <w:vAlign w:val="center"/>
          </w:tcPr>
          <w:p w14:paraId="151B7CF6"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1272" w:type="dxa"/>
            <w:vAlign w:val="center"/>
          </w:tcPr>
          <w:p w14:paraId="5A959B45" w14:textId="77777777" w:rsidR="00CC72A8" w:rsidRPr="00EF0EB3" w:rsidRDefault="00CC72A8" w:rsidP="0032083E">
            <w:pPr>
              <w:bidi/>
              <w:spacing w:line="360" w:lineRule="auto"/>
              <w:jc w:val="center"/>
              <w:rPr>
                <w:sz w:val="24"/>
                <w:szCs w:val="24"/>
                <w:rtl/>
              </w:rPr>
            </w:pPr>
            <w:r w:rsidRPr="00EF0EB3">
              <w:rPr>
                <w:rFonts w:hint="cs"/>
                <w:sz w:val="24"/>
                <w:szCs w:val="24"/>
                <w:rtl/>
              </w:rPr>
              <w:t>الوظيفة</w:t>
            </w:r>
          </w:p>
        </w:tc>
        <w:tc>
          <w:tcPr>
            <w:tcW w:w="1080" w:type="dxa"/>
            <w:vAlign w:val="center"/>
          </w:tcPr>
          <w:p w14:paraId="38727EDB" w14:textId="77777777" w:rsidR="00CC72A8" w:rsidRPr="00EF0EB3" w:rsidRDefault="00CC72A8" w:rsidP="0032083E">
            <w:pPr>
              <w:bidi/>
              <w:spacing w:line="360" w:lineRule="auto"/>
              <w:jc w:val="center"/>
              <w:rPr>
                <w:sz w:val="24"/>
                <w:szCs w:val="24"/>
                <w:rtl/>
              </w:rPr>
            </w:pPr>
            <w:r w:rsidRPr="00EF0EB3">
              <w:rPr>
                <w:rFonts w:hint="cs"/>
                <w:sz w:val="24"/>
                <w:szCs w:val="24"/>
                <w:rtl/>
              </w:rPr>
              <w:t>طالب</w:t>
            </w:r>
          </w:p>
        </w:tc>
        <w:tc>
          <w:tcPr>
            <w:tcW w:w="1170" w:type="dxa"/>
            <w:vAlign w:val="center"/>
          </w:tcPr>
          <w:p w14:paraId="1B797AC4" w14:textId="77777777" w:rsidR="00CC72A8" w:rsidRPr="00EF0EB3" w:rsidRDefault="00CC72A8" w:rsidP="0032083E">
            <w:pPr>
              <w:bidi/>
              <w:spacing w:line="360" w:lineRule="auto"/>
              <w:jc w:val="center"/>
              <w:rPr>
                <w:sz w:val="24"/>
                <w:szCs w:val="24"/>
                <w:rtl/>
              </w:rPr>
            </w:pPr>
            <w:r w:rsidRPr="00EF0EB3">
              <w:rPr>
                <w:rFonts w:hint="cs"/>
                <w:sz w:val="24"/>
                <w:szCs w:val="24"/>
                <w:rtl/>
              </w:rPr>
              <w:t>موظف</w:t>
            </w:r>
          </w:p>
        </w:tc>
        <w:tc>
          <w:tcPr>
            <w:tcW w:w="1260" w:type="dxa"/>
            <w:vAlign w:val="center"/>
          </w:tcPr>
          <w:p w14:paraId="1E677790" w14:textId="77777777" w:rsidR="00CC72A8" w:rsidRPr="00EF0EB3" w:rsidRDefault="00CC72A8" w:rsidP="0032083E">
            <w:pPr>
              <w:bidi/>
              <w:spacing w:line="360" w:lineRule="auto"/>
              <w:jc w:val="center"/>
              <w:rPr>
                <w:sz w:val="24"/>
                <w:szCs w:val="24"/>
                <w:rtl/>
              </w:rPr>
            </w:pPr>
            <w:r w:rsidRPr="00EF0EB3">
              <w:rPr>
                <w:rFonts w:hint="cs"/>
                <w:sz w:val="24"/>
                <w:szCs w:val="24"/>
                <w:rtl/>
              </w:rPr>
              <w:t>لا يعم</w:t>
            </w:r>
            <w:r w:rsidRPr="00EF0EB3">
              <w:rPr>
                <w:rFonts w:hint="eastAsia"/>
                <w:sz w:val="24"/>
                <w:szCs w:val="24"/>
                <w:rtl/>
              </w:rPr>
              <w:t>ل</w:t>
            </w:r>
          </w:p>
        </w:tc>
        <w:tc>
          <w:tcPr>
            <w:tcW w:w="1170" w:type="dxa"/>
            <w:vAlign w:val="center"/>
          </w:tcPr>
          <w:p w14:paraId="0262984C" w14:textId="77777777" w:rsidR="00CC72A8" w:rsidRPr="00EF0EB3" w:rsidRDefault="00CC72A8" w:rsidP="0032083E">
            <w:pPr>
              <w:bidi/>
              <w:spacing w:line="360" w:lineRule="auto"/>
              <w:jc w:val="center"/>
              <w:rPr>
                <w:sz w:val="24"/>
                <w:szCs w:val="24"/>
                <w:rtl/>
              </w:rPr>
            </w:pPr>
            <w:r w:rsidRPr="00EF0EB3">
              <w:rPr>
                <w:rFonts w:hint="cs"/>
                <w:sz w:val="24"/>
                <w:szCs w:val="24"/>
                <w:rtl/>
              </w:rPr>
              <w:t>باحث عن عمل</w:t>
            </w:r>
          </w:p>
        </w:tc>
        <w:tc>
          <w:tcPr>
            <w:tcW w:w="1170" w:type="dxa"/>
            <w:vAlign w:val="center"/>
          </w:tcPr>
          <w:p w14:paraId="1B794BF1" w14:textId="77777777" w:rsidR="00CC72A8" w:rsidRPr="00EF0EB3" w:rsidRDefault="00CC72A8" w:rsidP="0032083E">
            <w:pPr>
              <w:bidi/>
              <w:spacing w:line="360" w:lineRule="auto"/>
              <w:jc w:val="center"/>
              <w:rPr>
                <w:sz w:val="24"/>
                <w:szCs w:val="24"/>
                <w:rtl/>
              </w:rPr>
            </w:pPr>
            <w:r w:rsidRPr="00EF0EB3">
              <w:rPr>
                <w:rFonts w:hint="cs"/>
                <w:sz w:val="24"/>
                <w:szCs w:val="24"/>
                <w:rtl/>
              </w:rPr>
              <w:t>عامل</w:t>
            </w:r>
          </w:p>
        </w:tc>
        <w:tc>
          <w:tcPr>
            <w:tcW w:w="1529" w:type="dxa"/>
            <w:vAlign w:val="center"/>
          </w:tcPr>
          <w:p w14:paraId="1763161A" w14:textId="77777777" w:rsidR="00CC72A8" w:rsidRPr="00EF0EB3" w:rsidRDefault="00CC72A8" w:rsidP="0032083E">
            <w:pPr>
              <w:bidi/>
              <w:spacing w:line="360" w:lineRule="auto"/>
              <w:jc w:val="center"/>
              <w:rPr>
                <w:sz w:val="24"/>
                <w:szCs w:val="24"/>
                <w:rtl/>
              </w:rPr>
            </w:pPr>
            <w:r w:rsidRPr="00EF0EB3">
              <w:rPr>
                <w:sz w:val="24"/>
                <w:szCs w:val="24"/>
                <w:rtl/>
              </w:rPr>
              <w:t>لمعرفة نوع عمل العينة ومدى معرفته بالإعلام الرقمي</w:t>
            </w:r>
          </w:p>
        </w:tc>
      </w:tr>
    </w:tbl>
    <w:p w14:paraId="556446CF" w14:textId="77777777" w:rsidR="00CC72A8" w:rsidRPr="00EF0EB3" w:rsidRDefault="00CC72A8" w:rsidP="00CC72A8">
      <w:pPr>
        <w:pStyle w:val="a4"/>
        <w:autoSpaceDE w:val="0"/>
        <w:autoSpaceDN w:val="0"/>
        <w:bidi/>
        <w:adjustRightInd w:val="0"/>
        <w:spacing w:line="360" w:lineRule="auto"/>
        <w:ind w:left="-393"/>
        <w:jc w:val="both"/>
        <w:rPr>
          <w:rFonts w:ascii="Simplified Arabic" w:hAnsi="Simplified Arabic" w:cs="Simplified Arabic"/>
          <w:b/>
          <w:bCs/>
          <w:sz w:val="24"/>
          <w:szCs w:val="24"/>
          <w:rtl/>
        </w:rPr>
      </w:pPr>
    </w:p>
    <w:p w14:paraId="02FD6099" w14:textId="77777777" w:rsidR="00CC72A8" w:rsidRDefault="00CC72A8" w:rsidP="00CC72A8">
      <w:pPr>
        <w:pStyle w:val="a4"/>
        <w:autoSpaceDE w:val="0"/>
        <w:autoSpaceDN w:val="0"/>
        <w:bidi/>
        <w:adjustRightInd w:val="0"/>
        <w:spacing w:line="360" w:lineRule="auto"/>
        <w:ind w:left="-24"/>
        <w:jc w:val="both"/>
        <w:rPr>
          <w:rFonts w:ascii="Simplified Arabic" w:hAnsi="Simplified Arabic" w:cs="Simplified Arabic"/>
          <w:b/>
          <w:bCs/>
          <w:sz w:val="24"/>
          <w:szCs w:val="24"/>
          <w:rtl/>
        </w:rPr>
      </w:pPr>
    </w:p>
    <w:p w14:paraId="4D6F888D" w14:textId="77777777" w:rsidR="00CC72A8" w:rsidRDefault="00CC72A8" w:rsidP="00CC72A8">
      <w:pPr>
        <w:pStyle w:val="a4"/>
        <w:autoSpaceDE w:val="0"/>
        <w:autoSpaceDN w:val="0"/>
        <w:bidi/>
        <w:adjustRightInd w:val="0"/>
        <w:spacing w:line="360" w:lineRule="auto"/>
        <w:ind w:left="-24"/>
        <w:jc w:val="both"/>
        <w:rPr>
          <w:rFonts w:ascii="Simplified Arabic" w:hAnsi="Simplified Arabic" w:cs="Simplified Arabic"/>
          <w:b/>
          <w:bCs/>
          <w:sz w:val="28"/>
          <w:szCs w:val="28"/>
          <w:rtl/>
        </w:rPr>
      </w:pPr>
      <w:r w:rsidRPr="00B9112C">
        <w:rPr>
          <w:rFonts w:ascii="Simplified Arabic" w:hAnsi="Simplified Arabic" w:cs="Simplified Arabic" w:hint="cs"/>
          <w:b/>
          <w:bCs/>
          <w:sz w:val="28"/>
          <w:szCs w:val="28"/>
          <w:rtl/>
        </w:rPr>
        <w:lastRenderedPageBreak/>
        <w:t>ب - عبارات</w:t>
      </w:r>
      <w:r w:rsidRPr="00B9112C">
        <w:rPr>
          <w:rFonts w:ascii="Simplified Arabic" w:hAnsi="Simplified Arabic" w:cs="Simplified Arabic"/>
          <w:b/>
          <w:bCs/>
          <w:sz w:val="28"/>
          <w:szCs w:val="28"/>
          <w:rtl/>
        </w:rPr>
        <w:t xml:space="preserve"> المحور الأول: معالجة قنوات اليوتيوب لقضايا العولمة اللغوية والقضايا الثقافية.</w:t>
      </w:r>
    </w:p>
    <w:p w14:paraId="4AD66131" w14:textId="77777777" w:rsidR="00CC72A8" w:rsidRPr="00B9112C" w:rsidRDefault="00CC72A8" w:rsidP="00CC72A8">
      <w:pPr>
        <w:pStyle w:val="a4"/>
        <w:autoSpaceDE w:val="0"/>
        <w:autoSpaceDN w:val="0"/>
        <w:bidi/>
        <w:adjustRightInd w:val="0"/>
        <w:spacing w:line="360" w:lineRule="auto"/>
        <w:ind w:left="426"/>
        <w:jc w:val="both"/>
        <w:rPr>
          <w:rFonts w:ascii="Simplified Arabic" w:hAnsi="Simplified Arabic" w:cs="Simplified Arabic"/>
          <w:b/>
          <w:bCs/>
          <w:sz w:val="28"/>
          <w:szCs w:val="28"/>
          <w:rtl/>
        </w:rPr>
      </w:pPr>
      <w:r w:rsidRPr="00B9112C">
        <w:rPr>
          <w:rFonts w:ascii="Simplified Arabic" w:hAnsi="Simplified Arabic" w:cs="Simplified Arabic" w:hint="cs"/>
          <w:b/>
          <w:bCs/>
          <w:sz w:val="28"/>
          <w:szCs w:val="28"/>
          <w:rtl/>
        </w:rPr>
        <w:t xml:space="preserve"> ويحتوي على (11) عبارة</w:t>
      </w:r>
    </w:p>
    <w:p w14:paraId="56CD4577" w14:textId="77777777" w:rsidR="00CC72A8" w:rsidRPr="00EF0EB3" w:rsidRDefault="00CC72A8" w:rsidP="00CC72A8">
      <w:pPr>
        <w:tabs>
          <w:tab w:val="right" w:pos="147"/>
        </w:tabs>
        <w:bidi/>
        <w:spacing w:after="200" w:line="360" w:lineRule="auto"/>
        <w:ind w:left="57" w:firstLine="419"/>
        <w:jc w:val="both"/>
        <w:rPr>
          <w:rFonts w:ascii="Simplified Arabic" w:hAnsi="Simplified Arabic" w:cs="Simplified Arabic"/>
          <w:sz w:val="24"/>
          <w:szCs w:val="24"/>
          <w:rtl/>
        </w:rPr>
      </w:pPr>
    </w:p>
    <w:tbl>
      <w:tblPr>
        <w:tblStyle w:val="a8"/>
        <w:bidiVisual/>
        <w:tblW w:w="9048" w:type="dxa"/>
        <w:jc w:val="center"/>
        <w:tblLook w:val="00A0" w:firstRow="1" w:lastRow="0" w:firstColumn="1" w:lastColumn="0" w:noHBand="0" w:noVBand="0"/>
      </w:tblPr>
      <w:tblGrid>
        <w:gridCol w:w="719"/>
        <w:gridCol w:w="2694"/>
        <w:gridCol w:w="416"/>
        <w:gridCol w:w="2791"/>
        <w:gridCol w:w="2428"/>
      </w:tblGrid>
      <w:tr w:rsidR="00CC72A8" w:rsidRPr="00EF0EB3" w14:paraId="3405C4C9" w14:textId="77777777" w:rsidTr="0032083E">
        <w:trPr>
          <w:trHeight w:val="516"/>
          <w:tblHeader/>
          <w:jc w:val="center"/>
        </w:trPr>
        <w:tc>
          <w:tcPr>
            <w:tcW w:w="9048" w:type="dxa"/>
            <w:gridSpan w:val="5"/>
            <w:vAlign w:val="center"/>
          </w:tcPr>
          <w:p w14:paraId="1BEED248" w14:textId="783B0F70" w:rsidR="00CC72A8" w:rsidRPr="00EF0EB3" w:rsidRDefault="00CC72A8" w:rsidP="0032083E">
            <w:pPr>
              <w:bidi/>
              <w:spacing w:line="360" w:lineRule="auto"/>
              <w:jc w:val="center"/>
              <w:rPr>
                <w:b/>
                <w:bCs/>
                <w:sz w:val="24"/>
                <w:szCs w:val="24"/>
                <w:rtl/>
              </w:rPr>
            </w:pPr>
            <w:r w:rsidRPr="00EF0EB3">
              <w:rPr>
                <w:rFonts w:hint="cs"/>
                <w:b/>
                <w:bCs/>
                <w:sz w:val="24"/>
                <w:szCs w:val="24"/>
                <w:rtl/>
              </w:rPr>
              <w:t>جدول رقم (</w:t>
            </w:r>
            <w:r w:rsidR="00B21095">
              <w:rPr>
                <w:rFonts w:hint="cs"/>
                <w:b/>
                <w:bCs/>
                <w:sz w:val="24"/>
                <w:szCs w:val="24"/>
                <w:rtl/>
              </w:rPr>
              <w:t>53</w:t>
            </w:r>
            <w:r w:rsidRPr="00EF0EB3">
              <w:rPr>
                <w:rFonts w:hint="cs"/>
                <w:b/>
                <w:bCs/>
                <w:sz w:val="24"/>
                <w:szCs w:val="24"/>
                <w:rtl/>
              </w:rPr>
              <w:t>) عبارات المحور الأول للإستبيان</w:t>
            </w:r>
          </w:p>
        </w:tc>
      </w:tr>
      <w:tr w:rsidR="00CC72A8" w:rsidRPr="00EF0EB3" w14:paraId="583ECF89" w14:textId="77777777" w:rsidTr="0032083E">
        <w:trPr>
          <w:tblHeader/>
          <w:jc w:val="center"/>
        </w:trPr>
        <w:tc>
          <w:tcPr>
            <w:tcW w:w="719" w:type="dxa"/>
            <w:vAlign w:val="center"/>
          </w:tcPr>
          <w:p w14:paraId="5C5B2870"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الترقيم</w:t>
            </w:r>
          </w:p>
        </w:tc>
        <w:tc>
          <w:tcPr>
            <w:tcW w:w="2694" w:type="dxa"/>
            <w:vAlign w:val="center"/>
          </w:tcPr>
          <w:p w14:paraId="302B2D3A"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العبارة</w:t>
            </w:r>
          </w:p>
        </w:tc>
        <w:tc>
          <w:tcPr>
            <w:tcW w:w="3207" w:type="dxa"/>
            <w:gridSpan w:val="2"/>
            <w:vAlign w:val="center"/>
          </w:tcPr>
          <w:p w14:paraId="0372CA10" w14:textId="77777777" w:rsidR="00CC72A8" w:rsidRPr="00EF0EB3" w:rsidRDefault="00CC72A8" w:rsidP="0032083E">
            <w:pPr>
              <w:bidi/>
              <w:spacing w:line="360" w:lineRule="auto"/>
              <w:jc w:val="center"/>
              <w:rPr>
                <w:b/>
                <w:bCs/>
                <w:sz w:val="24"/>
                <w:szCs w:val="24"/>
                <w:rtl/>
              </w:rPr>
            </w:pPr>
            <w:r w:rsidRPr="00B21095">
              <w:rPr>
                <w:rFonts w:hint="cs"/>
                <w:b/>
                <w:bCs/>
                <w:sz w:val="24"/>
                <w:szCs w:val="24"/>
                <w:rtl/>
              </w:rPr>
              <w:t>الإجابات</w:t>
            </w:r>
          </w:p>
        </w:tc>
        <w:tc>
          <w:tcPr>
            <w:tcW w:w="2428" w:type="dxa"/>
            <w:vAlign w:val="center"/>
          </w:tcPr>
          <w:p w14:paraId="65BE7FEF"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الغرض من السؤال</w:t>
            </w:r>
          </w:p>
        </w:tc>
      </w:tr>
      <w:tr w:rsidR="00CC72A8" w:rsidRPr="00EF0EB3" w14:paraId="109E8FFC" w14:textId="77777777" w:rsidTr="0032083E">
        <w:trPr>
          <w:trHeight w:val="408"/>
          <w:jc w:val="center"/>
        </w:trPr>
        <w:tc>
          <w:tcPr>
            <w:tcW w:w="719" w:type="dxa"/>
            <w:vMerge w:val="restart"/>
            <w:vAlign w:val="center"/>
          </w:tcPr>
          <w:p w14:paraId="7CACA131" w14:textId="77777777" w:rsidR="00CC72A8" w:rsidRPr="00EF0EB3" w:rsidRDefault="00CC72A8" w:rsidP="0032083E">
            <w:pPr>
              <w:bidi/>
              <w:spacing w:after="160" w:line="360" w:lineRule="auto"/>
              <w:jc w:val="center"/>
              <w:rPr>
                <w:sz w:val="24"/>
                <w:szCs w:val="24"/>
                <w:rtl/>
              </w:rPr>
            </w:pPr>
            <w:r w:rsidRPr="00EF0EB3">
              <w:rPr>
                <w:rFonts w:hint="cs"/>
                <w:sz w:val="24"/>
                <w:szCs w:val="24"/>
                <w:rtl/>
              </w:rPr>
              <w:t>6</w:t>
            </w:r>
          </w:p>
        </w:tc>
        <w:tc>
          <w:tcPr>
            <w:tcW w:w="2694" w:type="dxa"/>
            <w:vMerge w:val="restart"/>
            <w:vAlign w:val="center"/>
          </w:tcPr>
          <w:p w14:paraId="05B0E09F"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كم يبلغ متوسط عدد الساعات التي تقضيها يوميا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مشاهدة 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w:t>
            </w:r>
          </w:p>
        </w:tc>
        <w:tc>
          <w:tcPr>
            <w:tcW w:w="3207" w:type="dxa"/>
            <w:gridSpan w:val="2"/>
            <w:vAlign w:val="center"/>
          </w:tcPr>
          <w:p w14:paraId="6DA5E523"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إختيار من متعدد</w:t>
            </w:r>
          </w:p>
        </w:tc>
        <w:tc>
          <w:tcPr>
            <w:tcW w:w="2428" w:type="dxa"/>
            <w:vMerge w:val="restart"/>
            <w:vAlign w:val="center"/>
          </w:tcPr>
          <w:p w14:paraId="10546475"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لمعرفة السلوك وعدد الساعات التي يقضيها المشاهد في اليوم على قناة اليوتيوب.</w:t>
            </w:r>
          </w:p>
        </w:tc>
      </w:tr>
      <w:tr w:rsidR="00CC72A8" w:rsidRPr="00EF0EB3" w14:paraId="71B4E7A1" w14:textId="77777777" w:rsidTr="0032083E">
        <w:trPr>
          <w:trHeight w:val="345"/>
          <w:jc w:val="center"/>
        </w:trPr>
        <w:tc>
          <w:tcPr>
            <w:tcW w:w="719" w:type="dxa"/>
            <w:vMerge/>
            <w:vAlign w:val="center"/>
          </w:tcPr>
          <w:p w14:paraId="2E0661DB" w14:textId="77777777" w:rsidR="00CC72A8" w:rsidRPr="00EF0EB3" w:rsidRDefault="00CC72A8" w:rsidP="0032083E">
            <w:pPr>
              <w:bidi/>
              <w:spacing w:after="160" w:line="360" w:lineRule="auto"/>
              <w:jc w:val="center"/>
              <w:rPr>
                <w:sz w:val="24"/>
                <w:szCs w:val="24"/>
                <w:rtl/>
              </w:rPr>
            </w:pPr>
          </w:p>
        </w:tc>
        <w:tc>
          <w:tcPr>
            <w:tcW w:w="2694" w:type="dxa"/>
            <w:vMerge/>
            <w:vAlign w:val="center"/>
          </w:tcPr>
          <w:p w14:paraId="45E4E7F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9A32380"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0295D79F" w14:textId="77777777" w:rsidR="00CC72A8" w:rsidRPr="00EF0EB3" w:rsidRDefault="00CC72A8" w:rsidP="0032083E">
            <w:pPr>
              <w:bidi/>
              <w:spacing w:line="360" w:lineRule="auto"/>
              <w:jc w:val="center"/>
              <w:rPr>
                <w:sz w:val="24"/>
                <w:szCs w:val="24"/>
                <w:rtl/>
              </w:rPr>
            </w:pPr>
            <w:r w:rsidRPr="00EF0EB3">
              <w:rPr>
                <w:rFonts w:hint="cs"/>
                <w:sz w:val="24"/>
                <w:szCs w:val="24"/>
                <w:rtl/>
              </w:rPr>
              <w:t>أقل من ساعة</w:t>
            </w:r>
          </w:p>
        </w:tc>
        <w:tc>
          <w:tcPr>
            <w:tcW w:w="2428" w:type="dxa"/>
            <w:vMerge/>
            <w:vAlign w:val="center"/>
          </w:tcPr>
          <w:p w14:paraId="497D9473"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692D41D5" w14:textId="77777777" w:rsidTr="0032083E">
        <w:trPr>
          <w:trHeight w:val="345"/>
          <w:jc w:val="center"/>
        </w:trPr>
        <w:tc>
          <w:tcPr>
            <w:tcW w:w="719" w:type="dxa"/>
            <w:vMerge/>
            <w:vAlign w:val="center"/>
          </w:tcPr>
          <w:p w14:paraId="4426F2E4" w14:textId="77777777" w:rsidR="00CC72A8" w:rsidRPr="00EF0EB3" w:rsidRDefault="00CC72A8" w:rsidP="0032083E">
            <w:pPr>
              <w:bidi/>
              <w:spacing w:after="160" w:line="360" w:lineRule="auto"/>
              <w:jc w:val="center"/>
              <w:rPr>
                <w:sz w:val="24"/>
                <w:szCs w:val="24"/>
                <w:rtl/>
              </w:rPr>
            </w:pPr>
          </w:p>
        </w:tc>
        <w:tc>
          <w:tcPr>
            <w:tcW w:w="2694" w:type="dxa"/>
            <w:vMerge/>
            <w:vAlign w:val="center"/>
          </w:tcPr>
          <w:p w14:paraId="2540E1C8"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5227E09"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574A0AF1" w14:textId="77777777" w:rsidR="00CC72A8" w:rsidRPr="00EF0EB3" w:rsidRDefault="00CC72A8" w:rsidP="0032083E">
            <w:pPr>
              <w:bidi/>
              <w:spacing w:line="360" w:lineRule="auto"/>
              <w:jc w:val="center"/>
              <w:rPr>
                <w:sz w:val="24"/>
                <w:szCs w:val="24"/>
                <w:rtl/>
              </w:rPr>
            </w:pPr>
            <w:r w:rsidRPr="00EF0EB3">
              <w:rPr>
                <w:rFonts w:hint="cs"/>
                <w:sz w:val="24"/>
                <w:szCs w:val="24"/>
                <w:rtl/>
              </w:rPr>
              <w:t>من ساعة إلى أقل من ساعتين</w:t>
            </w:r>
          </w:p>
        </w:tc>
        <w:tc>
          <w:tcPr>
            <w:tcW w:w="2428" w:type="dxa"/>
            <w:vMerge/>
            <w:vAlign w:val="center"/>
          </w:tcPr>
          <w:p w14:paraId="4E929A10"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62D9B311" w14:textId="77777777" w:rsidTr="0032083E">
        <w:trPr>
          <w:trHeight w:val="345"/>
          <w:jc w:val="center"/>
        </w:trPr>
        <w:tc>
          <w:tcPr>
            <w:tcW w:w="719" w:type="dxa"/>
            <w:vMerge/>
            <w:vAlign w:val="center"/>
          </w:tcPr>
          <w:p w14:paraId="08438969" w14:textId="77777777" w:rsidR="00CC72A8" w:rsidRPr="00EF0EB3" w:rsidRDefault="00CC72A8" w:rsidP="0032083E">
            <w:pPr>
              <w:bidi/>
              <w:spacing w:after="160" w:line="360" w:lineRule="auto"/>
              <w:jc w:val="center"/>
              <w:rPr>
                <w:sz w:val="24"/>
                <w:szCs w:val="24"/>
                <w:rtl/>
              </w:rPr>
            </w:pPr>
          </w:p>
        </w:tc>
        <w:tc>
          <w:tcPr>
            <w:tcW w:w="2694" w:type="dxa"/>
            <w:vMerge/>
            <w:vAlign w:val="center"/>
          </w:tcPr>
          <w:p w14:paraId="21FB2C6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BE257A9"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7549C0BD" w14:textId="77777777" w:rsidR="00CC72A8" w:rsidRPr="00EF0EB3" w:rsidRDefault="00CC72A8" w:rsidP="0032083E">
            <w:pPr>
              <w:bidi/>
              <w:spacing w:line="360" w:lineRule="auto"/>
              <w:jc w:val="center"/>
              <w:rPr>
                <w:sz w:val="24"/>
                <w:szCs w:val="24"/>
                <w:rtl/>
              </w:rPr>
            </w:pPr>
            <w:r w:rsidRPr="00EF0EB3">
              <w:rPr>
                <w:rFonts w:hint="cs"/>
                <w:sz w:val="24"/>
                <w:szCs w:val="24"/>
                <w:rtl/>
              </w:rPr>
              <w:t>من ساعتين إلى أقل من 4 ساعات</w:t>
            </w:r>
          </w:p>
        </w:tc>
        <w:tc>
          <w:tcPr>
            <w:tcW w:w="2428" w:type="dxa"/>
            <w:vMerge/>
            <w:vAlign w:val="center"/>
          </w:tcPr>
          <w:p w14:paraId="29740467"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45200EAF" w14:textId="77777777" w:rsidTr="0032083E">
        <w:trPr>
          <w:trHeight w:val="345"/>
          <w:jc w:val="center"/>
        </w:trPr>
        <w:tc>
          <w:tcPr>
            <w:tcW w:w="719" w:type="dxa"/>
            <w:vMerge/>
            <w:vAlign w:val="center"/>
          </w:tcPr>
          <w:p w14:paraId="54B7703C" w14:textId="77777777" w:rsidR="00CC72A8" w:rsidRPr="00EF0EB3" w:rsidRDefault="00CC72A8" w:rsidP="0032083E">
            <w:pPr>
              <w:bidi/>
              <w:spacing w:after="160" w:line="360" w:lineRule="auto"/>
              <w:jc w:val="center"/>
              <w:rPr>
                <w:sz w:val="24"/>
                <w:szCs w:val="24"/>
                <w:rtl/>
              </w:rPr>
            </w:pPr>
          </w:p>
        </w:tc>
        <w:tc>
          <w:tcPr>
            <w:tcW w:w="2694" w:type="dxa"/>
            <w:vMerge/>
            <w:vAlign w:val="center"/>
          </w:tcPr>
          <w:p w14:paraId="1C599E9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524E250"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630AF565" w14:textId="77777777" w:rsidR="00CC72A8" w:rsidRPr="00EF0EB3" w:rsidRDefault="00CC72A8" w:rsidP="0032083E">
            <w:pPr>
              <w:bidi/>
              <w:spacing w:line="360" w:lineRule="auto"/>
              <w:jc w:val="center"/>
              <w:rPr>
                <w:sz w:val="24"/>
                <w:szCs w:val="24"/>
                <w:rtl/>
              </w:rPr>
            </w:pPr>
            <w:r w:rsidRPr="00EF0EB3">
              <w:rPr>
                <w:rFonts w:hint="cs"/>
                <w:sz w:val="24"/>
                <w:szCs w:val="24"/>
                <w:rtl/>
              </w:rPr>
              <w:t>من 4 إلى أقل من 6 ساعات</w:t>
            </w:r>
          </w:p>
        </w:tc>
        <w:tc>
          <w:tcPr>
            <w:tcW w:w="2428" w:type="dxa"/>
            <w:vMerge/>
            <w:vAlign w:val="center"/>
          </w:tcPr>
          <w:p w14:paraId="367517D5"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65961983" w14:textId="77777777" w:rsidTr="0032083E">
        <w:trPr>
          <w:trHeight w:val="345"/>
          <w:jc w:val="center"/>
        </w:trPr>
        <w:tc>
          <w:tcPr>
            <w:tcW w:w="719" w:type="dxa"/>
            <w:vMerge/>
            <w:vAlign w:val="center"/>
          </w:tcPr>
          <w:p w14:paraId="79E03446" w14:textId="77777777" w:rsidR="00CC72A8" w:rsidRPr="00EF0EB3" w:rsidRDefault="00CC72A8" w:rsidP="0032083E">
            <w:pPr>
              <w:bidi/>
              <w:spacing w:after="160" w:line="360" w:lineRule="auto"/>
              <w:jc w:val="center"/>
              <w:rPr>
                <w:sz w:val="24"/>
                <w:szCs w:val="24"/>
                <w:rtl/>
              </w:rPr>
            </w:pPr>
          </w:p>
        </w:tc>
        <w:tc>
          <w:tcPr>
            <w:tcW w:w="2694" w:type="dxa"/>
            <w:vMerge/>
            <w:vAlign w:val="center"/>
          </w:tcPr>
          <w:p w14:paraId="2942666E"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3604D52"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508327F1" w14:textId="77777777" w:rsidR="00CC72A8" w:rsidRPr="00EF0EB3" w:rsidRDefault="00CC72A8" w:rsidP="0032083E">
            <w:pPr>
              <w:bidi/>
              <w:spacing w:line="360" w:lineRule="auto"/>
              <w:jc w:val="center"/>
              <w:rPr>
                <w:sz w:val="24"/>
                <w:szCs w:val="24"/>
                <w:rtl/>
              </w:rPr>
            </w:pPr>
            <w:r w:rsidRPr="00EF0EB3">
              <w:rPr>
                <w:rFonts w:hint="cs"/>
                <w:sz w:val="24"/>
                <w:szCs w:val="24"/>
                <w:rtl/>
              </w:rPr>
              <w:t>6 ساعات فأكثر</w:t>
            </w:r>
          </w:p>
        </w:tc>
        <w:tc>
          <w:tcPr>
            <w:tcW w:w="2428" w:type="dxa"/>
            <w:vMerge/>
            <w:vAlign w:val="center"/>
          </w:tcPr>
          <w:p w14:paraId="52A02AC8"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406FB550" w14:textId="77777777" w:rsidTr="0032083E">
        <w:trPr>
          <w:trHeight w:val="345"/>
          <w:jc w:val="center"/>
        </w:trPr>
        <w:tc>
          <w:tcPr>
            <w:tcW w:w="719" w:type="dxa"/>
            <w:vMerge w:val="restart"/>
            <w:vAlign w:val="center"/>
          </w:tcPr>
          <w:p w14:paraId="4A5DB525" w14:textId="77777777" w:rsidR="00CC72A8" w:rsidRPr="00EF0EB3" w:rsidRDefault="00CC72A8" w:rsidP="0032083E">
            <w:pPr>
              <w:bidi/>
              <w:spacing w:after="160" w:line="360" w:lineRule="auto"/>
              <w:jc w:val="center"/>
              <w:rPr>
                <w:sz w:val="24"/>
                <w:szCs w:val="24"/>
                <w:rtl/>
              </w:rPr>
            </w:pPr>
            <w:r w:rsidRPr="00EF0EB3">
              <w:rPr>
                <w:rFonts w:hint="cs"/>
                <w:sz w:val="24"/>
                <w:szCs w:val="24"/>
                <w:rtl/>
              </w:rPr>
              <w:t>7</w:t>
            </w:r>
          </w:p>
        </w:tc>
        <w:tc>
          <w:tcPr>
            <w:tcW w:w="2694" w:type="dxa"/>
            <w:vMerge w:val="restart"/>
            <w:vAlign w:val="center"/>
          </w:tcPr>
          <w:p w14:paraId="07FB1E44"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ما نوع القنوات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التي تتابعها غالب</w:t>
            </w:r>
            <w:r w:rsidRPr="00EF0EB3">
              <w:rPr>
                <w:rFonts w:ascii="Simplified Arabic" w:hAnsi="Simplified Arabic" w:cs="Simplified Arabic" w:hint="cs"/>
                <w:sz w:val="24"/>
                <w:szCs w:val="24"/>
                <w:rtl/>
              </w:rPr>
              <w:t>اً؟</w:t>
            </w:r>
          </w:p>
        </w:tc>
        <w:tc>
          <w:tcPr>
            <w:tcW w:w="3207" w:type="dxa"/>
            <w:gridSpan w:val="2"/>
            <w:vAlign w:val="center"/>
          </w:tcPr>
          <w:p w14:paraId="47C4D7AA"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6592811A"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لمعرفة اتجاهات المشاهدين</w:t>
            </w:r>
          </w:p>
        </w:tc>
      </w:tr>
      <w:tr w:rsidR="00CC72A8" w:rsidRPr="00EF0EB3" w14:paraId="18B44EF7" w14:textId="77777777" w:rsidTr="0032083E">
        <w:trPr>
          <w:trHeight w:val="345"/>
          <w:jc w:val="center"/>
        </w:trPr>
        <w:tc>
          <w:tcPr>
            <w:tcW w:w="719" w:type="dxa"/>
            <w:vMerge/>
            <w:vAlign w:val="center"/>
          </w:tcPr>
          <w:p w14:paraId="188B8300"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3B2D4EAC"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542FF4C0"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4ECD428A" w14:textId="77777777" w:rsidR="00CC72A8" w:rsidRPr="00EF0EB3" w:rsidRDefault="00CC72A8" w:rsidP="0032083E">
            <w:pPr>
              <w:bidi/>
              <w:spacing w:line="360" w:lineRule="auto"/>
              <w:jc w:val="center"/>
              <w:rPr>
                <w:sz w:val="24"/>
                <w:szCs w:val="24"/>
                <w:rtl/>
              </w:rPr>
            </w:pPr>
            <w:r w:rsidRPr="00EF0EB3">
              <w:rPr>
                <w:sz w:val="24"/>
                <w:szCs w:val="24"/>
                <w:rtl/>
              </w:rPr>
              <w:t>قنوات تعليم اللغات الأجنبية</w:t>
            </w:r>
          </w:p>
        </w:tc>
        <w:tc>
          <w:tcPr>
            <w:tcW w:w="2428" w:type="dxa"/>
            <w:vMerge/>
            <w:vAlign w:val="center"/>
          </w:tcPr>
          <w:p w14:paraId="337E8B57"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21941D39" w14:textId="77777777" w:rsidTr="0032083E">
        <w:trPr>
          <w:trHeight w:val="345"/>
          <w:jc w:val="center"/>
        </w:trPr>
        <w:tc>
          <w:tcPr>
            <w:tcW w:w="719" w:type="dxa"/>
            <w:vMerge/>
            <w:vAlign w:val="center"/>
          </w:tcPr>
          <w:p w14:paraId="584622B6"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15AE76D0"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6110C31B"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5B19CFD4" w14:textId="77777777" w:rsidR="00CC72A8" w:rsidRPr="00EF0EB3" w:rsidRDefault="00CC72A8" w:rsidP="0032083E">
            <w:pPr>
              <w:bidi/>
              <w:spacing w:line="360" w:lineRule="auto"/>
              <w:jc w:val="center"/>
              <w:rPr>
                <w:sz w:val="24"/>
                <w:szCs w:val="24"/>
                <w:rtl/>
              </w:rPr>
            </w:pPr>
            <w:r w:rsidRPr="00EF0EB3">
              <w:rPr>
                <w:rFonts w:hint="cs"/>
                <w:sz w:val="24"/>
                <w:szCs w:val="24"/>
                <w:rtl/>
              </w:rPr>
              <w:t>ق</w:t>
            </w:r>
            <w:r w:rsidRPr="00EF0EB3">
              <w:rPr>
                <w:sz w:val="24"/>
                <w:szCs w:val="24"/>
                <w:rtl/>
              </w:rPr>
              <w:t>نوات تناقش الهوية اللغوية والثقافية</w:t>
            </w:r>
          </w:p>
        </w:tc>
        <w:tc>
          <w:tcPr>
            <w:tcW w:w="2428" w:type="dxa"/>
            <w:vMerge/>
            <w:vAlign w:val="center"/>
          </w:tcPr>
          <w:p w14:paraId="0846DCDF"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598F18D9" w14:textId="77777777" w:rsidTr="0032083E">
        <w:trPr>
          <w:trHeight w:val="345"/>
          <w:jc w:val="center"/>
        </w:trPr>
        <w:tc>
          <w:tcPr>
            <w:tcW w:w="719" w:type="dxa"/>
            <w:vMerge/>
            <w:vAlign w:val="center"/>
          </w:tcPr>
          <w:p w14:paraId="4A31CEC0"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73D57AAE"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5FD06ABB"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599B7C25" w14:textId="77777777" w:rsidR="00CC72A8" w:rsidRPr="00EF0EB3" w:rsidRDefault="00CC72A8" w:rsidP="0032083E">
            <w:pPr>
              <w:bidi/>
              <w:spacing w:line="360" w:lineRule="auto"/>
              <w:jc w:val="center"/>
              <w:rPr>
                <w:sz w:val="24"/>
                <w:szCs w:val="24"/>
                <w:rtl/>
              </w:rPr>
            </w:pPr>
            <w:r w:rsidRPr="00EF0EB3">
              <w:rPr>
                <w:sz w:val="24"/>
                <w:szCs w:val="24"/>
                <w:rtl/>
              </w:rPr>
              <w:t>قنوات تطوير الذات</w:t>
            </w:r>
          </w:p>
        </w:tc>
        <w:tc>
          <w:tcPr>
            <w:tcW w:w="2428" w:type="dxa"/>
            <w:vMerge/>
            <w:vAlign w:val="center"/>
          </w:tcPr>
          <w:p w14:paraId="3CF68D14"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5AD44AC8" w14:textId="77777777" w:rsidTr="0032083E">
        <w:trPr>
          <w:trHeight w:val="345"/>
          <w:jc w:val="center"/>
        </w:trPr>
        <w:tc>
          <w:tcPr>
            <w:tcW w:w="719" w:type="dxa"/>
            <w:vMerge/>
            <w:vAlign w:val="center"/>
          </w:tcPr>
          <w:p w14:paraId="61B91BD7"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156DED3C"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3532E061"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7BD6AAF2" w14:textId="77777777" w:rsidR="00CC72A8" w:rsidRPr="00EF0EB3" w:rsidRDefault="00CC72A8" w:rsidP="0032083E">
            <w:pPr>
              <w:bidi/>
              <w:spacing w:line="360" w:lineRule="auto"/>
              <w:jc w:val="center"/>
              <w:rPr>
                <w:sz w:val="24"/>
                <w:szCs w:val="24"/>
                <w:rtl/>
              </w:rPr>
            </w:pPr>
            <w:r w:rsidRPr="00EF0EB3">
              <w:rPr>
                <w:sz w:val="24"/>
                <w:szCs w:val="24"/>
                <w:rtl/>
              </w:rPr>
              <w:t xml:space="preserve">قنوات </w:t>
            </w:r>
            <w:r w:rsidRPr="00EF0EB3">
              <w:rPr>
                <w:rFonts w:hint="cs"/>
                <w:sz w:val="24"/>
                <w:szCs w:val="24"/>
                <w:rtl/>
              </w:rPr>
              <w:t>علمية و</w:t>
            </w:r>
            <w:r w:rsidRPr="00EF0EB3">
              <w:rPr>
                <w:sz w:val="24"/>
                <w:szCs w:val="24"/>
                <w:rtl/>
              </w:rPr>
              <w:t>ثقافية تعرض أنماط حياة عالمية</w:t>
            </w:r>
          </w:p>
        </w:tc>
        <w:tc>
          <w:tcPr>
            <w:tcW w:w="2428" w:type="dxa"/>
            <w:vMerge/>
            <w:vAlign w:val="center"/>
          </w:tcPr>
          <w:p w14:paraId="75691194"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66358C02" w14:textId="77777777" w:rsidTr="0032083E">
        <w:trPr>
          <w:trHeight w:val="345"/>
          <w:jc w:val="center"/>
        </w:trPr>
        <w:tc>
          <w:tcPr>
            <w:tcW w:w="719" w:type="dxa"/>
            <w:vMerge/>
            <w:vAlign w:val="center"/>
          </w:tcPr>
          <w:p w14:paraId="1D45C9C7"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195A9915"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43AF8089"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3EE2F3AB" w14:textId="77777777" w:rsidR="00CC72A8" w:rsidRPr="00EF0EB3" w:rsidRDefault="00CC72A8" w:rsidP="0032083E">
            <w:pPr>
              <w:bidi/>
              <w:spacing w:line="360" w:lineRule="auto"/>
              <w:jc w:val="center"/>
              <w:rPr>
                <w:sz w:val="24"/>
                <w:szCs w:val="24"/>
                <w:rtl/>
              </w:rPr>
            </w:pPr>
            <w:r w:rsidRPr="00EF0EB3">
              <w:rPr>
                <w:sz w:val="24"/>
                <w:szCs w:val="24"/>
                <w:rtl/>
              </w:rPr>
              <w:t xml:space="preserve">قنوات </w:t>
            </w:r>
            <w:r w:rsidRPr="00EF0EB3">
              <w:rPr>
                <w:rFonts w:hint="cs"/>
                <w:sz w:val="24"/>
                <w:szCs w:val="24"/>
                <w:rtl/>
              </w:rPr>
              <w:t>الألعاب وال</w:t>
            </w:r>
            <w:r w:rsidRPr="00EF0EB3">
              <w:rPr>
                <w:sz w:val="24"/>
                <w:szCs w:val="24"/>
                <w:rtl/>
              </w:rPr>
              <w:t>ترفيه تستخدم مزيجا</w:t>
            </w:r>
            <w:r w:rsidRPr="00EF0EB3">
              <w:rPr>
                <w:rFonts w:hint="cs"/>
                <w:sz w:val="24"/>
                <w:szCs w:val="24"/>
                <w:rtl/>
              </w:rPr>
              <w:t>ً</w:t>
            </w:r>
            <w:r w:rsidRPr="00EF0EB3">
              <w:rPr>
                <w:sz w:val="24"/>
                <w:szCs w:val="24"/>
                <w:rtl/>
              </w:rPr>
              <w:t xml:space="preserve"> لغويا</w:t>
            </w:r>
            <w:r w:rsidRPr="00EF0EB3">
              <w:rPr>
                <w:rFonts w:hint="cs"/>
                <w:sz w:val="24"/>
                <w:szCs w:val="24"/>
                <w:rtl/>
              </w:rPr>
              <w:t>ً</w:t>
            </w:r>
          </w:p>
        </w:tc>
        <w:tc>
          <w:tcPr>
            <w:tcW w:w="2428" w:type="dxa"/>
            <w:vMerge/>
            <w:vAlign w:val="center"/>
          </w:tcPr>
          <w:p w14:paraId="23AAB02E"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79ED9DAB" w14:textId="77777777" w:rsidTr="0032083E">
        <w:trPr>
          <w:trHeight w:val="345"/>
          <w:jc w:val="center"/>
        </w:trPr>
        <w:tc>
          <w:tcPr>
            <w:tcW w:w="719" w:type="dxa"/>
            <w:vMerge w:val="restart"/>
            <w:vAlign w:val="center"/>
          </w:tcPr>
          <w:p w14:paraId="2F490484" w14:textId="77777777" w:rsidR="00CC72A8" w:rsidRPr="00EF0EB3" w:rsidRDefault="00CC72A8" w:rsidP="0032083E">
            <w:pPr>
              <w:bidi/>
              <w:spacing w:after="160" w:line="360" w:lineRule="auto"/>
              <w:jc w:val="center"/>
              <w:rPr>
                <w:sz w:val="24"/>
                <w:szCs w:val="24"/>
                <w:rtl/>
              </w:rPr>
            </w:pPr>
            <w:r w:rsidRPr="00EF0EB3">
              <w:rPr>
                <w:rFonts w:hint="cs"/>
                <w:sz w:val="24"/>
                <w:szCs w:val="24"/>
                <w:rtl/>
              </w:rPr>
              <w:t>8</w:t>
            </w:r>
          </w:p>
        </w:tc>
        <w:tc>
          <w:tcPr>
            <w:tcW w:w="2694" w:type="dxa"/>
            <w:vMerge w:val="restart"/>
            <w:vAlign w:val="center"/>
          </w:tcPr>
          <w:p w14:paraId="1F3F02FD"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تظهر مشكلات انتشار اللغات عالمياً في اليوتيوب بشكل واضح.</w:t>
            </w:r>
          </w:p>
        </w:tc>
        <w:tc>
          <w:tcPr>
            <w:tcW w:w="3207" w:type="dxa"/>
            <w:gridSpan w:val="2"/>
            <w:vAlign w:val="center"/>
          </w:tcPr>
          <w:p w14:paraId="4F625EE1" w14:textId="77777777" w:rsidR="00CC72A8" w:rsidRPr="00EF0EB3" w:rsidRDefault="00CC72A8" w:rsidP="0032083E">
            <w:pPr>
              <w:bidi/>
              <w:spacing w:line="360" w:lineRule="auto"/>
              <w:jc w:val="center"/>
              <w:rPr>
                <w:sz w:val="24"/>
                <w:szCs w:val="24"/>
                <w:rtl/>
              </w:rPr>
            </w:pPr>
            <w:r w:rsidRPr="00EF0EB3">
              <w:rPr>
                <w:rFonts w:hint="cs"/>
                <w:b/>
                <w:bCs/>
                <w:sz w:val="24"/>
                <w:szCs w:val="24"/>
                <w:rtl/>
              </w:rPr>
              <w:t>الإجابات مقياس ليكرت الخماسي</w:t>
            </w:r>
          </w:p>
        </w:tc>
        <w:tc>
          <w:tcPr>
            <w:tcW w:w="2428" w:type="dxa"/>
            <w:vMerge w:val="restart"/>
            <w:vAlign w:val="center"/>
          </w:tcPr>
          <w:p w14:paraId="0BDEB5B5"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معرفة إدراك الشباب لطريقة تقديم المحتوى، وهل القنوات تعرض مشكلات انتشار اللغات عالميًا بشكل واضح يمكن فهمه بسهولة، أم أنها تقدم المحتوى بطريقة مبهمة أو سطحية</w:t>
            </w:r>
          </w:p>
        </w:tc>
      </w:tr>
      <w:tr w:rsidR="00CC72A8" w:rsidRPr="00EF0EB3" w14:paraId="13E0D941" w14:textId="77777777" w:rsidTr="0032083E">
        <w:trPr>
          <w:trHeight w:val="345"/>
          <w:jc w:val="center"/>
        </w:trPr>
        <w:tc>
          <w:tcPr>
            <w:tcW w:w="719" w:type="dxa"/>
            <w:vMerge/>
            <w:vAlign w:val="center"/>
          </w:tcPr>
          <w:p w14:paraId="2BC69CD0"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7D7A9C6B"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63CFB24D"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31F81083"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غير موافق بشدة</w:t>
            </w:r>
          </w:p>
        </w:tc>
        <w:tc>
          <w:tcPr>
            <w:tcW w:w="2428" w:type="dxa"/>
            <w:vMerge/>
            <w:vAlign w:val="center"/>
          </w:tcPr>
          <w:p w14:paraId="149E3195"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111344F6" w14:textId="77777777" w:rsidTr="0032083E">
        <w:trPr>
          <w:trHeight w:val="345"/>
          <w:jc w:val="center"/>
        </w:trPr>
        <w:tc>
          <w:tcPr>
            <w:tcW w:w="719" w:type="dxa"/>
            <w:vMerge/>
            <w:vAlign w:val="center"/>
          </w:tcPr>
          <w:p w14:paraId="33FB47F7"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4A048ECB"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2BE6E733"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5440671E"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غير موافق</w:t>
            </w:r>
          </w:p>
        </w:tc>
        <w:tc>
          <w:tcPr>
            <w:tcW w:w="2428" w:type="dxa"/>
            <w:vMerge/>
            <w:vAlign w:val="center"/>
          </w:tcPr>
          <w:p w14:paraId="45C0D0B3"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6C3F6AC1" w14:textId="77777777" w:rsidTr="0032083E">
        <w:trPr>
          <w:trHeight w:val="345"/>
          <w:jc w:val="center"/>
        </w:trPr>
        <w:tc>
          <w:tcPr>
            <w:tcW w:w="719" w:type="dxa"/>
            <w:vMerge/>
            <w:vAlign w:val="center"/>
          </w:tcPr>
          <w:p w14:paraId="2B49545B"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3735E95F"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2A46B1D6"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75212DCA"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محايد</w:t>
            </w:r>
          </w:p>
        </w:tc>
        <w:tc>
          <w:tcPr>
            <w:tcW w:w="2428" w:type="dxa"/>
            <w:vMerge/>
            <w:vAlign w:val="center"/>
          </w:tcPr>
          <w:p w14:paraId="14E6906D"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25A3FE4B" w14:textId="77777777" w:rsidTr="0032083E">
        <w:trPr>
          <w:trHeight w:val="345"/>
          <w:jc w:val="center"/>
        </w:trPr>
        <w:tc>
          <w:tcPr>
            <w:tcW w:w="719" w:type="dxa"/>
            <w:vMerge/>
            <w:vAlign w:val="center"/>
          </w:tcPr>
          <w:p w14:paraId="57EF610D"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156B2224"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4A098091"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69960B12"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موافق</w:t>
            </w:r>
          </w:p>
        </w:tc>
        <w:tc>
          <w:tcPr>
            <w:tcW w:w="2428" w:type="dxa"/>
            <w:vMerge/>
            <w:vAlign w:val="center"/>
          </w:tcPr>
          <w:p w14:paraId="3C33ADEC"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16E7F0EB" w14:textId="77777777" w:rsidTr="0032083E">
        <w:trPr>
          <w:trHeight w:val="345"/>
          <w:jc w:val="center"/>
        </w:trPr>
        <w:tc>
          <w:tcPr>
            <w:tcW w:w="719" w:type="dxa"/>
            <w:vMerge/>
            <w:vAlign w:val="center"/>
          </w:tcPr>
          <w:p w14:paraId="1F5F48A2"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257229F9"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27C0F4FF"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3083B5AD"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موافق بشدة</w:t>
            </w:r>
          </w:p>
        </w:tc>
        <w:tc>
          <w:tcPr>
            <w:tcW w:w="2428" w:type="dxa"/>
            <w:vMerge/>
            <w:vAlign w:val="center"/>
          </w:tcPr>
          <w:p w14:paraId="47DD7BEC"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716A702E" w14:textId="77777777" w:rsidTr="0032083E">
        <w:trPr>
          <w:trHeight w:val="345"/>
          <w:jc w:val="center"/>
        </w:trPr>
        <w:tc>
          <w:tcPr>
            <w:tcW w:w="719" w:type="dxa"/>
            <w:vMerge w:val="restart"/>
            <w:vAlign w:val="center"/>
          </w:tcPr>
          <w:p w14:paraId="5B12153A" w14:textId="77777777" w:rsidR="00CC72A8" w:rsidRPr="00EF0EB3" w:rsidRDefault="00CC72A8" w:rsidP="0032083E">
            <w:pPr>
              <w:bidi/>
              <w:spacing w:after="160" w:line="360" w:lineRule="auto"/>
              <w:jc w:val="center"/>
              <w:rPr>
                <w:sz w:val="24"/>
                <w:szCs w:val="24"/>
                <w:rtl/>
              </w:rPr>
            </w:pPr>
            <w:r w:rsidRPr="00EF0EB3">
              <w:rPr>
                <w:rFonts w:hint="cs"/>
                <w:sz w:val="24"/>
                <w:szCs w:val="24"/>
                <w:rtl/>
              </w:rPr>
              <w:lastRenderedPageBreak/>
              <w:t>9</w:t>
            </w:r>
          </w:p>
        </w:tc>
        <w:tc>
          <w:tcPr>
            <w:tcW w:w="2694" w:type="dxa"/>
            <w:vMerge w:val="restart"/>
            <w:vAlign w:val="center"/>
          </w:tcPr>
          <w:p w14:paraId="5FC53234"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من خلال متابعتك لمحتوى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ما </w:t>
            </w:r>
            <w:r w:rsidRPr="00EF0EB3">
              <w:rPr>
                <w:rFonts w:ascii="Simplified Arabic" w:hAnsi="Simplified Arabic" w:cs="Simplified Arabic" w:hint="cs"/>
                <w:sz w:val="24"/>
                <w:szCs w:val="24"/>
                <w:rtl/>
              </w:rPr>
              <w:t>المشكلات</w:t>
            </w:r>
            <w:r w:rsidRPr="00EF0EB3">
              <w:rPr>
                <w:rFonts w:ascii="Simplified Arabic" w:hAnsi="Simplified Arabic" w:cs="Simplified Arabic"/>
                <w:sz w:val="24"/>
                <w:szCs w:val="24"/>
                <w:rtl/>
              </w:rPr>
              <w:t xml:space="preserve"> اللغوية والثقافية التي تلاحظ تكرارها وانتشارها</w:t>
            </w:r>
            <w:r w:rsidRPr="00EF0EB3">
              <w:rPr>
                <w:rFonts w:ascii="Simplified Arabic" w:hAnsi="Simplified Arabic" w:cs="Simplified Arabic" w:hint="cs"/>
                <w:sz w:val="24"/>
                <w:szCs w:val="24"/>
                <w:rtl/>
              </w:rPr>
              <w:t>؟</w:t>
            </w:r>
          </w:p>
        </w:tc>
        <w:tc>
          <w:tcPr>
            <w:tcW w:w="3207" w:type="dxa"/>
            <w:gridSpan w:val="2"/>
            <w:vAlign w:val="center"/>
          </w:tcPr>
          <w:p w14:paraId="2B23D074"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1800CAA2"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ستكشاف القضايا المتكررة في 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من منظور المبحوثين، وتحديد الموضوعات ذات الانتشار الأوسع</w:t>
            </w:r>
            <w:r w:rsidRPr="00EF0EB3">
              <w:rPr>
                <w:rFonts w:ascii="Simplified Arabic" w:hAnsi="Simplified Arabic" w:cs="Simplified Arabic" w:hint="cs"/>
                <w:sz w:val="24"/>
                <w:szCs w:val="24"/>
                <w:rtl/>
              </w:rPr>
              <w:t xml:space="preserve"> يبين اتجاهات الجمهور</w:t>
            </w:r>
          </w:p>
        </w:tc>
      </w:tr>
      <w:tr w:rsidR="00CC72A8" w:rsidRPr="00EF0EB3" w14:paraId="00FA0CC1" w14:textId="77777777" w:rsidTr="0032083E">
        <w:trPr>
          <w:trHeight w:val="576"/>
          <w:jc w:val="center"/>
        </w:trPr>
        <w:tc>
          <w:tcPr>
            <w:tcW w:w="719" w:type="dxa"/>
            <w:vMerge/>
            <w:vAlign w:val="center"/>
          </w:tcPr>
          <w:p w14:paraId="1B5E91EB" w14:textId="77777777" w:rsidR="00CC72A8" w:rsidRPr="00EF0EB3" w:rsidRDefault="00CC72A8" w:rsidP="0032083E">
            <w:pPr>
              <w:bidi/>
              <w:spacing w:line="360" w:lineRule="auto"/>
              <w:jc w:val="center"/>
              <w:rPr>
                <w:color w:val="EE0000"/>
                <w:sz w:val="24"/>
                <w:szCs w:val="24"/>
                <w:rtl/>
              </w:rPr>
            </w:pPr>
          </w:p>
        </w:tc>
        <w:tc>
          <w:tcPr>
            <w:tcW w:w="2694" w:type="dxa"/>
            <w:vMerge/>
            <w:vAlign w:val="center"/>
          </w:tcPr>
          <w:p w14:paraId="1610ABEE"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18A08ED9"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6294D5F3"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تكرار استخدام اللغة الإنجليزية أو المزج بينها وبين العربية في تقديم المحتوى</w:t>
            </w:r>
            <w:r w:rsidRPr="00EF0EB3">
              <w:rPr>
                <w:rFonts w:ascii="Simplified Arabic" w:hAnsi="Simplified Arabic" w:cs="Simplified Arabic"/>
                <w:sz w:val="24"/>
                <w:szCs w:val="24"/>
              </w:rPr>
              <w:t>.</w:t>
            </w:r>
          </w:p>
        </w:tc>
        <w:tc>
          <w:tcPr>
            <w:tcW w:w="2428" w:type="dxa"/>
            <w:vMerge/>
            <w:vAlign w:val="center"/>
          </w:tcPr>
          <w:p w14:paraId="02E0B12F" w14:textId="77777777" w:rsidR="00CC72A8" w:rsidRPr="00EF0EB3" w:rsidRDefault="00CC72A8" w:rsidP="0032083E">
            <w:pPr>
              <w:bidi/>
              <w:spacing w:line="360" w:lineRule="auto"/>
              <w:jc w:val="center"/>
              <w:rPr>
                <w:sz w:val="24"/>
                <w:szCs w:val="24"/>
                <w:rtl/>
              </w:rPr>
            </w:pPr>
          </w:p>
        </w:tc>
      </w:tr>
      <w:tr w:rsidR="00CC72A8" w:rsidRPr="00EF0EB3" w14:paraId="7570A68E" w14:textId="77777777" w:rsidTr="0032083E">
        <w:trPr>
          <w:trHeight w:val="576"/>
          <w:jc w:val="center"/>
        </w:trPr>
        <w:tc>
          <w:tcPr>
            <w:tcW w:w="719" w:type="dxa"/>
            <w:vMerge/>
            <w:vAlign w:val="center"/>
          </w:tcPr>
          <w:p w14:paraId="13C7EFD5" w14:textId="77777777" w:rsidR="00CC72A8" w:rsidRPr="00EF0EB3" w:rsidRDefault="00CC72A8" w:rsidP="0032083E">
            <w:pPr>
              <w:bidi/>
              <w:spacing w:line="360" w:lineRule="auto"/>
              <w:jc w:val="center"/>
              <w:rPr>
                <w:color w:val="EE0000"/>
                <w:sz w:val="24"/>
                <w:szCs w:val="24"/>
                <w:rtl/>
              </w:rPr>
            </w:pPr>
          </w:p>
        </w:tc>
        <w:tc>
          <w:tcPr>
            <w:tcW w:w="2694" w:type="dxa"/>
            <w:vMerge/>
            <w:vAlign w:val="center"/>
          </w:tcPr>
          <w:p w14:paraId="78486CD3"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0D83DF69"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171E7578"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مناقشة </w:t>
            </w:r>
            <w:r w:rsidRPr="00EF0EB3">
              <w:rPr>
                <w:rFonts w:ascii="Simplified Arabic" w:hAnsi="Simplified Arabic" w:cs="Simplified Arabic" w:hint="cs"/>
                <w:sz w:val="24"/>
                <w:szCs w:val="24"/>
                <w:rtl/>
              </w:rPr>
              <w:t>مشكلات</w:t>
            </w:r>
            <w:r w:rsidRPr="00EF0EB3">
              <w:rPr>
                <w:rFonts w:ascii="Simplified Arabic" w:hAnsi="Simplified Arabic" w:cs="Simplified Arabic"/>
                <w:sz w:val="24"/>
                <w:szCs w:val="24"/>
                <w:rtl/>
              </w:rPr>
              <w:t xml:space="preserve"> الهوية والانتماء بين الثقافات</w:t>
            </w:r>
          </w:p>
        </w:tc>
        <w:tc>
          <w:tcPr>
            <w:tcW w:w="2428" w:type="dxa"/>
            <w:vMerge/>
            <w:vAlign w:val="center"/>
          </w:tcPr>
          <w:p w14:paraId="068D4A86" w14:textId="77777777" w:rsidR="00CC72A8" w:rsidRPr="00EF0EB3" w:rsidRDefault="00CC72A8" w:rsidP="0032083E">
            <w:pPr>
              <w:bidi/>
              <w:spacing w:line="360" w:lineRule="auto"/>
              <w:jc w:val="center"/>
              <w:rPr>
                <w:sz w:val="24"/>
                <w:szCs w:val="24"/>
                <w:rtl/>
              </w:rPr>
            </w:pPr>
          </w:p>
        </w:tc>
      </w:tr>
      <w:tr w:rsidR="00CC72A8" w:rsidRPr="00EF0EB3" w14:paraId="71861DAD" w14:textId="77777777" w:rsidTr="0032083E">
        <w:trPr>
          <w:trHeight w:val="576"/>
          <w:jc w:val="center"/>
        </w:trPr>
        <w:tc>
          <w:tcPr>
            <w:tcW w:w="719" w:type="dxa"/>
            <w:vMerge/>
            <w:vAlign w:val="center"/>
          </w:tcPr>
          <w:p w14:paraId="7DB29868" w14:textId="77777777" w:rsidR="00CC72A8" w:rsidRPr="00EF0EB3" w:rsidRDefault="00CC72A8" w:rsidP="0032083E">
            <w:pPr>
              <w:bidi/>
              <w:spacing w:line="360" w:lineRule="auto"/>
              <w:jc w:val="center"/>
              <w:rPr>
                <w:color w:val="EE0000"/>
                <w:sz w:val="24"/>
                <w:szCs w:val="24"/>
                <w:rtl/>
              </w:rPr>
            </w:pPr>
          </w:p>
        </w:tc>
        <w:tc>
          <w:tcPr>
            <w:tcW w:w="2694" w:type="dxa"/>
            <w:vMerge/>
            <w:vAlign w:val="center"/>
          </w:tcPr>
          <w:p w14:paraId="478DD3AE"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26FE8477"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0D2CA34C"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طرح موضوعات تتعلق بتعلم اللغات الأجنبية</w:t>
            </w:r>
          </w:p>
        </w:tc>
        <w:tc>
          <w:tcPr>
            <w:tcW w:w="2428" w:type="dxa"/>
            <w:vMerge/>
            <w:vAlign w:val="center"/>
          </w:tcPr>
          <w:p w14:paraId="04815AD4" w14:textId="77777777" w:rsidR="00CC72A8" w:rsidRPr="00EF0EB3" w:rsidRDefault="00CC72A8" w:rsidP="0032083E">
            <w:pPr>
              <w:bidi/>
              <w:spacing w:line="360" w:lineRule="auto"/>
              <w:jc w:val="center"/>
              <w:rPr>
                <w:sz w:val="24"/>
                <w:szCs w:val="24"/>
                <w:rtl/>
              </w:rPr>
            </w:pPr>
          </w:p>
        </w:tc>
      </w:tr>
      <w:tr w:rsidR="00CC72A8" w:rsidRPr="00EF0EB3" w14:paraId="0FAE0B83" w14:textId="77777777" w:rsidTr="0032083E">
        <w:trPr>
          <w:trHeight w:val="576"/>
          <w:jc w:val="center"/>
        </w:trPr>
        <w:tc>
          <w:tcPr>
            <w:tcW w:w="719" w:type="dxa"/>
            <w:vMerge/>
            <w:vAlign w:val="center"/>
          </w:tcPr>
          <w:p w14:paraId="412D6B8F" w14:textId="77777777" w:rsidR="00CC72A8" w:rsidRPr="00EF0EB3" w:rsidRDefault="00CC72A8" w:rsidP="0032083E">
            <w:pPr>
              <w:bidi/>
              <w:spacing w:line="360" w:lineRule="auto"/>
              <w:jc w:val="center"/>
              <w:rPr>
                <w:color w:val="EE0000"/>
                <w:sz w:val="24"/>
                <w:szCs w:val="24"/>
                <w:rtl/>
              </w:rPr>
            </w:pPr>
          </w:p>
        </w:tc>
        <w:tc>
          <w:tcPr>
            <w:tcW w:w="2694" w:type="dxa"/>
            <w:vMerge/>
            <w:vAlign w:val="center"/>
          </w:tcPr>
          <w:p w14:paraId="06843494"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18E1CD43"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298C3F5C"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إبراز أنماط ثقافية غربية (في الملبس، أسلوب الحياة، المصطلحات)</w:t>
            </w:r>
          </w:p>
        </w:tc>
        <w:tc>
          <w:tcPr>
            <w:tcW w:w="2428" w:type="dxa"/>
            <w:vMerge/>
            <w:vAlign w:val="center"/>
          </w:tcPr>
          <w:p w14:paraId="046772DC" w14:textId="77777777" w:rsidR="00CC72A8" w:rsidRPr="00EF0EB3" w:rsidRDefault="00CC72A8" w:rsidP="0032083E">
            <w:pPr>
              <w:bidi/>
              <w:spacing w:line="360" w:lineRule="auto"/>
              <w:jc w:val="center"/>
              <w:rPr>
                <w:sz w:val="24"/>
                <w:szCs w:val="24"/>
                <w:rtl/>
              </w:rPr>
            </w:pPr>
          </w:p>
        </w:tc>
      </w:tr>
      <w:tr w:rsidR="00CC72A8" w:rsidRPr="00EF0EB3" w14:paraId="1480EAF9" w14:textId="77777777" w:rsidTr="0032083E">
        <w:trPr>
          <w:trHeight w:val="576"/>
          <w:jc w:val="center"/>
        </w:trPr>
        <w:tc>
          <w:tcPr>
            <w:tcW w:w="719" w:type="dxa"/>
            <w:vMerge/>
            <w:vAlign w:val="center"/>
          </w:tcPr>
          <w:p w14:paraId="22FC4CCD" w14:textId="77777777" w:rsidR="00CC72A8" w:rsidRPr="00EF0EB3" w:rsidRDefault="00CC72A8" w:rsidP="0032083E">
            <w:pPr>
              <w:bidi/>
              <w:spacing w:line="360" w:lineRule="auto"/>
              <w:jc w:val="center"/>
              <w:rPr>
                <w:color w:val="EE0000"/>
                <w:sz w:val="24"/>
                <w:szCs w:val="24"/>
                <w:rtl/>
              </w:rPr>
            </w:pPr>
          </w:p>
        </w:tc>
        <w:tc>
          <w:tcPr>
            <w:tcW w:w="2694" w:type="dxa"/>
            <w:vMerge/>
            <w:vAlign w:val="center"/>
          </w:tcPr>
          <w:p w14:paraId="441B0E64"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5D03FBD3"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7CE0C443"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محتوى يعكس تنوعا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ثقافيا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عالميا</w:t>
            </w:r>
            <w:r w:rsidRPr="00EF0EB3">
              <w:rPr>
                <w:rFonts w:ascii="Simplified Arabic" w:hAnsi="Simplified Arabic" w:cs="Simplified Arabic" w:hint="cs"/>
                <w:sz w:val="24"/>
                <w:szCs w:val="24"/>
                <w:rtl/>
              </w:rPr>
              <w:t>ً</w:t>
            </w:r>
          </w:p>
        </w:tc>
        <w:tc>
          <w:tcPr>
            <w:tcW w:w="2428" w:type="dxa"/>
            <w:vMerge/>
            <w:vAlign w:val="center"/>
          </w:tcPr>
          <w:p w14:paraId="55D62CC8" w14:textId="77777777" w:rsidR="00CC72A8" w:rsidRPr="00EF0EB3" w:rsidRDefault="00CC72A8" w:rsidP="0032083E">
            <w:pPr>
              <w:bidi/>
              <w:spacing w:line="360" w:lineRule="auto"/>
              <w:jc w:val="center"/>
              <w:rPr>
                <w:sz w:val="24"/>
                <w:szCs w:val="24"/>
                <w:rtl/>
              </w:rPr>
            </w:pPr>
          </w:p>
        </w:tc>
      </w:tr>
      <w:tr w:rsidR="00CC72A8" w:rsidRPr="00EF0EB3" w14:paraId="015DB508" w14:textId="77777777" w:rsidTr="0032083E">
        <w:trPr>
          <w:trHeight w:val="345"/>
          <w:jc w:val="center"/>
        </w:trPr>
        <w:tc>
          <w:tcPr>
            <w:tcW w:w="719" w:type="dxa"/>
            <w:vMerge w:val="restart"/>
            <w:vAlign w:val="center"/>
          </w:tcPr>
          <w:p w14:paraId="30C2FEAA" w14:textId="77777777" w:rsidR="00CC72A8" w:rsidRPr="00EF0EB3" w:rsidRDefault="00CC72A8" w:rsidP="0032083E">
            <w:pPr>
              <w:bidi/>
              <w:spacing w:after="160" w:line="360" w:lineRule="auto"/>
              <w:jc w:val="center"/>
              <w:rPr>
                <w:color w:val="EE0000"/>
                <w:sz w:val="24"/>
                <w:szCs w:val="24"/>
                <w:rtl/>
              </w:rPr>
            </w:pPr>
            <w:r w:rsidRPr="00EF0EB3">
              <w:rPr>
                <w:rFonts w:hint="cs"/>
                <w:sz w:val="24"/>
                <w:szCs w:val="24"/>
                <w:rtl/>
              </w:rPr>
              <w:t>10</w:t>
            </w:r>
          </w:p>
        </w:tc>
        <w:tc>
          <w:tcPr>
            <w:tcW w:w="2694" w:type="dxa"/>
            <w:vMerge w:val="restart"/>
            <w:vAlign w:val="center"/>
          </w:tcPr>
          <w:p w14:paraId="43B0A00A" w14:textId="77777777" w:rsidR="00CC72A8" w:rsidRPr="00EF0EB3" w:rsidRDefault="00CC72A8" w:rsidP="0032083E">
            <w:pPr>
              <w:bidi/>
              <w:spacing w:after="160" w:line="360" w:lineRule="auto"/>
              <w:jc w:val="both"/>
              <w:rPr>
                <w:rFonts w:ascii="Simplified Arabic" w:hAnsi="Simplified Arabic" w:cs="Simplified Arabic"/>
                <w:color w:val="EE0000"/>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lang w:val="en-GB"/>
              </w:rPr>
              <w:t xml:space="preserve">تُعرض </w:t>
            </w:r>
            <w:r w:rsidRPr="00EF0EB3">
              <w:rPr>
                <w:rFonts w:ascii="Simplified Arabic" w:hAnsi="Simplified Arabic" w:cs="Simplified Arabic" w:hint="cs"/>
                <w:sz w:val="24"/>
                <w:szCs w:val="24"/>
                <w:rtl/>
                <w:lang w:val="en-GB"/>
              </w:rPr>
              <w:t>مشكلات</w:t>
            </w:r>
            <w:r w:rsidRPr="00EF0EB3">
              <w:rPr>
                <w:rFonts w:ascii="Simplified Arabic" w:hAnsi="Simplified Arabic" w:cs="Simplified Arabic"/>
                <w:sz w:val="24"/>
                <w:szCs w:val="24"/>
                <w:rtl/>
                <w:lang w:val="en-GB"/>
              </w:rPr>
              <w:t xml:space="preserve"> انتشار اللغات عالميا</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بأسلوب عاطفي يركز على الإثارة وجذب الانتباه أكثر</w:t>
            </w:r>
            <w:r w:rsidRPr="00EF0EB3">
              <w:rPr>
                <w:rFonts w:ascii="Simplified Arabic" w:hAnsi="Simplified Arabic" w:cs="Simplified Arabic" w:hint="cs"/>
                <w:sz w:val="24"/>
                <w:szCs w:val="24"/>
                <w:rtl/>
                <w:lang w:val="en-GB"/>
              </w:rPr>
              <w:t xml:space="preserve"> من الموضوع نفسه.</w:t>
            </w:r>
          </w:p>
        </w:tc>
        <w:tc>
          <w:tcPr>
            <w:tcW w:w="3207" w:type="dxa"/>
            <w:gridSpan w:val="2"/>
            <w:vAlign w:val="center"/>
          </w:tcPr>
          <w:p w14:paraId="69F88921"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7EB1AD99"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تحديد الأسلوب الإعلامي المهيمن في محتوى اليوتيوب المتعلق بالعولمة اللغوية </w:t>
            </w:r>
          </w:p>
        </w:tc>
      </w:tr>
      <w:tr w:rsidR="00CC72A8" w:rsidRPr="00EF0EB3" w14:paraId="4376B2B8" w14:textId="77777777" w:rsidTr="0032083E">
        <w:trPr>
          <w:trHeight w:val="576"/>
          <w:jc w:val="center"/>
        </w:trPr>
        <w:tc>
          <w:tcPr>
            <w:tcW w:w="719" w:type="dxa"/>
            <w:vMerge/>
            <w:vAlign w:val="center"/>
          </w:tcPr>
          <w:p w14:paraId="02F69D7F" w14:textId="77777777" w:rsidR="00CC72A8" w:rsidRPr="00EF0EB3" w:rsidRDefault="00CC72A8" w:rsidP="0032083E">
            <w:pPr>
              <w:bidi/>
              <w:spacing w:line="360" w:lineRule="auto"/>
              <w:jc w:val="center"/>
              <w:rPr>
                <w:sz w:val="24"/>
                <w:szCs w:val="24"/>
                <w:rtl/>
              </w:rPr>
            </w:pPr>
          </w:p>
        </w:tc>
        <w:tc>
          <w:tcPr>
            <w:tcW w:w="2694" w:type="dxa"/>
            <w:vMerge/>
            <w:vAlign w:val="center"/>
          </w:tcPr>
          <w:p w14:paraId="4A04BD58"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2E0C4C0" w14:textId="77777777" w:rsidR="00CC72A8" w:rsidRPr="00EF0EB3" w:rsidRDefault="00CC72A8" w:rsidP="0032083E">
            <w:pPr>
              <w:bidi/>
              <w:spacing w:line="360" w:lineRule="auto"/>
              <w:jc w:val="center"/>
              <w:rPr>
                <w:sz w:val="24"/>
                <w:szCs w:val="24"/>
              </w:rPr>
            </w:pPr>
            <w:r w:rsidRPr="00EF0EB3">
              <w:rPr>
                <w:rFonts w:hint="cs"/>
                <w:sz w:val="24"/>
                <w:szCs w:val="24"/>
                <w:rtl/>
              </w:rPr>
              <w:t>1</w:t>
            </w:r>
          </w:p>
        </w:tc>
        <w:tc>
          <w:tcPr>
            <w:tcW w:w="2791" w:type="dxa"/>
            <w:vAlign w:val="center"/>
          </w:tcPr>
          <w:p w14:paraId="73E8DAEE"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 بشدة</w:t>
            </w:r>
          </w:p>
        </w:tc>
        <w:tc>
          <w:tcPr>
            <w:tcW w:w="2428" w:type="dxa"/>
            <w:vMerge/>
            <w:vAlign w:val="center"/>
          </w:tcPr>
          <w:p w14:paraId="4723CCDA" w14:textId="77777777" w:rsidR="00CC72A8" w:rsidRPr="00EF0EB3" w:rsidRDefault="00CC72A8" w:rsidP="0032083E">
            <w:pPr>
              <w:bidi/>
              <w:spacing w:line="360" w:lineRule="auto"/>
              <w:jc w:val="center"/>
              <w:rPr>
                <w:sz w:val="24"/>
                <w:szCs w:val="24"/>
                <w:rtl/>
              </w:rPr>
            </w:pPr>
          </w:p>
        </w:tc>
      </w:tr>
      <w:tr w:rsidR="00CC72A8" w:rsidRPr="00EF0EB3" w14:paraId="720E3693" w14:textId="77777777" w:rsidTr="0032083E">
        <w:trPr>
          <w:trHeight w:val="576"/>
          <w:jc w:val="center"/>
        </w:trPr>
        <w:tc>
          <w:tcPr>
            <w:tcW w:w="719" w:type="dxa"/>
            <w:vMerge/>
            <w:vAlign w:val="center"/>
          </w:tcPr>
          <w:p w14:paraId="3BB3096C" w14:textId="77777777" w:rsidR="00CC72A8" w:rsidRPr="00EF0EB3" w:rsidRDefault="00CC72A8" w:rsidP="0032083E">
            <w:pPr>
              <w:bidi/>
              <w:spacing w:line="360" w:lineRule="auto"/>
              <w:jc w:val="center"/>
              <w:rPr>
                <w:sz w:val="24"/>
                <w:szCs w:val="24"/>
                <w:rtl/>
              </w:rPr>
            </w:pPr>
          </w:p>
        </w:tc>
        <w:tc>
          <w:tcPr>
            <w:tcW w:w="2694" w:type="dxa"/>
            <w:vMerge/>
            <w:vAlign w:val="center"/>
          </w:tcPr>
          <w:p w14:paraId="5E7D402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61258A2"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08DEF122"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w:t>
            </w:r>
          </w:p>
        </w:tc>
        <w:tc>
          <w:tcPr>
            <w:tcW w:w="2428" w:type="dxa"/>
            <w:vMerge/>
            <w:vAlign w:val="center"/>
          </w:tcPr>
          <w:p w14:paraId="6BD55441" w14:textId="77777777" w:rsidR="00CC72A8" w:rsidRPr="00EF0EB3" w:rsidRDefault="00CC72A8" w:rsidP="0032083E">
            <w:pPr>
              <w:bidi/>
              <w:spacing w:line="360" w:lineRule="auto"/>
              <w:jc w:val="center"/>
              <w:rPr>
                <w:sz w:val="24"/>
                <w:szCs w:val="24"/>
                <w:rtl/>
              </w:rPr>
            </w:pPr>
          </w:p>
        </w:tc>
      </w:tr>
      <w:tr w:rsidR="00CC72A8" w:rsidRPr="00EF0EB3" w14:paraId="5324C8C3" w14:textId="77777777" w:rsidTr="0032083E">
        <w:trPr>
          <w:trHeight w:val="576"/>
          <w:jc w:val="center"/>
        </w:trPr>
        <w:tc>
          <w:tcPr>
            <w:tcW w:w="719" w:type="dxa"/>
            <w:vMerge/>
            <w:vAlign w:val="center"/>
          </w:tcPr>
          <w:p w14:paraId="26509413" w14:textId="77777777" w:rsidR="00CC72A8" w:rsidRPr="00EF0EB3" w:rsidRDefault="00CC72A8" w:rsidP="0032083E">
            <w:pPr>
              <w:bidi/>
              <w:spacing w:line="360" w:lineRule="auto"/>
              <w:jc w:val="center"/>
              <w:rPr>
                <w:sz w:val="24"/>
                <w:szCs w:val="24"/>
                <w:rtl/>
              </w:rPr>
            </w:pPr>
          </w:p>
        </w:tc>
        <w:tc>
          <w:tcPr>
            <w:tcW w:w="2694" w:type="dxa"/>
            <w:vMerge/>
            <w:vAlign w:val="center"/>
          </w:tcPr>
          <w:p w14:paraId="7C4D5B5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EB51807"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4467AA12"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محايد</w:t>
            </w:r>
          </w:p>
        </w:tc>
        <w:tc>
          <w:tcPr>
            <w:tcW w:w="2428" w:type="dxa"/>
            <w:vMerge/>
            <w:vAlign w:val="center"/>
          </w:tcPr>
          <w:p w14:paraId="57F45319" w14:textId="77777777" w:rsidR="00CC72A8" w:rsidRPr="00EF0EB3" w:rsidRDefault="00CC72A8" w:rsidP="0032083E">
            <w:pPr>
              <w:bidi/>
              <w:spacing w:line="360" w:lineRule="auto"/>
              <w:jc w:val="center"/>
              <w:rPr>
                <w:sz w:val="24"/>
                <w:szCs w:val="24"/>
                <w:rtl/>
              </w:rPr>
            </w:pPr>
          </w:p>
        </w:tc>
      </w:tr>
      <w:tr w:rsidR="00CC72A8" w:rsidRPr="00EF0EB3" w14:paraId="2788F877" w14:textId="77777777" w:rsidTr="0032083E">
        <w:trPr>
          <w:trHeight w:val="576"/>
          <w:jc w:val="center"/>
        </w:trPr>
        <w:tc>
          <w:tcPr>
            <w:tcW w:w="719" w:type="dxa"/>
            <w:vMerge/>
            <w:vAlign w:val="center"/>
          </w:tcPr>
          <w:p w14:paraId="4536C325" w14:textId="77777777" w:rsidR="00CC72A8" w:rsidRPr="00EF0EB3" w:rsidRDefault="00CC72A8" w:rsidP="0032083E">
            <w:pPr>
              <w:bidi/>
              <w:spacing w:line="360" w:lineRule="auto"/>
              <w:jc w:val="center"/>
              <w:rPr>
                <w:sz w:val="24"/>
                <w:szCs w:val="24"/>
                <w:rtl/>
              </w:rPr>
            </w:pPr>
          </w:p>
        </w:tc>
        <w:tc>
          <w:tcPr>
            <w:tcW w:w="2694" w:type="dxa"/>
            <w:vMerge/>
            <w:vAlign w:val="center"/>
          </w:tcPr>
          <w:p w14:paraId="60E9484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0865322"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6C3037E9"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w:t>
            </w:r>
          </w:p>
        </w:tc>
        <w:tc>
          <w:tcPr>
            <w:tcW w:w="2428" w:type="dxa"/>
            <w:vMerge/>
            <w:vAlign w:val="center"/>
          </w:tcPr>
          <w:p w14:paraId="10DDC987" w14:textId="77777777" w:rsidR="00CC72A8" w:rsidRPr="00EF0EB3" w:rsidRDefault="00CC72A8" w:rsidP="0032083E">
            <w:pPr>
              <w:bidi/>
              <w:spacing w:line="360" w:lineRule="auto"/>
              <w:jc w:val="center"/>
              <w:rPr>
                <w:sz w:val="24"/>
                <w:szCs w:val="24"/>
                <w:rtl/>
              </w:rPr>
            </w:pPr>
          </w:p>
        </w:tc>
      </w:tr>
      <w:tr w:rsidR="00CC72A8" w:rsidRPr="00EF0EB3" w14:paraId="09816A6F" w14:textId="77777777" w:rsidTr="0032083E">
        <w:trPr>
          <w:trHeight w:val="576"/>
          <w:jc w:val="center"/>
        </w:trPr>
        <w:tc>
          <w:tcPr>
            <w:tcW w:w="719" w:type="dxa"/>
            <w:vMerge/>
            <w:vAlign w:val="center"/>
          </w:tcPr>
          <w:p w14:paraId="4CB0BE74" w14:textId="77777777" w:rsidR="00CC72A8" w:rsidRPr="00EF0EB3" w:rsidRDefault="00CC72A8" w:rsidP="0032083E">
            <w:pPr>
              <w:bidi/>
              <w:spacing w:line="360" w:lineRule="auto"/>
              <w:jc w:val="center"/>
              <w:rPr>
                <w:sz w:val="24"/>
                <w:szCs w:val="24"/>
                <w:rtl/>
              </w:rPr>
            </w:pPr>
          </w:p>
        </w:tc>
        <w:tc>
          <w:tcPr>
            <w:tcW w:w="2694" w:type="dxa"/>
            <w:vMerge/>
            <w:vAlign w:val="center"/>
          </w:tcPr>
          <w:p w14:paraId="33873E1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6659294"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61B527A2"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موافق بشدة</w:t>
            </w:r>
          </w:p>
        </w:tc>
        <w:tc>
          <w:tcPr>
            <w:tcW w:w="2428" w:type="dxa"/>
            <w:vMerge/>
            <w:vAlign w:val="center"/>
          </w:tcPr>
          <w:p w14:paraId="7DBE52F5" w14:textId="77777777" w:rsidR="00CC72A8" w:rsidRPr="00EF0EB3" w:rsidRDefault="00CC72A8" w:rsidP="0032083E">
            <w:pPr>
              <w:bidi/>
              <w:spacing w:line="360" w:lineRule="auto"/>
              <w:jc w:val="center"/>
              <w:rPr>
                <w:sz w:val="24"/>
                <w:szCs w:val="24"/>
                <w:rtl/>
              </w:rPr>
            </w:pPr>
          </w:p>
        </w:tc>
      </w:tr>
      <w:tr w:rsidR="00CC72A8" w:rsidRPr="00EF0EB3" w14:paraId="195AE2E2" w14:textId="77777777" w:rsidTr="0032083E">
        <w:trPr>
          <w:trHeight w:val="576"/>
          <w:jc w:val="center"/>
        </w:trPr>
        <w:tc>
          <w:tcPr>
            <w:tcW w:w="719" w:type="dxa"/>
            <w:vMerge w:val="restart"/>
            <w:vAlign w:val="center"/>
          </w:tcPr>
          <w:p w14:paraId="44DCC751" w14:textId="77777777" w:rsidR="00CC72A8" w:rsidRPr="00EF0EB3" w:rsidRDefault="00CC72A8" w:rsidP="0032083E">
            <w:pPr>
              <w:bidi/>
              <w:spacing w:line="360" w:lineRule="auto"/>
              <w:jc w:val="center"/>
              <w:rPr>
                <w:sz w:val="24"/>
                <w:szCs w:val="24"/>
                <w:rtl/>
              </w:rPr>
            </w:pPr>
            <w:r w:rsidRPr="00EF0EB3">
              <w:rPr>
                <w:rFonts w:hint="cs"/>
                <w:sz w:val="24"/>
                <w:szCs w:val="24"/>
                <w:rtl/>
              </w:rPr>
              <w:t>11</w:t>
            </w:r>
          </w:p>
        </w:tc>
        <w:tc>
          <w:tcPr>
            <w:tcW w:w="2694" w:type="dxa"/>
            <w:vMerge w:val="restart"/>
            <w:vAlign w:val="center"/>
          </w:tcPr>
          <w:p w14:paraId="64D74198"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يساهم محتوى قنوات اليوتيوب في تعزيز تعلم اللغات الأجنبية.</w:t>
            </w:r>
          </w:p>
        </w:tc>
        <w:tc>
          <w:tcPr>
            <w:tcW w:w="3207" w:type="dxa"/>
            <w:gridSpan w:val="2"/>
            <w:vAlign w:val="center"/>
          </w:tcPr>
          <w:p w14:paraId="30FC55E3"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hint="cs"/>
                <w:b/>
                <w:bCs/>
                <w:sz w:val="24"/>
                <w:szCs w:val="24"/>
                <w:rtl/>
              </w:rPr>
              <w:t>الإجابات مقياس ليكرت الخماسي</w:t>
            </w:r>
          </w:p>
        </w:tc>
        <w:tc>
          <w:tcPr>
            <w:tcW w:w="2428" w:type="dxa"/>
            <w:vMerge w:val="restart"/>
            <w:vAlign w:val="center"/>
          </w:tcPr>
          <w:p w14:paraId="5B77ADFE" w14:textId="77777777" w:rsidR="00CC72A8" w:rsidRPr="00EF0EB3" w:rsidRDefault="00CC72A8" w:rsidP="0032083E">
            <w:pPr>
              <w:bidi/>
              <w:spacing w:line="360" w:lineRule="auto"/>
              <w:jc w:val="center"/>
              <w:rPr>
                <w:sz w:val="24"/>
                <w:szCs w:val="24"/>
                <w:rtl/>
              </w:rPr>
            </w:pPr>
            <w:r w:rsidRPr="00EF0EB3">
              <w:rPr>
                <w:sz w:val="24"/>
                <w:szCs w:val="24"/>
                <w:rtl/>
              </w:rPr>
              <w:t xml:space="preserve">قياس مدى تركيز محتوى قنوات اليوتيوب على الجانب العملي لتعلم اللغات الأجنبية </w:t>
            </w:r>
          </w:p>
        </w:tc>
      </w:tr>
      <w:tr w:rsidR="00CC72A8" w:rsidRPr="00EF0EB3" w14:paraId="38A6E7B8" w14:textId="77777777" w:rsidTr="0032083E">
        <w:trPr>
          <w:trHeight w:val="576"/>
          <w:jc w:val="center"/>
        </w:trPr>
        <w:tc>
          <w:tcPr>
            <w:tcW w:w="719" w:type="dxa"/>
            <w:vMerge/>
            <w:vAlign w:val="center"/>
          </w:tcPr>
          <w:p w14:paraId="4EBECA5F" w14:textId="77777777" w:rsidR="00CC72A8" w:rsidRPr="00EF0EB3" w:rsidRDefault="00CC72A8" w:rsidP="0032083E">
            <w:pPr>
              <w:bidi/>
              <w:spacing w:line="360" w:lineRule="auto"/>
              <w:jc w:val="center"/>
              <w:rPr>
                <w:sz w:val="24"/>
                <w:szCs w:val="24"/>
                <w:rtl/>
              </w:rPr>
            </w:pPr>
          </w:p>
        </w:tc>
        <w:tc>
          <w:tcPr>
            <w:tcW w:w="2694" w:type="dxa"/>
            <w:vMerge/>
            <w:vAlign w:val="center"/>
          </w:tcPr>
          <w:p w14:paraId="0866894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0AD8923"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7C72F8D3"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 بشدة</w:t>
            </w:r>
          </w:p>
        </w:tc>
        <w:tc>
          <w:tcPr>
            <w:tcW w:w="2428" w:type="dxa"/>
            <w:vMerge/>
            <w:vAlign w:val="center"/>
          </w:tcPr>
          <w:p w14:paraId="61C0B32E" w14:textId="77777777" w:rsidR="00CC72A8" w:rsidRPr="00EF0EB3" w:rsidRDefault="00CC72A8" w:rsidP="0032083E">
            <w:pPr>
              <w:bidi/>
              <w:spacing w:line="360" w:lineRule="auto"/>
              <w:jc w:val="center"/>
              <w:rPr>
                <w:sz w:val="24"/>
                <w:szCs w:val="24"/>
                <w:rtl/>
              </w:rPr>
            </w:pPr>
          </w:p>
        </w:tc>
      </w:tr>
      <w:tr w:rsidR="00CC72A8" w:rsidRPr="00EF0EB3" w14:paraId="76949615" w14:textId="77777777" w:rsidTr="0032083E">
        <w:trPr>
          <w:trHeight w:val="576"/>
          <w:jc w:val="center"/>
        </w:trPr>
        <w:tc>
          <w:tcPr>
            <w:tcW w:w="719" w:type="dxa"/>
            <w:vMerge/>
            <w:vAlign w:val="center"/>
          </w:tcPr>
          <w:p w14:paraId="761448EB" w14:textId="77777777" w:rsidR="00CC72A8" w:rsidRPr="00EF0EB3" w:rsidRDefault="00CC72A8" w:rsidP="0032083E">
            <w:pPr>
              <w:bidi/>
              <w:spacing w:line="360" w:lineRule="auto"/>
              <w:jc w:val="center"/>
              <w:rPr>
                <w:sz w:val="24"/>
                <w:szCs w:val="24"/>
                <w:rtl/>
              </w:rPr>
            </w:pPr>
          </w:p>
        </w:tc>
        <w:tc>
          <w:tcPr>
            <w:tcW w:w="2694" w:type="dxa"/>
            <w:vMerge/>
            <w:vAlign w:val="center"/>
          </w:tcPr>
          <w:p w14:paraId="033E5FB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AEB1BE5"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7899D1F1"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w:t>
            </w:r>
          </w:p>
        </w:tc>
        <w:tc>
          <w:tcPr>
            <w:tcW w:w="2428" w:type="dxa"/>
            <w:vMerge/>
            <w:vAlign w:val="center"/>
          </w:tcPr>
          <w:p w14:paraId="401812C3" w14:textId="77777777" w:rsidR="00CC72A8" w:rsidRPr="00EF0EB3" w:rsidRDefault="00CC72A8" w:rsidP="0032083E">
            <w:pPr>
              <w:bidi/>
              <w:spacing w:line="360" w:lineRule="auto"/>
              <w:jc w:val="center"/>
              <w:rPr>
                <w:sz w:val="24"/>
                <w:szCs w:val="24"/>
                <w:rtl/>
              </w:rPr>
            </w:pPr>
          </w:p>
        </w:tc>
      </w:tr>
      <w:tr w:rsidR="00CC72A8" w:rsidRPr="00EF0EB3" w14:paraId="4C295662" w14:textId="77777777" w:rsidTr="0032083E">
        <w:trPr>
          <w:trHeight w:val="576"/>
          <w:jc w:val="center"/>
        </w:trPr>
        <w:tc>
          <w:tcPr>
            <w:tcW w:w="719" w:type="dxa"/>
            <w:vMerge/>
            <w:vAlign w:val="center"/>
          </w:tcPr>
          <w:p w14:paraId="3D4E9C44" w14:textId="77777777" w:rsidR="00CC72A8" w:rsidRPr="00EF0EB3" w:rsidRDefault="00CC72A8" w:rsidP="0032083E">
            <w:pPr>
              <w:bidi/>
              <w:spacing w:line="360" w:lineRule="auto"/>
              <w:jc w:val="center"/>
              <w:rPr>
                <w:sz w:val="24"/>
                <w:szCs w:val="24"/>
                <w:rtl/>
              </w:rPr>
            </w:pPr>
          </w:p>
        </w:tc>
        <w:tc>
          <w:tcPr>
            <w:tcW w:w="2694" w:type="dxa"/>
            <w:vMerge/>
            <w:vAlign w:val="center"/>
          </w:tcPr>
          <w:p w14:paraId="0BCDA14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AB068E5"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0CB50611"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محايد</w:t>
            </w:r>
          </w:p>
        </w:tc>
        <w:tc>
          <w:tcPr>
            <w:tcW w:w="2428" w:type="dxa"/>
            <w:vMerge/>
            <w:vAlign w:val="center"/>
          </w:tcPr>
          <w:p w14:paraId="17B66ABB" w14:textId="77777777" w:rsidR="00CC72A8" w:rsidRPr="00EF0EB3" w:rsidRDefault="00CC72A8" w:rsidP="0032083E">
            <w:pPr>
              <w:bidi/>
              <w:spacing w:line="360" w:lineRule="auto"/>
              <w:jc w:val="center"/>
              <w:rPr>
                <w:sz w:val="24"/>
                <w:szCs w:val="24"/>
                <w:rtl/>
              </w:rPr>
            </w:pPr>
          </w:p>
        </w:tc>
      </w:tr>
      <w:tr w:rsidR="00CC72A8" w:rsidRPr="00EF0EB3" w14:paraId="3ADA5D1B" w14:textId="77777777" w:rsidTr="0032083E">
        <w:trPr>
          <w:trHeight w:val="576"/>
          <w:jc w:val="center"/>
        </w:trPr>
        <w:tc>
          <w:tcPr>
            <w:tcW w:w="719" w:type="dxa"/>
            <w:vMerge/>
            <w:vAlign w:val="center"/>
          </w:tcPr>
          <w:p w14:paraId="68E3CE42" w14:textId="77777777" w:rsidR="00CC72A8" w:rsidRPr="00EF0EB3" w:rsidRDefault="00CC72A8" w:rsidP="0032083E">
            <w:pPr>
              <w:bidi/>
              <w:spacing w:line="360" w:lineRule="auto"/>
              <w:jc w:val="center"/>
              <w:rPr>
                <w:sz w:val="24"/>
                <w:szCs w:val="24"/>
                <w:rtl/>
              </w:rPr>
            </w:pPr>
          </w:p>
        </w:tc>
        <w:tc>
          <w:tcPr>
            <w:tcW w:w="2694" w:type="dxa"/>
            <w:vMerge/>
            <w:vAlign w:val="center"/>
          </w:tcPr>
          <w:p w14:paraId="066C9FF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04135A6"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30B3EB43"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w:t>
            </w:r>
          </w:p>
        </w:tc>
        <w:tc>
          <w:tcPr>
            <w:tcW w:w="2428" w:type="dxa"/>
            <w:vMerge/>
            <w:vAlign w:val="center"/>
          </w:tcPr>
          <w:p w14:paraId="01552789" w14:textId="77777777" w:rsidR="00CC72A8" w:rsidRPr="00EF0EB3" w:rsidRDefault="00CC72A8" w:rsidP="0032083E">
            <w:pPr>
              <w:bidi/>
              <w:spacing w:line="360" w:lineRule="auto"/>
              <w:jc w:val="center"/>
              <w:rPr>
                <w:sz w:val="24"/>
                <w:szCs w:val="24"/>
                <w:rtl/>
              </w:rPr>
            </w:pPr>
          </w:p>
        </w:tc>
      </w:tr>
      <w:tr w:rsidR="00CC72A8" w:rsidRPr="00EF0EB3" w14:paraId="7F325902" w14:textId="77777777" w:rsidTr="0032083E">
        <w:trPr>
          <w:trHeight w:val="576"/>
          <w:jc w:val="center"/>
        </w:trPr>
        <w:tc>
          <w:tcPr>
            <w:tcW w:w="719" w:type="dxa"/>
            <w:vMerge/>
            <w:vAlign w:val="center"/>
          </w:tcPr>
          <w:p w14:paraId="6632A056" w14:textId="77777777" w:rsidR="00CC72A8" w:rsidRPr="00EF0EB3" w:rsidRDefault="00CC72A8" w:rsidP="0032083E">
            <w:pPr>
              <w:bidi/>
              <w:spacing w:line="360" w:lineRule="auto"/>
              <w:jc w:val="center"/>
              <w:rPr>
                <w:sz w:val="24"/>
                <w:szCs w:val="24"/>
                <w:rtl/>
              </w:rPr>
            </w:pPr>
          </w:p>
        </w:tc>
        <w:tc>
          <w:tcPr>
            <w:tcW w:w="2694" w:type="dxa"/>
            <w:vMerge/>
            <w:vAlign w:val="center"/>
          </w:tcPr>
          <w:p w14:paraId="3F3DEC2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599064E"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1A93C763"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 بشدة</w:t>
            </w:r>
          </w:p>
        </w:tc>
        <w:tc>
          <w:tcPr>
            <w:tcW w:w="2428" w:type="dxa"/>
            <w:vMerge/>
            <w:vAlign w:val="center"/>
          </w:tcPr>
          <w:p w14:paraId="3254EDC4" w14:textId="77777777" w:rsidR="00CC72A8" w:rsidRPr="00EF0EB3" w:rsidRDefault="00CC72A8" w:rsidP="0032083E">
            <w:pPr>
              <w:bidi/>
              <w:spacing w:line="360" w:lineRule="auto"/>
              <w:jc w:val="center"/>
              <w:rPr>
                <w:sz w:val="24"/>
                <w:szCs w:val="24"/>
                <w:rtl/>
              </w:rPr>
            </w:pPr>
          </w:p>
        </w:tc>
      </w:tr>
      <w:tr w:rsidR="00CC72A8" w:rsidRPr="00EF0EB3" w14:paraId="721E9BC3" w14:textId="77777777" w:rsidTr="0032083E">
        <w:trPr>
          <w:trHeight w:val="345"/>
          <w:jc w:val="center"/>
        </w:trPr>
        <w:tc>
          <w:tcPr>
            <w:tcW w:w="719" w:type="dxa"/>
            <w:vMerge w:val="restart"/>
            <w:vAlign w:val="center"/>
          </w:tcPr>
          <w:p w14:paraId="498D95A4" w14:textId="77777777" w:rsidR="00CC72A8" w:rsidRPr="00EF0EB3" w:rsidRDefault="00CC72A8" w:rsidP="0032083E">
            <w:pPr>
              <w:bidi/>
              <w:spacing w:after="160" w:line="360" w:lineRule="auto"/>
              <w:jc w:val="center"/>
              <w:rPr>
                <w:sz w:val="24"/>
                <w:szCs w:val="24"/>
                <w:rtl/>
              </w:rPr>
            </w:pPr>
            <w:r w:rsidRPr="00EF0EB3">
              <w:rPr>
                <w:rFonts w:hint="cs"/>
                <w:sz w:val="24"/>
                <w:szCs w:val="24"/>
                <w:rtl/>
              </w:rPr>
              <w:t>12</w:t>
            </w:r>
          </w:p>
        </w:tc>
        <w:tc>
          <w:tcPr>
            <w:tcW w:w="2694" w:type="dxa"/>
            <w:vMerge w:val="restart"/>
            <w:vAlign w:val="center"/>
          </w:tcPr>
          <w:p w14:paraId="57B28E6B"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برأيك، لماذا</w:t>
            </w:r>
            <w:r w:rsidRPr="00EF0EB3">
              <w:rPr>
                <w:rFonts w:ascii="Simplified Arabic" w:eastAsia="Times New Roman" w:hAnsi="Simplified Arabic" w:cs="Simplified Arabic"/>
                <w:sz w:val="24"/>
                <w:szCs w:val="24"/>
                <w:rtl/>
              </w:rPr>
              <w:t xml:space="preserve"> </w:t>
            </w:r>
            <w:r w:rsidRPr="00EF0EB3">
              <w:rPr>
                <w:rFonts w:ascii="Simplified Arabic" w:eastAsia="Times New Roman" w:hAnsi="Simplified Arabic" w:cs="Simplified Arabic" w:hint="cs"/>
                <w:sz w:val="24"/>
                <w:szCs w:val="24"/>
                <w:rtl/>
              </w:rPr>
              <w:t>تفضِّل</w:t>
            </w:r>
            <w:r w:rsidRPr="00EF0EB3">
              <w:rPr>
                <w:rFonts w:ascii="Simplified Arabic" w:eastAsia="Times New Roman" w:hAnsi="Simplified Arabic" w:cs="Simplified Arabic"/>
                <w:sz w:val="24"/>
                <w:szCs w:val="24"/>
                <w:rtl/>
              </w:rPr>
              <w:t xml:space="preserve"> بعض قنوات اليوتيوب اللغة الأجنبية </w:t>
            </w:r>
            <w:r w:rsidRPr="00EF0EB3">
              <w:rPr>
                <w:rFonts w:ascii="Simplified Arabic" w:eastAsia="Times New Roman" w:hAnsi="Simplified Arabic" w:cs="Simplified Arabic" w:hint="cs"/>
                <w:sz w:val="24"/>
                <w:szCs w:val="24"/>
                <w:rtl/>
              </w:rPr>
              <w:t>على</w:t>
            </w:r>
            <w:r w:rsidRPr="00EF0EB3">
              <w:rPr>
                <w:rFonts w:ascii="Simplified Arabic" w:eastAsia="Times New Roman" w:hAnsi="Simplified Arabic" w:cs="Simplified Arabic"/>
                <w:sz w:val="24"/>
                <w:szCs w:val="24"/>
                <w:rtl/>
              </w:rPr>
              <w:t xml:space="preserve"> اللغة العربية؟</w:t>
            </w:r>
          </w:p>
        </w:tc>
        <w:tc>
          <w:tcPr>
            <w:tcW w:w="3207" w:type="dxa"/>
            <w:gridSpan w:val="2"/>
            <w:vAlign w:val="center"/>
          </w:tcPr>
          <w:p w14:paraId="780E708A"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5D005DE2"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eastAsia="Times New Roman" w:hAnsi="Simplified Arabic" w:cs="Simplified Arabic"/>
                <w:sz w:val="24"/>
                <w:szCs w:val="24"/>
                <w:rtl/>
              </w:rPr>
              <w:t xml:space="preserve">فهم </w:t>
            </w:r>
            <w:r w:rsidRPr="00EF0EB3">
              <w:rPr>
                <w:rFonts w:ascii="Simplified Arabic" w:eastAsia="Times New Roman" w:hAnsi="Simplified Arabic" w:cs="Simplified Arabic" w:hint="cs"/>
                <w:sz w:val="24"/>
                <w:szCs w:val="24"/>
                <w:rtl/>
              </w:rPr>
              <w:t>أسباب تفضيل</w:t>
            </w:r>
            <w:r w:rsidRPr="00EF0EB3">
              <w:rPr>
                <w:rFonts w:ascii="Simplified Arabic" w:eastAsia="Times New Roman" w:hAnsi="Simplified Arabic" w:cs="Simplified Arabic"/>
                <w:sz w:val="24"/>
                <w:szCs w:val="24"/>
                <w:rtl/>
              </w:rPr>
              <w:t xml:space="preserve"> استخدام اللغة الأجنبية في قنوات اليوتيوب من منظور الجمهور</w:t>
            </w:r>
          </w:p>
        </w:tc>
      </w:tr>
      <w:tr w:rsidR="00CC72A8" w:rsidRPr="00EF0EB3" w14:paraId="41CB2714" w14:textId="77777777" w:rsidTr="0032083E">
        <w:trPr>
          <w:trHeight w:val="288"/>
          <w:jc w:val="center"/>
        </w:trPr>
        <w:tc>
          <w:tcPr>
            <w:tcW w:w="719" w:type="dxa"/>
            <w:vMerge/>
            <w:vAlign w:val="center"/>
          </w:tcPr>
          <w:p w14:paraId="1B4A80ED" w14:textId="77777777" w:rsidR="00CC72A8" w:rsidRPr="00EF0EB3" w:rsidRDefault="00CC72A8" w:rsidP="0032083E">
            <w:pPr>
              <w:bidi/>
              <w:spacing w:line="360" w:lineRule="auto"/>
              <w:jc w:val="center"/>
              <w:rPr>
                <w:sz w:val="24"/>
                <w:szCs w:val="24"/>
                <w:rtl/>
              </w:rPr>
            </w:pPr>
          </w:p>
        </w:tc>
        <w:tc>
          <w:tcPr>
            <w:tcW w:w="2694" w:type="dxa"/>
            <w:vMerge/>
            <w:vAlign w:val="center"/>
          </w:tcPr>
          <w:p w14:paraId="1440CBF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4DD30E7" w14:textId="77777777" w:rsidR="00CC72A8" w:rsidRPr="00EF0EB3" w:rsidRDefault="00CC72A8" w:rsidP="0032083E">
            <w:pPr>
              <w:bidi/>
              <w:spacing w:line="360" w:lineRule="auto"/>
              <w:jc w:val="center"/>
              <w:rPr>
                <w:sz w:val="24"/>
                <w:szCs w:val="24"/>
              </w:rPr>
            </w:pPr>
            <w:r w:rsidRPr="00EF0EB3">
              <w:rPr>
                <w:rFonts w:hint="cs"/>
                <w:sz w:val="24"/>
                <w:szCs w:val="24"/>
                <w:rtl/>
              </w:rPr>
              <w:t>1</w:t>
            </w:r>
          </w:p>
        </w:tc>
        <w:tc>
          <w:tcPr>
            <w:tcW w:w="2791" w:type="dxa"/>
            <w:vAlign w:val="center"/>
          </w:tcPr>
          <w:p w14:paraId="04A9B88E"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جذب جمهور عالمي أوسع</w:t>
            </w:r>
          </w:p>
        </w:tc>
        <w:tc>
          <w:tcPr>
            <w:tcW w:w="2428" w:type="dxa"/>
            <w:vMerge/>
            <w:vAlign w:val="center"/>
          </w:tcPr>
          <w:p w14:paraId="7E19E09F" w14:textId="77777777" w:rsidR="00CC72A8" w:rsidRPr="00EF0EB3" w:rsidRDefault="00CC72A8" w:rsidP="0032083E">
            <w:pPr>
              <w:bidi/>
              <w:spacing w:line="360" w:lineRule="auto"/>
              <w:jc w:val="center"/>
              <w:rPr>
                <w:sz w:val="24"/>
                <w:szCs w:val="24"/>
                <w:rtl/>
              </w:rPr>
            </w:pPr>
          </w:p>
        </w:tc>
      </w:tr>
      <w:tr w:rsidR="00CC72A8" w:rsidRPr="00EF0EB3" w14:paraId="1CABF3B5" w14:textId="77777777" w:rsidTr="0032083E">
        <w:trPr>
          <w:trHeight w:val="288"/>
          <w:jc w:val="center"/>
        </w:trPr>
        <w:tc>
          <w:tcPr>
            <w:tcW w:w="719" w:type="dxa"/>
            <w:vMerge/>
            <w:vAlign w:val="center"/>
          </w:tcPr>
          <w:p w14:paraId="29A6F2B9" w14:textId="77777777" w:rsidR="00CC72A8" w:rsidRPr="00EF0EB3" w:rsidRDefault="00CC72A8" w:rsidP="0032083E">
            <w:pPr>
              <w:bidi/>
              <w:spacing w:line="360" w:lineRule="auto"/>
              <w:jc w:val="center"/>
              <w:rPr>
                <w:sz w:val="24"/>
                <w:szCs w:val="24"/>
                <w:rtl/>
              </w:rPr>
            </w:pPr>
          </w:p>
        </w:tc>
        <w:tc>
          <w:tcPr>
            <w:tcW w:w="2694" w:type="dxa"/>
            <w:vMerge/>
            <w:vAlign w:val="center"/>
          </w:tcPr>
          <w:p w14:paraId="04BA6F7D"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F53BE70"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4ABDB916"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تقليد المحتوى الأجنبي الشائع</w:t>
            </w:r>
          </w:p>
        </w:tc>
        <w:tc>
          <w:tcPr>
            <w:tcW w:w="2428" w:type="dxa"/>
            <w:vMerge/>
            <w:vAlign w:val="center"/>
          </w:tcPr>
          <w:p w14:paraId="6B725822" w14:textId="77777777" w:rsidR="00CC72A8" w:rsidRPr="00EF0EB3" w:rsidRDefault="00CC72A8" w:rsidP="0032083E">
            <w:pPr>
              <w:bidi/>
              <w:spacing w:line="360" w:lineRule="auto"/>
              <w:jc w:val="center"/>
              <w:rPr>
                <w:sz w:val="24"/>
                <w:szCs w:val="24"/>
                <w:rtl/>
              </w:rPr>
            </w:pPr>
          </w:p>
        </w:tc>
      </w:tr>
      <w:tr w:rsidR="00CC72A8" w:rsidRPr="00EF0EB3" w14:paraId="7E719088" w14:textId="77777777" w:rsidTr="0032083E">
        <w:trPr>
          <w:trHeight w:val="288"/>
          <w:jc w:val="center"/>
        </w:trPr>
        <w:tc>
          <w:tcPr>
            <w:tcW w:w="719" w:type="dxa"/>
            <w:vMerge/>
            <w:vAlign w:val="center"/>
          </w:tcPr>
          <w:p w14:paraId="0BB13B34" w14:textId="77777777" w:rsidR="00CC72A8" w:rsidRPr="00EF0EB3" w:rsidRDefault="00CC72A8" w:rsidP="0032083E">
            <w:pPr>
              <w:bidi/>
              <w:spacing w:line="360" w:lineRule="auto"/>
              <w:jc w:val="center"/>
              <w:rPr>
                <w:sz w:val="24"/>
                <w:szCs w:val="24"/>
                <w:rtl/>
              </w:rPr>
            </w:pPr>
          </w:p>
        </w:tc>
        <w:tc>
          <w:tcPr>
            <w:tcW w:w="2694" w:type="dxa"/>
            <w:vMerge/>
            <w:vAlign w:val="center"/>
          </w:tcPr>
          <w:p w14:paraId="2938E23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64AB418"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7AEBAFF7"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اعتقاد بأن اللغة الأجنبية أكثر "عصرية" أو احترافية</w:t>
            </w:r>
          </w:p>
        </w:tc>
        <w:tc>
          <w:tcPr>
            <w:tcW w:w="2428" w:type="dxa"/>
            <w:vMerge/>
            <w:vAlign w:val="center"/>
          </w:tcPr>
          <w:p w14:paraId="3ECAA039" w14:textId="77777777" w:rsidR="00CC72A8" w:rsidRPr="00EF0EB3" w:rsidRDefault="00CC72A8" w:rsidP="0032083E">
            <w:pPr>
              <w:bidi/>
              <w:spacing w:line="360" w:lineRule="auto"/>
              <w:jc w:val="center"/>
              <w:rPr>
                <w:sz w:val="24"/>
                <w:szCs w:val="24"/>
                <w:rtl/>
              </w:rPr>
            </w:pPr>
          </w:p>
        </w:tc>
      </w:tr>
      <w:tr w:rsidR="00CC72A8" w:rsidRPr="00EF0EB3" w14:paraId="041D554E" w14:textId="77777777" w:rsidTr="0032083E">
        <w:trPr>
          <w:trHeight w:val="288"/>
          <w:jc w:val="center"/>
        </w:trPr>
        <w:tc>
          <w:tcPr>
            <w:tcW w:w="719" w:type="dxa"/>
            <w:vMerge/>
            <w:vAlign w:val="center"/>
          </w:tcPr>
          <w:p w14:paraId="65C2ABD6" w14:textId="77777777" w:rsidR="00CC72A8" w:rsidRPr="00EF0EB3" w:rsidRDefault="00CC72A8" w:rsidP="0032083E">
            <w:pPr>
              <w:bidi/>
              <w:spacing w:line="360" w:lineRule="auto"/>
              <w:jc w:val="center"/>
              <w:rPr>
                <w:sz w:val="24"/>
                <w:szCs w:val="24"/>
                <w:rtl/>
              </w:rPr>
            </w:pPr>
          </w:p>
        </w:tc>
        <w:tc>
          <w:tcPr>
            <w:tcW w:w="2694" w:type="dxa"/>
            <w:vMerge/>
            <w:vAlign w:val="center"/>
          </w:tcPr>
          <w:p w14:paraId="7847297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D0E1284"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7FE947F6"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استهداف فئة معينة (مثل متعلمي اللغة الأجنبية)</w:t>
            </w:r>
          </w:p>
        </w:tc>
        <w:tc>
          <w:tcPr>
            <w:tcW w:w="2428" w:type="dxa"/>
            <w:vMerge/>
            <w:vAlign w:val="center"/>
          </w:tcPr>
          <w:p w14:paraId="337AABCB" w14:textId="77777777" w:rsidR="00CC72A8" w:rsidRPr="00EF0EB3" w:rsidRDefault="00CC72A8" w:rsidP="0032083E">
            <w:pPr>
              <w:bidi/>
              <w:spacing w:line="360" w:lineRule="auto"/>
              <w:jc w:val="center"/>
              <w:rPr>
                <w:sz w:val="24"/>
                <w:szCs w:val="24"/>
                <w:rtl/>
              </w:rPr>
            </w:pPr>
          </w:p>
        </w:tc>
      </w:tr>
      <w:tr w:rsidR="00CC72A8" w:rsidRPr="00EF0EB3" w14:paraId="2D1CEBAA" w14:textId="77777777" w:rsidTr="0032083E">
        <w:trPr>
          <w:trHeight w:val="288"/>
          <w:jc w:val="center"/>
        </w:trPr>
        <w:tc>
          <w:tcPr>
            <w:tcW w:w="719" w:type="dxa"/>
            <w:vMerge/>
            <w:vAlign w:val="center"/>
          </w:tcPr>
          <w:p w14:paraId="745E3A8B" w14:textId="77777777" w:rsidR="00CC72A8" w:rsidRPr="00EF0EB3" w:rsidRDefault="00CC72A8" w:rsidP="0032083E">
            <w:pPr>
              <w:bidi/>
              <w:spacing w:line="360" w:lineRule="auto"/>
              <w:jc w:val="center"/>
              <w:rPr>
                <w:sz w:val="24"/>
                <w:szCs w:val="24"/>
                <w:rtl/>
              </w:rPr>
            </w:pPr>
          </w:p>
        </w:tc>
        <w:tc>
          <w:tcPr>
            <w:tcW w:w="2694" w:type="dxa"/>
            <w:vMerge/>
            <w:vAlign w:val="center"/>
          </w:tcPr>
          <w:p w14:paraId="5DF8E2F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027793E"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756307C0"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رغبة في التميز أو الانفتاح الثقافي</w:t>
            </w:r>
          </w:p>
        </w:tc>
        <w:tc>
          <w:tcPr>
            <w:tcW w:w="2428" w:type="dxa"/>
            <w:vMerge/>
            <w:vAlign w:val="center"/>
          </w:tcPr>
          <w:p w14:paraId="732D54D9" w14:textId="77777777" w:rsidR="00CC72A8" w:rsidRPr="00EF0EB3" w:rsidRDefault="00CC72A8" w:rsidP="0032083E">
            <w:pPr>
              <w:bidi/>
              <w:spacing w:line="360" w:lineRule="auto"/>
              <w:jc w:val="center"/>
              <w:rPr>
                <w:sz w:val="24"/>
                <w:szCs w:val="24"/>
                <w:rtl/>
              </w:rPr>
            </w:pPr>
          </w:p>
        </w:tc>
      </w:tr>
      <w:tr w:rsidR="00CC72A8" w:rsidRPr="00EF0EB3" w14:paraId="0B085262" w14:textId="77777777" w:rsidTr="0032083E">
        <w:trPr>
          <w:trHeight w:val="345"/>
          <w:jc w:val="center"/>
        </w:trPr>
        <w:tc>
          <w:tcPr>
            <w:tcW w:w="719" w:type="dxa"/>
            <w:vMerge w:val="restart"/>
            <w:vAlign w:val="center"/>
          </w:tcPr>
          <w:p w14:paraId="4989A2B6" w14:textId="77777777" w:rsidR="00CC72A8" w:rsidRPr="00EF0EB3" w:rsidRDefault="00CC72A8" w:rsidP="0032083E">
            <w:pPr>
              <w:bidi/>
              <w:spacing w:after="160" w:line="360" w:lineRule="auto"/>
              <w:jc w:val="center"/>
              <w:rPr>
                <w:sz w:val="24"/>
                <w:szCs w:val="24"/>
                <w:rtl/>
              </w:rPr>
            </w:pPr>
            <w:r w:rsidRPr="00EF0EB3">
              <w:rPr>
                <w:rFonts w:hint="cs"/>
                <w:sz w:val="24"/>
                <w:szCs w:val="24"/>
                <w:rtl/>
              </w:rPr>
              <w:t>13</w:t>
            </w:r>
          </w:p>
        </w:tc>
        <w:tc>
          <w:tcPr>
            <w:tcW w:w="2694" w:type="dxa"/>
            <w:vMerge w:val="restart"/>
            <w:vAlign w:val="center"/>
          </w:tcPr>
          <w:p w14:paraId="403404AC"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لماذا تتابع</w:t>
            </w:r>
            <w:r w:rsidRPr="00EF0EB3">
              <w:rPr>
                <w:rFonts w:ascii="Simplified Arabic" w:hAnsi="Simplified Arabic" w:cs="Simplified Arabic"/>
                <w:sz w:val="24"/>
                <w:szCs w:val="24"/>
                <w:rtl/>
              </w:rPr>
              <w:t xml:space="preserve"> قنوات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w:t>
            </w:r>
            <w:r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 xml:space="preserve">تتناول </w:t>
            </w:r>
            <w:r w:rsidRPr="00EF0EB3">
              <w:rPr>
                <w:rFonts w:ascii="Simplified Arabic" w:hAnsi="Simplified Arabic" w:cs="Simplified Arabic" w:hint="cs"/>
                <w:sz w:val="24"/>
                <w:szCs w:val="24"/>
                <w:rtl/>
              </w:rPr>
              <w:t>مشكلات لغوية</w:t>
            </w:r>
            <w:r w:rsidRPr="00EF0EB3">
              <w:rPr>
                <w:rFonts w:ascii="Simplified Arabic" w:hAnsi="Simplified Arabic" w:cs="Simplified Arabic"/>
                <w:sz w:val="24"/>
                <w:szCs w:val="24"/>
                <w:rtl/>
              </w:rPr>
              <w:t xml:space="preserve"> أو ثقافية مرتبطة </w:t>
            </w:r>
            <w:r w:rsidRPr="00EF0EB3">
              <w:rPr>
                <w:rFonts w:ascii="Simplified Arabic" w:hAnsi="Simplified Arabic" w:cs="Simplified Arabic" w:hint="cs"/>
                <w:sz w:val="24"/>
                <w:szCs w:val="24"/>
                <w:rtl/>
              </w:rPr>
              <w:t>بانتشار اللغات لدينا</w:t>
            </w:r>
            <w:r w:rsidRPr="00EF0EB3">
              <w:rPr>
                <w:rFonts w:ascii="Simplified Arabic" w:hAnsi="Simplified Arabic" w:cs="Simplified Arabic"/>
                <w:sz w:val="24"/>
                <w:szCs w:val="24"/>
                <w:rtl/>
              </w:rPr>
              <w:t>؟</w:t>
            </w:r>
          </w:p>
        </w:tc>
        <w:tc>
          <w:tcPr>
            <w:tcW w:w="3207" w:type="dxa"/>
            <w:gridSpan w:val="2"/>
            <w:vAlign w:val="center"/>
          </w:tcPr>
          <w:p w14:paraId="26A40B2F"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7E4DD599"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فهم الدوافع الذاتية وراء متابعة هذا النوع من المحتوى، وربط ميول الجمهور باهتماماتهم التعليمية أو الثقافية أو الترفيهية</w:t>
            </w:r>
          </w:p>
        </w:tc>
      </w:tr>
      <w:tr w:rsidR="00CC72A8" w:rsidRPr="00EF0EB3" w14:paraId="765D5431" w14:textId="77777777" w:rsidTr="0032083E">
        <w:trPr>
          <w:trHeight w:val="20"/>
          <w:jc w:val="center"/>
        </w:trPr>
        <w:tc>
          <w:tcPr>
            <w:tcW w:w="719" w:type="dxa"/>
            <w:vMerge/>
            <w:vAlign w:val="center"/>
          </w:tcPr>
          <w:p w14:paraId="594D408F" w14:textId="77777777" w:rsidR="00CC72A8" w:rsidRPr="00EF0EB3" w:rsidRDefault="00CC72A8" w:rsidP="0032083E">
            <w:pPr>
              <w:bidi/>
              <w:spacing w:line="360" w:lineRule="auto"/>
              <w:jc w:val="center"/>
              <w:rPr>
                <w:sz w:val="24"/>
                <w:szCs w:val="24"/>
                <w:rtl/>
              </w:rPr>
            </w:pPr>
          </w:p>
        </w:tc>
        <w:tc>
          <w:tcPr>
            <w:tcW w:w="2694" w:type="dxa"/>
            <w:vMerge/>
            <w:vAlign w:val="center"/>
          </w:tcPr>
          <w:p w14:paraId="03B2885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3244126"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50E431B6"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لاكتساب لغة أجنبية جديدة</w:t>
            </w:r>
          </w:p>
        </w:tc>
        <w:tc>
          <w:tcPr>
            <w:tcW w:w="2428" w:type="dxa"/>
            <w:vMerge/>
            <w:vAlign w:val="center"/>
          </w:tcPr>
          <w:p w14:paraId="5D53E3F7" w14:textId="77777777" w:rsidR="00CC72A8" w:rsidRPr="00EF0EB3" w:rsidRDefault="00CC72A8" w:rsidP="0032083E">
            <w:pPr>
              <w:bidi/>
              <w:spacing w:line="360" w:lineRule="auto"/>
              <w:jc w:val="center"/>
              <w:rPr>
                <w:sz w:val="24"/>
                <w:szCs w:val="24"/>
                <w:rtl/>
              </w:rPr>
            </w:pPr>
          </w:p>
        </w:tc>
      </w:tr>
      <w:tr w:rsidR="00CC72A8" w:rsidRPr="00EF0EB3" w14:paraId="684CBB31" w14:textId="77777777" w:rsidTr="0032083E">
        <w:trPr>
          <w:trHeight w:val="20"/>
          <w:jc w:val="center"/>
        </w:trPr>
        <w:tc>
          <w:tcPr>
            <w:tcW w:w="719" w:type="dxa"/>
            <w:vMerge/>
            <w:vAlign w:val="center"/>
          </w:tcPr>
          <w:p w14:paraId="7573D75B" w14:textId="77777777" w:rsidR="00CC72A8" w:rsidRPr="00EF0EB3" w:rsidRDefault="00CC72A8" w:rsidP="0032083E">
            <w:pPr>
              <w:bidi/>
              <w:spacing w:line="360" w:lineRule="auto"/>
              <w:jc w:val="center"/>
              <w:rPr>
                <w:sz w:val="24"/>
                <w:szCs w:val="24"/>
                <w:rtl/>
              </w:rPr>
            </w:pPr>
          </w:p>
        </w:tc>
        <w:tc>
          <w:tcPr>
            <w:tcW w:w="2694" w:type="dxa"/>
            <w:vMerge/>
            <w:vAlign w:val="center"/>
          </w:tcPr>
          <w:p w14:paraId="7819AC2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BED4163"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27F22CE3"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للاطلاع على ثقافات أخرى</w:t>
            </w:r>
          </w:p>
        </w:tc>
        <w:tc>
          <w:tcPr>
            <w:tcW w:w="2428" w:type="dxa"/>
            <w:vMerge/>
            <w:vAlign w:val="center"/>
          </w:tcPr>
          <w:p w14:paraId="10B0C39B" w14:textId="77777777" w:rsidR="00CC72A8" w:rsidRPr="00EF0EB3" w:rsidRDefault="00CC72A8" w:rsidP="0032083E">
            <w:pPr>
              <w:bidi/>
              <w:spacing w:line="360" w:lineRule="auto"/>
              <w:jc w:val="center"/>
              <w:rPr>
                <w:sz w:val="24"/>
                <w:szCs w:val="24"/>
                <w:rtl/>
              </w:rPr>
            </w:pPr>
          </w:p>
        </w:tc>
      </w:tr>
      <w:tr w:rsidR="00CC72A8" w:rsidRPr="00EF0EB3" w14:paraId="1CB4F467" w14:textId="77777777" w:rsidTr="0032083E">
        <w:trPr>
          <w:trHeight w:val="20"/>
          <w:jc w:val="center"/>
        </w:trPr>
        <w:tc>
          <w:tcPr>
            <w:tcW w:w="719" w:type="dxa"/>
            <w:vMerge/>
            <w:vAlign w:val="center"/>
          </w:tcPr>
          <w:p w14:paraId="62B6353E" w14:textId="77777777" w:rsidR="00CC72A8" w:rsidRPr="00EF0EB3" w:rsidRDefault="00CC72A8" w:rsidP="0032083E">
            <w:pPr>
              <w:bidi/>
              <w:spacing w:line="360" w:lineRule="auto"/>
              <w:jc w:val="center"/>
              <w:rPr>
                <w:sz w:val="24"/>
                <w:szCs w:val="24"/>
                <w:rtl/>
              </w:rPr>
            </w:pPr>
          </w:p>
        </w:tc>
        <w:tc>
          <w:tcPr>
            <w:tcW w:w="2694" w:type="dxa"/>
            <w:vMerge/>
            <w:vAlign w:val="center"/>
          </w:tcPr>
          <w:p w14:paraId="032581B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0ED0192"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2F622691"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لأن المحتوى ممتع وجذاب</w:t>
            </w:r>
          </w:p>
        </w:tc>
        <w:tc>
          <w:tcPr>
            <w:tcW w:w="2428" w:type="dxa"/>
            <w:vMerge/>
            <w:vAlign w:val="center"/>
          </w:tcPr>
          <w:p w14:paraId="636E6210" w14:textId="77777777" w:rsidR="00CC72A8" w:rsidRPr="00EF0EB3" w:rsidRDefault="00CC72A8" w:rsidP="0032083E">
            <w:pPr>
              <w:bidi/>
              <w:spacing w:line="360" w:lineRule="auto"/>
              <w:jc w:val="center"/>
              <w:rPr>
                <w:sz w:val="24"/>
                <w:szCs w:val="24"/>
                <w:rtl/>
              </w:rPr>
            </w:pPr>
          </w:p>
        </w:tc>
      </w:tr>
      <w:tr w:rsidR="00CC72A8" w:rsidRPr="00EF0EB3" w14:paraId="360707B3" w14:textId="77777777" w:rsidTr="0032083E">
        <w:trPr>
          <w:trHeight w:val="20"/>
          <w:jc w:val="center"/>
        </w:trPr>
        <w:tc>
          <w:tcPr>
            <w:tcW w:w="719" w:type="dxa"/>
            <w:vMerge/>
            <w:vAlign w:val="center"/>
          </w:tcPr>
          <w:p w14:paraId="6510DF2B" w14:textId="77777777" w:rsidR="00CC72A8" w:rsidRPr="00EF0EB3" w:rsidRDefault="00CC72A8" w:rsidP="0032083E">
            <w:pPr>
              <w:bidi/>
              <w:spacing w:line="360" w:lineRule="auto"/>
              <w:jc w:val="center"/>
              <w:rPr>
                <w:sz w:val="24"/>
                <w:szCs w:val="24"/>
                <w:rtl/>
              </w:rPr>
            </w:pPr>
          </w:p>
        </w:tc>
        <w:tc>
          <w:tcPr>
            <w:tcW w:w="2694" w:type="dxa"/>
            <w:vMerge/>
            <w:vAlign w:val="center"/>
          </w:tcPr>
          <w:p w14:paraId="534E66F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1D0CC41"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423887C5"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لتحسين فرصي الدراسية أو المهنية</w:t>
            </w:r>
          </w:p>
        </w:tc>
        <w:tc>
          <w:tcPr>
            <w:tcW w:w="2428" w:type="dxa"/>
            <w:vMerge/>
            <w:vAlign w:val="center"/>
          </w:tcPr>
          <w:p w14:paraId="0DBD6637" w14:textId="77777777" w:rsidR="00CC72A8" w:rsidRPr="00EF0EB3" w:rsidRDefault="00CC72A8" w:rsidP="0032083E">
            <w:pPr>
              <w:bidi/>
              <w:spacing w:line="360" w:lineRule="auto"/>
              <w:jc w:val="center"/>
              <w:rPr>
                <w:sz w:val="24"/>
                <w:szCs w:val="24"/>
                <w:rtl/>
              </w:rPr>
            </w:pPr>
          </w:p>
        </w:tc>
      </w:tr>
      <w:tr w:rsidR="00CC72A8" w:rsidRPr="00EF0EB3" w14:paraId="78C49BA9" w14:textId="77777777" w:rsidTr="0032083E">
        <w:trPr>
          <w:trHeight w:val="20"/>
          <w:jc w:val="center"/>
        </w:trPr>
        <w:tc>
          <w:tcPr>
            <w:tcW w:w="719" w:type="dxa"/>
            <w:vMerge/>
            <w:vAlign w:val="center"/>
          </w:tcPr>
          <w:p w14:paraId="46BF2EF3" w14:textId="77777777" w:rsidR="00CC72A8" w:rsidRPr="00EF0EB3" w:rsidRDefault="00CC72A8" w:rsidP="0032083E">
            <w:pPr>
              <w:bidi/>
              <w:spacing w:line="360" w:lineRule="auto"/>
              <w:jc w:val="center"/>
              <w:rPr>
                <w:sz w:val="24"/>
                <w:szCs w:val="24"/>
                <w:rtl/>
              </w:rPr>
            </w:pPr>
          </w:p>
        </w:tc>
        <w:tc>
          <w:tcPr>
            <w:tcW w:w="2694" w:type="dxa"/>
            <w:vMerge/>
            <w:vAlign w:val="center"/>
          </w:tcPr>
          <w:p w14:paraId="2F7900B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01D1730"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070F7AD0"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لأن</w:t>
            </w:r>
            <w:r w:rsidRPr="00EF0EB3">
              <w:rPr>
                <w:rFonts w:ascii="Simplified Arabic" w:hAnsi="Simplified Arabic" w:cs="Simplified Arabic" w:hint="cs"/>
                <w:sz w:val="24"/>
                <w:szCs w:val="24"/>
                <w:rtl/>
              </w:rPr>
              <w:t xml:space="preserve"> محتواها أكثر تشويقاً من المحتويات المقدمة باللغة العربية</w:t>
            </w:r>
          </w:p>
        </w:tc>
        <w:tc>
          <w:tcPr>
            <w:tcW w:w="2428" w:type="dxa"/>
            <w:vMerge/>
            <w:vAlign w:val="center"/>
          </w:tcPr>
          <w:p w14:paraId="77E72007" w14:textId="77777777" w:rsidR="00CC72A8" w:rsidRPr="00EF0EB3" w:rsidRDefault="00CC72A8" w:rsidP="0032083E">
            <w:pPr>
              <w:bidi/>
              <w:spacing w:line="360" w:lineRule="auto"/>
              <w:jc w:val="center"/>
              <w:rPr>
                <w:sz w:val="24"/>
                <w:szCs w:val="24"/>
                <w:rtl/>
              </w:rPr>
            </w:pPr>
          </w:p>
        </w:tc>
      </w:tr>
      <w:tr w:rsidR="00CC72A8" w:rsidRPr="00EF0EB3" w14:paraId="11F7B6BC" w14:textId="77777777" w:rsidTr="0032083E">
        <w:trPr>
          <w:trHeight w:val="345"/>
          <w:jc w:val="center"/>
        </w:trPr>
        <w:tc>
          <w:tcPr>
            <w:tcW w:w="719" w:type="dxa"/>
            <w:vMerge w:val="restart"/>
            <w:vAlign w:val="center"/>
          </w:tcPr>
          <w:p w14:paraId="29948A9F" w14:textId="77777777" w:rsidR="00CC72A8" w:rsidRPr="00EF0EB3" w:rsidRDefault="00CC72A8" w:rsidP="0032083E">
            <w:pPr>
              <w:bidi/>
              <w:spacing w:after="160" w:line="360" w:lineRule="auto"/>
              <w:jc w:val="center"/>
              <w:rPr>
                <w:sz w:val="24"/>
                <w:szCs w:val="24"/>
                <w:rtl/>
              </w:rPr>
            </w:pPr>
            <w:r w:rsidRPr="00EF0EB3">
              <w:rPr>
                <w:rFonts w:hint="cs"/>
                <w:sz w:val="24"/>
                <w:szCs w:val="24"/>
                <w:rtl/>
              </w:rPr>
              <w:t>14</w:t>
            </w:r>
          </w:p>
        </w:tc>
        <w:tc>
          <w:tcPr>
            <w:tcW w:w="2694" w:type="dxa"/>
            <w:vMerge w:val="restart"/>
            <w:vAlign w:val="center"/>
          </w:tcPr>
          <w:p w14:paraId="4296C2B7"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rPr>
              <w:t xml:space="preserve">كيف </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ؤثر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للغة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أجنبية </w:t>
            </w:r>
            <w:r w:rsidRPr="00EF0EB3">
              <w:rPr>
                <w:rFonts w:ascii="Simplified Arabic" w:hAnsi="Simplified Arabic" w:cs="Simplified Arabic" w:hint="cs"/>
                <w:sz w:val="24"/>
                <w:szCs w:val="24"/>
                <w:rtl/>
              </w:rPr>
              <w:t xml:space="preserve">التي يستخدمها المؤثرون </w:t>
            </w:r>
            <w:r w:rsidRPr="00EF0EB3">
              <w:rPr>
                <w:rFonts w:ascii="Simplified Arabic" w:hAnsi="Simplified Arabic" w:cs="Simplified Arabic"/>
                <w:sz w:val="24"/>
                <w:szCs w:val="24"/>
                <w:rtl/>
              </w:rPr>
              <w:t xml:space="preserve">في مقاطعهم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3207" w:type="dxa"/>
            <w:gridSpan w:val="2"/>
            <w:vAlign w:val="center"/>
          </w:tcPr>
          <w:p w14:paraId="2CB8AEDD"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44191998"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قياس الأثر النفسي أو الثقافي لاستخدام اللغات الأجنبية على مكانة اللغة العربية لدى الشباب، واستكشاف ما إذا كان المحتوى الرقمي يسهم </w:t>
            </w:r>
            <w:r w:rsidRPr="00EF0EB3">
              <w:rPr>
                <w:rFonts w:ascii="Simplified Arabic" w:hAnsi="Simplified Arabic" w:cs="Simplified Arabic"/>
                <w:sz w:val="24"/>
                <w:szCs w:val="24"/>
                <w:rtl/>
              </w:rPr>
              <w:lastRenderedPageBreak/>
              <w:t>في تعزيز أو تهميش اللغة الأم، ودعم الفرضيات المتعلقة بتأثير الإعلام الرقمي على الهوية اللغوية</w:t>
            </w:r>
          </w:p>
        </w:tc>
      </w:tr>
      <w:tr w:rsidR="00CC72A8" w:rsidRPr="00EF0EB3" w14:paraId="0E75C11B" w14:textId="77777777" w:rsidTr="0032083E">
        <w:trPr>
          <w:trHeight w:val="720"/>
          <w:jc w:val="center"/>
        </w:trPr>
        <w:tc>
          <w:tcPr>
            <w:tcW w:w="719" w:type="dxa"/>
            <w:vMerge/>
            <w:vAlign w:val="center"/>
          </w:tcPr>
          <w:p w14:paraId="672A0DF4" w14:textId="77777777" w:rsidR="00CC72A8" w:rsidRPr="00EF0EB3" w:rsidRDefault="00CC72A8" w:rsidP="0032083E">
            <w:pPr>
              <w:bidi/>
              <w:spacing w:line="360" w:lineRule="auto"/>
              <w:jc w:val="center"/>
              <w:rPr>
                <w:sz w:val="24"/>
                <w:szCs w:val="24"/>
                <w:rtl/>
              </w:rPr>
            </w:pPr>
          </w:p>
        </w:tc>
        <w:tc>
          <w:tcPr>
            <w:tcW w:w="2694" w:type="dxa"/>
            <w:vMerge/>
            <w:vAlign w:val="center"/>
          </w:tcPr>
          <w:p w14:paraId="53664AA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64B53B9"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62D78C43" w14:textId="77777777" w:rsidR="00CC72A8" w:rsidRPr="00EF0EB3" w:rsidRDefault="00CC72A8" w:rsidP="0032083E">
            <w:pPr>
              <w:bidi/>
              <w:spacing w:line="360" w:lineRule="auto"/>
              <w:rPr>
                <w:sz w:val="24"/>
                <w:szCs w:val="24"/>
                <w:rtl/>
              </w:rPr>
            </w:pPr>
            <w:r w:rsidRPr="00EF0EB3">
              <w:rPr>
                <w:rFonts w:ascii="Simplified Arabic" w:hAnsi="Simplified Arabic" w:cs="Simplified Arabic"/>
                <w:sz w:val="24"/>
                <w:szCs w:val="24"/>
                <w:rtl/>
              </w:rPr>
              <w:t xml:space="preserve">يقلل من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2428" w:type="dxa"/>
            <w:vMerge/>
            <w:vAlign w:val="center"/>
          </w:tcPr>
          <w:p w14:paraId="022CDF0E" w14:textId="77777777" w:rsidR="00CC72A8" w:rsidRPr="00EF0EB3" w:rsidRDefault="00CC72A8" w:rsidP="0032083E">
            <w:pPr>
              <w:bidi/>
              <w:spacing w:line="360" w:lineRule="auto"/>
              <w:jc w:val="center"/>
              <w:rPr>
                <w:sz w:val="24"/>
                <w:szCs w:val="24"/>
                <w:rtl/>
              </w:rPr>
            </w:pPr>
          </w:p>
        </w:tc>
      </w:tr>
      <w:tr w:rsidR="00CC72A8" w:rsidRPr="00EF0EB3" w14:paraId="0C06CCC9" w14:textId="77777777" w:rsidTr="0032083E">
        <w:trPr>
          <w:trHeight w:val="720"/>
          <w:jc w:val="center"/>
        </w:trPr>
        <w:tc>
          <w:tcPr>
            <w:tcW w:w="719" w:type="dxa"/>
            <w:vMerge/>
            <w:vAlign w:val="center"/>
          </w:tcPr>
          <w:p w14:paraId="567DD1F2" w14:textId="77777777" w:rsidR="00CC72A8" w:rsidRPr="00EF0EB3" w:rsidRDefault="00CC72A8" w:rsidP="0032083E">
            <w:pPr>
              <w:bidi/>
              <w:spacing w:line="360" w:lineRule="auto"/>
              <w:jc w:val="center"/>
              <w:rPr>
                <w:sz w:val="24"/>
                <w:szCs w:val="24"/>
                <w:rtl/>
              </w:rPr>
            </w:pPr>
          </w:p>
        </w:tc>
        <w:tc>
          <w:tcPr>
            <w:tcW w:w="2694" w:type="dxa"/>
            <w:vMerge/>
            <w:vAlign w:val="center"/>
          </w:tcPr>
          <w:p w14:paraId="33EC170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33CCA94"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4E34517A" w14:textId="77777777" w:rsidR="00CC72A8" w:rsidRPr="00EF0EB3" w:rsidRDefault="00CC72A8" w:rsidP="0032083E">
            <w:pPr>
              <w:bidi/>
              <w:spacing w:line="360" w:lineRule="auto"/>
              <w:rPr>
                <w:sz w:val="24"/>
                <w:szCs w:val="24"/>
                <w:rtl/>
              </w:rPr>
            </w:pPr>
            <w:r w:rsidRPr="00EF0EB3">
              <w:rPr>
                <w:rFonts w:ascii="Simplified Arabic" w:hAnsi="Simplified Arabic" w:cs="Simplified Arabic"/>
                <w:sz w:val="24"/>
                <w:szCs w:val="24"/>
                <w:rtl/>
              </w:rPr>
              <w:t xml:space="preserve">لا يؤثر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للغة العربية</w:t>
            </w:r>
          </w:p>
        </w:tc>
        <w:tc>
          <w:tcPr>
            <w:tcW w:w="2428" w:type="dxa"/>
            <w:vMerge/>
            <w:vAlign w:val="center"/>
          </w:tcPr>
          <w:p w14:paraId="48269AA0" w14:textId="77777777" w:rsidR="00CC72A8" w:rsidRPr="00EF0EB3" w:rsidRDefault="00CC72A8" w:rsidP="0032083E">
            <w:pPr>
              <w:bidi/>
              <w:spacing w:line="360" w:lineRule="auto"/>
              <w:jc w:val="center"/>
              <w:rPr>
                <w:sz w:val="24"/>
                <w:szCs w:val="24"/>
                <w:rtl/>
              </w:rPr>
            </w:pPr>
          </w:p>
        </w:tc>
      </w:tr>
      <w:tr w:rsidR="00CC72A8" w:rsidRPr="00EF0EB3" w14:paraId="48C027A3" w14:textId="77777777" w:rsidTr="0032083E">
        <w:trPr>
          <w:trHeight w:val="720"/>
          <w:jc w:val="center"/>
        </w:trPr>
        <w:tc>
          <w:tcPr>
            <w:tcW w:w="719" w:type="dxa"/>
            <w:vMerge/>
            <w:vAlign w:val="center"/>
          </w:tcPr>
          <w:p w14:paraId="7BEAFAA1" w14:textId="77777777" w:rsidR="00CC72A8" w:rsidRPr="00EF0EB3" w:rsidRDefault="00CC72A8" w:rsidP="0032083E">
            <w:pPr>
              <w:bidi/>
              <w:spacing w:line="360" w:lineRule="auto"/>
              <w:jc w:val="center"/>
              <w:rPr>
                <w:sz w:val="24"/>
                <w:szCs w:val="24"/>
                <w:rtl/>
              </w:rPr>
            </w:pPr>
          </w:p>
        </w:tc>
        <w:tc>
          <w:tcPr>
            <w:tcW w:w="2694" w:type="dxa"/>
            <w:vMerge/>
            <w:vAlign w:val="center"/>
          </w:tcPr>
          <w:p w14:paraId="009DFADD"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7AD93E0"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690EDCEE" w14:textId="77777777" w:rsidR="00CC72A8" w:rsidRPr="00EF0EB3" w:rsidRDefault="00CC72A8" w:rsidP="0032083E">
            <w:pPr>
              <w:bidi/>
              <w:spacing w:line="360" w:lineRule="auto"/>
              <w:rPr>
                <w:sz w:val="24"/>
                <w:szCs w:val="24"/>
                <w:rtl/>
              </w:rPr>
            </w:pPr>
            <w:r w:rsidRPr="00EF0EB3">
              <w:rPr>
                <w:rFonts w:ascii="Simplified Arabic" w:hAnsi="Simplified Arabic" w:cs="Simplified Arabic"/>
                <w:sz w:val="24"/>
                <w:szCs w:val="24"/>
                <w:rtl/>
              </w:rPr>
              <w:t xml:space="preserve">يدفع للتفكير في تطوير استخدام </w:t>
            </w:r>
            <w:r w:rsidRPr="00EF0EB3">
              <w:rPr>
                <w:rFonts w:ascii="Simplified Arabic" w:hAnsi="Simplified Arabic" w:cs="Simplified Arabic" w:hint="cs"/>
                <w:sz w:val="24"/>
                <w:szCs w:val="24"/>
                <w:rtl/>
              </w:rPr>
              <w:t>اللغة ا</w:t>
            </w:r>
            <w:r w:rsidRPr="00EF0EB3">
              <w:rPr>
                <w:rFonts w:ascii="Simplified Arabic" w:hAnsi="Simplified Arabic" w:cs="Simplified Arabic"/>
                <w:sz w:val="24"/>
                <w:szCs w:val="24"/>
                <w:rtl/>
              </w:rPr>
              <w:t>لعربية</w:t>
            </w:r>
          </w:p>
        </w:tc>
        <w:tc>
          <w:tcPr>
            <w:tcW w:w="2428" w:type="dxa"/>
            <w:vMerge/>
            <w:vAlign w:val="center"/>
          </w:tcPr>
          <w:p w14:paraId="7A3E729F" w14:textId="77777777" w:rsidR="00CC72A8" w:rsidRPr="00EF0EB3" w:rsidRDefault="00CC72A8" w:rsidP="0032083E">
            <w:pPr>
              <w:bidi/>
              <w:spacing w:line="360" w:lineRule="auto"/>
              <w:jc w:val="center"/>
              <w:rPr>
                <w:sz w:val="24"/>
                <w:szCs w:val="24"/>
                <w:rtl/>
              </w:rPr>
            </w:pPr>
          </w:p>
        </w:tc>
      </w:tr>
      <w:tr w:rsidR="00CC72A8" w:rsidRPr="00EF0EB3" w14:paraId="00835A40" w14:textId="77777777" w:rsidTr="0032083E">
        <w:trPr>
          <w:trHeight w:val="720"/>
          <w:jc w:val="center"/>
        </w:trPr>
        <w:tc>
          <w:tcPr>
            <w:tcW w:w="719" w:type="dxa"/>
            <w:vMerge/>
            <w:vAlign w:val="center"/>
          </w:tcPr>
          <w:p w14:paraId="0EBD6505" w14:textId="77777777" w:rsidR="00CC72A8" w:rsidRPr="00EF0EB3" w:rsidRDefault="00CC72A8" w:rsidP="0032083E">
            <w:pPr>
              <w:bidi/>
              <w:spacing w:line="360" w:lineRule="auto"/>
              <w:jc w:val="center"/>
              <w:rPr>
                <w:sz w:val="24"/>
                <w:szCs w:val="24"/>
                <w:rtl/>
              </w:rPr>
            </w:pPr>
          </w:p>
        </w:tc>
        <w:tc>
          <w:tcPr>
            <w:tcW w:w="2694" w:type="dxa"/>
            <w:vMerge/>
            <w:vAlign w:val="center"/>
          </w:tcPr>
          <w:p w14:paraId="12D92B4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05D76E4"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0CA6E298"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يجعل </w:t>
            </w:r>
            <w:r w:rsidRPr="00EF0EB3">
              <w:rPr>
                <w:rFonts w:ascii="Simplified Arabic" w:hAnsi="Simplified Arabic" w:cs="Simplified Arabic" w:hint="cs"/>
                <w:sz w:val="24"/>
                <w:szCs w:val="24"/>
                <w:rtl/>
              </w:rPr>
              <w:t>اللغة</w:t>
            </w:r>
            <w:r w:rsidRPr="00EF0EB3">
              <w:rPr>
                <w:rFonts w:ascii="Simplified Arabic" w:hAnsi="Simplified Arabic" w:cs="Simplified Arabic"/>
                <w:sz w:val="24"/>
                <w:szCs w:val="24"/>
                <w:rtl/>
              </w:rPr>
              <w:t xml:space="preserve"> العربية أقل انتشاراً أو تأثيراً عالمياً</w:t>
            </w:r>
          </w:p>
        </w:tc>
        <w:tc>
          <w:tcPr>
            <w:tcW w:w="2428" w:type="dxa"/>
            <w:vMerge/>
            <w:vAlign w:val="center"/>
          </w:tcPr>
          <w:p w14:paraId="794FABEB" w14:textId="77777777" w:rsidR="00CC72A8" w:rsidRPr="00EF0EB3" w:rsidRDefault="00CC72A8" w:rsidP="0032083E">
            <w:pPr>
              <w:bidi/>
              <w:spacing w:line="360" w:lineRule="auto"/>
              <w:jc w:val="center"/>
              <w:rPr>
                <w:sz w:val="24"/>
                <w:szCs w:val="24"/>
                <w:rtl/>
              </w:rPr>
            </w:pPr>
          </w:p>
        </w:tc>
      </w:tr>
      <w:tr w:rsidR="00CC72A8" w:rsidRPr="00EF0EB3" w14:paraId="14F1A332" w14:textId="77777777" w:rsidTr="0032083E">
        <w:trPr>
          <w:trHeight w:val="720"/>
          <w:jc w:val="center"/>
        </w:trPr>
        <w:tc>
          <w:tcPr>
            <w:tcW w:w="719" w:type="dxa"/>
            <w:vMerge/>
            <w:vAlign w:val="center"/>
          </w:tcPr>
          <w:p w14:paraId="4A29F0BD" w14:textId="77777777" w:rsidR="00CC72A8" w:rsidRPr="00EF0EB3" w:rsidRDefault="00CC72A8" w:rsidP="0032083E">
            <w:pPr>
              <w:bidi/>
              <w:spacing w:line="360" w:lineRule="auto"/>
              <w:jc w:val="center"/>
              <w:rPr>
                <w:sz w:val="24"/>
                <w:szCs w:val="24"/>
                <w:rtl/>
              </w:rPr>
            </w:pPr>
          </w:p>
        </w:tc>
        <w:tc>
          <w:tcPr>
            <w:tcW w:w="2694" w:type="dxa"/>
            <w:vMerge/>
            <w:vAlign w:val="center"/>
          </w:tcPr>
          <w:p w14:paraId="460551E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52529DF"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0DC42702" w14:textId="77777777" w:rsidR="00CC72A8" w:rsidRPr="00EF0EB3" w:rsidRDefault="00CC72A8" w:rsidP="0032083E">
            <w:pPr>
              <w:bidi/>
              <w:spacing w:line="360" w:lineRule="auto"/>
              <w:rPr>
                <w:sz w:val="24"/>
                <w:szCs w:val="24"/>
                <w:rtl/>
              </w:rPr>
            </w:pPr>
            <w:r w:rsidRPr="00EF0EB3">
              <w:rPr>
                <w:rFonts w:ascii="Simplified Arabic" w:hAnsi="Simplified Arabic" w:cs="Simplified Arabic" w:hint="cs"/>
                <w:sz w:val="24"/>
                <w:szCs w:val="24"/>
                <w:rtl/>
              </w:rPr>
              <w:t xml:space="preserve">لا </w:t>
            </w:r>
            <w:r w:rsidRPr="00EF0EB3">
              <w:rPr>
                <w:rFonts w:ascii="Simplified Arabic" w:hAnsi="Simplified Arabic" w:cs="Simplified Arabic"/>
                <w:sz w:val="24"/>
                <w:szCs w:val="24"/>
                <w:rtl/>
              </w:rPr>
              <w:t xml:space="preserve">يعزز الشعور بالحفاظ على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هوي</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للغوية</w:t>
            </w:r>
          </w:p>
        </w:tc>
        <w:tc>
          <w:tcPr>
            <w:tcW w:w="2428" w:type="dxa"/>
            <w:vMerge/>
            <w:vAlign w:val="center"/>
          </w:tcPr>
          <w:p w14:paraId="391926C8" w14:textId="77777777" w:rsidR="00CC72A8" w:rsidRPr="00EF0EB3" w:rsidRDefault="00CC72A8" w:rsidP="0032083E">
            <w:pPr>
              <w:bidi/>
              <w:spacing w:line="360" w:lineRule="auto"/>
              <w:jc w:val="center"/>
              <w:rPr>
                <w:sz w:val="24"/>
                <w:szCs w:val="24"/>
                <w:rtl/>
              </w:rPr>
            </w:pPr>
          </w:p>
        </w:tc>
      </w:tr>
      <w:tr w:rsidR="00CC72A8" w:rsidRPr="00EF0EB3" w14:paraId="369E3736" w14:textId="77777777" w:rsidTr="0032083E">
        <w:trPr>
          <w:trHeight w:val="345"/>
          <w:jc w:val="center"/>
        </w:trPr>
        <w:tc>
          <w:tcPr>
            <w:tcW w:w="719" w:type="dxa"/>
            <w:vMerge w:val="restart"/>
            <w:vAlign w:val="center"/>
          </w:tcPr>
          <w:p w14:paraId="150E7528" w14:textId="77777777" w:rsidR="00CC72A8" w:rsidRPr="00EF0EB3" w:rsidRDefault="00CC72A8" w:rsidP="0032083E">
            <w:pPr>
              <w:bidi/>
              <w:spacing w:after="160" w:line="360" w:lineRule="auto"/>
              <w:jc w:val="center"/>
              <w:rPr>
                <w:sz w:val="24"/>
                <w:szCs w:val="24"/>
                <w:rtl/>
              </w:rPr>
            </w:pPr>
            <w:r w:rsidRPr="00EF0EB3">
              <w:rPr>
                <w:rFonts w:hint="cs"/>
                <w:sz w:val="24"/>
                <w:szCs w:val="24"/>
                <w:rtl/>
              </w:rPr>
              <w:t>15</w:t>
            </w:r>
          </w:p>
        </w:tc>
        <w:tc>
          <w:tcPr>
            <w:tcW w:w="2694" w:type="dxa"/>
            <w:vMerge w:val="restart"/>
            <w:vAlign w:val="center"/>
          </w:tcPr>
          <w:p w14:paraId="66B137A7"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يوفر</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فرصة للتعرف على اللغات والثقافات الأجنبية من خلال الترجمة إلى اللغة المحلية</w:t>
            </w:r>
            <w:r w:rsidRPr="00EF0EB3">
              <w:rPr>
                <w:rFonts w:ascii="Simplified Arabic" w:hAnsi="Simplified Arabic" w:cs="Simplified Arabic" w:hint="cs"/>
                <w:sz w:val="24"/>
                <w:szCs w:val="24"/>
                <w:rtl/>
              </w:rPr>
              <w:t>.</w:t>
            </w:r>
          </w:p>
        </w:tc>
        <w:tc>
          <w:tcPr>
            <w:tcW w:w="3207" w:type="dxa"/>
            <w:gridSpan w:val="2"/>
            <w:vAlign w:val="center"/>
          </w:tcPr>
          <w:p w14:paraId="37B0DD62"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1729B8AB"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وعي الشباب بأهمية الترجمة في المحتوى الرقمي كأداة لتبادل الثقافات دون التأثير على ثقافتهم</w:t>
            </w:r>
          </w:p>
        </w:tc>
      </w:tr>
      <w:tr w:rsidR="00CC72A8" w:rsidRPr="00EF0EB3" w14:paraId="1CBEF235" w14:textId="77777777" w:rsidTr="0032083E">
        <w:trPr>
          <w:trHeight w:val="288"/>
          <w:jc w:val="center"/>
        </w:trPr>
        <w:tc>
          <w:tcPr>
            <w:tcW w:w="719" w:type="dxa"/>
            <w:vMerge/>
            <w:vAlign w:val="center"/>
          </w:tcPr>
          <w:p w14:paraId="6EB8EA35" w14:textId="77777777" w:rsidR="00CC72A8" w:rsidRPr="00EF0EB3" w:rsidRDefault="00CC72A8" w:rsidP="0032083E">
            <w:pPr>
              <w:bidi/>
              <w:spacing w:line="360" w:lineRule="auto"/>
              <w:jc w:val="center"/>
              <w:rPr>
                <w:sz w:val="24"/>
                <w:szCs w:val="24"/>
                <w:rtl/>
              </w:rPr>
            </w:pPr>
          </w:p>
        </w:tc>
        <w:tc>
          <w:tcPr>
            <w:tcW w:w="2694" w:type="dxa"/>
            <w:vMerge/>
            <w:vAlign w:val="center"/>
          </w:tcPr>
          <w:p w14:paraId="46FDDA0E"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3A32D05"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7602DBCD"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66B73025" w14:textId="77777777" w:rsidR="00CC72A8" w:rsidRPr="00EF0EB3" w:rsidRDefault="00CC72A8" w:rsidP="0032083E">
            <w:pPr>
              <w:bidi/>
              <w:spacing w:line="360" w:lineRule="auto"/>
              <w:jc w:val="center"/>
              <w:rPr>
                <w:sz w:val="24"/>
                <w:szCs w:val="24"/>
                <w:rtl/>
              </w:rPr>
            </w:pPr>
          </w:p>
        </w:tc>
      </w:tr>
      <w:tr w:rsidR="00CC72A8" w:rsidRPr="00EF0EB3" w14:paraId="4B7217E6" w14:textId="77777777" w:rsidTr="0032083E">
        <w:trPr>
          <w:trHeight w:val="288"/>
          <w:jc w:val="center"/>
        </w:trPr>
        <w:tc>
          <w:tcPr>
            <w:tcW w:w="719" w:type="dxa"/>
            <w:vMerge/>
            <w:vAlign w:val="center"/>
          </w:tcPr>
          <w:p w14:paraId="645E8AE8" w14:textId="77777777" w:rsidR="00CC72A8" w:rsidRPr="00EF0EB3" w:rsidRDefault="00CC72A8" w:rsidP="0032083E">
            <w:pPr>
              <w:bidi/>
              <w:spacing w:line="360" w:lineRule="auto"/>
              <w:jc w:val="center"/>
              <w:rPr>
                <w:sz w:val="24"/>
                <w:szCs w:val="24"/>
                <w:rtl/>
              </w:rPr>
            </w:pPr>
          </w:p>
        </w:tc>
        <w:tc>
          <w:tcPr>
            <w:tcW w:w="2694" w:type="dxa"/>
            <w:vMerge/>
            <w:vAlign w:val="center"/>
          </w:tcPr>
          <w:p w14:paraId="1A03D43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FF09447"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6B7522E9"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07C92A8D" w14:textId="77777777" w:rsidR="00CC72A8" w:rsidRPr="00EF0EB3" w:rsidRDefault="00CC72A8" w:rsidP="0032083E">
            <w:pPr>
              <w:bidi/>
              <w:spacing w:line="360" w:lineRule="auto"/>
              <w:jc w:val="center"/>
              <w:rPr>
                <w:sz w:val="24"/>
                <w:szCs w:val="24"/>
                <w:rtl/>
              </w:rPr>
            </w:pPr>
          </w:p>
        </w:tc>
      </w:tr>
      <w:tr w:rsidR="00CC72A8" w:rsidRPr="00EF0EB3" w14:paraId="60000266" w14:textId="77777777" w:rsidTr="0032083E">
        <w:trPr>
          <w:trHeight w:val="288"/>
          <w:jc w:val="center"/>
        </w:trPr>
        <w:tc>
          <w:tcPr>
            <w:tcW w:w="719" w:type="dxa"/>
            <w:vMerge/>
            <w:vAlign w:val="center"/>
          </w:tcPr>
          <w:p w14:paraId="730BA0A1" w14:textId="77777777" w:rsidR="00CC72A8" w:rsidRPr="00EF0EB3" w:rsidRDefault="00CC72A8" w:rsidP="0032083E">
            <w:pPr>
              <w:bidi/>
              <w:spacing w:line="360" w:lineRule="auto"/>
              <w:jc w:val="center"/>
              <w:rPr>
                <w:sz w:val="24"/>
                <w:szCs w:val="24"/>
                <w:rtl/>
              </w:rPr>
            </w:pPr>
          </w:p>
        </w:tc>
        <w:tc>
          <w:tcPr>
            <w:tcW w:w="2694" w:type="dxa"/>
            <w:vMerge/>
            <w:vAlign w:val="center"/>
          </w:tcPr>
          <w:p w14:paraId="201E24A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F71886A"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018B319D"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53FB051D" w14:textId="77777777" w:rsidR="00CC72A8" w:rsidRPr="00EF0EB3" w:rsidRDefault="00CC72A8" w:rsidP="0032083E">
            <w:pPr>
              <w:bidi/>
              <w:spacing w:line="360" w:lineRule="auto"/>
              <w:jc w:val="center"/>
              <w:rPr>
                <w:sz w:val="24"/>
                <w:szCs w:val="24"/>
                <w:rtl/>
              </w:rPr>
            </w:pPr>
          </w:p>
        </w:tc>
      </w:tr>
      <w:tr w:rsidR="00CC72A8" w:rsidRPr="00EF0EB3" w14:paraId="57CDE780" w14:textId="77777777" w:rsidTr="0032083E">
        <w:trPr>
          <w:trHeight w:val="288"/>
          <w:jc w:val="center"/>
        </w:trPr>
        <w:tc>
          <w:tcPr>
            <w:tcW w:w="719" w:type="dxa"/>
            <w:vMerge/>
            <w:vAlign w:val="center"/>
          </w:tcPr>
          <w:p w14:paraId="7B68F8B0" w14:textId="77777777" w:rsidR="00CC72A8" w:rsidRPr="00EF0EB3" w:rsidRDefault="00CC72A8" w:rsidP="0032083E">
            <w:pPr>
              <w:bidi/>
              <w:spacing w:line="360" w:lineRule="auto"/>
              <w:jc w:val="center"/>
              <w:rPr>
                <w:sz w:val="24"/>
                <w:szCs w:val="24"/>
                <w:rtl/>
              </w:rPr>
            </w:pPr>
          </w:p>
        </w:tc>
        <w:tc>
          <w:tcPr>
            <w:tcW w:w="2694" w:type="dxa"/>
            <w:vMerge/>
            <w:vAlign w:val="center"/>
          </w:tcPr>
          <w:p w14:paraId="05197EE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E258330"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40268F2C"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224F5072" w14:textId="77777777" w:rsidR="00CC72A8" w:rsidRPr="00EF0EB3" w:rsidRDefault="00CC72A8" w:rsidP="0032083E">
            <w:pPr>
              <w:bidi/>
              <w:spacing w:line="360" w:lineRule="auto"/>
              <w:jc w:val="center"/>
              <w:rPr>
                <w:sz w:val="24"/>
                <w:szCs w:val="24"/>
                <w:rtl/>
              </w:rPr>
            </w:pPr>
          </w:p>
        </w:tc>
      </w:tr>
      <w:tr w:rsidR="00CC72A8" w:rsidRPr="00EF0EB3" w14:paraId="1E68D4A2" w14:textId="77777777" w:rsidTr="0032083E">
        <w:trPr>
          <w:trHeight w:val="288"/>
          <w:jc w:val="center"/>
        </w:trPr>
        <w:tc>
          <w:tcPr>
            <w:tcW w:w="719" w:type="dxa"/>
            <w:vMerge/>
            <w:vAlign w:val="center"/>
          </w:tcPr>
          <w:p w14:paraId="1136FB49" w14:textId="77777777" w:rsidR="00CC72A8" w:rsidRPr="00EF0EB3" w:rsidRDefault="00CC72A8" w:rsidP="0032083E">
            <w:pPr>
              <w:bidi/>
              <w:spacing w:line="360" w:lineRule="auto"/>
              <w:jc w:val="center"/>
              <w:rPr>
                <w:sz w:val="24"/>
                <w:szCs w:val="24"/>
                <w:rtl/>
              </w:rPr>
            </w:pPr>
          </w:p>
        </w:tc>
        <w:tc>
          <w:tcPr>
            <w:tcW w:w="2694" w:type="dxa"/>
            <w:vMerge/>
            <w:vAlign w:val="center"/>
          </w:tcPr>
          <w:p w14:paraId="0552D49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5B1AF97"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1CAA29CC"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471226D7" w14:textId="77777777" w:rsidR="00CC72A8" w:rsidRPr="00EF0EB3" w:rsidRDefault="00CC72A8" w:rsidP="0032083E">
            <w:pPr>
              <w:bidi/>
              <w:spacing w:line="360" w:lineRule="auto"/>
              <w:jc w:val="center"/>
              <w:rPr>
                <w:sz w:val="24"/>
                <w:szCs w:val="24"/>
                <w:rtl/>
              </w:rPr>
            </w:pPr>
          </w:p>
        </w:tc>
      </w:tr>
      <w:tr w:rsidR="00CC72A8" w:rsidRPr="00EF0EB3" w14:paraId="791B75B4" w14:textId="77777777" w:rsidTr="0032083E">
        <w:trPr>
          <w:trHeight w:val="345"/>
          <w:jc w:val="center"/>
        </w:trPr>
        <w:tc>
          <w:tcPr>
            <w:tcW w:w="719" w:type="dxa"/>
            <w:vMerge w:val="restart"/>
            <w:vAlign w:val="center"/>
          </w:tcPr>
          <w:p w14:paraId="36B20C1D" w14:textId="77777777" w:rsidR="00CC72A8" w:rsidRPr="00EF0EB3" w:rsidRDefault="00CC72A8" w:rsidP="0032083E">
            <w:pPr>
              <w:bidi/>
              <w:spacing w:after="160" w:line="360" w:lineRule="auto"/>
              <w:jc w:val="center"/>
              <w:rPr>
                <w:color w:val="EE0000"/>
                <w:sz w:val="24"/>
                <w:szCs w:val="24"/>
                <w:rtl/>
              </w:rPr>
            </w:pPr>
          </w:p>
          <w:p w14:paraId="67879664" w14:textId="77777777" w:rsidR="00CC72A8" w:rsidRPr="00EF0EB3" w:rsidRDefault="00CC72A8" w:rsidP="0032083E">
            <w:pPr>
              <w:bidi/>
              <w:spacing w:after="160" w:line="360" w:lineRule="auto"/>
              <w:jc w:val="center"/>
              <w:rPr>
                <w:color w:val="EE0000"/>
                <w:sz w:val="24"/>
                <w:szCs w:val="24"/>
                <w:rtl/>
              </w:rPr>
            </w:pPr>
          </w:p>
          <w:p w14:paraId="57A15CB5" w14:textId="77777777" w:rsidR="00CC72A8" w:rsidRPr="00EF0EB3" w:rsidRDefault="00CC72A8" w:rsidP="0032083E">
            <w:pPr>
              <w:bidi/>
              <w:spacing w:after="160" w:line="360" w:lineRule="auto"/>
              <w:jc w:val="center"/>
              <w:rPr>
                <w:color w:val="EE0000"/>
                <w:sz w:val="24"/>
                <w:szCs w:val="24"/>
                <w:rtl/>
              </w:rPr>
            </w:pPr>
          </w:p>
          <w:p w14:paraId="646E788C" w14:textId="77777777" w:rsidR="00CC72A8" w:rsidRPr="00EF0EB3" w:rsidRDefault="00CC72A8" w:rsidP="0032083E">
            <w:pPr>
              <w:bidi/>
              <w:spacing w:after="160" w:line="360" w:lineRule="auto"/>
              <w:jc w:val="center"/>
              <w:rPr>
                <w:color w:val="EE0000"/>
                <w:sz w:val="24"/>
                <w:szCs w:val="24"/>
                <w:rtl/>
              </w:rPr>
            </w:pPr>
          </w:p>
          <w:p w14:paraId="7D13892B" w14:textId="77777777" w:rsidR="00CC72A8" w:rsidRPr="00EF0EB3" w:rsidRDefault="00CC72A8" w:rsidP="0032083E">
            <w:pPr>
              <w:bidi/>
              <w:spacing w:after="160" w:line="360" w:lineRule="auto"/>
              <w:jc w:val="center"/>
              <w:rPr>
                <w:color w:val="EE0000"/>
                <w:sz w:val="24"/>
                <w:szCs w:val="24"/>
                <w:rtl/>
              </w:rPr>
            </w:pPr>
            <w:r w:rsidRPr="00EF0EB3">
              <w:rPr>
                <w:rFonts w:hint="cs"/>
                <w:sz w:val="24"/>
                <w:szCs w:val="24"/>
                <w:rtl/>
              </w:rPr>
              <w:t>16</w:t>
            </w:r>
          </w:p>
        </w:tc>
        <w:tc>
          <w:tcPr>
            <w:tcW w:w="2694" w:type="dxa"/>
            <w:vMerge w:val="restart"/>
            <w:vAlign w:val="center"/>
          </w:tcPr>
          <w:p w14:paraId="71822F8D"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r w:rsidRPr="00EF0EB3">
              <w:rPr>
                <w:rFonts w:ascii="Simplified Arabic" w:hAnsi="Simplified Arabic" w:cs="Simplified Arabic" w:hint="cs"/>
                <w:sz w:val="24"/>
                <w:szCs w:val="24"/>
                <w:rtl/>
              </w:rPr>
              <w:t>أ</w:t>
            </w:r>
            <w:r w:rsidRPr="00EF0EB3">
              <w:rPr>
                <w:rFonts w:ascii="Simplified Arabic" w:hAnsi="Simplified Arabic" w:cs="Simplified Arabic"/>
                <w:sz w:val="24"/>
                <w:szCs w:val="24"/>
                <w:rtl/>
              </w:rPr>
              <w:t xml:space="preserve">يٌّ من النماذج الإعلامية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ترى أنه الأكثر تأثير</w:t>
            </w:r>
            <w:r w:rsidRPr="00EF0EB3">
              <w:rPr>
                <w:rFonts w:ascii="Simplified Arabic" w:hAnsi="Simplified Arabic" w:cs="Simplified Arabic" w:hint="cs"/>
                <w:sz w:val="24"/>
                <w:szCs w:val="24"/>
                <w:rtl/>
              </w:rPr>
              <w:t xml:space="preserve">اً </w:t>
            </w:r>
            <w:r w:rsidRPr="00EF0EB3">
              <w:rPr>
                <w:rFonts w:ascii="Simplified Arabic" w:hAnsi="Simplified Arabic" w:cs="Simplified Arabic"/>
                <w:sz w:val="24"/>
                <w:szCs w:val="24"/>
                <w:rtl/>
              </w:rPr>
              <w:t>على أسلوبك في استخدام اللغة؟</w:t>
            </w:r>
          </w:p>
        </w:tc>
        <w:tc>
          <w:tcPr>
            <w:tcW w:w="3207" w:type="dxa"/>
            <w:gridSpan w:val="2"/>
            <w:vAlign w:val="center"/>
          </w:tcPr>
          <w:p w14:paraId="2A673B05"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554FFFF6"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eastAsia="Times New Roman" w:hAnsi="Simplified Arabic" w:cs="Simplified Arabic"/>
                <w:sz w:val="24"/>
                <w:szCs w:val="24"/>
                <w:rtl/>
              </w:rPr>
              <w:t>التعرف على النماذج الإعلامية التي يتأثر بها الشباب لغويا</w:t>
            </w:r>
            <w:r w:rsidRPr="00EF0EB3">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 xml:space="preserve"> </w:t>
            </w:r>
          </w:p>
        </w:tc>
      </w:tr>
      <w:tr w:rsidR="00CC72A8" w:rsidRPr="00EF0EB3" w14:paraId="4BB3377A" w14:textId="77777777" w:rsidTr="0032083E">
        <w:trPr>
          <w:trHeight w:val="576"/>
          <w:jc w:val="center"/>
        </w:trPr>
        <w:tc>
          <w:tcPr>
            <w:tcW w:w="719" w:type="dxa"/>
            <w:vMerge/>
            <w:vAlign w:val="center"/>
          </w:tcPr>
          <w:p w14:paraId="2D7F6577" w14:textId="77777777" w:rsidR="00CC72A8" w:rsidRPr="00EF0EB3" w:rsidRDefault="00CC72A8" w:rsidP="0032083E">
            <w:pPr>
              <w:bidi/>
              <w:spacing w:line="360" w:lineRule="auto"/>
              <w:jc w:val="center"/>
              <w:rPr>
                <w:sz w:val="24"/>
                <w:szCs w:val="24"/>
                <w:rtl/>
              </w:rPr>
            </w:pPr>
          </w:p>
        </w:tc>
        <w:tc>
          <w:tcPr>
            <w:tcW w:w="2694" w:type="dxa"/>
            <w:vMerge/>
            <w:vAlign w:val="center"/>
          </w:tcPr>
          <w:p w14:paraId="0B644F7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24840EC"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48EF7147" w14:textId="77777777" w:rsidR="00CC72A8" w:rsidRPr="00EF0EB3" w:rsidRDefault="00CC72A8" w:rsidP="0032083E">
            <w:pPr>
              <w:bidi/>
              <w:spacing w:line="360" w:lineRule="auto"/>
              <w:jc w:val="center"/>
              <w:rPr>
                <w:sz w:val="24"/>
                <w:szCs w:val="24"/>
                <w:rtl/>
              </w:rPr>
            </w:pPr>
            <w:r w:rsidRPr="00EF0EB3">
              <w:rPr>
                <w:sz w:val="24"/>
                <w:szCs w:val="24"/>
                <w:rtl/>
              </w:rPr>
              <w:t>صُنّاع محتوى تعليم اللغات الأجنبية</w:t>
            </w:r>
          </w:p>
        </w:tc>
        <w:tc>
          <w:tcPr>
            <w:tcW w:w="2428" w:type="dxa"/>
            <w:vMerge/>
            <w:vAlign w:val="center"/>
          </w:tcPr>
          <w:p w14:paraId="24D99EF1" w14:textId="77777777" w:rsidR="00CC72A8" w:rsidRPr="00EF0EB3" w:rsidRDefault="00CC72A8" w:rsidP="0032083E">
            <w:pPr>
              <w:bidi/>
              <w:spacing w:line="360" w:lineRule="auto"/>
              <w:jc w:val="center"/>
              <w:rPr>
                <w:sz w:val="24"/>
                <w:szCs w:val="24"/>
                <w:rtl/>
              </w:rPr>
            </w:pPr>
          </w:p>
        </w:tc>
      </w:tr>
      <w:tr w:rsidR="00CC72A8" w:rsidRPr="00EF0EB3" w14:paraId="3A2898DB" w14:textId="77777777" w:rsidTr="0032083E">
        <w:trPr>
          <w:trHeight w:val="576"/>
          <w:jc w:val="center"/>
        </w:trPr>
        <w:tc>
          <w:tcPr>
            <w:tcW w:w="719" w:type="dxa"/>
            <w:vMerge/>
            <w:vAlign w:val="center"/>
          </w:tcPr>
          <w:p w14:paraId="35641871" w14:textId="77777777" w:rsidR="00CC72A8" w:rsidRPr="00EF0EB3" w:rsidRDefault="00CC72A8" w:rsidP="0032083E">
            <w:pPr>
              <w:bidi/>
              <w:spacing w:line="360" w:lineRule="auto"/>
              <w:jc w:val="center"/>
              <w:rPr>
                <w:sz w:val="24"/>
                <w:szCs w:val="24"/>
                <w:rtl/>
              </w:rPr>
            </w:pPr>
          </w:p>
        </w:tc>
        <w:tc>
          <w:tcPr>
            <w:tcW w:w="2694" w:type="dxa"/>
            <w:vMerge/>
            <w:vAlign w:val="center"/>
          </w:tcPr>
          <w:p w14:paraId="5C0A67B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639A7F5"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3CED18A1" w14:textId="77777777" w:rsidR="00CC72A8" w:rsidRPr="00EF0EB3" w:rsidRDefault="00CC72A8" w:rsidP="0032083E">
            <w:pPr>
              <w:bidi/>
              <w:spacing w:line="360" w:lineRule="auto"/>
              <w:jc w:val="center"/>
              <w:rPr>
                <w:sz w:val="24"/>
                <w:szCs w:val="24"/>
                <w:rtl/>
              </w:rPr>
            </w:pPr>
            <w:r w:rsidRPr="00EF0EB3">
              <w:rPr>
                <w:sz w:val="24"/>
                <w:szCs w:val="24"/>
                <w:rtl/>
              </w:rPr>
              <w:t>المؤثرون الذين يمزجون بين العربية والإنجليزية</w:t>
            </w:r>
          </w:p>
        </w:tc>
        <w:tc>
          <w:tcPr>
            <w:tcW w:w="2428" w:type="dxa"/>
            <w:vMerge/>
            <w:vAlign w:val="center"/>
          </w:tcPr>
          <w:p w14:paraId="6ED69BEC" w14:textId="77777777" w:rsidR="00CC72A8" w:rsidRPr="00EF0EB3" w:rsidRDefault="00CC72A8" w:rsidP="0032083E">
            <w:pPr>
              <w:bidi/>
              <w:spacing w:line="360" w:lineRule="auto"/>
              <w:jc w:val="center"/>
              <w:rPr>
                <w:sz w:val="24"/>
                <w:szCs w:val="24"/>
                <w:rtl/>
              </w:rPr>
            </w:pPr>
          </w:p>
        </w:tc>
      </w:tr>
      <w:tr w:rsidR="00CC72A8" w:rsidRPr="00EF0EB3" w14:paraId="6DAC0531" w14:textId="77777777" w:rsidTr="0032083E">
        <w:trPr>
          <w:trHeight w:val="576"/>
          <w:jc w:val="center"/>
        </w:trPr>
        <w:tc>
          <w:tcPr>
            <w:tcW w:w="719" w:type="dxa"/>
            <w:vMerge/>
            <w:vAlign w:val="center"/>
          </w:tcPr>
          <w:p w14:paraId="427CE798" w14:textId="77777777" w:rsidR="00CC72A8" w:rsidRPr="00EF0EB3" w:rsidRDefault="00CC72A8" w:rsidP="0032083E">
            <w:pPr>
              <w:bidi/>
              <w:spacing w:line="360" w:lineRule="auto"/>
              <w:jc w:val="center"/>
              <w:rPr>
                <w:sz w:val="24"/>
                <w:szCs w:val="24"/>
                <w:rtl/>
              </w:rPr>
            </w:pPr>
          </w:p>
        </w:tc>
        <w:tc>
          <w:tcPr>
            <w:tcW w:w="2694" w:type="dxa"/>
            <w:vMerge/>
            <w:vAlign w:val="center"/>
          </w:tcPr>
          <w:p w14:paraId="4CCD8A7C"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4468FD7"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2208E7F3" w14:textId="77777777" w:rsidR="00CC72A8" w:rsidRPr="00EF0EB3" w:rsidRDefault="00CC72A8" w:rsidP="0032083E">
            <w:pPr>
              <w:bidi/>
              <w:spacing w:line="360" w:lineRule="auto"/>
              <w:jc w:val="center"/>
              <w:rPr>
                <w:sz w:val="24"/>
                <w:szCs w:val="24"/>
                <w:rtl/>
              </w:rPr>
            </w:pPr>
            <w:r w:rsidRPr="00EF0EB3">
              <w:rPr>
                <w:sz w:val="24"/>
                <w:szCs w:val="24"/>
                <w:rtl/>
              </w:rPr>
              <w:t>القنوات التي تركز على اللغة العربية الفصحى والهوية الثقافية</w:t>
            </w:r>
          </w:p>
        </w:tc>
        <w:tc>
          <w:tcPr>
            <w:tcW w:w="2428" w:type="dxa"/>
            <w:vMerge/>
            <w:vAlign w:val="center"/>
          </w:tcPr>
          <w:p w14:paraId="4AB71BA2" w14:textId="77777777" w:rsidR="00CC72A8" w:rsidRPr="00EF0EB3" w:rsidRDefault="00CC72A8" w:rsidP="0032083E">
            <w:pPr>
              <w:bidi/>
              <w:spacing w:line="360" w:lineRule="auto"/>
              <w:jc w:val="center"/>
              <w:rPr>
                <w:sz w:val="24"/>
                <w:szCs w:val="24"/>
                <w:rtl/>
              </w:rPr>
            </w:pPr>
          </w:p>
        </w:tc>
      </w:tr>
      <w:tr w:rsidR="00CC72A8" w:rsidRPr="00EF0EB3" w14:paraId="2D82D46F" w14:textId="77777777" w:rsidTr="0032083E">
        <w:trPr>
          <w:trHeight w:val="576"/>
          <w:jc w:val="center"/>
        </w:trPr>
        <w:tc>
          <w:tcPr>
            <w:tcW w:w="719" w:type="dxa"/>
            <w:vMerge/>
            <w:vAlign w:val="center"/>
          </w:tcPr>
          <w:p w14:paraId="7B5025DA" w14:textId="77777777" w:rsidR="00CC72A8" w:rsidRPr="00EF0EB3" w:rsidRDefault="00CC72A8" w:rsidP="0032083E">
            <w:pPr>
              <w:bidi/>
              <w:spacing w:line="360" w:lineRule="auto"/>
              <w:jc w:val="center"/>
              <w:rPr>
                <w:sz w:val="24"/>
                <w:szCs w:val="24"/>
                <w:rtl/>
              </w:rPr>
            </w:pPr>
          </w:p>
        </w:tc>
        <w:tc>
          <w:tcPr>
            <w:tcW w:w="2694" w:type="dxa"/>
            <w:vMerge/>
            <w:vAlign w:val="center"/>
          </w:tcPr>
          <w:p w14:paraId="4CC9228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B3EFC32"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1A5DF1DE" w14:textId="77777777" w:rsidR="00CC72A8" w:rsidRPr="00EF0EB3" w:rsidRDefault="00CC72A8" w:rsidP="0032083E">
            <w:pPr>
              <w:bidi/>
              <w:spacing w:line="360" w:lineRule="auto"/>
              <w:jc w:val="center"/>
              <w:rPr>
                <w:sz w:val="24"/>
                <w:szCs w:val="24"/>
                <w:rtl/>
              </w:rPr>
            </w:pPr>
            <w:r w:rsidRPr="00EF0EB3">
              <w:rPr>
                <w:sz w:val="24"/>
                <w:szCs w:val="24"/>
                <w:rtl/>
              </w:rPr>
              <w:t>المؤثرون في مجالات التقنية وريادة الأعمال</w:t>
            </w:r>
          </w:p>
        </w:tc>
        <w:tc>
          <w:tcPr>
            <w:tcW w:w="2428" w:type="dxa"/>
            <w:vMerge/>
            <w:vAlign w:val="center"/>
          </w:tcPr>
          <w:p w14:paraId="2114941D" w14:textId="77777777" w:rsidR="00CC72A8" w:rsidRPr="00EF0EB3" w:rsidRDefault="00CC72A8" w:rsidP="0032083E">
            <w:pPr>
              <w:bidi/>
              <w:spacing w:line="360" w:lineRule="auto"/>
              <w:jc w:val="center"/>
              <w:rPr>
                <w:sz w:val="24"/>
                <w:szCs w:val="24"/>
                <w:rtl/>
              </w:rPr>
            </w:pPr>
          </w:p>
        </w:tc>
      </w:tr>
      <w:tr w:rsidR="00CC72A8" w:rsidRPr="00EF0EB3" w14:paraId="39F311A7" w14:textId="77777777" w:rsidTr="0032083E">
        <w:trPr>
          <w:trHeight w:val="576"/>
          <w:jc w:val="center"/>
        </w:trPr>
        <w:tc>
          <w:tcPr>
            <w:tcW w:w="719" w:type="dxa"/>
            <w:vMerge/>
            <w:vAlign w:val="center"/>
          </w:tcPr>
          <w:p w14:paraId="0F1C6D23" w14:textId="77777777" w:rsidR="00CC72A8" w:rsidRPr="00EF0EB3" w:rsidRDefault="00CC72A8" w:rsidP="0032083E">
            <w:pPr>
              <w:bidi/>
              <w:spacing w:line="360" w:lineRule="auto"/>
              <w:jc w:val="center"/>
              <w:rPr>
                <w:sz w:val="24"/>
                <w:szCs w:val="24"/>
                <w:rtl/>
              </w:rPr>
            </w:pPr>
          </w:p>
        </w:tc>
        <w:tc>
          <w:tcPr>
            <w:tcW w:w="2694" w:type="dxa"/>
            <w:vMerge/>
            <w:vAlign w:val="center"/>
          </w:tcPr>
          <w:p w14:paraId="50937DC7"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54D1F9F"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3AC2F8EB" w14:textId="77777777" w:rsidR="00CC72A8" w:rsidRPr="00EF0EB3" w:rsidRDefault="00CC72A8" w:rsidP="0032083E">
            <w:pPr>
              <w:bidi/>
              <w:spacing w:line="360" w:lineRule="auto"/>
              <w:jc w:val="center"/>
              <w:rPr>
                <w:sz w:val="24"/>
                <w:szCs w:val="24"/>
                <w:rtl/>
              </w:rPr>
            </w:pPr>
            <w:r w:rsidRPr="00EF0EB3">
              <w:rPr>
                <w:sz w:val="24"/>
                <w:szCs w:val="24"/>
                <w:rtl/>
              </w:rPr>
              <w:t>القنوات الترفيهية والشبابية</w:t>
            </w:r>
          </w:p>
        </w:tc>
        <w:tc>
          <w:tcPr>
            <w:tcW w:w="2428" w:type="dxa"/>
            <w:vMerge/>
            <w:vAlign w:val="center"/>
          </w:tcPr>
          <w:p w14:paraId="64D42743" w14:textId="77777777" w:rsidR="00CC72A8" w:rsidRPr="00EF0EB3" w:rsidRDefault="00CC72A8" w:rsidP="0032083E">
            <w:pPr>
              <w:bidi/>
              <w:spacing w:line="360" w:lineRule="auto"/>
              <w:jc w:val="center"/>
              <w:rPr>
                <w:sz w:val="24"/>
                <w:szCs w:val="24"/>
                <w:rtl/>
              </w:rPr>
            </w:pPr>
          </w:p>
        </w:tc>
      </w:tr>
    </w:tbl>
    <w:p w14:paraId="3CF9051E" w14:textId="77777777" w:rsidR="00CC72A8" w:rsidRPr="00EF0EB3" w:rsidRDefault="00CC72A8" w:rsidP="00CC72A8">
      <w:pPr>
        <w:pStyle w:val="a4"/>
        <w:bidi/>
        <w:spacing w:after="200" w:line="360" w:lineRule="auto"/>
        <w:ind w:left="-393"/>
        <w:jc w:val="both"/>
        <w:rPr>
          <w:rFonts w:ascii="Simplified Arabic" w:hAnsi="Simplified Arabic" w:cs="Simplified Arabic"/>
          <w:b/>
          <w:bCs/>
          <w:sz w:val="24"/>
          <w:szCs w:val="24"/>
          <w:rtl/>
        </w:rPr>
      </w:pPr>
    </w:p>
    <w:p w14:paraId="38461462" w14:textId="77777777" w:rsidR="00CC72A8" w:rsidRDefault="00CC72A8" w:rsidP="00CC72A8">
      <w:pPr>
        <w:pStyle w:val="a4"/>
        <w:bidi/>
        <w:spacing w:after="200" w:line="360" w:lineRule="auto"/>
        <w:ind w:left="-393"/>
        <w:jc w:val="both"/>
        <w:rPr>
          <w:rFonts w:ascii="Simplified Arabic" w:hAnsi="Simplified Arabic" w:cs="Simplified Arabic"/>
          <w:b/>
          <w:bCs/>
          <w:sz w:val="24"/>
          <w:szCs w:val="24"/>
          <w:rtl/>
        </w:rPr>
      </w:pPr>
    </w:p>
    <w:p w14:paraId="10FD38C5" w14:textId="77777777" w:rsidR="00B21095" w:rsidRDefault="00B21095" w:rsidP="00B21095">
      <w:pPr>
        <w:pStyle w:val="a4"/>
        <w:bidi/>
        <w:spacing w:after="200" w:line="360" w:lineRule="auto"/>
        <w:ind w:left="-393"/>
        <w:jc w:val="both"/>
        <w:rPr>
          <w:rFonts w:ascii="Simplified Arabic" w:hAnsi="Simplified Arabic" w:cs="Simplified Arabic"/>
          <w:b/>
          <w:bCs/>
          <w:sz w:val="24"/>
          <w:szCs w:val="24"/>
          <w:rtl/>
        </w:rPr>
      </w:pPr>
    </w:p>
    <w:p w14:paraId="4FBEFC43" w14:textId="77777777" w:rsidR="00B21095" w:rsidRDefault="00B21095" w:rsidP="00B21095">
      <w:pPr>
        <w:pStyle w:val="a4"/>
        <w:bidi/>
        <w:spacing w:after="200" w:line="360" w:lineRule="auto"/>
        <w:ind w:left="-393"/>
        <w:jc w:val="both"/>
        <w:rPr>
          <w:rFonts w:ascii="Simplified Arabic" w:hAnsi="Simplified Arabic" w:cs="Simplified Arabic"/>
          <w:b/>
          <w:bCs/>
          <w:sz w:val="24"/>
          <w:szCs w:val="24"/>
          <w:rtl/>
        </w:rPr>
      </w:pPr>
    </w:p>
    <w:p w14:paraId="794505FE" w14:textId="77777777" w:rsidR="00B21095" w:rsidRDefault="00B21095" w:rsidP="00B21095">
      <w:pPr>
        <w:pStyle w:val="a4"/>
        <w:bidi/>
        <w:spacing w:after="200" w:line="360" w:lineRule="auto"/>
        <w:ind w:left="-393"/>
        <w:jc w:val="both"/>
        <w:rPr>
          <w:rFonts w:ascii="Simplified Arabic" w:hAnsi="Simplified Arabic" w:cs="Simplified Arabic"/>
          <w:b/>
          <w:bCs/>
          <w:sz w:val="24"/>
          <w:szCs w:val="24"/>
          <w:rtl/>
        </w:rPr>
      </w:pPr>
    </w:p>
    <w:p w14:paraId="76052D0D" w14:textId="77777777" w:rsidR="00B21095" w:rsidRPr="00EF0EB3" w:rsidRDefault="00B21095" w:rsidP="00B21095">
      <w:pPr>
        <w:pStyle w:val="a4"/>
        <w:bidi/>
        <w:spacing w:after="200" w:line="360" w:lineRule="auto"/>
        <w:ind w:left="-393"/>
        <w:jc w:val="both"/>
        <w:rPr>
          <w:rFonts w:ascii="Simplified Arabic" w:hAnsi="Simplified Arabic" w:cs="Simplified Arabic"/>
          <w:b/>
          <w:bCs/>
          <w:sz w:val="24"/>
          <w:szCs w:val="24"/>
          <w:rtl/>
        </w:rPr>
      </w:pPr>
    </w:p>
    <w:p w14:paraId="7388CE30" w14:textId="77777777" w:rsidR="00CC72A8" w:rsidRDefault="00CC72A8" w:rsidP="00CC72A8">
      <w:pPr>
        <w:pStyle w:val="a4"/>
        <w:bidi/>
        <w:spacing w:after="200" w:line="360" w:lineRule="auto"/>
        <w:ind w:left="-24"/>
        <w:jc w:val="both"/>
        <w:rPr>
          <w:rFonts w:ascii="Simplified Arabic" w:hAnsi="Simplified Arabic" w:cs="Simplified Arabic"/>
          <w:b/>
          <w:bCs/>
          <w:sz w:val="28"/>
          <w:szCs w:val="28"/>
          <w:rtl/>
        </w:rPr>
      </w:pPr>
      <w:r w:rsidRPr="004625F4">
        <w:rPr>
          <w:rFonts w:ascii="Simplified Arabic" w:hAnsi="Simplified Arabic" w:cs="Simplified Arabic" w:hint="cs"/>
          <w:b/>
          <w:bCs/>
          <w:sz w:val="28"/>
          <w:szCs w:val="28"/>
          <w:rtl/>
        </w:rPr>
        <w:lastRenderedPageBreak/>
        <w:t>ج - عبارات</w:t>
      </w:r>
      <w:r w:rsidRPr="004625F4">
        <w:rPr>
          <w:rFonts w:ascii="Simplified Arabic" w:hAnsi="Simplified Arabic" w:cs="Simplified Arabic"/>
          <w:b/>
          <w:bCs/>
          <w:sz w:val="28"/>
          <w:szCs w:val="28"/>
          <w:rtl/>
        </w:rPr>
        <w:t xml:space="preserve"> المحور الثاني: تأثيرات الإعلام الرقمي على الهوية اللغوية والثقافية</w:t>
      </w:r>
      <w:r w:rsidRPr="004625F4">
        <w:rPr>
          <w:rFonts w:ascii="Simplified Arabic" w:hAnsi="Simplified Arabic" w:cs="Simplified Arabic" w:hint="cs"/>
          <w:b/>
          <w:bCs/>
          <w:sz w:val="28"/>
          <w:szCs w:val="28"/>
          <w:rtl/>
        </w:rPr>
        <w:t>.</w:t>
      </w:r>
    </w:p>
    <w:p w14:paraId="625AF86D" w14:textId="77777777" w:rsidR="00CC72A8" w:rsidRPr="004625F4" w:rsidRDefault="00CC72A8" w:rsidP="00CC72A8">
      <w:pPr>
        <w:pStyle w:val="a4"/>
        <w:bidi/>
        <w:spacing w:after="200" w:line="360" w:lineRule="auto"/>
        <w:ind w:left="426"/>
        <w:jc w:val="both"/>
        <w:rPr>
          <w:rFonts w:ascii="Simplified Arabic" w:hAnsi="Simplified Arabic" w:cs="Simplified Arabic"/>
          <w:b/>
          <w:bCs/>
          <w:sz w:val="28"/>
          <w:szCs w:val="28"/>
        </w:rPr>
      </w:pPr>
      <w:r w:rsidRPr="004625F4">
        <w:rPr>
          <w:rFonts w:ascii="Simplified Arabic" w:hAnsi="Simplified Arabic" w:cs="Simplified Arabic" w:hint="cs"/>
          <w:b/>
          <w:bCs/>
          <w:sz w:val="28"/>
          <w:szCs w:val="28"/>
          <w:rtl/>
        </w:rPr>
        <w:t xml:space="preserve"> ويحتوي على (</w:t>
      </w:r>
      <w:r w:rsidRPr="004625F4">
        <w:rPr>
          <w:rFonts w:ascii="Simplified Arabic" w:hAnsi="Simplified Arabic" w:cs="Simplified Arabic"/>
          <w:b/>
          <w:bCs/>
          <w:sz w:val="28"/>
          <w:szCs w:val="28"/>
        </w:rPr>
        <w:t>12</w:t>
      </w:r>
      <w:r w:rsidRPr="004625F4">
        <w:rPr>
          <w:rFonts w:ascii="Simplified Arabic" w:hAnsi="Simplified Arabic" w:cs="Simplified Arabic" w:hint="cs"/>
          <w:b/>
          <w:bCs/>
          <w:sz w:val="28"/>
          <w:szCs w:val="28"/>
          <w:rtl/>
        </w:rPr>
        <w:t>) عبارة</w:t>
      </w:r>
    </w:p>
    <w:tbl>
      <w:tblPr>
        <w:tblStyle w:val="a8"/>
        <w:bidiVisual/>
        <w:tblW w:w="9048" w:type="dxa"/>
        <w:jc w:val="center"/>
        <w:tblLook w:val="00A0" w:firstRow="1" w:lastRow="0" w:firstColumn="1" w:lastColumn="0" w:noHBand="0" w:noVBand="0"/>
      </w:tblPr>
      <w:tblGrid>
        <w:gridCol w:w="719"/>
        <w:gridCol w:w="2695"/>
        <w:gridCol w:w="416"/>
        <w:gridCol w:w="2790"/>
        <w:gridCol w:w="2428"/>
      </w:tblGrid>
      <w:tr w:rsidR="00CC72A8" w:rsidRPr="00EF0EB3" w14:paraId="3E94E8A4" w14:textId="77777777" w:rsidTr="0032083E">
        <w:trPr>
          <w:trHeight w:val="516"/>
          <w:tblHeader/>
          <w:jc w:val="center"/>
        </w:trPr>
        <w:tc>
          <w:tcPr>
            <w:tcW w:w="9048" w:type="dxa"/>
            <w:gridSpan w:val="5"/>
            <w:vAlign w:val="center"/>
          </w:tcPr>
          <w:p w14:paraId="3977A8D6" w14:textId="4F5BB844" w:rsidR="00CC72A8" w:rsidRPr="00EF0EB3" w:rsidRDefault="00CC72A8" w:rsidP="0032083E">
            <w:pPr>
              <w:bidi/>
              <w:spacing w:line="360" w:lineRule="auto"/>
              <w:jc w:val="center"/>
              <w:rPr>
                <w:b/>
                <w:bCs/>
                <w:sz w:val="24"/>
                <w:szCs w:val="24"/>
                <w:rtl/>
              </w:rPr>
            </w:pPr>
            <w:r w:rsidRPr="00EF0EB3">
              <w:rPr>
                <w:rFonts w:hint="cs"/>
                <w:b/>
                <w:bCs/>
                <w:sz w:val="24"/>
                <w:szCs w:val="24"/>
                <w:rtl/>
              </w:rPr>
              <w:t>جدول رقم (</w:t>
            </w:r>
            <w:r w:rsidR="00601143">
              <w:rPr>
                <w:rFonts w:hint="cs"/>
                <w:b/>
                <w:bCs/>
                <w:sz w:val="24"/>
                <w:szCs w:val="24"/>
                <w:rtl/>
              </w:rPr>
              <w:t>54</w:t>
            </w:r>
            <w:r w:rsidRPr="00EF0EB3">
              <w:rPr>
                <w:rFonts w:hint="cs"/>
                <w:b/>
                <w:bCs/>
                <w:sz w:val="24"/>
                <w:szCs w:val="24"/>
                <w:rtl/>
              </w:rPr>
              <w:t>) عبارات المحور الثاني للإستبيان</w:t>
            </w:r>
          </w:p>
        </w:tc>
      </w:tr>
      <w:tr w:rsidR="00CC72A8" w:rsidRPr="00EF0EB3" w14:paraId="385D237F" w14:textId="77777777" w:rsidTr="0032083E">
        <w:trPr>
          <w:tblHeader/>
          <w:jc w:val="center"/>
        </w:trPr>
        <w:tc>
          <w:tcPr>
            <w:tcW w:w="719" w:type="dxa"/>
            <w:vAlign w:val="center"/>
          </w:tcPr>
          <w:p w14:paraId="71ADBFAE"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الترقيم</w:t>
            </w:r>
          </w:p>
        </w:tc>
        <w:tc>
          <w:tcPr>
            <w:tcW w:w="2695" w:type="dxa"/>
            <w:vAlign w:val="center"/>
          </w:tcPr>
          <w:p w14:paraId="319F69D4"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العبارة</w:t>
            </w:r>
          </w:p>
        </w:tc>
        <w:tc>
          <w:tcPr>
            <w:tcW w:w="3206" w:type="dxa"/>
            <w:gridSpan w:val="2"/>
            <w:vAlign w:val="center"/>
          </w:tcPr>
          <w:p w14:paraId="4BABA7FB"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w:t>
            </w:r>
          </w:p>
        </w:tc>
        <w:tc>
          <w:tcPr>
            <w:tcW w:w="2428" w:type="dxa"/>
            <w:vAlign w:val="center"/>
          </w:tcPr>
          <w:p w14:paraId="13582A58"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الغرض من السؤال</w:t>
            </w:r>
          </w:p>
        </w:tc>
      </w:tr>
      <w:tr w:rsidR="00CC72A8" w:rsidRPr="00EF0EB3" w14:paraId="7E308BF9" w14:textId="77777777" w:rsidTr="0032083E">
        <w:trPr>
          <w:trHeight w:val="345"/>
          <w:jc w:val="center"/>
        </w:trPr>
        <w:tc>
          <w:tcPr>
            <w:tcW w:w="719" w:type="dxa"/>
            <w:vMerge w:val="restart"/>
            <w:vAlign w:val="center"/>
          </w:tcPr>
          <w:p w14:paraId="68279B72" w14:textId="77777777" w:rsidR="00CC72A8" w:rsidRPr="00EF0EB3" w:rsidRDefault="00CC72A8" w:rsidP="0032083E">
            <w:pPr>
              <w:bidi/>
              <w:spacing w:after="160" w:line="360" w:lineRule="auto"/>
              <w:jc w:val="center"/>
              <w:rPr>
                <w:sz w:val="24"/>
                <w:szCs w:val="24"/>
                <w:rtl/>
              </w:rPr>
            </w:pPr>
            <w:r w:rsidRPr="00EF0EB3">
              <w:rPr>
                <w:rFonts w:hint="cs"/>
                <w:sz w:val="24"/>
                <w:szCs w:val="24"/>
                <w:rtl/>
              </w:rPr>
              <w:t>17</w:t>
            </w:r>
          </w:p>
        </w:tc>
        <w:tc>
          <w:tcPr>
            <w:tcW w:w="2695" w:type="dxa"/>
            <w:vMerge w:val="restart"/>
            <w:vAlign w:val="center"/>
          </w:tcPr>
          <w:p w14:paraId="52835C39"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ما اللغة الأساسية المستخدمة في القنوات التي تتابعها على اليوتيوب</w:t>
            </w:r>
            <w:r w:rsidRPr="00EF0EB3">
              <w:rPr>
                <w:rFonts w:ascii="Simplified Arabic" w:hAnsi="Simplified Arabic" w:cs="Simplified Arabic"/>
                <w:sz w:val="24"/>
                <w:szCs w:val="24"/>
              </w:rPr>
              <w:t>؟</w:t>
            </w:r>
          </w:p>
        </w:tc>
        <w:tc>
          <w:tcPr>
            <w:tcW w:w="3206" w:type="dxa"/>
            <w:gridSpan w:val="2"/>
            <w:vAlign w:val="center"/>
          </w:tcPr>
          <w:p w14:paraId="1475E18F"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095ADF2E"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معرفة اللغة المهيمنة في المحتوى الذي يستهلكه الشباب السعودي على اليوتيوب، وفهم العلاقة بين اللغة المستخدمة في القنوات الرقمية واتجاهات الهوية اللغوية والثقافية</w:t>
            </w:r>
          </w:p>
        </w:tc>
      </w:tr>
      <w:tr w:rsidR="00CC72A8" w:rsidRPr="00EF0EB3" w14:paraId="49C5A7F2" w14:textId="77777777" w:rsidTr="0032083E">
        <w:trPr>
          <w:trHeight w:val="432"/>
          <w:jc w:val="center"/>
        </w:trPr>
        <w:tc>
          <w:tcPr>
            <w:tcW w:w="719" w:type="dxa"/>
            <w:vMerge/>
            <w:vAlign w:val="center"/>
          </w:tcPr>
          <w:p w14:paraId="2776CC5D" w14:textId="77777777" w:rsidR="00CC72A8" w:rsidRPr="00EF0EB3" w:rsidRDefault="00CC72A8" w:rsidP="0032083E">
            <w:pPr>
              <w:bidi/>
              <w:spacing w:line="360" w:lineRule="auto"/>
              <w:jc w:val="center"/>
              <w:rPr>
                <w:sz w:val="24"/>
                <w:szCs w:val="24"/>
                <w:rtl/>
              </w:rPr>
            </w:pPr>
          </w:p>
        </w:tc>
        <w:tc>
          <w:tcPr>
            <w:tcW w:w="2695" w:type="dxa"/>
            <w:vMerge/>
            <w:vAlign w:val="center"/>
          </w:tcPr>
          <w:p w14:paraId="138ADDD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16D0A3F"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5F2EF2DE"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اللغة العربية</w:t>
            </w:r>
          </w:p>
        </w:tc>
        <w:tc>
          <w:tcPr>
            <w:tcW w:w="2428" w:type="dxa"/>
            <w:vMerge/>
            <w:vAlign w:val="center"/>
          </w:tcPr>
          <w:p w14:paraId="272822A4" w14:textId="77777777" w:rsidR="00CC72A8" w:rsidRPr="00EF0EB3" w:rsidRDefault="00CC72A8" w:rsidP="0032083E">
            <w:pPr>
              <w:bidi/>
              <w:spacing w:line="360" w:lineRule="auto"/>
              <w:jc w:val="center"/>
              <w:rPr>
                <w:sz w:val="24"/>
                <w:szCs w:val="24"/>
                <w:rtl/>
              </w:rPr>
            </w:pPr>
          </w:p>
        </w:tc>
      </w:tr>
      <w:tr w:rsidR="00CC72A8" w:rsidRPr="00EF0EB3" w14:paraId="02B630D4" w14:textId="77777777" w:rsidTr="0032083E">
        <w:trPr>
          <w:trHeight w:val="432"/>
          <w:jc w:val="center"/>
        </w:trPr>
        <w:tc>
          <w:tcPr>
            <w:tcW w:w="719" w:type="dxa"/>
            <w:vMerge/>
            <w:vAlign w:val="center"/>
          </w:tcPr>
          <w:p w14:paraId="3EC8DBDC" w14:textId="77777777" w:rsidR="00CC72A8" w:rsidRPr="00EF0EB3" w:rsidRDefault="00CC72A8" w:rsidP="0032083E">
            <w:pPr>
              <w:bidi/>
              <w:spacing w:line="360" w:lineRule="auto"/>
              <w:jc w:val="center"/>
              <w:rPr>
                <w:sz w:val="24"/>
                <w:szCs w:val="24"/>
                <w:rtl/>
              </w:rPr>
            </w:pPr>
          </w:p>
        </w:tc>
        <w:tc>
          <w:tcPr>
            <w:tcW w:w="2695" w:type="dxa"/>
            <w:vMerge/>
            <w:vAlign w:val="center"/>
          </w:tcPr>
          <w:p w14:paraId="3AA764C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2D32387"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3906D313"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اللغة الإنجليزية</w:t>
            </w:r>
          </w:p>
        </w:tc>
        <w:tc>
          <w:tcPr>
            <w:tcW w:w="2428" w:type="dxa"/>
            <w:vMerge/>
            <w:vAlign w:val="center"/>
          </w:tcPr>
          <w:p w14:paraId="55DC625B" w14:textId="77777777" w:rsidR="00CC72A8" w:rsidRPr="00EF0EB3" w:rsidRDefault="00CC72A8" w:rsidP="0032083E">
            <w:pPr>
              <w:bidi/>
              <w:spacing w:line="360" w:lineRule="auto"/>
              <w:jc w:val="center"/>
              <w:rPr>
                <w:sz w:val="24"/>
                <w:szCs w:val="24"/>
                <w:rtl/>
              </w:rPr>
            </w:pPr>
          </w:p>
        </w:tc>
      </w:tr>
      <w:tr w:rsidR="00CC72A8" w:rsidRPr="00EF0EB3" w14:paraId="5E440879" w14:textId="77777777" w:rsidTr="0032083E">
        <w:trPr>
          <w:trHeight w:val="432"/>
          <w:jc w:val="center"/>
        </w:trPr>
        <w:tc>
          <w:tcPr>
            <w:tcW w:w="719" w:type="dxa"/>
            <w:vMerge/>
            <w:vAlign w:val="center"/>
          </w:tcPr>
          <w:p w14:paraId="227BDA7B" w14:textId="77777777" w:rsidR="00CC72A8" w:rsidRPr="00EF0EB3" w:rsidRDefault="00CC72A8" w:rsidP="0032083E">
            <w:pPr>
              <w:bidi/>
              <w:spacing w:line="360" w:lineRule="auto"/>
              <w:jc w:val="center"/>
              <w:rPr>
                <w:sz w:val="24"/>
                <w:szCs w:val="24"/>
                <w:rtl/>
              </w:rPr>
            </w:pPr>
          </w:p>
        </w:tc>
        <w:tc>
          <w:tcPr>
            <w:tcW w:w="2695" w:type="dxa"/>
            <w:vMerge/>
            <w:vAlign w:val="center"/>
          </w:tcPr>
          <w:p w14:paraId="047973A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255DB41"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72C91870"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مزيج بين العربية والإنجليزية</w:t>
            </w:r>
          </w:p>
        </w:tc>
        <w:tc>
          <w:tcPr>
            <w:tcW w:w="2428" w:type="dxa"/>
            <w:vMerge/>
            <w:vAlign w:val="center"/>
          </w:tcPr>
          <w:p w14:paraId="27BB7A00" w14:textId="77777777" w:rsidR="00CC72A8" w:rsidRPr="00EF0EB3" w:rsidRDefault="00CC72A8" w:rsidP="0032083E">
            <w:pPr>
              <w:bidi/>
              <w:spacing w:line="360" w:lineRule="auto"/>
              <w:jc w:val="center"/>
              <w:rPr>
                <w:sz w:val="24"/>
                <w:szCs w:val="24"/>
                <w:rtl/>
              </w:rPr>
            </w:pPr>
          </w:p>
        </w:tc>
      </w:tr>
      <w:tr w:rsidR="00CC72A8" w:rsidRPr="00EF0EB3" w14:paraId="73D7078A" w14:textId="77777777" w:rsidTr="0032083E">
        <w:trPr>
          <w:trHeight w:val="432"/>
          <w:jc w:val="center"/>
        </w:trPr>
        <w:tc>
          <w:tcPr>
            <w:tcW w:w="719" w:type="dxa"/>
            <w:vMerge/>
            <w:vAlign w:val="center"/>
          </w:tcPr>
          <w:p w14:paraId="7305E5D1" w14:textId="77777777" w:rsidR="00CC72A8" w:rsidRPr="00EF0EB3" w:rsidRDefault="00CC72A8" w:rsidP="0032083E">
            <w:pPr>
              <w:bidi/>
              <w:spacing w:line="360" w:lineRule="auto"/>
              <w:jc w:val="center"/>
              <w:rPr>
                <w:sz w:val="24"/>
                <w:szCs w:val="24"/>
                <w:rtl/>
              </w:rPr>
            </w:pPr>
          </w:p>
        </w:tc>
        <w:tc>
          <w:tcPr>
            <w:tcW w:w="2695" w:type="dxa"/>
            <w:vMerge/>
            <w:vAlign w:val="center"/>
          </w:tcPr>
          <w:p w14:paraId="444E774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1432F2C"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597563EE"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لغات أخرى مترجمة إلى العربية</w:t>
            </w:r>
          </w:p>
        </w:tc>
        <w:tc>
          <w:tcPr>
            <w:tcW w:w="2428" w:type="dxa"/>
            <w:vMerge/>
            <w:vAlign w:val="center"/>
          </w:tcPr>
          <w:p w14:paraId="07877D1A" w14:textId="77777777" w:rsidR="00CC72A8" w:rsidRPr="00EF0EB3" w:rsidRDefault="00CC72A8" w:rsidP="0032083E">
            <w:pPr>
              <w:bidi/>
              <w:spacing w:line="360" w:lineRule="auto"/>
              <w:jc w:val="center"/>
              <w:rPr>
                <w:sz w:val="24"/>
                <w:szCs w:val="24"/>
                <w:rtl/>
              </w:rPr>
            </w:pPr>
          </w:p>
        </w:tc>
      </w:tr>
      <w:tr w:rsidR="00CC72A8" w:rsidRPr="00EF0EB3" w14:paraId="52B31B3F" w14:textId="77777777" w:rsidTr="0032083E">
        <w:trPr>
          <w:trHeight w:val="432"/>
          <w:jc w:val="center"/>
        </w:trPr>
        <w:tc>
          <w:tcPr>
            <w:tcW w:w="719" w:type="dxa"/>
            <w:vMerge/>
            <w:vAlign w:val="center"/>
          </w:tcPr>
          <w:p w14:paraId="1B4922B6" w14:textId="77777777" w:rsidR="00CC72A8" w:rsidRPr="00EF0EB3" w:rsidRDefault="00CC72A8" w:rsidP="0032083E">
            <w:pPr>
              <w:bidi/>
              <w:spacing w:line="360" w:lineRule="auto"/>
              <w:jc w:val="center"/>
              <w:rPr>
                <w:sz w:val="24"/>
                <w:szCs w:val="24"/>
                <w:rtl/>
              </w:rPr>
            </w:pPr>
          </w:p>
        </w:tc>
        <w:tc>
          <w:tcPr>
            <w:tcW w:w="2695" w:type="dxa"/>
            <w:vMerge/>
            <w:vAlign w:val="center"/>
          </w:tcPr>
          <w:p w14:paraId="5FC5510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FC3044A"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678856EF"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لا أهتم بلغة المحتوى</w:t>
            </w:r>
          </w:p>
        </w:tc>
        <w:tc>
          <w:tcPr>
            <w:tcW w:w="2428" w:type="dxa"/>
            <w:vMerge/>
            <w:vAlign w:val="center"/>
          </w:tcPr>
          <w:p w14:paraId="747BF6AC" w14:textId="77777777" w:rsidR="00CC72A8" w:rsidRPr="00EF0EB3" w:rsidRDefault="00CC72A8" w:rsidP="0032083E">
            <w:pPr>
              <w:bidi/>
              <w:spacing w:line="360" w:lineRule="auto"/>
              <w:jc w:val="center"/>
              <w:rPr>
                <w:sz w:val="24"/>
                <w:szCs w:val="24"/>
                <w:rtl/>
              </w:rPr>
            </w:pPr>
          </w:p>
        </w:tc>
      </w:tr>
      <w:tr w:rsidR="00CC72A8" w:rsidRPr="00EF0EB3" w14:paraId="0012151B" w14:textId="77777777" w:rsidTr="0032083E">
        <w:trPr>
          <w:trHeight w:val="345"/>
          <w:jc w:val="center"/>
        </w:trPr>
        <w:tc>
          <w:tcPr>
            <w:tcW w:w="719" w:type="dxa"/>
            <w:vMerge w:val="restart"/>
            <w:vAlign w:val="center"/>
          </w:tcPr>
          <w:p w14:paraId="3C2915FB" w14:textId="77777777" w:rsidR="00CC72A8" w:rsidRPr="00EF0EB3" w:rsidRDefault="00CC72A8" w:rsidP="0032083E">
            <w:pPr>
              <w:bidi/>
              <w:spacing w:after="160" w:line="360" w:lineRule="auto"/>
              <w:jc w:val="center"/>
              <w:rPr>
                <w:sz w:val="24"/>
                <w:szCs w:val="24"/>
                <w:rtl/>
              </w:rPr>
            </w:pPr>
            <w:r w:rsidRPr="00EF0EB3">
              <w:rPr>
                <w:rFonts w:hint="cs"/>
                <w:sz w:val="24"/>
                <w:szCs w:val="24"/>
                <w:rtl/>
              </w:rPr>
              <w:t>18</w:t>
            </w:r>
          </w:p>
        </w:tc>
        <w:tc>
          <w:tcPr>
            <w:tcW w:w="2695" w:type="dxa"/>
            <w:vMerge w:val="restart"/>
            <w:vAlign w:val="center"/>
          </w:tcPr>
          <w:p w14:paraId="0F3D0CB6"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تؤثر </w:t>
            </w:r>
            <w:r w:rsidRPr="00EF0EB3">
              <w:rPr>
                <w:rFonts w:ascii="Simplified Arabic" w:hAnsi="Simplified Arabic" w:cs="Simplified Arabic"/>
                <w:sz w:val="24"/>
                <w:szCs w:val="24"/>
                <w:rtl/>
              </w:rPr>
              <w:t>مشاهدة المحتوى الأجنبي على ا</w:t>
            </w:r>
            <w:r w:rsidRPr="00EF0EB3">
              <w:rPr>
                <w:rFonts w:ascii="Simplified Arabic" w:hAnsi="Simplified Arabic" w:cs="Simplified Arabic" w:hint="cs"/>
                <w:sz w:val="24"/>
                <w:szCs w:val="24"/>
                <w:rtl/>
              </w:rPr>
              <w:t>لا</w:t>
            </w:r>
            <w:r w:rsidRPr="00EF0EB3">
              <w:rPr>
                <w:rFonts w:ascii="Simplified Arabic" w:hAnsi="Simplified Arabic" w:cs="Simplified Arabic"/>
                <w:sz w:val="24"/>
                <w:szCs w:val="24"/>
                <w:rtl/>
              </w:rPr>
              <w:t>ستخدام اليومي للغة العربية؟</w:t>
            </w:r>
          </w:p>
        </w:tc>
        <w:tc>
          <w:tcPr>
            <w:tcW w:w="3206" w:type="dxa"/>
            <w:gridSpan w:val="2"/>
            <w:vAlign w:val="center"/>
          </w:tcPr>
          <w:p w14:paraId="341D6361"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667A6218"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الأثر المباشر للمحتوى الأجنبي على السلوكيات اللغوية اليومية لدى الشباب السعودي، واستكشاف مدى التداخل في استخدام اللغة العربية بسبب التعرض اليومي للغات الأجنبية عبر المنصات الرقمية</w:t>
            </w:r>
          </w:p>
        </w:tc>
      </w:tr>
      <w:tr w:rsidR="00CC72A8" w:rsidRPr="00EF0EB3" w14:paraId="7996E897" w14:textId="77777777" w:rsidTr="0032083E">
        <w:trPr>
          <w:trHeight w:val="576"/>
          <w:jc w:val="center"/>
        </w:trPr>
        <w:tc>
          <w:tcPr>
            <w:tcW w:w="719" w:type="dxa"/>
            <w:vMerge/>
            <w:vAlign w:val="center"/>
          </w:tcPr>
          <w:p w14:paraId="50C04CE1" w14:textId="77777777" w:rsidR="00CC72A8" w:rsidRPr="00EF0EB3" w:rsidRDefault="00CC72A8" w:rsidP="0032083E">
            <w:pPr>
              <w:bidi/>
              <w:spacing w:line="360" w:lineRule="auto"/>
              <w:jc w:val="center"/>
              <w:rPr>
                <w:sz w:val="24"/>
                <w:szCs w:val="24"/>
                <w:rtl/>
              </w:rPr>
            </w:pPr>
          </w:p>
        </w:tc>
        <w:tc>
          <w:tcPr>
            <w:tcW w:w="2695" w:type="dxa"/>
            <w:vMerge/>
            <w:vAlign w:val="center"/>
          </w:tcPr>
          <w:p w14:paraId="7C5223A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62FF724"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292928F9"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 بشدة</w:t>
            </w:r>
          </w:p>
        </w:tc>
        <w:tc>
          <w:tcPr>
            <w:tcW w:w="2428" w:type="dxa"/>
            <w:vMerge/>
            <w:vAlign w:val="center"/>
          </w:tcPr>
          <w:p w14:paraId="2B15ACE7" w14:textId="77777777" w:rsidR="00CC72A8" w:rsidRPr="00EF0EB3" w:rsidRDefault="00CC72A8" w:rsidP="0032083E">
            <w:pPr>
              <w:bidi/>
              <w:spacing w:line="360" w:lineRule="auto"/>
              <w:jc w:val="center"/>
              <w:rPr>
                <w:sz w:val="24"/>
                <w:szCs w:val="24"/>
                <w:rtl/>
              </w:rPr>
            </w:pPr>
          </w:p>
        </w:tc>
      </w:tr>
      <w:tr w:rsidR="00CC72A8" w:rsidRPr="00EF0EB3" w14:paraId="50F5768C" w14:textId="77777777" w:rsidTr="0032083E">
        <w:trPr>
          <w:trHeight w:val="576"/>
          <w:jc w:val="center"/>
        </w:trPr>
        <w:tc>
          <w:tcPr>
            <w:tcW w:w="719" w:type="dxa"/>
            <w:vMerge/>
            <w:vAlign w:val="center"/>
          </w:tcPr>
          <w:p w14:paraId="2D65DE6B" w14:textId="77777777" w:rsidR="00CC72A8" w:rsidRPr="00EF0EB3" w:rsidRDefault="00CC72A8" w:rsidP="0032083E">
            <w:pPr>
              <w:bidi/>
              <w:spacing w:line="360" w:lineRule="auto"/>
              <w:jc w:val="center"/>
              <w:rPr>
                <w:sz w:val="24"/>
                <w:szCs w:val="24"/>
                <w:rtl/>
              </w:rPr>
            </w:pPr>
          </w:p>
        </w:tc>
        <w:tc>
          <w:tcPr>
            <w:tcW w:w="2695" w:type="dxa"/>
            <w:vMerge/>
            <w:vAlign w:val="center"/>
          </w:tcPr>
          <w:p w14:paraId="3812889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A0DC00C"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3C8D6DFE"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w:t>
            </w:r>
          </w:p>
        </w:tc>
        <w:tc>
          <w:tcPr>
            <w:tcW w:w="2428" w:type="dxa"/>
            <w:vMerge/>
            <w:vAlign w:val="center"/>
          </w:tcPr>
          <w:p w14:paraId="18C176C1" w14:textId="77777777" w:rsidR="00CC72A8" w:rsidRPr="00EF0EB3" w:rsidRDefault="00CC72A8" w:rsidP="0032083E">
            <w:pPr>
              <w:bidi/>
              <w:spacing w:line="360" w:lineRule="auto"/>
              <w:jc w:val="center"/>
              <w:rPr>
                <w:sz w:val="24"/>
                <w:szCs w:val="24"/>
                <w:rtl/>
              </w:rPr>
            </w:pPr>
          </w:p>
        </w:tc>
      </w:tr>
      <w:tr w:rsidR="00CC72A8" w:rsidRPr="00EF0EB3" w14:paraId="6EF7BDAC" w14:textId="77777777" w:rsidTr="0032083E">
        <w:trPr>
          <w:trHeight w:val="576"/>
          <w:jc w:val="center"/>
        </w:trPr>
        <w:tc>
          <w:tcPr>
            <w:tcW w:w="719" w:type="dxa"/>
            <w:vMerge/>
            <w:vAlign w:val="center"/>
          </w:tcPr>
          <w:p w14:paraId="73D1A7AE" w14:textId="77777777" w:rsidR="00CC72A8" w:rsidRPr="00EF0EB3" w:rsidRDefault="00CC72A8" w:rsidP="0032083E">
            <w:pPr>
              <w:bidi/>
              <w:spacing w:line="360" w:lineRule="auto"/>
              <w:jc w:val="center"/>
              <w:rPr>
                <w:sz w:val="24"/>
                <w:szCs w:val="24"/>
                <w:rtl/>
              </w:rPr>
            </w:pPr>
          </w:p>
        </w:tc>
        <w:tc>
          <w:tcPr>
            <w:tcW w:w="2695" w:type="dxa"/>
            <w:vMerge/>
            <w:vAlign w:val="center"/>
          </w:tcPr>
          <w:p w14:paraId="4D1AC1B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6863491"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359B6329"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محايد</w:t>
            </w:r>
          </w:p>
        </w:tc>
        <w:tc>
          <w:tcPr>
            <w:tcW w:w="2428" w:type="dxa"/>
            <w:vMerge/>
            <w:vAlign w:val="center"/>
          </w:tcPr>
          <w:p w14:paraId="2537F67C" w14:textId="77777777" w:rsidR="00CC72A8" w:rsidRPr="00EF0EB3" w:rsidRDefault="00CC72A8" w:rsidP="0032083E">
            <w:pPr>
              <w:bidi/>
              <w:spacing w:line="360" w:lineRule="auto"/>
              <w:jc w:val="center"/>
              <w:rPr>
                <w:sz w:val="24"/>
                <w:szCs w:val="24"/>
                <w:rtl/>
              </w:rPr>
            </w:pPr>
          </w:p>
        </w:tc>
      </w:tr>
      <w:tr w:rsidR="00CC72A8" w:rsidRPr="00EF0EB3" w14:paraId="1B9CD260" w14:textId="77777777" w:rsidTr="0032083E">
        <w:trPr>
          <w:trHeight w:val="576"/>
          <w:jc w:val="center"/>
        </w:trPr>
        <w:tc>
          <w:tcPr>
            <w:tcW w:w="719" w:type="dxa"/>
            <w:vMerge/>
            <w:vAlign w:val="center"/>
          </w:tcPr>
          <w:p w14:paraId="31346C64" w14:textId="77777777" w:rsidR="00CC72A8" w:rsidRPr="00EF0EB3" w:rsidRDefault="00CC72A8" w:rsidP="0032083E">
            <w:pPr>
              <w:bidi/>
              <w:spacing w:line="360" w:lineRule="auto"/>
              <w:jc w:val="center"/>
              <w:rPr>
                <w:sz w:val="24"/>
                <w:szCs w:val="24"/>
                <w:rtl/>
              </w:rPr>
            </w:pPr>
          </w:p>
        </w:tc>
        <w:tc>
          <w:tcPr>
            <w:tcW w:w="2695" w:type="dxa"/>
            <w:vMerge/>
            <w:vAlign w:val="center"/>
          </w:tcPr>
          <w:p w14:paraId="432F0A6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EADDABD"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6EAD8B01"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w:t>
            </w:r>
          </w:p>
        </w:tc>
        <w:tc>
          <w:tcPr>
            <w:tcW w:w="2428" w:type="dxa"/>
            <w:vMerge/>
            <w:vAlign w:val="center"/>
          </w:tcPr>
          <w:p w14:paraId="12BA996E" w14:textId="77777777" w:rsidR="00CC72A8" w:rsidRPr="00EF0EB3" w:rsidRDefault="00CC72A8" w:rsidP="0032083E">
            <w:pPr>
              <w:bidi/>
              <w:spacing w:line="360" w:lineRule="auto"/>
              <w:jc w:val="center"/>
              <w:rPr>
                <w:sz w:val="24"/>
                <w:szCs w:val="24"/>
                <w:rtl/>
              </w:rPr>
            </w:pPr>
          </w:p>
        </w:tc>
      </w:tr>
      <w:tr w:rsidR="00CC72A8" w:rsidRPr="00EF0EB3" w14:paraId="7900D3E9" w14:textId="77777777" w:rsidTr="0032083E">
        <w:trPr>
          <w:trHeight w:val="576"/>
          <w:jc w:val="center"/>
        </w:trPr>
        <w:tc>
          <w:tcPr>
            <w:tcW w:w="719" w:type="dxa"/>
            <w:vMerge/>
            <w:vAlign w:val="center"/>
          </w:tcPr>
          <w:p w14:paraId="6A3F764D" w14:textId="77777777" w:rsidR="00CC72A8" w:rsidRPr="00EF0EB3" w:rsidRDefault="00CC72A8" w:rsidP="0032083E">
            <w:pPr>
              <w:bidi/>
              <w:spacing w:line="360" w:lineRule="auto"/>
              <w:jc w:val="center"/>
              <w:rPr>
                <w:sz w:val="24"/>
                <w:szCs w:val="24"/>
                <w:rtl/>
              </w:rPr>
            </w:pPr>
          </w:p>
        </w:tc>
        <w:tc>
          <w:tcPr>
            <w:tcW w:w="2695" w:type="dxa"/>
            <w:vMerge/>
            <w:vAlign w:val="center"/>
          </w:tcPr>
          <w:p w14:paraId="1FAA687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776D780"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553638C4"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 بشدة</w:t>
            </w:r>
          </w:p>
        </w:tc>
        <w:tc>
          <w:tcPr>
            <w:tcW w:w="2428" w:type="dxa"/>
            <w:vMerge/>
            <w:vAlign w:val="center"/>
          </w:tcPr>
          <w:p w14:paraId="1C2CAD4B" w14:textId="77777777" w:rsidR="00CC72A8" w:rsidRPr="00EF0EB3" w:rsidRDefault="00CC72A8" w:rsidP="0032083E">
            <w:pPr>
              <w:bidi/>
              <w:spacing w:line="360" w:lineRule="auto"/>
              <w:jc w:val="center"/>
              <w:rPr>
                <w:sz w:val="24"/>
                <w:szCs w:val="24"/>
                <w:rtl/>
              </w:rPr>
            </w:pPr>
          </w:p>
        </w:tc>
      </w:tr>
      <w:tr w:rsidR="00CC72A8" w:rsidRPr="00EF0EB3" w14:paraId="08E4BCF6" w14:textId="77777777" w:rsidTr="0032083E">
        <w:trPr>
          <w:trHeight w:val="345"/>
          <w:jc w:val="center"/>
        </w:trPr>
        <w:tc>
          <w:tcPr>
            <w:tcW w:w="719" w:type="dxa"/>
            <w:vMerge w:val="restart"/>
            <w:vAlign w:val="center"/>
          </w:tcPr>
          <w:p w14:paraId="2FCE7E4B" w14:textId="77777777" w:rsidR="00CC72A8" w:rsidRPr="00EF0EB3" w:rsidRDefault="00CC72A8" w:rsidP="0032083E">
            <w:pPr>
              <w:bidi/>
              <w:spacing w:after="160" w:line="360" w:lineRule="auto"/>
              <w:jc w:val="center"/>
              <w:rPr>
                <w:sz w:val="24"/>
                <w:szCs w:val="24"/>
                <w:rtl/>
              </w:rPr>
            </w:pPr>
            <w:r w:rsidRPr="00EF0EB3">
              <w:rPr>
                <w:rFonts w:hint="cs"/>
                <w:sz w:val="24"/>
                <w:szCs w:val="24"/>
                <w:rtl/>
              </w:rPr>
              <w:t>19</w:t>
            </w:r>
          </w:p>
        </w:tc>
        <w:tc>
          <w:tcPr>
            <w:tcW w:w="2695" w:type="dxa"/>
            <w:vMerge w:val="restart"/>
            <w:vAlign w:val="center"/>
          </w:tcPr>
          <w:p w14:paraId="1FCFC569"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color w:val="EE0000"/>
                <w:sz w:val="24"/>
                <w:szCs w:val="24"/>
                <w:rtl/>
              </w:rPr>
            </w:pPr>
            <w:r w:rsidRPr="00EF0EB3">
              <w:rPr>
                <w:rFonts w:ascii="Simplified Arabic" w:hAnsi="Simplified Arabic" w:cs="Simplified Arabic" w:hint="cs"/>
                <w:sz w:val="24"/>
                <w:szCs w:val="24"/>
                <w:rtl/>
              </w:rPr>
              <w:t>تساهم متابعة ا</w:t>
            </w:r>
            <w:r w:rsidRPr="00EF0EB3">
              <w:rPr>
                <w:rFonts w:ascii="Simplified Arabic" w:hAnsi="Simplified Arabic" w:cs="Simplified Arabic"/>
                <w:sz w:val="24"/>
                <w:szCs w:val="24"/>
                <w:rtl/>
              </w:rPr>
              <w:t xml:space="preserve">لقنوات الرقمية </w:t>
            </w:r>
            <w:r w:rsidRPr="00EF0EB3">
              <w:rPr>
                <w:rFonts w:ascii="Simplified Arabic" w:hAnsi="Simplified Arabic" w:cs="Simplified Arabic" w:hint="cs"/>
                <w:sz w:val="24"/>
                <w:szCs w:val="24"/>
                <w:rtl/>
              </w:rPr>
              <w:t>في تغيير بعض المفاهيم الثقافية.</w:t>
            </w:r>
          </w:p>
        </w:tc>
        <w:tc>
          <w:tcPr>
            <w:tcW w:w="3206" w:type="dxa"/>
            <w:gridSpan w:val="2"/>
            <w:vAlign w:val="center"/>
          </w:tcPr>
          <w:p w14:paraId="00D50F89"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08C1ABB4"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قياس الأثر الثقافي المتولد من متابعة المحتوى الرقمي على تصورات الفرد وانفتاحه على </w:t>
            </w:r>
            <w:r w:rsidRPr="00EF0EB3">
              <w:rPr>
                <w:rFonts w:ascii="Simplified Arabic" w:hAnsi="Simplified Arabic" w:cs="Simplified Arabic"/>
                <w:sz w:val="24"/>
                <w:szCs w:val="24"/>
                <w:rtl/>
              </w:rPr>
              <w:lastRenderedPageBreak/>
              <w:t xml:space="preserve">أنماط ثقافية مغايرة، والتعرف على مدى التغير في العادات والتقاليد أو المفاهيم الثقافية نتيجة التفاعل مع محتوى العولمة الرقمية مع الوضع في الاعتبار </w:t>
            </w:r>
            <w:r w:rsidRPr="00EF0EB3">
              <w:rPr>
                <w:rFonts w:ascii="Simplified Arabic" w:hAnsi="Simplified Arabic" w:cs="Simplified Arabic" w:hint="cs"/>
                <w:sz w:val="24"/>
                <w:szCs w:val="24"/>
                <w:rtl/>
              </w:rPr>
              <w:t>احتمالية عالية ب</w:t>
            </w:r>
            <w:r w:rsidRPr="00EF0EB3">
              <w:rPr>
                <w:rFonts w:ascii="Simplified Arabic" w:hAnsi="Simplified Arabic" w:cs="Simplified Arabic"/>
                <w:sz w:val="24"/>
                <w:szCs w:val="24"/>
                <w:rtl/>
              </w:rPr>
              <w:t>نظرية الشخص الثالث</w:t>
            </w:r>
          </w:p>
        </w:tc>
      </w:tr>
      <w:tr w:rsidR="00CC72A8" w:rsidRPr="00EF0EB3" w14:paraId="193BBC02" w14:textId="77777777" w:rsidTr="0032083E">
        <w:trPr>
          <w:trHeight w:val="720"/>
          <w:jc w:val="center"/>
        </w:trPr>
        <w:tc>
          <w:tcPr>
            <w:tcW w:w="719" w:type="dxa"/>
            <w:vMerge/>
            <w:vAlign w:val="center"/>
          </w:tcPr>
          <w:p w14:paraId="4A31DA8F" w14:textId="77777777" w:rsidR="00CC72A8" w:rsidRPr="00EF0EB3" w:rsidRDefault="00CC72A8" w:rsidP="0032083E">
            <w:pPr>
              <w:bidi/>
              <w:spacing w:line="360" w:lineRule="auto"/>
              <w:jc w:val="center"/>
              <w:rPr>
                <w:sz w:val="24"/>
                <w:szCs w:val="24"/>
                <w:rtl/>
              </w:rPr>
            </w:pPr>
          </w:p>
        </w:tc>
        <w:tc>
          <w:tcPr>
            <w:tcW w:w="2695" w:type="dxa"/>
            <w:vMerge/>
            <w:vAlign w:val="center"/>
          </w:tcPr>
          <w:p w14:paraId="759A701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0CACCC4" w14:textId="77777777" w:rsidR="00CC72A8" w:rsidRPr="00EF0EB3" w:rsidRDefault="00CC72A8" w:rsidP="0032083E">
            <w:pPr>
              <w:bidi/>
              <w:spacing w:line="360" w:lineRule="auto"/>
              <w:jc w:val="center"/>
              <w:rPr>
                <w:sz w:val="24"/>
                <w:szCs w:val="24"/>
              </w:rPr>
            </w:pPr>
            <w:r w:rsidRPr="00EF0EB3">
              <w:rPr>
                <w:rFonts w:hint="cs"/>
                <w:sz w:val="24"/>
                <w:szCs w:val="24"/>
                <w:rtl/>
              </w:rPr>
              <w:t>1</w:t>
            </w:r>
          </w:p>
        </w:tc>
        <w:tc>
          <w:tcPr>
            <w:tcW w:w="2790" w:type="dxa"/>
            <w:vAlign w:val="center"/>
          </w:tcPr>
          <w:p w14:paraId="3F1E4DD9" w14:textId="77777777" w:rsidR="00CC72A8" w:rsidRPr="00EF0EB3" w:rsidRDefault="00CC72A8" w:rsidP="0032083E">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غير موافق بشدة</w:t>
            </w:r>
          </w:p>
        </w:tc>
        <w:tc>
          <w:tcPr>
            <w:tcW w:w="2428" w:type="dxa"/>
            <w:vMerge/>
            <w:vAlign w:val="center"/>
          </w:tcPr>
          <w:p w14:paraId="089D6516" w14:textId="77777777" w:rsidR="00CC72A8" w:rsidRPr="00EF0EB3" w:rsidRDefault="00CC72A8" w:rsidP="0032083E">
            <w:pPr>
              <w:bidi/>
              <w:spacing w:line="360" w:lineRule="auto"/>
              <w:jc w:val="center"/>
              <w:rPr>
                <w:sz w:val="24"/>
                <w:szCs w:val="24"/>
                <w:rtl/>
              </w:rPr>
            </w:pPr>
          </w:p>
        </w:tc>
      </w:tr>
      <w:tr w:rsidR="00CC72A8" w:rsidRPr="00EF0EB3" w14:paraId="7ADC5BBF" w14:textId="77777777" w:rsidTr="0032083E">
        <w:trPr>
          <w:trHeight w:val="720"/>
          <w:jc w:val="center"/>
        </w:trPr>
        <w:tc>
          <w:tcPr>
            <w:tcW w:w="719" w:type="dxa"/>
            <w:vMerge/>
            <w:vAlign w:val="center"/>
          </w:tcPr>
          <w:p w14:paraId="23A8695A" w14:textId="77777777" w:rsidR="00CC72A8" w:rsidRPr="00EF0EB3" w:rsidRDefault="00CC72A8" w:rsidP="0032083E">
            <w:pPr>
              <w:bidi/>
              <w:spacing w:line="360" w:lineRule="auto"/>
              <w:jc w:val="center"/>
              <w:rPr>
                <w:sz w:val="24"/>
                <w:szCs w:val="24"/>
                <w:rtl/>
              </w:rPr>
            </w:pPr>
          </w:p>
        </w:tc>
        <w:tc>
          <w:tcPr>
            <w:tcW w:w="2695" w:type="dxa"/>
            <w:vMerge/>
            <w:vAlign w:val="center"/>
          </w:tcPr>
          <w:p w14:paraId="0EDE6642"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505AD2D"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45D1377E" w14:textId="77777777" w:rsidR="00CC72A8" w:rsidRPr="00EF0EB3" w:rsidRDefault="00CC72A8" w:rsidP="0032083E">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غير موافق</w:t>
            </w:r>
          </w:p>
        </w:tc>
        <w:tc>
          <w:tcPr>
            <w:tcW w:w="2428" w:type="dxa"/>
            <w:vMerge/>
            <w:vAlign w:val="center"/>
          </w:tcPr>
          <w:p w14:paraId="064AB3B2" w14:textId="77777777" w:rsidR="00CC72A8" w:rsidRPr="00EF0EB3" w:rsidRDefault="00CC72A8" w:rsidP="0032083E">
            <w:pPr>
              <w:bidi/>
              <w:spacing w:line="360" w:lineRule="auto"/>
              <w:jc w:val="center"/>
              <w:rPr>
                <w:sz w:val="24"/>
                <w:szCs w:val="24"/>
                <w:rtl/>
              </w:rPr>
            </w:pPr>
          </w:p>
        </w:tc>
      </w:tr>
      <w:tr w:rsidR="00CC72A8" w:rsidRPr="00EF0EB3" w14:paraId="0116423B" w14:textId="77777777" w:rsidTr="0032083E">
        <w:trPr>
          <w:trHeight w:val="720"/>
          <w:jc w:val="center"/>
        </w:trPr>
        <w:tc>
          <w:tcPr>
            <w:tcW w:w="719" w:type="dxa"/>
            <w:vMerge/>
            <w:vAlign w:val="center"/>
          </w:tcPr>
          <w:p w14:paraId="72B8B568" w14:textId="77777777" w:rsidR="00CC72A8" w:rsidRPr="00EF0EB3" w:rsidRDefault="00CC72A8" w:rsidP="0032083E">
            <w:pPr>
              <w:bidi/>
              <w:spacing w:line="360" w:lineRule="auto"/>
              <w:jc w:val="center"/>
              <w:rPr>
                <w:sz w:val="24"/>
                <w:szCs w:val="24"/>
                <w:rtl/>
              </w:rPr>
            </w:pPr>
          </w:p>
        </w:tc>
        <w:tc>
          <w:tcPr>
            <w:tcW w:w="2695" w:type="dxa"/>
            <w:vMerge/>
            <w:vAlign w:val="center"/>
          </w:tcPr>
          <w:p w14:paraId="33143CE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A71804D"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5F53D2A7" w14:textId="77777777" w:rsidR="00CC72A8" w:rsidRPr="00EF0EB3" w:rsidRDefault="00CC72A8" w:rsidP="0032083E">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محايد</w:t>
            </w:r>
          </w:p>
        </w:tc>
        <w:tc>
          <w:tcPr>
            <w:tcW w:w="2428" w:type="dxa"/>
            <w:vMerge/>
            <w:vAlign w:val="center"/>
          </w:tcPr>
          <w:p w14:paraId="2DC531DA" w14:textId="77777777" w:rsidR="00CC72A8" w:rsidRPr="00EF0EB3" w:rsidRDefault="00CC72A8" w:rsidP="0032083E">
            <w:pPr>
              <w:bidi/>
              <w:spacing w:line="360" w:lineRule="auto"/>
              <w:jc w:val="center"/>
              <w:rPr>
                <w:sz w:val="24"/>
                <w:szCs w:val="24"/>
                <w:rtl/>
              </w:rPr>
            </w:pPr>
          </w:p>
        </w:tc>
      </w:tr>
      <w:tr w:rsidR="00CC72A8" w:rsidRPr="00EF0EB3" w14:paraId="3AD6E98F" w14:textId="77777777" w:rsidTr="0032083E">
        <w:trPr>
          <w:trHeight w:val="720"/>
          <w:jc w:val="center"/>
        </w:trPr>
        <w:tc>
          <w:tcPr>
            <w:tcW w:w="719" w:type="dxa"/>
            <w:vMerge/>
            <w:vAlign w:val="center"/>
          </w:tcPr>
          <w:p w14:paraId="4DF7703B" w14:textId="77777777" w:rsidR="00CC72A8" w:rsidRPr="00EF0EB3" w:rsidRDefault="00CC72A8" w:rsidP="0032083E">
            <w:pPr>
              <w:bidi/>
              <w:spacing w:line="360" w:lineRule="auto"/>
              <w:jc w:val="center"/>
              <w:rPr>
                <w:sz w:val="24"/>
                <w:szCs w:val="24"/>
                <w:rtl/>
              </w:rPr>
            </w:pPr>
          </w:p>
        </w:tc>
        <w:tc>
          <w:tcPr>
            <w:tcW w:w="2695" w:type="dxa"/>
            <w:vMerge/>
            <w:vAlign w:val="center"/>
          </w:tcPr>
          <w:p w14:paraId="2899540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D38CE75"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27553067" w14:textId="77777777" w:rsidR="00CC72A8" w:rsidRPr="00EF0EB3" w:rsidRDefault="00CC72A8" w:rsidP="0032083E">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موافق</w:t>
            </w:r>
          </w:p>
        </w:tc>
        <w:tc>
          <w:tcPr>
            <w:tcW w:w="2428" w:type="dxa"/>
            <w:vMerge/>
            <w:vAlign w:val="center"/>
          </w:tcPr>
          <w:p w14:paraId="0A2EA75A" w14:textId="77777777" w:rsidR="00CC72A8" w:rsidRPr="00EF0EB3" w:rsidRDefault="00CC72A8" w:rsidP="0032083E">
            <w:pPr>
              <w:bidi/>
              <w:spacing w:line="360" w:lineRule="auto"/>
              <w:jc w:val="center"/>
              <w:rPr>
                <w:sz w:val="24"/>
                <w:szCs w:val="24"/>
                <w:rtl/>
              </w:rPr>
            </w:pPr>
          </w:p>
        </w:tc>
      </w:tr>
      <w:tr w:rsidR="00CC72A8" w:rsidRPr="00EF0EB3" w14:paraId="3A4E4D33" w14:textId="77777777" w:rsidTr="0032083E">
        <w:trPr>
          <w:trHeight w:val="720"/>
          <w:jc w:val="center"/>
        </w:trPr>
        <w:tc>
          <w:tcPr>
            <w:tcW w:w="719" w:type="dxa"/>
            <w:vMerge/>
            <w:vAlign w:val="center"/>
          </w:tcPr>
          <w:p w14:paraId="61CADFD3" w14:textId="77777777" w:rsidR="00CC72A8" w:rsidRPr="00EF0EB3" w:rsidRDefault="00CC72A8" w:rsidP="0032083E">
            <w:pPr>
              <w:bidi/>
              <w:spacing w:line="360" w:lineRule="auto"/>
              <w:jc w:val="center"/>
              <w:rPr>
                <w:sz w:val="24"/>
                <w:szCs w:val="24"/>
                <w:rtl/>
              </w:rPr>
            </w:pPr>
          </w:p>
        </w:tc>
        <w:tc>
          <w:tcPr>
            <w:tcW w:w="2695" w:type="dxa"/>
            <w:vMerge/>
            <w:vAlign w:val="center"/>
          </w:tcPr>
          <w:p w14:paraId="3EF9896E"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61A0A65"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300D7878" w14:textId="77777777" w:rsidR="00CC72A8" w:rsidRPr="00EF0EB3" w:rsidRDefault="00CC72A8" w:rsidP="0032083E">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موافق بشدة</w:t>
            </w:r>
          </w:p>
        </w:tc>
        <w:tc>
          <w:tcPr>
            <w:tcW w:w="2428" w:type="dxa"/>
            <w:vMerge/>
            <w:vAlign w:val="center"/>
          </w:tcPr>
          <w:p w14:paraId="0FD35AC7" w14:textId="77777777" w:rsidR="00CC72A8" w:rsidRPr="00EF0EB3" w:rsidRDefault="00CC72A8" w:rsidP="0032083E">
            <w:pPr>
              <w:bidi/>
              <w:spacing w:line="360" w:lineRule="auto"/>
              <w:jc w:val="center"/>
              <w:rPr>
                <w:sz w:val="24"/>
                <w:szCs w:val="24"/>
                <w:rtl/>
              </w:rPr>
            </w:pPr>
          </w:p>
        </w:tc>
      </w:tr>
      <w:tr w:rsidR="00CC72A8" w:rsidRPr="00EF0EB3" w14:paraId="17DF01B4" w14:textId="77777777" w:rsidTr="0032083E">
        <w:trPr>
          <w:trHeight w:val="345"/>
          <w:jc w:val="center"/>
        </w:trPr>
        <w:tc>
          <w:tcPr>
            <w:tcW w:w="719" w:type="dxa"/>
            <w:vMerge w:val="restart"/>
            <w:vAlign w:val="center"/>
          </w:tcPr>
          <w:p w14:paraId="68F46D40" w14:textId="77777777" w:rsidR="00CC72A8" w:rsidRPr="00EF0EB3" w:rsidRDefault="00CC72A8" w:rsidP="0032083E">
            <w:pPr>
              <w:bidi/>
              <w:spacing w:after="160" w:line="360" w:lineRule="auto"/>
              <w:jc w:val="center"/>
              <w:rPr>
                <w:sz w:val="24"/>
                <w:szCs w:val="24"/>
                <w:rtl/>
              </w:rPr>
            </w:pPr>
            <w:r w:rsidRPr="00EF0EB3">
              <w:rPr>
                <w:rFonts w:hint="cs"/>
                <w:sz w:val="24"/>
                <w:szCs w:val="24"/>
                <w:rtl/>
              </w:rPr>
              <w:t>20</w:t>
            </w:r>
          </w:p>
        </w:tc>
        <w:tc>
          <w:tcPr>
            <w:tcW w:w="2695" w:type="dxa"/>
            <w:vMerge w:val="restart"/>
            <w:vAlign w:val="center"/>
          </w:tcPr>
          <w:p w14:paraId="04101449"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ما الأسباب التي تجعلك تفضل قناة يوتيوب معينة على غيرها</w:t>
            </w:r>
            <w:r w:rsidRPr="00EF0EB3">
              <w:rPr>
                <w:rFonts w:ascii="Simplified Arabic" w:hAnsi="Simplified Arabic" w:cs="Simplified Arabic" w:hint="cs"/>
                <w:sz w:val="24"/>
                <w:szCs w:val="24"/>
                <w:rtl/>
              </w:rPr>
              <w:t>؟</w:t>
            </w:r>
          </w:p>
        </w:tc>
        <w:tc>
          <w:tcPr>
            <w:tcW w:w="3206" w:type="dxa"/>
            <w:gridSpan w:val="2"/>
            <w:vAlign w:val="center"/>
          </w:tcPr>
          <w:p w14:paraId="77E6D470"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6D70B50F"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تحليل العوامل التي تؤثر على تفضيل وميول الشباب لقنوات معينة، وخاصة فيما يتعلق بالهوية اللغوية والثقافية</w:t>
            </w:r>
          </w:p>
        </w:tc>
      </w:tr>
      <w:tr w:rsidR="00CC72A8" w:rsidRPr="00EF0EB3" w14:paraId="0DB405E7" w14:textId="77777777" w:rsidTr="0032083E">
        <w:trPr>
          <w:trHeight w:val="20"/>
          <w:jc w:val="center"/>
        </w:trPr>
        <w:tc>
          <w:tcPr>
            <w:tcW w:w="719" w:type="dxa"/>
            <w:vMerge/>
            <w:vAlign w:val="center"/>
          </w:tcPr>
          <w:p w14:paraId="6151169A" w14:textId="77777777" w:rsidR="00CC72A8" w:rsidRPr="00EF0EB3" w:rsidRDefault="00CC72A8" w:rsidP="0032083E">
            <w:pPr>
              <w:bidi/>
              <w:spacing w:line="360" w:lineRule="auto"/>
              <w:jc w:val="center"/>
              <w:rPr>
                <w:sz w:val="24"/>
                <w:szCs w:val="24"/>
                <w:rtl/>
              </w:rPr>
            </w:pPr>
          </w:p>
        </w:tc>
        <w:tc>
          <w:tcPr>
            <w:tcW w:w="2695" w:type="dxa"/>
            <w:vMerge/>
            <w:vAlign w:val="center"/>
          </w:tcPr>
          <w:p w14:paraId="7EDD055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0228398"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471F1F7B"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ترند المحتوى</w:t>
            </w:r>
          </w:p>
        </w:tc>
        <w:tc>
          <w:tcPr>
            <w:tcW w:w="2428" w:type="dxa"/>
            <w:vMerge/>
            <w:vAlign w:val="center"/>
          </w:tcPr>
          <w:p w14:paraId="1007938B" w14:textId="77777777" w:rsidR="00CC72A8" w:rsidRPr="00EF0EB3" w:rsidRDefault="00CC72A8" w:rsidP="0032083E">
            <w:pPr>
              <w:bidi/>
              <w:spacing w:line="360" w:lineRule="auto"/>
              <w:jc w:val="center"/>
              <w:rPr>
                <w:sz w:val="24"/>
                <w:szCs w:val="24"/>
                <w:rtl/>
              </w:rPr>
            </w:pPr>
          </w:p>
        </w:tc>
      </w:tr>
      <w:tr w:rsidR="00CC72A8" w:rsidRPr="00EF0EB3" w14:paraId="66BA5DD3" w14:textId="77777777" w:rsidTr="0032083E">
        <w:trPr>
          <w:trHeight w:val="20"/>
          <w:jc w:val="center"/>
        </w:trPr>
        <w:tc>
          <w:tcPr>
            <w:tcW w:w="719" w:type="dxa"/>
            <w:vMerge/>
            <w:vAlign w:val="center"/>
          </w:tcPr>
          <w:p w14:paraId="4E53308E" w14:textId="77777777" w:rsidR="00CC72A8" w:rsidRPr="00EF0EB3" w:rsidRDefault="00CC72A8" w:rsidP="0032083E">
            <w:pPr>
              <w:bidi/>
              <w:spacing w:line="360" w:lineRule="auto"/>
              <w:jc w:val="center"/>
              <w:rPr>
                <w:sz w:val="24"/>
                <w:szCs w:val="24"/>
                <w:rtl/>
              </w:rPr>
            </w:pPr>
          </w:p>
        </w:tc>
        <w:tc>
          <w:tcPr>
            <w:tcW w:w="2695" w:type="dxa"/>
            <w:vMerge/>
            <w:vAlign w:val="center"/>
          </w:tcPr>
          <w:p w14:paraId="687A95E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1D64C83"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554205E5"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اللغة المستخدمة في المحتوى</w:t>
            </w:r>
          </w:p>
        </w:tc>
        <w:tc>
          <w:tcPr>
            <w:tcW w:w="2428" w:type="dxa"/>
            <w:vMerge/>
            <w:vAlign w:val="center"/>
          </w:tcPr>
          <w:p w14:paraId="60E906E5" w14:textId="77777777" w:rsidR="00CC72A8" w:rsidRPr="00EF0EB3" w:rsidRDefault="00CC72A8" w:rsidP="0032083E">
            <w:pPr>
              <w:bidi/>
              <w:spacing w:line="360" w:lineRule="auto"/>
              <w:jc w:val="center"/>
              <w:rPr>
                <w:sz w:val="24"/>
                <w:szCs w:val="24"/>
                <w:rtl/>
              </w:rPr>
            </w:pPr>
          </w:p>
        </w:tc>
      </w:tr>
      <w:tr w:rsidR="00CC72A8" w:rsidRPr="00EF0EB3" w14:paraId="02B45AE9" w14:textId="77777777" w:rsidTr="0032083E">
        <w:trPr>
          <w:trHeight w:val="20"/>
          <w:jc w:val="center"/>
        </w:trPr>
        <w:tc>
          <w:tcPr>
            <w:tcW w:w="719" w:type="dxa"/>
            <w:vMerge/>
            <w:vAlign w:val="center"/>
          </w:tcPr>
          <w:p w14:paraId="16AE514E" w14:textId="77777777" w:rsidR="00CC72A8" w:rsidRPr="00EF0EB3" w:rsidRDefault="00CC72A8" w:rsidP="0032083E">
            <w:pPr>
              <w:bidi/>
              <w:spacing w:line="360" w:lineRule="auto"/>
              <w:jc w:val="center"/>
              <w:rPr>
                <w:sz w:val="24"/>
                <w:szCs w:val="24"/>
                <w:rtl/>
              </w:rPr>
            </w:pPr>
          </w:p>
        </w:tc>
        <w:tc>
          <w:tcPr>
            <w:tcW w:w="2695" w:type="dxa"/>
            <w:vMerge/>
            <w:vAlign w:val="center"/>
          </w:tcPr>
          <w:p w14:paraId="3871D52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20B45BD"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057F0DD9"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الأسلوب الإعلامي وطريقة العرض</w:t>
            </w:r>
          </w:p>
        </w:tc>
        <w:tc>
          <w:tcPr>
            <w:tcW w:w="2428" w:type="dxa"/>
            <w:vMerge/>
            <w:vAlign w:val="center"/>
          </w:tcPr>
          <w:p w14:paraId="7642FB6C" w14:textId="77777777" w:rsidR="00CC72A8" w:rsidRPr="00EF0EB3" w:rsidRDefault="00CC72A8" w:rsidP="0032083E">
            <w:pPr>
              <w:bidi/>
              <w:spacing w:line="360" w:lineRule="auto"/>
              <w:jc w:val="center"/>
              <w:rPr>
                <w:sz w:val="24"/>
                <w:szCs w:val="24"/>
                <w:rtl/>
              </w:rPr>
            </w:pPr>
          </w:p>
        </w:tc>
      </w:tr>
      <w:tr w:rsidR="00CC72A8" w:rsidRPr="00EF0EB3" w14:paraId="4AE090CF" w14:textId="77777777" w:rsidTr="0032083E">
        <w:trPr>
          <w:trHeight w:val="20"/>
          <w:jc w:val="center"/>
        </w:trPr>
        <w:tc>
          <w:tcPr>
            <w:tcW w:w="719" w:type="dxa"/>
            <w:vMerge/>
            <w:vAlign w:val="center"/>
          </w:tcPr>
          <w:p w14:paraId="5C104A93" w14:textId="77777777" w:rsidR="00CC72A8" w:rsidRPr="00EF0EB3" w:rsidRDefault="00CC72A8" w:rsidP="0032083E">
            <w:pPr>
              <w:bidi/>
              <w:spacing w:line="360" w:lineRule="auto"/>
              <w:jc w:val="center"/>
              <w:rPr>
                <w:sz w:val="24"/>
                <w:szCs w:val="24"/>
                <w:rtl/>
              </w:rPr>
            </w:pPr>
          </w:p>
        </w:tc>
        <w:tc>
          <w:tcPr>
            <w:tcW w:w="2695" w:type="dxa"/>
            <w:vMerge/>
            <w:vAlign w:val="center"/>
          </w:tcPr>
          <w:p w14:paraId="7809D08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B90D34F"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6E074DA5"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شخصية المقدم أو المؤثر</w:t>
            </w:r>
          </w:p>
        </w:tc>
        <w:tc>
          <w:tcPr>
            <w:tcW w:w="2428" w:type="dxa"/>
            <w:vMerge/>
            <w:vAlign w:val="center"/>
          </w:tcPr>
          <w:p w14:paraId="293AABE1" w14:textId="77777777" w:rsidR="00CC72A8" w:rsidRPr="00EF0EB3" w:rsidRDefault="00CC72A8" w:rsidP="0032083E">
            <w:pPr>
              <w:bidi/>
              <w:spacing w:line="360" w:lineRule="auto"/>
              <w:jc w:val="center"/>
              <w:rPr>
                <w:sz w:val="24"/>
                <w:szCs w:val="24"/>
                <w:rtl/>
              </w:rPr>
            </w:pPr>
          </w:p>
        </w:tc>
      </w:tr>
      <w:tr w:rsidR="00CC72A8" w:rsidRPr="00EF0EB3" w14:paraId="5FEA2C87" w14:textId="77777777" w:rsidTr="0032083E">
        <w:trPr>
          <w:trHeight w:val="20"/>
          <w:jc w:val="center"/>
        </w:trPr>
        <w:tc>
          <w:tcPr>
            <w:tcW w:w="719" w:type="dxa"/>
            <w:vMerge/>
            <w:vAlign w:val="center"/>
          </w:tcPr>
          <w:p w14:paraId="24202646" w14:textId="77777777" w:rsidR="00CC72A8" w:rsidRPr="00EF0EB3" w:rsidRDefault="00CC72A8" w:rsidP="0032083E">
            <w:pPr>
              <w:bidi/>
              <w:spacing w:line="360" w:lineRule="auto"/>
              <w:jc w:val="center"/>
              <w:rPr>
                <w:sz w:val="24"/>
                <w:szCs w:val="24"/>
                <w:rtl/>
              </w:rPr>
            </w:pPr>
          </w:p>
        </w:tc>
        <w:tc>
          <w:tcPr>
            <w:tcW w:w="2695" w:type="dxa"/>
            <w:vMerge/>
            <w:vAlign w:val="center"/>
          </w:tcPr>
          <w:p w14:paraId="0069137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A1B7884"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6AEB4F12"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توافق المحتوى مع اهتماماتي الثقافية أو اللغوية</w:t>
            </w:r>
          </w:p>
        </w:tc>
        <w:tc>
          <w:tcPr>
            <w:tcW w:w="2428" w:type="dxa"/>
            <w:vMerge/>
            <w:vAlign w:val="center"/>
          </w:tcPr>
          <w:p w14:paraId="60455C13" w14:textId="77777777" w:rsidR="00CC72A8" w:rsidRPr="00EF0EB3" w:rsidRDefault="00CC72A8" w:rsidP="0032083E">
            <w:pPr>
              <w:bidi/>
              <w:spacing w:line="360" w:lineRule="auto"/>
              <w:jc w:val="center"/>
              <w:rPr>
                <w:sz w:val="24"/>
                <w:szCs w:val="24"/>
                <w:rtl/>
              </w:rPr>
            </w:pPr>
          </w:p>
        </w:tc>
      </w:tr>
      <w:tr w:rsidR="00CC72A8" w:rsidRPr="00EF0EB3" w14:paraId="445209B0" w14:textId="77777777" w:rsidTr="0032083E">
        <w:trPr>
          <w:trHeight w:val="345"/>
          <w:jc w:val="center"/>
        </w:trPr>
        <w:tc>
          <w:tcPr>
            <w:tcW w:w="719" w:type="dxa"/>
            <w:vMerge w:val="restart"/>
            <w:vAlign w:val="center"/>
          </w:tcPr>
          <w:p w14:paraId="35BB18E6" w14:textId="77777777" w:rsidR="00CC72A8" w:rsidRPr="00EF0EB3" w:rsidRDefault="00CC72A8" w:rsidP="0032083E">
            <w:pPr>
              <w:bidi/>
              <w:spacing w:after="160" w:line="360" w:lineRule="auto"/>
              <w:jc w:val="center"/>
              <w:rPr>
                <w:sz w:val="24"/>
                <w:szCs w:val="24"/>
                <w:rtl/>
              </w:rPr>
            </w:pPr>
            <w:r w:rsidRPr="00EF0EB3">
              <w:rPr>
                <w:rFonts w:hint="cs"/>
                <w:sz w:val="24"/>
                <w:szCs w:val="24"/>
                <w:rtl/>
              </w:rPr>
              <w:t>21</w:t>
            </w:r>
          </w:p>
        </w:tc>
        <w:tc>
          <w:tcPr>
            <w:tcW w:w="2695" w:type="dxa"/>
            <w:vMerge w:val="restart"/>
            <w:vAlign w:val="center"/>
          </w:tcPr>
          <w:p w14:paraId="65B711EF"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هل تعتقد أن الأجيال الجديدة تهتم بالثقافة المحلية والتقاليد كما كانت الأجيال السابقة؟</w:t>
            </w:r>
          </w:p>
        </w:tc>
        <w:tc>
          <w:tcPr>
            <w:tcW w:w="3206" w:type="dxa"/>
            <w:gridSpan w:val="2"/>
            <w:vAlign w:val="center"/>
          </w:tcPr>
          <w:p w14:paraId="3B37EA9F"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6B30A5B5"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مدى اهتمام الأجيال الجديدة بالثقافة المحلية والتقاليد مقارنة بالأجيال السابقة، وتحديد تأثير العولمة الرقمية على هذا الاهتمام، خاصة في ظل محتوى اليوتيوب</w:t>
            </w:r>
            <w:r w:rsidRPr="00EF0EB3">
              <w:rPr>
                <w:rFonts w:ascii="Simplified Arabic" w:hAnsi="Simplified Arabic" w:cs="Simplified Arabic" w:hint="cs"/>
                <w:sz w:val="24"/>
                <w:szCs w:val="24"/>
                <w:rtl/>
              </w:rPr>
              <w:t xml:space="preserve">، </w:t>
            </w:r>
          </w:p>
        </w:tc>
      </w:tr>
      <w:tr w:rsidR="00CC72A8" w:rsidRPr="00EF0EB3" w14:paraId="7ED67700" w14:textId="77777777" w:rsidTr="0032083E">
        <w:trPr>
          <w:trHeight w:val="576"/>
          <w:jc w:val="center"/>
        </w:trPr>
        <w:tc>
          <w:tcPr>
            <w:tcW w:w="719" w:type="dxa"/>
            <w:vMerge/>
            <w:vAlign w:val="center"/>
          </w:tcPr>
          <w:p w14:paraId="1A4A855F" w14:textId="77777777" w:rsidR="00CC72A8" w:rsidRPr="00EF0EB3" w:rsidRDefault="00CC72A8" w:rsidP="0032083E">
            <w:pPr>
              <w:bidi/>
              <w:spacing w:line="360" w:lineRule="auto"/>
              <w:jc w:val="center"/>
              <w:rPr>
                <w:sz w:val="24"/>
                <w:szCs w:val="24"/>
                <w:rtl/>
              </w:rPr>
            </w:pPr>
          </w:p>
        </w:tc>
        <w:tc>
          <w:tcPr>
            <w:tcW w:w="2695" w:type="dxa"/>
            <w:vMerge/>
            <w:vAlign w:val="center"/>
          </w:tcPr>
          <w:p w14:paraId="37EB5E9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B98687F"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00EDBF56"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غير موافق بشدة</w:t>
            </w:r>
          </w:p>
        </w:tc>
        <w:tc>
          <w:tcPr>
            <w:tcW w:w="2428" w:type="dxa"/>
            <w:vMerge/>
            <w:vAlign w:val="center"/>
          </w:tcPr>
          <w:p w14:paraId="3BD1E8A3" w14:textId="77777777" w:rsidR="00CC72A8" w:rsidRPr="00EF0EB3" w:rsidRDefault="00CC72A8" w:rsidP="0032083E">
            <w:pPr>
              <w:bidi/>
              <w:spacing w:line="360" w:lineRule="auto"/>
              <w:jc w:val="center"/>
              <w:rPr>
                <w:sz w:val="24"/>
                <w:szCs w:val="24"/>
                <w:rtl/>
              </w:rPr>
            </w:pPr>
          </w:p>
        </w:tc>
      </w:tr>
      <w:tr w:rsidR="00CC72A8" w:rsidRPr="00EF0EB3" w14:paraId="5AA31A74" w14:textId="77777777" w:rsidTr="0032083E">
        <w:trPr>
          <w:trHeight w:val="576"/>
          <w:jc w:val="center"/>
        </w:trPr>
        <w:tc>
          <w:tcPr>
            <w:tcW w:w="719" w:type="dxa"/>
            <w:vMerge/>
            <w:vAlign w:val="center"/>
          </w:tcPr>
          <w:p w14:paraId="04A032BD" w14:textId="77777777" w:rsidR="00CC72A8" w:rsidRPr="00EF0EB3" w:rsidRDefault="00CC72A8" w:rsidP="0032083E">
            <w:pPr>
              <w:bidi/>
              <w:spacing w:line="360" w:lineRule="auto"/>
              <w:jc w:val="center"/>
              <w:rPr>
                <w:sz w:val="24"/>
                <w:szCs w:val="24"/>
                <w:rtl/>
              </w:rPr>
            </w:pPr>
          </w:p>
        </w:tc>
        <w:tc>
          <w:tcPr>
            <w:tcW w:w="2695" w:type="dxa"/>
            <w:vMerge/>
            <w:vAlign w:val="center"/>
          </w:tcPr>
          <w:p w14:paraId="10C73A5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6156ECC"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3F48707C"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غير موافق</w:t>
            </w:r>
          </w:p>
        </w:tc>
        <w:tc>
          <w:tcPr>
            <w:tcW w:w="2428" w:type="dxa"/>
            <w:vMerge/>
            <w:vAlign w:val="center"/>
          </w:tcPr>
          <w:p w14:paraId="59101FDC" w14:textId="77777777" w:rsidR="00CC72A8" w:rsidRPr="00EF0EB3" w:rsidRDefault="00CC72A8" w:rsidP="0032083E">
            <w:pPr>
              <w:bidi/>
              <w:spacing w:line="360" w:lineRule="auto"/>
              <w:jc w:val="center"/>
              <w:rPr>
                <w:sz w:val="24"/>
                <w:szCs w:val="24"/>
                <w:rtl/>
              </w:rPr>
            </w:pPr>
          </w:p>
        </w:tc>
      </w:tr>
      <w:tr w:rsidR="00CC72A8" w:rsidRPr="00EF0EB3" w14:paraId="3E168B2D" w14:textId="77777777" w:rsidTr="0032083E">
        <w:trPr>
          <w:trHeight w:val="576"/>
          <w:jc w:val="center"/>
        </w:trPr>
        <w:tc>
          <w:tcPr>
            <w:tcW w:w="719" w:type="dxa"/>
            <w:vMerge/>
            <w:vAlign w:val="center"/>
          </w:tcPr>
          <w:p w14:paraId="3E3AC4AF" w14:textId="77777777" w:rsidR="00CC72A8" w:rsidRPr="00EF0EB3" w:rsidRDefault="00CC72A8" w:rsidP="0032083E">
            <w:pPr>
              <w:bidi/>
              <w:spacing w:line="360" w:lineRule="auto"/>
              <w:jc w:val="center"/>
              <w:rPr>
                <w:sz w:val="24"/>
                <w:szCs w:val="24"/>
                <w:rtl/>
              </w:rPr>
            </w:pPr>
          </w:p>
        </w:tc>
        <w:tc>
          <w:tcPr>
            <w:tcW w:w="2695" w:type="dxa"/>
            <w:vMerge/>
            <w:vAlign w:val="center"/>
          </w:tcPr>
          <w:p w14:paraId="6F9840A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EF5CAD2"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7672A6F0"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محايد</w:t>
            </w:r>
          </w:p>
        </w:tc>
        <w:tc>
          <w:tcPr>
            <w:tcW w:w="2428" w:type="dxa"/>
            <w:vMerge/>
            <w:vAlign w:val="center"/>
          </w:tcPr>
          <w:p w14:paraId="277B3E6C" w14:textId="77777777" w:rsidR="00CC72A8" w:rsidRPr="00EF0EB3" w:rsidRDefault="00CC72A8" w:rsidP="0032083E">
            <w:pPr>
              <w:bidi/>
              <w:spacing w:line="360" w:lineRule="auto"/>
              <w:jc w:val="center"/>
              <w:rPr>
                <w:sz w:val="24"/>
                <w:szCs w:val="24"/>
                <w:rtl/>
              </w:rPr>
            </w:pPr>
          </w:p>
        </w:tc>
      </w:tr>
      <w:tr w:rsidR="00CC72A8" w:rsidRPr="00EF0EB3" w14:paraId="35A5CF65" w14:textId="77777777" w:rsidTr="0032083E">
        <w:trPr>
          <w:trHeight w:val="576"/>
          <w:jc w:val="center"/>
        </w:trPr>
        <w:tc>
          <w:tcPr>
            <w:tcW w:w="719" w:type="dxa"/>
            <w:vMerge/>
            <w:vAlign w:val="center"/>
          </w:tcPr>
          <w:p w14:paraId="01E6244E" w14:textId="77777777" w:rsidR="00CC72A8" w:rsidRPr="00EF0EB3" w:rsidRDefault="00CC72A8" w:rsidP="0032083E">
            <w:pPr>
              <w:bidi/>
              <w:spacing w:line="360" w:lineRule="auto"/>
              <w:jc w:val="center"/>
              <w:rPr>
                <w:sz w:val="24"/>
                <w:szCs w:val="24"/>
                <w:rtl/>
              </w:rPr>
            </w:pPr>
          </w:p>
        </w:tc>
        <w:tc>
          <w:tcPr>
            <w:tcW w:w="2695" w:type="dxa"/>
            <w:vMerge/>
            <w:vAlign w:val="center"/>
          </w:tcPr>
          <w:p w14:paraId="750B677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18D946E"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3F841A1A"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موافق</w:t>
            </w:r>
          </w:p>
        </w:tc>
        <w:tc>
          <w:tcPr>
            <w:tcW w:w="2428" w:type="dxa"/>
            <w:vMerge/>
            <w:vAlign w:val="center"/>
          </w:tcPr>
          <w:p w14:paraId="49EA1EA0" w14:textId="77777777" w:rsidR="00CC72A8" w:rsidRPr="00EF0EB3" w:rsidRDefault="00CC72A8" w:rsidP="0032083E">
            <w:pPr>
              <w:bidi/>
              <w:spacing w:line="360" w:lineRule="auto"/>
              <w:jc w:val="center"/>
              <w:rPr>
                <w:sz w:val="24"/>
                <w:szCs w:val="24"/>
                <w:rtl/>
              </w:rPr>
            </w:pPr>
          </w:p>
        </w:tc>
      </w:tr>
      <w:tr w:rsidR="00CC72A8" w:rsidRPr="00EF0EB3" w14:paraId="029C8D8C" w14:textId="77777777" w:rsidTr="0032083E">
        <w:trPr>
          <w:trHeight w:val="576"/>
          <w:jc w:val="center"/>
        </w:trPr>
        <w:tc>
          <w:tcPr>
            <w:tcW w:w="719" w:type="dxa"/>
            <w:vMerge/>
            <w:vAlign w:val="center"/>
          </w:tcPr>
          <w:p w14:paraId="3512256B" w14:textId="77777777" w:rsidR="00CC72A8" w:rsidRPr="00EF0EB3" w:rsidRDefault="00CC72A8" w:rsidP="0032083E">
            <w:pPr>
              <w:bidi/>
              <w:spacing w:line="360" w:lineRule="auto"/>
              <w:jc w:val="center"/>
              <w:rPr>
                <w:sz w:val="24"/>
                <w:szCs w:val="24"/>
                <w:rtl/>
              </w:rPr>
            </w:pPr>
          </w:p>
        </w:tc>
        <w:tc>
          <w:tcPr>
            <w:tcW w:w="2695" w:type="dxa"/>
            <w:vMerge/>
            <w:vAlign w:val="center"/>
          </w:tcPr>
          <w:p w14:paraId="1432378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5896F6A"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64841DE2"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موافق بشدة</w:t>
            </w:r>
          </w:p>
        </w:tc>
        <w:tc>
          <w:tcPr>
            <w:tcW w:w="2428" w:type="dxa"/>
            <w:vMerge/>
            <w:vAlign w:val="center"/>
          </w:tcPr>
          <w:p w14:paraId="3B7B41EA" w14:textId="77777777" w:rsidR="00CC72A8" w:rsidRPr="00EF0EB3" w:rsidRDefault="00CC72A8" w:rsidP="0032083E">
            <w:pPr>
              <w:bidi/>
              <w:spacing w:line="360" w:lineRule="auto"/>
              <w:jc w:val="center"/>
              <w:rPr>
                <w:sz w:val="24"/>
                <w:szCs w:val="24"/>
                <w:rtl/>
              </w:rPr>
            </w:pPr>
          </w:p>
        </w:tc>
      </w:tr>
      <w:tr w:rsidR="00CC72A8" w:rsidRPr="00EF0EB3" w14:paraId="6753EE38" w14:textId="77777777" w:rsidTr="0032083E">
        <w:trPr>
          <w:trHeight w:val="345"/>
          <w:jc w:val="center"/>
        </w:trPr>
        <w:tc>
          <w:tcPr>
            <w:tcW w:w="719" w:type="dxa"/>
            <w:vMerge w:val="restart"/>
            <w:vAlign w:val="center"/>
          </w:tcPr>
          <w:p w14:paraId="4AEED7AD" w14:textId="77777777" w:rsidR="00CC72A8" w:rsidRPr="00EF0EB3" w:rsidRDefault="00CC72A8" w:rsidP="0032083E">
            <w:pPr>
              <w:bidi/>
              <w:spacing w:after="160" w:line="360" w:lineRule="auto"/>
              <w:jc w:val="center"/>
              <w:rPr>
                <w:sz w:val="24"/>
                <w:szCs w:val="24"/>
                <w:rtl/>
              </w:rPr>
            </w:pPr>
            <w:r w:rsidRPr="00EF0EB3">
              <w:rPr>
                <w:rFonts w:hint="cs"/>
                <w:sz w:val="24"/>
                <w:szCs w:val="24"/>
                <w:rtl/>
              </w:rPr>
              <w:lastRenderedPageBreak/>
              <w:t>22</w:t>
            </w:r>
          </w:p>
        </w:tc>
        <w:tc>
          <w:tcPr>
            <w:tcW w:w="2695" w:type="dxa"/>
            <w:vMerge w:val="restart"/>
            <w:vAlign w:val="center"/>
          </w:tcPr>
          <w:p w14:paraId="47D4DAF2"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استخدام</w:t>
            </w:r>
            <w:r w:rsidRPr="00EF0EB3">
              <w:rPr>
                <w:rFonts w:ascii="Simplified Arabic" w:hAnsi="Simplified Arabic" w:cs="Simplified Arabic"/>
                <w:sz w:val="24"/>
                <w:szCs w:val="24"/>
                <w:rtl/>
              </w:rPr>
              <w:t xml:space="preserve"> كثير من الشباب كلمات أجنبية في حديثهم اليومي يعود لتأثرهم </w:t>
            </w:r>
            <w:r w:rsidRPr="00EF0EB3">
              <w:rPr>
                <w:rFonts w:ascii="Simplified Arabic" w:hAnsi="Simplified Arabic" w:cs="Simplified Arabic" w:hint="cs"/>
                <w:sz w:val="24"/>
                <w:szCs w:val="24"/>
                <w:rtl/>
              </w:rPr>
              <w:t>بمزج اللغات وانتشارها.</w:t>
            </w:r>
          </w:p>
        </w:tc>
        <w:tc>
          <w:tcPr>
            <w:tcW w:w="3206" w:type="dxa"/>
            <w:gridSpan w:val="2"/>
            <w:vAlign w:val="center"/>
          </w:tcPr>
          <w:p w14:paraId="4BE05140"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7799EE32"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مدى إدراك الشباب للعلاقة بين استخدام الألفاظ الأجنبية في الحياة اليومية وتأثير الإعلام الرقمي عليهم</w:t>
            </w:r>
          </w:p>
        </w:tc>
      </w:tr>
      <w:tr w:rsidR="00CC72A8" w:rsidRPr="00EF0EB3" w14:paraId="3228FBAB" w14:textId="77777777" w:rsidTr="0032083E">
        <w:trPr>
          <w:trHeight w:val="432"/>
          <w:jc w:val="center"/>
        </w:trPr>
        <w:tc>
          <w:tcPr>
            <w:tcW w:w="719" w:type="dxa"/>
            <w:vMerge/>
            <w:vAlign w:val="center"/>
          </w:tcPr>
          <w:p w14:paraId="19E6D681" w14:textId="77777777" w:rsidR="00CC72A8" w:rsidRPr="00EF0EB3" w:rsidRDefault="00CC72A8" w:rsidP="0032083E">
            <w:pPr>
              <w:bidi/>
              <w:spacing w:line="360" w:lineRule="auto"/>
              <w:jc w:val="center"/>
              <w:rPr>
                <w:sz w:val="24"/>
                <w:szCs w:val="24"/>
                <w:rtl/>
              </w:rPr>
            </w:pPr>
          </w:p>
        </w:tc>
        <w:tc>
          <w:tcPr>
            <w:tcW w:w="2695" w:type="dxa"/>
            <w:vMerge/>
            <w:vAlign w:val="center"/>
          </w:tcPr>
          <w:p w14:paraId="47BFC58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3092AB4"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31B7F563"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794DA111" w14:textId="77777777" w:rsidR="00CC72A8" w:rsidRPr="00EF0EB3" w:rsidRDefault="00CC72A8" w:rsidP="0032083E">
            <w:pPr>
              <w:bidi/>
              <w:spacing w:line="360" w:lineRule="auto"/>
              <w:jc w:val="center"/>
              <w:rPr>
                <w:sz w:val="24"/>
                <w:szCs w:val="24"/>
                <w:rtl/>
              </w:rPr>
            </w:pPr>
          </w:p>
        </w:tc>
      </w:tr>
      <w:tr w:rsidR="00CC72A8" w:rsidRPr="00EF0EB3" w14:paraId="19036675" w14:textId="77777777" w:rsidTr="0032083E">
        <w:trPr>
          <w:trHeight w:val="432"/>
          <w:jc w:val="center"/>
        </w:trPr>
        <w:tc>
          <w:tcPr>
            <w:tcW w:w="719" w:type="dxa"/>
            <w:vMerge/>
            <w:vAlign w:val="center"/>
          </w:tcPr>
          <w:p w14:paraId="694B9793" w14:textId="77777777" w:rsidR="00CC72A8" w:rsidRPr="00EF0EB3" w:rsidRDefault="00CC72A8" w:rsidP="0032083E">
            <w:pPr>
              <w:bidi/>
              <w:spacing w:line="360" w:lineRule="auto"/>
              <w:jc w:val="center"/>
              <w:rPr>
                <w:sz w:val="24"/>
                <w:szCs w:val="24"/>
                <w:rtl/>
              </w:rPr>
            </w:pPr>
          </w:p>
        </w:tc>
        <w:tc>
          <w:tcPr>
            <w:tcW w:w="2695" w:type="dxa"/>
            <w:vMerge/>
            <w:vAlign w:val="center"/>
          </w:tcPr>
          <w:p w14:paraId="1402D50C"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BB3DD63"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4E41095D"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30110BEE" w14:textId="77777777" w:rsidR="00CC72A8" w:rsidRPr="00EF0EB3" w:rsidRDefault="00CC72A8" w:rsidP="0032083E">
            <w:pPr>
              <w:bidi/>
              <w:spacing w:line="360" w:lineRule="auto"/>
              <w:jc w:val="center"/>
              <w:rPr>
                <w:sz w:val="24"/>
                <w:szCs w:val="24"/>
                <w:rtl/>
              </w:rPr>
            </w:pPr>
          </w:p>
        </w:tc>
      </w:tr>
      <w:tr w:rsidR="00CC72A8" w:rsidRPr="00EF0EB3" w14:paraId="70AB2F0A" w14:textId="77777777" w:rsidTr="0032083E">
        <w:trPr>
          <w:trHeight w:val="432"/>
          <w:jc w:val="center"/>
        </w:trPr>
        <w:tc>
          <w:tcPr>
            <w:tcW w:w="719" w:type="dxa"/>
            <w:vMerge/>
            <w:vAlign w:val="center"/>
          </w:tcPr>
          <w:p w14:paraId="327E4470" w14:textId="77777777" w:rsidR="00CC72A8" w:rsidRPr="00EF0EB3" w:rsidRDefault="00CC72A8" w:rsidP="0032083E">
            <w:pPr>
              <w:bidi/>
              <w:spacing w:line="360" w:lineRule="auto"/>
              <w:jc w:val="center"/>
              <w:rPr>
                <w:sz w:val="24"/>
                <w:szCs w:val="24"/>
                <w:rtl/>
              </w:rPr>
            </w:pPr>
          </w:p>
        </w:tc>
        <w:tc>
          <w:tcPr>
            <w:tcW w:w="2695" w:type="dxa"/>
            <w:vMerge/>
            <w:vAlign w:val="center"/>
          </w:tcPr>
          <w:p w14:paraId="31143D6D"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0855609"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4642967F"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03947077" w14:textId="77777777" w:rsidR="00CC72A8" w:rsidRPr="00EF0EB3" w:rsidRDefault="00CC72A8" w:rsidP="0032083E">
            <w:pPr>
              <w:bidi/>
              <w:spacing w:line="360" w:lineRule="auto"/>
              <w:jc w:val="center"/>
              <w:rPr>
                <w:sz w:val="24"/>
                <w:szCs w:val="24"/>
                <w:rtl/>
              </w:rPr>
            </w:pPr>
          </w:p>
        </w:tc>
      </w:tr>
      <w:tr w:rsidR="00CC72A8" w:rsidRPr="00EF0EB3" w14:paraId="6F665F75" w14:textId="77777777" w:rsidTr="0032083E">
        <w:trPr>
          <w:trHeight w:val="432"/>
          <w:jc w:val="center"/>
        </w:trPr>
        <w:tc>
          <w:tcPr>
            <w:tcW w:w="719" w:type="dxa"/>
            <w:vMerge/>
            <w:vAlign w:val="center"/>
          </w:tcPr>
          <w:p w14:paraId="72387A1B" w14:textId="77777777" w:rsidR="00CC72A8" w:rsidRPr="00EF0EB3" w:rsidRDefault="00CC72A8" w:rsidP="0032083E">
            <w:pPr>
              <w:bidi/>
              <w:spacing w:line="360" w:lineRule="auto"/>
              <w:jc w:val="center"/>
              <w:rPr>
                <w:sz w:val="24"/>
                <w:szCs w:val="24"/>
                <w:rtl/>
              </w:rPr>
            </w:pPr>
          </w:p>
        </w:tc>
        <w:tc>
          <w:tcPr>
            <w:tcW w:w="2695" w:type="dxa"/>
            <w:vMerge/>
            <w:vAlign w:val="center"/>
          </w:tcPr>
          <w:p w14:paraId="7BB1582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D9034EC"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004B30B5"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5F98439A" w14:textId="77777777" w:rsidR="00CC72A8" w:rsidRPr="00EF0EB3" w:rsidRDefault="00CC72A8" w:rsidP="0032083E">
            <w:pPr>
              <w:bidi/>
              <w:spacing w:line="360" w:lineRule="auto"/>
              <w:jc w:val="center"/>
              <w:rPr>
                <w:sz w:val="24"/>
                <w:szCs w:val="24"/>
                <w:rtl/>
              </w:rPr>
            </w:pPr>
          </w:p>
        </w:tc>
      </w:tr>
      <w:tr w:rsidR="00CC72A8" w:rsidRPr="00EF0EB3" w14:paraId="0FEF23A4" w14:textId="77777777" w:rsidTr="0032083E">
        <w:trPr>
          <w:trHeight w:val="432"/>
          <w:jc w:val="center"/>
        </w:trPr>
        <w:tc>
          <w:tcPr>
            <w:tcW w:w="719" w:type="dxa"/>
            <w:vMerge/>
            <w:vAlign w:val="center"/>
          </w:tcPr>
          <w:p w14:paraId="4569050A" w14:textId="77777777" w:rsidR="00CC72A8" w:rsidRPr="00EF0EB3" w:rsidRDefault="00CC72A8" w:rsidP="0032083E">
            <w:pPr>
              <w:bidi/>
              <w:spacing w:line="360" w:lineRule="auto"/>
              <w:jc w:val="center"/>
              <w:rPr>
                <w:sz w:val="24"/>
                <w:szCs w:val="24"/>
                <w:rtl/>
              </w:rPr>
            </w:pPr>
          </w:p>
        </w:tc>
        <w:tc>
          <w:tcPr>
            <w:tcW w:w="2695" w:type="dxa"/>
            <w:vMerge/>
            <w:vAlign w:val="center"/>
          </w:tcPr>
          <w:p w14:paraId="68F31C1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1894E75"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1B93CFDF"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109A7109" w14:textId="77777777" w:rsidR="00CC72A8" w:rsidRPr="00EF0EB3" w:rsidRDefault="00CC72A8" w:rsidP="0032083E">
            <w:pPr>
              <w:bidi/>
              <w:spacing w:line="360" w:lineRule="auto"/>
              <w:jc w:val="center"/>
              <w:rPr>
                <w:sz w:val="24"/>
                <w:szCs w:val="24"/>
                <w:rtl/>
              </w:rPr>
            </w:pPr>
          </w:p>
        </w:tc>
      </w:tr>
      <w:tr w:rsidR="00CC72A8" w:rsidRPr="00EF0EB3" w14:paraId="082B8E7C" w14:textId="77777777" w:rsidTr="0032083E">
        <w:trPr>
          <w:trHeight w:val="345"/>
          <w:jc w:val="center"/>
        </w:trPr>
        <w:tc>
          <w:tcPr>
            <w:tcW w:w="719" w:type="dxa"/>
            <w:vMerge w:val="restart"/>
            <w:vAlign w:val="center"/>
          </w:tcPr>
          <w:p w14:paraId="6436F4FC" w14:textId="77777777" w:rsidR="00CC72A8" w:rsidRPr="00EF0EB3" w:rsidRDefault="00CC72A8" w:rsidP="0032083E">
            <w:pPr>
              <w:bidi/>
              <w:spacing w:after="160" w:line="360" w:lineRule="auto"/>
              <w:jc w:val="center"/>
              <w:rPr>
                <w:sz w:val="24"/>
                <w:szCs w:val="24"/>
                <w:rtl/>
              </w:rPr>
            </w:pPr>
            <w:r w:rsidRPr="00EF0EB3">
              <w:rPr>
                <w:rFonts w:hint="cs"/>
                <w:sz w:val="24"/>
                <w:szCs w:val="24"/>
                <w:rtl/>
              </w:rPr>
              <w:t>23</w:t>
            </w:r>
          </w:p>
        </w:tc>
        <w:tc>
          <w:tcPr>
            <w:tcW w:w="2695" w:type="dxa"/>
            <w:vMerge w:val="restart"/>
            <w:vAlign w:val="center"/>
          </w:tcPr>
          <w:p w14:paraId="2B616068"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ينعكس</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الذي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يبرز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الحياة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الغربية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الانتماء الثقافي</w:t>
            </w:r>
            <w:r w:rsidRPr="00EF0EB3">
              <w:rPr>
                <w:rFonts w:ascii="Simplified Arabic" w:hAnsi="Simplified Arabic" w:cs="Simplified Arabic"/>
                <w:sz w:val="24"/>
                <w:szCs w:val="24"/>
                <w:lang w:val="en-GB"/>
              </w:rPr>
              <w:t>.</w:t>
            </w:r>
          </w:p>
        </w:tc>
        <w:tc>
          <w:tcPr>
            <w:tcW w:w="3206" w:type="dxa"/>
            <w:gridSpan w:val="2"/>
            <w:vAlign w:val="center"/>
          </w:tcPr>
          <w:p w14:paraId="51BC4F18"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40333957"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درجة تأثير محتوى اليوتيوب الذي يُبرز الحياة الغربية على الانتماء الثقافي والهوية المحلية لدى الشباب</w:t>
            </w:r>
          </w:p>
        </w:tc>
      </w:tr>
      <w:tr w:rsidR="00CC72A8" w:rsidRPr="00EF0EB3" w14:paraId="7D63B6D5" w14:textId="77777777" w:rsidTr="0032083E">
        <w:trPr>
          <w:trHeight w:val="288"/>
          <w:jc w:val="center"/>
        </w:trPr>
        <w:tc>
          <w:tcPr>
            <w:tcW w:w="719" w:type="dxa"/>
            <w:vMerge/>
            <w:vAlign w:val="center"/>
          </w:tcPr>
          <w:p w14:paraId="0A05D04A" w14:textId="77777777" w:rsidR="00CC72A8" w:rsidRPr="00EF0EB3" w:rsidRDefault="00CC72A8" w:rsidP="0032083E">
            <w:pPr>
              <w:bidi/>
              <w:spacing w:line="360" w:lineRule="auto"/>
              <w:jc w:val="center"/>
              <w:rPr>
                <w:sz w:val="24"/>
                <w:szCs w:val="24"/>
                <w:rtl/>
              </w:rPr>
            </w:pPr>
          </w:p>
        </w:tc>
        <w:tc>
          <w:tcPr>
            <w:tcW w:w="2695" w:type="dxa"/>
            <w:vMerge/>
            <w:vAlign w:val="center"/>
          </w:tcPr>
          <w:p w14:paraId="1C1464ED"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5709ADC"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5BF1BDB1"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64070BFC" w14:textId="77777777" w:rsidR="00CC72A8" w:rsidRPr="00EF0EB3" w:rsidRDefault="00CC72A8" w:rsidP="0032083E">
            <w:pPr>
              <w:bidi/>
              <w:spacing w:line="360" w:lineRule="auto"/>
              <w:jc w:val="center"/>
              <w:rPr>
                <w:sz w:val="24"/>
                <w:szCs w:val="24"/>
                <w:rtl/>
              </w:rPr>
            </w:pPr>
          </w:p>
        </w:tc>
      </w:tr>
      <w:tr w:rsidR="00CC72A8" w:rsidRPr="00EF0EB3" w14:paraId="2CDD45E7" w14:textId="77777777" w:rsidTr="0032083E">
        <w:trPr>
          <w:trHeight w:val="288"/>
          <w:jc w:val="center"/>
        </w:trPr>
        <w:tc>
          <w:tcPr>
            <w:tcW w:w="719" w:type="dxa"/>
            <w:vMerge/>
            <w:vAlign w:val="center"/>
          </w:tcPr>
          <w:p w14:paraId="756A05FB" w14:textId="77777777" w:rsidR="00CC72A8" w:rsidRPr="00EF0EB3" w:rsidRDefault="00CC72A8" w:rsidP="0032083E">
            <w:pPr>
              <w:bidi/>
              <w:spacing w:line="360" w:lineRule="auto"/>
              <w:jc w:val="center"/>
              <w:rPr>
                <w:sz w:val="24"/>
                <w:szCs w:val="24"/>
                <w:rtl/>
              </w:rPr>
            </w:pPr>
          </w:p>
        </w:tc>
        <w:tc>
          <w:tcPr>
            <w:tcW w:w="2695" w:type="dxa"/>
            <w:vMerge/>
            <w:vAlign w:val="center"/>
          </w:tcPr>
          <w:p w14:paraId="7F74711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123190F"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2A85139E"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4E4E4C98" w14:textId="77777777" w:rsidR="00CC72A8" w:rsidRPr="00EF0EB3" w:rsidRDefault="00CC72A8" w:rsidP="0032083E">
            <w:pPr>
              <w:bidi/>
              <w:spacing w:line="360" w:lineRule="auto"/>
              <w:jc w:val="center"/>
              <w:rPr>
                <w:sz w:val="24"/>
                <w:szCs w:val="24"/>
                <w:rtl/>
              </w:rPr>
            </w:pPr>
          </w:p>
        </w:tc>
      </w:tr>
      <w:tr w:rsidR="00CC72A8" w:rsidRPr="00EF0EB3" w14:paraId="3765C0F0" w14:textId="77777777" w:rsidTr="0032083E">
        <w:trPr>
          <w:trHeight w:val="288"/>
          <w:jc w:val="center"/>
        </w:trPr>
        <w:tc>
          <w:tcPr>
            <w:tcW w:w="719" w:type="dxa"/>
            <w:vMerge/>
            <w:vAlign w:val="center"/>
          </w:tcPr>
          <w:p w14:paraId="3FCF6ADC" w14:textId="77777777" w:rsidR="00CC72A8" w:rsidRPr="00EF0EB3" w:rsidRDefault="00CC72A8" w:rsidP="0032083E">
            <w:pPr>
              <w:bidi/>
              <w:spacing w:line="360" w:lineRule="auto"/>
              <w:jc w:val="center"/>
              <w:rPr>
                <w:sz w:val="24"/>
                <w:szCs w:val="24"/>
                <w:rtl/>
              </w:rPr>
            </w:pPr>
          </w:p>
        </w:tc>
        <w:tc>
          <w:tcPr>
            <w:tcW w:w="2695" w:type="dxa"/>
            <w:vMerge/>
            <w:vAlign w:val="center"/>
          </w:tcPr>
          <w:p w14:paraId="13435FC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ABD1CD2"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6407767C"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0D5956DB" w14:textId="77777777" w:rsidR="00CC72A8" w:rsidRPr="00EF0EB3" w:rsidRDefault="00CC72A8" w:rsidP="0032083E">
            <w:pPr>
              <w:bidi/>
              <w:spacing w:line="360" w:lineRule="auto"/>
              <w:jc w:val="center"/>
              <w:rPr>
                <w:sz w:val="24"/>
                <w:szCs w:val="24"/>
                <w:rtl/>
              </w:rPr>
            </w:pPr>
          </w:p>
        </w:tc>
      </w:tr>
      <w:tr w:rsidR="00CC72A8" w:rsidRPr="00EF0EB3" w14:paraId="4CA25FCD" w14:textId="77777777" w:rsidTr="0032083E">
        <w:trPr>
          <w:trHeight w:val="288"/>
          <w:jc w:val="center"/>
        </w:trPr>
        <w:tc>
          <w:tcPr>
            <w:tcW w:w="719" w:type="dxa"/>
            <w:vMerge/>
            <w:vAlign w:val="center"/>
          </w:tcPr>
          <w:p w14:paraId="55A78590" w14:textId="77777777" w:rsidR="00CC72A8" w:rsidRPr="00EF0EB3" w:rsidRDefault="00CC72A8" w:rsidP="0032083E">
            <w:pPr>
              <w:bidi/>
              <w:spacing w:line="360" w:lineRule="auto"/>
              <w:jc w:val="center"/>
              <w:rPr>
                <w:sz w:val="24"/>
                <w:szCs w:val="24"/>
                <w:rtl/>
              </w:rPr>
            </w:pPr>
          </w:p>
        </w:tc>
        <w:tc>
          <w:tcPr>
            <w:tcW w:w="2695" w:type="dxa"/>
            <w:vMerge/>
            <w:vAlign w:val="center"/>
          </w:tcPr>
          <w:p w14:paraId="16BBBF0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B9B4D19"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4FE999B7"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4FBACEF5" w14:textId="77777777" w:rsidR="00CC72A8" w:rsidRPr="00EF0EB3" w:rsidRDefault="00CC72A8" w:rsidP="0032083E">
            <w:pPr>
              <w:bidi/>
              <w:spacing w:line="360" w:lineRule="auto"/>
              <w:jc w:val="center"/>
              <w:rPr>
                <w:sz w:val="24"/>
                <w:szCs w:val="24"/>
                <w:rtl/>
              </w:rPr>
            </w:pPr>
          </w:p>
        </w:tc>
      </w:tr>
      <w:tr w:rsidR="00CC72A8" w:rsidRPr="00EF0EB3" w14:paraId="77D804D1" w14:textId="77777777" w:rsidTr="0032083E">
        <w:trPr>
          <w:trHeight w:val="288"/>
          <w:jc w:val="center"/>
        </w:trPr>
        <w:tc>
          <w:tcPr>
            <w:tcW w:w="719" w:type="dxa"/>
            <w:vMerge/>
            <w:vAlign w:val="center"/>
          </w:tcPr>
          <w:p w14:paraId="0C420A4D" w14:textId="77777777" w:rsidR="00CC72A8" w:rsidRPr="00EF0EB3" w:rsidRDefault="00CC72A8" w:rsidP="0032083E">
            <w:pPr>
              <w:bidi/>
              <w:spacing w:line="360" w:lineRule="auto"/>
              <w:jc w:val="center"/>
              <w:rPr>
                <w:sz w:val="24"/>
                <w:szCs w:val="24"/>
                <w:rtl/>
              </w:rPr>
            </w:pPr>
          </w:p>
        </w:tc>
        <w:tc>
          <w:tcPr>
            <w:tcW w:w="2695" w:type="dxa"/>
            <w:vMerge/>
            <w:vAlign w:val="center"/>
          </w:tcPr>
          <w:p w14:paraId="5C91E2BE"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3B48AC2"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203C185C"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3C7F39C5" w14:textId="77777777" w:rsidR="00CC72A8" w:rsidRPr="00EF0EB3" w:rsidRDefault="00CC72A8" w:rsidP="0032083E">
            <w:pPr>
              <w:bidi/>
              <w:spacing w:line="360" w:lineRule="auto"/>
              <w:jc w:val="center"/>
              <w:rPr>
                <w:sz w:val="24"/>
                <w:szCs w:val="24"/>
                <w:rtl/>
              </w:rPr>
            </w:pPr>
          </w:p>
        </w:tc>
      </w:tr>
      <w:tr w:rsidR="00CC72A8" w:rsidRPr="00EF0EB3" w14:paraId="79957D26" w14:textId="77777777" w:rsidTr="0032083E">
        <w:trPr>
          <w:trHeight w:val="345"/>
          <w:jc w:val="center"/>
        </w:trPr>
        <w:tc>
          <w:tcPr>
            <w:tcW w:w="719" w:type="dxa"/>
            <w:vMerge w:val="restart"/>
            <w:vAlign w:val="center"/>
          </w:tcPr>
          <w:p w14:paraId="353DC65B" w14:textId="77777777" w:rsidR="00CC72A8" w:rsidRPr="00EF0EB3" w:rsidRDefault="00CC72A8" w:rsidP="0032083E">
            <w:pPr>
              <w:bidi/>
              <w:spacing w:after="160" w:line="360" w:lineRule="auto"/>
              <w:jc w:val="center"/>
              <w:rPr>
                <w:sz w:val="24"/>
                <w:szCs w:val="24"/>
                <w:rtl/>
              </w:rPr>
            </w:pPr>
            <w:r w:rsidRPr="00EF0EB3">
              <w:rPr>
                <w:rFonts w:hint="cs"/>
                <w:sz w:val="24"/>
                <w:szCs w:val="24"/>
                <w:rtl/>
              </w:rPr>
              <w:t>24</w:t>
            </w:r>
          </w:p>
        </w:tc>
        <w:tc>
          <w:tcPr>
            <w:tcW w:w="2695" w:type="dxa"/>
            <w:vMerge w:val="restart"/>
            <w:vAlign w:val="center"/>
          </w:tcPr>
          <w:p w14:paraId="1DEF516D"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يزيد اليوتيوب</w:t>
            </w:r>
            <w:r w:rsidRPr="00EF0EB3">
              <w:rPr>
                <w:rFonts w:ascii="Simplified Arabic" w:hAnsi="Simplified Arabic" w:cs="Simplified Arabic"/>
                <w:sz w:val="24"/>
                <w:szCs w:val="24"/>
                <w:rtl/>
              </w:rPr>
              <w:t xml:space="preserve"> من الرغبة في تعلم لغات جديدة</w:t>
            </w:r>
            <w:r w:rsidRPr="00EF0EB3">
              <w:rPr>
                <w:rFonts w:ascii="Simplified Arabic" w:hAnsi="Simplified Arabic" w:cs="Simplified Arabic" w:hint="cs"/>
                <w:sz w:val="24"/>
                <w:szCs w:val="24"/>
                <w:rtl/>
              </w:rPr>
              <w:t>.</w:t>
            </w:r>
          </w:p>
        </w:tc>
        <w:tc>
          <w:tcPr>
            <w:tcW w:w="3206" w:type="dxa"/>
            <w:gridSpan w:val="2"/>
            <w:vAlign w:val="center"/>
          </w:tcPr>
          <w:p w14:paraId="01137734"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62D0A6A2"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أثر الإعلام الرقمي، وخاصة المحتوى متعدد اللغات، في تحفيز الدافع لدى الشباب لتعلم لغات غير لغتهم الأم</w:t>
            </w:r>
          </w:p>
        </w:tc>
      </w:tr>
      <w:tr w:rsidR="00CC72A8" w:rsidRPr="00EF0EB3" w14:paraId="165ED23B" w14:textId="77777777" w:rsidTr="0032083E">
        <w:trPr>
          <w:trHeight w:val="432"/>
          <w:jc w:val="center"/>
        </w:trPr>
        <w:tc>
          <w:tcPr>
            <w:tcW w:w="719" w:type="dxa"/>
            <w:vMerge/>
            <w:vAlign w:val="center"/>
          </w:tcPr>
          <w:p w14:paraId="76EF2079" w14:textId="77777777" w:rsidR="00CC72A8" w:rsidRPr="00EF0EB3" w:rsidRDefault="00CC72A8" w:rsidP="0032083E">
            <w:pPr>
              <w:bidi/>
              <w:spacing w:line="360" w:lineRule="auto"/>
              <w:jc w:val="center"/>
              <w:rPr>
                <w:sz w:val="24"/>
                <w:szCs w:val="24"/>
                <w:rtl/>
              </w:rPr>
            </w:pPr>
          </w:p>
        </w:tc>
        <w:tc>
          <w:tcPr>
            <w:tcW w:w="2695" w:type="dxa"/>
            <w:vMerge/>
            <w:vAlign w:val="center"/>
          </w:tcPr>
          <w:p w14:paraId="4EBDC3F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1136D89"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415E1150"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50CAFD28" w14:textId="77777777" w:rsidR="00CC72A8" w:rsidRPr="00EF0EB3" w:rsidRDefault="00CC72A8" w:rsidP="0032083E">
            <w:pPr>
              <w:bidi/>
              <w:spacing w:line="360" w:lineRule="auto"/>
              <w:jc w:val="center"/>
              <w:rPr>
                <w:sz w:val="24"/>
                <w:szCs w:val="24"/>
                <w:rtl/>
              </w:rPr>
            </w:pPr>
          </w:p>
        </w:tc>
      </w:tr>
      <w:tr w:rsidR="00CC72A8" w:rsidRPr="00EF0EB3" w14:paraId="2FC8FD47" w14:textId="77777777" w:rsidTr="0032083E">
        <w:trPr>
          <w:trHeight w:val="432"/>
          <w:jc w:val="center"/>
        </w:trPr>
        <w:tc>
          <w:tcPr>
            <w:tcW w:w="719" w:type="dxa"/>
            <w:vMerge/>
            <w:vAlign w:val="center"/>
          </w:tcPr>
          <w:p w14:paraId="4EB3EE16" w14:textId="77777777" w:rsidR="00CC72A8" w:rsidRPr="00EF0EB3" w:rsidRDefault="00CC72A8" w:rsidP="0032083E">
            <w:pPr>
              <w:bidi/>
              <w:spacing w:line="360" w:lineRule="auto"/>
              <w:jc w:val="center"/>
              <w:rPr>
                <w:sz w:val="24"/>
                <w:szCs w:val="24"/>
                <w:rtl/>
              </w:rPr>
            </w:pPr>
          </w:p>
        </w:tc>
        <w:tc>
          <w:tcPr>
            <w:tcW w:w="2695" w:type="dxa"/>
            <w:vMerge/>
            <w:vAlign w:val="center"/>
          </w:tcPr>
          <w:p w14:paraId="67C194DC"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878B815"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1A3AB048"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58898BE7" w14:textId="77777777" w:rsidR="00CC72A8" w:rsidRPr="00EF0EB3" w:rsidRDefault="00CC72A8" w:rsidP="0032083E">
            <w:pPr>
              <w:bidi/>
              <w:spacing w:line="360" w:lineRule="auto"/>
              <w:jc w:val="center"/>
              <w:rPr>
                <w:sz w:val="24"/>
                <w:szCs w:val="24"/>
                <w:rtl/>
              </w:rPr>
            </w:pPr>
          </w:p>
        </w:tc>
      </w:tr>
      <w:tr w:rsidR="00CC72A8" w:rsidRPr="00EF0EB3" w14:paraId="3DC80EA1" w14:textId="77777777" w:rsidTr="0032083E">
        <w:trPr>
          <w:trHeight w:val="432"/>
          <w:jc w:val="center"/>
        </w:trPr>
        <w:tc>
          <w:tcPr>
            <w:tcW w:w="719" w:type="dxa"/>
            <w:vMerge/>
            <w:vAlign w:val="center"/>
          </w:tcPr>
          <w:p w14:paraId="4CA956E6" w14:textId="77777777" w:rsidR="00CC72A8" w:rsidRPr="00EF0EB3" w:rsidRDefault="00CC72A8" w:rsidP="0032083E">
            <w:pPr>
              <w:bidi/>
              <w:spacing w:line="360" w:lineRule="auto"/>
              <w:jc w:val="center"/>
              <w:rPr>
                <w:sz w:val="24"/>
                <w:szCs w:val="24"/>
                <w:rtl/>
              </w:rPr>
            </w:pPr>
          </w:p>
        </w:tc>
        <w:tc>
          <w:tcPr>
            <w:tcW w:w="2695" w:type="dxa"/>
            <w:vMerge/>
            <w:vAlign w:val="center"/>
          </w:tcPr>
          <w:p w14:paraId="177781A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EB6DF07"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2897022F"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443B9B77" w14:textId="77777777" w:rsidR="00CC72A8" w:rsidRPr="00EF0EB3" w:rsidRDefault="00CC72A8" w:rsidP="0032083E">
            <w:pPr>
              <w:bidi/>
              <w:spacing w:line="360" w:lineRule="auto"/>
              <w:jc w:val="center"/>
              <w:rPr>
                <w:sz w:val="24"/>
                <w:szCs w:val="24"/>
                <w:rtl/>
              </w:rPr>
            </w:pPr>
          </w:p>
        </w:tc>
      </w:tr>
      <w:tr w:rsidR="00CC72A8" w:rsidRPr="00EF0EB3" w14:paraId="4B0D5A23" w14:textId="77777777" w:rsidTr="0032083E">
        <w:trPr>
          <w:trHeight w:val="432"/>
          <w:jc w:val="center"/>
        </w:trPr>
        <w:tc>
          <w:tcPr>
            <w:tcW w:w="719" w:type="dxa"/>
            <w:vMerge/>
            <w:vAlign w:val="center"/>
          </w:tcPr>
          <w:p w14:paraId="3EE60DA1" w14:textId="77777777" w:rsidR="00CC72A8" w:rsidRPr="00EF0EB3" w:rsidRDefault="00CC72A8" w:rsidP="0032083E">
            <w:pPr>
              <w:bidi/>
              <w:spacing w:line="360" w:lineRule="auto"/>
              <w:jc w:val="center"/>
              <w:rPr>
                <w:sz w:val="24"/>
                <w:szCs w:val="24"/>
                <w:rtl/>
              </w:rPr>
            </w:pPr>
          </w:p>
        </w:tc>
        <w:tc>
          <w:tcPr>
            <w:tcW w:w="2695" w:type="dxa"/>
            <w:vMerge/>
            <w:vAlign w:val="center"/>
          </w:tcPr>
          <w:p w14:paraId="1AA5BCD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34A7EC3"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3BEDE5F1"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309B25FE" w14:textId="77777777" w:rsidR="00CC72A8" w:rsidRPr="00EF0EB3" w:rsidRDefault="00CC72A8" w:rsidP="0032083E">
            <w:pPr>
              <w:bidi/>
              <w:spacing w:line="360" w:lineRule="auto"/>
              <w:jc w:val="center"/>
              <w:rPr>
                <w:sz w:val="24"/>
                <w:szCs w:val="24"/>
                <w:rtl/>
              </w:rPr>
            </w:pPr>
          </w:p>
        </w:tc>
      </w:tr>
      <w:tr w:rsidR="00CC72A8" w:rsidRPr="00EF0EB3" w14:paraId="0C2BBC13" w14:textId="77777777" w:rsidTr="0032083E">
        <w:trPr>
          <w:trHeight w:val="432"/>
          <w:jc w:val="center"/>
        </w:trPr>
        <w:tc>
          <w:tcPr>
            <w:tcW w:w="719" w:type="dxa"/>
            <w:vMerge/>
            <w:vAlign w:val="center"/>
          </w:tcPr>
          <w:p w14:paraId="5A47DAE3" w14:textId="77777777" w:rsidR="00CC72A8" w:rsidRPr="00EF0EB3" w:rsidRDefault="00CC72A8" w:rsidP="0032083E">
            <w:pPr>
              <w:bidi/>
              <w:spacing w:line="360" w:lineRule="auto"/>
              <w:jc w:val="center"/>
              <w:rPr>
                <w:sz w:val="24"/>
                <w:szCs w:val="24"/>
                <w:rtl/>
              </w:rPr>
            </w:pPr>
          </w:p>
        </w:tc>
        <w:tc>
          <w:tcPr>
            <w:tcW w:w="2695" w:type="dxa"/>
            <w:vMerge/>
            <w:vAlign w:val="center"/>
          </w:tcPr>
          <w:p w14:paraId="11A51F1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6A59889"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19D96C94"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45273512" w14:textId="77777777" w:rsidR="00CC72A8" w:rsidRPr="00EF0EB3" w:rsidRDefault="00CC72A8" w:rsidP="0032083E">
            <w:pPr>
              <w:bidi/>
              <w:spacing w:line="360" w:lineRule="auto"/>
              <w:jc w:val="center"/>
              <w:rPr>
                <w:sz w:val="24"/>
                <w:szCs w:val="24"/>
                <w:rtl/>
              </w:rPr>
            </w:pPr>
          </w:p>
        </w:tc>
      </w:tr>
      <w:tr w:rsidR="00CC72A8" w:rsidRPr="00EF0EB3" w14:paraId="3163F46B" w14:textId="77777777" w:rsidTr="0032083E">
        <w:trPr>
          <w:trHeight w:val="345"/>
          <w:jc w:val="center"/>
        </w:trPr>
        <w:tc>
          <w:tcPr>
            <w:tcW w:w="719" w:type="dxa"/>
            <w:vMerge w:val="restart"/>
            <w:vAlign w:val="center"/>
          </w:tcPr>
          <w:p w14:paraId="04DAD1CA" w14:textId="77777777" w:rsidR="00CC72A8" w:rsidRPr="00EF0EB3" w:rsidRDefault="00CC72A8" w:rsidP="0032083E">
            <w:pPr>
              <w:bidi/>
              <w:spacing w:after="160" w:line="360" w:lineRule="auto"/>
              <w:jc w:val="center"/>
              <w:rPr>
                <w:sz w:val="24"/>
                <w:szCs w:val="24"/>
                <w:rtl/>
              </w:rPr>
            </w:pPr>
            <w:r w:rsidRPr="00EF0EB3">
              <w:rPr>
                <w:rFonts w:hint="cs"/>
                <w:sz w:val="24"/>
                <w:szCs w:val="24"/>
                <w:rtl/>
              </w:rPr>
              <w:t>25</w:t>
            </w:r>
          </w:p>
        </w:tc>
        <w:tc>
          <w:tcPr>
            <w:tcW w:w="2695" w:type="dxa"/>
            <w:vMerge w:val="restart"/>
            <w:vAlign w:val="center"/>
          </w:tcPr>
          <w:p w14:paraId="59AEDE4A"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يمكن أن يكون</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وسيلة فعالة للحفاظ على اللغة والثقافة المحلية في ظل </w:t>
            </w:r>
            <w:r w:rsidRPr="00EF0EB3">
              <w:rPr>
                <w:rFonts w:ascii="Simplified Arabic" w:hAnsi="Simplified Arabic" w:cs="Simplified Arabic" w:hint="cs"/>
                <w:sz w:val="24"/>
                <w:szCs w:val="24"/>
                <w:rtl/>
              </w:rPr>
              <w:t>انتشار اللغات العالمية.</w:t>
            </w:r>
          </w:p>
        </w:tc>
        <w:tc>
          <w:tcPr>
            <w:tcW w:w="3206" w:type="dxa"/>
            <w:gridSpan w:val="2"/>
            <w:vAlign w:val="center"/>
          </w:tcPr>
          <w:p w14:paraId="2492A7A8"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2936ABA7"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مدى قناعة الشباب بأن اليوتيوب ليس مجرد أداة للتأثر بالعولمة، بل يمكن أن يُستخدم في دعم الهوية اللغوية والثقافية المحلية</w:t>
            </w:r>
          </w:p>
        </w:tc>
      </w:tr>
      <w:tr w:rsidR="00CC72A8" w:rsidRPr="00EF0EB3" w14:paraId="6CBB8514" w14:textId="77777777" w:rsidTr="0032083E">
        <w:trPr>
          <w:trHeight w:val="432"/>
          <w:jc w:val="center"/>
        </w:trPr>
        <w:tc>
          <w:tcPr>
            <w:tcW w:w="719" w:type="dxa"/>
            <w:vMerge/>
            <w:vAlign w:val="center"/>
          </w:tcPr>
          <w:p w14:paraId="62A48309" w14:textId="77777777" w:rsidR="00CC72A8" w:rsidRPr="00EF0EB3" w:rsidRDefault="00CC72A8" w:rsidP="0032083E">
            <w:pPr>
              <w:bidi/>
              <w:spacing w:line="360" w:lineRule="auto"/>
              <w:jc w:val="center"/>
              <w:rPr>
                <w:sz w:val="24"/>
                <w:szCs w:val="24"/>
                <w:rtl/>
              </w:rPr>
            </w:pPr>
          </w:p>
        </w:tc>
        <w:tc>
          <w:tcPr>
            <w:tcW w:w="2695" w:type="dxa"/>
            <w:vMerge/>
            <w:vAlign w:val="center"/>
          </w:tcPr>
          <w:p w14:paraId="5C43EC2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4C66B21"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3B08B338"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57D04A34" w14:textId="77777777" w:rsidR="00CC72A8" w:rsidRPr="00EF0EB3" w:rsidRDefault="00CC72A8" w:rsidP="0032083E">
            <w:pPr>
              <w:bidi/>
              <w:spacing w:line="360" w:lineRule="auto"/>
              <w:jc w:val="center"/>
              <w:rPr>
                <w:sz w:val="24"/>
                <w:szCs w:val="24"/>
                <w:rtl/>
              </w:rPr>
            </w:pPr>
          </w:p>
        </w:tc>
      </w:tr>
      <w:tr w:rsidR="00CC72A8" w:rsidRPr="00EF0EB3" w14:paraId="1A4BAD0E" w14:textId="77777777" w:rsidTr="0032083E">
        <w:trPr>
          <w:trHeight w:val="432"/>
          <w:jc w:val="center"/>
        </w:trPr>
        <w:tc>
          <w:tcPr>
            <w:tcW w:w="719" w:type="dxa"/>
            <w:vMerge/>
            <w:vAlign w:val="center"/>
          </w:tcPr>
          <w:p w14:paraId="70ED4873" w14:textId="77777777" w:rsidR="00CC72A8" w:rsidRPr="00EF0EB3" w:rsidRDefault="00CC72A8" w:rsidP="0032083E">
            <w:pPr>
              <w:bidi/>
              <w:spacing w:line="360" w:lineRule="auto"/>
              <w:jc w:val="center"/>
              <w:rPr>
                <w:sz w:val="24"/>
                <w:szCs w:val="24"/>
                <w:rtl/>
              </w:rPr>
            </w:pPr>
          </w:p>
        </w:tc>
        <w:tc>
          <w:tcPr>
            <w:tcW w:w="2695" w:type="dxa"/>
            <w:vMerge/>
            <w:vAlign w:val="center"/>
          </w:tcPr>
          <w:p w14:paraId="5A014B1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EAB10DD"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03B2E81F"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017FAE3B" w14:textId="77777777" w:rsidR="00CC72A8" w:rsidRPr="00EF0EB3" w:rsidRDefault="00CC72A8" w:rsidP="0032083E">
            <w:pPr>
              <w:bidi/>
              <w:spacing w:line="360" w:lineRule="auto"/>
              <w:jc w:val="center"/>
              <w:rPr>
                <w:sz w:val="24"/>
                <w:szCs w:val="24"/>
                <w:rtl/>
              </w:rPr>
            </w:pPr>
          </w:p>
        </w:tc>
      </w:tr>
      <w:tr w:rsidR="00CC72A8" w:rsidRPr="00EF0EB3" w14:paraId="7E53411B" w14:textId="77777777" w:rsidTr="0032083E">
        <w:trPr>
          <w:trHeight w:val="432"/>
          <w:jc w:val="center"/>
        </w:trPr>
        <w:tc>
          <w:tcPr>
            <w:tcW w:w="719" w:type="dxa"/>
            <w:vMerge/>
            <w:vAlign w:val="center"/>
          </w:tcPr>
          <w:p w14:paraId="643ABE96" w14:textId="77777777" w:rsidR="00CC72A8" w:rsidRPr="00EF0EB3" w:rsidRDefault="00CC72A8" w:rsidP="0032083E">
            <w:pPr>
              <w:bidi/>
              <w:spacing w:line="360" w:lineRule="auto"/>
              <w:jc w:val="center"/>
              <w:rPr>
                <w:sz w:val="24"/>
                <w:szCs w:val="24"/>
                <w:rtl/>
              </w:rPr>
            </w:pPr>
          </w:p>
        </w:tc>
        <w:tc>
          <w:tcPr>
            <w:tcW w:w="2695" w:type="dxa"/>
            <w:vMerge/>
            <w:vAlign w:val="center"/>
          </w:tcPr>
          <w:p w14:paraId="3CAE774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C233E88"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3F22A96B"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2FCA48AF" w14:textId="77777777" w:rsidR="00CC72A8" w:rsidRPr="00EF0EB3" w:rsidRDefault="00CC72A8" w:rsidP="0032083E">
            <w:pPr>
              <w:bidi/>
              <w:spacing w:line="360" w:lineRule="auto"/>
              <w:jc w:val="center"/>
              <w:rPr>
                <w:sz w:val="24"/>
                <w:szCs w:val="24"/>
                <w:rtl/>
              </w:rPr>
            </w:pPr>
          </w:p>
        </w:tc>
      </w:tr>
      <w:tr w:rsidR="00CC72A8" w:rsidRPr="00EF0EB3" w14:paraId="0FB6B014" w14:textId="77777777" w:rsidTr="0032083E">
        <w:trPr>
          <w:trHeight w:val="432"/>
          <w:jc w:val="center"/>
        </w:trPr>
        <w:tc>
          <w:tcPr>
            <w:tcW w:w="719" w:type="dxa"/>
            <w:vMerge/>
            <w:vAlign w:val="center"/>
          </w:tcPr>
          <w:p w14:paraId="5AF59959" w14:textId="77777777" w:rsidR="00CC72A8" w:rsidRPr="00EF0EB3" w:rsidRDefault="00CC72A8" w:rsidP="0032083E">
            <w:pPr>
              <w:bidi/>
              <w:spacing w:line="360" w:lineRule="auto"/>
              <w:jc w:val="center"/>
              <w:rPr>
                <w:sz w:val="24"/>
                <w:szCs w:val="24"/>
                <w:rtl/>
              </w:rPr>
            </w:pPr>
          </w:p>
        </w:tc>
        <w:tc>
          <w:tcPr>
            <w:tcW w:w="2695" w:type="dxa"/>
            <w:vMerge/>
            <w:vAlign w:val="center"/>
          </w:tcPr>
          <w:p w14:paraId="1B08E4F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F43C3D3"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25BC3A10"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410C4B6F" w14:textId="77777777" w:rsidR="00CC72A8" w:rsidRPr="00EF0EB3" w:rsidRDefault="00CC72A8" w:rsidP="0032083E">
            <w:pPr>
              <w:bidi/>
              <w:spacing w:line="360" w:lineRule="auto"/>
              <w:jc w:val="center"/>
              <w:rPr>
                <w:sz w:val="24"/>
                <w:szCs w:val="24"/>
                <w:rtl/>
              </w:rPr>
            </w:pPr>
          </w:p>
        </w:tc>
      </w:tr>
      <w:tr w:rsidR="00CC72A8" w:rsidRPr="00EF0EB3" w14:paraId="3CDCA8B1" w14:textId="77777777" w:rsidTr="0032083E">
        <w:trPr>
          <w:trHeight w:val="432"/>
          <w:jc w:val="center"/>
        </w:trPr>
        <w:tc>
          <w:tcPr>
            <w:tcW w:w="719" w:type="dxa"/>
            <w:vMerge/>
            <w:vAlign w:val="center"/>
          </w:tcPr>
          <w:p w14:paraId="6E8D9F11" w14:textId="77777777" w:rsidR="00CC72A8" w:rsidRPr="00EF0EB3" w:rsidRDefault="00CC72A8" w:rsidP="0032083E">
            <w:pPr>
              <w:bidi/>
              <w:spacing w:line="360" w:lineRule="auto"/>
              <w:jc w:val="center"/>
              <w:rPr>
                <w:sz w:val="24"/>
                <w:szCs w:val="24"/>
                <w:rtl/>
              </w:rPr>
            </w:pPr>
          </w:p>
        </w:tc>
        <w:tc>
          <w:tcPr>
            <w:tcW w:w="2695" w:type="dxa"/>
            <w:vMerge/>
            <w:vAlign w:val="center"/>
          </w:tcPr>
          <w:p w14:paraId="4A1C4B08"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A77557D"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0F175F40"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0EADCEA1" w14:textId="77777777" w:rsidR="00CC72A8" w:rsidRPr="00EF0EB3" w:rsidRDefault="00CC72A8" w:rsidP="0032083E">
            <w:pPr>
              <w:bidi/>
              <w:spacing w:line="360" w:lineRule="auto"/>
              <w:jc w:val="center"/>
              <w:rPr>
                <w:sz w:val="24"/>
                <w:szCs w:val="24"/>
                <w:rtl/>
              </w:rPr>
            </w:pPr>
          </w:p>
        </w:tc>
      </w:tr>
      <w:tr w:rsidR="00CC72A8" w:rsidRPr="00EF0EB3" w14:paraId="308E4144" w14:textId="77777777" w:rsidTr="0032083E">
        <w:trPr>
          <w:trHeight w:val="345"/>
          <w:jc w:val="center"/>
        </w:trPr>
        <w:tc>
          <w:tcPr>
            <w:tcW w:w="719" w:type="dxa"/>
            <w:vMerge w:val="restart"/>
            <w:vAlign w:val="center"/>
          </w:tcPr>
          <w:p w14:paraId="78405C99" w14:textId="77777777" w:rsidR="00CC72A8" w:rsidRPr="00EF0EB3" w:rsidRDefault="00CC72A8" w:rsidP="0032083E">
            <w:pPr>
              <w:bidi/>
              <w:spacing w:after="160" w:line="360" w:lineRule="auto"/>
              <w:jc w:val="center"/>
              <w:rPr>
                <w:sz w:val="24"/>
                <w:szCs w:val="24"/>
                <w:rtl/>
              </w:rPr>
            </w:pPr>
            <w:r w:rsidRPr="00EF0EB3">
              <w:rPr>
                <w:rFonts w:hint="cs"/>
                <w:sz w:val="24"/>
                <w:szCs w:val="24"/>
                <w:rtl/>
              </w:rPr>
              <w:t>26</w:t>
            </w:r>
          </w:p>
        </w:tc>
        <w:tc>
          <w:tcPr>
            <w:tcW w:w="2695" w:type="dxa"/>
            <w:vMerge w:val="restart"/>
            <w:vAlign w:val="center"/>
          </w:tcPr>
          <w:p w14:paraId="582D52AA"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محتوى اليوتيوب من التنوع الثقافي أكثر من ترويجه لثقافة واحدة مهيمنة</w:t>
            </w:r>
            <w:r w:rsidRPr="00EF0EB3">
              <w:rPr>
                <w:rFonts w:ascii="Simplified Arabic" w:hAnsi="Simplified Arabic" w:cs="Simplified Arabic" w:hint="cs"/>
                <w:sz w:val="24"/>
                <w:szCs w:val="24"/>
                <w:rtl/>
              </w:rPr>
              <w:t>.</w:t>
            </w:r>
          </w:p>
        </w:tc>
        <w:tc>
          <w:tcPr>
            <w:tcW w:w="3206" w:type="dxa"/>
            <w:gridSpan w:val="2"/>
            <w:vAlign w:val="center"/>
          </w:tcPr>
          <w:p w14:paraId="5DC931FA"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0A8F2515"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قياس تصور الشباب حول دور اليوتيوب في تعزيز </w:t>
            </w:r>
            <w:r w:rsidRPr="00EF0EB3">
              <w:rPr>
                <w:rFonts w:ascii="Simplified Arabic" w:hAnsi="Simplified Arabic" w:cs="Simplified Arabic"/>
                <w:sz w:val="24"/>
                <w:szCs w:val="24"/>
                <w:rtl/>
              </w:rPr>
              <w:lastRenderedPageBreak/>
              <w:t>التعددية الثقافية مقابل نشر ثقافة واحدة مهيمنة، في ظل التأثيرات المتزايدة للعولمة الرقمية</w:t>
            </w:r>
          </w:p>
        </w:tc>
      </w:tr>
      <w:tr w:rsidR="00CC72A8" w:rsidRPr="00EF0EB3" w14:paraId="2AF17670" w14:textId="77777777" w:rsidTr="0032083E">
        <w:trPr>
          <w:trHeight w:val="432"/>
          <w:jc w:val="center"/>
        </w:trPr>
        <w:tc>
          <w:tcPr>
            <w:tcW w:w="719" w:type="dxa"/>
            <w:vMerge/>
            <w:vAlign w:val="center"/>
          </w:tcPr>
          <w:p w14:paraId="5C6A8EBD" w14:textId="77777777" w:rsidR="00CC72A8" w:rsidRPr="00EF0EB3" w:rsidRDefault="00CC72A8" w:rsidP="0032083E">
            <w:pPr>
              <w:bidi/>
              <w:spacing w:line="360" w:lineRule="auto"/>
              <w:jc w:val="center"/>
              <w:rPr>
                <w:sz w:val="24"/>
                <w:szCs w:val="24"/>
                <w:rtl/>
              </w:rPr>
            </w:pPr>
          </w:p>
        </w:tc>
        <w:tc>
          <w:tcPr>
            <w:tcW w:w="2695" w:type="dxa"/>
            <w:vMerge/>
            <w:vAlign w:val="center"/>
          </w:tcPr>
          <w:p w14:paraId="7EF2DBF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5EDCE33"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4F0C6659"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29BF4CC9" w14:textId="77777777" w:rsidR="00CC72A8" w:rsidRPr="00EF0EB3" w:rsidRDefault="00CC72A8" w:rsidP="0032083E">
            <w:pPr>
              <w:bidi/>
              <w:spacing w:line="360" w:lineRule="auto"/>
              <w:jc w:val="center"/>
              <w:rPr>
                <w:sz w:val="24"/>
                <w:szCs w:val="24"/>
                <w:rtl/>
              </w:rPr>
            </w:pPr>
          </w:p>
        </w:tc>
      </w:tr>
      <w:tr w:rsidR="00CC72A8" w:rsidRPr="00EF0EB3" w14:paraId="19C09306" w14:textId="77777777" w:rsidTr="0032083E">
        <w:trPr>
          <w:trHeight w:val="432"/>
          <w:jc w:val="center"/>
        </w:trPr>
        <w:tc>
          <w:tcPr>
            <w:tcW w:w="719" w:type="dxa"/>
            <w:vMerge/>
            <w:vAlign w:val="center"/>
          </w:tcPr>
          <w:p w14:paraId="0C59821A" w14:textId="77777777" w:rsidR="00CC72A8" w:rsidRPr="00EF0EB3" w:rsidRDefault="00CC72A8" w:rsidP="0032083E">
            <w:pPr>
              <w:bidi/>
              <w:spacing w:line="360" w:lineRule="auto"/>
              <w:jc w:val="center"/>
              <w:rPr>
                <w:sz w:val="24"/>
                <w:szCs w:val="24"/>
                <w:rtl/>
              </w:rPr>
            </w:pPr>
          </w:p>
        </w:tc>
        <w:tc>
          <w:tcPr>
            <w:tcW w:w="2695" w:type="dxa"/>
            <w:vMerge/>
            <w:vAlign w:val="center"/>
          </w:tcPr>
          <w:p w14:paraId="60E0E9F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F7DD193"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08DDCA80"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3FAE38A9" w14:textId="77777777" w:rsidR="00CC72A8" w:rsidRPr="00EF0EB3" w:rsidRDefault="00CC72A8" w:rsidP="0032083E">
            <w:pPr>
              <w:bidi/>
              <w:spacing w:line="360" w:lineRule="auto"/>
              <w:jc w:val="center"/>
              <w:rPr>
                <w:sz w:val="24"/>
                <w:szCs w:val="24"/>
                <w:rtl/>
              </w:rPr>
            </w:pPr>
          </w:p>
        </w:tc>
      </w:tr>
      <w:tr w:rsidR="00CC72A8" w:rsidRPr="00EF0EB3" w14:paraId="1AF6E787" w14:textId="77777777" w:rsidTr="0032083E">
        <w:trPr>
          <w:trHeight w:val="432"/>
          <w:jc w:val="center"/>
        </w:trPr>
        <w:tc>
          <w:tcPr>
            <w:tcW w:w="719" w:type="dxa"/>
            <w:vMerge/>
            <w:vAlign w:val="center"/>
          </w:tcPr>
          <w:p w14:paraId="0BD508AD" w14:textId="77777777" w:rsidR="00CC72A8" w:rsidRPr="00EF0EB3" w:rsidRDefault="00CC72A8" w:rsidP="0032083E">
            <w:pPr>
              <w:bidi/>
              <w:spacing w:line="360" w:lineRule="auto"/>
              <w:jc w:val="center"/>
              <w:rPr>
                <w:sz w:val="24"/>
                <w:szCs w:val="24"/>
                <w:rtl/>
              </w:rPr>
            </w:pPr>
          </w:p>
        </w:tc>
        <w:tc>
          <w:tcPr>
            <w:tcW w:w="2695" w:type="dxa"/>
            <w:vMerge/>
            <w:vAlign w:val="center"/>
          </w:tcPr>
          <w:p w14:paraId="06BA90DE"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E545B15"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45370494"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6AB77456" w14:textId="77777777" w:rsidR="00CC72A8" w:rsidRPr="00EF0EB3" w:rsidRDefault="00CC72A8" w:rsidP="0032083E">
            <w:pPr>
              <w:bidi/>
              <w:spacing w:line="360" w:lineRule="auto"/>
              <w:jc w:val="center"/>
              <w:rPr>
                <w:sz w:val="24"/>
                <w:szCs w:val="24"/>
                <w:rtl/>
              </w:rPr>
            </w:pPr>
          </w:p>
        </w:tc>
      </w:tr>
      <w:tr w:rsidR="00CC72A8" w:rsidRPr="00EF0EB3" w14:paraId="69B1A094" w14:textId="77777777" w:rsidTr="0032083E">
        <w:trPr>
          <w:trHeight w:val="432"/>
          <w:jc w:val="center"/>
        </w:trPr>
        <w:tc>
          <w:tcPr>
            <w:tcW w:w="719" w:type="dxa"/>
            <w:vMerge/>
            <w:vAlign w:val="center"/>
          </w:tcPr>
          <w:p w14:paraId="0D1CE92F" w14:textId="77777777" w:rsidR="00CC72A8" w:rsidRPr="00EF0EB3" w:rsidRDefault="00CC72A8" w:rsidP="0032083E">
            <w:pPr>
              <w:bidi/>
              <w:spacing w:line="360" w:lineRule="auto"/>
              <w:jc w:val="center"/>
              <w:rPr>
                <w:sz w:val="24"/>
                <w:szCs w:val="24"/>
                <w:rtl/>
              </w:rPr>
            </w:pPr>
          </w:p>
        </w:tc>
        <w:tc>
          <w:tcPr>
            <w:tcW w:w="2695" w:type="dxa"/>
            <w:vMerge/>
            <w:vAlign w:val="center"/>
          </w:tcPr>
          <w:p w14:paraId="292A59F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8C9FA72"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5799DD93"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44D63B66" w14:textId="77777777" w:rsidR="00CC72A8" w:rsidRPr="00EF0EB3" w:rsidRDefault="00CC72A8" w:rsidP="0032083E">
            <w:pPr>
              <w:bidi/>
              <w:spacing w:line="360" w:lineRule="auto"/>
              <w:jc w:val="center"/>
              <w:rPr>
                <w:sz w:val="24"/>
                <w:szCs w:val="24"/>
                <w:rtl/>
              </w:rPr>
            </w:pPr>
          </w:p>
        </w:tc>
      </w:tr>
      <w:tr w:rsidR="00CC72A8" w:rsidRPr="00EF0EB3" w14:paraId="489075E2" w14:textId="77777777" w:rsidTr="0032083E">
        <w:trPr>
          <w:trHeight w:val="432"/>
          <w:jc w:val="center"/>
        </w:trPr>
        <w:tc>
          <w:tcPr>
            <w:tcW w:w="719" w:type="dxa"/>
            <w:vMerge/>
            <w:vAlign w:val="center"/>
          </w:tcPr>
          <w:p w14:paraId="5E6A3684" w14:textId="77777777" w:rsidR="00CC72A8" w:rsidRPr="00EF0EB3" w:rsidRDefault="00CC72A8" w:rsidP="0032083E">
            <w:pPr>
              <w:bidi/>
              <w:spacing w:line="360" w:lineRule="auto"/>
              <w:jc w:val="center"/>
              <w:rPr>
                <w:sz w:val="24"/>
                <w:szCs w:val="24"/>
                <w:rtl/>
              </w:rPr>
            </w:pPr>
          </w:p>
        </w:tc>
        <w:tc>
          <w:tcPr>
            <w:tcW w:w="2695" w:type="dxa"/>
            <w:vMerge/>
            <w:vAlign w:val="center"/>
          </w:tcPr>
          <w:p w14:paraId="2BBA3D3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2CC64D1"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164471FB"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5AD56BAB" w14:textId="77777777" w:rsidR="00CC72A8" w:rsidRPr="00EF0EB3" w:rsidRDefault="00CC72A8" w:rsidP="0032083E">
            <w:pPr>
              <w:bidi/>
              <w:spacing w:line="360" w:lineRule="auto"/>
              <w:jc w:val="center"/>
              <w:rPr>
                <w:sz w:val="24"/>
                <w:szCs w:val="24"/>
                <w:rtl/>
              </w:rPr>
            </w:pPr>
          </w:p>
        </w:tc>
      </w:tr>
      <w:tr w:rsidR="00CC72A8" w:rsidRPr="00EF0EB3" w14:paraId="23B7DAA3" w14:textId="77777777" w:rsidTr="0032083E">
        <w:trPr>
          <w:trHeight w:val="345"/>
          <w:jc w:val="center"/>
        </w:trPr>
        <w:tc>
          <w:tcPr>
            <w:tcW w:w="719" w:type="dxa"/>
            <w:vMerge w:val="restart"/>
            <w:vAlign w:val="center"/>
          </w:tcPr>
          <w:p w14:paraId="6907351E" w14:textId="77777777" w:rsidR="00CC72A8" w:rsidRPr="00EF0EB3" w:rsidRDefault="00CC72A8" w:rsidP="0032083E">
            <w:pPr>
              <w:bidi/>
              <w:spacing w:after="160" w:line="360" w:lineRule="auto"/>
              <w:jc w:val="center"/>
              <w:rPr>
                <w:sz w:val="24"/>
                <w:szCs w:val="24"/>
                <w:rtl/>
              </w:rPr>
            </w:pPr>
            <w:r w:rsidRPr="00EF0EB3">
              <w:rPr>
                <w:rFonts w:hint="cs"/>
                <w:sz w:val="24"/>
                <w:szCs w:val="24"/>
                <w:rtl/>
              </w:rPr>
              <w:t>27</w:t>
            </w:r>
          </w:p>
        </w:tc>
        <w:tc>
          <w:tcPr>
            <w:tcW w:w="2695" w:type="dxa"/>
            <w:vMerge w:val="restart"/>
            <w:vAlign w:val="center"/>
          </w:tcPr>
          <w:p w14:paraId="548DADD1"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المحتوى الذي تقدمه بعض قنوات اليوتيوب أو المؤثرين في تعزيز الهوية الثقافية واللغوية لدى الشباب بشكل إيجابي</w:t>
            </w:r>
            <w:r w:rsidRPr="00EF0EB3">
              <w:rPr>
                <w:rFonts w:ascii="Simplified Arabic" w:hAnsi="Simplified Arabic" w:cs="Simplified Arabic" w:hint="cs"/>
                <w:sz w:val="24"/>
                <w:szCs w:val="24"/>
                <w:rtl/>
              </w:rPr>
              <w:t>.</w:t>
            </w:r>
          </w:p>
        </w:tc>
        <w:tc>
          <w:tcPr>
            <w:tcW w:w="3206" w:type="dxa"/>
            <w:gridSpan w:val="2"/>
            <w:vAlign w:val="center"/>
          </w:tcPr>
          <w:p w14:paraId="5A5216AC"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1A3CA5F8"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مدى إدراك المشاركين للنماذج الإيجابية في مجال الإعلام الرقمي التي تساهم في تعزيز الهوية الثقافية واللغوية، وتقييم تأثير القنوات أو المؤثرين الذين يقدمون محتوى يعزز القيم اللغوية والثقافية، وذلك في ضوء التفاعل مع هذا المحتوى</w:t>
            </w:r>
          </w:p>
        </w:tc>
      </w:tr>
      <w:tr w:rsidR="00CC72A8" w:rsidRPr="00EF0EB3" w14:paraId="1283AD60" w14:textId="77777777" w:rsidTr="0032083E">
        <w:trPr>
          <w:trHeight w:val="576"/>
          <w:jc w:val="center"/>
        </w:trPr>
        <w:tc>
          <w:tcPr>
            <w:tcW w:w="719" w:type="dxa"/>
            <w:vMerge/>
            <w:vAlign w:val="center"/>
          </w:tcPr>
          <w:p w14:paraId="5F4B53E3" w14:textId="77777777" w:rsidR="00CC72A8" w:rsidRPr="00EF0EB3" w:rsidRDefault="00CC72A8" w:rsidP="0032083E">
            <w:pPr>
              <w:bidi/>
              <w:spacing w:line="360" w:lineRule="auto"/>
              <w:jc w:val="center"/>
              <w:rPr>
                <w:sz w:val="24"/>
                <w:szCs w:val="24"/>
                <w:rtl/>
              </w:rPr>
            </w:pPr>
          </w:p>
        </w:tc>
        <w:tc>
          <w:tcPr>
            <w:tcW w:w="2695" w:type="dxa"/>
            <w:vMerge/>
            <w:vAlign w:val="center"/>
          </w:tcPr>
          <w:p w14:paraId="67DE1FE7"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F7AC519"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33E8244D"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6BC57E1A" w14:textId="77777777" w:rsidR="00CC72A8" w:rsidRPr="00EF0EB3" w:rsidRDefault="00CC72A8" w:rsidP="0032083E">
            <w:pPr>
              <w:bidi/>
              <w:spacing w:line="360" w:lineRule="auto"/>
              <w:jc w:val="center"/>
              <w:rPr>
                <w:sz w:val="24"/>
                <w:szCs w:val="24"/>
                <w:rtl/>
              </w:rPr>
            </w:pPr>
          </w:p>
        </w:tc>
      </w:tr>
      <w:tr w:rsidR="00CC72A8" w:rsidRPr="00EF0EB3" w14:paraId="0B0D74D3" w14:textId="77777777" w:rsidTr="0032083E">
        <w:trPr>
          <w:trHeight w:val="576"/>
          <w:jc w:val="center"/>
        </w:trPr>
        <w:tc>
          <w:tcPr>
            <w:tcW w:w="719" w:type="dxa"/>
            <w:vMerge/>
            <w:vAlign w:val="center"/>
          </w:tcPr>
          <w:p w14:paraId="609EEE26" w14:textId="77777777" w:rsidR="00CC72A8" w:rsidRPr="00EF0EB3" w:rsidRDefault="00CC72A8" w:rsidP="0032083E">
            <w:pPr>
              <w:bidi/>
              <w:spacing w:line="360" w:lineRule="auto"/>
              <w:jc w:val="center"/>
              <w:rPr>
                <w:sz w:val="24"/>
                <w:szCs w:val="24"/>
                <w:rtl/>
              </w:rPr>
            </w:pPr>
          </w:p>
        </w:tc>
        <w:tc>
          <w:tcPr>
            <w:tcW w:w="2695" w:type="dxa"/>
            <w:vMerge/>
            <w:vAlign w:val="center"/>
          </w:tcPr>
          <w:p w14:paraId="4C23237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B134E49"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2EAF351D"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12957746" w14:textId="77777777" w:rsidR="00CC72A8" w:rsidRPr="00EF0EB3" w:rsidRDefault="00CC72A8" w:rsidP="0032083E">
            <w:pPr>
              <w:bidi/>
              <w:spacing w:line="360" w:lineRule="auto"/>
              <w:jc w:val="center"/>
              <w:rPr>
                <w:sz w:val="24"/>
                <w:szCs w:val="24"/>
                <w:rtl/>
              </w:rPr>
            </w:pPr>
          </w:p>
        </w:tc>
      </w:tr>
      <w:tr w:rsidR="00CC72A8" w:rsidRPr="00EF0EB3" w14:paraId="4DFC6448" w14:textId="77777777" w:rsidTr="0032083E">
        <w:trPr>
          <w:trHeight w:val="576"/>
          <w:jc w:val="center"/>
        </w:trPr>
        <w:tc>
          <w:tcPr>
            <w:tcW w:w="719" w:type="dxa"/>
            <w:vMerge/>
            <w:vAlign w:val="center"/>
          </w:tcPr>
          <w:p w14:paraId="1E478591" w14:textId="77777777" w:rsidR="00CC72A8" w:rsidRPr="00EF0EB3" w:rsidRDefault="00CC72A8" w:rsidP="0032083E">
            <w:pPr>
              <w:bidi/>
              <w:spacing w:line="360" w:lineRule="auto"/>
              <w:jc w:val="center"/>
              <w:rPr>
                <w:sz w:val="24"/>
                <w:szCs w:val="24"/>
                <w:rtl/>
              </w:rPr>
            </w:pPr>
          </w:p>
        </w:tc>
        <w:tc>
          <w:tcPr>
            <w:tcW w:w="2695" w:type="dxa"/>
            <w:vMerge/>
            <w:vAlign w:val="center"/>
          </w:tcPr>
          <w:p w14:paraId="38DBC70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26EDF42"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5277DC04"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5B4054A7" w14:textId="77777777" w:rsidR="00CC72A8" w:rsidRPr="00EF0EB3" w:rsidRDefault="00CC72A8" w:rsidP="0032083E">
            <w:pPr>
              <w:bidi/>
              <w:spacing w:line="360" w:lineRule="auto"/>
              <w:jc w:val="center"/>
              <w:rPr>
                <w:sz w:val="24"/>
                <w:szCs w:val="24"/>
                <w:rtl/>
              </w:rPr>
            </w:pPr>
          </w:p>
        </w:tc>
      </w:tr>
      <w:tr w:rsidR="00CC72A8" w:rsidRPr="00EF0EB3" w14:paraId="396E387A" w14:textId="77777777" w:rsidTr="0032083E">
        <w:trPr>
          <w:trHeight w:val="576"/>
          <w:jc w:val="center"/>
        </w:trPr>
        <w:tc>
          <w:tcPr>
            <w:tcW w:w="719" w:type="dxa"/>
            <w:vMerge/>
            <w:vAlign w:val="center"/>
          </w:tcPr>
          <w:p w14:paraId="66A00149" w14:textId="77777777" w:rsidR="00CC72A8" w:rsidRPr="00EF0EB3" w:rsidRDefault="00CC72A8" w:rsidP="0032083E">
            <w:pPr>
              <w:bidi/>
              <w:spacing w:line="360" w:lineRule="auto"/>
              <w:jc w:val="center"/>
              <w:rPr>
                <w:sz w:val="24"/>
                <w:szCs w:val="24"/>
                <w:rtl/>
              </w:rPr>
            </w:pPr>
          </w:p>
        </w:tc>
        <w:tc>
          <w:tcPr>
            <w:tcW w:w="2695" w:type="dxa"/>
            <w:vMerge/>
            <w:vAlign w:val="center"/>
          </w:tcPr>
          <w:p w14:paraId="235E334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FE1D187"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453024B9"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62FDB0A3" w14:textId="77777777" w:rsidR="00CC72A8" w:rsidRPr="00EF0EB3" w:rsidRDefault="00CC72A8" w:rsidP="0032083E">
            <w:pPr>
              <w:bidi/>
              <w:spacing w:line="360" w:lineRule="auto"/>
              <w:jc w:val="center"/>
              <w:rPr>
                <w:sz w:val="24"/>
                <w:szCs w:val="24"/>
                <w:rtl/>
              </w:rPr>
            </w:pPr>
          </w:p>
        </w:tc>
      </w:tr>
      <w:tr w:rsidR="00CC72A8" w:rsidRPr="00EF0EB3" w14:paraId="39220B8C" w14:textId="77777777" w:rsidTr="0032083E">
        <w:trPr>
          <w:trHeight w:val="576"/>
          <w:jc w:val="center"/>
        </w:trPr>
        <w:tc>
          <w:tcPr>
            <w:tcW w:w="719" w:type="dxa"/>
            <w:vMerge/>
            <w:vAlign w:val="center"/>
          </w:tcPr>
          <w:p w14:paraId="5479834D" w14:textId="77777777" w:rsidR="00CC72A8" w:rsidRPr="00EF0EB3" w:rsidRDefault="00CC72A8" w:rsidP="0032083E">
            <w:pPr>
              <w:bidi/>
              <w:spacing w:line="360" w:lineRule="auto"/>
              <w:jc w:val="center"/>
              <w:rPr>
                <w:sz w:val="24"/>
                <w:szCs w:val="24"/>
                <w:rtl/>
              </w:rPr>
            </w:pPr>
          </w:p>
        </w:tc>
        <w:tc>
          <w:tcPr>
            <w:tcW w:w="2695" w:type="dxa"/>
            <w:vMerge/>
            <w:vAlign w:val="center"/>
          </w:tcPr>
          <w:p w14:paraId="54AEF8C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78B32BA"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1225DF24"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51EE2C30" w14:textId="77777777" w:rsidR="00CC72A8" w:rsidRPr="00EF0EB3" w:rsidRDefault="00CC72A8" w:rsidP="0032083E">
            <w:pPr>
              <w:bidi/>
              <w:spacing w:line="360" w:lineRule="auto"/>
              <w:jc w:val="center"/>
              <w:rPr>
                <w:sz w:val="24"/>
                <w:szCs w:val="24"/>
                <w:rtl/>
              </w:rPr>
            </w:pPr>
          </w:p>
        </w:tc>
      </w:tr>
      <w:tr w:rsidR="00CC72A8" w:rsidRPr="00EF0EB3" w14:paraId="573BBB67" w14:textId="77777777" w:rsidTr="0032083E">
        <w:trPr>
          <w:trHeight w:val="345"/>
          <w:jc w:val="center"/>
        </w:trPr>
        <w:tc>
          <w:tcPr>
            <w:tcW w:w="719" w:type="dxa"/>
            <w:vMerge w:val="restart"/>
            <w:vAlign w:val="center"/>
          </w:tcPr>
          <w:p w14:paraId="6A21D917" w14:textId="77777777" w:rsidR="00CC72A8" w:rsidRPr="00EF0EB3" w:rsidRDefault="00CC72A8" w:rsidP="0032083E">
            <w:pPr>
              <w:bidi/>
              <w:spacing w:after="160" w:line="360" w:lineRule="auto"/>
              <w:jc w:val="center"/>
              <w:rPr>
                <w:sz w:val="24"/>
                <w:szCs w:val="24"/>
                <w:rtl/>
              </w:rPr>
            </w:pPr>
            <w:r w:rsidRPr="00EF0EB3">
              <w:rPr>
                <w:rFonts w:hint="cs"/>
                <w:sz w:val="24"/>
                <w:szCs w:val="24"/>
                <w:rtl/>
              </w:rPr>
              <w:t>28</w:t>
            </w:r>
          </w:p>
        </w:tc>
        <w:tc>
          <w:tcPr>
            <w:tcW w:w="2695" w:type="dxa"/>
            <w:vMerge w:val="restart"/>
            <w:vAlign w:val="center"/>
          </w:tcPr>
          <w:p w14:paraId="2F924264"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المحلي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الجيد</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الشعور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بالانتماء الثقافي</w:t>
            </w:r>
            <w:r w:rsidRPr="00EF0EB3">
              <w:rPr>
                <w:rFonts w:ascii="Simplified Arabic" w:hAnsi="Simplified Arabic" w:cs="Simplified Arabic"/>
                <w:sz w:val="24"/>
                <w:szCs w:val="24"/>
                <w:lang w:val="en-GB"/>
              </w:rPr>
              <w:t>.</w:t>
            </w:r>
          </w:p>
        </w:tc>
        <w:tc>
          <w:tcPr>
            <w:tcW w:w="3206" w:type="dxa"/>
            <w:gridSpan w:val="2"/>
            <w:vAlign w:val="center"/>
          </w:tcPr>
          <w:p w14:paraId="1909B38C"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2439C4B3"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العلاقة بين جودة المحتوى المحلي على اليوتيوب وأثره في تعزيز الانتماء والاعتزاز بالهوية الثقافية لدى الشباب</w:t>
            </w:r>
          </w:p>
        </w:tc>
      </w:tr>
      <w:tr w:rsidR="00CC72A8" w:rsidRPr="00EF0EB3" w14:paraId="2E2F10B3" w14:textId="77777777" w:rsidTr="0032083E">
        <w:trPr>
          <w:trHeight w:val="432"/>
          <w:jc w:val="center"/>
        </w:trPr>
        <w:tc>
          <w:tcPr>
            <w:tcW w:w="719" w:type="dxa"/>
            <w:vMerge/>
            <w:vAlign w:val="center"/>
          </w:tcPr>
          <w:p w14:paraId="299136FC" w14:textId="77777777" w:rsidR="00CC72A8" w:rsidRPr="00EF0EB3" w:rsidRDefault="00CC72A8" w:rsidP="0032083E">
            <w:pPr>
              <w:bidi/>
              <w:spacing w:line="360" w:lineRule="auto"/>
              <w:jc w:val="center"/>
              <w:rPr>
                <w:sz w:val="24"/>
                <w:szCs w:val="24"/>
                <w:rtl/>
              </w:rPr>
            </w:pPr>
          </w:p>
        </w:tc>
        <w:tc>
          <w:tcPr>
            <w:tcW w:w="2695" w:type="dxa"/>
            <w:vMerge/>
            <w:vAlign w:val="center"/>
          </w:tcPr>
          <w:p w14:paraId="42F72FD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FF36A8E"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584B9171"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66177D4E" w14:textId="77777777" w:rsidR="00CC72A8" w:rsidRPr="00EF0EB3" w:rsidRDefault="00CC72A8" w:rsidP="0032083E">
            <w:pPr>
              <w:bidi/>
              <w:spacing w:line="360" w:lineRule="auto"/>
              <w:jc w:val="center"/>
              <w:rPr>
                <w:sz w:val="24"/>
                <w:szCs w:val="24"/>
                <w:rtl/>
              </w:rPr>
            </w:pPr>
          </w:p>
        </w:tc>
      </w:tr>
      <w:tr w:rsidR="00CC72A8" w:rsidRPr="00EF0EB3" w14:paraId="744E147E" w14:textId="77777777" w:rsidTr="0032083E">
        <w:trPr>
          <w:trHeight w:val="432"/>
          <w:jc w:val="center"/>
        </w:trPr>
        <w:tc>
          <w:tcPr>
            <w:tcW w:w="719" w:type="dxa"/>
            <w:vMerge/>
            <w:vAlign w:val="center"/>
          </w:tcPr>
          <w:p w14:paraId="5EA06410" w14:textId="77777777" w:rsidR="00CC72A8" w:rsidRPr="00EF0EB3" w:rsidRDefault="00CC72A8" w:rsidP="0032083E">
            <w:pPr>
              <w:bidi/>
              <w:spacing w:line="360" w:lineRule="auto"/>
              <w:jc w:val="center"/>
              <w:rPr>
                <w:sz w:val="24"/>
                <w:szCs w:val="24"/>
                <w:rtl/>
              </w:rPr>
            </w:pPr>
          </w:p>
        </w:tc>
        <w:tc>
          <w:tcPr>
            <w:tcW w:w="2695" w:type="dxa"/>
            <w:vMerge/>
            <w:vAlign w:val="center"/>
          </w:tcPr>
          <w:p w14:paraId="4A2BAD2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89D935F"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202B68D3"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3C611ACE" w14:textId="77777777" w:rsidR="00CC72A8" w:rsidRPr="00EF0EB3" w:rsidRDefault="00CC72A8" w:rsidP="0032083E">
            <w:pPr>
              <w:bidi/>
              <w:spacing w:line="360" w:lineRule="auto"/>
              <w:jc w:val="center"/>
              <w:rPr>
                <w:sz w:val="24"/>
                <w:szCs w:val="24"/>
                <w:rtl/>
              </w:rPr>
            </w:pPr>
          </w:p>
        </w:tc>
      </w:tr>
      <w:tr w:rsidR="00CC72A8" w:rsidRPr="00EF0EB3" w14:paraId="5292945C" w14:textId="77777777" w:rsidTr="0032083E">
        <w:trPr>
          <w:trHeight w:val="432"/>
          <w:jc w:val="center"/>
        </w:trPr>
        <w:tc>
          <w:tcPr>
            <w:tcW w:w="719" w:type="dxa"/>
            <w:vMerge/>
            <w:vAlign w:val="center"/>
          </w:tcPr>
          <w:p w14:paraId="727526CC" w14:textId="77777777" w:rsidR="00CC72A8" w:rsidRPr="00EF0EB3" w:rsidRDefault="00CC72A8" w:rsidP="0032083E">
            <w:pPr>
              <w:bidi/>
              <w:spacing w:line="360" w:lineRule="auto"/>
              <w:jc w:val="center"/>
              <w:rPr>
                <w:sz w:val="24"/>
                <w:szCs w:val="24"/>
                <w:rtl/>
              </w:rPr>
            </w:pPr>
          </w:p>
        </w:tc>
        <w:tc>
          <w:tcPr>
            <w:tcW w:w="2695" w:type="dxa"/>
            <w:vMerge/>
            <w:vAlign w:val="center"/>
          </w:tcPr>
          <w:p w14:paraId="135E583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56B3CC7"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1E076F5E"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1E483128" w14:textId="77777777" w:rsidR="00CC72A8" w:rsidRPr="00EF0EB3" w:rsidRDefault="00CC72A8" w:rsidP="0032083E">
            <w:pPr>
              <w:bidi/>
              <w:spacing w:line="360" w:lineRule="auto"/>
              <w:jc w:val="center"/>
              <w:rPr>
                <w:sz w:val="24"/>
                <w:szCs w:val="24"/>
                <w:rtl/>
              </w:rPr>
            </w:pPr>
          </w:p>
        </w:tc>
      </w:tr>
      <w:tr w:rsidR="00CC72A8" w:rsidRPr="00EF0EB3" w14:paraId="5D76FB89" w14:textId="77777777" w:rsidTr="0032083E">
        <w:trPr>
          <w:trHeight w:val="432"/>
          <w:jc w:val="center"/>
        </w:trPr>
        <w:tc>
          <w:tcPr>
            <w:tcW w:w="719" w:type="dxa"/>
            <w:vMerge/>
            <w:vAlign w:val="center"/>
          </w:tcPr>
          <w:p w14:paraId="5C527C8A" w14:textId="77777777" w:rsidR="00CC72A8" w:rsidRPr="00EF0EB3" w:rsidRDefault="00CC72A8" w:rsidP="0032083E">
            <w:pPr>
              <w:bidi/>
              <w:spacing w:line="360" w:lineRule="auto"/>
              <w:jc w:val="center"/>
              <w:rPr>
                <w:sz w:val="24"/>
                <w:szCs w:val="24"/>
                <w:rtl/>
              </w:rPr>
            </w:pPr>
          </w:p>
        </w:tc>
        <w:tc>
          <w:tcPr>
            <w:tcW w:w="2695" w:type="dxa"/>
            <w:vMerge/>
            <w:vAlign w:val="center"/>
          </w:tcPr>
          <w:p w14:paraId="6380A248"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8DE906D"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6D57917E"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53757E31" w14:textId="77777777" w:rsidR="00CC72A8" w:rsidRPr="00EF0EB3" w:rsidRDefault="00CC72A8" w:rsidP="0032083E">
            <w:pPr>
              <w:bidi/>
              <w:spacing w:line="360" w:lineRule="auto"/>
              <w:jc w:val="center"/>
              <w:rPr>
                <w:sz w:val="24"/>
                <w:szCs w:val="24"/>
                <w:rtl/>
              </w:rPr>
            </w:pPr>
          </w:p>
        </w:tc>
      </w:tr>
      <w:tr w:rsidR="00CC72A8" w:rsidRPr="00EF0EB3" w14:paraId="4E117F4B" w14:textId="77777777" w:rsidTr="0032083E">
        <w:trPr>
          <w:trHeight w:val="432"/>
          <w:jc w:val="center"/>
        </w:trPr>
        <w:tc>
          <w:tcPr>
            <w:tcW w:w="719" w:type="dxa"/>
            <w:vMerge/>
            <w:vAlign w:val="center"/>
          </w:tcPr>
          <w:p w14:paraId="389C9987" w14:textId="77777777" w:rsidR="00CC72A8" w:rsidRPr="00EF0EB3" w:rsidRDefault="00CC72A8" w:rsidP="0032083E">
            <w:pPr>
              <w:bidi/>
              <w:spacing w:line="360" w:lineRule="auto"/>
              <w:jc w:val="center"/>
              <w:rPr>
                <w:sz w:val="24"/>
                <w:szCs w:val="24"/>
                <w:rtl/>
              </w:rPr>
            </w:pPr>
          </w:p>
        </w:tc>
        <w:tc>
          <w:tcPr>
            <w:tcW w:w="2695" w:type="dxa"/>
            <w:vMerge/>
            <w:vAlign w:val="center"/>
          </w:tcPr>
          <w:p w14:paraId="6ABA92F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2A47C5A"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4B4336C7"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6C993EF7" w14:textId="77777777" w:rsidR="00CC72A8" w:rsidRPr="00EF0EB3" w:rsidRDefault="00CC72A8" w:rsidP="0032083E">
            <w:pPr>
              <w:bidi/>
              <w:spacing w:line="360" w:lineRule="auto"/>
              <w:jc w:val="center"/>
              <w:rPr>
                <w:sz w:val="24"/>
                <w:szCs w:val="24"/>
                <w:rtl/>
              </w:rPr>
            </w:pPr>
          </w:p>
        </w:tc>
      </w:tr>
    </w:tbl>
    <w:p w14:paraId="104D39F0" w14:textId="77777777" w:rsidR="00CC72A8" w:rsidRDefault="00CC72A8" w:rsidP="00CC72A8">
      <w:pPr>
        <w:pStyle w:val="a9"/>
        <w:bidi/>
        <w:spacing w:line="360" w:lineRule="auto"/>
        <w:ind w:left="327" w:firstLine="360"/>
        <w:jc w:val="both"/>
        <w:rPr>
          <w:rFonts w:ascii="Simplified Arabic" w:hAnsi="Simplified Arabic" w:cs="Simplified Arabic"/>
          <w:rtl/>
        </w:rPr>
      </w:pPr>
    </w:p>
    <w:p w14:paraId="77759544" w14:textId="77777777" w:rsidR="006874C3" w:rsidRPr="00426A5A" w:rsidRDefault="006874C3" w:rsidP="006874C3">
      <w:pPr>
        <w:bidi/>
        <w:spacing w:line="360" w:lineRule="auto"/>
        <w:rPr>
          <w:rFonts w:ascii="Simplified Arabic" w:hAnsi="Simplified Arabic" w:cs="Simplified Arabic"/>
          <w:b/>
          <w:bCs/>
          <w:sz w:val="24"/>
          <w:szCs w:val="24"/>
          <w:rtl/>
          <w:lang w:val="en-GB"/>
        </w:rPr>
      </w:pPr>
    </w:p>
    <w:sectPr w:rsidR="006874C3" w:rsidRPr="00426A5A" w:rsidSect="00F2342F">
      <w:headerReference w:type="even" r:id="rId102"/>
      <w:headerReference w:type="default" r:id="rId103"/>
      <w:footerReference w:type="default" r:id="rId104"/>
      <w:headerReference w:type="first" r:id="rId105"/>
      <w:footerReference w:type="first" r:id="rId106"/>
      <w:pgSz w:w="11906" w:h="16838" w:code="9"/>
      <w:pgMar w:top="1411" w:right="1699" w:bottom="1411" w:left="1411" w:header="706" w:footer="706"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1F83A" w14:textId="77777777" w:rsidR="00E4480A" w:rsidRPr="00A66988" w:rsidRDefault="00E4480A" w:rsidP="00F628F0">
      <w:r w:rsidRPr="00A66988">
        <w:separator/>
      </w:r>
    </w:p>
  </w:endnote>
  <w:endnote w:type="continuationSeparator" w:id="0">
    <w:p w14:paraId="7CED901D" w14:textId="77777777" w:rsidR="00E4480A" w:rsidRPr="00A66988" w:rsidRDefault="00E4480A" w:rsidP="00F628F0">
      <w:r w:rsidRPr="00A6698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Sakkal Majalla">
    <w:charset w:val="B2"/>
    <w:family w:val="auto"/>
    <w:pitch w:val="variable"/>
    <w:sig w:usb0="80002007" w:usb1="80000000" w:usb2="00000008" w:usb3="00000000" w:csb0="000000D3" w:csb1="00000000"/>
  </w:font>
  <w:font w:name="Segoe UI Emoji">
    <w:panose1 w:val="020B0502040204020203"/>
    <w:charset w:val="00"/>
    <w:family w:val="swiss"/>
    <w:pitch w:val="variable"/>
    <w:sig w:usb0="00000003" w:usb1="02000000" w:usb2="08000000" w:usb3="00000000" w:csb0="00000001"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6917035"/>
      <w:docPartObj>
        <w:docPartGallery w:val="Page Numbers (Bottom of Page)"/>
        <w:docPartUnique/>
      </w:docPartObj>
    </w:sdtPr>
    <w:sdtContent>
      <w:p w14:paraId="0E76C858" w14:textId="65DA0D4E" w:rsidR="00534FD9" w:rsidRDefault="00534FD9">
        <w:pPr>
          <w:pStyle w:val="a6"/>
          <w:jc w:val="center"/>
        </w:pPr>
        <w:r>
          <w:fldChar w:fldCharType="begin"/>
        </w:r>
        <w:r>
          <w:instrText xml:space="preserve"> PAGE   \* MERGEFORMAT </w:instrText>
        </w:r>
        <w:r>
          <w:fldChar w:fldCharType="separate"/>
        </w:r>
        <w:r>
          <w:rPr>
            <w:noProof/>
          </w:rPr>
          <w:t>2</w:t>
        </w:r>
        <w:r>
          <w:rPr>
            <w:noProof/>
          </w:rPr>
          <w:fldChar w:fldCharType="end"/>
        </w:r>
      </w:p>
    </w:sdtContent>
  </w:sdt>
  <w:p w14:paraId="3B85871D" w14:textId="77777777" w:rsidR="00CD67C0" w:rsidRPr="00A66988" w:rsidRDefault="00CD67C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8F10680" w:rsidR="00883E09" w:rsidRPr="00A66988" w:rsidRDefault="00883E09" w:rsidP="00883E09">
    <w:pPr>
      <w:pStyle w:val="a6"/>
      <w:bidi/>
      <w:rPr>
        <w:sz w:val="24"/>
        <w:szCs w:val="24"/>
      </w:rPr>
    </w:pPr>
    <w:r w:rsidRPr="00A66988">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E8AE7" w14:textId="77777777" w:rsidR="00E4480A" w:rsidRPr="00A66988" w:rsidRDefault="00E4480A" w:rsidP="00F628F0">
      <w:r w:rsidRPr="00A66988">
        <w:separator/>
      </w:r>
    </w:p>
  </w:footnote>
  <w:footnote w:type="continuationSeparator" w:id="0">
    <w:p w14:paraId="4A7188C8" w14:textId="77777777" w:rsidR="00E4480A" w:rsidRPr="00A66988" w:rsidRDefault="00E4480A" w:rsidP="00F628F0">
      <w:r w:rsidRPr="00A66988">
        <w:continuationSeparator/>
      </w:r>
    </w:p>
  </w:footnote>
  <w:footnote w:id="1">
    <w:p w14:paraId="3E422611" w14:textId="4C6F8123" w:rsidR="00C3303E" w:rsidRPr="00C3303E" w:rsidRDefault="00C3303E" w:rsidP="00C3303E">
      <w:pPr>
        <w:pStyle w:val="af6"/>
        <w:bidi/>
        <w:rPr>
          <w:lang w:val="en-GB"/>
        </w:rPr>
      </w:pPr>
      <w:r>
        <w:rPr>
          <w:rStyle w:val="af7"/>
        </w:rPr>
        <w:footnoteRef/>
      </w:r>
      <w:r>
        <w:t xml:space="preserve"> </w:t>
      </w:r>
      <w:r w:rsidRPr="00C3303E">
        <w:rPr>
          <w:b/>
          <w:bCs/>
          <w:rtl/>
        </w:rPr>
        <w:t>لجنة تحكيم الاستبانة من</w:t>
      </w:r>
      <w:r w:rsidRPr="00C3303E">
        <w:rPr>
          <w:b/>
          <w:bCs/>
          <w:lang w:val="en-GB"/>
        </w:rPr>
        <w:t>:</w:t>
      </w:r>
    </w:p>
    <w:p w14:paraId="0ABB28EE" w14:textId="464F0170" w:rsidR="00C3303E" w:rsidRPr="00C3303E" w:rsidRDefault="00C3303E">
      <w:pPr>
        <w:pStyle w:val="af6"/>
        <w:numPr>
          <w:ilvl w:val="0"/>
          <w:numId w:val="99"/>
        </w:numPr>
        <w:bidi/>
        <w:rPr>
          <w:lang w:val="en-GB"/>
        </w:rPr>
      </w:pPr>
      <w:r w:rsidRPr="00C3303E">
        <w:rPr>
          <w:rtl/>
        </w:rPr>
        <w:t xml:space="preserve">الأستاذة الدكتورة/ شيرين كدواني، </w:t>
      </w:r>
      <w:r w:rsidR="00EC099A" w:rsidRPr="00C3303E">
        <w:rPr>
          <w:rtl/>
        </w:rPr>
        <w:t xml:space="preserve">أستاذ مشارك في الإعلام الرقمي </w:t>
      </w:r>
      <w:r w:rsidR="00EC099A">
        <w:rPr>
          <w:rFonts w:hint="cs"/>
          <w:rtl/>
        </w:rPr>
        <w:t>.و</w:t>
      </w:r>
      <w:r w:rsidRPr="00C3303E">
        <w:rPr>
          <w:rtl/>
        </w:rPr>
        <w:t>عميدة كلية الإعلام والتسويق، جامعة ميداوشن</w:t>
      </w:r>
      <w:r w:rsidRPr="00C3303E">
        <w:rPr>
          <w:lang w:val="en-GB"/>
        </w:rPr>
        <w:t xml:space="preserve">. </w:t>
      </w:r>
    </w:p>
    <w:p w14:paraId="491DE244" w14:textId="77777777" w:rsidR="00C3303E" w:rsidRPr="00C3303E" w:rsidRDefault="00C3303E">
      <w:pPr>
        <w:pStyle w:val="af6"/>
        <w:numPr>
          <w:ilvl w:val="0"/>
          <w:numId w:val="99"/>
        </w:numPr>
        <w:bidi/>
        <w:rPr>
          <w:lang w:val="en-GB"/>
        </w:rPr>
      </w:pPr>
      <w:r w:rsidRPr="00C3303E">
        <w:rPr>
          <w:rtl/>
        </w:rPr>
        <w:t>الأستاذة الدكتورة/ شيرين فاروق ربيع عبد اللطيف، أستاذ مشارك في الإعلام الرقمي، ووكيلة كلية الإعلام والتسويق، جامعة ميداوشن</w:t>
      </w:r>
      <w:r w:rsidRPr="00C3303E">
        <w:rPr>
          <w:lang w:val="en-GB"/>
        </w:rPr>
        <w:t>.</w:t>
      </w:r>
    </w:p>
    <w:p w14:paraId="571B8F07" w14:textId="1A7E2033" w:rsidR="00C3303E" w:rsidRDefault="00C3303E">
      <w:pPr>
        <w:pStyle w:val="af6"/>
        <w:rPr>
          <w:rt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Pr="00A66988" w:rsidRDefault="00000000">
    <w:pPr>
      <w:pStyle w:val="a5"/>
    </w:pPr>
    <w: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Pr="00A66988" w:rsidRDefault="00000000">
    <w:pPr>
      <w:pStyle w:val="a5"/>
    </w:pPr>
    <w: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Pr="00A66988" w:rsidRDefault="00000000">
        <w:pPr>
          <w:pStyle w:val="a5"/>
        </w:pPr>
        <w: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678BC0E"/>
    <w:lvl w:ilvl="0">
      <w:start w:val="1"/>
      <w:numFmt w:val="decimal"/>
      <w:pStyle w:val="a"/>
      <w:lvlText w:val="%1."/>
      <w:lvlJc w:val="left"/>
      <w:pPr>
        <w:tabs>
          <w:tab w:val="num" w:pos="360"/>
        </w:tabs>
        <w:ind w:left="360" w:hanging="360"/>
      </w:pPr>
    </w:lvl>
  </w:abstractNum>
  <w:abstractNum w:abstractNumId="1" w15:restartNumberingAfterBreak="0">
    <w:nsid w:val="008234C3"/>
    <w:multiLevelType w:val="hybridMultilevel"/>
    <w:tmpl w:val="81C6E90C"/>
    <w:lvl w:ilvl="0" w:tplc="08090001">
      <w:start w:val="1"/>
      <w:numFmt w:val="bullet"/>
      <w:lvlText w:val=""/>
      <w:lvlJc w:val="left"/>
      <w:pPr>
        <w:ind w:left="687" w:hanging="360"/>
      </w:pPr>
      <w:rPr>
        <w:rFonts w:ascii="Symbol" w:hAnsi="Symbol" w:hint="default"/>
      </w:rPr>
    </w:lvl>
    <w:lvl w:ilvl="1" w:tplc="08090003" w:tentative="1">
      <w:start w:val="1"/>
      <w:numFmt w:val="bullet"/>
      <w:lvlText w:val="o"/>
      <w:lvlJc w:val="left"/>
      <w:pPr>
        <w:ind w:left="1407" w:hanging="360"/>
      </w:pPr>
      <w:rPr>
        <w:rFonts w:ascii="Courier New" w:hAnsi="Courier New" w:cs="Courier New" w:hint="default"/>
      </w:rPr>
    </w:lvl>
    <w:lvl w:ilvl="2" w:tplc="08090005" w:tentative="1">
      <w:start w:val="1"/>
      <w:numFmt w:val="bullet"/>
      <w:lvlText w:val=""/>
      <w:lvlJc w:val="left"/>
      <w:pPr>
        <w:ind w:left="2127" w:hanging="360"/>
      </w:pPr>
      <w:rPr>
        <w:rFonts w:ascii="Wingdings" w:hAnsi="Wingdings" w:hint="default"/>
      </w:rPr>
    </w:lvl>
    <w:lvl w:ilvl="3" w:tplc="08090001" w:tentative="1">
      <w:start w:val="1"/>
      <w:numFmt w:val="bullet"/>
      <w:lvlText w:val=""/>
      <w:lvlJc w:val="left"/>
      <w:pPr>
        <w:ind w:left="2847" w:hanging="360"/>
      </w:pPr>
      <w:rPr>
        <w:rFonts w:ascii="Symbol" w:hAnsi="Symbol" w:hint="default"/>
      </w:rPr>
    </w:lvl>
    <w:lvl w:ilvl="4" w:tplc="08090003" w:tentative="1">
      <w:start w:val="1"/>
      <w:numFmt w:val="bullet"/>
      <w:lvlText w:val="o"/>
      <w:lvlJc w:val="left"/>
      <w:pPr>
        <w:ind w:left="3567" w:hanging="360"/>
      </w:pPr>
      <w:rPr>
        <w:rFonts w:ascii="Courier New" w:hAnsi="Courier New" w:cs="Courier New" w:hint="default"/>
      </w:rPr>
    </w:lvl>
    <w:lvl w:ilvl="5" w:tplc="08090005" w:tentative="1">
      <w:start w:val="1"/>
      <w:numFmt w:val="bullet"/>
      <w:lvlText w:val=""/>
      <w:lvlJc w:val="left"/>
      <w:pPr>
        <w:ind w:left="4287" w:hanging="360"/>
      </w:pPr>
      <w:rPr>
        <w:rFonts w:ascii="Wingdings" w:hAnsi="Wingdings" w:hint="default"/>
      </w:rPr>
    </w:lvl>
    <w:lvl w:ilvl="6" w:tplc="08090001" w:tentative="1">
      <w:start w:val="1"/>
      <w:numFmt w:val="bullet"/>
      <w:lvlText w:val=""/>
      <w:lvlJc w:val="left"/>
      <w:pPr>
        <w:ind w:left="5007" w:hanging="360"/>
      </w:pPr>
      <w:rPr>
        <w:rFonts w:ascii="Symbol" w:hAnsi="Symbol" w:hint="default"/>
      </w:rPr>
    </w:lvl>
    <w:lvl w:ilvl="7" w:tplc="08090003" w:tentative="1">
      <w:start w:val="1"/>
      <w:numFmt w:val="bullet"/>
      <w:lvlText w:val="o"/>
      <w:lvlJc w:val="left"/>
      <w:pPr>
        <w:ind w:left="5727" w:hanging="360"/>
      </w:pPr>
      <w:rPr>
        <w:rFonts w:ascii="Courier New" w:hAnsi="Courier New" w:cs="Courier New" w:hint="default"/>
      </w:rPr>
    </w:lvl>
    <w:lvl w:ilvl="8" w:tplc="08090005" w:tentative="1">
      <w:start w:val="1"/>
      <w:numFmt w:val="bullet"/>
      <w:lvlText w:val=""/>
      <w:lvlJc w:val="left"/>
      <w:pPr>
        <w:ind w:left="6447" w:hanging="360"/>
      </w:pPr>
      <w:rPr>
        <w:rFonts w:ascii="Wingdings" w:hAnsi="Wingdings" w:hint="default"/>
      </w:rPr>
    </w:lvl>
  </w:abstractNum>
  <w:abstractNum w:abstractNumId="2" w15:restartNumberingAfterBreak="0">
    <w:nsid w:val="02A21D4F"/>
    <w:multiLevelType w:val="hybridMultilevel"/>
    <w:tmpl w:val="589AA81E"/>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3" w15:restartNumberingAfterBreak="0">
    <w:nsid w:val="02A818A8"/>
    <w:multiLevelType w:val="multilevel"/>
    <w:tmpl w:val="1C2C0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F66A86"/>
    <w:multiLevelType w:val="hybridMultilevel"/>
    <w:tmpl w:val="DC9CDF2A"/>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BE65F3"/>
    <w:multiLevelType w:val="hybridMultilevel"/>
    <w:tmpl w:val="DD405C78"/>
    <w:lvl w:ilvl="0" w:tplc="0809000F">
      <w:start w:val="1"/>
      <w:numFmt w:val="decimal"/>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6" w15:restartNumberingAfterBreak="0">
    <w:nsid w:val="06CD2742"/>
    <w:multiLevelType w:val="hybridMultilevel"/>
    <w:tmpl w:val="4B80CDF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09134D08"/>
    <w:multiLevelType w:val="hybridMultilevel"/>
    <w:tmpl w:val="5E1E0378"/>
    <w:lvl w:ilvl="0" w:tplc="08090001">
      <w:start w:val="1"/>
      <w:numFmt w:val="bullet"/>
      <w:lvlText w:val=""/>
      <w:lvlJc w:val="left"/>
      <w:pPr>
        <w:ind w:left="1382" w:hanging="360"/>
      </w:pPr>
      <w:rPr>
        <w:rFonts w:ascii="Symbol" w:hAnsi="Symbol" w:hint="default"/>
      </w:rPr>
    </w:lvl>
    <w:lvl w:ilvl="1" w:tplc="FFFFFFFF" w:tentative="1">
      <w:start w:val="1"/>
      <w:numFmt w:val="bullet"/>
      <w:lvlText w:val="o"/>
      <w:lvlJc w:val="left"/>
      <w:pPr>
        <w:ind w:left="2102" w:hanging="360"/>
      </w:pPr>
      <w:rPr>
        <w:rFonts w:ascii="Courier New" w:hAnsi="Courier New" w:cs="Courier New" w:hint="default"/>
      </w:rPr>
    </w:lvl>
    <w:lvl w:ilvl="2" w:tplc="FFFFFFFF" w:tentative="1">
      <w:start w:val="1"/>
      <w:numFmt w:val="bullet"/>
      <w:lvlText w:val=""/>
      <w:lvlJc w:val="left"/>
      <w:pPr>
        <w:ind w:left="2822" w:hanging="360"/>
      </w:pPr>
      <w:rPr>
        <w:rFonts w:ascii="Wingdings" w:hAnsi="Wingdings" w:hint="default"/>
      </w:rPr>
    </w:lvl>
    <w:lvl w:ilvl="3" w:tplc="FFFFFFFF" w:tentative="1">
      <w:start w:val="1"/>
      <w:numFmt w:val="bullet"/>
      <w:lvlText w:val=""/>
      <w:lvlJc w:val="left"/>
      <w:pPr>
        <w:ind w:left="3542" w:hanging="360"/>
      </w:pPr>
      <w:rPr>
        <w:rFonts w:ascii="Symbol" w:hAnsi="Symbol" w:hint="default"/>
      </w:rPr>
    </w:lvl>
    <w:lvl w:ilvl="4" w:tplc="FFFFFFFF" w:tentative="1">
      <w:start w:val="1"/>
      <w:numFmt w:val="bullet"/>
      <w:lvlText w:val="o"/>
      <w:lvlJc w:val="left"/>
      <w:pPr>
        <w:ind w:left="4262" w:hanging="360"/>
      </w:pPr>
      <w:rPr>
        <w:rFonts w:ascii="Courier New" w:hAnsi="Courier New" w:cs="Courier New" w:hint="default"/>
      </w:rPr>
    </w:lvl>
    <w:lvl w:ilvl="5" w:tplc="FFFFFFFF" w:tentative="1">
      <w:start w:val="1"/>
      <w:numFmt w:val="bullet"/>
      <w:lvlText w:val=""/>
      <w:lvlJc w:val="left"/>
      <w:pPr>
        <w:ind w:left="4982" w:hanging="360"/>
      </w:pPr>
      <w:rPr>
        <w:rFonts w:ascii="Wingdings" w:hAnsi="Wingdings" w:hint="default"/>
      </w:rPr>
    </w:lvl>
    <w:lvl w:ilvl="6" w:tplc="FFFFFFFF" w:tentative="1">
      <w:start w:val="1"/>
      <w:numFmt w:val="bullet"/>
      <w:lvlText w:val=""/>
      <w:lvlJc w:val="left"/>
      <w:pPr>
        <w:ind w:left="5702" w:hanging="360"/>
      </w:pPr>
      <w:rPr>
        <w:rFonts w:ascii="Symbol" w:hAnsi="Symbol" w:hint="default"/>
      </w:rPr>
    </w:lvl>
    <w:lvl w:ilvl="7" w:tplc="FFFFFFFF" w:tentative="1">
      <w:start w:val="1"/>
      <w:numFmt w:val="bullet"/>
      <w:lvlText w:val="o"/>
      <w:lvlJc w:val="left"/>
      <w:pPr>
        <w:ind w:left="6422" w:hanging="360"/>
      </w:pPr>
      <w:rPr>
        <w:rFonts w:ascii="Courier New" w:hAnsi="Courier New" w:cs="Courier New" w:hint="default"/>
      </w:rPr>
    </w:lvl>
    <w:lvl w:ilvl="8" w:tplc="FFFFFFFF" w:tentative="1">
      <w:start w:val="1"/>
      <w:numFmt w:val="bullet"/>
      <w:lvlText w:val=""/>
      <w:lvlJc w:val="left"/>
      <w:pPr>
        <w:ind w:left="7142" w:hanging="360"/>
      </w:pPr>
      <w:rPr>
        <w:rFonts w:ascii="Wingdings" w:hAnsi="Wingdings" w:hint="default"/>
      </w:rPr>
    </w:lvl>
  </w:abstractNum>
  <w:abstractNum w:abstractNumId="8" w15:restartNumberingAfterBreak="0">
    <w:nsid w:val="09535A60"/>
    <w:multiLevelType w:val="hybridMultilevel"/>
    <w:tmpl w:val="09A099F4"/>
    <w:lvl w:ilvl="0" w:tplc="A9CEC306">
      <w:start w:val="6"/>
      <w:numFmt w:val="decimal"/>
      <w:lvlText w:val="%1."/>
      <w:lvlJc w:val="left"/>
      <w:pPr>
        <w:ind w:left="720" w:hanging="360"/>
      </w:pPr>
      <w:rPr>
        <w:rFonts w:ascii="Times New Roman" w:hAnsi="Times New Roman" w:hint="default"/>
        <w:b/>
        <w:bCs/>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E67D70"/>
    <w:multiLevelType w:val="multilevel"/>
    <w:tmpl w:val="0472C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C221A0"/>
    <w:multiLevelType w:val="multilevel"/>
    <w:tmpl w:val="4CE2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DD773D"/>
    <w:multiLevelType w:val="hybridMultilevel"/>
    <w:tmpl w:val="13D8A47A"/>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2C4291"/>
    <w:multiLevelType w:val="hybridMultilevel"/>
    <w:tmpl w:val="CEBA6F6A"/>
    <w:lvl w:ilvl="0" w:tplc="04090001">
      <w:start w:val="1"/>
      <w:numFmt w:val="bullet"/>
      <w:lvlText w:val=""/>
      <w:lvlJc w:val="left"/>
      <w:pPr>
        <w:ind w:left="868" w:hanging="360"/>
      </w:pPr>
      <w:rPr>
        <w:rFonts w:ascii="Symbol" w:hAnsi="Symbol" w:hint="default"/>
        <w:b w:val="0"/>
        <w:bCs w:val="0"/>
        <w:i w:val="0"/>
        <w:iCs w:val="0"/>
        <w:sz w:val="28"/>
        <w:szCs w:val="28"/>
      </w:rPr>
    </w:lvl>
    <w:lvl w:ilvl="1" w:tplc="04090019" w:tentative="1">
      <w:start w:val="1"/>
      <w:numFmt w:val="lowerLetter"/>
      <w:lvlText w:val="%2."/>
      <w:lvlJc w:val="left"/>
      <w:pPr>
        <w:ind w:left="1588" w:hanging="360"/>
      </w:pPr>
    </w:lvl>
    <w:lvl w:ilvl="2" w:tplc="0409001B" w:tentative="1">
      <w:start w:val="1"/>
      <w:numFmt w:val="lowerRoman"/>
      <w:lvlText w:val="%3."/>
      <w:lvlJc w:val="right"/>
      <w:pPr>
        <w:ind w:left="2308" w:hanging="180"/>
      </w:pPr>
    </w:lvl>
    <w:lvl w:ilvl="3" w:tplc="0409000F" w:tentative="1">
      <w:start w:val="1"/>
      <w:numFmt w:val="decimal"/>
      <w:lvlText w:val="%4."/>
      <w:lvlJc w:val="left"/>
      <w:pPr>
        <w:ind w:left="3028" w:hanging="360"/>
      </w:pPr>
    </w:lvl>
    <w:lvl w:ilvl="4" w:tplc="04090019" w:tentative="1">
      <w:start w:val="1"/>
      <w:numFmt w:val="lowerLetter"/>
      <w:lvlText w:val="%5."/>
      <w:lvlJc w:val="left"/>
      <w:pPr>
        <w:ind w:left="3748" w:hanging="360"/>
      </w:pPr>
    </w:lvl>
    <w:lvl w:ilvl="5" w:tplc="0409001B" w:tentative="1">
      <w:start w:val="1"/>
      <w:numFmt w:val="lowerRoman"/>
      <w:lvlText w:val="%6."/>
      <w:lvlJc w:val="right"/>
      <w:pPr>
        <w:ind w:left="4468" w:hanging="180"/>
      </w:pPr>
    </w:lvl>
    <w:lvl w:ilvl="6" w:tplc="0409000F" w:tentative="1">
      <w:start w:val="1"/>
      <w:numFmt w:val="decimal"/>
      <w:lvlText w:val="%7."/>
      <w:lvlJc w:val="left"/>
      <w:pPr>
        <w:ind w:left="5188" w:hanging="360"/>
      </w:pPr>
    </w:lvl>
    <w:lvl w:ilvl="7" w:tplc="04090019" w:tentative="1">
      <w:start w:val="1"/>
      <w:numFmt w:val="lowerLetter"/>
      <w:lvlText w:val="%8."/>
      <w:lvlJc w:val="left"/>
      <w:pPr>
        <w:ind w:left="5908" w:hanging="360"/>
      </w:pPr>
    </w:lvl>
    <w:lvl w:ilvl="8" w:tplc="0409001B" w:tentative="1">
      <w:start w:val="1"/>
      <w:numFmt w:val="lowerRoman"/>
      <w:lvlText w:val="%9."/>
      <w:lvlJc w:val="right"/>
      <w:pPr>
        <w:ind w:left="6628" w:hanging="180"/>
      </w:pPr>
    </w:lvl>
  </w:abstractNum>
  <w:abstractNum w:abstractNumId="13" w15:restartNumberingAfterBreak="0">
    <w:nsid w:val="1060646D"/>
    <w:multiLevelType w:val="hybridMultilevel"/>
    <w:tmpl w:val="D71C0650"/>
    <w:lvl w:ilvl="0" w:tplc="04090001">
      <w:start w:val="1"/>
      <w:numFmt w:val="bullet"/>
      <w:lvlText w:val=""/>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14" w15:restartNumberingAfterBreak="0">
    <w:nsid w:val="12A50045"/>
    <w:multiLevelType w:val="hybridMultilevel"/>
    <w:tmpl w:val="26EE0398"/>
    <w:lvl w:ilvl="0" w:tplc="12743E52">
      <w:start w:val="1"/>
      <w:numFmt w:val="decimal"/>
      <w:lvlText w:val="%1."/>
      <w:lvlJc w:val="left"/>
      <w:pPr>
        <w:ind w:left="811"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abstractNum w:abstractNumId="15" w15:restartNumberingAfterBreak="0">
    <w:nsid w:val="13EB4A57"/>
    <w:multiLevelType w:val="multilevel"/>
    <w:tmpl w:val="3F60B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6B0A3A"/>
    <w:multiLevelType w:val="hybridMultilevel"/>
    <w:tmpl w:val="EC7AA840"/>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7" w15:restartNumberingAfterBreak="0">
    <w:nsid w:val="15905741"/>
    <w:multiLevelType w:val="hybridMultilevel"/>
    <w:tmpl w:val="46AA6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5F87DD3"/>
    <w:multiLevelType w:val="hybridMultilevel"/>
    <w:tmpl w:val="4F18B88C"/>
    <w:lvl w:ilvl="0" w:tplc="6188063C">
      <w:start w:val="7"/>
      <w:numFmt w:val="decimal"/>
      <w:lvlText w:val="%1."/>
      <w:lvlJc w:val="left"/>
      <w:pPr>
        <w:ind w:left="810" w:hanging="360"/>
      </w:pPr>
      <w:rPr>
        <w:rFonts w:ascii="Times New Roman" w:hAnsi="Times New Roman" w:hint="default"/>
        <w:b/>
        <w:bCs/>
        <w:i w:val="0"/>
        <w:iCs w:val="0"/>
        <w:sz w:val="28"/>
        <w:szCs w:val="28"/>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1AB971FF"/>
    <w:multiLevelType w:val="hybridMultilevel"/>
    <w:tmpl w:val="2F320B20"/>
    <w:lvl w:ilvl="0" w:tplc="08090001">
      <w:start w:val="1"/>
      <w:numFmt w:val="bullet"/>
      <w:lvlText w:val=""/>
      <w:lvlJc w:val="left"/>
      <w:pPr>
        <w:ind w:left="1241" w:hanging="360"/>
      </w:pPr>
      <w:rPr>
        <w:rFonts w:ascii="Symbol" w:hAnsi="Symbol" w:hint="default"/>
      </w:rPr>
    </w:lvl>
    <w:lvl w:ilvl="1" w:tplc="04090003" w:tentative="1">
      <w:start w:val="1"/>
      <w:numFmt w:val="bullet"/>
      <w:lvlText w:val="o"/>
      <w:lvlJc w:val="left"/>
      <w:pPr>
        <w:ind w:left="1961" w:hanging="360"/>
      </w:pPr>
      <w:rPr>
        <w:rFonts w:ascii="Courier New" w:hAnsi="Courier New" w:cs="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cs="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cs="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20" w15:restartNumberingAfterBreak="0">
    <w:nsid w:val="1CB45A6D"/>
    <w:multiLevelType w:val="hybridMultilevel"/>
    <w:tmpl w:val="49BE5B94"/>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21" w15:restartNumberingAfterBreak="0">
    <w:nsid w:val="1CD010F6"/>
    <w:multiLevelType w:val="hybridMultilevel"/>
    <w:tmpl w:val="D5DE6602"/>
    <w:lvl w:ilvl="0" w:tplc="12743E52">
      <w:start w:val="1"/>
      <w:numFmt w:val="decimal"/>
      <w:lvlText w:val="%1."/>
      <w:lvlJc w:val="left"/>
      <w:pPr>
        <w:ind w:left="777"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22" w15:restartNumberingAfterBreak="0">
    <w:nsid w:val="1CF944E0"/>
    <w:multiLevelType w:val="hybridMultilevel"/>
    <w:tmpl w:val="0390092E"/>
    <w:lvl w:ilvl="0" w:tplc="08090001">
      <w:start w:val="1"/>
      <w:numFmt w:val="bullet"/>
      <w:lvlText w:val=""/>
      <w:lvlJc w:val="left"/>
      <w:pPr>
        <w:ind w:left="90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D7B383D"/>
    <w:multiLevelType w:val="hybridMultilevel"/>
    <w:tmpl w:val="B2585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EA136DE"/>
    <w:multiLevelType w:val="hybridMultilevel"/>
    <w:tmpl w:val="E8D26B16"/>
    <w:lvl w:ilvl="0" w:tplc="AA8C544A">
      <w:start w:val="1"/>
      <w:numFmt w:val="decimal"/>
      <w:lvlText w:val="%1."/>
      <w:lvlJc w:val="left"/>
      <w:pPr>
        <w:ind w:left="777" w:hanging="360"/>
      </w:pPr>
      <w:rPr>
        <w:rFonts w:ascii="Times New Roman" w:hAnsi="Times New Roman" w:hint="default"/>
        <w:b/>
        <w:bCs/>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25" w15:restartNumberingAfterBreak="0">
    <w:nsid w:val="1EE86C39"/>
    <w:multiLevelType w:val="hybridMultilevel"/>
    <w:tmpl w:val="432C4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18648CF"/>
    <w:multiLevelType w:val="hybridMultilevel"/>
    <w:tmpl w:val="4E384736"/>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27" w15:restartNumberingAfterBreak="0">
    <w:nsid w:val="2256074C"/>
    <w:multiLevelType w:val="hybridMultilevel"/>
    <w:tmpl w:val="AB463346"/>
    <w:lvl w:ilvl="0" w:tplc="04090001">
      <w:start w:val="1"/>
      <w:numFmt w:val="bullet"/>
      <w:lvlText w:val=""/>
      <w:lvlJc w:val="left"/>
      <w:pPr>
        <w:ind w:left="868" w:hanging="360"/>
      </w:pPr>
      <w:rPr>
        <w:rFonts w:ascii="Symbol" w:hAnsi="Symbol" w:hint="default"/>
      </w:rPr>
    </w:lvl>
    <w:lvl w:ilvl="1" w:tplc="04090003" w:tentative="1">
      <w:start w:val="1"/>
      <w:numFmt w:val="bullet"/>
      <w:lvlText w:val="o"/>
      <w:lvlJc w:val="left"/>
      <w:pPr>
        <w:ind w:left="1588" w:hanging="360"/>
      </w:pPr>
      <w:rPr>
        <w:rFonts w:ascii="Courier New" w:hAnsi="Courier New" w:cs="Courier New" w:hint="default"/>
      </w:rPr>
    </w:lvl>
    <w:lvl w:ilvl="2" w:tplc="04090005" w:tentative="1">
      <w:start w:val="1"/>
      <w:numFmt w:val="bullet"/>
      <w:lvlText w:val=""/>
      <w:lvlJc w:val="left"/>
      <w:pPr>
        <w:ind w:left="2308" w:hanging="360"/>
      </w:pPr>
      <w:rPr>
        <w:rFonts w:ascii="Wingdings" w:hAnsi="Wingdings" w:hint="default"/>
      </w:rPr>
    </w:lvl>
    <w:lvl w:ilvl="3" w:tplc="04090001" w:tentative="1">
      <w:start w:val="1"/>
      <w:numFmt w:val="bullet"/>
      <w:lvlText w:val=""/>
      <w:lvlJc w:val="left"/>
      <w:pPr>
        <w:ind w:left="3028" w:hanging="360"/>
      </w:pPr>
      <w:rPr>
        <w:rFonts w:ascii="Symbol" w:hAnsi="Symbol" w:hint="default"/>
      </w:rPr>
    </w:lvl>
    <w:lvl w:ilvl="4" w:tplc="04090003" w:tentative="1">
      <w:start w:val="1"/>
      <w:numFmt w:val="bullet"/>
      <w:lvlText w:val="o"/>
      <w:lvlJc w:val="left"/>
      <w:pPr>
        <w:ind w:left="3748" w:hanging="360"/>
      </w:pPr>
      <w:rPr>
        <w:rFonts w:ascii="Courier New" w:hAnsi="Courier New" w:cs="Courier New" w:hint="default"/>
      </w:rPr>
    </w:lvl>
    <w:lvl w:ilvl="5" w:tplc="04090005" w:tentative="1">
      <w:start w:val="1"/>
      <w:numFmt w:val="bullet"/>
      <w:lvlText w:val=""/>
      <w:lvlJc w:val="left"/>
      <w:pPr>
        <w:ind w:left="4468" w:hanging="360"/>
      </w:pPr>
      <w:rPr>
        <w:rFonts w:ascii="Wingdings" w:hAnsi="Wingdings" w:hint="default"/>
      </w:rPr>
    </w:lvl>
    <w:lvl w:ilvl="6" w:tplc="04090001" w:tentative="1">
      <w:start w:val="1"/>
      <w:numFmt w:val="bullet"/>
      <w:lvlText w:val=""/>
      <w:lvlJc w:val="left"/>
      <w:pPr>
        <w:ind w:left="5188" w:hanging="360"/>
      </w:pPr>
      <w:rPr>
        <w:rFonts w:ascii="Symbol" w:hAnsi="Symbol" w:hint="default"/>
      </w:rPr>
    </w:lvl>
    <w:lvl w:ilvl="7" w:tplc="04090003" w:tentative="1">
      <w:start w:val="1"/>
      <w:numFmt w:val="bullet"/>
      <w:lvlText w:val="o"/>
      <w:lvlJc w:val="left"/>
      <w:pPr>
        <w:ind w:left="5908" w:hanging="360"/>
      </w:pPr>
      <w:rPr>
        <w:rFonts w:ascii="Courier New" w:hAnsi="Courier New" w:cs="Courier New" w:hint="default"/>
      </w:rPr>
    </w:lvl>
    <w:lvl w:ilvl="8" w:tplc="04090005" w:tentative="1">
      <w:start w:val="1"/>
      <w:numFmt w:val="bullet"/>
      <w:lvlText w:val=""/>
      <w:lvlJc w:val="left"/>
      <w:pPr>
        <w:ind w:left="6628" w:hanging="360"/>
      </w:pPr>
      <w:rPr>
        <w:rFonts w:ascii="Wingdings" w:hAnsi="Wingdings" w:hint="default"/>
      </w:rPr>
    </w:lvl>
  </w:abstractNum>
  <w:abstractNum w:abstractNumId="28" w15:restartNumberingAfterBreak="0">
    <w:nsid w:val="2323240B"/>
    <w:multiLevelType w:val="hybridMultilevel"/>
    <w:tmpl w:val="625CFD5C"/>
    <w:lvl w:ilvl="0" w:tplc="04090009">
      <w:start w:val="1"/>
      <w:numFmt w:val="bullet"/>
      <w:lvlText w:val=""/>
      <w:lvlJc w:val="left"/>
      <w:pPr>
        <w:ind w:left="764" w:hanging="360"/>
      </w:pPr>
      <w:rPr>
        <w:rFonts w:ascii="Wingdings" w:hAnsi="Wingdings" w:hint="default"/>
      </w:rPr>
    </w:lvl>
    <w:lvl w:ilvl="1" w:tplc="04090003">
      <w:start w:val="1"/>
      <w:numFmt w:val="bullet"/>
      <w:lvlText w:val="o"/>
      <w:lvlJc w:val="left"/>
      <w:pPr>
        <w:ind w:left="1484" w:hanging="360"/>
      </w:pPr>
      <w:rPr>
        <w:rFonts w:ascii="Courier New" w:hAnsi="Courier New" w:cs="Courier New" w:hint="default"/>
      </w:rPr>
    </w:lvl>
    <w:lvl w:ilvl="2" w:tplc="04090005">
      <w:start w:val="1"/>
      <w:numFmt w:val="bullet"/>
      <w:lvlText w:val=""/>
      <w:lvlJc w:val="left"/>
      <w:pPr>
        <w:ind w:left="2204" w:hanging="360"/>
      </w:pPr>
      <w:rPr>
        <w:rFonts w:ascii="Wingdings" w:hAnsi="Wingdings" w:hint="default"/>
      </w:rPr>
    </w:lvl>
    <w:lvl w:ilvl="3" w:tplc="04090001">
      <w:start w:val="1"/>
      <w:numFmt w:val="bullet"/>
      <w:lvlText w:val=""/>
      <w:lvlJc w:val="left"/>
      <w:pPr>
        <w:ind w:left="2924" w:hanging="360"/>
      </w:pPr>
      <w:rPr>
        <w:rFonts w:ascii="Symbol" w:hAnsi="Symbol" w:hint="default"/>
      </w:rPr>
    </w:lvl>
    <w:lvl w:ilvl="4" w:tplc="04090003">
      <w:start w:val="1"/>
      <w:numFmt w:val="bullet"/>
      <w:lvlText w:val="o"/>
      <w:lvlJc w:val="left"/>
      <w:pPr>
        <w:ind w:left="3644" w:hanging="360"/>
      </w:pPr>
      <w:rPr>
        <w:rFonts w:ascii="Courier New" w:hAnsi="Courier New" w:cs="Courier New" w:hint="default"/>
      </w:rPr>
    </w:lvl>
    <w:lvl w:ilvl="5" w:tplc="04090005">
      <w:start w:val="1"/>
      <w:numFmt w:val="bullet"/>
      <w:lvlText w:val=""/>
      <w:lvlJc w:val="left"/>
      <w:pPr>
        <w:ind w:left="4364" w:hanging="360"/>
      </w:pPr>
      <w:rPr>
        <w:rFonts w:ascii="Wingdings" w:hAnsi="Wingdings" w:hint="default"/>
      </w:rPr>
    </w:lvl>
    <w:lvl w:ilvl="6" w:tplc="04090001">
      <w:start w:val="1"/>
      <w:numFmt w:val="bullet"/>
      <w:lvlText w:val=""/>
      <w:lvlJc w:val="left"/>
      <w:pPr>
        <w:ind w:left="5084" w:hanging="360"/>
      </w:pPr>
      <w:rPr>
        <w:rFonts w:ascii="Symbol" w:hAnsi="Symbol" w:hint="default"/>
      </w:rPr>
    </w:lvl>
    <w:lvl w:ilvl="7" w:tplc="04090003">
      <w:start w:val="1"/>
      <w:numFmt w:val="bullet"/>
      <w:lvlText w:val="o"/>
      <w:lvlJc w:val="left"/>
      <w:pPr>
        <w:ind w:left="5804" w:hanging="360"/>
      </w:pPr>
      <w:rPr>
        <w:rFonts w:ascii="Courier New" w:hAnsi="Courier New" w:cs="Courier New" w:hint="default"/>
      </w:rPr>
    </w:lvl>
    <w:lvl w:ilvl="8" w:tplc="04090005">
      <w:start w:val="1"/>
      <w:numFmt w:val="bullet"/>
      <w:lvlText w:val=""/>
      <w:lvlJc w:val="left"/>
      <w:pPr>
        <w:ind w:left="6524" w:hanging="360"/>
      </w:pPr>
      <w:rPr>
        <w:rFonts w:ascii="Wingdings" w:hAnsi="Wingdings" w:hint="default"/>
      </w:rPr>
    </w:lvl>
  </w:abstractNum>
  <w:abstractNum w:abstractNumId="29" w15:restartNumberingAfterBreak="0">
    <w:nsid w:val="23C56E11"/>
    <w:multiLevelType w:val="hybridMultilevel"/>
    <w:tmpl w:val="C29C7AA0"/>
    <w:lvl w:ilvl="0" w:tplc="27E0317E">
      <w:start w:val="3"/>
      <w:numFmt w:val="decimal"/>
      <w:lvlText w:val="%1."/>
      <w:lvlJc w:val="left"/>
      <w:pPr>
        <w:ind w:left="7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25C3759A"/>
    <w:multiLevelType w:val="multilevel"/>
    <w:tmpl w:val="52D8A1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7727F6A"/>
    <w:multiLevelType w:val="hybridMultilevel"/>
    <w:tmpl w:val="AA56213A"/>
    <w:lvl w:ilvl="0" w:tplc="0809000F">
      <w:start w:val="1"/>
      <w:numFmt w:val="decimal"/>
      <w:lvlText w:val="%1."/>
      <w:lvlJc w:val="left"/>
      <w:pPr>
        <w:ind w:left="792" w:hanging="360"/>
      </w:p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32" w15:restartNumberingAfterBreak="0">
    <w:nsid w:val="29A724CC"/>
    <w:multiLevelType w:val="hybridMultilevel"/>
    <w:tmpl w:val="9B22F57E"/>
    <w:lvl w:ilvl="0" w:tplc="04090001">
      <w:start w:val="1"/>
      <w:numFmt w:val="bullet"/>
      <w:lvlText w:val=""/>
      <w:lvlJc w:val="left"/>
      <w:pPr>
        <w:ind w:left="777" w:hanging="360"/>
      </w:pPr>
      <w:rPr>
        <w:rFonts w:ascii="Symbol" w:hAnsi="Symbol" w:hint="default"/>
        <w:b w:val="0"/>
        <w:bCs w:val="0"/>
        <w:i w:val="0"/>
        <w:iCs w:val="0"/>
        <w:strike w:val="0"/>
        <w:color w:val="auto"/>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3" w15:restartNumberingAfterBreak="0">
    <w:nsid w:val="2B3673C1"/>
    <w:multiLevelType w:val="multilevel"/>
    <w:tmpl w:val="C60C5DF8"/>
    <w:lvl w:ilvl="0">
      <w:start w:val="1"/>
      <w:numFmt w:val="decimal"/>
      <w:lvlText w:val="%1."/>
      <w:lvlJc w:val="left"/>
      <w:pPr>
        <w:tabs>
          <w:tab w:val="num" w:pos="720"/>
        </w:tabs>
        <w:ind w:left="720" w:hanging="360"/>
      </w:pPr>
      <w:rPr>
        <w:color w:val="auto"/>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BFA48A7"/>
    <w:multiLevelType w:val="multilevel"/>
    <w:tmpl w:val="07EAE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FB7A4E"/>
    <w:multiLevelType w:val="hybridMultilevel"/>
    <w:tmpl w:val="1108BFCE"/>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36" w15:restartNumberingAfterBreak="0">
    <w:nsid w:val="2C7676BB"/>
    <w:multiLevelType w:val="multilevel"/>
    <w:tmpl w:val="5808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CC961DD"/>
    <w:multiLevelType w:val="hybridMultilevel"/>
    <w:tmpl w:val="009A724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38" w15:restartNumberingAfterBreak="0">
    <w:nsid w:val="2CFC0209"/>
    <w:multiLevelType w:val="hybridMultilevel"/>
    <w:tmpl w:val="71FC32F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2D0976ED"/>
    <w:multiLevelType w:val="hybridMultilevel"/>
    <w:tmpl w:val="6C6248E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D0D1425"/>
    <w:multiLevelType w:val="multilevel"/>
    <w:tmpl w:val="F1D2B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D58576F"/>
    <w:multiLevelType w:val="hybridMultilevel"/>
    <w:tmpl w:val="863077EC"/>
    <w:lvl w:ilvl="0" w:tplc="036228B8">
      <w:start w:val="1"/>
      <w:numFmt w:val="arabicAlpha"/>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42" w15:restartNumberingAfterBreak="0">
    <w:nsid w:val="2F8957B2"/>
    <w:multiLevelType w:val="multilevel"/>
    <w:tmpl w:val="01A6B916"/>
    <w:lvl w:ilvl="0">
      <w:start w:val="1"/>
      <w:numFmt w:val="bullet"/>
      <w:lvlText w:val=""/>
      <w:lvlJc w:val="left"/>
      <w:pPr>
        <w:tabs>
          <w:tab w:val="num" w:pos="720"/>
        </w:tabs>
        <w:ind w:left="720" w:hanging="360"/>
      </w:pPr>
      <w:rPr>
        <w:rFonts w:ascii="Symbol" w:hAnsi="Symbol" w:hint="default"/>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079413C"/>
    <w:multiLevelType w:val="multilevel"/>
    <w:tmpl w:val="9EEAEE8E"/>
    <w:lvl w:ilvl="0">
      <w:start w:val="1"/>
      <w:numFmt w:val="bullet"/>
      <w:lvlText w:val=""/>
      <w:lvlJc w:val="left"/>
      <w:pPr>
        <w:tabs>
          <w:tab w:val="num" w:pos="720"/>
        </w:tabs>
        <w:ind w:left="720" w:hanging="360"/>
      </w:pPr>
      <w:rPr>
        <w:rFonts w:ascii="Symbol" w:hAnsi="Symbol"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4D2110C"/>
    <w:multiLevelType w:val="hybridMultilevel"/>
    <w:tmpl w:val="3432CE7A"/>
    <w:lvl w:ilvl="0" w:tplc="0809000F">
      <w:start w:val="1"/>
      <w:numFmt w:val="decimal"/>
      <w:lvlText w:val="%1."/>
      <w:lvlJc w:val="left"/>
      <w:pPr>
        <w:ind w:left="1056" w:hanging="360"/>
      </w:pPr>
    </w:lvl>
    <w:lvl w:ilvl="1" w:tplc="08090019" w:tentative="1">
      <w:start w:val="1"/>
      <w:numFmt w:val="lowerLetter"/>
      <w:lvlText w:val="%2."/>
      <w:lvlJc w:val="left"/>
      <w:pPr>
        <w:ind w:left="1776" w:hanging="360"/>
      </w:pPr>
    </w:lvl>
    <w:lvl w:ilvl="2" w:tplc="0809001B" w:tentative="1">
      <w:start w:val="1"/>
      <w:numFmt w:val="lowerRoman"/>
      <w:lvlText w:val="%3."/>
      <w:lvlJc w:val="right"/>
      <w:pPr>
        <w:ind w:left="2496" w:hanging="180"/>
      </w:pPr>
    </w:lvl>
    <w:lvl w:ilvl="3" w:tplc="0809000F" w:tentative="1">
      <w:start w:val="1"/>
      <w:numFmt w:val="decimal"/>
      <w:lvlText w:val="%4."/>
      <w:lvlJc w:val="left"/>
      <w:pPr>
        <w:ind w:left="3216" w:hanging="360"/>
      </w:pPr>
    </w:lvl>
    <w:lvl w:ilvl="4" w:tplc="08090019" w:tentative="1">
      <w:start w:val="1"/>
      <w:numFmt w:val="lowerLetter"/>
      <w:lvlText w:val="%5."/>
      <w:lvlJc w:val="left"/>
      <w:pPr>
        <w:ind w:left="3936" w:hanging="360"/>
      </w:pPr>
    </w:lvl>
    <w:lvl w:ilvl="5" w:tplc="0809001B" w:tentative="1">
      <w:start w:val="1"/>
      <w:numFmt w:val="lowerRoman"/>
      <w:lvlText w:val="%6."/>
      <w:lvlJc w:val="right"/>
      <w:pPr>
        <w:ind w:left="4656" w:hanging="180"/>
      </w:pPr>
    </w:lvl>
    <w:lvl w:ilvl="6" w:tplc="0809000F" w:tentative="1">
      <w:start w:val="1"/>
      <w:numFmt w:val="decimal"/>
      <w:lvlText w:val="%7."/>
      <w:lvlJc w:val="left"/>
      <w:pPr>
        <w:ind w:left="5376" w:hanging="360"/>
      </w:pPr>
    </w:lvl>
    <w:lvl w:ilvl="7" w:tplc="08090019" w:tentative="1">
      <w:start w:val="1"/>
      <w:numFmt w:val="lowerLetter"/>
      <w:lvlText w:val="%8."/>
      <w:lvlJc w:val="left"/>
      <w:pPr>
        <w:ind w:left="6096" w:hanging="360"/>
      </w:pPr>
    </w:lvl>
    <w:lvl w:ilvl="8" w:tplc="0809001B" w:tentative="1">
      <w:start w:val="1"/>
      <w:numFmt w:val="lowerRoman"/>
      <w:lvlText w:val="%9."/>
      <w:lvlJc w:val="right"/>
      <w:pPr>
        <w:ind w:left="6816" w:hanging="180"/>
      </w:pPr>
    </w:lvl>
  </w:abstractNum>
  <w:abstractNum w:abstractNumId="45" w15:restartNumberingAfterBreak="0">
    <w:nsid w:val="34FC70EB"/>
    <w:multiLevelType w:val="hybridMultilevel"/>
    <w:tmpl w:val="785A7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533214E"/>
    <w:multiLevelType w:val="hybridMultilevel"/>
    <w:tmpl w:val="BA1C373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35B33FC7"/>
    <w:multiLevelType w:val="hybridMultilevel"/>
    <w:tmpl w:val="D7F8ED70"/>
    <w:lvl w:ilvl="0" w:tplc="BEFC816E">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87B1042"/>
    <w:multiLevelType w:val="hybridMultilevel"/>
    <w:tmpl w:val="D2082820"/>
    <w:lvl w:ilvl="0" w:tplc="0809000F">
      <w:start w:val="1"/>
      <w:numFmt w:val="decimal"/>
      <w:lvlText w:val="%1."/>
      <w:lvlJc w:val="left"/>
      <w:pPr>
        <w:ind w:left="1137" w:hanging="360"/>
      </w:pPr>
    </w:lvl>
    <w:lvl w:ilvl="1" w:tplc="08090019" w:tentative="1">
      <w:start w:val="1"/>
      <w:numFmt w:val="lowerLetter"/>
      <w:lvlText w:val="%2."/>
      <w:lvlJc w:val="left"/>
      <w:pPr>
        <w:ind w:left="1857" w:hanging="360"/>
      </w:pPr>
    </w:lvl>
    <w:lvl w:ilvl="2" w:tplc="0809001B" w:tentative="1">
      <w:start w:val="1"/>
      <w:numFmt w:val="lowerRoman"/>
      <w:lvlText w:val="%3."/>
      <w:lvlJc w:val="right"/>
      <w:pPr>
        <w:ind w:left="2577" w:hanging="180"/>
      </w:pPr>
    </w:lvl>
    <w:lvl w:ilvl="3" w:tplc="0809000F" w:tentative="1">
      <w:start w:val="1"/>
      <w:numFmt w:val="decimal"/>
      <w:lvlText w:val="%4."/>
      <w:lvlJc w:val="left"/>
      <w:pPr>
        <w:ind w:left="3297" w:hanging="360"/>
      </w:pPr>
    </w:lvl>
    <w:lvl w:ilvl="4" w:tplc="08090019" w:tentative="1">
      <w:start w:val="1"/>
      <w:numFmt w:val="lowerLetter"/>
      <w:lvlText w:val="%5."/>
      <w:lvlJc w:val="left"/>
      <w:pPr>
        <w:ind w:left="4017" w:hanging="360"/>
      </w:pPr>
    </w:lvl>
    <w:lvl w:ilvl="5" w:tplc="0809001B" w:tentative="1">
      <w:start w:val="1"/>
      <w:numFmt w:val="lowerRoman"/>
      <w:lvlText w:val="%6."/>
      <w:lvlJc w:val="right"/>
      <w:pPr>
        <w:ind w:left="4737" w:hanging="180"/>
      </w:pPr>
    </w:lvl>
    <w:lvl w:ilvl="6" w:tplc="0809000F" w:tentative="1">
      <w:start w:val="1"/>
      <w:numFmt w:val="decimal"/>
      <w:lvlText w:val="%7."/>
      <w:lvlJc w:val="left"/>
      <w:pPr>
        <w:ind w:left="5457" w:hanging="360"/>
      </w:pPr>
    </w:lvl>
    <w:lvl w:ilvl="7" w:tplc="08090019" w:tentative="1">
      <w:start w:val="1"/>
      <w:numFmt w:val="lowerLetter"/>
      <w:lvlText w:val="%8."/>
      <w:lvlJc w:val="left"/>
      <w:pPr>
        <w:ind w:left="6177" w:hanging="360"/>
      </w:pPr>
    </w:lvl>
    <w:lvl w:ilvl="8" w:tplc="0809001B" w:tentative="1">
      <w:start w:val="1"/>
      <w:numFmt w:val="lowerRoman"/>
      <w:lvlText w:val="%9."/>
      <w:lvlJc w:val="right"/>
      <w:pPr>
        <w:ind w:left="6897" w:hanging="180"/>
      </w:pPr>
    </w:lvl>
  </w:abstractNum>
  <w:abstractNum w:abstractNumId="49" w15:restartNumberingAfterBreak="0">
    <w:nsid w:val="39A823E6"/>
    <w:multiLevelType w:val="multilevel"/>
    <w:tmpl w:val="AB3C8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9FD701B"/>
    <w:multiLevelType w:val="hybridMultilevel"/>
    <w:tmpl w:val="C3BA6E50"/>
    <w:lvl w:ilvl="0" w:tplc="12743E52">
      <w:start w:val="1"/>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C91517C"/>
    <w:multiLevelType w:val="multilevel"/>
    <w:tmpl w:val="D144B974"/>
    <w:lvl w:ilvl="0">
      <w:start w:val="8"/>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2" w15:restartNumberingAfterBreak="0">
    <w:nsid w:val="3CC178B9"/>
    <w:multiLevelType w:val="hybridMultilevel"/>
    <w:tmpl w:val="6C5EDB9E"/>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53" w15:restartNumberingAfterBreak="0">
    <w:nsid w:val="3E8D6109"/>
    <w:multiLevelType w:val="hybridMultilevel"/>
    <w:tmpl w:val="BCA4911C"/>
    <w:lvl w:ilvl="0" w:tplc="CF86CDE2">
      <w:start w:val="1"/>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0815FEF"/>
    <w:multiLevelType w:val="hybridMultilevel"/>
    <w:tmpl w:val="5DC27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1EA5E43"/>
    <w:multiLevelType w:val="multilevel"/>
    <w:tmpl w:val="FB32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2C13A9E"/>
    <w:multiLevelType w:val="hybridMultilevel"/>
    <w:tmpl w:val="0046FE9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7" w15:restartNumberingAfterBreak="0">
    <w:nsid w:val="43167191"/>
    <w:multiLevelType w:val="multilevel"/>
    <w:tmpl w:val="3E7A1C7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4D027C5"/>
    <w:multiLevelType w:val="hybridMultilevel"/>
    <w:tmpl w:val="F13AC110"/>
    <w:lvl w:ilvl="0" w:tplc="12743E52">
      <w:start w:val="1"/>
      <w:numFmt w:val="decimal"/>
      <w:lvlText w:val="%1."/>
      <w:lvlJc w:val="left"/>
      <w:pPr>
        <w:ind w:left="777"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59" w15:restartNumberingAfterBreak="0">
    <w:nsid w:val="45F20DA4"/>
    <w:multiLevelType w:val="hybridMultilevel"/>
    <w:tmpl w:val="5F36F866"/>
    <w:lvl w:ilvl="0" w:tplc="08090001">
      <w:start w:val="1"/>
      <w:numFmt w:val="bullet"/>
      <w:lvlText w:val=""/>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60" w15:restartNumberingAfterBreak="0">
    <w:nsid w:val="465733E2"/>
    <w:multiLevelType w:val="hybridMultilevel"/>
    <w:tmpl w:val="E63E9D0E"/>
    <w:lvl w:ilvl="0" w:tplc="A72EFCB2">
      <w:start w:val="1"/>
      <w:numFmt w:val="decimal"/>
      <w:lvlText w:val="%1."/>
      <w:lvlJc w:val="left"/>
      <w:pPr>
        <w:ind w:left="237" w:hanging="360"/>
      </w:pPr>
      <w:rPr>
        <w:b/>
        <w:bCs/>
        <w:color w:val="auto"/>
        <w:sz w:val="28"/>
        <w:szCs w:val="28"/>
      </w:rPr>
    </w:lvl>
    <w:lvl w:ilvl="1" w:tplc="08090019" w:tentative="1">
      <w:start w:val="1"/>
      <w:numFmt w:val="lowerLetter"/>
      <w:lvlText w:val="%2."/>
      <w:lvlJc w:val="left"/>
      <w:pPr>
        <w:ind w:left="957" w:hanging="360"/>
      </w:pPr>
    </w:lvl>
    <w:lvl w:ilvl="2" w:tplc="0809001B" w:tentative="1">
      <w:start w:val="1"/>
      <w:numFmt w:val="lowerRoman"/>
      <w:lvlText w:val="%3."/>
      <w:lvlJc w:val="right"/>
      <w:pPr>
        <w:ind w:left="1677" w:hanging="180"/>
      </w:pPr>
    </w:lvl>
    <w:lvl w:ilvl="3" w:tplc="0809000F" w:tentative="1">
      <w:start w:val="1"/>
      <w:numFmt w:val="decimal"/>
      <w:lvlText w:val="%4."/>
      <w:lvlJc w:val="left"/>
      <w:pPr>
        <w:ind w:left="2397" w:hanging="360"/>
      </w:pPr>
    </w:lvl>
    <w:lvl w:ilvl="4" w:tplc="08090019" w:tentative="1">
      <w:start w:val="1"/>
      <w:numFmt w:val="lowerLetter"/>
      <w:lvlText w:val="%5."/>
      <w:lvlJc w:val="left"/>
      <w:pPr>
        <w:ind w:left="3117" w:hanging="360"/>
      </w:pPr>
    </w:lvl>
    <w:lvl w:ilvl="5" w:tplc="0809001B" w:tentative="1">
      <w:start w:val="1"/>
      <w:numFmt w:val="lowerRoman"/>
      <w:lvlText w:val="%6."/>
      <w:lvlJc w:val="right"/>
      <w:pPr>
        <w:ind w:left="3837" w:hanging="180"/>
      </w:pPr>
    </w:lvl>
    <w:lvl w:ilvl="6" w:tplc="0809000F" w:tentative="1">
      <w:start w:val="1"/>
      <w:numFmt w:val="decimal"/>
      <w:lvlText w:val="%7."/>
      <w:lvlJc w:val="left"/>
      <w:pPr>
        <w:ind w:left="4557" w:hanging="360"/>
      </w:pPr>
    </w:lvl>
    <w:lvl w:ilvl="7" w:tplc="08090019" w:tentative="1">
      <w:start w:val="1"/>
      <w:numFmt w:val="lowerLetter"/>
      <w:lvlText w:val="%8."/>
      <w:lvlJc w:val="left"/>
      <w:pPr>
        <w:ind w:left="5277" w:hanging="360"/>
      </w:pPr>
    </w:lvl>
    <w:lvl w:ilvl="8" w:tplc="0809001B" w:tentative="1">
      <w:start w:val="1"/>
      <w:numFmt w:val="lowerRoman"/>
      <w:lvlText w:val="%9."/>
      <w:lvlJc w:val="right"/>
      <w:pPr>
        <w:ind w:left="5997" w:hanging="180"/>
      </w:pPr>
    </w:lvl>
  </w:abstractNum>
  <w:abstractNum w:abstractNumId="61" w15:restartNumberingAfterBreak="0">
    <w:nsid w:val="49A46C41"/>
    <w:multiLevelType w:val="hybridMultilevel"/>
    <w:tmpl w:val="6FC66E9E"/>
    <w:lvl w:ilvl="0" w:tplc="0809000F">
      <w:start w:val="1"/>
      <w:numFmt w:val="decimal"/>
      <w:lvlText w:val="%1."/>
      <w:lvlJc w:val="left"/>
      <w:pPr>
        <w:ind w:left="1008" w:hanging="360"/>
      </w:pPr>
      <w:rPr>
        <w:rFont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62" w15:restartNumberingAfterBreak="0">
    <w:nsid w:val="4AF25BAC"/>
    <w:multiLevelType w:val="hybridMultilevel"/>
    <w:tmpl w:val="507C2B9C"/>
    <w:lvl w:ilvl="0" w:tplc="4FAE4180">
      <w:start w:val="1"/>
      <w:numFmt w:val="decimal"/>
      <w:lvlText w:val="%1-"/>
      <w:lvlJc w:val="left"/>
      <w:pPr>
        <w:ind w:left="358" w:hanging="360"/>
      </w:pPr>
      <w:rPr>
        <w:rFonts w:hint="default"/>
        <w:sz w:val="32"/>
        <w:u w:val="none"/>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63" w15:restartNumberingAfterBreak="0">
    <w:nsid w:val="4AF722CE"/>
    <w:multiLevelType w:val="multilevel"/>
    <w:tmpl w:val="066A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B357DB9"/>
    <w:multiLevelType w:val="hybridMultilevel"/>
    <w:tmpl w:val="09347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4DB97D5D"/>
    <w:multiLevelType w:val="multilevel"/>
    <w:tmpl w:val="4EAA2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EFD0A34"/>
    <w:multiLevelType w:val="hybridMultilevel"/>
    <w:tmpl w:val="59848476"/>
    <w:lvl w:ilvl="0" w:tplc="7B6EB4EE">
      <w:start w:val="2"/>
      <w:numFmt w:val="decimal"/>
      <w:lvlText w:val="%1."/>
      <w:lvlJc w:val="left"/>
      <w:pPr>
        <w:ind w:left="777" w:hanging="360"/>
      </w:pPr>
      <w:rPr>
        <w:rFonts w:ascii="Times New Roman" w:hAnsi="Times New Roman" w:hint="default"/>
        <w:b w:val="0"/>
        <w:bCs w:val="0"/>
        <w:i w:val="0"/>
        <w:i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53150B51"/>
    <w:multiLevelType w:val="hybridMultilevel"/>
    <w:tmpl w:val="10782D8A"/>
    <w:lvl w:ilvl="0" w:tplc="589245C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79E0210"/>
    <w:multiLevelType w:val="hybridMultilevel"/>
    <w:tmpl w:val="8688A434"/>
    <w:lvl w:ilvl="0" w:tplc="12743E52">
      <w:start w:val="1"/>
      <w:numFmt w:val="decimal"/>
      <w:lvlText w:val="%1."/>
      <w:lvlJc w:val="left"/>
      <w:pPr>
        <w:ind w:left="811"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abstractNum w:abstractNumId="69" w15:restartNumberingAfterBreak="0">
    <w:nsid w:val="5858668A"/>
    <w:multiLevelType w:val="hybridMultilevel"/>
    <w:tmpl w:val="DAF0E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87C5275"/>
    <w:multiLevelType w:val="multilevel"/>
    <w:tmpl w:val="80D265C4"/>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1" w15:restartNumberingAfterBreak="0">
    <w:nsid w:val="595670E0"/>
    <w:multiLevelType w:val="multilevel"/>
    <w:tmpl w:val="3EC452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8"/>
      <w:numFmt w:val="decimal"/>
      <w:lvlText w:val="%3"/>
      <w:lvlJc w:val="left"/>
      <w:pPr>
        <w:ind w:left="2160" w:hanging="360"/>
      </w:pPr>
      <w:rPr>
        <w:rFonts w:hint="default"/>
        <w:sz w:val="28"/>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D276656"/>
    <w:multiLevelType w:val="hybridMultilevel"/>
    <w:tmpl w:val="AF9A3090"/>
    <w:lvl w:ilvl="0" w:tplc="75D4B684">
      <w:start w:val="1"/>
      <w:numFmt w:val="bullet"/>
      <w:lvlText w:val=""/>
      <w:lvlJc w:val="left"/>
      <w:pPr>
        <w:ind w:left="1424" w:hanging="360"/>
      </w:pPr>
      <w:rPr>
        <w:rFonts w:ascii="Symbol" w:hAnsi="Symbol" w:hint="default"/>
        <w:color w:val="auto"/>
      </w:rPr>
    </w:lvl>
    <w:lvl w:ilvl="1" w:tplc="FFFFFFFF" w:tentative="1">
      <w:start w:val="1"/>
      <w:numFmt w:val="bullet"/>
      <w:lvlText w:val="o"/>
      <w:lvlJc w:val="left"/>
      <w:pPr>
        <w:ind w:left="2144" w:hanging="360"/>
      </w:pPr>
      <w:rPr>
        <w:rFonts w:ascii="Courier New" w:hAnsi="Courier New" w:cs="Courier New" w:hint="default"/>
      </w:rPr>
    </w:lvl>
    <w:lvl w:ilvl="2" w:tplc="FFFFFFFF" w:tentative="1">
      <w:start w:val="1"/>
      <w:numFmt w:val="bullet"/>
      <w:lvlText w:val=""/>
      <w:lvlJc w:val="left"/>
      <w:pPr>
        <w:ind w:left="2864" w:hanging="360"/>
      </w:pPr>
      <w:rPr>
        <w:rFonts w:ascii="Wingdings" w:hAnsi="Wingdings" w:hint="default"/>
      </w:rPr>
    </w:lvl>
    <w:lvl w:ilvl="3" w:tplc="FFFFFFFF" w:tentative="1">
      <w:start w:val="1"/>
      <w:numFmt w:val="bullet"/>
      <w:lvlText w:val=""/>
      <w:lvlJc w:val="left"/>
      <w:pPr>
        <w:ind w:left="3584" w:hanging="360"/>
      </w:pPr>
      <w:rPr>
        <w:rFonts w:ascii="Symbol" w:hAnsi="Symbol" w:hint="default"/>
      </w:rPr>
    </w:lvl>
    <w:lvl w:ilvl="4" w:tplc="FFFFFFFF" w:tentative="1">
      <w:start w:val="1"/>
      <w:numFmt w:val="bullet"/>
      <w:lvlText w:val="o"/>
      <w:lvlJc w:val="left"/>
      <w:pPr>
        <w:ind w:left="4304" w:hanging="360"/>
      </w:pPr>
      <w:rPr>
        <w:rFonts w:ascii="Courier New" w:hAnsi="Courier New" w:cs="Courier New" w:hint="default"/>
      </w:rPr>
    </w:lvl>
    <w:lvl w:ilvl="5" w:tplc="FFFFFFFF" w:tentative="1">
      <w:start w:val="1"/>
      <w:numFmt w:val="bullet"/>
      <w:lvlText w:val=""/>
      <w:lvlJc w:val="left"/>
      <w:pPr>
        <w:ind w:left="5024" w:hanging="360"/>
      </w:pPr>
      <w:rPr>
        <w:rFonts w:ascii="Wingdings" w:hAnsi="Wingdings" w:hint="default"/>
      </w:rPr>
    </w:lvl>
    <w:lvl w:ilvl="6" w:tplc="FFFFFFFF" w:tentative="1">
      <w:start w:val="1"/>
      <w:numFmt w:val="bullet"/>
      <w:lvlText w:val=""/>
      <w:lvlJc w:val="left"/>
      <w:pPr>
        <w:ind w:left="5744" w:hanging="360"/>
      </w:pPr>
      <w:rPr>
        <w:rFonts w:ascii="Symbol" w:hAnsi="Symbol" w:hint="default"/>
      </w:rPr>
    </w:lvl>
    <w:lvl w:ilvl="7" w:tplc="FFFFFFFF" w:tentative="1">
      <w:start w:val="1"/>
      <w:numFmt w:val="bullet"/>
      <w:lvlText w:val="o"/>
      <w:lvlJc w:val="left"/>
      <w:pPr>
        <w:ind w:left="6464" w:hanging="360"/>
      </w:pPr>
      <w:rPr>
        <w:rFonts w:ascii="Courier New" w:hAnsi="Courier New" w:cs="Courier New" w:hint="default"/>
      </w:rPr>
    </w:lvl>
    <w:lvl w:ilvl="8" w:tplc="FFFFFFFF" w:tentative="1">
      <w:start w:val="1"/>
      <w:numFmt w:val="bullet"/>
      <w:lvlText w:val=""/>
      <w:lvlJc w:val="left"/>
      <w:pPr>
        <w:ind w:left="7184" w:hanging="360"/>
      </w:pPr>
      <w:rPr>
        <w:rFonts w:ascii="Wingdings" w:hAnsi="Wingdings" w:hint="default"/>
      </w:rPr>
    </w:lvl>
  </w:abstractNum>
  <w:abstractNum w:abstractNumId="73" w15:restartNumberingAfterBreak="0">
    <w:nsid w:val="5E292305"/>
    <w:multiLevelType w:val="multilevel"/>
    <w:tmpl w:val="78E4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ED00F5C"/>
    <w:multiLevelType w:val="hybridMultilevel"/>
    <w:tmpl w:val="D06EB2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0433EA0"/>
    <w:multiLevelType w:val="hybridMultilevel"/>
    <w:tmpl w:val="62B2E5B2"/>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76" w15:restartNumberingAfterBreak="0">
    <w:nsid w:val="60770EED"/>
    <w:multiLevelType w:val="hybridMultilevel"/>
    <w:tmpl w:val="9F4837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620A6286"/>
    <w:multiLevelType w:val="hybridMultilevel"/>
    <w:tmpl w:val="F6C475A2"/>
    <w:lvl w:ilvl="0" w:tplc="FAF0961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62540A41"/>
    <w:multiLevelType w:val="hybridMultilevel"/>
    <w:tmpl w:val="76DA075C"/>
    <w:lvl w:ilvl="0" w:tplc="12743E52">
      <w:start w:val="1"/>
      <w:numFmt w:val="decimal"/>
      <w:lvlText w:val="%1."/>
      <w:lvlJc w:val="left"/>
      <w:pPr>
        <w:ind w:left="777"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79" w15:restartNumberingAfterBreak="0">
    <w:nsid w:val="64474D75"/>
    <w:multiLevelType w:val="hybridMultilevel"/>
    <w:tmpl w:val="1C4603D6"/>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80" w15:restartNumberingAfterBreak="0">
    <w:nsid w:val="64A26948"/>
    <w:multiLevelType w:val="hybridMultilevel"/>
    <w:tmpl w:val="8F0C69E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81" w15:restartNumberingAfterBreak="0">
    <w:nsid w:val="687C261C"/>
    <w:multiLevelType w:val="hybridMultilevel"/>
    <w:tmpl w:val="7786C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69367881"/>
    <w:multiLevelType w:val="multilevel"/>
    <w:tmpl w:val="A254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942530F"/>
    <w:multiLevelType w:val="multilevel"/>
    <w:tmpl w:val="6CDE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9702C54"/>
    <w:multiLevelType w:val="hybridMultilevel"/>
    <w:tmpl w:val="0EAC41C8"/>
    <w:lvl w:ilvl="0" w:tplc="FEF820CA">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AD6538A"/>
    <w:multiLevelType w:val="multilevel"/>
    <w:tmpl w:val="1AB613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BF67DDD"/>
    <w:multiLevelType w:val="hybridMultilevel"/>
    <w:tmpl w:val="B3D4449A"/>
    <w:lvl w:ilvl="0" w:tplc="12743E52">
      <w:start w:val="1"/>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CC35641"/>
    <w:multiLevelType w:val="hybridMultilevel"/>
    <w:tmpl w:val="D33AE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E8F2096"/>
    <w:multiLevelType w:val="multilevel"/>
    <w:tmpl w:val="33246890"/>
    <w:lvl w:ilvl="0">
      <w:start w:val="3"/>
      <w:numFmt w:val="decimal"/>
      <w:lvlText w:val="%1."/>
      <w:lvlJc w:val="left"/>
      <w:pPr>
        <w:tabs>
          <w:tab w:val="num" w:pos="720"/>
        </w:tabs>
        <w:ind w:left="720" w:hanging="360"/>
      </w:pPr>
      <w:rPr>
        <w:rFonts w:hint="default"/>
        <w:lang w:bidi="ar-SA"/>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9" w15:restartNumberingAfterBreak="0">
    <w:nsid w:val="72085F64"/>
    <w:multiLevelType w:val="multilevel"/>
    <w:tmpl w:val="817E2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21B53B8"/>
    <w:multiLevelType w:val="hybridMultilevel"/>
    <w:tmpl w:val="24B82852"/>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91" w15:restartNumberingAfterBreak="0">
    <w:nsid w:val="73914592"/>
    <w:multiLevelType w:val="hybridMultilevel"/>
    <w:tmpl w:val="755815EA"/>
    <w:lvl w:ilvl="0" w:tplc="2AC887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3C76DB9"/>
    <w:multiLevelType w:val="hybridMultilevel"/>
    <w:tmpl w:val="5310FCEA"/>
    <w:lvl w:ilvl="0" w:tplc="1F460322">
      <w:start w:val="9"/>
      <w:numFmt w:val="decimal"/>
      <w:lvlText w:val="%1."/>
      <w:lvlJc w:val="left"/>
      <w:pPr>
        <w:ind w:left="787" w:hanging="360"/>
      </w:pPr>
      <w:rPr>
        <w:rFonts w:ascii="Times New Roman" w:hAnsi="Times New Roman" w:hint="default"/>
        <w:b/>
        <w:bCs/>
        <w:i w:val="0"/>
        <w:i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74314173"/>
    <w:multiLevelType w:val="multilevel"/>
    <w:tmpl w:val="58A061FC"/>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522626E"/>
    <w:multiLevelType w:val="hybridMultilevel"/>
    <w:tmpl w:val="CAFA756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95" w15:restartNumberingAfterBreak="0">
    <w:nsid w:val="76B72188"/>
    <w:multiLevelType w:val="hybridMultilevel"/>
    <w:tmpl w:val="53AEC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784589C"/>
    <w:multiLevelType w:val="hybridMultilevel"/>
    <w:tmpl w:val="950C93A6"/>
    <w:lvl w:ilvl="0" w:tplc="DB308356">
      <w:start w:val="1"/>
      <w:numFmt w:val="decimal"/>
      <w:lvlText w:val="%1."/>
      <w:lvlJc w:val="left"/>
      <w:pPr>
        <w:ind w:left="1080" w:hanging="360"/>
      </w:pPr>
      <w:rPr>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7" w15:restartNumberingAfterBreak="0">
    <w:nsid w:val="77A42FD6"/>
    <w:multiLevelType w:val="hybridMultilevel"/>
    <w:tmpl w:val="0598128A"/>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8" w15:restartNumberingAfterBreak="0">
    <w:nsid w:val="77C34B69"/>
    <w:multiLevelType w:val="multilevel"/>
    <w:tmpl w:val="8730B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81B69D5"/>
    <w:multiLevelType w:val="multilevel"/>
    <w:tmpl w:val="C19E5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8703D60"/>
    <w:multiLevelType w:val="multilevel"/>
    <w:tmpl w:val="A59A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C2B5CE6"/>
    <w:multiLevelType w:val="hybridMultilevel"/>
    <w:tmpl w:val="71FA2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C3965E3"/>
    <w:multiLevelType w:val="hybridMultilevel"/>
    <w:tmpl w:val="4E628590"/>
    <w:lvl w:ilvl="0" w:tplc="08090001">
      <w:start w:val="1"/>
      <w:numFmt w:val="bullet"/>
      <w:lvlText w:val=""/>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103" w15:restartNumberingAfterBreak="0">
    <w:nsid w:val="7C6A4CFF"/>
    <w:multiLevelType w:val="hybridMultilevel"/>
    <w:tmpl w:val="795E7990"/>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104" w15:restartNumberingAfterBreak="0">
    <w:nsid w:val="7DFE4721"/>
    <w:multiLevelType w:val="multilevel"/>
    <w:tmpl w:val="2E700F12"/>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1631666962">
    <w:abstractNumId w:val="61"/>
  </w:num>
  <w:num w:numId="2" w16cid:durableId="1467241791">
    <w:abstractNumId w:val="13"/>
  </w:num>
  <w:num w:numId="3" w16cid:durableId="491676626">
    <w:abstractNumId w:val="59"/>
  </w:num>
  <w:num w:numId="4" w16cid:durableId="663751556">
    <w:abstractNumId w:val="102"/>
  </w:num>
  <w:num w:numId="5" w16cid:durableId="154959487">
    <w:abstractNumId w:val="19"/>
  </w:num>
  <w:num w:numId="6" w16cid:durableId="307825091">
    <w:abstractNumId w:val="20"/>
  </w:num>
  <w:num w:numId="7" w16cid:durableId="1736508128">
    <w:abstractNumId w:val="2"/>
  </w:num>
  <w:num w:numId="8" w16cid:durableId="953755919">
    <w:abstractNumId w:val="79"/>
  </w:num>
  <w:num w:numId="9" w16cid:durableId="1401440331">
    <w:abstractNumId w:val="26"/>
  </w:num>
  <w:num w:numId="10" w16cid:durableId="1493183280">
    <w:abstractNumId w:val="103"/>
  </w:num>
  <w:num w:numId="11" w16cid:durableId="722750731">
    <w:abstractNumId w:val="75"/>
  </w:num>
  <w:num w:numId="12" w16cid:durableId="1634359579">
    <w:abstractNumId w:val="35"/>
  </w:num>
  <w:num w:numId="13" w16cid:durableId="1361859229">
    <w:abstractNumId w:val="25"/>
  </w:num>
  <w:num w:numId="14" w16cid:durableId="843471437">
    <w:abstractNumId w:val="17"/>
  </w:num>
  <w:num w:numId="15" w16cid:durableId="1193881654">
    <w:abstractNumId w:val="38"/>
  </w:num>
  <w:num w:numId="16" w16cid:durableId="1885409531">
    <w:abstractNumId w:val="62"/>
  </w:num>
  <w:num w:numId="17" w16cid:durableId="274334631">
    <w:abstractNumId w:val="54"/>
  </w:num>
  <w:num w:numId="18" w16cid:durableId="1442847010">
    <w:abstractNumId w:val="4"/>
  </w:num>
  <w:num w:numId="19" w16cid:durableId="735205671">
    <w:abstractNumId w:val="5"/>
  </w:num>
  <w:num w:numId="20" w16cid:durableId="886918767">
    <w:abstractNumId w:val="39"/>
  </w:num>
  <w:num w:numId="21" w16cid:durableId="1870221368">
    <w:abstractNumId w:val="7"/>
  </w:num>
  <w:num w:numId="22" w16cid:durableId="999426200">
    <w:abstractNumId w:val="72"/>
  </w:num>
  <w:num w:numId="23" w16cid:durableId="410079668">
    <w:abstractNumId w:val="71"/>
  </w:num>
  <w:num w:numId="24" w16cid:durableId="375394844">
    <w:abstractNumId w:val="86"/>
  </w:num>
  <w:num w:numId="25" w16cid:durableId="532234602">
    <w:abstractNumId w:val="53"/>
  </w:num>
  <w:num w:numId="26" w16cid:durableId="1845582961">
    <w:abstractNumId w:val="28"/>
  </w:num>
  <w:num w:numId="27" w16cid:durableId="1376655884">
    <w:abstractNumId w:val="97"/>
  </w:num>
  <w:num w:numId="28" w16cid:durableId="2108039809">
    <w:abstractNumId w:val="87"/>
  </w:num>
  <w:num w:numId="29" w16cid:durableId="80109847">
    <w:abstractNumId w:val="0"/>
  </w:num>
  <w:num w:numId="30" w16cid:durableId="13384598">
    <w:abstractNumId w:val="45"/>
  </w:num>
  <w:num w:numId="31" w16cid:durableId="2078939132">
    <w:abstractNumId w:val="82"/>
  </w:num>
  <w:num w:numId="32" w16cid:durableId="1634554315">
    <w:abstractNumId w:val="23"/>
  </w:num>
  <w:num w:numId="33" w16cid:durableId="967856186">
    <w:abstractNumId w:val="85"/>
  </w:num>
  <w:num w:numId="34" w16cid:durableId="8454796">
    <w:abstractNumId w:val="104"/>
  </w:num>
  <w:num w:numId="35" w16cid:durableId="1923560878">
    <w:abstractNumId w:val="70"/>
  </w:num>
  <w:num w:numId="36" w16cid:durableId="140078541">
    <w:abstractNumId w:val="11"/>
  </w:num>
  <w:num w:numId="37" w16cid:durableId="64575365">
    <w:abstractNumId w:val="78"/>
  </w:num>
  <w:num w:numId="38" w16cid:durableId="255940292">
    <w:abstractNumId w:val="68"/>
  </w:num>
  <w:num w:numId="39" w16cid:durableId="821120672">
    <w:abstractNumId w:val="21"/>
  </w:num>
  <w:num w:numId="40" w16cid:durableId="1821533658">
    <w:abstractNumId w:val="24"/>
  </w:num>
  <w:num w:numId="41" w16cid:durableId="492333207">
    <w:abstractNumId w:val="100"/>
  </w:num>
  <w:num w:numId="42" w16cid:durableId="961572138">
    <w:abstractNumId w:val="36"/>
  </w:num>
  <w:num w:numId="43" w16cid:durableId="1363479209">
    <w:abstractNumId w:val="34"/>
  </w:num>
  <w:num w:numId="44" w16cid:durableId="473255950">
    <w:abstractNumId w:val="90"/>
  </w:num>
  <w:num w:numId="45" w16cid:durableId="1209951734">
    <w:abstractNumId w:val="81"/>
  </w:num>
  <w:num w:numId="46" w16cid:durableId="80152139">
    <w:abstractNumId w:val="14"/>
  </w:num>
  <w:num w:numId="47" w16cid:durableId="1500996111">
    <w:abstractNumId w:val="16"/>
  </w:num>
  <w:num w:numId="48" w16cid:durableId="1198784986">
    <w:abstractNumId w:val="37"/>
  </w:num>
  <w:num w:numId="49" w16cid:durableId="1602027714">
    <w:abstractNumId w:val="58"/>
  </w:num>
  <w:num w:numId="50" w16cid:durableId="1733045549">
    <w:abstractNumId w:val="80"/>
  </w:num>
  <w:num w:numId="51" w16cid:durableId="1272395750">
    <w:abstractNumId w:val="32"/>
  </w:num>
  <w:num w:numId="52" w16cid:durableId="1450197636">
    <w:abstractNumId w:val="12"/>
  </w:num>
  <w:num w:numId="53" w16cid:durableId="2053189982">
    <w:abstractNumId w:val="42"/>
  </w:num>
  <w:num w:numId="54" w16cid:durableId="1195772267">
    <w:abstractNumId w:val="63"/>
  </w:num>
  <w:num w:numId="55" w16cid:durableId="767042228">
    <w:abstractNumId w:val="3"/>
  </w:num>
  <w:num w:numId="56" w16cid:durableId="558786863">
    <w:abstractNumId w:val="15"/>
  </w:num>
  <w:num w:numId="57" w16cid:durableId="671027847">
    <w:abstractNumId w:val="43"/>
  </w:num>
  <w:num w:numId="58" w16cid:durableId="40205127">
    <w:abstractNumId w:val="27"/>
  </w:num>
  <w:num w:numId="59" w16cid:durableId="55979188">
    <w:abstractNumId w:val="52"/>
  </w:num>
  <w:num w:numId="60" w16cid:durableId="1507551890">
    <w:abstractNumId w:val="30"/>
  </w:num>
  <w:num w:numId="61" w16cid:durableId="1043480512">
    <w:abstractNumId w:val="76"/>
  </w:num>
  <w:num w:numId="62" w16cid:durableId="388267231">
    <w:abstractNumId w:val="40"/>
  </w:num>
  <w:num w:numId="63" w16cid:durableId="1745448219">
    <w:abstractNumId w:val="95"/>
  </w:num>
  <w:num w:numId="64" w16cid:durableId="54548806">
    <w:abstractNumId w:val="8"/>
  </w:num>
  <w:num w:numId="65" w16cid:durableId="1536650063">
    <w:abstractNumId w:val="18"/>
  </w:num>
  <w:num w:numId="66" w16cid:durableId="278535554">
    <w:abstractNumId w:val="50"/>
  </w:num>
  <w:num w:numId="67" w16cid:durableId="1504516031">
    <w:abstractNumId w:val="99"/>
  </w:num>
  <w:num w:numId="68" w16cid:durableId="1229146882">
    <w:abstractNumId w:val="74"/>
  </w:num>
  <w:num w:numId="69" w16cid:durableId="2029715887">
    <w:abstractNumId w:val="33"/>
  </w:num>
  <w:num w:numId="70" w16cid:durableId="894313903">
    <w:abstractNumId w:val="9"/>
  </w:num>
  <w:num w:numId="71" w16cid:durableId="979189505">
    <w:abstractNumId w:val="51"/>
  </w:num>
  <w:num w:numId="72" w16cid:durableId="953948567">
    <w:abstractNumId w:val="88"/>
  </w:num>
  <w:num w:numId="73" w16cid:durableId="1634092857">
    <w:abstractNumId w:val="6"/>
  </w:num>
  <w:num w:numId="74" w16cid:durableId="1223758588">
    <w:abstractNumId w:val="89"/>
  </w:num>
  <w:num w:numId="75" w16cid:durableId="218440116">
    <w:abstractNumId w:val="73"/>
  </w:num>
  <w:num w:numId="76" w16cid:durableId="955330302">
    <w:abstractNumId w:val="65"/>
  </w:num>
  <w:num w:numId="77" w16cid:durableId="1589457198">
    <w:abstractNumId w:val="83"/>
  </w:num>
  <w:num w:numId="78" w16cid:durableId="1674256779">
    <w:abstractNumId w:val="49"/>
  </w:num>
  <w:num w:numId="79" w16cid:durableId="2026130780">
    <w:abstractNumId w:val="41"/>
  </w:num>
  <w:num w:numId="80" w16cid:durableId="1039745641">
    <w:abstractNumId w:val="94"/>
  </w:num>
  <w:num w:numId="81" w16cid:durableId="81030596">
    <w:abstractNumId w:val="60"/>
  </w:num>
  <w:num w:numId="82" w16cid:durableId="150340503">
    <w:abstractNumId w:val="77"/>
  </w:num>
  <w:num w:numId="83" w16cid:durableId="1677150257">
    <w:abstractNumId w:val="47"/>
  </w:num>
  <w:num w:numId="84" w16cid:durableId="240218072">
    <w:abstractNumId w:val="22"/>
  </w:num>
  <w:num w:numId="85" w16cid:durableId="749471152">
    <w:abstractNumId w:val="69"/>
  </w:num>
  <w:num w:numId="86" w16cid:durableId="114377171">
    <w:abstractNumId w:val="101"/>
  </w:num>
  <w:num w:numId="87" w16cid:durableId="1043168068">
    <w:abstractNumId w:val="56"/>
  </w:num>
  <w:num w:numId="88" w16cid:durableId="1145315902">
    <w:abstractNumId w:val="66"/>
  </w:num>
  <w:num w:numId="89" w16cid:durableId="271933876">
    <w:abstractNumId w:val="1"/>
  </w:num>
  <w:num w:numId="90" w16cid:durableId="814446465">
    <w:abstractNumId w:val="91"/>
  </w:num>
  <w:num w:numId="91" w16cid:durableId="2119449171">
    <w:abstractNumId w:val="67"/>
  </w:num>
  <w:num w:numId="92" w16cid:durableId="756093753">
    <w:abstractNumId w:val="44"/>
  </w:num>
  <w:num w:numId="93" w16cid:durableId="90898890">
    <w:abstractNumId w:val="64"/>
  </w:num>
  <w:num w:numId="94" w16cid:durableId="1978532243">
    <w:abstractNumId w:val="57"/>
  </w:num>
  <w:num w:numId="95" w16cid:durableId="381443081">
    <w:abstractNumId w:val="10"/>
  </w:num>
  <w:num w:numId="96" w16cid:durableId="2068723509">
    <w:abstractNumId w:val="29"/>
  </w:num>
  <w:num w:numId="97" w16cid:durableId="946228595">
    <w:abstractNumId w:val="92"/>
  </w:num>
  <w:num w:numId="98" w16cid:durableId="2042854582">
    <w:abstractNumId w:val="31"/>
  </w:num>
  <w:num w:numId="99" w16cid:durableId="140925117">
    <w:abstractNumId w:val="55"/>
  </w:num>
  <w:num w:numId="100" w16cid:durableId="1582720272">
    <w:abstractNumId w:val="93"/>
  </w:num>
  <w:num w:numId="101" w16cid:durableId="874537162">
    <w:abstractNumId w:val="98"/>
  </w:num>
  <w:num w:numId="102" w16cid:durableId="1816993689">
    <w:abstractNumId w:val="84"/>
  </w:num>
  <w:num w:numId="103" w16cid:durableId="493372179">
    <w:abstractNumId w:val="96"/>
  </w:num>
  <w:num w:numId="104" w16cid:durableId="817382999">
    <w:abstractNumId w:val="46"/>
  </w:num>
  <w:num w:numId="105" w16cid:durableId="13381796">
    <w:abstractNumId w:val="48"/>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4C6"/>
    <w:rsid w:val="000007D4"/>
    <w:rsid w:val="00002012"/>
    <w:rsid w:val="0000227A"/>
    <w:rsid w:val="00002A44"/>
    <w:rsid w:val="000035C6"/>
    <w:rsid w:val="00003B03"/>
    <w:rsid w:val="00003EE1"/>
    <w:rsid w:val="00004013"/>
    <w:rsid w:val="0000403D"/>
    <w:rsid w:val="00004073"/>
    <w:rsid w:val="00005C59"/>
    <w:rsid w:val="00005DBD"/>
    <w:rsid w:val="00005E43"/>
    <w:rsid w:val="00006A0E"/>
    <w:rsid w:val="000071C8"/>
    <w:rsid w:val="00007276"/>
    <w:rsid w:val="00007A11"/>
    <w:rsid w:val="00007B77"/>
    <w:rsid w:val="00007BB6"/>
    <w:rsid w:val="00007F1D"/>
    <w:rsid w:val="00010754"/>
    <w:rsid w:val="000107DD"/>
    <w:rsid w:val="00010B7C"/>
    <w:rsid w:val="00010D3E"/>
    <w:rsid w:val="00011009"/>
    <w:rsid w:val="00011754"/>
    <w:rsid w:val="00011B18"/>
    <w:rsid w:val="00011CE4"/>
    <w:rsid w:val="00012127"/>
    <w:rsid w:val="00012B2E"/>
    <w:rsid w:val="00013629"/>
    <w:rsid w:val="00013BC4"/>
    <w:rsid w:val="00013C0A"/>
    <w:rsid w:val="00013CF6"/>
    <w:rsid w:val="000144FB"/>
    <w:rsid w:val="00014719"/>
    <w:rsid w:val="00014C4F"/>
    <w:rsid w:val="00014DAF"/>
    <w:rsid w:val="000152CD"/>
    <w:rsid w:val="00015600"/>
    <w:rsid w:val="000156A9"/>
    <w:rsid w:val="00015C91"/>
    <w:rsid w:val="00015F0D"/>
    <w:rsid w:val="000165DE"/>
    <w:rsid w:val="000167FB"/>
    <w:rsid w:val="00016A38"/>
    <w:rsid w:val="00016C32"/>
    <w:rsid w:val="00017453"/>
    <w:rsid w:val="00017F0B"/>
    <w:rsid w:val="00020712"/>
    <w:rsid w:val="00020B2C"/>
    <w:rsid w:val="00020CED"/>
    <w:rsid w:val="00020DED"/>
    <w:rsid w:val="00021258"/>
    <w:rsid w:val="000217D5"/>
    <w:rsid w:val="0002182B"/>
    <w:rsid w:val="00021ADE"/>
    <w:rsid w:val="00021B1C"/>
    <w:rsid w:val="0002206A"/>
    <w:rsid w:val="0002272D"/>
    <w:rsid w:val="00022800"/>
    <w:rsid w:val="00023C98"/>
    <w:rsid w:val="00024073"/>
    <w:rsid w:val="000242AF"/>
    <w:rsid w:val="0002448A"/>
    <w:rsid w:val="00024594"/>
    <w:rsid w:val="00024745"/>
    <w:rsid w:val="000250D0"/>
    <w:rsid w:val="000252B6"/>
    <w:rsid w:val="000257C5"/>
    <w:rsid w:val="00025D35"/>
    <w:rsid w:val="0002642C"/>
    <w:rsid w:val="000267B1"/>
    <w:rsid w:val="00027957"/>
    <w:rsid w:val="00027A34"/>
    <w:rsid w:val="000305C2"/>
    <w:rsid w:val="000309AC"/>
    <w:rsid w:val="00030BA5"/>
    <w:rsid w:val="00030E07"/>
    <w:rsid w:val="000310B0"/>
    <w:rsid w:val="00031683"/>
    <w:rsid w:val="00031A68"/>
    <w:rsid w:val="00032008"/>
    <w:rsid w:val="000322E7"/>
    <w:rsid w:val="00032B0D"/>
    <w:rsid w:val="00032CF8"/>
    <w:rsid w:val="00033212"/>
    <w:rsid w:val="00033A15"/>
    <w:rsid w:val="00033B1C"/>
    <w:rsid w:val="00033ED7"/>
    <w:rsid w:val="00034178"/>
    <w:rsid w:val="00034191"/>
    <w:rsid w:val="00034980"/>
    <w:rsid w:val="00034A43"/>
    <w:rsid w:val="00035501"/>
    <w:rsid w:val="00035B0B"/>
    <w:rsid w:val="00035F63"/>
    <w:rsid w:val="000365E6"/>
    <w:rsid w:val="000369E8"/>
    <w:rsid w:val="00036BBF"/>
    <w:rsid w:val="00036C9B"/>
    <w:rsid w:val="00037652"/>
    <w:rsid w:val="0003780D"/>
    <w:rsid w:val="00037A11"/>
    <w:rsid w:val="00037B6B"/>
    <w:rsid w:val="00037C42"/>
    <w:rsid w:val="00037D88"/>
    <w:rsid w:val="00037DD4"/>
    <w:rsid w:val="000403A5"/>
    <w:rsid w:val="0004088B"/>
    <w:rsid w:val="000409D5"/>
    <w:rsid w:val="00040BFE"/>
    <w:rsid w:val="00040D0D"/>
    <w:rsid w:val="00041210"/>
    <w:rsid w:val="0004215A"/>
    <w:rsid w:val="00042172"/>
    <w:rsid w:val="00042271"/>
    <w:rsid w:val="00042436"/>
    <w:rsid w:val="00042A57"/>
    <w:rsid w:val="00042AB2"/>
    <w:rsid w:val="00042AF6"/>
    <w:rsid w:val="00042C0E"/>
    <w:rsid w:val="00042E03"/>
    <w:rsid w:val="00042EFA"/>
    <w:rsid w:val="00042F68"/>
    <w:rsid w:val="00043729"/>
    <w:rsid w:val="00043EBA"/>
    <w:rsid w:val="00043F1E"/>
    <w:rsid w:val="00044448"/>
    <w:rsid w:val="00044571"/>
    <w:rsid w:val="00044CFD"/>
    <w:rsid w:val="00045049"/>
    <w:rsid w:val="00045158"/>
    <w:rsid w:val="00045212"/>
    <w:rsid w:val="0004526C"/>
    <w:rsid w:val="00045960"/>
    <w:rsid w:val="00045AA3"/>
    <w:rsid w:val="00045C1A"/>
    <w:rsid w:val="0004606C"/>
    <w:rsid w:val="000460D9"/>
    <w:rsid w:val="000463AD"/>
    <w:rsid w:val="00046ABD"/>
    <w:rsid w:val="000473DF"/>
    <w:rsid w:val="000474A9"/>
    <w:rsid w:val="0004754E"/>
    <w:rsid w:val="000509C3"/>
    <w:rsid w:val="00050F18"/>
    <w:rsid w:val="00050FCF"/>
    <w:rsid w:val="000513C7"/>
    <w:rsid w:val="00052663"/>
    <w:rsid w:val="0005281D"/>
    <w:rsid w:val="0005378B"/>
    <w:rsid w:val="00053BE4"/>
    <w:rsid w:val="00053E97"/>
    <w:rsid w:val="0005438D"/>
    <w:rsid w:val="0005452A"/>
    <w:rsid w:val="0005460D"/>
    <w:rsid w:val="00054650"/>
    <w:rsid w:val="000566BC"/>
    <w:rsid w:val="00056952"/>
    <w:rsid w:val="00057BEE"/>
    <w:rsid w:val="00060335"/>
    <w:rsid w:val="0006093C"/>
    <w:rsid w:val="00060FF2"/>
    <w:rsid w:val="00061453"/>
    <w:rsid w:val="00061542"/>
    <w:rsid w:val="000615E7"/>
    <w:rsid w:val="00061A09"/>
    <w:rsid w:val="00061D64"/>
    <w:rsid w:val="000621E3"/>
    <w:rsid w:val="00062576"/>
    <w:rsid w:val="0006263D"/>
    <w:rsid w:val="000627B2"/>
    <w:rsid w:val="00062891"/>
    <w:rsid w:val="00062C34"/>
    <w:rsid w:val="0006509C"/>
    <w:rsid w:val="000655EE"/>
    <w:rsid w:val="000657B9"/>
    <w:rsid w:val="00065C4D"/>
    <w:rsid w:val="0006602D"/>
    <w:rsid w:val="0006606F"/>
    <w:rsid w:val="000663CE"/>
    <w:rsid w:val="00066B46"/>
    <w:rsid w:val="00067346"/>
    <w:rsid w:val="00067369"/>
    <w:rsid w:val="00067705"/>
    <w:rsid w:val="000677D6"/>
    <w:rsid w:val="00067A95"/>
    <w:rsid w:val="0007033C"/>
    <w:rsid w:val="00070C32"/>
    <w:rsid w:val="000710B9"/>
    <w:rsid w:val="00071321"/>
    <w:rsid w:val="000714A3"/>
    <w:rsid w:val="000715E4"/>
    <w:rsid w:val="00071747"/>
    <w:rsid w:val="00071CD4"/>
    <w:rsid w:val="00072A72"/>
    <w:rsid w:val="00072BDF"/>
    <w:rsid w:val="00072F36"/>
    <w:rsid w:val="00072FDC"/>
    <w:rsid w:val="000736DC"/>
    <w:rsid w:val="00073EE2"/>
    <w:rsid w:val="000742D5"/>
    <w:rsid w:val="00074726"/>
    <w:rsid w:val="00074CC6"/>
    <w:rsid w:val="000752DD"/>
    <w:rsid w:val="00075544"/>
    <w:rsid w:val="000757C4"/>
    <w:rsid w:val="000758AD"/>
    <w:rsid w:val="00075A32"/>
    <w:rsid w:val="00075CF0"/>
    <w:rsid w:val="00076021"/>
    <w:rsid w:val="000763A6"/>
    <w:rsid w:val="00076470"/>
    <w:rsid w:val="00076A39"/>
    <w:rsid w:val="00076C6B"/>
    <w:rsid w:val="00076D1B"/>
    <w:rsid w:val="00076F2E"/>
    <w:rsid w:val="00077033"/>
    <w:rsid w:val="00080096"/>
    <w:rsid w:val="000811B6"/>
    <w:rsid w:val="0008165C"/>
    <w:rsid w:val="00081CBC"/>
    <w:rsid w:val="00082A88"/>
    <w:rsid w:val="00082D34"/>
    <w:rsid w:val="00082E84"/>
    <w:rsid w:val="0008321D"/>
    <w:rsid w:val="00083C64"/>
    <w:rsid w:val="00083F81"/>
    <w:rsid w:val="00084242"/>
    <w:rsid w:val="0008431B"/>
    <w:rsid w:val="0008446B"/>
    <w:rsid w:val="0008469D"/>
    <w:rsid w:val="00084B03"/>
    <w:rsid w:val="00084C13"/>
    <w:rsid w:val="00085B5E"/>
    <w:rsid w:val="00085CD8"/>
    <w:rsid w:val="00085D5E"/>
    <w:rsid w:val="00086412"/>
    <w:rsid w:val="00086928"/>
    <w:rsid w:val="00086C44"/>
    <w:rsid w:val="000874F5"/>
    <w:rsid w:val="00087959"/>
    <w:rsid w:val="00087E4F"/>
    <w:rsid w:val="00087EEA"/>
    <w:rsid w:val="0009055C"/>
    <w:rsid w:val="000905B9"/>
    <w:rsid w:val="000909A5"/>
    <w:rsid w:val="000909EB"/>
    <w:rsid w:val="00090A9C"/>
    <w:rsid w:val="00090D71"/>
    <w:rsid w:val="00091040"/>
    <w:rsid w:val="00091835"/>
    <w:rsid w:val="000918F4"/>
    <w:rsid w:val="00091A89"/>
    <w:rsid w:val="00091B66"/>
    <w:rsid w:val="00091BD5"/>
    <w:rsid w:val="00091C2F"/>
    <w:rsid w:val="00091C42"/>
    <w:rsid w:val="00092429"/>
    <w:rsid w:val="00092457"/>
    <w:rsid w:val="00092702"/>
    <w:rsid w:val="00092797"/>
    <w:rsid w:val="00092AB4"/>
    <w:rsid w:val="00092C24"/>
    <w:rsid w:val="00093125"/>
    <w:rsid w:val="0009326A"/>
    <w:rsid w:val="000935C9"/>
    <w:rsid w:val="0009360A"/>
    <w:rsid w:val="00093B8B"/>
    <w:rsid w:val="000940A0"/>
    <w:rsid w:val="0009411D"/>
    <w:rsid w:val="000944CF"/>
    <w:rsid w:val="000946F6"/>
    <w:rsid w:val="00094A2E"/>
    <w:rsid w:val="00094B0C"/>
    <w:rsid w:val="00094DEF"/>
    <w:rsid w:val="0009586B"/>
    <w:rsid w:val="0009589F"/>
    <w:rsid w:val="0009593F"/>
    <w:rsid w:val="00095A90"/>
    <w:rsid w:val="00095E2A"/>
    <w:rsid w:val="0009648F"/>
    <w:rsid w:val="000964B6"/>
    <w:rsid w:val="000966C5"/>
    <w:rsid w:val="0009689B"/>
    <w:rsid w:val="00096922"/>
    <w:rsid w:val="00096D5B"/>
    <w:rsid w:val="00096D6D"/>
    <w:rsid w:val="00096F28"/>
    <w:rsid w:val="00096F6B"/>
    <w:rsid w:val="00097281"/>
    <w:rsid w:val="00097329"/>
    <w:rsid w:val="000973DC"/>
    <w:rsid w:val="00097746"/>
    <w:rsid w:val="00097C3F"/>
    <w:rsid w:val="00097D6C"/>
    <w:rsid w:val="000A07A4"/>
    <w:rsid w:val="000A0FBA"/>
    <w:rsid w:val="000A1276"/>
    <w:rsid w:val="000A1532"/>
    <w:rsid w:val="000A1D3E"/>
    <w:rsid w:val="000A1E46"/>
    <w:rsid w:val="000A2281"/>
    <w:rsid w:val="000A2663"/>
    <w:rsid w:val="000A2735"/>
    <w:rsid w:val="000A27C7"/>
    <w:rsid w:val="000A27D6"/>
    <w:rsid w:val="000A2AD0"/>
    <w:rsid w:val="000A2AD9"/>
    <w:rsid w:val="000A2C58"/>
    <w:rsid w:val="000A2EC8"/>
    <w:rsid w:val="000A2F7D"/>
    <w:rsid w:val="000A310D"/>
    <w:rsid w:val="000A35A3"/>
    <w:rsid w:val="000A3945"/>
    <w:rsid w:val="000A3AC5"/>
    <w:rsid w:val="000A4219"/>
    <w:rsid w:val="000A48DC"/>
    <w:rsid w:val="000A49ED"/>
    <w:rsid w:val="000A4DAC"/>
    <w:rsid w:val="000A57E6"/>
    <w:rsid w:val="000A595C"/>
    <w:rsid w:val="000A5E5B"/>
    <w:rsid w:val="000A5F53"/>
    <w:rsid w:val="000A62B5"/>
    <w:rsid w:val="000A63BF"/>
    <w:rsid w:val="000A6DB7"/>
    <w:rsid w:val="000A72D4"/>
    <w:rsid w:val="000A749C"/>
    <w:rsid w:val="000A774B"/>
    <w:rsid w:val="000A77C7"/>
    <w:rsid w:val="000A7F5B"/>
    <w:rsid w:val="000B0015"/>
    <w:rsid w:val="000B0154"/>
    <w:rsid w:val="000B0B32"/>
    <w:rsid w:val="000B1031"/>
    <w:rsid w:val="000B16B8"/>
    <w:rsid w:val="000B1A7A"/>
    <w:rsid w:val="000B2114"/>
    <w:rsid w:val="000B2A5F"/>
    <w:rsid w:val="000B2F38"/>
    <w:rsid w:val="000B3C07"/>
    <w:rsid w:val="000B3EF4"/>
    <w:rsid w:val="000B3F47"/>
    <w:rsid w:val="000B421D"/>
    <w:rsid w:val="000B4697"/>
    <w:rsid w:val="000B4A86"/>
    <w:rsid w:val="000B4B7B"/>
    <w:rsid w:val="000B4CAA"/>
    <w:rsid w:val="000B4D42"/>
    <w:rsid w:val="000B4F3C"/>
    <w:rsid w:val="000B5366"/>
    <w:rsid w:val="000B5567"/>
    <w:rsid w:val="000B5980"/>
    <w:rsid w:val="000B5A20"/>
    <w:rsid w:val="000B5D84"/>
    <w:rsid w:val="000B5D9A"/>
    <w:rsid w:val="000B5FDF"/>
    <w:rsid w:val="000B6417"/>
    <w:rsid w:val="000B6515"/>
    <w:rsid w:val="000B6C62"/>
    <w:rsid w:val="000B706D"/>
    <w:rsid w:val="000C0616"/>
    <w:rsid w:val="000C1BD9"/>
    <w:rsid w:val="000C1C9C"/>
    <w:rsid w:val="000C1E5C"/>
    <w:rsid w:val="000C1FD4"/>
    <w:rsid w:val="000C207C"/>
    <w:rsid w:val="000C23E4"/>
    <w:rsid w:val="000C24D0"/>
    <w:rsid w:val="000C24EE"/>
    <w:rsid w:val="000C2815"/>
    <w:rsid w:val="000C293E"/>
    <w:rsid w:val="000C320A"/>
    <w:rsid w:val="000C32CE"/>
    <w:rsid w:val="000C3D56"/>
    <w:rsid w:val="000C438D"/>
    <w:rsid w:val="000C4576"/>
    <w:rsid w:val="000C4C04"/>
    <w:rsid w:val="000C4FE7"/>
    <w:rsid w:val="000C535D"/>
    <w:rsid w:val="000C54FB"/>
    <w:rsid w:val="000C6242"/>
    <w:rsid w:val="000C64B9"/>
    <w:rsid w:val="000C64CC"/>
    <w:rsid w:val="000C6865"/>
    <w:rsid w:val="000C72FE"/>
    <w:rsid w:val="000C731B"/>
    <w:rsid w:val="000C7363"/>
    <w:rsid w:val="000D0202"/>
    <w:rsid w:val="000D0389"/>
    <w:rsid w:val="000D0869"/>
    <w:rsid w:val="000D1344"/>
    <w:rsid w:val="000D1690"/>
    <w:rsid w:val="000D179C"/>
    <w:rsid w:val="000D1F26"/>
    <w:rsid w:val="000D1F6D"/>
    <w:rsid w:val="000D26F2"/>
    <w:rsid w:val="000D273C"/>
    <w:rsid w:val="000D2A21"/>
    <w:rsid w:val="000D2B5A"/>
    <w:rsid w:val="000D2FA8"/>
    <w:rsid w:val="000D30E8"/>
    <w:rsid w:val="000D3BEE"/>
    <w:rsid w:val="000D3CB6"/>
    <w:rsid w:val="000D3E85"/>
    <w:rsid w:val="000D3EAE"/>
    <w:rsid w:val="000D3EC4"/>
    <w:rsid w:val="000D4ACD"/>
    <w:rsid w:val="000D4AD6"/>
    <w:rsid w:val="000D5131"/>
    <w:rsid w:val="000D54EF"/>
    <w:rsid w:val="000D5752"/>
    <w:rsid w:val="000D5E02"/>
    <w:rsid w:val="000D6173"/>
    <w:rsid w:val="000D679D"/>
    <w:rsid w:val="000D6BB4"/>
    <w:rsid w:val="000D710C"/>
    <w:rsid w:val="000D7655"/>
    <w:rsid w:val="000D7734"/>
    <w:rsid w:val="000D7756"/>
    <w:rsid w:val="000D79B8"/>
    <w:rsid w:val="000D7A7B"/>
    <w:rsid w:val="000D7E86"/>
    <w:rsid w:val="000E0107"/>
    <w:rsid w:val="000E0226"/>
    <w:rsid w:val="000E036D"/>
    <w:rsid w:val="000E0B49"/>
    <w:rsid w:val="000E0C3F"/>
    <w:rsid w:val="000E1015"/>
    <w:rsid w:val="000E10D7"/>
    <w:rsid w:val="000E1790"/>
    <w:rsid w:val="000E1F71"/>
    <w:rsid w:val="000E23AB"/>
    <w:rsid w:val="000E241A"/>
    <w:rsid w:val="000E2536"/>
    <w:rsid w:val="000E260C"/>
    <w:rsid w:val="000E3ADE"/>
    <w:rsid w:val="000E3EDF"/>
    <w:rsid w:val="000E429E"/>
    <w:rsid w:val="000E44A3"/>
    <w:rsid w:val="000E4CB6"/>
    <w:rsid w:val="000E571A"/>
    <w:rsid w:val="000E586C"/>
    <w:rsid w:val="000E5893"/>
    <w:rsid w:val="000E5D19"/>
    <w:rsid w:val="000E5EA7"/>
    <w:rsid w:val="000E6444"/>
    <w:rsid w:val="000E6887"/>
    <w:rsid w:val="000E6BCF"/>
    <w:rsid w:val="000E6CEC"/>
    <w:rsid w:val="000E7080"/>
    <w:rsid w:val="000E7403"/>
    <w:rsid w:val="000E745A"/>
    <w:rsid w:val="000E7C3A"/>
    <w:rsid w:val="000E7E9C"/>
    <w:rsid w:val="000F0006"/>
    <w:rsid w:val="000F0219"/>
    <w:rsid w:val="000F0A0D"/>
    <w:rsid w:val="000F0B63"/>
    <w:rsid w:val="000F0B6F"/>
    <w:rsid w:val="000F0CFD"/>
    <w:rsid w:val="000F0E59"/>
    <w:rsid w:val="000F229D"/>
    <w:rsid w:val="000F276D"/>
    <w:rsid w:val="000F2794"/>
    <w:rsid w:val="000F2C2C"/>
    <w:rsid w:val="000F2ED3"/>
    <w:rsid w:val="000F3B98"/>
    <w:rsid w:val="000F4522"/>
    <w:rsid w:val="000F4963"/>
    <w:rsid w:val="000F4C41"/>
    <w:rsid w:val="000F4FBA"/>
    <w:rsid w:val="000F55B7"/>
    <w:rsid w:val="000F5664"/>
    <w:rsid w:val="000F5909"/>
    <w:rsid w:val="000F5B04"/>
    <w:rsid w:val="000F5DF1"/>
    <w:rsid w:val="000F5E6B"/>
    <w:rsid w:val="000F7F04"/>
    <w:rsid w:val="0010004E"/>
    <w:rsid w:val="001000F2"/>
    <w:rsid w:val="0010030C"/>
    <w:rsid w:val="00100927"/>
    <w:rsid w:val="001009C5"/>
    <w:rsid w:val="00100ADB"/>
    <w:rsid w:val="0010125A"/>
    <w:rsid w:val="001012BE"/>
    <w:rsid w:val="00101990"/>
    <w:rsid w:val="00101BD6"/>
    <w:rsid w:val="001025E7"/>
    <w:rsid w:val="00102712"/>
    <w:rsid w:val="00103279"/>
    <w:rsid w:val="001032B5"/>
    <w:rsid w:val="001033CB"/>
    <w:rsid w:val="0010369B"/>
    <w:rsid w:val="00103E82"/>
    <w:rsid w:val="00104046"/>
    <w:rsid w:val="001040DD"/>
    <w:rsid w:val="001044F7"/>
    <w:rsid w:val="00104677"/>
    <w:rsid w:val="001046A8"/>
    <w:rsid w:val="00104A88"/>
    <w:rsid w:val="00104BDB"/>
    <w:rsid w:val="00105FCF"/>
    <w:rsid w:val="00106023"/>
    <w:rsid w:val="001067FA"/>
    <w:rsid w:val="00106B33"/>
    <w:rsid w:val="0010714E"/>
    <w:rsid w:val="001079E0"/>
    <w:rsid w:val="001104E6"/>
    <w:rsid w:val="00110588"/>
    <w:rsid w:val="00110665"/>
    <w:rsid w:val="001106FC"/>
    <w:rsid w:val="001106FE"/>
    <w:rsid w:val="0011083E"/>
    <w:rsid w:val="00110EDA"/>
    <w:rsid w:val="0011126E"/>
    <w:rsid w:val="001119A5"/>
    <w:rsid w:val="00111EEF"/>
    <w:rsid w:val="0011226D"/>
    <w:rsid w:val="001128E8"/>
    <w:rsid w:val="00112E59"/>
    <w:rsid w:val="00112F45"/>
    <w:rsid w:val="00112F63"/>
    <w:rsid w:val="00113757"/>
    <w:rsid w:val="001138F0"/>
    <w:rsid w:val="00113AAA"/>
    <w:rsid w:val="00113DC8"/>
    <w:rsid w:val="00114147"/>
    <w:rsid w:val="001147F2"/>
    <w:rsid w:val="001157DF"/>
    <w:rsid w:val="00115A2D"/>
    <w:rsid w:val="00115A34"/>
    <w:rsid w:val="00116AE4"/>
    <w:rsid w:val="00116C81"/>
    <w:rsid w:val="00116F16"/>
    <w:rsid w:val="00117576"/>
    <w:rsid w:val="00117B29"/>
    <w:rsid w:val="00117BD3"/>
    <w:rsid w:val="00117C36"/>
    <w:rsid w:val="00117CA1"/>
    <w:rsid w:val="00117DAF"/>
    <w:rsid w:val="0012030D"/>
    <w:rsid w:val="00120721"/>
    <w:rsid w:val="00120AA8"/>
    <w:rsid w:val="00120AEF"/>
    <w:rsid w:val="00121824"/>
    <w:rsid w:val="00122692"/>
    <w:rsid w:val="00122A1E"/>
    <w:rsid w:val="0012308A"/>
    <w:rsid w:val="001230FB"/>
    <w:rsid w:val="00123372"/>
    <w:rsid w:val="001236FE"/>
    <w:rsid w:val="00123A3E"/>
    <w:rsid w:val="001242B2"/>
    <w:rsid w:val="00124409"/>
    <w:rsid w:val="00124675"/>
    <w:rsid w:val="001248AB"/>
    <w:rsid w:val="00124A75"/>
    <w:rsid w:val="00124A7B"/>
    <w:rsid w:val="00124BBA"/>
    <w:rsid w:val="00124EE1"/>
    <w:rsid w:val="001253FC"/>
    <w:rsid w:val="00125DB7"/>
    <w:rsid w:val="00126172"/>
    <w:rsid w:val="00126669"/>
    <w:rsid w:val="00126733"/>
    <w:rsid w:val="00126B4D"/>
    <w:rsid w:val="0012728B"/>
    <w:rsid w:val="001273E4"/>
    <w:rsid w:val="001273F2"/>
    <w:rsid w:val="00127644"/>
    <w:rsid w:val="00127775"/>
    <w:rsid w:val="001278E2"/>
    <w:rsid w:val="00127C85"/>
    <w:rsid w:val="00130603"/>
    <w:rsid w:val="00130723"/>
    <w:rsid w:val="001316BF"/>
    <w:rsid w:val="00131D51"/>
    <w:rsid w:val="00131EFA"/>
    <w:rsid w:val="00132668"/>
    <w:rsid w:val="0013290E"/>
    <w:rsid w:val="00132AEE"/>
    <w:rsid w:val="00132AFD"/>
    <w:rsid w:val="00132B3A"/>
    <w:rsid w:val="00132D6D"/>
    <w:rsid w:val="001331D9"/>
    <w:rsid w:val="0013362F"/>
    <w:rsid w:val="00133AEC"/>
    <w:rsid w:val="00133CAD"/>
    <w:rsid w:val="00133D47"/>
    <w:rsid w:val="001350CD"/>
    <w:rsid w:val="0013549E"/>
    <w:rsid w:val="001360F5"/>
    <w:rsid w:val="001363C2"/>
    <w:rsid w:val="00136679"/>
    <w:rsid w:val="00136AF4"/>
    <w:rsid w:val="00137185"/>
    <w:rsid w:val="00137802"/>
    <w:rsid w:val="0013785B"/>
    <w:rsid w:val="00140079"/>
    <w:rsid w:val="00140EAF"/>
    <w:rsid w:val="00140EEA"/>
    <w:rsid w:val="00140F20"/>
    <w:rsid w:val="0014122D"/>
    <w:rsid w:val="0014132B"/>
    <w:rsid w:val="00141A61"/>
    <w:rsid w:val="00142035"/>
    <w:rsid w:val="001425C5"/>
    <w:rsid w:val="00142740"/>
    <w:rsid w:val="00142C7D"/>
    <w:rsid w:val="00142FB4"/>
    <w:rsid w:val="00143059"/>
    <w:rsid w:val="00143252"/>
    <w:rsid w:val="001437A2"/>
    <w:rsid w:val="001437BB"/>
    <w:rsid w:val="001442E3"/>
    <w:rsid w:val="001443F8"/>
    <w:rsid w:val="00144850"/>
    <w:rsid w:val="00144C42"/>
    <w:rsid w:val="00145008"/>
    <w:rsid w:val="001459BE"/>
    <w:rsid w:val="00146458"/>
    <w:rsid w:val="00146592"/>
    <w:rsid w:val="001469AE"/>
    <w:rsid w:val="001470DA"/>
    <w:rsid w:val="00147328"/>
    <w:rsid w:val="00147440"/>
    <w:rsid w:val="001475DD"/>
    <w:rsid w:val="00147F42"/>
    <w:rsid w:val="00150417"/>
    <w:rsid w:val="00150714"/>
    <w:rsid w:val="001507C3"/>
    <w:rsid w:val="00150891"/>
    <w:rsid w:val="00150D23"/>
    <w:rsid w:val="001510EE"/>
    <w:rsid w:val="0015161D"/>
    <w:rsid w:val="00151AEA"/>
    <w:rsid w:val="00151F13"/>
    <w:rsid w:val="00152104"/>
    <w:rsid w:val="0015269E"/>
    <w:rsid w:val="001526C6"/>
    <w:rsid w:val="00152C32"/>
    <w:rsid w:val="001531A4"/>
    <w:rsid w:val="001531E5"/>
    <w:rsid w:val="001532F3"/>
    <w:rsid w:val="0015361A"/>
    <w:rsid w:val="00153D84"/>
    <w:rsid w:val="00153FED"/>
    <w:rsid w:val="00154D72"/>
    <w:rsid w:val="001550CB"/>
    <w:rsid w:val="00155FAE"/>
    <w:rsid w:val="0015607F"/>
    <w:rsid w:val="00156344"/>
    <w:rsid w:val="0015636B"/>
    <w:rsid w:val="0015638F"/>
    <w:rsid w:val="00156702"/>
    <w:rsid w:val="0015688B"/>
    <w:rsid w:val="00156996"/>
    <w:rsid w:val="00156C65"/>
    <w:rsid w:val="00157499"/>
    <w:rsid w:val="00157751"/>
    <w:rsid w:val="001603EF"/>
    <w:rsid w:val="00160401"/>
    <w:rsid w:val="001606E3"/>
    <w:rsid w:val="001609BB"/>
    <w:rsid w:val="00160ACE"/>
    <w:rsid w:val="00160C0D"/>
    <w:rsid w:val="0016162B"/>
    <w:rsid w:val="001618EF"/>
    <w:rsid w:val="001624C4"/>
    <w:rsid w:val="001624D4"/>
    <w:rsid w:val="00163055"/>
    <w:rsid w:val="00163056"/>
    <w:rsid w:val="00163D06"/>
    <w:rsid w:val="00163EE3"/>
    <w:rsid w:val="00164AD2"/>
    <w:rsid w:val="00164D21"/>
    <w:rsid w:val="00164F01"/>
    <w:rsid w:val="001652D7"/>
    <w:rsid w:val="001654CD"/>
    <w:rsid w:val="0016576F"/>
    <w:rsid w:val="00165A27"/>
    <w:rsid w:val="00165CF0"/>
    <w:rsid w:val="00166022"/>
    <w:rsid w:val="001669F7"/>
    <w:rsid w:val="001669FC"/>
    <w:rsid w:val="001670DF"/>
    <w:rsid w:val="001672F5"/>
    <w:rsid w:val="00167689"/>
    <w:rsid w:val="001710D4"/>
    <w:rsid w:val="001715D8"/>
    <w:rsid w:val="00171A7D"/>
    <w:rsid w:val="0017279A"/>
    <w:rsid w:val="00172A96"/>
    <w:rsid w:val="00172B32"/>
    <w:rsid w:val="001730B0"/>
    <w:rsid w:val="00173FCE"/>
    <w:rsid w:val="001740E4"/>
    <w:rsid w:val="001741C9"/>
    <w:rsid w:val="001742D5"/>
    <w:rsid w:val="00174342"/>
    <w:rsid w:val="0017468F"/>
    <w:rsid w:val="00174809"/>
    <w:rsid w:val="001748D5"/>
    <w:rsid w:val="00175234"/>
    <w:rsid w:val="00175545"/>
    <w:rsid w:val="00175766"/>
    <w:rsid w:val="00176157"/>
    <w:rsid w:val="001762D7"/>
    <w:rsid w:val="001762F4"/>
    <w:rsid w:val="00176AE0"/>
    <w:rsid w:val="0017729E"/>
    <w:rsid w:val="00177B1E"/>
    <w:rsid w:val="00180799"/>
    <w:rsid w:val="00180A9B"/>
    <w:rsid w:val="00180DF6"/>
    <w:rsid w:val="0018153A"/>
    <w:rsid w:val="00181F55"/>
    <w:rsid w:val="00182397"/>
    <w:rsid w:val="001823E3"/>
    <w:rsid w:val="0018257E"/>
    <w:rsid w:val="001826F5"/>
    <w:rsid w:val="00182900"/>
    <w:rsid w:val="0018386C"/>
    <w:rsid w:val="0018455E"/>
    <w:rsid w:val="00185139"/>
    <w:rsid w:val="00185F71"/>
    <w:rsid w:val="001862E2"/>
    <w:rsid w:val="0018634B"/>
    <w:rsid w:val="001864BE"/>
    <w:rsid w:val="0018654B"/>
    <w:rsid w:val="00186553"/>
    <w:rsid w:val="00186860"/>
    <w:rsid w:val="00186F63"/>
    <w:rsid w:val="001872FA"/>
    <w:rsid w:val="00187D05"/>
    <w:rsid w:val="00187ED0"/>
    <w:rsid w:val="0019006F"/>
    <w:rsid w:val="0019040E"/>
    <w:rsid w:val="00190801"/>
    <w:rsid w:val="00190DF2"/>
    <w:rsid w:val="00191162"/>
    <w:rsid w:val="00191194"/>
    <w:rsid w:val="001912DF"/>
    <w:rsid w:val="00191B3E"/>
    <w:rsid w:val="00191D99"/>
    <w:rsid w:val="001927E1"/>
    <w:rsid w:val="0019291A"/>
    <w:rsid w:val="00192A03"/>
    <w:rsid w:val="00193923"/>
    <w:rsid w:val="00193E25"/>
    <w:rsid w:val="00193E61"/>
    <w:rsid w:val="0019451A"/>
    <w:rsid w:val="00194713"/>
    <w:rsid w:val="00194AC8"/>
    <w:rsid w:val="00194E75"/>
    <w:rsid w:val="00195218"/>
    <w:rsid w:val="00195226"/>
    <w:rsid w:val="0019545D"/>
    <w:rsid w:val="00195E0F"/>
    <w:rsid w:val="001966AC"/>
    <w:rsid w:val="00196DED"/>
    <w:rsid w:val="0019727F"/>
    <w:rsid w:val="00197708"/>
    <w:rsid w:val="00197906"/>
    <w:rsid w:val="00197959"/>
    <w:rsid w:val="001979F1"/>
    <w:rsid w:val="00197E37"/>
    <w:rsid w:val="00197EB6"/>
    <w:rsid w:val="001A0A9E"/>
    <w:rsid w:val="001A0CA8"/>
    <w:rsid w:val="001A12EF"/>
    <w:rsid w:val="001A1874"/>
    <w:rsid w:val="001A1A4B"/>
    <w:rsid w:val="001A1EFD"/>
    <w:rsid w:val="001A20BB"/>
    <w:rsid w:val="001A2321"/>
    <w:rsid w:val="001A2C8D"/>
    <w:rsid w:val="001A3410"/>
    <w:rsid w:val="001A38D9"/>
    <w:rsid w:val="001A3A5F"/>
    <w:rsid w:val="001A3A66"/>
    <w:rsid w:val="001A4128"/>
    <w:rsid w:val="001A41D7"/>
    <w:rsid w:val="001A4825"/>
    <w:rsid w:val="001A5156"/>
    <w:rsid w:val="001A5329"/>
    <w:rsid w:val="001A5804"/>
    <w:rsid w:val="001A58BE"/>
    <w:rsid w:val="001A5ABD"/>
    <w:rsid w:val="001A5B2E"/>
    <w:rsid w:val="001A654D"/>
    <w:rsid w:val="001A680C"/>
    <w:rsid w:val="001A6BED"/>
    <w:rsid w:val="001A76A7"/>
    <w:rsid w:val="001A7773"/>
    <w:rsid w:val="001A778B"/>
    <w:rsid w:val="001A78B7"/>
    <w:rsid w:val="001A791E"/>
    <w:rsid w:val="001B1092"/>
    <w:rsid w:val="001B2119"/>
    <w:rsid w:val="001B2E3A"/>
    <w:rsid w:val="001B2E55"/>
    <w:rsid w:val="001B3177"/>
    <w:rsid w:val="001B3A2F"/>
    <w:rsid w:val="001B3E95"/>
    <w:rsid w:val="001B3F76"/>
    <w:rsid w:val="001B3FA9"/>
    <w:rsid w:val="001B3FDD"/>
    <w:rsid w:val="001B4092"/>
    <w:rsid w:val="001B410E"/>
    <w:rsid w:val="001B48DA"/>
    <w:rsid w:val="001B4919"/>
    <w:rsid w:val="001B4EAA"/>
    <w:rsid w:val="001B50E1"/>
    <w:rsid w:val="001B59A2"/>
    <w:rsid w:val="001B59AC"/>
    <w:rsid w:val="001B6062"/>
    <w:rsid w:val="001B6411"/>
    <w:rsid w:val="001B6677"/>
    <w:rsid w:val="001B7C6F"/>
    <w:rsid w:val="001C01BE"/>
    <w:rsid w:val="001C030C"/>
    <w:rsid w:val="001C0732"/>
    <w:rsid w:val="001C0DA2"/>
    <w:rsid w:val="001C0F24"/>
    <w:rsid w:val="001C1194"/>
    <w:rsid w:val="001C1492"/>
    <w:rsid w:val="001C1847"/>
    <w:rsid w:val="001C1DDC"/>
    <w:rsid w:val="001C2234"/>
    <w:rsid w:val="001C29B0"/>
    <w:rsid w:val="001C36FC"/>
    <w:rsid w:val="001C3825"/>
    <w:rsid w:val="001C399D"/>
    <w:rsid w:val="001C3B36"/>
    <w:rsid w:val="001C3B8D"/>
    <w:rsid w:val="001C3C48"/>
    <w:rsid w:val="001C3D56"/>
    <w:rsid w:val="001C3DA0"/>
    <w:rsid w:val="001C420F"/>
    <w:rsid w:val="001C426A"/>
    <w:rsid w:val="001C44C8"/>
    <w:rsid w:val="001C5810"/>
    <w:rsid w:val="001C5FCE"/>
    <w:rsid w:val="001C6021"/>
    <w:rsid w:val="001C602A"/>
    <w:rsid w:val="001C6533"/>
    <w:rsid w:val="001C6B04"/>
    <w:rsid w:val="001C6B84"/>
    <w:rsid w:val="001C6F4B"/>
    <w:rsid w:val="001C7D23"/>
    <w:rsid w:val="001C7DB2"/>
    <w:rsid w:val="001D041B"/>
    <w:rsid w:val="001D0C63"/>
    <w:rsid w:val="001D0E8E"/>
    <w:rsid w:val="001D13CF"/>
    <w:rsid w:val="001D14FC"/>
    <w:rsid w:val="001D16E9"/>
    <w:rsid w:val="001D1796"/>
    <w:rsid w:val="001D1897"/>
    <w:rsid w:val="001D192C"/>
    <w:rsid w:val="001D1B57"/>
    <w:rsid w:val="001D268A"/>
    <w:rsid w:val="001D2D49"/>
    <w:rsid w:val="001D2D97"/>
    <w:rsid w:val="001D2F29"/>
    <w:rsid w:val="001D3003"/>
    <w:rsid w:val="001D307B"/>
    <w:rsid w:val="001D3806"/>
    <w:rsid w:val="001D380E"/>
    <w:rsid w:val="001D3D44"/>
    <w:rsid w:val="001D3ECD"/>
    <w:rsid w:val="001D47AD"/>
    <w:rsid w:val="001D4AE7"/>
    <w:rsid w:val="001D4BB9"/>
    <w:rsid w:val="001D4F3A"/>
    <w:rsid w:val="001D5175"/>
    <w:rsid w:val="001D5210"/>
    <w:rsid w:val="001D53CD"/>
    <w:rsid w:val="001D582D"/>
    <w:rsid w:val="001D5B96"/>
    <w:rsid w:val="001D5DB5"/>
    <w:rsid w:val="001D5E29"/>
    <w:rsid w:val="001D5E59"/>
    <w:rsid w:val="001D630D"/>
    <w:rsid w:val="001D6335"/>
    <w:rsid w:val="001D6EFE"/>
    <w:rsid w:val="001D704B"/>
    <w:rsid w:val="001D718B"/>
    <w:rsid w:val="001D7298"/>
    <w:rsid w:val="001D7C78"/>
    <w:rsid w:val="001D7D20"/>
    <w:rsid w:val="001E06F9"/>
    <w:rsid w:val="001E08FD"/>
    <w:rsid w:val="001E1007"/>
    <w:rsid w:val="001E146E"/>
    <w:rsid w:val="001E18EE"/>
    <w:rsid w:val="001E18FF"/>
    <w:rsid w:val="001E2056"/>
    <w:rsid w:val="001E221D"/>
    <w:rsid w:val="001E252D"/>
    <w:rsid w:val="001E2783"/>
    <w:rsid w:val="001E2CFE"/>
    <w:rsid w:val="001E32DF"/>
    <w:rsid w:val="001E3406"/>
    <w:rsid w:val="001E34C5"/>
    <w:rsid w:val="001E3A91"/>
    <w:rsid w:val="001E3AD2"/>
    <w:rsid w:val="001E4236"/>
    <w:rsid w:val="001E4DDC"/>
    <w:rsid w:val="001E521C"/>
    <w:rsid w:val="001E5368"/>
    <w:rsid w:val="001E56D1"/>
    <w:rsid w:val="001E5970"/>
    <w:rsid w:val="001E5CC4"/>
    <w:rsid w:val="001E5EBA"/>
    <w:rsid w:val="001E6073"/>
    <w:rsid w:val="001E630F"/>
    <w:rsid w:val="001E67B5"/>
    <w:rsid w:val="001E6B3E"/>
    <w:rsid w:val="001E6F1E"/>
    <w:rsid w:val="001E7260"/>
    <w:rsid w:val="001E74C7"/>
    <w:rsid w:val="001E7869"/>
    <w:rsid w:val="001F019A"/>
    <w:rsid w:val="001F08F8"/>
    <w:rsid w:val="001F0D0C"/>
    <w:rsid w:val="001F0E1C"/>
    <w:rsid w:val="001F1364"/>
    <w:rsid w:val="001F15AA"/>
    <w:rsid w:val="001F1989"/>
    <w:rsid w:val="001F1B8F"/>
    <w:rsid w:val="001F1F80"/>
    <w:rsid w:val="001F211C"/>
    <w:rsid w:val="001F23FC"/>
    <w:rsid w:val="001F2544"/>
    <w:rsid w:val="001F27CE"/>
    <w:rsid w:val="001F2C91"/>
    <w:rsid w:val="001F2D3B"/>
    <w:rsid w:val="001F2D58"/>
    <w:rsid w:val="001F4ED3"/>
    <w:rsid w:val="001F5111"/>
    <w:rsid w:val="001F5EBA"/>
    <w:rsid w:val="001F5EDA"/>
    <w:rsid w:val="001F61EF"/>
    <w:rsid w:val="001F6221"/>
    <w:rsid w:val="001F625C"/>
    <w:rsid w:val="001F64DD"/>
    <w:rsid w:val="001F67CD"/>
    <w:rsid w:val="001F7615"/>
    <w:rsid w:val="001F77B8"/>
    <w:rsid w:val="001F7BC3"/>
    <w:rsid w:val="001F7E23"/>
    <w:rsid w:val="00200D0E"/>
    <w:rsid w:val="00201C86"/>
    <w:rsid w:val="0020239B"/>
    <w:rsid w:val="00202E67"/>
    <w:rsid w:val="0020306C"/>
    <w:rsid w:val="002031ED"/>
    <w:rsid w:val="002032BF"/>
    <w:rsid w:val="00203A2C"/>
    <w:rsid w:val="00203B82"/>
    <w:rsid w:val="0020411C"/>
    <w:rsid w:val="00204FFD"/>
    <w:rsid w:val="00205987"/>
    <w:rsid w:val="002064A0"/>
    <w:rsid w:val="002067DE"/>
    <w:rsid w:val="00206B56"/>
    <w:rsid w:val="00206DD0"/>
    <w:rsid w:val="00206EC7"/>
    <w:rsid w:val="00207562"/>
    <w:rsid w:val="00207FDE"/>
    <w:rsid w:val="002100AF"/>
    <w:rsid w:val="0021047B"/>
    <w:rsid w:val="002104EB"/>
    <w:rsid w:val="002109C5"/>
    <w:rsid w:val="00210CC4"/>
    <w:rsid w:val="00211595"/>
    <w:rsid w:val="00211E90"/>
    <w:rsid w:val="002126C6"/>
    <w:rsid w:val="00212749"/>
    <w:rsid w:val="00212775"/>
    <w:rsid w:val="002133A7"/>
    <w:rsid w:val="00213945"/>
    <w:rsid w:val="00213A2D"/>
    <w:rsid w:val="002140AD"/>
    <w:rsid w:val="002144FB"/>
    <w:rsid w:val="0021491C"/>
    <w:rsid w:val="00214CA5"/>
    <w:rsid w:val="00214F2B"/>
    <w:rsid w:val="002155FD"/>
    <w:rsid w:val="002157AC"/>
    <w:rsid w:val="002158FD"/>
    <w:rsid w:val="00215FA4"/>
    <w:rsid w:val="00216335"/>
    <w:rsid w:val="00216529"/>
    <w:rsid w:val="00216D8F"/>
    <w:rsid w:val="00217BD2"/>
    <w:rsid w:val="00217E52"/>
    <w:rsid w:val="00217F19"/>
    <w:rsid w:val="0022002D"/>
    <w:rsid w:val="0022007D"/>
    <w:rsid w:val="002200CC"/>
    <w:rsid w:val="002202B2"/>
    <w:rsid w:val="00220314"/>
    <w:rsid w:val="0022051E"/>
    <w:rsid w:val="00220767"/>
    <w:rsid w:val="00221A1C"/>
    <w:rsid w:val="00221A98"/>
    <w:rsid w:val="002221AB"/>
    <w:rsid w:val="00222468"/>
    <w:rsid w:val="0022256C"/>
    <w:rsid w:val="002225B9"/>
    <w:rsid w:val="00222EBB"/>
    <w:rsid w:val="00223225"/>
    <w:rsid w:val="00223A86"/>
    <w:rsid w:val="00223C52"/>
    <w:rsid w:val="00223D85"/>
    <w:rsid w:val="00224107"/>
    <w:rsid w:val="00224166"/>
    <w:rsid w:val="0022458B"/>
    <w:rsid w:val="00224CF8"/>
    <w:rsid w:val="00224D47"/>
    <w:rsid w:val="00224DE3"/>
    <w:rsid w:val="00224F06"/>
    <w:rsid w:val="00224F11"/>
    <w:rsid w:val="00225158"/>
    <w:rsid w:val="0022590B"/>
    <w:rsid w:val="00225989"/>
    <w:rsid w:val="00225994"/>
    <w:rsid w:val="00225F1E"/>
    <w:rsid w:val="00225F85"/>
    <w:rsid w:val="00225FF1"/>
    <w:rsid w:val="002262D4"/>
    <w:rsid w:val="00226342"/>
    <w:rsid w:val="0022635A"/>
    <w:rsid w:val="002267E3"/>
    <w:rsid w:val="00226806"/>
    <w:rsid w:val="00226900"/>
    <w:rsid w:val="00226DBF"/>
    <w:rsid w:val="00227398"/>
    <w:rsid w:val="002279A5"/>
    <w:rsid w:val="002279AF"/>
    <w:rsid w:val="00230092"/>
    <w:rsid w:val="00230779"/>
    <w:rsid w:val="00230AF0"/>
    <w:rsid w:val="00230D80"/>
    <w:rsid w:val="00231199"/>
    <w:rsid w:val="00231AB1"/>
    <w:rsid w:val="0023240E"/>
    <w:rsid w:val="0023289F"/>
    <w:rsid w:val="00232A16"/>
    <w:rsid w:val="00233246"/>
    <w:rsid w:val="002337AE"/>
    <w:rsid w:val="00233D47"/>
    <w:rsid w:val="002341A9"/>
    <w:rsid w:val="002344C6"/>
    <w:rsid w:val="002355F1"/>
    <w:rsid w:val="00235896"/>
    <w:rsid w:val="0023592C"/>
    <w:rsid w:val="00235C42"/>
    <w:rsid w:val="0023659A"/>
    <w:rsid w:val="002366F3"/>
    <w:rsid w:val="00236A53"/>
    <w:rsid w:val="002373CC"/>
    <w:rsid w:val="00237904"/>
    <w:rsid w:val="002400AD"/>
    <w:rsid w:val="0024045F"/>
    <w:rsid w:val="00240A0F"/>
    <w:rsid w:val="00240B9E"/>
    <w:rsid w:val="00240D46"/>
    <w:rsid w:val="0024195C"/>
    <w:rsid w:val="00241D87"/>
    <w:rsid w:val="00241E39"/>
    <w:rsid w:val="00241F8E"/>
    <w:rsid w:val="00242539"/>
    <w:rsid w:val="00243549"/>
    <w:rsid w:val="00243820"/>
    <w:rsid w:val="002439B1"/>
    <w:rsid w:val="00243D8E"/>
    <w:rsid w:val="00244257"/>
    <w:rsid w:val="002442E4"/>
    <w:rsid w:val="0024430E"/>
    <w:rsid w:val="00244315"/>
    <w:rsid w:val="00244C3B"/>
    <w:rsid w:val="002451A4"/>
    <w:rsid w:val="002455DC"/>
    <w:rsid w:val="0024578D"/>
    <w:rsid w:val="00245A20"/>
    <w:rsid w:val="00245A26"/>
    <w:rsid w:val="00245B93"/>
    <w:rsid w:val="00246389"/>
    <w:rsid w:val="002469DF"/>
    <w:rsid w:val="00246A1C"/>
    <w:rsid w:val="00246BD6"/>
    <w:rsid w:val="002474E8"/>
    <w:rsid w:val="00247E95"/>
    <w:rsid w:val="002508DD"/>
    <w:rsid w:val="00250B0C"/>
    <w:rsid w:val="00250CC6"/>
    <w:rsid w:val="00250EAF"/>
    <w:rsid w:val="0025115E"/>
    <w:rsid w:val="00251580"/>
    <w:rsid w:val="002519B5"/>
    <w:rsid w:val="002524A9"/>
    <w:rsid w:val="00252B61"/>
    <w:rsid w:val="00252EA2"/>
    <w:rsid w:val="00253144"/>
    <w:rsid w:val="002534BF"/>
    <w:rsid w:val="00253C25"/>
    <w:rsid w:val="00253E9C"/>
    <w:rsid w:val="002544BC"/>
    <w:rsid w:val="00254664"/>
    <w:rsid w:val="002548A1"/>
    <w:rsid w:val="002548B3"/>
    <w:rsid w:val="00254994"/>
    <w:rsid w:val="00254B43"/>
    <w:rsid w:val="00255859"/>
    <w:rsid w:val="00255C19"/>
    <w:rsid w:val="00256204"/>
    <w:rsid w:val="002564CA"/>
    <w:rsid w:val="00256EB9"/>
    <w:rsid w:val="002572E4"/>
    <w:rsid w:val="00257358"/>
    <w:rsid w:val="00257F01"/>
    <w:rsid w:val="00257F9E"/>
    <w:rsid w:val="0026018A"/>
    <w:rsid w:val="00260B05"/>
    <w:rsid w:val="00260E1E"/>
    <w:rsid w:val="002611B3"/>
    <w:rsid w:val="00261322"/>
    <w:rsid w:val="0026163D"/>
    <w:rsid w:val="002616CF"/>
    <w:rsid w:val="00262172"/>
    <w:rsid w:val="002627F6"/>
    <w:rsid w:val="002633DF"/>
    <w:rsid w:val="00263733"/>
    <w:rsid w:val="00263AC3"/>
    <w:rsid w:val="00263C80"/>
    <w:rsid w:val="00263CA7"/>
    <w:rsid w:val="00264479"/>
    <w:rsid w:val="00264677"/>
    <w:rsid w:val="0026483B"/>
    <w:rsid w:val="0026512F"/>
    <w:rsid w:val="00265312"/>
    <w:rsid w:val="00265C31"/>
    <w:rsid w:val="00265C37"/>
    <w:rsid w:val="00265C96"/>
    <w:rsid w:val="00265E2B"/>
    <w:rsid w:val="002661B4"/>
    <w:rsid w:val="0026646A"/>
    <w:rsid w:val="002664D9"/>
    <w:rsid w:val="002665DD"/>
    <w:rsid w:val="002668B0"/>
    <w:rsid w:val="00267125"/>
    <w:rsid w:val="00267381"/>
    <w:rsid w:val="0026757A"/>
    <w:rsid w:val="002677B0"/>
    <w:rsid w:val="002678C8"/>
    <w:rsid w:val="00267B9D"/>
    <w:rsid w:val="00270254"/>
    <w:rsid w:val="002702FA"/>
    <w:rsid w:val="002709F0"/>
    <w:rsid w:val="00270FF7"/>
    <w:rsid w:val="00271CBE"/>
    <w:rsid w:val="0027335A"/>
    <w:rsid w:val="00273637"/>
    <w:rsid w:val="00273B2D"/>
    <w:rsid w:val="00273B31"/>
    <w:rsid w:val="00273D58"/>
    <w:rsid w:val="00273D6D"/>
    <w:rsid w:val="002748AD"/>
    <w:rsid w:val="00274984"/>
    <w:rsid w:val="00274A05"/>
    <w:rsid w:val="00274C5B"/>
    <w:rsid w:val="00274EFE"/>
    <w:rsid w:val="00275357"/>
    <w:rsid w:val="00275A70"/>
    <w:rsid w:val="0027655D"/>
    <w:rsid w:val="0027684C"/>
    <w:rsid w:val="00276FFB"/>
    <w:rsid w:val="00277097"/>
    <w:rsid w:val="00277125"/>
    <w:rsid w:val="00277270"/>
    <w:rsid w:val="00277574"/>
    <w:rsid w:val="0027787D"/>
    <w:rsid w:val="0027789E"/>
    <w:rsid w:val="00277A8D"/>
    <w:rsid w:val="00277C17"/>
    <w:rsid w:val="00277DF8"/>
    <w:rsid w:val="0028099B"/>
    <w:rsid w:val="002817CA"/>
    <w:rsid w:val="00281892"/>
    <w:rsid w:val="00281B50"/>
    <w:rsid w:val="00282113"/>
    <w:rsid w:val="002821B7"/>
    <w:rsid w:val="002824DC"/>
    <w:rsid w:val="00282528"/>
    <w:rsid w:val="00282A42"/>
    <w:rsid w:val="002832D5"/>
    <w:rsid w:val="00283B7F"/>
    <w:rsid w:val="00284357"/>
    <w:rsid w:val="00284B63"/>
    <w:rsid w:val="00284F30"/>
    <w:rsid w:val="0028644D"/>
    <w:rsid w:val="00286459"/>
    <w:rsid w:val="00286549"/>
    <w:rsid w:val="00286573"/>
    <w:rsid w:val="00286AAA"/>
    <w:rsid w:val="00286CE9"/>
    <w:rsid w:val="00286F4F"/>
    <w:rsid w:val="00287347"/>
    <w:rsid w:val="00287E13"/>
    <w:rsid w:val="00290369"/>
    <w:rsid w:val="00290892"/>
    <w:rsid w:val="0029097E"/>
    <w:rsid w:val="00290D08"/>
    <w:rsid w:val="00290DD7"/>
    <w:rsid w:val="00291E15"/>
    <w:rsid w:val="00292082"/>
    <w:rsid w:val="002921AB"/>
    <w:rsid w:val="00292489"/>
    <w:rsid w:val="0029296B"/>
    <w:rsid w:val="00292CBA"/>
    <w:rsid w:val="00292EBB"/>
    <w:rsid w:val="002932D8"/>
    <w:rsid w:val="002932F5"/>
    <w:rsid w:val="002933B6"/>
    <w:rsid w:val="002936A4"/>
    <w:rsid w:val="00293755"/>
    <w:rsid w:val="002942E8"/>
    <w:rsid w:val="0029549A"/>
    <w:rsid w:val="0029690E"/>
    <w:rsid w:val="00296996"/>
    <w:rsid w:val="002975A8"/>
    <w:rsid w:val="00297A6D"/>
    <w:rsid w:val="002A0721"/>
    <w:rsid w:val="002A0B51"/>
    <w:rsid w:val="002A0F86"/>
    <w:rsid w:val="002A113E"/>
    <w:rsid w:val="002A148F"/>
    <w:rsid w:val="002A21DD"/>
    <w:rsid w:val="002A29AF"/>
    <w:rsid w:val="002A2D4D"/>
    <w:rsid w:val="002A34B6"/>
    <w:rsid w:val="002A3700"/>
    <w:rsid w:val="002A374E"/>
    <w:rsid w:val="002A379F"/>
    <w:rsid w:val="002A42F8"/>
    <w:rsid w:val="002A4C37"/>
    <w:rsid w:val="002A4E02"/>
    <w:rsid w:val="002A4E69"/>
    <w:rsid w:val="002A4F0C"/>
    <w:rsid w:val="002A58C4"/>
    <w:rsid w:val="002A5CA3"/>
    <w:rsid w:val="002A5F4D"/>
    <w:rsid w:val="002A67D5"/>
    <w:rsid w:val="002A7324"/>
    <w:rsid w:val="002A7551"/>
    <w:rsid w:val="002A7AA0"/>
    <w:rsid w:val="002A7CDA"/>
    <w:rsid w:val="002A7DE1"/>
    <w:rsid w:val="002B01BA"/>
    <w:rsid w:val="002B05FE"/>
    <w:rsid w:val="002B0B3B"/>
    <w:rsid w:val="002B0D27"/>
    <w:rsid w:val="002B0E58"/>
    <w:rsid w:val="002B0FA1"/>
    <w:rsid w:val="002B12B0"/>
    <w:rsid w:val="002B1677"/>
    <w:rsid w:val="002B1964"/>
    <w:rsid w:val="002B1A96"/>
    <w:rsid w:val="002B2580"/>
    <w:rsid w:val="002B2BB3"/>
    <w:rsid w:val="002B2E77"/>
    <w:rsid w:val="002B300E"/>
    <w:rsid w:val="002B3434"/>
    <w:rsid w:val="002B35CC"/>
    <w:rsid w:val="002B3AC3"/>
    <w:rsid w:val="002B3D6F"/>
    <w:rsid w:val="002B3DC7"/>
    <w:rsid w:val="002B40F7"/>
    <w:rsid w:val="002B421A"/>
    <w:rsid w:val="002B45C6"/>
    <w:rsid w:val="002B4BA9"/>
    <w:rsid w:val="002B580E"/>
    <w:rsid w:val="002B5E12"/>
    <w:rsid w:val="002B62DB"/>
    <w:rsid w:val="002B6766"/>
    <w:rsid w:val="002B6CF6"/>
    <w:rsid w:val="002B6D70"/>
    <w:rsid w:val="002B70C8"/>
    <w:rsid w:val="002B7552"/>
    <w:rsid w:val="002B78BE"/>
    <w:rsid w:val="002B7929"/>
    <w:rsid w:val="002B7CA8"/>
    <w:rsid w:val="002B7D5D"/>
    <w:rsid w:val="002B7D69"/>
    <w:rsid w:val="002C0734"/>
    <w:rsid w:val="002C0CB4"/>
    <w:rsid w:val="002C11D9"/>
    <w:rsid w:val="002C183E"/>
    <w:rsid w:val="002C1E5A"/>
    <w:rsid w:val="002C1EBE"/>
    <w:rsid w:val="002C223A"/>
    <w:rsid w:val="002C2285"/>
    <w:rsid w:val="002C25C9"/>
    <w:rsid w:val="002C260D"/>
    <w:rsid w:val="002C27CC"/>
    <w:rsid w:val="002C2C56"/>
    <w:rsid w:val="002C2FDD"/>
    <w:rsid w:val="002C336F"/>
    <w:rsid w:val="002C353F"/>
    <w:rsid w:val="002C357E"/>
    <w:rsid w:val="002C37E2"/>
    <w:rsid w:val="002C3A86"/>
    <w:rsid w:val="002C3AF9"/>
    <w:rsid w:val="002C3BC1"/>
    <w:rsid w:val="002C3BD1"/>
    <w:rsid w:val="002C5282"/>
    <w:rsid w:val="002C55A6"/>
    <w:rsid w:val="002C5C92"/>
    <w:rsid w:val="002C5E21"/>
    <w:rsid w:val="002C60B8"/>
    <w:rsid w:val="002C6863"/>
    <w:rsid w:val="002C7297"/>
    <w:rsid w:val="002D019D"/>
    <w:rsid w:val="002D0436"/>
    <w:rsid w:val="002D0559"/>
    <w:rsid w:val="002D05EC"/>
    <w:rsid w:val="002D0971"/>
    <w:rsid w:val="002D17FC"/>
    <w:rsid w:val="002D21F7"/>
    <w:rsid w:val="002D26D1"/>
    <w:rsid w:val="002D28B2"/>
    <w:rsid w:val="002D29FE"/>
    <w:rsid w:val="002D2A0E"/>
    <w:rsid w:val="002D2F02"/>
    <w:rsid w:val="002D2F0D"/>
    <w:rsid w:val="002D2FB5"/>
    <w:rsid w:val="002D3349"/>
    <w:rsid w:val="002D3675"/>
    <w:rsid w:val="002D3BC1"/>
    <w:rsid w:val="002D4351"/>
    <w:rsid w:val="002D43C2"/>
    <w:rsid w:val="002D4AF1"/>
    <w:rsid w:val="002D5747"/>
    <w:rsid w:val="002D5B64"/>
    <w:rsid w:val="002D5CBE"/>
    <w:rsid w:val="002D638C"/>
    <w:rsid w:val="002D68BB"/>
    <w:rsid w:val="002D6B4C"/>
    <w:rsid w:val="002D6C74"/>
    <w:rsid w:val="002D7945"/>
    <w:rsid w:val="002E03CF"/>
    <w:rsid w:val="002E0DD3"/>
    <w:rsid w:val="002E1126"/>
    <w:rsid w:val="002E14A9"/>
    <w:rsid w:val="002E16A9"/>
    <w:rsid w:val="002E1BDF"/>
    <w:rsid w:val="002E2026"/>
    <w:rsid w:val="002E27BD"/>
    <w:rsid w:val="002E28A1"/>
    <w:rsid w:val="002E2BCB"/>
    <w:rsid w:val="002E31E0"/>
    <w:rsid w:val="002E34A6"/>
    <w:rsid w:val="002E34E0"/>
    <w:rsid w:val="002E3591"/>
    <w:rsid w:val="002E3913"/>
    <w:rsid w:val="002E3927"/>
    <w:rsid w:val="002E3F17"/>
    <w:rsid w:val="002E4179"/>
    <w:rsid w:val="002E428E"/>
    <w:rsid w:val="002E43F4"/>
    <w:rsid w:val="002E4744"/>
    <w:rsid w:val="002E47A0"/>
    <w:rsid w:val="002E5110"/>
    <w:rsid w:val="002E5446"/>
    <w:rsid w:val="002E5507"/>
    <w:rsid w:val="002E6A9D"/>
    <w:rsid w:val="002E6C10"/>
    <w:rsid w:val="002E6C6B"/>
    <w:rsid w:val="002E6CBF"/>
    <w:rsid w:val="002E6CF4"/>
    <w:rsid w:val="002E6DA1"/>
    <w:rsid w:val="002E6F19"/>
    <w:rsid w:val="002E7168"/>
    <w:rsid w:val="002E7310"/>
    <w:rsid w:val="002E77FD"/>
    <w:rsid w:val="002E7C38"/>
    <w:rsid w:val="002F04B0"/>
    <w:rsid w:val="002F08BE"/>
    <w:rsid w:val="002F0AA5"/>
    <w:rsid w:val="002F0AD0"/>
    <w:rsid w:val="002F0B2C"/>
    <w:rsid w:val="002F0EEA"/>
    <w:rsid w:val="002F0FEE"/>
    <w:rsid w:val="002F176A"/>
    <w:rsid w:val="002F1943"/>
    <w:rsid w:val="002F1D4A"/>
    <w:rsid w:val="002F1E59"/>
    <w:rsid w:val="002F20A7"/>
    <w:rsid w:val="002F20B5"/>
    <w:rsid w:val="002F2498"/>
    <w:rsid w:val="002F28D2"/>
    <w:rsid w:val="002F29C2"/>
    <w:rsid w:val="002F2B08"/>
    <w:rsid w:val="002F2CCA"/>
    <w:rsid w:val="002F36F4"/>
    <w:rsid w:val="002F3760"/>
    <w:rsid w:val="002F397C"/>
    <w:rsid w:val="002F3BDD"/>
    <w:rsid w:val="002F40E2"/>
    <w:rsid w:val="002F42E6"/>
    <w:rsid w:val="002F4449"/>
    <w:rsid w:val="002F4509"/>
    <w:rsid w:val="002F4AF3"/>
    <w:rsid w:val="002F58DA"/>
    <w:rsid w:val="002F5FF0"/>
    <w:rsid w:val="002F60C8"/>
    <w:rsid w:val="002F61EB"/>
    <w:rsid w:val="002F679A"/>
    <w:rsid w:val="002F70B9"/>
    <w:rsid w:val="002F7709"/>
    <w:rsid w:val="002F7711"/>
    <w:rsid w:val="002F7B3D"/>
    <w:rsid w:val="002F7CF2"/>
    <w:rsid w:val="002F7E14"/>
    <w:rsid w:val="002F7FFA"/>
    <w:rsid w:val="003000C8"/>
    <w:rsid w:val="0030051E"/>
    <w:rsid w:val="003008B5"/>
    <w:rsid w:val="003012CD"/>
    <w:rsid w:val="0030155F"/>
    <w:rsid w:val="00301B6D"/>
    <w:rsid w:val="00301EB4"/>
    <w:rsid w:val="00301F8A"/>
    <w:rsid w:val="00302819"/>
    <w:rsid w:val="00302A3A"/>
    <w:rsid w:val="00302C91"/>
    <w:rsid w:val="00303120"/>
    <w:rsid w:val="0030323F"/>
    <w:rsid w:val="0030330C"/>
    <w:rsid w:val="00303436"/>
    <w:rsid w:val="0030364B"/>
    <w:rsid w:val="00303B6F"/>
    <w:rsid w:val="00303B97"/>
    <w:rsid w:val="00303F54"/>
    <w:rsid w:val="00304AF3"/>
    <w:rsid w:val="003050B2"/>
    <w:rsid w:val="003052C3"/>
    <w:rsid w:val="003053F1"/>
    <w:rsid w:val="003055D0"/>
    <w:rsid w:val="0030574A"/>
    <w:rsid w:val="0030628F"/>
    <w:rsid w:val="003062EC"/>
    <w:rsid w:val="003069D1"/>
    <w:rsid w:val="00306A90"/>
    <w:rsid w:val="00306DCE"/>
    <w:rsid w:val="00306E11"/>
    <w:rsid w:val="003079AD"/>
    <w:rsid w:val="00307C94"/>
    <w:rsid w:val="003101D6"/>
    <w:rsid w:val="00310584"/>
    <w:rsid w:val="003105C7"/>
    <w:rsid w:val="003112ED"/>
    <w:rsid w:val="00311D0F"/>
    <w:rsid w:val="0031223C"/>
    <w:rsid w:val="0031225F"/>
    <w:rsid w:val="00312871"/>
    <w:rsid w:val="00312C06"/>
    <w:rsid w:val="00313C19"/>
    <w:rsid w:val="00313D77"/>
    <w:rsid w:val="003152F6"/>
    <w:rsid w:val="0031586B"/>
    <w:rsid w:val="00315FDA"/>
    <w:rsid w:val="00316130"/>
    <w:rsid w:val="00316776"/>
    <w:rsid w:val="00316B30"/>
    <w:rsid w:val="00316B54"/>
    <w:rsid w:val="00316BFC"/>
    <w:rsid w:val="00317D08"/>
    <w:rsid w:val="00320841"/>
    <w:rsid w:val="00320FD1"/>
    <w:rsid w:val="00321A0A"/>
    <w:rsid w:val="00321BB0"/>
    <w:rsid w:val="003221D9"/>
    <w:rsid w:val="003223F2"/>
    <w:rsid w:val="00322A0D"/>
    <w:rsid w:val="00322CDE"/>
    <w:rsid w:val="00322F41"/>
    <w:rsid w:val="00323379"/>
    <w:rsid w:val="003233BE"/>
    <w:rsid w:val="003235C8"/>
    <w:rsid w:val="00323861"/>
    <w:rsid w:val="00323EA4"/>
    <w:rsid w:val="003244D2"/>
    <w:rsid w:val="00324E20"/>
    <w:rsid w:val="00324FD4"/>
    <w:rsid w:val="003250C7"/>
    <w:rsid w:val="003254B4"/>
    <w:rsid w:val="003258E0"/>
    <w:rsid w:val="003258E9"/>
    <w:rsid w:val="00325CB7"/>
    <w:rsid w:val="00325E9F"/>
    <w:rsid w:val="00325FB4"/>
    <w:rsid w:val="00326AF9"/>
    <w:rsid w:val="00326C6A"/>
    <w:rsid w:val="00326D9F"/>
    <w:rsid w:val="0032785B"/>
    <w:rsid w:val="003279E9"/>
    <w:rsid w:val="00327FC9"/>
    <w:rsid w:val="003309E3"/>
    <w:rsid w:val="00330FA1"/>
    <w:rsid w:val="00331352"/>
    <w:rsid w:val="003322C4"/>
    <w:rsid w:val="00332667"/>
    <w:rsid w:val="00333060"/>
    <w:rsid w:val="0033351D"/>
    <w:rsid w:val="00333D59"/>
    <w:rsid w:val="00333E76"/>
    <w:rsid w:val="00333FF1"/>
    <w:rsid w:val="00334002"/>
    <w:rsid w:val="0033445E"/>
    <w:rsid w:val="003346CC"/>
    <w:rsid w:val="00334ABA"/>
    <w:rsid w:val="0033524A"/>
    <w:rsid w:val="00335A7D"/>
    <w:rsid w:val="00336260"/>
    <w:rsid w:val="00336956"/>
    <w:rsid w:val="003371D0"/>
    <w:rsid w:val="003372A1"/>
    <w:rsid w:val="00337584"/>
    <w:rsid w:val="00337667"/>
    <w:rsid w:val="00337B58"/>
    <w:rsid w:val="00337DEC"/>
    <w:rsid w:val="003400B0"/>
    <w:rsid w:val="003401AE"/>
    <w:rsid w:val="0034065C"/>
    <w:rsid w:val="00341686"/>
    <w:rsid w:val="003416E5"/>
    <w:rsid w:val="00341898"/>
    <w:rsid w:val="003419A7"/>
    <w:rsid w:val="00341CC0"/>
    <w:rsid w:val="00342780"/>
    <w:rsid w:val="00342828"/>
    <w:rsid w:val="00342849"/>
    <w:rsid w:val="00342DB3"/>
    <w:rsid w:val="00343738"/>
    <w:rsid w:val="00343773"/>
    <w:rsid w:val="003438C4"/>
    <w:rsid w:val="003444A5"/>
    <w:rsid w:val="0034557C"/>
    <w:rsid w:val="003458A3"/>
    <w:rsid w:val="00346130"/>
    <w:rsid w:val="0034650E"/>
    <w:rsid w:val="0034667E"/>
    <w:rsid w:val="00346824"/>
    <w:rsid w:val="00347518"/>
    <w:rsid w:val="003479CF"/>
    <w:rsid w:val="00347FAD"/>
    <w:rsid w:val="00350019"/>
    <w:rsid w:val="00350439"/>
    <w:rsid w:val="00350752"/>
    <w:rsid w:val="003507AC"/>
    <w:rsid w:val="003514E3"/>
    <w:rsid w:val="003514E5"/>
    <w:rsid w:val="003524D3"/>
    <w:rsid w:val="003529D2"/>
    <w:rsid w:val="00352E62"/>
    <w:rsid w:val="00353662"/>
    <w:rsid w:val="00353B23"/>
    <w:rsid w:val="00354383"/>
    <w:rsid w:val="00354725"/>
    <w:rsid w:val="00354758"/>
    <w:rsid w:val="0035483D"/>
    <w:rsid w:val="003548B9"/>
    <w:rsid w:val="00354985"/>
    <w:rsid w:val="00355267"/>
    <w:rsid w:val="00356156"/>
    <w:rsid w:val="003563AD"/>
    <w:rsid w:val="00356951"/>
    <w:rsid w:val="00356AB5"/>
    <w:rsid w:val="00356C18"/>
    <w:rsid w:val="00357891"/>
    <w:rsid w:val="00357A93"/>
    <w:rsid w:val="00357BDA"/>
    <w:rsid w:val="0036000C"/>
    <w:rsid w:val="003606E8"/>
    <w:rsid w:val="00360A3F"/>
    <w:rsid w:val="00360AEC"/>
    <w:rsid w:val="00361109"/>
    <w:rsid w:val="00361719"/>
    <w:rsid w:val="00361DF8"/>
    <w:rsid w:val="003624A3"/>
    <w:rsid w:val="00362772"/>
    <w:rsid w:val="00362C0B"/>
    <w:rsid w:val="00363674"/>
    <w:rsid w:val="00363A75"/>
    <w:rsid w:val="00364045"/>
    <w:rsid w:val="00364C07"/>
    <w:rsid w:val="00364E58"/>
    <w:rsid w:val="0036560F"/>
    <w:rsid w:val="00365617"/>
    <w:rsid w:val="0036594E"/>
    <w:rsid w:val="003659FD"/>
    <w:rsid w:val="00365E13"/>
    <w:rsid w:val="00365E51"/>
    <w:rsid w:val="00365E6E"/>
    <w:rsid w:val="003662D3"/>
    <w:rsid w:val="00366AED"/>
    <w:rsid w:val="00366DE1"/>
    <w:rsid w:val="003670EA"/>
    <w:rsid w:val="00367201"/>
    <w:rsid w:val="00367839"/>
    <w:rsid w:val="003703D1"/>
    <w:rsid w:val="0037123F"/>
    <w:rsid w:val="0037138A"/>
    <w:rsid w:val="00371BAF"/>
    <w:rsid w:val="00372614"/>
    <w:rsid w:val="003727F0"/>
    <w:rsid w:val="00372F4E"/>
    <w:rsid w:val="00372F96"/>
    <w:rsid w:val="00373330"/>
    <w:rsid w:val="0037396A"/>
    <w:rsid w:val="00373D93"/>
    <w:rsid w:val="00373E07"/>
    <w:rsid w:val="00375168"/>
    <w:rsid w:val="0037559C"/>
    <w:rsid w:val="00375838"/>
    <w:rsid w:val="003758FB"/>
    <w:rsid w:val="003767CF"/>
    <w:rsid w:val="00376C7B"/>
    <w:rsid w:val="00376F9F"/>
    <w:rsid w:val="00377272"/>
    <w:rsid w:val="003776A4"/>
    <w:rsid w:val="00377CB0"/>
    <w:rsid w:val="00380323"/>
    <w:rsid w:val="0038057A"/>
    <w:rsid w:val="003805F1"/>
    <w:rsid w:val="00380B80"/>
    <w:rsid w:val="00380CA2"/>
    <w:rsid w:val="00380F8D"/>
    <w:rsid w:val="00380FF5"/>
    <w:rsid w:val="0038128D"/>
    <w:rsid w:val="003817BA"/>
    <w:rsid w:val="00381E67"/>
    <w:rsid w:val="00383FE5"/>
    <w:rsid w:val="00384210"/>
    <w:rsid w:val="0038469A"/>
    <w:rsid w:val="00384A05"/>
    <w:rsid w:val="00384BDF"/>
    <w:rsid w:val="00384E61"/>
    <w:rsid w:val="00384EFF"/>
    <w:rsid w:val="0038509F"/>
    <w:rsid w:val="0038519A"/>
    <w:rsid w:val="00385958"/>
    <w:rsid w:val="00385AB4"/>
    <w:rsid w:val="00386756"/>
    <w:rsid w:val="00386FD4"/>
    <w:rsid w:val="00390650"/>
    <w:rsid w:val="003913A2"/>
    <w:rsid w:val="00392131"/>
    <w:rsid w:val="0039216B"/>
    <w:rsid w:val="00392188"/>
    <w:rsid w:val="00392721"/>
    <w:rsid w:val="003929B7"/>
    <w:rsid w:val="00392F92"/>
    <w:rsid w:val="0039362B"/>
    <w:rsid w:val="00393926"/>
    <w:rsid w:val="00394D03"/>
    <w:rsid w:val="00394E1D"/>
    <w:rsid w:val="00395D5F"/>
    <w:rsid w:val="00395E1F"/>
    <w:rsid w:val="003967E4"/>
    <w:rsid w:val="00396BF5"/>
    <w:rsid w:val="00396DD5"/>
    <w:rsid w:val="00397015"/>
    <w:rsid w:val="00397058"/>
    <w:rsid w:val="00397258"/>
    <w:rsid w:val="00397D62"/>
    <w:rsid w:val="003A012F"/>
    <w:rsid w:val="003A016A"/>
    <w:rsid w:val="003A091C"/>
    <w:rsid w:val="003A09B2"/>
    <w:rsid w:val="003A140B"/>
    <w:rsid w:val="003A2183"/>
    <w:rsid w:val="003A21F8"/>
    <w:rsid w:val="003A2919"/>
    <w:rsid w:val="003A2946"/>
    <w:rsid w:val="003A2F91"/>
    <w:rsid w:val="003A3595"/>
    <w:rsid w:val="003A3738"/>
    <w:rsid w:val="003A3C53"/>
    <w:rsid w:val="003A3D09"/>
    <w:rsid w:val="003A4039"/>
    <w:rsid w:val="003A4332"/>
    <w:rsid w:val="003A4334"/>
    <w:rsid w:val="003A4761"/>
    <w:rsid w:val="003A4DBC"/>
    <w:rsid w:val="003A5188"/>
    <w:rsid w:val="003A5779"/>
    <w:rsid w:val="003A59B9"/>
    <w:rsid w:val="003A5A59"/>
    <w:rsid w:val="003A5DAB"/>
    <w:rsid w:val="003A5DD5"/>
    <w:rsid w:val="003A61A4"/>
    <w:rsid w:val="003A6699"/>
    <w:rsid w:val="003A6A2E"/>
    <w:rsid w:val="003A6D65"/>
    <w:rsid w:val="003A785C"/>
    <w:rsid w:val="003A7FD8"/>
    <w:rsid w:val="003B01B8"/>
    <w:rsid w:val="003B03CB"/>
    <w:rsid w:val="003B0621"/>
    <w:rsid w:val="003B07D7"/>
    <w:rsid w:val="003B0F00"/>
    <w:rsid w:val="003B114F"/>
    <w:rsid w:val="003B1418"/>
    <w:rsid w:val="003B1528"/>
    <w:rsid w:val="003B1713"/>
    <w:rsid w:val="003B1C21"/>
    <w:rsid w:val="003B1E6D"/>
    <w:rsid w:val="003B1FE9"/>
    <w:rsid w:val="003B2384"/>
    <w:rsid w:val="003B27A4"/>
    <w:rsid w:val="003B2AFD"/>
    <w:rsid w:val="003B2C1E"/>
    <w:rsid w:val="003B35F7"/>
    <w:rsid w:val="003B3D23"/>
    <w:rsid w:val="003B42D4"/>
    <w:rsid w:val="003B5363"/>
    <w:rsid w:val="003B569C"/>
    <w:rsid w:val="003B5E2F"/>
    <w:rsid w:val="003B6004"/>
    <w:rsid w:val="003B6969"/>
    <w:rsid w:val="003B6B83"/>
    <w:rsid w:val="003B6C42"/>
    <w:rsid w:val="003B7103"/>
    <w:rsid w:val="003B71F2"/>
    <w:rsid w:val="003C03CC"/>
    <w:rsid w:val="003C05E1"/>
    <w:rsid w:val="003C0708"/>
    <w:rsid w:val="003C0C98"/>
    <w:rsid w:val="003C0EA8"/>
    <w:rsid w:val="003C1B3B"/>
    <w:rsid w:val="003C1C0B"/>
    <w:rsid w:val="003C1C2D"/>
    <w:rsid w:val="003C25BF"/>
    <w:rsid w:val="003C283D"/>
    <w:rsid w:val="003C2BAC"/>
    <w:rsid w:val="003C2F66"/>
    <w:rsid w:val="003C30A2"/>
    <w:rsid w:val="003C355B"/>
    <w:rsid w:val="003C3EAD"/>
    <w:rsid w:val="003C45B4"/>
    <w:rsid w:val="003C4836"/>
    <w:rsid w:val="003C4AD7"/>
    <w:rsid w:val="003C4B8B"/>
    <w:rsid w:val="003C5170"/>
    <w:rsid w:val="003C543D"/>
    <w:rsid w:val="003C5C13"/>
    <w:rsid w:val="003C6346"/>
    <w:rsid w:val="003C6510"/>
    <w:rsid w:val="003C6B78"/>
    <w:rsid w:val="003C73C5"/>
    <w:rsid w:val="003C7C41"/>
    <w:rsid w:val="003D0127"/>
    <w:rsid w:val="003D059D"/>
    <w:rsid w:val="003D0AE3"/>
    <w:rsid w:val="003D0B8D"/>
    <w:rsid w:val="003D0CBA"/>
    <w:rsid w:val="003D0F5F"/>
    <w:rsid w:val="003D0FE9"/>
    <w:rsid w:val="003D140D"/>
    <w:rsid w:val="003D18D7"/>
    <w:rsid w:val="003D1F61"/>
    <w:rsid w:val="003D204C"/>
    <w:rsid w:val="003D223D"/>
    <w:rsid w:val="003D2CDD"/>
    <w:rsid w:val="003D2E35"/>
    <w:rsid w:val="003D3473"/>
    <w:rsid w:val="003D3563"/>
    <w:rsid w:val="003D3582"/>
    <w:rsid w:val="003D4170"/>
    <w:rsid w:val="003D453B"/>
    <w:rsid w:val="003D45D8"/>
    <w:rsid w:val="003D58E0"/>
    <w:rsid w:val="003D5A13"/>
    <w:rsid w:val="003D5D7F"/>
    <w:rsid w:val="003D5F89"/>
    <w:rsid w:val="003D7549"/>
    <w:rsid w:val="003D7B41"/>
    <w:rsid w:val="003D7D4D"/>
    <w:rsid w:val="003D7E7F"/>
    <w:rsid w:val="003E07C6"/>
    <w:rsid w:val="003E0C35"/>
    <w:rsid w:val="003E0CBC"/>
    <w:rsid w:val="003E131F"/>
    <w:rsid w:val="003E1656"/>
    <w:rsid w:val="003E1E60"/>
    <w:rsid w:val="003E1FC5"/>
    <w:rsid w:val="003E2063"/>
    <w:rsid w:val="003E2401"/>
    <w:rsid w:val="003E2534"/>
    <w:rsid w:val="003E2871"/>
    <w:rsid w:val="003E2A32"/>
    <w:rsid w:val="003E2BD1"/>
    <w:rsid w:val="003E2DB3"/>
    <w:rsid w:val="003E2FD6"/>
    <w:rsid w:val="003E33D6"/>
    <w:rsid w:val="003E37BC"/>
    <w:rsid w:val="003E4565"/>
    <w:rsid w:val="003E49C5"/>
    <w:rsid w:val="003E4E1B"/>
    <w:rsid w:val="003E4E62"/>
    <w:rsid w:val="003E5105"/>
    <w:rsid w:val="003E5471"/>
    <w:rsid w:val="003E55CC"/>
    <w:rsid w:val="003E5965"/>
    <w:rsid w:val="003E5E8D"/>
    <w:rsid w:val="003E5EA7"/>
    <w:rsid w:val="003E5EDB"/>
    <w:rsid w:val="003E5FC7"/>
    <w:rsid w:val="003E6B3C"/>
    <w:rsid w:val="003E6D4A"/>
    <w:rsid w:val="003F0040"/>
    <w:rsid w:val="003F0104"/>
    <w:rsid w:val="003F015A"/>
    <w:rsid w:val="003F02F2"/>
    <w:rsid w:val="003F052F"/>
    <w:rsid w:val="003F0641"/>
    <w:rsid w:val="003F09E5"/>
    <w:rsid w:val="003F0CFA"/>
    <w:rsid w:val="003F13CF"/>
    <w:rsid w:val="003F1453"/>
    <w:rsid w:val="003F1674"/>
    <w:rsid w:val="003F195B"/>
    <w:rsid w:val="003F213D"/>
    <w:rsid w:val="003F2590"/>
    <w:rsid w:val="003F2739"/>
    <w:rsid w:val="003F290C"/>
    <w:rsid w:val="003F2BAC"/>
    <w:rsid w:val="003F2E41"/>
    <w:rsid w:val="003F2F20"/>
    <w:rsid w:val="003F351C"/>
    <w:rsid w:val="003F4283"/>
    <w:rsid w:val="003F430D"/>
    <w:rsid w:val="003F448D"/>
    <w:rsid w:val="003F45D6"/>
    <w:rsid w:val="003F4C46"/>
    <w:rsid w:val="003F5171"/>
    <w:rsid w:val="003F581C"/>
    <w:rsid w:val="003F5FA1"/>
    <w:rsid w:val="003F612D"/>
    <w:rsid w:val="003F6189"/>
    <w:rsid w:val="003F63FD"/>
    <w:rsid w:val="003F660E"/>
    <w:rsid w:val="003F69BC"/>
    <w:rsid w:val="003F736A"/>
    <w:rsid w:val="003F7AA2"/>
    <w:rsid w:val="00400190"/>
    <w:rsid w:val="00400438"/>
    <w:rsid w:val="004005D8"/>
    <w:rsid w:val="0040103E"/>
    <w:rsid w:val="00402AC1"/>
    <w:rsid w:val="00402BBB"/>
    <w:rsid w:val="00402F59"/>
    <w:rsid w:val="004031A2"/>
    <w:rsid w:val="00403338"/>
    <w:rsid w:val="00403AE3"/>
    <w:rsid w:val="00403CA2"/>
    <w:rsid w:val="004042F7"/>
    <w:rsid w:val="00404496"/>
    <w:rsid w:val="004045EE"/>
    <w:rsid w:val="00404C0E"/>
    <w:rsid w:val="00404DAD"/>
    <w:rsid w:val="00404E57"/>
    <w:rsid w:val="0040502B"/>
    <w:rsid w:val="0040510D"/>
    <w:rsid w:val="00405212"/>
    <w:rsid w:val="0040526A"/>
    <w:rsid w:val="00406261"/>
    <w:rsid w:val="004062C1"/>
    <w:rsid w:val="004065C9"/>
    <w:rsid w:val="00406BCA"/>
    <w:rsid w:val="00406F35"/>
    <w:rsid w:val="00407E2F"/>
    <w:rsid w:val="00410214"/>
    <w:rsid w:val="004102CE"/>
    <w:rsid w:val="00411309"/>
    <w:rsid w:val="00411EAB"/>
    <w:rsid w:val="00412F72"/>
    <w:rsid w:val="0041310D"/>
    <w:rsid w:val="00413D96"/>
    <w:rsid w:val="00413EA1"/>
    <w:rsid w:val="0041445D"/>
    <w:rsid w:val="00414B5F"/>
    <w:rsid w:val="00414E2A"/>
    <w:rsid w:val="004155BE"/>
    <w:rsid w:val="00415DB5"/>
    <w:rsid w:val="00415E67"/>
    <w:rsid w:val="00416750"/>
    <w:rsid w:val="004167AF"/>
    <w:rsid w:val="004168CA"/>
    <w:rsid w:val="00416929"/>
    <w:rsid w:val="00420B25"/>
    <w:rsid w:val="00420B31"/>
    <w:rsid w:val="00420BBE"/>
    <w:rsid w:val="00420C1F"/>
    <w:rsid w:val="004213C6"/>
    <w:rsid w:val="00421447"/>
    <w:rsid w:val="00421697"/>
    <w:rsid w:val="00421DC8"/>
    <w:rsid w:val="00422178"/>
    <w:rsid w:val="004221D5"/>
    <w:rsid w:val="00422298"/>
    <w:rsid w:val="004223CB"/>
    <w:rsid w:val="0042310B"/>
    <w:rsid w:val="00423185"/>
    <w:rsid w:val="00423312"/>
    <w:rsid w:val="0042352C"/>
    <w:rsid w:val="00423A0A"/>
    <w:rsid w:val="00423A27"/>
    <w:rsid w:val="0042424F"/>
    <w:rsid w:val="004243BD"/>
    <w:rsid w:val="00424534"/>
    <w:rsid w:val="00424CA9"/>
    <w:rsid w:val="00425E54"/>
    <w:rsid w:val="00426517"/>
    <w:rsid w:val="00426A5A"/>
    <w:rsid w:val="004271F9"/>
    <w:rsid w:val="004279DB"/>
    <w:rsid w:val="00427B47"/>
    <w:rsid w:val="00430B6B"/>
    <w:rsid w:val="00430ED0"/>
    <w:rsid w:val="00431487"/>
    <w:rsid w:val="0043186C"/>
    <w:rsid w:val="00431991"/>
    <w:rsid w:val="00431C3F"/>
    <w:rsid w:val="00432009"/>
    <w:rsid w:val="00432643"/>
    <w:rsid w:val="00432875"/>
    <w:rsid w:val="00432C36"/>
    <w:rsid w:val="00432CD9"/>
    <w:rsid w:val="004337F2"/>
    <w:rsid w:val="00433EFA"/>
    <w:rsid w:val="00434127"/>
    <w:rsid w:val="0043449E"/>
    <w:rsid w:val="00434A48"/>
    <w:rsid w:val="00434C0F"/>
    <w:rsid w:val="00434F09"/>
    <w:rsid w:val="00435203"/>
    <w:rsid w:val="004353BB"/>
    <w:rsid w:val="00435406"/>
    <w:rsid w:val="00435762"/>
    <w:rsid w:val="00435894"/>
    <w:rsid w:val="00435CA2"/>
    <w:rsid w:val="00436578"/>
    <w:rsid w:val="00436853"/>
    <w:rsid w:val="00436859"/>
    <w:rsid w:val="00436B59"/>
    <w:rsid w:val="00436EC0"/>
    <w:rsid w:val="00436FC6"/>
    <w:rsid w:val="0043728D"/>
    <w:rsid w:val="00437844"/>
    <w:rsid w:val="00437B1D"/>
    <w:rsid w:val="00437BE2"/>
    <w:rsid w:val="00440282"/>
    <w:rsid w:val="00440891"/>
    <w:rsid w:val="0044120E"/>
    <w:rsid w:val="004413A5"/>
    <w:rsid w:val="004413CD"/>
    <w:rsid w:val="00441F7F"/>
    <w:rsid w:val="0044258D"/>
    <w:rsid w:val="00442C4E"/>
    <w:rsid w:val="00442D26"/>
    <w:rsid w:val="004433FB"/>
    <w:rsid w:val="00443414"/>
    <w:rsid w:val="004435E8"/>
    <w:rsid w:val="00443A60"/>
    <w:rsid w:val="00443EC0"/>
    <w:rsid w:val="00444253"/>
    <w:rsid w:val="00444B1D"/>
    <w:rsid w:val="00444B3C"/>
    <w:rsid w:val="00444C72"/>
    <w:rsid w:val="004452A8"/>
    <w:rsid w:val="004454E7"/>
    <w:rsid w:val="004457DE"/>
    <w:rsid w:val="00445936"/>
    <w:rsid w:val="00445C70"/>
    <w:rsid w:val="00445CEE"/>
    <w:rsid w:val="00445E0C"/>
    <w:rsid w:val="00446009"/>
    <w:rsid w:val="004465A3"/>
    <w:rsid w:val="0044757F"/>
    <w:rsid w:val="00447916"/>
    <w:rsid w:val="00447C0A"/>
    <w:rsid w:val="00450C54"/>
    <w:rsid w:val="0045151D"/>
    <w:rsid w:val="00451541"/>
    <w:rsid w:val="004519E0"/>
    <w:rsid w:val="00451A19"/>
    <w:rsid w:val="00451A36"/>
    <w:rsid w:val="00452859"/>
    <w:rsid w:val="00452C0D"/>
    <w:rsid w:val="0045338A"/>
    <w:rsid w:val="00453529"/>
    <w:rsid w:val="00453D24"/>
    <w:rsid w:val="00453FC9"/>
    <w:rsid w:val="004541FF"/>
    <w:rsid w:val="004549B7"/>
    <w:rsid w:val="00454C45"/>
    <w:rsid w:val="00454E9B"/>
    <w:rsid w:val="00454FB2"/>
    <w:rsid w:val="00455562"/>
    <w:rsid w:val="00455985"/>
    <w:rsid w:val="00456F71"/>
    <w:rsid w:val="00456FA9"/>
    <w:rsid w:val="0045765E"/>
    <w:rsid w:val="004576D8"/>
    <w:rsid w:val="0045780E"/>
    <w:rsid w:val="00457929"/>
    <w:rsid w:val="00457A27"/>
    <w:rsid w:val="00460175"/>
    <w:rsid w:val="004601A3"/>
    <w:rsid w:val="00460480"/>
    <w:rsid w:val="00460A68"/>
    <w:rsid w:val="00460F98"/>
    <w:rsid w:val="0046150C"/>
    <w:rsid w:val="00461518"/>
    <w:rsid w:val="00461570"/>
    <w:rsid w:val="00461C1B"/>
    <w:rsid w:val="004625F4"/>
    <w:rsid w:val="004628F4"/>
    <w:rsid w:val="00462D30"/>
    <w:rsid w:val="00462F2A"/>
    <w:rsid w:val="00462FBC"/>
    <w:rsid w:val="00463A64"/>
    <w:rsid w:val="00463E78"/>
    <w:rsid w:val="004640B1"/>
    <w:rsid w:val="004642EE"/>
    <w:rsid w:val="00464A26"/>
    <w:rsid w:val="00464B03"/>
    <w:rsid w:val="00464D22"/>
    <w:rsid w:val="0046514D"/>
    <w:rsid w:val="004654B2"/>
    <w:rsid w:val="00465613"/>
    <w:rsid w:val="00465888"/>
    <w:rsid w:val="00465A9D"/>
    <w:rsid w:val="00465AD1"/>
    <w:rsid w:val="0046602A"/>
    <w:rsid w:val="00466097"/>
    <w:rsid w:val="0046698D"/>
    <w:rsid w:val="004669C1"/>
    <w:rsid w:val="00466B01"/>
    <w:rsid w:val="0046700F"/>
    <w:rsid w:val="0046744E"/>
    <w:rsid w:val="0046782C"/>
    <w:rsid w:val="00467B5E"/>
    <w:rsid w:val="0047043D"/>
    <w:rsid w:val="00470A0F"/>
    <w:rsid w:val="00470BFB"/>
    <w:rsid w:val="00470C89"/>
    <w:rsid w:val="00470D7F"/>
    <w:rsid w:val="004711C6"/>
    <w:rsid w:val="004712B5"/>
    <w:rsid w:val="00471973"/>
    <w:rsid w:val="00471CFB"/>
    <w:rsid w:val="00471EDB"/>
    <w:rsid w:val="00472797"/>
    <w:rsid w:val="00472842"/>
    <w:rsid w:val="004728E9"/>
    <w:rsid w:val="00472A00"/>
    <w:rsid w:val="00473138"/>
    <w:rsid w:val="00473F99"/>
    <w:rsid w:val="004748C6"/>
    <w:rsid w:val="00474909"/>
    <w:rsid w:val="004749CD"/>
    <w:rsid w:val="00474BD6"/>
    <w:rsid w:val="00475016"/>
    <w:rsid w:val="00475948"/>
    <w:rsid w:val="00475BE0"/>
    <w:rsid w:val="0047602B"/>
    <w:rsid w:val="004760E6"/>
    <w:rsid w:val="00476543"/>
    <w:rsid w:val="00476E23"/>
    <w:rsid w:val="00477092"/>
    <w:rsid w:val="00477843"/>
    <w:rsid w:val="00477988"/>
    <w:rsid w:val="00480008"/>
    <w:rsid w:val="004804F0"/>
    <w:rsid w:val="00480BB7"/>
    <w:rsid w:val="00480BC0"/>
    <w:rsid w:val="00480E57"/>
    <w:rsid w:val="00481DC8"/>
    <w:rsid w:val="00481E27"/>
    <w:rsid w:val="00481EA0"/>
    <w:rsid w:val="00482021"/>
    <w:rsid w:val="004828B6"/>
    <w:rsid w:val="00482983"/>
    <w:rsid w:val="004829FE"/>
    <w:rsid w:val="00482C45"/>
    <w:rsid w:val="00482DE9"/>
    <w:rsid w:val="0048378F"/>
    <w:rsid w:val="004838DA"/>
    <w:rsid w:val="00483915"/>
    <w:rsid w:val="00484318"/>
    <w:rsid w:val="00485138"/>
    <w:rsid w:val="00485398"/>
    <w:rsid w:val="004854BF"/>
    <w:rsid w:val="00485BD0"/>
    <w:rsid w:val="00485C44"/>
    <w:rsid w:val="00485FB7"/>
    <w:rsid w:val="00486208"/>
    <w:rsid w:val="0048623B"/>
    <w:rsid w:val="00486414"/>
    <w:rsid w:val="00486B51"/>
    <w:rsid w:val="00486C06"/>
    <w:rsid w:val="00486F2A"/>
    <w:rsid w:val="00487152"/>
    <w:rsid w:val="0048739E"/>
    <w:rsid w:val="004873EA"/>
    <w:rsid w:val="0048765C"/>
    <w:rsid w:val="0049005E"/>
    <w:rsid w:val="004905C0"/>
    <w:rsid w:val="004907AB"/>
    <w:rsid w:val="0049096B"/>
    <w:rsid w:val="00490985"/>
    <w:rsid w:val="00490B6E"/>
    <w:rsid w:val="00490CDB"/>
    <w:rsid w:val="00490EAD"/>
    <w:rsid w:val="00490F48"/>
    <w:rsid w:val="00490F8E"/>
    <w:rsid w:val="0049178F"/>
    <w:rsid w:val="00491870"/>
    <w:rsid w:val="00491B8A"/>
    <w:rsid w:val="00491E9B"/>
    <w:rsid w:val="00492152"/>
    <w:rsid w:val="0049218B"/>
    <w:rsid w:val="00492E40"/>
    <w:rsid w:val="00493037"/>
    <w:rsid w:val="004932EA"/>
    <w:rsid w:val="004935A3"/>
    <w:rsid w:val="004935F2"/>
    <w:rsid w:val="004937CF"/>
    <w:rsid w:val="00493E22"/>
    <w:rsid w:val="004944AD"/>
    <w:rsid w:val="004950EE"/>
    <w:rsid w:val="004953E2"/>
    <w:rsid w:val="00495723"/>
    <w:rsid w:val="004957D9"/>
    <w:rsid w:val="00495F5E"/>
    <w:rsid w:val="00496092"/>
    <w:rsid w:val="00496939"/>
    <w:rsid w:val="00496E31"/>
    <w:rsid w:val="00497426"/>
    <w:rsid w:val="00497B64"/>
    <w:rsid w:val="00497E0A"/>
    <w:rsid w:val="004A0700"/>
    <w:rsid w:val="004A0836"/>
    <w:rsid w:val="004A0A2F"/>
    <w:rsid w:val="004A0D16"/>
    <w:rsid w:val="004A0D9C"/>
    <w:rsid w:val="004A10BC"/>
    <w:rsid w:val="004A14D3"/>
    <w:rsid w:val="004A15AA"/>
    <w:rsid w:val="004A1A11"/>
    <w:rsid w:val="004A230E"/>
    <w:rsid w:val="004A273B"/>
    <w:rsid w:val="004A305D"/>
    <w:rsid w:val="004A333A"/>
    <w:rsid w:val="004A355E"/>
    <w:rsid w:val="004A36D7"/>
    <w:rsid w:val="004A3EF2"/>
    <w:rsid w:val="004A4148"/>
    <w:rsid w:val="004A44AF"/>
    <w:rsid w:val="004A4704"/>
    <w:rsid w:val="004A4728"/>
    <w:rsid w:val="004A4AE8"/>
    <w:rsid w:val="004A4B93"/>
    <w:rsid w:val="004A4BAF"/>
    <w:rsid w:val="004A5006"/>
    <w:rsid w:val="004A5053"/>
    <w:rsid w:val="004A51C9"/>
    <w:rsid w:val="004A51DF"/>
    <w:rsid w:val="004A55A9"/>
    <w:rsid w:val="004A58B5"/>
    <w:rsid w:val="004A5A16"/>
    <w:rsid w:val="004A5C45"/>
    <w:rsid w:val="004A647E"/>
    <w:rsid w:val="004A6EEA"/>
    <w:rsid w:val="004A743C"/>
    <w:rsid w:val="004A74EB"/>
    <w:rsid w:val="004A7566"/>
    <w:rsid w:val="004A764B"/>
    <w:rsid w:val="004A781B"/>
    <w:rsid w:val="004A7BDF"/>
    <w:rsid w:val="004B06B7"/>
    <w:rsid w:val="004B14CB"/>
    <w:rsid w:val="004B21C9"/>
    <w:rsid w:val="004B2373"/>
    <w:rsid w:val="004B2927"/>
    <w:rsid w:val="004B296B"/>
    <w:rsid w:val="004B2B7A"/>
    <w:rsid w:val="004B2CED"/>
    <w:rsid w:val="004B305C"/>
    <w:rsid w:val="004B3430"/>
    <w:rsid w:val="004B3712"/>
    <w:rsid w:val="004B3DE8"/>
    <w:rsid w:val="004B3DEF"/>
    <w:rsid w:val="004B4274"/>
    <w:rsid w:val="004B4652"/>
    <w:rsid w:val="004B484B"/>
    <w:rsid w:val="004B4B44"/>
    <w:rsid w:val="004B4D90"/>
    <w:rsid w:val="004B5F04"/>
    <w:rsid w:val="004B62CD"/>
    <w:rsid w:val="004B62E9"/>
    <w:rsid w:val="004B6392"/>
    <w:rsid w:val="004B699C"/>
    <w:rsid w:val="004B719A"/>
    <w:rsid w:val="004B7773"/>
    <w:rsid w:val="004B78C6"/>
    <w:rsid w:val="004C02D7"/>
    <w:rsid w:val="004C09AD"/>
    <w:rsid w:val="004C0C3D"/>
    <w:rsid w:val="004C0DC9"/>
    <w:rsid w:val="004C0E19"/>
    <w:rsid w:val="004C0F2A"/>
    <w:rsid w:val="004C133D"/>
    <w:rsid w:val="004C1493"/>
    <w:rsid w:val="004C1A76"/>
    <w:rsid w:val="004C1CC5"/>
    <w:rsid w:val="004C23CD"/>
    <w:rsid w:val="004C2479"/>
    <w:rsid w:val="004C27FC"/>
    <w:rsid w:val="004C2C57"/>
    <w:rsid w:val="004C320F"/>
    <w:rsid w:val="004C32D6"/>
    <w:rsid w:val="004C3E46"/>
    <w:rsid w:val="004C3F79"/>
    <w:rsid w:val="004C418D"/>
    <w:rsid w:val="004C48B4"/>
    <w:rsid w:val="004C4A45"/>
    <w:rsid w:val="004C4C01"/>
    <w:rsid w:val="004C4C06"/>
    <w:rsid w:val="004C5145"/>
    <w:rsid w:val="004C5408"/>
    <w:rsid w:val="004C54AF"/>
    <w:rsid w:val="004C589A"/>
    <w:rsid w:val="004C594A"/>
    <w:rsid w:val="004C5ADF"/>
    <w:rsid w:val="004C6B9F"/>
    <w:rsid w:val="004C6FFF"/>
    <w:rsid w:val="004C79A3"/>
    <w:rsid w:val="004C7B52"/>
    <w:rsid w:val="004C7FD5"/>
    <w:rsid w:val="004D001C"/>
    <w:rsid w:val="004D0503"/>
    <w:rsid w:val="004D075E"/>
    <w:rsid w:val="004D1145"/>
    <w:rsid w:val="004D14D0"/>
    <w:rsid w:val="004D1C79"/>
    <w:rsid w:val="004D1E34"/>
    <w:rsid w:val="004D1F9A"/>
    <w:rsid w:val="004D22A0"/>
    <w:rsid w:val="004D278A"/>
    <w:rsid w:val="004D2A39"/>
    <w:rsid w:val="004D2BC0"/>
    <w:rsid w:val="004D2CCD"/>
    <w:rsid w:val="004D2F07"/>
    <w:rsid w:val="004D2FB3"/>
    <w:rsid w:val="004D34FF"/>
    <w:rsid w:val="004D3858"/>
    <w:rsid w:val="004D3932"/>
    <w:rsid w:val="004D39EB"/>
    <w:rsid w:val="004D3BBB"/>
    <w:rsid w:val="004D4288"/>
    <w:rsid w:val="004D435C"/>
    <w:rsid w:val="004D4E0E"/>
    <w:rsid w:val="004D6387"/>
    <w:rsid w:val="004D6DB2"/>
    <w:rsid w:val="004D7022"/>
    <w:rsid w:val="004D719E"/>
    <w:rsid w:val="004D7282"/>
    <w:rsid w:val="004D7783"/>
    <w:rsid w:val="004D7C0C"/>
    <w:rsid w:val="004D7DDD"/>
    <w:rsid w:val="004D7F28"/>
    <w:rsid w:val="004E01F6"/>
    <w:rsid w:val="004E118D"/>
    <w:rsid w:val="004E1385"/>
    <w:rsid w:val="004E1728"/>
    <w:rsid w:val="004E20A4"/>
    <w:rsid w:val="004E27EC"/>
    <w:rsid w:val="004E2955"/>
    <w:rsid w:val="004E2AFB"/>
    <w:rsid w:val="004E2BE8"/>
    <w:rsid w:val="004E2D33"/>
    <w:rsid w:val="004E2E33"/>
    <w:rsid w:val="004E315B"/>
    <w:rsid w:val="004E3304"/>
    <w:rsid w:val="004E33E0"/>
    <w:rsid w:val="004E3FA7"/>
    <w:rsid w:val="004E422F"/>
    <w:rsid w:val="004E44E3"/>
    <w:rsid w:val="004E4584"/>
    <w:rsid w:val="004E45A7"/>
    <w:rsid w:val="004E5196"/>
    <w:rsid w:val="004E5AD5"/>
    <w:rsid w:val="004E70BA"/>
    <w:rsid w:val="004E71AB"/>
    <w:rsid w:val="004E7B8D"/>
    <w:rsid w:val="004F02BC"/>
    <w:rsid w:val="004F049A"/>
    <w:rsid w:val="004F0BA3"/>
    <w:rsid w:val="004F12E4"/>
    <w:rsid w:val="004F15B2"/>
    <w:rsid w:val="004F1607"/>
    <w:rsid w:val="004F1883"/>
    <w:rsid w:val="004F1964"/>
    <w:rsid w:val="004F1AAD"/>
    <w:rsid w:val="004F1B9A"/>
    <w:rsid w:val="004F1CF1"/>
    <w:rsid w:val="004F1D37"/>
    <w:rsid w:val="004F29D7"/>
    <w:rsid w:val="004F29F6"/>
    <w:rsid w:val="004F2AD2"/>
    <w:rsid w:val="004F2BC9"/>
    <w:rsid w:val="004F2BD5"/>
    <w:rsid w:val="004F2D2C"/>
    <w:rsid w:val="004F2FD0"/>
    <w:rsid w:val="004F3128"/>
    <w:rsid w:val="004F3663"/>
    <w:rsid w:val="004F37A2"/>
    <w:rsid w:val="004F3A39"/>
    <w:rsid w:val="004F4231"/>
    <w:rsid w:val="004F4306"/>
    <w:rsid w:val="004F43EE"/>
    <w:rsid w:val="004F447D"/>
    <w:rsid w:val="004F487D"/>
    <w:rsid w:val="004F4A9C"/>
    <w:rsid w:val="004F4F65"/>
    <w:rsid w:val="004F560F"/>
    <w:rsid w:val="004F5A60"/>
    <w:rsid w:val="004F5F3A"/>
    <w:rsid w:val="004F6050"/>
    <w:rsid w:val="004F661C"/>
    <w:rsid w:val="004F7012"/>
    <w:rsid w:val="004F7226"/>
    <w:rsid w:val="004F7A12"/>
    <w:rsid w:val="004F7B9F"/>
    <w:rsid w:val="004F7BFD"/>
    <w:rsid w:val="004F7E8C"/>
    <w:rsid w:val="0050023D"/>
    <w:rsid w:val="005002BD"/>
    <w:rsid w:val="005005B2"/>
    <w:rsid w:val="0050090F"/>
    <w:rsid w:val="00500FF6"/>
    <w:rsid w:val="00501962"/>
    <w:rsid w:val="00501AA1"/>
    <w:rsid w:val="00502003"/>
    <w:rsid w:val="005023AE"/>
    <w:rsid w:val="005027D2"/>
    <w:rsid w:val="00502EC9"/>
    <w:rsid w:val="00503216"/>
    <w:rsid w:val="005035EB"/>
    <w:rsid w:val="00503C13"/>
    <w:rsid w:val="00503E0A"/>
    <w:rsid w:val="00504136"/>
    <w:rsid w:val="005042E6"/>
    <w:rsid w:val="0050451B"/>
    <w:rsid w:val="005047F8"/>
    <w:rsid w:val="00504923"/>
    <w:rsid w:val="00504C88"/>
    <w:rsid w:val="00504E53"/>
    <w:rsid w:val="00505538"/>
    <w:rsid w:val="00505979"/>
    <w:rsid w:val="00506EDF"/>
    <w:rsid w:val="005070CB"/>
    <w:rsid w:val="005075FC"/>
    <w:rsid w:val="00507BEF"/>
    <w:rsid w:val="00507F20"/>
    <w:rsid w:val="00510AB0"/>
    <w:rsid w:val="00510AC5"/>
    <w:rsid w:val="00510DCE"/>
    <w:rsid w:val="0051118B"/>
    <w:rsid w:val="005112AD"/>
    <w:rsid w:val="00511511"/>
    <w:rsid w:val="00511D3B"/>
    <w:rsid w:val="00511E8B"/>
    <w:rsid w:val="005126E6"/>
    <w:rsid w:val="005126FD"/>
    <w:rsid w:val="0051291C"/>
    <w:rsid w:val="005132E0"/>
    <w:rsid w:val="00513BF9"/>
    <w:rsid w:val="00513F4F"/>
    <w:rsid w:val="005144E3"/>
    <w:rsid w:val="00514EF9"/>
    <w:rsid w:val="00514F49"/>
    <w:rsid w:val="00514F9F"/>
    <w:rsid w:val="00515088"/>
    <w:rsid w:val="005158A1"/>
    <w:rsid w:val="00515B78"/>
    <w:rsid w:val="00515F76"/>
    <w:rsid w:val="00516244"/>
    <w:rsid w:val="00516406"/>
    <w:rsid w:val="0051640D"/>
    <w:rsid w:val="00516485"/>
    <w:rsid w:val="00516A22"/>
    <w:rsid w:val="00516C6D"/>
    <w:rsid w:val="00516CBD"/>
    <w:rsid w:val="0051788B"/>
    <w:rsid w:val="0052019E"/>
    <w:rsid w:val="0052020B"/>
    <w:rsid w:val="00520431"/>
    <w:rsid w:val="00520D3D"/>
    <w:rsid w:val="00520EF3"/>
    <w:rsid w:val="00521CCB"/>
    <w:rsid w:val="00521F8F"/>
    <w:rsid w:val="00522160"/>
    <w:rsid w:val="0052225B"/>
    <w:rsid w:val="005223E9"/>
    <w:rsid w:val="005226F5"/>
    <w:rsid w:val="005229B2"/>
    <w:rsid w:val="00523D0F"/>
    <w:rsid w:val="0052404B"/>
    <w:rsid w:val="005241B6"/>
    <w:rsid w:val="005245E5"/>
    <w:rsid w:val="00525078"/>
    <w:rsid w:val="00525346"/>
    <w:rsid w:val="005254DC"/>
    <w:rsid w:val="005258D9"/>
    <w:rsid w:val="00525BD0"/>
    <w:rsid w:val="00525C2E"/>
    <w:rsid w:val="00525CE9"/>
    <w:rsid w:val="00525DA8"/>
    <w:rsid w:val="005260CA"/>
    <w:rsid w:val="00526146"/>
    <w:rsid w:val="005262AB"/>
    <w:rsid w:val="005262BE"/>
    <w:rsid w:val="0052640C"/>
    <w:rsid w:val="005264AE"/>
    <w:rsid w:val="005267AC"/>
    <w:rsid w:val="005269D8"/>
    <w:rsid w:val="00526FC7"/>
    <w:rsid w:val="00526FD2"/>
    <w:rsid w:val="005271C3"/>
    <w:rsid w:val="00527CE8"/>
    <w:rsid w:val="00527E9E"/>
    <w:rsid w:val="005302AD"/>
    <w:rsid w:val="005304F3"/>
    <w:rsid w:val="005305F8"/>
    <w:rsid w:val="00530A00"/>
    <w:rsid w:val="00531691"/>
    <w:rsid w:val="00532646"/>
    <w:rsid w:val="005326AC"/>
    <w:rsid w:val="00532B58"/>
    <w:rsid w:val="00532B8B"/>
    <w:rsid w:val="0053336F"/>
    <w:rsid w:val="00533AA9"/>
    <w:rsid w:val="00533D94"/>
    <w:rsid w:val="00533E0A"/>
    <w:rsid w:val="00533E54"/>
    <w:rsid w:val="00533ED1"/>
    <w:rsid w:val="005345AB"/>
    <w:rsid w:val="00534836"/>
    <w:rsid w:val="0053496D"/>
    <w:rsid w:val="00534BAA"/>
    <w:rsid w:val="00534FD9"/>
    <w:rsid w:val="00535206"/>
    <w:rsid w:val="005352EF"/>
    <w:rsid w:val="00535414"/>
    <w:rsid w:val="00535ED5"/>
    <w:rsid w:val="005362C6"/>
    <w:rsid w:val="0053681E"/>
    <w:rsid w:val="00536856"/>
    <w:rsid w:val="00536958"/>
    <w:rsid w:val="00537575"/>
    <w:rsid w:val="0054035E"/>
    <w:rsid w:val="005405C4"/>
    <w:rsid w:val="00541158"/>
    <w:rsid w:val="0054137D"/>
    <w:rsid w:val="00541AFA"/>
    <w:rsid w:val="0054210B"/>
    <w:rsid w:val="00542513"/>
    <w:rsid w:val="0054309B"/>
    <w:rsid w:val="005430E7"/>
    <w:rsid w:val="0054322D"/>
    <w:rsid w:val="00543246"/>
    <w:rsid w:val="005433BE"/>
    <w:rsid w:val="00543DD5"/>
    <w:rsid w:val="005447AA"/>
    <w:rsid w:val="0054489C"/>
    <w:rsid w:val="0054491F"/>
    <w:rsid w:val="00544AD0"/>
    <w:rsid w:val="005453AC"/>
    <w:rsid w:val="00545438"/>
    <w:rsid w:val="00545582"/>
    <w:rsid w:val="005456D4"/>
    <w:rsid w:val="00545742"/>
    <w:rsid w:val="00545869"/>
    <w:rsid w:val="00545AD0"/>
    <w:rsid w:val="00545B4F"/>
    <w:rsid w:val="00545CC6"/>
    <w:rsid w:val="0054600C"/>
    <w:rsid w:val="005461CF"/>
    <w:rsid w:val="00546372"/>
    <w:rsid w:val="00546543"/>
    <w:rsid w:val="005466F8"/>
    <w:rsid w:val="00546B84"/>
    <w:rsid w:val="00546BB3"/>
    <w:rsid w:val="00547109"/>
    <w:rsid w:val="00547233"/>
    <w:rsid w:val="005474F0"/>
    <w:rsid w:val="00547687"/>
    <w:rsid w:val="00547943"/>
    <w:rsid w:val="00547963"/>
    <w:rsid w:val="00547B63"/>
    <w:rsid w:val="00550F22"/>
    <w:rsid w:val="005512FA"/>
    <w:rsid w:val="005513AE"/>
    <w:rsid w:val="005514CF"/>
    <w:rsid w:val="0055188B"/>
    <w:rsid w:val="0055193B"/>
    <w:rsid w:val="00551BD2"/>
    <w:rsid w:val="00551F98"/>
    <w:rsid w:val="00552128"/>
    <w:rsid w:val="00552361"/>
    <w:rsid w:val="0055246B"/>
    <w:rsid w:val="00552914"/>
    <w:rsid w:val="00552C2C"/>
    <w:rsid w:val="00552D19"/>
    <w:rsid w:val="00553007"/>
    <w:rsid w:val="0055319A"/>
    <w:rsid w:val="0055328E"/>
    <w:rsid w:val="00553295"/>
    <w:rsid w:val="005532E5"/>
    <w:rsid w:val="00553581"/>
    <w:rsid w:val="005537FE"/>
    <w:rsid w:val="00553FF7"/>
    <w:rsid w:val="00554BB6"/>
    <w:rsid w:val="00554ED2"/>
    <w:rsid w:val="00555319"/>
    <w:rsid w:val="00555888"/>
    <w:rsid w:val="00555D7D"/>
    <w:rsid w:val="0055625F"/>
    <w:rsid w:val="00556D20"/>
    <w:rsid w:val="00557960"/>
    <w:rsid w:val="00557E51"/>
    <w:rsid w:val="00560197"/>
    <w:rsid w:val="005602E8"/>
    <w:rsid w:val="00560CC1"/>
    <w:rsid w:val="00560D7F"/>
    <w:rsid w:val="00561029"/>
    <w:rsid w:val="00561351"/>
    <w:rsid w:val="0056155E"/>
    <w:rsid w:val="00561E93"/>
    <w:rsid w:val="005623A6"/>
    <w:rsid w:val="00562BCC"/>
    <w:rsid w:val="00562EE7"/>
    <w:rsid w:val="0056334E"/>
    <w:rsid w:val="00563F77"/>
    <w:rsid w:val="0056437F"/>
    <w:rsid w:val="00564FDE"/>
    <w:rsid w:val="00565622"/>
    <w:rsid w:val="005657A9"/>
    <w:rsid w:val="0056587F"/>
    <w:rsid w:val="0056691D"/>
    <w:rsid w:val="00566C94"/>
    <w:rsid w:val="00567097"/>
    <w:rsid w:val="00567359"/>
    <w:rsid w:val="00567B1A"/>
    <w:rsid w:val="00567B34"/>
    <w:rsid w:val="00567B4F"/>
    <w:rsid w:val="005700ED"/>
    <w:rsid w:val="005703A6"/>
    <w:rsid w:val="00570C35"/>
    <w:rsid w:val="00570C50"/>
    <w:rsid w:val="00570FA0"/>
    <w:rsid w:val="005719A8"/>
    <w:rsid w:val="005720F7"/>
    <w:rsid w:val="0057256F"/>
    <w:rsid w:val="00572E86"/>
    <w:rsid w:val="00572F11"/>
    <w:rsid w:val="00573177"/>
    <w:rsid w:val="00573186"/>
    <w:rsid w:val="0057368A"/>
    <w:rsid w:val="00573B9B"/>
    <w:rsid w:val="00574176"/>
    <w:rsid w:val="00574587"/>
    <w:rsid w:val="00574711"/>
    <w:rsid w:val="005748C7"/>
    <w:rsid w:val="00574B03"/>
    <w:rsid w:val="00574B2A"/>
    <w:rsid w:val="0057526F"/>
    <w:rsid w:val="0057529C"/>
    <w:rsid w:val="005753DE"/>
    <w:rsid w:val="00576244"/>
    <w:rsid w:val="00576697"/>
    <w:rsid w:val="005767C3"/>
    <w:rsid w:val="00577302"/>
    <w:rsid w:val="00577413"/>
    <w:rsid w:val="005774A6"/>
    <w:rsid w:val="005774C1"/>
    <w:rsid w:val="005774E8"/>
    <w:rsid w:val="0057759E"/>
    <w:rsid w:val="00577EF6"/>
    <w:rsid w:val="00577FF6"/>
    <w:rsid w:val="005800FD"/>
    <w:rsid w:val="00581082"/>
    <w:rsid w:val="005822F5"/>
    <w:rsid w:val="0058248B"/>
    <w:rsid w:val="00582A91"/>
    <w:rsid w:val="00582B72"/>
    <w:rsid w:val="00582BEE"/>
    <w:rsid w:val="0058302A"/>
    <w:rsid w:val="005831CA"/>
    <w:rsid w:val="00583308"/>
    <w:rsid w:val="005834FB"/>
    <w:rsid w:val="005839D1"/>
    <w:rsid w:val="00583B2F"/>
    <w:rsid w:val="00584136"/>
    <w:rsid w:val="005844EB"/>
    <w:rsid w:val="0058481F"/>
    <w:rsid w:val="00585531"/>
    <w:rsid w:val="00585829"/>
    <w:rsid w:val="005858C2"/>
    <w:rsid w:val="00586804"/>
    <w:rsid w:val="00586DCF"/>
    <w:rsid w:val="00587461"/>
    <w:rsid w:val="00587E20"/>
    <w:rsid w:val="005906B6"/>
    <w:rsid w:val="0059071B"/>
    <w:rsid w:val="005908E1"/>
    <w:rsid w:val="00591667"/>
    <w:rsid w:val="005917E2"/>
    <w:rsid w:val="00591837"/>
    <w:rsid w:val="00591889"/>
    <w:rsid w:val="005918F9"/>
    <w:rsid w:val="00591D11"/>
    <w:rsid w:val="00591EE0"/>
    <w:rsid w:val="005923F0"/>
    <w:rsid w:val="00592730"/>
    <w:rsid w:val="005927FD"/>
    <w:rsid w:val="0059290B"/>
    <w:rsid w:val="00592B41"/>
    <w:rsid w:val="00592B89"/>
    <w:rsid w:val="0059312A"/>
    <w:rsid w:val="005933C4"/>
    <w:rsid w:val="00593A0D"/>
    <w:rsid w:val="00593A0F"/>
    <w:rsid w:val="00593B3A"/>
    <w:rsid w:val="00593C13"/>
    <w:rsid w:val="00593DDD"/>
    <w:rsid w:val="00593F54"/>
    <w:rsid w:val="00594704"/>
    <w:rsid w:val="00594B42"/>
    <w:rsid w:val="00594DEB"/>
    <w:rsid w:val="00595135"/>
    <w:rsid w:val="00595574"/>
    <w:rsid w:val="0059581A"/>
    <w:rsid w:val="00595935"/>
    <w:rsid w:val="00595B15"/>
    <w:rsid w:val="0059639B"/>
    <w:rsid w:val="00596478"/>
    <w:rsid w:val="00596B7C"/>
    <w:rsid w:val="00596F42"/>
    <w:rsid w:val="00597208"/>
    <w:rsid w:val="00597227"/>
    <w:rsid w:val="005975F8"/>
    <w:rsid w:val="00597E31"/>
    <w:rsid w:val="005A0AF0"/>
    <w:rsid w:val="005A108F"/>
    <w:rsid w:val="005A1379"/>
    <w:rsid w:val="005A177F"/>
    <w:rsid w:val="005A1C50"/>
    <w:rsid w:val="005A1D97"/>
    <w:rsid w:val="005A22C2"/>
    <w:rsid w:val="005A2813"/>
    <w:rsid w:val="005A2BD8"/>
    <w:rsid w:val="005A2BF6"/>
    <w:rsid w:val="005A2CB4"/>
    <w:rsid w:val="005A2F36"/>
    <w:rsid w:val="005A3266"/>
    <w:rsid w:val="005A3959"/>
    <w:rsid w:val="005A3D61"/>
    <w:rsid w:val="005A3F44"/>
    <w:rsid w:val="005A40E3"/>
    <w:rsid w:val="005A43FA"/>
    <w:rsid w:val="005A44D2"/>
    <w:rsid w:val="005A454F"/>
    <w:rsid w:val="005A47F5"/>
    <w:rsid w:val="005A4F5B"/>
    <w:rsid w:val="005A4F66"/>
    <w:rsid w:val="005A4F99"/>
    <w:rsid w:val="005A5ABA"/>
    <w:rsid w:val="005A5DB0"/>
    <w:rsid w:val="005A60D3"/>
    <w:rsid w:val="005A61CC"/>
    <w:rsid w:val="005A6290"/>
    <w:rsid w:val="005A6319"/>
    <w:rsid w:val="005A68F6"/>
    <w:rsid w:val="005A6B5F"/>
    <w:rsid w:val="005A7017"/>
    <w:rsid w:val="005A71EC"/>
    <w:rsid w:val="005A74F0"/>
    <w:rsid w:val="005A76D0"/>
    <w:rsid w:val="005A7EB2"/>
    <w:rsid w:val="005B04D4"/>
    <w:rsid w:val="005B0592"/>
    <w:rsid w:val="005B06E9"/>
    <w:rsid w:val="005B0718"/>
    <w:rsid w:val="005B07E0"/>
    <w:rsid w:val="005B095A"/>
    <w:rsid w:val="005B0A1C"/>
    <w:rsid w:val="005B0CD9"/>
    <w:rsid w:val="005B0EED"/>
    <w:rsid w:val="005B1055"/>
    <w:rsid w:val="005B1495"/>
    <w:rsid w:val="005B16B8"/>
    <w:rsid w:val="005B1876"/>
    <w:rsid w:val="005B18F6"/>
    <w:rsid w:val="005B1A55"/>
    <w:rsid w:val="005B1E9E"/>
    <w:rsid w:val="005B25B6"/>
    <w:rsid w:val="005B2672"/>
    <w:rsid w:val="005B2E32"/>
    <w:rsid w:val="005B385C"/>
    <w:rsid w:val="005B3BFB"/>
    <w:rsid w:val="005B3E0F"/>
    <w:rsid w:val="005B42B7"/>
    <w:rsid w:val="005B49E1"/>
    <w:rsid w:val="005B4EB4"/>
    <w:rsid w:val="005B4FA9"/>
    <w:rsid w:val="005B5D16"/>
    <w:rsid w:val="005B5D5B"/>
    <w:rsid w:val="005B626B"/>
    <w:rsid w:val="005B65AE"/>
    <w:rsid w:val="005B6746"/>
    <w:rsid w:val="005B7427"/>
    <w:rsid w:val="005B7572"/>
    <w:rsid w:val="005B76E4"/>
    <w:rsid w:val="005B7AE2"/>
    <w:rsid w:val="005C09B7"/>
    <w:rsid w:val="005C0A2F"/>
    <w:rsid w:val="005C0EBA"/>
    <w:rsid w:val="005C1122"/>
    <w:rsid w:val="005C1538"/>
    <w:rsid w:val="005C19A2"/>
    <w:rsid w:val="005C24AA"/>
    <w:rsid w:val="005C2BC2"/>
    <w:rsid w:val="005C2BCC"/>
    <w:rsid w:val="005C2FA6"/>
    <w:rsid w:val="005C3304"/>
    <w:rsid w:val="005C33F8"/>
    <w:rsid w:val="005C3DA2"/>
    <w:rsid w:val="005C433B"/>
    <w:rsid w:val="005C4D9F"/>
    <w:rsid w:val="005C4DC1"/>
    <w:rsid w:val="005C5021"/>
    <w:rsid w:val="005C5095"/>
    <w:rsid w:val="005C5310"/>
    <w:rsid w:val="005C5404"/>
    <w:rsid w:val="005C5769"/>
    <w:rsid w:val="005C6903"/>
    <w:rsid w:val="005C6A7F"/>
    <w:rsid w:val="005C6B35"/>
    <w:rsid w:val="005C6C6F"/>
    <w:rsid w:val="005C71BB"/>
    <w:rsid w:val="005C727F"/>
    <w:rsid w:val="005C7510"/>
    <w:rsid w:val="005C763E"/>
    <w:rsid w:val="005C7ADF"/>
    <w:rsid w:val="005C7C71"/>
    <w:rsid w:val="005C7F70"/>
    <w:rsid w:val="005D0125"/>
    <w:rsid w:val="005D03AF"/>
    <w:rsid w:val="005D0CEF"/>
    <w:rsid w:val="005D100C"/>
    <w:rsid w:val="005D1015"/>
    <w:rsid w:val="005D1058"/>
    <w:rsid w:val="005D124C"/>
    <w:rsid w:val="005D162D"/>
    <w:rsid w:val="005D1768"/>
    <w:rsid w:val="005D1D10"/>
    <w:rsid w:val="005D1F22"/>
    <w:rsid w:val="005D2236"/>
    <w:rsid w:val="005D2492"/>
    <w:rsid w:val="005D3295"/>
    <w:rsid w:val="005D3E8F"/>
    <w:rsid w:val="005D421E"/>
    <w:rsid w:val="005D4AB7"/>
    <w:rsid w:val="005D5021"/>
    <w:rsid w:val="005D54A5"/>
    <w:rsid w:val="005D55C9"/>
    <w:rsid w:val="005D59B1"/>
    <w:rsid w:val="005D5A68"/>
    <w:rsid w:val="005D62D5"/>
    <w:rsid w:val="005D63BF"/>
    <w:rsid w:val="005D6BC1"/>
    <w:rsid w:val="005D6D16"/>
    <w:rsid w:val="005D6DBE"/>
    <w:rsid w:val="005D7179"/>
    <w:rsid w:val="005D765B"/>
    <w:rsid w:val="005D7904"/>
    <w:rsid w:val="005D7CD6"/>
    <w:rsid w:val="005E0203"/>
    <w:rsid w:val="005E0381"/>
    <w:rsid w:val="005E0943"/>
    <w:rsid w:val="005E0C28"/>
    <w:rsid w:val="005E11C7"/>
    <w:rsid w:val="005E11E0"/>
    <w:rsid w:val="005E15A5"/>
    <w:rsid w:val="005E1B1A"/>
    <w:rsid w:val="005E1B7D"/>
    <w:rsid w:val="005E1EC4"/>
    <w:rsid w:val="005E24FB"/>
    <w:rsid w:val="005E274B"/>
    <w:rsid w:val="005E2972"/>
    <w:rsid w:val="005E2D27"/>
    <w:rsid w:val="005E2E7A"/>
    <w:rsid w:val="005E2F70"/>
    <w:rsid w:val="005E35D1"/>
    <w:rsid w:val="005E386C"/>
    <w:rsid w:val="005E3D48"/>
    <w:rsid w:val="005E41D6"/>
    <w:rsid w:val="005E4608"/>
    <w:rsid w:val="005E4799"/>
    <w:rsid w:val="005E4AD9"/>
    <w:rsid w:val="005E4CD9"/>
    <w:rsid w:val="005E5292"/>
    <w:rsid w:val="005E54F1"/>
    <w:rsid w:val="005E54FF"/>
    <w:rsid w:val="005E5841"/>
    <w:rsid w:val="005E58E7"/>
    <w:rsid w:val="005E5A61"/>
    <w:rsid w:val="005E5AA8"/>
    <w:rsid w:val="005E5B6D"/>
    <w:rsid w:val="005E618D"/>
    <w:rsid w:val="005E63E8"/>
    <w:rsid w:val="005E655C"/>
    <w:rsid w:val="005E6C1C"/>
    <w:rsid w:val="005E6E06"/>
    <w:rsid w:val="005E7261"/>
    <w:rsid w:val="005E73A3"/>
    <w:rsid w:val="005E771C"/>
    <w:rsid w:val="005F004F"/>
    <w:rsid w:val="005F0522"/>
    <w:rsid w:val="005F0799"/>
    <w:rsid w:val="005F0A59"/>
    <w:rsid w:val="005F0BE1"/>
    <w:rsid w:val="005F1436"/>
    <w:rsid w:val="005F2661"/>
    <w:rsid w:val="005F3507"/>
    <w:rsid w:val="005F3CC8"/>
    <w:rsid w:val="005F400B"/>
    <w:rsid w:val="005F4AD7"/>
    <w:rsid w:val="005F4E22"/>
    <w:rsid w:val="005F4EC0"/>
    <w:rsid w:val="005F5536"/>
    <w:rsid w:val="005F56CD"/>
    <w:rsid w:val="005F5AE8"/>
    <w:rsid w:val="005F5AF5"/>
    <w:rsid w:val="005F5DC7"/>
    <w:rsid w:val="005F6617"/>
    <w:rsid w:val="005F6796"/>
    <w:rsid w:val="005F6A05"/>
    <w:rsid w:val="005F6CAE"/>
    <w:rsid w:val="005F79F7"/>
    <w:rsid w:val="005F7E8A"/>
    <w:rsid w:val="00600B6F"/>
    <w:rsid w:val="00600C76"/>
    <w:rsid w:val="00601143"/>
    <w:rsid w:val="0060131E"/>
    <w:rsid w:val="006013CC"/>
    <w:rsid w:val="00601AB2"/>
    <w:rsid w:val="00601DFC"/>
    <w:rsid w:val="00601E14"/>
    <w:rsid w:val="00601EBA"/>
    <w:rsid w:val="00601FB8"/>
    <w:rsid w:val="0060205C"/>
    <w:rsid w:val="00602174"/>
    <w:rsid w:val="006022FF"/>
    <w:rsid w:val="00602A06"/>
    <w:rsid w:val="00603193"/>
    <w:rsid w:val="00604860"/>
    <w:rsid w:val="00604F62"/>
    <w:rsid w:val="006056D0"/>
    <w:rsid w:val="00605898"/>
    <w:rsid w:val="00605974"/>
    <w:rsid w:val="00605BD7"/>
    <w:rsid w:val="006067E7"/>
    <w:rsid w:val="00607596"/>
    <w:rsid w:val="0060778A"/>
    <w:rsid w:val="006077E9"/>
    <w:rsid w:val="00607C4C"/>
    <w:rsid w:val="00607E6C"/>
    <w:rsid w:val="00607ED1"/>
    <w:rsid w:val="0061026F"/>
    <w:rsid w:val="0061047B"/>
    <w:rsid w:val="00610FF7"/>
    <w:rsid w:val="006111DC"/>
    <w:rsid w:val="00611414"/>
    <w:rsid w:val="00611868"/>
    <w:rsid w:val="00611936"/>
    <w:rsid w:val="00611BFD"/>
    <w:rsid w:val="006120F2"/>
    <w:rsid w:val="0061251C"/>
    <w:rsid w:val="006126CF"/>
    <w:rsid w:val="00612858"/>
    <w:rsid w:val="00613C94"/>
    <w:rsid w:val="00613DD2"/>
    <w:rsid w:val="00614100"/>
    <w:rsid w:val="0061465C"/>
    <w:rsid w:val="00614847"/>
    <w:rsid w:val="00614A2C"/>
    <w:rsid w:val="00614DB6"/>
    <w:rsid w:val="00614F57"/>
    <w:rsid w:val="006151F2"/>
    <w:rsid w:val="00615499"/>
    <w:rsid w:val="00615F17"/>
    <w:rsid w:val="0061608E"/>
    <w:rsid w:val="0061618E"/>
    <w:rsid w:val="0061669F"/>
    <w:rsid w:val="00616764"/>
    <w:rsid w:val="00616F89"/>
    <w:rsid w:val="006172B6"/>
    <w:rsid w:val="0061742A"/>
    <w:rsid w:val="00617596"/>
    <w:rsid w:val="00617891"/>
    <w:rsid w:val="00617AC6"/>
    <w:rsid w:val="0062039F"/>
    <w:rsid w:val="0062052D"/>
    <w:rsid w:val="006206A7"/>
    <w:rsid w:val="0062081B"/>
    <w:rsid w:val="00620B12"/>
    <w:rsid w:val="00620BE3"/>
    <w:rsid w:val="00621AE5"/>
    <w:rsid w:val="00622033"/>
    <w:rsid w:val="0062210E"/>
    <w:rsid w:val="006222C9"/>
    <w:rsid w:val="00622BC1"/>
    <w:rsid w:val="00622D29"/>
    <w:rsid w:val="00623274"/>
    <w:rsid w:val="006235B3"/>
    <w:rsid w:val="00623F93"/>
    <w:rsid w:val="00624187"/>
    <w:rsid w:val="006241ED"/>
    <w:rsid w:val="00624445"/>
    <w:rsid w:val="00624A20"/>
    <w:rsid w:val="00624AD4"/>
    <w:rsid w:val="0062539E"/>
    <w:rsid w:val="0062589E"/>
    <w:rsid w:val="006258D9"/>
    <w:rsid w:val="00625A3C"/>
    <w:rsid w:val="00625B7E"/>
    <w:rsid w:val="006265E7"/>
    <w:rsid w:val="00626708"/>
    <w:rsid w:val="006268FE"/>
    <w:rsid w:val="00626C76"/>
    <w:rsid w:val="00626C81"/>
    <w:rsid w:val="006270AF"/>
    <w:rsid w:val="0062753E"/>
    <w:rsid w:val="00627A3E"/>
    <w:rsid w:val="00627A8F"/>
    <w:rsid w:val="006301CA"/>
    <w:rsid w:val="006309EA"/>
    <w:rsid w:val="00630D11"/>
    <w:rsid w:val="0063127D"/>
    <w:rsid w:val="006315CC"/>
    <w:rsid w:val="00631C40"/>
    <w:rsid w:val="00631C5A"/>
    <w:rsid w:val="00631E2A"/>
    <w:rsid w:val="00631F59"/>
    <w:rsid w:val="00632CF4"/>
    <w:rsid w:val="0063363C"/>
    <w:rsid w:val="00633CC2"/>
    <w:rsid w:val="00633F98"/>
    <w:rsid w:val="00634866"/>
    <w:rsid w:val="006348EE"/>
    <w:rsid w:val="00634932"/>
    <w:rsid w:val="006349BF"/>
    <w:rsid w:val="00634FB7"/>
    <w:rsid w:val="006352F2"/>
    <w:rsid w:val="00635924"/>
    <w:rsid w:val="00636B0F"/>
    <w:rsid w:val="00636E26"/>
    <w:rsid w:val="00637216"/>
    <w:rsid w:val="006374D5"/>
    <w:rsid w:val="00637E7B"/>
    <w:rsid w:val="00637F13"/>
    <w:rsid w:val="006402E0"/>
    <w:rsid w:val="00640AFB"/>
    <w:rsid w:val="00640C6E"/>
    <w:rsid w:val="006414CF"/>
    <w:rsid w:val="00641C45"/>
    <w:rsid w:val="00641F3F"/>
    <w:rsid w:val="00642236"/>
    <w:rsid w:val="00642336"/>
    <w:rsid w:val="00642686"/>
    <w:rsid w:val="006428CB"/>
    <w:rsid w:val="00642E08"/>
    <w:rsid w:val="00642F54"/>
    <w:rsid w:val="00643268"/>
    <w:rsid w:val="0064378D"/>
    <w:rsid w:val="00643966"/>
    <w:rsid w:val="00643986"/>
    <w:rsid w:val="00643B03"/>
    <w:rsid w:val="00643EAF"/>
    <w:rsid w:val="00644137"/>
    <w:rsid w:val="006443A4"/>
    <w:rsid w:val="006443FB"/>
    <w:rsid w:val="006447D8"/>
    <w:rsid w:val="00644ACC"/>
    <w:rsid w:val="00644D3A"/>
    <w:rsid w:val="00644E75"/>
    <w:rsid w:val="00644F28"/>
    <w:rsid w:val="006456B7"/>
    <w:rsid w:val="00645989"/>
    <w:rsid w:val="00645E93"/>
    <w:rsid w:val="00645FC4"/>
    <w:rsid w:val="00646502"/>
    <w:rsid w:val="00646693"/>
    <w:rsid w:val="0064676B"/>
    <w:rsid w:val="00646C85"/>
    <w:rsid w:val="00646F91"/>
    <w:rsid w:val="006474E7"/>
    <w:rsid w:val="00647504"/>
    <w:rsid w:val="0064757E"/>
    <w:rsid w:val="00647A01"/>
    <w:rsid w:val="00650082"/>
    <w:rsid w:val="006502F4"/>
    <w:rsid w:val="00650794"/>
    <w:rsid w:val="00650DE4"/>
    <w:rsid w:val="00651383"/>
    <w:rsid w:val="0065143F"/>
    <w:rsid w:val="0065187E"/>
    <w:rsid w:val="00652012"/>
    <w:rsid w:val="00652749"/>
    <w:rsid w:val="006527C4"/>
    <w:rsid w:val="006529E9"/>
    <w:rsid w:val="00652A05"/>
    <w:rsid w:val="00652A36"/>
    <w:rsid w:val="00652B5B"/>
    <w:rsid w:val="00652EA0"/>
    <w:rsid w:val="00653E5C"/>
    <w:rsid w:val="006540F8"/>
    <w:rsid w:val="00654206"/>
    <w:rsid w:val="00654FED"/>
    <w:rsid w:val="006554BF"/>
    <w:rsid w:val="006554D9"/>
    <w:rsid w:val="00655684"/>
    <w:rsid w:val="00655744"/>
    <w:rsid w:val="00655A02"/>
    <w:rsid w:val="00655E31"/>
    <w:rsid w:val="006564BB"/>
    <w:rsid w:val="00656BEB"/>
    <w:rsid w:val="00656D87"/>
    <w:rsid w:val="00656EFB"/>
    <w:rsid w:val="00657C17"/>
    <w:rsid w:val="00657D53"/>
    <w:rsid w:val="00657E35"/>
    <w:rsid w:val="006600E9"/>
    <w:rsid w:val="006602A6"/>
    <w:rsid w:val="0066130C"/>
    <w:rsid w:val="006613BD"/>
    <w:rsid w:val="00661639"/>
    <w:rsid w:val="00661A1D"/>
    <w:rsid w:val="00661AE5"/>
    <w:rsid w:val="00661CF3"/>
    <w:rsid w:val="00661F25"/>
    <w:rsid w:val="00662147"/>
    <w:rsid w:val="0066300F"/>
    <w:rsid w:val="006631FC"/>
    <w:rsid w:val="0066381D"/>
    <w:rsid w:val="00663C8C"/>
    <w:rsid w:val="00663E46"/>
    <w:rsid w:val="006647E4"/>
    <w:rsid w:val="006647F4"/>
    <w:rsid w:val="00664DE7"/>
    <w:rsid w:val="00664E3C"/>
    <w:rsid w:val="0066542C"/>
    <w:rsid w:val="00665B31"/>
    <w:rsid w:val="00665DFE"/>
    <w:rsid w:val="00667200"/>
    <w:rsid w:val="0066733E"/>
    <w:rsid w:val="00667717"/>
    <w:rsid w:val="006677D4"/>
    <w:rsid w:val="00667BBF"/>
    <w:rsid w:val="00667C7B"/>
    <w:rsid w:val="00667CC1"/>
    <w:rsid w:val="00670241"/>
    <w:rsid w:val="006703D8"/>
    <w:rsid w:val="006706CB"/>
    <w:rsid w:val="006709C7"/>
    <w:rsid w:val="00670ACC"/>
    <w:rsid w:val="0067119B"/>
    <w:rsid w:val="0067152B"/>
    <w:rsid w:val="00671D6B"/>
    <w:rsid w:val="00671EF9"/>
    <w:rsid w:val="00672113"/>
    <w:rsid w:val="00672688"/>
    <w:rsid w:val="00672699"/>
    <w:rsid w:val="006729AD"/>
    <w:rsid w:val="00672D71"/>
    <w:rsid w:val="00672FB9"/>
    <w:rsid w:val="006731F3"/>
    <w:rsid w:val="006742A1"/>
    <w:rsid w:val="00676349"/>
    <w:rsid w:val="00676524"/>
    <w:rsid w:val="0067697C"/>
    <w:rsid w:val="00676B85"/>
    <w:rsid w:val="006774ED"/>
    <w:rsid w:val="00677610"/>
    <w:rsid w:val="00677898"/>
    <w:rsid w:val="00677C30"/>
    <w:rsid w:val="00677DA7"/>
    <w:rsid w:val="006806DA"/>
    <w:rsid w:val="00680B2F"/>
    <w:rsid w:val="00680E75"/>
    <w:rsid w:val="00680F73"/>
    <w:rsid w:val="006812DE"/>
    <w:rsid w:val="00681307"/>
    <w:rsid w:val="006813B3"/>
    <w:rsid w:val="00681403"/>
    <w:rsid w:val="0068145D"/>
    <w:rsid w:val="00681B56"/>
    <w:rsid w:val="00681D64"/>
    <w:rsid w:val="006820B0"/>
    <w:rsid w:val="006822C1"/>
    <w:rsid w:val="00682646"/>
    <w:rsid w:val="006828E2"/>
    <w:rsid w:val="00682E2A"/>
    <w:rsid w:val="006831C8"/>
    <w:rsid w:val="00683777"/>
    <w:rsid w:val="006838B5"/>
    <w:rsid w:val="00683B02"/>
    <w:rsid w:val="00683B94"/>
    <w:rsid w:val="0068437F"/>
    <w:rsid w:val="0068469C"/>
    <w:rsid w:val="00684CB8"/>
    <w:rsid w:val="00685163"/>
    <w:rsid w:val="00686265"/>
    <w:rsid w:val="0068627E"/>
    <w:rsid w:val="006865A8"/>
    <w:rsid w:val="0068683A"/>
    <w:rsid w:val="006874C3"/>
    <w:rsid w:val="006876E6"/>
    <w:rsid w:val="0068788D"/>
    <w:rsid w:val="00687F77"/>
    <w:rsid w:val="0069001A"/>
    <w:rsid w:val="00690D1A"/>
    <w:rsid w:val="00690DBC"/>
    <w:rsid w:val="00691123"/>
    <w:rsid w:val="00691464"/>
    <w:rsid w:val="00691DF1"/>
    <w:rsid w:val="006920AB"/>
    <w:rsid w:val="00692B52"/>
    <w:rsid w:val="0069398B"/>
    <w:rsid w:val="006939C6"/>
    <w:rsid w:val="00693B38"/>
    <w:rsid w:val="00693C4A"/>
    <w:rsid w:val="00694503"/>
    <w:rsid w:val="00694697"/>
    <w:rsid w:val="006946D4"/>
    <w:rsid w:val="0069493D"/>
    <w:rsid w:val="00695413"/>
    <w:rsid w:val="00695C8C"/>
    <w:rsid w:val="00696B02"/>
    <w:rsid w:val="00696E40"/>
    <w:rsid w:val="00696F68"/>
    <w:rsid w:val="006A0EA8"/>
    <w:rsid w:val="006A0EC6"/>
    <w:rsid w:val="006A10A7"/>
    <w:rsid w:val="006A1120"/>
    <w:rsid w:val="006A1528"/>
    <w:rsid w:val="006A1655"/>
    <w:rsid w:val="006A18A1"/>
    <w:rsid w:val="006A1A8A"/>
    <w:rsid w:val="006A1D5F"/>
    <w:rsid w:val="006A2261"/>
    <w:rsid w:val="006A351B"/>
    <w:rsid w:val="006A37F9"/>
    <w:rsid w:val="006A4D87"/>
    <w:rsid w:val="006A53D7"/>
    <w:rsid w:val="006A558D"/>
    <w:rsid w:val="006A568E"/>
    <w:rsid w:val="006A5EC0"/>
    <w:rsid w:val="006A5F57"/>
    <w:rsid w:val="006A610B"/>
    <w:rsid w:val="006A6959"/>
    <w:rsid w:val="006A6B67"/>
    <w:rsid w:val="006A6D74"/>
    <w:rsid w:val="006A74DE"/>
    <w:rsid w:val="006A764F"/>
    <w:rsid w:val="006A7BFE"/>
    <w:rsid w:val="006A7DC3"/>
    <w:rsid w:val="006A7E8C"/>
    <w:rsid w:val="006B0F45"/>
    <w:rsid w:val="006B1075"/>
    <w:rsid w:val="006B1341"/>
    <w:rsid w:val="006B13DE"/>
    <w:rsid w:val="006B199F"/>
    <w:rsid w:val="006B2846"/>
    <w:rsid w:val="006B2BD2"/>
    <w:rsid w:val="006B2E98"/>
    <w:rsid w:val="006B331A"/>
    <w:rsid w:val="006B3652"/>
    <w:rsid w:val="006B366F"/>
    <w:rsid w:val="006B3A6B"/>
    <w:rsid w:val="006B3C5F"/>
    <w:rsid w:val="006B402B"/>
    <w:rsid w:val="006B4044"/>
    <w:rsid w:val="006B4AF3"/>
    <w:rsid w:val="006B4BA4"/>
    <w:rsid w:val="006B4C1E"/>
    <w:rsid w:val="006B4D2D"/>
    <w:rsid w:val="006B51C2"/>
    <w:rsid w:val="006B524B"/>
    <w:rsid w:val="006B5592"/>
    <w:rsid w:val="006B5A0C"/>
    <w:rsid w:val="006B5CC6"/>
    <w:rsid w:val="006B5E63"/>
    <w:rsid w:val="006B6819"/>
    <w:rsid w:val="006B69F6"/>
    <w:rsid w:val="006B7454"/>
    <w:rsid w:val="006B753A"/>
    <w:rsid w:val="006B7A83"/>
    <w:rsid w:val="006B7FCA"/>
    <w:rsid w:val="006C07CE"/>
    <w:rsid w:val="006C094C"/>
    <w:rsid w:val="006C0AB6"/>
    <w:rsid w:val="006C10F3"/>
    <w:rsid w:val="006C11AB"/>
    <w:rsid w:val="006C14FE"/>
    <w:rsid w:val="006C1F01"/>
    <w:rsid w:val="006C21C8"/>
    <w:rsid w:val="006C268F"/>
    <w:rsid w:val="006C2705"/>
    <w:rsid w:val="006C2861"/>
    <w:rsid w:val="006C287B"/>
    <w:rsid w:val="006C2E76"/>
    <w:rsid w:val="006C3358"/>
    <w:rsid w:val="006C37EB"/>
    <w:rsid w:val="006C3DD8"/>
    <w:rsid w:val="006C4372"/>
    <w:rsid w:val="006C4CF5"/>
    <w:rsid w:val="006C4EEF"/>
    <w:rsid w:val="006C5068"/>
    <w:rsid w:val="006C5329"/>
    <w:rsid w:val="006C54C9"/>
    <w:rsid w:val="006C572C"/>
    <w:rsid w:val="006C5844"/>
    <w:rsid w:val="006C5A56"/>
    <w:rsid w:val="006C5F58"/>
    <w:rsid w:val="006C61F1"/>
    <w:rsid w:val="006C62DB"/>
    <w:rsid w:val="006C6398"/>
    <w:rsid w:val="006C651E"/>
    <w:rsid w:val="006C66B3"/>
    <w:rsid w:val="006C6E7E"/>
    <w:rsid w:val="006C7026"/>
    <w:rsid w:val="006C70CD"/>
    <w:rsid w:val="006C787C"/>
    <w:rsid w:val="006C78F4"/>
    <w:rsid w:val="006C7FFC"/>
    <w:rsid w:val="006D01D7"/>
    <w:rsid w:val="006D0878"/>
    <w:rsid w:val="006D09D5"/>
    <w:rsid w:val="006D0F40"/>
    <w:rsid w:val="006D14E8"/>
    <w:rsid w:val="006D150A"/>
    <w:rsid w:val="006D19AE"/>
    <w:rsid w:val="006D1C0E"/>
    <w:rsid w:val="006D2822"/>
    <w:rsid w:val="006D34B2"/>
    <w:rsid w:val="006D3592"/>
    <w:rsid w:val="006D3FB3"/>
    <w:rsid w:val="006D417C"/>
    <w:rsid w:val="006D44E2"/>
    <w:rsid w:val="006D45B5"/>
    <w:rsid w:val="006D4D27"/>
    <w:rsid w:val="006D563A"/>
    <w:rsid w:val="006D5732"/>
    <w:rsid w:val="006D57EF"/>
    <w:rsid w:val="006D599D"/>
    <w:rsid w:val="006D5C9F"/>
    <w:rsid w:val="006D60CA"/>
    <w:rsid w:val="006D615E"/>
    <w:rsid w:val="006D6370"/>
    <w:rsid w:val="006D6892"/>
    <w:rsid w:val="006D6B6D"/>
    <w:rsid w:val="006D71CD"/>
    <w:rsid w:val="006D75C6"/>
    <w:rsid w:val="006D7AEC"/>
    <w:rsid w:val="006D7DEE"/>
    <w:rsid w:val="006E02BD"/>
    <w:rsid w:val="006E0892"/>
    <w:rsid w:val="006E093F"/>
    <w:rsid w:val="006E0CEA"/>
    <w:rsid w:val="006E139F"/>
    <w:rsid w:val="006E162D"/>
    <w:rsid w:val="006E1D85"/>
    <w:rsid w:val="006E1E07"/>
    <w:rsid w:val="006E1F3E"/>
    <w:rsid w:val="006E1F55"/>
    <w:rsid w:val="006E2316"/>
    <w:rsid w:val="006E2342"/>
    <w:rsid w:val="006E2793"/>
    <w:rsid w:val="006E2C56"/>
    <w:rsid w:val="006E3233"/>
    <w:rsid w:val="006E339A"/>
    <w:rsid w:val="006E3717"/>
    <w:rsid w:val="006E376F"/>
    <w:rsid w:val="006E39B7"/>
    <w:rsid w:val="006E3D63"/>
    <w:rsid w:val="006E3E97"/>
    <w:rsid w:val="006E3F61"/>
    <w:rsid w:val="006E4345"/>
    <w:rsid w:val="006E44D5"/>
    <w:rsid w:val="006E4749"/>
    <w:rsid w:val="006E4795"/>
    <w:rsid w:val="006E4885"/>
    <w:rsid w:val="006E491A"/>
    <w:rsid w:val="006E557E"/>
    <w:rsid w:val="006E57BD"/>
    <w:rsid w:val="006E5BAC"/>
    <w:rsid w:val="006E6165"/>
    <w:rsid w:val="006E65BA"/>
    <w:rsid w:val="006E6DB3"/>
    <w:rsid w:val="006E7940"/>
    <w:rsid w:val="006E7A41"/>
    <w:rsid w:val="006E7ABD"/>
    <w:rsid w:val="006E7CC6"/>
    <w:rsid w:val="006E7F1A"/>
    <w:rsid w:val="006F09E8"/>
    <w:rsid w:val="006F0D5C"/>
    <w:rsid w:val="006F10A4"/>
    <w:rsid w:val="006F1270"/>
    <w:rsid w:val="006F139C"/>
    <w:rsid w:val="006F13F8"/>
    <w:rsid w:val="006F1837"/>
    <w:rsid w:val="006F1958"/>
    <w:rsid w:val="006F1B6C"/>
    <w:rsid w:val="006F1C12"/>
    <w:rsid w:val="006F1D39"/>
    <w:rsid w:val="006F1DB8"/>
    <w:rsid w:val="006F1FBD"/>
    <w:rsid w:val="006F223A"/>
    <w:rsid w:val="006F2701"/>
    <w:rsid w:val="006F32BE"/>
    <w:rsid w:val="006F3618"/>
    <w:rsid w:val="006F3961"/>
    <w:rsid w:val="006F3CD1"/>
    <w:rsid w:val="006F4C46"/>
    <w:rsid w:val="006F4DBA"/>
    <w:rsid w:val="006F53FE"/>
    <w:rsid w:val="006F5555"/>
    <w:rsid w:val="006F61C1"/>
    <w:rsid w:val="006F65AB"/>
    <w:rsid w:val="006F65C2"/>
    <w:rsid w:val="006F6893"/>
    <w:rsid w:val="006F715D"/>
    <w:rsid w:val="006F7186"/>
    <w:rsid w:val="006F7649"/>
    <w:rsid w:val="006F76B0"/>
    <w:rsid w:val="00700404"/>
    <w:rsid w:val="0070063E"/>
    <w:rsid w:val="007008F8"/>
    <w:rsid w:val="0070093B"/>
    <w:rsid w:val="00700DB4"/>
    <w:rsid w:val="00701068"/>
    <w:rsid w:val="0070192D"/>
    <w:rsid w:val="007020CE"/>
    <w:rsid w:val="0070272D"/>
    <w:rsid w:val="007028E7"/>
    <w:rsid w:val="00702B30"/>
    <w:rsid w:val="00702EE4"/>
    <w:rsid w:val="00703365"/>
    <w:rsid w:val="00703590"/>
    <w:rsid w:val="00703A02"/>
    <w:rsid w:val="00703A9A"/>
    <w:rsid w:val="00703B19"/>
    <w:rsid w:val="0070424F"/>
    <w:rsid w:val="00704288"/>
    <w:rsid w:val="0070495F"/>
    <w:rsid w:val="00704A39"/>
    <w:rsid w:val="00704C25"/>
    <w:rsid w:val="00704F72"/>
    <w:rsid w:val="0070597C"/>
    <w:rsid w:val="00705C18"/>
    <w:rsid w:val="00705C4F"/>
    <w:rsid w:val="00705F1D"/>
    <w:rsid w:val="0070616D"/>
    <w:rsid w:val="00706277"/>
    <w:rsid w:val="007065E5"/>
    <w:rsid w:val="00706AC7"/>
    <w:rsid w:val="00706DBD"/>
    <w:rsid w:val="007075B0"/>
    <w:rsid w:val="00707DD3"/>
    <w:rsid w:val="00710693"/>
    <w:rsid w:val="007107A5"/>
    <w:rsid w:val="00710B79"/>
    <w:rsid w:val="00710C2B"/>
    <w:rsid w:val="00710E1A"/>
    <w:rsid w:val="00710E7F"/>
    <w:rsid w:val="00710EFD"/>
    <w:rsid w:val="00710F73"/>
    <w:rsid w:val="00711248"/>
    <w:rsid w:val="00711C7A"/>
    <w:rsid w:val="00711E63"/>
    <w:rsid w:val="007121D3"/>
    <w:rsid w:val="00712313"/>
    <w:rsid w:val="00712315"/>
    <w:rsid w:val="00712C33"/>
    <w:rsid w:val="00713BC3"/>
    <w:rsid w:val="00713C47"/>
    <w:rsid w:val="00713CC7"/>
    <w:rsid w:val="00713DAF"/>
    <w:rsid w:val="00713ED0"/>
    <w:rsid w:val="007142EE"/>
    <w:rsid w:val="00714391"/>
    <w:rsid w:val="007143B5"/>
    <w:rsid w:val="007143F5"/>
    <w:rsid w:val="00714A06"/>
    <w:rsid w:val="00714A8E"/>
    <w:rsid w:val="00715724"/>
    <w:rsid w:val="00715860"/>
    <w:rsid w:val="00715925"/>
    <w:rsid w:val="00716348"/>
    <w:rsid w:val="00716870"/>
    <w:rsid w:val="007168B8"/>
    <w:rsid w:val="00716901"/>
    <w:rsid w:val="00716EE5"/>
    <w:rsid w:val="00716F66"/>
    <w:rsid w:val="0071738D"/>
    <w:rsid w:val="007178CD"/>
    <w:rsid w:val="00717DB8"/>
    <w:rsid w:val="00717DF0"/>
    <w:rsid w:val="00717EF5"/>
    <w:rsid w:val="0072022E"/>
    <w:rsid w:val="007209A5"/>
    <w:rsid w:val="00720C21"/>
    <w:rsid w:val="00720DE1"/>
    <w:rsid w:val="00720E79"/>
    <w:rsid w:val="00721ACD"/>
    <w:rsid w:val="00721C25"/>
    <w:rsid w:val="00721D48"/>
    <w:rsid w:val="00721E9F"/>
    <w:rsid w:val="007220B9"/>
    <w:rsid w:val="007221BF"/>
    <w:rsid w:val="00723470"/>
    <w:rsid w:val="007239AC"/>
    <w:rsid w:val="00723AA3"/>
    <w:rsid w:val="00723AF3"/>
    <w:rsid w:val="00723E95"/>
    <w:rsid w:val="00723EB5"/>
    <w:rsid w:val="00723FCD"/>
    <w:rsid w:val="00724585"/>
    <w:rsid w:val="00725738"/>
    <w:rsid w:val="0072582C"/>
    <w:rsid w:val="00725BAF"/>
    <w:rsid w:val="00725E33"/>
    <w:rsid w:val="0072632D"/>
    <w:rsid w:val="007263A7"/>
    <w:rsid w:val="00726739"/>
    <w:rsid w:val="007269ED"/>
    <w:rsid w:val="00726CF1"/>
    <w:rsid w:val="007276E5"/>
    <w:rsid w:val="00727B5A"/>
    <w:rsid w:val="00727BF3"/>
    <w:rsid w:val="00727E1A"/>
    <w:rsid w:val="00727F0E"/>
    <w:rsid w:val="0073012E"/>
    <w:rsid w:val="007304FD"/>
    <w:rsid w:val="0073236F"/>
    <w:rsid w:val="00732B7B"/>
    <w:rsid w:val="00733087"/>
    <w:rsid w:val="007331DA"/>
    <w:rsid w:val="00733953"/>
    <w:rsid w:val="00733D43"/>
    <w:rsid w:val="00734696"/>
    <w:rsid w:val="007349A9"/>
    <w:rsid w:val="007359B2"/>
    <w:rsid w:val="0073635B"/>
    <w:rsid w:val="00736364"/>
    <w:rsid w:val="0073642B"/>
    <w:rsid w:val="0073696C"/>
    <w:rsid w:val="00736A8D"/>
    <w:rsid w:val="00736B6B"/>
    <w:rsid w:val="0073758A"/>
    <w:rsid w:val="0073785E"/>
    <w:rsid w:val="0073789E"/>
    <w:rsid w:val="00737952"/>
    <w:rsid w:val="00737A0F"/>
    <w:rsid w:val="00737A5A"/>
    <w:rsid w:val="00737A81"/>
    <w:rsid w:val="00737BE4"/>
    <w:rsid w:val="00737F15"/>
    <w:rsid w:val="00740082"/>
    <w:rsid w:val="007404B8"/>
    <w:rsid w:val="007404BD"/>
    <w:rsid w:val="0074074D"/>
    <w:rsid w:val="00740AB1"/>
    <w:rsid w:val="007417AD"/>
    <w:rsid w:val="00741B08"/>
    <w:rsid w:val="00741D78"/>
    <w:rsid w:val="00741E69"/>
    <w:rsid w:val="00742053"/>
    <w:rsid w:val="007425DF"/>
    <w:rsid w:val="00742BB9"/>
    <w:rsid w:val="00742F41"/>
    <w:rsid w:val="0074374C"/>
    <w:rsid w:val="00743843"/>
    <w:rsid w:val="00743F97"/>
    <w:rsid w:val="00743FC4"/>
    <w:rsid w:val="007440F4"/>
    <w:rsid w:val="00744523"/>
    <w:rsid w:val="00744945"/>
    <w:rsid w:val="00744B6B"/>
    <w:rsid w:val="00745193"/>
    <w:rsid w:val="007452A1"/>
    <w:rsid w:val="00746A31"/>
    <w:rsid w:val="0074713D"/>
    <w:rsid w:val="00747672"/>
    <w:rsid w:val="0074778B"/>
    <w:rsid w:val="0074797C"/>
    <w:rsid w:val="0075029B"/>
    <w:rsid w:val="007507AF"/>
    <w:rsid w:val="00750A7E"/>
    <w:rsid w:val="00750F2F"/>
    <w:rsid w:val="00751597"/>
    <w:rsid w:val="00751EB8"/>
    <w:rsid w:val="0075201D"/>
    <w:rsid w:val="0075221E"/>
    <w:rsid w:val="00752382"/>
    <w:rsid w:val="00752AE5"/>
    <w:rsid w:val="00753136"/>
    <w:rsid w:val="0075357E"/>
    <w:rsid w:val="007536F0"/>
    <w:rsid w:val="00753D39"/>
    <w:rsid w:val="00753E83"/>
    <w:rsid w:val="00753F62"/>
    <w:rsid w:val="00754387"/>
    <w:rsid w:val="00754496"/>
    <w:rsid w:val="00754733"/>
    <w:rsid w:val="00754E7B"/>
    <w:rsid w:val="007557CB"/>
    <w:rsid w:val="00755C43"/>
    <w:rsid w:val="0075653C"/>
    <w:rsid w:val="00756E06"/>
    <w:rsid w:val="00757122"/>
    <w:rsid w:val="00757391"/>
    <w:rsid w:val="00757618"/>
    <w:rsid w:val="00757C0E"/>
    <w:rsid w:val="007603BF"/>
    <w:rsid w:val="00760564"/>
    <w:rsid w:val="007606DF"/>
    <w:rsid w:val="0076070E"/>
    <w:rsid w:val="00760817"/>
    <w:rsid w:val="0076183C"/>
    <w:rsid w:val="00761971"/>
    <w:rsid w:val="00761B31"/>
    <w:rsid w:val="00761E35"/>
    <w:rsid w:val="00761FB3"/>
    <w:rsid w:val="00762102"/>
    <w:rsid w:val="00762225"/>
    <w:rsid w:val="007626CA"/>
    <w:rsid w:val="00762B07"/>
    <w:rsid w:val="00762BC9"/>
    <w:rsid w:val="007630B4"/>
    <w:rsid w:val="00763ADB"/>
    <w:rsid w:val="0076424D"/>
    <w:rsid w:val="00764D28"/>
    <w:rsid w:val="007657D3"/>
    <w:rsid w:val="00765900"/>
    <w:rsid w:val="0076624B"/>
    <w:rsid w:val="0076684E"/>
    <w:rsid w:val="00766A58"/>
    <w:rsid w:val="007671BF"/>
    <w:rsid w:val="00767B78"/>
    <w:rsid w:val="00767D5F"/>
    <w:rsid w:val="00767D93"/>
    <w:rsid w:val="00767FE8"/>
    <w:rsid w:val="0077079C"/>
    <w:rsid w:val="00770A66"/>
    <w:rsid w:val="007710C3"/>
    <w:rsid w:val="007713D6"/>
    <w:rsid w:val="00771DCC"/>
    <w:rsid w:val="00771FE6"/>
    <w:rsid w:val="0077256F"/>
    <w:rsid w:val="00772650"/>
    <w:rsid w:val="00772676"/>
    <w:rsid w:val="00772F3C"/>
    <w:rsid w:val="00773A52"/>
    <w:rsid w:val="007742CF"/>
    <w:rsid w:val="0077462A"/>
    <w:rsid w:val="007749C7"/>
    <w:rsid w:val="0077518D"/>
    <w:rsid w:val="0077545A"/>
    <w:rsid w:val="00775DF4"/>
    <w:rsid w:val="00776003"/>
    <w:rsid w:val="007764F4"/>
    <w:rsid w:val="0077676C"/>
    <w:rsid w:val="00776823"/>
    <w:rsid w:val="0077686C"/>
    <w:rsid w:val="00776AB8"/>
    <w:rsid w:val="00776BD1"/>
    <w:rsid w:val="007771DC"/>
    <w:rsid w:val="00777538"/>
    <w:rsid w:val="00777563"/>
    <w:rsid w:val="00777CD6"/>
    <w:rsid w:val="00777D5D"/>
    <w:rsid w:val="00777FCD"/>
    <w:rsid w:val="00780154"/>
    <w:rsid w:val="00780B72"/>
    <w:rsid w:val="00781221"/>
    <w:rsid w:val="007813D7"/>
    <w:rsid w:val="00781550"/>
    <w:rsid w:val="0078184C"/>
    <w:rsid w:val="00781E49"/>
    <w:rsid w:val="007822A3"/>
    <w:rsid w:val="0078241A"/>
    <w:rsid w:val="0078242A"/>
    <w:rsid w:val="00782437"/>
    <w:rsid w:val="0078261C"/>
    <w:rsid w:val="007827A7"/>
    <w:rsid w:val="00782841"/>
    <w:rsid w:val="00782C2E"/>
    <w:rsid w:val="007835C4"/>
    <w:rsid w:val="0078366C"/>
    <w:rsid w:val="007838A4"/>
    <w:rsid w:val="007838FD"/>
    <w:rsid w:val="00783A24"/>
    <w:rsid w:val="00783CE0"/>
    <w:rsid w:val="0078461D"/>
    <w:rsid w:val="007846E3"/>
    <w:rsid w:val="007848B3"/>
    <w:rsid w:val="007851E5"/>
    <w:rsid w:val="0078571C"/>
    <w:rsid w:val="0078584F"/>
    <w:rsid w:val="00785910"/>
    <w:rsid w:val="00785A02"/>
    <w:rsid w:val="00785DB8"/>
    <w:rsid w:val="00786521"/>
    <w:rsid w:val="00787422"/>
    <w:rsid w:val="0078792D"/>
    <w:rsid w:val="00787A48"/>
    <w:rsid w:val="00787EAC"/>
    <w:rsid w:val="00790119"/>
    <w:rsid w:val="00790174"/>
    <w:rsid w:val="007901C8"/>
    <w:rsid w:val="007902C3"/>
    <w:rsid w:val="007905DE"/>
    <w:rsid w:val="00790C45"/>
    <w:rsid w:val="007912DC"/>
    <w:rsid w:val="00791C42"/>
    <w:rsid w:val="007925D1"/>
    <w:rsid w:val="0079262D"/>
    <w:rsid w:val="00792DE6"/>
    <w:rsid w:val="00792E08"/>
    <w:rsid w:val="00792E83"/>
    <w:rsid w:val="0079359E"/>
    <w:rsid w:val="00793616"/>
    <w:rsid w:val="00793686"/>
    <w:rsid w:val="00793943"/>
    <w:rsid w:val="00793968"/>
    <w:rsid w:val="00793C3C"/>
    <w:rsid w:val="00794A3C"/>
    <w:rsid w:val="00794C4F"/>
    <w:rsid w:val="00794F98"/>
    <w:rsid w:val="00795351"/>
    <w:rsid w:val="007956A3"/>
    <w:rsid w:val="0079575B"/>
    <w:rsid w:val="007957B0"/>
    <w:rsid w:val="007957B9"/>
    <w:rsid w:val="00795C14"/>
    <w:rsid w:val="00796078"/>
    <w:rsid w:val="007963FE"/>
    <w:rsid w:val="00796768"/>
    <w:rsid w:val="00796852"/>
    <w:rsid w:val="007969DC"/>
    <w:rsid w:val="00796CD2"/>
    <w:rsid w:val="00796DB8"/>
    <w:rsid w:val="00796ED2"/>
    <w:rsid w:val="0079725B"/>
    <w:rsid w:val="00797AD3"/>
    <w:rsid w:val="00797AF9"/>
    <w:rsid w:val="00797C2C"/>
    <w:rsid w:val="00797EB4"/>
    <w:rsid w:val="007A04B6"/>
    <w:rsid w:val="007A075F"/>
    <w:rsid w:val="007A0BA5"/>
    <w:rsid w:val="007A0DA1"/>
    <w:rsid w:val="007A10F1"/>
    <w:rsid w:val="007A1A36"/>
    <w:rsid w:val="007A1CD2"/>
    <w:rsid w:val="007A1DC5"/>
    <w:rsid w:val="007A291D"/>
    <w:rsid w:val="007A31DC"/>
    <w:rsid w:val="007A3390"/>
    <w:rsid w:val="007A37AC"/>
    <w:rsid w:val="007A3A88"/>
    <w:rsid w:val="007A3C21"/>
    <w:rsid w:val="007A3D72"/>
    <w:rsid w:val="007A3FAA"/>
    <w:rsid w:val="007A4648"/>
    <w:rsid w:val="007A4879"/>
    <w:rsid w:val="007A4880"/>
    <w:rsid w:val="007A4A4C"/>
    <w:rsid w:val="007A4F11"/>
    <w:rsid w:val="007A55C2"/>
    <w:rsid w:val="007A5F46"/>
    <w:rsid w:val="007A5FB3"/>
    <w:rsid w:val="007A70DB"/>
    <w:rsid w:val="007A7275"/>
    <w:rsid w:val="007A7758"/>
    <w:rsid w:val="007A7A71"/>
    <w:rsid w:val="007B0B20"/>
    <w:rsid w:val="007B0C21"/>
    <w:rsid w:val="007B12E1"/>
    <w:rsid w:val="007B22DF"/>
    <w:rsid w:val="007B23C0"/>
    <w:rsid w:val="007B258B"/>
    <w:rsid w:val="007B299E"/>
    <w:rsid w:val="007B29E4"/>
    <w:rsid w:val="007B2C65"/>
    <w:rsid w:val="007B2F2A"/>
    <w:rsid w:val="007B2FCF"/>
    <w:rsid w:val="007B37CF"/>
    <w:rsid w:val="007B39C1"/>
    <w:rsid w:val="007B3A23"/>
    <w:rsid w:val="007B3A5C"/>
    <w:rsid w:val="007B3D44"/>
    <w:rsid w:val="007B3F0C"/>
    <w:rsid w:val="007B4955"/>
    <w:rsid w:val="007B4C0F"/>
    <w:rsid w:val="007B534D"/>
    <w:rsid w:val="007B53C4"/>
    <w:rsid w:val="007B58FB"/>
    <w:rsid w:val="007B5B6A"/>
    <w:rsid w:val="007B61C3"/>
    <w:rsid w:val="007B62FD"/>
    <w:rsid w:val="007B7050"/>
    <w:rsid w:val="007B765E"/>
    <w:rsid w:val="007B7BF1"/>
    <w:rsid w:val="007B7C42"/>
    <w:rsid w:val="007B7E69"/>
    <w:rsid w:val="007C010D"/>
    <w:rsid w:val="007C096D"/>
    <w:rsid w:val="007C0C02"/>
    <w:rsid w:val="007C0C7A"/>
    <w:rsid w:val="007C1CFF"/>
    <w:rsid w:val="007C1F01"/>
    <w:rsid w:val="007C2454"/>
    <w:rsid w:val="007C2F68"/>
    <w:rsid w:val="007C3319"/>
    <w:rsid w:val="007C371D"/>
    <w:rsid w:val="007C37D5"/>
    <w:rsid w:val="007C3A73"/>
    <w:rsid w:val="007C428F"/>
    <w:rsid w:val="007C4B1B"/>
    <w:rsid w:val="007C4F45"/>
    <w:rsid w:val="007C50B1"/>
    <w:rsid w:val="007C581C"/>
    <w:rsid w:val="007C603E"/>
    <w:rsid w:val="007C607F"/>
    <w:rsid w:val="007C6316"/>
    <w:rsid w:val="007C6616"/>
    <w:rsid w:val="007C77EB"/>
    <w:rsid w:val="007C7A3A"/>
    <w:rsid w:val="007D1A68"/>
    <w:rsid w:val="007D24FA"/>
    <w:rsid w:val="007D2B19"/>
    <w:rsid w:val="007D2C3C"/>
    <w:rsid w:val="007D2CD7"/>
    <w:rsid w:val="007D2FAE"/>
    <w:rsid w:val="007D323D"/>
    <w:rsid w:val="007D3512"/>
    <w:rsid w:val="007D39B9"/>
    <w:rsid w:val="007D455F"/>
    <w:rsid w:val="007D457B"/>
    <w:rsid w:val="007D4886"/>
    <w:rsid w:val="007D4D04"/>
    <w:rsid w:val="007D4D88"/>
    <w:rsid w:val="007D4DF3"/>
    <w:rsid w:val="007D5A0F"/>
    <w:rsid w:val="007D60BB"/>
    <w:rsid w:val="007D614E"/>
    <w:rsid w:val="007D62BB"/>
    <w:rsid w:val="007D6A61"/>
    <w:rsid w:val="007D6AA2"/>
    <w:rsid w:val="007D7040"/>
    <w:rsid w:val="007D7355"/>
    <w:rsid w:val="007D75C1"/>
    <w:rsid w:val="007D762F"/>
    <w:rsid w:val="007D7D94"/>
    <w:rsid w:val="007D7E29"/>
    <w:rsid w:val="007E0215"/>
    <w:rsid w:val="007E0A70"/>
    <w:rsid w:val="007E0FD9"/>
    <w:rsid w:val="007E136F"/>
    <w:rsid w:val="007E15AB"/>
    <w:rsid w:val="007E184D"/>
    <w:rsid w:val="007E1965"/>
    <w:rsid w:val="007E1CEC"/>
    <w:rsid w:val="007E1D1A"/>
    <w:rsid w:val="007E1DB3"/>
    <w:rsid w:val="007E24CA"/>
    <w:rsid w:val="007E2846"/>
    <w:rsid w:val="007E314B"/>
    <w:rsid w:val="007E32F8"/>
    <w:rsid w:val="007E3873"/>
    <w:rsid w:val="007E3985"/>
    <w:rsid w:val="007E3B78"/>
    <w:rsid w:val="007E437B"/>
    <w:rsid w:val="007E43F4"/>
    <w:rsid w:val="007E4558"/>
    <w:rsid w:val="007E478D"/>
    <w:rsid w:val="007E4813"/>
    <w:rsid w:val="007E4E3C"/>
    <w:rsid w:val="007E50B4"/>
    <w:rsid w:val="007E518D"/>
    <w:rsid w:val="007E538A"/>
    <w:rsid w:val="007E5693"/>
    <w:rsid w:val="007E56BE"/>
    <w:rsid w:val="007E5ACC"/>
    <w:rsid w:val="007E5B7E"/>
    <w:rsid w:val="007E61CC"/>
    <w:rsid w:val="007E62EF"/>
    <w:rsid w:val="007E6BB7"/>
    <w:rsid w:val="007F080A"/>
    <w:rsid w:val="007F1252"/>
    <w:rsid w:val="007F1B06"/>
    <w:rsid w:val="007F2203"/>
    <w:rsid w:val="007F2369"/>
    <w:rsid w:val="007F2764"/>
    <w:rsid w:val="007F2BD8"/>
    <w:rsid w:val="007F3042"/>
    <w:rsid w:val="007F3B7E"/>
    <w:rsid w:val="007F40BD"/>
    <w:rsid w:val="007F4107"/>
    <w:rsid w:val="007F4183"/>
    <w:rsid w:val="007F4304"/>
    <w:rsid w:val="007F449C"/>
    <w:rsid w:val="007F52B7"/>
    <w:rsid w:val="007F53CA"/>
    <w:rsid w:val="007F5463"/>
    <w:rsid w:val="007F566A"/>
    <w:rsid w:val="007F5A59"/>
    <w:rsid w:val="007F64D5"/>
    <w:rsid w:val="007F69A4"/>
    <w:rsid w:val="007F6EC7"/>
    <w:rsid w:val="007F75CE"/>
    <w:rsid w:val="00800578"/>
    <w:rsid w:val="00800D32"/>
    <w:rsid w:val="008017D8"/>
    <w:rsid w:val="00801D67"/>
    <w:rsid w:val="008022F1"/>
    <w:rsid w:val="008025EB"/>
    <w:rsid w:val="00802EEF"/>
    <w:rsid w:val="008034B7"/>
    <w:rsid w:val="008037B2"/>
    <w:rsid w:val="00804628"/>
    <w:rsid w:val="00804797"/>
    <w:rsid w:val="00804853"/>
    <w:rsid w:val="008049A0"/>
    <w:rsid w:val="00804E13"/>
    <w:rsid w:val="00804FF0"/>
    <w:rsid w:val="0080532F"/>
    <w:rsid w:val="0080549E"/>
    <w:rsid w:val="00805738"/>
    <w:rsid w:val="00805D35"/>
    <w:rsid w:val="00805DD0"/>
    <w:rsid w:val="00805DF2"/>
    <w:rsid w:val="0080627E"/>
    <w:rsid w:val="00806345"/>
    <w:rsid w:val="008063EC"/>
    <w:rsid w:val="00806486"/>
    <w:rsid w:val="00806719"/>
    <w:rsid w:val="008068C2"/>
    <w:rsid w:val="00806901"/>
    <w:rsid w:val="0080690D"/>
    <w:rsid w:val="0080772D"/>
    <w:rsid w:val="00807BE1"/>
    <w:rsid w:val="008108F7"/>
    <w:rsid w:val="00810AE7"/>
    <w:rsid w:val="00810ED6"/>
    <w:rsid w:val="0081133B"/>
    <w:rsid w:val="0081176C"/>
    <w:rsid w:val="00812736"/>
    <w:rsid w:val="0081273A"/>
    <w:rsid w:val="00812A92"/>
    <w:rsid w:val="00812AEF"/>
    <w:rsid w:val="00812CF0"/>
    <w:rsid w:val="00813515"/>
    <w:rsid w:val="008135B6"/>
    <w:rsid w:val="00813768"/>
    <w:rsid w:val="008139AE"/>
    <w:rsid w:val="00813D51"/>
    <w:rsid w:val="008143FE"/>
    <w:rsid w:val="00814606"/>
    <w:rsid w:val="00814EE3"/>
    <w:rsid w:val="00815243"/>
    <w:rsid w:val="00815259"/>
    <w:rsid w:val="008153D4"/>
    <w:rsid w:val="008156F8"/>
    <w:rsid w:val="00815AAC"/>
    <w:rsid w:val="00816391"/>
    <w:rsid w:val="008173B3"/>
    <w:rsid w:val="0081781C"/>
    <w:rsid w:val="00817E2A"/>
    <w:rsid w:val="00817F9E"/>
    <w:rsid w:val="00820079"/>
    <w:rsid w:val="008200F1"/>
    <w:rsid w:val="008201D0"/>
    <w:rsid w:val="008205C1"/>
    <w:rsid w:val="00820848"/>
    <w:rsid w:val="008216BD"/>
    <w:rsid w:val="00821787"/>
    <w:rsid w:val="008217AE"/>
    <w:rsid w:val="00821A3D"/>
    <w:rsid w:val="00821ADD"/>
    <w:rsid w:val="008224BC"/>
    <w:rsid w:val="0082288F"/>
    <w:rsid w:val="00823421"/>
    <w:rsid w:val="00823521"/>
    <w:rsid w:val="00823879"/>
    <w:rsid w:val="008242C2"/>
    <w:rsid w:val="00825234"/>
    <w:rsid w:val="008259D5"/>
    <w:rsid w:val="00825ED0"/>
    <w:rsid w:val="008262FC"/>
    <w:rsid w:val="00826454"/>
    <w:rsid w:val="00826825"/>
    <w:rsid w:val="00826BD0"/>
    <w:rsid w:val="00826D94"/>
    <w:rsid w:val="00826ED8"/>
    <w:rsid w:val="00826F19"/>
    <w:rsid w:val="00827358"/>
    <w:rsid w:val="00827544"/>
    <w:rsid w:val="00827557"/>
    <w:rsid w:val="008275FD"/>
    <w:rsid w:val="0082767D"/>
    <w:rsid w:val="00827AAE"/>
    <w:rsid w:val="008301B7"/>
    <w:rsid w:val="008306E8"/>
    <w:rsid w:val="008309AC"/>
    <w:rsid w:val="00830A6C"/>
    <w:rsid w:val="00830F63"/>
    <w:rsid w:val="008312B5"/>
    <w:rsid w:val="0083151E"/>
    <w:rsid w:val="00831B04"/>
    <w:rsid w:val="00831BBC"/>
    <w:rsid w:val="00832350"/>
    <w:rsid w:val="00832593"/>
    <w:rsid w:val="008326A1"/>
    <w:rsid w:val="00832AB0"/>
    <w:rsid w:val="00832BD8"/>
    <w:rsid w:val="00832F84"/>
    <w:rsid w:val="00833717"/>
    <w:rsid w:val="00833A20"/>
    <w:rsid w:val="00833D33"/>
    <w:rsid w:val="008341A1"/>
    <w:rsid w:val="0083455A"/>
    <w:rsid w:val="00834F0C"/>
    <w:rsid w:val="00834F88"/>
    <w:rsid w:val="00835037"/>
    <w:rsid w:val="0083506B"/>
    <w:rsid w:val="008352A8"/>
    <w:rsid w:val="00836218"/>
    <w:rsid w:val="00836689"/>
    <w:rsid w:val="00836B4D"/>
    <w:rsid w:val="00836E02"/>
    <w:rsid w:val="00836E55"/>
    <w:rsid w:val="00837BCC"/>
    <w:rsid w:val="00837BCD"/>
    <w:rsid w:val="00837FF2"/>
    <w:rsid w:val="00840269"/>
    <w:rsid w:val="00840A5A"/>
    <w:rsid w:val="00840AE4"/>
    <w:rsid w:val="00840C46"/>
    <w:rsid w:val="008410E5"/>
    <w:rsid w:val="00841571"/>
    <w:rsid w:val="00841FA9"/>
    <w:rsid w:val="008421B2"/>
    <w:rsid w:val="0084235B"/>
    <w:rsid w:val="008424C0"/>
    <w:rsid w:val="008426D9"/>
    <w:rsid w:val="00842747"/>
    <w:rsid w:val="008427BC"/>
    <w:rsid w:val="008428E8"/>
    <w:rsid w:val="00842ACC"/>
    <w:rsid w:val="00842CFC"/>
    <w:rsid w:val="00843AD9"/>
    <w:rsid w:val="008442FA"/>
    <w:rsid w:val="008447E8"/>
    <w:rsid w:val="0084537B"/>
    <w:rsid w:val="008453F7"/>
    <w:rsid w:val="0084558E"/>
    <w:rsid w:val="00845D96"/>
    <w:rsid w:val="00845E5C"/>
    <w:rsid w:val="00846734"/>
    <w:rsid w:val="00846CEA"/>
    <w:rsid w:val="00846E3A"/>
    <w:rsid w:val="00847660"/>
    <w:rsid w:val="008478BC"/>
    <w:rsid w:val="0085086B"/>
    <w:rsid w:val="00850C2E"/>
    <w:rsid w:val="00851957"/>
    <w:rsid w:val="00851B0D"/>
    <w:rsid w:val="00851B88"/>
    <w:rsid w:val="00851D0E"/>
    <w:rsid w:val="00851FB2"/>
    <w:rsid w:val="008526B5"/>
    <w:rsid w:val="00852B9D"/>
    <w:rsid w:val="00852C79"/>
    <w:rsid w:val="00853044"/>
    <w:rsid w:val="00853600"/>
    <w:rsid w:val="00853B64"/>
    <w:rsid w:val="0085416D"/>
    <w:rsid w:val="0085430D"/>
    <w:rsid w:val="00854542"/>
    <w:rsid w:val="00854DD8"/>
    <w:rsid w:val="00854E14"/>
    <w:rsid w:val="00854FD6"/>
    <w:rsid w:val="00855F1F"/>
    <w:rsid w:val="0085628E"/>
    <w:rsid w:val="008563E7"/>
    <w:rsid w:val="00856820"/>
    <w:rsid w:val="00856A11"/>
    <w:rsid w:val="00857266"/>
    <w:rsid w:val="0085749D"/>
    <w:rsid w:val="008578EA"/>
    <w:rsid w:val="00857950"/>
    <w:rsid w:val="00857A83"/>
    <w:rsid w:val="00857AE1"/>
    <w:rsid w:val="00857FF4"/>
    <w:rsid w:val="0086067F"/>
    <w:rsid w:val="008608A6"/>
    <w:rsid w:val="00860C7A"/>
    <w:rsid w:val="00860D8B"/>
    <w:rsid w:val="008617E5"/>
    <w:rsid w:val="00861896"/>
    <w:rsid w:val="00861A26"/>
    <w:rsid w:val="00862005"/>
    <w:rsid w:val="00862342"/>
    <w:rsid w:val="008626E5"/>
    <w:rsid w:val="00862A01"/>
    <w:rsid w:val="00862B76"/>
    <w:rsid w:val="00862CD0"/>
    <w:rsid w:val="0086321C"/>
    <w:rsid w:val="0086333D"/>
    <w:rsid w:val="00863713"/>
    <w:rsid w:val="00863CC8"/>
    <w:rsid w:val="0086453B"/>
    <w:rsid w:val="00864B09"/>
    <w:rsid w:val="00864B2B"/>
    <w:rsid w:val="00864E28"/>
    <w:rsid w:val="00865E63"/>
    <w:rsid w:val="0086681B"/>
    <w:rsid w:val="0086706D"/>
    <w:rsid w:val="008673F5"/>
    <w:rsid w:val="008674B7"/>
    <w:rsid w:val="008678F0"/>
    <w:rsid w:val="00867BB5"/>
    <w:rsid w:val="0087025E"/>
    <w:rsid w:val="00870738"/>
    <w:rsid w:val="0087093A"/>
    <w:rsid w:val="00870D50"/>
    <w:rsid w:val="008712AF"/>
    <w:rsid w:val="008714BB"/>
    <w:rsid w:val="0087164D"/>
    <w:rsid w:val="00871783"/>
    <w:rsid w:val="00871A0D"/>
    <w:rsid w:val="00872368"/>
    <w:rsid w:val="0087243C"/>
    <w:rsid w:val="00872490"/>
    <w:rsid w:val="0087351F"/>
    <w:rsid w:val="0087375A"/>
    <w:rsid w:val="00873783"/>
    <w:rsid w:val="00874E38"/>
    <w:rsid w:val="008753BF"/>
    <w:rsid w:val="00875990"/>
    <w:rsid w:val="00875BEC"/>
    <w:rsid w:val="00875D97"/>
    <w:rsid w:val="00876188"/>
    <w:rsid w:val="008764EC"/>
    <w:rsid w:val="00876E1B"/>
    <w:rsid w:val="00876F8A"/>
    <w:rsid w:val="008775F4"/>
    <w:rsid w:val="00877835"/>
    <w:rsid w:val="00877A7F"/>
    <w:rsid w:val="00877ADE"/>
    <w:rsid w:val="00877E74"/>
    <w:rsid w:val="00880234"/>
    <w:rsid w:val="008803C6"/>
    <w:rsid w:val="008806D9"/>
    <w:rsid w:val="00880830"/>
    <w:rsid w:val="008809FE"/>
    <w:rsid w:val="00880B7C"/>
    <w:rsid w:val="008810B9"/>
    <w:rsid w:val="00881102"/>
    <w:rsid w:val="00881154"/>
    <w:rsid w:val="00881300"/>
    <w:rsid w:val="00881475"/>
    <w:rsid w:val="0088147D"/>
    <w:rsid w:val="0088148F"/>
    <w:rsid w:val="00881898"/>
    <w:rsid w:val="00881919"/>
    <w:rsid w:val="0088301D"/>
    <w:rsid w:val="00883041"/>
    <w:rsid w:val="00883A34"/>
    <w:rsid w:val="00883B10"/>
    <w:rsid w:val="00883D88"/>
    <w:rsid w:val="00883E09"/>
    <w:rsid w:val="00883E53"/>
    <w:rsid w:val="008840C4"/>
    <w:rsid w:val="00884504"/>
    <w:rsid w:val="00884AA1"/>
    <w:rsid w:val="00884C3E"/>
    <w:rsid w:val="00884D8A"/>
    <w:rsid w:val="00885675"/>
    <w:rsid w:val="00885DC1"/>
    <w:rsid w:val="00886099"/>
    <w:rsid w:val="0088617C"/>
    <w:rsid w:val="00886510"/>
    <w:rsid w:val="00886C45"/>
    <w:rsid w:val="00887277"/>
    <w:rsid w:val="00887576"/>
    <w:rsid w:val="00887D7F"/>
    <w:rsid w:val="008908DD"/>
    <w:rsid w:val="00890A66"/>
    <w:rsid w:val="00891411"/>
    <w:rsid w:val="0089178E"/>
    <w:rsid w:val="00891D58"/>
    <w:rsid w:val="00891EFD"/>
    <w:rsid w:val="00892203"/>
    <w:rsid w:val="00892F1F"/>
    <w:rsid w:val="008934A1"/>
    <w:rsid w:val="00893688"/>
    <w:rsid w:val="00893B23"/>
    <w:rsid w:val="00894280"/>
    <w:rsid w:val="0089486D"/>
    <w:rsid w:val="008949D2"/>
    <w:rsid w:val="00894F92"/>
    <w:rsid w:val="0089508C"/>
    <w:rsid w:val="00895180"/>
    <w:rsid w:val="0089520C"/>
    <w:rsid w:val="0089537F"/>
    <w:rsid w:val="008972AB"/>
    <w:rsid w:val="008972C7"/>
    <w:rsid w:val="00897EB9"/>
    <w:rsid w:val="008A04A5"/>
    <w:rsid w:val="008A09DC"/>
    <w:rsid w:val="008A1B36"/>
    <w:rsid w:val="008A1B6C"/>
    <w:rsid w:val="008A1FE2"/>
    <w:rsid w:val="008A2025"/>
    <w:rsid w:val="008A33EA"/>
    <w:rsid w:val="008A34D0"/>
    <w:rsid w:val="008A36F6"/>
    <w:rsid w:val="008A3C8E"/>
    <w:rsid w:val="008A45FB"/>
    <w:rsid w:val="008A4B7A"/>
    <w:rsid w:val="008A4BF1"/>
    <w:rsid w:val="008A4CB2"/>
    <w:rsid w:val="008A50A5"/>
    <w:rsid w:val="008A532D"/>
    <w:rsid w:val="008A53B3"/>
    <w:rsid w:val="008A5494"/>
    <w:rsid w:val="008A5500"/>
    <w:rsid w:val="008A591F"/>
    <w:rsid w:val="008A5A27"/>
    <w:rsid w:val="008A5C0B"/>
    <w:rsid w:val="008A5F8E"/>
    <w:rsid w:val="008A5FBF"/>
    <w:rsid w:val="008A6402"/>
    <w:rsid w:val="008A6601"/>
    <w:rsid w:val="008A69EA"/>
    <w:rsid w:val="008A6AEB"/>
    <w:rsid w:val="008A6D3A"/>
    <w:rsid w:val="008A6E1D"/>
    <w:rsid w:val="008A6E24"/>
    <w:rsid w:val="008A71A4"/>
    <w:rsid w:val="008A7850"/>
    <w:rsid w:val="008A798B"/>
    <w:rsid w:val="008A7D25"/>
    <w:rsid w:val="008A7E4F"/>
    <w:rsid w:val="008B02C3"/>
    <w:rsid w:val="008B0750"/>
    <w:rsid w:val="008B0F36"/>
    <w:rsid w:val="008B11F0"/>
    <w:rsid w:val="008B17C9"/>
    <w:rsid w:val="008B19D1"/>
    <w:rsid w:val="008B1ACE"/>
    <w:rsid w:val="008B26D8"/>
    <w:rsid w:val="008B27B1"/>
    <w:rsid w:val="008B27D0"/>
    <w:rsid w:val="008B27D1"/>
    <w:rsid w:val="008B2A05"/>
    <w:rsid w:val="008B2C71"/>
    <w:rsid w:val="008B31C1"/>
    <w:rsid w:val="008B33D2"/>
    <w:rsid w:val="008B38F8"/>
    <w:rsid w:val="008B4702"/>
    <w:rsid w:val="008B4E0D"/>
    <w:rsid w:val="008B5306"/>
    <w:rsid w:val="008B5483"/>
    <w:rsid w:val="008B5642"/>
    <w:rsid w:val="008B5839"/>
    <w:rsid w:val="008B5953"/>
    <w:rsid w:val="008B619A"/>
    <w:rsid w:val="008B61A6"/>
    <w:rsid w:val="008B675C"/>
    <w:rsid w:val="008B6BF2"/>
    <w:rsid w:val="008B6D55"/>
    <w:rsid w:val="008B6EE9"/>
    <w:rsid w:val="008B7126"/>
    <w:rsid w:val="008B71DA"/>
    <w:rsid w:val="008B7255"/>
    <w:rsid w:val="008B7854"/>
    <w:rsid w:val="008C0014"/>
    <w:rsid w:val="008C00BB"/>
    <w:rsid w:val="008C02F3"/>
    <w:rsid w:val="008C0764"/>
    <w:rsid w:val="008C0975"/>
    <w:rsid w:val="008C0D24"/>
    <w:rsid w:val="008C0D4E"/>
    <w:rsid w:val="008C12AE"/>
    <w:rsid w:val="008C140C"/>
    <w:rsid w:val="008C14EA"/>
    <w:rsid w:val="008C17A4"/>
    <w:rsid w:val="008C19AC"/>
    <w:rsid w:val="008C1B45"/>
    <w:rsid w:val="008C2216"/>
    <w:rsid w:val="008C2AA8"/>
    <w:rsid w:val="008C3149"/>
    <w:rsid w:val="008C33F1"/>
    <w:rsid w:val="008C36DC"/>
    <w:rsid w:val="008C3962"/>
    <w:rsid w:val="008C3A87"/>
    <w:rsid w:val="008C3ABF"/>
    <w:rsid w:val="008C3FD3"/>
    <w:rsid w:val="008C409C"/>
    <w:rsid w:val="008C40A7"/>
    <w:rsid w:val="008C4B0D"/>
    <w:rsid w:val="008C4CA6"/>
    <w:rsid w:val="008C4F7A"/>
    <w:rsid w:val="008C5AC6"/>
    <w:rsid w:val="008C5CD1"/>
    <w:rsid w:val="008C5EE3"/>
    <w:rsid w:val="008C63FE"/>
    <w:rsid w:val="008C65CC"/>
    <w:rsid w:val="008C66E8"/>
    <w:rsid w:val="008C68B0"/>
    <w:rsid w:val="008C781E"/>
    <w:rsid w:val="008C7F94"/>
    <w:rsid w:val="008D00DD"/>
    <w:rsid w:val="008D0575"/>
    <w:rsid w:val="008D0D93"/>
    <w:rsid w:val="008D0FA0"/>
    <w:rsid w:val="008D12CC"/>
    <w:rsid w:val="008D12ED"/>
    <w:rsid w:val="008D1572"/>
    <w:rsid w:val="008D19F1"/>
    <w:rsid w:val="008D1B67"/>
    <w:rsid w:val="008D1DC1"/>
    <w:rsid w:val="008D2156"/>
    <w:rsid w:val="008D2938"/>
    <w:rsid w:val="008D3A40"/>
    <w:rsid w:val="008D3B0D"/>
    <w:rsid w:val="008D3B45"/>
    <w:rsid w:val="008D3D69"/>
    <w:rsid w:val="008D3F70"/>
    <w:rsid w:val="008D4090"/>
    <w:rsid w:val="008D41D6"/>
    <w:rsid w:val="008D4ECE"/>
    <w:rsid w:val="008D54F0"/>
    <w:rsid w:val="008D5887"/>
    <w:rsid w:val="008D5F2C"/>
    <w:rsid w:val="008D5F80"/>
    <w:rsid w:val="008D5F86"/>
    <w:rsid w:val="008D60FE"/>
    <w:rsid w:val="008D6577"/>
    <w:rsid w:val="008D683A"/>
    <w:rsid w:val="008D693D"/>
    <w:rsid w:val="008D6D8D"/>
    <w:rsid w:val="008D720C"/>
    <w:rsid w:val="008D7317"/>
    <w:rsid w:val="008D7874"/>
    <w:rsid w:val="008E0126"/>
    <w:rsid w:val="008E0A9B"/>
    <w:rsid w:val="008E1143"/>
    <w:rsid w:val="008E1235"/>
    <w:rsid w:val="008E1599"/>
    <w:rsid w:val="008E18C4"/>
    <w:rsid w:val="008E1DF8"/>
    <w:rsid w:val="008E290B"/>
    <w:rsid w:val="008E2CB4"/>
    <w:rsid w:val="008E2D3D"/>
    <w:rsid w:val="008E2E44"/>
    <w:rsid w:val="008E370A"/>
    <w:rsid w:val="008E3A08"/>
    <w:rsid w:val="008E3CDA"/>
    <w:rsid w:val="008E431E"/>
    <w:rsid w:val="008E452A"/>
    <w:rsid w:val="008E453B"/>
    <w:rsid w:val="008E48F8"/>
    <w:rsid w:val="008E4AC7"/>
    <w:rsid w:val="008E4BD2"/>
    <w:rsid w:val="008E4DC0"/>
    <w:rsid w:val="008E4EE5"/>
    <w:rsid w:val="008E4F47"/>
    <w:rsid w:val="008E530A"/>
    <w:rsid w:val="008E541A"/>
    <w:rsid w:val="008E59BA"/>
    <w:rsid w:val="008E6232"/>
    <w:rsid w:val="008E6614"/>
    <w:rsid w:val="008E70EC"/>
    <w:rsid w:val="008E764D"/>
    <w:rsid w:val="008E7947"/>
    <w:rsid w:val="008E79E9"/>
    <w:rsid w:val="008E7B33"/>
    <w:rsid w:val="008E7F35"/>
    <w:rsid w:val="008F08B7"/>
    <w:rsid w:val="008F09D9"/>
    <w:rsid w:val="008F0C0F"/>
    <w:rsid w:val="008F0CFE"/>
    <w:rsid w:val="008F1397"/>
    <w:rsid w:val="008F1542"/>
    <w:rsid w:val="008F1721"/>
    <w:rsid w:val="008F1915"/>
    <w:rsid w:val="008F1BED"/>
    <w:rsid w:val="008F2832"/>
    <w:rsid w:val="008F42D0"/>
    <w:rsid w:val="008F459E"/>
    <w:rsid w:val="008F46D0"/>
    <w:rsid w:val="008F48B8"/>
    <w:rsid w:val="008F4B77"/>
    <w:rsid w:val="008F4C42"/>
    <w:rsid w:val="008F4DEF"/>
    <w:rsid w:val="008F4F78"/>
    <w:rsid w:val="008F5EBB"/>
    <w:rsid w:val="008F6863"/>
    <w:rsid w:val="008F6A42"/>
    <w:rsid w:val="008F744D"/>
    <w:rsid w:val="008F7636"/>
    <w:rsid w:val="008F7DCA"/>
    <w:rsid w:val="0090063D"/>
    <w:rsid w:val="00901022"/>
    <w:rsid w:val="0090102E"/>
    <w:rsid w:val="00901366"/>
    <w:rsid w:val="00902499"/>
    <w:rsid w:val="009024A2"/>
    <w:rsid w:val="0090267B"/>
    <w:rsid w:val="00902A8C"/>
    <w:rsid w:val="00903098"/>
    <w:rsid w:val="0090381C"/>
    <w:rsid w:val="00903BF3"/>
    <w:rsid w:val="00903E22"/>
    <w:rsid w:val="00904211"/>
    <w:rsid w:val="0090423D"/>
    <w:rsid w:val="0090462D"/>
    <w:rsid w:val="00904729"/>
    <w:rsid w:val="009047B3"/>
    <w:rsid w:val="00904924"/>
    <w:rsid w:val="00904F71"/>
    <w:rsid w:val="0090532C"/>
    <w:rsid w:val="00905475"/>
    <w:rsid w:val="009054A0"/>
    <w:rsid w:val="009059AD"/>
    <w:rsid w:val="00905FA1"/>
    <w:rsid w:val="009064C4"/>
    <w:rsid w:val="00906DDB"/>
    <w:rsid w:val="009075EC"/>
    <w:rsid w:val="009076BF"/>
    <w:rsid w:val="009102B7"/>
    <w:rsid w:val="009102DB"/>
    <w:rsid w:val="009108E6"/>
    <w:rsid w:val="00910C77"/>
    <w:rsid w:val="00911DE3"/>
    <w:rsid w:val="00911EAB"/>
    <w:rsid w:val="00911F23"/>
    <w:rsid w:val="009126FB"/>
    <w:rsid w:val="00913467"/>
    <w:rsid w:val="009135AB"/>
    <w:rsid w:val="009139AE"/>
    <w:rsid w:val="00913E77"/>
    <w:rsid w:val="00913F7B"/>
    <w:rsid w:val="00914136"/>
    <w:rsid w:val="009142D6"/>
    <w:rsid w:val="009146C7"/>
    <w:rsid w:val="009147DB"/>
    <w:rsid w:val="00914E39"/>
    <w:rsid w:val="0091567B"/>
    <w:rsid w:val="009156FD"/>
    <w:rsid w:val="009159B6"/>
    <w:rsid w:val="00916122"/>
    <w:rsid w:val="009162F0"/>
    <w:rsid w:val="009168CF"/>
    <w:rsid w:val="009168D2"/>
    <w:rsid w:val="00916F7C"/>
    <w:rsid w:val="00917291"/>
    <w:rsid w:val="00917C97"/>
    <w:rsid w:val="00920057"/>
    <w:rsid w:val="00920372"/>
    <w:rsid w:val="00920E3F"/>
    <w:rsid w:val="009213CD"/>
    <w:rsid w:val="009215A7"/>
    <w:rsid w:val="00922314"/>
    <w:rsid w:val="00922397"/>
    <w:rsid w:val="00922399"/>
    <w:rsid w:val="009226CB"/>
    <w:rsid w:val="00922771"/>
    <w:rsid w:val="00922D9F"/>
    <w:rsid w:val="0092347B"/>
    <w:rsid w:val="0092367C"/>
    <w:rsid w:val="00923FD1"/>
    <w:rsid w:val="00924896"/>
    <w:rsid w:val="00924F81"/>
    <w:rsid w:val="009250AA"/>
    <w:rsid w:val="00925709"/>
    <w:rsid w:val="00925FF9"/>
    <w:rsid w:val="00926252"/>
    <w:rsid w:val="009277ED"/>
    <w:rsid w:val="00927ACE"/>
    <w:rsid w:val="00927B6F"/>
    <w:rsid w:val="00927BB5"/>
    <w:rsid w:val="00930009"/>
    <w:rsid w:val="00930057"/>
    <w:rsid w:val="00930317"/>
    <w:rsid w:val="00930609"/>
    <w:rsid w:val="009315BD"/>
    <w:rsid w:val="00931609"/>
    <w:rsid w:val="009316B0"/>
    <w:rsid w:val="00931C8B"/>
    <w:rsid w:val="009325FE"/>
    <w:rsid w:val="00932840"/>
    <w:rsid w:val="0093285F"/>
    <w:rsid w:val="00932AF1"/>
    <w:rsid w:val="00932CFE"/>
    <w:rsid w:val="00933953"/>
    <w:rsid w:val="00933AA4"/>
    <w:rsid w:val="0093401B"/>
    <w:rsid w:val="009354C9"/>
    <w:rsid w:val="009355EB"/>
    <w:rsid w:val="00935BB4"/>
    <w:rsid w:val="00935C69"/>
    <w:rsid w:val="009363E8"/>
    <w:rsid w:val="00936B2F"/>
    <w:rsid w:val="0093736C"/>
    <w:rsid w:val="00937502"/>
    <w:rsid w:val="0093756B"/>
    <w:rsid w:val="009376AC"/>
    <w:rsid w:val="00937B8D"/>
    <w:rsid w:val="00937EDE"/>
    <w:rsid w:val="009400C2"/>
    <w:rsid w:val="00940B34"/>
    <w:rsid w:val="009410B3"/>
    <w:rsid w:val="0094137C"/>
    <w:rsid w:val="0094150D"/>
    <w:rsid w:val="00941791"/>
    <w:rsid w:val="00941BAB"/>
    <w:rsid w:val="00941EDE"/>
    <w:rsid w:val="0094223B"/>
    <w:rsid w:val="0094260E"/>
    <w:rsid w:val="0094282B"/>
    <w:rsid w:val="00942967"/>
    <w:rsid w:val="00942A95"/>
    <w:rsid w:val="00942EE2"/>
    <w:rsid w:val="0094333D"/>
    <w:rsid w:val="00943AF2"/>
    <w:rsid w:val="00943D2A"/>
    <w:rsid w:val="00944092"/>
    <w:rsid w:val="00944C00"/>
    <w:rsid w:val="0094537E"/>
    <w:rsid w:val="009457CE"/>
    <w:rsid w:val="00945855"/>
    <w:rsid w:val="00945F00"/>
    <w:rsid w:val="00945F1A"/>
    <w:rsid w:val="009462FA"/>
    <w:rsid w:val="00946C82"/>
    <w:rsid w:val="00946D94"/>
    <w:rsid w:val="00946EE5"/>
    <w:rsid w:val="00946F46"/>
    <w:rsid w:val="009473C6"/>
    <w:rsid w:val="009475AE"/>
    <w:rsid w:val="00950282"/>
    <w:rsid w:val="009505DD"/>
    <w:rsid w:val="00950F25"/>
    <w:rsid w:val="00951312"/>
    <w:rsid w:val="00951608"/>
    <w:rsid w:val="00952135"/>
    <w:rsid w:val="0095268B"/>
    <w:rsid w:val="00952FBD"/>
    <w:rsid w:val="0095307A"/>
    <w:rsid w:val="009531BE"/>
    <w:rsid w:val="009531C6"/>
    <w:rsid w:val="00953247"/>
    <w:rsid w:val="0095338D"/>
    <w:rsid w:val="00953949"/>
    <w:rsid w:val="00953989"/>
    <w:rsid w:val="009540D4"/>
    <w:rsid w:val="00954679"/>
    <w:rsid w:val="00954C07"/>
    <w:rsid w:val="00954E43"/>
    <w:rsid w:val="00955022"/>
    <w:rsid w:val="00955905"/>
    <w:rsid w:val="009561A5"/>
    <w:rsid w:val="009561B8"/>
    <w:rsid w:val="00956924"/>
    <w:rsid w:val="00956A4A"/>
    <w:rsid w:val="00956CE7"/>
    <w:rsid w:val="00957116"/>
    <w:rsid w:val="009573C4"/>
    <w:rsid w:val="009575F5"/>
    <w:rsid w:val="0096105A"/>
    <w:rsid w:val="009611B0"/>
    <w:rsid w:val="0096134D"/>
    <w:rsid w:val="00961355"/>
    <w:rsid w:val="009616FD"/>
    <w:rsid w:val="00961763"/>
    <w:rsid w:val="009617CD"/>
    <w:rsid w:val="0096212C"/>
    <w:rsid w:val="00962261"/>
    <w:rsid w:val="0096267B"/>
    <w:rsid w:val="00962E14"/>
    <w:rsid w:val="00963A77"/>
    <w:rsid w:val="00963A9D"/>
    <w:rsid w:val="0096427C"/>
    <w:rsid w:val="009649FF"/>
    <w:rsid w:val="00964BE0"/>
    <w:rsid w:val="00964D2A"/>
    <w:rsid w:val="00965594"/>
    <w:rsid w:val="00965DB2"/>
    <w:rsid w:val="00965EF9"/>
    <w:rsid w:val="0096661A"/>
    <w:rsid w:val="009666A6"/>
    <w:rsid w:val="009673B8"/>
    <w:rsid w:val="009673D9"/>
    <w:rsid w:val="00967441"/>
    <w:rsid w:val="0096761A"/>
    <w:rsid w:val="00967908"/>
    <w:rsid w:val="00967D0F"/>
    <w:rsid w:val="009705B3"/>
    <w:rsid w:val="009708CA"/>
    <w:rsid w:val="009708EA"/>
    <w:rsid w:val="00970985"/>
    <w:rsid w:val="009709D2"/>
    <w:rsid w:val="00970E2D"/>
    <w:rsid w:val="00971016"/>
    <w:rsid w:val="0097226C"/>
    <w:rsid w:val="00972628"/>
    <w:rsid w:val="0097283D"/>
    <w:rsid w:val="009729BB"/>
    <w:rsid w:val="009731C9"/>
    <w:rsid w:val="009734AA"/>
    <w:rsid w:val="00973571"/>
    <w:rsid w:val="00973797"/>
    <w:rsid w:val="009740E2"/>
    <w:rsid w:val="00974DCD"/>
    <w:rsid w:val="00975466"/>
    <w:rsid w:val="009754DC"/>
    <w:rsid w:val="009759AB"/>
    <w:rsid w:val="00975C4A"/>
    <w:rsid w:val="00975F78"/>
    <w:rsid w:val="0097604C"/>
    <w:rsid w:val="00976561"/>
    <w:rsid w:val="00976F70"/>
    <w:rsid w:val="009775B3"/>
    <w:rsid w:val="00977664"/>
    <w:rsid w:val="0098025F"/>
    <w:rsid w:val="00980AF9"/>
    <w:rsid w:val="00980F84"/>
    <w:rsid w:val="009813A6"/>
    <w:rsid w:val="009813A9"/>
    <w:rsid w:val="00981420"/>
    <w:rsid w:val="009814CA"/>
    <w:rsid w:val="00981B25"/>
    <w:rsid w:val="00981CA0"/>
    <w:rsid w:val="00981F0A"/>
    <w:rsid w:val="009822C0"/>
    <w:rsid w:val="00982444"/>
    <w:rsid w:val="009825F8"/>
    <w:rsid w:val="00982AE0"/>
    <w:rsid w:val="00982CC2"/>
    <w:rsid w:val="009832D6"/>
    <w:rsid w:val="00983A23"/>
    <w:rsid w:val="00983C52"/>
    <w:rsid w:val="00984300"/>
    <w:rsid w:val="009843AF"/>
    <w:rsid w:val="00984564"/>
    <w:rsid w:val="0098492C"/>
    <w:rsid w:val="00984B3C"/>
    <w:rsid w:val="0098501F"/>
    <w:rsid w:val="00985A5F"/>
    <w:rsid w:val="00985D3D"/>
    <w:rsid w:val="00986064"/>
    <w:rsid w:val="00986111"/>
    <w:rsid w:val="00986642"/>
    <w:rsid w:val="00986899"/>
    <w:rsid w:val="00987C5D"/>
    <w:rsid w:val="00990C07"/>
    <w:rsid w:val="00990E8E"/>
    <w:rsid w:val="009910DF"/>
    <w:rsid w:val="00991386"/>
    <w:rsid w:val="00991AC9"/>
    <w:rsid w:val="00991E9C"/>
    <w:rsid w:val="0099206E"/>
    <w:rsid w:val="00992418"/>
    <w:rsid w:val="00992607"/>
    <w:rsid w:val="009932FA"/>
    <w:rsid w:val="009936C5"/>
    <w:rsid w:val="00993729"/>
    <w:rsid w:val="00994C92"/>
    <w:rsid w:val="00994DB9"/>
    <w:rsid w:val="00995509"/>
    <w:rsid w:val="00996228"/>
    <w:rsid w:val="00996929"/>
    <w:rsid w:val="00996942"/>
    <w:rsid w:val="009969E7"/>
    <w:rsid w:val="00996B34"/>
    <w:rsid w:val="00996C13"/>
    <w:rsid w:val="0099705C"/>
    <w:rsid w:val="00997717"/>
    <w:rsid w:val="00997DDE"/>
    <w:rsid w:val="009A09B9"/>
    <w:rsid w:val="009A0B3D"/>
    <w:rsid w:val="009A0D02"/>
    <w:rsid w:val="009A160D"/>
    <w:rsid w:val="009A1688"/>
    <w:rsid w:val="009A1DEC"/>
    <w:rsid w:val="009A2C0F"/>
    <w:rsid w:val="009A321D"/>
    <w:rsid w:val="009A34B0"/>
    <w:rsid w:val="009A3B39"/>
    <w:rsid w:val="009A3B70"/>
    <w:rsid w:val="009A435A"/>
    <w:rsid w:val="009A4737"/>
    <w:rsid w:val="009A475B"/>
    <w:rsid w:val="009A4995"/>
    <w:rsid w:val="009A4B1A"/>
    <w:rsid w:val="009A4CE3"/>
    <w:rsid w:val="009A4CED"/>
    <w:rsid w:val="009A4F5F"/>
    <w:rsid w:val="009A51ED"/>
    <w:rsid w:val="009A5461"/>
    <w:rsid w:val="009A54FE"/>
    <w:rsid w:val="009A55B3"/>
    <w:rsid w:val="009A6027"/>
    <w:rsid w:val="009A64E7"/>
    <w:rsid w:val="009A6777"/>
    <w:rsid w:val="009A69CD"/>
    <w:rsid w:val="009A73BE"/>
    <w:rsid w:val="009A7B50"/>
    <w:rsid w:val="009A7DF3"/>
    <w:rsid w:val="009B0416"/>
    <w:rsid w:val="009B0968"/>
    <w:rsid w:val="009B0A37"/>
    <w:rsid w:val="009B0D4D"/>
    <w:rsid w:val="009B0EFD"/>
    <w:rsid w:val="009B1421"/>
    <w:rsid w:val="009B1525"/>
    <w:rsid w:val="009B184A"/>
    <w:rsid w:val="009B1F36"/>
    <w:rsid w:val="009B21AC"/>
    <w:rsid w:val="009B22A5"/>
    <w:rsid w:val="009B247D"/>
    <w:rsid w:val="009B2CCD"/>
    <w:rsid w:val="009B2F14"/>
    <w:rsid w:val="009B3DEF"/>
    <w:rsid w:val="009B44A8"/>
    <w:rsid w:val="009B46F2"/>
    <w:rsid w:val="009B4C4D"/>
    <w:rsid w:val="009B4CFD"/>
    <w:rsid w:val="009B50C4"/>
    <w:rsid w:val="009B50C7"/>
    <w:rsid w:val="009B5CB5"/>
    <w:rsid w:val="009B63A1"/>
    <w:rsid w:val="009B69D4"/>
    <w:rsid w:val="009B6A2C"/>
    <w:rsid w:val="009B6A2E"/>
    <w:rsid w:val="009B6A56"/>
    <w:rsid w:val="009B6E80"/>
    <w:rsid w:val="009B73EB"/>
    <w:rsid w:val="009B788B"/>
    <w:rsid w:val="009B7B1F"/>
    <w:rsid w:val="009B7BFE"/>
    <w:rsid w:val="009B7C17"/>
    <w:rsid w:val="009B7E56"/>
    <w:rsid w:val="009C0AD6"/>
    <w:rsid w:val="009C0AE3"/>
    <w:rsid w:val="009C19A5"/>
    <w:rsid w:val="009C19AB"/>
    <w:rsid w:val="009C1C60"/>
    <w:rsid w:val="009C2244"/>
    <w:rsid w:val="009C2323"/>
    <w:rsid w:val="009C2CAB"/>
    <w:rsid w:val="009C3059"/>
    <w:rsid w:val="009C3409"/>
    <w:rsid w:val="009C3977"/>
    <w:rsid w:val="009C3C7B"/>
    <w:rsid w:val="009C45CE"/>
    <w:rsid w:val="009C46CC"/>
    <w:rsid w:val="009C4F85"/>
    <w:rsid w:val="009C573D"/>
    <w:rsid w:val="009C5A9F"/>
    <w:rsid w:val="009C5B3E"/>
    <w:rsid w:val="009C5C11"/>
    <w:rsid w:val="009C611C"/>
    <w:rsid w:val="009C652A"/>
    <w:rsid w:val="009C696E"/>
    <w:rsid w:val="009C6D50"/>
    <w:rsid w:val="009C70D1"/>
    <w:rsid w:val="009D07E3"/>
    <w:rsid w:val="009D0D5D"/>
    <w:rsid w:val="009D1483"/>
    <w:rsid w:val="009D14FF"/>
    <w:rsid w:val="009D1936"/>
    <w:rsid w:val="009D1D31"/>
    <w:rsid w:val="009D2216"/>
    <w:rsid w:val="009D2391"/>
    <w:rsid w:val="009D338F"/>
    <w:rsid w:val="009D34CF"/>
    <w:rsid w:val="009D3BA5"/>
    <w:rsid w:val="009D3C5C"/>
    <w:rsid w:val="009D4362"/>
    <w:rsid w:val="009D4520"/>
    <w:rsid w:val="009D5A82"/>
    <w:rsid w:val="009D5EAB"/>
    <w:rsid w:val="009D69C9"/>
    <w:rsid w:val="009D6B23"/>
    <w:rsid w:val="009D6D9C"/>
    <w:rsid w:val="009D7945"/>
    <w:rsid w:val="009D7972"/>
    <w:rsid w:val="009E018B"/>
    <w:rsid w:val="009E0C49"/>
    <w:rsid w:val="009E1555"/>
    <w:rsid w:val="009E162D"/>
    <w:rsid w:val="009E1F1A"/>
    <w:rsid w:val="009E2CEA"/>
    <w:rsid w:val="009E2FE1"/>
    <w:rsid w:val="009E3DB0"/>
    <w:rsid w:val="009E4123"/>
    <w:rsid w:val="009E42D0"/>
    <w:rsid w:val="009E4414"/>
    <w:rsid w:val="009E4604"/>
    <w:rsid w:val="009E4669"/>
    <w:rsid w:val="009E4903"/>
    <w:rsid w:val="009E6167"/>
    <w:rsid w:val="009E6FAA"/>
    <w:rsid w:val="009E723F"/>
    <w:rsid w:val="009E7270"/>
    <w:rsid w:val="009E75E8"/>
    <w:rsid w:val="009E7868"/>
    <w:rsid w:val="009E78B0"/>
    <w:rsid w:val="009F00C3"/>
    <w:rsid w:val="009F0186"/>
    <w:rsid w:val="009F0BC4"/>
    <w:rsid w:val="009F1183"/>
    <w:rsid w:val="009F11D3"/>
    <w:rsid w:val="009F1514"/>
    <w:rsid w:val="009F1A47"/>
    <w:rsid w:val="009F281D"/>
    <w:rsid w:val="009F28E1"/>
    <w:rsid w:val="009F2F7B"/>
    <w:rsid w:val="009F43AA"/>
    <w:rsid w:val="009F43D8"/>
    <w:rsid w:val="009F44B4"/>
    <w:rsid w:val="009F4841"/>
    <w:rsid w:val="009F4CB0"/>
    <w:rsid w:val="009F4F1C"/>
    <w:rsid w:val="009F54AF"/>
    <w:rsid w:val="009F5641"/>
    <w:rsid w:val="009F589F"/>
    <w:rsid w:val="009F6354"/>
    <w:rsid w:val="009F6740"/>
    <w:rsid w:val="009F6B2C"/>
    <w:rsid w:val="009F6B33"/>
    <w:rsid w:val="009F6BDC"/>
    <w:rsid w:val="009F6BDD"/>
    <w:rsid w:val="009F6EEB"/>
    <w:rsid w:val="009F7119"/>
    <w:rsid w:val="009F73FE"/>
    <w:rsid w:val="009F7934"/>
    <w:rsid w:val="009F7BD6"/>
    <w:rsid w:val="00A0027B"/>
    <w:rsid w:val="00A00401"/>
    <w:rsid w:val="00A005E4"/>
    <w:rsid w:val="00A008F3"/>
    <w:rsid w:val="00A00D15"/>
    <w:rsid w:val="00A00DD1"/>
    <w:rsid w:val="00A00FB0"/>
    <w:rsid w:val="00A00FF0"/>
    <w:rsid w:val="00A01304"/>
    <w:rsid w:val="00A01D46"/>
    <w:rsid w:val="00A01E83"/>
    <w:rsid w:val="00A02A2C"/>
    <w:rsid w:val="00A03CC8"/>
    <w:rsid w:val="00A043DE"/>
    <w:rsid w:val="00A04580"/>
    <w:rsid w:val="00A048AC"/>
    <w:rsid w:val="00A04E31"/>
    <w:rsid w:val="00A0514F"/>
    <w:rsid w:val="00A05209"/>
    <w:rsid w:val="00A055BC"/>
    <w:rsid w:val="00A056D4"/>
    <w:rsid w:val="00A05B3A"/>
    <w:rsid w:val="00A05BAE"/>
    <w:rsid w:val="00A06AAD"/>
    <w:rsid w:val="00A06DC5"/>
    <w:rsid w:val="00A075D9"/>
    <w:rsid w:val="00A076F1"/>
    <w:rsid w:val="00A07C47"/>
    <w:rsid w:val="00A07CC3"/>
    <w:rsid w:val="00A07DE4"/>
    <w:rsid w:val="00A10150"/>
    <w:rsid w:val="00A10262"/>
    <w:rsid w:val="00A109E6"/>
    <w:rsid w:val="00A10B58"/>
    <w:rsid w:val="00A10CB2"/>
    <w:rsid w:val="00A10ED2"/>
    <w:rsid w:val="00A110B9"/>
    <w:rsid w:val="00A110EC"/>
    <w:rsid w:val="00A11216"/>
    <w:rsid w:val="00A1127A"/>
    <w:rsid w:val="00A11618"/>
    <w:rsid w:val="00A11967"/>
    <w:rsid w:val="00A11A75"/>
    <w:rsid w:val="00A12238"/>
    <w:rsid w:val="00A12A98"/>
    <w:rsid w:val="00A131A8"/>
    <w:rsid w:val="00A13342"/>
    <w:rsid w:val="00A13404"/>
    <w:rsid w:val="00A13496"/>
    <w:rsid w:val="00A1381A"/>
    <w:rsid w:val="00A13923"/>
    <w:rsid w:val="00A13C3B"/>
    <w:rsid w:val="00A13F67"/>
    <w:rsid w:val="00A141E9"/>
    <w:rsid w:val="00A14344"/>
    <w:rsid w:val="00A148EE"/>
    <w:rsid w:val="00A14926"/>
    <w:rsid w:val="00A14A9D"/>
    <w:rsid w:val="00A14CF4"/>
    <w:rsid w:val="00A14D86"/>
    <w:rsid w:val="00A15363"/>
    <w:rsid w:val="00A1570C"/>
    <w:rsid w:val="00A15884"/>
    <w:rsid w:val="00A15C4F"/>
    <w:rsid w:val="00A16C1D"/>
    <w:rsid w:val="00A16E60"/>
    <w:rsid w:val="00A173B2"/>
    <w:rsid w:val="00A17B9A"/>
    <w:rsid w:val="00A17CDA"/>
    <w:rsid w:val="00A20D34"/>
    <w:rsid w:val="00A20F6E"/>
    <w:rsid w:val="00A21178"/>
    <w:rsid w:val="00A215B1"/>
    <w:rsid w:val="00A21605"/>
    <w:rsid w:val="00A21674"/>
    <w:rsid w:val="00A217B1"/>
    <w:rsid w:val="00A21836"/>
    <w:rsid w:val="00A21E80"/>
    <w:rsid w:val="00A224AA"/>
    <w:rsid w:val="00A228BD"/>
    <w:rsid w:val="00A22B7E"/>
    <w:rsid w:val="00A231A2"/>
    <w:rsid w:val="00A23560"/>
    <w:rsid w:val="00A23AF9"/>
    <w:rsid w:val="00A23B68"/>
    <w:rsid w:val="00A23CA8"/>
    <w:rsid w:val="00A24909"/>
    <w:rsid w:val="00A2495C"/>
    <w:rsid w:val="00A24CB5"/>
    <w:rsid w:val="00A256AA"/>
    <w:rsid w:val="00A25761"/>
    <w:rsid w:val="00A25C5B"/>
    <w:rsid w:val="00A2604C"/>
    <w:rsid w:val="00A26413"/>
    <w:rsid w:val="00A26685"/>
    <w:rsid w:val="00A267AA"/>
    <w:rsid w:val="00A2724A"/>
    <w:rsid w:val="00A273E8"/>
    <w:rsid w:val="00A277C2"/>
    <w:rsid w:val="00A27A9D"/>
    <w:rsid w:val="00A30205"/>
    <w:rsid w:val="00A3077A"/>
    <w:rsid w:val="00A30E28"/>
    <w:rsid w:val="00A3137D"/>
    <w:rsid w:val="00A313A1"/>
    <w:rsid w:val="00A31715"/>
    <w:rsid w:val="00A31974"/>
    <w:rsid w:val="00A31B75"/>
    <w:rsid w:val="00A31ED6"/>
    <w:rsid w:val="00A32089"/>
    <w:rsid w:val="00A32201"/>
    <w:rsid w:val="00A322FE"/>
    <w:rsid w:val="00A32657"/>
    <w:rsid w:val="00A32B5A"/>
    <w:rsid w:val="00A334F8"/>
    <w:rsid w:val="00A335C3"/>
    <w:rsid w:val="00A33DAF"/>
    <w:rsid w:val="00A33EB3"/>
    <w:rsid w:val="00A33F01"/>
    <w:rsid w:val="00A34596"/>
    <w:rsid w:val="00A34CC0"/>
    <w:rsid w:val="00A34E7D"/>
    <w:rsid w:val="00A34EED"/>
    <w:rsid w:val="00A35369"/>
    <w:rsid w:val="00A353E4"/>
    <w:rsid w:val="00A35485"/>
    <w:rsid w:val="00A3567F"/>
    <w:rsid w:val="00A3590B"/>
    <w:rsid w:val="00A3612B"/>
    <w:rsid w:val="00A36324"/>
    <w:rsid w:val="00A36393"/>
    <w:rsid w:val="00A36C8B"/>
    <w:rsid w:val="00A36EA5"/>
    <w:rsid w:val="00A37539"/>
    <w:rsid w:val="00A37B38"/>
    <w:rsid w:val="00A40B4C"/>
    <w:rsid w:val="00A40C40"/>
    <w:rsid w:val="00A41576"/>
    <w:rsid w:val="00A41A46"/>
    <w:rsid w:val="00A41DBC"/>
    <w:rsid w:val="00A41F8D"/>
    <w:rsid w:val="00A421A1"/>
    <w:rsid w:val="00A4254C"/>
    <w:rsid w:val="00A42E92"/>
    <w:rsid w:val="00A43960"/>
    <w:rsid w:val="00A44075"/>
    <w:rsid w:val="00A4420A"/>
    <w:rsid w:val="00A4441D"/>
    <w:rsid w:val="00A44A6A"/>
    <w:rsid w:val="00A44BE2"/>
    <w:rsid w:val="00A44E94"/>
    <w:rsid w:val="00A45348"/>
    <w:rsid w:val="00A4558C"/>
    <w:rsid w:val="00A456B6"/>
    <w:rsid w:val="00A45971"/>
    <w:rsid w:val="00A46426"/>
    <w:rsid w:val="00A4645F"/>
    <w:rsid w:val="00A46A71"/>
    <w:rsid w:val="00A46EC8"/>
    <w:rsid w:val="00A46F37"/>
    <w:rsid w:val="00A4706E"/>
    <w:rsid w:val="00A47121"/>
    <w:rsid w:val="00A47A87"/>
    <w:rsid w:val="00A5019F"/>
    <w:rsid w:val="00A5038B"/>
    <w:rsid w:val="00A51017"/>
    <w:rsid w:val="00A51842"/>
    <w:rsid w:val="00A51A5C"/>
    <w:rsid w:val="00A51B53"/>
    <w:rsid w:val="00A51D20"/>
    <w:rsid w:val="00A51D34"/>
    <w:rsid w:val="00A52813"/>
    <w:rsid w:val="00A528E2"/>
    <w:rsid w:val="00A528F8"/>
    <w:rsid w:val="00A52AD1"/>
    <w:rsid w:val="00A52E42"/>
    <w:rsid w:val="00A5355A"/>
    <w:rsid w:val="00A5361A"/>
    <w:rsid w:val="00A53C16"/>
    <w:rsid w:val="00A53C2E"/>
    <w:rsid w:val="00A53C70"/>
    <w:rsid w:val="00A54516"/>
    <w:rsid w:val="00A54553"/>
    <w:rsid w:val="00A549DC"/>
    <w:rsid w:val="00A54DFA"/>
    <w:rsid w:val="00A5549C"/>
    <w:rsid w:val="00A55AA2"/>
    <w:rsid w:val="00A55D81"/>
    <w:rsid w:val="00A56473"/>
    <w:rsid w:val="00A5687B"/>
    <w:rsid w:val="00A56B29"/>
    <w:rsid w:val="00A56EBA"/>
    <w:rsid w:val="00A5735E"/>
    <w:rsid w:val="00A57690"/>
    <w:rsid w:val="00A5796A"/>
    <w:rsid w:val="00A60347"/>
    <w:rsid w:val="00A606FA"/>
    <w:rsid w:val="00A6080F"/>
    <w:rsid w:val="00A60F47"/>
    <w:rsid w:val="00A6100F"/>
    <w:rsid w:val="00A61078"/>
    <w:rsid w:val="00A615AE"/>
    <w:rsid w:val="00A61844"/>
    <w:rsid w:val="00A61946"/>
    <w:rsid w:val="00A623B9"/>
    <w:rsid w:val="00A62456"/>
    <w:rsid w:val="00A62487"/>
    <w:rsid w:val="00A627A7"/>
    <w:rsid w:val="00A6303B"/>
    <w:rsid w:val="00A6375B"/>
    <w:rsid w:val="00A638B0"/>
    <w:rsid w:val="00A63AF0"/>
    <w:rsid w:val="00A63F46"/>
    <w:rsid w:val="00A6406C"/>
    <w:rsid w:val="00A64D1C"/>
    <w:rsid w:val="00A64D62"/>
    <w:rsid w:val="00A64DD0"/>
    <w:rsid w:val="00A655EB"/>
    <w:rsid w:val="00A65D36"/>
    <w:rsid w:val="00A6621C"/>
    <w:rsid w:val="00A6669F"/>
    <w:rsid w:val="00A6674E"/>
    <w:rsid w:val="00A66988"/>
    <w:rsid w:val="00A66BC1"/>
    <w:rsid w:val="00A66C80"/>
    <w:rsid w:val="00A6707A"/>
    <w:rsid w:val="00A673D8"/>
    <w:rsid w:val="00A67E70"/>
    <w:rsid w:val="00A7003F"/>
    <w:rsid w:val="00A7015E"/>
    <w:rsid w:val="00A70254"/>
    <w:rsid w:val="00A704AF"/>
    <w:rsid w:val="00A70534"/>
    <w:rsid w:val="00A70F12"/>
    <w:rsid w:val="00A71122"/>
    <w:rsid w:val="00A713EF"/>
    <w:rsid w:val="00A71D10"/>
    <w:rsid w:val="00A72131"/>
    <w:rsid w:val="00A7278A"/>
    <w:rsid w:val="00A72A49"/>
    <w:rsid w:val="00A7326E"/>
    <w:rsid w:val="00A73517"/>
    <w:rsid w:val="00A73A46"/>
    <w:rsid w:val="00A73B54"/>
    <w:rsid w:val="00A74010"/>
    <w:rsid w:val="00A7405D"/>
    <w:rsid w:val="00A74A2B"/>
    <w:rsid w:val="00A74C96"/>
    <w:rsid w:val="00A7525C"/>
    <w:rsid w:val="00A75322"/>
    <w:rsid w:val="00A7591C"/>
    <w:rsid w:val="00A75BC4"/>
    <w:rsid w:val="00A75D22"/>
    <w:rsid w:val="00A75F81"/>
    <w:rsid w:val="00A76A4D"/>
    <w:rsid w:val="00A76EB0"/>
    <w:rsid w:val="00A770C0"/>
    <w:rsid w:val="00A7722C"/>
    <w:rsid w:val="00A77350"/>
    <w:rsid w:val="00A77379"/>
    <w:rsid w:val="00A77B25"/>
    <w:rsid w:val="00A77B69"/>
    <w:rsid w:val="00A77C05"/>
    <w:rsid w:val="00A77E16"/>
    <w:rsid w:val="00A8024B"/>
    <w:rsid w:val="00A80DCB"/>
    <w:rsid w:val="00A80EF2"/>
    <w:rsid w:val="00A80F95"/>
    <w:rsid w:val="00A81691"/>
    <w:rsid w:val="00A816EB"/>
    <w:rsid w:val="00A818B6"/>
    <w:rsid w:val="00A81B8F"/>
    <w:rsid w:val="00A81FA5"/>
    <w:rsid w:val="00A82577"/>
    <w:rsid w:val="00A830AF"/>
    <w:rsid w:val="00A83153"/>
    <w:rsid w:val="00A832D2"/>
    <w:rsid w:val="00A84076"/>
    <w:rsid w:val="00A84677"/>
    <w:rsid w:val="00A847B7"/>
    <w:rsid w:val="00A848D8"/>
    <w:rsid w:val="00A84B08"/>
    <w:rsid w:val="00A85118"/>
    <w:rsid w:val="00A852CB"/>
    <w:rsid w:val="00A859CE"/>
    <w:rsid w:val="00A85B47"/>
    <w:rsid w:val="00A85F5C"/>
    <w:rsid w:val="00A86BC4"/>
    <w:rsid w:val="00A86D9B"/>
    <w:rsid w:val="00A871DE"/>
    <w:rsid w:val="00A875EB"/>
    <w:rsid w:val="00A877F8"/>
    <w:rsid w:val="00A8785A"/>
    <w:rsid w:val="00A87F9C"/>
    <w:rsid w:val="00A90060"/>
    <w:rsid w:val="00A902C1"/>
    <w:rsid w:val="00A90432"/>
    <w:rsid w:val="00A90C0F"/>
    <w:rsid w:val="00A918C1"/>
    <w:rsid w:val="00A91CE1"/>
    <w:rsid w:val="00A927A6"/>
    <w:rsid w:val="00A928EE"/>
    <w:rsid w:val="00A92D00"/>
    <w:rsid w:val="00A92EE4"/>
    <w:rsid w:val="00A92F54"/>
    <w:rsid w:val="00A93476"/>
    <w:rsid w:val="00A93D74"/>
    <w:rsid w:val="00A9449D"/>
    <w:rsid w:val="00A952E4"/>
    <w:rsid w:val="00A957C7"/>
    <w:rsid w:val="00A958CF"/>
    <w:rsid w:val="00A95A25"/>
    <w:rsid w:val="00A95CC8"/>
    <w:rsid w:val="00A969D1"/>
    <w:rsid w:val="00A96E0B"/>
    <w:rsid w:val="00A97596"/>
    <w:rsid w:val="00A975D8"/>
    <w:rsid w:val="00A97AC1"/>
    <w:rsid w:val="00A97B3B"/>
    <w:rsid w:val="00A97C5C"/>
    <w:rsid w:val="00A97D8D"/>
    <w:rsid w:val="00A97ECC"/>
    <w:rsid w:val="00AA04DB"/>
    <w:rsid w:val="00AA0A9B"/>
    <w:rsid w:val="00AA0BC0"/>
    <w:rsid w:val="00AA0D9E"/>
    <w:rsid w:val="00AA1129"/>
    <w:rsid w:val="00AA1BE1"/>
    <w:rsid w:val="00AA1C56"/>
    <w:rsid w:val="00AA2587"/>
    <w:rsid w:val="00AA2B57"/>
    <w:rsid w:val="00AA3251"/>
    <w:rsid w:val="00AA365D"/>
    <w:rsid w:val="00AA4374"/>
    <w:rsid w:val="00AA4619"/>
    <w:rsid w:val="00AA48B2"/>
    <w:rsid w:val="00AA5378"/>
    <w:rsid w:val="00AA5384"/>
    <w:rsid w:val="00AA5AC8"/>
    <w:rsid w:val="00AA5C34"/>
    <w:rsid w:val="00AA6162"/>
    <w:rsid w:val="00AA6A84"/>
    <w:rsid w:val="00AA6C0D"/>
    <w:rsid w:val="00AA6CD7"/>
    <w:rsid w:val="00AA7629"/>
    <w:rsid w:val="00AA7B28"/>
    <w:rsid w:val="00AA7B66"/>
    <w:rsid w:val="00AA7CAF"/>
    <w:rsid w:val="00AA7EB4"/>
    <w:rsid w:val="00AB0241"/>
    <w:rsid w:val="00AB0312"/>
    <w:rsid w:val="00AB0C47"/>
    <w:rsid w:val="00AB0D6E"/>
    <w:rsid w:val="00AB0DB7"/>
    <w:rsid w:val="00AB0E27"/>
    <w:rsid w:val="00AB2298"/>
    <w:rsid w:val="00AB2FEB"/>
    <w:rsid w:val="00AB3207"/>
    <w:rsid w:val="00AB44E4"/>
    <w:rsid w:val="00AB4A14"/>
    <w:rsid w:val="00AB4E89"/>
    <w:rsid w:val="00AB4EDC"/>
    <w:rsid w:val="00AB5317"/>
    <w:rsid w:val="00AB5326"/>
    <w:rsid w:val="00AB57D2"/>
    <w:rsid w:val="00AB5838"/>
    <w:rsid w:val="00AB59AD"/>
    <w:rsid w:val="00AB608F"/>
    <w:rsid w:val="00AB66F1"/>
    <w:rsid w:val="00AB6EA9"/>
    <w:rsid w:val="00AB6F7E"/>
    <w:rsid w:val="00AB71BF"/>
    <w:rsid w:val="00AB77BB"/>
    <w:rsid w:val="00AB7912"/>
    <w:rsid w:val="00AB7EC7"/>
    <w:rsid w:val="00AC0BE3"/>
    <w:rsid w:val="00AC0CAD"/>
    <w:rsid w:val="00AC0E31"/>
    <w:rsid w:val="00AC1320"/>
    <w:rsid w:val="00AC155E"/>
    <w:rsid w:val="00AC162D"/>
    <w:rsid w:val="00AC1659"/>
    <w:rsid w:val="00AC1948"/>
    <w:rsid w:val="00AC1C54"/>
    <w:rsid w:val="00AC2092"/>
    <w:rsid w:val="00AC20C0"/>
    <w:rsid w:val="00AC24D4"/>
    <w:rsid w:val="00AC2C6E"/>
    <w:rsid w:val="00AC2E56"/>
    <w:rsid w:val="00AC31E1"/>
    <w:rsid w:val="00AC3890"/>
    <w:rsid w:val="00AC3A55"/>
    <w:rsid w:val="00AC3EA2"/>
    <w:rsid w:val="00AC408E"/>
    <w:rsid w:val="00AC41FD"/>
    <w:rsid w:val="00AC46F5"/>
    <w:rsid w:val="00AC47E6"/>
    <w:rsid w:val="00AC4F32"/>
    <w:rsid w:val="00AC4F72"/>
    <w:rsid w:val="00AC4FDC"/>
    <w:rsid w:val="00AC5B26"/>
    <w:rsid w:val="00AC5BA3"/>
    <w:rsid w:val="00AC64A6"/>
    <w:rsid w:val="00AC693F"/>
    <w:rsid w:val="00AC6CDC"/>
    <w:rsid w:val="00AC6D90"/>
    <w:rsid w:val="00AC6F61"/>
    <w:rsid w:val="00AC7FD7"/>
    <w:rsid w:val="00AD08E0"/>
    <w:rsid w:val="00AD08F5"/>
    <w:rsid w:val="00AD0929"/>
    <w:rsid w:val="00AD0D75"/>
    <w:rsid w:val="00AD1707"/>
    <w:rsid w:val="00AD191A"/>
    <w:rsid w:val="00AD1DFA"/>
    <w:rsid w:val="00AD208D"/>
    <w:rsid w:val="00AD26D2"/>
    <w:rsid w:val="00AD2B7D"/>
    <w:rsid w:val="00AD2CEB"/>
    <w:rsid w:val="00AD3954"/>
    <w:rsid w:val="00AD3C6A"/>
    <w:rsid w:val="00AD3EFB"/>
    <w:rsid w:val="00AD41A9"/>
    <w:rsid w:val="00AD4641"/>
    <w:rsid w:val="00AD48CC"/>
    <w:rsid w:val="00AD4BE8"/>
    <w:rsid w:val="00AD5A10"/>
    <w:rsid w:val="00AD5B74"/>
    <w:rsid w:val="00AD5CA0"/>
    <w:rsid w:val="00AD5DDB"/>
    <w:rsid w:val="00AD61AA"/>
    <w:rsid w:val="00AD637B"/>
    <w:rsid w:val="00AD6525"/>
    <w:rsid w:val="00AD65B9"/>
    <w:rsid w:val="00AD66E8"/>
    <w:rsid w:val="00AD67E6"/>
    <w:rsid w:val="00AD70FE"/>
    <w:rsid w:val="00AD750F"/>
    <w:rsid w:val="00AD783C"/>
    <w:rsid w:val="00AD7AD5"/>
    <w:rsid w:val="00AD7FA4"/>
    <w:rsid w:val="00AE0197"/>
    <w:rsid w:val="00AE1089"/>
    <w:rsid w:val="00AE14D4"/>
    <w:rsid w:val="00AE15C1"/>
    <w:rsid w:val="00AE23B9"/>
    <w:rsid w:val="00AE3010"/>
    <w:rsid w:val="00AE3247"/>
    <w:rsid w:val="00AE3BCE"/>
    <w:rsid w:val="00AE3DBC"/>
    <w:rsid w:val="00AE4762"/>
    <w:rsid w:val="00AE4B24"/>
    <w:rsid w:val="00AE519A"/>
    <w:rsid w:val="00AE5398"/>
    <w:rsid w:val="00AE5944"/>
    <w:rsid w:val="00AE5C48"/>
    <w:rsid w:val="00AE60ED"/>
    <w:rsid w:val="00AE6103"/>
    <w:rsid w:val="00AE6B9C"/>
    <w:rsid w:val="00AE6BEC"/>
    <w:rsid w:val="00AE6DC9"/>
    <w:rsid w:val="00AE6F5B"/>
    <w:rsid w:val="00AE6FE6"/>
    <w:rsid w:val="00AE7034"/>
    <w:rsid w:val="00AE73B6"/>
    <w:rsid w:val="00AE7432"/>
    <w:rsid w:val="00AE7545"/>
    <w:rsid w:val="00AF0162"/>
    <w:rsid w:val="00AF03AF"/>
    <w:rsid w:val="00AF0D29"/>
    <w:rsid w:val="00AF184F"/>
    <w:rsid w:val="00AF2152"/>
    <w:rsid w:val="00AF2A22"/>
    <w:rsid w:val="00AF2A44"/>
    <w:rsid w:val="00AF2FE8"/>
    <w:rsid w:val="00AF3097"/>
    <w:rsid w:val="00AF35CB"/>
    <w:rsid w:val="00AF3BAE"/>
    <w:rsid w:val="00AF3C74"/>
    <w:rsid w:val="00AF3F45"/>
    <w:rsid w:val="00AF4407"/>
    <w:rsid w:val="00AF4786"/>
    <w:rsid w:val="00AF4B3E"/>
    <w:rsid w:val="00AF4EAB"/>
    <w:rsid w:val="00AF54C5"/>
    <w:rsid w:val="00AF55DA"/>
    <w:rsid w:val="00AF56F6"/>
    <w:rsid w:val="00AF5806"/>
    <w:rsid w:val="00AF5AF5"/>
    <w:rsid w:val="00AF62C2"/>
    <w:rsid w:val="00AF6482"/>
    <w:rsid w:val="00AF660E"/>
    <w:rsid w:val="00AF6A83"/>
    <w:rsid w:val="00AF6C9A"/>
    <w:rsid w:val="00AF6D02"/>
    <w:rsid w:val="00AF6D86"/>
    <w:rsid w:val="00B007C2"/>
    <w:rsid w:val="00B00905"/>
    <w:rsid w:val="00B00B30"/>
    <w:rsid w:val="00B00D76"/>
    <w:rsid w:val="00B011EA"/>
    <w:rsid w:val="00B01501"/>
    <w:rsid w:val="00B015C0"/>
    <w:rsid w:val="00B017CB"/>
    <w:rsid w:val="00B028FF"/>
    <w:rsid w:val="00B02A1B"/>
    <w:rsid w:val="00B02ABC"/>
    <w:rsid w:val="00B02B28"/>
    <w:rsid w:val="00B02B47"/>
    <w:rsid w:val="00B03A80"/>
    <w:rsid w:val="00B03D10"/>
    <w:rsid w:val="00B0467F"/>
    <w:rsid w:val="00B048F6"/>
    <w:rsid w:val="00B05383"/>
    <w:rsid w:val="00B056D8"/>
    <w:rsid w:val="00B05FDA"/>
    <w:rsid w:val="00B060F4"/>
    <w:rsid w:val="00B065BE"/>
    <w:rsid w:val="00B06AC5"/>
    <w:rsid w:val="00B06AE4"/>
    <w:rsid w:val="00B06DF5"/>
    <w:rsid w:val="00B06ED7"/>
    <w:rsid w:val="00B0734F"/>
    <w:rsid w:val="00B07B07"/>
    <w:rsid w:val="00B10262"/>
    <w:rsid w:val="00B10C49"/>
    <w:rsid w:val="00B10C86"/>
    <w:rsid w:val="00B11117"/>
    <w:rsid w:val="00B1130F"/>
    <w:rsid w:val="00B118B0"/>
    <w:rsid w:val="00B11965"/>
    <w:rsid w:val="00B11E82"/>
    <w:rsid w:val="00B1224A"/>
    <w:rsid w:val="00B1225E"/>
    <w:rsid w:val="00B1241F"/>
    <w:rsid w:val="00B12490"/>
    <w:rsid w:val="00B127F7"/>
    <w:rsid w:val="00B12D74"/>
    <w:rsid w:val="00B1335C"/>
    <w:rsid w:val="00B13362"/>
    <w:rsid w:val="00B13749"/>
    <w:rsid w:val="00B139DE"/>
    <w:rsid w:val="00B13EEF"/>
    <w:rsid w:val="00B146C0"/>
    <w:rsid w:val="00B14FF0"/>
    <w:rsid w:val="00B15EC0"/>
    <w:rsid w:val="00B16D31"/>
    <w:rsid w:val="00B176A8"/>
    <w:rsid w:val="00B178DF"/>
    <w:rsid w:val="00B17935"/>
    <w:rsid w:val="00B17B57"/>
    <w:rsid w:val="00B17BBE"/>
    <w:rsid w:val="00B17D1C"/>
    <w:rsid w:val="00B20312"/>
    <w:rsid w:val="00B2038D"/>
    <w:rsid w:val="00B204C4"/>
    <w:rsid w:val="00B2067E"/>
    <w:rsid w:val="00B21084"/>
    <w:rsid w:val="00B21095"/>
    <w:rsid w:val="00B2112F"/>
    <w:rsid w:val="00B21431"/>
    <w:rsid w:val="00B21835"/>
    <w:rsid w:val="00B21A70"/>
    <w:rsid w:val="00B21FC0"/>
    <w:rsid w:val="00B2214D"/>
    <w:rsid w:val="00B22B9D"/>
    <w:rsid w:val="00B22F77"/>
    <w:rsid w:val="00B23007"/>
    <w:rsid w:val="00B232DF"/>
    <w:rsid w:val="00B23495"/>
    <w:rsid w:val="00B2399F"/>
    <w:rsid w:val="00B2466C"/>
    <w:rsid w:val="00B24705"/>
    <w:rsid w:val="00B2494C"/>
    <w:rsid w:val="00B25130"/>
    <w:rsid w:val="00B2529E"/>
    <w:rsid w:val="00B261F7"/>
    <w:rsid w:val="00B26240"/>
    <w:rsid w:val="00B26444"/>
    <w:rsid w:val="00B266AF"/>
    <w:rsid w:val="00B26FE7"/>
    <w:rsid w:val="00B277A3"/>
    <w:rsid w:val="00B2787F"/>
    <w:rsid w:val="00B27937"/>
    <w:rsid w:val="00B27F06"/>
    <w:rsid w:val="00B305EC"/>
    <w:rsid w:val="00B30A33"/>
    <w:rsid w:val="00B30B29"/>
    <w:rsid w:val="00B318C1"/>
    <w:rsid w:val="00B31BF5"/>
    <w:rsid w:val="00B31D2E"/>
    <w:rsid w:val="00B329B4"/>
    <w:rsid w:val="00B32C99"/>
    <w:rsid w:val="00B32CA8"/>
    <w:rsid w:val="00B32E4E"/>
    <w:rsid w:val="00B32EFD"/>
    <w:rsid w:val="00B335BD"/>
    <w:rsid w:val="00B336CD"/>
    <w:rsid w:val="00B3381F"/>
    <w:rsid w:val="00B3395F"/>
    <w:rsid w:val="00B33A7E"/>
    <w:rsid w:val="00B3406D"/>
    <w:rsid w:val="00B34470"/>
    <w:rsid w:val="00B3461C"/>
    <w:rsid w:val="00B34892"/>
    <w:rsid w:val="00B34D83"/>
    <w:rsid w:val="00B351C4"/>
    <w:rsid w:val="00B359C6"/>
    <w:rsid w:val="00B35F82"/>
    <w:rsid w:val="00B36D21"/>
    <w:rsid w:val="00B36E6F"/>
    <w:rsid w:val="00B371FA"/>
    <w:rsid w:val="00B37A3B"/>
    <w:rsid w:val="00B37C0C"/>
    <w:rsid w:val="00B401BF"/>
    <w:rsid w:val="00B4040F"/>
    <w:rsid w:val="00B40FF1"/>
    <w:rsid w:val="00B412A1"/>
    <w:rsid w:val="00B42232"/>
    <w:rsid w:val="00B42C76"/>
    <w:rsid w:val="00B43156"/>
    <w:rsid w:val="00B43F32"/>
    <w:rsid w:val="00B440B4"/>
    <w:rsid w:val="00B44323"/>
    <w:rsid w:val="00B4456F"/>
    <w:rsid w:val="00B4477A"/>
    <w:rsid w:val="00B44794"/>
    <w:rsid w:val="00B44933"/>
    <w:rsid w:val="00B44B8C"/>
    <w:rsid w:val="00B450E6"/>
    <w:rsid w:val="00B45344"/>
    <w:rsid w:val="00B465CC"/>
    <w:rsid w:val="00B46643"/>
    <w:rsid w:val="00B46865"/>
    <w:rsid w:val="00B46D41"/>
    <w:rsid w:val="00B4707E"/>
    <w:rsid w:val="00B47153"/>
    <w:rsid w:val="00B47521"/>
    <w:rsid w:val="00B476AD"/>
    <w:rsid w:val="00B47798"/>
    <w:rsid w:val="00B47A65"/>
    <w:rsid w:val="00B50B40"/>
    <w:rsid w:val="00B50CB5"/>
    <w:rsid w:val="00B50E47"/>
    <w:rsid w:val="00B51574"/>
    <w:rsid w:val="00B51A1D"/>
    <w:rsid w:val="00B51DB0"/>
    <w:rsid w:val="00B528C1"/>
    <w:rsid w:val="00B52C7D"/>
    <w:rsid w:val="00B52FBA"/>
    <w:rsid w:val="00B53A44"/>
    <w:rsid w:val="00B53C62"/>
    <w:rsid w:val="00B53CF4"/>
    <w:rsid w:val="00B53E2D"/>
    <w:rsid w:val="00B53F43"/>
    <w:rsid w:val="00B53FB5"/>
    <w:rsid w:val="00B53FFD"/>
    <w:rsid w:val="00B545C1"/>
    <w:rsid w:val="00B549CE"/>
    <w:rsid w:val="00B55396"/>
    <w:rsid w:val="00B554A9"/>
    <w:rsid w:val="00B568C0"/>
    <w:rsid w:val="00B5698A"/>
    <w:rsid w:val="00B56CA4"/>
    <w:rsid w:val="00B56DDC"/>
    <w:rsid w:val="00B56F04"/>
    <w:rsid w:val="00B57093"/>
    <w:rsid w:val="00B570C8"/>
    <w:rsid w:val="00B57732"/>
    <w:rsid w:val="00B602BE"/>
    <w:rsid w:val="00B602DE"/>
    <w:rsid w:val="00B6037D"/>
    <w:rsid w:val="00B6060B"/>
    <w:rsid w:val="00B60722"/>
    <w:rsid w:val="00B6085C"/>
    <w:rsid w:val="00B609DE"/>
    <w:rsid w:val="00B60B05"/>
    <w:rsid w:val="00B61F61"/>
    <w:rsid w:val="00B61F67"/>
    <w:rsid w:val="00B624EE"/>
    <w:rsid w:val="00B625B0"/>
    <w:rsid w:val="00B625F8"/>
    <w:rsid w:val="00B62B92"/>
    <w:rsid w:val="00B62C3C"/>
    <w:rsid w:val="00B62CC9"/>
    <w:rsid w:val="00B62F6D"/>
    <w:rsid w:val="00B63379"/>
    <w:rsid w:val="00B634F5"/>
    <w:rsid w:val="00B63989"/>
    <w:rsid w:val="00B63AFE"/>
    <w:rsid w:val="00B63BBC"/>
    <w:rsid w:val="00B63BBE"/>
    <w:rsid w:val="00B64DC1"/>
    <w:rsid w:val="00B64DD8"/>
    <w:rsid w:val="00B64E9F"/>
    <w:rsid w:val="00B657B5"/>
    <w:rsid w:val="00B65B52"/>
    <w:rsid w:val="00B65CB3"/>
    <w:rsid w:val="00B65ED1"/>
    <w:rsid w:val="00B6680E"/>
    <w:rsid w:val="00B66971"/>
    <w:rsid w:val="00B6706C"/>
    <w:rsid w:val="00B67304"/>
    <w:rsid w:val="00B674C3"/>
    <w:rsid w:val="00B6755F"/>
    <w:rsid w:val="00B67ACA"/>
    <w:rsid w:val="00B7087E"/>
    <w:rsid w:val="00B708ED"/>
    <w:rsid w:val="00B70BD7"/>
    <w:rsid w:val="00B71059"/>
    <w:rsid w:val="00B71696"/>
    <w:rsid w:val="00B719BE"/>
    <w:rsid w:val="00B71B69"/>
    <w:rsid w:val="00B71BEE"/>
    <w:rsid w:val="00B72267"/>
    <w:rsid w:val="00B72291"/>
    <w:rsid w:val="00B72A83"/>
    <w:rsid w:val="00B72AA7"/>
    <w:rsid w:val="00B72C06"/>
    <w:rsid w:val="00B730FF"/>
    <w:rsid w:val="00B73559"/>
    <w:rsid w:val="00B7378C"/>
    <w:rsid w:val="00B73B4A"/>
    <w:rsid w:val="00B74826"/>
    <w:rsid w:val="00B74CFB"/>
    <w:rsid w:val="00B74D21"/>
    <w:rsid w:val="00B7527C"/>
    <w:rsid w:val="00B753C5"/>
    <w:rsid w:val="00B753DE"/>
    <w:rsid w:val="00B75BC8"/>
    <w:rsid w:val="00B75E03"/>
    <w:rsid w:val="00B76975"/>
    <w:rsid w:val="00B76B53"/>
    <w:rsid w:val="00B775A9"/>
    <w:rsid w:val="00B776CC"/>
    <w:rsid w:val="00B80024"/>
    <w:rsid w:val="00B802A8"/>
    <w:rsid w:val="00B80FC4"/>
    <w:rsid w:val="00B81294"/>
    <w:rsid w:val="00B81D30"/>
    <w:rsid w:val="00B81E0F"/>
    <w:rsid w:val="00B82248"/>
    <w:rsid w:val="00B82320"/>
    <w:rsid w:val="00B82560"/>
    <w:rsid w:val="00B82D0F"/>
    <w:rsid w:val="00B82EC6"/>
    <w:rsid w:val="00B83766"/>
    <w:rsid w:val="00B8397B"/>
    <w:rsid w:val="00B839C8"/>
    <w:rsid w:val="00B8406D"/>
    <w:rsid w:val="00B8429F"/>
    <w:rsid w:val="00B8455E"/>
    <w:rsid w:val="00B845BC"/>
    <w:rsid w:val="00B8491A"/>
    <w:rsid w:val="00B852F0"/>
    <w:rsid w:val="00B8551E"/>
    <w:rsid w:val="00B855E8"/>
    <w:rsid w:val="00B85A34"/>
    <w:rsid w:val="00B85F29"/>
    <w:rsid w:val="00B85F67"/>
    <w:rsid w:val="00B861F2"/>
    <w:rsid w:val="00B864A0"/>
    <w:rsid w:val="00B86581"/>
    <w:rsid w:val="00B869C2"/>
    <w:rsid w:val="00B876D7"/>
    <w:rsid w:val="00B9009C"/>
    <w:rsid w:val="00B90226"/>
    <w:rsid w:val="00B90280"/>
    <w:rsid w:val="00B90A24"/>
    <w:rsid w:val="00B90CF8"/>
    <w:rsid w:val="00B90FB8"/>
    <w:rsid w:val="00B9112C"/>
    <w:rsid w:val="00B91986"/>
    <w:rsid w:val="00B91C3F"/>
    <w:rsid w:val="00B91F90"/>
    <w:rsid w:val="00B92172"/>
    <w:rsid w:val="00B92547"/>
    <w:rsid w:val="00B9268F"/>
    <w:rsid w:val="00B92693"/>
    <w:rsid w:val="00B92DBF"/>
    <w:rsid w:val="00B9314B"/>
    <w:rsid w:val="00B93186"/>
    <w:rsid w:val="00B932B3"/>
    <w:rsid w:val="00B934AE"/>
    <w:rsid w:val="00B93BF9"/>
    <w:rsid w:val="00B9418F"/>
    <w:rsid w:val="00B944F4"/>
    <w:rsid w:val="00B94B91"/>
    <w:rsid w:val="00B94F93"/>
    <w:rsid w:val="00B94FC6"/>
    <w:rsid w:val="00B953D4"/>
    <w:rsid w:val="00B95A37"/>
    <w:rsid w:val="00B95B65"/>
    <w:rsid w:val="00B96146"/>
    <w:rsid w:val="00B9696A"/>
    <w:rsid w:val="00B96CF8"/>
    <w:rsid w:val="00B96E4F"/>
    <w:rsid w:val="00B97104"/>
    <w:rsid w:val="00B975D7"/>
    <w:rsid w:val="00B978AA"/>
    <w:rsid w:val="00B97D9C"/>
    <w:rsid w:val="00B97DF0"/>
    <w:rsid w:val="00B97F51"/>
    <w:rsid w:val="00BA0A57"/>
    <w:rsid w:val="00BA1246"/>
    <w:rsid w:val="00BA13DD"/>
    <w:rsid w:val="00BA14B0"/>
    <w:rsid w:val="00BA1B11"/>
    <w:rsid w:val="00BA2251"/>
    <w:rsid w:val="00BA2281"/>
    <w:rsid w:val="00BA312D"/>
    <w:rsid w:val="00BA3AA3"/>
    <w:rsid w:val="00BA46CD"/>
    <w:rsid w:val="00BA4CF2"/>
    <w:rsid w:val="00BA54F4"/>
    <w:rsid w:val="00BA593B"/>
    <w:rsid w:val="00BA6516"/>
    <w:rsid w:val="00BA67D1"/>
    <w:rsid w:val="00BA688E"/>
    <w:rsid w:val="00BA6D4C"/>
    <w:rsid w:val="00BA7B86"/>
    <w:rsid w:val="00BA7C31"/>
    <w:rsid w:val="00BB00EA"/>
    <w:rsid w:val="00BB0175"/>
    <w:rsid w:val="00BB11B2"/>
    <w:rsid w:val="00BB11FD"/>
    <w:rsid w:val="00BB1473"/>
    <w:rsid w:val="00BB268B"/>
    <w:rsid w:val="00BB26EF"/>
    <w:rsid w:val="00BB29D4"/>
    <w:rsid w:val="00BB2D03"/>
    <w:rsid w:val="00BB3408"/>
    <w:rsid w:val="00BB3583"/>
    <w:rsid w:val="00BB4052"/>
    <w:rsid w:val="00BB4238"/>
    <w:rsid w:val="00BB44B4"/>
    <w:rsid w:val="00BB46BB"/>
    <w:rsid w:val="00BB53A6"/>
    <w:rsid w:val="00BB53EB"/>
    <w:rsid w:val="00BB5486"/>
    <w:rsid w:val="00BB5C24"/>
    <w:rsid w:val="00BB5DCC"/>
    <w:rsid w:val="00BB621A"/>
    <w:rsid w:val="00BB6935"/>
    <w:rsid w:val="00BB6B16"/>
    <w:rsid w:val="00BB6D43"/>
    <w:rsid w:val="00BB6DBB"/>
    <w:rsid w:val="00BB714B"/>
    <w:rsid w:val="00BB760F"/>
    <w:rsid w:val="00BB7798"/>
    <w:rsid w:val="00BB7D2F"/>
    <w:rsid w:val="00BC00DB"/>
    <w:rsid w:val="00BC017F"/>
    <w:rsid w:val="00BC0E60"/>
    <w:rsid w:val="00BC14B3"/>
    <w:rsid w:val="00BC1B9A"/>
    <w:rsid w:val="00BC1C9D"/>
    <w:rsid w:val="00BC24A0"/>
    <w:rsid w:val="00BC37D8"/>
    <w:rsid w:val="00BC384A"/>
    <w:rsid w:val="00BC3D1F"/>
    <w:rsid w:val="00BC3FBA"/>
    <w:rsid w:val="00BC4502"/>
    <w:rsid w:val="00BC4F26"/>
    <w:rsid w:val="00BC50A1"/>
    <w:rsid w:val="00BC50B2"/>
    <w:rsid w:val="00BC53B1"/>
    <w:rsid w:val="00BC6140"/>
    <w:rsid w:val="00BC670C"/>
    <w:rsid w:val="00BC72B1"/>
    <w:rsid w:val="00BC7341"/>
    <w:rsid w:val="00BC7503"/>
    <w:rsid w:val="00BC78DA"/>
    <w:rsid w:val="00BC7922"/>
    <w:rsid w:val="00BD0D2E"/>
    <w:rsid w:val="00BD1062"/>
    <w:rsid w:val="00BD1578"/>
    <w:rsid w:val="00BD1591"/>
    <w:rsid w:val="00BD17E4"/>
    <w:rsid w:val="00BD1CC1"/>
    <w:rsid w:val="00BD2164"/>
    <w:rsid w:val="00BD2360"/>
    <w:rsid w:val="00BD238C"/>
    <w:rsid w:val="00BD26C4"/>
    <w:rsid w:val="00BD2A47"/>
    <w:rsid w:val="00BD2ABA"/>
    <w:rsid w:val="00BD3B85"/>
    <w:rsid w:val="00BD3BD8"/>
    <w:rsid w:val="00BD3CA0"/>
    <w:rsid w:val="00BD426F"/>
    <w:rsid w:val="00BD4333"/>
    <w:rsid w:val="00BD43F3"/>
    <w:rsid w:val="00BD4B31"/>
    <w:rsid w:val="00BD4C4F"/>
    <w:rsid w:val="00BD4C74"/>
    <w:rsid w:val="00BD5524"/>
    <w:rsid w:val="00BD5DCD"/>
    <w:rsid w:val="00BD5F33"/>
    <w:rsid w:val="00BD6518"/>
    <w:rsid w:val="00BD684C"/>
    <w:rsid w:val="00BD7089"/>
    <w:rsid w:val="00BD79A5"/>
    <w:rsid w:val="00BE026B"/>
    <w:rsid w:val="00BE07E2"/>
    <w:rsid w:val="00BE084E"/>
    <w:rsid w:val="00BE0979"/>
    <w:rsid w:val="00BE1450"/>
    <w:rsid w:val="00BE1935"/>
    <w:rsid w:val="00BE1C66"/>
    <w:rsid w:val="00BE215B"/>
    <w:rsid w:val="00BE2447"/>
    <w:rsid w:val="00BE2AD6"/>
    <w:rsid w:val="00BE2BD9"/>
    <w:rsid w:val="00BE331E"/>
    <w:rsid w:val="00BE40FB"/>
    <w:rsid w:val="00BE46BD"/>
    <w:rsid w:val="00BE47F6"/>
    <w:rsid w:val="00BE4AC4"/>
    <w:rsid w:val="00BE517B"/>
    <w:rsid w:val="00BE5A5B"/>
    <w:rsid w:val="00BE5EE9"/>
    <w:rsid w:val="00BE5F08"/>
    <w:rsid w:val="00BE609B"/>
    <w:rsid w:val="00BE6553"/>
    <w:rsid w:val="00BE6634"/>
    <w:rsid w:val="00BE709D"/>
    <w:rsid w:val="00BE716A"/>
    <w:rsid w:val="00BE752A"/>
    <w:rsid w:val="00BE7964"/>
    <w:rsid w:val="00BE7A4C"/>
    <w:rsid w:val="00BE7D9D"/>
    <w:rsid w:val="00BF00BC"/>
    <w:rsid w:val="00BF0203"/>
    <w:rsid w:val="00BF10E4"/>
    <w:rsid w:val="00BF1268"/>
    <w:rsid w:val="00BF1A04"/>
    <w:rsid w:val="00BF1A42"/>
    <w:rsid w:val="00BF1B1C"/>
    <w:rsid w:val="00BF20DB"/>
    <w:rsid w:val="00BF2A76"/>
    <w:rsid w:val="00BF2B84"/>
    <w:rsid w:val="00BF2B89"/>
    <w:rsid w:val="00BF2BAA"/>
    <w:rsid w:val="00BF2CC7"/>
    <w:rsid w:val="00BF2EF3"/>
    <w:rsid w:val="00BF35D5"/>
    <w:rsid w:val="00BF36EC"/>
    <w:rsid w:val="00BF38A5"/>
    <w:rsid w:val="00BF38D1"/>
    <w:rsid w:val="00BF3C4F"/>
    <w:rsid w:val="00BF4225"/>
    <w:rsid w:val="00BF4279"/>
    <w:rsid w:val="00BF4A1D"/>
    <w:rsid w:val="00BF4B5A"/>
    <w:rsid w:val="00BF4DF0"/>
    <w:rsid w:val="00BF5672"/>
    <w:rsid w:val="00BF5B51"/>
    <w:rsid w:val="00BF6040"/>
    <w:rsid w:val="00BF6369"/>
    <w:rsid w:val="00BF6818"/>
    <w:rsid w:val="00BF716A"/>
    <w:rsid w:val="00BF753B"/>
    <w:rsid w:val="00BF758A"/>
    <w:rsid w:val="00C0037E"/>
    <w:rsid w:val="00C00996"/>
    <w:rsid w:val="00C00B47"/>
    <w:rsid w:val="00C0149C"/>
    <w:rsid w:val="00C0170D"/>
    <w:rsid w:val="00C017CE"/>
    <w:rsid w:val="00C01867"/>
    <w:rsid w:val="00C0190D"/>
    <w:rsid w:val="00C0192B"/>
    <w:rsid w:val="00C01C41"/>
    <w:rsid w:val="00C02867"/>
    <w:rsid w:val="00C02D0C"/>
    <w:rsid w:val="00C033F1"/>
    <w:rsid w:val="00C03430"/>
    <w:rsid w:val="00C039F5"/>
    <w:rsid w:val="00C03B7D"/>
    <w:rsid w:val="00C046D3"/>
    <w:rsid w:val="00C04B19"/>
    <w:rsid w:val="00C04BAD"/>
    <w:rsid w:val="00C04BB5"/>
    <w:rsid w:val="00C04C1B"/>
    <w:rsid w:val="00C05823"/>
    <w:rsid w:val="00C058D4"/>
    <w:rsid w:val="00C06464"/>
    <w:rsid w:val="00C06FD7"/>
    <w:rsid w:val="00C074B9"/>
    <w:rsid w:val="00C07585"/>
    <w:rsid w:val="00C0764F"/>
    <w:rsid w:val="00C07CCF"/>
    <w:rsid w:val="00C07FA4"/>
    <w:rsid w:val="00C10A7D"/>
    <w:rsid w:val="00C10AA6"/>
    <w:rsid w:val="00C10AEB"/>
    <w:rsid w:val="00C10C93"/>
    <w:rsid w:val="00C11026"/>
    <w:rsid w:val="00C11234"/>
    <w:rsid w:val="00C11471"/>
    <w:rsid w:val="00C1168C"/>
    <w:rsid w:val="00C11A18"/>
    <w:rsid w:val="00C11A1D"/>
    <w:rsid w:val="00C1203C"/>
    <w:rsid w:val="00C12258"/>
    <w:rsid w:val="00C12446"/>
    <w:rsid w:val="00C126FD"/>
    <w:rsid w:val="00C1324B"/>
    <w:rsid w:val="00C13353"/>
    <w:rsid w:val="00C13500"/>
    <w:rsid w:val="00C137F9"/>
    <w:rsid w:val="00C13C46"/>
    <w:rsid w:val="00C13C4E"/>
    <w:rsid w:val="00C14011"/>
    <w:rsid w:val="00C143E7"/>
    <w:rsid w:val="00C144B8"/>
    <w:rsid w:val="00C144E4"/>
    <w:rsid w:val="00C15089"/>
    <w:rsid w:val="00C1529F"/>
    <w:rsid w:val="00C158D3"/>
    <w:rsid w:val="00C15AC7"/>
    <w:rsid w:val="00C160E2"/>
    <w:rsid w:val="00C16D20"/>
    <w:rsid w:val="00C1721B"/>
    <w:rsid w:val="00C1758A"/>
    <w:rsid w:val="00C17608"/>
    <w:rsid w:val="00C20062"/>
    <w:rsid w:val="00C20252"/>
    <w:rsid w:val="00C202E8"/>
    <w:rsid w:val="00C20708"/>
    <w:rsid w:val="00C20E9F"/>
    <w:rsid w:val="00C211E8"/>
    <w:rsid w:val="00C2122A"/>
    <w:rsid w:val="00C218C0"/>
    <w:rsid w:val="00C219B4"/>
    <w:rsid w:val="00C21A90"/>
    <w:rsid w:val="00C230A4"/>
    <w:rsid w:val="00C2343A"/>
    <w:rsid w:val="00C2376A"/>
    <w:rsid w:val="00C237ED"/>
    <w:rsid w:val="00C24980"/>
    <w:rsid w:val="00C25084"/>
    <w:rsid w:val="00C25290"/>
    <w:rsid w:val="00C25BC5"/>
    <w:rsid w:val="00C2629F"/>
    <w:rsid w:val="00C262F9"/>
    <w:rsid w:val="00C27B62"/>
    <w:rsid w:val="00C27F27"/>
    <w:rsid w:val="00C3062E"/>
    <w:rsid w:val="00C30638"/>
    <w:rsid w:val="00C307D0"/>
    <w:rsid w:val="00C3080F"/>
    <w:rsid w:val="00C3169D"/>
    <w:rsid w:val="00C318E8"/>
    <w:rsid w:val="00C319D9"/>
    <w:rsid w:val="00C32045"/>
    <w:rsid w:val="00C32128"/>
    <w:rsid w:val="00C32385"/>
    <w:rsid w:val="00C32535"/>
    <w:rsid w:val="00C32604"/>
    <w:rsid w:val="00C326D3"/>
    <w:rsid w:val="00C32C07"/>
    <w:rsid w:val="00C33030"/>
    <w:rsid w:val="00C3303E"/>
    <w:rsid w:val="00C33568"/>
    <w:rsid w:val="00C3369C"/>
    <w:rsid w:val="00C33E67"/>
    <w:rsid w:val="00C33ED9"/>
    <w:rsid w:val="00C343D4"/>
    <w:rsid w:val="00C34558"/>
    <w:rsid w:val="00C348BB"/>
    <w:rsid w:val="00C34B67"/>
    <w:rsid w:val="00C34D41"/>
    <w:rsid w:val="00C356D4"/>
    <w:rsid w:val="00C359EF"/>
    <w:rsid w:val="00C35D66"/>
    <w:rsid w:val="00C35EB8"/>
    <w:rsid w:val="00C36B85"/>
    <w:rsid w:val="00C36D0C"/>
    <w:rsid w:val="00C36F37"/>
    <w:rsid w:val="00C37082"/>
    <w:rsid w:val="00C3731D"/>
    <w:rsid w:val="00C37CEC"/>
    <w:rsid w:val="00C37F9E"/>
    <w:rsid w:val="00C403EA"/>
    <w:rsid w:val="00C41001"/>
    <w:rsid w:val="00C413DB"/>
    <w:rsid w:val="00C4195F"/>
    <w:rsid w:val="00C42175"/>
    <w:rsid w:val="00C422F3"/>
    <w:rsid w:val="00C4290E"/>
    <w:rsid w:val="00C42F21"/>
    <w:rsid w:val="00C4304F"/>
    <w:rsid w:val="00C43274"/>
    <w:rsid w:val="00C43661"/>
    <w:rsid w:val="00C4366E"/>
    <w:rsid w:val="00C43936"/>
    <w:rsid w:val="00C439A5"/>
    <w:rsid w:val="00C43A1C"/>
    <w:rsid w:val="00C43BEC"/>
    <w:rsid w:val="00C43EFA"/>
    <w:rsid w:val="00C4427E"/>
    <w:rsid w:val="00C44AF0"/>
    <w:rsid w:val="00C44D18"/>
    <w:rsid w:val="00C44E75"/>
    <w:rsid w:val="00C44EBC"/>
    <w:rsid w:val="00C44FC2"/>
    <w:rsid w:val="00C4524E"/>
    <w:rsid w:val="00C452F4"/>
    <w:rsid w:val="00C45804"/>
    <w:rsid w:val="00C46885"/>
    <w:rsid w:val="00C46FE5"/>
    <w:rsid w:val="00C4708D"/>
    <w:rsid w:val="00C472D8"/>
    <w:rsid w:val="00C476E1"/>
    <w:rsid w:val="00C47AF6"/>
    <w:rsid w:val="00C5064B"/>
    <w:rsid w:val="00C506C1"/>
    <w:rsid w:val="00C50929"/>
    <w:rsid w:val="00C50974"/>
    <w:rsid w:val="00C50B2F"/>
    <w:rsid w:val="00C50DAA"/>
    <w:rsid w:val="00C51149"/>
    <w:rsid w:val="00C514AB"/>
    <w:rsid w:val="00C52007"/>
    <w:rsid w:val="00C524E8"/>
    <w:rsid w:val="00C52B2C"/>
    <w:rsid w:val="00C52F03"/>
    <w:rsid w:val="00C5316A"/>
    <w:rsid w:val="00C5360C"/>
    <w:rsid w:val="00C538F9"/>
    <w:rsid w:val="00C53A11"/>
    <w:rsid w:val="00C53AE9"/>
    <w:rsid w:val="00C53F8C"/>
    <w:rsid w:val="00C540E7"/>
    <w:rsid w:val="00C542B3"/>
    <w:rsid w:val="00C54737"/>
    <w:rsid w:val="00C54A32"/>
    <w:rsid w:val="00C5515A"/>
    <w:rsid w:val="00C566A7"/>
    <w:rsid w:val="00C568B4"/>
    <w:rsid w:val="00C56B6D"/>
    <w:rsid w:val="00C5700D"/>
    <w:rsid w:val="00C57187"/>
    <w:rsid w:val="00C57640"/>
    <w:rsid w:val="00C57BB6"/>
    <w:rsid w:val="00C57BEA"/>
    <w:rsid w:val="00C57CB3"/>
    <w:rsid w:val="00C60399"/>
    <w:rsid w:val="00C60591"/>
    <w:rsid w:val="00C60728"/>
    <w:rsid w:val="00C60795"/>
    <w:rsid w:val="00C60E10"/>
    <w:rsid w:val="00C61182"/>
    <w:rsid w:val="00C61394"/>
    <w:rsid w:val="00C6185D"/>
    <w:rsid w:val="00C6193E"/>
    <w:rsid w:val="00C61FA5"/>
    <w:rsid w:val="00C622AE"/>
    <w:rsid w:val="00C622ED"/>
    <w:rsid w:val="00C62349"/>
    <w:rsid w:val="00C625CC"/>
    <w:rsid w:val="00C6277F"/>
    <w:rsid w:val="00C6279B"/>
    <w:rsid w:val="00C627EE"/>
    <w:rsid w:val="00C62C48"/>
    <w:rsid w:val="00C62DC1"/>
    <w:rsid w:val="00C62E31"/>
    <w:rsid w:val="00C62EAC"/>
    <w:rsid w:val="00C6349E"/>
    <w:rsid w:val="00C6350D"/>
    <w:rsid w:val="00C637CD"/>
    <w:rsid w:val="00C63ADE"/>
    <w:rsid w:val="00C63DFD"/>
    <w:rsid w:val="00C63E15"/>
    <w:rsid w:val="00C6453C"/>
    <w:rsid w:val="00C645D9"/>
    <w:rsid w:val="00C647CE"/>
    <w:rsid w:val="00C65068"/>
    <w:rsid w:val="00C65900"/>
    <w:rsid w:val="00C65A8D"/>
    <w:rsid w:val="00C65AA5"/>
    <w:rsid w:val="00C65DD7"/>
    <w:rsid w:val="00C65E83"/>
    <w:rsid w:val="00C65E85"/>
    <w:rsid w:val="00C66079"/>
    <w:rsid w:val="00C661D3"/>
    <w:rsid w:val="00C66229"/>
    <w:rsid w:val="00C66AFD"/>
    <w:rsid w:val="00C6710F"/>
    <w:rsid w:val="00C675B6"/>
    <w:rsid w:val="00C6791B"/>
    <w:rsid w:val="00C67B69"/>
    <w:rsid w:val="00C67BAE"/>
    <w:rsid w:val="00C67FB0"/>
    <w:rsid w:val="00C67FC5"/>
    <w:rsid w:val="00C70C60"/>
    <w:rsid w:val="00C710C3"/>
    <w:rsid w:val="00C719F6"/>
    <w:rsid w:val="00C71EDB"/>
    <w:rsid w:val="00C71F91"/>
    <w:rsid w:val="00C72148"/>
    <w:rsid w:val="00C72658"/>
    <w:rsid w:val="00C72953"/>
    <w:rsid w:val="00C72C32"/>
    <w:rsid w:val="00C72DA5"/>
    <w:rsid w:val="00C72F90"/>
    <w:rsid w:val="00C73024"/>
    <w:rsid w:val="00C7332E"/>
    <w:rsid w:val="00C73BFE"/>
    <w:rsid w:val="00C73F07"/>
    <w:rsid w:val="00C749E6"/>
    <w:rsid w:val="00C74AAF"/>
    <w:rsid w:val="00C74CAB"/>
    <w:rsid w:val="00C75AEE"/>
    <w:rsid w:val="00C7607C"/>
    <w:rsid w:val="00C764D3"/>
    <w:rsid w:val="00C76706"/>
    <w:rsid w:val="00C76DE8"/>
    <w:rsid w:val="00C76FF0"/>
    <w:rsid w:val="00C77121"/>
    <w:rsid w:val="00C7713F"/>
    <w:rsid w:val="00C775F8"/>
    <w:rsid w:val="00C80843"/>
    <w:rsid w:val="00C808A1"/>
    <w:rsid w:val="00C80E7D"/>
    <w:rsid w:val="00C8138A"/>
    <w:rsid w:val="00C81620"/>
    <w:rsid w:val="00C817FE"/>
    <w:rsid w:val="00C818D3"/>
    <w:rsid w:val="00C81AD9"/>
    <w:rsid w:val="00C81BB3"/>
    <w:rsid w:val="00C81C92"/>
    <w:rsid w:val="00C82366"/>
    <w:rsid w:val="00C8304C"/>
    <w:rsid w:val="00C83808"/>
    <w:rsid w:val="00C83A38"/>
    <w:rsid w:val="00C84079"/>
    <w:rsid w:val="00C84559"/>
    <w:rsid w:val="00C84864"/>
    <w:rsid w:val="00C853C6"/>
    <w:rsid w:val="00C85583"/>
    <w:rsid w:val="00C858EB"/>
    <w:rsid w:val="00C878E3"/>
    <w:rsid w:val="00C87AB5"/>
    <w:rsid w:val="00C90919"/>
    <w:rsid w:val="00C91293"/>
    <w:rsid w:val="00C914C3"/>
    <w:rsid w:val="00C91AD2"/>
    <w:rsid w:val="00C91FE2"/>
    <w:rsid w:val="00C92539"/>
    <w:rsid w:val="00C92F20"/>
    <w:rsid w:val="00C936C6"/>
    <w:rsid w:val="00C93992"/>
    <w:rsid w:val="00C93ED6"/>
    <w:rsid w:val="00C94139"/>
    <w:rsid w:val="00C9441D"/>
    <w:rsid w:val="00C94A52"/>
    <w:rsid w:val="00C94BC4"/>
    <w:rsid w:val="00C95310"/>
    <w:rsid w:val="00C954BE"/>
    <w:rsid w:val="00C95759"/>
    <w:rsid w:val="00C962BE"/>
    <w:rsid w:val="00C96B98"/>
    <w:rsid w:val="00C973C5"/>
    <w:rsid w:val="00C97A4A"/>
    <w:rsid w:val="00C97E8C"/>
    <w:rsid w:val="00C97F60"/>
    <w:rsid w:val="00CA021F"/>
    <w:rsid w:val="00CA0C7F"/>
    <w:rsid w:val="00CA0E37"/>
    <w:rsid w:val="00CA0E76"/>
    <w:rsid w:val="00CA1641"/>
    <w:rsid w:val="00CA1A86"/>
    <w:rsid w:val="00CA1B14"/>
    <w:rsid w:val="00CA1FB6"/>
    <w:rsid w:val="00CA200B"/>
    <w:rsid w:val="00CA22FF"/>
    <w:rsid w:val="00CA2626"/>
    <w:rsid w:val="00CA262E"/>
    <w:rsid w:val="00CA27CC"/>
    <w:rsid w:val="00CA27D7"/>
    <w:rsid w:val="00CA2CFA"/>
    <w:rsid w:val="00CA3342"/>
    <w:rsid w:val="00CA3DD4"/>
    <w:rsid w:val="00CA40E0"/>
    <w:rsid w:val="00CA413E"/>
    <w:rsid w:val="00CA5C8D"/>
    <w:rsid w:val="00CA5D67"/>
    <w:rsid w:val="00CA623A"/>
    <w:rsid w:val="00CA79D0"/>
    <w:rsid w:val="00CA7CA7"/>
    <w:rsid w:val="00CB039E"/>
    <w:rsid w:val="00CB0A76"/>
    <w:rsid w:val="00CB0E67"/>
    <w:rsid w:val="00CB10FF"/>
    <w:rsid w:val="00CB11AE"/>
    <w:rsid w:val="00CB1404"/>
    <w:rsid w:val="00CB2272"/>
    <w:rsid w:val="00CB285A"/>
    <w:rsid w:val="00CB39C8"/>
    <w:rsid w:val="00CB3AAC"/>
    <w:rsid w:val="00CB402D"/>
    <w:rsid w:val="00CB48C8"/>
    <w:rsid w:val="00CB4941"/>
    <w:rsid w:val="00CB4A83"/>
    <w:rsid w:val="00CB5069"/>
    <w:rsid w:val="00CB51AB"/>
    <w:rsid w:val="00CB5648"/>
    <w:rsid w:val="00CB591A"/>
    <w:rsid w:val="00CB5F56"/>
    <w:rsid w:val="00CB61A6"/>
    <w:rsid w:val="00CB6831"/>
    <w:rsid w:val="00CB69CE"/>
    <w:rsid w:val="00CB72EA"/>
    <w:rsid w:val="00CB7952"/>
    <w:rsid w:val="00CB7977"/>
    <w:rsid w:val="00CB7A8C"/>
    <w:rsid w:val="00CB7D05"/>
    <w:rsid w:val="00CB7E31"/>
    <w:rsid w:val="00CC0309"/>
    <w:rsid w:val="00CC0580"/>
    <w:rsid w:val="00CC06E7"/>
    <w:rsid w:val="00CC0750"/>
    <w:rsid w:val="00CC07BA"/>
    <w:rsid w:val="00CC0A3E"/>
    <w:rsid w:val="00CC0A63"/>
    <w:rsid w:val="00CC0D52"/>
    <w:rsid w:val="00CC0D61"/>
    <w:rsid w:val="00CC0D8B"/>
    <w:rsid w:val="00CC1118"/>
    <w:rsid w:val="00CC158E"/>
    <w:rsid w:val="00CC17C8"/>
    <w:rsid w:val="00CC17CA"/>
    <w:rsid w:val="00CC183F"/>
    <w:rsid w:val="00CC194F"/>
    <w:rsid w:val="00CC1E6F"/>
    <w:rsid w:val="00CC21F4"/>
    <w:rsid w:val="00CC25D4"/>
    <w:rsid w:val="00CC2965"/>
    <w:rsid w:val="00CC29E9"/>
    <w:rsid w:val="00CC2B04"/>
    <w:rsid w:val="00CC33AB"/>
    <w:rsid w:val="00CC365B"/>
    <w:rsid w:val="00CC3697"/>
    <w:rsid w:val="00CC3B80"/>
    <w:rsid w:val="00CC3C32"/>
    <w:rsid w:val="00CC42A2"/>
    <w:rsid w:val="00CC4640"/>
    <w:rsid w:val="00CC4B88"/>
    <w:rsid w:val="00CC4DB8"/>
    <w:rsid w:val="00CC4DD2"/>
    <w:rsid w:val="00CC4E3D"/>
    <w:rsid w:val="00CC530D"/>
    <w:rsid w:val="00CC5453"/>
    <w:rsid w:val="00CC5783"/>
    <w:rsid w:val="00CC57CD"/>
    <w:rsid w:val="00CC58DE"/>
    <w:rsid w:val="00CC60FC"/>
    <w:rsid w:val="00CC630E"/>
    <w:rsid w:val="00CC65CB"/>
    <w:rsid w:val="00CC72A8"/>
    <w:rsid w:val="00CC7B8E"/>
    <w:rsid w:val="00CD0ADA"/>
    <w:rsid w:val="00CD0B0B"/>
    <w:rsid w:val="00CD0B44"/>
    <w:rsid w:val="00CD0EDF"/>
    <w:rsid w:val="00CD1561"/>
    <w:rsid w:val="00CD2319"/>
    <w:rsid w:val="00CD24BD"/>
    <w:rsid w:val="00CD3295"/>
    <w:rsid w:val="00CD3365"/>
    <w:rsid w:val="00CD38FA"/>
    <w:rsid w:val="00CD3947"/>
    <w:rsid w:val="00CD3A6C"/>
    <w:rsid w:val="00CD3C31"/>
    <w:rsid w:val="00CD3E5C"/>
    <w:rsid w:val="00CD3FC4"/>
    <w:rsid w:val="00CD4664"/>
    <w:rsid w:val="00CD46E1"/>
    <w:rsid w:val="00CD494C"/>
    <w:rsid w:val="00CD4BE9"/>
    <w:rsid w:val="00CD4F42"/>
    <w:rsid w:val="00CD506C"/>
    <w:rsid w:val="00CD5160"/>
    <w:rsid w:val="00CD5654"/>
    <w:rsid w:val="00CD567F"/>
    <w:rsid w:val="00CD56FB"/>
    <w:rsid w:val="00CD5710"/>
    <w:rsid w:val="00CD5766"/>
    <w:rsid w:val="00CD6651"/>
    <w:rsid w:val="00CD67C0"/>
    <w:rsid w:val="00CD6A80"/>
    <w:rsid w:val="00CD6AD8"/>
    <w:rsid w:val="00CD6B3F"/>
    <w:rsid w:val="00CD6F51"/>
    <w:rsid w:val="00CD71A6"/>
    <w:rsid w:val="00CD7BC2"/>
    <w:rsid w:val="00CD7D4C"/>
    <w:rsid w:val="00CE03E6"/>
    <w:rsid w:val="00CE03FC"/>
    <w:rsid w:val="00CE13A5"/>
    <w:rsid w:val="00CE14FC"/>
    <w:rsid w:val="00CE1CBE"/>
    <w:rsid w:val="00CE1ECB"/>
    <w:rsid w:val="00CE2C44"/>
    <w:rsid w:val="00CE30C1"/>
    <w:rsid w:val="00CE33CC"/>
    <w:rsid w:val="00CE39F0"/>
    <w:rsid w:val="00CE3D35"/>
    <w:rsid w:val="00CE3E75"/>
    <w:rsid w:val="00CE3FFC"/>
    <w:rsid w:val="00CE42E7"/>
    <w:rsid w:val="00CE45FE"/>
    <w:rsid w:val="00CE4FF6"/>
    <w:rsid w:val="00CE5CE7"/>
    <w:rsid w:val="00CE5F0F"/>
    <w:rsid w:val="00CE62FE"/>
    <w:rsid w:val="00CE6D7D"/>
    <w:rsid w:val="00CE7700"/>
    <w:rsid w:val="00CE7D7C"/>
    <w:rsid w:val="00CF01A1"/>
    <w:rsid w:val="00CF0E3A"/>
    <w:rsid w:val="00CF1399"/>
    <w:rsid w:val="00CF1ACB"/>
    <w:rsid w:val="00CF1B3D"/>
    <w:rsid w:val="00CF2317"/>
    <w:rsid w:val="00CF321D"/>
    <w:rsid w:val="00CF322F"/>
    <w:rsid w:val="00CF38E8"/>
    <w:rsid w:val="00CF3C28"/>
    <w:rsid w:val="00CF4BC0"/>
    <w:rsid w:val="00CF5C76"/>
    <w:rsid w:val="00CF6199"/>
    <w:rsid w:val="00CF6225"/>
    <w:rsid w:val="00CF6F45"/>
    <w:rsid w:val="00CF6FDA"/>
    <w:rsid w:val="00CF7CFD"/>
    <w:rsid w:val="00CF7F48"/>
    <w:rsid w:val="00D00107"/>
    <w:rsid w:val="00D0035F"/>
    <w:rsid w:val="00D009E4"/>
    <w:rsid w:val="00D00A7A"/>
    <w:rsid w:val="00D010BB"/>
    <w:rsid w:val="00D012B5"/>
    <w:rsid w:val="00D013F1"/>
    <w:rsid w:val="00D0155B"/>
    <w:rsid w:val="00D016E0"/>
    <w:rsid w:val="00D01C5C"/>
    <w:rsid w:val="00D022F6"/>
    <w:rsid w:val="00D02777"/>
    <w:rsid w:val="00D02CC2"/>
    <w:rsid w:val="00D031AB"/>
    <w:rsid w:val="00D03317"/>
    <w:rsid w:val="00D03992"/>
    <w:rsid w:val="00D03A34"/>
    <w:rsid w:val="00D03B7D"/>
    <w:rsid w:val="00D03BDE"/>
    <w:rsid w:val="00D03C58"/>
    <w:rsid w:val="00D03D71"/>
    <w:rsid w:val="00D040A7"/>
    <w:rsid w:val="00D046CC"/>
    <w:rsid w:val="00D04800"/>
    <w:rsid w:val="00D04808"/>
    <w:rsid w:val="00D04845"/>
    <w:rsid w:val="00D0493B"/>
    <w:rsid w:val="00D04A51"/>
    <w:rsid w:val="00D04DAE"/>
    <w:rsid w:val="00D05825"/>
    <w:rsid w:val="00D0591E"/>
    <w:rsid w:val="00D059E8"/>
    <w:rsid w:val="00D05E0E"/>
    <w:rsid w:val="00D05EDF"/>
    <w:rsid w:val="00D0632C"/>
    <w:rsid w:val="00D069ED"/>
    <w:rsid w:val="00D06BB0"/>
    <w:rsid w:val="00D071CF"/>
    <w:rsid w:val="00D0722B"/>
    <w:rsid w:val="00D073DD"/>
    <w:rsid w:val="00D101FB"/>
    <w:rsid w:val="00D1069C"/>
    <w:rsid w:val="00D106C8"/>
    <w:rsid w:val="00D10969"/>
    <w:rsid w:val="00D10C79"/>
    <w:rsid w:val="00D10DD3"/>
    <w:rsid w:val="00D1122F"/>
    <w:rsid w:val="00D1154B"/>
    <w:rsid w:val="00D12296"/>
    <w:rsid w:val="00D1286C"/>
    <w:rsid w:val="00D12994"/>
    <w:rsid w:val="00D12A60"/>
    <w:rsid w:val="00D12B3F"/>
    <w:rsid w:val="00D12C2A"/>
    <w:rsid w:val="00D13059"/>
    <w:rsid w:val="00D13756"/>
    <w:rsid w:val="00D13918"/>
    <w:rsid w:val="00D13BB5"/>
    <w:rsid w:val="00D13D1D"/>
    <w:rsid w:val="00D13ED7"/>
    <w:rsid w:val="00D14A69"/>
    <w:rsid w:val="00D15352"/>
    <w:rsid w:val="00D15663"/>
    <w:rsid w:val="00D1571C"/>
    <w:rsid w:val="00D15C7B"/>
    <w:rsid w:val="00D15EA4"/>
    <w:rsid w:val="00D16089"/>
    <w:rsid w:val="00D16294"/>
    <w:rsid w:val="00D16AD4"/>
    <w:rsid w:val="00D172CE"/>
    <w:rsid w:val="00D176FD"/>
    <w:rsid w:val="00D203A8"/>
    <w:rsid w:val="00D209CC"/>
    <w:rsid w:val="00D20ACB"/>
    <w:rsid w:val="00D20E96"/>
    <w:rsid w:val="00D21119"/>
    <w:rsid w:val="00D213B3"/>
    <w:rsid w:val="00D217E1"/>
    <w:rsid w:val="00D21D89"/>
    <w:rsid w:val="00D21E46"/>
    <w:rsid w:val="00D22596"/>
    <w:rsid w:val="00D22DCE"/>
    <w:rsid w:val="00D23249"/>
    <w:rsid w:val="00D23363"/>
    <w:rsid w:val="00D235C5"/>
    <w:rsid w:val="00D23ADF"/>
    <w:rsid w:val="00D23C81"/>
    <w:rsid w:val="00D23CA7"/>
    <w:rsid w:val="00D2481A"/>
    <w:rsid w:val="00D24FEA"/>
    <w:rsid w:val="00D2537A"/>
    <w:rsid w:val="00D25C83"/>
    <w:rsid w:val="00D25DA3"/>
    <w:rsid w:val="00D25E4E"/>
    <w:rsid w:val="00D2647F"/>
    <w:rsid w:val="00D268ED"/>
    <w:rsid w:val="00D269EE"/>
    <w:rsid w:val="00D26E60"/>
    <w:rsid w:val="00D26F1A"/>
    <w:rsid w:val="00D2707C"/>
    <w:rsid w:val="00D273BB"/>
    <w:rsid w:val="00D303F0"/>
    <w:rsid w:val="00D3049A"/>
    <w:rsid w:val="00D3060C"/>
    <w:rsid w:val="00D306A1"/>
    <w:rsid w:val="00D30D25"/>
    <w:rsid w:val="00D30D68"/>
    <w:rsid w:val="00D31432"/>
    <w:rsid w:val="00D3156B"/>
    <w:rsid w:val="00D31834"/>
    <w:rsid w:val="00D31D7E"/>
    <w:rsid w:val="00D323E8"/>
    <w:rsid w:val="00D329C2"/>
    <w:rsid w:val="00D32CDB"/>
    <w:rsid w:val="00D33097"/>
    <w:rsid w:val="00D33A79"/>
    <w:rsid w:val="00D34854"/>
    <w:rsid w:val="00D34B8F"/>
    <w:rsid w:val="00D35478"/>
    <w:rsid w:val="00D356D5"/>
    <w:rsid w:val="00D3577F"/>
    <w:rsid w:val="00D36113"/>
    <w:rsid w:val="00D364FD"/>
    <w:rsid w:val="00D36DDB"/>
    <w:rsid w:val="00D37112"/>
    <w:rsid w:val="00D37753"/>
    <w:rsid w:val="00D377A4"/>
    <w:rsid w:val="00D4025D"/>
    <w:rsid w:val="00D40521"/>
    <w:rsid w:val="00D40FE9"/>
    <w:rsid w:val="00D416B7"/>
    <w:rsid w:val="00D418A0"/>
    <w:rsid w:val="00D424C7"/>
    <w:rsid w:val="00D42532"/>
    <w:rsid w:val="00D42FD3"/>
    <w:rsid w:val="00D4372E"/>
    <w:rsid w:val="00D43C05"/>
    <w:rsid w:val="00D44049"/>
    <w:rsid w:val="00D44B63"/>
    <w:rsid w:val="00D44C7D"/>
    <w:rsid w:val="00D44DE9"/>
    <w:rsid w:val="00D466D3"/>
    <w:rsid w:val="00D4731D"/>
    <w:rsid w:val="00D47C0D"/>
    <w:rsid w:val="00D47DBE"/>
    <w:rsid w:val="00D47E7F"/>
    <w:rsid w:val="00D47F4C"/>
    <w:rsid w:val="00D505A8"/>
    <w:rsid w:val="00D50671"/>
    <w:rsid w:val="00D5079E"/>
    <w:rsid w:val="00D509BD"/>
    <w:rsid w:val="00D51A5B"/>
    <w:rsid w:val="00D51EF6"/>
    <w:rsid w:val="00D52000"/>
    <w:rsid w:val="00D5263C"/>
    <w:rsid w:val="00D527CA"/>
    <w:rsid w:val="00D529A7"/>
    <w:rsid w:val="00D52E36"/>
    <w:rsid w:val="00D52FDB"/>
    <w:rsid w:val="00D5335A"/>
    <w:rsid w:val="00D544B5"/>
    <w:rsid w:val="00D5556D"/>
    <w:rsid w:val="00D55BED"/>
    <w:rsid w:val="00D560B1"/>
    <w:rsid w:val="00D560FA"/>
    <w:rsid w:val="00D57058"/>
    <w:rsid w:val="00D57B23"/>
    <w:rsid w:val="00D57CBF"/>
    <w:rsid w:val="00D6026F"/>
    <w:rsid w:val="00D60548"/>
    <w:rsid w:val="00D61E2A"/>
    <w:rsid w:val="00D6222F"/>
    <w:rsid w:val="00D62273"/>
    <w:rsid w:val="00D62329"/>
    <w:rsid w:val="00D62340"/>
    <w:rsid w:val="00D62981"/>
    <w:rsid w:val="00D62B44"/>
    <w:rsid w:val="00D62BC0"/>
    <w:rsid w:val="00D635C9"/>
    <w:rsid w:val="00D64372"/>
    <w:rsid w:val="00D643C4"/>
    <w:rsid w:val="00D6495B"/>
    <w:rsid w:val="00D651A0"/>
    <w:rsid w:val="00D65210"/>
    <w:rsid w:val="00D6536F"/>
    <w:rsid w:val="00D6568B"/>
    <w:rsid w:val="00D656FD"/>
    <w:rsid w:val="00D65737"/>
    <w:rsid w:val="00D65984"/>
    <w:rsid w:val="00D65A4C"/>
    <w:rsid w:val="00D65BD2"/>
    <w:rsid w:val="00D65F69"/>
    <w:rsid w:val="00D661CA"/>
    <w:rsid w:val="00D66979"/>
    <w:rsid w:val="00D66990"/>
    <w:rsid w:val="00D66F8C"/>
    <w:rsid w:val="00D70797"/>
    <w:rsid w:val="00D711E9"/>
    <w:rsid w:val="00D715C7"/>
    <w:rsid w:val="00D71BDF"/>
    <w:rsid w:val="00D728DC"/>
    <w:rsid w:val="00D72D69"/>
    <w:rsid w:val="00D730D5"/>
    <w:rsid w:val="00D734C5"/>
    <w:rsid w:val="00D73F64"/>
    <w:rsid w:val="00D74E34"/>
    <w:rsid w:val="00D75118"/>
    <w:rsid w:val="00D7585B"/>
    <w:rsid w:val="00D758BA"/>
    <w:rsid w:val="00D759A3"/>
    <w:rsid w:val="00D759AF"/>
    <w:rsid w:val="00D75B77"/>
    <w:rsid w:val="00D75CE2"/>
    <w:rsid w:val="00D75EE2"/>
    <w:rsid w:val="00D768FF"/>
    <w:rsid w:val="00D76EAB"/>
    <w:rsid w:val="00D774AD"/>
    <w:rsid w:val="00D7751A"/>
    <w:rsid w:val="00D7799B"/>
    <w:rsid w:val="00D77E77"/>
    <w:rsid w:val="00D80488"/>
    <w:rsid w:val="00D80AA7"/>
    <w:rsid w:val="00D80AAC"/>
    <w:rsid w:val="00D81BFD"/>
    <w:rsid w:val="00D824E6"/>
    <w:rsid w:val="00D82888"/>
    <w:rsid w:val="00D82F9C"/>
    <w:rsid w:val="00D830D2"/>
    <w:rsid w:val="00D830FB"/>
    <w:rsid w:val="00D83354"/>
    <w:rsid w:val="00D833B2"/>
    <w:rsid w:val="00D833C9"/>
    <w:rsid w:val="00D83565"/>
    <w:rsid w:val="00D83832"/>
    <w:rsid w:val="00D83EEA"/>
    <w:rsid w:val="00D84684"/>
    <w:rsid w:val="00D84F75"/>
    <w:rsid w:val="00D857F6"/>
    <w:rsid w:val="00D858C6"/>
    <w:rsid w:val="00D85B9F"/>
    <w:rsid w:val="00D875AF"/>
    <w:rsid w:val="00D877E1"/>
    <w:rsid w:val="00D8793F"/>
    <w:rsid w:val="00D87A27"/>
    <w:rsid w:val="00D87B56"/>
    <w:rsid w:val="00D9030C"/>
    <w:rsid w:val="00D90721"/>
    <w:rsid w:val="00D9097D"/>
    <w:rsid w:val="00D9144F"/>
    <w:rsid w:val="00D91549"/>
    <w:rsid w:val="00D915A7"/>
    <w:rsid w:val="00D91BFF"/>
    <w:rsid w:val="00D924DD"/>
    <w:rsid w:val="00D9258A"/>
    <w:rsid w:val="00D9259F"/>
    <w:rsid w:val="00D926B2"/>
    <w:rsid w:val="00D9276A"/>
    <w:rsid w:val="00D92A87"/>
    <w:rsid w:val="00D92EE3"/>
    <w:rsid w:val="00D934A9"/>
    <w:rsid w:val="00D938A5"/>
    <w:rsid w:val="00D93C52"/>
    <w:rsid w:val="00D94246"/>
    <w:rsid w:val="00D94301"/>
    <w:rsid w:val="00D943B5"/>
    <w:rsid w:val="00D94443"/>
    <w:rsid w:val="00D94782"/>
    <w:rsid w:val="00D948D4"/>
    <w:rsid w:val="00D949A6"/>
    <w:rsid w:val="00D9588B"/>
    <w:rsid w:val="00D95CEF"/>
    <w:rsid w:val="00D95D17"/>
    <w:rsid w:val="00D95E2A"/>
    <w:rsid w:val="00D96D10"/>
    <w:rsid w:val="00D96E1C"/>
    <w:rsid w:val="00D97D1F"/>
    <w:rsid w:val="00DA0A31"/>
    <w:rsid w:val="00DA0C7C"/>
    <w:rsid w:val="00DA0D69"/>
    <w:rsid w:val="00DA17D1"/>
    <w:rsid w:val="00DA19A5"/>
    <w:rsid w:val="00DA1E9E"/>
    <w:rsid w:val="00DA2083"/>
    <w:rsid w:val="00DA23B3"/>
    <w:rsid w:val="00DA2FB9"/>
    <w:rsid w:val="00DA34F4"/>
    <w:rsid w:val="00DA35CD"/>
    <w:rsid w:val="00DA3E94"/>
    <w:rsid w:val="00DA43AE"/>
    <w:rsid w:val="00DA471B"/>
    <w:rsid w:val="00DA4AE0"/>
    <w:rsid w:val="00DA582B"/>
    <w:rsid w:val="00DA58E6"/>
    <w:rsid w:val="00DA5B43"/>
    <w:rsid w:val="00DA5C0D"/>
    <w:rsid w:val="00DA5FAE"/>
    <w:rsid w:val="00DA6022"/>
    <w:rsid w:val="00DA6060"/>
    <w:rsid w:val="00DA632E"/>
    <w:rsid w:val="00DA63A1"/>
    <w:rsid w:val="00DA6668"/>
    <w:rsid w:val="00DA7CB3"/>
    <w:rsid w:val="00DB0523"/>
    <w:rsid w:val="00DB07B6"/>
    <w:rsid w:val="00DB0A42"/>
    <w:rsid w:val="00DB0D94"/>
    <w:rsid w:val="00DB0FC0"/>
    <w:rsid w:val="00DB171D"/>
    <w:rsid w:val="00DB1BB0"/>
    <w:rsid w:val="00DB1C56"/>
    <w:rsid w:val="00DB1D1E"/>
    <w:rsid w:val="00DB20FD"/>
    <w:rsid w:val="00DB2270"/>
    <w:rsid w:val="00DB2365"/>
    <w:rsid w:val="00DB25B1"/>
    <w:rsid w:val="00DB4089"/>
    <w:rsid w:val="00DB411F"/>
    <w:rsid w:val="00DB42F5"/>
    <w:rsid w:val="00DB47C8"/>
    <w:rsid w:val="00DB4B5F"/>
    <w:rsid w:val="00DB4CCD"/>
    <w:rsid w:val="00DB4F36"/>
    <w:rsid w:val="00DB5065"/>
    <w:rsid w:val="00DB5300"/>
    <w:rsid w:val="00DB5690"/>
    <w:rsid w:val="00DB5B63"/>
    <w:rsid w:val="00DB5CAA"/>
    <w:rsid w:val="00DB5F5E"/>
    <w:rsid w:val="00DB6249"/>
    <w:rsid w:val="00DB67ED"/>
    <w:rsid w:val="00DB68A3"/>
    <w:rsid w:val="00DB6B1A"/>
    <w:rsid w:val="00DB744B"/>
    <w:rsid w:val="00DB7530"/>
    <w:rsid w:val="00DB7661"/>
    <w:rsid w:val="00DB7F01"/>
    <w:rsid w:val="00DC034B"/>
    <w:rsid w:val="00DC082B"/>
    <w:rsid w:val="00DC1147"/>
    <w:rsid w:val="00DC1233"/>
    <w:rsid w:val="00DC1A7D"/>
    <w:rsid w:val="00DC1A7E"/>
    <w:rsid w:val="00DC1BD5"/>
    <w:rsid w:val="00DC1C10"/>
    <w:rsid w:val="00DC1D15"/>
    <w:rsid w:val="00DC1FDC"/>
    <w:rsid w:val="00DC213E"/>
    <w:rsid w:val="00DC2168"/>
    <w:rsid w:val="00DC224B"/>
    <w:rsid w:val="00DC2398"/>
    <w:rsid w:val="00DC24F6"/>
    <w:rsid w:val="00DC2543"/>
    <w:rsid w:val="00DC2A76"/>
    <w:rsid w:val="00DC2B7B"/>
    <w:rsid w:val="00DC3146"/>
    <w:rsid w:val="00DC3285"/>
    <w:rsid w:val="00DC3B9A"/>
    <w:rsid w:val="00DC3EEA"/>
    <w:rsid w:val="00DC3F02"/>
    <w:rsid w:val="00DC41A5"/>
    <w:rsid w:val="00DC43FB"/>
    <w:rsid w:val="00DC4BD1"/>
    <w:rsid w:val="00DC4C7A"/>
    <w:rsid w:val="00DC4FD3"/>
    <w:rsid w:val="00DC522C"/>
    <w:rsid w:val="00DC57AA"/>
    <w:rsid w:val="00DC57CC"/>
    <w:rsid w:val="00DC5A09"/>
    <w:rsid w:val="00DC5AB4"/>
    <w:rsid w:val="00DC5D4E"/>
    <w:rsid w:val="00DC605C"/>
    <w:rsid w:val="00DC6121"/>
    <w:rsid w:val="00DC623D"/>
    <w:rsid w:val="00DC7036"/>
    <w:rsid w:val="00DC706D"/>
    <w:rsid w:val="00DC7201"/>
    <w:rsid w:val="00DC721B"/>
    <w:rsid w:val="00DC72FE"/>
    <w:rsid w:val="00DC733A"/>
    <w:rsid w:val="00DC7903"/>
    <w:rsid w:val="00DD0A72"/>
    <w:rsid w:val="00DD0D29"/>
    <w:rsid w:val="00DD1899"/>
    <w:rsid w:val="00DD1AAC"/>
    <w:rsid w:val="00DD1E6A"/>
    <w:rsid w:val="00DD23B7"/>
    <w:rsid w:val="00DD2429"/>
    <w:rsid w:val="00DD255C"/>
    <w:rsid w:val="00DD3022"/>
    <w:rsid w:val="00DD3751"/>
    <w:rsid w:val="00DD3FBD"/>
    <w:rsid w:val="00DD4901"/>
    <w:rsid w:val="00DD4B12"/>
    <w:rsid w:val="00DD4D1A"/>
    <w:rsid w:val="00DD4E9D"/>
    <w:rsid w:val="00DD5252"/>
    <w:rsid w:val="00DD59B5"/>
    <w:rsid w:val="00DD5D2C"/>
    <w:rsid w:val="00DD6120"/>
    <w:rsid w:val="00DD61FF"/>
    <w:rsid w:val="00DD62DB"/>
    <w:rsid w:val="00DD63A3"/>
    <w:rsid w:val="00DD65A3"/>
    <w:rsid w:val="00DD6A57"/>
    <w:rsid w:val="00DD70DA"/>
    <w:rsid w:val="00DD76C2"/>
    <w:rsid w:val="00DD7A9B"/>
    <w:rsid w:val="00DD7D14"/>
    <w:rsid w:val="00DE0157"/>
    <w:rsid w:val="00DE043E"/>
    <w:rsid w:val="00DE04F1"/>
    <w:rsid w:val="00DE0D12"/>
    <w:rsid w:val="00DE0D33"/>
    <w:rsid w:val="00DE12FE"/>
    <w:rsid w:val="00DE1453"/>
    <w:rsid w:val="00DE172C"/>
    <w:rsid w:val="00DE1929"/>
    <w:rsid w:val="00DE19FF"/>
    <w:rsid w:val="00DE1FE4"/>
    <w:rsid w:val="00DE2171"/>
    <w:rsid w:val="00DE25CE"/>
    <w:rsid w:val="00DE29C2"/>
    <w:rsid w:val="00DE2AF5"/>
    <w:rsid w:val="00DE2D06"/>
    <w:rsid w:val="00DE2F31"/>
    <w:rsid w:val="00DE3905"/>
    <w:rsid w:val="00DE3DC2"/>
    <w:rsid w:val="00DE3FCF"/>
    <w:rsid w:val="00DE4165"/>
    <w:rsid w:val="00DE42A6"/>
    <w:rsid w:val="00DE4849"/>
    <w:rsid w:val="00DE4BD7"/>
    <w:rsid w:val="00DE5D19"/>
    <w:rsid w:val="00DE5FE7"/>
    <w:rsid w:val="00DE6184"/>
    <w:rsid w:val="00DE61FE"/>
    <w:rsid w:val="00DE6BCD"/>
    <w:rsid w:val="00DE70A2"/>
    <w:rsid w:val="00DE7416"/>
    <w:rsid w:val="00DE7688"/>
    <w:rsid w:val="00DE76FA"/>
    <w:rsid w:val="00DE7DBD"/>
    <w:rsid w:val="00DE7E9A"/>
    <w:rsid w:val="00DE7FFE"/>
    <w:rsid w:val="00DF0164"/>
    <w:rsid w:val="00DF0A86"/>
    <w:rsid w:val="00DF1F69"/>
    <w:rsid w:val="00DF2D6C"/>
    <w:rsid w:val="00DF2FAB"/>
    <w:rsid w:val="00DF30DF"/>
    <w:rsid w:val="00DF30FE"/>
    <w:rsid w:val="00DF3104"/>
    <w:rsid w:val="00DF3533"/>
    <w:rsid w:val="00DF3F9C"/>
    <w:rsid w:val="00DF41A4"/>
    <w:rsid w:val="00DF465D"/>
    <w:rsid w:val="00DF4CF7"/>
    <w:rsid w:val="00DF4D0A"/>
    <w:rsid w:val="00DF5B0B"/>
    <w:rsid w:val="00DF5B62"/>
    <w:rsid w:val="00DF5CF4"/>
    <w:rsid w:val="00DF652B"/>
    <w:rsid w:val="00DF69A0"/>
    <w:rsid w:val="00DF6B4D"/>
    <w:rsid w:val="00DF6C5A"/>
    <w:rsid w:val="00DF6DD4"/>
    <w:rsid w:val="00DF7099"/>
    <w:rsid w:val="00DF7218"/>
    <w:rsid w:val="00DF724C"/>
    <w:rsid w:val="00DF72EF"/>
    <w:rsid w:val="00DF7B51"/>
    <w:rsid w:val="00DF7F07"/>
    <w:rsid w:val="00DF7F85"/>
    <w:rsid w:val="00E004C4"/>
    <w:rsid w:val="00E005BB"/>
    <w:rsid w:val="00E00A8F"/>
    <w:rsid w:val="00E0137A"/>
    <w:rsid w:val="00E013CA"/>
    <w:rsid w:val="00E01563"/>
    <w:rsid w:val="00E017DD"/>
    <w:rsid w:val="00E019C8"/>
    <w:rsid w:val="00E01CC7"/>
    <w:rsid w:val="00E01D3E"/>
    <w:rsid w:val="00E01F90"/>
    <w:rsid w:val="00E02352"/>
    <w:rsid w:val="00E02804"/>
    <w:rsid w:val="00E0285A"/>
    <w:rsid w:val="00E02898"/>
    <w:rsid w:val="00E028BF"/>
    <w:rsid w:val="00E028CB"/>
    <w:rsid w:val="00E0292D"/>
    <w:rsid w:val="00E02B41"/>
    <w:rsid w:val="00E02D6E"/>
    <w:rsid w:val="00E02F05"/>
    <w:rsid w:val="00E031FB"/>
    <w:rsid w:val="00E039D3"/>
    <w:rsid w:val="00E03EA2"/>
    <w:rsid w:val="00E041F3"/>
    <w:rsid w:val="00E04256"/>
    <w:rsid w:val="00E0442B"/>
    <w:rsid w:val="00E04622"/>
    <w:rsid w:val="00E04D1C"/>
    <w:rsid w:val="00E04D50"/>
    <w:rsid w:val="00E04F73"/>
    <w:rsid w:val="00E050EB"/>
    <w:rsid w:val="00E0528F"/>
    <w:rsid w:val="00E05C11"/>
    <w:rsid w:val="00E05C5F"/>
    <w:rsid w:val="00E05EED"/>
    <w:rsid w:val="00E0617C"/>
    <w:rsid w:val="00E064F0"/>
    <w:rsid w:val="00E06BFE"/>
    <w:rsid w:val="00E06FA5"/>
    <w:rsid w:val="00E07671"/>
    <w:rsid w:val="00E077B9"/>
    <w:rsid w:val="00E07A3B"/>
    <w:rsid w:val="00E07A47"/>
    <w:rsid w:val="00E07E80"/>
    <w:rsid w:val="00E10797"/>
    <w:rsid w:val="00E10C34"/>
    <w:rsid w:val="00E10C81"/>
    <w:rsid w:val="00E10EC5"/>
    <w:rsid w:val="00E10FCD"/>
    <w:rsid w:val="00E11093"/>
    <w:rsid w:val="00E1146C"/>
    <w:rsid w:val="00E1147C"/>
    <w:rsid w:val="00E116C4"/>
    <w:rsid w:val="00E11EF3"/>
    <w:rsid w:val="00E125BB"/>
    <w:rsid w:val="00E12F82"/>
    <w:rsid w:val="00E136DF"/>
    <w:rsid w:val="00E13E91"/>
    <w:rsid w:val="00E13EF3"/>
    <w:rsid w:val="00E140F3"/>
    <w:rsid w:val="00E143D7"/>
    <w:rsid w:val="00E14F8E"/>
    <w:rsid w:val="00E151C6"/>
    <w:rsid w:val="00E152B0"/>
    <w:rsid w:val="00E159BA"/>
    <w:rsid w:val="00E15D6F"/>
    <w:rsid w:val="00E15DCB"/>
    <w:rsid w:val="00E15DEC"/>
    <w:rsid w:val="00E16A7D"/>
    <w:rsid w:val="00E1735A"/>
    <w:rsid w:val="00E173E8"/>
    <w:rsid w:val="00E174A4"/>
    <w:rsid w:val="00E17718"/>
    <w:rsid w:val="00E177E2"/>
    <w:rsid w:val="00E178E8"/>
    <w:rsid w:val="00E17EC0"/>
    <w:rsid w:val="00E2041C"/>
    <w:rsid w:val="00E20865"/>
    <w:rsid w:val="00E20887"/>
    <w:rsid w:val="00E20937"/>
    <w:rsid w:val="00E20A51"/>
    <w:rsid w:val="00E20EC5"/>
    <w:rsid w:val="00E2122E"/>
    <w:rsid w:val="00E2144D"/>
    <w:rsid w:val="00E21691"/>
    <w:rsid w:val="00E21834"/>
    <w:rsid w:val="00E21C09"/>
    <w:rsid w:val="00E21ED5"/>
    <w:rsid w:val="00E21EE8"/>
    <w:rsid w:val="00E22559"/>
    <w:rsid w:val="00E232A5"/>
    <w:rsid w:val="00E23475"/>
    <w:rsid w:val="00E234D5"/>
    <w:rsid w:val="00E2392D"/>
    <w:rsid w:val="00E23CE9"/>
    <w:rsid w:val="00E2587E"/>
    <w:rsid w:val="00E25D3B"/>
    <w:rsid w:val="00E26451"/>
    <w:rsid w:val="00E26654"/>
    <w:rsid w:val="00E26EFC"/>
    <w:rsid w:val="00E27726"/>
    <w:rsid w:val="00E3046C"/>
    <w:rsid w:val="00E30501"/>
    <w:rsid w:val="00E30F3C"/>
    <w:rsid w:val="00E31516"/>
    <w:rsid w:val="00E31CD4"/>
    <w:rsid w:val="00E31D2D"/>
    <w:rsid w:val="00E3242B"/>
    <w:rsid w:val="00E3299D"/>
    <w:rsid w:val="00E32AA5"/>
    <w:rsid w:val="00E330D4"/>
    <w:rsid w:val="00E331F0"/>
    <w:rsid w:val="00E331FB"/>
    <w:rsid w:val="00E3340B"/>
    <w:rsid w:val="00E33B17"/>
    <w:rsid w:val="00E3489C"/>
    <w:rsid w:val="00E34C2E"/>
    <w:rsid w:val="00E34F6D"/>
    <w:rsid w:val="00E35413"/>
    <w:rsid w:val="00E3576C"/>
    <w:rsid w:val="00E364BE"/>
    <w:rsid w:val="00E36535"/>
    <w:rsid w:val="00E36964"/>
    <w:rsid w:val="00E36A67"/>
    <w:rsid w:val="00E36FE3"/>
    <w:rsid w:val="00E37162"/>
    <w:rsid w:val="00E379F0"/>
    <w:rsid w:val="00E40211"/>
    <w:rsid w:val="00E404EB"/>
    <w:rsid w:val="00E409F9"/>
    <w:rsid w:val="00E415CF"/>
    <w:rsid w:val="00E4259C"/>
    <w:rsid w:val="00E42D0C"/>
    <w:rsid w:val="00E42F03"/>
    <w:rsid w:val="00E42F83"/>
    <w:rsid w:val="00E42FF7"/>
    <w:rsid w:val="00E433F8"/>
    <w:rsid w:val="00E43E35"/>
    <w:rsid w:val="00E4420B"/>
    <w:rsid w:val="00E44762"/>
    <w:rsid w:val="00E4480A"/>
    <w:rsid w:val="00E44B35"/>
    <w:rsid w:val="00E44D2F"/>
    <w:rsid w:val="00E44F65"/>
    <w:rsid w:val="00E45867"/>
    <w:rsid w:val="00E45A12"/>
    <w:rsid w:val="00E45FD8"/>
    <w:rsid w:val="00E460F6"/>
    <w:rsid w:val="00E463E8"/>
    <w:rsid w:val="00E46BC1"/>
    <w:rsid w:val="00E46C42"/>
    <w:rsid w:val="00E46CC6"/>
    <w:rsid w:val="00E47A3A"/>
    <w:rsid w:val="00E47F63"/>
    <w:rsid w:val="00E50172"/>
    <w:rsid w:val="00E501DC"/>
    <w:rsid w:val="00E50407"/>
    <w:rsid w:val="00E50C50"/>
    <w:rsid w:val="00E50F6D"/>
    <w:rsid w:val="00E5187B"/>
    <w:rsid w:val="00E51D9A"/>
    <w:rsid w:val="00E51E6D"/>
    <w:rsid w:val="00E51E72"/>
    <w:rsid w:val="00E52089"/>
    <w:rsid w:val="00E52598"/>
    <w:rsid w:val="00E529F0"/>
    <w:rsid w:val="00E52A50"/>
    <w:rsid w:val="00E5304B"/>
    <w:rsid w:val="00E530C5"/>
    <w:rsid w:val="00E53310"/>
    <w:rsid w:val="00E535DF"/>
    <w:rsid w:val="00E53865"/>
    <w:rsid w:val="00E54220"/>
    <w:rsid w:val="00E54445"/>
    <w:rsid w:val="00E5491D"/>
    <w:rsid w:val="00E54F7A"/>
    <w:rsid w:val="00E550E3"/>
    <w:rsid w:val="00E55116"/>
    <w:rsid w:val="00E55284"/>
    <w:rsid w:val="00E552A8"/>
    <w:rsid w:val="00E552F3"/>
    <w:rsid w:val="00E5538C"/>
    <w:rsid w:val="00E55662"/>
    <w:rsid w:val="00E55851"/>
    <w:rsid w:val="00E5591A"/>
    <w:rsid w:val="00E55C8B"/>
    <w:rsid w:val="00E55DE8"/>
    <w:rsid w:val="00E560E1"/>
    <w:rsid w:val="00E56309"/>
    <w:rsid w:val="00E57021"/>
    <w:rsid w:val="00E5755E"/>
    <w:rsid w:val="00E57E7F"/>
    <w:rsid w:val="00E603EC"/>
    <w:rsid w:val="00E608A6"/>
    <w:rsid w:val="00E60937"/>
    <w:rsid w:val="00E60A2D"/>
    <w:rsid w:val="00E60E54"/>
    <w:rsid w:val="00E61021"/>
    <w:rsid w:val="00E612C9"/>
    <w:rsid w:val="00E614DF"/>
    <w:rsid w:val="00E61539"/>
    <w:rsid w:val="00E618A4"/>
    <w:rsid w:val="00E61B17"/>
    <w:rsid w:val="00E61DD5"/>
    <w:rsid w:val="00E629A8"/>
    <w:rsid w:val="00E638A6"/>
    <w:rsid w:val="00E63A67"/>
    <w:rsid w:val="00E6443D"/>
    <w:rsid w:val="00E64C07"/>
    <w:rsid w:val="00E64D92"/>
    <w:rsid w:val="00E6564D"/>
    <w:rsid w:val="00E6639E"/>
    <w:rsid w:val="00E667FB"/>
    <w:rsid w:val="00E670B7"/>
    <w:rsid w:val="00E673D6"/>
    <w:rsid w:val="00E675CA"/>
    <w:rsid w:val="00E70111"/>
    <w:rsid w:val="00E70854"/>
    <w:rsid w:val="00E70A28"/>
    <w:rsid w:val="00E70E4C"/>
    <w:rsid w:val="00E712E7"/>
    <w:rsid w:val="00E7144D"/>
    <w:rsid w:val="00E71725"/>
    <w:rsid w:val="00E7200D"/>
    <w:rsid w:val="00E72677"/>
    <w:rsid w:val="00E72A24"/>
    <w:rsid w:val="00E7330F"/>
    <w:rsid w:val="00E733C6"/>
    <w:rsid w:val="00E734EF"/>
    <w:rsid w:val="00E7375D"/>
    <w:rsid w:val="00E737F6"/>
    <w:rsid w:val="00E738A1"/>
    <w:rsid w:val="00E73DBC"/>
    <w:rsid w:val="00E73EDC"/>
    <w:rsid w:val="00E7485D"/>
    <w:rsid w:val="00E74DCB"/>
    <w:rsid w:val="00E74F95"/>
    <w:rsid w:val="00E75064"/>
    <w:rsid w:val="00E751A2"/>
    <w:rsid w:val="00E752ED"/>
    <w:rsid w:val="00E75628"/>
    <w:rsid w:val="00E75788"/>
    <w:rsid w:val="00E75ABB"/>
    <w:rsid w:val="00E75D9B"/>
    <w:rsid w:val="00E7617A"/>
    <w:rsid w:val="00E76198"/>
    <w:rsid w:val="00E76922"/>
    <w:rsid w:val="00E76E3B"/>
    <w:rsid w:val="00E77434"/>
    <w:rsid w:val="00E77E40"/>
    <w:rsid w:val="00E77F6D"/>
    <w:rsid w:val="00E806DA"/>
    <w:rsid w:val="00E80994"/>
    <w:rsid w:val="00E81266"/>
    <w:rsid w:val="00E813AA"/>
    <w:rsid w:val="00E81C20"/>
    <w:rsid w:val="00E81D95"/>
    <w:rsid w:val="00E82124"/>
    <w:rsid w:val="00E821BE"/>
    <w:rsid w:val="00E821CA"/>
    <w:rsid w:val="00E8238B"/>
    <w:rsid w:val="00E8247A"/>
    <w:rsid w:val="00E824D5"/>
    <w:rsid w:val="00E826B1"/>
    <w:rsid w:val="00E82E50"/>
    <w:rsid w:val="00E82F26"/>
    <w:rsid w:val="00E8324B"/>
    <w:rsid w:val="00E83253"/>
    <w:rsid w:val="00E844E5"/>
    <w:rsid w:val="00E84CAF"/>
    <w:rsid w:val="00E856C2"/>
    <w:rsid w:val="00E85773"/>
    <w:rsid w:val="00E85D27"/>
    <w:rsid w:val="00E85D3C"/>
    <w:rsid w:val="00E861B6"/>
    <w:rsid w:val="00E861D8"/>
    <w:rsid w:val="00E862B5"/>
    <w:rsid w:val="00E86445"/>
    <w:rsid w:val="00E8654F"/>
    <w:rsid w:val="00E86679"/>
    <w:rsid w:val="00E86AFE"/>
    <w:rsid w:val="00E87568"/>
    <w:rsid w:val="00E87A76"/>
    <w:rsid w:val="00E87C1D"/>
    <w:rsid w:val="00E87FAD"/>
    <w:rsid w:val="00E90C10"/>
    <w:rsid w:val="00E90E2E"/>
    <w:rsid w:val="00E9145D"/>
    <w:rsid w:val="00E91719"/>
    <w:rsid w:val="00E91ACF"/>
    <w:rsid w:val="00E91CF9"/>
    <w:rsid w:val="00E92815"/>
    <w:rsid w:val="00E929DF"/>
    <w:rsid w:val="00E935C0"/>
    <w:rsid w:val="00E9393F"/>
    <w:rsid w:val="00E9436E"/>
    <w:rsid w:val="00E9457A"/>
    <w:rsid w:val="00E9482A"/>
    <w:rsid w:val="00E94887"/>
    <w:rsid w:val="00E948D8"/>
    <w:rsid w:val="00E94970"/>
    <w:rsid w:val="00E94A09"/>
    <w:rsid w:val="00E955FE"/>
    <w:rsid w:val="00E957DB"/>
    <w:rsid w:val="00E962A7"/>
    <w:rsid w:val="00E96726"/>
    <w:rsid w:val="00E96B54"/>
    <w:rsid w:val="00E96B88"/>
    <w:rsid w:val="00E97085"/>
    <w:rsid w:val="00E970C1"/>
    <w:rsid w:val="00E97C9D"/>
    <w:rsid w:val="00EA0044"/>
    <w:rsid w:val="00EA034E"/>
    <w:rsid w:val="00EA03BC"/>
    <w:rsid w:val="00EA0562"/>
    <w:rsid w:val="00EA0A80"/>
    <w:rsid w:val="00EA0EDE"/>
    <w:rsid w:val="00EA1DF1"/>
    <w:rsid w:val="00EA20AA"/>
    <w:rsid w:val="00EA2741"/>
    <w:rsid w:val="00EA2C08"/>
    <w:rsid w:val="00EA301B"/>
    <w:rsid w:val="00EA3AE5"/>
    <w:rsid w:val="00EA3C64"/>
    <w:rsid w:val="00EA404A"/>
    <w:rsid w:val="00EA432F"/>
    <w:rsid w:val="00EA461B"/>
    <w:rsid w:val="00EA4993"/>
    <w:rsid w:val="00EA502F"/>
    <w:rsid w:val="00EA5283"/>
    <w:rsid w:val="00EA5319"/>
    <w:rsid w:val="00EA533F"/>
    <w:rsid w:val="00EA550C"/>
    <w:rsid w:val="00EA5829"/>
    <w:rsid w:val="00EA5873"/>
    <w:rsid w:val="00EA5BE1"/>
    <w:rsid w:val="00EA5DC7"/>
    <w:rsid w:val="00EA63F0"/>
    <w:rsid w:val="00EA69AC"/>
    <w:rsid w:val="00EA70F7"/>
    <w:rsid w:val="00EA725F"/>
    <w:rsid w:val="00EA73A9"/>
    <w:rsid w:val="00EA7D28"/>
    <w:rsid w:val="00EA7E05"/>
    <w:rsid w:val="00EA7F92"/>
    <w:rsid w:val="00EB006C"/>
    <w:rsid w:val="00EB008B"/>
    <w:rsid w:val="00EB0687"/>
    <w:rsid w:val="00EB0763"/>
    <w:rsid w:val="00EB0846"/>
    <w:rsid w:val="00EB0B4F"/>
    <w:rsid w:val="00EB0C6C"/>
    <w:rsid w:val="00EB11C5"/>
    <w:rsid w:val="00EB1268"/>
    <w:rsid w:val="00EB13FE"/>
    <w:rsid w:val="00EB1BBA"/>
    <w:rsid w:val="00EB1C70"/>
    <w:rsid w:val="00EB2145"/>
    <w:rsid w:val="00EB2908"/>
    <w:rsid w:val="00EB305E"/>
    <w:rsid w:val="00EB3453"/>
    <w:rsid w:val="00EB38DB"/>
    <w:rsid w:val="00EB3BA6"/>
    <w:rsid w:val="00EB416D"/>
    <w:rsid w:val="00EB56FB"/>
    <w:rsid w:val="00EB6105"/>
    <w:rsid w:val="00EB61FF"/>
    <w:rsid w:val="00EB6320"/>
    <w:rsid w:val="00EB654C"/>
    <w:rsid w:val="00EB65AC"/>
    <w:rsid w:val="00EB6831"/>
    <w:rsid w:val="00EB684E"/>
    <w:rsid w:val="00EB6895"/>
    <w:rsid w:val="00EB69BF"/>
    <w:rsid w:val="00EB69FB"/>
    <w:rsid w:val="00EB6A2D"/>
    <w:rsid w:val="00EB7298"/>
    <w:rsid w:val="00EB7B5A"/>
    <w:rsid w:val="00EC007D"/>
    <w:rsid w:val="00EC01A4"/>
    <w:rsid w:val="00EC0838"/>
    <w:rsid w:val="00EC099A"/>
    <w:rsid w:val="00EC0C37"/>
    <w:rsid w:val="00EC0F0E"/>
    <w:rsid w:val="00EC0FAC"/>
    <w:rsid w:val="00EC10D1"/>
    <w:rsid w:val="00EC1313"/>
    <w:rsid w:val="00EC15B2"/>
    <w:rsid w:val="00EC1AA5"/>
    <w:rsid w:val="00EC1D4C"/>
    <w:rsid w:val="00EC2042"/>
    <w:rsid w:val="00EC25CF"/>
    <w:rsid w:val="00EC269F"/>
    <w:rsid w:val="00EC2FE0"/>
    <w:rsid w:val="00EC30C2"/>
    <w:rsid w:val="00EC33FA"/>
    <w:rsid w:val="00EC408E"/>
    <w:rsid w:val="00EC4592"/>
    <w:rsid w:val="00EC463A"/>
    <w:rsid w:val="00EC4694"/>
    <w:rsid w:val="00EC4E2E"/>
    <w:rsid w:val="00EC51C1"/>
    <w:rsid w:val="00EC61F6"/>
    <w:rsid w:val="00EC6758"/>
    <w:rsid w:val="00EC678A"/>
    <w:rsid w:val="00EC6A1D"/>
    <w:rsid w:val="00EC6F4C"/>
    <w:rsid w:val="00EC71AF"/>
    <w:rsid w:val="00EC7A54"/>
    <w:rsid w:val="00ED00AB"/>
    <w:rsid w:val="00ED0902"/>
    <w:rsid w:val="00ED093D"/>
    <w:rsid w:val="00ED0F5A"/>
    <w:rsid w:val="00ED10CB"/>
    <w:rsid w:val="00ED13C0"/>
    <w:rsid w:val="00ED171A"/>
    <w:rsid w:val="00ED17CB"/>
    <w:rsid w:val="00ED1BE5"/>
    <w:rsid w:val="00ED21C1"/>
    <w:rsid w:val="00ED22AF"/>
    <w:rsid w:val="00ED2AD6"/>
    <w:rsid w:val="00ED2F12"/>
    <w:rsid w:val="00ED2F28"/>
    <w:rsid w:val="00ED30D9"/>
    <w:rsid w:val="00ED367A"/>
    <w:rsid w:val="00ED4022"/>
    <w:rsid w:val="00ED44CB"/>
    <w:rsid w:val="00ED4803"/>
    <w:rsid w:val="00ED49A8"/>
    <w:rsid w:val="00ED49EE"/>
    <w:rsid w:val="00ED4B50"/>
    <w:rsid w:val="00ED4F16"/>
    <w:rsid w:val="00ED51C6"/>
    <w:rsid w:val="00ED51D1"/>
    <w:rsid w:val="00ED5628"/>
    <w:rsid w:val="00ED5790"/>
    <w:rsid w:val="00ED5803"/>
    <w:rsid w:val="00ED58FC"/>
    <w:rsid w:val="00ED5FB4"/>
    <w:rsid w:val="00ED6094"/>
    <w:rsid w:val="00ED6A28"/>
    <w:rsid w:val="00ED72B0"/>
    <w:rsid w:val="00ED7614"/>
    <w:rsid w:val="00ED783E"/>
    <w:rsid w:val="00ED7873"/>
    <w:rsid w:val="00ED78D2"/>
    <w:rsid w:val="00ED7A7F"/>
    <w:rsid w:val="00ED7E7B"/>
    <w:rsid w:val="00EE055D"/>
    <w:rsid w:val="00EE0B63"/>
    <w:rsid w:val="00EE0B90"/>
    <w:rsid w:val="00EE161D"/>
    <w:rsid w:val="00EE17D3"/>
    <w:rsid w:val="00EE1913"/>
    <w:rsid w:val="00EE1A5D"/>
    <w:rsid w:val="00EE2067"/>
    <w:rsid w:val="00EE256B"/>
    <w:rsid w:val="00EE272C"/>
    <w:rsid w:val="00EE2EAD"/>
    <w:rsid w:val="00EE3EBA"/>
    <w:rsid w:val="00EE4632"/>
    <w:rsid w:val="00EE47D8"/>
    <w:rsid w:val="00EE5C1F"/>
    <w:rsid w:val="00EE5D6C"/>
    <w:rsid w:val="00EE5FA8"/>
    <w:rsid w:val="00EE67DD"/>
    <w:rsid w:val="00EE6AFA"/>
    <w:rsid w:val="00EE6B8E"/>
    <w:rsid w:val="00EE6F68"/>
    <w:rsid w:val="00EE74BB"/>
    <w:rsid w:val="00EE7906"/>
    <w:rsid w:val="00EE7D55"/>
    <w:rsid w:val="00EF040F"/>
    <w:rsid w:val="00EF06F0"/>
    <w:rsid w:val="00EF091E"/>
    <w:rsid w:val="00EF0BAB"/>
    <w:rsid w:val="00EF0EB3"/>
    <w:rsid w:val="00EF0F04"/>
    <w:rsid w:val="00EF1678"/>
    <w:rsid w:val="00EF1688"/>
    <w:rsid w:val="00EF1955"/>
    <w:rsid w:val="00EF1BA0"/>
    <w:rsid w:val="00EF21DA"/>
    <w:rsid w:val="00EF2590"/>
    <w:rsid w:val="00EF2808"/>
    <w:rsid w:val="00EF289F"/>
    <w:rsid w:val="00EF2988"/>
    <w:rsid w:val="00EF2B7F"/>
    <w:rsid w:val="00EF2C49"/>
    <w:rsid w:val="00EF2F16"/>
    <w:rsid w:val="00EF331D"/>
    <w:rsid w:val="00EF374D"/>
    <w:rsid w:val="00EF38FD"/>
    <w:rsid w:val="00EF3A59"/>
    <w:rsid w:val="00EF3ABF"/>
    <w:rsid w:val="00EF3D8E"/>
    <w:rsid w:val="00EF4E86"/>
    <w:rsid w:val="00EF4EAC"/>
    <w:rsid w:val="00EF4ED3"/>
    <w:rsid w:val="00EF528C"/>
    <w:rsid w:val="00EF5530"/>
    <w:rsid w:val="00EF5C25"/>
    <w:rsid w:val="00EF6128"/>
    <w:rsid w:val="00EF69E7"/>
    <w:rsid w:val="00EF71DB"/>
    <w:rsid w:val="00EF75EA"/>
    <w:rsid w:val="00EF7A9D"/>
    <w:rsid w:val="00EF7BDE"/>
    <w:rsid w:val="00F00C5F"/>
    <w:rsid w:val="00F01699"/>
    <w:rsid w:val="00F017CB"/>
    <w:rsid w:val="00F01840"/>
    <w:rsid w:val="00F021B2"/>
    <w:rsid w:val="00F0297E"/>
    <w:rsid w:val="00F033F8"/>
    <w:rsid w:val="00F03707"/>
    <w:rsid w:val="00F03794"/>
    <w:rsid w:val="00F039D5"/>
    <w:rsid w:val="00F03CFC"/>
    <w:rsid w:val="00F04238"/>
    <w:rsid w:val="00F0432C"/>
    <w:rsid w:val="00F048DA"/>
    <w:rsid w:val="00F04DBF"/>
    <w:rsid w:val="00F05002"/>
    <w:rsid w:val="00F056C5"/>
    <w:rsid w:val="00F05933"/>
    <w:rsid w:val="00F05960"/>
    <w:rsid w:val="00F05EB1"/>
    <w:rsid w:val="00F06825"/>
    <w:rsid w:val="00F071F3"/>
    <w:rsid w:val="00F07BE1"/>
    <w:rsid w:val="00F103B2"/>
    <w:rsid w:val="00F10438"/>
    <w:rsid w:val="00F10828"/>
    <w:rsid w:val="00F109A5"/>
    <w:rsid w:val="00F10B97"/>
    <w:rsid w:val="00F110BF"/>
    <w:rsid w:val="00F11BD1"/>
    <w:rsid w:val="00F11D3C"/>
    <w:rsid w:val="00F12463"/>
    <w:rsid w:val="00F128B4"/>
    <w:rsid w:val="00F1397D"/>
    <w:rsid w:val="00F13E4F"/>
    <w:rsid w:val="00F14845"/>
    <w:rsid w:val="00F14870"/>
    <w:rsid w:val="00F1554E"/>
    <w:rsid w:val="00F15653"/>
    <w:rsid w:val="00F15B31"/>
    <w:rsid w:val="00F16439"/>
    <w:rsid w:val="00F16719"/>
    <w:rsid w:val="00F16D4B"/>
    <w:rsid w:val="00F16E9C"/>
    <w:rsid w:val="00F17021"/>
    <w:rsid w:val="00F1713A"/>
    <w:rsid w:val="00F1733A"/>
    <w:rsid w:val="00F17368"/>
    <w:rsid w:val="00F17472"/>
    <w:rsid w:val="00F179BC"/>
    <w:rsid w:val="00F179DD"/>
    <w:rsid w:val="00F17A30"/>
    <w:rsid w:val="00F17CB9"/>
    <w:rsid w:val="00F17D45"/>
    <w:rsid w:val="00F20BE2"/>
    <w:rsid w:val="00F20D2A"/>
    <w:rsid w:val="00F20D35"/>
    <w:rsid w:val="00F20DAC"/>
    <w:rsid w:val="00F2122E"/>
    <w:rsid w:val="00F2139A"/>
    <w:rsid w:val="00F216B1"/>
    <w:rsid w:val="00F219E1"/>
    <w:rsid w:val="00F22689"/>
    <w:rsid w:val="00F22A9E"/>
    <w:rsid w:val="00F2342F"/>
    <w:rsid w:val="00F2354D"/>
    <w:rsid w:val="00F23645"/>
    <w:rsid w:val="00F23668"/>
    <w:rsid w:val="00F23E41"/>
    <w:rsid w:val="00F241CB"/>
    <w:rsid w:val="00F241F8"/>
    <w:rsid w:val="00F24B10"/>
    <w:rsid w:val="00F24C05"/>
    <w:rsid w:val="00F25253"/>
    <w:rsid w:val="00F2527E"/>
    <w:rsid w:val="00F254A8"/>
    <w:rsid w:val="00F25BF3"/>
    <w:rsid w:val="00F25C41"/>
    <w:rsid w:val="00F25C7E"/>
    <w:rsid w:val="00F26728"/>
    <w:rsid w:val="00F26E43"/>
    <w:rsid w:val="00F27054"/>
    <w:rsid w:val="00F275E7"/>
    <w:rsid w:val="00F27EFB"/>
    <w:rsid w:val="00F30153"/>
    <w:rsid w:val="00F30186"/>
    <w:rsid w:val="00F3075C"/>
    <w:rsid w:val="00F31183"/>
    <w:rsid w:val="00F31268"/>
    <w:rsid w:val="00F31688"/>
    <w:rsid w:val="00F31777"/>
    <w:rsid w:val="00F320B1"/>
    <w:rsid w:val="00F3211E"/>
    <w:rsid w:val="00F32183"/>
    <w:rsid w:val="00F32F59"/>
    <w:rsid w:val="00F342F3"/>
    <w:rsid w:val="00F34465"/>
    <w:rsid w:val="00F34F18"/>
    <w:rsid w:val="00F34F66"/>
    <w:rsid w:val="00F35285"/>
    <w:rsid w:val="00F35985"/>
    <w:rsid w:val="00F35B06"/>
    <w:rsid w:val="00F35D8D"/>
    <w:rsid w:val="00F35FD4"/>
    <w:rsid w:val="00F3652B"/>
    <w:rsid w:val="00F369A5"/>
    <w:rsid w:val="00F373E9"/>
    <w:rsid w:val="00F375FA"/>
    <w:rsid w:val="00F37867"/>
    <w:rsid w:val="00F40715"/>
    <w:rsid w:val="00F410CD"/>
    <w:rsid w:val="00F41298"/>
    <w:rsid w:val="00F41336"/>
    <w:rsid w:val="00F41816"/>
    <w:rsid w:val="00F41BDB"/>
    <w:rsid w:val="00F4219B"/>
    <w:rsid w:val="00F422E5"/>
    <w:rsid w:val="00F424E5"/>
    <w:rsid w:val="00F42558"/>
    <w:rsid w:val="00F42E28"/>
    <w:rsid w:val="00F42FAC"/>
    <w:rsid w:val="00F430DA"/>
    <w:rsid w:val="00F43504"/>
    <w:rsid w:val="00F43A23"/>
    <w:rsid w:val="00F43BA7"/>
    <w:rsid w:val="00F43CE8"/>
    <w:rsid w:val="00F44595"/>
    <w:rsid w:val="00F4495C"/>
    <w:rsid w:val="00F4495D"/>
    <w:rsid w:val="00F44A21"/>
    <w:rsid w:val="00F4536C"/>
    <w:rsid w:val="00F4546C"/>
    <w:rsid w:val="00F4681F"/>
    <w:rsid w:val="00F46B2C"/>
    <w:rsid w:val="00F4711B"/>
    <w:rsid w:val="00F472EB"/>
    <w:rsid w:val="00F47790"/>
    <w:rsid w:val="00F47A38"/>
    <w:rsid w:val="00F50260"/>
    <w:rsid w:val="00F5089E"/>
    <w:rsid w:val="00F50C91"/>
    <w:rsid w:val="00F51BB8"/>
    <w:rsid w:val="00F51D5B"/>
    <w:rsid w:val="00F51FF5"/>
    <w:rsid w:val="00F52227"/>
    <w:rsid w:val="00F5272A"/>
    <w:rsid w:val="00F52AAF"/>
    <w:rsid w:val="00F52B11"/>
    <w:rsid w:val="00F52BB4"/>
    <w:rsid w:val="00F537BD"/>
    <w:rsid w:val="00F53F68"/>
    <w:rsid w:val="00F54942"/>
    <w:rsid w:val="00F549FB"/>
    <w:rsid w:val="00F54E3E"/>
    <w:rsid w:val="00F54E58"/>
    <w:rsid w:val="00F54FF6"/>
    <w:rsid w:val="00F55531"/>
    <w:rsid w:val="00F55AD2"/>
    <w:rsid w:val="00F55C3A"/>
    <w:rsid w:val="00F55D43"/>
    <w:rsid w:val="00F55D59"/>
    <w:rsid w:val="00F55F28"/>
    <w:rsid w:val="00F55FD6"/>
    <w:rsid w:val="00F5726A"/>
    <w:rsid w:val="00F5749E"/>
    <w:rsid w:val="00F5781A"/>
    <w:rsid w:val="00F578A0"/>
    <w:rsid w:val="00F60129"/>
    <w:rsid w:val="00F602C9"/>
    <w:rsid w:val="00F60CD0"/>
    <w:rsid w:val="00F6148C"/>
    <w:rsid w:val="00F614FE"/>
    <w:rsid w:val="00F6191C"/>
    <w:rsid w:val="00F61B14"/>
    <w:rsid w:val="00F61B4A"/>
    <w:rsid w:val="00F623CB"/>
    <w:rsid w:val="00F628F0"/>
    <w:rsid w:val="00F62DE8"/>
    <w:rsid w:val="00F6323E"/>
    <w:rsid w:val="00F63D60"/>
    <w:rsid w:val="00F64066"/>
    <w:rsid w:val="00F642F0"/>
    <w:rsid w:val="00F64512"/>
    <w:rsid w:val="00F64C19"/>
    <w:rsid w:val="00F64E26"/>
    <w:rsid w:val="00F64FEB"/>
    <w:rsid w:val="00F65128"/>
    <w:rsid w:val="00F652FD"/>
    <w:rsid w:val="00F653FC"/>
    <w:rsid w:val="00F65666"/>
    <w:rsid w:val="00F65922"/>
    <w:rsid w:val="00F659C5"/>
    <w:rsid w:val="00F65A94"/>
    <w:rsid w:val="00F661E2"/>
    <w:rsid w:val="00F66268"/>
    <w:rsid w:val="00F66AE3"/>
    <w:rsid w:val="00F6706C"/>
    <w:rsid w:val="00F678B7"/>
    <w:rsid w:val="00F67A44"/>
    <w:rsid w:val="00F67C4A"/>
    <w:rsid w:val="00F700B3"/>
    <w:rsid w:val="00F704B6"/>
    <w:rsid w:val="00F70691"/>
    <w:rsid w:val="00F70C71"/>
    <w:rsid w:val="00F71445"/>
    <w:rsid w:val="00F71BED"/>
    <w:rsid w:val="00F71C4B"/>
    <w:rsid w:val="00F71DE2"/>
    <w:rsid w:val="00F72130"/>
    <w:rsid w:val="00F721F6"/>
    <w:rsid w:val="00F7223C"/>
    <w:rsid w:val="00F731AB"/>
    <w:rsid w:val="00F73614"/>
    <w:rsid w:val="00F73B73"/>
    <w:rsid w:val="00F73C9C"/>
    <w:rsid w:val="00F73EE4"/>
    <w:rsid w:val="00F74068"/>
    <w:rsid w:val="00F7473A"/>
    <w:rsid w:val="00F74CB9"/>
    <w:rsid w:val="00F75555"/>
    <w:rsid w:val="00F75581"/>
    <w:rsid w:val="00F758AD"/>
    <w:rsid w:val="00F75A3D"/>
    <w:rsid w:val="00F75B5D"/>
    <w:rsid w:val="00F75E19"/>
    <w:rsid w:val="00F75F4C"/>
    <w:rsid w:val="00F766F2"/>
    <w:rsid w:val="00F76F87"/>
    <w:rsid w:val="00F77CAB"/>
    <w:rsid w:val="00F77CC4"/>
    <w:rsid w:val="00F77DAD"/>
    <w:rsid w:val="00F77E2D"/>
    <w:rsid w:val="00F80016"/>
    <w:rsid w:val="00F80168"/>
    <w:rsid w:val="00F80C95"/>
    <w:rsid w:val="00F80D02"/>
    <w:rsid w:val="00F80DDF"/>
    <w:rsid w:val="00F81274"/>
    <w:rsid w:val="00F81F75"/>
    <w:rsid w:val="00F82425"/>
    <w:rsid w:val="00F825D4"/>
    <w:rsid w:val="00F82689"/>
    <w:rsid w:val="00F82704"/>
    <w:rsid w:val="00F82CF1"/>
    <w:rsid w:val="00F83011"/>
    <w:rsid w:val="00F83BD5"/>
    <w:rsid w:val="00F83DBA"/>
    <w:rsid w:val="00F844C0"/>
    <w:rsid w:val="00F8493E"/>
    <w:rsid w:val="00F85316"/>
    <w:rsid w:val="00F85414"/>
    <w:rsid w:val="00F85B55"/>
    <w:rsid w:val="00F85F0B"/>
    <w:rsid w:val="00F862BF"/>
    <w:rsid w:val="00F86F68"/>
    <w:rsid w:val="00F86FD6"/>
    <w:rsid w:val="00F87399"/>
    <w:rsid w:val="00F874AD"/>
    <w:rsid w:val="00F87554"/>
    <w:rsid w:val="00F8782C"/>
    <w:rsid w:val="00F8799B"/>
    <w:rsid w:val="00F87A71"/>
    <w:rsid w:val="00F9024D"/>
    <w:rsid w:val="00F904A1"/>
    <w:rsid w:val="00F909EF"/>
    <w:rsid w:val="00F90B3A"/>
    <w:rsid w:val="00F917AE"/>
    <w:rsid w:val="00F91BBA"/>
    <w:rsid w:val="00F92126"/>
    <w:rsid w:val="00F92388"/>
    <w:rsid w:val="00F92866"/>
    <w:rsid w:val="00F92A3A"/>
    <w:rsid w:val="00F92C5C"/>
    <w:rsid w:val="00F92DA2"/>
    <w:rsid w:val="00F92EA4"/>
    <w:rsid w:val="00F93011"/>
    <w:rsid w:val="00F9349F"/>
    <w:rsid w:val="00F93FBF"/>
    <w:rsid w:val="00F94385"/>
    <w:rsid w:val="00F9518B"/>
    <w:rsid w:val="00F95462"/>
    <w:rsid w:val="00F95ACF"/>
    <w:rsid w:val="00F96BAD"/>
    <w:rsid w:val="00F96C5F"/>
    <w:rsid w:val="00F9735C"/>
    <w:rsid w:val="00F973C7"/>
    <w:rsid w:val="00FA0200"/>
    <w:rsid w:val="00FA059A"/>
    <w:rsid w:val="00FA072D"/>
    <w:rsid w:val="00FA0811"/>
    <w:rsid w:val="00FA0C92"/>
    <w:rsid w:val="00FA0E72"/>
    <w:rsid w:val="00FA1154"/>
    <w:rsid w:val="00FA13E7"/>
    <w:rsid w:val="00FA16B4"/>
    <w:rsid w:val="00FA1709"/>
    <w:rsid w:val="00FA21E4"/>
    <w:rsid w:val="00FA28D3"/>
    <w:rsid w:val="00FA28F4"/>
    <w:rsid w:val="00FA2CBC"/>
    <w:rsid w:val="00FA2CFA"/>
    <w:rsid w:val="00FA2F1B"/>
    <w:rsid w:val="00FA33D3"/>
    <w:rsid w:val="00FA37BC"/>
    <w:rsid w:val="00FA3973"/>
    <w:rsid w:val="00FA3ED9"/>
    <w:rsid w:val="00FA4040"/>
    <w:rsid w:val="00FA4160"/>
    <w:rsid w:val="00FA4BB8"/>
    <w:rsid w:val="00FA543A"/>
    <w:rsid w:val="00FA577C"/>
    <w:rsid w:val="00FA5924"/>
    <w:rsid w:val="00FA5A15"/>
    <w:rsid w:val="00FA5AD6"/>
    <w:rsid w:val="00FA6357"/>
    <w:rsid w:val="00FA65D2"/>
    <w:rsid w:val="00FA6B73"/>
    <w:rsid w:val="00FA6FB4"/>
    <w:rsid w:val="00FA743A"/>
    <w:rsid w:val="00FA798E"/>
    <w:rsid w:val="00FA7AA9"/>
    <w:rsid w:val="00FA7BE2"/>
    <w:rsid w:val="00FA7E87"/>
    <w:rsid w:val="00FB069E"/>
    <w:rsid w:val="00FB0BC3"/>
    <w:rsid w:val="00FB1299"/>
    <w:rsid w:val="00FB26DA"/>
    <w:rsid w:val="00FB2925"/>
    <w:rsid w:val="00FB2D83"/>
    <w:rsid w:val="00FB40CE"/>
    <w:rsid w:val="00FB43BF"/>
    <w:rsid w:val="00FB4909"/>
    <w:rsid w:val="00FB4ADA"/>
    <w:rsid w:val="00FB4B2D"/>
    <w:rsid w:val="00FB4C2F"/>
    <w:rsid w:val="00FB4EB0"/>
    <w:rsid w:val="00FB4EC1"/>
    <w:rsid w:val="00FB5083"/>
    <w:rsid w:val="00FB5943"/>
    <w:rsid w:val="00FB599B"/>
    <w:rsid w:val="00FB59B6"/>
    <w:rsid w:val="00FB5CDE"/>
    <w:rsid w:val="00FB61A9"/>
    <w:rsid w:val="00FB6464"/>
    <w:rsid w:val="00FB67F2"/>
    <w:rsid w:val="00FB6909"/>
    <w:rsid w:val="00FB6972"/>
    <w:rsid w:val="00FB6C94"/>
    <w:rsid w:val="00FB6D11"/>
    <w:rsid w:val="00FB790D"/>
    <w:rsid w:val="00FB7B59"/>
    <w:rsid w:val="00FB7F73"/>
    <w:rsid w:val="00FC0750"/>
    <w:rsid w:val="00FC07B1"/>
    <w:rsid w:val="00FC0A76"/>
    <w:rsid w:val="00FC12A2"/>
    <w:rsid w:val="00FC213B"/>
    <w:rsid w:val="00FC3BCE"/>
    <w:rsid w:val="00FC3E61"/>
    <w:rsid w:val="00FC4410"/>
    <w:rsid w:val="00FC4473"/>
    <w:rsid w:val="00FC4679"/>
    <w:rsid w:val="00FC497A"/>
    <w:rsid w:val="00FC5091"/>
    <w:rsid w:val="00FC546B"/>
    <w:rsid w:val="00FC59DF"/>
    <w:rsid w:val="00FC5EB5"/>
    <w:rsid w:val="00FC5FAC"/>
    <w:rsid w:val="00FC625A"/>
    <w:rsid w:val="00FC631A"/>
    <w:rsid w:val="00FC67FD"/>
    <w:rsid w:val="00FC79D0"/>
    <w:rsid w:val="00FC7D9A"/>
    <w:rsid w:val="00FD0124"/>
    <w:rsid w:val="00FD0583"/>
    <w:rsid w:val="00FD0682"/>
    <w:rsid w:val="00FD07E6"/>
    <w:rsid w:val="00FD0CC1"/>
    <w:rsid w:val="00FD11BF"/>
    <w:rsid w:val="00FD131E"/>
    <w:rsid w:val="00FD1574"/>
    <w:rsid w:val="00FD1615"/>
    <w:rsid w:val="00FD19FD"/>
    <w:rsid w:val="00FD1F35"/>
    <w:rsid w:val="00FD1F57"/>
    <w:rsid w:val="00FD252A"/>
    <w:rsid w:val="00FD2603"/>
    <w:rsid w:val="00FD27FF"/>
    <w:rsid w:val="00FD351E"/>
    <w:rsid w:val="00FD4175"/>
    <w:rsid w:val="00FD47C0"/>
    <w:rsid w:val="00FD5123"/>
    <w:rsid w:val="00FD6355"/>
    <w:rsid w:val="00FD652D"/>
    <w:rsid w:val="00FD6565"/>
    <w:rsid w:val="00FD65D4"/>
    <w:rsid w:val="00FD68C0"/>
    <w:rsid w:val="00FD6CE7"/>
    <w:rsid w:val="00FD6F96"/>
    <w:rsid w:val="00FD7EC5"/>
    <w:rsid w:val="00FD7F28"/>
    <w:rsid w:val="00FE03BB"/>
    <w:rsid w:val="00FE09F3"/>
    <w:rsid w:val="00FE0BE9"/>
    <w:rsid w:val="00FE0D8A"/>
    <w:rsid w:val="00FE1FC1"/>
    <w:rsid w:val="00FE23FA"/>
    <w:rsid w:val="00FE2407"/>
    <w:rsid w:val="00FE249D"/>
    <w:rsid w:val="00FE24F9"/>
    <w:rsid w:val="00FE2B19"/>
    <w:rsid w:val="00FE2D73"/>
    <w:rsid w:val="00FE390A"/>
    <w:rsid w:val="00FE3A7F"/>
    <w:rsid w:val="00FE42D2"/>
    <w:rsid w:val="00FE45E3"/>
    <w:rsid w:val="00FE4914"/>
    <w:rsid w:val="00FE4E20"/>
    <w:rsid w:val="00FE4F4E"/>
    <w:rsid w:val="00FE537A"/>
    <w:rsid w:val="00FE55C0"/>
    <w:rsid w:val="00FE5A49"/>
    <w:rsid w:val="00FE5C96"/>
    <w:rsid w:val="00FE5FF3"/>
    <w:rsid w:val="00FE6577"/>
    <w:rsid w:val="00FE6624"/>
    <w:rsid w:val="00FE6735"/>
    <w:rsid w:val="00FE6908"/>
    <w:rsid w:val="00FE6BE7"/>
    <w:rsid w:val="00FE7F74"/>
    <w:rsid w:val="00FE7FC3"/>
    <w:rsid w:val="00FF0046"/>
    <w:rsid w:val="00FF0092"/>
    <w:rsid w:val="00FF0400"/>
    <w:rsid w:val="00FF0452"/>
    <w:rsid w:val="00FF0656"/>
    <w:rsid w:val="00FF0693"/>
    <w:rsid w:val="00FF0BE7"/>
    <w:rsid w:val="00FF14B0"/>
    <w:rsid w:val="00FF272E"/>
    <w:rsid w:val="00FF2740"/>
    <w:rsid w:val="00FF29EF"/>
    <w:rsid w:val="00FF2D1F"/>
    <w:rsid w:val="00FF3243"/>
    <w:rsid w:val="00FF337C"/>
    <w:rsid w:val="00FF3888"/>
    <w:rsid w:val="00FF396C"/>
    <w:rsid w:val="00FF3A8C"/>
    <w:rsid w:val="00FF3C04"/>
    <w:rsid w:val="00FF3DCD"/>
    <w:rsid w:val="00FF457D"/>
    <w:rsid w:val="00FF4749"/>
    <w:rsid w:val="00FF5588"/>
    <w:rsid w:val="00FF5C10"/>
    <w:rsid w:val="00FF5C61"/>
    <w:rsid w:val="00FF5CE5"/>
    <w:rsid w:val="00FF5D2B"/>
    <w:rsid w:val="00FF6989"/>
    <w:rsid w:val="00FF6D8E"/>
    <w:rsid w:val="00FF6FB0"/>
    <w:rsid w:val="00FF71ED"/>
    <w:rsid w:val="00FF723D"/>
    <w:rsid w:val="00FF7930"/>
    <w:rsid w:val="00FF7BF0"/>
    <w:rsid w:val="00FF7D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74BD6"/>
  </w:style>
  <w:style w:type="paragraph" w:styleId="1">
    <w:name w:val="heading 1"/>
    <w:basedOn w:val="a0"/>
    <w:next w:val="a0"/>
    <w:link w:val="1Char"/>
    <w:uiPriority w:val="9"/>
    <w:qFormat/>
    <w:rsid w:val="00436B5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Char"/>
    <w:uiPriority w:val="9"/>
    <w:unhideWhenUsed/>
    <w:qFormat/>
    <w:rsid w:val="000F7F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Char"/>
    <w:uiPriority w:val="9"/>
    <w:semiHidden/>
    <w:unhideWhenUsed/>
    <w:qFormat/>
    <w:rsid w:val="00CB10FF"/>
    <w:pPr>
      <w:keepNext/>
      <w:keepLines/>
      <w:bidi/>
      <w:spacing w:before="160" w:after="80"/>
      <w:outlineLvl w:val="2"/>
    </w:pPr>
    <w:rPr>
      <w:rFonts w:eastAsiaTheme="majorEastAsia" w:cstheme="majorBidi"/>
      <w:color w:val="365F91" w:themeColor="accent1" w:themeShade="BF"/>
      <w:kern w:val="2"/>
      <w:sz w:val="28"/>
      <w:szCs w:val="28"/>
      <w14:ligatures w14:val="standardContextual"/>
    </w:rPr>
  </w:style>
  <w:style w:type="paragraph" w:styleId="4">
    <w:name w:val="heading 4"/>
    <w:basedOn w:val="a0"/>
    <w:next w:val="a0"/>
    <w:link w:val="4Char"/>
    <w:uiPriority w:val="9"/>
    <w:semiHidden/>
    <w:unhideWhenUsed/>
    <w:qFormat/>
    <w:rsid w:val="00CB10FF"/>
    <w:pPr>
      <w:keepNext/>
      <w:keepLines/>
      <w:bidi/>
      <w:spacing w:before="80" w:after="40"/>
      <w:outlineLvl w:val="3"/>
    </w:pPr>
    <w:rPr>
      <w:rFonts w:eastAsiaTheme="majorEastAsia" w:cstheme="majorBidi"/>
      <w:i/>
      <w:iCs/>
      <w:color w:val="365F91" w:themeColor="accent1" w:themeShade="BF"/>
      <w:kern w:val="2"/>
      <w14:ligatures w14:val="standardContextual"/>
    </w:rPr>
  </w:style>
  <w:style w:type="paragraph" w:styleId="5">
    <w:name w:val="heading 5"/>
    <w:basedOn w:val="a0"/>
    <w:next w:val="a0"/>
    <w:link w:val="5Char"/>
    <w:uiPriority w:val="9"/>
    <w:semiHidden/>
    <w:unhideWhenUsed/>
    <w:qFormat/>
    <w:rsid w:val="00CB10FF"/>
    <w:pPr>
      <w:keepNext/>
      <w:keepLines/>
      <w:bidi/>
      <w:spacing w:before="80" w:after="40"/>
      <w:outlineLvl w:val="4"/>
    </w:pPr>
    <w:rPr>
      <w:rFonts w:eastAsiaTheme="majorEastAsia" w:cstheme="majorBidi"/>
      <w:color w:val="365F91" w:themeColor="accent1" w:themeShade="BF"/>
      <w:kern w:val="2"/>
      <w14:ligatures w14:val="standardContextual"/>
    </w:rPr>
  </w:style>
  <w:style w:type="paragraph" w:styleId="6">
    <w:name w:val="heading 6"/>
    <w:basedOn w:val="a0"/>
    <w:next w:val="a0"/>
    <w:link w:val="6Char"/>
    <w:uiPriority w:val="9"/>
    <w:semiHidden/>
    <w:unhideWhenUsed/>
    <w:qFormat/>
    <w:rsid w:val="00CB10FF"/>
    <w:pPr>
      <w:keepNext/>
      <w:keepLines/>
      <w:bidi/>
      <w:spacing w:before="40"/>
      <w:outlineLvl w:val="5"/>
    </w:pPr>
    <w:rPr>
      <w:rFonts w:eastAsiaTheme="majorEastAsia" w:cstheme="majorBidi"/>
      <w:i/>
      <w:iCs/>
      <w:color w:val="595959" w:themeColor="text1" w:themeTint="A6"/>
      <w:kern w:val="2"/>
      <w14:ligatures w14:val="standardContextual"/>
    </w:rPr>
  </w:style>
  <w:style w:type="paragraph" w:styleId="7">
    <w:name w:val="heading 7"/>
    <w:basedOn w:val="a0"/>
    <w:next w:val="a0"/>
    <w:link w:val="7Char"/>
    <w:uiPriority w:val="9"/>
    <w:semiHidden/>
    <w:unhideWhenUsed/>
    <w:qFormat/>
    <w:rsid w:val="00CB10FF"/>
    <w:pPr>
      <w:keepNext/>
      <w:keepLines/>
      <w:bidi/>
      <w:spacing w:before="40"/>
      <w:outlineLvl w:val="6"/>
    </w:pPr>
    <w:rPr>
      <w:rFonts w:eastAsiaTheme="majorEastAsia" w:cstheme="majorBidi"/>
      <w:color w:val="595959" w:themeColor="text1" w:themeTint="A6"/>
      <w:kern w:val="2"/>
      <w14:ligatures w14:val="standardContextual"/>
    </w:rPr>
  </w:style>
  <w:style w:type="paragraph" w:styleId="8">
    <w:name w:val="heading 8"/>
    <w:basedOn w:val="a0"/>
    <w:next w:val="a0"/>
    <w:link w:val="8Char"/>
    <w:uiPriority w:val="9"/>
    <w:semiHidden/>
    <w:unhideWhenUsed/>
    <w:qFormat/>
    <w:rsid w:val="00CB10FF"/>
    <w:pPr>
      <w:keepNext/>
      <w:keepLines/>
      <w:bidi/>
      <w:outlineLvl w:val="7"/>
    </w:pPr>
    <w:rPr>
      <w:rFonts w:eastAsiaTheme="majorEastAsia" w:cstheme="majorBidi"/>
      <w:i/>
      <w:iCs/>
      <w:color w:val="272727" w:themeColor="text1" w:themeTint="D8"/>
      <w:kern w:val="2"/>
      <w14:ligatures w14:val="standardContextual"/>
    </w:rPr>
  </w:style>
  <w:style w:type="paragraph" w:styleId="9">
    <w:name w:val="heading 9"/>
    <w:basedOn w:val="a0"/>
    <w:next w:val="a0"/>
    <w:link w:val="9Char"/>
    <w:uiPriority w:val="9"/>
    <w:semiHidden/>
    <w:unhideWhenUsed/>
    <w:qFormat/>
    <w:rsid w:val="00CB10FF"/>
    <w:pPr>
      <w:keepNext/>
      <w:keepLines/>
      <w:bidi/>
      <w:outlineLvl w:val="8"/>
    </w:pPr>
    <w:rPr>
      <w:rFonts w:eastAsiaTheme="majorEastAsia" w:cstheme="majorBidi"/>
      <w:color w:val="272727" w:themeColor="text1" w:themeTint="D8"/>
      <w:kern w:val="2"/>
      <w14:ligatures w14:val="standardContextual"/>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عنوان 2 Char"/>
    <w:basedOn w:val="a1"/>
    <w:link w:val="2"/>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basedOn w:val="a0"/>
    <w:uiPriority w:val="34"/>
    <w:qFormat/>
    <w:rsid w:val="000F7F04"/>
    <w:pPr>
      <w:ind w:left="720"/>
      <w:contextualSpacing/>
    </w:pPr>
  </w:style>
  <w:style w:type="paragraph" w:styleId="a5">
    <w:name w:val="header"/>
    <w:basedOn w:val="a0"/>
    <w:link w:val="Char"/>
    <w:uiPriority w:val="99"/>
    <w:unhideWhenUsed/>
    <w:rsid w:val="00F628F0"/>
    <w:pPr>
      <w:tabs>
        <w:tab w:val="center" w:pos="4153"/>
        <w:tab w:val="right" w:pos="8306"/>
      </w:tabs>
    </w:pPr>
  </w:style>
  <w:style w:type="character" w:customStyle="1" w:styleId="Char">
    <w:name w:val="رأس الصفحة Char"/>
    <w:basedOn w:val="a1"/>
    <w:link w:val="a5"/>
    <w:uiPriority w:val="99"/>
    <w:rsid w:val="00F628F0"/>
  </w:style>
  <w:style w:type="paragraph" w:styleId="a6">
    <w:name w:val="footer"/>
    <w:basedOn w:val="a0"/>
    <w:link w:val="Char0"/>
    <w:uiPriority w:val="99"/>
    <w:unhideWhenUsed/>
    <w:rsid w:val="00F628F0"/>
    <w:pPr>
      <w:tabs>
        <w:tab w:val="center" w:pos="4153"/>
        <w:tab w:val="right" w:pos="8306"/>
      </w:tabs>
    </w:pPr>
  </w:style>
  <w:style w:type="character" w:customStyle="1" w:styleId="Char0">
    <w:name w:val="تذييل الصفحة Char"/>
    <w:basedOn w:val="a1"/>
    <w:link w:val="a6"/>
    <w:uiPriority w:val="99"/>
    <w:rsid w:val="00F628F0"/>
  </w:style>
  <w:style w:type="paragraph" w:styleId="a7">
    <w:name w:val="Balloon Text"/>
    <w:basedOn w:val="a0"/>
    <w:link w:val="Char1"/>
    <w:uiPriority w:val="99"/>
    <w:semiHidden/>
    <w:unhideWhenUsed/>
    <w:rsid w:val="00F628F0"/>
    <w:rPr>
      <w:rFonts w:ascii="Tahoma" w:hAnsi="Tahoma" w:cs="Tahoma"/>
      <w:sz w:val="16"/>
      <w:szCs w:val="16"/>
    </w:rPr>
  </w:style>
  <w:style w:type="character" w:customStyle="1" w:styleId="Char1">
    <w:name w:val="نص في بالون Char"/>
    <w:basedOn w:val="a1"/>
    <w:link w:val="a7"/>
    <w:uiPriority w:val="99"/>
    <w:semiHidden/>
    <w:rsid w:val="00F628F0"/>
    <w:rPr>
      <w:rFonts w:ascii="Tahoma" w:hAnsi="Tahoma" w:cs="Tahoma"/>
      <w:sz w:val="16"/>
      <w:szCs w:val="16"/>
    </w:rPr>
  </w:style>
  <w:style w:type="character" w:customStyle="1" w:styleId="1Char">
    <w:name w:val="العنوان 1 Char"/>
    <w:basedOn w:val="a1"/>
    <w:link w:val="1"/>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2"/>
    <w:uiPriority w:val="39"/>
    <w:rsid w:val="00436B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0"/>
    <w:uiPriority w:val="99"/>
    <w:unhideWhenUsed/>
    <w:rsid w:val="00E031FB"/>
    <w:pPr>
      <w:spacing w:before="100" w:beforeAutospacing="1" w:after="100" w:afterAutospacing="1"/>
    </w:pPr>
    <w:rPr>
      <w:rFonts w:ascii="Times New Roman" w:eastAsia="Times New Roman" w:hAnsi="Times New Roman" w:cs="Times New Roman"/>
      <w:sz w:val="24"/>
      <w:szCs w:val="24"/>
    </w:rPr>
  </w:style>
  <w:style w:type="character" w:styleId="aa">
    <w:name w:val="Strong"/>
    <w:basedOn w:val="a1"/>
    <w:uiPriority w:val="22"/>
    <w:qFormat/>
    <w:rsid w:val="000B706D"/>
    <w:rPr>
      <w:b/>
      <w:bCs/>
    </w:rPr>
  </w:style>
  <w:style w:type="paragraph" w:styleId="ab">
    <w:name w:val="Subtitle"/>
    <w:basedOn w:val="a0"/>
    <w:link w:val="Char2"/>
    <w:uiPriority w:val="11"/>
    <w:qFormat/>
    <w:rsid w:val="006F1837"/>
    <w:pPr>
      <w:bidi/>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1"/>
    <w:link w:val="ab"/>
    <w:uiPriority w:val="11"/>
    <w:rsid w:val="006F1837"/>
    <w:rPr>
      <w:rFonts w:ascii="Times New Roman" w:eastAsia="Times New Roman" w:hAnsi="Times New Roman" w:cs="Times New Roman"/>
      <w:i/>
      <w:iCs/>
      <w:sz w:val="28"/>
      <w:szCs w:val="28"/>
      <w:lang w:eastAsia="ar-SA"/>
    </w:rPr>
  </w:style>
  <w:style w:type="character" w:styleId="Hyperlink">
    <w:name w:val="Hyperlink"/>
    <w:basedOn w:val="a1"/>
    <w:uiPriority w:val="99"/>
    <w:unhideWhenUsed/>
    <w:rsid w:val="00160C0D"/>
    <w:rPr>
      <w:color w:val="0000FF"/>
      <w:u w:val="single"/>
    </w:rPr>
  </w:style>
  <w:style w:type="character" w:customStyle="1" w:styleId="3Char">
    <w:name w:val="عنوان 3 Char"/>
    <w:basedOn w:val="a1"/>
    <w:link w:val="3"/>
    <w:uiPriority w:val="9"/>
    <w:semiHidden/>
    <w:rsid w:val="00CB10FF"/>
    <w:rPr>
      <w:rFonts w:eastAsiaTheme="majorEastAsia" w:cstheme="majorBidi"/>
      <w:color w:val="365F91" w:themeColor="accent1" w:themeShade="BF"/>
      <w:kern w:val="2"/>
      <w:sz w:val="28"/>
      <w:szCs w:val="28"/>
      <w14:ligatures w14:val="standardContextual"/>
    </w:rPr>
  </w:style>
  <w:style w:type="character" w:customStyle="1" w:styleId="4Char">
    <w:name w:val="عنوان 4 Char"/>
    <w:basedOn w:val="a1"/>
    <w:link w:val="4"/>
    <w:uiPriority w:val="9"/>
    <w:semiHidden/>
    <w:rsid w:val="00CB10FF"/>
    <w:rPr>
      <w:rFonts w:eastAsiaTheme="majorEastAsia" w:cstheme="majorBidi"/>
      <w:i/>
      <w:iCs/>
      <w:color w:val="365F91" w:themeColor="accent1" w:themeShade="BF"/>
      <w:kern w:val="2"/>
      <w14:ligatures w14:val="standardContextual"/>
    </w:rPr>
  </w:style>
  <w:style w:type="character" w:customStyle="1" w:styleId="5Char">
    <w:name w:val="عنوان 5 Char"/>
    <w:basedOn w:val="a1"/>
    <w:link w:val="5"/>
    <w:uiPriority w:val="9"/>
    <w:semiHidden/>
    <w:rsid w:val="00CB10FF"/>
    <w:rPr>
      <w:rFonts w:eastAsiaTheme="majorEastAsia" w:cstheme="majorBidi"/>
      <w:color w:val="365F91" w:themeColor="accent1" w:themeShade="BF"/>
      <w:kern w:val="2"/>
      <w14:ligatures w14:val="standardContextual"/>
    </w:rPr>
  </w:style>
  <w:style w:type="character" w:customStyle="1" w:styleId="6Char">
    <w:name w:val="عنوان 6 Char"/>
    <w:basedOn w:val="a1"/>
    <w:link w:val="6"/>
    <w:uiPriority w:val="9"/>
    <w:semiHidden/>
    <w:rsid w:val="00CB10FF"/>
    <w:rPr>
      <w:rFonts w:eastAsiaTheme="majorEastAsia" w:cstheme="majorBidi"/>
      <w:i/>
      <w:iCs/>
      <w:color w:val="595959" w:themeColor="text1" w:themeTint="A6"/>
      <w:kern w:val="2"/>
      <w14:ligatures w14:val="standardContextual"/>
    </w:rPr>
  </w:style>
  <w:style w:type="character" w:customStyle="1" w:styleId="7Char">
    <w:name w:val="عنوان 7 Char"/>
    <w:basedOn w:val="a1"/>
    <w:link w:val="7"/>
    <w:uiPriority w:val="9"/>
    <w:semiHidden/>
    <w:rsid w:val="00CB10FF"/>
    <w:rPr>
      <w:rFonts w:eastAsiaTheme="majorEastAsia" w:cstheme="majorBidi"/>
      <w:color w:val="595959" w:themeColor="text1" w:themeTint="A6"/>
      <w:kern w:val="2"/>
      <w14:ligatures w14:val="standardContextual"/>
    </w:rPr>
  </w:style>
  <w:style w:type="character" w:customStyle="1" w:styleId="8Char">
    <w:name w:val="عنوان 8 Char"/>
    <w:basedOn w:val="a1"/>
    <w:link w:val="8"/>
    <w:uiPriority w:val="9"/>
    <w:semiHidden/>
    <w:rsid w:val="00CB10FF"/>
    <w:rPr>
      <w:rFonts w:eastAsiaTheme="majorEastAsia" w:cstheme="majorBidi"/>
      <w:i/>
      <w:iCs/>
      <w:color w:val="272727" w:themeColor="text1" w:themeTint="D8"/>
      <w:kern w:val="2"/>
      <w14:ligatures w14:val="standardContextual"/>
    </w:rPr>
  </w:style>
  <w:style w:type="character" w:customStyle="1" w:styleId="9Char">
    <w:name w:val="عنوان 9 Char"/>
    <w:basedOn w:val="a1"/>
    <w:link w:val="9"/>
    <w:uiPriority w:val="9"/>
    <w:semiHidden/>
    <w:rsid w:val="00CB10FF"/>
    <w:rPr>
      <w:rFonts w:eastAsiaTheme="majorEastAsia" w:cstheme="majorBidi"/>
      <w:color w:val="272727" w:themeColor="text1" w:themeTint="D8"/>
      <w:kern w:val="2"/>
      <w14:ligatures w14:val="standardContextual"/>
    </w:rPr>
  </w:style>
  <w:style w:type="paragraph" w:styleId="ac">
    <w:name w:val="Title"/>
    <w:basedOn w:val="a0"/>
    <w:next w:val="a0"/>
    <w:link w:val="Char3"/>
    <w:uiPriority w:val="10"/>
    <w:qFormat/>
    <w:rsid w:val="00CB10FF"/>
    <w:pPr>
      <w:bidi/>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Char3">
    <w:name w:val="العنوان Char"/>
    <w:basedOn w:val="a1"/>
    <w:link w:val="ac"/>
    <w:uiPriority w:val="10"/>
    <w:rsid w:val="00CB10FF"/>
    <w:rPr>
      <w:rFonts w:asciiTheme="majorHAnsi" w:eastAsiaTheme="majorEastAsia" w:hAnsiTheme="majorHAnsi" w:cstheme="majorBidi"/>
      <w:spacing w:val="-10"/>
      <w:kern w:val="28"/>
      <w:sz w:val="56"/>
      <w:szCs w:val="56"/>
      <w14:ligatures w14:val="standardContextual"/>
    </w:rPr>
  </w:style>
  <w:style w:type="paragraph" w:styleId="ad">
    <w:name w:val="Quote"/>
    <w:basedOn w:val="a0"/>
    <w:next w:val="a0"/>
    <w:link w:val="Char4"/>
    <w:uiPriority w:val="29"/>
    <w:qFormat/>
    <w:rsid w:val="00CB10FF"/>
    <w:pPr>
      <w:bidi/>
      <w:spacing w:before="160"/>
      <w:jc w:val="center"/>
    </w:pPr>
    <w:rPr>
      <w:i/>
      <w:iCs/>
      <w:color w:val="404040" w:themeColor="text1" w:themeTint="BF"/>
      <w:kern w:val="2"/>
      <w14:ligatures w14:val="standardContextual"/>
    </w:rPr>
  </w:style>
  <w:style w:type="character" w:customStyle="1" w:styleId="Char4">
    <w:name w:val="اقتباس Char"/>
    <w:basedOn w:val="a1"/>
    <w:link w:val="ad"/>
    <w:uiPriority w:val="29"/>
    <w:rsid w:val="00CB10FF"/>
    <w:rPr>
      <w:i/>
      <w:iCs/>
      <w:color w:val="404040" w:themeColor="text1" w:themeTint="BF"/>
      <w:kern w:val="2"/>
      <w14:ligatures w14:val="standardContextual"/>
    </w:rPr>
  </w:style>
  <w:style w:type="character" w:styleId="ae">
    <w:name w:val="Intense Emphasis"/>
    <w:basedOn w:val="a1"/>
    <w:uiPriority w:val="21"/>
    <w:qFormat/>
    <w:rsid w:val="00CB10FF"/>
    <w:rPr>
      <w:i/>
      <w:iCs/>
      <w:color w:val="365F91" w:themeColor="accent1" w:themeShade="BF"/>
    </w:rPr>
  </w:style>
  <w:style w:type="paragraph" w:styleId="af">
    <w:name w:val="Intense Quote"/>
    <w:basedOn w:val="a0"/>
    <w:next w:val="a0"/>
    <w:link w:val="Char5"/>
    <w:uiPriority w:val="30"/>
    <w:qFormat/>
    <w:rsid w:val="00CB10FF"/>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kern w:val="2"/>
      <w14:ligatures w14:val="standardContextual"/>
    </w:rPr>
  </w:style>
  <w:style w:type="character" w:customStyle="1" w:styleId="Char5">
    <w:name w:val="اقتباس مكثف Char"/>
    <w:basedOn w:val="a1"/>
    <w:link w:val="af"/>
    <w:uiPriority w:val="30"/>
    <w:rsid w:val="00CB10FF"/>
    <w:rPr>
      <w:i/>
      <w:iCs/>
      <w:color w:val="365F91" w:themeColor="accent1" w:themeShade="BF"/>
      <w:kern w:val="2"/>
      <w14:ligatures w14:val="standardContextual"/>
    </w:rPr>
  </w:style>
  <w:style w:type="character" w:styleId="af0">
    <w:name w:val="Intense Reference"/>
    <w:basedOn w:val="a1"/>
    <w:uiPriority w:val="32"/>
    <w:qFormat/>
    <w:rsid w:val="00CB10FF"/>
    <w:rPr>
      <w:b/>
      <w:bCs/>
      <w:smallCaps/>
      <w:color w:val="365F91" w:themeColor="accent1" w:themeShade="BF"/>
      <w:spacing w:val="5"/>
    </w:rPr>
  </w:style>
  <w:style w:type="character" w:styleId="af1">
    <w:name w:val="line number"/>
    <w:basedOn w:val="a1"/>
    <w:uiPriority w:val="99"/>
    <w:semiHidden/>
    <w:unhideWhenUsed/>
    <w:rsid w:val="00CB10FF"/>
  </w:style>
  <w:style w:type="character" w:styleId="af2">
    <w:name w:val="Unresolved Mention"/>
    <w:basedOn w:val="a1"/>
    <w:uiPriority w:val="99"/>
    <w:semiHidden/>
    <w:unhideWhenUsed/>
    <w:rsid w:val="00CB10FF"/>
    <w:rPr>
      <w:color w:val="605E5C"/>
      <w:shd w:val="clear" w:color="auto" w:fill="E1DFDD"/>
    </w:rPr>
  </w:style>
  <w:style w:type="character" w:styleId="af3">
    <w:name w:val="FollowedHyperlink"/>
    <w:basedOn w:val="a1"/>
    <w:uiPriority w:val="99"/>
    <w:semiHidden/>
    <w:unhideWhenUsed/>
    <w:rsid w:val="00CB10FF"/>
    <w:rPr>
      <w:color w:val="800080" w:themeColor="followedHyperlink"/>
      <w:u w:val="single"/>
    </w:rPr>
  </w:style>
  <w:style w:type="paragraph" w:styleId="af4">
    <w:name w:val="No Spacing"/>
    <w:uiPriority w:val="1"/>
    <w:qFormat/>
    <w:rsid w:val="001B6677"/>
  </w:style>
  <w:style w:type="paragraph" w:styleId="a">
    <w:name w:val="List Number"/>
    <w:basedOn w:val="a0"/>
    <w:uiPriority w:val="99"/>
    <w:unhideWhenUsed/>
    <w:rsid w:val="0064757E"/>
    <w:pPr>
      <w:numPr>
        <w:numId w:val="29"/>
      </w:numPr>
      <w:spacing w:after="200" w:line="276" w:lineRule="auto"/>
      <w:contextualSpacing/>
    </w:pPr>
    <w:rPr>
      <w:rFonts w:eastAsiaTheme="minorEastAsia"/>
    </w:rPr>
  </w:style>
  <w:style w:type="character" w:styleId="af5">
    <w:name w:val="Emphasis"/>
    <w:basedOn w:val="a1"/>
    <w:uiPriority w:val="20"/>
    <w:qFormat/>
    <w:rsid w:val="002031ED"/>
    <w:rPr>
      <w:i/>
      <w:iCs/>
    </w:rPr>
  </w:style>
  <w:style w:type="table" w:styleId="10">
    <w:name w:val="Plain Table 1"/>
    <w:basedOn w:val="a2"/>
    <w:uiPriority w:val="41"/>
    <w:rsid w:val="00DA43A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6">
    <w:name w:val="footnote text"/>
    <w:basedOn w:val="a0"/>
    <w:link w:val="Char6"/>
    <w:uiPriority w:val="99"/>
    <w:semiHidden/>
    <w:unhideWhenUsed/>
    <w:rsid w:val="00C3303E"/>
    <w:rPr>
      <w:sz w:val="20"/>
      <w:szCs w:val="20"/>
    </w:rPr>
  </w:style>
  <w:style w:type="character" w:customStyle="1" w:styleId="Char6">
    <w:name w:val="نص حاشية سفلية Char"/>
    <w:basedOn w:val="a1"/>
    <w:link w:val="af6"/>
    <w:uiPriority w:val="99"/>
    <w:semiHidden/>
    <w:rsid w:val="00C3303E"/>
    <w:rPr>
      <w:sz w:val="20"/>
      <w:szCs w:val="20"/>
    </w:rPr>
  </w:style>
  <w:style w:type="character" w:styleId="af7">
    <w:name w:val="footnote reference"/>
    <w:basedOn w:val="a1"/>
    <w:uiPriority w:val="99"/>
    <w:semiHidden/>
    <w:unhideWhenUsed/>
    <w:rsid w:val="00C330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3449">
      <w:bodyDiv w:val="1"/>
      <w:marLeft w:val="0"/>
      <w:marRight w:val="0"/>
      <w:marTop w:val="0"/>
      <w:marBottom w:val="0"/>
      <w:divBdr>
        <w:top w:val="none" w:sz="0" w:space="0" w:color="auto"/>
        <w:left w:val="none" w:sz="0" w:space="0" w:color="auto"/>
        <w:bottom w:val="none" w:sz="0" w:space="0" w:color="auto"/>
        <w:right w:val="none" w:sz="0" w:space="0" w:color="auto"/>
      </w:divBdr>
    </w:div>
    <w:div w:id="9382687">
      <w:bodyDiv w:val="1"/>
      <w:marLeft w:val="0"/>
      <w:marRight w:val="0"/>
      <w:marTop w:val="0"/>
      <w:marBottom w:val="0"/>
      <w:divBdr>
        <w:top w:val="none" w:sz="0" w:space="0" w:color="auto"/>
        <w:left w:val="none" w:sz="0" w:space="0" w:color="auto"/>
        <w:bottom w:val="none" w:sz="0" w:space="0" w:color="auto"/>
        <w:right w:val="none" w:sz="0" w:space="0" w:color="auto"/>
      </w:divBdr>
    </w:div>
    <w:div w:id="25912091">
      <w:bodyDiv w:val="1"/>
      <w:marLeft w:val="0"/>
      <w:marRight w:val="0"/>
      <w:marTop w:val="0"/>
      <w:marBottom w:val="0"/>
      <w:divBdr>
        <w:top w:val="none" w:sz="0" w:space="0" w:color="auto"/>
        <w:left w:val="none" w:sz="0" w:space="0" w:color="auto"/>
        <w:bottom w:val="none" w:sz="0" w:space="0" w:color="auto"/>
        <w:right w:val="none" w:sz="0" w:space="0" w:color="auto"/>
      </w:divBdr>
    </w:div>
    <w:div w:id="40986202">
      <w:bodyDiv w:val="1"/>
      <w:marLeft w:val="0"/>
      <w:marRight w:val="0"/>
      <w:marTop w:val="0"/>
      <w:marBottom w:val="0"/>
      <w:divBdr>
        <w:top w:val="none" w:sz="0" w:space="0" w:color="auto"/>
        <w:left w:val="none" w:sz="0" w:space="0" w:color="auto"/>
        <w:bottom w:val="none" w:sz="0" w:space="0" w:color="auto"/>
        <w:right w:val="none" w:sz="0" w:space="0" w:color="auto"/>
      </w:divBdr>
    </w:div>
    <w:div w:id="41833996">
      <w:bodyDiv w:val="1"/>
      <w:marLeft w:val="0"/>
      <w:marRight w:val="0"/>
      <w:marTop w:val="0"/>
      <w:marBottom w:val="0"/>
      <w:divBdr>
        <w:top w:val="none" w:sz="0" w:space="0" w:color="auto"/>
        <w:left w:val="none" w:sz="0" w:space="0" w:color="auto"/>
        <w:bottom w:val="none" w:sz="0" w:space="0" w:color="auto"/>
        <w:right w:val="none" w:sz="0" w:space="0" w:color="auto"/>
      </w:divBdr>
    </w:div>
    <w:div w:id="41948570">
      <w:bodyDiv w:val="1"/>
      <w:marLeft w:val="0"/>
      <w:marRight w:val="0"/>
      <w:marTop w:val="0"/>
      <w:marBottom w:val="0"/>
      <w:divBdr>
        <w:top w:val="none" w:sz="0" w:space="0" w:color="auto"/>
        <w:left w:val="none" w:sz="0" w:space="0" w:color="auto"/>
        <w:bottom w:val="none" w:sz="0" w:space="0" w:color="auto"/>
        <w:right w:val="none" w:sz="0" w:space="0" w:color="auto"/>
      </w:divBdr>
    </w:div>
    <w:div w:id="44722883">
      <w:bodyDiv w:val="1"/>
      <w:marLeft w:val="0"/>
      <w:marRight w:val="0"/>
      <w:marTop w:val="0"/>
      <w:marBottom w:val="0"/>
      <w:divBdr>
        <w:top w:val="none" w:sz="0" w:space="0" w:color="auto"/>
        <w:left w:val="none" w:sz="0" w:space="0" w:color="auto"/>
        <w:bottom w:val="none" w:sz="0" w:space="0" w:color="auto"/>
        <w:right w:val="none" w:sz="0" w:space="0" w:color="auto"/>
      </w:divBdr>
    </w:div>
    <w:div w:id="61874806">
      <w:bodyDiv w:val="1"/>
      <w:marLeft w:val="0"/>
      <w:marRight w:val="0"/>
      <w:marTop w:val="0"/>
      <w:marBottom w:val="0"/>
      <w:divBdr>
        <w:top w:val="none" w:sz="0" w:space="0" w:color="auto"/>
        <w:left w:val="none" w:sz="0" w:space="0" w:color="auto"/>
        <w:bottom w:val="none" w:sz="0" w:space="0" w:color="auto"/>
        <w:right w:val="none" w:sz="0" w:space="0" w:color="auto"/>
      </w:divBdr>
    </w:div>
    <w:div w:id="70126326">
      <w:bodyDiv w:val="1"/>
      <w:marLeft w:val="0"/>
      <w:marRight w:val="0"/>
      <w:marTop w:val="0"/>
      <w:marBottom w:val="0"/>
      <w:divBdr>
        <w:top w:val="none" w:sz="0" w:space="0" w:color="auto"/>
        <w:left w:val="none" w:sz="0" w:space="0" w:color="auto"/>
        <w:bottom w:val="none" w:sz="0" w:space="0" w:color="auto"/>
        <w:right w:val="none" w:sz="0" w:space="0" w:color="auto"/>
      </w:divBdr>
    </w:div>
    <w:div w:id="117260216">
      <w:bodyDiv w:val="1"/>
      <w:marLeft w:val="0"/>
      <w:marRight w:val="0"/>
      <w:marTop w:val="0"/>
      <w:marBottom w:val="0"/>
      <w:divBdr>
        <w:top w:val="none" w:sz="0" w:space="0" w:color="auto"/>
        <w:left w:val="none" w:sz="0" w:space="0" w:color="auto"/>
        <w:bottom w:val="none" w:sz="0" w:space="0" w:color="auto"/>
        <w:right w:val="none" w:sz="0" w:space="0" w:color="auto"/>
      </w:divBdr>
    </w:div>
    <w:div w:id="118695682">
      <w:bodyDiv w:val="1"/>
      <w:marLeft w:val="0"/>
      <w:marRight w:val="0"/>
      <w:marTop w:val="0"/>
      <w:marBottom w:val="0"/>
      <w:divBdr>
        <w:top w:val="none" w:sz="0" w:space="0" w:color="auto"/>
        <w:left w:val="none" w:sz="0" w:space="0" w:color="auto"/>
        <w:bottom w:val="none" w:sz="0" w:space="0" w:color="auto"/>
        <w:right w:val="none" w:sz="0" w:space="0" w:color="auto"/>
      </w:divBdr>
    </w:div>
    <w:div w:id="119960859">
      <w:bodyDiv w:val="1"/>
      <w:marLeft w:val="0"/>
      <w:marRight w:val="0"/>
      <w:marTop w:val="0"/>
      <w:marBottom w:val="0"/>
      <w:divBdr>
        <w:top w:val="none" w:sz="0" w:space="0" w:color="auto"/>
        <w:left w:val="none" w:sz="0" w:space="0" w:color="auto"/>
        <w:bottom w:val="none" w:sz="0" w:space="0" w:color="auto"/>
        <w:right w:val="none" w:sz="0" w:space="0" w:color="auto"/>
      </w:divBdr>
    </w:div>
    <w:div w:id="125779623">
      <w:bodyDiv w:val="1"/>
      <w:marLeft w:val="0"/>
      <w:marRight w:val="0"/>
      <w:marTop w:val="0"/>
      <w:marBottom w:val="0"/>
      <w:divBdr>
        <w:top w:val="none" w:sz="0" w:space="0" w:color="auto"/>
        <w:left w:val="none" w:sz="0" w:space="0" w:color="auto"/>
        <w:bottom w:val="none" w:sz="0" w:space="0" w:color="auto"/>
        <w:right w:val="none" w:sz="0" w:space="0" w:color="auto"/>
      </w:divBdr>
    </w:div>
    <w:div w:id="156500108">
      <w:bodyDiv w:val="1"/>
      <w:marLeft w:val="0"/>
      <w:marRight w:val="0"/>
      <w:marTop w:val="0"/>
      <w:marBottom w:val="0"/>
      <w:divBdr>
        <w:top w:val="none" w:sz="0" w:space="0" w:color="auto"/>
        <w:left w:val="none" w:sz="0" w:space="0" w:color="auto"/>
        <w:bottom w:val="none" w:sz="0" w:space="0" w:color="auto"/>
        <w:right w:val="none" w:sz="0" w:space="0" w:color="auto"/>
      </w:divBdr>
    </w:div>
    <w:div w:id="156967753">
      <w:bodyDiv w:val="1"/>
      <w:marLeft w:val="0"/>
      <w:marRight w:val="0"/>
      <w:marTop w:val="0"/>
      <w:marBottom w:val="0"/>
      <w:divBdr>
        <w:top w:val="none" w:sz="0" w:space="0" w:color="auto"/>
        <w:left w:val="none" w:sz="0" w:space="0" w:color="auto"/>
        <w:bottom w:val="none" w:sz="0" w:space="0" w:color="auto"/>
        <w:right w:val="none" w:sz="0" w:space="0" w:color="auto"/>
      </w:divBdr>
    </w:div>
    <w:div w:id="157037730">
      <w:bodyDiv w:val="1"/>
      <w:marLeft w:val="0"/>
      <w:marRight w:val="0"/>
      <w:marTop w:val="0"/>
      <w:marBottom w:val="0"/>
      <w:divBdr>
        <w:top w:val="none" w:sz="0" w:space="0" w:color="auto"/>
        <w:left w:val="none" w:sz="0" w:space="0" w:color="auto"/>
        <w:bottom w:val="none" w:sz="0" w:space="0" w:color="auto"/>
        <w:right w:val="none" w:sz="0" w:space="0" w:color="auto"/>
      </w:divBdr>
    </w:div>
    <w:div w:id="163784042">
      <w:bodyDiv w:val="1"/>
      <w:marLeft w:val="0"/>
      <w:marRight w:val="0"/>
      <w:marTop w:val="0"/>
      <w:marBottom w:val="0"/>
      <w:divBdr>
        <w:top w:val="none" w:sz="0" w:space="0" w:color="auto"/>
        <w:left w:val="none" w:sz="0" w:space="0" w:color="auto"/>
        <w:bottom w:val="none" w:sz="0" w:space="0" w:color="auto"/>
        <w:right w:val="none" w:sz="0" w:space="0" w:color="auto"/>
      </w:divBdr>
    </w:div>
    <w:div w:id="188105283">
      <w:bodyDiv w:val="1"/>
      <w:marLeft w:val="0"/>
      <w:marRight w:val="0"/>
      <w:marTop w:val="0"/>
      <w:marBottom w:val="0"/>
      <w:divBdr>
        <w:top w:val="none" w:sz="0" w:space="0" w:color="auto"/>
        <w:left w:val="none" w:sz="0" w:space="0" w:color="auto"/>
        <w:bottom w:val="none" w:sz="0" w:space="0" w:color="auto"/>
        <w:right w:val="none" w:sz="0" w:space="0" w:color="auto"/>
      </w:divBdr>
      <w:divsChild>
        <w:div w:id="1092816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8714033">
      <w:bodyDiv w:val="1"/>
      <w:marLeft w:val="0"/>
      <w:marRight w:val="0"/>
      <w:marTop w:val="0"/>
      <w:marBottom w:val="0"/>
      <w:divBdr>
        <w:top w:val="none" w:sz="0" w:space="0" w:color="auto"/>
        <w:left w:val="none" w:sz="0" w:space="0" w:color="auto"/>
        <w:bottom w:val="none" w:sz="0" w:space="0" w:color="auto"/>
        <w:right w:val="none" w:sz="0" w:space="0" w:color="auto"/>
      </w:divBdr>
    </w:div>
    <w:div w:id="224731122">
      <w:bodyDiv w:val="1"/>
      <w:marLeft w:val="0"/>
      <w:marRight w:val="0"/>
      <w:marTop w:val="0"/>
      <w:marBottom w:val="0"/>
      <w:divBdr>
        <w:top w:val="none" w:sz="0" w:space="0" w:color="auto"/>
        <w:left w:val="none" w:sz="0" w:space="0" w:color="auto"/>
        <w:bottom w:val="none" w:sz="0" w:space="0" w:color="auto"/>
        <w:right w:val="none" w:sz="0" w:space="0" w:color="auto"/>
      </w:divBdr>
    </w:div>
    <w:div w:id="234051669">
      <w:bodyDiv w:val="1"/>
      <w:marLeft w:val="0"/>
      <w:marRight w:val="0"/>
      <w:marTop w:val="0"/>
      <w:marBottom w:val="0"/>
      <w:divBdr>
        <w:top w:val="none" w:sz="0" w:space="0" w:color="auto"/>
        <w:left w:val="none" w:sz="0" w:space="0" w:color="auto"/>
        <w:bottom w:val="none" w:sz="0" w:space="0" w:color="auto"/>
        <w:right w:val="none" w:sz="0" w:space="0" w:color="auto"/>
      </w:divBdr>
    </w:div>
    <w:div w:id="245001822">
      <w:bodyDiv w:val="1"/>
      <w:marLeft w:val="0"/>
      <w:marRight w:val="0"/>
      <w:marTop w:val="0"/>
      <w:marBottom w:val="0"/>
      <w:divBdr>
        <w:top w:val="none" w:sz="0" w:space="0" w:color="auto"/>
        <w:left w:val="none" w:sz="0" w:space="0" w:color="auto"/>
        <w:bottom w:val="none" w:sz="0" w:space="0" w:color="auto"/>
        <w:right w:val="none" w:sz="0" w:space="0" w:color="auto"/>
      </w:divBdr>
    </w:div>
    <w:div w:id="264309274">
      <w:bodyDiv w:val="1"/>
      <w:marLeft w:val="0"/>
      <w:marRight w:val="0"/>
      <w:marTop w:val="0"/>
      <w:marBottom w:val="0"/>
      <w:divBdr>
        <w:top w:val="none" w:sz="0" w:space="0" w:color="auto"/>
        <w:left w:val="none" w:sz="0" w:space="0" w:color="auto"/>
        <w:bottom w:val="none" w:sz="0" w:space="0" w:color="auto"/>
        <w:right w:val="none" w:sz="0" w:space="0" w:color="auto"/>
      </w:divBdr>
    </w:div>
    <w:div w:id="272250757">
      <w:bodyDiv w:val="1"/>
      <w:marLeft w:val="0"/>
      <w:marRight w:val="0"/>
      <w:marTop w:val="0"/>
      <w:marBottom w:val="0"/>
      <w:divBdr>
        <w:top w:val="none" w:sz="0" w:space="0" w:color="auto"/>
        <w:left w:val="none" w:sz="0" w:space="0" w:color="auto"/>
        <w:bottom w:val="none" w:sz="0" w:space="0" w:color="auto"/>
        <w:right w:val="none" w:sz="0" w:space="0" w:color="auto"/>
      </w:divBdr>
    </w:div>
    <w:div w:id="272326686">
      <w:bodyDiv w:val="1"/>
      <w:marLeft w:val="0"/>
      <w:marRight w:val="0"/>
      <w:marTop w:val="0"/>
      <w:marBottom w:val="0"/>
      <w:divBdr>
        <w:top w:val="none" w:sz="0" w:space="0" w:color="auto"/>
        <w:left w:val="none" w:sz="0" w:space="0" w:color="auto"/>
        <w:bottom w:val="none" w:sz="0" w:space="0" w:color="auto"/>
        <w:right w:val="none" w:sz="0" w:space="0" w:color="auto"/>
      </w:divBdr>
    </w:div>
    <w:div w:id="277756751">
      <w:bodyDiv w:val="1"/>
      <w:marLeft w:val="0"/>
      <w:marRight w:val="0"/>
      <w:marTop w:val="0"/>
      <w:marBottom w:val="0"/>
      <w:divBdr>
        <w:top w:val="none" w:sz="0" w:space="0" w:color="auto"/>
        <w:left w:val="none" w:sz="0" w:space="0" w:color="auto"/>
        <w:bottom w:val="none" w:sz="0" w:space="0" w:color="auto"/>
        <w:right w:val="none" w:sz="0" w:space="0" w:color="auto"/>
      </w:divBdr>
      <w:divsChild>
        <w:div w:id="397155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702480">
      <w:bodyDiv w:val="1"/>
      <w:marLeft w:val="0"/>
      <w:marRight w:val="0"/>
      <w:marTop w:val="0"/>
      <w:marBottom w:val="0"/>
      <w:divBdr>
        <w:top w:val="none" w:sz="0" w:space="0" w:color="auto"/>
        <w:left w:val="none" w:sz="0" w:space="0" w:color="auto"/>
        <w:bottom w:val="none" w:sz="0" w:space="0" w:color="auto"/>
        <w:right w:val="none" w:sz="0" w:space="0" w:color="auto"/>
      </w:divBdr>
    </w:div>
    <w:div w:id="290794853">
      <w:bodyDiv w:val="1"/>
      <w:marLeft w:val="0"/>
      <w:marRight w:val="0"/>
      <w:marTop w:val="0"/>
      <w:marBottom w:val="0"/>
      <w:divBdr>
        <w:top w:val="none" w:sz="0" w:space="0" w:color="auto"/>
        <w:left w:val="none" w:sz="0" w:space="0" w:color="auto"/>
        <w:bottom w:val="none" w:sz="0" w:space="0" w:color="auto"/>
        <w:right w:val="none" w:sz="0" w:space="0" w:color="auto"/>
      </w:divBdr>
    </w:div>
    <w:div w:id="312831578">
      <w:bodyDiv w:val="1"/>
      <w:marLeft w:val="0"/>
      <w:marRight w:val="0"/>
      <w:marTop w:val="0"/>
      <w:marBottom w:val="0"/>
      <w:divBdr>
        <w:top w:val="none" w:sz="0" w:space="0" w:color="auto"/>
        <w:left w:val="none" w:sz="0" w:space="0" w:color="auto"/>
        <w:bottom w:val="none" w:sz="0" w:space="0" w:color="auto"/>
        <w:right w:val="none" w:sz="0" w:space="0" w:color="auto"/>
      </w:divBdr>
    </w:div>
    <w:div w:id="326832951">
      <w:bodyDiv w:val="1"/>
      <w:marLeft w:val="0"/>
      <w:marRight w:val="0"/>
      <w:marTop w:val="0"/>
      <w:marBottom w:val="0"/>
      <w:divBdr>
        <w:top w:val="none" w:sz="0" w:space="0" w:color="auto"/>
        <w:left w:val="none" w:sz="0" w:space="0" w:color="auto"/>
        <w:bottom w:val="none" w:sz="0" w:space="0" w:color="auto"/>
        <w:right w:val="none" w:sz="0" w:space="0" w:color="auto"/>
      </w:divBdr>
    </w:div>
    <w:div w:id="338313235">
      <w:bodyDiv w:val="1"/>
      <w:marLeft w:val="0"/>
      <w:marRight w:val="0"/>
      <w:marTop w:val="0"/>
      <w:marBottom w:val="0"/>
      <w:divBdr>
        <w:top w:val="none" w:sz="0" w:space="0" w:color="auto"/>
        <w:left w:val="none" w:sz="0" w:space="0" w:color="auto"/>
        <w:bottom w:val="none" w:sz="0" w:space="0" w:color="auto"/>
        <w:right w:val="none" w:sz="0" w:space="0" w:color="auto"/>
      </w:divBdr>
    </w:div>
    <w:div w:id="361171239">
      <w:bodyDiv w:val="1"/>
      <w:marLeft w:val="0"/>
      <w:marRight w:val="0"/>
      <w:marTop w:val="0"/>
      <w:marBottom w:val="0"/>
      <w:divBdr>
        <w:top w:val="none" w:sz="0" w:space="0" w:color="auto"/>
        <w:left w:val="none" w:sz="0" w:space="0" w:color="auto"/>
        <w:bottom w:val="none" w:sz="0" w:space="0" w:color="auto"/>
        <w:right w:val="none" w:sz="0" w:space="0" w:color="auto"/>
      </w:divBdr>
    </w:div>
    <w:div w:id="377752832">
      <w:bodyDiv w:val="1"/>
      <w:marLeft w:val="0"/>
      <w:marRight w:val="0"/>
      <w:marTop w:val="0"/>
      <w:marBottom w:val="0"/>
      <w:divBdr>
        <w:top w:val="none" w:sz="0" w:space="0" w:color="auto"/>
        <w:left w:val="none" w:sz="0" w:space="0" w:color="auto"/>
        <w:bottom w:val="none" w:sz="0" w:space="0" w:color="auto"/>
        <w:right w:val="none" w:sz="0" w:space="0" w:color="auto"/>
      </w:divBdr>
    </w:div>
    <w:div w:id="379284970">
      <w:bodyDiv w:val="1"/>
      <w:marLeft w:val="0"/>
      <w:marRight w:val="0"/>
      <w:marTop w:val="0"/>
      <w:marBottom w:val="0"/>
      <w:divBdr>
        <w:top w:val="none" w:sz="0" w:space="0" w:color="auto"/>
        <w:left w:val="none" w:sz="0" w:space="0" w:color="auto"/>
        <w:bottom w:val="none" w:sz="0" w:space="0" w:color="auto"/>
        <w:right w:val="none" w:sz="0" w:space="0" w:color="auto"/>
      </w:divBdr>
      <w:divsChild>
        <w:div w:id="1325940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2315696">
      <w:bodyDiv w:val="1"/>
      <w:marLeft w:val="0"/>
      <w:marRight w:val="0"/>
      <w:marTop w:val="0"/>
      <w:marBottom w:val="0"/>
      <w:divBdr>
        <w:top w:val="none" w:sz="0" w:space="0" w:color="auto"/>
        <w:left w:val="none" w:sz="0" w:space="0" w:color="auto"/>
        <w:bottom w:val="none" w:sz="0" w:space="0" w:color="auto"/>
        <w:right w:val="none" w:sz="0" w:space="0" w:color="auto"/>
      </w:divBdr>
    </w:div>
    <w:div w:id="424956511">
      <w:bodyDiv w:val="1"/>
      <w:marLeft w:val="0"/>
      <w:marRight w:val="0"/>
      <w:marTop w:val="0"/>
      <w:marBottom w:val="0"/>
      <w:divBdr>
        <w:top w:val="none" w:sz="0" w:space="0" w:color="auto"/>
        <w:left w:val="none" w:sz="0" w:space="0" w:color="auto"/>
        <w:bottom w:val="none" w:sz="0" w:space="0" w:color="auto"/>
        <w:right w:val="none" w:sz="0" w:space="0" w:color="auto"/>
      </w:divBdr>
    </w:div>
    <w:div w:id="429204161">
      <w:bodyDiv w:val="1"/>
      <w:marLeft w:val="0"/>
      <w:marRight w:val="0"/>
      <w:marTop w:val="0"/>
      <w:marBottom w:val="0"/>
      <w:divBdr>
        <w:top w:val="none" w:sz="0" w:space="0" w:color="auto"/>
        <w:left w:val="none" w:sz="0" w:space="0" w:color="auto"/>
        <w:bottom w:val="none" w:sz="0" w:space="0" w:color="auto"/>
        <w:right w:val="none" w:sz="0" w:space="0" w:color="auto"/>
      </w:divBdr>
      <w:divsChild>
        <w:div w:id="8300996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6675531">
      <w:bodyDiv w:val="1"/>
      <w:marLeft w:val="0"/>
      <w:marRight w:val="0"/>
      <w:marTop w:val="0"/>
      <w:marBottom w:val="0"/>
      <w:divBdr>
        <w:top w:val="none" w:sz="0" w:space="0" w:color="auto"/>
        <w:left w:val="none" w:sz="0" w:space="0" w:color="auto"/>
        <w:bottom w:val="none" w:sz="0" w:space="0" w:color="auto"/>
        <w:right w:val="none" w:sz="0" w:space="0" w:color="auto"/>
      </w:divBdr>
    </w:div>
    <w:div w:id="481776092">
      <w:bodyDiv w:val="1"/>
      <w:marLeft w:val="0"/>
      <w:marRight w:val="0"/>
      <w:marTop w:val="0"/>
      <w:marBottom w:val="0"/>
      <w:divBdr>
        <w:top w:val="none" w:sz="0" w:space="0" w:color="auto"/>
        <w:left w:val="none" w:sz="0" w:space="0" w:color="auto"/>
        <w:bottom w:val="none" w:sz="0" w:space="0" w:color="auto"/>
        <w:right w:val="none" w:sz="0" w:space="0" w:color="auto"/>
      </w:divBdr>
    </w:div>
    <w:div w:id="483817182">
      <w:bodyDiv w:val="1"/>
      <w:marLeft w:val="0"/>
      <w:marRight w:val="0"/>
      <w:marTop w:val="0"/>
      <w:marBottom w:val="0"/>
      <w:divBdr>
        <w:top w:val="none" w:sz="0" w:space="0" w:color="auto"/>
        <w:left w:val="none" w:sz="0" w:space="0" w:color="auto"/>
        <w:bottom w:val="none" w:sz="0" w:space="0" w:color="auto"/>
        <w:right w:val="none" w:sz="0" w:space="0" w:color="auto"/>
      </w:divBdr>
    </w:div>
    <w:div w:id="490416127">
      <w:bodyDiv w:val="1"/>
      <w:marLeft w:val="0"/>
      <w:marRight w:val="0"/>
      <w:marTop w:val="0"/>
      <w:marBottom w:val="0"/>
      <w:divBdr>
        <w:top w:val="none" w:sz="0" w:space="0" w:color="auto"/>
        <w:left w:val="none" w:sz="0" w:space="0" w:color="auto"/>
        <w:bottom w:val="none" w:sz="0" w:space="0" w:color="auto"/>
        <w:right w:val="none" w:sz="0" w:space="0" w:color="auto"/>
      </w:divBdr>
    </w:div>
    <w:div w:id="498352323">
      <w:bodyDiv w:val="1"/>
      <w:marLeft w:val="0"/>
      <w:marRight w:val="0"/>
      <w:marTop w:val="0"/>
      <w:marBottom w:val="0"/>
      <w:divBdr>
        <w:top w:val="none" w:sz="0" w:space="0" w:color="auto"/>
        <w:left w:val="none" w:sz="0" w:space="0" w:color="auto"/>
        <w:bottom w:val="none" w:sz="0" w:space="0" w:color="auto"/>
        <w:right w:val="none" w:sz="0" w:space="0" w:color="auto"/>
      </w:divBdr>
    </w:div>
    <w:div w:id="515264732">
      <w:bodyDiv w:val="1"/>
      <w:marLeft w:val="0"/>
      <w:marRight w:val="0"/>
      <w:marTop w:val="0"/>
      <w:marBottom w:val="0"/>
      <w:divBdr>
        <w:top w:val="none" w:sz="0" w:space="0" w:color="auto"/>
        <w:left w:val="none" w:sz="0" w:space="0" w:color="auto"/>
        <w:bottom w:val="none" w:sz="0" w:space="0" w:color="auto"/>
        <w:right w:val="none" w:sz="0" w:space="0" w:color="auto"/>
      </w:divBdr>
    </w:div>
    <w:div w:id="534972888">
      <w:bodyDiv w:val="1"/>
      <w:marLeft w:val="0"/>
      <w:marRight w:val="0"/>
      <w:marTop w:val="0"/>
      <w:marBottom w:val="0"/>
      <w:divBdr>
        <w:top w:val="none" w:sz="0" w:space="0" w:color="auto"/>
        <w:left w:val="none" w:sz="0" w:space="0" w:color="auto"/>
        <w:bottom w:val="none" w:sz="0" w:space="0" w:color="auto"/>
        <w:right w:val="none" w:sz="0" w:space="0" w:color="auto"/>
      </w:divBdr>
    </w:div>
    <w:div w:id="539055138">
      <w:bodyDiv w:val="1"/>
      <w:marLeft w:val="0"/>
      <w:marRight w:val="0"/>
      <w:marTop w:val="0"/>
      <w:marBottom w:val="0"/>
      <w:divBdr>
        <w:top w:val="none" w:sz="0" w:space="0" w:color="auto"/>
        <w:left w:val="none" w:sz="0" w:space="0" w:color="auto"/>
        <w:bottom w:val="none" w:sz="0" w:space="0" w:color="auto"/>
        <w:right w:val="none" w:sz="0" w:space="0" w:color="auto"/>
      </w:divBdr>
      <w:divsChild>
        <w:div w:id="19930962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1676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714293">
      <w:bodyDiv w:val="1"/>
      <w:marLeft w:val="0"/>
      <w:marRight w:val="0"/>
      <w:marTop w:val="0"/>
      <w:marBottom w:val="0"/>
      <w:divBdr>
        <w:top w:val="none" w:sz="0" w:space="0" w:color="auto"/>
        <w:left w:val="none" w:sz="0" w:space="0" w:color="auto"/>
        <w:bottom w:val="none" w:sz="0" w:space="0" w:color="auto"/>
        <w:right w:val="none" w:sz="0" w:space="0" w:color="auto"/>
      </w:divBdr>
    </w:div>
    <w:div w:id="578950663">
      <w:bodyDiv w:val="1"/>
      <w:marLeft w:val="0"/>
      <w:marRight w:val="0"/>
      <w:marTop w:val="0"/>
      <w:marBottom w:val="0"/>
      <w:divBdr>
        <w:top w:val="none" w:sz="0" w:space="0" w:color="auto"/>
        <w:left w:val="none" w:sz="0" w:space="0" w:color="auto"/>
        <w:bottom w:val="none" w:sz="0" w:space="0" w:color="auto"/>
        <w:right w:val="none" w:sz="0" w:space="0" w:color="auto"/>
      </w:divBdr>
    </w:div>
    <w:div w:id="593590772">
      <w:bodyDiv w:val="1"/>
      <w:marLeft w:val="0"/>
      <w:marRight w:val="0"/>
      <w:marTop w:val="0"/>
      <w:marBottom w:val="0"/>
      <w:divBdr>
        <w:top w:val="none" w:sz="0" w:space="0" w:color="auto"/>
        <w:left w:val="none" w:sz="0" w:space="0" w:color="auto"/>
        <w:bottom w:val="none" w:sz="0" w:space="0" w:color="auto"/>
        <w:right w:val="none" w:sz="0" w:space="0" w:color="auto"/>
      </w:divBdr>
    </w:div>
    <w:div w:id="616253531">
      <w:bodyDiv w:val="1"/>
      <w:marLeft w:val="0"/>
      <w:marRight w:val="0"/>
      <w:marTop w:val="0"/>
      <w:marBottom w:val="0"/>
      <w:divBdr>
        <w:top w:val="none" w:sz="0" w:space="0" w:color="auto"/>
        <w:left w:val="none" w:sz="0" w:space="0" w:color="auto"/>
        <w:bottom w:val="none" w:sz="0" w:space="0" w:color="auto"/>
        <w:right w:val="none" w:sz="0" w:space="0" w:color="auto"/>
      </w:divBdr>
    </w:div>
    <w:div w:id="621425351">
      <w:bodyDiv w:val="1"/>
      <w:marLeft w:val="0"/>
      <w:marRight w:val="0"/>
      <w:marTop w:val="0"/>
      <w:marBottom w:val="0"/>
      <w:divBdr>
        <w:top w:val="none" w:sz="0" w:space="0" w:color="auto"/>
        <w:left w:val="none" w:sz="0" w:space="0" w:color="auto"/>
        <w:bottom w:val="none" w:sz="0" w:space="0" w:color="auto"/>
        <w:right w:val="none" w:sz="0" w:space="0" w:color="auto"/>
      </w:divBdr>
    </w:div>
    <w:div w:id="639386441">
      <w:bodyDiv w:val="1"/>
      <w:marLeft w:val="0"/>
      <w:marRight w:val="0"/>
      <w:marTop w:val="0"/>
      <w:marBottom w:val="0"/>
      <w:divBdr>
        <w:top w:val="none" w:sz="0" w:space="0" w:color="auto"/>
        <w:left w:val="none" w:sz="0" w:space="0" w:color="auto"/>
        <w:bottom w:val="none" w:sz="0" w:space="0" w:color="auto"/>
        <w:right w:val="none" w:sz="0" w:space="0" w:color="auto"/>
      </w:divBdr>
    </w:div>
    <w:div w:id="653295073">
      <w:bodyDiv w:val="1"/>
      <w:marLeft w:val="0"/>
      <w:marRight w:val="0"/>
      <w:marTop w:val="0"/>
      <w:marBottom w:val="0"/>
      <w:divBdr>
        <w:top w:val="none" w:sz="0" w:space="0" w:color="auto"/>
        <w:left w:val="none" w:sz="0" w:space="0" w:color="auto"/>
        <w:bottom w:val="none" w:sz="0" w:space="0" w:color="auto"/>
        <w:right w:val="none" w:sz="0" w:space="0" w:color="auto"/>
      </w:divBdr>
    </w:div>
    <w:div w:id="670448965">
      <w:bodyDiv w:val="1"/>
      <w:marLeft w:val="0"/>
      <w:marRight w:val="0"/>
      <w:marTop w:val="0"/>
      <w:marBottom w:val="0"/>
      <w:divBdr>
        <w:top w:val="none" w:sz="0" w:space="0" w:color="auto"/>
        <w:left w:val="none" w:sz="0" w:space="0" w:color="auto"/>
        <w:bottom w:val="none" w:sz="0" w:space="0" w:color="auto"/>
        <w:right w:val="none" w:sz="0" w:space="0" w:color="auto"/>
      </w:divBdr>
    </w:div>
    <w:div w:id="671643139">
      <w:bodyDiv w:val="1"/>
      <w:marLeft w:val="0"/>
      <w:marRight w:val="0"/>
      <w:marTop w:val="0"/>
      <w:marBottom w:val="0"/>
      <w:divBdr>
        <w:top w:val="none" w:sz="0" w:space="0" w:color="auto"/>
        <w:left w:val="none" w:sz="0" w:space="0" w:color="auto"/>
        <w:bottom w:val="none" w:sz="0" w:space="0" w:color="auto"/>
        <w:right w:val="none" w:sz="0" w:space="0" w:color="auto"/>
      </w:divBdr>
    </w:div>
    <w:div w:id="698899819">
      <w:bodyDiv w:val="1"/>
      <w:marLeft w:val="0"/>
      <w:marRight w:val="0"/>
      <w:marTop w:val="0"/>
      <w:marBottom w:val="0"/>
      <w:divBdr>
        <w:top w:val="none" w:sz="0" w:space="0" w:color="auto"/>
        <w:left w:val="none" w:sz="0" w:space="0" w:color="auto"/>
        <w:bottom w:val="none" w:sz="0" w:space="0" w:color="auto"/>
        <w:right w:val="none" w:sz="0" w:space="0" w:color="auto"/>
      </w:divBdr>
    </w:div>
    <w:div w:id="701128036">
      <w:bodyDiv w:val="1"/>
      <w:marLeft w:val="0"/>
      <w:marRight w:val="0"/>
      <w:marTop w:val="0"/>
      <w:marBottom w:val="0"/>
      <w:divBdr>
        <w:top w:val="none" w:sz="0" w:space="0" w:color="auto"/>
        <w:left w:val="none" w:sz="0" w:space="0" w:color="auto"/>
        <w:bottom w:val="none" w:sz="0" w:space="0" w:color="auto"/>
        <w:right w:val="none" w:sz="0" w:space="0" w:color="auto"/>
      </w:divBdr>
    </w:div>
    <w:div w:id="704215869">
      <w:bodyDiv w:val="1"/>
      <w:marLeft w:val="0"/>
      <w:marRight w:val="0"/>
      <w:marTop w:val="0"/>
      <w:marBottom w:val="0"/>
      <w:divBdr>
        <w:top w:val="none" w:sz="0" w:space="0" w:color="auto"/>
        <w:left w:val="none" w:sz="0" w:space="0" w:color="auto"/>
        <w:bottom w:val="none" w:sz="0" w:space="0" w:color="auto"/>
        <w:right w:val="none" w:sz="0" w:space="0" w:color="auto"/>
      </w:divBdr>
    </w:div>
    <w:div w:id="725296548">
      <w:bodyDiv w:val="1"/>
      <w:marLeft w:val="0"/>
      <w:marRight w:val="0"/>
      <w:marTop w:val="0"/>
      <w:marBottom w:val="0"/>
      <w:divBdr>
        <w:top w:val="none" w:sz="0" w:space="0" w:color="auto"/>
        <w:left w:val="none" w:sz="0" w:space="0" w:color="auto"/>
        <w:bottom w:val="none" w:sz="0" w:space="0" w:color="auto"/>
        <w:right w:val="none" w:sz="0" w:space="0" w:color="auto"/>
      </w:divBdr>
    </w:div>
    <w:div w:id="729034884">
      <w:bodyDiv w:val="1"/>
      <w:marLeft w:val="0"/>
      <w:marRight w:val="0"/>
      <w:marTop w:val="0"/>
      <w:marBottom w:val="0"/>
      <w:divBdr>
        <w:top w:val="none" w:sz="0" w:space="0" w:color="auto"/>
        <w:left w:val="none" w:sz="0" w:space="0" w:color="auto"/>
        <w:bottom w:val="none" w:sz="0" w:space="0" w:color="auto"/>
        <w:right w:val="none" w:sz="0" w:space="0" w:color="auto"/>
      </w:divBdr>
    </w:div>
    <w:div w:id="731388043">
      <w:bodyDiv w:val="1"/>
      <w:marLeft w:val="0"/>
      <w:marRight w:val="0"/>
      <w:marTop w:val="0"/>
      <w:marBottom w:val="0"/>
      <w:divBdr>
        <w:top w:val="none" w:sz="0" w:space="0" w:color="auto"/>
        <w:left w:val="none" w:sz="0" w:space="0" w:color="auto"/>
        <w:bottom w:val="none" w:sz="0" w:space="0" w:color="auto"/>
        <w:right w:val="none" w:sz="0" w:space="0" w:color="auto"/>
      </w:divBdr>
    </w:div>
    <w:div w:id="732585814">
      <w:bodyDiv w:val="1"/>
      <w:marLeft w:val="0"/>
      <w:marRight w:val="0"/>
      <w:marTop w:val="0"/>
      <w:marBottom w:val="0"/>
      <w:divBdr>
        <w:top w:val="none" w:sz="0" w:space="0" w:color="auto"/>
        <w:left w:val="none" w:sz="0" w:space="0" w:color="auto"/>
        <w:bottom w:val="none" w:sz="0" w:space="0" w:color="auto"/>
        <w:right w:val="none" w:sz="0" w:space="0" w:color="auto"/>
      </w:divBdr>
    </w:div>
    <w:div w:id="746848903">
      <w:bodyDiv w:val="1"/>
      <w:marLeft w:val="0"/>
      <w:marRight w:val="0"/>
      <w:marTop w:val="0"/>
      <w:marBottom w:val="0"/>
      <w:divBdr>
        <w:top w:val="none" w:sz="0" w:space="0" w:color="auto"/>
        <w:left w:val="none" w:sz="0" w:space="0" w:color="auto"/>
        <w:bottom w:val="none" w:sz="0" w:space="0" w:color="auto"/>
        <w:right w:val="none" w:sz="0" w:space="0" w:color="auto"/>
      </w:divBdr>
    </w:div>
    <w:div w:id="761489241">
      <w:bodyDiv w:val="1"/>
      <w:marLeft w:val="0"/>
      <w:marRight w:val="0"/>
      <w:marTop w:val="0"/>
      <w:marBottom w:val="0"/>
      <w:divBdr>
        <w:top w:val="none" w:sz="0" w:space="0" w:color="auto"/>
        <w:left w:val="none" w:sz="0" w:space="0" w:color="auto"/>
        <w:bottom w:val="none" w:sz="0" w:space="0" w:color="auto"/>
        <w:right w:val="none" w:sz="0" w:space="0" w:color="auto"/>
      </w:divBdr>
      <w:divsChild>
        <w:div w:id="285350435">
          <w:blockQuote w:val="1"/>
          <w:marLeft w:val="720"/>
          <w:marRight w:val="720"/>
          <w:marTop w:val="100"/>
          <w:marBottom w:val="100"/>
          <w:divBdr>
            <w:top w:val="none" w:sz="0" w:space="0" w:color="auto"/>
            <w:left w:val="none" w:sz="0" w:space="0" w:color="auto"/>
            <w:bottom w:val="none" w:sz="0" w:space="0" w:color="auto"/>
            <w:right w:val="none" w:sz="0" w:space="0" w:color="auto"/>
          </w:divBdr>
        </w:div>
        <w:div w:id="542983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72696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3674009">
      <w:bodyDiv w:val="1"/>
      <w:marLeft w:val="0"/>
      <w:marRight w:val="0"/>
      <w:marTop w:val="0"/>
      <w:marBottom w:val="0"/>
      <w:divBdr>
        <w:top w:val="none" w:sz="0" w:space="0" w:color="auto"/>
        <w:left w:val="none" w:sz="0" w:space="0" w:color="auto"/>
        <w:bottom w:val="none" w:sz="0" w:space="0" w:color="auto"/>
        <w:right w:val="none" w:sz="0" w:space="0" w:color="auto"/>
      </w:divBdr>
    </w:div>
    <w:div w:id="789858474">
      <w:bodyDiv w:val="1"/>
      <w:marLeft w:val="0"/>
      <w:marRight w:val="0"/>
      <w:marTop w:val="0"/>
      <w:marBottom w:val="0"/>
      <w:divBdr>
        <w:top w:val="none" w:sz="0" w:space="0" w:color="auto"/>
        <w:left w:val="none" w:sz="0" w:space="0" w:color="auto"/>
        <w:bottom w:val="none" w:sz="0" w:space="0" w:color="auto"/>
        <w:right w:val="none" w:sz="0" w:space="0" w:color="auto"/>
      </w:divBdr>
    </w:div>
    <w:div w:id="796722720">
      <w:bodyDiv w:val="1"/>
      <w:marLeft w:val="0"/>
      <w:marRight w:val="0"/>
      <w:marTop w:val="0"/>
      <w:marBottom w:val="0"/>
      <w:divBdr>
        <w:top w:val="none" w:sz="0" w:space="0" w:color="auto"/>
        <w:left w:val="none" w:sz="0" w:space="0" w:color="auto"/>
        <w:bottom w:val="none" w:sz="0" w:space="0" w:color="auto"/>
        <w:right w:val="none" w:sz="0" w:space="0" w:color="auto"/>
      </w:divBdr>
    </w:div>
    <w:div w:id="797454430">
      <w:bodyDiv w:val="1"/>
      <w:marLeft w:val="0"/>
      <w:marRight w:val="0"/>
      <w:marTop w:val="0"/>
      <w:marBottom w:val="0"/>
      <w:divBdr>
        <w:top w:val="none" w:sz="0" w:space="0" w:color="auto"/>
        <w:left w:val="none" w:sz="0" w:space="0" w:color="auto"/>
        <w:bottom w:val="none" w:sz="0" w:space="0" w:color="auto"/>
        <w:right w:val="none" w:sz="0" w:space="0" w:color="auto"/>
      </w:divBdr>
    </w:div>
    <w:div w:id="800534269">
      <w:bodyDiv w:val="1"/>
      <w:marLeft w:val="0"/>
      <w:marRight w:val="0"/>
      <w:marTop w:val="0"/>
      <w:marBottom w:val="0"/>
      <w:divBdr>
        <w:top w:val="none" w:sz="0" w:space="0" w:color="auto"/>
        <w:left w:val="none" w:sz="0" w:space="0" w:color="auto"/>
        <w:bottom w:val="none" w:sz="0" w:space="0" w:color="auto"/>
        <w:right w:val="none" w:sz="0" w:space="0" w:color="auto"/>
      </w:divBdr>
      <w:divsChild>
        <w:div w:id="1615096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1599169">
      <w:bodyDiv w:val="1"/>
      <w:marLeft w:val="0"/>
      <w:marRight w:val="0"/>
      <w:marTop w:val="0"/>
      <w:marBottom w:val="0"/>
      <w:divBdr>
        <w:top w:val="none" w:sz="0" w:space="0" w:color="auto"/>
        <w:left w:val="none" w:sz="0" w:space="0" w:color="auto"/>
        <w:bottom w:val="none" w:sz="0" w:space="0" w:color="auto"/>
        <w:right w:val="none" w:sz="0" w:space="0" w:color="auto"/>
      </w:divBdr>
    </w:div>
    <w:div w:id="824005962">
      <w:bodyDiv w:val="1"/>
      <w:marLeft w:val="0"/>
      <w:marRight w:val="0"/>
      <w:marTop w:val="0"/>
      <w:marBottom w:val="0"/>
      <w:divBdr>
        <w:top w:val="none" w:sz="0" w:space="0" w:color="auto"/>
        <w:left w:val="none" w:sz="0" w:space="0" w:color="auto"/>
        <w:bottom w:val="none" w:sz="0" w:space="0" w:color="auto"/>
        <w:right w:val="none" w:sz="0" w:space="0" w:color="auto"/>
      </w:divBdr>
    </w:div>
    <w:div w:id="840969468">
      <w:bodyDiv w:val="1"/>
      <w:marLeft w:val="0"/>
      <w:marRight w:val="0"/>
      <w:marTop w:val="0"/>
      <w:marBottom w:val="0"/>
      <w:divBdr>
        <w:top w:val="none" w:sz="0" w:space="0" w:color="auto"/>
        <w:left w:val="none" w:sz="0" w:space="0" w:color="auto"/>
        <w:bottom w:val="none" w:sz="0" w:space="0" w:color="auto"/>
        <w:right w:val="none" w:sz="0" w:space="0" w:color="auto"/>
      </w:divBdr>
    </w:div>
    <w:div w:id="841553832">
      <w:bodyDiv w:val="1"/>
      <w:marLeft w:val="0"/>
      <w:marRight w:val="0"/>
      <w:marTop w:val="0"/>
      <w:marBottom w:val="0"/>
      <w:divBdr>
        <w:top w:val="none" w:sz="0" w:space="0" w:color="auto"/>
        <w:left w:val="none" w:sz="0" w:space="0" w:color="auto"/>
        <w:bottom w:val="none" w:sz="0" w:space="0" w:color="auto"/>
        <w:right w:val="none" w:sz="0" w:space="0" w:color="auto"/>
      </w:divBdr>
    </w:div>
    <w:div w:id="870067271">
      <w:bodyDiv w:val="1"/>
      <w:marLeft w:val="0"/>
      <w:marRight w:val="0"/>
      <w:marTop w:val="0"/>
      <w:marBottom w:val="0"/>
      <w:divBdr>
        <w:top w:val="none" w:sz="0" w:space="0" w:color="auto"/>
        <w:left w:val="none" w:sz="0" w:space="0" w:color="auto"/>
        <w:bottom w:val="none" w:sz="0" w:space="0" w:color="auto"/>
        <w:right w:val="none" w:sz="0" w:space="0" w:color="auto"/>
      </w:divBdr>
    </w:div>
    <w:div w:id="877397896">
      <w:bodyDiv w:val="1"/>
      <w:marLeft w:val="0"/>
      <w:marRight w:val="0"/>
      <w:marTop w:val="0"/>
      <w:marBottom w:val="0"/>
      <w:divBdr>
        <w:top w:val="none" w:sz="0" w:space="0" w:color="auto"/>
        <w:left w:val="none" w:sz="0" w:space="0" w:color="auto"/>
        <w:bottom w:val="none" w:sz="0" w:space="0" w:color="auto"/>
        <w:right w:val="none" w:sz="0" w:space="0" w:color="auto"/>
      </w:divBdr>
    </w:div>
    <w:div w:id="878860831">
      <w:bodyDiv w:val="1"/>
      <w:marLeft w:val="0"/>
      <w:marRight w:val="0"/>
      <w:marTop w:val="0"/>
      <w:marBottom w:val="0"/>
      <w:divBdr>
        <w:top w:val="none" w:sz="0" w:space="0" w:color="auto"/>
        <w:left w:val="none" w:sz="0" w:space="0" w:color="auto"/>
        <w:bottom w:val="none" w:sz="0" w:space="0" w:color="auto"/>
        <w:right w:val="none" w:sz="0" w:space="0" w:color="auto"/>
      </w:divBdr>
    </w:div>
    <w:div w:id="883099207">
      <w:bodyDiv w:val="1"/>
      <w:marLeft w:val="0"/>
      <w:marRight w:val="0"/>
      <w:marTop w:val="0"/>
      <w:marBottom w:val="0"/>
      <w:divBdr>
        <w:top w:val="none" w:sz="0" w:space="0" w:color="auto"/>
        <w:left w:val="none" w:sz="0" w:space="0" w:color="auto"/>
        <w:bottom w:val="none" w:sz="0" w:space="0" w:color="auto"/>
        <w:right w:val="none" w:sz="0" w:space="0" w:color="auto"/>
      </w:divBdr>
    </w:div>
    <w:div w:id="884634442">
      <w:bodyDiv w:val="1"/>
      <w:marLeft w:val="0"/>
      <w:marRight w:val="0"/>
      <w:marTop w:val="0"/>
      <w:marBottom w:val="0"/>
      <w:divBdr>
        <w:top w:val="none" w:sz="0" w:space="0" w:color="auto"/>
        <w:left w:val="none" w:sz="0" w:space="0" w:color="auto"/>
        <w:bottom w:val="none" w:sz="0" w:space="0" w:color="auto"/>
        <w:right w:val="none" w:sz="0" w:space="0" w:color="auto"/>
      </w:divBdr>
    </w:div>
    <w:div w:id="893732523">
      <w:bodyDiv w:val="1"/>
      <w:marLeft w:val="0"/>
      <w:marRight w:val="0"/>
      <w:marTop w:val="0"/>
      <w:marBottom w:val="0"/>
      <w:divBdr>
        <w:top w:val="none" w:sz="0" w:space="0" w:color="auto"/>
        <w:left w:val="none" w:sz="0" w:space="0" w:color="auto"/>
        <w:bottom w:val="none" w:sz="0" w:space="0" w:color="auto"/>
        <w:right w:val="none" w:sz="0" w:space="0" w:color="auto"/>
      </w:divBdr>
    </w:div>
    <w:div w:id="902326030">
      <w:bodyDiv w:val="1"/>
      <w:marLeft w:val="0"/>
      <w:marRight w:val="0"/>
      <w:marTop w:val="0"/>
      <w:marBottom w:val="0"/>
      <w:divBdr>
        <w:top w:val="none" w:sz="0" w:space="0" w:color="auto"/>
        <w:left w:val="none" w:sz="0" w:space="0" w:color="auto"/>
        <w:bottom w:val="none" w:sz="0" w:space="0" w:color="auto"/>
        <w:right w:val="none" w:sz="0" w:space="0" w:color="auto"/>
      </w:divBdr>
    </w:div>
    <w:div w:id="908689233">
      <w:bodyDiv w:val="1"/>
      <w:marLeft w:val="0"/>
      <w:marRight w:val="0"/>
      <w:marTop w:val="0"/>
      <w:marBottom w:val="0"/>
      <w:divBdr>
        <w:top w:val="none" w:sz="0" w:space="0" w:color="auto"/>
        <w:left w:val="none" w:sz="0" w:space="0" w:color="auto"/>
        <w:bottom w:val="none" w:sz="0" w:space="0" w:color="auto"/>
        <w:right w:val="none" w:sz="0" w:space="0" w:color="auto"/>
      </w:divBdr>
      <w:divsChild>
        <w:div w:id="16867067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2417948">
      <w:bodyDiv w:val="1"/>
      <w:marLeft w:val="0"/>
      <w:marRight w:val="0"/>
      <w:marTop w:val="0"/>
      <w:marBottom w:val="0"/>
      <w:divBdr>
        <w:top w:val="none" w:sz="0" w:space="0" w:color="auto"/>
        <w:left w:val="none" w:sz="0" w:space="0" w:color="auto"/>
        <w:bottom w:val="none" w:sz="0" w:space="0" w:color="auto"/>
        <w:right w:val="none" w:sz="0" w:space="0" w:color="auto"/>
      </w:divBdr>
    </w:div>
    <w:div w:id="949973702">
      <w:bodyDiv w:val="1"/>
      <w:marLeft w:val="0"/>
      <w:marRight w:val="0"/>
      <w:marTop w:val="0"/>
      <w:marBottom w:val="0"/>
      <w:divBdr>
        <w:top w:val="none" w:sz="0" w:space="0" w:color="auto"/>
        <w:left w:val="none" w:sz="0" w:space="0" w:color="auto"/>
        <w:bottom w:val="none" w:sz="0" w:space="0" w:color="auto"/>
        <w:right w:val="none" w:sz="0" w:space="0" w:color="auto"/>
      </w:divBdr>
    </w:div>
    <w:div w:id="9545602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9016126">
      <w:bodyDiv w:val="1"/>
      <w:marLeft w:val="0"/>
      <w:marRight w:val="0"/>
      <w:marTop w:val="0"/>
      <w:marBottom w:val="0"/>
      <w:divBdr>
        <w:top w:val="none" w:sz="0" w:space="0" w:color="auto"/>
        <w:left w:val="none" w:sz="0" w:space="0" w:color="auto"/>
        <w:bottom w:val="none" w:sz="0" w:space="0" w:color="auto"/>
        <w:right w:val="none" w:sz="0" w:space="0" w:color="auto"/>
      </w:divBdr>
    </w:div>
    <w:div w:id="969943729">
      <w:bodyDiv w:val="1"/>
      <w:marLeft w:val="0"/>
      <w:marRight w:val="0"/>
      <w:marTop w:val="0"/>
      <w:marBottom w:val="0"/>
      <w:divBdr>
        <w:top w:val="none" w:sz="0" w:space="0" w:color="auto"/>
        <w:left w:val="none" w:sz="0" w:space="0" w:color="auto"/>
        <w:bottom w:val="none" w:sz="0" w:space="0" w:color="auto"/>
        <w:right w:val="none" w:sz="0" w:space="0" w:color="auto"/>
      </w:divBdr>
    </w:div>
    <w:div w:id="974331652">
      <w:bodyDiv w:val="1"/>
      <w:marLeft w:val="0"/>
      <w:marRight w:val="0"/>
      <w:marTop w:val="0"/>
      <w:marBottom w:val="0"/>
      <w:divBdr>
        <w:top w:val="none" w:sz="0" w:space="0" w:color="auto"/>
        <w:left w:val="none" w:sz="0" w:space="0" w:color="auto"/>
        <w:bottom w:val="none" w:sz="0" w:space="0" w:color="auto"/>
        <w:right w:val="none" w:sz="0" w:space="0" w:color="auto"/>
      </w:divBdr>
    </w:div>
    <w:div w:id="987635183">
      <w:bodyDiv w:val="1"/>
      <w:marLeft w:val="0"/>
      <w:marRight w:val="0"/>
      <w:marTop w:val="0"/>
      <w:marBottom w:val="0"/>
      <w:divBdr>
        <w:top w:val="none" w:sz="0" w:space="0" w:color="auto"/>
        <w:left w:val="none" w:sz="0" w:space="0" w:color="auto"/>
        <w:bottom w:val="none" w:sz="0" w:space="0" w:color="auto"/>
        <w:right w:val="none" w:sz="0" w:space="0" w:color="auto"/>
      </w:divBdr>
    </w:div>
    <w:div w:id="988633039">
      <w:bodyDiv w:val="1"/>
      <w:marLeft w:val="0"/>
      <w:marRight w:val="0"/>
      <w:marTop w:val="0"/>
      <w:marBottom w:val="0"/>
      <w:divBdr>
        <w:top w:val="none" w:sz="0" w:space="0" w:color="auto"/>
        <w:left w:val="none" w:sz="0" w:space="0" w:color="auto"/>
        <w:bottom w:val="none" w:sz="0" w:space="0" w:color="auto"/>
        <w:right w:val="none" w:sz="0" w:space="0" w:color="auto"/>
      </w:divBdr>
    </w:div>
    <w:div w:id="999042627">
      <w:bodyDiv w:val="1"/>
      <w:marLeft w:val="0"/>
      <w:marRight w:val="0"/>
      <w:marTop w:val="0"/>
      <w:marBottom w:val="0"/>
      <w:divBdr>
        <w:top w:val="none" w:sz="0" w:space="0" w:color="auto"/>
        <w:left w:val="none" w:sz="0" w:space="0" w:color="auto"/>
        <w:bottom w:val="none" w:sz="0" w:space="0" w:color="auto"/>
        <w:right w:val="none" w:sz="0" w:space="0" w:color="auto"/>
      </w:divBdr>
    </w:div>
    <w:div w:id="1007756722">
      <w:bodyDiv w:val="1"/>
      <w:marLeft w:val="0"/>
      <w:marRight w:val="0"/>
      <w:marTop w:val="0"/>
      <w:marBottom w:val="0"/>
      <w:divBdr>
        <w:top w:val="none" w:sz="0" w:space="0" w:color="auto"/>
        <w:left w:val="none" w:sz="0" w:space="0" w:color="auto"/>
        <w:bottom w:val="none" w:sz="0" w:space="0" w:color="auto"/>
        <w:right w:val="none" w:sz="0" w:space="0" w:color="auto"/>
      </w:divBdr>
    </w:div>
    <w:div w:id="1011494985">
      <w:bodyDiv w:val="1"/>
      <w:marLeft w:val="0"/>
      <w:marRight w:val="0"/>
      <w:marTop w:val="0"/>
      <w:marBottom w:val="0"/>
      <w:divBdr>
        <w:top w:val="none" w:sz="0" w:space="0" w:color="auto"/>
        <w:left w:val="none" w:sz="0" w:space="0" w:color="auto"/>
        <w:bottom w:val="none" w:sz="0" w:space="0" w:color="auto"/>
        <w:right w:val="none" w:sz="0" w:space="0" w:color="auto"/>
      </w:divBdr>
    </w:div>
    <w:div w:id="1011878655">
      <w:bodyDiv w:val="1"/>
      <w:marLeft w:val="0"/>
      <w:marRight w:val="0"/>
      <w:marTop w:val="0"/>
      <w:marBottom w:val="0"/>
      <w:divBdr>
        <w:top w:val="none" w:sz="0" w:space="0" w:color="auto"/>
        <w:left w:val="none" w:sz="0" w:space="0" w:color="auto"/>
        <w:bottom w:val="none" w:sz="0" w:space="0" w:color="auto"/>
        <w:right w:val="none" w:sz="0" w:space="0" w:color="auto"/>
      </w:divBdr>
    </w:div>
    <w:div w:id="1042440026">
      <w:bodyDiv w:val="1"/>
      <w:marLeft w:val="0"/>
      <w:marRight w:val="0"/>
      <w:marTop w:val="0"/>
      <w:marBottom w:val="0"/>
      <w:divBdr>
        <w:top w:val="none" w:sz="0" w:space="0" w:color="auto"/>
        <w:left w:val="none" w:sz="0" w:space="0" w:color="auto"/>
        <w:bottom w:val="none" w:sz="0" w:space="0" w:color="auto"/>
        <w:right w:val="none" w:sz="0" w:space="0" w:color="auto"/>
      </w:divBdr>
    </w:div>
    <w:div w:id="1045374918">
      <w:bodyDiv w:val="1"/>
      <w:marLeft w:val="0"/>
      <w:marRight w:val="0"/>
      <w:marTop w:val="0"/>
      <w:marBottom w:val="0"/>
      <w:divBdr>
        <w:top w:val="none" w:sz="0" w:space="0" w:color="auto"/>
        <w:left w:val="none" w:sz="0" w:space="0" w:color="auto"/>
        <w:bottom w:val="none" w:sz="0" w:space="0" w:color="auto"/>
        <w:right w:val="none" w:sz="0" w:space="0" w:color="auto"/>
      </w:divBdr>
    </w:div>
    <w:div w:id="1069379095">
      <w:bodyDiv w:val="1"/>
      <w:marLeft w:val="0"/>
      <w:marRight w:val="0"/>
      <w:marTop w:val="0"/>
      <w:marBottom w:val="0"/>
      <w:divBdr>
        <w:top w:val="none" w:sz="0" w:space="0" w:color="auto"/>
        <w:left w:val="none" w:sz="0" w:space="0" w:color="auto"/>
        <w:bottom w:val="none" w:sz="0" w:space="0" w:color="auto"/>
        <w:right w:val="none" w:sz="0" w:space="0" w:color="auto"/>
      </w:divBdr>
    </w:div>
    <w:div w:id="1140154676">
      <w:bodyDiv w:val="1"/>
      <w:marLeft w:val="0"/>
      <w:marRight w:val="0"/>
      <w:marTop w:val="0"/>
      <w:marBottom w:val="0"/>
      <w:divBdr>
        <w:top w:val="none" w:sz="0" w:space="0" w:color="auto"/>
        <w:left w:val="none" w:sz="0" w:space="0" w:color="auto"/>
        <w:bottom w:val="none" w:sz="0" w:space="0" w:color="auto"/>
        <w:right w:val="none" w:sz="0" w:space="0" w:color="auto"/>
      </w:divBdr>
    </w:div>
    <w:div w:id="1140920447">
      <w:bodyDiv w:val="1"/>
      <w:marLeft w:val="0"/>
      <w:marRight w:val="0"/>
      <w:marTop w:val="0"/>
      <w:marBottom w:val="0"/>
      <w:divBdr>
        <w:top w:val="none" w:sz="0" w:space="0" w:color="auto"/>
        <w:left w:val="none" w:sz="0" w:space="0" w:color="auto"/>
        <w:bottom w:val="none" w:sz="0" w:space="0" w:color="auto"/>
        <w:right w:val="none" w:sz="0" w:space="0" w:color="auto"/>
      </w:divBdr>
    </w:div>
    <w:div w:id="1145778365">
      <w:bodyDiv w:val="1"/>
      <w:marLeft w:val="0"/>
      <w:marRight w:val="0"/>
      <w:marTop w:val="0"/>
      <w:marBottom w:val="0"/>
      <w:divBdr>
        <w:top w:val="none" w:sz="0" w:space="0" w:color="auto"/>
        <w:left w:val="none" w:sz="0" w:space="0" w:color="auto"/>
        <w:bottom w:val="none" w:sz="0" w:space="0" w:color="auto"/>
        <w:right w:val="none" w:sz="0" w:space="0" w:color="auto"/>
      </w:divBdr>
    </w:div>
    <w:div w:id="1146583983">
      <w:bodyDiv w:val="1"/>
      <w:marLeft w:val="0"/>
      <w:marRight w:val="0"/>
      <w:marTop w:val="0"/>
      <w:marBottom w:val="0"/>
      <w:divBdr>
        <w:top w:val="none" w:sz="0" w:space="0" w:color="auto"/>
        <w:left w:val="none" w:sz="0" w:space="0" w:color="auto"/>
        <w:bottom w:val="none" w:sz="0" w:space="0" w:color="auto"/>
        <w:right w:val="none" w:sz="0" w:space="0" w:color="auto"/>
      </w:divBdr>
    </w:div>
    <w:div w:id="1165050739">
      <w:bodyDiv w:val="1"/>
      <w:marLeft w:val="0"/>
      <w:marRight w:val="0"/>
      <w:marTop w:val="0"/>
      <w:marBottom w:val="0"/>
      <w:divBdr>
        <w:top w:val="none" w:sz="0" w:space="0" w:color="auto"/>
        <w:left w:val="none" w:sz="0" w:space="0" w:color="auto"/>
        <w:bottom w:val="none" w:sz="0" w:space="0" w:color="auto"/>
        <w:right w:val="none" w:sz="0" w:space="0" w:color="auto"/>
      </w:divBdr>
    </w:div>
    <w:div w:id="1176581364">
      <w:bodyDiv w:val="1"/>
      <w:marLeft w:val="0"/>
      <w:marRight w:val="0"/>
      <w:marTop w:val="0"/>
      <w:marBottom w:val="0"/>
      <w:divBdr>
        <w:top w:val="none" w:sz="0" w:space="0" w:color="auto"/>
        <w:left w:val="none" w:sz="0" w:space="0" w:color="auto"/>
        <w:bottom w:val="none" w:sz="0" w:space="0" w:color="auto"/>
        <w:right w:val="none" w:sz="0" w:space="0" w:color="auto"/>
      </w:divBdr>
    </w:div>
    <w:div w:id="1180975044">
      <w:bodyDiv w:val="1"/>
      <w:marLeft w:val="0"/>
      <w:marRight w:val="0"/>
      <w:marTop w:val="0"/>
      <w:marBottom w:val="0"/>
      <w:divBdr>
        <w:top w:val="none" w:sz="0" w:space="0" w:color="auto"/>
        <w:left w:val="none" w:sz="0" w:space="0" w:color="auto"/>
        <w:bottom w:val="none" w:sz="0" w:space="0" w:color="auto"/>
        <w:right w:val="none" w:sz="0" w:space="0" w:color="auto"/>
      </w:divBdr>
      <w:divsChild>
        <w:div w:id="17058671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65509300">
          <w:blockQuote w:val="1"/>
          <w:marLeft w:val="720"/>
          <w:marRight w:val="720"/>
          <w:marTop w:val="100"/>
          <w:marBottom w:val="100"/>
          <w:divBdr>
            <w:top w:val="none" w:sz="0" w:space="0" w:color="auto"/>
            <w:left w:val="none" w:sz="0" w:space="0" w:color="auto"/>
            <w:bottom w:val="none" w:sz="0" w:space="0" w:color="auto"/>
            <w:right w:val="none" w:sz="0" w:space="0" w:color="auto"/>
          </w:divBdr>
        </w:div>
        <w:div w:id="267542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2472883">
      <w:bodyDiv w:val="1"/>
      <w:marLeft w:val="0"/>
      <w:marRight w:val="0"/>
      <w:marTop w:val="0"/>
      <w:marBottom w:val="0"/>
      <w:divBdr>
        <w:top w:val="none" w:sz="0" w:space="0" w:color="auto"/>
        <w:left w:val="none" w:sz="0" w:space="0" w:color="auto"/>
        <w:bottom w:val="none" w:sz="0" w:space="0" w:color="auto"/>
        <w:right w:val="none" w:sz="0" w:space="0" w:color="auto"/>
      </w:divBdr>
    </w:div>
    <w:div w:id="1206675741">
      <w:bodyDiv w:val="1"/>
      <w:marLeft w:val="0"/>
      <w:marRight w:val="0"/>
      <w:marTop w:val="0"/>
      <w:marBottom w:val="0"/>
      <w:divBdr>
        <w:top w:val="none" w:sz="0" w:space="0" w:color="auto"/>
        <w:left w:val="none" w:sz="0" w:space="0" w:color="auto"/>
        <w:bottom w:val="none" w:sz="0" w:space="0" w:color="auto"/>
        <w:right w:val="none" w:sz="0" w:space="0" w:color="auto"/>
      </w:divBdr>
    </w:div>
    <w:div w:id="1249269040">
      <w:bodyDiv w:val="1"/>
      <w:marLeft w:val="0"/>
      <w:marRight w:val="0"/>
      <w:marTop w:val="0"/>
      <w:marBottom w:val="0"/>
      <w:divBdr>
        <w:top w:val="none" w:sz="0" w:space="0" w:color="auto"/>
        <w:left w:val="none" w:sz="0" w:space="0" w:color="auto"/>
        <w:bottom w:val="none" w:sz="0" w:space="0" w:color="auto"/>
        <w:right w:val="none" w:sz="0" w:space="0" w:color="auto"/>
      </w:divBdr>
    </w:div>
    <w:div w:id="1256204087">
      <w:bodyDiv w:val="1"/>
      <w:marLeft w:val="0"/>
      <w:marRight w:val="0"/>
      <w:marTop w:val="0"/>
      <w:marBottom w:val="0"/>
      <w:divBdr>
        <w:top w:val="none" w:sz="0" w:space="0" w:color="auto"/>
        <w:left w:val="none" w:sz="0" w:space="0" w:color="auto"/>
        <w:bottom w:val="none" w:sz="0" w:space="0" w:color="auto"/>
        <w:right w:val="none" w:sz="0" w:space="0" w:color="auto"/>
      </w:divBdr>
    </w:div>
    <w:div w:id="1261571914">
      <w:bodyDiv w:val="1"/>
      <w:marLeft w:val="0"/>
      <w:marRight w:val="0"/>
      <w:marTop w:val="0"/>
      <w:marBottom w:val="0"/>
      <w:divBdr>
        <w:top w:val="none" w:sz="0" w:space="0" w:color="auto"/>
        <w:left w:val="none" w:sz="0" w:space="0" w:color="auto"/>
        <w:bottom w:val="none" w:sz="0" w:space="0" w:color="auto"/>
        <w:right w:val="none" w:sz="0" w:space="0" w:color="auto"/>
      </w:divBdr>
    </w:div>
    <w:div w:id="1270502157">
      <w:bodyDiv w:val="1"/>
      <w:marLeft w:val="0"/>
      <w:marRight w:val="0"/>
      <w:marTop w:val="0"/>
      <w:marBottom w:val="0"/>
      <w:divBdr>
        <w:top w:val="none" w:sz="0" w:space="0" w:color="auto"/>
        <w:left w:val="none" w:sz="0" w:space="0" w:color="auto"/>
        <w:bottom w:val="none" w:sz="0" w:space="0" w:color="auto"/>
        <w:right w:val="none" w:sz="0" w:space="0" w:color="auto"/>
      </w:divBdr>
    </w:div>
    <w:div w:id="1273198730">
      <w:bodyDiv w:val="1"/>
      <w:marLeft w:val="0"/>
      <w:marRight w:val="0"/>
      <w:marTop w:val="0"/>
      <w:marBottom w:val="0"/>
      <w:divBdr>
        <w:top w:val="none" w:sz="0" w:space="0" w:color="auto"/>
        <w:left w:val="none" w:sz="0" w:space="0" w:color="auto"/>
        <w:bottom w:val="none" w:sz="0" w:space="0" w:color="auto"/>
        <w:right w:val="none" w:sz="0" w:space="0" w:color="auto"/>
      </w:divBdr>
    </w:div>
    <w:div w:id="1275136360">
      <w:bodyDiv w:val="1"/>
      <w:marLeft w:val="0"/>
      <w:marRight w:val="0"/>
      <w:marTop w:val="0"/>
      <w:marBottom w:val="0"/>
      <w:divBdr>
        <w:top w:val="none" w:sz="0" w:space="0" w:color="auto"/>
        <w:left w:val="none" w:sz="0" w:space="0" w:color="auto"/>
        <w:bottom w:val="none" w:sz="0" w:space="0" w:color="auto"/>
        <w:right w:val="none" w:sz="0" w:space="0" w:color="auto"/>
      </w:divBdr>
    </w:div>
    <w:div w:id="1279486149">
      <w:bodyDiv w:val="1"/>
      <w:marLeft w:val="0"/>
      <w:marRight w:val="0"/>
      <w:marTop w:val="0"/>
      <w:marBottom w:val="0"/>
      <w:divBdr>
        <w:top w:val="none" w:sz="0" w:space="0" w:color="auto"/>
        <w:left w:val="none" w:sz="0" w:space="0" w:color="auto"/>
        <w:bottom w:val="none" w:sz="0" w:space="0" w:color="auto"/>
        <w:right w:val="none" w:sz="0" w:space="0" w:color="auto"/>
      </w:divBdr>
    </w:div>
    <w:div w:id="1284654925">
      <w:bodyDiv w:val="1"/>
      <w:marLeft w:val="0"/>
      <w:marRight w:val="0"/>
      <w:marTop w:val="0"/>
      <w:marBottom w:val="0"/>
      <w:divBdr>
        <w:top w:val="none" w:sz="0" w:space="0" w:color="auto"/>
        <w:left w:val="none" w:sz="0" w:space="0" w:color="auto"/>
        <w:bottom w:val="none" w:sz="0" w:space="0" w:color="auto"/>
        <w:right w:val="none" w:sz="0" w:space="0" w:color="auto"/>
      </w:divBdr>
    </w:div>
    <w:div w:id="1290353293">
      <w:bodyDiv w:val="1"/>
      <w:marLeft w:val="0"/>
      <w:marRight w:val="0"/>
      <w:marTop w:val="0"/>
      <w:marBottom w:val="0"/>
      <w:divBdr>
        <w:top w:val="none" w:sz="0" w:space="0" w:color="auto"/>
        <w:left w:val="none" w:sz="0" w:space="0" w:color="auto"/>
        <w:bottom w:val="none" w:sz="0" w:space="0" w:color="auto"/>
        <w:right w:val="none" w:sz="0" w:space="0" w:color="auto"/>
      </w:divBdr>
    </w:div>
    <w:div w:id="1304508426">
      <w:bodyDiv w:val="1"/>
      <w:marLeft w:val="0"/>
      <w:marRight w:val="0"/>
      <w:marTop w:val="0"/>
      <w:marBottom w:val="0"/>
      <w:divBdr>
        <w:top w:val="none" w:sz="0" w:space="0" w:color="auto"/>
        <w:left w:val="none" w:sz="0" w:space="0" w:color="auto"/>
        <w:bottom w:val="none" w:sz="0" w:space="0" w:color="auto"/>
        <w:right w:val="none" w:sz="0" w:space="0" w:color="auto"/>
      </w:divBdr>
    </w:div>
    <w:div w:id="1310674328">
      <w:bodyDiv w:val="1"/>
      <w:marLeft w:val="0"/>
      <w:marRight w:val="0"/>
      <w:marTop w:val="0"/>
      <w:marBottom w:val="0"/>
      <w:divBdr>
        <w:top w:val="none" w:sz="0" w:space="0" w:color="auto"/>
        <w:left w:val="none" w:sz="0" w:space="0" w:color="auto"/>
        <w:bottom w:val="none" w:sz="0" w:space="0" w:color="auto"/>
        <w:right w:val="none" w:sz="0" w:space="0" w:color="auto"/>
      </w:divBdr>
    </w:div>
    <w:div w:id="1347636784">
      <w:bodyDiv w:val="1"/>
      <w:marLeft w:val="0"/>
      <w:marRight w:val="0"/>
      <w:marTop w:val="0"/>
      <w:marBottom w:val="0"/>
      <w:divBdr>
        <w:top w:val="none" w:sz="0" w:space="0" w:color="auto"/>
        <w:left w:val="none" w:sz="0" w:space="0" w:color="auto"/>
        <w:bottom w:val="none" w:sz="0" w:space="0" w:color="auto"/>
        <w:right w:val="none" w:sz="0" w:space="0" w:color="auto"/>
      </w:divBdr>
    </w:div>
    <w:div w:id="1362633451">
      <w:bodyDiv w:val="1"/>
      <w:marLeft w:val="0"/>
      <w:marRight w:val="0"/>
      <w:marTop w:val="0"/>
      <w:marBottom w:val="0"/>
      <w:divBdr>
        <w:top w:val="none" w:sz="0" w:space="0" w:color="auto"/>
        <w:left w:val="none" w:sz="0" w:space="0" w:color="auto"/>
        <w:bottom w:val="none" w:sz="0" w:space="0" w:color="auto"/>
        <w:right w:val="none" w:sz="0" w:space="0" w:color="auto"/>
      </w:divBdr>
    </w:div>
    <w:div w:id="1378121549">
      <w:bodyDiv w:val="1"/>
      <w:marLeft w:val="0"/>
      <w:marRight w:val="0"/>
      <w:marTop w:val="0"/>
      <w:marBottom w:val="0"/>
      <w:divBdr>
        <w:top w:val="none" w:sz="0" w:space="0" w:color="auto"/>
        <w:left w:val="none" w:sz="0" w:space="0" w:color="auto"/>
        <w:bottom w:val="none" w:sz="0" w:space="0" w:color="auto"/>
        <w:right w:val="none" w:sz="0" w:space="0" w:color="auto"/>
      </w:divBdr>
    </w:div>
    <w:div w:id="1387410695">
      <w:bodyDiv w:val="1"/>
      <w:marLeft w:val="0"/>
      <w:marRight w:val="0"/>
      <w:marTop w:val="0"/>
      <w:marBottom w:val="0"/>
      <w:divBdr>
        <w:top w:val="none" w:sz="0" w:space="0" w:color="auto"/>
        <w:left w:val="none" w:sz="0" w:space="0" w:color="auto"/>
        <w:bottom w:val="none" w:sz="0" w:space="0" w:color="auto"/>
        <w:right w:val="none" w:sz="0" w:space="0" w:color="auto"/>
      </w:divBdr>
    </w:div>
    <w:div w:id="1387528363">
      <w:bodyDiv w:val="1"/>
      <w:marLeft w:val="0"/>
      <w:marRight w:val="0"/>
      <w:marTop w:val="0"/>
      <w:marBottom w:val="0"/>
      <w:divBdr>
        <w:top w:val="none" w:sz="0" w:space="0" w:color="auto"/>
        <w:left w:val="none" w:sz="0" w:space="0" w:color="auto"/>
        <w:bottom w:val="none" w:sz="0" w:space="0" w:color="auto"/>
        <w:right w:val="none" w:sz="0" w:space="0" w:color="auto"/>
      </w:divBdr>
    </w:div>
    <w:div w:id="1402947127">
      <w:bodyDiv w:val="1"/>
      <w:marLeft w:val="0"/>
      <w:marRight w:val="0"/>
      <w:marTop w:val="0"/>
      <w:marBottom w:val="0"/>
      <w:divBdr>
        <w:top w:val="none" w:sz="0" w:space="0" w:color="auto"/>
        <w:left w:val="none" w:sz="0" w:space="0" w:color="auto"/>
        <w:bottom w:val="none" w:sz="0" w:space="0" w:color="auto"/>
        <w:right w:val="none" w:sz="0" w:space="0" w:color="auto"/>
      </w:divBdr>
    </w:div>
    <w:div w:id="1408723742">
      <w:bodyDiv w:val="1"/>
      <w:marLeft w:val="0"/>
      <w:marRight w:val="0"/>
      <w:marTop w:val="0"/>
      <w:marBottom w:val="0"/>
      <w:divBdr>
        <w:top w:val="none" w:sz="0" w:space="0" w:color="auto"/>
        <w:left w:val="none" w:sz="0" w:space="0" w:color="auto"/>
        <w:bottom w:val="none" w:sz="0" w:space="0" w:color="auto"/>
        <w:right w:val="none" w:sz="0" w:space="0" w:color="auto"/>
      </w:divBdr>
      <w:divsChild>
        <w:div w:id="20935001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974788">
      <w:bodyDiv w:val="1"/>
      <w:marLeft w:val="0"/>
      <w:marRight w:val="0"/>
      <w:marTop w:val="0"/>
      <w:marBottom w:val="0"/>
      <w:divBdr>
        <w:top w:val="none" w:sz="0" w:space="0" w:color="auto"/>
        <w:left w:val="none" w:sz="0" w:space="0" w:color="auto"/>
        <w:bottom w:val="none" w:sz="0" w:space="0" w:color="auto"/>
        <w:right w:val="none" w:sz="0" w:space="0" w:color="auto"/>
      </w:divBdr>
    </w:div>
    <w:div w:id="1417481807">
      <w:bodyDiv w:val="1"/>
      <w:marLeft w:val="0"/>
      <w:marRight w:val="0"/>
      <w:marTop w:val="0"/>
      <w:marBottom w:val="0"/>
      <w:divBdr>
        <w:top w:val="none" w:sz="0" w:space="0" w:color="auto"/>
        <w:left w:val="none" w:sz="0" w:space="0" w:color="auto"/>
        <w:bottom w:val="none" w:sz="0" w:space="0" w:color="auto"/>
        <w:right w:val="none" w:sz="0" w:space="0" w:color="auto"/>
      </w:divBdr>
    </w:div>
    <w:div w:id="1428963120">
      <w:bodyDiv w:val="1"/>
      <w:marLeft w:val="0"/>
      <w:marRight w:val="0"/>
      <w:marTop w:val="0"/>
      <w:marBottom w:val="0"/>
      <w:divBdr>
        <w:top w:val="none" w:sz="0" w:space="0" w:color="auto"/>
        <w:left w:val="none" w:sz="0" w:space="0" w:color="auto"/>
        <w:bottom w:val="none" w:sz="0" w:space="0" w:color="auto"/>
        <w:right w:val="none" w:sz="0" w:space="0" w:color="auto"/>
      </w:divBdr>
    </w:div>
    <w:div w:id="1434549323">
      <w:bodyDiv w:val="1"/>
      <w:marLeft w:val="0"/>
      <w:marRight w:val="0"/>
      <w:marTop w:val="0"/>
      <w:marBottom w:val="0"/>
      <w:divBdr>
        <w:top w:val="none" w:sz="0" w:space="0" w:color="auto"/>
        <w:left w:val="none" w:sz="0" w:space="0" w:color="auto"/>
        <w:bottom w:val="none" w:sz="0" w:space="0" w:color="auto"/>
        <w:right w:val="none" w:sz="0" w:space="0" w:color="auto"/>
      </w:divBdr>
    </w:div>
    <w:div w:id="1437873076">
      <w:bodyDiv w:val="1"/>
      <w:marLeft w:val="0"/>
      <w:marRight w:val="0"/>
      <w:marTop w:val="0"/>
      <w:marBottom w:val="0"/>
      <w:divBdr>
        <w:top w:val="none" w:sz="0" w:space="0" w:color="auto"/>
        <w:left w:val="none" w:sz="0" w:space="0" w:color="auto"/>
        <w:bottom w:val="none" w:sz="0" w:space="0" w:color="auto"/>
        <w:right w:val="none" w:sz="0" w:space="0" w:color="auto"/>
      </w:divBdr>
    </w:div>
    <w:div w:id="1441409216">
      <w:bodyDiv w:val="1"/>
      <w:marLeft w:val="0"/>
      <w:marRight w:val="0"/>
      <w:marTop w:val="0"/>
      <w:marBottom w:val="0"/>
      <w:divBdr>
        <w:top w:val="none" w:sz="0" w:space="0" w:color="auto"/>
        <w:left w:val="none" w:sz="0" w:space="0" w:color="auto"/>
        <w:bottom w:val="none" w:sz="0" w:space="0" w:color="auto"/>
        <w:right w:val="none" w:sz="0" w:space="0" w:color="auto"/>
      </w:divBdr>
    </w:div>
    <w:div w:id="1470169844">
      <w:bodyDiv w:val="1"/>
      <w:marLeft w:val="0"/>
      <w:marRight w:val="0"/>
      <w:marTop w:val="0"/>
      <w:marBottom w:val="0"/>
      <w:divBdr>
        <w:top w:val="none" w:sz="0" w:space="0" w:color="auto"/>
        <w:left w:val="none" w:sz="0" w:space="0" w:color="auto"/>
        <w:bottom w:val="none" w:sz="0" w:space="0" w:color="auto"/>
        <w:right w:val="none" w:sz="0" w:space="0" w:color="auto"/>
      </w:divBdr>
    </w:div>
    <w:div w:id="1481580582">
      <w:bodyDiv w:val="1"/>
      <w:marLeft w:val="0"/>
      <w:marRight w:val="0"/>
      <w:marTop w:val="0"/>
      <w:marBottom w:val="0"/>
      <w:divBdr>
        <w:top w:val="none" w:sz="0" w:space="0" w:color="auto"/>
        <w:left w:val="none" w:sz="0" w:space="0" w:color="auto"/>
        <w:bottom w:val="none" w:sz="0" w:space="0" w:color="auto"/>
        <w:right w:val="none" w:sz="0" w:space="0" w:color="auto"/>
      </w:divBdr>
    </w:div>
    <w:div w:id="1489899363">
      <w:bodyDiv w:val="1"/>
      <w:marLeft w:val="0"/>
      <w:marRight w:val="0"/>
      <w:marTop w:val="0"/>
      <w:marBottom w:val="0"/>
      <w:divBdr>
        <w:top w:val="none" w:sz="0" w:space="0" w:color="auto"/>
        <w:left w:val="none" w:sz="0" w:space="0" w:color="auto"/>
        <w:bottom w:val="none" w:sz="0" w:space="0" w:color="auto"/>
        <w:right w:val="none" w:sz="0" w:space="0" w:color="auto"/>
      </w:divBdr>
    </w:div>
    <w:div w:id="1528718620">
      <w:bodyDiv w:val="1"/>
      <w:marLeft w:val="0"/>
      <w:marRight w:val="0"/>
      <w:marTop w:val="0"/>
      <w:marBottom w:val="0"/>
      <w:divBdr>
        <w:top w:val="none" w:sz="0" w:space="0" w:color="auto"/>
        <w:left w:val="none" w:sz="0" w:space="0" w:color="auto"/>
        <w:bottom w:val="none" w:sz="0" w:space="0" w:color="auto"/>
        <w:right w:val="none" w:sz="0" w:space="0" w:color="auto"/>
      </w:divBdr>
    </w:div>
    <w:div w:id="1556743727">
      <w:bodyDiv w:val="1"/>
      <w:marLeft w:val="0"/>
      <w:marRight w:val="0"/>
      <w:marTop w:val="0"/>
      <w:marBottom w:val="0"/>
      <w:divBdr>
        <w:top w:val="none" w:sz="0" w:space="0" w:color="auto"/>
        <w:left w:val="none" w:sz="0" w:space="0" w:color="auto"/>
        <w:bottom w:val="none" w:sz="0" w:space="0" w:color="auto"/>
        <w:right w:val="none" w:sz="0" w:space="0" w:color="auto"/>
      </w:divBdr>
    </w:div>
    <w:div w:id="1557429744">
      <w:bodyDiv w:val="1"/>
      <w:marLeft w:val="0"/>
      <w:marRight w:val="0"/>
      <w:marTop w:val="0"/>
      <w:marBottom w:val="0"/>
      <w:divBdr>
        <w:top w:val="none" w:sz="0" w:space="0" w:color="auto"/>
        <w:left w:val="none" w:sz="0" w:space="0" w:color="auto"/>
        <w:bottom w:val="none" w:sz="0" w:space="0" w:color="auto"/>
        <w:right w:val="none" w:sz="0" w:space="0" w:color="auto"/>
      </w:divBdr>
      <w:divsChild>
        <w:div w:id="662271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777358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4796901">
      <w:bodyDiv w:val="1"/>
      <w:marLeft w:val="0"/>
      <w:marRight w:val="0"/>
      <w:marTop w:val="0"/>
      <w:marBottom w:val="0"/>
      <w:divBdr>
        <w:top w:val="none" w:sz="0" w:space="0" w:color="auto"/>
        <w:left w:val="none" w:sz="0" w:space="0" w:color="auto"/>
        <w:bottom w:val="none" w:sz="0" w:space="0" w:color="auto"/>
        <w:right w:val="none" w:sz="0" w:space="0" w:color="auto"/>
      </w:divBdr>
    </w:div>
    <w:div w:id="1586760735">
      <w:bodyDiv w:val="1"/>
      <w:marLeft w:val="0"/>
      <w:marRight w:val="0"/>
      <w:marTop w:val="0"/>
      <w:marBottom w:val="0"/>
      <w:divBdr>
        <w:top w:val="none" w:sz="0" w:space="0" w:color="auto"/>
        <w:left w:val="none" w:sz="0" w:space="0" w:color="auto"/>
        <w:bottom w:val="none" w:sz="0" w:space="0" w:color="auto"/>
        <w:right w:val="none" w:sz="0" w:space="0" w:color="auto"/>
      </w:divBdr>
    </w:div>
    <w:div w:id="1588270274">
      <w:bodyDiv w:val="1"/>
      <w:marLeft w:val="0"/>
      <w:marRight w:val="0"/>
      <w:marTop w:val="0"/>
      <w:marBottom w:val="0"/>
      <w:divBdr>
        <w:top w:val="none" w:sz="0" w:space="0" w:color="auto"/>
        <w:left w:val="none" w:sz="0" w:space="0" w:color="auto"/>
        <w:bottom w:val="none" w:sz="0" w:space="0" w:color="auto"/>
        <w:right w:val="none" w:sz="0" w:space="0" w:color="auto"/>
      </w:divBdr>
    </w:div>
    <w:div w:id="1601790741">
      <w:bodyDiv w:val="1"/>
      <w:marLeft w:val="0"/>
      <w:marRight w:val="0"/>
      <w:marTop w:val="0"/>
      <w:marBottom w:val="0"/>
      <w:divBdr>
        <w:top w:val="none" w:sz="0" w:space="0" w:color="auto"/>
        <w:left w:val="none" w:sz="0" w:space="0" w:color="auto"/>
        <w:bottom w:val="none" w:sz="0" w:space="0" w:color="auto"/>
        <w:right w:val="none" w:sz="0" w:space="0" w:color="auto"/>
      </w:divBdr>
    </w:div>
    <w:div w:id="1608653689">
      <w:bodyDiv w:val="1"/>
      <w:marLeft w:val="0"/>
      <w:marRight w:val="0"/>
      <w:marTop w:val="0"/>
      <w:marBottom w:val="0"/>
      <w:divBdr>
        <w:top w:val="none" w:sz="0" w:space="0" w:color="auto"/>
        <w:left w:val="none" w:sz="0" w:space="0" w:color="auto"/>
        <w:bottom w:val="none" w:sz="0" w:space="0" w:color="auto"/>
        <w:right w:val="none" w:sz="0" w:space="0" w:color="auto"/>
      </w:divBdr>
    </w:div>
    <w:div w:id="1633634309">
      <w:bodyDiv w:val="1"/>
      <w:marLeft w:val="0"/>
      <w:marRight w:val="0"/>
      <w:marTop w:val="0"/>
      <w:marBottom w:val="0"/>
      <w:divBdr>
        <w:top w:val="none" w:sz="0" w:space="0" w:color="auto"/>
        <w:left w:val="none" w:sz="0" w:space="0" w:color="auto"/>
        <w:bottom w:val="none" w:sz="0" w:space="0" w:color="auto"/>
        <w:right w:val="none" w:sz="0" w:space="0" w:color="auto"/>
      </w:divBdr>
    </w:div>
    <w:div w:id="1655839060">
      <w:bodyDiv w:val="1"/>
      <w:marLeft w:val="0"/>
      <w:marRight w:val="0"/>
      <w:marTop w:val="0"/>
      <w:marBottom w:val="0"/>
      <w:divBdr>
        <w:top w:val="none" w:sz="0" w:space="0" w:color="auto"/>
        <w:left w:val="none" w:sz="0" w:space="0" w:color="auto"/>
        <w:bottom w:val="none" w:sz="0" w:space="0" w:color="auto"/>
        <w:right w:val="none" w:sz="0" w:space="0" w:color="auto"/>
      </w:divBdr>
    </w:div>
    <w:div w:id="1664509517">
      <w:bodyDiv w:val="1"/>
      <w:marLeft w:val="0"/>
      <w:marRight w:val="0"/>
      <w:marTop w:val="0"/>
      <w:marBottom w:val="0"/>
      <w:divBdr>
        <w:top w:val="none" w:sz="0" w:space="0" w:color="auto"/>
        <w:left w:val="none" w:sz="0" w:space="0" w:color="auto"/>
        <w:bottom w:val="none" w:sz="0" w:space="0" w:color="auto"/>
        <w:right w:val="none" w:sz="0" w:space="0" w:color="auto"/>
      </w:divBdr>
    </w:div>
    <w:div w:id="1718242778">
      <w:bodyDiv w:val="1"/>
      <w:marLeft w:val="0"/>
      <w:marRight w:val="0"/>
      <w:marTop w:val="0"/>
      <w:marBottom w:val="0"/>
      <w:divBdr>
        <w:top w:val="none" w:sz="0" w:space="0" w:color="auto"/>
        <w:left w:val="none" w:sz="0" w:space="0" w:color="auto"/>
        <w:bottom w:val="none" w:sz="0" w:space="0" w:color="auto"/>
        <w:right w:val="none" w:sz="0" w:space="0" w:color="auto"/>
      </w:divBdr>
    </w:div>
    <w:div w:id="1720519256">
      <w:bodyDiv w:val="1"/>
      <w:marLeft w:val="0"/>
      <w:marRight w:val="0"/>
      <w:marTop w:val="0"/>
      <w:marBottom w:val="0"/>
      <w:divBdr>
        <w:top w:val="none" w:sz="0" w:space="0" w:color="auto"/>
        <w:left w:val="none" w:sz="0" w:space="0" w:color="auto"/>
        <w:bottom w:val="none" w:sz="0" w:space="0" w:color="auto"/>
        <w:right w:val="none" w:sz="0" w:space="0" w:color="auto"/>
      </w:divBdr>
    </w:div>
    <w:div w:id="1736006585">
      <w:bodyDiv w:val="1"/>
      <w:marLeft w:val="0"/>
      <w:marRight w:val="0"/>
      <w:marTop w:val="0"/>
      <w:marBottom w:val="0"/>
      <w:divBdr>
        <w:top w:val="none" w:sz="0" w:space="0" w:color="auto"/>
        <w:left w:val="none" w:sz="0" w:space="0" w:color="auto"/>
        <w:bottom w:val="none" w:sz="0" w:space="0" w:color="auto"/>
        <w:right w:val="none" w:sz="0" w:space="0" w:color="auto"/>
      </w:divBdr>
    </w:div>
    <w:div w:id="1765111450">
      <w:bodyDiv w:val="1"/>
      <w:marLeft w:val="0"/>
      <w:marRight w:val="0"/>
      <w:marTop w:val="0"/>
      <w:marBottom w:val="0"/>
      <w:divBdr>
        <w:top w:val="none" w:sz="0" w:space="0" w:color="auto"/>
        <w:left w:val="none" w:sz="0" w:space="0" w:color="auto"/>
        <w:bottom w:val="none" w:sz="0" w:space="0" w:color="auto"/>
        <w:right w:val="none" w:sz="0" w:space="0" w:color="auto"/>
      </w:divBdr>
    </w:div>
    <w:div w:id="1773669313">
      <w:bodyDiv w:val="1"/>
      <w:marLeft w:val="0"/>
      <w:marRight w:val="0"/>
      <w:marTop w:val="0"/>
      <w:marBottom w:val="0"/>
      <w:divBdr>
        <w:top w:val="none" w:sz="0" w:space="0" w:color="auto"/>
        <w:left w:val="none" w:sz="0" w:space="0" w:color="auto"/>
        <w:bottom w:val="none" w:sz="0" w:space="0" w:color="auto"/>
        <w:right w:val="none" w:sz="0" w:space="0" w:color="auto"/>
      </w:divBdr>
      <w:divsChild>
        <w:div w:id="539821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2071215">
      <w:bodyDiv w:val="1"/>
      <w:marLeft w:val="0"/>
      <w:marRight w:val="0"/>
      <w:marTop w:val="0"/>
      <w:marBottom w:val="0"/>
      <w:divBdr>
        <w:top w:val="none" w:sz="0" w:space="0" w:color="auto"/>
        <w:left w:val="none" w:sz="0" w:space="0" w:color="auto"/>
        <w:bottom w:val="none" w:sz="0" w:space="0" w:color="auto"/>
        <w:right w:val="none" w:sz="0" w:space="0" w:color="auto"/>
      </w:divBdr>
    </w:div>
    <w:div w:id="1783957265">
      <w:bodyDiv w:val="1"/>
      <w:marLeft w:val="0"/>
      <w:marRight w:val="0"/>
      <w:marTop w:val="0"/>
      <w:marBottom w:val="0"/>
      <w:divBdr>
        <w:top w:val="none" w:sz="0" w:space="0" w:color="auto"/>
        <w:left w:val="none" w:sz="0" w:space="0" w:color="auto"/>
        <w:bottom w:val="none" w:sz="0" w:space="0" w:color="auto"/>
        <w:right w:val="none" w:sz="0" w:space="0" w:color="auto"/>
      </w:divBdr>
    </w:div>
    <w:div w:id="1791704852">
      <w:bodyDiv w:val="1"/>
      <w:marLeft w:val="0"/>
      <w:marRight w:val="0"/>
      <w:marTop w:val="0"/>
      <w:marBottom w:val="0"/>
      <w:divBdr>
        <w:top w:val="none" w:sz="0" w:space="0" w:color="auto"/>
        <w:left w:val="none" w:sz="0" w:space="0" w:color="auto"/>
        <w:bottom w:val="none" w:sz="0" w:space="0" w:color="auto"/>
        <w:right w:val="none" w:sz="0" w:space="0" w:color="auto"/>
      </w:divBdr>
    </w:div>
    <w:div w:id="1806193689">
      <w:bodyDiv w:val="1"/>
      <w:marLeft w:val="0"/>
      <w:marRight w:val="0"/>
      <w:marTop w:val="0"/>
      <w:marBottom w:val="0"/>
      <w:divBdr>
        <w:top w:val="none" w:sz="0" w:space="0" w:color="auto"/>
        <w:left w:val="none" w:sz="0" w:space="0" w:color="auto"/>
        <w:bottom w:val="none" w:sz="0" w:space="0" w:color="auto"/>
        <w:right w:val="none" w:sz="0" w:space="0" w:color="auto"/>
      </w:divBdr>
    </w:div>
    <w:div w:id="1814639326">
      <w:bodyDiv w:val="1"/>
      <w:marLeft w:val="0"/>
      <w:marRight w:val="0"/>
      <w:marTop w:val="0"/>
      <w:marBottom w:val="0"/>
      <w:divBdr>
        <w:top w:val="none" w:sz="0" w:space="0" w:color="auto"/>
        <w:left w:val="none" w:sz="0" w:space="0" w:color="auto"/>
        <w:bottom w:val="none" w:sz="0" w:space="0" w:color="auto"/>
        <w:right w:val="none" w:sz="0" w:space="0" w:color="auto"/>
      </w:divBdr>
    </w:div>
    <w:div w:id="1816875401">
      <w:bodyDiv w:val="1"/>
      <w:marLeft w:val="0"/>
      <w:marRight w:val="0"/>
      <w:marTop w:val="0"/>
      <w:marBottom w:val="0"/>
      <w:divBdr>
        <w:top w:val="none" w:sz="0" w:space="0" w:color="auto"/>
        <w:left w:val="none" w:sz="0" w:space="0" w:color="auto"/>
        <w:bottom w:val="none" w:sz="0" w:space="0" w:color="auto"/>
        <w:right w:val="none" w:sz="0" w:space="0" w:color="auto"/>
      </w:divBdr>
    </w:div>
    <w:div w:id="1840198376">
      <w:bodyDiv w:val="1"/>
      <w:marLeft w:val="0"/>
      <w:marRight w:val="0"/>
      <w:marTop w:val="0"/>
      <w:marBottom w:val="0"/>
      <w:divBdr>
        <w:top w:val="none" w:sz="0" w:space="0" w:color="auto"/>
        <w:left w:val="none" w:sz="0" w:space="0" w:color="auto"/>
        <w:bottom w:val="none" w:sz="0" w:space="0" w:color="auto"/>
        <w:right w:val="none" w:sz="0" w:space="0" w:color="auto"/>
      </w:divBdr>
    </w:div>
    <w:div w:id="1848711916">
      <w:bodyDiv w:val="1"/>
      <w:marLeft w:val="0"/>
      <w:marRight w:val="0"/>
      <w:marTop w:val="0"/>
      <w:marBottom w:val="0"/>
      <w:divBdr>
        <w:top w:val="none" w:sz="0" w:space="0" w:color="auto"/>
        <w:left w:val="none" w:sz="0" w:space="0" w:color="auto"/>
        <w:bottom w:val="none" w:sz="0" w:space="0" w:color="auto"/>
        <w:right w:val="none" w:sz="0" w:space="0" w:color="auto"/>
      </w:divBdr>
    </w:div>
    <w:div w:id="1851674687">
      <w:bodyDiv w:val="1"/>
      <w:marLeft w:val="0"/>
      <w:marRight w:val="0"/>
      <w:marTop w:val="0"/>
      <w:marBottom w:val="0"/>
      <w:divBdr>
        <w:top w:val="none" w:sz="0" w:space="0" w:color="auto"/>
        <w:left w:val="none" w:sz="0" w:space="0" w:color="auto"/>
        <w:bottom w:val="none" w:sz="0" w:space="0" w:color="auto"/>
        <w:right w:val="none" w:sz="0" w:space="0" w:color="auto"/>
      </w:divBdr>
    </w:div>
    <w:div w:id="1872299813">
      <w:bodyDiv w:val="1"/>
      <w:marLeft w:val="0"/>
      <w:marRight w:val="0"/>
      <w:marTop w:val="0"/>
      <w:marBottom w:val="0"/>
      <w:divBdr>
        <w:top w:val="none" w:sz="0" w:space="0" w:color="auto"/>
        <w:left w:val="none" w:sz="0" w:space="0" w:color="auto"/>
        <w:bottom w:val="none" w:sz="0" w:space="0" w:color="auto"/>
        <w:right w:val="none" w:sz="0" w:space="0" w:color="auto"/>
      </w:divBdr>
      <w:divsChild>
        <w:div w:id="843592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6965491">
      <w:bodyDiv w:val="1"/>
      <w:marLeft w:val="0"/>
      <w:marRight w:val="0"/>
      <w:marTop w:val="0"/>
      <w:marBottom w:val="0"/>
      <w:divBdr>
        <w:top w:val="none" w:sz="0" w:space="0" w:color="auto"/>
        <w:left w:val="none" w:sz="0" w:space="0" w:color="auto"/>
        <w:bottom w:val="none" w:sz="0" w:space="0" w:color="auto"/>
        <w:right w:val="none" w:sz="0" w:space="0" w:color="auto"/>
      </w:divBdr>
    </w:div>
    <w:div w:id="1886134530">
      <w:bodyDiv w:val="1"/>
      <w:marLeft w:val="0"/>
      <w:marRight w:val="0"/>
      <w:marTop w:val="0"/>
      <w:marBottom w:val="0"/>
      <w:divBdr>
        <w:top w:val="none" w:sz="0" w:space="0" w:color="auto"/>
        <w:left w:val="none" w:sz="0" w:space="0" w:color="auto"/>
        <w:bottom w:val="none" w:sz="0" w:space="0" w:color="auto"/>
        <w:right w:val="none" w:sz="0" w:space="0" w:color="auto"/>
      </w:divBdr>
    </w:div>
    <w:div w:id="1897810735">
      <w:bodyDiv w:val="1"/>
      <w:marLeft w:val="0"/>
      <w:marRight w:val="0"/>
      <w:marTop w:val="0"/>
      <w:marBottom w:val="0"/>
      <w:divBdr>
        <w:top w:val="none" w:sz="0" w:space="0" w:color="auto"/>
        <w:left w:val="none" w:sz="0" w:space="0" w:color="auto"/>
        <w:bottom w:val="none" w:sz="0" w:space="0" w:color="auto"/>
        <w:right w:val="none" w:sz="0" w:space="0" w:color="auto"/>
      </w:divBdr>
    </w:div>
    <w:div w:id="1914732358">
      <w:bodyDiv w:val="1"/>
      <w:marLeft w:val="0"/>
      <w:marRight w:val="0"/>
      <w:marTop w:val="0"/>
      <w:marBottom w:val="0"/>
      <w:divBdr>
        <w:top w:val="none" w:sz="0" w:space="0" w:color="auto"/>
        <w:left w:val="none" w:sz="0" w:space="0" w:color="auto"/>
        <w:bottom w:val="none" w:sz="0" w:space="0" w:color="auto"/>
        <w:right w:val="none" w:sz="0" w:space="0" w:color="auto"/>
      </w:divBdr>
    </w:div>
    <w:div w:id="1916472416">
      <w:bodyDiv w:val="1"/>
      <w:marLeft w:val="0"/>
      <w:marRight w:val="0"/>
      <w:marTop w:val="0"/>
      <w:marBottom w:val="0"/>
      <w:divBdr>
        <w:top w:val="none" w:sz="0" w:space="0" w:color="auto"/>
        <w:left w:val="none" w:sz="0" w:space="0" w:color="auto"/>
        <w:bottom w:val="none" w:sz="0" w:space="0" w:color="auto"/>
        <w:right w:val="none" w:sz="0" w:space="0" w:color="auto"/>
      </w:divBdr>
      <w:divsChild>
        <w:div w:id="1611547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8243405">
      <w:bodyDiv w:val="1"/>
      <w:marLeft w:val="0"/>
      <w:marRight w:val="0"/>
      <w:marTop w:val="0"/>
      <w:marBottom w:val="0"/>
      <w:divBdr>
        <w:top w:val="none" w:sz="0" w:space="0" w:color="auto"/>
        <w:left w:val="none" w:sz="0" w:space="0" w:color="auto"/>
        <w:bottom w:val="none" w:sz="0" w:space="0" w:color="auto"/>
        <w:right w:val="none" w:sz="0" w:space="0" w:color="auto"/>
      </w:divBdr>
    </w:div>
    <w:div w:id="1938903539">
      <w:bodyDiv w:val="1"/>
      <w:marLeft w:val="0"/>
      <w:marRight w:val="0"/>
      <w:marTop w:val="0"/>
      <w:marBottom w:val="0"/>
      <w:divBdr>
        <w:top w:val="none" w:sz="0" w:space="0" w:color="auto"/>
        <w:left w:val="none" w:sz="0" w:space="0" w:color="auto"/>
        <w:bottom w:val="none" w:sz="0" w:space="0" w:color="auto"/>
        <w:right w:val="none" w:sz="0" w:space="0" w:color="auto"/>
      </w:divBdr>
    </w:div>
    <w:div w:id="1953704837">
      <w:bodyDiv w:val="1"/>
      <w:marLeft w:val="0"/>
      <w:marRight w:val="0"/>
      <w:marTop w:val="0"/>
      <w:marBottom w:val="0"/>
      <w:divBdr>
        <w:top w:val="none" w:sz="0" w:space="0" w:color="auto"/>
        <w:left w:val="none" w:sz="0" w:space="0" w:color="auto"/>
        <w:bottom w:val="none" w:sz="0" w:space="0" w:color="auto"/>
        <w:right w:val="none" w:sz="0" w:space="0" w:color="auto"/>
      </w:divBdr>
    </w:div>
    <w:div w:id="1954556959">
      <w:bodyDiv w:val="1"/>
      <w:marLeft w:val="0"/>
      <w:marRight w:val="0"/>
      <w:marTop w:val="0"/>
      <w:marBottom w:val="0"/>
      <w:divBdr>
        <w:top w:val="none" w:sz="0" w:space="0" w:color="auto"/>
        <w:left w:val="none" w:sz="0" w:space="0" w:color="auto"/>
        <w:bottom w:val="none" w:sz="0" w:space="0" w:color="auto"/>
        <w:right w:val="none" w:sz="0" w:space="0" w:color="auto"/>
      </w:divBdr>
    </w:div>
    <w:div w:id="1957326393">
      <w:bodyDiv w:val="1"/>
      <w:marLeft w:val="0"/>
      <w:marRight w:val="0"/>
      <w:marTop w:val="0"/>
      <w:marBottom w:val="0"/>
      <w:divBdr>
        <w:top w:val="none" w:sz="0" w:space="0" w:color="auto"/>
        <w:left w:val="none" w:sz="0" w:space="0" w:color="auto"/>
        <w:bottom w:val="none" w:sz="0" w:space="0" w:color="auto"/>
        <w:right w:val="none" w:sz="0" w:space="0" w:color="auto"/>
      </w:divBdr>
    </w:div>
    <w:div w:id="1958215829">
      <w:bodyDiv w:val="1"/>
      <w:marLeft w:val="0"/>
      <w:marRight w:val="0"/>
      <w:marTop w:val="0"/>
      <w:marBottom w:val="0"/>
      <w:divBdr>
        <w:top w:val="none" w:sz="0" w:space="0" w:color="auto"/>
        <w:left w:val="none" w:sz="0" w:space="0" w:color="auto"/>
        <w:bottom w:val="none" w:sz="0" w:space="0" w:color="auto"/>
        <w:right w:val="none" w:sz="0" w:space="0" w:color="auto"/>
      </w:divBdr>
    </w:div>
    <w:div w:id="1971126761">
      <w:bodyDiv w:val="1"/>
      <w:marLeft w:val="0"/>
      <w:marRight w:val="0"/>
      <w:marTop w:val="0"/>
      <w:marBottom w:val="0"/>
      <w:divBdr>
        <w:top w:val="none" w:sz="0" w:space="0" w:color="auto"/>
        <w:left w:val="none" w:sz="0" w:space="0" w:color="auto"/>
        <w:bottom w:val="none" w:sz="0" w:space="0" w:color="auto"/>
        <w:right w:val="none" w:sz="0" w:space="0" w:color="auto"/>
      </w:divBdr>
      <w:divsChild>
        <w:div w:id="669524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431470">
      <w:bodyDiv w:val="1"/>
      <w:marLeft w:val="0"/>
      <w:marRight w:val="0"/>
      <w:marTop w:val="0"/>
      <w:marBottom w:val="0"/>
      <w:divBdr>
        <w:top w:val="none" w:sz="0" w:space="0" w:color="auto"/>
        <w:left w:val="none" w:sz="0" w:space="0" w:color="auto"/>
        <w:bottom w:val="none" w:sz="0" w:space="0" w:color="auto"/>
        <w:right w:val="none" w:sz="0" w:space="0" w:color="auto"/>
      </w:divBdr>
    </w:div>
    <w:div w:id="1990010554">
      <w:bodyDiv w:val="1"/>
      <w:marLeft w:val="0"/>
      <w:marRight w:val="0"/>
      <w:marTop w:val="0"/>
      <w:marBottom w:val="0"/>
      <w:divBdr>
        <w:top w:val="none" w:sz="0" w:space="0" w:color="auto"/>
        <w:left w:val="none" w:sz="0" w:space="0" w:color="auto"/>
        <w:bottom w:val="none" w:sz="0" w:space="0" w:color="auto"/>
        <w:right w:val="none" w:sz="0" w:space="0" w:color="auto"/>
      </w:divBdr>
    </w:div>
    <w:div w:id="2015111394">
      <w:bodyDiv w:val="1"/>
      <w:marLeft w:val="0"/>
      <w:marRight w:val="0"/>
      <w:marTop w:val="0"/>
      <w:marBottom w:val="0"/>
      <w:divBdr>
        <w:top w:val="none" w:sz="0" w:space="0" w:color="auto"/>
        <w:left w:val="none" w:sz="0" w:space="0" w:color="auto"/>
        <w:bottom w:val="none" w:sz="0" w:space="0" w:color="auto"/>
        <w:right w:val="none" w:sz="0" w:space="0" w:color="auto"/>
      </w:divBdr>
    </w:div>
    <w:div w:id="2025745190">
      <w:bodyDiv w:val="1"/>
      <w:marLeft w:val="0"/>
      <w:marRight w:val="0"/>
      <w:marTop w:val="0"/>
      <w:marBottom w:val="0"/>
      <w:divBdr>
        <w:top w:val="none" w:sz="0" w:space="0" w:color="auto"/>
        <w:left w:val="none" w:sz="0" w:space="0" w:color="auto"/>
        <w:bottom w:val="none" w:sz="0" w:space="0" w:color="auto"/>
        <w:right w:val="none" w:sz="0" w:space="0" w:color="auto"/>
      </w:divBdr>
    </w:div>
    <w:div w:id="2026517329">
      <w:bodyDiv w:val="1"/>
      <w:marLeft w:val="0"/>
      <w:marRight w:val="0"/>
      <w:marTop w:val="0"/>
      <w:marBottom w:val="0"/>
      <w:divBdr>
        <w:top w:val="none" w:sz="0" w:space="0" w:color="auto"/>
        <w:left w:val="none" w:sz="0" w:space="0" w:color="auto"/>
        <w:bottom w:val="none" w:sz="0" w:space="0" w:color="auto"/>
        <w:right w:val="none" w:sz="0" w:space="0" w:color="auto"/>
      </w:divBdr>
    </w:div>
    <w:div w:id="2029408024">
      <w:bodyDiv w:val="1"/>
      <w:marLeft w:val="0"/>
      <w:marRight w:val="0"/>
      <w:marTop w:val="0"/>
      <w:marBottom w:val="0"/>
      <w:divBdr>
        <w:top w:val="none" w:sz="0" w:space="0" w:color="auto"/>
        <w:left w:val="none" w:sz="0" w:space="0" w:color="auto"/>
        <w:bottom w:val="none" w:sz="0" w:space="0" w:color="auto"/>
        <w:right w:val="none" w:sz="0" w:space="0" w:color="auto"/>
      </w:divBdr>
    </w:div>
    <w:div w:id="2031568516">
      <w:bodyDiv w:val="1"/>
      <w:marLeft w:val="0"/>
      <w:marRight w:val="0"/>
      <w:marTop w:val="0"/>
      <w:marBottom w:val="0"/>
      <w:divBdr>
        <w:top w:val="none" w:sz="0" w:space="0" w:color="auto"/>
        <w:left w:val="none" w:sz="0" w:space="0" w:color="auto"/>
        <w:bottom w:val="none" w:sz="0" w:space="0" w:color="auto"/>
        <w:right w:val="none" w:sz="0" w:space="0" w:color="auto"/>
      </w:divBdr>
    </w:div>
    <w:div w:id="2039349402">
      <w:bodyDiv w:val="1"/>
      <w:marLeft w:val="0"/>
      <w:marRight w:val="0"/>
      <w:marTop w:val="0"/>
      <w:marBottom w:val="0"/>
      <w:divBdr>
        <w:top w:val="none" w:sz="0" w:space="0" w:color="auto"/>
        <w:left w:val="none" w:sz="0" w:space="0" w:color="auto"/>
        <w:bottom w:val="none" w:sz="0" w:space="0" w:color="auto"/>
        <w:right w:val="none" w:sz="0" w:space="0" w:color="auto"/>
      </w:divBdr>
    </w:div>
    <w:div w:id="2047174639">
      <w:bodyDiv w:val="1"/>
      <w:marLeft w:val="0"/>
      <w:marRight w:val="0"/>
      <w:marTop w:val="0"/>
      <w:marBottom w:val="0"/>
      <w:divBdr>
        <w:top w:val="none" w:sz="0" w:space="0" w:color="auto"/>
        <w:left w:val="none" w:sz="0" w:space="0" w:color="auto"/>
        <w:bottom w:val="none" w:sz="0" w:space="0" w:color="auto"/>
        <w:right w:val="none" w:sz="0" w:space="0" w:color="auto"/>
      </w:divBdr>
    </w:div>
    <w:div w:id="2051833359">
      <w:bodyDiv w:val="1"/>
      <w:marLeft w:val="0"/>
      <w:marRight w:val="0"/>
      <w:marTop w:val="0"/>
      <w:marBottom w:val="0"/>
      <w:divBdr>
        <w:top w:val="none" w:sz="0" w:space="0" w:color="auto"/>
        <w:left w:val="none" w:sz="0" w:space="0" w:color="auto"/>
        <w:bottom w:val="none" w:sz="0" w:space="0" w:color="auto"/>
        <w:right w:val="none" w:sz="0" w:space="0" w:color="auto"/>
      </w:divBdr>
    </w:div>
    <w:div w:id="2052996759">
      <w:bodyDiv w:val="1"/>
      <w:marLeft w:val="0"/>
      <w:marRight w:val="0"/>
      <w:marTop w:val="0"/>
      <w:marBottom w:val="0"/>
      <w:divBdr>
        <w:top w:val="none" w:sz="0" w:space="0" w:color="auto"/>
        <w:left w:val="none" w:sz="0" w:space="0" w:color="auto"/>
        <w:bottom w:val="none" w:sz="0" w:space="0" w:color="auto"/>
        <w:right w:val="none" w:sz="0" w:space="0" w:color="auto"/>
      </w:divBdr>
    </w:div>
    <w:div w:id="2062553926">
      <w:bodyDiv w:val="1"/>
      <w:marLeft w:val="0"/>
      <w:marRight w:val="0"/>
      <w:marTop w:val="0"/>
      <w:marBottom w:val="0"/>
      <w:divBdr>
        <w:top w:val="none" w:sz="0" w:space="0" w:color="auto"/>
        <w:left w:val="none" w:sz="0" w:space="0" w:color="auto"/>
        <w:bottom w:val="none" w:sz="0" w:space="0" w:color="auto"/>
        <w:right w:val="none" w:sz="0" w:space="0" w:color="auto"/>
      </w:divBdr>
    </w:div>
    <w:div w:id="206787582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3354132">
      <w:bodyDiv w:val="1"/>
      <w:marLeft w:val="0"/>
      <w:marRight w:val="0"/>
      <w:marTop w:val="0"/>
      <w:marBottom w:val="0"/>
      <w:divBdr>
        <w:top w:val="none" w:sz="0" w:space="0" w:color="auto"/>
        <w:left w:val="none" w:sz="0" w:space="0" w:color="auto"/>
        <w:bottom w:val="none" w:sz="0" w:space="0" w:color="auto"/>
        <w:right w:val="none" w:sz="0" w:space="0" w:color="auto"/>
      </w:divBdr>
    </w:div>
    <w:div w:id="2125465935">
      <w:bodyDiv w:val="1"/>
      <w:marLeft w:val="0"/>
      <w:marRight w:val="0"/>
      <w:marTop w:val="0"/>
      <w:marBottom w:val="0"/>
      <w:divBdr>
        <w:top w:val="none" w:sz="0" w:space="0" w:color="auto"/>
        <w:left w:val="none" w:sz="0" w:space="0" w:color="auto"/>
        <w:bottom w:val="none" w:sz="0" w:space="0" w:color="auto"/>
        <w:right w:val="none" w:sz="0" w:space="0" w:color="auto"/>
      </w:divBdr>
    </w:div>
    <w:div w:id="2128232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G"/><Relationship Id="rId42" Type="http://schemas.openxmlformats.org/officeDocument/2006/relationships/hyperlink" Target="https://doi.org/10.56989/benkj.v5i5.1465" TargetMode="External"/><Relationship Id="rId47" Type="http://schemas.openxmlformats.org/officeDocument/2006/relationships/hyperlink" Target="https://doi.org/10.21608/shak.2023.305477" TargetMode="External"/><Relationship Id="rId63" Type="http://schemas.openxmlformats.org/officeDocument/2006/relationships/hyperlink" Target="https://dx.doi.org/10.21608/mktc.2022.246260" TargetMode="External"/><Relationship Id="rId68" Type="http://schemas.openxmlformats.org/officeDocument/2006/relationships/hyperlink" Target="https://doi.org/10.21608/sjsj.2020.159185" TargetMode="External"/><Relationship Id="rId84" Type="http://schemas.openxmlformats.org/officeDocument/2006/relationships/hyperlink" Target="https://doi.org/10.21608/ejsc.2023.325437" TargetMode="External"/><Relationship Id="rId89" Type="http://schemas.openxmlformats.org/officeDocument/2006/relationships/hyperlink" Target="https://doi.org/10.1017/CBO9780511576331" TargetMode="External"/><Relationship Id="rId16" Type="http://schemas.openxmlformats.org/officeDocument/2006/relationships/image" Target="media/image9.jpeg"/><Relationship Id="rId107" Type="http://schemas.openxmlformats.org/officeDocument/2006/relationships/fontTable" Target="fontTable.xml"/><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hyperlink" Target="https://doi.org/10.21608/shak.2021.162752" TargetMode="External"/><Relationship Id="rId58" Type="http://schemas.openxmlformats.org/officeDocument/2006/relationships/hyperlink" Target="https://doi.org/10.21608/shak.2023.318853" TargetMode="External"/><Relationship Id="rId74" Type="http://schemas.openxmlformats.org/officeDocument/2006/relationships/hyperlink" Target="https://mawdoo3.com/%D8%A8%D8%AD%D8%AB_%D8%B9%D9%86_%D8%A7%D9%84%D9%8A%D9%88%D8%AA%D9%8A%D9%88%D8%A8" TargetMode="External"/><Relationship Id="rId79" Type="http://schemas.openxmlformats.org/officeDocument/2006/relationships/hyperlink" Target="https://doi.org/10.21608/sjsj.2021.221282" TargetMode="External"/><Relationship Id="rId102"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s://doi.org/10.29329/epasr.2021.383.9" TargetMode="External"/><Relationship Id="rId95" Type="http://schemas.openxmlformats.org/officeDocument/2006/relationships/hyperlink" Target="https://datareportal.com/reports/digital-2024-global-overview-report" TargetMode="External"/><Relationship Id="rId22" Type="http://schemas.openxmlformats.org/officeDocument/2006/relationships/image" Target="media/image15.JPG"/><Relationship Id="rId27" Type="http://schemas.openxmlformats.org/officeDocument/2006/relationships/image" Target="media/image20.JPG"/><Relationship Id="rId43" Type="http://schemas.openxmlformats.org/officeDocument/2006/relationships/hyperlink" Target="https://doi.org/10.25007/ajnu.v13n1a1830" TargetMode="External"/><Relationship Id="rId48" Type="http://schemas.openxmlformats.org/officeDocument/2006/relationships/hyperlink" Target="https://doi.org/10.21608/sjsj.2020.159178" TargetMode="External"/><Relationship Id="rId64" Type="http://schemas.openxmlformats.org/officeDocument/2006/relationships/hyperlink" Target="https://azhar2015.blogspot.com/p/blog-page_66.html" TargetMode="External"/><Relationship Id="rId69" Type="http://schemas.openxmlformats.org/officeDocument/2006/relationships/hyperlink" Target="https://dx.doi.org/10.21608/bfam.2021.202092" TargetMode="External"/><Relationship Id="rId80" Type="http://schemas.openxmlformats.org/officeDocument/2006/relationships/hyperlink" Target="https://doi.org/10.21608/sjsj.2024.374576" TargetMode="External"/><Relationship Id="rId85" Type="http://schemas.openxmlformats.org/officeDocument/2006/relationships/hyperlink" Target="https://doi.org/10.21608/ejsc.2022.253943" TargetMode="External"/><Relationship Id="rId12" Type="http://schemas.openxmlformats.org/officeDocument/2006/relationships/image" Target="media/image5.jpeg"/><Relationship Id="rId17" Type="http://schemas.openxmlformats.org/officeDocument/2006/relationships/image" Target="media/image10.JPG"/><Relationship Id="rId33" Type="http://schemas.openxmlformats.org/officeDocument/2006/relationships/image" Target="media/image26.JPG"/><Relationship Id="rId38" Type="http://schemas.openxmlformats.org/officeDocument/2006/relationships/image" Target="media/image31.jpg"/><Relationship Id="rId59" Type="http://schemas.openxmlformats.org/officeDocument/2006/relationships/hyperlink" Target="https://doi.org/10.21608/fjssj.2022.149109.1100" TargetMode="External"/><Relationship Id="rId103" Type="http://schemas.openxmlformats.org/officeDocument/2006/relationships/header" Target="header2.xml"/><Relationship Id="rId108" Type="http://schemas.openxmlformats.org/officeDocument/2006/relationships/theme" Target="theme/theme1.xml"/><Relationship Id="rId20" Type="http://schemas.openxmlformats.org/officeDocument/2006/relationships/image" Target="media/image13.JPG"/><Relationship Id="rId41" Type="http://schemas.openxmlformats.org/officeDocument/2006/relationships/hyperlink" Target="https://doi.org/10.21608/ejsc.2023.300034" TargetMode="External"/><Relationship Id="rId54" Type="http://schemas.openxmlformats.org/officeDocument/2006/relationships/hyperlink" Target="https://doi.org/10.21608/shak.2021.77194.1024" TargetMode="External"/><Relationship Id="rId62" Type="http://schemas.openxmlformats.org/officeDocument/2006/relationships/hyperlink" Target="https://doi.org/10.21608/sjsj.2022.277075" TargetMode="External"/><Relationship Id="rId70" Type="http://schemas.openxmlformats.org/officeDocument/2006/relationships/hyperlink" Target="https://doi.org/10.21608/sjsj.2021.212555" TargetMode="External"/><Relationship Id="rId75" Type="http://schemas.openxmlformats.org/officeDocument/2006/relationships/hyperlink" Target="https://doi.org/10.21608/shak.2022.233570" TargetMode="External"/><Relationship Id="rId83" Type="http://schemas.openxmlformats.org/officeDocument/2006/relationships/hyperlink" Target="https://doi.org/10.21608/sjsj.2023.309070" TargetMode="External"/><Relationship Id="rId88" Type="http://schemas.openxmlformats.org/officeDocument/2006/relationships/hyperlink" Target="https://www.jotform.com/ar/sample-size-calculator/" TargetMode="External"/><Relationship Id="rId91" Type="http://schemas.openxmlformats.org/officeDocument/2006/relationships/hyperlink" Target="https://doi.org/10.1086/268763" TargetMode="External"/><Relationship Id="rId96" Type="http://schemas.openxmlformats.org/officeDocument/2006/relationships/hyperlink" Target="https://doi.org/10.4236/ojl.2020.9100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hyperlink" Target="https://doi.org/10.31185/lark.3603" TargetMode="External"/><Relationship Id="rId57" Type="http://schemas.openxmlformats.org/officeDocument/2006/relationships/hyperlink" Target="https://doi.org/10.21608/sjsj.2024.356761" TargetMode="External"/><Relationship Id="rId106" Type="http://schemas.openxmlformats.org/officeDocument/2006/relationships/footer" Target="footer2.xml"/><Relationship Id="rId10" Type="http://schemas.openxmlformats.org/officeDocument/2006/relationships/image" Target="media/image3.jpeg"/><Relationship Id="rId31" Type="http://schemas.openxmlformats.org/officeDocument/2006/relationships/image" Target="media/image24.JPG"/><Relationship Id="rId44" Type="http://schemas.openxmlformats.org/officeDocument/2006/relationships/hyperlink" Target="https://doi.org/10.21608/mkwn.2024.403823" TargetMode="External"/><Relationship Id="rId52" Type="http://schemas.openxmlformats.org/officeDocument/2006/relationships/hyperlink" Target="https://doi.org/10.21608/jfees.2024.371622" TargetMode="External"/><Relationship Id="rId60" Type="http://schemas.openxmlformats.org/officeDocument/2006/relationships/hyperlink" Target="https://islamanar.com/the-effects-of-globalization-on-culture-and-identity/" TargetMode="External"/><Relationship Id="rId65" Type="http://schemas.openxmlformats.org/officeDocument/2006/relationships/hyperlink" Target="https://doi.org/10.21608/sjsj.2022.242368" TargetMode="External"/><Relationship Id="rId73" Type="http://schemas.openxmlformats.org/officeDocument/2006/relationships/hyperlink" Target="https://doi.org/10.21608/shak.2023.292556" TargetMode="External"/><Relationship Id="rId78" Type="http://schemas.openxmlformats.org/officeDocument/2006/relationships/hyperlink" Target="https://doi.org/10.21608/sjocs.2020.159717" TargetMode="External"/><Relationship Id="rId81" Type="http://schemas.openxmlformats.org/officeDocument/2006/relationships/hyperlink" Target="https://doi.org/10.21608/shak.2022.269493" TargetMode="External"/><Relationship Id="rId86" Type="http://schemas.openxmlformats.org/officeDocument/2006/relationships/hyperlink" Target="https://www.cst.gov.sa/ar/mediacenter/pressreleases/Pages/2024042402.aspx" TargetMode="External"/><Relationship Id="rId94" Type="http://schemas.openxmlformats.org/officeDocument/2006/relationships/hyperlink" Target="https://dx.doi.org/10.2139/ssrn.4589308" TargetMode="External"/><Relationship Id="rId99" Type="http://schemas.openxmlformats.org/officeDocument/2006/relationships/hyperlink" Target="https://surahquran.com/18.html" TargetMode="External"/><Relationship Id="rId101" Type="http://schemas.openxmlformats.org/officeDocument/2006/relationships/hyperlink" Target="mailto:farid_klntn@hotmail.com"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G"/><Relationship Id="rId39" Type="http://schemas.openxmlformats.org/officeDocument/2006/relationships/image" Target="media/image32.png"/><Relationship Id="rId34" Type="http://schemas.openxmlformats.org/officeDocument/2006/relationships/image" Target="media/image27.jpeg"/><Relationship Id="rId50" Type="http://schemas.openxmlformats.org/officeDocument/2006/relationships/hyperlink" Target="https://doi.org/10.21608/sjsj.2024.380451" TargetMode="External"/><Relationship Id="rId55" Type="http://schemas.openxmlformats.org/officeDocument/2006/relationships/hyperlink" Target="https://www.ajsp.net/research/%D8%AF%D9%88%D8%B1%20%D8%A7%D9%84%D8%AB%D9%82%D8%A7%D9%81%D8%A9%20%D9%81%D9%8A%20%D8%AA%D8%B7%D9%88%D9%8A%D8%B1%20%D8%A7%D9%84%D9%85%D8%AC%D8%AA%D9%85%D8%B9%20%D9%88%D8%AA%D9%88%D8%AC%D9%8A%D9%87%D9%87.pdf" TargetMode="External"/><Relationship Id="rId76" Type="http://schemas.openxmlformats.org/officeDocument/2006/relationships/hyperlink" Target="https://doi.org/10.21608/sjsj.2023.337694" TargetMode="External"/><Relationship Id="rId97" Type="http://schemas.openxmlformats.org/officeDocument/2006/relationships/hyperlink" Target="file:///C:/Users/Acer-PC/Downloads/6233-15280-1-PB.pdf" TargetMode="External"/><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doi.org/10.21608/jsb.2022.176078.1534" TargetMode="External"/><Relationship Id="rId92" Type="http://schemas.openxmlformats.org/officeDocument/2006/relationships/hyperlink" Target="https://scholars.ln.edu.hk/en/publications/cultural-globalization-and-its-stimulus-on-urban-youth-a-sociolog" TargetMode="External"/><Relationship Id="rId2" Type="http://schemas.openxmlformats.org/officeDocument/2006/relationships/numbering" Target="numbering.xml"/><Relationship Id="rId29" Type="http://schemas.openxmlformats.org/officeDocument/2006/relationships/image" Target="media/image22.JPG"/><Relationship Id="rId24" Type="http://schemas.openxmlformats.org/officeDocument/2006/relationships/image" Target="media/image17.jpeg"/><Relationship Id="rId40" Type="http://schemas.openxmlformats.org/officeDocument/2006/relationships/hyperlink" Target="https://doi.org/10.21608/sjocs.2020.155412" TargetMode="External"/><Relationship Id="rId45" Type="http://schemas.openxmlformats.org/officeDocument/2006/relationships/hyperlink" Target="https://doi.org/10.21608/hiss.2023.316774" TargetMode="External"/><Relationship Id="rId66" Type="http://schemas.openxmlformats.org/officeDocument/2006/relationships/hyperlink" Target="https://doi.org/10.21608/jsb.2020.124121" TargetMode="External"/><Relationship Id="rId87" Type="http://schemas.openxmlformats.org/officeDocument/2006/relationships/hyperlink" Target="https://portal.saudicensus.sa/portal/public/1/22/101479?type=TABLE" TargetMode="External"/><Relationship Id="rId61" Type="http://schemas.openxmlformats.org/officeDocument/2006/relationships/hyperlink" Target="https://doi.org/10.21608/shak.2020.242434" TargetMode="External"/><Relationship Id="rId82" Type="http://schemas.openxmlformats.org/officeDocument/2006/relationships/hyperlink" Target="https://doi.org/10.55716/jjps.Co.2024.2.2" TargetMode="External"/><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G"/><Relationship Id="rId35" Type="http://schemas.openxmlformats.org/officeDocument/2006/relationships/image" Target="media/image28.jpeg"/><Relationship Id="rId56" Type="http://schemas.openxmlformats.org/officeDocument/2006/relationships/hyperlink" Target="https://www.ijrsp.com/pdf/issue-60/3.pdf" TargetMode="External"/><Relationship Id="rId77" Type="http://schemas.openxmlformats.org/officeDocument/2006/relationships/hyperlink" Target="https://doi.org/10.21608/ejsc.2023.343276" TargetMode="External"/><Relationship Id="rId100" Type="http://schemas.openxmlformats.org/officeDocument/2006/relationships/hyperlink" Target="mailto:farid_klntn@hotmail.com" TargetMode="External"/><Relationship Id="rId105" Type="http://schemas.openxmlformats.org/officeDocument/2006/relationships/header" Target="header3.xml"/><Relationship Id="rId8" Type="http://schemas.openxmlformats.org/officeDocument/2006/relationships/image" Target="media/image1.jpeg"/><Relationship Id="rId51" Type="http://schemas.openxmlformats.org/officeDocument/2006/relationships/hyperlink" Target="https://doi.org/10.21608/jfees.2022.261095" TargetMode="External"/><Relationship Id="rId72" Type="http://schemas.openxmlformats.org/officeDocument/2006/relationships/hyperlink" Target="https://www.researchgate.net/publication/385508317_alaqtsad_alrqmy_wathrh_ly_altnmyt_almstdamt_fy_aldwl_alrbyt_-_drast_halt_aljzayr_wfq_tqryr_mwshr_alaqtsad_alrqmy_alrby_2022" TargetMode="External"/><Relationship Id="rId93" Type="http://schemas.openxmlformats.org/officeDocument/2006/relationships/hyperlink" Target="https://ssrn.com/abstract=4589308" TargetMode="External"/><Relationship Id="rId98" Type="http://schemas.openxmlformats.org/officeDocument/2006/relationships/hyperlink" Target="https://doi.org/10.1207/s1532785xmep0104_4" TargetMode="External"/><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hyperlink" Target="https://doi.org/10.21608/bfag.2022.166397.1180" TargetMode="External"/><Relationship Id="rId67" Type="http://schemas.openxmlformats.org/officeDocument/2006/relationships/hyperlink" Target="https://www.researchgate.net/publication/353589160_alatar_altarykhy_llttwr_althqaf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3.png"/></Relationships>
</file>

<file path=word/_rels/header2.xml.rels><?xml version="1.0" encoding="UTF-8" standalone="yes"?>
<Relationships xmlns="http://schemas.openxmlformats.org/package/2006/relationships"><Relationship Id="rId1" Type="http://schemas.openxmlformats.org/officeDocument/2006/relationships/image" Target="media/image33.png"/></Relationships>
</file>

<file path=word/_rels/header3.xml.rels><?xml version="1.0" encoding="UTF-8" standalone="yes"?>
<Relationships xmlns="http://schemas.openxmlformats.org/package/2006/relationships"><Relationship Id="rId1" Type="http://schemas.openxmlformats.org/officeDocument/2006/relationships/image" Target="media/image3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181</Pages>
  <Words>40990</Words>
  <Characters>223399</Characters>
  <Application>Microsoft Office Word</Application>
  <DocSecurity>0</DocSecurity>
  <Lines>6769</Lines>
  <Paragraphs>3888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PC</cp:lastModifiedBy>
  <cp:revision>31</cp:revision>
  <cp:lastPrinted>2026-06-22T05:37:00Z</cp:lastPrinted>
  <dcterms:created xsi:type="dcterms:W3CDTF">2026-08-01T23:20:00Z</dcterms:created>
  <dcterms:modified xsi:type="dcterms:W3CDTF">2026-08-07T23:06:00Z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f9503dc788102e514a97c06efc15396bb01ea8fed0a01e747d00dfc21b79cf1f</vt:lpwstr>
  </property>
</Properties>
</file>