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20620" w14:textId="4C5D57BD" w:rsidR="006727F7" w:rsidRPr="00B42E9C" w:rsidRDefault="00000000" w:rsidP="006727F7">
      <w:pPr>
        <w:spacing w:before="100" w:beforeAutospacing="1" w:after="100" w:afterAutospacing="1"/>
        <w:rPr>
          <w:rFonts w:eastAsia="Calibri" w:cs="Sakkal Majalla"/>
          <w:b/>
          <w:bCs/>
          <w:sz w:val="44"/>
          <w:szCs w:val="44"/>
          <w:rtl/>
          <w:lang w:bidi="ar-EG"/>
          <w14:ligatures w14:val="none"/>
        </w:rPr>
      </w:pPr>
      <w:bookmarkStart w:id="0" w:name="_Toc162367103"/>
      <w:r>
        <w:rPr>
          <w:noProof/>
          <w:rtl/>
        </w:rPr>
        <w:pict w14:anchorId="409CA142">
          <v:shapetype id="_x0000_t202" coordsize="21600,21600" o:spt="202" path="m,l,21600r21600,l21600,xe">
            <v:stroke joinstyle="miter"/>
            <v:path gradientshapeok="t" o:connecttype="rect"/>
          </v:shapetype>
          <v:shape id="مربع نص 1" o:spid="_x0000_s2050" type="#_x0000_t202" style="position:absolute;left:0;text-align:left;margin-left:252.6pt;margin-top:14.25pt;width:136.05pt;height:154.5pt;z-index:251659264;visibility:visible;mso-wrap-distance-left:9pt;mso-wrap-distance-top:0;mso-wrap-distance-right:9pt;mso-wrap-distance-bottom:0;mso-position-horizontal-relative:margin;mso-position-vertical-relative:text;mso-width-relative:page;mso-height-relative:page;v-text-anchor:top" filled="f" stroked="f" strokeweight=".5pt">
            <v:textbox style="mso-next-textbox:#مربع نص 1">
              <w:txbxContent>
                <w:p w14:paraId="75AB5E50" w14:textId="26E08BB5" w:rsidR="006727F7" w:rsidRDefault="006727F7" w:rsidP="006727F7">
                  <w:pPr>
                    <w:spacing w:line="276" w:lineRule="auto"/>
                    <w:ind w:left="28" w:firstLine="17"/>
                    <w:rPr>
                      <w:rFonts w:eastAsia="Calibri" w:cs="Sakkal Majalla"/>
                      <w:b/>
                      <w:bCs/>
                      <w:sz w:val="36"/>
                      <w:szCs w:val="36"/>
                      <w:rtl/>
                      <w:lang w:bidi="ar-EG"/>
                    </w:rPr>
                  </w:pPr>
                  <w:r>
                    <w:rPr>
                      <w:rFonts w:eastAsia="Calibri" w:cs="Sakkal Majalla" w:hint="cs"/>
                      <w:b/>
                      <w:bCs/>
                      <w:sz w:val="36"/>
                      <w:szCs w:val="36"/>
                      <w:rtl/>
                      <w:lang w:bidi="ar-EG"/>
                    </w:rPr>
                    <w:t xml:space="preserve">جامعة </w:t>
                  </w:r>
                  <w:proofErr w:type="spellStart"/>
                  <w:r>
                    <w:rPr>
                      <w:rFonts w:eastAsia="Calibri" w:cs="Sakkal Majalla" w:hint="cs"/>
                      <w:b/>
                      <w:bCs/>
                      <w:sz w:val="36"/>
                      <w:szCs w:val="36"/>
                      <w:rtl/>
                      <w:lang w:bidi="ar-EG"/>
                    </w:rPr>
                    <w:t>ميداوشن</w:t>
                  </w:r>
                  <w:proofErr w:type="spellEnd"/>
                  <w:r>
                    <w:rPr>
                      <w:rFonts w:eastAsia="Calibri" w:cs="Sakkal Majalla" w:hint="cs"/>
                      <w:b/>
                      <w:bCs/>
                      <w:sz w:val="36"/>
                      <w:szCs w:val="36"/>
                      <w:rtl/>
                      <w:lang w:bidi="ar-EG"/>
                    </w:rPr>
                    <w:t xml:space="preserve"> </w:t>
                  </w:r>
                </w:p>
                <w:p w14:paraId="693214E6" w14:textId="46FB3F95" w:rsidR="006727F7" w:rsidRDefault="006727F7" w:rsidP="006727F7">
                  <w:pPr>
                    <w:spacing w:line="276" w:lineRule="auto"/>
                    <w:ind w:left="28" w:firstLine="17"/>
                    <w:rPr>
                      <w:rFonts w:eastAsia="Calibri" w:cs="Sakkal Majalla"/>
                      <w:b/>
                      <w:bCs/>
                      <w:sz w:val="36"/>
                      <w:szCs w:val="36"/>
                      <w:rtl/>
                      <w:lang w:bidi="ar-EG"/>
                    </w:rPr>
                  </w:pPr>
                  <w:r>
                    <w:rPr>
                      <w:rFonts w:eastAsia="Calibri" w:cs="Sakkal Majalla" w:hint="cs"/>
                      <w:b/>
                      <w:bCs/>
                      <w:sz w:val="36"/>
                      <w:szCs w:val="36"/>
                      <w:rtl/>
                      <w:lang w:bidi="ar-EG"/>
                    </w:rPr>
                    <w:t xml:space="preserve">كلية الإدارة </w:t>
                  </w:r>
                </w:p>
                <w:p w14:paraId="6AF2DA4E" w14:textId="5BA1DDE8" w:rsidR="006727F7" w:rsidRPr="00046648" w:rsidRDefault="006727F7" w:rsidP="006727F7">
                  <w:pPr>
                    <w:spacing w:line="276" w:lineRule="auto"/>
                    <w:ind w:left="28" w:firstLine="17"/>
                    <w:rPr>
                      <w:rFonts w:eastAsia="Calibri" w:cs="Sakkal Majalla"/>
                      <w:b/>
                      <w:bCs/>
                      <w:sz w:val="36"/>
                      <w:szCs w:val="36"/>
                      <w:lang w:bidi="ar-EG"/>
                    </w:rPr>
                  </w:pPr>
                  <w:r>
                    <w:rPr>
                      <w:rFonts w:eastAsia="Calibri" w:cs="Sakkal Majalla" w:hint="cs"/>
                      <w:b/>
                      <w:bCs/>
                      <w:sz w:val="36"/>
                      <w:szCs w:val="36"/>
                      <w:rtl/>
                      <w:lang w:bidi="ar-EG"/>
                    </w:rPr>
                    <w:t>تخصص إدارة مشاريع</w:t>
                  </w:r>
                </w:p>
              </w:txbxContent>
            </v:textbox>
            <w10:wrap type="square" anchorx="margin"/>
          </v:shape>
        </w:pict>
      </w:r>
      <w:r w:rsidR="006727F7" w:rsidRPr="00B42E9C">
        <w:rPr>
          <w:rFonts w:ascii="Calibri" w:eastAsia="Calibri" w:hAnsi="Calibri" w:cs="Sakkal Majalla"/>
          <w:b/>
          <w:bCs/>
          <w:noProof/>
          <w:szCs w:val="28"/>
          <w14:ligatures w14:val="none"/>
        </w:rPr>
        <w:drawing>
          <wp:anchor distT="0" distB="0" distL="114300" distR="114300" simplePos="0" relativeHeight="251657728" behindDoc="0" locked="0" layoutInCell="1" allowOverlap="1" wp14:anchorId="643732FD" wp14:editId="34AC11F1">
            <wp:simplePos x="0" y="0"/>
            <wp:positionH relativeFrom="margin">
              <wp:posOffset>-6350</wp:posOffset>
            </wp:positionH>
            <wp:positionV relativeFrom="margin">
              <wp:posOffset>-142240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4A01C7DA" w14:textId="77777777" w:rsidR="006727F7" w:rsidRPr="00B42E9C" w:rsidRDefault="006727F7" w:rsidP="006727F7">
      <w:pPr>
        <w:spacing w:before="100" w:beforeAutospacing="1" w:after="100" w:afterAutospacing="1"/>
        <w:rPr>
          <w:rFonts w:eastAsia="Calibri" w:cs="Sakkal Majalla"/>
          <w:b/>
          <w:bCs/>
          <w:sz w:val="44"/>
          <w:szCs w:val="44"/>
          <w:rtl/>
          <w:lang w:bidi="ar-EG"/>
          <w14:ligatures w14:val="none"/>
        </w:rPr>
      </w:pPr>
      <w:bookmarkStart w:id="1" w:name="_Hlk159257490"/>
    </w:p>
    <w:p w14:paraId="415CC1F3" w14:textId="77777777" w:rsidR="006727F7" w:rsidRPr="00B42E9C" w:rsidRDefault="006727F7" w:rsidP="006727F7">
      <w:pPr>
        <w:spacing w:before="100" w:beforeAutospacing="1" w:after="100" w:afterAutospacing="1"/>
        <w:rPr>
          <w:rFonts w:eastAsia="Calibri" w:cs="Sakkal Majalla"/>
          <w:b/>
          <w:bCs/>
          <w:sz w:val="44"/>
          <w:szCs w:val="44"/>
          <w:rtl/>
          <w:lang w:bidi="ar-EG"/>
          <w14:ligatures w14:val="none"/>
        </w:rPr>
      </w:pPr>
    </w:p>
    <w:p w14:paraId="1E895342" w14:textId="77777777" w:rsidR="006727F7" w:rsidRPr="00B42E9C" w:rsidRDefault="006727F7" w:rsidP="00E459B3">
      <w:pPr>
        <w:spacing w:before="100" w:beforeAutospacing="1" w:after="100" w:afterAutospacing="1"/>
        <w:ind w:left="0"/>
        <w:jc w:val="center"/>
        <w:rPr>
          <w:rFonts w:eastAsia="Calibri" w:cs="Sakkal Majalla"/>
          <w:b/>
          <w:bCs/>
          <w:sz w:val="44"/>
          <w:szCs w:val="44"/>
          <w:lang w:bidi="ar-EG"/>
          <w14:ligatures w14:val="none"/>
        </w:rPr>
      </w:pPr>
      <w:bookmarkStart w:id="2" w:name="_Hlk179933012"/>
      <w:bookmarkEnd w:id="1"/>
      <w:r w:rsidRPr="00B42E9C">
        <w:rPr>
          <w:rFonts w:eastAsia="Calibri" w:cs="Sakkal Majalla"/>
          <w:b/>
          <w:bCs/>
          <w:sz w:val="44"/>
          <w:szCs w:val="44"/>
          <w:rtl/>
          <w:lang w:bidi="ar-EG"/>
          <w14:ligatures w14:val="none"/>
        </w:rPr>
        <w:t>أثر ممارسات إدارة المشاريع على السلامة العامة " المشاريع الإنشائية بالرياض نموذجاً"</w:t>
      </w:r>
      <w:bookmarkEnd w:id="2"/>
    </w:p>
    <w:p w14:paraId="16E46DA9" w14:textId="3F89D3C1" w:rsidR="006727F7" w:rsidRPr="00B42E9C" w:rsidRDefault="00E459B3" w:rsidP="00E459B3">
      <w:pPr>
        <w:spacing w:before="100" w:beforeAutospacing="1" w:after="100" w:afterAutospacing="1"/>
        <w:ind w:left="720"/>
        <w:jc w:val="left"/>
        <w:rPr>
          <w:rFonts w:eastAsia="Calibri" w:cs="Sakkal Majalla"/>
          <w:b/>
          <w:bCs/>
          <w:sz w:val="40"/>
          <w:szCs w:val="40"/>
          <w:rtl/>
          <w:lang w:bidi="ar-EG"/>
          <w14:ligatures w14:val="none"/>
        </w:rPr>
      </w:pPr>
      <w:r>
        <w:rPr>
          <w:rFonts w:eastAsia="Calibri" w:cs="Sakkal Majalla" w:hint="cs"/>
          <w:b/>
          <w:bCs/>
          <w:sz w:val="40"/>
          <w:szCs w:val="40"/>
          <w:rtl/>
          <w:lang w:bidi="ar-EG"/>
          <w14:ligatures w14:val="none"/>
        </w:rPr>
        <w:t xml:space="preserve">             </w:t>
      </w:r>
      <w:r w:rsidR="006727F7" w:rsidRPr="00B42E9C">
        <w:rPr>
          <w:rFonts w:eastAsia="Calibri" w:cs="Sakkal Majalla" w:hint="cs"/>
          <w:b/>
          <w:bCs/>
          <w:sz w:val="40"/>
          <w:szCs w:val="40"/>
          <w:rtl/>
          <w:lang w:bidi="ar-EG"/>
          <w14:ligatures w14:val="none"/>
        </w:rPr>
        <w:t>مشروع تخرج</w:t>
      </w:r>
    </w:p>
    <w:p w14:paraId="0D1406EE" w14:textId="7018A113" w:rsidR="006727F7" w:rsidRDefault="006727F7" w:rsidP="00E459B3">
      <w:pPr>
        <w:tabs>
          <w:tab w:val="left" w:pos="3684"/>
        </w:tabs>
        <w:spacing w:before="100" w:beforeAutospacing="1" w:after="100" w:afterAutospacing="1"/>
        <w:ind w:left="720"/>
        <w:rPr>
          <w:rFonts w:eastAsia="Calibri" w:cs="Sakkal Majalla"/>
          <w:b/>
          <w:bCs/>
          <w:sz w:val="36"/>
          <w:szCs w:val="36"/>
          <w:rtl/>
          <w:lang w:bidi="ar-EG"/>
          <w14:ligatures w14:val="none"/>
        </w:rPr>
      </w:pPr>
      <w:r w:rsidRPr="00B42E9C">
        <w:rPr>
          <w:rFonts w:eastAsia="Calibri" w:cs="Sakkal Majalla" w:hint="cs"/>
          <w:b/>
          <w:bCs/>
          <w:sz w:val="36"/>
          <w:szCs w:val="36"/>
          <w:rtl/>
          <w:lang w:bidi="ar-EG"/>
          <w14:ligatures w14:val="none"/>
        </w:rPr>
        <w:t>إعداد</w:t>
      </w:r>
      <w:r>
        <w:rPr>
          <w:rFonts w:eastAsia="Calibri" w:cs="Sakkal Majalla" w:hint="cs"/>
          <w:b/>
          <w:bCs/>
          <w:sz w:val="36"/>
          <w:szCs w:val="36"/>
          <w:rtl/>
          <w:lang w:bidi="ar-EG"/>
          <w14:ligatures w14:val="none"/>
        </w:rPr>
        <w:t xml:space="preserve"> الطالب </w:t>
      </w:r>
      <w:r w:rsidR="00E459B3">
        <w:rPr>
          <w:rFonts w:eastAsia="Calibri" w:cs="Sakkal Majalla" w:hint="cs"/>
          <w:b/>
          <w:bCs/>
          <w:sz w:val="36"/>
          <w:szCs w:val="36"/>
          <w:rtl/>
          <w:lang w:bidi="ar-EG"/>
          <w14:ligatures w14:val="none"/>
        </w:rPr>
        <w:t>/</w:t>
      </w:r>
      <w:proofErr w:type="gramStart"/>
      <w:r w:rsidR="00E459B3">
        <w:rPr>
          <w:rFonts w:eastAsia="Calibri" w:cs="Sakkal Majalla" w:hint="cs"/>
          <w:b/>
          <w:bCs/>
          <w:sz w:val="36"/>
          <w:szCs w:val="36"/>
          <w:rtl/>
          <w:lang w:bidi="ar-EG"/>
          <w14:ligatures w14:val="none"/>
        </w:rPr>
        <w:t>ع</w:t>
      </w:r>
      <w:r>
        <w:rPr>
          <w:rFonts w:eastAsia="Calibri" w:cs="Sakkal Majalla" w:hint="cs"/>
          <w:b/>
          <w:bCs/>
          <w:sz w:val="36"/>
          <w:szCs w:val="36"/>
          <w:rtl/>
          <w:lang w:bidi="ar-EG"/>
          <w14:ligatures w14:val="none"/>
        </w:rPr>
        <w:t>بدالرحمن</w:t>
      </w:r>
      <w:proofErr w:type="gramEnd"/>
      <w:r>
        <w:rPr>
          <w:rFonts w:eastAsia="Calibri" w:cs="Sakkal Majalla" w:hint="cs"/>
          <w:b/>
          <w:bCs/>
          <w:sz w:val="36"/>
          <w:szCs w:val="36"/>
          <w:rtl/>
          <w:lang w:bidi="ar-EG"/>
          <w14:ligatures w14:val="none"/>
        </w:rPr>
        <w:t xml:space="preserve"> أحمد نعمان العمري</w:t>
      </w:r>
      <w:r w:rsidR="00E459B3">
        <w:rPr>
          <w:rFonts w:eastAsia="Calibri" w:cs="Sakkal Majalla" w:hint="cs"/>
          <w:b/>
          <w:bCs/>
          <w:sz w:val="36"/>
          <w:szCs w:val="36"/>
          <w:rtl/>
          <w:lang w:bidi="ar-EG"/>
          <w14:ligatures w14:val="none"/>
        </w:rPr>
        <w:t xml:space="preserve">  </w:t>
      </w:r>
    </w:p>
    <w:p w14:paraId="545A8C16" w14:textId="08627122" w:rsidR="006727F7" w:rsidRPr="00B42E9C" w:rsidRDefault="00E459B3" w:rsidP="00E459B3">
      <w:pPr>
        <w:spacing w:before="100" w:beforeAutospacing="1" w:after="100" w:afterAutospacing="1"/>
        <w:ind w:left="720"/>
        <w:jc w:val="left"/>
        <w:rPr>
          <w:rFonts w:eastAsia="Calibri" w:cs="Sakkal Majalla"/>
          <w:b/>
          <w:bCs/>
          <w:sz w:val="36"/>
          <w:szCs w:val="36"/>
          <w:rtl/>
          <w:lang w:bidi="ar-EG"/>
          <w14:ligatures w14:val="none"/>
        </w:rPr>
      </w:pPr>
      <w:r>
        <w:rPr>
          <w:rFonts w:eastAsia="Calibri" w:cs="Sakkal Majalla" w:hint="cs"/>
          <w:b/>
          <w:bCs/>
          <w:sz w:val="36"/>
          <w:szCs w:val="36"/>
          <w:rtl/>
          <w:lang w:bidi="ar-EG"/>
          <w14:ligatures w14:val="none"/>
        </w:rPr>
        <w:t xml:space="preserve">             </w:t>
      </w:r>
      <w:r w:rsidR="006727F7">
        <w:rPr>
          <w:rFonts w:eastAsia="Calibri" w:cs="Sakkal Majalla" w:hint="cs"/>
          <w:b/>
          <w:bCs/>
          <w:sz w:val="36"/>
          <w:szCs w:val="36"/>
          <w:rtl/>
          <w:lang w:bidi="ar-EG"/>
          <w14:ligatures w14:val="none"/>
        </w:rPr>
        <w:t xml:space="preserve">الرقم </w:t>
      </w:r>
      <w:proofErr w:type="gramStart"/>
      <w:r w:rsidR="006727F7">
        <w:rPr>
          <w:rFonts w:eastAsia="Calibri" w:cs="Sakkal Majalla" w:hint="cs"/>
          <w:b/>
          <w:bCs/>
          <w:sz w:val="36"/>
          <w:szCs w:val="36"/>
          <w:rtl/>
          <w:lang w:bidi="ar-EG"/>
          <w14:ligatures w14:val="none"/>
        </w:rPr>
        <w:t>الجامعي :</w:t>
      </w:r>
      <w:proofErr w:type="gramEnd"/>
      <w:r w:rsidR="006727F7">
        <w:rPr>
          <w:rFonts w:eastAsia="Calibri" w:cs="Sakkal Majalla" w:hint="cs"/>
          <w:b/>
          <w:bCs/>
          <w:sz w:val="36"/>
          <w:szCs w:val="36"/>
          <w:rtl/>
          <w:lang w:bidi="ar-EG"/>
          <w14:ligatures w14:val="none"/>
        </w:rPr>
        <w:t xml:space="preserve"> 2021204053</w:t>
      </w:r>
    </w:p>
    <w:p w14:paraId="30BD079A" w14:textId="674DF791" w:rsidR="006727F7" w:rsidRPr="00B42E9C" w:rsidRDefault="00E459B3" w:rsidP="00E459B3">
      <w:pPr>
        <w:spacing w:before="100" w:beforeAutospacing="1" w:after="100" w:afterAutospacing="1"/>
        <w:ind w:left="720"/>
        <w:jc w:val="left"/>
        <w:rPr>
          <w:rFonts w:eastAsia="Calibri" w:cs="Sakkal Majalla"/>
          <w:b/>
          <w:bCs/>
          <w:sz w:val="36"/>
          <w:szCs w:val="36"/>
          <w:rtl/>
          <w:lang w:bidi="ar-EG"/>
          <w14:ligatures w14:val="none"/>
        </w:rPr>
      </w:pPr>
      <w:r>
        <w:rPr>
          <w:rFonts w:eastAsia="Calibri" w:cs="Sakkal Majalla" w:hint="cs"/>
          <w:b/>
          <w:bCs/>
          <w:sz w:val="36"/>
          <w:szCs w:val="36"/>
          <w:rtl/>
          <w:lang w:bidi="ar-EG"/>
          <w14:ligatures w14:val="none"/>
        </w:rPr>
        <w:t xml:space="preserve">                        </w:t>
      </w:r>
      <w:r w:rsidR="006727F7" w:rsidRPr="00B42E9C">
        <w:rPr>
          <w:rFonts w:eastAsia="Calibri" w:cs="Sakkal Majalla" w:hint="cs"/>
          <w:b/>
          <w:bCs/>
          <w:sz w:val="36"/>
          <w:szCs w:val="36"/>
          <w:rtl/>
          <w:lang w:bidi="ar-EG"/>
          <w14:ligatures w14:val="none"/>
        </w:rPr>
        <w:t>إشراف</w:t>
      </w:r>
    </w:p>
    <w:p w14:paraId="5ED97017" w14:textId="06D8236E" w:rsidR="006727F7" w:rsidRPr="00B42E9C" w:rsidRDefault="00E459B3" w:rsidP="00E459B3">
      <w:pPr>
        <w:spacing w:before="100" w:beforeAutospacing="1" w:after="100" w:afterAutospacing="1"/>
        <w:ind w:left="720"/>
        <w:jc w:val="left"/>
        <w:rPr>
          <w:rFonts w:eastAsia="Calibri" w:cs="Sakkal Majalla"/>
          <w:b/>
          <w:bCs/>
          <w:sz w:val="36"/>
          <w:szCs w:val="36"/>
          <w:rtl/>
          <w14:ligatures w14:val="none"/>
        </w:rPr>
      </w:pPr>
      <w:r>
        <w:rPr>
          <w:rFonts w:eastAsia="Calibri" w:cs="Sakkal Majalla" w:hint="cs"/>
          <w:b/>
          <w:bCs/>
          <w:sz w:val="36"/>
          <w:szCs w:val="36"/>
          <w:rtl/>
          <w14:ligatures w14:val="none"/>
        </w:rPr>
        <w:t xml:space="preserve">                     </w:t>
      </w:r>
      <w:proofErr w:type="spellStart"/>
      <w:proofErr w:type="gramStart"/>
      <w:r w:rsidR="006727F7">
        <w:rPr>
          <w:rFonts w:eastAsia="Calibri" w:cs="Sakkal Majalla" w:hint="cs"/>
          <w:b/>
          <w:bCs/>
          <w:sz w:val="36"/>
          <w:szCs w:val="36"/>
          <w:rtl/>
          <w14:ligatures w14:val="none"/>
        </w:rPr>
        <w:t>د.أسماء</w:t>
      </w:r>
      <w:proofErr w:type="spellEnd"/>
      <w:proofErr w:type="gramEnd"/>
      <w:r w:rsidR="006727F7">
        <w:rPr>
          <w:rFonts w:eastAsia="Calibri" w:cs="Sakkal Majalla" w:hint="cs"/>
          <w:b/>
          <w:bCs/>
          <w:sz w:val="36"/>
          <w:szCs w:val="36"/>
          <w:rtl/>
          <w14:ligatures w14:val="none"/>
        </w:rPr>
        <w:t xml:space="preserve"> </w:t>
      </w:r>
      <w:proofErr w:type="spellStart"/>
      <w:r w:rsidR="006727F7">
        <w:rPr>
          <w:rFonts w:eastAsia="Calibri" w:cs="Sakkal Majalla" w:hint="cs"/>
          <w:b/>
          <w:bCs/>
          <w:sz w:val="36"/>
          <w:szCs w:val="36"/>
          <w:rtl/>
          <w14:ligatures w14:val="none"/>
        </w:rPr>
        <w:t>ابوعنزة</w:t>
      </w:r>
      <w:proofErr w:type="spellEnd"/>
    </w:p>
    <w:p w14:paraId="56AE17B1" w14:textId="788C862B" w:rsidR="006727F7" w:rsidRPr="00B42E9C" w:rsidRDefault="006727F7" w:rsidP="00E459B3">
      <w:pPr>
        <w:tabs>
          <w:tab w:val="center" w:pos="4759"/>
          <w:tab w:val="right" w:pos="7937"/>
        </w:tabs>
        <w:spacing w:before="100" w:beforeAutospacing="1" w:after="100" w:afterAutospacing="1"/>
        <w:ind w:left="720"/>
        <w:jc w:val="center"/>
        <w:rPr>
          <w:rFonts w:eastAsia="Calibri" w:cs="Sakkal Majalla"/>
          <w:b/>
          <w:bCs/>
          <w:sz w:val="36"/>
          <w:szCs w:val="36"/>
          <w:rtl/>
          <w:lang w:bidi="ar-EG"/>
          <w14:ligatures w14:val="none"/>
        </w:rPr>
        <w:sectPr w:rsidR="006727F7" w:rsidRPr="00B42E9C" w:rsidSect="006727F7">
          <w:footerReference w:type="default" r:id="rId8"/>
          <w:footerReference w:type="first" r:id="rId9"/>
          <w:pgSz w:w="11907" w:h="16840" w:code="9"/>
          <w:pgMar w:top="1440" w:right="1985" w:bottom="1440" w:left="1531" w:header="720" w:footer="720" w:gutter="567"/>
          <w:pgNumType w:fmt="arabicAbjad" w:start="1"/>
          <w:cols w:space="720"/>
          <w:bidi/>
          <w:rtlGutter/>
          <w:docGrid w:linePitch="360"/>
        </w:sectPr>
      </w:pPr>
      <w:r w:rsidRPr="00B42E9C">
        <w:rPr>
          <w:rFonts w:eastAsia="Calibri" w:cs="Sakkal Majalla" w:hint="cs"/>
          <w:b/>
          <w:bCs/>
          <w:sz w:val="36"/>
          <w:szCs w:val="36"/>
          <w:rtl/>
          <w:lang w:bidi="ar-EG"/>
          <w14:ligatures w14:val="none"/>
        </w:rPr>
        <w:t>1445ه</w:t>
      </w:r>
      <w:r w:rsidRPr="00B42E9C">
        <w:rPr>
          <w:rFonts w:eastAsia="Calibri" w:cs="Sakkal Majalla"/>
          <w:b/>
          <w:bCs/>
          <w:sz w:val="36"/>
          <w:szCs w:val="36"/>
          <w:lang w:bidi="ar-EG"/>
          <w14:ligatures w14:val="none"/>
        </w:rPr>
        <w:t>/</w:t>
      </w:r>
      <w:r w:rsidRPr="00B42E9C">
        <w:rPr>
          <w:rFonts w:eastAsia="Calibri" w:cs="Sakkal Majalla" w:hint="cs"/>
          <w:b/>
          <w:bCs/>
          <w:sz w:val="36"/>
          <w:szCs w:val="36"/>
          <w:rtl/>
          <w:lang w:bidi="ar-EG"/>
          <w14:ligatures w14:val="none"/>
        </w:rPr>
        <w:t>2024</w:t>
      </w:r>
      <w:proofErr w:type="gramStart"/>
      <w:r w:rsidRPr="00B42E9C">
        <w:rPr>
          <w:rFonts w:eastAsia="Calibri" w:cs="Sakkal Majalla" w:hint="cs"/>
          <w:b/>
          <w:bCs/>
          <w:sz w:val="36"/>
          <w:szCs w:val="36"/>
          <w:rtl/>
          <w:lang w:bidi="ar-EG"/>
          <w14:ligatures w14:val="none"/>
        </w:rPr>
        <w:t>م</w:t>
      </w:r>
      <w:r w:rsidR="00E459B3">
        <w:rPr>
          <w:rFonts w:eastAsia="Calibri" w:cs="Sakkal Majalla" w:hint="cs"/>
          <w:b/>
          <w:bCs/>
          <w:sz w:val="36"/>
          <w:szCs w:val="36"/>
          <w:rtl/>
          <w:lang w:bidi="ar-EG"/>
          <w14:ligatures w14:val="none"/>
        </w:rPr>
        <w:t xml:space="preserve">  </w:t>
      </w:r>
      <w:r>
        <w:rPr>
          <w:rFonts w:eastAsia="Calibri" w:cs="Sakkal Majalla"/>
          <w:b/>
          <w:bCs/>
          <w:sz w:val="36"/>
          <w:szCs w:val="36"/>
          <w:rtl/>
          <w:lang w:bidi="ar-EG"/>
          <w14:ligatures w14:val="none"/>
        </w:rPr>
        <w:tab/>
      </w:r>
      <w:proofErr w:type="gramEnd"/>
    </w:p>
    <w:p w14:paraId="361D487E" w14:textId="5FE15310" w:rsidR="00916DD1" w:rsidRPr="00916DD1" w:rsidRDefault="00916DD1" w:rsidP="006727F7">
      <w:pPr>
        <w:keepNext/>
        <w:keepLines/>
        <w:spacing w:before="100" w:beforeAutospacing="1" w:after="100" w:afterAutospacing="1"/>
        <w:ind w:left="0" w:firstLine="0"/>
        <w:jc w:val="center"/>
        <w:outlineLvl w:val="0"/>
        <w:rPr>
          <w:rFonts w:ascii="Simplified Arabic" w:eastAsia="Times New Roman" w:hAnsi="Simplified Arabic" w:cs="Simplified Arabic"/>
          <w:b/>
          <w:bCs/>
          <w:sz w:val="40"/>
          <w:szCs w:val="40"/>
          <w:rtl/>
          <w:lang w:bidi="ar-EG"/>
          <w14:ligatures w14:val="none"/>
        </w:rPr>
      </w:pPr>
      <w:r w:rsidRPr="00916DD1">
        <w:rPr>
          <w:rFonts w:ascii="Simplified Arabic" w:eastAsia="Times New Roman" w:hAnsi="Simplified Arabic" w:cs="Simplified Arabic"/>
          <w:b/>
          <w:bCs/>
          <w:sz w:val="40"/>
          <w:szCs w:val="40"/>
          <w:rtl/>
          <w14:ligatures w14:val="none"/>
        </w:rPr>
        <w:lastRenderedPageBreak/>
        <w:t xml:space="preserve">الفصل الأول: </w:t>
      </w:r>
      <w:proofErr w:type="gramStart"/>
      <w:r w:rsidRPr="00916DD1">
        <w:rPr>
          <w:rFonts w:ascii="Simplified Arabic" w:eastAsia="Times New Roman" w:hAnsi="Simplified Arabic" w:cs="Simplified Arabic"/>
          <w:b/>
          <w:bCs/>
          <w:sz w:val="40"/>
          <w:szCs w:val="40"/>
          <w:rtl/>
          <w:lang w:bidi="ar-EG"/>
          <w14:ligatures w14:val="none"/>
        </w:rPr>
        <w:t>الاطار</w:t>
      </w:r>
      <w:proofErr w:type="gramEnd"/>
      <w:r w:rsidRPr="00916DD1">
        <w:rPr>
          <w:rFonts w:ascii="Simplified Arabic" w:eastAsia="Times New Roman" w:hAnsi="Simplified Arabic" w:cs="Simplified Arabic"/>
          <w:b/>
          <w:bCs/>
          <w:sz w:val="40"/>
          <w:szCs w:val="40"/>
          <w:rtl/>
          <w:lang w:bidi="ar-EG"/>
          <w14:ligatures w14:val="none"/>
        </w:rPr>
        <w:t xml:space="preserve"> العام للدراسة</w:t>
      </w:r>
      <w:bookmarkEnd w:id="0"/>
    </w:p>
    <w:p w14:paraId="1C72DF92"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6"/>
          <w:szCs w:val="36"/>
          <w:rtl/>
          <w14:ligatures w14:val="none"/>
        </w:rPr>
      </w:pPr>
      <w:bookmarkStart w:id="3" w:name="_Toc162367104"/>
      <w:r w:rsidRPr="00916DD1">
        <w:rPr>
          <w:rFonts w:ascii="Simplified Arabic" w:eastAsia="Times New Roman" w:hAnsi="Simplified Arabic" w:cs="Simplified Arabic"/>
          <w:b/>
          <w:bCs/>
          <w:sz w:val="36"/>
          <w:szCs w:val="36"/>
          <w:rtl/>
          <w14:ligatures w14:val="none"/>
        </w:rPr>
        <w:t>1.1 المقدمة:</w:t>
      </w:r>
      <w:bookmarkEnd w:id="3"/>
    </w:p>
    <w:p w14:paraId="7DF796B0" w14:textId="052F4338" w:rsidR="00916DD1" w:rsidRPr="00916DD1" w:rsidRDefault="006727F7" w:rsidP="006727F7">
      <w:pPr>
        <w:spacing w:before="100" w:beforeAutospacing="1" w:after="100" w:afterAutospacing="1"/>
        <w:ind w:left="0" w:firstLine="0"/>
        <w:rPr>
          <w:rFonts w:ascii="Simplified Arabic" w:eastAsia="Calibri" w:hAnsi="Simplified Arabic" w:cs="Simplified Arabic"/>
          <w:szCs w:val="28"/>
          <w14:ligatures w14:val="none"/>
        </w:rPr>
      </w:pPr>
      <w:r>
        <w:rPr>
          <w:rFonts w:ascii="Simplified Arabic" w:eastAsia="Calibri" w:hAnsi="Simplified Arabic" w:cs="Simplified Arabic" w:hint="cs"/>
          <w:szCs w:val="28"/>
          <w:rtl/>
          <w14:ligatures w14:val="none"/>
        </w:rPr>
        <w:t xml:space="preserve">        </w:t>
      </w:r>
      <w:r w:rsidR="00916DD1" w:rsidRPr="00916DD1">
        <w:rPr>
          <w:rFonts w:ascii="Simplified Arabic" w:eastAsia="Calibri" w:hAnsi="Simplified Arabic" w:cs="Simplified Arabic"/>
          <w:szCs w:val="28"/>
          <w:rtl/>
          <w14:ligatures w14:val="none"/>
        </w:rPr>
        <w:t>يلعب قطاع الإنشاءات دورًا حيويًا في التنمية الاجتماعية والاقتصادية، حيث يؤثر بشكل مباشر وغير مباشر على الأنشطة الاقتصادية المتعددة (</w:t>
      </w:r>
      <w:proofErr w:type="spellStart"/>
      <w:r w:rsidR="00916DD1" w:rsidRPr="00916DD1">
        <w:rPr>
          <w:rFonts w:ascii="Simplified Arabic" w:eastAsia="Calibri" w:hAnsi="Simplified Arabic" w:cs="Simplified Arabic"/>
          <w:szCs w:val="28"/>
          <w14:ligatures w14:val="none"/>
        </w:rPr>
        <w:t>Diriba</w:t>
      </w:r>
      <w:proofErr w:type="spellEnd"/>
      <w:r w:rsidR="00916DD1" w:rsidRPr="00916DD1">
        <w:rPr>
          <w:rFonts w:ascii="Simplified Arabic" w:eastAsia="Calibri" w:hAnsi="Simplified Arabic" w:cs="Simplified Arabic"/>
          <w:szCs w:val="28"/>
          <w14:ligatures w14:val="none"/>
        </w:rPr>
        <w:t>, 2018</w:t>
      </w:r>
      <w:r w:rsidR="00916DD1" w:rsidRPr="00916DD1">
        <w:rPr>
          <w:rFonts w:ascii="Simplified Arabic" w:eastAsia="Calibri" w:hAnsi="Simplified Arabic" w:cs="Simplified Arabic"/>
          <w:szCs w:val="28"/>
          <w:rtl/>
          <w14:ligatures w14:val="none"/>
        </w:rPr>
        <w:t>). تتضمن الأعمال الإنشائية بناء المنازل والوحدات السكنية، والجسور، والسكك الحديدية، وإنشاء الطرق، وغيرها من المشاريع الحيوية. ومع ذلك، على الرغم من أهمية هذا القطاع، فإنه يُعتبر أحد أكثر القطاعات عرضة للمخاطر نظرًا لطبيعته الديناميكية والفريدة والمؤقتة. تشمل هذه المخاطر، على سبيل المثال، انهيار الحفريات، مخاطر السقوط من المرتفعات، وحركة المعدات الثقيلة (</w:t>
      </w:r>
      <w:r w:rsidR="00916DD1" w:rsidRPr="00916DD1">
        <w:rPr>
          <w:rFonts w:ascii="Simplified Arabic" w:eastAsia="Calibri" w:hAnsi="Simplified Arabic" w:cs="Simplified Arabic"/>
          <w:szCs w:val="28"/>
          <w14:ligatures w14:val="none"/>
        </w:rPr>
        <w:t>Mohammadi et al., 2018</w:t>
      </w:r>
      <w:r w:rsidR="00916DD1" w:rsidRPr="00916DD1">
        <w:rPr>
          <w:rFonts w:ascii="Simplified Arabic" w:eastAsia="Calibri" w:hAnsi="Simplified Arabic" w:cs="Simplified Arabic"/>
          <w:szCs w:val="28"/>
          <w:rtl/>
          <w14:ligatures w14:val="none"/>
        </w:rPr>
        <w:t>).</w:t>
      </w:r>
    </w:p>
    <w:p w14:paraId="1E5CD60D"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شهد قطاع الإنشاءات تطورًا ملحوظًا في السنوات الأخيرة، إلا أن هذا التطور صاحبه زيادة في معدلات الوفيات والإصابات المهنية. تشير البيانات من عدة دول صناعية إلى أن عمال البناء أكثر عرضة للوفاة في حوادث العمل بثلاث إلى أربع مرات مقارنة بالعمال في القطاعات الأخرى (</w:t>
      </w:r>
      <w:proofErr w:type="spellStart"/>
      <w:r w:rsidRPr="00916DD1">
        <w:rPr>
          <w:rFonts w:ascii="Simplified Arabic" w:eastAsia="Calibri" w:hAnsi="Simplified Arabic" w:cs="Simplified Arabic"/>
          <w:szCs w:val="28"/>
          <w14:ligatures w14:val="none"/>
        </w:rPr>
        <w:t>Yankah</w:t>
      </w:r>
      <w:proofErr w:type="spellEnd"/>
      <w:r w:rsidRPr="00916DD1">
        <w:rPr>
          <w:rFonts w:ascii="Simplified Arabic" w:eastAsia="Calibri" w:hAnsi="Simplified Arabic" w:cs="Simplified Arabic"/>
          <w:szCs w:val="28"/>
          <w14:ligatures w14:val="none"/>
        </w:rPr>
        <w:t>, 2012</w:t>
      </w:r>
      <w:r w:rsidRPr="00916DD1">
        <w:rPr>
          <w:rFonts w:ascii="Simplified Arabic" w:eastAsia="Calibri" w:hAnsi="Simplified Arabic" w:cs="Simplified Arabic"/>
          <w:szCs w:val="28"/>
          <w:rtl/>
          <w14:ligatures w14:val="none"/>
        </w:rPr>
        <w:t>). وفقًا للإحصاءات العالمية، فإن واحدة من بين كل خمس وفيات في قطاع الأعمال تعود إلى أسباب مرتبطة بالأعمال الإنشائية (</w:t>
      </w:r>
      <w:proofErr w:type="spellStart"/>
      <w:r w:rsidRPr="00916DD1">
        <w:rPr>
          <w:rFonts w:ascii="Simplified Arabic" w:eastAsia="Calibri" w:hAnsi="Simplified Arabic" w:cs="Simplified Arabic"/>
          <w:szCs w:val="28"/>
          <w:rtl/>
          <w14:ligatures w14:val="none"/>
        </w:rPr>
        <w:t>العنائرة</w:t>
      </w:r>
      <w:proofErr w:type="spellEnd"/>
      <w:r w:rsidRPr="00916DD1">
        <w:rPr>
          <w:rFonts w:ascii="Simplified Arabic" w:eastAsia="Calibri" w:hAnsi="Simplified Arabic" w:cs="Simplified Arabic"/>
          <w:szCs w:val="28"/>
          <w:rtl/>
          <w14:ligatures w14:val="none"/>
        </w:rPr>
        <w:t>، 2016).</w:t>
      </w:r>
    </w:p>
    <w:p w14:paraId="6A8C6ACA"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p>
    <w:p w14:paraId="27E9BED2"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في السنوات الأخيرة، تصاعدت المخاوف بشأن السلامة العامة في المشاريع الإنشائية، خاصة في ظل التطورات السريعة التي تؤثر على معايير العمل المحلية والدولية. وهذا أدى إلى توجه قوي نحو تعزيز </w:t>
      </w:r>
      <w:r w:rsidRPr="00916DD1">
        <w:rPr>
          <w:rFonts w:ascii="Simplified Arabic" w:eastAsia="Calibri" w:hAnsi="Simplified Arabic" w:cs="Simplified Arabic"/>
          <w:szCs w:val="28"/>
          <w:rtl/>
          <w14:ligatures w14:val="none"/>
        </w:rPr>
        <w:lastRenderedPageBreak/>
        <w:t>سلامة العاملين والحد من الإصابات والحوادث داخل المشاريع. وأصبح من الضروري على المشاريع الإنشائية إعداد خطة شاملة للسلامة قبل البدء في التنفيذ. تعتبر السلامة العامة عاملًا رئيسيًا لزيادة الإنتاجية والكفاءة، إذ أن ضمان سلامة العمال يساهم في إنجاز المشاريع بجودة عالية وفي أقل وقت ممكن (</w:t>
      </w:r>
      <w:proofErr w:type="spellStart"/>
      <w:r w:rsidRPr="00916DD1">
        <w:rPr>
          <w:rFonts w:ascii="Simplified Arabic" w:eastAsia="Calibri" w:hAnsi="Simplified Arabic" w:cs="Simplified Arabic"/>
          <w:szCs w:val="28"/>
          <w14:ligatures w14:val="none"/>
        </w:rPr>
        <w:t>Mahfuth</w:t>
      </w:r>
      <w:proofErr w:type="spellEnd"/>
      <w:r w:rsidRPr="00916DD1">
        <w:rPr>
          <w:rFonts w:ascii="Simplified Arabic" w:eastAsia="Calibri" w:hAnsi="Simplified Arabic" w:cs="Simplified Arabic"/>
          <w:szCs w:val="28"/>
          <w14:ligatures w14:val="none"/>
        </w:rPr>
        <w:t xml:space="preserve"> et al., 2020</w:t>
      </w:r>
      <w:r w:rsidRPr="00916DD1">
        <w:rPr>
          <w:rFonts w:ascii="Simplified Arabic" w:eastAsia="Calibri" w:hAnsi="Simplified Arabic" w:cs="Simplified Arabic"/>
          <w:szCs w:val="28"/>
          <w:rtl/>
          <w14:ligatures w14:val="none"/>
        </w:rPr>
        <w:t>).</w:t>
      </w:r>
    </w:p>
    <w:p w14:paraId="4D4A464B"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الاهتمام بالسلامة العامة ليس فقط مصلحة للعمال، بل هو أيضًا جزء لا يتجزأ من استراتيجيات الإدارة الناجحة. فالعلاقة بين سلامة العمال ونجاح المشاريع واضحة، حيث يؤثر الحفاظ على صحة العمال بشكل مباشر على استمرارية العمل ونجاحه. بناءً على ذلك، تأتي هذه الدراسة لبحث مدى تأثير ممارسات إدارة المشاريع على السلامة العامة في المشاريع الإنشائية في المملكة العربية السعودية، بهدف تعزيز بيئة عمل آمنة وفعالة.</w:t>
      </w:r>
    </w:p>
    <w:p w14:paraId="35779A71"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قطاع الإنشاءات يلعب دورًا محوريًا في تحقيق التنمية الاقتصادية والاجتماعية في العديد من الدول، بما في ذلك المملكة العربية السعودية. مع ازدياد المشاريع الكبرى التي تأتي ضمن رؤية المملكة 2030، أصبح من الضروري تعزيز الاهتمام بممارسات السلامة العامة في قطاع الإنشاءات لضمان نجاح هذه المشاريع وتحقيق الأهداف المرجوة. يعتبر قطاع الإنشاءات من القطاعات التي تساهم بشكل مباشر في تنمية البنية التحتية، سواء من خلال بناء المنازل والوحدات السكنية، أو إنشاء الطرق والجسور، مما يجعله جزءًا حيويًا من استراتيجيات التنمية الاقتصادية (</w:t>
      </w:r>
      <w:proofErr w:type="spellStart"/>
      <w:r w:rsidRPr="00916DD1">
        <w:rPr>
          <w:rFonts w:ascii="Simplified Arabic" w:eastAsia="Calibri" w:hAnsi="Simplified Arabic" w:cs="Simplified Arabic"/>
          <w:szCs w:val="28"/>
          <w14:ligatures w14:val="none"/>
        </w:rPr>
        <w:t>Diriba</w:t>
      </w:r>
      <w:proofErr w:type="spellEnd"/>
      <w:r w:rsidRPr="00916DD1">
        <w:rPr>
          <w:rFonts w:ascii="Simplified Arabic" w:eastAsia="Calibri" w:hAnsi="Simplified Arabic" w:cs="Simplified Arabic"/>
          <w:szCs w:val="28"/>
          <w14:ligatures w14:val="none"/>
        </w:rPr>
        <w:t>, 2018</w:t>
      </w:r>
      <w:r w:rsidRPr="00916DD1">
        <w:rPr>
          <w:rFonts w:ascii="Simplified Arabic" w:eastAsia="Calibri" w:hAnsi="Simplified Arabic" w:cs="Simplified Arabic"/>
          <w:szCs w:val="28"/>
          <w:rtl/>
          <w14:ligatures w14:val="none"/>
        </w:rPr>
        <w:t>).</w:t>
      </w:r>
    </w:p>
    <w:p w14:paraId="486CA9CE"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على الرغم من الأهمية الاقتصادية الكبيرة التي يحملها قطاع الإنشاءات، فإنه يُعد من أكثر القطاعات تعرضًا للمخاطر. تتضمن هذه المخاطر الطبيعية مثل انهيارات التربة والحفريات، ومخاطر </w:t>
      </w:r>
      <w:r w:rsidRPr="00916DD1">
        <w:rPr>
          <w:rFonts w:ascii="Simplified Arabic" w:eastAsia="Calibri" w:hAnsi="Simplified Arabic" w:cs="Simplified Arabic"/>
          <w:szCs w:val="28"/>
          <w:rtl/>
          <w14:ligatures w14:val="none"/>
        </w:rPr>
        <w:lastRenderedPageBreak/>
        <w:t>السقوط من الارتفاعات الكبيرة، والتعامل مع المعدات الثقيلة التي قد تسبب إصابات جسيمة للعاملين. هذه المخاطر تجعل من السلامة العامة أمرًا بالغ الأهمية، ليس فقط من أجل حماية الأرواح، بل لضمان استمرارية العمل بكفاءة وتقليل التأخيرات الناتجة عن الحوادث (</w:t>
      </w:r>
      <w:r w:rsidRPr="00916DD1">
        <w:rPr>
          <w:rFonts w:ascii="Simplified Arabic" w:eastAsia="Calibri" w:hAnsi="Simplified Arabic" w:cs="Simplified Arabic"/>
          <w:szCs w:val="28"/>
          <w14:ligatures w14:val="none"/>
        </w:rPr>
        <w:t>Mohammadi et al., 2018</w:t>
      </w:r>
      <w:r w:rsidRPr="00916DD1">
        <w:rPr>
          <w:rFonts w:ascii="Simplified Arabic" w:eastAsia="Calibri" w:hAnsi="Simplified Arabic" w:cs="Simplified Arabic"/>
          <w:szCs w:val="28"/>
          <w:rtl/>
          <w14:ligatures w14:val="none"/>
        </w:rPr>
        <w:t>). في الدول الصناعية، تشير الدراسات إلى أن عمال البناء أكثر عرضة للمخاطر مقارنة بالعاملين في القطاعات الأخرى، مما يجعل الحاجة إلى إدارة فعالة للمخاطر أمرًا لا بد منه (</w:t>
      </w:r>
      <w:proofErr w:type="spellStart"/>
      <w:r w:rsidRPr="00916DD1">
        <w:rPr>
          <w:rFonts w:ascii="Simplified Arabic" w:eastAsia="Calibri" w:hAnsi="Simplified Arabic" w:cs="Simplified Arabic"/>
          <w:szCs w:val="28"/>
          <w14:ligatures w14:val="none"/>
        </w:rPr>
        <w:t>Yankah</w:t>
      </w:r>
      <w:proofErr w:type="spellEnd"/>
      <w:r w:rsidRPr="00916DD1">
        <w:rPr>
          <w:rFonts w:ascii="Simplified Arabic" w:eastAsia="Calibri" w:hAnsi="Simplified Arabic" w:cs="Simplified Arabic"/>
          <w:szCs w:val="28"/>
          <w14:ligatures w14:val="none"/>
        </w:rPr>
        <w:t>, 2012</w:t>
      </w:r>
      <w:r w:rsidRPr="00916DD1">
        <w:rPr>
          <w:rFonts w:ascii="Simplified Arabic" w:eastAsia="Calibri" w:hAnsi="Simplified Arabic" w:cs="Simplified Arabic"/>
          <w:szCs w:val="28"/>
          <w:rtl/>
          <w14:ligatures w14:val="none"/>
        </w:rPr>
        <w:t>).</w:t>
      </w:r>
    </w:p>
    <w:p w14:paraId="0BBB2BFD"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التطورات السريعة في معايير العمل، سواء على المستوى المحلي أو العالمي، جعلت من الضروري تعزيز الاهتمام بالسلامة العامة. مع تزايد المشاريع الإنشائية الكبيرة والمعقدة، ارتفعت المخاطر المرتبطة بإصابات العمل، مما أدى إلى زيادة في معدلات الوفيات والإصابات المهنية في العديد من البلدان، بما في ذلك السعودية. وتشير الإحصاءات العالمية إلى أن واحدة من بين كل خمس وفيات متعلقة بالعمل تعود إلى حوادث البناء، مما يوضح الحاجة الملحة لتعزيز إجراءات السلامة (</w:t>
      </w:r>
      <w:proofErr w:type="spellStart"/>
      <w:r w:rsidRPr="00916DD1">
        <w:rPr>
          <w:rFonts w:ascii="Simplified Arabic" w:eastAsia="Calibri" w:hAnsi="Simplified Arabic" w:cs="Simplified Arabic"/>
          <w:szCs w:val="28"/>
          <w:rtl/>
          <w14:ligatures w14:val="none"/>
        </w:rPr>
        <w:t>العنائرة</w:t>
      </w:r>
      <w:proofErr w:type="spellEnd"/>
      <w:r w:rsidRPr="00916DD1">
        <w:rPr>
          <w:rFonts w:ascii="Simplified Arabic" w:eastAsia="Calibri" w:hAnsi="Simplified Arabic" w:cs="Simplified Arabic"/>
          <w:szCs w:val="28"/>
          <w:rtl/>
          <w14:ligatures w14:val="none"/>
        </w:rPr>
        <w:t>، 2016).</w:t>
      </w:r>
    </w:p>
    <w:p w14:paraId="26934ED2"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في هذا السياق، أصبح الإعداد المسبق لخطة السلامة ضرورة أساسية لكل مشروع إنشائي. توفر هذه الخطط إطارًا شاملًا لضمان اتباع جميع معايير السلامة المطلوبة، والالتزام بالقوانين واللوائح المتعلقة بحماية العمال. تهدف هذه الخطط إلى تقليل المخاطر المحتملة وضمان تنفيذ المشاريع بأعلى مستوى من الجودة، وفي أقل وقت ممكن، مما يعزز من القدرة التنافسية للمشاريع السعودية على المستويين المحلي والعالمي (</w:t>
      </w:r>
      <w:proofErr w:type="spellStart"/>
      <w:r w:rsidRPr="00916DD1">
        <w:rPr>
          <w:rFonts w:ascii="Simplified Arabic" w:eastAsia="Calibri" w:hAnsi="Simplified Arabic" w:cs="Simplified Arabic"/>
          <w:szCs w:val="28"/>
          <w14:ligatures w14:val="none"/>
        </w:rPr>
        <w:t>Mahfuth</w:t>
      </w:r>
      <w:proofErr w:type="spellEnd"/>
      <w:r w:rsidRPr="00916DD1">
        <w:rPr>
          <w:rFonts w:ascii="Simplified Arabic" w:eastAsia="Calibri" w:hAnsi="Simplified Arabic" w:cs="Simplified Arabic"/>
          <w:szCs w:val="28"/>
          <w14:ligatures w14:val="none"/>
        </w:rPr>
        <w:t xml:space="preserve"> et al., 2020</w:t>
      </w:r>
      <w:r w:rsidRPr="00916DD1">
        <w:rPr>
          <w:rFonts w:ascii="Simplified Arabic" w:eastAsia="Calibri" w:hAnsi="Simplified Arabic" w:cs="Simplified Arabic"/>
          <w:szCs w:val="28"/>
          <w:rtl/>
          <w14:ligatures w14:val="none"/>
        </w:rPr>
        <w:t>).</w:t>
      </w:r>
    </w:p>
    <w:p w14:paraId="7C4393D2"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إدارة المشاريع التي تركز على السلامة العامة تساعد في تحسين الأداء العام للمشاريع. هناك علاقة وثيقة بين مستوى السلامة العامة في المشروع ومدى نجاحه واستمراريته. فالاهتمام بصحة وسلامة العمال </w:t>
      </w:r>
      <w:r w:rsidRPr="00916DD1">
        <w:rPr>
          <w:rFonts w:ascii="Simplified Arabic" w:eastAsia="Calibri" w:hAnsi="Simplified Arabic" w:cs="Simplified Arabic"/>
          <w:szCs w:val="28"/>
          <w:rtl/>
          <w14:ligatures w14:val="none"/>
        </w:rPr>
        <w:lastRenderedPageBreak/>
        <w:t>يسهم في تقليل التأخيرات الناتجة عن الحوادث، ويزيد من الكفاءة الإنتاجية، ويعزز من استمرارية العمل دون تعطل. كما أن توفير بيئة عمل آمنة يعزز من معنويات العاملين ويزيد من التزامهم بأداء العمل بجودة عالية.</w:t>
      </w:r>
    </w:p>
    <w:p w14:paraId="478ACEB5"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كما أن الاستثمار في تدريب العاملين على معايير السلامة العامة يساعد على تقليل احتمالات حدوث الحوادث ويضمن التزام الجميع بإجراءات السلامة المتبعة. وهذا لا يقتصر على العاملين فقط، بل يشمل أيضًا فرق الإدارة التي يجب أن تكون على دراية بكيفية التعامل مع المخاطر وتقييمها واتخاذ الإجراءات الوقائية المناسبة.</w:t>
      </w:r>
    </w:p>
    <w:p w14:paraId="3328D37E"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زيادة التركيز على ممارسات السلامة العامة في المشاريع الإنشائية لا يهدف فقط إلى حماية الأرواح، بل يعد أيضًا استراتيجية فعالة لزيادة الإنتاجية. عندما يعمل العمال في بيئة آمنة، يتم تنفيذ المهام بكفاءة أعلى، كما يتم تقليل الهدر في الموارد والوقت. وهذا بدوره يعزز من قدرة الشركات على إنجاز المشاريع في الوقت المحدد ووفقًا للجودة المطلوبة، مما يزيد من رضا العملاء ويحسن السمعة التنافسية للشركات في السوق</w:t>
      </w:r>
      <w:r w:rsidRPr="00916DD1">
        <w:rPr>
          <w:rFonts w:ascii="Simplified Arabic" w:eastAsia="Calibri" w:hAnsi="Simplified Arabic" w:cs="Simplified Arabic"/>
          <w:szCs w:val="28"/>
          <w14:ligatures w14:val="none"/>
        </w:rPr>
        <w:t>.</w:t>
      </w:r>
    </w:p>
    <w:p w14:paraId="4046452A"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باختصار، قطاع الإنشاءات، على الرغم من مخاطره الكبيرة، يلعب دورًا مهمًا في تحقيق التنمية الاقتصادية. ومن خلال تبني ممارسات فعالة في إدارة المخاطر والسلامة العامة، يمكن للشركات تحقيق نتائج أفضل وضمان استمرارية المشاريع بجودة عالية وكفاءة إنتاجية متزايدة</w:t>
      </w:r>
      <w:r w:rsidRPr="00916DD1">
        <w:rPr>
          <w:rFonts w:ascii="Simplified Arabic" w:eastAsia="Calibri" w:hAnsi="Simplified Arabic" w:cs="Simplified Arabic"/>
          <w:szCs w:val="28"/>
          <w14:ligatures w14:val="none"/>
        </w:rPr>
        <w:t>.</w:t>
      </w:r>
    </w:p>
    <w:p w14:paraId="62D84588"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14:ligatures w14:val="none"/>
        </w:rPr>
      </w:pPr>
      <w:bookmarkStart w:id="4" w:name="_Toc162367105"/>
      <w:r w:rsidRPr="00916DD1">
        <w:rPr>
          <w:rFonts w:ascii="Simplified Arabic" w:eastAsia="Times New Roman" w:hAnsi="Simplified Arabic" w:cs="Simplified Arabic"/>
          <w:b/>
          <w:bCs/>
          <w:sz w:val="32"/>
          <w:szCs w:val="32"/>
          <w:rtl/>
          <w14:ligatures w14:val="none"/>
        </w:rPr>
        <w:lastRenderedPageBreak/>
        <w:t>2.1 مشكلة الدراسة</w:t>
      </w:r>
      <w:bookmarkEnd w:id="4"/>
      <w:r w:rsidRPr="00916DD1">
        <w:rPr>
          <w:rFonts w:ascii="Simplified Arabic" w:eastAsia="Times New Roman" w:hAnsi="Simplified Arabic" w:cs="Simplified Arabic"/>
          <w:b/>
          <w:bCs/>
          <w:sz w:val="32"/>
          <w:szCs w:val="32"/>
          <w:rtl/>
          <w14:ligatures w14:val="none"/>
        </w:rPr>
        <w:t xml:space="preserve"> </w:t>
      </w:r>
    </w:p>
    <w:p w14:paraId="1DF0541D"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szCs w:val="28"/>
          <w14:ligatures w14:val="none"/>
        </w:rPr>
      </w:pPr>
      <w:bookmarkStart w:id="5" w:name="_Toc162367106"/>
      <w:r w:rsidRPr="00916DD1">
        <w:rPr>
          <w:rFonts w:ascii="Simplified Arabic" w:eastAsia="Calibri" w:hAnsi="Simplified Arabic" w:cs="Simplified Arabic"/>
          <w:szCs w:val="28"/>
          <w:rtl/>
          <w14:ligatures w14:val="none"/>
        </w:rPr>
        <w:t>تعد المشاريع الإنشائية من أكثر أنواع المشاريع التي تنطوي على مخاطر عالية نتيجة لعدة عوامل مثل تعقيد العمل، البيئة الديناميكية، وتعدد المراحل التي تمر بها. في مدينة الرياض، يشهد قطاع الإنشاءات تطورًا سريعًا، إلا أن هذا التطور يصاحبه مخاوف متزايدة بشأن السلامة العامة للعاملين والممتلكات. إن حوادث العمل والإصابات في المشاريع الإنشائية ليست فقط مصدر قلق لسلامة العمال، ولكنها تؤثر أيضًا بشكل مباشر على تكاليف المشروع والجدول الزمني للتنفيذ. إهمال معايير السلامة العامة يؤدي إلى زيادة التكلفة نتيجة لتلف المعدات، تأخير المواعيد النهائية، وانخفاض الإنتاجية</w:t>
      </w:r>
      <w:r w:rsidRPr="00916DD1">
        <w:rPr>
          <w:rFonts w:ascii="Simplified Arabic" w:eastAsia="Calibri" w:hAnsi="Simplified Arabic" w:cs="Simplified Arabic"/>
          <w:szCs w:val="28"/>
          <w14:ligatures w14:val="none"/>
        </w:rPr>
        <w:t>.</w:t>
      </w:r>
    </w:p>
    <w:p w14:paraId="27D7B0FB"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تشير الأدلة إلى أن إدارة المشاريع تلعب دورًا حيويًا في تعزيز السلامة العامة في المشاريع الإنشائية من خلال التخطيط الجيد، الاتصال الفعال، والرقابة المستمرة. إلا أن هناك فجوة في الأبحاث حول العلاقة المباشرة بين ممارسات إدارة المشاريع ومعايير السلامة العامة في المشاريع الإنشائية في الرياض. هذه الفجوة البحثية تهدف الدراسة إلى سدها من خلال تحليل مدى تأثير ممارسات إدارة المشاريع على السلامة العامة في المشاريع الإنشائية في الرياض</w:t>
      </w:r>
      <w:r w:rsidRPr="00916DD1">
        <w:rPr>
          <w:rFonts w:ascii="Simplified Arabic" w:eastAsia="Calibri" w:hAnsi="Simplified Arabic" w:cs="Simplified Arabic"/>
          <w:szCs w:val="28"/>
          <w14:ligatures w14:val="none"/>
        </w:rPr>
        <w:t>.</w:t>
      </w:r>
    </w:p>
    <w:p w14:paraId="18AD5BDC"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 w:val="32"/>
          <w:szCs w:val="32"/>
          <w14:ligatures w14:val="none"/>
        </w:rPr>
      </w:pPr>
      <w:r w:rsidRPr="00916DD1">
        <w:rPr>
          <w:rFonts w:ascii="Simplified Arabic" w:eastAsia="Calibri" w:hAnsi="Simplified Arabic" w:cs="Simplified Arabic"/>
          <w:b/>
          <w:bCs/>
          <w:sz w:val="32"/>
          <w:szCs w:val="32"/>
          <w:rtl/>
          <w14:ligatures w14:val="none"/>
        </w:rPr>
        <w:t>سؤال البحث الرئيسي</w:t>
      </w:r>
      <w:r w:rsidRPr="00916DD1">
        <w:rPr>
          <w:rFonts w:ascii="Simplified Arabic" w:eastAsia="Calibri" w:hAnsi="Simplified Arabic" w:cs="Simplified Arabic"/>
          <w:b/>
          <w:bCs/>
          <w:sz w:val="32"/>
          <w:szCs w:val="32"/>
          <w14:ligatures w14:val="none"/>
        </w:rPr>
        <w:t>:</w:t>
      </w:r>
    </w:p>
    <w:p w14:paraId="4DA9D61F" w14:textId="77777777" w:rsidR="00916DD1" w:rsidRPr="00916DD1" w:rsidRDefault="00916DD1" w:rsidP="00916DD1">
      <w:pPr>
        <w:keepNext/>
        <w:keepLines/>
        <w:numPr>
          <w:ilvl w:val="0"/>
          <w:numId w:val="17"/>
        </w:numPr>
        <w:spacing w:before="100" w:beforeAutospacing="1" w:after="100" w:afterAutospacing="1"/>
        <w:outlineLvl w:val="1"/>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ما هو أثر ممارسات إدارة المشاريع على السلامة العامة في المشاريع الإنشائية بمدينة الرياض؟</w:t>
      </w:r>
    </w:p>
    <w:p w14:paraId="07883CE1"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الأسئلة الفرعية:</w:t>
      </w:r>
    </w:p>
    <w:p w14:paraId="10944082" w14:textId="77777777" w:rsidR="00916DD1" w:rsidRPr="00916DD1" w:rsidRDefault="00916DD1" w:rsidP="00916DD1">
      <w:pPr>
        <w:keepNext/>
        <w:keepLines/>
        <w:numPr>
          <w:ilvl w:val="0"/>
          <w:numId w:val="18"/>
        </w:numPr>
        <w:spacing w:before="100" w:beforeAutospacing="1" w:after="100" w:afterAutospacing="1"/>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lastRenderedPageBreak/>
        <w:t>ما مستوى تطبيق ممارسات إدارة المشاريع في المشاريع الإنشائية في مدينة الرياض فيما يتعلق بالسلامة العامة؟</w:t>
      </w:r>
    </w:p>
    <w:p w14:paraId="227B7A9E" w14:textId="77777777" w:rsidR="00916DD1" w:rsidRPr="00916DD1" w:rsidRDefault="00916DD1" w:rsidP="00916DD1">
      <w:pPr>
        <w:keepNext/>
        <w:keepLines/>
        <w:numPr>
          <w:ilvl w:val="0"/>
          <w:numId w:val="18"/>
        </w:numPr>
        <w:spacing w:before="100" w:beforeAutospacing="1" w:after="100" w:afterAutospacing="1"/>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كيف تؤثر ممارسات إدارة المشاريع (مثل التخطيط، التواصل، والرقابة) على الحفاظ على سلامة العاملين في المشاريع الإنشائية؟</w:t>
      </w:r>
    </w:p>
    <w:p w14:paraId="761BCC7F" w14:textId="77777777" w:rsidR="00916DD1" w:rsidRPr="00916DD1" w:rsidRDefault="00916DD1" w:rsidP="00916DD1">
      <w:pPr>
        <w:keepNext/>
        <w:keepLines/>
        <w:numPr>
          <w:ilvl w:val="0"/>
          <w:numId w:val="18"/>
        </w:numPr>
        <w:spacing w:before="100" w:beforeAutospacing="1" w:after="100" w:afterAutospacing="1"/>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ما هي المعوقات التي تواجه شركات المقاولات في الرياض في تطبيق معايير السلامة العامة بفعالية؟</w:t>
      </w:r>
    </w:p>
    <w:p w14:paraId="238120D2"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r w:rsidRPr="00916DD1">
        <w:rPr>
          <w:rFonts w:ascii="Simplified Arabic" w:eastAsia="Times New Roman" w:hAnsi="Simplified Arabic" w:cs="Simplified Arabic"/>
          <w:b/>
          <w:bCs/>
          <w:sz w:val="32"/>
          <w:szCs w:val="32"/>
          <w:rtl/>
          <w14:ligatures w14:val="none"/>
        </w:rPr>
        <w:t>1</w:t>
      </w:r>
      <w:r w:rsidRPr="00916DD1">
        <w:rPr>
          <w:rFonts w:ascii="Simplified Arabic" w:eastAsia="Times New Roman" w:hAnsi="Simplified Arabic" w:cs="Simplified Arabic"/>
          <w:b/>
          <w:bCs/>
          <w:sz w:val="32"/>
          <w:szCs w:val="32"/>
          <w14:ligatures w14:val="none"/>
        </w:rPr>
        <w:t>.</w:t>
      </w:r>
      <w:r w:rsidRPr="00916DD1">
        <w:rPr>
          <w:rFonts w:ascii="Simplified Arabic" w:eastAsia="Times New Roman" w:hAnsi="Simplified Arabic" w:cs="Simplified Arabic"/>
          <w:b/>
          <w:bCs/>
          <w:sz w:val="32"/>
          <w:szCs w:val="32"/>
          <w:rtl/>
          <w14:ligatures w14:val="none"/>
        </w:rPr>
        <w:t>3أهمية الدراسة:</w:t>
      </w:r>
      <w:bookmarkEnd w:id="5"/>
    </w:p>
    <w:p w14:paraId="2BD4D55B" w14:textId="77777777" w:rsidR="00916DD1" w:rsidRPr="00916DD1" w:rsidRDefault="00916DD1" w:rsidP="00916DD1">
      <w:pPr>
        <w:keepNext/>
        <w:keepLines/>
        <w:numPr>
          <w:ilvl w:val="0"/>
          <w:numId w:val="19"/>
        </w:numPr>
        <w:spacing w:before="100" w:beforeAutospacing="1" w:after="100" w:afterAutospacing="1"/>
        <w:outlineLvl w:val="1"/>
        <w:rPr>
          <w:rFonts w:ascii="Simplified Arabic" w:eastAsia="Calibri" w:hAnsi="Simplified Arabic" w:cs="Simplified Arabic"/>
          <w:b/>
          <w:bCs/>
          <w:szCs w:val="28"/>
          <w14:ligatures w14:val="none"/>
        </w:rPr>
      </w:pPr>
      <w:bookmarkStart w:id="6" w:name="_Toc162367107"/>
      <w:r w:rsidRPr="00916DD1">
        <w:rPr>
          <w:rFonts w:ascii="Simplified Arabic" w:eastAsia="Calibri" w:hAnsi="Simplified Arabic" w:cs="Simplified Arabic"/>
          <w:b/>
          <w:bCs/>
          <w:szCs w:val="28"/>
          <w:rtl/>
          <w14:ligatures w14:val="none"/>
        </w:rPr>
        <w:t>الأهمية العلمية</w:t>
      </w:r>
    </w:p>
    <w:p w14:paraId="1F09DF53" w14:textId="77777777" w:rsidR="00916DD1" w:rsidRPr="00916DD1" w:rsidRDefault="00916DD1" w:rsidP="00916DD1">
      <w:pPr>
        <w:keepNext/>
        <w:keepLines/>
        <w:numPr>
          <w:ilvl w:val="0"/>
          <w:numId w:val="20"/>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قلة الدراسات المحلية: تتميز هذه الدراسة بأهمية علمية خاصة نظرًا لندرة الدراسات المحلية التي تناولت أثر ممارسات إدارة المشاريع مثل التخطيط، التواصل، والرقابة على السلامة العامة في المشاريع الإنشائية بمدينة الرياض. ستساهم الدراسة في سد الفجوة البحثية حول هذا الموضوع المهم.</w:t>
      </w:r>
    </w:p>
    <w:p w14:paraId="58C92FC5" w14:textId="77777777" w:rsidR="00916DD1" w:rsidRPr="00916DD1" w:rsidRDefault="00916DD1" w:rsidP="00916DD1">
      <w:pPr>
        <w:keepNext/>
        <w:keepLines/>
        <w:numPr>
          <w:ilvl w:val="0"/>
          <w:numId w:val="20"/>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أهمية القطاع الإنشائي في السعودية: قطاع الإنشاءات يعد من القطاعات الحيوية في المملكة، وله دور بارز في تحقيق رؤية 2030 من خلال تطوير البنية التحتية. كما يُعتبر من القطاعات الأكثر عرضة للحوادث والإصابات، مما يجعل دراسة هذا الموضوع ضرورة ملحة.</w:t>
      </w:r>
    </w:p>
    <w:p w14:paraId="393A7062" w14:textId="77777777" w:rsidR="00916DD1" w:rsidRPr="00916DD1" w:rsidRDefault="00916DD1" w:rsidP="00916DD1">
      <w:pPr>
        <w:keepNext/>
        <w:keepLines/>
        <w:numPr>
          <w:ilvl w:val="0"/>
          <w:numId w:val="20"/>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lastRenderedPageBreak/>
        <w:t>المساهمة في تطوير الأدبيات العلمية: من المتوقع أن تضيف هذه الدراسة قيمة كبيرة إلى الأدبيات الأكاديمية المتعلقة بإدارة المشاريع والوقاية من المخاطر، وستكون نقطة انطلاق لأبحاث مستقبلية حول تحسين السلامة في قطاع الإنشاءات.</w:t>
      </w:r>
    </w:p>
    <w:p w14:paraId="11F634F3" w14:textId="77777777" w:rsidR="00916DD1" w:rsidRPr="00916DD1" w:rsidRDefault="00916DD1" w:rsidP="00916DD1">
      <w:pPr>
        <w:keepNext/>
        <w:keepLines/>
        <w:numPr>
          <w:ilvl w:val="0"/>
          <w:numId w:val="20"/>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التركيز على المخاطر المرتبطة بالسلامة: قطاع الإنشاءات عالميًا يُعد من أكثر القطاعات خطورة، وهذا ما أكدت عليه العديد من الدراسات (</w:t>
      </w:r>
      <w:r w:rsidRPr="00916DD1">
        <w:rPr>
          <w:rFonts w:ascii="Simplified Arabic" w:eastAsia="Calibri" w:hAnsi="Simplified Arabic" w:cs="Simplified Arabic"/>
          <w:szCs w:val="28"/>
          <w14:ligatures w14:val="none"/>
        </w:rPr>
        <w:t>Asgard &amp; Jergensen, 2019</w:t>
      </w:r>
      <w:r w:rsidRPr="00916DD1">
        <w:rPr>
          <w:rFonts w:ascii="Simplified Arabic" w:eastAsia="Calibri" w:hAnsi="Simplified Arabic" w:cs="Simplified Arabic"/>
          <w:szCs w:val="28"/>
          <w:rtl/>
          <w14:ligatures w14:val="none"/>
        </w:rPr>
        <w:t>). تسهم الدراسة في تقديم حلول علمية للحد من المخاطر المرتبطة ببيئة العمل في المشاريع الإنشائية.</w:t>
      </w:r>
    </w:p>
    <w:p w14:paraId="2D59FD7C" w14:textId="77777777" w:rsidR="00916DD1" w:rsidRPr="00916DD1" w:rsidRDefault="00916DD1" w:rsidP="00916DD1">
      <w:pPr>
        <w:keepNext/>
        <w:keepLines/>
        <w:numPr>
          <w:ilvl w:val="0"/>
          <w:numId w:val="20"/>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تشجيع المزيد من الأبحاث المستقبلية: من خلال تقديم هذه الدراسة، سيتم تشجيع الباحثين والممارسين على إجراء المزيد من الأبحاث حول كيفية تحسين ممارسات إدارة المشاريع لتعزيز السلامة العامة وتقليل الحوادث.</w:t>
      </w:r>
    </w:p>
    <w:p w14:paraId="705E4227" w14:textId="77777777" w:rsidR="00916DD1" w:rsidRPr="00916DD1" w:rsidRDefault="00916DD1" w:rsidP="00916DD1">
      <w:pPr>
        <w:keepNext/>
        <w:keepLines/>
        <w:numPr>
          <w:ilvl w:val="0"/>
          <w:numId w:val="21"/>
        </w:numPr>
        <w:spacing w:before="100" w:beforeAutospacing="1" w:after="100" w:afterAutospacing="1"/>
        <w:outlineLvl w:val="1"/>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الأهمية العملية</w:t>
      </w:r>
    </w:p>
    <w:p w14:paraId="6B1CD6A4" w14:textId="77777777" w:rsidR="00916DD1" w:rsidRPr="00916DD1" w:rsidRDefault="00916DD1" w:rsidP="00916DD1">
      <w:pPr>
        <w:keepNext/>
        <w:keepLines/>
        <w:numPr>
          <w:ilvl w:val="0"/>
          <w:numId w:val="22"/>
        </w:numPr>
        <w:spacing w:before="100" w:beforeAutospacing="1" w:after="100" w:afterAutospacing="1"/>
        <w:outlineLvl w:val="1"/>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تقديم نموذج عملي لتحسين السلامة: الدراسة تسلط الضوء على ممارسات إدارة المشاريع الفعالة مثل التخطيط والرقابة لتحسين السلامة العامة وتقليل الحوادث في المشاريع الإنشائية بمدينة الرياض، مما يساعد على تحسين بيئة العمل.</w:t>
      </w:r>
    </w:p>
    <w:p w14:paraId="4C6330D0" w14:textId="77777777" w:rsidR="00916DD1" w:rsidRPr="00916DD1" w:rsidRDefault="00916DD1" w:rsidP="00916DD1">
      <w:pPr>
        <w:keepNext/>
        <w:keepLines/>
        <w:numPr>
          <w:ilvl w:val="0"/>
          <w:numId w:val="22"/>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تقليل التكاليف المرتبطة بالسلامة: تحسين ممارسات إدارة المشاريع يمكن أن يؤدي إلى تقليل التكاليف المتعلقة بالحوادث والمخاطر، مما يسهم في زيادة كفاءة المشاريع وتحقيق توفير اقتصادي.</w:t>
      </w:r>
    </w:p>
    <w:p w14:paraId="1454704F" w14:textId="77777777" w:rsidR="00916DD1" w:rsidRPr="00916DD1" w:rsidRDefault="00916DD1" w:rsidP="00916DD1">
      <w:pPr>
        <w:keepNext/>
        <w:keepLines/>
        <w:numPr>
          <w:ilvl w:val="0"/>
          <w:numId w:val="22"/>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lastRenderedPageBreak/>
        <w:t>مقارنة بين النظريات والواقع: تهدف الدراسة إلى استخلاص نتائج عملية من خلال مراجعة الأدبيات والنظريات المتعلقة بإدارة المشاريع والسلامة العامة، ومقارنتها بواقع تطبيقها في المشاريع الإنشائية بمدينة الرياض.</w:t>
      </w:r>
    </w:p>
    <w:p w14:paraId="06654AE3" w14:textId="77777777" w:rsidR="00916DD1" w:rsidRPr="00916DD1" w:rsidRDefault="00916DD1" w:rsidP="00916DD1">
      <w:pPr>
        <w:keepNext/>
        <w:keepLines/>
        <w:numPr>
          <w:ilvl w:val="0"/>
          <w:numId w:val="22"/>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تحسين بيئة العمل: تسعى الدراسة إلى تقديم حلول عملية تسهم في تحسين بيئة العمل للعمال والمهندسين والمشرفين على المشاريع، وبالتالي تعزيز إنتاجيتهم والحد من مخاطر الإصابات.</w:t>
      </w:r>
    </w:p>
    <w:p w14:paraId="76F6A52D" w14:textId="77777777" w:rsidR="00916DD1" w:rsidRPr="00916DD1" w:rsidRDefault="00916DD1" w:rsidP="00916DD1">
      <w:pPr>
        <w:keepNext/>
        <w:keepLines/>
        <w:numPr>
          <w:ilvl w:val="0"/>
          <w:numId w:val="22"/>
        </w:numPr>
        <w:spacing w:before="100" w:beforeAutospacing="1" w:after="100" w:afterAutospacing="1"/>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توعية أصحاب المشاريع بأهمية السلامة: من خلال تقديم نماذج واضحة وممارسات فعالة، تسعى الدراسة إلى توعية أصحاب المشاريع الإنشائية بأهمية اتباع ممارسات إدارة المشاريع الصحيحة للحد من الحوادث والحفاظ على سلامة العاملين..</w:t>
      </w:r>
    </w:p>
    <w:p w14:paraId="6F2BB0D2"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r w:rsidRPr="00916DD1">
        <w:rPr>
          <w:rFonts w:ascii="Simplified Arabic" w:eastAsia="Times New Roman" w:hAnsi="Simplified Arabic" w:cs="Simplified Arabic"/>
          <w:b/>
          <w:bCs/>
          <w:sz w:val="32"/>
          <w:szCs w:val="32"/>
          <w:rtl/>
          <w14:ligatures w14:val="none"/>
        </w:rPr>
        <w:t>4.1 أهداف الدراسة</w:t>
      </w:r>
      <w:bookmarkEnd w:id="6"/>
      <w:r w:rsidRPr="00916DD1">
        <w:rPr>
          <w:rFonts w:ascii="Simplified Arabic" w:eastAsia="Times New Roman" w:hAnsi="Simplified Arabic" w:cs="Simplified Arabic"/>
          <w:b/>
          <w:bCs/>
          <w:sz w:val="32"/>
          <w:szCs w:val="32"/>
          <w:rtl/>
          <w14:ligatures w14:val="none"/>
        </w:rPr>
        <w:t xml:space="preserve"> </w:t>
      </w:r>
    </w:p>
    <w:p w14:paraId="7A2B63B1"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r w:rsidRPr="00916DD1">
        <w:rPr>
          <w:rFonts w:ascii="Simplified Arabic" w:eastAsia="Times New Roman" w:hAnsi="Simplified Arabic" w:cs="Simplified Arabic"/>
          <w:szCs w:val="28"/>
          <w:rtl/>
          <w14:ligatures w14:val="none"/>
        </w:rPr>
        <w:t xml:space="preserve">هدفت </w:t>
      </w:r>
      <w:proofErr w:type="gramStart"/>
      <w:r w:rsidRPr="00916DD1">
        <w:rPr>
          <w:rFonts w:ascii="Simplified Arabic" w:eastAsia="Times New Roman" w:hAnsi="Simplified Arabic" w:cs="Simplified Arabic"/>
          <w:szCs w:val="28"/>
          <w:rtl/>
          <w14:ligatures w14:val="none"/>
        </w:rPr>
        <w:t>هذه  الدراسة</w:t>
      </w:r>
      <w:proofErr w:type="gramEnd"/>
      <w:r w:rsidRPr="00916DD1">
        <w:rPr>
          <w:rFonts w:ascii="Simplified Arabic" w:eastAsia="Times New Roman" w:hAnsi="Simplified Arabic" w:cs="Simplified Arabic"/>
          <w:szCs w:val="28"/>
          <w:rtl/>
          <w14:ligatures w14:val="none"/>
        </w:rPr>
        <w:t xml:space="preserve"> الى تقييم أثر ممارسات إدارة المشاريع بأبعادها (تخطيط المشروع، التواصل مع المشروع، الرقابة والتحكم في المشروع) على السلامة العامة بأبعادها (المحافظة على سلامة العاملين، تحسين بيئة العمل، تقليل تكاليف السلامة) في المشاريع الإنشائية في مدينة الرياض.</w:t>
      </w:r>
    </w:p>
    <w:p w14:paraId="6D9C83CB" w14:textId="77777777" w:rsidR="00916DD1" w:rsidRPr="00916DD1" w:rsidRDefault="00916DD1" w:rsidP="00916DD1">
      <w:pPr>
        <w:numPr>
          <w:ilvl w:val="0"/>
          <w:numId w:val="3"/>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تقييم تأثير تخطيط المشروع على السلامة العامة في المشاريع الإنشائية في مدينة الرياض</w:t>
      </w:r>
      <w:r w:rsidRPr="00916DD1">
        <w:rPr>
          <w:rFonts w:ascii="Simplified Arabic" w:eastAsia="Times New Roman" w:hAnsi="Simplified Arabic" w:cs="Simplified Arabic"/>
          <w:szCs w:val="28"/>
          <w14:ligatures w14:val="none"/>
        </w:rPr>
        <w:t>.</w:t>
      </w:r>
    </w:p>
    <w:p w14:paraId="287904C0" w14:textId="77777777" w:rsidR="00916DD1" w:rsidRPr="00916DD1" w:rsidRDefault="00916DD1" w:rsidP="00916DD1">
      <w:pPr>
        <w:numPr>
          <w:ilvl w:val="0"/>
          <w:numId w:val="3"/>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تحليل تأثير التواصل مع المشروع على السلامة العامة في المشاريع الإنشائية في مدينة الرياض</w:t>
      </w:r>
      <w:r w:rsidRPr="00916DD1">
        <w:rPr>
          <w:rFonts w:ascii="Simplified Arabic" w:eastAsia="Times New Roman" w:hAnsi="Simplified Arabic" w:cs="Simplified Arabic"/>
          <w:szCs w:val="28"/>
          <w14:ligatures w14:val="none"/>
        </w:rPr>
        <w:t>.</w:t>
      </w:r>
    </w:p>
    <w:p w14:paraId="45B7F2EC" w14:textId="77777777" w:rsidR="00916DD1" w:rsidRPr="00916DD1" w:rsidRDefault="00916DD1" w:rsidP="00916DD1">
      <w:pPr>
        <w:numPr>
          <w:ilvl w:val="0"/>
          <w:numId w:val="3"/>
        </w:numPr>
        <w:spacing w:before="100" w:beforeAutospacing="1" w:after="100" w:afterAutospacing="1"/>
        <w:ind w:left="707"/>
        <w:contextualSpacing/>
        <w:rPr>
          <w:rFonts w:ascii="Simplified Arabic" w:eastAsia="Times New Roman" w:hAnsi="Simplified Arabic" w:cs="Simplified Arabic"/>
          <w:sz w:val="24"/>
          <w:szCs w:val="24"/>
          <w14:ligatures w14:val="none"/>
        </w:rPr>
      </w:pPr>
      <w:r w:rsidRPr="00916DD1">
        <w:rPr>
          <w:rFonts w:ascii="Simplified Arabic" w:eastAsia="Times New Roman" w:hAnsi="Simplified Arabic" w:cs="Simplified Arabic"/>
          <w:szCs w:val="28"/>
          <w:rtl/>
          <w14:ligatures w14:val="none"/>
        </w:rPr>
        <w:t>دراسة تأثير رقابة والتحكم في المشروع على السلامة العامة في المشاريع الإنشائية في مدينة الرياض</w:t>
      </w:r>
      <w:r w:rsidRPr="00916DD1">
        <w:rPr>
          <w:rFonts w:ascii="Simplified Arabic" w:eastAsia="Times New Roman" w:hAnsi="Simplified Arabic" w:cs="Simplified Arabic"/>
          <w:szCs w:val="28"/>
          <w14:ligatures w14:val="none"/>
        </w:rPr>
        <w:t>.</w:t>
      </w:r>
    </w:p>
    <w:p w14:paraId="3CEF11EA" w14:textId="77777777" w:rsidR="00916DD1" w:rsidRPr="00916DD1" w:rsidRDefault="00916DD1" w:rsidP="00916DD1">
      <w:pPr>
        <w:numPr>
          <w:ilvl w:val="0"/>
          <w:numId w:val="3"/>
        </w:numPr>
        <w:spacing w:before="100" w:beforeAutospacing="1" w:after="100" w:afterAutospacing="1"/>
        <w:ind w:left="707"/>
        <w:contextualSpacing/>
        <w:rPr>
          <w:rFonts w:ascii="Simplified Arabic" w:eastAsia="Times New Roman" w:hAnsi="Simplified Arabic" w:cs="Simplified Arabic"/>
          <w:sz w:val="24"/>
          <w:szCs w:val="24"/>
          <w14:ligatures w14:val="none"/>
        </w:rPr>
      </w:pPr>
      <w:r w:rsidRPr="00916DD1">
        <w:rPr>
          <w:rFonts w:ascii="Simplified Arabic" w:eastAsia="Times New Roman" w:hAnsi="Simplified Arabic" w:cs="Simplified Arabic"/>
          <w:szCs w:val="28"/>
          <w:rtl/>
          <w14:ligatures w14:val="none"/>
        </w:rPr>
        <w:lastRenderedPageBreak/>
        <w:t>تقديم توصيات يمكن أن تساعد في تحسين إدارة المشاريع وتعزيز السلامة العامة في مشاريع البناء في مدينة الرياض.</w:t>
      </w:r>
    </w:p>
    <w:p w14:paraId="3A8F111B"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bookmarkStart w:id="7" w:name="_Toc162367108"/>
      <w:r w:rsidRPr="00916DD1">
        <w:rPr>
          <w:rFonts w:ascii="Simplified Arabic" w:eastAsia="Times New Roman" w:hAnsi="Simplified Arabic" w:cs="Simplified Arabic"/>
          <w:b/>
          <w:bCs/>
          <w:sz w:val="32"/>
          <w:szCs w:val="32"/>
          <w:rtl/>
          <w14:ligatures w14:val="none"/>
        </w:rPr>
        <w:t>5.1أسئلة البحث</w:t>
      </w:r>
      <w:bookmarkEnd w:id="7"/>
      <w:r w:rsidRPr="00916DD1">
        <w:rPr>
          <w:rFonts w:ascii="Simplified Arabic" w:eastAsia="Times New Roman" w:hAnsi="Simplified Arabic" w:cs="Simplified Arabic"/>
          <w:b/>
          <w:bCs/>
          <w:sz w:val="32"/>
          <w:szCs w:val="32"/>
          <w:rtl/>
          <w14:ligatures w14:val="none"/>
        </w:rPr>
        <w:t xml:space="preserve"> </w:t>
      </w:r>
    </w:p>
    <w:p w14:paraId="1D8FFD25"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14:ligatures w14:val="none"/>
        </w:rPr>
      </w:pPr>
      <w:bookmarkStart w:id="8" w:name="_Toc162367109"/>
      <w:r w:rsidRPr="00916DD1">
        <w:rPr>
          <w:rFonts w:ascii="Simplified Arabic" w:eastAsia="Calibri" w:hAnsi="Simplified Arabic" w:cs="Simplified Arabic"/>
          <w:b/>
          <w:bCs/>
          <w:szCs w:val="28"/>
          <w:rtl/>
          <w14:ligatures w14:val="none"/>
        </w:rPr>
        <w:t>سؤال البحث الرئيسي</w:t>
      </w:r>
      <w:r w:rsidRPr="00916DD1">
        <w:rPr>
          <w:rFonts w:ascii="Simplified Arabic" w:eastAsia="Calibri" w:hAnsi="Simplified Arabic" w:cs="Simplified Arabic"/>
          <w:b/>
          <w:bCs/>
          <w:szCs w:val="28"/>
          <w14:ligatures w14:val="none"/>
        </w:rPr>
        <w:t>:</w:t>
      </w:r>
    </w:p>
    <w:p w14:paraId="37EF4118" w14:textId="77777777" w:rsidR="00916DD1" w:rsidRPr="00916DD1" w:rsidRDefault="00916DD1" w:rsidP="00916DD1">
      <w:pPr>
        <w:keepNext/>
        <w:keepLines/>
        <w:numPr>
          <w:ilvl w:val="0"/>
          <w:numId w:val="17"/>
        </w:numPr>
        <w:spacing w:before="100" w:beforeAutospacing="1" w:after="100" w:afterAutospacing="1"/>
        <w:outlineLvl w:val="1"/>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ما هو أثر ممارسات إدارة المشاريع على السلامة العامة في المشاريع الإنشائية بمدينة الرياض؟</w:t>
      </w:r>
    </w:p>
    <w:p w14:paraId="70A10896"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الأسئلة الفرعية:</w:t>
      </w:r>
    </w:p>
    <w:p w14:paraId="6CD35EA5" w14:textId="77777777" w:rsidR="00916DD1" w:rsidRPr="00916DD1" w:rsidRDefault="00916DD1" w:rsidP="00916DD1">
      <w:pPr>
        <w:keepNext/>
        <w:keepLines/>
        <w:spacing w:before="100" w:beforeAutospacing="1" w:after="100" w:afterAutospacing="1"/>
        <w:ind w:left="360" w:firstLine="0"/>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ما مستوى تطبيق ممارسات إدارة المشاريع في المشاريع الإنشائية في مدينة الرياض فيما يتعلق بالسلامة العامة؟</w:t>
      </w:r>
    </w:p>
    <w:p w14:paraId="03E2DF66" w14:textId="77777777" w:rsidR="00916DD1" w:rsidRPr="00916DD1" w:rsidRDefault="00916DD1" w:rsidP="00916DD1">
      <w:pPr>
        <w:keepNext/>
        <w:keepLines/>
        <w:spacing w:before="100" w:beforeAutospacing="1" w:after="100" w:afterAutospacing="1"/>
        <w:ind w:left="360" w:firstLine="0"/>
        <w:outlineLvl w:val="1"/>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كيف تؤثر ممارسات إدارة المشاريع (مثل التخطيط، التواصل، والرقابة) على الحفاظ على سلامة العاملين في المشاريع الإنشائية؟</w:t>
      </w:r>
    </w:p>
    <w:p w14:paraId="31A0FE7C" w14:textId="77777777" w:rsidR="00916DD1" w:rsidRPr="00916DD1" w:rsidRDefault="00916DD1" w:rsidP="00916DD1">
      <w:pPr>
        <w:keepNext/>
        <w:keepLines/>
        <w:spacing w:before="100" w:beforeAutospacing="1" w:after="100" w:afterAutospacing="1"/>
        <w:ind w:left="360" w:firstLine="0"/>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szCs w:val="28"/>
          <w:rtl/>
          <w14:ligatures w14:val="none"/>
        </w:rPr>
        <w:t>ما هي المعوقات التي تواجه شركات المقاولات في الرياض في تطبيق معايير السلامة العامة بفعالية</w:t>
      </w:r>
      <w:r w:rsidRPr="00916DD1">
        <w:rPr>
          <w:rFonts w:ascii="Simplified Arabic" w:eastAsia="Calibri" w:hAnsi="Simplified Arabic" w:cs="Simplified Arabic"/>
          <w:b/>
          <w:bCs/>
          <w:szCs w:val="28"/>
          <w:rtl/>
          <w14:ligatures w14:val="none"/>
        </w:rPr>
        <w:t>؟</w:t>
      </w:r>
    </w:p>
    <w:p w14:paraId="084F97E4"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r w:rsidRPr="00916DD1">
        <w:rPr>
          <w:rFonts w:ascii="Simplified Arabic" w:eastAsia="Times New Roman" w:hAnsi="Simplified Arabic" w:cs="Simplified Arabic"/>
          <w:b/>
          <w:bCs/>
          <w:sz w:val="32"/>
          <w:szCs w:val="32"/>
          <w:rtl/>
          <w14:ligatures w14:val="none"/>
        </w:rPr>
        <w:t>6.1 فرضيات الدراسة</w:t>
      </w:r>
      <w:bookmarkEnd w:id="8"/>
      <w:r w:rsidRPr="00916DD1">
        <w:rPr>
          <w:rFonts w:ascii="Simplified Arabic" w:eastAsia="Times New Roman" w:hAnsi="Simplified Arabic" w:cs="Simplified Arabic"/>
          <w:b/>
          <w:bCs/>
          <w:sz w:val="32"/>
          <w:szCs w:val="32"/>
          <w:rtl/>
          <w14:ligatures w14:val="none"/>
        </w:rPr>
        <w:t xml:space="preserve"> </w:t>
      </w:r>
    </w:p>
    <w:p w14:paraId="7082CC2F"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الفرضية الرئيسية الأولى: لا يوجد أثر ذو دلالة </w:t>
      </w:r>
      <w:proofErr w:type="gramStart"/>
      <w:r w:rsidRPr="00916DD1">
        <w:rPr>
          <w:rFonts w:ascii="Simplified Arabic" w:eastAsia="Calibri" w:hAnsi="Simplified Arabic" w:cs="Simplified Arabic"/>
          <w:szCs w:val="28"/>
          <w:rtl/>
          <w14:ligatures w14:val="none"/>
        </w:rPr>
        <w:t>إحصائية  لممارسات</w:t>
      </w:r>
      <w:proofErr w:type="gramEnd"/>
      <w:r w:rsidRPr="00916DD1">
        <w:rPr>
          <w:rFonts w:ascii="Simplified Arabic" w:eastAsia="Calibri" w:hAnsi="Simplified Arabic" w:cs="Simplified Arabic"/>
          <w:szCs w:val="28"/>
          <w:rtl/>
          <w14:ligatures w14:val="none"/>
        </w:rPr>
        <w:t xml:space="preserve"> إدارة المشاريع بأبعادها (تخطيط المشروع – التواصل مع المشروع -الرقابة والتحكم في المشروع ) على </w:t>
      </w:r>
      <w:bookmarkStart w:id="9" w:name="_Hlk139947318"/>
      <w:r w:rsidRPr="00916DD1">
        <w:rPr>
          <w:rFonts w:ascii="Simplified Arabic" w:eastAsia="Calibri" w:hAnsi="Simplified Arabic" w:cs="Simplified Arabic"/>
          <w:szCs w:val="28"/>
          <w:rtl/>
          <w14:ligatures w14:val="none"/>
        </w:rPr>
        <w:t xml:space="preserve">السلامة العامة بأبعادها </w:t>
      </w:r>
      <w:r w:rsidRPr="00916DD1">
        <w:rPr>
          <w:rFonts w:ascii="Simplified Arabic" w:eastAsia="Calibri" w:hAnsi="Simplified Arabic" w:cs="Simplified Arabic"/>
          <w:szCs w:val="28"/>
          <w:rtl/>
          <w14:ligatures w14:val="none"/>
        </w:rPr>
        <w:lastRenderedPageBreak/>
        <w:t xml:space="preserve">(المحافظة على سلامة العاملين -تحسين بيئة العمل -تقليل تكاليف السلامة ) في </w:t>
      </w:r>
      <w:r w:rsidRPr="00916DD1">
        <w:rPr>
          <w:rFonts w:ascii="Simplified Arabic" w:eastAsia="Calibri" w:hAnsi="Simplified Arabic" w:cs="Simplified Arabic"/>
          <w:szCs w:val="28"/>
          <w:rtl/>
          <w:lang w:bidi="ar-EG"/>
          <w14:ligatures w14:val="none"/>
        </w:rPr>
        <w:t xml:space="preserve"> المشاريع الإنشائية في مدينة الرياض</w:t>
      </w:r>
      <w:r w:rsidRPr="00916DD1">
        <w:rPr>
          <w:rFonts w:ascii="Simplified Arabic" w:eastAsia="Calibri" w:hAnsi="Simplified Arabic" w:cs="Simplified Arabic"/>
          <w:szCs w:val="28"/>
          <w:rtl/>
          <w14:ligatures w14:val="none"/>
        </w:rPr>
        <w:t xml:space="preserve"> .</w:t>
      </w:r>
    </w:p>
    <w:bookmarkEnd w:id="9"/>
    <w:p w14:paraId="64E0166A"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وينبثق من الفرضية الرئيسية الأولى الفرضيات الفرعية التالية:</w:t>
      </w:r>
    </w:p>
    <w:p w14:paraId="03C8DDB8" w14:textId="77777777" w:rsidR="00916DD1" w:rsidRPr="00916DD1" w:rsidRDefault="00916DD1" w:rsidP="00916DD1">
      <w:pPr>
        <w:numPr>
          <w:ilvl w:val="1"/>
          <w:numId w:val="1"/>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 xml:space="preserve">الفرضية الفرعية </w:t>
      </w:r>
      <w:proofErr w:type="gramStart"/>
      <w:r w:rsidRPr="00916DD1">
        <w:rPr>
          <w:rFonts w:ascii="Simplified Arabic" w:eastAsia="Calibri" w:hAnsi="Simplified Arabic" w:cs="Simplified Arabic"/>
          <w:b/>
          <w:bCs/>
          <w:szCs w:val="28"/>
          <w:rtl/>
          <w14:ligatures w14:val="none"/>
        </w:rPr>
        <w:t>الأولى</w:t>
      </w:r>
      <w:r w:rsidRPr="00916DD1">
        <w:rPr>
          <w:rFonts w:ascii="Simplified Arabic" w:eastAsia="Calibri" w:hAnsi="Simplified Arabic" w:cs="Simplified Arabic"/>
          <w:szCs w:val="28"/>
          <w:rtl/>
          <w14:ligatures w14:val="none"/>
        </w:rPr>
        <w:t xml:space="preserve"> :</w:t>
      </w:r>
      <w:proofErr w:type="gramEnd"/>
      <w:r w:rsidRPr="00916DD1">
        <w:rPr>
          <w:rFonts w:ascii="Simplified Arabic" w:eastAsia="Calibri" w:hAnsi="Simplified Arabic" w:cs="Simplified Arabic"/>
          <w:szCs w:val="28"/>
          <w:rtl/>
          <w14:ligatures w14:val="none"/>
        </w:rPr>
        <w:t xml:space="preserve"> لا يوجد أثر ذو دلالة إحصائية عند مستوى الدلالة </w:t>
      </w:r>
      <w:r w:rsidRPr="00916DD1">
        <w:rPr>
          <w:rFonts w:ascii="Simplified Arabic" w:eastAsia="Calibri" w:hAnsi="Simplified Arabic" w:cs="Simplified Arabic"/>
          <w:szCs w:val="28"/>
          <w14:ligatures w14:val="none"/>
        </w:rPr>
        <w:t xml:space="preserve"> (</w:t>
      </w:r>
      <w:r w:rsidRPr="00916DD1">
        <w:rPr>
          <w:rFonts w:ascii="Cambria" w:eastAsia="Calibri" w:hAnsi="Cambria" w:cs="Cambria"/>
          <w:szCs w:val="28"/>
          <w14:ligatures w14:val="none"/>
        </w:rPr>
        <w:t>α</w:t>
      </w:r>
      <w:r w:rsidRPr="00916DD1">
        <w:rPr>
          <w:rFonts w:ascii="Times New Roman" w:eastAsia="Calibri" w:hAnsi="Times New Roman" w:cs="Times New Roman"/>
          <w:szCs w:val="28"/>
          <w14:ligatures w14:val="none"/>
        </w:rPr>
        <w:t>≤</w:t>
      </w:r>
      <w:r w:rsidRPr="00916DD1">
        <w:rPr>
          <w:rFonts w:ascii="Simplified Arabic" w:eastAsia="Calibri" w:hAnsi="Simplified Arabic" w:cs="Simplified Arabic"/>
          <w:szCs w:val="28"/>
          <w14:ligatures w14:val="none"/>
        </w:rPr>
        <w:t>0.005)</w:t>
      </w:r>
      <w:r w:rsidRPr="00916DD1">
        <w:rPr>
          <w:rFonts w:ascii="Simplified Arabic" w:eastAsia="Calibri" w:hAnsi="Simplified Arabic" w:cs="Simplified Arabic"/>
          <w:szCs w:val="28"/>
          <w:rtl/>
          <w14:ligatures w14:val="none"/>
        </w:rPr>
        <w:t xml:space="preserve"> لتخطيط المشروع على السلامة العامة بأبعادها في  المشاريع الإنشائية في مدينة الرياض.</w:t>
      </w:r>
    </w:p>
    <w:p w14:paraId="4BEE7CF6" w14:textId="77777777" w:rsidR="00916DD1" w:rsidRPr="00916DD1" w:rsidRDefault="00916DD1" w:rsidP="00916DD1">
      <w:pPr>
        <w:numPr>
          <w:ilvl w:val="1"/>
          <w:numId w:val="1"/>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الفرضية الفرعية الثانية:</w:t>
      </w:r>
      <w:r w:rsidRPr="00916DD1">
        <w:rPr>
          <w:rFonts w:ascii="Simplified Arabic" w:eastAsia="Calibri" w:hAnsi="Simplified Arabic" w:cs="Simplified Arabic"/>
          <w:szCs w:val="28"/>
          <w:rtl/>
          <w14:ligatures w14:val="none"/>
        </w:rPr>
        <w:t xml:space="preserve"> لا يوجد أثر ذو دلالة إحصائية عند مستوى </w:t>
      </w:r>
      <w:proofErr w:type="gramStart"/>
      <w:r w:rsidRPr="00916DD1">
        <w:rPr>
          <w:rFonts w:ascii="Simplified Arabic" w:eastAsia="Calibri" w:hAnsi="Simplified Arabic" w:cs="Simplified Arabic"/>
          <w:szCs w:val="28"/>
          <w:rtl/>
          <w14:ligatures w14:val="none"/>
        </w:rPr>
        <w:t xml:space="preserve">الدلالة </w:t>
      </w:r>
      <w:r w:rsidRPr="00916DD1">
        <w:rPr>
          <w:rFonts w:ascii="Simplified Arabic" w:eastAsia="Calibri" w:hAnsi="Simplified Arabic" w:cs="Simplified Arabic"/>
          <w:szCs w:val="28"/>
          <w14:ligatures w14:val="none"/>
        </w:rPr>
        <w:t xml:space="preserve"> (</w:t>
      </w:r>
      <w:proofErr w:type="gramEnd"/>
      <w:r w:rsidRPr="00916DD1">
        <w:rPr>
          <w:rFonts w:ascii="Cambria" w:eastAsia="Calibri" w:hAnsi="Cambria" w:cs="Cambria"/>
          <w:szCs w:val="28"/>
          <w14:ligatures w14:val="none"/>
        </w:rPr>
        <w:t>α</w:t>
      </w:r>
      <w:r w:rsidRPr="00916DD1">
        <w:rPr>
          <w:rFonts w:ascii="Times New Roman" w:eastAsia="Calibri" w:hAnsi="Times New Roman" w:cs="Times New Roman"/>
          <w:szCs w:val="28"/>
          <w14:ligatures w14:val="none"/>
        </w:rPr>
        <w:t>≤</w:t>
      </w:r>
      <w:r w:rsidRPr="00916DD1">
        <w:rPr>
          <w:rFonts w:ascii="Simplified Arabic" w:eastAsia="Calibri" w:hAnsi="Simplified Arabic" w:cs="Simplified Arabic"/>
          <w:szCs w:val="28"/>
          <w14:ligatures w14:val="none"/>
        </w:rPr>
        <w:t>0.005)</w:t>
      </w:r>
      <w:r w:rsidRPr="00916DD1">
        <w:rPr>
          <w:rFonts w:ascii="Simplified Arabic" w:eastAsia="Calibri" w:hAnsi="Simplified Arabic" w:cs="Simplified Arabic"/>
          <w:szCs w:val="28"/>
          <w:rtl/>
          <w14:ligatures w14:val="none"/>
        </w:rPr>
        <w:t xml:space="preserve"> لتواصل في المشروع على السلامة العامة بأبعادها في  المشاريع الإنشائية في مدينة الرياض.</w:t>
      </w:r>
    </w:p>
    <w:p w14:paraId="173CCE26" w14:textId="77777777" w:rsidR="00916DD1" w:rsidRPr="00916DD1" w:rsidRDefault="00916DD1" w:rsidP="00916DD1">
      <w:pPr>
        <w:numPr>
          <w:ilvl w:val="1"/>
          <w:numId w:val="1"/>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 xml:space="preserve">الفرضية الفرعية </w:t>
      </w:r>
      <w:proofErr w:type="gramStart"/>
      <w:r w:rsidRPr="00916DD1">
        <w:rPr>
          <w:rFonts w:ascii="Simplified Arabic" w:eastAsia="Calibri" w:hAnsi="Simplified Arabic" w:cs="Simplified Arabic"/>
          <w:b/>
          <w:bCs/>
          <w:szCs w:val="28"/>
          <w:rtl/>
          <w14:ligatures w14:val="none"/>
        </w:rPr>
        <w:t>الثالثة</w:t>
      </w:r>
      <w:r w:rsidRPr="00916DD1">
        <w:rPr>
          <w:rFonts w:ascii="Simplified Arabic" w:eastAsia="Calibri" w:hAnsi="Simplified Arabic" w:cs="Simplified Arabic"/>
          <w:szCs w:val="28"/>
          <w:rtl/>
          <w14:ligatures w14:val="none"/>
        </w:rPr>
        <w:t xml:space="preserve"> :</w:t>
      </w:r>
      <w:proofErr w:type="gramEnd"/>
      <w:r w:rsidRPr="00916DD1">
        <w:rPr>
          <w:rFonts w:ascii="Simplified Arabic" w:eastAsia="Calibri" w:hAnsi="Simplified Arabic" w:cs="Simplified Arabic"/>
          <w:szCs w:val="28"/>
          <w:rtl/>
          <w14:ligatures w14:val="none"/>
        </w:rPr>
        <w:t xml:space="preserve"> لا يوجد أثر ذو دلالة إحصائية</w:t>
      </w:r>
      <w:r w:rsidRPr="00916DD1">
        <w:rPr>
          <w:rFonts w:ascii="Simplified Arabic" w:eastAsia="Calibri" w:hAnsi="Simplified Arabic" w:cs="Simplified Arabic"/>
          <w:sz w:val="22"/>
          <w:rtl/>
          <w14:ligatures w14:val="none"/>
        </w:rPr>
        <w:t xml:space="preserve"> </w:t>
      </w:r>
      <w:r w:rsidRPr="00916DD1">
        <w:rPr>
          <w:rFonts w:ascii="Simplified Arabic" w:eastAsia="Calibri" w:hAnsi="Simplified Arabic" w:cs="Simplified Arabic"/>
          <w:szCs w:val="28"/>
          <w:rtl/>
          <w14:ligatures w14:val="none"/>
        </w:rPr>
        <w:t>عند مستوى الدلالة  (</w:t>
      </w:r>
      <w:r w:rsidRPr="00916DD1">
        <w:rPr>
          <w:rFonts w:ascii="Cambria" w:eastAsia="Calibri" w:hAnsi="Cambria" w:cs="Cambria"/>
          <w:szCs w:val="28"/>
          <w14:ligatures w14:val="none"/>
        </w:rPr>
        <w:t>α</w:t>
      </w:r>
      <w:r w:rsidRPr="00916DD1">
        <w:rPr>
          <w:rFonts w:ascii="Times New Roman" w:eastAsia="Calibri" w:hAnsi="Times New Roman" w:cs="Times New Roman"/>
          <w:szCs w:val="28"/>
          <w14:ligatures w14:val="none"/>
        </w:rPr>
        <w:t>≤</w:t>
      </w:r>
      <w:r w:rsidRPr="00916DD1">
        <w:rPr>
          <w:rFonts w:ascii="Simplified Arabic" w:eastAsia="Calibri" w:hAnsi="Simplified Arabic" w:cs="Simplified Arabic"/>
          <w:szCs w:val="28"/>
          <w14:ligatures w14:val="none"/>
        </w:rPr>
        <w:t>0.005</w:t>
      </w:r>
      <w:r w:rsidRPr="00916DD1">
        <w:rPr>
          <w:rFonts w:ascii="Simplified Arabic" w:eastAsia="Calibri" w:hAnsi="Simplified Arabic" w:cs="Simplified Arabic"/>
          <w:szCs w:val="28"/>
          <w:rtl/>
          <w14:ligatures w14:val="none"/>
        </w:rPr>
        <w:t xml:space="preserve">)  لرقابة والتحكم في المشروع </w:t>
      </w:r>
      <w:bookmarkStart w:id="10" w:name="_Hlk139947501"/>
      <w:r w:rsidRPr="00916DD1">
        <w:rPr>
          <w:rFonts w:ascii="Simplified Arabic" w:eastAsia="Calibri" w:hAnsi="Simplified Arabic" w:cs="Simplified Arabic"/>
          <w:szCs w:val="28"/>
          <w:rtl/>
          <w14:ligatures w14:val="none"/>
        </w:rPr>
        <w:t>السلامة العامة بأبعادها في  المشاريع الإنشائية في مدينة الرياض.</w:t>
      </w:r>
    </w:p>
    <w:p w14:paraId="12BD470C"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bookmarkStart w:id="11" w:name="_Toc162367110"/>
      <w:bookmarkEnd w:id="10"/>
      <w:r w:rsidRPr="00916DD1">
        <w:rPr>
          <w:rFonts w:ascii="Simplified Arabic" w:eastAsia="Times New Roman" w:hAnsi="Simplified Arabic" w:cs="Simplified Arabic"/>
          <w:b/>
          <w:bCs/>
          <w:sz w:val="32"/>
          <w:szCs w:val="32"/>
          <w:rtl/>
          <w14:ligatures w14:val="none"/>
        </w:rPr>
        <w:t>7.1 نموذج الدراسة</w:t>
      </w:r>
      <w:bookmarkEnd w:id="11"/>
      <w:r w:rsidRPr="00916DD1">
        <w:rPr>
          <w:rFonts w:ascii="Simplified Arabic" w:eastAsia="Times New Roman" w:hAnsi="Simplified Arabic" w:cs="Simplified Arabic"/>
          <w:b/>
          <w:bCs/>
          <w:sz w:val="32"/>
          <w:szCs w:val="32"/>
          <w:rtl/>
          <w14:ligatures w14:val="none"/>
        </w:rPr>
        <w:t xml:space="preserve"> </w:t>
      </w:r>
    </w:p>
    <w:p w14:paraId="025B5687" w14:textId="77777777" w:rsidR="00916DD1" w:rsidRPr="00916DD1" w:rsidRDefault="00916DD1" w:rsidP="00916DD1">
      <w:pPr>
        <w:spacing w:before="100" w:beforeAutospacing="1" w:after="100" w:afterAutospacing="1"/>
        <w:ind w:left="0"/>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 xml:space="preserve">يهدف هذا النموذج إلى دراسة </w:t>
      </w:r>
      <w:proofErr w:type="spellStart"/>
      <w:r w:rsidRPr="00916DD1">
        <w:rPr>
          <w:rFonts w:ascii="Simplified Arabic" w:eastAsia="Calibri" w:hAnsi="Simplified Arabic" w:cs="Simplified Arabic"/>
          <w:szCs w:val="28"/>
          <w:rtl/>
          <w14:ligatures w14:val="none"/>
        </w:rPr>
        <w:t>دراسة</w:t>
      </w:r>
      <w:proofErr w:type="spellEnd"/>
      <w:r w:rsidRPr="00916DD1">
        <w:rPr>
          <w:rFonts w:ascii="Simplified Arabic" w:eastAsia="Calibri" w:hAnsi="Simplified Arabic" w:cs="Simplified Arabic"/>
          <w:szCs w:val="28"/>
          <w:rtl/>
          <w14:ligatures w14:val="none"/>
        </w:rPr>
        <w:t xml:space="preserve"> واقع ممارسات إدارة المشاريع على السلامة العامة في المشاريع الإنشائية. </w:t>
      </w:r>
      <w:proofErr w:type="gramStart"/>
      <w:r w:rsidRPr="00916DD1">
        <w:rPr>
          <w:rFonts w:ascii="Simplified Arabic" w:eastAsia="Calibri" w:hAnsi="Simplified Arabic" w:cs="Simplified Arabic"/>
          <w:szCs w:val="28"/>
          <w:rtl/>
          <w14:ligatures w14:val="none"/>
        </w:rPr>
        <w:t>الخاصة  ،</w:t>
      </w:r>
      <w:proofErr w:type="gramEnd"/>
      <w:r w:rsidRPr="00916DD1">
        <w:rPr>
          <w:rFonts w:ascii="Simplified Arabic" w:eastAsia="Calibri" w:hAnsi="Simplified Arabic" w:cs="Simplified Arabic"/>
          <w:szCs w:val="28"/>
          <w:rtl/>
          <w14:ligatures w14:val="none"/>
        </w:rPr>
        <w:t xml:space="preserve"> ويتضمن المتغيرات التالية</w:t>
      </w:r>
      <w:r w:rsidRPr="00916DD1">
        <w:rPr>
          <w:rFonts w:ascii="Simplified Arabic" w:eastAsia="Calibri" w:hAnsi="Simplified Arabic" w:cs="Simplified Arabic"/>
          <w:szCs w:val="28"/>
          <w14:ligatures w14:val="none"/>
        </w:rPr>
        <w:t>:</w:t>
      </w:r>
    </w:p>
    <w:p w14:paraId="0513313E" w14:textId="77777777" w:rsidR="00916DD1" w:rsidRPr="00916DD1" w:rsidRDefault="00916DD1" w:rsidP="00916DD1">
      <w:pPr>
        <w:numPr>
          <w:ilvl w:val="0"/>
          <w:numId w:val="2"/>
        </w:numPr>
        <w:spacing w:before="100" w:beforeAutospacing="1" w:after="100" w:afterAutospacing="1"/>
        <w:ind w:left="707"/>
        <w:contextualSpacing/>
        <w:rPr>
          <w:rFonts w:ascii="Simplified Arabic" w:eastAsia="Calibri" w:hAnsi="Simplified Arabic" w:cs="Simplified Arabic"/>
          <w:sz w:val="30"/>
          <w:szCs w:val="30"/>
          <w:lang w:bidi="ar-EG"/>
          <w14:ligatures w14:val="none"/>
        </w:rPr>
      </w:pPr>
      <w:r w:rsidRPr="00916DD1">
        <w:rPr>
          <w:rFonts w:ascii="Simplified Arabic" w:eastAsia="Calibri" w:hAnsi="Simplified Arabic" w:cs="Simplified Arabic"/>
          <w:b/>
          <w:bCs/>
          <w:szCs w:val="28"/>
          <w:rtl/>
          <w14:ligatures w14:val="none"/>
        </w:rPr>
        <w:t>المتغير المستقل</w:t>
      </w:r>
      <w:r w:rsidRPr="00916DD1">
        <w:rPr>
          <w:rFonts w:ascii="Simplified Arabic" w:eastAsia="Calibri" w:hAnsi="Simplified Arabic" w:cs="Simplified Arabic"/>
          <w:szCs w:val="28"/>
          <w:rtl/>
          <w14:ligatures w14:val="none"/>
        </w:rPr>
        <w:t xml:space="preserve">: ممارسات إدارة المشاريع بأبعادها (تخطيط المشروع – التواصل مع المشروع -الرقابة والتحكم في </w:t>
      </w:r>
      <w:proofErr w:type="gramStart"/>
      <w:r w:rsidRPr="00916DD1">
        <w:rPr>
          <w:rFonts w:ascii="Simplified Arabic" w:eastAsia="Calibri" w:hAnsi="Simplified Arabic" w:cs="Simplified Arabic"/>
          <w:szCs w:val="28"/>
          <w:rtl/>
          <w14:ligatures w14:val="none"/>
        </w:rPr>
        <w:t>المشروع )</w:t>
      </w:r>
      <w:proofErr w:type="gramEnd"/>
      <w:r w:rsidRPr="00916DD1">
        <w:rPr>
          <w:rFonts w:ascii="Simplified Arabic" w:eastAsia="Calibri" w:hAnsi="Simplified Arabic" w:cs="Simplified Arabic"/>
          <w:szCs w:val="28"/>
          <w:rtl/>
          <w14:ligatures w14:val="none"/>
        </w:rPr>
        <w:t>.</w:t>
      </w:r>
    </w:p>
    <w:p w14:paraId="4C54D3D8" w14:textId="77777777" w:rsidR="00916DD1" w:rsidRPr="00916DD1" w:rsidRDefault="00916DD1" w:rsidP="00916DD1">
      <w:pPr>
        <w:numPr>
          <w:ilvl w:val="0"/>
          <w:numId w:val="2"/>
        </w:numPr>
        <w:spacing w:before="100" w:beforeAutospacing="1" w:after="100" w:afterAutospacing="1"/>
        <w:ind w:left="707"/>
        <w:contextualSpacing/>
        <w:rPr>
          <w:rFonts w:ascii="Simplified Arabic" w:eastAsia="Calibri" w:hAnsi="Simplified Arabic" w:cs="Simplified Arabic"/>
          <w:sz w:val="30"/>
          <w:szCs w:val="30"/>
          <w:lang w:bidi="ar-EG"/>
          <w14:ligatures w14:val="none"/>
        </w:rPr>
      </w:pPr>
      <w:r w:rsidRPr="00916DD1">
        <w:rPr>
          <w:rFonts w:ascii="Simplified Arabic" w:eastAsia="Calibri" w:hAnsi="Simplified Arabic" w:cs="Simplified Arabic"/>
          <w:b/>
          <w:bCs/>
          <w:szCs w:val="28"/>
          <w:rtl/>
          <w14:ligatures w14:val="none"/>
        </w:rPr>
        <w:t xml:space="preserve">المتغير </w:t>
      </w:r>
      <w:proofErr w:type="gramStart"/>
      <w:r w:rsidRPr="00916DD1">
        <w:rPr>
          <w:rFonts w:ascii="Simplified Arabic" w:eastAsia="Calibri" w:hAnsi="Simplified Arabic" w:cs="Simplified Arabic"/>
          <w:b/>
          <w:bCs/>
          <w:szCs w:val="28"/>
          <w:rtl/>
          <w14:ligatures w14:val="none"/>
        </w:rPr>
        <w:t xml:space="preserve">التابع </w:t>
      </w:r>
      <w:r w:rsidRPr="00916DD1">
        <w:rPr>
          <w:rFonts w:ascii="Simplified Arabic" w:eastAsia="Calibri" w:hAnsi="Simplified Arabic" w:cs="Simplified Arabic"/>
          <w:sz w:val="30"/>
          <w:szCs w:val="30"/>
          <w:rtl/>
          <w:lang w:bidi="ar-EG"/>
          <w14:ligatures w14:val="none"/>
        </w:rPr>
        <w:t>:</w:t>
      </w:r>
      <w:proofErr w:type="gramEnd"/>
      <w:r w:rsidRPr="00916DD1">
        <w:rPr>
          <w:rFonts w:ascii="Simplified Arabic" w:eastAsia="Calibri" w:hAnsi="Simplified Arabic" w:cs="Simplified Arabic"/>
          <w:sz w:val="30"/>
          <w:szCs w:val="30"/>
          <w:rtl/>
          <w:lang w:bidi="ar-EG"/>
          <w14:ligatures w14:val="none"/>
        </w:rPr>
        <w:t xml:space="preserve"> </w:t>
      </w:r>
      <w:r w:rsidRPr="00916DD1">
        <w:rPr>
          <w:rFonts w:ascii="Simplified Arabic" w:eastAsia="Calibri" w:hAnsi="Simplified Arabic" w:cs="Simplified Arabic"/>
          <w:sz w:val="30"/>
          <w:szCs w:val="30"/>
          <w:rtl/>
          <w14:ligatures w14:val="none"/>
        </w:rPr>
        <w:t xml:space="preserve">السلامة العامة </w:t>
      </w:r>
      <w:bookmarkStart w:id="12" w:name="_Hlk159257794"/>
      <w:r w:rsidRPr="00916DD1">
        <w:rPr>
          <w:rFonts w:ascii="Simplified Arabic" w:eastAsia="Calibri" w:hAnsi="Simplified Arabic" w:cs="Simplified Arabic"/>
          <w:sz w:val="30"/>
          <w:szCs w:val="30"/>
          <w:rtl/>
          <w14:ligatures w14:val="none"/>
        </w:rPr>
        <w:t>بأبعادها (المحافظة على سلامة العاملين -تحسين بيئة العمل -تقليل تكاليف السلامة )</w:t>
      </w:r>
    </w:p>
    <w:p w14:paraId="6D4FD867"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bookmarkStart w:id="13" w:name="_Toc162367111"/>
      <w:bookmarkEnd w:id="12"/>
      <w:r w:rsidRPr="00916DD1">
        <w:rPr>
          <w:rFonts w:ascii="Simplified Arabic" w:eastAsia="Times New Roman" w:hAnsi="Simplified Arabic" w:cs="Simplified Arabic"/>
          <w:b/>
          <w:bCs/>
          <w:sz w:val="32"/>
          <w:szCs w:val="32"/>
          <w:rtl/>
          <w14:ligatures w14:val="none"/>
        </w:rPr>
        <w:lastRenderedPageBreak/>
        <w:t>8.1 دافع اختيار الموضوع:</w:t>
      </w:r>
      <w:bookmarkEnd w:id="13"/>
    </w:p>
    <w:p w14:paraId="2B2DDB42" w14:textId="77777777" w:rsidR="00916DD1" w:rsidRPr="00916DD1" w:rsidRDefault="00916DD1" w:rsidP="00916DD1">
      <w:pPr>
        <w:spacing w:before="100" w:beforeAutospacing="1" w:after="100" w:afterAutospacing="1"/>
        <w:ind w:left="0" w:hanging="1"/>
        <w:rPr>
          <w:rFonts w:ascii="Simplified Arabic" w:eastAsia="Times New Roman" w:hAnsi="Simplified Arabic" w:cs="Simplified Arabic"/>
          <w:b/>
          <w:bCs/>
          <w:szCs w:val="28"/>
          <w14:ligatures w14:val="none"/>
        </w:rPr>
      </w:pPr>
      <w:r w:rsidRPr="00916DD1">
        <w:rPr>
          <w:rFonts w:ascii="Simplified Arabic" w:eastAsia="Times New Roman" w:hAnsi="Simplified Arabic" w:cs="Simplified Arabic"/>
          <w:b/>
          <w:bCs/>
          <w:szCs w:val="28"/>
          <w:rtl/>
          <w14:ligatures w14:val="none"/>
        </w:rPr>
        <w:t>الدوافع الذاتية</w:t>
      </w:r>
      <w:r w:rsidRPr="00916DD1">
        <w:rPr>
          <w:rFonts w:ascii="Simplified Arabic" w:eastAsia="Times New Roman" w:hAnsi="Simplified Arabic" w:cs="Simplified Arabic"/>
          <w:b/>
          <w:bCs/>
          <w:szCs w:val="28"/>
          <w14:ligatures w14:val="none"/>
        </w:rPr>
        <w:t>:</w:t>
      </w:r>
    </w:p>
    <w:p w14:paraId="194145ED" w14:textId="77777777" w:rsidR="00916DD1" w:rsidRPr="00916DD1" w:rsidRDefault="00916DD1" w:rsidP="00916DD1">
      <w:pPr>
        <w:numPr>
          <w:ilvl w:val="0"/>
          <w:numId w:val="6"/>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اهتمام الباحث بموضوع إدارة المشاريع والسلامة، ويشعر برغبة في فهمها وتحسينها</w:t>
      </w:r>
      <w:r w:rsidRPr="00916DD1">
        <w:rPr>
          <w:rFonts w:ascii="Simplified Arabic" w:eastAsia="Times New Roman" w:hAnsi="Simplified Arabic" w:cs="Simplified Arabic"/>
          <w:szCs w:val="28"/>
          <w14:ligatures w14:val="none"/>
        </w:rPr>
        <w:t>.</w:t>
      </w:r>
    </w:p>
    <w:p w14:paraId="78244B7E" w14:textId="77777777" w:rsidR="00916DD1" w:rsidRPr="00916DD1" w:rsidRDefault="00916DD1" w:rsidP="00916DD1">
      <w:pPr>
        <w:numPr>
          <w:ilvl w:val="0"/>
          <w:numId w:val="6"/>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يسعى</w:t>
      </w:r>
      <w:r w:rsidRPr="00916DD1">
        <w:rPr>
          <w:rFonts w:ascii="Simplified Arabic" w:eastAsia="Calibri" w:hAnsi="Simplified Arabic" w:cs="Simplified Arabic"/>
          <w:sz w:val="22"/>
          <w:rtl/>
          <w14:ligatures w14:val="none"/>
        </w:rPr>
        <w:t xml:space="preserve"> </w:t>
      </w:r>
      <w:r w:rsidRPr="00916DD1">
        <w:rPr>
          <w:rFonts w:ascii="Simplified Arabic" w:eastAsia="Times New Roman" w:hAnsi="Simplified Arabic" w:cs="Simplified Arabic"/>
          <w:szCs w:val="28"/>
          <w:rtl/>
          <w14:ligatures w14:val="none"/>
        </w:rPr>
        <w:t>الباحث إلى تحقيق نجاح شخصي أو مهني من خلال البحث والتميز في مجال إدارة المشاريع وسلامة العمل</w:t>
      </w:r>
      <w:r w:rsidRPr="00916DD1">
        <w:rPr>
          <w:rFonts w:ascii="Simplified Arabic" w:eastAsia="Times New Roman" w:hAnsi="Simplified Arabic" w:cs="Simplified Arabic"/>
          <w:szCs w:val="28"/>
          <w14:ligatures w14:val="none"/>
        </w:rPr>
        <w:t>.</w:t>
      </w:r>
    </w:p>
    <w:p w14:paraId="23711C08" w14:textId="77777777" w:rsidR="00916DD1" w:rsidRPr="00916DD1" w:rsidRDefault="00916DD1" w:rsidP="00916DD1">
      <w:pPr>
        <w:numPr>
          <w:ilvl w:val="0"/>
          <w:numId w:val="6"/>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رغبة الباحث في المساهمة في تحسين البيئة العملية وسلامة العمال من خلال البحث والتحليل</w:t>
      </w:r>
      <w:r w:rsidRPr="00916DD1">
        <w:rPr>
          <w:rFonts w:ascii="Simplified Arabic" w:eastAsia="Times New Roman" w:hAnsi="Simplified Arabic" w:cs="Simplified Arabic"/>
          <w:szCs w:val="28"/>
          <w14:ligatures w14:val="none"/>
        </w:rPr>
        <w:t>.</w:t>
      </w:r>
    </w:p>
    <w:p w14:paraId="454D311A" w14:textId="77777777" w:rsidR="00916DD1" w:rsidRPr="00916DD1" w:rsidRDefault="00916DD1" w:rsidP="00916DD1">
      <w:pPr>
        <w:spacing w:before="100" w:beforeAutospacing="1" w:after="100" w:afterAutospacing="1"/>
        <w:ind w:left="0" w:hanging="1"/>
        <w:rPr>
          <w:rFonts w:ascii="Simplified Arabic" w:eastAsia="Times New Roman" w:hAnsi="Simplified Arabic" w:cs="Simplified Arabic"/>
          <w:b/>
          <w:bCs/>
          <w:szCs w:val="28"/>
          <w14:ligatures w14:val="none"/>
        </w:rPr>
      </w:pPr>
      <w:r w:rsidRPr="00916DD1">
        <w:rPr>
          <w:rFonts w:ascii="Simplified Arabic" w:eastAsia="Times New Roman" w:hAnsi="Simplified Arabic" w:cs="Simplified Arabic"/>
          <w:b/>
          <w:bCs/>
          <w:szCs w:val="28"/>
          <w:rtl/>
          <w14:ligatures w14:val="none"/>
        </w:rPr>
        <w:t xml:space="preserve">الدوافع </w:t>
      </w:r>
      <w:proofErr w:type="gramStart"/>
      <w:r w:rsidRPr="00916DD1">
        <w:rPr>
          <w:rFonts w:ascii="Simplified Arabic" w:eastAsia="Times New Roman" w:hAnsi="Simplified Arabic" w:cs="Simplified Arabic"/>
          <w:b/>
          <w:bCs/>
          <w:szCs w:val="28"/>
          <w:rtl/>
          <w14:ligatures w14:val="none"/>
        </w:rPr>
        <w:t>الموضوعية :</w:t>
      </w:r>
      <w:proofErr w:type="gramEnd"/>
    </w:p>
    <w:p w14:paraId="3D619640" w14:textId="77777777" w:rsidR="00916DD1" w:rsidRPr="00916DD1" w:rsidRDefault="00916DD1" w:rsidP="00916DD1">
      <w:pPr>
        <w:numPr>
          <w:ilvl w:val="0"/>
          <w:numId w:val="5"/>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هناك حاجة ملحة في المجتمع أو في الصناعة لحل مشكلة معينة تتعلق بإدارة المشاريع والسلامة، مما يدفع الباحث لاختيار هذا الموضوع</w:t>
      </w:r>
      <w:r w:rsidRPr="00916DD1">
        <w:rPr>
          <w:rFonts w:ascii="Simplified Arabic" w:eastAsia="Times New Roman" w:hAnsi="Simplified Arabic" w:cs="Simplified Arabic"/>
          <w:szCs w:val="28"/>
          <w14:ligatures w14:val="none"/>
        </w:rPr>
        <w:t>.</w:t>
      </w:r>
    </w:p>
    <w:p w14:paraId="63CDECFD" w14:textId="77777777" w:rsidR="00916DD1" w:rsidRPr="00916DD1" w:rsidRDefault="00916DD1" w:rsidP="00916DD1">
      <w:pPr>
        <w:numPr>
          <w:ilvl w:val="0"/>
          <w:numId w:val="5"/>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تفرض القوانين واللوائح الحكومية أو متطلبات التنظيم في المؤسسات ضرورة التركيز على سلامة العمل، مما يدفع الباحثين لاختيار موضوع يدرس هذه الجوانب</w:t>
      </w:r>
      <w:r w:rsidRPr="00916DD1">
        <w:rPr>
          <w:rFonts w:ascii="Simplified Arabic" w:eastAsia="Times New Roman" w:hAnsi="Simplified Arabic" w:cs="Simplified Arabic"/>
          <w:szCs w:val="28"/>
          <w14:ligatures w14:val="none"/>
        </w:rPr>
        <w:t>.</w:t>
      </w:r>
    </w:p>
    <w:p w14:paraId="6E099AA5" w14:textId="77777777" w:rsidR="00916DD1" w:rsidRPr="00916DD1" w:rsidRDefault="00916DD1" w:rsidP="00916DD1">
      <w:pPr>
        <w:numPr>
          <w:ilvl w:val="0"/>
          <w:numId w:val="5"/>
        </w:numPr>
        <w:spacing w:before="100" w:beforeAutospacing="1" w:after="100" w:afterAutospacing="1"/>
        <w:ind w:left="707"/>
        <w:contextualSpacing/>
        <w:rPr>
          <w:rFonts w:ascii="Simplified Arabic" w:eastAsia="Times New Roman" w:hAnsi="Simplified Arabic" w:cs="Simplified Arabic"/>
          <w:sz w:val="24"/>
          <w:szCs w:val="24"/>
          <w14:ligatures w14:val="none"/>
        </w:rPr>
      </w:pPr>
      <w:r w:rsidRPr="00916DD1">
        <w:rPr>
          <w:rFonts w:ascii="Simplified Arabic" w:eastAsia="Times New Roman" w:hAnsi="Simplified Arabic" w:cs="Simplified Arabic"/>
          <w:szCs w:val="28"/>
          <w:rtl/>
          <w14:ligatures w14:val="none"/>
        </w:rPr>
        <w:t>هناك اهتمامات وتوجهات صناعية أو أكاديمية محددة تجعل موضوع إدارة المشاريع والسلامة ذو أهمية كبيرة</w:t>
      </w:r>
      <w:r w:rsidRPr="00916DD1">
        <w:rPr>
          <w:rFonts w:ascii="Simplified Arabic" w:eastAsia="Times New Roman" w:hAnsi="Simplified Arabic" w:cs="Simplified Arabic"/>
          <w:szCs w:val="28"/>
          <w14:ligatures w14:val="none"/>
        </w:rPr>
        <w:t>.</w:t>
      </w:r>
    </w:p>
    <w:p w14:paraId="017EABFF"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bookmarkStart w:id="14" w:name="_Toc162367112"/>
      <w:r w:rsidRPr="00916DD1">
        <w:rPr>
          <w:rFonts w:ascii="Simplified Arabic" w:eastAsia="Times New Roman" w:hAnsi="Simplified Arabic" w:cs="Simplified Arabic"/>
          <w:b/>
          <w:bCs/>
          <w:sz w:val="32"/>
          <w:szCs w:val="32"/>
          <w:rtl/>
          <w14:ligatures w14:val="none"/>
        </w:rPr>
        <w:lastRenderedPageBreak/>
        <w:t>9.1</w:t>
      </w:r>
      <w:proofErr w:type="gramStart"/>
      <w:r w:rsidRPr="00916DD1">
        <w:rPr>
          <w:rFonts w:ascii="Simplified Arabic" w:eastAsia="Times New Roman" w:hAnsi="Simplified Arabic" w:cs="Simplified Arabic"/>
          <w:b/>
          <w:bCs/>
          <w:sz w:val="32"/>
          <w:szCs w:val="32"/>
          <w:rtl/>
          <w14:ligatures w14:val="none"/>
        </w:rPr>
        <w:t xml:space="preserve">المنهجية </w:t>
      </w:r>
      <w:r w:rsidRPr="00916DD1">
        <w:rPr>
          <w:rFonts w:ascii="Simplified Arabic" w:eastAsia="Times New Roman" w:hAnsi="Simplified Arabic" w:cs="Simplified Arabic"/>
          <w:b/>
          <w:bCs/>
          <w:sz w:val="32"/>
          <w:szCs w:val="32"/>
          <w14:ligatures w14:val="none"/>
        </w:rPr>
        <w:t xml:space="preserve"> </w:t>
      </w:r>
      <w:r w:rsidRPr="00916DD1">
        <w:rPr>
          <w:rFonts w:ascii="Simplified Arabic" w:eastAsia="Times New Roman" w:hAnsi="Simplified Arabic" w:cs="Simplified Arabic"/>
          <w:b/>
          <w:bCs/>
          <w:sz w:val="32"/>
          <w:szCs w:val="32"/>
          <w:rtl/>
          <w14:ligatures w14:val="none"/>
        </w:rPr>
        <w:t>:</w:t>
      </w:r>
      <w:bookmarkEnd w:id="14"/>
      <w:proofErr w:type="gramEnd"/>
    </w:p>
    <w:p w14:paraId="73991972"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szCs w:val="28"/>
          <w:rtl/>
          <w14:ligatures w14:val="none"/>
        </w:rPr>
      </w:pPr>
      <w:bookmarkStart w:id="15" w:name="_Toc162367113"/>
      <w:r w:rsidRPr="00916DD1">
        <w:rPr>
          <w:rFonts w:ascii="Simplified Arabic" w:eastAsia="Calibri" w:hAnsi="Simplified Arabic" w:cs="Simplified Arabic"/>
          <w:szCs w:val="28"/>
          <w:rtl/>
          <w14:ligatures w14:val="none"/>
        </w:rPr>
        <w:t>نظرا لطبيعة الدراسة التي تهدف إلى التعرف</w:t>
      </w:r>
      <w:bookmarkStart w:id="16" w:name="_Hlk179934337"/>
      <w:r w:rsidRPr="00916DD1">
        <w:rPr>
          <w:rFonts w:ascii="Simplified Arabic" w:eastAsia="Calibri" w:hAnsi="Simplified Arabic" w:cs="Simplified Arabic"/>
          <w:szCs w:val="28"/>
          <w:rtl/>
          <w:lang w:bidi="ar-EG"/>
          <w14:ligatures w14:val="none"/>
        </w:rPr>
        <w:t xml:space="preserve"> أثر ممارسات إدارة المشاريع على السلامة العامة " المشاريع الإنشائية بالرياض نموذجاً</w:t>
      </w:r>
      <w:proofErr w:type="gramStart"/>
      <w:r w:rsidRPr="00916DD1">
        <w:rPr>
          <w:rFonts w:ascii="Simplified Arabic" w:eastAsia="Calibri" w:hAnsi="Simplified Arabic" w:cs="Simplified Arabic"/>
          <w:szCs w:val="28"/>
          <w:rtl/>
          <w:lang w:bidi="ar-EG"/>
          <w14:ligatures w14:val="none"/>
        </w:rPr>
        <w:t>"</w:t>
      </w:r>
      <w:bookmarkEnd w:id="16"/>
      <w:r w:rsidRPr="00916DD1">
        <w:rPr>
          <w:rFonts w:ascii="Simplified Arabic" w:eastAsia="Calibri" w:hAnsi="Simplified Arabic" w:cs="Simplified Arabic"/>
          <w:szCs w:val="28"/>
          <w:rtl/>
          <w14:ligatures w14:val="none"/>
        </w:rPr>
        <w:t xml:space="preserve"> ،</w:t>
      </w:r>
      <w:proofErr w:type="gramEnd"/>
      <w:r w:rsidRPr="00916DD1">
        <w:rPr>
          <w:rFonts w:ascii="Simplified Arabic" w:eastAsia="Calibri" w:hAnsi="Simplified Arabic" w:cs="Simplified Arabic"/>
          <w:szCs w:val="28"/>
          <w:rtl/>
          <w14:ligatures w14:val="none"/>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3721304"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r w:rsidRPr="00916DD1">
        <w:rPr>
          <w:rFonts w:ascii="Simplified Arabic" w:eastAsia="Times New Roman" w:hAnsi="Simplified Arabic" w:cs="Simplified Arabic"/>
          <w:b/>
          <w:bCs/>
          <w:sz w:val="32"/>
          <w:szCs w:val="32"/>
          <w:rtl/>
          <w14:ligatures w14:val="none"/>
        </w:rPr>
        <w:t xml:space="preserve">10.1 مصادر </w:t>
      </w:r>
      <w:proofErr w:type="gramStart"/>
      <w:r w:rsidRPr="00916DD1">
        <w:rPr>
          <w:rFonts w:ascii="Simplified Arabic" w:eastAsia="Times New Roman" w:hAnsi="Simplified Arabic" w:cs="Simplified Arabic"/>
          <w:b/>
          <w:bCs/>
          <w:sz w:val="32"/>
          <w:szCs w:val="32"/>
          <w:rtl/>
          <w14:ligatures w14:val="none"/>
        </w:rPr>
        <w:t>البيانات :</w:t>
      </w:r>
      <w:bookmarkEnd w:id="15"/>
      <w:proofErr w:type="gramEnd"/>
    </w:p>
    <w:p w14:paraId="5A505558" w14:textId="77777777" w:rsidR="00916DD1" w:rsidRPr="00916DD1" w:rsidRDefault="00916DD1" w:rsidP="00916DD1">
      <w:pPr>
        <w:spacing w:before="100" w:beforeAutospacing="1" w:after="100" w:afterAutospacing="1"/>
        <w:ind w:left="0"/>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يعتمد البحث على مصدرين أساسيين في جمع البيانات والمعلومات كما يلي:</w:t>
      </w:r>
    </w:p>
    <w:p w14:paraId="56E70974" w14:textId="77777777" w:rsidR="00916DD1" w:rsidRPr="00916DD1" w:rsidRDefault="00916DD1" w:rsidP="00916DD1">
      <w:pPr>
        <w:numPr>
          <w:ilvl w:val="0"/>
          <w:numId w:val="4"/>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المصادر الثانوية:</w:t>
      </w:r>
      <w:r w:rsidRPr="00916DD1">
        <w:rPr>
          <w:rFonts w:ascii="Simplified Arabic" w:eastAsia="Calibri" w:hAnsi="Simplified Arabic" w:cs="Simplified Arabic"/>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w:t>
      </w:r>
      <w:r w:rsidRPr="00916DD1">
        <w:rPr>
          <w:rFonts w:ascii="Simplified Arabic" w:eastAsia="Times New Roman" w:hAnsi="Simplified Arabic" w:cs="Simplified Arabic"/>
          <w:sz w:val="24"/>
          <w:szCs w:val="24"/>
          <w:rtl/>
          <w14:ligatures w14:val="none"/>
        </w:rPr>
        <w:t xml:space="preserve"> </w:t>
      </w:r>
      <w:r w:rsidRPr="00916DD1">
        <w:rPr>
          <w:rFonts w:ascii="Simplified Arabic" w:eastAsia="Calibri" w:hAnsi="Simplified Arabic" w:cs="Simplified Arabic"/>
          <w:szCs w:val="28"/>
          <w:rtl/>
          <w14:ligatures w14:val="none"/>
        </w:rPr>
        <w:t xml:space="preserve">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w:t>
      </w:r>
      <w:proofErr w:type="gramStart"/>
      <w:r w:rsidRPr="00916DD1">
        <w:rPr>
          <w:rFonts w:ascii="Simplified Arabic" w:eastAsia="Calibri" w:hAnsi="Simplified Arabic" w:cs="Simplified Arabic"/>
          <w:szCs w:val="28"/>
          <w:rtl/>
          <w14:ligatures w14:val="none"/>
        </w:rPr>
        <w:t>و التطور</w:t>
      </w:r>
      <w:proofErr w:type="gramEnd"/>
      <w:r w:rsidRPr="00916DD1">
        <w:rPr>
          <w:rFonts w:ascii="Simplified Arabic" w:eastAsia="Calibri" w:hAnsi="Simplified Arabic" w:cs="Simplified Arabic"/>
          <w:szCs w:val="28"/>
          <w:rtl/>
          <w14:ligatures w14:val="none"/>
        </w:rPr>
        <w:t xml:space="preserve"> المستمر.</w:t>
      </w:r>
    </w:p>
    <w:p w14:paraId="786283F9" w14:textId="77777777" w:rsidR="00916DD1" w:rsidRPr="00916DD1" w:rsidRDefault="00916DD1" w:rsidP="00916DD1">
      <w:pPr>
        <w:numPr>
          <w:ilvl w:val="0"/>
          <w:numId w:val="4"/>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المصادر الأولية:</w:t>
      </w:r>
      <w:r w:rsidRPr="00916DD1">
        <w:rPr>
          <w:rFonts w:ascii="Simplified Arabic" w:eastAsia="Calibri" w:hAnsi="Simplified Arabic" w:cs="Simplified Arabic"/>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916DD1">
        <w:rPr>
          <w:rFonts w:ascii="Simplified Arabic" w:eastAsia="Calibri" w:hAnsi="Simplified Arabic" w:cs="Simplified Arabic"/>
          <w:szCs w:val="28"/>
          <w14:ligatures w14:val="none"/>
        </w:rPr>
        <w:t>Google Forms</w:t>
      </w:r>
      <w:r w:rsidRPr="00916DD1">
        <w:rPr>
          <w:rFonts w:ascii="Simplified Arabic" w:eastAsia="Calibri" w:hAnsi="Simplified Arabic" w:cs="Simplified Arabic"/>
          <w:szCs w:val="28"/>
          <w:rtl/>
          <w14:ligatures w14:val="none"/>
        </w:rPr>
        <w:t xml:space="preserve"> وإرسال رابطها إلى مجتمع البحث.</w:t>
      </w:r>
    </w:p>
    <w:p w14:paraId="766DE9AE"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bookmarkStart w:id="17" w:name="_Toc162367114"/>
      <w:r w:rsidRPr="00916DD1">
        <w:rPr>
          <w:rFonts w:ascii="Simplified Arabic" w:eastAsia="Times New Roman" w:hAnsi="Simplified Arabic" w:cs="Simplified Arabic"/>
          <w:b/>
          <w:bCs/>
          <w:sz w:val="32"/>
          <w:szCs w:val="32"/>
          <w:rtl/>
          <w14:ligatures w14:val="none"/>
        </w:rPr>
        <w:lastRenderedPageBreak/>
        <w:t>11.1 أدوات الدراسة:</w:t>
      </w:r>
      <w:bookmarkEnd w:id="17"/>
    </w:p>
    <w:p w14:paraId="71AAACB9"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14:ligatures w14:val="none"/>
        </w:rPr>
      </w:pPr>
      <w:bookmarkStart w:id="18" w:name="_Toc162367116"/>
      <w:r w:rsidRPr="00916DD1">
        <w:rPr>
          <w:rFonts w:ascii="Simplified Arabic" w:eastAsia="Times New Roman" w:hAnsi="Simplified Arabic" w:cs="Simplified Arabic"/>
          <w:b/>
          <w:bCs/>
          <w:sz w:val="32"/>
          <w:szCs w:val="32"/>
          <w:rtl/>
          <w14:ligatures w14:val="none"/>
        </w:rPr>
        <w:t>تُعرَّف أداة البحث على أنها "الوسيلة المستخدمة لجمع البيانات بهدف الإجابة عن تساؤلات الباحث". في هذه الدراسة، اعتمد الباحثون على الاستبانة كأداة لجمع البيانات، والتي تُعرف بأنها "مجموعة من الفقرات والأسئلة المحددة التي تهدف إلى جمع البيانات من المشاركين في البحث</w:t>
      </w:r>
      <w:r w:rsidRPr="00916DD1">
        <w:rPr>
          <w:rFonts w:ascii="Simplified Arabic" w:eastAsia="Times New Roman" w:hAnsi="Simplified Arabic" w:cs="Simplified Arabic"/>
          <w:b/>
          <w:bCs/>
          <w:sz w:val="32"/>
          <w:szCs w:val="32"/>
          <w14:ligatures w14:val="none"/>
        </w:rPr>
        <w:t>".</w:t>
      </w:r>
    </w:p>
    <w:p w14:paraId="3BB1206E"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14:ligatures w14:val="none"/>
        </w:rPr>
      </w:pPr>
      <w:r w:rsidRPr="00916DD1">
        <w:rPr>
          <w:rFonts w:ascii="Simplified Arabic" w:eastAsia="Times New Roman" w:hAnsi="Simplified Arabic" w:cs="Simplified Arabic"/>
          <w:b/>
          <w:bCs/>
          <w:sz w:val="32"/>
          <w:szCs w:val="32"/>
          <w14:ligatures w14:val="none"/>
        </w:rPr>
        <w:t xml:space="preserve">12.1 </w:t>
      </w:r>
      <w:r w:rsidRPr="00916DD1">
        <w:rPr>
          <w:rFonts w:ascii="Simplified Arabic" w:eastAsia="Times New Roman" w:hAnsi="Simplified Arabic" w:cs="Simplified Arabic"/>
          <w:b/>
          <w:bCs/>
          <w:sz w:val="32"/>
          <w:szCs w:val="32"/>
          <w:rtl/>
          <w14:ligatures w14:val="none"/>
        </w:rPr>
        <w:t>الأساليب الإحصائية المستخدمة</w:t>
      </w:r>
    </w:p>
    <w:p w14:paraId="1535F31B"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14:ligatures w14:val="none"/>
        </w:rPr>
      </w:pPr>
      <w:r w:rsidRPr="00916DD1">
        <w:rPr>
          <w:rFonts w:ascii="Simplified Arabic" w:eastAsia="Times New Roman" w:hAnsi="Simplified Arabic" w:cs="Simplified Arabic"/>
          <w:b/>
          <w:bCs/>
          <w:sz w:val="32"/>
          <w:szCs w:val="32"/>
          <w:rtl/>
          <w14:ligatures w14:val="none"/>
        </w:rPr>
        <w:t>في هذه الدراسة، تم استخدام برنامج الحزمة الإحصائية للعلوم الاجتماعية</w:t>
      </w:r>
      <w:r w:rsidRPr="00916DD1">
        <w:rPr>
          <w:rFonts w:ascii="Simplified Arabic" w:eastAsia="Times New Roman" w:hAnsi="Simplified Arabic" w:cs="Simplified Arabic"/>
          <w:b/>
          <w:bCs/>
          <w:sz w:val="32"/>
          <w:szCs w:val="32"/>
          <w14:ligatures w14:val="none"/>
        </w:rPr>
        <w:t xml:space="preserve"> (SPSS) </w:t>
      </w:r>
      <w:r w:rsidRPr="00916DD1">
        <w:rPr>
          <w:rFonts w:ascii="Simplified Arabic" w:eastAsia="Times New Roman" w:hAnsi="Simplified Arabic" w:cs="Simplified Arabic"/>
          <w:b/>
          <w:bCs/>
          <w:sz w:val="32"/>
          <w:szCs w:val="32"/>
          <w:rtl/>
          <w14:ligatures w14:val="none"/>
        </w:rPr>
        <w:t>لإجراء التحليل الوصفي واختبار الفرضيات من خلال الأساليب الإحصائية التالية</w:t>
      </w:r>
      <w:r w:rsidRPr="00916DD1">
        <w:rPr>
          <w:rFonts w:ascii="Simplified Arabic" w:eastAsia="Times New Roman" w:hAnsi="Simplified Arabic" w:cs="Simplified Arabic"/>
          <w:b/>
          <w:bCs/>
          <w:sz w:val="32"/>
          <w:szCs w:val="32"/>
          <w14:ligatures w14:val="none"/>
        </w:rPr>
        <w:t>:</w:t>
      </w:r>
    </w:p>
    <w:p w14:paraId="51BC0FCD"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14:ligatures w14:val="none"/>
        </w:rPr>
      </w:pPr>
      <w:r w:rsidRPr="00916DD1">
        <w:rPr>
          <w:rFonts w:ascii="Simplified Arabic" w:eastAsia="Times New Roman" w:hAnsi="Simplified Arabic" w:cs="Simplified Arabic"/>
          <w:b/>
          <w:bCs/>
          <w:sz w:val="32"/>
          <w:szCs w:val="32"/>
          <w:rtl/>
          <w14:ligatures w14:val="none"/>
        </w:rPr>
        <w:t>الإحصاء الوصفي</w:t>
      </w:r>
      <w:r w:rsidRPr="00916DD1">
        <w:rPr>
          <w:rFonts w:ascii="Simplified Arabic" w:eastAsia="Times New Roman" w:hAnsi="Simplified Arabic" w:cs="Simplified Arabic"/>
          <w:b/>
          <w:bCs/>
          <w:sz w:val="32"/>
          <w:szCs w:val="32"/>
          <w14:ligatures w14:val="none"/>
        </w:rPr>
        <w:t>:</w:t>
      </w:r>
    </w:p>
    <w:p w14:paraId="36B6FFC5" w14:textId="77777777" w:rsidR="00916DD1" w:rsidRPr="00916DD1" w:rsidRDefault="00916DD1" w:rsidP="00916DD1">
      <w:pPr>
        <w:keepNext/>
        <w:keepLines/>
        <w:numPr>
          <w:ilvl w:val="0"/>
          <w:numId w:val="23"/>
        </w:numPr>
        <w:spacing w:before="100" w:beforeAutospacing="1" w:after="100" w:afterAutospacing="1"/>
        <w:outlineLvl w:val="1"/>
        <w:rPr>
          <w:rFonts w:ascii="Simplified Arabic" w:eastAsia="Times New Roman" w:hAnsi="Simplified Arabic" w:cs="Simplified Arabic"/>
          <w:sz w:val="32"/>
          <w:szCs w:val="32"/>
          <w14:ligatures w14:val="none"/>
        </w:rPr>
      </w:pPr>
      <w:r w:rsidRPr="00916DD1">
        <w:rPr>
          <w:rFonts w:ascii="Simplified Arabic" w:eastAsia="Times New Roman" w:hAnsi="Simplified Arabic" w:cs="Simplified Arabic"/>
          <w:sz w:val="32"/>
          <w:szCs w:val="32"/>
          <w:rtl/>
          <w14:ligatures w14:val="none"/>
        </w:rPr>
        <w:t>التكرارات والنسب المئوية</w:t>
      </w:r>
      <w:r w:rsidRPr="00916DD1">
        <w:rPr>
          <w:rFonts w:ascii="Simplified Arabic" w:eastAsia="Times New Roman" w:hAnsi="Simplified Arabic" w:cs="Simplified Arabic"/>
          <w:sz w:val="32"/>
          <w:szCs w:val="32"/>
          <w14:ligatures w14:val="none"/>
        </w:rPr>
        <w:t xml:space="preserve">: </w:t>
      </w:r>
      <w:r w:rsidRPr="00916DD1">
        <w:rPr>
          <w:rFonts w:ascii="Simplified Arabic" w:eastAsia="Times New Roman" w:hAnsi="Simplified Arabic" w:cs="Simplified Arabic"/>
          <w:sz w:val="32"/>
          <w:szCs w:val="32"/>
          <w:rtl/>
          <w14:ligatures w14:val="none"/>
        </w:rPr>
        <w:t>تم استخدامها لتقديم وصف دقيق لتوزيع خصائص المشاركين في الدراسة وتكرار إجاباتهم بالنسبة المئوية على أسئلة الاستبانة</w:t>
      </w:r>
      <w:r w:rsidRPr="00916DD1">
        <w:rPr>
          <w:rFonts w:ascii="Simplified Arabic" w:eastAsia="Times New Roman" w:hAnsi="Simplified Arabic" w:cs="Simplified Arabic"/>
          <w:sz w:val="32"/>
          <w:szCs w:val="32"/>
          <w14:ligatures w14:val="none"/>
        </w:rPr>
        <w:t>.</w:t>
      </w:r>
    </w:p>
    <w:p w14:paraId="257EE94E" w14:textId="77777777" w:rsidR="00916DD1" w:rsidRPr="00916DD1" w:rsidRDefault="00916DD1" w:rsidP="00916DD1">
      <w:pPr>
        <w:keepNext/>
        <w:keepLines/>
        <w:numPr>
          <w:ilvl w:val="0"/>
          <w:numId w:val="23"/>
        </w:numPr>
        <w:spacing w:before="100" w:beforeAutospacing="1" w:after="100" w:afterAutospacing="1"/>
        <w:outlineLvl w:val="1"/>
        <w:rPr>
          <w:rFonts w:ascii="Simplified Arabic" w:eastAsia="Times New Roman" w:hAnsi="Simplified Arabic" w:cs="Simplified Arabic"/>
          <w:sz w:val="32"/>
          <w:szCs w:val="32"/>
          <w14:ligatures w14:val="none"/>
        </w:rPr>
      </w:pPr>
      <w:r w:rsidRPr="00916DD1">
        <w:rPr>
          <w:rFonts w:ascii="Simplified Arabic" w:eastAsia="Times New Roman" w:hAnsi="Simplified Arabic" w:cs="Simplified Arabic"/>
          <w:sz w:val="32"/>
          <w:szCs w:val="32"/>
          <w:rtl/>
          <w14:ligatures w14:val="none"/>
        </w:rPr>
        <w:t>الوسط الحسابي</w:t>
      </w:r>
      <w:r w:rsidRPr="00916DD1">
        <w:rPr>
          <w:rFonts w:ascii="Simplified Arabic" w:eastAsia="Times New Roman" w:hAnsi="Simplified Arabic" w:cs="Simplified Arabic"/>
          <w:sz w:val="32"/>
          <w:szCs w:val="32"/>
          <w14:ligatures w14:val="none"/>
        </w:rPr>
        <w:t xml:space="preserve">: </w:t>
      </w:r>
      <w:r w:rsidRPr="00916DD1">
        <w:rPr>
          <w:rFonts w:ascii="Simplified Arabic" w:eastAsia="Times New Roman" w:hAnsi="Simplified Arabic" w:cs="Simplified Arabic"/>
          <w:sz w:val="32"/>
          <w:szCs w:val="32"/>
          <w:rtl/>
          <w14:ligatures w14:val="none"/>
        </w:rPr>
        <w:t>تم استخدامه كأداة لتحديد النزعة المركزية بهدف حساب متوسط إجابات المشاركين على الاستبانة</w:t>
      </w:r>
      <w:r w:rsidRPr="00916DD1">
        <w:rPr>
          <w:rFonts w:ascii="Simplified Arabic" w:eastAsia="Times New Roman" w:hAnsi="Simplified Arabic" w:cs="Simplified Arabic"/>
          <w:sz w:val="32"/>
          <w:szCs w:val="32"/>
          <w14:ligatures w14:val="none"/>
        </w:rPr>
        <w:t>.</w:t>
      </w:r>
    </w:p>
    <w:p w14:paraId="10C92CC8" w14:textId="77777777" w:rsidR="00916DD1" w:rsidRPr="00916DD1" w:rsidRDefault="00916DD1" w:rsidP="00916DD1">
      <w:pPr>
        <w:keepNext/>
        <w:keepLines/>
        <w:numPr>
          <w:ilvl w:val="0"/>
          <w:numId w:val="23"/>
        </w:numPr>
        <w:spacing w:before="100" w:beforeAutospacing="1" w:after="100" w:afterAutospacing="1"/>
        <w:outlineLvl w:val="1"/>
        <w:rPr>
          <w:rFonts w:ascii="Simplified Arabic" w:eastAsia="Times New Roman" w:hAnsi="Simplified Arabic" w:cs="Simplified Arabic"/>
          <w:sz w:val="32"/>
          <w:szCs w:val="32"/>
          <w14:ligatures w14:val="none"/>
        </w:rPr>
      </w:pPr>
      <w:r w:rsidRPr="00916DD1">
        <w:rPr>
          <w:rFonts w:ascii="Simplified Arabic" w:eastAsia="Times New Roman" w:hAnsi="Simplified Arabic" w:cs="Simplified Arabic"/>
          <w:sz w:val="32"/>
          <w:szCs w:val="32"/>
          <w:rtl/>
          <w14:ligatures w14:val="none"/>
        </w:rPr>
        <w:lastRenderedPageBreak/>
        <w:t>الانحراف المعياري</w:t>
      </w:r>
      <w:r w:rsidRPr="00916DD1">
        <w:rPr>
          <w:rFonts w:ascii="Simplified Arabic" w:eastAsia="Times New Roman" w:hAnsi="Simplified Arabic" w:cs="Simplified Arabic"/>
          <w:sz w:val="32"/>
          <w:szCs w:val="32"/>
          <w14:ligatures w14:val="none"/>
        </w:rPr>
        <w:t xml:space="preserve">: </w:t>
      </w:r>
      <w:r w:rsidRPr="00916DD1">
        <w:rPr>
          <w:rFonts w:ascii="Simplified Arabic" w:eastAsia="Times New Roman" w:hAnsi="Simplified Arabic" w:cs="Simplified Arabic"/>
          <w:sz w:val="32"/>
          <w:szCs w:val="32"/>
          <w:rtl/>
          <w14:ligatures w14:val="none"/>
        </w:rPr>
        <w:t>تم استخدامه كمقياس للتشتت لتحديد مدى انحراف إجابات المشاركين عن المتوسط الحسابي</w:t>
      </w:r>
      <w:r w:rsidRPr="00916DD1">
        <w:rPr>
          <w:rFonts w:ascii="Simplified Arabic" w:eastAsia="Times New Roman" w:hAnsi="Simplified Arabic" w:cs="Simplified Arabic"/>
          <w:sz w:val="32"/>
          <w:szCs w:val="32"/>
          <w14:ligatures w14:val="none"/>
        </w:rPr>
        <w:t>.</w:t>
      </w:r>
    </w:p>
    <w:p w14:paraId="10C7A729"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14:ligatures w14:val="none"/>
        </w:rPr>
      </w:pPr>
      <w:r w:rsidRPr="00916DD1">
        <w:rPr>
          <w:rFonts w:ascii="Simplified Arabic" w:eastAsia="Times New Roman" w:hAnsi="Simplified Arabic" w:cs="Simplified Arabic"/>
          <w:b/>
          <w:bCs/>
          <w:sz w:val="32"/>
          <w:szCs w:val="32"/>
          <w:rtl/>
          <w14:ligatures w14:val="none"/>
        </w:rPr>
        <w:t>الإحصاء التحليلي</w:t>
      </w:r>
      <w:r w:rsidRPr="00916DD1">
        <w:rPr>
          <w:rFonts w:ascii="Simplified Arabic" w:eastAsia="Times New Roman" w:hAnsi="Simplified Arabic" w:cs="Simplified Arabic"/>
          <w:b/>
          <w:bCs/>
          <w:sz w:val="32"/>
          <w:szCs w:val="32"/>
          <w14:ligatures w14:val="none"/>
        </w:rPr>
        <w:t>:</w:t>
      </w:r>
    </w:p>
    <w:p w14:paraId="566493B4" w14:textId="77777777" w:rsidR="00916DD1" w:rsidRPr="00916DD1" w:rsidRDefault="00916DD1" w:rsidP="00916DD1">
      <w:pPr>
        <w:keepNext/>
        <w:keepLines/>
        <w:numPr>
          <w:ilvl w:val="0"/>
          <w:numId w:val="24"/>
        </w:numPr>
        <w:spacing w:before="100" w:beforeAutospacing="1" w:after="100" w:afterAutospacing="1"/>
        <w:outlineLvl w:val="1"/>
        <w:rPr>
          <w:rFonts w:ascii="Simplified Arabic" w:eastAsia="Times New Roman" w:hAnsi="Simplified Arabic" w:cs="Simplified Arabic"/>
          <w:sz w:val="32"/>
          <w:szCs w:val="32"/>
          <w14:ligatures w14:val="none"/>
        </w:rPr>
      </w:pPr>
      <w:r w:rsidRPr="00916DD1">
        <w:rPr>
          <w:rFonts w:ascii="Simplified Arabic" w:eastAsia="Times New Roman" w:hAnsi="Simplified Arabic" w:cs="Simplified Arabic"/>
          <w:sz w:val="32"/>
          <w:szCs w:val="32"/>
          <w:rtl/>
          <w14:ligatures w14:val="none"/>
        </w:rPr>
        <w:t>تحليل الانحدار المتعدد</w:t>
      </w:r>
      <w:r w:rsidRPr="00916DD1">
        <w:rPr>
          <w:rFonts w:ascii="Simplified Arabic" w:eastAsia="Times New Roman" w:hAnsi="Simplified Arabic" w:cs="Simplified Arabic"/>
          <w:sz w:val="32"/>
          <w:szCs w:val="32"/>
          <w14:ligatures w14:val="none"/>
        </w:rPr>
        <w:t xml:space="preserve">: </w:t>
      </w:r>
      <w:r w:rsidRPr="00916DD1">
        <w:rPr>
          <w:rFonts w:ascii="Simplified Arabic" w:eastAsia="Times New Roman" w:hAnsi="Simplified Arabic" w:cs="Simplified Arabic"/>
          <w:sz w:val="32"/>
          <w:szCs w:val="32"/>
          <w:rtl/>
          <w14:ligatures w14:val="none"/>
        </w:rPr>
        <w:t>تم استخدامه لاختبار تأثير مجموعة من المتغيرات المستقلة على المتغير التابع لتحديد العلاقة بينها</w:t>
      </w:r>
      <w:r w:rsidRPr="00916DD1">
        <w:rPr>
          <w:rFonts w:ascii="Simplified Arabic" w:eastAsia="Times New Roman" w:hAnsi="Simplified Arabic" w:cs="Simplified Arabic"/>
          <w:sz w:val="32"/>
          <w:szCs w:val="32"/>
          <w14:ligatures w14:val="none"/>
        </w:rPr>
        <w:t>.</w:t>
      </w:r>
    </w:p>
    <w:p w14:paraId="6B8348FD" w14:textId="77777777" w:rsidR="00916DD1" w:rsidRPr="00916DD1" w:rsidRDefault="00916DD1" w:rsidP="00916DD1">
      <w:pPr>
        <w:keepNext/>
        <w:keepLines/>
        <w:numPr>
          <w:ilvl w:val="0"/>
          <w:numId w:val="24"/>
        </w:numPr>
        <w:spacing w:before="100" w:beforeAutospacing="1" w:after="100" w:afterAutospacing="1"/>
        <w:outlineLvl w:val="1"/>
        <w:rPr>
          <w:rFonts w:ascii="Simplified Arabic" w:eastAsia="Times New Roman" w:hAnsi="Simplified Arabic" w:cs="Simplified Arabic"/>
          <w:sz w:val="32"/>
          <w:szCs w:val="32"/>
          <w14:ligatures w14:val="none"/>
        </w:rPr>
      </w:pPr>
      <w:r w:rsidRPr="00916DD1">
        <w:rPr>
          <w:rFonts w:ascii="Simplified Arabic" w:eastAsia="Times New Roman" w:hAnsi="Simplified Arabic" w:cs="Simplified Arabic"/>
          <w:sz w:val="32"/>
          <w:szCs w:val="32"/>
          <w:rtl/>
          <w14:ligatures w14:val="none"/>
        </w:rPr>
        <w:t>تحليل الانحدار الخطي البسيط</w:t>
      </w:r>
      <w:r w:rsidRPr="00916DD1">
        <w:rPr>
          <w:rFonts w:ascii="Simplified Arabic" w:eastAsia="Times New Roman" w:hAnsi="Simplified Arabic" w:cs="Simplified Arabic"/>
          <w:sz w:val="32"/>
          <w:szCs w:val="32"/>
          <w14:ligatures w14:val="none"/>
        </w:rPr>
        <w:t xml:space="preserve">: </w:t>
      </w:r>
      <w:r w:rsidRPr="00916DD1">
        <w:rPr>
          <w:rFonts w:ascii="Simplified Arabic" w:eastAsia="Times New Roman" w:hAnsi="Simplified Arabic" w:cs="Simplified Arabic"/>
          <w:sz w:val="32"/>
          <w:szCs w:val="32"/>
          <w:rtl/>
          <w14:ligatures w14:val="none"/>
        </w:rPr>
        <w:t>تم استخدامه لاختبار تأثير متغير مستقل واحد على المتغير التابع بشكل مباشر</w:t>
      </w:r>
      <w:r w:rsidRPr="00916DD1">
        <w:rPr>
          <w:rFonts w:ascii="Simplified Arabic" w:eastAsia="Times New Roman" w:hAnsi="Simplified Arabic" w:cs="Simplified Arabic"/>
          <w:sz w:val="32"/>
          <w:szCs w:val="32"/>
          <w14:ligatures w14:val="none"/>
        </w:rPr>
        <w:t>.</w:t>
      </w:r>
    </w:p>
    <w:p w14:paraId="269401A1" w14:textId="77777777" w:rsidR="00916DD1" w:rsidRPr="00916DD1" w:rsidRDefault="00916DD1" w:rsidP="00916DD1">
      <w:pPr>
        <w:keepNext/>
        <w:keepLines/>
        <w:numPr>
          <w:ilvl w:val="0"/>
          <w:numId w:val="24"/>
        </w:numPr>
        <w:spacing w:before="100" w:beforeAutospacing="1" w:after="100" w:afterAutospacing="1"/>
        <w:outlineLvl w:val="1"/>
        <w:rPr>
          <w:rFonts w:ascii="Simplified Arabic" w:eastAsia="Times New Roman" w:hAnsi="Simplified Arabic" w:cs="Simplified Arabic"/>
          <w:sz w:val="32"/>
          <w:szCs w:val="32"/>
          <w:rtl/>
          <w14:ligatures w14:val="none"/>
        </w:rPr>
      </w:pPr>
      <w:r w:rsidRPr="00916DD1">
        <w:rPr>
          <w:rFonts w:ascii="Simplified Arabic" w:eastAsia="Times New Roman" w:hAnsi="Simplified Arabic" w:cs="Simplified Arabic"/>
          <w:sz w:val="32"/>
          <w:szCs w:val="32"/>
          <w:rtl/>
          <w14:ligatures w14:val="none"/>
        </w:rPr>
        <w:t>اختبار التوزيع الطبيعي</w:t>
      </w:r>
      <w:r w:rsidRPr="00916DD1">
        <w:rPr>
          <w:rFonts w:ascii="Simplified Arabic" w:eastAsia="Times New Roman" w:hAnsi="Simplified Arabic" w:cs="Simplified Arabic"/>
          <w:sz w:val="32"/>
          <w:szCs w:val="32"/>
          <w14:ligatures w14:val="none"/>
        </w:rPr>
        <w:t xml:space="preserve"> (Kurtosis Test): </w:t>
      </w:r>
      <w:r w:rsidRPr="00916DD1">
        <w:rPr>
          <w:rFonts w:ascii="Simplified Arabic" w:eastAsia="Times New Roman" w:hAnsi="Simplified Arabic" w:cs="Simplified Arabic"/>
          <w:sz w:val="32"/>
          <w:szCs w:val="32"/>
          <w:rtl/>
          <w14:ligatures w14:val="none"/>
        </w:rPr>
        <w:t>تم استخدامه للتحقق من مدى انحراف توزيع البيانات عن التوزيع الطبيعي</w:t>
      </w:r>
      <w:r w:rsidRPr="00916DD1">
        <w:rPr>
          <w:rFonts w:ascii="Simplified Arabic" w:eastAsia="Times New Roman" w:hAnsi="Simplified Arabic" w:cs="Simplified Arabic"/>
          <w:sz w:val="32"/>
          <w:szCs w:val="32"/>
          <w14:ligatures w14:val="none"/>
        </w:rPr>
        <w:t>.</w:t>
      </w:r>
    </w:p>
    <w:p w14:paraId="170F50BD"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r w:rsidRPr="00916DD1">
        <w:rPr>
          <w:rFonts w:ascii="Simplified Arabic" w:eastAsia="Times New Roman" w:hAnsi="Simplified Arabic" w:cs="Simplified Arabic"/>
          <w:b/>
          <w:bCs/>
          <w:sz w:val="32"/>
          <w:szCs w:val="32"/>
          <w:rtl/>
          <w14:ligatures w14:val="none"/>
        </w:rPr>
        <w:t>13.1 حدود الدراسة</w:t>
      </w:r>
      <w:bookmarkEnd w:id="18"/>
      <w:r w:rsidRPr="00916DD1">
        <w:rPr>
          <w:rFonts w:ascii="Simplified Arabic" w:eastAsia="Times New Roman" w:hAnsi="Simplified Arabic" w:cs="Simplified Arabic"/>
          <w:b/>
          <w:bCs/>
          <w:sz w:val="32"/>
          <w:szCs w:val="32"/>
          <w:rtl/>
          <w14:ligatures w14:val="none"/>
        </w:rPr>
        <w:t xml:space="preserve"> </w:t>
      </w:r>
    </w:p>
    <w:p w14:paraId="41990E92"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rtl/>
          <w14:ligatures w14:val="none"/>
        </w:rPr>
      </w:pPr>
      <w:bookmarkStart w:id="19" w:name="_Toc162367117"/>
      <w:r w:rsidRPr="00916DD1">
        <w:rPr>
          <w:rFonts w:ascii="Simplified Arabic" w:eastAsia="Calibri" w:hAnsi="Simplified Arabic" w:cs="Simplified Arabic"/>
          <w:b/>
          <w:bCs/>
          <w:szCs w:val="28"/>
          <w:rtl/>
          <w14:ligatures w14:val="none"/>
        </w:rPr>
        <w:t xml:space="preserve">حدود </w:t>
      </w:r>
      <w:proofErr w:type="gramStart"/>
      <w:r w:rsidRPr="00916DD1">
        <w:rPr>
          <w:rFonts w:ascii="Simplified Arabic" w:eastAsia="Calibri" w:hAnsi="Simplified Arabic" w:cs="Simplified Arabic"/>
          <w:b/>
          <w:bCs/>
          <w:szCs w:val="28"/>
          <w:rtl/>
          <w14:ligatures w14:val="none"/>
        </w:rPr>
        <w:t>موضوعية:  قامت</w:t>
      </w:r>
      <w:proofErr w:type="gramEnd"/>
      <w:r w:rsidRPr="00916DD1">
        <w:rPr>
          <w:rFonts w:ascii="Simplified Arabic" w:eastAsia="Calibri" w:hAnsi="Simplified Arabic" w:cs="Simplified Arabic"/>
          <w:b/>
          <w:bCs/>
          <w:szCs w:val="28"/>
          <w:rtl/>
          <w14:ligatures w14:val="none"/>
        </w:rPr>
        <w:t xml:space="preserve"> الدراسة بقياس أثر ممارسات إدارة المشاريع على السلامة العامة " المشاريع الإنشائية بالرياض نموذجاً"</w:t>
      </w:r>
    </w:p>
    <w:p w14:paraId="27D0BB73"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 xml:space="preserve">حدود </w:t>
      </w:r>
      <w:proofErr w:type="gramStart"/>
      <w:r w:rsidRPr="00916DD1">
        <w:rPr>
          <w:rFonts w:ascii="Simplified Arabic" w:eastAsia="Calibri" w:hAnsi="Simplified Arabic" w:cs="Simplified Arabic"/>
          <w:b/>
          <w:bCs/>
          <w:szCs w:val="28"/>
          <w:rtl/>
          <w14:ligatures w14:val="none"/>
        </w:rPr>
        <w:t>مكانية:  المشاريع</w:t>
      </w:r>
      <w:proofErr w:type="gramEnd"/>
      <w:r w:rsidRPr="00916DD1">
        <w:rPr>
          <w:rFonts w:ascii="Simplified Arabic" w:eastAsia="Calibri" w:hAnsi="Simplified Arabic" w:cs="Simplified Arabic"/>
          <w:b/>
          <w:bCs/>
          <w:szCs w:val="28"/>
          <w:rtl/>
          <w14:ligatures w14:val="none"/>
        </w:rPr>
        <w:t xml:space="preserve"> الإنشائية في المملكة العربية السعودية  </w:t>
      </w:r>
    </w:p>
    <w:p w14:paraId="0DB3FE67"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حدود زمانية: العام الدراسي 2024.</w:t>
      </w:r>
    </w:p>
    <w:p w14:paraId="4D335DCE" w14:textId="77777777" w:rsidR="00916DD1" w:rsidRPr="00916DD1" w:rsidRDefault="00916DD1" w:rsidP="00916DD1">
      <w:pPr>
        <w:keepNext/>
        <w:keepLines/>
        <w:spacing w:before="100" w:beforeAutospacing="1" w:after="100" w:afterAutospacing="1"/>
        <w:ind w:left="0" w:firstLine="0"/>
        <w:outlineLvl w:val="1"/>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lastRenderedPageBreak/>
        <w:t xml:space="preserve">حدود </w:t>
      </w:r>
      <w:proofErr w:type="gramStart"/>
      <w:r w:rsidRPr="00916DD1">
        <w:rPr>
          <w:rFonts w:ascii="Simplified Arabic" w:eastAsia="Calibri" w:hAnsi="Simplified Arabic" w:cs="Simplified Arabic"/>
          <w:b/>
          <w:bCs/>
          <w:szCs w:val="28"/>
          <w:rtl/>
          <w14:ligatures w14:val="none"/>
        </w:rPr>
        <w:t xml:space="preserve">بشرية:   </w:t>
      </w:r>
      <w:proofErr w:type="gramEnd"/>
      <w:r w:rsidRPr="00916DD1">
        <w:rPr>
          <w:rFonts w:ascii="Simplified Arabic" w:eastAsia="Calibri" w:hAnsi="Simplified Arabic" w:cs="Simplified Arabic"/>
          <w:b/>
          <w:bCs/>
          <w:szCs w:val="28"/>
          <w:rtl/>
          <w14:ligatures w14:val="none"/>
        </w:rPr>
        <w:t xml:space="preserve">العاملين في المشاريع الإنشائية في المملكة العربية السعودية  </w:t>
      </w:r>
    </w:p>
    <w:p w14:paraId="46A27E01"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r w:rsidRPr="00916DD1">
        <w:rPr>
          <w:rFonts w:ascii="Simplified Arabic" w:eastAsia="Times New Roman" w:hAnsi="Simplified Arabic" w:cs="Simplified Arabic"/>
          <w:b/>
          <w:bCs/>
          <w:sz w:val="32"/>
          <w:szCs w:val="32"/>
          <w:rtl/>
          <w14:ligatures w14:val="none"/>
        </w:rPr>
        <w:t>14.1 الدراسات السابقة</w:t>
      </w:r>
      <w:bookmarkEnd w:id="19"/>
      <w:r w:rsidRPr="00916DD1">
        <w:rPr>
          <w:rFonts w:ascii="Simplified Arabic" w:eastAsia="Times New Roman" w:hAnsi="Simplified Arabic" w:cs="Simplified Arabic"/>
          <w:b/>
          <w:bCs/>
          <w:sz w:val="32"/>
          <w:szCs w:val="32"/>
          <w:rtl/>
          <w14:ligatures w14:val="none"/>
        </w:rPr>
        <w:t xml:space="preserve"> </w:t>
      </w:r>
    </w:p>
    <w:tbl>
      <w:tblPr>
        <w:tblStyle w:val="3-61"/>
        <w:bidiVisual/>
        <w:tblW w:w="0" w:type="auto"/>
        <w:tblInd w:w="-1249" w:type="dxa"/>
        <w:tblLook w:val="04A0" w:firstRow="1" w:lastRow="0" w:firstColumn="1" w:lastColumn="0" w:noHBand="0" w:noVBand="1"/>
      </w:tblPr>
      <w:tblGrid>
        <w:gridCol w:w="1350"/>
        <w:gridCol w:w="7831"/>
      </w:tblGrid>
      <w:tr w:rsidR="00916DD1" w:rsidRPr="00916DD1" w14:paraId="4AC1D210" w14:textId="77777777" w:rsidTr="00916D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181" w:type="dxa"/>
            <w:gridSpan w:val="2"/>
            <w:hideMark/>
          </w:tcPr>
          <w:p w14:paraId="62C8C1DB" w14:textId="77777777" w:rsidR="00916DD1" w:rsidRPr="00916DD1" w:rsidRDefault="00916DD1" w:rsidP="00916DD1">
            <w:pPr>
              <w:spacing w:before="100" w:beforeAutospacing="1" w:after="100" w:afterAutospacing="1" w:line="360" w:lineRule="auto"/>
              <w:ind w:left="0"/>
              <w:jc w:val="center"/>
              <w:rPr>
                <w:rFonts w:ascii="Simplified Arabic" w:hAnsi="Simplified Arabic" w:cs="Simplified Arabic"/>
                <w:sz w:val="36"/>
                <w:szCs w:val="36"/>
                <w14:ligatures w14:val="none"/>
              </w:rPr>
            </w:pPr>
            <w:r w:rsidRPr="00916DD1">
              <w:rPr>
                <w:rFonts w:ascii="Simplified Arabic" w:hAnsi="Simplified Arabic" w:cs="Simplified Arabic"/>
                <w:sz w:val="36"/>
                <w:szCs w:val="36"/>
                <w:rtl/>
                <w:lang w:bidi="ar-EG"/>
                <w14:ligatures w14:val="none"/>
              </w:rPr>
              <w:t>الدراسات العربية</w:t>
            </w:r>
          </w:p>
        </w:tc>
      </w:tr>
      <w:tr w:rsidR="00916DD1" w:rsidRPr="00916DD1" w14:paraId="4E0C3FC0"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08A4920C"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2C838EDB"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الحديدي، روان محمد. (2020).</w:t>
            </w:r>
          </w:p>
        </w:tc>
      </w:tr>
      <w:tr w:rsidR="00916DD1" w:rsidRPr="00916DD1" w14:paraId="56054E21"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46F67A92"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78C91A5D"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هذه الدراسة إلى تحليل ممارسات إدارة المشاريع وتأثيرها على سلامة العاملين في المشاريع الإنشائية. تسعى إلى استكشاف كيفية تأثير إدارة المشاريع على تحسين بيئة العمل وتقليل المخاطر المهنية في المشاريع الإنشائية بالرياض، مع التركيز على العناصر المتعلقة بالتخطيط، التواصل، والرقابة. الهدف النهائي هو تقديم حلول عملية تساعد على تحقيق بيئة عمل أكثر أمانًا وتقلل من الحوادث التي تؤثر سلبًا على كفاءة وجودة المشاريع.</w:t>
            </w:r>
          </w:p>
        </w:tc>
      </w:tr>
      <w:tr w:rsidR="00916DD1" w:rsidRPr="00916DD1" w14:paraId="4AEA9B97"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4933B0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3F4B683C"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 هو ممارسات إدارة المشاريع.</w:t>
            </w:r>
          </w:p>
        </w:tc>
      </w:tr>
      <w:tr w:rsidR="00916DD1" w:rsidRPr="00916DD1" w14:paraId="1EB9C6D6"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55FC8DF"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66A9E4C2"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التابع هو السلامة العامة.</w:t>
            </w:r>
          </w:p>
        </w:tc>
      </w:tr>
      <w:tr w:rsidR="00916DD1" w:rsidRPr="00916DD1" w14:paraId="7BBF86D2"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80DC9D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240555F6"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5851D086"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7DA418ED"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 xml:space="preserve">أهم النتائج والتوصيات </w:t>
            </w:r>
          </w:p>
        </w:tc>
        <w:tc>
          <w:tcPr>
            <w:tcW w:w="7831" w:type="dxa"/>
          </w:tcPr>
          <w:p w14:paraId="1B5D3901"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النتائج:</w:t>
            </w:r>
          </w:p>
          <w:p w14:paraId="6260AD6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p>
          <w:p w14:paraId="31E96B03"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النتائج أن هناك علاقة إيجابية قوية بين ممارسات إدارة المشاريع وتحسين سلامة العاملين في المشاريع الإنشائية. كلما كانت ممارسات الإدارة أكثر كفاءة وتنظيمًا، زادت القدرة على تقليل المخاطر والحوادث في مواقع العمل.</w:t>
            </w:r>
          </w:p>
          <w:p w14:paraId="62BB3212"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التخطيط الجيد وإدارة التواصل بين فرق العمل ساهمت في تقليل الحوادث المهنية، بينما كانت الرقابة المستمرة عنصرًا مهمًا في الحفاظ على مستوى السلامة طوال فترة المشروع.</w:t>
            </w:r>
          </w:p>
          <w:p w14:paraId="427CD08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المشاريع التي تفتقر إلى إدارة جيدة للمخاطر والتواصل الفعال تعاني من ارتفاع معدلات الإصابات والمشكلات المتعلقة بسلامة بيئة العمل.</w:t>
            </w:r>
          </w:p>
          <w:p w14:paraId="4958ABC6"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w:t>
            </w:r>
          </w:p>
          <w:p w14:paraId="69C2B7E0"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زيادة التركيز على التخطيط المسبق للمخاطر المحتملة في المشاريع الإنشائية، ووضع خطط استجابة للطوارئ لمواجهة أي أحداث غير متوقعة.</w:t>
            </w:r>
          </w:p>
          <w:p w14:paraId="6E14EA42"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تحسين التواصل بين فرق العمل لضمان تدفق المعلومات المتعلقة بالسلامة والإجراءات الوقائية بشكل سريع ودقيق.</w:t>
            </w:r>
          </w:p>
          <w:p w14:paraId="336BD6AB"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تطبيق نظم رقابة وتحكم صارمة على جميع مراحل المشروع لضمان الامتثال لمعايير السلامة الدولية والمحلية.</w:t>
            </w:r>
          </w:p>
          <w:p w14:paraId="4B173F2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توفير برامج تدريب مستمرة للعاملين في مجال الإنشاءات حول أفضل ممارسات السلامة وكيفية التعامل مع المعدات والمخاطر اليومية.</w:t>
            </w:r>
          </w:p>
          <w:p w14:paraId="55DE9D9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إجراء تقييمات دورية للأداء البيئي والصحي في مواقع المشاريع لضمان الحفاظ على بيئة عمل آمنة وتجنب تكاليف الإصلاح الناتجة عن الحوادث.</w:t>
            </w:r>
          </w:p>
        </w:tc>
      </w:tr>
      <w:tr w:rsidR="00916DD1" w:rsidRPr="00916DD1" w14:paraId="148082C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5B996DF"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 xml:space="preserve">الدراسة </w:t>
            </w:r>
          </w:p>
        </w:tc>
        <w:tc>
          <w:tcPr>
            <w:tcW w:w="7831" w:type="dxa"/>
            <w:hideMark/>
          </w:tcPr>
          <w:p w14:paraId="4BDDBBF5"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عمرو، </w:t>
            </w:r>
            <w:proofErr w:type="gramStart"/>
            <w:r w:rsidRPr="00916DD1">
              <w:rPr>
                <w:rFonts w:ascii="Simplified Arabic" w:hAnsi="Simplified Arabic" w:cs="Simplified Arabic"/>
                <w:szCs w:val="28"/>
                <w:rtl/>
                <w:lang w:bidi="ar-EG"/>
                <w14:ligatures w14:val="none"/>
              </w:rPr>
              <w:t>وآخرون  (</w:t>
            </w:r>
            <w:proofErr w:type="gramEnd"/>
            <w:r w:rsidRPr="00916DD1">
              <w:rPr>
                <w:rFonts w:ascii="Simplified Arabic" w:hAnsi="Simplified Arabic" w:cs="Simplified Arabic"/>
                <w:szCs w:val="28"/>
                <w:rtl/>
                <w:lang w:bidi="ar-EG"/>
                <w14:ligatures w14:val="none"/>
              </w:rPr>
              <w:t>2022).</w:t>
            </w:r>
          </w:p>
        </w:tc>
      </w:tr>
      <w:tr w:rsidR="00916DD1" w:rsidRPr="00916DD1" w14:paraId="2038B2BB"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1256E19"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33FD8734"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14:ligatures w14:val="none"/>
              </w:rPr>
            </w:pPr>
            <w:r w:rsidRPr="00916DD1">
              <w:rPr>
                <w:rFonts w:ascii="Simplified Arabic" w:hAnsi="Simplified Arabic" w:cs="Simplified Arabic"/>
                <w:szCs w:val="28"/>
                <w:rtl/>
                <w14:ligatures w14:val="none"/>
              </w:rPr>
              <w:t>هدفت الدراسة إلى تقييم أداء المشاريع الإنشائية في محافظة البلقاء من حيث ممارسات إدارة المشاريع وأثرها على جودة التنفيذ والجدول الزمني</w:t>
            </w:r>
            <w:r w:rsidRPr="00916DD1">
              <w:rPr>
                <w:rFonts w:ascii="Simplified Arabic" w:hAnsi="Simplified Arabic" w:cs="Simplified Arabic"/>
                <w14:ligatures w14:val="none"/>
              </w:rPr>
              <w:t>.</w:t>
            </w:r>
          </w:p>
        </w:tc>
      </w:tr>
      <w:tr w:rsidR="00916DD1" w:rsidRPr="00916DD1" w14:paraId="5FA04A5D"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3A2D656F"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7A992152"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ممارسات إدارة المشاريع</w:t>
            </w:r>
          </w:p>
        </w:tc>
      </w:tr>
      <w:tr w:rsidR="00916DD1" w:rsidRPr="00916DD1" w14:paraId="6B8927AF"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351AA2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0EF86D63"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جودة التنفيذ</w:t>
            </w:r>
          </w:p>
        </w:tc>
      </w:tr>
      <w:tr w:rsidR="00916DD1" w:rsidRPr="00916DD1" w14:paraId="28C41E01"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07C451AC"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117DF8F2"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559A284B"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06BFC7C9"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06601F13"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أشارت النتائج إلى أن تحسين التخطيط والرقابة يمكن أن يقلل من التكاليف ويزيد من جودة المشاريع الإنشائية.</w:t>
            </w:r>
          </w:p>
          <w:p w14:paraId="3094C01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التوصيات: دعت الدراسة إلى ضرورة تحسين نظم التواصل وإعداد جداول زمنية مرنة تراعي التغيرات غير المتوقعة في المشروع.</w:t>
            </w:r>
          </w:p>
        </w:tc>
      </w:tr>
      <w:tr w:rsidR="00916DD1" w:rsidRPr="00916DD1" w14:paraId="15B6049E"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16089B57"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 xml:space="preserve">الدراسة </w:t>
            </w:r>
          </w:p>
        </w:tc>
        <w:tc>
          <w:tcPr>
            <w:tcW w:w="7831" w:type="dxa"/>
            <w:hideMark/>
          </w:tcPr>
          <w:p w14:paraId="633C2721"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عابدي، وآخرون. (2017)</w:t>
            </w:r>
          </w:p>
        </w:tc>
      </w:tr>
      <w:tr w:rsidR="00916DD1" w:rsidRPr="00916DD1" w14:paraId="2B26530E"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02DBDCE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47B5F935"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هذه الدراسة إلى استكشاف إدارة مشاريع الابتكار وكيفية تحويل نتائج البحوث إلى تطبيقات عملية، مع التركيز على الحالة الجزائرية.</w:t>
            </w:r>
          </w:p>
        </w:tc>
      </w:tr>
      <w:tr w:rsidR="00916DD1" w:rsidRPr="00916DD1" w14:paraId="04A37BE2"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784D00AC"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3D1FB65A"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ممارسات إدارة المشاريع الابتكارية:</w:t>
            </w:r>
          </w:p>
        </w:tc>
      </w:tr>
      <w:tr w:rsidR="00916DD1" w:rsidRPr="00916DD1" w14:paraId="5C8B3E25"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0ED430C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7D5FBAB9"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14:ligatures w14:val="none"/>
              </w:rPr>
            </w:pPr>
            <w:r w:rsidRPr="00916DD1">
              <w:rPr>
                <w:rFonts w:ascii="Simplified Arabic" w:hAnsi="Simplified Arabic" w:cs="Simplified Arabic"/>
                <w:szCs w:val="28"/>
                <w:rtl/>
                <w14:ligatures w14:val="none"/>
              </w:rPr>
              <w:t>نجاح الابتكار</w:t>
            </w:r>
          </w:p>
        </w:tc>
      </w:tr>
      <w:tr w:rsidR="00916DD1" w:rsidRPr="00916DD1" w14:paraId="20241C8B"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64DC03DB"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678CD068"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0375B4F1"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467D684"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3E9D4D83"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توصلت الدراسة إلى أن النجاح في إدارة الابتكار يعتمد بشكل كبير على التخطيط الجيد والتواصل بين فرق العمل.</w:t>
            </w:r>
          </w:p>
          <w:p w14:paraId="33B35FF9"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بتوفير بيئة دعم ملائمة للابتكار عبر زيادة التعاون بين القطاع الأكاديمي والصناعي.</w:t>
            </w:r>
          </w:p>
        </w:tc>
      </w:tr>
      <w:tr w:rsidR="00916DD1" w:rsidRPr="00916DD1" w14:paraId="0CE8F2C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5AB4117"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25ECEA65"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(سعودي،2004)</w:t>
            </w:r>
          </w:p>
        </w:tc>
      </w:tr>
      <w:tr w:rsidR="00916DD1" w:rsidRPr="00916DD1" w14:paraId="41DF446C"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FB62D6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6AF7DCD2"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تسعى الدراسة إلى تحليل كيفية تحسين إدارة المشاريع في وزارة العدل في السعودية، من خلال التركيز على تطبيق المعايير الحديثة لإدارة المشاريع</w:t>
            </w:r>
            <w:r w:rsidRPr="00916DD1">
              <w:rPr>
                <w:rFonts w:ascii="Simplified Arabic" w:hAnsi="Simplified Arabic" w:cs="Simplified Arabic"/>
                <w14:ligatures w14:val="none"/>
              </w:rPr>
              <w:t>.</w:t>
            </w:r>
          </w:p>
        </w:tc>
      </w:tr>
      <w:tr w:rsidR="00916DD1" w:rsidRPr="00916DD1" w14:paraId="4C96F52B"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D50BEE0"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المتغير المستقل</w:t>
            </w:r>
          </w:p>
        </w:tc>
        <w:tc>
          <w:tcPr>
            <w:tcW w:w="7831" w:type="dxa"/>
            <w:hideMark/>
          </w:tcPr>
          <w:p w14:paraId="0DB75079"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ممارسات إدارة المشاريع</w:t>
            </w:r>
          </w:p>
        </w:tc>
      </w:tr>
      <w:tr w:rsidR="00916DD1" w:rsidRPr="00916DD1" w14:paraId="3B75395A"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64849D6"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2E458111"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كفاءة إدارة المشاريع</w:t>
            </w:r>
          </w:p>
        </w:tc>
      </w:tr>
      <w:tr w:rsidR="00916DD1" w:rsidRPr="00916DD1" w14:paraId="5EAA408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1B25F2D0"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19E0C31F"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3D56C5A7"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447A1A5D"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1B5238C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الدراسة أن استخدام تقنيات إدارة المشاريع الحديثة يساعد بشكل كبير في تحقيق الأهداف بفعالية أكبر.</w:t>
            </w:r>
          </w:p>
          <w:p w14:paraId="3C58FFB6"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اقترحت الدراسة تعزيز التعليم المستمر في مجال إدارة المشاريع وتطوير الهيكلة الإدارية لتحسين الكفاءة.</w:t>
            </w:r>
          </w:p>
        </w:tc>
      </w:tr>
      <w:tr w:rsidR="00916DD1" w:rsidRPr="00916DD1" w14:paraId="73D8B9AF"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44E97E0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4C94644D"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w:t>
            </w:r>
            <w:proofErr w:type="gramStart"/>
            <w:r w:rsidRPr="00916DD1">
              <w:rPr>
                <w:rFonts w:ascii="Simplified Arabic" w:hAnsi="Simplified Arabic" w:cs="Simplified Arabic"/>
                <w:szCs w:val="28"/>
                <w:rtl/>
                <w:lang w:bidi="ar-EG"/>
                <w14:ligatures w14:val="none"/>
              </w:rPr>
              <w:t>جلال ،</w:t>
            </w:r>
            <w:proofErr w:type="gramEnd"/>
            <w:r w:rsidRPr="00916DD1">
              <w:rPr>
                <w:rFonts w:ascii="Simplified Arabic" w:hAnsi="Simplified Arabic" w:cs="Simplified Arabic"/>
                <w:szCs w:val="28"/>
                <w:rtl/>
                <w:lang w:bidi="ar-EG"/>
                <w14:ligatures w14:val="none"/>
              </w:rPr>
              <w:t xml:space="preserve"> 2012)</w:t>
            </w:r>
          </w:p>
        </w:tc>
      </w:tr>
      <w:tr w:rsidR="00916DD1" w:rsidRPr="00916DD1" w14:paraId="7BEA0799"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C585500"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43C1C68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الدراسة إلى استعراض أساليب إدارة المشاريع التقنية وأهمية التخطيط الاستراتيجي في تحسين أداء المشاريع التقنية في المملكة العربية السعودية.</w:t>
            </w:r>
          </w:p>
        </w:tc>
      </w:tr>
      <w:tr w:rsidR="00916DD1" w:rsidRPr="00916DD1" w14:paraId="5C1076A8"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C3281A0"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18A3B982"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إدارة المشاريع التقنية</w:t>
            </w:r>
          </w:p>
        </w:tc>
      </w:tr>
      <w:tr w:rsidR="00916DD1" w:rsidRPr="00916DD1" w14:paraId="502B1191"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7EA50157"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1B315F8B"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نجاح المشاريع التقنية</w:t>
            </w:r>
          </w:p>
        </w:tc>
      </w:tr>
      <w:tr w:rsidR="00916DD1" w:rsidRPr="00916DD1" w14:paraId="610D8C4E"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1F4DB8C0"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w:t>
            </w:r>
            <w:r w:rsidRPr="00916DD1">
              <w:rPr>
                <w:rFonts w:ascii="Simplified Arabic" w:hAnsi="Simplified Arabic" w:cs="Simplified Arabic"/>
                <w:szCs w:val="28"/>
                <w:rtl/>
                <w:lang w:bidi="ar-EG"/>
                <w14:ligatures w14:val="none"/>
              </w:rPr>
              <w:lastRenderedPageBreak/>
              <w:t xml:space="preserve">البحث </w:t>
            </w:r>
          </w:p>
        </w:tc>
        <w:tc>
          <w:tcPr>
            <w:tcW w:w="7831" w:type="dxa"/>
            <w:hideMark/>
          </w:tcPr>
          <w:p w14:paraId="03B565C3"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المنهج الوصفي التحليلي</w:t>
            </w:r>
          </w:p>
        </w:tc>
      </w:tr>
      <w:tr w:rsidR="00916DD1" w:rsidRPr="00916DD1" w14:paraId="60BE5C10"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FCC7B74"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42A8F94B"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أكدت الدراسة أن الإدارة الفعالة للتقنيات تساعد في تجنب التأخيرات وتخفيف التكاليف الإضافية.</w:t>
            </w:r>
          </w:p>
          <w:p w14:paraId="6770782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بتبني استراتيجيات مرنة للتخطيط وتطوير آليات متابعة دورية للتأكد من تحقيق الجودة المطلوبة في الوقت المناسب.</w:t>
            </w:r>
          </w:p>
        </w:tc>
      </w:tr>
      <w:tr w:rsidR="00916DD1" w:rsidRPr="00916DD1" w14:paraId="1633BE83"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01DEC13C"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59A7D218"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المقداد، وآخرون. (2014)</w:t>
            </w:r>
          </w:p>
        </w:tc>
      </w:tr>
      <w:tr w:rsidR="00916DD1" w:rsidRPr="00916DD1" w14:paraId="628DC419"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A205F43"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26F3659B"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هذه الدراسة إلى معرفة درجة رضا الطلاب عن تطبيق إدارة جامعة مؤتة لخدمات الأمن والسلامة العامة، وتحديد العوامل المؤثرة في ذلك. تسعى الدراسة إلى تقديم رؤية شاملة حول الإجراءات المتبعة لضمان سلامة الطلاب داخل الجامعة.</w:t>
            </w:r>
          </w:p>
        </w:tc>
      </w:tr>
      <w:tr w:rsidR="00916DD1" w:rsidRPr="00916DD1" w14:paraId="1D1D629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73A8D649"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2F319B3E"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تطبيق إدارة الأمن والسلامة العامة</w:t>
            </w:r>
          </w:p>
        </w:tc>
      </w:tr>
      <w:tr w:rsidR="00916DD1" w:rsidRPr="00916DD1" w14:paraId="78C1F6FE"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0B5BA56E"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55E62262"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درجة رضا الطلاب</w:t>
            </w:r>
          </w:p>
        </w:tc>
      </w:tr>
      <w:tr w:rsidR="00916DD1" w:rsidRPr="00916DD1" w14:paraId="4A9A9999"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442D75F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1F138323"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0AF62FE2" w14:textId="77777777" w:rsidTr="00916DD1">
        <w:trPr>
          <w:trHeight w:val="787"/>
        </w:trPr>
        <w:tc>
          <w:tcPr>
            <w:cnfStyle w:val="001000000000" w:firstRow="0" w:lastRow="0" w:firstColumn="1" w:lastColumn="0" w:oddVBand="0" w:evenVBand="0" w:oddHBand="0" w:evenHBand="0" w:firstRowFirstColumn="0" w:firstRowLastColumn="0" w:lastRowFirstColumn="0" w:lastRowLastColumn="0"/>
            <w:tcW w:w="1350" w:type="dxa"/>
            <w:hideMark/>
          </w:tcPr>
          <w:p w14:paraId="28037227"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tcPr>
          <w:p w14:paraId="273F076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p>
          <w:p w14:paraId="380BCDF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14:ligatures w14:val="none"/>
              </w:rPr>
            </w:pPr>
            <w:r w:rsidRPr="00916DD1">
              <w:rPr>
                <w:rFonts w:ascii="Simplified Arabic" w:hAnsi="Simplified Arabic" w:cs="Simplified Arabic"/>
                <w:szCs w:val="28"/>
                <w:rtl/>
                <w:lang w:bidi="ar-EG"/>
                <w14:ligatures w14:val="none"/>
              </w:rPr>
              <w:t xml:space="preserve">أظهرت الدراسة أن مستوى رضا الطلاب عن خدمات الأمن والسلامة في الجامعة كان </w:t>
            </w:r>
            <w:r w:rsidRPr="00916DD1">
              <w:rPr>
                <w:rFonts w:ascii="Simplified Arabic" w:hAnsi="Simplified Arabic" w:cs="Simplified Arabic"/>
                <w:szCs w:val="28"/>
                <w:rtl/>
                <w:lang w:bidi="ar-EG"/>
                <w14:ligatures w14:val="none"/>
              </w:rPr>
              <w:lastRenderedPageBreak/>
              <w:t>متوسطًا، مع وجود قصور في توفير بعض المعدات الوقائية اللازمة.</w:t>
            </w:r>
          </w:p>
          <w:p w14:paraId="37E94483"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ضرورة تعزيز الإجراءات الوقائية وتوفير المعدات اللازمة لتعزيز سلامة الطلاب، بالإضافة إلى تحسين التواصل بين الطلاب والإدارة في قضايا السلامة العامة.</w:t>
            </w:r>
          </w:p>
        </w:tc>
      </w:tr>
      <w:tr w:rsidR="00916DD1" w:rsidRPr="00916DD1" w14:paraId="357DF9F7"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1979FDC"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 xml:space="preserve">الدراسة </w:t>
            </w:r>
          </w:p>
        </w:tc>
        <w:tc>
          <w:tcPr>
            <w:tcW w:w="7831" w:type="dxa"/>
            <w:hideMark/>
          </w:tcPr>
          <w:p w14:paraId="50DC7B96"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بخيت، أبو بكر علي خضر. (2024).</w:t>
            </w:r>
          </w:p>
        </w:tc>
      </w:tr>
      <w:tr w:rsidR="00916DD1" w:rsidRPr="00916DD1" w14:paraId="73098AE9"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3CEB55B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2B44374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تهدف الدراسة إلى استكشاف تأثير بيئة العمل على مستوى السلامة المهنية في الأمانة العامة للحكومة بولاية سنار. تسعى لتحديد العلاقة بين بيئة العمل والسلامة المهنية، وكذلك كيفية تحسين البيئة لضمان حماية الموظفين</w:t>
            </w:r>
            <w:r w:rsidRPr="00916DD1">
              <w:rPr>
                <w:rFonts w:ascii="Simplified Arabic" w:hAnsi="Simplified Arabic" w:cs="Simplified Arabic"/>
                <w14:ligatures w14:val="none"/>
              </w:rPr>
              <w:t>.</w:t>
            </w:r>
          </w:p>
        </w:tc>
      </w:tr>
      <w:tr w:rsidR="00916DD1" w:rsidRPr="00916DD1" w14:paraId="25E357FC"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02310F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6C4ECB8A"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بيئة العمل</w:t>
            </w:r>
          </w:p>
        </w:tc>
      </w:tr>
      <w:tr w:rsidR="00916DD1" w:rsidRPr="00916DD1" w14:paraId="17831847"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1DB312ED"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79E9C04C"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السلامة المهنية</w:t>
            </w:r>
          </w:p>
        </w:tc>
      </w:tr>
      <w:tr w:rsidR="00916DD1" w:rsidRPr="00916DD1" w14:paraId="76859953"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1B47083A"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0F1367E6"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27F5BB1E"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7E57FCE2"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108D747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النتائج أن بيئة العمل المجهزة جيدًا تسهم بشكل كبير في تقليل معدلات الإصابات المهنية، كما أن هناك حاجة لتعزيز الإشراف الإداري على تطبيق معايير السلامة.</w:t>
            </w:r>
          </w:p>
          <w:p w14:paraId="1DBAF27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التوصيات: أوصت الدراسة بتوفير بيئة عمل ملائمة تحتوي على المعدات الضرورية </w:t>
            </w:r>
            <w:r w:rsidRPr="00916DD1">
              <w:rPr>
                <w:rFonts w:ascii="Simplified Arabic" w:hAnsi="Simplified Arabic" w:cs="Simplified Arabic"/>
                <w:szCs w:val="28"/>
                <w:rtl/>
                <w:lang w:bidi="ar-EG"/>
                <w14:ligatures w14:val="none"/>
              </w:rPr>
              <w:lastRenderedPageBreak/>
              <w:t>والتدريب المناسب، مع زيادة الوعي بأهمية السلامة المهنية بين الموظفين.</w:t>
            </w:r>
          </w:p>
        </w:tc>
      </w:tr>
      <w:tr w:rsidR="00916DD1" w:rsidRPr="00916DD1" w14:paraId="165109DD"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1918449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 xml:space="preserve">الدراسة </w:t>
            </w:r>
          </w:p>
        </w:tc>
        <w:tc>
          <w:tcPr>
            <w:tcW w:w="7831" w:type="dxa"/>
            <w:hideMark/>
          </w:tcPr>
          <w:p w14:paraId="530C34C3"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خضير، </w:t>
            </w:r>
            <w:proofErr w:type="gramStart"/>
            <w:r w:rsidRPr="00916DD1">
              <w:rPr>
                <w:rFonts w:ascii="Simplified Arabic" w:hAnsi="Simplified Arabic" w:cs="Simplified Arabic"/>
                <w:szCs w:val="28"/>
                <w:rtl/>
                <w:lang w:bidi="ar-EG"/>
                <w14:ligatures w14:val="none"/>
              </w:rPr>
              <w:t>وآخرون  (</w:t>
            </w:r>
            <w:proofErr w:type="gramEnd"/>
            <w:r w:rsidRPr="00916DD1">
              <w:rPr>
                <w:rFonts w:ascii="Simplified Arabic" w:hAnsi="Simplified Arabic" w:cs="Simplified Arabic"/>
                <w:szCs w:val="28"/>
                <w:rtl/>
                <w:lang w:bidi="ar-EG"/>
                <w14:ligatures w14:val="none"/>
              </w:rPr>
              <w:t>2017)</w:t>
            </w:r>
          </w:p>
        </w:tc>
      </w:tr>
      <w:tr w:rsidR="00916DD1" w:rsidRPr="00916DD1" w14:paraId="4C3430E8"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3DF421C7"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59C09580"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تسعى الدراسة إلى تحليل تأثير ثقافة السلامة في تحسين سلوك السلامة المهنية بين العاملين، ومدى تأثير مناخ السلامة على التزام العاملين بها في شركة توزيع المنتجات النفطية</w:t>
            </w:r>
            <w:r w:rsidRPr="00916DD1">
              <w:rPr>
                <w:rFonts w:ascii="Simplified Arabic" w:hAnsi="Simplified Arabic" w:cs="Simplified Arabic"/>
                <w14:ligatures w14:val="none"/>
              </w:rPr>
              <w:t>.</w:t>
            </w:r>
          </w:p>
        </w:tc>
      </w:tr>
      <w:tr w:rsidR="00916DD1" w:rsidRPr="00916DD1" w14:paraId="074EA6C8"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0945133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39FF0424"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مناخ السلامة</w:t>
            </w:r>
          </w:p>
        </w:tc>
      </w:tr>
      <w:tr w:rsidR="00916DD1" w:rsidRPr="00916DD1" w14:paraId="5BE4916A"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6F6107FE"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787C841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سلوك السلامة</w:t>
            </w:r>
          </w:p>
        </w:tc>
      </w:tr>
      <w:tr w:rsidR="00916DD1" w:rsidRPr="00916DD1" w14:paraId="1A69924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6AAB83B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50E91F7B"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3FEDD875"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F1D19B6"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7A70413E"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النتائج أن وجود ثقافة سلامة قوية في بيئة العمل يسهم في تحسين التزام العاملين بتعليمات السلامة وتقليل الحوادث المهنية.</w:t>
            </w:r>
          </w:p>
          <w:p w14:paraId="3F83D77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دعت الدراسة إلى تعزيز ثقافة السلامة من خلال التدريب المستمر للعاملين وتوفير بيئة عمل تشجع على الالتزام بالإجراءات الوقائية.</w:t>
            </w:r>
          </w:p>
        </w:tc>
      </w:tr>
      <w:tr w:rsidR="00916DD1" w:rsidRPr="00916DD1" w14:paraId="39C264E2"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295CD62"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67F4EA03"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proofErr w:type="spellStart"/>
            <w:r w:rsidRPr="00916DD1">
              <w:rPr>
                <w:rFonts w:ascii="Simplified Arabic" w:hAnsi="Simplified Arabic" w:cs="Simplified Arabic"/>
                <w:szCs w:val="28"/>
                <w:rtl/>
                <w14:ligatures w14:val="none"/>
              </w:rPr>
              <w:t>بقادي</w:t>
            </w:r>
            <w:proofErr w:type="spellEnd"/>
            <w:r w:rsidRPr="00916DD1">
              <w:rPr>
                <w:rFonts w:ascii="Simplified Arabic" w:hAnsi="Simplified Arabic" w:cs="Simplified Arabic"/>
                <w:szCs w:val="28"/>
                <w:rtl/>
                <w14:ligatures w14:val="none"/>
              </w:rPr>
              <w:t>، وآخرون</w:t>
            </w:r>
            <w:r w:rsidRPr="00916DD1">
              <w:rPr>
                <w:rFonts w:ascii="Simplified Arabic" w:hAnsi="Simplified Arabic" w:cs="Simplified Arabic"/>
                <w14:ligatures w14:val="none"/>
              </w:rPr>
              <w:t>. (2009).</w:t>
            </w:r>
          </w:p>
        </w:tc>
      </w:tr>
      <w:tr w:rsidR="00916DD1" w:rsidRPr="00916DD1" w14:paraId="3094BFDC"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71A50C3D"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tcPr>
          <w:p w14:paraId="63D36DB4"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14:ligatures w14:val="none"/>
              </w:rPr>
              <w:t xml:space="preserve">تهدف هذه الدراسة إلى تحليل دور العلاقات العامة في توعية المجتمع بقضايا السلامة العامة، ودراسة مدى فعالية استراتيجيات العلاقات العامة في تحسين الوعي العام </w:t>
            </w:r>
            <w:r w:rsidRPr="00916DD1">
              <w:rPr>
                <w:rFonts w:ascii="Simplified Arabic" w:hAnsi="Simplified Arabic" w:cs="Simplified Arabic"/>
                <w:szCs w:val="28"/>
                <w:rtl/>
                <w14:ligatures w14:val="none"/>
              </w:rPr>
              <w:lastRenderedPageBreak/>
              <w:t>بالسلامة في السودان</w:t>
            </w:r>
            <w:r w:rsidRPr="00916DD1">
              <w:rPr>
                <w:rFonts w:ascii="Simplified Arabic" w:hAnsi="Simplified Arabic" w:cs="Simplified Arabic"/>
                <w14:ligatures w14:val="none"/>
              </w:rPr>
              <w:t>.</w:t>
            </w:r>
          </w:p>
          <w:p w14:paraId="412481C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14:ligatures w14:val="none"/>
              </w:rPr>
            </w:pPr>
          </w:p>
        </w:tc>
      </w:tr>
      <w:tr w:rsidR="00916DD1" w:rsidRPr="00916DD1" w14:paraId="186EB224"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59136B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المتغير المستقل</w:t>
            </w:r>
          </w:p>
        </w:tc>
        <w:tc>
          <w:tcPr>
            <w:tcW w:w="7831" w:type="dxa"/>
          </w:tcPr>
          <w:p w14:paraId="3EECAB26"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14:ligatures w14:val="none"/>
              </w:rPr>
            </w:pPr>
            <w:r w:rsidRPr="00916DD1">
              <w:rPr>
                <w:rFonts w:ascii="Simplified Arabic" w:hAnsi="Simplified Arabic" w:cs="Simplified Arabic"/>
                <w:szCs w:val="28"/>
                <w:rtl/>
                <w14:ligatures w14:val="none"/>
              </w:rPr>
              <w:t>العلاقات العامة</w:t>
            </w:r>
          </w:p>
        </w:tc>
      </w:tr>
      <w:tr w:rsidR="00916DD1" w:rsidRPr="00916DD1" w14:paraId="7175CD19"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69B4C0AE"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5650B67D"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الوعي بالسلامة العامة</w:t>
            </w:r>
          </w:p>
        </w:tc>
      </w:tr>
      <w:tr w:rsidR="00916DD1" w:rsidRPr="00916DD1" w14:paraId="311EB1AD"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4F4A234E"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6A393E7A"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4B6EFA88"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01930E2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0192622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الدراسة أن العلاقات العامة تلعب دورًا كبيرًا في تعزيز الوعي بقضايا السلامة العامة من خلال الحملات التوعوية والتواصل الفعّال مع المجتمع.</w:t>
            </w:r>
          </w:p>
          <w:p w14:paraId="67CD562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بتعزيز دور العلاقات العامة في المؤسسات الحكومية والخاصة لتنفيذ حملات توعوية مستمرة عن السلامة العامة.</w:t>
            </w:r>
          </w:p>
        </w:tc>
      </w:tr>
      <w:tr w:rsidR="00916DD1" w:rsidRPr="00916DD1" w14:paraId="6C93B8B6"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7B8E1542"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14D28DB9"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proofErr w:type="spellStart"/>
            <w:r w:rsidRPr="00916DD1">
              <w:rPr>
                <w:rFonts w:ascii="Simplified Arabic" w:hAnsi="Simplified Arabic" w:cs="Simplified Arabic"/>
                <w:szCs w:val="28"/>
                <w:rtl/>
                <w:lang w:bidi="ar-EG"/>
                <w14:ligatures w14:val="none"/>
              </w:rPr>
              <w:t>حيارات</w:t>
            </w:r>
            <w:proofErr w:type="spellEnd"/>
            <w:r w:rsidRPr="00916DD1">
              <w:rPr>
                <w:rFonts w:ascii="Simplified Arabic" w:hAnsi="Simplified Arabic" w:cs="Simplified Arabic"/>
                <w:szCs w:val="28"/>
                <w:rtl/>
                <w:lang w:bidi="ar-EG"/>
                <w14:ligatures w14:val="none"/>
              </w:rPr>
              <w:t>، وآخرون (2021)</w:t>
            </w:r>
          </w:p>
        </w:tc>
      </w:tr>
      <w:tr w:rsidR="00916DD1" w:rsidRPr="00916DD1" w14:paraId="5774C398"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7A221B6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0981E682"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هذه الدراسة إلى دراسة تأثير ممارسات إدارة المشاريع مثل التخطيط، التواصل، والرقابة على السلامة العامة في المشاريع الإنشائية بمدينة عمان، مع التركيز على كيفية تحسين بيئة العمل وتقليل الحوادث.</w:t>
            </w:r>
          </w:p>
        </w:tc>
      </w:tr>
      <w:tr w:rsidR="00916DD1" w:rsidRPr="00916DD1" w14:paraId="66AA5DC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35808B2A"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w:t>
            </w:r>
            <w:r w:rsidRPr="00916DD1">
              <w:rPr>
                <w:rFonts w:ascii="Simplified Arabic" w:hAnsi="Simplified Arabic" w:cs="Simplified Arabic"/>
                <w:szCs w:val="28"/>
                <w:rtl/>
                <w:lang w:bidi="ar-EG"/>
                <w14:ligatures w14:val="none"/>
              </w:rPr>
              <w:lastRenderedPageBreak/>
              <w:t>المستقل</w:t>
            </w:r>
          </w:p>
        </w:tc>
        <w:tc>
          <w:tcPr>
            <w:tcW w:w="7831" w:type="dxa"/>
            <w:hideMark/>
          </w:tcPr>
          <w:p w14:paraId="1F67A825"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ممارسات إدارة المشاريع</w:t>
            </w:r>
          </w:p>
        </w:tc>
      </w:tr>
      <w:tr w:rsidR="00916DD1" w:rsidRPr="00916DD1" w14:paraId="4484C409"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30DC2F9A"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0A1AE30B"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السلامة العامة</w:t>
            </w:r>
          </w:p>
        </w:tc>
      </w:tr>
      <w:tr w:rsidR="00916DD1" w:rsidRPr="00916DD1" w14:paraId="4BE2D44E"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34615919"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15A3E708"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66807D18"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57F7893B"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4E586E8E"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الدراسة أن ممارسات إدارة المشاريع الفعالة تؤدي إلى تحسين السلامة العامة وتقليل الحوادث المهنية في مواقع البناء.</w:t>
            </w:r>
          </w:p>
          <w:p w14:paraId="31961A6C"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بضرورة تعزيز التخطيط الوقائي والرقابة الفعالة في المشاريع الإنشائية لتحسين مستوى السلامة والحد من الإصابات.</w:t>
            </w:r>
          </w:p>
        </w:tc>
      </w:tr>
      <w:tr w:rsidR="00916DD1" w:rsidRPr="00916DD1" w14:paraId="7F2C60D6"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1" w:type="dxa"/>
            <w:gridSpan w:val="2"/>
            <w:hideMark/>
          </w:tcPr>
          <w:p w14:paraId="6A4BF61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الدراسات الأجنبية </w:t>
            </w:r>
          </w:p>
        </w:tc>
      </w:tr>
      <w:tr w:rsidR="00916DD1" w:rsidRPr="00916DD1" w14:paraId="3965C7F1"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648BF072"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6794253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proofErr w:type="spellStart"/>
            <w:r w:rsidRPr="00916DD1">
              <w:rPr>
                <w:rFonts w:ascii="Simplified Arabic" w:hAnsi="Simplified Arabic" w:cs="Simplified Arabic"/>
                <w14:ligatures w14:val="none"/>
              </w:rPr>
              <w:t>Åsgård</w:t>
            </w:r>
            <w:proofErr w:type="spellEnd"/>
            <w:r w:rsidRPr="00916DD1">
              <w:rPr>
                <w:rFonts w:ascii="Simplified Arabic" w:hAnsi="Simplified Arabic" w:cs="Simplified Arabic"/>
                <w14:ligatures w14:val="none"/>
              </w:rPr>
              <w:t>, T., &amp; Jørgensen, L</w:t>
            </w:r>
            <w:r w:rsidRPr="00916DD1">
              <w:rPr>
                <w:rFonts w:ascii="Simplified Arabic" w:hAnsi="Simplified Arabic" w:cs="Simplified Arabic"/>
                <w:szCs w:val="28"/>
                <w:rtl/>
                <w:lang w:bidi="ar-EG"/>
                <w14:ligatures w14:val="none"/>
              </w:rPr>
              <w:t xml:space="preserve">. (2019). </w:t>
            </w:r>
          </w:p>
        </w:tc>
      </w:tr>
      <w:tr w:rsidR="00916DD1" w:rsidRPr="00916DD1" w14:paraId="7BB84748"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10B42B2A"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6AE8B017"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هذه الدراسة إلى استكشاف تأثير السلامة والصحة المهنية في المراحل الأولى من إدارة المشاريع الإنشائية. تركيزها الرئيسي على كيفية دمج ممارسات السلامة في عملية إدارة المشروع منذ البداية، وذلك لضمان الحد من الحوادث والمخاطر التي قد تحدث أثناء التنفيذ.</w:t>
            </w:r>
          </w:p>
        </w:tc>
      </w:tr>
      <w:tr w:rsidR="00916DD1" w:rsidRPr="00916DD1" w14:paraId="7B6B2058"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679388C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21F2D1E6"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ممارسات إدارة المشاريع</w:t>
            </w:r>
          </w:p>
        </w:tc>
      </w:tr>
      <w:tr w:rsidR="00916DD1" w:rsidRPr="00916DD1" w14:paraId="06BC9A23"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57C4CE39"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w:t>
            </w:r>
            <w:r w:rsidRPr="00916DD1">
              <w:rPr>
                <w:rFonts w:ascii="Simplified Arabic" w:hAnsi="Simplified Arabic" w:cs="Simplified Arabic"/>
                <w:szCs w:val="28"/>
                <w:rtl/>
                <w:lang w:bidi="ar-EG"/>
                <w14:ligatures w14:val="none"/>
              </w:rPr>
              <w:lastRenderedPageBreak/>
              <w:t>التابع</w:t>
            </w:r>
          </w:p>
        </w:tc>
        <w:tc>
          <w:tcPr>
            <w:tcW w:w="7831" w:type="dxa"/>
            <w:hideMark/>
          </w:tcPr>
          <w:p w14:paraId="34283D18"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السلامة العامة</w:t>
            </w:r>
          </w:p>
        </w:tc>
      </w:tr>
      <w:tr w:rsidR="00916DD1" w:rsidRPr="00916DD1" w14:paraId="7D97098A"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0C71F11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0A3A673B"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37C03B99"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655DB6F"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hideMark/>
          </w:tcPr>
          <w:p w14:paraId="46D0052B"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الدراسة أن إدراج ممارسات السلامة في المراحل الأولى من المشروع يؤدي إلى تقليل الحوادث والمخاطر بشكل ملحوظ. أكدت الدراسة على أهمية بناء ثقافة سلامة قوية منذ البداية.</w:t>
            </w:r>
          </w:p>
          <w:p w14:paraId="35632647"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بإدراج مسؤولية السلامة كجزء لا يتجزأ من تخطيط المشروع ومتابعة سيره، مع تعزيز التدريب المسبق لجميع العاملين فيما يتعلق بمعايير الصحة والسلامة.</w:t>
            </w:r>
          </w:p>
        </w:tc>
      </w:tr>
      <w:tr w:rsidR="00916DD1" w:rsidRPr="00916DD1" w14:paraId="54C03A5F"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64BB3332"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7CA80477"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14:ligatures w14:val="none"/>
              </w:rPr>
              <w:t>Bartoli, L</w:t>
            </w:r>
            <w:r w:rsidRPr="00916DD1">
              <w:rPr>
                <w:rFonts w:ascii="Simplified Arabic" w:hAnsi="Simplified Arabic" w:cs="Simplified Arabic"/>
                <w:szCs w:val="28"/>
                <w:rtl/>
                <w:lang w:bidi="ar-EG"/>
                <w14:ligatures w14:val="none"/>
              </w:rPr>
              <w:t>. (2015).</w:t>
            </w:r>
          </w:p>
        </w:tc>
      </w:tr>
      <w:tr w:rsidR="00916DD1" w:rsidRPr="00916DD1" w14:paraId="376C3DF2"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6D8C3323"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3692C3BF"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الدراسة إلى تقديم منصة جديدة لإدارة الطوارئ تستخدم التقنيات الذكية لضمان السلامة العامة في الأماكن العامة، مع تحسين استجابة الطوارئ وتقليل المخاطر في المواقف الحرجة.</w:t>
            </w:r>
          </w:p>
        </w:tc>
      </w:tr>
      <w:tr w:rsidR="00916DD1" w:rsidRPr="00916DD1" w14:paraId="3D09AB42"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4E91324C"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33436F1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منصة إدارة الطوارئ الذكية</w:t>
            </w:r>
          </w:p>
        </w:tc>
      </w:tr>
      <w:tr w:rsidR="00916DD1" w:rsidRPr="00916DD1" w14:paraId="2CF0D839"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36FBDE04"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التابع</w:t>
            </w:r>
          </w:p>
        </w:tc>
        <w:tc>
          <w:tcPr>
            <w:tcW w:w="7831" w:type="dxa"/>
            <w:hideMark/>
          </w:tcPr>
          <w:p w14:paraId="77810D86"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السلامة العامة</w:t>
            </w:r>
          </w:p>
        </w:tc>
      </w:tr>
      <w:tr w:rsidR="00916DD1" w:rsidRPr="00916DD1" w14:paraId="566976E3"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EA3D70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w:t>
            </w:r>
            <w:r w:rsidRPr="00916DD1">
              <w:rPr>
                <w:rFonts w:ascii="Simplified Arabic" w:hAnsi="Simplified Arabic" w:cs="Simplified Arabic"/>
                <w:szCs w:val="28"/>
                <w:rtl/>
                <w:lang w:bidi="ar-EG"/>
                <w14:ligatures w14:val="none"/>
              </w:rPr>
              <w:lastRenderedPageBreak/>
              <w:t xml:space="preserve">البحث </w:t>
            </w:r>
          </w:p>
        </w:tc>
        <w:tc>
          <w:tcPr>
            <w:tcW w:w="7831" w:type="dxa"/>
            <w:hideMark/>
          </w:tcPr>
          <w:p w14:paraId="5E7C021A"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المنهج الوصفي التحليلي</w:t>
            </w:r>
          </w:p>
        </w:tc>
      </w:tr>
      <w:tr w:rsidR="00916DD1" w:rsidRPr="00916DD1" w14:paraId="3DE87C95"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702BB55"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tcPr>
          <w:p w14:paraId="2ED96FB1"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p>
          <w:p w14:paraId="669E9B89"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توصلت الدراسة إلى أن استخدام المنصات الذكية والتكنولوجيا المتقدمة يساعد في تحسين استجابة الفرق للطوارئ وزيادة الكفاءة العامة في إدارة المخاطر والسلامة.</w:t>
            </w:r>
          </w:p>
          <w:p w14:paraId="6DC1C67C"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بتوسيع استخدام المنصات الذكية في الأماكن العامة والمشاريع الإنشائية، مع ضرورة تدريب العاملين على استخدام هذه الأنظمة بكفاءة.</w:t>
            </w:r>
          </w:p>
        </w:tc>
      </w:tr>
      <w:tr w:rsidR="00916DD1" w:rsidRPr="00916DD1" w14:paraId="1706BD97"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1B002B96"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7094C998"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14:ligatures w14:val="none"/>
              </w:rPr>
              <w:t>Fraga-Lamas</w:t>
            </w:r>
            <w:proofErr w:type="gramStart"/>
            <w:r w:rsidRPr="00916DD1">
              <w:rPr>
                <w:rFonts w:ascii="Simplified Arabic" w:hAnsi="Simplified Arabic" w:cs="Simplified Arabic"/>
                <w14:ligatures w14:val="none"/>
              </w:rPr>
              <w:t>, ,</w:t>
            </w:r>
            <w:proofErr w:type="gramEnd"/>
            <w:r w:rsidRPr="00916DD1">
              <w:rPr>
                <w:rFonts w:ascii="Simplified Arabic" w:hAnsi="Simplified Arabic" w:cs="Simplified Arabic"/>
                <w14:ligatures w14:val="none"/>
              </w:rPr>
              <w:t xml:space="preserve"> M</w:t>
            </w:r>
            <w:r w:rsidRPr="00916DD1">
              <w:rPr>
                <w:rFonts w:ascii="Simplified Arabic" w:hAnsi="Simplified Arabic" w:cs="Simplified Arabic"/>
                <w:szCs w:val="28"/>
                <w:rtl/>
                <w:lang w:bidi="ar-EG"/>
                <w14:ligatures w14:val="none"/>
              </w:rPr>
              <w:t>. (2016)</w:t>
            </w:r>
          </w:p>
        </w:tc>
      </w:tr>
      <w:tr w:rsidR="00916DD1" w:rsidRPr="00916DD1" w14:paraId="6F866402"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78A3F696"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tcPr>
          <w:p w14:paraId="4537C331"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تهدف هذه الدراسة إلى مراجعة دور إنترنت الأشياء في تحسين السلامة العامة والدفاع من خلال استعراض التطبيقات المختلفة للتكنولوجيا في تعزيز الأمان والتخفيف من المخاطر.</w:t>
            </w:r>
          </w:p>
          <w:p w14:paraId="0747FB75"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p>
        </w:tc>
      </w:tr>
      <w:tr w:rsidR="00916DD1" w:rsidRPr="00916DD1" w14:paraId="458C2784"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11B79CE3"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4C0A6331"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إنترنت الأشياء</w:t>
            </w:r>
          </w:p>
        </w:tc>
      </w:tr>
      <w:tr w:rsidR="00916DD1" w:rsidRPr="00916DD1" w14:paraId="2F5D73C3"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2CD4CF3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7B1D5547"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السلامة العامة</w:t>
            </w:r>
          </w:p>
        </w:tc>
      </w:tr>
      <w:tr w:rsidR="00916DD1" w:rsidRPr="00916DD1" w14:paraId="5CCB67D5"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F2EDA2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3372F91C"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المنهج الوصفي التحليلي</w:t>
            </w:r>
          </w:p>
        </w:tc>
      </w:tr>
      <w:tr w:rsidR="00916DD1" w:rsidRPr="00916DD1" w14:paraId="7A264228"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025B4D3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lastRenderedPageBreak/>
              <w:t xml:space="preserve">أهم النتائج والتوصيات </w:t>
            </w:r>
          </w:p>
        </w:tc>
        <w:tc>
          <w:tcPr>
            <w:tcW w:w="7831" w:type="dxa"/>
            <w:hideMark/>
          </w:tcPr>
          <w:p w14:paraId="03AE13F8"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أظهرت الدراسة أن استخدام إنترنت الأشياء في مجالات السلامة والدفاع يسهم بشكل كبير في تحسين قدرات المراقبة والرصد والاستجابة السريعة للطوارئ.</w:t>
            </w:r>
          </w:p>
          <w:p w14:paraId="4840D488"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التوصيات: أوصت الدراسة بتبني تقنيات إنترنت الأشياء في المشاريع الإنشائية الكبيرة لتحسين الأمان والتنسيق بين الفرق المختلفة في الموقع.</w:t>
            </w:r>
          </w:p>
        </w:tc>
      </w:tr>
      <w:tr w:rsidR="00916DD1" w:rsidRPr="00916DD1" w14:paraId="3621D5E0"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28C4E481"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الدراسة </w:t>
            </w:r>
          </w:p>
        </w:tc>
        <w:tc>
          <w:tcPr>
            <w:tcW w:w="7831" w:type="dxa"/>
            <w:hideMark/>
          </w:tcPr>
          <w:p w14:paraId="247EF8F7" w14:textId="77777777" w:rsidR="00916DD1" w:rsidRPr="00916DD1" w:rsidRDefault="00916DD1" w:rsidP="00916DD1">
            <w:pPr>
              <w:bidi w:val="0"/>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proofErr w:type="spellStart"/>
            <w:r w:rsidRPr="00916DD1">
              <w:rPr>
                <w:rFonts w:ascii="Simplified Arabic" w:hAnsi="Simplified Arabic" w:cs="Simplified Arabic"/>
                <w14:ligatures w14:val="none"/>
              </w:rPr>
              <w:t>Rechenthin</w:t>
            </w:r>
            <w:proofErr w:type="spellEnd"/>
            <w:r w:rsidRPr="00916DD1">
              <w:rPr>
                <w:rFonts w:ascii="Simplified Arabic" w:hAnsi="Simplified Arabic" w:cs="Simplified Arabic"/>
                <w14:ligatures w14:val="none"/>
              </w:rPr>
              <w:t>, D</w:t>
            </w:r>
            <w:r w:rsidRPr="00916DD1">
              <w:rPr>
                <w:rFonts w:ascii="Simplified Arabic" w:hAnsi="Simplified Arabic" w:cs="Simplified Arabic"/>
                <w:szCs w:val="28"/>
                <w:rtl/>
                <w:lang w:bidi="ar-EG"/>
                <w14:ligatures w14:val="none"/>
              </w:rPr>
              <w:t>. (2004)</w:t>
            </w:r>
          </w:p>
        </w:tc>
      </w:tr>
      <w:tr w:rsidR="00916DD1" w:rsidRPr="00916DD1" w14:paraId="38EE91AF"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4B16CA6A"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أهداف الدراسة </w:t>
            </w:r>
          </w:p>
        </w:tc>
        <w:tc>
          <w:tcPr>
            <w:tcW w:w="7831" w:type="dxa"/>
            <w:hideMark/>
          </w:tcPr>
          <w:p w14:paraId="44602EC2"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تسعى الدراسة إلى استكشاف كيف يمكن أن تصبح السلامة المهنية ميزة تنافسية مستدامة في إدارة المشاريع. تركز الدراسة على كيفية إدارة السلامة كعنصر استراتيجي يمكن أن يعزز من أداء المشروع ويقلل من التكاليف على المدى الطويل.</w:t>
            </w:r>
          </w:p>
        </w:tc>
      </w:tr>
      <w:tr w:rsidR="00916DD1" w:rsidRPr="00916DD1" w14:paraId="1A3B222C"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3357ABCF"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المتغير المستقل</w:t>
            </w:r>
          </w:p>
        </w:tc>
        <w:tc>
          <w:tcPr>
            <w:tcW w:w="7831" w:type="dxa"/>
            <w:hideMark/>
          </w:tcPr>
          <w:p w14:paraId="4566F7B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ممارسات السلامة في المشاريع</w:t>
            </w:r>
          </w:p>
        </w:tc>
      </w:tr>
      <w:tr w:rsidR="00916DD1" w:rsidRPr="00916DD1" w14:paraId="43190FDE" w14:textId="77777777" w:rsidTr="00916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hideMark/>
          </w:tcPr>
          <w:p w14:paraId="699AA5E8"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المتغير التابع </w:t>
            </w:r>
          </w:p>
        </w:tc>
        <w:tc>
          <w:tcPr>
            <w:tcW w:w="7831" w:type="dxa"/>
            <w:hideMark/>
          </w:tcPr>
          <w:p w14:paraId="6CDBB0C3"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الميزة التنافسية</w:t>
            </w:r>
          </w:p>
        </w:tc>
      </w:tr>
      <w:tr w:rsidR="00916DD1" w:rsidRPr="00916DD1" w14:paraId="3FE9C694" w14:textId="77777777" w:rsidTr="00916DD1">
        <w:tc>
          <w:tcPr>
            <w:cnfStyle w:val="001000000000" w:firstRow="0" w:lastRow="0" w:firstColumn="1" w:lastColumn="0" w:oddVBand="0" w:evenVBand="0" w:oddHBand="0" w:evenHBand="0" w:firstRowFirstColumn="0" w:firstRowLastColumn="0" w:lastRowFirstColumn="0" w:lastRowLastColumn="0"/>
            <w:tcW w:w="1350" w:type="dxa"/>
            <w:hideMark/>
          </w:tcPr>
          <w:p w14:paraId="33828833"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منهجية البحث </w:t>
            </w:r>
          </w:p>
        </w:tc>
        <w:tc>
          <w:tcPr>
            <w:tcW w:w="7831" w:type="dxa"/>
            <w:hideMark/>
          </w:tcPr>
          <w:p w14:paraId="31AFCA1F" w14:textId="77777777" w:rsidR="00916DD1" w:rsidRPr="00916DD1" w:rsidRDefault="00916DD1" w:rsidP="00916DD1">
            <w:pPr>
              <w:spacing w:before="100" w:beforeAutospacing="1" w:after="100" w:afterAutospacing="1" w:line="360" w:lineRule="auto"/>
              <w:ind w:left="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المنهج الوصفي التحليلي </w:t>
            </w:r>
          </w:p>
        </w:tc>
      </w:tr>
      <w:tr w:rsidR="00916DD1" w:rsidRPr="00916DD1" w14:paraId="4673ED45" w14:textId="77777777" w:rsidTr="00916DD1">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350" w:type="dxa"/>
            <w:hideMark/>
          </w:tcPr>
          <w:p w14:paraId="0673E1E7" w14:textId="77777777" w:rsidR="00916DD1" w:rsidRPr="00916DD1" w:rsidRDefault="00916DD1" w:rsidP="00916DD1">
            <w:pPr>
              <w:spacing w:before="100" w:beforeAutospacing="1" w:after="100" w:afterAutospacing="1" w:line="360" w:lineRule="auto"/>
              <w:ind w:left="0"/>
              <w:rPr>
                <w:rFonts w:ascii="Simplified Arabic" w:hAnsi="Simplified Arabic" w:cs="Simplified Arabic"/>
                <w:szCs w:val="28"/>
                <w:rtl/>
                <w:lang w:bidi="ar-EG"/>
                <w14:ligatures w14:val="none"/>
              </w:rPr>
            </w:pPr>
            <w:r w:rsidRPr="00916DD1">
              <w:rPr>
                <w:rFonts w:ascii="Simplified Arabic" w:hAnsi="Simplified Arabic" w:cs="Simplified Arabic"/>
                <w:szCs w:val="28"/>
                <w:rtl/>
                <w:lang w:bidi="ar-EG"/>
                <w14:ligatures w14:val="none"/>
              </w:rPr>
              <w:t xml:space="preserve">أهم النتائج والتوصيات </w:t>
            </w:r>
          </w:p>
        </w:tc>
        <w:tc>
          <w:tcPr>
            <w:tcW w:w="7831" w:type="dxa"/>
          </w:tcPr>
          <w:p w14:paraId="26AE0EFF"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14:ligatures w14:val="none"/>
              </w:rPr>
            </w:pPr>
          </w:p>
          <w:p w14:paraId="7E820953"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14:ligatures w14:val="none"/>
              </w:rPr>
            </w:pPr>
            <w:r w:rsidRPr="00916DD1">
              <w:rPr>
                <w:rFonts w:ascii="Simplified Arabic" w:hAnsi="Simplified Arabic" w:cs="Simplified Arabic"/>
                <w:szCs w:val="28"/>
                <w:rtl/>
                <w14:ligatures w14:val="none"/>
              </w:rPr>
              <w:t>أظهرت النتائج أن السلامة المهنية يمكن أن تسهم بشكل كبير في تحسين أداء المشروع وزيادة الكفاءة، مما يوفر للمؤسسة ميزة تنافسية دائمة في السوق.</w:t>
            </w:r>
          </w:p>
          <w:p w14:paraId="5DACBA4C" w14:textId="77777777" w:rsidR="00916DD1" w:rsidRPr="00916DD1" w:rsidRDefault="00916DD1" w:rsidP="00916DD1">
            <w:pPr>
              <w:spacing w:before="100" w:beforeAutospacing="1" w:after="100" w:afterAutospacing="1" w:line="360" w:lineRule="auto"/>
              <w:ind w:left="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14:ligatures w14:val="none"/>
              </w:rPr>
            </w:pPr>
            <w:r w:rsidRPr="00916DD1">
              <w:rPr>
                <w:rFonts w:ascii="Simplified Arabic" w:hAnsi="Simplified Arabic" w:cs="Simplified Arabic"/>
                <w:szCs w:val="28"/>
                <w:rtl/>
                <w14:ligatures w14:val="none"/>
              </w:rPr>
              <w:lastRenderedPageBreak/>
              <w:t>التوصيات: توصي الدراسة بضرورة جعل السلامة أولوية استراتيجية في إدارة المشاريع، مع التركيز على توفير بيئة عمل آمنة تسهم في تعزيز الميزة التنافسية.</w:t>
            </w:r>
          </w:p>
        </w:tc>
      </w:tr>
    </w:tbl>
    <w:p w14:paraId="68624CFA"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 w:val="36"/>
          <w:szCs w:val="36"/>
          <w:rtl/>
          <w14:ligatures w14:val="none"/>
        </w:rPr>
      </w:pPr>
      <w:r w:rsidRPr="00916DD1">
        <w:rPr>
          <w:rFonts w:ascii="Simplified Arabic" w:eastAsia="Calibri" w:hAnsi="Simplified Arabic" w:cs="Simplified Arabic"/>
          <w:b/>
          <w:bCs/>
          <w:sz w:val="36"/>
          <w:szCs w:val="36"/>
          <w:rtl/>
          <w14:ligatures w14:val="none"/>
        </w:rPr>
        <w:lastRenderedPageBreak/>
        <w:br w:type="page"/>
      </w:r>
    </w:p>
    <w:p w14:paraId="1E2FF5A7" w14:textId="77777777" w:rsidR="00916DD1" w:rsidRPr="00916DD1" w:rsidRDefault="00916DD1" w:rsidP="00916DD1">
      <w:pPr>
        <w:spacing w:before="100" w:beforeAutospacing="1" w:after="100" w:afterAutospacing="1"/>
        <w:ind w:left="0" w:firstLine="0"/>
        <w:jc w:val="center"/>
        <w:outlineLvl w:val="0"/>
        <w:rPr>
          <w:rFonts w:ascii="Simplified Arabic" w:eastAsia="Calibri" w:hAnsi="Simplified Arabic" w:cs="Simplified Arabic"/>
          <w:b/>
          <w:bCs/>
          <w:sz w:val="40"/>
          <w:szCs w:val="40"/>
          <w:rtl/>
          <w14:ligatures w14:val="none"/>
        </w:rPr>
      </w:pPr>
      <w:bookmarkStart w:id="20" w:name="_Toc142828988"/>
      <w:bookmarkStart w:id="21" w:name="_Toc162367118"/>
      <w:r w:rsidRPr="00916DD1">
        <w:rPr>
          <w:rFonts w:ascii="Simplified Arabic" w:eastAsia="Calibri" w:hAnsi="Simplified Arabic" w:cs="Simplified Arabic"/>
          <w:b/>
          <w:bCs/>
          <w:sz w:val="40"/>
          <w:szCs w:val="40"/>
          <w:rtl/>
          <w14:ligatures w14:val="none"/>
        </w:rPr>
        <w:lastRenderedPageBreak/>
        <w:t>الفصل الثاني: الإطار النظري</w:t>
      </w:r>
      <w:bookmarkEnd w:id="20"/>
      <w:bookmarkEnd w:id="21"/>
    </w:p>
    <w:p w14:paraId="30EFD18C" w14:textId="77777777" w:rsidR="00916DD1" w:rsidRPr="00916DD1" w:rsidRDefault="00916DD1" w:rsidP="00916DD1">
      <w:pPr>
        <w:keepNext/>
        <w:keepLines/>
        <w:spacing w:before="100" w:beforeAutospacing="1" w:after="100" w:afterAutospacing="1"/>
        <w:ind w:left="0" w:firstLine="0"/>
        <w:outlineLvl w:val="1"/>
        <w:rPr>
          <w:rFonts w:ascii="Simplified Arabic" w:eastAsia="Times New Roman" w:hAnsi="Simplified Arabic" w:cs="Simplified Arabic"/>
          <w:b/>
          <w:bCs/>
          <w:sz w:val="32"/>
          <w:szCs w:val="32"/>
          <w:rtl/>
          <w14:ligatures w14:val="none"/>
        </w:rPr>
      </w:pPr>
      <w:bookmarkStart w:id="22" w:name="_Toc131746904"/>
      <w:bookmarkStart w:id="23" w:name="_Toc153619928"/>
      <w:bookmarkStart w:id="24" w:name="_Toc162367119"/>
      <w:r w:rsidRPr="00916DD1">
        <w:rPr>
          <w:rFonts w:ascii="Simplified Arabic" w:eastAsia="Times New Roman" w:hAnsi="Simplified Arabic" w:cs="Simplified Arabic"/>
          <w:b/>
          <w:bCs/>
          <w:sz w:val="32"/>
          <w:szCs w:val="32"/>
          <w:rtl/>
          <w14:ligatures w14:val="none"/>
        </w:rPr>
        <w:t>مقدمة</w:t>
      </w:r>
      <w:bookmarkEnd w:id="22"/>
      <w:bookmarkEnd w:id="23"/>
      <w:bookmarkEnd w:id="24"/>
      <w:r w:rsidRPr="00916DD1">
        <w:rPr>
          <w:rFonts w:ascii="Simplified Arabic" w:eastAsia="Times New Roman" w:hAnsi="Simplified Arabic" w:cs="Simplified Arabic"/>
          <w:b/>
          <w:bCs/>
          <w:sz w:val="32"/>
          <w:szCs w:val="32"/>
          <w:rtl/>
          <w14:ligatures w14:val="none"/>
        </w:rPr>
        <w:t xml:space="preserve"> </w:t>
      </w:r>
    </w:p>
    <w:p w14:paraId="7B46C571"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r w:rsidRPr="00916DD1">
        <w:rPr>
          <w:rFonts w:ascii="Simplified Arabic" w:eastAsia="Times New Roman" w:hAnsi="Simplified Arabic" w:cs="Simplified Arabic"/>
          <w:szCs w:val="28"/>
          <w:rtl/>
          <w14:ligatures w14:val="none"/>
        </w:rPr>
        <w:t>إدارة المشاريع تعتبر من العوامل الأساسية والحاسمة في نجاح أي مشروع، سواء كان حكومياً أو خاصاً أو اجتماعياً، فهي تتضمن إجراءات وتدابير ومعايير وأنظمة تساعد على تحقيق جميع الأهداف المنشودة من المشروع بشكل فعال وفعّال، وتضمن تميز المشروع ونجاحه. وتتطلب إدارة المشاريع تقنيات وأساليب حديثة ومتطورة تتناسب مع التغيرات المتلاحقة والسريعة في بيئات الأعمال المحلية والعالمية</w:t>
      </w:r>
      <w:r w:rsidRPr="00916DD1">
        <w:rPr>
          <w:rFonts w:ascii="Simplified Arabic" w:eastAsia="Times New Roman" w:hAnsi="Simplified Arabic" w:cs="Simplified Arabic"/>
          <w:szCs w:val="28"/>
          <w14:ligatures w14:val="none"/>
        </w:rPr>
        <w:t>.</w:t>
      </w:r>
    </w:p>
    <w:p w14:paraId="65117B3B"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ويشير العلي (2016) إلى أن استخدام إدارة المشاريع يزداد اهتماماً في الوقت الحاضر، نظراً لتطورات الأسواق والصناعات والخدمات، والتي تتطلب أنماط تنظيمية جديدة. ويعتبر استخدام إدارة المشاريع أداة فعالة لتحقيق أهداف المنظمات، وتعزيز قدراتها في التخطيط والتنظيم والتنسيق والتنفيذ والمراقبة، وتحسين استخدام الموارد. وتتضمن إدارة المشاريع كافة الأساليب والتقنيات والوسائل المستخدمة في إنجاز المشاريع ضمن الوقت والتكاليف والجودة المطلوبة.</w:t>
      </w:r>
    </w:p>
    <w:p w14:paraId="6AB177F3"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وقد تطوَّرت فكرة إدارة المشاريع في الوقت الحالي بسبب التطورات الهائلة في بيئة الأعمال وتكنولوجيا الصناعات والخدمات في مختلف المجالات، وبسبب حاجات ومتطلبات الأسواق لمنتجات وخدمات جديدة. لذا، فقد سلطت المنظمات العامة والخاصة الضوء على إدارة المشاريع، وأعطتها النصيب الأكبر من الاهتمام الواسع لإيجاد تقنيات وأساليب حديثة تتناسب مع التغيرات والتطورات المتلاحقة والسريعة في بيئات الأعمال المحلية والعالمية. وتُعد إدارة المشاريع أداة فعالة لتعزيز قدرات وإمكانيات المنظمات على </w:t>
      </w:r>
      <w:r w:rsidRPr="00916DD1">
        <w:rPr>
          <w:rFonts w:ascii="Simplified Arabic" w:eastAsia="Calibri" w:hAnsi="Simplified Arabic" w:cs="Simplified Arabic"/>
          <w:szCs w:val="28"/>
          <w:rtl/>
          <w14:ligatures w14:val="none"/>
        </w:rPr>
        <w:lastRenderedPageBreak/>
        <w:t>التخطيط والتنظيم والتنسيق والتنفيذ ومراقبة الأعمال والأنشطة المختلفة، فضلاً عن مساعدتها على الاستغلال الأمثل لمواردها. وبالتالي، تشمل إدارة المشاريع كافة الأساليب والتقنيات والوسائل المستخدمة في إنجاز المشاريع ضمن الوقت والتكاليف والجودة المطلوبة. (</w:t>
      </w:r>
      <w:proofErr w:type="spellStart"/>
      <w:r w:rsidRPr="00916DD1">
        <w:rPr>
          <w:rFonts w:ascii="Simplified Arabic" w:eastAsia="Calibri" w:hAnsi="Simplified Arabic" w:cs="Simplified Arabic"/>
          <w:szCs w:val="28"/>
          <w:rtl/>
          <w14:ligatures w14:val="none"/>
        </w:rPr>
        <w:t>دودین</w:t>
      </w:r>
      <w:proofErr w:type="spellEnd"/>
      <w:r w:rsidRPr="00916DD1">
        <w:rPr>
          <w:rFonts w:ascii="Simplified Arabic" w:eastAsia="Calibri" w:hAnsi="Simplified Arabic" w:cs="Simplified Arabic"/>
          <w:szCs w:val="28"/>
          <w:rtl/>
          <w14:ligatures w14:val="none"/>
        </w:rPr>
        <w:t xml:space="preserve"> ،</w:t>
      </w:r>
      <w:r w:rsidRPr="00916DD1">
        <w:rPr>
          <w:rFonts w:ascii="Simplified Arabic" w:eastAsia="Calibri" w:hAnsi="Simplified Arabic" w:cs="Simplified Arabic"/>
          <w:szCs w:val="28"/>
          <w:rtl/>
          <w:lang w:bidi="fa-IR"/>
          <w14:ligatures w14:val="none"/>
        </w:rPr>
        <w:t>2017)</w:t>
      </w:r>
    </w:p>
    <w:p w14:paraId="3553863C" w14:textId="77777777" w:rsidR="00916DD1" w:rsidRPr="00916DD1" w:rsidRDefault="00916DD1" w:rsidP="00916DD1">
      <w:pPr>
        <w:keepNext/>
        <w:keepLines/>
        <w:spacing w:before="100" w:beforeAutospacing="1" w:after="100" w:afterAutospacing="1"/>
        <w:ind w:left="0" w:firstLine="0"/>
        <w:jc w:val="center"/>
        <w:outlineLvl w:val="1"/>
        <w:rPr>
          <w:rFonts w:ascii="Simplified Arabic" w:eastAsia="Times New Roman" w:hAnsi="Simplified Arabic" w:cs="Simplified Arabic"/>
          <w:b/>
          <w:bCs/>
          <w:sz w:val="40"/>
          <w:szCs w:val="40"/>
          <w:rtl/>
          <w14:ligatures w14:val="none"/>
        </w:rPr>
      </w:pPr>
      <w:bookmarkStart w:id="25" w:name="_Toc162367120"/>
      <w:bookmarkStart w:id="26" w:name="_Toc131746905"/>
      <w:bookmarkStart w:id="27" w:name="_Toc153619929"/>
      <w:r w:rsidRPr="00916DD1">
        <w:rPr>
          <w:rFonts w:ascii="Simplified Arabic" w:eastAsia="Times New Roman" w:hAnsi="Simplified Arabic" w:cs="Simplified Arabic"/>
          <w:b/>
          <w:bCs/>
          <w:sz w:val="40"/>
          <w:szCs w:val="40"/>
          <w:rtl/>
          <w14:ligatures w14:val="none"/>
        </w:rPr>
        <w:t>المبحث الأول: المشروع وإدارة المشروع</w:t>
      </w:r>
      <w:bookmarkEnd w:id="25"/>
    </w:p>
    <w:p w14:paraId="60518748"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14:ligatures w14:val="none"/>
        </w:rPr>
      </w:pPr>
      <w:bookmarkStart w:id="28" w:name="_Toc162367121"/>
      <w:r w:rsidRPr="00916DD1">
        <w:rPr>
          <w:rFonts w:ascii="Simplified Arabic" w:eastAsia="Times New Roman" w:hAnsi="Simplified Arabic" w:cs="Simplified Arabic"/>
          <w:b/>
          <w:bCs/>
          <w:sz w:val="32"/>
          <w:szCs w:val="32"/>
          <w:rtl/>
          <w14:ligatures w14:val="none"/>
        </w:rPr>
        <w:t>1.1.2 تعريف المشروع وإدارة المشروع</w:t>
      </w:r>
      <w:bookmarkEnd w:id="26"/>
      <w:bookmarkEnd w:id="27"/>
      <w:bookmarkEnd w:id="28"/>
      <w:r w:rsidRPr="00916DD1">
        <w:rPr>
          <w:rFonts w:ascii="Simplified Arabic" w:eastAsia="Times New Roman" w:hAnsi="Simplified Arabic" w:cs="Simplified Arabic"/>
          <w:b/>
          <w:bCs/>
          <w:sz w:val="32"/>
          <w:szCs w:val="32"/>
          <w:rtl/>
          <w14:ligatures w14:val="none"/>
        </w:rPr>
        <w:t xml:space="preserve"> </w:t>
      </w:r>
    </w:p>
    <w:p w14:paraId="32BFCD0B"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r w:rsidRPr="00916DD1">
        <w:rPr>
          <w:rFonts w:ascii="Simplified Arabic" w:eastAsia="Times New Roman" w:hAnsi="Simplified Arabic" w:cs="Simplified Arabic"/>
          <w:szCs w:val="28"/>
          <w:rtl/>
          <w14:ligatures w14:val="none"/>
        </w:rPr>
        <w:t>يعرف المشـروع على انه نشاط يقوم به المنظمة في فترة زمنية محددة، يهدف إلى خلق أو تطوير منتج أو خدمة جديدة، وذلك بتنفيذ سلسلة متعاقبة من العمليات والأنشطة المترابطة مع بعضها البعض، والتي تهدف إلى تحقيق هدف معين وفقاً لمواصفات محددة، وضمن ميزانية معينة</w:t>
      </w:r>
      <w:r w:rsidRPr="00916DD1">
        <w:rPr>
          <w:rFonts w:ascii="Simplified Arabic" w:eastAsia="Times New Roman" w:hAnsi="Simplified Arabic" w:cs="Simplified Arabic"/>
          <w:szCs w:val="28"/>
          <w14:ligatures w14:val="none"/>
        </w:rPr>
        <w:t>.</w:t>
      </w:r>
      <w:r w:rsidRPr="00916DD1">
        <w:rPr>
          <w:rFonts w:ascii="Simplified Arabic" w:eastAsia="Times New Roman" w:hAnsi="Simplified Arabic" w:cs="Simplified Arabic"/>
          <w:szCs w:val="28"/>
          <w:rtl/>
          <w14:ligatures w14:val="none"/>
        </w:rPr>
        <w:t xml:space="preserve"> </w:t>
      </w:r>
      <w:bookmarkStart w:id="29" w:name="_Hlk131722060"/>
      <w:r w:rsidRPr="00916DD1">
        <w:rPr>
          <w:rFonts w:ascii="Simplified Arabic" w:eastAsia="Times New Roman" w:hAnsi="Simplified Arabic" w:cs="Simplified Arabic"/>
          <w:szCs w:val="28"/>
          <w:rtl/>
          <w14:ligatures w14:val="none"/>
        </w:rPr>
        <w:t>(2017 ,</w:t>
      </w:r>
      <w:r w:rsidRPr="00916DD1">
        <w:rPr>
          <w:rFonts w:ascii="Simplified Arabic" w:eastAsia="Times New Roman" w:hAnsi="Simplified Arabic" w:cs="Simplified Arabic"/>
          <w:szCs w:val="28"/>
          <w14:ligatures w14:val="none"/>
        </w:rPr>
        <w:t xml:space="preserve">Larson </w:t>
      </w:r>
      <w:proofErr w:type="gramStart"/>
      <w:r w:rsidRPr="00916DD1">
        <w:rPr>
          <w:rFonts w:ascii="Simplified Arabic" w:eastAsia="Times New Roman" w:hAnsi="Simplified Arabic" w:cs="Simplified Arabic"/>
          <w:szCs w:val="28"/>
          <w:rtl/>
          <w14:ligatures w14:val="none"/>
        </w:rPr>
        <w:t xml:space="preserve">&amp; </w:t>
      </w:r>
      <w:r w:rsidRPr="00916DD1">
        <w:rPr>
          <w:rFonts w:ascii="Simplified Arabic" w:eastAsia="Times New Roman" w:hAnsi="Simplified Arabic" w:cs="Simplified Arabic"/>
          <w:szCs w:val="28"/>
          <w14:ligatures w14:val="none"/>
        </w:rPr>
        <w:t xml:space="preserve"> Clifford</w:t>
      </w:r>
      <w:proofErr w:type="gramEnd"/>
      <w:r w:rsidRPr="00916DD1">
        <w:rPr>
          <w:rFonts w:ascii="Simplified Arabic" w:eastAsia="Times New Roman" w:hAnsi="Simplified Arabic" w:cs="Simplified Arabic"/>
          <w:szCs w:val="28"/>
          <w:rtl/>
          <w14:ligatures w14:val="none"/>
        </w:rPr>
        <w:t>)</w:t>
      </w:r>
    </w:p>
    <w:bookmarkEnd w:id="29"/>
    <w:p w14:paraId="0329EA74"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كما يعرف المشروع كسلسلة من العمليات والأنشطة المترابطة مع بعضها البعض والتي تهدف إلى تحقيق هدف محدد خلال فترة زمنية معينة، وذلك ضمن ميزانية محددة (2017 ,</w:t>
      </w:r>
      <w:r w:rsidRPr="00916DD1">
        <w:rPr>
          <w:rFonts w:ascii="Simplified Arabic" w:eastAsia="Calibri" w:hAnsi="Simplified Arabic" w:cs="Simplified Arabic"/>
          <w:szCs w:val="28"/>
          <w14:ligatures w14:val="none"/>
        </w:rPr>
        <w:t xml:space="preserve"> Kerzner</w:t>
      </w:r>
      <w:r w:rsidRPr="00916DD1">
        <w:rPr>
          <w:rFonts w:ascii="Simplified Arabic" w:eastAsia="Times New Roman" w:hAnsi="Simplified Arabic" w:cs="Simplified Arabic"/>
          <w:szCs w:val="28"/>
          <w:rtl/>
          <w14:ligatures w14:val="none"/>
        </w:rPr>
        <w:t>)،</w:t>
      </w:r>
    </w:p>
    <w:p w14:paraId="7A14143E"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 xml:space="preserve">تعني إدارة المشاريع، وفقاً لما ذكره الحوري والعتيبي (2013)، تنظيم مجموعة من الأنشطة المنظمة بشكل دقيق وفقًا لخطة معدة مسبقاً، بهدف تحقيق هدف أو مجموعة من الأهداف خلال فترة زمنية معينة، وذلك باستخدام مجموعة من الموارد المتنوعة. وفقاً للعباسي وبرهان </w:t>
      </w:r>
      <w:proofErr w:type="gramStart"/>
      <w:r w:rsidRPr="00916DD1">
        <w:rPr>
          <w:rFonts w:ascii="Simplified Arabic" w:eastAsia="Times New Roman" w:hAnsi="Simplified Arabic" w:cs="Simplified Arabic"/>
          <w:szCs w:val="28"/>
          <w:rtl/>
          <w14:ligatures w14:val="none"/>
        </w:rPr>
        <w:t>( 2013</w:t>
      </w:r>
      <w:proofErr w:type="gramEnd"/>
      <w:r w:rsidRPr="00916DD1">
        <w:rPr>
          <w:rFonts w:ascii="Simplified Arabic" w:eastAsia="Times New Roman" w:hAnsi="Simplified Arabic" w:cs="Simplified Arabic"/>
          <w:szCs w:val="28"/>
          <w:rtl/>
          <w14:ligatures w14:val="none"/>
        </w:rPr>
        <w:t>) ، يتم تنفيذ هذه الأنشطة والعمليات ضمن إطار يحتوي على علاقات محددة ومعروفة مسبقاً، بهدف تحقيق مجموعة من الأهداف المنشودة</w:t>
      </w:r>
      <w:r w:rsidRPr="00916DD1">
        <w:rPr>
          <w:rFonts w:ascii="Simplified Arabic" w:eastAsia="Times New Roman" w:hAnsi="Simplified Arabic" w:cs="Simplified Arabic"/>
          <w:szCs w:val="28"/>
          <w14:ligatures w14:val="none"/>
        </w:rPr>
        <w:t>.</w:t>
      </w:r>
    </w:p>
    <w:p w14:paraId="6F597FE4"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lastRenderedPageBreak/>
        <w:t>وبالنسبة لإدارة المشاريع، فإنها تشمل، وفقاً كير في عام 2017، مجموعة من العمليات التي تتضمن التخطيط والتنظيم والتوجيه والرقابة على موارد المنظمة المختلفة، وذلك بهدف تحقيق أهداف وغايات محددة</w:t>
      </w:r>
      <w:r w:rsidRPr="00916DD1">
        <w:rPr>
          <w:rFonts w:ascii="Simplified Arabic" w:eastAsia="Times New Roman" w:hAnsi="Simplified Arabic" w:cs="Simplified Arabic"/>
          <w:szCs w:val="28"/>
          <w14:ligatures w14:val="none"/>
        </w:rPr>
        <w:t>.</w:t>
      </w:r>
    </w:p>
    <w:p w14:paraId="578C37DA"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r w:rsidRPr="00916DD1">
        <w:rPr>
          <w:rFonts w:ascii="Simplified Arabic" w:eastAsia="Times New Roman" w:hAnsi="Simplified Arabic" w:cs="Simplified Arabic"/>
          <w:szCs w:val="28"/>
          <w:rtl/>
          <w14:ligatures w14:val="none"/>
        </w:rPr>
        <w:t xml:space="preserve"> كما عرف </w:t>
      </w:r>
      <w:proofErr w:type="spellStart"/>
      <w:r w:rsidRPr="00916DD1">
        <w:rPr>
          <w:rFonts w:ascii="Simplified Arabic" w:eastAsia="Calibri" w:hAnsi="Simplified Arabic" w:cs="Simplified Arabic"/>
          <w:szCs w:val="28"/>
          <w14:ligatures w14:val="none"/>
        </w:rPr>
        <w:t>Lugusa</w:t>
      </w:r>
      <w:proofErr w:type="spellEnd"/>
      <w:r w:rsidRPr="00916DD1">
        <w:rPr>
          <w:rFonts w:ascii="Simplified Arabic" w:eastAsia="Calibri" w:hAnsi="Simplified Arabic" w:cs="Simplified Arabic"/>
          <w:szCs w:val="28"/>
          <w14:ligatures w14:val="none"/>
        </w:rPr>
        <w:t xml:space="preserve"> &amp; </w:t>
      </w:r>
      <w:proofErr w:type="spellStart"/>
      <w:r w:rsidRPr="00916DD1">
        <w:rPr>
          <w:rFonts w:ascii="Simplified Arabic" w:eastAsia="Calibri" w:hAnsi="Simplified Arabic" w:cs="Simplified Arabic"/>
          <w:szCs w:val="28"/>
          <w14:ligatures w14:val="none"/>
        </w:rPr>
        <w:t>Moronge</w:t>
      </w:r>
      <w:proofErr w:type="spellEnd"/>
      <w:r w:rsidRPr="00916DD1">
        <w:rPr>
          <w:rFonts w:ascii="Simplified Arabic" w:eastAsia="Calibri" w:hAnsi="Simplified Arabic" w:cs="Simplified Arabic"/>
          <w:szCs w:val="28"/>
          <w14:ligatures w14:val="none"/>
        </w:rPr>
        <w:t xml:space="preserve">, 2016). </w:t>
      </w:r>
      <w:proofErr w:type="gramStart"/>
      <w:r w:rsidRPr="00916DD1">
        <w:rPr>
          <w:rFonts w:ascii="Simplified Arabic" w:eastAsia="Calibri" w:hAnsi="Simplified Arabic" w:cs="Simplified Arabic"/>
          <w:szCs w:val="28"/>
          <w:rtl/>
          <w14:ligatures w14:val="none"/>
        </w:rPr>
        <w:t>)</w:t>
      </w:r>
      <w:r w:rsidRPr="00916DD1">
        <w:rPr>
          <w:rFonts w:ascii="Simplified Arabic" w:eastAsia="Times New Roman" w:hAnsi="Simplified Arabic" w:cs="Simplified Arabic"/>
          <w:szCs w:val="28"/>
          <w:rtl/>
          <w14:ligatures w14:val="none"/>
        </w:rPr>
        <w:t>بأنها</w:t>
      </w:r>
      <w:proofErr w:type="gramEnd"/>
      <w:r w:rsidRPr="00916DD1">
        <w:rPr>
          <w:rFonts w:ascii="Simplified Arabic" w:eastAsia="Times New Roman" w:hAnsi="Simplified Arabic" w:cs="Simplified Arabic"/>
          <w:szCs w:val="28"/>
          <w:rtl/>
          <w14:ligatures w14:val="none"/>
        </w:rPr>
        <w:t xml:space="preserve"> مجموعة من المعارف والمهارات والأساليب والآليات والأدوات المستخدمة في تخطيط وتنظيم عمليات ونشاطات المشروع، حيث تُعد بمثابة القاعدة الأسـاسـية للتخطيط الفعال والجدولة، واستخدام الموارد والمصـادر، واتخاذ القرارات وإدارة ومراجعة الخطط وتحديثها بشكل دوري ومستمر .</w:t>
      </w:r>
    </w:p>
    <w:p w14:paraId="394780EF"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r w:rsidRPr="00916DD1">
        <w:rPr>
          <w:rFonts w:ascii="Simplified Arabic" w:eastAsia="Times New Roman" w:hAnsi="Simplified Arabic" w:cs="Simplified Arabic"/>
          <w:szCs w:val="28"/>
          <w:rtl/>
          <w14:ligatures w14:val="none"/>
        </w:rPr>
        <w:t>وتشير (2016)</w:t>
      </w:r>
      <w:r w:rsidRPr="00916DD1">
        <w:rPr>
          <w:rFonts w:ascii="Simplified Arabic" w:eastAsia="Times New Roman" w:hAnsi="Simplified Arabic" w:cs="Simplified Arabic"/>
          <w:szCs w:val="28"/>
          <w14:ligatures w14:val="none"/>
        </w:rPr>
        <w:t xml:space="preserve"> Mantel, et al</w:t>
      </w:r>
      <w:r w:rsidRPr="00916DD1">
        <w:rPr>
          <w:rFonts w:ascii="Simplified Arabic" w:eastAsia="Times New Roman" w:hAnsi="Simplified Arabic" w:cs="Simplified Arabic"/>
          <w:szCs w:val="28"/>
          <w:rtl/>
          <w14:ligatures w14:val="none"/>
        </w:rPr>
        <w:t>، إلى أن إدارة المشاريع تتكون من مجموعة من العمليات والأدوات والتقنيات والنماذج التي تهدف إلى الإجابة على مجموعة من الأسئلة الأساسية، وهي: ما هو الموقف العملي الذي يتعامل معه المشروع، وما هي الأعمال والنشاطات التي يحتاجها المشروع، وما هو دور مدير المشروع، وما هي التدابير والإجراءات التي سيستخدمها في إدارة المشروع، وما هي الآليات والتقنيات التي سيستخدمها لضمان تنفيذ المشروع بشكل صحيح.</w:t>
      </w:r>
    </w:p>
    <w:p w14:paraId="072A2965"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proofErr w:type="spellStart"/>
      <w:r w:rsidRPr="00916DD1">
        <w:rPr>
          <w:rFonts w:ascii="Simplified Arabic" w:eastAsia="Times New Roman" w:hAnsi="Simplified Arabic" w:cs="Simplified Arabic"/>
          <w:szCs w:val="28"/>
          <w:rtl/>
          <w14:ligatures w14:val="none"/>
        </w:rPr>
        <w:t>ویری</w:t>
      </w:r>
      <w:proofErr w:type="spellEnd"/>
      <w:r w:rsidRPr="00916DD1">
        <w:rPr>
          <w:rFonts w:ascii="Simplified Arabic" w:eastAsia="Times New Roman" w:hAnsi="Simplified Arabic" w:cs="Simplified Arabic"/>
          <w:szCs w:val="28"/>
          <w14:ligatures w14:val="none"/>
        </w:rPr>
        <w:t>)</w:t>
      </w:r>
      <w:r w:rsidRPr="00916DD1">
        <w:rPr>
          <w:rFonts w:ascii="Simplified Arabic" w:eastAsia="Times New Roman" w:hAnsi="Simplified Arabic" w:cs="Simplified Arabic"/>
          <w:szCs w:val="28"/>
          <w:rtl/>
          <w14:ligatures w14:val="none"/>
        </w:rPr>
        <w:t xml:space="preserve"> </w:t>
      </w:r>
      <w:r w:rsidRPr="00916DD1">
        <w:rPr>
          <w:rFonts w:ascii="Simplified Arabic" w:eastAsia="Calibri" w:hAnsi="Simplified Arabic" w:cs="Simplified Arabic"/>
          <w:sz w:val="22"/>
          <w14:ligatures w14:val="none"/>
        </w:rPr>
        <w:t>Al-Agele &amp; Ali,</w:t>
      </w:r>
      <w:proofErr w:type="gramStart"/>
      <w:r w:rsidRPr="00916DD1">
        <w:rPr>
          <w:rFonts w:ascii="Simplified Arabic" w:eastAsia="Calibri" w:hAnsi="Simplified Arabic" w:cs="Simplified Arabic"/>
          <w:sz w:val="22"/>
          <w14:ligatures w14:val="none"/>
        </w:rPr>
        <w:t>2017</w:t>
      </w:r>
      <w:r w:rsidRPr="00916DD1">
        <w:rPr>
          <w:rFonts w:ascii="Simplified Arabic" w:eastAsia="Calibri" w:hAnsi="Simplified Arabic" w:cs="Simplified Arabic"/>
          <w:sz w:val="22"/>
          <w:rtl/>
          <w14:ligatures w14:val="none"/>
        </w:rPr>
        <w:t>)</w:t>
      </w:r>
      <w:r w:rsidRPr="00916DD1">
        <w:rPr>
          <w:rFonts w:ascii="Simplified Arabic" w:eastAsia="Times New Roman" w:hAnsi="Simplified Arabic" w:cs="Simplified Arabic"/>
          <w:szCs w:val="28"/>
          <w:rtl/>
          <w14:ligatures w14:val="none"/>
        </w:rPr>
        <w:t>بإدارة</w:t>
      </w:r>
      <w:proofErr w:type="gramEnd"/>
      <w:r w:rsidRPr="00916DD1">
        <w:rPr>
          <w:rFonts w:ascii="Simplified Arabic" w:eastAsia="Times New Roman" w:hAnsi="Simplified Arabic" w:cs="Simplified Arabic"/>
          <w:szCs w:val="28"/>
          <w:rtl/>
          <w14:ligatures w14:val="none"/>
        </w:rPr>
        <w:t xml:space="preserve"> المشاريع أنها عملية تطبيق المعارف والمهارات والخبرات والأدوات والتقنيات والأساليب الحديثة والفعالة لتلبية متطلبات وحاجات المشروع، ويتم ذلك من خلال تكامل وتطبيق عمليات إدارة المشاريع من البداية حتى النهاية، بما في ذلك التخطيط والتنظيم، والتنفيذ والتوجيه والرقابة. وتتضمن إدارة المشاريع أيضًا تحديد متطلبات المشروع وأهدافه وجعلها قابلة للقياس والتحقيق، </w:t>
      </w:r>
      <w:r w:rsidRPr="00916DD1">
        <w:rPr>
          <w:rFonts w:ascii="Simplified Arabic" w:eastAsia="Times New Roman" w:hAnsi="Simplified Arabic" w:cs="Simplified Arabic"/>
          <w:szCs w:val="28"/>
          <w:rtl/>
          <w14:ligatures w14:val="none"/>
        </w:rPr>
        <w:lastRenderedPageBreak/>
        <w:t>وتحقيق التوازن بين المتطلبات والاحتياجات للوقت والتكلفة والجودة، وضمان ملائمة الخطط والأساليب مع اهتمامات وتوقعات أصحاب المشروع.</w:t>
      </w:r>
    </w:p>
    <w:p w14:paraId="7782AFA0"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14:ligatures w14:val="none"/>
        </w:rPr>
      </w:pPr>
      <w:bookmarkStart w:id="30" w:name="_Toc131746906"/>
      <w:bookmarkStart w:id="31" w:name="_Toc153619930"/>
      <w:bookmarkStart w:id="32" w:name="_Toc162367122"/>
      <w:r w:rsidRPr="00916DD1">
        <w:rPr>
          <w:rFonts w:ascii="Simplified Arabic" w:eastAsia="Times New Roman" w:hAnsi="Simplified Arabic" w:cs="Simplified Arabic"/>
          <w:b/>
          <w:bCs/>
          <w:sz w:val="32"/>
          <w:szCs w:val="32"/>
          <w:rtl/>
          <w14:ligatures w14:val="none"/>
        </w:rPr>
        <w:t>2.1.2 وظائف إدارة المشاريع</w:t>
      </w:r>
      <w:bookmarkEnd w:id="30"/>
      <w:bookmarkEnd w:id="31"/>
      <w:bookmarkEnd w:id="32"/>
    </w:p>
    <w:p w14:paraId="6B988635"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14:ligatures w14:val="none"/>
        </w:rPr>
      </w:pPr>
      <w:r w:rsidRPr="00916DD1">
        <w:rPr>
          <w:rFonts w:ascii="Simplified Arabic" w:eastAsia="Calibri" w:hAnsi="Simplified Arabic" w:cs="Simplified Arabic"/>
          <w:szCs w:val="28"/>
          <w:rtl/>
          <w14:ligatures w14:val="none"/>
        </w:rPr>
        <w:t>تشمل إدارة المشاريع مجموعة من الوظائف والمهام التي يتم تنفيذها لضمان تحقيق أهداف المشروع بشكل ناجح.  ووفقا لــــــ (أبو غزال ،2015</w:t>
      </w:r>
      <w:proofErr w:type="gramStart"/>
      <w:r w:rsidRPr="00916DD1">
        <w:rPr>
          <w:rFonts w:ascii="Simplified Arabic" w:eastAsia="Calibri" w:hAnsi="Simplified Arabic" w:cs="Simplified Arabic"/>
          <w:szCs w:val="28"/>
          <w:rtl/>
          <w14:ligatures w14:val="none"/>
        </w:rPr>
        <w:t>) ،</w:t>
      </w:r>
      <w:proofErr w:type="gramEnd"/>
      <w:r w:rsidRPr="00916DD1">
        <w:rPr>
          <w:rFonts w:ascii="Simplified Arabic" w:eastAsia="Calibri" w:hAnsi="Simplified Arabic" w:cs="Simplified Arabic"/>
          <w:szCs w:val="28"/>
          <w:rtl/>
          <w14:ligatures w14:val="none"/>
        </w:rPr>
        <w:t xml:space="preserve"> </w:t>
      </w:r>
      <w:r w:rsidRPr="00916DD1">
        <w:rPr>
          <w:rFonts w:ascii="Simplified Arabic" w:eastAsia="Calibri" w:hAnsi="Simplified Arabic" w:cs="Simplified Arabic"/>
          <w:b/>
          <w:bCs/>
          <w:szCs w:val="28"/>
          <w:rtl/>
          <w14:ligatures w14:val="none"/>
        </w:rPr>
        <w:t xml:space="preserve">يتضمن وظائف إدارة المشاريع الأساسية الآتي </w:t>
      </w:r>
      <w:r w:rsidRPr="00916DD1">
        <w:rPr>
          <w:rFonts w:ascii="Simplified Arabic" w:eastAsia="Calibri" w:hAnsi="Simplified Arabic" w:cs="Simplified Arabic"/>
          <w:b/>
          <w:bCs/>
          <w:szCs w:val="28"/>
          <w14:ligatures w14:val="none"/>
        </w:rPr>
        <w:t>:</w:t>
      </w:r>
    </w:p>
    <w:p w14:paraId="55618D79" w14:textId="77777777" w:rsidR="00916DD1" w:rsidRPr="00916DD1" w:rsidRDefault="00916DD1" w:rsidP="00916DD1">
      <w:pPr>
        <w:numPr>
          <w:ilvl w:val="0"/>
          <w:numId w:val="7"/>
        </w:numPr>
        <w:spacing w:before="100" w:beforeAutospacing="1" w:after="100" w:afterAutospacing="1"/>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التخطيط للمشروع وتحديد أهدافه ووضع الخطط اللازمة لتحقيقها، بالإضافة إلى تحديد الموارد المطلوبة وتقدير التكاليف والجدول الزمني للمشروع</w:t>
      </w:r>
      <w:r w:rsidRPr="00916DD1">
        <w:rPr>
          <w:rFonts w:ascii="Simplified Arabic" w:eastAsia="Calibri" w:hAnsi="Simplified Arabic" w:cs="Simplified Arabic"/>
          <w:szCs w:val="28"/>
          <w14:ligatures w14:val="none"/>
        </w:rPr>
        <w:t>.</w:t>
      </w:r>
    </w:p>
    <w:p w14:paraId="1A7D3C4B" w14:textId="77777777" w:rsidR="00916DD1" w:rsidRPr="00916DD1" w:rsidRDefault="00916DD1" w:rsidP="00916DD1">
      <w:pPr>
        <w:numPr>
          <w:ilvl w:val="0"/>
          <w:numId w:val="7"/>
        </w:numPr>
        <w:spacing w:before="100" w:beforeAutospacing="1" w:after="100" w:afterAutospacing="1"/>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تنظيم المشروع وتوزيع المسؤوليات بين أعضاء فريق المشروع، وضمان توافر الموارد اللازمة لتنفيذ المهام الموكلة إليهم، وتطوير المعايير والإجراءات لاتخاذ القرارات المناسبة وحل المشاكل</w:t>
      </w:r>
      <w:r w:rsidRPr="00916DD1">
        <w:rPr>
          <w:rFonts w:ascii="Simplified Arabic" w:eastAsia="Calibri" w:hAnsi="Simplified Arabic" w:cs="Simplified Arabic"/>
          <w:szCs w:val="28"/>
          <w14:ligatures w14:val="none"/>
        </w:rPr>
        <w:t>.</w:t>
      </w:r>
    </w:p>
    <w:p w14:paraId="517EBAD9" w14:textId="77777777" w:rsidR="00916DD1" w:rsidRPr="00916DD1" w:rsidRDefault="00916DD1" w:rsidP="00916DD1">
      <w:pPr>
        <w:numPr>
          <w:ilvl w:val="0"/>
          <w:numId w:val="7"/>
        </w:numPr>
        <w:spacing w:before="100" w:beforeAutospacing="1" w:after="100" w:afterAutospacing="1"/>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تشكيل فريق العمل المناسب لتنفيذ المهام المطلوبة، وتحديد الدوريات والمسؤوليات لكل فرد في الفريق</w:t>
      </w:r>
      <w:r w:rsidRPr="00916DD1">
        <w:rPr>
          <w:rFonts w:ascii="Simplified Arabic" w:eastAsia="Calibri" w:hAnsi="Simplified Arabic" w:cs="Simplified Arabic"/>
          <w:szCs w:val="28"/>
          <w14:ligatures w14:val="none"/>
        </w:rPr>
        <w:t>.</w:t>
      </w:r>
    </w:p>
    <w:p w14:paraId="05D2FA1E" w14:textId="77777777" w:rsidR="00916DD1" w:rsidRPr="00916DD1" w:rsidRDefault="00916DD1" w:rsidP="00916DD1">
      <w:pPr>
        <w:numPr>
          <w:ilvl w:val="0"/>
          <w:numId w:val="7"/>
        </w:numPr>
        <w:spacing w:before="100" w:beforeAutospacing="1" w:after="100" w:afterAutospacing="1"/>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إدارة الموارد المالية والبشرية للمشروع، وتنفيذ التدابير اللازمة لتحفيز أعضاء الفريق وتعزيز أدائهم، ومراقبة تنفيذ المشروع للتأكد من تحقيق الأهداف المرجوة</w:t>
      </w:r>
      <w:r w:rsidRPr="00916DD1">
        <w:rPr>
          <w:rFonts w:ascii="Simplified Arabic" w:eastAsia="Calibri" w:hAnsi="Simplified Arabic" w:cs="Simplified Arabic"/>
          <w:szCs w:val="28"/>
          <w14:ligatures w14:val="none"/>
        </w:rPr>
        <w:t>.</w:t>
      </w:r>
    </w:p>
    <w:p w14:paraId="09D1F7DD" w14:textId="77777777" w:rsidR="00916DD1" w:rsidRPr="00916DD1" w:rsidRDefault="00916DD1" w:rsidP="00916DD1">
      <w:pPr>
        <w:numPr>
          <w:ilvl w:val="0"/>
          <w:numId w:val="7"/>
        </w:numPr>
        <w:spacing w:before="100" w:beforeAutospacing="1" w:after="100" w:afterAutospacing="1"/>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الرقابة على المشروع ومتابعة تنفيذه بصورة دورية، والتحقق من تحقيق الأهداف والمخرجات المحددة، واتخاذ التدابير اللازمة لتصحيح أي تباينات بين الأداء الفعلي والخطط المحددة</w:t>
      </w:r>
      <w:r w:rsidRPr="00916DD1">
        <w:rPr>
          <w:rFonts w:ascii="Simplified Arabic" w:eastAsia="Calibri" w:hAnsi="Simplified Arabic" w:cs="Simplified Arabic"/>
          <w:szCs w:val="28"/>
          <w14:ligatures w14:val="none"/>
        </w:rPr>
        <w:t>.</w:t>
      </w:r>
    </w:p>
    <w:p w14:paraId="571E9E25"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14:ligatures w14:val="none"/>
        </w:rPr>
      </w:pPr>
      <w:bookmarkStart w:id="33" w:name="_Toc131746907"/>
      <w:bookmarkStart w:id="34" w:name="_Toc153619931"/>
      <w:bookmarkStart w:id="35" w:name="_Toc162367123"/>
      <w:r w:rsidRPr="00916DD1">
        <w:rPr>
          <w:rFonts w:ascii="Simplified Arabic" w:eastAsia="Times New Roman" w:hAnsi="Simplified Arabic" w:cs="Simplified Arabic"/>
          <w:b/>
          <w:bCs/>
          <w:sz w:val="32"/>
          <w:szCs w:val="32"/>
          <w:rtl/>
          <w14:ligatures w14:val="none"/>
        </w:rPr>
        <w:lastRenderedPageBreak/>
        <w:t>3.1.2خصائص المشروع</w:t>
      </w:r>
      <w:bookmarkEnd w:id="33"/>
      <w:bookmarkEnd w:id="34"/>
      <w:bookmarkEnd w:id="35"/>
      <w:r w:rsidRPr="00916DD1">
        <w:rPr>
          <w:rFonts w:ascii="Simplified Arabic" w:eastAsia="Times New Roman" w:hAnsi="Simplified Arabic" w:cs="Simplified Arabic"/>
          <w:b/>
          <w:bCs/>
          <w:sz w:val="32"/>
          <w:szCs w:val="32"/>
          <w:rtl/>
          <w14:ligatures w14:val="none"/>
        </w:rPr>
        <w:t xml:space="preserve"> </w:t>
      </w:r>
    </w:p>
    <w:p w14:paraId="4CA5C882"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 xml:space="preserve">يتفق العديد من الباحثين على أن المشروعات تتميز بعدة خصائص مشتركة، ولكنها تختلف في طبيعتها وأنواعها. ومن بين هؤلاء الباحثين، يشير </w:t>
      </w:r>
      <w:proofErr w:type="spellStart"/>
      <w:r w:rsidRPr="00916DD1">
        <w:rPr>
          <w:rFonts w:ascii="Simplified Arabic" w:eastAsia="Calibri" w:hAnsi="Simplified Arabic" w:cs="Simplified Arabic"/>
          <w:szCs w:val="28"/>
          <w:rtl/>
          <w14:ligatures w14:val="none"/>
        </w:rPr>
        <w:t>كبرو</w:t>
      </w:r>
      <w:proofErr w:type="spellEnd"/>
      <w:r w:rsidRPr="00916DD1">
        <w:rPr>
          <w:rFonts w:ascii="Simplified Arabic" w:eastAsia="Calibri" w:hAnsi="Simplified Arabic" w:cs="Simplified Arabic"/>
          <w:szCs w:val="28"/>
          <w:rtl/>
          <w14:ligatures w14:val="none"/>
        </w:rPr>
        <w:t xml:space="preserve"> (2017) إلى أن الغاية أو الهدف، ودورة الحياة للمشروع، والتفرد، والاعتمادية، والمخاطر تعتبر من أهم خصائص </w:t>
      </w:r>
      <w:proofErr w:type="gramStart"/>
      <w:r w:rsidRPr="00916DD1">
        <w:rPr>
          <w:rFonts w:ascii="Simplified Arabic" w:eastAsia="Calibri" w:hAnsi="Simplified Arabic" w:cs="Simplified Arabic"/>
          <w:szCs w:val="28"/>
          <w:rtl/>
          <w14:ligatures w14:val="none"/>
        </w:rPr>
        <w:t>المشروعات ،وهى</w:t>
      </w:r>
      <w:proofErr w:type="gramEnd"/>
      <w:r w:rsidRPr="00916DD1">
        <w:rPr>
          <w:rFonts w:ascii="Simplified Arabic" w:eastAsia="Calibri" w:hAnsi="Simplified Arabic" w:cs="Simplified Arabic"/>
          <w:szCs w:val="28"/>
          <w:rtl/>
          <w14:ligatures w14:val="none"/>
        </w:rPr>
        <w:t xml:space="preserve"> كلاتي  :</w:t>
      </w:r>
    </w:p>
    <w:p w14:paraId="0F09FF9E" w14:textId="77777777" w:rsidR="00916DD1" w:rsidRPr="00916DD1" w:rsidRDefault="00916DD1" w:rsidP="00916DD1">
      <w:pPr>
        <w:numPr>
          <w:ilvl w:val="0"/>
          <w:numId w:val="8"/>
        </w:numPr>
        <w:spacing w:before="100" w:beforeAutospacing="1" w:after="100" w:afterAutospacing="1"/>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b/>
          <w:bCs/>
          <w:szCs w:val="28"/>
          <w:rtl/>
          <w14:ligatures w14:val="none"/>
        </w:rPr>
        <w:t>الغاية أو الهدف</w:t>
      </w:r>
      <w:r w:rsidRPr="00916DD1">
        <w:rPr>
          <w:rFonts w:ascii="Simplified Arabic" w:eastAsia="Times New Roman" w:hAnsi="Simplified Arabic" w:cs="Simplified Arabic"/>
          <w:szCs w:val="28"/>
          <w14:ligatures w14:val="none"/>
        </w:rPr>
        <w:t xml:space="preserve">: </w:t>
      </w:r>
      <w:r w:rsidRPr="00916DD1">
        <w:rPr>
          <w:rFonts w:ascii="Simplified Arabic" w:eastAsia="Times New Roman" w:hAnsi="Simplified Arabic" w:cs="Simplified Arabic"/>
          <w:szCs w:val="28"/>
          <w:rtl/>
          <w14:ligatures w14:val="none"/>
        </w:rPr>
        <w:t>يعتبر تحقيق هدف محدد أو حل مشكلة معينة الغاية الأساسية لإقامة معظم المشاريع، ويتم العمل على تحقيق هذه الغاية من خلال تطوير خطط وإستراتيجيات محددة وتحقيق النتائج المرجوة</w:t>
      </w:r>
      <w:r w:rsidRPr="00916DD1">
        <w:rPr>
          <w:rFonts w:ascii="Simplified Arabic" w:eastAsia="Times New Roman" w:hAnsi="Simplified Arabic" w:cs="Simplified Arabic"/>
          <w:szCs w:val="28"/>
          <w14:ligatures w14:val="none"/>
        </w:rPr>
        <w:t>.</w:t>
      </w:r>
    </w:p>
    <w:p w14:paraId="0DA00274" w14:textId="77777777" w:rsidR="00916DD1" w:rsidRPr="00916DD1" w:rsidRDefault="00916DD1" w:rsidP="00916DD1">
      <w:pPr>
        <w:numPr>
          <w:ilvl w:val="0"/>
          <w:numId w:val="8"/>
        </w:numPr>
        <w:spacing w:before="100" w:beforeAutospacing="1" w:after="100" w:afterAutospacing="1"/>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b/>
          <w:bCs/>
          <w:szCs w:val="28"/>
          <w:rtl/>
          <w14:ligatures w14:val="none"/>
        </w:rPr>
        <w:t>دورة حياة محدودة</w:t>
      </w:r>
      <w:r w:rsidRPr="00916DD1">
        <w:rPr>
          <w:rFonts w:ascii="Simplified Arabic" w:eastAsia="Times New Roman" w:hAnsi="Simplified Arabic" w:cs="Simplified Arabic"/>
          <w:b/>
          <w:bCs/>
          <w:szCs w:val="28"/>
          <w14:ligatures w14:val="none"/>
        </w:rPr>
        <w:t>:</w:t>
      </w:r>
      <w:r w:rsidRPr="00916DD1">
        <w:rPr>
          <w:rFonts w:ascii="Simplified Arabic" w:eastAsia="Times New Roman" w:hAnsi="Simplified Arabic" w:cs="Simplified Arabic"/>
          <w:szCs w:val="28"/>
          <w14:ligatures w14:val="none"/>
        </w:rPr>
        <w:t xml:space="preserve"> </w:t>
      </w:r>
      <w:r w:rsidRPr="00916DD1">
        <w:rPr>
          <w:rFonts w:ascii="Simplified Arabic" w:eastAsia="Times New Roman" w:hAnsi="Simplified Arabic" w:cs="Simplified Arabic"/>
          <w:szCs w:val="28"/>
          <w:rtl/>
          <w14:ligatures w14:val="none"/>
        </w:rPr>
        <w:t>يتميز المشروع بوجود دورة حياة محددة له، حيث يتم تقسيم العمليات اللازمة لإتمام المشروع إلى مراحل محددة بخطة زمنية محددة مسبقاً. ويمكن لفترة المشروع أن تمتد أو تقصر بسبب الظروف المحيطة</w:t>
      </w:r>
      <w:r w:rsidRPr="00916DD1">
        <w:rPr>
          <w:rFonts w:ascii="Simplified Arabic" w:eastAsia="Times New Roman" w:hAnsi="Simplified Arabic" w:cs="Simplified Arabic"/>
          <w:szCs w:val="28"/>
          <w14:ligatures w14:val="none"/>
        </w:rPr>
        <w:t>.</w:t>
      </w:r>
    </w:p>
    <w:p w14:paraId="4E8ADC81" w14:textId="77777777" w:rsidR="00916DD1" w:rsidRPr="00916DD1" w:rsidRDefault="00916DD1" w:rsidP="00916DD1">
      <w:pPr>
        <w:numPr>
          <w:ilvl w:val="0"/>
          <w:numId w:val="8"/>
        </w:numPr>
        <w:spacing w:before="100" w:beforeAutospacing="1" w:after="100" w:afterAutospacing="1"/>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b/>
          <w:bCs/>
          <w:szCs w:val="28"/>
          <w:rtl/>
          <w14:ligatures w14:val="none"/>
        </w:rPr>
        <w:t>التفرد</w:t>
      </w:r>
      <w:r w:rsidRPr="00916DD1">
        <w:rPr>
          <w:rFonts w:ascii="Simplified Arabic" w:eastAsia="Times New Roman" w:hAnsi="Simplified Arabic" w:cs="Simplified Arabic"/>
          <w:szCs w:val="28"/>
          <w14:ligatures w14:val="none"/>
        </w:rPr>
        <w:t xml:space="preserve">: </w:t>
      </w:r>
      <w:r w:rsidRPr="00916DD1">
        <w:rPr>
          <w:rFonts w:ascii="Simplified Arabic" w:eastAsia="Times New Roman" w:hAnsi="Simplified Arabic" w:cs="Simplified Arabic"/>
          <w:szCs w:val="28"/>
          <w:rtl/>
          <w14:ligatures w14:val="none"/>
        </w:rPr>
        <w:t>تعد التفرد أحد أهم خصائص المشروعات، حيث أن كل مشروع يختلف عن الآخر من حيث الغاية والطريقة المستخدمة لتحقيق هذه الغاية، وهذا يجعل كل مشروع مميز وفريد بذاته</w:t>
      </w:r>
      <w:r w:rsidRPr="00916DD1">
        <w:rPr>
          <w:rFonts w:ascii="Simplified Arabic" w:eastAsia="Times New Roman" w:hAnsi="Simplified Arabic" w:cs="Simplified Arabic"/>
          <w:szCs w:val="28"/>
          <w14:ligatures w14:val="none"/>
        </w:rPr>
        <w:t>.</w:t>
      </w:r>
    </w:p>
    <w:p w14:paraId="403A1BD4" w14:textId="77777777" w:rsidR="00916DD1" w:rsidRPr="00916DD1" w:rsidRDefault="00916DD1" w:rsidP="00916DD1">
      <w:pPr>
        <w:numPr>
          <w:ilvl w:val="0"/>
          <w:numId w:val="8"/>
        </w:numPr>
        <w:spacing w:before="100" w:beforeAutospacing="1" w:after="100" w:afterAutospacing="1"/>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b/>
          <w:bCs/>
          <w:szCs w:val="28"/>
          <w:rtl/>
          <w14:ligatures w14:val="none"/>
        </w:rPr>
        <w:t>الاعتمادية</w:t>
      </w:r>
      <w:r w:rsidRPr="00916DD1">
        <w:rPr>
          <w:rFonts w:ascii="Simplified Arabic" w:eastAsia="Times New Roman" w:hAnsi="Simplified Arabic" w:cs="Simplified Arabic"/>
          <w:szCs w:val="28"/>
          <w14:ligatures w14:val="none"/>
        </w:rPr>
        <w:t xml:space="preserve">: </w:t>
      </w:r>
      <w:r w:rsidRPr="00916DD1">
        <w:rPr>
          <w:rFonts w:ascii="Simplified Arabic" w:eastAsia="Times New Roman" w:hAnsi="Simplified Arabic" w:cs="Simplified Arabic"/>
          <w:szCs w:val="28"/>
          <w:rtl/>
          <w14:ligatures w14:val="none"/>
        </w:rPr>
        <w:t>تعتمد نجاح المشروع على وجود الثقة والاعتمادية في جميع العمليات والمراحل المختلفة للمشروع، بدءًا من تخطيطه وانتهاءً بتنفيذه وتسليمه، وذلك يتطلب توفر المهارات اللازمة والموارد والتقنيات والإدارة المناسبة</w:t>
      </w:r>
      <w:r w:rsidRPr="00916DD1">
        <w:rPr>
          <w:rFonts w:ascii="Simplified Arabic" w:eastAsia="Times New Roman" w:hAnsi="Simplified Arabic" w:cs="Simplified Arabic"/>
          <w:szCs w:val="28"/>
          <w14:ligatures w14:val="none"/>
        </w:rPr>
        <w:t>.</w:t>
      </w:r>
    </w:p>
    <w:p w14:paraId="104A5B20" w14:textId="77777777" w:rsidR="00916DD1" w:rsidRPr="00916DD1" w:rsidRDefault="00916DD1" w:rsidP="00916DD1">
      <w:pPr>
        <w:numPr>
          <w:ilvl w:val="0"/>
          <w:numId w:val="8"/>
        </w:numPr>
        <w:spacing w:before="100" w:beforeAutospacing="1" w:after="100" w:afterAutospacing="1"/>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ا</w:t>
      </w:r>
      <w:r w:rsidRPr="00916DD1">
        <w:rPr>
          <w:rFonts w:ascii="Simplified Arabic" w:eastAsia="Times New Roman" w:hAnsi="Simplified Arabic" w:cs="Simplified Arabic"/>
          <w:b/>
          <w:bCs/>
          <w:szCs w:val="28"/>
          <w:rtl/>
          <w14:ligatures w14:val="none"/>
        </w:rPr>
        <w:t>لمخاطر</w:t>
      </w:r>
      <w:r w:rsidRPr="00916DD1">
        <w:rPr>
          <w:rFonts w:ascii="Simplified Arabic" w:eastAsia="Times New Roman" w:hAnsi="Simplified Arabic" w:cs="Simplified Arabic"/>
          <w:szCs w:val="28"/>
          <w14:ligatures w14:val="none"/>
        </w:rPr>
        <w:t xml:space="preserve">: </w:t>
      </w:r>
      <w:r w:rsidRPr="00916DD1">
        <w:rPr>
          <w:rFonts w:ascii="Simplified Arabic" w:eastAsia="Times New Roman" w:hAnsi="Simplified Arabic" w:cs="Simplified Arabic"/>
          <w:szCs w:val="28"/>
          <w:rtl/>
          <w14:ligatures w14:val="none"/>
        </w:rPr>
        <w:t>تحمل المشروعات مخاطر وتحديات مختلفة قد تؤثر على تنفيذ المشروع.</w:t>
      </w:r>
    </w:p>
    <w:p w14:paraId="0F969C91"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rtl/>
          <w14:ligatures w14:val="none"/>
        </w:rPr>
      </w:pPr>
      <w:bookmarkStart w:id="36" w:name="_Toc131746908"/>
      <w:bookmarkStart w:id="37" w:name="_Toc153619932"/>
      <w:bookmarkStart w:id="38" w:name="_Toc162367124"/>
      <w:r w:rsidRPr="00916DD1">
        <w:rPr>
          <w:rFonts w:ascii="Simplified Arabic" w:eastAsia="Times New Roman" w:hAnsi="Simplified Arabic" w:cs="Simplified Arabic"/>
          <w:b/>
          <w:bCs/>
          <w:sz w:val="32"/>
          <w:szCs w:val="32"/>
          <w:rtl/>
          <w14:ligatures w14:val="none"/>
        </w:rPr>
        <w:lastRenderedPageBreak/>
        <w:t>4.1.2أهمية إدارة المشاريع</w:t>
      </w:r>
      <w:bookmarkEnd w:id="36"/>
      <w:bookmarkEnd w:id="37"/>
      <w:bookmarkEnd w:id="38"/>
      <w:r w:rsidRPr="00916DD1">
        <w:rPr>
          <w:rFonts w:ascii="Simplified Arabic" w:eastAsia="Times New Roman" w:hAnsi="Simplified Arabic" w:cs="Simplified Arabic"/>
          <w:b/>
          <w:bCs/>
          <w:sz w:val="32"/>
          <w:szCs w:val="32"/>
          <w:rtl/>
          <w14:ligatures w14:val="none"/>
        </w:rPr>
        <w:t xml:space="preserve"> </w:t>
      </w:r>
    </w:p>
    <w:p w14:paraId="20011429" w14:textId="77777777" w:rsidR="00916DD1" w:rsidRPr="00916DD1" w:rsidRDefault="00916DD1" w:rsidP="00916DD1">
      <w:pPr>
        <w:spacing w:before="100" w:beforeAutospacing="1" w:after="100" w:afterAutospacing="1"/>
        <w:ind w:left="0"/>
        <w:rPr>
          <w:rFonts w:ascii="Simplified Arabic" w:eastAsia="Times New Roman" w:hAnsi="Simplified Arabic" w:cs="Simplified Arabic"/>
          <w:szCs w:val="28"/>
          <w:rtl/>
          <w14:ligatures w14:val="none"/>
        </w:rPr>
      </w:pPr>
      <w:r w:rsidRPr="00916DD1">
        <w:rPr>
          <w:rFonts w:ascii="Simplified Arabic" w:eastAsia="Times New Roman" w:hAnsi="Simplified Arabic" w:cs="Simplified Arabic"/>
          <w:szCs w:val="28"/>
          <w:rtl/>
          <w14:ligatures w14:val="none"/>
        </w:rPr>
        <w:t>ووفقا لـــــــــــــــ (الدليمى،2019</w:t>
      </w:r>
      <w:proofErr w:type="gramStart"/>
      <w:r w:rsidRPr="00916DD1">
        <w:rPr>
          <w:rFonts w:ascii="Simplified Arabic" w:eastAsia="Times New Roman" w:hAnsi="Simplified Arabic" w:cs="Simplified Arabic"/>
          <w:szCs w:val="28"/>
          <w:rtl/>
          <w14:ligatures w14:val="none"/>
        </w:rPr>
        <w:t>)  تكمن</w:t>
      </w:r>
      <w:proofErr w:type="gramEnd"/>
      <w:r w:rsidRPr="00916DD1">
        <w:rPr>
          <w:rFonts w:ascii="Simplified Arabic" w:eastAsia="Times New Roman" w:hAnsi="Simplified Arabic" w:cs="Simplified Arabic"/>
          <w:szCs w:val="28"/>
          <w:rtl/>
          <w14:ligatures w14:val="none"/>
        </w:rPr>
        <w:t xml:space="preserve"> أهمية إدارة المشاريع في العديد من النقاط المهمة:</w:t>
      </w:r>
    </w:p>
    <w:p w14:paraId="646F262F"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تعمل إدارة المشاريع على زيادة الإنتاجية وتقليل الوقت المستغرق وتقليل الاعتماد على العنصر البشري</w:t>
      </w:r>
      <w:r w:rsidRPr="00916DD1">
        <w:rPr>
          <w:rFonts w:ascii="Simplified Arabic" w:eastAsia="Times New Roman" w:hAnsi="Simplified Arabic" w:cs="Simplified Arabic"/>
          <w:szCs w:val="28"/>
          <w14:ligatures w14:val="none"/>
        </w:rPr>
        <w:t>.</w:t>
      </w:r>
    </w:p>
    <w:p w14:paraId="1718C93F"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تعزز كفاءة وفعالية المنظمة وترفع مستوى أدائها</w:t>
      </w:r>
      <w:r w:rsidRPr="00916DD1">
        <w:rPr>
          <w:rFonts w:ascii="Simplified Arabic" w:eastAsia="Times New Roman" w:hAnsi="Simplified Arabic" w:cs="Simplified Arabic"/>
          <w:szCs w:val="28"/>
          <w14:ligatures w14:val="none"/>
        </w:rPr>
        <w:t>.</w:t>
      </w:r>
    </w:p>
    <w:p w14:paraId="2CED2624"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توفر إدارة المشاريع مجموعة من الأدوات والوسائل الفعالة لحل المشاكل التي تواجهها المدراء أثناء تنفيذ المشاريع</w:t>
      </w:r>
      <w:r w:rsidRPr="00916DD1">
        <w:rPr>
          <w:rFonts w:ascii="Simplified Arabic" w:eastAsia="Times New Roman" w:hAnsi="Simplified Arabic" w:cs="Simplified Arabic"/>
          <w:szCs w:val="28"/>
          <w14:ligatures w14:val="none"/>
        </w:rPr>
        <w:t>.</w:t>
      </w:r>
    </w:p>
    <w:p w14:paraId="20DD0C05"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ترفع جودة العمليات والخدمات التي تقدمها المنظمة</w:t>
      </w:r>
      <w:r w:rsidRPr="00916DD1">
        <w:rPr>
          <w:rFonts w:ascii="Simplified Arabic" w:eastAsia="Times New Roman" w:hAnsi="Simplified Arabic" w:cs="Simplified Arabic"/>
          <w:szCs w:val="28"/>
          <w14:ligatures w14:val="none"/>
        </w:rPr>
        <w:t>.</w:t>
      </w:r>
    </w:p>
    <w:p w14:paraId="5B22E698"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تقلل من حدة الصراعات الداخلية في المنظمة</w:t>
      </w:r>
      <w:r w:rsidRPr="00916DD1">
        <w:rPr>
          <w:rFonts w:ascii="Simplified Arabic" w:eastAsia="Times New Roman" w:hAnsi="Simplified Arabic" w:cs="Simplified Arabic"/>
          <w:szCs w:val="28"/>
          <w14:ligatures w14:val="none"/>
        </w:rPr>
        <w:t>.</w:t>
      </w:r>
    </w:p>
    <w:p w14:paraId="64F539B2"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توضح المتطلبات التقنية لكل مرحلة من مراحل المشروع</w:t>
      </w:r>
      <w:r w:rsidRPr="00916DD1">
        <w:rPr>
          <w:rFonts w:ascii="Simplified Arabic" w:eastAsia="Times New Roman" w:hAnsi="Simplified Arabic" w:cs="Simplified Arabic"/>
          <w:szCs w:val="28"/>
          <w14:ligatures w14:val="none"/>
        </w:rPr>
        <w:t>.</w:t>
      </w:r>
    </w:p>
    <w:p w14:paraId="2EB351C2"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تسهل وتبسط عملية تحديد جدول زمني لكل مرحلة من مراحل المشروع</w:t>
      </w:r>
      <w:r w:rsidRPr="00916DD1">
        <w:rPr>
          <w:rFonts w:ascii="Simplified Arabic" w:eastAsia="Times New Roman" w:hAnsi="Simplified Arabic" w:cs="Simplified Arabic"/>
          <w:szCs w:val="28"/>
          <w14:ligatures w14:val="none"/>
        </w:rPr>
        <w:t>.</w:t>
      </w:r>
    </w:p>
    <w:p w14:paraId="30544F20"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توفر نظامًا للرقابة والتحكم على كل مرحلة من مراحل المشروع وتساعد في المصادقة عليها</w:t>
      </w:r>
      <w:r w:rsidRPr="00916DD1">
        <w:rPr>
          <w:rFonts w:ascii="Simplified Arabic" w:eastAsia="Times New Roman" w:hAnsi="Simplified Arabic" w:cs="Simplified Arabic"/>
          <w:szCs w:val="28"/>
          <w14:ligatures w14:val="none"/>
        </w:rPr>
        <w:t>.</w:t>
      </w:r>
    </w:p>
    <w:p w14:paraId="2D6C5BB0" w14:textId="77777777" w:rsidR="00916DD1" w:rsidRPr="00916DD1" w:rsidRDefault="00916DD1" w:rsidP="00916DD1">
      <w:pPr>
        <w:numPr>
          <w:ilvl w:val="0"/>
          <w:numId w:val="9"/>
        </w:numPr>
        <w:spacing w:before="100" w:beforeAutospacing="1" w:after="100" w:afterAutospacing="1"/>
        <w:ind w:left="707"/>
        <w:contextualSpacing/>
        <w:rPr>
          <w:rFonts w:ascii="Simplified Arabic" w:eastAsia="Times New Roman" w:hAnsi="Simplified Arabic" w:cs="Simplified Arabic"/>
          <w:szCs w:val="28"/>
          <w14:ligatures w14:val="none"/>
        </w:rPr>
      </w:pPr>
      <w:r w:rsidRPr="00916DD1">
        <w:rPr>
          <w:rFonts w:ascii="Simplified Arabic" w:eastAsia="Times New Roman" w:hAnsi="Simplified Arabic" w:cs="Simplified Arabic"/>
          <w:szCs w:val="28"/>
          <w:rtl/>
          <w14:ligatures w14:val="none"/>
        </w:rPr>
        <w:t>تمكن الإدارة والعاملين في المشروع من اتخاذ القرارات السليمة والتي تساعد في نجاح المشروع وتميزه</w:t>
      </w:r>
      <w:r w:rsidRPr="00916DD1">
        <w:rPr>
          <w:rFonts w:ascii="Simplified Arabic" w:eastAsia="Times New Roman" w:hAnsi="Simplified Arabic" w:cs="Simplified Arabic"/>
          <w:szCs w:val="28"/>
          <w14:ligatures w14:val="none"/>
        </w:rPr>
        <w:t>.</w:t>
      </w:r>
    </w:p>
    <w:p w14:paraId="31063958"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rtl/>
          <w14:ligatures w14:val="none"/>
        </w:rPr>
      </w:pPr>
      <w:bookmarkStart w:id="39" w:name="_Toc131746909"/>
      <w:bookmarkStart w:id="40" w:name="_Toc153619933"/>
      <w:bookmarkStart w:id="41" w:name="_Toc162367125"/>
      <w:r w:rsidRPr="00916DD1">
        <w:rPr>
          <w:rFonts w:ascii="Simplified Arabic" w:eastAsia="Times New Roman" w:hAnsi="Simplified Arabic" w:cs="Simplified Arabic"/>
          <w:b/>
          <w:bCs/>
          <w:sz w:val="32"/>
          <w:szCs w:val="32"/>
          <w:rtl/>
          <w14:ligatures w14:val="none"/>
        </w:rPr>
        <w:t>5.1.2 أهداف إدارة المشاريع</w:t>
      </w:r>
      <w:bookmarkEnd w:id="39"/>
      <w:bookmarkEnd w:id="40"/>
      <w:bookmarkEnd w:id="41"/>
    </w:p>
    <w:p w14:paraId="56D2A69B"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إحدى الأهداف الرئيسية لإدارة المشروع هي المساهمة في تحقيق أهداف المشروع، حيث يشعر معظم العملاء بالرضا عندما يتم تنفيذ المشروع بشكل متفوق في الجودة وبتكاليف قليلة وبأسرع وقت ممكن، </w:t>
      </w:r>
      <w:r w:rsidRPr="00916DD1">
        <w:rPr>
          <w:rFonts w:ascii="Simplified Arabic" w:eastAsia="Calibri" w:hAnsi="Simplified Arabic" w:cs="Simplified Arabic"/>
          <w:szCs w:val="28"/>
          <w:rtl/>
          <w14:ligatures w14:val="none"/>
        </w:rPr>
        <w:lastRenderedPageBreak/>
        <w:t>مما يساعد على تحقيق عوائد ونتائج أكبر. كما تهدف إدارة المشروع إلى مساعدة مديري المشاريع على تحديد وتصحيح المشاكل المحتملة التي قد تواجههم خلال تنفيذ المشروع، واتخاذ القرارات الصحيحة في الوقت المناسب لتحقيق أهداف المشروع وتفادي العوائق التي قد تؤثر على تحقيقها. (2017 ,</w:t>
      </w:r>
      <w:r w:rsidRPr="00916DD1">
        <w:rPr>
          <w:rFonts w:ascii="Simplified Arabic" w:eastAsia="Calibri" w:hAnsi="Simplified Arabic" w:cs="Simplified Arabic"/>
          <w:szCs w:val="28"/>
          <w14:ligatures w14:val="none"/>
        </w:rPr>
        <w:t xml:space="preserve">Larson </w:t>
      </w:r>
      <w:proofErr w:type="gramStart"/>
      <w:r w:rsidRPr="00916DD1">
        <w:rPr>
          <w:rFonts w:ascii="Simplified Arabic" w:eastAsia="Calibri" w:hAnsi="Simplified Arabic" w:cs="Simplified Arabic"/>
          <w:szCs w:val="28"/>
          <w:rtl/>
          <w14:ligatures w14:val="none"/>
        </w:rPr>
        <w:t xml:space="preserve">&amp; </w:t>
      </w:r>
      <w:r w:rsidRPr="00916DD1">
        <w:rPr>
          <w:rFonts w:ascii="Simplified Arabic" w:eastAsia="Calibri" w:hAnsi="Simplified Arabic" w:cs="Simplified Arabic"/>
          <w:szCs w:val="28"/>
          <w14:ligatures w14:val="none"/>
        </w:rPr>
        <w:t xml:space="preserve"> Clifford</w:t>
      </w:r>
      <w:proofErr w:type="gramEnd"/>
      <w:r w:rsidRPr="00916DD1">
        <w:rPr>
          <w:rFonts w:ascii="Simplified Arabic" w:eastAsia="Calibri" w:hAnsi="Simplified Arabic" w:cs="Simplified Arabic"/>
          <w:szCs w:val="28"/>
          <w:rtl/>
          <w14:ligatures w14:val="none"/>
        </w:rPr>
        <w:t>)</w:t>
      </w:r>
    </w:p>
    <w:p w14:paraId="6A4E66A4"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lang w:bidi="ar-EG"/>
          <w14:ligatures w14:val="none"/>
        </w:rPr>
        <w:t xml:space="preserve">ويمكن </w:t>
      </w:r>
      <w:r w:rsidRPr="00916DD1">
        <w:rPr>
          <w:rFonts w:ascii="Simplified Arabic" w:eastAsia="Calibri" w:hAnsi="Simplified Arabic" w:cs="Simplified Arabic"/>
          <w:szCs w:val="28"/>
          <w:rtl/>
          <w14:ligatures w14:val="none"/>
        </w:rPr>
        <w:t>تقسيم أهداف إدارة المشروع إلى أهداف رئيسية وأهداف ثانوية، حيث تشمل الأهداف الرئيسية المساهمة في تحقيق أهداف المشروع بشكل عام، بما في ذلك بناء الدولة والاقتصاد. بينما تشمل الأهداف الثانوية جوانب إدارة المشروع الأخرى مثل التخطيط والمراقبة والتحكم، وتحسين الجودة والكفاءة وتحديد وتصحيح المشاكل التي تصاحب المشروع قبل حدوثها، وكذلك تحسين الخبرة والتقنية المستخدمة في إدارة المشاريع. (</w:t>
      </w:r>
      <w:proofErr w:type="gramStart"/>
      <w:r w:rsidRPr="00916DD1">
        <w:rPr>
          <w:rFonts w:ascii="Simplified Arabic" w:eastAsia="Calibri" w:hAnsi="Simplified Arabic" w:cs="Simplified Arabic"/>
          <w:szCs w:val="28"/>
          <w:rtl/>
          <w14:ligatures w14:val="none"/>
        </w:rPr>
        <w:t>طبيب ،</w:t>
      </w:r>
      <w:proofErr w:type="gramEnd"/>
      <w:r w:rsidRPr="00916DD1">
        <w:rPr>
          <w:rFonts w:ascii="Simplified Arabic" w:eastAsia="Calibri" w:hAnsi="Simplified Arabic" w:cs="Simplified Arabic"/>
          <w:szCs w:val="28"/>
          <w:rtl/>
          <w14:ligatures w14:val="none"/>
        </w:rPr>
        <w:t xml:space="preserve"> 2019)</w:t>
      </w:r>
    </w:p>
    <w:p w14:paraId="5CC495B7" w14:textId="77777777" w:rsidR="00916DD1" w:rsidRPr="00916DD1" w:rsidRDefault="00916DD1" w:rsidP="00916DD1">
      <w:pPr>
        <w:numPr>
          <w:ilvl w:val="0"/>
          <w:numId w:val="10"/>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الأهداف الخاصة للمشروع:</w:t>
      </w:r>
      <w:r w:rsidRPr="00916DD1">
        <w:rPr>
          <w:rFonts w:ascii="Simplified Arabic" w:eastAsia="Calibri" w:hAnsi="Simplified Arabic" w:cs="Simplified Arabic"/>
          <w:szCs w:val="28"/>
          <w:rtl/>
          <w14:ligatures w14:val="none"/>
        </w:rPr>
        <w:t xml:space="preserve"> يفترض نظرية الإدارة المشروعية أن تحقيق أهداف المشروع في الوقت والتكلفة المحددة، بجودة عالية ورضا العملاء يعد من الأهداف الرئيسية لإدارة المشروع، وليس الربح بشكل حصري.</w:t>
      </w:r>
    </w:p>
    <w:p w14:paraId="7CB07C25" w14:textId="77777777" w:rsidR="00916DD1" w:rsidRPr="00916DD1" w:rsidRDefault="00916DD1" w:rsidP="00916DD1">
      <w:pPr>
        <w:numPr>
          <w:ilvl w:val="0"/>
          <w:numId w:val="10"/>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الأهداف العامة للمشروع</w:t>
      </w:r>
      <w:r w:rsidRPr="00916DD1">
        <w:rPr>
          <w:rFonts w:ascii="Simplified Arabic" w:eastAsia="Calibri" w:hAnsi="Simplified Arabic" w:cs="Simplified Arabic"/>
          <w:szCs w:val="28"/>
          <w:rtl/>
          <w14:ligatures w14:val="none"/>
        </w:rPr>
        <w:t xml:space="preserve"> تتضمن تحقيق المنفعة العامة وتلبية الاحتياجات المحددة للمشروع، كما تشمل أيضًا المساهمة في تطوير الدولة والاقتصاد وذلك يعتمد على نوع المشروع ومدى تأثيره على المجتمع. بينما تتضمن الأهداف الثانوية تحقيق التفوق التقني في جوانب مختلفة لإدارة المشروع، مثل التخطيط </w:t>
      </w:r>
      <w:proofErr w:type="gramStart"/>
      <w:r w:rsidRPr="00916DD1">
        <w:rPr>
          <w:rFonts w:ascii="Simplified Arabic" w:eastAsia="Calibri" w:hAnsi="Simplified Arabic" w:cs="Simplified Arabic"/>
          <w:szCs w:val="28"/>
          <w:rtl/>
          <w14:ligatures w14:val="none"/>
        </w:rPr>
        <w:t>والخبرة.(</w:t>
      </w:r>
      <w:proofErr w:type="gramEnd"/>
      <w:r w:rsidRPr="00916DD1">
        <w:rPr>
          <w:rFonts w:ascii="Simplified Arabic" w:eastAsia="Calibri" w:hAnsi="Simplified Arabic" w:cs="Simplified Arabic"/>
          <w:szCs w:val="28"/>
          <w:rtl/>
          <w14:ligatures w14:val="none"/>
        </w:rPr>
        <w:t>عنبر، 2016)</w:t>
      </w:r>
    </w:p>
    <w:p w14:paraId="1997A283" w14:textId="77777777" w:rsidR="00916DD1" w:rsidRPr="00916DD1" w:rsidRDefault="00916DD1" w:rsidP="00916DD1">
      <w:pPr>
        <w:numPr>
          <w:ilvl w:val="0"/>
          <w:numId w:val="11"/>
        </w:numPr>
        <w:spacing w:before="100" w:beforeAutospacing="1" w:after="100" w:afterAutospacing="1"/>
        <w:ind w:left="1274"/>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تقديم خدمة</w:t>
      </w:r>
    </w:p>
    <w:p w14:paraId="694233DC" w14:textId="77777777" w:rsidR="00916DD1" w:rsidRPr="00916DD1" w:rsidRDefault="00916DD1" w:rsidP="00916DD1">
      <w:pPr>
        <w:numPr>
          <w:ilvl w:val="0"/>
          <w:numId w:val="11"/>
        </w:numPr>
        <w:spacing w:before="100" w:beforeAutospacing="1" w:after="100" w:afterAutospacing="1"/>
        <w:ind w:left="1274"/>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الربح</w:t>
      </w:r>
    </w:p>
    <w:p w14:paraId="2BCC6893" w14:textId="77777777" w:rsidR="00916DD1" w:rsidRPr="00916DD1" w:rsidRDefault="00916DD1" w:rsidP="00916DD1">
      <w:pPr>
        <w:numPr>
          <w:ilvl w:val="0"/>
          <w:numId w:val="11"/>
        </w:numPr>
        <w:spacing w:before="100" w:beforeAutospacing="1" w:after="100" w:afterAutospacing="1"/>
        <w:ind w:left="1274"/>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lastRenderedPageBreak/>
        <w:t>الأهداف الاجتماعية</w:t>
      </w:r>
    </w:p>
    <w:p w14:paraId="5BD48739" w14:textId="77777777" w:rsidR="00916DD1" w:rsidRPr="00916DD1" w:rsidRDefault="00916DD1" w:rsidP="00916DD1">
      <w:pPr>
        <w:numPr>
          <w:ilvl w:val="0"/>
          <w:numId w:val="11"/>
        </w:numPr>
        <w:spacing w:before="100" w:beforeAutospacing="1" w:after="100" w:afterAutospacing="1"/>
        <w:ind w:left="1274"/>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النمو</w:t>
      </w:r>
    </w:p>
    <w:p w14:paraId="03547BEA"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rtl/>
          <w14:ligatures w14:val="none"/>
        </w:rPr>
      </w:pPr>
      <w:bookmarkStart w:id="42" w:name="_Toc131746910"/>
      <w:bookmarkStart w:id="43" w:name="_Toc153619934"/>
      <w:bookmarkStart w:id="44" w:name="_Toc162367126"/>
      <w:r w:rsidRPr="00916DD1">
        <w:rPr>
          <w:rFonts w:ascii="Simplified Arabic" w:eastAsia="Times New Roman" w:hAnsi="Simplified Arabic" w:cs="Simplified Arabic"/>
          <w:b/>
          <w:bCs/>
          <w:sz w:val="32"/>
          <w:szCs w:val="32"/>
          <w:rtl/>
          <w14:ligatures w14:val="none"/>
        </w:rPr>
        <w:t>6.1.2 مراحل إعداد المشروع:</w:t>
      </w:r>
      <w:bookmarkEnd w:id="42"/>
      <w:bookmarkEnd w:id="43"/>
      <w:bookmarkEnd w:id="44"/>
    </w:p>
    <w:p w14:paraId="5B226A31"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szCs w:val="28"/>
          <w:rtl/>
          <w14:ligatures w14:val="none"/>
        </w:rPr>
        <w:t>تمر مراحل إعداد المشروع بعدة مراحل تبدأ بالخطوة الأولى إلى أخر مرحلة، حيث أن كل مرحلة تتكون من عدد من الأنشطة والأعمال والخطوات، كما أن جميع المشاريع كما أشار العديد من الباحثين تمر بخمسة مراحل. فقد أكد (2017 ,</w:t>
      </w:r>
      <w:r w:rsidRPr="00916DD1">
        <w:rPr>
          <w:rFonts w:ascii="Simplified Arabic" w:eastAsia="Calibri" w:hAnsi="Simplified Arabic" w:cs="Simplified Arabic"/>
          <w:szCs w:val="28"/>
          <w14:ligatures w14:val="none"/>
        </w:rPr>
        <w:t xml:space="preserve">Larson </w:t>
      </w:r>
      <w:proofErr w:type="gramStart"/>
      <w:r w:rsidRPr="00916DD1">
        <w:rPr>
          <w:rFonts w:ascii="Simplified Arabic" w:eastAsia="Calibri" w:hAnsi="Simplified Arabic" w:cs="Simplified Arabic"/>
          <w:szCs w:val="28"/>
          <w:rtl/>
          <w14:ligatures w14:val="none"/>
        </w:rPr>
        <w:t xml:space="preserve">&amp; </w:t>
      </w:r>
      <w:r w:rsidRPr="00916DD1">
        <w:rPr>
          <w:rFonts w:ascii="Simplified Arabic" w:eastAsia="Calibri" w:hAnsi="Simplified Arabic" w:cs="Simplified Arabic"/>
          <w:szCs w:val="28"/>
          <w14:ligatures w14:val="none"/>
        </w:rPr>
        <w:t xml:space="preserve"> Clifford</w:t>
      </w:r>
      <w:proofErr w:type="gramEnd"/>
      <w:r w:rsidRPr="00916DD1">
        <w:rPr>
          <w:rFonts w:ascii="Simplified Arabic" w:eastAsia="Calibri" w:hAnsi="Simplified Arabic" w:cs="Simplified Arabic"/>
          <w:szCs w:val="28"/>
          <w:rtl/>
          <w14:ligatures w14:val="none"/>
        </w:rPr>
        <w:t xml:space="preserve">) على أن المراحل تبدأ بمرحلة التجهيز ومن ثم التخطيط يتبعها التنفيذ، ويليها المتابعة والتقييم، </w:t>
      </w:r>
      <w:r w:rsidRPr="00916DD1">
        <w:rPr>
          <w:rFonts w:ascii="Simplified Arabic" w:eastAsia="Calibri" w:hAnsi="Simplified Arabic" w:cs="Simplified Arabic"/>
          <w:b/>
          <w:bCs/>
          <w:szCs w:val="28"/>
          <w:rtl/>
          <w14:ligatures w14:val="none"/>
        </w:rPr>
        <w:t>وفيما يلي يستعرض الباحث هذه المراحل:</w:t>
      </w:r>
    </w:p>
    <w:p w14:paraId="5250BDC2" w14:textId="77777777" w:rsidR="00916DD1" w:rsidRPr="00916DD1" w:rsidRDefault="00916DD1" w:rsidP="00916DD1">
      <w:pPr>
        <w:numPr>
          <w:ilvl w:val="0"/>
          <w:numId w:val="12"/>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التجهيز (البدء):</w:t>
      </w:r>
      <w:r w:rsidRPr="00916DD1">
        <w:rPr>
          <w:rFonts w:ascii="Simplified Arabic" w:eastAsia="Calibri" w:hAnsi="Simplified Arabic" w:cs="Simplified Arabic"/>
          <w:szCs w:val="28"/>
          <w:rtl/>
          <w14:ligatures w14:val="none"/>
        </w:rPr>
        <w:t xml:space="preserve"> يتم في هذه المرحلة تقييم المشروع، والبيئة المحيطة به، وما مدى ضرورة المشروع، والحاجة الفعلية من وراءه، من خلال دراسة حالة العمل، وإعداد دراسة شاملة للجدوى الاقتصادية له.</w:t>
      </w:r>
    </w:p>
    <w:p w14:paraId="7E8C91CA" w14:textId="77777777" w:rsidR="00916DD1" w:rsidRPr="00916DD1" w:rsidRDefault="00916DD1" w:rsidP="00916DD1">
      <w:pPr>
        <w:numPr>
          <w:ilvl w:val="0"/>
          <w:numId w:val="12"/>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التخطيط:</w:t>
      </w:r>
      <w:r w:rsidRPr="00916DD1">
        <w:rPr>
          <w:rFonts w:ascii="Simplified Arabic" w:eastAsia="Calibri" w:hAnsi="Simplified Arabic" w:cs="Simplified Arabic"/>
          <w:szCs w:val="28"/>
          <w:rtl/>
          <w14:ligatures w14:val="none"/>
        </w:rPr>
        <w:t xml:space="preserve"> وهي المرحلة الثانية من المشروع، حيث تعد من أهم المراحل وأطولها من حيث المدة، ويتم فيها إعداد خطط تنفيذ المشروع وإدارته، وإجراء تقييمات للمخاطر، ووضع خطة لإدارته وإيجاد الحلول المناسبة له، والعمل على إدارة الجودة فيه والتأكيد عليها والتحكم به طوال فترة تنفيذ المشروع.</w:t>
      </w:r>
    </w:p>
    <w:p w14:paraId="71C1FC2C" w14:textId="77777777" w:rsidR="00916DD1" w:rsidRPr="00916DD1" w:rsidRDefault="00916DD1" w:rsidP="00916DD1">
      <w:pPr>
        <w:numPr>
          <w:ilvl w:val="0"/>
          <w:numId w:val="12"/>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تنفيذ المشروع</w:t>
      </w:r>
      <w:r w:rsidRPr="00916DD1">
        <w:rPr>
          <w:rFonts w:ascii="Simplified Arabic" w:eastAsia="Calibri" w:hAnsi="Simplified Arabic" w:cs="Simplified Arabic"/>
          <w:szCs w:val="28"/>
          <w:rtl/>
          <w14:ligatures w14:val="none"/>
        </w:rPr>
        <w:t>: وهي التي تلي مرحلة التخطيط، إذ يتم فيها تنفيذ الخطط ومن الخطوات التي تم دراستها في المراحل السابقة.</w:t>
      </w:r>
    </w:p>
    <w:p w14:paraId="39F425B0" w14:textId="77777777" w:rsidR="00916DD1" w:rsidRPr="00916DD1" w:rsidRDefault="00916DD1" w:rsidP="00916DD1">
      <w:pPr>
        <w:numPr>
          <w:ilvl w:val="0"/>
          <w:numId w:val="12"/>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مرحلة المتابعة والتحكم</w:t>
      </w:r>
      <w:r w:rsidRPr="00916DD1">
        <w:rPr>
          <w:rFonts w:ascii="Simplified Arabic" w:eastAsia="Calibri" w:hAnsi="Simplified Arabic" w:cs="Simplified Arabic"/>
          <w:szCs w:val="28"/>
          <w:rtl/>
          <w14:ligatures w14:val="none"/>
        </w:rPr>
        <w:t xml:space="preserve">: وتعتمد على خطة المشروع والتحكم فيه، والخطة التي تم إعدادها لمواجهة المخاطر الحالية والمحتملة، حيث يتم خلالها متابعة سير عمل المشروع، والعمل على إدارة </w:t>
      </w:r>
      <w:r w:rsidRPr="00916DD1">
        <w:rPr>
          <w:rFonts w:ascii="Simplified Arabic" w:eastAsia="Calibri" w:hAnsi="Simplified Arabic" w:cs="Simplified Arabic"/>
          <w:szCs w:val="28"/>
          <w:rtl/>
          <w14:ligatures w14:val="none"/>
        </w:rPr>
        <w:lastRenderedPageBreak/>
        <w:t>المخاطر، وإدارة الجودة لها، بالإضافة إلى حل المشاكل والمصاعب والعقبات التي يمر فيها أثناء تنفيذه.</w:t>
      </w:r>
    </w:p>
    <w:p w14:paraId="66569499" w14:textId="77777777" w:rsidR="00916DD1" w:rsidRPr="00916DD1" w:rsidRDefault="00916DD1" w:rsidP="00916DD1">
      <w:pPr>
        <w:numPr>
          <w:ilvl w:val="0"/>
          <w:numId w:val="12"/>
        </w:numPr>
        <w:spacing w:before="100" w:beforeAutospacing="1" w:after="100" w:afterAutospacing="1"/>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b/>
          <w:bCs/>
          <w:szCs w:val="28"/>
          <w:rtl/>
          <w14:ligatures w14:val="none"/>
        </w:rPr>
        <w:t>التقييم</w:t>
      </w:r>
      <w:r w:rsidRPr="00916DD1">
        <w:rPr>
          <w:rFonts w:ascii="Simplified Arabic" w:eastAsia="Calibri" w:hAnsi="Simplified Arabic" w:cs="Simplified Arabic"/>
          <w:szCs w:val="28"/>
          <w:rtl/>
          <w14:ligatures w14:val="none"/>
        </w:rPr>
        <w:t>: وتعد أخر مرحلة في حياة المشروع، وفيها يتم تقييم النتائج النهائية، وتجهيزه للتسليم، وتقييم عمل النتائج بعد التسليم وصولاً إلى المرحلة النهائية.</w:t>
      </w:r>
    </w:p>
    <w:p w14:paraId="228F8C3F"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rtl/>
          <w14:ligatures w14:val="none"/>
        </w:rPr>
      </w:pPr>
      <w:bookmarkStart w:id="45" w:name="_Toc142828995"/>
      <w:bookmarkStart w:id="46" w:name="_Toc162367127"/>
      <w:proofErr w:type="gramStart"/>
      <w:r w:rsidRPr="00916DD1">
        <w:rPr>
          <w:rFonts w:ascii="Simplified Arabic" w:eastAsia="Times New Roman" w:hAnsi="Simplified Arabic" w:cs="Simplified Arabic"/>
          <w:b/>
          <w:bCs/>
          <w:sz w:val="32"/>
          <w:szCs w:val="32"/>
          <w:rtl/>
          <w14:ligatures w14:val="none"/>
        </w:rPr>
        <w:t>7.1.2  تعريف</w:t>
      </w:r>
      <w:proofErr w:type="gramEnd"/>
      <w:r w:rsidRPr="00916DD1">
        <w:rPr>
          <w:rFonts w:ascii="Simplified Arabic" w:eastAsia="Times New Roman" w:hAnsi="Simplified Arabic" w:cs="Simplified Arabic"/>
          <w:b/>
          <w:bCs/>
          <w:sz w:val="32"/>
          <w:szCs w:val="32"/>
          <w:rtl/>
          <w14:ligatures w14:val="none"/>
        </w:rPr>
        <w:t xml:space="preserve"> المشروع الإنشائي</w:t>
      </w:r>
      <w:bookmarkEnd w:id="45"/>
      <w:bookmarkEnd w:id="46"/>
    </w:p>
    <w:p w14:paraId="78041E7B"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عرفت جمعية إدارة المشاريع المشروع بأنه مجموعة من المهام والأنشطة المترابطة والمتسلسلة ضمن نسق وترتيب معين، ومقيدة بزمن أي لها تاريخ بداية وتاريخ نهاية، ذات تكاليف محددة تهدف إلى تحقيق إنجازات مخططة مسبقاً وذلك إما بتوفير منتج أو تقديم خدمة أو حل مشكلة ما ضمن محددات الوقت والجودة والتكلفة، ويتم تنفيذها من قبل أعضاء فريق عمل متخصص (2020 </w:t>
      </w:r>
      <w:proofErr w:type="gramStart"/>
      <w:r w:rsidRPr="00916DD1">
        <w:rPr>
          <w:rFonts w:ascii="Simplified Arabic" w:eastAsia="Calibri" w:hAnsi="Simplified Arabic" w:cs="Simplified Arabic"/>
          <w:szCs w:val="28"/>
          <w:rtl/>
          <w14:ligatures w14:val="none"/>
        </w:rPr>
        <w:t>,.</w:t>
      </w:r>
      <w:r w:rsidRPr="00916DD1">
        <w:rPr>
          <w:rFonts w:ascii="Simplified Arabic" w:eastAsia="Calibri" w:hAnsi="Simplified Arabic" w:cs="Simplified Arabic"/>
          <w:szCs w:val="28"/>
          <w14:ligatures w14:val="none"/>
        </w:rPr>
        <w:t>Khalifeh</w:t>
      </w:r>
      <w:proofErr w:type="gramEnd"/>
      <w:r w:rsidRPr="00916DD1">
        <w:rPr>
          <w:rFonts w:ascii="Simplified Arabic" w:eastAsia="Calibri" w:hAnsi="Simplified Arabic" w:cs="Simplified Arabic"/>
          <w:szCs w:val="28"/>
          <w14:ligatures w14:val="none"/>
        </w:rPr>
        <w:t xml:space="preserve"> et al</w:t>
      </w:r>
      <w:r w:rsidRPr="00916DD1">
        <w:rPr>
          <w:rFonts w:ascii="Simplified Arabic" w:eastAsia="Calibri" w:hAnsi="Simplified Arabic" w:cs="Simplified Arabic"/>
          <w:szCs w:val="28"/>
          <w:rtl/>
          <w14:ligatures w14:val="none"/>
        </w:rPr>
        <w:t>). وتم تعريفه أيضاً بأنه سلسلة من الأنشطة المتداخلة والمتتابعة التي تهدف إلى حل مشكلات أو معالجة قضايا أو تحقيق غايات معينة خلال فترة زمنية محددة وضمن ميزانية ونفقات محددة (2021 ,</w:t>
      </w:r>
      <w:r w:rsidRPr="00916DD1">
        <w:rPr>
          <w:rFonts w:ascii="Simplified Arabic" w:eastAsia="Calibri" w:hAnsi="Simplified Arabic" w:cs="Simplified Arabic"/>
          <w:szCs w:val="28"/>
          <w14:ligatures w14:val="none"/>
        </w:rPr>
        <w:t xml:space="preserve">Takagi &amp; </w:t>
      </w:r>
      <w:proofErr w:type="spellStart"/>
      <w:r w:rsidRPr="00916DD1">
        <w:rPr>
          <w:rFonts w:ascii="Simplified Arabic" w:eastAsia="Calibri" w:hAnsi="Simplified Arabic" w:cs="Simplified Arabic"/>
          <w:szCs w:val="28"/>
          <w14:ligatures w14:val="none"/>
        </w:rPr>
        <w:t>Varajão</w:t>
      </w:r>
      <w:proofErr w:type="spellEnd"/>
      <w:r w:rsidRPr="00916DD1">
        <w:rPr>
          <w:rFonts w:ascii="Simplified Arabic" w:eastAsia="Calibri" w:hAnsi="Simplified Arabic" w:cs="Simplified Arabic"/>
          <w:szCs w:val="28"/>
          <w:rtl/>
          <w14:ligatures w14:val="none"/>
        </w:rPr>
        <w:t>)</w:t>
      </w:r>
    </w:p>
    <w:p w14:paraId="51124D78"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وعرفته الشريدة (2020) بأنه منظمة مؤقتة لتنفيذ مجموعة من المهام والأنشطة والعمليات لتحقيق هدف معين خلال فترة زمنية محددة، باستخدام مجموعة من الموارد المادية والبشرية مهما كان عمره الزمني. وتتفاوت المشاريع من حيث الفترة الزمنية اللازمة لتنفيذها؛ فهناك مشاريع تحتاج إلى ساعات أو أسابيع، وبعض المشاريع تستغرق عقوداً، وهناك أيضاً مشاريع طويلة الأمد يتخيل للإنسان أنها مشاريع أبدية إلا أن </w:t>
      </w:r>
      <w:r w:rsidRPr="00916DD1">
        <w:rPr>
          <w:rFonts w:ascii="Simplified Arabic" w:eastAsia="Calibri" w:hAnsi="Simplified Arabic" w:cs="Simplified Arabic"/>
          <w:szCs w:val="28"/>
          <w:rtl/>
          <w14:ligatures w14:val="none"/>
        </w:rPr>
        <w:lastRenderedPageBreak/>
        <w:t>تاريخ انتهائها قد يصادف الأجيال القادمة، وتتنوع مجالات المشاريع فمنها الاقتصادية والصناعية والزراعية والخدمية (الجنابي، 2018).</w:t>
      </w:r>
    </w:p>
    <w:p w14:paraId="4632C6F1" w14:textId="77777777" w:rsidR="00916DD1" w:rsidRPr="00916DD1" w:rsidRDefault="00916DD1" w:rsidP="00916DD1">
      <w:pPr>
        <w:keepNext/>
        <w:keepLines/>
        <w:spacing w:before="100" w:beforeAutospacing="1" w:after="100" w:afterAutospacing="1"/>
        <w:ind w:left="0" w:firstLine="0"/>
        <w:outlineLvl w:val="2"/>
        <w:rPr>
          <w:rFonts w:ascii="Simplified Arabic" w:eastAsia="Times New Roman" w:hAnsi="Simplified Arabic" w:cs="Simplified Arabic"/>
          <w:b/>
          <w:bCs/>
          <w:sz w:val="32"/>
          <w:szCs w:val="32"/>
          <w:rtl/>
          <w14:ligatures w14:val="none"/>
        </w:rPr>
      </w:pPr>
      <w:bookmarkStart w:id="47" w:name="_Toc142828996"/>
      <w:bookmarkStart w:id="48" w:name="_Toc162367128"/>
      <w:proofErr w:type="gramStart"/>
      <w:r w:rsidRPr="00916DD1">
        <w:rPr>
          <w:rFonts w:ascii="Simplified Arabic" w:eastAsia="Times New Roman" w:hAnsi="Simplified Arabic" w:cs="Simplified Arabic"/>
          <w:b/>
          <w:bCs/>
          <w:sz w:val="32"/>
          <w:szCs w:val="32"/>
          <w:rtl/>
          <w14:ligatures w14:val="none"/>
        </w:rPr>
        <w:t>8.1.2  أهداف</w:t>
      </w:r>
      <w:proofErr w:type="gramEnd"/>
      <w:r w:rsidRPr="00916DD1">
        <w:rPr>
          <w:rFonts w:ascii="Simplified Arabic" w:eastAsia="Times New Roman" w:hAnsi="Simplified Arabic" w:cs="Simplified Arabic"/>
          <w:b/>
          <w:bCs/>
          <w:sz w:val="32"/>
          <w:szCs w:val="32"/>
          <w:rtl/>
          <w14:ligatures w14:val="none"/>
        </w:rPr>
        <w:t xml:space="preserve"> المشاريع الإنشائية</w:t>
      </w:r>
      <w:bookmarkEnd w:id="47"/>
      <w:bookmarkEnd w:id="48"/>
    </w:p>
    <w:p w14:paraId="2506D6EE"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إن كل مشروع إنشائي يتم تنفيذه ليحقق أهداف معينة، وأن هذه الأهداف تقاس من حيث الوقت والتكلفة والجودة والسلامة واستدامة البيئة. وذكر (العزام </w:t>
      </w:r>
      <w:proofErr w:type="spellStart"/>
      <w:r w:rsidRPr="00916DD1">
        <w:rPr>
          <w:rFonts w:ascii="Simplified Arabic" w:eastAsia="Calibri" w:hAnsi="Simplified Arabic" w:cs="Simplified Arabic"/>
          <w:szCs w:val="28"/>
          <w:rtl/>
          <w14:ligatures w14:val="none"/>
        </w:rPr>
        <w:t>والمعايطه</w:t>
      </w:r>
      <w:proofErr w:type="spellEnd"/>
      <w:r w:rsidRPr="00916DD1">
        <w:rPr>
          <w:rFonts w:ascii="Simplified Arabic" w:eastAsia="Calibri" w:hAnsi="Simplified Arabic" w:cs="Simplified Arabic"/>
          <w:szCs w:val="28"/>
          <w:rtl/>
          <w14:ligatures w14:val="none"/>
        </w:rPr>
        <w:t>، 2021) ثلاثة أهداف رئيسية للحكم على نجاح المشروع وهي: إنجاز المشروع في الوقت المحدد وفي حدود الميزانية المحددة، وبالجودة المطلوبة وأن التركيز على عامل الوقت في المشاريع الإنشائية هو أمر بالغ الأهمية، لذا يجب التخلص من كل ما يعيق حدوث ذلك مع عدم إهمال العوامل الأخرى.</w:t>
      </w:r>
    </w:p>
    <w:p w14:paraId="127037F7"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قسم (العثمان،2017) مراحل المشاريع الإنشائية إلى أربع مراحل رئيسية هي:</w:t>
      </w:r>
    </w:p>
    <w:p w14:paraId="761FA77D" w14:textId="77777777" w:rsidR="00916DD1" w:rsidRPr="00916DD1" w:rsidRDefault="00916DD1" w:rsidP="00916DD1">
      <w:pPr>
        <w:numPr>
          <w:ilvl w:val="0"/>
          <w:numId w:val="13"/>
        </w:numPr>
        <w:spacing w:before="100" w:beforeAutospacing="1" w:after="100" w:afterAutospacing="1"/>
        <w:ind w:left="1133"/>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مرحلة التصور العام للمشروع:</w:t>
      </w:r>
      <w:r w:rsidRPr="00916DD1">
        <w:rPr>
          <w:rFonts w:ascii="Simplified Arabic" w:eastAsia="Calibri" w:hAnsi="Simplified Arabic" w:cs="Simplified Arabic"/>
          <w:szCs w:val="28"/>
          <w:rtl/>
          <w14:ligatures w14:val="none"/>
        </w:rPr>
        <w:t xml:space="preserve"> وتشمل دراسة الجدوى التي تمتد من أسابيع إلى أعوام.</w:t>
      </w:r>
    </w:p>
    <w:p w14:paraId="37695F6C" w14:textId="77777777" w:rsidR="00916DD1" w:rsidRPr="00916DD1" w:rsidRDefault="00916DD1" w:rsidP="00916DD1">
      <w:pPr>
        <w:numPr>
          <w:ilvl w:val="0"/>
          <w:numId w:val="13"/>
        </w:numPr>
        <w:spacing w:before="100" w:beforeAutospacing="1" w:after="100" w:afterAutospacing="1"/>
        <w:ind w:left="1133"/>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مرحلة التصميم:</w:t>
      </w:r>
      <w:r w:rsidRPr="00916DD1">
        <w:rPr>
          <w:rFonts w:ascii="Simplified Arabic" w:eastAsia="Calibri" w:hAnsi="Simplified Arabic" w:cs="Simplified Arabic"/>
          <w:szCs w:val="28"/>
          <w:rtl/>
          <w14:ligatures w14:val="none"/>
        </w:rPr>
        <w:t xml:space="preserve"> وتتكون من ثلاث مراحل فرعية وهي: مرحلة التصميم التخطيطي ومرحلة التصميم التمهيدي ومرحلة إعداد رسومات العمل.</w:t>
      </w:r>
    </w:p>
    <w:p w14:paraId="607E7332" w14:textId="77777777" w:rsidR="00916DD1" w:rsidRPr="00916DD1" w:rsidRDefault="00916DD1" w:rsidP="00916DD1">
      <w:pPr>
        <w:numPr>
          <w:ilvl w:val="0"/>
          <w:numId w:val="13"/>
        </w:numPr>
        <w:spacing w:before="100" w:beforeAutospacing="1" w:after="100" w:afterAutospacing="1"/>
        <w:ind w:left="1133"/>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مرحلة الإنشاء:</w:t>
      </w:r>
      <w:r w:rsidRPr="00916DD1">
        <w:rPr>
          <w:rFonts w:ascii="Simplified Arabic" w:eastAsia="Calibri" w:hAnsi="Simplified Arabic" w:cs="Simplified Arabic"/>
          <w:szCs w:val="28"/>
          <w:rtl/>
          <w14:ligatures w14:val="none"/>
        </w:rPr>
        <w:t xml:space="preserve"> وتعتبر أهم مراحل المشروع النهائي وهي أكثر المراحل عرضة للمخاطر.</w:t>
      </w:r>
    </w:p>
    <w:p w14:paraId="6E163182" w14:textId="77777777" w:rsidR="00916DD1" w:rsidRPr="00916DD1" w:rsidRDefault="00916DD1" w:rsidP="00916DD1">
      <w:pPr>
        <w:numPr>
          <w:ilvl w:val="0"/>
          <w:numId w:val="13"/>
        </w:numPr>
        <w:spacing w:before="100" w:beforeAutospacing="1" w:after="100" w:afterAutospacing="1"/>
        <w:ind w:left="1133"/>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مرحلة التشغيل:</w:t>
      </w:r>
      <w:r w:rsidRPr="00916DD1">
        <w:rPr>
          <w:rFonts w:ascii="Simplified Arabic" w:eastAsia="Calibri" w:hAnsi="Simplified Arabic" w:cs="Simplified Arabic"/>
          <w:szCs w:val="28"/>
          <w:rtl/>
          <w14:ligatures w14:val="none"/>
        </w:rPr>
        <w:t xml:space="preserve"> وهي المرحلة النهائية للمشروع.</w:t>
      </w:r>
    </w:p>
    <w:p w14:paraId="64763B17"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p>
    <w:p w14:paraId="26C5CCBB"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br w:type="page"/>
      </w:r>
    </w:p>
    <w:p w14:paraId="0D4BE094" w14:textId="77777777" w:rsidR="00916DD1" w:rsidRPr="00916DD1" w:rsidRDefault="00916DD1" w:rsidP="00916DD1">
      <w:pPr>
        <w:spacing w:before="100" w:beforeAutospacing="1" w:after="100" w:afterAutospacing="1"/>
        <w:ind w:left="0" w:firstLine="0"/>
        <w:jc w:val="center"/>
        <w:outlineLvl w:val="1"/>
        <w:rPr>
          <w:rFonts w:ascii="Simplified Arabic" w:eastAsia="Calibri" w:hAnsi="Simplified Arabic" w:cs="Simplified Arabic"/>
          <w:b/>
          <w:bCs/>
          <w:sz w:val="36"/>
          <w:szCs w:val="36"/>
          <w:rtl/>
          <w14:ligatures w14:val="none"/>
        </w:rPr>
      </w:pPr>
      <w:bookmarkStart w:id="49" w:name="_Toc142828997"/>
      <w:bookmarkStart w:id="50" w:name="_Toc162367129"/>
      <w:r w:rsidRPr="00916DD1">
        <w:rPr>
          <w:rFonts w:ascii="Simplified Arabic" w:eastAsia="Calibri" w:hAnsi="Simplified Arabic" w:cs="Simplified Arabic"/>
          <w:b/>
          <w:bCs/>
          <w:sz w:val="36"/>
          <w:szCs w:val="36"/>
          <w:rtl/>
          <w14:ligatures w14:val="none"/>
        </w:rPr>
        <w:lastRenderedPageBreak/>
        <w:t>المبحث الثاني: السلامة العامة</w:t>
      </w:r>
      <w:bookmarkEnd w:id="49"/>
      <w:bookmarkEnd w:id="50"/>
    </w:p>
    <w:p w14:paraId="32F33B8C"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bookmarkStart w:id="51" w:name="_Toc162367130"/>
      <w:r w:rsidRPr="00916DD1">
        <w:rPr>
          <w:rFonts w:ascii="Simplified Arabic" w:eastAsia="Calibri" w:hAnsi="Simplified Arabic" w:cs="Simplified Arabic"/>
          <w:b/>
          <w:bCs/>
          <w:sz w:val="32"/>
          <w:szCs w:val="32"/>
          <w:rtl/>
          <w14:ligatures w14:val="none"/>
        </w:rPr>
        <w:t>1.2.2 مقدمه:</w:t>
      </w:r>
      <w:bookmarkEnd w:id="51"/>
    </w:p>
    <w:p w14:paraId="38404306"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تُعد السلامة والصحة المهنية الدرع الذي يحمي جميع أفراد المجتمع من المخاطر والحوادث سواء في بيئة العمل أو خارجها. ومن هذا المنطلق، ينبغي أن يكون لدى الجميع وعي تام بأهمية مبادئ وأساليب السلامة والصحة المهنية، لضمان تفادي الإصابات والحوادث التي قد تحدث في المنازل أو الأماكن العامة، وكذلك في المحلات التجارية والشركات والمؤسسات الصناعية</w:t>
      </w:r>
      <w:r w:rsidRPr="00916DD1">
        <w:rPr>
          <w:rFonts w:ascii="Simplified Arabic" w:eastAsia="Calibri" w:hAnsi="Simplified Arabic" w:cs="Simplified Arabic"/>
          <w:sz w:val="32"/>
          <w:szCs w:val="32"/>
          <w14:ligatures w14:val="none"/>
        </w:rPr>
        <w:t>.</w:t>
      </w:r>
    </w:p>
    <w:p w14:paraId="14581CDE"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يتطلب تحقيق هذا الهدف اتباع منهجية سليمة لتنفيذ إجراءات السلامة والصحة المهنية. من الضروري تطوير نظام متكامل للسلامة داخل الشركة يراعي جميع متطلبات السلامة والصحة المهنية ويضمن تنفيذها بالشكل الأمثل، مع تبني أفضل الممارسات التي تساهم في تفعيل دور هذه الإجراءات في حماية العاملين</w:t>
      </w:r>
      <w:r w:rsidRPr="00916DD1">
        <w:rPr>
          <w:rFonts w:ascii="Simplified Arabic" w:eastAsia="Calibri" w:hAnsi="Simplified Arabic" w:cs="Simplified Arabic"/>
          <w:sz w:val="32"/>
          <w:szCs w:val="32"/>
          <w14:ligatures w14:val="none"/>
        </w:rPr>
        <w:t>.</w:t>
      </w:r>
    </w:p>
    <w:p w14:paraId="13582267"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 xml:space="preserve">لا يمكن الوصول إلى هذه الأهداف إلا بتضافر جهود الشركة والعمل على تعزيز العلاقة بين السلامة والصحة المهنية ومستوى رضا العاملين. كذلك، يجب معالجة ضعف الوعي لدى الموظفين فيما يتعلق بمتطلبات السلامة، حيث يمكن تلخيص الحل في خلق بيئة عمل مناسبة </w:t>
      </w:r>
      <w:r w:rsidRPr="00916DD1">
        <w:rPr>
          <w:rFonts w:ascii="Simplified Arabic" w:eastAsia="Calibri" w:hAnsi="Simplified Arabic" w:cs="Simplified Arabic"/>
          <w:sz w:val="32"/>
          <w:szCs w:val="32"/>
          <w:rtl/>
          <w14:ligatures w14:val="none"/>
        </w:rPr>
        <w:lastRenderedPageBreak/>
        <w:t>تُمكن الشركة من ممارسة أنشطتها بشكل مستقر. هذا المناخ الإيجابي ينعكس بدوره إيجابيًا على أداء الشركة بشكل مباشر أو غير مباشر</w:t>
      </w:r>
      <w:r w:rsidRPr="00916DD1">
        <w:rPr>
          <w:rFonts w:ascii="Simplified Arabic" w:eastAsia="Calibri" w:hAnsi="Simplified Arabic" w:cs="Simplified Arabic"/>
          <w:sz w:val="32"/>
          <w:szCs w:val="32"/>
          <w14:ligatures w14:val="none"/>
        </w:rPr>
        <w:t>.</w:t>
      </w:r>
    </w:p>
    <w:p w14:paraId="372C9446"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يظهر أثر ذلك بوضوح من خلال تحسين رضا الموظفين، مما يؤدي إلى تحسين جودة المنتجات والخدمات المقدمة. زيادة رضا العاملين أيضًا يعزز من حصة الشركة في السوق، ويؤدي إلى زيادة ثقة الموردين بقدرتها على الوفاء بالتزاماتها المالية. هذا التحسن يأتي كنتيجة طبيعية لتحسين ظروف العمل التي تتطلب توافر معايير السلامة والصحة المهنية مثل التهوية الجيدة، الإضاءة الملائمة، تجهيزات السلامة، وتوفير التغذية المناسبة، مما يجعل العاملين أكثر إنتاجية وكفاءة</w:t>
      </w:r>
      <w:r w:rsidRPr="00916DD1">
        <w:rPr>
          <w:rFonts w:ascii="Simplified Arabic" w:eastAsia="Calibri" w:hAnsi="Simplified Arabic" w:cs="Simplified Arabic"/>
          <w:sz w:val="32"/>
          <w:szCs w:val="32"/>
          <w14:ligatures w14:val="none"/>
        </w:rPr>
        <w:t>.</w:t>
      </w:r>
    </w:p>
    <w:p w14:paraId="44410683"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rtl/>
          <w14:ligatures w14:val="none"/>
        </w:rPr>
      </w:pPr>
      <w:r w:rsidRPr="00916DD1">
        <w:rPr>
          <w:rFonts w:ascii="Simplified Arabic" w:eastAsia="Calibri" w:hAnsi="Simplified Arabic" w:cs="Simplified Arabic"/>
          <w:sz w:val="32"/>
          <w:szCs w:val="32"/>
          <w:rtl/>
          <w14:ligatures w14:val="none"/>
        </w:rPr>
        <w:t>تحقيق بيئة عمل آمنة يدفع إلى تحسين الإنتاجية والأرباح للشركة، مما يسهم في تعزيز الاقتصاد الجزئي للمؤسسة ويساهم بالتالي في دعم الاقتصاد الوطني بشكل عام</w:t>
      </w:r>
      <w:r w:rsidRPr="00916DD1">
        <w:rPr>
          <w:rFonts w:ascii="Simplified Arabic" w:eastAsia="Calibri" w:hAnsi="Simplified Arabic" w:cs="Simplified Arabic"/>
          <w:sz w:val="32"/>
          <w:szCs w:val="32"/>
          <w14:ligatures w14:val="none"/>
        </w:rPr>
        <w:t>.</w:t>
      </w:r>
    </w:p>
    <w:p w14:paraId="0DA3BB91"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bookmarkStart w:id="52" w:name="_Toc144310951"/>
      <w:bookmarkStart w:id="53" w:name="_Toc162367131"/>
      <w:r w:rsidRPr="00916DD1">
        <w:rPr>
          <w:rFonts w:ascii="Simplified Arabic" w:eastAsia="Calibri" w:hAnsi="Simplified Arabic" w:cs="Simplified Arabic"/>
          <w:b/>
          <w:bCs/>
          <w:sz w:val="32"/>
          <w:szCs w:val="32"/>
          <w:rtl/>
          <w14:ligatures w14:val="none"/>
        </w:rPr>
        <w:t>2.2.2 مفهوم الصحة والسلامة المهنية؛</w:t>
      </w:r>
      <w:bookmarkEnd w:id="52"/>
      <w:bookmarkEnd w:id="53"/>
    </w:p>
    <w:p w14:paraId="5D5F5356"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الصحة والسلامة المهنية تُعرّف بأنها مجموعة من التدابير والإجراءات التي تهدف إلى الوقاية من حوادث العمل والإصابات المهنية، بالإضافة إلى الحد من انتشار الأمراض المهنية، وتحقيق بيئة عمل آمنة وخالية من المخاطر، وذلك للحفاظ على عناصر الإنتاج من التلف أو الضياع (مراد، 2015)</w:t>
      </w:r>
      <w:r w:rsidRPr="00916DD1">
        <w:rPr>
          <w:rFonts w:ascii="Simplified Arabic" w:eastAsia="Calibri" w:hAnsi="Simplified Arabic" w:cs="Simplified Arabic"/>
          <w:szCs w:val="28"/>
          <w14:ligatures w14:val="none"/>
        </w:rPr>
        <w:t>.</w:t>
      </w:r>
    </w:p>
    <w:p w14:paraId="2D0CE3C8"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lastRenderedPageBreak/>
        <w:t>أما محجوب (2014) فقد وصف الصحة والسلامة المهنية كفرع من فروع العلوم متعددة التخصصات، حيث تضم مجموعة متنوعة من الإجراءات التي تهدف إلى توفير الحماية المهنية للعاملين، والتقليل من مخاطر المعدات والآلات عليهم وعلى المنشآت، مع السعي للحد من وقوع الحوادث أو تقليل حدوثها. كما أشار إلى ضرورة خلق بيئة عمل صحية وآمنة تشجع العاملين على أداء مهامهم بكفاءة</w:t>
      </w:r>
      <w:r w:rsidRPr="00916DD1">
        <w:rPr>
          <w:rFonts w:ascii="Simplified Arabic" w:eastAsia="Calibri" w:hAnsi="Simplified Arabic" w:cs="Simplified Arabic"/>
          <w:szCs w:val="28"/>
          <w14:ligatures w14:val="none"/>
        </w:rPr>
        <w:t>.</w:t>
      </w:r>
    </w:p>
    <w:p w14:paraId="628B4BD1"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في حين عرف</w:t>
      </w:r>
      <w:r w:rsidRPr="00916DD1">
        <w:rPr>
          <w:rFonts w:ascii="Simplified Arabic" w:eastAsia="Calibri" w:hAnsi="Simplified Arabic" w:cs="Simplified Arabic"/>
          <w:szCs w:val="28"/>
          <w14:ligatures w14:val="none"/>
        </w:rPr>
        <w:t xml:space="preserve"> Darko (2017) </w:t>
      </w:r>
      <w:r w:rsidRPr="00916DD1">
        <w:rPr>
          <w:rFonts w:ascii="Simplified Arabic" w:eastAsia="Calibri" w:hAnsi="Simplified Arabic" w:cs="Simplified Arabic"/>
          <w:szCs w:val="28"/>
          <w:rtl/>
          <w14:ligatures w14:val="none"/>
        </w:rPr>
        <w:t>الصحة والسلامة المهنية بأنها نظام يشتمل على أنشطة فنية، طبية، قانونية، نفسية، وتربوية، تساعد في التعرف على المخاطر وإزالتها، وهي تهدف إلى حماية حياة الموظفين وصحتهم من التهديدات. كما أضاف أن الصحة والسلامة المهنية تلعب دورًا رئيسيًا في الأمن الشخصي خلال تنفيذ العمليات، ويجب الاهتمام بالعوامل البشرية، الاقتصادية، والاجتماعية لتحقيق إدارة أكثر فعالية للصحة والسلامة المهنية</w:t>
      </w:r>
      <w:r w:rsidRPr="00916DD1">
        <w:rPr>
          <w:rFonts w:ascii="Simplified Arabic" w:eastAsia="Calibri" w:hAnsi="Simplified Arabic" w:cs="Simplified Arabic"/>
          <w:szCs w:val="28"/>
          <w14:ligatures w14:val="none"/>
        </w:rPr>
        <w:t>.</w:t>
      </w:r>
    </w:p>
    <w:p w14:paraId="14E87ACD"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ويذكر فاتح (2020) أن الصحة والسلامة المهنية تشمل جميع الأنشطة التي تهدف إلى حماية العاملين من الحوادث والإصابات المهنية أثناء تأديتهم للعمل، مع الحرص على حماية وصيانة المعدات والآلات. يتم ذلك من خلال توفير بيئة عمل ملائمة تحافظ على سلامة الأفراد وتدعم سير العمليات</w:t>
      </w:r>
      <w:r w:rsidRPr="00916DD1">
        <w:rPr>
          <w:rFonts w:ascii="Simplified Arabic" w:eastAsia="Calibri" w:hAnsi="Simplified Arabic" w:cs="Simplified Arabic"/>
          <w:szCs w:val="28"/>
          <w14:ligatures w14:val="none"/>
        </w:rPr>
        <w:t>.</w:t>
      </w:r>
    </w:p>
    <w:p w14:paraId="35BBD733"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بالرغم من تعدد التعريفات، إلا أنها تتفق جميعها على أن الصحة والسلامة المهنية ضرورية لضمان سير العمل بشكل سليم، فهي تهدف إلى حماية الموظفين والمعدات من مخاطر العمل، مما يعزز من كفاءة الشركة في جميع جوانبها</w:t>
      </w:r>
      <w:r w:rsidRPr="00916DD1">
        <w:rPr>
          <w:rFonts w:ascii="Simplified Arabic" w:eastAsia="Calibri" w:hAnsi="Simplified Arabic" w:cs="Simplified Arabic"/>
          <w:szCs w:val="28"/>
          <w14:ligatures w14:val="none"/>
        </w:rPr>
        <w:t>.</w:t>
      </w:r>
    </w:p>
    <w:p w14:paraId="023B995F"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 xml:space="preserve">لذلك، يُعرف الباحث الصحة والسلامة المهنية بأنها مجموعة من الإجراءات والأنشطة والتعليمات التي يتم تنفيذها في مجموعة المناصير للباطون الجاهز، بهدف حماية العاملين والمنشآت من الحوادث </w:t>
      </w:r>
      <w:r w:rsidRPr="00916DD1">
        <w:rPr>
          <w:rFonts w:ascii="Simplified Arabic" w:eastAsia="Calibri" w:hAnsi="Simplified Arabic" w:cs="Simplified Arabic"/>
          <w:szCs w:val="28"/>
          <w:rtl/>
          <w14:ligatures w14:val="none"/>
        </w:rPr>
        <w:lastRenderedPageBreak/>
        <w:t>المهنية، من خلال تطبيق معايير الصحة والسلامة المهنية وتبني الأساليب الحديثة في جميع العمليات، مع توثيق الأنشطة بشكل دوري وفعال، واقتراح التعديلات الضرورية عند حدوث أي انحرافات</w:t>
      </w:r>
      <w:r w:rsidRPr="00916DD1">
        <w:rPr>
          <w:rFonts w:ascii="Simplified Arabic" w:eastAsia="Calibri" w:hAnsi="Simplified Arabic" w:cs="Simplified Arabic"/>
          <w:szCs w:val="28"/>
          <w14:ligatures w14:val="none"/>
        </w:rPr>
        <w:t>.</w:t>
      </w:r>
    </w:p>
    <w:p w14:paraId="43777CD2"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bookmarkStart w:id="54" w:name="_Toc144310952"/>
      <w:bookmarkStart w:id="55" w:name="_Toc162367132"/>
      <w:r w:rsidRPr="00916DD1">
        <w:rPr>
          <w:rFonts w:ascii="Simplified Arabic" w:eastAsia="Calibri" w:hAnsi="Simplified Arabic" w:cs="Simplified Arabic"/>
          <w:b/>
          <w:bCs/>
          <w:sz w:val="32"/>
          <w:szCs w:val="32"/>
          <w:rtl/>
          <w14:ligatures w14:val="none"/>
        </w:rPr>
        <w:t>3.2.2 تطور مفهوم الصحة والسلامة المهنية:</w:t>
      </w:r>
      <w:bookmarkEnd w:id="54"/>
      <w:bookmarkEnd w:id="55"/>
    </w:p>
    <w:p w14:paraId="59FC5DAE"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 xml:space="preserve">يمكن تلخيص التغير أو التطور في مجال الصحة والسلامة المهنية إلى ثلاث مراحل: </w:t>
      </w:r>
      <w:proofErr w:type="gramStart"/>
      <w:r w:rsidRPr="00916DD1">
        <w:rPr>
          <w:rFonts w:ascii="Simplified Arabic" w:eastAsia="Calibri" w:hAnsi="Simplified Arabic" w:cs="Simplified Arabic"/>
          <w:b/>
          <w:bCs/>
          <w:szCs w:val="28"/>
          <w:rtl/>
          <w14:ligatures w14:val="none"/>
        </w:rPr>
        <w:t>( الشرعة</w:t>
      </w:r>
      <w:proofErr w:type="gramEnd"/>
      <w:r w:rsidRPr="00916DD1">
        <w:rPr>
          <w:rFonts w:ascii="Simplified Arabic" w:eastAsia="Calibri" w:hAnsi="Simplified Arabic" w:cs="Simplified Arabic"/>
          <w:b/>
          <w:bCs/>
          <w:szCs w:val="28"/>
          <w:rtl/>
          <w14:ligatures w14:val="none"/>
        </w:rPr>
        <w:t>،2015)</w:t>
      </w:r>
    </w:p>
    <w:p w14:paraId="41A2C170" w14:textId="77777777" w:rsidR="00916DD1" w:rsidRPr="00916DD1" w:rsidRDefault="00916DD1" w:rsidP="00916DD1">
      <w:pPr>
        <w:numPr>
          <w:ilvl w:val="0"/>
          <w:numId w:val="16"/>
        </w:numPr>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w:t>
      </w:r>
      <w:r w:rsidRPr="00916DD1">
        <w:rPr>
          <w:rFonts w:ascii="Simplified Arabic" w:eastAsia="Times New Roman" w:hAnsi="Simplified Arabic" w:cs="Simplified Arabic"/>
          <w:b/>
          <w:bCs/>
          <w:sz w:val="24"/>
          <w:szCs w:val="24"/>
          <w:rtl/>
          <w14:ligatures w14:val="none"/>
        </w:rPr>
        <w:t xml:space="preserve"> </w:t>
      </w:r>
      <w:r w:rsidRPr="00916DD1">
        <w:rPr>
          <w:rFonts w:ascii="Simplified Arabic" w:eastAsia="Calibri" w:hAnsi="Simplified Arabic" w:cs="Simplified Arabic"/>
          <w:b/>
          <w:bCs/>
          <w:szCs w:val="28"/>
          <w:rtl/>
          <w14:ligatures w14:val="none"/>
        </w:rPr>
        <w:t>مرحلة التركيز على الأمن الصناعي</w:t>
      </w:r>
      <w:r w:rsidRPr="00916DD1">
        <w:rPr>
          <w:rFonts w:ascii="Simplified Arabic" w:eastAsia="Calibri" w:hAnsi="Simplified Arabic" w:cs="Simplified Arabic"/>
          <w:szCs w:val="28"/>
          <w14:ligatures w14:val="none"/>
        </w:rPr>
        <w:t xml:space="preserve">: </w:t>
      </w:r>
      <w:r w:rsidRPr="00916DD1">
        <w:rPr>
          <w:rFonts w:ascii="Simplified Arabic" w:eastAsia="Calibri" w:hAnsi="Simplified Arabic" w:cs="Simplified Arabic"/>
          <w:szCs w:val="28"/>
          <w:rtl/>
          <w14:ligatures w14:val="none"/>
        </w:rPr>
        <w:t>في البداية، كانت المنظمات الصناعية هي التي تستدعي الاهتمام الأكبر فيما يتعلق بالأمن والسلامة، نظرًا لطبيعة الأنشطة التي تعرض العاملين فيها لمخاطر الحوادث والأمراض. بدأ هذا الاهتمام بالأمن الصناعي أو السلامة الصناعية منذ القرن التاسع عشر، بهدف تقليل المخاطر التي يتعرض لها العمال</w:t>
      </w:r>
      <w:r w:rsidRPr="00916DD1">
        <w:rPr>
          <w:rFonts w:ascii="Simplified Arabic" w:eastAsia="Calibri" w:hAnsi="Simplified Arabic" w:cs="Simplified Arabic"/>
          <w:szCs w:val="28"/>
          <w14:ligatures w14:val="none"/>
        </w:rPr>
        <w:t>.</w:t>
      </w:r>
    </w:p>
    <w:p w14:paraId="1BE3CEBD" w14:textId="77777777" w:rsidR="00916DD1" w:rsidRPr="00916DD1" w:rsidRDefault="00916DD1" w:rsidP="00916DD1">
      <w:pPr>
        <w:numPr>
          <w:ilvl w:val="0"/>
          <w:numId w:val="16"/>
        </w:numPr>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b/>
          <w:bCs/>
          <w:szCs w:val="28"/>
          <w:rtl/>
          <w14:ligatures w14:val="none"/>
        </w:rPr>
        <w:t>مرحلة التركيز على السلامة المهنية</w:t>
      </w:r>
      <w:r w:rsidRPr="00916DD1">
        <w:rPr>
          <w:rFonts w:ascii="Simplified Arabic" w:eastAsia="Calibri" w:hAnsi="Simplified Arabic" w:cs="Simplified Arabic"/>
          <w:szCs w:val="28"/>
          <w14:ligatures w14:val="none"/>
        </w:rPr>
        <w:t xml:space="preserve">: </w:t>
      </w:r>
      <w:r w:rsidRPr="00916DD1">
        <w:rPr>
          <w:rFonts w:ascii="Simplified Arabic" w:eastAsia="Calibri" w:hAnsi="Simplified Arabic" w:cs="Simplified Arabic"/>
          <w:szCs w:val="28"/>
          <w:rtl/>
          <w14:ligatures w14:val="none"/>
        </w:rPr>
        <w:t>مع التقدم التكنولوجي، ازدادت حوادث العمل ليس فقط في المنظمات الصناعية، بل في القطاعات الأخرى أيضًا مثل النقل البري والجوي، المستشفيات، والمتاجر، مما جعل الاهتمام بالسلامة المهنية يتوسع ليشمل هذه المجالات</w:t>
      </w:r>
      <w:r w:rsidRPr="00916DD1">
        <w:rPr>
          <w:rFonts w:ascii="Simplified Arabic" w:eastAsia="Calibri" w:hAnsi="Simplified Arabic" w:cs="Simplified Arabic"/>
          <w:szCs w:val="28"/>
          <w14:ligatures w14:val="none"/>
        </w:rPr>
        <w:t>.</w:t>
      </w:r>
    </w:p>
    <w:p w14:paraId="0D7EF577" w14:textId="77777777" w:rsidR="00916DD1" w:rsidRPr="00916DD1" w:rsidRDefault="00916DD1" w:rsidP="00916DD1">
      <w:pPr>
        <w:numPr>
          <w:ilvl w:val="0"/>
          <w:numId w:val="16"/>
        </w:numPr>
        <w:ind w:left="707"/>
        <w:contextualSpacing/>
        <w:rPr>
          <w:rFonts w:ascii="Simplified Arabic" w:eastAsia="Calibri" w:hAnsi="Simplified Arabic" w:cs="Simplified Arabic"/>
          <w:szCs w:val="28"/>
          <w14:ligatures w14:val="none"/>
        </w:rPr>
      </w:pPr>
      <w:r w:rsidRPr="00916DD1">
        <w:rPr>
          <w:rFonts w:ascii="Simplified Arabic" w:eastAsia="Calibri" w:hAnsi="Simplified Arabic" w:cs="Simplified Arabic"/>
          <w:b/>
          <w:bCs/>
          <w:szCs w:val="28"/>
          <w:rtl/>
          <w14:ligatures w14:val="none"/>
        </w:rPr>
        <w:t>مرحلة الاهتمام بتوفير بيئة عمل آمنة</w:t>
      </w:r>
      <w:r w:rsidRPr="00916DD1">
        <w:rPr>
          <w:rFonts w:ascii="Simplified Arabic" w:eastAsia="Calibri" w:hAnsi="Simplified Arabic" w:cs="Simplified Arabic"/>
          <w:szCs w:val="28"/>
          <w14:ligatures w14:val="none"/>
        </w:rPr>
        <w:t xml:space="preserve">: </w:t>
      </w:r>
      <w:r w:rsidRPr="00916DD1">
        <w:rPr>
          <w:rFonts w:ascii="Simplified Arabic" w:eastAsia="Calibri" w:hAnsi="Simplified Arabic" w:cs="Simplified Arabic"/>
          <w:szCs w:val="28"/>
          <w:rtl/>
          <w14:ligatures w14:val="none"/>
        </w:rPr>
        <w:t>في هذه المرحلة، تركز الاهتمام على سلامة وصحة الأفراد بشكل شامل، وضمان خلوهم من الأمراض والحوادث بغض النظر عن مصدرها. أدركت المنظمات أن الأفراد قد يواجهون حوادث ومخاطر يصعب تحديد مصدرها والتي تؤثر على أدائهم. يمكن أن تكون هذه الحوادث ناتجة عن مصادر خارج العمل، مثل الأمراض المعدية أو مشاكل الإدمان، التي قد تؤثر سلبًا على أداء الموظفين والتزامهم بعملهم</w:t>
      </w:r>
      <w:r w:rsidRPr="00916DD1">
        <w:rPr>
          <w:rFonts w:ascii="Simplified Arabic" w:eastAsia="Calibri" w:hAnsi="Simplified Arabic" w:cs="Simplified Arabic"/>
          <w:szCs w:val="28"/>
          <w14:ligatures w14:val="none"/>
        </w:rPr>
        <w:t>.</w:t>
      </w:r>
    </w:p>
    <w:p w14:paraId="5A9B90AC"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bookmarkStart w:id="56" w:name="_Toc144310953"/>
      <w:bookmarkStart w:id="57" w:name="_Toc162367133"/>
      <w:r w:rsidRPr="00916DD1">
        <w:rPr>
          <w:rFonts w:ascii="Simplified Arabic" w:eastAsia="Calibri" w:hAnsi="Simplified Arabic" w:cs="Simplified Arabic"/>
          <w:b/>
          <w:bCs/>
          <w:sz w:val="32"/>
          <w:szCs w:val="32"/>
          <w:rtl/>
          <w14:ligatures w14:val="none"/>
        </w:rPr>
        <w:lastRenderedPageBreak/>
        <w:t>4.2.2 أهمية الصحة والسلامة المهنية:</w:t>
      </w:r>
      <w:bookmarkEnd w:id="56"/>
      <w:bookmarkEnd w:id="57"/>
    </w:p>
    <w:p w14:paraId="1D0A0A67"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14:ligatures w14:val="none"/>
        </w:rPr>
      </w:pPr>
      <w:bookmarkStart w:id="58" w:name="_Toc144310954"/>
      <w:bookmarkStart w:id="59" w:name="_Toc162367134"/>
      <w:r w:rsidRPr="00916DD1">
        <w:rPr>
          <w:rFonts w:ascii="Simplified Arabic" w:eastAsia="Calibri" w:hAnsi="Simplified Arabic" w:cs="Simplified Arabic"/>
          <w:sz w:val="32"/>
          <w:szCs w:val="32"/>
          <w:rtl/>
          <w14:ligatures w14:val="none"/>
        </w:rPr>
        <w:t xml:space="preserve">تعتبر الصحة والسلامة المهنية ذات أولوية كبيرة في العديد من المنظمات الناجحة، كونها من الركائز الأساسية التي تدعم استمرارية العمل. المنظمات التي تطبق معايير الصحة والسلامة المهنية بشكل فعال تتمكن من تجاوز العديد من التحديات، مثل حوادث العمل وضغوطه. فهذه المعايير توفر إطارًا تنظيميًا للإدارة والعاملين لتنفيذ مهامهم بطرق وقائية واحترافية، مما يساهم في تقليل التكاليف وتحسين الأداء. كما تمنح هذه المعايير العاملين القدرة على التكيف مع ظروف العمل وتمكنهم من معالجة المشكلات والمخاطر التي قد </w:t>
      </w:r>
      <w:proofErr w:type="spellStart"/>
      <w:r w:rsidRPr="00916DD1">
        <w:rPr>
          <w:rFonts w:ascii="Simplified Arabic" w:eastAsia="Calibri" w:hAnsi="Simplified Arabic" w:cs="Simplified Arabic"/>
          <w:sz w:val="32"/>
          <w:szCs w:val="32"/>
          <w:rtl/>
          <w14:ligatures w14:val="none"/>
        </w:rPr>
        <w:t>يواجهونها</w:t>
      </w:r>
      <w:proofErr w:type="spellEnd"/>
      <w:r w:rsidRPr="00916DD1">
        <w:rPr>
          <w:rFonts w:ascii="Simplified Arabic" w:eastAsia="Calibri" w:hAnsi="Simplified Arabic" w:cs="Simplified Arabic"/>
          <w:sz w:val="32"/>
          <w:szCs w:val="32"/>
          <w:rtl/>
          <w14:ligatures w14:val="none"/>
        </w:rPr>
        <w:t xml:space="preserve"> أثناء أداء مهامهم، سواء داخل أو خارج المنظمة، مما يعزز من مرونتهم في التعامل مع المعدات وبيئة العمل، حتى في الظروف غير المثالية</w:t>
      </w:r>
      <w:r w:rsidRPr="00916DD1">
        <w:rPr>
          <w:rFonts w:ascii="Simplified Arabic" w:eastAsia="Calibri" w:hAnsi="Simplified Arabic" w:cs="Simplified Arabic"/>
          <w:sz w:val="32"/>
          <w:szCs w:val="32"/>
          <w14:ligatures w14:val="none"/>
        </w:rPr>
        <w:t>.</w:t>
      </w:r>
    </w:p>
    <w:p w14:paraId="253DC4D2"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التركيز على السلامة المهنية من خلال تطبيق نهج علمي وتطوير أداء الأفراد والوظائف وبيئة العمل يُعد حافزًا للعاملين، مما يزيد من روحهم المعنوية وبالتالي يُسهم في رفع مستوى إنتاجيتهم. يتم تحقيق ذلك من خلال التركيز على نقاط القوة لدى الأفراد والأدوار التي يؤدونها للوصول إلى أفضل مستويات الأداء، مما يجعل التخطيط المنظم والأساليب المتطورة دعامات أساسية لحماية عناصر الإنتاج في المنظمة</w:t>
      </w:r>
      <w:r w:rsidRPr="00916DD1">
        <w:rPr>
          <w:rFonts w:ascii="Simplified Arabic" w:eastAsia="Calibri" w:hAnsi="Simplified Arabic" w:cs="Simplified Arabic"/>
          <w:sz w:val="32"/>
          <w:szCs w:val="32"/>
          <w14:ligatures w14:val="none"/>
        </w:rPr>
        <w:t xml:space="preserve"> (</w:t>
      </w:r>
      <w:proofErr w:type="spellStart"/>
      <w:r w:rsidRPr="00916DD1">
        <w:rPr>
          <w:rFonts w:ascii="Simplified Arabic" w:eastAsia="Calibri" w:hAnsi="Simplified Arabic" w:cs="Simplified Arabic"/>
          <w:sz w:val="32"/>
          <w:szCs w:val="32"/>
          <w14:ligatures w14:val="none"/>
        </w:rPr>
        <w:t>Zuzuni</w:t>
      </w:r>
      <w:proofErr w:type="spellEnd"/>
      <w:r w:rsidRPr="00916DD1">
        <w:rPr>
          <w:rFonts w:ascii="Simplified Arabic" w:eastAsia="Calibri" w:hAnsi="Simplified Arabic" w:cs="Simplified Arabic"/>
          <w:sz w:val="32"/>
          <w:szCs w:val="32"/>
          <w14:ligatures w14:val="none"/>
        </w:rPr>
        <w:t>, 2014).</w:t>
      </w:r>
    </w:p>
    <w:p w14:paraId="4DB476FE"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14:ligatures w14:val="none"/>
        </w:rPr>
      </w:pPr>
      <w:r w:rsidRPr="00916DD1">
        <w:rPr>
          <w:rFonts w:ascii="Simplified Arabic" w:eastAsia="Calibri" w:hAnsi="Simplified Arabic" w:cs="Simplified Arabic"/>
          <w:b/>
          <w:bCs/>
          <w:sz w:val="32"/>
          <w:szCs w:val="32"/>
          <w:rtl/>
          <w14:ligatures w14:val="none"/>
        </w:rPr>
        <w:t>أهمية الصحة والسلامة المهنية</w:t>
      </w:r>
      <w:r w:rsidRPr="00916DD1">
        <w:rPr>
          <w:rFonts w:ascii="Simplified Arabic" w:eastAsia="Calibri" w:hAnsi="Simplified Arabic" w:cs="Simplified Arabic"/>
          <w:b/>
          <w:bCs/>
          <w:sz w:val="32"/>
          <w:szCs w:val="32"/>
          <w14:ligatures w14:val="none"/>
        </w:rPr>
        <w:t>:</w:t>
      </w:r>
    </w:p>
    <w:p w14:paraId="1F45CBC9" w14:textId="77777777" w:rsidR="00916DD1" w:rsidRPr="00916DD1" w:rsidRDefault="00916DD1" w:rsidP="00916DD1">
      <w:pPr>
        <w:numPr>
          <w:ilvl w:val="0"/>
          <w:numId w:val="25"/>
        </w:numPr>
        <w:spacing w:before="100" w:beforeAutospacing="1" w:after="100" w:afterAutospacing="1"/>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lastRenderedPageBreak/>
        <w:t>تقليل تكاليف العمل</w:t>
      </w:r>
      <w:r w:rsidRPr="00916DD1">
        <w:rPr>
          <w:rFonts w:ascii="Simplified Arabic" w:eastAsia="Calibri" w:hAnsi="Simplified Arabic" w:cs="Simplified Arabic"/>
          <w:sz w:val="32"/>
          <w:szCs w:val="32"/>
          <w14:ligatures w14:val="none"/>
        </w:rPr>
        <w:t>:</w:t>
      </w:r>
      <w:r w:rsidRPr="00916DD1">
        <w:rPr>
          <w:rFonts w:ascii="Simplified Arabic" w:eastAsia="Calibri" w:hAnsi="Simplified Arabic" w:cs="Simplified Arabic"/>
          <w:sz w:val="32"/>
          <w:szCs w:val="32"/>
          <w14:ligatures w14:val="none"/>
        </w:rPr>
        <w:br/>
      </w:r>
      <w:r w:rsidRPr="00916DD1">
        <w:rPr>
          <w:rFonts w:ascii="Simplified Arabic" w:eastAsia="Calibri" w:hAnsi="Simplified Arabic" w:cs="Simplified Arabic"/>
          <w:sz w:val="32"/>
          <w:szCs w:val="32"/>
          <w:rtl/>
          <w14:ligatures w14:val="none"/>
        </w:rPr>
        <w:t>تُسهم السلامة المهنية في تفادي العديد من المشكلات المتعلقة بالحوادث والأمراض المهنية، والتي قد تكلف المنظمة نفقات مادية ومعنوية كبيرة، بما في ذلك تعويضات العاملين أو عائلاتهم، إضافة إلى تكلفة تعطل العمل</w:t>
      </w:r>
      <w:r w:rsidRPr="00916DD1">
        <w:rPr>
          <w:rFonts w:ascii="Simplified Arabic" w:eastAsia="Calibri" w:hAnsi="Simplified Arabic" w:cs="Simplified Arabic"/>
          <w:sz w:val="32"/>
          <w:szCs w:val="32"/>
          <w14:ligatures w14:val="none"/>
        </w:rPr>
        <w:t xml:space="preserve"> (Saeed &amp; Abdulrahman, 2019).</w:t>
      </w:r>
    </w:p>
    <w:p w14:paraId="53A7ABDF" w14:textId="77777777" w:rsidR="00916DD1" w:rsidRPr="00916DD1" w:rsidRDefault="00916DD1" w:rsidP="00916DD1">
      <w:pPr>
        <w:numPr>
          <w:ilvl w:val="0"/>
          <w:numId w:val="25"/>
        </w:numPr>
        <w:spacing w:before="100" w:beforeAutospacing="1" w:after="100" w:afterAutospacing="1"/>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توفير بيئة عمل صحية وتقليل المخاطر</w:t>
      </w:r>
      <w:r w:rsidRPr="00916DD1">
        <w:rPr>
          <w:rFonts w:ascii="Simplified Arabic" w:eastAsia="Calibri" w:hAnsi="Simplified Arabic" w:cs="Simplified Arabic"/>
          <w:sz w:val="32"/>
          <w:szCs w:val="32"/>
          <w14:ligatures w14:val="none"/>
        </w:rPr>
        <w:t>:</w:t>
      </w:r>
      <w:r w:rsidRPr="00916DD1">
        <w:rPr>
          <w:rFonts w:ascii="Simplified Arabic" w:eastAsia="Calibri" w:hAnsi="Simplified Arabic" w:cs="Simplified Arabic"/>
          <w:sz w:val="32"/>
          <w:szCs w:val="32"/>
          <w14:ligatures w14:val="none"/>
        </w:rPr>
        <w:br/>
      </w:r>
      <w:r w:rsidRPr="00916DD1">
        <w:rPr>
          <w:rFonts w:ascii="Simplified Arabic" w:eastAsia="Calibri" w:hAnsi="Simplified Arabic" w:cs="Simplified Arabic"/>
          <w:sz w:val="32"/>
          <w:szCs w:val="32"/>
          <w:rtl/>
          <w14:ligatures w14:val="none"/>
        </w:rPr>
        <w:t>تتحمل إدارة المنظمة مسؤولية توفير بيئة عمل آمنة تقلل من المخاطر التي قد تؤدي إلى الأضرار. مع التطور التكنولوجي المتسارع، زادت هذه المسؤولية. بالإضافة إلى تقليل الأضرار المادية، فإن الحوادث يمكن أن تؤثر على الحالة النفسية للعاملين والزوار أيضًا</w:t>
      </w:r>
      <w:r w:rsidRPr="00916DD1">
        <w:rPr>
          <w:rFonts w:ascii="Simplified Arabic" w:eastAsia="Calibri" w:hAnsi="Simplified Arabic" w:cs="Simplified Arabic"/>
          <w:sz w:val="32"/>
          <w:szCs w:val="32"/>
          <w14:ligatures w14:val="none"/>
        </w:rPr>
        <w:t xml:space="preserve"> (</w:t>
      </w:r>
      <w:proofErr w:type="spellStart"/>
      <w:r w:rsidRPr="00916DD1">
        <w:rPr>
          <w:rFonts w:ascii="Simplified Arabic" w:eastAsia="Calibri" w:hAnsi="Simplified Arabic" w:cs="Simplified Arabic"/>
          <w:sz w:val="32"/>
          <w:szCs w:val="32"/>
          <w14:ligatures w14:val="none"/>
        </w:rPr>
        <w:t>Zuzuni</w:t>
      </w:r>
      <w:proofErr w:type="spellEnd"/>
      <w:r w:rsidRPr="00916DD1">
        <w:rPr>
          <w:rFonts w:ascii="Simplified Arabic" w:eastAsia="Calibri" w:hAnsi="Simplified Arabic" w:cs="Simplified Arabic"/>
          <w:sz w:val="32"/>
          <w:szCs w:val="32"/>
          <w14:ligatures w14:val="none"/>
        </w:rPr>
        <w:t>, 2014).</w:t>
      </w:r>
    </w:p>
    <w:p w14:paraId="62795949" w14:textId="77777777" w:rsidR="00916DD1" w:rsidRPr="00916DD1" w:rsidRDefault="00916DD1" w:rsidP="00916DD1">
      <w:pPr>
        <w:numPr>
          <w:ilvl w:val="0"/>
          <w:numId w:val="25"/>
        </w:numPr>
        <w:spacing w:before="100" w:beforeAutospacing="1" w:after="100" w:afterAutospacing="1"/>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توفير نظام عمل ملائم</w:t>
      </w:r>
      <w:r w:rsidRPr="00916DD1">
        <w:rPr>
          <w:rFonts w:ascii="Simplified Arabic" w:eastAsia="Calibri" w:hAnsi="Simplified Arabic" w:cs="Simplified Arabic"/>
          <w:sz w:val="32"/>
          <w:szCs w:val="32"/>
          <w14:ligatures w14:val="none"/>
        </w:rPr>
        <w:t>:</w:t>
      </w:r>
      <w:r w:rsidRPr="00916DD1">
        <w:rPr>
          <w:rFonts w:ascii="Simplified Arabic" w:eastAsia="Calibri" w:hAnsi="Simplified Arabic" w:cs="Simplified Arabic"/>
          <w:sz w:val="32"/>
          <w:szCs w:val="32"/>
          <w14:ligatures w14:val="none"/>
        </w:rPr>
        <w:br/>
      </w:r>
      <w:r w:rsidRPr="00916DD1">
        <w:rPr>
          <w:rFonts w:ascii="Simplified Arabic" w:eastAsia="Calibri" w:hAnsi="Simplified Arabic" w:cs="Simplified Arabic"/>
          <w:sz w:val="32"/>
          <w:szCs w:val="32"/>
          <w:rtl/>
          <w14:ligatures w14:val="none"/>
        </w:rPr>
        <w:t>يشمل ذلك توفير الأجهزة والمعدات الوقائية المناسبة، واستخدام السجلات النظامية لتوثيق الإصابات، الحوادث، أو الأمراض المهنية التي قد تحدث</w:t>
      </w:r>
      <w:r w:rsidRPr="00916DD1">
        <w:rPr>
          <w:rFonts w:ascii="Simplified Arabic" w:eastAsia="Calibri" w:hAnsi="Simplified Arabic" w:cs="Simplified Arabic"/>
          <w:sz w:val="32"/>
          <w:szCs w:val="32"/>
          <w14:ligatures w14:val="none"/>
        </w:rPr>
        <w:t>.</w:t>
      </w:r>
    </w:p>
    <w:p w14:paraId="6463261A" w14:textId="77777777" w:rsidR="00916DD1" w:rsidRPr="00916DD1" w:rsidRDefault="00916DD1" w:rsidP="00916DD1">
      <w:pPr>
        <w:numPr>
          <w:ilvl w:val="0"/>
          <w:numId w:val="25"/>
        </w:numPr>
        <w:spacing w:before="100" w:beforeAutospacing="1" w:after="100" w:afterAutospacing="1"/>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تعزيز العلاقات الإنسانية بين الإدارة والعاملين</w:t>
      </w:r>
      <w:r w:rsidRPr="00916DD1">
        <w:rPr>
          <w:rFonts w:ascii="Simplified Arabic" w:eastAsia="Calibri" w:hAnsi="Simplified Arabic" w:cs="Simplified Arabic"/>
          <w:sz w:val="32"/>
          <w:szCs w:val="32"/>
          <w14:ligatures w14:val="none"/>
        </w:rPr>
        <w:t>:</w:t>
      </w:r>
      <w:r w:rsidRPr="00916DD1">
        <w:rPr>
          <w:rFonts w:ascii="Simplified Arabic" w:eastAsia="Calibri" w:hAnsi="Simplified Arabic" w:cs="Simplified Arabic"/>
          <w:sz w:val="32"/>
          <w:szCs w:val="32"/>
          <w14:ligatures w14:val="none"/>
        </w:rPr>
        <w:br/>
      </w:r>
      <w:r w:rsidRPr="00916DD1">
        <w:rPr>
          <w:rFonts w:ascii="Simplified Arabic" w:eastAsia="Calibri" w:hAnsi="Simplified Arabic" w:cs="Simplified Arabic"/>
          <w:sz w:val="32"/>
          <w:szCs w:val="32"/>
          <w:rtl/>
          <w14:ligatures w14:val="none"/>
        </w:rPr>
        <w:t xml:space="preserve">إدارة الصحة والسلامة المهنية بشكل جيد يعزز سمعة المنظمة ويجعلها جاذبة لأفضل الكفاءات. كما أن العلاقة الجيدة بين الإدارة والعاملين تساهم في استقرار العمل وتقليل </w:t>
      </w:r>
      <w:r w:rsidRPr="00916DD1">
        <w:rPr>
          <w:rFonts w:ascii="Simplified Arabic" w:eastAsia="Calibri" w:hAnsi="Simplified Arabic" w:cs="Simplified Arabic"/>
          <w:sz w:val="32"/>
          <w:szCs w:val="32"/>
          <w:rtl/>
          <w14:ligatures w14:val="none"/>
        </w:rPr>
        <w:lastRenderedPageBreak/>
        <w:t>معدل دوران الموظفين</w:t>
      </w:r>
      <w:r w:rsidRPr="00916DD1">
        <w:rPr>
          <w:rFonts w:ascii="Simplified Arabic" w:eastAsia="Calibri" w:hAnsi="Simplified Arabic" w:cs="Simplified Arabic"/>
          <w:sz w:val="32"/>
          <w:szCs w:val="32"/>
          <w14:ligatures w14:val="none"/>
        </w:rPr>
        <w:t xml:space="preserve"> (Ayesh &amp; Al-Habeel, 2012). </w:t>
      </w:r>
      <w:r w:rsidRPr="00916DD1">
        <w:rPr>
          <w:rFonts w:ascii="Simplified Arabic" w:eastAsia="Calibri" w:hAnsi="Simplified Arabic" w:cs="Simplified Arabic"/>
          <w:sz w:val="32"/>
          <w:szCs w:val="32"/>
          <w:rtl/>
          <w14:ligatures w14:val="none"/>
        </w:rPr>
        <w:t>توفير بيئة عمل آمنة يُعتبر أساسًا لضمان استمرارية المنظمة في أنشطتها الإنتاجية والخدمية</w:t>
      </w:r>
      <w:r w:rsidRPr="00916DD1">
        <w:rPr>
          <w:rFonts w:ascii="Simplified Arabic" w:eastAsia="Calibri" w:hAnsi="Simplified Arabic" w:cs="Simplified Arabic"/>
          <w:sz w:val="32"/>
          <w:szCs w:val="32"/>
          <w14:ligatures w14:val="none"/>
        </w:rPr>
        <w:t>.</w:t>
      </w:r>
    </w:p>
    <w:p w14:paraId="4AB99274" w14:textId="77777777" w:rsidR="00916DD1" w:rsidRPr="00916DD1" w:rsidRDefault="00916DD1" w:rsidP="00916DD1">
      <w:pPr>
        <w:numPr>
          <w:ilvl w:val="0"/>
          <w:numId w:val="25"/>
        </w:numPr>
        <w:spacing w:before="100" w:beforeAutospacing="1" w:after="100" w:afterAutospacing="1"/>
        <w:outlineLvl w:val="2"/>
        <w:rPr>
          <w:rFonts w:ascii="Simplified Arabic" w:eastAsia="Calibri" w:hAnsi="Simplified Arabic" w:cs="Simplified Arabic"/>
          <w:sz w:val="32"/>
          <w:szCs w:val="32"/>
          <w14:ligatures w14:val="none"/>
        </w:rPr>
      </w:pPr>
      <w:r w:rsidRPr="00916DD1">
        <w:rPr>
          <w:rFonts w:ascii="Simplified Arabic" w:eastAsia="Calibri" w:hAnsi="Simplified Arabic" w:cs="Simplified Arabic"/>
          <w:sz w:val="32"/>
          <w:szCs w:val="32"/>
          <w:rtl/>
          <w14:ligatures w14:val="none"/>
        </w:rPr>
        <w:t>زيادة الإنتاجية وتحسين الكفاءة</w:t>
      </w:r>
      <w:r w:rsidRPr="00916DD1">
        <w:rPr>
          <w:rFonts w:ascii="Simplified Arabic" w:eastAsia="Calibri" w:hAnsi="Simplified Arabic" w:cs="Simplified Arabic"/>
          <w:sz w:val="32"/>
          <w:szCs w:val="32"/>
          <w14:ligatures w14:val="none"/>
        </w:rPr>
        <w:t>:</w:t>
      </w:r>
      <w:r w:rsidRPr="00916DD1">
        <w:rPr>
          <w:rFonts w:ascii="Simplified Arabic" w:eastAsia="Calibri" w:hAnsi="Simplified Arabic" w:cs="Simplified Arabic"/>
          <w:sz w:val="32"/>
          <w:szCs w:val="32"/>
          <w14:ligatures w14:val="none"/>
        </w:rPr>
        <w:br/>
      </w:r>
      <w:r w:rsidRPr="00916DD1">
        <w:rPr>
          <w:rFonts w:ascii="Simplified Arabic" w:eastAsia="Calibri" w:hAnsi="Simplified Arabic" w:cs="Simplified Arabic"/>
          <w:sz w:val="32"/>
          <w:szCs w:val="32"/>
          <w:rtl/>
          <w14:ligatures w14:val="none"/>
        </w:rPr>
        <w:t>أشار</w:t>
      </w:r>
      <w:r w:rsidRPr="00916DD1">
        <w:rPr>
          <w:rFonts w:ascii="Simplified Arabic" w:eastAsia="Calibri" w:hAnsi="Simplified Arabic" w:cs="Simplified Arabic"/>
          <w:sz w:val="32"/>
          <w:szCs w:val="32"/>
          <w14:ligatures w14:val="none"/>
        </w:rPr>
        <w:t xml:space="preserve"> Harim (2010) </w:t>
      </w:r>
      <w:r w:rsidRPr="00916DD1">
        <w:rPr>
          <w:rFonts w:ascii="Simplified Arabic" w:eastAsia="Calibri" w:hAnsi="Simplified Arabic" w:cs="Simplified Arabic"/>
          <w:sz w:val="32"/>
          <w:szCs w:val="32"/>
          <w:rtl/>
          <w14:ligatures w14:val="none"/>
        </w:rPr>
        <w:t>إلى أن الصحة والسلامة المهنية تلعب دورًا أساسيًا في تحسين الإنتاجية من خلال تقليل عدد أيام العمل الضائعة نتيجة للحوادث والأمراض المهنية. بالإضافة إلى ذلك، فإن توفير بيئة عمل آمنة يُسهم في تحسين الكفاءة والجودة، وذلك بوجود قوى عاملة صحية وسليمة، مما يؤدي إلى خفض تكاليف العلاج والتأمين وتعويضات العاملين، بالإضافة إلى تحسين سمعة المنظمة وجعلها الخيار الأمثل للعمل</w:t>
      </w:r>
      <w:r w:rsidRPr="00916DD1">
        <w:rPr>
          <w:rFonts w:ascii="Simplified Arabic" w:eastAsia="Calibri" w:hAnsi="Simplified Arabic" w:cs="Simplified Arabic"/>
          <w:sz w:val="32"/>
          <w:szCs w:val="32"/>
          <w14:ligatures w14:val="none"/>
        </w:rPr>
        <w:t>.</w:t>
      </w:r>
    </w:p>
    <w:p w14:paraId="4C345244"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14:ligatures w14:val="none"/>
        </w:rPr>
      </w:pPr>
      <w:r w:rsidRPr="00916DD1">
        <w:rPr>
          <w:rFonts w:ascii="Simplified Arabic" w:eastAsia="Calibri" w:hAnsi="Simplified Arabic" w:cs="Simplified Arabic"/>
          <w:b/>
          <w:bCs/>
          <w:sz w:val="32"/>
          <w:szCs w:val="32"/>
          <w:rtl/>
          <w14:ligatures w14:val="none"/>
        </w:rPr>
        <w:t>استنتاج الباحث</w:t>
      </w:r>
      <w:r w:rsidRPr="00916DD1">
        <w:rPr>
          <w:rFonts w:ascii="Simplified Arabic" w:eastAsia="Calibri" w:hAnsi="Simplified Arabic" w:cs="Simplified Arabic"/>
          <w:b/>
          <w:bCs/>
          <w:sz w:val="32"/>
          <w:szCs w:val="32"/>
          <w14:ligatures w14:val="none"/>
        </w:rPr>
        <w:t>:</w:t>
      </w:r>
    </w:p>
    <w:p w14:paraId="0E44EAA6"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يعتقد أن معايير الصحة والسلامة المهنية تمثل صمام الأمان للمنظمات ومفتاح النجاح. تطبيق هذه المعايير بشكل سليم يساهم في توفير الكثير من التكاليف، ويقلل من احتمالات المطالبات القانونية. كما أن نجاح المنظمة يعتمد بشكل كبير على مدى قدرتها في الحفاظ على مواردها البشرية، التي تُعتبر المحرك الرئيسي لعجلة الإنتاج. اهتمام المنظمة بالموارد البشرية يعزز من ولائهم وفعاليتهم، مما يرفع من مستوى الأداء ويُحسن الكفاءة الإنتاجية، الأمر الذي يؤدي إلى تعزيز مكانة المنظمة بين المنافسين في الأسواق المحلية والعالمية</w:t>
      </w:r>
      <w:r w:rsidRPr="00916DD1">
        <w:rPr>
          <w:rFonts w:ascii="Simplified Arabic" w:eastAsia="Calibri" w:hAnsi="Simplified Arabic" w:cs="Simplified Arabic"/>
          <w:szCs w:val="28"/>
          <w14:ligatures w14:val="none"/>
        </w:rPr>
        <w:t>.</w:t>
      </w:r>
    </w:p>
    <w:p w14:paraId="04EAA405"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r w:rsidRPr="00916DD1">
        <w:rPr>
          <w:rFonts w:ascii="Simplified Arabic" w:eastAsia="Calibri" w:hAnsi="Simplified Arabic" w:cs="Simplified Arabic"/>
          <w:b/>
          <w:bCs/>
          <w:sz w:val="32"/>
          <w:szCs w:val="32"/>
          <w:rtl/>
          <w14:ligatures w14:val="none"/>
        </w:rPr>
        <w:lastRenderedPageBreak/>
        <w:t>5.2.2 أهداف الصحة والسلامة المهنية:</w:t>
      </w:r>
      <w:bookmarkEnd w:id="58"/>
      <w:bookmarkEnd w:id="59"/>
    </w:p>
    <w:p w14:paraId="38A312C2"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rtl/>
          <w14:ligatures w14:val="none"/>
        </w:rPr>
      </w:pPr>
      <w:bookmarkStart w:id="60" w:name="_Toc144310955"/>
      <w:bookmarkStart w:id="61" w:name="_Toc162367135"/>
      <w:r w:rsidRPr="00916DD1">
        <w:rPr>
          <w:rFonts w:ascii="Simplified Arabic" w:eastAsia="Calibri" w:hAnsi="Simplified Arabic" w:cs="Simplified Arabic"/>
          <w:szCs w:val="28"/>
          <w:rtl/>
          <w14:ligatures w14:val="none"/>
        </w:rPr>
        <w:t>تتمثل أهداف الصحة والسلامة المهنية في حماية عناصر الإنتاج الأساسية، وهي الأيدي العاملة، والمعدات ووسائل الإنتاج، والمواد الأولية، من الضرر والتلف الذي قد ينجم عن الحوادث أو إصابات العمل. يتم ذلك من خلال توفير بيئة عمل آمنة خالية من المخاطر والأمراض المهنية. وفقًا لرجم وآخرين (2020)، يهدف برنامج الصحة والسلامة المهنية إلى تحقيق هدفين رئيسيين:</w:t>
      </w:r>
    </w:p>
    <w:p w14:paraId="63136621"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p>
    <w:p w14:paraId="7A41EF07"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r w:rsidRPr="00916DD1">
        <w:rPr>
          <w:rFonts w:ascii="Simplified Arabic" w:eastAsia="Calibri" w:hAnsi="Simplified Arabic" w:cs="Simplified Arabic"/>
          <w:b/>
          <w:bCs/>
          <w:sz w:val="32"/>
          <w:szCs w:val="32"/>
          <w:rtl/>
          <w14:ligatures w14:val="none"/>
        </w:rPr>
        <w:t>أهداف وقائية:</w:t>
      </w:r>
    </w:p>
    <w:p w14:paraId="4E7BE716"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ترتبط هذه الأهداف بالعامل البشري، وتركز على الحفاظ على صحة العاملين وسعادتهم، وتقليل معدلات الحوادث، الأمراض، والوفيات. كما تهدف إلى تحسين الحالة الصحية للعاملين. تعتبر الإدارة في كل منظمة مسؤولة عن تقديم الخدمات الصحية الأساسية كجزء من التزامها بالمحافظة على سلامة الأفراد العاملين. وتشمل الخدمات الصحية جانبين، وهما الوقائي والعلاجي، لتدعيم الجوانب الجسدية والنفسية للعاملين.</w:t>
      </w:r>
    </w:p>
    <w:p w14:paraId="025D2777"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تهدف هذه الخدمات إلى ضمان وجود عاملين يتمتعون بقدرات صحية تتناسب مع متطلبات التطوير الاقتصادي والاجتماعي. كما تسعى لتوفير خدمات صحية مناسبة لحماية العاملين من الأمراض والحوادث التي قد تؤثر على أدائهم وأداء المنظمة ككل. علاوة على ذلك، يساعد الاهتمام بصحة العاملين على تقليل التكاليف التي تتحملها المنظمة نتيجة للحوادث والإصابات. كما يؤدي الاهتمام بالعاملين إلى تحسين العلاقة بين الإدارة والعاملين، حيث يشعر العاملون بأنهم محل اهتمام الإدارة.</w:t>
      </w:r>
    </w:p>
    <w:p w14:paraId="4ABFA5FE"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r w:rsidRPr="00916DD1">
        <w:rPr>
          <w:rFonts w:ascii="Simplified Arabic" w:eastAsia="Calibri" w:hAnsi="Simplified Arabic" w:cs="Simplified Arabic"/>
          <w:b/>
          <w:bCs/>
          <w:sz w:val="32"/>
          <w:szCs w:val="32"/>
          <w:rtl/>
          <w14:ligatures w14:val="none"/>
        </w:rPr>
        <w:lastRenderedPageBreak/>
        <w:t>أهداف إنتاجية:</w:t>
      </w:r>
    </w:p>
    <w:p w14:paraId="354FF018"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ترتبط هذه الأهداف بتحقيق أفضل مستويات الإنتاج والإنتاجية للعاملين من خلال توفير نظم الصحة والسلامة المهنية (</w:t>
      </w:r>
      <w:r w:rsidRPr="00916DD1">
        <w:rPr>
          <w:rFonts w:ascii="Simplified Arabic" w:eastAsia="Calibri" w:hAnsi="Simplified Arabic" w:cs="Simplified Arabic"/>
          <w:szCs w:val="28"/>
          <w14:ligatures w14:val="none"/>
        </w:rPr>
        <w:t>OHS</w:t>
      </w:r>
      <w:r w:rsidRPr="00916DD1">
        <w:rPr>
          <w:rFonts w:ascii="Simplified Arabic" w:eastAsia="Calibri" w:hAnsi="Simplified Arabic" w:cs="Simplified Arabic"/>
          <w:szCs w:val="28"/>
          <w:rtl/>
          <w14:ligatures w14:val="none"/>
        </w:rPr>
        <w:t>) التي تضمن بيئة عمل آمنة ومريحة. هذه النظم تعزز الروح المعنوية للعاملين وتساعد على تقليل الحوادث والإصابات المهنية، مما ينعكس بشكل مباشر أو غير مباشر على تكاليف الإنتاج. وتتمثل أهداف الصحة والسلامة المهنية في الحفاظ على صحة وسلامة العاملين، وتقليل معدلات الحوادث والأمراض المهنية، وتحقيق مستويات عالية من الإنتاجية من خلال توفير بيئة عمل آمنة ومناسبة.</w:t>
      </w:r>
    </w:p>
    <w:p w14:paraId="56BAABFF"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من ناحية أخرى، أوضحت سلامة (2018) أن أهداف الصحة والسلامة المهنية تشمل حماية العنصر البشري من المخاطر الناتجة عن ظروف العمل البيئية، وذلك من خلال إزالة مصادر الخطر أو الحد منها. كما تتضمن حماية المعدات والمواد المستخدمة في عملية الإنتاج من التلف والضياع نتيجة للحوادث، وذلك عبر اتخاذ التدابير الوقائية اللازمة.</w:t>
      </w:r>
    </w:p>
    <w:p w14:paraId="52654953"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تهدف الصحة والسلامة المهنية أيضًا إلى توفير بيئة عمل آمنة تحمي الزائرين والعاملين من المخاطر المحتملة، بالإضافة إلى تقليل التكاليف المتعلقة بفقدان وقت العمل نتيجة الحوادث، والنفقات المرتبطة باستبدال العاملين أو تدريبهم.</w:t>
      </w:r>
    </w:p>
    <w:p w14:paraId="12BAE061"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علاوة على ذلك، تهدف الصحة والسلامة المهنية إلى تعزيز وعي العاملين بأهمية اتباع الطرق الآمنة في أداء العمل والالتزام بقواعد السلامة، مما يسهم في تحسين معنويات العاملين وزيادة ثقتهم بأنفسهم، وبالتالي زيادة الإنتاجية.</w:t>
      </w:r>
    </w:p>
    <w:p w14:paraId="263E99F2"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lastRenderedPageBreak/>
        <w:t xml:space="preserve">لتنفيذ هذه الأهداف، يجب توافر المقومات التالية، كما ذكر </w:t>
      </w:r>
      <w:proofErr w:type="spellStart"/>
      <w:r w:rsidRPr="00916DD1">
        <w:rPr>
          <w:rFonts w:ascii="Simplified Arabic" w:eastAsia="Calibri" w:hAnsi="Simplified Arabic" w:cs="Simplified Arabic"/>
          <w:szCs w:val="28"/>
          <w:rtl/>
          <w14:ligatures w14:val="none"/>
        </w:rPr>
        <w:t>الشرعه</w:t>
      </w:r>
      <w:proofErr w:type="spellEnd"/>
      <w:r w:rsidRPr="00916DD1">
        <w:rPr>
          <w:rFonts w:ascii="Simplified Arabic" w:eastAsia="Calibri" w:hAnsi="Simplified Arabic" w:cs="Simplified Arabic"/>
          <w:szCs w:val="28"/>
          <w:rtl/>
          <w14:ligatures w14:val="none"/>
        </w:rPr>
        <w:t xml:space="preserve"> (2015):</w:t>
      </w:r>
    </w:p>
    <w:p w14:paraId="4AA48EF0" w14:textId="77777777" w:rsidR="00916DD1" w:rsidRPr="00916DD1" w:rsidRDefault="00916DD1" w:rsidP="00916DD1">
      <w:pPr>
        <w:numPr>
          <w:ilvl w:val="0"/>
          <w:numId w:val="26"/>
        </w:numPr>
        <w:spacing w:before="100" w:beforeAutospacing="1" w:after="100" w:afterAutospacing="1"/>
        <w:contextualSpacing/>
        <w:outlineLvl w:val="2"/>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التخطيط السليم والموجه نحو أسس الوقاية داخل المنظمات.</w:t>
      </w:r>
    </w:p>
    <w:p w14:paraId="260C659B" w14:textId="77777777" w:rsidR="00916DD1" w:rsidRPr="00916DD1" w:rsidRDefault="00916DD1" w:rsidP="00916DD1">
      <w:pPr>
        <w:numPr>
          <w:ilvl w:val="0"/>
          <w:numId w:val="26"/>
        </w:numPr>
        <w:spacing w:before="100" w:beforeAutospacing="1" w:after="100" w:afterAutospacing="1"/>
        <w:contextualSpacing/>
        <w:outlineLvl w:val="2"/>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تشريعات قوية تعكس الحاجة إلى تنفيذ هذا التخطيط.</w:t>
      </w:r>
    </w:p>
    <w:p w14:paraId="44A2ABAC" w14:textId="77777777" w:rsidR="00916DD1" w:rsidRPr="00916DD1" w:rsidRDefault="00916DD1" w:rsidP="00916DD1">
      <w:pPr>
        <w:numPr>
          <w:ilvl w:val="0"/>
          <w:numId w:val="26"/>
        </w:numPr>
        <w:spacing w:before="100" w:beforeAutospacing="1" w:after="100" w:afterAutospacing="1"/>
        <w:contextualSpacing/>
        <w:outlineLvl w:val="2"/>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تنفيذ فعّال يعتمد على أسس علمية خلال عمليات الإنشاء، بالإضافة إلى توفير المعدات الضرورية لضمان استمرارية خدمات الصحة والسلامة المهنية.</w:t>
      </w:r>
    </w:p>
    <w:p w14:paraId="2FA0C073"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p>
    <w:p w14:paraId="4503C2E2"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p>
    <w:p w14:paraId="3C584067"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p>
    <w:p w14:paraId="20AB8344"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p>
    <w:p w14:paraId="6ED784FE"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14:ligatures w14:val="none"/>
        </w:rPr>
      </w:pPr>
    </w:p>
    <w:p w14:paraId="5D15F471"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r w:rsidRPr="00916DD1">
        <w:rPr>
          <w:rFonts w:ascii="Simplified Arabic" w:eastAsia="Calibri" w:hAnsi="Simplified Arabic" w:cs="Simplified Arabic"/>
          <w:b/>
          <w:bCs/>
          <w:sz w:val="32"/>
          <w:szCs w:val="32"/>
          <w:rtl/>
          <w14:ligatures w14:val="none"/>
        </w:rPr>
        <w:t>6.2.2 وسائل تحقيق أهداف الصحة والسلامة المهنية:</w:t>
      </w:r>
      <w:bookmarkEnd w:id="60"/>
      <w:bookmarkEnd w:id="61"/>
    </w:p>
    <w:p w14:paraId="2E4F69BF"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لتحقيق أهداف الصحة والسلامة المهنية يستوجب وضع عدة وسائل تتمثل في: (عبد المطلب،2018)</w:t>
      </w:r>
    </w:p>
    <w:p w14:paraId="37987DEF"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lastRenderedPageBreak/>
        <w:t>أولا: تحسين بيئة العمل الفيزيائية</w:t>
      </w:r>
      <w:r w:rsidRPr="00916DD1">
        <w:rPr>
          <w:rFonts w:ascii="Simplified Arabic" w:eastAsia="Calibri" w:hAnsi="Simplified Arabic" w:cs="Simplified Arabic"/>
          <w:szCs w:val="28"/>
          <w:rtl/>
          <w14:ligatures w14:val="none"/>
        </w:rPr>
        <w:t>: وتشمل أنظمة البناء والإضاءة والصوت والتهوية ودرجة الحرارة المناسبة.</w:t>
      </w:r>
    </w:p>
    <w:p w14:paraId="7024007B"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ثانياً: تحسين وإنشاء أنظمة الأمن والسلامة التقنية</w:t>
      </w:r>
      <w:r w:rsidRPr="00916DD1">
        <w:rPr>
          <w:rFonts w:ascii="Simplified Arabic" w:eastAsia="Calibri" w:hAnsi="Simplified Arabic" w:cs="Simplified Arabic"/>
          <w:szCs w:val="28"/>
          <w:rtl/>
          <w14:ligatures w14:val="none"/>
        </w:rPr>
        <w:t>: وتشمل أنظمة الإنذار والإطفاء التقنية وكذلك أنظمة ووسائل وأدوات الحماية الشخصية.</w:t>
      </w:r>
    </w:p>
    <w:p w14:paraId="3033538A"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ثالثاً: المراقبة والتفتيش:</w:t>
      </w:r>
      <w:r w:rsidRPr="00916DD1">
        <w:rPr>
          <w:rFonts w:ascii="Simplified Arabic" w:eastAsia="Calibri" w:hAnsi="Simplified Arabic" w:cs="Simplified Arabic"/>
          <w:szCs w:val="28"/>
          <w:rtl/>
          <w14:ligatures w14:val="none"/>
        </w:rPr>
        <w:t xml:space="preserve"> وتتعلق باكتشاف الأخطاء المهنية ومحاولة السيطرة عليها </w:t>
      </w:r>
      <w:proofErr w:type="spellStart"/>
      <w:r w:rsidRPr="00916DD1">
        <w:rPr>
          <w:rFonts w:ascii="Simplified Arabic" w:eastAsia="Calibri" w:hAnsi="Simplified Arabic" w:cs="Simplified Arabic"/>
          <w:szCs w:val="28"/>
          <w:rtl/>
          <w14:ligatures w14:val="none"/>
        </w:rPr>
        <w:t>وإتخاذ</w:t>
      </w:r>
      <w:proofErr w:type="spellEnd"/>
      <w:r w:rsidRPr="00916DD1">
        <w:rPr>
          <w:rFonts w:ascii="Simplified Arabic" w:eastAsia="Calibri" w:hAnsi="Simplified Arabic" w:cs="Simplified Arabic"/>
          <w:szCs w:val="28"/>
          <w:rtl/>
          <w14:ligatures w14:val="none"/>
        </w:rPr>
        <w:t xml:space="preserve"> الإجراءات والأنظمة اللازمة لمعالجة هذه الأخطاء.</w:t>
      </w:r>
    </w:p>
    <w:p w14:paraId="3C189B7E"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رابعاً: الدراسات والبحوث</w:t>
      </w:r>
      <w:r w:rsidRPr="00916DD1">
        <w:rPr>
          <w:rFonts w:ascii="Simplified Arabic" w:eastAsia="Calibri" w:hAnsi="Simplified Arabic" w:cs="Simplified Arabic"/>
          <w:szCs w:val="28"/>
          <w:rtl/>
          <w14:ligatures w14:val="none"/>
        </w:rPr>
        <w:t>: يجب توفير الدراسات والبحوث بشكل مستمر لمعرفة أسباب وقوع الحوادث ومدى فعالية أنظمة ووسائل السلامة سواء كان بحثاً فنياً أو سيكولوجياً أو دراسات إحصائية.</w:t>
      </w:r>
    </w:p>
    <w:p w14:paraId="1711F9C2"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خامساً: بحوث فنية</w:t>
      </w:r>
      <w:r w:rsidRPr="00916DD1">
        <w:rPr>
          <w:rFonts w:ascii="Simplified Arabic" w:eastAsia="Calibri" w:hAnsi="Simplified Arabic" w:cs="Simplified Arabic"/>
          <w:szCs w:val="28"/>
          <w:rtl/>
          <w14:ligatures w14:val="none"/>
        </w:rPr>
        <w:t>: دراسة الطرق المؤدية إلى القيام بالعمل بطريقة مثلى تضمن تفادي الوقوع في الأخطاء وكذلك دراسة مخاطر المعدات، وإيجاد الوسائل الوقائية منها.</w:t>
      </w:r>
    </w:p>
    <w:p w14:paraId="27A737CF"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سادساً: بحوث سيكولوجية:</w:t>
      </w:r>
      <w:r w:rsidRPr="00916DD1">
        <w:rPr>
          <w:rFonts w:ascii="Simplified Arabic" w:eastAsia="Calibri" w:hAnsi="Simplified Arabic" w:cs="Simplified Arabic"/>
          <w:szCs w:val="28"/>
          <w:rtl/>
          <w14:ligatures w14:val="none"/>
        </w:rPr>
        <w:t xml:space="preserve"> دراسة استعداد العامل للقيام بعمله وعلاقة هذا بالحوادث.</w:t>
      </w:r>
    </w:p>
    <w:p w14:paraId="5514B9BE" w14:textId="77777777" w:rsidR="00916DD1" w:rsidRPr="00916DD1" w:rsidRDefault="00916DD1" w:rsidP="00916DD1">
      <w:pPr>
        <w:numPr>
          <w:ilvl w:val="0"/>
          <w:numId w:val="15"/>
        </w:numPr>
        <w:spacing w:before="100" w:beforeAutospacing="1" w:after="100" w:afterAutospacing="1"/>
        <w:ind w:left="707"/>
        <w:contextualSpacing/>
        <w:rPr>
          <w:rFonts w:ascii="Simplified Arabic" w:eastAsia="Calibri" w:hAnsi="Simplified Arabic" w:cs="Simplified Arabic"/>
          <w:szCs w:val="28"/>
          <w:rtl/>
          <w14:ligatures w14:val="none"/>
        </w:rPr>
      </w:pPr>
      <w:proofErr w:type="gramStart"/>
      <w:r w:rsidRPr="00916DD1">
        <w:rPr>
          <w:rFonts w:ascii="Simplified Arabic" w:eastAsia="Calibri" w:hAnsi="Simplified Arabic" w:cs="Simplified Arabic"/>
          <w:b/>
          <w:bCs/>
          <w:szCs w:val="28"/>
          <w:rtl/>
          <w14:ligatures w14:val="none"/>
        </w:rPr>
        <w:t>سابعاً :</w:t>
      </w:r>
      <w:proofErr w:type="gramEnd"/>
      <w:r w:rsidRPr="00916DD1">
        <w:rPr>
          <w:rFonts w:ascii="Simplified Arabic" w:eastAsia="Calibri" w:hAnsi="Simplified Arabic" w:cs="Simplified Arabic"/>
          <w:b/>
          <w:bCs/>
          <w:szCs w:val="28"/>
          <w:rtl/>
          <w14:ligatures w14:val="none"/>
        </w:rPr>
        <w:t xml:space="preserve"> دراسة إحصائية</w:t>
      </w:r>
      <w:r w:rsidRPr="00916DD1">
        <w:rPr>
          <w:rFonts w:ascii="Simplified Arabic" w:eastAsia="Calibri" w:hAnsi="Simplified Arabic" w:cs="Simplified Arabic"/>
          <w:szCs w:val="28"/>
          <w:rtl/>
          <w14:ligatures w14:val="none"/>
        </w:rPr>
        <w:t>: دراسة الحوادث والإصابات وإعداد إحصائيات عنها لمعرفة معدل الإصابات واقتراح أفضل السبل لتفاديها مستقبلا.</w:t>
      </w:r>
    </w:p>
    <w:p w14:paraId="17269B0C"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bookmarkStart w:id="62" w:name="_Toc144310956"/>
      <w:bookmarkStart w:id="63" w:name="_Toc162367136"/>
      <w:r w:rsidRPr="00916DD1">
        <w:rPr>
          <w:rFonts w:ascii="Simplified Arabic" w:eastAsia="Calibri" w:hAnsi="Simplified Arabic" w:cs="Simplified Arabic"/>
          <w:b/>
          <w:bCs/>
          <w:sz w:val="32"/>
          <w:szCs w:val="32"/>
          <w:rtl/>
          <w14:ligatures w14:val="none"/>
        </w:rPr>
        <w:t>7.2.2 أبعاد السلامة المهنية</w:t>
      </w:r>
      <w:bookmarkEnd w:id="62"/>
      <w:bookmarkEnd w:id="63"/>
      <w:r w:rsidRPr="00916DD1">
        <w:rPr>
          <w:rFonts w:ascii="Simplified Arabic" w:eastAsia="Calibri" w:hAnsi="Simplified Arabic" w:cs="Simplified Arabic"/>
          <w:b/>
          <w:bCs/>
          <w:sz w:val="32"/>
          <w:szCs w:val="32"/>
          <w:rtl/>
          <w14:ligatures w14:val="none"/>
        </w:rPr>
        <w:t xml:space="preserve"> </w:t>
      </w:r>
    </w:p>
    <w:p w14:paraId="3F16D9DA" w14:textId="77777777" w:rsidR="00916DD1" w:rsidRPr="00916DD1" w:rsidRDefault="00916DD1" w:rsidP="00916DD1">
      <w:pPr>
        <w:numPr>
          <w:ilvl w:val="0"/>
          <w:numId w:val="14"/>
        </w:numPr>
        <w:spacing w:before="100" w:beforeAutospacing="1" w:after="100" w:afterAutospacing="1"/>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البيئة الداخلية (بيئة العمل):</w:t>
      </w:r>
    </w:p>
    <w:p w14:paraId="6AB04667"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t>بيئة العمل:</w:t>
      </w:r>
      <w:r w:rsidRPr="00916DD1">
        <w:rPr>
          <w:rFonts w:ascii="Simplified Arabic" w:eastAsia="Calibri" w:hAnsi="Simplified Arabic" w:cs="Simplified Arabic"/>
          <w:szCs w:val="28"/>
          <w:rtl/>
          <w14:ligatures w14:val="none"/>
        </w:rPr>
        <w:t xml:space="preserve"> هي المكان أو الظروف التي يتم فيها </w:t>
      </w:r>
      <w:proofErr w:type="gramStart"/>
      <w:r w:rsidRPr="00916DD1">
        <w:rPr>
          <w:rFonts w:ascii="Simplified Arabic" w:eastAsia="Calibri" w:hAnsi="Simplified Arabic" w:cs="Simplified Arabic"/>
          <w:szCs w:val="28"/>
          <w:rtl/>
          <w14:ligatures w14:val="none"/>
        </w:rPr>
        <w:t>العمل ،</w:t>
      </w:r>
      <w:proofErr w:type="gramEnd"/>
      <w:r w:rsidRPr="00916DD1">
        <w:rPr>
          <w:rFonts w:ascii="Simplified Arabic" w:eastAsia="Calibri" w:hAnsi="Simplified Arabic" w:cs="Simplified Arabic"/>
          <w:szCs w:val="28"/>
          <w:rtl/>
          <w14:ligatures w14:val="none"/>
        </w:rPr>
        <w:t xml:space="preserve"> المكان هو مبني المصنع (أو الموقع الخارجي).</w:t>
      </w:r>
    </w:p>
    <w:p w14:paraId="0789BED4"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b/>
          <w:bCs/>
          <w:szCs w:val="28"/>
          <w:rtl/>
          <w14:ligatures w14:val="none"/>
        </w:rPr>
        <w:lastRenderedPageBreak/>
        <w:t>الظروف</w:t>
      </w:r>
      <w:r w:rsidRPr="00916DD1">
        <w:rPr>
          <w:rFonts w:ascii="Simplified Arabic" w:eastAsia="Calibri" w:hAnsi="Simplified Arabic" w:cs="Simplified Arabic"/>
          <w:szCs w:val="28"/>
          <w:rtl/>
          <w14:ligatures w14:val="none"/>
        </w:rPr>
        <w:t xml:space="preserve"> هي ظروف العمل نفسه وظروف المناخ في الموقع.</w:t>
      </w:r>
    </w:p>
    <w:p w14:paraId="4A6A8396" w14:textId="77777777" w:rsidR="00916DD1" w:rsidRPr="00916DD1" w:rsidRDefault="00916DD1" w:rsidP="00916DD1">
      <w:pPr>
        <w:spacing w:before="100" w:beforeAutospacing="1" w:after="100" w:afterAutospacing="1"/>
        <w:ind w:left="0"/>
        <w:rPr>
          <w:rFonts w:ascii="Simplified Arabic" w:eastAsia="Calibri" w:hAnsi="Simplified Arabic" w:cs="Simplified Arabic"/>
          <w:szCs w:val="28"/>
          <w:rtl/>
          <w14:ligatures w14:val="none"/>
        </w:rPr>
      </w:pPr>
      <w:r w:rsidRPr="00916DD1">
        <w:rPr>
          <w:rFonts w:ascii="Simplified Arabic" w:eastAsia="Calibri" w:hAnsi="Simplified Arabic" w:cs="Simplified Arabic"/>
          <w:szCs w:val="28"/>
          <w:rtl/>
          <w14:ligatures w14:val="none"/>
        </w:rPr>
        <w:t xml:space="preserve">لبيئة العمل علاقة مباشرة بمتطلبات السلامة والصحة المهنية اللازمة لحماية عناصر الإنتاج (القوى العاملة +المواد +التجهيزات) من التعرض للحوادث وإصابات العمل والتي تمثل مشكلة كبيرة من ناحية الخسائر المأساوية في القوى البشرية وفي الموارد والتجهيزات إضافة الى الخسائر المادية وزيادة تكاليف الإنتاج، لذلك يجب توفير بيئة عمل آمنه مناسبة ويتم ذلك من خلال التصميم والتنفيذ المدروس لعناصرها وظروفها مثل: مبنى المصنع والتصميم الداخلي والعمليات الصناعية والإنارة </w:t>
      </w:r>
      <w:proofErr w:type="gramStart"/>
      <w:r w:rsidRPr="00916DD1">
        <w:rPr>
          <w:rFonts w:ascii="Simplified Arabic" w:eastAsia="Calibri" w:hAnsi="Simplified Arabic" w:cs="Simplified Arabic"/>
          <w:szCs w:val="28"/>
          <w:rtl/>
          <w14:ligatures w14:val="none"/>
        </w:rPr>
        <w:t>والتهوية(</w:t>
      </w:r>
      <w:proofErr w:type="spellStart"/>
      <w:proofErr w:type="gramEnd"/>
      <w:r w:rsidRPr="00916DD1">
        <w:rPr>
          <w:rFonts w:ascii="Simplified Arabic" w:eastAsia="Calibri" w:hAnsi="Simplified Arabic" w:cs="Simplified Arabic"/>
          <w:szCs w:val="28"/>
          <w:rtl/>
          <w14:ligatures w14:val="none"/>
        </w:rPr>
        <w:t>منشان</w:t>
      </w:r>
      <w:proofErr w:type="spellEnd"/>
      <w:r w:rsidRPr="00916DD1">
        <w:rPr>
          <w:rFonts w:ascii="Simplified Arabic" w:eastAsia="Calibri" w:hAnsi="Simplified Arabic" w:cs="Simplified Arabic"/>
          <w:szCs w:val="28"/>
          <w:rtl/>
          <w14:ligatures w14:val="none"/>
        </w:rPr>
        <w:t xml:space="preserve"> ،2019).</w:t>
      </w:r>
    </w:p>
    <w:p w14:paraId="7346F0A6" w14:textId="77777777" w:rsidR="00916DD1" w:rsidRPr="00916DD1" w:rsidRDefault="00916DD1" w:rsidP="00916DD1">
      <w:pPr>
        <w:numPr>
          <w:ilvl w:val="0"/>
          <w:numId w:val="14"/>
        </w:numPr>
        <w:spacing w:before="100" w:beforeAutospacing="1" w:after="100" w:afterAutospacing="1"/>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الأجهزة والمعدات:</w:t>
      </w:r>
    </w:p>
    <w:p w14:paraId="038B045F"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تُعد الأجهزة والمعدات جزءًا لا يتجزأ من برامج السلامة المهنية في بيئات العمل المختلفة، حيث تلعب دورًا مهمًا في حماية العاملين من المخاطر التي قد تواجههم أثناء أداء مهامهم. تتنوع هذه المعدات بناءً على طبيعة العمل والصناعة، ومن بين أمثلة معدات السلامة المهنية ما يلي (</w:t>
      </w:r>
      <w:r w:rsidRPr="00916DD1">
        <w:rPr>
          <w:rFonts w:ascii="Simplified Arabic" w:eastAsia="Calibri" w:hAnsi="Simplified Arabic" w:cs="Simplified Arabic"/>
          <w:b/>
          <w:bCs/>
          <w:szCs w:val="28"/>
          <w14:ligatures w14:val="none"/>
        </w:rPr>
        <w:t>Al-</w:t>
      </w:r>
      <w:proofErr w:type="spellStart"/>
      <w:r w:rsidRPr="00916DD1">
        <w:rPr>
          <w:rFonts w:ascii="Simplified Arabic" w:eastAsia="Calibri" w:hAnsi="Simplified Arabic" w:cs="Simplified Arabic"/>
          <w:b/>
          <w:bCs/>
          <w:szCs w:val="28"/>
          <w14:ligatures w14:val="none"/>
        </w:rPr>
        <w:t>Kaabi</w:t>
      </w:r>
      <w:proofErr w:type="spellEnd"/>
      <w:r w:rsidRPr="00916DD1">
        <w:rPr>
          <w:rFonts w:ascii="Simplified Arabic" w:eastAsia="Calibri" w:hAnsi="Simplified Arabic" w:cs="Simplified Arabic"/>
          <w:b/>
          <w:bCs/>
          <w:szCs w:val="28"/>
          <w14:ligatures w14:val="none"/>
        </w:rPr>
        <w:t>, 2019</w:t>
      </w:r>
      <w:r w:rsidRPr="00916DD1">
        <w:rPr>
          <w:rFonts w:ascii="Simplified Arabic" w:eastAsia="Calibri" w:hAnsi="Simplified Arabic" w:cs="Simplified Arabic"/>
          <w:b/>
          <w:bCs/>
          <w:szCs w:val="28"/>
          <w:rtl/>
          <w14:ligatures w14:val="none"/>
        </w:rPr>
        <w:t>):</w:t>
      </w:r>
    </w:p>
    <w:p w14:paraId="073371EE"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5BA65A87"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معدات الوقاية الشخصية: تشمل الخوذ، النظارات الواقية، أقنعة الوجه، القفازات، وأحذية السلامة. هذه الأدوات تهدف إلى حماية العاملين من الإصابات المحتملة أثناء أداء مهامهم.</w:t>
      </w:r>
    </w:p>
    <w:p w14:paraId="17EBC72F"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4B451D41"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lastRenderedPageBreak/>
        <w:t>أنظمة الحماية: تتضمن أجهزة استشعار للكشف عن الانبعاثات الضارة أو الحرائق، بالإضافة إلى أنظمة إيقاف الطوارئ، وأجهزة الإنذار الصوتية والبصرية التي تنبه العاملين إلى المخاطر المحتملة.</w:t>
      </w:r>
    </w:p>
    <w:p w14:paraId="358035E2"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129FEED4"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معدات الإسعافات الأولية: مثل صناديق الإسعافات الأولية التي تحتوي على مستلزمات الإسعاف الضرورية لتقديم المساعدة الفورية في حالات الطوارئ.</w:t>
      </w:r>
    </w:p>
    <w:p w14:paraId="1C99F8AF"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59E617DB"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أدوات الصيانة والإصلاح: تتضمن المعدات والأدوات التي تساعد في الصيانة الآمنة للمعدات والأجهزة أو إصلاحها عند الضرورة، لضمان سلامة العاملين أثناء التعامل مع الأجهزة.</w:t>
      </w:r>
    </w:p>
    <w:p w14:paraId="6B2E14EE"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61E5EFA3"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معدات الحماية من السقوط: تشمل أحزمة السلامة، الحبال، والأنظمة المعتمدة للعمل في الأماكن المرتفعة، وهي تهدف إلى حماية العاملين من مخاطر السقوط أثناء العمل في الأماكن المرتفعة.</w:t>
      </w:r>
    </w:p>
    <w:p w14:paraId="4D271FBF"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70F9D2ED"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أنظمة التهوية وتنقية الهواء: تُستخدم لضمان جودة الهواء في بيئات العمل، وحماية العاملين من التعرض للمواد الضارة التي قد تؤثر على صحتهم.</w:t>
      </w:r>
    </w:p>
    <w:p w14:paraId="3B1DC78F"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007D7D5D"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lastRenderedPageBreak/>
        <w:t>أجهزة القياس والمراقبة: تتضمن أجهزة قياس التلوث، وأجهزة لقياس الضغط، الحرارة، والضوضاء، التي تُستخدم لتقييم المخاطر وضمان الالتزام بالحدود الآمنة.</w:t>
      </w:r>
    </w:p>
    <w:p w14:paraId="693F060A"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31D7A2C0"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تختلف معدات السلامة المهنية في أشكالها وأحجامها بناءً على نوع العمل الذي يتم القيام به. لذا، من الضروري اختيار المعدات المناسبة لكل نوع من الأعمال وتدريب العاملين على استخدامها بشكل صحيح وفعال لضمان سلامتهم (</w:t>
      </w:r>
      <w:r w:rsidRPr="00916DD1">
        <w:rPr>
          <w:rFonts w:ascii="Simplified Arabic" w:eastAsia="Calibri" w:hAnsi="Simplified Arabic" w:cs="Simplified Arabic"/>
          <w:b/>
          <w:bCs/>
          <w:szCs w:val="28"/>
          <w14:ligatures w14:val="none"/>
        </w:rPr>
        <w:t>Al-</w:t>
      </w:r>
      <w:proofErr w:type="spellStart"/>
      <w:r w:rsidRPr="00916DD1">
        <w:rPr>
          <w:rFonts w:ascii="Simplified Arabic" w:eastAsia="Calibri" w:hAnsi="Simplified Arabic" w:cs="Simplified Arabic"/>
          <w:b/>
          <w:bCs/>
          <w:szCs w:val="28"/>
          <w14:ligatures w14:val="none"/>
        </w:rPr>
        <w:t>Kaabi</w:t>
      </w:r>
      <w:proofErr w:type="spellEnd"/>
      <w:r w:rsidRPr="00916DD1">
        <w:rPr>
          <w:rFonts w:ascii="Simplified Arabic" w:eastAsia="Calibri" w:hAnsi="Simplified Arabic" w:cs="Simplified Arabic"/>
          <w:b/>
          <w:bCs/>
          <w:szCs w:val="28"/>
          <w14:ligatures w14:val="none"/>
        </w:rPr>
        <w:t>, 2019</w:t>
      </w:r>
      <w:r w:rsidRPr="00916DD1">
        <w:rPr>
          <w:rFonts w:ascii="Simplified Arabic" w:eastAsia="Calibri" w:hAnsi="Simplified Arabic" w:cs="Simplified Arabic"/>
          <w:b/>
          <w:bCs/>
          <w:szCs w:val="28"/>
          <w:rtl/>
          <w14:ligatures w14:val="none"/>
        </w:rPr>
        <w:t>).</w:t>
      </w:r>
    </w:p>
    <w:p w14:paraId="388B5B05" w14:textId="77777777" w:rsidR="00916DD1" w:rsidRPr="00916DD1" w:rsidRDefault="00916DD1" w:rsidP="00916DD1">
      <w:pPr>
        <w:spacing w:before="100" w:beforeAutospacing="1" w:after="100" w:afterAutospacing="1"/>
        <w:ind w:left="1440" w:firstLine="0"/>
        <w:contextualSpacing/>
        <w:rPr>
          <w:rFonts w:ascii="Simplified Arabic" w:eastAsia="Calibri" w:hAnsi="Simplified Arabic" w:cs="Simplified Arabic"/>
          <w:b/>
          <w:bCs/>
          <w:szCs w:val="28"/>
          <w:rtl/>
          <w14:ligatures w14:val="none"/>
        </w:rPr>
      </w:pPr>
    </w:p>
    <w:p w14:paraId="552F9C4B" w14:textId="77777777" w:rsidR="00916DD1" w:rsidRPr="00916DD1" w:rsidRDefault="00916DD1" w:rsidP="00916DD1">
      <w:pPr>
        <w:numPr>
          <w:ilvl w:val="0"/>
          <w:numId w:val="14"/>
        </w:numPr>
        <w:spacing w:before="100" w:beforeAutospacing="1" w:after="100" w:afterAutospacing="1"/>
        <w:contextualSpacing/>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 w:val="32"/>
          <w:szCs w:val="32"/>
          <w:rtl/>
          <w14:ligatures w14:val="none"/>
        </w:rPr>
        <w:t>الإرشادات:</w:t>
      </w:r>
    </w:p>
    <w:p w14:paraId="1E8BBC0B"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تُقدَّم التوجيهات من المشرف المباشر أو التقني للعمال قبل بدء عملهم، أو عند قيامهم بمهام جديدة لم يسبق لهم تأديتها، أو عند استخدام مواد أو أدوات لا يعرفون مخاطرها. بالإضافة إلى ذلك، تُستخدم وسائل أخرى للتوعية والتثقيف مثل الدوريات، الحلقات الدراسية، والوسائل السمعية والبصرية كالتلفزيون، الأفلام التوعوية، والأفلام المعلوماتية، والتدريب (</w:t>
      </w:r>
      <w:r w:rsidRPr="00916DD1">
        <w:rPr>
          <w:rFonts w:ascii="Simplified Arabic" w:eastAsia="Calibri" w:hAnsi="Simplified Arabic" w:cs="Simplified Arabic"/>
          <w:b/>
          <w:bCs/>
          <w:szCs w:val="28"/>
          <w14:ligatures w14:val="none"/>
        </w:rPr>
        <w:t>Dhillon, 2016</w:t>
      </w:r>
      <w:r w:rsidRPr="00916DD1">
        <w:rPr>
          <w:rFonts w:ascii="Simplified Arabic" w:eastAsia="Calibri" w:hAnsi="Simplified Arabic" w:cs="Simplified Arabic"/>
          <w:b/>
          <w:bCs/>
          <w:szCs w:val="28"/>
          <w:rtl/>
          <w14:ligatures w14:val="none"/>
        </w:rPr>
        <w:t>).</w:t>
      </w:r>
    </w:p>
    <w:p w14:paraId="71B9C0D1"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p>
    <w:p w14:paraId="7E27156C"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 xml:space="preserve">بشكل عام، يمكن القول إن هناك العديد من الوسائل التي تعتمد عليها المؤسسات في تنفيذ برامج التوعية. هذه الوسائل يمكن دعمها أيضًا ببعض الحوافز لتشجيع العاملين على تجنب الحوادث والإصابات المهنية، مما يؤدي إلى تحسين أدائهم بشكل إيجابي. يشير هذا البرنامج كذلك إلى أهمية إشراك العاملين في برامج الأمن المهني، حيث أكدت العديد من الدراسات الحديثة على أهمية هذا الإشراك في تعزيز </w:t>
      </w:r>
      <w:r w:rsidRPr="00916DD1">
        <w:rPr>
          <w:rFonts w:ascii="Simplified Arabic" w:eastAsia="Calibri" w:hAnsi="Simplified Arabic" w:cs="Simplified Arabic"/>
          <w:b/>
          <w:bCs/>
          <w:szCs w:val="28"/>
          <w:rtl/>
          <w14:ligatures w14:val="none"/>
        </w:rPr>
        <w:lastRenderedPageBreak/>
        <w:t>اهتمام العمال وتشجيعهم على الالتزام بالإجراءات الموجهة لحمايتهم. على سبيل المثال، أشار بعض الباحثين إلى أنه إذا تم تشجيع العمال على المشاركة في تحديد متطلبات الأمن المهني المرتبطة بوظائفهم، فإنهم سيكونون أكثر تقبلاً لتنفيذها لأن هذه القواعد تكون نابعة منهم، مما يؤدي إلى تحسين أدائهم (</w:t>
      </w:r>
      <w:r w:rsidRPr="00916DD1">
        <w:rPr>
          <w:rFonts w:ascii="Simplified Arabic" w:eastAsia="Calibri" w:hAnsi="Simplified Arabic" w:cs="Simplified Arabic"/>
          <w:b/>
          <w:bCs/>
          <w:szCs w:val="28"/>
          <w14:ligatures w14:val="none"/>
        </w:rPr>
        <w:t>Dhillon, 2016</w:t>
      </w:r>
      <w:r w:rsidRPr="00916DD1">
        <w:rPr>
          <w:rFonts w:ascii="Simplified Arabic" w:eastAsia="Calibri" w:hAnsi="Simplified Arabic" w:cs="Simplified Arabic"/>
          <w:b/>
          <w:bCs/>
          <w:szCs w:val="28"/>
          <w:rtl/>
          <w14:ligatures w14:val="none"/>
        </w:rPr>
        <w:t>).</w:t>
      </w:r>
    </w:p>
    <w:p w14:paraId="3C6DC80C"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1- السياسات ودعم الإدارة:</w:t>
      </w:r>
    </w:p>
    <w:p w14:paraId="5AA038EB"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وفقًا لقانون العمل رقم 137 لعام 1981، يُلزم كل منشأة تستخدم خمسين عاملًا أو أكثر بإنشاء لجنة للسلامة والصحة المهنية. تُعنى هذه اللجنة بدراسة ظروف العمل، وأسباب وقوع الحوادث والإصابات المهنية، ووضع الشروط والاحتياطات اللازمة لحماية العمال وتحسين بيئة العمل. علاوة على ذلك، تلتزم المنشآت بتنفيذ قرارات اللجنة. وتتكون لجنة السلامة في المنشأة من الأعضاء التاليين (</w:t>
      </w:r>
      <w:r w:rsidRPr="00916DD1">
        <w:rPr>
          <w:rFonts w:ascii="Simplified Arabic" w:eastAsia="Calibri" w:hAnsi="Simplified Arabic" w:cs="Simplified Arabic"/>
          <w:b/>
          <w:bCs/>
          <w:szCs w:val="28"/>
          <w14:ligatures w14:val="none"/>
        </w:rPr>
        <w:t>Al-Maghreb &amp; Chile, 2021</w:t>
      </w:r>
      <w:r w:rsidRPr="00916DD1">
        <w:rPr>
          <w:rFonts w:ascii="Simplified Arabic" w:eastAsia="Calibri" w:hAnsi="Simplified Arabic" w:cs="Simplified Arabic"/>
          <w:b/>
          <w:bCs/>
          <w:szCs w:val="28"/>
          <w:rtl/>
          <w14:ligatures w14:val="none"/>
        </w:rPr>
        <w:t>):</w:t>
      </w:r>
    </w:p>
    <w:p w14:paraId="4FB470ED"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صاحب العمل أو ممثله المفوض.</w:t>
      </w:r>
    </w:p>
    <w:p w14:paraId="585D20F8"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رؤساء الأقسام الإنتاجية الرئيسية.</w:t>
      </w:r>
    </w:p>
    <w:p w14:paraId="07C6A104"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مسؤول الدفاع المدني كعضو.</w:t>
      </w:r>
    </w:p>
    <w:p w14:paraId="6A1BBE8A"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طبيب المنشأة كعضو.</w:t>
      </w:r>
    </w:p>
    <w:p w14:paraId="456994CA"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t>ممثلون للعمال بعدد مساوٍ للأعضاء الآخرين.</w:t>
      </w:r>
    </w:p>
    <w:p w14:paraId="7E7DEF5B" w14:textId="77777777" w:rsidR="00916DD1" w:rsidRPr="00916DD1" w:rsidRDefault="00916DD1" w:rsidP="00916DD1">
      <w:pPr>
        <w:spacing w:before="100" w:beforeAutospacing="1" w:after="100" w:afterAutospacing="1"/>
        <w:ind w:left="0"/>
        <w:rPr>
          <w:rFonts w:ascii="Simplified Arabic" w:eastAsia="Calibri" w:hAnsi="Simplified Arabic" w:cs="Simplified Arabic"/>
          <w:b/>
          <w:bCs/>
          <w:szCs w:val="28"/>
          <w:rtl/>
          <w14:ligatures w14:val="none"/>
        </w:rPr>
      </w:pPr>
      <w:r w:rsidRPr="00916DD1">
        <w:rPr>
          <w:rFonts w:ascii="Simplified Arabic" w:eastAsia="Calibri" w:hAnsi="Simplified Arabic" w:cs="Simplified Arabic"/>
          <w:b/>
          <w:bCs/>
          <w:szCs w:val="28"/>
          <w:rtl/>
          <w14:ligatures w14:val="none"/>
        </w:rPr>
        <w:lastRenderedPageBreak/>
        <w:t>المسؤول الأول عن الصحة والسلامة المهنية كأمين اللجنة.</w:t>
      </w:r>
    </w:p>
    <w:p w14:paraId="40547E6E"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 xml:space="preserve">ومن أهم الأمور التي تتحقق في السلامة الصناعية المسئوليات التي يمكن إجمالها فيما </w:t>
      </w:r>
      <w:proofErr w:type="gramStart"/>
      <w:r w:rsidRPr="00916DD1">
        <w:rPr>
          <w:rFonts w:ascii="Simplified Arabic" w:eastAsia="Calibri" w:hAnsi="Simplified Arabic" w:cs="Simplified Arabic"/>
          <w:b/>
          <w:bCs/>
          <w:szCs w:val="28"/>
          <w:rtl/>
          <w14:ligatures w14:val="none"/>
        </w:rPr>
        <w:t>يلي  (</w:t>
      </w:r>
      <w:proofErr w:type="gramEnd"/>
      <w:r w:rsidRPr="00916DD1">
        <w:rPr>
          <w:rFonts w:ascii="Simplified Arabic" w:eastAsia="Calibri" w:hAnsi="Simplified Arabic" w:cs="Simplified Arabic"/>
          <w:b/>
          <w:bCs/>
          <w:szCs w:val="28"/>
          <w:rtl/>
          <w14:ligatures w14:val="none"/>
        </w:rPr>
        <w:t>منشان،2019)</w:t>
      </w:r>
    </w:p>
    <w:p w14:paraId="04830BEB"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أ- تدريب العاملين</w:t>
      </w:r>
      <w:r w:rsidRPr="00916DD1">
        <w:rPr>
          <w:rFonts w:ascii="Simplified Arabic" w:eastAsia="Calibri" w:hAnsi="Simplified Arabic" w:cs="Simplified Arabic"/>
          <w:b/>
          <w:bCs/>
          <w:szCs w:val="28"/>
          <w14:ligatures w14:val="none"/>
        </w:rPr>
        <w:t>:</w:t>
      </w:r>
    </w:p>
    <w:p w14:paraId="326CF490"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تعتبر عملية التدريب من أهم العوامل التي تقلل من المخاطر في بيئة العمل، حيث يكون العامل المدرب أكثر حذرًا ووعيًا بالمخاطر مقارنة بغير المدربين. لذلك، من الضروري إعطاء التدريب اهتمامًا كبيرًا، من خلال تصميم برامج تدريبية مناسبة وتنفيذها في إطار زمني محدد. كما ينبغي أن يتجاوز العاملون الاختبارات المطلوبة قبل تسلم مسؤوليات العمل</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18EF0903"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ب- التنظيم الجيد</w:t>
      </w:r>
      <w:r w:rsidRPr="00916DD1">
        <w:rPr>
          <w:rFonts w:ascii="Simplified Arabic" w:eastAsia="Calibri" w:hAnsi="Simplified Arabic" w:cs="Simplified Arabic"/>
          <w:b/>
          <w:bCs/>
          <w:szCs w:val="28"/>
          <w14:ligatures w14:val="none"/>
        </w:rPr>
        <w:t>:</w:t>
      </w:r>
    </w:p>
    <w:p w14:paraId="2539839F"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التنظيم الفعّال يقلل من الحوادث ويقلل نسبة الخطأ. على سبيل المثال، عندما تكون المخازن منظمة بشكل جيد ومرتب، يمكن تنفيذ عمليات التخزين بأمان ودون وقوع أخطاء. وينطبق هذا على جميع وحدات العمل، حيث يساهم التنظيم الجيد في تقليل الأخطار</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2A7B21D6"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ج- نشر الوعي بين العاملين</w:t>
      </w:r>
      <w:r w:rsidRPr="00916DD1">
        <w:rPr>
          <w:rFonts w:ascii="Simplified Arabic" w:eastAsia="Calibri" w:hAnsi="Simplified Arabic" w:cs="Simplified Arabic"/>
          <w:b/>
          <w:bCs/>
          <w:szCs w:val="28"/>
          <w14:ligatures w14:val="none"/>
        </w:rPr>
        <w:t>:</w:t>
      </w:r>
    </w:p>
    <w:p w14:paraId="50CDD5A0"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يُعد توعية العاملين بضرورة اتباع تعليمات السلامة الصناعية واحتياطات الأمان أمرًا أساسيًا للحفاظ على سلامتهم وسلامة المعدات التي يعملون عليها. نشر الوعي يضمن التزام العاملين بالإجراءات الوقائية ويساهم في تقليل الحوادث</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03892E86"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lastRenderedPageBreak/>
        <w:t>د- تعزيز ثقة العاملين بأنفسهم</w:t>
      </w:r>
      <w:r w:rsidRPr="00916DD1">
        <w:rPr>
          <w:rFonts w:ascii="Simplified Arabic" w:eastAsia="Calibri" w:hAnsi="Simplified Arabic" w:cs="Simplified Arabic"/>
          <w:b/>
          <w:bCs/>
          <w:szCs w:val="28"/>
          <w14:ligatures w14:val="none"/>
        </w:rPr>
        <w:t>:</w:t>
      </w:r>
    </w:p>
    <w:p w14:paraId="40CA8486"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تعزيز الثقة بالنفس لدى العاملين يعتبر أحد الركائز الأساسية للسلامة المهنية. فعندما يتمتع العاملون بثقة عالية بأنفسهم، يعملون بمهارة وحماس، مما يقلل من نسبة تعرضهم للحوادث أثناء العمل</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344AEB36"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ه- العوامل البيئية</w:t>
      </w:r>
      <w:r w:rsidRPr="00916DD1">
        <w:rPr>
          <w:rFonts w:ascii="Simplified Arabic" w:eastAsia="Calibri" w:hAnsi="Simplified Arabic" w:cs="Simplified Arabic"/>
          <w:b/>
          <w:bCs/>
          <w:szCs w:val="28"/>
          <w14:ligatures w14:val="none"/>
        </w:rPr>
        <w:t>:</w:t>
      </w:r>
    </w:p>
    <w:p w14:paraId="392E4AFD"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يجب مراعاة العوامل البيئية التي تؤثر على صحة وسلامة العاملين، مثل الجهد الجسدي المفرط أو العمل في بيئة غير ملائمة كارتفاع درجات الحرارة أو نقص التهوية. التعرض المستمر لهذه الظروف يزيد من احتمالية حدوث الحوادث، لذلك ينبغي العمل على تحسين بيئة العمل</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3FFF939E"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و- التدريب المتكامل على استخدام معدات السلامة</w:t>
      </w:r>
      <w:r w:rsidRPr="00916DD1">
        <w:rPr>
          <w:rFonts w:ascii="Simplified Arabic" w:eastAsia="Calibri" w:hAnsi="Simplified Arabic" w:cs="Simplified Arabic"/>
          <w:b/>
          <w:bCs/>
          <w:szCs w:val="28"/>
          <w14:ligatures w14:val="none"/>
        </w:rPr>
        <w:t>:</w:t>
      </w:r>
    </w:p>
    <w:p w14:paraId="4ACEE7B8"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يتطلب استخدام المعدات المناسبة للعمل، لذلك من الضروري أن يتلقى العاملون تدريبًا متكاملًا على كيفية استخدام أجهزة ومعدات السلامة بشكل صحيح بما يتناسب مع طبيعة العمل</w:t>
      </w:r>
      <w:r w:rsidRPr="00916DD1">
        <w:rPr>
          <w:rFonts w:ascii="Simplified Arabic" w:eastAsia="Calibri" w:hAnsi="Simplified Arabic" w:cs="Simplified Arabic"/>
          <w:szCs w:val="28"/>
          <w14:ligatures w14:val="none"/>
        </w:rPr>
        <w:t>.</w:t>
      </w:r>
    </w:p>
    <w:p w14:paraId="7E9C5714"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t>برنامج الدعم والمتابعة</w:t>
      </w:r>
      <w:r w:rsidRPr="00916DD1">
        <w:rPr>
          <w:rFonts w:ascii="Simplified Arabic" w:eastAsia="Calibri" w:hAnsi="Simplified Arabic" w:cs="Simplified Arabic"/>
          <w:b/>
          <w:bCs/>
          <w:szCs w:val="28"/>
          <w14:ligatures w14:val="none"/>
        </w:rPr>
        <w:t>:</w:t>
      </w:r>
    </w:p>
    <w:p w14:paraId="4EC5A748"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يُعد برنامج الدعم والمتابعة جزءًا لا يتجزأ من برنامج السلامة المهنية في المؤسسات الصناعية، حيث يهدف إلى حماية العمال من الحوادث والأمراض المهنية من خلال تهيئة بيئة عمل آمنة وصحية. وجود عمال أصحاء يساهم في رفع الإنتاجية، ما يجعله أحد الأهداف الأساسية للبرنامج. بالإضافة إلى ذلك، يُسهم البرنامج في الوقاية من الأمراض المهنية التي قد تصيب العاملين</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0FAF494E"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rtl/>
          <w14:ligatures w14:val="none"/>
        </w:rPr>
        <w:lastRenderedPageBreak/>
        <w:t>أهداف حماية العاملين</w:t>
      </w:r>
      <w:r w:rsidRPr="00916DD1">
        <w:rPr>
          <w:rFonts w:ascii="Simplified Arabic" w:eastAsia="Calibri" w:hAnsi="Simplified Arabic" w:cs="Simplified Arabic"/>
          <w:b/>
          <w:bCs/>
          <w:szCs w:val="28"/>
          <w14:ligatures w14:val="none"/>
        </w:rPr>
        <w:t xml:space="preserve"> (</w:t>
      </w:r>
      <w:proofErr w:type="spellStart"/>
      <w:r w:rsidRPr="00916DD1">
        <w:rPr>
          <w:rFonts w:ascii="Simplified Arabic" w:eastAsia="Calibri" w:hAnsi="Simplified Arabic" w:cs="Simplified Arabic"/>
          <w:b/>
          <w:bCs/>
          <w:szCs w:val="28"/>
          <w14:ligatures w14:val="none"/>
        </w:rPr>
        <w:t>Gourin</w:t>
      </w:r>
      <w:proofErr w:type="spellEnd"/>
      <w:r w:rsidRPr="00916DD1">
        <w:rPr>
          <w:rFonts w:ascii="Simplified Arabic" w:eastAsia="Calibri" w:hAnsi="Simplified Arabic" w:cs="Simplified Arabic"/>
          <w:b/>
          <w:bCs/>
          <w:szCs w:val="28"/>
          <w14:ligatures w14:val="none"/>
        </w:rPr>
        <w:t xml:space="preserve"> &amp; Skak, 2020):</w:t>
      </w:r>
    </w:p>
    <w:p w14:paraId="529BE823" w14:textId="77777777" w:rsidR="00916DD1" w:rsidRPr="00916DD1" w:rsidRDefault="00916DD1" w:rsidP="00916DD1">
      <w:pPr>
        <w:numPr>
          <w:ilvl w:val="0"/>
          <w:numId w:val="27"/>
        </w:numPr>
        <w:spacing w:before="100" w:beforeAutospacing="1" w:after="100" w:afterAutospacing="1"/>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حماية العمال من الحوادث والأمراض المهنية</w:t>
      </w:r>
      <w:r w:rsidRPr="00916DD1">
        <w:rPr>
          <w:rFonts w:ascii="Simplified Arabic" w:eastAsia="Calibri" w:hAnsi="Simplified Arabic" w:cs="Simplified Arabic"/>
          <w:szCs w:val="28"/>
          <w14:ligatures w14:val="none"/>
        </w:rPr>
        <w:t>.</w:t>
      </w:r>
    </w:p>
    <w:p w14:paraId="42256666" w14:textId="77777777" w:rsidR="00916DD1" w:rsidRPr="00916DD1" w:rsidRDefault="00916DD1" w:rsidP="00916DD1">
      <w:pPr>
        <w:numPr>
          <w:ilvl w:val="0"/>
          <w:numId w:val="27"/>
        </w:numPr>
        <w:spacing w:before="100" w:beforeAutospacing="1" w:after="100" w:afterAutospacing="1"/>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تشخيص العوامل الضارة بصحة العمال في بيئة العمل ومراقبتها بهدف الحد منها أو القضاء عليها</w:t>
      </w:r>
      <w:r w:rsidRPr="00916DD1">
        <w:rPr>
          <w:rFonts w:ascii="Simplified Arabic" w:eastAsia="Calibri" w:hAnsi="Simplified Arabic" w:cs="Simplified Arabic"/>
          <w:szCs w:val="28"/>
          <w14:ligatures w14:val="none"/>
        </w:rPr>
        <w:t>.</w:t>
      </w:r>
    </w:p>
    <w:p w14:paraId="2FD62F2C" w14:textId="77777777" w:rsidR="00916DD1" w:rsidRPr="00916DD1" w:rsidRDefault="00916DD1" w:rsidP="00916DD1">
      <w:pPr>
        <w:numPr>
          <w:ilvl w:val="0"/>
          <w:numId w:val="27"/>
        </w:numPr>
        <w:spacing w:before="100" w:beforeAutospacing="1" w:after="100" w:afterAutospacing="1"/>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إجراء تقييم دوري لمستوى صحة العاملين</w:t>
      </w:r>
      <w:r w:rsidRPr="00916DD1">
        <w:rPr>
          <w:rFonts w:ascii="Simplified Arabic" w:eastAsia="Calibri" w:hAnsi="Simplified Arabic" w:cs="Simplified Arabic"/>
          <w:szCs w:val="28"/>
          <w14:ligatures w14:val="none"/>
        </w:rPr>
        <w:t>.</w:t>
      </w:r>
    </w:p>
    <w:p w14:paraId="46DC75D6" w14:textId="77777777" w:rsidR="00916DD1" w:rsidRPr="00916DD1" w:rsidRDefault="00916DD1" w:rsidP="00916DD1">
      <w:pPr>
        <w:numPr>
          <w:ilvl w:val="0"/>
          <w:numId w:val="27"/>
        </w:numPr>
        <w:spacing w:before="100" w:beforeAutospacing="1" w:after="100" w:afterAutospacing="1"/>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الحفاظ على الصحة الجسدية والعقلية للعاملين لرفع مستوى أدائهم وقدرتهم على الابتكار</w:t>
      </w:r>
      <w:r w:rsidRPr="00916DD1">
        <w:rPr>
          <w:rFonts w:ascii="Simplified Arabic" w:eastAsia="Calibri" w:hAnsi="Simplified Arabic" w:cs="Simplified Arabic"/>
          <w:szCs w:val="28"/>
          <w14:ligatures w14:val="none"/>
        </w:rPr>
        <w:t>.</w:t>
      </w:r>
    </w:p>
    <w:p w14:paraId="12A17E31"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b/>
          <w:bCs/>
          <w:szCs w:val="28"/>
          <w14:ligatures w14:val="none"/>
        </w:rPr>
      </w:pPr>
      <w:r w:rsidRPr="00916DD1">
        <w:rPr>
          <w:rFonts w:ascii="Simplified Arabic" w:eastAsia="Calibri" w:hAnsi="Simplified Arabic" w:cs="Simplified Arabic"/>
          <w:b/>
          <w:bCs/>
          <w:szCs w:val="28"/>
          <w14:ligatures w14:val="none"/>
        </w:rPr>
        <w:t xml:space="preserve">5- </w:t>
      </w:r>
      <w:r w:rsidRPr="00916DD1">
        <w:rPr>
          <w:rFonts w:ascii="Simplified Arabic" w:eastAsia="Calibri" w:hAnsi="Simplified Arabic" w:cs="Simplified Arabic"/>
          <w:b/>
          <w:bCs/>
          <w:szCs w:val="28"/>
          <w:rtl/>
          <w14:ligatures w14:val="none"/>
        </w:rPr>
        <w:t>ثقافة العاملين</w:t>
      </w:r>
      <w:r w:rsidRPr="00916DD1">
        <w:rPr>
          <w:rFonts w:ascii="Simplified Arabic" w:eastAsia="Calibri" w:hAnsi="Simplified Arabic" w:cs="Simplified Arabic"/>
          <w:b/>
          <w:bCs/>
          <w:szCs w:val="28"/>
          <w14:ligatures w14:val="none"/>
        </w:rPr>
        <w:t>:</w:t>
      </w:r>
    </w:p>
    <w:p w14:paraId="5872E368"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تقع مسؤولية تثقيف وتوعية العاملين على عاتق مسؤول السلامة والصحة المهنية في المؤسسة. الهدف هو ضمان عدم تعرض أي عامل للإصابات أو الحوادث. ويمكن تعزيز ثقافة السلامة بين العاملين من خلال النقاط التالية</w:t>
      </w:r>
      <w:r w:rsidRPr="00916DD1">
        <w:rPr>
          <w:rFonts w:ascii="Simplified Arabic" w:eastAsia="Calibri" w:hAnsi="Simplified Arabic" w:cs="Simplified Arabic"/>
          <w:szCs w:val="28"/>
          <w14:ligatures w14:val="none"/>
        </w:rPr>
        <w:t>:</w:t>
      </w:r>
    </w:p>
    <w:p w14:paraId="4A8B032B"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14:ligatures w14:val="none"/>
        </w:rPr>
      </w:pPr>
      <w:r w:rsidRPr="00916DD1">
        <w:rPr>
          <w:rFonts w:ascii="Simplified Arabic" w:eastAsia="Calibri" w:hAnsi="Simplified Arabic" w:cs="Simplified Arabic"/>
          <w:szCs w:val="28"/>
          <w:rtl/>
          <w14:ligatures w14:val="none"/>
        </w:rPr>
        <w:t>أ- الالتزام بالتعليمات الوقائية والإرشادات المتعلقة بنظم السلامة في بيئة العمل</w:t>
      </w:r>
      <w:r w:rsidRPr="00916DD1">
        <w:rPr>
          <w:rFonts w:ascii="Simplified Arabic" w:eastAsia="Calibri" w:hAnsi="Simplified Arabic" w:cs="Simplified Arabic"/>
          <w:szCs w:val="28"/>
          <w14:ligatures w14:val="none"/>
        </w:rPr>
        <w:t xml:space="preserve">. </w:t>
      </w:r>
      <w:r w:rsidRPr="00916DD1">
        <w:rPr>
          <w:rFonts w:ascii="Simplified Arabic" w:eastAsia="Calibri" w:hAnsi="Simplified Arabic" w:cs="Simplified Arabic"/>
          <w:szCs w:val="28"/>
          <w:rtl/>
          <w14:ligatures w14:val="none"/>
        </w:rPr>
        <w:t>ب- الإبلاغ المبكر عن الحوادث مهما كانت بسيطة</w:t>
      </w:r>
      <w:r w:rsidRPr="00916DD1">
        <w:rPr>
          <w:rFonts w:ascii="Simplified Arabic" w:eastAsia="Calibri" w:hAnsi="Simplified Arabic" w:cs="Simplified Arabic"/>
          <w:szCs w:val="28"/>
          <w14:ligatures w14:val="none"/>
        </w:rPr>
        <w:t xml:space="preserve">. </w:t>
      </w:r>
      <w:r w:rsidRPr="00916DD1">
        <w:rPr>
          <w:rFonts w:ascii="Simplified Arabic" w:eastAsia="Calibri" w:hAnsi="Simplified Arabic" w:cs="Simplified Arabic"/>
          <w:szCs w:val="28"/>
          <w:rtl/>
          <w14:ligatures w14:val="none"/>
        </w:rPr>
        <w:t>ج- الحذر عند التعامل مع المواد الكيميائية والحفاظ على الآلات والمعدات وعدم العبث بها</w:t>
      </w:r>
      <w:r w:rsidRPr="00916DD1">
        <w:rPr>
          <w:rFonts w:ascii="Simplified Arabic" w:eastAsia="Calibri" w:hAnsi="Simplified Arabic" w:cs="Simplified Arabic"/>
          <w:szCs w:val="28"/>
          <w14:ligatures w14:val="none"/>
        </w:rPr>
        <w:t xml:space="preserve">. </w:t>
      </w:r>
      <w:r w:rsidRPr="00916DD1">
        <w:rPr>
          <w:rFonts w:ascii="Simplified Arabic" w:eastAsia="Calibri" w:hAnsi="Simplified Arabic" w:cs="Simplified Arabic"/>
          <w:szCs w:val="28"/>
          <w:rtl/>
          <w14:ligatures w14:val="none"/>
        </w:rPr>
        <w:t>د- زيادة الوعي الثقافي بشأن المواد والأدوات المستخدمة في بيئة العمل وأهمية اتباع قواعد السلامة في جميع المهام التي ينفذها العاملون</w:t>
      </w:r>
      <w:r w:rsidRPr="00916DD1">
        <w:rPr>
          <w:rFonts w:ascii="Simplified Arabic" w:eastAsia="Calibri" w:hAnsi="Simplified Arabic" w:cs="Simplified Arabic"/>
          <w:szCs w:val="28"/>
          <w14:ligatures w14:val="none"/>
        </w:rPr>
        <w:t xml:space="preserve"> (</w:t>
      </w:r>
      <w:proofErr w:type="spellStart"/>
      <w:r w:rsidRPr="00916DD1">
        <w:rPr>
          <w:rFonts w:ascii="Simplified Arabic" w:eastAsia="Calibri" w:hAnsi="Simplified Arabic" w:cs="Simplified Arabic"/>
          <w:szCs w:val="28"/>
          <w14:ligatures w14:val="none"/>
        </w:rPr>
        <w:t>Gourin</w:t>
      </w:r>
      <w:proofErr w:type="spellEnd"/>
      <w:r w:rsidRPr="00916DD1">
        <w:rPr>
          <w:rFonts w:ascii="Simplified Arabic" w:eastAsia="Calibri" w:hAnsi="Simplified Arabic" w:cs="Simplified Arabic"/>
          <w:szCs w:val="28"/>
          <w14:ligatures w14:val="none"/>
        </w:rPr>
        <w:t xml:space="preserve"> &amp; Skak, 2020).</w:t>
      </w:r>
    </w:p>
    <w:p w14:paraId="52056229" w14:textId="77777777" w:rsidR="00916DD1" w:rsidRPr="00916DD1" w:rsidRDefault="00916DD1" w:rsidP="00916DD1">
      <w:pPr>
        <w:spacing w:before="100" w:beforeAutospacing="1" w:after="100" w:afterAutospacing="1"/>
        <w:ind w:left="0" w:firstLine="0"/>
        <w:outlineLvl w:val="2"/>
        <w:rPr>
          <w:rFonts w:ascii="Simplified Arabic" w:eastAsia="Calibri" w:hAnsi="Simplified Arabic" w:cs="Simplified Arabic"/>
          <w:b/>
          <w:bCs/>
          <w:sz w:val="32"/>
          <w:szCs w:val="32"/>
          <w:rtl/>
          <w14:ligatures w14:val="none"/>
        </w:rPr>
      </w:pPr>
      <w:bookmarkStart w:id="64" w:name="_Toc142829001"/>
      <w:bookmarkStart w:id="65" w:name="_Toc162367137"/>
      <w:r w:rsidRPr="00916DD1">
        <w:rPr>
          <w:rFonts w:ascii="Simplified Arabic" w:eastAsia="Calibri" w:hAnsi="Simplified Arabic" w:cs="Simplified Arabic"/>
          <w:b/>
          <w:bCs/>
          <w:sz w:val="32"/>
          <w:szCs w:val="32"/>
          <w:rtl/>
          <w14:ligatures w14:val="none"/>
        </w:rPr>
        <w:t>8.2.2 السلامة العامة في المشاريع</w:t>
      </w:r>
      <w:bookmarkEnd w:id="64"/>
      <w:bookmarkEnd w:id="65"/>
    </w:p>
    <w:p w14:paraId="33939B0F"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 xml:space="preserve">وفقًا لـ </w:t>
      </w:r>
      <w:r w:rsidRPr="00916DD1">
        <w:rPr>
          <w:rFonts w:ascii="Simplified Arabic" w:eastAsia="Calibri" w:hAnsi="Simplified Arabic" w:cs="Simplified Arabic"/>
          <w:szCs w:val="28"/>
          <w:lang w:bidi="ar-EG"/>
          <w14:ligatures w14:val="none"/>
        </w:rPr>
        <w:t>PMI</w:t>
      </w:r>
      <w:r w:rsidRPr="00916DD1">
        <w:rPr>
          <w:rFonts w:ascii="Simplified Arabic" w:eastAsia="Calibri" w:hAnsi="Simplified Arabic" w:cs="Simplified Arabic"/>
          <w:szCs w:val="28"/>
          <w:rtl/>
          <w:lang w:bidi="ar-EG"/>
          <w14:ligatures w14:val="none"/>
        </w:rPr>
        <w:t xml:space="preserve"> (2017)، هناك عوامل محيطة يجب أخذها في الاعتبار أثناء تنفيذ المشاريع، مثل المعايير الحكومية أو معايير القطاع المتعلقة بالمنتجات والجودة والسلامة العامة، بالإضافة إلى المتطلبات والقيود </w:t>
      </w:r>
      <w:r w:rsidRPr="00916DD1">
        <w:rPr>
          <w:rFonts w:ascii="Simplified Arabic" w:eastAsia="Calibri" w:hAnsi="Simplified Arabic" w:cs="Simplified Arabic"/>
          <w:szCs w:val="28"/>
          <w:rtl/>
          <w:lang w:bidi="ar-EG"/>
          <w14:ligatures w14:val="none"/>
        </w:rPr>
        <w:lastRenderedPageBreak/>
        <w:t>القانونية، بنية المنظمة، وتوقعات أصحاب المصلحة. عندما تنتقل الأطراف المعنية من مشروع إلى آخر، يصبح من الصعب تطوير ثقافة سلامة مستدامة، مما يجعل من الأهمية بمكان بناء ثقافة سلامة خاصة بالمشروعات بدلاً من الشركات (</w:t>
      </w:r>
      <w:r w:rsidRPr="00916DD1">
        <w:rPr>
          <w:rFonts w:ascii="Simplified Arabic" w:eastAsia="Calibri" w:hAnsi="Simplified Arabic" w:cs="Simplified Arabic"/>
          <w:szCs w:val="28"/>
          <w:lang w:bidi="ar-EG"/>
          <w14:ligatures w14:val="none"/>
        </w:rPr>
        <w:t>Asgard, 2018</w:t>
      </w:r>
      <w:r w:rsidRPr="00916DD1">
        <w:rPr>
          <w:rFonts w:ascii="Simplified Arabic" w:eastAsia="Calibri" w:hAnsi="Simplified Arabic" w:cs="Simplified Arabic"/>
          <w:szCs w:val="28"/>
          <w:rtl/>
          <w:lang w:bidi="ar-EG"/>
          <w14:ligatures w14:val="none"/>
        </w:rPr>
        <w:t>).</w:t>
      </w:r>
    </w:p>
    <w:p w14:paraId="40B051F6"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نشر ثقافة السلامة عبر جميع مستويات الإدارة، بدءًا من الإدارة العليا وصولاً إلى المستويات الإدارية الأدنى، يُسهم في زيادة الإنتاجية. فعندما تقوم الإدارة بتوفير بيئة عمل آمنة وتطوير سياسات للحد من المخاطر، فإن ذلك يؤدي إلى تحسين إنتاجية الموظفين، مما يعود بالنفع على المنظمة على المدى الطويل من خلال تعزيز سمعتها كمكان عمل آمن (</w:t>
      </w:r>
      <w:r w:rsidRPr="00916DD1">
        <w:rPr>
          <w:rFonts w:ascii="Simplified Arabic" w:eastAsia="Calibri" w:hAnsi="Simplified Arabic" w:cs="Simplified Arabic"/>
          <w:szCs w:val="28"/>
          <w:lang w:bidi="ar-EG"/>
          <w14:ligatures w14:val="none"/>
        </w:rPr>
        <w:t>Ibrahim et al., 2018</w:t>
      </w:r>
      <w:r w:rsidRPr="00916DD1">
        <w:rPr>
          <w:rFonts w:ascii="Simplified Arabic" w:eastAsia="Calibri" w:hAnsi="Simplified Arabic" w:cs="Simplified Arabic"/>
          <w:szCs w:val="28"/>
          <w:rtl/>
          <w:lang w:bidi="ar-EG"/>
          <w14:ligatures w14:val="none"/>
        </w:rPr>
        <w:t>).</w:t>
      </w:r>
    </w:p>
    <w:p w14:paraId="47451718"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4093CD8F"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تشير الإحصاءات الدولية لعام 2019، التي وردت في تقرير موقف "تمكين" (2020)، إلى أن مليوني شخص حول العالم يلقون حتفهم سنويًا نتيجة لظروف عملهم، بينما تحدث نحو 270 مليون حادث عمل سنويًا، سواء كانت حوادث مميتة أو غير مميتة. توفير بيئة عمل آمنة وصحية هو أحد أكثر الوسائل فعالية لتقليل تكاليف المشاريع؛ فالحوادث لا تؤدي فقط إلى تعطيل العمليات، بل تسبب أيضًا زيادة في التكاليف (</w:t>
      </w:r>
      <w:r w:rsidRPr="00916DD1">
        <w:rPr>
          <w:rFonts w:ascii="Simplified Arabic" w:eastAsia="Calibri" w:hAnsi="Simplified Arabic" w:cs="Simplified Arabic"/>
          <w:szCs w:val="28"/>
          <w:lang w:bidi="ar-EG"/>
          <w14:ligatures w14:val="none"/>
        </w:rPr>
        <w:t>Sami et al., 2013</w:t>
      </w:r>
      <w:r w:rsidRPr="00916DD1">
        <w:rPr>
          <w:rFonts w:ascii="Simplified Arabic" w:eastAsia="Calibri" w:hAnsi="Simplified Arabic" w:cs="Simplified Arabic"/>
          <w:szCs w:val="28"/>
          <w:rtl/>
          <w:lang w:bidi="ar-EG"/>
          <w14:ligatures w14:val="none"/>
        </w:rPr>
        <w:t>).</w:t>
      </w:r>
    </w:p>
    <w:p w14:paraId="0141B8A0"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تُعد السلامة العامة معيارًا حيويًا لنجاح المشاريع الإنشائية، رغم أنها قد تتعارض أحيانًا مع أهداف أخرى. ومع ذلك، فإن ضعف الأداء في مجال السلامة قد يُعزى جزئيًا إلى تعقيد المشروع وتعدد الجهات الفاعلة وأصحاب المصلحة المشاركين فيه (</w:t>
      </w:r>
      <w:r w:rsidRPr="00916DD1">
        <w:rPr>
          <w:rFonts w:ascii="Simplified Arabic" w:eastAsia="Calibri" w:hAnsi="Simplified Arabic" w:cs="Simplified Arabic"/>
          <w:szCs w:val="28"/>
          <w:lang w:bidi="ar-EG"/>
          <w14:ligatures w14:val="none"/>
        </w:rPr>
        <w:t>Asgard &amp; Jorgensen, 2019</w:t>
      </w:r>
      <w:r w:rsidRPr="00916DD1">
        <w:rPr>
          <w:rFonts w:ascii="Simplified Arabic" w:eastAsia="Calibri" w:hAnsi="Simplified Arabic" w:cs="Simplified Arabic"/>
          <w:szCs w:val="28"/>
          <w:rtl/>
          <w:lang w:bidi="ar-EG"/>
          <w14:ligatures w14:val="none"/>
        </w:rPr>
        <w:t>).</w:t>
      </w:r>
    </w:p>
    <w:p w14:paraId="51548527"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3284F765"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lang w:bidi="ar-EG"/>
          <w14:ligatures w14:val="none"/>
        </w:rPr>
      </w:pPr>
      <w:r w:rsidRPr="00916DD1">
        <w:rPr>
          <w:rFonts w:ascii="Simplified Arabic" w:eastAsia="Calibri" w:hAnsi="Simplified Arabic" w:cs="Simplified Arabic"/>
          <w:szCs w:val="28"/>
          <w:rtl/>
          <w:lang w:bidi="ar-EG"/>
          <w14:ligatures w14:val="none"/>
        </w:rPr>
        <w:t>تتضمن العوامل الحاسمة لنجاح تنفيذ معايير السلامة في المشاريع: الدعم الإداري، العمل الجماعي، الأهداف الواقعية والواضحة، خطة إنفاذ فعالة، تقييم برامج السلامة، تحديد المسؤوليات والصلاحيات، الإشراف المناسب، تخصيص الموارد الكافية، واستمرار مشاركة الموظفين (</w:t>
      </w:r>
      <w:proofErr w:type="spellStart"/>
      <w:r w:rsidRPr="00916DD1">
        <w:rPr>
          <w:rFonts w:ascii="Simplified Arabic" w:eastAsia="Calibri" w:hAnsi="Simplified Arabic" w:cs="Simplified Arabic"/>
          <w:szCs w:val="28"/>
          <w:lang w:bidi="ar-EG"/>
          <w14:ligatures w14:val="none"/>
        </w:rPr>
        <w:t>Aksom</w:t>
      </w:r>
      <w:proofErr w:type="spellEnd"/>
      <w:r w:rsidRPr="00916DD1">
        <w:rPr>
          <w:rFonts w:ascii="Simplified Arabic" w:eastAsia="Calibri" w:hAnsi="Simplified Arabic" w:cs="Simplified Arabic"/>
          <w:szCs w:val="28"/>
          <w:lang w:bidi="ar-EG"/>
          <w14:ligatures w14:val="none"/>
        </w:rPr>
        <w:t xml:space="preserve"> &amp; </w:t>
      </w:r>
      <w:proofErr w:type="spellStart"/>
      <w:r w:rsidRPr="00916DD1">
        <w:rPr>
          <w:rFonts w:ascii="Simplified Arabic" w:eastAsia="Calibri" w:hAnsi="Simplified Arabic" w:cs="Simplified Arabic"/>
          <w:szCs w:val="28"/>
          <w:lang w:bidi="ar-EG"/>
          <w14:ligatures w14:val="none"/>
        </w:rPr>
        <w:t>Hadikusumm</w:t>
      </w:r>
      <w:proofErr w:type="spellEnd"/>
      <w:r w:rsidRPr="00916DD1">
        <w:rPr>
          <w:rFonts w:ascii="Simplified Arabic" w:eastAsia="Calibri" w:hAnsi="Simplified Arabic" w:cs="Simplified Arabic"/>
          <w:szCs w:val="28"/>
          <w:lang w:bidi="ar-EG"/>
          <w14:ligatures w14:val="none"/>
        </w:rPr>
        <w:t>, 2008</w:t>
      </w:r>
      <w:r w:rsidRPr="00916DD1">
        <w:rPr>
          <w:rFonts w:ascii="Simplified Arabic" w:eastAsia="Calibri" w:hAnsi="Simplified Arabic" w:cs="Simplified Arabic"/>
          <w:szCs w:val="28"/>
          <w:rtl/>
          <w:lang w:bidi="ar-EG"/>
          <w14:ligatures w14:val="none"/>
        </w:rPr>
        <w:t>).</w:t>
      </w:r>
    </w:p>
    <w:p w14:paraId="3213B4E9"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3910129B"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 xml:space="preserve">وفقًا لـ </w:t>
      </w:r>
      <w:r w:rsidRPr="00916DD1">
        <w:rPr>
          <w:rFonts w:ascii="Simplified Arabic" w:eastAsia="Calibri" w:hAnsi="Simplified Arabic" w:cs="Simplified Arabic"/>
          <w:szCs w:val="28"/>
          <w:lang w:bidi="ar-EG"/>
          <w14:ligatures w14:val="none"/>
        </w:rPr>
        <w:t>Hyttinen</w:t>
      </w:r>
      <w:r w:rsidRPr="00916DD1">
        <w:rPr>
          <w:rFonts w:ascii="Simplified Arabic" w:eastAsia="Calibri" w:hAnsi="Simplified Arabic" w:cs="Simplified Arabic"/>
          <w:szCs w:val="28"/>
          <w:rtl/>
          <w:lang w:bidi="ar-EG"/>
          <w14:ligatures w14:val="none"/>
        </w:rPr>
        <w:t xml:space="preserve"> (2017)، يجب تحديد المخاطر المحتملة ووضع خطط للتخفيف من آثارها، مع تحديث هذه الخطط طوال مدة المشروع. بالإضافة إلى ذلك، يجب مراعاة قضايا السلامة في إدارة المشروع، حيث يمكن لممارسات السلامة الجيدة أن تقلل من الإصابات والحوادث وتحسن الأداء.</w:t>
      </w:r>
    </w:p>
    <w:p w14:paraId="38A6947C"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699B1A28"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تجاهل أهمية السلامة العامة بسبب قلة الوعي بعواقبها يؤدي إلى تكبد المنظمات تكاليف مرتفعة وخسائر بشرية وانخفاض في الإنتاجية (</w:t>
      </w:r>
      <w:r w:rsidRPr="00916DD1">
        <w:rPr>
          <w:rFonts w:ascii="Simplified Arabic" w:eastAsia="Calibri" w:hAnsi="Simplified Arabic" w:cs="Simplified Arabic"/>
          <w:szCs w:val="28"/>
          <w:lang w:bidi="ar-EG"/>
          <w14:ligatures w14:val="none"/>
        </w:rPr>
        <w:t>Ibrahim et al., 2018</w:t>
      </w:r>
      <w:r w:rsidRPr="00916DD1">
        <w:rPr>
          <w:rFonts w:ascii="Simplified Arabic" w:eastAsia="Calibri" w:hAnsi="Simplified Arabic" w:cs="Simplified Arabic"/>
          <w:szCs w:val="28"/>
          <w:rtl/>
          <w:lang w:bidi="ar-EG"/>
          <w14:ligatures w14:val="none"/>
        </w:rPr>
        <w:t>). في بيئة عالمية تنافسية، تُعد قضايا السلامة والإنتاجية ذات أهمية قصوى في قطاع الإنشاءات. ينبغي فحص الممارسات الحالية لمعرفة ما إذا كانت تساهم في تحسين الإنتاجية والسلامة في المشاريع الإنشائية (</w:t>
      </w:r>
      <w:r w:rsidRPr="00916DD1">
        <w:rPr>
          <w:rFonts w:ascii="Simplified Arabic" w:eastAsia="Calibri" w:hAnsi="Simplified Arabic" w:cs="Simplified Arabic"/>
          <w:szCs w:val="28"/>
          <w:lang w:bidi="ar-EG"/>
          <w14:ligatures w14:val="none"/>
        </w:rPr>
        <w:t>Choudhry, 2017</w:t>
      </w:r>
      <w:r w:rsidRPr="00916DD1">
        <w:rPr>
          <w:rFonts w:ascii="Simplified Arabic" w:eastAsia="Calibri" w:hAnsi="Simplified Arabic" w:cs="Simplified Arabic"/>
          <w:szCs w:val="28"/>
          <w:rtl/>
          <w:lang w:bidi="ar-EG"/>
          <w14:ligatures w14:val="none"/>
        </w:rPr>
        <w:t>). السلامة هي مفتاح تحسين الإنتاجية والكفاءة في المشاريع الإنشائية (</w:t>
      </w:r>
      <w:proofErr w:type="spellStart"/>
      <w:r w:rsidRPr="00916DD1">
        <w:rPr>
          <w:rFonts w:ascii="Simplified Arabic" w:eastAsia="Calibri" w:hAnsi="Simplified Arabic" w:cs="Simplified Arabic"/>
          <w:szCs w:val="28"/>
          <w:lang w:bidi="ar-EG"/>
          <w14:ligatures w14:val="none"/>
        </w:rPr>
        <w:t>Mahfuth</w:t>
      </w:r>
      <w:proofErr w:type="spellEnd"/>
      <w:r w:rsidRPr="00916DD1">
        <w:rPr>
          <w:rFonts w:ascii="Simplified Arabic" w:eastAsia="Calibri" w:hAnsi="Simplified Arabic" w:cs="Simplified Arabic"/>
          <w:szCs w:val="28"/>
          <w:lang w:bidi="ar-EG"/>
          <w14:ligatures w14:val="none"/>
        </w:rPr>
        <w:t xml:space="preserve"> et al., 2020</w:t>
      </w:r>
      <w:r w:rsidRPr="00916DD1">
        <w:rPr>
          <w:rFonts w:ascii="Simplified Arabic" w:eastAsia="Calibri" w:hAnsi="Simplified Arabic" w:cs="Simplified Arabic"/>
          <w:szCs w:val="28"/>
          <w:rtl/>
          <w:lang w:bidi="ar-EG"/>
          <w14:ligatures w14:val="none"/>
        </w:rPr>
        <w:t>).</w:t>
      </w:r>
    </w:p>
    <w:p w14:paraId="7E476AD0"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14D99830"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lastRenderedPageBreak/>
        <w:t>تُعتبر الإنتاجية من العوامل الأساسية التي تؤثر على الأداء العام لأي مؤسسة، لذا فإن تحسين إنتاجية العمل يُعد وسيلة فعالة لزيادة الإنتاجية الكلية (</w:t>
      </w:r>
      <w:r w:rsidRPr="00916DD1">
        <w:rPr>
          <w:rFonts w:ascii="Simplified Arabic" w:eastAsia="Calibri" w:hAnsi="Simplified Arabic" w:cs="Simplified Arabic"/>
          <w:szCs w:val="28"/>
          <w:lang w:bidi="ar-EG"/>
          <w14:ligatures w14:val="none"/>
        </w:rPr>
        <w:t>Tayeh et al., 2020</w:t>
      </w:r>
      <w:r w:rsidRPr="00916DD1">
        <w:rPr>
          <w:rFonts w:ascii="Simplified Arabic" w:eastAsia="Calibri" w:hAnsi="Simplified Arabic" w:cs="Simplified Arabic"/>
          <w:szCs w:val="28"/>
          <w:rtl/>
          <w:lang w:bidi="ar-EG"/>
          <w14:ligatures w14:val="none"/>
        </w:rPr>
        <w:t>).</w:t>
      </w:r>
    </w:p>
    <w:p w14:paraId="7AB02F31"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540F6F20"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ينبغي على الشركات توفير بيئة مناسبة تلتزم بمعايير السلامة العامة في جميع مراحل المشاريع، بما في ذلك وضع خطة المشاريع، تقدير التكاليف، إعداد الجدول الزمني، ومتابعة تقدم المشاريع. يُركز مديرو المشاريع اليوم على وضع استراتيجيات ملائمة للمشروعات وهيكلة عملية التسليم بشكل منظم، بهدف تعظيم أداء المشروع في مجالات التكلفة والوقت والنطاق والجودة (</w:t>
      </w:r>
      <w:r w:rsidRPr="00916DD1">
        <w:rPr>
          <w:rFonts w:ascii="Simplified Arabic" w:eastAsia="Calibri" w:hAnsi="Simplified Arabic" w:cs="Simplified Arabic"/>
          <w:szCs w:val="28"/>
          <w:lang w:bidi="ar-EG"/>
          <w14:ligatures w14:val="none"/>
        </w:rPr>
        <w:t>Hyttinen, 2017</w:t>
      </w:r>
      <w:r w:rsidRPr="00916DD1">
        <w:rPr>
          <w:rFonts w:ascii="Simplified Arabic" w:eastAsia="Calibri" w:hAnsi="Simplified Arabic" w:cs="Simplified Arabic"/>
          <w:szCs w:val="28"/>
          <w:rtl/>
          <w:lang w:bidi="ar-EG"/>
          <w14:ligatures w14:val="none"/>
        </w:rPr>
        <w:t>).</w:t>
      </w:r>
    </w:p>
    <w:p w14:paraId="6F26F012"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43D4CD63"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إدارة المشروع مصممة للتحكم في المتغيرات الرئيسية وتوفير المعلومات اللازمة لتحقيق أهداف المشروع. في الوقت الحاضر، تطورت أهداف المشاريع لتشمل السلامة والاستدامة، مما جعل إدارة المشاريع أكثر انسجامًا مع أهداف العمل طويلة الأمد. كما تطورت إدارة المشاريع إلى عملية تجارية تساهم في تحسين الفعالية والأداء المالي للمنظمات، مما يجعل السلامة العامة جزءًا لا يتجزأ من مؤشرات الأداء الرئيسية للمشروعات (</w:t>
      </w:r>
      <w:r w:rsidRPr="00916DD1">
        <w:rPr>
          <w:rFonts w:ascii="Simplified Arabic" w:eastAsia="Calibri" w:hAnsi="Simplified Arabic" w:cs="Simplified Arabic"/>
          <w:szCs w:val="28"/>
          <w:lang w:bidi="ar-EG"/>
          <w14:ligatures w14:val="none"/>
        </w:rPr>
        <w:t>Kerzner, 2018</w:t>
      </w:r>
      <w:r w:rsidRPr="00916DD1">
        <w:rPr>
          <w:rFonts w:ascii="Simplified Arabic" w:eastAsia="Calibri" w:hAnsi="Simplified Arabic" w:cs="Simplified Arabic"/>
          <w:szCs w:val="28"/>
          <w:rtl/>
          <w:lang w:bidi="ar-EG"/>
          <w14:ligatures w14:val="none"/>
        </w:rPr>
        <w:t>).</w:t>
      </w:r>
    </w:p>
    <w:p w14:paraId="55D829B4"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60C4B6F4"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تؤكد دراسة (</w:t>
      </w:r>
      <w:r w:rsidRPr="00916DD1">
        <w:rPr>
          <w:rFonts w:ascii="Simplified Arabic" w:eastAsia="Calibri" w:hAnsi="Simplified Arabic" w:cs="Simplified Arabic"/>
          <w:szCs w:val="28"/>
          <w:lang w:bidi="ar-EG"/>
          <w14:ligatures w14:val="none"/>
        </w:rPr>
        <w:t>Abudayyeh et al., 2006</w:t>
      </w:r>
      <w:r w:rsidRPr="00916DD1">
        <w:rPr>
          <w:rFonts w:ascii="Simplified Arabic" w:eastAsia="Calibri" w:hAnsi="Simplified Arabic" w:cs="Simplified Arabic"/>
          <w:szCs w:val="28"/>
          <w:rtl/>
          <w:lang w:bidi="ar-EG"/>
          <w14:ligatures w14:val="none"/>
        </w:rPr>
        <w:t xml:space="preserve">) أن السلامة يجب أن تصبح قيمة وثقافة متأصلة تلتزم بها جميع مستويات الإدارة. يُعد أداء السلامة أحد المؤشرات الرئيسية التي تحدد نجاح المشروع، وتلعب إدارة </w:t>
      </w:r>
      <w:r w:rsidRPr="00916DD1">
        <w:rPr>
          <w:rFonts w:ascii="Simplified Arabic" w:eastAsia="Calibri" w:hAnsi="Simplified Arabic" w:cs="Simplified Arabic"/>
          <w:szCs w:val="28"/>
          <w:rtl/>
          <w:lang w:bidi="ar-EG"/>
          <w14:ligatures w14:val="none"/>
        </w:rPr>
        <w:lastRenderedPageBreak/>
        <w:t>المشروع دورًا حاسمًا في توجيه وتخطيط المشروع، مما يضمن تنفيذ المهام في الوقت المحدد وضمن الميزانية المحددة.</w:t>
      </w:r>
    </w:p>
    <w:p w14:paraId="75ABA34D"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54A4BA0E"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 xml:space="preserve">أشار </w:t>
      </w:r>
      <w:r w:rsidRPr="00916DD1">
        <w:rPr>
          <w:rFonts w:ascii="Simplified Arabic" w:eastAsia="Calibri" w:hAnsi="Simplified Arabic" w:cs="Simplified Arabic"/>
          <w:szCs w:val="28"/>
          <w:lang w:bidi="ar-EG"/>
          <w14:ligatures w14:val="none"/>
        </w:rPr>
        <w:t>Winge</w:t>
      </w:r>
      <w:r w:rsidRPr="00916DD1">
        <w:rPr>
          <w:rFonts w:ascii="Simplified Arabic" w:eastAsia="Calibri" w:hAnsi="Simplified Arabic" w:cs="Simplified Arabic"/>
          <w:szCs w:val="28"/>
          <w:rtl/>
          <w:lang w:bidi="ar-EG"/>
          <w14:ligatures w14:val="none"/>
        </w:rPr>
        <w:t xml:space="preserve"> وآخرون (2019) إلى أن إدارة المشروع تلعب دورًا حيويًا في تحسين أداء السلامة، من خلال متابعة تدابير السلامة وتنسيق الأنشطة والتأكد من التواصل الجيد بين جميع الأطراف الفاعلة.</w:t>
      </w:r>
    </w:p>
    <w:p w14:paraId="4E82994E"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03402699"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يُعد قطاع الإنشاءات أحد أهم القطاعات المساهمة في النمو الاقتصادي، ليس فقط في الدول المتقدمة ولكن أيضًا في الدول النامية. ومع ذلك، يظهر القطاع أداءً ضعيفًا فيما يتعلق بالسلامة العامة في العديد من البلدان النامية، نظرًا لغياب التشريعات الصارمة. الإدارة الفعالة للسلامة تعتمد على عوامل عديدة، منها الالتزام بالقواعد والتشريعات، ومراعاة الأرواح البشرية (</w:t>
      </w:r>
      <w:r w:rsidRPr="00916DD1">
        <w:rPr>
          <w:rFonts w:ascii="Simplified Arabic" w:eastAsia="Calibri" w:hAnsi="Simplified Arabic" w:cs="Simplified Arabic"/>
          <w:szCs w:val="28"/>
          <w:lang w:bidi="ar-EG"/>
          <w14:ligatures w14:val="none"/>
        </w:rPr>
        <w:t>Muhammad et al., 2015</w:t>
      </w:r>
      <w:r w:rsidRPr="00916DD1">
        <w:rPr>
          <w:rFonts w:ascii="Simplified Arabic" w:eastAsia="Calibri" w:hAnsi="Simplified Arabic" w:cs="Simplified Arabic"/>
          <w:szCs w:val="28"/>
          <w:rtl/>
          <w:lang w:bidi="ar-EG"/>
          <w14:ligatures w14:val="none"/>
        </w:rPr>
        <w:t>).</w:t>
      </w:r>
    </w:p>
    <w:p w14:paraId="4F156637"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02FF3363"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 xml:space="preserve">تشير دراسة </w:t>
      </w:r>
      <w:r w:rsidRPr="00916DD1">
        <w:rPr>
          <w:rFonts w:ascii="Simplified Arabic" w:eastAsia="Calibri" w:hAnsi="Simplified Arabic" w:cs="Simplified Arabic"/>
          <w:szCs w:val="28"/>
          <w:lang w:bidi="ar-EG"/>
          <w14:ligatures w14:val="none"/>
        </w:rPr>
        <w:t>Asgard &amp; Jorgensen</w:t>
      </w:r>
      <w:r w:rsidRPr="00916DD1">
        <w:rPr>
          <w:rFonts w:ascii="Simplified Arabic" w:eastAsia="Calibri" w:hAnsi="Simplified Arabic" w:cs="Simplified Arabic"/>
          <w:szCs w:val="28"/>
          <w:rtl/>
          <w:lang w:bidi="ar-EG"/>
          <w14:ligatures w14:val="none"/>
        </w:rPr>
        <w:t xml:space="preserve"> (2019) إلى أهمية المراحل المبكرة في المشاريع الإنشائية، حيث أن اتخاذ القرارات الخاطئة في تلك المراحل يمكن أن يكون أحد الأسباب الجذرية للحوادث في مواقع العمل. تتنوع أسباب الحوادث بين "ضغط الوقت، نقص المعدات، ضعف التفاعل بين الإنسان والآلة، التدريب غير الكافي، نقص الموظفين، وضعف نسب الإشراف" (</w:t>
      </w:r>
      <w:r w:rsidRPr="00916DD1">
        <w:rPr>
          <w:rFonts w:ascii="Simplified Arabic" w:eastAsia="Calibri" w:hAnsi="Simplified Arabic" w:cs="Simplified Arabic"/>
          <w:szCs w:val="28"/>
          <w:lang w:bidi="ar-EG"/>
          <w14:ligatures w14:val="none"/>
        </w:rPr>
        <w:t>Asgard &amp; Jorgensen, 2019</w:t>
      </w:r>
      <w:r w:rsidRPr="00916DD1">
        <w:rPr>
          <w:rFonts w:ascii="Simplified Arabic" w:eastAsia="Calibri" w:hAnsi="Simplified Arabic" w:cs="Simplified Arabic"/>
          <w:szCs w:val="28"/>
          <w:rtl/>
          <w:lang w:bidi="ar-EG"/>
          <w14:ligatures w14:val="none"/>
        </w:rPr>
        <w:t>). ومع ذلك، يمكن التقليل من هذه المخاطر من خلال ممارسات إدارة المشاريع الفعالة.</w:t>
      </w:r>
    </w:p>
    <w:p w14:paraId="13631A8F"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p>
    <w:p w14:paraId="5BFE9F44" w14:textId="77777777" w:rsidR="00916DD1" w:rsidRPr="00916DD1" w:rsidRDefault="00916DD1" w:rsidP="00916DD1">
      <w:pPr>
        <w:spacing w:before="100" w:beforeAutospacing="1" w:after="100" w:afterAutospacing="1"/>
        <w:ind w:left="0" w:firstLine="0"/>
        <w:rPr>
          <w:rFonts w:ascii="Simplified Arabic" w:eastAsia="Calibri" w:hAnsi="Simplified Arabic" w:cs="Simplified Arabic"/>
          <w:szCs w:val="28"/>
          <w:rtl/>
          <w:lang w:bidi="ar-EG"/>
          <w14:ligatures w14:val="none"/>
        </w:rPr>
      </w:pPr>
      <w:r w:rsidRPr="00916DD1">
        <w:rPr>
          <w:rFonts w:ascii="Simplified Arabic" w:eastAsia="Calibri" w:hAnsi="Simplified Arabic" w:cs="Simplified Arabic"/>
          <w:szCs w:val="28"/>
          <w:rtl/>
          <w:lang w:bidi="ar-EG"/>
          <w14:ligatures w14:val="none"/>
        </w:rPr>
        <w:t>تحسين السلامة العامة في المشاريع الإنشائية يمكن تحقيقه عبر التزام الإدارة، التخطيط الجيد للقوى العاملة، تطوير برنامج رسمي لإدارة السلامة، التدريب على السلامة، الرقابة، والتواصل المستمر (</w:t>
      </w:r>
      <w:r w:rsidRPr="00916DD1">
        <w:rPr>
          <w:rFonts w:ascii="Simplified Arabic" w:eastAsia="Calibri" w:hAnsi="Simplified Arabic" w:cs="Simplified Arabic"/>
          <w:szCs w:val="28"/>
          <w:lang w:bidi="ar-EG"/>
          <w14:ligatures w14:val="none"/>
        </w:rPr>
        <w:t>Winge et al., 2019</w:t>
      </w:r>
      <w:r w:rsidRPr="00916DD1">
        <w:rPr>
          <w:rFonts w:ascii="Simplified Arabic" w:eastAsia="Calibri" w:hAnsi="Simplified Arabic" w:cs="Simplified Arabic"/>
          <w:szCs w:val="28"/>
          <w:rtl/>
          <w:lang w:bidi="ar-EG"/>
          <w14:ligatures w14:val="none"/>
        </w:rPr>
        <w:t>). نظرًا لأن موقف العمال تجاه السلامة هو أحد الأسباب الجذرية للحوادث، فإن التعليم والتدريب يمثلان عوامل حاسمة لتحسين أداء السلامة (</w:t>
      </w:r>
      <w:proofErr w:type="spellStart"/>
      <w:r w:rsidRPr="00916DD1">
        <w:rPr>
          <w:rFonts w:ascii="Simplified Arabic" w:eastAsia="Calibri" w:hAnsi="Simplified Arabic" w:cs="Simplified Arabic"/>
          <w:szCs w:val="28"/>
          <w:lang w:bidi="ar-EG"/>
          <w14:ligatures w14:val="none"/>
        </w:rPr>
        <w:t>Alhilani</w:t>
      </w:r>
      <w:proofErr w:type="spellEnd"/>
      <w:r w:rsidRPr="00916DD1">
        <w:rPr>
          <w:rFonts w:ascii="Simplified Arabic" w:eastAsia="Calibri" w:hAnsi="Simplified Arabic" w:cs="Simplified Arabic"/>
          <w:szCs w:val="28"/>
          <w:lang w:bidi="ar-EG"/>
          <w14:ligatures w14:val="none"/>
        </w:rPr>
        <w:t xml:space="preserve"> et al., 2013</w:t>
      </w:r>
      <w:r w:rsidRPr="00916DD1">
        <w:rPr>
          <w:rFonts w:ascii="Simplified Arabic" w:eastAsia="Calibri" w:hAnsi="Simplified Arabic" w:cs="Simplified Arabic"/>
          <w:szCs w:val="28"/>
          <w:rtl/>
          <w:lang w:bidi="ar-EG"/>
          <w14:ligatures w14:val="none"/>
        </w:rPr>
        <w:t>).</w:t>
      </w:r>
    </w:p>
    <w:p w14:paraId="4924005D" w14:textId="77777777" w:rsidR="00E0325A" w:rsidRDefault="00E0325A"/>
    <w:sectPr w:rsidR="00E0325A" w:rsidSect="006727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C3A34" w14:textId="77777777" w:rsidR="00A60D8A" w:rsidRDefault="00A60D8A" w:rsidP="006727F7">
      <w:pPr>
        <w:spacing w:after="0" w:line="240" w:lineRule="auto"/>
      </w:pPr>
      <w:r>
        <w:separator/>
      </w:r>
    </w:p>
  </w:endnote>
  <w:endnote w:type="continuationSeparator" w:id="0">
    <w:p w14:paraId="12B080AE" w14:textId="77777777" w:rsidR="00A60D8A" w:rsidRDefault="00A60D8A" w:rsidP="0067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0606576"/>
      <w:docPartObj>
        <w:docPartGallery w:val="Page Numbers (Bottom of Page)"/>
        <w:docPartUnique/>
      </w:docPartObj>
    </w:sdtPr>
    <w:sdtContent>
      <w:p w14:paraId="367B3F82" w14:textId="1EBD56A0" w:rsidR="00D70F57" w:rsidRDefault="00D70F57">
        <w:pPr>
          <w:pStyle w:val="ab"/>
        </w:pPr>
        <w:r>
          <w:fldChar w:fldCharType="begin"/>
        </w:r>
        <w:r>
          <w:instrText>PAGE   \* MERGEFORMAT</w:instrText>
        </w:r>
        <w:r>
          <w:fldChar w:fldCharType="separate"/>
        </w:r>
        <w:r>
          <w:rPr>
            <w:rtl/>
            <w:lang w:val="ar-SA"/>
          </w:rPr>
          <w:t>2</w:t>
        </w:r>
        <w:r>
          <w:fldChar w:fldCharType="end"/>
        </w:r>
      </w:p>
    </w:sdtContent>
  </w:sdt>
  <w:p w14:paraId="5072C1D0" w14:textId="77777777" w:rsidR="00ED3D67" w:rsidRDefault="00ED3D6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FFFAC" w14:textId="77777777" w:rsidR="00ED3D67" w:rsidRDefault="00ED3D67" w:rsidP="00B9334C">
    <w:pPr>
      <w:pStyle w:val="ab"/>
      <w:ind w:left="-94"/>
      <w:jc w:val="center"/>
    </w:pPr>
  </w:p>
  <w:p w14:paraId="54904B91" w14:textId="77777777" w:rsidR="00ED3D67" w:rsidRDefault="00ED3D6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B25E1" w14:textId="77777777" w:rsidR="00A60D8A" w:rsidRDefault="00A60D8A" w:rsidP="006727F7">
      <w:pPr>
        <w:spacing w:after="0" w:line="240" w:lineRule="auto"/>
      </w:pPr>
      <w:r>
        <w:separator/>
      </w:r>
    </w:p>
  </w:footnote>
  <w:footnote w:type="continuationSeparator" w:id="0">
    <w:p w14:paraId="37BC1593" w14:textId="77777777" w:rsidR="00A60D8A" w:rsidRDefault="00A60D8A" w:rsidP="00672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203B4"/>
    <w:multiLevelType w:val="hybridMultilevel"/>
    <w:tmpl w:val="80388D5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D02E92"/>
    <w:multiLevelType w:val="hybridMultilevel"/>
    <w:tmpl w:val="94D2C63C"/>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6522308"/>
    <w:multiLevelType w:val="hybridMultilevel"/>
    <w:tmpl w:val="CDD4E678"/>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CB2B8E"/>
    <w:multiLevelType w:val="multilevel"/>
    <w:tmpl w:val="5674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87303"/>
    <w:multiLevelType w:val="multilevel"/>
    <w:tmpl w:val="2554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F30EC"/>
    <w:multiLevelType w:val="hybridMultilevel"/>
    <w:tmpl w:val="FA56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E75A3B"/>
    <w:multiLevelType w:val="hybridMultilevel"/>
    <w:tmpl w:val="C6A0929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33A17474"/>
    <w:multiLevelType w:val="hybridMultilevel"/>
    <w:tmpl w:val="8D2A1D20"/>
    <w:lvl w:ilvl="0" w:tplc="0409000F">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9" w15:restartNumberingAfterBreak="0">
    <w:nsid w:val="35023978"/>
    <w:multiLevelType w:val="multilevel"/>
    <w:tmpl w:val="7240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642E9"/>
    <w:multiLevelType w:val="hybridMultilevel"/>
    <w:tmpl w:val="714E16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CC926FB"/>
    <w:multiLevelType w:val="hybridMultilevel"/>
    <w:tmpl w:val="2CE25C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D6879EE"/>
    <w:multiLevelType w:val="multilevel"/>
    <w:tmpl w:val="E1F2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F52946"/>
    <w:multiLevelType w:val="hybridMultilevel"/>
    <w:tmpl w:val="36189AD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1B6183F"/>
    <w:multiLevelType w:val="hybridMultilevel"/>
    <w:tmpl w:val="C6FC5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2D47BD0"/>
    <w:multiLevelType w:val="multilevel"/>
    <w:tmpl w:val="398E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382BA6"/>
    <w:multiLevelType w:val="hybridMultilevel"/>
    <w:tmpl w:val="63B458A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0E11397"/>
    <w:multiLevelType w:val="hybridMultilevel"/>
    <w:tmpl w:val="6F12848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88F2601"/>
    <w:multiLevelType w:val="hybridMultilevel"/>
    <w:tmpl w:val="3A02D01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E367F77"/>
    <w:multiLevelType w:val="hybridMultilevel"/>
    <w:tmpl w:val="D98C84E2"/>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7B54C5"/>
    <w:multiLevelType w:val="hybridMultilevel"/>
    <w:tmpl w:val="610A5B7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3" w15:restartNumberingAfterBreak="0">
    <w:nsid w:val="6E4A4B4E"/>
    <w:multiLevelType w:val="hybridMultilevel"/>
    <w:tmpl w:val="6C3480C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02E63A2"/>
    <w:multiLevelType w:val="hybridMultilevel"/>
    <w:tmpl w:val="1DF22E3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D3C3803"/>
    <w:multiLevelType w:val="multilevel"/>
    <w:tmpl w:val="F7E84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18616864">
    <w:abstractNumId w:val="2"/>
  </w:num>
  <w:num w:numId="2" w16cid:durableId="1810439421">
    <w:abstractNumId w:val="25"/>
  </w:num>
  <w:num w:numId="3" w16cid:durableId="1512648971">
    <w:abstractNumId w:val="13"/>
  </w:num>
  <w:num w:numId="4" w16cid:durableId="1066297154">
    <w:abstractNumId w:val="3"/>
  </w:num>
  <w:num w:numId="5" w16cid:durableId="441653058">
    <w:abstractNumId w:val="24"/>
  </w:num>
  <w:num w:numId="6" w16cid:durableId="351881713">
    <w:abstractNumId w:val="18"/>
  </w:num>
  <w:num w:numId="7" w16cid:durableId="1726297277">
    <w:abstractNumId w:val="23"/>
  </w:num>
  <w:num w:numId="8" w16cid:durableId="1620258136">
    <w:abstractNumId w:val="9"/>
  </w:num>
  <w:num w:numId="9" w16cid:durableId="119498683">
    <w:abstractNumId w:val="17"/>
  </w:num>
  <w:num w:numId="10" w16cid:durableId="1302537879">
    <w:abstractNumId w:val="20"/>
  </w:num>
  <w:num w:numId="11" w16cid:durableId="1652716563">
    <w:abstractNumId w:val="1"/>
  </w:num>
  <w:num w:numId="12" w16cid:durableId="648363782">
    <w:abstractNumId w:val="0"/>
  </w:num>
  <w:num w:numId="13" w16cid:durableId="126969220">
    <w:abstractNumId w:val="16"/>
  </w:num>
  <w:num w:numId="14" w16cid:durableId="1176921824">
    <w:abstractNumId w:val="19"/>
  </w:num>
  <w:num w:numId="15" w16cid:durableId="170266392">
    <w:abstractNumId w:val="11"/>
  </w:num>
  <w:num w:numId="16" w16cid:durableId="426586673">
    <w:abstractNumId w:val="14"/>
  </w:num>
  <w:num w:numId="17" w16cid:durableId="606278462">
    <w:abstractNumId w:val="26"/>
  </w:num>
  <w:num w:numId="18" w16cid:durableId="7185565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37477249">
    <w:abstractNumId w:val="22"/>
  </w:num>
  <w:num w:numId="20" w16cid:durableId="13156450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3098348">
    <w:abstractNumId w:val="21"/>
  </w:num>
  <w:num w:numId="22" w16cid:durableId="678852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151264">
    <w:abstractNumId w:val="15"/>
  </w:num>
  <w:num w:numId="24" w16cid:durableId="1962681817">
    <w:abstractNumId w:val="5"/>
  </w:num>
  <w:num w:numId="25" w16cid:durableId="491338385">
    <w:abstractNumId w:val="12"/>
  </w:num>
  <w:num w:numId="26" w16cid:durableId="371540056">
    <w:abstractNumId w:val="6"/>
  </w:num>
  <w:num w:numId="27" w16cid:durableId="19016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6EC2"/>
    <w:rsid w:val="000E467A"/>
    <w:rsid w:val="002A726B"/>
    <w:rsid w:val="002B617E"/>
    <w:rsid w:val="002E6EC2"/>
    <w:rsid w:val="00415B4A"/>
    <w:rsid w:val="006727F7"/>
    <w:rsid w:val="00916DD1"/>
    <w:rsid w:val="00A60D8A"/>
    <w:rsid w:val="00A70B0A"/>
    <w:rsid w:val="00AC2081"/>
    <w:rsid w:val="00D70F57"/>
    <w:rsid w:val="00E0325A"/>
    <w:rsid w:val="00E459B3"/>
    <w:rsid w:val="00ED3D67"/>
    <w:rsid w:val="00EE0588"/>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D5820F1"/>
  <w15:chartTrackingRefBased/>
  <w15:docId w15:val="{F1146D45-9BF3-4524-A9C0-C506125B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uiPriority w:val="34"/>
    <w:qFormat/>
    <w:rsid w:val="00A70B0A"/>
    <w:pPr>
      <w:ind w:left="720"/>
      <w:contextualSpacing/>
    </w:pPr>
  </w:style>
  <w:style w:type="paragraph" w:styleId="a6">
    <w:name w:val="Quote"/>
    <w:basedOn w:val="a"/>
    <w:next w:val="a"/>
    <w:link w:val="Char1"/>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1">
    <w:name w:val="اقتباس Char"/>
    <w:basedOn w:val="a0"/>
    <w:link w:val="a6"/>
    <w:uiPriority w:val="29"/>
    <w:rsid w:val="00A70B0A"/>
    <w:rPr>
      <w:i/>
      <w:iCs/>
      <w:color w:val="404040"/>
    </w:rPr>
  </w:style>
  <w:style w:type="paragraph" w:styleId="a7">
    <w:name w:val="Intense Quote"/>
    <w:basedOn w:val="a"/>
    <w:next w:val="a"/>
    <w:link w:val="Char2"/>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2">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 w:type="table" w:customStyle="1" w:styleId="3-61">
    <w:name w:val="جدول شبكة 3 - تمييز 61"/>
    <w:basedOn w:val="a1"/>
    <w:next w:val="3-6"/>
    <w:uiPriority w:val="48"/>
    <w:rsid w:val="00916DD1"/>
    <w:pPr>
      <w:spacing w:after="0" w:line="240" w:lineRule="auto"/>
      <w:ind w:firstLine="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3-6">
    <w:name w:val="Grid Table 3 Accent 6"/>
    <w:basedOn w:val="a1"/>
    <w:uiPriority w:val="48"/>
    <w:rsid w:val="00916DD1"/>
    <w:pPr>
      <w:spacing w:after="0" w:line="240" w:lineRule="auto"/>
    </w:pPr>
    <w:tblPr>
      <w:tblStyleRowBandSize w:val="1"/>
      <w:tblStyleColBandSize w:val="1"/>
      <w:tblBorders>
        <w:top w:val="single" w:sz="4" w:space="0" w:color="FCB19D" w:themeColor="accent6" w:themeTint="99"/>
        <w:left w:val="single" w:sz="4" w:space="0" w:color="FCB19D" w:themeColor="accent6" w:themeTint="99"/>
        <w:bottom w:val="single" w:sz="4" w:space="0" w:color="FCB19D" w:themeColor="accent6" w:themeTint="99"/>
        <w:right w:val="single" w:sz="4" w:space="0" w:color="FCB19D" w:themeColor="accent6" w:themeTint="99"/>
        <w:insideH w:val="single" w:sz="4" w:space="0" w:color="FCB19D" w:themeColor="accent6" w:themeTint="99"/>
        <w:insideV w:val="single" w:sz="4" w:space="0" w:color="FCB19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5DE" w:themeFill="accent6" w:themeFillTint="33"/>
      </w:tcPr>
    </w:tblStylePr>
    <w:tblStylePr w:type="band1Horz">
      <w:tblPr/>
      <w:tcPr>
        <w:shd w:val="clear" w:color="auto" w:fill="FEE5DE" w:themeFill="accent6" w:themeFillTint="33"/>
      </w:tcPr>
    </w:tblStylePr>
    <w:tblStylePr w:type="neCell">
      <w:tblPr/>
      <w:tcPr>
        <w:tcBorders>
          <w:bottom w:val="single" w:sz="4" w:space="0" w:color="FCB19D" w:themeColor="accent6" w:themeTint="99"/>
        </w:tcBorders>
      </w:tcPr>
    </w:tblStylePr>
    <w:tblStylePr w:type="nwCell">
      <w:tblPr/>
      <w:tcPr>
        <w:tcBorders>
          <w:bottom w:val="single" w:sz="4" w:space="0" w:color="FCB19D" w:themeColor="accent6" w:themeTint="99"/>
        </w:tcBorders>
      </w:tcPr>
    </w:tblStylePr>
    <w:tblStylePr w:type="seCell">
      <w:tblPr/>
      <w:tcPr>
        <w:tcBorders>
          <w:top w:val="single" w:sz="4" w:space="0" w:color="FCB19D" w:themeColor="accent6" w:themeTint="99"/>
        </w:tcBorders>
      </w:tcPr>
    </w:tblStylePr>
    <w:tblStylePr w:type="swCell">
      <w:tblPr/>
      <w:tcPr>
        <w:tcBorders>
          <w:top w:val="single" w:sz="4" w:space="0" w:color="FCB19D" w:themeColor="accent6" w:themeTint="99"/>
        </w:tcBorders>
      </w:tcPr>
    </w:tblStylePr>
  </w:style>
  <w:style w:type="paragraph" w:styleId="ab">
    <w:name w:val="footer"/>
    <w:basedOn w:val="a"/>
    <w:link w:val="Char3"/>
    <w:uiPriority w:val="99"/>
    <w:unhideWhenUsed/>
    <w:rsid w:val="006727F7"/>
    <w:pPr>
      <w:tabs>
        <w:tab w:val="center" w:pos="4680"/>
        <w:tab w:val="right" w:pos="9360"/>
      </w:tabs>
      <w:bidi w:val="0"/>
      <w:spacing w:after="0" w:line="240" w:lineRule="auto"/>
      <w:ind w:left="0" w:firstLine="0"/>
      <w:jc w:val="left"/>
    </w:pPr>
    <w:rPr>
      <w:rFonts w:asciiTheme="minorHAnsi" w:hAnsiTheme="minorHAnsi"/>
      <w:kern w:val="2"/>
      <w:sz w:val="22"/>
    </w:rPr>
  </w:style>
  <w:style w:type="character" w:customStyle="1" w:styleId="Char3">
    <w:name w:val="تذييل الصفحة Char"/>
    <w:basedOn w:val="a0"/>
    <w:link w:val="ab"/>
    <w:uiPriority w:val="99"/>
    <w:rsid w:val="006727F7"/>
  </w:style>
  <w:style w:type="paragraph" w:styleId="ac">
    <w:name w:val="header"/>
    <w:basedOn w:val="a"/>
    <w:link w:val="Char4"/>
    <w:uiPriority w:val="99"/>
    <w:unhideWhenUsed/>
    <w:rsid w:val="006727F7"/>
    <w:pPr>
      <w:tabs>
        <w:tab w:val="center" w:pos="4680"/>
        <w:tab w:val="right" w:pos="9360"/>
      </w:tabs>
      <w:spacing w:after="0" w:line="240" w:lineRule="auto"/>
    </w:pPr>
  </w:style>
  <w:style w:type="character" w:customStyle="1" w:styleId="Char4">
    <w:name w:val="رأس الصفحة Char"/>
    <w:basedOn w:val="a0"/>
    <w:link w:val="ac"/>
    <w:uiPriority w:val="99"/>
    <w:rsid w:val="006727F7"/>
    <w:rPr>
      <w:rFonts w:ascii="Sakkal Majalla" w:hAnsi="Sakkal Majalla"/>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15</TotalTime>
  <Pages>62</Pages>
  <Words>8899</Words>
  <Characters>50730</Characters>
  <Application>Microsoft Office Word</Application>
  <DocSecurity>0</DocSecurity>
  <Lines>422</Lines>
  <Paragraphs>119</Paragraphs>
  <ScaleCrop>false</ScaleCrop>
  <Company/>
  <LinksUpToDate>false</LinksUpToDate>
  <CharactersWithSpaces>59510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بكور للتطوير</cp:lastModifiedBy>
  <cp:revision>5</cp:revision>
  <dcterms:created xsi:type="dcterms:W3CDTF">2024-11-08T13:33:00Z</dcterms:created>
  <dcterms:modified xsi:type="dcterms:W3CDTF">2024-11-10T10:43:00Z</dcterms:modified>
</cp:coreProperties>
</file>