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398" w:lineRule="auto" w:before="199"/>
        <w:ind w:left="0" w:right="6735" w:firstLine="0"/>
        <w:jc w:val="left"/>
      </w:pPr>
      <w:r>
        <w:rPr/>
        <w:drawing>
          <wp:anchor distT="0" distB="0" distL="0" distR="0" allowOverlap="1" layoutInCell="1" locked="0" behindDoc="0" simplePos="0" relativeHeight="15728640">
            <wp:simplePos x="0" y="0"/>
            <wp:positionH relativeFrom="page">
              <wp:posOffset>4805373</wp:posOffset>
            </wp:positionH>
            <wp:positionV relativeFrom="paragraph">
              <wp:posOffset>1655</wp:posOffset>
            </wp:positionV>
            <wp:extent cx="1844708" cy="751326"/>
            <wp:effectExtent l="0" t="0" r="0" b="0"/>
            <wp:wrapNone/>
            <wp:docPr id="1" name="Image 1" descr="A logo for a university  Description automatically generated"/>
            <wp:cNvGraphicFramePr>
              <a:graphicFrameLocks/>
            </wp:cNvGraphicFramePr>
            <a:graphic>
              <a:graphicData uri="http://schemas.openxmlformats.org/drawingml/2006/picture">
                <pic:pic>
                  <pic:nvPicPr>
                    <pic:cNvPr id="1" name="Image 1" descr="A logo for a university  Description automatically generated"/>
                    <pic:cNvPicPr/>
                  </pic:nvPicPr>
                  <pic:blipFill>
                    <a:blip r:embed="rId5" cstate="print"/>
                    <a:stretch>
                      <a:fillRect/>
                    </a:stretch>
                  </pic:blipFill>
                  <pic:spPr>
                    <a:xfrm>
                      <a:off x="0" y="0"/>
                      <a:ext cx="1844708" cy="751326"/>
                    </a:xfrm>
                    <a:prstGeom prst="rect">
                      <a:avLst/>
                    </a:prstGeom>
                  </pic:spPr>
                </pic:pic>
              </a:graphicData>
            </a:graphic>
          </wp:anchor>
        </w:drawing>
      </w:r>
      <w:r>
        <w:rPr/>
        <w:t>Midocean University </w:t>
      </w:r>
      <w:r>
        <w:rPr>
          <w:spacing w:val="-2"/>
        </w:rPr>
        <w:t>Business</w:t>
      </w:r>
      <w:r>
        <w:rPr>
          <w:spacing w:val="-9"/>
        </w:rPr>
        <w:t> </w:t>
      </w:r>
      <w:r>
        <w:rPr>
          <w:spacing w:val="-2"/>
        </w:rPr>
        <w:t>Administration</w:t>
      </w:r>
    </w:p>
    <w:p>
      <w:pPr>
        <w:pStyle w:val="BodyText"/>
        <w:jc w:val="left"/>
        <w:rPr>
          <w:b/>
          <w:sz w:val="28"/>
        </w:rPr>
      </w:pPr>
    </w:p>
    <w:p>
      <w:pPr>
        <w:pStyle w:val="BodyText"/>
        <w:jc w:val="left"/>
        <w:rPr>
          <w:b/>
          <w:sz w:val="28"/>
        </w:rPr>
      </w:pPr>
    </w:p>
    <w:p>
      <w:pPr>
        <w:pStyle w:val="BodyText"/>
        <w:jc w:val="left"/>
        <w:rPr>
          <w:b/>
          <w:sz w:val="28"/>
        </w:rPr>
      </w:pPr>
    </w:p>
    <w:p>
      <w:pPr>
        <w:pStyle w:val="BodyText"/>
        <w:jc w:val="left"/>
        <w:rPr>
          <w:b/>
          <w:sz w:val="28"/>
        </w:rPr>
      </w:pPr>
    </w:p>
    <w:p>
      <w:pPr>
        <w:pStyle w:val="BodyText"/>
        <w:spacing w:before="137"/>
        <w:jc w:val="left"/>
        <w:rPr>
          <w:b/>
          <w:sz w:val="28"/>
        </w:rPr>
      </w:pPr>
    </w:p>
    <w:p>
      <w:pPr>
        <w:spacing w:before="0"/>
        <w:ind w:left="3544" w:right="3891" w:firstLine="0"/>
        <w:jc w:val="center"/>
        <w:rPr>
          <w:b/>
          <w:sz w:val="28"/>
        </w:rPr>
      </w:pPr>
      <w:r>
        <w:rPr>
          <w:b/>
          <w:sz w:val="28"/>
        </w:rPr>
        <w:t>Project</w:t>
      </w:r>
      <w:r>
        <w:rPr>
          <w:b/>
          <w:spacing w:val="-15"/>
          <w:sz w:val="28"/>
        </w:rPr>
        <w:t> </w:t>
      </w:r>
      <w:r>
        <w:rPr>
          <w:b/>
          <w:spacing w:val="-2"/>
          <w:sz w:val="28"/>
        </w:rPr>
        <w:t>Title</w:t>
      </w:r>
    </w:p>
    <w:p>
      <w:pPr>
        <w:pStyle w:val="Title"/>
        <w:spacing w:line="259" w:lineRule="auto"/>
      </w:pPr>
      <w:r>
        <w:rPr/>
        <w:t>“Investigating</w:t>
      </w:r>
      <w:r>
        <w:rPr>
          <w:spacing w:val="-9"/>
        </w:rPr>
        <w:t> </w:t>
      </w:r>
      <w:r>
        <w:rPr/>
        <w:t>the</w:t>
      </w:r>
      <w:r>
        <w:rPr>
          <w:spacing w:val="-7"/>
        </w:rPr>
        <w:t> </w:t>
      </w:r>
      <w:r>
        <w:rPr/>
        <w:t>Relationship</w:t>
      </w:r>
      <w:r>
        <w:rPr>
          <w:spacing w:val="-7"/>
        </w:rPr>
        <w:t> </w:t>
      </w:r>
      <w:r>
        <w:rPr/>
        <w:t>between</w:t>
      </w:r>
      <w:r>
        <w:rPr>
          <w:spacing w:val="-9"/>
        </w:rPr>
        <w:t> </w:t>
      </w:r>
      <w:r>
        <w:rPr/>
        <w:t>Leadership</w:t>
      </w:r>
      <w:r>
        <w:rPr>
          <w:spacing w:val="-7"/>
        </w:rPr>
        <w:t> </w:t>
      </w:r>
      <w:r>
        <w:rPr/>
        <w:t>Styles</w:t>
      </w:r>
      <w:r>
        <w:rPr>
          <w:spacing w:val="-8"/>
        </w:rPr>
        <w:t> </w:t>
      </w:r>
      <w:r>
        <w:rPr/>
        <w:t>and Employee Retention in KSA Healthcare Organizations”</w:t>
      </w:r>
    </w:p>
    <w:p>
      <w:pPr>
        <w:pStyle w:val="BodyText"/>
        <w:jc w:val="left"/>
        <w:rPr>
          <w:b/>
          <w:sz w:val="32"/>
        </w:rPr>
      </w:pPr>
    </w:p>
    <w:p>
      <w:pPr>
        <w:pStyle w:val="BodyText"/>
        <w:jc w:val="left"/>
        <w:rPr>
          <w:b/>
          <w:sz w:val="32"/>
        </w:rPr>
      </w:pPr>
    </w:p>
    <w:p>
      <w:pPr>
        <w:pStyle w:val="BodyText"/>
        <w:jc w:val="left"/>
        <w:rPr>
          <w:b/>
          <w:sz w:val="32"/>
        </w:rPr>
      </w:pPr>
    </w:p>
    <w:p>
      <w:pPr>
        <w:pStyle w:val="BodyText"/>
        <w:jc w:val="left"/>
        <w:rPr>
          <w:b/>
          <w:sz w:val="32"/>
        </w:rPr>
      </w:pPr>
    </w:p>
    <w:p>
      <w:pPr>
        <w:pStyle w:val="BodyText"/>
        <w:jc w:val="left"/>
        <w:rPr>
          <w:b/>
          <w:sz w:val="32"/>
        </w:rPr>
      </w:pPr>
    </w:p>
    <w:p>
      <w:pPr>
        <w:pStyle w:val="BodyText"/>
        <w:spacing w:before="282"/>
        <w:jc w:val="left"/>
        <w:rPr>
          <w:b/>
          <w:sz w:val="32"/>
        </w:rPr>
      </w:pPr>
    </w:p>
    <w:p>
      <w:pPr>
        <w:spacing w:before="0"/>
        <w:ind w:left="10" w:right="359" w:firstLine="0"/>
        <w:jc w:val="center"/>
        <w:rPr>
          <w:b/>
          <w:sz w:val="28"/>
        </w:rPr>
      </w:pPr>
      <w:r>
        <w:rPr>
          <w:b/>
          <w:sz w:val="28"/>
        </w:rPr>
        <w:t>Prepared</w:t>
      </w:r>
      <w:r>
        <w:rPr>
          <w:b/>
          <w:spacing w:val="-15"/>
          <w:sz w:val="28"/>
        </w:rPr>
        <w:t> </w:t>
      </w:r>
      <w:r>
        <w:rPr>
          <w:b/>
          <w:spacing w:val="-5"/>
          <w:sz w:val="28"/>
        </w:rPr>
        <w:t>by:</w:t>
      </w:r>
    </w:p>
    <w:p>
      <w:pPr>
        <w:pStyle w:val="BodyText"/>
        <w:jc w:val="left"/>
        <w:rPr>
          <w:b/>
          <w:sz w:val="28"/>
        </w:rPr>
      </w:pPr>
    </w:p>
    <w:p>
      <w:pPr>
        <w:pStyle w:val="BodyText"/>
        <w:jc w:val="left"/>
        <w:rPr>
          <w:b/>
          <w:sz w:val="28"/>
        </w:rPr>
      </w:pPr>
    </w:p>
    <w:p>
      <w:pPr>
        <w:pStyle w:val="BodyText"/>
        <w:jc w:val="left"/>
        <w:rPr>
          <w:b/>
          <w:sz w:val="28"/>
        </w:rPr>
      </w:pPr>
    </w:p>
    <w:p>
      <w:pPr>
        <w:pStyle w:val="BodyText"/>
        <w:jc w:val="left"/>
        <w:rPr>
          <w:b/>
          <w:sz w:val="28"/>
        </w:rPr>
      </w:pPr>
    </w:p>
    <w:p>
      <w:pPr>
        <w:pStyle w:val="BodyText"/>
        <w:jc w:val="left"/>
        <w:rPr>
          <w:b/>
          <w:sz w:val="28"/>
        </w:rPr>
      </w:pPr>
    </w:p>
    <w:p>
      <w:pPr>
        <w:pStyle w:val="BodyText"/>
        <w:spacing w:before="284"/>
        <w:jc w:val="left"/>
        <w:rPr>
          <w:b/>
          <w:sz w:val="28"/>
        </w:rPr>
      </w:pPr>
    </w:p>
    <w:p>
      <w:pPr>
        <w:spacing w:before="0"/>
        <w:ind w:left="10" w:right="359" w:firstLine="0"/>
        <w:jc w:val="center"/>
        <w:rPr>
          <w:b/>
          <w:sz w:val="28"/>
        </w:rPr>
      </w:pPr>
      <w:r>
        <w:rPr>
          <w:b/>
          <w:sz w:val="28"/>
        </w:rPr>
        <w:t>Supervised</w:t>
      </w:r>
      <w:r>
        <w:rPr>
          <w:b/>
          <w:spacing w:val="-5"/>
          <w:sz w:val="28"/>
        </w:rPr>
        <w:t> by:</w:t>
      </w:r>
    </w:p>
    <w:p>
      <w:pPr>
        <w:pStyle w:val="BodyText"/>
        <w:jc w:val="left"/>
        <w:rPr>
          <w:b/>
          <w:sz w:val="28"/>
        </w:rPr>
      </w:pPr>
    </w:p>
    <w:p>
      <w:pPr>
        <w:pStyle w:val="BodyText"/>
        <w:jc w:val="left"/>
        <w:rPr>
          <w:b/>
          <w:sz w:val="28"/>
        </w:rPr>
      </w:pPr>
    </w:p>
    <w:p>
      <w:pPr>
        <w:pStyle w:val="BodyText"/>
        <w:jc w:val="left"/>
        <w:rPr>
          <w:b/>
          <w:sz w:val="28"/>
        </w:rPr>
      </w:pPr>
    </w:p>
    <w:p>
      <w:pPr>
        <w:pStyle w:val="BodyText"/>
        <w:jc w:val="left"/>
        <w:rPr>
          <w:b/>
          <w:sz w:val="28"/>
        </w:rPr>
      </w:pPr>
    </w:p>
    <w:p>
      <w:pPr>
        <w:pStyle w:val="BodyText"/>
        <w:jc w:val="left"/>
        <w:rPr>
          <w:b/>
          <w:sz w:val="28"/>
        </w:rPr>
      </w:pPr>
    </w:p>
    <w:p>
      <w:pPr>
        <w:pStyle w:val="BodyText"/>
        <w:spacing w:before="283"/>
        <w:jc w:val="left"/>
        <w:rPr>
          <w:b/>
          <w:sz w:val="28"/>
        </w:rPr>
      </w:pPr>
    </w:p>
    <w:p>
      <w:pPr>
        <w:spacing w:line="379" w:lineRule="auto" w:before="0"/>
        <w:ind w:left="3544" w:right="3891" w:firstLine="0"/>
        <w:jc w:val="center"/>
        <w:rPr>
          <w:b/>
          <w:sz w:val="28"/>
        </w:rPr>
      </w:pPr>
      <w:r>
        <w:rPr>
          <w:b/>
          <w:spacing w:val="-4"/>
          <w:sz w:val="28"/>
        </w:rPr>
        <w:t>Academic</w:t>
      </w:r>
      <w:r>
        <w:rPr>
          <w:b/>
          <w:spacing w:val="-14"/>
          <w:sz w:val="28"/>
        </w:rPr>
        <w:t> </w:t>
      </w:r>
      <w:r>
        <w:rPr>
          <w:b/>
          <w:spacing w:val="-4"/>
          <w:sz w:val="28"/>
        </w:rPr>
        <w:t>Year 2026</w:t>
      </w:r>
    </w:p>
    <w:p>
      <w:pPr>
        <w:spacing w:after="0" w:line="379" w:lineRule="auto"/>
        <w:jc w:val="center"/>
        <w:rPr>
          <w:b/>
          <w:sz w:val="28"/>
        </w:rPr>
        <w:sectPr>
          <w:type w:val="continuous"/>
          <w:pgSz w:w="12240" w:h="15840"/>
          <w:pgMar w:top="124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Heading1"/>
        <w:spacing w:before="79"/>
        <w:ind w:left="3544" w:right="3901" w:firstLine="0"/>
        <w:jc w:val="center"/>
      </w:pPr>
      <w:r>
        <w:rPr>
          <w:spacing w:val="-2"/>
        </w:rPr>
        <w:t>Introduction</w:t>
      </w:r>
    </w:p>
    <w:p>
      <w:pPr>
        <w:pStyle w:val="BodyText"/>
        <w:jc w:val="left"/>
        <w:rPr>
          <w:b/>
        </w:rPr>
      </w:pPr>
    </w:p>
    <w:p>
      <w:pPr>
        <w:pStyle w:val="BodyText"/>
        <w:spacing w:before="132"/>
        <w:jc w:val="left"/>
        <w:rPr>
          <w:b/>
        </w:rPr>
      </w:pPr>
    </w:p>
    <w:p>
      <w:pPr>
        <w:spacing w:before="0"/>
        <w:ind w:left="0" w:right="0" w:firstLine="0"/>
        <w:jc w:val="both"/>
        <w:rPr>
          <w:b/>
          <w:sz w:val="24"/>
        </w:rPr>
      </w:pPr>
      <w:r>
        <w:rPr>
          <w:b/>
          <w:sz w:val="24"/>
        </w:rPr>
        <w:t>Introduction</w:t>
      </w:r>
      <w:r>
        <w:rPr>
          <w:b/>
          <w:spacing w:val="-7"/>
          <w:sz w:val="24"/>
        </w:rPr>
        <w:t> </w:t>
      </w:r>
      <w:r>
        <w:rPr>
          <w:b/>
          <w:sz w:val="24"/>
        </w:rPr>
        <w:t>and</w:t>
      </w:r>
      <w:r>
        <w:rPr>
          <w:b/>
          <w:spacing w:val="-7"/>
          <w:sz w:val="24"/>
        </w:rPr>
        <w:t> </w:t>
      </w:r>
      <w:r>
        <w:rPr>
          <w:b/>
          <w:spacing w:val="-2"/>
          <w:sz w:val="24"/>
        </w:rPr>
        <w:t>Background:</w:t>
      </w:r>
    </w:p>
    <w:p>
      <w:pPr>
        <w:pStyle w:val="BodyText"/>
        <w:spacing w:line="360" w:lineRule="auto" w:before="204"/>
        <w:ind w:right="354" w:firstLine="719"/>
      </w:pPr>
      <w:r>
        <w:rPr/>
        <w:t>In the contemporary global healthcare landscape, the retention of skilled healthcare professionals has emerged as a critical challenge for organizational stability and the delivery of </w:t>
      </w:r>
      <w:r>
        <w:rPr>
          <w:spacing w:val="-2"/>
        </w:rPr>
        <w:t>high-quality</w:t>
      </w:r>
      <w:r>
        <w:rPr>
          <w:spacing w:val="-9"/>
        </w:rPr>
        <w:t> </w:t>
      </w:r>
      <w:r>
        <w:rPr>
          <w:spacing w:val="-2"/>
        </w:rPr>
        <w:t>patient</w:t>
      </w:r>
      <w:r>
        <w:rPr>
          <w:spacing w:val="-4"/>
        </w:rPr>
        <w:t> </w:t>
      </w:r>
      <w:r>
        <w:rPr>
          <w:spacing w:val="-2"/>
        </w:rPr>
        <w:t>care.</w:t>
      </w:r>
      <w:r>
        <w:rPr>
          <w:spacing w:val="-5"/>
        </w:rPr>
        <w:t> </w:t>
      </w:r>
      <w:r>
        <w:rPr>
          <w:spacing w:val="-2"/>
        </w:rPr>
        <w:t>Within</w:t>
      </w:r>
      <w:r>
        <w:rPr>
          <w:spacing w:val="-4"/>
        </w:rPr>
        <w:t> </w:t>
      </w:r>
      <w:r>
        <w:rPr>
          <w:spacing w:val="-2"/>
        </w:rPr>
        <w:t>the</w:t>
      </w:r>
      <w:r>
        <w:rPr>
          <w:spacing w:val="-5"/>
        </w:rPr>
        <w:t> </w:t>
      </w:r>
      <w:r>
        <w:rPr>
          <w:spacing w:val="-2"/>
        </w:rPr>
        <w:t>Kingdom</w:t>
      </w:r>
      <w:r>
        <w:rPr>
          <w:spacing w:val="-4"/>
        </w:rPr>
        <w:t> </w:t>
      </w:r>
      <w:r>
        <w:rPr>
          <w:spacing w:val="-2"/>
        </w:rPr>
        <w:t>of</w:t>
      </w:r>
      <w:r>
        <w:rPr>
          <w:spacing w:val="-6"/>
        </w:rPr>
        <w:t> </w:t>
      </w:r>
      <w:r>
        <w:rPr>
          <w:spacing w:val="-2"/>
        </w:rPr>
        <w:t>Saudi</w:t>
      </w:r>
      <w:r>
        <w:rPr>
          <w:spacing w:val="-13"/>
        </w:rPr>
        <w:t> </w:t>
      </w:r>
      <w:r>
        <w:rPr>
          <w:spacing w:val="-2"/>
        </w:rPr>
        <w:t>Arabia</w:t>
      </w:r>
      <w:r>
        <w:rPr>
          <w:spacing w:val="-3"/>
        </w:rPr>
        <w:t> </w:t>
      </w:r>
      <w:r>
        <w:rPr>
          <w:spacing w:val="-2"/>
        </w:rPr>
        <w:t>(KSA),</w:t>
      </w:r>
      <w:r>
        <w:rPr>
          <w:spacing w:val="-5"/>
        </w:rPr>
        <w:t> </w:t>
      </w:r>
      <w:r>
        <w:rPr>
          <w:spacing w:val="-2"/>
        </w:rPr>
        <w:t>this</w:t>
      </w:r>
      <w:r>
        <w:rPr>
          <w:spacing w:val="-5"/>
        </w:rPr>
        <w:t> </w:t>
      </w:r>
      <w:r>
        <w:rPr>
          <w:spacing w:val="-2"/>
        </w:rPr>
        <w:t>challenge</w:t>
      </w:r>
      <w:r>
        <w:rPr>
          <w:spacing w:val="-6"/>
        </w:rPr>
        <w:t> </w:t>
      </w:r>
      <w:r>
        <w:rPr>
          <w:spacing w:val="-2"/>
        </w:rPr>
        <w:t>is</w:t>
      </w:r>
      <w:r>
        <w:rPr>
          <w:spacing w:val="-4"/>
        </w:rPr>
        <w:t> </w:t>
      </w:r>
      <w:r>
        <w:rPr>
          <w:spacing w:val="-2"/>
        </w:rPr>
        <w:t>particularly </w:t>
      </w:r>
      <w:r>
        <w:rPr/>
        <w:t>acute as the nation undergoes a profound transformation of its healthcare sector. The efficiency and sustainability of the Saudi healthcare system are increasingly dependent on the ability of organizations to retain their workforce, particularly nurses and other frontline professionals, who constitute the backbone of clinical operations (</w:t>
      </w:r>
      <w:r>
        <w:rPr>
          <w:b/>
          <w:i/>
        </w:rPr>
        <w:t>Alasiry et al., 2024; Alsaleh et al., 2025</w:t>
      </w:r>
      <w:r>
        <w:rPr/>
        <w:t>). High turnover</w:t>
      </w:r>
      <w:r>
        <w:rPr>
          <w:spacing w:val="-8"/>
        </w:rPr>
        <w:t> </w:t>
      </w:r>
      <w:r>
        <w:rPr/>
        <w:t>rates</w:t>
      </w:r>
      <w:r>
        <w:rPr>
          <w:spacing w:val="-7"/>
        </w:rPr>
        <w:t> </w:t>
      </w:r>
      <w:r>
        <w:rPr/>
        <w:t>not</w:t>
      </w:r>
      <w:r>
        <w:rPr>
          <w:spacing w:val="-6"/>
        </w:rPr>
        <w:t> </w:t>
      </w:r>
      <w:r>
        <w:rPr/>
        <w:t>only</w:t>
      </w:r>
      <w:r>
        <w:rPr>
          <w:spacing w:val="-6"/>
        </w:rPr>
        <w:t> </w:t>
      </w:r>
      <w:r>
        <w:rPr/>
        <w:t>escalate</w:t>
      </w:r>
      <w:r>
        <w:rPr>
          <w:spacing w:val="-8"/>
        </w:rPr>
        <w:t> </w:t>
      </w:r>
      <w:r>
        <w:rPr/>
        <w:t>operational</w:t>
      </w:r>
      <w:r>
        <w:rPr>
          <w:spacing w:val="-6"/>
        </w:rPr>
        <w:t> </w:t>
      </w:r>
      <w:r>
        <w:rPr/>
        <w:t>costs</w:t>
      </w:r>
      <w:r>
        <w:rPr>
          <w:spacing w:val="-6"/>
        </w:rPr>
        <w:t> </w:t>
      </w:r>
      <w:r>
        <w:rPr/>
        <w:t>through</w:t>
      </w:r>
      <w:r>
        <w:rPr>
          <w:spacing w:val="-7"/>
        </w:rPr>
        <w:t> </w:t>
      </w:r>
      <w:r>
        <w:rPr/>
        <w:t>recruitment</w:t>
      </w:r>
      <w:r>
        <w:rPr>
          <w:spacing w:val="-6"/>
        </w:rPr>
        <w:t> </w:t>
      </w:r>
      <w:r>
        <w:rPr/>
        <w:t>and</w:t>
      </w:r>
      <w:r>
        <w:rPr>
          <w:spacing w:val="-7"/>
        </w:rPr>
        <w:t> </w:t>
      </w:r>
      <w:r>
        <w:rPr/>
        <w:t>training</w:t>
      </w:r>
      <w:r>
        <w:rPr>
          <w:spacing w:val="-7"/>
        </w:rPr>
        <w:t> </w:t>
      </w:r>
      <w:r>
        <w:rPr/>
        <w:t>but</w:t>
      </w:r>
      <w:r>
        <w:rPr>
          <w:spacing w:val="-6"/>
        </w:rPr>
        <w:t> </w:t>
      </w:r>
      <w:r>
        <w:rPr/>
        <w:t>also</w:t>
      </w:r>
      <w:r>
        <w:rPr>
          <w:spacing w:val="-6"/>
        </w:rPr>
        <w:t> </w:t>
      </w:r>
      <w:r>
        <w:rPr/>
        <w:t>disrupt the</w:t>
      </w:r>
      <w:r>
        <w:rPr>
          <w:spacing w:val="-4"/>
        </w:rPr>
        <w:t> </w:t>
      </w:r>
      <w:r>
        <w:rPr/>
        <w:t>continuity</w:t>
      </w:r>
      <w:r>
        <w:rPr>
          <w:spacing w:val="-3"/>
        </w:rPr>
        <w:t> </w:t>
      </w:r>
      <w:r>
        <w:rPr/>
        <w:t>of</w:t>
      </w:r>
      <w:r>
        <w:rPr>
          <w:spacing w:val="-4"/>
        </w:rPr>
        <w:t> </w:t>
      </w:r>
      <w:r>
        <w:rPr/>
        <w:t>care,</w:t>
      </w:r>
      <w:r>
        <w:rPr>
          <w:spacing w:val="-3"/>
        </w:rPr>
        <w:t> </w:t>
      </w:r>
      <w:r>
        <w:rPr/>
        <w:t>adversely</w:t>
      </w:r>
      <w:r>
        <w:rPr>
          <w:spacing w:val="-3"/>
        </w:rPr>
        <w:t> </w:t>
      </w:r>
      <w:r>
        <w:rPr/>
        <w:t>affecting</w:t>
      </w:r>
      <w:r>
        <w:rPr>
          <w:spacing w:val="-3"/>
        </w:rPr>
        <w:t> </w:t>
      </w:r>
      <w:r>
        <w:rPr/>
        <w:t>patient outcomes</w:t>
      </w:r>
      <w:r>
        <w:rPr>
          <w:spacing w:val="-3"/>
        </w:rPr>
        <w:t> </w:t>
      </w:r>
      <w:r>
        <w:rPr/>
        <w:t>and</w:t>
      </w:r>
      <w:r>
        <w:rPr>
          <w:spacing w:val="-3"/>
        </w:rPr>
        <w:t> </w:t>
      </w:r>
      <w:r>
        <w:rPr/>
        <w:t>organizational</w:t>
      </w:r>
      <w:r>
        <w:rPr>
          <w:spacing w:val="-3"/>
        </w:rPr>
        <w:t> </w:t>
      </w:r>
      <w:r>
        <w:rPr/>
        <w:t>morale</w:t>
      </w:r>
      <w:r>
        <w:rPr>
          <w:spacing w:val="-4"/>
        </w:rPr>
        <w:t> </w:t>
      </w:r>
      <w:r>
        <w:rPr/>
        <w:t>(</w:t>
      </w:r>
      <w:r>
        <w:rPr>
          <w:b/>
          <w:i/>
        </w:rPr>
        <w:t>Alilyyani, 2022; Poljanskij, 2022</w:t>
      </w:r>
      <w:r>
        <w:rPr/>
        <w:t>). Consequently, identifying modifiable organizational factors that influence an employee’s decision to remain within an organization has become a priority for healthcare administrators and policymakers across the Kingdom.</w:t>
      </w:r>
    </w:p>
    <w:p>
      <w:pPr>
        <w:pStyle w:val="BodyText"/>
        <w:spacing w:line="360" w:lineRule="auto" w:before="160"/>
        <w:ind w:right="353" w:firstLine="719"/>
      </w:pPr>
      <w:r>
        <w:rPr/>
        <w:t>Leadership is consistently identified as a primary determinant of employee retention and turnover intention in Saudi Arabian healthcare settings (</w:t>
      </w:r>
      <w:r>
        <w:rPr>
          <w:b/>
          <w:i/>
        </w:rPr>
        <w:t>Alasiry et al., 2024; Al-Qahtani et al., 2025</w:t>
      </w:r>
      <w:r>
        <w:rPr/>
        <w:t>). Leadership styles, which encompass the various approaches and behaviors adopted by managers to guide and motivate their staff, serve as a critical link between organizational goals and individual employee satisfaction. Recent scholarship suggests that the way leadership is exercised within Saudi hospitals significantly shapes the psychological contract and work environment,</w:t>
      </w:r>
      <w:r>
        <w:rPr>
          <w:spacing w:val="-14"/>
        </w:rPr>
        <w:t> </w:t>
      </w:r>
      <w:r>
        <w:rPr/>
        <w:t>thereby</w:t>
      </w:r>
      <w:r>
        <w:rPr>
          <w:spacing w:val="-14"/>
        </w:rPr>
        <w:t> </w:t>
      </w:r>
      <w:r>
        <w:rPr/>
        <w:t>influencing</w:t>
      </w:r>
      <w:r>
        <w:rPr>
          <w:spacing w:val="-14"/>
        </w:rPr>
        <w:t> </w:t>
      </w:r>
      <w:r>
        <w:rPr/>
        <w:t>professional</w:t>
      </w:r>
      <w:r>
        <w:rPr>
          <w:spacing w:val="-14"/>
        </w:rPr>
        <w:t> </w:t>
      </w:r>
      <w:r>
        <w:rPr/>
        <w:t>engagement</w:t>
      </w:r>
      <w:r>
        <w:rPr>
          <w:spacing w:val="-14"/>
        </w:rPr>
        <w:t> </w:t>
      </w:r>
      <w:r>
        <w:rPr/>
        <w:t>and</w:t>
      </w:r>
      <w:r>
        <w:rPr>
          <w:spacing w:val="-14"/>
        </w:rPr>
        <w:t> </w:t>
      </w:r>
      <w:r>
        <w:rPr/>
        <w:t>retention</w:t>
      </w:r>
      <w:r>
        <w:rPr>
          <w:spacing w:val="-14"/>
        </w:rPr>
        <w:t> </w:t>
      </w:r>
      <w:r>
        <w:rPr/>
        <w:t>(</w:t>
      </w:r>
      <w:r>
        <w:rPr>
          <w:b/>
          <w:i/>
        </w:rPr>
        <w:t>Al-Qahtani</w:t>
      </w:r>
      <w:r>
        <w:rPr>
          <w:b/>
          <w:i/>
          <w:spacing w:val="-14"/>
        </w:rPr>
        <w:t> </w:t>
      </w:r>
      <w:r>
        <w:rPr>
          <w:b/>
          <w:i/>
        </w:rPr>
        <w:t>et</w:t>
      </w:r>
      <w:r>
        <w:rPr>
          <w:b/>
          <w:i/>
          <w:spacing w:val="-14"/>
        </w:rPr>
        <w:t> </w:t>
      </w:r>
      <w:r>
        <w:rPr>
          <w:b/>
          <w:i/>
        </w:rPr>
        <w:t>al.,</w:t>
      </w:r>
      <w:r>
        <w:rPr>
          <w:b/>
          <w:i/>
          <w:spacing w:val="-14"/>
        </w:rPr>
        <w:t> </w:t>
      </w:r>
      <w:r>
        <w:rPr>
          <w:b/>
          <w:i/>
        </w:rPr>
        <w:t>2025; Martins et al., 2023</w:t>
      </w:r>
      <w:r>
        <w:rPr/>
        <w:t>). While several leadership frameworks have been explored in the literature, including transformational, transactional, authentic, and passive-avoidant styles, their specific impact on retention within the unique cultural and structural context of KSA</w:t>
      </w:r>
      <w:r>
        <w:rPr>
          <w:spacing w:val="-3"/>
        </w:rPr>
        <w:t> </w:t>
      </w:r>
      <w:r>
        <w:rPr/>
        <w:t>healthcare requires rigorous investigation.</w:t>
      </w:r>
    </w:p>
    <w:p>
      <w:pPr>
        <w:pStyle w:val="BodyText"/>
        <w:spacing w:line="360" w:lineRule="auto" w:before="161"/>
        <w:ind w:right="356" w:firstLine="719"/>
      </w:pPr>
      <w:r>
        <w:rPr/>
        <w:t>Transformational</w:t>
      </w:r>
      <w:r>
        <w:rPr>
          <w:spacing w:val="-12"/>
        </w:rPr>
        <w:t> </w:t>
      </w:r>
      <w:r>
        <w:rPr/>
        <w:t>leadership</w:t>
      </w:r>
      <w:r>
        <w:rPr>
          <w:spacing w:val="-11"/>
        </w:rPr>
        <w:t> </w:t>
      </w:r>
      <w:r>
        <w:rPr/>
        <w:t>has</w:t>
      </w:r>
      <w:r>
        <w:rPr>
          <w:spacing w:val="-11"/>
        </w:rPr>
        <w:t> </w:t>
      </w:r>
      <w:r>
        <w:rPr/>
        <w:t>received</w:t>
      </w:r>
      <w:r>
        <w:rPr>
          <w:spacing w:val="-12"/>
        </w:rPr>
        <w:t> </w:t>
      </w:r>
      <w:r>
        <w:rPr/>
        <w:t>extensive</w:t>
      </w:r>
      <w:r>
        <w:rPr>
          <w:spacing w:val="-13"/>
        </w:rPr>
        <w:t> </w:t>
      </w:r>
      <w:r>
        <w:rPr/>
        <w:t>attention</w:t>
      </w:r>
      <w:r>
        <w:rPr>
          <w:spacing w:val="-12"/>
        </w:rPr>
        <w:t> </w:t>
      </w:r>
      <w:r>
        <w:rPr/>
        <w:t>in</w:t>
      </w:r>
      <w:r>
        <w:rPr>
          <w:spacing w:val="-11"/>
        </w:rPr>
        <w:t> </w:t>
      </w:r>
      <w:r>
        <w:rPr/>
        <w:t>the</w:t>
      </w:r>
      <w:r>
        <w:rPr>
          <w:spacing w:val="-12"/>
        </w:rPr>
        <w:t> </w:t>
      </w:r>
      <w:r>
        <w:rPr/>
        <w:t>Saudi</w:t>
      </w:r>
      <w:r>
        <w:rPr>
          <w:spacing w:val="-11"/>
        </w:rPr>
        <w:t> </w:t>
      </w:r>
      <w:r>
        <w:rPr/>
        <w:t>context</w:t>
      </w:r>
      <w:r>
        <w:rPr>
          <w:spacing w:val="-12"/>
        </w:rPr>
        <w:t> </w:t>
      </w:r>
      <w:r>
        <w:rPr/>
        <w:t>due</w:t>
      </w:r>
      <w:r>
        <w:rPr>
          <w:spacing w:val="-13"/>
        </w:rPr>
        <w:t> </w:t>
      </w:r>
      <w:r>
        <w:rPr/>
        <w:t>to</w:t>
      </w:r>
      <w:r>
        <w:rPr>
          <w:spacing w:val="-11"/>
        </w:rPr>
        <w:t> </w:t>
      </w:r>
      <w:r>
        <w:rPr/>
        <w:t>its emphasis</w:t>
      </w:r>
      <w:r>
        <w:rPr>
          <w:spacing w:val="-3"/>
        </w:rPr>
        <w:t> </w:t>
      </w:r>
      <w:r>
        <w:rPr/>
        <w:t>on</w:t>
      </w:r>
      <w:r>
        <w:rPr>
          <w:spacing w:val="-3"/>
        </w:rPr>
        <w:t> </w:t>
      </w:r>
      <w:r>
        <w:rPr/>
        <w:t>inspiring</w:t>
      </w:r>
      <w:r>
        <w:rPr>
          <w:spacing w:val="-4"/>
        </w:rPr>
        <w:t> </w:t>
      </w:r>
      <w:r>
        <w:rPr/>
        <w:t>vision,</w:t>
      </w:r>
      <w:r>
        <w:rPr>
          <w:spacing w:val="-3"/>
        </w:rPr>
        <w:t> </w:t>
      </w:r>
      <w:r>
        <w:rPr/>
        <w:t>intellectual</w:t>
      </w:r>
      <w:r>
        <w:rPr>
          <w:spacing w:val="-3"/>
        </w:rPr>
        <w:t> </w:t>
      </w:r>
      <w:r>
        <w:rPr/>
        <w:t>stimulation,</w:t>
      </w:r>
      <w:r>
        <w:rPr>
          <w:spacing w:val="-3"/>
        </w:rPr>
        <w:t> </w:t>
      </w:r>
      <w:r>
        <w:rPr/>
        <w:t>and</w:t>
      </w:r>
      <w:r>
        <w:rPr>
          <w:spacing w:val="-3"/>
        </w:rPr>
        <w:t> </w:t>
      </w:r>
      <w:r>
        <w:rPr/>
        <w:t>individualized</w:t>
      </w:r>
      <w:r>
        <w:rPr>
          <w:spacing w:val="-3"/>
        </w:rPr>
        <w:t> </w:t>
      </w:r>
      <w:r>
        <w:rPr/>
        <w:t>consideration.</w:t>
      </w:r>
      <w:r>
        <w:rPr>
          <w:spacing w:val="-3"/>
        </w:rPr>
        <w:t> </w:t>
      </w:r>
      <w:r>
        <w:rPr/>
        <w:t>Evidence from various regions, including Makkah and Aseer, indicates that nurse managers who exhibit transformational</w:t>
      </w:r>
      <w:r>
        <w:rPr>
          <w:spacing w:val="54"/>
        </w:rPr>
        <w:t> </w:t>
      </w:r>
      <w:r>
        <w:rPr/>
        <w:t>behaviors</w:t>
      </w:r>
      <w:r>
        <w:rPr>
          <w:spacing w:val="55"/>
        </w:rPr>
        <w:t> </w:t>
      </w:r>
      <w:r>
        <w:rPr/>
        <w:t>foster</w:t>
      </w:r>
      <w:r>
        <w:rPr>
          <w:spacing w:val="55"/>
        </w:rPr>
        <w:t> </w:t>
      </w:r>
      <w:r>
        <w:rPr/>
        <w:t>a</w:t>
      </w:r>
      <w:r>
        <w:rPr>
          <w:spacing w:val="55"/>
        </w:rPr>
        <w:t> </w:t>
      </w:r>
      <w:r>
        <w:rPr/>
        <w:t>more</w:t>
      </w:r>
      <w:r>
        <w:rPr>
          <w:spacing w:val="55"/>
        </w:rPr>
        <w:t> </w:t>
      </w:r>
      <w:r>
        <w:rPr/>
        <w:t>supportive</w:t>
      </w:r>
      <w:r>
        <w:rPr>
          <w:spacing w:val="55"/>
        </w:rPr>
        <w:t> </w:t>
      </w:r>
      <w:r>
        <w:rPr/>
        <w:t>work</w:t>
      </w:r>
      <w:r>
        <w:rPr>
          <w:spacing w:val="56"/>
        </w:rPr>
        <w:t> </w:t>
      </w:r>
      <w:r>
        <w:rPr/>
        <w:t>environment,</w:t>
      </w:r>
      <w:r>
        <w:rPr>
          <w:spacing w:val="56"/>
        </w:rPr>
        <w:t> </w:t>
      </w:r>
      <w:r>
        <w:rPr/>
        <w:t>which</w:t>
      </w:r>
      <w:r>
        <w:rPr>
          <w:spacing w:val="56"/>
        </w:rPr>
        <w:t> </w:t>
      </w:r>
      <w:r>
        <w:rPr/>
        <w:t>is</w:t>
      </w:r>
      <w:r>
        <w:rPr>
          <w:spacing w:val="58"/>
        </w:rPr>
        <w:t> </w:t>
      </w:r>
      <w:r>
        <w:rPr>
          <w:spacing w:val="-2"/>
        </w:rPr>
        <w:t>negatively</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spacing w:line="360" w:lineRule="auto" w:before="79"/>
        <w:ind w:left="0" w:right="353" w:firstLine="0"/>
        <w:jc w:val="both"/>
        <w:rPr>
          <w:sz w:val="24"/>
        </w:rPr>
      </w:pPr>
      <w:r>
        <w:rPr>
          <w:sz w:val="24"/>
        </w:rPr>
        <w:t>correlated with nurses' intention to leave (</w:t>
      </w:r>
      <w:r>
        <w:rPr>
          <w:b/>
          <w:i/>
          <w:sz w:val="24"/>
        </w:rPr>
        <w:t>Alasmari et al., 2024; Alsaleh et al., 2025</w:t>
      </w:r>
      <w:r>
        <w:rPr>
          <w:sz w:val="24"/>
        </w:rPr>
        <w:t>). By promoting job satisfaction and organizational commitment, transformational leaders can mitigate the</w:t>
      </w:r>
      <w:r>
        <w:rPr>
          <w:spacing w:val="-5"/>
          <w:sz w:val="24"/>
        </w:rPr>
        <w:t> </w:t>
      </w:r>
      <w:r>
        <w:rPr>
          <w:sz w:val="24"/>
        </w:rPr>
        <w:t>pervasive</w:t>
      </w:r>
      <w:r>
        <w:rPr>
          <w:spacing w:val="-5"/>
          <w:sz w:val="24"/>
        </w:rPr>
        <w:t> </w:t>
      </w:r>
      <w:r>
        <w:rPr>
          <w:sz w:val="24"/>
        </w:rPr>
        <w:t>issue</w:t>
      </w:r>
      <w:r>
        <w:rPr>
          <w:spacing w:val="-4"/>
          <w:sz w:val="24"/>
        </w:rPr>
        <w:t> </w:t>
      </w:r>
      <w:r>
        <w:rPr>
          <w:sz w:val="24"/>
        </w:rPr>
        <w:t>of</w:t>
      </w:r>
      <w:r>
        <w:rPr>
          <w:spacing w:val="-6"/>
          <w:sz w:val="24"/>
        </w:rPr>
        <w:t> </w:t>
      </w:r>
      <w:r>
        <w:rPr>
          <w:sz w:val="24"/>
        </w:rPr>
        <w:t>nursing</w:t>
      </w:r>
      <w:r>
        <w:rPr>
          <w:spacing w:val="-4"/>
          <w:sz w:val="24"/>
        </w:rPr>
        <w:t> </w:t>
      </w:r>
      <w:r>
        <w:rPr>
          <w:sz w:val="24"/>
        </w:rPr>
        <w:t>shortages</w:t>
      </w:r>
      <w:r>
        <w:rPr>
          <w:spacing w:val="-5"/>
          <w:sz w:val="24"/>
        </w:rPr>
        <w:t> </w:t>
      </w:r>
      <w:r>
        <w:rPr>
          <w:sz w:val="24"/>
        </w:rPr>
        <w:t>in</w:t>
      </w:r>
      <w:r>
        <w:rPr>
          <w:spacing w:val="-4"/>
          <w:sz w:val="24"/>
        </w:rPr>
        <w:t> </w:t>
      </w:r>
      <w:r>
        <w:rPr>
          <w:sz w:val="24"/>
        </w:rPr>
        <w:t>Saudi</w:t>
      </w:r>
      <w:r>
        <w:rPr>
          <w:spacing w:val="-3"/>
          <w:sz w:val="24"/>
        </w:rPr>
        <w:t> </w:t>
      </w:r>
      <w:r>
        <w:rPr>
          <w:sz w:val="24"/>
        </w:rPr>
        <w:t>governmental</w:t>
      </w:r>
      <w:r>
        <w:rPr>
          <w:spacing w:val="-3"/>
          <w:sz w:val="24"/>
        </w:rPr>
        <w:t> </w:t>
      </w:r>
      <w:r>
        <w:rPr>
          <w:sz w:val="24"/>
        </w:rPr>
        <w:t>and</w:t>
      </w:r>
      <w:r>
        <w:rPr>
          <w:spacing w:val="-5"/>
          <w:sz w:val="24"/>
        </w:rPr>
        <w:t> </w:t>
      </w:r>
      <w:r>
        <w:rPr>
          <w:sz w:val="24"/>
        </w:rPr>
        <w:t>private</w:t>
      </w:r>
      <w:r>
        <w:rPr>
          <w:spacing w:val="-3"/>
          <w:sz w:val="24"/>
        </w:rPr>
        <w:t> </w:t>
      </w:r>
      <w:r>
        <w:rPr>
          <w:sz w:val="24"/>
        </w:rPr>
        <w:t>hospitals</w:t>
      </w:r>
      <w:r>
        <w:rPr>
          <w:spacing w:val="-4"/>
          <w:sz w:val="24"/>
        </w:rPr>
        <w:t> </w:t>
      </w:r>
      <w:r>
        <w:rPr>
          <w:sz w:val="24"/>
        </w:rPr>
        <w:t>(</w:t>
      </w:r>
      <w:r>
        <w:rPr>
          <w:b/>
          <w:i/>
          <w:sz w:val="24"/>
        </w:rPr>
        <w:t>Alasmari</w:t>
      </w:r>
      <w:r>
        <w:rPr>
          <w:b/>
          <w:i/>
          <w:spacing w:val="-4"/>
          <w:sz w:val="24"/>
        </w:rPr>
        <w:t> </w:t>
      </w:r>
      <w:r>
        <w:rPr>
          <w:b/>
          <w:i/>
          <w:sz w:val="24"/>
        </w:rPr>
        <w:t>et al., 2024;</w:t>
      </w:r>
      <w:r>
        <w:rPr>
          <w:b/>
          <w:i/>
          <w:spacing w:val="-1"/>
          <w:sz w:val="24"/>
        </w:rPr>
        <w:t> </w:t>
      </w:r>
      <w:r>
        <w:rPr>
          <w:b/>
          <w:i/>
          <w:sz w:val="24"/>
        </w:rPr>
        <w:t>Alhusban et al., 2022</w:t>
      </w:r>
      <w:r>
        <w:rPr>
          <w:sz w:val="24"/>
        </w:rPr>
        <w:t>). This leadership style is strategically significant for healthcare policy in the Kingdom, as it aligns with the broader objectives of enhancing service quality and workforce sustainability (</w:t>
      </w:r>
      <w:r>
        <w:rPr>
          <w:b/>
          <w:i/>
          <w:sz w:val="24"/>
        </w:rPr>
        <w:t>Alasmari et al., 2024; Alqarni et al., 2023</w:t>
      </w:r>
      <w:r>
        <w:rPr>
          <w:sz w:val="24"/>
        </w:rPr>
        <w:t>).</w:t>
      </w:r>
    </w:p>
    <w:p>
      <w:pPr>
        <w:pStyle w:val="BodyText"/>
        <w:spacing w:line="360" w:lineRule="auto" w:before="161"/>
        <w:ind w:right="354" w:firstLine="719"/>
      </w:pPr>
      <w:r>
        <w:rPr/>
        <w:t>Conversely, other leadership styles present a more complex or even detrimental relationship with employee retention. Transactional leadership, characterized by reward-based exchanges and monitoring, is frequently observed among nurse managers in Saudi hospitals but often shows a weaker or inconsistent association with retention compared to transformational styles (</w:t>
      </w:r>
      <w:r>
        <w:rPr>
          <w:b/>
          <w:i/>
        </w:rPr>
        <w:t>Alasiry et al., 2024; Alamri et al., 2021</w:t>
      </w:r>
      <w:r>
        <w:rPr/>
        <w:t>). More concerning is the prevalence of passive-avoidant and laissez-faire leadership, where managers fail to intervene until problems become serious</w:t>
      </w:r>
      <w:r>
        <w:rPr>
          <w:spacing w:val="-15"/>
        </w:rPr>
        <w:t> </w:t>
      </w:r>
      <w:r>
        <w:rPr/>
        <w:t>or</w:t>
      </w:r>
      <w:r>
        <w:rPr>
          <w:spacing w:val="-15"/>
        </w:rPr>
        <w:t> </w:t>
      </w:r>
      <w:r>
        <w:rPr/>
        <w:t>avoid</w:t>
      </w:r>
      <w:r>
        <w:rPr>
          <w:spacing w:val="-14"/>
        </w:rPr>
        <w:t> </w:t>
      </w:r>
      <w:r>
        <w:rPr/>
        <w:t>decision-making</w:t>
      </w:r>
      <w:r>
        <w:rPr>
          <w:spacing w:val="-14"/>
        </w:rPr>
        <w:t> </w:t>
      </w:r>
      <w:r>
        <w:rPr/>
        <w:t>altogether.</w:t>
      </w:r>
      <w:r>
        <w:rPr>
          <w:spacing w:val="-14"/>
        </w:rPr>
        <w:t> </w:t>
      </w:r>
      <w:r>
        <w:rPr/>
        <w:t>Research</w:t>
      </w:r>
      <w:r>
        <w:rPr>
          <w:spacing w:val="-14"/>
        </w:rPr>
        <w:t> </w:t>
      </w:r>
      <w:r>
        <w:rPr/>
        <w:t>in</w:t>
      </w:r>
      <w:r>
        <w:rPr>
          <w:spacing w:val="-14"/>
        </w:rPr>
        <w:t> </w:t>
      </w:r>
      <w:r>
        <w:rPr/>
        <w:t>tertiary</w:t>
      </w:r>
      <w:r>
        <w:rPr>
          <w:spacing w:val="-15"/>
        </w:rPr>
        <w:t> </w:t>
      </w:r>
      <w:r>
        <w:rPr/>
        <w:t>hospitals</w:t>
      </w:r>
      <w:r>
        <w:rPr>
          <w:spacing w:val="-14"/>
        </w:rPr>
        <w:t> </w:t>
      </w:r>
      <w:r>
        <w:rPr/>
        <w:t>in</w:t>
      </w:r>
      <w:r>
        <w:rPr>
          <w:spacing w:val="-15"/>
        </w:rPr>
        <w:t> </w:t>
      </w:r>
      <w:r>
        <w:rPr/>
        <w:t>Makkah</w:t>
      </w:r>
      <w:r>
        <w:rPr>
          <w:spacing w:val="-14"/>
        </w:rPr>
        <w:t> </w:t>
      </w:r>
      <w:r>
        <w:rPr/>
        <w:t>province</w:t>
      </w:r>
      <w:r>
        <w:rPr>
          <w:spacing w:val="-15"/>
        </w:rPr>
        <w:t> </w:t>
      </w:r>
      <w:r>
        <w:rPr/>
        <w:t>has demonstrated</w:t>
      </w:r>
      <w:r>
        <w:rPr>
          <w:spacing w:val="-15"/>
        </w:rPr>
        <w:t> </w:t>
      </w:r>
      <w:r>
        <w:rPr/>
        <w:t>a</w:t>
      </w:r>
      <w:r>
        <w:rPr>
          <w:spacing w:val="-15"/>
        </w:rPr>
        <w:t> </w:t>
      </w:r>
      <w:r>
        <w:rPr/>
        <w:t>significant</w:t>
      </w:r>
      <w:r>
        <w:rPr>
          <w:spacing w:val="-15"/>
        </w:rPr>
        <w:t> </w:t>
      </w:r>
      <w:r>
        <w:rPr/>
        <w:t>positive</w:t>
      </w:r>
      <w:r>
        <w:rPr>
          <w:spacing w:val="-15"/>
        </w:rPr>
        <w:t> </w:t>
      </w:r>
      <w:r>
        <w:rPr/>
        <w:t>relationship</w:t>
      </w:r>
      <w:r>
        <w:rPr>
          <w:spacing w:val="-15"/>
        </w:rPr>
        <w:t> </w:t>
      </w:r>
      <w:r>
        <w:rPr/>
        <w:t>between</w:t>
      </w:r>
      <w:r>
        <w:rPr>
          <w:spacing w:val="-15"/>
        </w:rPr>
        <w:t> </w:t>
      </w:r>
      <w:r>
        <w:rPr/>
        <w:t>passive-avoidant</w:t>
      </w:r>
      <w:r>
        <w:rPr>
          <w:spacing w:val="-15"/>
        </w:rPr>
        <w:t> </w:t>
      </w:r>
      <w:r>
        <w:rPr/>
        <w:t>leadership</w:t>
      </w:r>
      <w:r>
        <w:rPr>
          <w:spacing w:val="-15"/>
        </w:rPr>
        <w:t> </w:t>
      </w:r>
      <w:r>
        <w:rPr/>
        <w:t>and</w:t>
      </w:r>
      <w:r>
        <w:rPr>
          <w:spacing w:val="-15"/>
        </w:rPr>
        <w:t> </w:t>
      </w:r>
      <w:r>
        <w:rPr/>
        <w:t>predicted nurse turnover, with a high percentage of participants expressing strong intentions to quit when faced with such leadership behaviors (</w:t>
      </w:r>
      <w:r>
        <w:rPr>
          <w:b/>
          <w:i/>
        </w:rPr>
        <w:t>Alsaleh et al., 2025</w:t>
      </w:r>
      <w:r>
        <w:rPr/>
        <w:t>). These findings underscore the necessity of discouraging passive leadership styles and promoting more active, engaging approaches to stabilize the healthcare workforce (</w:t>
      </w:r>
      <w:r>
        <w:rPr>
          <w:b/>
          <w:i/>
        </w:rPr>
        <w:t>Magbity et al., 2020</w:t>
      </w:r>
      <w:r>
        <w:rPr/>
        <w:t>).</w:t>
      </w:r>
    </w:p>
    <w:p>
      <w:pPr>
        <w:pStyle w:val="BodyText"/>
        <w:spacing w:line="360" w:lineRule="auto" w:before="160"/>
        <w:ind w:right="355" w:firstLine="719"/>
      </w:pPr>
      <w:r>
        <w:rPr/>
        <w:t>Authentic</w:t>
      </w:r>
      <w:r>
        <w:rPr>
          <w:spacing w:val="-5"/>
        </w:rPr>
        <w:t> </w:t>
      </w:r>
      <w:r>
        <w:rPr/>
        <w:t>leadership</w:t>
      </w:r>
      <w:r>
        <w:rPr>
          <w:spacing w:val="-3"/>
        </w:rPr>
        <w:t> </w:t>
      </w:r>
      <w:r>
        <w:rPr/>
        <w:t>has</w:t>
      </w:r>
      <w:r>
        <w:rPr>
          <w:spacing w:val="-2"/>
        </w:rPr>
        <w:t> </w:t>
      </w:r>
      <w:r>
        <w:rPr/>
        <w:t>also</w:t>
      </w:r>
      <w:r>
        <w:rPr>
          <w:spacing w:val="-3"/>
        </w:rPr>
        <w:t> </w:t>
      </w:r>
      <w:r>
        <w:rPr/>
        <w:t>emerged</w:t>
      </w:r>
      <w:r>
        <w:rPr>
          <w:spacing w:val="-3"/>
        </w:rPr>
        <w:t> </w:t>
      </w:r>
      <w:r>
        <w:rPr/>
        <w:t>as</w:t>
      </w:r>
      <w:r>
        <w:rPr>
          <w:spacing w:val="-4"/>
        </w:rPr>
        <w:t> </w:t>
      </w:r>
      <w:r>
        <w:rPr/>
        <w:t>a</w:t>
      </w:r>
      <w:r>
        <w:rPr>
          <w:spacing w:val="-4"/>
        </w:rPr>
        <w:t> </w:t>
      </w:r>
      <w:r>
        <w:rPr/>
        <w:t>vital</w:t>
      </w:r>
      <w:r>
        <w:rPr>
          <w:spacing w:val="-3"/>
        </w:rPr>
        <w:t> </w:t>
      </w:r>
      <w:r>
        <w:rPr/>
        <w:t>construct</w:t>
      </w:r>
      <w:r>
        <w:rPr>
          <w:spacing w:val="-3"/>
        </w:rPr>
        <w:t> </w:t>
      </w:r>
      <w:r>
        <w:rPr/>
        <w:t>in</w:t>
      </w:r>
      <w:r>
        <w:rPr>
          <w:spacing w:val="-3"/>
        </w:rPr>
        <w:t> </w:t>
      </w:r>
      <w:r>
        <w:rPr/>
        <w:t>the</w:t>
      </w:r>
      <w:r>
        <w:rPr>
          <w:spacing w:val="-3"/>
        </w:rPr>
        <w:t> </w:t>
      </w:r>
      <w:r>
        <w:rPr/>
        <w:t>KSA</w:t>
      </w:r>
      <w:r>
        <w:rPr>
          <w:spacing w:val="-15"/>
        </w:rPr>
        <w:t> </w:t>
      </w:r>
      <w:r>
        <w:rPr/>
        <w:t>healthcare</w:t>
      </w:r>
      <w:r>
        <w:rPr>
          <w:spacing w:val="-3"/>
        </w:rPr>
        <w:t> </w:t>
      </w:r>
      <w:r>
        <w:rPr/>
        <w:t>retention </w:t>
      </w:r>
      <w:r>
        <w:rPr>
          <w:spacing w:val="-2"/>
        </w:rPr>
        <w:t>literature.</w:t>
      </w:r>
      <w:r>
        <w:rPr>
          <w:spacing w:val="-8"/>
        </w:rPr>
        <w:t> </w:t>
      </w:r>
      <w:r>
        <w:rPr>
          <w:spacing w:val="-2"/>
        </w:rPr>
        <w:t>This</w:t>
      </w:r>
      <w:r>
        <w:rPr>
          <w:spacing w:val="-4"/>
        </w:rPr>
        <w:t> </w:t>
      </w:r>
      <w:r>
        <w:rPr>
          <w:spacing w:val="-2"/>
        </w:rPr>
        <w:t>style, which</w:t>
      </w:r>
      <w:r>
        <w:rPr>
          <w:spacing w:val="-6"/>
        </w:rPr>
        <w:t> </w:t>
      </w:r>
      <w:r>
        <w:rPr>
          <w:spacing w:val="-2"/>
        </w:rPr>
        <w:t>focuses</w:t>
      </w:r>
      <w:r>
        <w:rPr>
          <w:spacing w:val="-6"/>
        </w:rPr>
        <w:t> </w:t>
      </w:r>
      <w:r>
        <w:rPr>
          <w:spacing w:val="-2"/>
        </w:rPr>
        <w:t>on</w:t>
      </w:r>
      <w:r>
        <w:rPr>
          <w:spacing w:val="-3"/>
        </w:rPr>
        <w:t> </w:t>
      </w:r>
      <w:r>
        <w:rPr>
          <w:spacing w:val="-2"/>
        </w:rPr>
        <w:t>transparency,</w:t>
      </w:r>
      <w:r>
        <w:rPr>
          <w:spacing w:val="-6"/>
        </w:rPr>
        <w:t> </w:t>
      </w:r>
      <w:r>
        <w:rPr>
          <w:spacing w:val="-2"/>
        </w:rPr>
        <w:t>ethical</w:t>
      </w:r>
      <w:r>
        <w:rPr>
          <w:spacing w:val="-4"/>
        </w:rPr>
        <w:t> </w:t>
      </w:r>
      <w:r>
        <w:rPr>
          <w:spacing w:val="-2"/>
        </w:rPr>
        <w:t>behavior, and</w:t>
      </w:r>
      <w:r>
        <w:rPr>
          <w:spacing w:val="-6"/>
        </w:rPr>
        <w:t> </w:t>
      </w:r>
      <w:r>
        <w:rPr>
          <w:spacing w:val="-2"/>
        </w:rPr>
        <w:t>self-awareness, has</w:t>
      </w:r>
      <w:r>
        <w:rPr>
          <w:spacing w:val="-6"/>
        </w:rPr>
        <w:t> </w:t>
      </w:r>
      <w:r>
        <w:rPr>
          <w:spacing w:val="-2"/>
        </w:rPr>
        <w:t>been </w:t>
      </w:r>
      <w:r>
        <w:rPr/>
        <w:t>linked to increased psychological safety and reduced burnout among healthcare professionals in the Kingdom (</w:t>
      </w:r>
      <w:r>
        <w:rPr>
          <w:b/>
          <w:i/>
        </w:rPr>
        <w:t>Aldhmadi et al., 2024; Poljanskij, 2022</w:t>
      </w:r>
      <w:r>
        <w:rPr/>
        <w:t>). In environments characterized by high pressure and rapid change, authentic leaders create a sense of trust and engagement that can significantly lower turnover intentions (</w:t>
      </w:r>
      <w:r>
        <w:rPr>
          <w:b/>
          <w:i/>
        </w:rPr>
        <w:t>Alilyyani, 2022; Poljanskij, 2022</w:t>
      </w:r>
      <w:r>
        <w:rPr/>
        <w:t>). By prioritizing employee well-being and fostering a healthy workplace culture, authentic leadership addresses some of the fundamental psychological needs of healthcare workers, thereby enhancing their commitment to their organizations (</w:t>
      </w:r>
      <w:r>
        <w:rPr>
          <w:b/>
          <w:i/>
        </w:rPr>
        <w:t>Aldhmadi et al., 2024; Pattali et al., 2024</w:t>
      </w:r>
      <w:r>
        <w:rPr/>
        <w:t>).</w:t>
      </w:r>
    </w:p>
    <w:p>
      <w:pPr>
        <w:pStyle w:val="BodyText"/>
        <w:spacing w:line="360" w:lineRule="auto" w:before="161"/>
        <w:ind w:right="356" w:firstLine="719"/>
      </w:pPr>
      <w:r>
        <w:rPr/>
        <w:t>Despite the growing body of evidence, several gaps remain in the understanding of leadership and retention within the Saudi healthcare context. Much of the existing research is cross-sectional</w:t>
      </w:r>
      <w:r>
        <w:rPr>
          <w:spacing w:val="19"/>
        </w:rPr>
        <w:t> </w:t>
      </w:r>
      <w:r>
        <w:rPr/>
        <w:t>in</w:t>
      </w:r>
      <w:r>
        <w:rPr>
          <w:spacing w:val="20"/>
        </w:rPr>
        <w:t> </w:t>
      </w:r>
      <w:r>
        <w:rPr/>
        <w:t>design</w:t>
      </w:r>
      <w:r>
        <w:rPr>
          <w:spacing w:val="18"/>
        </w:rPr>
        <w:t> </w:t>
      </w:r>
      <w:r>
        <w:rPr/>
        <w:t>and</w:t>
      </w:r>
      <w:r>
        <w:rPr>
          <w:spacing w:val="20"/>
        </w:rPr>
        <w:t> </w:t>
      </w:r>
      <w:r>
        <w:rPr/>
        <w:t>focused</w:t>
      </w:r>
      <w:r>
        <w:rPr>
          <w:spacing w:val="20"/>
        </w:rPr>
        <w:t> </w:t>
      </w:r>
      <w:r>
        <w:rPr/>
        <w:t>primarily</w:t>
      </w:r>
      <w:r>
        <w:rPr>
          <w:spacing w:val="20"/>
        </w:rPr>
        <w:t> </w:t>
      </w:r>
      <w:r>
        <w:rPr/>
        <w:t>on</w:t>
      </w:r>
      <w:r>
        <w:rPr>
          <w:spacing w:val="19"/>
        </w:rPr>
        <w:t> </w:t>
      </w:r>
      <w:r>
        <w:rPr/>
        <w:t>the</w:t>
      </w:r>
      <w:r>
        <w:rPr>
          <w:spacing w:val="19"/>
        </w:rPr>
        <w:t> </w:t>
      </w:r>
      <w:r>
        <w:rPr/>
        <w:t>nursing</w:t>
      </w:r>
      <w:r>
        <w:rPr>
          <w:spacing w:val="20"/>
        </w:rPr>
        <w:t> </w:t>
      </w:r>
      <w:r>
        <w:rPr/>
        <w:t>profession,</w:t>
      </w:r>
      <w:r>
        <w:rPr>
          <w:spacing w:val="20"/>
        </w:rPr>
        <w:t> </w:t>
      </w:r>
      <w:r>
        <w:rPr/>
        <w:t>often</w:t>
      </w:r>
      <w:r>
        <w:rPr>
          <w:spacing w:val="20"/>
        </w:rPr>
        <w:t> </w:t>
      </w:r>
      <w:r>
        <w:rPr/>
        <w:t>within</w:t>
      </w:r>
      <w:r>
        <w:rPr>
          <w:spacing w:val="20"/>
        </w:rPr>
        <w:t> </w:t>
      </w:r>
      <w:r>
        <w:rPr>
          <w:spacing w:val="-2"/>
        </w:rPr>
        <w:t>specific</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7"/>
      </w:pPr>
      <w:r>
        <w:rPr/>
        <w:t>regions or hospital types (</w:t>
      </w:r>
      <w:r>
        <w:rPr>
          <w:b/>
          <w:i/>
        </w:rPr>
        <w:t>Alasiry et al., 2024; Alsaleh et al., 2025</w:t>
      </w:r>
      <w:r>
        <w:rPr/>
        <w:t>). There is a need for a more comprehensive investigation that encompasses a wider range of healthcare professionals, including physicians and allied health staff, and accounts for the diverse organizational cultures across the public and private sectors in KSA</w:t>
      </w:r>
      <w:r>
        <w:rPr>
          <w:spacing w:val="-8"/>
        </w:rPr>
        <w:t> </w:t>
      </w:r>
      <w:r>
        <w:rPr/>
        <w:t>(</w:t>
      </w:r>
      <w:r>
        <w:rPr>
          <w:b/>
          <w:i/>
        </w:rPr>
        <w:t>Aburub et al., 2025;</w:t>
      </w:r>
      <w:r>
        <w:rPr>
          <w:b/>
          <w:i/>
          <w:spacing w:val="-6"/>
        </w:rPr>
        <w:t> </w:t>
      </w:r>
      <w:r>
        <w:rPr>
          <w:b/>
          <w:i/>
        </w:rPr>
        <w:t>Alothiri, 2022</w:t>
      </w:r>
      <w:r>
        <w:rPr/>
        <w:t>). Furthermore, understanding how external factors such as digital transformation and job security interact with leadership styles to influence retention is crucial for developing robust workforce strategies (</w:t>
      </w:r>
      <w:r>
        <w:rPr>
          <w:b/>
          <w:i/>
        </w:rPr>
        <w:t>Aburub et al., 2025; Al-Qahtani et al., 2025</w:t>
      </w:r>
      <w:r>
        <w:rPr/>
        <w:t>).</w:t>
      </w:r>
    </w:p>
    <w:p>
      <w:pPr>
        <w:pStyle w:val="BodyText"/>
        <w:spacing w:line="360" w:lineRule="auto" w:before="160"/>
        <w:ind w:right="357" w:firstLine="719"/>
      </w:pPr>
      <w:r>
        <w:rPr/>
        <w:t>The following proposal investigates the multifaceted relationship between various leadership</w:t>
      </w:r>
      <w:r>
        <w:rPr>
          <w:spacing w:val="-9"/>
        </w:rPr>
        <w:t> </w:t>
      </w:r>
      <w:r>
        <w:rPr/>
        <w:t>styles</w:t>
      </w:r>
      <w:r>
        <w:rPr>
          <w:spacing w:val="-4"/>
        </w:rPr>
        <w:t> </w:t>
      </w:r>
      <w:r>
        <w:rPr/>
        <w:t>and</w:t>
      </w:r>
      <w:r>
        <w:rPr>
          <w:spacing w:val="-6"/>
        </w:rPr>
        <w:t> </w:t>
      </w:r>
      <w:r>
        <w:rPr/>
        <w:t>employee</w:t>
      </w:r>
      <w:r>
        <w:rPr>
          <w:spacing w:val="-7"/>
        </w:rPr>
        <w:t> </w:t>
      </w:r>
      <w:r>
        <w:rPr/>
        <w:t>retention</w:t>
      </w:r>
      <w:r>
        <w:rPr>
          <w:spacing w:val="-5"/>
        </w:rPr>
        <w:t> </w:t>
      </w:r>
      <w:r>
        <w:rPr/>
        <w:t>in</w:t>
      </w:r>
      <w:r>
        <w:rPr>
          <w:spacing w:val="-5"/>
        </w:rPr>
        <w:t> </w:t>
      </w:r>
      <w:r>
        <w:rPr/>
        <w:t>KSA</w:t>
      </w:r>
      <w:r>
        <w:rPr>
          <w:spacing w:val="-15"/>
        </w:rPr>
        <w:t> </w:t>
      </w:r>
      <w:r>
        <w:rPr/>
        <w:t>healthcare</w:t>
      </w:r>
      <w:r>
        <w:rPr>
          <w:spacing w:val="-7"/>
        </w:rPr>
        <w:t> </w:t>
      </w:r>
      <w:r>
        <w:rPr/>
        <w:t>organizations.</w:t>
      </w:r>
      <w:r>
        <w:rPr>
          <w:spacing w:val="-6"/>
        </w:rPr>
        <w:t> </w:t>
      </w:r>
      <w:r>
        <w:rPr/>
        <w:t>By</w:t>
      </w:r>
      <w:r>
        <w:rPr>
          <w:spacing w:val="-6"/>
        </w:rPr>
        <w:t> </w:t>
      </w:r>
      <w:r>
        <w:rPr/>
        <w:t>synthesizing</w:t>
      </w:r>
      <w:r>
        <w:rPr>
          <w:spacing w:val="-6"/>
        </w:rPr>
        <w:t> </w:t>
      </w:r>
      <w:r>
        <w:rPr/>
        <w:t>recent empirical evidence and theoretical perspectives, the study aims to provide a clear understanding of which leadership behaviors are most effective in promoting workforce stability. This investigation</w:t>
      </w:r>
      <w:r>
        <w:rPr>
          <w:spacing w:val="-15"/>
        </w:rPr>
        <w:t> </w:t>
      </w:r>
      <w:r>
        <w:rPr/>
        <w:t>is</w:t>
      </w:r>
      <w:r>
        <w:rPr>
          <w:spacing w:val="-15"/>
        </w:rPr>
        <w:t> </w:t>
      </w:r>
      <w:r>
        <w:rPr/>
        <w:t>timely</w:t>
      </w:r>
      <w:r>
        <w:rPr>
          <w:spacing w:val="-15"/>
        </w:rPr>
        <w:t> </w:t>
      </w:r>
      <w:r>
        <w:rPr/>
        <w:t>and</w:t>
      </w:r>
      <w:r>
        <w:rPr>
          <w:spacing w:val="-15"/>
        </w:rPr>
        <w:t> </w:t>
      </w:r>
      <w:r>
        <w:rPr/>
        <w:t>essential</w:t>
      </w:r>
      <w:r>
        <w:rPr>
          <w:spacing w:val="-15"/>
        </w:rPr>
        <w:t> </w:t>
      </w:r>
      <w:r>
        <w:rPr/>
        <w:t>for</w:t>
      </w:r>
      <w:r>
        <w:rPr>
          <w:spacing w:val="-15"/>
        </w:rPr>
        <w:t> </w:t>
      </w:r>
      <w:r>
        <w:rPr/>
        <w:t>healthcare</w:t>
      </w:r>
      <w:r>
        <w:rPr>
          <w:spacing w:val="-15"/>
        </w:rPr>
        <w:t> </w:t>
      </w:r>
      <w:r>
        <w:rPr/>
        <w:t>leaders</w:t>
      </w:r>
      <w:r>
        <w:rPr>
          <w:spacing w:val="-15"/>
        </w:rPr>
        <w:t> </w:t>
      </w:r>
      <w:r>
        <w:rPr/>
        <w:t>in</w:t>
      </w:r>
      <w:r>
        <w:rPr>
          <w:spacing w:val="-15"/>
        </w:rPr>
        <w:t> </w:t>
      </w:r>
      <w:r>
        <w:rPr/>
        <w:t>Saudi</w:t>
      </w:r>
      <w:r>
        <w:rPr>
          <w:spacing w:val="-15"/>
        </w:rPr>
        <w:t> </w:t>
      </w:r>
      <w:r>
        <w:rPr/>
        <w:t>Arabia</w:t>
      </w:r>
      <w:r>
        <w:rPr>
          <w:spacing w:val="-15"/>
        </w:rPr>
        <w:t> </w:t>
      </w:r>
      <w:r>
        <w:rPr/>
        <w:t>as</w:t>
      </w:r>
      <w:r>
        <w:rPr>
          <w:spacing w:val="-15"/>
        </w:rPr>
        <w:t> </w:t>
      </w:r>
      <w:r>
        <w:rPr/>
        <w:t>they</w:t>
      </w:r>
      <w:r>
        <w:rPr>
          <w:spacing w:val="-15"/>
        </w:rPr>
        <w:t> </w:t>
      </w:r>
      <w:r>
        <w:rPr/>
        <w:t>strive</w:t>
      </w:r>
      <w:r>
        <w:rPr>
          <w:spacing w:val="-15"/>
        </w:rPr>
        <w:t> </w:t>
      </w:r>
      <w:r>
        <w:rPr/>
        <w:t>to</w:t>
      </w:r>
      <w:r>
        <w:rPr>
          <w:spacing w:val="-15"/>
        </w:rPr>
        <w:t> </w:t>
      </w:r>
      <w:r>
        <w:rPr/>
        <w:t>navigate the challenges of workforce shortages and the evolving expectations of the modern healthcare </w:t>
      </w:r>
      <w:r>
        <w:rPr>
          <w:spacing w:val="-2"/>
        </w:rPr>
        <w:t>professional.</w:t>
      </w:r>
    </w:p>
    <w:p>
      <w:pPr>
        <w:pStyle w:val="Heading1"/>
        <w:spacing w:before="161"/>
        <w:ind w:left="0" w:firstLine="0"/>
      </w:pPr>
      <w:r>
        <w:rPr/>
        <w:t>Study</w:t>
      </w:r>
      <w:r>
        <w:rPr>
          <w:spacing w:val="-2"/>
        </w:rPr>
        <w:t> Problem:</w:t>
      </w:r>
    </w:p>
    <w:p>
      <w:pPr>
        <w:pStyle w:val="BodyText"/>
        <w:spacing w:line="360" w:lineRule="auto" w:before="204"/>
        <w:ind w:right="342" w:firstLine="719"/>
      </w:pPr>
      <w:r>
        <w:rPr/>
        <w:t>Employee turnover in healthcare remains a pressing operational and clinical threat in the Kingdom of Saudi</w:t>
      </w:r>
      <w:r>
        <w:rPr>
          <w:spacing w:val="-6"/>
        </w:rPr>
        <w:t> </w:t>
      </w:r>
      <w:r>
        <w:rPr/>
        <w:t>Arabia Kingdom of Saudi</w:t>
      </w:r>
      <w:r>
        <w:rPr>
          <w:spacing w:val="-8"/>
        </w:rPr>
        <w:t> </w:t>
      </w:r>
      <w:r>
        <w:rPr/>
        <w:t>Arabia. High rates of separation among nurses and other clinical staff increase recruitment and training costs, weaken continuity of care, and reduce service</w:t>
      </w:r>
      <w:r>
        <w:rPr>
          <w:spacing w:val="-13"/>
        </w:rPr>
        <w:t> </w:t>
      </w:r>
      <w:r>
        <w:rPr/>
        <w:t>quality</w:t>
      </w:r>
      <w:r>
        <w:rPr>
          <w:spacing w:val="-12"/>
        </w:rPr>
        <w:t> </w:t>
      </w:r>
      <w:r>
        <w:rPr/>
        <w:t>at</w:t>
      </w:r>
      <w:r>
        <w:rPr>
          <w:spacing w:val="-12"/>
        </w:rPr>
        <w:t> </w:t>
      </w:r>
      <w:r>
        <w:rPr/>
        <w:t>a</w:t>
      </w:r>
      <w:r>
        <w:rPr>
          <w:spacing w:val="-13"/>
        </w:rPr>
        <w:t> </w:t>
      </w:r>
      <w:r>
        <w:rPr/>
        <w:t>time</w:t>
      </w:r>
      <w:r>
        <w:rPr>
          <w:spacing w:val="-13"/>
        </w:rPr>
        <w:t> </w:t>
      </w:r>
      <w:r>
        <w:rPr/>
        <w:t>when</w:t>
      </w:r>
      <w:r>
        <w:rPr>
          <w:spacing w:val="-12"/>
        </w:rPr>
        <w:t> </w:t>
      </w:r>
      <w:r>
        <w:rPr/>
        <w:t>the</w:t>
      </w:r>
      <w:r>
        <w:rPr>
          <w:spacing w:val="-13"/>
        </w:rPr>
        <w:t> </w:t>
      </w:r>
      <w:r>
        <w:rPr/>
        <w:t>health</w:t>
      </w:r>
      <w:r>
        <w:rPr>
          <w:spacing w:val="-12"/>
        </w:rPr>
        <w:t> </w:t>
      </w:r>
      <w:r>
        <w:rPr/>
        <w:t>sector</w:t>
      </w:r>
      <w:r>
        <w:rPr>
          <w:spacing w:val="-12"/>
        </w:rPr>
        <w:t> </w:t>
      </w:r>
      <w:r>
        <w:rPr/>
        <w:t>is</w:t>
      </w:r>
      <w:r>
        <w:rPr>
          <w:spacing w:val="-11"/>
        </w:rPr>
        <w:t> </w:t>
      </w:r>
      <w:r>
        <w:rPr/>
        <w:t>undergoing</w:t>
      </w:r>
      <w:r>
        <w:rPr>
          <w:spacing w:val="-12"/>
        </w:rPr>
        <w:t> </w:t>
      </w:r>
      <w:r>
        <w:rPr/>
        <w:t>major</w:t>
      </w:r>
      <w:r>
        <w:rPr>
          <w:spacing w:val="-13"/>
        </w:rPr>
        <w:t> </w:t>
      </w:r>
      <w:r>
        <w:rPr/>
        <w:t>reform.</w:t>
      </w:r>
      <w:r>
        <w:rPr>
          <w:spacing w:val="-12"/>
        </w:rPr>
        <w:t> </w:t>
      </w:r>
      <w:r>
        <w:rPr/>
        <w:t>Recent</w:t>
      </w:r>
      <w:r>
        <w:rPr>
          <w:spacing w:val="-12"/>
        </w:rPr>
        <w:t> </w:t>
      </w:r>
      <w:r>
        <w:rPr/>
        <w:t>empirical</w:t>
      </w:r>
      <w:r>
        <w:rPr>
          <w:spacing w:val="-12"/>
        </w:rPr>
        <w:t> </w:t>
      </w:r>
      <w:r>
        <w:rPr/>
        <w:t>work identifies leadership behaviour as a central, modifiable driver of retention and turnover intention, yet findings are uneven across studies and professional groups. Transformational leadership is consistently associated with higher job satisfaction, stronger organizational commitment, and lower</w:t>
      </w:r>
      <w:r>
        <w:rPr>
          <w:spacing w:val="-7"/>
        </w:rPr>
        <w:t> </w:t>
      </w:r>
      <w:r>
        <w:rPr/>
        <w:t>intent</w:t>
      </w:r>
      <w:r>
        <w:rPr>
          <w:spacing w:val="-5"/>
        </w:rPr>
        <w:t> </w:t>
      </w:r>
      <w:r>
        <w:rPr/>
        <w:t>to</w:t>
      </w:r>
      <w:r>
        <w:rPr>
          <w:spacing w:val="-5"/>
        </w:rPr>
        <w:t> </w:t>
      </w:r>
      <w:r>
        <w:rPr/>
        <w:t>leave</w:t>
      </w:r>
      <w:r>
        <w:rPr>
          <w:spacing w:val="-7"/>
        </w:rPr>
        <w:t> </w:t>
      </w:r>
      <w:r>
        <w:rPr/>
        <w:t>among</w:t>
      </w:r>
      <w:r>
        <w:rPr>
          <w:spacing w:val="-6"/>
        </w:rPr>
        <w:t> </w:t>
      </w:r>
      <w:r>
        <w:rPr/>
        <w:t>nursing</w:t>
      </w:r>
      <w:r>
        <w:rPr>
          <w:spacing w:val="-6"/>
        </w:rPr>
        <w:t> </w:t>
      </w:r>
      <w:r>
        <w:rPr/>
        <w:t>staff</w:t>
      </w:r>
      <w:r>
        <w:rPr>
          <w:spacing w:val="-7"/>
        </w:rPr>
        <w:t> </w:t>
      </w:r>
      <w:r>
        <w:rPr/>
        <w:t>in</w:t>
      </w:r>
      <w:r>
        <w:rPr>
          <w:spacing w:val="-8"/>
        </w:rPr>
        <w:t> </w:t>
      </w:r>
      <w:r>
        <w:rPr/>
        <w:t>Saudi</w:t>
      </w:r>
      <w:r>
        <w:rPr>
          <w:spacing w:val="-8"/>
        </w:rPr>
        <w:t> </w:t>
      </w:r>
      <w:r>
        <w:rPr/>
        <w:t>hospitals.</w:t>
      </w:r>
      <w:r>
        <w:rPr>
          <w:spacing w:val="-6"/>
        </w:rPr>
        <w:t> </w:t>
      </w:r>
      <w:r>
        <w:rPr/>
        <w:t>Several</w:t>
      </w:r>
      <w:r>
        <w:rPr>
          <w:spacing w:val="-5"/>
        </w:rPr>
        <w:t> </w:t>
      </w:r>
      <w:r>
        <w:rPr/>
        <w:t>region-specific</w:t>
      </w:r>
      <w:r>
        <w:rPr>
          <w:spacing w:val="-7"/>
        </w:rPr>
        <w:t> </w:t>
      </w:r>
      <w:r>
        <w:rPr/>
        <w:t>studies</w:t>
      </w:r>
      <w:r>
        <w:rPr>
          <w:spacing w:val="-6"/>
        </w:rPr>
        <w:t> </w:t>
      </w:r>
      <w:r>
        <w:rPr/>
        <w:t>report positive effects of visionary, supportive, and development-focused leadership on nurses’ willingness to stay.</w:t>
      </w:r>
      <w:r>
        <w:rPr>
          <w:spacing w:val="-3"/>
        </w:rPr>
        <w:t> </w:t>
      </w:r>
      <w:r>
        <w:rPr/>
        <w:t>At the same time, transactional and passive-avoidant styles show weaker or adverse links with retention, and authentic leadership has emerged as a promising but under-explored alternative.</w:t>
      </w:r>
    </w:p>
    <w:p>
      <w:pPr>
        <w:pStyle w:val="BodyText"/>
        <w:spacing w:line="360" w:lineRule="auto" w:before="159"/>
        <w:ind w:right="356" w:firstLine="719"/>
      </w:pPr>
      <w:r>
        <w:rPr/>
        <w:t>Despite</w:t>
      </w:r>
      <w:r>
        <w:rPr>
          <w:spacing w:val="-14"/>
        </w:rPr>
        <w:t> </w:t>
      </w:r>
      <w:r>
        <w:rPr/>
        <w:t>these</w:t>
      </w:r>
      <w:r>
        <w:rPr>
          <w:spacing w:val="-14"/>
        </w:rPr>
        <w:t> </w:t>
      </w:r>
      <w:r>
        <w:rPr/>
        <w:t>signals,</w:t>
      </w:r>
      <w:r>
        <w:rPr>
          <w:spacing w:val="-13"/>
        </w:rPr>
        <w:t> </w:t>
      </w:r>
      <w:r>
        <w:rPr/>
        <w:t>important</w:t>
      </w:r>
      <w:r>
        <w:rPr>
          <w:spacing w:val="-13"/>
        </w:rPr>
        <w:t> </w:t>
      </w:r>
      <w:r>
        <w:rPr/>
        <w:t>gaps</w:t>
      </w:r>
      <w:r>
        <w:rPr>
          <w:spacing w:val="-13"/>
        </w:rPr>
        <w:t> </w:t>
      </w:r>
      <w:r>
        <w:rPr/>
        <w:t>persist.</w:t>
      </w:r>
      <w:r>
        <w:rPr>
          <w:spacing w:val="-13"/>
        </w:rPr>
        <w:t> </w:t>
      </w:r>
      <w:r>
        <w:rPr/>
        <w:t>Much</w:t>
      </w:r>
      <w:r>
        <w:rPr>
          <w:spacing w:val="-13"/>
        </w:rPr>
        <w:t> </w:t>
      </w:r>
      <w:r>
        <w:rPr/>
        <w:t>of</w:t>
      </w:r>
      <w:r>
        <w:rPr>
          <w:spacing w:val="-14"/>
        </w:rPr>
        <w:t> </w:t>
      </w:r>
      <w:r>
        <w:rPr/>
        <w:t>the</w:t>
      </w:r>
      <w:r>
        <w:rPr>
          <w:spacing w:val="-14"/>
        </w:rPr>
        <w:t> </w:t>
      </w:r>
      <w:r>
        <w:rPr/>
        <w:t>local</w:t>
      </w:r>
      <w:r>
        <w:rPr>
          <w:spacing w:val="-10"/>
        </w:rPr>
        <w:t> </w:t>
      </w:r>
      <w:r>
        <w:rPr/>
        <w:t>evidence</w:t>
      </w:r>
      <w:r>
        <w:rPr>
          <w:spacing w:val="-14"/>
        </w:rPr>
        <w:t> </w:t>
      </w:r>
      <w:r>
        <w:rPr/>
        <w:t>is</w:t>
      </w:r>
      <w:r>
        <w:rPr>
          <w:spacing w:val="-10"/>
        </w:rPr>
        <w:t> </w:t>
      </w:r>
      <w:r>
        <w:rPr/>
        <w:t>cross-sectional, focused predominantly on nursing, and concentrated in a limited set of provinces and hospital types.</w:t>
      </w:r>
      <w:r>
        <w:rPr>
          <w:spacing w:val="-14"/>
        </w:rPr>
        <w:t> </w:t>
      </w:r>
      <w:r>
        <w:rPr/>
        <w:t>Comparative</w:t>
      </w:r>
      <w:r>
        <w:rPr>
          <w:spacing w:val="-12"/>
        </w:rPr>
        <w:t> </w:t>
      </w:r>
      <w:r>
        <w:rPr/>
        <w:t>analyses</w:t>
      </w:r>
      <w:r>
        <w:rPr>
          <w:spacing w:val="-11"/>
        </w:rPr>
        <w:t> </w:t>
      </w:r>
      <w:r>
        <w:rPr/>
        <w:t>that</w:t>
      </w:r>
      <w:r>
        <w:rPr>
          <w:spacing w:val="-12"/>
        </w:rPr>
        <w:t> </w:t>
      </w:r>
      <w:r>
        <w:rPr/>
        <w:t>include</w:t>
      </w:r>
      <w:r>
        <w:rPr>
          <w:spacing w:val="-12"/>
        </w:rPr>
        <w:t> </w:t>
      </w:r>
      <w:r>
        <w:rPr/>
        <w:t>physicians</w:t>
      </w:r>
      <w:r>
        <w:rPr>
          <w:spacing w:val="-11"/>
        </w:rPr>
        <w:t> </w:t>
      </w:r>
      <w:r>
        <w:rPr/>
        <w:t>and</w:t>
      </w:r>
      <w:r>
        <w:rPr>
          <w:spacing w:val="-11"/>
        </w:rPr>
        <w:t> </w:t>
      </w:r>
      <w:r>
        <w:rPr/>
        <w:t>allied</w:t>
      </w:r>
      <w:r>
        <w:rPr>
          <w:spacing w:val="-13"/>
        </w:rPr>
        <w:t> </w:t>
      </w:r>
      <w:r>
        <w:rPr/>
        <w:t>health</w:t>
      </w:r>
      <w:r>
        <w:rPr>
          <w:spacing w:val="-11"/>
        </w:rPr>
        <w:t> </w:t>
      </w:r>
      <w:r>
        <w:rPr/>
        <w:t>professionals</w:t>
      </w:r>
      <w:r>
        <w:rPr>
          <w:spacing w:val="-11"/>
        </w:rPr>
        <w:t> </w:t>
      </w:r>
      <w:r>
        <w:rPr/>
        <w:t>are</w:t>
      </w:r>
      <w:r>
        <w:rPr>
          <w:spacing w:val="-13"/>
        </w:rPr>
        <w:t> </w:t>
      </w:r>
      <w:r>
        <w:rPr/>
        <w:t>scarce.</w:t>
      </w:r>
      <w:r>
        <w:rPr>
          <w:spacing w:val="-13"/>
        </w:rPr>
        <w:t> </w:t>
      </w:r>
      <w:r>
        <w:rPr>
          <w:spacing w:val="-5"/>
        </w:rPr>
        <w:t>The</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7"/>
      </w:pPr>
      <w:r>
        <w:rPr/>
        <w:t>literature</w:t>
      </w:r>
      <w:r>
        <w:rPr>
          <w:spacing w:val="-6"/>
        </w:rPr>
        <w:t> </w:t>
      </w:r>
      <w:r>
        <w:rPr/>
        <w:t>provides</w:t>
      </w:r>
      <w:r>
        <w:rPr>
          <w:spacing w:val="-5"/>
        </w:rPr>
        <w:t> </w:t>
      </w:r>
      <w:r>
        <w:rPr/>
        <w:t>limited</w:t>
      </w:r>
      <w:r>
        <w:rPr>
          <w:spacing w:val="-5"/>
        </w:rPr>
        <w:t> </w:t>
      </w:r>
      <w:r>
        <w:rPr/>
        <w:t>insight</w:t>
      </w:r>
      <w:r>
        <w:rPr>
          <w:spacing w:val="-6"/>
        </w:rPr>
        <w:t> </w:t>
      </w:r>
      <w:r>
        <w:rPr/>
        <w:t>into</w:t>
      </w:r>
      <w:r>
        <w:rPr>
          <w:spacing w:val="-7"/>
        </w:rPr>
        <w:t> </w:t>
      </w:r>
      <w:r>
        <w:rPr/>
        <w:t>how</w:t>
      </w:r>
      <w:r>
        <w:rPr>
          <w:spacing w:val="-5"/>
        </w:rPr>
        <w:t> </w:t>
      </w:r>
      <w:r>
        <w:rPr/>
        <w:t>leadership</w:t>
      </w:r>
      <w:r>
        <w:rPr>
          <w:spacing w:val="-5"/>
        </w:rPr>
        <w:t> </w:t>
      </w:r>
      <w:r>
        <w:rPr/>
        <w:t>interacts</w:t>
      </w:r>
      <w:r>
        <w:rPr>
          <w:spacing w:val="-5"/>
        </w:rPr>
        <w:t> </w:t>
      </w:r>
      <w:r>
        <w:rPr/>
        <w:t>with</w:t>
      </w:r>
      <w:r>
        <w:rPr>
          <w:spacing w:val="-5"/>
        </w:rPr>
        <w:t> </w:t>
      </w:r>
      <w:r>
        <w:rPr/>
        <w:t>organizational</w:t>
      </w:r>
      <w:r>
        <w:rPr>
          <w:spacing w:val="-5"/>
        </w:rPr>
        <w:t> </w:t>
      </w:r>
      <w:r>
        <w:rPr/>
        <w:t>variables</w:t>
      </w:r>
      <w:r>
        <w:rPr>
          <w:spacing w:val="-5"/>
        </w:rPr>
        <w:t> </w:t>
      </w:r>
      <w:r>
        <w:rPr/>
        <w:t>such as sector (public versus private), digital transformation, and perceived job security to shape retention outcomes. Heterogeneous measures of leadership and retention further complicate synthesis</w:t>
      </w:r>
      <w:r>
        <w:rPr>
          <w:spacing w:val="-15"/>
        </w:rPr>
        <w:t> </w:t>
      </w:r>
      <w:r>
        <w:rPr/>
        <w:t>and</w:t>
      </w:r>
      <w:r>
        <w:rPr>
          <w:spacing w:val="-15"/>
        </w:rPr>
        <w:t> </w:t>
      </w:r>
      <w:r>
        <w:rPr/>
        <w:t>policy</w:t>
      </w:r>
      <w:r>
        <w:rPr>
          <w:spacing w:val="-15"/>
        </w:rPr>
        <w:t> </w:t>
      </w:r>
      <w:r>
        <w:rPr/>
        <w:t>translation.</w:t>
      </w:r>
      <w:r>
        <w:rPr>
          <w:spacing w:val="-10"/>
        </w:rPr>
        <w:t> </w:t>
      </w:r>
      <w:r>
        <w:rPr/>
        <w:t>The</w:t>
      </w:r>
      <w:r>
        <w:rPr>
          <w:spacing w:val="-15"/>
        </w:rPr>
        <w:t> </w:t>
      </w:r>
      <w:r>
        <w:rPr/>
        <w:t>study</w:t>
      </w:r>
      <w:r>
        <w:rPr>
          <w:spacing w:val="-15"/>
        </w:rPr>
        <w:t> </w:t>
      </w:r>
      <w:r>
        <w:rPr/>
        <w:t>problem</w:t>
      </w:r>
      <w:r>
        <w:rPr>
          <w:spacing w:val="-15"/>
        </w:rPr>
        <w:t> </w:t>
      </w:r>
      <w:r>
        <w:rPr/>
        <w:t>therefore</w:t>
      </w:r>
      <w:r>
        <w:rPr>
          <w:spacing w:val="-15"/>
        </w:rPr>
        <w:t> </w:t>
      </w:r>
      <w:r>
        <w:rPr/>
        <w:t>is</w:t>
      </w:r>
      <w:r>
        <w:rPr>
          <w:spacing w:val="-15"/>
        </w:rPr>
        <w:t> </w:t>
      </w:r>
      <w:r>
        <w:rPr/>
        <w:t>clear:</w:t>
      </w:r>
      <w:r>
        <w:rPr>
          <w:spacing w:val="-15"/>
        </w:rPr>
        <w:t> </w:t>
      </w:r>
      <w:r>
        <w:rPr/>
        <w:t>policymakers</w:t>
      </w:r>
      <w:r>
        <w:rPr>
          <w:spacing w:val="-15"/>
        </w:rPr>
        <w:t> </w:t>
      </w:r>
      <w:r>
        <w:rPr/>
        <w:t>and</w:t>
      </w:r>
      <w:r>
        <w:rPr>
          <w:spacing w:val="-15"/>
        </w:rPr>
        <w:t> </w:t>
      </w:r>
      <w:r>
        <w:rPr/>
        <w:t>healthcare leaders in the Kingdom lack robust, generalizable evidence on which specific leadership behaviours and contextual conditions most effectively promote retention across professional groups and organizational settings. Addressing this gap requires a rigorous, multi-professional investigation that links distinct leadership styles to measurable retention outcomes while accounting for organizational context and workforce heterogeneity. Such evidence is essential to design</w:t>
      </w:r>
      <w:r>
        <w:rPr>
          <w:spacing w:val="-4"/>
        </w:rPr>
        <w:t> </w:t>
      </w:r>
      <w:r>
        <w:rPr/>
        <w:t>leadership</w:t>
      </w:r>
      <w:r>
        <w:rPr>
          <w:spacing w:val="-4"/>
        </w:rPr>
        <w:t> </w:t>
      </w:r>
      <w:r>
        <w:rPr/>
        <w:t>development</w:t>
      </w:r>
      <w:r>
        <w:rPr>
          <w:spacing w:val="-4"/>
        </w:rPr>
        <w:t> </w:t>
      </w:r>
      <w:r>
        <w:rPr/>
        <w:t>and</w:t>
      </w:r>
      <w:r>
        <w:rPr>
          <w:spacing w:val="-4"/>
        </w:rPr>
        <w:t> </w:t>
      </w:r>
      <w:r>
        <w:rPr/>
        <w:t>workforce</w:t>
      </w:r>
      <w:r>
        <w:rPr>
          <w:spacing w:val="-5"/>
        </w:rPr>
        <w:t> </w:t>
      </w:r>
      <w:r>
        <w:rPr/>
        <w:t>policies</w:t>
      </w:r>
      <w:r>
        <w:rPr>
          <w:spacing w:val="-5"/>
        </w:rPr>
        <w:t> </w:t>
      </w:r>
      <w:r>
        <w:rPr/>
        <w:t>that</w:t>
      </w:r>
      <w:r>
        <w:rPr>
          <w:spacing w:val="-4"/>
        </w:rPr>
        <w:t> </w:t>
      </w:r>
      <w:r>
        <w:rPr/>
        <w:t>stabilize</w:t>
      </w:r>
      <w:r>
        <w:rPr>
          <w:spacing w:val="-6"/>
        </w:rPr>
        <w:t> </w:t>
      </w:r>
      <w:r>
        <w:rPr/>
        <w:t>Saudi</w:t>
      </w:r>
      <w:r>
        <w:rPr>
          <w:spacing w:val="-4"/>
        </w:rPr>
        <w:t> </w:t>
      </w:r>
      <w:r>
        <w:rPr/>
        <w:t>healthcare</w:t>
      </w:r>
      <w:r>
        <w:rPr>
          <w:spacing w:val="-5"/>
        </w:rPr>
        <w:t> </w:t>
      </w:r>
      <w:r>
        <w:rPr/>
        <w:t>staffing</w:t>
      </w:r>
      <w:r>
        <w:rPr>
          <w:spacing w:val="-4"/>
        </w:rPr>
        <w:t> </w:t>
      </w:r>
      <w:r>
        <w:rPr/>
        <w:t>and protect patient care quality.</w:t>
      </w:r>
    </w:p>
    <w:p>
      <w:pPr>
        <w:pStyle w:val="Heading1"/>
        <w:spacing w:before="161"/>
        <w:ind w:left="0" w:firstLine="0"/>
      </w:pPr>
      <w:r>
        <w:rPr/>
        <w:t>Study</w:t>
      </w:r>
      <w:r>
        <w:rPr>
          <w:spacing w:val="-4"/>
        </w:rPr>
        <w:t> </w:t>
      </w:r>
      <w:r>
        <w:rPr>
          <w:spacing w:val="-2"/>
        </w:rPr>
        <w:t>Significance:</w:t>
      </w:r>
    </w:p>
    <w:p>
      <w:pPr>
        <w:pStyle w:val="BodyText"/>
        <w:spacing w:line="360" w:lineRule="auto" w:before="204"/>
        <w:ind w:right="355" w:firstLine="719"/>
      </w:pPr>
      <w:r>
        <w:rPr/>
        <w:t>This</w:t>
      </w:r>
      <w:r>
        <w:rPr>
          <w:spacing w:val="-8"/>
        </w:rPr>
        <w:t> </w:t>
      </w:r>
      <w:r>
        <w:rPr/>
        <w:t>study</w:t>
      </w:r>
      <w:r>
        <w:rPr>
          <w:spacing w:val="-8"/>
        </w:rPr>
        <w:t> </w:t>
      </w:r>
      <w:r>
        <w:rPr/>
        <w:t>holds</w:t>
      </w:r>
      <w:r>
        <w:rPr>
          <w:spacing w:val="-8"/>
        </w:rPr>
        <w:t> </w:t>
      </w:r>
      <w:r>
        <w:rPr/>
        <w:t>significant</w:t>
      </w:r>
      <w:r>
        <w:rPr>
          <w:spacing w:val="-8"/>
        </w:rPr>
        <w:t> </w:t>
      </w:r>
      <w:r>
        <w:rPr/>
        <w:t>theoretical</w:t>
      </w:r>
      <w:r>
        <w:rPr>
          <w:spacing w:val="-8"/>
        </w:rPr>
        <w:t> </w:t>
      </w:r>
      <w:r>
        <w:rPr/>
        <w:t>and</w:t>
      </w:r>
      <w:r>
        <w:rPr>
          <w:spacing w:val="-8"/>
        </w:rPr>
        <w:t> </w:t>
      </w:r>
      <w:r>
        <w:rPr/>
        <w:t>practical</w:t>
      </w:r>
      <w:r>
        <w:rPr>
          <w:spacing w:val="-8"/>
        </w:rPr>
        <w:t> </w:t>
      </w:r>
      <w:r>
        <w:rPr/>
        <w:t>value</w:t>
      </w:r>
      <w:r>
        <w:rPr>
          <w:spacing w:val="-9"/>
        </w:rPr>
        <w:t> </w:t>
      </w:r>
      <w:r>
        <w:rPr/>
        <w:t>within</w:t>
      </w:r>
      <w:r>
        <w:rPr>
          <w:spacing w:val="-8"/>
        </w:rPr>
        <w:t> </w:t>
      </w:r>
      <w:r>
        <w:rPr/>
        <w:t>the</w:t>
      </w:r>
      <w:r>
        <w:rPr>
          <w:spacing w:val="-9"/>
        </w:rPr>
        <w:t> </w:t>
      </w:r>
      <w:r>
        <w:rPr/>
        <w:t>context</w:t>
      </w:r>
      <w:r>
        <w:rPr>
          <w:spacing w:val="-8"/>
        </w:rPr>
        <w:t> </w:t>
      </w:r>
      <w:r>
        <w:rPr/>
        <w:t>of</w:t>
      </w:r>
      <w:r>
        <w:rPr>
          <w:spacing w:val="-9"/>
        </w:rPr>
        <w:t> </w:t>
      </w:r>
      <w:r>
        <w:rPr/>
        <w:t>healthcare workforce management in the Kingdom of Saudi Arabia. From a theoretical perspective, it advances understanding of the relationship between leadership styles and employee retention by integrating</w:t>
      </w:r>
      <w:r>
        <w:rPr>
          <w:spacing w:val="-15"/>
        </w:rPr>
        <w:t> </w:t>
      </w:r>
      <w:r>
        <w:rPr/>
        <w:t>multiple</w:t>
      </w:r>
      <w:r>
        <w:rPr>
          <w:spacing w:val="-15"/>
        </w:rPr>
        <w:t> </w:t>
      </w:r>
      <w:r>
        <w:rPr/>
        <w:t>leadership</w:t>
      </w:r>
      <w:r>
        <w:rPr>
          <w:spacing w:val="-15"/>
        </w:rPr>
        <w:t> </w:t>
      </w:r>
      <w:r>
        <w:rPr/>
        <w:t>constructs,</w:t>
      </w:r>
      <w:r>
        <w:rPr>
          <w:spacing w:val="-15"/>
        </w:rPr>
        <w:t> </w:t>
      </w:r>
      <w:r>
        <w:rPr/>
        <w:t>including</w:t>
      </w:r>
      <w:r>
        <w:rPr>
          <w:spacing w:val="-15"/>
        </w:rPr>
        <w:t> </w:t>
      </w:r>
      <w:r>
        <w:rPr/>
        <w:t>transformational,</w:t>
      </w:r>
      <w:r>
        <w:rPr>
          <w:spacing w:val="-15"/>
        </w:rPr>
        <w:t> </w:t>
      </w:r>
      <w:r>
        <w:rPr/>
        <w:t>transactional,</w:t>
      </w:r>
      <w:r>
        <w:rPr>
          <w:spacing w:val="-15"/>
        </w:rPr>
        <w:t> </w:t>
      </w:r>
      <w:r>
        <w:rPr/>
        <w:t>authentic,</w:t>
      </w:r>
      <w:r>
        <w:rPr>
          <w:spacing w:val="-15"/>
        </w:rPr>
        <w:t> </w:t>
      </w:r>
      <w:r>
        <w:rPr/>
        <w:t>and passive-avoidant approaches, within a single analytical framework (</w:t>
      </w:r>
      <w:r>
        <w:rPr>
          <w:b/>
          <w:i/>
        </w:rPr>
        <w:t>Alasiry et al., 2024; Al-Qahtani</w:t>
      </w:r>
      <w:r>
        <w:rPr>
          <w:b/>
          <w:i/>
          <w:spacing w:val="-5"/>
        </w:rPr>
        <w:t> </w:t>
      </w:r>
      <w:r>
        <w:rPr>
          <w:b/>
          <w:i/>
        </w:rPr>
        <w:t>et</w:t>
      </w:r>
      <w:r>
        <w:rPr>
          <w:b/>
          <w:i/>
          <w:spacing w:val="-5"/>
        </w:rPr>
        <w:t> </w:t>
      </w:r>
      <w:r>
        <w:rPr>
          <w:b/>
          <w:i/>
        </w:rPr>
        <w:t>al.,</w:t>
      </w:r>
      <w:r>
        <w:rPr>
          <w:b/>
          <w:i/>
          <w:spacing w:val="-5"/>
        </w:rPr>
        <w:t> </w:t>
      </w:r>
      <w:r>
        <w:rPr>
          <w:b/>
          <w:i/>
        </w:rPr>
        <w:t>2025</w:t>
      </w:r>
      <w:r>
        <w:rPr/>
        <w:t>).</w:t>
      </w:r>
      <w:r>
        <w:rPr>
          <w:spacing w:val="-7"/>
        </w:rPr>
        <w:t> </w:t>
      </w:r>
      <w:r>
        <w:rPr/>
        <w:t>By</w:t>
      </w:r>
      <w:r>
        <w:rPr>
          <w:spacing w:val="-6"/>
        </w:rPr>
        <w:t> </w:t>
      </w:r>
      <w:r>
        <w:rPr/>
        <w:t>examining</w:t>
      </w:r>
      <w:r>
        <w:rPr>
          <w:spacing w:val="-5"/>
        </w:rPr>
        <w:t> </w:t>
      </w:r>
      <w:r>
        <w:rPr/>
        <w:t>these</w:t>
      </w:r>
      <w:r>
        <w:rPr>
          <w:spacing w:val="-7"/>
        </w:rPr>
        <w:t> </w:t>
      </w:r>
      <w:r>
        <w:rPr/>
        <w:t>leadership</w:t>
      </w:r>
      <w:r>
        <w:rPr>
          <w:spacing w:val="-5"/>
        </w:rPr>
        <w:t> </w:t>
      </w:r>
      <w:r>
        <w:rPr/>
        <w:t>styles</w:t>
      </w:r>
      <w:r>
        <w:rPr>
          <w:spacing w:val="-6"/>
        </w:rPr>
        <w:t> </w:t>
      </w:r>
      <w:r>
        <w:rPr/>
        <w:t>across</w:t>
      </w:r>
      <w:r>
        <w:rPr>
          <w:spacing w:val="-6"/>
        </w:rPr>
        <w:t> </w:t>
      </w:r>
      <w:r>
        <w:rPr/>
        <w:t>diverse</w:t>
      </w:r>
      <w:r>
        <w:rPr>
          <w:spacing w:val="-4"/>
        </w:rPr>
        <w:t> </w:t>
      </w:r>
      <w:r>
        <w:rPr/>
        <w:t>healthcare</w:t>
      </w:r>
      <w:r>
        <w:rPr>
          <w:spacing w:val="-7"/>
        </w:rPr>
        <w:t> </w:t>
      </w:r>
      <w:r>
        <w:rPr/>
        <w:t>professions, including nurses, physicians, and allied health staff, the study addresses the predominance of nursing-focused</w:t>
      </w:r>
      <w:r>
        <w:rPr>
          <w:spacing w:val="-8"/>
        </w:rPr>
        <w:t> </w:t>
      </w:r>
      <w:r>
        <w:rPr/>
        <w:t>research</w:t>
      </w:r>
      <w:r>
        <w:rPr>
          <w:spacing w:val="-6"/>
        </w:rPr>
        <w:t> </w:t>
      </w:r>
      <w:r>
        <w:rPr/>
        <w:t>and</w:t>
      </w:r>
      <w:r>
        <w:rPr>
          <w:spacing w:val="-8"/>
        </w:rPr>
        <w:t> </w:t>
      </w:r>
      <w:r>
        <w:rPr/>
        <w:t>extends</w:t>
      </w:r>
      <w:r>
        <w:rPr>
          <w:spacing w:val="-8"/>
        </w:rPr>
        <w:t> </w:t>
      </w:r>
      <w:r>
        <w:rPr/>
        <w:t>the</w:t>
      </w:r>
      <w:r>
        <w:rPr>
          <w:spacing w:val="-8"/>
        </w:rPr>
        <w:t> </w:t>
      </w:r>
      <w:r>
        <w:rPr/>
        <w:t>generalizability</w:t>
      </w:r>
      <w:r>
        <w:rPr>
          <w:spacing w:val="-8"/>
        </w:rPr>
        <w:t> </w:t>
      </w:r>
      <w:r>
        <w:rPr/>
        <w:t>of</w:t>
      </w:r>
      <w:r>
        <w:rPr>
          <w:spacing w:val="-9"/>
        </w:rPr>
        <w:t> </w:t>
      </w:r>
      <w:r>
        <w:rPr/>
        <w:t>existing</w:t>
      </w:r>
      <w:r>
        <w:rPr>
          <w:spacing w:val="-7"/>
        </w:rPr>
        <w:t> </w:t>
      </w:r>
      <w:r>
        <w:rPr/>
        <w:t>leadership-retention</w:t>
      </w:r>
      <w:r>
        <w:rPr>
          <w:spacing w:val="-7"/>
        </w:rPr>
        <w:t> </w:t>
      </w:r>
      <w:r>
        <w:rPr/>
        <w:t>theories to broader occupational groups (</w:t>
      </w:r>
      <w:r>
        <w:rPr>
          <w:b/>
          <w:i/>
        </w:rPr>
        <w:t>Alasmari et al., 2024; Aldhmadi et al., 2024</w:t>
      </w:r>
      <w:r>
        <w:rPr/>
        <w:t>). Moreover, incorporating organizational context factors such as sector type, digital transformation, and perceived</w:t>
      </w:r>
      <w:r>
        <w:rPr>
          <w:spacing w:val="-6"/>
        </w:rPr>
        <w:t> </w:t>
      </w:r>
      <w:r>
        <w:rPr/>
        <w:t>job</w:t>
      </w:r>
      <w:r>
        <w:rPr>
          <w:spacing w:val="-5"/>
        </w:rPr>
        <w:t> </w:t>
      </w:r>
      <w:r>
        <w:rPr/>
        <w:t>security</w:t>
      </w:r>
      <w:r>
        <w:rPr>
          <w:spacing w:val="-6"/>
        </w:rPr>
        <w:t> </w:t>
      </w:r>
      <w:r>
        <w:rPr/>
        <w:t>enables</w:t>
      </w:r>
      <w:r>
        <w:rPr>
          <w:spacing w:val="-6"/>
        </w:rPr>
        <w:t> </w:t>
      </w:r>
      <w:r>
        <w:rPr/>
        <w:t>a</w:t>
      </w:r>
      <w:r>
        <w:rPr>
          <w:spacing w:val="-7"/>
        </w:rPr>
        <w:t> </w:t>
      </w:r>
      <w:r>
        <w:rPr/>
        <w:t>nuanced</w:t>
      </w:r>
      <w:r>
        <w:rPr>
          <w:spacing w:val="-4"/>
        </w:rPr>
        <w:t> </w:t>
      </w:r>
      <w:r>
        <w:rPr/>
        <w:t>understanding</w:t>
      </w:r>
      <w:r>
        <w:rPr>
          <w:spacing w:val="-5"/>
        </w:rPr>
        <w:t> </w:t>
      </w:r>
      <w:r>
        <w:rPr/>
        <w:t>of</w:t>
      </w:r>
      <w:r>
        <w:rPr>
          <w:spacing w:val="-7"/>
        </w:rPr>
        <w:t> </w:t>
      </w:r>
      <w:r>
        <w:rPr/>
        <w:t>how</w:t>
      </w:r>
      <w:r>
        <w:rPr>
          <w:spacing w:val="-6"/>
        </w:rPr>
        <w:t> </w:t>
      </w:r>
      <w:r>
        <w:rPr/>
        <w:t>leadership</w:t>
      </w:r>
      <w:r>
        <w:rPr>
          <w:spacing w:val="-3"/>
        </w:rPr>
        <w:t> </w:t>
      </w:r>
      <w:r>
        <w:rPr/>
        <w:t>behaviors</w:t>
      </w:r>
      <w:r>
        <w:rPr>
          <w:spacing w:val="-6"/>
        </w:rPr>
        <w:t> </w:t>
      </w:r>
      <w:r>
        <w:rPr/>
        <w:t>interact</w:t>
      </w:r>
      <w:r>
        <w:rPr>
          <w:spacing w:val="-5"/>
        </w:rPr>
        <w:t> </w:t>
      </w:r>
      <w:r>
        <w:rPr/>
        <w:t>with structural and environmental variables to influence turnover intentions (</w:t>
      </w:r>
      <w:r>
        <w:rPr>
          <w:b/>
          <w:i/>
        </w:rPr>
        <w:t>Aburub et al., 2025; Alothiri, 2022</w:t>
      </w:r>
      <w:r>
        <w:rPr/>
        <w:t>). This contribution refines conceptual models of workforce engagement and provides a basis for future empirical research on leadership effectiveness in rapidly evolving healthcare systems.</w:t>
      </w:r>
    </w:p>
    <w:p>
      <w:pPr>
        <w:pStyle w:val="BodyText"/>
        <w:spacing w:line="360" w:lineRule="auto" w:before="161"/>
        <w:ind w:right="356" w:firstLine="719"/>
      </w:pPr>
      <w:r>
        <w:rPr/>
        <w:t>The practical significance of this research lies in its potential to inform evidence-based strategies for workforce stabilization and management within Saudi healthcare organizations. Identifying</w:t>
      </w:r>
      <w:r>
        <w:rPr>
          <w:spacing w:val="3"/>
        </w:rPr>
        <w:t> </w:t>
      </w:r>
      <w:r>
        <w:rPr/>
        <w:t>leadership</w:t>
      </w:r>
      <w:r>
        <w:rPr>
          <w:spacing w:val="5"/>
        </w:rPr>
        <w:t> </w:t>
      </w:r>
      <w:r>
        <w:rPr/>
        <w:t>behaviors</w:t>
      </w:r>
      <w:r>
        <w:rPr>
          <w:spacing w:val="5"/>
        </w:rPr>
        <w:t> </w:t>
      </w:r>
      <w:r>
        <w:rPr/>
        <w:t>that</w:t>
      </w:r>
      <w:r>
        <w:rPr>
          <w:spacing w:val="6"/>
        </w:rPr>
        <w:t> </w:t>
      </w:r>
      <w:r>
        <w:rPr/>
        <w:t>enhance</w:t>
      </w:r>
      <w:r>
        <w:rPr>
          <w:spacing w:val="5"/>
        </w:rPr>
        <w:t> </w:t>
      </w:r>
      <w:r>
        <w:rPr/>
        <w:t>retention</w:t>
      </w:r>
      <w:r>
        <w:rPr>
          <w:spacing w:val="6"/>
        </w:rPr>
        <w:t> </w:t>
      </w:r>
      <w:r>
        <w:rPr/>
        <w:t>can</w:t>
      </w:r>
      <w:r>
        <w:rPr>
          <w:spacing w:val="5"/>
        </w:rPr>
        <w:t> </w:t>
      </w:r>
      <w:r>
        <w:rPr/>
        <w:t>guide</w:t>
      </w:r>
      <w:r>
        <w:rPr>
          <w:spacing w:val="5"/>
        </w:rPr>
        <w:t> </w:t>
      </w:r>
      <w:r>
        <w:rPr/>
        <w:t>the</w:t>
      </w:r>
      <w:r>
        <w:rPr>
          <w:spacing w:val="5"/>
        </w:rPr>
        <w:t> </w:t>
      </w:r>
      <w:r>
        <w:rPr/>
        <w:t>design</w:t>
      </w:r>
      <w:r>
        <w:rPr>
          <w:spacing w:val="6"/>
        </w:rPr>
        <w:t> </w:t>
      </w:r>
      <w:r>
        <w:rPr/>
        <w:t>and</w:t>
      </w:r>
      <w:r>
        <w:rPr>
          <w:spacing w:val="6"/>
        </w:rPr>
        <w:t> </w:t>
      </w:r>
      <w:r>
        <w:rPr>
          <w:spacing w:val="-2"/>
        </w:rPr>
        <w:t>implementation</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3"/>
      </w:pPr>
      <w:r>
        <w:rPr/>
        <w:t>of targeted leadership development programs, performance appraisal systems, and succession planning initiatives (</w:t>
      </w:r>
      <w:r>
        <w:rPr>
          <w:b/>
          <w:i/>
        </w:rPr>
        <w:t>Alasmari et al., 2024;</w:t>
      </w:r>
      <w:r>
        <w:rPr>
          <w:b/>
          <w:i/>
          <w:spacing w:val="-8"/>
        </w:rPr>
        <w:t> </w:t>
      </w:r>
      <w:r>
        <w:rPr>
          <w:b/>
          <w:i/>
        </w:rPr>
        <w:t>Alsaleh et al., 2025</w:t>
      </w:r>
      <w:r>
        <w:rPr/>
        <w:t>). By providing empirical insights into which leadership approaches most effectively promote employee commitment and reduce turnover across different professional groups and organizational settings, the study offers actionable guidance for hospital administrators and policymakers. This evidence is particularly critical</w:t>
      </w:r>
      <w:r>
        <w:rPr>
          <w:spacing w:val="-15"/>
        </w:rPr>
        <w:t> </w:t>
      </w:r>
      <w:r>
        <w:rPr/>
        <w:t>in</w:t>
      </w:r>
      <w:r>
        <w:rPr>
          <w:spacing w:val="-15"/>
        </w:rPr>
        <w:t> </w:t>
      </w:r>
      <w:r>
        <w:rPr/>
        <w:t>the</w:t>
      </w:r>
      <w:r>
        <w:rPr>
          <w:spacing w:val="-15"/>
        </w:rPr>
        <w:t> </w:t>
      </w:r>
      <w:r>
        <w:rPr/>
        <w:t>context</w:t>
      </w:r>
      <w:r>
        <w:rPr>
          <w:spacing w:val="-13"/>
        </w:rPr>
        <w:t> </w:t>
      </w:r>
      <w:r>
        <w:rPr/>
        <w:t>of</w:t>
      </w:r>
      <w:r>
        <w:rPr>
          <w:spacing w:val="-14"/>
        </w:rPr>
        <w:t> </w:t>
      </w:r>
      <w:r>
        <w:rPr/>
        <w:t>ongoing</w:t>
      </w:r>
      <w:r>
        <w:rPr>
          <w:spacing w:val="-13"/>
        </w:rPr>
        <w:t> </w:t>
      </w:r>
      <w:r>
        <w:rPr/>
        <w:t>healthcare</w:t>
      </w:r>
      <w:r>
        <w:rPr>
          <w:spacing w:val="-14"/>
        </w:rPr>
        <w:t> </w:t>
      </w:r>
      <w:r>
        <w:rPr/>
        <w:t>sector</w:t>
      </w:r>
      <w:r>
        <w:rPr>
          <w:spacing w:val="-13"/>
        </w:rPr>
        <w:t> </w:t>
      </w:r>
      <w:r>
        <w:rPr/>
        <w:t>reforms</w:t>
      </w:r>
      <w:r>
        <w:rPr>
          <w:spacing w:val="-12"/>
        </w:rPr>
        <w:t> </w:t>
      </w:r>
      <w:r>
        <w:rPr/>
        <w:t>in</w:t>
      </w:r>
      <w:r>
        <w:rPr>
          <w:spacing w:val="-13"/>
        </w:rPr>
        <w:t> </w:t>
      </w:r>
      <w:r>
        <w:rPr/>
        <w:t>Saudi</w:t>
      </w:r>
      <w:r>
        <w:rPr>
          <w:spacing w:val="-15"/>
        </w:rPr>
        <w:t> </w:t>
      </w:r>
      <w:r>
        <w:rPr/>
        <w:t>Arabia,</w:t>
      </w:r>
      <w:r>
        <w:rPr>
          <w:spacing w:val="-11"/>
        </w:rPr>
        <w:t> </w:t>
      </w:r>
      <w:r>
        <w:rPr/>
        <w:t>where</w:t>
      </w:r>
      <w:r>
        <w:rPr>
          <w:spacing w:val="-14"/>
        </w:rPr>
        <w:t> </w:t>
      </w:r>
      <w:r>
        <w:rPr/>
        <w:t>retaining</w:t>
      </w:r>
      <w:r>
        <w:rPr>
          <w:spacing w:val="-13"/>
        </w:rPr>
        <w:t> </w:t>
      </w:r>
      <w:r>
        <w:rPr/>
        <w:t>skilled professionals is essential for sustaining service quality, operational efficiency, and patient safety. Collectively,</w:t>
      </w:r>
      <w:r>
        <w:rPr>
          <w:spacing w:val="-12"/>
        </w:rPr>
        <w:t> </w:t>
      </w:r>
      <w:r>
        <w:rPr/>
        <w:t>the</w:t>
      </w:r>
      <w:r>
        <w:rPr>
          <w:spacing w:val="-12"/>
        </w:rPr>
        <w:t> </w:t>
      </w:r>
      <w:r>
        <w:rPr/>
        <w:t>study</w:t>
      </w:r>
      <w:r>
        <w:rPr>
          <w:spacing w:val="-11"/>
        </w:rPr>
        <w:t> </w:t>
      </w:r>
      <w:r>
        <w:rPr/>
        <w:t>bridges</w:t>
      </w:r>
      <w:r>
        <w:rPr>
          <w:spacing w:val="-12"/>
        </w:rPr>
        <w:t> </w:t>
      </w:r>
      <w:r>
        <w:rPr/>
        <w:t>theoretical</w:t>
      </w:r>
      <w:r>
        <w:rPr>
          <w:spacing w:val="-11"/>
        </w:rPr>
        <w:t> </w:t>
      </w:r>
      <w:r>
        <w:rPr/>
        <w:t>knowledge</w:t>
      </w:r>
      <w:r>
        <w:rPr>
          <w:spacing w:val="-13"/>
        </w:rPr>
        <w:t> </w:t>
      </w:r>
      <w:r>
        <w:rPr/>
        <w:t>with</w:t>
      </w:r>
      <w:r>
        <w:rPr>
          <w:spacing w:val="-11"/>
        </w:rPr>
        <w:t> </w:t>
      </w:r>
      <w:r>
        <w:rPr/>
        <w:t>practical</w:t>
      </w:r>
      <w:r>
        <w:rPr>
          <w:spacing w:val="-9"/>
        </w:rPr>
        <w:t> </w:t>
      </w:r>
      <w:r>
        <w:rPr/>
        <w:t>application,</w:t>
      </w:r>
      <w:r>
        <w:rPr>
          <w:spacing w:val="-11"/>
        </w:rPr>
        <w:t> </w:t>
      </w:r>
      <w:r>
        <w:rPr/>
        <w:t>equipping</w:t>
      </w:r>
      <w:r>
        <w:rPr>
          <w:spacing w:val="-12"/>
        </w:rPr>
        <w:t> </w:t>
      </w:r>
      <w:r>
        <w:rPr/>
        <w:t>leaders with</w:t>
      </w:r>
      <w:r>
        <w:rPr>
          <w:spacing w:val="-2"/>
        </w:rPr>
        <w:t> </w:t>
      </w:r>
      <w:r>
        <w:rPr/>
        <w:t>empirically</w:t>
      </w:r>
      <w:r>
        <w:rPr>
          <w:spacing w:val="-2"/>
        </w:rPr>
        <w:t> </w:t>
      </w:r>
      <w:r>
        <w:rPr/>
        <w:t>grounded</w:t>
      </w:r>
      <w:r>
        <w:rPr>
          <w:spacing w:val="-2"/>
        </w:rPr>
        <w:t> </w:t>
      </w:r>
      <w:r>
        <w:rPr/>
        <w:t>strategies</w:t>
      </w:r>
      <w:r>
        <w:rPr>
          <w:spacing w:val="-2"/>
        </w:rPr>
        <w:t> </w:t>
      </w:r>
      <w:r>
        <w:rPr/>
        <w:t>to</w:t>
      </w:r>
      <w:r>
        <w:rPr>
          <w:spacing w:val="-2"/>
        </w:rPr>
        <w:t> </w:t>
      </w:r>
      <w:r>
        <w:rPr/>
        <w:t>address</w:t>
      </w:r>
      <w:r>
        <w:rPr>
          <w:spacing w:val="-2"/>
        </w:rPr>
        <w:t> </w:t>
      </w:r>
      <w:r>
        <w:rPr/>
        <w:t>workforce</w:t>
      </w:r>
      <w:r>
        <w:rPr>
          <w:spacing w:val="-3"/>
        </w:rPr>
        <w:t> </w:t>
      </w:r>
      <w:r>
        <w:rPr/>
        <w:t>challenges</w:t>
      </w:r>
      <w:r>
        <w:rPr>
          <w:spacing w:val="-2"/>
        </w:rPr>
        <w:t> </w:t>
      </w:r>
      <w:r>
        <w:rPr/>
        <w:t>and enhance</w:t>
      </w:r>
      <w:r>
        <w:rPr>
          <w:spacing w:val="-3"/>
        </w:rPr>
        <w:t> </w:t>
      </w:r>
      <w:r>
        <w:rPr/>
        <w:t>organizational performance in the Kingdom’s healthcare system.</w:t>
      </w:r>
    </w:p>
    <w:p>
      <w:pPr>
        <w:pStyle w:val="Heading1"/>
        <w:spacing w:before="162"/>
        <w:ind w:left="0" w:firstLine="0"/>
      </w:pPr>
      <w:r>
        <w:rPr/>
        <w:t>Aim</w:t>
      </w:r>
      <w:r>
        <w:rPr>
          <w:spacing w:val="-2"/>
        </w:rPr>
        <w:t> </w:t>
      </w:r>
      <w:r>
        <w:rPr/>
        <w:t>and </w:t>
      </w:r>
      <w:r>
        <w:rPr>
          <w:spacing w:val="-2"/>
        </w:rPr>
        <w:t>Objectives:</w:t>
      </w:r>
    </w:p>
    <w:p>
      <w:pPr>
        <w:spacing w:line="360" w:lineRule="auto" w:before="202"/>
        <w:ind w:left="0" w:right="356" w:firstLine="719"/>
        <w:jc w:val="both"/>
        <w:rPr>
          <w:sz w:val="24"/>
        </w:rPr>
      </w:pPr>
      <w:r>
        <w:rPr>
          <w:sz w:val="24"/>
        </w:rPr>
        <w:t>The</w:t>
      </w:r>
      <w:r>
        <w:rPr>
          <w:spacing w:val="-3"/>
          <w:sz w:val="24"/>
        </w:rPr>
        <w:t> </w:t>
      </w:r>
      <w:r>
        <w:rPr>
          <w:sz w:val="24"/>
        </w:rPr>
        <w:t>primary</w:t>
      </w:r>
      <w:r>
        <w:rPr>
          <w:spacing w:val="-3"/>
          <w:sz w:val="24"/>
        </w:rPr>
        <w:t> </w:t>
      </w:r>
      <w:r>
        <w:rPr>
          <w:sz w:val="24"/>
        </w:rPr>
        <w:t>aim</w:t>
      </w:r>
      <w:r>
        <w:rPr>
          <w:spacing w:val="-2"/>
          <w:sz w:val="24"/>
        </w:rPr>
        <w:t> </w:t>
      </w:r>
      <w:r>
        <w:rPr>
          <w:sz w:val="24"/>
        </w:rPr>
        <w:t>of</w:t>
      </w:r>
      <w:r>
        <w:rPr>
          <w:spacing w:val="-3"/>
          <w:sz w:val="24"/>
        </w:rPr>
        <w:t> </w:t>
      </w:r>
      <w:r>
        <w:rPr>
          <w:sz w:val="24"/>
        </w:rPr>
        <w:t>this</w:t>
      </w:r>
      <w:r>
        <w:rPr>
          <w:spacing w:val="-2"/>
          <w:sz w:val="24"/>
        </w:rPr>
        <w:t> </w:t>
      </w:r>
      <w:r>
        <w:rPr>
          <w:sz w:val="24"/>
        </w:rPr>
        <w:t>study</w:t>
      </w:r>
      <w:r>
        <w:rPr>
          <w:spacing w:val="-2"/>
          <w:sz w:val="24"/>
        </w:rPr>
        <w:t> </w:t>
      </w:r>
      <w:r>
        <w:rPr>
          <w:sz w:val="24"/>
        </w:rPr>
        <w:t>is</w:t>
      </w:r>
      <w:r>
        <w:rPr>
          <w:spacing w:val="-5"/>
          <w:sz w:val="24"/>
        </w:rPr>
        <w:t> </w:t>
      </w:r>
      <w:r>
        <w:rPr>
          <w:sz w:val="24"/>
        </w:rPr>
        <w:t>to “</w:t>
      </w:r>
      <w:r>
        <w:rPr>
          <w:i/>
          <w:sz w:val="24"/>
        </w:rPr>
        <w:t>Investigate</w:t>
      </w:r>
      <w:r>
        <w:rPr>
          <w:i/>
          <w:spacing w:val="-3"/>
          <w:sz w:val="24"/>
        </w:rPr>
        <w:t> </w:t>
      </w:r>
      <w:r>
        <w:rPr>
          <w:i/>
          <w:sz w:val="24"/>
        </w:rPr>
        <w:t>the</w:t>
      </w:r>
      <w:r>
        <w:rPr>
          <w:i/>
          <w:spacing w:val="-3"/>
          <w:sz w:val="24"/>
        </w:rPr>
        <w:t> </w:t>
      </w:r>
      <w:r>
        <w:rPr>
          <w:i/>
          <w:sz w:val="24"/>
        </w:rPr>
        <w:t>relationship</w:t>
      </w:r>
      <w:r>
        <w:rPr>
          <w:i/>
          <w:spacing w:val="-2"/>
          <w:sz w:val="24"/>
        </w:rPr>
        <w:t> </w:t>
      </w:r>
      <w:r>
        <w:rPr>
          <w:i/>
          <w:sz w:val="24"/>
        </w:rPr>
        <w:t>between</w:t>
      </w:r>
      <w:r>
        <w:rPr>
          <w:i/>
          <w:spacing w:val="-2"/>
          <w:sz w:val="24"/>
        </w:rPr>
        <w:t> </w:t>
      </w:r>
      <w:r>
        <w:rPr>
          <w:i/>
          <w:sz w:val="24"/>
        </w:rPr>
        <w:t>leadership</w:t>
      </w:r>
      <w:r>
        <w:rPr>
          <w:i/>
          <w:spacing w:val="-2"/>
          <w:sz w:val="24"/>
        </w:rPr>
        <w:t> </w:t>
      </w:r>
      <w:r>
        <w:rPr>
          <w:i/>
          <w:sz w:val="24"/>
        </w:rPr>
        <w:t>styles and</w:t>
      </w:r>
      <w:r>
        <w:rPr>
          <w:i/>
          <w:spacing w:val="-15"/>
          <w:sz w:val="24"/>
        </w:rPr>
        <w:t> </w:t>
      </w:r>
      <w:r>
        <w:rPr>
          <w:i/>
          <w:sz w:val="24"/>
        </w:rPr>
        <w:t>employee</w:t>
      </w:r>
      <w:r>
        <w:rPr>
          <w:i/>
          <w:spacing w:val="-15"/>
          <w:sz w:val="24"/>
        </w:rPr>
        <w:t> </w:t>
      </w:r>
      <w:r>
        <w:rPr>
          <w:i/>
          <w:sz w:val="24"/>
        </w:rPr>
        <w:t>retention</w:t>
      </w:r>
      <w:r>
        <w:rPr>
          <w:i/>
          <w:spacing w:val="-15"/>
          <w:sz w:val="24"/>
        </w:rPr>
        <w:t> </w:t>
      </w:r>
      <w:r>
        <w:rPr>
          <w:i/>
          <w:sz w:val="24"/>
        </w:rPr>
        <w:t>in</w:t>
      </w:r>
      <w:r>
        <w:rPr>
          <w:i/>
          <w:spacing w:val="-15"/>
          <w:sz w:val="24"/>
        </w:rPr>
        <w:t> </w:t>
      </w:r>
      <w:r>
        <w:rPr>
          <w:i/>
          <w:sz w:val="24"/>
        </w:rPr>
        <w:t>healthcare</w:t>
      </w:r>
      <w:r>
        <w:rPr>
          <w:i/>
          <w:spacing w:val="-15"/>
          <w:sz w:val="24"/>
        </w:rPr>
        <w:t> </w:t>
      </w:r>
      <w:r>
        <w:rPr>
          <w:i/>
          <w:sz w:val="24"/>
        </w:rPr>
        <w:t>organizations</w:t>
      </w:r>
      <w:r>
        <w:rPr>
          <w:i/>
          <w:spacing w:val="-15"/>
          <w:sz w:val="24"/>
        </w:rPr>
        <w:t> </w:t>
      </w:r>
      <w:r>
        <w:rPr>
          <w:i/>
          <w:sz w:val="24"/>
        </w:rPr>
        <w:t>within</w:t>
      </w:r>
      <w:r>
        <w:rPr>
          <w:i/>
          <w:spacing w:val="-15"/>
          <w:sz w:val="24"/>
        </w:rPr>
        <w:t> </w:t>
      </w:r>
      <w:r>
        <w:rPr>
          <w:i/>
          <w:sz w:val="24"/>
        </w:rPr>
        <w:t>the</w:t>
      </w:r>
      <w:r>
        <w:rPr>
          <w:i/>
          <w:spacing w:val="-15"/>
          <w:sz w:val="24"/>
        </w:rPr>
        <w:t> </w:t>
      </w:r>
      <w:r>
        <w:rPr>
          <w:i/>
          <w:sz w:val="24"/>
        </w:rPr>
        <w:t>Kingdom</w:t>
      </w:r>
      <w:r>
        <w:rPr>
          <w:i/>
          <w:spacing w:val="-15"/>
          <w:sz w:val="24"/>
        </w:rPr>
        <w:t> </w:t>
      </w:r>
      <w:r>
        <w:rPr>
          <w:i/>
          <w:sz w:val="24"/>
        </w:rPr>
        <w:t>of</w:t>
      </w:r>
      <w:r>
        <w:rPr>
          <w:i/>
          <w:spacing w:val="-15"/>
          <w:sz w:val="24"/>
        </w:rPr>
        <w:t> </w:t>
      </w:r>
      <w:r>
        <w:rPr>
          <w:i/>
          <w:sz w:val="24"/>
        </w:rPr>
        <w:t>Saudi</w:t>
      </w:r>
      <w:r>
        <w:rPr>
          <w:i/>
          <w:spacing w:val="-15"/>
          <w:sz w:val="24"/>
        </w:rPr>
        <w:t> </w:t>
      </w:r>
      <w:r>
        <w:rPr>
          <w:i/>
          <w:sz w:val="24"/>
        </w:rPr>
        <w:t>Arabia.</w:t>
      </w:r>
      <w:r>
        <w:rPr>
          <w:i/>
          <w:spacing w:val="-15"/>
          <w:sz w:val="24"/>
        </w:rPr>
        <w:t> </w:t>
      </w:r>
      <w:r>
        <w:rPr>
          <w:i/>
          <w:sz w:val="24"/>
        </w:rPr>
        <w:t>The</w:t>
      </w:r>
      <w:r>
        <w:rPr>
          <w:i/>
          <w:spacing w:val="-15"/>
          <w:sz w:val="24"/>
        </w:rPr>
        <w:t> </w:t>
      </w:r>
      <w:r>
        <w:rPr>
          <w:i/>
          <w:sz w:val="24"/>
        </w:rPr>
        <w:t>study seeks to identify which leadership behaviors most effectively influence retention across diverse professional groups and organizational contexts, thereby providing evidence-based insights to support workforce stability and organizational performance</w:t>
      </w:r>
      <w:r>
        <w:rPr>
          <w:sz w:val="24"/>
        </w:rPr>
        <w:t>”.</w:t>
      </w:r>
    </w:p>
    <w:p>
      <w:pPr>
        <w:pStyle w:val="BodyText"/>
        <w:spacing w:before="160"/>
      </w:pPr>
      <w:r>
        <w:rPr>
          <w:u w:val="single"/>
        </w:rPr>
        <w:t>To</w:t>
      </w:r>
      <w:r>
        <w:rPr>
          <w:spacing w:val="-5"/>
          <w:u w:val="single"/>
        </w:rPr>
        <w:t> </w:t>
      </w:r>
      <w:r>
        <w:rPr>
          <w:u w:val="single"/>
        </w:rPr>
        <w:t>achieve</w:t>
      </w:r>
      <w:r>
        <w:rPr>
          <w:spacing w:val="-3"/>
          <w:u w:val="single"/>
        </w:rPr>
        <w:t> </w:t>
      </w:r>
      <w:r>
        <w:rPr>
          <w:u w:val="single"/>
        </w:rPr>
        <w:t>this</w:t>
      </w:r>
      <w:r>
        <w:rPr>
          <w:spacing w:val="-3"/>
          <w:u w:val="single"/>
        </w:rPr>
        <w:t> </w:t>
      </w:r>
      <w:r>
        <w:rPr>
          <w:u w:val="single"/>
        </w:rPr>
        <w:t>aim,</w:t>
      </w:r>
      <w:r>
        <w:rPr>
          <w:spacing w:val="-2"/>
          <w:u w:val="single"/>
        </w:rPr>
        <w:t> </w:t>
      </w:r>
      <w:r>
        <w:rPr>
          <w:u w:val="single"/>
        </w:rPr>
        <w:t>the</w:t>
      </w:r>
      <w:r>
        <w:rPr>
          <w:spacing w:val="-2"/>
          <w:u w:val="single"/>
        </w:rPr>
        <w:t> </w:t>
      </w:r>
      <w:r>
        <w:rPr>
          <w:u w:val="single"/>
        </w:rPr>
        <w:t>study</w:t>
      </w:r>
      <w:r>
        <w:rPr>
          <w:spacing w:val="-2"/>
          <w:u w:val="single"/>
        </w:rPr>
        <w:t> </w:t>
      </w:r>
      <w:r>
        <w:rPr>
          <w:u w:val="single"/>
        </w:rPr>
        <w:t>is</w:t>
      </w:r>
      <w:r>
        <w:rPr>
          <w:spacing w:val="-3"/>
          <w:u w:val="single"/>
        </w:rPr>
        <w:t> </w:t>
      </w:r>
      <w:r>
        <w:rPr>
          <w:u w:val="single"/>
        </w:rPr>
        <w:t>guided</w:t>
      </w:r>
      <w:r>
        <w:rPr>
          <w:spacing w:val="-2"/>
          <w:u w:val="single"/>
        </w:rPr>
        <w:t> </w:t>
      </w:r>
      <w:r>
        <w:rPr>
          <w:u w:val="single"/>
        </w:rPr>
        <w:t>by</w:t>
      </w:r>
      <w:r>
        <w:rPr>
          <w:spacing w:val="-2"/>
          <w:u w:val="single"/>
        </w:rPr>
        <w:t> </w:t>
      </w:r>
      <w:r>
        <w:rPr>
          <w:u w:val="single"/>
        </w:rPr>
        <w:t>the</w:t>
      </w:r>
      <w:r>
        <w:rPr>
          <w:spacing w:val="-2"/>
          <w:u w:val="single"/>
        </w:rPr>
        <w:t> </w:t>
      </w:r>
      <w:r>
        <w:rPr>
          <w:u w:val="single"/>
        </w:rPr>
        <w:t>following</w:t>
      </w:r>
      <w:r>
        <w:rPr>
          <w:spacing w:val="-3"/>
          <w:u w:val="single"/>
        </w:rPr>
        <w:t> </w:t>
      </w:r>
      <w:r>
        <w:rPr>
          <w:u w:val="single"/>
        </w:rPr>
        <w:t>specific</w:t>
      </w:r>
      <w:r>
        <w:rPr>
          <w:spacing w:val="-2"/>
          <w:u w:val="single"/>
        </w:rPr>
        <w:t> objectives:</w:t>
      </w:r>
    </w:p>
    <w:p>
      <w:pPr>
        <w:pStyle w:val="BodyText"/>
        <w:spacing w:before="24"/>
        <w:jc w:val="left"/>
      </w:pPr>
    </w:p>
    <w:p>
      <w:pPr>
        <w:pStyle w:val="ListParagraph"/>
        <w:numPr>
          <w:ilvl w:val="0"/>
          <w:numId w:val="1"/>
        </w:numPr>
        <w:tabs>
          <w:tab w:pos="720" w:val="left" w:leader="none"/>
        </w:tabs>
        <w:spacing w:line="360" w:lineRule="auto" w:before="0" w:after="0"/>
        <w:ind w:left="720" w:right="355" w:hanging="360"/>
        <w:jc w:val="both"/>
        <w:rPr>
          <w:sz w:val="24"/>
        </w:rPr>
      </w:pPr>
      <w:r>
        <w:rPr>
          <w:sz w:val="24"/>
        </w:rPr>
        <w:t>To examine the impact of transformational, transactional, authentic, and passive-avoidant leadership styles on employee retention in Saudi healthcare organizations, with particular attention to nurses, physicians, and allied health professionals (</w:t>
      </w:r>
      <w:r>
        <w:rPr>
          <w:b/>
          <w:i/>
          <w:sz w:val="24"/>
        </w:rPr>
        <w:t>Alasiry et al., 2024; Al-Qahtani et al., 2025</w:t>
      </w:r>
      <w:r>
        <w:rPr>
          <w:sz w:val="24"/>
        </w:rPr>
        <w:t>).</w:t>
      </w:r>
    </w:p>
    <w:p>
      <w:pPr>
        <w:pStyle w:val="ListParagraph"/>
        <w:numPr>
          <w:ilvl w:val="0"/>
          <w:numId w:val="1"/>
        </w:numPr>
        <w:tabs>
          <w:tab w:pos="720" w:val="left" w:leader="none"/>
        </w:tabs>
        <w:spacing w:line="360" w:lineRule="auto" w:before="158" w:after="0"/>
        <w:ind w:left="720" w:right="362" w:hanging="360"/>
        <w:jc w:val="both"/>
        <w:rPr>
          <w:sz w:val="24"/>
        </w:rPr>
      </w:pPr>
      <w:r>
        <w:rPr>
          <w:sz w:val="24"/>
        </w:rPr>
        <w:t>To explore the moderating role of organizational factors, including sector type, digital transformation initiatives, and perceived job security, in shaping the relationship between leadership styles and turnover intentions (</w:t>
      </w:r>
      <w:r>
        <w:rPr>
          <w:b/>
          <w:i/>
          <w:sz w:val="24"/>
        </w:rPr>
        <w:t>Aburub et al., 2025; Alothiri, 2022</w:t>
      </w:r>
      <w:r>
        <w:rPr>
          <w:sz w:val="24"/>
        </w:rPr>
        <w:t>).</w:t>
      </w:r>
    </w:p>
    <w:p>
      <w:pPr>
        <w:pStyle w:val="ListParagraph"/>
        <w:numPr>
          <w:ilvl w:val="0"/>
          <w:numId w:val="1"/>
        </w:numPr>
        <w:tabs>
          <w:tab w:pos="720" w:val="left" w:leader="none"/>
        </w:tabs>
        <w:spacing w:line="360" w:lineRule="auto" w:before="161" w:after="0"/>
        <w:ind w:left="720" w:right="357" w:hanging="360"/>
        <w:jc w:val="both"/>
        <w:rPr>
          <w:sz w:val="24"/>
        </w:rPr>
      </w:pPr>
      <w:r>
        <w:rPr>
          <w:sz w:val="24"/>
        </w:rPr>
        <w:t>To provide actionable recommendations for healthcare leaders and policymakers to enhance retention strategies by promoting leadership practices that foster engagement, commitment, and psychological well-being among employees (</w:t>
      </w:r>
      <w:r>
        <w:rPr>
          <w:b/>
          <w:i/>
          <w:sz w:val="24"/>
        </w:rPr>
        <w:t>Alasmari et al., 2024; Alsaleh et al., 2025</w:t>
      </w:r>
      <w:r>
        <w:rPr>
          <w:sz w:val="24"/>
        </w:rPr>
        <w:t>).</w:t>
      </w:r>
    </w:p>
    <w:p>
      <w:pPr>
        <w:pStyle w:val="ListParagraph"/>
        <w:spacing w:after="0" w:line="360" w:lineRule="auto"/>
        <w:jc w:val="both"/>
        <w:rPr>
          <w:sz w:val="24"/>
        </w:rPr>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62" w:firstLine="719"/>
      </w:pPr>
      <w:r>
        <w:rPr/>
        <w:t>This integrated approach ensures alignment with the study’s theoretical foundations, addresses existing knowledge gaps, and offers practical guidance for strengthening the sustainability of the Saudi healthcare workforce.</w:t>
      </w:r>
    </w:p>
    <w:p>
      <w:pPr>
        <w:pStyle w:val="Heading1"/>
        <w:spacing w:before="160"/>
        <w:ind w:left="0" w:firstLine="0"/>
      </w:pPr>
      <w:r>
        <w:rPr/>
        <w:t>Study</w:t>
      </w:r>
      <w:r>
        <w:rPr>
          <w:spacing w:val="-2"/>
        </w:rPr>
        <w:t> Questions:</w:t>
      </w:r>
    </w:p>
    <w:p>
      <w:pPr>
        <w:spacing w:line="360" w:lineRule="auto" w:before="204"/>
        <w:ind w:left="0" w:right="354" w:firstLine="719"/>
        <w:jc w:val="both"/>
        <w:rPr>
          <w:sz w:val="24"/>
        </w:rPr>
      </w:pPr>
      <w:r>
        <w:rPr>
          <w:sz w:val="24"/>
        </w:rPr>
        <w:t>The</w:t>
      </w:r>
      <w:r>
        <w:rPr>
          <w:spacing w:val="-4"/>
          <w:sz w:val="24"/>
        </w:rPr>
        <w:t> </w:t>
      </w:r>
      <w:r>
        <w:rPr>
          <w:sz w:val="24"/>
        </w:rPr>
        <w:t>Main</w:t>
      </w:r>
      <w:r>
        <w:rPr>
          <w:spacing w:val="-1"/>
          <w:sz w:val="24"/>
        </w:rPr>
        <w:t> </w:t>
      </w:r>
      <w:r>
        <w:rPr>
          <w:sz w:val="24"/>
        </w:rPr>
        <w:t>research</w:t>
      </w:r>
      <w:r>
        <w:rPr>
          <w:spacing w:val="-1"/>
          <w:sz w:val="24"/>
        </w:rPr>
        <w:t> </w:t>
      </w:r>
      <w:r>
        <w:rPr>
          <w:sz w:val="24"/>
        </w:rPr>
        <w:t>question</w:t>
      </w:r>
      <w:r>
        <w:rPr>
          <w:spacing w:val="-2"/>
          <w:sz w:val="24"/>
        </w:rPr>
        <w:t> </w:t>
      </w:r>
      <w:r>
        <w:rPr>
          <w:sz w:val="24"/>
        </w:rPr>
        <w:t>is</w:t>
      </w:r>
      <w:r>
        <w:rPr>
          <w:spacing w:val="-3"/>
          <w:sz w:val="24"/>
        </w:rPr>
        <w:t> </w:t>
      </w:r>
      <w:r>
        <w:rPr>
          <w:sz w:val="24"/>
        </w:rPr>
        <w:t>“</w:t>
      </w:r>
      <w:r>
        <w:rPr>
          <w:i/>
          <w:sz w:val="24"/>
        </w:rPr>
        <w:t>What</w:t>
      </w:r>
      <w:r>
        <w:rPr>
          <w:i/>
          <w:spacing w:val="-3"/>
          <w:sz w:val="24"/>
        </w:rPr>
        <w:t> </w:t>
      </w:r>
      <w:r>
        <w:rPr>
          <w:i/>
          <w:sz w:val="24"/>
        </w:rPr>
        <w:t>is</w:t>
      </w:r>
      <w:r>
        <w:rPr>
          <w:i/>
          <w:spacing w:val="-4"/>
          <w:sz w:val="24"/>
        </w:rPr>
        <w:t> </w:t>
      </w:r>
      <w:r>
        <w:rPr>
          <w:i/>
          <w:sz w:val="24"/>
        </w:rPr>
        <w:t>the</w:t>
      </w:r>
      <w:r>
        <w:rPr>
          <w:i/>
          <w:spacing w:val="-4"/>
          <w:sz w:val="24"/>
        </w:rPr>
        <w:t> </w:t>
      </w:r>
      <w:r>
        <w:rPr>
          <w:i/>
          <w:sz w:val="24"/>
        </w:rPr>
        <w:t>relationship</w:t>
      </w:r>
      <w:r>
        <w:rPr>
          <w:i/>
          <w:spacing w:val="-3"/>
          <w:sz w:val="24"/>
        </w:rPr>
        <w:t> </w:t>
      </w:r>
      <w:r>
        <w:rPr>
          <w:i/>
          <w:sz w:val="24"/>
        </w:rPr>
        <w:t>between</w:t>
      </w:r>
      <w:r>
        <w:rPr>
          <w:i/>
          <w:spacing w:val="-3"/>
          <w:sz w:val="24"/>
        </w:rPr>
        <w:t> </w:t>
      </w:r>
      <w:r>
        <w:rPr>
          <w:i/>
          <w:sz w:val="24"/>
        </w:rPr>
        <w:t>distinct</w:t>
      </w:r>
      <w:r>
        <w:rPr>
          <w:i/>
          <w:spacing w:val="-3"/>
          <w:sz w:val="24"/>
        </w:rPr>
        <w:t> </w:t>
      </w:r>
      <w:r>
        <w:rPr>
          <w:i/>
          <w:sz w:val="24"/>
        </w:rPr>
        <w:t>leadership</w:t>
      </w:r>
      <w:r>
        <w:rPr>
          <w:i/>
          <w:spacing w:val="-3"/>
          <w:sz w:val="24"/>
        </w:rPr>
        <w:t> </w:t>
      </w:r>
      <w:r>
        <w:rPr>
          <w:i/>
          <w:sz w:val="24"/>
        </w:rPr>
        <w:t>styles and employee retention in healthcare organizations in the Kingdom of Saudi Arabia, taking into account professional group differences and organizational context?</w:t>
      </w:r>
      <w:r>
        <w:rPr>
          <w:sz w:val="24"/>
        </w:rPr>
        <w:t>”</w:t>
      </w:r>
    </w:p>
    <w:p>
      <w:pPr>
        <w:pStyle w:val="BodyText"/>
        <w:spacing w:before="160"/>
      </w:pPr>
      <w:r>
        <w:rPr>
          <w:u w:val="single"/>
        </w:rPr>
        <w:t>Other</w:t>
      </w:r>
      <w:r>
        <w:rPr>
          <w:spacing w:val="-3"/>
          <w:u w:val="single"/>
        </w:rPr>
        <w:t> </w:t>
      </w:r>
      <w:r>
        <w:rPr>
          <w:u w:val="single"/>
        </w:rPr>
        <w:t>Sub-questions</w:t>
      </w:r>
      <w:r>
        <w:rPr>
          <w:spacing w:val="-1"/>
          <w:u w:val="single"/>
        </w:rPr>
        <w:t> </w:t>
      </w:r>
      <w:r>
        <w:rPr>
          <w:u w:val="single"/>
        </w:rPr>
        <w:t>could</w:t>
      </w:r>
      <w:r>
        <w:rPr>
          <w:spacing w:val="-1"/>
          <w:u w:val="single"/>
        </w:rPr>
        <w:t> </w:t>
      </w:r>
      <w:r>
        <w:rPr>
          <w:u w:val="single"/>
        </w:rPr>
        <w:t>be</w:t>
      </w:r>
      <w:r>
        <w:rPr>
          <w:spacing w:val="-1"/>
          <w:u w:val="single"/>
        </w:rPr>
        <w:t> </w:t>
      </w:r>
      <w:r>
        <w:rPr>
          <w:u w:val="single"/>
        </w:rPr>
        <w:t>answered</w:t>
      </w:r>
      <w:r>
        <w:rPr>
          <w:spacing w:val="-1"/>
          <w:u w:val="single"/>
        </w:rPr>
        <w:t> </w:t>
      </w:r>
      <w:r>
        <w:rPr>
          <w:u w:val="single"/>
        </w:rPr>
        <w:t>during</w:t>
      </w:r>
      <w:r>
        <w:rPr>
          <w:spacing w:val="-1"/>
          <w:u w:val="single"/>
        </w:rPr>
        <w:t> </w:t>
      </w:r>
      <w:r>
        <w:rPr>
          <w:u w:val="single"/>
        </w:rPr>
        <w:t>the following </w:t>
      </w:r>
      <w:r>
        <w:rPr>
          <w:spacing w:val="-2"/>
          <w:u w:val="single"/>
        </w:rPr>
        <w:t>study:</w:t>
      </w:r>
    </w:p>
    <w:p>
      <w:pPr>
        <w:pStyle w:val="BodyText"/>
        <w:spacing w:before="22"/>
        <w:jc w:val="left"/>
      </w:pPr>
    </w:p>
    <w:p>
      <w:pPr>
        <w:pStyle w:val="ListParagraph"/>
        <w:numPr>
          <w:ilvl w:val="0"/>
          <w:numId w:val="2"/>
        </w:numPr>
        <w:tabs>
          <w:tab w:pos="720" w:val="left" w:leader="none"/>
        </w:tabs>
        <w:spacing w:line="360" w:lineRule="auto" w:before="0" w:after="0"/>
        <w:ind w:left="720" w:right="357" w:hanging="360"/>
        <w:jc w:val="both"/>
        <w:rPr>
          <w:sz w:val="24"/>
        </w:rPr>
      </w:pPr>
      <w:r>
        <w:rPr>
          <w:sz w:val="24"/>
        </w:rPr>
        <w:t>How</w:t>
      </w:r>
      <w:r>
        <w:rPr>
          <w:spacing w:val="-1"/>
          <w:sz w:val="24"/>
        </w:rPr>
        <w:t> </w:t>
      </w:r>
      <w:r>
        <w:rPr>
          <w:sz w:val="24"/>
        </w:rPr>
        <w:t>are</w:t>
      </w:r>
      <w:r>
        <w:rPr>
          <w:spacing w:val="-2"/>
          <w:sz w:val="24"/>
        </w:rPr>
        <w:t> </w:t>
      </w:r>
      <w:r>
        <w:rPr>
          <w:sz w:val="24"/>
        </w:rPr>
        <w:t>transformational, transactional, authentic, and</w:t>
      </w:r>
      <w:r>
        <w:rPr>
          <w:spacing w:val="-1"/>
          <w:sz w:val="24"/>
        </w:rPr>
        <w:t> </w:t>
      </w:r>
      <w:r>
        <w:rPr>
          <w:sz w:val="24"/>
        </w:rPr>
        <w:t>passive-avoidant leadership</w:t>
      </w:r>
      <w:r>
        <w:rPr>
          <w:spacing w:val="-1"/>
          <w:sz w:val="24"/>
        </w:rPr>
        <w:t> </w:t>
      </w:r>
      <w:r>
        <w:rPr>
          <w:sz w:val="24"/>
        </w:rPr>
        <w:t>styles associated with employee retention indicators (intent to stay, organizational commitment, and actual turnover) among nurses, physicians, and allied health professionals in Saudi healthcare settings?</w:t>
      </w:r>
    </w:p>
    <w:p>
      <w:pPr>
        <w:pStyle w:val="ListParagraph"/>
        <w:numPr>
          <w:ilvl w:val="0"/>
          <w:numId w:val="2"/>
        </w:numPr>
        <w:tabs>
          <w:tab w:pos="720" w:val="left" w:leader="none"/>
        </w:tabs>
        <w:spacing w:line="360" w:lineRule="auto" w:before="161" w:after="0"/>
        <w:ind w:left="720" w:right="357" w:hanging="360"/>
        <w:jc w:val="both"/>
        <w:rPr>
          <w:sz w:val="24"/>
        </w:rPr>
      </w:pPr>
      <w:r>
        <w:rPr>
          <w:sz w:val="24"/>
        </w:rPr>
        <w:t>To</w:t>
      </w:r>
      <w:r>
        <w:rPr>
          <w:spacing w:val="-2"/>
          <w:sz w:val="24"/>
        </w:rPr>
        <w:t> </w:t>
      </w:r>
      <w:r>
        <w:rPr>
          <w:sz w:val="24"/>
        </w:rPr>
        <w:t>what</w:t>
      </w:r>
      <w:r>
        <w:rPr>
          <w:spacing w:val="-1"/>
          <w:sz w:val="24"/>
        </w:rPr>
        <w:t> </w:t>
      </w:r>
      <w:r>
        <w:rPr>
          <w:sz w:val="24"/>
        </w:rPr>
        <w:t>extent</w:t>
      </w:r>
      <w:r>
        <w:rPr>
          <w:spacing w:val="-2"/>
          <w:sz w:val="24"/>
        </w:rPr>
        <w:t> </w:t>
      </w:r>
      <w:r>
        <w:rPr>
          <w:sz w:val="24"/>
        </w:rPr>
        <w:t>do</w:t>
      </w:r>
      <w:r>
        <w:rPr>
          <w:spacing w:val="-2"/>
          <w:sz w:val="24"/>
        </w:rPr>
        <w:t> </w:t>
      </w:r>
      <w:r>
        <w:rPr>
          <w:sz w:val="24"/>
        </w:rPr>
        <w:t>organizational</w:t>
      </w:r>
      <w:r>
        <w:rPr>
          <w:spacing w:val="-1"/>
          <w:sz w:val="24"/>
        </w:rPr>
        <w:t> </w:t>
      </w:r>
      <w:r>
        <w:rPr>
          <w:sz w:val="24"/>
        </w:rPr>
        <w:t>factors—specifically</w:t>
      </w:r>
      <w:r>
        <w:rPr>
          <w:spacing w:val="-2"/>
          <w:sz w:val="24"/>
        </w:rPr>
        <w:t> </w:t>
      </w:r>
      <w:r>
        <w:rPr>
          <w:sz w:val="24"/>
        </w:rPr>
        <w:t>sector</w:t>
      </w:r>
      <w:r>
        <w:rPr>
          <w:spacing w:val="-2"/>
          <w:sz w:val="24"/>
        </w:rPr>
        <w:t> </w:t>
      </w:r>
      <w:r>
        <w:rPr>
          <w:sz w:val="24"/>
        </w:rPr>
        <w:t>type</w:t>
      </w:r>
      <w:r>
        <w:rPr>
          <w:spacing w:val="-2"/>
          <w:sz w:val="24"/>
        </w:rPr>
        <w:t> </w:t>
      </w:r>
      <w:r>
        <w:rPr>
          <w:sz w:val="24"/>
        </w:rPr>
        <w:t>(public versus</w:t>
      </w:r>
      <w:r>
        <w:rPr>
          <w:spacing w:val="-2"/>
          <w:sz w:val="24"/>
        </w:rPr>
        <w:t> </w:t>
      </w:r>
      <w:r>
        <w:rPr>
          <w:sz w:val="24"/>
        </w:rPr>
        <w:t>private), the</w:t>
      </w:r>
      <w:r>
        <w:rPr>
          <w:spacing w:val="-13"/>
          <w:sz w:val="24"/>
        </w:rPr>
        <w:t> </w:t>
      </w:r>
      <w:r>
        <w:rPr>
          <w:sz w:val="24"/>
        </w:rPr>
        <w:t>degree</w:t>
      </w:r>
      <w:r>
        <w:rPr>
          <w:spacing w:val="-14"/>
          <w:sz w:val="24"/>
        </w:rPr>
        <w:t> </w:t>
      </w:r>
      <w:r>
        <w:rPr>
          <w:sz w:val="24"/>
        </w:rPr>
        <w:t>of</w:t>
      </w:r>
      <w:r>
        <w:rPr>
          <w:spacing w:val="-13"/>
          <w:sz w:val="24"/>
        </w:rPr>
        <w:t> </w:t>
      </w:r>
      <w:r>
        <w:rPr>
          <w:sz w:val="24"/>
        </w:rPr>
        <w:t>digital</w:t>
      </w:r>
      <w:r>
        <w:rPr>
          <w:spacing w:val="-13"/>
          <w:sz w:val="24"/>
        </w:rPr>
        <w:t> </w:t>
      </w:r>
      <w:r>
        <w:rPr>
          <w:sz w:val="24"/>
        </w:rPr>
        <w:t>transformation,</w:t>
      </w:r>
      <w:r>
        <w:rPr>
          <w:spacing w:val="-12"/>
          <w:sz w:val="24"/>
        </w:rPr>
        <w:t> </w:t>
      </w:r>
      <w:r>
        <w:rPr>
          <w:sz w:val="24"/>
        </w:rPr>
        <w:t>and</w:t>
      </w:r>
      <w:r>
        <w:rPr>
          <w:spacing w:val="-13"/>
          <w:sz w:val="24"/>
        </w:rPr>
        <w:t> </w:t>
      </w:r>
      <w:r>
        <w:rPr>
          <w:sz w:val="24"/>
        </w:rPr>
        <w:t>perceived</w:t>
      </w:r>
      <w:r>
        <w:rPr>
          <w:spacing w:val="-11"/>
          <w:sz w:val="24"/>
        </w:rPr>
        <w:t> </w:t>
      </w:r>
      <w:r>
        <w:rPr>
          <w:sz w:val="24"/>
        </w:rPr>
        <w:t>job</w:t>
      </w:r>
      <w:r>
        <w:rPr>
          <w:spacing w:val="-12"/>
          <w:sz w:val="24"/>
        </w:rPr>
        <w:t> </w:t>
      </w:r>
      <w:r>
        <w:rPr>
          <w:sz w:val="24"/>
        </w:rPr>
        <w:t>security—moderate</w:t>
      </w:r>
      <w:r>
        <w:rPr>
          <w:spacing w:val="-13"/>
          <w:sz w:val="24"/>
        </w:rPr>
        <w:t> </w:t>
      </w:r>
      <w:r>
        <w:rPr>
          <w:sz w:val="24"/>
        </w:rPr>
        <w:t>the</w:t>
      </w:r>
      <w:r>
        <w:rPr>
          <w:spacing w:val="-13"/>
          <w:sz w:val="24"/>
        </w:rPr>
        <w:t> </w:t>
      </w:r>
      <w:r>
        <w:rPr>
          <w:sz w:val="24"/>
        </w:rPr>
        <w:t>relationship between leadership styles and turnover intentions across professional groups?</w:t>
      </w:r>
    </w:p>
    <w:p>
      <w:pPr>
        <w:pStyle w:val="ListParagraph"/>
        <w:numPr>
          <w:ilvl w:val="0"/>
          <w:numId w:val="2"/>
        </w:numPr>
        <w:tabs>
          <w:tab w:pos="720" w:val="left" w:leader="none"/>
        </w:tabs>
        <w:spacing w:line="360" w:lineRule="auto" w:before="160" w:after="0"/>
        <w:ind w:left="720" w:right="361" w:hanging="360"/>
        <w:jc w:val="both"/>
        <w:rPr>
          <w:sz w:val="24"/>
        </w:rPr>
      </w:pPr>
      <w:r>
        <w:rPr>
          <w:sz w:val="24"/>
        </w:rPr>
        <w:t>Which specific</w:t>
      </w:r>
      <w:r>
        <w:rPr>
          <w:spacing w:val="-1"/>
          <w:sz w:val="24"/>
        </w:rPr>
        <w:t> </w:t>
      </w:r>
      <w:r>
        <w:rPr>
          <w:sz w:val="24"/>
        </w:rPr>
        <w:t>leadership behaviours and practices predict higher employee</w:t>
      </w:r>
      <w:r>
        <w:rPr>
          <w:spacing w:val="-1"/>
          <w:sz w:val="24"/>
        </w:rPr>
        <w:t> </w:t>
      </w:r>
      <w:r>
        <w:rPr>
          <w:sz w:val="24"/>
        </w:rPr>
        <w:t>commitment and lower turnover intention, and how do these predictive patterns vary by occupational group and by hospital type (tertiary, secondary, primary; governmental versus private)?</w:t>
      </w:r>
    </w:p>
    <w:p>
      <w:pPr>
        <w:pStyle w:val="Heading1"/>
        <w:spacing w:before="160"/>
        <w:ind w:left="0" w:firstLine="0"/>
      </w:pPr>
      <w:r>
        <w:rPr/>
        <w:t>Rationale</w:t>
      </w:r>
      <w:r>
        <w:rPr>
          <w:spacing w:val="-3"/>
        </w:rPr>
        <w:t> </w:t>
      </w:r>
      <w:r>
        <w:rPr/>
        <w:t>of</w:t>
      </w:r>
      <w:r>
        <w:rPr>
          <w:spacing w:val="-1"/>
        </w:rPr>
        <w:t> </w:t>
      </w:r>
      <w:r>
        <w:rPr/>
        <w:t>selected</w:t>
      </w:r>
      <w:r>
        <w:rPr>
          <w:spacing w:val="-2"/>
        </w:rPr>
        <w:t> </w:t>
      </w:r>
      <w:r>
        <w:rPr/>
        <w:t>study</w:t>
      </w:r>
      <w:r>
        <w:rPr>
          <w:spacing w:val="-1"/>
        </w:rPr>
        <w:t> </w:t>
      </w:r>
      <w:r>
        <w:rPr>
          <w:spacing w:val="-2"/>
        </w:rPr>
        <w:t>questions:</w:t>
      </w:r>
    </w:p>
    <w:p>
      <w:pPr>
        <w:pStyle w:val="BodyText"/>
        <w:spacing w:before="21"/>
        <w:jc w:val="left"/>
        <w:rPr>
          <w:b/>
        </w:rPr>
      </w:pPr>
    </w:p>
    <w:p>
      <w:pPr>
        <w:pStyle w:val="BodyText"/>
        <w:spacing w:line="360" w:lineRule="auto"/>
        <w:ind w:right="358" w:firstLine="719"/>
      </w:pPr>
      <w:r>
        <w:rPr/>
        <w:t>The</w:t>
      </w:r>
      <w:r>
        <w:rPr>
          <w:spacing w:val="-15"/>
        </w:rPr>
        <w:t> </w:t>
      </w:r>
      <w:r>
        <w:rPr/>
        <w:t>main</w:t>
      </w:r>
      <w:r>
        <w:rPr>
          <w:spacing w:val="-15"/>
        </w:rPr>
        <w:t> </w:t>
      </w:r>
      <w:r>
        <w:rPr/>
        <w:t>question</w:t>
      </w:r>
      <w:r>
        <w:rPr>
          <w:spacing w:val="-15"/>
        </w:rPr>
        <w:t> </w:t>
      </w:r>
      <w:r>
        <w:rPr/>
        <w:t>synthesizes</w:t>
      </w:r>
      <w:r>
        <w:rPr>
          <w:spacing w:val="-15"/>
        </w:rPr>
        <w:t> </w:t>
      </w:r>
      <w:r>
        <w:rPr/>
        <w:t>the</w:t>
      </w:r>
      <w:r>
        <w:rPr>
          <w:spacing w:val="-15"/>
        </w:rPr>
        <w:t> </w:t>
      </w:r>
      <w:r>
        <w:rPr/>
        <w:t>study</w:t>
      </w:r>
      <w:r>
        <w:rPr>
          <w:spacing w:val="-15"/>
        </w:rPr>
        <w:t> </w:t>
      </w:r>
      <w:r>
        <w:rPr/>
        <w:t>aim</w:t>
      </w:r>
      <w:r>
        <w:rPr>
          <w:spacing w:val="-15"/>
        </w:rPr>
        <w:t> </w:t>
      </w:r>
      <w:r>
        <w:rPr/>
        <w:t>by</w:t>
      </w:r>
      <w:r>
        <w:rPr>
          <w:spacing w:val="-15"/>
        </w:rPr>
        <w:t> </w:t>
      </w:r>
      <w:r>
        <w:rPr/>
        <w:t>linking</w:t>
      </w:r>
      <w:r>
        <w:rPr>
          <w:spacing w:val="-15"/>
        </w:rPr>
        <w:t> </w:t>
      </w:r>
      <w:r>
        <w:rPr/>
        <w:t>leadership</w:t>
      </w:r>
      <w:r>
        <w:rPr>
          <w:spacing w:val="-15"/>
        </w:rPr>
        <w:t> </w:t>
      </w:r>
      <w:r>
        <w:rPr/>
        <w:t>constructs</w:t>
      </w:r>
      <w:r>
        <w:rPr>
          <w:spacing w:val="-15"/>
        </w:rPr>
        <w:t> </w:t>
      </w:r>
      <w:r>
        <w:rPr/>
        <w:t>to</w:t>
      </w:r>
      <w:r>
        <w:rPr>
          <w:spacing w:val="-15"/>
        </w:rPr>
        <w:t> </w:t>
      </w:r>
      <w:r>
        <w:rPr/>
        <w:t>measurable retention</w:t>
      </w:r>
      <w:r>
        <w:rPr>
          <w:spacing w:val="-8"/>
        </w:rPr>
        <w:t> </w:t>
      </w:r>
      <w:r>
        <w:rPr/>
        <w:t>outcomes.</w:t>
      </w:r>
      <w:r>
        <w:rPr>
          <w:spacing w:val="-11"/>
        </w:rPr>
        <w:t> </w:t>
      </w:r>
      <w:r>
        <w:rPr/>
        <w:t>The</w:t>
      </w:r>
      <w:r>
        <w:rPr>
          <w:spacing w:val="-7"/>
        </w:rPr>
        <w:t> </w:t>
      </w:r>
      <w:r>
        <w:rPr/>
        <w:t>sub-questions</w:t>
      </w:r>
      <w:r>
        <w:rPr>
          <w:spacing w:val="-8"/>
        </w:rPr>
        <w:t> </w:t>
      </w:r>
      <w:r>
        <w:rPr/>
        <w:t>operationalizes</w:t>
      </w:r>
      <w:r>
        <w:rPr>
          <w:spacing w:val="-8"/>
        </w:rPr>
        <w:t> </w:t>
      </w:r>
      <w:r>
        <w:rPr/>
        <w:t>that</w:t>
      </w:r>
      <w:r>
        <w:rPr>
          <w:spacing w:val="-8"/>
        </w:rPr>
        <w:t> </w:t>
      </w:r>
      <w:r>
        <w:rPr/>
        <w:t>link</w:t>
      </w:r>
      <w:r>
        <w:rPr>
          <w:spacing w:val="-8"/>
        </w:rPr>
        <w:t> </w:t>
      </w:r>
      <w:r>
        <w:rPr/>
        <w:t>by</w:t>
      </w:r>
      <w:r>
        <w:rPr>
          <w:spacing w:val="-8"/>
        </w:rPr>
        <w:t> </w:t>
      </w:r>
      <w:r>
        <w:rPr/>
        <w:t>(a)</w:t>
      </w:r>
      <w:r>
        <w:rPr>
          <w:spacing w:val="-9"/>
        </w:rPr>
        <w:t> </w:t>
      </w:r>
      <w:r>
        <w:rPr/>
        <w:t>specifying</w:t>
      </w:r>
      <w:r>
        <w:rPr>
          <w:spacing w:val="-9"/>
        </w:rPr>
        <w:t> </w:t>
      </w:r>
      <w:r>
        <w:rPr/>
        <w:t>leadership</w:t>
      </w:r>
      <w:r>
        <w:rPr>
          <w:spacing w:val="-8"/>
        </w:rPr>
        <w:t> </w:t>
      </w:r>
      <w:r>
        <w:rPr/>
        <w:t>styles and workforce segments for comparative analysis, (b) introducing key contextual moderators identified in the literature, and (c) translating theoretical constructs into actionable predictors for managerial intervention and policy formulation.</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Heading1"/>
        <w:spacing w:before="79"/>
        <w:ind w:left="0" w:firstLine="0"/>
      </w:pPr>
      <w:r>
        <w:rPr/>
        <w:t>Study</w:t>
      </w:r>
      <w:r>
        <w:rPr>
          <w:spacing w:val="-4"/>
        </w:rPr>
        <w:t> </w:t>
      </w:r>
      <w:r>
        <w:rPr>
          <w:spacing w:val="-2"/>
        </w:rPr>
        <w:t>Hypothesis:</w:t>
      </w:r>
    </w:p>
    <w:p>
      <w:pPr>
        <w:spacing w:before="204"/>
        <w:ind w:left="0" w:right="0" w:firstLine="0"/>
        <w:jc w:val="both"/>
        <w:rPr>
          <w:b/>
          <w:sz w:val="24"/>
        </w:rPr>
      </w:pPr>
      <w:r>
        <w:rPr>
          <w:b/>
          <w:sz w:val="24"/>
        </w:rPr>
        <w:t>Main</w:t>
      </w:r>
      <w:r>
        <w:rPr>
          <w:b/>
          <w:spacing w:val="-2"/>
          <w:sz w:val="24"/>
        </w:rPr>
        <w:t> </w:t>
      </w:r>
      <w:r>
        <w:rPr>
          <w:b/>
          <w:sz w:val="24"/>
        </w:rPr>
        <w:t>study</w:t>
      </w:r>
      <w:r>
        <w:rPr>
          <w:b/>
          <w:spacing w:val="-1"/>
          <w:sz w:val="24"/>
        </w:rPr>
        <w:t> </w:t>
      </w:r>
      <w:r>
        <w:rPr>
          <w:b/>
          <w:spacing w:val="-2"/>
          <w:sz w:val="24"/>
        </w:rPr>
        <w:t>hypothesis:</w:t>
      </w:r>
    </w:p>
    <w:p>
      <w:pPr>
        <w:pStyle w:val="BodyText"/>
        <w:spacing w:before="22"/>
        <w:jc w:val="left"/>
        <w:rPr>
          <w:b/>
        </w:rPr>
      </w:pPr>
    </w:p>
    <w:p>
      <w:pPr>
        <w:spacing w:line="360" w:lineRule="auto" w:before="0"/>
        <w:ind w:left="1572" w:right="352" w:hanging="852"/>
        <w:jc w:val="both"/>
        <w:rPr>
          <w:sz w:val="24"/>
        </w:rPr>
      </w:pPr>
      <w:r>
        <w:rPr>
          <w:b/>
          <w:sz w:val="24"/>
        </w:rPr>
        <w:t>H1:</w:t>
      </w:r>
      <w:r>
        <w:rPr>
          <w:b/>
          <w:spacing w:val="-12"/>
          <w:sz w:val="24"/>
        </w:rPr>
        <w:t> </w:t>
      </w:r>
      <w:r>
        <w:rPr>
          <w:i/>
          <w:sz w:val="24"/>
        </w:rPr>
        <w:t>Leadership</w:t>
      </w:r>
      <w:r>
        <w:rPr>
          <w:i/>
          <w:spacing w:val="-12"/>
          <w:sz w:val="24"/>
        </w:rPr>
        <w:t> </w:t>
      </w:r>
      <w:r>
        <w:rPr>
          <w:i/>
          <w:sz w:val="24"/>
        </w:rPr>
        <w:t>styles</w:t>
      </w:r>
      <w:r>
        <w:rPr>
          <w:i/>
          <w:spacing w:val="-12"/>
          <w:sz w:val="24"/>
        </w:rPr>
        <w:t> </w:t>
      </w:r>
      <w:r>
        <w:rPr>
          <w:i/>
          <w:sz w:val="24"/>
        </w:rPr>
        <w:t>significantly</w:t>
      </w:r>
      <w:r>
        <w:rPr>
          <w:i/>
          <w:spacing w:val="-13"/>
          <w:sz w:val="24"/>
        </w:rPr>
        <w:t> </w:t>
      </w:r>
      <w:r>
        <w:rPr>
          <w:i/>
          <w:sz w:val="24"/>
        </w:rPr>
        <w:t>predict</w:t>
      </w:r>
      <w:r>
        <w:rPr>
          <w:i/>
          <w:spacing w:val="-12"/>
          <w:sz w:val="24"/>
        </w:rPr>
        <w:t> </w:t>
      </w:r>
      <w:r>
        <w:rPr>
          <w:i/>
          <w:sz w:val="24"/>
        </w:rPr>
        <w:t>employee</w:t>
      </w:r>
      <w:r>
        <w:rPr>
          <w:i/>
          <w:spacing w:val="-13"/>
          <w:sz w:val="24"/>
        </w:rPr>
        <w:t> </w:t>
      </w:r>
      <w:r>
        <w:rPr>
          <w:i/>
          <w:sz w:val="24"/>
        </w:rPr>
        <w:t>retention</w:t>
      </w:r>
      <w:r>
        <w:rPr>
          <w:i/>
          <w:spacing w:val="-12"/>
          <w:sz w:val="24"/>
        </w:rPr>
        <w:t> </w:t>
      </w:r>
      <w:r>
        <w:rPr>
          <w:i/>
          <w:sz w:val="24"/>
        </w:rPr>
        <w:t>in</w:t>
      </w:r>
      <w:r>
        <w:rPr>
          <w:i/>
          <w:spacing w:val="-12"/>
          <w:sz w:val="24"/>
        </w:rPr>
        <w:t> </w:t>
      </w:r>
      <w:r>
        <w:rPr>
          <w:i/>
          <w:sz w:val="24"/>
        </w:rPr>
        <w:t>healthcare</w:t>
      </w:r>
      <w:r>
        <w:rPr>
          <w:i/>
          <w:spacing w:val="-10"/>
          <w:sz w:val="24"/>
        </w:rPr>
        <w:t> </w:t>
      </w:r>
      <w:r>
        <w:rPr>
          <w:i/>
          <w:sz w:val="24"/>
        </w:rPr>
        <w:t>organizations in the Kingdom of Saudi Arabia after statistically controlling for professional group, facility type, and key organizational covariates </w:t>
      </w:r>
      <w:r>
        <w:rPr>
          <w:sz w:val="24"/>
        </w:rPr>
        <w:t>(</w:t>
      </w:r>
      <w:r>
        <w:rPr>
          <w:b/>
          <w:i/>
          <w:sz w:val="24"/>
        </w:rPr>
        <w:t>Alasiry et al., 2024;</w:t>
      </w:r>
      <w:r>
        <w:rPr>
          <w:b/>
          <w:i/>
          <w:spacing w:val="-2"/>
          <w:sz w:val="24"/>
        </w:rPr>
        <w:t> </w:t>
      </w:r>
      <w:r>
        <w:rPr>
          <w:b/>
          <w:i/>
          <w:sz w:val="24"/>
        </w:rPr>
        <w:t>Al-Qahtani et al., 2025</w:t>
      </w:r>
      <w:r>
        <w:rPr>
          <w:sz w:val="24"/>
        </w:rPr>
        <w:t>).</w:t>
      </w:r>
    </w:p>
    <w:p>
      <w:pPr>
        <w:pStyle w:val="Heading1"/>
        <w:spacing w:before="161"/>
        <w:ind w:left="0" w:firstLine="0"/>
      </w:pPr>
      <w:r>
        <w:rPr/>
        <w:t>Other</w:t>
      </w:r>
      <w:r>
        <w:rPr>
          <w:spacing w:val="-9"/>
        </w:rPr>
        <w:t> </w:t>
      </w:r>
      <w:r>
        <w:rPr>
          <w:spacing w:val="-2"/>
        </w:rPr>
        <w:t>hypotheses:</w:t>
      </w:r>
    </w:p>
    <w:p>
      <w:pPr>
        <w:pStyle w:val="BodyText"/>
        <w:spacing w:before="22"/>
        <w:jc w:val="left"/>
        <w:rPr>
          <w:b/>
        </w:rPr>
      </w:pPr>
    </w:p>
    <w:p>
      <w:pPr>
        <w:spacing w:line="360" w:lineRule="auto" w:before="0"/>
        <w:ind w:left="1572" w:right="358" w:hanging="852"/>
        <w:jc w:val="both"/>
        <w:rPr>
          <w:sz w:val="24"/>
        </w:rPr>
      </w:pPr>
      <w:r>
        <w:rPr>
          <w:b/>
          <w:sz w:val="24"/>
        </w:rPr>
        <w:t>H1a</w:t>
      </w:r>
      <w:r>
        <w:rPr>
          <w:sz w:val="24"/>
        </w:rPr>
        <w:t>:</w:t>
      </w:r>
      <w:r>
        <w:rPr>
          <w:spacing w:val="-15"/>
          <w:sz w:val="24"/>
        </w:rPr>
        <w:t> </w:t>
      </w:r>
      <w:r>
        <w:rPr>
          <w:i/>
          <w:sz w:val="24"/>
        </w:rPr>
        <w:t>Transformational</w:t>
      </w:r>
      <w:r>
        <w:rPr>
          <w:i/>
          <w:spacing w:val="-15"/>
          <w:sz w:val="24"/>
        </w:rPr>
        <w:t> </w:t>
      </w:r>
      <w:r>
        <w:rPr>
          <w:i/>
          <w:sz w:val="24"/>
        </w:rPr>
        <w:t>leadership</w:t>
      </w:r>
      <w:r>
        <w:rPr>
          <w:i/>
          <w:spacing w:val="-15"/>
          <w:sz w:val="24"/>
        </w:rPr>
        <w:t> </w:t>
      </w:r>
      <w:r>
        <w:rPr>
          <w:i/>
          <w:sz w:val="24"/>
        </w:rPr>
        <w:t>will</w:t>
      </w:r>
      <w:r>
        <w:rPr>
          <w:i/>
          <w:spacing w:val="-15"/>
          <w:sz w:val="24"/>
        </w:rPr>
        <w:t> </w:t>
      </w:r>
      <w:r>
        <w:rPr>
          <w:i/>
          <w:sz w:val="24"/>
        </w:rPr>
        <w:t>be</w:t>
      </w:r>
      <w:r>
        <w:rPr>
          <w:i/>
          <w:spacing w:val="-15"/>
          <w:sz w:val="24"/>
        </w:rPr>
        <w:t> </w:t>
      </w:r>
      <w:r>
        <w:rPr>
          <w:i/>
          <w:sz w:val="24"/>
        </w:rPr>
        <w:t>positively</w:t>
      </w:r>
      <w:r>
        <w:rPr>
          <w:i/>
          <w:spacing w:val="-15"/>
          <w:sz w:val="24"/>
        </w:rPr>
        <w:t> </w:t>
      </w:r>
      <w:r>
        <w:rPr>
          <w:i/>
          <w:sz w:val="24"/>
        </w:rPr>
        <w:t>associated</w:t>
      </w:r>
      <w:r>
        <w:rPr>
          <w:i/>
          <w:spacing w:val="-15"/>
          <w:sz w:val="24"/>
        </w:rPr>
        <w:t> </w:t>
      </w:r>
      <w:r>
        <w:rPr>
          <w:i/>
          <w:sz w:val="24"/>
        </w:rPr>
        <w:t>with</w:t>
      </w:r>
      <w:r>
        <w:rPr>
          <w:i/>
          <w:spacing w:val="-15"/>
          <w:sz w:val="24"/>
        </w:rPr>
        <w:t> </w:t>
      </w:r>
      <w:r>
        <w:rPr>
          <w:i/>
          <w:sz w:val="24"/>
        </w:rPr>
        <w:t>indicators</w:t>
      </w:r>
      <w:r>
        <w:rPr>
          <w:i/>
          <w:spacing w:val="-15"/>
          <w:sz w:val="24"/>
        </w:rPr>
        <w:t> </w:t>
      </w:r>
      <w:r>
        <w:rPr>
          <w:i/>
          <w:sz w:val="24"/>
        </w:rPr>
        <w:t>of</w:t>
      </w:r>
      <w:r>
        <w:rPr>
          <w:i/>
          <w:spacing w:val="-15"/>
          <w:sz w:val="24"/>
        </w:rPr>
        <w:t> </w:t>
      </w:r>
      <w:r>
        <w:rPr>
          <w:i/>
          <w:sz w:val="24"/>
        </w:rPr>
        <w:t>retention (higher organizational commitment, greater intent to stay, and lower turnover intention) across nurses, physicians, and allied health professionals, consistent with regional evidence linking visionary and supportive management to reduced intent to leave </w:t>
      </w:r>
      <w:r>
        <w:rPr>
          <w:sz w:val="24"/>
        </w:rPr>
        <w:t>(</w:t>
      </w:r>
      <w:r>
        <w:rPr>
          <w:b/>
          <w:i/>
          <w:sz w:val="24"/>
        </w:rPr>
        <w:t>Alasmari et al., 2024; Alsaleh et al., 2025</w:t>
      </w:r>
      <w:r>
        <w:rPr>
          <w:sz w:val="24"/>
        </w:rPr>
        <w:t>).</w:t>
      </w:r>
    </w:p>
    <w:p>
      <w:pPr>
        <w:spacing w:line="360" w:lineRule="auto" w:before="160"/>
        <w:ind w:left="1572" w:right="352" w:hanging="852"/>
        <w:jc w:val="both"/>
        <w:rPr>
          <w:sz w:val="24"/>
        </w:rPr>
      </w:pPr>
      <w:r>
        <w:rPr>
          <w:b/>
          <w:sz w:val="24"/>
        </w:rPr>
        <w:t>H1b</w:t>
      </w:r>
      <w:r>
        <w:rPr>
          <w:sz w:val="24"/>
        </w:rPr>
        <w:t>: </w:t>
      </w:r>
      <w:r>
        <w:rPr>
          <w:i/>
          <w:sz w:val="24"/>
        </w:rPr>
        <w:t>Transactional leadership will demonstrate a weaker positive association with retention, while passive-avoidant leadership will be negatively associated with retention outcomes; specifically, environments characterized by reward-contingent or laissez-faire behaviours will report lower commitment and higher turnover</w:t>
      </w:r>
      <w:r>
        <w:rPr>
          <w:i/>
          <w:spacing w:val="-1"/>
          <w:sz w:val="24"/>
        </w:rPr>
        <w:t> </w:t>
      </w:r>
      <w:r>
        <w:rPr>
          <w:i/>
          <w:sz w:val="24"/>
        </w:rPr>
        <w:t>intention</w:t>
      </w:r>
      <w:r>
        <w:rPr>
          <w:i/>
          <w:spacing w:val="-1"/>
          <w:sz w:val="24"/>
        </w:rPr>
        <w:t> </w:t>
      </w:r>
      <w:r>
        <w:rPr>
          <w:i/>
          <w:sz w:val="24"/>
        </w:rPr>
        <w:t>relative</w:t>
      </w:r>
      <w:r>
        <w:rPr>
          <w:i/>
          <w:spacing w:val="-2"/>
          <w:sz w:val="24"/>
        </w:rPr>
        <w:t> </w:t>
      </w:r>
      <w:r>
        <w:rPr>
          <w:i/>
          <w:sz w:val="24"/>
        </w:rPr>
        <w:t>to transformational and</w:t>
      </w:r>
      <w:r>
        <w:rPr>
          <w:i/>
          <w:spacing w:val="-1"/>
          <w:sz w:val="24"/>
        </w:rPr>
        <w:t> </w:t>
      </w:r>
      <w:r>
        <w:rPr>
          <w:i/>
          <w:sz w:val="24"/>
        </w:rPr>
        <w:t>authentic</w:t>
      </w:r>
      <w:r>
        <w:rPr>
          <w:i/>
          <w:spacing w:val="-1"/>
          <w:sz w:val="24"/>
        </w:rPr>
        <w:t> </w:t>
      </w:r>
      <w:r>
        <w:rPr>
          <w:i/>
          <w:sz w:val="24"/>
        </w:rPr>
        <w:t>leadership</w:t>
      </w:r>
      <w:r>
        <w:rPr>
          <w:i/>
          <w:spacing w:val="-1"/>
          <w:sz w:val="24"/>
        </w:rPr>
        <w:t> </w:t>
      </w:r>
      <w:r>
        <w:rPr>
          <w:i/>
          <w:sz w:val="24"/>
        </w:rPr>
        <w:t>contexts </w:t>
      </w:r>
      <w:r>
        <w:rPr>
          <w:sz w:val="24"/>
        </w:rPr>
        <w:t>(</w:t>
      </w:r>
      <w:r>
        <w:rPr>
          <w:b/>
          <w:sz w:val="24"/>
        </w:rPr>
        <w:t>Alamri et al., 2021; Alsaleh et al., 2025</w:t>
      </w:r>
      <w:r>
        <w:rPr>
          <w:sz w:val="24"/>
        </w:rPr>
        <w:t>).</w:t>
      </w:r>
    </w:p>
    <w:p>
      <w:pPr>
        <w:spacing w:line="360" w:lineRule="auto" w:before="159"/>
        <w:ind w:left="1572" w:right="355" w:hanging="852"/>
        <w:jc w:val="both"/>
        <w:rPr>
          <w:sz w:val="24"/>
        </w:rPr>
      </w:pPr>
      <w:r>
        <w:rPr>
          <w:b/>
          <w:sz w:val="24"/>
        </w:rPr>
        <w:t>H1c</w:t>
      </w:r>
      <w:r>
        <w:rPr>
          <w:sz w:val="24"/>
        </w:rPr>
        <w:t>: </w:t>
      </w:r>
      <w:r>
        <w:rPr>
          <w:i/>
          <w:sz w:val="24"/>
        </w:rPr>
        <w:t>Organizational context will moderate these relationships: the positive effect of transformational and authentic leadership on retention will be amplified in settings with higher perceived job security and more advanced digital transformation and will be attenuated in organizations operating under low job security or constrained digital capacity. Sectoral differences (public versus private)</w:t>
      </w:r>
      <w:r>
        <w:rPr>
          <w:i/>
          <w:spacing w:val="-11"/>
          <w:sz w:val="24"/>
        </w:rPr>
        <w:t> </w:t>
      </w:r>
      <w:r>
        <w:rPr>
          <w:i/>
          <w:sz w:val="24"/>
        </w:rPr>
        <w:t>will</w:t>
      </w:r>
      <w:r>
        <w:rPr>
          <w:i/>
          <w:spacing w:val="-12"/>
          <w:sz w:val="24"/>
        </w:rPr>
        <w:t> </w:t>
      </w:r>
      <w:r>
        <w:rPr>
          <w:i/>
          <w:sz w:val="24"/>
        </w:rPr>
        <w:t>further</w:t>
      </w:r>
      <w:r>
        <w:rPr>
          <w:i/>
          <w:spacing w:val="-10"/>
          <w:sz w:val="24"/>
        </w:rPr>
        <w:t> </w:t>
      </w:r>
      <w:r>
        <w:rPr>
          <w:i/>
          <w:sz w:val="24"/>
        </w:rPr>
        <w:t>condition</w:t>
      </w:r>
      <w:r>
        <w:rPr>
          <w:i/>
          <w:spacing w:val="-9"/>
          <w:sz w:val="24"/>
        </w:rPr>
        <w:t> </w:t>
      </w:r>
      <w:r>
        <w:rPr>
          <w:i/>
          <w:sz w:val="24"/>
        </w:rPr>
        <w:t>effect</w:t>
      </w:r>
      <w:r>
        <w:rPr>
          <w:i/>
          <w:spacing w:val="-9"/>
          <w:sz w:val="24"/>
        </w:rPr>
        <w:t> </w:t>
      </w:r>
      <w:r>
        <w:rPr>
          <w:i/>
          <w:sz w:val="24"/>
        </w:rPr>
        <w:t>sizes,</w:t>
      </w:r>
      <w:r>
        <w:rPr>
          <w:i/>
          <w:spacing w:val="-12"/>
          <w:sz w:val="24"/>
        </w:rPr>
        <w:t> </w:t>
      </w:r>
      <w:r>
        <w:rPr>
          <w:i/>
          <w:sz w:val="24"/>
        </w:rPr>
        <w:t>producing</w:t>
      </w:r>
      <w:r>
        <w:rPr>
          <w:i/>
          <w:spacing w:val="-9"/>
          <w:sz w:val="24"/>
        </w:rPr>
        <w:t> </w:t>
      </w:r>
      <w:r>
        <w:rPr>
          <w:i/>
          <w:sz w:val="24"/>
        </w:rPr>
        <w:t>heterogeneity</w:t>
      </w:r>
      <w:r>
        <w:rPr>
          <w:i/>
          <w:spacing w:val="-11"/>
          <w:sz w:val="24"/>
        </w:rPr>
        <w:t> </w:t>
      </w:r>
      <w:r>
        <w:rPr>
          <w:i/>
          <w:sz w:val="24"/>
        </w:rPr>
        <w:t>in</w:t>
      </w:r>
      <w:r>
        <w:rPr>
          <w:i/>
          <w:spacing w:val="-9"/>
          <w:sz w:val="24"/>
        </w:rPr>
        <w:t> </w:t>
      </w:r>
      <w:r>
        <w:rPr>
          <w:i/>
          <w:sz w:val="24"/>
        </w:rPr>
        <w:t>leadership-retention linkages across facility types </w:t>
      </w:r>
      <w:r>
        <w:rPr>
          <w:sz w:val="24"/>
        </w:rPr>
        <w:t>(</w:t>
      </w:r>
      <w:r>
        <w:rPr>
          <w:b/>
          <w:sz w:val="24"/>
        </w:rPr>
        <w:t>Aburub et al., 2025;</w:t>
      </w:r>
      <w:r>
        <w:rPr>
          <w:b/>
          <w:spacing w:val="-7"/>
          <w:sz w:val="24"/>
        </w:rPr>
        <w:t> </w:t>
      </w:r>
      <w:r>
        <w:rPr>
          <w:b/>
          <w:sz w:val="24"/>
        </w:rPr>
        <w:t>Alothiri, 2022</w:t>
      </w:r>
      <w:r>
        <w:rPr>
          <w:sz w:val="24"/>
        </w:rPr>
        <w:t>).</w:t>
      </w:r>
    </w:p>
    <w:p>
      <w:pPr>
        <w:spacing w:after="0" w:line="360" w:lineRule="auto"/>
        <w:jc w:val="both"/>
        <w:rPr>
          <w:sz w:val="24"/>
        </w:rPr>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spacing w:before="79"/>
        <w:ind w:left="3544" w:right="3901" w:firstLine="0"/>
        <w:jc w:val="center"/>
        <w:rPr>
          <w:b/>
          <w:sz w:val="24"/>
        </w:rPr>
      </w:pPr>
      <w:r>
        <w:rPr>
          <w:b/>
          <w:sz w:val="24"/>
        </w:rPr>
        <w:t>Literature</w:t>
      </w:r>
      <w:r>
        <w:rPr>
          <w:b/>
          <w:spacing w:val="-8"/>
          <w:sz w:val="24"/>
        </w:rPr>
        <w:t> </w:t>
      </w:r>
      <w:r>
        <w:rPr>
          <w:b/>
          <w:spacing w:val="-2"/>
          <w:sz w:val="24"/>
        </w:rPr>
        <w:t>Review</w:t>
      </w:r>
    </w:p>
    <w:p>
      <w:pPr>
        <w:pStyle w:val="ListParagraph"/>
        <w:numPr>
          <w:ilvl w:val="0"/>
          <w:numId w:val="3"/>
        </w:numPr>
        <w:tabs>
          <w:tab w:pos="360" w:val="left" w:leader="none"/>
        </w:tabs>
        <w:spacing w:line="240" w:lineRule="auto" w:before="204" w:after="0"/>
        <w:ind w:left="360" w:right="0" w:hanging="360"/>
        <w:jc w:val="left"/>
        <w:rPr>
          <w:b/>
          <w:sz w:val="24"/>
        </w:rPr>
      </w:pPr>
      <w:r>
        <w:rPr>
          <w:b/>
          <w:spacing w:val="-2"/>
          <w:sz w:val="24"/>
        </w:rPr>
        <w:t>Introduction:</w:t>
      </w:r>
    </w:p>
    <w:p>
      <w:pPr>
        <w:pStyle w:val="ListParagraph"/>
        <w:numPr>
          <w:ilvl w:val="1"/>
          <w:numId w:val="3"/>
        </w:numPr>
        <w:tabs>
          <w:tab w:pos="420" w:val="left" w:leader="none"/>
        </w:tabs>
        <w:spacing w:line="240" w:lineRule="auto" w:before="137" w:after="0"/>
        <w:ind w:left="420" w:right="0" w:hanging="420"/>
        <w:jc w:val="both"/>
        <w:rPr>
          <w:b/>
          <w:sz w:val="24"/>
        </w:rPr>
      </w:pPr>
      <w:r>
        <w:rPr>
          <w:b/>
          <w:sz w:val="24"/>
        </w:rPr>
        <w:t>Purpose</w:t>
      </w:r>
      <w:r>
        <w:rPr>
          <w:b/>
          <w:spacing w:val="-3"/>
          <w:sz w:val="24"/>
        </w:rPr>
        <w:t> </w:t>
      </w:r>
      <w:r>
        <w:rPr>
          <w:b/>
          <w:sz w:val="24"/>
        </w:rPr>
        <w:t>and</w:t>
      </w:r>
      <w:r>
        <w:rPr>
          <w:b/>
          <w:spacing w:val="-1"/>
          <w:sz w:val="24"/>
        </w:rPr>
        <w:t> </w:t>
      </w:r>
      <w:r>
        <w:rPr>
          <w:b/>
          <w:sz w:val="24"/>
        </w:rPr>
        <w:t>Scope</w:t>
      </w:r>
      <w:r>
        <w:rPr>
          <w:b/>
          <w:spacing w:val="-3"/>
          <w:sz w:val="24"/>
        </w:rPr>
        <w:t> </w:t>
      </w:r>
      <w:r>
        <w:rPr>
          <w:b/>
          <w:sz w:val="24"/>
        </w:rPr>
        <w:t>of</w:t>
      </w:r>
      <w:r>
        <w:rPr>
          <w:b/>
          <w:spacing w:val="-1"/>
          <w:sz w:val="24"/>
        </w:rPr>
        <w:t> </w:t>
      </w:r>
      <w:r>
        <w:rPr>
          <w:b/>
          <w:sz w:val="24"/>
        </w:rPr>
        <w:t>the</w:t>
      </w:r>
      <w:r>
        <w:rPr>
          <w:b/>
          <w:spacing w:val="-2"/>
          <w:sz w:val="24"/>
        </w:rPr>
        <w:t> Review</w:t>
      </w:r>
    </w:p>
    <w:p>
      <w:pPr>
        <w:pStyle w:val="BodyText"/>
        <w:spacing w:before="24"/>
        <w:jc w:val="left"/>
        <w:rPr>
          <w:b/>
        </w:rPr>
      </w:pPr>
    </w:p>
    <w:p>
      <w:pPr>
        <w:pStyle w:val="BodyText"/>
        <w:spacing w:line="360" w:lineRule="auto"/>
        <w:ind w:right="357" w:firstLine="719"/>
      </w:pPr>
      <w:r>
        <w:rPr>
          <w:spacing w:val="-2"/>
        </w:rPr>
        <w:t>The</w:t>
      </w:r>
      <w:r>
        <w:rPr>
          <w:spacing w:val="-6"/>
        </w:rPr>
        <w:t> </w:t>
      </w:r>
      <w:r>
        <w:rPr>
          <w:spacing w:val="-2"/>
        </w:rPr>
        <w:t>primary</w:t>
      </w:r>
      <w:r>
        <w:rPr>
          <w:spacing w:val="-7"/>
        </w:rPr>
        <w:t> </w:t>
      </w:r>
      <w:r>
        <w:rPr>
          <w:spacing w:val="-2"/>
        </w:rPr>
        <w:t>purpose</w:t>
      </w:r>
      <w:r>
        <w:rPr>
          <w:spacing w:val="-6"/>
        </w:rPr>
        <w:t> </w:t>
      </w:r>
      <w:r>
        <w:rPr>
          <w:spacing w:val="-2"/>
        </w:rPr>
        <w:t>of</w:t>
      </w:r>
      <w:r>
        <w:rPr>
          <w:spacing w:val="-7"/>
        </w:rPr>
        <w:t> </w:t>
      </w:r>
      <w:r>
        <w:rPr>
          <w:spacing w:val="-2"/>
        </w:rPr>
        <w:t>this</w:t>
      </w:r>
      <w:r>
        <w:rPr>
          <w:spacing w:val="-5"/>
        </w:rPr>
        <w:t> </w:t>
      </w:r>
      <w:r>
        <w:rPr>
          <w:spacing w:val="-2"/>
        </w:rPr>
        <w:t>review</w:t>
      </w:r>
      <w:r>
        <w:rPr>
          <w:spacing w:val="-6"/>
        </w:rPr>
        <w:t> </w:t>
      </w:r>
      <w:r>
        <w:rPr>
          <w:spacing w:val="-2"/>
        </w:rPr>
        <w:t>is</w:t>
      </w:r>
      <w:r>
        <w:rPr>
          <w:spacing w:val="-4"/>
        </w:rPr>
        <w:t> </w:t>
      </w:r>
      <w:r>
        <w:rPr>
          <w:spacing w:val="-2"/>
        </w:rPr>
        <w:t>to</w:t>
      </w:r>
      <w:r>
        <w:rPr>
          <w:spacing w:val="-4"/>
        </w:rPr>
        <w:t> </w:t>
      </w:r>
      <w:r>
        <w:rPr>
          <w:spacing w:val="-2"/>
        </w:rPr>
        <w:t>investigate</w:t>
      </w:r>
      <w:r>
        <w:rPr>
          <w:spacing w:val="-5"/>
        </w:rPr>
        <w:t> </w:t>
      </w:r>
      <w:r>
        <w:rPr>
          <w:spacing w:val="-2"/>
        </w:rPr>
        <w:t>the</w:t>
      </w:r>
      <w:r>
        <w:rPr>
          <w:spacing w:val="-5"/>
        </w:rPr>
        <w:t> </w:t>
      </w:r>
      <w:r>
        <w:rPr>
          <w:spacing w:val="-2"/>
        </w:rPr>
        <w:t>critical</w:t>
      </w:r>
      <w:r>
        <w:rPr>
          <w:spacing w:val="-4"/>
        </w:rPr>
        <w:t> </w:t>
      </w:r>
      <w:r>
        <w:rPr>
          <w:spacing w:val="-2"/>
        </w:rPr>
        <w:t>intersection</w:t>
      </w:r>
      <w:r>
        <w:rPr>
          <w:spacing w:val="-5"/>
        </w:rPr>
        <w:t> </w:t>
      </w:r>
      <w:r>
        <w:rPr>
          <w:spacing w:val="-2"/>
        </w:rPr>
        <w:t>between</w:t>
      </w:r>
      <w:r>
        <w:rPr>
          <w:spacing w:val="-5"/>
        </w:rPr>
        <w:t> </w:t>
      </w:r>
      <w:r>
        <w:rPr>
          <w:spacing w:val="-2"/>
        </w:rPr>
        <w:t>diverse </w:t>
      </w:r>
      <w:r>
        <w:rPr/>
        <w:t>leadership paradigms and employee retention strategies within healthcare organizations in the Kingdom of Saudi Arabia (KSA). As the Saudi healthcare system undergoes an "accelerated transformation" aligned with Vision 2030, understanding the structural and functional lessons learned from large-scale service reforms is essential for maintaining a stable workforce (</w:t>
      </w:r>
      <w:r>
        <w:rPr>
          <w:b/>
          <w:i/>
        </w:rPr>
        <w:t>Riley et al., 2023</w:t>
      </w:r>
      <w:r>
        <w:rPr/>
        <w:t>).</w:t>
      </w:r>
      <w:r>
        <w:rPr>
          <w:spacing w:val="-1"/>
        </w:rPr>
        <w:t> </w:t>
      </w:r>
      <w:r>
        <w:rPr/>
        <w:t>This study aims to evaluate how evolving leadership models—specifically digital and transformative styles—impact job stability and organizational commitment during periods of intense technological and systemic transition (</w:t>
      </w:r>
      <w:r>
        <w:rPr>
          <w:b/>
          <w:i/>
        </w:rPr>
        <w:t>Bokhari, 2024</w:t>
      </w:r>
      <w:r>
        <w:rPr/>
        <w:t>).</w:t>
      </w:r>
    </w:p>
    <w:p>
      <w:pPr>
        <w:pStyle w:val="BodyText"/>
        <w:spacing w:line="360" w:lineRule="auto" w:before="159"/>
        <w:ind w:right="357" w:firstLine="719"/>
      </w:pPr>
      <w:r>
        <w:rPr/>
        <w:t>The scope of this investigation focuses on the unique socio-cultural and professional challenges prevalent in the Saudi medical landscape, with a specific emphasis on high-turnover professions such as nursing. By synthesizing qualitative evidence regarding turnover intentions, the review seeks to identify the specific leadership behaviors that either mitigate or exacerbate staff attrition in both public and private health sectors (</w:t>
      </w:r>
      <w:r>
        <w:rPr>
          <w:b/>
          <w:i/>
        </w:rPr>
        <w:t>Almubark et al., 2025</w:t>
      </w:r>
      <w:r>
        <w:rPr/>
        <w:t>). Geographically, the</w:t>
      </w:r>
      <w:r>
        <w:rPr>
          <w:spacing w:val="-15"/>
        </w:rPr>
        <w:t> </w:t>
      </w:r>
      <w:r>
        <w:rPr/>
        <w:t>analysis</w:t>
      </w:r>
      <w:r>
        <w:rPr>
          <w:spacing w:val="-15"/>
        </w:rPr>
        <w:t> </w:t>
      </w:r>
      <w:r>
        <w:rPr/>
        <w:t>prioritizes</w:t>
      </w:r>
      <w:r>
        <w:rPr>
          <w:spacing w:val="-15"/>
        </w:rPr>
        <w:t> </w:t>
      </w:r>
      <w:r>
        <w:rPr/>
        <w:t>data</w:t>
      </w:r>
      <w:r>
        <w:rPr>
          <w:spacing w:val="-15"/>
        </w:rPr>
        <w:t> </w:t>
      </w:r>
      <w:r>
        <w:rPr/>
        <w:t>from</w:t>
      </w:r>
      <w:r>
        <w:rPr>
          <w:spacing w:val="-15"/>
        </w:rPr>
        <w:t> </w:t>
      </w:r>
      <w:r>
        <w:rPr/>
        <w:t>major</w:t>
      </w:r>
      <w:r>
        <w:rPr>
          <w:spacing w:val="-15"/>
        </w:rPr>
        <w:t> </w:t>
      </w:r>
      <w:r>
        <w:rPr/>
        <w:t>urban</w:t>
      </w:r>
      <w:r>
        <w:rPr>
          <w:spacing w:val="-15"/>
        </w:rPr>
        <w:t> </w:t>
      </w:r>
      <w:r>
        <w:rPr/>
        <w:t>centers</w:t>
      </w:r>
      <w:r>
        <w:rPr>
          <w:spacing w:val="-15"/>
        </w:rPr>
        <w:t> </w:t>
      </w:r>
      <w:r>
        <w:rPr/>
        <w:t>like</w:t>
      </w:r>
      <w:r>
        <w:rPr>
          <w:spacing w:val="-15"/>
        </w:rPr>
        <w:t> </w:t>
      </w:r>
      <w:r>
        <w:rPr/>
        <w:t>Jeddah</w:t>
      </w:r>
      <w:r>
        <w:rPr>
          <w:spacing w:val="-15"/>
        </w:rPr>
        <w:t> </w:t>
      </w:r>
      <w:r>
        <w:rPr/>
        <w:t>while</w:t>
      </w:r>
      <w:r>
        <w:rPr>
          <w:spacing w:val="-15"/>
        </w:rPr>
        <w:t> </w:t>
      </w:r>
      <w:r>
        <w:rPr/>
        <w:t>drawing</w:t>
      </w:r>
      <w:r>
        <w:rPr>
          <w:spacing w:val="-15"/>
        </w:rPr>
        <w:t> </w:t>
      </w:r>
      <w:r>
        <w:rPr/>
        <w:t>broader</w:t>
      </w:r>
      <w:r>
        <w:rPr>
          <w:spacing w:val="-15"/>
        </w:rPr>
        <w:t> </w:t>
      </w:r>
      <w:r>
        <w:rPr/>
        <w:t>inferences applicable across the Kingdom. Ultimately, this review intends to provide healthcare administrators and policymakers with a framework for adopting leadership practices that foster resilience, enhance job satisfaction, and secure long-term human capital in an increasingly digitalized and restructured healthcare environment.</w:t>
      </w:r>
    </w:p>
    <w:p>
      <w:pPr>
        <w:pStyle w:val="Heading1"/>
        <w:numPr>
          <w:ilvl w:val="1"/>
          <w:numId w:val="3"/>
        </w:numPr>
        <w:tabs>
          <w:tab w:pos="420" w:val="left" w:leader="none"/>
        </w:tabs>
        <w:spacing w:line="240" w:lineRule="auto" w:before="162" w:after="0"/>
        <w:ind w:left="420" w:right="0" w:hanging="420"/>
        <w:jc w:val="both"/>
      </w:pPr>
      <w:r>
        <w:rPr/>
        <w:t>Relevance</w:t>
      </w:r>
      <w:r>
        <w:rPr>
          <w:spacing w:val="-5"/>
        </w:rPr>
        <w:t> </w:t>
      </w:r>
      <w:r>
        <w:rPr/>
        <w:t>to</w:t>
      </w:r>
      <w:r>
        <w:rPr>
          <w:spacing w:val="-1"/>
        </w:rPr>
        <w:t> </w:t>
      </w:r>
      <w:r>
        <w:rPr/>
        <w:t>Employee</w:t>
      </w:r>
      <w:r>
        <w:rPr>
          <w:spacing w:val="-2"/>
        </w:rPr>
        <w:t> </w:t>
      </w:r>
      <w:r>
        <w:rPr/>
        <w:t>Retention</w:t>
      </w:r>
      <w:r>
        <w:rPr>
          <w:spacing w:val="-2"/>
        </w:rPr>
        <w:t> </w:t>
      </w:r>
      <w:r>
        <w:rPr/>
        <w:t>in</w:t>
      </w:r>
      <w:r>
        <w:rPr>
          <w:spacing w:val="-1"/>
        </w:rPr>
        <w:t> </w:t>
      </w:r>
      <w:r>
        <w:rPr>
          <w:spacing w:val="-2"/>
        </w:rPr>
        <w:t>Healthcare:</w:t>
      </w:r>
    </w:p>
    <w:p>
      <w:pPr>
        <w:pStyle w:val="BodyText"/>
        <w:spacing w:before="21"/>
        <w:jc w:val="left"/>
        <w:rPr>
          <w:b/>
        </w:rPr>
      </w:pPr>
    </w:p>
    <w:p>
      <w:pPr>
        <w:pStyle w:val="BodyText"/>
        <w:spacing w:line="360" w:lineRule="auto" w:before="1"/>
        <w:ind w:right="356" w:firstLine="719"/>
      </w:pPr>
      <w:r>
        <w:rPr/>
        <w:t>The relevance of modern leadership paradigms to employee retention in healthcare is underscored by their capacity to mitigate global workforce shortages through enhanced organizational culture and staff engagement. Transformational leadership (TL) acts as a primary catalyst for retention by directly influencing an organization's aptitude to attract and maintain talent. Research highlights that TL practices among first-line managers account for significant variance</w:t>
      </w:r>
      <w:r>
        <w:rPr>
          <w:spacing w:val="-3"/>
        </w:rPr>
        <w:t> </w:t>
      </w:r>
      <w:r>
        <w:rPr/>
        <w:t>in</w:t>
      </w:r>
      <w:r>
        <w:rPr>
          <w:spacing w:val="-2"/>
        </w:rPr>
        <w:t> </w:t>
      </w:r>
      <w:r>
        <w:rPr/>
        <w:t>nurses'</w:t>
      </w:r>
      <w:r>
        <w:rPr>
          <w:spacing w:val="-2"/>
        </w:rPr>
        <w:t> </w:t>
      </w:r>
      <w:r>
        <w:rPr/>
        <w:t>organizational</w:t>
      </w:r>
      <w:r>
        <w:rPr>
          <w:spacing w:val="-2"/>
        </w:rPr>
        <w:t> </w:t>
      </w:r>
      <w:r>
        <w:rPr/>
        <w:t>resilience</w:t>
      </w:r>
      <w:r>
        <w:rPr>
          <w:spacing w:val="-3"/>
        </w:rPr>
        <w:t> </w:t>
      </w:r>
      <w:r>
        <w:rPr/>
        <w:t>(43%) and</w:t>
      </w:r>
      <w:r>
        <w:rPr>
          <w:spacing w:val="-2"/>
        </w:rPr>
        <w:t> </w:t>
      </w:r>
      <w:r>
        <w:rPr/>
        <w:t>job</w:t>
      </w:r>
      <w:r>
        <w:rPr>
          <w:spacing w:val="-2"/>
        </w:rPr>
        <w:t> </w:t>
      </w:r>
      <w:r>
        <w:rPr/>
        <w:t>involvement</w:t>
      </w:r>
      <w:r>
        <w:rPr>
          <w:spacing w:val="-2"/>
        </w:rPr>
        <w:t> </w:t>
      </w:r>
      <w:r>
        <w:rPr/>
        <w:t>(40%),</w:t>
      </w:r>
      <w:r>
        <w:rPr>
          <w:spacing w:val="-3"/>
        </w:rPr>
        <w:t> </w:t>
      </w:r>
      <w:r>
        <w:rPr/>
        <w:t>both</w:t>
      </w:r>
      <w:r>
        <w:rPr>
          <w:spacing w:val="-2"/>
        </w:rPr>
        <w:t> </w:t>
      </w:r>
      <w:r>
        <w:rPr/>
        <w:t>of</w:t>
      </w:r>
      <w:r>
        <w:rPr>
          <w:spacing w:val="-3"/>
        </w:rPr>
        <w:t> </w:t>
      </w:r>
      <w:r>
        <w:rPr/>
        <w:t>which</w:t>
      </w:r>
      <w:r>
        <w:rPr>
          <w:spacing w:val="-2"/>
        </w:rPr>
        <w:t> </w:t>
      </w:r>
      <w:r>
        <w:rPr/>
        <w:t>are critical</w:t>
      </w:r>
      <w:r>
        <w:rPr>
          <w:spacing w:val="27"/>
        </w:rPr>
        <w:t> </w:t>
      </w:r>
      <w:r>
        <w:rPr/>
        <w:t>for</w:t>
      </w:r>
      <w:r>
        <w:rPr>
          <w:spacing w:val="27"/>
        </w:rPr>
        <w:t> </w:t>
      </w:r>
      <w:r>
        <w:rPr/>
        <w:t>navigating</w:t>
      </w:r>
      <w:r>
        <w:rPr>
          <w:spacing w:val="30"/>
        </w:rPr>
        <w:t> </w:t>
      </w:r>
      <w:r>
        <w:rPr/>
        <w:t>high-stress</w:t>
      </w:r>
      <w:r>
        <w:rPr>
          <w:spacing w:val="29"/>
        </w:rPr>
        <w:t> </w:t>
      </w:r>
      <w:r>
        <w:rPr/>
        <w:t>medical</w:t>
      </w:r>
      <w:r>
        <w:rPr>
          <w:spacing w:val="31"/>
        </w:rPr>
        <w:t> </w:t>
      </w:r>
      <w:r>
        <w:rPr/>
        <w:t>environments.</w:t>
      </w:r>
      <w:r>
        <w:rPr>
          <w:spacing w:val="29"/>
        </w:rPr>
        <w:t> </w:t>
      </w:r>
      <w:r>
        <w:rPr/>
        <w:t>Systematic</w:t>
      </w:r>
      <w:r>
        <w:rPr>
          <w:spacing w:val="29"/>
        </w:rPr>
        <w:t> </w:t>
      </w:r>
      <w:r>
        <w:rPr/>
        <w:t>evidence</w:t>
      </w:r>
      <w:r>
        <w:rPr>
          <w:spacing w:val="30"/>
        </w:rPr>
        <w:t> </w:t>
      </w:r>
      <w:r>
        <w:rPr/>
        <w:t>further</w:t>
      </w:r>
      <w:r>
        <w:rPr>
          <w:spacing w:val="28"/>
        </w:rPr>
        <w:t> </w:t>
      </w:r>
      <w:r>
        <w:rPr>
          <w:spacing w:val="-2"/>
        </w:rPr>
        <w:t>validates</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9"/>
      </w:pPr>
      <w:r>
        <w:rPr/>
        <w:t>this, with the vast majority of studies reporting a statistically significant positive relationship between TL</w:t>
      </w:r>
      <w:r>
        <w:rPr>
          <w:spacing w:val="-5"/>
        </w:rPr>
        <w:t> </w:t>
      </w:r>
      <w:r>
        <w:rPr/>
        <w:t>and improved staff retention.</w:t>
      </w:r>
      <w:r>
        <w:rPr>
          <w:spacing w:val="-2"/>
        </w:rPr>
        <w:t> </w:t>
      </w:r>
      <w:r>
        <w:rPr/>
        <w:t>This suggests that nurse managers can cost-effectively reduce</w:t>
      </w:r>
      <w:r>
        <w:rPr>
          <w:spacing w:val="-13"/>
        </w:rPr>
        <w:t> </w:t>
      </w:r>
      <w:r>
        <w:rPr/>
        <w:t>turnover</w:t>
      </w:r>
      <w:r>
        <w:rPr>
          <w:spacing w:val="-12"/>
        </w:rPr>
        <w:t> </w:t>
      </w:r>
      <w:r>
        <w:rPr/>
        <w:t>by</w:t>
      </w:r>
      <w:r>
        <w:rPr>
          <w:spacing w:val="-9"/>
        </w:rPr>
        <w:t> </w:t>
      </w:r>
      <w:r>
        <w:rPr/>
        <w:t>adopting</w:t>
      </w:r>
      <w:r>
        <w:rPr>
          <w:spacing w:val="-12"/>
        </w:rPr>
        <w:t> </w:t>
      </w:r>
      <w:r>
        <w:rPr/>
        <w:t>behaviors</w:t>
      </w:r>
      <w:r>
        <w:rPr>
          <w:spacing w:val="-12"/>
        </w:rPr>
        <w:t> </w:t>
      </w:r>
      <w:r>
        <w:rPr/>
        <w:t>that</w:t>
      </w:r>
      <w:r>
        <w:rPr>
          <w:spacing w:val="-12"/>
        </w:rPr>
        <w:t> </w:t>
      </w:r>
      <w:r>
        <w:rPr/>
        <w:t>inspire</w:t>
      </w:r>
      <w:r>
        <w:rPr>
          <w:spacing w:val="-11"/>
        </w:rPr>
        <w:t> </w:t>
      </w:r>
      <w:r>
        <w:rPr/>
        <w:t>and</w:t>
      </w:r>
      <w:r>
        <w:rPr>
          <w:spacing w:val="-12"/>
        </w:rPr>
        <w:t> </w:t>
      </w:r>
      <w:r>
        <w:rPr/>
        <w:t>facilitate</w:t>
      </w:r>
      <w:r>
        <w:rPr>
          <w:spacing w:val="-10"/>
        </w:rPr>
        <w:t> </w:t>
      </w:r>
      <w:r>
        <w:rPr/>
        <w:t>commitment</w:t>
      </w:r>
      <w:r>
        <w:rPr>
          <w:spacing w:val="-12"/>
        </w:rPr>
        <w:t> </w:t>
      </w:r>
      <w:r>
        <w:rPr/>
        <w:t>to</w:t>
      </w:r>
      <w:r>
        <w:rPr>
          <w:spacing w:val="-11"/>
        </w:rPr>
        <w:t> </w:t>
      </w:r>
      <w:r>
        <w:rPr/>
        <w:t>the</w:t>
      </w:r>
      <w:r>
        <w:rPr>
          <w:spacing w:val="-12"/>
        </w:rPr>
        <w:t> </w:t>
      </w:r>
      <w:r>
        <w:rPr/>
        <w:t>organizational mission (</w:t>
      </w:r>
      <w:r>
        <w:rPr>
          <w:b/>
          <w:i/>
        </w:rPr>
        <w:t>Poljanskij, 2022; Conroy et al, 2023; Aliem et al, 2021</w:t>
      </w:r>
      <w:r>
        <w:rPr/>
        <w:t>).</w:t>
      </w:r>
    </w:p>
    <w:p>
      <w:pPr>
        <w:pStyle w:val="BodyText"/>
        <w:spacing w:line="360" w:lineRule="auto" w:before="161"/>
        <w:ind w:right="353" w:firstLine="719"/>
      </w:pPr>
      <w:r>
        <w:rPr/>
        <w:t>Complementing</w:t>
      </w:r>
      <w:r>
        <w:rPr>
          <w:spacing w:val="-9"/>
        </w:rPr>
        <w:t> </w:t>
      </w:r>
      <w:r>
        <w:rPr/>
        <w:t>these</w:t>
      </w:r>
      <w:r>
        <w:rPr>
          <w:spacing w:val="-10"/>
        </w:rPr>
        <w:t> </w:t>
      </w:r>
      <w:r>
        <w:rPr/>
        <w:t>findings,</w:t>
      </w:r>
      <w:r>
        <w:rPr>
          <w:spacing w:val="-9"/>
        </w:rPr>
        <w:t> </w:t>
      </w:r>
      <w:r>
        <w:rPr/>
        <w:t>authentic</w:t>
      </w:r>
      <w:r>
        <w:rPr>
          <w:spacing w:val="-10"/>
        </w:rPr>
        <w:t> </w:t>
      </w:r>
      <w:r>
        <w:rPr/>
        <w:t>leadership</w:t>
      </w:r>
      <w:r>
        <w:rPr>
          <w:spacing w:val="-9"/>
        </w:rPr>
        <w:t> </w:t>
      </w:r>
      <w:r>
        <w:rPr/>
        <w:t>(AL)</w:t>
      </w:r>
      <w:r>
        <w:rPr>
          <w:spacing w:val="-10"/>
        </w:rPr>
        <w:t> </w:t>
      </w:r>
      <w:r>
        <w:rPr/>
        <w:t>provides</w:t>
      </w:r>
      <w:r>
        <w:rPr>
          <w:spacing w:val="-9"/>
        </w:rPr>
        <w:t> </w:t>
      </w:r>
      <w:r>
        <w:rPr/>
        <w:t>a</w:t>
      </w:r>
      <w:r>
        <w:rPr>
          <w:spacing w:val="-10"/>
        </w:rPr>
        <w:t> </w:t>
      </w:r>
      <w:r>
        <w:rPr/>
        <w:t>robust</w:t>
      </w:r>
      <w:r>
        <w:rPr>
          <w:spacing w:val="-9"/>
        </w:rPr>
        <w:t> </w:t>
      </w:r>
      <w:r>
        <w:rPr/>
        <w:t>framework</w:t>
      </w:r>
      <w:r>
        <w:rPr>
          <w:spacing w:val="-10"/>
        </w:rPr>
        <w:t> </w:t>
      </w:r>
      <w:r>
        <w:rPr/>
        <w:t>for reducing</w:t>
      </w:r>
      <w:r>
        <w:rPr>
          <w:spacing w:val="-15"/>
        </w:rPr>
        <w:t> </w:t>
      </w:r>
      <w:r>
        <w:rPr/>
        <w:t>turnover</w:t>
      </w:r>
      <w:r>
        <w:rPr>
          <w:spacing w:val="-15"/>
        </w:rPr>
        <w:t> </w:t>
      </w:r>
      <w:r>
        <w:rPr/>
        <w:t>intentions</w:t>
      </w:r>
      <w:r>
        <w:rPr>
          <w:spacing w:val="-15"/>
        </w:rPr>
        <w:t> </w:t>
      </w:r>
      <w:r>
        <w:rPr/>
        <w:t>by</w:t>
      </w:r>
      <w:r>
        <w:rPr>
          <w:spacing w:val="-15"/>
        </w:rPr>
        <w:t> </w:t>
      </w:r>
      <w:r>
        <w:rPr/>
        <w:t>cultivating</w:t>
      </w:r>
      <w:r>
        <w:rPr>
          <w:spacing w:val="-15"/>
        </w:rPr>
        <w:t> </w:t>
      </w:r>
      <w:r>
        <w:rPr/>
        <w:t>psychological</w:t>
      </w:r>
      <w:r>
        <w:rPr>
          <w:spacing w:val="-15"/>
        </w:rPr>
        <w:t> </w:t>
      </w:r>
      <w:r>
        <w:rPr/>
        <w:t>safety</w:t>
      </w:r>
      <w:r>
        <w:rPr>
          <w:spacing w:val="-15"/>
        </w:rPr>
        <w:t> </w:t>
      </w:r>
      <w:r>
        <w:rPr/>
        <w:t>and</w:t>
      </w:r>
      <w:r>
        <w:rPr>
          <w:spacing w:val="-15"/>
        </w:rPr>
        <w:t> </w:t>
      </w:r>
      <w:r>
        <w:rPr/>
        <w:t>engagement.</w:t>
      </w:r>
      <w:r>
        <w:rPr>
          <w:spacing w:val="-15"/>
        </w:rPr>
        <w:t> </w:t>
      </w:r>
      <w:r>
        <w:rPr/>
        <w:t>Within</w:t>
      </w:r>
      <w:r>
        <w:rPr>
          <w:spacing w:val="-15"/>
        </w:rPr>
        <w:t> </w:t>
      </w:r>
      <w:r>
        <w:rPr/>
        <w:t>the</w:t>
      </w:r>
      <w:r>
        <w:rPr>
          <w:spacing w:val="-15"/>
        </w:rPr>
        <w:t> </w:t>
      </w:r>
      <w:r>
        <w:rPr/>
        <w:t>Saudi Arabian healthcare context,</w:t>
      </w:r>
      <w:r>
        <w:rPr>
          <w:spacing w:val="-8"/>
        </w:rPr>
        <w:t> </w:t>
      </w:r>
      <w:r>
        <w:rPr/>
        <w:t>AL</w:t>
      </w:r>
      <w:r>
        <w:rPr>
          <w:spacing w:val="-3"/>
        </w:rPr>
        <w:t> </w:t>
      </w:r>
      <w:r>
        <w:rPr/>
        <w:t>has a direct, negative relationship with nurses' intentions to quit, often mediated by the overall effectiveness of the medical team. These results are particularly salient</w:t>
      </w:r>
      <w:r>
        <w:rPr>
          <w:spacing w:val="-7"/>
        </w:rPr>
        <w:t> </w:t>
      </w:r>
      <w:r>
        <w:rPr/>
        <w:t>given</w:t>
      </w:r>
      <w:r>
        <w:rPr>
          <w:spacing w:val="-8"/>
        </w:rPr>
        <w:t> </w:t>
      </w:r>
      <w:r>
        <w:rPr/>
        <w:t>that</w:t>
      </w:r>
      <w:r>
        <w:rPr>
          <w:spacing w:val="-7"/>
        </w:rPr>
        <w:t> </w:t>
      </w:r>
      <w:r>
        <w:rPr/>
        <w:t>a</w:t>
      </w:r>
      <w:r>
        <w:rPr>
          <w:spacing w:val="-8"/>
        </w:rPr>
        <w:t> </w:t>
      </w:r>
      <w:r>
        <w:rPr/>
        <w:t>lack</w:t>
      </w:r>
      <w:r>
        <w:rPr>
          <w:spacing w:val="-7"/>
        </w:rPr>
        <w:t> </w:t>
      </w:r>
      <w:r>
        <w:rPr/>
        <w:t>of</w:t>
      </w:r>
      <w:r>
        <w:rPr>
          <w:spacing w:val="-8"/>
        </w:rPr>
        <w:t> </w:t>
      </w:r>
      <w:r>
        <w:rPr/>
        <w:t>supervisor</w:t>
      </w:r>
      <w:r>
        <w:rPr>
          <w:spacing w:val="-8"/>
        </w:rPr>
        <w:t> </w:t>
      </w:r>
      <w:r>
        <w:rPr/>
        <w:t>support</w:t>
      </w:r>
      <w:r>
        <w:rPr>
          <w:spacing w:val="-7"/>
        </w:rPr>
        <w:t> </w:t>
      </w:r>
      <w:r>
        <w:rPr/>
        <w:t>is</w:t>
      </w:r>
      <w:r>
        <w:rPr>
          <w:spacing w:val="-7"/>
        </w:rPr>
        <w:t> </w:t>
      </w:r>
      <w:r>
        <w:rPr/>
        <w:t>identified</w:t>
      </w:r>
      <w:r>
        <w:rPr>
          <w:spacing w:val="-7"/>
        </w:rPr>
        <w:t> </w:t>
      </w:r>
      <w:r>
        <w:rPr/>
        <w:t>as</w:t>
      </w:r>
      <w:r>
        <w:rPr>
          <w:spacing w:val="-5"/>
        </w:rPr>
        <w:t> </w:t>
      </w:r>
      <w:r>
        <w:rPr/>
        <w:t>a</w:t>
      </w:r>
      <w:r>
        <w:rPr>
          <w:spacing w:val="-8"/>
        </w:rPr>
        <w:t> </w:t>
      </w:r>
      <w:r>
        <w:rPr/>
        <w:t>leading</w:t>
      </w:r>
      <w:r>
        <w:rPr>
          <w:spacing w:val="-7"/>
        </w:rPr>
        <w:t> </w:t>
      </w:r>
      <w:r>
        <w:rPr/>
        <w:t>driver</w:t>
      </w:r>
      <w:r>
        <w:rPr>
          <w:spacing w:val="-8"/>
        </w:rPr>
        <w:t> </w:t>
      </w:r>
      <w:r>
        <w:rPr/>
        <w:t>for</w:t>
      </w:r>
      <w:r>
        <w:rPr>
          <w:spacing w:val="-8"/>
        </w:rPr>
        <w:t> </w:t>
      </w:r>
      <w:r>
        <w:rPr/>
        <w:t>staff</w:t>
      </w:r>
      <w:r>
        <w:rPr>
          <w:spacing w:val="-8"/>
        </w:rPr>
        <w:t> </w:t>
      </w:r>
      <w:r>
        <w:rPr/>
        <w:t>attrition.</w:t>
      </w:r>
      <w:r>
        <w:rPr>
          <w:spacing w:val="-7"/>
        </w:rPr>
        <w:t> </w:t>
      </w:r>
      <w:r>
        <w:rPr/>
        <w:t>By integrating the transparent and moral behaviors associated with</w:t>
      </w:r>
      <w:r>
        <w:rPr>
          <w:spacing w:val="-8"/>
        </w:rPr>
        <w:t> </w:t>
      </w:r>
      <w:r>
        <w:rPr/>
        <w:t>AL, healthcare leaders can build resilient work environments that stabilize the workforce. Ultimately, the strategic application of these leadership styles is indispensable for securing long-term human capital and ensuring the continuity of safe, high-quality patient care (</w:t>
      </w:r>
      <w:r>
        <w:rPr>
          <w:b/>
          <w:i/>
        </w:rPr>
        <w:t>Poljanskij, 2022; Conroy et al, 2023; Aliem et al, </w:t>
      </w:r>
      <w:r>
        <w:rPr>
          <w:b/>
          <w:i/>
          <w:spacing w:val="-2"/>
        </w:rPr>
        <w:t>2021</w:t>
      </w:r>
      <w:r>
        <w:rPr>
          <w:spacing w:val="-2"/>
        </w:rPr>
        <w:t>).</w:t>
      </w:r>
    </w:p>
    <w:p>
      <w:pPr>
        <w:pStyle w:val="Heading1"/>
        <w:numPr>
          <w:ilvl w:val="1"/>
          <w:numId w:val="3"/>
        </w:numPr>
        <w:tabs>
          <w:tab w:pos="420" w:val="left" w:leader="none"/>
        </w:tabs>
        <w:spacing w:line="240" w:lineRule="auto" w:before="160" w:after="0"/>
        <w:ind w:left="420" w:right="0" w:hanging="420"/>
        <w:jc w:val="both"/>
      </w:pPr>
      <w:r>
        <w:rPr/>
        <w:t>Overview</w:t>
      </w:r>
      <w:r>
        <w:rPr>
          <w:spacing w:val="-10"/>
        </w:rPr>
        <w:t> </w:t>
      </w:r>
      <w:r>
        <w:rPr/>
        <w:t>of</w:t>
      </w:r>
      <w:r>
        <w:rPr>
          <w:spacing w:val="-4"/>
        </w:rPr>
        <w:t> </w:t>
      </w:r>
      <w:r>
        <w:rPr/>
        <w:t>the</w:t>
      </w:r>
      <w:r>
        <w:rPr>
          <w:spacing w:val="-6"/>
        </w:rPr>
        <w:t> </w:t>
      </w:r>
      <w:r>
        <w:rPr/>
        <w:t>KSA</w:t>
      </w:r>
      <w:r>
        <w:rPr>
          <w:spacing w:val="-15"/>
        </w:rPr>
        <w:t> </w:t>
      </w:r>
      <w:r>
        <w:rPr/>
        <w:t>Healthcare</w:t>
      </w:r>
      <w:r>
        <w:rPr>
          <w:spacing w:val="-5"/>
        </w:rPr>
        <w:t> </w:t>
      </w:r>
      <w:r>
        <w:rPr/>
        <w:t>Context</w:t>
      </w:r>
      <w:r>
        <w:rPr>
          <w:spacing w:val="-5"/>
        </w:rPr>
        <w:t> </w:t>
      </w:r>
      <w:r>
        <w:rPr/>
        <w:t>and</w:t>
      </w:r>
      <w:r>
        <w:rPr>
          <w:spacing w:val="-9"/>
        </w:rPr>
        <w:t> </w:t>
      </w:r>
      <w:r>
        <w:rPr/>
        <w:t>Workforce</w:t>
      </w:r>
      <w:r>
        <w:rPr>
          <w:spacing w:val="-3"/>
        </w:rPr>
        <w:t> </w:t>
      </w:r>
      <w:r>
        <w:rPr>
          <w:spacing w:val="-2"/>
        </w:rPr>
        <w:t>Challenges:</w:t>
      </w:r>
    </w:p>
    <w:p>
      <w:pPr>
        <w:pStyle w:val="BodyText"/>
        <w:spacing w:line="360" w:lineRule="auto" w:before="204"/>
        <w:ind w:right="354" w:firstLine="719"/>
      </w:pPr>
      <w:r>
        <w:rPr/>
        <w:t>The Saudi healthcare landscape is currently defined by the ambitious objectives of Saudi Vision 2030 and the National Transformation Program (NTP).</w:t>
      </w:r>
      <w:r>
        <w:rPr>
          <w:spacing w:val="-1"/>
        </w:rPr>
        <w:t> </w:t>
      </w:r>
      <w:r>
        <w:rPr/>
        <w:t>These initiatives aim to transition the Ministry of Health (MOH) from a provider of services to a regulator, transferring service delivery to independent regional "Health Clusters" (</w:t>
      </w:r>
      <w:r>
        <w:rPr>
          <w:b/>
          <w:i/>
        </w:rPr>
        <w:t>Riley et al, 2023;</w:t>
      </w:r>
      <w:r>
        <w:rPr>
          <w:b/>
          <w:i/>
          <w:spacing w:val="-2"/>
        </w:rPr>
        <w:t> </w:t>
      </w:r>
      <w:r>
        <w:rPr>
          <w:b/>
          <w:i/>
        </w:rPr>
        <w:t>Alharbi et al, 2025</w:t>
      </w:r>
      <w:r>
        <w:rPr/>
        <w:t>). This decentralization</w:t>
      </w:r>
      <w:r>
        <w:rPr>
          <w:spacing w:val="-3"/>
        </w:rPr>
        <w:t> </w:t>
      </w:r>
      <w:r>
        <w:rPr/>
        <w:t>requires</w:t>
      </w:r>
      <w:r>
        <w:rPr>
          <w:spacing w:val="-1"/>
        </w:rPr>
        <w:t> </w:t>
      </w:r>
      <w:r>
        <w:rPr/>
        <w:t>a</w:t>
      </w:r>
      <w:r>
        <w:rPr>
          <w:spacing w:val="-4"/>
        </w:rPr>
        <w:t> </w:t>
      </w:r>
      <w:r>
        <w:rPr/>
        <w:t>significant</w:t>
      </w:r>
      <w:r>
        <w:rPr>
          <w:spacing w:val="-3"/>
        </w:rPr>
        <w:t> </w:t>
      </w:r>
      <w:r>
        <w:rPr/>
        <w:t>shift</w:t>
      </w:r>
      <w:r>
        <w:rPr>
          <w:spacing w:val="-3"/>
        </w:rPr>
        <w:t> </w:t>
      </w:r>
      <w:r>
        <w:rPr/>
        <w:t>in</w:t>
      </w:r>
      <w:r>
        <w:rPr>
          <w:spacing w:val="-3"/>
        </w:rPr>
        <w:t> </w:t>
      </w:r>
      <w:r>
        <w:rPr/>
        <w:t>leadership</w:t>
      </w:r>
      <w:r>
        <w:rPr>
          <w:spacing w:val="-3"/>
        </w:rPr>
        <w:t> </w:t>
      </w:r>
      <w:r>
        <w:rPr/>
        <w:t>capacity</w:t>
      </w:r>
      <w:r>
        <w:rPr>
          <w:spacing w:val="-3"/>
        </w:rPr>
        <w:t> </w:t>
      </w:r>
      <w:r>
        <w:rPr/>
        <w:t>and</w:t>
      </w:r>
      <w:r>
        <w:rPr>
          <w:spacing w:val="-1"/>
        </w:rPr>
        <w:t> </w:t>
      </w:r>
      <w:r>
        <w:rPr/>
        <w:t>accountability</w:t>
      </w:r>
      <w:r>
        <w:rPr>
          <w:spacing w:val="-3"/>
        </w:rPr>
        <w:t> </w:t>
      </w:r>
      <w:r>
        <w:rPr/>
        <w:t>at</w:t>
      </w:r>
      <w:r>
        <w:rPr>
          <w:spacing w:val="-3"/>
        </w:rPr>
        <w:t> </w:t>
      </w:r>
      <w:r>
        <w:rPr/>
        <w:t>the</w:t>
      </w:r>
      <w:r>
        <w:rPr>
          <w:spacing w:val="-3"/>
        </w:rPr>
        <w:t> </w:t>
      </w:r>
      <w:r>
        <w:rPr/>
        <w:t>cluster level (</w:t>
      </w:r>
      <w:r>
        <w:rPr>
          <w:b/>
          <w:i/>
        </w:rPr>
        <w:t>Riley et al, 2023). </w:t>
      </w:r>
      <w:r>
        <w:rPr/>
        <w:t>Workforce challenges remain significant.</w:t>
      </w:r>
      <w:r>
        <w:rPr>
          <w:spacing w:val="-2"/>
        </w:rPr>
        <w:t> </w:t>
      </w:r>
      <w:r>
        <w:rPr/>
        <w:t>The sector is characterized by a high reliance on expatriate professionals, particularly in nursing, where turnover is influenced by factors such as Saudization policies, professional development opportunities, and regional stability (</w:t>
      </w:r>
      <w:r>
        <w:rPr>
          <w:b/>
          <w:i/>
        </w:rPr>
        <w:t>Hashish et al.,2025</w:t>
      </w:r>
      <w:r>
        <w:rPr/>
        <w:t>). Furthermore, the rapid pace of digital transformation and the introduction of advanced technologies like Artificial Intelligence (AI) place new demands on healthcare</w:t>
      </w:r>
      <w:r>
        <w:rPr>
          <w:spacing w:val="-15"/>
        </w:rPr>
        <w:t> </w:t>
      </w:r>
      <w:r>
        <w:rPr/>
        <w:t>leaders</w:t>
      </w:r>
      <w:r>
        <w:rPr>
          <w:spacing w:val="-15"/>
        </w:rPr>
        <w:t> </w:t>
      </w:r>
      <w:r>
        <w:rPr/>
        <w:t>to</w:t>
      </w:r>
      <w:r>
        <w:rPr>
          <w:spacing w:val="-15"/>
        </w:rPr>
        <w:t> </w:t>
      </w:r>
      <w:r>
        <w:rPr/>
        <w:t>manage</w:t>
      </w:r>
      <w:r>
        <w:rPr>
          <w:spacing w:val="-15"/>
        </w:rPr>
        <w:t> </w:t>
      </w:r>
      <w:r>
        <w:rPr/>
        <w:t>skills</w:t>
      </w:r>
      <w:r>
        <w:rPr>
          <w:spacing w:val="-15"/>
        </w:rPr>
        <w:t> </w:t>
      </w:r>
      <w:r>
        <w:rPr/>
        <w:t>transitions</w:t>
      </w:r>
      <w:r>
        <w:rPr>
          <w:spacing w:val="-15"/>
        </w:rPr>
        <w:t> </w:t>
      </w:r>
      <w:r>
        <w:rPr/>
        <w:t>and</w:t>
      </w:r>
      <w:r>
        <w:rPr>
          <w:spacing w:val="-15"/>
        </w:rPr>
        <w:t> </w:t>
      </w:r>
      <w:r>
        <w:rPr/>
        <w:t>maintain</w:t>
      </w:r>
      <w:r>
        <w:rPr>
          <w:spacing w:val="-15"/>
        </w:rPr>
        <w:t> </w:t>
      </w:r>
      <w:r>
        <w:rPr/>
        <w:t>staff</w:t>
      </w:r>
      <w:r>
        <w:rPr>
          <w:spacing w:val="-15"/>
        </w:rPr>
        <w:t> </w:t>
      </w:r>
      <w:r>
        <w:rPr/>
        <w:t>confidence</w:t>
      </w:r>
      <w:r>
        <w:rPr>
          <w:spacing w:val="-14"/>
        </w:rPr>
        <w:t> </w:t>
      </w:r>
      <w:r>
        <w:rPr/>
        <w:t>(</w:t>
      </w:r>
      <w:r>
        <w:rPr>
          <w:b/>
          <w:i/>
        </w:rPr>
        <w:t>Alrashed</w:t>
      </w:r>
      <w:r>
        <w:rPr>
          <w:b/>
          <w:i/>
          <w:spacing w:val="-15"/>
        </w:rPr>
        <w:t> </w:t>
      </w:r>
      <w:r>
        <w:rPr>
          <w:b/>
          <w:i/>
        </w:rPr>
        <w:t>et</w:t>
      </w:r>
      <w:r>
        <w:rPr>
          <w:b/>
          <w:i/>
          <w:spacing w:val="-15"/>
        </w:rPr>
        <w:t> </w:t>
      </w:r>
      <w:r>
        <w:rPr>
          <w:b/>
          <w:i/>
        </w:rPr>
        <w:t>al.,2025; Alghamdi et al., 2025</w:t>
      </w:r>
      <w:r>
        <w:rPr/>
        <w:t>).</w:t>
      </w:r>
    </w:p>
    <w:p>
      <w:pPr>
        <w:pStyle w:val="Heading1"/>
        <w:numPr>
          <w:ilvl w:val="0"/>
          <w:numId w:val="3"/>
        </w:numPr>
        <w:tabs>
          <w:tab w:pos="360" w:val="left" w:leader="none"/>
        </w:tabs>
        <w:spacing w:line="240" w:lineRule="auto" w:before="159" w:after="0"/>
        <w:ind w:left="360" w:right="0" w:hanging="360"/>
        <w:jc w:val="both"/>
      </w:pPr>
      <w:r>
        <w:rPr/>
        <w:t>Employee</w:t>
      </w:r>
      <w:r>
        <w:rPr>
          <w:spacing w:val="-8"/>
        </w:rPr>
        <w:t> </w:t>
      </w:r>
      <w:r>
        <w:rPr/>
        <w:t>Retention</w:t>
      </w:r>
      <w:r>
        <w:rPr>
          <w:spacing w:val="-3"/>
        </w:rPr>
        <w:t> </w:t>
      </w:r>
      <w:r>
        <w:rPr/>
        <w:t>in</w:t>
      </w:r>
      <w:r>
        <w:rPr>
          <w:spacing w:val="-5"/>
        </w:rPr>
        <w:t> </w:t>
      </w:r>
      <w:r>
        <w:rPr/>
        <w:t>Healthcare</w:t>
      </w:r>
      <w:r>
        <w:rPr>
          <w:spacing w:val="-4"/>
        </w:rPr>
        <w:t> </w:t>
      </w:r>
      <w:r>
        <w:rPr>
          <w:spacing w:val="-2"/>
        </w:rPr>
        <w:t>Organizations:</w:t>
      </w:r>
    </w:p>
    <w:p>
      <w:pPr>
        <w:pStyle w:val="BodyText"/>
        <w:spacing w:line="360" w:lineRule="auto" w:before="204"/>
        <w:ind w:right="358" w:firstLine="719"/>
      </w:pPr>
      <w:r>
        <w:rPr/>
        <w:t>Employee retention serves as a foundational pillar for the efficiency and sustainability of healthcare</w:t>
      </w:r>
      <w:r>
        <w:rPr>
          <w:spacing w:val="23"/>
        </w:rPr>
        <w:t> </w:t>
      </w:r>
      <w:r>
        <w:rPr/>
        <w:t>systems</w:t>
      </w:r>
      <w:r>
        <w:rPr>
          <w:spacing w:val="24"/>
        </w:rPr>
        <w:t> </w:t>
      </w:r>
      <w:r>
        <w:rPr/>
        <w:t>globally,</w:t>
      </w:r>
      <w:r>
        <w:rPr>
          <w:spacing w:val="24"/>
        </w:rPr>
        <w:t> </w:t>
      </w:r>
      <w:r>
        <w:rPr/>
        <w:t>and</w:t>
      </w:r>
      <w:r>
        <w:rPr>
          <w:spacing w:val="24"/>
        </w:rPr>
        <w:t> </w:t>
      </w:r>
      <w:r>
        <w:rPr/>
        <w:t>it</w:t>
      </w:r>
      <w:r>
        <w:rPr>
          <w:spacing w:val="22"/>
        </w:rPr>
        <w:t> </w:t>
      </w:r>
      <w:r>
        <w:rPr/>
        <w:t>is</w:t>
      </w:r>
      <w:r>
        <w:rPr>
          <w:spacing w:val="24"/>
        </w:rPr>
        <w:t> </w:t>
      </w:r>
      <w:r>
        <w:rPr/>
        <w:t>of</w:t>
      </w:r>
      <w:r>
        <w:rPr>
          <w:spacing w:val="24"/>
        </w:rPr>
        <w:t> </w:t>
      </w:r>
      <w:r>
        <w:rPr/>
        <w:t>particular</w:t>
      </w:r>
      <w:r>
        <w:rPr>
          <w:spacing w:val="22"/>
        </w:rPr>
        <w:t> </w:t>
      </w:r>
      <w:r>
        <w:rPr/>
        <w:t>strategic</w:t>
      </w:r>
      <w:r>
        <w:rPr>
          <w:spacing w:val="23"/>
        </w:rPr>
        <w:t> </w:t>
      </w:r>
      <w:r>
        <w:rPr/>
        <w:t>importance</w:t>
      </w:r>
      <w:r>
        <w:rPr>
          <w:spacing w:val="23"/>
        </w:rPr>
        <w:t> </w:t>
      </w:r>
      <w:r>
        <w:rPr/>
        <w:t>within</w:t>
      </w:r>
      <w:r>
        <w:rPr>
          <w:spacing w:val="24"/>
        </w:rPr>
        <w:t> </w:t>
      </w:r>
      <w:r>
        <w:rPr/>
        <w:t>the</w:t>
      </w:r>
      <w:r>
        <w:rPr>
          <w:spacing w:val="23"/>
        </w:rPr>
        <w:t> </w:t>
      </w:r>
      <w:r>
        <w:rPr/>
        <w:t>Kingdom</w:t>
      </w:r>
      <w:r>
        <w:rPr>
          <w:spacing w:val="25"/>
        </w:rPr>
        <w:t> </w:t>
      </w:r>
      <w:r>
        <w:rPr>
          <w:spacing w:val="-5"/>
        </w:rPr>
        <w:t>of</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8"/>
      </w:pPr>
      <w:r>
        <w:rPr/>
        <w:t>Saudi</w:t>
      </w:r>
      <w:r>
        <w:rPr>
          <w:spacing w:val="-15"/>
        </w:rPr>
        <w:t> </w:t>
      </w:r>
      <w:r>
        <w:rPr/>
        <w:t>Arabia</w:t>
      </w:r>
      <w:r>
        <w:rPr>
          <w:spacing w:val="-15"/>
        </w:rPr>
        <w:t> </w:t>
      </w:r>
      <w:r>
        <w:rPr/>
        <w:t>(KSA).</w:t>
      </w:r>
      <w:r>
        <w:rPr>
          <w:spacing w:val="-15"/>
        </w:rPr>
        <w:t> </w:t>
      </w:r>
      <w:r>
        <w:rPr/>
        <w:t>As</w:t>
      </w:r>
      <w:r>
        <w:rPr>
          <w:spacing w:val="-15"/>
        </w:rPr>
        <w:t> </w:t>
      </w:r>
      <w:r>
        <w:rPr/>
        <w:t>the</w:t>
      </w:r>
      <w:r>
        <w:rPr>
          <w:spacing w:val="-15"/>
        </w:rPr>
        <w:t> </w:t>
      </w:r>
      <w:r>
        <w:rPr/>
        <w:t>Saudi</w:t>
      </w:r>
      <w:r>
        <w:rPr>
          <w:spacing w:val="-15"/>
        </w:rPr>
        <w:t> </w:t>
      </w:r>
      <w:r>
        <w:rPr/>
        <w:t>healthcare</w:t>
      </w:r>
      <w:r>
        <w:rPr>
          <w:spacing w:val="-15"/>
        </w:rPr>
        <w:t> </w:t>
      </w:r>
      <w:r>
        <w:rPr/>
        <w:t>landscape</w:t>
      </w:r>
      <w:r>
        <w:rPr>
          <w:spacing w:val="-15"/>
        </w:rPr>
        <w:t> </w:t>
      </w:r>
      <w:r>
        <w:rPr/>
        <w:t>undergoes</w:t>
      </w:r>
      <w:r>
        <w:rPr>
          <w:spacing w:val="-15"/>
        </w:rPr>
        <w:t> </w:t>
      </w:r>
      <w:r>
        <w:rPr/>
        <w:t>rapid</w:t>
      </w:r>
      <w:r>
        <w:rPr>
          <w:spacing w:val="-15"/>
        </w:rPr>
        <w:t> </w:t>
      </w:r>
      <w:r>
        <w:rPr/>
        <w:t>transformation,</w:t>
      </w:r>
      <w:r>
        <w:rPr>
          <w:spacing w:val="-15"/>
        </w:rPr>
        <w:t> </w:t>
      </w:r>
      <w:r>
        <w:rPr/>
        <w:t>the</w:t>
      </w:r>
      <w:r>
        <w:rPr>
          <w:spacing w:val="-15"/>
        </w:rPr>
        <w:t> </w:t>
      </w:r>
      <w:r>
        <w:rPr/>
        <w:t>ability to</w:t>
      </w:r>
      <w:r>
        <w:rPr>
          <w:spacing w:val="-3"/>
        </w:rPr>
        <w:t> </w:t>
      </w:r>
      <w:r>
        <w:rPr/>
        <w:t>maintain</w:t>
      </w:r>
      <w:r>
        <w:rPr>
          <w:spacing w:val="-3"/>
        </w:rPr>
        <w:t> </w:t>
      </w:r>
      <w:r>
        <w:rPr/>
        <w:t>a</w:t>
      </w:r>
      <w:r>
        <w:rPr>
          <w:spacing w:val="-3"/>
        </w:rPr>
        <w:t> </w:t>
      </w:r>
      <w:r>
        <w:rPr/>
        <w:t>stable</w:t>
      </w:r>
      <w:r>
        <w:rPr>
          <w:spacing w:val="-2"/>
        </w:rPr>
        <w:t> </w:t>
      </w:r>
      <w:r>
        <w:rPr/>
        <w:t>and</w:t>
      </w:r>
      <w:r>
        <w:rPr>
          <w:spacing w:val="-3"/>
        </w:rPr>
        <w:t> </w:t>
      </w:r>
      <w:r>
        <w:rPr/>
        <w:t>skilled</w:t>
      </w:r>
      <w:r>
        <w:rPr>
          <w:spacing w:val="-3"/>
        </w:rPr>
        <w:t> </w:t>
      </w:r>
      <w:r>
        <w:rPr/>
        <w:t>nursing</w:t>
      </w:r>
      <w:r>
        <w:rPr>
          <w:spacing w:val="-3"/>
        </w:rPr>
        <w:t> </w:t>
      </w:r>
      <w:r>
        <w:rPr/>
        <w:t>workforce</w:t>
      </w:r>
      <w:r>
        <w:rPr>
          <w:spacing w:val="-2"/>
        </w:rPr>
        <w:t> </w:t>
      </w:r>
      <w:r>
        <w:rPr/>
        <w:t>is</w:t>
      </w:r>
      <w:r>
        <w:rPr>
          <w:spacing w:val="-4"/>
        </w:rPr>
        <w:t> </w:t>
      </w:r>
      <w:r>
        <w:rPr/>
        <w:t>directly</w:t>
      </w:r>
      <w:r>
        <w:rPr>
          <w:spacing w:val="-3"/>
        </w:rPr>
        <w:t> </w:t>
      </w:r>
      <w:r>
        <w:rPr/>
        <w:t>correlated</w:t>
      </w:r>
      <w:r>
        <w:rPr>
          <w:spacing w:val="-1"/>
        </w:rPr>
        <w:t> </w:t>
      </w:r>
      <w:r>
        <w:rPr/>
        <w:t>with</w:t>
      </w:r>
      <w:r>
        <w:rPr>
          <w:spacing w:val="-3"/>
        </w:rPr>
        <w:t> </w:t>
      </w:r>
      <w:r>
        <w:rPr/>
        <w:t>the</w:t>
      </w:r>
      <w:r>
        <w:rPr>
          <w:spacing w:val="-4"/>
        </w:rPr>
        <w:t> </w:t>
      </w:r>
      <w:r>
        <w:rPr/>
        <w:t>delivery</w:t>
      </w:r>
      <w:r>
        <w:rPr>
          <w:spacing w:val="-2"/>
        </w:rPr>
        <w:t> </w:t>
      </w:r>
      <w:r>
        <w:rPr/>
        <w:t>of</w:t>
      </w:r>
      <w:r>
        <w:rPr>
          <w:spacing w:val="-3"/>
        </w:rPr>
        <w:t> </w:t>
      </w:r>
      <w:r>
        <w:rPr/>
        <w:t>high-quality patient care and overall system efficiency (</w:t>
      </w:r>
      <w:r>
        <w:rPr>
          <w:b/>
          <w:i/>
        </w:rPr>
        <w:t>Alasiry &amp; Alkhaldi, 2024</w:t>
      </w:r>
      <w:r>
        <w:rPr/>
        <w:t>). Current literature suggests that healthcare organizations in the KSA face significant challenges in retaining staff, driven by a complex interplay of high-stress environments, evolving professional expectations, and</w:t>
      </w:r>
      <w:r>
        <w:rPr>
          <w:spacing w:val="-14"/>
        </w:rPr>
        <w:t> </w:t>
      </w:r>
      <w:r>
        <w:rPr/>
        <w:t>the</w:t>
      </w:r>
      <w:r>
        <w:rPr>
          <w:spacing w:val="-13"/>
        </w:rPr>
        <w:t> </w:t>
      </w:r>
      <w:r>
        <w:rPr/>
        <w:t>competitive</w:t>
      </w:r>
      <w:r>
        <w:rPr>
          <w:spacing w:val="-13"/>
        </w:rPr>
        <w:t> </w:t>
      </w:r>
      <w:r>
        <w:rPr/>
        <w:t>nature</w:t>
      </w:r>
      <w:r>
        <w:rPr>
          <w:spacing w:val="-13"/>
        </w:rPr>
        <w:t> </w:t>
      </w:r>
      <w:r>
        <w:rPr/>
        <w:t>of</w:t>
      </w:r>
      <w:r>
        <w:rPr>
          <w:spacing w:val="-13"/>
        </w:rPr>
        <w:t> </w:t>
      </w:r>
      <w:r>
        <w:rPr/>
        <w:t>the</w:t>
      </w:r>
      <w:r>
        <w:rPr>
          <w:spacing w:val="-13"/>
        </w:rPr>
        <w:t> </w:t>
      </w:r>
      <w:r>
        <w:rPr/>
        <w:t>medical</w:t>
      </w:r>
      <w:r>
        <w:rPr>
          <w:spacing w:val="-11"/>
        </w:rPr>
        <w:t> </w:t>
      </w:r>
      <w:r>
        <w:rPr/>
        <w:t>labor</w:t>
      </w:r>
      <w:r>
        <w:rPr>
          <w:spacing w:val="-13"/>
        </w:rPr>
        <w:t> </w:t>
      </w:r>
      <w:r>
        <w:rPr/>
        <w:t>market</w:t>
      </w:r>
      <w:r>
        <w:rPr>
          <w:spacing w:val="-12"/>
        </w:rPr>
        <w:t> </w:t>
      </w:r>
      <w:r>
        <w:rPr/>
        <w:t>(</w:t>
      </w:r>
      <w:r>
        <w:rPr>
          <w:b/>
          <w:i/>
        </w:rPr>
        <w:t>Almubark</w:t>
      </w:r>
      <w:r>
        <w:rPr>
          <w:b/>
          <w:i/>
          <w:spacing w:val="-12"/>
        </w:rPr>
        <w:t> </w:t>
      </w:r>
      <w:r>
        <w:rPr>
          <w:b/>
          <w:i/>
        </w:rPr>
        <w:t>et</w:t>
      </w:r>
      <w:r>
        <w:rPr>
          <w:b/>
          <w:i/>
          <w:spacing w:val="-12"/>
        </w:rPr>
        <w:t> </w:t>
      </w:r>
      <w:r>
        <w:rPr>
          <w:b/>
          <w:i/>
        </w:rPr>
        <w:t>al.,</w:t>
      </w:r>
      <w:r>
        <w:rPr>
          <w:b/>
          <w:i/>
          <w:spacing w:val="-12"/>
        </w:rPr>
        <w:t> </w:t>
      </w:r>
      <w:r>
        <w:rPr>
          <w:b/>
          <w:i/>
        </w:rPr>
        <w:t>2025</w:t>
      </w:r>
      <w:r>
        <w:rPr/>
        <w:t>).</w:t>
      </w:r>
      <w:r>
        <w:rPr>
          <w:spacing w:val="-15"/>
        </w:rPr>
        <w:t> </w:t>
      </w:r>
      <w:r>
        <w:rPr/>
        <w:t>The</w:t>
      </w:r>
      <w:r>
        <w:rPr>
          <w:spacing w:val="-11"/>
        </w:rPr>
        <w:t> </w:t>
      </w:r>
      <w:r>
        <w:rPr/>
        <w:t>consequences of low retention rates in medical settings are multifaceted, extending beyond administrative inconveniences to include increased operational costs, the loss of institutional knowledge, and potential compromises in patient safety. Systematic evidence identifies nursing as a particularly vulnerable profession, where turnover intentions are often exacerbated by perceived burnout and a lack of psychological safety (</w:t>
      </w:r>
      <w:r>
        <w:rPr>
          <w:b/>
          <w:i/>
        </w:rPr>
        <w:t>Al-Za'areer et al., 2025</w:t>
      </w:r>
      <w:r>
        <w:rPr/>
        <w:t>). Furthermore, in the private healthcare </w:t>
      </w:r>
      <w:r>
        <w:rPr>
          <w:spacing w:val="-2"/>
        </w:rPr>
        <w:t>sector,</w:t>
      </w:r>
      <w:r>
        <w:rPr>
          <w:spacing w:val="-5"/>
        </w:rPr>
        <w:t> </w:t>
      </w:r>
      <w:r>
        <w:rPr>
          <w:spacing w:val="-2"/>
        </w:rPr>
        <w:t>retention</w:t>
      </w:r>
      <w:r>
        <w:rPr>
          <w:spacing w:val="-4"/>
        </w:rPr>
        <w:t> </w:t>
      </w:r>
      <w:r>
        <w:rPr>
          <w:spacing w:val="-2"/>
        </w:rPr>
        <w:t>is</w:t>
      </w:r>
      <w:r>
        <w:rPr>
          <w:spacing w:val="-4"/>
        </w:rPr>
        <w:t> </w:t>
      </w:r>
      <w:r>
        <w:rPr>
          <w:spacing w:val="-2"/>
        </w:rPr>
        <w:t>increasingly</w:t>
      </w:r>
      <w:r>
        <w:rPr>
          <w:spacing w:val="-5"/>
        </w:rPr>
        <w:t> </w:t>
      </w:r>
      <w:r>
        <w:rPr>
          <w:spacing w:val="-2"/>
        </w:rPr>
        <w:t>viewed</w:t>
      </w:r>
      <w:r>
        <w:rPr>
          <w:spacing w:val="-5"/>
        </w:rPr>
        <w:t> </w:t>
      </w:r>
      <w:r>
        <w:rPr>
          <w:spacing w:val="-2"/>
        </w:rPr>
        <w:t>through</w:t>
      </w:r>
      <w:r>
        <w:rPr>
          <w:spacing w:val="-3"/>
        </w:rPr>
        <w:t> </w:t>
      </w:r>
      <w:r>
        <w:rPr>
          <w:spacing w:val="-2"/>
        </w:rPr>
        <w:t>the</w:t>
      </w:r>
      <w:r>
        <w:rPr>
          <w:spacing w:val="-3"/>
        </w:rPr>
        <w:t> </w:t>
      </w:r>
      <w:r>
        <w:rPr>
          <w:spacing w:val="-2"/>
        </w:rPr>
        <w:t>lens</w:t>
      </w:r>
      <w:r>
        <w:rPr>
          <w:spacing w:val="-5"/>
        </w:rPr>
        <w:t> </w:t>
      </w:r>
      <w:r>
        <w:rPr>
          <w:spacing w:val="-2"/>
        </w:rPr>
        <w:t>of</w:t>
      </w:r>
      <w:r>
        <w:rPr>
          <w:spacing w:val="-6"/>
        </w:rPr>
        <w:t> </w:t>
      </w:r>
      <w:r>
        <w:rPr>
          <w:spacing w:val="-2"/>
        </w:rPr>
        <w:t>organizational</w:t>
      </w:r>
      <w:r>
        <w:rPr>
          <w:spacing w:val="-4"/>
        </w:rPr>
        <w:t> </w:t>
      </w:r>
      <w:r>
        <w:rPr>
          <w:spacing w:val="-2"/>
        </w:rPr>
        <w:t>tenure,</w:t>
      </w:r>
      <w:r>
        <w:rPr>
          <w:spacing w:val="-5"/>
        </w:rPr>
        <w:t> </w:t>
      </w:r>
      <w:r>
        <w:rPr>
          <w:spacing w:val="-2"/>
        </w:rPr>
        <w:t>where</w:t>
      </w:r>
      <w:r>
        <w:rPr>
          <w:spacing w:val="-4"/>
        </w:rPr>
        <w:t> </w:t>
      </w:r>
      <w:r>
        <w:rPr>
          <w:spacing w:val="-2"/>
        </w:rPr>
        <w:t>the</w:t>
      </w:r>
      <w:r>
        <w:rPr>
          <w:spacing w:val="-5"/>
        </w:rPr>
        <w:t> </w:t>
      </w:r>
      <w:r>
        <w:rPr>
          <w:spacing w:val="-2"/>
        </w:rPr>
        <w:t>success </w:t>
      </w:r>
      <w:r>
        <w:rPr/>
        <w:t>of</w:t>
      </w:r>
      <w:r>
        <w:rPr>
          <w:spacing w:val="-13"/>
        </w:rPr>
        <w:t> </w:t>
      </w:r>
      <w:r>
        <w:rPr/>
        <w:t>a</w:t>
      </w:r>
      <w:r>
        <w:rPr>
          <w:spacing w:val="-11"/>
        </w:rPr>
        <w:t> </w:t>
      </w:r>
      <w:r>
        <w:rPr/>
        <w:t>facility</w:t>
      </w:r>
      <w:r>
        <w:rPr>
          <w:spacing w:val="-12"/>
        </w:rPr>
        <w:t> </w:t>
      </w:r>
      <w:r>
        <w:rPr/>
        <w:t>is</w:t>
      </w:r>
      <w:r>
        <w:rPr>
          <w:spacing w:val="-11"/>
        </w:rPr>
        <w:t> </w:t>
      </w:r>
      <w:r>
        <w:rPr/>
        <w:t>measured</w:t>
      </w:r>
      <w:r>
        <w:rPr>
          <w:spacing w:val="-12"/>
        </w:rPr>
        <w:t> </w:t>
      </w:r>
      <w:r>
        <w:rPr/>
        <w:t>by</w:t>
      </w:r>
      <w:r>
        <w:rPr>
          <w:spacing w:val="-12"/>
        </w:rPr>
        <w:t> </w:t>
      </w:r>
      <w:r>
        <w:rPr/>
        <w:t>its</w:t>
      </w:r>
      <w:r>
        <w:rPr>
          <w:spacing w:val="-12"/>
        </w:rPr>
        <w:t> </w:t>
      </w:r>
      <w:r>
        <w:rPr/>
        <w:t>capacity</w:t>
      </w:r>
      <w:r>
        <w:rPr>
          <w:spacing w:val="-12"/>
        </w:rPr>
        <w:t> </w:t>
      </w:r>
      <w:r>
        <w:rPr/>
        <w:t>to</w:t>
      </w:r>
      <w:r>
        <w:rPr>
          <w:spacing w:val="-12"/>
        </w:rPr>
        <w:t> </w:t>
      </w:r>
      <w:r>
        <w:rPr/>
        <w:t>enable</w:t>
      </w:r>
      <w:r>
        <w:rPr>
          <w:spacing w:val="-10"/>
        </w:rPr>
        <w:t> </w:t>
      </w:r>
      <w:r>
        <w:rPr/>
        <w:t>employees</w:t>
      </w:r>
      <w:r>
        <w:rPr>
          <w:spacing w:val="-12"/>
        </w:rPr>
        <w:t> </w:t>
      </w:r>
      <w:r>
        <w:rPr/>
        <w:t>to</w:t>
      </w:r>
      <w:r>
        <w:rPr>
          <w:spacing w:val="-12"/>
        </w:rPr>
        <w:t> </w:t>
      </w:r>
      <w:r>
        <w:rPr/>
        <w:t>perform</w:t>
      </w:r>
      <w:r>
        <w:rPr>
          <w:spacing w:val="-12"/>
        </w:rPr>
        <w:t> </w:t>
      </w:r>
      <w:r>
        <w:rPr/>
        <w:t>their</w:t>
      </w:r>
      <w:r>
        <w:rPr>
          <w:spacing w:val="-13"/>
        </w:rPr>
        <w:t> </w:t>
      </w:r>
      <w:r>
        <w:rPr/>
        <w:t>duties</w:t>
      </w:r>
      <w:r>
        <w:rPr>
          <w:spacing w:val="-12"/>
        </w:rPr>
        <w:t> </w:t>
      </w:r>
      <w:r>
        <w:rPr/>
        <w:t>with</w:t>
      </w:r>
      <w:r>
        <w:rPr>
          <w:spacing w:val="-12"/>
        </w:rPr>
        <w:t> </w:t>
      </w:r>
      <w:r>
        <w:rPr/>
        <w:t>maximum </w:t>
      </w:r>
      <w:r>
        <w:rPr>
          <w:spacing w:val="-2"/>
        </w:rPr>
        <w:t>efficiency</w:t>
      </w:r>
      <w:r>
        <w:rPr>
          <w:spacing w:val="-6"/>
        </w:rPr>
        <w:t> </w:t>
      </w:r>
      <w:r>
        <w:rPr>
          <w:spacing w:val="-2"/>
        </w:rPr>
        <w:t>over</w:t>
      </w:r>
      <w:r>
        <w:rPr>
          <w:spacing w:val="-4"/>
        </w:rPr>
        <w:t> </w:t>
      </w:r>
      <w:r>
        <w:rPr>
          <w:spacing w:val="-2"/>
        </w:rPr>
        <w:t>extended</w:t>
      </w:r>
      <w:r>
        <w:rPr>
          <w:spacing w:val="-3"/>
        </w:rPr>
        <w:t> </w:t>
      </w:r>
      <w:r>
        <w:rPr>
          <w:spacing w:val="-2"/>
        </w:rPr>
        <w:t>periods</w:t>
      </w:r>
      <w:r>
        <w:rPr>
          <w:spacing w:val="-6"/>
        </w:rPr>
        <w:t> </w:t>
      </w:r>
      <w:r>
        <w:rPr>
          <w:spacing w:val="-2"/>
        </w:rPr>
        <w:t>(</w:t>
      </w:r>
      <w:r>
        <w:rPr>
          <w:b/>
          <w:i/>
          <w:spacing w:val="-2"/>
        </w:rPr>
        <w:t>Pattali</w:t>
      </w:r>
      <w:r>
        <w:rPr>
          <w:b/>
          <w:i/>
          <w:spacing w:val="-5"/>
        </w:rPr>
        <w:t> </w:t>
      </w:r>
      <w:r>
        <w:rPr>
          <w:b/>
          <w:i/>
          <w:spacing w:val="-2"/>
        </w:rPr>
        <w:t>et</w:t>
      </w:r>
      <w:r>
        <w:rPr>
          <w:b/>
          <w:i/>
          <w:spacing w:val="-5"/>
        </w:rPr>
        <w:t> </w:t>
      </w:r>
      <w:r>
        <w:rPr>
          <w:b/>
          <w:i/>
          <w:spacing w:val="-2"/>
        </w:rPr>
        <w:t>al.,</w:t>
      </w:r>
      <w:r>
        <w:rPr>
          <w:b/>
          <w:i/>
          <w:spacing w:val="-5"/>
        </w:rPr>
        <w:t> </w:t>
      </w:r>
      <w:r>
        <w:rPr>
          <w:b/>
          <w:i/>
          <w:spacing w:val="-2"/>
        </w:rPr>
        <w:t>2024</w:t>
      </w:r>
      <w:r>
        <w:rPr>
          <w:spacing w:val="-2"/>
        </w:rPr>
        <w:t>).</w:t>
      </w:r>
      <w:r>
        <w:rPr>
          <w:spacing w:val="-7"/>
        </w:rPr>
        <w:t> </w:t>
      </w:r>
      <w:r>
        <w:rPr>
          <w:spacing w:val="-2"/>
        </w:rPr>
        <w:t>Consequently,</w:t>
      </w:r>
      <w:r>
        <w:rPr>
          <w:spacing w:val="-6"/>
        </w:rPr>
        <w:t> </w:t>
      </w:r>
      <w:r>
        <w:rPr>
          <w:spacing w:val="-2"/>
        </w:rPr>
        <w:t>fostering</w:t>
      </w:r>
      <w:r>
        <w:rPr>
          <w:spacing w:val="-6"/>
        </w:rPr>
        <w:t> </w:t>
      </w:r>
      <w:r>
        <w:rPr>
          <w:spacing w:val="-2"/>
        </w:rPr>
        <w:t>a</w:t>
      </w:r>
      <w:r>
        <w:rPr>
          <w:spacing w:val="-7"/>
        </w:rPr>
        <w:t> </w:t>
      </w:r>
      <w:r>
        <w:rPr>
          <w:spacing w:val="-2"/>
        </w:rPr>
        <w:t>work</w:t>
      </w:r>
      <w:r>
        <w:rPr>
          <w:spacing w:val="-6"/>
        </w:rPr>
        <w:t> </w:t>
      </w:r>
      <w:r>
        <w:rPr>
          <w:spacing w:val="-2"/>
        </w:rPr>
        <w:t>environment </w:t>
      </w:r>
      <w:r>
        <w:rPr/>
        <w:t>that</w:t>
      </w:r>
      <w:r>
        <w:rPr>
          <w:spacing w:val="-9"/>
        </w:rPr>
        <w:t> </w:t>
      </w:r>
      <w:r>
        <w:rPr/>
        <w:t>prioritizes</w:t>
      </w:r>
      <w:r>
        <w:rPr>
          <w:spacing w:val="-9"/>
        </w:rPr>
        <w:t> </w:t>
      </w:r>
      <w:r>
        <w:rPr/>
        <w:t>staff</w:t>
      </w:r>
      <w:r>
        <w:rPr>
          <w:spacing w:val="-10"/>
        </w:rPr>
        <w:t> </w:t>
      </w:r>
      <w:r>
        <w:rPr/>
        <w:t>well-being</w:t>
      </w:r>
      <w:r>
        <w:rPr>
          <w:spacing w:val="-9"/>
        </w:rPr>
        <w:t> </w:t>
      </w:r>
      <w:r>
        <w:rPr/>
        <w:t>and</w:t>
      </w:r>
      <w:r>
        <w:rPr>
          <w:spacing w:val="-9"/>
        </w:rPr>
        <w:t> </w:t>
      </w:r>
      <w:r>
        <w:rPr/>
        <w:t>professional</w:t>
      </w:r>
      <w:r>
        <w:rPr>
          <w:spacing w:val="-9"/>
        </w:rPr>
        <w:t> </w:t>
      </w:r>
      <w:r>
        <w:rPr/>
        <w:t>growth</w:t>
      </w:r>
      <w:r>
        <w:rPr>
          <w:spacing w:val="-9"/>
        </w:rPr>
        <w:t> </w:t>
      </w:r>
      <w:r>
        <w:rPr/>
        <w:t>is</w:t>
      </w:r>
      <w:r>
        <w:rPr>
          <w:spacing w:val="-9"/>
        </w:rPr>
        <w:t> </w:t>
      </w:r>
      <w:r>
        <w:rPr/>
        <w:t>essential</w:t>
      </w:r>
      <w:r>
        <w:rPr>
          <w:spacing w:val="-9"/>
        </w:rPr>
        <w:t> </w:t>
      </w:r>
      <w:r>
        <w:rPr/>
        <w:t>for</w:t>
      </w:r>
      <w:r>
        <w:rPr>
          <w:spacing w:val="-10"/>
        </w:rPr>
        <w:t> </w:t>
      </w:r>
      <w:r>
        <w:rPr/>
        <w:t>mitigating</w:t>
      </w:r>
      <w:r>
        <w:rPr>
          <w:spacing w:val="-9"/>
        </w:rPr>
        <w:t> </w:t>
      </w:r>
      <w:r>
        <w:rPr/>
        <w:t>the</w:t>
      </w:r>
      <w:r>
        <w:rPr>
          <w:spacing w:val="-10"/>
        </w:rPr>
        <w:t> </w:t>
      </w:r>
      <w:r>
        <w:rPr/>
        <w:t>global</w:t>
      </w:r>
      <w:r>
        <w:rPr>
          <w:spacing w:val="-9"/>
        </w:rPr>
        <w:t> </w:t>
      </w:r>
      <w:r>
        <w:rPr/>
        <w:t>nurse shortage and ensuring the long-term resilience of the Saudi health directorate’s human capital.</w:t>
      </w:r>
    </w:p>
    <w:p>
      <w:pPr>
        <w:pStyle w:val="Heading1"/>
        <w:numPr>
          <w:ilvl w:val="1"/>
          <w:numId w:val="3"/>
        </w:numPr>
        <w:tabs>
          <w:tab w:pos="420" w:val="left" w:leader="none"/>
        </w:tabs>
        <w:spacing w:line="240" w:lineRule="auto" w:before="160" w:after="0"/>
        <w:ind w:left="420" w:right="0" w:hanging="420"/>
        <w:jc w:val="both"/>
      </w:pPr>
      <w:r>
        <w:rPr/>
        <w:t>Definition</w:t>
      </w:r>
      <w:r>
        <w:rPr>
          <w:spacing w:val="-4"/>
        </w:rPr>
        <w:t> </w:t>
      </w:r>
      <w:r>
        <w:rPr/>
        <w:t>and</w:t>
      </w:r>
      <w:r>
        <w:rPr>
          <w:spacing w:val="-3"/>
        </w:rPr>
        <w:t> </w:t>
      </w:r>
      <w:r>
        <w:rPr/>
        <w:t>Conceptualization</w:t>
      </w:r>
      <w:r>
        <w:rPr>
          <w:spacing w:val="-2"/>
        </w:rPr>
        <w:t> </w:t>
      </w:r>
      <w:r>
        <w:rPr/>
        <w:t>of</w:t>
      </w:r>
      <w:r>
        <w:rPr>
          <w:spacing w:val="-3"/>
        </w:rPr>
        <w:t> </w:t>
      </w:r>
      <w:r>
        <w:rPr/>
        <w:t>Employee</w:t>
      </w:r>
      <w:r>
        <w:rPr>
          <w:spacing w:val="-5"/>
        </w:rPr>
        <w:t> </w:t>
      </w:r>
      <w:r>
        <w:rPr>
          <w:spacing w:val="-2"/>
        </w:rPr>
        <w:t>Retention:</w:t>
      </w:r>
    </w:p>
    <w:p>
      <w:pPr>
        <w:pStyle w:val="BodyText"/>
        <w:spacing w:before="24"/>
        <w:jc w:val="left"/>
        <w:rPr>
          <w:b/>
        </w:rPr>
      </w:pPr>
    </w:p>
    <w:p>
      <w:pPr>
        <w:pStyle w:val="BodyText"/>
        <w:spacing w:line="360" w:lineRule="auto"/>
        <w:ind w:right="354" w:firstLine="719"/>
      </w:pPr>
      <w:r>
        <w:rPr/>
        <w:t>In the context of healthcare management, employee retention is formally defined as the strategic ability of an organization to retain its workforce and prevent the loss of competent staff over a determined period. Rather than being a static metric, retention is conceptualized as a dynamic</w:t>
      </w:r>
      <w:r>
        <w:rPr>
          <w:spacing w:val="-13"/>
        </w:rPr>
        <w:t> </w:t>
      </w:r>
      <w:r>
        <w:rPr/>
        <w:t>outcome</w:t>
      </w:r>
      <w:r>
        <w:rPr>
          <w:spacing w:val="-13"/>
        </w:rPr>
        <w:t> </w:t>
      </w:r>
      <w:r>
        <w:rPr/>
        <w:t>of</w:t>
      </w:r>
      <w:r>
        <w:rPr>
          <w:spacing w:val="-12"/>
        </w:rPr>
        <w:t> </w:t>
      </w:r>
      <w:r>
        <w:rPr/>
        <w:t>"extended</w:t>
      </w:r>
      <w:r>
        <w:rPr>
          <w:spacing w:val="-12"/>
        </w:rPr>
        <w:t> </w:t>
      </w:r>
      <w:r>
        <w:rPr/>
        <w:t>organizational</w:t>
      </w:r>
      <w:r>
        <w:rPr>
          <w:spacing w:val="-11"/>
        </w:rPr>
        <w:t> </w:t>
      </w:r>
      <w:r>
        <w:rPr/>
        <w:t>tenures,"</w:t>
      </w:r>
      <w:r>
        <w:rPr>
          <w:spacing w:val="-11"/>
        </w:rPr>
        <w:t> </w:t>
      </w:r>
      <w:r>
        <w:rPr/>
        <w:t>where</w:t>
      </w:r>
      <w:r>
        <w:rPr>
          <w:spacing w:val="-13"/>
        </w:rPr>
        <w:t> </w:t>
      </w:r>
      <w:r>
        <w:rPr/>
        <w:t>employees</w:t>
      </w:r>
      <w:r>
        <w:rPr>
          <w:spacing w:val="-9"/>
        </w:rPr>
        <w:t> </w:t>
      </w:r>
      <w:r>
        <w:rPr/>
        <w:t>choose</w:t>
      </w:r>
      <w:r>
        <w:rPr>
          <w:spacing w:val="-12"/>
        </w:rPr>
        <w:t> </w:t>
      </w:r>
      <w:r>
        <w:rPr/>
        <w:t>to</w:t>
      </w:r>
      <w:r>
        <w:rPr>
          <w:spacing w:val="-11"/>
        </w:rPr>
        <w:t> </w:t>
      </w:r>
      <w:r>
        <w:rPr/>
        <w:t>remain</w:t>
      </w:r>
      <w:r>
        <w:rPr>
          <w:spacing w:val="-12"/>
        </w:rPr>
        <w:t> </w:t>
      </w:r>
      <w:r>
        <w:rPr/>
        <w:t>within a facility due to a perceived alignment between personal needs and organizational offerings (</w:t>
      </w:r>
      <w:r>
        <w:rPr>
          <w:b/>
          <w:i/>
        </w:rPr>
        <w:t>Pattali et al., 2024</w:t>
      </w:r>
      <w:r>
        <w:rPr/>
        <w:t>). Academically, retention is often operationalized through the study of "turnover intention"—the cognitive and behavioral precursor to actual resignation, representing the final stage in a sequence of withdrawal cognitions (</w:t>
      </w:r>
      <w:r>
        <w:rPr>
          <w:b/>
          <w:i/>
        </w:rPr>
        <w:t>Alasiry &amp; Alkhaldi, 2024</w:t>
      </w:r>
      <w:r>
        <w:rPr/>
        <w:t>). The conceptualization of retention has evolved from a simple focus on salary to a broader multidimensional framework that includes affective commitment, psychological safety, and job involvement. For instance, retention is not merely the absence of turnover but the presence of "affective</w:t>
      </w:r>
      <w:r>
        <w:rPr>
          <w:spacing w:val="-3"/>
        </w:rPr>
        <w:t> </w:t>
      </w:r>
      <w:r>
        <w:rPr/>
        <w:t>commitment,"</w:t>
      </w:r>
      <w:r>
        <w:rPr>
          <w:spacing w:val="-5"/>
        </w:rPr>
        <w:t> </w:t>
      </w:r>
      <w:r>
        <w:rPr/>
        <w:t>where</w:t>
      </w:r>
      <w:r>
        <w:rPr>
          <w:spacing w:val="-4"/>
        </w:rPr>
        <w:t> </w:t>
      </w:r>
      <w:r>
        <w:rPr/>
        <w:t>staff</w:t>
      </w:r>
      <w:r>
        <w:rPr>
          <w:spacing w:val="-3"/>
        </w:rPr>
        <w:t> </w:t>
      </w:r>
      <w:r>
        <w:rPr/>
        <w:t>members</w:t>
      </w:r>
      <w:r>
        <w:rPr>
          <w:spacing w:val="-3"/>
        </w:rPr>
        <w:t> </w:t>
      </w:r>
      <w:r>
        <w:rPr/>
        <w:t>feel</w:t>
      </w:r>
      <w:r>
        <w:rPr>
          <w:spacing w:val="-2"/>
        </w:rPr>
        <w:t> </w:t>
      </w:r>
      <w:r>
        <w:rPr/>
        <w:t>emotionally</w:t>
      </w:r>
      <w:r>
        <w:rPr>
          <w:spacing w:val="-2"/>
        </w:rPr>
        <w:t> </w:t>
      </w:r>
      <w:r>
        <w:rPr/>
        <w:t>and</w:t>
      </w:r>
      <w:r>
        <w:rPr>
          <w:spacing w:val="-2"/>
        </w:rPr>
        <w:t> </w:t>
      </w:r>
      <w:r>
        <w:rPr/>
        <w:t>professionally</w:t>
      </w:r>
      <w:r>
        <w:rPr>
          <w:spacing w:val="-2"/>
        </w:rPr>
        <w:t> </w:t>
      </w:r>
      <w:r>
        <w:rPr/>
        <w:t>invested</w:t>
      </w:r>
      <w:r>
        <w:rPr>
          <w:spacing w:val="-2"/>
        </w:rPr>
        <w:t> </w:t>
      </w:r>
      <w:r>
        <w:rPr/>
        <w:t>in</w:t>
      </w:r>
      <w:r>
        <w:rPr>
          <w:spacing w:val="-2"/>
        </w:rPr>
        <w:t> </w:t>
      </w:r>
      <w:r>
        <w:rPr/>
        <w:t>the organization's</w:t>
      </w:r>
      <w:r>
        <w:rPr>
          <w:spacing w:val="3"/>
        </w:rPr>
        <w:t> </w:t>
      </w:r>
      <w:r>
        <w:rPr/>
        <w:t>mission</w:t>
      </w:r>
      <w:r>
        <w:rPr>
          <w:spacing w:val="4"/>
        </w:rPr>
        <w:t> </w:t>
      </w:r>
      <w:r>
        <w:rPr/>
        <w:t>(</w:t>
      </w:r>
      <w:r>
        <w:rPr>
          <w:b/>
          <w:i/>
        </w:rPr>
        <w:t>Al-Za'areer</w:t>
      </w:r>
      <w:r>
        <w:rPr>
          <w:b/>
          <w:i/>
          <w:spacing w:val="6"/>
        </w:rPr>
        <w:t> </w:t>
      </w:r>
      <w:r>
        <w:rPr>
          <w:b/>
          <w:i/>
        </w:rPr>
        <w:t>et</w:t>
      </w:r>
      <w:r>
        <w:rPr>
          <w:b/>
          <w:i/>
          <w:spacing w:val="5"/>
        </w:rPr>
        <w:t> </w:t>
      </w:r>
      <w:r>
        <w:rPr>
          <w:b/>
          <w:i/>
        </w:rPr>
        <w:t>al.,</w:t>
      </w:r>
      <w:r>
        <w:rPr>
          <w:b/>
          <w:i/>
          <w:spacing w:val="5"/>
        </w:rPr>
        <w:t> </w:t>
      </w:r>
      <w:r>
        <w:rPr>
          <w:b/>
          <w:i/>
        </w:rPr>
        <w:t>2025</w:t>
      </w:r>
      <w:r>
        <w:rPr/>
        <w:t>).</w:t>
      </w:r>
      <w:r>
        <w:rPr>
          <w:spacing w:val="2"/>
        </w:rPr>
        <w:t> </w:t>
      </w:r>
      <w:r>
        <w:rPr/>
        <w:t>This</w:t>
      </w:r>
      <w:r>
        <w:rPr>
          <w:spacing w:val="5"/>
        </w:rPr>
        <w:t> </w:t>
      </w:r>
      <w:r>
        <w:rPr/>
        <w:t>conceptual</w:t>
      </w:r>
      <w:r>
        <w:rPr>
          <w:spacing w:val="7"/>
        </w:rPr>
        <w:t> </w:t>
      </w:r>
      <w:r>
        <w:rPr/>
        <w:t>model</w:t>
      </w:r>
      <w:r>
        <w:rPr>
          <w:spacing w:val="6"/>
        </w:rPr>
        <w:t> </w:t>
      </w:r>
      <w:r>
        <w:rPr/>
        <w:t>is</w:t>
      </w:r>
      <w:r>
        <w:rPr>
          <w:spacing w:val="5"/>
        </w:rPr>
        <w:t> </w:t>
      </w:r>
      <w:r>
        <w:rPr/>
        <w:t>further</w:t>
      </w:r>
      <w:r>
        <w:rPr>
          <w:spacing w:val="5"/>
        </w:rPr>
        <w:t> </w:t>
      </w:r>
      <w:r>
        <w:rPr/>
        <w:t>moderated</w:t>
      </w:r>
      <w:r>
        <w:rPr>
          <w:spacing w:val="5"/>
        </w:rPr>
        <w:t> </w:t>
      </w:r>
      <w:r>
        <w:rPr>
          <w:spacing w:val="-5"/>
        </w:rPr>
        <w:t>by</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5"/>
      </w:pPr>
      <w:r>
        <w:rPr/>
        <w:t>"perceived</w:t>
      </w:r>
      <w:r>
        <w:rPr>
          <w:spacing w:val="-3"/>
        </w:rPr>
        <w:t> </w:t>
      </w:r>
      <w:r>
        <w:rPr/>
        <w:t>organizational</w:t>
      </w:r>
      <w:r>
        <w:rPr>
          <w:spacing w:val="-2"/>
        </w:rPr>
        <w:t> </w:t>
      </w:r>
      <w:r>
        <w:rPr/>
        <w:t>support,"</w:t>
      </w:r>
      <w:r>
        <w:rPr>
          <w:spacing w:val="-2"/>
        </w:rPr>
        <w:t> </w:t>
      </w:r>
      <w:r>
        <w:rPr/>
        <w:t>which</w:t>
      </w:r>
      <w:r>
        <w:rPr>
          <w:spacing w:val="-2"/>
        </w:rPr>
        <w:t> </w:t>
      </w:r>
      <w:r>
        <w:rPr/>
        <w:t>acts</w:t>
      </w:r>
      <w:r>
        <w:rPr>
          <w:spacing w:val="-2"/>
        </w:rPr>
        <w:t> </w:t>
      </w:r>
      <w:r>
        <w:rPr/>
        <w:t>as a</w:t>
      </w:r>
      <w:r>
        <w:rPr>
          <w:spacing w:val="-3"/>
        </w:rPr>
        <w:t> </w:t>
      </w:r>
      <w:r>
        <w:rPr/>
        <w:t>psychological</w:t>
      </w:r>
      <w:r>
        <w:rPr>
          <w:spacing w:val="-2"/>
        </w:rPr>
        <w:t> </w:t>
      </w:r>
      <w:r>
        <w:rPr/>
        <w:t>contract between</w:t>
      </w:r>
      <w:r>
        <w:rPr>
          <w:spacing w:val="-2"/>
        </w:rPr>
        <w:t> </w:t>
      </w:r>
      <w:r>
        <w:rPr/>
        <w:t>the employee and the employer (</w:t>
      </w:r>
      <w:r>
        <w:rPr>
          <w:b/>
          <w:i/>
        </w:rPr>
        <w:t>Pattali et al., 2024</w:t>
      </w:r>
      <w:r>
        <w:rPr/>
        <w:t>). In the Saudi</w:t>
      </w:r>
      <w:r>
        <w:rPr>
          <w:spacing w:val="-7"/>
        </w:rPr>
        <w:t> </w:t>
      </w:r>
      <w:r>
        <w:rPr/>
        <w:t>Arabian context, this conceptualization also incorporates</w:t>
      </w:r>
      <w:r>
        <w:rPr>
          <w:spacing w:val="-12"/>
        </w:rPr>
        <w:t> </w:t>
      </w:r>
      <w:r>
        <w:rPr/>
        <w:t>socio-cultural</w:t>
      </w:r>
      <w:r>
        <w:rPr>
          <w:spacing w:val="-11"/>
        </w:rPr>
        <w:t> </w:t>
      </w:r>
      <w:r>
        <w:rPr/>
        <w:t>factors</w:t>
      </w:r>
      <w:r>
        <w:rPr>
          <w:spacing w:val="-11"/>
        </w:rPr>
        <w:t> </w:t>
      </w:r>
      <w:r>
        <w:rPr/>
        <w:t>and</w:t>
      </w:r>
      <w:r>
        <w:rPr>
          <w:spacing w:val="-11"/>
        </w:rPr>
        <w:t> </w:t>
      </w:r>
      <w:r>
        <w:rPr/>
        <w:t>workplace</w:t>
      </w:r>
      <w:r>
        <w:rPr>
          <w:spacing w:val="-10"/>
        </w:rPr>
        <w:t> </w:t>
      </w:r>
      <w:r>
        <w:rPr/>
        <w:t>inclusivity,</w:t>
      </w:r>
      <w:r>
        <w:rPr>
          <w:spacing w:val="-13"/>
        </w:rPr>
        <w:t> </w:t>
      </w:r>
      <w:r>
        <w:rPr/>
        <w:t>suggesting</w:t>
      </w:r>
      <w:r>
        <w:rPr>
          <w:spacing w:val="-11"/>
        </w:rPr>
        <w:t> </w:t>
      </w:r>
      <w:r>
        <w:rPr/>
        <w:t>that</w:t>
      </w:r>
      <w:r>
        <w:rPr>
          <w:spacing w:val="-11"/>
        </w:rPr>
        <w:t> </w:t>
      </w:r>
      <w:r>
        <w:rPr/>
        <w:t>retention</w:t>
      </w:r>
      <w:r>
        <w:rPr>
          <w:spacing w:val="-11"/>
        </w:rPr>
        <w:t> </w:t>
      </w:r>
      <w:r>
        <w:rPr/>
        <w:t>is</w:t>
      </w:r>
      <w:r>
        <w:rPr>
          <w:spacing w:val="-11"/>
        </w:rPr>
        <w:t> </w:t>
      </w:r>
      <w:r>
        <w:rPr/>
        <w:t>achieved when healthcare professionals perceive a supportive environment that mitigates the stressors of clinical practice while recognizing their specialized contributions (</w:t>
      </w:r>
      <w:r>
        <w:rPr>
          <w:b/>
          <w:i/>
        </w:rPr>
        <w:t>Almubark et al., 2025</w:t>
      </w:r>
      <w:r>
        <w:rPr/>
        <w:t>). Understanding these underlying dimensions allows healthcare leaders to move beyond reactive measures toward proactive, evidence-based retention strategies.</w:t>
      </w:r>
    </w:p>
    <w:p>
      <w:pPr>
        <w:pStyle w:val="BodyText"/>
        <w:spacing w:line="360" w:lineRule="auto" w:before="160"/>
        <w:ind w:right="362" w:firstLine="719"/>
      </w:pPr>
      <w:r>
        <w:rPr/>
        <w:t>The following sections provide a high-level academic synthesis of the importance, empirical landscape, and consequences of employee retention within healthcare organizations, particularly in the context of Saudi Arabia.</w:t>
      </w:r>
    </w:p>
    <w:p>
      <w:pPr>
        <w:pStyle w:val="Heading1"/>
        <w:numPr>
          <w:ilvl w:val="1"/>
          <w:numId w:val="3"/>
        </w:numPr>
        <w:tabs>
          <w:tab w:pos="360" w:val="left" w:leader="none"/>
        </w:tabs>
        <w:spacing w:line="360" w:lineRule="auto" w:before="160" w:after="0"/>
        <w:ind w:left="360" w:right="362" w:hanging="360"/>
        <w:jc w:val="both"/>
      </w:pPr>
      <w:r>
        <w:rPr>
          <w:spacing w:val="-4"/>
        </w:rPr>
        <w:t> </w:t>
      </w:r>
      <w:r>
        <w:rPr/>
        <w:t>Importance of Retention for Service Quality, Continuity of Care, and Organizational </w:t>
      </w:r>
      <w:r>
        <w:rPr>
          <w:spacing w:val="-2"/>
        </w:rPr>
        <w:t>Performance:</w:t>
      </w:r>
    </w:p>
    <w:p>
      <w:pPr>
        <w:pStyle w:val="BodyText"/>
        <w:spacing w:line="360" w:lineRule="auto" w:before="161"/>
        <w:ind w:right="354" w:firstLine="719"/>
      </w:pPr>
      <w:r>
        <w:rPr/>
        <w:t>Employee retention is a critical determinant of healthcare organizational performance, directly influencing the quality and safety of patient care. A stable workforce ensures the preservation of institutional knowledge and the maintenance of clinical competencies, which are essential for achieving the high standards of care outlined in Saudi Vision 2030 (</w:t>
      </w:r>
      <w:r>
        <w:rPr>
          <w:b/>
          <w:i/>
        </w:rPr>
        <w:t>AlAbdul Kader &amp; Jabr, 2025</w:t>
      </w:r>
      <w:r>
        <w:rPr/>
        <w:t>). High retention rates facilitate continuity of care, as long-term staff develop a nuanced understanding of patient needs and organizational protocols, thereby reducing the likelihood of clinical errors associated with frequent staff transitions (</w:t>
      </w:r>
      <w:r>
        <w:rPr>
          <w:b/>
          <w:i/>
        </w:rPr>
        <w:t>Conroy et al., 2023</w:t>
      </w:r>
      <w:r>
        <w:rPr/>
        <w:t>). Furthermore, retention is intrinsically linked to organizational performance through improved team dynamics and staff morale. In the Saudi healthcare sector, leadership styles—particularly transformational and authentic models—play a vital role in enhancing nurses' organizational resilience and job involvement (</w:t>
      </w:r>
      <w:r>
        <w:rPr>
          <w:b/>
          <w:i/>
        </w:rPr>
        <w:t>Mughal, 2023</w:t>
      </w:r>
      <w:r>
        <w:rPr/>
        <w:t>).</w:t>
      </w:r>
      <w:r>
        <w:rPr>
          <w:spacing w:val="-3"/>
        </w:rPr>
        <w:t> </w:t>
      </w:r>
      <w:r>
        <w:rPr/>
        <w:t>When healthcare professionals remain within an organization,</w:t>
      </w:r>
      <w:r>
        <w:rPr>
          <w:spacing w:val="-8"/>
        </w:rPr>
        <w:t> </w:t>
      </w:r>
      <w:r>
        <w:rPr/>
        <w:t>they</w:t>
      </w:r>
      <w:r>
        <w:rPr>
          <w:spacing w:val="-9"/>
        </w:rPr>
        <w:t> </w:t>
      </w:r>
      <w:r>
        <w:rPr/>
        <w:t>are</w:t>
      </w:r>
      <w:r>
        <w:rPr>
          <w:spacing w:val="-10"/>
        </w:rPr>
        <w:t> </w:t>
      </w:r>
      <w:r>
        <w:rPr/>
        <w:t>more</w:t>
      </w:r>
      <w:r>
        <w:rPr>
          <w:spacing w:val="-10"/>
        </w:rPr>
        <w:t> </w:t>
      </w:r>
      <w:r>
        <w:rPr/>
        <w:t>likely</w:t>
      </w:r>
      <w:r>
        <w:rPr>
          <w:spacing w:val="-8"/>
        </w:rPr>
        <w:t> </w:t>
      </w:r>
      <w:r>
        <w:rPr/>
        <w:t>to</w:t>
      </w:r>
      <w:r>
        <w:rPr>
          <w:spacing w:val="-8"/>
        </w:rPr>
        <w:t> </w:t>
      </w:r>
      <w:r>
        <w:rPr/>
        <w:t>exhibit</w:t>
      </w:r>
      <w:r>
        <w:rPr>
          <w:spacing w:val="-8"/>
        </w:rPr>
        <w:t> </w:t>
      </w:r>
      <w:r>
        <w:rPr/>
        <w:t>higher</w:t>
      </w:r>
      <w:r>
        <w:rPr>
          <w:spacing w:val="-9"/>
        </w:rPr>
        <w:t> </w:t>
      </w:r>
      <w:r>
        <w:rPr/>
        <w:t>levels</w:t>
      </w:r>
      <w:r>
        <w:rPr>
          <w:spacing w:val="-8"/>
        </w:rPr>
        <w:t> </w:t>
      </w:r>
      <w:r>
        <w:rPr/>
        <w:t>of</w:t>
      </w:r>
      <w:r>
        <w:rPr>
          <w:spacing w:val="-9"/>
        </w:rPr>
        <w:t> </w:t>
      </w:r>
      <w:r>
        <w:rPr/>
        <w:t>performance</w:t>
      </w:r>
      <w:r>
        <w:rPr>
          <w:spacing w:val="-9"/>
        </w:rPr>
        <w:t> </w:t>
      </w:r>
      <w:r>
        <w:rPr/>
        <w:t>and</w:t>
      </w:r>
      <w:r>
        <w:rPr>
          <w:spacing w:val="-8"/>
        </w:rPr>
        <w:t> </w:t>
      </w:r>
      <w:r>
        <w:rPr/>
        <w:t>commitment,</w:t>
      </w:r>
      <w:r>
        <w:rPr>
          <w:spacing w:val="-8"/>
        </w:rPr>
        <w:t> </w:t>
      </w:r>
      <w:r>
        <w:rPr/>
        <w:t>which collectively boost the efficiency of healthcare delivery (</w:t>
      </w:r>
      <w:r>
        <w:rPr>
          <w:b/>
          <w:i/>
        </w:rPr>
        <w:t>Alasiry &amp; Alkhaldi, 2024</w:t>
      </w:r>
      <w:r>
        <w:rPr/>
        <w:t>). Ultimately, fostering</w:t>
      </w:r>
      <w:r>
        <w:rPr>
          <w:spacing w:val="-6"/>
        </w:rPr>
        <w:t> </w:t>
      </w:r>
      <w:r>
        <w:rPr/>
        <w:t>a</w:t>
      </w:r>
      <w:r>
        <w:rPr>
          <w:spacing w:val="-4"/>
        </w:rPr>
        <w:t> </w:t>
      </w:r>
      <w:r>
        <w:rPr/>
        <w:t>culture</w:t>
      </w:r>
      <w:r>
        <w:rPr>
          <w:spacing w:val="-8"/>
        </w:rPr>
        <w:t> </w:t>
      </w:r>
      <w:r>
        <w:rPr/>
        <w:t>of</w:t>
      </w:r>
      <w:r>
        <w:rPr>
          <w:spacing w:val="-4"/>
        </w:rPr>
        <w:t> </w:t>
      </w:r>
      <w:r>
        <w:rPr/>
        <w:t>retention</w:t>
      </w:r>
      <w:r>
        <w:rPr>
          <w:spacing w:val="-6"/>
        </w:rPr>
        <w:t> </w:t>
      </w:r>
      <w:r>
        <w:rPr/>
        <w:t>allows</w:t>
      </w:r>
      <w:r>
        <w:rPr>
          <w:spacing w:val="-6"/>
        </w:rPr>
        <w:t> </w:t>
      </w:r>
      <w:r>
        <w:rPr/>
        <w:t>healthcare</w:t>
      </w:r>
      <w:r>
        <w:rPr>
          <w:spacing w:val="-8"/>
        </w:rPr>
        <w:t> </w:t>
      </w:r>
      <w:r>
        <w:rPr/>
        <w:t>facilities</w:t>
      </w:r>
      <w:r>
        <w:rPr>
          <w:spacing w:val="-6"/>
        </w:rPr>
        <w:t> </w:t>
      </w:r>
      <w:r>
        <w:rPr/>
        <w:t>to</w:t>
      </w:r>
      <w:r>
        <w:rPr>
          <w:spacing w:val="-5"/>
        </w:rPr>
        <w:t> </w:t>
      </w:r>
      <w:r>
        <w:rPr/>
        <w:t>transition</w:t>
      </w:r>
      <w:r>
        <w:rPr>
          <w:spacing w:val="-5"/>
        </w:rPr>
        <w:t> </w:t>
      </w:r>
      <w:r>
        <w:rPr/>
        <w:t>from</w:t>
      </w:r>
      <w:r>
        <w:rPr>
          <w:spacing w:val="-5"/>
        </w:rPr>
        <w:t> </w:t>
      </w:r>
      <w:r>
        <w:rPr/>
        <w:t>reactive</w:t>
      </w:r>
      <w:r>
        <w:rPr>
          <w:spacing w:val="-5"/>
        </w:rPr>
        <w:t> </w:t>
      </w:r>
      <w:r>
        <w:rPr/>
        <w:t>management to</w:t>
      </w:r>
      <w:r>
        <w:rPr>
          <w:spacing w:val="-10"/>
        </w:rPr>
        <w:t> </w:t>
      </w:r>
      <w:r>
        <w:rPr/>
        <w:t>proactive</w:t>
      </w:r>
      <w:r>
        <w:rPr>
          <w:spacing w:val="-12"/>
        </w:rPr>
        <w:t> </w:t>
      </w:r>
      <w:r>
        <w:rPr/>
        <w:t>service</w:t>
      </w:r>
      <w:r>
        <w:rPr>
          <w:spacing w:val="-12"/>
        </w:rPr>
        <w:t> </w:t>
      </w:r>
      <w:r>
        <w:rPr/>
        <w:t>innovation,</w:t>
      </w:r>
      <w:r>
        <w:rPr>
          <w:spacing w:val="-11"/>
        </w:rPr>
        <w:t> </w:t>
      </w:r>
      <w:r>
        <w:rPr/>
        <w:t>ensuring</w:t>
      </w:r>
      <w:r>
        <w:rPr>
          <w:spacing w:val="-11"/>
        </w:rPr>
        <w:t> </w:t>
      </w:r>
      <w:r>
        <w:rPr/>
        <w:t>sustainable</w:t>
      </w:r>
      <w:r>
        <w:rPr>
          <w:spacing w:val="-11"/>
        </w:rPr>
        <w:t> </w:t>
      </w:r>
      <w:r>
        <w:rPr/>
        <w:t>improvements</w:t>
      </w:r>
      <w:r>
        <w:rPr>
          <w:spacing w:val="-10"/>
        </w:rPr>
        <w:t> </w:t>
      </w:r>
      <w:r>
        <w:rPr/>
        <w:t>in</w:t>
      </w:r>
      <w:r>
        <w:rPr>
          <w:spacing w:val="-10"/>
        </w:rPr>
        <w:t> </w:t>
      </w:r>
      <w:r>
        <w:rPr/>
        <w:t>population</w:t>
      </w:r>
      <w:r>
        <w:rPr>
          <w:spacing w:val="-10"/>
        </w:rPr>
        <w:t> </w:t>
      </w:r>
      <w:r>
        <w:rPr/>
        <w:t>health</w:t>
      </w:r>
      <w:r>
        <w:rPr>
          <w:spacing w:val="-11"/>
        </w:rPr>
        <w:t> </w:t>
      </w:r>
      <w:r>
        <w:rPr/>
        <w:t>outcomes across the Kingdom.</w:t>
      </w:r>
    </w:p>
    <w:p>
      <w:pPr>
        <w:pStyle w:val="Heading1"/>
        <w:numPr>
          <w:ilvl w:val="1"/>
          <w:numId w:val="3"/>
        </w:numPr>
        <w:tabs>
          <w:tab w:pos="420" w:val="left" w:leader="none"/>
        </w:tabs>
        <w:spacing w:line="240" w:lineRule="auto" w:before="160" w:after="0"/>
        <w:ind w:left="420" w:right="0" w:hanging="420"/>
        <w:jc w:val="both"/>
      </w:pPr>
      <w:r>
        <w:rPr/>
        <w:t>Empirical</w:t>
      </w:r>
      <w:r>
        <w:rPr>
          <w:spacing w:val="-8"/>
        </w:rPr>
        <w:t> </w:t>
      </w:r>
      <w:r>
        <w:rPr/>
        <w:t>Evidence</w:t>
      </w:r>
      <w:r>
        <w:rPr>
          <w:spacing w:val="-6"/>
        </w:rPr>
        <w:t> </w:t>
      </w:r>
      <w:r>
        <w:rPr/>
        <w:t>on</w:t>
      </w:r>
      <w:r>
        <w:rPr>
          <w:spacing w:val="-11"/>
        </w:rPr>
        <w:t> </w:t>
      </w:r>
      <w:r>
        <w:rPr/>
        <w:t>Turnover</w:t>
      </w:r>
      <w:r>
        <w:rPr>
          <w:spacing w:val="-8"/>
        </w:rPr>
        <w:t> </w:t>
      </w:r>
      <w:r>
        <w:rPr/>
        <w:t>Rates</w:t>
      </w:r>
      <w:r>
        <w:rPr>
          <w:spacing w:val="-6"/>
        </w:rPr>
        <w:t> </w:t>
      </w:r>
      <w:r>
        <w:rPr/>
        <w:t>in</w:t>
      </w:r>
      <w:r>
        <w:rPr>
          <w:spacing w:val="-3"/>
        </w:rPr>
        <w:t> </w:t>
      </w:r>
      <w:r>
        <w:rPr/>
        <w:t>KSA</w:t>
      </w:r>
      <w:r>
        <w:rPr>
          <w:spacing w:val="-15"/>
        </w:rPr>
        <w:t> </w:t>
      </w:r>
      <w:r>
        <w:rPr/>
        <w:t>and</w:t>
      </w:r>
      <w:r>
        <w:rPr>
          <w:spacing w:val="-5"/>
        </w:rPr>
        <w:t> </w:t>
      </w:r>
      <w:r>
        <w:rPr/>
        <w:t>Global</w:t>
      </w:r>
      <w:r>
        <w:rPr>
          <w:spacing w:val="-4"/>
        </w:rPr>
        <w:t> </w:t>
      </w:r>
      <w:r>
        <w:rPr>
          <w:spacing w:val="-2"/>
        </w:rPr>
        <w:t>Context:</w:t>
      </w:r>
    </w:p>
    <w:p>
      <w:pPr>
        <w:pStyle w:val="Heading1"/>
        <w:spacing w:after="0" w:line="240" w:lineRule="auto"/>
        <w:jc w:val="both"/>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2" w:firstLine="719"/>
      </w:pPr>
      <w:r>
        <w:rPr/>
        <w:t>The</w:t>
      </w:r>
      <w:r>
        <w:rPr>
          <w:spacing w:val="-7"/>
        </w:rPr>
        <w:t> </w:t>
      </w:r>
      <w:r>
        <w:rPr/>
        <w:t>global</w:t>
      </w:r>
      <w:r>
        <w:rPr>
          <w:spacing w:val="-6"/>
        </w:rPr>
        <w:t> </w:t>
      </w:r>
      <w:r>
        <w:rPr/>
        <w:t>healthcare</w:t>
      </w:r>
      <w:r>
        <w:rPr>
          <w:spacing w:val="-7"/>
        </w:rPr>
        <w:t> </w:t>
      </w:r>
      <w:r>
        <w:rPr/>
        <w:t>landscape</w:t>
      </w:r>
      <w:r>
        <w:rPr>
          <w:spacing w:val="-7"/>
        </w:rPr>
        <w:t> </w:t>
      </w:r>
      <w:r>
        <w:rPr/>
        <w:t>is</w:t>
      </w:r>
      <w:r>
        <w:rPr>
          <w:spacing w:val="-5"/>
        </w:rPr>
        <w:t> </w:t>
      </w:r>
      <w:r>
        <w:rPr/>
        <w:t>currently</w:t>
      </w:r>
      <w:r>
        <w:rPr>
          <w:spacing w:val="-6"/>
        </w:rPr>
        <w:t> </w:t>
      </w:r>
      <w:r>
        <w:rPr/>
        <w:t>characterized</w:t>
      </w:r>
      <w:r>
        <w:rPr>
          <w:spacing w:val="-6"/>
        </w:rPr>
        <w:t> </w:t>
      </w:r>
      <w:r>
        <w:rPr/>
        <w:t>by</w:t>
      </w:r>
      <w:r>
        <w:rPr>
          <w:spacing w:val="-6"/>
        </w:rPr>
        <w:t> </w:t>
      </w:r>
      <w:r>
        <w:rPr/>
        <w:t>a</w:t>
      </w:r>
      <w:r>
        <w:rPr>
          <w:spacing w:val="-7"/>
        </w:rPr>
        <w:t> </w:t>
      </w:r>
      <w:r>
        <w:rPr/>
        <w:t>critical</w:t>
      </w:r>
      <w:r>
        <w:rPr>
          <w:spacing w:val="-5"/>
        </w:rPr>
        <w:t> </w:t>
      </w:r>
      <w:r>
        <w:rPr/>
        <w:t>shortage</w:t>
      </w:r>
      <w:r>
        <w:rPr>
          <w:spacing w:val="-7"/>
        </w:rPr>
        <w:t> </w:t>
      </w:r>
      <w:r>
        <w:rPr/>
        <w:t>of</w:t>
      </w:r>
      <w:r>
        <w:rPr>
          <w:spacing w:val="-7"/>
        </w:rPr>
        <w:t> </w:t>
      </w:r>
      <w:r>
        <w:rPr/>
        <w:t>nursing professionals, a phenomenon that has intensified following the COVID-19 pandemic. Globally, turnover rates in hospital settings remain a significant challenge, with systematic evidence indicating</w:t>
      </w:r>
      <w:r>
        <w:rPr>
          <w:spacing w:val="-5"/>
        </w:rPr>
        <w:t> </w:t>
      </w:r>
      <w:r>
        <w:rPr/>
        <w:t>that</w:t>
      </w:r>
      <w:r>
        <w:rPr>
          <w:spacing w:val="-5"/>
        </w:rPr>
        <w:t> </w:t>
      </w:r>
      <w:r>
        <w:rPr/>
        <w:t>leadership</w:t>
      </w:r>
      <w:r>
        <w:rPr>
          <w:spacing w:val="-5"/>
        </w:rPr>
        <w:t> </w:t>
      </w:r>
      <w:r>
        <w:rPr/>
        <w:t>practices</w:t>
      </w:r>
      <w:r>
        <w:rPr>
          <w:spacing w:val="-5"/>
        </w:rPr>
        <w:t> </w:t>
      </w:r>
      <w:r>
        <w:rPr/>
        <w:t>are</w:t>
      </w:r>
      <w:r>
        <w:rPr>
          <w:spacing w:val="-6"/>
        </w:rPr>
        <w:t> </w:t>
      </w:r>
      <w:r>
        <w:rPr/>
        <w:t>a</w:t>
      </w:r>
      <w:r>
        <w:rPr>
          <w:spacing w:val="-4"/>
        </w:rPr>
        <w:t> </w:t>
      </w:r>
      <w:r>
        <w:rPr/>
        <w:t>primary</w:t>
      </w:r>
      <w:r>
        <w:rPr>
          <w:spacing w:val="-6"/>
        </w:rPr>
        <w:t> </w:t>
      </w:r>
      <w:r>
        <w:rPr/>
        <w:t>driver</w:t>
      </w:r>
      <w:r>
        <w:rPr>
          <w:spacing w:val="-6"/>
        </w:rPr>
        <w:t> </w:t>
      </w:r>
      <w:r>
        <w:rPr/>
        <w:t>of</w:t>
      </w:r>
      <w:r>
        <w:rPr>
          <w:spacing w:val="-6"/>
        </w:rPr>
        <w:t> </w:t>
      </w:r>
      <w:r>
        <w:rPr/>
        <w:t>staff's</w:t>
      </w:r>
      <w:r>
        <w:rPr>
          <w:spacing w:val="-3"/>
        </w:rPr>
        <w:t> </w:t>
      </w:r>
      <w:r>
        <w:rPr/>
        <w:t>intention</w:t>
      </w:r>
      <w:r>
        <w:rPr>
          <w:spacing w:val="-5"/>
        </w:rPr>
        <w:t> </w:t>
      </w:r>
      <w:r>
        <w:rPr/>
        <w:t>to</w:t>
      </w:r>
      <w:r>
        <w:rPr>
          <w:spacing w:val="-4"/>
        </w:rPr>
        <w:t> </w:t>
      </w:r>
      <w:r>
        <w:rPr/>
        <w:t>leave</w:t>
      </w:r>
      <w:r>
        <w:rPr>
          <w:spacing w:val="-3"/>
        </w:rPr>
        <w:t> </w:t>
      </w:r>
      <w:r>
        <w:rPr/>
        <w:t>(</w:t>
      </w:r>
      <w:r>
        <w:rPr>
          <w:b/>
          <w:i/>
        </w:rPr>
        <w:t>Conroy</w:t>
      </w:r>
      <w:r>
        <w:rPr>
          <w:b/>
          <w:i/>
          <w:spacing w:val="-6"/>
        </w:rPr>
        <w:t> </w:t>
      </w:r>
      <w:r>
        <w:rPr>
          <w:b/>
          <w:i/>
        </w:rPr>
        <w:t>et</w:t>
      </w:r>
      <w:r>
        <w:rPr>
          <w:b/>
          <w:i/>
          <w:spacing w:val="-4"/>
        </w:rPr>
        <w:t> </w:t>
      </w:r>
      <w:r>
        <w:rPr>
          <w:b/>
          <w:i/>
        </w:rPr>
        <w:t>al., 2023</w:t>
      </w:r>
      <w:r>
        <w:rPr/>
        <w:t>).</w:t>
      </w:r>
      <w:r>
        <w:rPr>
          <w:spacing w:val="-9"/>
        </w:rPr>
        <w:t> </w:t>
      </w:r>
      <w:r>
        <w:rPr/>
        <w:t>In</w:t>
      </w:r>
      <w:r>
        <w:rPr>
          <w:spacing w:val="-6"/>
        </w:rPr>
        <w:t> </w:t>
      </w:r>
      <w:r>
        <w:rPr/>
        <w:t>the</w:t>
      </w:r>
      <w:r>
        <w:rPr>
          <w:spacing w:val="-3"/>
        </w:rPr>
        <w:t> </w:t>
      </w:r>
      <w:r>
        <w:rPr/>
        <w:t>Kingdom</w:t>
      </w:r>
      <w:r>
        <w:rPr>
          <w:spacing w:val="-4"/>
        </w:rPr>
        <w:t> </w:t>
      </w:r>
      <w:r>
        <w:rPr/>
        <w:t>of</w:t>
      </w:r>
      <w:r>
        <w:rPr>
          <w:spacing w:val="-3"/>
        </w:rPr>
        <w:t> </w:t>
      </w:r>
      <w:r>
        <w:rPr/>
        <w:t>Saudi</w:t>
      </w:r>
      <w:r>
        <w:rPr>
          <w:spacing w:val="-15"/>
        </w:rPr>
        <w:t> </w:t>
      </w:r>
      <w:r>
        <w:rPr/>
        <w:t>Arabia</w:t>
      </w:r>
      <w:r>
        <w:rPr>
          <w:spacing w:val="-2"/>
        </w:rPr>
        <w:t> </w:t>
      </w:r>
      <w:r>
        <w:rPr/>
        <w:t>(KSA),</w:t>
      </w:r>
      <w:r>
        <w:rPr>
          <w:spacing w:val="-5"/>
        </w:rPr>
        <w:t> </w:t>
      </w:r>
      <w:r>
        <w:rPr/>
        <w:t>the</w:t>
      </w:r>
      <w:r>
        <w:rPr>
          <w:spacing w:val="-4"/>
        </w:rPr>
        <w:t> </w:t>
      </w:r>
      <w:r>
        <w:rPr/>
        <w:t>empirical</w:t>
      </w:r>
      <w:r>
        <w:rPr>
          <w:spacing w:val="-2"/>
        </w:rPr>
        <w:t> </w:t>
      </w:r>
      <w:r>
        <w:rPr/>
        <w:t>evidence</w:t>
      </w:r>
      <w:r>
        <w:rPr>
          <w:spacing w:val="-6"/>
        </w:rPr>
        <w:t> </w:t>
      </w:r>
      <w:r>
        <w:rPr/>
        <w:t>reflects</w:t>
      </w:r>
      <w:r>
        <w:rPr>
          <w:spacing w:val="-4"/>
        </w:rPr>
        <w:t> </w:t>
      </w:r>
      <w:r>
        <w:rPr/>
        <w:t>these</w:t>
      </w:r>
      <w:r>
        <w:rPr>
          <w:spacing w:val="-6"/>
        </w:rPr>
        <w:t> </w:t>
      </w:r>
      <w:r>
        <w:rPr/>
        <w:t>global</w:t>
      </w:r>
      <w:r>
        <w:rPr>
          <w:spacing w:val="-5"/>
        </w:rPr>
        <w:t> </w:t>
      </w:r>
      <w:r>
        <w:rPr/>
        <w:t>trends but</w:t>
      </w:r>
      <w:r>
        <w:rPr>
          <w:spacing w:val="-13"/>
        </w:rPr>
        <w:t> </w:t>
      </w:r>
      <w:r>
        <w:rPr/>
        <w:t>is</w:t>
      </w:r>
      <w:r>
        <w:rPr>
          <w:spacing w:val="-12"/>
        </w:rPr>
        <w:t> </w:t>
      </w:r>
      <w:r>
        <w:rPr/>
        <w:t>further</w:t>
      </w:r>
      <w:r>
        <w:rPr>
          <w:spacing w:val="-14"/>
        </w:rPr>
        <w:t> </w:t>
      </w:r>
      <w:r>
        <w:rPr/>
        <w:t>complicated</w:t>
      </w:r>
      <w:r>
        <w:rPr>
          <w:spacing w:val="-14"/>
        </w:rPr>
        <w:t> </w:t>
      </w:r>
      <w:r>
        <w:rPr/>
        <w:t>by</w:t>
      </w:r>
      <w:r>
        <w:rPr>
          <w:spacing w:val="-13"/>
        </w:rPr>
        <w:t> </w:t>
      </w:r>
      <w:r>
        <w:rPr/>
        <w:t>the</w:t>
      </w:r>
      <w:r>
        <w:rPr>
          <w:spacing w:val="-14"/>
        </w:rPr>
        <w:t> </w:t>
      </w:r>
      <w:r>
        <w:rPr/>
        <w:t>high</w:t>
      </w:r>
      <w:r>
        <w:rPr>
          <w:spacing w:val="-15"/>
        </w:rPr>
        <w:t> </w:t>
      </w:r>
      <w:r>
        <w:rPr/>
        <w:t>reliance</w:t>
      </w:r>
      <w:r>
        <w:rPr>
          <w:spacing w:val="-14"/>
        </w:rPr>
        <w:t> </w:t>
      </w:r>
      <w:r>
        <w:rPr/>
        <w:t>on</w:t>
      </w:r>
      <w:r>
        <w:rPr>
          <w:spacing w:val="-13"/>
        </w:rPr>
        <w:t> </w:t>
      </w:r>
      <w:r>
        <w:rPr/>
        <w:t>an</w:t>
      </w:r>
      <w:r>
        <w:rPr>
          <w:spacing w:val="-13"/>
        </w:rPr>
        <w:t> </w:t>
      </w:r>
      <w:r>
        <w:rPr/>
        <w:t>expatriate</w:t>
      </w:r>
      <w:r>
        <w:rPr>
          <w:spacing w:val="-14"/>
        </w:rPr>
        <w:t> </w:t>
      </w:r>
      <w:r>
        <w:rPr/>
        <w:t>workforce.</w:t>
      </w:r>
      <w:r>
        <w:rPr>
          <w:spacing w:val="-13"/>
        </w:rPr>
        <w:t> </w:t>
      </w:r>
      <w:r>
        <w:rPr/>
        <w:t>Recent</w:t>
      </w:r>
      <w:r>
        <w:rPr>
          <w:spacing w:val="-13"/>
        </w:rPr>
        <w:t> </w:t>
      </w:r>
      <w:r>
        <w:rPr/>
        <w:t>studies</w:t>
      </w:r>
      <w:r>
        <w:rPr>
          <w:spacing w:val="-13"/>
        </w:rPr>
        <w:t> </w:t>
      </w:r>
      <w:r>
        <w:rPr/>
        <w:t>highlight a "brain drain" phenomenon where skilled expatriate nurses often view KSA as a transient destination before migrating to Western nations for perceived better long-term stability (</w:t>
      </w:r>
      <w:r>
        <w:rPr>
          <w:b/>
          <w:i/>
        </w:rPr>
        <w:t>Abou Hashish &amp; Alnajjar, 2025</w:t>
      </w:r>
      <w:r>
        <w:rPr/>
        <w:t>). Quantitative investigations in various Saudi regions, such as Hafar Al-Batin and Jeddah, reveal varying but consistently concerning levels of turnover intention. Research</w:t>
      </w:r>
      <w:r>
        <w:rPr>
          <w:spacing w:val="-15"/>
        </w:rPr>
        <w:t> </w:t>
      </w:r>
      <w:r>
        <w:rPr/>
        <w:t>indicates</w:t>
      </w:r>
      <w:r>
        <w:rPr>
          <w:spacing w:val="-15"/>
        </w:rPr>
        <w:t> </w:t>
      </w:r>
      <w:r>
        <w:rPr/>
        <w:t>that</w:t>
      </w:r>
      <w:r>
        <w:rPr>
          <w:spacing w:val="-15"/>
        </w:rPr>
        <w:t> </w:t>
      </w:r>
      <w:r>
        <w:rPr/>
        <w:t>a</w:t>
      </w:r>
      <w:r>
        <w:rPr>
          <w:spacing w:val="-15"/>
        </w:rPr>
        <w:t> </w:t>
      </w:r>
      <w:r>
        <w:rPr/>
        <w:t>substantial</w:t>
      </w:r>
      <w:r>
        <w:rPr>
          <w:spacing w:val="-15"/>
        </w:rPr>
        <w:t> </w:t>
      </w:r>
      <w:r>
        <w:rPr/>
        <w:t>proportion</w:t>
      </w:r>
      <w:r>
        <w:rPr>
          <w:spacing w:val="-15"/>
        </w:rPr>
        <w:t> </w:t>
      </w:r>
      <w:r>
        <w:rPr/>
        <w:t>of</w:t>
      </w:r>
      <w:r>
        <w:rPr>
          <w:spacing w:val="-15"/>
        </w:rPr>
        <w:t> </w:t>
      </w:r>
      <w:r>
        <w:rPr/>
        <w:t>the</w:t>
      </w:r>
      <w:r>
        <w:rPr>
          <w:spacing w:val="-15"/>
        </w:rPr>
        <w:t> </w:t>
      </w:r>
      <w:r>
        <w:rPr/>
        <w:t>nursing</w:t>
      </w:r>
      <w:r>
        <w:rPr>
          <w:spacing w:val="-15"/>
        </w:rPr>
        <w:t> </w:t>
      </w:r>
      <w:r>
        <w:rPr/>
        <w:t>workforce</w:t>
      </w:r>
      <w:r>
        <w:rPr>
          <w:spacing w:val="-15"/>
        </w:rPr>
        <w:t> </w:t>
      </w:r>
      <w:r>
        <w:rPr/>
        <w:t>experiences</w:t>
      </w:r>
      <w:r>
        <w:rPr>
          <w:spacing w:val="-15"/>
        </w:rPr>
        <w:t> </w:t>
      </w:r>
      <w:r>
        <w:rPr/>
        <w:t>high</w:t>
      </w:r>
      <w:r>
        <w:rPr>
          <w:spacing w:val="-15"/>
        </w:rPr>
        <w:t> </w:t>
      </w:r>
      <w:r>
        <w:rPr/>
        <w:t>turnover intention, often mediated by factors such as perceived burnout and a lack of supervisor support (</w:t>
      </w:r>
      <w:r>
        <w:rPr>
          <w:b/>
          <w:i/>
        </w:rPr>
        <w:t>Alasiry &amp; Alkhaldi, 2024</w:t>
      </w:r>
      <w:r>
        <w:rPr/>
        <w:t>). Additionally, empirical data suggests that the push for digital transformation and rapid restructuring within the Ministry of Health has placed unique pressures on staff, necessitating adaptive leadership to stabilize turnover rates (</w:t>
      </w:r>
      <w:r>
        <w:rPr>
          <w:b/>
        </w:rPr>
        <w:t>Abdulaziz et al., 2022</w:t>
      </w:r>
      <w:r>
        <w:rPr/>
        <w:t>). These empirical findings underscore the necessity for localized retention strategies that address both</w:t>
      </w:r>
      <w:r>
        <w:rPr>
          <w:spacing w:val="-15"/>
        </w:rPr>
        <w:t> </w:t>
      </w:r>
      <w:r>
        <w:rPr/>
        <w:t>the</w:t>
      </w:r>
      <w:r>
        <w:rPr>
          <w:spacing w:val="-12"/>
        </w:rPr>
        <w:t> </w:t>
      </w:r>
      <w:r>
        <w:rPr/>
        <w:t>professional</w:t>
      </w:r>
      <w:r>
        <w:rPr>
          <w:spacing w:val="-9"/>
        </w:rPr>
        <w:t> </w:t>
      </w:r>
      <w:r>
        <w:rPr/>
        <w:t>and</w:t>
      </w:r>
      <w:r>
        <w:rPr>
          <w:spacing w:val="-9"/>
        </w:rPr>
        <w:t> </w:t>
      </w:r>
      <w:r>
        <w:rPr/>
        <w:t>socio-cultural</w:t>
      </w:r>
      <w:r>
        <w:rPr>
          <w:spacing w:val="-11"/>
        </w:rPr>
        <w:t> </w:t>
      </w:r>
      <w:r>
        <w:rPr/>
        <w:t>needs</w:t>
      </w:r>
      <w:r>
        <w:rPr>
          <w:spacing w:val="-12"/>
        </w:rPr>
        <w:t> </w:t>
      </w:r>
      <w:r>
        <w:rPr/>
        <w:t>of</w:t>
      </w:r>
      <w:r>
        <w:rPr>
          <w:spacing w:val="-12"/>
        </w:rPr>
        <w:t> </w:t>
      </w:r>
      <w:r>
        <w:rPr/>
        <w:t>the</w:t>
      </w:r>
      <w:r>
        <w:rPr>
          <w:spacing w:val="-12"/>
        </w:rPr>
        <w:t> </w:t>
      </w:r>
      <w:r>
        <w:rPr/>
        <w:t>diverse</w:t>
      </w:r>
      <w:r>
        <w:rPr>
          <w:spacing w:val="-10"/>
        </w:rPr>
        <w:t> </w:t>
      </w:r>
      <w:r>
        <w:rPr/>
        <w:t>healthcare</w:t>
      </w:r>
      <w:r>
        <w:rPr>
          <w:spacing w:val="-12"/>
        </w:rPr>
        <w:t> </w:t>
      </w:r>
      <w:r>
        <w:rPr/>
        <w:t>workforce</w:t>
      </w:r>
      <w:r>
        <w:rPr>
          <w:spacing w:val="-10"/>
        </w:rPr>
        <w:t> </w:t>
      </w:r>
      <w:r>
        <w:rPr/>
        <w:t>in</w:t>
      </w:r>
      <w:r>
        <w:rPr>
          <w:spacing w:val="-11"/>
        </w:rPr>
        <w:t> </w:t>
      </w:r>
      <w:r>
        <w:rPr/>
        <w:t>Saudi</w:t>
      </w:r>
      <w:r>
        <w:rPr>
          <w:spacing w:val="-22"/>
        </w:rPr>
        <w:t> </w:t>
      </w:r>
      <w:r>
        <w:rPr>
          <w:spacing w:val="-2"/>
        </w:rPr>
        <w:t>Arabia.</w:t>
      </w:r>
    </w:p>
    <w:p>
      <w:pPr>
        <w:pStyle w:val="Heading1"/>
        <w:numPr>
          <w:ilvl w:val="1"/>
          <w:numId w:val="3"/>
        </w:numPr>
        <w:tabs>
          <w:tab w:pos="420" w:val="left" w:leader="none"/>
        </w:tabs>
        <w:spacing w:line="240" w:lineRule="auto" w:before="161" w:after="0"/>
        <w:ind w:left="420" w:right="0" w:hanging="420"/>
        <w:jc w:val="both"/>
      </w:pPr>
      <w:r>
        <w:rPr/>
        <w:t>Costs</w:t>
      </w:r>
      <w:r>
        <w:rPr>
          <w:spacing w:val="-5"/>
        </w:rPr>
        <w:t> </w:t>
      </w:r>
      <w:r>
        <w:rPr/>
        <w:t>and</w:t>
      </w:r>
      <w:r>
        <w:rPr>
          <w:spacing w:val="-3"/>
        </w:rPr>
        <w:t> </w:t>
      </w:r>
      <w:r>
        <w:rPr/>
        <w:t>Consequences</w:t>
      </w:r>
      <w:r>
        <w:rPr>
          <w:spacing w:val="-4"/>
        </w:rPr>
        <w:t> </w:t>
      </w:r>
      <w:r>
        <w:rPr/>
        <w:t>of</w:t>
      </w:r>
      <w:r>
        <w:rPr>
          <w:spacing w:val="-3"/>
        </w:rPr>
        <w:t> </w:t>
      </w:r>
      <w:r>
        <w:rPr/>
        <w:t>High</w:t>
      </w:r>
      <w:r>
        <w:rPr>
          <w:spacing w:val="-6"/>
        </w:rPr>
        <w:t> </w:t>
      </w:r>
      <w:r>
        <w:rPr>
          <w:spacing w:val="-2"/>
        </w:rPr>
        <w:t>Turnover:</w:t>
      </w:r>
    </w:p>
    <w:p>
      <w:pPr>
        <w:pStyle w:val="BodyText"/>
        <w:spacing w:before="22"/>
        <w:jc w:val="left"/>
        <w:rPr>
          <w:b/>
        </w:rPr>
      </w:pPr>
    </w:p>
    <w:p>
      <w:pPr>
        <w:pStyle w:val="BodyText"/>
        <w:spacing w:line="360" w:lineRule="auto"/>
        <w:ind w:right="354" w:firstLine="719"/>
      </w:pPr>
      <w:r>
        <w:rPr/>
        <w:t>The</w:t>
      </w:r>
      <w:r>
        <w:rPr>
          <w:spacing w:val="-6"/>
        </w:rPr>
        <w:t> </w:t>
      </w:r>
      <w:r>
        <w:rPr/>
        <w:t>consequences</w:t>
      </w:r>
      <w:r>
        <w:rPr>
          <w:spacing w:val="-5"/>
        </w:rPr>
        <w:t> </w:t>
      </w:r>
      <w:r>
        <w:rPr/>
        <w:t>of</w:t>
      </w:r>
      <w:r>
        <w:rPr>
          <w:spacing w:val="-4"/>
        </w:rPr>
        <w:t> </w:t>
      </w:r>
      <w:r>
        <w:rPr/>
        <w:t>high</w:t>
      </w:r>
      <w:r>
        <w:rPr>
          <w:spacing w:val="-4"/>
        </w:rPr>
        <w:t> </w:t>
      </w:r>
      <w:r>
        <w:rPr/>
        <w:t>turnover</w:t>
      </w:r>
      <w:r>
        <w:rPr>
          <w:spacing w:val="-4"/>
        </w:rPr>
        <w:t> </w:t>
      </w:r>
      <w:r>
        <w:rPr/>
        <w:t>in</w:t>
      </w:r>
      <w:r>
        <w:rPr>
          <w:spacing w:val="-4"/>
        </w:rPr>
        <w:t> </w:t>
      </w:r>
      <w:r>
        <w:rPr/>
        <w:t>healthcare</w:t>
      </w:r>
      <w:r>
        <w:rPr>
          <w:spacing w:val="-6"/>
        </w:rPr>
        <w:t> </w:t>
      </w:r>
      <w:r>
        <w:rPr/>
        <w:t>are</w:t>
      </w:r>
      <w:r>
        <w:rPr>
          <w:spacing w:val="-6"/>
        </w:rPr>
        <w:t> </w:t>
      </w:r>
      <w:r>
        <w:rPr/>
        <w:t>both</w:t>
      </w:r>
      <w:r>
        <w:rPr>
          <w:spacing w:val="-4"/>
        </w:rPr>
        <w:t> </w:t>
      </w:r>
      <w:r>
        <w:rPr/>
        <w:t>profound</w:t>
      </w:r>
      <w:r>
        <w:rPr>
          <w:spacing w:val="-4"/>
        </w:rPr>
        <w:t> </w:t>
      </w:r>
      <w:r>
        <w:rPr/>
        <w:t>and</w:t>
      </w:r>
      <w:r>
        <w:rPr>
          <w:spacing w:val="-4"/>
        </w:rPr>
        <w:t> </w:t>
      </w:r>
      <w:r>
        <w:rPr/>
        <w:t>multidimensional, encompassing significant financial burdens and detrimental impacts on organizational health. From a financial perspective, turnover incurs substantial direct costs related to recruitment, onboarding, and the training of new personnel. In the KSA, these costs are exacerbated by the logistical</w:t>
      </w:r>
      <w:r>
        <w:rPr>
          <w:spacing w:val="-1"/>
        </w:rPr>
        <w:t> </w:t>
      </w:r>
      <w:r>
        <w:rPr/>
        <w:t>expenses</w:t>
      </w:r>
      <w:r>
        <w:rPr>
          <w:spacing w:val="-1"/>
        </w:rPr>
        <w:t> </w:t>
      </w:r>
      <w:r>
        <w:rPr/>
        <w:t>associated</w:t>
      </w:r>
      <w:r>
        <w:rPr>
          <w:spacing w:val="-1"/>
        </w:rPr>
        <w:t> </w:t>
      </w:r>
      <w:r>
        <w:rPr/>
        <w:t>with</w:t>
      </w:r>
      <w:r>
        <w:rPr>
          <w:spacing w:val="-1"/>
        </w:rPr>
        <w:t> </w:t>
      </w:r>
      <w:r>
        <w:rPr/>
        <w:t>international</w:t>
      </w:r>
      <w:r>
        <w:rPr>
          <w:spacing w:val="-1"/>
        </w:rPr>
        <w:t> </w:t>
      </w:r>
      <w:r>
        <w:rPr/>
        <w:t>recruitment</w:t>
      </w:r>
      <w:r>
        <w:rPr>
          <w:spacing w:val="-1"/>
        </w:rPr>
        <w:t> </w:t>
      </w:r>
      <w:r>
        <w:rPr/>
        <w:t>of</w:t>
      </w:r>
      <w:r>
        <w:rPr>
          <w:spacing w:val="-2"/>
        </w:rPr>
        <w:t> </w:t>
      </w:r>
      <w:r>
        <w:rPr/>
        <w:t>expatriate</w:t>
      </w:r>
      <w:r>
        <w:rPr>
          <w:spacing w:val="-2"/>
        </w:rPr>
        <w:t> </w:t>
      </w:r>
      <w:r>
        <w:rPr/>
        <w:t>staff</w:t>
      </w:r>
      <w:r>
        <w:rPr>
          <w:spacing w:val="-2"/>
        </w:rPr>
        <w:t> </w:t>
      </w:r>
      <w:r>
        <w:rPr/>
        <w:t>(</w:t>
      </w:r>
      <w:r>
        <w:rPr>
          <w:b/>
          <w:i/>
        </w:rPr>
        <w:t>Abou</w:t>
      </w:r>
      <w:r>
        <w:rPr>
          <w:b/>
          <w:i/>
          <w:spacing w:val="-1"/>
        </w:rPr>
        <w:t> </w:t>
      </w:r>
      <w:r>
        <w:rPr>
          <w:b/>
          <w:i/>
        </w:rPr>
        <w:t>Hashish &amp; Alnajjar, 2025</w:t>
      </w:r>
      <w:r>
        <w:rPr/>
        <w:t>). Beyond direct expenditures, high turnover undermines "cost containment" strategies, as the reliance on temporary or less experienced staff can lead to operational inefficiencies and increased resource utilization (</w:t>
      </w:r>
      <w:r>
        <w:rPr>
          <w:b/>
          <w:i/>
        </w:rPr>
        <w:t>Khirfan &amp; Aziz, 2022</w:t>
      </w:r>
      <w:r>
        <w:rPr/>
        <w:t>). Socially and psychologically, frequent staff departures trigger a cycle of decreased morale and increased burnout among remaining employees, who must often absorb the workload of vacant positions. This environment erodes "psychological safety" and "affective commitment," further escalating turnover</w:t>
      </w:r>
      <w:r>
        <w:rPr>
          <w:spacing w:val="27"/>
        </w:rPr>
        <w:t> </w:t>
      </w:r>
      <w:r>
        <w:rPr/>
        <w:t>intentions</w:t>
      </w:r>
      <w:r>
        <w:rPr>
          <w:spacing w:val="30"/>
        </w:rPr>
        <w:t> </w:t>
      </w:r>
      <w:r>
        <w:rPr/>
        <w:t>within</w:t>
      </w:r>
      <w:r>
        <w:rPr>
          <w:spacing w:val="29"/>
        </w:rPr>
        <w:t> </w:t>
      </w:r>
      <w:r>
        <w:rPr/>
        <w:t>the</w:t>
      </w:r>
      <w:r>
        <w:rPr>
          <w:spacing w:val="29"/>
        </w:rPr>
        <w:t> </w:t>
      </w:r>
      <w:r>
        <w:rPr/>
        <w:t>team</w:t>
      </w:r>
      <w:r>
        <w:rPr>
          <w:spacing w:val="32"/>
        </w:rPr>
        <w:t> </w:t>
      </w:r>
      <w:r>
        <w:rPr/>
        <w:t>(</w:t>
      </w:r>
      <w:r>
        <w:rPr>
          <w:b/>
          <w:i/>
        </w:rPr>
        <w:t>Al-Za'areer</w:t>
      </w:r>
      <w:r>
        <w:rPr>
          <w:b/>
          <w:i/>
          <w:spacing w:val="31"/>
        </w:rPr>
        <w:t> </w:t>
      </w:r>
      <w:r>
        <w:rPr>
          <w:b/>
          <w:i/>
        </w:rPr>
        <w:t>et</w:t>
      </w:r>
      <w:r>
        <w:rPr>
          <w:b/>
          <w:i/>
          <w:spacing w:val="30"/>
        </w:rPr>
        <w:t> </w:t>
      </w:r>
      <w:r>
        <w:rPr>
          <w:b/>
          <w:i/>
        </w:rPr>
        <w:t>al.,</w:t>
      </w:r>
      <w:r>
        <w:rPr>
          <w:b/>
          <w:i/>
          <w:spacing w:val="30"/>
        </w:rPr>
        <w:t> </w:t>
      </w:r>
      <w:r>
        <w:rPr>
          <w:b/>
          <w:i/>
        </w:rPr>
        <w:t>2025</w:t>
      </w:r>
      <w:r>
        <w:rPr/>
        <w:t>).</w:t>
      </w:r>
      <w:r>
        <w:rPr>
          <w:spacing w:val="25"/>
        </w:rPr>
        <w:t> </w:t>
      </w:r>
      <w:r>
        <w:rPr/>
        <w:t>The</w:t>
      </w:r>
      <w:r>
        <w:rPr>
          <w:spacing w:val="28"/>
        </w:rPr>
        <w:t> </w:t>
      </w:r>
      <w:r>
        <w:rPr/>
        <w:t>most</w:t>
      </w:r>
      <w:r>
        <w:rPr>
          <w:spacing w:val="33"/>
        </w:rPr>
        <w:t> </w:t>
      </w:r>
      <w:r>
        <w:rPr/>
        <w:t>critical</w:t>
      </w:r>
      <w:r>
        <w:rPr>
          <w:spacing w:val="32"/>
        </w:rPr>
        <w:t> </w:t>
      </w:r>
      <w:r>
        <w:rPr>
          <w:spacing w:val="-2"/>
        </w:rPr>
        <w:t>consequence,</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7"/>
      </w:pPr>
      <w:r>
        <w:rPr/>
        <w:t>however, is the potential decline</w:t>
      </w:r>
      <w:r>
        <w:rPr>
          <w:spacing w:val="-1"/>
        </w:rPr>
        <w:t> </w:t>
      </w:r>
      <w:r>
        <w:rPr/>
        <w:t>in the quality of patient care. High turnover</w:t>
      </w:r>
      <w:r>
        <w:rPr>
          <w:spacing w:val="-1"/>
        </w:rPr>
        <w:t> </w:t>
      </w:r>
      <w:r>
        <w:rPr/>
        <w:t>disrupts established clinical teams and weakens team effectiveness, which is a known predictor of patient safety incidents (</w:t>
      </w:r>
      <w:r>
        <w:rPr>
          <w:b/>
          <w:i/>
        </w:rPr>
        <w:t>Alilyyani et al., 2023</w:t>
      </w:r>
      <w:r>
        <w:rPr/>
        <w:t>). For Saudi healthcare organizations, failing to address turnover risks compromising the strategic objectives of the Health Sector Transformation Program, as human capital remains the most vital asset in delivering equitable and high-quality medical </w:t>
      </w:r>
      <w:r>
        <w:rPr>
          <w:spacing w:val="-2"/>
        </w:rPr>
        <w:t>services.</w:t>
      </w:r>
    </w:p>
    <w:p>
      <w:pPr>
        <w:pStyle w:val="Heading1"/>
        <w:numPr>
          <w:ilvl w:val="0"/>
          <w:numId w:val="3"/>
        </w:numPr>
        <w:tabs>
          <w:tab w:pos="360" w:val="left" w:leader="none"/>
        </w:tabs>
        <w:spacing w:line="240" w:lineRule="auto" w:before="161" w:after="0"/>
        <w:ind w:left="360" w:right="0" w:hanging="360"/>
        <w:jc w:val="both"/>
      </w:pPr>
      <w:r>
        <w:rPr/>
        <w:t>Leadership</w:t>
      </w:r>
      <w:r>
        <w:rPr>
          <w:spacing w:val="-3"/>
        </w:rPr>
        <w:t> </w:t>
      </w:r>
      <w:r>
        <w:rPr/>
        <w:t>in</w:t>
      </w:r>
      <w:r>
        <w:rPr>
          <w:spacing w:val="-1"/>
        </w:rPr>
        <w:t> </w:t>
      </w:r>
      <w:r>
        <w:rPr>
          <w:spacing w:val="-2"/>
        </w:rPr>
        <w:t>Healthcare:</w:t>
      </w:r>
    </w:p>
    <w:p>
      <w:pPr>
        <w:pStyle w:val="BodyText"/>
        <w:spacing w:before="22"/>
        <w:jc w:val="left"/>
        <w:rPr>
          <w:b/>
        </w:rPr>
      </w:pPr>
    </w:p>
    <w:p>
      <w:pPr>
        <w:pStyle w:val="BodyText"/>
        <w:spacing w:line="360" w:lineRule="auto"/>
        <w:ind w:right="356" w:firstLine="719"/>
      </w:pPr>
      <w:r>
        <w:rPr/>
        <w:t>Leadership within healthcare organizations is a multifaceted construct that transcends traditional</w:t>
      </w:r>
      <w:r>
        <w:rPr>
          <w:spacing w:val="-7"/>
        </w:rPr>
        <w:t> </w:t>
      </w:r>
      <w:r>
        <w:rPr/>
        <w:t>administrative</w:t>
      </w:r>
      <w:r>
        <w:rPr>
          <w:spacing w:val="-8"/>
        </w:rPr>
        <w:t> </w:t>
      </w:r>
      <w:r>
        <w:rPr/>
        <w:t>management,</w:t>
      </w:r>
      <w:r>
        <w:rPr>
          <w:spacing w:val="-7"/>
        </w:rPr>
        <w:t> </w:t>
      </w:r>
      <w:r>
        <w:rPr/>
        <w:t>evolving</w:t>
      </w:r>
      <w:r>
        <w:rPr>
          <w:spacing w:val="-7"/>
        </w:rPr>
        <w:t> </w:t>
      </w:r>
      <w:r>
        <w:rPr/>
        <w:t>into</w:t>
      </w:r>
      <w:r>
        <w:rPr>
          <w:spacing w:val="-7"/>
        </w:rPr>
        <w:t> </w:t>
      </w:r>
      <w:r>
        <w:rPr/>
        <w:t>a</w:t>
      </w:r>
      <w:r>
        <w:rPr>
          <w:spacing w:val="-8"/>
        </w:rPr>
        <w:t> </w:t>
      </w:r>
      <w:r>
        <w:rPr/>
        <w:t>critical</w:t>
      </w:r>
      <w:r>
        <w:rPr>
          <w:spacing w:val="-6"/>
        </w:rPr>
        <w:t> </w:t>
      </w:r>
      <w:r>
        <w:rPr/>
        <w:t>driver</w:t>
      </w:r>
      <w:r>
        <w:rPr>
          <w:spacing w:val="-8"/>
        </w:rPr>
        <w:t> </w:t>
      </w:r>
      <w:r>
        <w:rPr/>
        <w:t>of</w:t>
      </w:r>
      <w:r>
        <w:rPr>
          <w:spacing w:val="-8"/>
        </w:rPr>
        <w:t> </w:t>
      </w:r>
      <w:r>
        <w:rPr/>
        <w:t>organizational</w:t>
      </w:r>
      <w:r>
        <w:rPr>
          <w:spacing w:val="-6"/>
        </w:rPr>
        <w:t> </w:t>
      </w:r>
      <w:r>
        <w:rPr/>
        <w:t>agility</w:t>
      </w:r>
      <w:r>
        <w:rPr>
          <w:spacing w:val="-7"/>
        </w:rPr>
        <w:t> </w:t>
      </w:r>
      <w:r>
        <w:rPr/>
        <w:t>and clinical excellence. In the context of the contemporary Saudi Arabian healthcare landscape, leadership is increasingly conceptualized as the ability to influence, motivate, and enable multidisciplinary teams to achieve strategic objectives while navigating complex systemic transformations (</w:t>
      </w:r>
      <w:r>
        <w:rPr>
          <w:b/>
          <w:i/>
        </w:rPr>
        <w:t>Alluhaybi et al., 2024</w:t>
      </w:r>
      <w:r>
        <w:rPr/>
        <w:t>). As the Kingdom progresses toward the goals of Saudi Vision 2030, the role of leadership has shifted from maintaining the status quo to acting as a primary agent for "organizational readiness for change" (</w:t>
      </w:r>
      <w:r>
        <w:rPr>
          <w:b/>
          <w:i/>
        </w:rPr>
        <w:t>Almuqati et al., 2023</w:t>
      </w:r>
      <w:r>
        <w:rPr/>
        <w:t>). Effective leadership</w:t>
      </w:r>
      <w:r>
        <w:rPr>
          <w:spacing w:val="-11"/>
        </w:rPr>
        <w:t> </w:t>
      </w:r>
      <w:r>
        <w:rPr/>
        <w:t>is</w:t>
      </w:r>
      <w:r>
        <w:rPr>
          <w:spacing w:val="-10"/>
        </w:rPr>
        <w:t> </w:t>
      </w:r>
      <w:r>
        <w:rPr/>
        <w:t>now</w:t>
      </w:r>
      <w:r>
        <w:rPr>
          <w:spacing w:val="-11"/>
        </w:rPr>
        <w:t> </w:t>
      </w:r>
      <w:r>
        <w:rPr/>
        <w:t>recognized</w:t>
      </w:r>
      <w:r>
        <w:rPr>
          <w:spacing w:val="-11"/>
        </w:rPr>
        <w:t> </w:t>
      </w:r>
      <w:r>
        <w:rPr/>
        <w:t>as</w:t>
      </w:r>
      <w:r>
        <w:rPr>
          <w:spacing w:val="-10"/>
        </w:rPr>
        <w:t> </w:t>
      </w:r>
      <w:r>
        <w:rPr/>
        <w:t>the</w:t>
      </w:r>
      <w:r>
        <w:rPr>
          <w:spacing w:val="-11"/>
        </w:rPr>
        <w:t> </w:t>
      </w:r>
      <w:r>
        <w:rPr/>
        <w:t>bridge</w:t>
      </w:r>
      <w:r>
        <w:rPr>
          <w:spacing w:val="-12"/>
        </w:rPr>
        <w:t> </w:t>
      </w:r>
      <w:r>
        <w:rPr/>
        <w:t>between</w:t>
      </w:r>
      <w:r>
        <w:rPr>
          <w:spacing w:val="-9"/>
        </w:rPr>
        <w:t> </w:t>
      </w:r>
      <w:r>
        <w:rPr/>
        <w:t>high-level</w:t>
      </w:r>
      <w:r>
        <w:rPr>
          <w:spacing w:val="-10"/>
        </w:rPr>
        <w:t> </w:t>
      </w:r>
      <w:r>
        <w:rPr/>
        <w:t>policy</w:t>
      </w:r>
      <w:r>
        <w:rPr>
          <w:spacing w:val="-11"/>
        </w:rPr>
        <w:t> </w:t>
      </w:r>
      <w:r>
        <w:rPr/>
        <w:t>mandates,</w:t>
      </w:r>
      <w:r>
        <w:rPr>
          <w:spacing w:val="-11"/>
        </w:rPr>
        <w:t> </w:t>
      </w:r>
      <w:r>
        <w:rPr/>
        <w:t>such</w:t>
      </w:r>
      <w:r>
        <w:rPr>
          <w:spacing w:val="-11"/>
        </w:rPr>
        <w:t> </w:t>
      </w:r>
      <w:r>
        <w:rPr/>
        <w:t>as</w:t>
      </w:r>
      <w:r>
        <w:rPr>
          <w:spacing w:val="-10"/>
        </w:rPr>
        <w:t> </w:t>
      </w:r>
      <w:r>
        <w:rPr/>
        <w:t>the</w:t>
      </w:r>
      <w:r>
        <w:rPr>
          <w:spacing w:val="-11"/>
        </w:rPr>
        <w:t> </w:t>
      </w:r>
      <w:r>
        <w:rPr/>
        <w:t>Health Sector</w:t>
      </w:r>
      <w:r>
        <w:rPr>
          <w:spacing w:val="-13"/>
        </w:rPr>
        <w:t> </w:t>
      </w:r>
      <w:r>
        <w:rPr/>
        <w:t>Transformation</w:t>
      </w:r>
      <w:r>
        <w:rPr>
          <w:spacing w:val="-13"/>
        </w:rPr>
        <w:t> </w:t>
      </w:r>
      <w:r>
        <w:rPr/>
        <w:t>Program,</w:t>
      </w:r>
      <w:r>
        <w:rPr>
          <w:spacing w:val="-13"/>
        </w:rPr>
        <w:t> </w:t>
      </w:r>
      <w:r>
        <w:rPr/>
        <w:t>and</w:t>
      </w:r>
      <w:r>
        <w:rPr>
          <w:spacing w:val="-13"/>
        </w:rPr>
        <w:t> </w:t>
      </w:r>
      <w:r>
        <w:rPr/>
        <w:t>the</w:t>
      </w:r>
      <w:r>
        <w:rPr>
          <w:spacing w:val="-11"/>
        </w:rPr>
        <w:t> </w:t>
      </w:r>
      <w:r>
        <w:rPr/>
        <w:t>practical</w:t>
      </w:r>
      <w:r>
        <w:rPr>
          <w:spacing w:val="-10"/>
        </w:rPr>
        <w:t> </w:t>
      </w:r>
      <w:r>
        <w:rPr/>
        <w:t>delivery</w:t>
      </w:r>
      <w:r>
        <w:rPr>
          <w:spacing w:val="-14"/>
        </w:rPr>
        <w:t> </w:t>
      </w:r>
      <w:r>
        <w:rPr/>
        <w:t>of</w:t>
      </w:r>
      <w:r>
        <w:rPr>
          <w:spacing w:val="-14"/>
        </w:rPr>
        <w:t> </w:t>
      </w:r>
      <w:r>
        <w:rPr/>
        <w:t>population</w:t>
      </w:r>
      <w:r>
        <w:rPr>
          <w:spacing w:val="-13"/>
        </w:rPr>
        <w:t> </w:t>
      </w:r>
      <w:r>
        <w:rPr/>
        <w:t>health</w:t>
      </w:r>
      <w:r>
        <w:rPr>
          <w:spacing w:val="-13"/>
        </w:rPr>
        <w:t> </w:t>
      </w:r>
      <w:r>
        <w:rPr/>
        <w:t>management</w:t>
      </w:r>
      <w:r>
        <w:rPr>
          <w:spacing w:val="-11"/>
        </w:rPr>
        <w:t> </w:t>
      </w:r>
      <w:r>
        <w:rPr/>
        <w:t>at</w:t>
      </w:r>
      <w:r>
        <w:rPr>
          <w:spacing w:val="-13"/>
        </w:rPr>
        <w:t> </w:t>
      </w:r>
      <w:r>
        <w:rPr/>
        <w:t>the clinical level (</w:t>
      </w:r>
      <w:r>
        <w:rPr>
          <w:b/>
          <w:i/>
        </w:rPr>
        <w:t>AlAbdul Kader &amp; Jabr, 2025</w:t>
      </w:r>
      <w:r>
        <w:rPr/>
        <w:t>).</w:t>
      </w:r>
    </w:p>
    <w:p>
      <w:pPr>
        <w:pStyle w:val="BodyText"/>
        <w:spacing w:before="5"/>
        <w:jc w:val="left"/>
      </w:pPr>
    </w:p>
    <w:p>
      <w:pPr>
        <w:pStyle w:val="BodyText"/>
        <w:spacing w:line="360" w:lineRule="auto"/>
        <w:ind w:right="355" w:firstLine="719"/>
      </w:pPr>
      <w:r>
        <w:rPr/>
        <w:t>Leadership</w:t>
      </w:r>
      <w:r>
        <w:rPr>
          <w:spacing w:val="-11"/>
        </w:rPr>
        <w:t> </w:t>
      </w:r>
      <w:r>
        <w:rPr/>
        <w:t>in</w:t>
      </w:r>
      <w:r>
        <w:rPr>
          <w:spacing w:val="-10"/>
        </w:rPr>
        <w:t> </w:t>
      </w:r>
      <w:r>
        <w:rPr/>
        <w:t>medical</w:t>
      </w:r>
      <w:r>
        <w:rPr>
          <w:spacing w:val="-10"/>
        </w:rPr>
        <w:t> </w:t>
      </w:r>
      <w:r>
        <w:rPr/>
        <w:t>settings</w:t>
      </w:r>
      <w:r>
        <w:rPr>
          <w:spacing w:val="-10"/>
        </w:rPr>
        <w:t> </w:t>
      </w:r>
      <w:r>
        <w:rPr/>
        <w:t>is</w:t>
      </w:r>
      <w:r>
        <w:rPr>
          <w:spacing w:val="-10"/>
        </w:rPr>
        <w:t> </w:t>
      </w:r>
      <w:r>
        <w:rPr/>
        <w:t>formally</w:t>
      </w:r>
      <w:r>
        <w:rPr>
          <w:spacing w:val="-10"/>
        </w:rPr>
        <w:t> </w:t>
      </w:r>
      <w:r>
        <w:rPr/>
        <w:t>defined</w:t>
      </w:r>
      <w:r>
        <w:rPr>
          <w:spacing w:val="-11"/>
        </w:rPr>
        <w:t> </w:t>
      </w:r>
      <w:r>
        <w:rPr/>
        <w:t>as</w:t>
      </w:r>
      <w:r>
        <w:rPr>
          <w:spacing w:val="-10"/>
        </w:rPr>
        <w:t> </w:t>
      </w:r>
      <w:r>
        <w:rPr/>
        <w:t>a</w:t>
      </w:r>
      <w:r>
        <w:rPr>
          <w:spacing w:val="-12"/>
        </w:rPr>
        <w:t> </w:t>
      </w:r>
      <w:r>
        <w:rPr/>
        <w:t>process</w:t>
      </w:r>
      <w:r>
        <w:rPr>
          <w:spacing w:val="-10"/>
        </w:rPr>
        <w:t> </w:t>
      </w:r>
      <w:r>
        <w:rPr/>
        <w:t>of</w:t>
      </w:r>
      <w:r>
        <w:rPr>
          <w:spacing w:val="-11"/>
        </w:rPr>
        <w:t> </w:t>
      </w:r>
      <w:r>
        <w:rPr/>
        <w:t>social</w:t>
      </w:r>
      <w:r>
        <w:rPr>
          <w:spacing w:val="-11"/>
        </w:rPr>
        <w:t> </w:t>
      </w:r>
      <w:r>
        <w:rPr/>
        <w:t>influence</w:t>
      </w:r>
      <w:r>
        <w:rPr>
          <w:spacing w:val="-12"/>
        </w:rPr>
        <w:t> </w:t>
      </w:r>
      <w:r>
        <w:rPr/>
        <w:t>in</w:t>
      </w:r>
      <w:r>
        <w:rPr>
          <w:spacing w:val="-10"/>
        </w:rPr>
        <w:t> </w:t>
      </w:r>
      <w:r>
        <w:rPr/>
        <w:t>which a leader enlists the aid and support of others in the accomplishment of a common task. Unlike management, which focuses on planning, budgeting, and staffing, leadership emphasizes vision, inspiration, and the cultivation of an organizational culture that prioritizes patient safety and quality</w:t>
      </w:r>
      <w:r>
        <w:rPr>
          <w:spacing w:val="-4"/>
        </w:rPr>
        <w:t> </w:t>
      </w:r>
      <w:r>
        <w:rPr/>
        <w:t>(</w:t>
      </w:r>
      <w:r>
        <w:rPr>
          <w:b/>
          <w:i/>
        </w:rPr>
        <w:t>Al-Dossary,</w:t>
      </w:r>
      <w:r>
        <w:rPr>
          <w:b/>
          <w:i/>
          <w:spacing w:val="-4"/>
        </w:rPr>
        <w:t> </w:t>
      </w:r>
      <w:r>
        <w:rPr>
          <w:b/>
          <w:i/>
        </w:rPr>
        <w:t>2022</w:t>
      </w:r>
      <w:r>
        <w:rPr/>
        <w:t>).</w:t>
      </w:r>
      <w:r>
        <w:rPr>
          <w:spacing w:val="-4"/>
        </w:rPr>
        <w:t> </w:t>
      </w:r>
      <w:r>
        <w:rPr/>
        <w:t>In</w:t>
      </w:r>
      <w:r>
        <w:rPr>
          <w:spacing w:val="-4"/>
        </w:rPr>
        <w:t> </w:t>
      </w:r>
      <w:r>
        <w:rPr/>
        <w:t>Saudi</w:t>
      </w:r>
      <w:r>
        <w:rPr>
          <w:spacing w:val="-4"/>
        </w:rPr>
        <w:t> </w:t>
      </w:r>
      <w:r>
        <w:rPr/>
        <w:t>healthcare</w:t>
      </w:r>
      <w:r>
        <w:rPr>
          <w:spacing w:val="-6"/>
        </w:rPr>
        <w:t> </w:t>
      </w:r>
      <w:r>
        <w:rPr/>
        <w:t>organizations,</w:t>
      </w:r>
      <w:r>
        <w:rPr>
          <w:spacing w:val="-4"/>
        </w:rPr>
        <w:t> </w:t>
      </w:r>
      <w:r>
        <w:rPr/>
        <w:t>the</w:t>
      </w:r>
      <w:r>
        <w:rPr>
          <w:spacing w:val="-5"/>
        </w:rPr>
        <w:t> </w:t>
      </w:r>
      <w:r>
        <w:rPr/>
        <w:t>role</w:t>
      </w:r>
      <w:r>
        <w:rPr>
          <w:spacing w:val="-6"/>
        </w:rPr>
        <w:t> </w:t>
      </w:r>
      <w:r>
        <w:rPr/>
        <w:t>of</w:t>
      </w:r>
      <w:r>
        <w:rPr>
          <w:spacing w:val="-4"/>
        </w:rPr>
        <w:t> </w:t>
      </w:r>
      <w:r>
        <w:rPr/>
        <w:t>the</w:t>
      </w:r>
      <w:r>
        <w:rPr>
          <w:spacing w:val="-6"/>
        </w:rPr>
        <w:t> </w:t>
      </w:r>
      <w:r>
        <w:rPr/>
        <w:t>leader—particularly the</w:t>
      </w:r>
      <w:r>
        <w:rPr>
          <w:spacing w:val="-15"/>
        </w:rPr>
        <w:t> </w:t>
      </w:r>
      <w:r>
        <w:rPr/>
        <w:t>nurse</w:t>
      </w:r>
      <w:r>
        <w:rPr>
          <w:spacing w:val="-15"/>
        </w:rPr>
        <w:t> </w:t>
      </w:r>
      <w:r>
        <w:rPr/>
        <w:t>manager—is</w:t>
      </w:r>
      <w:r>
        <w:rPr>
          <w:spacing w:val="-13"/>
        </w:rPr>
        <w:t> </w:t>
      </w:r>
      <w:r>
        <w:rPr/>
        <w:t>pivotal</w:t>
      </w:r>
      <w:r>
        <w:rPr>
          <w:spacing w:val="-14"/>
        </w:rPr>
        <w:t> </w:t>
      </w:r>
      <w:r>
        <w:rPr/>
        <w:t>in</w:t>
      </w:r>
      <w:r>
        <w:rPr>
          <w:spacing w:val="-14"/>
        </w:rPr>
        <w:t> </w:t>
      </w:r>
      <w:r>
        <w:rPr/>
        <w:t>managing</w:t>
      </w:r>
      <w:r>
        <w:rPr>
          <w:spacing w:val="-14"/>
        </w:rPr>
        <w:t> </w:t>
      </w:r>
      <w:r>
        <w:rPr/>
        <w:t>the</w:t>
      </w:r>
      <w:r>
        <w:rPr>
          <w:spacing w:val="-15"/>
        </w:rPr>
        <w:t> </w:t>
      </w:r>
      <w:r>
        <w:rPr/>
        <w:t>"perception</w:t>
      </w:r>
      <w:r>
        <w:rPr>
          <w:spacing w:val="-14"/>
        </w:rPr>
        <w:t> </w:t>
      </w:r>
      <w:r>
        <w:rPr/>
        <w:t>and</w:t>
      </w:r>
      <w:r>
        <w:rPr>
          <w:spacing w:val="-14"/>
        </w:rPr>
        <w:t> </w:t>
      </w:r>
      <w:r>
        <w:rPr/>
        <w:t>awareness"</w:t>
      </w:r>
      <w:r>
        <w:rPr>
          <w:spacing w:val="-11"/>
        </w:rPr>
        <w:t> </w:t>
      </w:r>
      <w:r>
        <w:rPr/>
        <w:t>of</w:t>
      </w:r>
      <w:r>
        <w:rPr>
          <w:spacing w:val="-15"/>
        </w:rPr>
        <w:t> </w:t>
      </w:r>
      <w:r>
        <w:rPr/>
        <w:t>healthcare</w:t>
      </w:r>
      <w:r>
        <w:rPr>
          <w:spacing w:val="-15"/>
        </w:rPr>
        <w:t> </w:t>
      </w:r>
      <w:r>
        <w:rPr/>
        <w:t>providers regarding the ongoing structural shifts toward health clusters and digital integration (</w:t>
      </w:r>
      <w:r>
        <w:rPr>
          <w:b/>
          <w:i/>
        </w:rPr>
        <w:t>AlEnezi, </w:t>
      </w:r>
      <w:r>
        <w:rPr>
          <w:b/>
          <w:i/>
          <w:spacing w:val="-2"/>
        </w:rPr>
        <w:t>2025</w:t>
      </w:r>
      <w:r>
        <w:rPr>
          <w:spacing w:val="-2"/>
        </w:rPr>
        <w:t>).</w:t>
      </w:r>
      <w:r>
        <w:rPr>
          <w:spacing w:val="-5"/>
        </w:rPr>
        <w:t> </w:t>
      </w:r>
      <w:r>
        <w:rPr>
          <w:spacing w:val="-2"/>
        </w:rPr>
        <w:t>These</w:t>
      </w:r>
      <w:r>
        <w:rPr>
          <w:spacing w:val="-5"/>
        </w:rPr>
        <w:t> </w:t>
      </w:r>
      <w:r>
        <w:rPr>
          <w:spacing w:val="-2"/>
        </w:rPr>
        <w:t>leaders</w:t>
      </w:r>
      <w:r>
        <w:rPr>
          <w:spacing w:val="-4"/>
        </w:rPr>
        <w:t> </w:t>
      </w:r>
      <w:r>
        <w:rPr>
          <w:spacing w:val="-2"/>
        </w:rPr>
        <w:t>serve</w:t>
      </w:r>
      <w:r>
        <w:rPr>
          <w:spacing w:val="-5"/>
        </w:rPr>
        <w:t> </w:t>
      </w:r>
      <w:r>
        <w:rPr>
          <w:spacing w:val="-2"/>
        </w:rPr>
        <w:t>as</w:t>
      </w:r>
      <w:r>
        <w:rPr>
          <w:spacing w:val="-4"/>
        </w:rPr>
        <w:t> </w:t>
      </w:r>
      <w:r>
        <w:rPr>
          <w:spacing w:val="-2"/>
        </w:rPr>
        <w:t>the</w:t>
      </w:r>
      <w:r>
        <w:rPr>
          <w:spacing w:val="-4"/>
        </w:rPr>
        <w:t> </w:t>
      </w:r>
      <w:r>
        <w:rPr>
          <w:spacing w:val="-2"/>
        </w:rPr>
        <w:t>frontline</w:t>
      </w:r>
      <w:r>
        <w:rPr>
          <w:spacing w:val="-4"/>
        </w:rPr>
        <w:t> </w:t>
      </w:r>
      <w:r>
        <w:rPr>
          <w:spacing w:val="-2"/>
        </w:rPr>
        <w:t>for</w:t>
      </w:r>
      <w:r>
        <w:rPr>
          <w:spacing w:val="-5"/>
        </w:rPr>
        <w:t> </w:t>
      </w:r>
      <w:r>
        <w:rPr>
          <w:spacing w:val="-2"/>
        </w:rPr>
        <w:t>implementing evidence-based practices</w:t>
      </w:r>
      <w:r>
        <w:rPr>
          <w:spacing w:val="-4"/>
        </w:rPr>
        <w:t> </w:t>
      </w:r>
      <w:r>
        <w:rPr>
          <w:spacing w:val="-2"/>
        </w:rPr>
        <w:t>and</w:t>
      </w:r>
      <w:r>
        <w:rPr>
          <w:spacing w:val="-4"/>
        </w:rPr>
        <w:t> </w:t>
      </w:r>
      <w:r>
        <w:rPr>
          <w:spacing w:val="-2"/>
        </w:rPr>
        <w:t>ensuring </w:t>
      </w:r>
      <w:r>
        <w:rPr/>
        <w:t>that staff remain engaged despite the inherent uncertainties of large-scale institutional </w:t>
      </w:r>
      <w:r>
        <w:rPr>
          <w:spacing w:val="-2"/>
        </w:rPr>
        <w:t>restructuring.</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3" w:firstLine="719"/>
      </w:pPr>
      <w:r>
        <w:rPr/>
        <w:t>The literature extensively utilizes the Full Range Leadership Model to analyze employee outcomes, with a predominant focus on Transformational Leadership (TL) and Authentic Leadership (AL). Transformational leadership is characterized by four key dimensions: idealized influence, inspirational motivation, intellectual stimulation, and individualized consideration (</w:t>
      </w:r>
      <w:r>
        <w:rPr>
          <w:b/>
          <w:i/>
        </w:rPr>
        <w:t>Abd-EL Aliem &amp; Abou Hashish, 2021</w:t>
      </w:r>
      <w:r>
        <w:rPr/>
        <w:t>). Theoretical frameworks often employ Structural Equation Modeling (SEM) to demonstrate that TL does not merely impact outcomes directly but operates through various mediators. For instance, TL practices have been found to account for significant</w:t>
      </w:r>
      <w:r>
        <w:rPr>
          <w:spacing w:val="-11"/>
        </w:rPr>
        <w:t> </w:t>
      </w:r>
      <w:r>
        <w:rPr/>
        <w:t>variance</w:t>
      </w:r>
      <w:r>
        <w:rPr>
          <w:spacing w:val="-13"/>
        </w:rPr>
        <w:t> </w:t>
      </w:r>
      <w:r>
        <w:rPr/>
        <w:t>in</w:t>
      </w:r>
      <w:r>
        <w:rPr>
          <w:spacing w:val="-11"/>
        </w:rPr>
        <w:t> </w:t>
      </w:r>
      <w:r>
        <w:rPr/>
        <w:t>"organizational</w:t>
      </w:r>
      <w:r>
        <w:rPr>
          <w:spacing w:val="-11"/>
        </w:rPr>
        <w:t> </w:t>
      </w:r>
      <w:r>
        <w:rPr/>
        <w:t>resilience"</w:t>
      </w:r>
      <w:r>
        <w:rPr>
          <w:spacing w:val="-11"/>
        </w:rPr>
        <w:t> </w:t>
      </w:r>
      <w:r>
        <w:rPr/>
        <w:t>(43%)</w:t>
      </w:r>
      <w:r>
        <w:rPr>
          <w:spacing w:val="-12"/>
        </w:rPr>
        <w:t> </w:t>
      </w:r>
      <w:r>
        <w:rPr/>
        <w:t>and</w:t>
      </w:r>
      <w:r>
        <w:rPr>
          <w:spacing w:val="-12"/>
        </w:rPr>
        <w:t> </w:t>
      </w:r>
      <w:r>
        <w:rPr/>
        <w:t>"job</w:t>
      </w:r>
      <w:r>
        <w:rPr>
          <w:spacing w:val="-12"/>
        </w:rPr>
        <w:t> </w:t>
      </w:r>
      <w:r>
        <w:rPr/>
        <w:t>involvement"</w:t>
      </w:r>
      <w:r>
        <w:rPr>
          <w:spacing w:val="-11"/>
        </w:rPr>
        <w:t> </w:t>
      </w:r>
      <w:r>
        <w:rPr/>
        <w:t>(40%),</w:t>
      </w:r>
      <w:r>
        <w:rPr>
          <w:spacing w:val="-12"/>
        </w:rPr>
        <w:t> </w:t>
      </w:r>
      <w:r>
        <w:rPr/>
        <w:t>suggesting that leadership is the catalyst for the psychological capital necessary for staff to thrive in high-pressure environments (</w:t>
      </w:r>
      <w:r>
        <w:rPr>
          <w:b/>
          <w:i/>
        </w:rPr>
        <w:t>Abd-EL Aliem &amp; Abou Hashish, 2021</w:t>
      </w:r>
      <w:r>
        <w:rPr/>
        <w:t>). Additionally, Authentic Leadership (AL) is framed within the Social Exchange Theory, where leaders build trust through transparency,</w:t>
      </w:r>
      <w:r>
        <w:rPr>
          <w:spacing w:val="-4"/>
        </w:rPr>
        <w:t> </w:t>
      </w:r>
      <w:r>
        <w:rPr/>
        <w:t>ethical</w:t>
      </w:r>
      <w:r>
        <w:rPr>
          <w:spacing w:val="-4"/>
        </w:rPr>
        <w:t> </w:t>
      </w:r>
      <w:r>
        <w:rPr/>
        <w:t>behavior,</w:t>
      </w:r>
      <w:r>
        <w:rPr>
          <w:spacing w:val="-4"/>
        </w:rPr>
        <w:t> </w:t>
      </w:r>
      <w:r>
        <w:rPr/>
        <w:t>and</w:t>
      </w:r>
      <w:r>
        <w:rPr>
          <w:spacing w:val="-4"/>
        </w:rPr>
        <w:t> </w:t>
      </w:r>
      <w:r>
        <w:rPr/>
        <w:t>balanced</w:t>
      </w:r>
      <w:r>
        <w:rPr>
          <w:spacing w:val="-4"/>
        </w:rPr>
        <w:t> </w:t>
      </w:r>
      <w:r>
        <w:rPr/>
        <w:t>processing.</w:t>
      </w:r>
      <w:r>
        <w:rPr>
          <w:spacing w:val="-3"/>
        </w:rPr>
        <w:t> </w:t>
      </w:r>
      <w:r>
        <w:rPr/>
        <w:t>This</w:t>
      </w:r>
      <w:r>
        <w:rPr>
          <w:spacing w:val="-5"/>
        </w:rPr>
        <w:t> </w:t>
      </w:r>
      <w:r>
        <w:rPr/>
        <w:t>framework</w:t>
      </w:r>
      <w:r>
        <w:rPr>
          <w:spacing w:val="-4"/>
        </w:rPr>
        <w:t> </w:t>
      </w:r>
      <w:r>
        <w:rPr/>
        <w:t>posits</w:t>
      </w:r>
      <w:r>
        <w:rPr>
          <w:spacing w:val="-5"/>
        </w:rPr>
        <w:t> </w:t>
      </w:r>
      <w:r>
        <w:rPr/>
        <w:t>that</w:t>
      </w:r>
      <w:r>
        <w:rPr>
          <w:spacing w:val="-4"/>
        </w:rPr>
        <w:t> </w:t>
      </w:r>
      <w:r>
        <w:rPr/>
        <w:t>when</w:t>
      </w:r>
      <w:r>
        <w:rPr>
          <w:spacing w:val="-4"/>
        </w:rPr>
        <w:t> </w:t>
      </w:r>
      <w:r>
        <w:rPr/>
        <w:t>leaders demonstrate authenticity, they foster an environment of "psychological safety," which in turn enhances</w:t>
      </w:r>
      <w:r>
        <w:rPr>
          <w:spacing w:val="-7"/>
        </w:rPr>
        <w:t> </w:t>
      </w:r>
      <w:r>
        <w:rPr/>
        <w:t>"work</w:t>
      </w:r>
      <w:r>
        <w:rPr>
          <w:spacing w:val="-7"/>
        </w:rPr>
        <w:t> </w:t>
      </w:r>
      <w:r>
        <w:rPr/>
        <w:t>engagement"</w:t>
      </w:r>
      <w:r>
        <w:rPr>
          <w:spacing w:val="-6"/>
        </w:rPr>
        <w:t> </w:t>
      </w:r>
      <w:r>
        <w:rPr/>
        <w:t>and</w:t>
      </w:r>
      <w:r>
        <w:rPr>
          <w:spacing w:val="-7"/>
        </w:rPr>
        <w:t> </w:t>
      </w:r>
      <w:r>
        <w:rPr/>
        <w:t>"team</w:t>
      </w:r>
      <w:r>
        <w:rPr>
          <w:spacing w:val="-6"/>
        </w:rPr>
        <w:t> </w:t>
      </w:r>
      <w:r>
        <w:rPr/>
        <w:t>effectiveness"</w:t>
      </w:r>
      <w:r>
        <w:rPr>
          <w:spacing w:val="-6"/>
        </w:rPr>
        <w:t> </w:t>
      </w:r>
      <w:r>
        <w:rPr/>
        <w:t>(</w:t>
      </w:r>
      <w:r>
        <w:rPr>
          <w:b/>
          <w:i/>
        </w:rPr>
        <w:t>Alilyyani</w:t>
      </w:r>
      <w:r>
        <w:rPr>
          <w:b/>
          <w:i/>
          <w:spacing w:val="-6"/>
        </w:rPr>
        <w:t> </w:t>
      </w:r>
      <w:r>
        <w:rPr>
          <w:b/>
          <w:i/>
        </w:rPr>
        <w:t>et</w:t>
      </w:r>
      <w:r>
        <w:rPr>
          <w:b/>
          <w:i/>
          <w:spacing w:val="-6"/>
        </w:rPr>
        <w:t> </w:t>
      </w:r>
      <w:r>
        <w:rPr>
          <w:b/>
          <w:i/>
        </w:rPr>
        <w:t>al.,</w:t>
      </w:r>
      <w:r>
        <w:rPr>
          <w:b/>
          <w:i/>
          <w:spacing w:val="-6"/>
        </w:rPr>
        <w:t> </w:t>
      </w:r>
      <w:r>
        <w:rPr>
          <w:b/>
          <w:i/>
        </w:rPr>
        <w:t>2023</w:t>
      </w:r>
      <w:r>
        <w:rPr/>
        <w:t>).</w:t>
      </w:r>
      <w:r>
        <w:rPr>
          <w:spacing w:val="-7"/>
        </w:rPr>
        <w:t> </w:t>
      </w:r>
      <w:r>
        <w:rPr/>
        <w:t>By</w:t>
      </w:r>
      <w:r>
        <w:rPr>
          <w:spacing w:val="-7"/>
        </w:rPr>
        <w:t> </w:t>
      </w:r>
      <w:r>
        <w:rPr/>
        <w:t>applying</w:t>
      </w:r>
      <w:r>
        <w:rPr>
          <w:spacing w:val="-7"/>
        </w:rPr>
        <w:t> </w:t>
      </w:r>
      <w:r>
        <w:rPr/>
        <w:t>these theoretical</w:t>
      </w:r>
      <w:r>
        <w:rPr>
          <w:spacing w:val="-3"/>
        </w:rPr>
        <w:t> </w:t>
      </w:r>
      <w:r>
        <w:rPr/>
        <w:t>lenses,</w:t>
      </w:r>
      <w:r>
        <w:rPr>
          <w:spacing w:val="-3"/>
        </w:rPr>
        <w:t> </w:t>
      </w:r>
      <w:r>
        <w:rPr/>
        <w:t>researchers</w:t>
      </w:r>
      <w:r>
        <w:rPr>
          <w:spacing w:val="-4"/>
        </w:rPr>
        <w:t> </w:t>
      </w:r>
      <w:r>
        <w:rPr/>
        <w:t>have</w:t>
      </w:r>
      <w:r>
        <w:rPr>
          <w:spacing w:val="-4"/>
        </w:rPr>
        <w:t> </w:t>
      </w:r>
      <w:r>
        <w:rPr/>
        <w:t>identified</w:t>
      </w:r>
      <w:r>
        <w:rPr>
          <w:spacing w:val="-3"/>
        </w:rPr>
        <w:t> </w:t>
      </w:r>
      <w:r>
        <w:rPr/>
        <w:t>that</w:t>
      </w:r>
      <w:r>
        <w:rPr>
          <w:spacing w:val="-2"/>
        </w:rPr>
        <w:t> </w:t>
      </w:r>
      <w:r>
        <w:rPr/>
        <w:t>leadership</w:t>
      </w:r>
      <w:r>
        <w:rPr>
          <w:spacing w:val="-3"/>
        </w:rPr>
        <w:t> </w:t>
      </w:r>
      <w:r>
        <w:rPr/>
        <w:t>style</w:t>
      </w:r>
      <w:r>
        <w:rPr>
          <w:spacing w:val="-3"/>
        </w:rPr>
        <w:t> </w:t>
      </w:r>
      <w:r>
        <w:rPr/>
        <w:t>is</w:t>
      </w:r>
      <w:r>
        <w:rPr>
          <w:spacing w:val="-4"/>
        </w:rPr>
        <w:t> </w:t>
      </w:r>
      <w:r>
        <w:rPr/>
        <w:t>not</w:t>
      </w:r>
      <w:r>
        <w:rPr>
          <w:spacing w:val="-3"/>
        </w:rPr>
        <w:t> </w:t>
      </w:r>
      <w:r>
        <w:rPr/>
        <w:t>a</w:t>
      </w:r>
      <w:r>
        <w:rPr>
          <w:spacing w:val="-7"/>
        </w:rPr>
        <w:t> </w:t>
      </w:r>
      <w:r>
        <w:rPr/>
        <w:t>standalone</w:t>
      </w:r>
      <w:r>
        <w:rPr>
          <w:spacing w:val="-3"/>
        </w:rPr>
        <w:t> </w:t>
      </w:r>
      <w:r>
        <w:rPr/>
        <w:t>variable</w:t>
      </w:r>
      <w:r>
        <w:rPr>
          <w:spacing w:val="-3"/>
        </w:rPr>
        <w:t> </w:t>
      </w:r>
      <w:r>
        <w:rPr/>
        <w:t>but a foundational element that dictates the quality of the professional work environment and subsequent employee performance (</w:t>
      </w:r>
      <w:r>
        <w:rPr>
          <w:b/>
          <w:i/>
        </w:rPr>
        <w:t>Alluhaybi et al., 2024</w:t>
      </w:r>
      <w:r>
        <w:rPr/>
        <w:t>).</w:t>
      </w:r>
    </w:p>
    <w:p>
      <w:pPr>
        <w:pStyle w:val="BodyText"/>
        <w:spacing w:before="5"/>
        <w:jc w:val="left"/>
      </w:pPr>
    </w:p>
    <w:p>
      <w:pPr>
        <w:pStyle w:val="BodyText"/>
        <w:spacing w:line="360" w:lineRule="auto"/>
        <w:ind w:right="356" w:firstLine="719"/>
      </w:pPr>
      <w:r>
        <w:rPr/>
        <w:t>Empirical evidence consistently positions leadership style as one of the most significant predictors of "turnover intention" and "job security" among healthcare professionals in Saudi Arabia.</w:t>
      </w:r>
      <w:r>
        <w:rPr>
          <w:spacing w:val="-3"/>
        </w:rPr>
        <w:t> </w:t>
      </w:r>
      <w:r>
        <w:rPr/>
        <w:t>Studies</w:t>
      </w:r>
      <w:r>
        <w:rPr>
          <w:spacing w:val="-5"/>
        </w:rPr>
        <w:t> </w:t>
      </w:r>
      <w:r>
        <w:rPr/>
        <w:t>conducted</w:t>
      </w:r>
      <w:r>
        <w:rPr>
          <w:spacing w:val="-5"/>
        </w:rPr>
        <w:t> </w:t>
      </w:r>
      <w:r>
        <w:rPr/>
        <w:t>in</w:t>
      </w:r>
      <w:r>
        <w:rPr>
          <w:spacing w:val="-4"/>
        </w:rPr>
        <w:t> </w:t>
      </w:r>
      <w:r>
        <w:rPr/>
        <w:t>regions</w:t>
      </w:r>
      <w:r>
        <w:rPr>
          <w:spacing w:val="-3"/>
        </w:rPr>
        <w:t> </w:t>
      </w:r>
      <w:r>
        <w:rPr/>
        <w:t>such</w:t>
      </w:r>
      <w:r>
        <w:rPr>
          <w:spacing w:val="-3"/>
        </w:rPr>
        <w:t> </w:t>
      </w:r>
      <w:r>
        <w:rPr/>
        <w:t>as</w:t>
      </w:r>
      <w:r>
        <w:rPr>
          <w:spacing w:val="-5"/>
        </w:rPr>
        <w:t> </w:t>
      </w:r>
      <w:r>
        <w:rPr/>
        <w:t>Hafar</w:t>
      </w:r>
      <w:r>
        <w:rPr>
          <w:spacing w:val="-6"/>
        </w:rPr>
        <w:t> </w:t>
      </w:r>
      <w:r>
        <w:rPr/>
        <w:t>Al-Batin</w:t>
      </w:r>
      <w:r>
        <w:rPr>
          <w:spacing w:val="-3"/>
        </w:rPr>
        <w:t> </w:t>
      </w:r>
      <w:r>
        <w:rPr/>
        <w:t>emphasize</w:t>
      </w:r>
      <w:r>
        <w:rPr>
          <w:spacing w:val="-4"/>
        </w:rPr>
        <w:t> </w:t>
      </w:r>
      <w:r>
        <w:rPr/>
        <w:t>that</w:t>
      </w:r>
      <w:r>
        <w:rPr>
          <w:spacing w:val="-4"/>
        </w:rPr>
        <w:t> </w:t>
      </w:r>
      <w:r>
        <w:rPr/>
        <w:t>there</w:t>
      </w:r>
      <w:r>
        <w:rPr>
          <w:spacing w:val="-4"/>
        </w:rPr>
        <w:t> </w:t>
      </w:r>
      <w:r>
        <w:rPr/>
        <w:t>is</w:t>
      </w:r>
      <w:r>
        <w:rPr>
          <w:spacing w:val="-4"/>
        </w:rPr>
        <w:t> </w:t>
      </w:r>
      <w:r>
        <w:rPr/>
        <w:t>a</w:t>
      </w:r>
      <w:r>
        <w:rPr>
          <w:spacing w:val="-4"/>
        </w:rPr>
        <w:t> </w:t>
      </w:r>
      <w:r>
        <w:rPr/>
        <w:t>statistically significant</w:t>
      </w:r>
      <w:r>
        <w:rPr>
          <w:spacing w:val="-15"/>
        </w:rPr>
        <w:t> </w:t>
      </w:r>
      <w:r>
        <w:rPr/>
        <w:t>association</w:t>
      </w:r>
      <w:r>
        <w:rPr>
          <w:spacing w:val="-15"/>
        </w:rPr>
        <w:t> </w:t>
      </w:r>
      <w:r>
        <w:rPr/>
        <w:t>between</w:t>
      </w:r>
      <w:r>
        <w:rPr>
          <w:spacing w:val="-15"/>
        </w:rPr>
        <w:t> </w:t>
      </w:r>
      <w:r>
        <w:rPr/>
        <w:t>the</w:t>
      </w:r>
      <w:r>
        <w:rPr>
          <w:spacing w:val="-15"/>
        </w:rPr>
        <w:t> </w:t>
      </w:r>
      <w:r>
        <w:rPr/>
        <w:t>perceived</w:t>
      </w:r>
      <w:r>
        <w:rPr>
          <w:spacing w:val="-15"/>
        </w:rPr>
        <w:t> </w:t>
      </w:r>
      <w:r>
        <w:rPr/>
        <w:t>leadership</w:t>
      </w:r>
      <w:r>
        <w:rPr>
          <w:spacing w:val="-15"/>
        </w:rPr>
        <w:t> </w:t>
      </w:r>
      <w:r>
        <w:rPr/>
        <w:t>style</w:t>
      </w:r>
      <w:r>
        <w:rPr>
          <w:spacing w:val="-15"/>
        </w:rPr>
        <w:t> </w:t>
      </w:r>
      <w:r>
        <w:rPr/>
        <w:t>of</w:t>
      </w:r>
      <w:r>
        <w:rPr>
          <w:spacing w:val="-15"/>
        </w:rPr>
        <w:t> </w:t>
      </w:r>
      <w:r>
        <w:rPr/>
        <w:t>managers</w:t>
      </w:r>
      <w:r>
        <w:rPr>
          <w:spacing w:val="-15"/>
        </w:rPr>
        <w:t> </w:t>
      </w:r>
      <w:r>
        <w:rPr/>
        <w:t>and</w:t>
      </w:r>
      <w:r>
        <w:rPr>
          <w:spacing w:val="-15"/>
        </w:rPr>
        <w:t> </w:t>
      </w:r>
      <w:r>
        <w:rPr/>
        <w:t>the</w:t>
      </w:r>
      <w:r>
        <w:rPr>
          <w:spacing w:val="-15"/>
        </w:rPr>
        <w:t> </w:t>
      </w:r>
      <w:r>
        <w:rPr/>
        <w:t>nurses'</w:t>
      </w:r>
      <w:r>
        <w:rPr>
          <w:spacing w:val="-15"/>
        </w:rPr>
        <w:t> </w:t>
      </w:r>
      <w:r>
        <w:rPr/>
        <w:t>intention to</w:t>
      </w:r>
      <w:r>
        <w:rPr>
          <w:spacing w:val="-8"/>
        </w:rPr>
        <w:t> </w:t>
      </w:r>
      <w:r>
        <w:rPr/>
        <w:t>quit</w:t>
      </w:r>
      <w:r>
        <w:rPr>
          <w:spacing w:val="-8"/>
        </w:rPr>
        <w:t> </w:t>
      </w:r>
      <w:r>
        <w:rPr/>
        <w:t>their</w:t>
      </w:r>
      <w:r>
        <w:rPr>
          <w:spacing w:val="-9"/>
        </w:rPr>
        <w:t> </w:t>
      </w:r>
      <w:r>
        <w:rPr/>
        <w:t>jobs</w:t>
      </w:r>
      <w:r>
        <w:rPr>
          <w:spacing w:val="-8"/>
        </w:rPr>
        <w:t> </w:t>
      </w:r>
      <w:r>
        <w:rPr/>
        <w:t>(</w:t>
      </w:r>
      <w:r>
        <w:rPr>
          <w:b/>
          <w:i/>
        </w:rPr>
        <w:t>Alasiry</w:t>
      </w:r>
      <w:r>
        <w:rPr>
          <w:b/>
          <w:i/>
          <w:spacing w:val="-9"/>
        </w:rPr>
        <w:t> </w:t>
      </w:r>
      <w:r>
        <w:rPr>
          <w:b/>
          <w:i/>
        </w:rPr>
        <w:t>&amp;</w:t>
      </w:r>
      <w:r>
        <w:rPr>
          <w:b/>
          <w:i/>
          <w:spacing w:val="-8"/>
        </w:rPr>
        <w:t> </w:t>
      </w:r>
      <w:r>
        <w:rPr>
          <w:b/>
          <w:i/>
        </w:rPr>
        <w:t>Alkhaldi,</w:t>
      </w:r>
      <w:r>
        <w:rPr>
          <w:b/>
          <w:i/>
          <w:spacing w:val="-8"/>
        </w:rPr>
        <w:t> </w:t>
      </w:r>
      <w:r>
        <w:rPr>
          <w:b/>
          <w:i/>
        </w:rPr>
        <w:t>2024</w:t>
      </w:r>
      <w:r>
        <w:rPr/>
        <w:t>).</w:t>
      </w:r>
      <w:r>
        <w:rPr>
          <w:spacing w:val="-8"/>
        </w:rPr>
        <w:t> </w:t>
      </w:r>
      <w:r>
        <w:rPr/>
        <w:t>Transformational</w:t>
      </w:r>
      <w:r>
        <w:rPr>
          <w:spacing w:val="-8"/>
        </w:rPr>
        <w:t> </w:t>
      </w:r>
      <w:r>
        <w:rPr/>
        <w:t>and</w:t>
      </w:r>
      <w:r>
        <w:rPr>
          <w:spacing w:val="-6"/>
        </w:rPr>
        <w:t> </w:t>
      </w:r>
      <w:r>
        <w:rPr/>
        <w:t>authentic</w:t>
      </w:r>
      <w:r>
        <w:rPr>
          <w:spacing w:val="-9"/>
        </w:rPr>
        <w:t> </w:t>
      </w:r>
      <w:r>
        <w:rPr/>
        <w:t>styles</w:t>
      </w:r>
      <w:r>
        <w:rPr>
          <w:spacing w:val="-8"/>
        </w:rPr>
        <w:t> </w:t>
      </w:r>
      <w:r>
        <w:rPr/>
        <w:t>are</w:t>
      </w:r>
      <w:r>
        <w:rPr>
          <w:spacing w:val="-9"/>
        </w:rPr>
        <w:t> </w:t>
      </w:r>
      <w:r>
        <w:rPr/>
        <w:t>negatively correlated with turnover intention, meaning that as these leadership behaviors increase, the cognitive and behavioral precursors to resignation decrease. Furthermore, leadership acts as a critical</w:t>
      </w:r>
      <w:r>
        <w:rPr>
          <w:spacing w:val="-5"/>
        </w:rPr>
        <w:t> </w:t>
      </w:r>
      <w:r>
        <w:rPr/>
        <w:t>determinant</w:t>
      </w:r>
      <w:r>
        <w:rPr>
          <w:spacing w:val="-5"/>
        </w:rPr>
        <w:t> </w:t>
      </w:r>
      <w:r>
        <w:rPr/>
        <w:t>of</w:t>
      </w:r>
      <w:r>
        <w:rPr>
          <w:spacing w:val="-4"/>
        </w:rPr>
        <w:t> </w:t>
      </w:r>
      <w:r>
        <w:rPr/>
        <w:t>job</w:t>
      </w:r>
      <w:r>
        <w:rPr>
          <w:spacing w:val="-6"/>
        </w:rPr>
        <w:t> </w:t>
      </w:r>
      <w:r>
        <w:rPr/>
        <w:t>satisfaction</w:t>
      </w:r>
      <w:r>
        <w:rPr>
          <w:spacing w:val="-6"/>
        </w:rPr>
        <w:t> </w:t>
      </w:r>
      <w:r>
        <w:rPr/>
        <w:t>by</w:t>
      </w:r>
      <w:r>
        <w:rPr>
          <w:spacing w:val="-4"/>
        </w:rPr>
        <w:t> </w:t>
      </w:r>
      <w:r>
        <w:rPr/>
        <w:t>moderating</w:t>
      </w:r>
      <w:r>
        <w:rPr>
          <w:spacing w:val="-6"/>
        </w:rPr>
        <w:t> </w:t>
      </w:r>
      <w:r>
        <w:rPr/>
        <w:t>the</w:t>
      </w:r>
      <w:r>
        <w:rPr>
          <w:spacing w:val="-6"/>
        </w:rPr>
        <w:t> </w:t>
      </w:r>
      <w:r>
        <w:rPr/>
        <w:t>impact</w:t>
      </w:r>
      <w:r>
        <w:rPr>
          <w:spacing w:val="-5"/>
        </w:rPr>
        <w:t> </w:t>
      </w:r>
      <w:r>
        <w:rPr/>
        <w:t>of</w:t>
      </w:r>
      <w:r>
        <w:rPr>
          <w:spacing w:val="-7"/>
        </w:rPr>
        <w:t> </w:t>
      </w:r>
      <w:r>
        <w:rPr/>
        <w:t>workplace</w:t>
      </w:r>
      <w:r>
        <w:rPr>
          <w:spacing w:val="-5"/>
        </w:rPr>
        <w:t> </w:t>
      </w:r>
      <w:r>
        <w:rPr/>
        <w:t>stressors.</w:t>
      </w:r>
      <w:r>
        <w:rPr>
          <w:spacing w:val="-3"/>
        </w:rPr>
        <w:t> </w:t>
      </w:r>
      <w:r>
        <w:rPr/>
        <w:t>Effective leaders provide the "perceived organizational support" necessary to mitigate the effects of professional</w:t>
      </w:r>
      <w:r>
        <w:rPr>
          <w:spacing w:val="-10"/>
        </w:rPr>
        <w:t> </w:t>
      </w:r>
      <w:r>
        <w:rPr/>
        <w:t>burnout</w:t>
      </w:r>
      <w:r>
        <w:rPr>
          <w:spacing w:val="-10"/>
        </w:rPr>
        <w:t> </w:t>
      </w:r>
      <w:r>
        <w:rPr/>
        <w:t>and</w:t>
      </w:r>
      <w:r>
        <w:rPr>
          <w:spacing w:val="-8"/>
        </w:rPr>
        <w:t> </w:t>
      </w:r>
      <w:r>
        <w:rPr/>
        <w:t>job-related</w:t>
      </w:r>
      <w:r>
        <w:rPr>
          <w:spacing w:val="-11"/>
        </w:rPr>
        <w:t> </w:t>
      </w:r>
      <w:r>
        <w:rPr/>
        <w:t>fatigue</w:t>
      </w:r>
      <w:r>
        <w:rPr>
          <w:spacing w:val="-12"/>
        </w:rPr>
        <w:t> </w:t>
      </w:r>
      <w:r>
        <w:rPr/>
        <w:t>(</w:t>
      </w:r>
      <w:r>
        <w:rPr>
          <w:b/>
          <w:i/>
        </w:rPr>
        <w:t>Alotaibi</w:t>
      </w:r>
      <w:r>
        <w:rPr>
          <w:b/>
          <w:i/>
          <w:spacing w:val="-10"/>
        </w:rPr>
        <w:t> </w:t>
      </w:r>
      <w:r>
        <w:rPr>
          <w:b/>
          <w:i/>
        </w:rPr>
        <w:t>et</w:t>
      </w:r>
      <w:r>
        <w:rPr>
          <w:b/>
          <w:i/>
          <w:spacing w:val="-10"/>
        </w:rPr>
        <w:t> </w:t>
      </w:r>
      <w:r>
        <w:rPr>
          <w:b/>
          <w:i/>
        </w:rPr>
        <w:t>al.,</w:t>
      </w:r>
      <w:r>
        <w:rPr>
          <w:b/>
          <w:i/>
          <w:spacing w:val="-10"/>
        </w:rPr>
        <w:t> </w:t>
      </w:r>
      <w:r>
        <w:rPr>
          <w:b/>
          <w:i/>
        </w:rPr>
        <w:t>2024</w:t>
      </w:r>
      <w:r>
        <w:rPr/>
        <w:t>).</w:t>
      </w:r>
      <w:r>
        <w:rPr>
          <w:spacing w:val="-11"/>
        </w:rPr>
        <w:t> </w:t>
      </w:r>
      <w:r>
        <w:rPr/>
        <w:t>In</w:t>
      </w:r>
      <w:r>
        <w:rPr>
          <w:spacing w:val="-11"/>
        </w:rPr>
        <w:t> </w:t>
      </w:r>
      <w:r>
        <w:rPr/>
        <w:t>the</w:t>
      </w:r>
      <w:r>
        <w:rPr>
          <w:spacing w:val="-11"/>
        </w:rPr>
        <w:t> </w:t>
      </w:r>
      <w:r>
        <w:rPr/>
        <w:t>Saudi</w:t>
      </w:r>
      <w:r>
        <w:rPr>
          <w:spacing w:val="-10"/>
        </w:rPr>
        <w:t> </w:t>
      </w:r>
      <w:r>
        <w:rPr/>
        <w:t>context,</w:t>
      </w:r>
      <w:r>
        <w:rPr>
          <w:spacing w:val="-11"/>
        </w:rPr>
        <w:t> </w:t>
      </w:r>
      <w:r>
        <w:rPr/>
        <w:t>where</w:t>
      </w:r>
      <w:r>
        <w:rPr>
          <w:spacing w:val="-12"/>
        </w:rPr>
        <w:t> </w:t>
      </w:r>
      <w:r>
        <w:rPr/>
        <w:t>the retention of both national and expatriate staff is a strategic priority, leadership behavior directly influences "affective organizational commitment"—the emotional attachment an employee feels toward</w:t>
      </w:r>
      <w:r>
        <w:rPr>
          <w:spacing w:val="20"/>
        </w:rPr>
        <w:t> </w:t>
      </w:r>
      <w:r>
        <w:rPr/>
        <w:t>their</w:t>
      </w:r>
      <w:r>
        <w:rPr>
          <w:spacing w:val="22"/>
        </w:rPr>
        <w:t> </w:t>
      </w:r>
      <w:r>
        <w:rPr/>
        <w:t>institution</w:t>
      </w:r>
      <w:r>
        <w:rPr>
          <w:spacing w:val="20"/>
        </w:rPr>
        <w:t> </w:t>
      </w:r>
      <w:r>
        <w:rPr/>
        <w:t>(</w:t>
      </w:r>
      <w:r>
        <w:rPr>
          <w:b/>
          <w:i/>
        </w:rPr>
        <w:t>Al-Dossary,</w:t>
      </w:r>
      <w:r>
        <w:rPr>
          <w:b/>
          <w:i/>
          <w:spacing w:val="22"/>
        </w:rPr>
        <w:t> </w:t>
      </w:r>
      <w:r>
        <w:rPr>
          <w:b/>
          <w:i/>
        </w:rPr>
        <w:t>2022</w:t>
      </w:r>
      <w:r>
        <w:rPr/>
        <w:t>).</w:t>
      </w:r>
      <w:r>
        <w:rPr>
          <w:spacing w:val="22"/>
        </w:rPr>
        <w:t> </w:t>
      </w:r>
      <w:r>
        <w:rPr/>
        <w:t>When</w:t>
      </w:r>
      <w:r>
        <w:rPr>
          <w:spacing w:val="22"/>
        </w:rPr>
        <w:t> </w:t>
      </w:r>
      <w:r>
        <w:rPr/>
        <w:t>healthcare</w:t>
      </w:r>
      <w:r>
        <w:rPr>
          <w:spacing w:val="21"/>
        </w:rPr>
        <w:t> </w:t>
      </w:r>
      <w:r>
        <w:rPr/>
        <w:t>leaders</w:t>
      </w:r>
      <w:r>
        <w:rPr>
          <w:spacing w:val="22"/>
        </w:rPr>
        <w:t> </w:t>
      </w:r>
      <w:r>
        <w:rPr/>
        <w:t>prioritize</w:t>
      </w:r>
      <w:r>
        <w:rPr>
          <w:spacing w:val="21"/>
        </w:rPr>
        <w:t> </w:t>
      </w:r>
      <w:r>
        <w:rPr/>
        <w:t>the</w:t>
      </w:r>
      <w:r>
        <w:rPr>
          <w:spacing w:val="23"/>
        </w:rPr>
        <w:t> </w:t>
      </w:r>
      <w:r>
        <w:rPr>
          <w:spacing w:val="-2"/>
        </w:rPr>
        <w:t>professional</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8"/>
      </w:pPr>
      <w:r>
        <w:rPr/>
        <w:t>development and well-being of their staff, they create a self-sustaining cycle of satisfaction and loyalty, which is essential for</w:t>
      </w:r>
      <w:r>
        <w:rPr>
          <w:spacing w:val="-2"/>
        </w:rPr>
        <w:t> </w:t>
      </w:r>
      <w:r>
        <w:rPr/>
        <w:t>maintaining the human</w:t>
      </w:r>
      <w:r>
        <w:rPr>
          <w:spacing w:val="-1"/>
        </w:rPr>
        <w:t> </w:t>
      </w:r>
      <w:r>
        <w:rPr/>
        <w:t>capital required for</w:t>
      </w:r>
      <w:r>
        <w:rPr>
          <w:spacing w:val="-1"/>
        </w:rPr>
        <w:t> </w:t>
      </w:r>
      <w:r>
        <w:rPr/>
        <w:t>the</w:t>
      </w:r>
      <w:r>
        <w:rPr>
          <w:spacing w:val="-1"/>
        </w:rPr>
        <w:t> </w:t>
      </w:r>
      <w:r>
        <w:rPr/>
        <w:t>sustainable delivery of healthcare services across the Kingdom.</w:t>
      </w:r>
    </w:p>
    <w:p>
      <w:pPr>
        <w:pStyle w:val="BodyText"/>
        <w:spacing w:before="4"/>
        <w:jc w:val="left"/>
      </w:pPr>
    </w:p>
    <w:p>
      <w:pPr>
        <w:pStyle w:val="Heading1"/>
        <w:numPr>
          <w:ilvl w:val="0"/>
          <w:numId w:val="3"/>
        </w:numPr>
        <w:tabs>
          <w:tab w:pos="360" w:val="left" w:leader="none"/>
        </w:tabs>
        <w:spacing w:line="240" w:lineRule="auto" w:before="0" w:after="0"/>
        <w:ind w:left="360" w:right="0" w:hanging="360"/>
        <w:jc w:val="left"/>
      </w:pPr>
      <w:r>
        <w:rPr/>
        <w:t>Leadership</w:t>
      </w:r>
      <w:r>
        <w:rPr>
          <w:spacing w:val="-1"/>
        </w:rPr>
        <w:t> </w:t>
      </w:r>
      <w:r>
        <w:rPr/>
        <w:t>Styles</w:t>
      </w:r>
      <w:r>
        <w:rPr>
          <w:spacing w:val="-3"/>
        </w:rPr>
        <w:t> </w:t>
      </w:r>
      <w:r>
        <w:rPr/>
        <w:t>and</w:t>
      </w:r>
      <w:r>
        <w:rPr>
          <w:spacing w:val="-4"/>
        </w:rPr>
        <w:t> </w:t>
      </w:r>
      <w:r>
        <w:rPr/>
        <w:t>Their</w:t>
      </w:r>
      <w:r>
        <w:rPr>
          <w:spacing w:val="-2"/>
        </w:rPr>
        <w:t> </w:t>
      </w:r>
      <w:r>
        <w:rPr/>
        <w:t>Impact</w:t>
      </w:r>
      <w:r>
        <w:rPr>
          <w:spacing w:val="-2"/>
        </w:rPr>
        <w:t> </w:t>
      </w:r>
      <w:r>
        <w:rPr/>
        <w:t>on</w:t>
      </w:r>
      <w:r>
        <w:rPr>
          <w:spacing w:val="-2"/>
        </w:rPr>
        <w:t> Retention:</w:t>
      </w:r>
    </w:p>
    <w:p>
      <w:pPr>
        <w:pStyle w:val="BodyText"/>
        <w:spacing w:before="141"/>
        <w:jc w:val="left"/>
        <w:rPr>
          <w:b/>
        </w:rPr>
      </w:pPr>
    </w:p>
    <w:p>
      <w:pPr>
        <w:pStyle w:val="BodyText"/>
        <w:spacing w:line="360" w:lineRule="auto" w:before="1"/>
        <w:ind w:right="352" w:firstLine="719"/>
      </w:pPr>
      <w:r>
        <w:rPr/>
        <w:t>Transformational leadership is defined by a suite of behaviors designed to inspire and motivate the workforce through the articulation of a shared vision, the provision of intellectual stimulation,</w:t>
      </w:r>
      <w:r>
        <w:rPr>
          <w:spacing w:val="-10"/>
        </w:rPr>
        <w:t> </w:t>
      </w:r>
      <w:r>
        <w:rPr/>
        <w:t>and</w:t>
      </w:r>
      <w:r>
        <w:rPr>
          <w:spacing w:val="-10"/>
        </w:rPr>
        <w:t> </w:t>
      </w:r>
      <w:r>
        <w:rPr/>
        <w:t>the</w:t>
      </w:r>
      <w:r>
        <w:rPr>
          <w:spacing w:val="-10"/>
        </w:rPr>
        <w:t> </w:t>
      </w:r>
      <w:r>
        <w:rPr/>
        <w:t>application</w:t>
      </w:r>
      <w:r>
        <w:rPr>
          <w:spacing w:val="-10"/>
        </w:rPr>
        <w:t> </w:t>
      </w:r>
      <w:r>
        <w:rPr/>
        <w:t>of</w:t>
      </w:r>
      <w:r>
        <w:rPr>
          <w:spacing w:val="-10"/>
        </w:rPr>
        <w:t> </w:t>
      </w:r>
      <w:r>
        <w:rPr/>
        <w:t>individualized</w:t>
      </w:r>
      <w:r>
        <w:rPr>
          <w:spacing w:val="-9"/>
        </w:rPr>
        <w:t> </w:t>
      </w:r>
      <w:r>
        <w:rPr/>
        <w:t>consideration</w:t>
      </w:r>
      <w:r>
        <w:rPr>
          <w:spacing w:val="-10"/>
        </w:rPr>
        <w:t> </w:t>
      </w:r>
      <w:r>
        <w:rPr/>
        <w:t>(</w:t>
      </w:r>
      <w:r>
        <w:rPr>
          <w:b/>
          <w:i/>
        </w:rPr>
        <w:t>Abd-EL</w:t>
      </w:r>
      <w:r>
        <w:rPr>
          <w:b/>
          <w:i/>
          <w:spacing w:val="-10"/>
        </w:rPr>
        <w:t> </w:t>
      </w:r>
      <w:r>
        <w:rPr>
          <w:b/>
          <w:i/>
        </w:rPr>
        <w:t>Aliem</w:t>
      </w:r>
      <w:r>
        <w:rPr>
          <w:b/>
          <w:i/>
          <w:spacing w:val="-9"/>
        </w:rPr>
        <w:t> </w:t>
      </w:r>
      <w:r>
        <w:rPr>
          <w:b/>
          <w:i/>
        </w:rPr>
        <w:t>&amp;</w:t>
      </w:r>
      <w:r>
        <w:rPr>
          <w:b/>
          <w:i/>
          <w:spacing w:val="-9"/>
        </w:rPr>
        <w:t> </w:t>
      </w:r>
      <w:r>
        <w:rPr>
          <w:b/>
          <w:i/>
        </w:rPr>
        <w:t>Abou</w:t>
      </w:r>
      <w:r>
        <w:rPr>
          <w:b/>
          <w:i/>
          <w:spacing w:val="-9"/>
        </w:rPr>
        <w:t> </w:t>
      </w:r>
      <w:r>
        <w:rPr>
          <w:b/>
          <w:i/>
        </w:rPr>
        <w:t>Hashish, 2021;</w:t>
      </w:r>
      <w:r>
        <w:rPr>
          <w:b/>
          <w:i/>
          <w:spacing w:val="-15"/>
        </w:rPr>
        <w:t> </w:t>
      </w:r>
      <w:r>
        <w:rPr>
          <w:b/>
          <w:i/>
        </w:rPr>
        <w:t>Conroy</w:t>
      </w:r>
      <w:r>
        <w:rPr>
          <w:b/>
          <w:i/>
          <w:spacing w:val="-15"/>
        </w:rPr>
        <w:t> </w:t>
      </w:r>
      <w:r>
        <w:rPr>
          <w:b/>
          <w:i/>
        </w:rPr>
        <w:t>et</w:t>
      </w:r>
      <w:r>
        <w:rPr>
          <w:b/>
          <w:i/>
          <w:spacing w:val="-15"/>
        </w:rPr>
        <w:t> </w:t>
      </w:r>
      <w:r>
        <w:rPr>
          <w:b/>
          <w:i/>
        </w:rPr>
        <w:t>al.,</w:t>
      </w:r>
      <w:r>
        <w:rPr>
          <w:b/>
          <w:i/>
          <w:spacing w:val="-15"/>
        </w:rPr>
        <w:t> </w:t>
      </w:r>
      <w:r>
        <w:rPr>
          <w:b/>
          <w:i/>
        </w:rPr>
        <w:t>2023</w:t>
      </w:r>
      <w:r>
        <w:rPr/>
        <w:t>).</w:t>
      </w:r>
      <w:r>
        <w:rPr>
          <w:spacing w:val="-15"/>
        </w:rPr>
        <w:t> </w:t>
      </w:r>
      <w:r>
        <w:rPr/>
        <w:t>Within</w:t>
      </w:r>
      <w:r>
        <w:rPr>
          <w:spacing w:val="-15"/>
        </w:rPr>
        <w:t> </w:t>
      </w:r>
      <w:r>
        <w:rPr/>
        <w:t>the</w:t>
      </w:r>
      <w:r>
        <w:rPr>
          <w:spacing w:val="-15"/>
        </w:rPr>
        <w:t> </w:t>
      </w:r>
      <w:r>
        <w:rPr/>
        <w:t>specific</w:t>
      </w:r>
      <w:r>
        <w:rPr>
          <w:spacing w:val="-15"/>
        </w:rPr>
        <w:t> </w:t>
      </w:r>
      <w:r>
        <w:rPr/>
        <w:t>context</w:t>
      </w:r>
      <w:r>
        <w:rPr>
          <w:spacing w:val="-15"/>
        </w:rPr>
        <w:t> </w:t>
      </w:r>
      <w:r>
        <w:rPr/>
        <w:t>of</w:t>
      </w:r>
      <w:r>
        <w:rPr>
          <w:spacing w:val="-15"/>
        </w:rPr>
        <w:t> </w:t>
      </w:r>
      <w:r>
        <w:rPr/>
        <w:t>Saudi</w:t>
      </w:r>
      <w:r>
        <w:rPr>
          <w:spacing w:val="-15"/>
        </w:rPr>
        <w:t> </w:t>
      </w:r>
      <w:r>
        <w:rPr/>
        <w:t>Arabian</w:t>
      </w:r>
      <w:r>
        <w:rPr>
          <w:spacing w:val="-15"/>
        </w:rPr>
        <w:t> </w:t>
      </w:r>
      <w:r>
        <w:rPr/>
        <w:t>healthcare,</w:t>
      </w:r>
      <w:r>
        <w:rPr>
          <w:spacing w:val="-15"/>
        </w:rPr>
        <w:t> </w:t>
      </w:r>
      <w:r>
        <w:rPr/>
        <w:t>this</w:t>
      </w:r>
      <w:r>
        <w:rPr>
          <w:spacing w:val="-15"/>
        </w:rPr>
        <w:t> </w:t>
      </w:r>
      <w:r>
        <w:rPr/>
        <w:t>leadership paradigm</w:t>
      </w:r>
      <w:r>
        <w:rPr>
          <w:spacing w:val="-15"/>
        </w:rPr>
        <w:t> </w:t>
      </w:r>
      <w:r>
        <w:rPr/>
        <w:t>has</w:t>
      </w:r>
      <w:r>
        <w:rPr>
          <w:spacing w:val="-15"/>
        </w:rPr>
        <w:t> </w:t>
      </w:r>
      <w:r>
        <w:rPr/>
        <w:t>demonstrated</w:t>
      </w:r>
      <w:r>
        <w:rPr>
          <w:spacing w:val="-15"/>
        </w:rPr>
        <w:t> </w:t>
      </w:r>
      <w:r>
        <w:rPr/>
        <w:t>a</w:t>
      </w:r>
      <w:r>
        <w:rPr>
          <w:spacing w:val="-15"/>
        </w:rPr>
        <w:t> </w:t>
      </w:r>
      <w:r>
        <w:rPr/>
        <w:t>consistent</w:t>
      </w:r>
      <w:r>
        <w:rPr>
          <w:spacing w:val="-15"/>
        </w:rPr>
        <w:t> </w:t>
      </w:r>
      <w:r>
        <w:rPr/>
        <w:t>negative</w:t>
      </w:r>
      <w:r>
        <w:rPr>
          <w:spacing w:val="-15"/>
        </w:rPr>
        <w:t> </w:t>
      </w:r>
      <w:r>
        <w:rPr/>
        <w:t>correlation</w:t>
      </w:r>
      <w:r>
        <w:rPr>
          <w:spacing w:val="-15"/>
        </w:rPr>
        <w:t> </w:t>
      </w:r>
      <w:r>
        <w:rPr/>
        <w:t>with</w:t>
      </w:r>
      <w:r>
        <w:rPr>
          <w:spacing w:val="-15"/>
        </w:rPr>
        <w:t> </w:t>
      </w:r>
      <w:r>
        <w:rPr/>
        <w:t>turnover</w:t>
      </w:r>
      <w:r>
        <w:rPr>
          <w:spacing w:val="-15"/>
        </w:rPr>
        <w:t> </w:t>
      </w:r>
      <w:r>
        <w:rPr/>
        <w:t>intentions,</w:t>
      </w:r>
      <w:r>
        <w:rPr>
          <w:spacing w:val="-15"/>
        </w:rPr>
        <w:t> </w:t>
      </w:r>
      <w:r>
        <w:rPr/>
        <w:t>as</w:t>
      </w:r>
      <w:r>
        <w:rPr>
          <w:spacing w:val="-15"/>
        </w:rPr>
        <w:t> </w:t>
      </w:r>
      <w:r>
        <w:rPr/>
        <w:t>evidenced by</w:t>
      </w:r>
      <w:r>
        <w:rPr>
          <w:spacing w:val="-11"/>
        </w:rPr>
        <w:t> </w:t>
      </w:r>
      <w:r>
        <w:rPr/>
        <w:t>a</w:t>
      </w:r>
      <w:r>
        <w:rPr>
          <w:spacing w:val="-12"/>
        </w:rPr>
        <w:t> </w:t>
      </w:r>
      <w:r>
        <w:rPr/>
        <w:t>correlation</w:t>
      </w:r>
      <w:r>
        <w:rPr>
          <w:spacing w:val="-10"/>
        </w:rPr>
        <w:t> </w:t>
      </w:r>
      <w:r>
        <w:rPr/>
        <w:t>coefficient</w:t>
      </w:r>
      <w:r>
        <w:rPr>
          <w:spacing w:val="-10"/>
        </w:rPr>
        <w:t> </w:t>
      </w:r>
      <w:r>
        <w:rPr/>
        <w:t>of</w:t>
      </w:r>
      <w:r>
        <w:rPr>
          <w:spacing w:val="-10"/>
        </w:rPr>
        <w:t> </w:t>
      </w:r>
      <w:r>
        <w:rPr/>
        <w:t>r</w:t>
      </w:r>
      <w:r>
        <w:rPr>
          <w:spacing w:val="-11"/>
        </w:rPr>
        <w:t> </w:t>
      </w:r>
      <w:r>
        <w:rPr/>
        <w:t>=</w:t>
      </w:r>
      <w:r>
        <w:rPr>
          <w:spacing w:val="-12"/>
        </w:rPr>
        <w:t> </w:t>
      </w:r>
      <w:r>
        <w:rPr/>
        <w:t>-0.348</w:t>
      </w:r>
      <w:r>
        <w:rPr>
          <w:spacing w:val="-11"/>
        </w:rPr>
        <w:t> </w:t>
      </w:r>
      <w:r>
        <w:rPr/>
        <w:t>in</w:t>
      </w:r>
      <w:r>
        <w:rPr>
          <w:spacing w:val="-10"/>
        </w:rPr>
        <w:t> </w:t>
      </w:r>
      <w:r>
        <w:rPr/>
        <w:t>prominent</w:t>
      </w:r>
      <w:r>
        <w:rPr>
          <w:spacing w:val="-10"/>
        </w:rPr>
        <w:t> </w:t>
      </w:r>
      <w:r>
        <w:rPr/>
        <w:t>regional</w:t>
      </w:r>
      <w:r>
        <w:rPr>
          <w:spacing w:val="-11"/>
        </w:rPr>
        <w:t> </w:t>
      </w:r>
      <w:r>
        <w:rPr/>
        <w:t>studies</w:t>
      </w:r>
      <w:r>
        <w:rPr>
          <w:spacing w:val="-10"/>
        </w:rPr>
        <w:t> </w:t>
      </w:r>
      <w:r>
        <w:rPr/>
        <w:t>(</w:t>
      </w:r>
      <w:r>
        <w:rPr>
          <w:b/>
          <w:i/>
        </w:rPr>
        <w:t>Alasiry</w:t>
      </w:r>
      <w:r>
        <w:rPr>
          <w:b/>
          <w:i/>
          <w:spacing w:val="-11"/>
        </w:rPr>
        <w:t> </w:t>
      </w:r>
      <w:r>
        <w:rPr>
          <w:b/>
          <w:i/>
        </w:rPr>
        <w:t>&amp;</w:t>
      </w:r>
      <w:r>
        <w:rPr>
          <w:b/>
          <w:i/>
          <w:spacing w:val="-10"/>
        </w:rPr>
        <w:t> </w:t>
      </w:r>
      <w:r>
        <w:rPr>
          <w:b/>
          <w:i/>
        </w:rPr>
        <w:t>Alkhaldi,</w:t>
      </w:r>
      <w:r>
        <w:rPr>
          <w:b/>
          <w:i/>
          <w:spacing w:val="-11"/>
        </w:rPr>
        <w:t> </w:t>
      </w:r>
      <w:r>
        <w:rPr>
          <w:b/>
          <w:i/>
        </w:rPr>
        <w:t>2024</w:t>
      </w:r>
      <w:r>
        <w:rPr/>
        <w:t>). Furthermore, this style serves as a robust predictor of organizational commitment and work engagement across both domestic and expatriate nursing populations (</w:t>
      </w:r>
      <w:r>
        <w:rPr>
          <w:b/>
          <w:i/>
        </w:rPr>
        <w:t>Alluhaybi et al., 2024; Khirfan &amp; Aziz, 2022; AL-Dossary, 2022</w:t>
      </w:r>
      <w:r>
        <w:rPr/>
        <w:t>). Beyond psychological outcomes, transformational leadership contributes</w:t>
      </w:r>
      <w:r>
        <w:rPr>
          <w:spacing w:val="-1"/>
        </w:rPr>
        <w:t> </w:t>
      </w:r>
      <w:r>
        <w:rPr/>
        <w:t>to enhanced</w:t>
      </w:r>
      <w:r>
        <w:rPr>
          <w:spacing w:val="-1"/>
        </w:rPr>
        <w:t> </w:t>
      </w:r>
      <w:r>
        <w:rPr/>
        <w:t>performance among</w:t>
      </w:r>
      <w:r>
        <w:rPr>
          <w:spacing w:val="-1"/>
        </w:rPr>
        <w:t> </w:t>
      </w:r>
      <w:r>
        <w:rPr/>
        <w:t>physicians</w:t>
      </w:r>
      <w:r>
        <w:rPr>
          <w:spacing w:val="-2"/>
        </w:rPr>
        <w:t> </w:t>
      </w:r>
      <w:r>
        <w:rPr/>
        <w:t>and nurses</w:t>
      </w:r>
      <w:r>
        <w:rPr>
          <w:spacing w:val="-1"/>
        </w:rPr>
        <w:t> </w:t>
      </w:r>
      <w:r>
        <w:rPr/>
        <w:t>and</w:t>
      </w:r>
      <w:r>
        <w:rPr>
          <w:spacing w:val="-1"/>
        </w:rPr>
        <w:t> </w:t>
      </w:r>
      <w:r>
        <w:rPr/>
        <w:t>is</w:t>
      </w:r>
      <w:r>
        <w:rPr>
          <w:spacing w:val="-1"/>
        </w:rPr>
        <w:t> </w:t>
      </w:r>
      <w:r>
        <w:rPr/>
        <w:t>strategically utilized to facilitate cost containment by fostering operational efficiency and workforce stability (</w:t>
      </w:r>
      <w:r>
        <w:rPr>
          <w:b/>
          <w:i/>
        </w:rPr>
        <w:t>Khirfan &amp; Aziz, 2022; Mughal, 2023</w:t>
      </w:r>
      <w:r>
        <w:rPr/>
        <w:t>).</w:t>
      </w:r>
    </w:p>
    <w:p>
      <w:pPr>
        <w:pStyle w:val="BodyText"/>
        <w:spacing w:before="6"/>
        <w:jc w:val="left"/>
      </w:pPr>
    </w:p>
    <w:p>
      <w:pPr>
        <w:pStyle w:val="BodyText"/>
        <w:spacing w:line="360" w:lineRule="auto"/>
        <w:ind w:right="353" w:firstLine="719"/>
      </w:pPr>
      <w:r>
        <w:rPr/>
        <w:t>In</w:t>
      </w:r>
      <w:r>
        <w:rPr>
          <w:spacing w:val="-7"/>
        </w:rPr>
        <w:t> </w:t>
      </w:r>
      <w:r>
        <w:rPr/>
        <w:t>contrast,</w:t>
      </w:r>
      <w:r>
        <w:rPr>
          <w:spacing w:val="-8"/>
        </w:rPr>
        <w:t> </w:t>
      </w:r>
      <w:r>
        <w:rPr/>
        <w:t>transactional</w:t>
      </w:r>
      <w:r>
        <w:rPr>
          <w:spacing w:val="-6"/>
        </w:rPr>
        <w:t> </w:t>
      </w:r>
      <w:r>
        <w:rPr/>
        <w:t>leadership</w:t>
      </w:r>
      <w:r>
        <w:rPr>
          <w:spacing w:val="-8"/>
        </w:rPr>
        <w:t> </w:t>
      </w:r>
      <w:r>
        <w:rPr/>
        <w:t>operates</w:t>
      </w:r>
      <w:r>
        <w:rPr>
          <w:spacing w:val="-9"/>
        </w:rPr>
        <w:t> </w:t>
      </w:r>
      <w:r>
        <w:rPr/>
        <w:t>on</w:t>
      </w:r>
      <w:r>
        <w:rPr>
          <w:spacing w:val="-7"/>
        </w:rPr>
        <w:t> </w:t>
      </w:r>
      <w:r>
        <w:rPr/>
        <w:t>a</w:t>
      </w:r>
      <w:r>
        <w:rPr>
          <w:spacing w:val="-9"/>
        </w:rPr>
        <w:t> </w:t>
      </w:r>
      <w:r>
        <w:rPr/>
        <w:t>framework</w:t>
      </w:r>
      <w:r>
        <w:rPr>
          <w:spacing w:val="-7"/>
        </w:rPr>
        <w:t> </w:t>
      </w:r>
      <w:r>
        <w:rPr/>
        <w:t>of</w:t>
      </w:r>
      <w:r>
        <w:rPr>
          <w:spacing w:val="-9"/>
        </w:rPr>
        <w:t> </w:t>
      </w:r>
      <w:r>
        <w:rPr/>
        <w:t>reward-based</w:t>
      </w:r>
      <w:r>
        <w:rPr>
          <w:spacing w:val="-8"/>
        </w:rPr>
        <w:t> </w:t>
      </w:r>
      <w:r>
        <w:rPr/>
        <w:t>systems</w:t>
      </w:r>
      <w:r>
        <w:rPr>
          <w:spacing w:val="-8"/>
        </w:rPr>
        <w:t> </w:t>
      </w:r>
      <w:r>
        <w:rPr/>
        <w:t>and rigorous monitoring, wherein employee performance is tied to the attainment of incentives or the avoidance of corrective actions (</w:t>
      </w:r>
      <w:r>
        <w:rPr>
          <w:b/>
          <w:i/>
        </w:rPr>
        <w:t>Alasiry &amp; Alkhaldi, 2024; Alluhaybi et al., 2024</w:t>
      </w:r>
      <w:r>
        <w:rPr/>
        <w:t>). While frequently utilized by nurse managers in the Kingdom of Saudi Arabia, this style demonstrates a moderate</w:t>
      </w:r>
      <w:r>
        <w:rPr>
          <w:spacing w:val="-2"/>
        </w:rPr>
        <w:t> </w:t>
      </w:r>
      <w:r>
        <w:rPr/>
        <w:t>positive</w:t>
      </w:r>
      <w:r>
        <w:rPr>
          <w:spacing w:val="-2"/>
        </w:rPr>
        <w:t> </w:t>
      </w:r>
      <w:r>
        <w:rPr/>
        <w:t>correlation</w:t>
      </w:r>
      <w:r>
        <w:rPr>
          <w:spacing w:val="-1"/>
        </w:rPr>
        <w:t> </w:t>
      </w:r>
      <w:r>
        <w:rPr/>
        <w:t>with</w:t>
      </w:r>
      <w:r>
        <w:rPr>
          <w:spacing w:val="-1"/>
        </w:rPr>
        <w:t> </w:t>
      </w:r>
      <w:r>
        <w:rPr/>
        <w:t>work</w:t>
      </w:r>
      <w:r>
        <w:rPr>
          <w:spacing w:val="-1"/>
        </w:rPr>
        <w:t> </w:t>
      </w:r>
      <w:r>
        <w:rPr/>
        <w:t>engagement</w:t>
      </w:r>
      <w:r>
        <w:rPr>
          <w:spacing w:val="-1"/>
        </w:rPr>
        <w:t> </w:t>
      </w:r>
      <w:r>
        <w:rPr/>
        <w:t>and</w:t>
      </w:r>
      <w:r>
        <w:rPr>
          <w:spacing w:val="-1"/>
        </w:rPr>
        <w:t> </w:t>
      </w:r>
      <w:r>
        <w:rPr/>
        <w:t>job</w:t>
      </w:r>
      <w:r>
        <w:rPr>
          <w:spacing w:val="-1"/>
        </w:rPr>
        <w:t> </w:t>
      </w:r>
      <w:r>
        <w:rPr/>
        <w:t>satisfaction</w:t>
      </w:r>
      <w:r>
        <w:rPr>
          <w:spacing w:val="-1"/>
        </w:rPr>
        <w:t> </w:t>
      </w:r>
      <w:r>
        <w:rPr/>
        <w:t>(</w:t>
      </w:r>
      <w:r>
        <w:rPr>
          <w:b/>
          <w:i/>
        </w:rPr>
        <w:t>Alluhaybi</w:t>
      </w:r>
      <w:r>
        <w:rPr>
          <w:b/>
          <w:i/>
          <w:spacing w:val="-1"/>
        </w:rPr>
        <w:t> </w:t>
      </w:r>
      <w:r>
        <w:rPr>
          <w:b/>
          <w:i/>
        </w:rPr>
        <w:t>et</w:t>
      </w:r>
      <w:r>
        <w:rPr>
          <w:b/>
          <w:i/>
          <w:spacing w:val="-1"/>
        </w:rPr>
        <w:t> </w:t>
      </w:r>
      <w:r>
        <w:rPr>
          <w:b/>
          <w:i/>
        </w:rPr>
        <w:t>al.,</w:t>
      </w:r>
      <w:r>
        <w:rPr>
          <w:b/>
          <w:i/>
          <w:spacing w:val="-1"/>
        </w:rPr>
        <w:t> </w:t>
      </w:r>
      <w:r>
        <w:rPr>
          <w:b/>
          <w:i/>
        </w:rPr>
        <w:t>2024; Al-Za'areer et al., 2025</w:t>
      </w:r>
      <w:r>
        <w:rPr/>
        <w:t>). However, its efficacy regarding long-term retention is limited; its protective influence against turnover intention (r = -0.295) is statistically weaker than that of transformational</w:t>
      </w:r>
      <w:r>
        <w:rPr>
          <w:spacing w:val="-3"/>
        </w:rPr>
        <w:t> </w:t>
      </w:r>
      <w:r>
        <w:rPr/>
        <w:t>leadership</w:t>
      </w:r>
      <w:r>
        <w:rPr>
          <w:spacing w:val="-3"/>
        </w:rPr>
        <w:t> </w:t>
      </w:r>
      <w:r>
        <w:rPr/>
        <w:t>(</w:t>
      </w:r>
      <w:r>
        <w:rPr>
          <w:b/>
          <w:i/>
        </w:rPr>
        <w:t>Alasiry</w:t>
      </w:r>
      <w:r>
        <w:rPr>
          <w:b/>
          <w:i/>
          <w:spacing w:val="-4"/>
        </w:rPr>
        <w:t> </w:t>
      </w:r>
      <w:r>
        <w:rPr>
          <w:b/>
          <w:i/>
        </w:rPr>
        <w:t>&amp;</w:t>
      </w:r>
      <w:r>
        <w:rPr>
          <w:b/>
          <w:i/>
          <w:spacing w:val="-3"/>
        </w:rPr>
        <w:t> </w:t>
      </w:r>
      <w:r>
        <w:rPr>
          <w:b/>
          <w:i/>
        </w:rPr>
        <w:t>Alkhaldi,</w:t>
      </w:r>
      <w:r>
        <w:rPr>
          <w:b/>
          <w:i/>
          <w:spacing w:val="-3"/>
        </w:rPr>
        <w:t> </w:t>
      </w:r>
      <w:r>
        <w:rPr>
          <w:b/>
          <w:i/>
        </w:rPr>
        <w:t>2024</w:t>
      </w:r>
      <w:r>
        <w:rPr/>
        <w:t>).</w:t>
      </w:r>
      <w:r>
        <w:rPr>
          <w:spacing w:val="-3"/>
        </w:rPr>
        <w:t> </w:t>
      </w:r>
      <w:r>
        <w:rPr/>
        <w:t>Although</w:t>
      </w:r>
      <w:r>
        <w:rPr>
          <w:spacing w:val="-3"/>
        </w:rPr>
        <w:t> </w:t>
      </w:r>
      <w:r>
        <w:rPr/>
        <w:t>functional</w:t>
      </w:r>
      <w:r>
        <w:rPr>
          <w:spacing w:val="-3"/>
        </w:rPr>
        <w:t> </w:t>
      </w:r>
      <w:r>
        <w:rPr/>
        <w:t>for</w:t>
      </w:r>
      <w:r>
        <w:rPr>
          <w:spacing w:val="-4"/>
        </w:rPr>
        <w:t> </w:t>
      </w:r>
      <w:r>
        <w:rPr/>
        <w:t>the</w:t>
      </w:r>
      <w:r>
        <w:rPr>
          <w:spacing w:val="-3"/>
        </w:rPr>
        <w:t> </w:t>
      </w:r>
      <w:r>
        <w:rPr/>
        <w:t>management of routine clinical operations, transactional leadership often lacks the emotional depth and visionary alignment necessary to sustain human capital in high-stress medical environments (</w:t>
      </w:r>
      <w:r>
        <w:rPr>
          <w:b/>
          <w:i/>
        </w:rPr>
        <w:t>Alasiry &amp; Alkhaldi, 2024; Al-Za'areer et al., 2025</w:t>
      </w:r>
      <w:r>
        <w:rPr/>
        <w:t>).</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2" w:firstLine="719"/>
      </w:pPr>
      <w:r>
        <w:rPr/>
        <w:t>Passive-avoidant,</w:t>
      </w:r>
      <w:r>
        <w:rPr>
          <w:spacing w:val="-11"/>
        </w:rPr>
        <w:t> </w:t>
      </w:r>
      <w:r>
        <w:rPr/>
        <w:t>or</w:t>
      </w:r>
      <w:r>
        <w:rPr>
          <w:spacing w:val="-11"/>
        </w:rPr>
        <w:t> </w:t>
      </w:r>
      <w:r>
        <w:rPr/>
        <w:t>Laissez-faire</w:t>
      </w:r>
      <w:r>
        <w:rPr>
          <w:spacing w:val="-12"/>
        </w:rPr>
        <w:t> </w:t>
      </w:r>
      <w:r>
        <w:rPr/>
        <w:t>leadership,</w:t>
      </w:r>
      <w:r>
        <w:rPr>
          <w:spacing w:val="-11"/>
        </w:rPr>
        <w:t> </w:t>
      </w:r>
      <w:r>
        <w:rPr/>
        <w:t>is</w:t>
      </w:r>
      <w:r>
        <w:rPr>
          <w:spacing w:val="-10"/>
        </w:rPr>
        <w:t> </w:t>
      </w:r>
      <w:r>
        <w:rPr/>
        <w:t>characterized</w:t>
      </w:r>
      <w:r>
        <w:rPr>
          <w:spacing w:val="-11"/>
        </w:rPr>
        <w:t> </w:t>
      </w:r>
      <w:r>
        <w:rPr/>
        <w:t>by</w:t>
      </w:r>
      <w:r>
        <w:rPr>
          <w:spacing w:val="-11"/>
        </w:rPr>
        <w:t> </w:t>
      </w:r>
      <w:r>
        <w:rPr/>
        <w:t>a</w:t>
      </w:r>
      <w:r>
        <w:rPr>
          <w:spacing w:val="-12"/>
        </w:rPr>
        <w:t> </w:t>
      </w:r>
      <w:r>
        <w:rPr/>
        <w:t>fundamental</w:t>
      </w:r>
      <w:r>
        <w:rPr>
          <w:spacing w:val="-11"/>
        </w:rPr>
        <w:t> </w:t>
      </w:r>
      <w:r>
        <w:rPr/>
        <w:t>absence</w:t>
      </w:r>
      <w:r>
        <w:rPr>
          <w:spacing w:val="-12"/>
        </w:rPr>
        <w:t> </w:t>
      </w:r>
      <w:r>
        <w:rPr/>
        <w:t>of proactive management, including the avoidance of decision-making and a lack of involvement in team dynamics (</w:t>
      </w:r>
      <w:r>
        <w:rPr>
          <w:b/>
          <w:i/>
        </w:rPr>
        <w:t>Alasiry &amp; Alkhaldi, 2024; Alluhaybi et al., 2024</w:t>
      </w:r>
      <w:r>
        <w:rPr/>
        <w:t>). This leadership vacuum is consistently associated with the highest recorded levels of turnover intention and detrimental impacts on overall employee performance (</w:t>
      </w:r>
      <w:r>
        <w:rPr>
          <w:b/>
          <w:i/>
        </w:rPr>
        <w:t>Alasiry &amp; Alkhaldi, 2024; Al-Za'areer et al., 2025</w:t>
      </w:r>
      <w:r>
        <w:rPr/>
        <w:t>). Empirical evidence from the Saudi region indicates that this style offers the weakest protective effect on staff retention (r = -0.258) and may actively contribute to institutional instability by failing</w:t>
      </w:r>
      <w:r>
        <w:rPr>
          <w:spacing w:val="-10"/>
        </w:rPr>
        <w:t> </w:t>
      </w:r>
      <w:r>
        <w:rPr/>
        <w:t>to</w:t>
      </w:r>
      <w:r>
        <w:rPr>
          <w:spacing w:val="-10"/>
        </w:rPr>
        <w:t> </w:t>
      </w:r>
      <w:r>
        <w:rPr/>
        <w:t>provide</w:t>
      </w:r>
      <w:r>
        <w:rPr>
          <w:spacing w:val="-12"/>
        </w:rPr>
        <w:t> </w:t>
      </w:r>
      <w:r>
        <w:rPr/>
        <w:t>the</w:t>
      </w:r>
      <w:r>
        <w:rPr>
          <w:spacing w:val="-11"/>
        </w:rPr>
        <w:t> </w:t>
      </w:r>
      <w:r>
        <w:rPr/>
        <w:t>guidance</w:t>
      </w:r>
      <w:r>
        <w:rPr>
          <w:spacing w:val="-12"/>
        </w:rPr>
        <w:t> </w:t>
      </w:r>
      <w:r>
        <w:rPr/>
        <w:t>required</w:t>
      </w:r>
      <w:r>
        <w:rPr>
          <w:spacing w:val="-11"/>
        </w:rPr>
        <w:t> </w:t>
      </w:r>
      <w:r>
        <w:rPr/>
        <w:t>in</w:t>
      </w:r>
      <w:r>
        <w:rPr>
          <w:spacing w:val="-10"/>
        </w:rPr>
        <w:t> </w:t>
      </w:r>
      <w:r>
        <w:rPr/>
        <w:t>complex</w:t>
      </w:r>
      <w:r>
        <w:rPr>
          <w:spacing w:val="-11"/>
        </w:rPr>
        <w:t> </w:t>
      </w:r>
      <w:r>
        <w:rPr/>
        <w:t>healthcare</w:t>
      </w:r>
      <w:r>
        <w:rPr>
          <w:spacing w:val="-12"/>
        </w:rPr>
        <w:t> </w:t>
      </w:r>
      <w:r>
        <w:rPr/>
        <w:t>settings</w:t>
      </w:r>
      <w:r>
        <w:rPr>
          <w:spacing w:val="-10"/>
        </w:rPr>
        <w:t> </w:t>
      </w:r>
      <w:r>
        <w:rPr/>
        <w:t>(</w:t>
      </w:r>
      <w:r>
        <w:rPr>
          <w:b/>
          <w:i/>
        </w:rPr>
        <w:t>Alasiry</w:t>
      </w:r>
      <w:r>
        <w:rPr>
          <w:b/>
          <w:i/>
          <w:spacing w:val="-11"/>
        </w:rPr>
        <w:t> </w:t>
      </w:r>
      <w:r>
        <w:rPr>
          <w:b/>
          <w:i/>
        </w:rPr>
        <w:t>&amp;</w:t>
      </w:r>
      <w:r>
        <w:rPr>
          <w:b/>
          <w:i/>
          <w:spacing w:val="-10"/>
        </w:rPr>
        <w:t> </w:t>
      </w:r>
      <w:r>
        <w:rPr>
          <w:b/>
          <w:i/>
        </w:rPr>
        <w:t>Alkhaldi,</w:t>
      </w:r>
      <w:r>
        <w:rPr>
          <w:b/>
          <w:i/>
          <w:spacing w:val="-13"/>
        </w:rPr>
        <w:t> </w:t>
      </w:r>
      <w:r>
        <w:rPr>
          <w:b/>
          <w:i/>
        </w:rPr>
        <w:t>2024; AL-Dossary, 2022</w:t>
      </w:r>
      <w:r>
        <w:rPr/>
        <w:t>).</w:t>
      </w:r>
    </w:p>
    <w:p>
      <w:pPr>
        <w:pStyle w:val="BodyText"/>
        <w:spacing w:before="5"/>
        <w:jc w:val="left"/>
      </w:pPr>
    </w:p>
    <w:p>
      <w:pPr>
        <w:pStyle w:val="BodyText"/>
        <w:spacing w:line="360" w:lineRule="auto"/>
        <w:ind w:right="356" w:firstLine="719"/>
      </w:pPr>
      <w:r>
        <w:rPr/>
        <w:t>Authentic leadership has emerged as a critical determinant of organizational health, emphasizing relational transparency, ethical conduct, and the cultivation of psychological safety (</w:t>
      </w:r>
      <w:r>
        <w:rPr>
          <w:b/>
          <w:i/>
        </w:rPr>
        <w:t>Alilyyani et al., 2023</w:t>
      </w:r>
      <w:r>
        <w:rPr/>
        <w:t>). Structural equation modeling involving large cohorts of nurses in the Kingdom confirms that authentic leadership is a positive predictor of both psychological safety and work engagement. These factors, in turn, enhance team effectiveness and lead to significant reductions in turnover intentions (</w:t>
      </w:r>
      <w:r>
        <w:rPr>
          <w:b/>
          <w:i/>
        </w:rPr>
        <w:t>Alilyyani et al., 2023; Pattali et al., 2024</w:t>
      </w:r>
      <w:r>
        <w:rPr/>
        <w:t>). Moreover, by maintaining transparency and consistency, authentic leaders reinforce perceived job security among staff, a factor that is especially vital during periods of rapid technological innovation and structural transformation within the health sector (</w:t>
      </w:r>
      <w:r>
        <w:rPr>
          <w:b/>
          <w:i/>
        </w:rPr>
        <w:t>Alotaibi et al., 2024</w:t>
      </w:r>
      <w:r>
        <w:rPr/>
        <w:t>).</w:t>
      </w:r>
    </w:p>
    <w:p>
      <w:pPr>
        <w:pStyle w:val="BodyText"/>
        <w:spacing w:before="4"/>
        <w:jc w:val="left"/>
      </w:pPr>
    </w:p>
    <w:p>
      <w:pPr>
        <w:pStyle w:val="Heading1"/>
        <w:numPr>
          <w:ilvl w:val="0"/>
          <w:numId w:val="3"/>
        </w:numPr>
        <w:tabs>
          <w:tab w:pos="360" w:val="left" w:leader="none"/>
        </w:tabs>
        <w:spacing w:line="240" w:lineRule="auto" w:before="0" w:after="0"/>
        <w:ind w:left="360" w:right="0" w:hanging="360"/>
        <w:jc w:val="left"/>
      </w:pPr>
      <w:r>
        <w:rPr/>
        <w:t>Organizational</w:t>
      </w:r>
      <w:r>
        <w:rPr>
          <w:spacing w:val="-4"/>
        </w:rPr>
        <w:t> </w:t>
      </w:r>
      <w:r>
        <w:rPr/>
        <w:t>and</w:t>
      </w:r>
      <w:r>
        <w:rPr>
          <w:spacing w:val="-3"/>
        </w:rPr>
        <w:t> </w:t>
      </w:r>
      <w:r>
        <w:rPr/>
        <w:t>Contextual</w:t>
      </w:r>
      <w:r>
        <w:rPr>
          <w:spacing w:val="-3"/>
        </w:rPr>
        <w:t> </w:t>
      </w:r>
      <w:r>
        <w:rPr>
          <w:spacing w:val="-2"/>
        </w:rPr>
        <w:t>Moderators:</w:t>
      </w:r>
    </w:p>
    <w:p>
      <w:pPr>
        <w:pStyle w:val="BodyText"/>
        <w:spacing w:before="142"/>
        <w:jc w:val="left"/>
        <w:rPr>
          <w:b/>
        </w:rPr>
      </w:pPr>
    </w:p>
    <w:p>
      <w:pPr>
        <w:pStyle w:val="BodyText"/>
        <w:spacing w:line="360" w:lineRule="auto"/>
        <w:ind w:right="357" w:firstLine="719"/>
      </w:pPr>
      <w:r>
        <w:rPr/>
        <w:t>The Saudi Arabian healthcare system exhibits significant divergence between the public and private sectors regarding leadership perceptions and organizational performance. Research suggests that the governance models inherent to these sectors significantly influence the efficacy of leadership styles on employee outcomes. Private hospitals frequently demonstrate higher performance on digital health transformation indicators compared to their public counterparts (</w:t>
      </w:r>
      <w:r>
        <w:rPr>
          <w:b/>
          <w:i/>
        </w:rPr>
        <w:t>Abdulaziz et al., 2022; AlEnezi, 2025</w:t>
      </w:r>
      <w:r>
        <w:rPr/>
        <w:t>). Furthermore, while transformational leadership has proven</w:t>
      </w:r>
      <w:r>
        <w:rPr>
          <w:spacing w:val="-15"/>
        </w:rPr>
        <w:t> </w:t>
      </w:r>
      <w:r>
        <w:rPr/>
        <w:t>effective</w:t>
      </w:r>
      <w:r>
        <w:rPr>
          <w:spacing w:val="-15"/>
        </w:rPr>
        <w:t> </w:t>
      </w:r>
      <w:r>
        <w:rPr/>
        <w:t>across</w:t>
      </w:r>
      <w:r>
        <w:rPr>
          <w:spacing w:val="-15"/>
        </w:rPr>
        <w:t> </w:t>
      </w:r>
      <w:r>
        <w:rPr/>
        <w:t>both</w:t>
      </w:r>
      <w:r>
        <w:rPr>
          <w:spacing w:val="-15"/>
        </w:rPr>
        <w:t> </w:t>
      </w:r>
      <w:r>
        <w:rPr/>
        <w:t>domains,</w:t>
      </w:r>
      <w:r>
        <w:rPr>
          <w:spacing w:val="-15"/>
        </w:rPr>
        <w:t> </w:t>
      </w:r>
      <w:r>
        <w:rPr/>
        <w:t>its</w:t>
      </w:r>
      <w:r>
        <w:rPr>
          <w:spacing w:val="-15"/>
        </w:rPr>
        <w:t> </w:t>
      </w:r>
      <w:r>
        <w:rPr/>
        <w:t>capacity</w:t>
      </w:r>
      <w:r>
        <w:rPr>
          <w:spacing w:val="-15"/>
        </w:rPr>
        <w:t> </w:t>
      </w:r>
      <w:r>
        <w:rPr/>
        <w:t>to</w:t>
      </w:r>
      <w:r>
        <w:rPr>
          <w:spacing w:val="-15"/>
        </w:rPr>
        <w:t> </w:t>
      </w:r>
      <w:r>
        <w:rPr/>
        <w:t>mitigate</w:t>
      </w:r>
      <w:r>
        <w:rPr>
          <w:spacing w:val="-15"/>
        </w:rPr>
        <w:t> </w:t>
      </w:r>
      <w:r>
        <w:rPr/>
        <w:t>turnover</w:t>
      </w:r>
      <w:r>
        <w:rPr>
          <w:spacing w:val="-15"/>
        </w:rPr>
        <w:t> </w:t>
      </w:r>
      <w:r>
        <w:rPr/>
        <w:t>intention</w:t>
      </w:r>
      <w:r>
        <w:rPr>
          <w:spacing w:val="-15"/>
        </w:rPr>
        <w:t> </w:t>
      </w:r>
      <w:r>
        <w:rPr/>
        <w:t>is</w:t>
      </w:r>
      <w:r>
        <w:rPr>
          <w:spacing w:val="-15"/>
        </w:rPr>
        <w:t> </w:t>
      </w:r>
      <w:r>
        <w:rPr/>
        <w:t>often</w:t>
      </w:r>
      <w:r>
        <w:rPr>
          <w:spacing w:val="-15"/>
        </w:rPr>
        <w:t> </w:t>
      </w:r>
      <w:r>
        <w:rPr/>
        <w:t>moderated by the degree of perceived organizational support and job security specific to the organizational structure (</w:t>
      </w:r>
      <w:r>
        <w:rPr>
          <w:b/>
          <w:i/>
        </w:rPr>
        <w:t>Alotaibi et al., 2024; Pattali et al., 2024</w:t>
      </w:r>
      <w:r>
        <w:rPr/>
        <w:t>). In the public sector, where bureaucratic structures</w:t>
      </w:r>
      <w:r>
        <w:rPr>
          <w:spacing w:val="6"/>
        </w:rPr>
        <w:t> </w:t>
      </w:r>
      <w:r>
        <w:rPr/>
        <w:t>may</w:t>
      </w:r>
      <w:r>
        <w:rPr>
          <w:spacing w:val="7"/>
        </w:rPr>
        <w:t> </w:t>
      </w:r>
      <w:r>
        <w:rPr/>
        <w:t>prevail,</w:t>
      </w:r>
      <w:r>
        <w:rPr>
          <w:spacing w:val="8"/>
        </w:rPr>
        <w:t> </w:t>
      </w:r>
      <w:r>
        <w:rPr/>
        <w:t>the</w:t>
      </w:r>
      <w:r>
        <w:rPr>
          <w:spacing w:val="7"/>
        </w:rPr>
        <w:t> </w:t>
      </w:r>
      <w:r>
        <w:rPr/>
        <w:t>impact</w:t>
      </w:r>
      <w:r>
        <w:rPr>
          <w:spacing w:val="8"/>
        </w:rPr>
        <w:t> </w:t>
      </w:r>
      <w:r>
        <w:rPr/>
        <w:t>of</w:t>
      </w:r>
      <w:r>
        <w:rPr>
          <w:spacing w:val="9"/>
        </w:rPr>
        <w:t> </w:t>
      </w:r>
      <w:r>
        <w:rPr/>
        <w:t>leadership</w:t>
      </w:r>
      <w:r>
        <w:rPr>
          <w:spacing w:val="9"/>
        </w:rPr>
        <w:t> </w:t>
      </w:r>
      <w:r>
        <w:rPr/>
        <w:t>is</w:t>
      </w:r>
      <w:r>
        <w:rPr>
          <w:spacing w:val="8"/>
        </w:rPr>
        <w:t> </w:t>
      </w:r>
      <w:r>
        <w:rPr/>
        <w:t>intrinsically</w:t>
      </w:r>
      <w:r>
        <w:rPr>
          <w:spacing w:val="8"/>
        </w:rPr>
        <w:t> </w:t>
      </w:r>
      <w:r>
        <w:rPr/>
        <w:t>linked</w:t>
      </w:r>
      <w:r>
        <w:rPr>
          <w:spacing w:val="8"/>
        </w:rPr>
        <w:t> </w:t>
      </w:r>
      <w:r>
        <w:rPr/>
        <w:t>to</w:t>
      </w:r>
      <w:r>
        <w:rPr>
          <w:spacing w:val="8"/>
        </w:rPr>
        <w:t> </w:t>
      </w:r>
      <w:r>
        <w:rPr/>
        <w:t>how</w:t>
      </w:r>
      <w:r>
        <w:rPr>
          <w:spacing w:val="7"/>
        </w:rPr>
        <w:t> </w:t>
      </w:r>
      <w:r>
        <w:rPr/>
        <w:t>well</w:t>
      </w:r>
      <w:r>
        <w:rPr>
          <w:spacing w:val="9"/>
        </w:rPr>
        <w:t> </w:t>
      </w:r>
      <w:r>
        <w:rPr/>
        <w:t>managers</w:t>
      </w:r>
      <w:r>
        <w:rPr>
          <w:spacing w:val="11"/>
        </w:rPr>
        <w:t> </w:t>
      </w:r>
      <w:r>
        <w:rPr>
          <w:spacing w:val="-5"/>
        </w:rPr>
        <w:t>can</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8"/>
      </w:pPr>
      <w:r>
        <w:rPr/>
        <w:t>navigate institutional constraints to provide support, whereas private sector outcomes are more closely tied to competitive organizational climates and professional stability (</w:t>
      </w:r>
      <w:r>
        <w:rPr>
          <w:b/>
          <w:i/>
        </w:rPr>
        <w:t>Al-Dossary, 2022; Pattali et al., 2024</w:t>
      </w:r>
      <w:r>
        <w:rPr/>
        <w:t>).</w:t>
      </w:r>
    </w:p>
    <w:p>
      <w:pPr>
        <w:pStyle w:val="BodyText"/>
        <w:spacing w:before="4"/>
        <w:jc w:val="left"/>
      </w:pPr>
    </w:p>
    <w:p>
      <w:pPr>
        <w:pStyle w:val="BodyText"/>
        <w:spacing w:line="360" w:lineRule="auto"/>
        <w:ind w:right="355" w:firstLine="719"/>
      </w:pPr>
      <w:r>
        <w:rPr/>
        <w:t>A central pillar of the National Transformation Program (NTP) 2020 and Saudi Vision 2030 is the rapid integration of advanced technologies, including artificial intelligence (AI) and electronic health records (EHR) (</w:t>
      </w:r>
      <w:r>
        <w:rPr>
          <w:b/>
          <w:i/>
        </w:rPr>
        <w:t>AlAbdul Kader &amp; Jabr, 2025; AlEnezi, 2025; Alharbi et al., 2025</w:t>
      </w:r>
      <w:r>
        <w:rPr/>
        <w:t>). The success of this digital shift is heavily dependent on "digital leadership," a paradigm where nurse managers and administrators actively facilitate the adoption of innovation while maintaining</w:t>
      </w:r>
      <w:r>
        <w:rPr>
          <w:spacing w:val="-10"/>
        </w:rPr>
        <w:t> </w:t>
      </w:r>
      <w:r>
        <w:rPr/>
        <w:t>workforce</w:t>
      </w:r>
      <w:r>
        <w:rPr>
          <w:spacing w:val="-12"/>
        </w:rPr>
        <w:t> </w:t>
      </w:r>
      <w:r>
        <w:rPr/>
        <w:t>stability</w:t>
      </w:r>
      <w:r>
        <w:rPr>
          <w:spacing w:val="-10"/>
        </w:rPr>
        <w:t> </w:t>
      </w:r>
      <w:r>
        <w:rPr/>
        <w:t>(</w:t>
      </w:r>
      <w:r>
        <w:rPr>
          <w:b/>
          <w:i/>
        </w:rPr>
        <w:t>Abdulaziz</w:t>
      </w:r>
      <w:r>
        <w:rPr>
          <w:b/>
          <w:i/>
          <w:spacing w:val="-10"/>
        </w:rPr>
        <w:t> </w:t>
      </w:r>
      <w:r>
        <w:rPr>
          <w:b/>
          <w:i/>
        </w:rPr>
        <w:t>et</w:t>
      </w:r>
      <w:r>
        <w:rPr>
          <w:b/>
          <w:i/>
          <w:spacing w:val="-10"/>
        </w:rPr>
        <w:t> </w:t>
      </w:r>
      <w:r>
        <w:rPr>
          <w:b/>
          <w:i/>
        </w:rPr>
        <w:t>al.,</w:t>
      </w:r>
      <w:r>
        <w:rPr>
          <w:b/>
          <w:i/>
          <w:spacing w:val="-13"/>
        </w:rPr>
        <w:t> </w:t>
      </w:r>
      <w:r>
        <w:rPr>
          <w:b/>
          <w:i/>
        </w:rPr>
        <w:t>2022;</w:t>
      </w:r>
      <w:r>
        <w:rPr>
          <w:b/>
          <w:i/>
          <w:spacing w:val="-11"/>
        </w:rPr>
        <w:t> </w:t>
      </w:r>
      <w:r>
        <w:rPr>
          <w:b/>
          <w:i/>
        </w:rPr>
        <w:t>Bin</w:t>
      </w:r>
      <w:r>
        <w:rPr>
          <w:b/>
          <w:i/>
          <w:spacing w:val="-10"/>
        </w:rPr>
        <w:t> </w:t>
      </w:r>
      <w:r>
        <w:rPr>
          <w:b/>
          <w:i/>
        </w:rPr>
        <w:t>Abdulrahman</w:t>
      </w:r>
      <w:r>
        <w:rPr>
          <w:b/>
          <w:i/>
          <w:spacing w:val="-12"/>
        </w:rPr>
        <w:t> </w:t>
      </w:r>
      <w:r>
        <w:rPr>
          <w:b/>
          <w:i/>
        </w:rPr>
        <w:t>et</w:t>
      </w:r>
      <w:r>
        <w:rPr>
          <w:b/>
          <w:i/>
          <w:spacing w:val="-10"/>
        </w:rPr>
        <w:t> </w:t>
      </w:r>
      <w:r>
        <w:rPr>
          <w:b/>
          <w:i/>
        </w:rPr>
        <w:t>al.,</w:t>
      </w:r>
      <w:r>
        <w:rPr>
          <w:b/>
          <w:i/>
          <w:spacing w:val="-10"/>
        </w:rPr>
        <w:t> </w:t>
      </w:r>
      <w:r>
        <w:rPr>
          <w:b/>
          <w:i/>
        </w:rPr>
        <w:t>2024</w:t>
      </w:r>
      <w:r>
        <w:rPr/>
        <w:t>).</w:t>
      </w:r>
      <w:r>
        <w:rPr>
          <w:spacing w:val="-11"/>
        </w:rPr>
        <w:t> </w:t>
      </w:r>
      <w:r>
        <w:rPr/>
        <w:t>Effective leaders</w:t>
      </w:r>
      <w:r>
        <w:rPr>
          <w:spacing w:val="-11"/>
        </w:rPr>
        <w:t> </w:t>
      </w:r>
      <w:r>
        <w:rPr/>
        <w:t>in</w:t>
      </w:r>
      <w:r>
        <w:rPr>
          <w:spacing w:val="-10"/>
        </w:rPr>
        <w:t> </w:t>
      </w:r>
      <w:r>
        <w:rPr/>
        <w:t>this</w:t>
      </w:r>
      <w:r>
        <w:rPr>
          <w:spacing w:val="-10"/>
        </w:rPr>
        <w:t> </w:t>
      </w:r>
      <w:r>
        <w:rPr/>
        <w:t>context</w:t>
      </w:r>
      <w:r>
        <w:rPr>
          <w:spacing w:val="-11"/>
        </w:rPr>
        <w:t> </w:t>
      </w:r>
      <w:r>
        <w:rPr/>
        <w:t>do</w:t>
      </w:r>
      <w:r>
        <w:rPr>
          <w:spacing w:val="-11"/>
        </w:rPr>
        <w:t> </w:t>
      </w:r>
      <w:r>
        <w:rPr/>
        <w:t>not</w:t>
      </w:r>
      <w:r>
        <w:rPr>
          <w:spacing w:val="-10"/>
        </w:rPr>
        <w:t> </w:t>
      </w:r>
      <w:r>
        <w:rPr/>
        <w:t>merely</w:t>
      </w:r>
      <w:r>
        <w:rPr>
          <w:spacing w:val="-10"/>
        </w:rPr>
        <w:t> </w:t>
      </w:r>
      <w:r>
        <w:rPr/>
        <w:t>oversee</w:t>
      </w:r>
      <w:r>
        <w:rPr>
          <w:spacing w:val="-12"/>
        </w:rPr>
        <w:t> </w:t>
      </w:r>
      <w:r>
        <w:rPr/>
        <w:t>technical</w:t>
      </w:r>
      <w:r>
        <w:rPr>
          <w:spacing w:val="-10"/>
        </w:rPr>
        <w:t> </w:t>
      </w:r>
      <w:r>
        <w:rPr/>
        <w:t>implementation;</w:t>
      </w:r>
      <w:r>
        <w:rPr>
          <w:spacing w:val="-10"/>
        </w:rPr>
        <w:t> </w:t>
      </w:r>
      <w:r>
        <w:rPr/>
        <w:t>they</w:t>
      </w:r>
      <w:r>
        <w:rPr>
          <w:spacing w:val="-11"/>
        </w:rPr>
        <w:t> </w:t>
      </w:r>
      <w:r>
        <w:rPr/>
        <w:t>provide</w:t>
      </w:r>
      <w:r>
        <w:rPr>
          <w:spacing w:val="-12"/>
        </w:rPr>
        <w:t> </w:t>
      </w:r>
      <w:r>
        <w:rPr/>
        <w:t>the</w:t>
      </w:r>
      <w:r>
        <w:rPr>
          <w:spacing w:val="-11"/>
        </w:rPr>
        <w:t> </w:t>
      </w:r>
      <w:r>
        <w:rPr/>
        <w:t>necessary training and psychological support to mitigate staff concerns regarding technological complexity (</w:t>
      </w:r>
      <w:r>
        <w:rPr>
          <w:b/>
          <w:i/>
        </w:rPr>
        <w:t>AlEnezi, 2025</w:t>
      </w:r>
      <w:r>
        <w:rPr/>
        <w:t>). By fostering a culture of innovation and enhancing staff confidence through supportive interventions, leadership becomes a critical catalyst for the sustainable adoption of digital tools within the healthcare infrastructure (</w:t>
      </w:r>
      <w:r>
        <w:rPr>
          <w:b/>
          <w:i/>
        </w:rPr>
        <w:t>Abdulaziz et al., 2022; Riley et al., 2023</w:t>
      </w:r>
      <w:r>
        <w:rPr/>
        <w:t>).</w:t>
      </w:r>
    </w:p>
    <w:p>
      <w:pPr>
        <w:pStyle w:val="BodyText"/>
        <w:spacing w:before="4"/>
        <w:jc w:val="left"/>
      </w:pPr>
    </w:p>
    <w:p>
      <w:pPr>
        <w:pStyle w:val="BodyText"/>
        <w:spacing w:line="360" w:lineRule="auto" w:before="1"/>
        <w:ind w:right="350" w:firstLine="719"/>
      </w:pPr>
      <w:r>
        <w:rPr/>
        <w:t>Perceived job security serves as a vital moderating variable in the relationship between nursing leadership and staff retention. Authentic leadership, characterized by transparency and ethical behavior, has been shown to significantly enhance nurses' sense of security and organizational commitment (</w:t>
      </w:r>
      <w:r>
        <w:rPr>
          <w:b/>
          <w:i/>
        </w:rPr>
        <w:t>Abd-EL Aliem &amp; Abou Hashish, 2021; Alotaibi et al., 2024</w:t>
      </w:r>
      <w:r>
        <w:rPr/>
        <w:t>). Conversely, structural factors such as demanding shift work and the sociocultural pressures associated with Saudization policies can undermine perceived stability, particularly among the expatriate workforce (</w:t>
      </w:r>
      <w:r>
        <w:rPr>
          <w:b/>
          <w:i/>
        </w:rPr>
        <w:t>Abou Hashish &amp; Alnajjar, 2025; Alotaibi et al., 2024</w:t>
      </w:r>
      <w:r>
        <w:rPr/>
        <w:t>). In this volatile environment, the role</w:t>
      </w:r>
      <w:r>
        <w:rPr>
          <w:spacing w:val="-1"/>
        </w:rPr>
        <w:t> </w:t>
      </w:r>
      <w:r>
        <w:rPr/>
        <w:t>of supportive</w:t>
      </w:r>
      <w:r>
        <w:rPr>
          <w:spacing w:val="-1"/>
        </w:rPr>
        <w:t> </w:t>
      </w:r>
      <w:r>
        <w:rPr/>
        <w:t>and authentic leadership is intensified; leaders who</w:t>
      </w:r>
      <w:r>
        <w:rPr>
          <w:spacing w:val="-1"/>
        </w:rPr>
        <w:t> </w:t>
      </w:r>
      <w:r>
        <w:rPr/>
        <w:t>provide</w:t>
      </w:r>
      <w:r>
        <w:rPr>
          <w:spacing w:val="-1"/>
        </w:rPr>
        <w:t> </w:t>
      </w:r>
      <w:r>
        <w:rPr/>
        <w:t>a sense of psychological safety and quality of work-life can effectively counteract the negative stressors of the clinical environment, thereby reducing turnover intention and fostering professional resilience (</w:t>
      </w:r>
      <w:r>
        <w:rPr>
          <w:b/>
          <w:i/>
        </w:rPr>
        <w:t>Abd-EL Aliem &amp; Abou Hashish, 2021; Alasiry &amp; Alkhaldi, 2024; Al-Dossary, 2022</w:t>
      </w:r>
      <w:r>
        <w:rPr/>
        <w:t>).</w:t>
      </w:r>
    </w:p>
    <w:p>
      <w:pPr>
        <w:pStyle w:val="BodyText"/>
        <w:spacing w:before="6"/>
        <w:jc w:val="left"/>
      </w:pPr>
    </w:p>
    <w:p>
      <w:pPr>
        <w:pStyle w:val="BodyText"/>
        <w:spacing w:line="360" w:lineRule="auto"/>
        <w:ind w:right="357" w:firstLine="719"/>
      </w:pPr>
      <w:r>
        <w:rPr/>
        <w:t>The transition toward the "Health Cluster" model represents a fundamental restructuring of Saudi healthcare delivery, aimed at enhancing population health management and operational efficiency</w:t>
      </w:r>
      <w:r>
        <w:rPr>
          <w:spacing w:val="36"/>
        </w:rPr>
        <w:t> </w:t>
      </w:r>
      <w:r>
        <w:rPr/>
        <w:t>(</w:t>
      </w:r>
      <w:r>
        <w:rPr>
          <w:b/>
          <w:i/>
        </w:rPr>
        <w:t>AlEnezi,</w:t>
      </w:r>
      <w:r>
        <w:rPr>
          <w:b/>
          <w:i/>
          <w:spacing w:val="38"/>
        </w:rPr>
        <w:t> </w:t>
      </w:r>
      <w:r>
        <w:rPr>
          <w:b/>
          <w:i/>
        </w:rPr>
        <w:t>2025;</w:t>
      </w:r>
      <w:r>
        <w:rPr>
          <w:b/>
          <w:i/>
          <w:spacing w:val="37"/>
        </w:rPr>
        <w:t> </w:t>
      </w:r>
      <w:r>
        <w:rPr>
          <w:b/>
          <w:i/>
        </w:rPr>
        <w:t>Alharbi</w:t>
      </w:r>
      <w:r>
        <w:rPr>
          <w:b/>
          <w:i/>
          <w:spacing w:val="38"/>
        </w:rPr>
        <w:t> </w:t>
      </w:r>
      <w:r>
        <w:rPr>
          <w:b/>
          <w:i/>
        </w:rPr>
        <w:t>et</w:t>
      </w:r>
      <w:r>
        <w:rPr>
          <w:b/>
          <w:i/>
          <w:spacing w:val="38"/>
        </w:rPr>
        <w:t> </w:t>
      </w:r>
      <w:r>
        <w:rPr>
          <w:b/>
          <w:i/>
        </w:rPr>
        <w:t>al.,</w:t>
      </w:r>
      <w:r>
        <w:rPr>
          <w:b/>
          <w:i/>
          <w:spacing w:val="38"/>
        </w:rPr>
        <w:t> </w:t>
      </w:r>
      <w:r>
        <w:rPr>
          <w:b/>
          <w:i/>
        </w:rPr>
        <w:t>2025;</w:t>
      </w:r>
      <w:r>
        <w:rPr>
          <w:b/>
          <w:i/>
          <w:spacing w:val="39"/>
        </w:rPr>
        <w:t> </w:t>
      </w:r>
      <w:r>
        <w:rPr>
          <w:b/>
          <w:i/>
        </w:rPr>
        <w:t>Riley</w:t>
      </w:r>
      <w:r>
        <w:rPr>
          <w:b/>
          <w:i/>
          <w:spacing w:val="37"/>
        </w:rPr>
        <w:t> </w:t>
      </w:r>
      <w:r>
        <w:rPr>
          <w:b/>
          <w:i/>
        </w:rPr>
        <w:t>et</w:t>
      </w:r>
      <w:r>
        <w:rPr>
          <w:b/>
          <w:i/>
          <w:spacing w:val="38"/>
        </w:rPr>
        <w:t> </w:t>
      </w:r>
      <w:r>
        <w:rPr>
          <w:b/>
          <w:i/>
        </w:rPr>
        <w:t>al.,</w:t>
      </w:r>
      <w:r>
        <w:rPr>
          <w:b/>
          <w:i/>
          <w:spacing w:val="38"/>
        </w:rPr>
        <w:t> </w:t>
      </w:r>
      <w:r>
        <w:rPr>
          <w:b/>
          <w:i/>
        </w:rPr>
        <w:t>2023</w:t>
      </w:r>
      <w:r>
        <w:rPr/>
        <w:t>).</w:t>
      </w:r>
      <w:r>
        <w:rPr>
          <w:spacing w:val="37"/>
        </w:rPr>
        <w:t> </w:t>
      </w:r>
      <w:r>
        <w:rPr/>
        <w:t>However,</w:t>
      </w:r>
      <w:r>
        <w:rPr>
          <w:spacing w:val="39"/>
        </w:rPr>
        <w:t> </w:t>
      </w:r>
      <w:r>
        <w:rPr/>
        <w:t>the</w:t>
      </w:r>
      <w:r>
        <w:rPr>
          <w:spacing w:val="37"/>
        </w:rPr>
        <w:t> </w:t>
      </w:r>
      <w:r>
        <w:rPr>
          <w:spacing w:val="-2"/>
        </w:rPr>
        <w:t>successful</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3"/>
      </w:pPr>
      <w:r>
        <w:rPr/>
        <w:t>realization</w:t>
      </w:r>
      <w:r>
        <w:rPr>
          <w:spacing w:val="-2"/>
        </w:rPr>
        <w:t> </w:t>
      </w:r>
      <w:r>
        <w:rPr/>
        <w:t>of</w:t>
      </w:r>
      <w:r>
        <w:rPr>
          <w:spacing w:val="-1"/>
        </w:rPr>
        <w:t> </w:t>
      </w:r>
      <w:r>
        <w:rPr/>
        <w:t>these</w:t>
      </w:r>
      <w:r>
        <w:rPr>
          <w:spacing w:val="-4"/>
        </w:rPr>
        <w:t> </w:t>
      </w:r>
      <w:r>
        <w:rPr/>
        <w:t>reforms</w:t>
      </w:r>
      <w:r>
        <w:rPr>
          <w:spacing w:val="-3"/>
        </w:rPr>
        <w:t> </w:t>
      </w:r>
      <w:r>
        <w:rPr/>
        <w:t>is</w:t>
      </w:r>
      <w:r>
        <w:rPr>
          <w:spacing w:val="-3"/>
        </w:rPr>
        <w:t> </w:t>
      </w:r>
      <w:r>
        <w:rPr/>
        <w:t>contingent</w:t>
      </w:r>
      <w:r>
        <w:rPr>
          <w:spacing w:val="-2"/>
        </w:rPr>
        <w:t> </w:t>
      </w:r>
      <w:r>
        <w:rPr/>
        <w:t>upon</w:t>
      </w:r>
      <w:r>
        <w:rPr>
          <w:spacing w:val="-2"/>
        </w:rPr>
        <w:t> </w:t>
      </w:r>
      <w:r>
        <w:rPr/>
        <w:t>the</w:t>
      </w:r>
      <w:r>
        <w:rPr>
          <w:spacing w:val="-3"/>
        </w:rPr>
        <w:t> </w:t>
      </w:r>
      <w:r>
        <w:rPr/>
        <w:t>ability</w:t>
      </w:r>
      <w:r>
        <w:rPr>
          <w:spacing w:val="-2"/>
        </w:rPr>
        <w:t> </w:t>
      </w:r>
      <w:r>
        <w:rPr/>
        <w:t>of</w:t>
      </w:r>
      <w:r>
        <w:rPr>
          <w:spacing w:val="-2"/>
        </w:rPr>
        <w:t> </w:t>
      </w:r>
      <w:r>
        <w:rPr/>
        <w:t>local</w:t>
      </w:r>
      <w:r>
        <w:rPr>
          <w:spacing w:val="-2"/>
        </w:rPr>
        <w:t> </w:t>
      </w:r>
      <w:r>
        <w:rPr/>
        <w:t>leadership</w:t>
      </w:r>
      <w:r>
        <w:rPr>
          <w:spacing w:val="-2"/>
        </w:rPr>
        <w:t> </w:t>
      </w:r>
      <w:r>
        <w:rPr/>
        <w:t>to</w:t>
      </w:r>
      <w:r>
        <w:rPr>
          <w:spacing w:val="-2"/>
        </w:rPr>
        <w:t> </w:t>
      </w:r>
      <w:r>
        <w:rPr/>
        <w:t>engage</w:t>
      </w:r>
      <w:r>
        <w:rPr>
          <w:spacing w:val="-3"/>
        </w:rPr>
        <w:t> </w:t>
      </w:r>
      <w:r>
        <w:rPr/>
        <w:t>healthcare professionals</w:t>
      </w:r>
      <w:r>
        <w:rPr>
          <w:spacing w:val="-8"/>
        </w:rPr>
        <w:t> </w:t>
      </w:r>
      <w:r>
        <w:rPr/>
        <w:t>and</w:t>
      </w:r>
      <w:r>
        <w:rPr>
          <w:spacing w:val="-8"/>
        </w:rPr>
        <w:t> </w:t>
      </w:r>
      <w:r>
        <w:rPr/>
        <w:t>foster</w:t>
      </w:r>
      <w:r>
        <w:rPr>
          <w:spacing w:val="-9"/>
        </w:rPr>
        <w:t> </w:t>
      </w:r>
      <w:r>
        <w:rPr/>
        <w:t>a</w:t>
      </w:r>
      <w:r>
        <w:rPr>
          <w:spacing w:val="-7"/>
        </w:rPr>
        <w:t> </w:t>
      </w:r>
      <w:r>
        <w:rPr/>
        <w:t>collective</w:t>
      </w:r>
      <w:r>
        <w:rPr>
          <w:spacing w:val="-9"/>
        </w:rPr>
        <w:t> </w:t>
      </w:r>
      <w:r>
        <w:rPr/>
        <w:t>sense</w:t>
      </w:r>
      <w:r>
        <w:rPr>
          <w:spacing w:val="-9"/>
        </w:rPr>
        <w:t> </w:t>
      </w:r>
      <w:r>
        <w:rPr/>
        <w:t>of</w:t>
      </w:r>
      <w:r>
        <w:rPr>
          <w:spacing w:val="-9"/>
        </w:rPr>
        <w:t> </w:t>
      </w:r>
      <w:r>
        <w:rPr/>
        <w:t>ownership</w:t>
      </w:r>
      <w:r>
        <w:rPr>
          <w:spacing w:val="-8"/>
        </w:rPr>
        <w:t> </w:t>
      </w:r>
      <w:r>
        <w:rPr/>
        <w:t>over</w:t>
      </w:r>
      <w:r>
        <w:rPr>
          <w:spacing w:val="-9"/>
        </w:rPr>
        <w:t> </w:t>
      </w:r>
      <w:r>
        <w:rPr/>
        <w:t>the</w:t>
      </w:r>
      <w:r>
        <w:rPr>
          <w:spacing w:val="-9"/>
        </w:rPr>
        <w:t> </w:t>
      </w:r>
      <w:r>
        <w:rPr/>
        <w:t>transformation</w:t>
      </w:r>
      <w:r>
        <w:rPr>
          <w:spacing w:val="-8"/>
        </w:rPr>
        <w:t> </w:t>
      </w:r>
      <w:r>
        <w:rPr/>
        <w:t>process</w:t>
      </w:r>
      <w:r>
        <w:rPr>
          <w:spacing w:val="-8"/>
        </w:rPr>
        <w:t> </w:t>
      </w:r>
      <w:r>
        <w:rPr/>
        <w:t>(</w:t>
      </w:r>
      <w:r>
        <w:rPr>
          <w:b/>
          <w:i/>
        </w:rPr>
        <w:t>AlEnezi, 2025;</w:t>
      </w:r>
      <w:r>
        <w:rPr>
          <w:b/>
          <w:i/>
          <w:spacing w:val="-1"/>
        </w:rPr>
        <w:t> </w:t>
      </w:r>
      <w:r>
        <w:rPr>
          <w:b/>
          <w:i/>
        </w:rPr>
        <w:t>Bin Abdulrahman</w:t>
      </w:r>
      <w:r>
        <w:rPr>
          <w:b/>
          <w:i/>
          <w:spacing w:val="-2"/>
        </w:rPr>
        <w:t> </w:t>
      </w:r>
      <w:r>
        <w:rPr>
          <w:b/>
          <w:i/>
        </w:rPr>
        <w:t>et al., 2024</w:t>
      </w:r>
      <w:r>
        <w:rPr/>
        <w:t>).</w:t>
      </w:r>
      <w:r>
        <w:rPr>
          <w:spacing w:val="-1"/>
        </w:rPr>
        <w:t> </w:t>
      </w:r>
      <w:r>
        <w:rPr/>
        <w:t>Evidence</w:t>
      </w:r>
      <w:r>
        <w:rPr>
          <w:spacing w:val="-1"/>
        </w:rPr>
        <w:t> </w:t>
      </w:r>
      <w:r>
        <w:rPr/>
        <w:t>suggests that awareness and acceptance</w:t>
      </w:r>
      <w:r>
        <w:rPr>
          <w:spacing w:val="-1"/>
        </w:rPr>
        <w:t> </w:t>
      </w:r>
      <w:r>
        <w:rPr/>
        <w:t>of</w:t>
      </w:r>
      <w:r>
        <w:rPr>
          <w:spacing w:val="-1"/>
        </w:rPr>
        <w:t> </w:t>
      </w:r>
      <w:r>
        <w:rPr/>
        <w:t>these changes vary among healthcare workers, necessitating a leadership approach that prioritizes effective communication and stakeholder participation (</w:t>
      </w:r>
      <w:r>
        <w:rPr>
          <w:b/>
          <w:i/>
        </w:rPr>
        <w:t>Bin Abdulrahman et al., 2024</w:t>
      </w:r>
      <w:r>
        <w:rPr/>
        <w:t>). For the cluster</w:t>
      </w:r>
      <w:r>
        <w:rPr>
          <w:spacing w:val="-3"/>
        </w:rPr>
        <w:t> </w:t>
      </w:r>
      <w:r>
        <w:rPr/>
        <w:t>model</w:t>
      </w:r>
      <w:r>
        <w:rPr>
          <w:spacing w:val="-3"/>
        </w:rPr>
        <w:t> </w:t>
      </w:r>
      <w:r>
        <w:rPr/>
        <w:t>to</w:t>
      </w:r>
      <w:r>
        <w:rPr>
          <w:spacing w:val="-3"/>
        </w:rPr>
        <w:t> </w:t>
      </w:r>
      <w:r>
        <w:rPr/>
        <w:t>achieve</w:t>
      </w:r>
      <w:r>
        <w:rPr>
          <w:spacing w:val="-3"/>
        </w:rPr>
        <w:t> </w:t>
      </w:r>
      <w:r>
        <w:rPr/>
        <w:t>its</w:t>
      </w:r>
      <w:r>
        <w:rPr>
          <w:spacing w:val="-4"/>
        </w:rPr>
        <w:t> </w:t>
      </w:r>
      <w:r>
        <w:rPr/>
        <w:t>strategic</w:t>
      </w:r>
      <w:r>
        <w:rPr>
          <w:spacing w:val="-4"/>
        </w:rPr>
        <w:t> </w:t>
      </w:r>
      <w:r>
        <w:rPr/>
        <w:t>objectives,</w:t>
      </w:r>
      <w:r>
        <w:rPr>
          <w:spacing w:val="-3"/>
        </w:rPr>
        <w:t> </w:t>
      </w:r>
      <w:r>
        <w:rPr/>
        <w:t>leaders</w:t>
      </w:r>
      <w:r>
        <w:rPr>
          <w:spacing w:val="-4"/>
        </w:rPr>
        <w:t> </w:t>
      </w:r>
      <w:r>
        <w:rPr/>
        <w:t>must</w:t>
      </w:r>
      <w:r>
        <w:rPr>
          <w:spacing w:val="-3"/>
        </w:rPr>
        <w:t> </w:t>
      </w:r>
      <w:r>
        <w:rPr/>
        <w:t>act</w:t>
      </w:r>
      <w:r>
        <w:rPr>
          <w:spacing w:val="-3"/>
        </w:rPr>
        <w:t> </w:t>
      </w:r>
      <w:r>
        <w:rPr/>
        <w:t>as</w:t>
      </w:r>
      <w:r>
        <w:rPr>
          <w:spacing w:val="-4"/>
        </w:rPr>
        <w:t> </w:t>
      </w:r>
      <w:r>
        <w:rPr/>
        <w:t>change</w:t>
      </w:r>
      <w:r>
        <w:rPr>
          <w:spacing w:val="-2"/>
        </w:rPr>
        <w:t> </w:t>
      </w:r>
      <w:r>
        <w:rPr/>
        <w:t>agents</w:t>
      </w:r>
      <w:r>
        <w:rPr>
          <w:spacing w:val="-4"/>
        </w:rPr>
        <w:t> </w:t>
      </w:r>
      <w:r>
        <w:rPr/>
        <w:t>who</w:t>
      </w:r>
      <w:r>
        <w:rPr>
          <w:spacing w:val="-3"/>
        </w:rPr>
        <w:t> </w:t>
      </w:r>
      <w:r>
        <w:rPr/>
        <w:t>bridge</w:t>
      </w:r>
      <w:r>
        <w:rPr>
          <w:spacing w:val="-4"/>
        </w:rPr>
        <w:t> </w:t>
      </w:r>
      <w:r>
        <w:rPr/>
        <w:t>the gap between national policy and frontline practice, ensuring that the workforce is both motivated and</w:t>
      </w:r>
      <w:r>
        <w:rPr>
          <w:spacing w:val="-2"/>
        </w:rPr>
        <w:t> </w:t>
      </w:r>
      <w:r>
        <w:rPr/>
        <w:t>aligned with</w:t>
      </w:r>
      <w:r>
        <w:rPr>
          <w:spacing w:val="-2"/>
        </w:rPr>
        <w:t> </w:t>
      </w:r>
      <w:r>
        <w:rPr/>
        <w:t>the</w:t>
      </w:r>
      <w:r>
        <w:rPr>
          <w:spacing w:val="-3"/>
        </w:rPr>
        <w:t> </w:t>
      </w:r>
      <w:r>
        <w:rPr/>
        <w:t>overarching</w:t>
      </w:r>
      <w:r>
        <w:rPr>
          <w:spacing w:val="-2"/>
        </w:rPr>
        <w:t> </w:t>
      </w:r>
      <w:r>
        <w:rPr/>
        <w:t>goals</w:t>
      </w:r>
      <w:r>
        <w:rPr>
          <w:spacing w:val="-3"/>
        </w:rPr>
        <w:t> </w:t>
      </w:r>
      <w:r>
        <w:rPr/>
        <w:t>of Vision 2030</w:t>
      </w:r>
      <w:r>
        <w:rPr>
          <w:spacing w:val="-2"/>
        </w:rPr>
        <w:t> </w:t>
      </w:r>
      <w:r>
        <w:rPr/>
        <w:t>(</w:t>
      </w:r>
      <w:r>
        <w:rPr>
          <w:b/>
          <w:i/>
        </w:rPr>
        <w:t>AlAbdul</w:t>
      </w:r>
      <w:r>
        <w:rPr>
          <w:b/>
          <w:i/>
          <w:spacing w:val="-2"/>
        </w:rPr>
        <w:t> </w:t>
      </w:r>
      <w:r>
        <w:rPr>
          <w:b/>
          <w:i/>
        </w:rPr>
        <w:t>Kader</w:t>
      </w:r>
      <w:r>
        <w:rPr>
          <w:b/>
          <w:i/>
          <w:spacing w:val="-3"/>
        </w:rPr>
        <w:t> </w:t>
      </w:r>
      <w:r>
        <w:rPr>
          <w:b/>
          <w:i/>
        </w:rPr>
        <w:t>&amp;</w:t>
      </w:r>
      <w:r>
        <w:rPr>
          <w:b/>
          <w:i/>
          <w:spacing w:val="-2"/>
        </w:rPr>
        <w:t> </w:t>
      </w:r>
      <w:r>
        <w:rPr>
          <w:b/>
          <w:i/>
        </w:rPr>
        <w:t>Jabr,</w:t>
      </w:r>
      <w:r>
        <w:rPr>
          <w:b/>
          <w:i/>
          <w:spacing w:val="-2"/>
        </w:rPr>
        <w:t> </w:t>
      </w:r>
      <w:r>
        <w:rPr>
          <w:b/>
          <w:i/>
        </w:rPr>
        <w:t>2025;</w:t>
      </w:r>
      <w:r>
        <w:rPr>
          <w:b/>
          <w:i/>
          <w:spacing w:val="-2"/>
        </w:rPr>
        <w:t> </w:t>
      </w:r>
      <w:r>
        <w:rPr>
          <w:b/>
          <w:i/>
        </w:rPr>
        <w:t>Alharbi</w:t>
      </w:r>
      <w:r>
        <w:rPr>
          <w:b/>
          <w:i/>
          <w:spacing w:val="-2"/>
        </w:rPr>
        <w:t> </w:t>
      </w:r>
      <w:r>
        <w:rPr>
          <w:b/>
          <w:i/>
        </w:rPr>
        <w:t>et al., 2025; Riley et al., 2023</w:t>
      </w:r>
      <w:r>
        <w:rPr/>
        <w:t>).</w:t>
      </w:r>
    </w:p>
    <w:p>
      <w:pPr>
        <w:pStyle w:val="BodyText"/>
        <w:spacing w:before="5"/>
        <w:jc w:val="left"/>
      </w:pPr>
    </w:p>
    <w:p>
      <w:pPr>
        <w:pStyle w:val="Heading1"/>
        <w:numPr>
          <w:ilvl w:val="0"/>
          <w:numId w:val="3"/>
        </w:numPr>
        <w:tabs>
          <w:tab w:pos="360" w:val="left" w:leader="none"/>
        </w:tabs>
        <w:spacing w:line="240" w:lineRule="auto" w:before="0" w:after="0"/>
        <w:ind w:left="360" w:right="0" w:hanging="360"/>
        <w:jc w:val="left"/>
      </w:pPr>
      <w:r>
        <w:rPr/>
        <w:t>Research</w:t>
      </w:r>
      <w:r>
        <w:rPr>
          <w:spacing w:val="-5"/>
        </w:rPr>
        <w:t> </w:t>
      </w:r>
      <w:r>
        <w:rPr>
          <w:spacing w:val="-2"/>
        </w:rPr>
        <w:t>Gaps:</w:t>
      </w:r>
    </w:p>
    <w:p>
      <w:pPr>
        <w:pStyle w:val="BodyText"/>
        <w:spacing w:before="141"/>
        <w:jc w:val="left"/>
        <w:rPr>
          <w:b/>
        </w:rPr>
      </w:pPr>
    </w:p>
    <w:p>
      <w:pPr>
        <w:pStyle w:val="BodyText"/>
        <w:spacing w:line="360" w:lineRule="auto"/>
        <w:ind w:right="354" w:firstLine="719"/>
      </w:pPr>
      <w:r>
        <w:rPr/>
        <w:t>Despite the growing body of literature examining leadership and employee retention in healthcare, several critical gaps remain within the Saudi Arabian context. First, much of the existing</w:t>
      </w:r>
      <w:r>
        <w:rPr>
          <w:spacing w:val="-14"/>
        </w:rPr>
        <w:t> </w:t>
      </w:r>
      <w:r>
        <w:rPr/>
        <w:t>research</w:t>
      </w:r>
      <w:r>
        <w:rPr>
          <w:spacing w:val="-14"/>
        </w:rPr>
        <w:t> </w:t>
      </w:r>
      <w:r>
        <w:rPr/>
        <w:t>concentrates</w:t>
      </w:r>
      <w:r>
        <w:rPr>
          <w:spacing w:val="-14"/>
        </w:rPr>
        <w:t> </w:t>
      </w:r>
      <w:r>
        <w:rPr/>
        <w:t>primarily</w:t>
      </w:r>
      <w:r>
        <w:rPr>
          <w:spacing w:val="-14"/>
        </w:rPr>
        <w:t> </w:t>
      </w:r>
      <w:r>
        <w:rPr/>
        <w:t>on</w:t>
      </w:r>
      <w:r>
        <w:rPr>
          <w:spacing w:val="-14"/>
        </w:rPr>
        <w:t> </w:t>
      </w:r>
      <w:r>
        <w:rPr/>
        <w:t>the</w:t>
      </w:r>
      <w:r>
        <w:rPr>
          <w:spacing w:val="-15"/>
        </w:rPr>
        <w:t> </w:t>
      </w:r>
      <w:r>
        <w:rPr/>
        <w:t>nursing</w:t>
      </w:r>
      <w:r>
        <w:rPr>
          <w:spacing w:val="-14"/>
        </w:rPr>
        <w:t> </w:t>
      </w:r>
      <w:r>
        <w:rPr/>
        <w:t>profession,</w:t>
      </w:r>
      <w:r>
        <w:rPr>
          <w:spacing w:val="-14"/>
        </w:rPr>
        <w:t> </w:t>
      </w:r>
      <w:r>
        <w:rPr/>
        <w:t>with</w:t>
      </w:r>
      <w:r>
        <w:rPr>
          <w:spacing w:val="-14"/>
        </w:rPr>
        <w:t> </w:t>
      </w:r>
      <w:r>
        <w:rPr/>
        <w:t>limited</w:t>
      </w:r>
      <w:r>
        <w:rPr>
          <w:spacing w:val="-15"/>
        </w:rPr>
        <w:t> </w:t>
      </w:r>
      <w:r>
        <w:rPr/>
        <w:t>empirical</w:t>
      </w:r>
      <w:r>
        <w:rPr>
          <w:spacing w:val="-14"/>
        </w:rPr>
        <w:t> </w:t>
      </w:r>
      <w:r>
        <w:rPr/>
        <w:t>attention given</w:t>
      </w:r>
      <w:r>
        <w:rPr>
          <w:spacing w:val="-6"/>
        </w:rPr>
        <w:t> </w:t>
      </w:r>
      <w:r>
        <w:rPr/>
        <w:t>to</w:t>
      </w:r>
      <w:r>
        <w:rPr>
          <w:spacing w:val="-5"/>
        </w:rPr>
        <w:t> </w:t>
      </w:r>
      <w:r>
        <w:rPr/>
        <w:t>other</w:t>
      </w:r>
      <w:r>
        <w:rPr>
          <w:spacing w:val="-7"/>
        </w:rPr>
        <w:t> </w:t>
      </w:r>
      <w:r>
        <w:rPr/>
        <w:t>essential</w:t>
      </w:r>
      <w:r>
        <w:rPr>
          <w:spacing w:val="-6"/>
        </w:rPr>
        <w:t> </w:t>
      </w:r>
      <w:r>
        <w:rPr/>
        <w:t>healthcare</w:t>
      </w:r>
      <w:r>
        <w:rPr>
          <w:spacing w:val="-7"/>
        </w:rPr>
        <w:t> </w:t>
      </w:r>
      <w:r>
        <w:rPr/>
        <w:t>professionals</w:t>
      </w:r>
      <w:r>
        <w:rPr>
          <w:spacing w:val="-5"/>
        </w:rPr>
        <w:t> </w:t>
      </w:r>
      <w:r>
        <w:rPr/>
        <w:t>such</w:t>
      </w:r>
      <w:r>
        <w:rPr>
          <w:spacing w:val="-6"/>
        </w:rPr>
        <w:t> </w:t>
      </w:r>
      <w:r>
        <w:rPr/>
        <w:t>as</w:t>
      </w:r>
      <w:r>
        <w:rPr>
          <w:spacing w:val="-6"/>
        </w:rPr>
        <w:t> </w:t>
      </w:r>
      <w:r>
        <w:rPr/>
        <w:t>physicians,</w:t>
      </w:r>
      <w:r>
        <w:rPr>
          <w:spacing w:val="-6"/>
        </w:rPr>
        <w:t> </w:t>
      </w:r>
      <w:r>
        <w:rPr/>
        <w:t>pharmacists,</w:t>
      </w:r>
      <w:r>
        <w:rPr>
          <w:spacing w:val="-6"/>
        </w:rPr>
        <w:t> </w:t>
      </w:r>
      <w:r>
        <w:rPr/>
        <w:t>and</w:t>
      </w:r>
      <w:r>
        <w:rPr>
          <w:spacing w:val="-6"/>
        </w:rPr>
        <w:t> </w:t>
      </w:r>
      <w:r>
        <w:rPr/>
        <w:t>allied</w:t>
      </w:r>
      <w:r>
        <w:rPr>
          <w:spacing w:val="-6"/>
        </w:rPr>
        <w:t> </w:t>
      </w:r>
      <w:r>
        <w:rPr/>
        <w:t>health staff. While nurses represent a large portion of the healthcare workforce, retention challenges affect multiple professional categories that contribute to patient care</w:t>
      </w:r>
      <w:r>
        <w:rPr>
          <w:spacing w:val="-1"/>
        </w:rPr>
        <w:t> </w:t>
      </w:r>
      <w:r>
        <w:rPr/>
        <w:t>delivery. The predominance of nursing-focused studies therefore limits the generalizability of current findings and restricts a comprehensive</w:t>
      </w:r>
      <w:r>
        <w:rPr>
          <w:spacing w:val="-15"/>
        </w:rPr>
        <w:t> </w:t>
      </w:r>
      <w:r>
        <w:rPr/>
        <w:t>understanding</w:t>
      </w:r>
      <w:r>
        <w:rPr>
          <w:spacing w:val="-15"/>
        </w:rPr>
        <w:t> </w:t>
      </w:r>
      <w:r>
        <w:rPr/>
        <w:t>of</w:t>
      </w:r>
      <w:r>
        <w:rPr>
          <w:spacing w:val="-15"/>
        </w:rPr>
        <w:t> </w:t>
      </w:r>
      <w:r>
        <w:rPr/>
        <w:t>how</w:t>
      </w:r>
      <w:r>
        <w:rPr>
          <w:spacing w:val="-15"/>
        </w:rPr>
        <w:t> </w:t>
      </w:r>
      <w:r>
        <w:rPr/>
        <w:t>leadership</w:t>
      </w:r>
      <w:r>
        <w:rPr>
          <w:spacing w:val="-15"/>
        </w:rPr>
        <w:t> </w:t>
      </w:r>
      <w:r>
        <w:rPr/>
        <w:t>styles</w:t>
      </w:r>
      <w:r>
        <w:rPr>
          <w:spacing w:val="-15"/>
        </w:rPr>
        <w:t> </w:t>
      </w:r>
      <w:r>
        <w:rPr/>
        <w:t>influence</w:t>
      </w:r>
      <w:r>
        <w:rPr>
          <w:spacing w:val="-15"/>
        </w:rPr>
        <w:t> </w:t>
      </w:r>
      <w:r>
        <w:rPr/>
        <w:t>retention</w:t>
      </w:r>
      <w:r>
        <w:rPr>
          <w:spacing w:val="-15"/>
        </w:rPr>
        <w:t> </w:t>
      </w:r>
      <w:r>
        <w:rPr/>
        <w:t>across</w:t>
      </w:r>
      <w:r>
        <w:rPr>
          <w:spacing w:val="-15"/>
        </w:rPr>
        <w:t> </w:t>
      </w:r>
      <w:r>
        <w:rPr/>
        <w:t>multidisciplinary healthcare teams. Second, a substantial proportion of existing studies employ cross-sectional research</w:t>
      </w:r>
      <w:r>
        <w:rPr>
          <w:spacing w:val="-2"/>
        </w:rPr>
        <w:t> </w:t>
      </w:r>
      <w:r>
        <w:rPr/>
        <w:t>designs</w:t>
      </w:r>
      <w:r>
        <w:rPr>
          <w:spacing w:val="-2"/>
        </w:rPr>
        <w:t> </w:t>
      </w:r>
      <w:r>
        <w:rPr/>
        <w:t>that</w:t>
      </w:r>
      <w:r>
        <w:rPr>
          <w:spacing w:val="-2"/>
        </w:rPr>
        <w:t> </w:t>
      </w:r>
      <w:r>
        <w:rPr/>
        <w:t>capture</w:t>
      </w:r>
      <w:r>
        <w:rPr>
          <w:spacing w:val="-4"/>
        </w:rPr>
        <w:t> </w:t>
      </w:r>
      <w:r>
        <w:rPr/>
        <w:t>perceptions</w:t>
      </w:r>
      <w:r>
        <w:rPr>
          <w:spacing w:val="-3"/>
        </w:rPr>
        <w:t> </w:t>
      </w:r>
      <w:r>
        <w:rPr/>
        <w:t>at a</w:t>
      </w:r>
      <w:r>
        <w:rPr>
          <w:spacing w:val="-3"/>
        </w:rPr>
        <w:t> </w:t>
      </w:r>
      <w:r>
        <w:rPr/>
        <w:t>single</w:t>
      </w:r>
      <w:r>
        <w:rPr>
          <w:spacing w:val="-2"/>
        </w:rPr>
        <w:t> </w:t>
      </w:r>
      <w:r>
        <w:rPr/>
        <w:t>point</w:t>
      </w:r>
      <w:r>
        <w:rPr>
          <w:spacing w:val="-2"/>
        </w:rPr>
        <w:t> </w:t>
      </w:r>
      <w:r>
        <w:rPr/>
        <w:t>in</w:t>
      </w:r>
      <w:r>
        <w:rPr>
          <w:spacing w:val="-2"/>
        </w:rPr>
        <w:t> </w:t>
      </w:r>
      <w:r>
        <w:rPr/>
        <w:t>time.</w:t>
      </w:r>
      <w:r>
        <w:rPr>
          <w:spacing w:val="-2"/>
        </w:rPr>
        <w:t> </w:t>
      </w:r>
      <w:r>
        <w:rPr/>
        <w:t>Although</w:t>
      </w:r>
      <w:r>
        <w:rPr>
          <w:spacing w:val="-2"/>
        </w:rPr>
        <w:t> </w:t>
      </w:r>
      <w:r>
        <w:rPr/>
        <w:t>these</w:t>
      </w:r>
      <w:r>
        <w:rPr>
          <w:spacing w:val="-4"/>
        </w:rPr>
        <w:t> </w:t>
      </w:r>
      <w:r>
        <w:rPr/>
        <w:t>studies</w:t>
      </w:r>
      <w:r>
        <w:rPr>
          <w:spacing w:val="-3"/>
        </w:rPr>
        <w:t> </w:t>
      </w:r>
      <w:r>
        <w:rPr/>
        <w:t>provide valuable</w:t>
      </w:r>
      <w:r>
        <w:rPr>
          <w:spacing w:val="-15"/>
        </w:rPr>
        <w:t> </w:t>
      </w:r>
      <w:r>
        <w:rPr/>
        <w:t>insights</w:t>
      </w:r>
      <w:r>
        <w:rPr>
          <w:spacing w:val="-15"/>
        </w:rPr>
        <w:t> </w:t>
      </w:r>
      <w:r>
        <w:rPr/>
        <w:t>into</w:t>
      </w:r>
      <w:r>
        <w:rPr>
          <w:spacing w:val="-15"/>
        </w:rPr>
        <w:t> </w:t>
      </w:r>
      <w:r>
        <w:rPr/>
        <w:t>correlations</w:t>
      </w:r>
      <w:r>
        <w:rPr>
          <w:spacing w:val="-15"/>
        </w:rPr>
        <w:t> </w:t>
      </w:r>
      <w:r>
        <w:rPr/>
        <w:t>between</w:t>
      </w:r>
      <w:r>
        <w:rPr>
          <w:spacing w:val="-15"/>
        </w:rPr>
        <w:t> </w:t>
      </w:r>
      <w:r>
        <w:rPr/>
        <w:t>leadership</w:t>
      </w:r>
      <w:r>
        <w:rPr>
          <w:spacing w:val="-15"/>
        </w:rPr>
        <w:t> </w:t>
      </w:r>
      <w:r>
        <w:rPr/>
        <w:t>behaviors</w:t>
      </w:r>
      <w:r>
        <w:rPr>
          <w:spacing w:val="-15"/>
        </w:rPr>
        <w:t> </w:t>
      </w:r>
      <w:r>
        <w:rPr/>
        <w:t>and</w:t>
      </w:r>
      <w:r>
        <w:rPr>
          <w:spacing w:val="-15"/>
        </w:rPr>
        <w:t> </w:t>
      </w:r>
      <w:r>
        <w:rPr/>
        <w:t>turnover</w:t>
      </w:r>
      <w:r>
        <w:rPr>
          <w:spacing w:val="-15"/>
        </w:rPr>
        <w:t> </w:t>
      </w:r>
      <w:r>
        <w:rPr/>
        <w:t>intentions,</w:t>
      </w:r>
      <w:r>
        <w:rPr>
          <w:spacing w:val="-15"/>
        </w:rPr>
        <w:t> </w:t>
      </w:r>
      <w:r>
        <w:rPr/>
        <w:t>they</w:t>
      </w:r>
      <w:r>
        <w:rPr>
          <w:spacing w:val="-15"/>
        </w:rPr>
        <w:t> </w:t>
      </w:r>
      <w:r>
        <w:rPr/>
        <w:t>often fail</w:t>
      </w:r>
      <w:r>
        <w:rPr>
          <w:spacing w:val="-10"/>
        </w:rPr>
        <w:t> </w:t>
      </w:r>
      <w:r>
        <w:rPr/>
        <w:t>to</w:t>
      </w:r>
      <w:r>
        <w:rPr>
          <w:spacing w:val="-10"/>
        </w:rPr>
        <w:t> </w:t>
      </w:r>
      <w:r>
        <w:rPr/>
        <w:t>explore</w:t>
      </w:r>
      <w:r>
        <w:rPr>
          <w:spacing w:val="-12"/>
        </w:rPr>
        <w:t> </w:t>
      </w:r>
      <w:r>
        <w:rPr/>
        <w:t>deeper</w:t>
      </w:r>
      <w:r>
        <w:rPr>
          <w:spacing w:val="-11"/>
        </w:rPr>
        <w:t> </w:t>
      </w:r>
      <w:r>
        <w:rPr/>
        <w:t>causal</w:t>
      </w:r>
      <w:r>
        <w:rPr>
          <w:spacing w:val="-10"/>
        </w:rPr>
        <w:t> </w:t>
      </w:r>
      <w:r>
        <w:rPr/>
        <w:t>mechanisms</w:t>
      </w:r>
      <w:r>
        <w:rPr>
          <w:spacing w:val="-10"/>
        </w:rPr>
        <w:t> </w:t>
      </w:r>
      <w:r>
        <w:rPr/>
        <w:t>or</w:t>
      </w:r>
      <w:r>
        <w:rPr>
          <w:spacing w:val="-11"/>
        </w:rPr>
        <w:t> </w:t>
      </w:r>
      <w:r>
        <w:rPr/>
        <w:t>dynamic</w:t>
      </w:r>
      <w:r>
        <w:rPr>
          <w:spacing w:val="-12"/>
        </w:rPr>
        <w:t> </w:t>
      </w:r>
      <w:r>
        <w:rPr/>
        <w:t>organizational</w:t>
      </w:r>
      <w:r>
        <w:rPr>
          <w:spacing w:val="-10"/>
        </w:rPr>
        <w:t> </w:t>
      </w:r>
      <w:r>
        <w:rPr/>
        <w:t>processes</w:t>
      </w:r>
      <w:r>
        <w:rPr>
          <w:spacing w:val="-11"/>
        </w:rPr>
        <w:t> </w:t>
      </w:r>
      <w:r>
        <w:rPr/>
        <w:t>that</w:t>
      </w:r>
      <w:r>
        <w:rPr>
          <w:spacing w:val="-11"/>
        </w:rPr>
        <w:t> </w:t>
      </w:r>
      <w:r>
        <w:rPr/>
        <w:t>shape</w:t>
      </w:r>
      <w:r>
        <w:rPr>
          <w:spacing w:val="-12"/>
        </w:rPr>
        <w:t> </w:t>
      </w:r>
      <w:r>
        <w:rPr/>
        <w:t>retention over time. As the Saudi healthcare system undergoes rapid structural and technological transformation under Vision 2030, longitudinal or integrative research approaches are needed to capture the evolving relationship between leadership practices and workforce stability.</w:t>
      </w:r>
    </w:p>
    <w:p>
      <w:pPr>
        <w:pStyle w:val="BodyText"/>
        <w:spacing w:before="5"/>
        <w:jc w:val="left"/>
      </w:pPr>
    </w:p>
    <w:p>
      <w:pPr>
        <w:pStyle w:val="BodyText"/>
        <w:spacing w:line="360" w:lineRule="auto" w:before="1"/>
        <w:ind w:right="357" w:firstLine="719"/>
      </w:pPr>
      <w:r>
        <w:rPr/>
        <w:t>Third,</w:t>
      </w:r>
      <w:r>
        <w:rPr>
          <w:spacing w:val="-3"/>
        </w:rPr>
        <w:t> </w:t>
      </w:r>
      <w:r>
        <w:rPr/>
        <w:t>the</w:t>
      </w:r>
      <w:r>
        <w:rPr>
          <w:spacing w:val="-4"/>
        </w:rPr>
        <w:t> </w:t>
      </w:r>
      <w:r>
        <w:rPr/>
        <w:t>literature</w:t>
      </w:r>
      <w:r>
        <w:rPr>
          <w:spacing w:val="-5"/>
        </w:rPr>
        <w:t> </w:t>
      </w:r>
      <w:r>
        <w:rPr/>
        <w:t>provides</w:t>
      </w:r>
      <w:r>
        <w:rPr>
          <w:spacing w:val="-4"/>
        </w:rPr>
        <w:t> </w:t>
      </w:r>
      <w:r>
        <w:rPr/>
        <w:t>limited</w:t>
      </w:r>
      <w:r>
        <w:rPr>
          <w:spacing w:val="-3"/>
        </w:rPr>
        <w:t> </w:t>
      </w:r>
      <w:r>
        <w:rPr/>
        <w:t>examination</w:t>
      </w:r>
      <w:r>
        <w:rPr>
          <w:spacing w:val="-1"/>
        </w:rPr>
        <w:t> </w:t>
      </w:r>
      <w:r>
        <w:rPr/>
        <w:t>of</w:t>
      </w:r>
      <w:r>
        <w:rPr>
          <w:spacing w:val="-3"/>
        </w:rPr>
        <w:t> </w:t>
      </w:r>
      <w:r>
        <w:rPr/>
        <w:t>contextual</w:t>
      </w:r>
      <w:r>
        <w:rPr>
          <w:spacing w:val="-1"/>
        </w:rPr>
        <w:t> </w:t>
      </w:r>
      <w:r>
        <w:rPr/>
        <w:t>organizational</w:t>
      </w:r>
      <w:r>
        <w:rPr>
          <w:spacing w:val="-3"/>
        </w:rPr>
        <w:t> </w:t>
      </w:r>
      <w:r>
        <w:rPr/>
        <w:t>factors</w:t>
      </w:r>
      <w:r>
        <w:rPr>
          <w:spacing w:val="-4"/>
        </w:rPr>
        <w:t> </w:t>
      </w:r>
      <w:r>
        <w:rPr/>
        <w:t>that may</w:t>
      </w:r>
      <w:r>
        <w:rPr>
          <w:spacing w:val="-2"/>
        </w:rPr>
        <w:t> </w:t>
      </w:r>
      <w:r>
        <w:rPr/>
        <w:t>moderate</w:t>
      </w:r>
      <w:r>
        <w:rPr>
          <w:spacing w:val="-2"/>
        </w:rPr>
        <w:t> </w:t>
      </w:r>
      <w:r>
        <w:rPr/>
        <w:t>the</w:t>
      </w:r>
      <w:r>
        <w:rPr>
          <w:spacing w:val="-2"/>
        </w:rPr>
        <w:t> </w:t>
      </w:r>
      <w:r>
        <w:rPr/>
        <w:t>relationship</w:t>
      </w:r>
      <w:r>
        <w:rPr>
          <w:spacing w:val="-1"/>
        </w:rPr>
        <w:t> </w:t>
      </w:r>
      <w:r>
        <w:rPr/>
        <w:t>between</w:t>
      </w:r>
      <w:r>
        <w:rPr>
          <w:spacing w:val="-1"/>
        </w:rPr>
        <w:t> </w:t>
      </w:r>
      <w:r>
        <w:rPr/>
        <w:t>leadership styles</w:t>
      </w:r>
      <w:r>
        <w:rPr>
          <w:spacing w:val="-1"/>
        </w:rPr>
        <w:t> </w:t>
      </w:r>
      <w:r>
        <w:rPr/>
        <w:t>and</w:t>
      </w:r>
      <w:r>
        <w:rPr>
          <w:spacing w:val="-1"/>
        </w:rPr>
        <w:t> </w:t>
      </w:r>
      <w:r>
        <w:rPr/>
        <w:t>employee retention.</w:t>
      </w:r>
      <w:r>
        <w:rPr>
          <w:spacing w:val="-1"/>
        </w:rPr>
        <w:t> </w:t>
      </w:r>
      <w:r>
        <w:rPr/>
        <w:t>Although</w:t>
      </w:r>
      <w:r>
        <w:rPr>
          <w:spacing w:val="-1"/>
        </w:rPr>
        <w:t> </w:t>
      </w:r>
      <w:r>
        <w:rPr/>
        <w:t>some studies acknowledge the influence of perceived organizational support, job security, and workplace</w:t>
      </w:r>
      <w:r>
        <w:rPr>
          <w:spacing w:val="-15"/>
        </w:rPr>
        <w:t> </w:t>
      </w:r>
      <w:r>
        <w:rPr/>
        <w:t>culture,</w:t>
      </w:r>
      <w:r>
        <w:rPr>
          <w:spacing w:val="-14"/>
        </w:rPr>
        <w:t> </w:t>
      </w:r>
      <w:r>
        <w:rPr/>
        <w:t>there</w:t>
      </w:r>
      <w:r>
        <w:rPr>
          <w:spacing w:val="-15"/>
        </w:rPr>
        <w:t> </w:t>
      </w:r>
      <w:r>
        <w:rPr/>
        <w:t>is</w:t>
      </w:r>
      <w:r>
        <w:rPr>
          <w:spacing w:val="-13"/>
        </w:rPr>
        <w:t> </w:t>
      </w:r>
      <w:r>
        <w:rPr/>
        <w:t>insufficient</w:t>
      </w:r>
      <w:r>
        <w:rPr>
          <w:spacing w:val="-14"/>
        </w:rPr>
        <w:t> </w:t>
      </w:r>
      <w:r>
        <w:rPr/>
        <w:t>empirical</w:t>
      </w:r>
      <w:r>
        <w:rPr>
          <w:spacing w:val="-14"/>
        </w:rPr>
        <w:t> </w:t>
      </w:r>
      <w:r>
        <w:rPr/>
        <w:t>analysis</w:t>
      </w:r>
      <w:r>
        <w:rPr>
          <w:spacing w:val="-13"/>
        </w:rPr>
        <w:t> </w:t>
      </w:r>
      <w:r>
        <w:rPr/>
        <w:t>of</w:t>
      </w:r>
      <w:r>
        <w:rPr>
          <w:spacing w:val="-15"/>
        </w:rPr>
        <w:t> </w:t>
      </w:r>
      <w:r>
        <w:rPr/>
        <w:t>how</w:t>
      </w:r>
      <w:r>
        <w:rPr>
          <w:spacing w:val="-14"/>
        </w:rPr>
        <w:t> </w:t>
      </w:r>
      <w:r>
        <w:rPr/>
        <w:t>sector</w:t>
      </w:r>
      <w:r>
        <w:rPr>
          <w:spacing w:val="-15"/>
        </w:rPr>
        <w:t> </w:t>
      </w:r>
      <w:r>
        <w:rPr/>
        <w:t>differences</w:t>
      </w:r>
      <w:r>
        <w:rPr>
          <w:spacing w:val="-14"/>
        </w:rPr>
        <w:t> </w:t>
      </w:r>
      <w:r>
        <w:rPr/>
        <w:t>between</w:t>
      </w:r>
      <w:r>
        <w:rPr>
          <w:spacing w:val="-13"/>
        </w:rPr>
        <w:t> </w:t>
      </w:r>
      <w:r>
        <w:rPr>
          <w:spacing w:val="-2"/>
        </w:rPr>
        <w:t>public</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ind w:right="356"/>
      </w:pPr>
      <w:r>
        <w:rPr/>
        <w:t>and private healthcare organizations shape these relationships. Similarly, the impact of digital transformation, including the introduction of artificial intelligence and electronic health systems, remains underexplored in relation to leadership effectiveness and employee retention. Finally, geographical concentration presents another limitation within the current literature. Many empirical studies focus on specific regions or urban centers such as Jeddah or Hafar Al-Batin, which may not adequately reflect the diversity of organizational environments across the Kingdom. Variations in institutional structures, workforce composition, and regional labor dynamics</w:t>
      </w:r>
      <w:r>
        <w:rPr>
          <w:spacing w:val="-15"/>
        </w:rPr>
        <w:t> </w:t>
      </w:r>
      <w:r>
        <w:rPr/>
        <w:t>require</w:t>
      </w:r>
      <w:r>
        <w:rPr>
          <w:spacing w:val="-15"/>
        </w:rPr>
        <w:t> </w:t>
      </w:r>
      <w:r>
        <w:rPr/>
        <w:t>broader</w:t>
      </w:r>
      <w:r>
        <w:rPr>
          <w:spacing w:val="-15"/>
        </w:rPr>
        <w:t> </w:t>
      </w:r>
      <w:r>
        <w:rPr/>
        <w:t>investigation</w:t>
      </w:r>
      <w:r>
        <w:rPr>
          <w:spacing w:val="-15"/>
        </w:rPr>
        <w:t> </w:t>
      </w:r>
      <w:r>
        <w:rPr/>
        <w:t>to</w:t>
      </w:r>
      <w:r>
        <w:rPr>
          <w:spacing w:val="-15"/>
        </w:rPr>
        <w:t> </w:t>
      </w:r>
      <w:r>
        <w:rPr/>
        <w:t>generate</w:t>
      </w:r>
      <w:r>
        <w:rPr>
          <w:spacing w:val="-15"/>
        </w:rPr>
        <w:t> </w:t>
      </w:r>
      <w:r>
        <w:rPr/>
        <w:t>findings</w:t>
      </w:r>
      <w:r>
        <w:rPr>
          <w:spacing w:val="-15"/>
        </w:rPr>
        <w:t> </w:t>
      </w:r>
      <w:r>
        <w:rPr/>
        <w:t>that</w:t>
      </w:r>
      <w:r>
        <w:rPr>
          <w:spacing w:val="-15"/>
        </w:rPr>
        <w:t> </w:t>
      </w:r>
      <w:r>
        <w:rPr/>
        <w:t>are</w:t>
      </w:r>
      <w:r>
        <w:rPr>
          <w:spacing w:val="-15"/>
        </w:rPr>
        <w:t> </w:t>
      </w:r>
      <w:r>
        <w:rPr/>
        <w:t>applicable</w:t>
      </w:r>
      <w:r>
        <w:rPr>
          <w:spacing w:val="-15"/>
        </w:rPr>
        <w:t> </w:t>
      </w:r>
      <w:r>
        <w:rPr/>
        <w:t>at</w:t>
      </w:r>
      <w:r>
        <w:rPr>
          <w:spacing w:val="-15"/>
        </w:rPr>
        <w:t> </w:t>
      </w:r>
      <w:r>
        <w:rPr/>
        <w:t>the</w:t>
      </w:r>
      <w:r>
        <w:rPr>
          <w:spacing w:val="-15"/>
        </w:rPr>
        <w:t> </w:t>
      </w:r>
      <w:r>
        <w:rPr/>
        <w:t>national</w:t>
      </w:r>
      <w:r>
        <w:rPr>
          <w:spacing w:val="-15"/>
        </w:rPr>
        <w:t> </w:t>
      </w:r>
      <w:r>
        <w:rPr/>
        <w:t>level. Addressing these gaps is essential for developing a more comprehensive and contextually grounded understanding of how leadership styles influence employee retention within Saudi healthcare organizations.</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Heading1"/>
        <w:spacing w:before="79"/>
        <w:ind w:left="0" w:right="359" w:firstLine="0"/>
        <w:jc w:val="center"/>
      </w:pPr>
      <w:r>
        <w:rPr>
          <w:spacing w:val="-2"/>
        </w:rPr>
        <w:t>Methodology</w:t>
      </w:r>
    </w:p>
    <w:p>
      <w:pPr>
        <w:pStyle w:val="BodyText"/>
        <w:spacing w:before="142"/>
        <w:jc w:val="left"/>
        <w:rPr>
          <w:b/>
        </w:rPr>
      </w:pPr>
    </w:p>
    <w:p>
      <w:pPr>
        <w:pStyle w:val="ListParagraph"/>
        <w:numPr>
          <w:ilvl w:val="0"/>
          <w:numId w:val="4"/>
        </w:numPr>
        <w:tabs>
          <w:tab w:pos="360" w:val="left" w:leader="none"/>
        </w:tabs>
        <w:spacing w:line="240" w:lineRule="auto" w:before="0" w:after="0"/>
        <w:ind w:left="360" w:right="0" w:hanging="360"/>
        <w:jc w:val="left"/>
        <w:rPr>
          <w:b/>
          <w:sz w:val="24"/>
        </w:rPr>
      </w:pPr>
      <w:r>
        <w:rPr>
          <w:b/>
          <w:sz w:val="24"/>
        </w:rPr>
        <w:t>Study</w:t>
      </w:r>
      <w:r>
        <w:rPr>
          <w:b/>
          <w:spacing w:val="-2"/>
          <w:sz w:val="24"/>
        </w:rPr>
        <w:t> Design:</w:t>
      </w:r>
    </w:p>
    <w:p>
      <w:pPr>
        <w:pStyle w:val="BodyText"/>
        <w:spacing w:before="141"/>
        <w:jc w:val="left"/>
        <w:rPr>
          <w:b/>
        </w:rPr>
      </w:pPr>
    </w:p>
    <w:p>
      <w:pPr>
        <w:pStyle w:val="BodyText"/>
        <w:spacing w:line="360" w:lineRule="auto" w:before="1"/>
        <w:ind w:right="355" w:firstLine="719"/>
      </w:pPr>
      <w:r>
        <w:rPr/>
        <w:t>This research adopts </w:t>
      </w:r>
      <w:r>
        <w:rPr>
          <w:b/>
          <w:i/>
        </w:rPr>
        <w:t>a cross-sectional, multi-site quantitative design </w:t>
      </w:r>
      <w:r>
        <w:rPr/>
        <w:t>using a structured self-administered questionnaire to examine the hypothesized relationships between leadership styles</w:t>
      </w:r>
      <w:r>
        <w:rPr>
          <w:spacing w:val="-5"/>
        </w:rPr>
        <w:t> </w:t>
      </w:r>
      <w:r>
        <w:rPr/>
        <w:t>and</w:t>
      </w:r>
      <w:r>
        <w:rPr>
          <w:spacing w:val="-2"/>
        </w:rPr>
        <w:t> </w:t>
      </w:r>
      <w:r>
        <w:rPr/>
        <w:t>employee</w:t>
      </w:r>
      <w:r>
        <w:rPr>
          <w:spacing w:val="-3"/>
        </w:rPr>
        <w:t> </w:t>
      </w:r>
      <w:r>
        <w:rPr/>
        <w:t>retention.</w:t>
      </w:r>
      <w:r>
        <w:rPr>
          <w:spacing w:val="-5"/>
        </w:rPr>
        <w:t> </w:t>
      </w:r>
      <w:r>
        <w:rPr/>
        <w:t>The</w:t>
      </w:r>
      <w:r>
        <w:rPr>
          <w:spacing w:val="-6"/>
        </w:rPr>
        <w:t> </w:t>
      </w:r>
      <w:r>
        <w:rPr/>
        <w:t>design</w:t>
      </w:r>
      <w:r>
        <w:rPr>
          <w:spacing w:val="-2"/>
        </w:rPr>
        <w:t> </w:t>
      </w:r>
      <w:r>
        <w:rPr/>
        <w:t>is</w:t>
      </w:r>
      <w:r>
        <w:rPr>
          <w:spacing w:val="-4"/>
        </w:rPr>
        <w:t> </w:t>
      </w:r>
      <w:r>
        <w:rPr/>
        <w:t>configured</w:t>
      </w:r>
      <w:r>
        <w:rPr>
          <w:spacing w:val="-5"/>
        </w:rPr>
        <w:t> </w:t>
      </w:r>
      <w:r>
        <w:rPr/>
        <w:t>to</w:t>
      </w:r>
      <w:r>
        <w:rPr>
          <w:spacing w:val="-4"/>
        </w:rPr>
        <w:t> </w:t>
      </w:r>
      <w:r>
        <w:rPr/>
        <w:t>test</w:t>
      </w:r>
      <w:r>
        <w:rPr>
          <w:spacing w:val="-4"/>
        </w:rPr>
        <w:t> </w:t>
      </w:r>
      <w:r>
        <w:rPr/>
        <w:t>direct</w:t>
      </w:r>
      <w:r>
        <w:rPr>
          <w:spacing w:val="-4"/>
        </w:rPr>
        <w:t> </w:t>
      </w:r>
      <w:r>
        <w:rPr/>
        <w:t>effects</w:t>
      </w:r>
      <w:r>
        <w:rPr>
          <w:spacing w:val="-5"/>
        </w:rPr>
        <w:t> </w:t>
      </w:r>
      <w:r>
        <w:rPr/>
        <w:t>of</w:t>
      </w:r>
      <w:r>
        <w:rPr>
          <w:spacing w:val="-6"/>
        </w:rPr>
        <w:t> </w:t>
      </w:r>
      <w:r>
        <w:rPr/>
        <w:t>distinct</w:t>
      </w:r>
      <w:r>
        <w:rPr>
          <w:spacing w:val="-5"/>
        </w:rPr>
        <w:t> </w:t>
      </w:r>
      <w:r>
        <w:rPr/>
        <w:t>leadership constructs</w:t>
      </w:r>
      <w:r>
        <w:rPr>
          <w:spacing w:val="-10"/>
        </w:rPr>
        <w:t> </w:t>
      </w:r>
      <w:r>
        <w:rPr/>
        <w:t>(transformational,</w:t>
      </w:r>
      <w:r>
        <w:rPr>
          <w:spacing w:val="-10"/>
        </w:rPr>
        <w:t> </w:t>
      </w:r>
      <w:r>
        <w:rPr/>
        <w:t>transactional,</w:t>
      </w:r>
      <w:r>
        <w:rPr>
          <w:spacing w:val="-7"/>
        </w:rPr>
        <w:t> </w:t>
      </w:r>
      <w:r>
        <w:rPr/>
        <w:t>authentic,</w:t>
      </w:r>
      <w:r>
        <w:rPr>
          <w:spacing w:val="-10"/>
        </w:rPr>
        <w:t> </w:t>
      </w:r>
      <w:r>
        <w:rPr/>
        <w:t>passive-avoidant)</w:t>
      </w:r>
      <w:r>
        <w:rPr>
          <w:spacing w:val="-11"/>
        </w:rPr>
        <w:t> </w:t>
      </w:r>
      <w:r>
        <w:rPr/>
        <w:t>on</w:t>
      </w:r>
      <w:r>
        <w:rPr>
          <w:spacing w:val="-7"/>
        </w:rPr>
        <w:t> </w:t>
      </w:r>
      <w:r>
        <w:rPr/>
        <w:t>retention</w:t>
      </w:r>
      <w:r>
        <w:rPr>
          <w:spacing w:val="-10"/>
        </w:rPr>
        <w:t> </w:t>
      </w:r>
      <w:r>
        <w:rPr/>
        <w:t>indicators,</w:t>
      </w:r>
      <w:r>
        <w:rPr>
          <w:spacing w:val="-10"/>
        </w:rPr>
        <w:t> </w:t>
      </w:r>
      <w:r>
        <w:rPr/>
        <w:t>as well as indirect and conditional pathways in which psychological, technological, and organizational factors act as mediators and moderators. Data will be collected from multiple institutions</w:t>
      </w:r>
      <w:r>
        <w:rPr>
          <w:spacing w:val="-4"/>
        </w:rPr>
        <w:t> </w:t>
      </w:r>
      <w:r>
        <w:rPr/>
        <w:t>to</w:t>
      </w:r>
      <w:r>
        <w:rPr>
          <w:spacing w:val="-1"/>
        </w:rPr>
        <w:t> </w:t>
      </w:r>
      <w:r>
        <w:rPr/>
        <w:t>permit</w:t>
      </w:r>
      <w:r>
        <w:rPr>
          <w:spacing w:val="-1"/>
        </w:rPr>
        <w:t> </w:t>
      </w:r>
      <w:r>
        <w:rPr/>
        <w:t>comparisons</w:t>
      </w:r>
      <w:r>
        <w:rPr>
          <w:spacing w:val="-1"/>
        </w:rPr>
        <w:t> </w:t>
      </w:r>
      <w:r>
        <w:rPr/>
        <w:t>by</w:t>
      </w:r>
      <w:r>
        <w:rPr>
          <w:spacing w:val="-1"/>
        </w:rPr>
        <w:t> </w:t>
      </w:r>
      <w:r>
        <w:rPr/>
        <w:t>ownership,</w:t>
      </w:r>
      <w:r>
        <w:rPr>
          <w:spacing w:val="-1"/>
        </w:rPr>
        <w:t> </w:t>
      </w:r>
      <w:r>
        <w:rPr/>
        <w:t>level</w:t>
      </w:r>
      <w:r>
        <w:rPr>
          <w:spacing w:val="-1"/>
        </w:rPr>
        <w:t> </w:t>
      </w:r>
      <w:r>
        <w:rPr/>
        <w:t>of</w:t>
      </w:r>
      <w:r>
        <w:rPr>
          <w:spacing w:val="-2"/>
        </w:rPr>
        <w:t> </w:t>
      </w:r>
      <w:r>
        <w:rPr/>
        <w:t>care,</w:t>
      </w:r>
      <w:r>
        <w:rPr>
          <w:spacing w:val="-1"/>
        </w:rPr>
        <w:t> </w:t>
      </w:r>
      <w:r>
        <w:rPr/>
        <w:t>and</w:t>
      </w:r>
      <w:r>
        <w:rPr>
          <w:spacing w:val="-1"/>
        </w:rPr>
        <w:t> </w:t>
      </w:r>
      <w:r>
        <w:rPr/>
        <w:t>region within</w:t>
      </w:r>
      <w:r>
        <w:rPr>
          <w:spacing w:val="-1"/>
        </w:rPr>
        <w:t> </w:t>
      </w:r>
      <w:r>
        <w:rPr/>
        <w:t>the Kingdom</w:t>
      </w:r>
      <w:r>
        <w:rPr>
          <w:spacing w:val="-1"/>
        </w:rPr>
        <w:t> </w:t>
      </w:r>
      <w:r>
        <w:rPr/>
        <w:t>of Saudi Arabia, thereby increasing the external validity of model estimates while retaining the analytic rigor required for confirmatory factor analysis and structural equation modelling.</w:t>
      </w:r>
    </w:p>
    <w:p>
      <w:pPr>
        <w:pStyle w:val="BodyText"/>
        <w:spacing w:before="4"/>
        <w:jc w:val="left"/>
      </w:pPr>
    </w:p>
    <w:p>
      <w:pPr>
        <w:pStyle w:val="Heading1"/>
        <w:numPr>
          <w:ilvl w:val="0"/>
          <w:numId w:val="4"/>
        </w:numPr>
        <w:tabs>
          <w:tab w:pos="360" w:val="left" w:leader="none"/>
        </w:tabs>
        <w:spacing w:line="240" w:lineRule="auto" w:before="0" w:after="0"/>
        <w:ind w:left="360" w:right="0" w:hanging="360"/>
        <w:jc w:val="left"/>
      </w:pPr>
      <w:r>
        <w:rPr/>
        <w:t>Study</w:t>
      </w:r>
      <w:r>
        <w:rPr>
          <w:spacing w:val="-2"/>
        </w:rPr>
        <w:t> Approach:</w:t>
      </w:r>
    </w:p>
    <w:p>
      <w:pPr>
        <w:pStyle w:val="BodyText"/>
        <w:spacing w:before="142"/>
        <w:jc w:val="left"/>
        <w:rPr>
          <w:b/>
        </w:rPr>
      </w:pPr>
    </w:p>
    <w:p>
      <w:pPr>
        <w:pStyle w:val="BodyText"/>
        <w:spacing w:line="360" w:lineRule="auto"/>
        <w:ind w:right="356" w:firstLine="719"/>
      </w:pPr>
      <w:r>
        <w:rPr/>
        <w:t>A positivist, explanatory approach will be employed. Psychometrically validated </w:t>
      </w:r>
      <w:r>
        <w:rPr>
          <w:spacing w:val="-2"/>
        </w:rPr>
        <w:t>instruments</w:t>
      </w:r>
      <w:r>
        <w:rPr>
          <w:spacing w:val="-3"/>
        </w:rPr>
        <w:t> </w:t>
      </w:r>
      <w:r>
        <w:rPr>
          <w:spacing w:val="-2"/>
        </w:rPr>
        <w:t>will</w:t>
      </w:r>
      <w:r>
        <w:rPr>
          <w:spacing w:val="-3"/>
        </w:rPr>
        <w:t> </w:t>
      </w:r>
      <w:r>
        <w:rPr>
          <w:spacing w:val="-2"/>
        </w:rPr>
        <w:t>be</w:t>
      </w:r>
      <w:r>
        <w:rPr>
          <w:spacing w:val="-6"/>
        </w:rPr>
        <w:t> </w:t>
      </w:r>
      <w:r>
        <w:rPr>
          <w:spacing w:val="-2"/>
        </w:rPr>
        <w:t>subjected</w:t>
      </w:r>
      <w:r>
        <w:rPr>
          <w:spacing w:val="-5"/>
        </w:rPr>
        <w:t> </w:t>
      </w:r>
      <w:r>
        <w:rPr>
          <w:spacing w:val="-2"/>
        </w:rPr>
        <w:t>to</w:t>
      </w:r>
      <w:r>
        <w:rPr>
          <w:spacing w:val="-3"/>
        </w:rPr>
        <w:t> </w:t>
      </w:r>
      <w:r>
        <w:rPr>
          <w:spacing w:val="-2"/>
        </w:rPr>
        <w:t>confirmatory</w:t>
      </w:r>
      <w:r>
        <w:rPr>
          <w:spacing w:val="-5"/>
        </w:rPr>
        <w:t> </w:t>
      </w:r>
      <w:r>
        <w:rPr>
          <w:spacing w:val="-2"/>
        </w:rPr>
        <w:t>factor</w:t>
      </w:r>
      <w:r>
        <w:rPr>
          <w:spacing w:val="-6"/>
        </w:rPr>
        <w:t> </w:t>
      </w:r>
      <w:r>
        <w:rPr>
          <w:spacing w:val="-2"/>
        </w:rPr>
        <w:t>analysis</w:t>
      </w:r>
      <w:r>
        <w:rPr>
          <w:spacing w:val="-5"/>
        </w:rPr>
        <w:t> </w:t>
      </w:r>
      <w:r>
        <w:rPr>
          <w:spacing w:val="-2"/>
        </w:rPr>
        <w:t>(CFA)</w:t>
      </w:r>
      <w:r>
        <w:rPr>
          <w:spacing w:val="-6"/>
        </w:rPr>
        <w:t> </w:t>
      </w:r>
      <w:r>
        <w:rPr>
          <w:spacing w:val="-2"/>
        </w:rPr>
        <w:t>to</w:t>
      </w:r>
      <w:r>
        <w:rPr>
          <w:spacing w:val="-3"/>
        </w:rPr>
        <w:t> </w:t>
      </w:r>
      <w:r>
        <w:rPr>
          <w:spacing w:val="-2"/>
        </w:rPr>
        <w:t>verify latent</w:t>
      </w:r>
      <w:r>
        <w:rPr>
          <w:spacing w:val="-3"/>
        </w:rPr>
        <w:t> </w:t>
      </w:r>
      <w:r>
        <w:rPr>
          <w:spacing w:val="-2"/>
        </w:rPr>
        <w:t>structure</w:t>
      </w:r>
      <w:r>
        <w:rPr>
          <w:spacing w:val="-6"/>
        </w:rPr>
        <w:t> </w:t>
      </w:r>
      <w:r>
        <w:rPr>
          <w:spacing w:val="-2"/>
        </w:rPr>
        <w:t>before </w:t>
      </w:r>
      <w:r>
        <w:rPr/>
        <w:t>hypothesis</w:t>
      </w:r>
      <w:r>
        <w:rPr>
          <w:spacing w:val="-13"/>
        </w:rPr>
        <w:t> </w:t>
      </w:r>
      <w:r>
        <w:rPr/>
        <w:t>testing.</w:t>
      </w:r>
      <w:r>
        <w:rPr>
          <w:spacing w:val="-12"/>
        </w:rPr>
        <w:t> </w:t>
      </w:r>
      <w:r>
        <w:rPr/>
        <w:t>Structural</w:t>
      </w:r>
      <w:r>
        <w:rPr>
          <w:spacing w:val="-13"/>
        </w:rPr>
        <w:t> </w:t>
      </w:r>
      <w:r>
        <w:rPr/>
        <w:t>equation</w:t>
      </w:r>
      <w:r>
        <w:rPr>
          <w:spacing w:val="-13"/>
        </w:rPr>
        <w:t> </w:t>
      </w:r>
      <w:r>
        <w:rPr/>
        <w:t>modelling</w:t>
      </w:r>
      <w:r>
        <w:rPr>
          <w:spacing w:val="-13"/>
        </w:rPr>
        <w:t> </w:t>
      </w:r>
      <w:r>
        <w:rPr/>
        <w:t>(SEM)</w:t>
      </w:r>
      <w:r>
        <w:rPr>
          <w:spacing w:val="-14"/>
        </w:rPr>
        <w:t> </w:t>
      </w:r>
      <w:r>
        <w:rPr/>
        <w:t>will</w:t>
      </w:r>
      <w:r>
        <w:rPr>
          <w:spacing w:val="-12"/>
        </w:rPr>
        <w:t> </w:t>
      </w:r>
      <w:r>
        <w:rPr/>
        <w:t>estimate</w:t>
      </w:r>
      <w:r>
        <w:rPr>
          <w:spacing w:val="-14"/>
        </w:rPr>
        <w:t> </w:t>
      </w:r>
      <w:r>
        <w:rPr/>
        <w:t>direct</w:t>
      </w:r>
      <w:r>
        <w:rPr>
          <w:spacing w:val="-13"/>
        </w:rPr>
        <w:t> </w:t>
      </w:r>
      <w:r>
        <w:rPr/>
        <w:t>paths</w:t>
      </w:r>
      <w:r>
        <w:rPr>
          <w:spacing w:val="-12"/>
        </w:rPr>
        <w:t> </w:t>
      </w:r>
      <w:r>
        <w:rPr/>
        <w:t>from</w:t>
      </w:r>
      <w:r>
        <w:rPr>
          <w:spacing w:val="-13"/>
        </w:rPr>
        <w:t> </w:t>
      </w:r>
      <w:r>
        <w:rPr/>
        <w:t>leadership styles</w:t>
      </w:r>
      <w:r>
        <w:rPr>
          <w:spacing w:val="-9"/>
        </w:rPr>
        <w:t> </w:t>
      </w:r>
      <w:r>
        <w:rPr/>
        <w:t>to</w:t>
      </w:r>
      <w:r>
        <w:rPr>
          <w:spacing w:val="-9"/>
        </w:rPr>
        <w:t> </w:t>
      </w:r>
      <w:r>
        <w:rPr/>
        <w:t>retention</w:t>
      </w:r>
      <w:r>
        <w:rPr>
          <w:spacing w:val="-9"/>
        </w:rPr>
        <w:t> </w:t>
      </w:r>
      <w:r>
        <w:rPr/>
        <w:t>outcomes,</w:t>
      </w:r>
      <w:r>
        <w:rPr>
          <w:spacing w:val="-9"/>
        </w:rPr>
        <w:t> </w:t>
      </w:r>
      <w:r>
        <w:rPr/>
        <w:t>mediating</w:t>
      </w:r>
      <w:r>
        <w:rPr>
          <w:spacing w:val="-9"/>
        </w:rPr>
        <w:t> </w:t>
      </w:r>
      <w:r>
        <w:rPr/>
        <w:t>pathways</w:t>
      </w:r>
      <w:r>
        <w:rPr>
          <w:spacing w:val="-9"/>
        </w:rPr>
        <w:t> </w:t>
      </w:r>
      <w:r>
        <w:rPr/>
        <w:t>through</w:t>
      </w:r>
      <w:r>
        <w:rPr>
          <w:spacing w:val="-10"/>
        </w:rPr>
        <w:t> </w:t>
      </w:r>
      <w:r>
        <w:rPr/>
        <w:t>constructs</w:t>
      </w:r>
      <w:r>
        <w:rPr>
          <w:spacing w:val="-9"/>
        </w:rPr>
        <w:t> </w:t>
      </w:r>
      <w:r>
        <w:rPr/>
        <w:t>such</w:t>
      </w:r>
      <w:r>
        <w:rPr>
          <w:spacing w:val="-9"/>
        </w:rPr>
        <w:t> </w:t>
      </w:r>
      <w:r>
        <w:rPr/>
        <w:t>as</w:t>
      </w:r>
      <w:r>
        <w:rPr>
          <w:spacing w:val="-9"/>
        </w:rPr>
        <w:t> </w:t>
      </w:r>
      <w:r>
        <w:rPr/>
        <w:t>psychological</w:t>
      </w:r>
      <w:r>
        <w:rPr>
          <w:spacing w:val="-9"/>
        </w:rPr>
        <w:t> </w:t>
      </w:r>
      <w:r>
        <w:rPr/>
        <w:t>safety, job satisfaction, and digital readiness, and moderation by organizational variables (sectoral ownership, facility scale, and perceived job security). Multi-group SEM and moderate mediation techniques will be used appropriately to probe heterogeneity across professional groups and institutional types.</w:t>
      </w:r>
    </w:p>
    <w:p>
      <w:pPr>
        <w:pStyle w:val="BodyText"/>
        <w:spacing w:before="5"/>
        <w:jc w:val="left"/>
      </w:pPr>
    </w:p>
    <w:p>
      <w:pPr>
        <w:pStyle w:val="Heading1"/>
        <w:numPr>
          <w:ilvl w:val="0"/>
          <w:numId w:val="4"/>
        </w:numPr>
        <w:tabs>
          <w:tab w:pos="360" w:val="left" w:leader="none"/>
        </w:tabs>
        <w:spacing w:line="240" w:lineRule="auto" w:before="0" w:after="0"/>
        <w:ind w:left="360" w:right="0" w:hanging="360"/>
        <w:jc w:val="left"/>
      </w:pPr>
      <w:r>
        <w:rPr/>
        <w:t>Population</w:t>
      </w:r>
      <w:r>
        <w:rPr>
          <w:spacing w:val="-5"/>
        </w:rPr>
        <w:t> </w:t>
      </w:r>
      <w:r>
        <w:rPr/>
        <w:t>and</w:t>
      </w:r>
      <w:r>
        <w:rPr>
          <w:spacing w:val="-3"/>
        </w:rPr>
        <w:t> </w:t>
      </w:r>
      <w:r>
        <w:rPr/>
        <w:t>Sample</w:t>
      </w:r>
      <w:r>
        <w:rPr>
          <w:spacing w:val="-4"/>
        </w:rPr>
        <w:t> </w:t>
      </w:r>
      <w:r>
        <w:rPr>
          <w:spacing w:val="-2"/>
        </w:rPr>
        <w:t>Size:</w:t>
      </w:r>
    </w:p>
    <w:p>
      <w:pPr>
        <w:pStyle w:val="BodyText"/>
        <w:spacing w:before="142"/>
        <w:jc w:val="left"/>
        <w:rPr>
          <w:b/>
        </w:rPr>
      </w:pPr>
    </w:p>
    <w:p>
      <w:pPr>
        <w:pStyle w:val="BodyText"/>
        <w:spacing w:line="360" w:lineRule="auto"/>
        <w:ind w:right="354" w:firstLine="719"/>
      </w:pPr>
      <w:r>
        <w:rPr/>
        <w:t>The target population comprises clinical staff and managers (nurses, physicians, allied health professionals, and middle managers) employed in public, private, and mixed-ownership hospitals</w:t>
      </w:r>
      <w:r>
        <w:rPr>
          <w:spacing w:val="-1"/>
        </w:rPr>
        <w:t> </w:t>
      </w:r>
      <w:r>
        <w:rPr/>
        <w:t>and</w:t>
      </w:r>
      <w:r>
        <w:rPr>
          <w:spacing w:val="-1"/>
        </w:rPr>
        <w:t> </w:t>
      </w:r>
      <w:r>
        <w:rPr/>
        <w:t>large</w:t>
      </w:r>
      <w:r>
        <w:rPr>
          <w:spacing w:val="-2"/>
        </w:rPr>
        <w:t> </w:t>
      </w:r>
      <w:r>
        <w:rPr/>
        <w:t>primary-care</w:t>
      </w:r>
      <w:r>
        <w:rPr>
          <w:spacing w:val="-3"/>
        </w:rPr>
        <w:t> </w:t>
      </w:r>
      <w:r>
        <w:rPr/>
        <w:t>networks</w:t>
      </w:r>
      <w:r>
        <w:rPr>
          <w:spacing w:val="-1"/>
        </w:rPr>
        <w:t> </w:t>
      </w:r>
      <w:r>
        <w:rPr/>
        <w:t>across</w:t>
      </w:r>
      <w:r>
        <w:rPr>
          <w:spacing w:val="-2"/>
        </w:rPr>
        <w:t> </w:t>
      </w:r>
      <w:r>
        <w:rPr/>
        <w:t>the</w:t>
      </w:r>
      <w:r>
        <w:rPr>
          <w:spacing w:val="-2"/>
        </w:rPr>
        <w:t> </w:t>
      </w:r>
      <w:r>
        <w:rPr/>
        <w:t>Kingdom.</w:t>
      </w:r>
      <w:r>
        <w:rPr>
          <w:spacing w:val="-1"/>
        </w:rPr>
        <w:t> </w:t>
      </w:r>
      <w:r>
        <w:rPr/>
        <w:t>The</w:t>
      </w:r>
      <w:r>
        <w:rPr>
          <w:spacing w:val="-2"/>
        </w:rPr>
        <w:t> </w:t>
      </w:r>
      <w:r>
        <w:rPr/>
        <w:t>sampling</w:t>
      </w:r>
      <w:r>
        <w:rPr>
          <w:spacing w:val="-1"/>
        </w:rPr>
        <w:t> </w:t>
      </w:r>
      <w:r>
        <w:rPr/>
        <w:t>frame</w:t>
      </w:r>
      <w:r>
        <w:rPr>
          <w:spacing w:val="-2"/>
        </w:rPr>
        <w:t> </w:t>
      </w:r>
      <w:r>
        <w:rPr/>
        <w:t>will</w:t>
      </w:r>
      <w:r>
        <w:rPr>
          <w:spacing w:val="-1"/>
        </w:rPr>
        <w:t> </w:t>
      </w:r>
      <w:r>
        <w:rPr/>
        <w:t>draw</w:t>
      </w:r>
      <w:r>
        <w:rPr>
          <w:spacing w:val="-2"/>
        </w:rPr>
        <w:t> </w:t>
      </w:r>
      <w:r>
        <w:rPr/>
        <w:t>on rosters</w:t>
      </w:r>
      <w:r>
        <w:rPr>
          <w:spacing w:val="-14"/>
        </w:rPr>
        <w:t> </w:t>
      </w:r>
      <w:r>
        <w:rPr/>
        <w:t>from</w:t>
      </w:r>
      <w:r>
        <w:rPr>
          <w:spacing w:val="-13"/>
        </w:rPr>
        <w:t> </w:t>
      </w:r>
      <w:r>
        <w:rPr/>
        <w:t>major</w:t>
      </w:r>
      <w:r>
        <w:rPr>
          <w:spacing w:val="-14"/>
        </w:rPr>
        <w:t> </w:t>
      </w:r>
      <w:r>
        <w:rPr/>
        <w:t>governmental</w:t>
      </w:r>
      <w:r>
        <w:rPr>
          <w:spacing w:val="-13"/>
        </w:rPr>
        <w:t> </w:t>
      </w:r>
      <w:r>
        <w:rPr/>
        <w:t>providers</w:t>
      </w:r>
      <w:r>
        <w:rPr>
          <w:spacing w:val="-14"/>
        </w:rPr>
        <w:t> </w:t>
      </w:r>
      <w:r>
        <w:rPr/>
        <w:t>including</w:t>
      </w:r>
      <w:r>
        <w:rPr>
          <w:spacing w:val="-13"/>
        </w:rPr>
        <w:t> </w:t>
      </w:r>
      <w:r>
        <w:rPr/>
        <w:t>the</w:t>
      </w:r>
      <w:r>
        <w:rPr>
          <w:spacing w:val="-12"/>
        </w:rPr>
        <w:t> </w:t>
      </w:r>
      <w:r>
        <w:rPr/>
        <w:t>Ministry</w:t>
      </w:r>
      <w:r>
        <w:rPr>
          <w:spacing w:val="-13"/>
        </w:rPr>
        <w:t> </w:t>
      </w:r>
      <w:r>
        <w:rPr/>
        <w:t>of</w:t>
      </w:r>
      <w:r>
        <w:rPr>
          <w:spacing w:val="-14"/>
        </w:rPr>
        <w:t> </w:t>
      </w:r>
      <w:r>
        <w:rPr/>
        <w:t>Health</w:t>
      </w:r>
      <w:r>
        <w:rPr>
          <w:spacing w:val="-13"/>
        </w:rPr>
        <w:t> </w:t>
      </w:r>
      <w:r>
        <w:rPr/>
        <w:t>and</w:t>
      </w:r>
      <w:r>
        <w:rPr>
          <w:spacing w:val="-13"/>
        </w:rPr>
        <w:t> </w:t>
      </w:r>
      <w:r>
        <w:rPr/>
        <w:t>accredited</w:t>
      </w:r>
      <w:r>
        <w:rPr>
          <w:spacing w:val="-13"/>
        </w:rPr>
        <w:t> </w:t>
      </w:r>
      <w:r>
        <w:rPr/>
        <w:t>private hospitals,</w:t>
      </w:r>
      <w:r>
        <w:rPr>
          <w:spacing w:val="-7"/>
        </w:rPr>
        <w:t> </w:t>
      </w:r>
      <w:r>
        <w:rPr/>
        <w:t>with</w:t>
      </w:r>
      <w:r>
        <w:rPr>
          <w:spacing w:val="-3"/>
        </w:rPr>
        <w:t> </w:t>
      </w:r>
      <w:r>
        <w:rPr/>
        <w:t>stratified</w:t>
      </w:r>
      <w:r>
        <w:rPr>
          <w:spacing w:val="-4"/>
        </w:rPr>
        <w:t> </w:t>
      </w:r>
      <w:r>
        <w:rPr/>
        <w:t>proportional</w:t>
      </w:r>
      <w:r>
        <w:rPr>
          <w:spacing w:val="-3"/>
        </w:rPr>
        <w:t> </w:t>
      </w:r>
      <w:r>
        <w:rPr/>
        <w:t>sampling</w:t>
      </w:r>
      <w:r>
        <w:rPr>
          <w:spacing w:val="-4"/>
        </w:rPr>
        <w:t> </w:t>
      </w:r>
      <w:r>
        <w:rPr/>
        <w:t>by</w:t>
      </w:r>
      <w:r>
        <w:rPr>
          <w:spacing w:val="-4"/>
        </w:rPr>
        <w:t> </w:t>
      </w:r>
      <w:r>
        <w:rPr/>
        <w:t>ownership</w:t>
      </w:r>
      <w:r>
        <w:rPr>
          <w:spacing w:val="-4"/>
        </w:rPr>
        <w:t> </w:t>
      </w:r>
      <w:r>
        <w:rPr/>
        <w:t>(public/private/mixed),</w:t>
      </w:r>
      <w:r>
        <w:rPr>
          <w:spacing w:val="-4"/>
        </w:rPr>
        <w:t> </w:t>
      </w:r>
      <w:r>
        <w:rPr/>
        <w:t>level</w:t>
      </w:r>
      <w:r>
        <w:rPr>
          <w:spacing w:val="-3"/>
        </w:rPr>
        <w:t> </w:t>
      </w:r>
      <w:r>
        <w:rPr/>
        <w:t>of</w:t>
      </w:r>
      <w:r>
        <w:rPr>
          <w:spacing w:val="-5"/>
        </w:rPr>
        <w:t> </w:t>
      </w:r>
      <w:r>
        <w:rPr>
          <w:spacing w:val="-4"/>
        </w:rPr>
        <w:t>care</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jc w:val="left"/>
      </w:pPr>
      <w:r>
        <w:rPr/>
        <w:t>(tertiary/secondary/primary), and geographic region. A minimum of 100 completed responses is required for stable CFA/SEM estimation.</w:t>
      </w:r>
    </w:p>
    <w:p>
      <w:pPr>
        <w:pStyle w:val="BodyText"/>
        <w:spacing w:before="5"/>
        <w:jc w:val="left"/>
      </w:pPr>
    </w:p>
    <w:p>
      <w:pPr>
        <w:pStyle w:val="Heading1"/>
        <w:numPr>
          <w:ilvl w:val="0"/>
          <w:numId w:val="4"/>
        </w:numPr>
        <w:tabs>
          <w:tab w:pos="360" w:val="left" w:leader="none"/>
        </w:tabs>
        <w:spacing w:line="240" w:lineRule="auto" w:before="0" w:after="0"/>
        <w:ind w:left="360" w:right="0" w:hanging="360"/>
        <w:jc w:val="left"/>
      </w:pPr>
      <w:r>
        <w:rPr/>
        <w:t>Data</w:t>
      </w:r>
      <w:r>
        <w:rPr>
          <w:spacing w:val="-5"/>
        </w:rPr>
        <w:t> </w:t>
      </w:r>
      <w:r>
        <w:rPr/>
        <w:t>Collection</w:t>
      </w:r>
      <w:r>
        <w:rPr>
          <w:spacing w:val="-3"/>
        </w:rPr>
        <w:t> </w:t>
      </w:r>
      <w:r>
        <w:rPr>
          <w:spacing w:val="-2"/>
        </w:rPr>
        <w:t>Tools:</w:t>
      </w:r>
    </w:p>
    <w:p>
      <w:pPr>
        <w:pStyle w:val="BodyText"/>
        <w:spacing w:before="142"/>
        <w:jc w:val="left"/>
        <w:rPr>
          <w:b/>
        </w:rPr>
      </w:pPr>
    </w:p>
    <w:p>
      <w:pPr>
        <w:pStyle w:val="BodyText"/>
        <w:spacing w:line="360" w:lineRule="auto"/>
        <w:ind w:right="363" w:firstLine="719"/>
      </w:pPr>
      <w:r>
        <w:rPr/>
        <w:t>Data will be collected using a bilingual (English/Arabic) questionnaire developed by forward–back translation and reviewed by an expert panel. The instrument comprises:</w:t>
      </w:r>
    </w:p>
    <w:p>
      <w:pPr>
        <w:pStyle w:val="BodyText"/>
        <w:spacing w:before="4"/>
        <w:jc w:val="left"/>
      </w:pPr>
    </w:p>
    <w:p>
      <w:pPr>
        <w:pStyle w:val="ListParagraph"/>
        <w:numPr>
          <w:ilvl w:val="1"/>
          <w:numId w:val="4"/>
        </w:numPr>
        <w:tabs>
          <w:tab w:pos="787" w:val="left" w:leader="none"/>
        </w:tabs>
        <w:spacing w:line="350" w:lineRule="auto" w:before="0" w:after="0"/>
        <w:ind w:left="787" w:right="360" w:hanging="360"/>
        <w:jc w:val="left"/>
        <w:rPr>
          <w:sz w:val="24"/>
        </w:rPr>
      </w:pPr>
      <w:r>
        <w:rPr>
          <w:b/>
          <w:sz w:val="24"/>
        </w:rPr>
        <w:t>Demographic</w:t>
      </w:r>
      <w:r>
        <w:rPr>
          <w:b/>
          <w:spacing w:val="40"/>
          <w:sz w:val="24"/>
        </w:rPr>
        <w:t> </w:t>
      </w:r>
      <w:r>
        <w:rPr>
          <w:b/>
          <w:sz w:val="24"/>
        </w:rPr>
        <w:t>and</w:t>
      </w:r>
      <w:r>
        <w:rPr>
          <w:b/>
          <w:spacing w:val="40"/>
          <w:sz w:val="24"/>
        </w:rPr>
        <w:t> </w:t>
      </w:r>
      <w:r>
        <w:rPr>
          <w:b/>
          <w:sz w:val="24"/>
        </w:rPr>
        <w:t>organizational</w:t>
      </w:r>
      <w:r>
        <w:rPr>
          <w:b/>
          <w:spacing w:val="40"/>
          <w:sz w:val="24"/>
        </w:rPr>
        <w:t> </w:t>
      </w:r>
      <w:r>
        <w:rPr>
          <w:b/>
          <w:sz w:val="24"/>
        </w:rPr>
        <w:t>profile</w:t>
      </w:r>
      <w:r>
        <w:rPr>
          <w:b/>
          <w:spacing w:val="40"/>
          <w:sz w:val="24"/>
        </w:rPr>
        <w:t> </w:t>
      </w:r>
      <w:r>
        <w:rPr>
          <w:sz w:val="24"/>
        </w:rPr>
        <w:t>(role,</w:t>
      </w:r>
      <w:r>
        <w:rPr>
          <w:spacing w:val="40"/>
          <w:sz w:val="24"/>
        </w:rPr>
        <w:t> </w:t>
      </w:r>
      <w:r>
        <w:rPr>
          <w:sz w:val="24"/>
        </w:rPr>
        <w:t>specialty,</w:t>
      </w:r>
      <w:r>
        <w:rPr>
          <w:spacing w:val="40"/>
          <w:sz w:val="24"/>
        </w:rPr>
        <w:t> </w:t>
      </w:r>
      <w:r>
        <w:rPr>
          <w:sz w:val="24"/>
        </w:rPr>
        <w:t>tenure,</w:t>
      </w:r>
      <w:r>
        <w:rPr>
          <w:spacing w:val="40"/>
          <w:sz w:val="24"/>
        </w:rPr>
        <w:t> </w:t>
      </w:r>
      <w:r>
        <w:rPr>
          <w:sz w:val="24"/>
        </w:rPr>
        <w:t>managerial</w:t>
      </w:r>
      <w:r>
        <w:rPr>
          <w:spacing w:val="40"/>
          <w:sz w:val="24"/>
        </w:rPr>
        <w:t> </w:t>
      </w:r>
      <w:r>
        <w:rPr>
          <w:sz w:val="24"/>
        </w:rPr>
        <w:t>span, education, region, facility type, bed size, accreditation, EHR adoption).</w:t>
      </w:r>
    </w:p>
    <w:p>
      <w:pPr>
        <w:pStyle w:val="ListParagraph"/>
        <w:numPr>
          <w:ilvl w:val="1"/>
          <w:numId w:val="4"/>
        </w:numPr>
        <w:tabs>
          <w:tab w:pos="787" w:val="left" w:leader="none"/>
        </w:tabs>
        <w:spacing w:line="348" w:lineRule="auto" w:before="16" w:after="0"/>
        <w:ind w:left="787" w:right="354" w:hanging="360"/>
        <w:jc w:val="left"/>
        <w:rPr>
          <w:sz w:val="24"/>
        </w:rPr>
      </w:pPr>
      <w:r>
        <w:rPr>
          <w:b/>
          <w:sz w:val="24"/>
        </w:rPr>
        <w:t>Leadership</w:t>
      </w:r>
      <w:r>
        <w:rPr>
          <w:b/>
          <w:spacing w:val="-15"/>
          <w:sz w:val="24"/>
        </w:rPr>
        <w:t> </w:t>
      </w:r>
      <w:r>
        <w:rPr>
          <w:b/>
          <w:sz w:val="24"/>
        </w:rPr>
        <w:t>measures</w:t>
      </w:r>
      <w:r>
        <w:rPr>
          <w:b/>
          <w:spacing w:val="-15"/>
          <w:sz w:val="24"/>
        </w:rPr>
        <w:t> </w:t>
      </w:r>
      <w:r>
        <w:rPr>
          <w:sz w:val="24"/>
        </w:rPr>
        <w:t>(Multifactor</w:t>
      </w:r>
      <w:r>
        <w:rPr>
          <w:spacing w:val="-15"/>
          <w:sz w:val="24"/>
        </w:rPr>
        <w:t> </w:t>
      </w:r>
      <w:r>
        <w:rPr>
          <w:sz w:val="24"/>
        </w:rPr>
        <w:t>Leadership</w:t>
      </w:r>
      <w:r>
        <w:rPr>
          <w:spacing w:val="-15"/>
          <w:sz w:val="24"/>
        </w:rPr>
        <w:t> </w:t>
      </w:r>
      <w:r>
        <w:rPr>
          <w:sz w:val="24"/>
        </w:rPr>
        <w:t>Questionnaire</w:t>
      </w:r>
      <w:r>
        <w:rPr>
          <w:spacing w:val="-15"/>
          <w:sz w:val="24"/>
        </w:rPr>
        <w:t> </w:t>
      </w:r>
      <w:r>
        <w:rPr>
          <w:sz w:val="24"/>
        </w:rPr>
        <w:t>subscales</w:t>
      </w:r>
      <w:r>
        <w:rPr>
          <w:spacing w:val="-15"/>
          <w:sz w:val="24"/>
        </w:rPr>
        <w:t> </w:t>
      </w:r>
      <w:r>
        <w:rPr>
          <w:sz w:val="24"/>
        </w:rPr>
        <w:t>and</w:t>
      </w:r>
      <w:r>
        <w:rPr>
          <w:spacing w:val="-15"/>
          <w:sz w:val="24"/>
        </w:rPr>
        <w:t> </w:t>
      </w:r>
      <w:r>
        <w:rPr>
          <w:sz w:val="24"/>
        </w:rPr>
        <w:t>the</w:t>
      </w:r>
      <w:r>
        <w:rPr>
          <w:spacing w:val="-15"/>
          <w:sz w:val="24"/>
        </w:rPr>
        <w:t> </w:t>
      </w:r>
      <w:r>
        <w:rPr>
          <w:sz w:val="24"/>
        </w:rPr>
        <w:t>Authentic Leadership Questionnaire).</w:t>
      </w:r>
    </w:p>
    <w:p>
      <w:pPr>
        <w:pStyle w:val="ListParagraph"/>
        <w:numPr>
          <w:ilvl w:val="1"/>
          <w:numId w:val="4"/>
        </w:numPr>
        <w:tabs>
          <w:tab w:pos="787" w:val="left" w:leader="none"/>
        </w:tabs>
        <w:spacing w:line="348" w:lineRule="auto" w:before="18" w:after="0"/>
        <w:ind w:left="787" w:right="358" w:hanging="360"/>
        <w:jc w:val="left"/>
        <w:rPr>
          <w:sz w:val="24"/>
        </w:rPr>
      </w:pPr>
      <w:r>
        <w:rPr>
          <w:b/>
          <w:sz w:val="24"/>
        </w:rPr>
        <w:t>Retention outcomes </w:t>
      </w:r>
      <w:r>
        <w:rPr>
          <w:sz w:val="24"/>
        </w:rPr>
        <w:t>(Meyer &amp; Allen organizational commitment scales and a validated 3-item turnover-intention scale).</w:t>
      </w:r>
    </w:p>
    <w:p>
      <w:pPr>
        <w:pStyle w:val="ListParagraph"/>
        <w:numPr>
          <w:ilvl w:val="1"/>
          <w:numId w:val="4"/>
        </w:numPr>
        <w:tabs>
          <w:tab w:pos="787" w:val="left" w:leader="none"/>
        </w:tabs>
        <w:spacing w:line="350" w:lineRule="auto" w:before="18" w:after="0"/>
        <w:ind w:left="787" w:right="358" w:hanging="360"/>
        <w:jc w:val="left"/>
        <w:rPr>
          <w:sz w:val="24"/>
        </w:rPr>
      </w:pPr>
      <w:r>
        <w:rPr>
          <w:b/>
          <w:sz w:val="24"/>
        </w:rPr>
        <w:t>Contextual</w:t>
      </w:r>
      <w:r>
        <w:rPr>
          <w:b/>
          <w:spacing w:val="40"/>
          <w:sz w:val="24"/>
        </w:rPr>
        <w:t> </w:t>
      </w:r>
      <w:r>
        <w:rPr>
          <w:b/>
          <w:sz w:val="24"/>
        </w:rPr>
        <w:t>measures</w:t>
      </w:r>
      <w:r>
        <w:rPr>
          <w:b/>
          <w:spacing w:val="40"/>
          <w:sz w:val="24"/>
        </w:rPr>
        <w:t> </w:t>
      </w:r>
      <w:r>
        <w:rPr>
          <w:sz w:val="24"/>
        </w:rPr>
        <w:t>(perceived</w:t>
      </w:r>
      <w:r>
        <w:rPr>
          <w:spacing w:val="40"/>
          <w:sz w:val="24"/>
        </w:rPr>
        <w:t> </w:t>
      </w:r>
      <w:r>
        <w:rPr>
          <w:sz w:val="24"/>
        </w:rPr>
        <w:t>organizational</w:t>
      </w:r>
      <w:r>
        <w:rPr>
          <w:spacing w:val="40"/>
          <w:sz w:val="24"/>
        </w:rPr>
        <w:t> </w:t>
      </w:r>
      <w:r>
        <w:rPr>
          <w:sz w:val="24"/>
        </w:rPr>
        <w:t>support,</w:t>
      </w:r>
      <w:r>
        <w:rPr>
          <w:spacing w:val="40"/>
          <w:sz w:val="24"/>
        </w:rPr>
        <w:t> </w:t>
      </w:r>
      <w:r>
        <w:rPr>
          <w:sz w:val="24"/>
        </w:rPr>
        <w:t>perceived</w:t>
      </w:r>
      <w:r>
        <w:rPr>
          <w:spacing w:val="40"/>
          <w:sz w:val="24"/>
        </w:rPr>
        <w:t> </w:t>
      </w:r>
      <w:r>
        <w:rPr>
          <w:sz w:val="24"/>
        </w:rPr>
        <w:t>job</w:t>
      </w:r>
      <w:r>
        <w:rPr>
          <w:spacing w:val="40"/>
          <w:sz w:val="24"/>
        </w:rPr>
        <w:t> </w:t>
      </w:r>
      <w:r>
        <w:rPr>
          <w:sz w:val="24"/>
        </w:rPr>
        <w:t>security,</w:t>
      </w:r>
      <w:r>
        <w:rPr>
          <w:spacing w:val="40"/>
          <w:sz w:val="24"/>
        </w:rPr>
        <w:t> </w:t>
      </w:r>
      <w:r>
        <w:rPr>
          <w:sz w:val="24"/>
        </w:rPr>
        <w:t>and digital readiness/interoperability items).</w:t>
      </w:r>
    </w:p>
    <w:p>
      <w:pPr>
        <w:pStyle w:val="BodyText"/>
        <w:spacing w:before="16"/>
        <w:jc w:val="left"/>
      </w:pPr>
    </w:p>
    <w:p>
      <w:pPr>
        <w:pStyle w:val="BodyText"/>
        <w:spacing w:line="360" w:lineRule="auto"/>
        <w:ind w:right="359" w:firstLine="719"/>
      </w:pPr>
      <w:r>
        <w:rPr/>
        <w:t>All items use a five-point Likert format (1 = strongly disagree to 5 = strongly agree). The questionnaire will be piloted (n=30–50) to assess clarity, timing, and internal consistency. Both online and paper modes will be offered to maximize response rates.</w:t>
      </w:r>
    </w:p>
    <w:p>
      <w:pPr>
        <w:pStyle w:val="BodyText"/>
        <w:spacing w:before="4"/>
        <w:jc w:val="left"/>
      </w:pPr>
    </w:p>
    <w:p>
      <w:pPr>
        <w:pStyle w:val="Heading1"/>
        <w:numPr>
          <w:ilvl w:val="0"/>
          <w:numId w:val="4"/>
        </w:numPr>
        <w:tabs>
          <w:tab w:pos="360" w:val="left" w:leader="none"/>
        </w:tabs>
        <w:spacing w:line="240" w:lineRule="auto" w:before="0" w:after="0"/>
        <w:ind w:left="360" w:right="0" w:hanging="360"/>
        <w:jc w:val="left"/>
      </w:pPr>
      <w:r>
        <w:rPr/>
        <w:t>Data</w:t>
      </w:r>
      <w:r>
        <w:rPr>
          <w:spacing w:val="-3"/>
        </w:rPr>
        <w:t> </w:t>
      </w:r>
      <w:r>
        <w:rPr>
          <w:spacing w:val="-2"/>
        </w:rPr>
        <w:t>Analysis:</w:t>
      </w:r>
    </w:p>
    <w:p>
      <w:pPr>
        <w:pStyle w:val="BodyText"/>
        <w:spacing w:before="141"/>
        <w:jc w:val="left"/>
        <w:rPr>
          <w:b/>
        </w:rPr>
      </w:pPr>
    </w:p>
    <w:p>
      <w:pPr>
        <w:pStyle w:val="BodyText"/>
        <w:spacing w:line="360" w:lineRule="auto" w:before="1"/>
        <w:ind w:right="356" w:firstLine="719"/>
      </w:pPr>
      <w:r>
        <w:rPr/>
        <w:t>Analyses will follow a pre-specified sequence: data screening for missingness (Little’s MCAR), outlier detection, and assessment of distributional assumptions. Missing data will be addressed via full information maximum likelihood. Scale reliability will be assessed via Cronbach’s</w:t>
      </w:r>
      <w:r>
        <w:rPr>
          <w:spacing w:val="-1"/>
        </w:rPr>
        <w:t> </w:t>
      </w:r>
      <w:r>
        <w:rPr/>
        <w:t>α and McDonald’s ω, and construct validity via</w:t>
      </w:r>
      <w:r>
        <w:rPr>
          <w:spacing w:val="-1"/>
        </w:rPr>
        <w:t> </w:t>
      </w:r>
      <w:r>
        <w:rPr/>
        <w:t>CFA</w:t>
      </w:r>
      <w:r>
        <w:rPr>
          <w:spacing w:val="-1"/>
        </w:rPr>
        <w:t> </w:t>
      </w:r>
      <w:r>
        <w:rPr/>
        <w:t>with fit criteria</w:t>
      </w:r>
      <w:r>
        <w:rPr>
          <w:spacing w:val="-1"/>
        </w:rPr>
        <w:t> </w:t>
      </w:r>
      <w:r>
        <w:rPr/>
        <w:t>(CFI/TLI</w:t>
      </w:r>
      <w:r>
        <w:rPr>
          <w:spacing w:val="-3"/>
        </w:rPr>
        <w:t> </w:t>
      </w:r>
      <w:r>
        <w:rPr/>
        <w:t>≥ .90; RMSEA ≤ .08; SRMR ≤ .08). Bivariate correlations will inform model specification. SEM will estimate direct and indirect effects; mediation will be tested using bias-corrected bootstrapping (5,000</w:t>
      </w:r>
      <w:r>
        <w:rPr>
          <w:spacing w:val="-11"/>
        </w:rPr>
        <w:t> </w:t>
      </w:r>
      <w:r>
        <w:rPr/>
        <w:t>resamples).</w:t>
      </w:r>
      <w:r>
        <w:rPr>
          <w:spacing w:val="-11"/>
        </w:rPr>
        <w:t> </w:t>
      </w:r>
      <w:r>
        <w:rPr/>
        <w:t>Moderation</w:t>
      </w:r>
      <w:r>
        <w:rPr>
          <w:spacing w:val="-11"/>
        </w:rPr>
        <w:t> </w:t>
      </w:r>
      <w:r>
        <w:rPr/>
        <w:t>by</w:t>
      </w:r>
      <w:r>
        <w:rPr>
          <w:spacing w:val="-11"/>
        </w:rPr>
        <w:t> </w:t>
      </w:r>
      <w:r>
        <w:rPr/>
        <w:t>ownership,</w:t>
      </w:r>
      <w:r>
        <w:rPr>
          <w:spacing w:val="-11"/>
        </w:rPr>
        <w:t> </w:t>
      </w:r>
      <w:r>
        <w:rPr/>
        <w:t>facility</w:t>
      </w:r>
      <w:r>
        <w:rPr>
          <w:spacing w:val="-11"/>
        </w:rPr>
        <w:t> </w:t>
      </w:r>
      <w:r>
        <w:rPr/>
        <w:t>scale,</w:t>
      </w:r>
      <w:r>
        <w:rPr>
          <w:spacing w:val="-11"/>
        </w:rPr>
        <w:t> </w:t>
      </w:r>
      <w:r>
        <w:rPr/>
        <w:t>and</w:t>
      </w:r>
      <w:r>
        <w:rPr>
          <w:spacing w:val="-11"/>
        </w:rPr>
        <w:t> </w:t>
      </w:r>
      <w:r>
        <w:rPr/>
        <w:t>job</w:t>
      </w:r>
      <w:r>
        <w:rPr>
          <w:spacing w:val="-10"/>
        </w:rPr>
        <w:t> </w:t>
      </w:r>
      <w:r>
        <w:rPr/>
        <w:t>security</w:t>
      </w:r>
      <w:r>
        <w:rPr>
          <w:spacing w:val="-8"/>
        </w:rPr>
        <w:t> </w:t>
      </w:r>
      <w:r>
        <w:rPr/>
        <w:t>will</w:t>
      </w:r>
      <w:r>
        <w:rPr>
          <w:spacing w:val="-10"/>
        </w:rPr>
        <w:t> </w:t>
      </w:r>
      <w:r>
        <w:rPr/>
        <w:t>be</w:t>
      </w:r>
      <w:r>
        <w:rPr>
          <w:spacing w:val="-12"/>
        </w:rPr>
        <w:t> </w:t>
      </w:r>
      <w:r>
        <w:rPr/>
        <w:t>tested</w:t>
      </w:r>
      <w:r>
        <w:rPr>
          <w:spacing w:val="-11"/>
        </w:rPr>
        <w:t> </w:t>
      </w:r>
      <w:r>
        <w:rPr/>
        <w:t>through interaction terms and multi-group SEM. Common method bias checks (Harman’s single-factor test,</w:t>
      </w:r>
      <w:r>
        <w:rPr>
          <w:spacing w:val="10"/>
        </w:rPr>
        <w:t> </w:t>
      </w:r>
      <w:r>
        <w:rPr/>
        <w:t>one-factor</w:t>
      </w:r>
      <w:r>
        <w:rPr>
          <w:spacing w:val="12"/>
        </w:rPr>
        <w:t> </w:t>
      </w:r>
      <w:r>
        <w:rPr/>
        <w:t>CFA,</w:t>
      </w:r>
      <w:r>
        <w:rPr>
          <w:spacing w:val="12"/>
        </w:rPr>
        <w:t> </w:t>
      </w:r>
      <w:r>
        <w:rPr/>
        <w:t>and</w:t>
      </w:r>
      <w:r>
        <w:rPr>
          <w:spacing w:val="10"/>
        </w:rPr>
        <w:t> </w:t>
      </w:r>
      <w:r>
        <w:rPr/>
        <w:t>an</w:t>
      </w:r>
      <w:r>
        <w:rPr>
          <w:spacing w:val="10"/>
        </w:rPr>
        <w:t> </w:t>
      </w:r>
      <w:r>
        <w:rPr/>
        <w:t>unmeasured</w:t>
      </w:r>
      <w:r>
        <w:rPr>
          <w:spacing w:val="12"/>
        </w:rPr>
        <w:t> </w:t>
      </w:r>
      <w:r>
        <w:rPr/>
        <w:t>latent</w:t>
      </w:r>
      <w:r>
        <w:rPr>
          <w:spacing w:val="13"/>
        </w:rPr>
        <w:t> </w:t>
      </w:r>
      <w:r>
        <w:rPr/>
        <w:t>method</w:t>
      </w:r>
      <w:r>
        <w:rPr>
          <w:spacing w:val="10"/>
        </w:rPr>
        <w:t> </w:t>
      </w:r>
      <w:r>
        <w:rPr/>
        <w:t>factor)</w:t>
      </w:r>
      <w:r>
        <w:rPr>
          <w:spacing w:val="11"/>
        </w:rPr>
        <w:t> </w:t>
      </w:r>
      <w:r>
        <w:rPr/>
        <w:t>and</w:t>
      </w:r>
      <w:r>
        <w:rPr>
          <w:spacing w:val="10"/>
        </w:rPr>
        <w:t> </w:t>
      </w:r>
      <w:r>
        <w:rPr/>
        <w:t>multicollinearity</w:t>
      </w:r>
      <w:r>
        <w:rPr>
          <w:spacing w:val="11"/>
        </w:rPr>
        <w:t> </w:t>
      </w:r>
      <w:r>
        <w:rPr>
          <w:spacing w:val="-2"/>
        </w:rPr>
        <w:t>diagnostics</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BodyText"/>
        <w:spacing w:line="360" w:lineRule="auto" w:before="79"/>
        <w:jc w:val="left"/>
      </w:pPr>
      <w:r>
        <w:rPr/>
        <w:t>(VIF</w:t>
      </w:r>
      <w:r>
        <w:rPr>
          <w:spacing w:val="40"/>
        </w:rPr>
        <w:t> </w:t>
      </w:r>
      <w:r>
        <w:rPr/>
        <w:t>&lt;</w:t>
      </w:r>
      <w:r>
        <w:rPr>
          <w:spacing w:val="39"/>
        </w:rPr>
        <w:t> </w:t>
      </w:r>
      <w:r>
        <w:rPr/>
        <w:t>5)</w:t>
      </w:r>
      <w:r>
        <w:rPr>
          <w:spacing w:val="40"/>
        </w:rPr>
        <w:t> </w:t>
      </w:r>
      <w:r>
        <w:rPr/>
        <w:t>will</w:t>
      </w:r>
      <w:r>
        <w:rPr>
          <w:spacing w:val="40"/>
        </w:rPr>
        <w:t> </w:t>
      </w:r>
      <w:r>
        <w:rPr/>
        <w:t>be</w:t>
      </w:r>
      <w:r>
        <w:rPr>
          <w:spacing w:val="39"/>
        </w:rPr>
        <w:t> </w:t>
      </w:r>
      <w:r>
        <w:rPr/>
        <w:t>performed.</w:t>
      </w:r>
      <w:r>
        <w:rPr>
          <w:spacing w:val="39"/>
        </w:rPr>
        <w:t> </w:t>
      </w:r>
      <w:r>
        <w:rPr/>
        <w:t>Results</w:t>
      </w:r>
      <w:r>
        <w:rPr>
          <w:spacing w:val="40"/>
        </w:rPr>
        <w:t> </w:t>
      </w:r>
      <w:r>
        <w:rPr/>
        <w:t>will</w:t>
      </w:r>
      <w:r>
        <w:rPr>
          <w:spacing w:val="40"/>
        </w:rPr>
        <w:t> </w:t>
      </w:r>
      <w:r>
        <w:rPr/>
        <w:t>report</w:t>
      </w:r>
      <w:r>
        <w:rPr>
          <w:spacing w:val="40"/>
        </w:rPr>
        <w:t> </w:t>
      </w:r>
      <w:r>
        <w:rPr/>
        <w:t>effect</w:t>
      </w:r>
      <w:r>
        <w:rPr>
          <w:spacing w:val="40"/>
        </w:rPr>
        <w:t> </w:t>
      </w:r>
      <w:r>
        <w:rPr/>
        <w:t>sizes,</w:t>
      </w:r>
      <w:r>
        <w:rPr>
          <w:spacing w:val="40"/>
        </w:rPr>
        <w:t> </w:t>
      </w:r>
      <w:r>
        <w:rPr/>
        <w:t>95%</w:t>
      </w:r>
      <w:r>
        <w:rPr>
          <w:spacing w:val="40"/>
        </w:rPr>
        <w:t> </w:t>
      </w:r>
      <w:r>
        <w:rPr/>
        <w:t>confidence</w:t>
      </w:r>
      <w:r>
        <w:rPr>
          <w:spacing w:val="39"/>
        </w:rPr>
        <w:t> </w:t>
      </w:r>
      <w:r>
        <w:rPr/>
        <w:t>intervals,</w:t>
      </w:r>
      <w:r>
        <w:rPr>
          <w:spacing w:val="40"/>
        </w:rPr>
        <w:t> </w:t>
      </w:r>
      <w:r>
        <w:rPr/>
        <w:t>and sensitivity analyses excluding extreme respondents.</w:t>
      </w:r>
    </w:p>
    <w:p>
      <w:pPr>
        <w:pStyle w:val="BodyText"/>
        <w:spacing w:before="5"/>
        <w:jc w:val="left"/>
      </w:pPr>
    </w:p>
    <w:p>
      <w:pPr>
        <w:pStyle w:val="Heading1"/>
        <w:numPr>
          <w:ilvl w:val="0"/>
          <w:numId w:val="4"/>
        </w:numPr>
        <w:tabs>
          <w:tab w:pos="360" w:val="left" w:leader="none"/>
        </w:tabs>
        <w:spacing w:line="240" w:lineRule="auto" w:before="0" w:after="0"/>
        <w:ind w:left="360" w:right="0" w:hanging="360"/>
        <w:jc w:val="left"/>
      </w:pPr>
      <w:r>
        <w:rPr/>
        <w:t>Ethical </w:t>
      </w:r>
      <w:r>
        <w:rPr>
          <w:spacing w:val="-2"/>
        </w:rPr>
        <w:t>Considerations:</w:t>
      </w:r>
    </w:p>
    <w:p>
      <w:pPr>
        <w:pStyle w:val="BodyText"/>
        <w:spacing w:before="142"/>
        <w:jc w:val="left"/>
        <w:rPr>
          <w:b/>
        </w:rPr>
      </w:pPr>
    </w:p>
    <w:p>
      <w:pPr>
        <w:pStyle w:val="BodyText"/>
        <w:spacing w:line="360" w:lineRule="auto"/>
        <w:ind w:right="357" w:firstLine="719"/>
      </w:pPr>
      <w:r>
        <w:rPr/>
        <w:t>Ethical approval will be sought from an accredited institutional review board in the Kingdom. Participating organizations will provide formal permission. Informed consent will be obtained</w:t>
      </w:r>
      <w:r>
        <w:rPr>
          <w:spacing w:val="-13"/>
        </w:rPr>
        <w:t> </w:t>
      </w:r>
      <w:r>
        <w:rPr/>
        <w:t>at</w:t>
      </w:r>
      <w:r>
        <w:rPr>
          <w:spacing w:val="-13"/>
        </w:rPr>
        <w:t> </w:t>
      </w:r>
      <w:r>
        <w:rPr/>
        <w:t>survey</w:t>
      </w:r>
      <w:r>
        <w:rPr>
          <w:spacing w:val="-11"/>
        </w:rPr>
        <w:t> </w:t>
      </w:r>
      <w:r>
        <w:rPr/>
        <w:t>initiation;</w:t>
      </w:r>
      <w:r>
        <w:rPr>
          <w:spacing w:val="-13"/>
        </w:rPr>
        <w:t> </w:t>
      </w:r>
      <w:r>
        <w:rPr/>
        <w:t>participation</w:t>
      </w:r>
      <w:r>
        <w:rPr>
          <w:spacing w:val="-13"/>
        </w:rPr>
        <w:t> </w:t>
      </w:r>
      <w:r>
        <w:rPr/>
        <w:t>will</w:t>
      </w:r>
      <w:r>
        <w:rPr>
          <w:spacing w:val="-12"/>
        </w:rPr>
        <w:t> </w:t>
      </w:r>
      <w:r>
        <w:rPr/>
        <w:t>be</w:t>
      </w:r>
      <w:r>
        <w:rPr>
          <w:spacing w:val="-14"/>
        </w:rPr>
        <w:t> </w:t>
      </w:r>
      <w:r>
        <w:rPr/>
        <w:t>voluntary</w:t>
      </w:r>
      <w:r>
        <w:rPr>
          <w:spacing w:val="-14"/>
        </w:rPr>
        <w:t> </w:t>
      </w:r>
      <w:r>
        <w:rPr/>
        <w:t>and</w:t>
      </w:r>
      <w:r>
        <w:rPr>
          <w:spacing w:val="-13"/>
        </w:rPr>
        <w:t> </w:t>
      </w:r>
      <w:r>
        <w:rPr/>
        <w:t>withdrawable</w:t>
      </w:r>
      <w:r>
        <w:rPr>
          <w:spacing w:val="-14"/>
        </w:rPr>
        <w:t> </w:t>
      </w:r>
      <w:r>
        <w:rPr/>
        <w:t>without</w:t>
      </w:r>
      <w:r>
        <w:rPr>
          <w:spacing w:val="-12"/>
        </w:rPr>
        <w:t> </w:t>
      </w:r>
      <w:r>
        <w:rPr/>
        <w:t>penalty.</w:t>
      </w:r>
      <w:r>
        <w:rPr>
          <w:spacing w:val="-13"/>
        </w:rPr>
        <w:t> </w:t>
      </w:r>
      <w:r>
        <w:rPr/>
        <w:t>No patient data will be collected. Participant anonymity will be preserved through de-identification; data will be encrypted and stored on secure servers with restricted access. Reporting will be aggregated only. The study will comply with the Declaration of Helsinki and relevant national </w:t>
      </w:r>
      <w:r>
        <w:rPr>
          <w:spacing w:val="-2"/>
        </w:rPr>
        <w:t>regulations.</w:t>
      </w:r>
    </w:p>
    <w:p>
      <w:pPr>
        <w:pStyle w:val="BodyText"/>
        <w:spacing w:before="4"/>
        <w:jc w:val="left"/>
      </w:pPr>
    </w:p>
    <w:p>
      <w:pPr>
        <w:pStyle w:val="Heading1"/>
        <w:numPr>
          <w:ilvl w:val="0"/>
          <w:numId w:val="4"/>
        </w:numPr>
        <w:tabs>
          <w:tab w:pos="360" w:val="left" w:leader="none"/>
        </w:tabs>
        <w:spacing w:line="240" w:lineRule="auto" w:before="0" w:after="0"/>
        <w:ind w:left="360" w:right="0" w:hanging="360"/>
        <w:jc w:val="left"/>
      </w:pPr>
      <w:r>
        <w:rPr/>
        <w:t>Study</w:t>
      </w:r>
      <w:r>
        <w:rPr>
          <w:spacing w:val="-2"/>
        </w:rPr>
        <w:t> limitations:</w:t>
      </w:r>
    </w:p>
    <w:p>
      <w:pPr>
        <w:pStyle w:val="BodyText"/>
        <w:spacing w:before="142"/>
        <w:jc w:val="left"/>
        <w:rPr>
          <w:b/>
        </w:rPr>
      </w:pPr>
    </w:p>
    <w:p>
      <w:pPr>
        <w:pStyle w:val="BodyText"/>
        <w:spacing w:line="360" w:lineRule="auto"/>
        <w:ind w:right="356" w:firstLine="719"/>
      </w:pPr>
      <w:r>
        <w:rPr/>
        <w:t>The cross-sectional, self-report design constrains causal inference and raises the risk of common method variance. Perceptual measures of organizational outcomes may differ from objective KPIs where such data are unavailable. Nonresponse and organizational self-selection may limit representativeness despite stratified sampling. Heterogeneity in case-mix and service lines could produce unobserved confounding. These limitations will be mitigated through robust instrument validation, CFA/SEM diagnostics, sensitivity and subgroup analyses, and transparent reporting; nevertheless, future longitudinal and mixed-methods work will be recommended to strengthen causal claims and contextual interpretation.</w:t>
      </w:r>
    </w:p>
    <w:p>
      <w:pPr>
        <w:pStyle w:val="BodyText"/>
        <w:spacing w:after="0" w:line="360" w:lineRule="auto"/>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Heading1"/>
        <w:spacing w:before="79"/>
        <w:ind w:left="0" w:firstLine="0"/>
        <w:jc w:val="left"/>
      </w:pPr>
      <w:r>
        <w:rPr>
          <w:spacing w:val="-2"/>
        </w:rPr>
        <w:t>References:</w:t>
      </w:r>
    </w:p>
    <w:p>
      <w:pPr>
        <w:spacing w:line="276" w:lineRule="auto" w:before="204"/>
        <w:ind w:left="852" w:right="354" w:hanging="852"/>
        <w:jc w:val="both"/>
        <w:rPr>
          <w:i/>
          <w:sz w:val="24"/>
        </w:rPr>
      </w:pPr>
      <w:r>
        <w:rPr>
          <w:b/>
          <w:sz w:val="24"/>
        </w:rPr>
        <w:t>Abd-EL Aliem, S., &amp; Abou Hashish, E. (2021). </w:t>
      </w:r>
      <w:r>
        <w:rPr>
          <w:sz w:val="24"/>
        </w:rPr>
        <w:t>The relationship between transformational leadership</w:t>
      </w:r>
      <w:r>
        <w:rPr>
          <w:spacing w:val="-15"/>
          <w:sz w:val="24"/>
        </w:rPr>
        <w:t> </w:t>
      </w:r>
      <w:r>
        <w:rPr>
          <w:sz w:val="24"/>
        </w:rPr>
        <w:t>practices</w:t>
      </w:r>
      <w:r>
        <w:rPr>
          <w:spacing w:val="-13"/>
          <w:sz w:val="24"/>
        </w:rPr>
        <w:t> </w:t>
      </w:r>
      <w:r>
        <w:rPr>
          <w:sz w:val="24"/>
        </w:rPr>
        <w:t>of</w:t>
      </w:r>
      <w:r>
        <w:rPr>
          <w:spacing w:val="-10"/>
          <w:sz w:val="24"/>
        </w:rPr>
        <w:t> </w:t>
      </w:r>
      <w:r>
        <w:rPr>
          <w:sz w:val="24"/>
        </w:rPr>
        <w:t>first-line</w:t>
      </w:r>
      <w:r>
        <w:rPr>
          <w:spacing w:val="-10"/>
          <w:sz w:val="24"/>
        </w:rPr>
        <w:t> </w:t>
      </w:r>
      <w:r>
        <w:rPr>
          <w:sz w:val="24"/>
        </w:rPr>
        <w:t>nurse</w:t>
      </w:r>
      <w:r>
        <w:rPr>
          <w:spacing w:val="-11"/>
          <w:sz w:val="24"/>
        </w:rPr>
        <w:t> </w:t>
      </w:r>
      <w:r>
        <w:rPr>
          <w:sz w:val="24"/>
        </w:rPr>
        <w:t>managers</w:t>
      </w:r>
      <w:r>
        <w:rPr>
          <w:spacing w:val="-10"/>
          <w:sz w:val="24"/>
        </w:rPr>
        <w:t> </w:t>
      </w:r>
      <w:r>
        <w:rPr>
          <w:sz w:val="24"/>
        </w:rPr>
        <w:t>and</w:t>
      </w:r>
      <w:r>
        <w:rPr>
          <w:spacing w:val="-9"/>
          <w:sz w:val="24"/>
        </w:rPr>
        <w:t> </w:t>
      </w:r>
      <w:r>
        <w:rPr>
          <w:sz w:val="24"/>
        </w:rPr>
        <w:t>nurses’</w:t>
      </w:r>
      <w:r>
        <w:rPr>
          <w:spacing w:val="-15"/>
          <w:sz w:val="24"/>
        </w:rPr>
        <w:t> </w:t>
      </w:r>
      <w:r>
        <w:rPr>
          <w:sz w:val="24"/>
        </w:rPr>
        <w:t>organizational</w:t>
      </w:r>
      <w:r>
        <w:rPr>
          <w:spacing w:val="-9"/>
          <w:sz w:val="24"/>
        </w:rPr>
        <w:t> </w:t>
      </w:r>
      <w:r>
        <w:rPr>
          <w:sz w:val="24"/>
        </w:rPr>
        <w:t>resilience</w:t>
      </w:r>
      <w:r>
        <w:rPr>
          <w:spacing w:val="-10"/>
          <w:sz w:val="24"/>
        </w:rPr>
        <w:t> </w:t>
      </w:r>
      <w:r>
        <w:rPr>
          <w:sz w:val="24"/>
        </w:rPr>
        <w:t>and job</w:t>
      </w:r>
      <w:r>
        <w:rPr>
          <w:spacing w:val="8"/>
          <w:sz w:val="24"/>
        </w:rPr>
        <w:t> </w:t>
      </w:r>
      <w:r>
        <w:rPr>
          <w:sz w:val="24"/>
        </w:rPr>
        <w:t>involvement:</w:t>
      </w:r>
      <w:r>
        <w:rPr>
          <w:spacing w:val="-5"/>
          <w:sz w:val="24"/>
        </w:rPr>
        <w:t> </w:t>
      </w:r>
      <w:r>
        <w:rPr>
          <w:sz w:val="24"/>
        </w:rPr>
        <w:t>A</w:t>
      </w:r>
      <w:r>
        <w:rPr>
          <w:spacing w:val="-2"/>
          <w:sz w:val="24"/>
        </w:rPr>
        <w:t> </w:t>
      </w:r>
      <w:r>
        <w:rPr>
          <w:sz w:val="24"/>
        </w:rPr>
        <w:t>structural</w:t>
      </w:r>
      <w:r>
        <w:rPr>
          <w:spacing w:val="11"/>
          <w:sz w:val="24"/>
        </w:rPr>
        <w:t> </w:t>
      </w:r>
      <w:r>
        <w:rPr>
          <w:sz w:val="24"/>
        </w:rPr>
        <w:t>equation</w:t>
      </w:r>
      <w:r>
        <w:rPr>
          <w:spacing w:val="10"/>
          <w:sz w:val="24"/>
        </w:rPr>
        <w:t> </w:t>
      </w:r>
      <w:r>
        <w:rPr>
          <w:sz w:val="24"/>
        </w:rPr>
        <w:t>model.</w:t>
      </w:r>
      <w:r>
        <w:rPr>
          <w:spacing w:val="12"/>
          <w:sz w:val="24"/>
        </w:rPr>
        <w:t> </w:t>
      </w:r>
      <w:r>
        <w:rPr>
          <w:i/>
          <w:sz w:val="24"/>
        </w:rPr>
        <w:t>Worldviews</w:t>
      </w:r>
      <w:r>
        <w:rPr>
          <w:i/>
          <w:spacing w:val="11"/>
          <w:sz w:val="24"/>
        </w:rPr>
        <w:t> </w:t>
      </w:r>
      <w:r>
        <w:rPr>
          <w:i/>
          <w:sz w:val="24"/>
        </w:rPr>
        <w:t>on</w:t>
      </w:r>
      <w:r>
        <w:rPr>
          <w:i/>
          <w:spacing w:val="10"/>
          <w:sz w:val="24"/>
        </w:rPr>
        <w:t> </w:t>
      </w:r>
      <w:r>
        <w:rPr>
          <w:i/>
          <w:sz w:val="24"/>
        </w:rPr>
        <w:t>Evidence-Based</w:t>
      </w:r>
      <w:r>
        <w:rPr>
          <w:i/>
          <w:spacing w:val="11"/>
          <w:sz w:val="24"/>
        </w:rPr>
        <w:t> </w:t>
      </w:r>
      <w:r>
        <w:rPr>
          <w:i/>
          <w:spacing w:val="-2"/>
          <w:sz w:val="24"/>
        </w:rPr>
        <w:t>Nursing,</w:t>
      </w:r>
    </w:p>
    <w:p>
      <w:pPr>
        <w:pStyle w:val="BodyText"/>
        <w:spacing w:before="1"/>
        <w:ind w:left="852"/>
      </w:pPr>
      <w:r>
        <w:rPr>
          <w:i/>
        </w:rPr>
        <w:t>18</w:t>
      </w:r>
      <w:r>
        <w:rPr/>
        <w:t>(6).</w:t>
      </w:r>
      <w:r>
        <w:rPr>
          <w:spacing w:val="-2"/>
        </w:rPr>
        <w:t> </w:t>
      </w:r>
      <w:hyperlink r:id="rId6">
        <w:r>
          <w:rPr>
            <w:color w:val="467885"/>
            <w:spacing w:val="-2"/>
            <w:u w:val="single" w:color="467885"/>
          </w:rPr>
          <w:t>https://doi.org/10.1111/WVN.12535</w:t>
        </w:r>
      </w:hyperlink>
    </w:p>
    <w:p>
      <w:pPr>
        <w:spacing w:line="276" w:lineRule="auto" w:before="199"/>
        <w:ind w:left="852" w:right="355" w:hanging="852"/>
        <w:jc w:val="both"/>
        <w:rPr>
          <w:sz w:val="24"/>
        </w:rPr>
      </w:pPr>
      <w:r>
        <w:rPr>
          <w:b/>
          <w:sz w:val="24"/>
        </w:rPr>
        <w:t>Abdulaziz, A., et al. (2023). </w:t>
      </w:r>
      <w:r>
        <w:rPr>
          <w:sz w:val="24"/>
        </w:rPr>
        <w:t>Digital healthcare innovation and development in Saudi Arabia during and beyond COVID-19. </w:t>
      </w:r>
      <w:r>
        <w:rPr>
          <w:i/>
          <w:sz w:val="24"/>
        </w:rPr>
        <w:t>Science, Technology &amp; Society. </w:t>
      </w:r>
      <w:hyperlink r:id="rId7">
        <w:r>
          <w:rPr>
            <w:color w:val="467885"/>
            <w:spacing w:val="-2"/>
            <w:sz w:val="24"/>
            <w:u w:val="single" w:color="467885"/>
          </w:rPr>
          <w:t>https://doi.org/10.1177/09717218231178229</w:t>
        </w:r>
      </w:hyperlink>
    </w:p>
    <w:p>
      <w:pPr>
        <w:spacing w:line="276" w:lineRule="auto" w:before="162"/>
        <w:ind w:left="852" w:right="358" w:hanging="852"/>
        <w:jc w:val="both"/>
        <w:rPr>
          <w:sz w:val="24"/>
        </w:rPr>
      </w:pPr>
      <w:r>
        <w:rPr>
          <w:b/>
          <w:sz w:val="24"/>
        </w:rPr>
        <w:t>Abdulrahman,</w:t>
      </w:r>
      <w:r>
        <w:rPr>
          <w:b/>
          <w:spacing w:val="-10"/>
          <w:sz w:val="24"/>
        </w:rPr>
        <w:t> </w:t>
      </w:r>
      <w:r>
        <w:rPr>
          <w:b/>
          <w:sz w:val="24"/>
        </w:rPr>
        <w:t>S.,</w:t>
      </w:r>
      <w:r>
        <w:rPr>
          <w:b/>
          <w:spacing w:val="-5"/>
          <w:sz w:val="24"/>
        </w:rPr>
        <w:t> </w:t>
      </w:r>
      <w:r>
        <w:rPr>
          <w:b/>
          <w:sz w:val="24"/>
        </w:rPr>
        <w:t>et</w:t>
      </w:r>
      <w:r>
        <w:rPr>
          <w:b/>
          <w:spacing w:val="-5"/>
          <w:sz w:val="24"/>
        </w:rPr>
        <w:t> </w:t>
      </w:r>
      <w:r>
        <w:rPr>
          <w:b/>
          <w:sz w:val="24"/>
        </w:rPr>
        <w:t>al.</w:t>
      </w:r>
      <w:r>
        <w:rPr>
          <w:b/>
          <w:spacing w:val="-8"/>
          <w:sz w:val="24"/>
        </w:rPr>
        <w:t> </w:t>
      </w:r>
      <w:r>
        <w:rPr>
          <w:b/>
          <w:sz w:val="24"/>
        </w:rPr>
        <w:t>(2024).</w:t>
      </w:r>
      <w:r>
        <w:rPr>
          <w:b/>
          <w:spacing w:val="-15"/>
          <w:sz w:val="24"/>
        </w:rPr>
        <w:t> </w:t>
      </w:r>
      <w:r>
        <w:rPr>
          <w:sz w:val="24"/>
        </w:rPr>
        <w:t>Awareness</w:t>
      </w:r>
      <w:r>
        <w:rPr>
          <w:spacing w:val="-6"/>
          <w:sz w:val="24"/>
        </w:rPr>
        <w:t> </w:t>
      </w:r>
      <w:r>
        <w:rPr>
          <w:sz w:val="24"/>
        </w:rPr>
        <w:t>of</w:t>
      </w:r>
      <w:r>
        <w:rPr>
          <w:spacing w:val="-5"/>
          <w:sz w:val="24"/>
        </w:rPr>
        <w:t> </w:t>
      </w:r>
      <w:r>
        <w:rPr>
          <w:sz w:val="24"/>
        </w:rPr>
        <w:t>healthcare</w:t>
      </w:r>
      <w:r>
        <w:rPr>
          <w:spacing w:val="-7"/>
          <w:sz w:val="24"/>
        </w:rPr>
        <w:t> </w:t>
      </w:r>
      <w:r>
        <w:rPr>
          <w:sz w:val="24"/>
        </w:rPr>
        <w:t>workers</w:t>
      </w:r>
      <w:r>
        <w:rPr>
          <w:spacing w:val="-6"/>
          <w:sz w:val="24"/>
        </w:rPr>
        <w:t> </w:t>
      </w:r>
      <w:r>
        <w:rPr>
          <w:sz w:val="24"/>
        </w:rPr>
        <w:t>regarding</w:t>
      </w:r>
      <w:r>
        <w:rPr>
          <w:spacing w:val="-5"/>
          <w:sz w:val="24"/>
        </w:rPr>
        <w:t> </w:t>
      </w:r>
      <w:r>
        <w:rPr>
          <w:sz w:val="24"/>
        </w:rPr>
        <w:t>the</w:t>
      </w:r>
      <w:r>
        <w:rPr>
          <w:spacing w:val="-5"/>
          <w:sz w:val="24"/>
        </w:rPr>
        <w:t> </w:t>
      </w:r>
      <w:r>
        <w:rPr>
          <w:sz w:val="24"/>
        </w:rPr>
        <w:t>healthcare</w:t>
      </w:r>
      <w:r>
        <w:rPr>
          <w:spacing w:val="-7"/>
          <w:sz w:val="24"/>
        </w:rPr>
        <w:t> </w:t>
      </w:r>
      <w:r>
        <w:rPr>
          <w:sz w:val="24"/>
        </w:rPr>
        <w:t>sector transformation program in Saudi Arabia. </w:t>
      </w:r>
      <w:r>
        <w:rPr>
          <w:i/>
          <w:sz w:val="24"/>
        </w:rPr>
        <w:t>BMC Health Services Research, 24. </w:t>
      </w:r>
      <w:hyperlink r:id="rId8">
        <w:r>
          <w:rPr>
            <w:color w:val="467885"/>
            <w:spacing w:val="-2"/>
            <w:sz w:val="24"/>
            <w:u w:val="single" w:color="467885"/>
          </w:rPr>
          <w:t>https://doi.org/10.1186/s12913-024-12025-5</w:t>
        </w:r>
      </w:hyperlink>
    </w:p>
    <w:p>
      <w:pPr>
        <w:spacing w:line="276" w:lineRule="auto" w:before="159"/>
        <w:ind w:left="852" w:right="355" w:hanging="852"/>
        <w:jc w:val="both"/>
        <w:rPr>
          <w:sz w:val="24"/>
        </w:rPr>
      </w:pPr>
      <w:r>
        <w:rPr>
          <w:b/>
          <w:sz w:val="24"/>
        </w:rPr>
        <w:t>Abou</w:t>
      </w:r>
      <w:r>
        <w:rPr>
          <w:b/>
          <w:spacing w:val="-11"/>
          <w:sz w:val="24"/>
        </w:rPr>
        <w:t> </w:t>
      </w:r>
      <w:r>
        <w:rPr>
          <w:b/>
          <w:sz w:val="24"/>
        </w:rPr>
        <w:t>Hashish,</w:t>
      </w:r>
      <w:r>
        <w:rPr>
          <w:b/>
          <w:spacing w:val="-15"/>
          <w:sz w:val="24"/>
        </w:rPr>
        <w:t> </w:t>
      </w:r>
      <w:r>
        <w:rPr>
          <w:b/>
          <w:sz w:val="24"/>
        </w:rPr>
        <w:t>A.,</w:t>
      </w:r>
      <w:r>
        <w:rPr>
          <w:b/>
          <w:spacing w:val="-5"/>
          <w:sz w:val="24"/>
        </w:rPr>
        <w:t> </w:t>
      </w:r>
      <w:r>
        <w:rPr>
          <w:b/>
          <w:sz w:val="24"/>
        </w:rPr>
        <w:t>&amp;</w:t>
      </w:r>
      <w:r>
        <w:rPr>
          <w:b/>
          <w:spacing w:val="-15"/>
          <w:sz w:val="24"/>
        </w:rPr>
        <w:t> </w:t>
      </w:r>
      <w:r>
        <w:rPr>
          <w:b/>
          <w:sz w:val="24"/>
        </w:rPr>
        <w:t>Alnajjar,</w:t>
      </w:r>
      <w:r>
        <w:rPr>
          <w:b/>
          <w:spacing w:val="-5"/>
          <w:sz w:val="24"/>
        </w:rPr>
        <w:t> </w:t>
      </w:r>
      <w:r>
        <w:rPr>
          <w:b/>
          <w:sz w:val="24"/>
        </w:rPr>
        <w:t>H.</w:t>
      </w:r>
      <w:r>
        <w:rPr>
          <w:b/>
          <w:spacing w:val="-5"/>
          <w:sz w:val="24"/>
        </w:rPr>
        <w:t> </w:t>
      </w:r>
      <w:r>
        <w:rPr>
          <w:b/>
          <w:sz w:val="24"/>
        </w:rPr>
        <w:t>(2025).</w:t>
      </w:r>
      <w:r>
        <w:rPr>
          <w:b/>
          <w:spacing w:val="-4"/>
          <w:sz w:val="24"/>
        </w:rPr>
        <w:t> </w:t>
      </w:r>
      <w:r>
        <w:rPr>
          <w:sz w:val="24"/>
        </w:rPr>
        <w:t>Brain</w:t>
      </w:r>
      <w:r>
        <w:rPr>
          <w:spacing w:val="-3"/>
          <w:sz w:val="24"/>
        </w:rPr>
        <w:t> </w:t>
      </w:r>
      <w:r>
        <w:rPr>
          <w:sz w:val="24"/>
        </w:rPr>
        <w:t>drain</w:t>
      </w:r>
      <w:r>
        <w:rPr>
          <w:spacing w:val="-5"/>
          <w:sz w:val="24"/>
        </w:rPr>
        <w:t> </w:t>
      </w:r>
      <w:r>
        <w:rPr>
          <w:sz w:val="24"/>
        </w:rPr>
        <w:t>and</w:t>
      </w:r>
      <w:r>
        <w:rPr>
          <w:spacing w:val="-5"/>
          <w:sz w:val="24"/>
        </w:rPr>
        <w:t> </w:t>
      </w:r>
      <w:r>
        <w:rPr>
          <w:sz w:val="24"/>
        </w:rPr>
        <w:t>retention</w:t>
      </w:r>
      <w:r>
        <w:rPr>
          <w:spacing w:val="-5"/>
          <w:sz w:val="24"/>
        </w:rPr>
        <w:t> </w:t>
      </w:r>
      <w:r>
        <w:rPr>
          <w:sz w:val="24"/>
        </w:rPr>
        <w:t>strategies:</w:t>
      </w:r>
      <w:r>
        <w:rPr>
          <w:spacing w:val="-5"/>
          <w:sz w:val="24"/>
        </w:rPr>
        <w:t> </w:t>
      </w:r>
      <w:r>
        <w:rPr>
          <w:sz w:val="24"/>
        </w:rPr>
        <w:t>Lived</w:t>
      </w:r>
      <w:r>
        <w:rPr>
          <w:spacing w:val="-5"/>
          <w:sz w:val="24"/>
        </w:rPr>
        <w:t> </w:t>
      </w:r>
      <w:r>
        <w:rPr>
          <w:sz w:val="24"/>
        </w:rPr>
        <w:t>experience of expatriate nurses in Saudi</w:t>
      </w:r>
      <w:r>
        <w:rPr>
          <w:spacing w:val="-3"/>
          <w:sz w:val="24"/>
        </w:rPr>
        <w:t> </w:t>
      </w:r>
      <w:r>
        <w:rPr>
          <w:sz w:val="24"/>
        </w:rPr>
        <w:t>Arabia—Challenges and implications. </w:t>
      </w:r>
      <w:r>
        <w:rPr>
          <w:i/>
          <w:sz w:val="24"/>
        </w:rPr>
        <w:t>Journal of Nursing Management. </w:t>
      </w:r>
      <w:hyperlink r:id="rId9">
        <w:r>
          <w:rPr>
            <w:color w:val="467885"/>
            <w:sz w:val="24"/>
            <w:u w:val="single" w:color="467885"/>
          </w:rPr>
          <w:t>https://doi.org/10.1155/jonm/9947313</w:t>
        </w:r>
      </w:hyperlink>
    </w:p>
    <w:p>
      <w:pPr>
        <w:spacing w:line="276" w:lineRule="auto" w:before="162"/>
        <w:ind w:left="852" w:right="354" w:hanging="852"/>
        <w:jc w:val="both"/>
        <w:rPr>
          <w:sz w:val="24"/>
        </w:rPr>
      </w:pPr>
      <w:r>
        <w:rPr>
          <w:b/>
          <w:sz w:val="24"/>
        </w:rPr>
        <w:t>Aburub, A., Al-Zoubi, M., &amp; Al-Qudah, S. (2025). </w:t>
      </w:r>
      <w:r>
        <w:rPr>
          <w:sz w:val="24"/>
        </w:rPr>
        <w:t>The impact of job security factors on sustainable competitive advantage: The mediating role of employee retention—An empirical study of private hospitals in Riyadh, Saudi Arabia. </w:t>
      </w:r>
      <w:r>
        <w:rPr>
          <w:i/>
          <w:sz w:val="24"/>
        </w:rPr>
        <w:t>International Journal of </w:t>
      </w:r>
      <w:r>
        <w:rPr>
          <w:i/>
          <w:spacing w:val="-2"/>
          <w:sz w:val="24"/>
        </w:rPr>
        <w:t>Innovative</w:t>
      </w:r>
      <w:r>
        <w:rPr>
          <w:i/>
          <w:spacing w:val="-7"/>
          <w:sz w:val="24"/>
        </w:rPr>
        <w:t> </w:t>
      </w:r>
      <w:r>
        <w:rPr>
          <w:i/>
          <w:spacing w:val="-2"/>
          <w:sz w:val="24"/>
        </w:rPr>
        <w:t>Research</w:t>
      </w:r>
      <w:r>
        <w:rPr>
          <w:i/>
          <w:spacing w:val="-4"/>
          <w:sz w:val="24"/>
        </w:rPr>
        <w:t> </w:t>
      </w:r>
      <w:r>
        <w:rPr>
          <w:i/>
          <w:spacing w:val="-2"/>
          <w:sz w:val="24"/>
        </w:rPr>
        <w:t>and</w:t>
      </w:r>
      <w:r>
        <w:rPr>
          <w:i/>
          <w:sz w:val="24"/>
        </w:rPr>
        <w:t> </w:t>
      </w:r>
      <w:r>
        <w:rPr>
          <w:i/>
          <w:spacing w:val="-2"/>
          <w:sz w:val="24"/>
        </w:rPr>
        <w:t>Scientific</w:t>
      </w:r>
      <w:r>
        <w:rPr>
          <w:i/>
          <w:spacing w:val="-3"/>
          <w:sz w:val="24"/>
        </w:rPr>
        <w:t> </w:t>
      </w:r>
      <w:r>
        <w:rPr>
          <w:i/>
          <w:spacing w:val="-2"/>
          <w:sz w:val="24"/>
        </w:rPr>
        <w:t>Studies,</w:t>
      </w:r>
      <w:r>
        <w:rPr>
          <w:i/>
          <w:spacing w:val="-4"/>
          <w:sz w:val="24"/>
        </w:rPr>
        <w:t> </w:t>
      </w:r>
      <w:r>
        <w:rPr>
          <w:i/>
          <w:spacing w:val="-2"/>
          <w:sz w:val="24"/>
        </w:rPr>
        <w:t>8</w:t>
      </w:r>
      <w:r>
        <w:rPr>
          <w:spacing w:val="-2"/>
          <w:sz w:val="24"/>
        </w:rPr>
        <w:t>(2). </w:t>
      </w:r>
      <w:hyperlink r:id="rId10">
        <w:r>
          <w:rPr>
            <w:color w:val="467885"/>
            <w:spacing w:val="-2"/>
            <w:sz w:val="24"/>
            <w:u w:val="single" w:color="467885"/>
          </w:rPr>
          <w:t>https://doi.org/10.53894/ijirss.v8i2.5635</w:t>
        </w:r>
      </w:hyperlink>
    </w:p>
    <w:p>
      <w:pPr>
        <w:spacing w:line="276" w:lineRule="auto" w:before="158"/>
        <w:ind w:left="852" w:right="359" w:hanging="852"/>
        <w:jc w:val="both"/>
        <w:rPr>
          <w:sz w:val="24"/>
        </w:rPr>
      </w:pPr>
      <w:r>
        <w:rPr>
          <w:b/>
          <w:sz w:val="24"/>
        </w:rPr>
        <w:t>Al-AbdulKader, S., et al. (2025). </w:t>
      </w:r>
      <w:r>
        <w:rPr>
          <w:sz w:val="24"/>
        </w:rPr>
        <w:t>Transforming population health in Saudi Arabia: Aligning strategies with Vision 2030 for a healthier future. </w:t>
      </w:r>
      <w:r>
        <w:rPr>
          <w:i/>
          <w:sz w:val="24"/>
        </w:rPr>
        <w:t>Population Health Management. </w:t>
      </w:r>
      <w:hyperlink r:id="rId11">
        <w:r>
          <w:rPr>
            <w:color w:val="467885"/>
            <w:spacing w:val="-2"/>
            <w:sz w:val="24"/>
            <w:u w:val="single" w:color="467885"/>
          </w:rPr>
          <w:t>https://doi.org/10.1089/pop.2025.0047</w:t>
        </w:r>
      </w:hyperlink>
    </w:p>
    <w:p>
      <w:pPr>
        <w:spacing w:line="276" w:lineRule="auto" w:before="162"/>
        <w:ind w:left="852" w:right="353" w:hanging="852"/>
        <w:jc w:val="both"/>
        <w:rPr>
          <w:i/>
          <w:sz w:val="24"/>
        </w:rPr>
      </w:pPr>
      <w:r>
        <w:rPr>
          <w:b/>
          <w:sz w:val="24"/>
        </w:rPr>
        <w:t>Alajlan,</w:t>
      </w:r>
      <w:r>
        <w:rPr>
          <w:b/>
          <w:spacing w:val="-15"/>
          <w:sz w:val="24"/>
        </w:rPr>
        <w:t> </w:t>
      </w:r>
      <w:r>
        <w:rPr>
          <w:b/>
          <w:sz w:val="24"/>
        </w:rPr>
        <w:t>A.,</w:t>
      </w:r>
      <w:r>
        <w:rPr>
          <w:b/>
          <w:spacing w:val="-15"/>
          <w:sz w:val="24"/>
        </w:rPr>
        <w:t> </w:t>
      </w:r>
      <w:r>
        <w:rPr>
          <w:b/>
          <w:sz w:val="24"/>
        </w:rPr>
        <w:t>et</w:t>
      </w:r>
      <w:r>
        <w:rPr>
          <w:b/>
          <w:spacing w:val="-15"/>
          <w:sz w:val="24"/>
        </w:rPr>
        <w:t> </w:t>
      </w:r>
      <w:r>
        <w:rPr>
          <w:b/>
          <w:sz w:val="24"/>
        </w:rPr>
        <w:t>al.</w:t>
      </w:r>
      <w:r>
        <w:rPr>
          <w:b/>
          <w:spacing w:val="-8"/>
          <w:sz w:val="24"/>
        </w:rPr>
        <w:t> </w:t>
      </w:r>
      <w:r>
        <w:rPr>
          <w:b/>
          <w:sz w:val="24"/>
        </w:rPr>
        <w:t>(2020–2025).</w:t>
      </w:r>
      <w:r>
        <w:rPr>
          <w:b/>
          <w:spacing w:val="-8"/>
          <w:sz w:val="24"/>
        </w:rPr>
        <w:t> </w:t>
      </w:r>
      <w:r>
        <w:rPr>
          <w:sz w:val="24"/>
        </w:rPr>
        <w:t>Healthcare</w:t>
      </w:r>
      <w:r>
        <w:rPr>
          <w:spacing w:val="-10"/>
          <w:sz w:val="24"/>
        </w:rPr>
        <w:t> </w:t>
      </w:r>
      <w:r>
        <w:rPr>
          <w:sz w:val="24"/>
        </w:rPr>
        <w:t>practitioners</w:t>
      </w:r>
      <w:r>
        <w:rPr>
          <w:spacing w:val="-9"/>
          <w:sz w:val="24"/>
        </w:rPr>
        <w:t> </w:t>
      </w:r>
      <w:r>
        <w:rPr>
          <w:sz w:val="24"/>
        </w:rPr>
        <w:t>and</w:t>
      </w:r>
      <w:r>
        <w:rPr>
          <w:spacing w:val="-8"/>
          <w:sz w:val="24"/>
        </w:rPr>
        <w:t> </w:t>
      </w:r>
      <w:r>
        <w:rPr>
          <w:sz w:val="24"/>
        </w:rPr>
        <w:t>public</w:t>
      </w:r>
      <w:r>
        <w:rPr>
          <w:spacing w:val="-9"/>
          <w:sz w:val="24"/>
        </w:rPr>
        <w:t> </w:t>
      </w:r>
      <w:r>
        <w:rPr>
          <w:sz w:val="24"/>
        </w:rPr>
        <w:t>health</w:t>
      </w:r>
      <w:r>
        <w:rPr>
          <w:spacing w:val="-8"/>
          <w:sz w:val="24"/>
        </w:rPr>
        <w:t> </w:t>
      </w:r>
      <w:r>
        <w:rPr>
          <w:sz w:val="24"/>
        </w:rPr>
        <w:t>in</w:t>
      </w:r>
      <w:r>
        <w:rPr>
          <w:spacing w:val="-8"/>
          <w:sz w:val="24"/>
        </w:rPr>
        <w:t> </w:t>
      </w:r>
      <w:r>
        <w:rPr>
          <w:sz w:val="24"/>
        </w:rPr>
        <w:t>Saudi</w:t>
      </w:r>
      <w:r>
        <w:rPr>
          <w:spacing w:val="-15"/>
          <w:sz w:val="24"/>
        </w:rPr>
        <w:t> </w:t>
      </w:r>
      <w:r>
        <w:rPr>
          <w:sz w:val="24"/>
        </w:rPr>
        <w:t>Arabia:</w:t>
      </w:r>
      <w:r>
        <w:rPr>
          <w:spacing w:val="-8"/>
          <w:sz w:val="24"/>
        </w:rPr>
        <w:t> </w:t>
      </w:r>
      <w:r>
        <w:rPr>
          <w:sz w:val="24"/>
        </w:rPr>
        <w:t>Roles, challenges, and planning opportunities in the era of Vision 2030. </w:t>
      </w:r>
      <w:r>
        <w:rPr>
          <w:i/>
          <w:sz w:val="24"/>
        </w:rPr>
        <w:t>Journal of Public </w:t>
      </w:r>
      <w:r>
        <w:rPr>
          <w:i/>
          <w:spacing w:val="-2"/>
          <w:sz w:val="24"/>
        </w:rPr>
        <w:t>Health.</w:t>
      </w:r>
    </w:p>
    <w:p>
      <w:pPr>
        <w:spacing w:line="276" w:lineRule="auto" w:before="159"/>
        <w:ind w:left="852" w:right="358" w:hanging="852"/>
        <w:jc w:val="both"/>
        <w:rPr>
          <w:sz w:val="24"/>
        </w:rPr>
      </w:pPr>
      <w:r>
        <w:rPr>
          <w:b/>
          <w:sz w:val="24"/>
        </w:rPr>
        <w:t>Al-Anezi,</w:t>
      </w:r>
      <w:r>
        <w:rPr>
          <w:b/>
          <w:spacing w:val="-15"/>
          <w:sz w:val="24"/>
        </w:rPr>
        <w:t> </w:t>
      </w:r>
      <w:r>
        <w:rPr>
          <w:b/>
          <w:sz w:val="24"/>
        </w:rPr>
        <w:t>M.</w:t>
      </w:r>
      <w:r>
        <w:rPr>
          <w:b/>
          <w:spacing w:val="-12"/>
          <w:sz w:val="24"/>
        </w:rPr>
        <w:t> </w:t>
      </w:r>
      <w:r>
        <w:rPr>
          <w:b/>
          <w:sz w:val="24"/>
        </w:rPr>
        <w:t>(2025).</w:t>
      </w:r>
      <w:r>
        <w:rPr>
          <w:b/>
          <w:spacing w:val="-12"/>
          <w:sz w:val="24"/>
        </w:rPr>
        <w:t> </w:t>
      </w:r>
      <w:r>
        <w:rPr>
          <w:sz w:val="24"/>
        </w:rPr>
        <w:t>Challenges</w:t>
      </w:r>
      <w:r>
        <w:rPr>
          <w:spacing w:val="-11"/>
          <w:sz w:val="24"/>
        </w:rPr>
        <w:t> </w:t>
      </w:r>
      <w:r>
        <w:rPr>
          <w:sz w:val="24"/>
        </w:rPr>
        <w:t>of</w:t>
      </w:r>
      <w:r>
        <w:rPr>
          <w:spacing w:val="-12"/>
          <w:sz w:val="24"/>
        </w:rPr>
        <w:t> </w:t>
      </w:r>
      <w:r>
        <w:rPr>
          <w:sz w:val="24"/>
        </w:rPr>
        <w:t>healthcare</w:t>
      </w:r>
      <w:r>
        <w:rPr>
          <w:spacing w:val="-13"/>
          <w:sz w:val="24"/>
        </w:rPr>
        <w:t> </w:t>
      </w:r>
      <w:r>
        <w:rPr>
          <w:sz w:val="24"/>
        </w:rPr>
        <w:t>systems</w:t>
      </w:r>
      <w:r>
        <w:rPr>
          <w:spacing w:val="-11"/>
          <w:sz w:val="24"/>
        </w:rPr>
        <w:t> </w:t>
      </w:r>
      <w:r>
        <w:rPr>
          <w:sz w:val="24"/>
        </w:rPr>
        <w:t>in</w:t>
      </w:r>
      <w:r>
        <w:rPr>
          <w:spacing w:val="-11"/>
          <w:sz w:val="24"/>
        </w:rPr>
        <w:t> </w:t>
      </w:r>
      <w:r>
        <w:rPr>
          <w:sz w:val="24"/>
        </w:rPr>
        <w:t>Saudi</w:t>
      </w:r>
      <w:r>
        <w:rPr>
          <w:spacing w:val="-15"/>
          <w:sz w:val="24"/>
        </w:rPr>
        <w:t> </w:t>
      </w:r>
      <w:r>
        <w:rPr>
          <w:sz w:val="24"/>
        </w:rPr>
        <w:t>Arabia</w:t>
      </w:r>
      <w:r>
        <w:rPr>
          <w:spacing w:val="-12"/>
          <w:sz w:val="24"/>
        </w:rPr>
        <w:t> </w:t>
      </w:r>
      <w:r>
        <w:rPr>
          <w:sz w:val="24"/>
        </w:rPr>
        <w:t>to</w:t>
      </w:r>
      <w:r>
        <w:rPr>
          <w:spacing w:val="-11"/>
          <w:sz w:val="24"/>
        </w:rPr>
        <w:t> </w:t>
      </w:r>
      <w:r>
        <w:rPr>
          <w:sz w:val="24"/>
        </w:rPr>
        <w:t>delivering</w:t>
      </w:r>
      <w:r>
        <w:rPr>
          <w:spacing w:val="-15"/>
          <w:sz w:val="24"/>
        </w:rPr>
        <w:t> </w:t>
      </w:r>
      <w:r>
        <w:rPr>
          <w:sz w:val="24"/>
        </w:rPr>
        <w:t>Vision</w:t>
      </w:r>
      <w:r>
        <w:rPr>
          <w:spacing w:val="-12"/>
          <w:sz w:val="24"/>
        </w:rPr>
        <w:t> </w:t>
      </w:r>
      <w:r>
        <w:rPr>
          <w:sz w:val="24"/>
        </w:rPr>
        <w:t>2030: An empirical study from healthcare workers’ perspectives. </w:t>
      </w:r>
      <w:r>
        <w:rPr>
          <w:i/>
          <w:sz w:val="24"/>
        </w:rPr>
        <w:t>Journal of Healthcare Leadership, 17. </w:t>
      </w:r>
      <w:hyperlink r:id="rId12">
        <w:r>
          <w:rPr>
            <w:color w:val="467885"/>
            <w:sz w:val="24"/>
            <w:u w:val="single" w:color="467885"/>
          </w:rPr>
          <w:t>https://doi.org/10.2147/JHL.S516159</w:t>
        </w:r>
      </w:hyperlink>
    </w:p>
    <w:p>
      <w:pPr>
        <w:spacing w:line="276" w:lineRule="auto" w:before="159"/>
        <w:ind w:left="852" w:right="355" w:hanging="852"/>
        <w:jc w:val="both"/>
        <w:rPr>
          <w:sz w:val="24"/>
        </w:rPr>
      </w:pPr>
      <w:r>
        <w:rPr>
          <w:b/>
          <w:sz w:val="24"/>
        </w:rPr>
        <w:t>Alasiry,</w:t>
      </w:r>
      <w:r>
        <w:rPr>
          <w:b/>
          <w:spacing w:val="-1"/>
          <w:sz w:val="24"/>
        </w:rPr>
        <w:t> </w:t>
      </w:r>
      <w:r>
        <w:rPr>
          <w:b/>
          <w:sz w:val="24"/>
        </w:rPr>
        <w:t>N. M.,</w:t>
      </w:r>
      <w:r>
        <w:rPr>
          <w:b/>
          <w:spacing w:val="-12"/>
          <w:sz w:val="24"/>
        </w:rPr>
        <w:t> </w:t>
      </w:r>
      <w:r>
        <w:rPr>
          <w:b/>
          <w:sz w:val="24"/>
        </w:rPr>
        <w:t>Al-Ghamdi,</w:t>
      </w:r>
      <w:r>
        <w:rPr>
          <w:b/>
          <w:spacing w:val="-1"/>
          <w:sz w:val="24"/>
        </w:rPr>
        <w:t> </w:t>
      </w:r>
      <w:r>
        <w:rPr>
          <w:b/>
          <w:sz w:val="24"/>
        </w:rPr>
        <w:t>S.</w:t>
      </w:r>
      <w:r>
        <w:rPr>
          <w:b/>
          <w:spacing w:val="-1"/>
          <w:sz w:val="24"/>
        </w:rPr>
        <w:t> </w:t>
      </w:r>
      <w:r>
        <w:rPr>
          <w:b/>
          <w:sz w:val="24"/>
        </w:rPr>
        <w:t>S.,</w:t>
      </w:r>
      <w:r>
        <w:rPr>
          <w:b/>
          <w:spacing w:val="-1"/>
          <w:sz w:val="24"/>
        </w:rPr>
        <w:t> </w:t>
      </w:r>
      <w:r>
        <w:rPr>
          <w:b/>
          <w:sz w:val="24"/>
        </w:rPr>
        <w:t>&amp;</w:t>
      </w:r>
      <w:r>
        <w:rPr>
          <w:b/>
          <w:spacing w:val="-15"/>
          <w:sz w:val="24"/>
        </w:rPr>
        <w:t> </w:t>
      </w:r>
      <w:r>
        <w:rPr>
          <w:b/>
          <w:sz w:val="24"/>
        </w:rPr>
        <w:t>Al-Malki,</w:t>
      </w:r>
      <w:r>
        <w:rPr>
          <w:b/>
          <w:spacing w:val="-1"/>
          <w:sz w:val="24"/>
        </w:rPr>
        <w:t> </w:t>
      </w:r>
      <w:r>
        <w:rPr>
          <w:b/>
          <w:sz w:val="24"/>
        </w:rPr>
        <w:t>S.</w:t>
      </w:r>
      <w:r>
        <w:rPr>
          <w:b/>
          <w:spacing w:val="-1"/>
          <w:sz w:val="24"/>
        </w:rPr>
        <w:t> </w:t>
      </w:r>
      <w:r>
        <w:rPr>
          <w:b/>
          <w:sz w:val="24"/>
        </w:rPr>
        <w:t>S.</w:t>
      </w:r>
      <w:r>
        <w:rPr>
          <w:b/>
          <w:spacing w:val="-1"/>
          <w:sz w:val="24"/>
        </w:rPr>
        <w:t> </w:t>
      </w:r>
      <w:r>
        <w:rPr>
          <w:b/>
          <w:sz w:val="24"/>
        </w:rPr>
        <w:t>(2024). </w:t>
      </w:r>
      <w:r>
        <w:rPr>
          <w:sz w:val="24"/>
        </w:rPr>
        <w:t>Impact</w:t>
      </w:r>
      <w:r>
        <w:rPr>
          <w:spacing w:val="-1"/>
          <w:sz w:val="24"/>
        </w:rPr>
        <w:t> </w:t>
      </w:r>
      <w:r>
        <w:rPr>
          <w:sz w:val="24"/>
        </w:rPr>
        <w:t>of nursing</w:t>
      </w:r>
      <w:r>
        <w:rPr>
          <w:spacing w:val="-1"/>
          <w:sz w:val="24"/>
        </w:rPr>
        <w:t> </w:t>
      </w:r>
      <w:r>
        <w:rPr>
          <w:sz w:val="24"/>
        </w:rPr>
        <w:t>leadership</w:t>
      </w:r>
      <w:r>
        <w:rPr>
          <w:spacing w:val="-1"/>
          <w:sz w:val="24"/>
        </w:rPr>
        <w:t> </w:t>
      </w:r>
      <w:r>
        <w:rPr>
          <w:sz w:val="24"/>
        </w:rPr>
        <w:t>styles on staff turnover intention in Saudi Arabia: A cross-sectional study. </w:t>
      </w:r>
      <w:r>
        <w:rPr>
          <w:i/>
          <w:sz w:val="24"/>
        </w:rPr>
        <w:t>Cureus, 16</w:t>
      </w:r>
      <w:r>
        <w:rPr>
          <w:sz w:val="24"/>
        </w:rPr>
        <w:t>(12). </w:t>
      </w:r>
      <w:hyperlink r:id="rId13">
        <w:r>
          <w:rPr>
            <w:color w:val="467885"/>
            <w:spacing w:val="-2"/>
            <w:sz w:val="24"/>
            <w:u w:val="single" w:color="467885"/>
          </w:rPr>
          <w:t>https://doi.org/10.7759/cureus.70676</w:t>
        </w:r>
      </w:hyperlink>
    </w:p>
    <w:p>
      <w:pPr>
        <w:spacing w:line="276" w:lineRule="auto" w:before="162"/>
        <w:ind w:left="852" w:right="356" w:hanging="852"/>
        <w:jc w:val="both"/>
        <w:rPr>
          <w:sz w:val="24"/>
        </w:rPr>
      </w:pPr>
      <w:r>
        <w:rPr>
          <w:b/>
          <w:sz w:val="24"/>
        </w:rPr>
        <w:t>Alasmari,</w:t>
      </w:r>
      <w:r>
        <w:rPr>
          <w:b/>
          <w:spacing w:val="-15"/>
          <w:sz w:val="24"/>
        </w:rPr>
        <w:t> </w:t>
      </w:r>
      <w:r>
        <w:rPr>
          <w:b/>
          <w:sz w:val="24"/>
        </w:rPr>
        <w:t>M.,</w:t>
      </w:r>
      <w:r>
        <w:rPr>
          <w:b/>
          <w:spacing w:val="-15"/>
          <w:sz w:val="24"/>
        </w:rPr>
        <w:t> </w:t>
      </w:r>
      <w:r>
        <w:rPr>
          <w:b/>
          <w:sz w:val="24"/>
        </w:rPr>
        <w:t>Al-Ghamdi,</w:t>
      </w:r>
      <w:r>
        <w:rPr>
          <w:b/>
          <w:spacing w:val="-6"/>
          <w:sz w:val="24"/>
        </w:rPr>
        <w:t> </w:t>
      </w:r>
      <w:r>
        <w:rPr>
          <w:b/>
          <w:sz w:val="24"/>
        </w:rPr>
        <w:t>S.,</w:t>
      </w:r>
      <w:r>
        <w:rPr>
          <w:b/>
          <w:spacing w:val="-9"/>
          <w:sz w:val="24"/>
        </w:rPr>
        <w:t> </w:t>
      </w:r>
      <w:r>
        <w:rPr>
          <w:b/>
          <w:sz w:val="24"/>
        </w:rPr>
        <w:t>&amp;</w:t>
      </w:r>
      <w:r>
        <w:rPr>
          <w:b/>
          <w:spacing w:val="-15"/>
          <w:sz w:val="24"/>
        </w:rPr>
        <w:t> </w:t>
      </w:r>
      <w:r>
        <w:rPr>
          <w:b/>
          <w:sz w:val="24"/>
        </w:rPr>
        <w:t>Al-Malki,</w:t>
      </w:r>
      <w:r>
        <w:rPr>
          <w:b/>
          <w:spacing w:val="-6"/>
          <w:sz w:val="24"/>
        </w:rPr>
        <w:t> </w:t>
      </w:r>
      <w:r>
        <w:rPr>
          <w:b/>
          <w:sz w:val="24"/>
        </w:rPr>
        <w:t>S.</w:t>
      </w:r>
      <w:r>
        <w:rPr>
          <w:b/>
          <w:spacing w:val="-9"/>
          <w:sz w:val="24"/>
        </w:rPr>
        <w:t> </w:t>
      </w:r>
      <w:r>
        <w:rPr>
          <w:b/>
          <w:sz w:val="24"/>
        </w:rPr>
        <w:t>(2024).</w:t>
      </w:r>
      <w:r>
        <w:rPr>
          <w:b/>
          <w:spacing w:val="-11"/>
          <w:sz w:val="24"/>
        </w:rPr>
        <w:t> </w:t>
      </w:r>
      <w:r>
        <w:rPr>
          <w:sz w:val="24"/>
        </w:rPr>
        <w:t>The</w:t>
      </w:r>
      <w:r>
        <w:rPr>
          <w:spacing w:val="-8"/>
          <w:sz w:val="24"/>
        </w:rPr>
        <w:t> </w:t>
      </w:r>
      <w:r>
        <w:rPr>
          <w:sz w:val="24"/>
        </w:rPr>
        <w:t>impact</w:t>
      </w:r>
      <w:r>
        <w:rPr>
          <w:spacing w:val="-6"/>
          <w:sz w:val="24"/>
        </w:rPr>
        <w:t> </w:t>
      </w:r>
      <w:r>
        <w:rPr>
          <w:sz w:val="24"/>
        </w:rPr>
        <w:t>of</w:t>
      </w:r>
      <w:r>
        <w:rPr>
          <w:spacing w:val="-8"/>
          <w:sz w:val="24"/>
        </w:rPr>
        <w:t> </w:t>
      </w:r>
      <w:r>
        <w:rPr>
          <w:sz w:val="24"/>
        </w:rPr>
        <w:t>transformational</w:t>
      </w:r>
      <w:r>
        <w:rPr>
          <w:spacing w:val="-7"/>
          <w:sz w:val="24"/>
        </w:rPr>
        <w:t> </w:t>
      </w:r>
      <w:r>
        <w:rPr>
          <w:sz w:val="24"/>
        </w:rPr>
        <w:t>leadership on nursing staff retention and job satisfaction in critical care departments in the Aseer </w:t>
      </w:r>
      <w:r>
        <w:rPr>
          <w:spacing w:val="-2"/>
          <w:sz w:val="24"/>
        </w:rPr>
        <w:t>region.</w:t>
      </w:r>
    </w:p>
    <w:p>
      <w:pPr>
        <w:spacing w:line="276" w:lineRule="auto" w:before="159"/>
        <w:ind w:left="852" w:right="358" w:hanging="852"/>
        <w:jc w:val="both"/>
        <w:rPr>
          <w:sz w:val="24"/>
        </w:rPr>
      </w:pPr>
      <w:r>
        <w:rPr>
          <w:b/>
          <w:sz w:val="24"/>
        </w:rPr>
        <w:t>Aldhmadi, S., Al-Ghamdi, S., &amp; Al-Malki, S. (2024). </w:t>
      </w:r>
      <w:r>
        <w:rPr>
          <w:sz w:val="24"/>
        </w:rPr>
        <w:t>Effects of authentic leadership on the experiences of burnout and turnover intention among healthcare professionals.</w:t>
      </w:r>
    </w:p>
    <w:p>
      <w:pPr>
        <w:spacing w:after="0" w:line="276" w:lineRule="auto"/>
        <w:jc w:val="both"/>
        <w:rPr>
          <w:sz w:val="24"/>
        </w:rPr>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spacing w:line="276" w:lineRule="auto" w:before="79"/>
        <w:ind w:left="852" w:right="356" w:hanging="852"/>
        <w:jc w:val="both"/>
        <w:rPr>
          <w:sz w:val="24"/>
        </w:rPr>
      </w:pPr>
      <w:r>
        <w:rPr>
          <w:b/>
          <w:spacing w:val="-2"/>
          <w:sz w:val="24"/>
        </w:rPr>
        <w:t>Al-Dossary,</w:t>
      </w:r>
      <w:r>
        <w:rPr>
          <w:b/>
          <w:spacing w:val="-4"/>
          <w:sz w:val="24"/>
        </w:rPr>
        <w:t> </w:t>
      </w:r>
      <w:r>
        <w:rPr>
          <w:b/>
          <w:spacing w:val="-2"/>
          <w:sz w:val="24"/>
        </w:rPr>
        <w:t>S. (2022).</w:t>
      </w:r>
      <w:r>
        <w:rPr>
          <w:b/>
          <w:spacing w:val="-5"/>
          <w:sz w:val="24"/>
        </w:rPr>
        <w:t> </w:t>
      </w:r>
      <w:r>
        <w:rPr>
          <w:spacing w:val="-2"/>
          <w:sz w:val="24"/>
        </w:rPr>
        <w:t>Leadership</w:t>
      </w:r>
      <w:r>
        <w:rPr>
          <w:spacing w:val="-4"/>
          <w:sz w:val="24"/>
        </w:rPr>
        <w:t> </w:t>
      </w:r>
      <w:r>
        <w:rPr>
          <w:spacing w:val="-2"/>
          <w:sz w:val="24"/>
        </w:rPr>
        <w:t>style, work</w:t>
      </w:r>
      <w:r>
        <w:rPr>
          <w:spacing w:val="-4"/>
          <w:sz w:val="24"/>
        </w:rPr>
        <w:t> </w:t>
      </w:r>
      <w:r>
        <w:rPr>
          <w:spacing w:val="-2"/>
          <w:sz w:val="24"/>
        </w:rPr>
        <w:t>engagement</w:t>
      </w:r>
      <w:r>
        <w:rPr>
          <w:spacing w:val="-4"/>
          <w:sz w:val="24"/>
        </w:rPr>
        <w:t> </w:t>
      </w:r>
      <w:r>
        <w:rPr>
          <w:spacing w:val="-2"/>
          <w:sz w:val="24"/>
        </w:rPr>
        <w:t>and</w:t>
      </w:r>
      <w:r>
        <w:rPr>
          <w:spacing w:val="-4"/>
          <w:sz w:val="24"/>
        </w:rPr>
        <w:t> </w:t>
      </w:r>
      <w:r>
        <w:rPr>
          <w:spacing w:val="-2"/>
          <w:sz w:val="24"/>
        </w:rPr>
        <w:t>organizational</w:t>
      </w:r>
      <w:r>
        <w:rPr>
          <w:spacing w:val="-3"/>
          <w:sz w:val="24"/>
        </w:rPr>
        <w:t> </w:t>
      </w:r>
      <w:r>
        <w:rPr>
          <w:spacing w:val="-2"/>
          <w:sz w:val="24"/>
        </w:rPr>
        <w:t>commitment</w:t>
      </w:r>
      <w:r>
        <w:rPr>
          <w:spacing w:val="-4"/>
          <w:sz w:val="24"/>
        </w:rPr>
        <w:t> </w:t>
      </w:r>
      <w:r>
        <w:rPr>
          <w:spacing w:val="-2"/>
          <w:sz w:val="24"/>
        </w:rPr>
        <w:t>among </w:t>
      </w:r>
      <w:r>
        <w:rPr>
          <w:sz w:val="24"/>
        </w:rPr>
        <w:t>nurses in Saudi Arabian hospitals. </w:t>
      </w:r>
      <w:r>
        <w:rPr>
          <w:i/>
          <w:sz w:val="24"/>
        </w:rPr>
        <w:t>Journal of Healthcare Leadership, 14. </w:t>
      </w:r>
      <w:hyperlink r:id="rId14">
        <w:r>
          <w:rPr>
            <w:color w:val="467885"/>
            <w:spacing w:val="-2"/>
            <w:sz w:val="24"/>
            <w:u w:val="single" w:color="467885"/>
          </w:rPr>
          <w:t>https://doi.org/10.2147/JHL.S365526</w:t>
        </w:r>
      </w:hyperlink>
    </w:p>
    <w:p>
      <w:pPr>
        <w:spacing w:line="276" w:lineRule="auto" w:before="159"/>
        <w:ind w:left="852" w:right="354" w:hanging="852"/>
        <w:jc w:val="both"/>
        <w:rPr>
          <w:sz w:val="24"/>
        </w:rPr>
      </w:pPr>
      <w:r>
        <w:rPr>
          <w:b/>
          <w:sz w:val="24"/>
        </w:rPr>
        <w:t>Al-Dossary, S. (2022). </w:t>
      </w:r>
      <w:r>
        <w:rPr>
          <w:sz w:val="24"/>
        </w:rPr>
        <w:t>The relationship between nurses’ quality of work-life on organizational </w:t>
      </w:r>
      <w:r>
        <w:rPr>
          <w:spacing w:val="-2"/>
          <w:sz w:val="24"/>
        </w:rPr>
        <w:t>loyalty</w:t>
      </w:r>
      <w:r>
        <w:rPr>
          <w:spacing w:val="-13"/>
          <w:sz w:val="24"/>
        </w:rPr>
        <w:t> </w:t>
      </w:r>
      <w:r>
        <w:rPr>
          <w:spacing w:val="-2"/>
          <w:sz w:val="24"/>
        </w:rPr>
        <w:t>and</w:t>
      </w:r>
      <w:r>
        <w:rPr>
          <w:spacing w:val="-5"/>
          <w:sz w:val="24"/>
        </w:rPr>
        <w:t> </w:t>
      </w:r>
      <w:r>
        <w:rPr>
          <w:spacing w:val="-2"/>
          <w:sz w:val="24"/>
        </w:rPr>
        <w:t>job</w:t>
      </w:r>
      <w:r>
        <w:rPr>
          <w:spacing w:val="-3"/>
          <w:sz w:val="24"/>
        </w:rPr>
        <w:t> </w:t>
      </w:r>
      <w:r>
        <w:rPr>
          <w:spacing w:val="-2"/>
          <w:sz w:val="24"/>
        </w:rPr>
        <w:t>performance</w:t>
      </w:r>
      <w:r>
        <w:rPr>
          <w:spacing w:val="-4"/>
          <w:sz w:val="24"/>
        </w:rPr>
        <w:t> </w:t>
      </w:r>
      <w:r>
        <w:rPr>
          <w:spacing w:val="-2"/>
          <w:sz w:val="24"/>
        </w:rPr>
        <w:t>in</w:t>
      </w:r>
      <w:r>
        <w:rPr>
          <w:spacing w:val="-3"/>
          <w:sz w:val="24"/>
        </w:rPr>
        <w:t> </w:t>
      </w:r>
      <w:r>
        <w:rPr>
          <w:spacing w:val="-2"/>
          <w:sz w:val="24"/>
        </w:rPr>
        <w:t>Saudi</w:t>
      </w:r>
      <w:r>
        <w:rPr>
          <w:spacing w:val="-13"/>
          <w:sz w:val="24"/>
        </w:rPr>
        <w:t> </w:t>
      </w:r>
      <w:r>
        <w:rPr>
          <w:spacing w:val="-2"/>
          <w:sz w:val="24"/>
        </w:rPr>
        <w:t>Arabian</w:t>
      </w:r>
      <w:r>
        <w:rPr>
          <w:spacing w:val="-3"/>
          <w:sz w:val="24"/>
        </w:rPr>
        <w:t> </w:t>
      </w:r>
      <w:r>
        <w:rPr>
          <w:spacing w:val="-2"/>
          <w:sz w:val="24"/>
        </w:rPr>
        <w:t>hospitals:</w:t>
      </w:r>
      <w:r>
        <w:rPr>
          <w:spacing w:val="-13"/>
          <w:sz w:val="24"/>
        </w:rPr>
        <w:t> </w:t>
      </w:r>
      <w:r>
        <w:rPr>
          <w:spacing w:val="-2"/>
          <w:sz w:val="24"/>
        </w:rPr>
        <w:t>A</w:t>
      </w:r>
      <w:r>
        <w:rPr>
          <w:spacing w:val="-13"/>
          <w:sz w:val="24"/>
        </w:rPr>
        <w:t> </w:t>
      </w:r>
      <w:r>
        <w:rPr>
          <w:spacing w:val="-2"/>
          <w:sz w:val="24"/>
        </w:rPr>
        <w:t>cross-sectional</w:t>
      </w:r>
      <w:r>
        <w:rPr>
          <w:spacing w:val="-3"/>
          <w:sz w:val="24"/>
        </w:rPr>
        <w:t> </w:t>
      </w:r>
      <w:r>
        <w:rPr>
          <w:spacing w:val="-2"/>
          <w:sz w:val="24"/>
        </w:rPr>
        <w:t>study.</w:t>
      </w:r>
      <w:r>
        <w:rPr>
          <w:spacing w:val="-3"/>
          <w:sz w:val="24"/>
        </w:rPr>
        <w:t> </w:t>
      </w:r>
      <w:r>
        <w:rPr>
          <w:i/>
          <w:spacing w:val="-2"/>
          <w:sz w:val="24"/>
        </w:rPr>
        <w:t>Frontiers </w:t>
      </w:r>
      <w:r>
        <w:rPr>
          <w:i/>
          <w:sz w:val="24"/>
        </w:rPr>
        <w:t>in Public Health, 10. </w:t>
      </w:r>
      <w:hyperlink r:id="rId15">
        <w:r>
          <w:rPr>
            <w:color w:val="467885"/>
            <w:sz w:val="24"/>
            <w:u w:val="single" w:color="467885"/>
          </w:rPr>
          <w:t>https://doi.org/10.3389/fpubh.2022.918492</w:t>
        </w:r>
      </w:hyperlink>
    </w:p>
    <w:p>
      <w:pPr>
        <w:spacing w:line="276" w:lineRule="auto" w:before="162"/>
        <w:ind w:left="852" w:right="357" w:hanging="852"/>
        <w:jc w:val="both"/>
        <w:rPr>
          <w:sz w:val="24"/>
        </w:rPr>
      </w:pPr>
      <w:r>
        <w:rPr>
          <w:b/>
          <w:sz w:val="24"/>
        </w:rPr>
        <w:t>Alenezi, H. (2025). </w:t>
      </w:r>
      <w:r>
        <w:rPr>
          <w:sz w:val="24"/>
        </w:rPr>
        <w:t>A study of perception of healthcare providers and administrators regarding Saudi health transformation in Riyadh. </w:t>
      </w:r>
      <w:r>
        <w:rPr>
          <w:i/>
          <w:sz w:val="24"/>
        </w:rPr>
        <w:t>Journal of Pioneering Medical Sciences. </w:t>
      </w:r>
      <w:hyperlink r:id="rId16">
        <w:r>
          <w:rPr>
            <w:color w:val="467885"/>
            <w:spacing w:val="-2"/>
            <w:sz w:val="24"/>
            <w:u w:val="single" w:color="467885"/>
          </w:rPr>
          <w:t>https://doi.org/10.47310/jpms202514s0212</w:t>
        </w:r>
      </w:hyperlink>
    </w:p>
    <w:p>
      <w:pPr>
        <w:tabs>
          <w:tab w:pos="2309" w:val="left" w:leader="none"/>
          <w:tab w:pos="3266" w:val="left" w:leader="none"/>
          <w:tab w:pos="5489" w:val="left" w:leader="none"/>
          <w:tab w:pos="6853" w:val="left" w:leader="none"/>
          <w:tab w:pos="8779" w:val="left" w:leader="none"/>
        </w:tabs>
        <w:spacing w:line="276" w:lineRule="auto" w:before="159"/>
        <w:ind w:left="852" w:right="358" w:hanging="852"/>
        <w:jc w:val="both"/>
        <w:rPr>
          <w:sz w:val="24"/>
        </w:rPr>
      </w:pPr>
      <w:r>
        <w:rPr>
          <w:b/>
          <w:sz w:val="24"/>
        </w:rPr>
        <w:t>Alghamdi,</w:t>
      </w:r>
      <w:r>
        <w:rPr>
          <w:b/>
          <w:spacing w:val="-8"/>
          <w:sz w:val="24"/>
        </w:rPr>
        <w:t> </w:t>
      </w:r>
      <w:r>
        <w:rPr>
          <w:b/>
          <w:sz w:val="24"/>
        </w:rPr>
        <w:t>A., et al. (2025). </w:t>
      </w:r>
      <w:r>
        <w:rPr>
          <w:sz w:val="24"/>
        </w:rPr>
        <w:t>Shift work, psychological health disorders, and job security among </w:t>
      </w:r>
      <w:r>
        <w:rPr>
          <w:spacing w:val="-2"/>
          <w:sz w:val="24"/>
        </w:rPr>
        <w:t>nurses:</w:t>
      </w:r>
      <w:r>
        <w:rPr>
          <w:sz w:val="24"/>
        </w:rPr>
        <w:tab/>
      </w:r>
      <w:r>
        <w:rPr>
          <w:spacing w:val="-10"/>
          <w:sz w:val="24"/>
        </w:rPr>
        <w:t>A</w:t>
      </w:r>
      <w:r>
        <w:rPr>
          <w:sz w:val="24"/>
        </w:rPr>
        <w:tab/>
      </w:r>
      <w:r>
        <w:rPr>
          <w:spacing w:val="-2"/>
          <w:sz w:val="24"/>
        </w:rPr>
        <w:t>cross-sectional</w:t>
      </w:r>
      <w:r>
        <w:rPr>
          <w:sz w:val="24"/>
        </w:rPr>
        <w:tab/>
      </w:r>
      <w:r>
        <w:rPr>
          <w:spacing w:val="-2"/>
          <w:sz w:val="24"/>
        </w:rPr>
        <w:t>study.</w:t>
      </w:r>
      <w:r>
        <w:rPr>
          <w:sz w:val="24"/>
        </w:rPr>
        <w:tab/>
      </w:r>
      <w:r>
        <w:rPr>
          <w:i/>
          <w:spacing w:val="-2"/>
          <w:sz w:val="24"/>
        </w:rPr>
        <w:t>Healthcare,</w:t>
      </w:r>
      <w:r>
        <w:rPr>
          <w:i/>
          <w:sz w:val="24"/>
        </w:rPr>
        <w:tab/>
      </w:r>
      <w:r>
        <w:rPr>
          <w:i/>
          <w:spacing w:val="-2"/>
          <w:sz w:val="24"/>
        </w:rPr>
        <w:t>13</w:t>
      </w:r>
      <w:r>
        <w:rPr>
          <w:spacing w:val="-2"/>
          <w:sz w:val="24"/>
        </w:rPr>
        <w:t>(3). </w:t>
      </w:r>
      <w:hyperlink r:id="rId17">
        <w:r>
          <w:rPr>
            <w:color w:val="467885"/>
            <w:spacing w:val="-2"/>
            <w:sz w:val="24"/>
            <w:u w:val="single" w:color="467885"/>
          </w:rPr>
          <w:t>https://doi.org/10.3390/healthcare13030221</w:t>
        </w:r>
      </w:hyperlink>
    </w:p>
    <w:p>
      <w:pPr>
        <w:spacing w:line="276" w:lineRule="auto" w:before="162"/>
        <w:ind w:left="852" w:right="356" w:hanging="852"/>
        <w:jc w:val="both"/>
        <w:rPr>
          <w:sz w:val="24"/>
        </w:rPr>
      </w:pPr>
      <w:r>
        <w:rPr>
          <w:b/>
          <w:sz w:val="24"/>
        </w:rPr>
        <w:t>Alharbi,</w:t>
      </w:r>
      <w:r>
        <w:rPr>
          <w:b/>
          <w:spacing w:val="-4"/>
          <w:sz w:val="24"/>
        </w:rPr>
        <w:t> </w:t>
      </w:r>
      <w:r>
        <w:rPr>
          <w:b/>
          <w:sz w:val="24"/>
        </w:rPr>
        <w:t>H.,</w:t>
      </w:r>
      <w:r>
        <w:rPr>
          <w:b/>
          <w:spacing w:val="-3"/>
          <w:sz w:val="24"/>
        </w:rPr>
        <w:t> </w:t>
      </w:r>
      <w:r>
        <w:rPr>
          <w:b/>
          <w:sz w:val="24"/>
        </w:rPr>
        <w:t>et</w:t>
      </w:r>
      <w:r>
        <w:rPr>
          <w:b/>
          <w:spacing w:val="-3"/>
          <w:sz w:val="24"/>
        </w:rPr>
        <w:t> </w:t>
      </w:r>
      <w:r>
        <w:rPr>
          <w:b/>
          <w:sz w:val="24"/>
        </w:rPr>
        <w:t>al.</w:t>
      </w:r>
      <w:r>
        <w:rPr>
          <w:b/>
          <w:spacing w:val="-3"/>
          <w:sz w:val="24"/>
        </w:rPr>
        <w:t> </w:t>
      </w:r>
      <w:r>
        <w:rPr>
          <w:b/>
          <w:sz w:val="24"/>
        </w:rPr>
        <w:t>(2025).</w:t>
      </w:r>
      <w:r>
        <w:rPr>
          <w:b/>
          <w:spacing w:val="-3"/>
          <w:sz w:val="24"/>
        </w:rPr>
        <w:t> </w:t>
      </w:r>
      <w:r>
        <w:rPr>
          <w:sz w:val="24"/>
        </w:rPr>
        <w:t>Health</w:t>
      </w:r>
      <w:r>
        <w:rPr>
          <w:spacing w:val="-3"/>
          <w:sz w:val="24"/>
        </w:rPr>
        <w:t> </w:t>
      </w:r>
      <w:r>
        <w:rPr>
          <w:sz w:val="24"/>
        </w:rPr>
        <w:t>sector</w:t>
      </w:r>
      <w:r>
        <w:rPr>
          <w:spacing w:val="-2"/>
          <w:sz w:val="24"/>
        </w:rPr>
        <w:t> </w:t>
      </w:r>
      <w:r>
        <w:rPr>
          <w:sz w:val="24"/>
        </w:rPr>
        <w:t>transformation</w:t>
      </w:r>
      <w:r>
        <w:rPr>
          <w:spacing w:val="-3"/>
          <w:sz w:val="24"/>
        </w:rPr>
        <w:t> </w:t>
      </w:r>
      <w:r>
        <w:rPr>
          <w:sz w:val="24"/>
        </w:rPr>
        <w:t>in</w:t>
      </w:r>
      <w:r>
        <w:rPr>
          <w:spacing w:val="-3"/>
          <w:sz w:val="24"/>
        </w:rPr>
        <w:t> </w:t>
      </w:r>
      <w:r>
        <w:rPr>
          <w:sz w:val="24"/>
        </w:rPr>
        <w:t>Saudi</w:t>
      </w:r>
      <w:r>
        <w:rPr>
          <w:spacing w:val="-15"/>
          <w:sz w:val="24"/>
        </w:rPr>
        <w:t> </w:t>
      </w:r>
      <w:r>
        <w:rPr>
          <w:sz w:val="24"/>
        </w:rPr>
        <w:t>Arabia—The</w:t>
      </w:r>
      <w:r>
        <w:rPr>
          <w:spacing w:val="-5"/>
          <w:sz w:val="24"/>
        </w:rPr>
        <w:t> </w:t>
      </w:r>
      <w:r>
        <w:rPr>
          <w:sz w:val="24"/>
        </w:rPr>
        <w:t>modern</w:t>
      </w:r>
      <w:r>
        <w:rPr>
          <w:spacing w:val="-1"/>
          <w:sz w:val="24"/>
        </w:rPr>
        <w:t> </w:t>
      </w:r>
      <w:r>
        <w:rPr>
          <w:sz w:val="24"/>
        </w:rPr>
        <w:t>healthcare model: A qualitative study among healthcare leaders. </w:t>
      </w:r>
      <w:r>
        <w:rPr>
          <w:i/>
          <w:sz w:val="24"/>
        </w:rPr>
        <w:t>Journal of Taibah University Medical Sciences. </w:t>
      </w:r>
      <w:hyperlink r:id="rId18">
        <w:r>
          <w:rPr>
            <w:color w:val="467885"/>
            <w:sz w:val="24"/>
            <w:u w:val="single" w:color="467885"/>
          </w:rPr>
          <w:t>https://doi.org/10.1016/j.jtumed.2025.08.006</w:t>
        </w:r>
      </w:hyperlink>
    </w:p>
    <w:p>
      <w:pPr>
        <w:pStyle w:val="BodyText"/>
        <w:spacing w:line="276" w:lineRule="auto" w:before="159"/>
        <w:ind w:left="852" w:right="353" w:hanging="852"/>
      </w:pPr>
      <w:r>
        <w:rPr>
          <w:b/>
        </w:rPr>
        <w:t>Alharbi, H., et al. (2025). </w:t>
      </w:r>
      <w:r>
        <w:rPr/>
        <w:t>Healthcare transformation through the implementation of a new population</w:t>
      </w:r>
      <w:r>
        <w:rPr>
          <w:spacing w:val="-12"/>
        </w:rPr>
        <w:t> </w:t>
      </w:r>
      <w:r>
        <w:rPr/>
        <w:t>health</w:t>
      </w:r>
      <w:r>
        <w:rPr>
          <w:spacing w:val="-9"/>
        </w:rPr>
        <w:t> </w:t>
      </w:r>
      <w:r>
        <w:rPr/>
        <w:t>management</w:t>
      </w:r>
      <w:r>
        <w:rPr>
          <w:spacing w:val="-9"/>
        </w:rPr>
        <w:t> </w:t>
      </w:r>
      <w:r>
        <w:rPr/>
        <w:t>approach</w:t>
      </w:r>
      <w:r>
        <w:rPr>
          <w:spacing w:val="-9"/>
        </w:rPr>
        <w:t> </w:t>
      </w:r>
      <w:r>
        <w:rPr/>
        <w:t>to</w:t>
      </w:r>
      <w:r>
        <w:rPr>
          <w:spacing w:val="-7"/>
        </w:rPr>
        <w:t> </w:t>
      </w:r>
      <w:r>
        <w:rPr/>
        <w:t>achieve</w:t>
      </w:r>
      <w:r>
        <w:rPr>
          <w:spacing w:val="-10"/>
        </w:rPr>
        <w:t> </w:t>
      </w:r>
      <w:r>
        <w:rPr/>
        <w:t>Saudi</w:t>
      </w:r>
      <w:r>
        <w:rPr>
          <w:spacing w:val="-15"/>
        </w:rPr>
        <w:t> </w:t>
      </w:r>
      <w:r>
        <w:rPr/>
        <w:t>Arabia’s</w:t>
      </w:r>
      <w:r>
        <w:rPr>
          <w:spacing w:val="-11"/>
        </w:rPr>
        <w:t> </w:t>
      </w:r>
      <w:r>
        <w:rPr/>
        <w:t>Vision</w:t>
      </w:r>
      <w:r>
        <w:rPr>
          <w:spacing w:val="-9"/>
        </w:rPr>
        <w:t> </w:t>
      </w:r>
      <w:r>
        <w:rPr/>
        <w:t>2030:</w:t>
      </w:r>
      <w:r>
        <w:rPr>
          <w:spacing w:val="-8"/>
        </w:rPr>
        <w:t> </w:t>
      </w:r>
      <w:r>
        <w:rPr/>
        <w:t>Lessons learned in the Qassim Health Cluster. </w:t>
      </w:r>
      <w:r>
        <w:rPr>
          <w:i/>
        </w:rPr>
        <w:t>Saudi Medical Journal, 46</w:t>
      </w:r>
      <w:r>
        <w:rPr/>
        <w:t>(10). </w:t>
      </w:r>
      <w:hyperlink r:id="rId19">
        <w:r>
          <w:rPr>
            <w:color w:val="467885"/>
            <w:spacing w:val="-2"/>
            <w:u w:val="single" w:color="467885"/>
          </w:rPr>
          <w:t>https://doi.org/10.15537/smj.2025.46.10.20250174</w:t>
        </w:r>
      </w:hyperlink>
    </w:p>
    <w:p>
      <w:pPr>
        <w:spacing w:line="276" w:lineRule="auto" w:before="161"/>
        <w:ind w:left="852" w:right="348" w:hanging="852"/>
        <w:jc w:val="both"/>
        <w:rPr>
          <w:sz w:val="24"/>
        </w:rPr>
      </w:pPr>
      <w:r>
        <w:rPr>
          <w:b/>
          <w:sz w:val="24"/>
        </w:rPr>
        <w:t>Aliem, S., et al. (2021). </w:t>
      </w:r>
      <w:r>
        <w:rPr>
          <w:sz w:val="24"/>
        </w:rPr>
        <w:t>The relationship between transformational leadership practices of first-line nurse managers and nurses’ organizational resilience and job involvement: A structural equation model. </w:t>
      </w:r>
      <w:r>
        <w:rPr>
          <w:i/>
          <w:sz w:val="24"/>
        </w:rPr>
        <w:t>Worldviews on Evidence-Based Nursing, 18</w:t>
      </w:r>
      <w:r>
        <w:rPr>
          <w:sz w:val="24"/>
        </w:rPr>
        <w:t>(6). </w:t>
      </w:r>
      <w:hyperlink r:id="rId6">
        <w:r>
          <w:rPr>
            <w:color w:val="467885"/>
            <w:spacing w:val="-2"/>
            <w:sz w:val="24"/>
            <w:u w:val="single" w:color="467885"/>
          </w:rPr>
          <w:t>https://doi.org/10.1111/WVN.12535</w:t>
        </w:r>
      </w:hyperlink>
    </w:p>
    <w:p>
      <w:pPr>
        <w:pStyle w:val="BodyText"/>
        <w:spacing w:line="276" w:lineRule="auto" w:before="159"/>
        <w:ind w:left="852" w:right="362" w:hanging="852"/>
      </w:pPr>
      <w:r>
        <w:rPr>
          <w:b/>
        </w:rPr>
        <w:t>Alilyyani, B. (2022). </w:t>
      </w:r>
      <w:r>
        <w:rPr/>
        <w:t>The influence of authentic leadership on nurses’ turnover intentions and satisfaction with quality of care in Saudi</w:t>
      </w:r>
      <w:r>
        <w:rPr>
          <w:spacing w:val="-4"/>
        </w:rPr>
        <w:t> </w:t>
      </w:r>
      <w:r>
        <w:rPr/>
        <w:t>Arabia:</w:t>
      </w:r>
      <w:r>
        <w:rPr>
          <w:spacing w:val="-1"/>
        </w:rPr>
        <w:t> </w:t>
      </w:r>
      <w:r>
        <w:rPr/>
        <w:t>A</w:t>
      </w:r>
      <w:r>
        <w:rPr>
          <w:spacing w:val="-2"/>
        </w:rPr>
        <w:t> </w:t>
      </w:r>
      <w:r>
        <w:rPr/>
        <w:t>cross-sectional study.</w:t>
      </w:r>
    </w:p>
    <w:p>
      <w:pPr>
        <w:pStyle w:val="BodyText"/>
        <w:spacing w:line="276" w:lineRule="auto" w:before="160"/>
        <w:ind w:left="852" w:right="356" w:hanging="852"/>
      </w:pPr>
      <w:r>
        <w:rPr>
          <w:b/>
        </w:rPr>
        <w:t>Alluhaybi, M., et al. (2024). </w:t>
      </w:r>
      <w:r>
        <w:rPr/>
        <w:t>Clinical nurse managers’ leadership styles and staff nurses’ work engagement in Saudi Arabia: A cross-sectional study. </w:t>
      </w:r>
      <w:r>
        <w:rPr>
          <w:i/>
        </w:rPr>
        <w:t>PLOS ONE, 19</w:t>
      </w:r>
      <w:r>
        <w:rPr/>
        <w:t>(1). </w:t>
      </w:r>
      <w:hyperlink r:id="rId20">
        <w:r>
          <w:rPr>
            <w:color w:val="467885"/>
            <w:spacing w:val="-2"/>
            <w:u w:val="single" w:color="467885"/>
          </w:rPr>
          <w:t>https://doi.org/10.1371/journal.pone.0296082</w:t>
        </w:r>
      </w:hyperlink>
    </w:p>
    <w:p>
      <w:pPr>
        <w:pStyle w:val="BodyText"/>
        <w:spacing w:line="276" w:lineRule="auto" w:before="161"/>
        <w:ind w:left="852" w:right="363" w:hanging="852"/>
      </w:pPr>
      <w:r>
        <w:rPr>
          <w:b/>
        </w:rPr>
        <w:t>Alotaibi, F., et al. (2024). </w:t>
      </w:r>
      <w:r>
        <w:rPr/>
        <w:t>Factors associated between leadership and job security among nurses working in the health sector in Saudi</w:t>
      </w:r>
      <w:r>
        <w:rPr>
          <w:spacing w:val="-3"/>
        </w:rPr>
        <w:t> </w:t>
      </w:r>
      <w:r>
        <w:rPr/>
        <w:t>Arabia: Literature review.</w:t>
      </w:r>
    </w:p>
    <w:p>
      <w:pPr>
        <w:pStyle w:val="BodyText"/>
        <w:spacing w:line="276" w:lineRule="auto" w:before="160"/>
        <w:ind w:left="852" w:right="361" w:hanging="852"/>
      </w:pPr>
      <w:r>
        <w:rPr>
          <w:b/>
        </w:rPr>
        <w:t>Alothiri, A. (2022). </w:t>
      </w:r>
      <w:r>
        <w:rPr/>
        <w:t>Support on the relationship between leadership styles and organisational culture with intention to leave: The case of expatriates in public health care in Saudi </w:t>
      </w:r>
      <w:r>
        <w:rPr>
          <w:spacing w:val="-2"/>
        </w:rPr>
        <w:t>Arabia.</w:t>
      </w:r>
    </w:p>
    <w:p>
      <w:pPr>
        <w:spacing w:line="276" w:lineRule="auto" w:before="159"/>
        <w:ind w:left="852" w:right="357" w:hanging="852"/>
        <w:jc w:val="both"/>
        <w:rPr>
          <w:sz w:val="24"/>
        </w:rPr>
      </w:pPr>
      <w:r>
        <w:rPr>
          <w:b/>
          <w:sz w:val="24"/>
        </w:rPr>
        <w:t>Alqarni,</w:t>
      </w:r>
      <w:r>
        <w:rPr>
          <w:b/>
          <w:spacing w:val="-10"/>
          <w:sz w:val="24"/>
        </w:rPr>
        <w:t> </w:t>
      </w:r>
      <w:r>
        <w:rPr>
          <w:b/>
          <w:sz w:val="24"/>
        </w:rPr>
        <w:t>A. S.,</w:t>
      </w:r>
      <w:r>
        <w:rPr>
          <w:b/>
          <w:spacing w:val="-11"/>
          <w:sz w:val="24"/>
        </w:rPr>
        <w:t> </w:t>
      </w:r>
      <w:r>
        <w:rPr>
          <w:b/>
          <w:sz w:val="24"/>
        </w:rPr>
        <w:t>Al-Borie, H. M., &amp;</w:t>
      </w:r>
      <w:r>
        <w:rPr>
          <w:b/>
          <w:spacing w:val="-11"/>
          <w:sz w:val="24"/>
        </w:rPr>
        <w:t> </w:t>
      </w:r>
      <w:r>
        <w:rPr>
          <w:b/>
          <w:sz w:val="24"/>
        </w:rPr>
        <w:t>Al-Sharqi, O. Z. (2023). </w:t>
      </w:r>
      <w:r>
        <w:rPr>
          <w:sz w:val="24"/>
        </w:rPr>
        <w:t>Nursing workforce challenges and retention strategies in Saudi Arabia.</w:t>
      </w:r>
    </w:p>
    <w:p>
      <w:pPr>
        <w:spacing w:after="0" w:line="276" w:lineRule="auto"/>
        <w:jc w:val="both"/>
        <w:rPr>
          <w:sz w:val="24"/>
        </w:rPr>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spacing w:line="276" w:lineRule="auto" w:before="79"/>
        <w:ind w:left="852" w:right="360" w:hanging="852"/>
        <w:jc w:val="both"/>
        <w:rPr>
          <w:sz w:val="24"/>
        </w:rPr>
      </w:pPr>
      <w:r>
        <w:rPr>
          <w:b/>
          <w:sz w:val="24"/>
        </w:rPr>
        <w:t>Al-Qahtani, M. S., Al-Ghamdi, S. S., &amp; Al-Malki, S. S. (2025). </w:t>
      </w:r>
      <w:r>
        <w:rPr>
          <w:sz w:val="24"/>
        </w:rPr>
        <w:t>The relationship between leadership style, employment engagement, and turnover intentions in healthcare organizations in Saudi Arabia. </w:t>
      </w:r>
      <w:r>
        <w:rPr>
          <w:i/>
          <w:sz w:val="24"/>
        </w:rPr>
        <w:t>Majmaah Journal of Health Sciences. </w:t>
      </w:r>
      <w:hyperlink r:id="rId21">
        <w:r>
          <w:rPr>
            <w:color w:val="467885"/>
            <w:spacing w:val="-2"/>
            <w:sz w:val="24"/>
            <w:u w:val="single" w:color="467885"/>
          </w:rPr>
          <w:t>https://doi.org/10.5455/mjhs.2025.01.011</w:t>
        </w:r>
      </w:hyperlink>
    </w:p>
    <w:p>
      <w:pPr>
        <w:spacing w:line="276" w:lineRule="auto" w:before="161"/>
        <w:ind w:left="852" w:right="356" w:hanging="852"/>
        <w:jc w:val="both"/>
        <w:rPr>
          <w:sz w:val="24"/>
        </w:rPr>
      </w:pPr>
      <w:r>
        <w:rPr>
          <w:b/>
          <w:sz w:val="24"/>
        </w:rPr>
        <w:t>Alreshidi, H., et al. (2021). </w:t>
      </w:r>
      <w:r>
        <w:rPr>
          <w:sz w:val="24"/>
        </w:rPr>
        <w:t>Turnover among foreign nurses in Saudi</w:t>
      </w:r>
      <w:r>
        <w:rPr>
          <w:spacing w:val="-3"/>
          <w:sz w:val="24"/>
        </w:rPr>
        <w:t> </w:t>
      </w:r>
      <w:r>
        <w:rPr>
          <w:sz w:val="24"/>
        </w:rPr>
        <w:t>Arabia. </w:t>
      </w:r>
      <w:r>
        <w:rPr>
          <w:i/>
          <w:sz w:val="24"/>
        </w:rPr>
        <w:t>Journal of Public Health Research, 10</w:t>
      </w:r>
      <w:r>
        <w:rPr>
          <w:sz w:val="24"/>
        </w:rPr>
        <w:t>(2). </w:t>
      </w:r>
      <w:hyperlink r:id="rId22">
        <w:r>
          <w:rPr>
            <w:color w:val="467885"/>
            <w:sz w:val="24"/>
            <w:u w:val="single" w:color="467885"/>
          </w:rPr>
          <w:t>https://doi.org/10.4081/jphr.2021.1971</w:t>
        </w:r>
      </w:hyperlink>
    </w:p>
    <w:p>
      <w:pPr>
        <w:spacing w:line="276" w:lineRule="auto" w:before="160"/>
        <w:ind w:left="852" w:right="353" w:hanging="852"/>
        <w:jc w:val="both"/>
        <w:rPr>
          <w:sz w:val="24"/>
        </w:rPr>
      </w:pPr>
      <w:r>
        <w:rPr>
          <w:b/>
          <w:sz w:val="24"/>
        </w:rPr>
        <w:t>Babkair, M., et al. (2025). </w:t>
      </w:r>
      <w:r>
        <w:rPr>
          <w:sz w:val="24"/>
        </w:rPr>
        <w:t>Assessing community readiness to use social platforms for stroke survivors’ recovery and caregiver support in Saudi Arabia. </w:t>
      </w:r>
      <w:r>
        <w:rPr>
          <w:i/>
          <w:sz w:val="24"/>
        </w:rPr>
        <w:t>Nursing Reports, 15</w:t>
      </w:r>
      <w:r>
        <w:rPr>
          <w:sz w:val="24"/>
        </w:rPr>
        <w:t>(9). </w:t>
      </w:r>
      <w:hyperlink r:id="rId23">
        <w:r>
          <w:rPr>
            <w:color w:val="467885"/>
            <w:spacing w:val="-2"/>
            <w:sz w:val="24"/>
            <w:u w:val="single" w:color="467885"/>
          </w:rPr>
          <w:t>https://doi.org/10.3390/nursrep15090325</w:t>
        </w:r>
      </w:hyperlink>
    </w:p>
    <w:p>
      <w:pPr>
        <w:pStyle w:val="BodyText"/>
        <w:spacing w:line="276" w:lineRule="auto" w:before="159"/>
        <w:ind w:left="852" w:right="359" w:hanging="852"/>
      </w:pPr>
      <w:r>
        <w:rPr>
          <w:b/>
        </w:rPr>
        <w:t>Bokhari,</w:t>
      </w:r>
      <w:r>
        <w:rPr>
          <w:b/>
          <w:spacing w:val="-15"/>
        </w:rPr>
        <w:t> </w:t>
      </w:r>
      <w:r>
        <w:rPr>
          <w:b/>
        </w:rPr>
        <w:t>S.</w:t>
      </w:r>
      <w:r>
        <w:rPr>
          <w:b/>
          <w:spacing w:val="-15"/>
        </w:rPr>
        <w:t> </w:t>
      </w:r>
      <w:r>
        <w:rPr>
          <w:b/>
        </w:rPr>
        <w:t>(2024).</w:t>
      </w:r>
      <w:r>
        <w:rPr>
          <w:b/>
          <w:spacing w:val="-15"/>
        </w:rPr>
        <w:t> </w:t>
      </w:r>
      <w:r>
        <w:rPr/>
        <w:t>Digital</w:t>
      </w:r>
      <w:r>
        <w:rPr>
          <w:spacing w:val="-15"/>
        </w:rPr>
        <w:t> </w:t>
      </w:r>
      <w:r>
        <w:rPr/>
        <w:t>leadership</w:t>
      </w:r>
      <w:r>
        <w:rPr>
          <w:spacing w:val="-15"/>
        </w:rPr>
        <w:t> </w:t>
      </w:r>
      <w:r>
        <w:rPr/>
        <w:t>and</w:t>
      </w:r>
      <w:r>
        <w:rPr>
          <w:spacing w:val="-15"/>
        </w:rPr>
        <w:t> </w:t>
      </w:r>
      <w:r>
        <w:rPr/>
        <w:t>job</w:t>
      </w:r>
      <w:r>
        <w:rPr>
          <w:spacing w:val="-15"/>
        </w:rPr>
        <w:t> </w:t>
      </w:r>
      <w:r>
        <w:rPr/>
        <w:t>stability</w:t>
      </w:r>
      <w:r>
        <w:rPr>
          <w:spacing w:val="-15"/>
        </w:rPr>
        <w:t> </w:t>
      </w:r>
      <w:r>
        <w:rPr/>
        <w:t>in</w:t>
      </w:r>
      <w:r>
        <w:rPr>
          <w:spacing w:val="-15"/>
        </w:rPr>
        <w:t> </w:t>
      </w:r>
      <w:r>
        <w:rPr/>
        <w:t>technological</w:t>
      </w:r>
      <w:r>
        <w:rPr>
          <w:spacing w:val="-15"/>
        </w:rPr>
        <w:t> </w:t>
      </w:r>
      <w:r>
        <w:rPr/>
        <w:t>transitions:</w:t>
      </w:r>
      <w:r>
        <w:rPr>
          <w:spacing w:val="-14"/>
        </w:rPr>
        <w:t> </w:t>
      </w:r>
      <w:r>
        <w:rPr/>
        <w:t>Evidence</w:t>
      </w:r>
      <w:r>
        <w:rPr>
          <w:spacing w:val="-15"/>
        </w:rPr>
        <w:t> </w:t>
      </w:r>
      <w:r>
        <w:rPr/>
        <w:t>from Jeddah hospitals (Quantitative study).</w:t>
      </w:r>
    </w:p>
    <w:p>
      <w:pPr>
        <w:spacing w:line="276" w:lineRule="auto" w:before="160"/>
        <w:ind w:left="852" w:right="357" w:hanging="852"/>
        <w:jc w:val="both"/>
        <w:rPr>
          <w:sz w:val="24"/>
        </w:rPr>
      </w:pPr>
      <w:r>
        <w:rPr>
          <w:b/>
          <w:sz w:val="24"/>
        </w:rPr>
        <w:t>Conroy, D., et al. (2023). </w:t>
      </w:r>
      <w:r>
        <w:rPr>
          <w:sz w:val="24"/>
        </w:rPr>
        <w:t>The relationship between transformational leadership and staff nurse retention in hospital settings: A systematic review. </w:t>
      </w:r>
      <w:r>
        <w:rPr>
          <w:i/>
          <w:sz w:val="24"/>
        </w:rPr>
        <w:t>Journal of Nursing Management. </w:t>
      </w:r>
      <w:hyperlink r:id="rId24">
        <w:r>
          <w:rPr>
            <w:color w:val="467885"/>
            <w:spacing w:val="-2"/>
            <w:sz w:val="24"/>
            <w:u w:val="single" w:color="467885"/>
          </w:rPr>
          <w:t>https://doi.org/10.1155/2023/9577200</w:t>
        </w:r>
      </w:hyperlink>
    </w:p>
    <w:p>
      <w:pPr>
        <w:spacing w:line="276" w:lineRule="auto" w:before="162"/>
        <w:ind w:left="852" w:right="356" w:hanging="852"/>
        <w:jc w:val="both"/>
        <w:rPr>
          <w:sz w:val="24"/>
        </w:rPr>
      </w:pPr>
      <w:r>
        <w:rPr>
          <w:b/>
          <w:sz w:val="24"/>
        </w:rPr>
        <w:t>Ebbighausen, S. (2022). </w:t>
      </w:r>
      <w:r>
        <w:rPr>
          <w:sz w:val="24"/>
        </w:rPr>
        <w:t>Leadership style, work engagement and organizational commitment among nurses in Saudi Arabian hospitals. </w:t>
      </w:r>
      <w:r>
        <w:rPr>
          <w:i/>
          <w:sz w:val="24"/>
        </w:rPr>
        <w:t>Journal of Healthcare Leadership, 14. </w:t>
      </w:r>
      <w:hyperlink r:id="rId14">
        <w:r>
          <w:rPr>
            <w:color w:val="467885"/>
            <w:spacing w:val="-2"/>
            <w:sz w:val="24"/>
            <w:u w:val="single" w:color="467885"/>
          </w:rPr>
          <w:t>https://doi.org/10.2147/JHL.S365526</w:t>
        </w:r>
      </w:hyperlink>
    </w:p>
    <w:p>
      <w:pPr>
        <w:spacing w:line="276" w:lineRule="auto" w:before="159"/>
        <w:ind w:left="852" w:right="358" w:hanging="852"/>
        <w:jc w:val="both"/>
        <w:rPr>
          <w:sz w:val="24"/>
        </w:rPr>
      </w:pPr>
      <w:r>
        <w:rPr>
          <w:b/>
          <w:sz w:val="24"/>
        </w:rPr>
        <w:t>Hashish, A., et al. (2025). </w:t>
      </w:r>
      <w:r>
        <w:rPr>
          <w:sz w:val="24"/>
        </w:rPr>
        <w:t>Brain drain and retention strategies: Lived experience of expatriate nurses in Saudi Arabia. </w:t>
      </w:r>
      <w:r>
        <w:rPr>
          <w:i/>
          <w:sz w:val="24"/>
        </w:rPr>
        <w:t>Journal of Nursing Management. </w:t>
      </w:r>
      <w:hyperlink r:id="rId9">
        <w:r>
          <w:rPr>
            <w:color w:val="467885"/>
            <w:spacing w:val="-2"/>
            <w:sz w:val="24"/>
            <w:u w:val="single" w:color="467885"/>
          </w:rPr>
          <w:t>https://doi.org/10.1155/jonm/9947313</w:t>
        </w:r>
      </w:hyperlink>
    </w:p>
    <w:p>
      <w:pPr>
        <w:spacing w:line="276" w:lineRule="auto" w:before="159"/>
        <w:ind w:left="852" w:right="355" w:hanging="852"/>
        <w:jc w:val="both"/>
        <w:rPr>
          <w:sz w:val="24"/>
        </w:rPr>
      </w:pPr>
      <w:r>
        <w:rPr>
          <w:b/>
          <w:sz w:val="24"/>
        </w:rPr>
        <w:t>Khalid,</w:t>
      </w:r>
      <w:r>
        <w:rPr>
          <w:b/>
          <w:spacing w:val="-15"/>
          <w:sz w:val="24"/>
        </w:rPr>
        <w:t> </w:t>
      </w:r>
      <w:r>
        <w:rPr>
          <w:b/>
          <w:sz w:val="24"/>
        </w:rPr>
        <w:t>H.,</w:t>
      </w:r>
      <w:r>
        <w:rPr>
          <w:b/>
          <w:spacing w:val="-12"/>
          <w:sz w:val="24"/>
        </w:rPr>
        <w:t> </w:t>
      </w:r>
      <w:r>
        <w:rPr>
          <w:b/>
          <w:sz w:val="24"/>
        </w:rPr>
        <w:t>et</w:t>
      </w:r>
      <w:r>
        <w:rPr>
          <w:b/>
          <w:spacing w:val="-8"/>
          <w:sz w:val="24"/>
        </w:rPr>
        <w:t> </w:t>
      </w:r>
      <w:r>
        <w:rPr>
          <w:b/>
          <w:sz w:val="24"/>
        </w:rPr>
        <w:t>al.</w:t>
      </w:r>
      <w:r>
        <w:rPr>
          <w:b/>
          <w:spacing w:val="-8"/>
          <w:sz w:val="24"/>
        </w:rPr>
        <w:t> </w:t>
      </w:r>
      <w:r>
        <w:rPr>
          <w:b/>
          <w:sz w:val="24"/>
        </w:rPr>
        <w:t>(2024).</w:t>
      </w:r>
      <w:r>
        <w:rPr>
          <w:b/>
          <w:spacing w:val="-6"/>
          <w:sz w:val="24"/>
        </w:rPr>
        <w:t> </w:t>
      </w:r>
      <w:r>
        <w:rPr>
          <w:sz w:val="24"/>
        </w:rPr>
        <w:t>Compassionate</w:t>
      </w:r>
      <w:r>
        <w:rPr>
          <w:spacing w:val="-8"/>
          <w:sz w:val="24"/>
        </w:rPr>
        <w:t> </w:t>
      </w:r>
      <w:r>
        <w:rPr>
          <w:sz w:val="24"/>
        </w:rPr>
        <w:t>leadership</w:t>
      </w:r>
      <w:r>
        <w:rPr>
          <w:spacing w:val="-8"/>
          <w:sz w:val="24"/>
        </w:rPr>
        <w:t> </w:t>
      </w:r>
      <w:r>
        <w:rPr>
          <w:sz w:val="24"/>
        </w:rPr>
        <w:t>as</w:t>
      </w:r>
      <w:r>
        <w:rPr>
          <w:spacing w:val="-8"/>
          <w:sz w:val="24"/>
        </w:rPr>
        <w:t> </w:t>
      </w:r>
      <w:r>
        <w:rPr>
          <w:sz w:val="24"/>
        </w:rPr>
        <w:t>a</w:t>
      </w:r>
      <w:r>
        <w:rPr>
          <w:spacing w:val="-8"/>
          <w:sz w:val="24"/>
        </w:rPr>
        <w:t> </w:t>
      </w:r>
      <w:r>
        <w:rPr>
          <w:sz w:val="24"/>
        </w:rPr>
        <w:t>support</w:t>
      </w:r>
      <w:r>
        <w:rPr>
          <w:spacing w:val="-8"/>
          <w:sz w:val="24"/>
        </w:rPr>
        <w:t> </w:t>
      </w:r>
      <w:r>
        <w:rPr>
          <w:sz w:val="24"/>
        </w:rPr>
        <w:t>to</w:t>
      </w:r>
      <w:r>
        <w:rPr>
          <w:spacing w:val="-8"/>
          <w:sz w:val="24"/>
        </w:rPr>
        <w:t> </w:t>
      </w:r>
      <w:r>
        <w:rPr>
          <w:sz w:val="24"/>
        </w:rPr>
        <w:t>enhance</w:t>
      </w:r>
      <w:r>
        <w:rPr>
          <w:spacing w:val="-7"/>
          <w:sz w:val="24"/>
        </w:rPr>
        <w:t> </w:t>
      </w:r>
      <w:r>
        <w:rPr>
          <w:sz w:val="24"/>
        </w:rPr>
        <w:t>employees’</w:t>
      </w:r>
      <w:r>
        <w:rPr>
          <w:spacing w:val="-15"/>
          <w:sz w:val="24"/>
        </w:rPr>
        <w:t> </w:t>
      </w:r>
      <w:r>
        <w:rPr>
          <w:sz w:val="24"/>
        </w:rPr>
        <w:t>core</w:t>
      </w:r>
      <w:r>
        <w:rPr>
          <w:spacing w:val="-8"/>
          <w:sz w:val="24"/>
        </w:rPr>
        <w:t> </w:t>
      </w:r>
      <w:r>
        <w:rPr>
          <w:sz w:val="24"/>
        </w:rPr>
        <w:t>self-evaluation, retention, and subjective career success. </w:t>
      </w:r>
      <w:r>
        <w:rPr>
          <w:i/>
          <w:sz w:val="24"/>
        </w:rPr>
        <w:t>International Journal of Organizational Leadership, 13. </w:t>
      </w:r>
      <w:hyperlink r:id="rId25">
        <w:r>
          <w:rPr>
            <w:sz w:val="24"/>
          </w:rPr>
          <w:t>https://doi.org/10.33844/ijol.2024.60428</w:t>
        </w:r>
      </w:hyperlink>
    </w:p>
    <w:p>
      <w:pPr>
        <w:spacing w:line="276" w:lineRule="auto" w:before="162"/>
        <w:ind w:left="852" w:right="358" w:hanging="852"/>
        <w:jc w:val="both"/>
        <w:rPr>
          <w:sz w:val="24"/>
        </w:rPr>
      </w:pPr>
      <w:r>
        <w:rPr>
          <w:b/>
          <w:sz w:val="24"/>
        </w:rPr>
        <w:t>Khirfan, M., &amp; Aziz, S. (2022). </w:t>
      </w:r>
      <w:r>
        <w:rPr>
          <w:sz w:val="24"/>
        </w:rPr>
        <w:t>Insight into role of transformational leadership in cost containment in healthcare in KSA. </w:t>
      </w:r>
      <w:r>
        <w:rPr>
          <w:i/>
          <w:sz w:val="24"/>
        </w:rPr>
        <w:t>International Journal of Academic Research in Business and Social Sciences, 12</w:t>
      </w:r>
      <w:r>
        <w:rPr>
          <w:sz w:val="24"/>
        </w:rPr>
        <w:t>(1). </w:t>
      </w:r>
      <w:hyperlink r:id="rId26">
        <w:r>
          <w:rPr>
            <w:color w:val="467885"/>
            <w:sz w:val="24"/>
            <w:u w:val="single" w:color="467885"/>
          </w:rPr>
          <w:t>https://doi.org/10.6007/ijarbss/v12-i1/12327</w:t>
        </w:r>
      </w:hyperlink>
    </w:p>
    <w:p>
      <w:pPr>
        <w:spacing w:line="276" w:lineRule="auto" w:before="159"/>
        <w:ind w:left="852" w:right="356" w:hanging="852"/>
        <w:jc w:val="both"/>
        <w:rPr>
          <w:sz w:val="24"/>
        </w:rPr>
      </w:pPr>
      <w:r>
        <w:rPr>
          <w:b/>
          <w:sz w:val="24"/>
        </w:rPr>
        <w:t>Magbity,</w:t>
      </w:r>
      <w:r>
        <w:rPr>
          <w:b/>
          <w:spacing w:val="-15"/>
          <w:sz w:val="24"/>
        </w:rPr>
        <w:t> </w:t>
      </w:r>
      <w:r>
        <w:rPr>
          <w:b/>
          <w:sz w:val="24"/>
        </w:rPr>
        <w:t>J.</w:t>
      </w:r>
      <w:r>
        <w:rPr>
          <w:b/>
          <w:spacing w:val="-15"/>
          <w:sz w:val="24"/>
        </w:rPr>
        <w:t> </w:t>
      </w:r>
      <w:r>
        <w:rPr>
          <w:b/>
          <w:sz w:val="24"/>
        </w:rPr>
        <w:t>B.,</w:t>
      </w:r>
      <w:r>
        <w:rPr>
          <w:b/>
          <w:spacing w:val="-15"/>
          <w:sz w:val="24"/>
        </w:rPr>
        <w:t> </w:t>
      </w:r>
      <w:r>
        <w:rPr>
          <w:b/>
          <w:sz w:val="24"/>
        </w:rPr>
        <w:t>Al-Borie,</w:t>
      </w:r>
      <w:r>
        <w:rPr>
          <w:b/>
          <w:spacing w:val="-15"/>
          <w:sz w:val="24"/>
        </w:rPr>
        <w:t> </w:t>
      </w:r>
      <w:r>
        <w:rPr>
          <w:b/>
          <w:sz w:val="24"/>
        </w:rPr>
        <w:t>H.</w:t>
      </w:r>
      <w:r>
        <w:rPr>
          <w:b/>
          <w:spacing w:val="-14"/>
          <w:sz w:val="24"/>
        </w:rPr>
        <w:t> </w:t>
      </w:r>
      <w:r>
        <w:rPr>
          <w:b/>
          <w:sz w:val="24"/>
        </w:rPr>
        <w:t>M.,</w:t>
      </w:r>
      <w:r>
        <w:rPr>
          <w:b/>
          <w:spacing w:val="-11"/>
          <w:sz w:val="24"/>
        </w:rPr>
        <w:t> </w:t>
      </w:r>
      <w:r>
        <w:rPr>
          <w:b/>
          <w:sz w:val="24"/>
        </w:rPr>
        <w:t>&amp;</w:t>
      </w:r>
      <w:r>
        <w:rPr>
          <w:b/>
          <w:spacing w:val="-15"/>
          <w:sz w:val="24"/>
        </w:rPr>
        <w:t> </w:t>
      </w:r>
      <w:r>
        <w:rPr>
          <w:b/>
          <w:sz w:val="24"/>
        </w:rPr>
        <w:t>Al-Sharqi,</w:t>
      </w:r>
      <w:r>
        <w:rPr>
          <w:b/>
          <w:spacing w:val="-11"/>
          <w:sz w:val="24"/>
        </w:rPr>
        <w:t> </w:t>
      </w:r>
      <w:r>
        <w:rPr>
          <w:b/>
          <w:sz w:val="24"/>
        </w:rPr>
        <w:t>O.</w:t>
      </w:r>
      <w:r>
        <w:rPr>
          <w:b/>
          <w:spacing w:val="-13"/>
          <w:sz w:val="24"/>
        </w:rPr>
        <w:t> </w:t>
      </w:r>
      <w:r>
        <w:rPr>
          <w:b/>
          <w:sz w:val="24"/>
        </w:rPr>
        <w:t>Z.</w:t>
      </w:r>
      <w:r>
        <w:rPr>
          <w:b/>
          <w:spacing w:val="-12"/>
          <w:sz w:val="24"/>
        </w:rPr>
        <w:t> </w:t>
      </w:r>
      <w:r>
        <w:rPr>
          <w:b/>
          <w:sz w:val="24"/>
        </w:rPr>
        <w:t>(2020).</w:t>
      </w:r>
      <w:r>
        <w:rPr>
          <w:b/>
          <w:spacing w:val="-11"/>
          <w:sz w:val="24"/>
        </w:rPr>
        <w:t> </w:t>
      </w:r>
      <w:r>
        <w:rPr>
          <w:sz w:val="24"/>
        </w:rPr>
        <w:t>Leadership</w:t>
      </w:r>
      <w:r>
        <w:rPr>
          <w:spacing w:val="-12"/>
          <w:sz w:val="24"/>
        </w:rPr>
        <w:t> </w:t>
      </w:r>
      <w:r>
        <w:rPr>
          <w:sz w:val="24"/>
        </w:rPr>
        <w:t>styles</w:t>
      </w:r>
      <w:r>
        <w:rPr>
          <w:spacing w:val="-11"/>
          <w:sz w:val="24"/>
        </w:rPr>
        <w:t> </w:t>
      </w:r>
      <w:r>
        <w:rPr>
          <w:sz w:val="24"/>
        </w:rPr>
        <w:t>of</w:t>
      </w:r>
      <w:r>
        <w:rPr>
          <w:spacing w:val="-12"/>
          <w:sz w:val="24"/>
        </w:rPr>
        <w:t> </w:t>
      </w:r>
      <w:r>
        <w:rPr>
          <w:sz w:val="24"/>
        </w:rPr>
        <w:t>nurse</w:t>
      </w:r>
      <w:r>
        <w:rPr>
          <w:spacing w:val="-13"/>
          <w:sz w:val="24"/>
        </w:rPr>
        <w:t> </w:t>
      </w:r>
      <w:r>
        <w:rPr>
          <w:sz w:val="24"/>
        </w:rPr>
        <w:t>managers and</w:t>
      </w:r>
      <w:r>
        <w:rPr>
          <w:spacing w:val="-15"/>
          <w:sz w:val="24"/>
        </w:rPr>
        <w:t> </w:t>
      </w:r>
      <w:r>
        <w:rPr>
          <w:sz w:val="24"/>
        </w:rPr>
        <w:t>turnover</w:t>
      </w:r>
      <w:r>
        <w:rPr>
          <w:spacing w:val="-13"/>
          <w:sz w:val="24"/>
        </w:rPr>
        <w:t> </w:t>
      </w:r>
      <w:r>
        <w:rPr>
          <w:sz w:val="24"/>
        </w:rPr>
        <w:t>intention.</w:t>
      </w:r>
      <w:r>
        <w:rPr>
          <w:spacing w:val="-12"/>
          <w:sz w:val="24"/>
        </w:rPr>
        <w:t> </w:t>
      </w:r>
      <w:r>
        <w:rPr>
          <w:i/>
          <w:sz w:val="24"/>
        </w:rPr>
        <w:t>Hospital</w:t>
      </w:r>
      <w:r>
        <w:rPr>
          <w:i/>
          <w:spacing w:val="-12"/>
          <w:sz w:val="24"/>
        </w:rPr>
        <w:t> </w:t>
      </w:r>
      <w:r>
        <w:rPr>
          <w:i/>
          <w:sz w:val="24"/>
        </w:rPr>
        <w:t>Topics.</w:t>
      </w:r>
      <w:r>
        <w:rPr>
          <w:i/>
          <w:spacing w:val="-11"/>
          <w:sz w:val="24"/>
        </w:rPr>
        <w:t> </w:t>
      </w:r>
      <w:hyperlink r:id="rId27">
        <w:r>
          <w:rPr>
            <w:color w:val="467885"/>
            <w:spacing w:val="-2"/>
            <w:sz w:val="24"/>
            <w:u w:val="single" w:color="467885"/>
          </w:rPr>
          <w:t>https://doi.org/10.1080/00185868.2020.1750324</w:t>
        </w:r>
      </w:hyperlink>
    </w:p>
    <w:p>
      <w:pPr>
        <w:tabs>
          <w:tab w:pos="2104" w:val="left" w:leader="none"/>
          <w:tab w:pos="3059" w:val="left" w:leader="none"/>
          <w:tab w:pos="4493" w:val="left" w:leader="none"/>
          <w:tab w:pos="6346" w:val="left" w:leader="none"/>
          <w:tab w:pos="8472" w:val="left" w:leader="none"/>
        </w:tabs>
        <w:spacing w:line="276" w:lineRule="auto" w:before="160"/>
        <w:ind w:left="852" w:right="356" w:hanging="852"/>
        <w:jc w:val="both"/>
        <w:rPr>
          <w:sz w:val="24"/>
        </w:rPr>
      </w:pPr>
      <w:r>
        <w:rPr>
          <w:b/>
          <w:sz w:val="24"/>
        </w:rPr>
        <w:t>Martins,</w:t>
      </w:r>
      <w:r>
        <w:rPr>
          <w:b/>
          <w:spacing w:val="-14"/>
          <w:sz w:val="24"/>
        </w:rPr>
        <w:t> </w:t>
      </w:r>
      <w:r>
        <w:rPr>
          <w:b/>
          <w:sz w:val="24"/>
        </w:rPr>
        <w:t>A.,</w:t>
      </w:r>
      <w:r>
        <w:rPr>
          <w:b/>
          <w:spacing w:val="-13"/>
          <w:sz w:val="24"/>
        </w:rPr>
        <w:t> </w:t>
      </w:r>
      <w:r>
        <w:rPr>
          <w:b/>
          <w:sz w:val="24"/>
        </w:rPr>
        <w:t>Al-Borie, H. M., &amp;</w:t>
      </w:r>
      <w:r>
        <w:rPr>
          <w:b/>
          <w:spacing w:val="-15"/>
          <w:sz w:val="24"/>
        </w:rPr>
        <w:t> </w:t>
      </w:r>
      <w:r>
        <w:rPr>
          <w:b/>
          <w:sz w:val="24"/>
        </w:rPr>
        <w:t>Al-Sharqi,</w:t>
      </w:r>
      <w:r>
        <w:rPr>
          <w:b/>
          <w:spacing w:val="-1"/>
          <w:sz w:val="24"/>
        </w:rPr>
        <w:t> </w:t>
      </w:r>
      <w:r>
        <w:rPr>
          <w:b/>
          <w:sz w:val="24"/>
        </w:rPr>
        <w:t>O.</w:t>
      </w:r>
      <w:r>
        <w:rPr>
          <w:b/>
          <w:spacing w:val="-1"/>
          <w:sz w:val="24"/>
        </w:rPr>
        <w:t> </w:t>
      </w:r>
      <w:r>
        <w:rPr>
          <w:b/>
          <w:sz w:val="24"/>
        </w:rPr>
        <w:t>Z. (2023). </w:t>
      </w:r>
      <w:r>
        <w:rPr>
          <w:sz w:val="24"/>
        </w:rPr>
        <w:t>Leadership and turnover intentions in a public hospital: The mediating effect of organisational commitment and moderating </w:t>
      </w:r>
      <w:r>
        <w:rPr>
          <w:spacing w:val="-2"/>
          <w:sz w:val="24"/>
        </w:rPr>
        <w:t>effect</w:t>
      </w:r>
      <w:r>
        <w:rPr>
          <w:sz w:val="24"/>
        </w:rPr>
        <w:tab/>
      </w:r>
      <w:r>
        <w:rPr>
          <w:spacing w:val="-6"/>
          <w:sz w:val="24"/>
        </w:rPr>
        <w:t>by</w:t>
      </w:r>
      <w:r>
        <w:rPr>
          <w:sz w:val="24"/>
        </w:rPr>
        <w:tab/>
      </w:r>
      <w:r>
        <w:rPr>
          <w:spacing w:val="-2"/>
          <w:sz w:val="24"/>
        </w:rPr>
        <w:t>activity</w:t>
      </w:r>
      <w:r>
        <w:rPr>
          <w:sz w:val="24"/>
        </w:rPr>
        <w:tab/>
      </w:r>
      <w:r>
        <w:rPr>
          <w:spacing w:val="-2"/>
          <w:sz w:val="24"/>
        </w:rPr>
        <w:t>department.</w:t>
      </w:r>
      <w:r>
        <w:rPr>
          <w:sz w:val="24"/>
        </w:rPr>
        <w:tab/>
      </w:r>
      <w:r>
        <w:rPr>
          <w:i/>
          <w:spacing w:val="-2"/>
          <w:sz w:val="24"/>
        </w:rPr>
        <w:t>Administrative</w:t>
      </w:r>
      <w:r>
        <w:rPr>
          <w:i/>
          <w:sz w:val="24"/>
        </w:rPr>
        <w:tab/>
      </w:r>
      <w:r>
        <w:rPr>
          <w:i/>
          <w:spacing w:val="-2"/>
          <w:sz w:val="24"/>
        </w:rPr>
        <w:t>Sciences. </w:t>
      </w:r>
      <w:hyperlink r:id="rId28">
        <w:r>
          <w:rPr>
            <w:color w:val="467885"/>
            <w:spacing w:val="-2"/>
            <w:sz w:val="24"/>
            <w:u w:val="single" w:color="467885"/>
          </w:rPr>
          <w:t>https://doi.org/10.3390/admsci13010018</w:t>
        </w:r>
      </w:hyperlink>
    </w:p>
    <w:p>
      <w:pPr>
        <w:spacing w:line="276" w:lineRule="auto" w:before="161"/>
        <w:ind w:left="852" w:right="345" w:hanging="852"/>
        <w:jc w:val="both"/>
        <w:rPr>
          <w:i/>
          <w:sz w:val="24"/>
        </w:rPr>
      </w:pPr>
      <w:r>
        <w:rPr>
          <w:b/>
          <w:sz w:val="24"/>
        </w:rPr>
        <w:t>Mughal, M. (2023). </w:t>
      </w:r>
      <w:r>
        <w:rPr>
          <w:sz w:val="24"/>
        </w:rPr>
        <w:t>Impact of transformational leadership upon physicians’ and nurses’ performance</w:t>
      </w:r>
      <w:r>
        <w:rPr>
          <w:spacing w:val="-11"/>
          <w:sz w:val="24"/>
        </w:rPr>
        <w:t> </w:t>
      </w:r>
      <w:r>
        <w:rPr>
          <w:sz w:val="24"/>
        </w:rPr>
        <w:t>in</w:t>
      </w:r>
      <w:r>
        <w:rPr>
          <w:spacing w:val="-10"/>
          <w:sz w:val="24"/>
        </w:rPr>
        <w:t> </w:t>
      </w:r>
      <w:r>
        <w:rPr>
          <w:sz w:val="24"/>
        </w:rPr>
        <w:t>Saudi</w:t>
      </w:r>
      <w:r>
        <w:rPr>
          <w:spacing w:val="-10"/>
          <w:sz w:val="24"/>
        </w:rPr>
        <w:t> </w:t>
      </w:r>
      <w:r>
        <w:rPr>
          <w:sz w:val="24"/>
        </w:rPr>
        <w:t>healthcare</w:t>
      </w:r>
      <w:r>
        <w:rPr>
          <w:spacing w:val="-9"/>
          <w:sz w:val="24"/>
        </w:rPr>
        <w:t> </w:t>
      </w:r>
      <w:r>
        <w:rPr>
          <w:sz w:val="24"/>
        </w:rPr>
        <w:t>organizations.</w:t>
      </w:r>
      <w:r>
        <w:rPr>
          <w:spacing w:val="-8"/>
          <w:sz w:val="24"/>
        </w:rPr>
        <w:t> </w:t>
      </w:r>
      <w:r>
        <w:rPr>
          <w:i/>
          <w:sz w:val="24"/>
        </w:rPr>
        <w:t>Journal</w:t>
      </w:r>
      <w:r>
        <w:rPr>
          <w:i/>
          <w:spacing w:val="-10"/>
          <w:sz w:val="24"/>
        </w:rPr>
        <w:t> </w:t>
      </w:r>
      <w:r>
        <w:rPr>
          <w:i/>
          <w:sz w:val="24"/>
        </w:rPr>
        <w:t>of</w:t>
      </w:r>
      <w:r>
        <w:rPr>
          <w:i/>
          <w:spacing w:val="-10"/>
          <w:sz w:val="24"/>
        </w:rPr>
        <w:t> </w:t>
      </w:r>
      <w:r>
        <w:rPr>
          <w:i/>
          <w:sz w:val="24"/>
        </w:rPr>
        <w:t>Social</w:t>
      </w:r>
      <w:r>
        <w:rPr>
          <w:i/>
          <w:spacing w:val="-10"/>
          <w:sz w:val="24"/>
        </w:rPr>
        <w:t> </w:t>
      </w:r>
      <w:r>
        <w:rPr>
          <w:i/>
          <w:sz w:val="24"/>
        </w:rPr>
        <w:t>Research</w:t>
      </w:r>
      <w:r>
        <w:rPr>
          <w:i/>
          <w:spacing w:val="-5"/>
          <w:sz w:val="24"/>
        </w:rPr>
        <w:t> </w:t>
      </w:r>
      <w:r>
        <w:rPr>
          <w:i/>
          <w:spacing w:val="-2"/>
          <w:sz w:val="24"/>
        </w:rPr>
        <w:t>Development,</w:t>
      </w:r>
    </w:p>
    <w:p>
      <w:pPr>
        <w:pStyle w:val="BodyText"/>
        <w:spacing w:line="275" w:lineRule="exact"/>
        <w:ind w:left="852"/>
        <w:jc w:val="left"/>
      </w:pPr>
      <w:r>
        <w:rPr>
          <w:i/>
        </w:rPr>
        <w:t>4</w:t>
      </w:r>
      <w:r>
        <w:rPr/>
        <w:t>(2).</w:t>
      </w:r>
      <w:r>
        <w:rPr>
          <w:spacing w:val="-11"/>
        </w:rPr>
        <w:t> </w:t>
      </w:r>
      <w:hyperlink r:id="rId29">
        <w:r>
          <w:rPr>
            <w:color w:val="467885"/>
            <w:u w:val="single" w:color="467885"/>
          </w:rPr>
          <w:t>https://doi.org/10.53664/jsrd/04-02-2023-01-241-</w:t>
        </w:r>
        <w:r>
          <w:rPr>
            <w:color w:val="467885"/>
            <w:spacing w:val="-5"/>
            <w:u w:val="single" w:color="467885"/>
          </w:rPr>
          <w:t>251</w:t>
        </w:r>
      </w:hyperlink>
    </w:p>
    <w:p>
      <w:pPr>
        <w:pStyle w:val="BodyText"/>
        <w:spacing w:after="0" w:line="275" w:lineRule="exact"/>
        <w:jc w:val="left"/>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spacing w:line="276" w:lineRule="auto" w:before="79"/>
        <w:ind w:left="852" w:right="355" w:hanging="852"/>
        <w:jc w:val="both"/>
        <w:rPr>
          <w:sz w:val="24"/>
        </w:rPr>
      </w:pPr>
      <w:r>
        <w:rPr>
          <w:b/>
          <w:sz w:val="24"/>
        </w:rPr>
        <w:t>Pattali,</w:t>
      </w:r>
      <w:r>
        <w:rPr>
          <w:b/>
          <w:spacing w:val="-15"/>
          <w:sz w:val="24"/>
        </w:rPr>
        <w:t> </w:t>
      </w:r>
      <w:r>
        <w:rPr>
          <w:b/>
          <w:sz w:val="24"/>
        </w:rPr>
        <w:t>S.</w:t>
      </w:r>
      <w:r>
        <w:rPr>
          <w:b/>
          <w:spacing w:val="-12"/>
          <w:sz w:val="24"/>
        </w:rPr>
        <w:t> </w:t>
      </w:r>
      <w:r>
        <w:rPr>
          <w:b/>
          <w:sz w:val="24"/>
        </w:rPr>
        <w:t>S.,</w:t>
      </w:r>
      <w:r>
        <w:rPr>
          <w:b/>
          <w:spacing w:val="-15"/>
          <w:sz w:val="24"/>
        </w:rPr>
        <w:t> </w:t>
      </w:r>
      <w:r>
        <w:rPr>
          <w:b/>
          <w:sz w:val="24"/>
        </w:rPr>
        <w:t>Al-Ghamdi,</w:t>
      </w:r>
      <w:r>
        <w:rPr>
          <w:b/>
          <w:spacing w:val="-7"/>
          <w:sz w:val="24"/>
        </w:rPr>
        <w:t> </w:t>
      </w:r>
      <w:r>
        <w:rPr>
          <w:b/>
          <w:sz w:val="24"/>
        </w:rPr>
        <w:t>S.</w:t>
      </w:r>
      <w:r>
        <w:rPr>
          <w:b/>
          <w:spacing w:val="-7"/>
          <w:sz w:val="24"/>
        </w:rPr>
        <w:t> </w:t>
      </w:r>
      <w:r>
        <w:rPr>
          <w:b/>
          <w:sz w:val="24"/>
        </w:rPr>
        <w:t>S.,</w:t>
      </w:r>
      <w:r>
        <w:rPr>
          <w:b/>
          <w:spacing w:val="-7"/>
          <w:sz w:val="24"/>
        </w:rPr>
        <w:t> </w:t>
      </w:r>
      <w:r>
        <w:rPr>
          <w:b/>
          <w:sz w:val="24"/>
        </w:rPr>
        <w:t>&amp;</w:t>
      </w:r>
      <w:r>
        <w:rPr>
          <w:b/>
          <w:spacing w:val="-15"/>
          <w:sz w:val="24"/>
        </w:rPr>
        <w:t> </w:t>
      </w:r>
      <w:r>
        <w:rPr>
          <w:b/>
          <w:sz w:val="24"/>
        </w:rPr>
        <w:t>Al-Malki,</w:t>
      </w:r>
      <w:r>
        <w:rPr>
          <w:b/>
          <w:spacing w:val="-7"/>
          <w:sz w:val="24"/>
        </w:rPr>
        <w:t> </w:t>
      </w:r>
      <w:r>
        <w:rPr>
          <w:b/>
          <w:sz w:val="24"/>
        </w:rPr>
        <w:t>S.</w:t>
      </w:r>
      <w:r>
        <w:rPr>
          <w:b/>
          <w:spacing w:val="-7"/>
          <w:sz w:val="24"/>
        </w:rPr>
        <w:t> </w:t>
      </w:r>
      <w:r>
        <w:rPr>
          <w:b/>
          <w:sz w:val="24"/>
        </w:rPr>
        <w:t>S.</w:t>
      </w:r>
      <w:r>
        <w:rPr>
          <w:b/>
          <w:spacing w:val="-7"/>
          <w:sz w:val="24"/>
        </w:rPr>
        <w:t> </w:t>
      </w:r>
      <w:r>
        <w:rPr>
          <w:b/>
          <w:sz w:val="24"/>
        </w:rPr>
        <w:t>(2024).</w:t>
      </w:r>
      <w:r>
        <w:rPr>
          <w:b/>
          <w:spacing w:val="-7"/>
          <w:sz w:val="24"/>
        </w:rPr>
        <w:t> </w:t>
      </w:r>
      <w:r>
        <w:rPr>
          <w:sz w:val="24"/>
        </w:rPr>
        <w:t>Effect</w:t>
      </w:r>
      <w:r>
        <w:rPr>
          <w:spacing w:val="-7"/>
          <w:sz w:val="24"/>
        </w:rPr>
        <w:t> </w:t>
      </w:r>
      <w:r>
        <w:rPr>
          <w:sz w:val="24"/>
        </w:rPr>
        <w:t>of</w:t>
      </w:r>
      <w:r>
        <w:rPr>
          <w:spacing w:val="-8"/>
          <w:sz w:val="24"/>
        </w:rPr>
        <w:t> </w:t>
      </w:r>
      <w:r>
        <w:rPr>
          <w:sz w:val="24"/>
        </w:rPr>
        <w:t>leadership</w:t>
      </w:r>
      <w:r>
        <w:rPr>
          <w:spacing w:val="-7"/>
          <w:sz w:val="24"/>
        </w:rPr>
        <w:t> </w:t>
      </w:r>
      <w:r>
        <w:rPr>
          <w:sz w:val="24"/>
        </w:rPr>
        <w:t>styles</w:t>
      </w:r>
      <w:r>
        <w:rPr>
          <w:spacing w:val="-7"/>
          <w:sz w:val="24"/>
        </w:rPr>
        <w:t> </w:t>
      </w:r>
      <w:r>
        <w:rPr>
          <w:sz w:val="24"/>
        </w:rPr>
        <w:t>on</w:t>
      </w:r>
      <w:r>
        <w:rPr>
          <w:spacing w:val="-7"/>
          <w:sz w:val="24"/>
        </w:rPr>
        <w:t> </w:t>
      </w:r>
      <w:r>
        <w:rPr>
          <w:sz w:val="24"/>
        </w:rPr>
        <w:t>turnover intention among staff nurses in private hospitals: The moderating effect of perceived organizational support. </w:t>
      </w:r>
      <w:r>
        <w:rPr>
          <w:i/>
          <w:sz w:val="24"/>
        </w:rPr>
        <w:t>BMC Health Services Research. </w:t>
      </w:r>
      <w:hyperlink r:id="rId30">
        <w:r>
          <w:rPr>
            <w:color w:val="467885"/>
            <w:sz w:val="24"/>
            <w:u w:val="single" w:color="467885"/>
          </w:rPr>
          <w:t>https://doi.org/10.1186/s12913-</w:t>
        </w:r>
      </w:hyperlink>
      <w:hyperlink r:id="rId30">
        <w:r>
          <w:rPr>
            <w:color w:val="467885"/>
            <w:spacing w:val="-2"/>
            <w:sz w:val="24"/>
            <w:u w:val="single" w:color="467885"/>
          </w:rPr>
          <w:t>024-10674-0</w:t>
        </w:r>
      </w:hyperlink>
    </w:p>
    <w:p>
      <w:pPr>
        <w:spacing w:line="276" w:lineRule="auto" w:before="161"/>
        <w:ind w:left="852" w:right="359" w:hanging="852"/>
        <w:jc w:val="both"/>
        <w:rPr>
          <w:sz w:val="24"/>
        </w:rPr>
      </w:pPr>
      <w:r>
        <w:rPr>
          <w:b/>
          <w:sz w:val="24"/>
        </w:rPr>
        <w:t>Poljanskij, A. (2022). </w:t>
      </w:r>
      <w:r>
        <w:rPr>
          <w:sz w:val="24"/>
        </w:rPr>
        <w:t>The influence of authentic leadership on nurses’ turnover intentions and satisfaction with quality of care in Saudi</w:t>
      </w:r>
      <w:r>
        <w:rPr>
          <w:spacing w:val="-7"/>
          <w:sz w:val="24"/>
        </w:rPr>
        <w:t> </w:t>
      </w:r>
      <w:r>
        <w:rPr>
          <w:sz w:val="24"/>
        </w:rPr>
        <w:t>Arabia:</w:t>
      </w:r>
      <w:r>
        <w:rPr>
          <w:spacing w:val="-7"/>
          <w:sz w:val="24"/>
        </w:rPr>
        <w:t> </w:t>
      </w:r>
      <w:r>
        <w:rPr>
          <w:sz w:val="24"/>
        </w:rPr>
        <w:t>A</w:t>
      </w:r>
      <w:r>
        <w:rPr>
          <w:spacing w:val="-5"/>
          <w:sz w:val="24"/>
        </w:rPr>
        <w:t> </w:t>
      </w:r>
      <w:r>
        <w:rPr>
          <w:sz w:val="24"/>
        </w:rPr>
        <w:t>structural equation modelling study. </w:t>
      </w:r>
      <w:r>
        <w:rPr>
          <w:i/>
          <w:sz w:val="24"/>
        </w:rPr>
        <w:t>Journal of Nursing Management. </w:t>
      </w:r>
      <w:hyperlink r:id="rId31">
        <w:r>
          <w:rPr>
            <w:color w:val="467885"/>
            <w:sz w:val="24"/>
            <w:u w:val="single" w:color="467885"/>
          </w:rPr>
          <w:t>https://doi.org/10.1111/jonm.13895</w:t>
        </w:r>
      </w:hyperlink>
    </w:p>
    <w:p>
      <w:pPr>
        <w:spacing w:line="276" w:lineRule="auto" w:before="159"/>
        <w:ind w:left="852" w:right="357" w:hanging="852"/>
        <w:jc w:val="both"/>
        <w:rPr>
          <w:sz w:val="24"/>
        </w:rPr>
      </w:pPr>
      <w:r>
        <w:rPr>
          <w:b/>
          <w:sz w:val="24"/>
        </w:rPr>
        <w:t>Riley,</w:t>
      </w:r>
      <w:r>
        <w:rPr>
          <w:b/>
          <w:spacing w:val="-3"/>
          <w:sz w:val="24"/>
        </w:rPr>
        <w:t> </w:t>
      </w:r>
      <w:r>
        <w:rPr>
          <w:b/>
          <w:sz w:val="24"/>
        </w:rPr>
        <w:t>P.,</w:t>
      </w:r>
      <w:r>
        <w:rPr>
          <w:b/>
          <w:spacing w:val="-3"/>
          <w:sz w:val="24"/>
        </w:rPr>
        <w:t> </w:t>
      </w:r>
      <w:r>
        <w:rPr>
          <w:b/>
          <w:sz w:val="24"/>
        </w:rPr>
        <w:t>et</w:t>
      </w:r>
      <w:r>
        <w:rPr>
          <w:b/>
          <w:spacing w:val="-4"/>
          <w:sz w:val="24"/>
        </w:rPr>
        <w:t> </w:t>
      </w:r>
      <w:r>
        <w:rPr>
          <w:b/>
          <w:sz w:val="24"/>
        </w:rPr>
        <w:t>al.</w:t>
      </w:r>
      <w:r>
        <w:rPr>
          <w:b/>
          <w:spacing w:val="-2"/>
          <w:sz w:val="24"/>
        </w:rPr>
        <w:t> </w:t>
      </w:r>
      <w:r>
        <w:rPr>
          <w:b/>
          <w:sz w:val="24"/>
        </w:rPr>
        <w:t>(2023).</w:t>
      </w:r>
      <w:r>
        <w:rPr>
          <w:b/>
          <w:spacing w:val="-15"/>
          <w:sz w:val="24"/>
        </w:rPr>
        <w:t> </w:t>
      </w:r>
      <w:r>
        <w:rPr>
          <w:sz w:val="24"/>
        </w:rPr>
        <w:t>Accelerated</w:t>
      </w:r>
      <w:r>
        <w:rPr>
          <w:spacing w:val="-3"/>
          <w:sz w:val="24"/>
        </w:rPr>
        <w:t> </w:t>
      </w:r>
      <w:r>
        <w:rPr>
          <w:sz w:val="24"/>
        </w:rPr>
        <w:t>transformation programme</w:t>
      </w:r>
      <w:r>
        <w:rPr>
          <w:spacing w:val="-4"/>
          <w:sz w:val="24"/>
        </w:rPr>
        <w:t> </w:t>
      </w:r>
      <w:r>
        <w:rPr>
          <w:sz w:val="24"/>
        </w:rPr>
        <w:t>for</w:t>
      </w:r>
      <w:r>
        <w:rPr>
          <w:spacing w:val="-4"/>
          <w:sz w:val="24"/>
        </w:rPr>
        <w:t> </w:t>
      </w:r>
      <w:r>
        <w:rPr>
          <w:sz w:val="24"/>
        </w:rPr>
        <w:t>healthcare</w:t>
      </w:r>
      <w:r>
        <w:rPr>
          <w:spacing w:val="-5"/>
          <w:sz w:val="24"/>
        </w:rPr>
        <w:t> </w:t>
      </w:r>
      <w:r>
        <w:rPr>
          <w:sz w:val="24"/>
        </w:rPr>
        <w:t>services:</w:t>
      </w:r>
      <w:r>
        <w:rPr>
          <w:spacing w:val="-2"/>
          <w:sz w:val="24"/>
        </w:rPr>
        <w:t> </w:t>
      </w:r>
      <w:r>
        <w:rPr>
          <w:sz w:val="24"/>
        </w:rPr>
        <w:t>Structure, function and the lessons learnt. </w:t>
      </w:r>
      <w:r>
        <w:rPr>
          <w:i/>
          <w:sz w:val="24"/>
        </w:rPr>
        <w:t>BMJ Leader, 7</w:t>
      </w:r>
      <w:r>
        <w:rPr>
          <w:sz w:val="24"/>
        </w:rPr>
        <w:t>(4). </w:t>
      </w:r>
      <w:hyperlink r:id="rId32">
        <w:r>
          <w:rPr>
            <w:color w:val="467885"/>
            <w:sz w:val="24"/>
            <w:u w:val="single" w:color="467885"/>
          </w:rPr>
          <w:t>https://doi.org/10.1136/leader-2023-</w:t>
        </w:r>
      </w:hyperlink>
      <w:hyperlink r:id="rId32">
        <w:r>
          <w:rPr>
            <w:color w:val="467885"/>
            <w:spacing w:val="-2"/>
            <w:sz w:val="24"/>
            <w:u w:val="single" w:color="467885"/>
          </w:rPr>
          <w:t>000851</w:t>
        </w:r>
      </w:hyperlink>
    </w:p>
    <w:p>
      <w:pPr>
        <w:spacing w:line="278" w:lineRule="auto" w:before="160"/>
        <w:ind w:left="852" w:right="361" w:hanging="852"/>
        <w:jc w:val="both"/>
        <w:rPr>
          <w:sz w:val="24"/>
        </w:rPr>
      </w:pPr>
      <w:r>
        <w:rPr>
          <w:b/>
          <w:sz w:val="24"/>
        </w:rPr>
        <w:t>Saeed, M., et al. (2023). </w:t>
      </w:r>
      <w:r>
        <w:rPr>
          <w:sz w:val="24"/>
        </w:rPr>
        <w:t>Saudi Arabia health systems: Challenging and future transformations with artificial intelligence. </w:t>
      </w:r>
      <w:r>
        <w:rPr>
          <w:i/>
          <w:sz w:val="24"/>
        </w:rPr>
        <w:t>Cureus, 15</w:t>
      </w:r>
      <w:r>
        <w:rPr>
          <w:sz w:val="24"/>
        </w:rPr>
        <w:t>(4). </w:t>
      </w:r>
      <w:hyperlink r:id="rId33">
        <w:r>
          <w:rPr>
            <w:color w:val="467885"/>
            <w:sz w:val="24"/>
            <w:u w:val="single" w:color="467885"/>
          </w:rPr>
          <w:t>https://doi.org/10.7759/cureus.37826</w:t>
        </w:r>
      </w:hyperlink>
    </w:p>
    <w:p>
      <w:pPr>
        <w:spacing w:line="276" w:lineRule="auto" w:before="156"/>
        <w:ind w:left="852" w:right="355" w:hanging="852"/>
        <w:jc w:val="both"/>
        <w:rPr>
          <w:sz w:val="24"/>
        </w:rPr>
      </w:pPr>
      <w:r>
        <w:rPr>
          <w:b/>
          <w:sz w:val="24"/>
        </w:rPr>
        <w:t>Saleh, A., et al. (2025). </w:t>
      </w:r>
      <w:r>
        <w:rPr>
          <w:sz w:val="24"/>
        </w:rPr>
        <w:t>Exploring the reasons and significant influencing factors of serious turnover intentions among nurses in Saudi Arabia. </w:t>
      </w:r>
      <w:r>
        <w:rPr>
          <w:i/>
          <w:sz w:val="24"/>
        </w:rPr>
        <w:t>Journal of Education and Health Promotion, 14. </w:t>
      </w:r>
      <w:hyperlink r:id="rId34">
        <w:r>
          <w:rPr>
            <w:color w:val="467885"/>
            <w:sz w:val="24"/>
            <w:u w:val="single" w:color="467885"/>
          </w:rPr>
          <w:t>https://doi.org/10.4103/jehp.jehp_1227_24</w:t>
        </w:r>
      </w:hyperlink>
    </w:p>
    <w:sectPr>
      <w:pgSz w:w="12240" w:h="15840"/>
      <w:pgMar w:top="1360" w:bottom="280" w:left="1440" w:right="1080"/>
      <w:pgBorders w:offsetFrom="page">
        <w:top w:val="thinThickSmallGap" w:color="000000" w:space="25" w:sz="24"/>
        <w:left w:val="thinThickSmallGap" w:color="000000" w:space="25" w:sz="24"/>
        <w:bottom w:val="thickThinSmallGap" w:color="000000" w:space="25" w:sz="24"/>
        <w:right w:val="thickThinSmallGap" w:color="000000" w:space="25" w:sz="24"/>
      </w:pgBorder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360"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787" w:hanging="360"/>
      </w:pPr>
      <w:rPr>
        <w:rFonts w:hint="default" w:ascii="Symbol" w:hAnsi="Symbol" w:eastAsia="Symbol" w:cs="Symbol"/>
        <w:b w:val="0"/>
        <w:bCs w:val="0"/>
        <w:i w:val="0"/>
        <w:iCs w:val="0"/>
        <w:spacing w:val="0"/>
        <w:w w:val="100"/>
        <w:sz w:val="24"/>
        <w:szCs w:val="24"/>
        <w:lang w:val="en-US" w:eastAsia="en-US" w:bidi="ar-SA"/>
      </w:rPr>
    </w:lvl>
    <w:lvl w:ilvl="2">
      <w:start w:val="0"/>
      <w:numFmt w:val="bullet"/>
      <w:lvlText w:val="•"/>
      <w:lvlJc w:val="left"/>
      <w:pPr>
        <w:ind w:left="1773" w:hanging="360"/>
      </w:pPr>
      <w:rPr>
        <w:rFonts w:hint="default"/>
        <w:lang w:val="en-US" w:eastAsia="en-US" w:bidi="ar-SA"/>
      </w:rPr>
    </w:lvl>
    <w:lvl w:ilvl="3">
      <w:start w:val="0"/>
      <w:numFmt w:val="bullet"/>
      <w:lvlText w:val="•"/>
      <w:lvlJc w:val="left"/>
      <w:pPr>
        <w:ind w:left="2766" w:hanging="360"/>
      </w:pPr>
      <w:rPr>
        <w:rFonts w:hint="default"/>
        <w:lang w:val="en-US" w:eastAsia="en-US" w:bidi="ar-SA"/>
      </w:rPr>
    </w:lvl>
    <w:lvl w:ilvl="4">
      <w:start w:val="0"/>
      <w:numFmt w:val="bullet"/>
      <w:lvlText w:val="•"/>
      <w:lvlJc w:val="left"/>
      <w:pPr>
        <w:ind w:left="3760" w:hanging="360"/>
      </w:pPr>
      <w:rPr>
        <w:rFonts w:hint="default"/>
        <w:lang w:val="en-US" w:eastAsia="en-US" w:bidi="ar-SA"/>
      </w:rPr>
    </w:lvl>
    <w:lvl w:ilvl="5">
      <w:start w:val="0"/>
      <w:numFmt w:val="bullet"/>
      <w:lvlText w:val="•"/>
      <w:lvlJc w:val="left"/>
      <w:pPr>
        <w:ind w:left="4753" w:hanging="360"/>
      </w:pPr>
      <w:rPr>
        <w:rFonts w:hint="default"/>
        <w:lang w:val="en-US" w:eastAsia="en-US" w:bidi="ar-SA"/>
      </w:rPr>
    </w:lvl>
    <w:lvl w:ilvl="6">
      <w:start w:val="0"/>
      <w:numFmt w:val="bullet"/>
      <w:lvlText w:val="•"/>
      <w:lvlJc w:val="left"/>
      <w:pPr>
        <w:ind w:left="5746" w:hanging="360"/>
      </w:pPr>
      <w:rPr>
        <w:rFonts w:hint="default"/>
        <w:lang w:val="en-US" w:eastAsia="en-US" w:bidi="ar-SA"/>
      </w:rPr>
    </w:lvl>
    <w:lvl w:ilvl="7">
      <w:start w:val="0"/>
      <w:numFmt w:val="bullet"/>
      <w:lvlText w:val="•"/>
      <w:lvlJc w:val="left"/>
      <w:pPr>
        <w:ind w:left="6740" w:hanging="360"/>
      </w:pPr>
      <w:rPr>
        <w:rFonts w:hint="default"/>
        <w:lang w:val="en-US" w:eastAsia="en-US" w:bidi="ar-SA"/>
      </w:rPr>
    </w:lvl>
    <w:lvl w:ilvl="8">
      <w:start w:val="0"/>
      <w:numFmt w:val="bullet"/>
      <w:lvlText w:val="•"/>
      <w:lvlJc w:val="left"/>
      <w:pPr>
        <w:ind w:left="7733" w:hanging="360"/>
      </w:pPr>
      <w:rPr>
        <w:rFonts w:hint="default"/>
        <w:lang w:val="en-US" w:eastAsia="en-US" w:bidi="ar-SA"/>
      </w:rPr>
    </w:lvl>
  </w:abstractNum>
  <w:abstractNum w:abstractNumId="2">
    <w:multiLevelType w:val="hybridMultilevel"/>
    <w:lvl w:ilvl="0">
      <w:start w:val="1"/>
      <w:numFmt w:val="decimal"/>
      <w:lvlText w:val="%1."/>
      <w:lvlJc w:val="left"/>
      <w:pPr>
        <w:ind w:left="360"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1"/>
      <w:numFmt w:val="decimal"/>
      <w:lvlText w:val="%1.%2."/>
      <w:lvlJc w:val="left"/>
      <w:pPr>
        <w:ind w:left="420" w:hanging="42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1453" w:hanging="420"/>
      </w:pPr>
      <w:rPr>
        <w:rFonts w:hint="default"/>
        <w:lang w:val="en-US" w:eastAsia="en-US" w:bidi="ar-SA"/>
      </w:rPr>
    </w:lvl>
    <w:lvl w:ilvl="3">
      <w:start w:val="0"/>
      <w:numFmt w:val="bullet"/>
      <w:lvlText w:val="•"/>
      <w:lvlJc w:val="left"/>
      <w:pPr>
        <w:ind w:left="2486" w:hanging="420"/>
      </w:pPr>
      <w:rPr>
        <w:rFonts w:hint="default"/>
        <w:lang w:val="en-US" w:eastAsia="en-US" w:bidi="ar-SA"/>
      </w:rPr>
    </w:lvl>
    <w:lvl w:ilvl="4">
      <w:start w:val="0"/>
      <w:numFmt w:val="bullet"/>
      <w:lvlText w:val="•"/>
      <w:lvlJc w:val="left"/>
      <w:pPr>
        <w:ind w:left="3520" w:hanging="420"/>
      </w:pPr>
      <w:rPr>
        <w:rFonts w:hint="default"/>
        <w:lang w:val="en-US" w:eastAsia="en-US" w:bidi="ar-SA"/>
      </w:rPr>
    </w:lvl>
    <w:lvl w:ilvl="5">
      <w:start w:val="0"/>
      <w:numFmt w:val="bullet"/>
      <w:lvlText w:val="•"/>
      <w:lvlJc w:val="left"/>
      <w:pPr>
        <w:ind w:left="4553" w:hanging="420"/>
      </w:pPr>
      <w:rPr>
        <w:rFonts w:hint="default"/>
        <w:lang w:val="en-US" w:eastAsia="en-US" w:bidi="ar-SA"/>
      </w:rPr>
    </w:lvl>
    <w:lvl w:ilvl="6">
      <w:start w:val="0"/>
      <w:numFmt w:val="bullet"/>
      <w:lvlText w:val="•"/>
      <w:lvlJc w:val="left"/>
      <w:pPr>
        <w:ind w:left="5586" w:hanging="420"/>
      </w:pPr>
      <w:rPr>
        <w:rFonts w:hint="default"/>
        <w:lang w:val="en-US" w:eastAsia="en-US" w:bidi="ar-SA"/>
      </w:rPr>
    </w:lvl>
    <w:lvl w:ilvl="7">
      <w:start w:val="0"/>
      <w:numFmt w:val="bullet"/>
      <w:lvlText w:val="•"/>
      <w:lvlJc w:val="left"/>
      <w:pPr>
        <w:ind w:left="6620" w:hanging="420"/>
      </w:pPr>
      <w:rPr>
        <w:rFonts w:hint="default"/>
        <w:lang w:val="en-US" w:eastAsia="en-US" w:bidi="ar-SA"/>
      </w:rPr>
    </w:lvl>
    <w:lvl w:ilvl="8">
      <w:start w:val="0"/>
      <w:numFmt w:val="bullet"/>
      <w:lvlText w:val="•"/>
      <w:lvlJc w:val="left"/>
      <w:pPr>
        <w:ind w:left="7653" w:hanging="420"/>
      </w:pPr>
      <w:rPr>
        <w:rFonts w:hint="default"/>
        <w:lang w:val="en-US" w:eastAsia="en-US" w:bidi="ar-SA"/>
      </w:rPr>
    </w:lvl>
  </w:abstractNum>
  <w:abstractNum w:abstractNumId="1">
    <w:multiLevelType w:val="hybridMultilevel"/>
    <w:lvl w:ilvl="0">
      <w:start w:val="1"/>
      <w:numFmt w:val="decimal"/>
      <w:lvlText w:val="%1."/>
      <w:lvlJc w:val="left"/>
      <w:pPr>
        <w:ind w:left="7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620" w:hanging="360"/>
      </w:pPr>
      <w:rPr>
        <w:rFonts w:hint="default"/>
        <w:lang w:val="en-US" w:eastAsia="en-US" w:bidi="ar-SA"/>
      </w:rPr>
    </w:lvl>
    <w:lvl w:ilvl="2">
      <w:start w:val="0"/>
      <w:numFmt w:val="bullet"/>
      <w:lvlText w:val="•"/>
      <w:lvlJc w:val="left"/>
      <w:pPr>
        <w:ind w:left="2520" w:hanging="360"/>
      </w:pPr>
      <w:rPr>
        <w:rFonts w:hint="default"/>
        <w:lang w:val="en-US" w:eastAsia="en-US" w:bidi="ar-SA"/>
      </w:rPr>
    </w:lvl>
    <w:lvl w:ilvl="3">
      <w:start w:val="0"/>
      <w:numFmt w:val="bullet"/>
      <w:lvlText w:val="•"/>
      <w:lvlJc w:val="left"/>
      <w:pPr>
        <w:ind w:left="3420" w:hanging="360"/>
      </w:pPr>
      <w:rPr>
        <w:rFonts w:hint="default"/>
        <w:lang w:val="en-US" w:eastAsia="en-US" w:bidi="ar-SA"/>
      </w:rPr>
    </w:lvl>
    <w:lvl w:ilvl="4">
      <w:start w:val="0"/>
      <w:numFmt w:val="bullet"/>
      <w:lvlText w:val="•"/>
      <w:lvlJc w:val="left"/>
      <w:pPr>
        <w:ind w:left="4320" w:hanging="360"/>
      </w:pPr>
      <w:rPr>
        <w:rFonts w:hint="default"/>
        <w:lang w:val="en-US" w:eastAsia="en-US" w:bidi="ar-SA"/>
      </w:rPr>
    </w:lvl>
    <w:lvl w:ilvl="5">
      <w:start w:val="0"/>
      <w:numFmt w:val="bullet"/>
      <w:lvlText w:val="•"/>
      <w:lvlJc w:val="left"/>
      <w:pPr>
        <w:ind w:left="5220" w:hanging="360"/>
      </w:pPr>
      <w:rPr>
        <w:rFonts w:hint="default"/>
        <w:lang w:val="en-US" w:eastAsia="en-US" w:bidi="ar-SA"/>
      </w:rPr>
    </w:lvl>
    <w:lvl w:ilvl="6">
      <w:start w:val="0"/>
      <w:numFmt w:val="bullet"/>
      <w:lvlText w:val="•"/>
      <w:lvlJc w:val="left"/>
      <w:pPr>
        <w:ind w:left="6120" w:hanging="360"/>
      </w:pPr>
      <w:rPr>
        <w:rFonts w:hint="default"/>
        <w:lang w:val="en-US" w:eastAsia="en-US" w:bidi="ar-SA"/>
      </w:rPr>
    </w:lvl>
    <w:lvl w:ilvl="7">
      <w:start w:val="0"/>
      <w:numFmt w:val="bullet"/>
      <w:lvlText w:val="•"/>
      <w:lvlJc w:val="left"/>
      <w:pPr>
        <w:ind w:left="7020" w:hanging="360"/>
      </w:pPr>
      <w:rPr>
        <w:rFonts w:hint="default"/>
        <w:lang w:val="en-US" w:eastAsia="en-US" w:bidi="ar-SA"/>
      </w:rPr>
    </w:lvl>
    <w:lvl w:ilvl="8">
      <w:start w:val="0"/>
      <w:numFmt w:val="bullet"/>
      <w:lvlText w:val="•"/>
      <w:lvlJc w:val="left"/>
      <w:pPr>
        <w:ind w:left="7920" w:hanging="360"/>
      </w:pPr>
      <w:rPr>
        <w:rFonts w:hint="default"/>
        <w:lang w:val="en-US" w:eastAsia="en-US" w:bidi="ar-SA"/>
      </w:rPr>
    </w:lvl>
  </w:abstractNum>
  <w:abstractNum w:abstractNumId="0">
    <w:multiLevelType w:val="hybridMultilevel"/>
    <w:lvl w:ilvl="0">
      <w:start w:val="1"/>
      <w:numFmt w:val="decimal"/>
      <w:lvlText w:val="%1."/>
      <w:lvlJc w:val="left"/>
      <w:pPr>
        <w:ind w:left="7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620" w:hanging="360"/>
      </w:pPr>
      <w:rPr>
        <w:rFonts w:hint="default"/>
        <w:lang w:val="en-US" w:eastAsia="en-US" w:bidi="ar-SA"/>
      </w:rPr>
    </w:lvl>
    <w:lvl w:ilvl="2">
      <w:start w:val="0"/>
      <w:numFmt w:val="bullet"/>
      <w:lvlText w:val="•"/>
      <w:lvlJc w:val="left"/>
      <w:pPr>
        <w:ind w:left="2520" w:hanging="360"/>
      </w:pPr>
      <w:rPr>
        <w:rFonts w:hint="default"/>
        <w:lang w:val="en-US" w:eastAsia="en-US" w:bidi="ar-SA"/>
      </w:rPr>
    </w:lvl>
    <w:lvl w:ilvl="3">
      <w:start w:val="0"/>
      <w:numFmt w:val="bullet"/>
      <w:lvlText w:val="•"/>
      <w:lvlJc w:val="left"/>
      <w:pPr>
        <w:ind w:left="3420" w:hanging="360"/>
      </w:pPr>
      <w:rPr>
        <w:rFonts w:hint="default"/>
        <w:lang w:val="en-US" w:eastAsia="en-US" w:bidi="ar-SA"/>
      </w:rPr>
    </w:lvl>
    <w:lvl w:ilvl="4">
      <w:start w:val="0"/>
      <w:numFmt w:val="bullet"/>
      <w:lvlText w:val="•"/>
      <w:lvlJc w:val="left"/>
      <w:pPr>
        <w:ind w:left="4320" w:hanging="360"/>
      </w:pPr>
      <w:rPr>
        <w:rFonts w:hint="default"/>
        <w:lang w:val="en-US" w:eastAsia="en-US" w:bidi="ar-SA"/>
      </w:rPr>
    </w:lvl>
    <w:lvl w:ilvl="5">
      <w:start w:val="0"/>
      <w:numFmt w:val="bullet"/>
      <w:lvlText w:val="•"/>
      <w:lvlJc w:val="left"/>
      <w:pPr>
        <w:ind w:left="5220" w:hanging="360"/>
      </w:pPr>
      <w:rPr>
        <w:rFonts w:hint="default"/>
        <w:lang w:val="en-US" w:eastAsia="en-US" w:bidi="ar-SA"/>
      </w:rPr>
    </w:lvl>
    <w:lvl w:ilvl="6">
      <w:start w:val="0"/>
      <w:numFmt w:val="bullet"/>
      <w:lvlText w:val="•"/>
      <w:lvlJc w:val="left"/>
      <w:pPr>
        <w:ind w:left="6120" w:hanging="360"/>
      </w:pPr>
      <w:rPr>
        <w:rFonts w:hint="default"/>
        <w:lang w:val="en-US" w:eastAsia="en-US" w:bidi="ar-SA"/>
      </w:rPr>
    </w:lvl>
    <w:lvl w:ilvl="7">
      <w:start w:val="0"/>
      <w:numFmt w:val="bullet"/>
      <w:lvlText w:val="•"/>
      <w:lvlJc w:val="left"/>
      <w:pPr>
        <w:ind w:left="7020" w:hanging="360"/>
      </w:pPr>
      <w:rPr>
        <w:rFonts w:hint="default"/>
        <w:lang w:val="en-US" w:eastAsia="en-US" w:bidi="ar-SA"/>
      </w:rPr>
    </w:lvl>
    <w:lvl w:ilvl="8">
      <w:start w:val="0"/>
      <w:numFmt w:val="bullet"/>
      <w:lvlText w:val="•"/>
      <w:lvlJc w:val="left"/>
      <w:pPr>
        <w:ind w:left="7920" w:hanging="360"/>
      </w:pPr>
      <w:rPr>
        <w:rFonts w:hint="default"/>
        <w:lang w:val="en-US"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jc w:val="both"/>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ind w:left="360" w:hanging="360"/>
      <w:jc w:val="both"/>
      <w:outlineLvl w:val="1"/>
    </w:pPr>
    <w:rPr>
      <w:rFonts w:ascii="Times New Roman" w:hAnsi="Times New Roman" w:eastAsia="Times New Roman" w:cs="Times New Roman"/>
      <w:b/>
      <w:bCs/>
      <w:sz w:val="24"/>
      <w:szCs w:val="24"/>
      <w:lang w:val="en-US" w:eastAsia="en-US" w:bidi="ar-SA"/>
    </w:rPr>
  </w:style>
  <w:style w:styleId="Title" w:type="paragraph">
    <w:name w:val="Title"/>
    <w:basedOn w:val="Normal"/>
    <w:uiPriority w:val="1"/>
    <w:qFormat/>
    <w:pPr>
      <w:spacing w:before="183"/>
      <w:ind w:left="3" w:right="359"/>
      <w:jc w:val="center"/>
    </w:pPr>
    <w:rPr>
      <w:rFonts w:ascii="Times New Roman" w:hAnsi="Times New Roman" w:eastAsia="Times New Roman" w:cs="Times New Roman"/>
      <w:b/>
      <w:bCs/>
      <w:sz w:val="32"/>
      <w:szCs w:val="32"/>
      <w:lang w:val="en-US" w:eastAsia="en-US" w:bidi="ar-SA"/>
    </w:rPr>
  </w:style>
  <w:style w:styleId="ListParagraph" w:type="paragraph">
    <w:name w:val="List Paragraph"/>
    <w:basedOn w:val="Normal"/>
    <w:uiPriority w:val="1"/>
    <w:qFormat/>
    <w:pPr>
      <w:ind w:left="360" w:hanging="36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yperlink" Target="https://doi.org/10.1111/WVN.12535" TargetMode="External"/><Relationship Id="rId7" Type="http://schemas.openxmlformats.org/officeDocument/2006/relationships/hyperlink" Target="https://doi.org/10.1177/09717218231178229" TargetMode="External"/><Relationship Id="rId8" Type="http://schemas.openxmlformats.org/officeDocument/2006/relationships/hyperlink" Target="https://doi.org/10.1186/s12913-024-12025-5" TargetMode="External"/><Relationship Id="rId9" Type="http://schemas.openxmlformats.org/officeDocument/2006/relationships/hyperlink" Target="https://doi.org/10.1155/jonm/9947313" TargetMode="External"/><Relationship Id="rId10" Type="http://schemas.openxmlformats.org/officeDocument/2006/relationships/hyperlink" Target="https://doi.org/10.53894/ijirss.v8i2.5635" TargetMode="External"/><Relationship Id="rId11" Type="http://schemas.openxmlformats.org/officeDocument/2006/relationships/hyperlink" Target="https://doi.org/10.1089/pop.2025.0047" TargetMode="External"/><Relationship Id="rId12" Type="http://schemas.openxmlformats.org/officeDocument/2006/relationships/hyperlink" Target="https://doi.org/10.2147/JHL.S516159" TargetMode="External"/><Relationship Id="rId13" Type="http://schemas.openxmlformats.org/officeDocument/2006/relationships/hyperlink" Target="https://doi.org/10.7759/cureus.70676" TargetMode="External"/><Relationship Id="rId14" Type="http://schemas.openxmlformats.org/officeDocument/2006/relationships/hyperlink" Target="https://doi.org/10.2147/JHL.S365526" TargetMode="External"/><Relationship Id="rId15" Type="http://schemas.openxmlformats.org/officeDocument/2006/relationships/hyperlink" Target="https://doi.org/10.3389/fpubh.2022.918492" TargetMode="External"/><Relationship Id="rId16" Type="http://schemas.openxmlformats.org/officeDocument/2006/relationships/hyperlink" Target="https://doi.org/10.47310/jpms202514s0212" TargetMode="External"/><Relationship Id="rId17" Type="http://schemas.openxmlformats.org/officeDocument/2006/relationships/hyperlink" Target="https://doi.org/10.3390/healthcare13030221" TargetMode="External"/><Relationship Id="rId18" Type="http://schemas.openxmlformats.org/officeDocument/2006/relationships/hyperlink" Target="https://doi.org/10.1016/j.jtumed.2025.08.006" TargetMode="External"/><Relationship Id="rId19" Type="http://schemas.openxmlformats.org/officeDocument/2006/relationships/hyperlink" Target="https://doi.org/10.15537/smj.2025.46.10.20250174" TargetMode="External"/><Relationship Id="rId20" Type="http://schemas.openxmlformats.org/officeDocument/2006/relationships/hyperlink" Target="https://doi.org/10.1371/journal.pone.0296082" TargetMode="External"/><Relationship Id="rId21" Type="http://schemas.openxmlformats.org/officeDocument/2006/relationships/hyperlink" Target="https://doi.org/10.5455/mjhs.2025.01.011" TargetMode="External"/><Relationship Id="rId22" Type="http://schemas.openxmlformats.org/officeDocument/2006/relationships/hyperlink" Target="https://doi.org/10.4081/jphr.2021.1971" TargetMode="External"/><Relationship Id="rId23" Type="http://schemas.openxmlformats.org/officeDocument/2006/relationships/hyperlink" Target="https://doi.org/10.3390/nursrep15090325" TargetMode="External"/><Relationship Id="rId24" Type="http://schemas.openxmlformats.org/officeDocument/2006/relationships/hyperlink" Target="https://doi.org/10.1155/2023/9577200" TargetMode="External"/><Relationship Id="rId25" Type="http://schemas.openxmlformats.org/officeDocument/2006/relationships/hyperlink" Target="https://doi.org/10.33844/ijol.2024.60428" TargetMode="External"/><Relationship Id="rId26" Type="http://schemas.openxmlformats.org/officeDocument/2006/relationships/hyperlink" Target="https://doi.org/10.6007/ijarbss/v12-i1/12327" TargetMode="External"/><Relationship Id="rId27" Type="http://schemas.openxmlformats.org/officeDocument/2006/relationships/hyperlink" Target="https://doi.org/10.1080/00185868.2020.1750324" TargetMode="External"/><Relationship Id="rId28" Type="http://schemas.openxmlformats.org/officeDocument/2006/relationships/hyperlink" Target="https://doi.org/10.3390/admsci13010018" TargetMode="External"/><Relationship Id="rId29" Type="http://schemas.openxmlformats.org/officeDocument/2006/relationships/hyperlink" Target="https://doi.org/10.53664/jsrd/04-02-2023-01-241-251" TargetMode="External"/><Relationship Id="rId30" Type="http://schemas.openxmlformats.org/officeDocument/2006/relationships/hyperlink" Target="https://doi.org/10.1186/s12913-024-10674-0" TargetMode="External"/><Relationship Id="rId31" Type="http://schemas.openxmlformats.org/officeDocument/2006/relationships/hyperlink" Target="https://doi.org/10.1111/jonm.13895" TargetMode="External"/><Relationship Id="rId32" Type="http://schemas.openxmlformats.org/officeDocument/2006/relationships/hyperlink" Target="https://doi.org/10.1136/leader-2023-000851" TargetMode="External"/><Relationship Id="rId33" Type="http://schemas.openxmlformats.org/officeDocument/2006/relationships/hyperlink" Target="https://doi.org/10.7759/cureus.37826" TargetMode="External"/><Relationship Id="rId34" Type="http://schemas.openxmlformats.org/officeDocument/2006/relationships/hyperlink" Target="https://doi.org/10.4103/jehp.jehp_1227_24" TargetMode="External"/><Relationship Id="rId3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dcterms:created xsi:type="dcterms:W3CDTF">2026-06-20T16:02:05Z</dcterms:created>
  <dcterms:modified xsi:type="dcterms:W3CDTF">2026-06-20T16:02:05Z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2026-03-15T00:00:00Z</vt:filetime>
  </property>
  <property fmtid="{D5CDD505-2E9C-101B-9397-08002B2CF9AE}" pid="4" name="Creator">
    <vt:lpwstr>Microsoft® Word for Microsoft 365</vt:lpwstr>
  </property>
  <property fmtid="{D5CDD505-2E9C-101B-9397-08002B2CF9AE}" pid="5" name="LastSaved">
    <vt:filetime>2026-06-20T00:00:00Z</vt:filetime>
  </property>
  <property fmtid="{D5CDD505-2E9C-101B-9397-08002B2CF9AE}" pid="6" name="Producer">
    <vt:lpwstr>Microsoft® Word for Microsoft 365</vt:lpwstr>
  </property>
</Properties>
</file>