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242F4" w14:textId="77777777" w:rsidR="00E80C54" w:rsidRDefault="00E80C54" w:rsidP="00E80C54">
      <w:pPr>
        <w:rPr>
          <w:rFonts w:ascii="Simplified Arabic" w:hAnsi="Simplified Arabic" w:cs="Simplified Arabic"/>
          <w:sz w:val="24"/>
          <w:szCs w:val="24"/>
          <w:u w:val="single"/>
          <w:rtl/>
        </w:rPr>
      </w:pPr>
    </w:p>
    <w:p w14:paraId="72FED723" w14:textId="77777777" w:rsidR="00E80C54" w:rsidRDefault="00E80C54" w:rsidP="00E80C54">
      <w:pPr>
        <w:rPr>
          <w:rFonts w:ascii="Simplified Arabic" w:hAnsi="Simplified Arabic" w:cs="Simplified Arabic"/>
          <w:sz w:val="24"/>
          <w:szCs w:val="24"/>
          <w:u w:val="single"/>
          <w:rtl/>
        </w:rPr>
      </w:pPr>
    </w:p>
    <w:p w14:paraId="7CF90826" w14:textId="77777777" w:rsidR="00E80C54" w:rsidRDefault="00E80C54" w:rsidP="00E80C54">
      <w:pPr>
        <w:rPr>
          <w:rFonts w:ascii="Simplified Arabic" w:hAnsi="Simplified Arabic" w:cs="Simplified Arabic"/>
          <w:sz w:val="24"/>
          <w:szCs w:val="24"/>
          <w:u w:val="single"/>
          <w:rtl/>
        </w:rPr>
      </w:pPr>
    </w:p>
    <w:p w14:paraId="5183D2A0" w14:textId="77777777" w:rsidR="00E80C54" w:rsidRDefault="00E80C54" w:rsidP="00E80C54">
      <w:pPr>
        <w:rPr>
          <w:rFonts w:ascii="Simplified Arabic" w:hAnsi="Simplified Arabic" w:cs="Simplified Arabic"/>
          <w:sz w:val="24"/>
          <w:szCs w:val="24"/>
          <w:u w:val="single"/>
          <w:rtl/>
        </w:rPr>
      </w:pPr>
    </w:p>
    <w:p w14:paraId="701EE1CF" w14:textId="77777777" w:rsidR="00E80C54" w:rsidRDefault="00E80C54" w:rsidP="00E80C54">
      <w:pPr>
        <w:rPr>
          <w:rFonts w:ascii="Simplified Arabic" w:hAnsi="Simplified Arabic" w:cs="Simplified Arabic"/>
          <w:sz w:val="24"/>
          <w:szCs w:val="24"/>
          <w:u w:val="single"/>
          <w:rtl/>
        </w:rPr>
      </w:pPr>
    </w:p>
    <w:p w14:paraId="371798AB" w14:textId="77777777" w:rsidR="00E80C54" w:rsidRDefault="00E80C54" w:rsidP="00E80C54">
      <w:pPr>
        <w:rPr>
          <w:rFonts w:ascii="Simplified Arabic" w:hAnsi="Simplified Arabic" w:cs="Simplified Arabic"/>
          <w:sz w:val="24"/>
          <w:szCs w:val="24"/>
          <w:u w:val="single"/>
          <w:rtl/>
        </w:rPr>
      </w:pPr>
    </w:p>
    <w:p w14:paraId="02C7026F" w14:textId="77777777" w:rsidR="00E80C54" w:rsidRDefault="00E80C54" w:rsidP="00E80C54">
      <w:pPr>
        <w:rPr>
          <w:rFonts w:ascii="Simplified Arabic" w:hAnsi="Simplified Arabic" w:cs="Simplified Arabic"/>
          <w:sz w:val="24"/>
          <w:szCs w:val="24"/>
          <w:u w:val="single"/>
          <w:rtl/>
        </w:rPr>
      </w:pPr>
    </w:p>
    <w:p w14:paraId="1359C11D" w14:textId="77777777" w:rsidR="00E80C54" w:rsidRDefault="00E80C54" w:rsidP="00E80C54">
      <w:pPr>
        <w:rPr>
          <w:rFonts w:ascii="Simplified Arabic" w:hAnsi="Simplified Arabic" w:cs="Simplified Arabic"/>
          <w:sz w:val="24"/>
          <w:szCs w:val="24"/>
          <w:u w:val="single"/>
          <w:rtl/>
        </w:rPr>
      </w:pPr>
    </w:p>
    <w:p w14:paraId="7EEE9E99" w14:textId="77777777" w:rsidR="00E80C54" w:rsidRPr="00E80C54" w:rsidRDefault="00E80C54" w:rsidP="00E80C54">
      <w:pPr>
        <w:rPr>
          <w:rFonts w:ascii="Simplified Arabic" w:hAnsi="Simplified Arabic" w:cs="Simplified Arabic"/>
          <w:sz w:val="40"/>
          <w:szCs w:val="40"/>
          <w:u w:val="single"/>
          <w:rtl/>
        </w:rPr>
      </w:pPr>
    </w:p>
    <w:p w14:paraId="3BFF9033" w14:textId="77777777" w:rsidR="00E80C54" w:rsidRPr="00E80C54" w:rsidRDefault="00E80C54" w:rsidP="00E80C54">
      <w:pPr>
        <w:jc w:val="center"/>
        <w:rPr>
          <w:rFonts w:ascii="Simplified Arabic" w:hAnsi="Simplified Arabic" w:cs="Simplified Arabic"/>
          <w:b/>
          <w:bCs/>
          <w:sz w:val="40"/>
          <w:szCs w:val="40"/>
          <w:rtl/>
        </w:rPr>
      </w:pPr>
      <w:bookmarkStart w:id="0" w:name="_Toc223957302"/>
      <w:r w:rsidRPr="00E80C54">
        <w:rPr>
          <w:rFonts w:ascii="Simplified Arabic" w:hAnsi="Simplified Arabic" w:cs="Simplified Arabic"/>
          <w:b/>
          <w:bCs/>
          <w:sz w:val="40"/>
          <w:szCs w:val="40"/>
          <w:rtl/>
        </w:rPr>
        <w:t>الفصل الأول</w:t>
      </w:r>
      <w:bookmarkEnd w:id="0"/>
    </w:p>
    <w:p w14:paraId="564BD901" w14:textId="77777777" w:rsidR="00E80C54" w:rsidRPr="00E80C54" w:rsidRDefault="00E80C54" w:rsidP="00E80C54">
      <w:pPr>
        <w:jc w:val="center"/>
        <w:rPr>
          <w:rFonts w:ascii="Simplified Arabic" w:hAnsi="Simplified Arabic" w:cs="Simplified Arabic"/>
          <w:b/>
          <w:bCs/>
          <w:sz w:val="40"/>
          <w:szCs w:val="40"/>
          <w:rtl/>
        </w:rPr>
      </w:pPr>
      <w:bookmarkStart w:id="1" w:name="_Toc223957303"/>
      <w:r w:rsidRPr="00E80C54">
        <w:rPr>
          <w:rFonts w:ascii="Simplified Arabic" w:hAnsi="Simplified Arabic" w:cs="Simplified Arabic"/>
          <w:b/>
          <w:bCs/>
          <w:sz w:val="40"/>
          <w:szCs w:val="40"/>
          <w:rtl/>
        </w:rPr>
        <w:t>الإطار العام للدراسة</w:t>
      </w:r>
      <w:bookmarkEnd w:id="1"/>
    </w:p>
    <w:p w14:paraId="648A699F" w14:textId="77777777" w:rsidR="00E80C54" w:rsidRDefault="00E80C54" w:rsidP="00E80C54">
      <w:pPr>
        <w:rPr>
          <w:rFonts w:ascii="Simplified Arabic" w:hAnsi="Simplified Arabic" w:cs="Simplified Arabic"/>
          <w:sz w:val="24"/>
          <w:szCs w:val="24"/>
          <w:u w:val="single"/>
          <w:rtl/>
        </w:rPr>
      </w:pPr>
    </w:p>
    <w:p w14:paraId="63C0084D" w14:textId="77777777" w:rsidR="00E80C54" w:rsidRDefault="00E80C54" w:rsidP="00E80C54">
      <w:pPr>
        <w:rPr>
          <w:rFonts w:ascii="Simplified Arabic" w:hAnsi="Simplified Arabic" w:cs="Simplified Arabic"/>
          <w:sz w:val="24"/>
          <w:szCs w:val="24"/>
          <w:u w:val="single"/>
          <w:rtl/>
        </w:rPr>
      </w:pPr>
    </w:p>
    <w:p w14:paraId="2350E640" w14:textId="77777777" w:rsidR="00E80C54" w:rsidRDefault="00E80C54" w:rsidP="00E80C54">
      <w:pPr>
        <w:rPr>
          <w:rFonts w:ascii="Simplified Arabic" w:hAnsi="Simplified Arabic" w:cs="Simplified Arabic"/>
          <w:sz w:val="24"/>
          <w:szCs w:val="24"/>
          <w:u w:val="single"/>
          <w:rtl/>
        </w:rPr>
      </w:pPr>
    </w:p>
    <w:p w14:paraId="0AF73653" w14:textId="77777777" w:rsidR="00E80C54" w:rsidRPr="00E80C54" w:rsidRDefault="00E80C54" w:rsidP="00E80C54">
      <w:pPr>
        <w:rPr>
          <w:rFonts w:ascii="Simplified Arabic" w:hAnsi="Simplified Arabic" w:cs="Simplified Arabic"/>
          <w:sz w:val="24"/>
          <w:szCs w:val="24"/>
          <w:u w:val="single"/>
          <w:rtl/>
        </w:rPr>
        <w:sectPr w:rsidR="00E80C54" w:rsidRPr="00E80C54" w:rsidSect="00E80C54">
          <w:pgSz w:w="11906" w:h="16838"/>
          <w:pgMar w:top="1440" w:right="1274" w:bottom="1440" w:left="1800" w:header="680"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20"/>
          <w:bidi/>
          <w:rtlGutter/>
        </w:sectPr>
      </w:pPr>
    </w:p>
    <w:p w14:paraId="677608CC" w14:textId="77777777" w:rsidR="00E80C54" w:rsidRPr="008B11D7" w:rsidRDefault="00E80C54" w:rsidP="008B11D7">
      <w:pPr>
        <w:pStyle w:val="2"/>
        <w:rPr>
          <w:b/>
          <w:bCs/>
          <w:color w:val="auto"/>
          <w:rtl/>
        </w:rPr>
      </w:pPr>
      <w:bookmarkStart w:id="2" w:name="_Toc223957304"/>
      <w:proofErr w:type="gramStart"/>
      <w:r w:rsidRPr="008B11D7">
        <w:rPr>
          <w:b/>
          <w:bCs/>
          <w:color w:val="auto"/>
          <w:rtl/>
        </w:rPr>
        <w:lastRenderedPageBreak/>
        <w:t>المقدمة :</w:t>
      </w:r>
      <w:bookmarkEnd w:id="2"/>
      <w:proofErr w:type="gramEnd"/>
    </w:p>
    <w:p w14:paraId="363C6D80" w14:textId="77777777" w:rsidR="00E80C54" w:rsidRPr="00E80C54" w:rsidRDefault="00E80C54" w:rsidP="00E80C54">
      <w:pPr>
        <w:rPr>
          <w:rFonts w:ascii="Simplified Arabic" w:hAnsi="Simplified Arabic" w:cs="Simplified Arabic"/>
          <w:b/>
          <w:bCs/>
          <w:sz w:val="24"/>
          <w:szCs w:val="24"/>
          <w:rtl/>
        </w:rPr>
      </w:pPr>
    </w:p>
    <w:p w14:paraId="474196D9"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شهدت التجارة الإلكترونية خلال العقد الأخير نموًا متسارعًا على المستوى العالمي، مدفوعة بالتطور التقني المتسارع، وانتشار الإنترنت، وزيادة الاعتماد على الهواتف الذكية كوسيلة رئيسية للتسوق. وقد أسهمت هذه التحولات في تغيير أنماط الاستهلاك التقليدية، وانتقال شريحة واسعة من المستهلكين إلى بيئة الشراء الرقمي، لما توفره من سهولة، وسرعة، وتنوع في الخيارات، وشفافية في المقارنة بين المنتجات</w:t>
      </w:r>
      <w:r w:rsidRPr="00E80C54">
        <w:rPr>
          <w:rFonts w:ascii="Simplified Arabic" w:hAnsi="Simplified Arabic" w:cs="Simplified Arabic"/>
          <w:sz w:val="24"/>
          <w:szCs w:val="24"/>
        </w:rPr>
        <w:t>.</w:t>
      </w:r>
    </w:p>
    <w:p w14:paraId="3A44EA62"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وفي المملكة العربية السعودية، شهد قطاع التجارة الإلكترونية تطورًا ملحوظًا في ظل التحول الرقمي الذي تدعمه رؤية المملكة 2030، حيث ازداد اعتماد المستهلكين على المنصات الإلكترونية في تلبية احتياجاتهم المختلفة، بما في ذلك المنتجات الصحية والغذائية. ويُعد قطاع المكملات الغذائية الرياضية من القطاعات التي حققت نموًا ملحوظًا، نتيجة لارتفاع الوعي الصحي، وزيادة الاهتمام باللياقة البدنية، وانتشار ثقافة ممارسة الرياضة بين مختلف الفئات العمرية</w:t>
      </w:r>
      <w:r w:rsidRPr="00E80C54">
        <w:rPr>
          <w:rFonts w:ascii="Simplified Arabic" w:hAnsi="Simplified Arabic" w:cs="Simplified Arabic"/>
          <w:sz w:val="24"/>
          <w:szCs w:val="24"/>
        </w:rPr>
        <w:t>.</w:t>
      </w:r>
    </w:p>
    <w:p w14:paraId="00E08C7E"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وتتمثل المكملات الغذائية الرياضية في المنتجات التي تهدف إلى دعم الأداء البدني، وتعزيز بناء العضلات، وتحسين التعافي بعد التمارين، مثل البروتينات، والأحماض الأمينية، والكرياتين، والفيتامينات المتخصصة. وقد أصبح المستهلك السعودي أكثر وعيًا بهذه المنتجات، وأكثر اعتمادًا على القنوات الإلكترونية للحصول عليها، نظرًا لتوفرها بأسعار تنافسية، وتنوع العلامات التجارية، وإمكانية الاطلاع على تقييمات المستخدمين السابقين</w:t>
      </w:r>
      <w:r w:rsidRPr="00E80C54">
        <w:rPr>
          <w:rFonts w:ascii="Simplified Arabic" w:hAnsi="Simplified Arabic" w:cs="Simplified Arabic"/>
          <w:sz w:val="24"/>
          <w:szCs w:val="24"/>
        </w:rPr>
        <w:t>.</w:t>
      </w:r>
    </w:p>
    <w:p w14:paraId="417A7DEA"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وعلى الرغم من هذا النمو الملحوظ، إلا أن سلوك شراء المكملات الغذائية الرياضية عبر التجارة الإلكترونية يتأثر بعدد من العوامل المتداخلة، مثل الثقة في المنصة الإلكترونية، وسمعة العلامة التجارية، والسعر، وجودة المعلومات المتاحة عن المنتج، وتقييمات العملاء، بالإضافة إلى العوامل النفسية والاجتماعية التي تحكم قرارات الشراء. ويُعد فهم هذه العوامل أمرًا ضروريًا للمنشآت العاملة في هذا القطاع، من أجل تصميم استراتيجيات تسويقية فعالة تعزز من قدرتها التنافسية في السوق الرقمي</w:t>
      </w:r>
      <w:r w:rsidRPr="00E80C54">
        <w:rPr>
          <w:rFonts w:ascii="Simplified Arabic" w:hAnsi="Simplified Arabic" w:cs="Simplified Arabic"/>
          <w:sz w:val="24"/>
          <w:szCs w:val="24"/>
        </w:rPr>
        <w:t>.</w:t>
      </w:r>
    </w:p>
    <w:p w14:paraId="133D4012"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ومن هذا المنطلق، تأتي هذه الدراسة لتحليل العوامل المؤثرة على سلوك شراء المكملات الغذائية الرياضية عبر التجارة الإلكترونية في المملكة العربية السعودية، من خلال بناء إطار نظري يستند إلى نظريات سلوك المستهلك، واختبار العلاقات بين المتغيرات المؤثرة باستخدام منهج علمي منظم. وتسعى الدراسة إلى تقديم نتائج يمكن أن تسهم في دعم متخذي القرار، وتعزيز فهم ديناميكيات السوق الرقمي في قطاع المكملات الغذائية الرياضية</w:t>
      </w:r>
      <w:r w:rsidRPr="00E80C54">
        <w:rPr>
          <w:rFonts w:ascii="Simplified Arabic" w:hAnsi="Simplified Arabic" w:cs="Simplified Arabic"/>
          <w:sz w:val="24"/>
          <w:szCs w:val="24"/>
        </w:rPr>
        <w:t>.</w:t>
      </w:r>
    </w:p>
    <w:p w14:paraId="2FCFAB1C" w14:textId="77777777" w:rsidR="00E80C54" w:rsidRPr="00E80C54" w:rsidRDefault="00E80C54" w:rsidP="00E80C54">
      <w:pPr>
        <w:rPr>
          <w:rFonts w:ascii="Simplified Arabic" w:hAnsi="Simplified Arabic" w:cs="Simplified Arabic"/>
          <w:sz w:val="24"/>
          <w:szCs w:val="24"/>
          <w:rtl/>
        </w:rPr>
      </w:pPr>
    </w:p>
    <w:p w14:paraId="4CE43055" w14:textId="77777777" w:rsidR="00E80C54" w:rsidRPr="00E80C54" w:rsidRDefault="00E80C54" w:rsidP="00E80C54">
      <w:pPr>
        <w:rPr>
          <w:rFonts w:ascii="Simplified Arabic" w:hAnsi="Simplified Arabic" w:cs="Simplified Arabic"/>
          <w:sz w:val="24"/>
          <w:szCs w:val="24"/>
          <w:rtl/>
        </w:rPr>
      </w:pPr>
    </w:p>
    <w:p w14:paraId="307E1FF1" w14:textId="77777777" w:rsidR="008B11D7" w:rsidRDefault="008B11D7" w:rsidP="00E80C54">
      <w:pPr>
        <w:rPr>
          <w:rFonts w:ascii="Simplified Arabic" w:hAnsi="Simplified Arabic" w:cs="Simplified Arabic"/>
          <w:sz w:val="24"/>
          <w:szCs w:val="24"/>
          <w:rtl/>
        </w:rPr>
      </w:pPr>
      <w:bookmarkStart w:id="3" w:name="_Toc223957305"/>
    </w:p>
    <w:p w14:paraId="34655C59" w14:textId="1640014A" w:rsidR="00E80C54" w:rsidRPr="008B11D7" w:rsidRDefault="00E80C54" w:rsidP="008B11D7">
      <w:pPr>
        <w:pStyle w:val="2"/>
        <w:rPr>
          <w:b/>
          <w:bCs/>
          <w:color w:val="auto"/>
          <w:rtl/>
        </w:rPr>
      </w:pPr>
      <w:r w:rsidRPr="008B11D7">
        <w:rPr>
          <w:b/>
          <w:bCs/>
          <w:color w:val="auto"/>
          <w:rtl/>
        </w:rPr>
        <w:lastRenderedPageBreak/>
        <w:t xml:space="preserve">مشكلة </w:t>
      </w:r>
      <w:proofErr w:type="gramStart"/>
      <w:r w:rsidRPr="008B11D7">
        <w:rPr>
          <w:b/>
          <w:bCs/>
          <w:color w:val="auto"/>
          <w:rtl/>
        </w:rPr>
        <w:t>الدراسة :</w:t>
      </w:r>
      <w:bookmarkEnd w:id="3"/>
      <w:proofErr w:type="gramEnd"/>
      <w:r w:rsidRPr="008B11D7">
        <w:rPr>
          <w:b/>
          <w:bCs/>
          <w:color w:val="auto"/>
          <w:rtl/>
        </w:rPr>
        <w:t xml:space="preserve"> </w:t>
      </w:r>
    </w:p>
    <w:p w14:paraId="2F948924" w14:textId="77777777" w:rsidR="00E80C54" w:rsidRPr="00E80C54" w:rsidRDefault="00E80C54" w:rsidP="00E80C54">
      <w:pPr>
        <w:rPr>
          <w:rFonts w:ascii="Simplified Arabic" w:hAnsi="Simplified Arabic" w:cs="Simplified Arabic"/>
          <w:sz w:val="24"/>
          <w:szCs w:val="24"/>
          <w:rtl/>
        </w:rPr>
      </w:pPr>
    </w:p>
    <w:p w14:paraId="705DF681"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على الرغم من النمو المتسارع لقطاع التجارة الإلكترونية في المملكة العربية السعودية، والتوسع الملحوظ في سوق المكملات الغذائية الرياضية، إلا أن فهم العوامل المؤثرة على سلوك شراء المستهلك لهذه المنتجات عبر المنصات الإلكترونية ما يزال غير مكتمل بشكل كافٍ في الأدبيات المحلية. فقد أدى التحول الرقمي وتغير أنماط الاستهلاك إلى انتقال نسبة كبيرة من عمليات شراء المكملات الغذائية من المتاجر التقليدية إلى القنوات الإلكترونية، الأمر الذي أوجد بيئة تنافسية جديدة تعتمد على عناصر مختلفة عن تلك المرتبطة بالشراء التقليدي</w:t>
      </w:r>
      <w:r w:rsidRPr="00E80C54">
        <w:rPr>
          <w:rFonts w:ascii="Simplified Arabic" w:hAnsi="Simplified Arabic" w:cs="Simplified Arabic"/>
          <w:sz w:val="24"/>
          <w:szCs w:val="24"/>
        </w:rPr>
        <w:t>.</w:t>
      </w:r>
    </w:p>
    <w:p w14:paraId="5FC69731"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وتتسم عملية شراء المكملات الغذائية الرياضية عبر الإنترنت بدرجة عالية من الحساسية، نظرًا لارتباطها بصحة المستهلك وأدائه البدني، مما يجعل عوامل مثل الثقة في المتجر الإلكتروني، وموثوقية المعلومات، وسمعة العلامة التجارية، وتقييمات المستخدمين، والأسعار، وجودة المنتج، عناصر حاسمة في اتخاذ القرار الشرائي. ومع ذلك، لا تزال طبيعة تأثير هذه العوامل، ومدى قوتها النسبية في تشكيل سلوك الشراء لدى المستهلك السعودي، غير واضحة بصورة علمية دقيقة</w:t>
      </w:r>
      <w:r w:rsidRPr="00E80C54">
        <w:rPr>
          <w:rFonts w:ascii="Simplified Arabic" w:hAnsi="Simplified Arabic" w:cs="Simplified Arabic"/>
          <w:sz w:val="24"/>
          <w:szCs w:val="24"/>
        </w:rPr>
        <w:t>.</w:t>
      </w:r>
    </w:p>
    <w:p w14:paraId="60A31508"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كما أن تنوع المنصات الإلكترونية، واختلاف استراتيجيات التسويق الرقمي، وتزايد المنافسة بين العلامات التجارية المحلية والعالمية، يفرض تحديات على الشركات العاملة في هذا القطاع، في ظل غياب دراسات تحليلية متخصصة تركز تحديدًا على قطاع المكملات الغذائية الرياضية ضمن بيئة التجارة الإلكترونية السعودية</w:t>
      </w:r>
      <w:r w:rsidRPr="00E80C54">
        <w:rPr>
          <w:rFonts w:ascii="Simplified Arabic" w:hAnsi="Simplified Arabic" w:cs="Simplified Arabic"/>
          <w:sz w:val="24"/>
          <w:szCs w:val="24"/>
        </w:rPr>
        <w:t>.</w:t>
      </w:r>
    </w:p>
    <w:p w14:paraId="6B6AB2C3"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وبناءً على ذلك، تتمثل مشكلة الدراسة في محاولة الإجابة عن التساؤل الرئيس التالي</w:t>
      </w:r>
      <w:r w:rsidRPr="00E80C54">
        <w:rPr>
          <w:rFonts w:ascii="Simplified Arabic" w:hAnsi="Simplified Arabic" w:cs="Simplified Arabic"/>
          <w:sz w:val="24"/>
          <w:szCs w:val="24"/>
        </w:rPr>
        <w:t>:</w:t>
      </w:r>
    </w:p>
    <w:p w14:paraId="7758E164"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b/>
          <w:bCs/>
          <w:sz w:val="24"/>
          <w:szCs w:val="24"/>
          <w:rtl/>
        </w:rPr>
        <w:t>ما العوامل المؤثرة على سلوك شراء المكملات الغذائية الرياضية عبر التجارة الإلكترونية في المملكة العربية السعودية، وما مدى تأثير كل منها في قرار الشراء؟</w:t>
      </w:r>
    </w:p>
    <w:p w14:paraId="27CBB197"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ومن هذا التساؤل الرئيسي تنبثق مجموعة من التساؤلات الفرعية التي تسعى الدراسة للإجابة عنها من خلال التحليل الإحصائي واختبار الفرضيات</w:t>
      </w:r>
      <w:r w:rsidRPr="00E80C54">
        <w:rPr>
          <w:rFonts w:ascii="Simplified Arabic" w:hAnsi="Simplified Arabic" w:cs="Simplified Arabic"/>
          <w:sz w:val="24"/>
          <w:szCs w:val="24"/>
        </w:rPr>
        <w:t>.</w:t>
      </w:r>
    </w:p>
    <w:p w14:paraId="4C68B5DC" w14:textId="77777777" w:rsidR="00E80C54" w:rsidRPr="00E80C54" w:rsidRDefault="00E80C54" w:rsidP="00E80C54">
      <w:pPr>
        <w:rPr>
          <w:rFonts w:ascii="Simplified Arabic" w:hAnsi="Simplified Arabic" w:cs="Simplified Arabic"/>
          <w:sz w:val="24"/>
          <w:szCs w:val="24"/>
          <w:rtl/>
        </w:rPr>
      </w:pPr>
    </w:p>
    <w:p w14:paraId="6815A81D" w14:textId="32A09B4E" w:rsidR="00E80C54" w:rsidRPr="008B11D7" w:rsidRDefault="00E80C54" w:rsidP="008B11D7">
      <w:pPr>
        <w:pStyle w:val="2"/>
        <w:rPr>
          <w:b/>
          <w:bCs/>
          <w:color w:val="auto"/>
          <w:rtl/>
        </w:rPr>
      </w:pPr>
      <w:bookmarkStart w:id="4" w:name="_Toc223957306"/>
      <w:r w:rsidRPr="008B11D7">
        <w:rPr>
          <w:b/>
          <w:bCs/>
          <w:color w:val="auto"/>
          <w:rtl/>
        </w:rPr>
        <w:t xml:space="preserve">أهمية </w:t>
      </w:r>
      <w:proofErr w:type="gramStart"/>
      <w:r w:rsidRPr="008B11D7">
        <w:rPr>
          <w:b/>
          <w:bCs/>
          <w:color w:val="auto"/>
          <w:rtl/>
        </w:rPr>
        <w:t>الدراسة :</w:t>
      </w:r>
      <w:bookmarkEnd w:id="4"/>
      <w:proofErr w:type="gramEnd"/>
    </w:p>
    <w:p w14:paraId="21DF4FA8"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 xml:space="preserve">تنبع أهمية هذه الدراسة من طبيعة الموضوع الذي تتناوله، حيث يجمع بين </w:t>
      </w:r>
      <w:proofErr w:type="gramStart"/>
      <w:r w:rsidRPr="00E80C54">
        <w:rPr>
          <w:rFonts w:ascii="Simplified Arabic" w:hAnsi="Simplified Arabic" w:cs="Simplified Arabic"/>
          <w:sz w:val="24"/>
          <w:szCs w:val="24"/>
          <w:rtl/>
        </w:rPr>
        <w:t>ثلاثة</w:t>
      </w:r>
      <w:proofErr w:type="gramEnd"/>
      <w:r w:rsidRPr="00E80C54">
        <w:rPr>
          <w:rFonts w:ascii="Simplified Arabic" w:hAnsi="Simplified Arabic" w:cs="Simplified Arabic"/>
          <w:sz w:val="24"/>
          <w:szCs w:val="24"/>
          <w:rtl/>
        </w:rPr>
        <w:t xml:space="preserve"> مجالات حيوية تتمثل في سلوك المستهلك، والتجارة الإلكترونية، وقطاع المكملات الغذائية الرياضية، وهي مجالات تشهد نموًا متسارعًا في المملكة العربية السعودية في ظل التحول الرقمي ورؤية المملكة 2030</w:t>
      </w:r>
      <w:r w:rsidRPr="00E80C54">
        <w:rPr>
          <w:rFonts w:ascii="Simplified Arabic" w:hAnsi="Simplified Arabic" w:cs="Simplified Arabic"/>
          <w:sz w:val="24"/>
          <w:szCs w:val="24"/>
        </w:rPr>
        <w:t>.</w:t>
      </w:r>
    </w:p>
    <w:p w14:paraId="150C43A9" w14:textId="77777777" w:rsidR="008B11D7" w:rsidRDefault="008B11D7" w:rsidP="00E80C54">
      <w:pPr>
        <w:rPr>
          <w:rFonts w:ascii="Simplified Arabic" w:hAnsi="Simplified Arabic" w:cs="Simplified Arabic"/>
          <w:b/>
          <w:bCs/>
          <w:sz w:val="28"/>
          <w:szCs w:val="28"/>
          <w:rtl/>
        </w:rPr>
      </w:pPr>
      <w:bookmarkStart w:id="5" w:name="_Toc223957307"/>
    </w:p>
    <w:p w14:paraId="0EFFA1D2" w14:textId="675DD048" w:rsidR="00E80C54" w:rsidRPr="008B11D7" w:rsidRDefault="00E80C54" w:rsidP="008B11D7">
      <w:pPr>
        <w:pStyle w:val="3"/>
        <w:rPr>
          <w:b/>
          <w:bCs/>
          <w:color w:val="auto"/>
          <w:sz w:val="24"/>
          <w:szCs w:val="24"/>
          <w:rtl/>
        </w:rPr>
      </w:pPr>
      <w:r w:rsidRPr="008B11D7">
        <w:rPr>
          <w:b/>
          <w:bCs/>
          <w:color w:val="auto"/>
          <w:sz w:val="24"/>
          <w:szCs w:val="24"/>
          <w:rtl/>
        </w:rPr>
        <w:lastRenderedPageBreak/>
        <w:t>الأهمية العلمية</w:t>
      </w:r>
      <w:bookmarkEnd w:id="5"/>
    </w:p>
    <w:p w14:paraId="7FEFBB32" w14:textId="77777777" w:rsidR="00E80C54" w:rsidRPr="00E80C54" w:rsidRDefault="00E80C54" w:rsidP="00E80C54">
      <w:pPr>
        <w:numPr>
          <w:ilvl w:val="0"/>
          <w:numId w:val="1"/>
        </w:numPr>
        <w:rPr>
          <w:rFonts w:ascii="Simplified Arabic" w:hAnsi="Simplified Arabic" w:cs="Simplified Arabic"/>
          <w:sz w:val="24"/>
          <w:szCs w:val="24"/>
        </w:rPr>
      </w:pPr>
      <w:r w:rsidRPr="00E80C54">
        <w:rPr>
          <w:rFonts w:ascii="Simplified Arabic" w:hAnsi="Simplified Arabic" w:cs="Simplified Arabic"/>
          <w:sz w:val="24"/>
          <w:szCs w:val="24"/>
          <w:rtl/>
        </w:rPr>
        <w:t>تسهم الدراسة في إثراء الأدبيات العلمية المتعلقة بسلوك المستهلك في بيئة التجارة الإلكترونية، من خلال التركيز على قطاع محدد يتمثل في المكملات الغذائية الرياضية، وهو قطاع لم يحظَ بدراسات كافية في السياق المحلي</w:t>
      </w:r>
      <w:r w:rsidRPr="00E80C54">
        <w:rPr>
          <w:rFonts w:ascii="Simplified Arabic" w:hAnsi="Simplified Arabic" w:cs="Simplified Arabic"/>
          <w:sz w:val="24"/>
          <w:szCs w:val="24"/>
        </w:rPr>
        <w:t>.</w:t>
      </w:r>
    </w:p>
    <w:p w14:paraId="2AED5910" w14:textId="77777777" w:rsidR="00E80C54" w:rsidRPr="00E80C54" w:rsidRDefault="00E80C54" w:rsidP="00E80C54">
      <w:pPr>
        <w:numPr>
          <w:ilvl w:val="0"/>
          <w:numId w:val="1"/>
        </w:numPr>
        <w:rPr>
          <w:rFonts w:ascii="Simplified Arabic" w:hAnsi="Simplified Arabic" w:cs="Simplified Arabic"/>
          <w:sz w:val="24"/>
          <w:szCs w:val="24"/>
        </w:rPr>
      </w:pPr>
      <w:r w:rsidRPr="00E80C54">
        <w:rPr>
          <w:rFonts w:ascii="Simplified Arabic" w:hAnsi="Simplified Arabic" w:cs="Simplified Arabic"/>
          <w:sz w:val="24"/>
          <w:szCs w:val="24"/>
          <w:rtl/>
        </w:rPr>
        <w:t>تقدم الدراسة إطارًا تحليليًا يربط بين العوامل النفسية والاجتماعية والاقتصادية والتقنية المؤثرة على قرار الشراء، مما يعزز الفهم النظري للعلاقات بين المتغيرات في بيئة التسوق الرقمي</w:t>
      </w:r>
      <w:r w:rsidRPr="00E80C54">
        <w:rPr>
          <w:rFonts w:ascii="Simplified Arabic" w:hAnsi="Simplified Arabic" w:cs="Simplified Arabic"/>
          <w:sz w:val="24"/>
          <w:szCs w:val="24"/>
        </w:rPr>
        <w:t>.</w:t>
      </w:r>
    </w:p>
    <w:p w14:paraId="6E7E83DD" w14:textId="77777777" w:rsidR="00E80C54" w:rsidRPr="00E80C54" w:rsidRDefault="00E80C54" w:rsidP="00E80C54">
      <w:pPr>
        <w:numPr>
          <w:ilvl w:val="0"/>
          <w:numId w:val="1"/>
        </w:numPr>
        <w:rPr>
          <w:rFonts w:ascii="Simplified Arabic" w:hAnsi="Simplified Arabic" w:cs="Simplified Arabic"/>
          <w:sz w:val="24"/>
          <w:szCs w:val="24"/>
        </w:rPr>
      </w:pPr>
      <w:r w:rsidRPr="00E80C54">
        <w:rPr>
          <w:rFonts w:ascii="Simplified Arabic" w:hAnsi="Simplified Arabic" w:cs="Simplified Arabic"/>
          <w:sz w:val="24"/>
          <w:szCs w:val="24"/>
          <w:rtl/>
        </w:rPr>
        <w:t>تدعم الدراسة استخدام نماذج ونظريات سلوك المستهلك في تفسير السلوك الشرائي عبر المنصات الإلكترونية، بما يسهم في تطوير المعرفة البحثية في مجال إدارة الأعمال والتسويق الرقمي</w:t>
      </w:r>
      <w:r w:rsidRPr="00E80C54">
        <w:rPr>
          <w:rFonts w:ascii="Simplified Arabic" w:hAnsi="Simplified Arabic" w:cs="Simplified Arabic"/>
          <w:sz w:val="24"/>
          <w:szCs w:val="24"/>
        </w:rPr>
        <w:t>.</w:t>
      </w:r>
    </w:p>
    <w:p w14:paraId="0695B950" w14:textId="77777777" w:rsidR="00E80C54" w:rsidRPr="00E80C54" w:rsidRDefault="00E80C54" w:rsidP="00E80C54">
      <w:pPr>
        <w:numPr>
          <w:ilvl w:val="0"/>
          <w:numId w:val="1"/>
        </w:numPr>
        <w:rPr>
          <w:rFonts w:ascii="Simplified Arabic" w:hAnsi="Simplified Arabic" w:cs="Simplified Arabic"/>
          <w:sz w:val="24"/>
          <w:szCs w:val="24"/>
        </w:rPr>
      </w:pPr>
      <w:r w:rsidRPr="00E80C54">
        <w:rPr>
          <w:rFonts w:ascii="Simplified Arabic" w:hAnsi="Simplified Arabic" w:cs="Simplified Arabic"/>
          <w:sz w:val="24"/>
          <w:szCs w:val="24"/>
          <w:rtl/>
        </w:rPr>
        <w:t>تمثل مرجعًا علميًا يمكن أن يستفيد منه الباحثون مستقبلاً في إجراء دراسات مقارنة أو تطبيق النموذج البحثي على قطاعات أخرى داخل المملكة أو خارجها</w:t>
      </w:r>
      <w:r w:rsidRPr="00E80C54">
        <w:rPr>
          <w:rFonts w:ascii="Simplified Arabic" w:hAnsi="Simplified Arabic" w:cs="Simplified Arabic"/>
          <w:sz w:val="24"/>
          <w:szCs w:val="24"/>
        </w:rPr>
        <w:t>.</w:t>
      </w:r>
    </w:p>
    <w:p w14:paraId="38F2E7A3" w14:textId="77777777" w:rsidR="00E80C54" w:rsidRPr="00E80C54" w:rsidRDefault="00E80C54" w:rsidP="00E80C54">
      <w:pPr>
        <w:rPr>
          <w:rFonts w:ascii="Simplified Arabic" w:hAnsi="Simplified Arabic" w:cs="Simplified Arabic"/>
          <w:sz w:val="24"/>
          <w:szCs w:val="24"/>
        </w:rPr>
      </w:pPr>
    </w:p>
    <w:p w14:paraId="59AD2D2F" w14:textId="77777777" w:rsidR="00E80C54" w:rsidRPr="008B11D7" w:rsidRDefault="00E80C54" w:rsidP="008B11D7">
      <w:pPr>
        <w:pStyle w:val="3"/>
        <w:rPr>
          <w:b/>
          <w:bCs/>
          <w:color w:val="auto"/>
          <w:sz w:val="24"/>
          <w:szCs w:val="24"/>
        </w:rPr>
      </w:pPr>
      <w:bookmarkStart w:id="6" w:name="_Toc223957308"/>
      <w:r w:rsidRPr="008B11D7">
        <w:rPr>
          <w:b/>
          <w:bCs/>
          <w:color w:val="auto"/>
          <w:sz w:val="24"/>
          <w:szCs w:val="24"/>
          <w:rtl/>
        </w:rPr>
        <w:t>الأهمية العملية</w:t>
      </w:r>
      <w:bookmarkEnd w:id="6"/>
    </w:p>
    <w:p w14:paraId="63AB3D29" w14:textId="77777777" w:rsidR="00E80C54" w:rsidRPr="00E80C54" w:rsidRDefault="00E80C54" w:rsidP="00E80C54">
      <w:pPr>
        <w:numPr>
          <w:ilvl w:val="0"/>
          <w:numId w:val="2"/>
        </w:numPr>
        <w:rPr>
          <w:rFonts w:ascii="Simplified Arabic" w:hAnsi="Simplified Arabic" w:cs="Simplified Arabic"/>
          <w:sz w:val="24"/>
          <w:szCs w:val="24"/>
        </w:rPr>
      </w:pPr>
      <w:r w:rsidRPr="00E80C54">
        <w:rPr>
          <w:rFonts w:ascii="Simplified Arabic" w:hAnsi="Simplified Arabic" w:cs="Simplified Arabic"/>
          <w:sz w:val="24"/>
          <w:szCs w:val="24"/>
          <w:rtl/>
        </w:rPr>
        <w:t>تساعد نتائج الدراسة الشركات والمتاجر الإلكترونية العاملة في قطاع المكملات الغذائية الرياضية على فهم العوامل الأكثر تأثيرًا في قرار الشراء، مما يمكّنها من تطوير استراتيجيات تسويقية أكثر فعالية</w:t>
      </w:r>
      <w:r w:rsidRPr="00E80C54">
        <w:rPr>
          <w:rFonts w:ascii="Simplified Arabic" w:hAnsi="Simplified Arabic" w:cs="Simplified Arabic"/>
          <w:sz w:val="24"/>
          <w:szCs w:val="24"/>
        </w:rPr>
        <w:t>.</w:t>
      </w:r>
    </w:p>
    <w:p w14:paraId="3B564CF9" w14:textId="77777777" w:rsidR="00E80C54" w:rsidRPr="00E80C54" w:rsidRDefault="00E80C54" w:rsidP="00E80C54">
      <w:pPr>
        <w:numPr>
          <w:ilvl w:val="0"/>
          <w:numId w:val="2"/>
        </w:numPr>
        <w:rPr>
          <w:rFonts w:ascii="Simplified Arabic" w:hAnsi="Simplified Arabic" w:cs="Simplified Arabic"/>
          <w:sz w:val="24"/>
          <w:szCs w:val="24"/>
        </w:rPr>
      </w:pPr>
      <w:r w:rsidRPr="00E80C54">
        <w:rPr>
          <w:rFonts w:ascii="Simplified Arabic" w:hAnsi="Simplified Arabic" w:cs="Simplified Arabic"/>
          <w:sz w:val="24"/>
          <w:szCs w:val="24"/>
          <w:rtl/>
        </w:rPr>
        <w:t>تسهم في تحسين تجربة المستخدم على المنصات الإلكترونية من خلال التركيز على العناصر التي تعزز الثقة والرضا لدى المستهلك</w:t>
      </w:r>
      <w:r w:rsidRPr="00E80C54">
        <w:rPr>
          <w:rFonts w:ascii="Simplified Arabic" w:hAnsi="Simplified Arabic" w:cs="Simplified Arabic"/>
          <w:sz w:val="24"/>
          <w:szCs w:val="24"/>
        </w:rPr>
        <w:t>.</w:t>
      </w:r>
    </w:p>
    <w:p w14:paraId="78D3C8B1" w14:textId="77777777" w:rsidR="00E80C54" w:rsidRPr="00E80C54" w:rsidRDefault="00E80C54" w:rsidP="00E80C54">
      <w:pPr>
        <w:numPr>
          <w:ilvl w:val="0"/>
          <w:numId w:val="2"/>
        </w:numPr>
        <w:rPr>
          <w:rFonts w:ascii="Simplified Arabic" w:hAnsi="Simplified Arabic" w:cs="Simplified Arabic"/>
          <w:sz w:val="24"/>
          <w:szCs w:val="24"/>
        </w:rPr>
      </w:pPr>
      <w:r w:rsidRPr="00E80C54">
        <w:rPr>
          <w:rFonts w:ascii="Simplified Arabic" w:hAnsi="Simplified Arabic" w:cs="Simplified Arabic"/>
          <w:sz w:val="24"/>
          <w:szCs w:val="24"/>
          <w:rtl/>
        </w:rPr>
        <w:t>تدعم صناع القرار في تصميم حملات تسويقية قائمة على أسس علمية تستهدف المتغيرات الأكثر تأثيرًا في نية الشراء</w:t>
      </w:r>
      <w:r w:rsidRPr="00E80C54">
        <w:rPr>
          <w:rFonts w:ascii="Simplified Arabic" w:hAnsi="Simplified Arabic" w:cs="Simplified Arabic"/>
          <w:sz w:val="24"/>
          <w:szCs w:val="24"/>
        </w:rPr>
        <w:t>.</w:t>
      </w:r>
    </w:p>
    <w:p w14:paraId="6FC71F24" w14:textId="77777777" w:rsidR="00E80C54" w:rsidRPr="00E80C54" w:rsidRDefault="00E80C54" w:rsidP="00E80C54">
      <w:pPr>
        <w:numPr>
          <w:ilvl w:val="0"/>
          <w:numId w:val="2"/>
        </w:numPr>
        <w:rPr>
          <w:rFonts w:ascii="Simplified Arabic" w:hAnsi="Simplified Arabic" w:cs="Simplified Arabic"/>
          <w:sz w:val="24"/>
          <w:szCs w:val="24"/>
        </w:rPr>
      </w:pPr>
      <w:r w:rsidRPr="00E80C54">
        <w:rPr>
          <w:rFonts w:ascii="Simplified Arabic" w:hAnsi="Simplified Arabic" w:cs="Simplified Arabic"/>
          <w:sz w:val="24"/>
          <w:szCs w:val="24"/>
          <w:rtl/>
        </w:rPr>
        <w:t>تفيد رواد الأعمال والمستثمرين في قطاع المكملات الغذائية الرياضية في اتخاذ قرارات استراتيجية مبنية على فهم علمي لسلوك السوق السعودي</w:t>
      </w:r>
      <w:r w:rsidRPr="00E80C54">
        <w:rPr>
          <w:rFonts w:ascii="Simplified Arabic" w:hAnsi="Simplified Arabic" w:cs="Simplified Arabic"/>
          <w:sz w:val="24"/>
          <w:szCs w:val="24"/>
        </w:rPr>
        <w:t>.</w:t>
      </w:r>
    </w:p>
    <w:p w14:paraId="45029732" w14:textId="77777777" w:rsidR="00E80C54" w:rsidRPr="00E80C54" w:rsidRDefault="00E80C54" w:rsidP="00E80C54">
      <w:pPr>
        <w:numPr>
          <w:ilvl w:val="0"/>
          <w:numId w:val="2"/>
        </w:numPr>
        <w:rPr>
          <w:rFonts w:ascii="Simplified Arabic" w:hAnsi="Simplified Arabic" w:cs="Simplified Arabic"/>
          <w:sz w:val="24"/>
          <w:szCs w:val="24"/>
        </w:rPr>
      </w:pPr>
      <w:r w:rsidRPr="00E80C54">
        <w:rPr>
          <w:rFonts w:ascii="Simplified Arabic" w:hAnsi="Simplified Arabic" w:cs="Simplified Arabic"/>
          <w:sz w:val="24"/>
          <w:szCs w:val="24"/>
          <w:rtl/>
        </w:rPr>
        <w:t>تواكب توجهات التحول الرقمي في المملكة العربية السعودية من خلال دراسة سلوك المستهلك في البيئة الإلكترونية، بما يدعم التنمية الاقتصادية وتعزيز التجارة الرقمية</w:t>
      </w:r>
      <w:r w:rsidRPr="00E80C54">
        <w:rPr>
          <w:rFonts w:ascii="Simplified Arabic" w:hAnsi="Simplified Arabic" w:cs="Simplified Arabic"/>
          <w:sz w:val="24"/>
          <w:szCs w:val="24"/>
        </w:rPr>
        <w:t>.</w:t>
      </w:r>
    </w:p>
    <w:p w14:paraId="0F6F4165" w14:textId="77777777" w:rsidR="00E80C54" w:rsidRPr="00E80C54" w:rsidRDefault="00E80C54" w:rsidP="00E80C54">
      <w:pPr>
        <w:rPr>
          <w:rFonts w:ascii="Simplified Arabic" w:hAnsi="Simplified Arabic" w:cs="Simplified Arabic"/>
          <w:b/>
          <w:bCs/>
          <w:sz w:val="24"/>
          <w:szCs w:val="24"/>
        </w:rPr>
      </w:pPr>
    </w:p>
    <w:p w14:paraId="3A2C6635" w14:textId="77777777" w:rsidR="00E80C54" w:rsidRPr="00E80C54" w:rsidRDefault="00E80C54" w:rsidP="00E80C54">
      <w:pPr>
        <w:rPr>
          <w:rFonts w:ascii="Simplified Arabic" w:hAnsi="Simplified Arabic" w:cs="Simplified Arabic"/>
          <w:b/>
          <w:bCs/>
          <w:sz w:val="24"/>
          <w:szCs w:val="24"/>
          <w:rtl/>
        </w:rPr>
      </w:pPr>
    </w:p>
    <w:p w14:paraId="5459C0AA" w14:textId="77777777" w:rsidR="00E80C54" w:rsidRPr="00E80C54" w:rsidRDefault="00E80C54" w:rsidP="00E80C54">
      <w:pPr>
        <w:rPr>
          <w:rFonts w:ascii="Simplified Arabic" w:hAnsi="Simplified Arabic" w:cs="Simplified Arabic"/>
          <w:b/>
          <w:bCs/>
          <w:sz w:val="24"/>
          <w:szCs w:val="24"/>
          <w:rtl/>
        </w:rPr>
      </w:pPr>
    </w:p>
    <w:p w14:paraId="1241298E" w14:textId="77777777" w:rsidR="00E80C54" w:rsidRPr="008B11D7" w:rsidRDefault="00E80C54" w:rsidP="008B11D7">
      <w:pPr>
        <w:pStyle w:val="2"/>
        <w:rPr>
          <w:b/>
          <w:bCs/>
          <w:color w:val="auto"/>
          <w:rtl/>
        </w:rPr>
      </w:pPr>
      <w:bookmarkStart w:id="7" w:name="_Toc223957309"/>
      <w:r w:rsidRPr="008B11D7">
        <w:rPr>
          <w:b/>
          <w:bCs/>
          <w:color w:val="auto"/>
          <w:rtl/>
        </w:rPr>
        <w:lastRenderedPageBreak/>
        <w:t xml:space="preserve">أهداف </w:t>
      </w:r>
      <w:proofErr w:type="gramStart"/>
      <w:r w:rsidRPr="008B11D7">
        <w:rPr>
          <w:b/>
          <w:bCs/>
          <w:color w:val="auto"/>
          <w:rtl/>
        </w:rPr>
        <w:t>الدراسة :</w:t>
      </w:r>
      <w:bookmarkEnd w:id="7"/>
      <w:proofErr w:type="gramEnd"/>
    </w:p>
    <w:p w14:paraId="68E3E05C"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تهدف هذه الدراسة بصورة رئيسة إلى تحليل العوامل المؤثرة على سلوك شراء المكملات الغذائية الرياضية عبر التجارة الإلكترونية في المملكة العربية السعودية، وذلك من خلال تحقيق الأهداف الفرعية التالية</w:t>
      </w:r>
      <w:r w:rsidRPr="00E80C54">
        <w:rPr>
          <w:rFonts w:ascii="Simplified Arabic" w:hAnsi="Simplified Arabic" w:cs="Simplified Arabic"/>
          <w:sz w:val="24"/>
          <w:szCs w:val="24"/>
        </w:rPr>
        <w:t>:</w:t>
      </w:r>
    </w:p>
    <w:p w14:paraId="092316F9" w14:textId="77777777" w:rsidR="00E80C54" w:rsidRPr="00E80C54" w:rsidRDefault="00E80C54" w:rsidP="00E80C54">
      <w:pPr>
        <w:numPr>
          <w:ilvl w:val="0"/>
          <w:numId w:val="3"/>
        </w:numPr>
        <w:rPr>
          <w:rFonts w:ascii="Simplified Arabic" w:hAnsi="Simplified Arabic" w:cs="Simplified Arabic"/>
          <w:sz w:val="24"/>
          <w:szCs w:val="24"/>
        </w:rPr>
      </w:pPr>
      <w:r w:rsidRPr="00E80C54">
        <w:rPr>
          <w:rFonts w:ascii="Simplified Arabic" w:hAnsi="Simplified Arabic" w:cs="Simplified Arabic"/>
          <w:sz w:val="24"/>
          <w:szCs w:val="24"/>
          <w:rtl/>
        </w:rPr>
        <w:t>تحديد العوامل الرئيسة المؤثرة على سلوك شراء المكملات الغذائية الرياضية عبر المنصات الإلكترونية</w:t>
      </w:r>
      <w:r w:rsidRPr="00E80C54">
        <w:rPr>
          <w:rFonts w:ascii="Simplified Arabic" w:hAnsi="Simplified Arabic" w:cs="Simplified Arabic"/>
          <w:sz w:val="24"/>
          <w:szCs w:val="24"/>
        </w:rPr>
        <w:t>.</w:t>
      </w:r>
    </w:p>
    <w:p w14:paraId="2234F100" w14:textId="77777777" w:rsidR="00E80C54" w:rsidRPr="00E80C54" w:rsidRDefault="00E80C54" w:rsidP="00E80C54">
      <w:pPr>
        <w:numPr>
          <w:ilvl w:val="0"/>
          <w:numId w:val="3"/>
        </w:numPr>
        <w:rPr>
          <w:rFonts w:ascii="Simplified Arabic" w:hAnsi="Simplified Arabic" w:cs="Simplified Arabic"/>
          <w:sz w:val="24"/>
          <w:szCs w:val="24"/>
        </w:rPr>
      </w:pPr>
      <w:r w:rsidRPr="00E80C54">
        <w:rPr>
          <w:rFonts w:ascii="Simplified Arabic" w:hAnsi="Simplified Arabic" w:cs="Simplified Arabic"/>
          <w:sz w:val="24"/>
          <w:szCs w:val="24"/>
          <w:rtl/>
        </w:rPr>
        <w:t>قياس تأثير الثقة الإلكترونية في المتاجر والمنصات الرقمية على قرار الشراء لدى المستهلك السعودي</w:t>
      </w:r>
      <w:r w:rsidRPr="00E80C54">
        <w:rPr>
          <w:rFonts w:ascii="Simplified Arabic" w:hAnsi="Simplified Arabic" w:cs="Simplified Arabic"/>
          <w:sz w:val="24"/>
          <w:szCs w:val="24"/>
        </w:rPr>
        <w:t>.</w:t>
      </w:r>
    </w:p>
    <w:p w14:paraId="640E5CB9" w14:textId="77777777" w:rsidR="00E80C54" w:rsidRPr="00E80C54" w:rsidRDefault="00E80C54" w:rsidP="00E80C54">
      <w:pPr>
        <w:numPr>
          <w:ilvl w:val="0"/>
          <w:numId w:val="3"/>
        </w:numPr>
        <w:rPr>
          <w:rFonts w:ascii="Simplified Arabic" w:hAnsi="Simplified Arabic" w:cs="Simplified Arabic"/>
          <w:sz w:val="24"/>
          <w:szCs w:val="24"/>
        </w:rPr>
      </w:pPr>
      <w:r w:rsidRPr="00E80C54">
        <w:rPr>
          <w:rFonts w:ascii="Simplified Arabic" w:hAnsi="Simplified Arabic" w:cs="Simplified Arabic"/>
          <w:sz w:val="24"/>
          <w:szCs w:val="24"/>
          <w:rtl/>
        </w:rPr>
        <w:t>تحليل أثر السعر على نية الشراء وسلوك المستهلك في بيئة التجارة الإلكترونية</w:t>
      </w:r>
      <w:r w:rsidRPr="00E80C54">
        <w:rPr>
          <w:rFonts w:ascii="Simplified Arabic" w:hAnsi="Simplified Arabic" w:cs="Simplified Arabic"/>
          <w:sz w:val="24"/>
          <w:szCs w:val="24"/>
        </w:rPr>
        <w:t>.</w:t>
      </w:r>
    </w:p>
    <w:p w14:paraId="1608093D" w14:textId="77777777" w:rsidR="00E80C54" w:rsidRPr="00E80C54" w:rsidRDefault="00E80C54" w:rsidP="00E80C54">
      <w:pPr>
        <w:numPr>
          <w:ilvl w:val="0"/>
          <w:numId w:val="3"/>
        </w:numPr>
        <w:rPr>
          <w:rFonts w:ascii="Simplified Arabic" w:hAnsi="Simplified Arabic" w:cs="Simplified Arabic"/>
          <w:sz w:val="24"/>
          <w:szCs w:val="24"/>
        </w:rPr>
      </w:pPr>
      <w:r w:rsidRPr="00E80C54">
        <w:rPr>
          <w:rFonts w:ascii="Simplified Arabic" w:hAnsi="Simplified Arabic" w:cs="Simplified Arabic"/>
          <w:sz w:val="24"/>
          <w:szCs w:val="24"/>
          <w:rtl/>
        </w:rPr>
        <w:t>دراسة دور تقييمات ومراجعات العملاء في التأثير على قرار شراء المكملات الغذائية الرياضية</w:t>
      </w:r>
      <w:r w:rsidRPr="00E80C54">
        <w:rPr>
          <w:rFonts w:ascii="Simplified Arabic" w:hAnsi="Simplified Arabic" w:cs="Simplified Arabic"/>
          <w:sz w:val="24"/>
          <w:szCs w:val="24"/>
        </w:rPr>
        <w:t>.</w:t>
      </w:r>
    </w:p>
    <w:p w14:paraId="4D572F71" w14:textId="77777777" w:rsidR="00E80C54" w:rsidRPr="00E80C54" w:rsidRDefault="00E80C54" w:rsidP="00E80C54">
      <w:pPr>
        <w:numPr>
          <w:ilvl w:val="0"/>
          <w:numId w:val="3"/>
        </w:numPr>
        <w:rPr>
          <w:rFonts w:ascii="Simplified Arabic" w:hAnsi="Simplified Arabic" w:cs="Simplified Arabic"/>
          <w:sz w:val="24"/>
          <w:szCs w:val="24"/>
        </w:rPr>
      </w:pPr>
      <w:r w:rsidRPr="00E80C54">
        <w:rPr>
          <w:rFonts w:ascii="Simplified Arabic" w:hAnsi="Simplified Arabic" w:cs="Simplified Arabic"/>
          <w:sz w:val="24"/>
          <w:szCs w:val="24"/>
          <w:rtl/>
        </w:rPr>
        <w:t>قياس تأثير سمعة العلامة التجارية على سلوك الشراء الإلكتروني</w:t>
      </w:r>
      <w:r w:rsidRPr="00E80C54">
        <w:rPr>
          <w:rFonts w:ascii="Simplified Arabic" w:hAnsi="Simplified Arabic" w:cs="Simplified Arabic"/>
          <w:sz w:val="24"/>
          <w:szCs w:val="24"/>
        </w:rPr>
        <w:t>.</w:t>
      </w:r>
    </w:p>
    <w:p w14:paraId="24C3EA6E" w14:textId="77777777" w:rsidR="00E80C54" w:rsidRPr="00E80C54" w:rsidRDefault="00E80C54" w:rsidP="00E80C54">
      <w:pPr>
        <w:numPr>
          <w:ilvl w:val="0"/>
          <w:numId w:val="3"/>
        </w:numPr>
        <w:rPr>
          <w:rFonts w:ascii="Simplified Arabic" w:hAnsi="Simplified Arabic" w:cs="Simplified Arabic"/>
          <w:sz w:val="24"/>
          <w:szCs w:val="24"/>
        </w:rPr>
      </w:pPr>
      <w:r w:rsidRPr="00E80C54">
        <w:rPr>
          <w:rFonts w:ascii="Simplified Arabic" w:hAnsi="Simplified Arabic" w:cs="Simplified Arabic"/>
          <w:sz w:val="24"/>
          <w:szCs w:val="24"/>
          <w:rtl/>
        </w:rPr>
        <w:t>تحليل العلاقة بين جودة المعلومات المتاحة عن المنتج عبر المنصة الإلكترونية وقرار الشراء</w:t>
      </w:r>
      <w:r w:rsidRPr="00E80C54">
        <w:rPr>
          <w:rFonts w:ascii="Simplified Arabic" w:hAnsi="Simplified Arabic" w:cs="Simplified Arabic"/>
          <w:sz w:val="24"/>
          <w:szCs w:val="24"/>
        </w:rPr>
        <w:t>.</w:t>
      </w:r>
    </w:p>
    <w:p w14:paraId="0B05326A" w14:textId="77777777" w:rsidR="00E80C54" w:rsidRPr="00E80C54" w:rsidRDefault="00E80C54" w:rsidP="00E80C54">
      <w:pPr>
        <w:numPr>
          <w:ilvl w:val="0"/>
          <w:numId w:val="3"/>
        </w:numPr>
        <w:rPr>
          <w:rFonts w:ascii="Simplified Arabic" w:hAnsi="Simplified Arabic" w:cs="Simplified Arabic"/>
          <w:sz w:val="24"/>
          <w:szCs w:val="24"/>
        </w:rPr>
      </w:pPr>
      <w:r w:rsidRPr="00E80C54">
        <w:rPr>
          <w:rFonts w:ascii="Simplified Arabic" w:hAnsi="Simplified Arabic" w:cs="Simplified Arabic"/>
          <w:sz w:val="24"/>
          <w:szCs w:val="24"/>
          <w:rtl/>
        </w:rPr>
        <w:t>بناء نموذج تحليلي يوضح طبيعة العلاقة بين المتغيرات المستقلة (الثقة، السعر، التقييمات، العلامة التجارية، جودة المعلومات) والمتغير التابع (سلوك الشراء)</w:t>
      </w:r>
      <w:r w:rsidRPr="00E80C54">
        <w:rPr>
          <w:rFonts w:ascii="Simplified Arabic" w:hAnsi="Simplified Arabic" w:cs="Simplified Arabic"/>
          <w:sz w:val="24"/>
          <w:szCs w:val="24"/>
        </w:rPr>
        <w:t>.</w:t>
      </w:r>
    </w:p>
    <w:p w14:paraId="616BC5AD" w14:textId="77777777" w:rsidR="00E80C54" w:rsidRPr="00E80C54" w:rsidRDefault="00E80C54" w:rsidP="00E80C54">
      <w:pPr>
        <w:numPr>
          <w:ilvl w:val="0"/>
          <w:numId w:val="3"/>
        </w:numPr>
        <w:rPr>
          <w:rFonts w:ascii="Simplified Arabic" w:hAnsi="Simplified Arabic" w:cs="Simplified Arabic"/>
          <w:sz w:val="24"/>
          <w:szCs w:val="24"/>
        </w:rPr>
      </w:pPr>
      <w:r w:rsidRPr="00E80C54">
        <w:rPr>
          <w:rFonts w:ascii="Simplified Arabic" w:hAnsi="Simplified Arabic" w:cs="Simplified Arabic"/>
          <w:sz w:val="24"/>
          <w:szCs w:val="24"/>
          <w:rtl/>
        </w:rPr>
        <w:t>تقديم توصيات عملية تستند إلى نتائج التحليل الإحصائي لدعم الشركات العاملة في هذا القطاع</w:t>
      </w:r>
      <w:r w:rsidRPr="00E80C54">
        <w:rPr>
          <w:rFonts w:ascii="Simplified Arabic" w:hAnsi="Simplified Arabic" w:cs="Simplified Arabic"/>
          <w:sz w:val="24"/>
          <w:szCs w:val="24"/>
        </w:rPr>
        <w:t>.</w:t>
      </w:r>
    </w:p>
    <w:p w14:paraId="7E8B6E63" w14:textId="77777777" w:rsidR="00E80C54" w:rsidRPr="008B11D7" w:rsidRDefault="00E80C54" w:rsidP="008B11D7">
      <w:pPr>
        <w:pStyle w:val="2"/>
        <w:rPr>
          <w:b/>
          <w:bCs/>
          <w:color w:val="auto"/>
          <w:rtl/>
        </w:rPr>
      </w:pPr>
      <w:bookmarkStart w:id="8" w:name="_Toc223957310"/>
      <w:r w:rsidRPr="008B11D7">
        <w:rPr>
          <w:b/>
          <w:bCs/>
          <w:color w:val="auto"/>
          <w:rtl/>
        </w:rPr>
        <w:t xml:space="preserve">تساؤلات </w:t>
      </w:r>
      <w:proofErr w:type="gramStart"/>
      <w:r w:rsidRPr="008B11D7">
        <w:rPr>
          <w:b/>
          <w:bCs/>
          <w:color w:val="auto"/>
          <w:rtl/>
        </w:rPr>
        <w:t>الدراسة :</w:t>
      </w:r>
      <w:bookmarkEnd w:id="8"/>
      <w:proofErr w:type="gramEnd"/>
    </w:p>
    <w:p w14:paraId="4616C56C" w14:textId="77777777" w:rsidR="00E80C54" w:rsidRPr="00E80C54" w:rsidRDefault="00E80C54" w:rsidP="00E80C54">
      <w:pPr>
        <w:rPr>
          <w:rFonts w:ascii="Simplified Arabic" w:hAnsi="Simplified Arabic" w:cs="Simplified Arabic"/>
          <w:sz w:val="24"/>
          <w:szCs w:val="24"/>
          <w:rtl/>
        </w:rPr>
      </w:pPr>
    </w:p>
    <w:p w14:paraId="72A0AB01" w14:textId="77777777" w:rsidR="00E80C54" w:rsidRPr="00E80C54" w:rsidRDefault="00E80C54" w:rsidP="00E80C54">
      <w:pPr>
        <w:rPr>
          <w:rFonts w:ascii="Simplified Arabic" w:hAnsi="Simplified Arabic" w:cs="Simplified Arabic"/>
          <w:b/>
          <w:bCs/>
          <w:sz w:val="24"/>
          <w:szCs w:val="24"/>
          <w:rtl/>
        </w:rPr>
      </w:pPr>
      <w:r w:rsidRPr="00E80C54">
        <w:rPr>
          <w:rFonts w:ascii="Simplified Arabic" w:hAnsi="Simplified Arabic" w:cs="Simplified Arabic"/>
          <w:b/>
          <w:bCs/>
          <w:sz w:val="24"/>
          <w:szCs w:val="24"/>
          <w:rtl/>
        </w:rPr>
        <w:t>تتمثل مشكلة الدراسة في الإجابة عن التساؤلات التالية</w:t>
      </w:r>
      <w:r w:rsidRPr="00E80C54">
        <w:rPr>
          <w:rFonts w:ascii="Simplified Arabic" w:hAnsi="Simplified Arabic" w:cs="Simplified Arabic"/>
          <w:b/>
          <w:bCs/>
          <w:sz w:val="24"/>
          <w:szCs w:val="24"/>
        </w:rPr>
        <w:t xml:space="preserve">: </w:t>
      </w:r>
    </w:p>
    <w:p w14:paraId="18CD3F59" w14:textId="77777777" w:rsidR="00E80C54" w:rsidRPr="00E80C54" w:rsidRDefault="00E80C54" w:rsidP="00E80C54">
      <w:pPr>
        <w:rPr>
          <w:rFonts w:ascii="Simplified Arabic" w:hAnsi="Simplified Arabic" w:cs="Simplified Arabic"/>
          <w:b/>
          <w:bCs/>
          <w:sz w:val="24"/>
          <w:szCs w:val="24"/>
          <w:rtl/>
        </w:rPr>
      </w:pPr>
      <w:r w:rsidRPr="00E80C54">
        <w:rPr>
          <w:rFonts w:ascii="Simplified Arabic" w:hAnsi="Simplified Arabic" w:cs="Simplified Arabic"/>
          <w:b/>
          <w:bCs/>
          <w:sz w:val="24"/>
          <w:szCs w:val="24"/>
          <w:rtl/>
        </w:rPr>
        <w:t>السؤال الرئيسي</w:t>
      </w:r>
      <w:r w:rsidRPr="00E80C54">
        <w:rPr>
          <w:rFonts w:ascii="Simplified Arabic" w:hAnsi="Simplified Arabic" w:cs="Simplified Arabic"/>
          <w:b/>
          <w:bCs/>
          <w:sz w:val="24"/>
          <w:szCs w:val="24"/>
        </w:rPr>
        <w:t xml:space="preserve">  : </w:t>
      </w:r>
      <w:r w:rsidRPr="00E80C54">
        <w:rPr>
          <w:rFonts w:ascii="Simplified Arabic" w:hAnsi="Simplified Arabic" w:cs="Simplified Arabic"/>
          <w:sz w:val="24"/>
          <w:szCs w:val="24"/>
          <w:rtl/>
        </w:rPr>
        <w:t>ما العوامل المؤثرة على سلوك شراء المكملات الغذائية الرياضية عبر التجارة الإلكترونية في المملكة العربية السعودية، وما مدى تأثيرها في قرار الشراء؟</w:t>
      </w:r>
    </w:p>
    <w:p w14:paraId="15040816"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b/>
          <w:bCs/>
          <w:sz w:val="24"/>
          <w:szCs w:val="24"/>
          <w:rtl/>
        </w:rPr>
        <w:t>وينبثق عن هذا السؤال الرئيسي مجموعة من التساؤلات الفرعية التالية</w:t>
      </w:r>
      <w:r w:rsidRPr="00E80C54">
        <w:rPr>
          <w:rFonts w:ascii="Simplified Arabic" w:hAnsi="Simplified Arabic" w:cs="Simplified Arabic"/>
          <w:sz w:val="24"/>
          <w:szCs w:val="24"/>
        </w:rPr>
        <w:t xml:space="preserve">: </w:t>
      </w:r>
    </w:p>
    <w:p w14:paraId="56B6E3CC" w14:textId="77777777" w:rsidR="00E80C54" w:rsidRPr="00E80C54" w:rsidRDefault="00E80C54" w:rsidP="00E80C54">
      <w:pPr>
        <w:numPr>
          <w:ilvl w:val="0"/>
          <w:numId w:val="4"/>
        </w:numPr>
        <w:rPr>
          <w:rFonts w:ascii="Simplified Arabic" w:hAnsi="Simplified Arabic" w:cs="Simplified Arabic"/>
          <w:sz w:val="24"/>
          <w:szCs w:val="24"/>
        </w:rPr>
      </w:pPr>
      <w:r w:rsidRPr="00E80C54">
        <w:rPr>
          <w:rFonts w:ascii="Simplified Arabic" w:hAnsi="Simplified Arabic" w:cs="Simplified Arabic"/>
          <w:sz w:val="24"/>
          <w:szCs w:val="24"/>
          <w:rtl/>
        </w:rPr>
        <w:t>ما العوامل الرئيسية التي تؤثر على سلوك شراء المكملات الغذائية الرياضية عبر المنصات الإلكترونية في المملكة العربية السعودية؟</w:t>
      </w:r>
    </w:p>
    <w:p w14:paraId="414DDE9A" w14:textId="77777777" w:rsidR="00E80C54" w:rsidRPr="00E80C54" w:rsidRDefault="00E80C54" w:rsidP="00E80C54">
      <w:pPr>
        <w:numPr>
          <w:ilvl w:val="0"/>
          <w:numId w:val="4"/>
        </w:numPr>
        <w:rPr>
          <w:rFonts w:ascii="Simplified Arabic" w:hAnsi="Simplified Arabic" w:cs="Simplified Arabic"/>
          <w:sz w:val="24"/>
          <w:szCs w:val="24"/>
        </w:rPr>
      </w:pPr>
      <w:r w:rsidRPr="00E80C54">
        <w:rPr>
          <w:rFonts w:ascii="Simplified Arabic" w:hAnsi="Simplified Arabic" w:cs="Simplified Arabic"/>
          <w:sz w:val="24"/>
          <w:szCs w:val="24"/>
          <w:rtl/>
        </w:rPr>
        <w:t>ما مدى تأثير الثقة الإلكترونية في المتاجر الرقمية على قرار شراء المكملات الغذائية الرياضية؟</w:t>
      </w:r>
    </w:p>
    <w:p w14:paraId="63619D73" w14:textId="77777777" w:rsidR="00E80C54" w:rsidRPr="00E80C54" w:rsidRDefault="00E80C54" w:rsidP="00E80C54">
      <w:pPr>
        <w:numPr>
          <w:ilvl w:val="0"/>
          <w:numId w:val="4"/>
        </w:numPr>
        <w:rPr>
          <w:rFonts w:ascii="Simplified Arabic" w:hAnsi="Simplified Arabic" w:cs="Simplified Arabic"/>
          <w:sz w:val="24"/>
          <w:szCs w:val="24"/>
        </w:rPr>
      </w:pPr>
      <w:r w:rsidRPr="00E80C54">
        <w:rPr>
          <w:rFonts w:ascii="Simplified Arabic" w:hAnsi="Simplified Arabic" w:cs="Simplified Arabic"/>
          <w:sz w:val="24"/>
          <w:szCs w:val="24"/>
          <w:rtl/>
        </w:rPr>
        <w:t>هل يؤثر السعر بشكل معنوي على نية الشراء لدى المستهلك السعودي في بيئة التجارة الإلكترونية؟</w:t>
      </w:r>
    </w:p>
    <w:p w14:paraId="32E22702" w14:textId="77777777" w:rsidR="00E80C54" w:rsidRPr="00E80C54" w:rsidRDefault="00E80C54" w:rsidP="00E80C54">
      <w:pPr>
        <w:numPr>
          <w:ilvl w:val="0"/>
          <w:numId w:val="4"/>
        </w:numPr>
        <w:rPr>
          <w:rFonts w:ascii="Simplified Arabic" w:hAnsi="Simplified Arabic" w:cs="Simplified Arabic"/>
          <w:sz w:val="24"/>
          <w:szCs w:val="24"/>
        </w:rPr>
      </w:pPr>
      <w:r w:rsidRPr="00E80C54">
        <w:rPr>
          <w:rFonts w:ascii="Simplified Arabic" w:hAnsi="Simplified Arabic" w:cs="Simplified Arabic"/>
          <w:sz w:val="24"/>
          <w:szCs w:val="24"/>
          <w:rtl/>
        </w:rPr>
        <w:t>ما دور تقييمات ومراجعات العملاء في التأثير على قرار شراء المكملات الغذائية الرياضية عبر الإنترنت؟</w:t>
      </w:r>
    </w:p>
    <w:p w14:paraId="28FF5696" w14:textId="77777777" w:rsidR="00E80C54" w:rsidRPr="00E80C54" w:rsidRDefault="00E80C54" w:rsidP="00E80C54">
      <w:pPr>
        <w:numPr>
          <w:ilvl w:val="0"/>
          <w:numId w:val="4"/>
        </w:numPr>
        <w:rPr>
          <w:rFonts w:ascii="Simplified Arabic" w:hAnsi="Simplified Arabic" w:cs="Simplified Arabic"/>
          <w:sz w:val="24"/>
          <w:szCs w:val="24"/>
        </w:rPr>
      </w:pPr>
      <w:r w:rsidRPr="00E80C54">
        <w:rPr>
          <w:rFonts w:ascii="Simplified Arabic" w:hAnsi="Simplified Arabic" w:cs="Simplified Arabic"/>
          <w:sz w:val="24"/>
          <w:szCs w:val="24"/>
          <w:rtl/>
        </w:rPr>
        <w:lastRenderedPageBreak/>
        <w:t>إلى أي مدى تؤثر سمعة العلامة التجارية على سلوك الشراء الإلكتروني للمستهلك؟</w:t>
      </w:r>
    </w:p>
    <w:p w14:paraId="66A990AE" w14:textId="77777777" w:rsidR="00E80C54" w:rsidRPr="00E80C54" w:rsidRDefault="00E80C54" w:rsidP="00E80C54">
      <w:pPr>
        <w:numPr>
          <w:ilvl w:val="0"/>
          <w:numId w:val="4"/>
        </w:numPr>
        <w:rPr>
          <w:rFonts w:ascii="Simplified Arabic" w:hAnsi="Simplified Arabic" w:cs="Simplified Arabic"/>
          <w:sz w:val="24"/>
          <w:szCs w:val="24"/>
        </w:rPr>
      </w:pPr>
      <w:r w:rsidRPr="00E80C54">
        <w:rPr>
          <w:rFonts w:ascii="Simplified Arabic" w:hAnsi="Simplified Arabic" w:cs="Simplified Arabic"/>
          <w:sz w:val="24"/>
          <w:szCs w:val="24"/>
          <w:rtl/>
        </w:rPr>
        <w:t>هل تؤثر جودة المعلومات المتاحة عن المنتج عبر المنصة الإلكترونية على قرار الشراء؟</w:t>
      </w:r>
    </w:p>
    <w:p w14:paraId="12205B66" w14:textId="77777777" w:rsidR="00E80C54" w:rsidRPr="00E80C54" w:rsidRDefault="00E80C54" w:rsidP="00E80C54">
      <w:pPr>
        <w:numPr>
          <w:ilvl w:val="0"/>
          <w:numId w:val="4"/>
        </w:numPr>
        <w:rPr>
          <w:rFonts w:ascii="Simplified Arabic" w:hAnsi="Simplified Arabic" w:cs="Simplified Arabic"/>
          <w:sz w:val="24"/>
          <w:szCs w:val="24"/>
        </w:rPr>
      </w:pPr>
      <w:r w:rsidRPr="00E80C54">
        <w:rPr>
          <w:rFonts w:ascii="Simplified Arabic" w:hAnsi="Simplified Arabic" w:cs="Simplified Arabic"/>
          <w:sz w:val="24"/>
          <w:szCs w:val="24"/>
          <w:rtl/>
        </w:rPr>
        <w:t xml:space="preserve">هل توجد فروق ذات دلالة إحصائية في سلوك الشراء تعزى إلى المتغيرات الديموغرافية </w:t>
      </w:r>
    </w:p>
    <w:p w14:paraId="7E5F1904" w14:textId="77777777" w:rsidR="00E80C54" w:rsidRPr="00E80C54" w:rsidRDefault="00E80C54" w:rsidP="00E80C54">
      <w:pPr>
        <w:numPr>
          <w:ilvl w:val="0"/>
          <w:numId w:val="4"/>
        </w:numPr>
        <w:rPr>
          <w:rFonts w:ascii="Simplified Arabic" w:hAnsi="Simplified Arabic" w:cs="Simplified Arabic"/>
          <w:sz w:val="24"/>
          <w:szCs w:val="24"/>
        </w:rPr>
      </w:pPr>
      <w:proofErr w:type="gramStart"/>
      <w:r w:rsidRPr="00E80C54">
        <w:rPr>
          <w:rFonts w:ascii="Simplified Arabic" w:hAnsi="Simplified Arabic" w:cs="Simplified Arabic"/>
          <w:sz w:val="24"/>
          <w:szCs w:val="24"/>
          <w:rtl/>
        </w:rPr>
        <w:t>( العمر</w:t>
      </w:r>
      <w:proofErr w:type="gramEnd"/>
      <w:r w:rsidRPr="00E80C54">
        <w:rPr>
          <w:rFonts w:ascii="Simplified Arabic" w:hAnsi="Simplified Arabic" w:cs="Simplified Arabic"/>
          <w:sz w:val="24"/>
          <w:szCs w:val="24"/>
          <w:rtl/>
        </w:rPr>
        <w:t xml:space="preserve">، الجنس، مستوى الدخل، المستوى </w:t>
      </w:r>
      <w:proofErr w:type="gramStart"/>
      <w:r w:rsidRPr="00E80C54">
        <w:rPr>
          <w:rFonts w:ascii="Simplified Arabic" w:hAnsi="Simplified Arabic" w:cs="Simplified Arabic"/>
          <w:sz w:val="24"/>
          <w:szCs w:val="24"/>
          <w:rtl/>
        </w:rPr>
        <w:t>التعليمي )</w:t>
      </w:r>
      <w:proofErr w:type="gramEnd"/>
      <w:r w:rsidRPr="00E80C54">
        <w:rPr>
          <w:rFonts w:ascii="Simplified Arabic" w:hAnsi="Simplified Arabic" w:cs="Simplified Arabic"/>
          <w:sz w:val="24"/>
          <w:szCs w:val="24"/>
          <w:rtl/>
        </w:rPr>
        <w:t xml:space="preserve"> ؟</w:t>
      </w:r>
    </w:p>
    <w:p w14:paraId="214F9ACD" w14:textId="77777777" w:rsidR="00E80C54" w:rsidRPr="00E80C54" w:rsidRDefault="00E80C54" w:rsidP="00E80C54">
      <w:pPr>
        <w:rPr>
          <w:rFonts w:ascii="Simplified Arabic" w:hAnsi="Simplified Arabic" w:cs="Simplified Arabic"/>
          <w:b/>
          <w:bCs/>
          <w:sz w:val="24"/>
          <w:szCs w:val="24"/>
        </w:rPr>
      </w:pPr>
    </w:p>
    <w:p w14:paraId="05F27721" w14:textId="77777777" w:rsidR="00E80C54" w:rsidRPr="008B11D7" w:rsidRDefault="00E80C54" w:rsidP="008B11D7">
      <w:pPr>
        <w:pStyle w:val="2"/>
        <w:rPr>
          <w:b/>
          <w:bCs/>
          <w:color w:val="auto"/>
          <w:rtl/>
        </w:rPr>
      </w:pPr>
      <w:bookmarkStart w:id="9" w:name="_Toc223957311"/>
      <w:r w:rsidRPr="008B11D7">
        <w:rPr>
          <w:b/>
          <w:bCs/>
          <w:color w:val="auto"/>
          <w:rtl/>
        </w:rPr>
        <w:t>فرضيات الدراسة:</w:t>
      </w:r>
      <w:bookmarkEnd w:id="9"/>
    </w:p>
    <w:p w14:paraId="0434B2EF" w14:textId="77777777" w:rsidR="00E80C54" w:rsidRPr="00E80C54" w:rsidRDefault="00E80C54" w:rsidP="00E80C54">
      <w:pPr>
        <w:rPr>
          <w:rFonts w:ascii="Simplified Arabic" w:hAnsi="Simplified Arabic" w:cs="Simplified Arabic"/>
          <w:b/>
          <w:bCs/>
          <w:sz w:val="24"/>
          <w:szCs w:val="24"/>
          <w:rtl/>
        </w:rPr>
      </w:pPr>
      <w:r w:rsidRPr="00E80C54">
        <w:rPr>
          <w:rFonts w:ascii="Simplified Arabic" w:hAnsi="Simplified Arabic" w:cs="Simplified Arabic"/>
          <w:b/>
          <w:bCs/>
          <w:sz w:val="24"/>
          <w:szCs w:val="24"/>
          <w:rtl/>
        </w:rPr>
        <w:t xml:space="preserve">لتحقيق أهداف الدراسة فقد أعتمد على مجموعة من الفرضيات </w:t>
      </w:r>
      <w:proofErr w:type="gramStart"/>
      <w:r w:rsidRPr="00E80C54">
        <w:rPr>
          <w:rFonts w:ascii="Simplified Arabic" w:hAnsi="Simplified Arabic" w:cs="Simplified Arabic"/>
          <w:b/>
          <w:bCs/>
          <w:sz w:val="24"/>
          <w:szCs w:val="24"/>
          <w:rtl/>
        </w:rPr>
        <w:t>الأتية :</w:t>
      </w:r>
      <w:proofErr w:type="gramEnd"/>
    </w:p>
    <w:p w14:paraId="74C12D79" w14:textId="77777777" w:rsidR="00E80C54" w:rsidRPr="008B11D7" w:rsidRDefault="00E80C54" w:rsidP="008B11D7">
      <w:pPr>
        <w:pStyle w:val="3"/>
        <w:rPr>
          <w:b/>
          <w:bCs/>
          <w:color w:val="auto"/>
          <w:sz w:val="24"/>
          <w:szCs w:val="24"/>
          <w:rtl/>
        </w:rPr>
      </w:pPr>
      <w:r w:rsidRPr="008B11D7">
        <w:rPr>
          <w:b/>
          <w:bCs/>
          <w:color w:val="auto"/>
          <w:sz w:val="24"/>
          <w:szCs w:val="24"/>
          <w:rtl/>
        </w:rPr>
        <w:t xml:space="preserve"> </w:t>
      </w:r>
      <w:bookmarkStart w:id="10" w:name="_Toc223957312"/>
      <w:r w:rsidRPr="008B11D7">
        <w:rPr>
          <w:b/>
          <w:bCs/>
          <w:color w:val="auto"/>
          <w:sz w:val="24"/>
          <w:szCs w:val="24"/>
          <w:rtl/>
        </w:rPr>
        <w:t>الفرضية الرئيسية:</w:t>
      </w:r>
      <w:bookmarkEnd w:id="10"/>
    </w:p>
    <w:p w14:paraId="31FA7311"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b/>
          <w:bCs/>
          <w:sz w:val="24"/>
          <w:szCs w:val="24"/>
          <w:rtl/>
        </w:rPr>
        <w:t xml:space="preserve">  </w:t>
      </w:r>
      <w:r w:rsidRPr="00E80C54">
        <w:rPr>
          <w:rFonts w:ascii="Simplified Arabic" w:hAnsi="Simplified Arabic" w:cs="Simplified Arabic"/>
          <w:sz w:val="24"/>
          <w:szCs w:val="24"/>
          <w:rtl/>
        </w:rPr>
        <w:t>توجد علاقة ذات دلالة إحصائية بين العوامل المؤثرة (الثقة الإلكترونية، السعر، تقييمات العملاء، سمعة العلامة التجارية، جودة المعلومات) وسلوك شراء المكملات الغذائية الرياضية عبر التجارة الإلكترونية في المملكة العربية السعودية</w:t>
      </w:r>
      <w:r w:rsidRPr="00E80C54">
        <w:rPr>
          <w:rFonts w:ascii="Simplified Arabic" w:hAnsi="Simplified Arabic" w:cs="Simplified Arabic"/>
          <w:sz w:val="24"/>
          <w:szCs w:val="24"/>
        </w:rPr>
        <w:t>.</w:t>
      </w:r>
      <w:r w:rsidRPr="00E80C54">
        <w:rPr>
          <w:rFonts w:ascii="Simplified Arabic" w:hAnsi="Simplified Arabic" w:cs="Simplified Arabic"/>
          <w:sz w:val="24"/>
          <w:szCs w:val="24"/>
          <w:rtl/>
        </w:rPr>
        <w:t xml:space="preserve"> </w:t>
      </w:r>
    </w:p>
    <w:p w14:paraId="2B51B8BF" w14:textId="77777777" w:rsidR="00E80C54" w:rsidRPr="008B11D7" w:rsidRDefault="00E80C54" w:rsidP="008B11D7">
      <w:pPr>
        <w:pStyle w:val="3"/>
        <w:rPr>
          <w:b/>
          <w:bCs/>
          <w:color w:val="auto"/>
          <w:sz w:val="24"/>
          <w:szCs w:val="24"/>
        </w:rPr>
      </w:pPr>
      <w:bookmarkStart w:id="11" w:name="_Toc223957313"/>
      <w:r w:rsidRPr="008B11D7">
        <w:rPr>
          <w:b/>
          <w:bCs/>
          <w:color w:val="auto"/>
          <w:sz w:val="24"/>
          <w:szCs w:val="24"/>
          <w:rtl/>
        </w:rPr>
        <w:t>الفرضيات الفرعية:</w:t>
      </w:r>
      <w:bookmarkEnd w:id="11"/>
    </w:p>
    <w:p w14:paraId="79293F8A" w14:textId="77777777" w:rsidR="00E80C54" w:rsidRPr="00E80C54" w:rsidRDefault="00E80C54" w:rsidP="00E80C54">
      <w:pPr>
        <w:numPr>
          <w:ilvl w:val="0"/>
          <w:numId w:val="5"/>
        </w:numPr>
        <w:rPr>
          <w:rFonts w:ascii="Simplified Arabic" w:hAnsi="Simplified Arabic" w:cs="Simplified Arabic"/>
          <w:sz w:val="24"/>
          <w:szCs w:val="24"/>
        </w:rPr>
      </w:pPr>
      <w:r w:rsidRPr="00E80C54">
        <w:rPr>
          <w:rFonts w:ascii="Simplified Arabic" w:hAnsi="Simplified Arabic" w:cs="Simplified Arabic"/>
          <w:sz w:val="24"/>
          <w:szCs w:val="24"/>
          <w:rtl/>
        </w:rPr>
        <w:t>توجد علاقة ذات دلالة إحصائية بين الثقة الإلكترونية وسلوك شراء المكملات الغذائية الرياضية عبر التجارة الإلكترونية</w:t>
      </w:r>
      <w:r w:rsidRPr="00E80C54">
        <w:rPr>
          <w:rFonts w:ascii="Simplified Arabic" w:hAnsi="Simplified Arabic" w:cs="Simplified Arabic"/>
          <w:sz w:val="24"/>
          <w:szCs w:val="24"/>
        </w:rPr>
        <w:t>.</w:t>
      </w:r>
    </w:p>
    <w:p w14:paraId="3E778E43" w14:textId="77777777" w:rsidR="00E80C54" w:rsidRPr="00E80C54" w:rsidRDefault="00E80C54" w:rsidP="00E80C54">
      <w:pPr>
        <w:numPr>
          <w:ilvl w:val="0"/>
          <w:numId w:val="5"/>
        </w:numPr>
        <w:rPr>
          <w:rFonts w:ascii="Simplified Arabic" w:hAnsi="Simplified Arabic" w:cs="Simplified Arabic"/>
          <w:sz w:val="24"/>
          <w:szCs w:val="24"/>
        </w:rPr>
      </w:pPr>
      <w:r w:rsidRPr="00E80C54">
        <w:rPr>
          <w:rFonts w:ascii="Simplified Arabic" w:hAnsi="Simplified Arabic" w:cs="Simplified Arabic"/>
          <w:sz w:val="24"/>
          <w:szCs w:val="24"/>
          <w:rtl/>
        </w:rPr>
        <w:t>توجد علاقة ذات دلالة إحصائية بين السعر وسلوك شراء المكملات الغذائية الرياضية عبر التجارة الإلكترونية</w:t>
      </w:r>
      <w:r w:rsidRPr="00E80C54">
        <w:rPr>
          <w:rFonts w:ascii="Simplified Arabic" w:hAnsi="Simplified Arabic" w:cs="Simplified Arabic"/>
          <w:sz w:val="24"/>
          <w:szCs w:val="24"/>
        </w:rPr>
        <w:t>.</w:t>
      </w:r>
    </w:p>
    <w:p w14:paraId="0B99875F" w14:textId="77777777" w:rsidR="00E80C54" w:rsidRPr="00E80C54" w:rsidRDefault="00E80C54" w:rsidP="00E80C54">
      <w:pPr>
        <w:numPr>
          <w:ilvl w:val="0"/>
          <w:numId w:val="5"/>
        </w:numPr>
        <w:rPr>
          <w:rFonts w:ascii="Simplified Arabic" w:hAnsi="Simplified Arabic" w:cs="Simplified Arabic"/>
          <w:sz w:val="24"/>
          <w:szCs w:val="24"/>
        </w:rPr>
      </w:pPr>
      <w:r w:rsidRPr="00E80C54">
        <w:rPr>
          <w:rFonts w:ascii="Simplified Arabic" w:hAnsi="Simplified Arabic" w:cs="Simplified Arabic"/>
          <w:sz w:val="24"/>
          <w:szCs w:val="24"/>
          <w:rtl/>
        </w:rPr>
        <w:t>توجد علاقة ذات دلالة إحصائية بين تقييمات ومراجعات العملاء وسلوك شراء المكملات الغذائية الرياضية عبر التجارة الإلكترونية</w:t>
      </w:r>
      <w:r w:rsidRPr="00E80C54">
        <w:rPr>
          <w:rFonts w:ascii="Simplified Arabic" w:hAnsi="Simplified Arabic" w:cs="Simplified Arabic"/>
          <w:sz w:val="24"/>
          <w:szCs w:val="24"/>
        </w:rPr>
        <w:t>.</w:t>
      </w:r>
    </w:p>
    <w:p w14:paraId="1BEAF1A0" w14:textId="77777777" w:rsidR="00E80C54" w:rsidRPr="00E80C54" w:rsidRDefault="00E80C54" w:rsidP="00E80C54">
      <w:pPr>
        <w:numPr>
          <w:ilvl w:val="0"/>
          <w:numId w:val="5"/>
        </w:numPr>
        <w:rPr>
          <w:rFonts w:ascii="Simplified Arabic" w:hAnsi="Simplified Arabic" w:cs="Simplified Arabic"/>
          <w:sz w:val="24"/>
          <w:szCs w:val="24"/>
        </w:rPr>
      </w:pPr>
      <w:r w:rsidRPr="00E80C54">
        <w:rPr>
          <w:rFonts w:ascii="Simplified Arabic" w:hAnsi="Simplified Arabic" w:cs="Simplified Arabic"/>
          <w:sz w:val="24"/>
          <w:szCs w:val="24"/>
          <w:rtl/>
        </w:rPr>
        <w:t>توجد علاقة ذات دلالة إحصائية بين سمعة العلامة التجارية وسلوك شراء المكملات الغذائية الرياضية عبر التجارة الإلكترونية</w:t>
      </w:r>
      <w:r w:rsidRPr="00E80C54">
        <w:rPr>
          <w:rFonts w:ascii="Simplified Arabic" w:hAnsi="Simplified Arabic" w:cs="Simplified Arabic"/>
          <w:sz w:val="24"/>
          <w:szCs w:val="24"/>
        </w:rPr>
        <w:t>.</w:t>
      </w:r>
    </w:p>
    <w:p w14:paraId="1F443DC0" w14:textId="77777777" w:rsidR="00E80C54" w:rsidRPr="00E80C54" w:rsidRDefault="00E80C54" w:rsidP="00E80C54">
      <w:pPr>
        <w:numPr>
          <w:ilvl w:val="0"/>
          <w:numId w:val="5"/>
        </w:numPr>
        <w:rPr>
          <w:rFonts w:ascii="Simplified Arabic" w:hAnsi="Simplified Arabic" w:cs="Simplified Arabic"/>
          <w:sz w:val="24"/>
          <w:szCs w:val="24"/>
        </w:rPr>
      </w:pPr>
      <w:r w:rsidRPr="00E80C54">
        <w:rPr>
          <w:rFonts w:ascii="Simplified Arabic" w:hAnsi="Simplified Arabic" w:cs="Simplified Arabic"/>
          <w:sz w:val="24"/>
          <w:szCs w:val="24"/>
          <w:rtl/>
        </w:rPr>
        <w:t>توجد علاقة ذات دلالة إحصائية بين جودة المعلومات المتاحة عن المنتج وسلوك شراء المكملات الغذائية الرياضية عبر التجارة الإلكترونية</w:t>
      </w:r>
      <w:r w:rsidRPr="00E80C54">
        <w:rPr>
          <w:rFonts w:ascii="Simplified Arabic" w:hAnsi="Simplified Arabic" w:cs="Simplified Arabic"/>
          <w:sz w:val="24"/>
          <w:szCs w:val="24"/>
        </w:rPr>
        <w:t>.</w:t>
      </w:r>
    </w:p>
    <w:p w14:paraId="4FBDD920" w14:textId="12612B5A" w:rsidR="00E80C54" w:rsidRPr="00E80C54" w:rsidRDefault="00E80C54" w:rsidP="008B11D7">
      <w:pPr>
        <w:numPr>
          <w:ilvl w:val="0"/>
          <w:numId w:val="5"/>
        </w:numPr>
        <w:rPr>
          <w:rFonts w:ascii="Simplified Arabic" w:hAnsi="Simplified Arabic" w:cs="Simplified Arabic"/>
          <w:sz w:val="24"/>
          <w:szCs w:val="24"/>
          <w:rtl/>
        </w:rPr>
      </w:pPr>
      <w:r w:rsidRPr="00E80C54">
        <w:rPr>
          <w:rFonts w:ascii="Simplified Arabic" w:hAnsi="Simplified Arabic" w:cs="Simplified Arabic"/>
          <w:sz w:val="24"/>
          <w:szCs w:val="24"/>
          <w:rtl/>
        </w:rPr>
        <w:t>توجد فروق ذات دلالة إحصائية في سلوك الشراء تعزى إلى المتغيرات الديموغرافية (العمر، الجنس، مستوى الدخل، المستوى التعليمي)</w:t>
      </w:r>
      <w:r w:rsidRPr="00E80C54">
        <w:rPr>
          <w:rFonts w:ascii="Simplified Arabic" w:hAnsi="Simplified Arabic" w:cs="Simplified Arabic"/>
          <w:sz w:val="24"/>
          <w:szCs w:val="24"/>
        </w:rPr>
        <w:t>.</w:t>
      </w:r>
    </w:p>
    <w:p w14:paraId="413F71EC" w14:textId="77777777" w:rsidR="00E80C54" w:rsidRPr="008B11D7" w:rsidRDefault="00E80C54" w:rsidP="008B11D7">
      <w:pPr>
        <w:pStyle w:val="2"/>
        <w:rPr>
          <w:b/>
          <w:bCs/>
          <w:color w:val="auto"/>
          <w:rtl/>
        </w:rPr>
      </w:pPr>
      <w:bookmarkStart w:id="12" w:name="_Toc223957314"/>
      <w:r w:rsidRPr="008B11D7">
        <w:rPr>
          <w:b/>
          <w:bCs/>
          <w:color w:val="auto"/>
          <w:rtl/>
        </w:rPr>
        <w:lastRenderedPageBreak/>
        <w:t xml:space="preserve">النظرية العلمية المتبعة لإعداد </w:t>
      </w:r>
      <w:proofErr w:type="gramStart"/>
      <w:r w:rsidRPr="008B11D7">
        <w:rPr>
          <w:b/>
          <w:bCs/>
          <w:color w:val="auto"/>
          <w:rtl/>
        </w:rPr>
        <w:t>البحث :</w:t>
      </w:r>
      <w:bookmarkEnd w:id="12"/>
      <w:proofErr w:type="gramEnd"/>
    </w:p>
    <w:p w14:paraId="048367C7"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تعتمد هذه الدراسة في إطارها النظري على نظرية السلوك المخطط</w:t>
      </w:r>
      <w:r w:rsidRPr="00E80C54">
        <w:rPr>
          <w:rFonts w:ascii="Simplified Arabic" w:hAnsi="Simplified Arabic" w:cs="Simplified Arabic"/>
          <w:sz w:val="24"/>
          <w:szCs w:val="24"/>
        </w:rPr>
        <w:t xml:space="preserve"> (Theory of Planned Behavior - TPB) </w:t>
      </w:r>
      <w:r w:rsidRPr="00E80C54">
        <w:rPr>
          <w:rFonts w:ascii="Simplified Arabic" w:hAnsi="Simplified Arabic" w:cs="Simplified Arabic"/>
          <w:sz w:val="24"/>
          <w:szCs w:val="24"/>
          <w:rtl/>
        </w:rPr>
        <w:t xml:space="preserve">التي قدمها العالم </w:t>
      </w:r>
      <w:r w:rsidRPr="00E80C54">
        <w:rPr>
          <w:rFonts w:ascii="Simplified Arabic" w:hAnsi="Simplified Arabic" w:cs="Simplified Arabic"/>
          <w:sz w:val="24"/>
          <w:szCs w:val="24"/>
        </w:rPr>
        <w:t xml:space="preserve">Icek Ajzen </w:t>
      </w:r>
      <w:r w:rsidRPr="00E80C54">
        <w:rPr>
          <w:rFonts w:ascii="Simplified Arabic" w:hAnsi="Simplified Arabic" w:cs="Simplified Arabic"/>
          <w:sz w:val="24"/>
          <w:szCs w:val="24"/>
          <w:rtl/>
        </w:rPr>
        <w:t xml:space="preserve">عام </w:t>
      </w:r>
      <w:r w:rsidRPr="00E80C54">
        <w:rPr>
          <w:rFonts w:ascii="Simplified Arabic" w:hAnsi="Simplified Arabic" w:cs="Simplified Arabic"/>
          <w:sz w:val="24"/>
          <w:szCs w:val="24"/>
        </w:rPr>
        <w:t>1991</w:t>
      </w:r>
      <w:r w:rsidRPr="00E80C54">
        <w:rPr>
          <w:rFonts w:ascii="Simplified Arabic" w:hAnsi="Simplified Arabic" w:cs="Simplified Arabic"/>
          <w:sz w:val="24"/>
          <w:szCs w:val="24"/>
          <w:rtl/>
        </w:rPr>
        <w:t>، والتي تُعد من أبرز النظريات المستخدمة في تفسير السلوك الإنساني، خاصة في مجالات التسويق وسلوك المستهلك والشراء الإلكتروني</w:t>
      </w:r>
      <w:r w:rsidRPr="00E80C54">
        <w:rPr>
          <w:rFonts w:ascii="Simplified Arabic" w:hAnsi="Simplified Arabic" w:cs="Simplified Arabic"/>
          <w:sz w:val="24"/>
          <w:szCs w:val="24"/>
        </w:rPr>
        <w:t>.</w:t>
      </w:r>
    </w:p>
    <w:p w14:paraId="4030E0CF"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تفترض نظرية السلوك المخطط أن السلوك الفعلي للفرد يتحدد من خلال "نية السلوك"، والتي تتأثر بثلاثة عناصر رئيسة هي</w:t>
      </w:r>
      <w:r w:rsidRPr="00E80C54">
        <w:rPr>
          <w:rFonts w:ascii="Simplified Arabic" w:hAnsi="Simplified Arabic" w:cs="Simplified Arabic"/>
          <w:sz w:val="24"/>
          <w:szCs w:val="24"/>
        </w:rPr>
        <w:t>:</w:t>
      </w:r>
    </w:p>
    <w:p w14:paraId="2E2D42C9" w14:textId="77777777" w:rsidR="00E80C54" w:rsidRPr="00E80C54" w:rsidRDefault="00E80C54" w:rsidP="00E80C54">
      <w:pPr>
        <w:numPr>
          <w:ilvl w:val="0"/>
          <w:numId w:val="6"/>
        </w:numPr>
        <w:rPr>
          <w:rFonts w:ascii="Simplified Arabic" w:hAnsi="Simplified Arabic" w:cs="Simplified Arabic"/>
          <w:sz w:val="24"/>
          <w:szCs w:val="24"/>
        </w:rPr>
      </w:pPr>
      <w:r w:rsidRPr="00E80C54">
        <w:rPr>
          <w:rFonts w:ascii="Simplified Arabic" w:hAnsi="Simplified Arabic" w:cs="Simplified Arabic"/>
          <w:sz w:val="24"/>
          <w:szCs w:val="24"/>
          <w:rtl/>
        </w:rPr>
        <w:t>الاتجاه نحو السلوك</w:t>
      </w:r>
      <w:r w:rsidRPr="00E80C54">
        <w:rPr>
          <w:rFonts w:ascii="Simplified Arabic" w:hAnsi="Simplified Arabic" w:cs="Simplified Arabic"/>
          <w:sz w:val="24"/>
          <w:szCs w:val="24"/>
        </w:rPr>
        <w:t xml:space="preserve"> (Attitude): </w:t>
      </w:r>
      <w:r w:rsidRPr="00E80C54">
        <w:rPr>
          <w:rFonts w:ascii="Simplified Arabic" w:hAnsi="Simplified Arabic" w:cs="Simplified Arabic"/>
          <w:sz w:val="24"/>
          <w:szCs w:val="24"/>
          <w:rtl/>
        </w:rPr>
        <w:t>ويشير إلى تقييم الفرد الإيجابي أو السلبي لسلوك معين، مثل شراء المكملات الغذائية عبر الإنترنت</w:t>
      </w:r>
      <w:r w:rsidRPr="00E80C54">
        <w:rPr>
          <w:rFonts w:ascii="Simplified Arabic" w:hAnsi="Simplified Arabic" w:cs="Simplified Arabic"/>
          <w:sz w:val="24"/>
          <w:szCs w:val="24"/>
        </w:rPr>
        <w:t>.</w:t>
      </w:r>
    </w:p>
    <w:p w14:paraId="1967EDD7" w14:textId="77777777" w:rsidR="00E80C54" w:rsidRPr="00E80C54" w:rsidRDefault="00E80C54" w:rsidP="00E80C54">
      <w:pPr>
        <w:numPr>
          <w:ilvl w:val="0"/>
          <w:numId w:val="6"/>
        </w:numPr>
        <w:rPr>
          <w:rFonts w:ascii="Simplified Arabic" w:hAnsi="Simplified Arabic" w:cs="Simplified Arabic"/>
          <w:sz w:val="24"/>
          <w:szCs w:val="24"/>
        </w:rPr>
      </w:pPr>
      <w:r w:rsidRPr="00E80C54">
        <w:rPr>
          <w:rFonts w:ascii="Simplified Arabic" w:hAnsi="Simplified Arabic" w:cs="Simplified Arabic"/>
          <w:sz w:val="24"/>
          <w:szCs w:val="24"/>
          <w:rtl/>
        </w:rPr>
        <w:t>المعايير الذاتية</w:t>
      </w:r>
      <w:r w:rsidRPr="00E80C54">
        <w:rPr>
          <w:rFonts w:ascii="Simplified Arabic" w:hAnsi="Simplified Arabic" w:cs="Simplified Arabic"/>
          <w:sz w:val="24"/>
          <w:szCs w:val="24"/>
        </w:rPr>
        <w:t xml:space="preserve"> (Subjective Norms): </w:t>
      </w:r>
      <w:r w:rsidRPr="00E80C54">
        <w:rPr>
          <w:rFonts w:ascii="Simplified Arabic" w:hAnsi="Simplified Arabic" w:cs="Simplified Arabic"/>
          <w:sz w:val="24"/>
          <w:szCs w:val="24"/>
          <w:rtl/>
        </w:rPr>
        <w:t>وتعكس تأثير الضغوط الاجتماعية أو آراء الآخرين (الأصدقاء، المدربين، المؤثرين الرياضيين) على قرار الشراء</w:t>
      </w:r>
      <w:r w:rsidRPr="00E80C54">
        <w:rPr>
          <w:rFonts w:ascii="Simplified Arabic" w:hAnsi="Simplified Arabic" w:cs="Simplified Arabic"/>
          <w:sz w:val="24"/>
          <w:szCs w:val="24"/>
        </w:rPr>
        <w:t>.</w:t>
      </w:r>
    </w:p>
    <w:p w14:paraId="431C1C42" w14:textId="77777777" w:rsidR="00E80C54" w:rsidRPr="00E80C54" w:rsidRDefault="00E80C54" w:rsidP="00E80C54">
      <w:pPr>
        <w:numPr>
          <w:ilvl w:val="0"/>
          <w:numId w:val="6"/>
        </w:numPr>
        <w:rPr>
          <w:rFonts w:ascii="Simplified Arabic" w:hAnsi="Simplified Arabic" w:cs="Simplified Arabic"/>
          <w:sz w:val="24"/>
          <w:szCs w:val="24"/>
        </w:rPr>
      </w:pPr>
      <w:r w:rsidRPr="00E80C54">
        <w:rPr>
          <w:rFonts w:ascii="Simplified Arabic" w:hAnsi="Simplified Arabic" w:cs="Simplified Arabic"/>
          <w:sz w:val="24"/>
          <w:szCs w:val="24"/>
          <w:rtl/>
        </w:rPr>
        <w:t>الإدراك السلوكي للتحكم</w:t>
      </w:r>
      <w:r w:rsidRPr="00E80C54">
        <w:rPr>
          <w:rFonts w:ascii="Simplified Arabic" w:hAnsi="Simplified Arabic" w:cs="Simplified Arabic"/>
          <w:sz w:val="24"/>
          <w:szCs w:val="24"/>
        </w:rPr>
        <w:t xml:space="preserve"> (Perceived Behavioral Control): </w:t>
      </w:r>
      <w:r w:rsidRPr="00E80C54">
        <w:rPr>
          <w:rFonts w:ascii="Simplified Arabic" w:hAnsi="Simplified Arabic" w:cs="Simplified Arabic"/>
          <w:sz w:val="24"/>
          <w:szCs w:val="24"/>
          <w:rtl/>
        </w:rPr>
        <w:t>ويشير إلى مدى شعور الفرد بقدرته على تنفيذ السلوك، مثل سهولة استخدام المنصة الإلكترونية أو القدرة المالية على الشراء</w:t>
      </w:r>
      <w:r w:rsidRPr="00E80C54">
        <w:rPr>
          <w:rFonts w:ascii="Simplified Arabic" w:hAnsi="Simplified Arabic" w:cs="Simplified Arabic"/>
          <w:sz w:val="24"/>
          <w:szCs w:val="24"/>
        </w:rPr>
        <w:t>.</w:t>
      </w:r>
    </w:p>
    <w:p w14:paraId="2874F0EF"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وبتطبيق هذه النظرية على موضوع الدراسة، يمكن تفسير سلوك شراء المكملات الغذائية الرياضية عبر التجارة الإلكترونية من خلال تحليل العوامل المؤثرة على نية الشراء، مثل الثقة في المنصة، السعر، التقييمات الإلكترونية، وجودة المعلومات المتاحة عن المنتج، باعتبارها متغيرات تؤثر في تكوين الاتجاهات والإدراك والتحكم السلوكي</w:t>
      </w:r>
      <w:r w:rsidRPr="00E80C54">
        <w:rPr>
          <w:rFonts w:ascii="Simplified Arabic" w:hAnsi="Simplified Arabic" w:cs="Simplified Arabic"/>
          <w:sz w:val="24"/>
          <w:szCs w:val="24"/>
        </w:rPr>
        <w:t>.</w:t>
      </w:r>
    </w:p>
    <w:p w14:paraId="294BDC50"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كما يمكن الاستفادة بشكل تكاملي من بعض مفاهيم نموذج قبول التكنولوجيا</w:t>
      </w:r>
      <w:r w:rsidRPr="00E80C54">
        <w:rPr>
          <w:rFonts w:ascii="Simplified Arabic" w:hAnsi="Simplified Arabic" w:cs="Simplified Arabic"/>
          <w:sz w:val="24"/>
          <w:szCs w:val="24"/>
        </w:rPr>
        <w:t xml:space="preserve"> (Technology Acceptance Model - </w:t>
      </w:r>
      <w:proofErr w:type="gramStart"/>
      <w:r w:rsidRPr="00E80C54">
        <w:rPr>
          <w:rFonts w:ascii="Simplified Arabic" w:hAnsi="Simplified Arabic" w:cs="Simplified Arabic"/>
          <w:sz w:val="24"/>
          <w:szCs w:val="24"/>
        </w:rPr>
        <w:t xml:space="preserve">TAM) </w:t>
      </w:r>
      <w:r w:rsidRPr="00E80C54">
        <w:rPr>
          <w:rFonts w:ascii="Simplified Arabic" w:hAnsi="Simplified Arabic" w:cs="Simplified Arabic"/>
          <w:sz w:val="24"/>
          <w:szCs w:val="24"/>
          <w:rtl/>
        </w:rPr>
        <w:t xml:space="preserve"> الذي</w:t>
      </w:r>
      <w:proofErr w:type="gramEnd"/>
      <w:r w:rsidRPr="00E80C54">
        <w:rPr>
          <w:rFonts w:ascii="Simplified Arabic" w:hAnsi="Simplified Arabic" w:cs="Simplified Arabic"/>
          <w:sz w:val="24"/>
          <w:szCs w:val="24"/>
          <w:rtl/>
        </w:rPr>
        <w:t xml:space="preserve"> قدمه </w:t>
      </w:r>
      <w:r w:rsidRPr="00E80C54">
        <w:rPr>
          <w:rFonts w:ascii="Simplified Arabic" w:hAnsi="Simplified Arabic" w:cs="Simplified Arabic"/>
          <w:sz w:val="24"/>
          <w:szCs w:val="24"/>
        </w:rPr>
        <w:t xml:space="preserve">Fred Davis </w:t>
      </w:r>
      <w:r w:rsidRPr="00E80C54">
        <w:rPr>
          <w:rFonts w:ascii="Simplified Arabic" w:hAnsi="Simplified Arabic" w:cs="Simplified Arabic"/>
          <w:sz w:val="24"/>
          <w:szCs w:val="24"/>
          <w:rtl/>
        </w:rPr>
        <w:t xml:space="preserve">عام </w:t>
      </w:r>
      <w:r w:rsidRPr="00E80C54">
        <w:rPr>
          <w:rFonts w:ascii="Simplified Arabic" w:hAnsi="Simplified Arabic" w:cs="Simplified Arabic"/>
          <w:sz w:val="24"/>
          <w:szCs w:val="24"/>
        </w:rPr>
        <w:t>1989</w:t>
      </w:r>
      <w:r w:rsidRPr="00E80C54">
        <w:rPr>
          <w:rFonts w:ascii="Simplified Arabic" w:hAnsi="Simplified Arabic" w:cs="Simplified Arabic"/>
          <w:sz w:val="24"/>
          <w:szCs w:val="24"/>
          <w:rtl/>
        </w:rPr>
        <w:t>، والذي يركز على دور سهولة الاستخدام والإدراك بالفائدة في تشكيل نية استخدام الأنظمة التقنية، وهو ما يدعم تفسير سلوك الشراء في البيئة الرقمية</w:t>
      </w:r>
      <w:r w:rsidRPr="00E80C54">
        <w:rPr>
          <w:rFonts w:ascii="Simplified Arabic" w:hAnsi="Simplified Arabic" w:cs="Simplified Arabic"/>
          <w:sz w:val="24"/>
          <w:szCs w:val="24"/>
        </w:rPr>
        <w:t>.</w:t>
      </w:r>
    </w:p>
    <w:p w14:paraId="5E4FBA95"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وبناءً على ذلك، تستند الدراسة إلى نظرية السلوك المخطط كإطار رئيس لتحليل العلاقات بين المتغيرات المستقلة (الثقة الإلكترونية، السعر، التقييمات، العلامة التجارية، جودة المعلومات) والمتغير التابع (سلوك الشراء)، بما يسمح ببناء نموذج بحثي متكامل يمكن اختباره إحصائيًا</w:t>
      </w:r>
      <w:r w:rsidRPr="00E80C54">
        <w:rPr>
          <w:rFonts w:ascii="Simplified Arabic" w:hAnsi="Simplified Arabic" w:cs="Simplified Arabic"/>
          <w:sz w:val="24"/>
          <w:szCs w:val="24"/>
        </w:rPr>
        <w:t>.</w:t>
      </w:r>
    </w:p>
    <w:p w14:paraId="33B5D7F2" w14:textId="77777777" w:rsidR="00E80C54" w:rsidRPr="00E80C54" w:rsidRDefault="00E80C54" w:rsidP="00E80C54">
      <w:pPr>
        <w:rPr>
          <w:rFonts w:ascii="Simplified Arabic" w:hAnsi="Simplified Arabic" w:cs="Simplified Arabic"/>
          <w:sz w:val="24"/>
          <w:szCs w:val="24"/>
        </w:rPr>
      </w:pPr>
    </w:p>
    <w:p w14:paraId="622A3561" w14:textId="77777777" w:rsidR="00E80C54" w:rsidRPr="00E80C54" w:rsidRDefault="00E80C54" w:rsidP="00E80C54">
      <w:pPr>
        <w:rPr>
          <w:rFonts w:ascii="Simplified Arabic" w:hAnsi="Simplified Arabic" w:cs="Simplified Arabic"/>
          <w:sz w:val="24"/>
          <w:szCs w:val="24"/>
          <w:u w:val="single"/>
          <w:rtl/>
        </w:rPr>
      </w:pPr>
    </w:p>
    <w:p w14:paraId="084EBB9C" w14:textId="77777777" w:rsidR="00E80C54" w:rsidRPr="00E80C54" w:rsidRDefault="00E80C54" w:rsidP="00E80C54">
      <w:pPr>
        <w:rPr>
          <w:rFonts w:ascii="Simplified Arabic" w:hAnsi="Simplified Arabic" w:cs="Simplified Arabic"/>
          <w:sz w:val="24"/>
          <w:szCs w:val="24"/>
          <w:u w:val="single"/>
          <w:rtl/>
        </w:rPr>
      </w:pPr>
    </w:p>
    <w:p w14:paraId="4F7FFC54" w14:textId="77777777" w:rsidR="00E80C54" w:rsidRPr="00E80C54" w:rsidRDefault="00E80C54" w:rsidP="00E80C54">
      <w:pPr>
        <w:rPr>
          <w:rFonts w:ascii="Simplified Arabic" w:hAnsi="Simplified Arabic" w:cs="Simplified Arabic"/>
          <w:b/>
          <w:bCs/>
          <w:sz w:val="24"/>
          <w:szCs w:val="24"/>
          <w:u w:val="single"/>
          <w:rtl/>
        </w:rPr>
      </w:pPr>
    </w:p>
    <w:p w14:paraId="7C00063E" w14:textId="77777777" w:rsidR="00E80C54" w:rsidRPr="00E80C54" w:rsidRDefault="00E80C54" w:rsidP="00E80C54">
      <w:pPr>
        <w:rPr>
          <w:rFonts w:ascii="Simplified Arabic" w:hAnsi="Simplified Arabic" w:cs="Simplified Arabic"/>
          <w:b/>
          <w:bCs/>
          <w:sz w:val="24"/>
          <w:szCs w:val="24"/>
          <w:u w:val="single"/>
          <w:rtl/>
        </w:rPr>
      </w:pPr>
    </w:p>
    <w:p w14:paraId="27FC6FA9" w14:textId="77777777" w:rsidR="00E80C54" w:rsidRPr="00E80C54" w:rsidRDefault="00E80C54" w:rsidP="00E80C54">
      <w:pPr>
        <w:rPr>
          <w:rFonts w:ascii="Simplified Arabic" w:hAnsi="Simplified Arabic" w:cs="Simplified Arabic"/>
          <w:b/>
          <w:bCs/>
          <w:sz w:val="24"/>
          <w:szCs w:val="24"/>
          <w:u w:val="single"/>
          <w:rtl/>
        </w:rPr>
      </w:pPr>
    </w:p>
    <w:p w14:paraId="1A54790B" w14:textId="77777777" w:rsidR="00E80C54" w:rsidRPr="00E80C54" w:rsidRDefault="00E80C54" w:rsidP="00E80C54">
      <w:pPr>
        <w:rPr>
          <w:rFonts w:ascii="Simplified Arabic" w:hAnsi="Simplified Arabic" w:cs="Simplified Arabic"/>
          <w:b/>
          <w:bCs/>
          <w:sz w:val="24"/>
          <w:szCs w:val="24"/>
          <w:rtl/>
        </w:rPr>
      </w:pPr>
    </w:p>
    <w:p w14:paraId="35B45BE3" w14:textId="77777777" w:rsidR="00E80C54" w:rsidRPr="00E80C54" w:rsidRDefault="00E80C54" w:rsidP="00E80C54">
      <w:pPr>
        <w:rPr>
          <w:rFonts w:ascii="Simplified Arabic" w:hAnsi="Simplified Arabic" w:cs="Simplified Arabic"/>
          <w:sz w:val="24"/>
          <w:szCs w:val="24"/>
          <w:u w:val="single"/>
          <w:rtl/>
        </w:rPr>
      </w:pPr>
    </w:p>
    <w:p w14:paraId="6335D27A" w14:textId="77777777" w:rsidR="00E80C54" w:rsidRPr="00E80C54" w:rsidRDefault="00E80C54" w:rsidP="00E80C54">
      <w:pPr>
        <w:rPr>
          <w:rFonts w:ascii="Simplified Arabic" w:hAnsi="Simplified Arabic" w:cs="Simplified Arabic"/>
          <w:sz w:val="24"/>
          <w:szCs w:val="24"/>
          <w:u w:val="single"/>
          <w:rtl/>
        </w:rPr>
      </w:pPr>
    </w:p>
    <w:p w14:paraId="22D8894F" w14:textId="7BCC6CBB" w:rsidR="00E80C54" w:rsidRPr="00E80C54" w:rsidRDefault="00E80C54" w:rsidP="008B11D7">
      <w:pPr>
        <w:jc w:val="center"/>
        <w:rPr>
          <w:rFonts w:ascii="Simplified Arabic" w:hAnsi="Simplified Arabic" w:cs="Simplified Arabic"/>
          <w:b/>
          <w:bCs/>
          <w:sz w:val="40"/>
          <w:szCs w:val="40"/>
          <w:rtl/>
        </w:rPr>
      </w:pPr>
      <w:bookmarkStart w:id="13" w:name="_Toc223957315"/>
      <w:r w:rsidRPr="00E80C54">
        <w:rPr>
          <w:rFonts w:ascii="Simplified Arabic" w:hAnsi="Simplified Arabic" w:cs="Simplified Arabic"/>
          <w:b/>
          <w:bCs/>
          <w:sz w:val="40"/>
          <w:szCs w:val="40"/>
          <w:rtl/>
        </w:rPr>
        <w:t>الفصل الثاني</w:t>
      </w:r>
      <w:bookmarkEnd w:id="13"/>
    </w:p>
    <w:p w14:paraId="68186042" w14:textId="77777777" w:rsidR="00E80C54" w:rsidRPr="00E80C54" w:rsidRDefault="00E80C54" w:rsidP="008B11D7">
      <w:pPr>
        <w:jc w:val="center"/>
        <w:rPr>
          <w:rFonts w:ascii="Simplified Arabic" w:hAnsi="Simplified Arabic" w:cs="Simplified Arabic"/>
          <w:b/>
          <w:bCs/>
          <w:sz w:val="40"/>
          <w:szCs w:val="40"/>
          <w:rtl/>
        </w:rPr>
      </w:pPr>
      <w:bookmarkStart w:id="14" w:name="_Toc223957316"/>
      <w:r w:rsidRPr="00E80C54">
        <w:rPr>
          <w:rFonts w:ascii="Simplified Arabic" w:hAnsi="Simplified Arabic" w:cs="Simplified Arabic"/>
          <w:b/>
          <w:bCs/>
          <w:sz w:val="40"/>
          <w:szCs w:val="40"/>
          <w:rtl/>
        </w:rPr>
        <w:t>الدراسات السابقة والإطار النظري</w:t>
      </w:r>
      <w:bookmarkEnd w:id="14"/>
    </w:p>
    <w:p w14:paraId="0A31A589" w14:textId="77777777" w:rsidR="00E80C54" w:rsidRPr="00E80C54" w:rsidRDefault="00E80C54" w:rsidP="00E80C54">
      <w:pPr>
        <w:rPr>
          <w:rFonts w:ascii="Simplified Arabic" w:hAnsi="Simplified Arabic" w:cs="Simplified Arabic"/>
          <w:b/>
          <w:bCs/>
          <w:sz w:val="24"/>
          <w:szCs w:val="24"/>
          <w:rtl/>
        </w:rPr>
      </w:pPr>
    </w:p>
    <w:p w14:paraId="2DA83F47" w14:textId="77777777" w:rsidR="00E80C54" w:rsidRPr="00E80C54" w:rsidRDefault="00E80C54" w:rsidP="00E80C54">
      <w:pPr>
        <w:rPr>
          <w:rFonts w:ascii="Simplified Arabic" w:hAnsi="Simplified Arabic" w:cs="Simplified Arabic"/>
          <w:sz w:val="24"/>
          <w:szCs w:val="24"/>
          <w:u w:val="single"/>
          <w:rtl/>
        </w:rPr>
      </w:pPr>
    </w:p>
    <w:p w14:paraId="2A905DB6" w14:textId="77777777" w:rsidR="00E80C54" w:rsidRPr="00E80C54" w:rsidRDefault="00E80C54" w:rsidP="00E80C54">
      <w:pPr>
        <w:rPr>
          <w:rFonts w:ascii="Simplified Arabic" w:hAnsi="Simplified Arabic" w:cs="Simplified Arabic"/>
          <w:sz w:val="24"/>
          <w:szCs w:val="24"/>
          <w:u w:val="single"/>
          <w:rtl/>
        </w:rPr>
      </w:pPr>
    </w:p>
    <w:p w14:paraId="7F67DD90" w14:textId="77777777" w:rsidR="00E80C54" w:rsidRPr="00E80C54" w:rsidRDefault="00E80C54" w:rsidP="00E80C54">
      <w:pPr>
        <w:rPr>
          <w:rFonts w:ascii="Simplified Arabic" w:hAnsi="Simplified Arabic" w:cs="Simplified Arabic"/>
          <w:sz w:val="24"/>
          <w:szCs w:val="24"/>
          <w:u w:val="single"/>
          <w:rtl/>
        </w:rPr>
      </w:pPr>
    </w:p>
    <w:p w14:paraId="4EABE455" w14:textId="77777777" w:rsidR="00E80C54" w:rsidRPr="00E80C54" w:rsidRDefault="00E80C54" w:rsidP="00E80C54">
      <w:pPr>
        <w:rPr>
          <w:rFonts w:ascii="Simplified Arabic" w:hAnsi="Simplified Arabic" w:cs="Simplified Arabic"/>
          <w:sz w:val="24"/>
          <w:szCs w:val="24"/>
          <w:u w:val="single"/>
          <w:rtl/>
        </w:rPr>
      </w:pPr>
    </w:p>
    <w:p w14:paraId="33637702" w14:textId="77777777" w:rsidR="00E80C54" w:rsidRPr="00E80C54" w:rsidRDefault="00E80C54" w:rsidP="00E80C54">
      <w:pPr>
        <w:rPr>
          <w:rFonts w:ascii="Simplified Arabic" w:hAnsi="Simplified Arabic" w:cs="Simplified Arabic"/>
          <w:sz w:val="24"/>
          <w:szCs w:val="24"/>
          <w:u w:val="single"/>
          <w:rtl/>
        </w:rPr>
      </w:pPr>
    </w:p>
    <w:p w14:paraId="09D9514F" w14:textId="77777777" w:rsidR="00E80C54" w:rsidRPr="00E80C54" w:rsidRDefault="00E80C54" w:rsidP="00E80C54">
      <w:pPr>
        <w:rPr>
          <w:rFonts w:ascii="Simplified Arabic" w:hAnsi="Simplified Arabic" w:cs="Simplified Arabic"/>
          <w:sz w:val="24"/>
          <w:szCs w:val="24"/>
          <w:u w:val="single"/>
          <w:rtl/>
        </w:rPr>
      </w:pPr>
    </w:p>
    <w:p w14:paraId="71110569" w14:textId="77777777" w:rsidR="00E80C54" w:rsidRPr="00E80C54" w:rsidRDefault="00E80C54" w:rsidP="00E80C54">
      <w:pPr>
        <w:rPr>
          <w:rFonts w:ascii="Simplified Arabic" w:hAnsi="Simplified Arabic" w:cs="Simplified Arabic"/>
          <w:sz w:val="24"/>
          <w:szCs w:val="24"/>
          <w:u w:val="single"/>
          <w:rtl/>
        </w:rPr>
      </w:pPr>
    </w:p>
    <w:p w14:paraId="62210D8B" w14:textId="77777777" w:rsidR="00E80C54" w:rsidRDefault="00E80C54" w:rsidP="00E80C54">
      <w:pPr>
        <w:rPr>
          <w:rFonts w:ascii="Simplified Arabic" w:hAnsi="Simplified Arabic" w:cs="Simplified Arabic"/>
          <w:sz w:val="24"/>
          <w:szCs w:val="24"/>
          <w:u w:val="single"/>
          <w:rtl/>
        </w:rPr>
      </w:pPr>
    </w:p>
    <w:p w14:paraId="29549F60" w14:textId="77777777" w:rsidR="008B11D7" w:rsidRDefault="008B11D7" w:rsidP="00E80C54">
      <w:pPr>
        <w:rPr>
          <w:rFonts w:ascii="Simplified Arabic" w:hAnsi="Simplified Arabic" w:cs="Simplified Arabic"/>
          <w:sz w:val="24"/>
          <w:szCs w:val="24"/>
          <w:u w:val="single"/>
          <w:rtl/>
        </w:rPr>
      </w:pPr>
    </w:p>
    <w:p w14:paraId="0AC6584E" w14:textId="77777777" w:rsidR="008B11D7" w:rsidRDefault="008B11D7" w:rsidP="00E80C54">
      <w:pPr>
        <w:rPr>
          <w:rFonts w:ascii="Simplified Arabic" w:hAnsi="Simplified Arabic" w:cs="Simplified Arabic"/>
          <w:sz w:val="24"/>
          <w:szCs w:val="24"/>
          <w:u w:val="single"/>
          <w:rtl/>
        </w:rPr>
      </w:pPr>
    </w:p>
    <w:p w14:paraId="4D338CBB" w14:textId="77777777" w:rsidR="008B11D7" w:rsidRDefault="008B11D7" w:rsidP="00E80C54">
      <w:pPr>
        <w:rPr>
          <w:rFonts w:ascii="Simplified Arabic" w:hAnsi="Simplified Arabic" w:cs="Simplified Arabic"/>
          <w:sz w:val="24"/>
          <w:szCs w:val="24"/>
          <w:u w:val="single"/>
          <w:rtl/>
        </w:rPr>
      </w:pPr>
    </w:p>
    <w:p w14:paraId="044C056B" w14:textId="77777777" w:rsidR="008B11D7" w:rsidRPr="00E80C54" w:rsidRDefault="008B11D7" w:rsidP="00E80C54">
      <w:pPr>
        <w:rPr>
          <w:rFonts w:ascii="Simplified Arabic" w:hAnsi="Simplified Arabic" w:cs="Simplified Arabic"/>
          <w:sz w:val="24"/>
          <w:szCs w:val="24"/>
          <w:u w:val="single"/>
          <w:rtl/>
        </w:rPr>
      </w:pPr>
    </w:p>
    <w:p w14:paraId="29117DE4" w14:textId="77777777" w:rsidR="00E80C54" w:rsidRPr="00E80C54" w:rsidRDefault="00E80C54" w:rsidP="00E80C54">
      <w:pPr>
        <w:numPr>
          <w:ilvl w:val="1"/>
          <w:numId w:val="7"/>
        </w:numPr>
        <w:rPr>
          <w:rFonts w:ascii="Simplified Arabic" w:hAnsi="Simplified Arabic" w:cs="Simplified Arabic"/>
          <w:b/>
          <w:bCs/>
          <w:sz w:val="24"/>
          <w:szCs w:val="24"/>
          <w:rtl/>
        </w:rPr>
      </w:pPr>
      <w:bookmarkStart w:id="15" w:name="_Toc223957317"/>
      <w:proofErr w:type="gramStart"/>
      <w:r w:rsidRPr="00E80C54">
        <w:rPr>
          <w:rFonts w:ascii="Simplified Arabic" w:hAnsi="Simplified Arabic" w:cs="Simplified Arabic"/>
          <w:b/>
          <w:bCs/>
          <w:sz w:val="24"/>
          <w:szCs w:val="24"/>
          <w:rtl/>
        </w:rPr>
        <w:lastRenderedPageBreak/>
        <w:t>مقدمة :</w:t>
      </w:r>
      <w:bookmarkEnd w:id="15"/>
      <w:proofErr w:type="gramEnd"/>
    </w:p>
    <w:p w14:paraId="1F1758FD" w14:textId="77777777" w:rsidR="00E80C54" w:rsidRPr="00E80C54" w:rsidRDefault="00E80C54" w:rsidP="00E80C54">
      <w:pPr>
        <w:rPr>
          <w:rFonts w:ascii="Simplified Arabic" w:hAnsi="Simplified Arabic" w:cs="Simplified Arabic"/>
          <w:b/>
          <w:bCs/>
          <w:sz w:val="24"/>
          <w:szCs w:val="24"/>
          <w:rtl/>
        </w:rPr>
      </w:pPr>
    </w:p>
    <w:p w14:paraId="5DBDAE7C"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يهدف هذا الفصل إلى استعراض الدراسات السابقة ذات الصلة بموضوع البحث، وذلك من أجل بناء إطار علمي راسخ يدعم مشكلة الدراسة وأهدافها، ويُسهم في تحديد الفجوة البحثية التي يسعى البحث الحالي إلى معالجتها. كما يساعد تحليل الدراسات السابقة في فهم الاتجاهات البحثية الحديثة، وتحديد المتغيرات الأكثر استخدامًا في تفسير سلوك المستهلك في بيئة التجارة الإلكترونية، خاصة في قطاع المنتجات الصحية والمكملات الغذائية الرياضية</w:t>
      </w:r>
      <w:r w:rsidRPr="00E80C54">
        <w:rPr>
          <w:rFonts w:ascii="Simplified Arabic" w:hAnsi="Simplified Arabic" w:cs="Simplified Arabic"/>
          <w:sz w:val="24"/>
          <w:szCs w:val="24"/>
        </w:rPr>
        <w:t>.</w:t>
      </w:r>
    </w:p>
    <w:p w14:paraId="50DBBD50"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وقد تم تنظيم عرض الدراسات السابقة وفق تسلسل زمني يبدأ من الأحدث إلى الأقدم، وذلك لإبراز التطور البحثي في هذا المجال، مع التركيز في كل دراسة على ثلاثة عناصر رئيسة</w:t>
      </w:r>
      <w:r w:rsidRPr="00E80C54">
        <w:rPr>
          <w:rFonts w:ascii="Simplified Arabic" w:hAnsi="Simplified Arabic" w:cs="Simplified Arabic"/>
          <w:sz w:val="24"/>
          <w:szCs w:val="24"/>
        </w:rPr>
        <w:t>:</w:t>
      </w:r>
    </w:p>
    <w:p w14:paraId="18FA7FFB" w14:textId="77777777" w:rsidR="00E80C54" w:rsidRPr="00E80C54" w:rsidRDefault="00E80C54" w:rsidP="00E80C54">
      <w:pPr>
        <w:numPr>
          <w:ilvl w:val="0"/>
          <w:numId w:val="8"/>
        </w:numPr>
        <w:rPr>
          <w:rFonts w:ascii="Simplified Arabic" w:hAnsi="Simplified Arabic" w:cs="Simplified Arabic"/>
          <w:sz w:val="24"/>
          <w:szCs w:val="24"/>
        </w:rPr>
      </w:pPr>
      <w:r w:rsidRPr="00E80C54">
        <w:rPr>
          <w:rFonts w:ascii="Simplified Arabic" w:hAnsi="Simplified Arabic" w:cs="Simplified Arabic"/>
          <w:sz w:val="24"/>
          <w:szCs w:val="24"/>
          <w:rtl/>
        </w:rPr>
        <w:t>هدف الدراسة</w:t>
      </w:r>
    </w:p>
    <w:p w14:paraId="5D0C7276" w14:textId="77777777" w:rsidR="00E80C54" w:rsidRPr="00E80C54" w:rsidRDefault="00E80C54" w:rsidP="00E80C54">
      <w:pPr>
        <w:numPr>
          <w:ilvl w:val="0"/>
          <w:numId w:val="8"/>
        </w:numPr>
        <w:rPr>
          <w:rFonts w:ascii="Simplified Arabic" w:hAnsi="Simplified Arabic" w:cs="Simplified Arabic"/>
          <w:sz w:val="24"/>
          <w:szCs w:val="24"/>
        </w:rPr>
      </w:pPr>
      <w:r w:rsidRPr="00E80C54">
        <w:rPr>
          <w:rFonts w:ascii="Simplified Arabic" w:hAnsi="Simplified Arabic" w:cs="Simplified Arabic"/>
          <w:sz w:val="24"/>
          <w:szCs w:val="24"/>
          <w:rtl/>
        </w:rPr>
        <w:t>المنهجية المتبعة</w:t>
      </w:r>
    </w:p>
    <w:p w14:paraId="418FEE23" w14:textId="77777777" w:rsidR="00E80C54" w:rsidRPr="00E80C54" w:rsidRDefault="00E80C54" w:rsidP="00E80C54">
      <w:pPr>
        <w:numPr>
          <w:ilvl w:val="0"/>
          <w:numId w:val="8"/>
        </w:numPr>
        <w:rPr>
          <w:rFonts w:ascii="Simplified Arabic" w:hAnsi="Simplified Arabic" w:cs="Simplified Arabic"/>
          <w:sz w:val="24"/>
          <w:szCs w:val="24"/>
        </w:rPr>
      </w:pPr>
      <w:r w:rsidRPr="00E80C54">
        <w:rPr>
          <w:rFonts w:ascii="Simplified Arabic" w:hAnsi="Simplified Arabic" w:cs="Simplified Arabic"/>
          <w:sz w:val="24"/>
          <w:szCs w:val="24"/>
          <w:rtl/>
        </w:rPr>
        <w:t>أهم النتائج</w:t>
      </w:r>
    </w:p>
    <w:p w14:paraId="49AF8350"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ويركز العرض على الدراسات التي تناولت سلوك المستهلك في التجارة الإلكترونية، والعوامل المؤثرة في نية الشراء، ودور الثقة الإلكترونية، والسعر، والمراجعات، وسمعة العلامة التجارية، لما لها من ارتباط مباشر بموضوع الدراسة الحالية</w:t>
      </w:r>
      <w:r w:rsidRPr="00E80C54">
        <w:rPr>
          <w:rFonts w:ascii="Simplified Arabic" w:hAnsi="Simplified Arabic" w:cs="Simplified Arabic"/>
          <w:sz w:val="24"/>
          <w:szCs w:val="24"/>
        </w:rPr>
        <w:t>.</w:t>
      </w:r>
    </w:p>
    <w:p w14:paraId="6D4D82A7"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وبعد استعراض الدراسات السابقة، سيتم تقديم تحليل نقدي مقارن يوضح أوجه التشابه والاختلاف بينها، مع إبراز الفجوة البحثية التي لم تتم معالجتها بصورة كافية، وتوضيح ما يميز الدراسة الحالية عن الدراسات السابقة، سواء من حيث البيئة التطبيقية (المملكة العربية السعودية)، أو القطاع محل الدراسة (المكملات الغذائية الرياضية)، أو النموذج التحليلي المستخدم</w:t>
      </w:r>
      <w:r w:rsidRPr="00E80C54">
        <w:rPr>
          <w:rFonts w:ascii="Simplified Arabic" w:hAnsi="Simplified Arabic" w:cs="Simplified Arabic"/>
          <w:sz w:val="24"/>
          <w:szCs w:val="24"/>
        </w:rPr>
        <w:t>.</w:t>
      </w:r>
    </w:p>
    <w:p w14:paraId="519A44C4" w14:textId="77777777" w:rsidR="00E80C54" w:rsidRPr="00E80C54" w:rsidRDefault="00E80C54" w:rsidP="00E80C54">
      <w:pPr>
        <w:rPr>
          <w:rFonts w:ascii="Simplified Arabic" w:hAnsi="Simplified Arabic" w:cs="Simplified Arabic"/>
          <w:b/>
          <w:bCs/>
          <w:sz w:val="24"/>
          <w:szCs w:val="24"/>
        </w:rPr>
      </w:pPr>
    </w:p>
    <w:p w14:paraId="264CF609" w14:textId="77777777" w:rsidR="00E80C54" w:rsidRPr="00E80C54" w:rsidRDefault="00E80C54" w:rsidP="00E80C54">
      <w:pPr>
        <w:rPr>
          <w:rFonts w:ascii="Simplified Arabic" w:hAnsi="Simplified Arabic" w:cs="Simplified Arabic"/>
          <w:sz w:val="24"/>
          <w:szCs w:val="24"/>
          <w:u w:val="single"/>
          <w:rtl/>
        </w:rPr>
      </w:pPr>
    </w:p>
    <w:p w14:paraId="71878125" w14:textId="77777777" w:rsidR="00E80C54" w:rsidRPr="00E80C54" w:rsidRDefault="00E80C54" w:rsidP="00E80C54">
      <w:pPr>
        <w:rPr>
          <w:rFonts w:ascii="Simplified Arabic" w:hAnsi="Simplified Arabic" w:cs="Simplified Arabic"/>
          <w:sz w:val="24"/>
          <w:szCs w:val="24"/>
          <w:u w:val="single"/>
          <w:rtl/>
        </w:rPr>
      </w:pPr>
    </w:p>
    <w:p w14:paraId="76726C63" w14:textId="77777777" w:rsidR="00E80C54" w:rsidRPr="00E80C54" w:rsidRDefault="00E80C54" w:rsidP="00E80C54">
      <w:pPr>
        <w:rPr>
          <w:rFonts w:ascii="Simplified Arabic" w:hAnsi="Simplified Arabic" w:cs="Simplified Arabic"/>
          <w:sz w:val="24"/>
          <w:szCs w:val="24"/>
          <w:u w:val="single"/>
          <w:rtl/>
        </w:rPr>
      </w:pPr>
    </w:p>
    <w:p w14:paraId="175A22BA" w14:textId="77777777" w:rsidR="00E80C54" w:rsidRDefault="00E80C54" w:rsidP="00E80C54">
      <w:pPr>
        <w:rPr>
          <w:rFonts w:ascii="Simplified Arabic" w:hAnsi="Simplified Arabic" w:cs="Simplified Arabic"/>
          <w:sz w:val="24"/>
          <w:szCs w:val="24"/>
          <w:u w:val="single"/>
          <w:rtl/>
        </w:rPr>
      </w:pPr>
    </w:p>
    <w:p w14:paraId="417EFCE1" w14:textId="77777777" w:rsidR="008B11D7" w:rsidRPr="00E80C54" w:rsidRDefault="008B11D7" w:rsidP="00E80C54">
      <w:pPr>
        <w:rPr>
          <w:rFonts w:ascii="Simplified Arabic" w:hAnsi="Simplified Arabic" w:cs="Simplified Arabic"/>
          <w:sz w:val="24"/>
          <w:szCs w:val="24"/>
          <w:u w:val="single"/>
          <w:rtl/>
        </w:rPr>
      </w:pPr>
    </w:p>
    <w:p w14:paraId="77F2EAF2" w14:textId="77777777" w:rsidR="00E80C54" w:rsidRPr="00E80C54" w:rsidRDefault="00E80C54" w:rsidP="00E80C54">
      <w:pPr>
        <w:numPr>
          <w:ilvl w:val="1"/>
          <w:numId w:val="7"/>
        </w:numPr>
        <w:rPr>
          <w:rFonts w:ascii="Simplified Arabic" w:hAnsi="Simplified Arabic" w:cs="Simplified Arabic"/>
          <w:b/>
          <w:bCs/>
          <w:sz w:val="24"/>
          <w:szCs w:val="24"/>
          <w:u w:val="single"/>
          <w:rtl/>
        </w:rPr>
      </w:pPr>
      <w:bookmarkStart w:id="16" w:name="_Toc223957318"/>
      <w:r w:rsidRPr="00E80C54">
        <w:rPr>
          <w:rFonts w:ascii="Simplified Arabic" w:hAnsi="Simplified Arabic" w:cs="Simplified Arabic"/>
          <w:b/>
          <w:bCs/>
          <w:sz w:val="24"/>
          <w:szCs w:val="24"/>
          <w:rtl/>
        </w:rPr>
        <w:lastRenderedPageBreak/>
        <w:t xml:space="preserve">الدراسات </w:t>
      </w:r>
      <w:proofErr w:type="gramStart"/>
      <w:r w:rsidRPr="00E80C54">
        <w:rPr>
          <w:rFonts w:ascii="Simplified Arabic" w:hAnsi="Simplified Arabic" w:cs="Simplified Arabic"/>
          <w:b/>
          <w:bCs/>
          <w:sz w:val="24"/>
          <w:szCs w:val="24"/>
          <w:rtl/>
        </w:rPr>
        <w:t>السابقة :</w:t>
      </w:r>
      <w:bookmarkEnd w:id="16"/>
      <w:proofErr w:type="gramEnd"/>
    </w:p>
    <w:p w14:paraId="3D2C3AA7" w14:textId="77777777" w:rsidR="00E80C54" w:rsidRPr="00E80C54" w:rsidRDefault="00E80C54" w:rsidP="00E80C54">
      <w:pPr>
        <w:rPr>
          <w:rFonts w:ascii="Simplified Arabic" w:hAnsi="Simplified Arabic" w:cs="Simplified Arabic"/>
          <w:b/>
          <w:bCs/>
          <w:sz w:val="24"/>
          <w:szCs w:val="24"/>
          <w:u w:val="single"/>
          <w:rtl/>
        </w:rPr>
      </w:pPr>
    </w:p>
    <w:p w14:paraId="64D2F281" w14:textId="77777777" w:rsidR="00E80C54" w:rsidRPr="00E80C54" w:rsidRDefault="00E80C54" w:rsidP="00E80C54">
      <w:pPr>
        <w:numPr>
          <w:ilvl w:val="0"/>
          <w:numId w:val="9"/>
        </w:numPr>
        <w:rPr>
          <w:rFonts w:ascii="Simplified Arabic" w:hAnsi="Simplified Arabic" w:cs="Simplified Arabic"/>
          <w:sz w:val="24"/>
          <w:szCs w:val="24"/>
          <w:rtl/>
        </w:rPr>
      </w:pPr>
      <w:proofErr w:type="gramStart"/>
      <w:r w:rsidRPr="00E80C54">
        <w:rPr>
          <w:rFonts w:ascii="Simplified Arabic" w:hAnsi="Simplified Arabic" w:cs="Simplified Arabic"/>
          <w:b/>
          <w:bCs/>
          <w:sz w:val="24"/>
          <w:szCs w:val="24"/>
          <w:rtl/>
        </w:rPr>
        <w:t xml:space="preserve">دراسة( </w:t>
      </w:r>
      <w:r w:rsidRPr="00E80C54">
        <w:rPr>
          <w:rFonts w:ascii="Simplified Arabic" w:hAnsi="Simplified Arabic" w:cs="Simplified Arabic"/>
          <w:b/>
          <w:bCs/>
          <w:sz w:val="24"/>
          <w:szCs w:val="24"/>
        </w:rPr>
        <w:t>habib</w:t>
      </w:r>
      <w:proofErr w:type="gramEnd"/>
      <w:r w:rsidRPr="00E80C54">
        <w:rPr>
          <w:rFonts w:ascii="Simplified Arabic" w:hAnsi="Simplified Arabic" w:cs="Simplified Arabic"/>
          <w:b/>
          <w:bCs/>
          <w:sz w:val="24"/>
          <w:szCs w:val="24"/>
          <w:rtl/>
        </w:rPr>
        <w:t xml:space="preserve"> واخرون , </w:t>
      </w:r>
      <w:proofErr w:type="gramStart"/>
      <w:r w:rsidRPr="00E80C54">
        <w:rPr>
          <w:rFonts w:ascii="Simplified Arabic" w:hAnsi="Simplified Arabic" w:cs="Simplified Arabic"/>
          <w:b/>
          <w:bCs/>
          <w:sz w:val="24"/>
          <w:szCs w:val="24"/>
        </w:rPr>
        <w:t>2024</w:t>
      </w:r>
      <w:r w:rsidRPr="00E80C54">
        <w:rPr>
          <w:rFonts w:ascii="Simplified Arabic" w:hAnsi="Simplified Arabic" w:cs="Simplified Arabic"/>
          <w:sz w:val="24"/>
          <w:szCs w:val="24"/>
          <w:rtl/>
        </w:rPr>
        <w:t xml:space="preserve"> )</w:t>
      </w:r>
      <w:proofErr w:type="gramEnd"/>
    </w:p>
    <w:p w14:paraId="0BAE36E7"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بعنوان: العوامل المؤثرة في التسوق الإلكتروني ونية الشراء في المملكة العربية السعودية: الدور الوسيط لثقة المستهلك</w:t>
      </w:r>
      <w:r w:rsidRPr="00E80C54">
        <w:rPr>
          <w:rFonts w:ascii="Simplified Arabic" w:hAnsi="Simplified Arabic" w:cs="Simplified Arabic"/>
          <w:sz w:val="24"/>
          <w:szCs w:val="24"/>
        </w:rPr>
        <w:t>.</w:t>
      </w:r>
    </w:p>
    <w:p w14:paraId="357CEEF2"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هدف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هدفت الدراسة إلى تحديد العوامل المؤثرة في نية الشراء عبر التجارة الإلكترونية في المملكة العربية السعودية، مع التركيز على دور الثقة كمتغير وسيط بين هذه العوامل وقرار الشراء</w:t>
      </w:r>
      <w:r w:rsidRPr="00E80C54">
        <w:rPr>
          <w:rFonts w:ascii="Simplified Arabic" w:hAnsi="Simplified Arabic" w:cs="Simplified Arabic"/>
          <w:sz w:val="24"/>
          <w:szCs w:val="24"/>
        </w:rPr>
        <w:t>.</w:t>
      </w:r>
    </w:p>
    <w:p w14:paraId="14E78824"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منهج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استخدمت الدراسة المنهج الكمي الوصفي التحليلي، وتم تحليل البيانات باستخدام نمذجة المعادلات الهيكلية</w:t>
      </w:r>
      <w:r w:rsidRPr="00E80C54">
        <w:rPr>
          <w:rFonts w:ascii="Simplified Arabic" w:hAnsi="Simplified Arabic" w:cs="Simplified Arabic"/>
          <w:sz w:val="24"/>
          <w:szCs w:val="24"/>
        </w:rPr>
        <w:t xml:space="preserve"> (PLS-SEM).</w:t>
      </w:r>
    </w:p>
    <w:p w14:paraId="115E98D5"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مجتمع وعينة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تم تطبيق الاستبانة على عينة مكونة من (</w:t>
      </w:r>
      <w:r w:rsidRPr="00E80C54">
        <w:rPr>
          <w:rFonts w:ascii="Simplified Arabic" w:hAnsi="Simplified Arabic" w:cs="Simplified Arabic"/>
          <w:sz w:val="24"/>
          <w:szCs w:val="24"/>
        </w:rPr>
        <w:t>573</w:t>
      </w:r>
      <w:r w:rsidRPr="00E80C54">
        <w:rPr>
          <w:rFonts w:ascii="Simplified Arabic" w:hAnsi="Simplified Arabic" w:cs="Simplified Arabic"/>
          <w:sz w:val="24"/>
          <w:szCs w:val="24"/>
          <w:rtl/>
        </w:rPr>
        <w:t>) مستهلكًا في مدينتي جدة والمدينة المنورة</w:t>
      </w:r>
      <w:r w:rsidRPr="00E80C54">
        <w:rPr>
          <w:rFonts w:ascii="Simplified Arabic" w:hAnsi="Simplified Arabic" w:cs="Simplified Arabic"/>
          <w:sz w:val="24"/>
          <w:szCs w:val="24"/>
        </w:rPr>
        <w:t>.</w:t>
      </w:r>
    </w:p>
    <w:p w14:paraId="7519EF5A"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متغيرات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الثقة الإلكترونية، جودة المعلومات، سهولة الاستخدام، توفير التكلفة، التأثير الاجتماعي، نية الشراء</w:t>
      </w:r>
      <w:r w:rsidRPr="00E80C54">
        <w:rPr>
          <w:rFonts w:ascii="Simplified Arabic" w:hAnsi="Simplified Arabic" w:cs="Simplified Arabic"/>
          <w:sz w:val="24"/>
          <w:szCs w:val="24"/>
        </w:rPr>
        <w:t>.</w:t>
      </w:r>
    </w:p>
    <w:p w14:paraId="7F0056F0"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نتائج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توصلت الدراسة إلى وجود تأثير إيجابي معنوي لجودة المعلومات وسهولة الاستخدام وتوفير التكلفة والتأثير الاجتماعي على الثقة الإلكترونية، كما أثبتت أن الثقة تؤثر تأثيرًا مباشرًا ومعنويًا على نية الشراء</w:t>
      </w:r>
      <w:r w:rsidRPr="00E80C54">
        <w:rPr>
          <w:rFonts w:ascii="Simplified Arabic" w:hAnsi="Simplified Arabic" w:cs="Simplified Arabic"/>
          <w:sz w:val="24"/>
          <w:szCs w:val="24"/>
        </w:rPr>
        <w:t>.</w:t>
      </w:r>
    </w:p>
    <w:p w14:paraId="4B143025" w14:textId="77777777" w:rsidR="00E80C54" w:rsidRPr="00E80C54" w:rsidRDefault="00E80C54" w:rsidP="00E80C54">
      <w:pPr>
        <w:rPr>
          <w:rFonts w:ascii="Simplified Arabic" w:hAnsi="Simplified Arabic" w:cs="Simplified Arabic"/>
          <w:sz w:val="24"/>
          <w:szCs w:val="24"/>
        </w:rPr>
      </w:pPr>
    </w:p>
    <w:p w14:paraId="6087D820" w14:textId="77777777" w:rsidR="00E80C54" w:rsidRPr="00E80C54" w:rsidRDefault="00E80C54" w:rsidP="00E80C54">
      <w:pPr>
        <w:numPr>
          <w:ilvl w:val="0"/>
          <w:numId w:val="9"/>
        </w:numPr>
        <w:rPr>
          <w:rFonts w:ascii="Simplified Arabic" w:hAnsi="Simplified Arabic" w:cs="Simplified Arabic"/>
          <w:b/>
          <w:bCs/>
          <w:sz w:val="24"/>
          <w:szCs w:val="24"/>
        </w:rPr>
      </w:pPr>
      <w:proofErr w:type="gramStart"/>
      <w:r w:rsidRPr="00E80C54">
        <w:rPr>
          <w:rFonts w:ascii="Simplified Arabic" w:hAnsi="Simplified Arabic" w:cs="Simplified Arabic"/>
          <w:b/>
          <w:bCs/>
          <w:sz w:val="24"/>
          <w:szCs w:val="24"/>
          <w:rtl/>
        </w:rPr>
        <w:t xml:space="preserve">دراسة( </w:t>
      </w:r>
      <w:r w:rsidRPr="00E80C54">
        <w:rPr>
          <w:rFonts w:ascii="Simplified Arabic" w:hAnsi="Simplified Arabic" w:cs="Simplified Arabic"/>
          <w:b/>
          <w:bCs/>
          <w:sz w:val="24"/>
          <w:szCs w:val="24"/>
        </w:rPr>
        <w:t>Helmi</w:t>
      </w:r>
      <w:proofErr w:type="gramEnd"/>
      <w:r w:rsidRPr="00E80C54">
        <w:rPr>
          <w:rFonts w:ascii="Simplified Arabic" w:hAnsi="Simplified Arabic" w:cs="Simplified Arabic"/>
          <w:b/>
          <w:bCs/>
          <w:sz w:val="24"/>
          <w:szCs w:val="24"/>
          <w:rtl/>
        </w:rPr>
        <w:t xml:space="preserve"> واخرون ,</w:t>
      </w:r>
      <w:r w:rsidRPr="00E80C54">
        <w:rPr>
          <w:rFonts w:ascii="Simplified Arabic" w:hAnsi="Simplified Arabic" w:cs="Simplified Arabic"/>
          <w:b/>
          <w:bCs/>
          <w:sz w:val="24"/>
          <w:szCs w:val="24"/>
        </w:rPr>
        <w:t>2024</w:t>
      </w:r>
      <w:r w:rsidRPr="00E80C54">
        <w:rPr>
          <w:rFonts w:ascii="Simplified Arabic" w:hAnsi="Simplified Arabic" w:cs="Simplified Arabic"/>
          <w:b/>
          <w:bCs/>
          <w:sz w:val="24"/>
          <w:szCs w:val="24"/>
          <w:rtl/>
        </w:rPr>
        <w:t>)</w:t>
      </w:r>
    </w:p>
    <w:p w14:paraId="567B37EA"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بعنوان: محددات الثقة في منصات التجارة الإلكترونية السعودية وعلاقتها بنية الشراء</w:t>
      </w:r>
      <w:r w:rsidRPr="00E80C54">
        <w:rPr>
          <w:rFonts w:ascii="Simplified Arabic" w:hAnsi="Simplified Arabic" w:cs="Simplified Arabic"/>
          <w:sz w:val="24"/>
          <w:szCs w:val="24"/>
        </w:rPr>
        <w:t>.</w:t>
      </w:r>
    </w:p>
    <w:p w14:paraId="501CE240"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هدف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هدفت الدراسة إلى تحليل العوامل المؤثرة في تكوين الثقة لدى المتسوقين عبر المنصات الإلكترونية السعودية، وقياس أثرها على المخاطر المدركة ونية الشراء</w:t>
      </w:r>
      <w:r w:rsidRPr="00E80C54">
        <w:rPr>
          <w:rFonts w:ascii="Simplified Arabic" w:hAnsi="Simplified Arabic" w:cs="Simplified Arabic"/>
          <w:sz w:val="24"/>
          <w:szCs w:val="24"/>
        </w:rPr>
        <w:t>.</w:t>
      </w:r>
    </w:p>
    <w:p w14:paraId="7F208DB5"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lastRenderedPageBreak/>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منهج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اتبعت الدراسة المنهج الكمي، واستخدمت نمذجة المعادلات الهيكلية</w:t>
      </w:r>
      <w:r w:rsidRPr="00E80C54">
        <w:rPr>
          <w:rFonts w:ascii="Simplified Arabic" w:hAnsi="Simplified Arabic" w:cs="Simplified Arabic"/>
          <w:sz w:val="24"/>
          <w:szCs w:val="24"/>
        </w:rPr>
        <w:t xml:space="preserve"> (SEM) </w:t>
      </w:r>
      <w:r w:rsidRPr="00E80C54">
        <w:rPr>
          <w:rFonts w:ascii="Simplified Arabic" w:hAnsi="Simplified Arabic" w:cs="Simplified Arabic"/>
          <w:sz w:val="24"/>
          <w:szCs w:val="24"/>
          <w:rtl/>
        </w:rPr>
        <w:t>لاختبار الفرضيات</w:t>
      </w:r>
      <w:r w:rsidRPr="00E80C54">
        <w:rPr>
          <w:rFonts w:ascii="Simplified Arabic" w:hAnsi="Simplified Arabic" w:cs="Simplified Arabic"/>
          <w:sz w:val="24"/>
          <w:szCs w:val="24"/>
        </w:rPr>
        <w:t>.</w:t>
      </w:r>
    </w:p>
    <w:p w14:paraId="1EE95E81"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مجتمع وعينة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تكونت العينة من (</w:t>
      </w:r>
      <w:r w:rsidRPr="00E80C54">
        <w:rPr>
          <w:rFonts w:ascii="Simplified Arabic" w:hAnsi="Simplified Arabic" w:cs="Simplified Arabic"/>
          <w:sz w:val="24"/>
          <w:szCs w:val="24"/>
        </w:rPr>
        <w:t>449</w:t>
      </w:r>
      <w:r w:rsidRPr="00E80C54">
        <w:rPr>
          <w:rFonts w:ascii="Simplified Arabic" w:hAnsi="Simplified Arabic" w:cs="Simplified Arabic"/>
          <w:sz w:val="24"/>
          <w:szCs w:val="24"/>
          <w:rtl/>
        </w:rPr>
        <w:t>) متسوقًا إلكترونيًا في المملكة العربية السعودية</w:t>
      </w:r>
      <w:r w:rsidRPr="00E80C54">
        <w:rPr>
          <w:rFonts w:ascii="Simplified Arabic" w:hAnsi="Simplified Arabic" w:cs="Simplified Arabic"/>
          <w:sz w:val="24"/>
          <w:szCs w:val="24"/>
        </w:rPr>
        <w:t>.</w:t>
      </w:r>
    </w:p>
    <w:p w14:paraId="79DB372D"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متغيرات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جودة المعلومات، كفاءة الشركة، الأمان، المراجعات الإلكترونية، الثقة، المخاطر المدركة، نية الشراء</w:t>
      </w:r>
      <w:r w:rsidRPr="00E80C54">
        <w:rPr>
          <w:rFonts w:ascii="Simplified Arabic" w:hAnsi="Simplified Arabic" w:cs="Simplified Arabic"/>
          <w:sz w:val="24"/>
          <w:szCs w:val="24"/>
        </w:rPr>
        <w:t>.</w:t>
      </w:r>
    </w:p>
    <w:p w14:paraId="69E0C204"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نتائج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أظهرت النتائج أن جودة المعلومات وكفاءة الشركة والأمان تؤثر بشكل إيجابي على الثقة، وأن الثقة تقلل من المخاطر المدركة وتعزز نية الشراء</w:t>
      </w:r>
      <w:r w:rsidRPr="00E80C54">
        <w:rPr>
          <w:rFonts w:ascii="Simplified Arabic" w:hAnsi="Simplified Arabic" w:cs="Simplified Arabic"/>
          <w:sz w:val="24"/>
          <w:szCs w:val="24"/>
        </w:rPr>
        <w:t>.</w:t>
      </w:r>
    </w:p>
    <w:p w14:paraId="6E7FF947" w14:textId="77777777" w:rsidR="00E80C54" w:rsidRPr="00E80C54" w:rsidRDefault="00E80C54" w:rsidP="00E80C54">
      <w:pPr>
        <w:rPr>
          <w:rFonts w:ascii="Simplified Arabic" w:hAnsi="Simplified Arabic" w:cs="Simplified Arabic"/>
          <w:sz w:val="24"/>
          <w:szCs w:val="24"/>
        </w:rPr>
      </w:pPr>
    </w:p>
    <w:p w14:paraId="3E8B133A" w14:textId="77777777" w:rsidR="00E80C54" w:rsidRPr="00E80C54" w:rsidRDefault="00E80C54" w:rsidP="00E80C54">
      <w:pPr>
        <w:numPr>
          <w:ilvl w:val="0"/>
          <w:numId w:val="9"/>
        </w:numPr>
        <w:rPr>
          <w:rFonts w:ascii="Simplified Arabic" w:hAnsi="Simplified Arabic" w:cs="Simplified Arabic"/>
          <w:sz w:val="24"/>
          <w:szCs w:val="24"/>
        </w:rPr>
      </w:pPr>
      <w:r w:rsidRPr="00E80C54">
        <w:rPr>
          <w:rFonts w:ascii="Simplified Arabic" w:hAnsi="Simplified Arabic" w:cs="Simplified Arabic"/>
          <w:sz w:val="24"/>
          <w:szCs w:val="24"/>
          <w:rtl/>
        </w:rPr>
        <w:t xml:space="preserve">دراسة </w:t>
      </w:r>
      <w:proofErr w:type="gramStart"/>
      <w:r w:rsidRPr="00E80C54">
        <w:rPr>
          <w:rFonts w:ascii="Simplified Arabic" w:hAnsi="Simplified Arabic" w:cs="Simplified Arabic"/>
          <w:sz w:val="24"/>
          <w:szCs w:val="24"/>
          <w:rtl/>
        </w:rPr>
        <w:t xml:space="preserve">( </w:t>
      </w:r>
      <w:r w:rsidRPr="00E80C54">
        <w:rPr>
          <w:rFonts w:ascii="Simplified Arabic" w:hAnsi="Simplified Arabic" w:cs="Simplified Arabic"/>
          <w:b/>
          <w:bCs/>
          <w:sz w:val="24"/>
          <w:szCs w:val="24"/>
        </w:rPr>
        <w:t>Al</w:t>
      </w:r>
      <w:proofErr w:type="gramEnd"/>
      <w:r w:rsidRPr="00E80C54">
        <w:rPr>
          <w:rFonts w:ascii="Simplified Arabic" w:hAnsi="Simplified Arabic" w:cs="Simplified Arabic"/>
          <w:b/>
          <w:bCs/>
          <w:sz w:val="24"/>
          <w:szCs w:val="24"/>
        </w:rPr>
        <w:t xml:space="preserve"> Hamli &amp; Sobaih</w:t>
      </w:r>
      <w:r w:rsidRPr="00E80C54">
        <w:rPr>
          <w:rFonts w:ascii="Simplified Arabic" w:hAnsi="Simplified Arabic" w:cs="Simplified Arabic"/>
          <w:b/>
          <w:bCs/>
          <w:sz w:val="24"/>
          <w:szCs w:val="24"/>
          <w:rtl/>
        </w:rPr>
        <w:t xml:space="preserve"> ,</w:t>
      </w:r>
      <w:r w:rsidRPr="00E80C54">
        <w:rPr>
          <w:rFonts w:ascii="Simplified Arabic" w:hAnsi="Simplified Arabic" w:cs="Simplified Arabic"/>
          <w:b/>
          <w:bCs/>
          <w:sz w:val="24"/>
          <w:szCs w:val="24"/>
        </w:rPr>
        <w:t>2023</w:t>
      </w:r>
      <w:r w:rsidRPr="00E80C54">
        <w:rPr>
          <w:rFonts w:ascii="Simplified Arabic" w:hAnsi="Simplified Arabic" w:cs="Simplified Arabic"/>
          <w:b/>
          <w:bCs/>
          <w:sz w:val="24"/>
          <w:szCs w:val="24"/>
          <w:rtl/>
        </w:rPr>
        <w:t>)</w:t>
      </w:r>
    </w:p>
    <w:p w14:paraId="786D6A6A"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بعنوان: العوامل المؤثرة على سلوك الشراء الإلكتروني في المملكة العربية السعودية أثناء جائحة كوفيد-19</w:t>
      </w:r>
      <w:r w:rsidRPr="00E80C54">
        <w:rPr>
          <w:rFonts w:ascii="Simplified Arabic" w:hAnsi="Simplified Arabic" w:cs="Simplified Arabic"/>
          <w:sz w:val="24"/>
          <w:szCs w:val="24"/>
        </w:rPr>
        <w:t>.</w:t>
      </w:r>
    </w:p>
    <w:p w14:paraId="18985640"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هدف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هدفت الدراسة إلى تحديد أهم العوامل التي أثرت في قرار الشراء الإلكتروني لدى المستهلكين السعوديين خلال جائحة كوفيد-19</w:t>
      </w:r>
      <w:r w:rsidRPr="00E80C54">
        <w:rPr>
          <w:rFonts w:ascii="Simplified Arabic" w:hAnsi="Simplified Arabic" w:cs="Simplified Arabic"/>
          <w:sz w:val="24"/>
          <w:szCs w:val="24"/>
        </w:rPr>
        <w:t>.</w:t>
      </w:r>
    </w:p>
    <w:p w14:paraId="2731A4E7"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منهج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اعتمدت الدراسة على المنهج الكمي باستخدام الاستبانة وتحليل البيانات إحصائيًا</w:t>
      </w:r>
      <w:r w:rsidRPr="00E80C54">
        <w:rPr>
          <w:rFonts w:ascii="Simplified Arabic" w:hAnsi="Simplified Arabic" w:cs="Simplified Arabic"/>
          <w:sz w:val="24"/>
          <w:szCs w:val="24"/>
        </w:rPr>
        <w:t>.</w:t>
      </w:r>
    </w:p>
    <w:p w14:paraId="368FE89E"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مجتمع وعينة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شملت الدراسة عينة من المتسوقين الإلكترونيين في المملكة العربية السعودية</w:t>
      </w:r>
      <w:r w:rsidRPr="00E80C54">
        <w:rPr>
          <w:rFonts w:ascii="Simplified Arabic" w:hAnsi="Simplified Arabic" w:cs="Simplified Arabic"/>
          <w:sz w:val="24"/>
          <w:szCs w:val="24"/>
        </w:rPr>
        <w:t>.</w:t>
      </w:r>
    </w:p>
    <w:p w14:paraId="49DBBFCD"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متغيرات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تنوع المنتجات، طرق الدفع، الثقة، العوامل النفسية، نية الشراء</w:t>
      </w:r>
      <w:r w:rsidRPr="00E80C54">
        <w:rPr>
          <w:rFonts w:ascii="Simplified Arabic" w:hAnsi="Simplified Arabic" w:cs="Simplified Arabic"/>
          <w:sz w:val="24"/>
          <w:szCs w:val="24"/>
        </w:rPr>
        <w:t>.</w:t>
      </w:r>
    </w:p>
    <w:p w14:paraId="0E5A037A"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نتائج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توصلت الدراسة إلى أن تنوع المنتجات وطرق الدفع والثقة كانت من أكثر العوامل تأثيرًا في سلوك الشراء الإلكتروني خلال الجائحة</w:t>
      </w:r>
      <w:r w:rsidRPr="00E80C54">
        <w:rPr>
          <w:rFonts w:ascii="Simplified Arabic" w:hAnsi="Simplified Arabic" w:cs="Simplified Arabic"/>
          <w:sz w:val="24"/>
          <w:szCs w:val="24"/>
        </w:rPr>
        <w:t>.</w:t>
      </w:r>
    </w:p>
    <w:p w14:paraId="2E44174B" w14:textId="77777777" w:rsidR="00E80C54" w:rsidRPr="00E80C54" w:rsidRDefault="00E80C54" w:rsidP="00E80C54">
      <w:pPr>
        <w:rPr>
          <w:rFonts w:ascii="Simplified Arabic" w:hAnsi="Simplified Arabic" w:cs="Simplified Arabic"/>
          <w:sz w:val="24"/>
          <w:szCs w:val="24"/>
        </w:rPr>
      </w:pPr>
    </w:p>
    <w:p w14:paraId="053E6607" w14:textId="77777777" w:rsidR="00E80C54" w:rsidRPr="00E80C54" w:rsidRDefault="00E80C54" w:rsidP="00E80C54">
      <w:pPr>
        <w:numPr>
          <w:ilvl w:val="0"/>
          <w:numId w:val="9"/>
        </w:numPr>
        <w:rPr>
          <w:rFonts w:ascii="Simplified Arabic" w:hAnsi="Simplified Arabic" w:cs="Simplified Arabic"/>
          <w:b/>
          <w:bCs/>
          <w:sz w:val="24"/>
          <w:szCs w:val="24"/>
          <w:rtl/>
        </w:rPr>
      </w:pPr>
      <w:r w:rsidRPr="00E80C54">
        <w:rPr>
          <w:rFonts w:ascii="Simplified Arabic" w:hAnsi="Simplified Arabic" w:cs="Simplified Arabic"/>
          <w:b/>
          <w:bCs/>
          <w:sz w:val="24"/>
          <w:szCs w:val="24"/>
          <w:rtl/>
        </w:rPr>
        <w:lastRenderedPageBreak/>
        <w:t xml:space="preserve">دراسة </w:t>
      </w:r>
      <w:proofErr w:type="gramStart"/>
      <w:r w:rsidRPr="00E80C54">
        <w:rPr>
          <w:rFonts w:ascii="Simplified Arabic" w:hAnsi="Simplified Arabic" w:cs="Simplified Arabic"/>
          <w:b/>
          <w:bCs/>
          <w:sz w:val="24"/>
          <w:szCs w:val="24"/>
          <w:rtl/>
        </w:rPr>
        <w:t xml:space="preserve">( </w:t>
      </w:r>
      <w:r w:rsidRPr="00E80C54">
        <w:rPr>
          <w:rFonts w:ascii="Simplified Arabic" w:hAnsi="Simplified Arabic" w:cs="Simplified Arabic"/>
          <w:b/>
          <w:bCs/>
          <w:sz w:val="24"/>
          <w:szCs w:val="24"/>
        </w:rPr>
        <w:t>Tedjakusuma</w:t>
      </w:r>
      <w:proofErr w:type="gramEnd"/>
      <w:r w:rsidRPr="00E80C54">
        <w:rPr>
          <w:rFonts w:ascii="Simplified Arabic" w:hAnsi="Simplified Arabic" w:cs="Simplified Arabic"/>
          <w:b/>
          <w:bCs/>
          <w:sz w:val="24"/>
          <w:szCs w:val="24"/>
          <w:rtl/>
        </w:rPr>
        <w:t xml:space="preserve"> واخرون ,</w:t>
      </w:r>
      <w:r w:rsidRPr="00E80C54">
        <w:rPr>
          <w:rFonts w:ascii="Simplified Arabic" w:hAnsi="Simplified Arabic" w:cs="Simplified Arabic"/>
          <w:b/>
          <w:bCs/>
          <w:sz w:val="24"/>
          <w:szCs w:val="24"/>
        </w:rPr>
        <w:t>2023</w:t>
      </w:r>
      <w:r w:rsidRPr="00E80C54">
        <w:rPr>
          <w:rFonts w:ascii="Simplified Arabic" w:hAnsi="Simplified Arabic" w:cs="Simplified Arabic"/>
          <w:b/>
          <w:bCs/>
          <w:sz w:val="24"/>
          <w:szCs w:val="24"/>
          <w:rtl/>
        </w:rPr>
        <w:t>)</w:t>
      </w:r>
    </w:p>
    <w:p w14:paraId="45DCBC7C"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بعنوان: محددات نية شراء المكملات الصحية عبر الإنترنت أثناء الأزمات الصحية</w:t>
      </w:r>
      <w:r w:rsidRPr="00E80C54">
        <w:rPr>
          <w:rFonts w:ascii="Simplified Arabic" w:hAnsi="Simplified Arabic" w:cs="Simplified Arabic"/>
          <w:sz w:val="24"/>
          <w:szCs w:val="24"/>
        </w:rPr>
        <w:t>.</w:t>
      </w:r>
    </w:p>
    <w:p w14:paraId="4037C5C0"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هدف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هدفت الدراسة إلى تحليل العوامل المؤثرة في نية شراء المكملات الصحية عبر الإنترنت خلال الأزمات الصحية</w:t>
      </w:r>
      <w:r w:rsidRPr="00E80C54">
        <w:rPr>
          <w:rFonts w:ascii="Simplified Arabic" w:hAnsi="Simplified Arabic" w:cs="Simplified Arabic"/>
          <w:sz w:val="24"/>
          <w:szCs w:val="24"/>
        </w:rPr>
        <w:t>.</w:t>
      </w:r>
    </w:p>
    <w:p w14:paraId="36AA3563"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منهج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استخدمت الدراسة المنهج الكمي بالاعتماد على الاستبانة وتحليل البيانات باستخدام أساليب إحصائية متعددة</w:t>
      </w:r>
      <w:r w:rsidRPr="00E80C54">
        <w:rPr>
          <w:rFonts w:ascii="Simplified Arabic" w:hAnsi="Simplified Arabic" w:cs="Simplified Arabic"/>
          <w:sz w:val="24"/>
          <w:szCs w:val="24"/>
        </w:rPr>
        <w:t>.</w:t>
      </w:r>
    </w:p>
    <w:p w14:paraId="3ACEDA40"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مجتمع وعينة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شملت الدراسة عينة من المستهلكين المهتمين بشراء المكملات الصحية عبر الإنترنت</w:t>
      </w:r>
      <w:r w:rsidRPr="00E80C54">
        <w:rPr>
          <w:rFonts w:ascii="Simplified Arabic" w:hAnsi="Simplified Arabic" w:cs="Simplified Arabic"/>
          <w:sz w:val="24"/>
          <w:szCs w:val="24"/>
        </w:rPr>
        <w:t>.</w:t>
      </w:r>
    </w:p>
    <w:p w14:paraId="2C97A770"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متغيرات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المنفعة المدركة، الاتجاهات، المعايير الذاتية، نية الشراء</w:t>
      </w:r>
      <w:r w:rsidRPr="00E80C54">
        <w:rPr>
          <w:rFonts w:ascii="Simplified Arabic" w:hAnsi="Simplified Arabic" w:cs="Simplified Arabic"/>
          <w:sz w:val="24"/>
          <w:szCs w:val="24"/>
        </w:rPr>
        <w:t>.</w:t>
      </w:r>
    </w:p>
    <w:p w14:paraId="50FF3387"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نتائج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أظهرت النتائج أن الاتجاهات والمعايير الذاتية كان لهما تأثير معنوي على نية شراء المكملات الصحية عبر الإنترنت</w:t>
      </w:r>
      <w:r w:rsidRPr="00E80C54">
        <w:rPr>
          <w:rFonts w:ascii="Simplified Arabic" w:hAnsi="Simplified Arabic" w:cs="Simplified Arabic"/>
          <w:sz w:val="24"/>
          <w:szCs w:val="24"/>
        </w:rPr>
        <w:t>.</w:t>
      </w:r>
    </w:p>
    <w:p w14:paraId="69689297"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b/>
          <w:bCs/>
          <w:sz w:val="24"/>
          <w:szCs w:val="24"/>
          <w:rtl/>
        </w:rPr>
        <w:t xml:space="preserve">5. دراسة </w:t>
      </w:r>
      <w:proofErr w:type="gramStart"/>
      <w:r w:rsidRPr="00E80C54">
        <w:rPr>
          <w:rFonts w:ascii="Simplified Arabic" w:hAnsi="Simplified Arabic" w:cs="Simplified Arabic"/>
          <w:b/>
          <w:bCs/>
          <w:sz w:val="24"/>
          <w:szCs w:val="24"/>
          <w:rtl/>
        </w:rPr>
        <w:t xml:space="preserve">( </w:t>
      </w:r>
      <w:r w:rsidRPr="00E80C54">
        <w:rPr>
          <w:rFonts w:ascii="Simplified Arabic" w:hAnsi="Simplified Arabic" w:cs="Simplified Arabic"/>
          <w:b/>
          <w:bCs/>
          <w:sz w:val="24"/>
          <w:szCs w:val="24"/>
        </w:rPr>
        <w:t>Liu</w:t>
      </w:r>
      <w:proofErr w:type="gramEnd"/>
      <w:r w:rsidRPr="00E80C54">
        <w:rPr>
          <w:rFonts w:ascii="Simplified Arabic" w:hAnsi="Simplified Arabic" w:cs="Simplified Arabic"/>
          <w:b/>
          <w:bCs/>
          <w:sz w:val="24"/>
          <w:szCs w:val="24"/>
          <w:rtl/>
        </w:rPr>
        <w:t xml:space="preserve"> واخرون ,</w:t>
      </w:r>
      <w:r w:rsidRPr="00E80C54">
        <w:rPr>
          <w:rFonts w:ascii="Simplified Arabic" w:hAnsi="Simplified Arabic" w:cs="Simplified Arabic"/>
          <w:b/>
          <w:bCs/>
          <w:sz w:val="24"/>
          <w:szCs w:val="24"/>
        </w:rPr>
        <w:t>2021</w:t>
      </w:r>
      <w:r w:rsidRPr="00E80C54">
        <w:rPr>
          <w:rFonts w:ascii="Simplified Arabic" w:hAnsi="Simplified Arabic" w:cs="Simplified Arabic"/>
          <w:b/>
          <w:bCs/>
          <w:sz w:val="24"/>
          <w:szCs w:val="24"/>
          <w:rtl/>
        </w:rPr>
        <w:t>)</w:t>
      </w:r>
    </w:p>
    <w:p w14:paraId="6BCC8ECF"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بعنوان: تأثير الخوف من كوفيد-</w:t>
      </w:r>
      <w:r w:rsidRPr="00E80C54">
        <w:rPr>
          <w:rFonts w:ascii="Simplified Arabic" w:hAnsi="Simplified Arabic" w:cs="Simplified Arabic"/>
          <w:sz w:val="24"/>
          <w:szCs w:val="24"/>
        </w:rPr>
        <w:t>19</w:t>
      </w:r>
      <w:r w:rsidRPr="00E80C54">
        <w:rPr>
          <w:rFonts w:ascii="Simplified Arabic" w:hAnsi="Simplified Arabic" w:cs="Simplified Arabic"/>
          <w:sz w:val="24"/>
          <w:szCs w:val="24"/>
          <w:rtl/>
        </w:rPr>
        <w:t xml:space="preserve"> على سلوك شراء المكملات الغذائية</w:t>
      </w:r>
      <w:r w:rsidRPr="00E80C54">
        <w:rPr>
          <w:rFonts w:ascii="Simplified Arabic" w:hAnsi="Simplified Arabic" w:cs="Simplified Arabic"/>
          <w:sz w:val="24"/>
          <w:szCs w:val="24"/>
        </w:rPr>
        <w:t>.</w:t>
      </w:r>
    </w:p>
    <w:p w14:paraId="218F80E1"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هدف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هدفت الدراسة إلى قياس تأثير الخوف من جائحة كوفيد-</w:t>
      </w:r>
      <w:r w:rsidRPr="00E80C54">
        <w:rPr>
          <w:rFonts w:ascii="Simplified Arabic" w:hAnsi="Simplified Arabic" w:cs="Simplified Arabic"/>
          <w:sz w:val="24"/>
          <w:szCs w:val="24"/>
        </w:rPr>
        <w:t>19</w:t>
      </w:r>
      <w:r w:rsidRPr="00E80C54">
        <w:rPr>
          <w:rFonts w:ascii="Simplified Arabic" w:hAnsi="Simplified Arabic" w:cs="Simplified Arabic"/>
          <w:sz w:val="24"/>
          <w:szCs w:val="24"/>
          <w:rtl/>
        </w:rPr>
        <w:t xml:space="preserve"> على نية شراء المكملات الغذائية وسلوك الشراء الفعلي</w:t>
      </w:r>
      <w:r w:rsidRPr="00E80C54">
        <w:rPr>
          <w:rFonts w:ascii="Simplified Arabic" w:hAnsi="Simplified Arabic" w:cs="Simplified Arabic"/>
          <w:sz w:val="24"/>
          <w:szCs w:val="24"/>
        </w:rPr>
        <w:t>.</w:t>
      </w:r>
    </w:p>
    <w:p w14:paraId="194FFDF3"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منهج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استخدمت الدراسة المنهج الكمي مع دمج نظرية السلوك المخطط</w:t>
      </w:r>
      <w:r w:rsidRPr="00E80C54">
        <w:rPr>
          <w:rFonts w:ascii="Simplified Arabic" w:hAnsi="Simplified Arabic" w:cs="Simplified Arabic"/>
          <w:sz w:val="24"/>
          <w:szCs w:val="24"/>
        </w:rPr>
        <w:t xml:space="preserve"> (TPB) </w:t>
      </w:r>
      <w:r w:rsidRPr="00E80C54">
        <w:rPr>
          <w:rFonts w:ascii="Simplified Arabic" w:hAnsi="Simplified Arabic" w:cs="Simplified Arabic"/>
          <w:sz w:val="24"/>
          <w:szCs w:val="24"/>
          <w:rtl/>
        </w:rPr>
        <w:t>ونظرية دافعية الحماية</w:t>
      </w:r>
      <w:r w:rsidRPr="00E80C54">
        <w:rPr>
          <w:rFonts w:ascii="Simplified Arabic" w:hAnsi="Simplified Arabic" w:cs="Simplified Arabic"/>
          <w:sz w:val="24"/>
          <w:szCs w:val="24"/>
        </w:rPr>
        <w:t xml:space="preserve"> (PMT).</w:t>
      </w:r>
    </w:p>
    <w:p w14:paraId="2CCE0E53"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مجتمع وعينة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تم جمع البيانات من خلال استبانة إلكترونية وزعت على عينة من المستهلكين</w:t>
      </w:r>
      <w:r w:rsidRPr="00E80C54">
        <w:rPr>
          <w:rFonts w:ascii="Simplified Arabic" w:hAnsi="Simplified Arabic" w:cs="Simplified Arabic"/>
          <w:sz w:val="24"/>
          <w:szCs w:val="24"/>
        </w:rPr>
        <w:t>.</w:t>
      </w:r>
    </w:p>
    <w:p w14:paraId="78083EB8"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متغيرات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الخوف من كوفيد-</w:t>
      </w:r>
      <w:r w:rsidRPr="00E80C54">
        <w:rPr>
          <w:rFonts w:ascii="Simplified Arabic" w:hAnsi="Simplified Arabic" w:cs="Simplified Arabic"/>
          <w:sz w:val="24"/>
          <w:szCs w:val="24"/>
        </w:rPr>
        <w:t>19</w:t>
      </w:r>
      <w:r w:rsidRPr="00E80C54">
        <w:rPr>
          <w:rFonts w:ascii="Simplified Arabic" w:hAnsi="Simplified Arabic" w:cs="Simplified Arabic"/>
          <w:sz w:val="24"/>
          <w:szCs w:val="24"/>
          <w:rtl/>
        </w:rPr>
        <w:t>، الاتجاهات، المعايير الذاتية، التحكم السلوكي المدرك، نية الشراء</w:t>
      </w:r>
      <w:r w:rsidRPr="00E80C54">
        <w:rPr>
          <w:rFonts w:ascii="Simplified Arabic" w:hAnsi="Simplified Arabic" w:cs="Simplified Arabic"/>
          <w:sz w:val="24"/>
          <w:szCs w:val="24"/>
        </w:rPr>
        <w:t>.</w:t>
      </w:r>
    </w:p>
    <w:p w14:paraId="6F5B1E5D"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نتائج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tl/>
        </w:rPr>
        <w:t xml:space="preserve"> </w:t>
      </w:r>
    </w:p>
    <w:p w14:paraId="15A8CA00"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lastRenderedPageBreak/>
        <w:t>توصلت الدراسة إلى أن الخوف من الجائحة يؤثر بشكل غير مباشر على نية شراء المكملات من خلال التأثير على الاتجاهات والمتغيرات النفسية</w:t>
      </w:r>
      <w:r w:rsidRPr="00E80C54">
        <w:rPr>
          <w:rFonts w:ascii="Simplified Arabic" w:hAnsi="Simplified Arabic" w:cs="Simplified Arabic"/>
          <w:sz w:val="24"/>
          <w:szCs w:val="24"/>
        </w:rPr>
        <w:t>.</w:t>
      </w:r>
    </w:p>
    <w:p w14:paraId="075A315A"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b/>
          <w:bCs/>
          <w:sz w:val="24"/>
          <w:szCs w:val="24"/>
          <w:rtl/>
        </w:rPr>
        <w:t xml:space="preserve">6. دراسة </w:t>
      </w:r>
      <w:r w:rsidRPr="00E80C54">
        <w:rPr>
          <w:rFonts w:ascii="Simplified Arabic" w:hAnsi="Simplified Arabic" w:cs="Simplified Arabic"/>
          <w:b/>
          <w:bCs/>
          <w:sz w:val="24"/>
          <w:szCs w:val="24"/>
        </w:rPr>
        <w:t>Wong</w:t>
      </w:r>
      <w:r w:rsidRPr="00E80C54">
        <w:rPr>
          <w:rFonts w:ascii="Simplified Arabic" w:hAnsi="Simplified Arabic" w:cs="Simplified Arabic"/>
          <w:b/>
          <w:bCs/>
          <w:sz w:val="24"/>
          <w:szCs w:val="24"/>
          <w:rtl/>
        </w:rPr>
        <w:t>,</w:t>
      </w:r>
      <w:r w:rsidRPr="00E80C54">
        <w:rPr>
          <w:rFonts w:ascii="Simplified Arabic" w:hAnsi="Simplified Arabic" w:cs="Simplified Arabic"/>
          <w:b/>
          <w:bCs/>
          <w:sz w:val="24"/>
          <w:szCs w:val="24"/>
        </w:rPr>
        <w:t>2021</w:t>
      </w:r>
      <w:r w:rsidRPr="00E80C54">
        <w:rPr>
          <w:rFonts w:ascii="Simplified Arabic" w:hAnsi="Simplified Arabic" w:cs="Simplified Arabic"/>
          <w:b/>
          <w:bCs/>
          <w:sz w:val="24"/>
          <w:szCs w:val="24"/>
          <w:rtl/>
        </w:rPr>
        <w:t>)</w:t>
      </w:r>
    </w:p>
    <w:p w14:paraId="2A240AE2"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بعنوان: العوامل المؤثرة على نية شراء المكملات الغذائية أثناء جائحة كوفيد-</w:t>
      </w:r>
      <w:r w:rsidRPr="00E80C54">
        <w:rPr>
          <w:rFonts w:ascii="Simplified Arabic" w:hAnsi="Simplified Arabic" w:cs="Simplified Arabic"/>
          <w:sz w:val="24"/>
          <w:szCs w:val="24"/>
        </w:rPr>
        <w:t>.19</w:t>
      </w:r>
    </w:p>
    <w:p w14:paraId="43C25AFD"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هدف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هدفت الدراسة إلى اختبار تأثير الاتجاهات والمعايير الذاتية والتحكم السلوكي المدرك والوعي الصحي والسعر المدرك على نية شراء المكملات الغذائية</w:t>
      </w:r>
      <w:r w:rsidRPr="00E80C54">
        <w:rPr>
          <w:rFonts w:ascii="Simplified Arabic" w:hAnsi="Simplified Arabic" w:cs="Simplified Arabic"/>
          <w:sz w:val="24"/>
          <w:szCs w:val="24"/>
        </w:rPr>
        <w:t>.</w:t>
      </w:r>
    </w:p>
    <w:p w14:paraId="1229826A"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منهج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اعتمدت الدراسة على المنهج الكمي باستخدام الاستبانة وتحليل الانحدار</w:t>
      </w:r>
      <w:r w:rsidRPr="00E80C54">
        <w:rPr>
          <w:rFonts w:ascii="Simplified Arabic" w:hAnsi="Simplified Arabic" w:cs="Simplified Arabic"/>
          <w:sz w:val="24"/>
          <w:szCs w:val="24"/>
        </w:rPr>
        <w:t>.</w:t>
      </w:r>
    </w:p>
    <w:p w14:paraId="5D7CE290"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مجتمع وعينة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شملت الدراسة (</w:t>
      </w:r>
      <w:r w:rsidRPr="00E80C54">
        <w:rPr>
          <w:rFonts w:ascii="Simplified Arabic" w:hAnsi="Simplified Arabic" w:cs="Simplified Arabic"/>
          <w:sz w:val="24"/>
          <w:szCs w:val="24"/>
        </w:rPr>
        <w:t>207</w:t>
      </w:r>
      <w:r w:rsidRPr="00E80C54">
        <w:rPr>
          <w:rFonts w:ascii="Simplified Arabic" w:hAnsi="Simplified Arabic" w:cs="Simplified Arabic"/>
          <w:sz w:val="24"/>
          <w:szCs w:val="24"/>
          <w:rtl/>
        </w:rPr>
        <w:t>) مشاركين من المستهلكين</w:t>
      </w:r>
      <w:r w:rsidRPr="00E80C54">
        <w:rPr>
          <w:rFonts w:ascii="Simplified Arabic" w:hAnsi="Simplified Arabic" w:cs="Simplified Arabic"/>
          <w:sz w:val="24"/>
          <w:szCs w:val="24"/>
        </w:rPr>
        <w:t>.</w:t>
      </w:r>
    </w:p>
    <w:p w14:paraId="1B0CA826"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متغيرات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الاتجاهات، المعايير الذاتية، التحكم السلوكي المدرك، الوعي الصحي، السعر المدرك، نية الشراء</w:t>
      </w:r>
      <w:r w:rsidRPr="00E80C54">
        <w:rPr>
          <w:rFonts w:ascii="Simplified Arabic" w:hAnsi="Simplified Arabic" w:cs="Simplified Arabic"/>
          <w:sz w:val="24"/>
          <w:szCs w:val="24"/>
        </w:rPr>
        <w:t>.</w:t>
      </w:r>
    </w:p>
    <w:p w14:paraId="4F9B7A9E"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نتائج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أظهرت النتائج أن الاتجاهات والمعايير الذاتية والتحكم السلوكي المدرك والوعي الصحي تؤثر إيجابيًا على نية الشراء، بينما لم يكن للسعر المدرك تأثير معنوي</w:t>
      </w:r>
      <w:r w:rsidRPr="00E80C54">
        <w:rPr>
          <w:rFonts w:ascii="Simplified Arabic" w:hAnsi="Simplified Arabic" w:cs="Simplified Arabic"/>
          <w:sz w:val="24"/>
          <w:szCs w:val="24"/>
        </w:rPr>
        <w:t>.</w:t>
      </w:r>
    </w:p>
    <w:p w14:paraId="1ABBDDD0" w14:textId="77777777" w:rsidR="00E80C54" w:rsidRPr="00E80C54" w:rsidRDefault="00E80C54" w:rsidP="00E80C54">
      <w:pPr>
        <w:rPr>
          <w:rFonts w:ascii="Simplified Arabic" w:hAnsi="Simplified Arabic" w:cs="Simplified Arabic"/>
          <w:sz w:val="24"/>
          <w:szCs w:val="24"/>
        </w:rPr>
      </w:pPr>
    </w:p>
    <w:p w14:paraId="343922F2"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b/>
          <w:bCs/>
          <w:sz w:val="24"/>
          <w:szCs w:val="24"/>
          <w:rtl/>
        </w:rPr>
        <w:t xml:space="preserve">7. دراسة </w:t>
      </w:r>
      <w:r w:rsidRPr="00E80C54">
        <w:rPr>
          <w:rFonts w:ascii="Simplified Arabic" w:hAnsi="Simplified Arabic" w:cs="Simplified Arabic"/>
          <w:b/>
          <w:bCs/>
          <w:sz w:val="24"/>
          <w:szCs w:val="24"/>
        </w:rPr>
        <w:t xml:space="preserve">Baabdullah &amp; </w:t>
      </w:r>
      <w:proofErr w:type="gramStart"/>
      <w:r w:rsidRPr="00E80C54">
        <w:rPr>
          <w:rFonts w:ascii="Simplified Arabic" w:hAnsi="Simplified Arabic" w:cs="Simplified Arabic"/>
          <w:b/>
          <w:bCs/>
          <w:sz w:val="24"/>
          <w:szCs w:val="24"/>
        </w:rPr>
        <w:t xml:space="preserve">Ansari) </w:t>
      </w:r>
      <w:r w:rsidRPr="00E80C54">
        <w:rPr>
          <w:rFonts w:ascii="Simplified Arabic" w:hAnsi="Simplified Arabic" w:cs="Simplified Arabic"/>
          <w:b/>
          <w:bCs/>
          <w:sz w:val="24"/>
          <w:szCs w:val="24"/>
          <w:rtl/>
        </w:rPr>
        <w:t xml:space="preserve"> ,</w:t>
      </w:r>
      <w:proofErr w:type="gramEnd"/>
      <w:r w:rsidRPr="00E80C54">
        <w:rPr>
          <w:rFonts w:ascii="Simplified Arabic" w:hAnsi="Simplified Arabic" w:cs="Simplified Arabic"/>
          <w:b/>
          <w:bCs/>
          <w:sz w:val="24"/>
          <w:szCs w:val="24"/>
          <w:rtl/>
        </w:rPr>
        <w:t xml:space="preserve"> </w:t>
      </w:r>
      <w:r w:rsidRPr="00E80C54">
        <w:rPr>
          <w:rFonts w:ascii="Simplified Arabic" w:hAnsi="Simplified Arabic" w:cs="Simplified Arabic"/>
          <w:b/>
          <w:bCs/>
          <w:sz w:val="24"/>
          <w:szCs w:val="24"/>
        </w:rPr>
        <w:t>2020</w:t>
      </w:r>
      <w:r w:rsidRPr="00E80C54">
        <w:rPr>
          <w:rFonts w:ascii="Simplified Arabic" w:hAnsi="Simplified Arabic" w:cs="Simplified Arabic"/>
          <w:b/>
          <w:bCs/>
          <w:sz w:val="24"/>
          <w:szCs w:val="24"/>
          <w:rtl/>
        </w:rPr>
        <w:t>)</w:t>
      </w:r>
    </w:p>
    <w:p w14:paraId="0EFE621A"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بعنوان: العوامل المؤثرة على سلوك الشراء الإلكتروني في المملكة العربية السعودية</w:t>
      </w:r>
      <w:r w:rsidRPr="00E80C54">
        <w:rPr>
          <w:rFonts w:ascii="Simplified Arabic" w:hAnsi="Simplified Arabic" w:cs="Simplified Arabic"/>
          <w:sz w:val="24"/>
          <w:szCs w:val="24"/>
        </w:rPr>
        <w:t>.</w:t>
      </w:r>
    </w:p>
    <w:p w14:paraId="50063E29"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هدف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هدفت الدراسة إلى تحديد العوامل المؤثرة على سلوك الشراء الإلكتروني لدى المستهلك السعودي</w:t>
      </w:r>
      <w:r w:rsidRPr="00E80C54">
        <w:rPr>
          <w:rFonts w:ascii="Simplified Arabic" w:hAnsi="Simplified Arabic" w:cs="Simplified Arabic"/>
          <w:sz w:val="24"/>
          <w:szCs w:val="24"/>
        </w:rPr>
        <w:t>.</w:t>
      </w:r>
    </w:p>
    <w:p w14:paraId="1A8B8603"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منهج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اتبعت الدراسة المنهج الكمي باستخدام الاستبانة وتحليل البيانات إحصائيًا</w:t>
      </w:r>
      <w:r w:rsidRPr="00E80C54">
        <w:rPr>
          <w:rFonts w:ascii="Simplified Arabic" w:hAnsi="Simplified Arabic" w:cs="Simplified Arabic"/>
          <w:sz w:val="24"/>
          <w:szCs w:val="24"/>
        </w:rPr>
        <w:t>.</w:t>
      </w:r>
    </w:p>
    <w:p w14:paraId="75A0CFC4"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lastRenderedPageBreak/>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مجتمع وعينة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تكونت العينة من عدد من المتسوقين الإلكترونيين في المملكة العربية السعودية</w:t>
      </w:r>
      <w:r w:rsidRPr="00E80C54">
        <w:rPr>
          <w:rFonts w:ascii="Simplified Arabic" w:hAnsi="Simplified Arabic" w:cs="Simplified Arabic"/>
          <w:sz w:val="24"/>
          <w:szCs w:val="24"/>
        </w:rPr>
        <w:t>.</w:t>
      </w:r>
    </w:p>
    <w:p w14:paraId="354F98A0"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متغيرات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الثقة، الأمان، الخصوصية، السعر، سلوك الشراء</w:t>
      </w:r>
      <w:r w:rsidRPr="00E80C54">
        <w:rPr>
          <w:rFonts w:ascii="Simplified Arabic" w:hAnsi="Simplified Arabic" w:cs="Simplified Arabic"/>
          <w:sz w:val="24"/>
          <w:szCs w:val="24"/>
        </w:rPr>
        <w:t>.</w:t>
      </w:r>
    </w:p>
    <w:p w14:paraId="499F06DE" w14:textId="77777777" w:rsidR="00E80C54" w:rsidRPr="00E80C54" w:rsidRDefault="00E80C54" w:rsidP="00E80C54">
      <w:pPr>
        <w:rPr>
          <w:rFonts w:ascii="Simplified Arabic" w:hAnsi="Simplified Arabic" w:cs="Simplified Arabic"/>
          <w:sz w:val="24"/>
          <w:szCs w:val="24"/>
        </w:rPr>
      </w:pPr>
      <w:r w:rsidRPr="00E80C54">
        <w:rPr>
          <w:rFonts w:ascii="Segoe UI Symbol" w:hAnsi="Segoe UI Symbol" w:cs="Segoe UI Symbol"/>
          <w:sz w:val="24"/>
          <w:szCs w:val="24"/>
        </w:rPr>
        <w:t>❖</w:t>
      </w:r>
      <w:r w:rsidRPr="00E80C54">
        <w:rPr>
          <w:rFonts w:ascii="Simplified Arabic" w:hAnsi="Simplified Arabic" w:cs="Simplified Arabic"/>
          <w:sz w:val="24"/>
          <w:szCs w:val="24"/>
        </w:rPr>
        <w:t xml:space="preserve"> </w:t>
      </w:r>
      <w:r w:rsidRPr="00E80C54">
        <w:rPr>
          <w:rFonts w:ascii="Simplified Arabic" w:hAnsi="Simplified Arabic" w:cs="Simplified Arabic"/>
          <w:b/>
          <w:bCs/>
          <w:sz w:val="24"/>
          <w:szCs w:val="24"/>
          <w:rtl/>
        </w:rPr>
        <w:t>نتائج الدراسة</w:t>
      </w:r>
      <w:r w:rsidRPr="00E80C54">
        <w:rPr>
          <w:rFonts w:ascii="Simplified Arabic" w:hAnsi="Simplified Arabic" w:cs="Simplified Arabic"/>
          <w:b/>
          <w:bCs/>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توصلت الدراسة إلى وجود تأثير معنوي للثقة والأمان والخصوصية على سلوك الشراء الإلكتروني</w:t>
      </w:r>
      <w:r w:rsidRPr="00E80C54">
        <w:rPr>
          <w:rFonts w:ascii="Simplified Arabic" w:hAnsi="Simplified Arabic" w:cs="Simplified Arabic"/>
          <w:sz w:val="24"/>
          <w:szCs w:val="24"/>
        </w:rPr>
        <w:t>.</w:t>
      </w:r>
    </w:p>
    <w:p w14:paraId="74D75D32" w14:textId="77777777" w:rsidR="00E80C54" w:rsidRPr="00E80C54" w:rsidRDefault="00E80C54" w:rsidP="00E80C54">
      <w:pPr>
        <w:numPr>
          <w:ilvl w:val="1"/>
          <w:numId w:val="7"/>
        </w:numPr>
        <w:rPr>
          <w:rFonts w:ascii="Simplified Arabic" w:hAnsi="Simplified Arabic" w:cs="Simplified Arabic"/>
          <w:b/>
          <w:bCs/>
          <w:sz w:val="28"/>
          <w:szCs w:val="28"/>
          <w:rtl/>
        </w:rPr>
      </w:pPr>
      <w:bookmarkStart w:id="17" w:name="_Toc223957319"/>
      <w:r w:rsidRPr="00E80C54">
        <w:rPr>
          <w:rFonts w:ascii="Simplified Arabic" w:hAnsi="Simplified Arabic" w:cs="Simplified Arabic"/>
          <w:b/>
          <w:bCs/>
          <w:sz w:val="28"/>
          <w:szCs w:val="28"/>
          <w:rtl/>
        </w:rPr>
        <w:t>التعقيب على الدراسات السابقة</w:t>
      </w:r>
      <w:bookmarkEnd w:id="17"/>
    </w:p>
    <w:p w14:paraId="051F2C3F"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يتضح من خلال تحليل الدراسات السابقة أن غالبية البحوث ركزت على تفسير سلوك الشراء الإلكتروني من خلال متغيرات الثقة، جودة المعلومات، المخاطر المدركة، التأثير الاجتماعي، والاتجاهات السلوكية. كما اتفقت معظم الدراسات على وجود تأثير معنوي للثقة الإلكترونية في تعزيز نية الشراء، سواء بشكل مباشر أو كمتغير وسيط بين جودة المنصة وسلوك المستهلك</w:t>
      </w:r>
      <w:r w:rsidRPr="00E80C54">
        <w:rPr>
          <w:rFonts w:ascii="Simplified Arabic" w:hAnsi="Simplified Arabic" w:cs="Simplified Arabic"/>
          <w:sz w:val="24"/>
          <w:szCs w:val="24"/>
        </w:rPr>
        <w:t>.</w:t>
      </w:r>
    </w:p>
    <w:p w14:paraId="17F121B7"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ومن حيث المنهجية، اعتمدت أغلب الدراسات على المنهج الكمي باستخدام الاستبانة ونمذجة المعادلات الهيكلية</w:t>
      </w:r>
      <w:r w:rsidRPr="00E80C54">
        <w:rPr>
          <w:rFonts w:ascii="Simplified Arabic" w:hAnsi="Simplified Arabic" w:cs="Simplified Arabic"/>
          <w:sz w:val="24"/>
          <w:szCs w:val="24"/>
        </w:rPr>
        <w:t xml:space="preserve"> (SEM) </w:t>
      </w:r>
      <w:r w:rsidRPr="00E80C54">
        <w:rPr>
          <w:rFonts w:ascii="Simplified Arabic" w:hAnsi="Simplified Arabic" w:cs="Simplified Arabic"/>
          <w:sz w:val="24"/>
          <w:szCs w:val="24"/>
          <w:rtl/>
        </w:rPr>
        <w:t>أو تحليل الانحدار، مما يعكس اتجاهًا بحثيًا عامًا نحو اختبار العلاقات السببية بين المتغيرات</w:t>
      </w:r>
      <w:r w:rsidRPr="00E80C54">
        <w:rPr>
          <w:rFonts w:ascii="Simplified Arabic" w:hAnsi="Simplified Arabic" w:cs="Simplified Arabic"/>
          <w:sz w:val="24"/>
          <w:szCs w:val="24"/>
        </w:rPr>
        <w:t>.</w:t>
      </w:r>
    </w:p>
    <w:p w14:paraId="18A71F22"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إلا أن هناك اختلافًا واضحًا في نطاق التطبيق؛ حيث تناولت بعض الدراسات سلوك الشراء الإلكتروني بشكل عام دون تخصيص قطاع معين، بينما ركزت دراسات أخرى على المكملات الغذائية في سياقات دولية أو خلال جائحة كوفيد-19، دون دراسة مستقلة متخصصة في قطاع المكملات الغذائية الرياضية عبر التجارة الإلكترونية داخل المملكة العربية السعودية</w:t>
      </w:r>
      <w:r w:rsidRPr="00E80C54">
        <w:rPr>
          <w:rFonts w:ascii="Simplified Arabic" w:hAnsi="Simplified Arabic" w:cs="Simplified Arabic"/>
          <w:sz w:val="24"/>
          <w:szCs w:val="24"/>
        </w:rPr>
        <w:t>.</w:t>
      </w:r>
    </w:p>
    <w:p w14:paraId="5E6210EC" w14:textId="77777777" w:rsidR="00E80C54" w:rsidRPr="00E80C54" w:rsidRDefault="00E80C54" w:rsidP="00E80C54">
      <w:pPr>
        <w:numPr>
          <w:ilvl w:val="1"/>
          <w:numId w:val="7"/>
        </w:numPr>
        <w:rPr>
          <w:rFonts w:ascii="Simplified Arabic" w:hAnsi="Simplified Arabic" w:cs="Simplified Arabic"/>
          <w:b/>
          <w:bCs/>
          <w:sz w:val="28"/>
          <w:szCs w:val="28"/>
        </w:rPr>
      </w:pPr>
      <w:bookmarkStart w:id="18" w:name="_Toc223957320"/>
      <w:r w:rsidRPr="00E80C54">
        <w:rPr>
          <w:rFonts w:ascii="Simplified Arabic" w:hAnsi="Simplified Arabic" w:cs="Simplified Arabic"/>
          <w:b/>
          <w:bCs/>
          <w:sz w:val="28"/>
          <w:szCs w:val="28"/>
          <w:rtl/>
        </w:rPr>
        <w:t xml:space="preserve">الفجوة البحثية </w:t>
      </w:r>
      <w:r w:rsidRPr="00E80C54">
        <w:rPr>
          <w:rFonts w:ascii="Simplified Arabic" w:hAnsi="Simplified Arabic" w:cs="Simplified Arabic"/>
          <w:b/>
          <w:bCs/>
          <w:sz w:val="28"/>
          <w:szCs w:val="28"/>
        </w:rPr>
        <w:t>Gap</w:t>
      </w:r>
      <w:bookmarkEnd w:id="18"/>
    </w:p>
    <w:p w14:paraId="73302910"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تتمثل الفجوة البحثية في عدم وجود دراسة متكاملة تجمع بين</w:t>
      </w:r>
      <w:r w:rsidRPr="00E80C54">
        <w:rPr>
          <w:rFonts w:ascii="Simplified Arabic" w:hAnsi="Simplified Arabic" w:cs="Simplified Arabic"/>
          <w:sz w:val="24"/>
          <w:szCs w:val="24"/>
        </w:rPr>
        <w:t>:</w:t>
      </w:r>
    </w:p>
    <w:p w14:paraId="19A44A45" w14:textId="77777777" w:rsidR="00E80C54" w:rsidRPr="00E80C54" w:rsidRDefault="00E80C54" w:rsidP="00E80C54">
      <w:pPr>
        <w:numPr>
          <w:ilvl w:val="0"/>
          <w:numId w:val="10"/>
        </w:numPr>
        <w:rPr>
          <w:rFonts w:ascii="Simplified Arabic" w:hAnsi="Simplified Arabic" w:cs="Simplified Arabic"/>
          <w:sz w:val="24"/>
          <w:szCs w:val="24"/>
        </w:rPr>
      </w:pPr>
      <w:r w:rsidRPr="00E80C54">
        <w:rPr>
          <w:rFonts w:ascii="Simplified Arabic" w:hAnsi="Simplified Arabic" w:cs="Simplified Arabic"/>
          <w:sz w:val="24"/>
          <w:szCs w:val="24"/>
          <w:rtl/>
        </w:rPr>
        <w:t>تحليل سلوك شراء المكملات الغذائية الرياضية تحديدًا</w:t>
      </w:r>
    </w:p>
    <w:p w14:paraId="4EC1EB7E" w14:textId="77777777" w:rsidR="00E80C54" w:rsidRPr="00E80C54" w:rsidRDefault="00E80C54" w:rsidP="00E80C54">
      <w:pPr>
        <w:numPr>
          <w:ilvl w:val="0"/>
          <w:numId w:val="10"/>
        </w:numPr>
        <w:rPr>
          <w:rFonts w:ascii="Simplified Arabic" w:hAnsi="Simplified Arabic" w:cs="Simplified Arabic"/>
          <w:sz w:val="24"/>
          <w:szCs w:val="24"/>
        </w:rPr>
      </w:pPr>
      <w:r w:rsidRPr="00E80C54">
        <w:rPr>
          <w:rFonts w:ascii="Simplified Arabic" w:hAnsi="Simplified Arabic" w:cs="Simplified Arabic"/>
          <w:sz w:val="24"/>
          <w:szCs w:val="24"/>
          <w:rtl/>
        </w:rPr>
        <w:t>في بيئة التجارة الإلكترونية السعودية</w:t>
      </w:r>
    </w:p>
    <w:p w14:paraId="007423FC" w14:textId="77777777" w:rsidR="00E80C54" w:rsidRPr="00E80C54" w:rsidRDefault="00E80C54" w:rsidP="00E80C54">
      <w:pPr>
        <w:numPr>
          <w:ilvl w:val="0"/>
          <w:numId w:val="10"/>
        </w:numPr>
        <w:rPr>
          <w:rFonts w:ascii="Simplified Arabic" w:hAnsi="Simplified Arabic" w:cs="Simplified Arabic"/>
          <w:sz w:val="24"/>
          <w:szCs w:val="24"/>
        </w:rPr>
      </w:pPr>
      <w:r w:rsidRPr="00E80C54">
        <w:rPr>
          <w:rFonts w:ascii="Simplified Arabic" w:hAnsi="Simplified Arabic" w:cs="Simplified Arabic"/>
          <w:sz w:val="24"/>
          <w:szCs w:val="24"/>
          <w:rtl/>
        </w:rPr>
        <w:t>مع دمج المتغيرات التقنية (الثقة، جودة المعلومات)</w:t>
      </w:r>
    </w:p>
    <w:p w14:paraId="02951A8C" w14:textId="77777777" w:rsidR="00E80C54" w:rsidRPr="00E80C54" w:rsidRDefault="00E80C54" w:rsidP="00E80C54">
      <w:pPr>
        <w:numPr>
          <w:ilvl w:val="0"/>
          <w:numId w:val="10"/>
        </w:numPr>
        <w:rPr>
          <w:rFonts w:ascii="Simplified Arabic" w:hAnsi="Simplified Arabic" w:cs="Simplified Arabic"/>
          <w:sz w:val="24"/>
          <w:szCs w:val="24"/>
        </w:rPr>
      </w:pPr>
      <w:r w:rsidRPr="00E80C54">
        <w:rPr>
          <w:rFonts w:ascii="Simplified Arabic" w:hAnsi="Simplified Arabic" w:cs="Simplified Arabic"/>
          <w:sz w:val="24"/>
          <w:szCs w:val="24"/>
          <w:rtl/>
        </w:rPr>
        <w:t>والمتغيرات التسويقية (السعر، سمعة العلامة التجارية، التقييمات)</w:t>
      </w:r>
    </w:p>
    <w:p w14:paraId="2D280F7B" w14:textId="77777777" w:rsidR="00E80C54" w:rsidRPr="00E80C54" w:rsidRDefault="00E80C54" w:rsidP="00E80C54">
      <w:pPr>
        <w:numPr>
          <w:ilvl w:val="0"/>
          <w:numId w:val="10"/>
        </w:numPr>
        <w:rPr>
          <w:rFonts w:ascii="Simplified Arabic" w:hAnsi="Simplified Arabic" w:cs="Simplified Arabic"/>
          <w:sz w:val="24"/>
          <w:szCs w:val="24"/>
        </w:rPr>
      </w:pPr>
      <w:r w:rsidRPr="00E80C54">
        <w:rPr>
          <w:rFonts w:ascii="Simplified Arabic" w:hAnsi="Simplified Arabic" w:cs="Simplified Arabic"/>
          <w:sz w:val="24"/>
          <w:szCs w:val="24"/>
          <w:rtl/>
        </w:rPr>
        <w:t>ضمن نموذج تحليلي موحد قابل للاختبار الإحصائي</w:t>
      </w:r>
    </w:p>
    <w:p w14:paraId="74E69D82" w14:textId="77777777" w:rsidR="00E80C54" w:rsidRPr="00E80C54" w:rsidRDefault="00E80C54" w:rsidP="00E80C54">
      <w:pPr>
        <w:rPr>
          <w:rFonts w:ascii="Simplified Arabic" w:hAnsi="Simplified Arabic" w:cs="Simplified Arabic"/>
          <w:sz w:val="28"/>
          <w:szCs w:val="28"/>
        </w:rPr>
      </w:pPr>
      <w:bookmarkStart w:id="19" w:name="_Toc223957321"/>
      <w:r w:rsidRPr="00E80C54">
        <w:rPr>
          <w:rFonts w:ascii="Simplified Arabic" w:hAnsi="Simplified Arabic" w:cs="Simplified Arabic"/>
          <w:b/>
          <w:bCs/>
          <w:sz w:val="28"/>
          <w:szCs w:val="28"/>
          <w:rtl/>
        </w:rPr>
        <w:lastRenderedPageBreak/>
        <w:t>ما يميز البحث الحالي</w:t>
      </w:r>
      <w:bookmarkEnd w:id="19"/>
    </w:p>
    <w:p w14:paraId="4E358225"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تتميز الدراسة الحالية بأنها</w:t>
      </w:r>
      <w:r w:rsidRPr="00E80C54">
        <w:rPr>
          <w:rFonts w:ascii="Simplified Arabic" w:hAnsi="Simplified Arabic" w:cs="Simplified Arabic"/>
          <w:sz w:val="24"/>
          <w:szCs w:val="24"/>
        </w:rPr>
        <w:t>:</w:t>
      </w:r>
    </w:p>
    <w:p w14:paraId="75CE95B0" w14:textId="77777777" w:rsidR="00E80C54" w:rsidRPr="00E80C54" w:rsidRDefault="00E80C54" w:rsidP="00E80C54">
      <w:pPr>
        <w:numPr>
          <w:ilvl w:val="0"/>
          <w:numId w:val="11"/>
        </w:numPr>
        <w:rPr>
          <w:rFonts w:ascii="Simplified Arabic" w:hAnsi="Simplified Arabic" w:cs="Simplified Arabic"/>
          <w:sz w:val="24"/>
          <w:szCs w:val="24"/>
        </w:rPr>
      </w:pPr>
      <w:r w:rsidRPr="00E80C54">
        <w:rPr>
          <w:rFonts w:ascii="Simplified Arabic" w:hAnsi="Simplified Arabic" w:cs="Simplified Arabic"/>
          <w:sz w:val="24"/>
          <w:szCs w:val="24"/>
          <w:rtl/>
        </w:rPr>
        <w:t>تركز على قطاع محدد (المكملات الغذائية الرياضية) وليس التجارة الإلكترونية بشكل عام</w:t>
      </w:r>
      <w:r w:rsidRPr="00E80C54">
        <w:rPr>
          <w:rFonts w:ascii="Simplified Arabic" w:hAnsi="Simplified Arabic" w:cs="Simplified Arabic"/>
          <w:sz w:val="24"/>
          <w:szCs w:val="24"/>
        </w:rPr>
        <w:t>.</w:t>
      </w:r>
    </w:p>
    <w:p w14:paraId="11516F63" w14:textId="77777777" w:rsidR="00E80C54" w:rsidRPr="00E80C54" w:rsidRDefault="00E80C54" w:rsidP="00E80C54">
      <w:pPr>
        <w:numPr>
          <w:ilvl w:val="0"/>
          <w:numId w:val="11"/>
        </w:numPr>
        <w:rPr>
          <w:rFonts w:ascii="Simplified Arabic" w:hAnsi="Simplified Arabic" w:cs="Simplified Arabic"/>
          <w:sz w:val="24"/>
          <w:szCs w:val="24"/>
        </w:rPr>
      </w:pPr>
      <w:r w:rsidRPr="00E80C54">
        <w:rPr>
          <w:rFonts w:ascii="Simplified Arabic" w:hAnsi="Simplified Arabic" w:cs="Simplified Arabic"/>
          <w:sz w:val="24"/>
          <w:szCs w:val="24"/>
          <w:rtl/>
        </w:rPr>
        <w:t>تطبق الدراسة في البيئة السعودية، مما يعزز ملاءمتها للسوق المحلي</w:t>
      </w:r>
      <w:r w:rsidRPr="00E80C54">
        <w:rPr>
          <w:rFonts w:ascii="Simplified Arabic" w:hAnsi="Simplified Arabic" w:cs="Simplified Arabic"/>
          <w:sz w:val="24"/>
          <w:szCs w:val="24"/>
        </w:rPr>
        <w:t>.</w:t>
      </w:r>
    </w:p>
    <w:p w14:paraId="7C2AD28C" w14:textId="77777777" w:rsidR="00E80C54" w:rsidRPr="00E80C54" w:rsidRDefault="00E80C54" w:rsidP="00E80C54">
      <w:pPr>
        <w:numPr>
          <w:ilvl w:val="0"/>
          <w:numId w:val="11"/>
        </w:numPr>
        <w:rPr>
          <w:rFonts w:ascii="Simplified Arabic" w:hAnsi="Simplified Arabic" w:cs="Simplified Arabic"/>
          <w:sz w:val="24"/>
          <w:szCs w:val="24"/>
        </w:rPr>
      </w:pPr>
      <w:r w:rsidRPr="00E80C54">
        <w:rPr>
          <w:rFonts w:ascii="Simplified Arabic" w:hAnsi="Simplified Arabic" w:cs="Simplified Arabic"/>
          <w:sz w:val="24"/>
          <w:szCs w:val="24"/>
          <w:rtl/>
        </w:rPr>
        <w:t>تجمع بين أبعاد تقنية وتسويقية ونفسية في نموذج تحليلي واحد</w:t>
      </w:r>
      <w:r w:rsidRPr="00E80C54">
        <w:rPr>
          <w:rFonts w:ascii="Simplified Arabic" w:hAnsi="Simplified Arabic" w:cs="Simplified Arabic"/>
          <w:sz w:val="24"/>
          <w:szCs w:val="24"/>
        </w:rPr>
        <w:t>.</w:t>
      </w:r>
    </w:p>
    <w:p w14:paraId="11DC3DCC" w14:textId="77777777" w:rsidR="00E80C54" w:rsidRPr="00E80C54" w:rsidRDefault="00E80C54" w:rsidP="00E80C54">
      <w:pPr>
        <w:numPr>
          <w:ilvl w:val="0"/>
          <w:numId w:val="11"/>
        </w:numPr>
        <w:rPr>
          <w:rFonts w:ascii="Simplified Arabic" w:hAnsi="Simplified Arabic" w:cs="Simplified Arabic"/>
          <w:sz w:val="24"/>
          <w:szCs w:val="24"/>
        </w:rPr>
      </w:pPr>
      <w:r w:rsidRPr="00E80C54">
        <w:rPr>
          <w:rFonts w:ascii="Simplified Arabic" w:hAnsi="Simplified Arabic" w:cs="Simplified Arabic"/>
          <w:sz w:val="24"/>
          <w:szCs w:val="24"/>
          <w:rtl/>
        </w:rPr>
        <w:t>تقدم إطارًا تطبيقيًا يمكن أن تستفيد منه المتاجر الإلكترونية العاملة في هذا القطاع</w:t>
      </w:r>
      <w:r w:rsidRPr="00E80C54">
        <w:rPr>
          <w:rFonts w:ascii="Simplified Arabic" w:hAnsi="Simplified Arabic" w:cs="Simplified Arabic"/>
          <w:sz w:val="24"/>
          <w:szCs w:val="24"/>
        </w:rPr>
        <w:t>.</w:t>
      </w:r>
    </w:p>
    <w:p w14:paraId="493B752E" w14:textId="77777777" w:rsidR="00E80C54" w:rsidRPr="00E80C54" w:rsidRDefault="00E80C54" w:rsidP="00E80C54">
      <w:pPr>
        <w:numPr>
          <w:ilvl w:val="1"/>
          <w:numId w:val="7"/>
        </w:numPr>
        <w:rPr>
          <w:rFonts w:ascii="Simplified Arabic" w:hAnsi="Simplified Arabic" w:cs="Simplified Arabic"/>
          <w:b/>
          <w:bCs/>
          <w:sz w:val="28"/>
          <w:szCs w:val="28"/>
          <w:rtl/>
        </w:rPr>
      </w:pPr>
      <w:bookmarkStart w:id="20" w:name="_Toc223957322"/>
      <w:r w:rsidRPr="00E80C54">
        <w:rPr>
          <w:rFonts w:ascii="Simplified Arabic" w:hAnsi="Simplified Arabic" w:cs="Simplified Arabic"/>
          <w:b/>
          <w:bCs/>
          <w:sz w:val="28"/>
          <w:szCs w:val="28"/>
          <w:rtl/>
        </w:rPr>
        <w:t xml:space="preserve">الإطار </w:t>
      </w:r>
      <w:proofErr w:type="gramStart"/>
      <w:r w:rsidRPr="00E80C54">
        <w:rPr>
          <w:rFonts w:ascii="Simplified Arabic" w:hAnsi="Simplified Arabic" w:cs="Simplified Arabic"/>
          <w:b/>
          <w:bCs/>
          <w:sz w:val="28"/>
          <w:szCs w:val="28"/>
          <w:rtl/>
        </w:rPr>
        <w:t>النظري :</w:t>
      </w:r>
      <w:bookmarkEnd w:id="20"/>
      <w:proofErr w:type="gramEnd"/>
    </w:p>
    <w:p w14:paraId="090B36C9" w14:textId="77777777" w:rsidR="00E80C54" w:rsidRPr="00E80C54" w:rsidRDefault="00E80C54" w:rsidP="00E80C54">
      <w:pPr>
        <w:rPr>
          <w:rFonts w:ascii="Simplified Arabic" w:hAnsi="Simplified Arabic" w:cs="Simplified Arabic"/>
          <w:sz w:val="24"/>
          <w:szCs w:val="24"/>
          <w:rtl/>
        </w:rPr>
      </w:pPr>
    </w:p>
    <w:p w14:paraId="0E418507" w14:textId="77777777" w:rsidR="00E80C54" w:rsidRPr="00E80C54" w:rsidRDefault="00E80C54" w:rsidP="00E80C54">
      <w:pPr>
        <w:rPr>
          <w:rFonts w:ascii="Simplified Arabic" w:hAnsi="Simplified Arabic" w:cs="Simplified Arabic"/>
          <w:b/>
          <w:bCs/>
          <w:sz w:val="28"/>
          <w:szCs w:val="28"/>
        </w:rPr>
      </w:pPr>
      <w:r w:rsidRPr="00E80C54">
        <w:rPr>
          <w:rFonts w:ascii="Simplified Arabic" w:hAnsi="Simplified Arabic" w:cs="Simplified Arabic"/>
          <w:b/>
          <w:bCs/>
          <w:sz w:val="28"/>
          <w:szCs w:val="28"/>
          <w:rtl/>
        </w:rPr>
        <w:t>أولاً: التجارة الإلكترونية</w:t>
      </w:r>
    </w:p>
    <w:p w14:paraId="02992661"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 xml:space="preserve">شهدت التجارة الإلكترونية خلال السنوات الأخيرة نموًا متسارعًا نتيجة التطور الكبير في تقنيات الاتصالات وانتشار استخدام الإنترنت والهواتف الذكية. ويقصد بالتجارة الإلكترونية جميع العمليات التجارية التي تتم عبر الوسائل الرقمية، مثل شراء وبيع السلع والخدمات عبر الإنترنت، إضافة إلى عمليات الدفع الإلكتروني وخدمات ما بعد البيع </w:t>
      </w:r>
      <w:r w:rsidRPr="00E80C54">
        <w:rPr>
          <w:rFonts w:ascii="Simplified Arabic" w:hAnsi="Simplified Arabic" w:cs="Simplified Arabic"/>
          <w:sz w:val="24"/>
          <w:szCs w:val="24"/>
        </w:rPr>
        <w:t>(Laudon &amp; Traver, 2021).</w:t>
      </w:r>
    </w:p>
    <w:p w14:paraId="4861F9A1"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 xml:space="preserve">وتتميز التجارة الإلكترونية بعدد من الخصائص التي جعلتها تحظى بانتشار واسع بين المستهلكين، من أبرزها سهولة الوصول إلى المنتجات، وتوفير الوقت والجهد، وإمكانية المقارنة بين الأسعار والعلامات التجارية المختلفة. كما تتيح للمستهلك الاطلاع على آراء وتجارب المستخدمين الآخرين قبل اتخاذ قرار الشراء، الأمر الذي يسهم في تقليل درجة عدم اليقين المرتبطة بعملية الشراء </w:t>
      </w:r>
      <w:r w:rsidRPr="00E80C54">
        <w:rPr>
          <w:rFonts w:ascii="Simplified Arabic" w:hAnsi="Simplified Arabic" w:cs="Simplified Arabic"/>
          <w:sz w:val="24"/>
          <w:szCs w:val="24"/>
        </w:rPr>
        <w:t>(Turban et al., 2020).</w:t>
      </w:r>
    </w:p>
    <w:p w14:paraId="71B27DA3" w14:textId="77777777" w:rsid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وفي المملكة العربية السعودية، شهدت التجارة الإلكترونية تطورًا ملحوظًا في ظل التحول الرقمي الذي تدعمه رؤية المملكة 2030، حيث ارتفعت نسبة مستخدمي الإنترنت والمنصات الرقمية بشكل كبير. كما ازداد اعتماد المستهلكين على المتاجر الإلكترونية في شراء مختلف المنتجات، بما في ذلك المنتجات الصحية والغذائية مثل المكملات الغذائية الرياضية. ويعكس هذا التحول تغيرًا في أنماط الاستهلاك التقليدية وانتقال المستهلكين إلى بيئة التسوق الرقمي التي توفر خيارات واسعة وأسعارًا تنافسية</w:t>
      </w:r>
      <w:r w:rsidRPr="00E80C54">
        <w:rPr>
          <w:rFonts w:ascii="Simplified Arabic" w:hAnsi="Simplified Arabic" w:cs="Simplified Arabic"/>
          <w:sz w:val="24"/>
          <w:szCs w:val="24"/>
        </w:rPr>
        <w:t>.</w:t>
      </w:r>
    </w:p>
    <w:p w14:paraId="14DFD80B" w14:textId="77777777" w:rsidR="00860FED" w:rsidRDefault="00860FED" w:rsidP="00E80C54">
      <w:pPr>
        <w:rPr>
          <w:rFonts w:ascii="Simplified Arabic" w:hAnsi="Simplified Arabic" w:cs="Simplified Arabic"/>
          <w:sz w:val="24"/>
          <w:szCs w:val="24"/>
          <w:rtl/>
        </w:rPr>
      </w:pPr>
    </w:p>
    <w:p w14:paraId="624A7805" w14:textId="77777777" w:rsidR="00860FED" w:rsidRPr="00E80C54" w:rsidRDefault="00860FED" w:rsidP="00E80C54">
      <w:pPr>
        <w:rPr>
          <w:rFonts w:ascii="Simplified Arabic" w:hAnsi="Simplified Arabic" w:cs="Simplified Arabic"/>
          <w:sz w:val="24"/>
          <w:szCs w:val="24"/>
        </w:rPr>
      </w:pPr>
    </w:p>
    <w:p w14:paraId="678AD97D" w14:textId="77777777" w:rsidR="00E80C54" w:rsidRPr="00E80C54" w:rsidRDefault="00E80C54" w:rsidP="00E80C54">
      <w:pPr>
        <w:rPr>
          <w:rFonts w:ascii="Simplified Arabic" w:hAnsi="Simplified Arabic" w:cs="Simplified Arabic"/>
          <w:b/>
          <w:bCs/>
          <w:sz w:val="28"/>
          <w:szCs w:val="28"/>
        </w:rPr>
      </w:pPr>
      <w:r w:rsidRPr="00E80C54">
        <w:rPr>
          <w:rFonts w:ascii="Simplified Arabic" w:hAnsi="Simplified Arabic" w:cs="Simplified Arabic"/>
          <w:b/>
          <w:bCs/>
          <w:sz w:val="28"/>
          <w:szCs w:val="28"/>
          <w:rtl/>
        </w:rPr>
        <w:lastRenderedPageBreak/>
        <w:t>ثانياً: سلوك المستهلك في البيئة الإلكترونية</w:t>
      </w:r>
    </w:p>
    <w:p w14:paraId="54C6733D"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 xml:space="preserve">يعد سلوك المستهلك من أهم المفاهيم في علم التسويق، حيث يهتم بدراسة الكيفية التي يتخذ بها الأفراد قراراتهم المتعلقة بشراء واستخدام المنتجات والخدمات. ويشمل سلوك المستهلك جميع الأنشطة العقلية والسلوكية التي يقوم بها الفرد قبل وأثناء وبعد عملية الشراء </w:t>
      </w:r>
      <w:r w:rsidRPr="00E80C54">
        <w:rPr>
          <w:rFonts w:ascii="Simplified Arabic" w:hAnsi="Simplified Arabic" w:cs="Simplified Arabic"/>
          <w:sz w:val="24"/>
          <w:szCs w:val="24"/>
        </w:rPr>
        <w:t>(Schiffman &amp; Wisenblit, 2019).</w:t>
      </w:r>
    </w:p>
    <w:p w14:paraId="5C3FDB67"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وفي بيئة التجارة الإلكترونية، يختلف سلوك المستهلك إلى حد ما عن السلوك في الأسواق التقليدية، حيث يعتمد المستهلك بشكل أكبر على المعلومات الرقمية المتاحة عبر الإنترنت، مثل وصف المنتج، والصور، والتقييمات، وآراء المستخدمين الآخرين. كما تتأثر قرارات الشراء بعدد من العوامل مثل مستوى الثقة في المتجر الإلكتروني، وسمعة العلامة التجارية، وجودة المعلومات المقدمة عن المنتج</w:t>
      </w:r>
      <w:r w:rsidRPr="00E80C54">
        <w:rPr>
          <w:rFonts w:ascii="Simplified Arabic" w:hAnsi="Simplified Arabic" w:cs="Simplified Arabic"/>
          <w:sz w:val="24"/>
          <w:szCs w:val="24"/>
        </w:rPr>
        <w:t>.</w:t>
      </w:r>
    </w:p>
    <w:p w14:paraId="18D0DC02"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كما تشير العديد من الدراسات إلى أن المستهلك في البيئة الرقمية يميل إلى البحث المكثف عن المعلومات قبل اتخاذ قرار الشراء، وذلك بسبب عدم قدرته على فحص المنتج بشكل مباشر. ولذلك فإن توفر معلومات واضحة ودقيقة عن المنتج يسهم بشكل كبير في تعزيز ثقة المستهلك وزيادة احتمالية إتمام عملية الشراء.</w:t>
      </w:r>
    </w:p>
    <w:p w14:paraId="1F94E72F" w14:textId="77777777" w:rsidR="00E80C54" w:rsidRPr="00E80C54" w:rsidRDefault="00E80C54" w:rsidP="00E80C54">
      <w:pPr>
        <w:rPr>
          <w:rFonts w:ascii="Simplified Arabic" w:hAnsi="Simplified Arabic" w:cs="Simplified Arabic"/>
          <w:b/>
          <w:bCs/>
          <w:sz w:val="28"/>
          <w:szCs w:val="28"/>
        </w:rPr>
      </w:pPr>
      <w:r w:rsidRPr="00E80C54">
        <w:rPr>
          <w:rFonts w:ascii="Simplified Arabic" w:hAnsi="Simplified Arabic" w:cs="Simplified Arabic"/>
          <w:b/>
          <w:bCs/>
          <w:sz w:val="28"/>
          <w:szCs w:val="28"/>
          <w:rtl/>
        </w:rPr>
        <w:t>ثالثاً: سوق المكملات الغذائية الرياضية</w:t>
      </w:r>
    </w:p>
    <w:p w14:paraId="2E75C13B"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تُعد المكملات الغذائية الرياضية من المنتجات التي تهدف إلى دعم الأداء البدني وتحسين اللياقة البدنية وتعزيز عملية بناء العضلات والتعافي بعد التمارين. وتشمل هذه المكملات مجموعة متنوعة من المنتجات مثل البروتينات، والأحماض الأمينية، والكرياتين، والفيتامينات والمعادن المتخصصة</w:t>
      </w:r>
      <w:r w:rsidRPr="00E80C54">
        <w:rPr>
          <w:rFonts w:ascii="Simplified Arabic" w:hAnsi="Simplified Arabic" w:cs="Simplified Arabic"/>
          <w:sz w:val="24"/>
          <w:szCs w:val="24"/>
        </w:rPr>
        <w:t xml:space="preserve"> (Maughan et al., 2018).</w:t>
      </w:r>
    </w:p>
    <w:p w14:paraId="7682AF06"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وقد شهد سوق المكملات الغذائية الرياضية نموًا كبيرًا على المستوى العالمي نتيجة زيادة الوعي الصحي وانتشار ثقافة ممارسة الرياضة واللياقة البدنية. كما ساهمت وسائل التواصل الاجتماعي في تعزيز الاهتمام بهذه المنتجات من خلال المؤثرين الرياضيين والمدربين الذين يروجون لاستخدام المكملات الغذائية ضمن البرامج التدريبية</w:t>
      </w:r>
      <w:r w:rsidRPr="00E80C54">
        <w:rPr>
          <w:rFonts w:ascii="Simplified Arabic" w:hAnsi="Simplified Arabic" w:cs="Simplified Arabic"/>
          <w:sz w:val="24"/>
          <w:szCs w:val="24"/>
        </w:rPr>
        <w:t>.</w:t>
      </w:r>
    </w:p>
    <w:p w14:paraId="0E817B09"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وفي المملكة العربية السعودية، يزداد الطلب على المكملات الغذائية الرياضية بشكل ملحوظ، خاصة بين فئة الشباب والمهتمين بممارسة الرياضة وبناء العضلات. ومع انتشار التجارة الإلكترونية، أصبح بإمكان المستهلكين الحصول على هذه المنتجات بسهولة من خلال المتاجر الإلكترونية المحلية والعالمية، الأمر الذي أدى إلى توسع سوق المكملات الغذائية عبر الإنترنت</w:t>
      </w:r>
      <w:r w:rsidRPr="00E80C54">
        <w:rPr>
          <w:rFonts w:ascii="Simplified Arabic" w:hAnsi="Simplified Arabic" w:cs="Simplified Arabic"/>
          <w:sz w:val="24"/>
          <w:szCs w:val="24"/>
        </w:rPr>
        <w:t>.</w:t>
      </w:r>
    </w:p>
    <w:p w14:paraId="1859B382" w14:textId="77777777" w:rsidR="00E80C54" w:rsidRPr="00E80C54" w:rsidRDefault="00E80C54" w:rsidP="00E80C54">
      <w:pPr>
        <w:rPr>
          <w:rFonts w:ascii="Simplified Arabic" w:hAnsi="Simplified Arabic" w:cs="Simplified Arabic"/>
          <w:sz w:val="24"/>
          <w:szCs w:val="24"/>
          <w:rtl/>
        </w:rPr>
      </w:pPr>
    </w:p>
    <w:p w14:paraId="3230BE64" w14:textId="77777777" w:rsidR="00E80C54" w:rsidRPr="00E80C54" w:rsidRDefault="00E80C54" w:rsidP="00E80C54">
      <w:pPr>
        <w:rPr>
          <w:rFonts w:ascii="Simplified Arabic" w:hAnsi="Simplified Arabic" w:cs="Simplified Arabic"/>
          <w:sz w:val="24"/>
          <w:szCs w:val="24"/>
          <w:rtl/>
        </w:rPr>
      </w:pPr>
    </w:p>
    <w:p w14:paraId="3BDE44EC" w14:textId="77777777" w:rsidR="00E80C54" w:rsidRPr="00E80C54" w:rsidRDefault="00E80C54" w:rsidP="00E80C54">
      <w:pPr>
        <w:rPr>
          <w:rFonts w:ascii="Simplified Arabic" w:hAnsi="Simplified Arabic" w:cs="Simplified Arabic"/>
          <w:sz w:val="24"/>
          <w:szCs w:val="24"/>
        </w:rPr>
      </w:pPr>
    </w:p>
    <w:p w14:paraId="44482E49" w14:textId="77777777" w:rsidR="00E80C54" w:rsidRPr="00E80C54" w:rsidRDefault="00E80C54" w:rsidP="00E80C54">
      <w:pPr>
        <w:rPr>
          <w:rFonts w:ascii="Simplified Arabic" w:hAnsi="Simplified Arabic" w:cs="Simplified Arabic"/>
          <w:b/>
          <w:bCs/>
          <w:sz w:val="28"/>
          <w:szCs w:val="28"/>
        </w:rPr>
      </w:pPr>
      <w:r w:rsidRPr="00E80C54">
        <w:rPr>
          <w:rFonts w:ascii="Simplified Arabic" w:hAnsi="Simplified Arabic" w:cs="Simplified Arabic"/>
          <w:b/>
          <w:bCs/>
          <w:sz w:val="28"/>
          <w:szCs w:val="28"/>
          <w:rtl/>
        </w:rPr>
        <w:lastRenderedPageBreak/>
        <w:t>رابعاً: نظرية السلوك المخطط</w:t>
      </w:r>
      <w:r w:rsidRPr="00E80C54">
        <w:rPr>
          <w:rFonts w:ascii="Simplified Arabic" w:hAnsi="Simplified Arabic" w:cs="Simplified Arabic"/>
          <w:b/>
          <w:bCs/>
          <w:sz w:val="28"/>
          <w:szCs w:val="28"/>
        </w:rPr>
        <w:t xml:space="preserve"> (Theory of Planned Behavior) </w:t>
      </w:r>
    </w:p>
    <w:p w14:paraId="202478DE"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تُعد نظرية السلوك المخطط الإطار التفسيري الرئيس لهذه الدراسة. وتنص النظرية على أن السلوك الفعلي يتحدد من خلال نية السلوك، والتي تتأثر بثلاثة أبعاد</w:t>
      </w:r>
      <w:r w:rsidRPr="00E80C54">
        <w:rPr>
          <w:rFonts w:ascii="Simplified Arabic" w:hAnsi="Simplified Arabic" w:cs="Simplified Arabic"/>
          <w:sz w:val="24"/>
          <w:szCs w:val="24"/>
        </w:rPr>
        <w:t>:</w:t>
      </w:r>
    </w:p>
    <w:p w14:paraId="323DA807" w14:textId="77777777" w:rsidR="00E80C54" w:rsidRPr="00E80C54" w:rsidRDefault="00E80C54" w:rsidP="00E80C54">
      <w:pPr>
        <w:numPr>
          <w:ilvl w:val="0"/>
          <w:numId w:val="12"/>
        </w:numPr>
        <w:rPr>
          <w:rFonts w:ascii="Simplified Arabic" w:hAnsi="Simplified Arabic" w:cs="Simplified Arabic"/>
          <w:sz w:val="24"/>
          <w:szCs w:val="24"/>
        </w:rPr>
      </w:pPr>
      <w:r w:rsidRPr="00E80C54">
        <w:rPr>
          <w:rFonts w:ascii="Simplified Arabic" w:hAnsi="Simplified Arabic" w:cs="Simplified Arabic"/>
          <w:b/>
          <w:bCs/>
          <w:sz w:val="24"/>
          <w:szCs w:val="24"/>
          <w:rtl/>
        </w:rPr>
        <w:t>الاتجاه نحو السلوك</w:t>
      </w:r>
      <w:r w:rsidRPr="00E80C54">
        <w:rPr>
          <w:rFonts w:ascii="Simplified Arabic" w:hAnsi="Simplified Arabic" w:cs="Simplified Arabic"/>
          <w:b/>
          <w:bCs/>
          <w:sz w:val="24"/>
          <w:szCs w:val="24"/>
        </w:rPr>
        <w:t xml:space="preserve"> (Attitude):</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تقييم المستهلك الإيجابي أو السلبي لشراء المكملات الغذائية عبر الإنترنت، ويتأثر بالقناعة بفعالية المنتج، جودة العلامة التجارية، والسعر</w:t>
      </w:r>
      <w:r w:rsidRPr="00E80C54">
        <w:rPr>
          <w:rFonts w:ascii="Simplified Arabic" w:hAnsi="Simplified Arabic" w:cs="Simplified Arabic"/>
          <w:sz w:val="24"/>
          <w:szCs w:val="24"/>
        </w:rPr>
        <w:t>.</w:t>
      </w:r>
    </w:p>
    <w:p w14:paraId="0263E40C" w14:textId="77777777" w:rsidR="00E80C54" w:rsidRPr="00E80C54" w:rsidRDefault="00E80C54" w:rsidP="00E80C54">
      <w:pPr>
        <w:numPr>
          <w:ilvl w:val="0"/>
          <w:numId w:val="12"/>
        </w:numPr>
        <w:rPr>
          <w:rFonts w:ascii="Simplified Arabic" w:hAnsi="Simplified Arabic" w:cs="Simplified Arabic"/>
          <w:sz w:val="24"/>
          <w:szCs w:val="24"/>
        </w:rPr>
      </w:pPr>
      <w:r w:rsidRPr="00E80C54">
        <w:rPr>
          <w:rFonts w:ascii="Simplified Arabic" w:hAnsi="Simplified Arabic" w:cs="Simplified Arabic"/>
          <w:b/>
          <w:bCs/>
          <w:sz w:val="24"/>
          <w:szCs w:val="24"/>
          <w:rtl/>
        </w:rPr>
        <w:t>المعايير الذاتية</w:t>
      </w:r>
      <w:r w:rsidRPr="00E80C54">
        <w:rPr>
          <w:rFonts w:ascii="Simplified Arabic" w:hAnsi="Simplified Arabic" w:cs="Simplified Arabic"/>
          <w:b/>
          <w:bCs/>
          <w:sz w:val="24"/>
          <w:szCs w:val="24"/>
        </w:rPr>
        <w:t xml:space="preserve"> (Subjective Norms):</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تأثير الأصدقاء، المدربين، المؤثرين الرياضيين، وآراء المجتمع على قرار الشراء</w:t>
      </w:r>
      <w:r w:rsidRPr="00E80C54">
        <w:rPr>
          <w:rFonts w:ascii="Simplified Arabic" w:hAnsi="Simplified Arabic" w:cs="Simplified Arabic"/>
          <w:sz w:val="24"/>
          <w:szCs w:val="24"/>
        </w:rPr>
        <w:t>.</w:t>
      </w:r>
    </w:p>
    <w:p w14:paraId="4D30491F" w14:textId="77777777" w:rsidR="00E80C54" w:rsidRPr="00E80C54" w:rsidRDefault="00E80C54" w:rsidP="00E80C54">
      <w:pPr>
        <w:numPr>
          <w:ilvl w:val="0"/>
          <w:numId w:val="12"/>
        </w:numPr>
        <w:rPr>
          <w:rFonts w:ascii="Simplified Arabic" w:hAnsi="Simplified Arabic" w:cs="Simplified Arabic"/>
          <w:sz w:val="24"/>
          <w:szCs w:val="24"/>
        </w:rPr>
      </w:pPr>
      <w:r w:rsidRPr="00E80C54">
        <w:rPr>
          <w:rFonts w:ascii="Simplified Arabic" w:hAnsi="Simplified Arabic" w:cs="Simplified Arabic"/>
          <w:b/>
          <w:bCs/>
          <w:sz w:val="24"/>
          <w:szCs w:val="24"/>
          <w:rtl/>
        </w:rPr>
        <w:t>التحكم السلوكي المدرك</w:t>
      </w:r>
      <w:r w:rsidRPr="00E80C54">
        <w:rPr>
          <w:rFonts w:ascii="Simplified Arabic" w:hAnsi="Simplified Arabic" w:cs="Simplified Arabic"/>
          <w:b/>
          <w:bCs/>
          <w:sz w:val="24"/>
          <w:szCs w:val="24"/>
        </w:rPr>
        <w:t xml:space="preserve"> (Perceived Behavioral Control):</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إدراك المستهلك لسهولة إتمام عملية الشراء، مثل توفر وسائل الدفع، سهولة استخدام الموقع، والقدرة المالية</w:t>
      </w:r>
      <w:r w:rsidRPr="00E80C54">
        <w:rPr>
          <w:rFonts w:ascii="Simplified Arabic" w:hAnsi="Simplified Arabic" w:cs="Simplified Arabic"/>
          <w:sz w:val="24"/>
          <w:szCs w:val="24"/>
        </w:rPr>
        <w:t>.</w:t>
      </w:r>
    </w:p>
    <w:p w14:paraId="5071FCE9"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وبناءً على ذلك، فإن الثقة الإلكترونية وجودة المعلومات والسعر والتقييمات تمثل عوامل تؤثر بشكل غير مباشر في نية الشراء من خلال تشكيل الاتجاهات والتحكم السلوكي المدرك</w:t>
      </w:r>
      <w:r w:rsidRPr="00E80C54">
        <w:rPr>
          <w:rFonts w:ascii="Simplified Arabic" w:hAnsi="Simplified Arabic" w:cs="Simplified Arabic"/>
          <w:sz w:val="24"/>
          <w:szCs w:val="24"/>
        </w:rPr>
        <w:t>.</w:t>
      </w:r>
    </w:p>
    <w:p w14:paraId="40004E89" w14:textId="77777777" w:rsidR="00E80C54" w:rsidRPr="00E80C54" w:rsidRDefault="00E80C54" w:rsidP="00E80C54">
      <w:pPr>
        <w:rPr>
          <w:rFonts w:ascii="Simplified Arabic" w:hAnsi="Simplified Arabic" w:cs="Simplified Arabic"/>
          <w:sz w:val="24"/>
          <w:szCs w:val="24"/>
        </w:rPr>
      </w:pPr>
    </w:p>
    <w:p w14:paraId="66D1BA14" w14:textId="77777777" w:rsidR="00E80C54" w:rsidRPr="00E80C54" w:rsidRDefault="00E80C54" w:rsidP="00E80C54">
      <w:pPr>
        <w:rPr>
          <w:rFonts w:ascii="Simplified Arabic" w:hAnsi="Simplified Arabic" w:cs="Simplified Arabic"/>
          <w:b/>
          <w:bCs/>
          <w:sz w:val="28"/>
          <w:szCs w:val="28"/>
        </w:rPr>
      </w:pPr>
      <w:r w:rsidRPr="00E80C54">
        <w:rPr>
          <w:rFonts w:ascii="Simplified Arabic" w:hAnsi="Simplified Arabic" w:cs="Simplified Arabic"/>
          <w:b/>
          <w:bCs/>
          <w:sz w:val="28"/>
          <w:szCs w:val="28"/>
          <w:rtl/>
        </w:rPr>
        <w:t>خامساً: الثقة الإلكترونية</w:t>
      </w:r>
      <w:r w:rsidRPr="00E80C54">
        <w:rPr>
          <w:rFonts w:ascii="Simplified Arabic" w:hAnsi="Simplified Arabic" w:cs="Simplified Arabic"/>
          <w:b/>
          <w:bCs/>
          <w:sz w:val="28"/>
          <w:szCs w:val="28"/>
        </w:rPr>
        <w:t xml:space="preserve"> (E-Trust) </w:t>
      </w:r>
    </w:p>
    <w:p w14:paraId="16DC8914"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الثقة الإلكترونية تعني اعتقاد المستهلك بأن المنصة الرقمية آمنة، وتحمي بياناته، وتلتزم بتقديم منتجات أصلية ذات جودة. وتشير الأدبيات إلى أن الثقة تقلل من المخاطر المدركة، وترفع احتمالية إتمام عملية الشراء</w:t>
      </w:r>
      <w:r w:rsidRPr="00E80C54">
        <w:rPr>
          <w:rFonts w:ascii="Simplified Arabic" w:hAnsi="Simplified Arabic" w:cs="Simplified Arabic"/>
          <w:sz w:val="24"/>
          <w:szCs w:val="24"/>
        </w:rPr>
        <w:t>.</w:t>
      </w:r>
    </w:p>
    <w:p w14:paraId="258388C1"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وفي قطاع المكملات الغذائية الرياضية، تزداد أهمية الثقة بسبب مخاوف الغش التجاري أو المنتجات المقلدة، مما يجعل المستهلك يعتمد بشكل كبير على موثوقية المنصة والعلامة التجارية</w:t>
      </w:r>
      <w:r w:rsidRPr="00E80C54">
        <w:rPr>
          <w:rFonts w:ascii="Simplified Arabic" w:hAnsi="Simplified Arabic" w:cs="Simplified Arabic"/>
          <w:sz w:val="24"/>
          <w:szCs w:val="24"/>
        </w:rPr>
        <w:t>.</w:t>
      </w:r>
    </w:p>
    <w:p w14:paraId="2EA6BC3C" w14:textId="77777777" w:rsidR="00E80C54" w:rsidRPr="00E80C54" w:rsidRDefault="00E80C54" w:rsidP="00E80C54">
      <w:pPr>
        <w:rPr>
          <w:rFonts w:ascii="Simplified Arabic" w:hAnsi="Simplified Arabic" w:cs="Simplified Arabic"/>
          <w:sz w:val="24"/>
          <w:szCs w:val="24"/>
          <w:rtl/>
        </w:rPr>
      </w:pPr>
    </w:p>
    <w:p w14:paraId="4D902057" w14:textId="77777777" w:rsidR="00E80C54" w:rsidRPr="00E80C54" w:rsidRDefault="00E80C54" w:rsidP="00E80C54">
      <w:pPr>
        <w:rPr>
          <w:rFonts w:ascii="Simplified Arabic" w:hAnsi="Simplified Arabic" w:cs="Simplified Arabic"/>
          <w:b/>
          <w:bCs/>
          <w:sz w:val="28"/>
          <w:szCs w:val="28"/>
        </w:rPr>
      </w:pPr>
      <w:r w:rsidRPr="00E80C54">
        <w:rPr>
          <w:rFonts w:ascii="Simplified Arabic" w:hAnsi="Simplified Arabic" w:cs="Simplified Arabic"/>
          <w:b/>
          <w:bCs/>
          <w:sz w:val="28"/>
          <w:szCs w:val="28"/>
          <w:rtl/>
        </w:rPr>
        <w:t>سادساً: السعر والقيمة المدركة</w:t>
      </w:r>
    </w:p>
    <w:p w14:paraId="2D357B94"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يمثل السعر عنصرًا أساسيًا في قرار الشراء، إلا أن تأثيره لا يكون مباشرًا دائمًا، بل يرتبط بالقيمة المدركة. فإذا شعر المستهلك أن السعر يعكس جودة المنتج وفوائده الصحية، فإن احتمالية الشراء ترتفع</w:t>
      </w:r>
      <w:r w:rsidRPr="00E80C54">
        <w:rPr>
          <w:rFonts w:ascii="Simplified Arabic" w:hAnsi="Simplified Arabic" w:cs="Simplified Arabic"/>
          <w:sz w:val="24"/>
          <w:szCs w:val="24"/>
        </w:rPr>
        <w:t>.</w:t>
      </w:r>
    </w:p>
    <w:p w14:paraId="45BA27C8" w14:textId="77777777" w:rsidR="00860FED" w:rsidRDefault="00E80C54" w:rsidP="00860FED">
      <w:pPr>
        <w:rPr>
          <w:rFonts w:ascii="Simplified Arabic" w:hAnsi="Simplified Arabic" w:cs="Simplified Arabic"/>
          <w:sz w:val="24"/>
          <w:szCs w:val="24"/>
          <w:rtl/>
        </w:rPr>
      </w:pPr>
      <w:r w:rsidRPr="00E80C54">
        <w:rPr>
          <w:rFonts w:ascii="Simplified Arabic" w:hAnsi="Simplified Arabic" w:cs="Simplified Arabic"/>
          <w:sz w:val="24"/>
          <w:szCs w:val="24"/>
          <w:rtl/>
        </w:rPr>
        <w:t>وفي البيئة الإلكترونية، يسهل مقارنة الأسعار بين المتاجر، مما يزيد من وعي المستهلك وحساسيته تجاه السعر</w:t>
      </w:r>
      <w:r w:rsidRPr="00E80C54">
        <w:rPr>
          <w:rFonts w:ascii="Simplified Arabic" w:hAnsi="Simplified Arabic" w:cs="Simplified Arabic"/>
          <w:sz w:val="24"/>
          <w:szCs w:val="24"/>
        </w:rPr>
        <w:t>.</w:t>
      </w:r>
    </w:p>
    <w:p w14:paraId="5B92F789" w14:textId="4D7968E6" w:rsidR="00E80C54" w:rsidRPr="00E80C54" w:rsidRDefault="00E80C54" w:rsidP="00860FED">
      <w:pPr>
        <w:rPr>
          <w:rFonts w:ascii="Simplified Arabic" w:hAnsi="Simplified Arabic" w:cs="Simplified Arabic"/>
          <w:sz w:val="28"/>
          <w:szCs w:val="28"/>
        </w:rPr>
      </w:pPr>
      <w:r w:rsidRPr="00E80C54">
        <w:rPr>
          <w:rFonts w:ascii="Simplified Arabic" w:hAnsi="Simplified Arabic" w:cs="Simplified Arabic"/>
          <w:b/>
          <w:bCs/>
          <w:sz w:val="28"/>
          <w:szCs w:val="28"/>
          <w:rtl/>
        </w:rPr>
        <w:lastRenderedPageBreak/>
        <w:t>سابعاً: تقييمات ومراجعات العملاء</w:t>
      </w:r>
    </w:p>
    <w:p w14:paraId="302F2706"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تُعد المراجعات الإلكترونية أحد أشكال الدليل الاجتماعي</w:t>
      </w:r>
      <w:r w:rsidRPr="00E80C54">
        <w:rPr>
          <w:rFonts w:ascii="Simplified Arabic" w:hAnsi="Simplified Arabic" w:cs="Simplified Arabic"/>
          <w:sz w:val="24"/>
          <w:szCs w:val="24"/>
        </w:rPr>
        <w:t xml:space="preserve"> (Social Proof)</w:t>
      </w:r>
      <w:r w:rsidRPr="00E80C54">
        <w:rPr>
          <w:rFonts w:ascii="Simplified Arabic" w:hAnsi="Simplified Arabic" w:cs="Simplified Arabic"/>
          <w:sz w:val="24"/>
          <w:szCs w:val="24"/>
          <w:rtl/>
        </w:rPr>
        <w:t>، حيث يعتمد المستهلك على تجارب الآخرين لتقليل درجة عدم اليقين. وتزداد أهمية هذه المراجعات في المنتجات الصحية مثل المكملات الغذائية، حيث يبحث المستهلك عن تجارب واقعية تتعلق بالنتائج والآثار الجانبية</w:t>
      </w:r>
      <w:r w:rsidRPr="00E80C54">
        <w:rPr>
          <w:rFonts w:ascii="Simplified Arabic" w:hAnsi="Simplified Arabic" w:cs="Simplified Arabic"/>
          <w:sz w:val="24"/>
          <w:szCs w:val="24"/>
        </w:rPr>
        <w:t>.</w:t>
      </w:r>
    </w:p>
    <w:p w14:paraId="1BF8EC5F" w14:textId="77777777" w:rsidR="00E80C54" w:rsidRPr="00E80C54" w:rsidRDefault="00E80C54" w:rsidP="00E80C54">
      <w:pPr>
        <w:rPr>
          <w:rFonts w:ascii="Simplified Arabic" w:hAnsi="Simplified Arabic" w:cs="Simplified Arabic"/>
          <w:sz w:val="24"/>
          <w:szCs w:val="24"/>
        </w:rPr>
      </w:pPr>
    </w:p>
    <w:p w14:paraId="3790AE29" w14:textId="77777777" w:rsidR="00E80C54" w:rsidRPr="00E80C54" w:rsidRDefault="00E80C54" w:rsidP="00E80C54">
      <w:pPr>
        <w:rPr>
          <w:rFonts w:ascii="Simplified Arabic" w:hAnsi="Simplified Arabic" w:cs="Simplified Arabic"/>
          <w:b/>
          <w:bCs/>
          <w:sz w:val="28"/>
          <w:szCs w:val="28"/>
        </w:rPr>
      </w:pPr>
      <w:r w:rsidRPr="00E80C54">
        <w:rPr>
          <w:rFonts w:ascii="Simplified Arabic" w:hAnsi="Simplified Arabic" w:cs="Simplified Arabic"/>
          <w:b/>
          <w:bCs/>
          <w:sz w:val="28"/>
          <w:szCs w:val="28"/>
          <w:rtl/>
        </w:rPr>
        <w:t>ثامناً: سمعة العلامة التجارية</w:t>
      </w:r>
    </w:p>
    <w:p w14:paraId="447636D5"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تشير سمعة العلامة التجارية إلى الانطباع العام الذي يحمله المستهلك عن الشركة أو المنتج. وتُعد السمعة الجيدة عاملًا رئيسًا في تقليل المخاطر المدركة وزيادة الثقة، خاصة في المنتجات التي ترتبط بالصحة والسلامة</w:t>
      </w:r>
      <w:r w:rsidRPr="00E80C54">
        <w:rPr>
          <w:rFonts w:ascii="Simplified Arabic" w:hAnsi="Simplified Arabic" w:cs="Simplified Arabic"/>
          <w:sz w:val="24"/>
          <w:szCs w:val="24"/>
        </w:rPr>
        <w:t>.</w:t>
      </w:r>
    </w:p>
    <w:p w14:paraId="06225E5A" w14:textId="77777777" w:rsidR="00E80C54" w:rsidRPr="00E80C54" w:rsidRDefault="00E80C54" w:rsidP="00E80C54">
      <w:pPr>
        <w:rPr>
          <w:rFonts w:ascii="Simplified Arabic" w:hAnsi="Simplified Arabic" w:cs="Simplified Arabic"/>
          <w:sz w:val="24"/>
          <w:szCs w:val="24"/>
        </w:rPr>
      </w:pPr>
    </w:p>
    <w:p w14:paraId="6F8A556B" w14:textId="77777777" w:rsidR="00E80C54" w:rsidRPr="00E80C54" w:rsidRDefault="00E80C54" w:rsidP="00E80C54">
      <w:pPr>
        <w:rPr>
          <w:rFonts w:ascii="Simplified Arabic" w:hAnsi="Simplified Arabic" w:cs="Simplified Arabic"/>
          <w:b/>
          <w:bCs/>
          <w:sz w:val="28"/>
          <w:szCs w:val="28"/>
        </w:rPr>
      </w:pPr>
      <w:r w:rsidRPr="00E80C54">
        <w:rPr>
          <w:rFonts w:ascii="Simplified Arabic" w:hAnsi="Simplified Arabic" w:cs="Simplified Arabic"/>
          <w:b/>
          <w:bCs/>
          <w:sz w:val="28"/>
          <w:szCs w:val="28"/>
          <w:rtl/>
        </w:rPr>
        <w:t>تاسعاً: جودة المعلومات</w:t>
      </w:r>
    </w:p>
    <w:p w14:paraId="28FBE8F4"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تعني جودة المعلومات دقة ووضوح وشمولية البيانات المعروضة عن المنتج، مثل المكونات، الجرعات، التحذيرات، وشهادات الجودة. وكلما زادت جودة المعلومات، زاد شعور المستهلك بالاطمئنان وارتفعت احتمالية اتخاذ قرار الشراء</w:t>
      </w:r>
      <w:r w:rsidRPr="00E80C54">
        <w:rPr>
          <w:rFonts w:ascii="Simplified Arabic" w:hAnsi="Simplified Arabic" w:cs="Simplified Arabic"/>
          <w:sz w:val="24"/>
          <w:szCs w:val="24"/>
        </w:rPr>
        <w:t>.</w:t>
      </w:r>
    </w:p>
    <w:p w14:paraId="63248E83" w14:textId="77777777" w:rsidR="00E80C54" w:rsidRPr="00E80C54" w:rsidRDefault="00E80C54" w:rsidP="00E80C54">
      <w:pPr>
        <w:rPr>
          <w:rFonts w:ascii="Simplified Arabic" w:hAnsi="Simplified Arabic" w:cs="Simplified Arabic"/>
          <w:sz w:val="24"/>
          <w:szCs w:val="24"/>
        </w:rPr>
      </w:pPr>
    </w:p>
    <w:p w14:paraId="0C7C286F" w14:textId="77777777" w:rsidR="00E80C54" w:rsidRPr="00E80C54" w:rsidRDefault="00E80C54" w:rsidP="00E80C54">
      <w:pPr>
        <w:rPr>
          <w:rFonts w:ascii="Simplified Arabic" w:hAnsi="Simplified Arabic" w:cs="Simplified Arabic"/>
          <w:b/>
          <w:bCs/>
          <w:sz w:val="28"/>
          <w:szCs w:val="28"/>
        </w:rPr>
      </w:pPr>
      <w:r w:rsidRPr="00E80C54">
        <w:rPr>
          <w:rFonts w:ascii="Simplified Arabic" w:hAnsi="Simplified Arabic" w:cs="Simplified Arabic"/>
          <w:b/>
          <w:bCs/>
          <w:sz w:val="28"/>
          <w:szCs w:val="28"/>
          <w:rtl/>
        </w:rPr>
        <w:t>الربط بين المتغيرات في الدراسة</w:t>
      </w:r>
    </w:p>
    <w:p w14:paraId="1227F2EF"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من خلال ما سبق من عرض للإطار النظري والدراسات السابقة، يتضح أن سلوك شراء المكملات الغذائية الرياضية عبر التجارة الإلكترونية يتأثر بعدد من العوامل الرئيسة. وتتمثل هذه العوامل في الثقة الإلكترونية، والسعر، وتقييمات العملاء، وسمعة العلامة التجارية، وجودة المعلومات، حيث تمثل هذه العوامل المتغيرات المستقلة في هذه الدراسة، بينما يمثل سلوك الشراء المتغير التابع</w:t>
      </w:r>
      <w:r w:rsidRPr="00E80C54">
        <w:rPr>
          <w:rFonts w:ascii="Simplified Arabic" w:hAnsi="Simplified Arabic" w:cs="Simplified Arabic"/>
          <w:sz w:val="24"/>
          <w:szCs w:val="24"/>
        </w:rPr>
        <w:t>.</w:t>
      </w:r>
      <w:r w:rsidRPr="00E80C54">
        <w:rPr>
          <w:rFonts w:ascii="Simplified Arabic" w:hAnsi="Simplified Arabic" w:cs="Simplified Arabic"/>
          <w:sz w:val="24"/>
          <w:szCs w:val="24"/>
        </w:rPr>
        <w:br/>
      </w:r>
      <w:r w:rsidRPr="00E80C54">
        <w:rPr>
          <w:rFonts w:ascii="Simplified Arabic" w:hAnsi="Simplified Arabic" w:cs="Simplified Arabic"/>
          <w:sz w:val="24"/>
          <w:szCs w:val="24"/>
          <w:rtl/>
        </w:rPr>
        <w:t>وتفترض الدراسة وجود علاقة تأثير ذات دلالة إحصائية بين هذه المتغيرات، إذ تسهم الثقة الإلكترونية وجودة المعلومات في تقليل المخاطر المدركة لدى المستهلك، بينما تؤثر تقييمات العملاء وسمعة العلامة التجارية والسعر في تشكيل اتجاهات المستهلك ونية الشراء في بيئة التجارة الإلكترونية، وذلك في إطار نظرية السلوك المخطط</w:t>
      </w:r>
      <w:r w:rsidRPr="00E80C54">
        <w:rPr>
          <w:rFonts w:ascii="Simplified Arabic" w:hAnsi="Simplified Arabic" w:cs="Simplified Arabic"/>
          <w:sz w:val="24"/>
          <w:szCs w:val="24"/>
        </w:rPr>
        <w:t>.</w:t>
      </w:r>
    </w:p>
    <w:p w14:paraId="219F6EAD" w14:textId="77777777" w:rsidR="00E80C54" w:rsidRPr="00E80C54" w:rsidRDefault="00E80C54" w:rsidP="00E80C54">
      <w:pPr>
        <w:rPr>
          <w:rFonts w:ascii="Simplified Arabic" w:hAnsi="Simplified Arabic" w:cs="Simplified Arabic"/>
          <w:b/>
          <w:bCs/>
          <w:sz w:val="24"/>
          <w:szCs w:val="24"/>
          <w:rtl/>
        </w:rPr>
      </w:pPr>
    </w:p>
    <w:p w14:paraId="575CB7D5" w14:textId="77777777" w:rsidR="00E80C54" w:rsidRPr="00E80C54" w:rsidRDefault="00E80C54" w:rsidP="00E80C54">
      <w:pPr>
        <w:rPr>
          <w:rFonts w:ascii="Simplified Arabic" w:hAnsi="Simplified Arabic" w:cs="Simplified Arabic"/>
          <w:b/>
          <w:bCs/>
          <w:sz w:val="24"/>
          <w:szCs w:val="24"/>
          <w:rtl/>
        </w:rPr>
      </w:pPr>
    </w:p>
    <w:p w14:paraId="3720CC1D" w14:textId="77777777" w:rsidR="00E80C54" w:rsidRPr="00E80C54" w:rsidRDefault="00E80C54" w:rsidP="00E80C54">
      <w:pPr>
        <w:rPr>
          <w:rFonts w:ascii="Simplified Arabic" w:hAnsi="Simplified Arabic" w:cs="Simplified Arabic"/>
          <w:b/>
          <w:bCs/>
          <w:sz w:val="24"/>
          <w:szCs w:val="24"/>
          <w:rtl/>
        </w:rPr>
      </w:pPr>
    </w:p>
    <w:p w14:paraId="7C65B0FF" w14:textId="77777777" w:rsidR="00E80C54" w:rsidRPr="00E80C54" w:rsidRDefault="00E80C54" w:rsidP="00860FED">
      <w:pPr>
        <w:rPr>
          <w:rFonts w:ascii="Simplified Arabic" w:hAnsi="Simplified Arabic" w:cs="Simplified Arabic"/>
          <w:b/>
          <w:bCs/>
          <w:sz w:val="28"/>
          <w:szCs w:val="28"/>
          <w:rtl/>
        </w:rPr>
      </w:pPr>
      <w:r w:rsidRPr="00E80C54">
        <w:rPr>
          <w:rFonts w:ascii="Simplified Arabic" w:hAnsi="Simplified Arabic" w:cs="Simplified Arabic"/>
          <w:b/>
          <w:bCs/>
          <w:sz w:val="28"/>
          <w:szCs w:val="28"/>
          <w:rtl/>
        </w:rPr>
        <w:lastRenderedPageBreak/>
        <w:t>نموذج الدراسة المقترح</w:t>
      </w:r>
    </w:p>
    <w:p w14:paraId="644411C8" w14:textId="77777777" w:rsidR="00E80C54" w:rsidRPr="00E80C54" w:rsidRDefault="00E80C54" w:rsidP="00E80C54">
      <w:pPr>
        <w:rPr>
          <w:rFonts w:ascii="Simplified Arabic" w:hAnsi="Simplified Arabic" w:cs="Simplified Arabic"/>
          <w:sz w:val="24"/>
          <w:szCs w:val="24"/>
        </w:rPr>
      </w:pPr>
      <w:r w:rsidRPr="00E80C54">
        <w:rPr>
          <w:rFonts w:ascii="Simplified Arabic" w:hAnsi="Simplified Arabic" w:cs="Simplified Arabic"/>
          <w:sz w:val="24"/>
          <w:szCs w:val="24"/>
          <w:rtl/>
        </w:rPr>
        <w:t>استنادًا إلى الإطار النظري والدراسات السابقة، تم تطوير نموذج مفاهيمي يوضح العلاقة بين المتغيرات المستقلة والمتغير التابع في هذه الدراسة. حيث تمثلت المتغيرات المستقلة في: الثقة الإلكترونية، السعر، تقييمات العملاء، سمعة العلامة التجارية، وجودة المعلومات، بينما يمثل سلوك شراء المكملات الغذائية الرياضية عبر التجارة الإلكترونية المتغير التابع في الدراسة</w:t>
      </w:r>
      <w:r w:rsidRPr="00E80C54">
        <w:rPr>
          <w:rFonts w:ascii="Simplified Arabic" w:hAnsi="Simplified Arabic" w:cs="Simplified Arabic"/>
          <w:sz w:val="24"/>
          <w:szCs w:val="24"/>
        </w:rPr>
        <w:t>.</w:t>
      </w:r>
    </w:p>
    <w:p w14:paraId="226B1C45" w14:textId="77777777" w:rsidR="00E80C54" w:rsidRPr="00E80C54" w:rsidRDefault="00E80C54" w:rsidP="00E80C54">
      <w:pPr>
        <w:rPr>
          <w:rFonts w:ascii="Simplified Arabic" w:hAnsi="Simplified Arabic" w:cs="Simplified Arabic"/>
          <w:sz w:val="24"/>
          <w:szCs w:val="24"/>
          <w:rtl/>
        </w:rPr>
      </w:pPr>
    </w:p>
    <w:p w14:paraId="02284B27" w14:textId="77777777" w:rsidR="00E80C54" w:rsidRPr="00E80C54" w:rsidRDefault="00E80C54" w:rsidP="00E80C54">
      <w:pPr>
        <w:rPr>
          <w:rFonts w:ascii="Simplified Arabic" w:hAnsi="Simplified Arabic" w:cs="Simplified Arabic"/>
          <w:sz w:val="24"/>
          <w:szCs w:val="24"/>
          <w:rtl/>
        </w:rPr>
      </w:pPr>
    </w:p>
    <w:p w14:paraId="5ED7C09A" w14:textId="48944E9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Pr>
        <w:drawing>
          <wp:inline distT="0" distB="0" distL="0" distR="0" wp14:anchorId="7CD4CE31" wp14:editId="015BE91A">
            <wp:extent cx="4210050" cy="2428875"/>
            <wp:effectExtent l="0" t="0" r="0" b="9525"/>
            <wp:docPr id="83753334" name="صورة 4" descr="صورة تحتوي على نص, لقطة شاشة, الخط,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صورة تحتوي على نص, لقطة شاشة, الخط, رسم بياني&#10;&#10;قد يكون المحتوى الذي تم إنشاؤه بواسطة الذكاء الاصطناعي غير صحيح."/>
                    <pic:cNvPicPr>
                      <a:picLocks noChangeAspect="1" noChangeArrowheads="1"/>
                    </pic:cNvPicPr>
                  </pic:nvPicPr>
                  <pic:blipFill>
                    <a:blip r:embed="rId6" cstate="print">
                      <a:extLst>
                        <a:ext uri="{28A0092B-C50C-407E-A947-70E740481C1C}">
                          <a14:useLocalDpi xmlns:a14="http://schemas.microsoft.com/office/drawing/2010/main" val="0"/>
                        </a:ext>
                      </a:extLst>
                    </a:blip>
                    <a:srcRect l="13287" t="5984" r="11534" b="28772"/>
                    <a:stretch>
                      <a:fillRect/>
                    </a:stretch>
                  </pic:blipFill>
                  <pic:spPr bwMode="auto">
                    <a:xfrm>
                      <a:off x="0" y="0"/>
                      <a:ext cx="4210050" cy="2428875"/>
                    </a:xfrm>
                    <a:prstGeom prst="rect">
                      <a:avLst/>
                    </a:prstGeom>
                    <a:noFill/>
                    <a:ln>
                      <a:noFill/>
                    </a:ln>
                  </pic:spPr>
                </pic:pic>
              </a:graphicData>
            </a:graphic>
          </wp:inline>
        </w:drawing>
      </w:r>
    </w:p>
    <w:p w14:paraId="1604BEF3" w14:textId="77777777" w:rsidR="00E80C54" w:rsidRPr="00E80C54" w:rsidRDefault="00E80C54" w:rsidP="00E80C54">
      <w:pPr>
        <w:rPr>
          <w:rFonts w:ascii="Simplified Arabic" w:hAnsi="Simplified Arabic" w:cs="Simplified Arabic"/>
          <w:sz w:val="24"/>
          <w:szCs w:val="24"/>
          <w:rtl/>
        </w:rPr>
      </w:pPr>
    </w:p>
    <w:p w14:paraId="4F1E2314" w14:textId="77777777" w:rsidR="00E80C54" w:rsidRPr="00E80C54" w:rsidRDefault="00E80C54" w:rsidP="00E80C54">
      <w:pPr>
        <w:rPr>
          <w:rFonts w:ascii="Simplified Arabic" w:hAnsi="Simplified Arabic" w:cs="Simplified Arabic"/>
          <w:sz w:val="24"/>
          <w:szCs w:val="24"/>
          <w:rtl/>
        </w:rPr>
      </w:pPr>
    </w:p>
    <w:p w14:paraId="523495F3" w14:textId="77777777" w:rsidR="00E80C54" w:rsidRPr="00E80C54" w:rsidRDefault="00E80C54" w:rsidP="00E80C54">
      <w:pPr>
        <w:jc w:val="center"/>
        <w:rPr>
          <w:rFonts w:ascii="Simplified Arabic" w:hAnsi="Simplified Arabic" w:cs="Simplified Arabic"/>
          <w:b/>
          <w:bCs/>
          <w:sz w:val="24"/>
          <w:szCs w:val="24"/>
          <w:rtl/>
        </w:rPr>
      </w:pPr>
      <w:r w:rsidRPr="00E80C54">
        <w:rPr>
          <w:rFonts w:ascii="Simplified Arabic" w:hAnsi="Simplified Arabic" w:cs="Simplified Arabic"/>
          <w:b/>
          <w:bCs/>
          <w:sz w:val="24"/>
          <w:szCs w:val="24"/>
          <w:rtl/>
        </w:rPr>
        <w:t>شكل (</w:t>
      </w:r>
      <w:r w:rsidRPr="00E80C54">
        <w:rPr>
          <w:rFonts w:ascii="Simplified Arabic" w:hAnsi="Simplified Arabic" w:cs="Simplified Arabic"/>
          <w:b/>
          <w:bCs/>
          <w:sz w:val="24"/>
          <w:szCs w:val="24"/>
        </w:rPr>
        <w:t>1</w:t>
      </w:r>
      <w:r w:rsidRPr="00E80C54">
        <w:rPr>
          <w:rFonts w:ascii="Simplified Arabic" w:hAnsi="Simplified Arabic" w:cs="Simplified Arabic"/>
          <w:b/>
          <w:bCs/>
          <w:sz w:val="24"/>
          <w:szCs w:val="24"/>
          <w:rtl/>
        </w:rPr>
        <w:t>): نموذج الدراسة المقترح</w:t>
      </w:r>
    </w:p>
    <w:p w14:paraId="46696365" w14:textId="77777777" w:rsidR="00E80C54" w:rsidRPr="00E80C54" w:rsidRDefault="00E80C54" w:rsidP="00E80C54">
      <w:pPr>
        <w:rPr>
          <w:rFonts w:ascii="Simplified Arabic" w:hAnsi="Simplified Arabic" w:cs="Simplified Arabic"/>
          <w:b/>
          <w:bCs/>
          <w:sz w:val="24"/>
          <w:szCs w:val="24"/>
          <w:rtl/>
        </w:rPr>
      </w:pPr>
    </w:p>
    <w:p w14:paraId="5416E48B" w14:textId="77777777" w:rsidR="00E80C54" w:rsidRPr="00E80C54" w:rsidRDefault="00E80C54" w:rsidP="00E80C54">
      <w:pPr>
        <w:rPr>
          <w:rFonts w:ascii="Simplified Arabic" w:hAnsi="Simplified Arabic" w:cs="Simplified Arabic"/>
          <w:sz w:val="24"/>
          <w:szCs w:val="24"/>
          <w:rtl/>
        </w:rPr>
      </w:pPr>
      <w:r w:rsidRPr="00E80C54">
        <w:rPr>
          <w:rFonts w:ascii="Simplified Arabic" w:hAnsi="Simplified Arabic" w:cs="Simplified Arabic"/>
          <w:sz w:val="24"/>
          <w:szCs w:val="24"/>
          <w:rtl/>
        </w:rPr>
        <w:t>يوضح نموذج الدراسة العلاقة بين المتغيرات المستقلة والمتغير التابع، حيث تمثل الثقة الإلكترونية والسعر وتقييمات العملاء وسمعة العلامة التجارية وجودة المعلومات المتغيرات المستقلة، بينما يمثل سلوك شراء المكملات الغذائية الرياضية عبر التجارة الإلكترونية المتغير التابع</w:t>
      </w:r>
      <w:r w:rsidRPr="00E80C54">
        <w:rPr>
          <w:rFonts w:ascii="Simplified Arabic" w:hAnsi="Simplified Arabic" w:cs="Simplified Arabic"/>
          <w:sz w:val="24"/>
          <w:szCs w:val="24"/>
        </w:rPr>
        <w:t>.</w:t>
      </w:r>
    </w:p>
    <w:p w14:paraId="0D4A93F2" w14:textId="77777777" w:rsidR="00E80C54" w:rsidRPr="00E80C54" w:rsidRDefault="00E80C54" w:rsidP="00E80C54">
      <w:pPr>
        <w:rPr>
          <w:rFonts w:ascii="Simplified Arabic" w:hAnsi="Simplified Arabic" w:cs="Simplified Arabic"/>
          <w:sz w:val="24"/>
          <w:szCs w:val="24"/>
          <w:rtl/>
        </w:rPr>
      </w:pPr>
    </w:p>
    <w:p w14:paraId="0FFF103D" w14:textId="77777777" w:rsidR="00E80C54" w:rsidRPr="00E80C54" w:rsidRDefault="00E80C54" w:rsidP="00E80C54">
      <w:pPr>
        <w:rPr>
          <w:rFonts w:ascii="Simplified Arabic" w:hAnsi="Simplified Arabic" w:cs="Simplified Arabic"/>
          <w:sz w:val="24"/>
          <w:szCs w:val="24"/>
          <w:rtl/>
        </w:rPr>
      </w:pPr>
    </w:p>
    <w:p w14:paraId="471EBD97" w14:textId="77777777" w:rsidR="00E80C54" w:rsidRPr="00E80C54" w:rsidRDefault="00E80C54" w:rsidP="00860FED">
      <w:pPr>
        <w:jc w:val="center"/>
        <w:rPr>
          <w:rFonts w:ascii="Simplified Arabic" w:hAnsi="Simplified Arabic" w:cs="Simplified Arabic"/>
          <w:b/>
          <w:bCs/>
          <w:sz w:val="28"/>
          <w:szCs w:val="28"/>
          <w:rtl/>
        </w:rPr>
      </w:pPr>
      <w:r w:rsidRPr="00E80C54">
        <w:rPr>
          <w:rFonts w:ascii="Simplified Arabic" w:hAnsi="Simplified Arabic" w:cs="Simplified Arabic"/>
          <w:b/>
          <w:bCs/>
          <w:sz w:val="28"/>
          <w:szCs w:val="28"/>
          <w:rtl/>
        </w:rPr>
        <w:lastRenderedPageBreak/>
        <w:t xml:space="preserve">جدول </w:t>
      </w:r>
      <w:proofErr w:type="gramStart"/>
      <w:r w:rsidRPr="00E80C54">
        <w:rPr>
          <w:rFonts w:ascii="Simplified Arabic" w:hAnsi="Simplified Arabic" w:cs="Simplified Arabic"/>
          <w:b/>
          <w:bCs/>
          <w:sz w:val="28"/>
          <w:szCs w:val="28"/>
          <w:rtl/>
        </w:rPr>
        <w:t>(</w:t>
      </w:r>
      <w:r w:rsidRPr="00E80C54">
        <w:rPr>
          <w:rFonts w:ascii="Simplified Arabic" w:hAnsi="Simplified Arabic" w:cs="Simplified Arabic"/>
          <w:b/>
          <w:bCs/>
          <w:sz w:val="28"/>
          <w:szCs w:val="28"/>
        </w:rPr>
        <w:t xml:space="preserve"> (</w:t>
      </w:r>
      <w:proofErr w:type="gramEnd"/>
      <w:r w:rsidRPr="00E80C54">
        <w:rPr>
          <w:rFonts w:ascii="Simplified Arabic" w:hAnsi="Simplified Arabic" w:cs="Simplified Arabic"/>
          <w:b/>
          <w:bCs/>
          <w:sz w:val="28"/>
          <w:szCs w:val="28"/>
        </w:rPr>
        <w:t>1</w:t>
      </w:r>
      <w:r w:rsidRPr="00E80C54">
        <w:rPr>
          <w:rFonts w:ascii="Simplified Arabic" w:hAnsi="Simplified Arabic" w:cs="Simplified Arabic"/>
          <w:b/>
          <w:bCs/>
          <w:sz w:val="28"/>
          <w:szCs w:val="28"/>
          <w:rtl/>
        </w:rPr>
        <w:t>تعريف متغيرات الدراسة</w:t>
      </w:r>
    </w:p>
    <w:tbl>
      <w:tblPr>
        <w:tblStyle w:val="aa"/>
        <w:tblpPr w:leftFromText="180" w:rightFromText="180" w:vertAnchor="text" w:horzAnchor="margin" w:tblpXSpec="center" w:tblpY="663"/>
        <w:bidiVisual/>
        <w:tblW w:w="9740" w:type="dxa"/>
        <w:tblLook w:val="04A0" w:firstRow="1" w:lastRow="0" w:firstColumn="1" w:lastColumn="0" w:noHBand="0" w:noVBand="1"/>
      </w:tblPr>
      <w:tblGrid>
        <w:gridCol w:w="1620"/>
        <w:gridCol w:w="1060"/>
        <w:gridCol w:w="7060"/>
      </w:tblGrid>
      <w:tr w:rsidR="00E80C54" w:rsidRPr="00E80C54" w14:paraId="63874A99" w14:textId="77777777" w:rsidTr="00860FED">
        <w:trPr>
          <w:trHeight w:val="268"/>
        </w:trPr>
        <w:tc>
          <w:tcPr>
            <w:tcW w:w="1620" w:type="dxa"/>
            <w:tcBorders>
              <w:top w:val="single" w:sz="4" w:space="0" w:color="auto"/>
              <w:left w:val="single" w:sz="4" w:space="0" w:color="auto"/>
              <w:bottom w:val="single" w:sz="4" w:space="0" w:color="auto"/>
              <w:right w:val="single" w:sz="4" w:space="0" w:color="auto"/>
            </w:tcBorders>
            <w:shd w:val="clear" w:color="auto" w:fill="F79646" w:themeFill="accent6"/>
            <w:hideMark/>
          </w:tcPr>
          <w:p w14:paraId="63B31C69"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المتغير</w:t>
            </w:r>
          </w:p>
        </w:tc>
        <w:tc>
          <w:tcPr>
            <w:tcW w:w="1060" w:type="dxa"/>
            <w:tcBorders>
              <w:top w:val="single" w:sz="4" w:space="0" w:color="auto"/>
              <w:left w:val="single" w:sz="4" w:space="0" w:color="auto"/>
              <w:bottom w:val="single" w:sz="4" w:space="0" w:color="auto"/>
              <w:right w:val="single" w:sz="4" w:space="0" w:color="auto"/>
            </w:tcBorders>
            <w:shd w:val="clear" w:color="auto" w:fill="F79646" w:themeFill="accent6"/>
            <w:hideMark/>
          </w:tcPr>
          <w:p w14:paraId="6955CF18"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نوع المتغير</w:t>
            </w:r>
          </w:p>
        </w:tc>
        <w:tc>
          <w:tcPr>
            <w:tcW w:w="7060" w:type="dxa"/>
            <w:tcBorders>
              <w:top w:val="single" w:sz="4" w:space="0" w:color="auto"/>
              <w:left w:val="single" w:sz="4" w:space="0" w:color="auto"/>
              <w:bottom w:val="single" w:sz="4" w:space="0" w:color="auto"/>
              <w:right w:val="single" w:sz="4" w:space="0" w:color="auto"/>
            </w:tcBorders>
            <w:shd w:val="clear" w:color="auto" w:fill="F79646" w:themeFill="accent6"/>
            <w:hideMark/>
          </w:tcPr>
          <w:p w14:paraId="1BF6BB97"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التعريف</w:t>
            </w:r>
          </w:p>
        </w:tc>
      </w:tr>
      <w:tr w:rsidR="00E80C54" w:rsidRPr="00E80C54" w14:paraId="5DEB14E2" w14:textId="77777777" w:rsidTr="00E80C54">
        <w:trPr>
          <w:trHeight w:val="296"/>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45B901"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الثقة الإلكترونية</w:t>
            </w:r>
          </w:p>
        </w:tc>
        <w:tc>
          <w:tcPr>
            <w:tcW w:w="1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D74B03"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متغير مستقل</w:t>
            </w:r>
          </w:p>
        </w:tc>
        <w:tc>
          <w:tcPr>
            <w:tcW w:w="7060" w:type="dxa"/>
            <w:tcBorders>
              <w:top w:val="single" w:sz="4" w:space="0" w:color="auto"/>
              <w:left w:val="single" w:sz="4" w:space="0" w:color="auto"/>
              <w:bottom w:val="single" w:sz="4" w:space="0" w:color="auto"/>
              <w:right w:val="single" w:sz="4" w:space="0" w:color="auto"/>
            </w:tcBorders>
            <w:hideMark/>
          </w:tcPr>
          <w:p w14:paraId="2F6557EE"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اعتقاد المستهلك بأن المنصة الإلكترونية آمنة وموثوقة وتلتزم بحماية بياناته الشخصية وتقديم منتجات أصلية</w:t>
            </w:r>
            <w:r w:rsidRPr="00E80C54">
              <w:rPr>
                <w:rFonts w:ascii="Simplified Arabic" w:hAnsi="Simplified Arabic" w:cs="Simplified Arabic"/>
                <w:sz w:val="20"/>
                <w:szCs w:val="20"/>
              </w:rPr>
              <w:t>.</w:t>
            </w:r>
          </w:p>
        </w:tc>
      </w:tr>
      <w:tr w:rsidR="00E80C54" w:rsidRPr="00E80C54" w14:paraId="15ABE746" w14:textId="77777777" w:rsidTr="00E80C54">
        <w:trPr>
          <w:trHeight w:val="301"/>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8D10A0"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السعر</w:t>
            </w:r>
          </w:p>
        </w:tc>
        <w:tc>
          <w:tcPr>
            <w:tcW w:w="1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C37A88"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متغير مستقل</w:t>
            </w:r>
          </w:p>
        </w:tc>
        <w:tc>
          <w:tcPr>
            <w:tcW w:w="7060" w:type="dxa"/>
            <w:tcBorders>
              <w:top w:val="single" w:sz="4" w:space="0" w:color="auto"/>
              <w:left w:val="single" w:sz="4" w:space="0" w:color="auto"/>
              <w:bottom w:val="single" w:sz="4" w:space="0" w:color="auto"/>
              <w:right w:val="single" w:sz="4" w:space="0" w:color="auto"/>
            </w:tcBorders>
            <w:hideMark/>
          </w:tcPr>
          <w:p w14:paraId="7A4073EB"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القيمة المالية التي يدفعها المستهلك مقابل شراء المكملات الغذائية الرياضية عبر المنصات الإلكترونية</w:t>
            </w:r>
            <w:r w:rsidRPr="00E80C54">
              <w:rPr>
                <w:rFonts w:ascii="Simplified Arabic" w:hAnsi="Simplified Arabic" w:cs="Simplified Arabic"/>
                <w:sz w:val="20"/>
                <w:szCs w:val="20"/>
              </w:rPr>
              <w:t>.</w:t>
            </w:r>
          </w:p>
        </w:tc>
      </w:tr>
      <w:tr w:rsidR="00E80C54" w:rsidRPr="00E80C54" w14:paraId="5BAC65B1" w14:textId="77777777" w:rsidTr="00E80C54">
        <w:trPr>
          <w:trHeight w:val="254"/>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D4274B"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تقييمات العملاء</w:t>
            </w:r>
          </w:p>
        </w:tc>
        <w:tc>
          <w:tcPr>
            <w:tcW w:w="1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F4514C"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متغير مستقل</w:t>
            </w:r>
          </w:p>
        </w:tc>
        <w:tc>
          <w:tcPr>
            <w:tcW w:w="7060" w:type="dxa"/>
            <w:tcBorders>
              <w:top w:val="single" w:sz="4" w:space="0" w:color="auto"/>
              <w:left w:val="single" w:sz="4" w:space="0" w:color="auto"/>
              <w:bottom w:val="single" w:sz="4" w:space="0" w:color="auto"/>
              <w:right w:val="single" w:sz="4" w:space="0" w:color="auto"/>
            </w:tcBorders>
            <w:hideMark/>
          </w:tcPr>
          <w:p w14:paraId="56DF9D8F"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آراء وتجارب المستخدمين السابقين المنشورة على المنصات الإلكترونية</w:t>
            </w:r>
          </w:p>
        </w:tc>
      </w:tr>
      <w:tr w:rsidR="00E80C54" w:rsidRPr="00E80C54" w14:paraId="740E41A2" w14:textId="77777777" w:rsidTr="00E80C54">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C622F8"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سمعة العلامة التجارية</w:t>
            </w:r>
          </w:p>
        </w:tc>
        <w:tc>
          <w:tcPr>
            <w:tcW w:w="1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3884F8"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متغير مستقل</w:t>
            </w:r>
          </w:p>
        </w:tc>
        <w:tc>
          <w:tcPr>
            <w:tcW w:w="7060" w:type="dxa"/>
            <w:tcBorders>
              <w:top w:val="single" w:sz="4" w:space="0" w:color="auto"/>
              <w:left w:val="single" w:sz="4" w:space="0" w:color="auto"/>
              <w:bottom w:val="single" w:sz="4" w:space="0" w:color="auto"/>
              <w:right w:val="single" w:sz="4" w:space="0" w:color="auto"/>
            </w:tcBorders>
            <w:hideMark/>
          </w:tcPr>
          <w:p w14:paraId="6652081E"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الانطباع العام الذي يحمله المستهلك عن العلامة التجارية للمكمل الغذائي من حيث الجودة والمصداقية</w:t>
            </w:r>
            <w:r w:rsidRPr="00E80C54">
              <w:rPr>
                <w:rFonts w:ascii="Simplified Arabic" w:hAnsi="Simplified Arabic" w:cs="Simplified Arabic"/>
                <w:sz w:val="20"/>
                <w:szCs w:val="20"/>
              </w:rPr>
              <w:t>.</w:t>
            </w:r>
          </w:p>
        </w:tc>
      </w:tr>
      <w:tr w:rsidR="00E80C54" w:rsidRPr="00E80C54" w14:paraId="763A2034" w14:textId="77777777" w:rsidTr="00E80C54">
        <w:trPr>
          <w:trHeight w:val="301"/>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F8E2C7"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جودة المعلومات</w:t>
            </w:r>
          </w:p>
        </w:tc>
        <w:tc>
          <w:tcPr>
            <w:tcW w:w="1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20E11C"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متغير مستقل</w:t>
            </w:r>
          </w:p>
        </w:tc>
        <w:tc>
          <w:tcPr>
            <w:tcW w:w="7060" w:type="dxa"/>
            <w:tcBorders>
              <w:top w:val="single" w:sz="4" w:space="0" w:color="auto"/>
              <w:left w:val="single" w:sz="4" w:space="0" w:color="auto"/>
              <w:bottom w:val="single" w:sz="4" w:space="0" w:color="auto"/>
              <w:right w:val="single" w:sz="4" w:space="0" w:color="auto"/>
            </w:tcBorders>
            <w:hideMark/>
          </w:tcPr>
          <w:p w14:paraId="1C68A978"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مدى دقة ووضوح وشمولية المعلومات المعروضة عن المنتج مثل المكونات والفوائد وطريقة الاستخدام</w:t>
            </w:r>
            <w:r w:rsidRPr="00E80C54">
              <w:rPr>
                <w:rFonts w:ascii="Simplified Arabic" w:hAnsi="Simplified Arabic" w:cs="Simplified Arabic"/>
                <w:sz w:val="20"/>
                <w:szCs w:val="20"/>
              </w:rPr>
              <w:t>.</w:t>
            </w:r>
          </w:p>
        </w:tc>
      </w:tr>
      <w:tr w:rsidR="00E80C54" w:rsidRPr="00E80C54" w14:paraId="70DA392B" w14:textId="77777777" w:rsidTr="00E80C54">
        <w:trPr>
          <w:trHeight w:val="258"/>
        </w:trPr>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F27343"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سلوك الشراء</w:t>
            </w:r>
          </w:p>
        </w:tc>
        <w:tc>
          <w:tcPr>
            <w:tcW w:w="1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3C9B4C"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متغير تابع</w:t>
            </w:r>
          </w:p>
        </w:tc>
        <w:tc>
          <w:tcPr>
            <w:tcW w:w="7060" w:type="dxa"/>
            <w:tcBorders>
              <w:top w:val="single" w:sz="4" w:space="0" w:color="auto"/>
              <w:left w:val="single" w:sz="4" w:space="0" w:color="auto"/>
              <w:bottom w:val="single" w:sz="4" w:space="0" w:color="auto"/>
              <w:right w:val="single" w:sz="4" w:space="0" w:color="auto"/>
            </w:tcBorders>
            <w:hideMark/>
          </w:tcPr>
          <w:p w14:paraId="7E1E70CC" w14:textId="77777777" w:rsidR="00E80C54" w:rsidRPr="00E80C54" w:rsidRDefault="00E80C54" w:rsidP="00E80C54">
            <w:pPr>
              <w:jc w:val="center"/>
              <w:rPr>
                <w:rFonts w:ascii="Simplified Arabic" w:hAnsi="Simplified Arabic" w:cs="Simplified Arabic"/>
                <w:sz w:val="20"/>
                <w:szCs w:val="20"/>
                <w:rtl/>
              </w:rPr>
            </w:pPr>
            <w:r w:rsidRPr="00E80C54">
              <w:rPr>
                <w:rFonts w:ascii="Simplified Arabic" w:hAnsi="Simplified Arabic" w:cs="Simplified Arabic"/>
                <w:sz w:val="20"/>
                <w:szCs w:val="20"/>
                <w:rtl/>
              </w:rPr>
              <w:t>قرار المستهلك بشراء المكملات الغذائية الرياضية عبر التجارة الإلكترونية وتكرار عملية الشراء</w:t>
            </w:r>
            <w:r w:rsidRPr="00E80C54">
              <w:rPr>
                <w:rFonts w:ascii="Simplified Arabic" w:hAnsi="Simplified Arabic" w:cs="Simplified Arabic"/>
                <w:sz w:val="20"/>
                <w:szCs w:val="20"/>
              </w:rPr>
              <w:t>.</w:t>
            </w:r>
          </w:p>
        </w:tc>
      </w:tr>
    </w:tbl>
    <w:p w14:paraId="4E000F38" w14:textId="77777777" w:rsidR="00E80C54" w:rsidRPr="00E80C54" w:rsidRDefault="00E80C54" w:rsidP="00E80C54">
      <w:pPr>
        <w:rPr>
          <w:rFonts w:ascii="Simplified Arabic" w:hAnsi="Simplified Arabic" w:cs="Simplified Arabic"/>
          <w:sz w:val="24"/>
          <w:szCs w:val="24"/>
          <w:rtl/>
        </w:rPr>
      </w:pPr>
    </w:p>
    <w:p w14:paraId="3932B542" w14:textId="77777777" w:rsidR="00E80C54" w:rsidRPr="00E80C54" w:rsidRDefault="00E80C54" w:rsidP="00E80C54">
      <w:pPr>
        <w:rPr>
          <w:rFonts w:ascii="Simplified Arabic" w:hAnsi="Simplified Arabic" w:cs="Simplified Arabic"/>
          <w:sz w:val="24"/>
          <w:szCs w:val="24"/>
          <w:rtl/>
        </w:rPr>
      </w:pPr>
    </w:p>
    <w:p w14:paraId="7354BD2B" w14:textId="2302B050" w:rsidR="00E80C54" w:rsidRPr="00E80C54" w:rsidRDefault="00E80C54" w:rsidP="00E80C54">
      <w:pPr>
        <w:jc w:val="both"/>
        <w:rPr>
          <w:rFonts w:ascii="Simplified Arabic" w:hAnsi="Simplified Arabic" w:cs="Simplified Arabic"/>
          <w:sz w:val="24"/>
          <w:szCs w:val="24"/>
          <w:u w:val="single"/>
          <w:rtl/>
        </w:rPr>
      </w:pPr>
      <w:r w:rsidRPr="00E80C54">
        <w:rPr>
          <w:rFonts w:ascii="Simplified Arabic" w:hAnsi="Simplified Arabic" w:cs="Simplified Arabic"/>
          <w:sz w:val="24"/>
          <w:szCs w:val="24"/>
          <w:rtl/>
        </w:rPr>
        <w:t>يتضح من الجدول السابق تعريف المتغيرات الرئيسة التي اعتمدت عليها الدراسة، حيث تم تقسيمها إلى متغيرات مستقلة تمثل العوامل المؤثرة في سلوك الشراء، ومتغير تابع يمثل سلوك شراء المكملات الغذائية الرياضية عبر التجارة الإلكترونية لدى المستهلكين في المملكة العربية السعودية</w:t>
      </w:r>
    </w:p>
    <w:p w14:paraId="14EA150F" w14:textId="77777777" w:rsidR="00E80C54" w:rsidRPr="00E80C54" w:rsidRDefault="00E80C54" w:rsidP="00E80C54">
      <w:pPr>
        <w:rPr>
          <w:rFonts w:ascii="Simplified Arabic" w:hAnsi="Simplified Arabic" w:cs="Simplified Arabic"/>
          <w:sz w:val="24"/>
          <w:szCs w:val="24"/>
          <w:u w:val="single"/>
          <w:rtl/>
        </w:rPr>
      </w:pPr>
    </w:p>
    <w:p w14:paraId="73368C6E" w14:textId="77777777" w:rsidR="00E80C54" w:rsidRPr="00E80C54" w:rsidRDefault="00E80C54" w:rsidP="00E80C54">
      <w:pPr>
        <w:rPr>
          <w:rFonts w:ascii="Simplified Arabic" w:hAnsi="Simplified Arabic" w:cs="Simplified Arabic"/>
          <w:sz w:val="24"/>
          <w:szCs w:val="24"/>
          <w:u w:val="single"/>
          <w:rtl/>
        </w:rPr>
      </w:pPr>
    </w:p>
    <w:p w14:paraId="0EB649B5" w14:textId="77777777" w:rsidR="00E80C54" w:rsidRPr="00E80C54" w:rsidRDefault="00E80C54" w:rsidP="00E80C54">
      <w:pPr>
        <w:rPr>
          <w:rFonts w:ascii="Simplified Arabic" w:hAnsi="Simplified Arabic" w:cs="Simplified Arabic"/>
          <w:sz w:val="24"/>
          <w:szCs w:val="24"/>
          <w:u w:val="single"/>
          <w:rtl/>
        </w:rPr>
      </w:pPr>
    </w:p>
    <w:p w14:paraId="02364E0B" w14:textId="77777777" w:rsidR="00E80C54" w:rsidRPr="00E80C54" w:rsidRDefault="00E80C54" w:rsidP="00E80C54">
      <w:pPr>
        <w:rPr>
          <w:rFonts w:ascii="Simplified Arabic" w:hAnsi="Simplified Arabic" w:cs="Simplified Arabic"/>
          <w:sz w:val="24"/>
          <w:szCs w:val="24"/>
          <w:u w:val="single"/>
          <w:rtl/>
        </w:rPr>
      </w:pPr>
    </w:p>
    <w:p w14:paraId="785CB2B1" w14:textId="77777777" w:rsidR="00E80C54" w:rsidRPr="00E80C54" w:rsidRDefault="00E80C54" w:rsidP="00E80C54">
      <w:pPr>
        <w:rPr>
          <w:rFonts w:ascii="Simplified Arabic" w:hAnsi="Simplified Arabic" w:cs="Simplified Arabic"/>
          <w:sz w:val="24"/>
          <w:szCs w:val="24"/>
          <w:u w:val="single"/>
          <w:rtl/>
        </w:rPr>
      </w:pPr>
    </w:p>
    <w:p w14:paraId="17402113" w14:textId="77777777" w:rsidR="00E80C54" w:rsidRPr="00E80C54" w:rsidRDefault="00E80C54" w:rsidP="00E80C54">
      <w:pPr>
        <w:rPr>
          <w:rFonts w:ascii="Simplified Arabic" w:hAnsi="Simplified Arabic" w:cs="Simplified Arabic"/>
          <w:sz w:val="24"/>
          <w:szCs w:val="24"/>
          <w:u w:val="single"/>
          <w:rtl/>
        </w:rPr>
      </w:pPr>
    </w:p>
    <w:p w14:paraId="1241882F" w14:textId="77777777" w:rsidR="00E80C54" w:rsidRPr="00E80C54" w:rsidRDefault="00E80C54" w:rsidP="00E80C54">
      <w:pPr>
        <w:rPr>
          <w:rFonts w:ascii="Simplified Arabic" w:hAnsi="Simplified Arabic" w:cs="Simplified Arabic"/>
          <w:sz w:val="24"/>
          <w:szCs w:val="24"/>
          <w:u w:val="single"/>
          <w:rtl/>
        </w:rPr>
      </w:pPr>
    </w:p>
    <w:p w14:paraId="771221FA" w14:textId="77777777" w:rsidR="00E80C54" w:rsidRPr="00E80C54" w:rsidRDefault="00E80C54" w:rsidP="00E80C54">
      <w:pPr>
        <w:rPr>
          <w:rFonts w:ascii="Simplified Arabic" w:hAnsi="Simplified Arabic" w:cs="Simplified Arabic"/>
          <w:sz w:val="24"/>
          <w:szCs w:val="24"/>
          <w:u w:val="single"/>
          <w:rtl/>
        </w:rPr>
      </w:pPr>
    </w:p>
    <w:p w14:paraId="0DAE68C9" w14:textId="77777777" w:rsidR="00E80C54" w:rsidRPr="00E80C54" w:rsidRDefault="00E80C54" w:rsidP="00E80C54">
      <w:pPr>
        <w:rPr>
          <w:rFonts w:ascii="Simplified Arabic" w:hAnsi="Simplified Arabic" w:cs="Simplified Arabic"/>
          <w:sz w:val="24"/>
          <w:szCs w:val="24"/>
          <w:u w:val="single"/>
          <w:rtl/>
        </w:rPr>
      </w:pPr>
    </w:p>
    <w:p w14:paraId="72A71074" w14:textId="77777777" w:rsidR="00E80C54" w:rsidRPr="00E80C54" w:rsidRDefault="00E80C54" w:rsidP="00E80C54">
      <w:pPr>
        <w:rPr>
          <w:rFonts w:ascii="Simplified Arabic" w:hAnsi="Simplified Arabic" w:cs="Simplified Arabic"/>
          <w:sz w:val="24"/>
          <w:szCs w:val="24"/>
          <w:rtl/>
        </w:rPr>
        <w:sectPr w:rsidR="00E80C54" w:rsidRPr="00E80C54" w:rsidSect="00E80C54">
          <w:pgSz w:w="11906" w:h="16838"/>
          <w:pgMar w:top="1440" w:right="1274" w:bottom="1440" w:left="1800" w:header="680"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20"/>
          <w:bidi/>
          <w:rtlGutter/>
        </w:sectPr>
      </w:pPr>
    </w:p>
    <w:p w14:paraId="5D7F87EB" w14:textId="77777777" w:rsidR="00E80C54" w:rsidRPr="00E80C54" w:rsidRDefault="00E80C54" w:rsidP="00E80C54">
      <w:pPr>
        <w:rPr>
          <w:rFonts w:ascii="Simplified Arabic" w:hAnsi="Simplified Arabic" w:cs="Simplified Arabic"/>
          <w:sz w:val="24"/>
          <w:szCs w:val="24"/>
          <w:u w:val="single"/>
          <w:rtl/>
        </w:rPr>
      </w:pPr>
    </w:p>
    <w:p w14:paraId="008E1E89" w14:textId="77777777" w:rsidR="00E80C54" w:rsidRPr="00E80C54" w:rsidRDefault="00E80C54" w:rsidP="00E80C54">
      <w:pPr>
        <w:rPr>
          <w:rFonts w:ascii="Simplified Arabic" w:hAnsi="Simplified Arabic" w:cs="Simplified Arabic"/>
          <w:sz w:val="24"/>
          <w:szCs w:val="24"/>
          <w:u w:val="single"/>
          <w:rtl/>
        </w:rPr>
      </w:pPr>
    </w:p>
    <w:p w14:paraId="67363147" w14:textId="77777777" w:rsidR="00E80C54" w:rsidRPr="00E80C54" w:rsidRDefault="00E80C54" w:rsidP="00E80C54">
      <w:pPr>
        <w:rPr>
          <w:rFonts w:ascii="Simplified Arabic" w:hAnsi="Simplified Arabic" w:cs="Simplified Arabic"/>
          <w:sz w:val="24"/>
          <w:szCs w:val="24"/>
          <w:u w:val="single"/>
          <w:rtl/>
        </w:rPr>
      </w:pPr>
    </w:p>
    <w:p w14:paraId="250D63E3" w14:textId="77777777" w:rsidR="00E80C54" w:rsidRPr="00E80C54" w:rsidRDefault="00E80C54" w:rsidP="00E80C54">
      <w:pPr>
        <w:rPr>
          <w:rFonts w:ascii="Simplified Arabic" w:hAnsi="Simplified Arabic" w:cs="Simplified Arabic"/>
          <w:sz w:val="24"/>
          <w:szCs w:val="24"/>
          <w:u w:val="single"/>
          <w:rtl/>
        </w:rPr>
      </w:pPr>
    </w:p>
    <w:p w14:paraId="0DBDBA68" w14:textId="77777777" w:rsidR="00E80C54" w:rsidRPr="00E80C54" w:rsidRDefault="00E80C54" w:rsidP="00E80C54">
      <w:pPr>
        <w:rPr>
          <w:rFonts w:ascii="Simplified Arabic" w:hAnsi="Simplified Arabic" w:cs="Simplified Arabic"/>
          <w:sz w:val="24"/>
          <w:szCs w:val="24"/>
          <w:u w:val="single"/>
          <w:rtl/>
        </w:rPr>
      </w:pPr>
    </w:p>
    <w:p w14:paraId="42A4F170" w14:textId="77777777" w:rsidR="00E80C54" w:rsidRPr="00E80C54" w:rsidRDefault="00E80C54" w:rsidP="00E80C54">
      <w:pPr>
        <w:rPr>
          <w:rFonts w:ascii="Simplified Arabic" w:hAnsi="Simplified Arabic" w:cs="Simplified Arabic"/>
          <w:sz w:val="24"/>
          <w:szCs w:val="24"/>
          <w:u w:val="single"/>
          <w:rtl/>
        </w:rPr>
      </w:pPr>
    </w:p>
    <w:p w14:paraId="4CCF1E5E" w14:textId="77777777" w:rsidR="00E80C54" w:rsidRPr="00E80C54" w:rsidRDefault="00E80C54" w:rsidP="00E80C54">
      <w:pPr>
        <w:rPr>
          <w:rFonts w:ascii="Simplified Arabic" w:hAnsi="Simplified Arabic" w:cs="Simplified Arabic"/>
          <w:sz w:val="24"/>
          <w:szCs w:val="24"/>
          <w:u w:val="single"/>
          <w:rtl/>
        </w:rPr>
      </w:pPr>
    </w:p>
    <w:p w14:paraId="40CCDD55" w14:textId="77777777" w:rsidR="00E80C54" w:rsidRPr="00E80C54" w:rsidRDefault="00E80C54" w:rsidP="00E80C54">
      <w:pPr>
        <w:rPr>
          <w:rFonts w:ascii="Simplified Arabic" w:hAnsi="Simplified Arabic" w:cs="Simplified Arabic"/>
          <w:sz w:val="24"/>
          <w:szCs w:val="24"/>
          <w:u w:val="single"/>
          <w:rtl/>
        </w:rPr>
      </w:pPr>
    </w:p>
    <w:p w14:paraId="2B1D1C9A" w14:textId="77777777" w:rsidR="00CB237D" w:rsidRPr="00E80C54" w:rsidRDefault="00CB237D">
      <w:pPr>
        <w:rPr>
          <w:rFonts w:ascii="Simplified Arabic" w:hAnsi="Simplified Arabic" w:cs="Simplified Arabic"/>
          <w:sz w:val="24"/>
          <w:szCs w:val="24"/>
        </w:rPr>
      </w:pPr>
    </w:p>
    <w:sectPr w:rsidR="00CB237D" w:rsidRPr="00E80C54" w:rsidSect="0042276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75EBF"/>
    <w:multiLevelType w:val="multilevel"/>
    <w:tmpl w:val="FDF07C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7AE2864"/>
    <w:multiLevelType w:val="multilevel"/>
    <w:tmpl w:val="8C1474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46C752C"/>
    <w:multiLevelType w:val="multilevel"/>
    <w:tmpl w:val="C41E43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E360FFD"/>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4" w15:restartNumberingAfterBreak="0">
    <w:nsid w:val="34A13E01"/>
    <w:multiLevelType w:val="multilevel"/>
    <w:tmpl w:val="E92616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F766DE"/>
    <w:multiLevelType w:val="multilevel"/>
    <w:tmpl w:val="28F0FA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EE521FB"/>
    <w:multiLevelType w:val="multilevel"/>
    <w:tmpl w:val="88861F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0276573"/>
    <w:multiLevelType w:val="multilevel"/>
    <w:tmpl w:val="5C28DF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D571259"/>
    <w:multiLevelType w:val="multilevel"/>
    <w:tmpl w:val="3CA886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F7B4DD7"/>
    <w:multiLevelType w:val="hybridMultilevel"/>
    <w:tmpl w:val="1B96C356"/>
    <w:lvl w:ilvl="0" w:tplc="1D16530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42C2D18"/>
    <w:multiLevelType w:val="multilevel"/>
    <w:tmpl w:val="04090025"/>
    <w:numStyleLink w:val="20"/>
  </w:abstractNum>
  <w:abstractNum w:abstractNumId="11" w15:restartNumberingAfterBreak="0">
    <w:nsid w:val="65ED1346"/>
    <w:multiLevelType w:val="multilevel"/>
    <w:tmpl w:val="203E62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69F06E9"/>
    <w:multiLevelType w:val="multilevel"/>
    <w:tmpl w:val="04090025"/>
    <w:styleLink w:val="20"/>
    <w:lvl w:ilvl="0">
      <w:start w:val="2"/>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7E86201C"/>
    <w:multiLevelType w:val="multilevel"/>
    <w:tmpl w:val="37A060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8019951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24535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09325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7342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62680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04357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839324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49733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48950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5091705">
    <w:abstractNumId w:val="4"/>
    <w:lvlOverride w:ilvl="0"/>
    <w:lvlOverride w:ilvl="1"/>
    <w:lvlOverride w:ilvl="2"/>
    <w:lvlOverride w:ilvl="3"/>
    <w:lvlOverride w:ilvl="4"/>
    <w:lvlOverride w:ilvl="5"/>
    <w:lvlOverride w:ilvl="6"/>
    <w:lvlOverride w:ilvl="7"/>
    <w:lvlOverride w:ilvl="8"/>
  </w:num>
  <w:num w:numId="11" w16cid:durableId="5034757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55268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11597074">
    <w:abstractNumId w:val="12"/>
  </w:num>
  <w:num w:numId="14" w16cid:durableId="1244073605">
    <w:abstractNumId w:val="9"/>
  </w:num>
  <w:num w:numId="15" w16cid:durableId="8230145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C54"/>
    <w:rsid w:val="00254F58"/>
    <w:rsid w:val="0042276E"/>
    <w:rsid w:val="00860FED"/>
    <w:rsid w:val="008B11D7"/>
    <w:rsid w:val="00CB237D"/>
    <w:rsid w:val="00E1773E"/>
    <w:rsid w:val="00E80C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7E8E4"/>
  <w15:chartTrackingRefBased/>
  <w15:docId w15:val="{A9DFA928-FFA2-44AC-8950-FFD9B9916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0">
    <w:name w:val="heading 1"/>
    <w:basedOn w:val="a"/>
    <w:next w:val="a"/>
    <w:link w:val="1Char"/>
    <w:uiPriority w:val="9"/>
    <w:qFormat/>
    <w:rsid w:val="00E80C5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unhideWhenUsed/>
    <w:qFormat/>
    <w:rsid w:val="00E80C54"/>
    <w:pPr>
      <w:keepNext/>
      <w:keepLines/>
      <w:numPr>
        <w:ilvl w:val="1"/>
        <w:numId w:val="15"/>
      </w:numPr>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unhideWhenUsed/>
    <w:qFormat/>
    <w:rsid w:val="00E80C54"/>
    <w:pPr>
      <w:keepNext/>
      <w:keepLines/>
      <w:numPr>
        <w:ilvl w:val="2"/>
        <w:numId w:val="15"/>
      </w:numPr>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E80C54"/>
    <w:pPr>
      <w:keepNext/>
      <w:keepLines/>
      <w:numPr>
        <w:ilvl w:val="3"/>
        <w:numId w:val="15"/>
      </w:numPr>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E80C54"/>
    <w:pPr>
      <w:keepNext/>
      <w:keepLines/>
      <w:numPr>
        <w:ilvl w:val="4"/>
        <w:numId w:val="15"/>
      </w:numPr>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E80C54"/>
    <w:pPr>
      <w:keepNext/>
      <w:keepLines/>
      <w:numPr>
        <w:ilvl w:val="5"/>
        <w:numId w:val="15"/>
      </w:numPr>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80C54"/>
    <w:pPr>
      <w:keepNext/>
      <w:keepLines/>
      <w:numPr>
        <w:ilvl w:val="6"/>
        <w:numId w:val="15"/>
      </w:numPr>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80C54"/>
    <w:pPr>
      <w:keepNext/>
      <w:keepLines/>
      <w:numPr>
        <w:ilvl w:val="7"/>
        <w:numId w:val="15"/>
      </w:numPr>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80C54"/>
    <w:pPr>
      <w:keepNext/>
      <w:keepLines/>
      <w:numPr>
        <w:ilvl w:val="8"/>
        <w:numId w:val="15"/>
      </w:numPr>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0"/>
    <w:uiPriority w:val="9"/>
    <w:rsid w:val="00E80C54"/>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rsid w:val="00E80C54"/>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rsid w:val="00E80C54"/>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E80C54"/>
    <w:rPr>
      <w:rFonts w:eastAsiaTheme="majorEastAsia" w:cstheme="majorBidi"/>
      <w:i/>
      <w:iCs/>
      <w:color w:val="365F91" w:themeColor="accent1" w:themeShade="BF"/>
    </w:rPr>
  </w:style>
  <w:style w:type="character" w:customStyle="1" w:styleId="5Char">
    <w:name w:val="عنوان 5 Char"/>
    <w:basedOn w:val="a0"/>
    <w:link w:val="5"/>
    <w:uiPriority w:val="9"/>
    <w:semiHidden/>
    <w:rsid w:val="00E80C54"/>
    <w:rPr>
      <w:rFonts w:eastAsiaTheme="majorEastAsia" w:cstheme="majorBidi"/>
      <w:color w:val="365F91" w:themeColor="accent1" w:themeShade="BF"/>
    </w:rPr>
  </w:style>
  <w:style w:type="character" w:customStyle="1" w:styleId="6Char">
    <w:name w:val="عنوان 6 Char"/>
    <w:basedOn w:val="a0"/>
    <w:link w:val="6"/>
    <w:uiPriority w:val="9"/>
    <w:semiHidden/>
    <w:rsid w:val="00E80C54"/>
    <w:rPr>
      <w:rFonts w:eastAsiaTheme="majorEastAsia" w:cstheme="majorBidi"/>
      <w:i/>
      <w:iCs/>
      <w:color w:val="595959" w:themeColor="text1" w:themeTint="A6"/>
    </w:rPr>
  </w:style>
  <w:style w:type="character" w:customStyle="1" w:styleId="7Char">
    <w:name w:val="عنوان 7 Char"/>
    <w:basedOn w:val="a0"/>
    <w:link w:val="7"/>
    <w:uiPriority w:val="9"/>
    <w:semiHidden/>
    <w:rsid w:val="00E80C54"/>
    <w:rPr>
      <w:rFonts w:eastAsiaTheme="majorEastAsia" w:cstheme="majorBidi"/>
      <w:color w:val="595959" w:themeColor="text1" w:themeTint="A6"/>
    </w:rPr>
  </w:style>
  <w:style w:type="character" w:customStyle="1" w:styleId="8Char">
    <w:name w:val="عنوان 8 Char"/>
    <w:basedOn w:val="a0"/>
    <w:link w:val="8"/>
    <w:uiPriority w:val="9"/>
    <w:semiHidden/>
    <w:rsid w:val="00E80C54"/>
    <w:rPr>
      <w:rFonts w:eastAsiaTheme="majorEastAsia" w:cstheme="majorBidi"/>
      <w:i/>
      <w:iCs/>
      <w:color w:val="272727" w:themeColor="text1" w:themeTint="D8"/>
    </w:rPr>
  </w:style>
  <w:style w:type="character" w:customStyle="1" w:styleId="9Char">
    <w:name w:val="عنوان 9 Char"/>
    <w:basedOn w:val="a0"/>
    <w:link w:val="9"/>
    <w:uiPriority w:val="9"/>
    <w:semiHidden/>
    <w:rsid w:val="00E80C54"/>
    <w:rPr>
      <w:rFonts w:eastAsiaTheme="majorEastAsia" w:cstheme="majorBidi"/>
      <w:color w:val="272727" w:themeColor="text1" w:themeTint="D8"/>
    </w:rPr>
  </w:style>
  <w:style w:type="paragraph" w:styleId="a3">
    <w:name w:val="Title"/>
    <w:basedOn w:val="a"/>
    <w:next w:val="a"/>
    <w:link w:val="Char"/>
    <w:uiPriority w:val="10"/>
    <w:qFormat/>
    <w:rsid w:val="00E80C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80C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80C54"/>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80C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80C54"/>
    <w:pPr>
      <w:spacing w:before="160" w:after="160"/>
      <w:jc w:val="center"/>
    </w:pPr>
    <w:rPr>
      <w:i/>
      <w:iCs/>
      <w:color w:val="404040" w:themeColor="text1" w:themeTint="BF"/>
    </w:rPr>
  </w:style>
  <w:style w:type="character" w:customStyle="1" w:styleId="Char1">
    <w:name w:val="اقتباس Char"/>
    <w:basedOn w:val="a0"/>
    <w:link w:val="a5"/>
    <w:uiPriority w:val="29"/>
    <w:rsid w:val="00E80C54"/>
    <w:rPr>
      <w:i/>
      <w:iCs/>
      <w:color w:val="404040" w:themeColor="text1" w:themeTint="BF"/>
    </w:rPr>
  </w:style>
  <w:style w:type="paragraph" w:styleId="a6">
    <w:name w:val="List Paragraph"/>
    <w:basedOn w:val="a"/>
    <w:uiPriority w:val="34"/>
    <w:qFormat/>
    <w:rsid w:val="00E80C54"/>
    <w:pPr>
      <w:ind w:left="720"/>
      <w:contextualSpacing/>
    </w:pPr>
  </w:style>
  <w:style w:type="character" w:styleId="a7">
    <w:name w:val="Intense Emphasis"/>
    <w:basedOn w:val="a0"/>
    <w:uiPriority w:val="21"/>
    <w:qFormat/>
    <w:rsid w:val="00E80C54"/>
    <w:rPr>
      <w:i/>
      <w:iCs/>
      <w:color w:val="365F91" w:themeColor="accent1" w:themeShade="BF"/>
    </w:rPr>
  </w:style>
  <w:style w:type="paragraph" w:styleId="a8">
    <w:name w:val="Intense Quote"/>
    <w:basedOn w:val="a"/>
    <w:next w:val="a"/>
    <w:link w:val="Char2"/>
    <w:uiPriority w:val="30"/>
    <w:qFormat/>
    <w:rsid w:val="00E80C5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E80C54"/>
    <w:rPr>
      <w:i/>
      <w:iCs/>
      <w:color w:val="365F91" w:themeColor="accent1" w:themeShade="BF"/>
    </w:rPr>
  </w:style>
  <w:style w:type="character" w:styleId="a9">
    <w:name w:val="Intense Reference"/>
    <w:basedOn w:val="a0"/>
    <w:uiPriority w:val="32"/>
    <w:qFormat/>
    <w:rsid w:val="00E80C54"/>
    <w:rPr>
      <w:b/>
      <w:bCs/>
      <w:smallCaps/>
      <w:color w:val="365F91" w:themeColor="accent1" w:themeShade="BF"/>
      <w:spacing w:val="5"/>
    </w:rPr>
  </w:style>
  <w:style w:type="table" w:styleId="aa">
    <w:name w:val="Table Grid"/>
    <w:basedOn w:val="a1"/>
    <w:uiPriority w:val="59"/>
    <w:rsid w:val="00E80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نمط2"/>
    <w:uiPriority w:val="99"/>
    <w:rsid w:val="00E80C54"/>
    <w:pPr>
      <w:numPr>
        <w:numId w:val="13"/>
      </w:numPr>
    </w:pPr>
  </w:style>
  <w:style w:type="paragraph" w:customStyle="1" w:styleId="1">
    <w:name w:val="عنوان 1"/>
    <w:basedOn w:val="a"/>
    <w:rsid w:val="008B11D7"/>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CCCDA-3816-43FD-98F3-94C028093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3854</Words>
  <Characters>21972</Characters>
  <Application>Microsoft Office Word</Application>
  <DocSecurity>0</DocSecurity>
  <Lines>183</Lines>
  <Paragraphs>51</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25775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عبدالعزيز الخزيم</dc:creator>
  <cp:keywords/>
  <dc:description/>
  <cp:lastModifiedBy>عبدالعزيز الخزيم</cp:lastModifiedBy>
  <cp:revision>2</cp:revision>
  <dcterms:created xsi:type="dcterms:W3CDTF">2026-03-13T18:25:00Z</dcterms:created>
  <dcterms:modified xsi:type="dcterms:W3CDTF">2026-03-13T18:25:00Z</dcterms:modified>
</cp:coreProperties>
</file>