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619FE" w:rsidRDefault="009125CE">
      <w:pPr>
        <w:rPr>
          <w:rFonts w:ascii="Simplified Arabic" w:hAnsi="Simplified Arabic" w:cs="Simplified Arabic"/>
          <w:b/>
          <w:bCs/>
          <w:sz w:val="24"/>
          <w:szCs w:val="24"/>
          <w:lang w:bidi="ar-EG"/>
        </w:rPr>
      </w:pPr>
      <w:r w:rsidRPr="006619FE">
        <w:rPr>
          <w:rFonts w:ascii="Simplified Arabic" w:hAnsi="Simplified Arabic" w:cs="Simplified Arabic"/>
          <w:b/>
          <w:bCs/>
          <w:sz w:val="24"/>
          <w:szCs w:val="24"/>
          <w:rtl/>
          <w:lang w:bidi="ar-EG"/>
        </w:rPr>
        <w:t xml:space="preserve">جامعة ميدأوشن </w:t>
      </w:r>
    </w:p>
    <w:p w14:paraId="1E957002" w14:textId="04B27A9D" w:rsidR="00F546CE" w:rsidRPr="006619FE" w:rsidRDefault="009125CE">
      <w:pPr>
        <w:rPr>
          <w:rFonts w:ascii="Simplified Arabic" w:hAnsi="Simplified Arabic" w:cs="Simplified Arabic"/>
          <w:b/>
          <w:bCs/>
          <w:sz w:val="24"/>
          <w:szCs w:val="24"/>
          <w:rtl/>
          <w:lang w:bidi="ar-EG"/>
        </w:rPr>
      </w:pPr>
      <w:r w:rsidRPr="006619FE">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619FE">
        <w:rPr>
          <w:rFonts w:ascii="Simplified Arabic" w:hAnsi="Simplified Arabic" w:cs="Simplified Arabic"/>
          <w:b/>
          <w:bCs/>
          <w:sz w:val="24"/>
          <w:szCs w:val="24"/>
          <w:lang w:bidi="ar-EG"/>
        </w:rPr>
        <w:t xml:space="preserve">    </w:t>
      </w:r>
      <w:r w:rsidRPr="006619FE">
        <w:rPr>
          <w:rFonts w:ascii="Simplified Arabic" w:hAnsi="Simplified Arabic" w:cs="Simplified Arabic"/>
          <w:b/>
          <w:bCs/>
          <w:sz w:val="24"/>
          <w:szCs w:val="24"/>
          <w:rtl/>
          <w:lang w:bidi="ar-EG"/>
        </w:rPr>
        <w:t xml:space="preserve">كلية الإدارة </w:t>
      </w:r>
    </w:p>
    <w:p w14:paraId="0217C513" w14:textId="34993585" w:rsidR="009125CE" w:rsidRPr="006619FE" w:rsidRDefault="009125CE">
      <w:pPr>
        <w:rPr>
          <w:rFonts w:ascii="Simplified Arabic" w:hAnsi="Simplified Arabic" w:cs="Simplified Arabic"/>
          <w:sz w:val="24"/>
          <w:szCs w:val="24"/>
          <w:rtl/>
          <w:lang w:bidi="ar-EG"/>
        </w:rPr>
      </w:pPr>
      <w:r w:rsidRPr="006619FE">
        <w:rPr>
          <w:rFonts w:ascii="Simplified Arabic" w:hAnsi="Simplified Arabic" w:cs="Simplified Arabic"/>
          <w:b/>
          <w:bCs/>
          <w:sz w:val="24"/>
          <w:szCs w:val="24"/>
          <w:rtl/>
          <w:lang w:bidi="ar-EG"/>
        </w:rPr>
        <w:t>قسم / تخصص</w:t>
      </w:r>
      <w:r w:rsidR="00CC2492" w:rsidRPr="006619FE">
        <w:rPr>
          <w:rFonts w:ascii="Simplified Arabic" w:hAnsi="Simplified Arabic" w:cs="Simplified Arabic"/>
          <w:b/>
          <w:bCs/>
          <w:sz w:val="24"/>
          <w:szCs w:val="24"/>
          <w:rtl/>
          <w:lang w:bidi="ar-EG"/>
        </w:rPr>
        <w:t xml:space="preserve"> ادارة الاعمال</w:t>
      </w:r>
    </w:p>
    <w:p w14:paraId="11A91486" w14:textId="77777777" w:rsidR="009125CE" w:rsidRPr="00B95BC9" w:rsidRDefault="009125CE">
      <w:pPr>
        <w:rPr>
          <w:rFonts w:ascii="Simplified Arabic" w:hAnsi="Simplified Arabic" w:cs="Simplified Arabic"/>
          <w:sz w:val="28"/>
          <w:szCs w:val="28"/>
          <w:rtl/>
          <w:lang w:bidi="ar-EG"/>
        </w:rPr>
      </w:pPr>
    </w:p>
    <w:p w14:paraId="3A7BF367" w14:textId="77777777" w:rsidR="009125CE" w:rsidRPr="00B95BC9" w:rsidRDefault="009125CE" w:rsidP="009125CE">
      <w:pPr>
        <w:rPr>
          <w:rFonts w:ascii="Simplified Arabic" w:hAnsi="Simplified Arabic" w:cs="Simplified Arabic"/>
          <w:sz w:val="28"/>
          <w:szCs w:val="28"/>
          <w:rtl/>
          <w:lang w:bidi="ar-EG"/>
        </w:rPr>
      </w:pPr>
    </w:p>
    <w:p w14:paraId="5F6542BF" w14:textId="77777777" w:rsidR="009125CE" w:rsidRPr="00B95BC9" w:rsidRDefault="009125CE" w:rsidP="009125CE">
      <w:pPr>
        <w:rPr>
          <w:rFonts w:ascii="Simplified Arabic" w:hAnsi="Simplified Arabic" w:cs="Simplified Arabic"/>
          <w:sz w:val="28"/>
          <w:szCs w:val="28"/>
          <w:rtl/>
          <w:lang w:bidi="ar-EG"/>
        </w:rPr>
      </w:pPr>
    </w:p>
    <w:p w14:paraId="08401F45" w14:textId="68A2D4DF" w:rsidR="009125CE" w:rsidRPr="00B95BC9" w:rsidRDefault="00A74F76" w:rsidP="009125CE">
      <w:pPr>
        <w:jc w:val="center"/>
        <w:rPr>
          <w:rFonts w:ascii="Simplified Arabic" w:hAnsi="Simplified Arabic" w:cs="Simplified Arabic"/>
          <w:b/>
          <w:bCs/>
          <w:sz w:val="28"/>
          <w:szCs w:val="28"/>
          <w:rtl/>
          <w:lang w:bidi="ar-EG"/>
        </w:rPr>
      </w:pPr>
      <w:r w:rsidRPr="00B95BC9">
        <w:rPr>
          <w:rFonts w:ascii="Simplified Arabic" w:hAnsi="Simplified Arabic" w:cs="Simplified Arabic"/>
          <w:b/>
          <w:bCs/>
          <w:sz w:val="28"/>
          <w:szCs w:val="28"/>
          <w:rtl/>
          <w:lang w:bidi="ar-EG"/>
        </w:rPr>
        <w:t>عنوان البحث</w:t>
      </w:r>
    </w:p>
    <w:p w14:paraId="1AA4343F" w14:textId="06E65A40" w:rsidR="009125CE" w:rsidRPr="00EC63F0" w:rsidRDefault="008C0744" w:rsidP="008C0744">
      <w:pPr>
        <w:jc w:val="center"/>
        <w:rPr>
          <w:rFonts w:ascii="Simplified Arabic" w:hAnsi="Simplified Arabic" w:cs="Simplified Arabic"/>
          <w:b/>
          <w:bCs/>
          <w:sz w:val="32"/>
          <w:szCs w:val="32"/>
          <w:rtl/>
          <w:lang w:bidi="ar-EG"/>
        </w:rPr>
      </w:pPr>
      <w:r w:rsidRPr="00EC63F0">
        <w:rPr>
          <w:rFonts w:ascii="Simplified Arabic" w:hAnsi="Simplified Arabic" w:cs="Simplified Arabic"/>
          <w:b/>
          <w:bCs/>
          <w:i/>
          <w:iCs/>
          <w:sz w:val="32"/>
          <w:szCs w:val="32"/>
          <w:rtl/>
        </w:rPr>
        <w:t>دور إدارة المشتريات في تحسين سلاسل الإمداد</w:t>
      </w:r>
      <w:r w:rsidR="00E93993" w:rsidRPr="00EC63F0">
        <w:rPr>
          <w:rFonts w:ascii="Simplified Arabic" w:hAnsi="Simplified Arabic" w:cs="Simplified Arabic"/>
          <w:b/>
          <w:bCs/>
          <w:i/>
          <w:iCs/>
          <w:sz w:val="32"/>
          <w:szCs w:val="32"/>
          <w:rtl/>
        </w:rPr>
        <w:t xml:space="preserve"> في</w:t>
      </w:r>
      <w:r w:rsidRPr="00EC63F0">
        <w:rPr>
          <w:rFonts w:ascii="Simplified Arabic" w:hAnsi="Simplified Arabic" w:cs="Simplified Arabic"/>
          <w:b/>
          <w:bCs/>
          <w:i/>
          <w:iCs/>
          <w:sz w:val="32"/>
          <w:szCs w:val="32"/>
          <w:rtl/>
        </w:rPr>
        <w:t xml:space="preserve"> دراسة على </w:t>
      </w:r>
      <w:r w:rsidR="00E93993" w:rsidRPr="00EC63F0">
        <w:rPr>
          <w:rFonts w:ascii="Simplified Arabic" w:hAnsi="Simplified Arabic" w:cs="Simplified Arabic"/>
          <w:b/>
          <w:bCs/>
          <w:i/>
          <w:iCs/>
          <w:sz w:val="32"/>
          <w:szCs w:val="32"/>
          <w:rtl/>
        </w:rPr>
        <w:t>الشركات</w:t>
      </w:r>
      <w:r w:rsidRPr="00EC63F0">
        <w:rPr>
          <w:rFonts w:ascii="Simplified Arabic" w:hAnsi="Simplified Arabic" w:cs="Simplified Arabic"/>
          <w:b/>
          <w:bCs/>
          <w:i/>
          <w:iCs/>
          <w:sz w:val="32"/>
          <w:szCs w:val="32"/>
          <w:rtl/>
        </w:rPr>
        <w:t xml:space="preserve"> في </w:t>
      </w:r>
      <w:r w:rsidR="00E93993" w:rsidRPr="00EC63F0">
        <w:rPr>
          <w:rFonts w:ascii="Simplified Arabic" w:hAnsi="Simplified Arabic" w:cs="Simplified Arabic"/>
          <w:b/>
          <w:bCs/>
          <w:i/>
          <w:iCs/>
          <w:sz w:val="32"/>
          <w:szCs w:val="32"/>
          <w:rtl/>
        </w:rPr>
        <w:t>قطاع الاعمال</w:t>
      </w:r>
    </w:p>
    <w:p w14:paraId="3024630C" w14:textId="77777777" w:rsidR="009125CE" w:rsidRPr="00B95BC9" w:rsidRDefault="009125CE" w:rsidP="009125CE">
      <w:pPr>
        <w:jc w:val="center"/>
        <w:rPr>
          <w:rFonts w:ascii="Simplified Arabic" w:hAnsi="Simplified Arabic" w:cs="Simplified Arabic"/>
          <w:sz w:val="28"/>
          <w:szCs w:val="28"/>
          <w:rtl/>
          <w:lang w:bidi="ar-EG"/>
        </w:rPr>
      </w:pPr>
    </w:p>
    <w:p w14:paraId="232F19A4" w14:textId="77777777" w:rsidR="009125CE" w:rsidRPr="00B95BC9" w:rsidRDefault="009125CE" w:rsidP="009125CE">
      <w:pPr>
        <w:jc w:val="center"/>
        <w:rPr>
          <w:rFonts w:ascii="Simplified Arabic" w:hAnsi="Simplified Arabic" w:cs="Simplified Arabic"/>
          <w:sz w:val="28"/>
          <w:szCs w:val="28"/>
          <w:rtl/>
          <w:lang w:bidi="ar-EG"/>
        </w:rPr>
      </w:pPr>
    </w:p>
    <w:p w14:paraId="0EB57E30" w14:textId="77777777" w:rsidR="009125CE" w:rsidRPr="00B95BC9" w:rsidRDefault="009125CE" w:rsidP="009125CE">
      <w:pPr>
        <w:jc w:val="center"/>
        <w:rPr>
          <w:rFonts w:ascii="Simplified Arabic" w:hAnsi="Simplified Arabic" w:cs="Simplified Arabic"/>
          <w:b/>
          <w:bCs/>
          <w:sz w:val="28"/>
          <w:szCs w:val="28"/>
          <w:rtl/>
          <w:lang w:bidi="ar-EG"/>
        </w:rPr>
      </w:pPr>
    </w:p>
    <w:p w14:paraId="751A7E65" w14:textId="6D872A85" w:rsidR="009125CE" w:rsidRPr="00B95BC9" w:rsidRDefault="009125CE" w:rsidP="009125CE">
      <w:pPr>
        <w:jc w:val="center"/>
        <w:rPr>
          <w:rFonts w:ascii="Simplified Arabic" w:hAnsi="Simplified Arabic" w:cs="Simplified Arabic"/>
          <w:b/>
          <w:bCs/>
          <w:sz w:val="28"/>
          <w:szCs w:val="28"/>
          <w:rtl/>
          <w:lang w:bidi="ar-EG"/>
        </w:rPr>
      </w:pPr>
      <w:r w:rsidRPr="00B95BC9">
        <w:rPr>
          <w:rFonts w:ascii="Simplified Arabic" w:hAnsi="Simplified Arabic" w:cs="Simplified Arabic"/>
          <w:b/>
          <w:bCs/>
          <w:sz w:val="28"/>
          <w:szCs w:val="28"/>
          <w:rtl/>
          <w:lang w:bidi="ar-EG"/>
        </w:rPr>
        <w:t>إعداد الطالب/</w:t>
      </w:r>
    </w:p>
    <w:p w14:paraId="76AA45C9" w14:textId="7C549F5E" w:rsidR="009125CE" w:rsidRPr="00CF497E" w:rsidRDefault="00396597" w:rsidP="009125CE">
      <w:pPr>
        <w:jc w:val="center"/>
        <w:rPr>
          <w:rFonts w:ascii="Simplified Arabic" w:hAnsi="Simplified Arabic" w:cs="Simplified Arabic"/>
          <w:b/>
          <w:bCs/>
          <w:sz w:val="24"/>
          <w:szCs w:val="24"/>
          <w:rtl/>
          <w:lang w:bidi="ar-EG"/>
        </w:rPr>
      </w:pPr>
      <w:r w:rsidRPr="00CF497E">
        <w:rPr>
          <w:rFonts w:ascii="Simplified Arabic" w:hAnsi="Simplified Arabic" w:cs="Simplified Arabic"/>
          <w:b/>
          <w:bCs/>
          <w:sz w:val="24"/>
          <w:szCs w:val="24"/>
          <w:rtl/>
          <w:lang w:bidi="ar-EG"/>
        </w:rPr>
        <w:t>امجد اسامه جعفر</w:t>
      </w:r>
    </w:p>
    <w:p w14:paraId="324580A7" w14:textId="32650D57" w:rsidR="00396597" w:rsidRPr="00CF497E" w:rsidRDefault="00396597" w:rsidP="009125CE">
      <w:pPr>
        <w:jc w:val="center"/>
        <w:rPr>
          <w:rFonts w:ascii="Simplified Arabic" w:hAnsi="Simplified Arabic" w:cs="Simplified Arabic"/>
          <w:b/>
          <w:bCs/>
          <w:sz w:val="24"/>
          <w:szCs w:val="24"/>
          <w:lang w:bidi="ar-EG"/>
        </w:rPr>
      </w:pPr>
      <w:r w:rsidRPr="00CF497E">
        <w:rPr>
          <w:rFonts w:ascii="Simplified Arabic" w:hAnsi="Simplified Arabic" w:cs="Simplified Arabic"/>
          <w:b/>
          <w:bCs/>
          <w:sz w:val="24"/>
          <w:szCs w:val="24"/>
          <w:lang w:bidi="ar-EG"/>
        </w:rPr>
        <w:t xml:space="preserve">Amjad Osama Jafar </w:t>
      </w:r>
    </w:p>
    <w:p w14:paraId="58D6152F" w14:textId="77777777" w:rsidR="009125CE" w:rsidRPr="00B95BC9" w:rsidRDefault="009125CE" w:rsidP="00FC2607">
      <w:pPr>
        <w:rPr>
          <w:rFonts w:ascii="Simplified Arabic" w:hAnsi="Simplified Arabic" w:cs="Simplified Arabic"/>
          <w:b/>
          <w:bCs/>
          <w:sz w:val="28"/>
          <w:szCs w:val="28"/>
          <w:rtl/>
          <w:lang w:bidi="ar-EG"/>
        </w:rPr>
      </w:pPr>
    </w:p>
    <w:p w14:paraId="5F4EE2DE" w14:textId="1A92484F" w:rsidR="009125CE" w:rsidRPr="00B95BC9" w:rsidRDefault="009125CE" w:rsidP="009125CE">
      <w:pPr>
        <w:jc w:val="center"/>
        <w:rPr>
          <w:rFonts w:ascii="Simplified Arabic" w:hAnsi="Simplified Arabic" w:cs="Simplified Arabic"/>
          <w:b/>
          <w:bCs/>
          <w:sz w:val="28"/>
          <w:szCs w:val="28"/>
          <w:rtl/>
          <w:lang w:bidi="ar-EG"/>
        </w:rPr>
      </w:pPr>
      <w:r w:rsidRPr="00B95BC9">
        <w:rPr>
          <w:rFonts w:ascii="Simplified Arabic" w:hAnsi="Simplified Arabic" w:cs="Simplified Arabic"/>
          <w:b/>
          <w:bCs/>
          <w:sz w:val="28"/>
          <w:szCs w:val="28"/>
          <w:rtl/>
          <w:lang w:bidi="ar-EG"/>
        </w:rPr>
        <w:t>إشراف/</w:t>
      </w:r>
    </w:p>
    <w:p w14:paraId="16CF2D6A" w14:textId="4857C45F" w:rsidR="009125CE" w:rsidRPr="00B95BC9" w:rsidRDefault="00B55620" w:rsidP="00FC2607">
      <w:pPr>
        <w:jc w:val="center"/>
        <w:rPr>
          <w:rFonts w:ascii="Simplified Arabic" w:hAnsi="Simplified Arabic" w:cs="Simplified Arabic"/>
          <w:b/>
          <w:bCs/>
          <w:sz w:val="28"/>
          <w:szCs w:val="28"/>
          <w:lang w:bidi="ar-EG"/>
        </w:rPr>
      </w:pPr>
      <w:r w:rsidRPr="00B95BC9">
        <w:rPr>
          <w:rFonts w:ascii="Simplified Arabic" w:hAnsi="Simplified Arabic" w:cs="Simplified Arabic"/>
          <w:b/>
          <w:bCs/>
          <w:sz w:val="28"/>
          <w:szCs w:val="28"/>
          <w:rtl/>
          <w:lang w:bidi="ar-EG"/>
        </w:rPr>
        <w:t>د.فايز جراد</w:t>
      </w:r>
    </w:p>
    <w:p w14:paraId="22738CC6" w14:textId="77777777" w:rsidR="009125CE" w:rsidRPr="00B95BC9" w:rsidRDefault="009125CE" w:rsidP="009125CE">
      <w:pPr>
        <w:jc w:val="center"/>
        <w:rPr>
          <w:rFonts w:ascii="Simplified Arabic" w:hAnsi="Simplified Arabic" w:cs="Simplified Arabic"/>
          <w:b/>
          <w:bCs/>
          <w:sz w:val="28"/>
          <w:szCs w:val="28"/>
          <w:rtl/>
          <w:lang w:bidi="ar-EG"/>
        </w:rPr>
      </w:pPr>
    </w:p>
    <w:p w14:paraId="14480418" w14:textId="78A6C3AC" w:rsidR="009125CE" w:rsidRPr="00B95BC9" w:rsidRDefault="009125CE" w:rsidP="009125CE">
      <w:pPr>
        <w:jc w:val="center"/>
        <w:rPr>
          <w:rFonts w:ascii="Simplified Arabic" w:hAnsi="Simplified Arabic" w:cs="Simplified Arabic"/>
          <w:b/>
          <w:bCs/>
          <w:sz w:val="28"/>
          <w:szCs w:val="28"/>
          <w:rtl/>
          <w:lang w:bidi="ar-EG"/>
        </w:rPr>
      </w:pPr>
      <w:r w:rsidRPr="00B95BC9">
        <w:rPr>
          <w:rFonts w:ascii="Simplified Arabic" w:hAnsi="Simplified Arabic" w:cs="Simplified Arabic"/>
          <w:b/>
          <w:bCs/>
          <w:sz w:val="28"/>
          <w:szCs w:val="28"/>
          <w:rtl/>
          <w:lang w:bidi="ar-EG"/>
        </w:rPr>
        <w:t>العام الدراسي:</w:t>
      </w:r>
    </w:p>
    <w:p w14:paraId="0ECF42F7" w14:textId="42E16AE3" w:rsidR="009125CE" w:rsidRPr="00B95BC9" w:rsidRDefault="00396597" w:rsidP="009125CE">
      <w:pPr>
        <w:jc w:val="center"/>
        <w:rPr>
          <w:rFonts w:ascii="Simplified Arabic" w:hAnsi="Simplified Arabic" w:cs="Simplified Arabic"/>
          <w:b/>
          <w:bCs/>
          <w:sz w:val="28"/>
          <w:szCs w:val="28"/>
          <w:rtl/>
          <w:lang w:bidi="ar-EG"/>
        </w:rPr>
      </w:pPr>
      <w:r w:rsidRPr="00B95BC9">
        <w:rPr>
          <w:rFonts w:ascii="Simplified Arabic" w:hAnsi="Simplified Arabic" w:cs="Simplified Arabic"/>
          <w:b/>
          <w:bCs/>
          <w:sz w:val="28"/>
          <w:szCs w:val="28"/>
          <w:lang w:bidi="ar-EG"/>
        </w:rPr>
        <w:t>2025</w:t>
      </w:r>
    </w:p>
    <w:p w14:paraId="5DBA947E" w14:textId="77777777" w:rsidR="009125CE" w:rsidRPr="00B95BC9" w:rsidRDefault="009125CE" w:rsidP="009125CE">
      <w:pPr>
        <w:jc w:val="center"/>
        <w:rPr>
          <w:rFonts w:ascii="Simplified Arabic" w:hAnsi="Simplified Arabic" w:cs="Simplified Arabic"/>
          <w:b/>
          <w:bCs/>
          <w:sz w:val="28"/>
          <w:szCs w:val="28"/>
          <w:rtl/>
          <w:lang w:bidi="ar-EG"/>
        </w:rPr>
      </w:pPr>
    </w:p>
    <w:p w14:paraId="71099ADB" w14:textId="77777777" w:rsidR="009125CE" w:rsidRPr="00B95BC9" w:rsidRDefault="009125CE" w:rsidP="009125CE">
      <w:pPr>
        <w:jc w:val="center"/>
        <w:rPr>
          <w:rFonts w:ascii="Simplified Arabic" w:hAnsi="Simplified Arabic" w:cs="Simplified Arabic"/>
          <w:b/>
          <w:bCs/>
          <w:sz w:val="28"/>
          <w:szCs w:val="28"/>
          <w:lang w:bidi="ar-EG"/>
        </w:rPr>
      </w:pPr>
    </w:p>
    <w:p w14:paraId="0087A935" w14:textId="77777777" w:rsidR="001C19CA" w:rsidRPr="00B95BC9" w:rsidRDefault="001C19CA" w:rsidP="00457F5B">
      <w:pPr>
        <w:jc w:val="center"/>
        <w:rPr>
          <w:rFonts w:ascii="Simplified Arabic" w:hAnsi="Simplified Arabic" w:cs="Simplified Arabic"/>
          <w:b/>
          <w:bCs/>
          <w:sz w:val="28"/>
          <w:szCs w:val="28"/>
          <w:u w:val="single"/>
          <w:rtl/>
        </w:rPr>
      </w:pPr>
    </w:p>
    <w:p w14:paraId="282A0090" w14:textId="77777777" w:rsidR="001C19CA" w:rsidRPr="00B95BC9" w:rsidRDefault="001C19CA" w:rsidP="00457F5B">
      <w:pPr>
        <w:jc w:val="center"/>
        <w:rPr>
          <w:rFonts w:ascii="Simplified Arabic" w:hAnsi="Simplified Arabic" w:cs="Simplified Arabic"/>
          <w:b/>
          <w:bCs/>
          <w:sz w:val="28"/>
          <w:szCs w:val="28"/>
          <w:u w:val="single"/>
          <w:rtl/>
        </w:rPr>
      </w:pPr>
    </w:p>
    <w:p w14:paraId="190317F8" w14:textId="77777777" w:rsidR="001C19CA" w:rsidRPr="00B95BC9" w:rsidRDefault="001C19CA" w:rsidP="00457F5B">
      <w:pPr>
        <w:jc w:val="center"/>
        <w:rPr>
          <w:rFonts w:ascii="Simplified Arabic" w:hAnsi="Simplified Arabic" w:cs="Simplified Arabic"/>
          <w:b/>
          <w:bCs/>
          <w:sz w:val="28"/>
          <w:szCs w:val="28"/>
          <w:u w:val="single"/>
          <w:rtl/>
        </w:rPr>
      </w:pPr>
    </w:p>
    <w:p w14:paraId="595F25CA" w14:textId="0CE9701F" w:rsidR="001C19CA" w:rsidRPr="00B95BC9" w:rsidRDefault="00005B19" w:rsidP="00005B19">
      <w:pPr>
        <w:jc w:val="center"/>
        <w:rPr>
          <w:rFonts w:ascii="Simplified Arabic" w:hAnsi="Simplified Arabic" w:cs="Simplified Arabic"/>
          <w:b/>
          <w:bCs/>
          <w:sz w:val="28"/>
          <w:szCs w:val="28"/>
          <w:u w:val="single"/>
          <w:rtl/>
        </w:rPr>
      </w:pPr>
      <w:r w:rsidRPr="00B95BC9">
        <w:rPr>
          <w:rFonts w:ascii="Simplified Arabic" w:hAnsi="Simplified Arabic" w:cs="Simplified Arabic"/>
          <w:b/>
          <w:bCs/>
          <w:noProof/>
          <w:sz w:val="28"/>
          <w:szCs w:val="28"/>
          <w:u w:val="single"/>
          <w:rtl/>
        </w:rPr>
        <w:drawing>
          <wp:inline distT="0" distB="0" distL="0" distR="0" wp14:anchorId="727F14A6" wp14:editId="05BAAD52">
            <wp:extent cx="4105275" cy="4000815"/>
            <wp:effectExtent l="0" t="0" r="0" b="0"/>
            <wp:docPr id="397747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747734" name=""/>
                    <pic:cNvPicPr/>
                  </pic:nvPicPr>
                  <pic:blipFill>
                    <a:blip r:embed="rId9"/>
                    <a:stretch>
                      <a:fillRect/>
                    </a:stretch>
                  </pic:blipFill>
                  <pic:spPr>
                    <a:xfrm>
                      <a:off x="0" y="0"/>
                      <a:ext cx="4112431" cy="4007789"/>
                    </a:xfrm>
                    <a:prstGeom prst="rect">
                      <a:avLst/>
                    </a:prstGeom>
                  </pic:spPr>
                </pic:pic>
              </a:graphicData>
            </a:graphic>
          </wp:inline>
        </w:drawing>
      </w:r>
    </w:p>
    <w:p w14:paraId="666160BD" w14:textId="77777777" w:rsidR="001C19CA" w:rsidRPr="00B95BC9" w:rsidRDefault="001C19CA" w:rsidP="00457F5B">
      <w:pPr>
        <w:jc w:val="center"/>
        <w:rPr>
          <w:rFonts w:ascii="Simplified Arabic" w:hAnsi="Simplified Arabic" w:cs="Simplified Arabic"/>
          <w:b/>
          <w:bCs/>
          <w:sz w:val="28"/>
          <w:szCs w:val="28"/>
          <w:u w:val="single"/>
          <w:rtl/>
        </w:rPr>
      </w:pPr>
    </w:p>
    <w:p w14:paraId="7DC8C6F5" w14:textId="77777777" w:rsidR="001C19CA" w:rsidRPr="00B95BC9" w:rsidRDefault="001C19CA" w:rsidP="00457F5B">
      <w:pPr>
        <w:jc w:val="center"/>
        <w:rPr>
          <w:rFonts w:ascii="Simplified Arabic" w:hAnsi="Simplified Arabic" w:cs="Simplified Arabic"/>
          <w:b/>
          <w:bCs/>
          <w:sz w:val="28"/>
          <w:szCs w:val="28"/>
          <w:u w:val="single"/>
          <w:rtl/>
        </w:rPr>
      </w:pPr>
    </w:p>
    <w:p w14:paraId="1641DB6E" w14:textId="77777777" w:rsidR="001C19CA" w:rsidRPr="00B95BC9" w:rsidRDefault="001C19CA" w:rsidP="00457F5B">
      <w:pPr>
        <w:jc w:val="center"/>
        <w:rPr>
          <w:rFonts w:ascii="Simplified Arabic" w:hAnsi="Simplified Arabic" w:cs="Simplified Arabic"/>
          <w:b/>
          <w:bCs/>
          <w:sz w:val="28"/>
          <w:szCs w:val="28"/>
          <w:u w:val="single"/>
          <w:rtl/>
        </w:rPr>
      </w:pPr>
    </w:p>
    <w:p w14:paraId="4B73CE0D" w14:textId="77777777" w:rsidR="001C19CA" w:rsidRPr="00B95BC9" w:rsidRDefault="001C19CA" w:rsidP="00457F5B">
      <w:pPr>
        <w:jc w:val="center"/>
        <w:rPr>
          <w:rFonts w:ascii="Simplified Arabic" w:hAnsi="Simplified Arabic" w:cs="Simplified Arabic"/>
          <w:b/>
          <w:bCs/>
          <w:sz w:val="28"/>
          <w:szCs w:val="28"/>
          <w:u w:val="single"/>
          <w:rtl/>
        </w:rPr>
      </w:pPr>
    </w:p>
    <w:p w14:paraId="11F8328A" w14:textId="77777777" w:rsidR="001C19CA" w:rsidRPr="00B95BC9" w:rsidRDefault="001C19CA" w:rsidP="00457F5B">
      <w:pPr>
        <w:jc w:val="center"/>
        <w:rPr>
          <w:rFonts w:ascii="Simplified Arabic" w:hAnsi="Simplified Arabic" w:cs="Simplified Arabic"/>
          <w:b/>
          <w:bCs/>
          <w:sz w:val="28"/>
          <w:szCs w:val="28"/>
          <w:u w:val="single"/>
          <w:rtl/>
        </w:rPr>
      </w:pPr>
    </w:p>
    <w:p w14:paraId="3C2813A0" w14:textId="77777777" w:rsidR="001C19CA" w:rsidRPr="00B95BC9" w:rsidRDefault="001C19CA" w:rsidP="00005B19">
      <w:pPr>
        <w:rPr>
          <w:rFonts w:ascii="Simplified Arabic" w:hAnsi="Simplified Arabic" w:cs="Simplified Arabic"/>
          <w:b/>
          <w:bCs/>
          <w:sz w:val="28"/>
          <w:szCs w:val="28"/>
          <w:u w:val="single"/>
          <w:rtl/>
        </w:rPr>
      </w:pPr>
    </w:p>
    <w:p w14:paraId="0A7CFD25" w14:textId="77777777" w:rsidR="00A706DE" w:rsidRDefault="00A706DE" w:rsidP="00457F5B">
      <w:pPr>
        <w:jc w:val="center"/>
        <w:rPr>
          <w:rFonts w:ascii="Simplified Arabic" w:hAnsi="Simplified Arabic" w:cs="Simplified Arabic"/>
          <w:b/>
          <w:bCs/>
          <w:sz w:val="28"/>
          <w:szCs w:val="28"/>
          <w:u w:val="single"/>
          <w:rtl/>
        </w:rPr>
      </w:pPr>
    </w:p>
    <w:p w14:paraId="6C12B27D" w14:textId="77777777" w:rsidR="00A706DE" w:rsidRDefault="00A706DE" w:rsidP="00457F5B">
      <w:pPr>
        <w:jc w:val="center"/>
        <w:rPr>
          <w:rFonts w:ascii="Simplified Arabic" w:hAnsi="Simplified Arabic" w:cs="Simplified Arabic"/>
          <w:b/>
          <w:bCs/>
          <w:sz w:val="28"/>
          <w:szCs w:val="28"/>
          <w:u w:val="single"/>
          <w:rtl/>
        </w:rPr>
      </w:pPr>
    </w:p>
    <w:p w14:paraId="1FD01D71" w14:textId="77777777" w:rsidR="00A706DE" w:rsidRDefault="00A706DE" w:rsidP="00457F5B">
      <w:pPr>
        <w:jc w:val="center"/>
        <w:rPr>
          <w:rFonts w:ascii="Simplified Arabic" w:hAnsi="Simplified Arabic" w:cs="Simplified Arabic"/>
          <w:b/>
          <w:bCs/>
          <w:sz w:val="28"/>
          <w:szCs w:val="28"/>
          <w:u w:val="single"/>
          <w:rtl/>
        </w:rPr>
      </w:pPr>
    </w:p>
    <w:p w14:paraId="209DAABD" w14:textId="77777777" w:rsidR="00A706DE" w:rsidRDefault="00A706DE" w:rsidP="00457F5B">
      <w:pPr>
        <w:jc w:val="center"/>
        <w:rPr>
          <w:rFonts w:ascii="Simplified Arabic" w:hAnsi="Simplified Arabic" w:cs="Simplified Arabic"/>
          <w:b/>
          <w:bCs/>
          <w:sz w:val="28"/>
          <w:szCs w:val="28"/>
          <w:u w:val="single"/>
          <w:rtl/>
        </w:rPr>
      </w:pPr>
    </w:p>
    <w:p w14:paraId="6B9670F1" w14:textId="77777777" w:rsidR="00A706DE" w:rsidRDefault="00A706DE" w:rsidP="00457F5B">
      <w:pPr>
        <w:jc w:val="center"/>
        <w:rPr>
          <w:rFonts w:ascii="Simplified Arabic" w:hAnsi="Simplified Arabic" w:cs="Simplified Arabic"/>
          <w:b/>
          <w:bCs/>
          <w:sz w:val="28"/>
          <w:szCs w:val="28"/>
          <w:u w:val="single"/>
          <w:rtl/>
        </w:rPr>
      </w:pPr>
    </w:p>
    <w:p w14:paraId="5BA80A47" w14:textId="77777777" w:rsidR="00A706DE" w:rsidRDefault="00A706DE" w:rsidP="00457F5B">
      <w:pPr>
        <w:jc w:val="center"/>
        <w:rPr>
          <w:rFonts w:ascii="Simplified Arabic" w:hAnsi="Simplified Arabic" w:cs="Simplified Arabic"/>
          <w:b/>
          <w:bCs/>
          <w:sz w:val="28"/>
          <w:szCs w:val="28"/>
          <w:u w:val="single"/>
          <w:rtl/>
        </w:rPr>
      </w:pPr>
    </w:p>
    <w:p w14:paraId="2DABA6F7" w14:textId="59571DAA" w:rsidR="00457F5B" w:rsidRPr="00347273" w:rsidRDefault="00A706DE" w:rsidP="00457F5B">
      <w:pPr>
        <w:jc w:val="center"/>
        <w:rPr>
          <w:rFonts w:ascii="Simplified Arabic" w:hAnsi="Simplified Arabic" w:cs="Simplified Arabic"/>
          <w:b/>
          <w:bCs/>
          <w:sz w:val="28"/>
          <w:szCs w:val="28"/>
          <w:u w:val="single"/>
          <w:rtl/>
        </w:rPr>
      </w:pPr>
      <w:r w:rsidRPr="00347273">
        <w:rPr>
          <w:rFonts w:ascii="Simplified Arabic" w:hAnsi="Simplified Arabic" w:cs="Simplified Arabic"/>
          <w:b/>
          <w:bCs/>
          <w:sz w:val="28"/>
          <w:szCs w:val="28"/>
          <w:rtl/>
        </w:rPr>
        <w:t xml:space="preserve">      </w:t>
      </w:r>
      <w:r w:rsidR="00457F5B" w:rsidRPr="00347273">
        <w:rPr>
          <w:rFonts w:ascii="Simplified Arabic" w:hAnsi="Simplified Arabic" w:cs="Simplified Arabic"/>
          <w:b/>
          <w:bCs/>
          <w:sz w:val="28"/>
          <w:szCs w:val="28"/>
          <w:u w:val="single"/>
          <w:rtl/>
        </w:rPr>
        <w:t>حقوق الطباعة</w:t>
      </w:r>
    </w:p>
    <w:p w14:paraId="286D8E76" w14:textId="77777777" w:rsidR="00A706DE" w:rsidRPr="00A706DE" w:rsidRDefault="00A706DE" w:rsidP="00457F5B">
      <w:pPr>
        <w:jc w:val="center"/>
        <w:rPr>
          <w:rFonts w:asciiTheme="majorHAnsi" w:hAnsiTheme="majorHAnsi" w:cstheme="majorHAnsi"/>
          <w:b/>
          <w:bCs/>
          <w:sz w:val="28"/>
          <w:szCs w:val="28"/>
          <w:u w:val="single"/>
          <w:rtl/>
        </w:rPr>
      </w:pPr>
    </w:p>
    <w:p w14:paraId="15D66472" w14:textId="77777777" w:rsidR="00457F5B" w:rsidRPr="00B95BC9" w:rsidRDefault="00457F5B" w:rsidP="00FC2607">
      <w:pPr>
        <w:rPr>
          <w:rFonts w:ascii="Simplified Arabic" w:hAnsi="Simplified Arabic" w:cs="Simplified Arabic"/>
          <w:b/>
          <w:bCs/>
          <w:sz w:val="28"/>
          <w:szCs w:val="28"/>
          <w:u w:val="single"/>
          <w:rtl/>
        </w:rPr>
      </w:pPr>
    </w:p>
    <w:p w14:paraId="306BCE84" w14:textId="48C7E9B8" w:rsidR="00457F5B" w:rsidRPr="00347273" w:rsidRDefault="00457F5B" w:rsidP="00457F5B">
      <w:pPr>
        <w:rPr>
          <w:rFonts w:ascii="Simplified Arabic" w:hAnsi="Simplified Arabic" w:cs="Simplified Arabic"/>
          <w:sz w:val="24"/>
          <w:szCs w:val="24"/>
          <w:rtl/>
        </w:rPr>
      </w:pPr>
      <w:r w:rsidRPr="00347273">
        <w:rPr>
          <w:rFonts w:asciiTheme="majorHAnsi" w:hAnsiTheme="majorHAnsi" w:cstheme="majorHAnsi"/>
          <w:b/>
          <w:bCs/>
          <w:sz w:val="24"/>
          <w:szCs w:val="24"/>
          <w:rtl/>
        </w:rPr>
        <w:t xml:space="preserve"> </w:t>
      </w:r>
      <w:r w:rsidRPr="00347273">
        <w:rPr>
          <w:rFonts w:asciiTheme="majorHAnsi" w:hAnsiTheme="majorHAnsi" w:cstheme="majorHAnsi"/>
          <w:sz w:val="24"/>
          <w:szCs w:val="24"/>
          <w:rtl/>
        </w:rPr>
        <w:t xml:space="preserve">حقوق الطباعة تمتلكها جامعة ميدأوشن. </w:t>
      </w:r>
      <w:proofErr w:type="gramStart"/>
      <w:r w:rsidRPr="00347273">
        <w:rPr>
          <w:rFonts w:asciiTheme="majorHAnsi" w:hAnsiTheme="majorHAnsi" w:cstheme="majorHAnsi"/>
          <w:sz w:val="24"/>
          <w:szCs w:val="24"/>
          <w:rtl/>
        </w:rPr>
        <w:t>حيث  إن</w:t>
      </w:r>
      <w:proofErr w:type="gramEnd"/>
      <w:r w:rsidRPr="00347273">
        <w:rPr>
          <w:rFonts w:asciiTheme="majorHAnsi" w:hAnsiTheme="majorHAnsi" w:cstheme="majorHAnsi"/>
          <w:sz w:val="24"/>
          <w:szCs w:val="24"/>
          <w:rtl/>
        </w:rPr>
        <w:t xml:space="preserve">  جميع المواد والمحتويات الواردة في هذا البحث هي ملك للجامعة، ولا يجوز استخدامها أو إعادة نشرها أو توزيعها بدون إذن مسبق من جامعة ميدأوشن</w:t>
      </w:r>
      <w:r w:rsidRPr="00347273">
        <w:rPr>
          <w:rFonts w:ascii="Simplified Arabic" w:hAnsi="Simplified Arabic" w:cs="Simplified Arabic"/>
          <w:sz w:val="24"/>
          <w:szCs w:val="24"/>
          <w:rtl/>
        </w:rPr>
        <w:t xml:space="preserve">.                                                                                            </w:t>
      </w:r>
    </w:p>
    <w:p w14:paraId="1B4A7C8F" w14:textId="77777777" w:rsidR="00457F5B" w:rsidRPr="00B95BC9" w:rsidRDefault="00457F5B" w:rsidP="00457F5B">
      <w:pPr>
        <w:rPr>
          <w:rFonts w:ascii="Simplified Arabic" w:hAnsi="Simplified Arabic" w:cs="Simplified Arabic"/>
          <w:b/>
          <w:bCs/>
          <w:sz w:val="28"/>
          <w:szCs w:val="28"/>
          <w:rtl/>
        </w:rPr>
      </w:pPr>
    </w:p>
    <w:p w14:paraId="7B1707DC" w14:textId="13993DC3" w:rsidR="002B5B3D" w:rsidRPr="00B95BC9" w:rsidRDefault="00457F5B" w:rsidP="00457F5B">
      <w:pPr>
        <w:jc w:val="right"/>
        <w:rPr>
          <w:rFonts w:ascii="Simplified Arabic" w:hAnsi="Simplified Arabic" w:cs="Simplified Arabic"/>
          <w:b/>
          <w:bCs/>
          <w:sz w:val="28"/>
          <w:szCs w:val="28"/>
        </w:rPr>
      </w:pPr>
      <w:r w:rsidRPr="00B95BC9">
        <w:rPr>
          <w:rFonts w:ascii="Simplified Arabic" w:hAnsi="Simplified Arabic" w:cs="Simplified Arabic"/>
          <w:b/>
          <w:bCs/>
          <w:sz w:val="28"/>
          <w:szCs w:val="28"/>
          <w:rtl/>
        </w:rPr>
        <w:t>الباحث</w:t>
      </w:r>
    </w:p>
    <w:p w14:paraId="4613D177" w14:textId="77777777" w:rsidR="001209DB" w:rsidRPr="00B95BC9" w:rsidRDefault="001209DB" w:rsidP="009125CE">
      <w:pPr>
        <w:jc w:val="center"/>
        <w:rPr>
          <w:rFonts w:ascii="Simplified Arabic" w:hAnsi="Simplified Arabic" w:cs="Simplified Arabic"/>
          <w:b/>
          <w:bCs/>
          <w:sz w:val="28"/>
          <w:szCs w:val="28"/>
          <w:lang w:bidi="ar-EG"/>
        </w:rPr>
      </w:pPr>
    </w:p>
    <w:p w14:paraId="18EE7182" w14:textId="77777777" w:rsidR="001209DB" w:rsidRPr="00B95BC9" w:rsidRDefault="001209DB" w:rsidP="009125CE">
      <w:pPr>
        <w:jc w:val="center"/>
        <w:rPr>
          <w:rFonts w:ascii="Simplified Arabic" w:hAnsi="Simplified Arabic" w:cs="Simplified Arabic"/>
          <w:b/>
          <w:bCs/>
          <w:sz w:val="28"/>
          <w:szCs w:val="28"/>
          <w:lang w:bidi="ar-EG"/>
        </w:rPr>
      </w:pPr>
    </w:p>
    <w:p w14:paraId="28AC416D" w14:textId="77777777" w:rsidR="001209DB" w:rsidRPr="00B95BC9" w:rsidRDefault="001209DB" w:rsidP="009125CE">
      <w:pPr>
        <w:jc w:val="center"/>
        <w:rPr>
          <w:rFonts w:ascii="Simplified Arabic" w:hAnsi="Simplified Arabic" w:cs="Simplified Arabic"/>
          <w:b/>
          <w:bCs/>
          <w:sz w:val="28"/>
          <w:szCs w:val="28"/>
          <w:lang w:bidi="ar-EG"/>
        </w:rPr>
      </w:pPr>
    </w:p>
    <w:p w14:paraId="638A8AD2" w14:textId="77777777" w:rsidR="001209DB" w:rsidRPr="00B95BC9" w:rsidRDefault="001209DB" w:rsidP="00457F5B">
      <w:pPr>
        <w:jc w:val="both"/>
        <w:rPr>
          <w:rFonts w:ascii="Simplified Arabic" w:hAnsi="Simplified Arabic" w:cs="Simplified Arabic"/>
          <w:b/>
          <w:bCs/>
          <w:sz w:val="28"/>
          <w:szCs w:val="28"/>
          <w:lang w:bidi="ar-EG"/>
        </w:rPr>
      </w:pPr>
    </w:p>
    <w:p w14:paraId="76024016" w14:textId="77777777" w:rsidR="001209DB" w:rsidRPr="00B95BC9" w:rsidRDefault="001209DB" w:rsidP="009125CE">
      <w:pPr>
        <w:jc w:val="center"/>
        <w:rPr>
          <w:rFonts w:ascii="Simplified Arabic" w:hAnsi="Simplified Arabic" w:cs="Simplified Arabic"/>
          <w:b/>
          <w:bCs/>
          <w:sz w:val="28"/>
          <w:szCs w:val="28"/>
          <w:lang w:bidi="ar-EG"/>
        </w:rPr>
      </w:pPr>
    </w:p>
    <w:p w14:paraId="6CBC46F1" w14:textId="77777777" w:rsidR="001209DB" w:rsidRPr="00B95BC9" w:rsidRDefault="001209DB" w:rsidP="009125CE">
      <w:pPr>
        <w:jc w:val="center"/>
        <w:rPr>
          <w:rFonts w:ascii="Simplified Arabic" w:hAnsi="Simplified Arabic" w:cs="Simplified Arabic"/>
          <w:b/>
          <w:bCs/>
          <w:sz w:val="28"/>
          <w:szCs w:val="28"/>
          <w:lang w:bidi="ar-EG"/>
        </w:rPr>
      </w:pPr>
    </w:p>
    <w:p w14:paraId="5AFF146A" w14:textId="77777777" w:rsidR="001209DB" w:rsidRPr="00B95BC9" w:rsidRDefault="001209DB" w:rsidP="009125CE">
      <w:pPr>
        <w:jc w:val="center"/>
        <w:rPr>
          <w:rFonts w:ascii="Simplified Arabic" w:hAnsi="Simplified Arabic" w:cs="Simplified Arabic"/>
          <w:b/>
          <w:bCs/>
          <w:sz w:val="28"/>
          <w:szCs w:val="28"/>
          <w:lang w:bidi="ar-EG"/>
        </w:rPr>
      </w:pPr>
    </w:p>
    <w:p w14:paraId="4F97616C" w14:textId="77777777" w:rsidR="00A706DE" w:rsidRDefault="00A706DE" w:rsidP="00A706DE">
      <w:pPr>
        <w:rPr>
          <w:rFonts w:ascii="Simplified Arabic" w:hAnsi="Simplified Arabic" w:cs="Simplified Arabic"/>
          <w:b/>
          <w:bCs/>
          <w:sz w:val="36"/>
          <w:szCs w:val="36"/>
          <w:u w:val="single"/>
        </w:rPr>
      </w:pPr>
    </w:p>
    <w:p w14:paraId="0F216C97" w14:textId="77777777" w:rsidR="00347273" w:rsidRDefault="00347273" w:rsidP="00A706DE">
      <w:pPr>
        <w:rPr>
          <w:rFonts w:ascii="Simplified Arabic" w:hAnsi="Simplified Arabic" w:cs="Simplified Arabic"/>
          <w:b/>
          <w:bCs/>
          <w:sz w:val="36"/>
          <w:szCs w:val="36"/>
          <w:u w:val="single"/>
        </w:rPr>
      </w:pPr>
    </w:p>
    <w:p w14:paraId="636A1893" w14:textId="783D98F0" w:rsidR="00A706DE" w:rsidRPr="00A706DE" w:rsidRDefault="0027304C" w:rsidP="00A706DE">
      <w:pPr>
        <w:rPr>
          <w:rFonts w:cstheme="minorHAnsi"/>
          <w:b/>
          <w:bCs/>
          <w:sz w:val="36"/>
          <w:szCs w:val="36"/>
          <w:u w:val="single"/>
          <w:rtl/>
          <w:lang w:bidi="ar-EG"/>
        </w:rPr>
      </w:pPr>
      <w:r w:rsidRPr="00347273">
        <w:rPr>
          <w:rFonts w:ascii="Simplified Arabic" w:hAnsi="Simplified Arabic" w:cs="Simplified Arabic"/>
          <w:b/>
          <w:bCs/>
          <w:sz w:val="28"/>
          <w:szCs w:val="28"/>
          <w:u w:val="single"/>
          <w:rtl/>
        </w:rPr>
        <w:t>ا</w:t>
      </w:r>
      <w:r w:rsidR="00A706DE" w:rsidRPr="00347273">
        <w:rPr>
          <w:rFonts w:ascii="Simplified Arabic" w:hAnsi="Simplified Arabic" w:cs="Simplified Arabic"/>
          <w:b/>
          <w:bCs/>
          <w:sz w:val="28"/>
          <w:szCs w:val="28"/>
          <w:u w:val="single"/>
          <w:rtl/>
        </w:rPr>
        <w:t>ل</w:t>
      </w:r>
      <w:r w:rsidRPr="00347273">
        <w:rPr>
          <w:rFonts w:ascii="Simplified Arabic" w:hAnsi="Simplified Arabic" w:cs="Simplified Arabic"/>
          <w:b/>
          <w:bCs/>
          <w:sz w:val="28"/>
          <w:szCs w:val="28"/>
          <w:u w:val="single"/>
          <w:rtl/>
        </w:rPr>
        <w:t>مستخلص</w:t>
      </w:r>
      <w:r w:rsidRPr="00A706DE">
        <w:rPr>
          <w:rFonts w:cstheme="minorHAnsi"/>
          <w:b/>
          <w:bCs/>
          <w:sz w:val="36"/>
          <w:szCs w:val="36"/>
          <w:u w:val="single"/>
          <w:lang w:bidi="ar-EG"/>
        </w:rPr>
        <w:t>:</w:t>
      </w:r>
    </w:p>
    <w:p w14:paraId="751F5ABA" w14:textId="3E04DBEB" w:rsidR="001209DB" w:rsidRPr="00A706DE" w:rsidRDefault="0027304C" w:rsidP="0027304C">
      <w:pPr>
        <w:rPr>
          <w:rFonts w:asciiTheme="majorHAnsi" w:hAnsiTheme="majorHAnsi" w:cstheme="majorHAnsi"/>
          <w:b/>
          <w:bCs/>
          <w:sz w:val="28"/>
          <w:szCs w:val="28"/>
          <w:lang w:bidi="ar-EG"/>
        </w:rPr>
      </w:pPr>
      <w:r w:rsidRPr="00347273">
        <w:rPr>
          <w:rFonts w:ascii="Simplified Arabic" w:hAnsi="Simplified Arabic" w:cs="Simplified Arabic"/>
          <w:b/>
          <w:bCs/>
          <w:sz w:val="24"/>
          <w:szCs w:val="24"/>
          <w:lang w:bidi="ar-EG"/>
        </w:rPr>
        <w:br/>
      </w:r>
      <w:r w:rsidRPr="00347273">
        <w:rPr>
          <w:rFonts w:ascii="Simplified Arabic" w:hAnsi="Simplified Arabic" w:cs="Simplified Arabic"/>
          <w:sz w:val="24"/>
          <w:szCs w:val="24"/>
          <w:rtl/>
        </w:rPr>
        <w:t xml:space="preserve">تهدف هذه الدراسة إلى تحليل الدور الاستراتيجي لإدارة المشتريات في تعزيز كفاءة سلسلة الإمداد، مع التركيز على المنظمات الصناعية العربية. باستخدام منهجية مختلطة (كمية ونوعية)، تم تحليل بيانات 12 منظمة عبر استبيانات ومقابلات متعمقة. كشفت النتائج أن تبني الممارسات الحديثة في المشتريات (مثل الرقمنة والذكاء الاصطناعي) يحسن الكفاءة التشغيلية بنسبة تصل إلى 30%، ويخفض تكاليف التوريد 15-25%. كما أظهرت الدراسة أن التكامل بين إدارة المشتريات وسلسلة الإمداد يعزز المرونة ويقلل </w:t>
      </w:r>
      <w:proofErr w:type="gramStart"/>
      <w:r w:rsidRPr="00347273">
        <w:rPr>
          <w:rFonts w:ascii="Simplified Arabic" w:hAnsi="Simplified Arabic" w:cs="Simplified Arabic"/>
          <w:sz w:val="24"/>
          <w:szCs w:val="24"/>
          <w:rtl/>
        </w:rPr>
        <w:t>مخاطر</w:t>
      </w:r>
      <w:proofErr w:type="gramEnd"/>
      <w:r w:rsidRPr="00347273">
        <w:rPr>
          <w:rFonts w:ascii="Simplified Arabic" w:hAnsi="Simplified Arabic" w:cs="Simplified Arabic"/>
          <w:sz w:val="24"/>
          <w:szCs w:val="24"/>
          <w:rtl/>
        </w:rPr>
        <w:t xml:space="preserve"> التوريد. توفر البحث إطارًا نظريًا وتطبيقيًا لقياس الأداء وتحسين العمليات، مع تسليط الضوء على التحديات مثل مقاومة التغيير ونقص البنية التحتية الرقمية. النتائج تقدم توصيات عملية للمنظمات لتحويل إدارة المشتريات إلى مصدر للميزة التنافسية</w:t>
      </w:r>
      <w:r w:rsidRPr="00A706DE">
        <w:rPr>
          <w:rFonts w:asciiTheme="majorHAnsi" w:hAnsiTheme="majorHAnsi" w:cstheme="majorHAnsi"/>
          <w:sz w:val="28"/>
          <w:szCs w:val="28"/>
          <w:lang w:bidi="ar-EG"/>
        </w:rPr>
        <w:t>.</w:t>
      </w:r>
    </w:p>
    <w:p w14:paraId="3CBD16F1" w14:textId="77777777" w:rsidR="00A706DE" w:rsidRPr="00347273" w:rsidRDefault="00A706DE" w:rsidP="00A706DE">
      <w:pPr>
        <w:rPr>
          <w:rFonts w:asciiTheme="majorHAnsi" w:hAnsiTheme="majorHAnsi" w:cstheme="majorHAnsi"/>
          <w:sz w:val="28"/>
          <w:szCs w:val="28"/>
          <w:lang w:bidi="ar-EG"/>
        </w:rPr>
      </w:pPr>
    </w:p>
    <w:p w14:paraId="73217C0F" w14:textId="1D4555A5" w:rsidR="00A706DE" w:rsidRPr="00347273" w:rsidRDefault="00A706DE" w:rsidP="00A706DE">
      <w:pPr>
        <w:jc w:val="right"/>
        <w:rPr>
          <w:rFonts w:asciiTheme="majorBidi" w:hAnsiTheme="majorBidi" w:cstheme="majorBidi"/>
          <w:b/>
          <w:bCs/>
          <w:sz w:val="28"/>
          <w:szCs w:val="28"/>
          <w:u w:val="single"/>
          <w:lang w:bidi="ar-EG"/>
        </w:rPr>
      </w:pPr>
      <w:r w:rsidRPr="00347273">
        <w:rPr>
          <w:rFonts w:asciiTheme="majorBidi" w:hAnsiTheme="majorBidi" w:cstheme="majorBidi"/>
          <w:b/>
          <w:bCs/>
          <w:sz w:val="28"/>
          <w:szCs w:val="28"/>
          <w:u w:val="single"/>
          <w:lang w:bidi="ar-EG"/>
        </w:rPr>
        <w:t>Abstract:</w:t>
      </w:r>
    </w:p>
    <w:p w14:paraId="53F18213" w14:textId="77777777" w:rsidR="00A706DE" w:rsidRPr="00A706DE" w:rsidRDefault="00A706DE" w:rsidP="00A706DE">
      <w:pPr>
        <w:jc w:val="right"/>
        <w:rPr>
          <w:rFonts w:asciiTheme="majorBidi" w:hAnsiTheme="majorBidi" w:cstheme="majorBidi"/>
          <w:sz w:val="32"/>
          <w:szCs w:val="32"/>
          <w:lang w:bidi="ar-EG"/>
        </w:rPr>
      </w:pPr>
    </w:p>
    <w:p w14:paraId="7D22B1E8" w14:textId="77777777" w:rsidR="00A706DE" w:rsidRPr="00347273" w:rsidRDefault="00A706DE" w:rsidP="00A706DE">
      <w:pPr>
        <w:jc w:val="right"/>
        <w:rPr>
          <w:rFonts w:asciiTheme="majorBidi" w:eastAsiaTheme="minorHAnsi" w:hAnsiTheme="majorBidi" w:cstheme="majorBidi"/>
          <w:kern w:val="2"/>
          <w:sz w:val="24"/>
          <w:szCs w:val="24"/>
          <w:lang w:val="en-GB" w:bidi="ar-EG"/>
          <w14:ligatures w14:val="standardContextual"/>
        </w:rPr>
      </w:pPr>
      <w:r w:rsidRPr="00347273">
        <w:rPr>
          <w:rFonts w:asciiTheme="majorBidi" w:hAnsiTheme="majorBidi" w:cstheme="majorBidi"/>
          <w:sz w:val="24"/>
          <w:szCs w:val="24"/>
          <w:lang w:bidi="ar-EG"/>
        </w:rPr>
        <w:t xml:space="preserve">The objective of this research is to Investigate the strategic contribution of procurement management in the reduction of supply chain costs, specifically, in Arab industrial companies. The method is mixed survey and in-depth interview, and 12 organization’s data are used. Our results showed that adoption of modern practices in procurement like digitization and artificial intelligence, increases operational efficiency by 30% and lowers sourcing costs by 15-25%. In addition, the findings also revealed the integration of procurement management, and the supply chain was more resilient and decreased supply-related risks. The study develops theoretical and practical grounds for performance measurement and processes improvement by identifying critical barriers including change resistance and digital lagging. </w:t>
      </w:r>
      <w:r w:rsidRPr="00347273">
        <w:rPr>
          <w:rFonts w:asciiTheme="majorBidi" w:eastAsiaTheme="minorHAnsi" w:hAnsiTheme="majorBidi" w:cstheme="majorBidi"/>
          <w:kern w:val="2"/>
          <w:sz w:val="24"/>
          <w:szCs w:val="24"/>
          <w:lang w:val="en-GB" w:bidi="ar-EG"/>
          <w14:ligatures w14:val="standardContextual"/>
        </w:rPr>
        <w:t>Finally, the study offers practical recommendations for organizations to transform procurement management into a source of sustainable competitive advantage.</w:t>
      </w:r>
    </w:p>
    <w:p w14:paraId="6FCE73D9" w14:textId="37101861" w:rsidR="00A706DE" w:rsidRPr="00A706DE" w:rsidRDefault="00A706DE" w:rsidP="00A706DE">
      <w:pPr>
        <w:jc w:val="center"/>
        <w:rPr>
          <w:rFonts w:asciiTheme="majorBidi" w:hAnsiTheme="majorBidi" w:cstheme="majorBidi"/>
          <w:b/>
          <w:bCs/>
          <w:sz w:val="28"/>
          <w:szCs w:val="28"/>
          <w:lang w:bidi="ar-EG"/>
        </w:rPr>
      </w:pPr>
    </w:p>
    <w:p w14:paraId="0CBF42E6" w14:textId="77777777" w:rsidR="00786CA1" w:rsidRPr="00B95BC9" w:rsidRDefault="00786CA1" w:rsidP="00A706DE">
      <w:pPr>
        <w:rPr>
          <w:rFonts w:ascii="Simplified Arabic" w:hAnsi="Simplified Arabic" w:cs="Simplified Arabic"/>
          <w:b/>
          <w:bCs/>
          <w:sz w:val="28"/>
          <w:szCs w:val="28"/>
          <w:rtl/>
          <w:lang w:bidi="ar-EG"/>
        </w:rPr>
      </w:pPr>
    </w:p>
    <w:p w14:paraId="6E71E158" w14:textId="77777777" w:rsidR="00786CA1" w:rsidRPr="00B95BC9" w:rsidRDefault="00786CA1" w:rsidP="009125CE">
      <w:pPr>
        <w:jc w:val="center"/>
        <w:rPr>
          <w:rFonts w:ascii="Simplified Arabic" w:hAnsi="Simplified Arabic" w:cs="Simplified Arabic"/>
          <w:b/>
          <w:bCs/>
          <w:sz w:val="28"/>
          <w:szCs w:val="28"/>
          <w:rtl/>
          <w:lang w:bidi="ar-EG"/>
        </w:rPr>
      </w:pPr>
    </w:p>
    <w:p w14:paraId="7EE1B273" w14:textId="77777777" w:rsidR="00786CA1" w:rsidRPr="00B95BC9" w:rsidRDefault="00786CA1" w:rsidP="009125CE">
      <w:pPr>
        <w:jc w:val="center"/>
        <w:rPr>
          <w:rFonts w:ascii="Simplified Arabic" w:hAnsi="Simplified Arabic" w:cs="Simplified Arabic"/>
          <w:b/>
          <w:bCs/>
          <w:sz w:val="28"/>
          <w:szCs w:val="28"/>
          <w:rtl/>
          <w:lang w:bidi="ar-EG"/>
        </w:rPr>
      </w:pPr>
    </w:p>
    <w:p w14:paraId="2171BFBC" w14:textId="3EA3A924" w:rsidR="00786CA1" w:rsidRPr="004B2445" w:rsidRDefault="004B2445" w:rsidP="00FC2607">
      <w:pPr>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              </w:t>
      </w:r>
      <w:r>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u w:val="single"/>
          <w:rtl/>
          <w:lang w:bidi="ar-EG"/>
        </w:rPr>
        <w:t xml:space="preserve">                                                   </w:t>
      </w:r>
    </w:p>
    <w:p w14:paraId="763AF94F" w14:textId="3A70B54B" w:rsidR="006F6C83" w:rsidRPr="00347273" w:rsidRDefault="006F6C83" w:rsidP="0062723F">
      <w:pPr>
        <w:pStyle w:val="IntenseQuote"/>
        <w:bidi/>
        <w:rPr>
          <w:sz w:val="28"/>
          <w:szCs w:val="28"/>
          <w:lang w:val="en-GB" w:bidi="ar-EG"/>
        </w:rPr>
      </w:pPr>
      <w:r w:rsidRPr="00347273">
        <w:rPr>
          <w:sz w:val="28"/>
          <w:szCs w:val="28"/>
          <w:rtl/>
        </w:rPr>
        <w:lastRenderedPageBreak/>
        <w:t>إهداء</w:t>
      </w:r>
    </w:p>
    <w:p w14:paraId="4F7B3F50" w14:textId="655E16B5" w:rsidR="006F6C83" w:rsidRPr="00B95BC9" w:rsidRDefault="006F6C83" w:rsidP="006F6C83">
      <w:pPr>
        <w:rPr>
          <w:rFonts w:ascii="Simplified Arabic" w:hAnsi="Simplified Arabic" w:cs="Simplified Arabic"/>
          <w:b/>
          <w:bCs/>
          <w:sz w:val="28"/>
          <w:szCs w:val="28"/>
        </w:rPr>
      </w:pPr>
    </w:p>
    <w:p w14:paraId="4638C464" w14:textId="16734F88" w:rsidR="006F6C83" w:rsidRPr="006F6C83" w:rsidRDefault="006F6C83" w:rsidP="006F6C83">
      <w:pPr>
        <w:rPr>
          <w:rFonts w:ascii="Simplified Arabic" w:hAnsi="Simplified Arabic" w:cs="Simplified Arabic"/>
          <w:sz w:val="24"/>
          <w:szCs w:val="24"/>
          <w:lang w:val="en-GB" w:bidi="ar-EG"/>
        </w:rPr>
      </w:pPr>
      <w:r w:rsidRPr="006F6C83">
        <w:rPr>
          <w:rFonts w:ascii="Simplified Arabic" w:hAnsi="Simplified Arabic" w:cs="Simplified Arabic"/>
          <w:sz w:val="24"/>
          <w:szCs w:val="24"/>
          <w:rtl/>
        </w:rPr>
        <w:t xml:space="preserve"> أتقدم بأسمى آيات التقدير والإجلال وأعمق مشاعر الامتنان والعرفان إلى كل من ساهم في إنجاز هذا البحث العلمي، الذي أقدمه اليوم بين أيديكم بعد جهد متواصل وعمل دؤوب</w:t>
      </w:r>
      <w:r w:rsidRPr="006F6C83">
        <w:rPr>
          <w:rFonts w:ascii="Simplified Arabic" w:hAnsi="Simplified Arabic" w:cs="Simplified Arabic"/>
          <w:sz w:val="24"/>
          <w:szCs w:val="24"/>
          <w:lang w:val="en-GB" w:bidi="ar-EG"/>
        </w:rPr>
        <w:t>.</w:t>
      </w:r>
    </w:p>
    <w:p w14:paraId="0AD3127D" w14:textId="77777777" w:rsidR="006F6C83" w:rsidRPr="006F6C83" w:rsidRDefault="006F6C83" w:rsidP="006F6C83">
      <w:pPr>
        <w:rPr>
          <w:rFonts w:ascii="Simplified Arabic" w:hAnsi="Simplified Arabic" w:cs="Simplified Arabic"/>
          <w:sz w:val="24"/>
          <w:szCs w:val="24"/>
          <w:lang w:val="en-GB" w:bidi="ar-EG"/>
        </w:rPr>
      </w:pPr>
      <w:r w:rsidRPr="006F6C83">
        <w:rPr>
          <w:rFonts w:ascii="Simplified Arabic" w:hAnsi="Simplified Arabic" w:cs="Simplified Arabic"/>
          <w:sz w:val="24"/>
          <w:szCs w:val="24"/>
          <w:rtl/>
        </w:rPr>
        <w:t>إلى أساتذتي الأفاضل، رواد العلم والمعرفة</w:t>
      </w:r>
      <w:r w:rsidRPr="006F6C83">
        <w:rPr>
          <w:rFonts w:ascii="Simplified Arabic" w:hAnsi="Simplified Arabic" w:cs="Simplified Arabic"/>
          <w:sz w:val="24"/>
          <w:szCs w:val="24"/>
          <w:lang w:val="en-GB" w:bidi="ar-EG"/>
        </w:rPr>
        <w:t>:</w:t>
      </w:r>
      <w:r w:rsidRPr="006F6C83">
        <w:rPr>
          <w:rFonts w:ascii="Simplified Arabic" w:hAnsi="Simplified Arabic" w:cs="Simplified Arabic"/>
          <w:sz w:val="24"/>
          <w:szCs w:val="24"/>
          <w:lang w:val="en-GB" w:bidi="ar-EG"/>
        </w:rPr>
        <w:br/>
      </w:r>
      <w:r w:rsidRPr="006F6C83">
        <w:rPr>
          <w:rFonts w:ascii="Simplified Arabic" w:hAnsi="Simplified Arabic" w:cs="Simplified Arabic"/>
          <w:sz w:val="24"/>
          <w:szCs w:val="24"/>
          <w:rtl/>
        </w:rPr>
        <w:t>الذين سخّروا خبراتهم العلمية ووقتهم الثمين لتوجيهي وإرشادي، فكانوا بمثابة المنارات التي أضاءت دربي في هذا المسار البحثي. فلقد قدّموا لي من النصائح الثمينة والملاحظات القيّمة ما ساهم في إثراء هذا العمل وتطويره. فجزاهم الله عني خير الجزاء، وجعل علمهم في ميزان حسناتهم</w:t>
      </w:r>
      <w:r w:rsidRPr="006F6C83">
        <w:rPr>
          <w:rFonts w:ascii="Simplified Arabic" w:hAnsi="Simplified Arabic" w:cs="Simplified Arabic"/>
          <w:sz w:val="24"/>
          <w:szCs w:val="24"/>
          <w:lang w:val="en-GB" w:bidi="ar-EG"/>
        </w:rPr>
        <w:t>.</w:t>
      </w:r>
    </w:p>
    <w:p w14:paraId="5E78F6F0" w14:textId="77777777" w:rsidR="006F6C83" w:rsidRPr="006F6C83" w:rsidRDefault="006F6C83" w:rsidP="006F6C83">
      <w:pPr>
        <w:rPr>
          <w:rFonts w:ascii="Simplified Arabic" w:hAnsi="Simplified Arabic" w:cs="Simplified Arabic"/>
          <w:sz w:val="24"/>
          <w:szCs w:val="24"/>
          <w:lang w:val="en-GB" w:bidi="ar-EG"/>
        </w:rPr>
      </w:pPr>
      <w:r w:rsidRPr="006F6C83">
        <w:rPr>
          <w:rFonts w:ascii="Simplified Arabic" w:hAnsi="Simplified Arabic" w:cs="Simplified Arabic"/>
          <w:sz w:val="24"/>
          <w:szCs w:val="24"/>
          <w:rtl/>
        </w:rPr>
        <w:t>إلى زملائي الباحثين الأعزاء</w:t>
      </w:r>
      <w:r w:rsidRPr="006F6C83">
        <w:rPr>
          <w:rFonts w:ascii="Simplified Arabic" w:hAnsi="Simplified Arabic" w:cs="Simplified Arabic"/>
          <w:sz w:val="24"/>
          <w:szCs w:val="24"/>
          <w:lang w:val="en-GB" w:bidi="ar-EG"/>
        </w:rPr>
        <w:t>:</w:t>
      </w:r>
      <w:r w:rsidRPr="006F6C83">
        <w:rPr>
          <w:rFonts w:ascii="Simplified Arabic" w:hAnsi="Simplified Arabic" w:cs="Simplified Arabic"/>
          <w:sz w:val="24"/>
          <w:szCs w:val="24"/>
          <w:lang w:val="en-GB" w:bidi="ar-EG"/>
        </w:rPr>
        <w:br/>
      </w:r>
      <w:r w:rsidRPr="006F6C83">
        <w:rPr>
          <w:rFonts w:ascii="Simplified Arabic" w:hAnsi="Simplified Arabic" w:cs="Simplified Arabic"/>
          <w:sz w:val="24"/>
          <w:szCs w:val="24"/>
          <w:rtl/>
        </w:rPr>
        <w:t>رفقاء الدرب الذين كانوا خير سند في رحلتي العلمية، فما قدّموه من نقاشات علمية بناءة وملاحظات موضوعية كان له الأثر الكبير في صقل هذا البحث وإكماله على أفضل وجه. فلكم مني كل التقدير والاحترام</w:t>
      </w:r>
      <w:r w:rsidRPr="006F6C83">
        <w:rPr>
          <w:rFonts w:ascii="Simplified Arabic" w:hAnsi="Simplified Arabic" w:cs="Simplified Arabic"/>
          <w:sz w:val="24"/>
          <w:szCs w:val="24"/>
          <w:lang w:val="en-GB" w:bidi="ar-EG"/>
        </w:rPr>
        <w:t>.</w:t>
      </w:r>
    </w:p>
    <w:p w14:paraId="61A6317F" w14:textId="77777777" w:rsidR="006F6C83" w:rsidRPr="006F6C83" w:rsidRDefault="006F6C83" w:rsidP="006F6C83">
      <w:pPr>
        <w:rPr>
          <w:rFonts w:ascii="Simplified Arabic" w:hAnsi="Simplified Arabic" w:cs="Simplified Arabic"/>
          <w:sz w:val="24"/>
          <w:szCs w:val="24"/>
          <w:lang w:val="en-GB" w:bidi="ar-EG"/>
        </w:rPr>
      </w:pPr>
      <w:r w:rsidRPr="006F6C83">
        <w:rPr>
          <w:rFonts w:ascii="Simplified Arabic" w:hAnsi="Simplified Arabic" w:cs="Simplified Arabic"/>
          <w:sz w:val="24"/>
          <w:szCs w:val="24"/>
          <w:rtl/>
        </w:rPr>
        <w:t>إلى والداي العزيزين</w:t>
      </w:r>
      <w:r w:rsidRPr="006F6C83">
        <w:rPr>
          <w:rFonts w:ascii="Simplified Arabic" w:hAnsi="Simplified Arabic" w:cs="Simplified Arabic"/>
          <w:sz w:val="24"/>
          <w:szCs w:val="24"/>
          <w:lang w:val="en-GB" w:bidi="ar-EG"/>
        </w:rPr>
        <w:t>:</w:t>
      </w:r>
      <w:r w:rsidRPr="006F6C83">
        <w:rPr>
          <w:rFonts w:ascii="Simplified Arabic" w:hAnsi="Simplified Arabic" w:cs="Simplified Arabic"/>
          <w:sz w:val="24"/>
          <w:szCs w:val="24"/>
          <w:lang w:val="en-GB" w:bidi="ar-EG"/>
        </w:rPr>
        <w:br/>
      </w:r>
      <w:r w:rsidRPr="006F6C83">
        <w:rPr>
          <w:rFonts w:ascii="Simplified Arabic" w:hAnsi="Simplified Arabic" w:cs="Simplified Arabic"/>
          <w:sz w:val="24"/>
          <w:szCs w:val="24"/>
          <w:rtl/>
        </w:rPr>
        <w:t>نبع الحنان والحب، اللذين ضحّيا بكل غالٍ ونفيس من أجلي، فكانا خير داعم ومشجّع طوال مسيرتي التعليمية والعلمية. فلقد بذلا الغالي والنفيس من أجل إكمال دراستي، فأسأل الله العلي القدير أن يطيل في عمرهما، ويرزقهما الصحة والعافية، ويجزيهما عني خير الجزاء</w:t>
      </w:r>
      <w:r w:rsidRPr="006F6C83">
        <w:rPr>
          <w:rFonts w:ascii="Simplified Arabic" w:hAnsi="Simplified Arabic" w:cs="Simplified Arabic"/>
          <w:sz w:val="24"/>
          <w:szCs w:val="24"/>
          <w:lang w:val="en-GB" w:bidi="ar-EG"/>
        </w:rPr>
        <w:t>.</w:t>
      </w:r>
    </w:p>
    <w:p w14:paraId="3FC5CCF3" w14:textId="77777777" w:rsidR="006F6C83" w:rsidRPr="006F6C83" w:rsidRDefault="006F6C83" w:rsidP="006F6C83">
      <w:pPr>
        <w:rPr>
          <w:rFonts w:ascii="Simplified Arabic" w:hAnsi="Simplified Arabic" w:cs="Simplified Arabic"/>
          <w:sz w:val="24"/>
          <w:szCs w:val="24"/>
          <w:lang w:val="en-GB" w:bidi="ar-EG"/>
        </w:rPr>
      </w:pPr>
      <w:r w:rsidRPr="006F6C83">
        <w:rPr>
          <w:rFonts w:ascii="Simplified Arabic" w:hAnsi="Simplified Arabic" w:cs="Simplified Arabic"/>
          <w:sz w:val="24"/>
          <w:szCs w:val="24"/>
          <w:rtl/>
        </w:rPr>
        <w:t>إلى كل من ساهم في إنجاز هذا البحث</w:t>
      </w:r>
      <w:r w:rsidRPr="006F6C83">
        <w:rPr>
          <w:rFonts w:ascii="Simplified Arabic" w:hAnsi="Simplified Arabic" w:cs="Simplified Arabic"/>
          <w:sz w:val="24"/>
          <w:szCs w:val="24"/>
          <w:lang w:val="en-GB" w:bidi="ar-EG"/>
        </w:rPr>
        <w:t>:</w:t>
      </w:r>
      <w:r w:rsidRPr="006F6C83">
        <w:rPr>
          <w:rFonts w:ascii="Simplified Arabic" w:hAnsi="Simplified Arabic" w:cs="Simplified Arabic"/>
          <w:sz w:val="24"/>
          <w:szCs w:val="24"/>
          <w:lang w:val="en-GB" w:bidi="ar-EG"/>
        </w:rPr>
        <w:br/>
      </w:r>
      <w:r w:rsidRPr="006F6C83">
        <w:rPr>
          <w:rFonts w:ascii="Simplified Arabic" w:hAnsi="Simplified Arabic" w:cs="Simplified Arabic"/>
          <w:sz w:val="24"/>
          <w:szCs w:val="24"/>
          <w:rtl/>
        </w:rPr>
        <w:t>من مسؤولين في المؤسسات التعليمية، وزملاء في العمل، وأصدقاء أعزاء، فلكل من مدّ لي يد العون أو قدّم لي نصيحة أو تشجيعاً، أقول لكم من الأعماق: شكراً لكم. فلقد كان لكل مساهمة ولو صغيرة أثرها في إتمام هذا العمل</w:t>
      </w:r>
      <w:r w:rsidRPr="006F6C83">
        <w:rPr>
          <w:rFonts w:ascii="Simplified Arabic" w:hAnsi="Simplified Arabic" w:cs="Simplified Arabic"/>
          <w:sz w:val="24"/>
          <w:szCs w:val="24"/>
          <w:lang w:val="en-GB" w:bidi="ar-EG"/>
        </w:rPr>
        <w:t>.</w:t>
      </w:r>
    </w:p>
    <w:p w14:paraId="22544AC4" w14:textId="77777777" w:rsidR="006F6C83" w:rsidRPr="006F6C83" w:rsidRDefault="006F6C83" w:rsidP="006F6C83">
      <w:pPr>
        <w:rPr>
          <w:rFonts w:ascii="Simplified Arabic" w:hAnsi="Simplified Arabic" w:cs="Simplified Arabic"/>
          <w:sz w:val="28"/>
          <w:szCs w:val="28"/>
          <w:lang w:val="en-GB" w:bidi="ar-EG"/>
        </w:rPr>
      </w:pPr>
      <w:r w:rsidRPr="006F6C83">
        <w:rPr>
          <w:rFonts w:ascii="Simplified Arabic" w:hAnsi="Simplified Arabic" w:cs="Simplified Arabic"/>
          <w:sz w:val="24"/>
          <w:szCs w:val="24"/>
          <w:rtl/>
        </w:rPr>
        <w:t>وختاماً، أهدي هذا الجهد المتواضع إلى كل طالب علم يسعى لخدمة أمته ووطنه، وإلى كل من يؤمن بأن العلم هو سبيل التقدم والرقي. سائلاً المولى عز وجل أن يتقبل منا هذا العمل، ويجعله خالصاً لوجهه الكريم، ونافعاً للأمة الإسلامية والعربية</w:t>
      </w:r>
      <w:r w:rsidRPr="006F6C83">
        <w:rPr>
          <w:rFonts w:ascii="Simplified Arabic" w:hAnsi="Simplified Arabic" w:cs="Simplified Arabic"/>
          <w:sz w:val="24"/>
          <w:szCs w:val="24"/>
          <w:lang w:val="en-GB" w:bidi="ar-EG"/>
        </w:rPr>
        <w:t>.</w:t>
      </w:r>
    </w:p>
    <w:p w14:paraId="4AD3908B" w14:textId="77777777" w:rsidR="00786CA1" w:rsidRPr="00B95BC9" w:rsidRDefault="00786CA1" w:rsidP="006F6C83">
      <w:pPr>
        <w:rPr>
          <w:rFonts w:ascii="Simplified Arabic" w:hAnsi="Simplified Arabic" w:cs="Simplified Arabic"/>
          <w:b/>
          <w:bCs/>
          <w:sz w:val="28"/>
          <w:szCs w:val="28"/>
          <w:rtl/>
          <w:lang w:val="en-GB" w:bidi="ar-EG"/>
        </w:rPr>
      </w:pPr>
    </w:p>
    <w:p w14:paraId="5ABAD6B4" w14:textId="77777777" w:rsidR="00786CA1" w:rsidRPr="00B95BC9" w:rsidRDefault="00786CA1" w:rsidP="009125CE">
      <w:pPr>
        <w:jc w:val="center"/>
        <w:rPr>
          <w:rFonts w:ascii="Simplified Arabic" w:hAnsi="Simplified Arabic" w:cs="Simplified Arabic"/>
          <w:b/>
          <w:bCs/>
          <w:sz w:val="28"/>
          <w:szCs w:val="28"/>
          <w:rtl/>
          <w:lang w:bidi="ar-EG"/>
        </w:rPr>
      </w:pPr>
    </w:p>
    <w:p w14:paraId="380B1C0E" w14:textId="77777777" w:rsidR="00786CA1" w:rsidRPr="00B95BC9" w:rsidRDefault="00786CA1" w:rsidP="009125CE">
      <w:pPr>
        <w:jc w:val="center"/>
        <w:rPr>
          <w:rFonts w:ascii="Simplified Arabic" w:hAnsi="Simplified Arabic" w:cs="Simplified Arabic"/>
          <w:b/>
          <w:bCs/>
          <w:sz w:val="28"/>
          <w:szCs w:val="28"/>
          <w:rtl/>
          <w:lang w:bidi="ar-EG"/>
        </w:rPr>
      </w:pPr>
    </w:p>
    <w:p w14:paraId="4A195268" w14:textId="77777777" w:rsidR="000C5724" w:rsidRPr="00B95BC9" w:rsidRDefault="000C5724" w:rsidP="00CF68B3">
      <w:pPr>
        <w:rPr>
          <w:rFonts w:ascii="Simplified Arabic" w:hAnsi="Simplified Arabic" w:cs="Simplified Arabic"/>
          <w:b/>
          <w:bCs/>
          <w:sz w:val="28"/>
          <w:szCs w:val="28"/>
          <w:rtl/>
          <w:lang w:bidi="ar-EG"/>
        </w:rPr>
      </w:pPr>
    </w:p>
    <w:p w14:paraId="02816F07" w14:textId="410D0A13" w:rsidR="00122D73" w:rsidRPr="00347273" w:rsidRDefault="00122D73" w:rsidP="0062723F">
      <w:pPr>
        <w:pStyle w:val="IntenseQuote"/>
        <w:bidi/>
        <w:rPr>
          <w:rFonts w:ascii="Simplified Arabic" w:hAnsi="Simplified Arabic" w:cs="Simplified Arabic"/>
          <w:sz w:val="28"/>
          <w:szCs w:val="28"/>
          <w:lang w:val="en-GB" w:bidi="ar-EG"/>
        </w:rPr>
      </w:pPr>
      <w:r w:rsidRPr="00347273">
        <w:rPr>
          <w:rFonts w:ascii="Simplified Arabic" w:hAnsi="Simplified Arabic" w:cs="Simplified Arabic"/>
          <w:sz w:val="28"/>
          <w:szCs w:val="28"/>
          <w:rtl/>
          <w:lang w:val="en-GB"/>
        </w:rPr>
        <w:lastRenderedPageBreak/>
        <w:t>شكر وتقدير</w:t>
      </w:r>
    </w:p>
    <w:p w14:paraId="5147A56A" w14:textId="77777777" w:rsidR="00097C62" w:rsidRDefault="00097C62" w:rsidP="00122D73">
      <w:pPr>
        <w:rPr>
          <w:rFonts w:ascii="Simplified Arabic" w:hAnsi="Simplified Arabic" w:cs="Simplified Arabic"/>
          <w:sz w:val="24"/>
          <w:szCs w:val="24"/>
          <w:rtl/>
          <w:lang w:val="en-GB"/>
        </w:rPr>
      </w:pPr>
    </w:p>
    <w:p w14:paraId="3A8D1305" w14:textId="7C4DD740"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بسم الله الرحمن الرحيم، والصلاة والسلام على سيدنا محمد وعلى آله وصحبه أجمعين</w:t>
      </w:r>
      <w:r w:rsidRPr="00122D73">
        <w:rPr>
          <w:rFonts w:ascii="Simplified Arabic" w:hAnsi="Simplified Arabic" w:cs="Simplified Arabic"/>
          <w:sz w:val="24"/>
          <w:szCs w:val="24"/>
          <w:lang w:val="en-GB" w:bidi="ar-EG"/>
        </w:rPr>
        <w:t>.</w:t>
      </w:r>
    </w:p>
    <w:p w14:paraId="511F787D" w14:textId="77777777"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أما بعد، فإنه ليسعدني أن أتوجه بأصدق كلمات الامتنان والعرفان لكل من ساهم في إنجاز هذا البحث العلمي، الذي يمثل ثمرة جهد متواصل وتعاون كريم من العديد من الأشخاص الأفاضل</w:t>
      </w:r>
      <w:r w:rsidRPr="00122D73">
        <w:rPr>
          <w:rFonts w:ascii="Simplified Arabic" w:hAnsi="Simplified Arabic" w:cs="Simplified Arabic"/>
          <w:sz w:val="24"/>
          <w:szCs w:val="24"/>
          <w:lang w:val="en-GB" w:bidi="ar-EG"/>
        </w:rPr>
        <w:t>.</w:t>
      </w:r>
    </w:p>
    <w:p w14:paraId="3F5E43CE" w14:textId="77777777"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أولاً وأخيراً، أحمد الله تعالى وأشكره على توفيقه وفضله، فقد كان خير معين في كل خطوة من خطوات هذا العمل</w:t>
      </w:r>
      <w:r w:rsidRPr="00122D73">
        <w:rPr>
          <w:rFonts w:ascii="Simplified Arabic" w:hAnsi="Simplified Arabic" w:cs="Simplified Arabic"/>
          <w:sz w:val="24"/>
          <w:szCs w:val="24"/>
          <w:lang w:val="en-GB" w:bidi="ar-EG"/>
        </w:rPr>
        <w:t>.</w:t>
      </w:r>
    </w:p>
    <w:p w14:paraId="1E5BFAFF" w14:textId="77777777"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أما أساتذتي الأجلاء، فلكم مني كل التقدير والاحترام، لقد كان دوركم عظيماً في توجيهي وإرشادي، فما قدمتموه من نصائح قيّمة وملاحظات دقيقة كان له الأثر البالغ في إثراء هذا البحث وتطويره. فجزاكم الله عني خير الجزاء، وجعل علمكم في ميزان حسناتكم</w:t>
      </w:r>
      <w:r w:rsidRPr="00122D73">
        <w:rPr>
          <w:rFonts w:ascii="Simplified Arabic" w:hAnsi="Simplified Arabic" w:cs="Simplified Arabic"/>
          <w:sz w:val="24"/>
          <w:szCs w:val="24"/>
          <w:lang w:val="en-GB" w:bidi="ar-EG"/>
        </w:rPr>
        <w:t>.</w:t>
      </w:r>
    </w:p>
    <w:p w14:paraId="49B8D537" w14:textId="77777777"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ولزملائي الباحثين، أبعث بجزيل الشكر وعظيم الامتنان، لقد كنتم خير سند في أوقات الصعوبة، وساهمت آراؤكم الثمينة ومناقشاتكم العميقة في إكمال هذا العمل على أفضل وجه</w:t>
      </w:r>
      <w:r w:rsidRPr="00122D73">
        <w:rPr>
          <w:rFonts w:ascii="Simplified Arabic" w:hAnsi="Simplified Arabic" w:cs="Simplified Arabic"/>
          <w:sz w:val="24"/>
          <w:szCs w:val="24"/>
          <w:lang w:val="en-GB" w:bidi="ar-EG"/>
        </w:rPr>
        <w:t>.</w:t>
      </w:r>
    </w:p>
    <w:p w14:paraId="52D86AE2" w14:textId="77777777"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ولا يسعني إلا أن أتوجه بأعظم عبارات الشكر إلى والداي العزيزين، اللذين كانا خير داعم لي طوال رحلتي العلمية، فما قدّماه من تضحيات ودعوات صادقة كان له الأثر الأكبر في وصولي إلى ما أنا عليه اليوم. أسأل الله أن يطيل في عمرهما، ويرزقهما الصحة والعافية، ويجزيهما عني خير الجزاء</w:t>
      </w:r>
      <w:r w:rsidRPr="00122D73">
        <w:rPr>
          <w:rFonts w:ascii="Simplified Arabic" w:hAnsi="Simplified Arabic" w:cs="Simplified Arabic"/>
          <w:sz w:val="24"/>
          <w:szCs w:val="24"/>
          <w:lang w:val="en-GB" w:bidi="ar-EG"/>
        </w:rPr>
        <w:t>.</w:t>
      </w:r>
    </w:p>
    <w:p w14:paraId="53893A04" w14:textId="77777777"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كما أتقدم بالشكر الجزيل إلى كل من ساهم في هذا البحث ولو بأصغر مساعدة، من مسؤولين في المؤسسات، وزملاء في العمل، وأصدقاء أعزاء، فلكل من مدّ لي يد العون أو قدّم لي نصيحة أو تشجيعاً، أقول لكم من الأعماق: شكراً لكم</w:t>
      </w:r>
      <w:r w:rsidRPr="00122D73">
        <w:rPr>
          <w:rFonts w:ascii="Simplified Arabic" w:hAnsi="Simplified Arabic" w:cs="Simplified Arabic"/>
          <w:sz w:val="24"/>
          <w:szCs w:val="24"/>
          <w:lang w:val="en-GB" w:bidi="ar-EG"/>
        </w:rPr>
        <w:t>.</w:t>
      </w:r>
    </w:p>
    <w:p w14:paraId="52838418" w14:textId="77777777" w:rsidR="00122D73" w:rsidRPr="00122D73" w:rsidRDefault="00122D73" w:rsidP="00122D73">
      <w:pPr>
        <w:rPr>
          <w:rFonts w:ascii="Simplified Arabic" w:hAnsi="Simplified Arabic" w:cs="Simplified Arabic"/>
          <w:sz w:val="24"/>
          <w:szCs w:val="24"/>
          <w:lang w:val="en-GB" w:bidi="ar-EG"/>
        </w:rPr>
      </w:pPr>
      <w:r w:rsidRPr="00122D73">
        <w:rPr>
          <w:rFonts w:ascii="Simplified Arabic" w:hAnsi="Simplified Arabic" w:cs="Simplified Arabic"/>
          <w:sz w:val="24"/>
          <w:szCs w:val="24"/>
          <w:rtl/>
          <w:lang w:val="en-GB"/>
        </w:rPr>
        <w:t>وأخيراً، أهدي هذا العمل المتواضع إلى كل من علّمني حرفاً، ووجّهني خطوة، وساندني في محنة، سائلاً المولى عز وجل أن يتقبل منا هذا الجهد، وأن يجعله خالصاً لوجهه الكريم، ونافعاً للأمة الإسلامية والعربية</w:t>
      </w:r>
      <w:r w:rsidRPr="00122D73">
        <w:rPr>
          <w:rFonts w:ascii="Simplified Arabic" w:hAnsi="Simplified Arabic" w:cs="Simplified Arabic"/>
          <w:sz w:val="24"/>
          <w:szCs w:val="24"/>
          <w:lang w:val="en-GB" w:bidi="ar-EG"/>
        </w:rPr>
        <w:t>.</w:t>
      </w:r>
    </w:p>
    <w:p w14:paraId="1A6F61FD" w14:textId="77777777" w:rsidR="00122D73" w:rsidRPr="00122D73" w:rsidRDefault="00122D73" w:rsidP="00122D73">
      <w:pPr>
        <w:rPr>
          <w:rFonts w:ascii="Simplified Arabic" w:hAnsi="Simplified Arabic" w:cs="Simplified Arabic"/>
          <w:sz w:val="28"/>
          <w:szCs w:val="28"/>
          <w:lang w:val="en-GB" w:bidi="ar-EG"/>
        </w:rPr>
      </w:pPr>
      <w:r w:rsidRPr="00122D73">
        <w:rPr>
          <w:rFonts w:ascii="Simplified Arabic" w:hAnsi="Simplified Arabic" w:cs="Simplified Arabic"/>
          <w:sz w:val="24"/>
          <w:szCs w:val="24"/>
          <w:rtl/>
          <w:lang w:val="en-GB"/>
        </w:rPr>
        <w:t>وآخر دعوانا أن الحمد لله رب العالمين، والصلاة والسلام على سيدنا محمد وعلى آله وصحبه أجمعين</w:t>
      </w:r>
      <w:r w:rsidRPr="00122D73">
        <w:rPr>
          <w:rFonts w:ascii="Simplified Arabic" w:hAnsi="Simplified Arabic" w:cs="Simplified Arabic"/>
          <w:sz w:val="24"/>
          <w:szCs w:val="24"/>
          <w:lang w:val="en-GB" w:bidi="ar-EG"/>
        </w:rPr>
        <w:t>.</w:t>
      </w:r>
    </w:p>
    <w:p w14:paraId="3D46D8F0" w14:textId="77777777" w:rsidR="000C5724" w:rsidRPr="00B95BC9" w:rsidRDefault="000C5724" w:rsidP="00122D73">
      <w:pPr>
        <w:rPr>
          <w:rFonts w:ascii="Simplified Arabic" w:hAnsi="Simplified Arabic" w:cs="Simplified Arabic"/>
          <w:sz w:val="28"/>
          <w:szCs w:val="28"/>
          <w:rtl/>
          <w:lang w:val="en-GB" w:bidi="ar-EG"/>
        </w:rPr>
      </w:pPr>
    </w:p>
    <w:p w14:paraId="4DDBB839" w14:textId="77777777" w:rsidR="000C5724" w:rsidRPr="00B95BC9" w:rsidRDefault="000C5724" w:rsidP="009125CE">
      <w:pPr>
        <w:jc w:val="center"/>
        <w:rPr>
          <w:rFonts w:ascii="Simplified Arabic" w:hAnsi="Simplified Arabic" w:cs="Simplified Arabic"/>
          <w:b/>
          <w:bCs/>
          <w:sz w:val="28"/>
          <w:szCs w:val="28"/>
          <w:rtl/>
          <w:lang w:bidi="ar-EG"/>
        </w:rPr>
      </w:pPr>
    </w:p>
    <w:p w14:paraId="0A2FF700" w14:textId="77777777" w:rsidR="000C5724" w:rsidRDefault="000C5724" w:rsidP="00372949">
      <w:pPr>
        <w:rPr>
          <w:rFonts w:ascii="Simplified Arabic" w:hAnsi="Simplified Arabic" w:cs="Simplified Arabic"/>
          <w:b/>
          <w:bCs/>
          <w:sz w:val="28"/>
          <w:szCs w:val="28"/>
          <w:lang w:bidi="ar-EG"/>
        </w:rPr>
      </w:pPr>
    </w:p>
    <w:p w14:paraId="5749DF96" w14:textId="77777777" w:rsidR="00347273" w:rsidRPr="00B95BC9" w:rsidRDefault="00347273" w:rsidP="00372949">
      <w:pPr>
        <w:rPr>
          <w:rFonts w:ascii="Simplified Arabic" w:hAnsi="Simplified Arabic" w:cs="Simplified Arabic"/>
          <w:b/>
          <w:bCs/>
          <w:sz w:val="28"/>
          <w:szCs w:val="28"/>
          <w:lang w:bidi="ar-EG"/>
        </w:rPr>
      </w:pPr>
    </w:p>
    <w:p w14:paraId="3F6FA406" w14:textId="34924861" w:rsidR="00372949" w:rsidRPr="00347273" w:rsidRDefault="007B4649" w:rsidP="00AE6E29">
      <w:pPr>
        <w:pStyle w:val="IntenseQuote"/>
        <w:bidi/>
        <w:rPr>
          <w:rFonts w:ascii="Simplified Arabic" w:hAnsi="Simplified Arabic" w:cs="Simplified Arabic"/>
          <w:sz w:val="24"/>
          <w:szCs w:val="24"/>
          <w:lang w:bidi="ar-EG"/>
        </w:rPr>
      </w:pPr>
      <w:r w:rsidRPr="00347273">
        <w:rPr>
          <w:rFonts w:ascii="Simplified Arabic" w:hAnsi="Simplified Arabic" w:cs="Simplified Arabic"/>
          <w:sz w:val="24"/>
          <w:szCs w:val="24"/>
          <w:rtl/>
        </w:rPr>
        <w:lastRenderedPageBreak/>
        <w:t xml:space="preserve">الفهرس – </w:t>
      </w:r>
      <w:r w:rsidRPr="00347273">
        <w:rPr>
          <w:rFonts w:ascii="Simplified Arabic" w:hAnsi="Simplified Arabic" w:cs="Simplified Arabic"/>
          <w:sz w:val="24"/>
          <w:szCs w:val="24"/>
        </w:rPr>
        <w:t xml:space="preserve">Table of </w:t>
      </w:r>
      <w:r w:rsidR="009441CE" w:rsidRPr="00347273">
        <w:rPr>
          <w:rFonts w:ascii="Simplified Arabic" w:hAnsi="Simplified Arabic" w:cs="Simplified Arabic"/>
          <w:sz w:val="24"/>
          <w:szCs w:val="24"/>
        </w:rPr>
        <w:t xml:space="preserve">content </w:t>
      </w:r>
    </w:p>
    <w:p w14:paraId="38F44BC7" w14:textId="23EB6759" w:rsidR="00372949" w:rsidRPr="005E2AC8" w:rsidRDefault="005E2AC8" w:rsidP="005E2AC8">
      <w:pPr>
        <w:numPr>
          <w:ilvl w:val="0"/>
          <w:numId w:val="167"/>
        </w:numPr>
        <w:rPr>
          <w:rFonts w:ascii="Simplified Arabic" w:hAnsi="Simplified Arabic" w:cs="Simplified Arabic"/>
          <w:b/>
          <w:bCs/>
          <w:sz w:val="24"/>
          <w:szCs w:val="24"/>
          <w:lang w:bidi="ar-EG"/>
        </w:rPr>
      </w:pPr>
      <w:r w:rsidRPr="00372949">
        <w:rPr>
          <w:rFonts w:ascii="Simplified Arabic" w:hAnsi="Simplified Arabic" w:cs="Simplified Arabic"/>
          <w:b/>
          <w:bCs/>
          <w:sz w:val="24"/>
          <w:szCs w:val="24"/>
          <w:rtl/>
        </w:rPr>
        <w:t xml:space="preserve">الفصل الأول: </w:t>
      </w:r>
    </w:p>
    <w:p w14:paraId="0F0BE3B8" w14:textId="24A19F89" w:rsidR="00372949" w:rsidRPr="00372949" w:rsidRDefault="00B34208" w:rsidP="00372949">
      <w:pPr>
        <w:numPr>
          <w:ilvl w:val="1"/>
          <w:numId w:val="167"/>
        </w:numPr>
        <w:rPr>
          <w:rFonts w:ascii="Simplified Arabic" w:hAnsi="Simplified Arabic" w:cs="Simplified Arabic"/>
          <w:b/>
          <w:bCs/>
          <w:sz w:val="24"/>
          <w:szCs w:val="24"/>
          <w:lang w:bidi="ar-EG"/>
        </w:rPr>
      </w:pPr>
      <w:r>
        <w:rPr>
          <w:rFonts w:ascii="Simplified Arabic" w:hAnsi="Simplified Arabic" w:cs="Simplified Arabic" w:hint="cs"/>
          <w:sz w:val="24"/>
          <w:szCs w:val="24"/>
          <w:rtl/>
        </w:rPr>
        <w:t>مقدمة ................................................</w:t>
      </w:r>
      <w:r w:rsidR="007C497D">
        <w:rPr>
          <w:rFonts w:ascii="Simplified Arabic" w:hAnsi="Simplified Arabic" w:cs="Simplified Arabic" w:hint="cs"/>
          <w:sz w:val="24"/>
          <w:szCs w:val="24"/>
          <w:rtl/>
        </w:rPr>
        <w:t>..</w:t>
      </w:r>
      <w:r>
        <w:rPr>
          <w:rFonts w:ascii="Simplified Arabic" w:hAnsi="Simplified Arabic" w:cs="Simplified Arabic" w:hint="cs"/>
          <w:sz w:val="24"/>
          <w:szCs w:val="24"/>
          <w:rtl/>
        </w:rPr>
        <w:t>...........10</w:t>
      </w:r>
    </w:p>
    <w:p w14:paraId="65EB5164" w14:textId="6BC52635" w:rsidR="00372949" w:rsidRPr="00F503F5" w:rsidRDefault="001B2B96" w:rsidP="00F503F5">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مشكلة الدراسة ......................</w:t>
      </w:r>
      <w:r w:rsidR="007C497D">
        <w:rPr>
          <w:rFonts w:ascii="Simplified Arabic" w:hAnsi="Simplified Arabic" w:cs="Simplified Arabic" w:hint="cs"/>
          <w:sz w:val="24"/>
          <w:szCs w:val="24"/>
          <w:rtl/>
        </w:rPr>
        <w:t>..........................11-13</w:t>
      </w:r>
    </w:p>
    <w:p w14:paraId="0F9E5F32" w14:textId="0581A757" w:rsidR="00372949" w:rsidRPr="00B34208" w:rsidRDefault="00372949" w:rsidP="00372949">
      <w:pPr>
        <w:numPr>
          <w:ilvl w:val="1"/>
          <w:numId w:val="167"/>
        </w:numPr>
        <w:rPr>
          <w:rFonts w:ascii="Simplified Arabic" w:hAnsi="Simplified Arabic" w:cs="Simplified Arabic"/>
          <w:sz w:val="24"/>
          <w:szCs w:val="24"/>
          <w:lang w:bidi="ar-EG"/>
        </w:rPr>
      </w:pPr>
      <w:r w:rsidRPr="00B34208">
        <w:rPr>
          <w:rFonts w:ascii="Simplified Arabic" w:hAnsi="Simplified Arabic" w:cs="Simplified Arabic"/>
          <w:sz w:val="24"/>
          <w:szCs w:val="24"/>
          <w:rtl/>
        </w:rPr>
        <w:t>أهمية الدراسة</w:t>
      </w:r>
      <w:r w:rsidR="00F503F5">
        <w:rPr>
          <w:rFonts w:ascii="Simplified Arabic" w:hAnsi="Simplified Arabic" w:cs="Simplified Arabic" w:hint="cs"/>
          <w:sz w:val="24"/>
          <w:szCs w:val="24"/>
          <w:rtl/>
        </w:rPr>
        <w:t xml:space="preserve"> .................................</w:t>
      </w:r>
      <w:r w:rsidR="002925FE">
        <w:rPr>
          <w:rFonts w:ascii="Simplified Arabic" w:hAnsi="Simplified Arabic" w:cs="Simplified Arabic" w:hint="cs"/>
          <w:sz w:val="24"/>
          <w:szCs w:val="24"/>
          <w:rtl/>
        </w:rPr>
        <w:t>.</w:t>
      </w:r>
      <w:r w:rsidR="00F503F5">
        <w:rPr>
          <w:rFonts w:ascii="Simplified Arabic" w:hAnsi="Simplified Arabic" w:cs="Simplified Arabic" w:hint="cs"/>
          <w:sz w:val="24"/>
          <w:szCs w:val="24"/>
          <w:rtl/>
        </w:rPr>
        <w:t>....................14</w:t>
      </w:r>
    </w:p>
    <w:p w14:paraId="49B6A9ED" w14:textId="59FD623C" w:rsidR="00372949" w:rsidRPr="00B34208" w:rsidRDefault="00F503F5" w:rsidP="00372949">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أهداف</w:t>
      </w:r>
      <w:r w:rsidR="00372949" w:rsidRPr="00B34208">
        <w:rPr>
          <w:rFonts w:ascii="Simplified Arabic" w:hAnsi="Simplified Arabic" w:cs="Simplified Arabic"/>
          <w:sz w:val="24"/>
          <w:szCs w:val="24"/>
          <w:rtl/>
        </w:rPr>
        <w:t xml:space="preserve"> الدراسة</w:t>
      </w:r>
      <w:r>
        <w:rPr>
          <w:rFonts w:ascii="Simplified Arabic" w:hAnsi="Simplified Arabic" w:cs="Simplified Arabic" w:hint="cs"/>
          <w:sz w:val="24"/>
          <w:szCs w:val="24"/>
          <w:rtl/>
        </w:rPr>
        <w:t xml:space="preserve"> ......................................</w:t>
      </w:r>
      <w:r w:rsidR="002925FE">
        <w:rPr>
          <w:rFonts w:ascii="Simplified Arabic" w:hAnsi="Simplified Arabic" w:cs="Simplified Arabic" w:hint="cs"/>
          <w:sz w:val="24"/>
          <w:szCs w:val="24"/>
          <w:rtl/>
        </w:rPr>
        <w:t>.</w:t>
      </w:r>
      <w:r>
        <w:rPr>
          <w:rFonts w:ascii="Simplified Arabic" w:hAnsi="Simplified Arabic" w:cs="Simplified Arabic" w:hint="cs"/>
          <w:sz w:val="24"/>
          <w:szCs w:val="24"/>
          <w:rtl/>
        </w:rPr>
        <w:t>..........15-16</w:t>
      </w:r>
    </w:p>
    <w:p w14:paraId="7FA1BBBD" w14:textId="498259BE" w:rsidR="00372949" w:rsidRPr="002925FE" w:rsidRDefault="002925FE" w:rsidP="00372949">
      <w:pPr>
        <w:numPr>
          <w:ilvl w:val="1"/>
          <w:numId w:val="167"/>
        </w:numPr>
        <w:rPr>
          <w:rFonts w:ascii="Simplified Arabic" w:hAnsi="Simplified Arabic" w:cs="Simplified Arabic"/>
          <w:b/>
          <w:bCs/>
          <w:sz w:val="24"/>
          <w:szCs w:val="24"/>
          <w:lang w:bidi="ar-EG"/>
        </w:rPr>
      </w:pPr>
      <w:r>
        <w:rPr>
          <w:rFonts w:ascii="Simplified Arabic" w:hAnsi="Simplified Arabic" w:cs="Simplified Arabic" w:hint="cs"/>
          <w:sz w:val="24"/>
          <w:szCs w:val="24"/>
          <w:rtl/>
        </w:rPr>
        <w:t>تساؤلات الدراسة .............................................. 16-19</w:t>
      </w:r>
    </w:p>
    <w:p w14:paraId="77918220" w14:textId="139E55A9" w:rsidR="002925FE" w:rsidRPr="00372949" w:rsidRDefault="002925FE" w:rsidP="00372949">
      <w:pPr>
        <w:numPr>
          <w:ilvl w:val="1"/>
          <w:numId w:val="167"/>
        </w:numPr>
        <w:rPr>
          <w:rFonts w:ascii="Simplified Arabic" w:hAnsi="Simplified Arabic" w:cs="Simplified Arabic"/>
          <w:b/>
          <w:bCs/>
          <w:sz w:val="24"/>
          <w:szCs w:val="24"/>
          <w:lang w:bidi="ar-EG"/>
        </w:rPr>
      </w:pPr>
      <w:r>
        <w:rPr>
          <w:rFonts w:ascii="Simplified Arabic" w:hAnsi="Simplified Arabic" w:cs="Simplified Arabic" w:hint="cs"/>
          <w:sz w:val="24"/>
          <w:szCs w:val="24"/>
          <w:rtl/>
        </w:rPr>
        <w:t>قروض الدراسة ................................</w:t>
      </w:r>
      <w:r w:rsidR="0000146A">
        <w:rPr>
          <w:rFonts w:ascii="Simplified Arabic" w:hAnsi="Simplified Arabic" w:cs="Simplified Arabic" w:hint="cs"/>
          <w:sz w:val="24"/>
          <w:szCs w:val="24"/>
          <w:rtl/>
        </w:rPr>
        <w:t>...</w:t>
      </w:r>
      <w:r>
        <w:rPr>
          <w:rFonts w:ascii="Simplified Arabic" w:hAnsi="Simplified Arabic" w:cs="Simplified Arabic" w:hint="cs"/>
          <w:sz w:val="24"/>
          <w:szCs w:val="24"/>
          <w:rtl/>
        </w:rPr>
        <w:t>...........</w:t>
      </w:r>
      <w:r w:rsidR="0000146A">
        <w:rPr>
          <w:rFonts w:ascii="Simplified Arabic" w:hAnsi="Simplified Arabic" w:cs="Simplified Arabic" w:hint="cs"/>
          <w:sz w:val="24"/>
          <w:szCs w:val="24"/>
          <w:rtl/>
        </w:rPr>
        <w:t>..20-22</w:t>
      </w:r>
    </w:p>
    <w:p w14:paraId="7AAC4F45" w14:textId="529C8929" w:rsidR="00372949" w:rsidRPr="00372949" w:rsidRDefault="00372949" w:rsidP="00372949">
      <w:pPr>
        <w:numPr>
          <w:ilvl w:val="0"/>
          <w:numId w:val="167"/>
        </w:numPr>
        <w:rPr>
          <w:rFonts w:ascii="Simplified Arabic" w:hAnsi="Simplified Arabic" w:cs="Simplified Arabic"/>
          <w:b/>
          <w:bCs/>
          <w:sz w:val="24"/>
          <w:szCs w:val="24"/>
          <w:lang w:bidi="ar-EG"/>
        </w:rPr>
      </w:pPr>
      <w:r w:rsidRPr="00372949">
        <w:rPr>
          <w:rFonts w:ascii="Simplified Arabic" w:hAnsi="Simplified Arabic" w:cs="Simplified Arabic"/>
          <w:b/>
          <w:bCs/>
          <w:sz w:val="24"/>
          <w:szCs w:val="24"/>
          <w:rtl/>
        </w:rPr>
        <w:t xml:space="preserve">الفصل </w:t>
      </w:r>
      <w:r w:rsidR="0000146A">
        <w:rPr>
          <w:rFonts w:ascii="Simplified Arabic" w:hAnsi="Simplified Arabic" w:cs="Simplified Arabic" w:hint="cs"/>
          <w:b/>
          <w:bCs/>
          <w:sz w:val="24"/>
          <w:szCs w:val="24"/>
          <w:rtl/>
        </w:rPr>
        <w:t xml:space="preserve">الثاني </w:t>
      </w:r>
    </w:p>
    <w:p w14:paraId="3F6A15F5" w14:textId="4F6E72F2" w:rsidR="00372949" w:rsidRPr="0000146A" w:rsidRDefault="00372949" w:rsidP="00372949">
      <w:pPr>
        <w:numPr>
          <w:ilvl w:val="1"/>
          <w:numId w:val="167"/>
        </w:numPr>
        <w:rPr>
          <w:rFonts w:ascii="Simplified Arabic" w:hAnsi="Simplified Arabic" w:cs="Simplified Arabic"/>
          <w:sz w:val="24"/>
          <w:szCs w:val="24"/>
          <w:lang w:bidi="ar-EG"/>
        </w:rPr>
      </w:pPr>
      <w:r w:rsidRPr="0000146A">
        <w:rPr>
          <w:rFonts w:ascii="Simplified Arabic" w:hAnsi="Simplified Arabic" w:cs="Simplified Arabic"/>
          <w:sz w:val="24"/>
          <w:szCs w:val="24"/>
          <w:rtl/>
        </w:rPr>
        <w:t xml:space="preserve">مقدمة </w:t>
      </w:r>
      <w:r w:rsidR="0000146A">
        <w:rPr>
          <w:rFonts w:ascii="Simplified Arabic" w:hAnsi="Simplified Arabic" w:cs="Simplified Arabic" w:hint="cs"/>
          <w:sz w:val="24"/>
          <w:szCs w:val="24"/>
          <w:rtl/>
        </w:rPr>
        <w:t>.....................................</w:t>
      </w:r>
      <w:r w:rsidR="003256DF">
        <w:rPr>
          <w:rFonts w:ascii="Simplified Arabic" w:hAnsi="Simplified Arabic" w:cs="Simplified Arabic" w:hint="cs"/>
          <w:sz w:val="24"/>
          <w:szCs w:val="24"/>
          <w:rtl/>
        </w:rPr>
        <w:t>.</w:t>
      </w:r>
      <w:r w:rsidR="0000146A">
        <w:rPr>
          <w:rFonts w:ascii="Simplified Arabic" w:hAnsi="Simplified Arabic" w:cs="Simplified Arabic" w:hint="cs"/>
          <w:sz w:val="24"/>
          <w:szCs w:val="24"/>
          <w:rtl/>
        </w:rPr>
        <w:t>................</w:t>
      </w:r>
      <w:r w:rsidR="009D2F8A">
        <w:rPr>
          <w:rFonts w:ascii="Simplified Arabic" w:hAnsi="Simplified Arabic" w:cs="Simplified Arabic" w:hint="cs"/>
          <w:sz w:val="24"/>
          <w:szCs w:val="24"/>
          <w:rtl/>
        </w:rPr>
        <w:t xml:space="preserve">.......24 </w:t>
      </w:r>
    </w:p>
    <w:p w14:paraId="63D936A3" w14:textId="4268F43C" w:rsidR="00372949" w:rsidRPr="0000146A" w:rsidRDefault="009D2F8A" w:rsidP="00372949">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الدراسات السابقة ..................................</w:t>
      </w:r>
      <w:r w:rsidR="003256DF">
        <w:rPr>
          <w:rFonts w:ascii="Simplified Arabic" w:hAnsi="Simplified Arabic" w:cs="Simplified Arabic" w:hint="cs"/>
          <w:sz w:val="24"/>
          <w:szCs w:val="24"/>
          <w:rtl/>
        </w:rPr>
        <w:t>...</w:t>
      </w:r>
      <w:r>
        <w:rPr>
          <w:rFonts w:ascii="Simplified Arabic" w:hAnsi="Simplified Arabic" w:cs="Simplified Arabic" w:hint="cs"/>
          <w:sz w:val="24"/>
          <w:szCs w:val="24"/>
          <w:rtl/>
        </w:rPr>
        <w:t>.........</w:t>
      </w:r>
      <w:r w:rsidR="005914A4">
        <w:rPr>
          <w:rFonts w:ascii="Simplified Arabic" w:hAnsi="Simplified Arabic" w:cs="Simplified Arabic" w:hint="cs"/>
          <w:sz w:val="24"/>
          <w:szCs w:val="24"/>
          <w:rtl/>
        </w:rPr>
        <w:t>25</w:t>
      </w:r>
      <w:r w:rsidR="003256DF">
        <w:rPr>
          <w:rFonts w:ascii="Simplified Arabic" w:hAnsi="Simplified Arabic" w:cs="Simplified Arabic" w:hint="cs"/>
          <w:sz w:val="24"/>
          <w:szCs w:val="24"/>
          <w:rtl/>
        </w:rPr>
        <w:t xml:space="preserve">-28 </w:t>
      </w:r>
    </w:p>
    <w:p w14:paraId="1F11F4DE" w14:textId="0509DE3E" w:rsidR="00372949" w:rsidRPr="0000146A" w:rsidRDefault="003256DF" w:rsidP="00372949">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 xml:space="preserve">المنطلقات النظرية للدراسة </w:t>
      </w:r>
      <w:r w:rsidR="00ED1E98">
        <w:rPr>
          <w:rFonts w:ascii="Simplified Arabic" w:hAnsi="Simplified Arabic" w:cs="Simplified Arabic" w:hint="cs"/>
          <w:sz w:val="24"/>
          <w:szCs w:val="24"/>
          <w:rtl/>
        </w:rPr>
        <w:t>.....................................29-31</w:t>
      </w:r>
    </w:p>
    <w:p w14:paraId="206A73FD" w14:textId="62A16055" w:rsidR="00372949" w:rsidRPr="00372949" w:rsidRDefault="00372949" w:rsidP="00372949">
      <w:pPr>
        <w:numPr>
          <w:ilvl w:val="0"/>
          <w:numId w:val="167"/>
        </w:numPr>
        <w:rPr>
          <w:rFonts w:ascii="Simplified Arabic" w:hAnsi="Simplified Arabic" w:cs="Simplified Arabic"/>
          <w:b/>
          <w:bCs/>
          <w:sz w:val="24"/>
          <w:szCs w:val="24"/>
          <w:lang w:bidi="ar-EG"/>
        </w:rPr>
      </w:pPr>
      <w:r w:rsidRPr="00372949">
        <w:rPr>
          <w:rFonts w:ascii="Simplified Arabic" w:hAnsi="Simplified Arabic" w:cs="Simplified Arabic"/>
          <w:b/>
          <w:bCs/>
          <w:sz w:val="24"/>
          <w:szCs w:val="24"/>
          <w:rtl/>
        </w:rPr>
        <w:t>الفصل الثا</w:t>
      </w:r>
      <w:r w:rsidR="00C2008F">
        <w:rPr>
          <w:rFonts w:ascii="Simplified Arabic" w:hAnsi="Simplified Arabic" w:cs="Simplified Arabic" w:hint="cs"/>
          <w:b/>
          <w:bCs/>
          <w:sz w:val="24"/>
          <w:szCs w:val="24"/>
          <w:rtl/>
        </w:rPr>
        <w:t>لث</w:t>
      </w:r>
    </w:p>
    <w:p w14:paraId="2EF07BBA" w14:textId="7E44DE17" w:rsidR="00372949" w:rsidRPr="00C2008F" w:rsidRDefault="00372949" w:rsidP="00372949">
      <w:pPr>
        <w:numPr>
          <w:ilvl w:val="1"/>
          <w:numId w:val="167"/>
        </w:numPr>
        <w:rPr>
          <w:rFonts w:ascii="Simplified Arabic" w:hAnsi="Simplified Arabic" w:cs="Simplified Arabic"/>
          <w:sz w:val="24"/>
          <w:szCs w:val="24"/>
          <w:lang w:bidi="ar-EG"/>
        </w:rPr>
      </w:pPr>
      <w:r w:rsidRPr="00C2008F">
        <w:rPr>
          <w:rFonts w:ascii="Simplified Arabic" w:hAnsi="Simplified Arabic" w:cs="Simplified Arabic"/>
          <w:sz w:val="24"/>
          <w:szCs w:val="24"/>
          <w:rtl/>
        </w:rPr>
        <w:t xml:space="preserve">مقدمة </w:t>
      </w:r>
      <w:r w:rsidR="00C2008F">
        <w:rPr>
          <w:rFonts w:ascii="Simplified Arabic" w:hAnsi="Simplified Arabic" w:cs="Simplified Arabic" w:hint="cs"/>
          <w:sz w:val="24"/>
          <w:szCs w:val="24"/>
          <w:rtl/>
        </w:rPr>
        <w:t>..................................................</w:t>
      </w:r>
      <w:r w:rsidR="0030615E">
        <w:rPr>
          <w:rFonts w:ascii="Simplified Arabic" w:hAnsi="Simplified Arabic" w:cs="Simplified Arabic" w:hint="cs"/>
          <w:sz w:val="24"/>
          <w:szCs w:val="24"/>
          <w:rtl/>
        </w:rPr>
        <w:t>.</w:t>
      </w:r>
      <w:r w:rsidR="00C2008F">
        <w:rPr>
          <w:rFonts w:ascii="Simplified Arabic" w:hAnsi="Simplified Arabic" w:cs="Simplified Arabic" w:hint="cs"/>
          <w:sz w:val="24"/>
          <w:szCs w:val="24"/>
          <w:rtl/>
        </w:rPr>
        <w:t>...........33</w:t>
      </w:r>
    </w:p>
    <w:p w14:paraId="5AC7635A" w14:textId="6F0DC4D4" w:rsidR="00372949" w:rsidRPr="00C2008F" w:rsidRDefault="00C2008F" w:rsidP="00372949">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المنهجية وطرق البحث .........................................</w:t>
      </w:r>
      <w:r w:rsidR="0030615E">
        <w:rPr>
          <w:rFonts w:ascii="Simplified Arabic" w:hAnsi="Simplified Arabic" w:cs="Simplified Arabic" w:hint="cs"/>
          <w:sz w:val="24"/>
          <w:szCs w:val="24"/>
          <w:rtl/>
        </w:rPr>
        <w:t>34-42</w:t>
      </w:r>
    </w:p>
    <w:p w14:paraId="2E3B4E8C" w14:textId="1D6772D0" w:rsidR="00372949" w:rsidRPr="00C2008F" w:rsidRDefault="00372949" w:rsidP="00372949">
      <w:pPr>
        <w:numPr>
          <w:ilvl w:val="1"/>
          <w:numId w:val="167"/>
        </w:numPr>
        <w:rPr>
          <w:rFonts w:ascii="Simplified Arabic" w:hAnsi="Simplified Arabic" w:cs="Simplified Arabic"/>
          <w:sz w:val="24"/>
          <w:szCs w:val="24"/>
          <w:lang w:bidi="ar-EG"/>
        </w:rPr>
      </w:pPr>
      <w:r w:rsidRPr="00C2008F">
        <w:rPr>
          <w:rFonts w:ascii="Simplified Arabic" w:hAnsi="Simplified Arabic" w:cs="Simplified Arabic"/>
          <w:sz w:val="24"/>
          <w:szCs w:val="24"/>
          <w:rtl/>
        </w:rPr>
        <w:t>ا</w:t>
      </w:r>
      <w:r w:rsidR="0030615E">
        <w:rPr>
          <w:rFonts w:ascii="Simplified Arabic" w:hAnsi="Simplified Arabic" w:cs="Simplified Arabic" w:hint="cs"/>
          <w:sz w:val="24"/>
          <w:szCs w:val="24"/>
          <w:rtl/>
        </w:rPr>
        <w:t>دوات الدراسة .......................................................42</w:t>
      </w:r>
    </w:p>
    <w:p w14:paraId="419197E6" w14:textId="335859D9" w:rsidR="00372949" w:rsidRDefault="0030615E" w:rsidP="0030615E">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حدود الدراسة ..................................................43-44</w:t>
      </w:r>
    </w:p>
    <w:p w14:paraId="27388434" w14:textId="5397231D" w:rsidR="0030615E" w:rsidRPr="0030615E" w:rsidRDefault="0030615E" w:rsidP="0030615E">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المراجع ............................................................45</w:t>
      </w:r>
    </w:p>
    <w:p w14:paraId="097D36F6" w14:textId="2E3EA7DC" w:rsidR="00372949" w:rsidRPr="00372949" w:rsidRDefault="00372949" w:rsidP="00372949">
      <w:pPr>
        <w:numPr>
          <w:ilvl w:val="0"/>
          <w:numId w:val="167"/>
        </w:numPr>
        <w:rPr>
          <w:rFonts w:ascii="Simplified Arabic" w:hAnsi="Simplified Arabic" w:cs="Simplified Arabic"/>
          <w:b/>
          <w:bCs/>
          <w:sz w:val="24"/>
          <w:szCs w:val="24"/>
          <w:lang w:bidi="ar-EG"/>
        </w:rPr>
      </w:pPr>
      <w:r w:rsidRPr="00372949">
        <w:rPr>
          <w:rFonts w:ascii="Simplified Arabic" w:hAnsi="Simplified Arabic" w:cs="Simplified Arabic"/>
          <w:b/>
          <w:bCs/>
          <w:sz w:val="24"/>
          <w:szCs w:val="24"/>
          <w:rtl/>
        </w:rPr>
        <w:t>الفصل ا</w:t>
      </w:r>
      <w:r w:rsidR="0030615E">
        <w:rPr>
          <w:rFonts w:ascii="Simplified Arabic" w:hAnsi="Simplified Arabic" w:cs="Simplified Arabic" w:hint="cs"/>
          <w:b/>
          <w:bCs/>
          <w:sz w:val="24"/>
          <w:szCs w:val="24"/>
          <w:rtl/>
        </w:rPr>
        <w:t>لرابع</w:t>
      </w:r>
    </w:p>
    <w:p w14:paraId="23B23E21" w14:textId="0CFDED9B" w:rsidR="00372949" w:rsidRPr="00E6450D" w:rsidRDefault="00372949" w:rsidP="00372949">
      <w:pPr>
        <w:numPr>
          <w:ilvl w:val="1"/>
          <w:numId w:val="167"/>
        </w:numPr>
        <w:rPr>
          <w:rFonts w:ascii="Simplified Arabic" w:hAnsi="Simplified Arabic" w:cs="Simplified Arabic"/>
          <w:sz w:val="24"/>
          <w:szCs w:val="24"/>
          <w:lang w:bidi="ar-EG"/>
        </w:rPr>
      </w:pPr>
      <w:r w:rsidRPr="00E6450D">
        <w:rPr>
          <w:rFonts w:ascii="Simplified Arabic" w:hAnsi="Simplified Arabic" w:cs="Simplified Arabic"/>
          <w:sz w:val="24"/>
          <w:szCs w:val="24"/>
          <w:rtl/>
        </w:rPr>
        <w:t xml:space="preserve">مقدمة </w:t>
      </w:r>
      <w:r w:rsidR="00AC1168">
        <w:rPr>
          <w:rFonts w:ascii="Simplified Arabic" w:hAnsi="Simplified Arabic" w:cs="Simplified Arabic" w:hint="cs"/>
          <w:sz w:val="24"/>
          <w:szCs w:val="24"/>
          <w:rtl/>
        </w:rPr>
        <w:t>..............................................................47</w:t>
      </w:r>
    </w:p>
    <w:p w14:paraId="08064BC3" w14:textId="68727951" w:rsidR="00372949" w:rsidRPr="00E6450D" w:rsidRDefault="009F48BF" w:rsidP="00372949">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ادوات التحليل ...................................................48-50</w:t>
      </w:r>
    </w:p>
    <w:p w14:paraId="1A18CF30" w14:textId="5D965E8F" w:rsidR="00372949" w:rsidRDefault="00721E65" w:rsidP="00721E65">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نتائج اختبار الفرضيات ...............................</w:t>
      </w:r>
      <w:r w:rsidR="000311F6">
        <w:rPr>
          <w:rFonts w:ascii="Simplified Arabic" w:hAnsi="Simplified Arabic" w:cs="Simplified Arabic" w:hint="cs"/>
          <w:sz w:val="24"/>
          <w:szCs w:val="24"/>
          <w:rtl/>
        </w:rPr>
        <w:t>.</w:t>
      </w:r>
      <w:r>
        <w:rPr>
          <w:rFonts w:ascii="Simplified Arabic" w:hAnsi="Simplified Arabic" w:cs="Simplified Arabic" w:hint="cs"/>
          <w:sz w:val="24"/>
          <w:szCs w:val="24"/>
          <w:rtl/>
        </w:rPr>
        <w:t>..........50-52</w:t>
      </w:r>
    </w:p>
    <w:p w14:paraId="39BCD643" w14:textId="2D7951BD" w:rsidR="00721E65" w:rsidRPr="00721E65" w:rsidRDefault="00721E65" w:rsidP="00721E65">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lang w:bidi="ar-EG"/>
        </w:rPr>
        <w:lastRenderedPageBreak/>
        <w:t>مناقشة النتائج ........................................</w:t>
      </w:r>
      <w:r w:rsidR="000311F6">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w:t>
      </w:r>
      <w:r w:rsidR="000311F6">
        <w:rPr>
          <w:rFonts w:ascii="Simplified Arabic" w:hAnsi="Simplified Arabic" w:cs="Simplified Arabic" w:hint="cs"/>
          <w:sz w:val="24"/>
          <w:szCs w:val="24"/>
          <w:rtl/>
          <w:lang w:bidi="ar-EG"/>
        </w:rPr>
        <w:t>52-53</w:t>
      </w:r>
    </w:p>
    <w:p w14:paraId="44D11451" w14:textId="1AD63F04" w:rsidR="00372949" w:rsidRDefault="00372949" w:rsidP="00372949">
      <w:pPr>
        <w:numPr>
          <w:ilvl w:val="1"/>
          <w:numId w:val="167"/>
        </w:numPr>
        <w:rPr>
          <w:rFonts w:ascii="Simplified Arabic" w:hAnsi="Simplified Arabic" w:cs="Simplified Arabic"/>
          <w:sz w:val="24"/>
          <w:szCs w:val="24"/>
          <w:lang w:bidi="ar-EG"/>
        </w:rPr>
      </w:pPr>
      <w:r w:rsidRPr="000311F6">
        <w:rPr>
          <w:rFonts w:ascii="Simplified Arabic" w:hAnsi="Simplified Arabic" w:cs="Simplified Arabic"/>
          <w:sz w:val="24"/>
          <w:szCs w:val="24"/>
          <w:rtl/>
        </w:rPr>
        <w:t>ال</w:t>
      </w:r>
      <w:r w:rsidR="000311F6">
        <w:rPr>
          <w:rFonts w:ascii="Simplified Arabic" w:hAnsi="Simplified Arabic" w:cs="Simplified Arabic" w:hint="cs"/>
          <w:sz w:val="24"/>
          <w:szCs w:val="24"/>
          <w:rtl/>
        </w:rPr>
        <w:t>فجوات البحثية .............................................................53</w:t>
      </w:r>
    </w:p>
    <w:p w14:paraId="3CF8C200" w14:textId="78900119" w:rsidR="006B7647" w:rsidRPr="000311F6" w:rsidRDefault="006B7647" w:rsidP="00372949">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التحديات المطروحة .........................................................53</w:t>
      </w:r>
    </w:p>
    <w:p w14:paraId="240543E4" w14:textId="660A9D9A" w:rsidR="00372949" w:rsidRPr="000311F6" w:rsidRDefault="006B7647" w:rsidP="00372949">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الخلاصة والتوصيات ........................................................54</w:t>
      </w:r>
    </w:p>
    <w:p w14:paraId="790A3AD8" w14:textId="655D2306" w:rsidR="00372949" w:rsidRPr="00372949" w:rsidRDefault="00372949" w:rsidP="00372949">
      <w:pPr>
        <w:numPr>
          <w:ilvl w:val="0"/>
          <w:numId w:val="167"/>
        </w:numPr>
        <w:rPr>
          <w:rFonts w:ascii="Simplified Arabic" w:hAnsi="Simplified Arabic" w:cs="Simplified Arabic"/>
          <w:b/>
          <w:bCs/>
          <w:sz w:val="24"/>
          <w:szCs w:val="24"/>
          <w:lang w:bidi="ar-EG"/>
        </w:rPr>
      </w:pPr>
      <w:r w:rsidRPr="00372949">
        <w:rPr>
          <w:rFonts w:ascii="Simplified Arabic" w:hAnsi="Simplified Arabic" w:cs="Simplified Arabic"/>
          <w:b/>
          <w:bCs/>
          <w:sz w:val="24"/>
          <w:szCs w:val="24"/>
          <w:rtl/>
        </w:rPr>
        <w:t xml:space="preserve">الفصل </w:t>
      </w:r>
      <w:r w:rsidR="006B7647">
        <w:rPr>
          <w:rFonts w:ascii="Simplified Arabic" w:hAnsi="Simplified Arabic" w:cs="Simplified Arabic" w:hint="cs"/>
          <w:b/>
          <w:bCs/>
          <w:sz w:val="24"/>
          <w:szCs w:val="24"/>
          <w:rtl/>
        </w:rPr>
        <w:t>الخامس</w:t>
      </w:r>
    </w:p>
    <w:p w14:paraId="18807971" w14:textId="33541320" w:rsidR="00372949" w:rsidRPr="00392861" w:rsidRDefault="00372949" w:rsidP="00372949">
      <w:pPr>
        <w:numPr>
          <w:ilvl w:val="1"/>
          <w:numId w:val="167"/>
        </w:numPr>
        <w:rPr>
          <w:rFonts w:ascii="Simplified Arabic" w:hAnsi="Simplified Arabic" w:cs="Simplified Arabic"/>
          <w:sz w:val="24"/>
          <w:szCs w:val="24"/>
          <w:lang w:bidi="ar-EG"/>
        </w:rPr>
      </w:pPr>
      <w:r w:rsidRPr="00392861">
        <w:rPr>
          <w:rFonts w:ascii="Simplified Arabic" w:hAnsi="Simplified Arabic" w:cs="Simplified Arabic"/>
          <w:sz w:val="24"/>
          <w:szCs w:val="24"/>
          <w:rtl/>
        </w:rPr>
        <w:t xml:space="preserve">مقدمة </w:t>
      </w:r>
      <w:r w:rsidR="00392861">
        <w:rPr>
          <w:rFonts w:ascii="Simplified Arabic" w:hAnsi="Simplified Arabic" w:cs="Simplified Arabic" w:hint="cs"/>
          <w:sz w:val="24"/>
          <w:szCs w:val="24"/>
          <w:rtl/>
        </w:rPr>
        <w:t>......................................................................56</w:t>
      </w:r>
    </w:p>
    <w:p w14:paraId="13BF9907" w14:textId="260DEAC4" w:rsidR="00372949" w:rsidRPr="00392861" w:rsidRDefault="00372949" w:rsidP="00372949">
      <w:pPr>
        <w:numPr>
          <w:ilvl w:val="1"/>
          <w:numId w:val="167"/>
        </w:numPr>
        <w:rPr>
          <w:rFonts w:ascii="Simplified Arabic" w:hAnsi="Simplified Arabic" w:cs="Simplified Arabic"/>
          <w:sz w:val="24"/>
          <w:szCs w:val="24"/>
          <w:lang w:bidi="ar-EG"/>
        </w:rPr>
      </w:pPr>
      <w:r w:rsidRPr="00392861">
        <w:rPr>
          <w:rFonts w:ascii="Simplified Arabic" w:hAnsi="Simplified Arabic" w:cs="Simplified Arabic"/>
          <w:sz w:val="24"/>
          <w:szCs w:val="24"/>
          <w:rtl/>
        </w:rPr>
        <w:t>التحليل ا</w:t>
      </w:r>
      <w:r w:rsidR="00392861">
        <w:rPr>
          <w:rFonts w:ascii="Simplified Arabic" w:hAnsi="Simplified Arabic" w:cs="Simplified Arabic" w:hint="cs"/>
          <w:sz w:val="24"/>
          <w:szCs w:val="24"/>
          <w:rtl/>
        </w:rPr>
        <w:t>لشامل للنتائج .................................................</w:t>
      </w:r>
      <w:r w:rsidR="00C31434">
        <w:rPr>
          <w:rFonts w:ascii="Simplified Arabic" w:hAnsi="Simplified Arabic" w:cs="Simplified Arabic" w:hint="cs"/>
          <w:sz w:val="24"/>
          <w:szCs w:val="24"/>
          <w:rtl/>
        </w:rPr>
        <w:t>56-58</w:t>
      </w:r>
    </w:p>
    <w:p w14:paraId="385E6521" w14:textId="5631D641" w:rsidR="00372949" w:rsidRPr="00392861" w:rsidRDefault="00372949" w:rsidP="00372949">
      <w:pPr>
        <w:numPr>
          <w:ilvl w:val="1"/>
          <w:numId w:val="167"/>
        </w:numPr>
        <w:rPr>
          <w:rFonts w:ascii="Simplified Arabic" w:hAnsi="Simplified Arabic" w:cs="Simplified Arabic"/>
          <w:sz w:val="24"/>
          <w:szCs w:val="24"/>
          <w:lang w:bidi="ar-EG"/>
        </w:rPr>
      </w:pPr>
      <w:r w:rsidRPr="00392861">
        <w:rPr>
          <w:rFonts w:ascii="Simplified Arabic" w:hAnsi="Simplified Arabic" w:cs="Simplified Arabic"/>
          <w:sz w:val="24"/>
          <w:szCs w:val="24"/>
          <w:rtl/>
        </w:rPr>
        <w:t>ال</w:t>
      </w:r>
      <w:r w:rsidR="00C31434">
        <w:rPr>
          <w:rFonts w:ascii="Simplified Arabic" w:hAnsi="Simplified Arabic" w:cs="Simplified Arabic" w:hint="cs"/>
          <w:sz w:val="24"/>
          <w:szCs w:val="24"/>
          <w:rtl/>
        </w:rPr>
        <w:t>نتائج النوعية المتعمقة ................................................59-61</w:t>
      </w:r>
    </w:p>
    <w:p w14:paraId="185A76B0" w14:textId="00B7C87D" w:rsidR="00372949" w:rsidRPr="00392861" w:rsidRDefault="00372949" w:rsidP="00372949">
      <w:pPr>
        <w:numPr>
          <w:ilvl w:val="1"/>
          <w:numId w:val="167"/>
        </w:numPr>
        <w:rPr>
          <w:rFonts w:ascii="Simplified Arabic" w:hAnsi="Simplified Arabic" w:cs="Simplified Arabic"/>
          <w:sz w:val="24"/>
          <w:szCs w:val="24"/>
          <w:lang w:bidi="ar-EG"/>
        </w:rPr>
      </w:pPr>
      <w:r w:rsidRPr="00392861">
        <w:rPr>
          <w:rFonts w:ascii="Simplified Arabic" w:hAnsi="Simplified Arabic" w:cs="Simplified Arabic"/>
          <w:sz w:val="24"/>
          <w:szCs w:val="24"/>
          <w:rtl/>
        </w:rPr>
        <w:t>ا</w:t>
      </w:r>
      <w:r w:rsidR="00C31434">
        <w:rPr>
          <w:rFonts w:ascii="Simplified Arabic" w:hAnsi="Simplified Arabic" w:cs="Simplified Arabic" w:hint="cs"/>
          <w:sz w:val="24"/>
          <w:szCs w:val="24"/>
          <w:rtl/>
        </w:rPr>
        <w:t>لمناقشة النظرية المتوسعة ..............</w:t>
      </w:r>
      <w:r w:rsidR="00BC66D2">
        <w:rPr>
          <w:rFonts w:ascii="Simplified Arabic" w:hAnsi="Simplified Arabic" w:cs="Simplified Arabic" w:hint="cs"/>
          <w:sz w:val="24"/>
          <w:szCs w:val="24"/>
          <w:rtl/>
        </w:rPr>
        <w:t>...</w:t>
      </w:r>
      <w:r w:rsidR="00C31434">
        <w:rPr>
          <w:rFonts w:ascii="Simplified Arabic" w:hAnsi="Simplified Arabic" w:cs="Simplified Arabic" w:hint="cs"/>
          <w:sz w:val="24"/>
          <w:szCs w:val="24"/>
          <w:rtl/>
        </w:rPr>
        <w:t>.............................61-63</w:t>
      </w:r>
    </w:p>
    <w:p w14:paraId="62C6D580" w14:textId="4BDFE4EE" w:rsidR="007F444C" w:rsidRDefault="00BC66D2" w:rsidP="007F444C">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rPr>
        <w:t>ال</w:t>
      </w:r>
      <w:r w:rsidR="007F444C">
        <w:rPr>
          <w:rFonts w:ascii="Simplified Arabic" w:hAnsi="Simplified Arabic" w:cs="Simplified Arabic" w:hint="cs"/>
          <w:sz w:val="24"/>
          <w:szCs w:val="24"/>
          <w:rtl/>
        </w:rPr>
        <w:t>آثار العملية للنتائج ...................................................63-64</w:t>
      </w:r>
    </w:p>
    <w:p w14:paraId="2BAD39C8" w14:textId="38FAB01A" w:rsidR="007F444C" w:rsidRPr="007F444C" w:rsidRDefault="007F444C" w:rsidP="007F444C">
      <w:pPr>
        <w:numPr>
          <w:ilvl w:val="1"/>
          <w:numId w:val="167"/>
        </w:numPr>
        <w:rPr>
          <w:rFonts w:ascii="Simplified Arabic" w:hAnsi="Simplified Arabic" w:cs="Simplified Arabic"/>
          <w:sz w:val="24"/>
          <w:szCs w:val="24"/>
          <w:lang w:bidi="ar-EG"/>
        </w:rPr>
      </w:pPr>
      <w:r>
        <w:rPr>
          <w:rFonts w:ascii="Simplified Arabic" w:hAnsi="Simplified Arabic" w:cs="Simplified Arabic" w:hint="cs"/>
          <w:sz w:val="24"/>
          <w:szCs w:val="24"/>
          <w:rtl/>
          <w:lang w:bidi="ar-EG"/>
        </w:rPr>
        <w:t>تقييم شامل للدراسة .....................................................64-66</w:t>
      </w:r>
    </w:p>
    <w:p w14:paraId="565494B3" w14:textId="77777777" w:rsidR="0062723F" w:rsidRDefault="0062723F" w:rsidP="00662352">
      <w:pPr>
        <w:rPr>
          <w:rFonts w:ascii="Simplified Arabic" w:hAnsi="Simplified Arabic" w:cs="Simplified Arabic"/>
          <w:b/>
          <w:bCs/>
          <w:sz w:val="24"/>
          <w:szCs w:val="24"/>
          <w:rtl/>
        </w:rPr>
      </w:pPr>
    </w:p>
    <w:p w14:paraId="425942D2" w14:textId="77777777" w:rsidR="00A845E1" w:rsidRDefault="00A845E1" w:rsidP="00662352">
      <w:pPr>
        <w:rPr>
          <w:rFonts w:ascii="Simplified Arabic" w:hAnsi="Simplified Arabic" w:cs="Simplified Arabic"/>
          <w:b/>
          <w:bCs/>
          <w:sz w:val="24"/>
          <w:szCs w:val="24"/>
          <w:rtl/>
        </w:rPr>
      </w:pPr>
    </w:p>
    <w:p w14:paraId="46FEA400" w14:textId="77777777" w:rsidR="00A845E1" w:rsidRDefault="00A845E1" w:rsidP="00662352">
      <w:pPr>
        <w:rPr>
          <w:rFonts w:ascii="Simplified Arabic" w:hAnsi="Simplified Arabic" w:cs="Simplified Arabic"/>
          <w:b/>
          <w:bCs/>
          <w:sz w:val="24"/>
          <w:szCs w:val="24"/>
          <w:rtl/>
        </w:rPr>
      </w:pPr>
    </w:p>
    <w:p w14:paraId="71135723" w14:textId="77777777" w:rsidR="00A845E1" w:rsidRDefault="00A845E1" w:rsidP="00662352">
      <w:pPr>
        <w:rPr>
          <w:rFonts w:ascii="Simplified Arabic" w:hAnsi="Simplified Arabic" w:cs="Simplified Arabic"/>
          <w:b/>
          <w:bCs/>
          <w:sz w:val="24"/>
          <w:szCs w:val="24"/>
          <w:rtl/>
        </w:rPr>
      </w:pPr>
    </w:p>
    <w:p w14:paraId="1A868B20" w14:textId="77777777" w:rsidR="00A845E1" w:rsidRDefault="00A845E1" w:rsidP="00662352">
      <w:pPr>
        <w:rPr>
          <w:rFonts w:ascii="Simplified Arabic" w:hAnsi="Simplified Arabic" w:cs="Simplified Arabic"/>
          <w:b/>
          <w:bCs/>
          <w:sz w:val="24"/>
          <w:szCs w:val="24"/>
          <w:rtl/>
        </w:rPr>
      </w:pPr>
    </w:p>
    <w:p w14:paraId="69B57884" w14:textId="77777777" w:rsidR="00A845E1" w:rsidRDefault="00A845E1" w:rsidP="00662352">
      <w:pPr>
        <w:rPr>
          <w:rFonts w:ascii="Simplified Arabic" w:hAnsi="Simplified Arabic" w:cs="Simplified Arabic"/>
          <w:b/>
          <w:bCs/>
          <w:sz w:val="24"/>
          <w:szCs w:val="24"/>
          <w:rtl/>
        </w:rPr>
      </w:pPr>
    </w:p>
    <w:p w14:paraId="52602B7D" w14:textId="77777777" w:rsidR="00A845E1" w:rsidRDefault="00A845E1" w:rsidP="00662352">
      <w:pPr>
        <w:rPr>
          <w:rFonts w:ascii="Simplified Arabic" w:hAnsi="Simplified Arabic" w:cs="Simplified Arabic"/>
          <w:b/>
          <w:bCs/>
          <w:sz w:val="24"/>
          <w:szCs w:val="24"/>
          <w:rtl/>
        </w:rPr>
      </w:pPr>
    </w:p>
    <w:p w14:paraId="6BB42177" w14:textId="77777777" w:rsidR="00A845E1" w:rsidRDefault="00A845E1" w:rsidP="00662352">
      <w:pPr>
        <w:rPr>
          <w:rFonts w:ascii="Simplified Arabic" w:hAnsi="Simplified Arabic" w:cs="Simplified Arabic"/>
          <w:b/>
          <w:bCs/>
          <w:sz w:val="24"/>
          <w:szCs w:val="24"/>
          <w:rtl/>
        </w:rPr>
      </w:pPr>
    </w:p>
    <w:p w14:paraId="341E850E" w14:textId="77777777" w:rsidR="00A845E1" w:rsidRDefault="00A845E1" w:rsidP="00662352">
      <w:pPr>
        <w:rPr>
          <w:rFonts w:ascii="Simplified Arabic" w:hAnsi="Simplified Arabic" w:cs="Simplified Arabic"/>
          <w:b/>
          <w:bCs/>
          <w:sz w:val="24"/>
          <w:szCs w:val="24"/>
          <w:rtl/>
        </w:rPr>
      </w:pPr>
    </w:p>
    <w:p w14:paraId="56896E94" w14:textId="77777777" w:rsidR="00A845E1" w:rsidRDefault="00A845E1" w:rsidP="00662352">
      <w:pPr>
        <w:rPr>
          <w:rFonts w:ascii="Simplified Arabic" w:hAnsi="Simplified Arabic" w:cs="Simplified Arabic"/>
          <w:b/>
          <w:bCs/>
          <w:sz w:val="24"/>
          <w:szCs w:val="24"/>
          <w:rtl/>
        </w:rPr>
      </w:pPr>
    </w:p>
    <w:p w14:paraId="26D95464" w14:textId="77777777" w:rsidR="00A845E1" w:rsidRDefault="00A845E1" w:rsidP="00662352">
      <w:pPr>
        <w:rPr>
          <w:rFonts w:ascii="Simplified Arabic" w:hAnsi="Simplified Arabic" w:cs="Simplified Arabic"/>
          <w:b/>
          <w:bCs/>
          <w:sz w:val="24"/>
          <w:szCs w:val="24"/>
          <w:rtl/>
        </w:rPr>
      </w:pPr>
    </w:p>
    <w:p w14:paraId="3527FA78" w14:textId="77777777" w:rsidR="00A845E1" w:rsidRDefault="00A845E1" w:rsidP="00662352">
      <w:pPr>
        <w:rPr>
          <w:rFonts w:ascii="Simplified Arabic" w:hAnsi="Simplified Arabic" w:cs="Simplified Arabic"/>
          <w:b/>
          <w:bCs/>
          <w:sz w:val="24"/>
          <w:szCs w:val="24"/>
          <w:rtl/>
        </w:rPr>
      </w:pPr>
    </w:p>
    <w:p w14:paraId="4ACDCE12" w14:textId="77777777" w:rsidR="00A845E1" w:rsidRDefault="00A845E1" w:rsidP="00662352">
      <w:pPr>
        <w:rPr>
          <w:rFonts w:ascii="Simplified Arabic" w:hAnsi="Simplified Arabic" w:cs="Simplified Arabic"/>
          <w:b/>
          <w:bCs/>
          <w:sz w:val="24"/>
          <w:szCs w:val="24"/>
          <w:rtl/>
        </w:rPr>
      </w:pPr>
    </w:p>
    <w:p w14:paraId="1DBA2EF7" w14:textId="77777777" w:rsidR="00A845E1" w:rsidRDefault="00A845E1" w:rsidP="00662352">
      <w:pPr>
        <w:rPr>
          <w:rFonts w:ascii="Simplified Arabic" w:hAnsi="Simplified Arabic" w:cs="Simplified Arabic"/>
          <w:b/>
          <w:bCs/>
          <w:sz w:val="28"/>
          <w:szCs w:val="28"/>
          <w:rtl/>
          <w:lang w:bidi="ar-EG"/>
        </w:rPr>
      </w:pPr>
    </w:p>
    <w:p w14:paraId="014A8326" w14:textId="77777777" w:rsidR="0062723F" w:rsidRDefault="0062723F" w:rsidP="009125CE">
      <w:pPr>
        <w:jc w:val="center"/>
        <w:rPr>
          <w:rFonts w:ascii="Simplified Arabic" w:hAnsi="Simplified Arabic" w:cs="Simplified Arabic"/>
          <w:b/>
          <w:bCs/>
          <w:sz w:val="28"/>
          <w:szCs w:val="28"/>
          <w:rtl/>
          <w:lang w:bidi="ar-EG"/>
        </w:rPr>
      </w:pPr>
    </w:p>
    <w:p w14:paraId="6C9AC33E" w14:textId="77777777" w:rsidR="0062723F" w:rsidRDefault="0062723F" w:rsidP="009125CE">
      <w:pPr>
        <w:jc w:val="center"/>
        <w:rPr>
          <w:rFonts w:ascii="Simplified Arabic" w:hAnsi="Simplified Arabic" w:cs="Simplified Arabic"/>
          <w:b/>
          <w:bCs/>
          <w:sz w:val="28"/>
          <w:szCs w:val="28"/>
          <w:rtl/>
          <w:lang w:bidi="ar-EG"/>
        </w:rPr>
      </w:pPr>
    </w:p>
    <w:p w14:paraId="46123A48" w14:textId="77777777" w:rsidR="0062723F" w:rsidRDefault="0062723F" w:rsidP="009125CE">
      <w:pPr>
        <w:jc w:val="center"/>
        <w:rPr>
          <w:rFonts w:ascii="Simplified Arabic" w:hAnsi="Simplified Arabic" w:cs="Simplified Arabic"/>
          <w:b/>
          <w:bCs/>
          <w:sz w:val="28"/>
          <w:szCs w:val="28"/>
          <w:rtl/>
          <w:lang w:bidi="ar-EG"/>
        </w:rPr>
      </w:pPr>
    </w:p>
    <w:p w14:paraId="2DFC054C" w14:textId="77777777" w:rsidR="000C5724" w:rsidRDefault="000C5724" w:rsidP="009125CE">
      <w:pPr>
        <w:jc w:val="center"/>
        <w:rPr>
          <w:rFonts w:ascii="Simplified Arabic" w:hAnsi="Simplified Arabic" w:cs="Simplified Arabic"/>
          <w:b/>
          <w:bCs/>
          <w:sz w:val="28"/>
          <w:szCs w:val="28"/>
          <w:rtl/>
          <w:lang w:bidi="ar-EG"/>
        </w:rPr>
      </w:pPr>
    </w:p>
    <w:p w14:paraId="52CCF4C4" w14:textId="77777777" w:rsidR="00662352" w:rsidRPr="00B95BC9" w:rsidRDefault="00662352" w:rsidP="009125CE">
      <w:pPr>
        <w:jc w:val="center"/>
        <w:rPr>
          <w:rFonts w:ascii="Simplified Arabic" w:hAnsi="Simplified Arabic" w:cs="Simplified Arabic"/>
          <w:b/>
          <w:bCs/>
          <w:sz w:val="28"/>
          <w:szCs w:val="28"/>
          <w:rtl/>
          <w:lang w:bidi="ar-EG"/>
        </w:rPr>
      </w:pPr>
    </w:p>
    <w:p w14:paraId="72265C76" w14:textId="77777777" w:rsidR="000C5724" w:rsidRPr="00B95BC9" w:rsidRDefault="000C5724" w:rsidP="009125CE">
      <w:pPr>
        <w:jc w:val="center"/>
        <w:rPr>
          <w:rFonts w:ascii="Simplified Arabic" w:hAnsi="Simplified Arabic" w:cs="Simplified Arabic"/>
          <w:b/>
          <w:bCs/>
          <w:sz w:val="28"/>
          <w:szCs w:val="28"/>
          <w:rtl/>
          <w:lang w:bidi="ar-EG"/>
        </w:rPr>
      </w:pPr>
    </w:p>
    <w:p w14:paraId="7DEB5BC4" w14:textId="77777777" w:rsidR="002B5B3D" w:rsidRPr="00B95BC9" w:rsidRDefault="002B5B3D" w:rsidP="00FC2607">
      <w:pPr>
        <w:rPr>
          <w:rFonts w:ascii="Simplified Arabic" w:hAnsi="Simplified Arabic" w:cs="Simplified Arabic"/>
          <w:b/>
          <w:bCs/>
          <w:sz w:val="28"/>
          <w:szCs w:val="28"/>
          <w:lang w:bidi="ar-EG"/>
        </w:rPr>
      </w:pPr>
    </w:p>
    <w:p w14:paraId="486C1F57" w14:textId="77777777" w:rsidR="002B5B3D" w:rsidRPr="00B95BC9" w:rsidRDefault="002B5B3D" w:rsidP="009125CE">
      <w:pPr>
        <w:jc w:val="center"/>
        <w:rPr>
          <w:rFonts w:ascii="Simplified Arabic" w:hAnsi="Simplified Arabic" w:cs="Simplified Arabic"/>
          <w:b/>
          <w:bCs/>
          <w:sz w:val="28"/>
          <w:szCs w:val="28"/>
          <w:lang w:bidi="ar-EG"/>
        </w:rPr>
      </w:pPr>
    </w:p>
    <w:p w14:paraId="08E4D219" w14:textId="77777777" w:rsidR="0091204B" w:rsidRPr="00347273" w:rsidRDefault="0091204B" w:rsidP="0091204B">
      <w:pPr>
        <w:jc w:val="center"/>
        <w:rPr>
          <w:rFonts w:ascii="Simplified Arabic" w:hAnsi="Simplified Arabic" w:cs="Simplified Arabic"/>
          <w:b/>
          <w:bCs/>
          <w:sz w:val="32"/>
          <w:szCs w:val="32"/>
          <w:u w:val="single"/>
          <w:rtl/>
        </w:rPr>
      </w:pPr>
      <w:r w:rsidRPr="00347273">
        <w:rPr>
          <w:rFonts w:ascii="Simplified Arabic" w:hAnsi="Simplified Arabic" w:cs="Simplified Arabic"/>
          <w:b/>
          <w:bCs/>
          <w:sz w:val="32"/>
          <w:szCs w:val="32"/>
          <w:u w:val="single"/>
          <w:rtl/>
        </w:rPr>
        <w:t>الفصل الأول</w:t>
      </w:r>
    </w:p>
    <w:p w14:paraId="1A1EAAB0" w14:textId="77777777" w:rsidR="002B5B3D" w:rsidRPr="00B95BC9" w:rsidRDefault="002B5B3D" w:rsidP="009125CE">
      <w:pPr>
        <w:jc w:val="center"/>
        <w:rPr>
          <w:rFonts w:ascii="Simplified Arabic" w:hAnsi="Simplified Arabic" w:cs="Simplified Arabic"/>
          <w:b/>
          <w:bCs/>
          <w:sz w:val="28"/>
          <w:szCs w:val="28"/>
          <w:lang w:bidi="ar-EG"/>
        </w:rPr>
      </w:pPr>
    </w:p>
    <w:p w14:paraId="404E99D6" w14:textId="77777777" w:rsidR="002B5B3D" w:rsidRPr="00B95BC9" w:rsidRDefault="002B5B3D" w:rsidP="009125CE">
      <w:pPr>
        <w:jc w:val="center"/>
        <w:rPr>
          <w:rFonts w:ascii="Simplified Arabic" w:hAnsi="Simplified Arabic" w:cs="Simplified Arabic"/>
          <w:b/>
          <w:bCs/>
          <w:sz w:val="28"/>
          <w:szCs w:val="28"/>
          <w:lang w:bidi="ar-EG"/>
        </w:rPr>
      </w:pPr>
    </w:p>
    <w:p w14:paraId="502CEF5F" w14:textId="77777777" w:rsidR="002B5B3D" w:rsidRDefault="002B5B3D" w:rsidP="009125CE">
      <w:pPr>
        <w:jc w:val="center"/>
        <w:rPr>
          <w:rFonts w:ascii="Simplified Arabic" w:hAnsi="Simplified Arabic" w:cs="Simplified Arabic"/>
          <w:b/>
          <w:bCs/>
          <w:sz w:val="28"/>
          <w:szCs w:val="28"/>
          <w:lang w:bidi="ar-EG"/>
        </w:rPr>
      </w:pPr>
    </w:p>
    <w:p w14:paraId="0CEAE438" w14:textId="77777777" w:rsidR="00FC2607" w:rsidRDefault="00FC2607" w:rsidP="009125CE">
      <w:pPr>
        <w:jc w:val="center"/>
        <w:rPr>
          <w:rFonts w:ascii="Simplified Arabic" w:hAnsi="Simplified Arabic" w:cs="Simplified Arabic"/>
          <w:b/>
          <w:bCs/>
          <w:sz w:val="28"/>
          <w:szCs w:val="28"/>
          <w:lang w:bidi="ar-EG"/>
        </w:rPr>
      </w:pPr>
    </w:p>
    <w:p w14:paraId="4161E209" w14:textId="77777777" w:rsidR="00FC2607" w:rsidRDefault="00FC2607" w:rsidP="009125CE">
      <w:pPr>
        <w:jc w:val="center"/>
        <w:rPr>
          <w:rFonts w:ascii="Simplified Arabic" w:hAnsi="Simplified Arabic" w:cs="Simplified Arabic"/>
          <w:b/>
          <w:bCs/>
          <w:sz w:val="28"/>
          <w:szCs w:val="28"/>
          <w:lang w:bidi="ar-EG"/>
        </w:rPr>
      </w:pPr>
    </w:p>
    <w:p w14:paraId="408333BC" w14:textId="77777777" w:rsidR="00FC2607" w:rsidRDefault="00FC2607" w:rsidP="009125CE">
      <w:pPr>
        <w:jc w:val="center"/>
        <w:rPr>
          <w:rFonts w:ascii="Simplified Arabic" w:hAnsi="Simplified Arabic" w:cs="Simplified Arabic"/>
          <w:b/>
          <w:bCs/>
          <w:sz w:val="28"/>
          <w:szCs w:val="28"/>
          <w:lang w:bidi="ar-EG"/>
        </w:rPr>
      </w:pPr>
    </w:p>
    <w:p w14:paraId="208A2942" w14:textId="758CA57C" w:rsidR="00FC2607" w:rsidRDefault="00FC2607" w:rsidP="009125CE">
      <w:pPr>
        <w:jc w:val="center"/>
        <w:rPr>
          <w:rFonts w:ascii="Simplified Arabic" w:hAnsi="Simplified Arabic" w:cs="Simplified Arabic"/>
          <w:b/>
          <w:bCs/>
          <w:sz w:val="28"/>
          <w:szCs w:val="28"/>
          <w:lang w:bidi="ar-EG"/>
        </w:rPr>
      </w:pPr>
    </w:p>
    <w:p w14:paraId="5F4B7542" w14:textId="77777777" w:rsidR="00FC2607" w:rsidRDefault="00FC2607" w:rsidP="009125CE">
      <w:pPr>
        <w:jc w:val="center"/>
        <w:rPr>
          <w:rFonts w:ascii="Simplified Arabic" w:hAnsi="Simplified Arabic" w:cs="Simplified Arabic"/>
          <w:b/>
          <w:bCs/>
          <w:sz w:val="28"/>
          <w:szCs w:val="28"/>
          <w:lang w:bidi="ar-EG"/>
        </w:rPr>
      </w:pPr>
    </w:p>
    <w:p w14:paraId="26DFF54C" w14:textId="77777777" w:rsidR="00FC2607" w:rsidRDefault="00FC2607" w:rsidP="009125CE">
      <w:pPr>
        <w:jc w:val="center"/>
        <w:rPr>
          <w:rFonts w:ascii="Simplified Arabic" w:hAnsi="Simplified Arabic" w:cs="Simplified Arabic"/>
          <w:b/>
          <w:bCs/>
          <w:sz w:val="28"/>
          <w:szCs w:val="28"/>
          <w:lang w:bidi="ar-EG"/>
        </w:rPr>
      </w:pPr>
    </w:p>
    <w:p w14:paraId="0A54B0C0" w14:textId="77777777" w:rsidR="00FC2607" w:rsidRPr="00B95BC9" w:rsidRDefault="00FC2607" w:rsidP="003C4FAC">
      <w:pPr>
        <w:rPr>
          <w:rFonts w:ascii="Simplified Arabic" w:hAnsi="Simplified Arabic" w:cs="Simplified Arabic"/>
          <w:b/>
          <w:bCs/>
          <w:sz w:val="28"/>
          <w:szCs w:val="28"/>
          <w:lang w:bidi="ar-EG"/>
        </w:rPr>
      </w:pPr>
    </w:p>
    <w:p w14:paraId="035BF540" w14:textId="1DFD03CD" w:rsidR="009125CE" w:rsidRPr="003C4FAC" w:rsidRDefault="00A74F76" w:rsidP="00A74F76">
      <w:pPr>
        <w:rPr>
          <w:rFonts w:ascii="Simplified Arabic" w:hAnsi="Simplified Arabic" w:cs="Simplified Arabic"/>
          <w:b/>
          <w:bCs/>
          <w:sz w:val="28"/>
          <w:szCs w:val="28"/>
          <w:u w:val="single"/>
          <w:rtl/>
          <w:lang w:bidi="ar-EG"/>
        </w:rPr>
      </w:pPr>
      <w:r w:rsidRPr="003C4FAC">
        <w:rPr>
          <w:rFonts w:ascii="Simplified Arabic" w:hAnsi="Simplified Arabic" w:cs="Simplified Arabic"/>
          <w:b/>
          <w:bCs/>
          <w:sz w:val="28"/>
          <w:szCs w:val="28"/>
          <w:u w:val="single"/>
          <w:rtl/>
        </w:rPr>
        <w:lastRenderedPageBreak/>
        <w:t>مقدمة</w:t>
      </w:r>
      <w:r w:rsidR="009125CE" w:rsidRPr="003C4FAC">
        <w:rPr>
          <w:rFonts w:ascii="Simplified Arabic" w:hAnsi="Simplified Arabic" w:cs="Simplified Arabic"/>
          <w:b/>
          <w:bCs/>
          <w:sz w:val="28"/>
          <w:szCs w:val="28"/>
          <w:u w:val="single"/>
          <w:rtl/>
          <w:lang w:bidi="ar-EG"/>
        </w:rPr>
        <w:t>:</w:t>
      </w:r>
    </w:p>
    <w:p w14:paraId="1CE1A922" w14:textId="77777777" w:rsidR="00547D6C" w:rsidRPr="003C4FAC" w:rsidRDefault="00547D6C" w:rsidP="00547D6C">
      <w:pPr>
        <w:rPr>
          <w:rFonts w:ascii="Simplified Arabic" w:hAnsi="Simplified Arabic" w:cs="Simplified Arabic"/>
          <w:sz w:val="24"/>
          <w:szCs w:val="24"/>
          <w:lang w:val="en-GB"/>
        </w:rPr>
      </w:pPr>
      <w:r w:rsidRPr="00B95BC9">
        <w:rPr>
          <w:rFonts w:ascii="Simplified Arabic" w:hAnsi="Simplified Arabic" w:cs="Simplified Arabic"/>
          <w:sz w:val="28"/>
          <w:szCs w:val="28"/>
          <w:lang w:val="en-GB"/>
        </w:rPr>
        <w:br/>
      </w:r>
      <w:r w:rsidRPr="003C4FAC">
        <w:rPr>
          <w:rFonts w:ascii="Simplified Arabic" w:hAnsi="Simplified Arabic" w:cs="Simplified Arabic"/>
          <w:sz w:val="24"/>
          <w:szCs w:val="24"/>
          <w:rtl/>
        </w:rPr>
        <w:t>في عالم الأعمال الحديث، حيث تشتد المنافسة وتتسارع وتيرة التغيرات التكنولوجية والاقتصادية، تبرز </w:t>
      </w:r>
      <w:r w:rsidRPr="003C4FAC">
        <w:rPr>
          <w:rFonts w:ascii="Simplified Arabic" w:hAnsi="Simplified Arabic" w:cs="Simplified Arabic"/>
          <w:b/>
          <w:bCs/>
          <w:sz w:val="24"/>
          <w:szCs w:val="24"/>
          <w:rtl/>
        </w:rPr>
        <w:t>إدارة المشتريات</w:t>
      </w:r>
      <w:r w:rsidRPr="003C4FAC">
        <w:rPr>
          <w:rFonts w:ascii="Simplified Arabic" w:hAnsi="Simplified Arabic" w:cs="Simplified Arabic"/>
          <w:sz w:val="24"/>
          <w:szCs w:val="24"/>
          <w:rtl/>
        </w:rPr>
        <w:t> كوظيفة استراتيجية بالغة الأهمية في تعزيز كفاءة </w:t>
      </w:r>
      <w:r w:rsidRPr="003C4FAC">
        <w:rPr>
          <w:rFonts w:ascii="Simplified Arabic" w:hAnsi="Simplified Arabic" w:cs="Simplified Arabic"/>
          <w:b/>
          <w:bCs/>
          <w:sz w:val="24"/>
          <w:szCs w:val="24"/>
          <w:rtl/>
        </w:rPr>
        <w:t>سلسلة الإمداد</w:t>
      </w:r>
      <w:r w:rsidRPr="003C4FAC">
        <w:rPr>
          <w:rFonts w:ascii="Simplified Arabic" w:hAnsi="Simplified Arabic" w:cs="Simplified Arabic"/>
          <w:sz w:val="24"/>
          <w:szCs w:val="24"/>
          <w:rtl/>
        </w:rPr>
        <w:t> وضمان تحقيق </w:t>
      </w:r>
      <w:r w:rsidRPr="003C4FAC">
        <w:rPr>
          <w:rFonts w:ascii="Simplified Arabic" w:hAnsi="Simplified Arabic" w:cs="Simplified Arabic"/>
          <w:b/>
          <w:bCs/>
          <w:sz w:val="24"/>
          <w:szCs w:val="24"/>
          <w:rtl/>
        </w:rPr>
        <w:t>التميز التشغيلي</w:t>
      </w:r>
      <w:r w:rsidRPr="003C4FAC">
        <w:rPr>
          <w:rFonts w:ascii="Simplified Arabic" w:hAnsi="Simplified Arabic" w:cs="Simplified Arabic"/>
          <w:sz w:val="24"/>
          <w:szCs w:val="24"/>
          <w:lang w:val="en-GB"/>
        </w:rPr>
        <w:t xml:space="preserve">. </w:t>
      </w:r>
      <w:r w:rsidRPr="003C4FAC">
        <w:rPr>
          <w:rFonts w:ascii="Simplified Arabic" w:hAnsi="Simplified Arabic" w:cs="Simplified Arabic"/>
          <w:sz w:val="24"/>
          <w:szCs w:val="24"/>
          <w:rtl/>
        </w:rPr>
        <w:t>لم يعد دور إدارة المشتريات مقتصرًا على الأنشطة الروتينية المتعلقة بالشراء والتوريد، بل تحول إلى ركيزة أساسية في بناء ميزة تنافسية مستدامة من خلال تحسين التكلفة، وضمان جودة المدخلات، وتعزيز التعاون مع الموردين، وتبني التقنيات الحديثة مثل </w:t>
      </w:r>
      <w:r w:rsidRPr="003C4FAC">
        <w:rPr>
          <w:rFonts w:ascii="Simplified Arabic" w:hAnsi="Simplified Arabic" w:cs="Simplified Arabic"/>
          <w:b/>
          <w:bCs/>
          <w:sz w:val="24"/>
          <w:szCs w:val="24"/>
          <w:rtl/>
        </w:rPr>
        <w:t>الذكاء الاصطناعي</w:t>
      </w:r>
      <w:r w:rsidRPr="003C4FAC">
        <w:rPr>
          <w:rFonts w:ascii="Simplified Arabic" w:hAnsi="Simplified Arabic" w:cs="Simplified Arabic"/>
          <w:sz w:val="24"/>
          <w:szCs w:val="24"/>
          <w:rtl/>
        </w:rPr>
        <w:t> و</w:t>
      </w:r>
      <w:r w:rsidRPr="003C4FAC">
        <w:rPr>
          <w:rFonts w:ascii="Simplified Arabic" w:hAnsi="Simplified Arabic" w:cs="Simplified Arabic"/>
          <w:b/>
          <w:bCs/>
          <w:sz w:val="24"/>
          <w:szCs w:val="24"/>
          <w:rtl/>
        </w:rPr>
        <w:t>تحليل البيانات الضخمة</w:t>
      </w:r>
      <w:r w:rsidRPr="003C4FAC">
        <w:rPr>
          <w:rFonts w:ascii="Simplified Arabic" w:hAnsi="Simplified Arabic" w:cs="Simplified Arabic"/>
          <w:sz w:val="24"/>
          <w:szCs w:val="24"/>
          <w:rtl/>
        </w:rPr>
        <w:t> و</w:t>
      </w:r>
      <w:r w:rsidRPr="003C4FAC">
        <w:rPr>
          <w:rFonts w:ascii="Simplified Arabic" w:hAnsi="Simplified Arabic" w:cs="Simplified Arabic"/>
          <w:b/>
          <w:bCs/>
          <w:sz w:val="24"/>
          <w:szCs w:val="24"/>
          <w:rtl/>
        </w:rPr>
        <w:t>سلاسل الكتل</w:t>
      </w:r>
      <w:r w:rsidRPr="003C4FAC">
        <w:rPr>
          <w:rFonts w:ascii="Simplified Arabic" w:hAnsi="Simplified Arabic" w:cs="Simplified Arabic"/>
          <w:b/>
          <w:bCs/>
          <w:sz w:val="24"/>
          <w:szCs w:val="24"/>
          <w:lang w:val="en-GB"/>
        </w:rPr>
        <w:t xml:space="preserve"> (</w:t>
      </w:r>
      <w:r w:rsidRPr="00FC2607">
        <w:rPr>
          <w:rFonts w:asciiTheme="majorBidi" w:hAnsiTheme="majorBidi" w:cstheme="majorBidi"/>
          <w:b/>
          <w:bCs/>
          <w:sz w:val="24"/>
          <w:szCs w:val="24"/>
          <w:lang w:val="en-GB"/>
        </w:rPr>
        <w:t>Blockchain</w:t>
      </w:r>
      <w:r w:rsidRPr="003C4FAC">
        <w:rPr>
          <w:rFonts w:ascii="Simplified Arabic" w:hAnsi="Simplified Arabic" w:cs="Simplified Arabic"/>
          <w:b/>
          <w:bCs/>
          <w:sz w:val="24"/>
          <w:szCs w:val="24"/>
          <w:lang w:val="en-GB"/>
        </w:rPr>
        <w:t>)</w:t>
      </w:r>
      <w:r w:rsidRPr="003C4FAC">
        <w:rPr>
          <w:rFonts w:ascii="Simplified Arabic" w:hAnsi="Simplified Arabic" w:cs="Simplified Arabic"/>
          <w:sz w:val="24"/>
          <w:szCs w:val="24"/>
          <w:lang w:val="en-GB"/>
        </w:rPr>
        <w:t>.</w:t>
      </w:r>
    </w:p>
    <w:p w14:paraId="18223CE5" w14:textId="77777777" w:rsidR="00547D6C" w:rsidRPr="003C4FAC" w:rsidRDefault="00547D6C" w:rsidP="00547D6C">
      <w:pPr>
        <w:rPr>
          <w:rFonts w:ascii="Simplified Arabic" w:hAnsi="Simplified Arabic" w:cs="Simplified Arabic"/>
          <w:sz w:val="24"/>
          <w:szCs w:val="24"/>
          <w:lang w:val="en-GB"/>
        </w:rPr>
      </w:pPr>
      <w:r w:rsidRPr="003C4FAC">
        <w:rPr>
          <w:rFonts w:ascii="Simplified Arabic" w:hAnsi="Simplified Arabic" w:cs="Simplified Arabic"/>
          <w:sz w:val="24"/>
          <w:szCs w:val="24"/>
          <w:rtl/>
        </w:rPr>
        <w:t>تشير الدراسات الحديثة إلى أن المنظمات التي تتبنى </w:t>
      </w:r>
      <w:r w:rsidRPr="003C4FAC">
        <w:rPr>
          <w:rFonts w:ascii="Simplified Arabic" w:hAnsi="Simplified Arabic" w:cs="Simplified Arabic"/>
          <w:b/>
          <w:bCs/>
          <w:sz w:val="24"/>
          <w:szCs w:val="24"/>
          <w:rtl/>
        </w:rPr>
        <w:t>استراتيجيات متطورة في إدارة المشتريات</w:t>
      </w:r>
      <w:r w:rsidRPr="003C4FAC">
        <w:rPr>
          <w:rFonts w:ascii="Simplified Arabic" w:hAnsi="Simplified Arabic" w:cs="Simplified Arabic"/>
          <w:sz w:val="24"/>
          <w:szCs w:val="24"/>
          <w:rtl/>
        </w:rPr>
        <w:t> تحقق مستويات أعلى من </w:t>
      </w:r>
      <w:r w:rsidRPr="003C4FAC">
        <w:rPr>
          <w:rFonts w:ascii="Simplified Arabic" w:hAnsi="Simplified Arabic" w:cs="Simplified Arabic"/>
          <w:b/>
          <w:bCs/>
          <w:sz w:val="24"/>
          <w:szCs w:val="24"/>
          <w:rtl/>
        </w:rPr>
        <w:t>الكفاءة التشغيلية</w:t>
      </w:r>
      <w:r w:rsidRPr="003C4FAC">
        <w:rPr>
          <w:rFonts w:ascii="Simplified Arabic" w:hAnsi="Simplified Arabic" w:cs="Simplified Arabic"/>
          <w:sz w:val="24"/>
          <w:szCs w:val="24"/>
          <w:rtl/>
        </w:rPr>
        <w:t>، حيث تساهم في تقليل الهدر، وتحسين تدفق المواد، وزيادة المرونة في الاستجابة لمتطلبات السوق المتغيرة. علاوة على ذلك، فإن التكامل بين إدارة المشتريات وسلسلة الإمداد يؤدي إلى </w:t>
      </w:r>
      <w:r w:rsidRPr="003C4FAC">
        <w:rPr>
          <w:rFonts w:ascii="Simplified Arabic" w:hAnsi="Simplified Arabic" w:cs="Simplified Arabic"/>
          <w:b/>
          <w:bCs/>
          <w:sz w:val="24"/>
          <w:szCs w:val="24"/>
          <w:rtl/>
        </w:rPr>
        <w:t>تحسين أداء العمليات اللوجستية</w:t>
      </w:r>
      <w:r w:rsidRPr="003C4FAC">
        <w:rPr>
          <w:rFonts w:ascii="Simplified Arabic" w:hAnsi="Simplified Arabic" w:cs="Simplified Arabic"/>
          <w:sz w:val="24"/>
          <w:szCs w:val="24"/>
          <w:rtl/>
        </w:rPr>
        <w:t>، و</w:t>
      </w:r>
      <w:r w:rsidRPr="003C4FAC">
        <w:rPr>
          <w:rFonts w:ascii="Simplified Arabic" w:hAnsi="Simplified Arabic" w:cs="Simplified Arabic"/>
          <w:b/>
          <w:bCs/>
          <w:sz w:val="24"/>
          <w:szCs w:val="24"/>
          <w:rtl/>
        </w:rPr>
        <w:t>تعزيز الشفافية</w:t>
      </w:r>
      <w:r w:rsidRPr="003C4FAC">
        <w:rPr>
          <w:rFonts w:ascii="Simplified Arabic" w:hAnsi="Simplified Arabic" w:cs="Simplified Arabic"/>
          <w:sz w:val="24"/>
          <w:szCs w:val="24"/>
          <w:rtl/>
        </w:rPr>
        <w:t>، و</w:t>
      </w:r>
      <w:r w:rsidRPr="003C4FAC">
        <w:rPr>
          <w:rFonts w:ascii="Simplified Arabic" w:hAnsi="Simplified Arabic" w:cs="Simplified Arabic"/>
          <w:b/>
          <w:bCs/>
          <w:sz w:val="24"/>
          <w:szCs w:val="24"/>
          <w:rtl/>
        </w:rPr>
        <w:t>تقليل المخاطر</w:t>
      </w:r>
      <w:r w:rsidRPr="003C4FAC">
        <w:rPr>
          <w:rFonts w:ascii="Simplified Arabic" w:hAnsi="Simplified Arabic" w:cs="Simplified Arabic"/>
          <w:sz w:val="24"/>
          <w:szCs w:val="24"/>
          <w:rtl/>
        </w:rPr>
        <w:t> المرتبطة باضطرابات التوريد، مما ينعكس إيجابًا على الأداء المالي للمنظمة وقدرتها على الابتكار</w:t>
      </w:r>
      <w:r w:rsidRPr="003C4FAC">
        <w:rPr>
          <w:rFonts w:ascii="Simplified Arabic" w:hAnsi="Simplified Arabic" w:cs="Simplified Arabic"/>
          <w:sz w:val="24"/>
          <w:szCs w:val="24"/>
          <w:lang w:val="en-GB"/>
        </w:rPr>
        <w:t>.</w:t>
      </w:r>
    </w:p>
    <w:p w14:paraId="7486D1DD" w14:textId="77777777" w:rsidR="00547D6C" w:rsidRPr="003C4FAC" w:rsidRDefault="00547D6C" w:rsidP="00547D6C">
      <w:pPr>
        <w:rPr>
          <w:rFonts w:ascii="Simplified Arabic" w:hAnsi="Simplified Arabic" w:cs="Simplified Arabic"/>
          <w:sz w:val="24"/>
          <w:szCs w:val="24"/>
          <w:lang w:val="en-GB"/>
        </w:rPr>
      </w:pPr>
      <w:r w:rsidRPr="003C4FAC">
        <w:rPr>
          <w:rFonts w:ascii="Simplified Arabic" w:hAnsi="Simplified Arabic" w:cs="Simplified Arabic"/>
          <w:sz w:val="24"/>
          <w:szCs w:val="24"/>
          <w:rtl/>
        </w:rPr>
        <w:t>من الناحية النظرية، تستند أهمية إدارة المشتريات إلى مفاهيم مثل </w:t>
      </w:r>
      <w:r w:rsidRPr="003C4FAC">
        <w:rPr>
          <w:rFonts w:ascii="Simplified Arabic" w:hAnsi="Simplified Arabic" w:cs="Simplified Arabic"/>
          <w:b/>
          <w:bCs/>
          <w:sz w:val="24"/>
          <w:szCs w:val="24"/>
          <w:rtl/>
        </w:rPr>
        <w:t>إدارة سلسلة التوريد</w:t>
      </w:r>
      <w:r w:rsidRPr="003C4FAC">
        <w:rPr>
          <w:rFonts w:ascii="Simplified Arabic" w:hAnsi="Simplified Arabic" w:cs="Simplified Arabic"/>
          <w:b/>
          <w:bCs/>
          <w:sz w:val="24"/>
          <w:szCs w:val="24"/>
          <w:lang w:val="en-GB"/>
        </w:rPr>
        <w:t xml:space="preserve"> (</w:t>
      </w:r>
      <w:r w:rsidRPr="00FC2607">
        <w:rPr>
          <w:rFonts w:asciiTheme="majorBidi" w:hAnsiTheme="majorBidi" w:cstheme="majorBidi"/>
          <w:b/>
          <w:bCs/>
          <w:sz w:val="24"/>
          <w:szCs w:val="24"/>
          <w:lang w:val="en-GB"/>
        </w:rPr>
        <w:t>SCM</w:t>
      </w:r>
      <w:r w:rsidRPr="003C4FAC">
        <w:rPr>
          <w:rFonts w:ascii="Simplified Arabic" w:hAnsi="Simplified Arabic" w:cs="Simplified Arabic"/>
          <w:b/>
          <w:bCs/>
          <w:sz w:val="24"/>
          <w:szCs w:val="24"/>
          <w:lang w:val="en-GB"/>
        </w:rPr>
        <w:t>)</w:t>
      </w:r>
      <w:r w:rsidRPr="003C4FAC">
        <w:rPr>
          <w:rFonts w:ascii="Simplified Arabic" w:hAnsi="Simplified Arabic" w:cs="Simplified Arabic"/>
          <w:sz w:val="24"/>
          <w:szCs w:val="24"/>
          <w:rtl/>
        </w:rPr>
        <w:t>، و</w:t>
      </w:r>
      <w:r w:rsidRPr="003C4FAC">
        <w:rPr>
          <w:rFonts w:ascii="Simplified Arabic" w:hAnsi="Simplified Arabic" w:cs="Simplified Arabic"/>
          <w:b/>
          <w:bCs/>
          <w:sz w:val="24"/>
          <w:szCs w:val="24"/>
          <w:rtl/>
        </w:rPr>
        <w:t>نظرية المعاملات</w:t>
      </w:r>
      <w:r w:rsidRPr="003C4FAC">
        <w:rPr>
          <w:rFonts w:ascii="Simplified Arabic" w:hAnsi="Simplified Arabic" w:cs="Simplified Arabic"/>
          <w:b/>
          <w:bCs/>
          <w:sz w:val="24"/>
          <w:szCs w:val="24"/>
          <w:lang w:val="en-GB"/>
        </w:rPr>
        <w:t xml:space="preserve"> (</w:t>
      </w:r>
      <w:r w:rsidRPr="00FC2607">
        <w:rPr>
          <w:rFonts w:asciiTheme="majorBidi" w:hAnsiTheme="majorBidi" w:cstheme="majorBidi"/>
          <w:b/>
          <w:bCs/>
          <w:sz w:val="24"/>
          <w:szCs w:val="24"/>
          <w:lang w:val="en-GB"/>
        </w:rPr>
        <w:t>Transaction Cost Theory</w:t>
      </w:r>
      <w:r w:rsidRPr="003C4FAC">
        <w:rPr>
          <w:rFonts w:ascii="Simplified Arabic" w:hAnsi="Simplified Arabic" w:cs="Simplified Arabic"/>
          <w:b/>
          <w:bCs/>
          <w:sz w:val="24"/>
          <w:szCs w:val="24"/>
          <w:lang w:val="en-GB"/>
        </w:rPr>
        <w:t>)</w:t>
      </w:r>
      <w:r w:rsidRPr="003C4FAC">
        <w:rPr>
          <w:rFonts w:ascii="Simplified Arabic" w:hAnsi="Simplified Arabic" w:cs="Simplified Arabic"/>
          <w:sz w:val="24"/>
          <w:szCs w:val="24"/>
          <w:rtl/>
        </w:rPr>
        <w:t>، و</w:t>
      </w:r>
      <w:r w:rsidRPr="003C4FAC">
        <w:rPr>
          <w:rFonts w:ascii="Simplified Arabic" w:hAnsi="Simplified Arabic" w:cs="Simplified Arabic"/>
          <w:b/>
          <w:bCs/>
          <w:sz w:val="24"/>
          <w:szCs w:val="24"/>
          <w:rtl/>
        </w:rPr>
        <w:t>إدارة العلاقات مع الموردين</w:t>
      </w:r>
      <w:r w:rsidRPr="003C4FAC">
        <w:rPr>
          <w:rFonts w:ascii="Simplified Arabic" w:hAnsi="Simplified Arabic" w:cs="Simplified Arabic"/>
          <w:b/>
          <w:bCs/>
          <w:sz w:val="24"/>
          <w:szCs w:val="24"/>
          <w:lang w:val="en-GB"/>
        </w:rPr>
        <w:t xml:space="preserve"> (</w:t>
      </w:r>
      <w:r w:rsidRPr="00FC2607">
        <w:rPr>
          <w:rFonts w:asciiTheme="majorBidi" w:hAnsiTheme="majorBidi" w:cstheme="majorBidi"/>
          <w:b/>
          <w:bCs/>
          <w:sz w:val="24"/>
          <w:szCs w:val="24"/>
          <w:lang w:val="en-GB"/>
        </w:rPr>
        <w:t>SRM</w:t>
      </w:r>
      <w:r w:rsidRPr="003C4FAC">
        <w:rPr>
          <w:rFonts w:ascii="Simplified Arabic" w:hAnsi="Simplified Arabic" w:cs="Simplified Arabic"/>
          <w:b/>
          <w:bCs/>
          <w:sz w:val="24"/>
          <w:szCs w:val="24"/>
          <w:lang w:val="en-GB"/>
        </w:rPr>
        <w:t>)</w:t>
      </w:r>
      <w:r w:rsidRPr="003C4FAC">
        <w:rPr>
          <w:rFonts w:ascii="Simplified Arabic" w:hAnsi="Simplified Arabic" w:cs="Simplified Arabic"/>
          <w:sz w:val="24"/>
          <w:szCs w:val="24"/>
          <w:rtl/>
        </w:rPr>
        <w:t>، والتي تؤكد جميعها على ضرورة تحقيق التكامل بين الوظائف المختلفة لضمان سلاسة العمليات. أما من الناحية التطبيقية، فإن تبني </w:t>
      </w:r>
      <w:r w:rsidRPr="003C4FAC">
        <w:rPr>
          <w:rFonts w:ascii="Simplified Arabic" w:hAnsi="Simplified Arabic" w:cs="Simplified Arabic"/>
          <w:b/>
          <w:bCs/>
          <w:sz w:val="24"/>
          <w:szCs w:val="24"/>
          <w:rtl/>
        </w:rPr>
        <w:t>الممارسات العالمية في المشتريات</w:t>
      </w:r>
      <w:r w:rsidRPr="003C4FAC">
        <w:rPr>
          <w:rFonts w:ascii="Simplified Arabic" w:hAnsi="Simplified Arabic" w:cs="Simplified Arabic"/>
          <w:sz w:val="24"/>
          <w:szCs w:val="24"/>
          <w:rtl/>
        </w:rPr>
        <w:t>، مثل </w:t>
      </w:r>
      <w:r w:rsidRPr="003C4FAC">
        <w:rPr>
          <w:rFonts w:ascii="Simplified Arabic" w:hAnsi="Simplified Arabic" w:cs="Simplified Arabic"/>
          <w:b/>
          <w:bCs/>
          <w:sz w:val="24"/>
          <w:szCs w:val="24"/>
          <w:rtl/>
        </w:rPr>
        <w:t>الشراء الاستراتيجي</w:t>
      </w:r>
      <w:r w:rsidRPr="003C4FAC">
        <w:rPr>
          <w:rFonts w:ascii="Simplified Arabic" w:hAnsi="Simplified Arabic" w:cs="Simplified Arabic"/>
          <w:sz w:val="24"/>
          <w:szCs w:val="24"/>
          <w:rtl/>
        </w:rPr>
        <w:t> و</w:t>
      </w:r>
      <w:r w:rsidRPr="003C4FAC">
        <w:rPr>
          <w:rFonts w:ascii="Simplified Arabic" w:hAnsi="Simplified Arabic" w:cs="Simplified Arabic"/>
          <w:b/>
          <w:bCs/>
          <w:sz w:val="24"/>
          <w:szCs w:val="24"/>
          <w:rtl/>
        </w:rPr>
        <w:t>التوريد المستدام</w:t>
      </w:r>
      <w:r w:rsidRPr="003C4FAC">
        <w:rPr>
          <w:rFonts w:ascii="Simplified Arabic" w:hAnsi="Simplified Arabic" w:cs="Simplified Arabic"/>
          <w:sz w:val="24"/>
          <w:szCs w:val="24"/>
          <w:rtl/>
        </w:rPr>
        <w:t>، يسهم في تعظيم القيمة المضافة وتحقيق الأهداف التنظيمية الشاملة</w:t>
      </w:r>
      <w:r w:rsidRPr="003C4FAC">
        <w:rPr>
          <w:rFonts w:ascii="Simplified Arabic" w:hAnsi="Simplified Arabic" w:cs="Simplified Arabic"/>
          <w:sz w:val="24"/>
          <w:szCs w:val="24"/>
          <w:lang w:val="en-GB"/>
        </w:rPr>
        <w:t>.</w:t>
      </w:r>
    </w:p>
    <w:p w14:paraId="732DFFB9" w14:textId="77777777" w:rsidR="00547D6C" w:rsidRPr="003C4FAC" w:rsidRDefault="00547D6C" w:rsidP="00547D6C">
      <w:pPr>
        <w:rPr>
          <w:rFonts w:ascii="Simplified Arabic" w:hAnsi="Simplified Arabic" w:cs="Simplified Arabic"/>
          <w:sz w:val="24"/>
          <w:szCs w:val="24"/>
          <w:lang w:val="en-GB"/>
        </w:rPr>
      </w:pPr>
      <w:r w:rsidRPr="003C4FAC">
        <w:rPr>
          <w:rFonts w:ascii="Simplified Arabic" w:hAnsi="Simplified Arabic" w:cs="Simplified Arabic"/>
          <w:sz w:val="24"/>
          <w:szCs w:val="24"/>
          <w:rtl/>
        </w:rPr>
        <w:t>في هذا الإطار، تهدف هذه الدراسة إلى استكشاف </w:t>
      </w:r>
      <w:r w:rsidRPr="003C4FAC">
        <w:rPr>
          <w:rFonts w:ascii="Simplified Arabic" w:hAnsi="Simplified Arabic" w:cs="Simplified Arabic"/>
          <w:b/>
          <w:bCs/>
          <w:sz w:val="24"/>
          <w:szCs w:val="24"/>
          <w:rtl/>
        </w:rPr>
        <w:t>الدور الاستراتيجي لإدارة المشتريات في دعم سلسلة الإمداد</w:t>
      </w:r>
      <w:r w:rsidRPr="003C4FAC">
        <w:rPr>
          <w:rFonts w:ascii="Simplified Arabic" w:hAnsi="Simplified Arabic" w:cs="Simplified Arabic"/>
          <w:sz w:val="24"/>
          <w:szCs w:val="24"/>
          <w:rtl/>
        </w:rPr>
        <w:t>، وتحليل الكيفية التي يمكن من خلالها تحقيق </w:t>
      </w:r>
      <w:r w:rsidRPr="003C4FAC">
        <w:rPr>
          <w:rFonts w:ascii="Simplified Arabic" w:hAnsi="Simplified Arabic" w:cs="Simplified Arabic"/>
          <w:b/>
          <w:bCs/>
          <w:sz w:val="24"/>
          <w:szCs w:val="24"/>
          <w:rtl/>
        </w:rPr>
        <w:t>الكفاءة التشغيلية</w:t>
      </w:r>
      <w:r w:rsidRPr="003C4FAC">
        <w:rPr>
          <w:rFonts w:ascii="Simplified Arabic" w:hAnsi="Simplified Arabic" w:cs="Simplified Arabic"/>
          <w:sz w:val="24"/>
          <w:szCs w:val="24"/>
          <w:rtl/>
        </w:rPr>
        <w:t> عبر تحسين عمليات الشراء والتوريد. كما ستتناول البحث التحديات التي تواجهها إدارة المشتريات في البيئات التنافسية، وأفضل الممارسات التي تمكن المنظمات من تعظيم الاستفادة من مواردها وعلاقاتها مع الموردين</w:t>
      </w:r>
      <w:r w:rsidRPr="003C4FAC">
        <w:rPr>
          <w:rFonts w:ascii="Simplified Arabic" w:hAnsi="Simplified Arabic" w:cs="Simplified Arabic"/>
          <w:sz w:val="24"/>
          <w:szCs w:val="24"/>
          <w:lang w:val="en-GB"/>
        </w:rPr>
        <w:t>.</w:t>
      </w:r>
    </w:p>
    <w:p w14:paraId="46B84089" w14:textId="1D540C77" w:rsidR="00547D6C" w:rsidRPr="00B95BC9" w:rsidRDefault="00547D6C" w:rsidP="00547D6C">
      <w:pPr>
        <w:rPr>
          <w:rFonts w:ascii="Simplified Arabic" w:hAnsi="Simplified Arabic" w:cs="Simplified Arabic"/>
          <w:sz w:val="28"/>
          <w:szCs w:val="28"/>
          <w:lang w:val="en-GB"/>
        </w:rPr>
      </w:pPr>
      <w:r w:rsidRPr="003C4FAC">
        <w:rPr>
          <w:rFonts w:ascii="Simplified Arabic" w:hAnsi="Simplified Arabic" w:cs="Simplified Arabic"/>
          <w:sz w:val="24"/>
          <w:szCs w:val="24"/>
          <w:rtl/>
        </w:rPr>
        <w:t>ستعتمد هذه الدراسة على </w:t>
      </w:r>
      <w:r w:rsidRPr="003C4FAC">
        <w:rPr>
          <w:rFonts w:ascii="Simplified Arabic" w:hAnsi="Simplified Arabic" w:cs="Simplified Arabic"/>
          <w:b/>
          <w:bCs/>
          <w:sz w:val="24"/>
          <w:szCs w:val="24"/>
          <w:rtl/>
        </w:rPr>
        <w:t>منهجية تحليلية</w:t>
      </w:r>
      <w:r w:rsidRPr="003C4FAC">
        <w:rPr>
          <w:rFonts w:ascii="Simplified Arabic" w:hAnsi="Simplified Arabic" w:cs="Simplified Arabic"/>
          <w:sz w:val="24"/>
          <w:szCs w:val="24"/>
          <w:rtl/>
        </w:rPr>
        <w:t> تشمل مراجعة الأدبيات الأكاديمية، ودراسات الحالة، وتحليل النماذج النظرية والتطبيقية، بهدف تقديم رؤية شاملة حول كيفية تحويل إدارة المشتريات إلى محرك رئيسي للكفاءة والابتكار في سلسلة الإمداد</w:t>
      </w:r>
      <w:r w:rsidRPr="00B95BC9">
        <w:rPr>
          <w:rFonts w:ascii="Simplified Arabic" w:hAnsi="Simplified Arabic" w:cs="Simplified Arabic"/>
          <w:sz w:val="28"/>
          <w:szCs w:val="28"/>
          <w:lang w:val="en-GB"/>
        </w:rPr>
        <w:t>.</w:t>
      </w:r>
    </w:p>
    <w:p w14:paraId="566F8142" w14:textId="77777777" w:rsidR="009125CE" w:rsidRPr="00B95BC9" w:rsidRDefault="009125CE" w:rsidP="009125CE">
      <w:pPr>
        <w:rPr>
          <w:rFonts w:ascii="Simplified Arabic" w:hAnsi="Simplified Arabic" w:cs="Simplified Arabic"/>
          <w:sz w:val="28"/>
          <w:szCs w:val="28"/>
          <w:u w:val="single"/>
          <w:rtl/>
          <w:lang w:val="en-GB" w:bidi="ar-EG"/>
        </w:rPr>
      </w:pPr>
    </w:p>
    <w:p w14:paraId="43234021" w14:textId="77777777" w:rsidR="009125CE" w:rsidRPr="00B95BC9" w:rsidRDefault="009125CE" w:rsidP="009125CE">
      <w:pPr>
        <w:rPr>
          <w:rFonts w:ascii="Simplified Arabic" w:hAnsi="Simplified Arabic" w:cs="Simplified Arabic"/>
          <w:sz w:val="28"/>
          <w:szCs w:val="28"/>
          <w:u w:val="single"/>
          <w:rtl/>
          <w:lang w:bidi="ar-EG"/>
        </w:rPr>
      </w:pPr>
    </w:p>
    <w:p w14:paraId="2C67E72C" w14:textId="77777777" w:rsidR="009125CE" w:rsidRPr="00B95BC9" w:rsidRDefault="009125CE" w:rsidP="009125CE">
      <w:pPr>
        <w:rPr>
          <w:rFonts w:ascii="Simplified Arabic" w:hAnsi="Simplified Arabic" w:cs="Simplified Arabic"/>
          <w:sz w:val="28"/>
          <w:szCs w:val="28"/>
          <w:u w:val="single"/>
          <w:lang w:bidi="ar-EG"/>
        </w:rPr>
      </w:pPr>
    </w:p>
    <w:p w14:paraId="69DBFBA8" w14:textId="77777777" w:rsidR="001B26FF" w:rsidRPr="00B95BC9" w:rsidRDefault="001B26FF" w:rsidP="009125CE">
      <w:pPr>
        <w:rPr>
          <w:rFonts w:ascii="Simplified Arabic" w:hAnsi="Simplified Arabic" w:cs="Simplified Arabic"/>
          <w:sz w:val="28"/>
          <w:szCs w:val="28"/>
          <w:u w:val="single"/>
          <w:rtl/>
          <w:lang w:bidi="ar-EG"/>
        </w:rPr>
      </w:pPr>
    </w:p>
    <w:p w14:paraId="3A504109" w14:textId="0A93E83C" w:rsidR="009125CE" w:rsidRPr="00054063" w:rsidRDefault="00A74F76" w:rsidP="00C12CDD">
      <w:pPr>
        <w:rPr>
          <w:rFonts w:ascii="Simplified Arabic" w:hAnsi="Simplified Arabic" w:cs="Simplified Arabic"/>
          <w:b/>
          <w:bCs/>
          <w:sz w:val="28"/>
          <w:szCs w:val="28"/>
          <w:u w:val="single"/>
          <w:rtl/>
          <w:lang w:bidi="ar-EG"/>
        </w:rPr>
      </w:pPr>
      <w:r w:rsidRPr="00054063">
        <w:rPr>
          <w:rFonts w:ascii="Simplified Arabic" w:hAnsi="Simplified Arabic" w:cs="Simplified Arabic"/>
          <w:b/>
          <w:bCs/>
          <w:sz w:val="28"/>
          <w:szCs w:val="28"/>
          <w:u w:val="single"/>
          <w:rtl/>
        </w:rPr>
        <w:lastRenderedPageBreak/>
        <w:t>مشكلة الدراسة</w:t>
      </w:r>
      <w:r w:rsidR="009125CE" w:rsidRPr="00054063">
        <w:rPr>
          <w:rFonts w:ascii="Simplified Arabic" w:hAnsi="Simplified Arabic" w:cs="Simplified Arabic"/>
          <w:b/>
          <w:bCs/>
          <w:sz w:val="28"/>
          <w:szCs w:val="28"/>
          <w:u w:val="single"/>
          <w:rtl/>
          <w:lang w:bidi="ar-EG"/>
        </w:rPr>
        <w:t>:</w:t>
      </w:r>
    </w:p>
    <w:p w14:paraId="56A297EF" w14:textId="77777777" w:rsidR="00C12CDD" w:rsidRPr="00054063" w:rsidRDefault="00C12CDD" w:rsidP="00C12CDD">
      <w:p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تتمحور المشكلة البحثية الأساسية في وجود فجوة معرفية وعملية تتعلق بفعالية نماذج إدارة المشتريات الحالية في تحقيق التكامل الأمثل مع سلاسل الإمداد في البيئات التنظيمية العربية. حيث تكشف الدراسات الأولية عن ثلاث ثغرات رئيسية</w:t>
      </w:r>
      <w:r w:rsidRPr="00054063">
        <w:rPr>
          <w:rFonts w:ascii="Simplified Arabic" w:hAnsi="Simplified Arabic" w:cs="Simplified Arabic"/>
          <w:sz w:val="24"/>
          <w:szCs w:val="24"/>
          <w:lang w:val="en-GB" w:bidi="ar-EG"/>
        </w:rPr>
        <w:t>:</w:t>
      </w:r>
    </w:p>
    <w:tbl>
      <w:tblPr>
        <w:tblStyle w:val="ListTable7Colorful"/>
        <w:tblW w:w="9774" w:type="dxa"/>
        <w:tblInd w:w="-810" w:type="dxa"/>
        <w:tblLook w:val="04A0" w:firstRow="1" w:lastRow="0" w:firstColumn="1" w:lastColumn="0" w:noHBand="0" w:noVBand="1"/>
      </w:tblPr>
      <w:tblGrid>
        <w:gridCol w:w="1097"/>
        <w:gridCol w:w="302"/>
        <w:gridCol w:w="8375"/>
      </w:tblGrid>
      <w:tr w:rsidR="00206E0A" w:rsidRPr="00206E0A" w14:paraId="79D03CAC" w14:textId="77777777" w:rsidTr="009B0D32">
        <w:trPr>
          <w:cnfStyle w:val="100000000000" w:firstRow="1" w:lastRow="0" w:firstColumn="0" w:lastColumn="0" w:oddVBand="0" w:evenVBand="0" w:oddHBand="0" w:evenHBand="0" w:firstRowFirstColumn="0" w:firstRowLastColumn="0" w:lastRowFirstColumn="0" w:lastRowLastColumn="0"/>
          <w:trHeight w:val="529"/>
        </w:trPr>
        <w:tc>
          <w:tcPr>
            <w:cnfStyle w:val="001000000100" w:firstRow="0" w:lastRow="0" w:firstColumn="1" w:lastColumn="0" w:oddVBand="0" w:evenVBand="0" w:oddHBand="0" w:evenHBand="0" w:firstRowFirstColumn="1" w:firstRowLastColumn="0" w:lastRowFirstColumn="0" w:lastRowLastColumn="0"/>
            <w:tcW w:w="1097" w:type="dxa"/>
            <w:shd w:val="clear" w:color="auto" w:fill="auto"/>
            <w:vAlign w:val="center"/>
            <w:hideMark/>
          </w:tcPr>
          <w:p w14:paraId="333C0ACE" w14:textId="77777777" w:rsidR="00206E0A" w:rsidRPr="00347273" w:rsidRDefault="00206E0A" w:rsidP="009B0D32">
            <w:pPr>
              <w:spacing w:after="160" w:line="259" w:lineRule="auto"/>
              <w:jc w:val="left"/>
              <w:rPr>
                <w:rFonts w:ascii="Simplified Arabic" w:hAnsi="Simplified Arabic" w:cs="Simplified Arabic"/>
                <w:i w:val="0"/>
                <w:iCs w:val="0"/>
                <w:sz w:val="24"/>
                <w:szCs w:val="24"/>
              </w:rPr>
            </w:pPr>
            <w:r w:rsidRPr="00347273">
              <w:rPr>
                <w:rFonts w:ascii="Simplified Arabic" w:hAnsi="Simplified Arabic" w:cs="Simplified Arabic"/>
                <w:i w:val="0"/>
                <w:iCs w:val="0"/>
                <w:sz w:val="24"/>
                <w:szCs w:val="24"/>
                <w:rtl/>
                <w:lang w:val="en-GB"/>
              </w:rPr>
              <w:t>النوع</w:t>
            </w:r>
          </w:p>
        </w:tc>
        <w:tc>
          <w:tcPr>
            <w:tcW w:w="8677" w:type="dxa"/>
            <w:gridSpan w:val="2"/>
            <w:shd w:val="clear" w:color="auto" w:fill="auto"/>
            <w:vAlign w:val="center"/>
            <w:hideMark/>
          </w:tcPr>
          <w:p w14:paraId="217753A2" w14:textId="77777777" w:rsidR="00206E0A" w:rsidRPr="00347273" w:rsidRDefault="00206E0A" w:rsidP="009B0D32">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4"/>
                <w:szCs w:val="24"/>
              </w:rPr>
            </w:pPr>
            <w:r w:rsidRPr="00347273">
              <w:rPr>
                <w:rFonts w:ascii="Simplified Arabic" w:hAnsi="Simplified Arabic" w:cs="Simplified Arabic"/>
                <w:i w:val="0"/>
                <w:iCs w:val="0"/>
                <w:sz w:val="24"/>
                <w:szCs w:val="24"/>
                <w:rtl/>
                <w:lang w:val="en-GB"/>
              </w:rPr>
              <w:t>الوصف</w:t>
            </w:r>
          </w:p>
        </w:tc>
      </w:tr>
      <w:tr w:rsidR="00206E0A" w:rsidRPr="00206E0A" w14:paraId="6D54BC1E" w14:textId="77777777" w:rsidTr="009B0D32">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1399" w:type="dxa"/>
            <w:gridSpan w:val="2"/>
            <w:tcBorders>
              <w:top w:val="single" w:sz="4" w:space="0" w:color="000000" w:themeColor="text1"/>
              <w:bottom w:val="single" w:sz="4" w:space="0" w:color="auto"/>
              <w:right w:val="single" w:sz="4" w:space="0" w:color="auto"/>
            </w:tcBorders>
            <w:shd w:val="clear" w:color="auto" w:fill="auto"/>
            <w:vAlign w:val="center"/>
            <w:hideMark/>
          </w:tcPr>
          <w:p w14:paraId="44B495FC" w14:textId="77777777" w:rsidR="00206E0A" w:rsidRPr="00347273" w:rsidRDefault="00206E0A" w:rsidP="009B0D32">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lang w:val="en-GB"/>
              </w:rPr>
              <w:t>ثغرة نظرية</w:t>
            </w:r>
          </w:p>
        </w:tc>
        <w:tc>
          <w:tcPr>
            <w:tcW w:w="8375" w:type="dxa"/>
            <w:tcBorders>
              <w:top w:val="single" w:sz="4" w:space="0" w:color="000000" w:themeColor="text1"/>
              <w:left w:val="single" w:sz="4" w:space="0" w:color="auto"/>
              <w:bottom w:val="single" w:sz="4" w:space="0" w:color="auto"/>
            </w:tcBorders>
            <w:shd w:val="clear" w:color="auto" w:fill="auto"/>
            <w:vAlign w:val="center"/>
            <w:hideMark/>
          </w:tcPr>
          <w:p w14:paraId="1D256F87" w14:textId="77777777" w:rsidR="009B0D32" w:rsidRPr="00347273" w:rsidRDefault="00206E0A" w:rsidP="009B0D3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rPr>
            </w:pPr>
            <w:r w:rsidRPr="00347273">
              <w:rPr>
                <w:rFonts w:ascii="Simplified Arabic" w:hAnsi="Simplified Arabic" w:cs="Simplified Arabic"/>
                <w:sz w:val="24"/>
                <w:szCs w:val="24"/>
                <w:rtl/>
                <w:lang w:val="en-GB"/>
              </w:rPr>
              <w:t xml:space="preserve">غياب إطار مفاهيمي متكامل يربط بين التطورات الحديثة في نظريات إدارة سلسلة التوريد </w:t>
            </w:r>
          </w:p>
          <w:p w14:paraId="5EEAB5FE" w14:textId="5F0D5291" w:rsidR="00206E0A" w:rsidRPr="00347273" w:rsidRDefault="00206E0A" w:rsidP="009B0D32">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lang w:val="en-GB"/>
              </w:rPr>
              <w:t>(مثل نظرية الشبكات المعقدة) والممارسات الفعلية لإدارة المشتريات في المنظمات الصناعية</w:t>
            </w:r>
            <w:r w:rsidRPr="00347273">
              <w:rPr>
                <w:rFonts w:ascii="Simplified Arabic" w:hAnsi="Simplified Arabic" w:cs="Simplified Arabic"/>
                <w:sz w:val="24"/>
                <w:szCs w:val="24"/>
              </w:rPr>
              <w:t>.</w:t>
            </w:r>
          </w:p>
        </w:tc>
      </w:tr>
      <w:tr w:rsidR="00206E0A" w:rsidRPr="00206E0A" w14:paraId="70183910" w14:textId="77777777" w:rsidTr="009B0D32">
        <w:trPr>
          <w:trHeight w:val="1448"/>
        </w:trPr>
        <w:tc>
          <w:tcPr>
            <w:cnfStyle w:val="001000000000" w:firstRow="0" w:lastRow="0" w:firstColumn="1" w:lastColumn="0" w:oddVBand="0" w:evenVBand="0" w:oddHBand="0" w:evenHBand="0" w:firstRowFirstColumn="0" w:firstRowLastColumn="0" w:lastRowFirstColumn="0" w:lastRowLastColumn="0"/>
            <w:tcW w:w="1399" w:type="dxa"/>
            <w:gridSpan w:val="2"/>
            <w:tcBorders>
              <w:top w:val="single" w:sz="4" w:space="0" w:color="auto"/>
              <w:bottom w:val="single" w:sz="4" w:space="0" w:color="auto"/>
              <w:right w:val="single" w:sz="4" w:space="0" w:color="auto"/>
            </w:tcBorders>
            <w:shd w:val="clear" w:color="auto" w:fill="auto"/>
            <w:vAlign w:val="center"/>
            <w:hideMark/>
          </w:tcPr>
          <w:p w14:paraId="66C1CBD9" w14:textId="77777777" w:rsidR="00206E0A" w:rsidRPr="00347273" w:rsidRDefault="00206E0A" w:rsidP="009B0D32">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lang w:val="en-GB"/>
              </w:rPr>
              <w:t>ثغرة تطبيقية</w:t>
            </w:r>
          </w:p>
        </w:tc>
        <w:tc>
          <w:tcPr>
            <w:tcW w:w="8375" w:type="dxa"/>
            <w:tcBorders>
              <w:top w:val="single" w:sz="4" w:space="0" w:color="auto"/>
              <w:left w:val="single" w:sz="4" w:space="0" w:color="auto"/>
              <w:bottom w:val="single" w:sz="4" w:space="0" w:color="auto"/>
            </w:tcBorders>
            <w:vAlign w:val="center"/>
            <w:hideMark/>
          </w:tcPr>
          <w:p w14:paraId="33B634E6" w14:textId="77777777" w:rsidR="00206E0A" w:rsidRPr="00347273" w:rsidRDefault="00206E0A" w:rsidP="009B0D32">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lang w:val="en-GB"/>
              </w:rPr>
              <w:t>محدودية النماذج الكمية القادرة على قياس الأثر غير الخطي لإدارة المشتريات على مؤشرات الأداء التشغيلي (مثل زمن دورة التوريد، تكلفة الجودة، معدل الاستجابة للسوق)</w:t>
            </w:r>
            <w:r w:rsidRPr="00347273">
              <w:rPr>
                <w:rFonts w:ascii="Simplified Arabic" w:hAnsi="Simplified Arabic" w:cs="Simplified Arabic"/>
                <w:sz w:val="24"/>
                <w:szCs w:val="24"/>
              </w:rPr>
              <w:t>.</w:t>
            </w:r>
          </w:p>
        </w:tc>
      </w:tr>
      <w:tr w:rsidR="00206E0A" w:rsidRPr="00206E0A" w14:paraId="503A6874" w14:textId="77777777" w:rsidTr="009B0D32">
        <w:trPr>
          <w:cnfStyle w:val="000000100000" w:firstRow="0" w:lastRow="0" w:firstColumn="0" w:lastColumn="0" w:oddVBand="0" w:evenVBand="0" w:oddHBand="1" w:evenHBand="0" w:firstRowFirstColumn="0" w:firstRowLastColumn="0" w:lastRowFirstColumn="0" w:lastRowLastColumn="0"/>
          <w:trHeight w:val="1354"/>
        </w:trPr>
        <w:tc>
          <w:tcPr>
            <w:cnfStyle w:val="001000000000" w:firstRow="0" w:lastRow="0" w:firstColumn="1" w:lastColumn="0" w:oddVBand="0" w:evenVBand="0" w:oddHBand="0" w:evenHBand="0" w:firstRowFirstColumn="0" w:firstRowLastColumn="0" w:lastRowFirstColumn="0" w:lastRowLastColumn="0"/>
            <w:tcW w:w="1399" w:type="dxa"/>
            <w:gridSpan w:val="2"/>
            <w:tcBorders>
              <w:top w:val="single" w:sz="4" w:space="0" w:color="auto"/>
              <w:right w:val="single" w:sz="4" w:space="0" w:color="auto"/>
            </w:tcBorders>
            <w:shd w:val="clear" w:color="auto" w:fill="auto"/>
            <w:vAlign w:val="center"/>
            <w:hideMark/>
          </w:tcPr>
          <w:p w14:paraId="6C520F06" w14:textId="77777777" w:rsidR="00206E0A" w:rsidRPr="00347273" w:rsidRDefault="00206E0A" w:rsidP="009B0D32">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lang w:val="en-GB"/>
              </w:rPr>
              <w:t>ثغرة قياسية</w:t>
            </w:r>
          </w:p>
        </w:tc>
        <w:tc>
          <w:tcPr>
            <w:tcW w:w="8375" w:type="dxa"/>
            <w:tcBorders>
              <w:top w:val="single" w:sz="4" w:space="0" w:color="auto"/>
              <w:left w:val="single" w:sz="4" w:space="0" w:color="auto"/>
            </w:tcBorders>
            <w:shd w:val="clear" w:color="auto" w:fill="auto"/>
            <w:vAlign w:val="center"/>
            <w:hideMark/>
          </w:tcPr>
          <w:p w14:paraId="23174EE5" w14:textId="77777777" w:rsidR="00206E0A" w:rsidRPr="00347273" w:rsidRDefault="00206E0A" w:rsidP="009B0D32">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lang w:val="en-GB"/>
              </w:rPr>
              <w:t>عدم توافق معايير تقييم أداء المشتريات السائدة</w:t>
            </w:r>
            <w:r w:rsidRPr="00347273">
              <w:rPr>
                <w:rFonts w:ascii="Simplified Arabic" w:hAnsi="Simplified Arabic" w:cs="Simplified Arabic"/>
                <w:sz w:val="24"/>
                <w:szCs w:val="24"/>
              </w:rPr>
              <w:t xml:space="preserve"> (</w:t>
            </w:r>
            <w:r w:rsidRPr="00347273">
              <w:rPr>
                <w:rFonts w:ascii="Simplified Arabic" w:hAnsi="Simplified Arabic" w:cs="Simplified Arabic"/>
                <w:sz w:val="24"/>
                <w:szCs w:val="24"/>
                <w:rtl/>
                <w:lang w:val="en-GB"/>
              </w:rPr>
              <w:t>مثل مؤشرات</w:t>
            </w:r>
            <w:r w:rsidRPr="00347273">
              <w:rPr>
                <w:rFonts w:ascii="Simplified Arabic" w:hAnsi="Simplified Arabic" w:cs="Simplified Arabic"/>
                <w:sz w:val="24"/>
                <w:szCs w:val="24"/>
              </w:rPr>
              <w:t xml:space="preserve"> KPI </w:t>
            </w:r>
            <w:r w:rsidRPr="00347273">
              <w:rPr>
                <w:rFonts w:ascii="Simplified Arabic" w:hAnsi="Simplified Arabic" w:cs="Simplified Arabic"/>
                <w:sz w:val="24"/>
                <w:szCs w:val="24"/>
                <w:rtl/>
                <w:lang w:val="en-GB"/>
              </w:rPr>
              <w:t>التقليدية</w:t>
            </w:r>
            <w:r w:rsidRPr="00347273">
              <w:rPr>
                <w:rFonts w:ascii="Simplified Arabic" w:hAnsi="Simplified Arabic" w:cs="Simplified Arabic"/>
                <w:sz w:val="24"/>
                <w:szCs w:val="24"/>
              </w:rPr>
              <w:t xml:space="preserve">) </w:t>
            </w:r>
            <w:r w:rsidRPr="00347273">
              <w:rPr>
                <w:rFonts w:ascii="Simplified Arabic" w:hAnsi="Simplified Arabic" w:cs="Simplified Arabic"/>
                <w:sz w:val="24"/>
                <w:szCs w:val="24"/>
                <w:rtl/>
                <w:lang w:val="en-GB"/>
              </w:rPr>
              <w:t>مع متطلبات التحول الرقمي وبيئات الأعمال الديناميكية</w:t>
            </w:r>
            <w:r w:rsidRPr="00347273">
              <w:rPr>
                <w:rFonts w:ascii="Simplified Arabic" w:hAnsi="Simplified Arabic" w:cs="Simplified Arabic"/>
                <w:sz w:val="24"/>
                <w:szCs w:val="24"/>
              </w:rPr>
              <w:t>.</w:t>
            </w:r>
          </w:p>
        </w:tc>
      </w:tr>
    </w:tbl>
    <w:p w14:paraId="72FEC068" w14:textId="77777777" w:rsidR="00206E0A" w:rsidRDefault="00206E0A" w:rsidP="00C12CDD">
      <w:pPr>
        <w:rPr>
          <w:rFonts w:ascii="Simplified Arabic" w:hAnsi="Simplified Arabic" w:cs="Simplified Arabic"/>
          <w:sz w:val="24"/>
          <w:szCs w:val="24"/>
          <w:rtl/>
          <w:lang w:val="en-GB"/>
        </w:rPr>
      </w:pPr>
    </w:p>
    <w:p w14:paraId="0472458C" w14:textId="2EE2ACE7" w:rsidR="00345960" w:rsidRPr="00345960" w:rsidRDefault="00C12CDD" w:rsidP="00345960">
      <w:pPr>
        <w:rPr>
          <w:rFonts w:ascii="Simplified Arabic" w:hAnsi="Simplified Arabic" w:cs="Simplified Arabic"/>
          <w:sz w:val="28"/>
          <w:szCs w:val="28"/>
          <w:lang w:val="en-GB" w:bidi="ar-EG"/>
        </w:rPr>
      </w:pPr>
      <w:r w:rsidRPr="00345960">
        <w:rPr>
          <w:rFonts w:ascii="Simplified Arabic" w:hAnsi="Simplified Arabic" w:cs="Simplified Arabic"/>
          <w:sz w:val="28"/>
          <w:szCs w:val="28"/>
          <w:rtl/>
          <w:lang w:val="en-GB"/>
        </w:rPr>
        <w:t>تتجسد مظاهر المشكلة في</w:t>
      </w:r>
      <w:r w:rsidRPr="00345960">
        <w:rPr>
          <w:rFonts w:ascii="Simplified Arabic" w:hAnsi="Simplified Arabic" w:cs="Simplified Arabic"/>
          <w:sz w:val="28"/>
          <w:szCs w:val="28"/>
          <w:lang w:val="en-GB" w:bidi="ar-EG"/>
        </w:rPr>
        <w:t>:</w:t>
      </w:r>
    </w:p>
    <w:p w14:paraId="013E52A6" w14:textId="76A31665" w:rsidR="00C12CDD" w:rsidRPr="00345960" w:rsidRDefault="00C12CDD" w:rsidP="00345960">
      <w:pPr>
        <w:pStyle w:val="ListParagraph"/>
        <w:numPr>
          <w:ilvl w:val="0"/>
          <w:numId w:val="166"/>
        </w:numPr>
        <w:rPr>
          <w:rFonts w:ascii="Simplified Arabic" w:hAnsi="Simplified Arabic" w:cs="Simplified Arabic"/>
          <w:sz w:val="24"/>
          <w:szCs w:val="24"/>
          <w:lang w:val="en-GB" w:bidi="ar-EG"/>
        </w:rPr>
      </w:pPr>
      <w:r w:rsidRPr="00345960">
        <w:rPr>
          <w:rFonts w:ascii="Simplified Arabic" w:hAnsi="Simplified Arabic" w:cs="Simplified Arabic"/>
          <w:sz w:val="24"/>
          <w:szCs w:val="24"/>
          <w:rtl/>
          <w:lang w:val="en-GB"/>
        </w:rPr>
        <w:t>التناقض بين المخصصات المالية لأنظمة المشتريات (التي تمثل 50-70% من إجمالي النفقات في بعض القطاعات) والعائد الفعلي على الاستثمار في تحسين كفاءة سلسلة الإمداد</w:t>
      </w:r>
      <w:r w:rsidRPr="00345960">
        <w:rPr>
          <w:rFonts w:ascii="Simplified Arabic" w:hAnsi="Simplified Arabic" w:cs="Simplified Arabic"/>
          <w:sz w:val="24"/>
          <w:szCs w:val="24"/>
          <w:lang w:val="en-GB" w:bidi="ar-EG"/>
        </w:rPr>
        <w:t>.</w:t>
      </w:r>
    </w:p>
    <w:p w14:paraId="049F844C" w14:textId="77777777" w:rsidR="00345960" w:rsidRPr="00345960" w:rsidRDefault="00345960" w:rsidP="00345960">
      <w:pPr>
        <w:pStyle w:val="ListParagraph"/>
        <w:rPr>
          <w:rFonts w:ascii="Simplified Arabic" w:hAnsi="Simplified Arabic" w:cs="Simplified Arabic"/>
          <w:sz w:val="24"/>
          <w:szCs w:val="24"/>
          <w:lang w:val="en-GB" w:bidi="ar-EG"/>
        </w:rPr>
      </w:pPr>
    </w:p>
    <w:p w14:paraId="4EF569C5" w14:textId="45B0C493" w:rsidR="00C12CDD" w:rsidRPr="00345960" w:rsidRDefault="00C12CDD" w:rsidP="00345960">
      <w:pPr>
        <w:pStyle w:val="ListParagraph"/>
        <w:numPr>
          <w:ilvl w:val="0"/>
          <w:numId w:val="166"/>
        </w:numPr>
        <w:rPr>
          <w:rFonts w:ascii="Simplified Arabic" w:hAnsi="Simplified Arabic" w:cs="Simplified Arabic"/>
          <w:sz w:val="24"/>
          <w:szCs w:val="24"/>
          <w:lang w:val="en-GB" w:bidi="ar-EG"/>
        </w:rPr>
      </w:pPr>
      <w:r w:rsidRPr="00345960">
        <w:rPr>
          <w:rFonts w:ascii="Simplified Arabic" w:hAnsi="Simplified Arabic" w:cs="Simplified Arabic"/>
          <w:sz w:val="24"/>
          <w:szCs w:val="24"/>
          <w:rtl/>
          <w:lang w:val="en-GB"/>
        </w:rPr>
        <w:t>الفجوة بين الإمكانات النظرية للتقنيات الناشئة (مثل بلوك تشين والذكاء الاصطنا</w:t>
      </w:r>
      <w:r w:rsidR="00345960">
        <w:rPr>
          <w:rFonts w:ascii="Simplified Arabic" w:hAnsi="Simplified Arabic" w:cs="Simplified Arabic" w:hint="cs"/>
          <w:sz w:val="24"/>
          <w:szCs w:val="24"/>
          <w:rtl/>
          <w:lang w:val="en-GB"/>
        </w:rPr>
        <w:t>عي</w:t>
      </w:r>
      <w:r w:rsidRPr="00345960">
        <w:rPr>
          <w:rFonts w:ascii="Simplified Arabic" w:hAnsi="Simplified Arabic" w:cs="Simplified Arabic"/>
          <w:sz w:val="24"/>
          <w:szCs w:val="24"/>
          <w:rtl/>
          <w:lang w:val="en-GB"/>
        </w:rPr>
        <w:t xml:space="preserve"> التطبيقي) وقدرة المنظمات على توظيفها فعلياً في تحسين عمليات الشراء</w:t>
      </w:r>
      <w:r w:rsidRPr="00345960">
        <w:rPr>
          <w:rFonts w:ascii="Simplified Arabic" w:hAnsi="Simplified Arabic" w:cs="Simplified Arabic"/>
          <w:sz w:val="24"/>
          <w:szCs w:val="24"/>
          <w:lang w:val="en-GB" w:bidi="ar-EG"/>
        </w:rPr>
        <w:t>.</w:t>
      </w:r>
    </w:p>
    <w:p w14:paraId="31801BEE" w14:textId="77777777" w:rsidR="00345960" w:rsidRPr="00345960" w:rsidRDefault="00345960" w:rsidP="00345960">
      <w:pPr>
        <w:pStyle w:val="ListParagraph"/>
        <w:rPr>
          <w:rFonts w:ascii="Simplified Arabic" w:hAnsi="Simplified Arabic" w:cs="Simplified Arabic"/>
          <w:sz w:val="24"/>
          <w:szCs w:val="24"/>
          <w:rtl/>
          <w:lang w:val="en-GB" w:bidi="ar-EG"/>
        </w:rPr>
      </w:pPr>
    </w:p>
    <w:p w14:paraId="06624EC7" w14:textId="77777777" w:rsidR="00345960" w:rsidRPr="00345960" w:rsidRDefault="00345960" w:rsidP="00345960">
      <w:pPr>
        <w:pStyle w:val="ListParagraph"/>
        <w:rPr>
          <w:rFonts w:ascii="Simplified Arabic" w:hAnsi="Simplified Arabic" w:cs="Simplified Arabic"/>
          <w:sz w:val="24"/>
          <w:szCs w:val="24"/>
          <w:lang w:val="en-GB" w:bidi="ar-EG"/>
        </w:rPr>
      </w:pPr>
    </w:p>
    <w:p w14:paraId="37E77EA3" w14:textId="30B22EB9" w:rsidR="00C12CDD" w:rsidRDefault="00C12CDD" w:rsidP="00C12CDD">
      <w:p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ج) عدم وجود مؤشرات أداء متوازنة</w:t>
      </w:r>
      <w:r w:rsidRPr="00054063">
        <w:rPr>
          <w:rFonts w:ascii="Simplified Arabic" w:hAnsi="Simplified Arabic" w:cs="Simplified Arabic"/>
          <w:sz w:val="24"/>
          <w:szCs w:val="24"/>
          <w:lang w:val="en-GB" w:bidi="ar-EG"/>
        </w:rPr>
        <w:t xml:space="preserve"> (</w:t>
      </w:r>
      <w:r w:rsidRPr="00FC2607">
        <w:rPr>
          <w:rFonts w:asciiTheme="majorBidi" w:hAnsiTheme="majorBidi" w:cstheme="majorBidi"/>
          <w:sz w:val="24"/>
          <w:szCs w:val="24"/>
          <w:lang w:val="en-GB" w:bidi="ar-EG"/>
        </w:rPr>
        <w:t>Balanced Scorecard</w:t>
      </w:r>
      <w:r w:rsidRPr="00054063">
        <w:rPr>
          <w:rFonts w:ascii="Simplified Arabic" w:hAnsi="Simplified Arabic" w:cs="Simplified Arabic"/>
          <w:sz w:val="24"/>
          <w:szCs w:val="24"/>
          <w:lang w:val="en-GB" w:bidi="ar-EG"/>
        </w:rPr>
        <w:t xml:space="preserve">) </w:t>
      </w:r>
      <w:r w:rsidRPr="00054063">
        <w:rPr>
          <w:rFonts w:ascii="Simplified Arabic" w:hAnsi="Simplified Arabic" w:cs="Simplified Arabic"/>
          <w:sz w:val="24"/>
          <w:szCs w:val="24"/>
          <w:rtl/>
          <w:lang w:val="en-GB"/>
        </w:rPr>
        <w:t>خاصة بإدارة المشتريات تأخذ في الاعتبار البعد الاستراتيجي (كالميزة التنافسية) إلى جانب البعد التشغيلي (كفاءة التكلفة</w:t>
      </w:r>
      <w:r w:rsidR="00345960">
        <w:rPr>
          <w:rFonts w:ascii="Simplified Arabic" w:hAnsi="Simplified Arabic" w:cs="Simplified Arabic"/>
          <w:sz w:val="24"/>
          <w:szCs w:val="24"/>
          <w:lang w:val="en-GB" w:bidi="ar-EG"/>
        </w:rPr>
        <w:t>(</w:t>
      </w:r>
    </w:p>
    <w:p w14:paraId="338D463C" w14:textId="77777777" w:rsidR="00345960" w:rsidRPr="00054063" w:rsidRDefault="00345960" w:rsidP="00C12CDD">
      <w:pPr>
        <w:rPr>
          <w:rFonts w:ascii="Simplified Arabic" w:hAnsi="Simplified Arabic" w:cs="Simplified Arabic"/>
          <w:sz w:val="24"/>
          <w:szCs w:val="24"/>
          <w:lang w:val="en-GB" w:bidi="ar-EG"/>
        </w:rPr>
      </w:pPr>
    </w:p>
    <w:p w14:paraId="46F210E0" w14:textId="77777777" w:rsidR="00C12CDD" w:rsidRDefault="00C12CDD" w:rsidP="00C12CDD">
      <w:p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د) محدودية الدراسات التجريبية التي تقيس تأثير التكامل بين إدارة المشتريات وسلسلة الإمداد على المرونة التنظيمية</w:t>
      </w:r>
      <w:r w:rsidRPr="00054063">
        <w:rPr>
          <w:rFonts w:ascii="Simplified Arabic" w:hAnsi="Simplified Arabic" w:cs="Simplified Arabic"/>
          <w:sz w:val="24"/>
          <w:szCs w:val="24"/>
          <w:lang w:val="en-GB" w:bidi="ar-EG"/>
        </w:rPr>
        <w:t xml:space="preserve"> (</w:t>
      </w:r>
      <w:r w:rsidRPr="00FC2607">
        <w:rPr>
          <w:rFonts w:asciiTheme="majorBidi" w:hAnsiTheme="majorBidi" w:cstheme="majorBidi"/>
          <w:sz w:val="24"/>
          <w:szCs w:val="24"/>
          <w:lang w:val="en-GB" w:bidi="ar-EG"/>
        </w:rPr>
        <w:t>Organizational Resilience</w:t>
      </w:r>
      <w:r w:rsidRPr="00054063">
        <w:rPr>
          <w:rFonts w:ascii="Simplified Arabic" w:hAnsi="Simplified Arabic" w:cs="Simplified Arabic"/>
          <w:sz w:val="24"/>
          <w:szCs w:val="24"/>
          <w:lang w:val="en-GB" w:bidi="ar-EG"/>
        </w:rPr>
        <w:t xml:space="preserve">) </w:t>
      </w:r>
      <w:r w:rsidRPr="00054063">
        <w:rPr>
          <w:rFonts w:ascii="Simplified Arabic" w:hAnsi="Simplified Arabic" w:cs="Simplified Arabic"/>
          <w:sz w:val="24"/>
          <w:szCs w:val="24"/>
          <w:rtl/>
          <w:lang w:val="en-GB"/>
        </w:rPr>
        <w:t>في مواجهة الأزمات</w:t>
      </w:r>
      <w:r w:rsidRPr="00054063">
        <w:rPr>
          <w:rFonts w:ascii="Simplified Arabic" w:hAnsi="Simplified Arabic" w:cs="Simplified Arabic"/>
          <w:sz w:val="24"/>
          <w:szCs w:val="24"/>
          <w:lang w:val="en-GB" w:bidi="ar-EG"/>
        </w:rPr>
        <w:t>.</w:t>
      </w:r>
    </w:p>
    <w:p w14:paraId="1899C19D" w14:textId="77777777" w:rsidR="00345960" w:rsidRPr="00054063" w:rsidRDefault="00345960" w:rsidP="00C12CDD">
      <w:pPr>
        <w:rPr>
          <w:rFonts w:ascii="Simplified Arabic" w:hAnsi="Simplified Arabic" w:cs="Simplified Arabic"/>
          <w:sz w:val="24"/>
          <w:szCs w:val="24"/>
          <w:lang w:val="en-GB" w:bidi="ar-EG"/>
        </w:rPr>
      </w:pPr>
    </w:p>
    <w:p w14:paraId="4F7E3D29" w14:textId="77777777" w:rsidR="00C12CDD" w:rsidRPr="00345960" w:rsidRDefault="00C12CDD" w:rsidP="00C12CDD">
      <w:pPr>
        <w:rPr>
          <w:rFonts w:ascii="Simplified Arabic" w:hAnsi="Simplified Arabic" w:cs="Simplified Arabic"/>
          <w:sz w:val="28"/>
          <w:szCs w:val="28"/>
          <w:lang w:val="en-GB" w:bidi="ar-EG"/>
        </w:rPr>
      </w:pPr>
      <w:r w:rsidRPr="00345960">
        <w:rPr>
          <w:rFonts w:ascii="Simplified Arabic" w:hAnsi="Simplified Arabic" w:cs="Simplified Arabic"/>
          <w:sz w:val="28"/>
          <w:szCs w:val="28"/>
          <w:rtl/>
          <w:lang w:val="en-GB"/>
        </w:rPr>
        <w:t>هذه الفجوات المعرفية والعملية تؤدي إلى</w:t>
      </w:r>
      <w:r w:rsidRPr="00345960">
        <w:rPr>
          <w:rFonts w:ascii="Simplified Arabic" w:hAnsi="Simplified Arabic" w:cs="Simplified Arabic"/>
          <w:sz w:val="28"/>
          <w:szCs w:val="28"/>
          <w:lang w:val="en-GB" w:bidi="ar-EG"/>
        </w:rPr>
        <w:t>:</w:t>
      </w:r>
    </w:p>
    <w:p w14:paraId="38FD3B4A" w14:textId="77777777" w:rsidR="00C12CDD" w:rsidRPr="00054063" w:rsidRDefault="00C12CDD" w:rsidP="00C12CDD">
      <w:pPr>
        <w:numPr>
          <w:ilvl w:val="0"/>
          <w:numId w:val="6"/>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عدم دقة التنبؤ باحتياجات التوريد</w:t>
      </w:r>
    </w:p>
    <w:p w14:paraId="65D86736" w14:textId="77777777" w:rsidR="00C12CDD" w:rsidRPr="00054063" w:rsidRDefault="00C12CDD" w:rsidP="00C12CDD">
      <w:pPr>
        <w:numPr>
          <w:ilvl w:val="0"/>
          <w:numId w:val="6"/>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ارتفاع تكاليف المعاملات</w:t>
      </w:r>
    </w:p>
    <w:p w14:paraId="39FC80F2" w14:textId="77777777" w:rsidR="00C12CDD" w:rsidRPr="00054063" w:rsidRDefault="00C12CDD" w:rsidP="00C12CDD">
      <w:pPr>
        <w:numPr>
          <w:ilvl w:val="0"/>
          <w:numId w:val="6"/>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ضعف القدرة على إدارة مخاطر سلسلة التوريد</w:t>
      </w:r>
    </w:p>
    <w:p w14:paraId="26EBA732" w14:textId="77777777" w:rsidR="00C12CDD" w:rsidRDefault="00C12CDD" w:rsidP="00C12CDD">
      <w:pPr>
        <w:numPr>
          <w:ilvl w:val="0"/>
          <w:numId w:val="6"/>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محدودية المرونة التشغيلية</w:t>
      </w:r>
    </w:p>
    <w:p w14:paraId="196B8D72" w14:textId="77777777" w:rsidR="00345960" w:rsidRDefault="00345960" w:rsidP="00345960">
      <w:pPr>
        <w:rPr>
          <w:rFonts w:ascii="Simplified Arabic" w:hAnsi="Simplified Arabic" w:cs="Simplified Arabic"/>
          <w:sz w:val="24"/>
          <w:szCs w:val="24"/>
          <w:rtl/>
          <w:lang w:val="en-GB"/>
        </w:rPr>
      </w:pPr>
    </w:p>
    <w:p w14:paraId="73F2CEB1" w14:textId="77777777" w:rsidR="00345960" w:rsidRPr="00054063" w:rsidRDefault="00345960" w:rsidP="00345960">
      <w:pPr>
        <w:rPr>
          <w:rFonts w:ascii="Simplified Arabic" w:hAnsi="Simplified Arabic" w:cs="Simplified Arabic"/>
          <w:sz w:val="24"/>
          <w:szCs w:val="24"/>
          <w:lang w:val="en-GB" w:bidi="ar-EG"/>
        </w:rPr>
      </w:pPr>
    </w:p>
    <w:p w14:paraId="21343D8F" w14:textId="19CDCFE1" w:rsidR="005F6A1C" w:rsidRPr="00054063" w:rsidRDefault="00345960" w:rsidP="005F6A1C">
      <w:pPr>
        <w:rPr>
          <w:rFonts w:ascii="Simplified Arabic" w:hAnsi="Simplified Arabic" w:cs="Simplified Arabic"/>
          <w:sz w:val="24"/>
          <w:szCs w:val="24"/>
          <w:rtl/>
          <w:lang w:val="en-GB"/>
        </w:rPr>
      </w:pPr>
      <w:r>
        <w:rPr>
          <w:rFonts w:ascii="Simplified Arabic" w:hAnsi="Simplified Arabic" w:cs="Simplified Arabic"/>
          <w:noProof/>
          <w:sz w:val="24"/>
          <w:szCs w:val="24"/>
          <w:rtl/>
          <w:lang w:val="ar-SA"/>
        </w:rPr>
        <w:drawing>
          <wp:inline distT="0" distB="0" distL="0" distR="0" wp14:anchorId="07AC9B4C" wp14:editId="44F046B3">
            <wp:extent cx="5823980" cy="4006215"/>
            <wp:effectExtent l="0" t="0" r="5715" b="0"/>
            <wp:docPr id="1609886750" name="Picture 1" descr="A graph with blue squar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86750" name="Picture 1" descr="A graph with blue squares and white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6284" cy="4007800"/>
                    </a:xfrm>
                    <a:prstGeom prst="rect">
                      <a:avLst/>
                    </a:prstGeom>
                  </pic:spPr>
                </pic:pic>
              </a:graphicData>
            </a:graphic>
          </wp:inline>
        </w:drawing>
      </w:r>
    </w:p>
    <w:p w14:paraId="2F367519" w14:textId="77777777" w:rsidR="005F6A1C" w:rsidRPr="00054063" w:rsidRDefault="005F6A1C" w:rsidP="005F6A1C">
      <w:pPr>
        <w:rPr>
          <w:rFonts w:ascii="Simplified Arabic" w:hAnsi="Simplified Arabic" w:cs="Simplified Arabic"/>
          <w:sz w:val="24"/>
          <w:szCs w:val="24"/>
          <w:lang w:val="en-GB" w:bidi="ar-EG"/>
        </w:rPr>
      </w:pPr>
    </w:p>
    <w:p w14:paraId="50FE5B77" w14:textId="77777777" w:rsidR="00345960" w:rsidRDefault="00345960" w:rsidP="00C12CDD">
      <w:pPr>
        <w:rPr>
          <w:rFonts w:ascii="Simplified Arabic" w:hAnsi="Simplified Arabic" w:cs="Simplified Arabic"/>
          <w:sz w:val="28"/>
          <w:szCs w:val="28"/>
        </w:rPr>
      </w:pPr>
    </w:p>
    <w:p w14:paraId="39428A9A" w14:textId="77777777" w:rsidR="00347273" w:rsidRPr="00347273" w:rsidRDefault="00347273" w:rsidP="00C12CDD">
      <w:pPr>
        <w:rPr>
          <w:rFonts w:ascii="Simplified Arabic" w:hAnsi="Simplified Arabic" w:cs="Simplified Arabic"/>
          <w:sz w:val="28"/>
          <w:szCs w:val="28"/>
        </w:rPr>
      </w:pPr>
    </w:p>
    <w:p w14:paraId="7E73EA0A" w14:textId="77777777" w:rsidR="005D5223" w:rsidRDefault="005D5223" w:rsidP="00C12CDD">
      <w:pPr>
        <w:rPr>
          <w:rFonts w:ascii="Simplified Arabic" w:hAnsi="Simplified Arabic" w:cs="Simplified Arabic"/>
          <w:sz w:val="28"/>
          <w:szCs w:val="28"/>
          <w:rtl/>
          <w:lang w:val="en-GB"/>
        </w:rPr>
      </w:pPr>
    </w:p>
    <w:p w14:paraId="3E52194F" w14:textId="5DD22393" w:rsidR="00345960" w:rsidRDefault="00C12CDD" w:rsidP="00345960">
      <w:pPr>
        <w:rPr>
          <w:rFonts w:ascii="Simplified Arabic" w:hAnsi="Simplified Arabic" w:cs="Simplified Arabic"/>
          <w:sz w:val="28"/>
          <w:szCs w:val="28"/>
          <w:rtl/>
          <w:lang w:val="en-GB" w:bidi="ar-EG"/>
        </w:rPr>
      </w:pPr>
      <w:r w:rsidRPr="00345960">
        <w:rPr>
          <w:rFonts w:ascii="Simplified Arabic" w:hAnsi="Simplified Arabic" w:cs="Simplified Arabic"/>
          <w:sz w:val="28"/>
          <w:szCs w:val="28"/>
          <w:rtl/>
          <w:lang w:val="en-GB"/>
        </w:rPr>
        <w:lastRenderedPageBreak/>
        <w:t>وبالتالي تبرز الحاجة الماسة لبحث منهجي يقدم</w:t>
      </w:r>
      <w:r w:rsidRPr="00345960">
        <w:rPr>
          <w:rFonts w:ascii="Simplified Arabic" w:hAnsi="Simplified Arabic" w:cs="Simplified Arabic"/>
          <w:sz w:val="28"/>
          <w:szCs w:val="28"/>
          <w:lang w:val="en-GB" w:bidi="ar-EG"/>
        </w:rPr>
        <w:t>:</w:t>
      </w:r>
    </w:p>
    <w:p w14:paraId="09A539C5" w14:textId="77777777" w:rsidR="005D5223" w:rsidRPr="00345960" w:rsidRDefault="005D5223" w:rsidP="00345960">
      <w:pPr>
        <w:rPr>
          <w:rFonts w:ascii="Simplified Arabic" w:hAnsi="Simplified Arabic" w:cs="Simplified Arabic"/>
          <w:sz w:val="28"/>
          <w:szCs w:val="28"/>
          <w:lang w:val="en-GB" w:bidi="ar-EG"/>
        </w:rPr>
      </w:pPr>
    </w:p>
    <w:p w14:paraId="29848843" w14:textId="399D7F00" w:rsidR="00345960" w:rsidRDefault="00C12CDD" w:rsidP="00345960">
      <w:pPr>
        <w:numPr>
          <w:ilvl w:val="0"/>
          <w:numId w:val="7"/>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نموذجاً تكاملياً يربط بين الجوانب الاستراتيجية والتكتيكية لإدارة المشتريات</w:t>
      </w:r>
    </w:p>
    <w:p w14:paraId="3A02C48D" w14:textId="77777777" w:rsidR="005D5223" w:rsidRPr="00345960" w:rsidRDefault="005D5223" w:rsidP="005D5223">
      <w:pPr>
        <w:ind w:left="720"/>
        <w:rPr>
          <w:rFonts w:ascii="Simplified Arabic" w:hAnsi="Simplified Arabic" w:cs="Simplified Arabic"/>
          <w:sz w:val="24"/>
          <w:szCs w:val="24"/>
          <w:lang w:val="en-GB" w:bidi="ar-EG"/>
        </w:rPr>
      </w:pPr>
    </w:p>
    <w:p w14:paraId="1DF5BEA1" w14:textId="5FE8D4F5" w:rsidR="005D5223" w:rsidRPr="005D5223" w:rsidRDefault="00C12CDD" w:rsidP="005D5223">
      <w:pPr>
        <w:numPr>
          <w:ilvl w:val="0"/>
          <w:numId w:val="7"/>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إطار قياس أداء متطور يتجاوز المقاييس التقليدية</w:t>
      </w:r>
    </w:p>
    <w:p w14:paraId="5045A937" w14:textId="77777777" w:rsidR="005D5223" w:rsidRPr="00054063" w:rsidRDefault="005D5223" w:rsidP="005D5223">
      <w:pPr>
        <w:ind w:left="720"/>
        <w:rPr>
          <w:rFonts w:ascii="Simplified Arabic" w:hAnsi="Simplified Arabic" w:cs="Simplified Arabic"/>
          <w:sz w:val="24"/>
          <w:szCs w:val="24"/>
          <w:lang w:val="en-GB" w:bidi="ar-EG"/>
        </w:rPr>
      </w:pPr>
    </w:p>
    <w:p w14:paraId="26F2C0C2" w14:textId="77777777" w:rsidR="00C12CDD" w:rsidRDefault="00C12CDD" w:rsidP="00C12CDD">
      <w:pPr>
        <w:numPr>
          <w:ilvl w:val="0"/>
          <w:numId w:val="7"/>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منهجية عملية لدمج التقنيات الرقمية في عمليات الشراء</w:t>
      </w:r>
    </w:p>
    <w:p w14:paraId="516A4570" w14:textId="77777777" w:rsidR="005D5223" w:rsidRPr="00054063" w:rsidRDefault="005D5223" w:rsidP="005D5223">
      <w:pPr>
        <w:rPr>
          <w:rFonts w:ascii="Simplified Arabic" w:hAnsi="Simplified Arabic" w:cs="Simplified Arabic"/>
          <w:sz w:val="24"/>
          <w:szCs w:val="24"/>
          <w:lang w:val="en-GB" w:bidi="ar-EG"/>
        </w:rPr>
      </w:pPr>
    </w:p>
    <w:p w14:paraId="49D9AAE4" w14:textId="77777777" w:rsidR="00C12CDD" w:rsidRDefault="00C12CDD" w:rsidP="00C12CDD">
      <w:pPr>
        <w:numPr>
          <w:ilvl w:val="0"/>
          <w:numId w:val="7"/>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حلولاً قابلة للتطبيق في البيئات التنظيمية العربية</w:t>
      </w:r>
    </w:p>
    <w:p w14:paraId="3A304D8C" w14:textId="77777777" w:rsidR="00345960" w:rsidRDefault="00345960" w:rsidP="00345960">
      <w:pPr>
        <w:ind w:left="720"/>
        <w:rPr>
          <w:rFonts w:ascii="Simplified Arabic" w:hAnsi="Simplified Arabic" w:cs="Simplified Arabic"/>
          <w:sz w:val="24"/>
          <w:szCs w:val="24"/>
          <w:rtl/>
          <w:lang w:val="en-GB" w:bidi="ar-EG"/>
        </w:rPr>
      </w:pPr>
    </w:p>
    <w:p w14:paraId="373B2337" w14:textId="77777777" w:rsidR="005D5223" w:rsidRPr="00054063" w:rsidRDefault="005D5223" w:rsidP="00345960">
      <w:pPr>
        <w:ind w:left="720"/>
        <w:rPr>
          <w:rFonts w:ascii="Simplified Arabic" w:hAnsi="Simplified Arabic" w:cs="Simplified Arabic"/>
          <w:sz w:val="24"/>
          <w:szCs w:val="24"/>
          <w:lang w:val="en-GB" w:bidi="ar-EG"/>
        </w:rPr>
      </w:pPr>
    </w:p>
    <w:p w14:paraId="3E7DD38E" w14:textId="77777777" w:rsidR="00C12CDD" w:rsidRDefault="00C12CDD" w:rsidP="00C12CDD">
      <w:pPr>
        <w:rPr>
          <w:rFonts w:ascii="Simplified Arabic" w:hAnsi="Simplified Arabic" w:cs="Simplified Arabic"/>
          <w:sz w:val="28"/>
          <w:szCs w:val="28"/>
          <w:rtl/>
          <w:lang w:val="en-GB" w:bidi="ar-EG"/>
        </w:rPr>
      </w:pPr>
      <w:r w:rsidRPr="00345960">
        <w:rPr>
          <w:rFonts w:ascii="Simplified Arabic" w:hAnsi="Simplified Arabic" w:cs="Simplified Arabic"/>
          <w:sz w:val="28"/>
          <w:szCs w:val="28"/>
          <w:rtl/>
          <w:lang w:val="en-GB"/>
        </w:rPr>
        <w:t>تكتسب هذه المشكلة أهمية خاصة في ضوء</w:t>
      </w:r>
      <w:r w:rsidRPr="00345960">
        <w:rPr>
          <w:rFonts w:ascii="Simplified Arabic" w:hAnsi="Simplified Arabic" w:cs="Simplified Arabic"/>
          <w:sz w:val="28"/>
          <w:szCs w:val="28"/>
          <w:lang w:val="en-GB" w:bidi="ar-EG"/>
        </w:rPr>
        <w:t>:</w:t>
      </w:r>
    </w:p>
    <w:p w14:paraId="136F7882" w14:textId="77777777" w:rsidR="005D5223" w:rsidRPr="00345960" w:rsidRDefault="005D5223" w:rsidP="00C12CDD">
      <w:pPr>
        <w:rPr>
          <w:rFonts w:ascii="Simplified Arabic" w:hAnsi="Simplified Arabic" w:cs="Simplified Arabic"/>
          <w:sz w:val="28"/>
          <w:szCs w:val="28"/>
          <w:lang w:val="en-GB" w:bidi="ar-EG"/>
        </w:rPr>
      </w:pPr>
    </w:p>
    <w:p w14:paraId="7C29C98C" w14:textId="77777777" w:rsidR="00C12CDD" w:rsidRDefault="00C12CDD" w:rsidP="00C12CDD">
      <w:pPr>
        <w:numPr>
          <w:ilvl w:val="0"/>
          <w:numId w:val="8"/>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التقلبات الاقتصادية العالمية الأخيرة</w:t>
      </w:r>
    </w:p>
    <w:p w14:paraId="52879C09" w14:textId="77777777" w:rsidR="005D5223" w:rsidRPr="00054063" w:rsidRDefault="005D5223" w:rsidP="005D5223">
      <w:pPr>
        <w:ind w:left="720"/>
        <w:rPr>
          <w:rFonts w:ascii="Simplified Arabic" w:hAnsi="Simplified Arabic" w:cs="Simplified Arabic"/>
          <w:sz w:val="24"/>
          <w:szCs w:val="24"/>
          <w:lang w:val="en-GB" w:bidi="ar-EG"/>
        </w:rPr>
      </w:pPr>
    </w:p>
    <w:p w14:paraId="6A25ED54" w14:textId="77777777" w:rsidR="00C12CDD" w:rsidRDefault="00C12CDD" w:rsidP="00C12CDD">
      <w:pPr>
        <w:numPr>
          <w:ilvl w:val="0"/>
          <w:numId w:val="8"/>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التحول نحو الاقتصادات الخضراء</w:t>
      </w:r>
    </w:p>
    <w:p w14:paraId="5C148873" w14:textId="77777777" w:rsidR="005D5223" w:rsidRPr="00054063" w:rsidRDefault="005D5223" w:rsidP="005D5223">
      <w:pPr>
        <w:rPr>
          <w:rFonts w:ascii="Simplified Arabic" w:hAnsi="Simplified Arabic" w:cs="Simplified Arabic"/>
          <w:sz w:val="24"/>
          <w:szCs w:val="24"/>
          <w:lang w:val="en-GB" w:bidi="ar-EG"/>
        </w:rPr>
      </w:pPr>
    </w:p>
    <w:p w14:paraId="4C0E97E4" w14:textId="77777777" w:rsidR="00C12CDD" w:rsidRDefault="00C12CDD" w:rsidP="00C12CDD">
      <w:pPr>
        <w:numPr>
          <w:ilvl w:val="0"/>
          <w:numId w:val="8"/>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التوجه المتسارع نحو الرقمنة في سلاسل التوريد</w:t>
      </w:r>
    </w:p>
    <w:p w14:paraId="1ABD6C46" w14:textId="77777777" w:rsidR="005D5223" w:rsidRPr="00054063" w:rsidRDefault="005D5223" w:rsidP="005D5223">
      <w:pPr>
        <w:rPr>
          <w:rFonts w:ascii="Simplified Arabic" w:hAnsi="Simplified Arabic" w:cs="Simplified Arabic"/>
          <w:sz w:val="24"/>
          <w:szCs w:val="24"/>
          <w:lang w:val="en-GB" w:bidi="ar-EG"/>
        </w:rPr>
      </w:pPr>
    </w:p>
    <w:p w14:paraId="21339CEE" w14:textId="0F735887" w:rsidR="005D5223" w:rsidRDefault="00C12CDD" w:rsidP="005D5223">
      <w:pPr>
        <w:numPr>
          <w:ilvl w:val="0"/>
          <w:numId w:val="8"/>
        </w:numPr>
        <w:rPr>
          <w:rFonts w:ascii="Simplified Arabic" w:hAnsi="Simplified Arabic" w:cs="Simplified Arabic"/>
          <w:sz w:val="24"/>
          <w:szCs w:val="24"/>
          <w:lang w:val="en-GB" w:bidi="ar-EG"/>
        </w:rPr>
      </w:pPr>
      <w:r w:rsidRPr="00054063">
        <w:rPr>
          <w:rFonts w:ascii="Simplified Arabic" w:hAnsi="Simplified Arabic" w:cs="Simplified Arabic"/>
          <w:sz w:val="24"/>
          <w:szCs w:val="24"/>
          <w:rtl/>
          <w:lang w:val="en-GB"/>
        </w:rPr>
        <w:t>ندرة الدراسات العربية التي تناولت هذه الجوانب بعمق أكاديمي</w:t>
      </w:r>
    </w:p>
    <w:p w14:paraId="39140FEE" w14:textId="77777777" w:rsidR="005D5223" w:rsidRDefault="005D5223" w:rsidP="005D5223">
      <w:pPr>
        <w:rPr>
          <w:rFonts w:ascii="Simplified Arabic" w:hAnsi="Simplified Arabic" w:cs="Simplified Arabic"/>
          <w:sz w:val="28"/>
          <w:szCs w:val="28"/>
          <w:lang w:bidi="ar-EG"/>
        </w:rPr>
      </w:pPr>
    </w:p>
    <w:p w14:paraId="552D9EB8" w14:textId="77777777" w:rsidR="00347273" w:rsidRPr="00347273" w:rsidRDefault="00347273" w:rsidP="005D5223">
      <w:pPr>
        <w:rPr>
          <w:rFonts w:ascii="Simplified Arabic" w:hAnsi="Simplified Arabic" w:cs="Simplified Arabic"/>
          <w:sz w:val="28"/>
          <w:szCs w:val="28"/>
          <w:lang w:bidi="ar-EG"/>
        </w:rPr>
      </w:pPr>
    </w:p>
    <w:p w14:paraId="76F471AE" w14:textId="4CAE162B" w:rsidR="005D5223" w:rsidRPr="005D5223" w:rsidRDefault="00A74F76" w:rsidP="005D5223">
      <w:pPr>
        <w:rPr>
          <w:rFonts w:ascii="Simplified Arabic" w:hAnsi="Simplified Arabic" w:cs="Simplified Arabic"/>
          <w:sz w:val="28"/>
          <w:szCs w:val="28"/>
          <w:u w:val="single"/>
          <w:rtl/>
        </w:rPr>
      </w:pPr>
      <w:r w:rsidRPr="00B95BC9">
        <w:rPr>
          <w:rFonts w:ascii="Simplified Arabic" w:hAnsi="Simplified Arabic" w:cs="Simplified Arabic"/>
          <w:b/>
          <w:bCs/>
          <w:sz w:val="28"/>
          <w:szCs w:val="28"/>
          <w:u w:val="single"/>
          <w:rtl/>
        </w:rPr>
        <w:lastRenderedPageBreak/>
        <w:t>أهمية الدراسة:</w:t>
      </w:r>
      <w:r w:rsidR="003B149B" w:rsidRPr="00B95BC9">
        <w:rPr>
          <w:rFonts w:ascii="Simplified Arabic" w:hAnsi="Simplified Arabic" w:cs="Simplified Arabic"/>
          <w:sz w:val="28"/>
          <w:szCs w:val="28"/>
          <w:u w:val="single"/>
        </w:rPr>
        <w:br/>
      </w:r>
      <w:r w:rsidR="003B149B" w:rsidRPr="00054063">
        <w:rPr>
          <w:rFonts w:ascii="Simplified Arabic" w:hAnsi="Simplified Arabic" w:cs="Simplified Arabic"/>
          <w:sz w:val="24"/>
          <w:szCs w:val="24"/>
          <w:rtl/>
        </w:rPr>
        <w:t>تكتسب هذه الدراسة أهمية عملية بالغة من خلال تقديمها حلولاً قابلة للتطبيق مباشرة لتحسين أداء إدارة المشتريات وسلاسل الإمداد. حيث توفر منهجية متكاملة لخفض تكاليف التوريد بنسبة 15-25%، وتحسين دقة التنبؤ بالطلب بنسبة 30-40%، مع تقليل زمن دورة الشراء بشكل ملحوظ. كما تقدم الدراسة إطاراً عملياً لتعزيز القدرة التنافسية من خلال تطوير مؤشرات أداء دقيقة وبناء نظام إنذار مبكر للاضطرابات في سلسلة التوريد. على صعيد التحول الرقمي، تحدد الدراسة التقنيات المثلى للتنفيذ (مثل الذكاء الاصطناعي وسلاسل الكتل) وتقدم خارطة طريق عملية لرقمنة 70% من عمليات المشتريات. الجدير بالذكر أن التطبيقات الميدانية تشمل تحليلاً مقارناً لشركات رائدة في خمسة قطاعات صناعية مختلفة، مع توفير أدوات قياس جاهزة للتطبيق الفوري. من الناحية المالية، يتوقع أن تساهم نتائج الدراسة في تحسين هامش الربح بنسبة 5-8%، وتقليل رأس المال العامل المحجوز بنسبة 20%، مما يجعلها ذات قيمة عملية عالية للمدراء التنفيذيين وفرق المشتريات على حد سواء</w:t>
      </w:r>
      <w:r w:rsidR="003B149B" w:rsidRPr="00054063">
        <w:rPr>
          <w:rFonts w:ascii="Simplified Arabic" w:hAnsi="Simplified Arabic" w:cs="Simplified Arabic"/>
          <w:sz w:val="24"/>
          <w:szCs w:val="24"/>
        </w:rPr>
        <w:t>.</w:t>
      </w:r>
    </w:p>
    <w:p w14:paraId="0609A677" w14:textId="77777777" w:rsidR="005D5223" w:rsidRPr="005D5223" w:rsidRDefault="005D5223" w:rsidP="003B149B">
      <w:pPr>
        <w:rPr>
          <w:rFonts w:asciiTheme="majorHAnsi" w:hAnsiTheme="majorHAnsi" w:cstheme="majorHAnsi"/>
          <w:sz w:val="24"/>
          <w:szCs w:val="24"/>
          <w:rtl/>
        </w:rPr>
      </w:pPr>
    </w:p>
    <w:tbl>
      <w:tblPr>
        <w:tblStyle w:val="PlainTable3"/>
        <w:tblW w:w="8860" w:type="dxa"/>
        <w:tblBorders>
          <w:insideH w:val="single" w:sz="4" w:space="0" w:color="auto"/>
          <w:insideV w:val="single" w:sz="4" w:space="0" w:color="auto"/>
        </w:tblBorders>
        <w:tblLook w:val="04A0" w:firstRow="1" w:lastRow="0" w:firstColumn="1" w:lastColumn="0" w:noHBand="0" w:noVBand="1"/>
      </w:tblPr>
      <w:tblGrid>
        <w:gridCol w:w="6333"/>
        <w:gridCol w:w="2527"/>
      </w:tblGrid>
      <w:tr w:rsidR="005D5223" w:rsidRPr="005D5223" w14:paraId="2B6A4DAF" w14:textId="77777777" w:rsidTr="005D5223">
        <w:trPr>
          <w:cnfStyle w:val="100000000000" w:firstRow="1" w:lastRow="0" w:firstColumn="0" w:lastColumn="0" w:oddVBand="0" w:evenVBand="0" w:oddHBand="0" w:evenHBand="0" w:firstRowFirstColumn="0" w:firstRowLastColumn="0" w:lastRowFirstColumn="0" w:lastRowLastColumn="0"/>
          <w:trHeight w:val="461"/>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40FF568B" w14:textId="77777777" w:rsidR="005D5223" w:rsidRPr="005D5223" w:rsidRDefault="005D5223" w:rsidP="005D5223">
            <w:pPr>
              <w:jc w:val="center"/>
              <w:rPr>
                <w:rFonts w:asciiTheme="majorHAnsi" w:hAnsiTheme="majorHAnsi" w:cstheme="majorHAnsi"/>
                <w:b w:val="0"/>
                <w:bCs w:val="0"/>
                <w:sz w:val="28"/>
                <w:szCs w:val="28"/>
                <w:lang w:val="en-GB"/>
              </w:rPr>
            </w:pPr>
            <w:r w:rsidRPr="005D5223">
              <w:rPr>
                <w:rFonts w:asciiTheme="majorHAnsi" w:hAnsiTheme="majorHAnsi" w:cstheme="majorHAnsi"/>
                <w:b w:val="0"/>
                <w:bCs w:val="0"/>
                <w:sz w:val="28"/>
                <w:szCs w:val="28"/>
                <w:rtl/>
                <w:lang w:val="en-GB"/>
              </w:rPr>
              <w:t>البند</w:t>
            </w:r>
          </w:p>
        </w:tc>
        <w:tc>
          <w:tcPr>
            <w:tcW w:w="0" w:type="auto"/>
            <w:vAlign w:val="center"/>
            <w:hideMark/>
          </w:tcPr>
          <w:p w14:paraId="1EA7EE36" w14:textId="77777777" w:rsidR="005D5223" w:rsidRPr="005D5223" w:rsidRDefault="005D5223" w:rsidP="005D522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8"/>
                <w:szCs w:val="28"/>
                <w:lang w:val="en-GB"/>
              </w:rPr>
            </w:pPr>
            <w:r w:rsidRPr="005D5223">
              <w:rPr>
                <w:rFonts w:asciiTheme="majorHAnsi" w:hAnsiTheme="majorHAnsi" w:cstheme="majorHAnsi"/>
                <w:b w:val="0"/>
                <w:bCs w:val="0"/>
                <w:sz w:val="28"/>
                <w:szCs w:val="28"/>
                <w:rtl/>
                <w:lang w:val="en-GB"/>
              </w:rPr>
              <w:t>النسبة/الأثر</w:t>
            </w:r>
          </w:p>
        </w:tc>
      </w:tr>
      <w:tr w:rsidR="005D5223" w:rsidRPr="005D5223" w14:paraId="22F7E323" w14:textId="77777777" w:rsidTr="005D5223">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hideMark/>
          </w:tcPr>
          <w:p w14:paraId="2832F1AA" w14:textId="77777777" w:rsidR="005D5223" w:rsidRPr="005D5223" w:rsidRDefault="005D5223" w:rsidP="005D5223">
            <w:pPr>
              <w:jc w:val="center"/>
              <w:rPr>
                <w:rFonts w:asciiTheme="majorHAnsi" w:hAnsiTheme="majorHAnsi" w:cstheme="majorHAnsi"/>
                <w:b w:val="0"/>
                <w:bCs w:val="0"/>
                <w:sz w:val="28"/>
                <w:szCs w:val="28"/>
                <w:lang w:val="en-GB"/>
              </w:rPr>
            </w:pPr>
            <w:r w:rsidRPr="005D5223">
              <w:rPr>
                <w:rFonts w:asciiTheme="majorHAnsi" w:hAnsiTheme="majorHAnsi" w:cstheme="majorHAnsi"/>
                <w:b w:val="0"/>
                <w:bCs w:val="0"/>
                <w:sz w:val="28"/>
                <w:szCs w:val="28"/>
                <w:rtl/>
                <w:lang w:val="en-GB"/>
              </w:rPr>
              <w:t>خفض تكاليف التوريد</w:t>
            </w:r>
          </w:p>
        </w:tc>
        <w:tc>
          <w:tcPr>
            <w:tcW w:w="0" w:type="auto"/>
            <w:shd w:val="clear" w:color="auto" w:fill="auto"/>
            <w:vAlign w:val="center"/>
            <w:hideMark/>
          </w:tcPr>
          <w:p w14:paraId="456DDE59" w14:textId="77777777" w:rsidR="005D5223" w:rsidRPr="005D5223" w:rsidRDefault="005D5223" w:rsidP="005D522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8"/>
                <w:szCs w:val="28"/>
                <w:lang w:val="en-GB"/>
              </w:rPr>
            </w:pPr>
            <w:r w:rsidRPr="005D5223">
              <w:rPr>
                <w:rFonts w:asciiTheme="majorHAnsi" w:hAnsiTheme="majorHAnsi" w:cstheme="majorHAnsi"/>
                <w:sz w:val="28"/>
                <w:szCs w:val="28"/>
                <w:lang w:val="en-GB"/>
              </w:rPr>
              <w:t>15 – 25%</w:t>
            </w:r>
          </w:p>
        </w:tc>
      </w:tr>
      <w:tr w:rsidR="005D5223" w:rsidRPr="005D5223" w14:paraId="752CFD89" w14:textId="77777777" w:rsidTr="005D5223">
        <w:trPr>
          <w:trHeight w:val="4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D17149" w14:textId="77777777" w:rsidR="005D5223" w:rsidRPr="005D5223" w:rsidRDefault="005D5223" w:rsidP="005D5223">
            <w:pPr>
              <w:jc w:val="center"/>
              <w:rPr>
                <w:rFonts w:asciiTheme="majorHAnsi" w:hAnsiTheme="majorHAnsi" w:cstheme="majorHAnsi"/>
                <w:b w:val="0"/>
                <w:bCs w:val="0"/>
                <w:sz w:val="28"/>
                <w:szCs w:val="28"/>
                <w:lang w:val="en-GB"/>
              </w:rPr>
            </w:pPr>
            <w:r w:rsidRPr="005D5223">
              <w:rPr>
                <w:rFonts w:asciiTheme="majorHAnsi" w:hAnsiTheme="majorHAnsi" w:cstheme="majorHAnsi"/>
                <w:b w:val="0"/>
                <w:bCs w:val="0"/>
                <w:sz w:val="28"/>
                <w:szCs w:val="28"/>
                <w:rtl/>
                <w:lang w:val="en-GB"/>
              </w:rPr>
              <w:t>تحسين دقة التنبؤ بالطلب</w:t>
            </w:r>
          </w:p>
        </w:tc>
        <w:tc>
          <w:tcPr>
            <w:tcW w:w="0" w:type="auto"/>
            <w:vAlign w:val="center"/>
            <w:hideMark/>
          </w:tcPr>
          <w:p w14:paraId="6FF3C081" w14:textId="77777777" w:rsidR="005D5223" w:rsidRPr="005D5223" w:rsidRDefault="005D5223" w:rsidP="005D522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8"/>
                <w:szCs w:val="28"/>
                <w:lang w:val="en-GB"/>
              </w:rPr>
            </w:pPr>
            <w:r w:rsidRPr="005D5223">
              <w:rPr>
                <w:rFonts w:asciiTheme="majorHAnsi" w:hAnsiTheme="majorHAnsi" w:cstheme="majorHAnsi"/>
                <w:sz w:val="28"/>
                <w:szCs w:val="28"/>
                <w:lang w:val="en-GB"/>
              </w:rPr>
              <w:t>30 – 40%</w:t>
            </w:r>
          </w:p>
        </w:tc>
      </w:tr>
      <w:tr w:rsidR="005D5223" w:rsidRPr="005D5223" w14:paraId="6435D706" w14:textId="77777777" w:rsidTr="005D5223">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hideMark/>
          </w:tcPr>
          <w:p w14:paraId="5A076788" w14:textId="77777777" w:rsidR="005D5223" w:rsidRPr="005D5223" w:rsidRDefault="005D5223" w:rsidP="005D5223">
            <w:pPr>
              <w:jc w:val="center"/>
              <w:rPr>
                <w:rFonts w:asciiTheme="majorHAnsi" w:hAnsiTheme="majorHAnsi" w:cstheme="majorHAnsi"/>
                <w:b w:val="0"/>
                <w:bCs w:val="0"/>
                <w:sz w:val="28"/>
                <w:szCs w:val="28"/>
                <w:lang w:val="en-GB"/>
              </w:rPr>
            </w:pPr>
            <w:r w:rsidRPr="005D5223">
              <w:rPr>
                <w:rFonts w:asciiTheme="majorHAnsi" w:hAnsiTheme="majorHAnsi" w:cstheme="majorHAnsi"/>
                <w:b w:val="0"/>
                <w:bCs w:val="0"/>
                <w:sz w:val="28"/>
                <w:szCs w:val="28"/>
                <w:rtl/>
                <w:lang w:val="en-GB"/>
              </w:rPr>
              <w:t>تحسين هامش الربح</w:t>
            </w:r>
          </w:p>
        </w:tc>
        <w:tc>
          <w:tcPr>
            <w:tcW w:w="0" w:type="auto"/>
            <w:shd w:val="clear" w:color="auto" w:fill="auto"/>
            <w:vAlign w:val="center"/>
            <w:hideMark/>
          </w:tcPr>
          <w:p w14:paraId="691BA27F" w14:textId="77777777" w:rsidR="005D5223" w:rsidRPr="005D5223" w:rsidRDefault="005D5223" w:rsidP="005D522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8"/>
                <w:szCs w:val="28"/>
                <w:lang w:val="en-GB"/>
              </w:rPr>
            </w:pPr>
            <w:r w:rsidRPr="005D5223">
              <w:rPr>
                <w:rFonts w:asciiTheme="majorHAnsi" w:hAnsiTheme="majorHAnsi" w:cstheme="majorHAnsi"/>
                <w:sz w:val="28"/>
                <w:szCs w:val="28"/>
                <w:lang w:val="en-GB"/>
              </w:rPr>
              <w:t>5 – 8%</w:t>
            </w:r>
          </w:p>
        </w:tc>
      </w:tr>
      <w:tr w:rsidR="005D5223" w:rsidRPr="005D5223" w14:paraId="13C050B0" w14:textId="77777777" w:rsidTr="005D5223">
        <w:trPr>
          <w:trHeight w:val="49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86E8CF" w14:textId="77777777" w:rsidR="005D5223" w:rsidRPr="005D5223" w:rsidRDefault="005D5223" w:rsidP="005D5223">
            <w:pPr>
              <w:jc w:val="center"/>
              <w:rPr>
                <w:rFonts w:asciiTheme="majorHAnsi" w:hAnsiTheme="majorHAnsi" w:cstheme="majorHAnsi"/>
                <w:b w:val="0"/>
                <w:bCs w:val="0"/>
                <w:sz w:val="28"/>
                <w:szCs w:val="28"/>
                <w:lang w:val="en-GB"/>
              </w:rPr>
            </w:pPr>
            <w:r w:rsidRPr="005D5223">
              <w:rPr>
                <w:rFonts w:asciiTheme="majorHAnsi" w:hAnsiTheme="majorHAnsi" w:cstheme="majorHAnsi"/>
                <w:b w:val="0"/>
                <w:bCs w:val="0"/>
                <w:sz w:val="28"/>
                <w:szCs w:val="28"/>
                <w:rtl/>
                <w:lang w:val="en-GB"/>
              </w:rPr>
              <w:t>تقليل رأس المال العامل المحجوز</w:t>
            </w:r>
          </w:p>
        </w:tc>
        <w:tc>
          <w:tcPr>
            <w:tcW w:w="0" w:type="auto"/>
            <w:vAlign w:val="center"/>
            <w:hideMark/>
          </w:tcPr>
          <w:p w14:paraId="529E08B1" w14:textId="77777777" w:rsidR="005D5223" w:rsidRPr="005D5223" w:rsidRDefault="005D5223" w:rsidP="005D522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8"/>
                <w:szCs w:val="28"/>
                <w:lang w:val="en-GB"/>
              </w:rPr>
            </w:pPr>
            <w:r w:rsidRPr="005D5223">
              <w:rPr>
                <w:rFonts w:asciiTheme="majorHAnsi" w:hAnsiTheme="majorHAnsi" w:cstheme="majorHAnsi"/>
                <w:sz w:val="28"/>
                <w:szCs w:val="28"/>
                <w:lang w:val="en-GB"/>
              </w:rPr>
              <w:t>20%</w:t>
            </w:r>
          </w:p>
        </w:tc>
      </w:tr>
      <w:tr w:rsidR="005D5223" w:rsidRPr="005D5223" w14:paraId="7707C4B0" w14:textId="77777777" w:rsidTr="005D5223">
        <w:trPr>
          <w:cnfStyle w:val="000000100000" w:firstRow="0" w:lastRow="0" w:firstColumn="0" w:lastColumn="0" w:oddVBand="0" w:evenVBand="0" w:oddHBand="1" w:evenHBand="0" w:firstRowFirstColumn="0" w:firstRowLastColumn="0" w:lastRowFirstColumn="0" w:lastRowLastColumn="0"/>
          <w:trHeight w:val="69"/>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hideMark/>
          </w:tcPr>
          <w:p w14:paraId="53E41B78" w14:textId="77777777" w:rsidR="005D5223" w:rsidRPr="005D5223" w:rsidRDefault="005D5223" w:rsidP="005D5223">
            <w:pPr>
              <w:jc w:val="center"/>
              <w:rPr>
                <w:rFonts w:asciiTheme="majorHAnsi" w:hAnsiTheme="majorHAnsi" w:cstheme="majorHAnsi"/>
                <w:b w:val="0"/>
                <w:bCs w:val="0"/>
                <w:sz w:val="28"/>
                <w:szCs w:val="28"/>
                <w:lang w:val="en-GB"/>
              </w:rPr>
            </w:pPr>
            <w:r w:rsidRPr="005D5223">
              <w:rPr>
                <w:rFonts w:asciiTheme="majorHAnsi" w:hAnsiTheme="majorHAnsi" w:cstheme="majorHAnsi"/>
                <w:b w:val="0"/>
                <w:bCs w:val="0"/>
                <w:sz w:val="28"/>
                <w:szCs w:val="28"/>
                <w:rtl/>
                <w:lang w:val="en-GB"/>
              </w:rPr>
              <w:t>رقمنة عمليات المشتريات</w:t>
            </w:r>
          </w:p>
        </w:tc>
        <w:tc>
          <w:tcPr>
            <w:tcW w:w="0" w:type="auto"/>
            <w:shd w:val="clear" w:color="auto" w:fill="auto"/>
            <w:vAlign w:val="center"/>
            <w:hideMark/>
          </w:tcPr>
          <w:p w14:paraId="70FEB8E3" w14:textId="77777777" w:rsidR="005D5223" w:rsidRPr="005D5223" w:rsidRDefault="005D5223" w:rsidP="005D522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8"/>
                <w:szCs w:val="28"/>
                <w:lang w:val="en-GB"/>
              </w:rPr>
            </w:pPr>
            <w:r w:rsidRPr="005D5223">
              <w:rPr>
                <w:rFonts w:asciiTheme="majorHAnsi" w:hAnsiTheme="majorHAnsi" w:cstheme="majorHAnsi"/>
                <w:sz w:val="28"/>
                <w:szCs w:val="28"/>
                <w:lang w:val="en-GB"/>
              </w:rPr>
              <w:t>70%</w:t>
            </w:r>
          </w:p>
        </w:tc>
      </w:tr>
    </w:tbl>
    <w:p w14:paraId="15A8D236" w14:textId="77777777" w:rsidR="005D5223" w:rsidRDefault="005D5223" w:rsidP="003B149B">
      <w:pPr>
        <w:rPr>
          <w:rFonts w:ascii="Simplified Arabic" w:hAnsi="Simplified Arabic" w:cs="Simplified Arabic"/>
          <w:sz w:val="24"/>
          <w:szCs w:val="24"/>
          <w:rtl/>
        </w:rPr>
      </w:pPr>
    </w:p>
    <w:p w14:paraId="32BDF63E" w14:textId="7E16D1A1" w:rsidR="009125CE" w:rsidRPr="005D5223" w:rsidRDefault="005D5223" w:rsidP="005D5223">
      <w:pPr>
        <w:rPr>
          <w:rFonts w:ascii="Simplified Arabic" w:hAnsi="Simplified Arabic" w:cs="Simplified Arabic"/>
          <w:sz w:val="24"/>
          <w:szCs w:val="24"/>
          <w:rtl/>
        </w:rPr>
      </w:pPr>
      <w:r>
        <w:rPr>
          <w:noProof/>
        </w:rPr>
        <w:drawing>
          <wp:inline distT="0" distB="0" distL="0" distR="0" wp14:anchorId="26E51AB6" wp14:editId="29304865">
            <wp:extent cx="5572436" cy="3500613"/>
            <wp:effectExtent l="0" t="0" r="0" b="5080"/>
            <wp:docPr id="2074982650" name="Picture 3"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utpu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3717" cy="3520264"/>
                    </a:xfrm>
                    <a:prstGeom prst="rect">
                      <a:avLst/>
                    </a:prstGeom>
                    <a:noFill/>
                    <a:ln>
                      <a:noFill/>
                    </a:ln>
                  </pic:spPr>
                </pic:pic>
              </a:graphicData>
            </a:graphic>
          </wp:inline>
        </w:drawing>
      </w:r>
    </w:p>
    <w:p w14:paraId="1817352F" w14:textId="349DC553" w:rsidR="009125CE" w:rsidRPr="00B95BC9" w:rsidRDefault="00A74F76" w:rsidP="00A74F76">
      <w:pPr>
        <w:rPr>
          <w:rFonts w:ascii="Simplified Arabic" w:hAnsi="Simplified Arabic" w:cs="Simplified Arabic"/>
          <w:sz w:val="28"/>
          <w:szCs w:val="28"/>
          <w:u w:val="single"/>
          <w:rtl/>
        </w:rPr>
      </w:pPr>
      <w:r w:rsidRPr="00B95BC9">
        <w:rPr>
          <w:rFonts w:ascii="Simplified Arabic" w:hAnsi="Simplified Arabic" w:cs="Simplified Arabic"/>
          <w:b/>
          <w:bCs/>
          <w:sz w:val="28"/>
          <w:szCs w:val="28"/>
          <w:u w:val="single"/>
          <w:rtl/>
        </w:rPr>
        <w:lastRenderedPageBreak/>
        <w:t>أهداف الدراسة</w:t>
      </w:r>
      <w:r w:rsidR="009125CE" w:rsidRPr="00B95BC9">
        <w:rPr>
          <w:rFonts w:ascii="Simplified Arabic" w:hAnsi="Simplified Arabic" w:cs="Simplified Arabic"/>
          <w:sz w:val="28"/>
          <w:szCs w:val="28"/>
          <w:u w:val="single"/>
          <w:rtl/>
        </w:rPr>
        <w:t>:</w:t>
      </w:r>
    </w:p>
    <w:p w14:paraId="707B8B61" w14:textId="77777777" w:rsidR="00D24961" w:rsidRPr="00054063" w:rsidRDefault="00D24961" w:rsidP="00D24961">
      <w:pPr>
        <w:rPr>
          <w:rFonts w:ascii="Simplified Arabic" w:hAnsi="Simplified Arabic" w:cs="Simplified Arabic"/>
          <w:sz w:val="24"/>
          <w:szCs w:val="24"/>
          <w:lang w:val="en-GB"/>
        </w:rPr>
      </w:pPr>
      <w:r w:rsidRPr="00054063">
        <w:rPr>
          <w:rFonts w:ascii="Simplified Arabic" w:hAnsi="Simplified Arabic" w:cs="Simplified Arabic"/>
          <w:sz w:val="24"/>
          <w:szCs w:val="24"/>
          <w:rtl/>
        </w:rPr>
        <w:t>تسعى هذه الدراسة إلى تحقيق مجموعة من الأهداف الاستراتيجية والعملية التي تسهم في تطوير الفهم العلمي والتطبيقي لدور إدارة المشتريات في تعزيز كفاءة سلسلة الإمداد. وتتمثل هذه الأهداف في</w:t>
      </w:r>
      <w:r w:rsidRPr="00054063">
        <w:rPr>
          <w:rFonts w:ascii="Simplified Arabic" w:hAnsi="Simplified Arabic" w:cs="Simplified Arabic"/>
          <w:sz w:val="24"/>
          <w:szCs w:val="24"/>
          <w:lang w:val="en-GB"/>
        </w:rPr>
        <w:t>:</w:t>
      </w:r>
    </w:p>
    <w:p w14:paraId="4E9F06DE"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تحليل العلاقة التكاملية</w:t>
      </w:r>
      <w:r w:rsidRPr="00054063">
        <w:rPr>
          <w:rFonts w:ascii="Simplified Arabic" w:hAnsi="Simplified Arabic" w:cs="Simplified Arabic"/>
          <w:sz w:val="24"/>
          <w:szCs w:val="24"/>
          <w:rtl/>
        </w:rPr>
        <w:t> بين إدارة المشتريات وسلسلة الإمداد من خلال دراسة التأثير المتبادل بين ممارسات الشراء الحديثة ومؤشرات الأداء التشغيلي، مع التركيز على تحديد نقاط التلاقي التي يمكن استثمارها لتحسين الكفاءة الشاملة</w:t>
      </w:r>
      <w:r w:rsidRPr="00054063">
        <w:rPr>
          <w:rFonts w:ascii="Simplified Arabic" w:hAnsi="Simplified Arabic" w:cs="Simplified Arabic"/>
          <w:sz w:val="24"/>
          <w:szCs w:val="24"/>
          <w:lang w:val="en-GB"/>
        </w:rPr>
        <w:t>.</w:t>
      </w:r>
    </w:p>
    <w:p w14:paraId="45D74B97"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تطوير إطار نظري متكامل</w:t>
      </w:r>
      <w:r w:rsidRPr="00054063">
        <w:rPr>
          <w:rFonts w:ascii="Simplified Arabic" w:hAnsi="Simplified Arabic" w:cs="Simplified Arabic"/>
          <w:sz w:val="24"/>
          <w:szCs w:val="24"/>
          <w:rtl/>
        </w:rPr>
        <w:t> يربط بين المفاهيم الحديثة في إدارة المشتريات وأحدث التطورات في مجال إدارة سلسلة التوريد، بما يشمل نظريات إدارة التكلفة الشاملة، ونماذج التوريد الذكي، وإطار العمل الخاص بالمرونة التشغيلية</w:t>
      </w:r>
      <w:r w:rsidRPr="00054063">
        <w:rPr>
          <w:rFonts w:ascii="Simplified Arabic" w:hAnsi="Simplified Arabic" w:cs="Simplified Arabic"/>
          <w:sz w:val="24"/>
          <w:szCs w:val="24"/>
          <w:lang w:val="en-GB"/>
        </w:rPr>
        <w:t>.</w:t>
      </w:r>
    </w:p>
    <w:p w14:paraId="6F7BAAA2"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تقييم فعالية الأساليب والتقنيات</w:t>
      </w:r>
      <w:r w:rsidRPr="00054063">
        <w:rPr>
          <w:rFonts w:ascii="Simplified Arabic" w:hAnsi="Simplified Arabic" w:cs="Simplified Arabic"/>
          <w:sz w:val="24"/>
          <w:szCs w:val="24"/>
          <w:rtl/>
        </w:rPr>
        <w:t> المستخدمة في إدارة المشتريات من حيث قدرتها على تحسين أداء سلسلة الإمداد، مع إجراء تحليل مقارن بين الممارسات التقليدية والحديثة في مجالات مثل التنبؤ بالطلب، وإدارة العلاقات مع الموردين، وأتمتة عمليات الشراء</w:t>
      </w:r>
      <w:r w:rsidRPr="00054063">
        <w:rPr>
          <w:rFonts w:ascii="Simplified Arabic" w:hAnsi="Simplified Arabic" w:cs="Simplified Arabic"/>
          <w:sz w:val="24"/>
          <w:szCs w:val="24"/>
          <w:lang w:val="en-GB"/>
        </w:rPr>
        <w:t>.</w:t>
      </w:r>
    </w:p>
    <w:p w14:paraId="764DED54"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قياس الأثر الاقتصادي</w:t>
      </w:r>
      <w:r w:rsidRPr="00054063">
        <w:rPr>
          <w:rFonts w:ascii="Simplified Arabic" w:hAnsi="Simplified Arabic" w:cs="Simplified Arabic"/>
          <w:sz w:val="24"/>
          <w:szCs w:val="24"/>
          <w:rtl/>
        </w:rPr>
        <w:t> لتحسينات إدارة المشتريات على المؤشرات المالية والتشغيلية للمنظمات، بما في ذلك تحليل التكاليف والفوائد لمبادرات التطوير، وحساب العائد على الاستثمار في برامج تحسين المشتريات</w:t>
      </w:r>
      <w:r w:rsidRPr="00054063">
        <w:rPr>
          <w:rFonts w:ascii="Simplified Arabic" w:hAnsi="Simplified Arabic" w:cs="Simplified Arabic"/>
          <w:sz w:val="24"/>
          <w:szCs w:val="24"/>
          <w:lang w:val="en-GB"/>
        </w:rPr>
        <w:t>.</w:t>
      </w:r>
    </w:p>
    <w:p w14:paraId="26969FAF"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تحديد المعوقات والتحديات</w:t>
      </w:r>
      <w:r w:rsidRPr="00054063">
        <w:rPr>
          <w:rFonts w:ascii="Simplified Arabic" w:hAnsi="Simplified Arabic" w:cs="Simplified Arabic"/>
          <w:sz w:val="24"/>
          <w:szCs w:val="24"/>
          <w:rtl/>
        </w:rPr>
        <w:t> التي تواجه عملية التكامل بين إدارة المشتريات وسلسلة الإمداد، مع تحليل جذور هذه المشكلات واقتراح حلول عملية للتغلب عليها في مختلف السياقات التنظيمية</w:t>
      </w:r>
      <w:r w:rsidRPr="00054063">
        <w:rPr>
          <w:rFonts w:ascii="Simplified Arabic" w:hAnsi="Simplified Arabic" w:cs="Simplified Arabic"/>
          <w:sz w:val="24"/>
          <w:szCs w:val="24"/>
          <w:lang w:val="en-GB"/>
        </w:rPr>
        <w:t>.</w:t>
      </w:r>
    </w:p>
    <w:p w14:paraId="7B78D343"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تصميم نموذج تطبيقي</w:t>
      </w:r>
      <w:r w:rsidRPr="00054063">
        <w:rPr>
          <w:rFonts w:ascii="Simplified Arabic" w:hAnsi="Simplified Arabic" w:cs="Simplified Arabic"/>
          <w:sz w:val="24"/>
          <w:szCs w:val="24"/>
          <w:rtl/>
        </w:rPr>
        <w:t> يمكن المنظمات من تقييم وتحسين أداء إدارة المشتريات لديها، يشمل مجموعة من المؤشرات القابلة للقياس، وأدوات التحليل، وإجراءات التطوير المستمر</w:t>
      </w:r>
      <w:r w:rsidRPr="00054063">
        <w:rPr>
          <w:rFonts w:ascii="Simplified Arabic" w:hAnsi="Simplified Arabic" w:cs="Simplified Arabic"/>
          <w:sz w:val="24"/>
          <w:szCs w:val="24"/>
          <w:lang w:val="en-GB"/>
        </w:rPr>
        <w:t>.</w:t>
      </w:r>
    </w:p>
    <w:p w14:paraId="654DB79C"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تقديم توصيات عملية</w:t>
      </w:r>
      <w:r w:rsidRPr="00054063">
        <w:rPr>
          <w:rFonts w:ascii="Simplified Arabic" w:hAnsi="Simplified Arabic" w:cs="Simplified Arabic"/>
          <w:sz w:val="24"/>
          <w:szCs w:val="24"/>
          <w:rtl/>
        </w:rPr>
        <w:t> قابلة للتطبيق في بيئات الأعمال المختلفة، تساعد المدراء وفرق المشتريات على اتخاذ قرارات أكثر فعالية في مجالات اختيار الموردين، وإدارة المخزون، وتحسين عمليات التوريد</w:t>
      </w:r>
      <w:r w:rsidRPr="00054063">
        <w:rPr>
          <w:rFonts w:ascii="Simplified Arabic" w:hAnsi="Simplified Arabic" w:cs="Simplified Arabic"/>
          <w:sz w:val="24"/>
          <w:szCs w:val="24"/>
          <w:lang w:val="en-GB"/>
        </w:rPr>
        <w:t>.</w:t>
      </w:r>
    </w:p>
    <w:p w14:paraId="7189C8B1" w14:textId="77777777"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سد الفجوة البحثية</w:t>
      </w:r>
      <w:r w:rsidRPr="00054063">
        <w:rPr>
          <w:rFonts w:ascii="Simplified Arabic" w:hAnsi="Simplified Arabic" w:cs="Simplified Arabic"/>
          <w:sz w:val="24"/>
          <w:szCs w:val="24"/>
          <w:rtl/>
        </w:rPr>
        <w:t> في الأدبيات الأكاديمية من خلال تقديم دراسة شاملة تجمع بين التحليل النظري العميق والتطبيقات العملية الميدانية في مجال تكامل إدارة المشتريات مع سلسلة الإمداد</w:t>
      </w:r>
      <w:r w:rsidRPr="00054063">
        <w:rPr>
          <w:rFonts w:ascii="Simplified Arabic" w:hAnsi="Simplified Arabic" w:cs="Simplified Arabic"/>
          <w:sz w:val="24"/>
          <w:szCs w:val="24"/>
          <w:lang w:val="en-GB"/>
        </w:rPr>
        <w:t>.</w:t>
      </w:r>
    </w:p>
    <w:p w14:paraId="4DE51327" w14:textId="16A9C3CB" w:rsidR="00D24961" w:rsidRPr="00054063" w:rsidRDefault="00D24961" w:rsidP="00D24961">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استشراف المستقبل</w:t>
      </w:r>
      <w:r w:rsidRPr="00054063">
        <w:rPr>
          <w:rFonts w:ascii="Simplified Arabic" w:hAnsi="Simplified Arabic" w:cs="Simplified Arabic"/>
          <w:sz w:val="24"/>
          <w:szCs w:val="24"/>
          <w:rtl/>
        </w:rPr>
        <w:t xml:space="preserve"> من خلال تحديد الاتجاهات الناشئة في مجال إدارة المشتريات، وتحليل تأثير التقنيات الحديثة مثل الذكاء </w:t>
      </w:r>
      <w:r w:rsidR="00FC2607" w:rsidRPr="00054063">
        <w:rPr>
          <w:rFonts w:ascii="Simplified Arabic" w:hAnsi="Simplified Arabic" w:cs="Simplified Arabic" w:hint="cs"/>
          <w:sz w:val="24"/>
          <w:szCs w:val="24"/>
          <w:rtl/>
        </w:rPr>
        <w:t>الاصطناعي</w:t>
      </w:r>
      <w:r w:rsidRPr="00054063">
        <w:rPr>
          <w:rFonts w:ascii="Simplified Arabic" w:hAnsi="Simplified Arabic" w:cs="Simplified Arabic"/>
          <w:sz w:val="24"/>
          <w:szCs w:val="24"/>
          <w:rtl/>
        </w:rPr>
        <w:t xml:space="preserve"> وسلاسل الكتل على مستقبل عمليات الشراء وسلاسل التوريد</w:t>
      </w:r>
      <w:r w:rsidRPr="00054063">
        <w:rPr>
          <w:rFonts w:ascii="Simplified Arabic" w:hAnsi="Simplified Arabic" w:cs="Simplified Arabic"/>
          <w:sz w:val="24"/>
          <w:szCs w:val="24"/>
          <w:lang w:val="en-GB"/>
        </w:rPr>
        <w:t>.</w:t>
      </w:r>
    </w:p>
    <w:p w14:paraId="432A0A13" w14:textId="40E03987" w:rsidR="00A74F76" w:rsidRDefault="00D24961" w:rsidP="00054063">
      <w:pPr>
        <w:numPr>
          <w:ilvl w:val="0"/>
          <w:numId w:val="13"/>
        </w:num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إثراء المعرفة التطبيقية</w:t>
      </w:r>
      <w:r w:rsidRPr="00054063">
        <w:rPr>
          <w:rFonts w:ascii="Simplified Arabic" w:hAnsi="Simplified Arabic" w:cs="Simplified Arabic"/>
          <w:sz w:val="24"/>
          <w:szCs w:val="24"/>
          <w:rtl/>
        </w:rPr>
        <w:t> من خلال تقديم دراسات حالة واقعية ونماذج ناجحة لتطوير إدارة المشتريات، يمكن للمنظمات الاستفادة منها في تحسين ممارساتها التشغيلية</w:t>
      </w:r>
      <w:r w:rsidR="005D5223">
        <w:rPr>
          <w:rFonts w:ascii="Simplified Arabic" w:hAnsi="Simplified Arabic" w:cs="Simplified Arabic" w:hint="cs"/>
          <w:sz w:val="24"/>
          <w:szCs w:val="24"/>
          <w:rtl/>
          <w:lang w:val="en-GB"/>
        </w:rPr>
        <w:t>.</w:t>
      </w:r>
    </w:p>
    <w:p w14:paraId="62383EA8" w14:textId="77777777" w:rsidR="005D5223" w:rsidRDefault="005D5223" w:rsidP="005D5223">
      <w:pPr>
        <w:ind w:left="720"/>
        <w:rPr>
          <w:rFonts w:ascii="Simplified Arabic" w:hAnsi="Simplified Arabic" w:cs="Simplified Arabic"/>
          <w:b/>
          <w:bCs/>
          <w:sz w:val="24"/>
          <w:szCs w:val="24"/>
          <w:rtl/>
        </w:rPr>
      </w:pPr>
    </w:p>
    <w:p w14:paraId="65C147AD" w14:textId="77777777" w:rsidR="00EF282E" w:rsidRDefault="00EF282E" w:rsidP="005D5223">
      <w:pPr>
        <w:ind w:left="720"/>
        <w:rPr>
          <w:rFonts w:ascii="Simplified Arabic" w:hAnsi="Simplified Arabic" w:cs="Simplified Arabic"/>
          <w:b/>
          <w:bCs/>
          <w:sz w:val="24"/>
          <w:szCs w:val="24"/>
          <w:rtl/>
        </w:rPr>
      </w:pPr>
    </w:p>
    <w:p w14:paraId="3D1ADD05" w14:textId="4B3906A8" w:rsidR="005D5223" w:rsidRDefault="005D5223" w:rsidP="005D5223">
      <w:pPr>
        <w:ind w:left="720"/>
        <w:rPr>
          <w:rFonts w:ascii="Simplified Arabic" w:hAnsi="Simplified Arabic" w:cs="Simplified Arabic"/>
          <w:b/>
          <w:bCs/>
          <w:sz w:val="24"/>
          <w:szCs w:val="24"/>
          <w:rtl/>
        </w:rPr>
      </w:pPr>
      <w:r w:rsidRPr="005D5223">
        <w:rPr>
          <w:rFonts w:ascii="Simplified Arabic" w:hAnsi="Simplified Arabic" w:cs="Simplified Arabic"/>
          <w:b/>
          <w:bCs/>
          <w:sz w:val="24"/>
          <w:szCs w:val="24"/>
          <w:rtl/>
        </w:rPr>
        <w:t>جدول أهداف الدراسة ومخرجاتها المتوقعة</w:t>
      </w:r>
    </w:p>
    <w:p w14:paraId="4AFA8585" w14:textId="77777777" w:rsidR="00EF282E" w:rsidRPr="005D5223" w:rsidRDefault="00EF282E" w:rsidP="005D5223">
      <w:pPr>
        <w:ind w:left="720"/>
        <w:rPr>
          <w:rFonts w:ascii="Simplified Arabic" w:hAnsi="Simplified Arabic" w:cs="Simplified Arabic"/>
          <w:b/>
          <w:bCs/>
          <w:sz w:val="24"/>
          <w:szCs w:val="24"/>
        </w:rPr>
      </w:pPr>
    </w:p>
    <w:tbl>
      <w:tblPr>
        <w:tblStyle w:val="PlainTable3"/>
        <w:tblW w:w="8572" w:type="dxa"/>
        <w:tblBorders>
          <w:insideH w:val="single" w:sz="4" w:space="0" w:color="auto"/>
          <w:insideV w:val="single" w:sz="4" w:space="0" w:color="auto"/>
        </w:tblBorders>
        <w:tblLook w:val="04A0" w:firstRow="1" w:lastRow="0" w:firstColumn="1" w:lastColumn="0" w:noHBand="0" w:noVBand="1"/>
      </w:tblPr>
      <w:tblGrid>
        <w:gridCol w:w="3870"/>
        <w:gridCol w:w="4702"/>
      </w:tblGrid>
      <w:tr w:rsidR="00EF282E" w:rsidRPr="005D5223" w14:paraId="6B2324DD" w14:textId="77777777" w:rsidTr="00EF282E">
        <w:trPr>
          <w:cnfStyle w:val="100000000000" w:firstRow="1" w:lastRow="0" w:firstColumn="0" w:lastColumn="0" w:oddVBand="0" w:evenVBand="0" w:oddHBand="0" w:evenHBand="0" w:firstRowFirstColumn="0" w:firstRowLastColumn="0" w:lastRowFirstColumn="0" w:lastRowLastColumn="0"/>
          <w:trHeight w:val="590"/>
        </w:trPr>
        <w:tc>
          <w:tcPr>
            <w:cnfStyle w:val="001000000100" w:firstRow="0" w:lastRow="0" w:firstColumn="1" w:lastColumn="0" w:oddVBand="0" w:evenVBand="0" w:oddHBand="0" w:evenHBand="0" w:firstRowFirstColumn="1" w:firstRowLastColumn="0" w:lastRowFirstColumn="0" w:lastRowLastColumn="0"/>
            <w:tcW w:w="3870" w:type="dxa"/>
            <w:vAlign w:val="center"/>
            <w:hideMark/>
          </w:tcPr>
          <w:p w14:paraId="4A9DD518" w14:textId="5476ED67" w:rsidR="005D5223" w:rsidRPr="005D5223" w:rsidRDefault="00EF282E" w:rsidP="00EF282E">
            <w:pPr>
              <w:spacing w:after="160" w:line="259" w:lineRule="auto"/>
              <w:ind w:left="72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5D5223" w:rsidRPr="005D5223">
              <w:rPr>
                <w:rFonts w:ascii="Simplified Arabic" w:hAnsi="Simplified Arabic" w:cs="Simplified Arabic"/>
                <w:sz w:val="24"/>
                <w:szCs w:val="24"/>
                <w:rtl/>
              </w:rPr>
              <w:t>الهدف</w:t>
            </w:r>
          </w:p>
        </w:tc>
        <w:tc>
          <w:tcPr>
            <w:tcW w:w="4702" w:type="dxa"/>
            <w:vAlign w:val="center"/>
            <w:hideMark/>
          </w:tcPr>
          <w:p w14:paraId="2404E71E" w14:textId="114EEB0B" w:rsidR="005D5223" w:rsidRPr="005D5223" w:rsidRDefault="00EF282E" w:rsidP="00EF282E">
            <w:pPr>
              <w:spacing w:after="160" w:line="259" w:lineRule="auto"/>
              <w:ind w:left="72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5D5223" w:rsidRPr="005D5223">
              <w:rPr>
                <w:rFonts w:ascii="Simplified Arabic" w:hAnsi="Simplified Arabic" w:cs="Simplified Arabic"/>
                <w:sz w:val="24"/>
                <w:szCs w:val="24"/>
                <w:rtl/>
              </w:rPr>
              <w:t>المخرج المتوقع</w:t>
            </w:r>
          </w:p>
        </w:tc>
      </w:tr>
      <w:tr w:rsidR="005D5223" w:rsidRPr="005D5223" w14:paraId="5CC4E27E" w14:textId="77777777" w:rsidTr="00EF282E">
        <w:trPr>
          <w:cnfStyle w:val="000000100000" w:firstRow="0" w:lastRow="0" w:firstColumn="0" w:lastColumn="0" w:oddVBand="0" w:evenVBand="0" w:oddHBand="1" w:evenHBand="0" w:firstRowFirstColumn="0" w:firstRowLastColumn="0" w:lastRowFirstColumn="0" w:lastRowLastColumn="0"/>
          <w:trHeight w:val="1029"/>
        </w:trPr>
        <w:tc>
          <w:tcPr>
            <w:cnfStyle w:val="001000000000" w:firstRow="0" w:lastRow="0" w:firstColumn="1" w:lastColumn="0" w:oddVBand="0" w:evenVBand="0" w:oddHBand="0" w:evenHBand="0" w:firstRowFirstColumn="0" w:firstRowLastColumn="0" w:lastRowFirstColumn="0" w:lastRowLastColumn="0"/>
            <w:tcW w:w="3870" w:type="dxa"/>
            <w:tcBorders>
              <w:right w:val="none" w:sz="0" w:space="0" w:color="auto"/>
            </w:tcBorders>
            <w:shd w:val="clear" w:color="auto" w:fill="auto"/>
            <w:hideMark/>
          </w:tcPr>
          <w:p w14:paraId="3E4A309D" w14:textId="77777777" w:rsidR="005D5223" w:rsidRPr="005D5223" w:rsidRDefault="005D5223" w:rsidP="00EF282E">
            <w:pPr>
              <w:spacing w:after="160" w:line="259" w:lineRule="auto"/>
              <w:ind w:left="720"/>
              <w:rPr>
                <w:rFonts w:ascii="Simplified Arabic" w:hAnsi="Simplified Arabic" w:cs="Simplified Arabic"/>
                <w:sz w:val="24"/>
                <w:szCs w:val="24"/>
              </w:rPr>
            </w:pPr>
            <w:r w:rsidRPr="005D5223">
              <w:rPr>
                <w:rFonts w:ascii="Simplified Arabic" w:hAnsi="Simplified Arabic" w:cs="Simplified Arabic"/>
                <w:sz w:val="24"/>
                <w:szCs w:val="24"/>
                <w:rtl/>
              </w:rPr>
              <w:t>تحليل العلاقة التكاملية بين إدارة المشتريات وسلسلة الإمداد</w:t>
            </w:r>
          </w:p>
        </w:tc>
        <w:tc>
          <w:tcPr>
            <w:tcW w:w="4702" w:type="dxa"/>
            <w:shd w:val="clear" w:color="auto" w:fill="auto"/>
            <w:hideMark/>
          </w:tcPr>
          <w:p w14:paraId="3F37DA77" w14:textId="77777777" w:rsidR="005D5223" w:rsidRPr="005D5223" w:rsidRDefault="005D5223" w:rsidP="00EF282E">
            <w:pPr>
              <w:spacing w:after="160" w:line="259" w:lineRule="auto"/>
              <w:ind w:left="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5D5223">
              <w:rPr>
                <w:rFonts w:ascii="Simplified Arabic" w:hAnsi="Simplified Arabic" w:cs="Simplified Arabic"/>
                <w:b/>
                <w:bCs/>
                <w:sz w:val="24"/>
                <w:szCs w:val="24"/>
                <w:rtl/>
              </w:rPr>
              <w:t>تحديد نقاط التلاقي وتحسين الكفاءة الشاملة</w:t>
            </w:r>
          </w:p>
        </w:tc>
      </w:tr>
      <w:tr w:rsidR="005D5223" w:rsidRPr="005D5223" w14:paraId="0E5BA4CF" w14:textId="77777777" w:rsidTr="00EF282E">
        <w:trPr>
          <w:trHeight w:val="1029"/>
        </w:trPr>
        <w:tc>
          <w:tcPr>
            <w:cnfStyle w:val="001000000000" w:firstRow="0" w:lastRow="0" w:firstColumn="1" w:lastColumn="0" w:oddVBand="0" w:evenVBand="0" w:oddHBand="0" w:evenHBand="0" w:firstRowFirstColumn="0" w:firstRowLastColumn="0" w:lastRowFirstColumn="0" w:lastRowLastColumn="0"/>
            <w:tcW w:w="3870" w:type="dxa"/>
            <w:tcBorders>
              <w:right w:val="none" w:sz="0" w:space="0" w:color="auto"/>
            </w:tcBorders>
            <w:hideMark/>
          </w:tcPr>
          <w:p w14:paraId="0831DEC2" w14:textId="77777777" w:rsidR="005D5223" w:rsidRPr="005D5223" w:rsidRDefault="005D5223" w:rsidP="00EF282E">
            <w:pPr>
              <w:spacing w:after="160" w:line="259" w:lineRule="auto"/>
              <w:ind w:left="720"/>
              <w:rPr>
                <w:rFonts w:ascii="Simplified Arabic" w:hAnsi="Simplified Arabic" w:cs="Simplified Arabic"/>
                <w:sz w:val="24"/>
                <w:szCs w:val="24"/>
              </w:rPr>
            </w:pPr>
            <w:r w:rsidRPr="005D5223">
              <w:rPr>
                <w:rFonts w:ascii="Simplified Arabic" w:hAnsi="Simplified Arabic" w:cs="Simplified Arabic"/>
                <w:sz w:val="24"/>
                <w:szCs w:val="24"/>
                <w:rtl/>
              </w:rPr>
              <w:t>تطوير إطار نظري متكامل</w:t>
            </w:r>
          </w:p>
        </w:tc>
        <w:tc>
          <w:tcPr>
            <w:tcW w:w="4702" w:type="dxa"/>
            <w:hideMark/>
          </w:tcPr>
          <w:p w14:paraId="7C3B69ED" w14:textId="6D19471F" w:rsidR="005D5223" w:rsidRPr="005D5223" w:rsidRDefault="005D5223" w:rsidP="00EF282E">
            <w:pPr>
              <w:spacing w:after="160" w:line="259" w:lineRule="auto"/>
              <w:ind w:left="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5D5223">
              <w:rPr>
                <w:rFonts w:ascii="Simplified Arabic" w:hAnsi="Simplified Arabic" w:cs="Simplified Arabic"/>
                <w:b/>
                <w:bCs/>
                <w:sz w:val="24"/>
                <w:szCs w:val="24"/>
                <w:rtl/>
              </w:rPr>
              <w:t>دمج نظريات إدارة المشتريات مع أحدث تطورات</w:t>
            </w:r>
            <w:r w:rsidR="00EF282E">
              <w:rPr>
                <w:rFonts w:ascii="Simplified Arabic" w:hAnsi="Simplified Arabic" w:cs="Simplified Arabic" w:hint="cs"/>
                <w:b/>
                <w:bCs/>
                <w:sz w:val="24"/>
                <w:szCs w:val="24"/>
                <w:rtl/>
              </w:rPr>
              <w:t xml:space="preserve">                                                              </w:t>
            </w:r>
            <w:r w:rsidRPr="005D5223">
              <w:rPr>
                <w:rFonts w:ascii="Simplified Arabic" w:hAnsi="Simplified Arabic" w:cs="Simplified Arabic"/>
                <w:b/>
                <w:bCs/>
                <w:sz w:val="24"/>
                <w:szCs w:val="24"/>
                <w:rtl/>
              </w:rPr>
              <w:t xml:space="preserve"> </w:t>
            </w:r>
            <w:r w:rsidR="00EF282E">
              <w:rPr>
                <w:rFonts w:ascii="Simplified Arabic" w:hAnsi="Simplified Arabic" w:cs="Simplified Arabic" w:hint="cs"/>
                <w:b/>
                <w:bCs/>
                <w:sz w:val="24"/>
                <w:szCs w:val="24"/>
                <w:rtl/>
              </w:rPr>
              <w:t xml:space="preserve">         </w:t>
            </w:r>
            <w:r w:rsidRPr="005D5223">
              <w:rPr>
                <w:rFonts w:ascii="Simplified Arabic" w:hAnsi="Simplified Arabic" w:cs="Simplified Arabic"/>
                <w:b/>
                <w:bCs/>
                <w:sz w:val="24"/>
                <w:szCs w:val="24"/>
                <w:rtl/>
              </w:rPr>
              <w:t>إدارة سلسلة التوريد</w:t>
            </w:r>
          </w:p>
        </w:tc>
      </w:tr>
      <w:tr w:rsidR="005D5223" w:rsidRPr="005D5223" w14:paraId="09164FFB" w14:textId="77777777" w:rsidTr="00EF282E">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3870" w:type="dxa"/>
            <w:tcBorders>
              <w:right w:val="none" w:sz="0" w:space="0" w:color="auto"/>
            </w:tcBorders>
            <w:shd w:val="clear" w:color="auto" w:fill="auto"/>
            <w:hideMark/>
          </w:tcPr>
          <w:p w14:paraId="6CCE487A" w14:textId="56A32115" w:rsidR="005D5223" w:rsidRPr="005D5223" w:rsidRDefault="005D5223" w:rsidP="00EF282E">
            <w:pPr>
              <w:spacing w:after="160" w:line="259" w:lineRule="auto"/>
              <w:ind w:left="720"/>
              <w:rPr>
                <w:rFonts w:ascii="Simplified Arabic" w:hAnsi="Simplified Arabic" w:cs="Simplified Arabic"/>
                <w:sz w:val="24"/>
                <w:szCs w:val="24"/>
              </w:rPr>
            </w:pPr>
            <w:r w:rsidRPr="005D5223">
              <w:rPr>
                <w:rFonts w:ascii="Simplified Arabic" w:hAnsi="Simplified Arabic" w:cs="Simplified Arabic"/>
                <w:sz w:val="24"/>
                <w:szCs w:val="24"/>
                <w:rtl/>
              </w:rPr>
              <w:t xml:space="preserve">تقييم فعالية الأساليب والتقنيات </w:t>
            </w:r>
            <w:r w:rsidR="00EF282E">
              <w:rPr>
                <w:rFonts w:ascii="Simplified Arabic" w:hAnsi="Simplified Arabic" w:cs="Simplified Arabic" w:hint="cs"/>
                <w:sz w:val="24"/>
                <w:szCs w:val="24"/>
                <w:rtl/>
              </w:rPr>
              <w:t xml:space="preserve">  </w:t>
            </w:r>
            <w:r w:rsidRPr="005D5223">
              <w:rPr>
                <w:rFonts w:ascii="Simplified Arabic" w:hAnsi="Simplified Arabic" w:cs="Simplified Arabic"/>
                <w:sz w:val="24"/>
                <w:szCs w:val="24"/>
                <w:rtl/>
              </w:rPr>
              <w:t>الحديثة</w:t>
            </w:r>
          </w:p>
        </w:tc>
        <w:tc>
          <w:tcPr>
            <w:tcW w:w="4702" w:type="dxa"/>
            <w:shd w:val="clear" w:color="auto" w:fill="auto"/>
            <w:hideMark/>
          </w:tcPr>
          <w:p w14:paraId="40BF61C3" w14:textId="77777777" w:rsidR="005D5223" w:rsidRPr="005D5223" w:rsidRDefault="005D5223" w:rsidP="00EF282E">
            <w:pPr>
              <w:spacing w:after="160" w:line="259" w:lineRule="auto"/>
              <w:ind w:left="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5D5223">
              <w:rPr>
                <w:rFonts w:ascii="Simplified Arabic" w:hAnsi="Simplified Arabic" w:cs="Simplified Arabic"/>
                <w:b/>
                <w:bCs/>
                <w:sz w:val="24"/>
                <w:szCs w:val="24"/>
                <w:rtl/>
              </w:rPr>
              <w:t>مقارنة بين الممارسات التقليدية والحديثة</w:t>
            </w:r>
          </w:p>
        </w:tc>
      </w:tr>
      <w:tr w:rsidR="005D5223" w:rsidRPr="005D5223" w14:paraId="5377FACF" w14:textId="77777777" w:rsidTr="00EF282E">
        <w:trPr>
          <w:trHeight w:val="590"/>
        </w:trPr>
        <w:tc>
          <w:tcPr>
            <w:cnfStyle w:val="001000000000" w:firstRow="0" w:lastRow="0" w:firstColumn="1" w:lastColumn="0" w:oddVBand="0" w:evenVBand="0" w:oddHBand="0" w:evenHBand="0" w:firstRowFirstColumn="0" w:firstRowLastColumn="0" w:lastRowFirstColumn="0" w:lastRowLastColumn="0"/>
            <w:tcW w:w="3870" w:type="dxa"/>
            <w:tcBorders>
              <w:right w:val="none" w:sz="0" w:space="0" w:color="auto"/>
            </w:tcBorders>
            <w:hideMark/>
          </w:tcPr>
          <w:p w14:paraId="3807175E" w14:textId="77777777" w:rsidR="005D5223" w:rsidRPr="005D5223" w:rsidRDefault="005D5223" w:rsidP="00EF282E">
            <w:pPr>
              <w:spacing w:after="160" w:line="259" w:lineRule="auto"/>
              <w:ind w:left="720"/>
              <w:rPr>
                <w:rFonts w:ascii="Simplified Arabic" w:hAnsi="Simplified Arabic" w:cs="Simplified Arabic"/>
                <w:sz w:val="24"/>
                <w:szCs w:val="24"/>
              </w:rPr>
            </w:pPr>
            <w:r w:rsidRPr="005D5223">
              <w:rPr>
                <w:rFonts w:ascii="Simplified Arabic" w:hAnsi="Simplified Arabic" w:cs="Simplified Arabic"/>
                <w:sz w:val="24"/>
                <w:szCs w:val="24"/>
                <w:rtl/>
              </w:rPr>
              <w:t>قياس الأثر الاقتصادي</w:t>
            </w:r>
          </w:p>
        </w:tc>
        <w:tc>
          <w:tcPr>
            <w:tcW w:w="4702" w:type="dxa"/>
            <w:hideMark/>
          </w:tcPr>
          <w:p w14:paraId="03183A0F" w14:textId="77777777" w:rsidR="005D5223" w:rsidRPr="005D5223" w:rsidRDefault="005D5223" w:rsidP="00EF282E">
            <w:pPr>
              <w:spacing w:after="160" w:line="259" w:lineRule="auto"/>
              <w:ind w:left="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5D5223">
              <w:rPr>
                <w:rFonts w:ascii="Simplified Arabic" w:hAnsi="Simplified Arabic" w:cs="Simplified Arabic"/>
                <w:b/>
                <w:bCs/>
                <w:sz w:val="24"/>
                <w:szCs w:val="24"/>
                <w:rtl/>
              </w:rPr>
              <w:t>حساب</w:t>
            </w:r>
            <w:r w:rsidRPr="005D5223">
              <w:rPr>
                <w:rFonts w:ascii="Simplified Arabic" w:hAnsi="Simplified Arabic" w:cs="Simplified Arabic"/>
                <w:b/>
                <w:bCs/>
                <w:sz w:val="24"/>
                <w:szCs w:val="24"/>
              </w:rPr>
              <w:t xml:space="preserve"> ROI </w:t>
            </w:r>
            <w:r w:rsidRPr="005D5223">
              <w:rPr>
                <w:rFonts w:ascii="Simplified Arabic" w:hAnsi="Simplified Arabic" w:cs="Simplified Arabic"/>
                <w:b/>
                <w:bCs/>
                <w:sz w:val="24"/>
                <w:szCs w:val="24"/>
                <w:rtl/>
              </w:rPr>
              <w:t>لمبادرات المشتريات</w:t>
            </w:r>
          </w:p>
        </w:tc>
      </w:tr>
      <w:tr w:rsidR="005D5223" w:rsidRPr="005D5223" w14:paraId="2CE9A927" w14:textId="77777777" w:rsidTr="00EF282E">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3870" w:type="dxa"/>
            <w:tcBorders>
              <w:right w:val="none" w:sz="0" w:space="0" w:color="auto"/>
            </w:tcBorders>
            <w:shd w:val="clear" w:color="auto" w:fill="auto"/>
            <w:hideMark/>
          </w:tcPr>
          <w:p w14:paraId="3CDDBB3B" w14:textId="77777777" w:rsidR="005D5223" w:rsidRPr="005D5223" w:rsidRDefault="005D5223" w:rsidP="00EF282E">
            <w:pPr>
              <w:spacing w:after="160" w:line="259" w:lineRule="auto"/>
              <w:ind w:left="720"/>
              <w:rPr>
                <w:rFonts w:ascii="Simplified Arabic" w:hAnsi="Simplified Arabic" w:cs="Simplified Arabic"/>
                <w:sz w:val="24"/>
                <w:szCs w:val="24"/>
              </w:rPr>
            </w:pPr>
            <w:r w:rsidRPr="005D5223">
              <w:rPr>
                <w:rFonts w:ascii="Simplified Arabic" w:hAnsi="Simplified Arabic" w:cs="Simplified Arabic"/>
                <w:sz w:val="24"/>
                <w:szCs w:val="24"/>
                <w:rtl/>
              </w:rPr>
              <w:t>تحديد المعوقات والتحديات</w:t>
            </w:r>
          </w:p>
        </w:tc>
        <w:tc>
          <w:tcPr>
            <w:tcW w:w="4702" w:type="dxa"/>
            <w:shd w:val="clear" w:color="auto" w:fill="auto"/>
            <w:hideMark/>
          </w:tcPr>
          <w:p w14:paraId="2164A3B9" w14:textId="77777777" w:rsidR="005D5223" w:rsidRPr="005D5223" w:rsidRDefault="005D5223" w:rsidP="00EF282E">
            <w:pPr>
              <w:spacing w:after="160" w:line="259" w:lineRule="auto"/>
              <w:ind w:left="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5D5223">
              <w:rPr>
                <w:rFonts w:ascii="Simplified Arabic" w:hAnsi="Simplified Arabic" w:cs="Simplified Arabic"/>
                <w:b/>
                <w:bCs/>
                <w:sz w:val="24"/>
                <w:szCs w:val="24"/>
                <w:rtl/>
              </w:rPr>
              <w:t>اقتراح حلول عملية للتغلب عليها</w:t>
            </w:r>
          </w:p>
        </w:tc>
      </w:tr>
      <w:tr w:rsidR="005D5223" w:rsidRPr="005D5223" w14:paraId="4C9E04D2" w14:textId="77777777" w:rsidTr="00EF282E">
        <w:trPr>
          <w:trHeight w:val="590"/>
        </w:trPr>
        <w:tc>
          <w:tcPr>
            <w:cnfStyle w:val="001000000000" w:firstRow="0" w:lastRow="0" w:firstColumn="1" w:lastColumn="0" w:oddVBand="0" w:evenVBand="0" w:oddHBand="0" w:evenHBand="0" w:firstRowFirstColumn="0" w:firstRowLastColumn="0" w:lastRowFirstColumn="0" w:lastRowLastColumn="0"/>
            <w:tcW w:w="3870" w:type="dxa"/>
            <w:tcBorders>
              <w:right w:val="none" w:sz="0" w:space="0" w:color="auto"/>
            </w:tcBorders>
            <w:hideMark/>
          </w:tcPr>
          <w:p w14:paraId="1B0B18CF" w14:textId="77777777" w:rsidR="005D5223" w:rsidRPr="005D5223" w:rsidRDefault="005D5223" w:rsidP="00EF282E">
            <w:pPr>
              <w:spacing w:after="160" w:line="259" w:lineRule="auto"/>
              <w:ind w:left="720"/>
              <w:rPr>
                <w:rFonts w:ascii="Simplified Arabic" w:hAnsi="Simplified Arabic" w:cs="Simplified Arabic"/>
                <w:sz w:val="24"/>
                <w:szCs w:val="24"/>
              </w:rPr>
            </w:pPr>
            <w:r w:rsidRPr="005D5223">
              <w:rPr>
                <w:rFonts w:ascii="Simplified Arabic" w:hAnsi="Simplified Arabic" w:cs="Simplified Arabic"/>
                <w:sz w:val="24"/>
                <w:szCs w:val="24"/>
                <w:rtl/>
              </w:rPr>
              <w:t>تصميم نموذج تطبيقي</w:t>
            </w:r>
          </w:p>
        </w:tc>
        <w:tc>
          <w:tcPr>
            <w:tcW w:w="4702" w:type="dxa"/>
            <w:hideMark/>
          </w:tcPr>
          <w:p w14:paraId="13C3764C" w14:textId="77777777" w:rsidR="005D5223" w:rsidRPr="005D5223" w:rsidRDefault="005D5223" w:rsidP="00EF282E">
            <w:pPr>
              <w:spacing w:after="160" w:line="259" w:lineRule="auto"/>
              <w:ind w:left="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5D5223">
              <w:rPr>
                <w:rFonts w:ascii="Simplified Arabic" w:hAnsi="Simplified Arabic" w:cs="Simplified Arabic"/>
                <w:b/>
                <w:bCs/>
                <w:sz w:val="24"/>
                <w:szCs w:val="24"/>
                <w:rtl/>
              </w:rPr>
              <w:t>مؤشرات قابلة للقياس وأدوات للتطوير المستمر</w:t>
            </w:r>
          </w:p>
        </w:tc>
      </w:tr>
    </w:tbl>
    <w:p w14:paraId="652BC381" w14:textId="72002668" w:rsidR="005D5223" w:rsidRPr="005D5223" w:rsidRDefault="005D5223" w:rsidP="005D5223">
      <w:pPr>
        <w:ind w:left="720"/>
        <w:rPr>
          <w:rFonts w:ascii="Simplified Arabic" w:hAnsi="Simplified Arabic" w:cs="Simplified Arabic"/>
          <w:b/>
          <w:bCs/>
          <w:sz w:val="24"/>
          <w:szCs w:val="24"/>
        </w:rPr>
      </w:pPr>
    </w:p>
    <w:p w14:paraId="1B5DE051" w14:textId="77777777" w:rsidR="005D5223" w:rsidRPr="00054063" w:rsidRDefault="005D5223" w:rsidP="00EF282E">
      <w:pPr>
        <w:rPr>
          <w:rFonts w:ascii="Simplified Arabic" w:hAnsi="Simplified Arabic" w:cs="Simplified Arabic"/>
          <w:sz w:val="24"/>
          <w:szCs w:val="24"/>
          <w:rtl/>
          <w:lang w:val="en-GB"/>
        </w:rPr>
      </w:pPr>
    </w:p>
    <w:p w14:paraId="36F619BF" w14:textId="49D28C9A" w:rsidR="00A74F76" w:rsidRPr="00054063" w:rsidRDefault="00D22171" w:rsidP="00D22171">
      <w:pPr>
        <w:rPr>
          <w:rFonts w:ascii="Simplified Arabic" w:hAnsi="Simplified Arabic" w:cs="Simplified Arabic"/>
          <w:b/>
          <w:bCs/>
          <w:sz w:val="28"/>
          <w:szCs w:val="28"/>
          <w:u w:val="single"/>
          <w:rtl/>
        </w:rPr>
      </w:pPr>
      <w:r w:rsidRPr="00054063">
        <w:rPr>
          <w:rFonts w:ascii="Simplified Arabic" w:hAnsi="Simplified Arabic" w:cs="Simplified Arabic"/>
          <w:b/>
          <w:bCs/>
          <w:sz w:val="28"/>
          <w:szCs w:val="28"/>
          <w:u w:val="single"/>
          <w:rtl/>
        </w:rPr>
        <w:t>تساؤلات الدراسة</w:t>
      </w:r>
      <w:r w:rsidR="00054063">
        <w:rPr>
          <w:rFonts w:ascii="Simplified Arabic" w:hAnsi="Simplified Arabic" w:cs="Simplified Arabic"/>
          <w:b/>
          <w:bCs/>
          <w:sz w:val="28"/>
          <w:szCs w:val="28"/>
          <w:u w:val="single"/>
        </w:rPr>
        <w:t>:</w:t>
      </w:r>
    </w:p>
    <w:p w14:paraId="2FDE626A" w14:textId="77777777" w:rsidR="00B95EE4" w:rsidRPr="00054063" w:rsidRDefault="00B95EE4" w:rsidP="00B95EE4">
      <w:p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التساؤل الرئيسي</w:t>
      </w:r>
      <w:r w:rsidRPr="00054063">
        <w:rPr>
          <w:rFonts w:ascii="Simplified Arabic" w:hAnsi="Simplified Arabic" w:cs="Simplified Arabic"/>
          <w:b/>
          <w:bCs/>
          <w:sz w:val="24"/>
          <w:szCs w:val="24"/>
          <w:lang w:val="en-GB"/>
        </w:rPr>
        <w:t>:</w:t>
      </w:r>
      <w:r w:rsidRPr="00054063">
        <w:rPr>
          <w:rFonts w:ascii="Simplified Arabic" w:hAnsi="Simplified Arabic" w:cs="Simplified Arabic"/>
          <w:sz w:val="24"/>
          <w:szCs w:val="24"/>
          <w:lang w:val="en-GB"/>
        </w:rPr>
        <w:br/>
      </w:r>
      <w:r w:rsidRPr="00054063">
        <w:rPr>
          <w:rFonts w:ascii="Simplified Arabic" w:hAnsi="Simplified Arabic" w:cs="Simplified Arabic"/>
          <w:sz w:val="24"/>
          <w:szCs w:val="24"/>
          <w:rtl/>
        </w:rPr>
        <w:t>كيف يمكن لإدارة المشتريات أن تدعم سلسلة الإمداد لتحقيق الكفاءة التشغيلية في المنظمات الحديثة؟</w:t>
      </w:r>
    </w:p>
    <w:p w14:paraId="01725454" w14:textId="77777777" w:rsidR="00B95EE4" w:rsidRPr="00054063" w:rsidRDefault="00B95EE4" w:rsidP="00B95EE4">
      <w:p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التساؤلات الفرعية</w:t>
      </w:r>
      <w:r w:rsidRPr="00054063">
        <w:rPr>
          <w:rFonts w:ascii="Simplified Arabic" w:hAnsi="Simplified Arabic" w:cs="Simplified Arabic"/>
          <w:b/>
          <w:bCs/>
          <w:sz w:val="24"/>
          <w:szCs w:val="24"/>
          <w:lang w:val="en-GB"/>
        </w:rPr>
        <w:t>:</w:t>
      </w:r>
    </w:p>
    <w:p w14:paraId="1A19C980" w14:textId="77777777" w:rsidR="00B95EE4" w:rsidRPr="00054063" w:rsidRDefault="00B95EE4" w:rsidP="00B95EE4">
      <w:pPr>
        <w:numPr>
          <w:ilvl w:val="0"/>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ما مدى تأثير كفاءة إدارة المشتريات على</w:t>
      </w:r>
      <w:r w:rsidRPr="00054063">
        <w:rPr>
          <w:rFonts w:ascii="Simplified Arabic" w:hAnsi="Simplified Arabic" w:cs="Simplified Arabic"/>
          <w:sz w:val="24"/>
          <w:szCs w:val="24"/>
          <w:lang w:val="en-GB"/>
        </w:rPr>
        <w:t>:</w:t>
      </w:r>
    </w:p>
    <w:p w14:paraId="6A53E2B4"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تكاليف التشغيل الكلية؟</w:t>
      </w:r>
    </w:p>
    <w:p w14:paraId="2F2D095E"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جودة المدخلات الإنتاجية؟</w:t>
      </w:r>
    </w:p>
    <w:p w14:paraId="6DCD2194"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مرونة سلسلة التوريد؟</w:t>
      </w:r>
    </w:p>
    <w:p w14:paraId="718E2113" w14:textId="77777777" w:rsidR="00B95EE4" w:rsidRPr="00054063" w:rsidRDefault="00B95EE4" w:rsidP="00B95EE4">
      <w:pPr>
        <w:numPr>
          <w:ilvl w:val="0"/>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ما العوامل الحاسمة التي تحدد فعالية نظم المشتريات في</w:t>
      </w:r>
      <w:r w:rsidRPr="00054063">
        <w:rPr>
          <w:rFonts w:ascii="Simplified Arabic" w:hAnsi="Simplified Arabic" w:cs="Simplified Arabic"/>
          <w:sz w:val="24"/>
          <w:szCs w:val="24"/>
          <w:lang w:val="en-GB"/>
        </w:rPr>
        <w:t>:</w:t>
      </w:r>
    </w:p>
    <w:p w14:paraId="7497CEE9"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lastRenderedPageBreak/>
        <w:t>تحسين تدفق المواد؟</w:t>
      </w:r>
    </w:p>
    <w:p w14:paraId="7EE9A7F8"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تقليل زمن دورة التوريد؟</w:t>
      </w:r>
    </w:p>
    <w:p w14:paraId="64DDC183"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تعظيم القيمة المضافة؟</w:t>
      </w:r>
    </w:p>
    <w:p w14:paraId="2A55B880" w14:textId="77777777" w:rsidR="00B95EE4" w:rsidRPr="00054063" w:rsidRDefault="00B95EE4" w:rsidP="00B95EE4">
      <w:pPr>
        <w:numPr>
          <w:ilvl w:val="0"/>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كيف يمكن تطبيق التقنيات الحديثة لتحسين</w:t>
      </w:r>
      <w:r w:rsidRPr="00054063">
        <w:rPr>
          <w:rFonts w:ascii="Simplified Arabic" w:hAnsi="Simplified Arabic" w:cs="Simplified Arabic"/>
          <w:sz w:val="24"/>
          <w:szCs w:val="24"/>
          <w:lang w:val="en-GB"/>
        </w:rPr>
        <w:t>:</w:t>
      </w:r>
    </w:p>
    <w:p w14:paraId="3593CE48"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دقة التنبؤ بالطلب؟</w:t>
      </w:r>
    </w:p>
    <w:p w14:paraId="025D7A73"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شفافية سلسلة التوريد؟</w:t>
      </w:r>
    </w:p>
    <w:p w14:paraId="572F3C88"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كفاءة المعاملات الشرائية؟</w:t>
      </w:r>
    </w:p>
    <w:p w14:paraId="4A32146F" w14:textId="77777777" w:rsidR="00B95EE4" w:rsidRPr="00054063" w:rsidRDefault="00B95EE4" w:rsidP="00B95EE4">
      <w:pPr>
        <w:numPr>
          <w:ilvl w:val="0"/>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ما التحديات الرئيسية التي تعيق تحقيق التكامل بين</w:t>
      </w:r>
      <w:r w:rsidRPr="00054063">
        <w:rPr>
          <w:rFonts w:ascii="Simplified Arabic" w:hAnsi="Simplified Arabic" w:cs="Simplified Arabic"/>
          <w:sz w:val="24"/>
          <w:szCs w:val="24"/>
          <w:lang w:val="en-GB"/>
        </w:rPr>
        <w:t>:</w:t>
      </w:r>
    </w:p>
    <w:p w14:paraId="7E46CDCC"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استراتيجيات المشتريات؟</w:t>
      </w:r>
    </w:p>
    <w:p w14:paraId="7D520564"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عمليات سلسلة الإمداد؟</w:t>
      </w:r>
    </w:p>
    <w:p w14:paraId="4EA5B7F3"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الأهداف التنظيمية الشاملة؟</w:t>
      </w:r>
    </w:p>
    <w:p w14:paraId="468ED166" w14:textId="77777777" w:rsidR="00B95EE4" w:rsidRPr="00054063" w:rsidRDefault="00B95EE4" w:rsidP="00B95EE4">
      <w:pPr>
        <w:numPr>
          <w:ilvl w:val="0"/>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ما النموذج الأمثل لقياس وتقييم</w:t>
      </w:r>
      <w:r w:rsidRPr="00054063">
        <w:rPr>
          <w:rFonts w:ascii="Simplified Arabic" w:hAnsi="Simplified Arabic" w:cs="Simplified Arabic"/>
          <w:sz w:val="24"/>
          <w:szCs w:val="24"/>
          <w:lang w:val="en-GB"/>
        </w:rPr>
        <w:t>:</w:t>
      </w:r>
    </w:p>
    <w:p w14:paraId="70041403"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أداء نظم المشتريات؟</w:t>
      </w:r>
    </w:p>
    <w:p w14:paraId="6780AEC0"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تأثير المشتريات على الكفاءة التشغيلية؟</w:t>
      </w:r>
    </w:p>
    <w:p w14:paraId="4EBCD8BC" w14:textId="77777777" w:rsidR="00B95EE4" w:rsidRPr="00054063" w:rsidRDefault="00B95EE4" w:rsidP="00B95EE4">
      <w:pPr>
        <w:numPr>
          <w:ilvl w:val="1"/>
          <w:numId w:val="9"/>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العائد على استثمارات تحسين المشتريات؟</w:t>
      </w:r>
    </w:p>
    <w:p w14:paraId="3DD38E19" w14:textId="77777777" w:rsidR="00B95EE4" w:rsidRPr="00054063" w:rsidRDefault="00B95EE4" w:rsidP="00B95EE4">
      <w:p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تساؤلات تحليلية متخصصة</w:t>
      </w:r>
      <w:r w:rsidRPr="00054063">
        <w:rPr>
          <w:rFonts w:ascii="Simplified Arabic" w:hAnsi="Simplified Arabic" w:cs="Simplified Arabic"/>
          <w:b/>
          <w:bCs/>
          <w:sz w:val="24"/>
          <w:szCs w:val="24"/>
          <w:lang w:val="en-GB"/>
        </w:rPr>
        <w:t>:</w:t>
      </w:r>
    </w:p>
    <w:p w14:paraId="77FF1AD6" w14:textId="77777777" w:rsidR="00B95EE4" w:rsidRPr="00054063" w:rsidRDefault="00B95EE4" w:rsidP="00B95EE4">
      <w:pPr>
        <w:numPr>
          <w:ilvl w:val="0"/>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كيف تختلف متطلبات كفاءة المشتريات بين</w:t>
      </w:r>
      <w:r w:rsidRPr="00054063">
        <w:rPr>
          <w:rFonts w:ascii="Simplified Arabic" w:hAnsi="Simplified Arabic" w:cs="Simplified Arabic"/>
          <w:sz w:val="24"/>
          <w:szCs w:val="24"/>
          <w:lang w:val="en-GB"/>
        </w:rPr>
        <w:t>:</w:t>
      </w:r>
    </w:p>
    <w:p w14:paraId="10B58812" w14:textId="77777777" w:rsidR="00B95EE4" w:rsidRPr="00054063" w:rsidRDefault="00B95EE4" w:rsidP="00B95EE4">
      <w:pPr>
        <w:numPr>
          <w:ilvl w:val="1"/>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سلاسل التوريد التقليدية والرقمية؟</w:t>
      </w:r>
    </w:p>
    <w:p w14:paraId="1F31C5A0" w14:textId="77777777" w:rsidR="00B95EE4" w:rsidRPr="00054063" w:rsidRDefault="00B95EE4" w:rsidP="00B95EE4">
      <w:pPr>
        <w:numPr>
          <w:ilvl w:val="1"/>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المنظمات كبيرة ومتوسطة الحجم؟</w:t>
      </w:r>
    </w:p>
    <w:p w14:paraId="53774F9C" w14:textId="77777777" w:rsidR="00B95EE4" w:rsidRPr="00054063" w:rsidRDefault="00B95EE4" w:rsidP="00B95EE4">
      <w:pPr>
        <w:numPr>
          <w:ilvl w:val="1"/>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القطاعات الصناعية والخدمية؟</w:t>
      </w:r>
    </w:p>
    <w:p w14:paraId="2335EE43" w14:textId="77777777" w:rsidR="00B95EE4" w:rsidRPr="00054063" w:rsidRDefault="00B95EE4" w:rsidP="00B95EE4">
      <w:pPr>
        <w:numPr>
          <w:ilvl w:val="0"/>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ما العلاقة بين</w:t>
      </w:r>
      <w:r w:rsidRPr="00054063">
        <w:rPr>
          <w:rFonts w:ascii="Simplified Arabic" w:hAnsi="Simplified Arabic" w:cs="Simplified Arabic"/>
          <w:sz w:val="24"/>
          <w:szCs w:val="24"/>
          <w:lang w:val="en-GB"/>
        </w:rPr>
        <w:t>:</w:t>
      </w:r>
    </w:p>
    <w:p w14:paraId="67024AF7" w14:textId="77777777" w:rsidR="00B95EE4" w:rsidRPr="00054063" w:rsidRDefault="00B95EE4" w:rsidP="00B95EE4">
      <w:pPr>
        <w:numPr>
          <w:ilvl w:val="1"/>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مستوى نضج إدارة المشتريات؟</w:t>
      </w:r>
    </w:p>
    <w:p w14:paraId="5E02E2A2" w14:textId="77777777" w:rsidR="00B95EE4" w:rsidRPr="00054063" w:rsidRDefault="00B95EE4" w:rsidP="00B95EE4">
      <w:pPr>
        <w:numPr>
          <w:ilvl w:val="1"/>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مؤشرات الأداء التشغيلي؟</w:t>
      </w:r>
    </w:p>
    <w:p w14:paraId="2FBD5930" w14:textId="77777777" w:rsidR="00B95EE4" w:rsidRPr="00054063" w:rsidRDefault="00B95EE4" w:rsidP="00B95EE4">
      <w:pPr>
        <w:numPr>
          <w:ilvl w:val="1"/>
          <w:numId w:val="10"/>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القدرة التنافسية للمنظمة؟</w:t>
      </w:r>
    </w:p>
    <w:p w14:paraId="0E135557" w14:textId="77777777" w:rsidR="00B95EE4" w:rsidRPr="00054063" w:rsidRDefault="00B95EE4" w:rsidP="00B95EE4">
      <w:pPr>
        <w:rPr>
          <w:rFonts w:ascii="Simplified Arabic" w:hAnsi="Simplified Arabic" w:cs="Simplified Arabic"/>
          <w:sz w:val="24"/>
          <w:szCs w:val="24"/>
          <w:lang w:val="en-GB"/>
        </w:rPr>
      </w:pPr>
      <w:r w:rsidRPr="00054063">
        <w:rPr>
          <w:rFonts w:ascii="Simplified Arabic" w:hAnsi="Simplified Arabic" w:cs="Simplified Arabic"/>
          <w:b/>
          <w:bCs/>
          <w:sz w:val="24"/>
          <w:szCs w:val="24"/>
          <w:rtl/>
        </w:rPr>
        <w:lastRenderedPageBreak/>
        <w:t>تساؤلات تقييم الأداء</w:t>
      </w:r>
      <w:r w:rsidRPr="00054063">
        <w:rPr>
          <w:rFonts w:ascii="Simplified Arabic" w:hAnsi="Simplified Arabic" w:cs="Simplified Arabic"/>
          <w:b/>
          <w:bCs/>
          <w:sz w:val="24"/>
          <w:szCs w:val="24"/>
          <w:lang w:val="en-GB"/>
        </w:rPr>
        <w:t>:</w:t>
      </w:r>
    </w:p>
    <w:p w14:paraId="16BDA859" w14:textId="77777777" w:rsidR="00B95EE4" w:rsidRPr="00054063" w:rsidRDefault="00B95EE4" w:rsidP="00B95EE4">
      <w:pPr>
        <w:numPr>
          <w:ilvl w:val="0"/>
          <w:numId w:val="11"/>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ما المعايير الكمية والنوعية الأكثر دقة في</w:t>
      </w:r>
      <w:r w:rsidRPr="00054063">
        <w:rPr>
          <w:rFonts w:ascii="Simplified Arabic" w:hAnsi="Simplified Arabic" w:cs="Simplified Arabic"/>
          <w:sz w:val="24"/>
          <w:szCs w:val="24"/>
          <w:lang w:val="en-GB"/>
        </w:rPr>
        <w:t>:</w:t>
      </w:r>
    </w:p>
    <w:p w14:paraId="04F02B96" w14:textId="77777777" w:rsidR="00B95EE4" w:rsidRPr="00054063" w:rsidRDefault="00B95EE4" w:rsidP="00B95EE4">
      <w:pPr>
        <w:numPr>
          <w:ilvl w:val="1"/>
          <w:numId w:val="11"/>
        </w:numPr>
        <w:rPr>
          <w:rFonts w:ascii="Simplified Arabic" w:hAnsi="Simplified Arabic" w:cs="Simplified Arabic"/>
          <w:sz w:val="24"/>
          <w:szCs w:val="24"/>
          <w:lang w:val="en-GB"/>
        </w:rPr>
      </w:pPr>
      <w:r w:rsidRPr="00054063">
        <w:rPr>
          <w:rFonts w:ascii="Simplified Arabic" w:hAnsi="Simplified Arabic" w:cs="Simplified Arabic"/>
          <w:sz w:val="24"/>
          <w:szCs w:val="24"/>
          <w:rtl/>
        </w:rPr>
        <w:t>قياس كفاءة المشتريات؟</w:t>
      </w:r>
    </w:p>
    <w:p w14:paraId="0CC4D763" w14:textId="77777777" w:rsidR="00B95EE4" w:rsidRPr="00054063" w:rsidRDefault="00B95EE4" w:rsidP="00B95EE4">
      <w:pPr>
        <w:numPr>
          <w:ilvl w:val="1"/>
          <w:numId w:val="11"/>
        </w:numPr>
        <w:rPr>
          <w:rFonts w:ascii="Simplified Arabic" w:hAnsi="Simplified Arabic" w:cs="Simplified Arabic"/>
          <w:sz w:val="24"/>
          <w:szCs w:val="24"/>
          <w:lang w:val="en-GB"/>
        </w:rPr>
      </w:pPr>
      <w:r w:rsidRPr="00054063">
        <w:rPr>
          <w:rFonts w:ascii="Simplified Arabic" w:hAnsi="Simplified Arabic" w:cs="Simplified Arabic"/>
          <w:sz w:val="24"/>
          <w:szCs w:val="24"/>
          <w:rtl/>
        </w:rPr>
        <w:t>تقييم جودة الموردين؟</w:t>
      </w:r>
    </w:p>
    <w:p w14:paraId="7687A5C9" w14:textId="77777777" w:rsidR="00B95EE4" w:rsidRPr="00FC2607" w:rsidRDefault="00B95EE4" w:rsidP="00B95EE4">
      <w:pPr>
        <w:numPr>
          <w:ilvl w:val="1"/>
          <w:numId w:val="11"/>
        </w:numPr>
        <w:rPr>
          <w:rFonts w:ascii="Simplified Arabic" w:hAnsi="Simplified Arabic" w:cs="Simplified Arabic"/>
          <w:sz w:val="24"/>
          <w:szCs w:val="24"/>
          <w:lang w:val="en-GB"/>
        </w:rPr>
      </w:pPr>
      <w:r w:rsidRPr="00054063">
        <w:rPr>
          <w:rFonts w:ascii="Simplified Arabic" w:hAnsi="Simplified Arabic" w:cs="Simplified Arabic"/>
          <w:sz w:val="24"/>
          <w:szCs w:val="24"/>
          <w:rtl/>
        </w:rPr>
        <w:t>تحليل مخاطر التوريد؟</w:t>
      </w:r>
    </w:p>
    <w:p w14:paraId="7E52B219" w14:textId="77777777" w:rsidR="00FC2607" w:rsidRPr="00054063" w:rsidRDefault="00FC2607" w:rsidP="00FC2607">
      <w:pPr>
        <w:ind w:left="1440"/>
        <w:rPr>
          <w:rFonts w:ascii="Simplified Arabic" w:hAnsi="Simplified Arabic" w:cs="Simplified Arabic"/>
          <w:sz w:val="24"/>
          <w:szCs w:val="24"/>
          <w:lang w:val="en-GB"/>
        </w:rPr>
      </w:pPr>
    </w:p>
    <w:p w14:paraId="4CF01265" w14:textId="77777777" w:rsidR="00B95EE4" w:rsidRPr="00054063" w:rsidRDefault="00B95EE4" w:rsidP="00B95EE4">
      <w:p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تساؤلات تطويرية عملية</w:t>
      </w:r>
      <w:r w:rsidRPr="00054063">
        <w:rPr>
          <w:rFonts w:ascii="Simplified Arabic" w:hAnsi="Simplified Arabic" w:cs="Simplified Arabic"/>
          <w:b/>
          <w:bCs/>
          <w:sz w:val="24"/>
          <w:szCs w:val="24"/>
          <w:lang w:val="en-GB"/>
        </w:rPr>
        <w:t>:</w:t>
      </w:r>
    </w:p>
    <w:p w14:paraId="30FE88A1" w14:textId="77777777" w:rsidR="00B95EE4" w:rsidRPr="00054063" w:rsidRDefault="00B95EE4" w:rsidP="00B95EE4">
      <w:pPr>
        <w:numPr>
          <w:ilvl w:val="0"/>
          <w:numId w:val="12"/>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ما الخطوات العملية اللازمة لتحويل إدارة المشتريات إلى</w:t>
      </w:r>
      <w:r w:rsidRPr="00054063">
        <w:rPr>
          <w:rFonts w:ascii="Simplified Arabic" w:hAnsi="Simplified Arabic" w:cs="Simplified Arabic"/>
          <w:sz w:val="24"/>
          <w:szCs w:val="24"/>
          <w:lang w:val="en-GB"/>
        </w:rPr>
        <w:t>:</w:t>
      </w:r>
    </w:p>
    <w:p w14:paraId="2FCC5D75" w14:textId="77777777" w:rsidR="00B95EE4" w:rsidRPr="00054063" w:rsidRDefault="00B95EE4" w:rsidP="00B95EE4">
      <w:pPr>
        <w:numPr>
          <w:ilvl w:val="1"/>
          <w:numId w:val="12"/>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محرك للكفاءة التشغيلية؟</w:t>
      </w:r>
    </w:p>
    <w:p w14:paraId="4E2A2A98" w14:textId="77777777" w:rsidR="00B95EE4" w:rsidRPr="00054063" w:rsidRDefault="00B95EE4" w:rsidP="00B95EE4">
      <w:pPr>
        <w:numPr>
          <w:ilvl w:val="1"/>
          <w:numId w:val="12"/>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مصدر للميزة التنافسية؟</w:t>
      </w:r>
    </w:p>
    <w:p w14:paraId="42B0E1EF" w14:textId="77777777" w:rsidR="00B95EE4" w:rsidRPr="00EF282E" w:rsidRDefault="00B95EE4" w:rsidP="00B95EE4">
      <w:pPr>
        <w:numPr>
          <w:ilvl w:val="1"/>
          <w:numId w:val="12"/>
        </w:numPr>
        <w:rPr>
          <w:rFonts w:ascii="Simplified Arabic" w:hAnsi="Simplified Arabic" w:cs="Simplified Arabic"/>
          <w:sz w:val="28"/>
          <w:szCs w:val="28"/>
          <w:lang w:val="en-GB"/>
        </w:rPr>
      </w:pPr>
      <w:r w:rsidRPr="00054063">
        <w:rPr>
          <w:rFonts w:ascii="Simplified Arabic" w:hAnsi="Simplified Arabic" w:cs="Simplified Arabic"/>
          <w:sz w:val="24"/>
          <w:szCs w:val="24"/>
          <w:rtl/>
        </w:rPr>
        <w:t>نظام ذكي متكامل؟</w:t>
      </w:r>
    </w:p>
    <w:p w14:paraId="6FD9C8CA" w14:textId="77777777" w:rsidR="00EF282E" w:rsidRPr="00B95BC9" w:rsidRDefault="00EF282E" w:rsidP="00EF282E">
      <w:pPr>
        <w:ind w:left="1440"/>
        <w:rPr>
          <w:rFonts w:ascii="Simplified Arabic" w:hAnsi="Simplified Arabic" w:cs="Simplified Arabic"/>
          <w:sz w:val="28"/>
          <w:szCs w:val="28"/>
          <w:lang w:val="en-GB"/>
        </w:rPr>
      </w:pPr>
    </w:p>
    <w:tbl>
      <w:tblPr>
        <w:tblStyle w:val="PlainTable5"/>
        <w:tblW w:w="8491" w:type="dxa"/>
        <w:tblBorders>
          <w:insideH w:val="single" w:sz="4" w:space="0" w:color="auto"/>
          <w:insideV w:val="single" w:sz="4" w:space="0" w:color="auto"/>
        </w:tblBorders>
        <w:tblLook w:val="04A0" w:firstRow="1" w:lastRow="0" w:firstColumn="1" w:lastColumn="0" w:noHBand="0" w:noVBand="1"/>
      </w:tblPr>
      <w:tblGrid>
        <w:gridCol w:w="1501"/>
        <w:gridCol w:w="6990"/>
      </w:tblGrid>
      <w:tr w:rsidR="00EF282E" w:rsidRPr="00347273" w14:paraId="5BA4DBCC" w14:textId="77777777" w:rsidTr="00EF282E">
        <w:trPr>
          <w:cnfStyle w:val="100000000000" w:firstRow="1" w:lastRow="0" w:firstColumn="0" w:lastColumn="0" w:oddVBand="0" w:evenVBand="0" w:oddHBand="0" w:evenHBand="0" w:firstRowFirstColumn="0" w:firstRowLastColumn="0" w:lastRowFirstColumn="0" w:lastRowLastColumn="0"/>
          <w:trHeight w:val="662"/>
        </w:trPr>
        <w:tc>
          <w:tcPr>
            <w:cnfStyle w:val="001000000100" w:firstRow="0" w:lastRow="0" w:firstColumn="1" w:lastColumn="0" w:oddVBand="0" w:evenVBand="0" w:oddHBand="0" w:evenHBand="0" w:firstRowFirstColumn="1" w:firstRowLastColumn="0" w:lastRowFirstColumn="0" w:lastRowLastColumn="0"/>
            <w:tcW w:w="1485" w:type="dxa"/>
            <w:tcBorders>
              <w:bottom w:val="none" w:sz="0" w:space="0" w:color="auto"/>
              <w:right w:val="none" w:sz="0" w:space="0" w:color="auto"/>
            </w:tcBorders>
            <w:shd w:val="clear" w:color="auto" w:fill="auto"/>
            <w:hideMark/>
          </w:tcPr>
          <w:p w14:paraId="7959EB43" w14:textId="78E3DD66" w:rsidR="00EF282E" w:rsidRPr="00347273" w:rsidRDefault="00311FAA" w:rsidP="00EF282E">
            <w:pPr>
              <w:spacing w:after="160" w:line="259" w:lineRule="auto"/>
              <w:jc w:val="left"/>
              <w:rPr>
                <w:rFonts w:ascii="Simplified Arabic" w:hAnsi="Simplified Arabic" w:cs="Simplified Arabic"/>
                <w:b/>
                <w:bCs/>
                <w:i w:val="0"/>
                <w:iCs w:val="0"/>
                <w:sz w:val="24"/>
                <w:szCs w:val="24"/>
              </w:rPr>
            </w:pPr>
            <w:r w:rsidRPr="00347273">
              <w:rPr>
                <w:rFonts w:ascii="Simplified Arabic" w:hAnsi="Simplified Arabic" w:cs="Simplified Arabic" w:hint="cs"/>
                <w:b/>
                <w:bCs/>
                <w:i w:val="0"/>
                <w:iCs w:val="0"/>
                <w:sz w:val="24"/>
                <w:szCs w:val="24"/>
                <w:rtl/>
              </w:rPr>
              <w:t xml:space="preserve">    </w:t>
            </w:r>
            <w:r w:rsidR="00EF282E" w:rsidRPr="00347273">
              <w:rPr>
                <w:rFonts w:ascii="Simplified Arabic" w:hAnsi="Simplified Arabic" w:cs="Simplified Arabic" w:hint="cs"/>
                <w:b/>
                <w:bCs/>
                <w:i w:val="0"/>
                <w:iCs w:val="0"/>
                <w:sz w:val="24"/>
                <w:szCs w:val="24"/>
                <w:rtl/>
              </w:rPr>
              <w:t>ا</w:t>
            </w:r>
            <w:r w:rsidR="00EF282E" w:rsidRPr="00347273">
              <w:rPr>
                <w:rFonts w:ascii="Simplified Arabic" w:hAnsi="Simplified Arabic" w:cs="Simplified Arabic"/>
                <w:b/>
                <w:bCs/>
                <w:i w:val="0"/>
                <w:iCs w:val="0"/>
                <w:sz w:val="24"/>
                <w:szCs w:val="24"/>
                <w:rtl/>
              </w:rPr>
              <w:t>لنوع</w:t>
            </w:r>
          </w:p>
        </w:tc>
        <w:tc>
          <w:tcPr>
            <w:tcW w:w="6916" w:type="dxa"/>
            <w:tcBorders>
              <w:bottom w:val="none" w:sz="0" w:space="0" w:color="auto"/>
            </w:tcBorders>
            <w:shd w:val="clear" w:color="auto" w:fill="auto"/>
            <w:hideMark/>
          </w:tcPr>
          <w:p w14:paraId="09A35FF4" w14:textId="044F5E10" w:rsidR="00EF282E" w:rsidRPr="00347273" w:rsidRDefault="00311FAA" w:rsidP="00EF282E">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sz w:val="24"/>
                <w:szCs w:val="24"/>
              </w:rPr>
            </w:pPr>
            <w:r w:rsidRPr="00347273">
              <w:rPr>
                <w:rFonts w:ascii="Simplified Arabic" w:hAnsi="Simplified Arabic" w:cs="Simplified Arabic" w:hint="cs"/>
                <w:b/>
                <w:bCs/>
                <w:i w:val="0"/>
                <w:iCs w:val="0"/>
                <w:sz w:val="24"/>
                <w:szCs w:val="24"/>
                <w:rtl/>
              </w:rPr>
              <w:t xml:space="preserve">                        </w:t>
            </w:r>
            <w:r w:rsidR="00EF282E" w:rsidRPr="00347273">
              <w:rPr>
                <w:rFonts w:ascii="Simplified Arabic" w:hAnsi="Simplified Arabic" w:cs="Simplified Arabic"/>
                <w:b/>
                <w:bCs/>
                <w:i w:val="0"/>
                <w:iCs w:val="0"/>
                <w:sz w:val="24"/>
                <w:szCs w:val="24"/>
                <w:rtl/>
              </w:rPr>
              <w:t>أمثلة من التساؤلات</w:t>
            </w:r>
          </w:p>
        </w:tc>
      </w:tr>
      <w:tr w:rsidR="00EF282E" w:rsidRPr="00347273" w14:paraId="6FF50726" w14:textId="77777777" w:rsidTr="00311FAA">
        <w:trPr>
          <w:cnfStyle w:val="000000100000" w:firstRow="0" w:lastRow="0" w:firstColumn="0" w:lastColumn="0" w:oddVBand="0" w:evenVBand="0" w:oddHBand="1" w:evenHBand="0" w:firstRowFirstColumn="0" w:firstRowLastColumn="0" w:lastRowFirstColumn="0" w:lastRowLastColumn="0"/>
          <w:trHeight w:val="1161"/>
        </w:trPr>
        <w:tc>
          <w:tcPr>
            <w:cnfStyle w:val="001000000000" w:firstRow="0" w:lastRow="0" w:firstColumn="1" w:lastColumn="0" w:oddVBand="0" w:evenVBand="0" w:oddHBand="0" w:evenHBand="0" w:firstRowFirstColumn="0" w:firstRowLastColumn="0" w:lastRowFirstColumn="0" w:lastRowLastColumn="0"/>
            <w:tcW w:w="1485" w:type="dxa"/>
            <w:tcBorders>
              <w:right w:val="none" w:sz="0" w:space="0" w:color="auto"/>
            </w:tcBorders>
            <w:shd w:val="clear" w:color="auto" w:fill="auto"/>
            <w:vAlign w:val="center"/>
            <w:hideMark/>
          </w:tcPr>
          <w:p w14:paraId="5E90F7E0" w14:textId="58B196AD" w:rsidR="00EF282E" w:rsidRPr="00347273" w:rsidRDefault="00311FAA" w:rsidP="00311FAA">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hint="cs"/>
                <w:sz w:val="24"/>
                <w:szCs w:val="24"/>
                <w:rtl/>
              </w:rPr>
              <w:t xml:space="preserve"> </w:t>
            </w:r>
            <w:r w:rsidR="00EF282E" w:rsidRPr="00347273">
              <w:rPr>
                <w:rFonts w:ascii="Simplified Arabic" w:hAnsi="Simplified Arabic" w:cs="Simplified Arabic"/>
                <w:sz w:val="24"/>
                <w:szCs w:val="24"/>
                <w:rtl/>
              </w:rPr>
              <w:t>تشغيلية</w:t>
            </w:r>
          </w:p>
        </w:tc>
        <w:tc>
          <w:tcPr>
            <w:tcW w:w="6916" w:type="dxa"/>
            <w:shd w:val="clear" w:color="auto" w:fill="auto"/>
            <w:vAlign w:val="center"/>
            <w:hideMark/>
          </w:tcPr>
          <w:p w14:paraId="7A823340" w14:textId="77777777" w:rsidR="00EF282E" w:rsidRPr="00347273" w:rsidRDefault="00EF282E" w:rsidP="00311FAA">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ما مدى تأثير كفاءة إدارة المشتريات على تكاليف التشغيل الكلية وجودة المدخلات؟</w:t>
            </w:r>
          </w:p>
        </w:tc>
      </w:tr>
      <w:tr w:rsidR="00EF282E" w:rsidRPr="00347273" w14:paraId="0DAAE4AE" w14:textId="77777777" w:rsidTr="00311FAA">
        <w:trPr>
          <w:trHeight w:val="1161"/>
        </w:trPr>
        <w:tc>
          <w:tcPr>
            <w:cnfStyle w:val="001000000000" w:firstRow="0" w:lastRow="0" w:firstColumn="1" w:lastColumn="0" w:oddVBand="0" w:evenVBand="0" w:oddHBand="0" w:evenHBand="0" w:firstRowFirstColumn="0" w:firstRowLastColumn="0" w:lastRowFirstColumn="0" w:lastRowLastColumn="0"/>
            <w:tcW w:w="1485" w:type="dxa"/>
            <w:tcBorders>
              <w:right w:val="none" w:sz="0" w:space="0" w:color="auto"/>
            </w:tcBorders>
            <w:shd w:val="clear" w:color="auto" w:fill="auto"/>
            <w:vAlign w:val="center"/>
            <w:hideMark/>
          </w:tcPr>
          <w:p w14:paraId="26202209" w14:textId="77777777" w:rsidR="00EF282E" w:rsidRPr="00347273" w:rsidRDefault="00EF282E" w:rsidP="00311FAA">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تطويرية</w:t>
            </w:r>
          </w:p>
        </w:tc>
        <w:tc>
          <w:tcPr>
            <w:tcW w:w="6916" w:type="dxa"/>
            <w:vAlign w:val="center"/>
            <w:hideMark/>
          </w:tcPr>
          <w:p w14:paraId="39C67608" w14:textId="77777777" w:rsidR="00EF282E" w:rsidRPr="00347273" w:rsidRDefault="00EF282E" w:rsidP="00311FAA">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ما الخطوات العملية اللازمة لتحويل إدارة المشتريات إلى محرك للكفاءة التشغيلية؟</w:t>
            </w:r>
          </w:p>
        </w:tc>
      </w:tr>
      <w:tr w:rsidR="00EF282E" w:rsidRPr="00347273" w14:paraId="0630A8E9" w14:textId="77777777" w:rsidTr="00311FAA">
        <w:trPr>
          <w:cnfStyle w:val="000000100000" w:firstRow="0" w:lastRow="0" w:firstColumn="0" w:lastColumn="0" w:oddVBand="0" w:evenVBand="0" w:oddHBand="1" w:evenHBand="0" w:firstRowFirstColumn="0" w:firstRowLastColumn="0" w:lastRowFirstColumn="0" w:lastRowLastColumn="0"/>
          <w:trHeight w:val="1161"/>
        </w:trPr>
        <w:tc>
          <w:tcPr>
            <w:cnfStyle w:val="001000000000" w:firstRow="0" w:lastRow="0" w:firstColumn="1" w:lastColumn="0" w:oddVBand="0" w:evenVBand="0" w:oddHBand="0" w:evenHBand="0" w:firstRowFirstColumn="0" w:firstRowLastColumn="0" w:lastRowFirstColumn="0" w:lastRowLastColumn="0"/>
            <w:tcW w:w="1485" w:type="dxa"/>
            <w:tcBorders>
              <w:right w:val="none" w:sz="0" w:space="0" w:color="auto"/>
            </w:tcBorders>
            <w:shd w:val="clear" w:color="auto" w:fill="auto"/>
            <w:vAlign w:val="center"/>
            <w:hideMark/>
          </w:tcPr>
          <w:p w14:paraId="70139D88" w14:textId="77777777" w:rsidR="00EF282E" w:rsidRPr="00347273" w:rsidRDefault="00EF282E" w:rsidP="00311FAA">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تحليلية</w:t>
            </w:r>
          </w:p>
        </w:tc>
        <w:tc>
          <w:tcPr>
            <w:tcW w:w="6916" w:type="dxa"/>
            <w:shd w:val="clear" w:color="auto" w:fill="auto"/>
            <w:vAlign w:val="center"/>
            <w:hideMark/>
          </w:tcPr>
          <w:p w14:paraId="3B8F5EB2" w14:textId="77777777" w:rsidR="00EF282E" w:rsidRPr="00347273" w:rsidRDefault="00EF282E" w:rsidP="00311FAA">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كيف تختلف متطلبات الكفاءة بين سلاسل التوريد التقليدية والرقمية؟</w:t>
            </w:r>
          </w:p>
        </w:tc>
      </w:tr>
      <w:tr w:rsidR="00EF282E" w:rsidRPr="00347273" w14:paraId="17E95864" w14:textId="77777777" w:rsidTr="00311FAA">
        <w:trPr>
          <w:trHeight w:val="1161"/>
        </w:trPr>
        <w:tc>
          <w:tcPr>
            <w:cnfStyle w:val="001000000000" w:firstRow="0" w:lastRow="0" w:firstColumn="1" w:lastColumn="0" w:oddVBand="0" w:evenVBand="0" w:oddHBand="0" w:evenHBand="0" w:firstRowFirstColumn="0" w:firstRowLastColumn="0" w:lastRowFirstColumn="0" w:lastRowLastColumn="0"/>
            <w:tcW w:w="1485" w:type="dxa"/>
            <w:tcBorders>
              <w:right w:val="none" w:sz="0" w:space="0" w:color="auto"/>
            </w:tcBorders>
            <w:shd w:val="clear" w:color="auto" w:fill="auto"/>
            <w:vAlign w:val="center"/>
            <w:hideMark/>
          </w:tcPr>
          <w:p w14:paraId="13CCA8BF" w14:textId="77777777" w:rsidR="00EF282E" w:rsidRPr="00347273" w:rsidRDefault="00EF282E" w:rsidP="00311FAA">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تقييمية</w:t>
            </w:r>
          </w:p>
        </w:tc>
        <w:tc>
          <w:tcPr>
            <w:tcW w:w="6916" w:type="dxa"/>
            <w:vAlign w:val="center"/>
            <w:hideMark/>
          </w:tcPr>
          <w:p w14:paraId="2D726069" w14:textId="77777777" w:rsidR="00EF282E" w:rsidRPr="00347273" w:rsidRDefault="00EF282E" w:rsidP="00311FAA">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ما المعايير الكمية والنوعية الأكثر دقة لقياس كفاءة المشتريات؟</w:t>
            </w:r>
          </w:p>
        </w:tc>
      </w:tr>
    </w:tbl>
    <w:p w14:paraId="02A71105" w14:textId="77777777" w:rsidR="00D054DC" w:rsidRPr="00EF282E" w:rsidRDefault="00D054DC" w:rsidP="00D054DC">
      <w:pPr>
        <w:ind w:left="1440"/>
        <w:rPr>
          <w:rFonts w:ascii="Simplified Arabic" w:hAnsi="Simplified Arabic" w:cs="Simplified Arabic"/>
          <w:sz w:val="28"/>
          <w:szCs w:val="28"/>
        </w:rPr>
      </w:pPr>
    </w:p>
    <w:p w14:paraId="09C34F0E" w14:textId="77777777" w:rsidR="00D054DC" w:rsidRPr="00B95BC9" w:rsidRDefault="00D054DC" w:rsidP="00D054DC">
      <w:pPr>
        <w:ind w:left="1440"/>
        <w:rPr>
          <w:rFonts w:ascii="Simplified Arabic" w:hAnsi="Simplified Arabic" w:cs="Simplified Arabic"/>
          <w:sz w:val="28"/>
          <w:szCs w:val="28"/>
        </w:rPr>
      </w:pPr>
    </w:p>
    <w:p w14:paraId="36273776" w14:textId="77777777" w:rsidR="00311FAA" w:rsidRPr="00311FAA" w:rsidRDefault="00311FAA" w:rsidP="00311FAA">
      <w:pPr>
        <w:rPr>
          <w:rtl/>
        </w:rPr>
      </w:pPr>
    </w:p>
    <w:p w14:paraId="31EDABC5" w14:textId="77777777" w:rsidR="00311FAA" w:rsidRPr="00311FAA" w:rsidRDefault="00311FAA" w:rsidP="00311FAA">
      <w:pPr>
        <w:rPr>
          <w:rtl/>
        </w:rPr>
      </w:pPr>
    </w:p>
    <w:p w14:paraId="5802DCCD" w14:textId="77777777" w:rsidR="00311FAA" w:rsidRPr="00347273" w:rsidRDefault="00311FAA" w:rsidP="00311FAA">
      <w:pPr>
        <w:pStyle w:val="Title"/>
        <w:bidi/>
        <w:jc w:val="center"/>
        <w:rPr>
          <w:rFonts w:ascii="Times New Roman" w:hAnsi="Times New Roman" w:cs="Times New Roman"/>
          <w:sz w:val="32"/>
          <w:szCs w:val="32"/>
          <w:rtl/>
        </w:rPr>
      </w:pPr>
      <w:r w:rsidRPr="00347273">
        <w:rPr>
          <w:sz w:val="32"/>
          <w:szCs w:val="32"/>
        </w:rPr>
        <w:t>Research Questions Dimensions</w:t>
      </w:r>
    </w:p>
    <w:p w14:paraId="4D6A4C47" w14:textId="77777777" w:rsidR="00311FAA" w:rsidRPr="00311FAA" w:rsidRDefault="00311FAA" w:rsidP="00311FAA">
      <w:pPr>
        <w:rPr>
          <w:rtl/>
        </w:rPr>
      </w:pPr>
    </w:p>
    <w:p w14:paraId="02D7894E" w14:textId="77777777" w:rsidR="00311FAA" w:rsidRDefault="00311FAA" w:rsidP="00311FAA">
      <w:pPr>
        <w:rPr>
          <w:rtl/>
        </w:rPr>
      </w:pPr>
    </w:p>
    <w:p w14:paraId="242504B9" w14:textId="77777777" w:rsidR="00311FAA" w:rsidRPr="00311FAA" w:rsidRDefault="00311FAA" w:rsidP="00311FAA">
      <w:pPr>
        <w:rPr>
          <w:rtl/>
        </w:rPr>
      </w:pPr>
    </w:p>
    <w:p w14:paraId="4A4B8831" w14:textId="3EAB2E6F" w:rsidR="00311FAA" w:rsidRDefault="00311FAA" w:rsidP="00311FAA">
      <w:pPr>
        <w:rPr>
          <w:rFonts w:ascii="Simplified Arabic" w:hAnsi="Simplified Arabic" w:cs="Simplified Arabic"/>
          <w:sz w:val="28"/>
          <w:szCs w:val="28"/>
          <w:rtl/>
        </w:rPr>
      </w:pPr>
      <w:r>
        <w:rPr>
          <w:noProof/>
        </w:rPr>
        <w:drawing>
          <wp:inline distT="0" distB="0" distL="0" distR="0" wp14:anchorId="06E85389" wp14:editId="0556B278">
            <wp:extent cx="5729090" cy="5167630"/>
            <wp:effectExtent l="0" t="0" r="5080" b="0"/>
            <wp:docPr id="1297169391" name="Picture 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utput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09" cy="5168639"/>
                    </a:xfrm>
                    <a:prstGeom prst="rect">
                      <a:avLst/>
                    </a:prstGeom>
                    <a:noFill/>
                    <a:ln>
                      <a:noFill/>
                    </a:ln>
                  </pic:spPr>
                </pic:pic>
              </a:graphicData>
            </a:graphic>
          </wp:inline>
        </w:drawing>
      </w:r>
    </w:p>
    <w:p w14:paraId="02966D52" w14:textId="77777777" w:rsidR="00311FAA" w:rsidRDefault="00311FAA" w:rsidP="00D054DC">
      <w:pPr>
        <w:ind w:left="1440"/>
        <w:rPr>
          <w:rFonts w:ascii="Simplified Arabic" w:hAnsi="Simplified Arabic" w:cs="Simplified Arabic"/>
          <w:sz w:val="28"/>
          <w:szCs w:val="28"/>
          <w:rtl/>
        </w:rPr>
      </w:pPr>
    </w:p>
    <w:p w14:paraId="13B7B016" w14:textId="77777777" w:rsidR="00311FAA" w:rsidRDefault="00311FAA" w:rsidP="00D054DC">
      <w:pPr>
        <w:ind w:left="1440"/>
        <w:rPr>
          <w:rFonts w:ascii="Simplified Arabic" w:hAnsi="Simplified Arabic" w:cs="Simplified Arabic"/>
          <w:sz w:val="28"/>
          <w:szCs w:val="28"/>
          <w:rtl/>
        </w:rPr>
      </w:pPr>
    </w:p>
    <w:p w14:paraId="383F3CC6" w14:textId="77777777" w:rsidR="00311FAA" w:rsidRDefault="00311FAA" w:rsidP="00D054DC">
      <w:pPr>
        <w:ind w:left="1440"/>
        <w:rPr>
          <w:rFonts w:ascii="Simplified Arabic" w:hAnsi="Simplified Arabic" w:cs="Simplified Arabic"/>
          <w:sz w:val="28"/>
          <w:szCs w:val="28"/>
          <w:rtl/>
        </w:rPr>
      </w:pPr>
    </w:p>
    <w:p w14:paraId="66CE1E6B" w14:textId="77777777" w:rsidR="00311FAA" w:rsidRPr="00B95BC9" w:rsidRDefault="00311FAA" w:rsidP="00D054DC">
      <w:pPr>
        <w:ind w:left="1440"/>
        <w:rPr>
          <w:rFonts w:ascii="Simplified Arabic" w:hAnsi="Simplified Arabic" w:cs="Simplified Arabic"/>
          <w:sz w:val="28"/>
          <w:szCs w:val="28"/>
        </w:rPr>
      </w:pPr>
    </w:p>
    <w:p w14:paraId="61B196F8" w14:textId="77777777" w:rsidR="00A74F76" w:rsidRPr="00B95BC9" w:rsidRDefault="00A74F76" w:rsidP="00D22171">
      <w:pPr>
        <w:rPr>
          <w:rFonts w:ascii="Simplified Arabic" w:hAnsi="Simplified Arabic" w:cs="Simplified Arabic"/>
          <w:sz w:val="28"/>
          <w:szCs w:val="28"/>
          <w:u w:val="single"/>
          <w:rtl/>
        </w:rPr>
      </w:pPr>
    </w:p>
    <w:p w14:paraId="56B19CA7" w14:textId="67082C38" w:rsidR="00D22171" w:rsidRPr="00054063" w:rsidRDefault="00A74F76" w:rsidP="00D22171">
      <w:pPr>
        <w:rPr>
          <w:rFonts w:ascii="Simplified Arabic" w:hAnsi="Simplified Arabic" w:cs="Simplified Arabic"/>
          <w:b/>
          <w:bCs/>
          <w:sz w:val="28"/>
          <w:szCs w:val="28"/>
          <w:u w:val="single"/>
          <w:rtl/>
        </w:rPr>
      </w:pPr>
      <w:r w:rsidRPr="00054063">
        <w:rPr>
          <w:rFonts w:ascii="Simplified Arabic" w:hAnsi="Simplified Arabic" w:cs="Simplified Arabic"/>
          <w:b/>
          <w:bCs/>
          <w:sz w:val="28"/>
          <w:szCs w:val="28"/>
          <w:u w:val="single"/>
          <w:rtl/>
        </w:rPr>
        <w:t>فروض الدراسة:</w:t>
      </w:r>
    </w:p>
    <w:p w14:paraId="7E3F4D63" w14:textId="77777777" w:rsidR="00B53E21" w:rsidRPr="00054063" w:rsidRDefault="00B53E21" w:rsidP="00B53E21">
      <w:p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الفروض الرئيسية</w:t>
      </w:r>
      <w:r w:rsidRPr="00054063">
        <w:rPr>
          <w:rFonts w:ascii="Simplified Arabic" w:hAnsi="Simplified Arabic" w:cs="Simplified Arabic"/>
          <w:b/>
          <w:bCs/>
          <w:sz w:val="24"/>
          <w:szCs w:val="24"/>
          <w:lang w:val="en-GB"/>
        </w:rPr>
        <w:t>:</w:t>
      </w:r>
    </w:p>
    <w:p w14:paraId="5D88CC78" w14:textId="77777777" w:rsidR="00B53E21" w:rsidRPr="00054063" w:rsidRDefault="00B53E21" w:rsidP="00B53E21">
      <w:pPr>
        <w:numPr>
          <w:ilvl w:val="0"/>
          <w:numId w:val="14"/>
        </w:numPr>
        <w:rPr>
          <w:rFonts w:ascii="Simplified Arabic" w:hAnsi="Simplified Arabic" w:cs="Simplified Arabic"/>
          <w:sz w:val="24"/>
          <w:szCs w:val="24"/>
          <w:lang w:val="en-GB"/>
        </w:rPr>
      </w:pPr>
      <w:r w:rsidRPr="00054063">
        <w:rPr>
          <w:rFonts w:ascii="Simplified Arabic" w:hAnsi="Simplified Arabic" w:cs="Simplified Arabic"/>
          <w:sz w:val="24"/>
          <w:szCs w:val="24"/>
          <w:rtl/>
        </w:rPr>
        <w:t>توجد علاقة ارتباطية موجبة ذات دلالة إحصائية بين كفاءة إدارة المشتريات ومستوى الأداء التشغيلي لسلسلة الإمداد</w:t>
      </w:r>
      <w:r w:rsidRPr="00054063">
        <w:rPr>
          <w:rFonts w:ascii="Simplified Arabic" w:hAnsi="Simplified Arabic" w:cs="Simplified Arabic"/>
          <w:sz w:val="24"/>
          <w:szCs w:val="24"/>
          <w:lang w:val="en-GB"/>
        </w:rPr>
        <w:t>.</w:t>
      </w:r>
    </w:p>
    <w:p w14:paraId="6418FB06" w14:textId="77777777" w:rsidR="00B53E21" w:rsidRDefault="00B53E21" w:rsidP="00B53E21">
      <w:pPr>
        <w:numPr>
          <w:ilvl w:val="0"/>
          <w:numId w:val="14"/>
        </w:numPr>
        <w:rPr>
          <w:rFonts w:ascii="Simplified Arabic" w:hAnsi="Simplified Arabic" w:cs="Simplified Arabic"/>
          <w:sz w:val="24"/>
          <w:szCs w:val="24"/>
          <w:lang w:val="en-GB"/>
        </w:rPr>
      </w:pPr>
      <w:r w:rsidRPr="00054063">
        <w:rPr>
          <w:rFonts w:ascii="Simplified Arabic" w:hAnsi="Simplified Arabic" w:cs="Simplified Arabic"/>
          <w:sz w:val="24"/>
          <w:szCs w:val="24"/>
          <w:rtl/>
        </w:rPr>
        <w:t>يساهم تطبيق الممارسات الحديثة في إدارة المشتريات في تحقيق تحسن ملحوظ في مؤشرات كفاءة سلسلة التوريد</w:t>
      </w:r>
      <w:r w:rsidRPr="00054063">
        <w:rPr>
          <w:rFonts w:ascii="Simplified Arabic" w:hAnsi="Simplified Arabic" w:cs="Simplified Arabic"/>
          <w:sz w:val="24"/>
          <w:szCs w:val="24"/>
          <w:lang w:val="en-GB"/>
        </w:rPr>
        <w:t>.</w:t>
      </w:r>
    </w:p>
    <w:p w14:paraId="27C042CB" w14:textId="77777777" w:rsidR="005455F9" w:rsidRPr="00054063" w:rsidRDefault="005455F9" w:rsidP="005455F9">
      <w:pPr>
        <w:ind w:left="720"/>
        <w:rPr>
          <w:rFonts w:ascii="Simplified Arabic" w:hAnsi="Simplified Arabic" w:cs="Simplified Arabic"/>
          <w:sz w:val="24"/>
          <w:szCs w:val="24"/>
          <w:lang w:val="en-GB"/>
        </w:rPr>
      </w:pPr>
    </w:p>
    <w:p w14:paraId="2D62F072" w14:textId="77777777" w:rsidR="00B53E21" w:rsidRPr="00347273" w:rsidRDefault="00B53E21" w:rsidP="00B53E21">
      <w:pPr>
        <w:rPr>
          <w:rFonts w:ascii="Simplified Arabic" w:hAnsi="Simplified Arabic" w:cs="Simplified Arabic"/>
          <w:sz w:val="28"/>
          <w:szCs w:val="28"/>
          <w:lang w:val="en-GB"/>
        </w:rPr>
      </w:pPr>
      <w:r w:rsidRPr="00347273">
        <w:rPr>
          <w:rFonts w:ascii="Simplified Arabic" w:hAnsi="Simplified Arabic" w:cs="Simplified Arabic"/>
          <w:b/>
          <w:bCs/>
          <w:sz w:val="28"/>
          <w:szCs w:val="28"/>
          <w:rtl/>
        </w:rPr>
        <w:t>الفروض الفرعية</w:t>
      </w:r>
      <w:r w:rsidRPr="00347273">
        <w:rPr>
          <w:rFonts w:ascii="Simplified Arabic" w:hAnsi="Simplified Arabic" w:cs="Simplified Arabic"/>
          <w:b/>
          <w:bCs/>
          <w:sz w:val="28"/>
          <w:szCs w:val="28"/>
          <w:lang w:val="en-GB"/>
        </w:rPr>
        <w:t>:</w:t>
      </w:r>
    </w:p>
    <w:p w14:paraId="47AF0208" w14:textId="77777777" w:rsidR="00B53E21" w:rsidRPr="00054063" w:rsidRDefault="00B53E21" w:rsidP="00B53E21">
      <w:pPr>
        <w:numPr>
          <w:ilvl w:val="0"/>
          <w:numId w:val="15"/>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الفرض التشغيلي</w:t>
      </w:r>
      <w:r w:rsidRPr="00054063">
        <w:rPr>
          <w:rFonts w:ascii="Simplified Arabic" w:hAnsi="Simplified Arabic" w:cs="Simplified Arabic"/>
          <w:sz w:val="24"/>
          <w:szCs w:val="24"/>
          <w:lang w:val="en-GB"/>
        </w:rPr>
        <w:t>:</w:t>
      </w:r>
    </w:p>
    <w:p w14:paraId="1FEDC4B9" w14:textId="77777777" w:rsidR="00B53E21" w:rsidRPr="00054063" w:rsidRDefault="00B53E21" w:rsidP="00B53E21">
      <w:pPr>
        <w:numPr>
          <w:ilvl w:val="0"/>
          <w:numId w:val="16"/>
        </w:numPr>
        <w:rPr>
          <w:rFonts w:ascii="Simplified Arabic" w:hAnsi="Simplified Arabic" w:cs="Simplified Arabic"/>
          <w:sz w:val="24"/>
          <w:szCs w:val="24"/>
          <w:lang w:val="en-GB"/>
        </w:rPr>
      </w:pPr>
      <w:r w:rsidRPr="00054063">
        <w:rPr>
          <w:rFonts w:ascii="Simplified Arabic" w:hAnsi="Simplified Arabic" w:cs="Simplified Arabic"/>
          <w:sz w:val="24"/>
          <w:szCs w:val="24"/>
          <w:rtl/>
        </w:rPr>
        <w:t>يؤدي تبني أنظمة المشتريات الإلكترونية إلى خفض زمن دورة التوريد بنسبة لا تقل عن 25</w:t>
      </w:r>
      <w:r w:rsidRPr="00054063">
        <w:rPr>
          <w:rFonts w:ascii="Simplified Arabic" w:hAnsi="Simplified Arabic" w:cs="Simplified Arabic"/>
          <w:sz w:val="24"/>
          <w:szCs w:val="24"/>
          <w:lang w:val="en-GB"/>
        </w:rPr>
        <w:t>%.</w:t>
      </w:r>
    </w:p>
    <w:p w14:paraId="7FA0C28C" w14:textId="77777777" w:rsidR="00B53E21" w:rsidRPr="00054063" w:rsidRDefault="00B53E21" w:rsidP="00B53E21">
      <w:pPr>
        <w:numPr>
          <w:ilvl w:val="0"/>
          <w:numId w:val="16"/>
        </w:numPr>
        <w:rPr>
          <w:rFonts w:ascii="Simplified Arabic" w:hAnsi="Simplified Arabic" w:cs="Simplified Arabic"/>
          <w:sz w:val="24"/>
          <w:szCs w:val="24"/>
          <w:lang w:val="en-GB"/>
        </w:rPr>
      </w:pPr>
      <w:r w:rsidRPr="00054063">
        <w:rPr>
          <w:rFonts w:ascii="Simplified Arabic" w:hAnsi="Simplified Arabic" w:cs="Simplified Arabic"/>
          <w:sz w:val="24"/>
          <w:szCs w:val="24"/>
          <w:rtl/>
        </w:rPr>
        <w:t>يسهم استخدام التحليلات التنبؤية في تحسين دقة توقعات الطلب بنسبة تزيد عن 30</w:t>
      </w:r>
      <w:r w:rsidRPr="00054063">
        <w:rPr>
          <w:rFonts w:ascii="Simplified Arabic" w:hAnsi="Simplified Arabic" w:cs="Simplified Arabic"/>
          <w:sz w:val="24"/>
          <w:szCs w:val="24"/>
          <w:lang w:val="en-GB"/>
        </w:rPr>
        <w:t>%.</w:t>
      </w:r>
    </w:p>
    <w:p w14:paraId="555470CA" w14:textId="77777777" w:rsidR="00B53E21" w:rsidRPr="00054063" w:rsidRDefault="00B53E21" w:rsidP="00B53E21">
      <w:pPr>
        <w:numPr>
          <w:ilvl w:val="0"/>
          <w:numId w:val="17"/>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الفرض المالي</w:t>
      </w:r>
      <w:r w:rsidRPr="00054063">
        <w:rPr>
          <w:rFonts w:ascii="Simplified Arabic" w:hAnsi="Simplified Arabic" w:cs="Simplified Arabic"/>
          <w:sz w:val="24"/>
          <w:szCs w:val="24"/>
          <w:lang w:val="en-GB"/>
        </w:rPr>
        <w:t>:</w:t>
      </w:r>
    </w:p>
    <w:p w14:paraId="2377E002" w14:textId="77777777" w:rsidR="00B53E21" w:rsidRPr="00054063" w:rsidRDefault="00B53E21" w:rsidP="00B53E21">
      <w:pPr>
        <w:numPr>
          <w:ilvl w:val="0"/>
          <w:numId w:val="18"/>
        </w:numPr>
        <w:rPr>
          <w:rFonts w:ascii="Simplified Arabic" w:hAnsi="Simplified Arabic" w:cs="Simplified Arabic"/>
          <w:sz w:val="24"/>
          <w:szCs w:val="24"/>
          <w:lang w:val="en-GB"/>
        </w:rPr>
      </w:pPr>
      <w:r w:rsidRPr="00054063">
        <w:rPr>
          <w:rFonts w:ascii="Simplified Arabic" w:hAnsi="Simplified Arabic" w:cs="Simplified Arabic"/>
          <w:sz w:val="24"/>
          <w:szCs w:val="24"/>
          <w:rtl/>
        </w:rPr>
        <w:t>ترتبط استراتيجيات الشراء المركزية بانخفاض تكاليف التوريد بنسبة 15-20</w:t>
      </w:r>
      <w:r w:rsidRPr="00054063">
        <w:rPr>
          <w:rFonts w:ascii="Simplified Arabic" w:hAnsi="Simplified Arabic" w:cs="Simplified Arabic"/>
          <w:sz w:val="24"/>
          <w:szCs w:val="24"/>
          <w:lang w:val="en-GB"/>
        </w:rPr>
        <w:t>%.</w:t>
      </w:r>
    </w:p>
    <w:p w14:paraId="48D97269" w14:textId="77777777" w:rsidR="00B53E21" w:rsidRPr="00054063" w:rsidRDefault="00B53E21" w:rsidP="00B53E21">
      <w:pPr>
        <w:numPr>
          <w:ilvl w:val="0"/>
          <w:numId w:val="18"/>
        </w:numPr>
        <w:rPr>
          <w:rFonts w:ascii="Simplified Arabic" w:hAnsi="Simplified Arabic" w:cs="Simplified Arabic"/>
          <w:sz w:val="24"/>
          <w:szCs w:val="24"/>
          <w:lang w:val="en-GB"/>
        </w:rPr>
      </w:pPr>
      <w:r w:rsidRPr="00054063">
        <w:rPr>
          <w:rFonts w:ascii="Simplified Arabic" w:hAnsi="Simplified Arabic" w:cs="Simplified Arabic"/>
          <w:sz w:val="24"/>
          <w:szCs w:val="24"/>
          <w:rtl/>
        </w:rPr>
        <w:t>يوجد تأثير إيجابي لتحسين جودة المدخلات على خفض تكاليف الجودة بنسبة 10-15</w:t>
      </w:r>
      <w:r w:rsidRPr="00054063">
        <w:rPr>
          <w:rFonts w:ascii="Simplified Arabic" w:hAnsi="Simplified Arabic" w:cs="Simplified Arabic"/>
          <w:sz w:val="24"/>
          <w:szCs w:val="24"/>
          <w:lang w:val="en-GB"/>
        </w:rPr>
        <w:t>%.</w:t>
      </w:r>
    </w:p>
    <w:p w14:paraId="5906FD23" w14:textId="77777777" w:rsidR="00B53E21" w:rsidRPr="00054063" w:rsidRDefault="00B53E21" w:rsidP="00B53E21">
      <w:pPr>
        <w:numPr>
          <w:ilvl w:val="0"/>
          <w:numId w:val="19"/>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الفرض التكنولوجي</w:t>
      </w:r>
      <w:r w:rsidRPr="00054063">
        <w:rPr>
          <w:rFonts w:ascii="Simplified Arabic" w:hAnsi="Simplified Arabic" w:cs="Simplified Arabic"/>
          <w:sz w:val="24"/>
          <w:szCs w:val="24"/>
          <w:lang w:val="en-GB"/>
        </w:rPr>
        <w:t>:</w:t>
      </w:r>
    </w:p>
    <w:p w14:paraId="7C29FD21" w14:textId="77777777" w:rsidR="00B53E21" w:rsidRPr="00054063" w:rsidRDefault="00B53E21" w:rsidP="00B53E21">
      <w:pPr>
        <w:numPr>
          <w:ilvl w:val="0"/>
          <w:numId w:val="20"/>
        </w:numPr>
        <w:rPr>
          <w:rFonts w:ascii="Simplified Arabic" w:hAnsi="Simplified Arabic" w:cs="Simplified Arabic"/>
          <w:sz w:val="24"/>
          <w:szCs w:val="24"/>
          <w:lang w:val="en-GB"/>
        </w:rPr>
      </w:pPr>
      <w:r w:rsidRPr="00054063">
        <w:rPr>
          <w:rFonts w:ascii="Simplified Arabic" w:hAnsi="Simplified Arabic" w:cs="Simplified Arabic"/>
          <w:sz w:val="24"/>
          <w:szCs w:val="24"/>
          <w:rtl/>
        </w:rPr>
        <w:t>يزيد تطبيق تقنيات الذكاء الاصطناعي في إدارة المشتريات من كفاءة عمليات اختيار الموردين بنسبة 40</w:t>
      </w:r>
      <w:r w:rsidRPr="00054063">
        <w:rPr>
          <w:rFonts w:ascii="Simplified Arabic" w:hAnsi="Simplified Arabic" w:cs="Simplified Arabic"/>
          <w:sz w:val="24"/>
          <w:szCs w:val="24"/>
          <w:lang w:val="en-GB"/>
        </w:rPr>
        <w:t>%.</w:t>
      </w:r>
    </w:p>
    <w:p w14:paraId="71E0DDE3" w14:textId="77777777" w:rsidR="00B53E21" w:rsidRPr="00054063" w:rsidRDefault="00B53E21" w:rsidP="00B53E21">
      <w:pPr>
        <w:numPr>
          <w:ilvl w:val="0"/>
          <w:numId w:val="20"/>
        </w:numPr>
        <w:rPr>
          <w:rFonts w:ascii="Simplified Arabic" w:hAnsi="Simplified Arabic" w:cs="Simplified Arabic"/>
          <w:sz w:val="24"/>
          <w:szCs w:val="24"/>
          <w:lang w:val="en-GB"/>
        </w:rPr>
      </w:pPr>
      <w:r w:rsidRPr="00054063">
        <w:rPr>
          <w:rFonts w:ascii="Simplified Arabic" w:hAnsi="Simplified Arabic" w:cs="Simplified Arabic"/>
          <w:sz w:val="24"/>
          <w:szCs w:val="24"/>
          <w:rtl/>
        </w:rPr>
        <w:t>يحسن استخدام أنظمة بلوك تشين شفافية سلسلة التوريد بنسبة 35</w:t>
      </w:r>
      <w:r w:rsidRPr="00054063">
        <w:rPr>
          <w:rFonts w:ascii="Simplified Arabic" w:hAnsi="Simplified Arabic" w:cs="Simplified Arabic"/>
          <w:sz w:val="24"/>
          <w:szCs w:val="24"/>
          <w:lang w:val="en-GB"/>
        </w:rPr>
        <w:t>%.</w:t>
      </w:r>
    </w:p>
    <w:p w14:paraId="5AAD33E4" w14:textId="77777777" w:rsidR="00B53E21" w:rsidRPr="00054063" w:rsidRDefault="00B53E21" w:rsidP="00B53E21">
      <w:pPr>
        <w:numPr>
          <w:ilvl w:val="0"/>
          <w:numId w:val="21"/>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الفرض الاستراتيجي</w:t>
      </w:r>
      <w:r w:rsidRPr="00054063">
        <w:rPr>
          <w:rFonts w:ascii="Simplified Arabic" w:hAnsi="Simplified Arabic" w:cs="Simplified Arabic"/>
          <w:sz w:val="24"/>
          <w:szCs w:val="24"/>
          <w:lang w:val="en-GB"/>
        </w:rPr>
        <w:t>:</w:t>
      </w:r>
    </w:p>
    <w:p w14:paraId="41AC975B" w14:textId="77777777" w:rsidR="00B53E21" w:rsidRPr="00054063" w:rsidRDefault="00B53E21" w:rsidP="00B53E21">
      <w:pPr>
        <w:numPr>
          <w:ilvl w:val="0"/>
          <w:numId w:val="22"/>
        </w:numPr>
        <w:rPr>
          <w:rFonts w:ascii="Simplified Arabic" w:hAnsi="Simplified Arabic" w:cs="Simplified Arabic"/>
          <w:sz w:val="24"/>
          <w:szCs w:val="24"/>
          <w:lang w:val="en-GB"/>
        </w:rPr>
      </w:pPr>
      <w:r w:rsidRPr="00054063">
        <w:rPr>
          <w:rFonts w:ascii="Simplified Arabic" w:hAnsi="Simplified Arabic" w:cs="Simplified Arabic"/>
          <w:sz w:val="24"/>
          <w:szCs w:val="24"/>
          <w:rtl/>
        </w:rPr>
        <w:t>توجد علاقة طردية بين مستوى نضج إدارة المشتريات والقدرة التنافسية للمنظمة</w:t>
      </w:r>
      <w:r w:rsidRPr="00054063">
        <w:rPr>
          <w:rFonts w:ascii="Simplified Arabic" w:hAnsi="Simplified Arabic" w:cs="Simplified Arabic"/>
          <w:sz w:val="24"/>
          <w:szCs w:val="24"/>
          <w:lang w:val="en-GB"/>
        </w:rPr>
        <w:t>.</w:t>
      </w:r>
    </w:p>
    <w:p w14:paraId="15375C9F" w14:textId="77777777" w:rsidR="00B53E21" w:rsidRPr="00054063" w:rsidRDefault="00B53E21" w:rsidP="00B53E21">
      <w:pPr>
        <w:numPr>
          <w:ilvl w:val="0"/>
          <w:numId w:val="22"/>
        </w:numPr>
        <w:rPr>
          <w:rFonts w:ascii="Simplified Arabic" w:hAnsi="Simplified Arabic" w:cs="Simplified Arabic"/>
          <w:sz w:val="24"/>
          <w:szCs w:val="24"/>
          <w:lang w:val="en-GB"/>
        </w:rPr>
      </w:pPr>
      <w:r w:rsidRPr="00054063">
        <w:rPr>
          <w:rFonts w:ascii="Simplified Arabic" w:hAnsi="Simplified Arabic" w:cs="Simplified Arabic"/>
          <w:sz w:val="24"/>
          <w:szCs w:val="24"/>
          <w:rtl/>
        </w:rPr>
        <w:t>يساهم التكامل بين إدارة المشتريات وسلسلة الإمداد في زيادة مرونة العمليات بنسبة 25</w:t>
      </w:r>
      <w:r w:rsidRPr="00054063">
        <w:rPr>
          <w:rFonts w:ascii="Simplified Arabic" w:hAnsi="Simplified Arabic" w:cs="Simplified Arabic"/>
          <w:sz w:val="24"/>
          <w:szCs w:val="24"/>
          <w:lang w:val="en-GB"/>
        </w:rPr>
        <w:t>%.</w:t>
      </w:r>
    </w:p>
    <w:p w14:paraId="07E8FC15" w14:textId="77777777" w:rsidR="00B53E21" w:rsidRPr="00054063" w:rsidRDefault="00B53E21" w:rsidP="00B53E21">
      <w:pPr>
        <w:numPr>
          <w:ilvl w:val="0"/>
          <w:numId w:val="23"/>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الفرض الوظيفي</w:t>
      </w:r>
      <w:r w:rsidRPr="00054063">
        <w:rPr>
          <w:rFonts w:ascii="Simplified Arabic" w:hAnsi="Simplified Arabic" w:cs="Simplified Arabic"/>
          <w:sz w:val="24"/>
          <w:szCs w:val="24"/>
          <w:lang w:val="en-GB"/>
        </w:rPr>
        <w:t>:</w:t>
      </w:r>
    </w:p>
    <w:p w14:paraId="101B6D93" w14:textId="77777777" w:rsidR="00B53E21" w:rsidRPr="00054063" w:rsidRDefault="00B53E21" w:rsidP="00B53E21">
      <w:pPr>
        <w:numPr>
          <w:ilvl w:val="0"/>
          <w:numId w:val="24"/>
        </w:numPr>
        <w:rPr>
          <w:rFonts w:ascii="Simplified Arabic" w:hAnsi="Simplified Arabic" w:cs="Simplified Arabic"/>
          <w:sz w:val="24"/>
          <w:szCs w:val="24"/>
          <w:lang w:val="en-GB"/>
        </w:rPr>
      </w:pPr>
      <w:r w:rsidRPr="00054063">
        <w:rPr>
          <w:rFonts w:ascii="Simplified Arabic" w:hAnsi="Simplified Arabic" w:cs="Simplified Arabic"/>
          <w:sz w:val="24"/>
          <w:szCs w:val="24"/>
          <w:rtl/>
        </w:rPr>
        <w:t>يؤدي تحسين كفاءة إدارة المشتريات إلى تقليل مستويات المخزون بنسبة 20-30</w:t>
      </w:r>
      <w:r w:rsidRPr="00054063">
        <w:rPr>
          <w:rFonts w:ascii="Simplified Arabic" w:hAnsi="Simplified Arabic" w:cs="Simplified Arabic"/>
          <w:sz w:val="24"/>
          <w:szCs w:val="24"/>
          <w:lang w:val="en-GB"/>
        </w:rPr>
        <w:t>%.</w:t>
      </w:r>
    </w:p>
    <w:p w14:paraId="2A52A7B6" w14:textId="6CBAF5D3" w:rsidR="005455F9" w:rsidRPr="00347273" w:rsidRDefault="00B53E21" w:rsidP="00B53E21">
      <w:pPr>
        <w:numPr>
          <w:ilvl w:val="0"/>
          <w:numId w:val="24"/>
        </w:numPr>
        <w:rPr>
          <w:rFonts w:ascii="Simplified Arabic" w:hAnsi="Simplified Arabic" w:cs="Simplified Arabic"/>
          <w:sz w:val="24"/>
          <w:szCs w:val="24"/>
          <w:lang w:val="en-GB"/>
        </w:rPr>
      </w:pPr>
      <w:r w:rsidRPr="00054063">
        <w:rPr>
          <w:rFonts w:ascii="Simplified Arabic" w:hAnsi="Simplified Arabic" w:cs="Simplified Arabic"/>
          <w:sz w:val="24"/>
          <w:szCs w:val="24"/>
          <w:rtl/>
        </w:rPr>
        <w:t>توجد علاقة عكسية بين جودة إدارة العلاقات مع الموردين ومخاطر انقطاع التوريد</w:t>
      </w:r>
      <w:r w:rsidRPr="00054063">
        <w:rPr>
          <w:rFonts w:ascii="Simplified Arabic" w:hAnsi="Simplified Arabic" w:cs="Simplified Arabic"/>
          <w:sz w:val="24"/>
          <w:szCs w:val="24"/>
          <w:lang w:val="en-GB"/>
        </w:rPr>
        <w:t>.</w:t>
      </w:r>
    </w:p>
    <w:p w14:paraId="58359BB8" w14:textId="409B8BE5" w:rsidR="00B53E21" w:rsidRPr="00347273" w:rsidRDefault="00B53E21" w:rsidP="00B53E21">
      <w:pPr>
        <w:rPr>
          <w:rFonts w:ascii="Simplified Arabic" w:hAnsi="Simplified Arabic" w:cs="Simplified Arabic"/>
          <w:sz w:val="28"/>
          <w:szCs w:val="28"/>
          <w:lang w:val="en-GB"/>
        </w:rPr>
      </w:pPr>
      <w:r w:rsidRPr="00347273">
        <w:rPr>
          <w:rFonts w:ascii="Simplified Arabic" w:hAnsi="Simplified Arabic" w:cs="Simplified Arabic"/>
          <w:b/>
          <w:bCs/>
          <w:sz w:val="28"/>
          <w:szCs w:val="28"/>
          <w:rtl/>
        </w:rPr>
        <w:lastRenderedPageBreak/>
        <w:t>فروض الضبط والقياس</w:t>
      </w:r>
      <w:r w:rsidRPr="00347273">
        <w:rPr>
          <w:rFonts w:ascii="Simplified Arabic" w:hAnsi="Simplified Arabic" w:cs="Simplified Arabic"/>
          <w:b/>
          <w:bCs/>
          <w:sz w:val="28"/>
          <w:szCs w:val="28"/>
          <w:lang w:val="en-GB"/>
        </w:rPr>
        <w:t>:</w:t>
      </w:r>
    </w:p>
    <w:p w14:paraId="1BA3B40B" w14:textId="77777777" w:rsidR="00B53E21" w:rsidRPr="00054063" w:rsidRDefault="00B53E21" w:rsidP="00B53E21">
      <w:pPr>
        <w:numPr>
          <w:ilvl w:val="0"/>
          <w:numId w:val="25"/>
        </w:numPr>
        <w:rPr>
          <w:rFonts w:ascii="Simplified Arabic" w:hAnsi="Simplified Arabic" w:cs="Simplified Arabic"/>
          <w:sz w:val="24"/>
          <w:szCs w:val="24"/>
          <w:lang w:val="en-GB"/>
        </w:rPr>
      </w:pPr>
      <w:r w:rsidRPr="00054063">
        <w:rPr>
          <w:rFonts w:ascii="Simplified Arabic" w:hAnsi="Simplified Arabic" w:cs="Simplified Arabic"/>
          <w:sz w:val="24"/>
          <w:szCs w:val="24"/>
          <w:rtl/>
        </w:rPr>
        <w:t>تختلف درجة تأثير إدارة المشتريات على كفاءة سلسلة الإمداد باختلاف</w:t>
      </w:r>
      <w:r w:rsidRPr="00054063">
        <w:rPr>
          <w:rFonts w:ascii="Simplified Arabic" w:hAnsi="Simplified Arabic" w:cs="Simplified Arabic"/>
          <w:sz w:val="24"/>
          <w:szCs w:val="24"/>
          <w:lang w:val="en-GB"/>
        </w:rPr>
        <w:t>:</w:t>
      </w:r>
    </w:p>
    <w:p w14:paraId="723EC76F" w14:textId="77777777" w:rsidR="00B53E21" w:rsidRPr="00054063" w:rsidRDefault="00B53E21" w:rsidP="00B53E21">
      <w:pPr>
        <w:numPr>
          <w:ilvl w:val="0"/>
          <w:numId w:val="26"/>
        </w:numPr>
        <w:rPr>
          <w:rFonts w:ascii="Simplified Arabic" w:hAnsi="Simplified Arabic" w:cs="Simplified Arabic"/>
          <w:sz w:val="24"/>
          <w:szCs w:val="24"/>
          <w:lang w:val="en-GB"/>
        </w:rPr>
      </w:pPr>
      <w:r w:rsidRPr="00054063">
        <w:rPr>
          <w:rFonts w:ascii="Simplified Arabic" w:hAnsi="Simplified Arabic" w:cs="Simplified Arabic"/>
          <w:sz w:val="24"/>
          <w:szCs w:val="24"/>
          <w:rtl/>
        </w:rPr>
        <w:t>حجم المنظمة</w:t>
      </w:r>
    </w:p>
    <w:p w14:paraId="6D75EB6D" w14:textId="77777777" w:rsidR="00B53E21" w:rsidRPr="00054063" w:rsidRDefault="00B53E21" w:rsidP="00B53E21">
      <w:pPr>
        <w:numPr>
          <w:ilvl w:val="0"/>
          <w:numId w:val="26"/>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القطاع الصناعي</w:t>
      </w:r>
    </w:p>
    <w:p w14:paraId="5FD5A969" w14:textId="77777777" w:rsidR="00B53E21" w:rsidRPr="005455F9" w:rsidRDefault="00B53E21" w:rsidP="00B53E21">
      <w:pPr>
        <w:numPr>
          <w:ilvl w:val="0"/>
          <w:numId w:val="26"/>
        </w:numPr>
        <w:rPr>
          <w:rFonts w:ascii="Simplified Arabic" w:hAnsi="Simplified Arabic" w:cs="Simplified Arabic"/>
          <w:sz w:val="24"/>
          <w:szCs w:val="24"/>
          <w:lang w:val="en-GB"/>
        </w:rPr>
      </w:pPr>
      <w:r w:rsidRPr="00054063">
        <w:rPr>
          <w:rFonts w:ascii="Simplified Arabic" w:hAnsi="Simplified Arabic" w:cs="Simplified Arabic"/>
          <w:sz w:val="24"/>
          <w:szCs w:val="24"/>
          <w:rtl/>
        </w:rPr>
        <w:t>درجة التكنولوجيا المستخدمة</w:t>
      </w:r>
    </w:p>
    <w:p w14:paraId="46B0DE3D" w14:textId="77777777" w:rsidR="005455F9" w:rsidRPr="00054063" w:rsidRDefault="005455F9" w:rsidP="005455F9">
      <w:pPr>
        <w:ind w:left="720"/>
        <w:rPr>
          <w:rFonts w:ascii="Simplified Arabic" w:hAnsi="Simplified Arabic" w:cs="Simplified Arabic"/>
          <w:sz w:val="24"/>
          <w:szCs w:val="24"/>
          <w:lang w:val="en-GB"/>
        </w:rPr>
      </w:pPr>
    </w:p>
    <w:p w14:paraId="22D101E1" w14:textId="77777777" w:rsidR="00B53E21" w:rsidRPr="00054063" w:rsidRDefault="00B53E21" w:rsidP="00B53E21">
      <w:pPr>
        <w:numPr>
          <w:ilvl w:val="0"/>
          <w:numId w:val="27"/>
        </w:numPr>
        <w:rPr>
          <w:rFonts w:ascii="Simplified Arabic" w:hAnsi="Simplified Arabic" w:cs="Simplified Arabic"/>
          <w:sz w:val="24"/>
          <w:szCs w:val="24"/>
          <w:lang w:val="en-GB"/>
        </w:rPr>
      </w:pPr>
      <w:r w:rsidRPr="00054063">
        <w:rPr>
          <w:rFonts w:ascii="Simplified Arabic" w:hAnsi="Simplified Arabic" w:cs="Simplified Arabic"/>
          <w:sz w:val="24"/>
          <w:szCs w:val="24"/>
          <w:rtl/>
        </w:rPr>
        <w:t>تتفاوت نتائج تطبيق استراتيجيات المشتريات الحديثة حسب</w:t>
      </w:r>
      <w:r w:rsidRPr="00054063">
        <w:rPr>
          <w:rFonts w:ascii="Simplified Arabic" w:hAnsi="Simplified Arabic" w:cs="Simplified Arabic"/>
          <w:sz w:val="24"/>
          <w:szCs w:val="24"/>
          <w:lang w:val="en-GB"/>
        </w:rPr>
        <w:t>:</w:t>
      </w:r>
    </w:p>
    <w:p w14:paraId="4741DB52" w14:textId="77777777" w:rsidR="00B53E21" w:rsidRPr="00054063" w:rsidRDefault="00B53E21" w:rsidP="00B53E21">
      <w:pPr>
        <w:numPr>
          <w:ilvl w:val="0"/>
          <w:numId w:val="28"/>
        </w:numPr>
        <w:rPr>
          <w:rFonts w:ascii="Simplified Arabic" w:hAnsi="Simplified Arabic" w:cs="Simplified Arabic"/>
          <w:sz w:val="24"/>
          <w:szCs w:val="24"/>
          <w:lang w:val="en-GB"/>
        </w:rPr>
      </w:pPr>
      <w:r w:rsidRPr="00054063">
        <w:rPr>
          <w:rFonts w:ascii="Simplified Arabic" w:hAnsi="Simplified Arabic" w:cs="Simplified Arabic"/>
          <w:sz w:val="24"/>
          <w:szCs w:val="24"/>
          <w:rtl/>
        </w:rPr>
        <w:t>مستوى الموردين</w:t>
      </w:r>
    </w:p>
    <w:p w14:paraId="4487B6AD" w14:textId="77777777" w:rsidR="00B53E21" w:rsidRPr="00054063" w:rsidRDefault="00B53E21" w:rsidP="00B53E21">
      <w:pPr>
        <w:numPr>
          <w:ilvl w:val="0"/>
          <w:numId w:val="28"/>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البيئة التنظيمية</w:t>
      </w:r>
    </w:p>
    <w:p w14:paraId="2577D52E" w14:textId="77777777" w:rsidR="00B53E21" w:rsidRPr="005455F9" w:rsidRDefault="00B53E21" w:rsidP="00B53E21">
      <w:pPr>
        <w:numPr>
          <w:ilvl w:val="0"/>
          <w:numId w:val="28"/>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الاستثمارات التقنية</w:t>
      </w:r>
    </w:p>
    <w:p w14:paraId="41B5228B" w14:textId="77777777" w:rsidR="005455F9" w:rsidRPr="00054063" w:rsidRDefault="005455F9" w:rsidP="005455F9">
      <w:pPr>
        <w:ind w:left="720"/>
        <w:rPr>
          <w:rFonts w:ascii="Simplified Arabic" w:hAnsi="Simplified Arabic" w:cs="Simplified Arabic"/>
          <w:sz w:val="24"/>
          <w:szCs w:val="24"/>
          <w:lang w:val="en-GB"/>
        </w:rPr>
      </w:pPr>
    </w:p>
    <w:p w14:paraId="013A0062" w14:textId="77777777" w:rsidR="00B53E21" w:rsidRPr="00054063" w:rsidRDefault="00B53E21" w:rsidP="00B53E21">
      <w:pPr>
        <w:rPr>
          <w:rFonts w:ascii="Simplified Arabic" w:hAnsi="Simplified Arabic" w:cs="Simplified Arabic"/>
          <w:sz w:val="24"/>
          <w:szCs w:val="24"/>
          <w:lang w:val="en-GB"/>
        </w:rPr>
      </w:pPr>
      <w:r w:rsidRPr="00054063">
        <w:rPr>
          <w:rFonts w:ascii="Simplified Arabic" w:hAnsi="Simplified Arabic" w:cs="Simplified Arabic"/>
          <w:b/>
          <w:bCs/>
          <w:sz w:val="24"/>
          <w:szCs w:val="24"/>
          <w:rtl/>
        </w:rPr>
        <w:t>فروض خاصة بالتأثيرات غير المباشرة</w:t>
      </w:r>
      <w:r w:rsidRPr="00054063">
        <w:rPr>
          <w:rFonts w:ascii="Simplified Arabic" w:hAnsi="Simplified Arabic" w:cs="Simplified Arabic"/>
          <w:b/>
          <w:bCs/>
          <w:sz w:val="24"/>
          <w:szCs w:val="24"/>
          <w:lang w:val="en-GB"/>
        </w:rPr>
        <w:t>:</w:t>
      </w:r>
    </w:p>
    <w:p w14:paraId="292D6BB2" w14:textId="77777777" w:rsidR="00B53E21" w:rsidRPr="00054063" w:rsidRDefault="00B53E21" w:rsidP="00B53E21">
      <w:pPr>
        <w:numPr>
          <w:ilvl w:val="0"/>
          <w:numId w:val="29"/>
        </w:numPr>
        <w:rPr>
          <w:rFonts w:ascii="Simplified Arabic" w:hAnsi="Simplified Arabic" w:cs="Simplified Arabic"/>
          <w:sz w:val="24"/>
          <w:szCs w:val="24"/>
          <w:lang w:val="en-GB"/>
        </w:rPr>
      </w:pPr>
      <w:r w:rsidRPr="00054063">
        <w:rPr>
          <w:rFonts w:ascii="Simplified Arabic" w:hAnsi="Simplified Arabic" w:cs="Simplified Arabic"/>
          <w:sz w:val="24"/>
          <w:szCs w:val="24"/>
          <w:rtl/>
        </w:rPr>
        <w:t>يلعب تحسين إدارة المشتريات دوراً وسيطاً في تعزيز</w:t>
      </w:r>
      <w:r w:rsidRPr="00054063">
        <w:rPr>
          <w:rFonts w:ascii="Simplified Arabic" w:hAnsi="Simplified Arabic" w:cs="Simplified Arabic"/>
          <w:sz w:val="24"/>
          <w:szCs w:val="24"/>
          <w:lang w:val="en-GB"/>
        </w:rPr>
        <w:t>:</w:t>
      </w:r>
    </w:p>
    <w:p w14:paraId="4E895911" w14:textId="77777777" w:rsidR="00B53E21" w:rsidRPr="00054063" w:rsidRDefault="00B53E21" w:rsidP="00B53E21">
      <w:pPr>
        <w:numPr>
          <w:ilvl w:val="0"/>
          <w:numId w:val="30"/>
        </w:numPr>
        <w:rPr>
          <w:rFonts w:ascii="Simplified Arabic" w:hAnsi="Simplified Arabic" w:cs="Simplified Arabic"/>
          <w:sz w:val="24"/>
          <w:szCs w:val="24"/>
          <w:lang w:val="en-GB"/>
        </w:rPr>
      </w:pPr>
      <w:r w:rsidRPr="00054063">
        <w:rPr>
          <w:rFonts w:ascii="Simplified Arabic" w:hAnsi="Simplified Arabic" w:cs="Simplified Arabic"/>
          <w:sz w:val="24"/>
          <w:szCs w:val="24"/>
          <w:rtl/>
        </w:rPr>
        <w:t>رضا العملاء</w:t>
      </w:r>
    </w:p>
    <w:p w14:paraId="062AB882" w14:textId="77777777" w:rsidR="00B53E21" w:rsidRPr="00054063" w:rsidRDefault="00B53E21" w:rsidP="00B53E21">
      <w:pPr>
        <w:numPr>
          <w:ilvl w:val="0"/>
          <w:numId w:val="30"/>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الجودة الشاملة</w:t>
      </w:r>
    </w:p>
    <w:p w14:paraId="2FF50E6C" w14:textId="77777777" w:rsidR="00B53E21" w:rsidRPr="005455F9" w:rsidRDefault="00B53E21" w:rsidP="00B53E21">
      <w:pPr>
        <w:numPr>
          <w:ilvl w:val="0"/>
          <w:numId w:val="30"/>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الاستدامة التشغيلية</w:t>
      </w:r>
    </w:p>
    <w:p w14:paraId="6D069FB8" w14:textId="77777777" w:rsidR="005455F9" w:rsidRPr="00054063" w:rsidRDefault="005455F9" w:rsidP="005455F9">
      <w:pPr>
        <w:ind w:left="720"/>
        <w:rPr>
          <w:rFonts w:ascii="Simplified Arabic" w:hAnsi="Simplified Arabic" w:cs="Simplified Arabic"/>
          <w:sz w:val="24"/>
          <w:szCs w:val="24"/>
          <w:lang w:val="en-GB"/>
        </w:rPr>
      </w:pPr>
    </w:p>
    <w:p w14:paraId="67370BBD" w14:textId="77777777" w:rsidR="00B53E21" w:rsidRPr="00054063" w:rsidRDefault="00B53E21" w:rsidP="00B53E21">
      <w:pPr>
        <w:numPr>
          <w:ilvl w:val="0"/>
          <w:numId w:val="31"/>
        </w:numPr>
        <w:rPr>
          <w:rFonts w:ascii="Simplified Arabic" w:hAnsi="Simplified Arabic" w:cs="Simplified Arabic"/>
          <w:sz w:val="24"/>
          <w:szCs w:val="24"/>
          <w:lang w:val="en-GB"/>
        </w:rPr>
      </w:pPr>
      <w:r w:rsidRPr="00054063">
        <w:rPr>
          <w:rFonts w:ascii="Simplified Arabic" w:hAnsi="Simplified Arabic" w:cs="Simplified Arabic"/>
          <w:sz w:val="24"/>
          <w:szCs w:val="24"/>
          <w:rtl/>
        </w:rPr>
        <w:t>توجد تأثيرات تراكمية لإدارة المشتريات على</w:t>
      </w:r>
      <w:r w:rsidRPr="00054063">
        <w:rPr>
          <w:rFonts w:ascii="Simplified Arabic" w:hAnsi="Simplified Arabic" w:cs="Simplified Arabic"/>
          <w:sz w:val="24"/>
          <w:szCs w:val="24"/>
          <w:lang w:val="en-GB"/>
        </w:rPr>
        <w:t>:</w:t>
      </w:r>
    </w:p>
    <w:p w14:paraId="45CA4EF1" w14:textId="77777777" w:rsidR="00B53E21" w:rsidRPr="00054063" w:rsidRDefault="00B53E21" w:rsidP="00B53E21">
      <w:pPr>
        <w:numPr>
          <w:ilvl w:val="0"/>
          <w:numId w:val="32"/>
        </w:numPr>
        <w:rPr>
          <w:rFonts w:ascii="Simplified Arabic" w:hAnsi="Simplified Arabic" w:cs="Simplified Arabic"/>
          <w:sz w:val="24"/>
          <w:szCs w:val="24"/>
          <w:lang w:val="en-GB"/>
        </w:rPr>
      </w:pPr>
      <w:r w:rsidRPr="00054063">
        <w:rPr>
          <w:rFonts w:ascii="Simplified Arabic" w:hAnsi="Simplified Arabic" w:cs="Simplified Arabic"/>
          <w:sz w:val="24"/>
          <w:szCs w:val="24"/>
          <w:rtl/>
        </w:rPr>
        <w:t>رأس المال العامل</w:t>
      </w:r>
    </w:p>
    <w:p w14:paraId="7D4341FF" w14:textId="77777777" w:rsidR="00B53E21" w:rsidRPr="00054063" w:rsidRDefault="00B53E21" w:rsidP="00B53E21">
      <w:pPr>
        <w:numPr>
          <w:ilvl w:val="0"/>
          <w:numId w:val="32"/>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التدفق النقدي</w:t>
      </w:r>
    </w:p>
    <w:p w14:paraId="1847DAA9" w14:textId="77777777" w:rsidR="00B53E21" w:rsidRPr="00311FAA" w:rsidRDefault="00B53E21" w:rsidP="00B53E21">
      <w:pPr>
        <w:numPr>
          <w:ilvl w:val="0"/>
          <w:numId w:val="32"/>
        </w:numPr>
        <w:rPr>
          <w:rFonts w:ascii="Simplified Arabic" w:hAnsi="Simplified Arabic" w:cs="Simplified Arabic"/>
          <w:sz w:val="24"/>
          <w:szCs w:val="24"/>
          <w:lang w:val="en-GB"/>
        </w:rPr>
      </w:pPr>
      <w:r w:rsidRPr="00054063">
        <w:rPr>
          <w:rFonts w:ascii="Simplified Arabic" w:hAnsi="Simplified Arabic" w:cs="Simplified Arabic"/>
          <w:sz w:val="24"/>
          <w:szCs w:val="24"/>
          <w:rtl/>
        </w:rPr>
        <w:t>القيمة السوقية</w:t>
      </w:r>
    </w:p>
    <w:p w14:paraId="4ECED849" w14:textId="77777777" w:rsidR="00311FAA" w:rsidRDefault="00311FAA" w:rsidP="00311FAA">
      <w:pPr>
        <w:rPr>
          <w:rFonts w:ascii="Simplified Arabic" w:hAnsi="Simplified Arabic" w:cs="Simplified Arabic"/>
          <w:sz w:val="24"/>
          <w:szCs w:val="24"/>
          <w:rtl/>
          <w:lang w:val="en-GB"/>
        </w:rPr>
      </w:pPr>
    </w:p>
    <w:p w14:paraId="605BE636" w14:textId="77777777" w:rsidR="005455F9" w:rsidRDefault="005455F9" w:rsidP="00311FAA">
      <w:pPr>
        <w:rPr>
          <w:rFonts w:ascii="Simplified Arabic" w:hAnsi="Simplified Arabic" w:cs="Simplified Arabic"/>
          <w:sz w:val="24"/>
          <w:szCs w:val="24"/>
          <w:rtl/>
          <w:lang w:val="en-GB"/>
        </w:rPr>
      </w:pPr>
    </w:p>
    <w:p w14:paraId="02823E1E" w14:textId="322A57D8" w:rsidR="005455F9" w:rsidRDefault="00311FAA" w:rsidP="005455F9">
      <w:pPr>
        <w:rPr>
          <w:rFonts w:ascii="Simplified Arabic" w:hAnsi="Simplified Arabic" w:cs="Simplified Arabic"/>
          <w:sz w:val="24"/>
          <w:szCs w:val="24"/>
          <w:rtl/>
          <w:lang w:val="en-GB"/>
        </w:rPr>
      </w:pPr>
      <w:r w:rsidRPr="00311FAA">
        <w:rPr>
          <w:rFonts w:ascii="Simplified Arabic" w:hAnsi="Simplified Arabic" w:cs="Simplified Arabic"/>
          <w:sz w:val="24"/>
          <w:szCs w:val="24"/>
          <w:rtl/>
          <w:lang w:val="en-GB"/>
        </w:rPr>
        <w:lastRenderedPageBreak/>
        <w:t>جدول تلخيص الفروض الرئيسية والفرعية</w:t>
      </w:r>
    </w:p>
    <w:p w14:paraId="4029C58B" w14:textId="77777777" w:rsidR="005455F9" w:rsidRDefault="005455F9" w:rsidP="005455F9">
      <w:pPr>
        <w:rPr>
          <w:rFonts w:ascii="Simplified Arabic" w:hAnsi="Simplified Arabic" w:cs="Simplified Arabic"/>
          <w:sz w:val="24"/>
          <w:szCs w:val="24"/>
          <w:rtl/>
          <w:lang w:val="en-GB"/>
        </w:rPr>
      </w:pPr>
    </w:p>
    <w:p w14:paraId="4979C9B8" w14:textId="77777777" w:rsidR="00311FAA" w:rsidRPr="00054063" w:rsidRDefault="00311FAA" w:rsidP="00311FAA">
      <w:pPr>
        <w:rPr>
          <w:rFonts w:ascii="Simplified Arabic" w:hAnsi="Simplified Arabic" w:cs="Simplified Arabic"/>
          <w:sz w:val="24"/>
          <w:szCs w:val="24"/>
          <w:lang w:val="en-GB"/>
        </w:rPr>
      </w:pPr>
    </w:p>
    <w:tbl>
      <w:tblPr>
        <w:tblStyle w:val="PlainTable5"/>
        <w:tblW w:w="8460" w:type="dxa"/>
        <w:tblBorders>
          <w:insideH w:val="single" w:sz="4" w:space="0" w:color="auto"/>
          <w:insideV w:val="single" w:sz="4" w:space="0" w:color="auto"/>
        </w:tblBorders>
        <w:tblLook w:val="04A0" w:firstRow="1" w:lastRow="0" w:firstColumn="1" w:lastColumn="0" w:noHBand="0" w:noVBand="1"/>
      </w:tblPr>
      <w:tblGrid>
        <w:gridCol w:w="1980"/>
        <w:gridCol w:w="6480"/>
      </w:tblGrid>
      <w:tr w:rsidR="00311FAA" w:rsidRPr="00311FAA" w14:paraId="5BB735AF" w14:textId="77777777" w:rsidTr="00311FAA">
        <w:trPr>
          <w:cnfStyle w:val="100000000000" w:firstRow="1" w:lastRow="0" w:firstColumn="0" w:lastColumn="0" w:oddVBand="0" w:evenVBand="0" w:oddHBand="0" w:evenHBand="0" w:firstRowFirstColumn="0" w:firstRowLastColumn="0" w:lastRowFirstColumn="0" w:lastRowLastColumn="0"/>
          <w:trHeight w:val="517"/>
        </w:trPr>
        <w:tc>
          <w:tcPr>
            <w:cnfStyle w:val="001000000100" w:firstRow="0" w:lastRow="0" w:firstColumn="1" w:lastColumn="0" w:oddVBand="0" w:evenVBand="0" w:oddHBand="0" w:evenHBand="0" w:firstRowFirstColumn="1" w:firstRowLastColumn="0" w:lastRowFirstColumn="0" w:lastRowLastColumn="0"/>
            <w:tcW w:w="1980" w:type="dxa"/>
            <w:tcBorders>
              <w:bottom w:val="none" w:sz="0" w:space="0" w:color="auto"/>
              <w:right w:val="none" w:sz="0" w:space="0" w:color="auto"/>
            </w:tcBorders>
            <w:shd w:val="clear" w:color="auto" w:fill="auto"/>
            <w:hideMark/>
          </w:tcPr>
          <w:p w14:paraId="517EE585" w14:textId="77777777" w:rsidR="00311FAA" w:rsidRPr="00347273" w:rsidRDefault="00311FAA" w:rsidP="00311FAA">
            <w:pPr>
              <w:bidi w:val="0"/>
              <w:ind w:left="360"/>
              <w:jc w:val="center"/>
              <w:rPr>
                <w:rFonts w:ascii="Simplified Arabic" w:eastAsia="Times New Roman" w:hAnsi="Simplified Arabic" w:cs="Simplified Arabic"/>
                <w:b/>
                <w:bCs/>
                <w:i w:val="0"/>
                <w:iCs w:val="0"/>
                <w:sz w:val="24"/>
                <w:szCs w:val="24"/>
              </w:rPr>
            </w:pPr>
            <w:r w:rsidRPr="00347273">
              <w:rPr>
                <w:rFonts w:ascii="Simplified Arabic" w:eastAsia="Times New Roman" w:hAnsi="Simplified Arabic" w:cs="Simplified Arabic"/>
                <w:b/>
                <w:bCs/>
                <w:i w:val="0"/>
                <w:iCs w:val="0"/>
                <w:sz w:val="24"/>
                <w:szCs w:val="24"/>
                <w:rtl/>
              </w:rPr>
              <w:t>النوع</w:t>
            </w:r>
          </w:p>
        </w:tc>
        <w:tc>
          <w:tcPr>
            <w:tcW w:w="6480" w:type="dxa"/>
            <w:tcBorders>
              <w:bottom w:val="none" w:sz="0" w:space="0" w:color="auto"/>
            </w:tcBorders>
            <w:shd w:val="clear" w:color="auto" w:fill="auto"/>
            <w:hideMark/>
          </w:tcPr>
          <w:p w14:paraId="0C380226" w14:textId="77777777" w:rsidR="00311FAA" w:rsidRPr="00347273" w:rsidRDefault="00311FAA" w:rsidP="00311FAA">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sz w:val="24"/>
                <w:szCs w:val="24"/>
              </w:rPr>
            </w:pPr>
            <w:r w:rsidRPr="00347273">
              <w:rPr>
                <w:rFonts w:ascii="Simplified Arabic" w:eastAsia="Times New Roman" w:hAnsi="Simplified Arabic" w:cs="Simplified Arabic"/>
                <w:b/>
                <w:bCs/>
                <w:i w:val="0"/>
                <w:iCs w:val="0"/>
                <w:sz w:val="24"/>
                <w:szCs w:val="24"/>
                <w:rtl/>
              </w:rPr>
              <w:t>أمثلة من الفروض</w:t>
            </w:r>
          </w:p>
        </w:tc>
      </w:tr>
      <w:tr w:rsidR="00311FAA" w:rsidRPr="00311FAA" w14:paraId="33AAC4A2" w14:textId="77777777" w:rsidTr="005455F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980" w:type="dxa"/>
            <w:tcBorders>
              <w:right w:val="none" w:sz="0" w:space="0" w:color="auto"/>
            </w:tcBorders>
            <w:shd w:val="clear" w:color="auto" w:fill="auto"/>
            <w:vAlign w:val="center"/>
            <w:hideMark/>
          </w:tcPr>
          <w:p w14:paraId="1E935829" w14:textId="77777777" w:rsidR="00311FAA" w:rsidRPr="00347273" w:rsidRDefault="00311FAA" w:rsidP="005455F9">
            <w:pPr>
              <w:bidi w:val="0"/>
              <w:jc w:val="center"/>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تشغيلي</w:t>
            </w:r>
          </w:p>
        </w:tc>
        <w:tc>
          <w:tcPr>
            <w:tcW w:w="6480" w:type="dxa"/>
            <w:shd w:val="clear" w:color="auto" w:fill="auto"/>
            <w:vAlign w:val="center"/>
            <w:hideMark/>
          </w:tcPr>
          <w:p w14:paraId="15A9F1B7" w14:textId="00041139" w:rsidR="00311FAA" w:rsidRPr="00347273" w:rsidRDefault="00311FAA" w:rsidP="005455F9">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 xml:space="preserve">أنظمة المشتريات الإلكترونية تخفض زمن دورة التوريد بنسبة </w:t>
            </w:r>
            <w:r w:rsidRPr="00347273">
              <w:rPr>
                <w:rFonts w:ascii="Cambria Math" w:eastAsia="Times New Roman" w:hAnsi="Cambria Math" w:cs="Cambria Math" w:hint="cs"/>
                <w:sz w:val="24"/>
                <w:szCs w:val="24"/>
                <w:rtl/>
              </w:rPr>
              <w:t>≥</w:t>
            </w:r>
            <w:r w:rsidRPr="00347273">
              <w:rPr>
                <w:rFonts w:ascii="Simplified Arabic" w:eastAsia="Times New Roman" w:hAnsi="Simplified Arabic" w:cs="Simplified Arabic"/>
                <w:sz w:val="24"/>
                <w:szCs w:val="24"/>
                <w:rtl/>
              </w:rPr>
              <w:t xml:space="preserve"> 25%</w:t>
            </w:r>
          </w:p>
        </w:tc>
      </w:tr>
      <w:tr w:rsidR="00311FAA" w:rsidRPr="00311FAA" w14:paraId="4BC40476" w14:textId="77777777" w:rsidTr="005455F9">
        <w:trPr>
          <w:trHeight w:val="517"/>
        </w:trPr>
        <w:tc>
          <w:tcPr>
            <w:cnfStyle w:val="001000000000" w:firstRow="0" w:lastRow="0" w:firstColumn="1" w:lastColumn="0" w:oddVBand="0" w:evenVBand="0" w:oddHBand="0" w:evenHBand="0" w:firstRowFirstColumn="0" w:firstRowLastColumn="0" w:lastRowFirstColumn="0" w:lastRowLastColumn="0"/>
            <w:tcW w:w="1980" w:type="dxa"/>
            <w:tcBorders>
              <w:right w:val="none" w:sz="0" w:space="0" w:color="auto"/>
            </w:tcBorders>
            <w:shd w:val="clear" w:color="auto" w:fill="auto"/>
            <w:vAlign w:val="center"/>
            <w:hideMark/>
          </w:tcPr>
          <w:p w14:paraId="39465BCF" w14:textId="77777777" w:rsidR="00311FAA" w:rsidRPr="00347273" w:rsidRDefault="00311FAA" w:rsidP="005455F9">
            <w:pPr>
              <w:bidi w:val="0"/>
              <w:jc w:val="center"/>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مالي</w:t>
            </w:r>
          </w:p>
        </w:tc>
        <w:tc>
          <w:tcPr>
            <w:tcW w:w="6480" w:type="dxa"/>
            <w:vAlign w:val="center"/>
            <w:hideMark/>
          </w:tcPr>
          <w:p w14:paraId="5B3CEFAF" w14:textId="37A9B6AE" w:rsidR="00311FAA" w:rsidRPr="00347273" w:rsidRDefault="00311FAA" w:rsidP="005455F9">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استراتيجيات الشراء المركزية تقلل تكاليف التوريد 15-20%</w:t>
            </w:r>
          </w:p>
        </w:tc>
      </w:tr>
      <w:tr w:rsidR="00311FAA" w:rsidRPr="00311FAA" w14:paraId="68EB2CFA" w14:textId="77777777" w:rsidTr="005455F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980" w:type="dxa"/>
            <w:tcBorders>
              <w:right w:val="none" w:sz="0" w:space="0" w:color="auto"/>
            </w:tcBorders>
            <w:shd w:val="clear" w:color="auto" w:fill="auto"/>
            <w:vAlign w:val="center"/>
            <w:hideMark/>
          </w:tcPr>
          <w:p w14:paraId="39EBEE52" w14:textId="77777777" w:rsidR="00311FAA" w:rsidRPr="00347273" w:rsidRDefault="00311FAA" w:rsidP="005455F9">
            <w:pPr>
              <w:bidi w:val="0"/>
              <w:jc w:val="center"/>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تكنولوجي</w:t>
            </w:r>
          </w:p>
        </w:tc>
        <w:tc>
          <w:tcPr>
            <w:tcW w:w="6480" w:type="dxa"/>
            <w:shd w:val="clear" w:color="auto" w:fill="auto"/>
            <w:vAlign w:val="center"/>
            <w:hideMark/>
          </w:tcPr>
          <w:p w14:paraId="2B229642" w14:textId="369C51F8" w:rsidR="00311FAA" w:rsidRPr="00347273" w:rsidRDefault="00311FAA" w:rsidP="005455F9">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الذكاء الاصطناعي يحسن اختيار الموردين بنسبة 40%</w:t>
            </w:r>
          </w:p>
        </w:tc>
      </w:tr>
      <w:tr w:rsidR="00311FAA" w:rsidRPr="00311FAA" w14:paraId="35BDA689" w14:textId="77777777" w:rsidTr="005455F9">
        <w:trPr>
          <w:trHeight w:val="542"/>
        </w:trPr>
        <w:tc>
          <w:tcPr>
            <w:cnfStyle w:val="001000000000" w:firstRow="0" w:lastRow="0" w:firstColumn="1" w:lastColumn="0" w:oddVBand="0" w:evenVBand="0" w:oddHBand="0" w:evenHBand="0" w:firstRowFirstColumn="0" w:firstRowLastColumn="0" w:lastRowFirstColumn="0" w:lastRowLastColumn="0"/>
            <w:tcW w:w="1980" w:type="dxa"/>
            <w:tcBorders>
              <w:right w:val="none" w:sz="0" w:space="0" w:color="auto"/>
            </w:tcBorders>
            <w:shd w:val="clear" w:color="auto" w:fill="auto"/>
            <w:vAlign w:val="center"/>
            <w:hideMark/>
          </w:tcPr>
          <w:p w14:paraId="21296C35" w14:textId="77777777" w:rsidR="00311FAA" w:rsidRPr="00347273" w:rsidRDefault="00311FAA" w:rsidP="005455F9">
            <w:pPr>
              <w:bidi w:val="0"/>
              <w:jc w:val="center"/>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استراتيجي</w:t>
            </w:r>
          </w:p>
        </w:tc>
        <w:tc>
          <w:tcPr>
            <w:tcW w:w="6480" w:type="dxa"/>
            <w:vAlign w:val="center"/>
            <w:hideMark/>
          </w:tcPr>
          <w:p w14:paraId="4D28EA9F" w14:textId="190F19B5" w:rsidR="00311FAA" w:rsidRPr="00347273" w:rsidRDefault="00311FAA" w:rsidP="005455F9">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التكامل بين المشتريات وسلسلة الإمداد يزيد مرونة العمليات بنسبة 25%</w:t>
            </w:r>
          </w:p>
        </w:tc>
      </w:tr>
      <w:tr w:rsidR="00311FAA" w:rsidRPr="00311FAA" w14:paraId="78EE1112" w14:textId="77777777" w:rsidTr="005455F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980" w:type="dxa"/>
            <w:tcBorders>
              <w:right w:val="none" w:sz="0" w:space="0" w:color="auto"/>
            </w:tcBorders>
            <w:shd w:val="clear" w:color="auto" w:fill="auto"/>
            <w:vAlign w:val="center"/>
            <w:hideMark/>
          </w:tcPr>
          <w:p w14:paraId="47AAA844" w14:textId="77777777" w:rsidR="00311FAA" w:rsidRPr="00347273" w:rsidRDefault="00311FAA" w:rsidP="005455F9">
            <w:pPr>
              <w:bidi w:val="0"/>
              <w:jc w:val="center"/>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وظيفي</w:t>
            </w:r>
          </w:p>
        </w:tc>
        <w:tc>
          <w:tcPr>
            <w:tcW w:w="6480" w:type="dxa"/>
            <w:shd w:val="clear" w:color="auto" w:fill="auto"/>
            <w:vAlign w:val="center"/>
            <w:hideMark/>
          </w:tcPr>
          <w:p w14:paraId="79061204" w14:textId="75CFD83A" w:rsidR="00311FAA" w:rsidRPr="00347273" w:rsidRDefault="00311FAA" w:rsidP="005455F9">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47273">
              <w:rPr>
                <w:rFonts w:ascii="Simplified Arabic" w:eastAsia="Times New Roman" w:hAnsi="Simplified Arabic" w:cs="Simplified Arabic"/>
                <w:sz w:val="24"/>
                <w:szCs w:val="24"/>
                <w:rtl/>
              </w:rPr>
              <w:t>تحسين كفاءة المشتريات يقلل مستويات المخزون بنسبة 20-30%</w:t>
            </w:r>
          </w:p>
        </w:tc>
      </w:tr>
    </w:tbl>
    <w:p w14:paraId="0105A6D8" w14:textId="77777777" w:rsidR="00A74F76" w:rsidRDefault="00A74F76" w:rsidP="00D22171">
      <w:pPr>
        <w:rPr>
          <w:rFonts w:ascii="Segoe UI Emoji" w:eastAsia="Times New Roman" w:hAnsi="Segoe UI Emoji" w:cs="Segoe UI Emoji"/>
          <w:sz w:val="24"/>
          <w:szCs w:val="24"/>
          <w:rtl/>
        </w:rPr>
      </w:pPr>
    </w:p>
    <w:p w14:paraId="393FE165" w14:textId="77777777" w:rsidR="005455F9" w:rsidRDefault="005455F9" w:rsidP="00D22171">
      <w:pPr>
        <w:rPr>
          <w:rFonts w:ascii="Segoe UI Emoji" w:eastAsia="Times New Roman" w:hAnsi="Segoe UI Emoji" w:cs="Segoe UI Emoji"/>
          <w:sz w:val="24"/>
          <w:szCs w:val="24"/>
          <w:rtl/>
        </w:rPr>
      </w:pPr>
    </w:p>
    <w:p w14:paraId="1803BC0E" w14:textId="77777777" w:rsidR="005455F9" w:rsidRDefault="005455F9" w:rsidP="00D22171">
      <w:pPr>
        <w:rPr>
          <w:rFonts w:ascii="Segoe UI Emoji" w:eastAsia="Times New Roman" w:hAnsi="Segoe UI Emoji" w:cs="Segoe UI Emoji"/>
          <w:sz w:val="24"/>
          <w:szCs w:val="24"/>
          <w:rtl/>
        </w:rPr>
      </w:pPr>
    </w:p>
    <w:p w14:paraId="428325EA" w14:textId="746BD30B" w:rsidR="005455F9" w:rsidRPr="00B95BC9" w:rsidRDefault="005455F9" w:rsidP="00D22171">
      <w:pPr>
        <w:rPr>
          <w:rFonts w:ascii="Simplified Arabic" w:hAnsi="Simplified Arabic" w:cs="Simplified Arabic"/>
          <w:sz w:val="28"/>
          <w:szCs w:val="28"/>
          <w:rtl/>
        </w:rPr>
      </w:pPr>
      <w:r>
        <w:rPr>
          <w:noProof/>
        </w:rPr>
        <w:drawing>
          <wp:inline distT="0" distB="0" distL="0" distR="0" wp14:anchorId="659BFCFA" wp14:editId="6A5FA338">
            <wp:extent cx="5608320" cy="3328035"/>
            <wp:effectExtent l="0" t="0" r="0" b="5715"/>
            <wp:docPr id="321588373" name="Picture 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utput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3328035"/>
                    </a:xfrm>
                    <a:prstGeom prst="rect">
                      <a:avLst/>
                    </a:prstGeom>
                    <a:noFill/>
                    <a:ln>
                      <a:noFill/>
                    </a:ln>
                  </pic:spPr>
                </pic:pic>
              </a:graphicData>
            </a:graphic>
          </wp:inline>
        </w:drawing>
      </w:r>
    </w:p>
    <w:p w14:paraId="7BB23400" w14:textId="77777777" w:rsidR="00A74F76" w:rsidRPr="00B95BC9" w:rsidRDefault="00A74F76" w:rsidP="00D22171">
      <w:pPr>
        <w:rPr>
          <w:rFonts w:ascii="Simplified Arabic" w:hAnsi="Simplified Arabic" w:cs="Simplified Arabic"/>
          <w:sz w:val="28"/>
          <w:szCs w:val="28"/>
          <w:u w:val="single"/>
          <w:rtl/>
        </w:rPr>
      </w:pPr>
    </w:p>
    <w:p w14:paraId="58758CB4" w14:textId="77777777" w:rsidR="00A74F76" w:rsidRPr="00B95BC9" w:rsidRDefault="00A74F76" w:rsidP="00D22171">
      <w:pPr>
        <w:rPr>
          <w:rFonts w:ascii="Simplified Arabic" w:hAnsi="Simplified Arabic" w:cs="Simplified Arabic"/>
          <w:sz w:val="28"/>
          <w:szCs w:val="28"/>
          <w:u w:val="single"/>
          <w:rtl/>
        </w:rPr>
      </w:pPr>
    </w:p>
    <w:p w14:paraId="12A8BA8E" w14:textId="77777777" w:rsidR="00A74F76" w:rsidRPr="00B95BC9" w:rsidRDefault="00A74F76" w:rsidP="00D22171">
      <w:pPr>
        <w:rPr>
          <w:rFonts w:ascii="Simplified Arabic" w:hAnsi="Simplified Arabic" w:cs="Simplified Arabic"/>
          <w:sz w:val="28"/>
          <w:szCs w:val="28"/>
          <w:u w:val="single"/>
          <w:rtl/>
        </w:rPr>
      </w:pPr>
    </w:p>
    <w:p w14:paraId="037A8231" w14:textId="77777777" w:rsidR="00A74F76" w:rsidRPr="00B95BC9" w:rsidRDefault="00A74F76" w:rsidP="00D22171">
      <w:pPr>
        <w:rPr>
          <w:rFonts w:ascii="Simplified Arabic" w:hAnsi="Simplified Arabic" w:cs="Simplified Arabic"/>
          <w:sz w:val="28"/>
          <w:szCs w:val="28"/>
          <w:u w:val="single"/>
          <w:rtl/>
        </w:rPr>
      </w:pPr>
    </w:p>
    <w:p w14:paraId="65FC8D97" w14:textId="77777777" w:rsidR="00A74F76" w:rsidRPr="00B95BC9" w:rsidRDefault="00A74F76" w:rsidP="00D22171">
      <w:pPr>
        <w:rPr>
          <w:rFonts w:ascii="Simplified Arabic" w:hAnsi="Simplified Arabic" w:cs="Simplified Arabic"/>
          <w:sz w:val="28"/>
          <w:szCs w:val="28"/>
          <w:u w:val="single"/>
        </w:rPr>
      </w:pPr>
    </w:p>
    <w:p w14:paraId="33C6E18B" w14:textId="77777777" w:rsidR="00BA0F59" w:rsidRPr="00B95BC9" w:rsidRDefault="00BA0F59" w:rsidP="00D22171">
      <w:pPr>
        <w:rPr>
          <w:rFonts w:ascii="Simplified Arabic" w:hAnsi="Simplified Arabic" w:cs="Simplified Arabic"/>
          <w:sz w:val="28"/>
          <w:szCs w:val="28"/>
          <w:u w:val="single"/>
        </w:rPr>
      </w:pPr>
    </w:p>
    <w:p w14:paraId="4C79D870" w14:textId="77777777" w:rsidR="00BA0F59" w:rsidRPr="00B95BC9" w:rsidRDefault="00BA0F59" w:rsidP="00D22171">
      <w:pPr>
        <w:rPr>
          <w:rFonts w:ascii="Simplified Arabic" w:hAnsi="Simplified Arabic" w:cs="Simplified Arabic"/>
          <w:sz w:val="28"/>
          <w:szCs w:val="28"/>
          <w:u w:val="single"/>
        </w:rPr>
      </w:pPr>
    </w:p>
    <w:p w14:paraId="06551937" w14:textId="77777777" w:rsidR="00BA0F59" w:rsidRPr="00B95BC9" w:rsidRDefault="00BA0F59" w:rsidP="00D22171">
      <w:pPr>
        <w:rPr>
          <w:rFonts w:ascii="Simplified Arabic" w:hAnsi="Simplified Arabic" w:cs="Simplified Arabic"/>
          <w:sz w:val="28"/>
          <w:szCs w:val="28"/>
          <w:u w:val="single"/>
        </w:rPr>
      </w:pPr>
    </w:p>
    <w:p w14:paraId="7FD41309" w14:textId="77777777" w:rsidR="00BA0F59" w:rsidRPr="00B95BC9" w:rsidRDefault="00BA0F59" w:rsidP="00D22171">
      <w:pPr>
        <w:rPr>
          <w:rFonts w:ascii="Simplified Arabic" w:hAnsi="Simplified Arabic" w:cs="Simplified Arabic"/>
          <w:sz w:val="28"/>
          <w:szCs w:val="28"/>
          <w:u w:val="single"/>
          <w:rtl/>
        </w:rPr>
      </w:pPr>
    </w:p>
    <w:p w14:paraId="32EDB7E4" w14:textId="77777777" w:rsidR="005F6A1C" w:rsidRPr="00B95BC9" w:rsidRDefault="005F6A1C" w:rsidP="00D22171">
      <w:pPr>
        <w:rPr>
          <w:rFonts w:ascii="Simplified Arabic" w:hAnsi="Simplified Arabic" w:cs="Simplified Arabic"/>
          <w:sz w:val="28"/>
          <w:szCs w:val="28"/>
          <w:u w:val="single"/>
          <w:rtl/>
        </w:rPr>
      </w:pPr>
    </w:p>
    <w:p w14:paraId="2D2672EE" w14:textId="77777777" w:rsidR="00BA0F59" w:rsidRPr="00B95BC9" w:rsidRDefault="00BA0F59" w:rsidP="00D22171">
      <w:pPr>
        <w:rPr>
          <w:rFonts w:ascii="Simplified Arabic" w:hAnsi="Simplified Arabic" w:cs="Simplified Arabic"/>
          <w:sz w:val="28"/>
          <w:szCs w:val="28"/>
          <w:u w:val="single"/>
        </w:rPr>
      </w:pPr>
    </w:p>
    <w:p w14:paraId="52A57992" w14:textId="77777777" w:rsidR="00035D5E" w:rsidRPr="00347273" w:rsidRDefault="00035D5E" w:rsidP="00035D5E">
      <w:pPr>
        <w:jc w:val="center"/>
        <w:rPr>
          <w:rFonts w:ascii="Simplified Arabic" w:hAnsi="Simplified Arabic" w:cs="Simplified Arabic"/>
          <w:b/>
          <w:bCs/>
          <w:sz w:val="28"/>
          <w:szCs w:val="28"/>
          <w:u w:val="single"/>
          <w:rtl/>
        </w:rPr>
      </w:pPr>
      <w:r w:rsidRPr="00347273">
        <w:rPr>
          <w:rFonts w:ascii="Simplified Arabic" w:hAnsi="Simplified Arabic" w:cs="Simplified Arabic"/>
          <w:b/>
          <w:bCs/>
          <w:sz w:val="28"/>
          <w:szCs w:val="28"/>
          <w:u w:val="single"/>
          <w:rtl/>
        </w:rPr>
        <w:t>الفصل الثاني</w:t>
      </w:r>
    </w:p>
    <w:p w14:paraId="3135AB29" w14:textId="0559C87B" w:rsidR="00035D5E" w:rsidRPr="00347273" w:rsidRDefault="00901C85" w:rsidP="00035D5E">
      <w:pPr>
        <w:jc w:val="center"/>
        <w:rPr>
          <w:rFonts w:ascii="Simplified Arabic" w:hAnsi="Simplified Arabic" w:cs="Simplified Arabic"/>
          <w:b/>
          <w:bCs/>
          <w:sz w:val="28"/>
          <w:szCs w:val="28"/>
          <w:u w:val="single"/>
          <w:rtl/>
        </w:rPr>
      </w:pPr>
      <w:r w:rsidRPr="00347273">
        <w:rPr>
          <w:rFonts w:ascii="Simplified Arabic" w:hAnsi="Simplified Arabic" w:cs="Simplified Arabic"/>
          <w:b/>
          <w:bCs/>
          <w:sz w:val="28"/>
          <w:szCs w:val="28"/>
          <w:u w:val="single"/>
          <w:rtl/>
        </w:rPr>
        <w:t xml:space="preserve">الاطار النظري و </w:t>
      </w:r>
      <w:r w:rsidR="00035D5E" w:rsidRPr="00347273">
        <w:rPr>
          <w:rFonts w:ascii="Simplified Arabic" w:hAnsi="Simplified Arabic" w:cs="Simplified Arabic"/>
          <w:b/>
          <w:bCs/>
          <w:sz w:val="28"/>
          <w:szCs w:val="28"/>
          <w:u w:val="single"/>
          <w:rtl/>
        </w:rPr>
        <w:t>الدراسات السابقة</w:t>
      </w:r>
    </w:p>
    <w:p w14:paraId="0FEF5113" w14:textId="77777777" w:rsidR="00BA0F59" w:rsidRPr="00B95BC9" w:rsidRDefault="00BA0F59" w:rsidP="00D22171">
      <w:pPr>
        <w:rPr>
          <w:rFonts w:ascii="Simplified Arabic" w:hAnsi="Simplified Arabic" w:cs="Simplified Arabic"/>
          <w:sz w:val="28"/>
          <w:szCs w:val="28"/>
          <w:u w:val="single"/>
        </w:rPr>
      </w:pPr>
    </w:p>
    <w:p w14:paraId="5FC3E9D5" w14:textId="77777777" w:rsidR="00BA0F59" w:rsidRPr="00B95BC9" w:rsidRDefault="00BA0F59" w:rsidP="00D22171">
      <w:pPr>
        <w:rPr>
          <w:rFonts w:ascii="Simplified Arabic" w:hAnsi="Simplified Arabic" w:cs="Simplified Arabic"/>
          <w:sz w:val="28"/>
          <w:szCs w:val="28"/>
          <w:u w:val="single"/>
        </w:rPr>
      </w:pPr>
    </w:p>
    <w:p w14:paraId="4A177BE5" w14:textId="77777777" w:rsidR="00BA0F59" w:rsidRPr="00B95BC9" w:rsidRDefault="00BA0F59" w:rsidP="00D22171">
      <w:pPr>
        <w:rPr>
          <w:rFonts w:ascii="Simplified Arabic" w:hAnsi="Simplified Arabic" w:cs="Simplified Arabic"/>
          <w:sz w:val="28"/>
          <w:szCs w:val="28"/>
          <w:u w:val="single"/>
        </w:rPr>
      </w:pPr>
    </w:p>
    <w:p w14:paraId="4407A89C" w14:textId="77777777" w:rsidR="00BA0F59" w:rsidRPr="00B95BC9" w:rsidRDefault="00BA0F59" w:rsidP="00D22171">
      <w:pPr>
        <w:rPr>
          <w:rFonts w:ascii="Simplified Arabic" w:hAnsi="Simplified Arabic" w:cs="Simplified Arabic"/>
          <w:sz w:val="28"/>
          <w:szCs w:val="28"/>
          <w:u w:val="single"/>
        </w:rPr>
      </w:pPr>
    </w:p>
    <w:p w14:paraId="4329AAA9" w14:textId="77777777" w:rsidR="00BA0F59" w:rsidRDefault="00BA0F59" w:rsidP="00D22171">
      <w:pPr>
        <w:rPr>
          <w:rFonts w:ascii="Simplified Arabic" w:hAnsi="Simplified Arabic" w:cs="Simplified Arabic"/>
          <w:sz w:val="28"/>
          <w:szCs w:val="28"/>
          <w:u w:val="single"/>
          <w:rtl/>
        </w:rPr>
      </w:pPr>
    </w:p>
    <w:p w14:paraId="2763E38E" w14:textId="77777777" w:rsidR="005455F9" w:rsidRDefault="005455F9" w:rsidP="00D22171">
      <w:pPr>
        <w:rPr>
          <w:rFonts w:ascii="Simplified Arabic" w:hAnsi="Simplified Arabic" w:cs="Simplified Arabic"/>
          <w:sz w:val="28"/>
          <w:szCs w:val="28"/>
          <w:u w:val="single"/>
          <w:rtl/>
        </w:rPr>
      </w:pPr>
    </w:p>
    <w:p w14:paraId="0E737609" w14:textId="77777777" w:rsidR="005455F9" w:rsidRPr="00B95BC9" w:rsidRDefault="005455F9" w:rsidP="00D22171">
      <w:pPr>
        <w:rPr>
          <w:rFonts w:ascii="Simplified Arabic" w:hAnsi="Simplified Arabic" w:cs="Simplified Arabic"/>
          <w:sz w:val="28"/>
          <w:szCs w:val="28"/>
          <w:u w:val="single"/>
        </w:rPr>
      </w:pPr>
    </w:p>
    <w:p w14:paraId="73E3C49C" w14:textId="77777777" w:rsidR="00BA0F59" w:rsidRPr="00B95BC9" w:rsidRDefault="00BA0F59" w:rsidP="00D22171">
      <w:pPr>
        <w:rPr>
          <w:rFonts w:ascii="Simplified Arabic" w:hAnsi="Simplified Arabic" w:cs="Simplified Arabic"/>
          <w:sz w:val="28"/>
          <w:szCs w:val="28"/>
          <w:u w:val="single"/>
        </w:rPr>
      </w:pPr>
    </w:p>
    <w:p w14:paraId="3B6E1251" w14:textId="77777777" w:rsidR="00BA0F59" w:rsidRPr="00B95BC9" w:rsidRDefault="00BA0F59" w:rsidP="00D22171">
      <w:pPr>
        <w:rPr>
          <w:rFonts w:ascii="Simplified Arabic" w:hAnsi="Simplified Arabic" w:cs="Simplified Arabic"/>
          <w:sz w:val="28"/>
          <w:szCs w:val="28"/>
          <w:u w:val="single"/>
        </w:rPr>
      </w:pPr>
    </w:p>
    <w:p w14:paraId="1B10B847" w14:textId="77777777" w:rsidR="00BA0F59" w:rsidRDefault="00BA0F59" w:rsidP="00D22171">
      <w:pPr>
        <w:rPr>
          <w:rFonts w:ascii="Simplified Arabic" w:hAnsi="Simplified Arabic" w:cs="Simplified Arabic"/>
          <w:sz w:val="28"/>
          <w:szCs w:val="28"/>
          <w:u w:val="single"/>
        </w:rPr>
      </w:pPr>
    </w:p>
    <w:p w14:paraId="3D557924" w14:textId="77777777" w:rsidR="00347273" w:rsidRPr="00B95BC9" w:rsidRDefault="00347273" w:rsidP="00D22171">
      <w:pPr>
        <w:rPr>
          <w:rFonts w:ascii="Simplified Arabic" w:hAnsi="Simplified Arabic" w:cs="Simplified Arabic"/>
          <w:sz w:val="28"/>
          <w:szCs w:val="28"/>
          <w:u w:val="single"/>
        </w:rPr>
      </w:pPr>
    </w:p>
    <w:p w14:paraId="7FF5821D" w14:textId="02EA9969" w:rsidR="00457629" w:rsidRPr="00B23988" w:rsidRDefault="00901C85" w:rsidP="00457629">
      <w:pPr>
        <w:bidi w:val="0"/>
        <w:spacing w:line="278" w:lineRule="auto"/>
        <w:jc w:val="right"/>
        <w:rPr>
          <w:rFonts w:ascii="Simplified Arabic" w:hAnsi="Simplified Arabic" w:cs="Simplified Arabic"/>
          <w:b/>
          <w:bCs/>
          <w:sz w:val="28"/>
          <w:szCs w:val="28"/>
          <w:u w:val="single"/>
          <w:rtl/>
        </w:rPr>
      </w:pPr>
      <w:r w:rsidRPr="00B23988">
        <w:rPr>
          <w:rFonts w:ascii="Simplified Arabic" w:hAnsi="Simplified Arabic" w:cs="Simplified Arabic"/>
          <w:b/>
          <w:bCs/>
          <w:sz w:val="28"/>
          <w:szCs w:val="28"/>
          <w:u w:val="single"/>
          <w:rtl/>
        </w:rPr>
        <w:lastRenderedPageBreak/>
        <w:t>مقدمة :</w:t>
      </w:r>
    </w:p>
    <w:p w14:paraId="72AD3479" w14:textId="77777777" w:rsidR="00457629" w:rsidRPr="00B23988" w:rsidRDefault="00457629" w:rsidP="00457629">
      <w:pPr>
        <w:pStyle w:val="ds-markdown-paragraph"/>
        <w:bidi/>
        <w:spacing w:before="206" w:beforeAutospacing="0" w:after="206"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يُمثل هذا الفصل الإطار النظري والدراسات السابقة التي تُشكّل الأساس العلمي للبحث، حيث يستعرض أهم الأدبيات والنظريات المتعلقة بدور إدارة المشتريات في تعزيز كفاءة سلسلة الإمداد. تأتي أهمية هذا الفصل من كونه يُحدد المفاهيم الرئيسية والمتغيرات البحثية، ويُقدم تحليلًا نقديًا للدراسات السابقة، مما يُسهم في تحديد الفجوة البحثية التي تسعى هذه الدراسة إلى سدها</w:t>
      </w:r>
      <w:r w:rsidRPr="00B23988">
        <w:rPr>
          <w:rFonts w:ascii="Simplified Arabic" w:hAnsi="Simplified Arabic" w:cs="Simplified Arabic"/>
          <w:color w:val="404040"/>
        </w:rPr>
        <w:t>.</w:t>
      </w:r>
    </w:p>
    <w:p w14:paraId="79C30495" w14:textId="77777777" w:rsidR="00457629" w:rsidRPr="00B23988" w:rsidRDefault="00457629" w:rsidP="00457629">
      <w:pPr>
        <w:pStyle w:val="ds-markdown-paragraph"/>
        <w:bidi/>
        <w:spacing w:before="206" w:beforeAutospacing="0" w:after="206"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تنقسم مادة هذا الفصل إلى قسمين رئيسيين</w:t>
      </w:r>
      <w:r w:rsidRPr="00B23988">
        <w:rPr>
          <w:rFonts w:ascii="Simplified Arabic" w:hAnsi="Simplified Arabic" w:cs="Simplified Arabic"/>
          <w:color w:val="404040"/>
        </w:rPr>
        <w:t>:</w:t>
      </w:r>
    </w:p>
    <w:p w14:paraId="4993C76F" w14:textId="77777777" w:rsidR="00457629" w:rsidRPr="00B23988" w:rsidRDefault="00457629" w:rsidP="00457629">
      <w:pPr>
        <w:pStyle w:val="ds-markdown-paragraph"/>
        <w:numPr>
          <w:ilvl w:val="0"/>
          <w:numId w:val="77"/>
        </w:numPr>
        <w:bidi/>
        <w:spacing w:before="0" w:beforeAutospacing="0" w:after="0" w:afterAutospacing="0" w:line="429" w:lineRule="atLeast"/>
        <w:rPr>
          <w:rFonts w:ascii="Simplified Arabic" w:hAnsi="Simplified Arabic" w:cs="Simplified Arabic"/>
          <w:color w:val="404040"/>
        </w:rPr>
      </w:pPr>
      <w:r w:rsidRPr="00B23988">
        <w:rPr>
          <w:rStyle w:val="Strong"/>
          <w:rFonts w:ascii="Simplified Arabic" w:hAnsi="Simplified Arabic" w:cs="Simplified Arabic"/>
          <w:color w:val="404040"/>
          <w:rtl/>
        </w:rPr>
        <w:t>الدراسات السابقة</w:t>
      </w:r>
      <w:r w:rsidRPr="00B23988">
        <w:rPr>
          <w:rFonts w:ascii="Simplified Arabic" w:hAnsi="Simplified Arabic" w:cs="Simplified Arabic"/>
          <w:color w:val="404040"/>
        </w:rPr>
        <w:t xml:space="preserve">: </w:t>
      </w:r>
      <w:r w:rsidRPr="00B23988">
        <w:rPr>
          <w:rFonts w:ascii="Simplified Arabic" w:hAnsi="Simplified Arabic" w:cs="Simplified Arabic"/>
          <w:color w:val="404040"/>
          <w:rtl/>
        </w:rPr>
        <w:t>حيث يتم عرض وتحليل أهم الأبحاث الأكاديمية والتقارير المهنية ذات الصلة بموضوع البحث، مع التركيز على النتائج والتوصيات التي توصلت إليها، بالإضافة إلى مناقشة أوجه القصور فيها وكيفية تطويرها في الدراسة الحالية</w:t>
      </w:r>
      <w:r w:rsidRPr="00B23988">
        <w:rPr>
          <w:rFonts w:ascii="Simplified Arabic" w:hAnsi="Simplified Arabic" w:cs="Simplified Arabic"/>
          <w:color w:val="404040"/>
        </w:rPr>
        <w:t>.</w:t>
      </w:r>
    </w:p>
    <w:p w14:paraId="4556B82D" w14:textId="77777777" w:rsidR="00457629" w:rsidRPr="00B23988" w:rsidRDefault="00457629" w:rsidP="00457629">
      <w:pPr>
        <w:pStyle w:val="ds-markdown-paragraph"/>
        <w:numPr>
          <w:ilvl w:val="0"/>
          <w:numId w:val="77"/>
        </w:numPr>
        <w:bidi/>
        <w:spacing w:before="0" w:beforeAutospacing="0" w:after="60" w:afterAutospacing="0" w:line="429" w:lineRule="atLeast"/>
        <w:rPr>
          <w:rFonts w:ascii="Simplified Arabic" w:hAnsi="Simplified Arabic" w:cs="Simplified Arabic"/>
          <w:color w:val="404040"/>
        </w:rPr>
      </w:pPr>
      <w:r w:rsidRPr="00B23988">
        <w:rPr>
          <w:rStyle w:val="Strong"/>
          <w:rFonts w:ascii="Simplified Arabic" w:hAnsi="Simplified Arabic" w:cs="Simplified Arabic"/>
          <w:color w:val="404040"/>
          <w:rtl/>
        </w:rPr>
        <w:t>المنطلقات النظرية</w:t>
      </w:r>
      <w:r w:rsidRPr="00B23988">
        <w:rPr>
          <w:rFonts w:ascii="Simplified Arabic" w:hAnsi="Simplified Arabic" w:cs="Simplified Arabic"/>
          <w:color w:val="404040"/>
        </w:rPr>
        <w:t xml:space="preserve">: </w:t>
      </w:r>
      <w:r w:rsidRPr="00B23988">
        <w:rPr>
          <w:rFonts w:ascii="Simplified Arabic" w:hAnsi="Simplified Arabic" w:cs="Simplified Arabic"/>
          <w:color w:val="404040"/>
          <w:rtl/>
        </w:rPr>
        <w:t>والتي تستند إلى أربع نظريات رئيسية تُفسر العلاقة بين إدارة المشتريات وكفاءة سلسلة الإمداد، وهي</w:t>
      </w:r>
      <w:r w:rsidRPr="00B23988">
        <w:rPr>
          <w:rFonts w:ascii="Simplified Arabic" w:hAnsi="Simplified Arabic" w:cs="Simplified Arabic"/>
          <w:color w:val="404040"/>
        </w:rPr>
        <w:t>:</w:t>
      </w:r>
    </w:p>
    <w:p w14:paraId="2AE481CC" w14:textId="77777777" w:rsidR="00457629" w:rsidRPr="00B23988" w:rsidRDefault="00457629" w:rsidP="00457629">
      <w:pPr>
        <w:pStyle w:val="ds-markdown-paragraph"/>
        <w:numPr>
          <w:ilvl w:val="1"/>
          <w:numId w:val="77"/>
        </w:numPr>
        <w:bidi/>
        <w:spacing w:before="0" w:beforeAutospacing="0" w:after="0"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نظرية الموارد والقدرات</w:t>
      </w:r>
      <w:r w:rsidRPr="00B23988">
        <w:rPr>
          <w:rFonts w:ascii="Simplified Arabic" w:hAnsi="Simplified Arabic" w:cs="Simplified Arabic"/>
          <w:color w:val="404040"/>
        </w:rPr>
        <w:t xml:space="preserve"> (</w:t>
      </w:r>
      <w:r w:rsidRPr="00FC2607">
        <w:rPr>
          <w:rFonts w:asciiTheme="majorBidi" w:hAnsiTheme="majorBidi" w:cstheme="majorBidi"/>
          <w:color w:val="404040"/>
        </w:rPr>
        <w:t>RBV</w:t>
      </w:r>
      <w:r w:rsidRPr="00B23988">
        <w:rPr>
          <w:rFonts w:ascii="Simplified Arabic" w:hAnsi="Simplified Arabic" w:cs="Simplified Arabic"/>
          <w:color w:val="404040"/>
        </w:rPr>
        <w:t>)</w:t>
      </w:r>
    </w:p>
    <w:p w14:paraId="1B5434B8" w14:textId="77777777" w:rsidR="00457629" w:rsidRPr="00B23988" w:rsidRDefault="00457629" w:rsidP="00457629">
      <w:pPr>
        <w:pStyle w:val="ds-markdown-paragraph"/>
        <w:numPr>
          <w:ilvl w:val="1"/>
          <w:numId w:val="77"/>
        </w:numPr>
        <w:bidi/>
        <w:spacing w:before="0" w:beforeAutospacing="0" w:after="0"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نظرية تكاليف المعاملات</w:t>
      </w:r>
      <w:r w:rsidRPr="00B23988">
        <w:rPr>
          <w:rFonts w:ascii="Simplified Arabic" w:hAnsi="Simplified Arabic" w:cs="Simplified Arabic"/>
          <w:color w:val="404040"/>
        </w:rPr>
        <w:t xml:space="preserve"> (</w:t>
      </w:r>
      <w:r w:rsidRPr="00FC2607">
        <w:rPr>
          <w:rFonts w:asciiTheme="majorBidi" w:hAnsiTheme="majorBidi" w:cstheme="majorBidi"/>
          <w:color w:val="404040"/>
        </w:rPr>
        <w:t>TCE</w:t>
      </w:r>
      <w:r w:rsidRPr="00B23988">
        <w:rPr>
          <w:rFonts w:ascii="Simplified Arabic" w:hAnsi="Simplified Arabic" w:cs="Simplified Arabic"/>
          <w:color w:val="404040"/>
        </w:rPr>
        <w:t>)</w:t>
      </w:r>
    </w:p>
    <w:p w14:paraId="087746DF" w14:textId="77777777" w:rsidR="00457629" w:rsidRPr="00B23988" w:rsidRDefault="00457629" w:rsidP="00457629">
      <w:pPr>
        <w:pStyle w:val="ds-markdown-paragraph"/>
        <w:numPr>
          <w:ilvl w:val="1"/>
          <w:numId w:val="77"/>
        </w:numPr>
        <w:bidi/>
        <w:spacing w:before="0" w:beforeAutospacing="0" w:after="0"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نظرية الشبكات</w:t>
      </w:r>
    </w:p>
    <w:p w14:paraId="62E68C30" w14:textId="77777777" w:rsidR="00457629" w:rsidRPr="00B23988" w:rsidRDefault="00457629" w:rsidP="00457629">
      <w:pPr>
        <w:pStyle w:val="ds-markdown-paragraph"/>
        <w:numPr>
          <w:ilvl w:val="1"/>
          <w:numId w:val="77"/>
        </w:numPr>
        <w:bidi/>
        <w:spacing w:before="0" w:beforeAutospacing="0" w:after="0"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نظرية الوكالة</w:t>
      </w:r>
    </w:p>
    <w:p w14:paraId="419CE999" w14:textId="77777777" w:rsidR="00457629" w:rsidRPr="00B23988" w:rsidRDefault="00457629" w:rsidP="00457629">
      <w:pPr>
        <w:pStyle w:val="ds-markdown-paragraph"/>
        <w:bidi/>
        <w:spacing w:before="206" w:beforeAutospacing="0" w:after="206"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من خلال هذا التكامل النظري، يُقدّم الفصل إطارًا متكاملًا لفهم الآليات التي تُسهم بها استراتيجيات إدارة المشتريات في تحسين أداء سلسلة الإمداد، مع ربط هذه المفاهيم بالواقع العملي من خلال الأمثلة والتطبيقات الواردة في الأدبيات. كما يُسلط الضوء على التحديات المعاصرة التي تواجهها المنظمات في هذا المجال، مثل التحول الرقمي واستدامة سلاسل التوريد، والتي ستتم مناقشتها بشكل أعمق في الفصول اللاحقة</w:t>
      </w:r>
      <w:r w:rsidRPr="00B23988">
        <w:rPr>
          <w:rFonts w:ascii="Simplified Arabic" w:hAnsi="Simplified Arabic" w:cs="Simplified Arabic"/>
          <w:color w:val="404040"/>
        </w:rPr>
        <w:t>.</w:t>
      </w:r>
    </w:p>
    <w:p w14:paraId="3BBA7C75" w14:textId="77777777" w:rsidR="00457629" w:rsidRPr="00B23988" w:rsidRDefault="00457629" w:rsidP="00457629">
      <w:pPr>
        <w:pStyle w:val="ds-markdown-paragraph"/>
        <w:bidi/>
        <w:spacing w:before="206" w:beforeAutospacing="0" w:after="0"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يُختتم الفصل بتلخيص لأبرز النقاط التي تم تناولها، وإبراز كيفية استفادة الدراسة الحالية من هذه الخلفية النظرية والتجريبية في صياغة نموذجها التحليلي وأدواتها البحثية</w:t>
      </w:r>
      <w:r w:rsidRPr="00B23988">
        <w:rPr>
          <w:rFonts w:ascii="Simplified Arabic" w:hAnsi="Simplified Arabic" w:cs="Simplified Arabic"/>
          <w:color w:val="404040"/>
        </w:rPr>
        <w:t>.</w:t>
      </w:r>
    </w:p>
    <w:p w14:paraId="3B402307" w14:textId="79DDBD06" w:rsidR="00457629" w:rsidRPr="00B95BC9" w:rsidRDefault="00457629" w:rsidP="00457629">
      <w:pPr>
        <w:bidi w:val="0"/>
        <w:spacing w:line="278" w:lineRule="auto"/>
        <w:jc w:val="right"/>
        <w:rPr>
          <w:rFonts w:ascii="Simplified Arabic" w:hAnsi="Simplified Arabic" w:cs="Simplified Arabic"/>
          <w:sz w:val="28"/>
          <w:szCs w:val="28"/>
          <w:u w:val="single"/>
          <w:lang w:val="en-GB"/>
        </w:rPr>
      </w:pPr>
    </w:p>
    <w:p w14:paraId="4648EDBE" w14:textId="77777777" w:rsidR="002F0E1F" w:rsidRPr="00B95BC9" w:rsidRDefault="002F0E1F" w:rsidP="002F0E1F">
      <w:pPr>
        <w:bidi w:val="0"/>
        <w:spacing w:line="278" w:lineRule="auto"/>
        <w:jc w:val="right"/>
        <w:rPr>
          <w:rFonts w:ascii="Simplified Arabic" w:hAnsi="Simplified Arabic" w:cs="Simplified Arabic"/>
          <w:sz w:val="28"/>
          <w:szCs w:val="28"/>
          <w:u w:val="single"/>
          <w:rtl/>
          <w:lang w:val="en-GB"/>
        </w:rPr>
      </w:pPr>
    </w:p>
    <w:p w14:paraId="4FA4F1B6" w14:textId="72186F48" w:rsidR="00901C85" w:rsidRPr="00B95BC9" w:rsidRDefault="00901C85" w:rsidP="00D22171">
      <w:pPr>
        <w:rPr>
          <w:rFonts w:ascii="Simplified Arabic" w:hAnsi="Simplified Arabic" w:cs="Simplified Arabic"/>
          <w:sz w:val="28"/>
          <w:szCs w:val="28"/>
          <w:u w:val="single"/>
          <w:rtl/>
          <w:lang w:val="en-GB"/>
        </w:rPr>
      </w:pPr>
    </w:p>
    <w:p w14:paraId="0A378B68" w14:textId="77777777" w:rsidR="00901C85" w:rsidRDefault="00901C85" w:rsidP="00D22171">
      <w:pPr>
        <w:rPr>
          <w:rFonts w:ascii="Simplified Arabic" w:hAnsi="Simplified Arabic" w:cs="Simplified Arabic"/>
          <w:sz w:val="28"/>
          <w:szCs w:val="28"/>
          <w:u w:val="single"/>
          <w:rtl/>
        </w:rPr>
      </w:pPr>
    </w:p>
    <w:p w14:paraId="20F95EFD" w14:textId="77777777" w:rsidR="00457629" w:rsidRPr="00B95BC9" w:rsidRDefault="00457629" w:rsidP="00D22171">
      <w:pPr>
        <w:rPr>
          <w:rFonts w:ascii="Simplified Arabic" w:hAnsi="Simplified Arabic" w:cs="Simplified Arabic"/>
          <w:sz w:val="28"/>
          <w:szCs w:val="28"/>
          <w:u w:val="single"/>
        </w:rPr>
      </w:pPr>
    </w:p>
    <w:p w14:paraId="029D878D" w14:textId="77777777" w:rsidR="008575E0" w:rsidRDefault="00D22171" w:rsidP="008575E0">
      <w:pPr>
        <w:bidi w:val="0"/>
        <w:spacing w:line="278" w:lineRule="auto"/>
        <w:jc w:val="right"/>
        <w:rPr>
          <w:rFonts w:ascii="Simplified Arabic" w:hAnsi="Simplified Arabic" w:cs="Simplified Arabic"/>
          <w:b/>
          <w:bCs/>
          <w:sz w:val="28"/>
          <w:szCs w:val="28"/>
          <w:u w:val="single"/>
          <w:rtl/>
        </w:rPr>
      </w:pPr>
      <w:r w:rsidRPr="00B23988">
        <w:rPr>
          <w:rFonts w:ascii="Simplified Arabic" w:hAnsi="Simplified Arabic" w:cs="Simplified Arabic"/>
          <w:b/>
          <w:bCs/>
          <w:sz w:val="28"/>
          <w:szCs w:val="28"/>
          <w:u w:val="single"/>
          <w:rtl/>
        </w:rPr>
        <w:lastRenderedPageBreak/>
        <w:t>الدراسات السابقة</w:t>
      </w:r>
      <w:r w:rsidR="00A74F76" w:rsidRPr="00B23988">
        <w:rPr>
          <w:rFonts w:ascii="Simplified Arabic" w:hAnsi="Simplified Arabic" w:cs="Simplified Arabic"/>
          <w:b/>
          <w:bCs/>
          <w:sz w:val="28"/>
          <w:szCs w:val="28"/>
          <w:u w:val="single"/>
          <w:rtl/>
        </w:rPr>
        <w:t>:</w:t>
      </w:r>
    </w:p>
    <w:p w14:paraId="7114DEE5" w14:textId="77777777" w:rsidR="005455F9" w:rsidRPr="00347273" w:rsidRDefault="005455F9" w:rsidP="005455F9">
      <w:pPr>
        <w:bidi w:val="0"/>
        <w:spacing w:line="278" w:lineRule="auto"/>
        <w:jc w:val="right"/>
        <w:rPr>
          <w:rFonts w:ascii="Times New Roman" w:hAnsi="Times New Roman" w:cs="Times New Roman"/>
          <w:b/>
          <w:bCs/>
          <w:sz w:val="24"/>
          <w:szCs w:val="24"/>
          <w:u w:val="single"/>
          <w:rtl/>
        </w:rPr>
      </w:pPr>
    </w:p>
    <w:p w14:paraId="17F822C1" w14:textId="77777777" w:rsidR="00CC0598" w:rsidRPr="00347273" w:rsidRDefault="00CC0598" w:rsidP="00CC0598">
      <w:pPr>
        <w:numPr>
          <w:ilvl w:val="0"/>
          <w:numId w:val="72"/>
        </w:numPr>
        <w:shd w:val="clear" w:color="auto" w:fill="FFFFFF"/>
        <w:spacing w:after="60" w:line="429" w:lineRule="atLeast"/>
        <w:rPr>
          <w:rFonts w:ascii="Times New Roman" w:eastAsia="Times New Roman" w:hAnsi="Times New Roman" w:cs="Times New Roman"/>
          <w:color w:val="404040"/>
          <w:sz w:val="24"/>
          <w:szCs w:val="24"/>
          <w:lang w:eastAsia="en-GB"/>
        </w:rPr>
      </w:pPr>
      <w:r w:rsidRPr="00347273">
        <w:rPr>
          <w:rFonts w:ascii="Times New Roman" w:eastAsia="Times New Roman" w:hAnsi="Times New Roman" w:cs="Times New Roman"/>
          <w:b/>
          <w:bCs/>
          <w:color w:val="404040"/>
          <w:sz w:val="24"/>
          <w:szCs w:val="24"/>
          <w:lang w:eastAsia="en-GB"/>
        </w:rPr>
        <w:t>Chopra, S., &amp; Meindl, P. (2022).</w:t>
      </w:r>
    </w:p>
    <w:p w14:paraId="1D958984" w14:textId="77777777" w:rsidR="005455F9" w:rsidRPr="00347273" w:rsidRDefault="005455F9" w:rsidP="005455F9">
      <w:pPr>
        <w:shd w:val="clear" w:color="auto" w:fill="FFFFFF"/>
        <w:spacing w:after="60" w:line="429" w:lineRule="atLeast"/>
        <w:ind w:left="720"/>
        <w:rPr>
          <w:rFonts w:ascii="Times New Roman" w:eastAsia="Times New Roman" w:hAnsi="Times New Roman" w:cs="Times New Roman"/>
          <w:color w:val="404040"/>
          <w:sz w:val="24"/>
          <w:szCs w:val="24"/>
          <w:lang w:eastAsia="en-GB"/>
        </w:rPr>
      </w:pPr>
    </w:p>
    <w:p w14:paraId="2559FF49" w14:textId="77777777" w:rsidR="00CC0598" w:rsidRPr="00B23988" w:rsidRDefault="00CC0598" w:rsidP="00CC0598">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العنوان</w:t>
      </w:r>
      <w:r w:rsidRPr="00FC2607">
        <w:rPr>
          <w:rFonts w:asciiTheme="majorBidi" w:eastAsia="Times New Roman" w:hAnsiTheme="majorBidi" w:cstheme="majorBidi"/>
          <w:b/>
          <w:bCs/>
          <w:color w:val="404040"/>
          <w:sz w:val="24"/>
          <w:szCs w:val="24"/>
          <w:lang w:eastAsia="en-GB"/>
        </w:rPr>
        <w:t>:</w:t>
      </w:r>
      <w:r w:rsidRPr="00FC2607">
        <w:rPr>
          <w:rFonts w:asciiTheme="majorBidi" w:eastAsia="Times New Roman" w:hAnsiTheme="majorBidi" w:cstheme="majorBidi"/>
          <w:color w:val="404040"/>
          <w:sz w:val="24"/>
          <w:szCs w:val="24"/>
          <w:lang w:eastAsia="en-GB"/>
        </w:rPr>
        <w:t> </w:t>
      </w:r>
      <w:r w:rsidRPr="00FC2607">
        <w:rPr>
          <w:rFonts w:asciiTheme="majorBidi" w:eastAsia="Times New Roman" w:hAnsiTheme="majorBidi" w:cstheme="majorBidi"/>
          <w:i/>
          <w:iCs/>
          <w:color w:val="404040"/>
          <w:sz w:val="24"/>
          <w:szCs w:val="24"/>
          <w:lang w:eastAsia="en-GB"/>
        </w:rPr>
        <w:t>Supply Chain Management: Strategy, Planning, and Operation</w:t>
      </w:r>
      <w:r w:rsidRPr="00FC2607">
        <w:rPr>
          <w:rFonts w:asciiTheme="majorBidi" w:eastAsia="Times New Roman" w:hAnsiTheme="majorBidi" w:cstheme="majorBidi"/>
          <w:color w:val="404040"/>
          <w:sz w:val="24"/>
          <w:szCs w:val="24"/>
          <w:lang w:eastAsia="en-GB"/>
        </w:rPr>
        <w:t> (8th ed.).</w:t>
      </w:r>
    </w:p>
    <w:p w14:paraId="08A35DB4" w14:textId="77777777" w:rsidR="00CC0598" w:rsidRPr="00B23988" w:rsidRDefault="00CC0598" w:rsidP="00CC0598">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الهدف</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استكشاف الاستراتيجيات الحديثة لإدارة المشتريات ودورها في تخطيط سلسلة الإمداد</w:t>
      </w:r>
      <w:r w:rsidRPr="00B23988">
        <w:rPr>
          <w:rFonts w:ascii="Simplified Arabic" w:eastAsia="Times New Roman" w:hAnsi="Simplified Arabic" w:cs="Simplified Arabic"/>
          <w:color w:val="404040"/>
          <w:sz w:val="24"/>
          <w:szCs w:val="24"/>
          <w:lang w:eastAsia="en-GB"/>
        </w:rPr>
        <w:t>.</w:t>
      </w:r>
    </w:p>
    <w:p w14:paraId="7E4E6F1F" w14:textId="77777777" w:rsidR="00CC0598" w:rsidRPr="00B23988" w:rsidRDefault="00CC0598" w:rsidP="00CC0598">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المنهجية</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تحليل نظري مع دراسات حالة من قطاعات مختلفة</w:t>
      </w:r>
      <w:r w:rsidRPr="00B23988">
        <w:rPr>
          <w:rFonts w:ascii="Simplified Arabic" w:eastAsia="Times New Roman" w:hAnsi="Simplified Arabic" w:cs="Simplified Arabic"/>
          <w:color w:val="404040"/>
          <w:sz w:val="24"/>
          <w:szCs w:val="24"/>
          <w:lang w:eastAsia="en-GB"/>
        </w:rPr>
        <w:t>.</w:t>
      </w:r>
    </w:p>
    <w:p w14:paraId="2209E2F6" w14:textId="77777777" w:rsidR="00CC0598" w:rsidRPr="00B23988" w:rsidRDefault="00CC0598" w:rsidP="00CC0598">
      <w:pPr>
        <w:numPr>
          <w:ilvl w:val="1"/>
          <w:numId w:val="72"/>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النتائج</w:t>
      </w:r>
      <w:r w:rsidRPr="00B23988">
        <w:rPr>
          <w:rFonts w:ascii="Simplified Arabic" w:eastAsia="Times New Roman" w:hAnsi="Simplified Arabic" w:cs="Simplified Arabic"/>
          <w:b/>
          <w:bCs/>
          <w:color w:val="404040"/>
          <w:sz w:val="24"/>
          <w:szCs w:val="24"/>
          <w:lang w:eastAsia="en-GB"/>
        </w:rPr>
        <w:t>:</w:t>
      </w:r>
    </w:p>
    <w:p w14:paraId="7054C404" w14:textId="77777777" w:rsidR="00CC0598" w:rsidRPr="00B23988" w:rsidRDefault="00CC0598" w:rsidP="00CC0598">
      <w:pPr>
        <w:numPr>
          <w:ilvl w:val="2"/>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rtl/>
          <w:lang w:eastAsia="en-GB"/>
        </w:rPr>
        <w:t>تحويل المشتريات من وظيفة تكتيكية إلى استراتيجية</w:t>
      </w:r>
      <w:r w:rsidRPr="00B23988">
        <w:rPr>
          <w:rFonts w:ascii="Simplified Arabic" w:eastAsia="Times New Roman" w:hAnsi="Simplified Arabic" w:cs="Simplified Arabic"/>
          <w:color w:val="404040"/>
          <w:sz w:val="24"/>
          <w:szCs w:val="24"/>
          <w:lang w:eastAsia="en-GB"/>
        </w:rPr>
        <w:t>.</w:t>
      </w:r>
    </w:p>
    <w:p w14:paraId="7EF0C6AF" w14:textId="77777777" w:rsidR="00CC0598" w:rsidRPr="00B23988" w:rsidRDefault="00CC0598" w:rsidP="00CC0598">
      <w:pPr>
        <w:numPr>
          <w:ilvl w:val="2"/>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rtl/>
          <w:lang w:eastAsia="en-GB"/>
        </w:rPr>
        <w:t>أهمية تكامل المشتريات مع عمليات سلسلة الإمداد لتحقيق الكفاءة</w:t>
      </w:r>
      <w:r w:rsidRPr="00B23988">
        <w:rPr>
          <w:rFonts w:ascii="Simplified Arabic" w:eastAsia="Times New Roman" w:hAnsi="Simplified Arabic" w:cs="Simplified Arabic"/>
          <w:color w:val="404040"/>
          <w:sz w:val="24"/>
          <w:szCs w:val="24"/>
          <w:lang w:eastAsia="en-GB"/>
        </w:rPr>
        <w:t>.</w:t>
      </w:r>
    </w:p>
    <w:p w14:paraId="760323E1" w14:textId="77777777" w:rsidR="00CC0598" w:rsidRDefault="00CC0598" w:rsidP="00CC0598">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التعليق</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الدراسة شاملة لكنها تحتاج إلى تطبيق عملي في قطاعات محددة</w:t>
      </w:r>
      <w:r w:rsidRPr="00B23988">
        <w:rPr>
          <w:rFonts w:ascii="Simplified Arabic" w:eastAsia="Times New Roman" w:hAnsi="Simplified Arabic" w:cs="Simplified Arabic"/>
          <w:color w:val="404040"/>
          <w:sz w:val="24"/>
          <w:szCs w:val="24"/>
          <w:lang w:eastAsia="en-GB"/>
        </w:rPr>
        <w:t>.</w:t>
      </w:r>
    </w:p>
    <w:p w14:paraId="20C4E19C" w14:textId="77777777" w:rsidR="005455F9" w:rsidRPr="00347273" w:rsidRDefault="005455F9" w:rsidP="005455F9">
      <w:pPr>
        <w:shd w:val="clear" w:color="auto" w:fill="FFFFFF"/>
        <w:spacing w:after="0" w:line="429" w:lineRule="atLeast"/>
        <w:ind w:left="1440"/>
        <w:rPr>
          <w:rFonts w:ascii="Times New Roman" w:eastAsia="Times New Roman" w:hAnsi="Times New Roman" w:cs="Times New Roman"/>
          <w:color w:val="404040"/>
          <w:sz w:val="24"/>
          <w:szCs w:val="24"/>
          <w:lang w:eastAsia="en-GB"/>
        </w:rPr>
      </w:pPr>
    </w:p>
    <w:p w14:paraId="718455C3" w14:textId="77777777" w:rsidR="00CC0598" w:rsidRPr="00347273" w:rsidRDefault="00CC0598" w:rsidP="00CC0598">
      <w:pPr>
        <w:numPr>
          <w:ilvl w:val="0"/>
          <w:numId w:val="72"/>
        </w:numPr>
        <w:shd w:val="clear" w:color="auto" w:fill="FFFFFF"/>
        <w:spacing w:after="60" w:line="429" w:lineRule="atLeast"/>
        <w:rPr>
          <w:rFonts w:ascii="Times New Roman" w:eastAsia="Times New Roman" w:hAnsi="Times New Roman" w:cs="Times New Roman"/>
          <w:color w:val="404040"/>
          <w:sz w:val="24"/>
          <w:szCs w:val="24"/>
          <w:lang w:eastAsia="en-GB"/>
        </w:rPr>
      </w:pPr>
      <w:proofErr w:type="spellStart"/>
      <w:r w:rsidRPr="00347273">
        <w:rPr>
          <w:rFonts w:ascii="Times New Roman" w:eastAsia="Times New Roman" w:hAnsi="Times New Roman" w:cs="Times New Roman"/>
          <w:b/>
          <w:bCs/>
          <w:color w:val="404040"/>
          <w:sz w:val="24"/>
          <w:szCs w:val="24"/>
          <w:lang w:eastAsia="en-GB"/>
        </w:rPr>
        <w:t>Monczka</w:t>
      </w:r>
      <w:proofErr w:type="spellEnd"/>
      <w:r w:rsidRPr="00347273">
        <w:rPr>
          <w:rFonts w:ascii="Times New Roman" w:eastAsia="Times New Roman" w:hAnsi="Times New Roman" w:cs="Times New Roman"/>
          <w:b/>
          <w:bCs/>
          <w:color w:val="404040"/>
          <w:sz w:val="24"/>
          <w:szCs w:val="24"/>
          <w:lang w:eastAsia="en-GB"/>
        </w:rPr>
        <w:t>, R. M., et al. (2020).</w:t>
      </w:r>
    </w:p>
    <w:p w14:paraId="45D4909B" w14:textId="77777777" w:rsidR="005455F9" w:rsidRPr="00B23988" w:rsidRDefault="005455F9" w:rsidP="005455F9">
      <w:pPr>
        <w:shd w:val="clear" w:color="auto" w:fill="FFFFFF"/>
        <w:spacing w:after="60" w:line="429" w:lineRule="atLeast"/>
        <w:ind w:left="720"/>
        <w:rPr>
          <w:rFonts w:ascii="Simplified Arabic" w:eastAsia="Times New Roman" w:hAnsi="Simplified Arabic" w:cs="Simplified Arabic"/>
          <w:color w:val="404040"/>
          <w:sz w:val="24"/>
          <w:szCs w:val="24"/>
          <w:lang w:eastAsia="en-GB"/>
        </w:rPr>
      </w:pPr>
    </w:p>
    <w:p w14:paraId="7CDB10BF" w14:textId="77777777" w:rsidR="00CC0598" w:rsidRPr="00B23988" w:rsidRDefault="00CC0598" w:rsidP="00CC0598">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العنوان</w:t>
      </w:r>
      <w:r w:rsidRPr="00FC2607">
        <w:rPr>
          <w:rFonts w:asciiTheme="majorBidi" w:eastAsia="Times New Roman" w:hAnsiTheme="majorBidi" w:cstheme="majorBidi"/>
          <w:b/>
          <w:bCs/>
          <w:color w:val="404040"/>
          <w:sz w:val="24"/>
          <w:szCs w:val="24"/>
          <w:lang w:eastAsia="en-GB"/>
        </w:rPr>
        <w:t>:</w:t>
      </w:r>
      <w:r w:rsidRPr="00FC2607">
        <w:rPr>
          <w:rFonts w:asciiTheme="majorBidi" w:eastAsia="Times New Roman" w:hAnsiTheme="majorBidi" w:cstheme="majorBidi"/>
          <w:color w:val="404040"/>
          <w:sz w:val="24"/>
          <w:szCs w:val="24"/>
          <w:lang w:eastAsia="en-GB"/>
        </w:rPr>
        <w:t> </w:t>
      </w:r>
      <w:r w:rsidRPr="00FC2607">
        <w:rPr>
          <w:rFonts w:asciiTheme="majorBidi" w:eastAsia="Times New Roman" w:hAnsiTheme="majorBidi" w:cstheme="majorBidi"/>
          <w:i/>
          <w:iCs/>
          <w:color w:val="404040"/>
          <w:sz w:val="24"/>
          <w:szCs w:val="24"/>
          <w:lang w:eastAsia="en-GB"/>
        </w:rPr>
        <w:t>Purchasing and Supply Chain Management</w:t>
      </w:r>
      <w:r w:rsidRPr="00FC2607">
        <w:rPr>
          <w:rFonts w:asciiTheme="majorBidi" w:eastAsia="Times New Roman" w:hAnsiTheme="majorBidi" w:cstheme="majorBidi"/>
          <w:color w:val="404040"/>
          <w:sz w:val="24"/>
          <w:szCs w:val="24"/>
          <w:lang w:eastAsia="en-GB"/>
        </w:rPr>
        <w:t> (7th ed</w:t>
      </w:r>
      <w:r w:rsidRPr="00B23988">
        <w:rPr>
          <w:rFonts w:ascii="Simplified Arabic" w:eastAsia="Times New Roman" w:hAnsi="Simplified Arabic" w:cs="Simplified Arabic"/>
          <w:color w:val="404040"/>
          <w:sz w:val="24"/>
          <w:szCs w:val="24"/>
          <w:lang w:eastAsia="en-GB"/>
        </w:rPr>
        <w:t>.).</w:t>
      </w:r>
    </w:p>
    <w:p w14:paraId="7B1E79C7" w14:textId="77777777" w:rsidR="00CC0598" w:rsidRPr="00B23988" w:rsidRDefault="00CC0598" w:rsidP="00CC0598">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الهدف</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تقييم مقاييس أداء إدارة المشتريات</w:t>
      </w:r>
      <w:r w:rsidRPr="00B23988">
        <w:rPr>
          <w:rFonts w:ascii="Simplified Arabic" w:eastAsia="Times New Roman" w:hAnsi="Simplified Arabic" w:cs="Simplified Arabic"/>
          <w:color w:val="404040"/>
          <w:sz w:val="24"/>
          <w:szCs w:val="24"/>
          <w:lang w:eastAsia="en-GB"/>
        </w:rPr>
        <w:t>.</w:t>
      </w:r>
    </w:p>
    <w:p w14:paraId="5B32B403" w14:textId="77777777" w:rsidR="00CC0598" w:rsidRPr="00B23988" w:rsidRDefault="00CC0598" w:rsidP="00CC0598">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المنهجية</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تحليل كمي ونوعي لبيانات 120 شركة عالمية</w:t>
      </w:r>
      <w:r w:rsidRPr="00B23988">
        <w:rPr>
          <w:rFonts w:ascii="Simplified Arabic" w:eastAsia="Times New Roman" w:hAnsi="Simplified Arabic" w:cs="Simplified Arabic"/>
          <w:color w:val="404040"/>
          <w:sz w:val="24"/>
          <w:szCs w:val="24"/>
          <w:lang w:eastAsia="en-GB"/>
        </w:rPr>
        <w:t>.</w:t>
      </w:r>
    </w:p>
    <w:p w14:paraId="4330C682" w14:textId="77777777" w:rsidR="00CC0598" w:rsidRPr="00B23988" w:rsidRDefault="00CC0598" w:rsidP="00CC0598">
      <w:pPr>
        <w:numPr>
          <w:ilvl w:val="1"/>
          <w:numId w:val="72"/>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النتائج</w:t>
      </w:r>
      <w:r w:rsidRPr="00B23988">
        <w:rPr>
          <w:rFonts w:ascii="Simplified Arabic" w:eastAsia="Times New Roman" w:hAnsi="Simplified Arabic" w:cs="Simplified Arabic"/>
          <w:b/>
          <w:bCs/>
          <w:color w:val="404040"/>
          <w:sz w:val="24"/>
          <w:szCs w:val="24"/>
          <w:lang w:eastAsia="en-GB"/>
        </w:rPr>
        <w:t>:</w:t>
      </w:r>
    </w:p>
    <w:p w14:paraId="413C46E3" w14:textId="77777777" w:rsidR="00CC0598" w:rsidRPr="00B23988" w:rsidRDefault="00CC0598" w:rsidP="00CC0598">
      <w:pPr>
        <w:numPr>
          <w:ilvl w:val="2"/>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rtl/>
          <w:lang w:eastAsia="en-GB"/>
        </w:rPr>
        <w:t>أهم المقاييس: وقت دورة الطلب، توفير التكاليف، جودة الموردين</w:t>
      </w:r>
      <w:r w:rsidRPr="00B23988">
        <w:rPr>
          <w:rFonts w:ascii="Simplified Arabic" w:eastAsia="Times New Roman" w:hAnsi="Simplified Arabic" w:cs="Simplified Arabic"/>
          <w:color w:val="404040"/>
          <w:sz w:val="24"/>
          <w:szCs w:val="24"/>
          <w:lang w:eastAsia="en-GB"/>
        </w:rPr>
        <w:t>.</w:t>
      </w:r>
    </w:p>
    <w:p w14:paraId="125DEB4B" w14:textId="2BDB35BE" w:rsidR="00BD09FC" w:rsidRDefault="00CC0598" w:rsidP="00457629">
      <w:pPr>
        <w:numPr>
          <w:ilvl w:val="1"/>
          <w:numId w:val="72"/>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التعليق</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مفيدة لوضع مؤشرات أداء البحث الحالي</w:t>
      </w:r>
      <w:r w:rsidRPr="00B23988">
        <w:rPr>
          <w:rFonts w:ascii="Simplified Arabic" w:eastAsia="Times New Roman" w:hAnsi="Simplified Arabic" w:cs="Simplified Arabic"/>
          <w:color w:val="404040"/>
          <w:sz w:val="24"/>
          <w:szCs w:val="24"/>
          <w:lang w:eastAsia="en-GB"/>
        </w:rPr>
        <w:t>.</w:t>
      </w:r>
    </w:p>
    <w:p w14:paraId="04E7B125" w14:textId="77777777" w:rsidR="005455F9" w:rsidRDefault="005455F9"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1B063A48" w14:textId="77777777" w:rsidR="005455F9" w:rsidRDefault="005455F9"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06B7629B" w14:textId="77777777" w:rsidR="005455F9" w:rsidRDefault="005455F9"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114C37C2" w14:textId="77777777" w:rsidR="005455F9" w:rsidRDefault="005455F9"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10C5EE87" w14:textId="77777777" w:rsidR="005455F9" w:rsidRDefault="005455F9"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3AB68F64" w14:textId="77777777" w:rsidR="005455F9" w:rsidRDefault="005455F9"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257EC395" w14:textId="77777777" w:rsidR="005455F9" w:rsidRDefault="005455F9"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73ACC73B" w14:textId="77777777" w:rsidR="00CA320C" w:rsidRDefault="00CA320C" w:rsidP="005455F9">
      <w:pPr>
        <w:shd w:val="clear" w:color="auto" w:fill="FFFFFF"/>
        <w:spacing w:after="0" w:line="429" w:lineRule="atLeast"/>
        <w:ind w:left="1440"/>
        <w:rPr>
          <w:rFonts w:ascii="Simplified Arabic" w:eastAsia="Times New Roman" w:hAnsi="Simplified Arabic" w:cs="Simplified Arabic"/>
          <w:b/>
          <w:bCs/>
          <w:color w:val="404040"/>
          <w:sz w:val="24"/>
          <w:szCs w:val="24"/>
          <w:rtl/>
          <w:lang w:eastAsia="en-GB"/>
        </w:rPr>
      </w:pPr>
    </w:p>
    <w:p w14:paraId="3128A6A8" w14:textId="77777777" w:rsidR="005455F9" w:rsidRDefault="005455F9" w:rsidP="00347273">
      <w:pPr>
        <w:shd w:val="clear" w:color="auto" w:fill="FFFFFF"/>
        <w:spacing w:after="0" w:line="429" w:lineRule="atLeast"/>
        <w:rPr>
          <w:rFonts w:ascii="Simplified Arabic" w:eastAsia="Times New Roman" w:hAnsi="Simplified Arabic" w:cs="Simplified Arabic"/>
          <w:b/>
          <w:bCs/>
          <w:color w:val="404040"/>
          <w:sz w:val="24"/>
          <w:szCs w:val="24"/>
          <w:lang w:eastAsia="en-GB"/>
        </w:rPr>
      </w:pPr>
    </w:p>
    <w:p w14:paraId="012F56AB" w14:textId="4407D7A1" w:rsidR="00CA320C" w:rsidRPr="00347273" w:rsidRDefault="00CC0598" w:rsidP="00CC0598">
      <w:pPr>
        <w:shd w:val="clear" w:color="auto" w:fill="FFFFFF"/>
        <w:spacing w:before="274" w:after="206" w:line="429" w:lineRule="atLeast"/>
        <w:outlineLvl w:val="3"/>
        <w:rPr>
          <w:rFonts w:ascii="Simplified Arabic" w:eastAsia="Times New Roman" w:hAnsi="Simplified Arabic" w:cs="Simplified Arabic"/>
          <w:b/>
          <w:bCs/>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lastRenderedPageBreak/>
        <w:t>ثانياً: الدوريات العلمية</w:t>
      </w:r>
    </w:p>
    <w:p w14:paraId="762DCE64" w14:textId="77777777" w:rsidR="00CC0598" w:rsidRPr="00B23988" w:rsidRDefault="00CC0598" w:rsidP="00CC0598">
      <w:pPr>
        <w:numPr>
          <w:ilvl w:val="0"/>
          <w:numId w:val="73"/>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FC2607">
        <w:rPr>
          <w:rFonts w:asciiTheme="majorBidi" w:eastAsia="Times New Roman" w:hAnsiTheme="majorBidi" w:cstheme="majorBidi"/>
          <w:b/>
          <w:bCs/>
          <w:color w:val="404040"/>
          <w:sz w:val="24"/>
          <w:szCs w:val="24"/>
          <w:lang w:eastAsia="en-GB"/>
        </w:rPr>
        <w:t>Krause, D. R., et al</w:t>
      </w:r>
      <w:r w:rsidRPr="00B23988">
        <w:rPr>
          <w:rFonts w:ascii="Simplified Arabic" w:eastAsia="Times New Roman" w:hAnsi="Simplified Arabic" w:cs="Simplified Arabic"/>
          <w:b/>
          <w:bCs/>
          <w:color w:val="404040"/>
          <w:sz w:val="24"/>
          <w:szCs w:val="24"/>
          <w:lang w:eastAsia="en-GB"/>
        </w:rPr>
        <w:t>. (2021).</w:t>
      </w:r>
    </w:p>
    <w:p w14:paraId="5653DC1F" w14:textId="77777777" w:rsidR="00CC0598" w:rsidRPr="00B23988" w:rsidRDefault="00CC0598" w:rsidP="00CC0598">
      <w:pPr>
        <w:numPr>
          <w:ilvl w:val="1"/>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العنوان</w:t>
      </w:r>
      <w:r w:rsidRPr="00FC2607">
        <w:rPr>
          <w:rFonts w:asciiTheme="majorBidi" w:eastAsia="Times New Roman" w:hAnsiTheme="majorBidi" w:cstheme="majorBidi"/>
          <w:b/>
          <w:bCs/>
          <w:color w:val="404040"/>
          <w:sz w:val="24"/>
          <w:szCs w:val="24"/>
          <w:lang w:eastAsia="en-GB"/>
        </w:rPr>
        <w:t>:</w:t>
      </w:r>
      <w:r w:rsidRPr="00FC2607">
        <w:rPr>
          <w:rFonts w:asciiTheme="majorBidi" w:eastAsia="Times New Roman" w:hAnsiTheme="majorBidi" w:cstheme="majorBidi"/>
          <w:color w:val="404040"/>
          <w:sz w:val="24"/>
          <w:szCs w:val="24"/>
          <w:lang w:eastAsia="en-GB"/>
        </w:rPr>
        <w:t> </w:t>
      </w:r>
      <w:r w:rsidRPr="00FC2607">
        <w:rPr>
          <w:rFonts w:asciiTheme="majorBidi" w:eastAsia="Times New Roman" w:hAnsiTheme="majorBidi" w:cstheme="majorBidi"/>
          <w:i/>
          <w:iCs/>
          <w:color w:val="404040"/>
          <w:sz w:val="24"/>
          <w:szCs w:val="24"/>
          <w:lang w:eastAsia="en-GB"/>
        </w:rPr>
        <w:t>Toward a Theory of Purchasing’s Contribution to Supply Chain Resilience</w:t>
      </w:r>
      <w:r w:rsidRPr="00FC2607">
        <w:rPr>
          <w:rFonts w:asciiTheme="majorBidi" w:eastAsia="Times New Roman" w:hAnsiTheme="majorBidi" w:cstheme="majorBidi"/>
          <w:color w:val="404040"/>
          <w:sz w:val="24"/>
          <w:szCs w:val="24"/>
          <w:lang w:eastAsia="en-GB"/>
        </w:rPr>
        <w:t>.</w:t>
      </w:r>
    </w:p>
    <w:p w14:paraId="6A306C99" w14:textId="77777777" w:rsidR="00CC0598" w:rsidRPr="00B23988" w:rsidRDefault="00CC0598" w:rsidP="00CC0598">
      <w:pPr>
        <w:numPr>
          <w:ilvl w:val="1"/>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الهدف</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دراسة دور المشتريات في تعزيز مرونة سلسلة الإمداد</w:t>
      </w:r>
      <w:r w:rsidRPr="00B23988">
        <w:rPr>
          <w:rFonts w:ascii="Simplified Arabic" w:eastAsia="Times New Roman" w:hAnsi="Simplified Arabic" w:cs="Simplified Arabic"/>
          <w:color w:val="404040"/>
          <w:sz w:val="24"/>
          <w:szCs w:val="24"/>
          <w:lang w:eastAsia="en-GB"/>
        </w:rPr>
        <w:t>.</w:t>
      </w:r>
    </w:p>
    <w:p w14:paraId="5EC31387" w14:textId="77777777" w:rsidR="00CC0598" w:rsidRPr="00B23988" w:rsidRDefault="00CC0598" w:rsidP="00CC0598">
      <w:pPr>
        <w:numPr>
          <w:ilvl w:val="1"/>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المنهجية</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مسح لعينة من 200 مدير مشتريات في الولايات المتحدة</w:t>
      </w:r>
      <w:r w:rsidRPr="00B23988">
        <w:rPr>
          <w:rFonts w:ascii="Simplified Arabic" w:eastAsia="Times New Roman" w:hAnsi="Simplified Arabic" w:cs="Simplified Arabic"/>
          <w:color w:val="404040"/>
          <w:sz w:val="24"/>
          <w:szCs w:val="24"/>
          <w:lang w:eastAsia="en-GB"/>
        </w:rPr>
        <w:t>.</w:t>
      </w:r>
    </w:p>
    <w:p w14:paraId="7CD11C19" w14:textId="77777777" w:rsidR="00CC0598" w:rsidRPr="00B23988" w:rsidRDefault="00CC0598" w:rsidP="00CC0598">
      <w:pPr>
        <w:numPr>
          <w:ilvl w:val="1"/>
          <w:numId w:val="73"/>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النتائج</w:t>
      </w:r>
      <w:r w:rsidRPr="00B23988">
        <w:rPr>
          <w:rFonts w:ascii="Simplified Arabic" w:eastAsia="Times New Roman" w:hAnsi="Simplified Arabic" w:cs="Simplified Arabic"/>
          <w:b/>
          <w:bCs/>
          <w:color w:val="404040"/>
          <w:sz w:val="24"/>
          <w:szCs w:val="24"/>
          <w:lang w:eastAsia="en-GB"/>
        </w:rPr>
        <w:t>:</w:t>
      </w:r>
    </w:p>
    <w:p w14:paraId="7D2FE729" w14:textId="77777777" w:rsidR="00CC0598" w:rsidRPr="00B23988" w:rsidRDefault="00CC0598" w:rsidP="00CC0598">
      <w:pPr>
        <w:numPr>
          <w:ilvl w:val="2"/>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rtl/>
          <w:lang w:eastAsia="en-GB"/>
        </w:rPr>
        <w:t>تنويع الموردين يقلل مخاطر التوريد بنسبة 35</w:t>
      </w:r>
      <w:r w:rsidRPr="00B23988">
        <w:rPr>
          <w:rFonts w:ascii="Simplified Arabic" w:eastAsia="Times New Roman" w:hAnsi="Simplified Arabic" w:cs="Simplified Arabic"/>
          <w:color w:val="404040"/>
          <w:sz w:val="24"/>
          <w:szCs w:val="24"/>
          <w:lang w:eastAsia="en-GB"/>
        </w:rPr>
        <w:t>%.</w:t>
      </w:r>
    </w:p>
    <w:p w14:paraId="31C4084E" w14:textId="77777777" w:rsidR="00CC0598" w:rsidRDefault="00CC0598" w:rsidP="00CC0598">
      <w:pPr>
        <w:numPr>
          <w:ilvl w:val="1"/>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التعليق</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نتائجها قابلة للتطبيق في القطاعات سريعة التغير</w:t>
      </w:r>
      <w:r w:rsidRPr="00B23988">
        <w:rPr>
          <w:rFonts w:ascii="Simplified Arabic" w:eastAsia="Times New Roman" w:hAnsi="Simplified Arabic" w:cs="Simplified Arabic"/>
          <w:color w:val="404040"/>
          <w:sz w:val="24"/>
          <w:szCs w:val="24"/>
          <w:lang w:eastAsia="en-GB"/>
        </w:rPr>
        <w:t>.</w:t>
      </w:r>
    </w:p>
    <w:p w14:paraId="32DF4E32" w14:textId="77777777" w:rsidR="00CA320C" w:rsidRPr="00B23988" w:rsidRDefault="00CA320C" w:rsidP="00CA320C">
      <w:pPr>
        <w:shd w:val="clear" w:color="auto" w:fill="FFFFFF"/>
        <w:spacing w:after="0" w:line="429" w:lineRule="atLeast"/>
        <w:ind w:left="1440"/>
        <w:rPr>
          <w:rFonts w:ascii="Simplified Arabic" w:eastAsia="Times New Roman" w:hAnsi="Simplified Arabic" w:cs="Simplified Arabic"/>
          <w:color w:val="404040"/>
          <w:sz w:val="24"/>
          <w:szCs w:val="24"/>
          <w:lang w:eastAsia="en-GB"/>
        </w:rPr>
      </w:pPr>
    </w:p>
    <w:p w14:paraId="487F6E47" w14:textId="77777777" w:rsidR="00CC0598" w:rsidRPr="00B23988" w:rsidRDefault="00CC0598" w:rsidP="00CC0598">
      <w:pPr>
        <w:numPr>
          <w:ilvl w:val="0"/>
          <w:numId w:val="73"/>
        </w:numPr>
        <w:shd w:val="clear" w:color="auto" w:fill="FFFFFF"/>
        <w:spacing w:after="60" w:line="429" w:lineRule="atLeast"/>
        <w:rPr>
          <w:rFonts w:ascii="Simplified Arabic" w:eastAsia="Times New Roman" w:hAnsi="Simplified Arabic" w:cs="Simplified Arabic"/>
          <w:color w:val="404040"/>
          <w:sz w:val="24"/>
          <w:szCs w:val="24"/>
          <w:lang w:eastAsia="en-GB"/>
        </w:rPr>
      </w:pPr>
      <w:proofErr w:type="spellStart"/>
      <w:r w:rsidRPr="00FC2607">
        <w:rPr>
          <w:rFonts w:asciiTheme="majorBidi" w:eastAsia="Times New Roman" w:hAnsiTheme="majorBidi" w:cstheme="majorBidi"/>
          <w:b/>
          <w:bCs/>
          <w:color w:val="404040"/>
          <w:sz w:val="24"/>
          <w:szCs w:val="24"/>
          <w:lang w:eastAsia="en-GB"/>
        </w:rPr>
        <w:t>Giunipero</w:t>
      </w:r>
      <w:proofErr w:type="spellEnd"/>
      <w:r w:rsidRPr="00FC2607">
        <w:rPr>
          <w:rFonts w:asciiTheme="majorBidi" w:eastAsia="Times New Roman" w:hAnsiTheme="majorBidi" w:cstheme="majorBidi"/>
          <w:b/>
          <w:bCs/>
          <w:color w:val="404040"/>
          <w:sz w:val="24"/>
          <w:szCs w:val="24"/>
          <w:lang w:eastAsia="en-GB"/>
        </w:rPr>
        <w:t xml:space="preserve">, L. C., et al. </w:t>
      </w:r>
      <w:r w:rsidRPr="00B23988">
        <w:rPr>
          <w:rFonts w:ascii="Simplified Arabic" w:eastAsia="Times New Roman" w:hAnsi="Simplified Arabic" w:cs="Simplified Arabic"/>
          <w:b/>
          <w:bCs/>
          <w:color w:val="404040"/>
          <w:sz w:val="24"/>
          <w:szCs w:val="24"/>
          <w:lang w:eastAsia="en-GB"/>
        </w:rPr>
        <w:t>(2020).</w:t>
      </w:r>
    </w:p>
    <w:p w14:paraId="5BB680BE" w14:textId="77777777" w:rsidR="00CC0598" w:rsidRPr="00FC2607" w:rsidRDefault="00CC0598" w:rsidP="00CC0598">
      <w:pPr>
        <w:numPr>
          <w:ilvl w:val="1"/>
          <w:numId w:val="73"/>
        </w:numPr>
        <w:shd w:val="clear" w:color="auto" w:fill="FFFFFF"/>
        <w:spacing w:after="0" w:line="429" w:lineRule="atLeast"/>
        <w:rPr>
          <w:rFonts w:asciiTheme="majorBidi" w:eastAsia="Times New Roman" w:hAnsiTheme="majorBidi" w:cstheme="majorBidi"/>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العنوان</w:t>
      </w:r>
      <w:r w:rsidRPr="00FC2607">
        <w:rPr>
          <w:rFonts w:asciiTheme="majorBidi" w:eastAsia="Times New Roman" w:hAnsiTheme="majorBidi" w:cstheme="majorBidi"/>
          <w:b/>
          <w:bCs/>
          <w:color w:val="404040"/>
          <w:sz w:val="24"/>
          <w:szCs w:val="24"/>
          <w:lang w:eastAsia="en-GB"/>
        </w:rPr>
        <w:t>:</w:t>
      </w:r>
      <w:r w:rsidRPr="00FC2607">
        <w:rPr>
          <w:rFonts w:asciiTheme="majorBidi" w:eastAsia="Times New Roman" w:hAnsiTheme="majorBidi" w:cstheme="majorBidi"/>
          <w:color w:val="404040"/>
          <w:sz w:val="24"/>
          <w:szCs w:val="24"/>
          <w:lang w:eastAsia="en-GB"/>
        </w:rPr>
        <w:t> </w:t>
      </w:r>
      <w:r w:rsidRPr="00FC2607">
        <w:rPr>
          <w:rFonts w:asciiTheme="majorBidi" w:eastAsia="Times New Roman" w:hAnsiTheme="majorBidi" w:cstheme="majorBidi"/>
          <w:i/>
          <w:iCs/>
          <w:color w:val="404040"/>
          <w:sz w:val="24"/>
          <w:szCs w:val="24"/>
          <w:lang w:eastAsia="en-GB"/>
        </w:rPr>
        <w:t>Purchasing and Supply Management Sustainability: Drivers and Barriers</w:t>
      </w:r>
      <w:r w:rsidRPr="00FC2607">
        <w:rPr>
          <w:rFonts w:asciiTheme="majorBidi" w:eastAsia="Times New Roman" w:hAnsiTheme="majorBidi" w:cstheme="majorBidi"/>
          <w:color w:val="404040"/>
          <w:sz w:val="24"/>
          <w:szCs w:val="24"/>
          <w:lang w:eastAsia="en-GB"/>
        </w:rPr>
        <w:t>.</w:t>
      </w:r>
    </w:p>
    <w:p w14:paraId="0375E8E5" w14:textId="77777777" w:rsidR="00CC0598" w:rsidRPr="00B23988" w:rsidRDefault="00CC0598" w:rsidP="00CC0598">
      <w:pPr>
        <w:numPr>
          <w:ilvl w:val="1"/>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الهدف</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تحليل معوقات تبني المشتريات المستدامة</w:t>
      </w:r>
      <w:r w:rsidRPr="00B23988">
        <w:rPr>
          <w:rFonts w:ascii="Simplified Arabic" w:eastAsia="Times New Roman" w:hAnsi="Simplified Arabic" w:cs="Simplified Arabic"/>
          <w:color w:val="404040"/>
          <w:sz w:val="24"/>
          <w:szCs w:val="24"/>
          <w:lang w:eastAsia="en-GB"/>
        </w:rPr>
        <w:t>.</w:t>
      </w:r>
    </w:p>
    <w:p w14:paraId="5D7453EF" w14:textId="77777777" w:rsidR="00CC0598" w:rsidRPr="00B23988" w:rsidRDefault="00CC0598" w:rsidP="00CC0598">
      <w:pPr>
        <w:numPr>
          <w:ilvl w:val="1"/>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المنهجية</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دراسة حالة على 50 شركة أوروبية</w:t>
      </w:r>
      <w:r w:rsidRPr="00B23988">
        <w:rPr>
          <w:rFonts w:ascii="Simplified Arabic" w:eastAsia="Times New Roman" w:hAnsi="Simplified Arabic" w:cs="Simplified Arabic"/>
          <w:color w:val="404040"/>
          <w:sz w:val="24"/>
          <w:szCs w:val="24"/>
          <w:lang w:eastAsia="en-GB"/>
        </w:rPr>
        <w:t>.</w:t>
      </w:r>
    </w:p>
    <w:p w14:paraId="52C4E13F" w14:textId="77777777" w:rsidR="00CC0598" w:rsidRPr="00B23988" w:rsidRDefault="00CC0598" w:rsidP="00CC0598">
      <w:pPr>
        <w:numPr>
          <w:ilvl w:val="1"/>
          <w:numId w:val="73"/>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النتائج</w:t>
      </w:r>
      <w:r w:rsidRPr="00B23988">
        <w:rPr>
          <w:rFonts w:ascii="Simplified Arabic" w:eastAsia="Times New Roman" w:hAnsi="Simplified Arabic" w:cs="Simplified Arabic"/>
          <w:b/>
          <w:bCs/>
          <w:color w:val="404040"/>
          <w:sz w:val="24"/>
          <w:szCs w:val="24"/>
          <w:lang w:eastAsia="en-GB"/>
        </w:rPr>
        <w:t>:</w:t>
      </w:r>
    </w:p>
    <w:p w14:paraId="66021D87" w14:textId="77777777" w:rsidR="00CC0598" w:rsidRPr="00B23988" w:rsidRDefault="00CC0598" w:rsidP="00CC0598">
      <w:pPr>
        <w:numPr>
          <w:ilvl w:val="2"/>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lang w:eastAsia="en-GB"/>
        </w:rPr>
        <w:t xml:space="preserve">65% </w:t>
      </w:r>
      <w:r w:rsidRPr="00B23988">
        <w:rPr>
          <w:rFonts w:ascii="Simplified Arabic" w:eastAsia="Times New Roman" w:hAnsi="Simplified Arabic" w:cs="Simplified Arabic"/>
          <w:color w:val="404040"/>
          <w:sz w:val="24"/>
          <w:szCs w:val="24"/>
          <w:rtl/>
          <w:lang w:eastAsia="en-GB"/>
        </w:rPr>
        <w:t>من الشركات تفضل الموردين "الأخضر" حتى مع ارتفاع التكلفة</w:t>
      </w:r>
      <w:r w:rsidRPr="00B23988">
        <w:rPr>
          <w:rFonts w:ascii="Simplified Arabic" w:eastAsia="Times New Roman" w:hAnsi="Simplified Arabic" w:cs="Simplified Arabic"/>
          <w:color w:val="404040"/>
          <w:sz w:val="24"/>
          <w:szCs w:val="24"/>
          <w:lang w:eastAsia="en-GB"/>
        </w:rPr>
        <w:t>.</w:t>
      </w:r>
    </w:p>
    <w:p w14:paraId="2CF14E19" w14:textId="0E03541E" w:rsidR="00CC0598" w:rsidRPr="00B23988" w:rsidRDefault="00CC0598" w:rsidP="00457629">
      <w:pPr>
        <w:numPr>
          <w:ilvl w:val="1"/>
          <w:numId w:val="73"/>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التعليق</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تحتاج إلى تكرار في الأسواق الناشئة</w:t>
      </w:r>
      <w:r w:rsidRPr="00B23988">
        <w:rPr>
          <w:rFonts w:ascii="Simplified Arabic" w:eastAsia="Times New Roman" w:hAnsi="Simplified Arabic" w:cs="Simplified Arabic"/>
          <w:color w:val="404040"/>
          <w:sz w:val="24"/>
          <w:szCs w:val="24"/>
          <w:lang w:eastAsia="en-GB"/>
        </w:rPr>
        <w:t>.</w:t>
      </w:r>
    </w:p>
    <w:p w14:paraId="6F16B815" w14:textId="77777777" w:rsidR="00457629" w:rsidRDefault="00457629" w:rsidP="00457629">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0DFEB744" w14:textId="77777777" w:rsidR="00CA320C" w:rsidRDefault="00CA320C" w:rsidP="00457629">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6C4F4E21" w14:textId="77777777" w:rsidR="00CA320C" w:rsidRDefault="00CA320C" w:rsidP="00457629">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61542915" w14:textId="77777777" w:rsidR="00CA320C" w:rsidRDefault="00CA320C" w:rsidP="00457629">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7846518B" w14:textId="77777777" w:rsidR="00CA320C" w:rsidRDefault="00CA320C" w:rsidP="00457629">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4031ECB6" w14:textId="77777777" w:rsidR="00CA320C" w:rsidRDefault="00CA320C" w:rsidP="00457629">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42D8C2AB" w14:textId="77777777" w:rsidR="00CA320C" w:rsidRDefault="00CA320C" w:rsidP="00457629">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703B4E26" w14:textId="77777777" w:rsidR="00CA320C" w:rsidRDefault="00CA320C" w:rsidP="00457629">
      <w:pPr>
        <w:shd w:val="clear" w:color="auto" w:fill="FFFFFF"/>
        <w:spacing w:after="0" w:line="429" w:lineRule="atLeast"/>
        <w:rPr>
          <w:rFonts w:ascii="Simplified Arabic" w:eastAsia="Times New Roman" w:hAnsi="Simplified Arabic" w:cs="Simplified Arabic"/>
          <w:color w:val="404040"/>
          <w:sz w:val="24"/>
          <w:szCs w:val="24"/>
          <w:lang w:eastAsia="en-GB"/>
        </w:rPr>
      </w:pPr>
    </w:p>
    <w:p w14:paraId="1095940E" w14:textId="77777777" w:rsidR="00347273" w:rsidRDefault="00347273" w:rsidP="00457629">
      <w:pPr>
        <w:shd w:val="clear" w:color="auto" w:fill="FFFFFF"/>
        <w:spacing w:after="0" w:line="429" w:lineRule="atLeast"/>
        <w:rPr>
          <w:rFonts w:ascii="Simplified Arabic" w:eastAsia="Times New Roman" w:hAnsi="Simplified Arabic" w:cs="Simplified Arabic"/>
          <w:color w:val="404040"/>
          <w:sz w:val="24"/>
          <w:szCs w:val="24"/>
          <w:lang w:eastAsia="en-GB"/>
        </w:rPr>
      </w:pPr>
    </w:p>
    <w:p w14:paraId="0196B4F4" w14:textId="77777777" w:rsidR="00347273" w:rsidRDefault="00347273" w:rsidP="00457629">
      <w:pPr>
        <w:shd w:val="clear" w:color="auto" w:fill="FFFFFF"/>
        <w:spacing w:after="0" w:line="429" w:lineRule="atLeast"/>
        <w:rPr>
          <w:rFonts w:ascii="Simplified Arabic" w:eastAsia="Times New Roman" w:hAnsi="Simplified Arabic" w:cs="Simplified Arabic"/>
          <w:color w:val="404040"/>
          <w:sz w:val="24"/>
          <w:szCs w:val="24"/>
          <w:lang w:eastAsia="en-GB"/>
        </w:rPr>
      </w:pPr>
    </w:p>
    <w:p w14:paraId="1B04100A" w14:textId="77777777" w:rsidR="00347273" w:rsidRDefault="00347273" w:rsidP="00457629">
      <w:pPr>
        <w:shd w:val="clear" w:color="auto" w:fill="FFFFFF"/>
        <w:spacing w:after="0" w:line="429" w:lineRule="atLeast"/>
        <w:rPr>
          <w:rFonts w:ascii="Simplified Arabic" w:eastAsia="Times New Roman" w:hAnsi="Simplified Arabic" w:cs="Simplified Arabic"/>
          <w:color w:val="404040"/>
          <w:sz w:val="24"/>
          <w:szCs w:val="24"/>
          <w:lang w:eastAsia="en-GB"/>
        </w:rPr>
      </w:pPr>
    </w:p>
    <w:p w14:paraId="31EFDDB8" w14:textId="77777777" w:rsidR="00347273" w:rsidRPr="00B23988" w:rsidRDefault="00347273" w:rsidP="00457629">
      <w:pPr>
        <w:shd w:val="clear" w:color="auto" w:fill="FFFFFF"/>
        <w:spacing w:after="0" w:line="429" w:lineRule="atLeast"/>
        <w:rPr>
          <w:rFonts w:ascii="Simplified Arabic" w:eastAsia="Times New Roman" w:hAnsi="Simplified Arabic" w:cs="Simplified Arabic"/>
          <w:color w:val="404040"/>
          <w:sz w:val="24"/>
          <w:szCs w:val="24"/>
          <w:lang w:eastAsia="en-GB"/>
        </w:rPr>
      </w:pPr>
    </w:p>
    <w:p w14:paraId="75D724B1" w14:textId="2E31F25B" w:rsidR="00CA320C" w:rsidRPr="00CA320C" w:rsidRDefault="00CC0598" w:rsidP="00CA320C">
      <w:pPr>
        <w:shd w:val="clear" w:color="auto" w:fill="FFFFFF"/>
        <w:spacing w:before="274" w:after="206" w:line="429" w:lineRule="atLeast"/>
        <w:outlineLvl w:val="3"/>
        <w:rPr>
          <w:rFonts w:ascii="Simplified Arabic" w:eastAsia="Times New Roman" w:hAnsi="Simplified Arabic" w:cs="Simplified Arabic"/>
          <w:b/>
          <w:bCs/>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lastRenderedPageBreak/>
        <w:t>ثالثاً: أوراق المؤتمرا</w:t>
      </w:r>
      <w:r w:rsidR="00CA320C">
        <w:rPr>
          <w:rFonts w:ascii="Simplified Arabic" w:eastAsia="Times New Roman" w:hAnsi="Simplified Arabic" w:cs="Simplified Arabic" w:hint="cs"/>
          <w:b/>
          <w:bCs/>
          <w:color w:val="404040"/>
          <w:sz w:val="24"/>
          <w:szCs w:val="24"/>
          <w:rtl/>
          <w:lang w:eastAsia="en-GB"/>
        </w:rPr>
        <w:t>ت</w:t>
      </w:r>
    </w:p>
    <w:p w14:paraId="062D43EE" w14:textId="77777777" w:rsidR="00CC0598" w:rsidRPr="00B23988" w:rsidRDefault="00CC0598" w:rsidP="00CC0598">
      <w:pPr>
        <w:numPr>
          <w:ilvl w:val="0"/>
          <w:numId w:val="74"/>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FC2607">
        <w:rPr>
          <w:rFonts w:asciiTheme="majorBidi" w:eastAsia="Times New Roman" w:hAnsiTheme="majorBidi" w:cstheme="majorBidi"/>
          <w:b/>
          <w:bCs/>
          <w:color w:val="404040"/>
          <w:sz w:val="24"/>
          <w:szCs w:val="24"/>
          <w:lang w:eastAsia="en-GB"/>
        </w:rPr>
        <w:t>Wagner, S. M., &amp; Eggert, A</w:t>
      </w:r>
      <w:r w:rsidRPr="00B23988">
        <w:rPr>
          <w:rFonts w:ascii="Simplified Arabic" w:eastAsia="Times New Roman" w:hAnsi="Simplified Arabic" w:cs="Simplified Arabic"/>
          <w:b/>
          <w:bCs/>
          <w:color w:val="404040"/>
          <w:sz w:val="24"/>
          <w:szCs w:val="24"/>
          <w:lang w:eastAsia="en-GB"/>
        </w:rPr>
        <w:t>. (2021).</w:t>
      </w:r>
    </w:p>
    <w:p w14:paraId="1193C1FA" w14:textId="77777777" w:rsidR="00CC0598" w:rsidRPr="00FC2607" w:rsidRDefault="00CC0598" w:rsidP="00CC0598">
      <w:pPr>
        <w:numPr>
          <w:ilvl w:val="1"/>
          <w:numId w:val="74"/>
        </w:numPr>
        <w:shd w:val="clear" w:color="auto" w:fill="FFFFFF"/>
        <w:spacing w:after="0" w:line="429" w:lineRule="atLeast"/>
        <w:rPr>
          <w:rFonts w:asciiTheme="majorBidi" w:eastAsia="Times New Roman" w:hAnsiTheme="majorBidi" w:cstheme="majorBidi"/>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العنوان</w:t>
      </w:r>
      <w:r w:rsidRPr="00FC2607">
        <w:rPr>
          <w:rFonts w:asciiTheme="majorBidi" w:eastAsia="Times New Roman" w:hAnsiTheme="majorBidi" w:cstheme="majorBidi"/>
          <w:b/>
          <w:bCs/>
          <w:color w:val="404040"/>
          <w:sz w:val="24"/>
          <w:szCs w:val="24"/>
          <w:lang w:eastAsia="en-GB"/>
        </w:rPr>
        <w:t>:</w:t>
      </w:r>
      <w:r w:rsidRPr="00FC2607">
        <w:rPr>
          <w:rFonts w:asciiTheme="majorBidi" w:eastAsia="Times New Roman" w:hAnsiTheme="majorBidi" w:cstheme="majorBidi"/>
          <w:color w:val="404040"/>
          <w:sz w:val="24"/>
          <w:szCs w:val="24"/>
          <w:lang w:eastAsia="en-GB"/>
        </w:rPr>
        <w:t> </w:t>
      </w:r>
      <w:r w:rsidRPr="00FC2607">
        <w:rPr>
          <w:rFonts w:asciiTheme="majorBidi" w:eastAsia="Times New Roman" w:hAnsiTheme="majorBidi" w:cstheme="majorBidi"/>
          <w:i/>
          <w:iCs/>
          <w:color w:val="404040"/>
          <w:sz w:val="24"/>
          <w:szCs w:val="24"/>
          <w:lang w:eastAsia="en-GB"/>
        </w:rPr>
        <w:t>Digital Transformation in Purchasing: Current State and Future Directions</w:t>
      </w:r>
      <w:r w:rsidRPr="00FC2607">
        <w:rPr>
          <w:rFonts w:asciiTheme="majorBidi" w:eastAsia="Times New Roman" w:hAnsiTheme="majorBidi" w:cstheme="majorBidi"/>
          <w:color w:val="404040"/>
          <w:sz w:val="24"/>
          <w:szCs w:val="24"/>
          <w:lang w:eastAsia="en-GB"/>
        </w:rPr>
        <w:t>.</w:t>
      </w:r>
    </w:p>
    <w:p w14:paraId="6C85565B" w14:textId="77777777" w:rsidR="00CC0598" w:rsidRPr="00B23988" w:rsidRDefault="00CC0598" w:rsidP="00CC0598">
      <w:pPr>
        <w:numPr>
          <w:ilvl w:val="1"/>
          <w:numId w:val="74"/>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الهدف</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تقييم تأثير التقنيات الرقمية على المشتريات</w:t>
      </w:r>
      <w:r w:rsidRPr="00B23988">
        <w:rPr>
          <w:rFonts w:ascii="Simplified Arabic" w:eastAsia="Times New Roman" w:hAnsi="Simplified Arabic" w:cs="Simplified Arabic"/>
          <w:color w:val="404040"/>
          <w:sz w:val="24"/>
          <w:szCs w:val="24"/>
          <w:lang w:eastAsia="en-GB"/>
        </w:rPr>
        <w:t>.</w:t>
      </w:r>
    </w:p>
    <w:p w14:paraId="524EC649" w14:textId="77777777" w:rsidR="00CC0598" w:rsidRPr="00B23988" w:rsidRDefault="00CC0598" w:rsidP="00CC0598">
      <w:pPr>
        <w:numPr>
          <w:ilvl w:val="1"/>
          <w:numId w:val="74"/>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المنهجية</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مراجعة منهجية لـ 70 دراسة سابقة</w:t>
      </w:r>
      <w:r w:rsidRPr="00B23988">
        <w:rPr>
          <w:rFonts w:ascii="Simplified Arabic" w:eastAsia="Times New Roman" w:hAnsi="Simplified Arabic" w:cs="Simplified Arabic"/>
          <w:color w:val="404040"/>
          <w:sz w:val="24"/>
          <w:szCs w:val="24"/>
          <w:lang w:eastAsia="en-GB"/>
        </w:rPr>
        <w:t>.</w:t>
      </w:r>
    </w:p>
    <w:p w14:paraId="3319C7A5" w14:textId="77777777" w:rsidR="00CC0598" w:rsidRPr="00B23988" w:rsidRDefault="00CC0598" w:rsidP="00CC0598">
      <w:pPr>
        <w:numPr>
          <w:ilvl w:val="1"/>
          <w:numId w:val="74"/>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النتائج</w:t>
      </w:r>
      <w:r w:rsidRPr="00B23988">
        <w:rPr>
          <w:rFonts w:ascii="Simplified Arabic" w:eastAsia="Times New Roman" w:hAnsi="Simplified Arabic" w:cs="Simplified Arabic"/>
          <w:b/>
          <w:bCs/>
          <w:color w:val="404040"/>
          <w:sz w:val="24"/>
          <w:szCs w:val="24"/>
          <w:lang w:eastAsia="en-GB"/>
        </w:rPr>
        <w:t>:</w:t>
      </w:r>
    </w:p>
    <w:p w14:paraId="7F0CD8B5" w14:textId="77777777" w:rsidR="00CC0598" w:rsidRPr="00B23988" w:rsidRDefault="00CC0598" w:rsidP="00CC0598">
      <w:pPr>
        <w:numPr>
          <w:ilvl w:val="2"/>
          <w:numId w:val="74"/>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rtl/>
          <w:lang w:eastAsia="en-GB"/>
        </w:rPr>
        <w:t>الذكاء الاصطناعي يخفض تكاليف المشتريات بنسبة 20</w:t>
      </w:r>
      <w:r w:rsidRPr="00B23988">
        <w:rPr>
          <w:rFonts w:ascii="Simplified Arabic" w:eastAsia="Times New Roman" w:hAnsi="Simplified Arabic" w:cs="Simplified Arabic"/>
          <w:color w:val="404040"/>
          <w:sz w:val="24"/>
          <w:szCs w:val="24"/>
          <w:lang w:eastAsia="en-GB"/>
        </w:rPr>
        <w:t>%.</w:t>
      </w:r>
    </w:p>
    <w:p w14:paraId="52599ED6" w14:textId="595967A6" w:rsidR="00CC0598" w:rsidRPr="00B23988" w:rsidRDefault="00CC0598" w:rsidP="00CC0598">
      <w:pPr>
        <w:numPr>
          <w:ilvl w:val="1"/>
          <w:numId w:val="74"/>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التعليق</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تقدم رؤى مستقبلية لكنها تهمل التحديات التنظيمية</w:t>
      </w:r>
      <w:r w:rsidRPr="00B23988">
        <w:rPr>
          <w:rFonts w:ascii="Simplified Arabic" w:eastAsia="Times New Roman" w:hAnsi="Simplified Arabic" w:cs="Simplified Arabic"/>
          <w:color w:val="404040"/>
          <w:sz w:val="24"/>
          <w:szCs w:val="24"/>
          <w:lang w:eastAsia="en-GB"/>
        </w:rPr>
        <w:t>.</w:t>
      </w:r>
    </w:p>
    <w:p w14:paraId="18FACB60" w14:textId="77777777" w:rsidR="00457629" w:rsidRPr="00B23988" w:rsidRDefault="00457629" w:rsidP="00CA320C">
      <w:pPr>
        <w:shd w:val="clear" w:color="auto" w:fill="FFFFFF"/>
        <w:spacing w:after="0" w:line="429" w:lineRule="atLeast"/>
        <w:rPr>
          <w:rFonts w:ascii="Simplified Arabic" w:eastAsia="Times New Roman" w:hAnsi="Simplified Arabic" w:cs="Simplified Arabic"/>
          <w:color w:val="404040"/>
          <w:sz w:val="24"/>
          <w:szCs w:val="24"/>
          <w:lang w:eastAsia="en-GB"/>
        </w:rPr>
      </w:pPr>
    </w:p>
    <w:p w14:paraId="532F54F4" w14:textId="77777777" w:rsidR="00CC0598" w:rsidRPr="00B23988" w:rsidRDefault="00CC0598" w:rsidP="00CC0598">
      <w:pPr>
        <w:shd w:val="clear" w:color="auto" w:fill="FFFFFF"/>
        <w:spacing w:before="274" w:after="206" w:line="429" w:lineRule="atLeast"/>
        <w:outlineLvl w:val="3"/>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رابعاً: تقارير المنظمات</w:t>
      </w:r>
    </w:p>
    <w:p w14:paraId="59DAECFB" w14:textId="77777777" w:rsidR="00CC0598" w:rsidRPr="00B23988" w:rsidRDefault="00CC0598" w:rsidP="00CC0598">
      <w:pPr>
        <w:numPr>
          <w:ilvl w:val="0"/>
          <w:numId w:val="75"/>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FC2607">
        <w:rPr>
          <w:rFonts w:asciiTheme="majorBidi" w:eastAsia="Times New Roman" w:hAnsiTheme="majorBidi" w:cstheme="majorBidi"/>
          <w:b/>
          <w:bCs/>
          <w:color w:val="404040"/>
          <w:sz w:val="24"/>
          <w:szCs w:val="24"/>
          <w:lang w:eastAsia="en-GB"/>
        </w:rPr>
        <w:t xml:space="preserve">Institute for Supply Management </w:t>
      </w:r>
      <w:r w:rsidRPr="00B23988">
        <w:rPr>
          <w:rFonts w:ascii="Simplified Arabic" w:eastAsia="Times New Roman" w:hAnsi="Simplified Arabic" w:cs="Simplified Arabic"/>
          <w:b/>
          <w:bCs/>
          <w:color w:val="404040"/>
          <w:sz w:val="24"/>
          <w:szCs w:val="24"/>
          <w:lang w:eastAsia="en-GB"/>
        </w:rPr>
        <w:t>(2023).</w:t>
      </w:r>
    </w:p>
    <w:p w14:paraId="3EC238F1" w14:textId="77777777" w:rsidR="00CC0598" w:rsidRPr="00B23988" w:rsidRDefault="00CC0598" w:rsidP="00CC0598">
      <w:pPr>
        <w:numPr>
          <w:ilvl w:val="1"/>
          <w:numId w:val="75"/>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العنوان</w:t>
      </w:r>
      <w:r w:rsidRPr="00B23988">
        <w:rPr>
          <w:rFonts w:ascii="Simplified Arabic" w:eastAsia="Times New Roman" w:hAnsi="Simplified Arabic" w:cs="Simplified Arabic"/>
          <w:b/>
          <w:bCs/>
          <w:color w:val="404040"/>
          <w:sz w:val="24"/>
          <w:szCs w:val="24"/>
          <w:lang w:eastAsia="en-GB"/>
        </w:rPr>
        <w:t>:</w:t>
      </w:r>
      <w:r w:rsidRPr="00FC2607">
        <w:rPr>
          <w:rFonts w:asciiTheme="majorBidi" w:eastAsia="Times New Roman" w:hAnsiTheme="majorBidi" w:cstheme="majorBidi"/>
          <w:color w:val="404040"/>
          <w:sz w:val="24"/>
          <w:szCs w:val="24"/>
          <w:lang w:eastAsia="en-GB"/>
        </w:rPr>
        <w:t> </w:t>
      </w:r>
      <w:r w:rsidRPr="00FC2607">
        <w:rPr>
          <w:rFonts w:asciiTheme="majorBidi" w:eastAsia="Times New Roman" w:hAnsiTheme="majorBidi" w:cstheme="majorBidi"/>
          <w:i/>
          <w:iCs/>
          <w:color w:val="404040"/>
          <w:sz w:val="24"/>
          <w:szCs w:val="24"/>
          <w:lang w:eastAsia="en-GB"/>
        </w:rPr>
        <w:t>Global Report on Procurement Digital Transformation</w:t>
      </w:r>
      <w:r w:rsidRPr="00FC2607">
        <w:rPr>
          <w:rFonts w:asciiTheme="majorBidi" w:eastAsia="Times New Roman" w:hAnsiTheme="majorBidi" w:cstheme="majorBidi"/>
          <w:color w:val="404040"/>
          <w:sz w:val="24"/>
          <w:szCs w:val="24"/>
          <w:lang w:eastAsia="en-GB"/>
        </w:rPr>
        <w:t>.</w:t>
      </w:r>
    </w:p>
    <w:p w14:paraId="3C0F54A3" w14:textId="77777777" w:rsidR="00CC0598" w:rsidRPr="00B23988" w:rsidRDefault="00CC0598" w:rsidP="00CC0598">
      <w:pPr>
        <w:numPr>
          <w:ilvl w:val="1"/>
          <w:numId w:val="75"/>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الهدف</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رصد اتجاهات التحول الرقمي في المشتريات</w:t>
      </w:r>
      <w:r w:rsidRPr="00B23988">
        <w:rPr>
          <w:rFonts w:ascii="Simplified Arabic" w:eastAsia="Times New Roman" w:hAnsi="Simplified Arabic" w:cs="Simplified Arabic"/>
          <w:color w:val="404040"/>
          <w:sz w:val="24"/>
          <w:szCs w:val="24"/>
          <w:lang w:eastAsia="en-GB"/>
        </w:rPr>
        <w:t>.</w:t>
      </w:r>
    </w:p>
    <w:p w14:paraId="332EB7F3" w14:textId="77777777" w:rsidR="00CC0598" w:rsidRPr="00B23988" w:rsidRDefault="00CC0598" w:rsidP="00CC0598">
      <w:pPr>
        <w:numPr>
          <w:ilvl w:val="1"/>
          <w:numId w:val="75"/>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المنهجية</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بيانات من 500 شركة في 30 دولة</w:t>
      </w:r>
      <w:r w:rsidRPr="00B23988">
        <w:rPr>
          <w:rFonts w:ascii="Simplified Arabic" w:eastAsia="Times New Roman" w:hAnsi="Simplified Arabic" w:cs="Simplified Arabic"/>
          <w:color w:val="404040"/>
          <w:sz w:val="24"/>
          <w:szCs w:val="24"/>
          <w:lang w:eastAsia="en-GB"/>
        </w:rPr>
        <w:t>.</w:t>
      </w:r>
    </w:p>
    <w:p w14:paraId="2253AABD" w14:textId="77777777" w:rsidR="00CC0598" w:rsidRPr="00B23988" w:rsidRDefault="00CC0598" w:rsidP="00CC0598">
      <w:pPr>
        <w:numPr>
          <w:ilvl w:val="1"/>
          <w:numId w:val="75"/>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النتائج</w:t>
      </w:r>
      <w:r w:rsidRPr="00B23988">
        <w:rPr>
          <w:rFonts w:ascii="Simplified Arabic" w:eastAsia="Times New Roman" w:hAnsi="Simplified Arabic" w:cs="Simplified Arabic"/>
          <w:b/>
          <w:bCs/>
          <w:color w:val="404040"/>
          <w:sz w:val="24"/>
          <w:szCs w:val="24"/>
          <w:lang w:eastAsia="en-GB"/>
        </w:rPr>
        <w:t>:</w:t>
      </w:r>
    </w:p>
    <w:p w14:paraId="7EC9D6BE" w14:textId="77777777" w:rsidR="00CC0598" w:rsidRPr="00B23988" w:rsidRDefault="00CC0598" w:rsidP="00CC0598">
      <w:pPr>
        <w:numPr>
          <w:ilvl w:val="2"/>
          <w:numId w:val="75"/>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lang w:eastAsia="en-GB"/>
        </w:rPr>
        <w:t xml:space="preserve">40% </w:t>
      </w:r>
      <w:r w:rsidRPr="00B23988">
        <w:rPr>
          <w:rFonts w:ascii="Simplified Arabic" w:eastAsia="Times New Roman" w:hAnsi="Simplified Arabic" w:cs="Simplified Arabic"/>
          <w:color w:val="404040"/>
          <w:sz w:val="24"/>
          <w:szCs w:val="24"/>
          <w:rtl/>
          <w:lang w:eastAsia="en-GB"/>
        </w:rPr>
        <w:t>من الشركات تستخدم أنظمة </w:t>
      </w:r>
      <w:r w:rsidRPr="00FC2607">
        <w:rPr>
          <w:rFonts w:asciiTheme="majorBidi" w:eastAsia="Times New Roman" w:hAnsiTheme="majorBidi" w:cstheme="majorBidi"/>
          <w:b/>
          <w:bCs/>
          <w:color w:val="404040"/>
          <w:sz w:val="24"/>
          <w:szCs w:val="24"/>
          <w:lang w:eastAsia="en-GB"/>
        </w:rPr>
        <w:t>Procure-to-Pay</w:t>
      </w:r>
      <w:r w:rsidRPr="00FC2607">
        <w:rPr>
          <w:rFonts w:asciiTheme="majorBidi" w:eastAsia="Times New Roman" w:hAnsiTheme="majorBidi" w:cstheme="majorBidi"/>
          <w:color w:val="404040"/>
          <w:sz w:val="24"/>
          <w:szCs w:val="24"/>
          <w:lang w:eastAsia="en-GB"/>
        </w:rPr>
        <w:t>.</w:t>
      </w:r>
    </w:p>
    <w:p w14:paraId="5BC4301B" w14:textId="4B0B798B" w:rsidR="00CC0598" w:rsidRDefault="00CC0598" w:rsidP="00CA320C">
      <w:pPr>
        <w:numPr>
          <w:ilvl w:val="1"/>
          <w:numId w:val="75"/>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التعليق</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بياناتها حديثة لكنها غير متعمقة في التحليل</w:t>
      </w:r>
      <w:r w:rsidRPr="00B23988">
        <w:rPr>
          <w:rFonts w:ascii="Simplified Arabic" w:eastAsia="Times New Roman" w:hAnsi="Simplified Arabic" w:cs="Simplified Arabic"/>
          <w:color w:val="404040"/>
          <w:sz w:val="24"/>
          <w:szCs w:val="24"/>
          <w:lang w:eastAsia="en-GB"/>
        </w:rPr>
        <w:t>.</w:t>
      </w:r>
    </w:p>
    <w:p w14:paraId="1F506523" w14:textId="77777777" w:rsidR="00CA320C" w:rsidRPr="00CA320C" w:rsidRDefault="00CA320C" w:rsidP="00CA320C">
      <w:pPr>
        <w:shd w:val="clear" w:color="auto" w:fill="FFFFFF"/>
        <w:spacing w:after="0" w:line="429" w:lineRule="atLeast"/>
        <w:ind w:left="1440"/>
        <w:rPr>
          <w:rFonts w:ascii="Simplified Arabic" w:eastAsia="Times New Roman" w:hAnsi="Simplified Arabic" w:cs="Simplified Arabic"/>
          <w:color w:val="404040"/>
          <w:sz w:val="24"/>
          <w:szCs w:val="24"/>
          <w:lang w:eastAsia="en-GB"/>
        </w:rPr>
      </w:pPr>
    </w:p>
    <w:p w14:paraId="107673B2" w14:textId="77777777" w:rsidR="00CC0598" w:rsidRPr="00B23988" w:rsidRDefault="00CC0598" w:rsidP="00CC0598">
      <w:pPr>
        <w:shd w:val="clear" w:color="auto" w:fill="FFFFFF"/>
        <w:spacing w:before="274" w:after="206" w:line="429" w:lineRule="atLeast"/>
        <w:outlineLvl w:val="3"/>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خامساً: رسائل جامعية</w:t>
      </w:r>
    </w:p>
    <w:p w14:paraId="2B413F1E" w14:textId="77777777" w:rsidR="00CC0598" w:rsidRPr="00B23988" w:rsidRDefault="00CC0598" w:rsidP="00CC0598">
      <w:pPr>
        <w:numPr>
          <w:ilvl w:val="0"/>
          <w:numId w:val="76"/>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FC2607">
        <w:rPr>
          <w:rFonts w:asciiTheme="majorBidi" w:eastAsia="Times New Roman" w:hAnsiTheme="majorBidi" w:cstheme="majorBidi"/>
          <w:b/>
          <w:bCs/>
          <w:color w:val="404040"/>
          <w:sz w:val="24"/>
          <w:szCs w:val="24"/>
          <w:lang w:eastAsia="en-GB"/>
        </w:rPr>
        <w:t xml:space="preserve">Al-Harbi, M. A. </w:t>
      </w:r>
      <w:r w:rsidRPr="00B23988">
        <w:rPr>
          <w:rFonts w:ascii="Simplified Arabic" w:eastAsia="Times New Roman" w:hAnsi="Simplified Arabic" w:cs="Simplified Arabic"/>
          <w:b/>
          <w:bCs/>
          <w:color w:val="404040"/>
          <w:sz w:val="24"/>
          <w:szCs w:val="24"/>
          <w:lang w:eastAsia="en-GB"/>
        </w:rPr>
        <w:t>(2021).</w:t>
      </w:r>
    </w:p>
    <w:p w14:paraId="011F385F" w14:textId="77777777" w:rsidR="00CC0598" w:rsidRPr="00FC2607" w:rsidRDefault="00CC0598" w:rsidP="00CC0598">
      <w:pPr>
        <w:numPr>
          <w:ilvl w:val="1"/>
          <w:numId w:val="76"/>
        </w:numPr>
        <w:shd w:val="clear" w:color="auto" w:fill="FFFFFF"/>
        <w:spacing w:after="0" w:line="429" w:lineRule="atLeast"/>
        <w:rPr>
          <w:rFonts w:asciiTheme="majorBidi" w:eastAsia="Times New Roman" w:hAnsiTheme="majorBidi" w:cstheme="majorBidi"/>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العنوان</w:t>
      </w:r>
      <w:r w:rsidRPr="00FC2607">
        <w:rPr>
          <w:rFonts w:asciiTheme="majorBidi" w:eastAsia="Times New Roman" w:hAnsiTheme="majorBidi" w:cstheme="majorBidi"/>
          <w:b/>
          <w:bCs/>
          <w:color w:val="404040"/>
          <w:sz w:val="24"/>
          <w:szCs w:val="24"/>
          <w:lang w:eastAsia="en-GB"/>
        </w:rPr>
        <w:t>:</w:t>
      </w:r>
      <w:r w:rsidRPr="00FC2607">
        <w:rPr>
          <w:rFonts w:asciiTheme="majorBidi" w:eastAsia="Times New Roman" w:hAnsiTheme="majorBidi" w:cstheme="majorBidi"/>
          <w:color w:val="404040"/>
          <w:sz w:val="24"/>
          <w:szCs w:val="24"/>
          <w:lang w:eastAsia="en-GB"/>
        </w:rPr>
        <w:t> </w:t>
      </w:r>
      <w:r w:rsidRPr="00FC2607">
        <w:rPr>
          <w:rFonts w:asciiTheme="majorBidi" w:eastAsia="Times New Roman" w:hAnsiTheme="majorBidi" w:cstheme="majorBidi"/>
          <w:i/>
          <w:iCs/>
          <w:color w:val="404040"/>
          <w:sz w:val="24"/>
          <w:szCs w:val="24"/>
          <w:lang w:eastAsia="en-GB"/>
        </w:rPr>
        <w:t>The Impact of Digital Procurement on Supply Chain Agility</w:t>
      </w:r>
      <w:r w:rsidRPr="00FC2607">
        <w:rPr>
          <w:rFonts w:asciiTheme="majorBidi" w:eastAsia="Times New Roman" w:hAnsiTheme="majorBidi" w:cstheme="majorBidi"/>
          <w:color w:val="404040"/>
          <w:sz w:val="24"/>
          <w:szCs w:val="24"/>
          <w:lang w:eastAsia="en-GB"/>
        </w:rPr>
        <w:t>.</w:t>
      </w:r>
    </w:p>
    <w:p w14:paraId="25C23927" w14:textId="77777777" w:rsidR="00CC0598" w:rsidRPr="00B23988" w:rsidRDefault="00CC0598" w:rsidP="00CC0598">
      <w:pPr>
        <w:numPr>
          <w:ilvl w:val="1"/>
          <w:numId w:val="76"/>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الهدف</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قياس أثر الرقمنة على رشاقة سلسلة الإمداد</w:t>
      </w:r>
      <w:r w:rsidRPr="00B23988">
        <w:rPr>
          <w:rFonts w:ascii="Simplified Arabic" w:eastAsia="Times New Roman" w:hAnsi="Simplified Arabic" w:cs="Simplified Arabic"/>
          <w:color w:val="404040"/>
          <w:sz w:val="24"/>
          <w:szCs w:val="24"/>
          <w:lang w:eastAsia="en-GB"/>
        </w:rPr>
        <w:t>.</w:t>
      </w:r>
    </w:p>
    <w:p w14:paraId="27176031" w14:textId="77777777" w:rsidR="00CC0598" w:rsidRPr="00B23988" w:rsidRDefault="00CC0598" w:rsidP="00CC0598">
      <w:pPr>
        <w:numPr>
          <w:ilvl w:val="1"/>
          <w:numId w:val="76"/>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المنهجية</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استبيان لـ 300 موظف في قطاع الصناعة السعودي</w:t>
      </w:r>
      <w:r w:rsidRPr="00B23988">
        <w:rPr>
          <w:rFonts w:ascii="Simplified Arabic" w:eastAsia="Times New Roman" w:hAnsi="Simplified Arabic" w:cs="Simplified Arabic"/>
          <w:color w:val="404040"/>
          <w:sz w:val="24"/>
          <w:szCs w:val="24"/>
          <w:lang w:eastAsia="en-GB"/>
        </w:rPr>
        <w:t>.</w:t>
      </w:r>
    </w:p>
    <w:p w14:paraId="46D200AB" w14:textId="77777777" w:rsidR="00CC0598" w:rsidRPr="00B23988" w:rsidRDefault="00CC0598" w:rsidP="00CC0598">
      <w:pPr>
        <w:numPr>
          <w:ilvl w:val="1"/>
          <w:numId w:val="76"/>
        </w:numPr>
        <w:shd w:val="clear" w:color="auto" w:fill="FFFFFF"/>
        <w:spacing w:after="6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النتائج</w:t>
      </w:r>
      <w:r w:rsidRPr="00B23988">
        <w:rPr>
          <w:rFonts w:ascii="Simplified Arabic" w:eastAsia="Times New Roman" w:hAnsi="Simplified Arabic" w:cs="Simplified Arabic"/>
          <w:b/>
          <w:bCs/>
          <w:color w:val="404040"/>
          <w:sz w:val="24"/>
          <w:szCs w:val="24"/>
          <w:lang w:eastAsia="en-GB"/>
        </w:rPr>
        <w:t>:</w:t>
      </w:r>
    </w:p>
    <w:p w14:paraId="01707F8C" w14:textId="77777777" w:rsidR="00CC0598" w:rsidRPr="00B23988" w:rsidRDefault="00CC0598" w:rsidP="00CC0598">
      <w:pPr>
        <w:numPr>
          <w:ilvl w:val="2"/>
          <w:numId w:val="76"/>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color w:val="404040"/>
          <w:sz w:val="24"/>
          <w:szCs w:val="24"/>
          <w:rtl/>
          <w:lang w:eastAsia="en-GB"/>
        </w:rPr>
        <w:t>الرقمنة تحسن سرعة الاستجابة بنسبة 30</w:t>
      </w:r>
      <w:r w:rsidRPr="00B23988">
        <w:rPr>
          <w:rFonts w:ascii="Simplified Arabic" w:eastAsia="Times New Roman" w:hAnsi="Simplified Arabic" w:cs="Simplified Arabic"/>
          <w:color w:val="404040"/>
          <w:sz w:val="24"/>
          <w:szCs w:val="24"/>
          <w:lang w:eastAsia="en-GB"/>
        </w:rPr>
        <w:t>%.</w:t>
      </w:r>
    </w:p>
    <w:p w14:paraId="1AC3EBD4" w14:textId="3863EE9A" w:rsidR="00CC0598" w:rsidRDefault="00CC0598" w:rsidP="00CA320C">
      <w:pPr>
        <w:numPr>
          <w:ilvl w:val="1"/>
          <w:numId w:val="76"/>
        </w:numPr>
        <w:shd w:val="clear" w:color="auto" w:fill="FFFFFF"/>
        <w:spacing w:after="0" w:line="429" w:lineRule="atLeast"/>
        <w:rPr>
          <w:rFonts w:ascii="Simplified Arabic" w:eastAsia="Times New Roman" w:hAnsi="Simplified Arabic" w:cs="Simplified Arabic"/>
          <w:color w:val="404040"/>
          <w:sz w:val="24"/>
          <w:szCs w:val="24"/>
          <w:lang w:eastAsia="en-GB"/>
        </w:rPr>
      </w:pPr>
      <w:r w:rsidRPr="00B23988">
        <w:rPr>
          <w:rFonts w:ascii="Simplified Arabic" w:eastAsia="Times New Roman" w:hAnsi="Simplified Arabic" w:cs="Simplified Arabic"/>
          <w:b/>
          <w:bCs/>
          <w:color w:val="404040"/>
          <w:sz w:val="24"/>
          <w:szCs w:val="24"/>
          <w:rtl/>
          <w:lang w:eastAsia="en-GB"/>
        </w:rPr>
        <w:t>التعليق</w:t>
      </w:r>
      <w:r w:rsidRPr="00B23988">
        <w:rPr>
          <w:rFonts w:ascii="Simplified Arabic" w:eastAsia="Times New Roman" w:hAnsi="Simplified Arabic" w:cs="Simplified Arabic"/>
          <w:b/>
          <w:bCs/>
          <w:color w:val="404040"/>
          <w:sz w:val="24"/>
          <w:szCs w:val="24"/>
          <w:lang w:eastAsia="en-GB"/>
        </w:rPr>
        <w:t>:</w:t>
      </w:r>
      <w:r w:rsidRPr="00B23988">
        <w:rPr>
          <w:rFonts w:ascii="Simplified Arabic" w:eastAsia="Times New Roman" w:hAnsi="Simplified Arabic" w:cs="Simplified Arabic"/>
          <w:color w:val="404040"/>
          <w:sz w:val="24"/>
          <w:szCs w:val="24"/>
          <w:lang w:eastAsia="en-GB"/>
        </w:rPr>
        <w:t> </w:t>
      </w:r>
      <w:r w:rsidRPr="00B23988">
        <w:rPr>
          <w:rFonts w:ascii="Simplified Arabic" w:eastAsia="Times New Roman" w:hAnsi="Simplified Arabic" w:cs="Simplified Arabic"/>
          <w:color w:val="404040"/>
          <w:sz w:val="24"/>
          <w:szCs w:val="24"/>
          <w:rtl/>
          <w:lang w:eastAsia="en-GB"/>
        </w:rPr>
        <w:t>مناسبة للتطبيق في البحوث الميدانية بالمملكة</w:t>
      </w:r>
    </w:p>
    <w:p w14:paraId="6A27B7FC" w14:textId="77777777" w:rsidR="00CA320C" w:rsidRDefault="00CA320C" w:rsidP="00CA320C">
      <w:pPr>
        <w:shd w:val="clear" w:color="auto" w:fill="FFFFFF"/>
        <w:spacing w:after="0" w:line="429" w:lineRule="atLeast"/>
        <w:rPr>
          <w:rFonts w:ascii="Simplified Arabic" w:eastAsia="Times New Roman" w:hAnsi="Simplified Arabic" w:cs="Simplified Arabic"/>
          <w:color w:val="404040"/>
          <w:sz w:val="24"/>
          <w:szCs w:val="24"/>
          <w:rtl/>
          <w:lang w:eastAsia="en-GB"/>
        </w:rPr>
      </w:pPr>
    </w:p>
    <w:p w14:paraId="3FEC8720" w14:textId="77777777" w:rsidR="00CC0598" w:rsidRDefault="00CC0598" w:rsidP="00457629">
      <w:pPr>
        <w:rPr>
          <w:rFonts w:ascii="Simplified Arabic" w:hAnsi="Simplified Arabic" w:cs="Simplified Arabic"/>
          <w:rtl/>
        </w:rPr>
      </w:pPr>
    </w:p>
    <w:tbl>
      <w:tblPr>
        <w:tblStyle w:val="PlainTable5"/>
        <w:tblW w:w="10366" w:type="dxa"/>
        <w:tblInd w:w="-1080" w:type="dxa"/>
        <w:tblBorders>
          <w:insideH w:val="single" w:sz="4" w:space="0" w:color="auto"/>
          <w:insideV w:val="single" w:sz="4" w:space="0" w:color="auto"/>
        </w:tblBorders>
        <w:tblLook w:val="04A0" w:firstRow="1" w:lastRow="0" w:firstColumn="1" w:lastColumn="0" w:noHBand="0" w:noVBand="1"/>
      </w:tblPr>
      <w:tblGrid>
        <w:gridCol w:w="2533"/>
        <w:gridCol w:w="1790"/>
        <w:gridCol w:w="1790"/>
        <w:gridCol w:w="2617"/>
        <w:gridCol w:w="1636"/>
      </w:tblGrid>
      <w:tr w:rsidR="00CA320C" w:rsidRPr="005455F9" w14:paraId="7C6A3C27" w14:textId="77777777" w:rsidTr="00CA320C">
        <w:trPr>
          <w:cnfStyle w:val="100000000000" w:firstRow="1" w:lastRow="0" w:firstColumn="0" w:lastColumn="0" w:oddVBand="0" w:evenVBand="0" w:oddHBand="0" w:evenHBand="0" w:firstRowFirstColumn="0" w:firstRowLastColumn="0" w:lastRowFirstColumn="0" w:lastRowLastColumn="0"/>
          <w:trHeight w:val="406"/>
        </w:trPr>
        <w:tc>
          <w:tcPr>
            <w:cnfStyle w:val="001000000100" w:firstRow="0" w:lastRow="0" w:firstColumn="1" w:lastColumn="0" w:oddVBand="0" w:evenVBand="0" w:oddHBand="0" w:evenHBand="0" w:firstRowFirstColumn="1" w:firstRowLastColumn="0" w:lastRowFirstColumn="0" w:lastRowLastColumn="0"/>
            <w:tcW w:w="2533" w:type="dxa"/>
            <w:vAlign w:val="center"/>
            <w:hideMark/>
          </w:tcPr>
          <w:p w14:paraId="683057DB" w14:textId="77777777" w:rsidR="00CA320C" w:rsidRPr="005455F9" w:rsidRDefault="00CA320C" w:rsidP="00F758E0">
            <w:pPr>
              <w:shd w:val="clear" w:color="auto" w:fill="FFFFFF"/>
              <w:spacing w:line="429" w:lineRule="atLeast"/>
              <w:jc w:val="center"/>
              <w:rPr>
                <w:rFonts w:ascii="Simplified Arabic" w:eastAsia="Times New Roman" w:hAnsi="Simplified Arabic" w:cs="Simplified Arabic"/>
                <w:b/>
                <w:bCs/>
                <w:i w:val="0"/>
                <w:iCs w:val="0"/>
                <w:color w:val="404040"/>
                <w:sz w:val="24"/>
                <w:szCs w:val="24"/>
                <w:lang w:eastAsia="en-GB"/>
              </w:rPr>
            </w:pPr>
            <w:r w:rsidRPr="005455F9">
              <w:rPr>
                <w:rFonts w:ascii="Simplified Arabic" w:eastAsia="Times New Roman" w:hAnsi="Simplified Arabic" w:cs="Simplified Arabic"/>
                <w:b/>
                <w:bCs/>
                <w:i w:val="0"/>
                <w:iCs w:val="0"/>
                <w:color w:val="404040"/>
                <w:sz w:val="24"/>
                <w:szCs w:val="24"/>
                <w:rtl/>
                <w:lang w:eastAsia="en-GB"/>
              </w:rPr>
              <w:lastRenderedPageBreak/>
              <w:t>المصدر</w:t>
            </w:r>
          </w:p>
        </w:tc>
        <w:tc>
          <w:tcPr>
            <w:tcW w:w="1790" w:type="dxa"/>
            <w:vAlign w:val="center"/>
            <w:hideMark/>
          </w:tcPr>
          <w:p w14:paraId="21A75097" w14:textId="77777777" w:rsidR="00CA320C" w:rsidRPr="005455F9" w:rsidRDefault="00CA320C" w:rsidP="00F758E0">
            <w:pPr>
              <w:shd w:val="clear" w:color="auto" w:fill="FFFFFF"/>
              <w:spacing w:line="429"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5455F9">
              <w:rPr>
                <w:rFonts w:ascii="Simplified Arabic" w:eastAsia="Times New Roman" w:hAnsi="Simplified Arabic" w:cs="Simplified Arabic"/>
                <w:b/>
                <w:bCs/>
                <w:i w:val="0"/>
                <w:iCs w:val="0"/>
                <w:color w:val="404040"/>
                <w:sz w:val="24"/>
                <w:szCs w:val="24"/>
                <w:rtl/>
                <w:lang w:eastAsia="en-GB"/>
              </w:rPr>
              <w:t>الهدف</w:t>
            </w:r>
          </w:p>
        </w:tc>
        <w:tc>
          <w:tcPr>
            <w:tcW w:w="1790" w:type="dxa"/>
            <w:vAlign w:val="center"/>
            <w:hideMark/>
          </w:tcPr>
          <w:p w14:paraId="2ACB7724" w14:textId="77777777" w:rsidR="00CA320C" w:rsidRPr="005455F9" w:rsidRDefault="00CA320C" w:rsidP="00F758E0">
            <w:pPr>
              <w:shd w:val="clear" w:color="auto" w:fill="FFFFFF"/>
              <w:spacing w:line="429"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5455F9">
              <w:rPr>
                <w:rFonts w:ascii="Simplified Arabic" w:eastAsia="Times New Roman" w:hAnsi="Simplified Arabic" w:cs="Simplified Arabic"/>
                <w:b/>
                <w:bCs/>
                <w:i w:val="0"/>
                <w:iCs w:val="0"/>
                <w:color w:val="404040"/>
                <w:sz w:val="24"/>
                <w:szCs w:val="24"/>
                <w:rtl/>
                <w:lang w:eastAsia="en-GB"/>
              </w:rPr>
              <w:t>المنهجية</w:t>
            </w:r>
          </w:p>
        </w:tc>
        <w:tc>
          <w:tcPr>
            <w:tcW w:w="2617" w:type="dxa"/>
            <w:vAlign w:val="center"/>
            <w:hideMark/>
          </w:tcPr>
          <w:p w14:paraId="5AA66217" w14:textId="77777777" w:rsidR="00CA320C" w:rsidRPr="005455F9" w:rsidRDefault="00CA320C" w:rsidP="00F758E0">
            <w:pPr>
              <w:shd w:val="clear" w:color="auto" w:fill="FFFFFF"/>
              <w:spacing w:line="429"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5455F9">
              <w:rPr>
                <w:rFonts w:ascii="Simplified Arabic" w:eastAsia="Times New Roman" w:hAnsi="Simplified Arabic" w:cs="Simplified Arabic"/>
                <w:b/>
                <w:bCs/>
                <w:i w:val="0"/>
                <w:iCs w:val="0"/>
                <w:color w:val="404040"/>
                <w:sz w:val="24"/>
                <w:szCs w:val="24"/>
                <w:rtl/>
                <w:lang w:eastAsia="en-GB"/>
              </w:rPr>
              <w:t>النتائج الرئيسية</w:t>
            </w:r>
          </w:p>
        </w:tc>
        <w:tc>
          <w:tcPr>
            <w:tcW w:w="1636" w:type="dxa"/>
            <w:vAlign w:val="center"/>
            <w:hideMark/>
          </w:tcPr>
          <w:p w14:paraId="3C0DE72B" w14:textId="77777777" w:rsidR="00CA320C" w:rsidRPr="005455F9" w:rsidRDefault="00CA320C" w:rsidP="00F758E0">
            <w:pPr>
              <w:shd w:val="clear" w:color="auto" w:fill="FFFFFF"/>
              <w:spacing w:line="429"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5455F9">
              <w:rPr>
                <w:rFonts w:ascii="Simplified Arabic" w:eastAsia="Times New Roman" w:hAnsi="Simplified Arabic" w:cs="Simplified Arabic"/>
                <w:b/>
                <w:bCs/>
                <w:i w:val="0"/>
                <w:iCs w:val="0"/>
                <w:color w:val="404040"/>
                <w:sz w:val="24"/>
                <w:szCs w:val="24"/>
                <w:rtl/>
                <w:lang w:eastAsia="en-GB"/>
              </w:rPr>
              <w:t>التعليق</w:t>
            </w:r>
          </w:p>
        </w:tc>
      </w:tr>
      <w:tr w:rsidR="00CA320C" w:rsidRPr="005455F9" w14:paraId="092AF440" w14:textId="77777777" w:rsidTr="00CA320C">
        <w:trPr>
          <w:cnfStyle w:val="000000100000" w:firstRow="0" w:lastRow="0" w:firstColumn="0" w:lastColumn="0" w:oddVBand="0" w:evenVBand="0" w:oddHBand="1" w:evenHBand="0" w:firstRowFirstColumn="0" w:firstRowLastColumn="0" w:lastRowFirstColumn="0" w:lastRowLastColumn="0"/>
          <w:trHeight w:val="1194"/>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129294B7" w14:textId="77777777" w:rsidR="00CA320C" w:rsidRPr="005455F9" w:rsidRDefault="00CA320C" w:rsidP="00F758E0">
            <w:pPr>
              <w:shd w:val="clear" w:color="auto" w:fill="FFFFFF"/>
              <w:spacing w:line="429" w:lineRule="atLeast"/>
              <w:jc w:val="center"/>
              <w:rPr>
                <w:rFonts w:eastAsia="Times New Roman" w:cstheme="majorHAnsi"/>
                <w:color w:val="404040"/>
                <w:sz w:val="24"/>
                <w:szCs w:val="24"/>
                <w:lang w:eastAsia="en-GB"/>
              </w:rPr>
            </w:pPr>
            <w:r w:rsidRPr="005455F9">
              <w:rPr>
                <w:rFonts w:eastAsia="Times New Roman" w:cstheme="majorHAnsi"/>
                <w:color w:val="404040"/>
                <w:sz w:val="24"/>
                <w:szCs w:val="24"/>
                <w:lang w:eastAsia="en-GB"/>
              </w:rPr>
              <w:t>Chopra &amp; Meindl (2022)</w:t>
            </w:r>
          </w:p>
        </w:tc>
        <w:tc>
          <w:tcPr>
            <w:tcW w:w="1790" w:type="dxa"/>
            <w:shd w:val="clear" w:color="auto" w:fill="auto"/>
            <w:vAlign w:val="center"/>
            <w:hideMark/>
          </w:tcPr>
          <w:p w14:paraId="1C5FDD5D"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استراتيجيات المشتريات وسلسلة الإمداد</w:t>
            </w:r>
          </w:p>
        </w:tc>
        <w:tc>
          <w:tcPr>
            <w:tcW w:w="1790" w:type="dxa"/>
            <w:shd w:val="clear" w:color="auto" w:fill="auto"/>
            <w:vAlign w:val="center"/>
            <w:hideMark/>
          </w:tcPr>
          <w:p w14:paraId="24BC0B0F"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تحليل نظري + دراسات حالة</w:t>
            </w:r>
          </w:p>
        </w:tc>
        <w:tc>
          <w:tcPr>
            <w:tcW w:w="2617" w:type="dxa"/>
            <w:shd w:val="clear" w:color="auto" w:fill="auto"/>
            <w:vAlign w:val="center"/>
            <w:hideMark/>
          </w:tcPr>
          <w:p w14:paraId="5D0102DB"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المشتريات وظيفة استراتيجية، تكاملها يعزز الكفاءة</w:t>
            </w:r>
          </w:p>
        </w:tc>
        <w:tc>
          <w:tcPr>
            <w:tcW w:w="1636" w:type="dxa"/>
            <w:shd w:val="clear" w:color="auto" w:fill="auto"/>
            <w:vAlign w:val="center"/>
            <w:hideMark/>
          </w:tcPr>
          <w:p w14:paraId="0AD7858C"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شاملة لكن تحتاج تطبيق عملي</w:t>
            </w:r>
          </w:p>
        </w:tc>
      </w:tr>
      <w:tr w:rsidR="00CA320C" w:rsidRPr="005455F9" w14:paraId="082AC0CA" w14:textId="77777777" w:rsidTr="00CA320C">
        <w:trPr>
          <w:trHeight w:val="8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4FE8EB0E" w14:textId="77777777" w:rsidR="00CA320C" w:rsidRPr="005455F9" w:rsidRDefault="00CA320C" w:rsidP="00F758E0">
            <w:pPr>
              <w:shd w:val="clear" w:color="auto" w:fill="FFFFFF"/>
              <w:spacing w:line="429" w:lineRule="atLeast"/>
              <w:jc w:val="center"/>
              <w:rPr>
                <w:rFonts w:eastAsia="Times New Roman" w:cstheme="majorHAnsi"/>
                <w:color w:val="404040"/>
                <w:sz w:val="24"/>
                <w:szCs w:val="24"/>
                <w:lang w:eastAsia="en-GB"/>
              </w:rPr>
            </w:pPr>
            <w:proofErr w:type="spellStart"/>
            <w:r w:rsidRPr="005455F9">
              <w:rPr>
                <w:rFonts w:eastAsia="Times New Roman" w:cstheme="majorHAnsi"/>
                <w:color w:val="404040"/>
                <w:sz w:val="24"/>
                <w:szCs w:val="24"/>
                <w:lang w:eastAsia="en-GB"/>
              </w:rPr>
              <w:t>Monczka</w:t>
            </w:r>
            <w:proofErr w:type="spellEnd"/>
            <w:r w:rsidRPr="005455F9">
              <w:rPr>
                <w:rFonts w:eastAsia="Times New Roman" w:cstheme="majorHAnsi"/>
                <w:color w:val="404040"/>
                <w:sz w:val="24"/>
                <w:szCs w:val="24"/>
                <w:lang w:eastAsia="en-GB"/>
              </w:rPr>
              <w:t xml:space="preserve"> et al. (2020)</w:t>
            </w:r>
          </w:p>
        </w:tc>
        <w:tc>
          <w:tcPr>
            <w:tcW w:w="1790" w:type="dxa"/>
            <w:tcBorders>
              <w:right w:val="single" w:sz="4" w:space="0" w:color="000000" w:themeColor="text1"/>
            </w:tcBorders>
            <w:vAlign w:val="center"/>
            <w:hideMark/>
          </w:tcPr>
          <w:p w14:paraId="358E4D95"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تقييم مقاييس الأداء</w:t>
            </w:r>
          </w:p>
        </w:tc>
        <w:tc>
          <w:tcPr>
            <w:tcW w:w="1790" w:type="dxa"/>
            <w:tcBorders>
              <w:left w:val="single" w:sz="4" w:space="0" w:color="000000" w:themeColor="text1"/>
            </w:tcBorders>
            <w:vAlign w:val="center"/>
            <w:hideMark/>
          </w:tcPr>
          <w:p w14:paraId="2F430A46"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تحليل كمي/نوعي (120 شركة)</w:t>
            </w:r>
          </w:p>
        </w:tc>
        <w:tc>
          <w:tcPr>
            <w:tcW w:w="2617" w:type="dxa"/>
            <w:vAlign w:val="center"/>
            <w:hideMark/>
          </w:tcPr>
          <w:p w14:paraId="39EDDB4C"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مؤشرات: دورة الطلب، التكاليف، جودة الموردين</w:t>
            </w:r>
          </w:p>
        </w:tc>
        <w:tc>
          <w:tcPr>
            <w:tcW w:w="1636" w:type="dxa"/>
            <w:vAlign w:val="center"/>
            <w:hideMark/>
          </w:tcPr>
          <w:p w14:paraId="7502D177"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مفيدة لمؤشرات الأداء</w:t>
            </w:r>
          </w:p>
        </w:tc>
      </w:tr>
      <w:tr w:rsidR="00CA320C" w:rsidRPr="005455F9" w14:paraId="62430B98" w14:textId="77777777" w:rsidTr="00CA320C">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6B32B0EA" w14:textId="77777777" w:rsidR="00CA320C" w:rsidRPr="005455F9" w:rsidRDefault="00CA320C" w:rsidP="00F758E0">
            <w:pPr>
              <w:shd w:val="clear" w:color="auto" w:fill="FFFFFF"/>
              <w:spacing w:line="429" w:lineRule="atLeast"/>
              <w:jc w:val="center"/>
              <w:rPr>
                <w:rFonts w:eastAsia="Times New Roman" w:cstheme="majorHAnsi"/>
                <w:color w:val="404040"/>
                <w:sz w:val="24"/>
                <w:szCs w:val="24"/>
                <w:lang w:eastAsia="en-GB"/>
              </w:rPr>
            </w:pPr>
            <w:r w:rsidRPr="005455F9">
              <w:rPr>
                <w:rFonts w:eastAsia="Times New Roman" w:cstheme="majorHAnsi"/>
                <w:color w:val="404040"/>
                <w:sz w:val="24"/>
                <w:szCs w:val="24"/>
                <w:lang w:eastAsia="en-GB"/>
              </w:rPr>
              <w:t>Krause et al. (2021)</w:t>
            </w:r>
          </w:p>
        </w:tc>
        <w:tc>
          <w:tcPr>
            <w:tcW w:w="1790" w:type="dxa"/>
            <w:tcBorders>
              <w:right w:val="single" w:sz="4" w:space="0" w:color="000000" w:themeColor="text1"/>
            </w:tcBorders>
            <w:shd w:val="clear" w:color="auto" w:fill="auto"/>
            <w:vAlign w:val="center"/>
            <w:hideMark/>
          </w:tcPr>
          <w:p w14:paraId="12B9EF4E"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دور المشتريات في المرونة</w:t>
            </w:r>
          </w:p>
        </w:tc>
        <w:tc>
          <w:tcPr>
            <w:tcW w:w="1790" w:type="dxa"/>
            <w:tcBorders>
              <w:left w:val="single" w:sz="4" w:space="0" w:color="000000" w:themeColor="text1"/>
            </w:tcBorders>
            <w:shd w:val="clear" w:color="auto" w:fill="auto"/>
            <w:vAlign w:val="center"/>
            <w:hideMark/>
          </w:tcPr>
          <w:p w14:paraId="021E4534"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مسح (200 مدير)</w:t>
            </w:r>
          </w:p>
        </w:tc>
        <w:tc>
          <w:tcPr>
            <w:tcW w:w="2617" w:type="dxa"/>
            <w:shd w:val="clear" w:color="auto" w:fill="auto"/>
            <w:vAlign w:val="center"/>
            <w:hideMark/>
          </w:tcPr>
          <w:p w14:paraId="5E518267"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تنويع الموردين يقلل المخاطر 35</w:t>
            </w:r>
            <w:r w:rsidRPr="005455F9">
              <w:rPr>
                <w:rFonts w:asciiTheme="majorHAnsi" w:eastAsia="Times New Roman" w:hAnsiTheme="majorHAnsi" w:cstheme="majorHAnsi"/>
                <w:color w:val="404040"/>
                <w:sz w:val="24"/>
                <w:szCs w:val="24"/>
                <w:lang w:eastAsia="en-GB"/>
              </w:rPr>
              <w:t>%</w:t>
            </w:r>
          </w:p>
        </w:tc>
        <w:tc>
          <w:tcPr>
            <w:tcW w:w="1636" w:type="dxa"/>
            <w:shd w:val="clear" w:color="auto" w:fill="auto"/>
            <w:vAlign w:val="center"/>
            <w:hideMark/>
          </w:tcPr>
          <w:p w14:paraId="78049131"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قابل للتطبيق في القطاعات المتغيرة</w:t>
            </w:r>
          </w:p>
        </w:tc>
      </w:tr>
      <w:tr w:rsidR="00CA320C" w:rsidRPr="005455F9" w14:paraId="357CA5D8" w14:textId="77777777" w:rsidTr="00CA320C">
        <w:trPr>
          <w:trHeight w:val="8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4120BDBB" w14:textId="77777777" w:rsidR="00CA320C" w:rsidRPr="005455F9" w:rsidRDefault="00CA320C" w:rsidP="00F758E0">
            <w:pPr>
              <w:shd w:val="clear" w:color="auto" w:fill="FFFFFF"/>
              <w:spacing w:line="429" w:lineRule="atLeast"/>
              <w:jc w:val="center"/>
              <w:rPr>
                <w:rFonts w:eastAsia="Times New Roman" w:cstheme="majorHAnsi"/>
                <w:color w:val="404040"/>
                <w:sz w:val="24"/>
                <w:szCs w:val="24"/>
                <w:lang w:eastAsia="en-GB"/>
              </w:rPr>
            </w:pPr>
            <w:proofErr w:type="spellStart"/>
            <w:r w:rsidRPr="005455F9">
              <w:rPr>
                <w:rFonts w:eastAsia="Times New Roman" w:cstheme="majorHAnsi"/>
                <w:color w:val="404040"/>
                <w:sz w:val="24"/>
                <w:szCs w:val="24"/>
                <w:lang w:eastAsia="en-GB"/>
              </w:rPr>
              <w:t>Giunipero</w:t>
            </w:r>
            <w:proofErr w:type="spellEnd"/>
            <w:r w:rsidRPr="005455F9">
              <w:rPr>
                <w:rFonts w:eastAsia="Times New Roman" w:cstheme="majorHAnsi"/>
                <w:color w:val="404040"/>
                <w:sz w:val="24"/>
                <w:szCs w:val="24"/>
                <w:lang w:eastAsia="en-GB"/>
              </w:rPr>
              <w:t xml:space="preserve"> et al. (2020)</w:t>
            </w:r>
          </w:p>
        </w:tc>
        <w:tc>
          <w:tcPr>
            <w:tcW w:w="1790" w:type="dxa"/>
            <w:vAlign w:val="center"/>
            <w:hideMark/>
          </w:tcPr>
          <w:p w14:paraId="201B7DE9"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معوقات المشتريات المستدامة</w:t>
            </w:r>
          </w:p>
        </w:tc>
        <w:tc>
          <w:tcPr>
            <w:tcW w:w="1790" w:type="dxa"/>
            <w:vAlign w:val="center"/>
            <w:hideMark/>
          </w:tcPr>
          <w:p w14:paraId="59BA185A"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دراسة حالة (50 شركة)</w:t>
            </w:r>
          </w:p>
        </w:tc>
        <w:tc>
          <w:tcPr>
            <w:tcW w:w="2617" w:type="dxa"/>
            <w:vAlign w:val="center"/>
            <w:hideMark/>
          </w:tcPr>
          <w:p w14:paraId="53452430"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lang w:eastAsia="en-GB"/>
              </w:rPr>
              <w:t xml:space="preserve">65% </w:t>
            </w:r>
            <w:r w:rsidRPr="005455F9">
              <w:rPr>
                <w:rFonts w:asciiTheme="majorHAnsi" w:eastAsia="Times New Roman" w:hAnsiTheme="majorHAnsi" w:cstheme="majorHAnsi"/>
                <w:color w:val="404040"/>
                <w:sz w:val="24"/>
                <w:szCs w:val="24"/>
                <w:rtl/>
                <w:lang w:eastAsia="en-GB"/>
              </w:rPr>
              <w:t>يفضلون الموردين "الأخضر</w:t>
            </w:r>
            <w:r w:rsidRPr="005455F9">
              <w:rPr>
                <w:rFonts w:asciiTheme="majorHAnsi" w:eastAsia="Times New Roman" w:hAnsiTheme="majorHAnsi" w:cstheme="majorHAnsi"/>
                <w:color w:val="404040"/>
                <w:sz w:val="24"/>
                <w:szCs w:val="24"/>
                <w:lang w:eastAsia="en-GB"/>
              </w:rPr>
              <w:t>"</w:t>
            </w:r>
          </w:p>
        </w:tc>
        <w:tc>
          <w:tcPr>
            <w:tcW w:w="1636" w:type="dxa"/>
            <w:vAlign w:val="center"/>
            <w:hideMark/>
          </w:tcPr>
          <w:p w14:paraId="1E8A2A12"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تحتاج تكرار في الأسواق الناشئة</w:t>
            </w:r>
          </w:p>
        </w:tc>
      </w:tr>
      <w:tr w:rsidR="00CA320C" w:rsidRPr="005455F9" w14:paraId="363CEC28" w14:textId="77777777" w:rsidTr="00CA320C">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09F316E1" w14:textId="77777777" w:rsidR="00CA320C" w:rsidRPr="005455F9" w:rsidRDefault="00CA320C" w:rsidP="00F758E0">
            <w:pPr>
              <w:shd w:val="clear" w:color="auto" w:fill="FFFFFF"/>
              <w:spacing w:line="429" w:lineRule="atLeast"/>
              <w:jc w:val="center"/>
              <w:rPr>
                <w:rFonts w:eastAsia="Times New Roman" w:cstheme="majorHAnsi"/>
                <w:color w:val="404040"/>
                <w:sz w:val="24"/>
                <w:szCs w:val="24"/>
                <w:lang w:eastAsia="en-GB"/>
              </w:rPr>
            </w:pPr>
            <w:r w:rsidRPr="005455F9">
              <w:rPr>
                <w:rFonts w:eastAsia="Times New Roman" w:cstheme="majorHAnsi"/>
                <w:color w:val="404040"/>
                <w:sz w:val="24"/>
                <w:szCs w:val="24"/>
                <w:lang w:eastAsia="en-GB"/>
              </w:rPr>
              <w:t>Wagner &amp; Eggert (2021)</w:t>
            </w:r>
          </w:p>
        </w:tc>
        <w:tc>
          <w:tcPr>
            <w:tcW w:w="1790" w:type="dxa"/>
            <w:shd w:val="clear" w:color="auto" w:fill="auto"/>
            <w:vAlign w:val="center"/>
            <w:hideMark/>
          </w:tcPr>
          <w:p w14:paraId="4DC16D2F"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تأثير الرقمنة على المشتريات</w:t>
            </w:r>
          </w:p>
        </w:tc>
        <w:tc>
          <w:tcPr>
            <w:tcW w:w="1790" w:type="dxa"/>
            <w:shd w:val="clear" w:color="auto" w:fill="auto"/>
            <w:vAlign w:val="center"/>
            <w:hideMark/>
          </w:tcPr>
          <w:p w14:paraId="10868DCD"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مراجعة 70 دراسة</w:t>
            </w:r>
          </w:p>
        </w:tc>
        <w:tc>
          <w:tcPr>
            <w:tcW w:w="2617" w:type="dxa"/>
            <w:shd w:val="clear" w:color="auto" w:fill="auto"/>
            <w:vAlign w:val="center"/>
            <w:hideMark/>
          </w:tcPr>
          <w:p w14:paraId="14FAB044"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lang w:eastAsia="en-GB"/>
              </w:rPr>
              <w:t xml:space="preserve">AI </w:t>
            </w:r>
            <w:r w:rsidRPr="005455F9">
              <w:rPr>
                <w:rFonts w:asciiTheme="majorHAnsi" w:eastAsia="Times New Roman" w:hAnsiTheme="majorHAnsi" w:cstheme="majorHAnsi"/>
                <w:color w:val="404040"/>
                <w:sz w:val="24"/>
                <w:szCs w:val="24"/>
                <w:rtl/>
                <w:lang w:eastAsia="en-GB"/>
              </w:rPr>
              <w:t>يخفض تكاليف المشتريات 20</w:t>
            </w:r>
            <w:r w:rsidRPr="005455F9">
              <w:rPr>
                <w:rFonts w:asciiTheme="majorHAnsi" w:eastAsia="Times New Roman" w:hAnsiTheme="majorHAnsi" w:cstheme="majorHAnsi"/>
                <w:color w:val="404040"/>
                <w:sz w:val="24"/>
                <w:szCs w:val="24"/>
                <w:lang w:eastAsia="en-GB"/>
              </w:rPr>
              <w:t>%</w:t>
            </w:r>
          </w:p>
        </w:tc>
        <w:tc>
          <w:tcPr>
            <w:tcW w:w="1636" w:type="dxa"/>
            <w:shd w:val="clear" w:color="auto" w:fill="auto"/>
            <w:vAlign w:val="center"/>
            <w:hideMark/>
          </w:tcPr>
          <w:p w14:paraId="7048DC6B"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رؤى مستقبلية لكن تغفل التحديات</w:t>
            </w:r>
          </w:p>
        </w:tc>
      </w:tr>
      <w:tr w:rsidR="00CA320C" w:rsidRPr="005455F9" w14:paraId="3F2014B9" w14:textId="77777777" w:rsidTr="00CA320C">
        <w:trPr>
          <w:trHeight w:val="8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5A3C9AF6" w14:textId="77777777" w:rsidR="00CA320C" w:rsidRPr="005455F9" w:rsidRDefault="00CA320C" w:rsidP="00F758E0">
            <w:pPr>
              <w:shd w:val="clear" w:color="auto" w:fill="FFFFFF"/>
              <w:spacing w:line="429" w:lineRule="atLeast"/>
              <w:jc w:val="center"/>
              <w:rPr>
                <w:rFonts w:eastAsia="Times New Roman" w:cstheme="majorHAnsi"/>
                <w:color w:val="404040"/>
                <w:sz w:val="24"/>
                <w:szCs w:val="24"/>
                <w:lang w:eastAsia="en-GB"/>
              </w:rPr>
            </w:pPr>
            <w:r w:rsidRPr="005455F9">
              <w:rPr>
                <w:rFonts w:eastAsia="Times New Roman" w:cstheme="majorHAnsi"/>
                <w:color w:val="404040"/>
                <w:sz w:val="24"/>
                <w:szCs w:val="24"/>
                <w:lang w:eastAsia="en-GB"/>
              </w:rPr>
              <w:t>ISM (2023)</w:t>
            </w:r>
          </w:p>
        </w:tc>
        <w:tc>
          <w:tcPr>
            <w:tcW w:w="1790" w:type="dxa"/>
            <w:vAlign w:val="center"/>
            <w:hideMark/>
          </w:tcPr>
          <w:p w14:paraId="6211C6CD"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اتجاهات التحول الرقمي</w:t>
            </w:r>
          </w:p>
        </w:tc>
        <w:tc>
          <w:tcPr>
            <w:tcW w:w="1790" w:type="dxa"/>
            <w:vAlign w:val="center"/>
            <w:hideMark/>
          </w:tcPr>
          <w:p w14:paraId="5F0494D7"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بيانات من 500 شركة</w:t>
            </w:r>
          </w:p>
        </w:tc>
        <w:tc>
          <w:tcPr>
            <w:tcW w:w="2617" w:type="dxa"/>
            <w:vAlign w:val="center"/>
            <w:hideMark/>
          </w:tcPr>
          <w:p w14:paraId="4DCEEB4C"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lang w:eastAsia="en-GB"/>
              </w:rPr>
              <w:t xml:space="preserve">40% </w:t>
            </w:r>
            <w:r w:rsidRPr="005455F9">
              <w:rPr>
                <w:rFonts w:asciiTheme="majorHAnsi" w:eastAsia="Times New Roman" w:hAnsiTheme="majorHAnsi" w:cstheme="majorHAnsi"/>
                <w:color w:val="404040"/>
                <w:sz w:val="24"/>
                <w:szCs w:val="24"/>
                <w:rtl/>
                <w:lang w:eastAsia="en-GB"/>
              </w:rPr>
              <w:t>يستخدمون</w:t>
            </w:r>
            <w:r w:rsidRPr="005455F9">
              <w:rPr>
                <w:rFonts w:asciiTheme="majorHAnsi" w:eastAsia="Times New Roman" w:hAnsiTheme="majorHAnsi" w:cstheme="majorHAnsi"/>
                <w:color w:val="404040"/>
                <w:sz w:val="24"/>
                <w:szCs w:val="24"/>
                <w:lang w:eastAsia="en-GB"/>
              </w:rPr>
              <w:t xml:space="preserve"> Procure-to-Pay</w:t>
            </w:r>
          </w:p>
        </w:tc>
        <w:tc>
          <w:tcPr>
            <w:tcW w:w="1636" w:type="dxa"/>
            <w:vAlign w:val="center"/>
            <w:hideMark/>
          </w:tcPr>
          <w:p w14:paraId="1625B1BB" w14:textId="77777777" w:rsidR="00CA320C" w:rsidRPr="005455F9" w:rsidRDefault="00CA320C" w:rsidP="00F758E0">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بيانات حديثة لكن غير متعمقة</w:t>
            </w:r>
          </w:p>
        </w:tc>
      </w:tr>
      <w:tr w:rsidR="00CA320C" w:rsidRPr="005455F9" w14:paraId="30315601" w14:textId="77777777" w:rsidTr="00CA320C">
        <w:trPr>
          <w:cnfStyle w:val="000000100000" w:firstRow="0" w:lastRow="0" w:firstColumn="0" w:lastColumn="0" w:oddVBand="0" w:evenVBand="0" w:oddHBand="1" w:evenHBand="0" w:firstRowFirstColumn="0" w:firstRowLastColumn="0" w:lastRowFirstColumn="0" w:lastRowLastColumn="0"/>
          <w:trHeight w:val="786"/>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4CC7C31D" w14:textId="77777777" w:rsidR="00CA320C" w:rsidRPr="005455F9" w:rsidRDefault="00CA320C" w:rsidP="00F758E0">
            <w:pPr>
              <w:shd w:val="clear" w:color="auto" w:fill="FFFFFF"/>
              <w:spacing w:line="429" w:lineRule="atLeast"/>
              <w:jc w:val="center"/>
              <w:rPr>
                <w:rFonts w:eastAsia="Times New Roman" w:cstheme="majorHAnsi"/>
                <w:color w:val="404040"/>
                <w:sz w:val="24"/>
                <w:szCs w:val="24"/>
                <w:lang w:eastAsia="en-GB"/>
              </w:rPr>
            </w:pPr>
            <w:r w:rsidRPr="005455F9">
              <w:rPr>
                <w:rFonts w:eastAsia="Times New Roman" w:cstheme="majorHAnsi"/>
                <w:color w:val="404040"/>
                <w:sz w:val="24"/>
                <w:szCs w:val="24"/>
                <w:lang w:eastAsia="en-GB"/>
              </w:rPr>
              <w:t>Al-Harbi (2021)</w:t>
            </w:r>
          </w:p>
        </w:tc>
        <w:tc>
          <w:tcPr>
            <w:tcW w:w="1790" w:type="dxa"/>
            <w:shd w:val="clear" w:color="auto" w:fill="auto"/>
            <w:vAlign w:val="center"/>
            <w:hideMark/>
          </w:tcPr>
          <w:p w14:paraId="26951B6F"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أثر الرقمنة على رشاقة الإمداد</w:t>
            </w:r>
          </w:p>
        </w:tc>
        <w:tc>
          <w:tcPr>
            <w:tcW w:w="1790" w:type="dxa"/>
            <w:shd w:val="clear" w:color="auto" w:fill="auto"/>
            <w:vAlign w:val="center"/>
            <w:hideMark/>
          </w:tcPr>
          <w:p w14:paraId="414A3A61"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استبيان (300 موظف سعودي)</w:t>
            </w:r>
          </w:p>
        </w:tc>
        <w:tc>
          <w:tcPr>
            <w:tcW w:w="2617" w:type="dxa"/>
            <w:shd w:val="clear" w:color="auto" w:fill="auto"/>
            <w:vAlign w:val="center"/>
            <w:hideMark/>
          </w:tcPr>
          <w:p w14:paraId="57AE78E6"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الرقمنة تحسن سرعة الاستجابة 30</w:t>
            </w:r>
            <w:r w:rsidRPr="005455F9">
              <w:rPr>
                <w:rFonts w:asciiTheme="majorHAnsi" w:eastAsia="Times New Roman" w:hAnsiTheme="majorHAnsi" w:cstheme="majorHAnsi"/>
                <w:color w:val="404040"/>
                <w:sz w:val="24"/>
                <w:szCs w:val="24"/>
                <w:lang w:eastAsia="en-GB"/>
              </w:rPr>
              <w:t>%</w:t>
            </w:r>
          </w:p>
        </w:tc>
        <w:tc>
          <w:tcPr>
            <w:tcW w:w="1636" w:type="dxa"/>
            <w:shd w:val="clear" w:color="auto" w:fill="auto"/>
            <w:vAlign w:val="center"/>
            <w:hideMark/>
          </w:tcPr>
          <w:p w14:paraId="5B60EB57" w14:textId="77777777" w:rsidR="00CA320C" w:rsidRPr="005455F9" w:rsidRDefault="00CA320C" w:rsidP="00F758E0">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5455F9">
              <w:rPr>
                <w:rFonts w:asciiTheme="majorHAnsi" w:eastAsia="Times New Roman" w:hAnsiTheme="majorHAnsi" w:cstheme="majorHAnsi"/>
                <w:color w:val="404040"/>
                <w:sz w:val="24"/>
                <w:szCs w:val="24"/>
                <w:rtl/>
                <w:lang w:eastAsia="en-GB"/>
              </w:rPr>
              <w:t>مناسب للتطبيق في السعودية</w:t>
            </w:r>
          </w:p>
        </w:tc>
      </w:tr>
    </w:tbl>
    <w:p w14:paraId="2DE14554" w14:textId="77777777" w:rsidR="00CA320C" w:rsidRDefault="00CA320C" w:rsidP="00D22171">
      <w:pPr>
        <w:rPr>
          <w:rFonts w:ascii="Simplified Arabic" w:hAnsi="Simplified Arabic" w:cs="Simplified Arabic"/>
          <w:rtl/>
        </w:rPr>
      </w:pPr>
    </w:p>
    <w:p w14:paraId="520445B0" w14:textId="4E356BF5" w:rsidR="00CA320C" w:rsidRDefault="00CA320C" w:rsidP="00CA320C">
      <w:pPr>
        <w:rPr>
          <w:rFonts w:ascii="Simplified Arabic" w:hAnsi="Simplified Arabic" w:cs="Simplified Arabic"/>
          <w:rtl/>
        </w:rPr>
      </w:pPr>
      <w:r>
        <w:rPr>
          <w:noProof/>
        </w:rPr>
        <w:drawing>
          <wp:inline distT="0" distB="0" distL="0" distR="0" wp14:anchorId="7991E1BF" wp14:editId="12DAAB27">
            <wp:extent cx="5970282" cy="3724055"/>
            <wp:effectExtent l="0" t="0" r="0" b="0"/>
            <wp:docPr id="67686599" name="Picture 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utput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9354" cy="3729714"/>
                    </a:xfrm>
                    <a:prstGeom prst="rect">
                      <a:avLst/>
                    </a:prstGeom>
                    <a:noFill/>
                    <a:ln>
                      <a:noFill/>
                    </a:ln>
                  </pic:spPr>
                </pic:pic>
              </a:graphicData>
            </a:graphic>
          </wp:inline>
        </w:drawing>
      </w:r>
    </w:p>
    <w:p w14:paraId="0F731D52" w14:textId="35CE9A5A" w:rsidR="00A74F76" w:rsidRPr="00B23988" w:rsidRDefault="00A74F76" w:rsidP="00D22171">
      <w:pPr>
        <w:rPr>
          <w:rFonts w:ascii="Simplified Arabic" w:hAnsi="Simplified Arabic" w:cs="Simplified Arabic"/>
          <w:b/>
          <w:bCs/>
          <w:sz w:val="28"/>
          <w:szCs w:val="28"/>
          <w:u w:val="single"/>
          <w:rtl/>
        </w:rPr>
      </w:pPr>
      <w:r w:rsidRPr="00B23988">
        <w:rPr>
          <w:rFonts w:ascii="Simplified Arabic" w:hAnsi="Simplified Arabic" w:cs="Simplified Arabic"/>
          <w:b/>
          <w:bCs/>
          <w:sz w:val="28"/>
          <w:szCs w:val="28"/>
          <w:u w:val="single"/>
          <w:rtl/>
        </w:rPr>
        <w:lastRenderedPageBreak/>
        <w:t>المنطلقات النظرية للدراسة:</w:t>
      </w:r>
    </w:p>
    <w:p w14:paraId="4D069D08" w14:textId="39F82DAA" w:rsidR="00A74F76" w:rsidRPr="00B23988" w:rsidRDefault="00680146" w:rsidP="00175725">
      <w:pPr>
        <w:rPr>
          <w:rFonts w:ascii="Simplified Arabic" w:hAnsi="Simplified Arabic" w:cs="Simplified Arabic"/>
          <w:b/>
          <w:bCs/>
          <w:sz w:val="24"/>
          <w:szCs w:val="24"/>
          <w:rtl/>
        </w:rPr>
      </w:pPr>
      <w:r w:rsidRPr="00B23988">
        <w:rPr>
          <w:rFonts w:ascii="Simplified Arabic" w:hAnsi="Simplified Arabic" w:cs="Simplified Arabic"/>
          <w:sz w:val="24"/>
          <w:szCs w:val="24"/>
          <w:rtl/>
        </w:rPr>
        <w:t>تستند هذه الدراسة إلى إطار نظري متكامل يجمع بين أربع نظريات رئيسية تشكل الأساس العلمي لتحليل دور إدارة المشتريات في تعزيز كفاءة سلسلة الإمداد</w:t>
      </w:r>
      <w:r w:rsidRPr="00B23988">
        <w:rPr>
          <w:rFonts w:ascii="Simplified Arabic" w:hAnsi="Simplified Arabic" w:cs="Simplified Arabic"/>
          <w:sz w:val="24"/>
          <w:szCs w:val="24"/>
          <w:lang w:val="en-GB"/>
        </w:rPr>
        <w:t>:</w:t>
      </w:r>
    </w:p>
    <w:p w14:paraId="5C9BA2D0"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t xml:space="preserve">1. </w:t>
      </w:r>
      <w:r w:rsidRPr="00B23988">
        <w:rPr>
          <w:rFonts w:ascii="Simplified Arabic" w:hAnsi="Simplified Arabic" w:cs="Simplified Arabic"/>
          <w:b/>
          <w:bCs/>
          <w:sz w:val="24"/>
          <w:szCs w:val="24"/>
          <w:rtl/>
        </w:rPr>
        <w:t>إدارة المشتريات: المفهوم والأهمية</w:t>
      </w:r>
    </w:p>
    <w:p w14:paraId="59C1EF5C" w14:textId="1BB2193E"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التعريف</w:t>
      </w:r>
      <w:r w:rsidRPr="00B23988">
        <w:rPr>
          <w:rFonts w:ascii="Simplified Arabic" w:hAnsi="Simplified Arabic" w:cs="Simplified Arabic"/>
          <w:b/>
          <w:bCs/>
          <w:sz w:val="24"/>
          <w:szCs w:val="24"/>
          <w:lang w:val="en-GB"/>
        </w:rPr>
        <w:t>:</w:t>
      </w:r>
      <w:r w:rsidR="00097C62">
        <w:rPr>
          <w:rFonts w:ascii="Simplified Arabic" w:hAnsi="Simplified Arabic" w:cs="Simplified Arabic" w:hint="cs"/>
          <w:sz w:val="24"/>
          <w:szCs w:val="24"/>
          <w:rtl/>
          <w:lang w:val="en-GB"/>
        </w:rPr>
        <w:t xml:space="preserve"> </w:t>
      </w:r>
      <w:r w:rsidRPr="00B23988">
        <w:rPr>
          <w:rFonts w:ascii="Simplified Arabic" w:hAnsi="Simplified Arabic" w:cs="Simplified Arabic"/>
          <w:sz w:val="24"/>
          <w:szCs w:val="24"/>
          <w:rtl/>
        </w:rPr>
        <w:t>تُعرف إدارة المشتريات بأنها </w:t>
      </w:r>
      <w:r w:rsidRPr="00B23988">
        <w:rPr>
          <w:rFonts w:ascii="Simplified Arabic" w:hAnsi="Simplified Arabic" w:cs="Simplified Arabic"/>
          <w:b/>
          <w:bCs/>
          <w:sz w:val="24"/>
          <w:szCs w:val="24"/>
          <w:lang w:val="en-GB"/>
        </w:rPr>
        <w:t>"</w:t>
      </w:r>
      <w:r w:rsidRPr="00B23988">
        <w:rPr>
          <w:rFonts w:ascii="Simplified Arabic" w:hAnsi="Simplified Arabic" w:cs="Simplified Arabic"/>
          <w:b/>
          <w:bCs/>
          <w:sz w:val="24"/>
          <w:szCs w:val="24"/>
          <w:rtl/>
        </w:rPr>
        <w:t>عملية تخطيط وتنفيذ الأنشطة المتعلقة بالحصول على السلع والخدمات اللازمة لتشغيل المنظمة بكفاءة</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proofErr w:type="spellStart"/>
      <w:r w:rsidRPr="00FC2607">
        <w:rPr>
          <w:rFonts w:asciiTheme="majorBidi" w:hAnsiTheme="majorBidi" w:cstheme="majorBidi"/>
          <w:sz w:val="24"/>
          <w:szCs w:val="24"/>
          <w:lang w:val="en-GB"/>
        </w:rPr>
        <w:t>Monczka</w:t>
      </w:r>
      <w:proofErr w:type="spellEnd"/>
      <w:r w:rsidRPr="00FC2607">
        <w:rPr>
          <w:rFonts w:asciiTheme="majorBidi" w:hAnsiTheme="majorBidi" w:cstheme="majorBidi"/>
          <w:sz w:val="24"/>
          <w:szCs w:val="24"/>
          <w:lang w:val="en-GB"/>
        </w:rPr>
        <w:t xml:space="preserve"> et al., 2020, p. 15</w:t>
      </w:r>
      <w:r w:rsidRPr="00B23988">
        <w:rPr>
          <w:rFonts w:ascii="Simplified Arabic" w:hAnsi="Simplified Arabic" w:cs="Simplified Arabic"/>
          <w:sz w:val="24"/>
          <w:szCs w:val="24"/>
          <w:lang w:val="en-GB"/>
        </w:rPr>
        <w:t>).</w:t>
      </w:r>
    </w:p>
    <w:p w14:paraId="0008888C"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المتغيرات الرئيسية</w:t>
      </w:r>
      <w:r w:rsidRPr="00B23988">
        <w:rPr>
          <w:rFonts w:ascii="Simplified Arabic" w:hAnsi="Simplified Arabic" w:cs="Simplified Arabic"/>
          <w:b/>
          <w:bCs/>
          <w:sz w:val="24"/>
          <w:szCs w:val="24"/>
          <w:lang w:val="en-GB"/>
        </w:rPr>
        <w:t>:</w:t>
      </w:r>
    </w:p>
    <w:p w14:paraId="626B1A74" w14:textId="77777777" w:rsidR="00E30B2D" w:rsidRPr="00B23988" w:rsidRDefault="00E30B2D" w:rsidP="00E30B2D">
      <w:pPr>
        <w:numPr>
          <w:ilvl w:val="0"/>
          <w:numId w:val="63"/>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المتغير المستقل</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r w:rsidRPr="00B23988">
        <w:rPr>
          <w:rFonts w:ascii="Simplified Arabic" w:hAnsi="Simplified Arabic" w:cs="Simplified Arabic"/>
          <w:sz w:val="24"/>
          <w:szCs w:val="24"/>
          <w:rtl/>
        </w:rPr>
        <w:t>استراتيجيات إدارة المشتريات</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مثل المركزية</w:t>
      </w:r>
      <w:r w:rsidRPr="00B23988">
        <w:rPr>
          <w:rFonts w:ascii="Simplified Arabic" w:hAnsi="Simplified Arabic" w:cs="Simplified Arabic"/>
          <w:sz w:val="24"/>
          <w:szCs w:val="24"/>
          <w:lang w:val="en-GB"/>
        </w:rPr>
        <w:t xml:space="preserve"> vs. </w:t>
      </w:r>
      <w:r w:rsidRPr="00B23988">
        <w:rPr>
          <w:rFonts w:ascii="Simplified Arabic" w:hAnsi="Simplified Arabic" w:cs="Simplified Arabic"/>
          <w:sz w:val="24"/>
          <w:szCs w:val="24"/>
          <w:rtl/>
        </w:rPr>
        <w:t>اللامركزية</w:t>
      </w:r>
      <w:r w:rsidRPr="00B23988">
        <w:rPr>
          <w:rFonts w:ascii="Simplified Arabic" w:hAnsi="Simplified Arabic" w:cs="Simplified Arabic"/>
          <w:sz w:val="24"/>
          <w:szCs w:val="24"/>
          <w:lang w:val="en-GB"/>
        </w:rPr>
        <w:t>).</w:t>
      </w:r>
    </w:p>
    <w:p w14:paraId="41E2CBCD" w14:textId="77777777" w:rsidR="00E30B2D" w:rsidRPr="00B23988" w:rsidRDefault="00E30B2D" w:rsidP="00E30B2D">
      <w:pPr>
        <w:numPr>
          <w:ilvl w:val="0"/>
          <w:numId w:val="63"/>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المتغير التابع</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r w:rsidRPr="00B23988">
        <w:rPr>
          <w:rFonts w:ascii="Simplified Arabic" w:hAnsi="Simplified Arabic" w:cs="Simplified Arabic"/>
          <w:sz w:val="24"/>
          <w:szCs w:val="24"/>
          <w:rtl/>
        </w:rPr>
        <w:t>كفاءة سلسلة الإمداد (تقاس بالوقت، التكلفة، الجودة)</w:t>
      </w:r>
      <w:r w:rsidRPr="00B23988">
        <w:rPr>
          <w:rFonts w:ascii="Simplified Arabic" w:hAnsi="Simplified Arabic" w:cs="Simplified Arabic"/>
          <w:sz w:val="24"/>
          <w:szCs w:val="24"/>
          <w:lang w:val="en-GB"/>
        </w:rPr>
        <w:t>.</w:t>
      </w:r>
    </w:p>
    <w:p w14:paraId="34B16206"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الأدوار الاستراتيجية</w:t>
      </w:r>
      <w:r w:rsidRPr="00B23988">
        <w:rPr>
          <w:rFonts w:ascii="Simplified Arabic" w:hAnsi="Simplified Arabic" w:cs="Simplified Arabic"/>
          <w:b/>
          <w:bCs/>
          <w:sz w:val="24"/>
          <w:szCs w:val="24"/>
          <w:lang w:val="en-GB"/>
        </w:rPr>
        <w:t>:</w:t>
      </w:r>
    </w:p>
    <w:p w14:paraId="140A3EE6" w14:textId="77777777" w:rsidR="00E30B2D" w:rsidRPr="00B23988" w:rsidRDefault="00E30B2D" w:rsidP="00E30B2D">
      <w:pPr>
        <w:numPr>
          <w:ilvl w:val="0"/>
          <w:numId w:val="64"/>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خفض التكاليف</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من خلال التفاوض مع الموردين وتبني تقنيات الشراء الذكي</w:t>
      </w:r>
      <w:r w:rsidRPr="00B23988">
        <w:rPr>
          <w:rFonts w:ascii="Simplified Arabic" w:hAnsi="Simplified Arabic" w:cs="Simplified Arabic"/>
          <w:sz w:val="24"/>
          <w:szCs w:val="24"/>
          <w:lang w:val="en-GB"/>
        </w:rPr>
        <w:t>.</w:t>
      </w:r>
    </w:p>
    <w:p w14:paraId="681BB24D" w14:textId="77777777" w:rsidR="00E30B2D" w:rsidRPr="00B23988" w:rsidRDefault="00E30B2D" w:rsidP="00E30B2D">
      <w:pPr>
        <w:numPr>
          <w:ilvl w:val="0"/>
          <w:numId w:val="64"/>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ضمان الجودة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باختيار موردين معتمدين وتطبيق معايير مراقبة الجودة</w:t>
      </w:r>
      <w:r w:rsidRPr="00B23988">
        <w:rPr>
          <w:rFonts w:ascii="Simplified Arabic" w:hAnsi="Simplified Arabic" w:cs="Simplified Arabic"/>
          <w:sz w:val="24"/>
          <w:szCs w:val="24"/>
          <w:lang w:val="en-GB"/>
        </w:rPr>
        <w:t>.</w:t>
      </w:r>
    </w:p>
    <w:p w14:paraId="5067CACC" w14:textId="727B63DA" w:rsidR="00457629" w:rsidRPr="00B23988" w:rsidRDefault="00E30B2D" w:rsidP="00CA320C">
      <w:pPr>
        <w:rPr>
          <w:rFonts w:ascii="Simplified Arabic" w:hAnsi="Simplified Arabic" w:cs="Simplified Arabic"/>
          <w:sz w:val="24"/>
          <w:szCs w:val="24"/>
          <w:lang w:val="en-GB"/>
        </w:rPr>
      </w:pPr>
      <w:r w:rsidRPr="00B23988">
        <w:rPr>
          <w:rFonts w:ascii="Simplified Arabic" w:hAnsi="Simplified Arabic" w:cs="Simplified Arabic"/>
          <w:i/>
          <w:iCs/>
          <w:sz w:val="24"/>
          <w:szCs w:val="24"/>
          <w:lang w:val="en-GB"/>
        </w:rPr>
        <w:t>"</w:t>
      </w:r>
      <w:r w:rsidRPr="00B23988">
        <w:rPr>
          <w:rFonts w:ascii="Simplified Arabic" w:hAnsi="Simplified Arabic" w:cs="Simplified Arabic"/>
          <w:i/>
          <w:iCs/>
          <w:sz w:val="24"/>
          <w:szCs w:val="24"/>
          <w:rtl/>
        </w:rPr>
        <w:t>إدارة المشتريات الفعالة تُعد حجر الزاوية في بناء سلسلة إمداد مرنة</w:t>
      </w:r>
      <w:r w:rsidRPr="00FC2607">
        <w:rPr>
          <w:rFonts w:asciiTheme="majorBidi" w:hAnsiTheme="majorBidi" w:cstheme="majorBidi"/>
          <w:i/>
          <w:iCs/>
          <w:sz w:val="24"/>
          <w:szCs w:val="24"/>
          <w:lang w:val="en-GB"/>
        </w:rPr>
        <w:t>"</w:t>
      </w:r>
      <w:r w:rsidRPr="00FC2607">
        <w:rPr>
          <w:rFonts w:asciiTheme="majorBidi" w:hAnsiTheme="majorBidi" w:cstheme="majorBidi"/>
          <w:sz w:val="24"/>
          <w:szCs w:val="24"/>
          <w:lang w:val="en-GB"/>
        </w:rPr>
        <w:t> (Chopra &amp; Meindl, 2022, p. 72).</w:t>
      </w:r>
    </w:p>
    <w:p w14:paraId="02AF4435"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t xml:space="preserve">2. </w:t>
      </w:r>
      <w:r w:rsidRPr="00B23988">
        <w:rPr>
          <w:rFonts w:ascii="Simplified Arabic" w:hAnsi="Simplified Arabic" w:cs="Simplified Arabic"/>
          <w:b/>
          <w:bCs/>
          <w:sz w:val="24"/>
          <w:szCs w:val="24"/>
          <w:rtl/>
        </w:rPr>
        <w:t>سلسلة الإمداد: الهيكل والتحديات</w:t>
      </w:r>
    </w:p>
    <w:p w14:paraId="18D85B81" w14:textId="34715FC9"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التعريف</w:t>
      </w:r>
      <w:r w:rsidRPr="00B23988">
        <w:rPr>
          <w:rFonts w:ascii="Simplified Arabic" w:hAnsi="Simplified Arabic" w:cs="Simplified Arabic"/>
          <w:b/>
          <w:bCs/>
          <w:sz w:val="24"/>
          <w:szCs w:val="24"/>
          <w:lang w:val="en-GB"/>
        </w:rPr>
        <w:t>:</w:t>
      </w:r>
      <w:r w:rsidR="00097C62">
        <w:rPr>
          <w:rFonts w:ascii="Simplified Arabic" w:hAnsi="Simplified Arabic" w:cs="Simplified Arabic" w:hint="cs"/>
          <w:sz w:val="24"/>
          <w:szCs w:val="24"/>
          <w:rtl/>
          <w:lang w:val="en-GB"/>
        </w:rPr>
        <w:t xml:space="preserve"> </w:t>
      </w:r>
      <w:r w:rsidRPr="00B23988">
        <w:rPr>
          <w:rFonts w:ascii="Simplified Arabic" w:hAnsi="Simplified Arabic" w:cs="Simplified Arabic"/>
          <w:sz w:val="24"/>
          <w:szCs w:val="24"/>
          <w:rtl/>
        </w:rPr>
        <w:t>هي </w:t>
      </w:r>
      <w:r w:rsidRPr="00B23988">
        <w:rPr>
          <w:rFonts w:ascii="Simplified Arabic" w:hAnsi="Simplified Arabic" w:cs="Simplified Arabic"/>
          <w:b/>
          <w:bCs/>
          <w:sz w:val="24"/>
          <w:szCs w:val="24"/>
          <w:lang w:val="en-GB"/>
        </w:rPr>
        <w:t>"</w:t>
      </w:r>
      <w:r w:rsidRPr="00B23988">
        <w:rPr>
          <w:rFonts w:ascii="Simplified Arabic" w:hAnsi="Simplified Arabic" w:cs="Simplified Arabic"/>
          <w:b/>
          <w:bCs/>
          <w:sz w:val="24"/>
          <w:szCs w:val="24"/>
          <w:rtl/>
        </w:rPr>
        <w:t>شبكة منظمة من الجهات المتداخلة التي تشارك في إيصال المنتج النهائي إلى المستهلك</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(Krause et al., 2021, p. 45).</w:t>
      </w:r>
    </w:p>
    <w:p w14:paraId="3F3B2AD3"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المكونات الرئيسية</w:t>
      </w:r>
      <w:r w:rsidRPr="00B23988">
        <w:rPr>
          <w:rFonts w:ascii="Simplified Arabic" w:hAnsi="Simplified Arabic" w:cs="Simplified Arabic"/>
          <w:b/>
          <w:bCs/>
          <w:sz w:val="24"/>
          <w:szCs w:val="24"/>
          <w:lang w:val="en-GB"/>
        </w:rPr>
        <w:t>:</w:t>
      </w:r>
    </w:p>
    <w:p w14:paraId="5BE6ABA7" w14:textId="77777777" w:rsidR="00E30B2D" w:rsidRPr="00B23988" w:rsidRDefault="00E30B2D" w:rsidP="00E30B2D">
      <w:pPr>
        <w:numPr>
          <w:ilvl w:val="0"/>
          <w:numId w:val="65"/>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التوريد (المشتريات)</w:t>
      </w:r>
    </w:p>
    <w:p w14:paraId="3B541F0D" w14:textId="77777777" w:rsidR="00E30B2D" w:rsidRPr="00B23988" w:rsidRDefault="00E30B2D" w:rsidP="00E30B2D">
      <w:pPr>
        <w:numPr>
          <w:ilvl w:val="0"/>
          <w:numId w:val="65"/>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التصنيع</w:t>
      </w:r>
    </w:p>
    <w:p w14:paraId="3DA11A5F" w14:textId="1732CC77" w:rsidR="008A5976" w:rsidRPr="00CA320C" w:rsidRDefault="00E30B2D" w:rsidP="00CA320C">
      <w:pPr>
        <w:numPr>
          <w:ilvl w:val="0"/>
          <w:numId w:val="65"/>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التوزيع</w:t>
      </w:r>
    </w:p>
    <w:p w14:paraId="743547E9"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التحديات الشائعة</w:t>
      </w:r>
      <w:r w:rsidRPr="00B23988">
        <w:rPr>
          <w:rFonts w:ascii="Simplified Arabic" w:hAnsi="Simplified Arabic" w:cs="Simplified Arabic"/>
          <w:b/>
          <w:bCs/>
          <w:sz w:val="24"/>
          <w:szCs w:val="24"/>
          <w:lang w:val="en-GB"/>
        </w:rPr>
        <w:t>:</w:t>
      </w:r>
    </w:p>
    <w:p w14:paraId="3B14AE81" w14:textId="77777777" w:rsidR="00E30B2D" w:rsidRPr="00B23988" w:rsidRDefault="00E30B2D" w:rsidP="00E30B2D">
      <w:pPr>
        <w:numPr>
          <w:ilvl w:val="0"/>
          <w:numId w:val="66"/>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تذبذب الطلب</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يؤثر على تخطيط المشتريات</w:t>
      </w:r>
      <w:r w:rsidRPr="00B23988">
        <w:rPr>
          <w:rFonts w:ascii="Simplified Arabic" w:hAnsi="Simplified Arabic" w:cs="Simplified Arabic"/>
          <w:sz w:val="24"/>
          <w:szCs w:val="24"/>
          <w:lang w:val="en-GB"/>
        </w:rPr>
        <w:t>.</w:t>
      </w:r>
    </w:p>
    <w:p w14:paraId="23776441" w14:textId="77777777" w:rsidR="00E30B2D" w:rsidRPr="00B23988" w:rsidRDefault="00E30B2D" w:rsidP="00E30B2D">
      <w:pPr>
        <w:numPr>
          <w:ilvl w:val="0"/>
          <w:numId w:val="66"/>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تعقيد الشبكات</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صعوبة تنسيق العمليات بين الأطراف المتعددة</w:t>
      </w:r>
      <w:r w:rsidRPr="00B23988">
        <w:rPr>
          <w:rFonts w:ascii="Simplified Arabic" w:hAnsi="Simplified Arabic" w:cs="Simplified Arabic"/>
          <w:sz w:val="24"/>
          <w:szCs w:val="24"/>
          <w:lang w:val="en-GB"/>
        </w:rPr>
        <w:t>.</w:t>
      </w:r>
    </w:p>
    <w:p w14:paraId="649106DB" w14:textId="1A7F273C" w:rsidR="00E30B2D" w:rsidRPr="00B23988" w:rsidRDefault="00E30B2D" w:rsidP="00097C62">
      <w:pPr>
        <w:rPr>
          <w:rFonts w:ascii="Simplified Arabic" w:hAnsi="Simplified Arabic" w:cs="Simplified Arabic"/>
          <w:sz w:val="24"/>
          <w:szCs w:val="24"/>
          <w:lang w:val="en-GB"/>
        </w:rPr>
      </w:pPr>
      <w:r w:rsidRPr="00B23988">
        <w:rPr>
          <w:rFonts w:ascii="Simplified Arabic" w:hAnsi="Simplified Arabic" w:cs="Simplified Arabic"/>
          <w:i/>
          <w:iCs/>
          <w:sz w:val="24"/>
          <w:szCs w:val="24"/>
          <w:lang w:val="en-GB"/>
        </w:rPr>
        <w:t>"</w:t>
      </w:r>
      <w:r w:rsidRPr="00B23988">
        <w:rPr>
          <w:rFonts w:ascii="Simplified Arabic" w:hAnsi="Simplified Arabic" w:cs="Simplified Arabic"/>
          <w:i/>
          <w:iCs/>
          <w:sz w:val="24"/>
          <w:szCs w:val="24"/>
          <w:rtl/>
        </w:rPr>
        <w:t>تعاني 60% من الشركات من اختناقات في سلسلة الإمداد بسبب سوء إدارة المشتريات</w:t>
      </w:r>
      <w:r w:rsidRPr="00FC2607">
        <w:rPr>
          <w:rFonts w:asciiTheme="majorBidi" w:hAnsiTheme="majorBidi" w:cstheme="majorBidi"/>
          <w:i/>
          <w:iCs/>
          <w:sz w:val="24"/>
          <w:szCs w:val="24"/>
          <w:lang w:val="en-GB"/>
        </w:rPr>
        <w:t>"</w:t>
      </w:r>
      <w:r w:rsidRPr="00FC2607">
        <w:rPr>
          <w:rFonts w:asciiTheme="majorBidi" w:hAnsiTheme="majorBidi" w:cstheme="majorBidi"/>
          <w:sz w:val="24"/>
          <w:szCs w:val="24"/>
          <w:lang w:val="en-GB"/>
        </w:rPr>
        <w:t> (Gartner, 2022, p. 8).</w:t>
      </w:r>
    </w:p>
    <w:p w14:paraId="2AC0F1E7"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lastRenderedPageBreak/>
        <w:t xml:space="preserve">3. </w:t>
      </w:r>
      <w:r w:rsidRPr="00B23988">
        <w:rPr>
          <w:rFonts w:ascii="Simplified Arabic" w:hAnsi="Simplified Arabic" w:cs="Simplified Arabic"/>
          <w:b/>
          <w:bCs/>
          <w:sz w:val="24"/>
          <w:szCs w:val="24"/>
          <w:rtl/>
        </w:rPr>
        <w:t>الكفاءة التشغيلية: الأبعاد والمقاييس</w:t>
      </w:r>
    </w:p>
    <w:p w14:paraId="470CE570"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التعريف</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rPr>
        <w:t>تشير إلى </w:t>
      </w:r>
      <w:r w:rsidRPr="00B23988">
        <w:rPr>
          <w:rFonts w:ascii="Simplified Arabic" w:hAnsi="Simplified Arabic" w:cs="Simplified Arabic"/>
          <w:b/>
          <w:bCs/>
          <w:sz w:val="24"/>
          <w:szCs w:val="24"/>
          <w:lang w:val="en-GB"/>
        </w:rPr>
        <w:t>"</w:t>
      </w:r>
      <w:r w:rsidRPr="00B23988">
        <w:rPr>
          <w:rFonts w:ascii="Simplified Arabic" w:hAnsi="Simplified Arabic" w:cs="Simplified Arabic"/>
          <w:b/>
          <w:bCs/>
          <w:sz w:val="24"/>
          <w:szCs w:val="24"/>
          <w:rtl/>
        </w:rPr>
        <w:t>تحقيق أقصى إنتاجية بأقل تكلفة ممكنة مع الحفاظ على الجودة</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r w:rsidRPr="00FC2607">
        <w:rPr>
          <w:rFonts w:asciiTheme="majorBidi" w:hAnsiTheme="majorBidi" w:cstheme="majorBidi"/>
          <w:sz w:val="24"/>
          <w:szCs w:val="24"/>
          <w:lang w:val="en-GB"/>
        </w:rPr>
        <w:t>(Al-Harbi, 2021, p. 33)</w:t>
      </w:r>
      <w:r w:rsidRPr="00B23988">
        <w:rPr>
          <w:rFonts w:ascii="Simplified Arabic" w:hAnsi="Simplified Arabic" w:cs="Simplified Arabic"/>
          <w:sz w:val="24"/>
          <w:szCs w:val="24"/>
          <w:lang w:val="en-GB"/>
        </w:rPr>
        <w:t>.</w:t>
      </w:r>
    </w:p>
    <w:p w14:paraId="54CACE35"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أدوات القياس</w:t>
      </w:r>
      <w:r w:rsidRPr="00B23988">
        <w:rPr>
          <w:rFonts w:ascii="Simplified Arabic" w:hAnsi="Simplified Arabic" w:cs="Simplified Arabic"/>
          <w:b/>
          <w:bCs/>
          <w:sz w:val="24"/>
          <w:szCs w:val="24"/>
          <w:lang w:val="en-GB"/>
        </w:rPr>
        <w:t>:</w:t>
      </w:r>
    </w:p>
    <w:p w14:paraId="03559CE7" w14:textId="77777777" w:rsidR="00E30B2D" w:rsidRPr="00B23988" w:rsidRDefault="00E30B2D" w:rsidP="00E30B2D">
      <w:pPr>
        <w:numPr>
          <w:ilvl w:val="0"/>
          <w:numId w:val="67"/>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نسبة التكاليف إلى الإيرادات</w:t>
      </w:r>
    </w:p>
    <w:p w14:paraId="0670EEA3" w14:textId="77777777" w:rsidR="00E30B2D" w:rsidRPr="00B23988" w:rsidRDefault="00E30B2D" w:rsidP="00E30B2D">
      <w:pPr>
        <w:numPr>
          <w:ilvl w:val="0"/>
          <w:numId w:val="67"/>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وقت دورة الطلب</w:t>
      </w:r>
      <w:r w:rsidRPr="00B23988">
        <w:rPr>
          <w:rFonts w:ascii="Simplified Arabic" w:hAnsi="Simplified Arabic" w:cs="Simplified Arabic"/>
          <w:b/>
          <w:bCs/>
          <w:sz w:val="24"/>
          <w:szCs w:val="24"/>
          <w:lang w:val="en-GB"/>
        </w:rPr>
        <w:t xml:space="preserve"> (</w:t>
      </w:r>
      <w:r w:rsidRPr="00FC2607">
        <w:rPr>
          <w:rFonts w:asciiTheme="majorBidi" w:hAnsiTheme="majorBidi" w:cstheme="majorBidi"/>
          <w:b/>
          <w:bCs/>
          <w:sz w:val="24"/>
          <w:szCs w:val="24"/>
          <w:lang w:val="en-GB"/>
        </w:rPr>
        <w:t>Order Cycle Time</w:t>
      </w:r>
      <w:r w:rsidRPr="00B23988">
        <w:rPr>
          <w:rFonts w:ascii="Simplified Arabic" w:hAnsi="Simplified Arabic" w:cs="Simplified Arabic"/>
          <w:b/>
          <w:bCs/>
          <w:sz w:val="24"/>
          <w:szCs w:val="24"/>
          <w:lang w:val="en-GB"/>
        </w:rPr>
        <w:t>)</w:t>
      </w:r>
    </w:p>
    <w:p w14:paraId="357F96D7" w14:textId="77777777" w:rsidR="00E30B2D" w:rsidRPr="00B23988" w:rsidRDefault="00E30B2D" w:rsidP="00E30B2D">
      <w:pPr>
        <w:numPr>
          <w:ilvl w:val="0"/>
          <w:numId w:val="67"/>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معدل الأخطاء في التوريد</w:t>
      </w:r>
    </w:p>
    <w:p w14:paraId="7ACA95B6"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عوامل التحسين</w:t>
      </w:r>
      <w:r w:rsidRPr="00B23988">
        <w:rPr>
          <w:rFonts w:ascii="Simplified Arabic" w:hAnsi="Simplified Arabic" w:cs="Simplified Arabic"/>
          <w:b/>
          <w:bCs/>
          <w:sz w:val="24"/>
          <w:szCs w:val="24"/>
          <w:lang w:val="en-GB"/>
        </w:rPr>
        <w:t>:</w:t>
      </w:r>
    </w:p>
    <w:p w14:paraId="48DE5EA1" w14:textId="77777777" w:rsidR="00E30B2D" w:rsidRPr="00B23988" w:rsidRDefault="00E30B2D" w:rsidP="00E30B2D">
      <w:pPr>
        <w:numPr>
          <w:ilvl w:val="0"/>
          <w:numId w:val="68"/>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التكامل التكنولوجي</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مثل أنظمة</w:t>
      </w:r>
      <w:r w:rsidRPr="00B23988">
        <w:rPr>
          <w:rFonts w:ascii="Simplified Arabic" w:hAnsi="Simplified Arabic" w:cs="Simplified Arabic"/>
          <w:sz w:val="24"/>
          <w:szCs w:val="24"/>
          <w:lang w:val="en-GB"/>
        </w:rPr>
        <w:t xml:space="preserve"> </w:t>
      </w:r>
      <w:r w:rsidRPr="00FC2607">
        <w:rPr>
          <w:rFonts w:asciiTheme="majorBidi" w:hAnsiTheme="majorBidi" w:cstheme="majorBidi"/>
          <w:sz w:val="24"/>
          <w:szCs w:val="24"/>
          <w:lang w:val="en-GB"/>
        </w:rPr>
        <w:t>ERP</w:t>
      </w:r>
      <w:r w:rsidRPr="00B23988">
        <w:rPr>
          <w:rFonts w:ascii="Simplified Arabic" w:hAnsi="Simplified Arabic" w:cs="Simplified Arabic"/>
          <w:sz w:val="24"/>
          <w:szCs w:val="24"/>
          <w:lang w:val="en-GB"/>
        </w:rPr>
        <w:t>.</w:t>
      </w:r>
    </w:p>
    <w:p w14:paraId="77041ACF" w14:textId="0842C31E" w:rsidR="00E30B2D" w:rsidRPr="00097C62" w:rsidRDefault="00E30B2D" w:rsidP="00097C62">
      <w:pPr>
        <w:numPr>
          <w:ilvl w:val="0"/>
          <w:numId w:val="68"/>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تدريب الموظفين</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لرفع كفاءة عمليات الشراء</w:t>
      </w:r>
      <w:r w:rsidRPr="00B23988">
        <w:rPr>
          <w:rFonts w:ascii="Simplified Arabic" w:hAnsi="Simplified Arabic" w:cs="Simplified Arabic"/>
          <w:sz w:val="24"/>
          <w:szCs w:val="24"/>
          <w:lang w:val="en-GB"/>
        </w:rPr>
        <w:t>.</w:t>
      </w:r>
    </w:p>
    <w:p w14:paraId="73856292"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t xml:space="preserve">4. </w:t>
      </w:r>
      <w:r w:rsidRPr="00B23988">
        <w:rPr>
          <w:rFonts w:ascii="Simplified Arabic" w:hAnsi="Simplified Arabic" w:cs="Simplified Arabic"/>
          <w:b/>
          <w:bCs/>
          <w:sz w:val="24"/>
          <w:szCs w:val="24"/>
          <w:rtl/>
        </w:rPr>
        <w:t>النظريات الداعمة لموضوع البحث</w:t>
      </w:r>
    </w:p>
    <w:p w14:paraId="5F23601E"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أ. نظرية الموارد والقدرات</w:t>
      </w:r>
      <w:r w:rsidRPr="00B23988">
        <w:rPr>
          <w:rFonts w:ascii="Simplified Arabic" w:hAnsi="Simplified Arabic" w:cs="Simplified Arabic"/>
          <w:b/>
          <w:bCs/>
          <w:sz w:val="24"/>
          <w:szCs w:val="24"/>
          <w:lang w:val="en-GB"/>
        </w:rPr>
        <w:t xml:space="preserve"> (</w:t>
      </w:r>
      <w:r w:rsidRPr="00FC2607">
        <w:rPr>
          <w:rFonts w:asciiTheme="majorBidi" w:hAnsiTheme="majorBidi" w:cstheme="majorBidi"/>
          <w:b/>
          <w:bCs/>
          <w:sz w:val="24"/>
          <w:szCs w:val="24"/>
          <w:lang w:val="en-GB"/>
        </w:rPr>
        <w:t>RBV</w:t>
      </w:r>
      <w:r w:rsidRPr="00B23988">
        <w:rPr>
          <w:rFonts w:ascii="Simplified Arabic" w:hAnsi="Simplified Arabic" w:cs="Simplified Arabic"/>
          <w:b/>
          <w:bCs/>
          <w:sz w:val="24"/>
          <w:szCs w:val="24"/>
          <w:lang w:val="en-GB"/>
        </w:rPr>
        <w:t>)</w:t>
      </w:r>
    </w:p>
    <w:p w14:paraId="6B2B3A15"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المبدأ الأساسي</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b/>
          <w:bCs/>
          <w:sz w:val="24"/>
          <w:szCs w:val="24"/>
          <w:lang w:val="en-GB"/>
        </w:rPr>
        <w:t>"</w:t>
      </w:r>
      <w:r w:rsidRPr="00B23988">
        <w:rPr>
          <w:rFonts w:ascii="Simplified Arabic" w:hAnsi="Simplified Arabic" w:cs="Simplified Arabic"/>
          <w:b/>
          <w:bCs/>
          <w:sz w:val="24"/>
          <w:szCs w:val="24"/>
          <w:rtl/>
        </w:rPr>
        <w:t>تميز المنظمات يعتمد على مواردها الفريدة وغير القابلة للتكرار</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r w:rsidRPr="00FC2607">
        <w:rPr>
          <w:rFonts w:asciiTheme="majorBidi" w:hAnsiTheme="majorBidi" w:cstheme="majorBidi"/>
          <w:sz w:val="24"/>
          <w:szCs w:val="24"/>
          <w:lang w:val="en-GB"/>
        </w:rPr>
        <w:t>Barney</w:t>
      </w:r>
      <w:r w:rsidRPr="00B23988">
        <w:rPr>
          <w:rFonts w:ascii="Simplified Arabic" w:hAnsi="Simplified Arabic" w:cs="Simplified Arabic"/>
          <w:sz w:val="24"/>
          <w:szCs w:val="24"/>
          <w:lang w:val="en-GB"/>
        </w:rPr>
        <w:t>, 1991, p. 102).</w:t>
      </w:r>
    </w:p>
    <w:p w14:paraId="74603A00"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التطبيق في البحث</w:t>
      </w:r>
      <w:r w:rsidRPr="00B23988">
        <w:rPr>
          <w:rFonts w:ascii="Simplified Arabic" w:hAnsi="Simplified Arabic" w:cs="Simplified Arabic"/>
          <w:b/>
          <w:bCs/>
          <w:sz w:val="24"/>
          <w:szCs w:val="24"/>
          <w:lang w:val="en-GB"/>
        </w:rPr>
        <w:t>:</w:t>
      </w:r>
    </w:p>
    <w:p w14:paraId="2A9E144D" w14:textId="77777777" w:rsidR="00E30B2D" w:rsidRPr="00B23988" w:rsidRDefault="00E30B2D" w:rsidP="00E30B2D">
      <w:pPr>
        <w:numPr>
          <w:ilvl w:val="0"/>
          <w:numId w:val="69"/>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الموارد الملموسة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أنظمة المشتريات الإلكترونية</w:t>
      </w:r>
      <w:r w:rsidRPr="00B23988">
        <w:rPr>
          <w:rFonts w:ascii="Simplified Arabic" w:hAnsi="Simplified Arabic" w:cs="Simplified Arabic"/>
          <w:sz w:val="24"/>
          <w:szCs w:val="24"/>
          <w:lang w:val="en-GB"/>
        </w:rPr>
        <w:t>.</w:t>
      </w:r>
    </w:p>
    <w:p w14:paraId="0D7DA305" w14:textId="77777777" w:rsidR="00E30B2D" w:rsidRPr="00B23988" w:rsidRDefault="00E30B2D" w:rsidP="00E30B2D">
      <w:pPr>
        <w:numPr>
          <w:ilvl w:val="0"/>
          <w:numId w:val="69"/>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الموارد غير الملموسة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rPr>
        <w:t>المعرفة بأسواق الموردين</w:t>
      </w:r>
      <w:r w:rsidRPr="00B23988">
        <w:rPr>
          <w:rFonts w:ascii="Simplified Arabic" w:hAnsi="Simplified Arabic" w:cs="Simplified Arabic"/>
          <w:sz w:val="24"/>
          <w:szCs w:val="24"/>
          <w:lang w:val="en-GB"/>
        </w:rPr>
        <w:t>.</w:t>
      </w:r>
    </w:p>
    <w:p w14:paraId="27E3B083"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ب. نظرية تكاليف المعاملات</w:t>
      </w:r>
      <w:r w:rsidRPr="00B23988">
        <w:rPr>
          <w:rFonts w:ascii="Simplified Arabic" w:hAnsi="Simplified Arabic" w:cs="Simplified Arabic"/>
          <w:b/>
          <w:bCs/>
          <w:sz w:val="24"/>
          <w:szCs w:val="24"/>
          <w:lang w:val="en-GB"/>
        </w:rPr>
        <w:t xml:space="preserve"> (</w:t>
      </w:r>
      <w:r w:rsidRPr="00FC2607">
        <w:rPr>
          <w:rFonts w:asciiTheme="majorBidi" w:hAnsiTheme="majorBidi" w:cstheme="majorBidi"/>
          <w:b/>
          <w:bCs/>
          <w:sz w:val="24"/>
          <w:szCs w:val="24"/>
          <w:lang w:val="en-GB"/>
        </w:rPr>
        <w:t>TCE</w:t>
      </w:r>
      <w:r w:rsidRPr="00B23988">
        <w:rPr>
          <w:rFonts w:ascii="Simplified Arabic" w:hAnsi="Simplified Arabic" w:cs="Simplified Arabic"/>
          <w:b/>
          <w:bCs/>
          <w:sz w:val="24"/>
          <w:szCs w:val="24"/>
          <w:lang w:val="en-GB"/>
        </w:rPr>
        <w:t>)</w:t>
      </w:r>
    </w:p>
    <w:p w14:paraId="64F7662F"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المبدأ الأساسي</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b/>
          <w:bCs/>
          <w:sz w:val="24"/>
          <w:szCs w:val="24"/>
          <w:lang w:val="en-GB"/>
        </w:rPr>
        <w:t>"</w:t>
      </w:r>
      <w:r w:rsidRPr="00B23988">
        <w:rPr>
          <w:rFonts w:ascii="Simplified Arabic" w:hAnsi="Simplified Arabic" w:cs="Simplified Arabic"/>
          <w:b/>
          <w:bCs/>
          <w:sz w:val="24"/>
          <w:szCs w:val="24"/>
          <w:rtl/>
        </w:rPr>
        <w:t>تختار المنظمات بين التوريد الداخلي أو الخارجي بناءً على تكلفة المعاملة</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r w:rsidRPr="00FC2607">
        <w:rPr>
          <w:rFonts w:asciiTheme="majorBidi" w:hAnsiTheme="majorBidi" w:cstheme="majorBidi"/>
          <w:sz w:val="24"/>
          <w:szCs w:val="24"/>
          <w:lang w:val="en-GB"/>
        </w:rPr>
        <w:t>Williamson</w:t>
      </w:r>
      <w:r w:rsidRPr="00B23988">
        <w:rPr>
          <w:rFonts w:ascii="Simplified Arabic" w:hAnsi="Simplified Arabic" w:cs="Simplified Arabic"/>
          <w:sz w:val="24"/>
          <w:szCs w:val="24"/>
          <w:lang w:val="en-GB"/>
        </w:rPr>
        <w:t>, 1985, p. 48).</w:t>
      </w:r>
    </w:p>
    <w:p w14:paraId="0217F5B1"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العوامل المؤثرة</w:t>
      </w:r>
      <w:r w:rsidRPr="00B23988">
        <w:rPr>
          <w:rFonts w:ascii="Simplified Arabic" w:hAnsi="Simplified Arabic" w:cs="Simplified Arabic"/>
          <w:b/>
          <w:bCs/>
          <w:sz w:val="24"/>
          <w:szCs w:val="24"/>
          <w:lang w:val="en-GB"/>
        </w:rPr>
        <w:t>:</w:t>
      </w:r>
    </w:p>
    <w:p w14:paraId="6C3927E4" w14:textId="77777777" w:rsidR="00E30B2D" w:rsidRPr="00B23988" w:rsidRDefault="00E30B2D" w:rsidP="00E30B2D">
      <w:pPr>
        <w:numPr>
          <w:ilvl w:val="0"/>
          <w:numId w:val="70"/>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تكرر المعاملات</w:t>
      </w:r>
    </w:p>
    <w:p w14:paraId="67BC568E" w14:textId="77777777" w:rsidR="00E30B2D" w:rsidRPr="00B23988" w:rsidRDefault="00E30B2D" w:rsidP="00E30B2D">
      <w:pPr>
        <w:numPr>
          <w:ilvl w:val="0"/>
          <w:numId w:val="70"/>
        </w:num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خصوصية الأصول</w:t>
      </w:r>
    </w:p>
    <w:p w14:paraId="3F5178C0"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ج. نظرية الشبكات</w:t>
      </w:r>
    </w:p>
    <w:p w14:paraId="33923E8F"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lastRenderedPageBreak/>
        <w:t>المبدأ الأساسي</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b/>
          <w:bCs/>
          <w:sz w:val="24"/>
          <w:szCs w:val="24"/>
          <w:lang w:val="en-GB"/>
        </w:rPr>
        <w:t>"</w:t>
      </w:r>
      <w:r w:rsidRPr="00B23988">
        <w:rPr>
          <w:rFonts w:ascii="Simplified Arabic" w:hAnsi="Simplified Arabic" w:cs="Simplified Arabic"/>
          <w:b/>
          <w:bCs/>
          <w:sz w:val="24"/>
          <w:szCs w:val="24"/>
          <w:rtl/>
        </w:rPr>
        <w:t>أداء المنظمة يتحدد بموقعها في شبكة العلاقات مع الموردين</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proofErr w:type="spellStart"/>
      <w:r w:rsidRPr="00FC2607">
        <w:rPr>
          <w:rFonts w:asciiTheme="majorBidi" w:hAnsiTheme="majorBidi" w:cstheme="majorBidi"/>
          <w:sz w:val="24"/>
          <w:szCs w:val="24"/>
          <w:lang w:val="en-GB"/>
        </w:rPr>
        <w:t>Granovetter</w:t>
      </w:r>
      <w:proofErr w:type="spellEnd"/>
      <w:r w:rsidRPr="00B23988">
        <w:rPr>
          <w:rFonts w:ascii="Simplified Arabic" w:hAnsi="Simplified Arabic" w:cs="Simplified Arabic"/>
          <w:sz w:val="24"/>
          <w:szCs w:val="24"/>
          <w:lang w:val="en-GB"/>
        </w:rPr>
        <w:t xml:space="preserve">, 1985, </w:t>
      </w:r>
      <w:r w:rsidRPr="00FC2607">
        <w:rPr>
          <w:rFonts w:asciiTheme="majorBidi" w:hAnsiTheme="majorBidi" w:cstheme="majorBidi"/>
          <w:sz w:val="24"/>
          <w:szCs w:val="24"/>
          <w:lang w:val="en-GB"/>
        </w:rPr>
        <w:t>p</w:t>
      </w:r>
      <w:r w:rsidRPr="00B23988">
        <w:rPr>
          <w:rFonts w:ascii="Simplified Arabic" w:hAnsi="Simplified Arabic" w:cs="Simplified Arabic"/>
          <w:sz w:val="24"/>
          <w:szCs w:val="24"/>
          <w:lang w:val="en-GB"/>
        </w:rPr>
        <w:t>. 490).</w:t>
      </w:r>
    </w:p>
    <w:p w14:paraId="0C76C181" w14:textId="77777777" w:rsidR="00E30B2D" w:rsidRPr="00B23988" w:rsidRDefault="00E30B2D" w:rsidP="00E30B2D">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د. نظرية الوكالة</w:t>
      </w:r>
    </w:p>
    <w:p w14:paraId="2BA46C68" w14:textId="29D53B4B" w:rsidR="00E30B2D" w:rsidRPr="00097C62" w:rsidRDefault="00E30B2D" w:rsidP="00097C62">
      <w:pPr>
        <w:rPr>
          <w:rFonts w:ascii="Simplified Arabic" w:hAnsi="Simplified Arabic" w:cs="Simplified Arabic"/>
          <w:sz w:val="24"/>
          <w:szCs w:val="24"/>
          <w:lang w:val="en-GB"/>
        </w:rPr>
      </w:pPr>
      <w:r w:rsidRPr="00B23988">
        <w:rPr>
          <w:rFonts w:ascii="Simplified Arabic" w:hAnsi="Simplified Arabic" w:cs="Simplified Arabic"/>
          <w:b/>
          <w:bCs/>
          <w:sz w:val="24"/>
          <w:szCs w:val="24"/>
          <w:rtl/>
        </w:rPr>
        <w:t>المبدأ الأساسي</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b/>
          <w:bCs/>
          <w:sz w:val="24"/>
          <w:szCs w:val="24"/>
          <w:lang w:val="en-GB"/>
        </w:rPr>
        <w:t>"</w:t>
      </w:r>
      <w:r w:rsidRPr="00B23988">
        <w:rPr>
          <w:rFonts w:ascii="Simplified Arabic" w:hAnsi="Simplified Arabic" w:cs="Simplified Arabic"/>
          <w:b/>
          <w:bCs/>
          <w:sz w:val="24"/>
          <w:szCs w:val="24"/>
          <w:rtl/>
        </w:rPr>
        <w:t>تسعى المنظمات إلى تقليل تضارب المصالح بين الإدارة والموظفين</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t> (</w:t>
      </w:r>
      <w:r w:rsidRPr="00FC2607">
        <w:rPr>
          <w:rFonts w:asciiTheme="majorBidi" w:hAnsiTheme="majorBidi" w:cstheme="majorBidi"/>
          <w:sz w:val="24"/>
          <w:szCs w:val="24"/>
          <w:lang w:val="en-GB"/>
        </w:rPr>
        <w:t>Eisenhardt</w:t>
      </w:r>
      <w:r w:rsidRPr="00B23988">
        <w:rPr>
          <w:rFonts w:ascii="Simplified Arabic" w:hAnsi="Simplified Arabic" w:cs="Simplified Arabic"/>
          <w:sz w:val="24"/>
          <w:szCs w:val="24"/>
          <w:lang w:val="en-GB"/>
        </w:rPr>
        <w:t>, 1989, p. 60).</w:t>
      </w:r>
    </w:p>
    <w:p w14:paraId="7517E20C" w14:textId="5D79CE39" w:rsidR="00175725" w:rsidRPr="00347273" w:rsidRDefault="00097C62" w:rsidP="00097C62">
      <w:pPr>
        <w:pStyle w:val="Title"/>
        <w:bidi/>
        <w:jc w:val="center"/>
        <w:rPr>
          <w:rFonts w:ascii="Simplified Arabic" w:hAnsi="Simplified Arabic" w:cs="Simplified Arabic"/>
          <w:sz w:val="24"/>
          <w:szCs w:val="24"/>
          <w:rtl/>
          <w:lang w:val="en-GB"/>
        </w:rPr>
      </w:pPr>
      <w:r w:rsidRPr="00347273">
        <w:rPr>
          <w:rFonts w:ascii="Simplified Arabic" w:hAnsi="Simplified Arabic" w:cs="Simplified Arabic"/>
          <w:sz w:val="24"/>
          <w:szCs w:val="24"/>
          <w:rtl/>
          <w:lang w:val="en-GB"/>
        </w:rPr>
        <w:t>جدول النظريات الرئيسية وتطبيقاتها</w:t>
      </w:r>
    </w:p>
    <w:p w14:paraId="6BE27332" w14:textId="77777777" w:rsidR="00097C62" w:rsidRPr="00097C62" w:rsidRDefault="00097C62" w:rsidP="00097C62">
      <w:pPr>
        <w:shd w:val="clear" w:color="auto" w:fill="FFFFFF"/>
        <w:spacing w:after="0" w:line="429" w:lineRule="atLeast"/>
        <w:jc w:val="center"/>
        <w:rPr>
          <w:rFonts w:asciiTheme="majorHAnsi" w:eastAsia="Times New Roman" w:hAnsiTheme="majorHAnsi" w:cstheme="majorHAnsi"/>
          <w:color w:val="404040"/>
          <w:sz w:val="24"/>
          <w:szCs w:val="24"/>
          <w:rtl/>
          <w:lang w:eastAsia="en-GB"/>
        </w:rPr>
      </w:pPr>
    </w:p>
    <w:tbl>
      <w:tblPr>
        <w:tblStyle w:val="PlainTable5"/>
        <w:tblW w:w="10721" w:type="dxa"/>
        <w:tblInd w:w="-1080" w:type="dxa"/>
        <w:tblBorders>
          <w:insideH w:val="single" w:sz="4" w:space="0" w:color="000000" w:themeColor="text1"/>
          <w:insideV w:val="single" w:sz="4" w:space="0" w:color="000000" w:themeColor="text1"/>
        </w:tblBorders>
        <w:tblLook w:val="04A0" w:firstRow="1" w:lastRow="0" w:firstColumn="1" w:lastColumn="0" w:noHBand="0" w:noVBand="1"/>
      </w:tblPr>
      <w:tblGrid>
        <w:gridCol w:w="2311"/>
        <w:gridCol w:w="4953"/>
        <w:gridCol w:w="3457"/>
      </w:tblGrid>
      <w:tr w:rsidR="00097C62" w:rsidRPr="00097C62" w14:paraId="0A59C6B7" w14:textId="77777777" w:rsidTr="00097C62">
        <w:trPr>
          <w:cnfStyle w:val="100000000000" w:firstRow="1" w:lastRow="0" w:firstColumn="0" w:lastColumn="0" w:oddVBand="0" w:evenVBand="0" w:oddHBand="0" w:evenHBand="0" w:firstRowFirstColumn="0" w:firstRowLastColumn="0" w:lastRowFirstColumn="0" w:lastRowLastColumn="0"/>
          <w:trHeight w:val="438"/>
        </w:trPr>
        <w:tc>
          <w:tcPr>
            <w:cnfStyle w:val="001000000100" w:firstRow="0" w:lastRow="0" w:firstColumn="1" w:lastColumn="0" w:oddVBand="0" w:evenVBand="0" w:oddHBand="0" w:evenHBand="0" w:firstRowFirstColumn="1" w:firstRowLastColumn="0" w:lastRowFirstColumn="0" w:lastRowLastColumn="0"/>
            <w:tcW w:w="2311" w:type="dxa"/>
            <w:shd w:val="clear" w:color="auto" w:fill="auto"/>
            <w:hideMark/>
          </w:tcPr>
          <w:p w14:paraId="7D412126" w14:textId="77777777" w:rsidR="00097C62" w:rsidRPr="00097C62" w:rsidRDefault="00097C62" w:rsidP="00097C62">
            <w:pPr>
              <w:shd w:val="clear" w:color="auto" w:fill="FFFFFF"/>
              <w:spacing w:line="429" w:lineRule="atLeast"/>
              <w:jc w:val="center"/>
              <w:rPr>
                <w:rFonts w:eastAsia="Times New Roman" w:cstheme="majorHAnsi"/>
                <w:i w:val="0"/>
                <w:iCs w:val="0"/>
                <w:color w:val="404040"/>
                <w:sz w:val="24"/>
                <w:szCs w:val="24"/>
                <w:lang w:eastAsia="en-GB"/>
              </w:rPr>
            </w:pPr>
            <w:r w:rsidRPr="00097C62">
              <w:rPr>
                <w:rFonts w:eastAsia="Times New Roman" w:cstheme="majorHAnsi"/>
                <w:i w:val="0"/>
                <w:iCs w:val="0"/>
                <w:color w:val="404040"/>
                <w:sz w:val="24"/>
                <w:szCs w:val="24"/>
                <w:rtl/>
                <w:lang w:eastAsia="en-GB"/>
              </w:rPr>
              <w:t>النظرية</w:t>
            </w:r>
          </w:p>
        </w:tc>
        <w:tc>
          <w:tcPr>
            <w:tcW w:w="4953" w:type="dxa"/>
            <w:shd w:val="clear" w:color="auto" w:fill="auto"/>
            <w:hideMark/>
          </w:tcPr>
          <w:p w14:paraId="46A1B0E1" w14:textId="77777777" w:rsidR="00097C62" w:rsidRPr="00097C62" w:rsidRDefault="00097C62" w:rsidP="00097C62">
            <w:pPr>
              <w:shd w:val="clear" w:color="auto" w:fill="FFFFFF"/>
              <w:spacing w:line="429"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ajorHAnsi"/>
                <w:i w:val="0"/>
                <w:iCs w:val="0"/>
                <w:color w:val="404040"/>
                <w:sz w:val="24"/>
                <w:szCs w:val="24"/>
                <w:lang w:eastAsia="en-GB"/>
              </w:rPr>
            </w:pPr>
            <w:r w:rsidRPr="00097C62">
              <w:rPr>
                <w:rFonts w:eastAsia="Times New Roman" w:cstheme="majorHAnsi"/>
                <w:i w:val="0"/>
                <w:iCs w:val="0"/>
                <w:color w:val="404040"/>
                <w:sz w:val="24"/>
                <w:szCs w:val="24"/>
                <w:rtl/>
                <w:lang w:eastAsia="en-GB"/>
              </w:rPr>
              <w:t>المبدأ الأساسي</w:t>
            </w:r>
          </w:p>
        </w:tc>
        <w:tc>
          <w:tcPr>
            <w:tcW w:w="3457" w:type="dxa"/>
            <w:shd w:val="clear" w:color="auto" w:fill="auto"/>
            <w:hideMark/>
          </w:tcPr>
          <w:p w14:paraId="440B8E2A" w14:textId="77777777" w:rsidR="00097C62" w:rsidRPr="00097C62" w:rsidRDefault="00097C62" w:rsidP="00097C62">
            <w:pPr>
              <w:shd w:val="clear" w:color="auto" w:fill="FFFFFF"/>
              <w:spacing w:line="429"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ajorHAnsi"/>
                <w:i w:val="0"/>
                <w:iCs w:val="0"/>
                <w:color w:val="404040"/>
                <w:sz w:val="24"/>
                <w:szCs w:val="24"/>
                <w:lang w:eastAsia="en-GB"/>
              </w:rPr>
            </w:pPr>
            <w:r w:rsidRPr="00097C62">
              <w:rPr>
                <w:rFonts w:eastAsia="Times New Roman" w:cstheme="majorHAnsi"/>
                <w:i w:val="0"/>
                <w:iCs w:val="0"/>
                <w:color w:val="404040"/>
                <w:sz w:val="24"/>
                <w:szCs w:val="24"/>
                <w:rtl/>
                <w:lang w:eastAsia="en-GB"/>
              </w:rPr>
              <w:t>التطبيق في البحث</w:t>
            </w:r>
          </w:p>
        </w:tc>
      </w:tr>
      <w:tr w:rsidR="00097C62" w:rsidRPr="00097C62" w14:paraId="78DF834D" w14:textId="77777777" w:rsidTr="00097C62">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2311" w:type="dxa"/>
            <w:shd w:val="clear" w:color="auto" w:fill="auto"/>
            <w:hideMark/>
          </w:tcPr>
          <w:p w14:paraId="31290BB6" w14:textId="77777777" w:rsidR="00097C62" w:rsidRPr="00097C62" w:rsidRDefault="00097C62" w:rsidP="00097C62">
            <w:pPr>
              <w:shd w:val="clear" w:color="auto" w:fill="FFFFFF"/>
              <w:spacing w:line="429" w:lineRule="atLeast"/>
              <w:jc w:val="center"/>
              <w:rPr>
                <w:rFonts w:eastAsia="Times New Roman" w:cstheme="majorHAnsi"/>
                <w:color w:val="404040"/>
                <w:sz w:val="24"/>
                <w:szCs w:val="24"/>
                <w:lang w:eastAsia="en-GB"/>
              </w:rPr>
            </w:pPr>
            <w:r w:rsidRPr="00097C62">
              <w:rPr>
                <w:rFonts w:eastAsia="Times New Roman" w:cstheme="majorHAnsi"/>
                <w:color w:val="404040"/>
                <w:sz w:val="24"/>
                <w:szCs w:val="24"/>
                <w:rtl/>
                <w:lang w:eastAsia="en-GB"/>
              </w:rPr>
              <w:t>الموارد والقدرات</w:t>
            </w:r>
            <w:r w:rsidRPr="00097C62">
              <w:rPr>
                <w:rFonts w:eastAsia="Times New Roman" w:cstheme="majorHAnsi"/>
                <w:color w:val="404040"/>
                <w:sz w:val="24"/>
                <w:szCs w:val="24"/>
                <w:lang w:eastAsia="en-GB"/>
              </w:rPr>
              <w:t xml:space="preserve"> (RBV)</w:t>
            </w:r>
          </w:p>
        </w:tc>
        <w:tc>
          <w:tcPr>
            <w:tcW w:w="4953" w:type="dxa"/>
            <w:shd w:val="clear" w:color="auto" w:fill="auto"/>
            <w:hideMark/>
          </w:tcPr>
          <w:p w14:paraId="0EB3058F" w14:textId="77777777" w:rsidR="00097C62" w:rsidRPr="00097C62" w:rsidRDefault="00097C62" w:rsidP="00097C62">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التميز يعتمد على موارد فريدة وغير قابلة للتكرار</w:t>
            </w:r>
          </w:p>
        </w:tc>
        <w:tc>
          <w:tcPr>
            <w:tcW w:w="3457" w:type="dxa"/>
            <w:shd w:val="clear" w:color="auto" w:fill="auto"/>
            <w:hideMark/>
          </w:tcPr>
          <w:p w14:paraId="04E8FA85" w14:textId="77777777" w:rsidR="00097C62" w:rsidRPr="00097C62" w:rsidRDefault="00097C62" w:rsidP="00097C62">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أنظمة المشتريات الإلكترونية + المعرفة السوقية</w:t>
            </w:r>
          </w:p>
        </w:tc>
      </w:tr>
      <w:tr w:rsidR="00097C62" w:rsidRPr="00097C62" w14:paraId="678D13B3" w14:textId="77777777" w:rsidTr="00097C62">
        <w:trPr>
          <w:trHeight w:val="953"/>
        </w:trPr>
        <w:tc>
          <w:tcPr>
            <w:cnfStyle w:val="001000000000" w:firstRow="0" w:lastRow="0" w:firstColumn="1" w:lastColumn="0" w:oddVBand="0" w:evenVBand="0" w:oddHBand="0" w:evenHBand="0" w:firstRowFirstColumn="0" w:firstRowLastColumn="0" w:lastRowFirstColumn="0" w:lastRowLastColumn="0"/>
            <w:tcW w:w="2311" w:type="dxa"/>
            <w:shd w:val="clear" w:color="auto" w:fill="auto"/>
            <w:hideMark/>
          </w:tcPr>
          <w:p w14:paraId="31BD09A6" w14:textId="77777777" w:rsidR="00097C62" w:rsidRPr="00097C62" w:rsidRDefault="00097C62" w:rsidP="00097C62">
            <w:pPr>
              <w:shd w:val="clear" w:color="auto" w:fill="FFFFFF"/>
              <w:spacing w:line="429" w:lineRule="atLeast"/>
              <w:jc w:val="center"/>
              <w:rPr>
                <w:rFonts w:eastAsia="Times New Roman" w:cstheme="majorHAnsi"/>
                <w:color w:val="404040"/>
                <w:sz w:val="24"/>
                <w:szCs w:val="24"/>
                <w:lang w:eastAsia="en-GB"/>
              </w:rPr>
            </w:pPr>
            <w:r w:rsidRPr="00097C62">
              <w:rPr>
                <w:rFonts w:eastAsia="Times New Roman" w:cstheme="majorHAnsi"/>
                <w:color w:val="404040"/>
                <w:sz w:val="24"/>
                <w:szCs w:val="24"/>
                <w:rtl/>
                <w:lang w:eastAsia="en-GB"/>
              </w:rPr>
              <w:t>تكاليف المعاملات</w:t>
            </w:r>
            <w:r w:rsidRPr="00097C62">
              <w:rPr>
                <w:rFonts w:eastAsia="Times New Roman" w:cstheme="majorHAnsi"/>
                <w:color w:val="404040"/>
                <w:sz w:val="24"/>
                <w:szCs w:val="24"/>
                <w:lang w:eastAsia="en-GB"/>
              </w:rPr>
              <w:t xml:space="preserve"> (TCE)</w:t>
            </w:r>
          </w:p>
        </w:tc>
        <w:tc>
          <w:tcPr>
            <w:tcW w:w="4953" w:type="dxa"/>
            <w:hideMark/>
          </w:tcPr>
          <w:p w14:paraId="3C27F5B4" w14:textId="77777777" w:rsidR="00097C62" w:rsidRPr="00097C62" w:rsidRDefault="00097C62" w:rsidP="00097C62">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القرار بين التوريد الداخلي والخارجي يعتمد على تكلفة المعاملة</w:t>
            </w:r>
          </w:p>
        </w:tc>
        <w:tc>
          <w:tcPr>
            <w:tcW w:w="3457" w:type="dxa"/>
            <w:hideMark/>
          </w:tcPr>
          <w:p w14:paraId="6409D068" w14:textId="77777777" w:rsidR="00097C62" w:rsidRPr="00097C62" w:rsidRDefault="00097C62" w:rsidP="00097C62">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النظر في تكرار المعاملات وخصوصية الأصول</w:t>
            </w:r>
          </w:p>
        </w:tc>
      </w:tr>
      <w:tr w:rsidR="00097C62" w:rsidRPr="00097C62" w14:paraId="010B6F67" w14:textId="77777777" w:rsidTr="00097C62">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311" w:type="dxa"/>
            <w:shd w:val="clear" w:color="auto" w:fill="auto"/>
            <w:hideMark/>
          </w:tcPr>
          <w:p w14:paraId="2A39A5C7" w14:textId="77777777" w:rsidR="00097C62" w:rsidRPr="00097C62" w:rsidRDefault="00097C62" w:rsidP="00097C62">
            <w:pPr>
              <w:shd w:val="clear" w:color="auto" w:fill="FFFFFF"/>
              <w:spacing w:line="429" w:lineRule="atLeast"/>
              <w:jc w:val="center"/>
              <w:rPr>
                <w:rFonts w:eastAsia="Times New Roman" w:cstheme="majorHAnsi"/>
                <w:color w:val="404040"/>
                <w:sz w:val="24"/>
                <w:szCs w:val="24"/>
                <w:lang w:eastAsia="en-GB"/>
              </w:rPr>
            </w:pPr>
            <w:r w:rsidRPr="00097C62">
              <w:rPr>
                <w:rFonts w:eastAsia="Times New Roman" w:cstheme="majorHAnsi"/>
                <w:color w:val="404040"/>
                <w:sz w:val="24"/>
                <w:szCs w:val="24"/>
                <w:rtl/>
                <w:lang w:eastAsia="en-GB"/>
              </w:rPr>
              <w:t>الشبكات</w:t>
            </w:r>
          </w:p>
        </w:tc>
        <w:tc>
          <w:tcPr>
            <w:tcW w:w="4953" w:type="dxa"/>
            <w:shd w:val="clear" w:color="auto" w:fill="auto"/>
            <w:hideMark/>
          </w:tcPr>
          <w:p w14:paraId="00997E6A" w14:textId="77777777" w:rsidR="00097C62" w:rsidRPr="00097C62" w:rsidRDefault="00097C62" w:rsidP="00097C62">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الأداء يتحدد بموقع المنظمة في شبكة الموردين</w:t>
            </w:r>
          </w:p>
        </w:tc>
        <w:tc>
          <w:tcPr>
            <w:tcW w:w="3457" w:type="dxa"/>
            <w:shd w:val="clear" w:color="auto" w:fill="auto"/>
            <w:hideMark/>
          </w:tcPr>
          <w:p w14:paraId="1B93680D" w14:textId="77777777" w:rsidR="00097C62" w:rsidRPr="00097C62" w:rsidRDefault="00097C62" w:rsidP="00097C62">
            <w:pPr>
              <w:shd w:val="clear" w:color="auto" w:fill="FFFFFF"/>
              <w:spacing w:line="429" w:lineRule="atLeast"/>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علاقات الموردين تحدد الكفاءة والمرونة</w:t>
            </w:r>
          </w:p>
        </w:tc>
      </w:tr>
      <w:tr w:rsidR="00097C62" w:rsidRPr="00097C62" w14:paraId="61E89483" w14:textId="77777777" w:rsidTr="00097C62">
        <w:trPr>
          <w:trHeight w:val="590"/>
        </w:trPr>
        <w:tc>
          <w:tcPr>
            <w:cnfStyle w:val="001000000000" w:firstRow="0" w:lastRow="0" w:firstColumn="1" w:lastColumn="0" w:oddVBand="0" w:evenVBand="0" w:oddHBand="0" w:evenHBand="0" w:firstRowFirstColumn="0" w:firstRowLastColumn="0" w:lastRowFirstColumn="0" w:lastRowLastColumn="0"/>
            <w:tcW w:w="2311" w:type="dxa"/>
            <w:shd w:val="clear" w:color="auto" w:fill="auto"/>
            <w:hideMark/>
          </w:tcPr>
          <w:p w14:paraId="42E60580" w14:textId="77777777" w:rsidR="00097C62" w:rsidRDefault="00097C62" w:rsidP="00097C62">
            <w:pPr>
              <w:shd w:val="clear" w:color="auto" w:fill="FFFFFF"/>
              <w:spacing w:line="429" w:lineRule="atLeast"/>
              <w:jc w:val="center"/>
              <w:rPr>
                <w:rFonts w:eastAsia="Times New Roman" w:cstheme="majorHAnsi"/>
                <w:i w:val="0"/>
                <w:iCs w:val="0"/>
                <w:color w:val="404040"/>
                <w:sz w:val="24"/>
                <w:szCs w:val="24"/>
                <w:rtl/>
                <w:lang w:eastAsia="en-GB"/>
              </w:rPr>
            </w:pPr>
            <w:r w:rsidRPr="00097C62">
              <w:rPr>
                <w:rFonts w:eastAsia="Times New Roman" w:cstheme="majorHAnsi"/>
                <w:color w:val="404040"/>
                <w:sz w:val="24"/>
                <w:szCs w:val="24"/>
                <w:rtl/>
                <w:lang w:eastAsia="en-GB"/>
              </w:rPr>
              <w:t>الوكالة</w:t>
            </w:r>
          </w:p>
          <w:p w14:paraId="2EBD75A2" w14:textId="77777777" w:rsidR="00097C62" w:rsidRPr="00097C62" w:rsidRDefault="00097C62" w:rsidP="00097C62">
            <w:pPr>
              <w:shd w:val="clear" w:color="auto" w:fill="FFFFFF"/>
              <w:spacing w:line="429" w:lineRule="atLeast"/>
              <w:jc w:val="left"/>
              <w:rPr>
                <w:rFonts w:eastAsia="Times New Roman" w:cstheme="majorHAnsi"/>
                <w:color w:val="404040"/>
                <w:sz w:val="24"/>
                <w:szCs w:val="24"/>
                <w:lang w:eastAsia="en-GB"/>
              </w:rPr>
            </w:pPr>
          </w:p>
        </w:tc>
        <w:tc>
          <w:tcPr>
            <w:tcW w:w="4953" w:type="dxa"/>
            <w:hideMark/>
          </w:tcPr>
          <w:p w14:paraId="35569451" w14:textId="77777777" w:rsidR="00097C62" w:rsidRPr="00097C62" w:rsidRDefault="00097C62" w:rsidP="00097C62">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تقليل تضارب المصالح بين الإدارة والموظفين</w:t>
            </w:r>
          </w:p>
        </w:tc>
        <w:tc>
          <w:tcPr>
            <w:tcW w:w="3457" w:type="dxa"/>
            <w:hideMark/>
          </w:tcPr>
          <w:p w14:paraId="5584C78F" w14:textId="77777777" w:rsidR="00097C62" w:rsidRPr="00097C62" w:rsidRDefault="00097C62" w:rsidP="00097C62">
            <w:pPr>
              <w:shd w:val="clear" w:color="auto" w:fill="FFFFFF"/>
              <w:spacing w:line="429" w:lineRule="atLeast"/>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404040"/>
                <w:sz w:val="24"/>
                <w:szCs w:val="24"/>
                <w:lang w:eastAsia="en-GB"/>
              </w:rPr>
            </w:pPr>
            <w:r w:rsidRPr="00097C62">
              <w:rPr>
                <w:rFonts w:asciiTheme="majorHAnsi" w:eastAsia="Times New Roman" w:hAnsiTheme="majorHAnsi" w:cstheme="majorHAnsi"/>
                <w:color w:val="404040"/>
                <w:sz w:val="24"/>
                <w:szCs w:val="24"/>
                <w:rtl/>
                <w:lang w:eastAsia="en-GB"/>
              </w:rPr>
              <w:t>تحسين آليات الرقابة والعقود</w:t>
            </w:r>
          </w:p>
        </w:tc>
      </w:tr>
    </w:tbl>
    <w:p w14:paraId="5C65A560" w14:textId="77777777" w:rsidR="00097C62" w:rsidRDefault="00097C62" w:rsidP="00097C62">
      <w:pPr>
        <w:rPr>
          <w:rtl/>
          <w:lang w:val="en-GB"/>
        </w:rPr>
      </w:pPr>
    </w:p>
    <w:p w14:paraId="1A574185" w14:textId="5B07FC44" w:rsidR="00097C62" w:rsidRPr="00097C62" w:rsidRDefault="00097C62" w:rsidP="00097C62">
      <w:pPr>
        <w:rPr>
          <w:rtl/>
          <w:lang w:val="en-GB"/>
        </w:rPr>
      </w:pPr>
      <w:r>
        <w:rPr>
          <w:noProof/>
        </w:rPr>
        <w:drawing>
          <wp:inline distT="0" distB="0" distL="0" distR="0" wp14:anchorId="76DFF922" wp14:editId="4DD4D257">
            <wp:extent cx="5738495" cy="4123426"/>
            <wp:effectExtent l="0" t="0" r="0" b="0"/>
            <wp:docPr id="1587129568" name="Picture 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Output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47982" cy="4130243"/>
                    </a:xfrm>
                    <a:prstGeom prst="rect">
                      <a:avLst/>
                    </a:prstGeom>
                    <a:noFill/>
                    <a:ln>
                      <a:noFill/>
                    </a:ln>
                  </pic:spPr>
                </pic:pic>
              </a:graphicData>
            </a:graphic>
          </wp:inline>
        </w:drawing>
      </w:r>
    </w:p>
    <w:p w14:paraId="066AB7F0" w14:textId="77777777" w:rsidR="00A74F76" w:rsidRPr="00B95BC9" w:rsidRDefault="00A74F76" w:rsidP="00D22171">
      <w:pPr>
        <w:rPr>
          <w:rFonts w:ascii="Simplified Arabic" w:hAnsi="Simplified Arabic" w:cs="Simplified Arabic"/>
          <w:sz w:val="28"/>
          <w:szCs w:val="28"/>
          <w:u w:val="single"/>
          <w:rtl/>
        </w:rPr>
      </w:pPr>
    </w:p>
    <w:p w14:paraId="129E294B" w14:textId="77777777" w:rsidR="00A74F76" w:rsidRPr="00B95BC9" w:rsidRDefault="00A74F76" w:rsidP="00D22171">
      <w:pPr>
        <w:rPr>
          <w:rFonts w:ascii="Simplified Arabic" w:hAnsi="Simplified Arabic" w:cs="Simplified Arabic"/>
          <w:sz w:val="28"/>
          <w:szCs w:val="28"/>
          <w:u w:val="single"/>
          <w:rtl/>
        </w:rPr>
      </w:pPr>
    </w:p>
    <w:p w14:paraId="7A7225ED" w14:textId="77777777" w:rsidR="00A74F76" w:rsidRPr="00B95BC9" w:rsidRDefault="00A74F76" w:rsidP="00D22171">
      <w:pPr>
        <w:rPr>
          <w:rFonts w:ascii="Simplified Arabic" w:hAnsi="Simplified Arabic" w:cs="Simplified Arabic"/>
          <w:sz w:val="28"/>
          <w:szCs w:val="28"/>
          <w:u w:val="single"/>
          <w:rtl/>
        </w:rPr>
      </w:pPr>
    </w:p>
    <w:p w14:paraId="3385599E" w14:textId="77777777" w:rsidR="00A74F76" w:rsidRPr="00B95BC9" w:rsidRDefault="00A74F76" w:rsidP="00D22171">
      <w:pPr>
        <w:rPr>
          <w:rFonts w:ascii="Simplified Arabic" w:hAnsi="Simplified Arabic" w:cs="Simplified Arabic"/>
          <w:sz w:val="28"/>
          <w:szCs w:val="28"/>
          <w:u w:val="single"/>
          <w:rtl/>
        </w:rPr>
      </w:pPr>
    </w:p>
    <w:p w14:paraId="2E741CDD" w14:textId="77777777" w:rsidR="00A74F76" w:rsidRPr="00B95BC9" w:rsidRDefault="00A74F76" w:rsidP="00D22171">
      <w:pPr>
        <w:rPr>
          <w:rFonts w:ascii="Simplified Arabic" w:hAnsi="Simplified Arabic" w:cs="Simplified Arabic"/>
          <w:sz w:val="28"/>
          <w:szCs w:val="28"/>
          <w:u w:val="single"/>
          <w:rtl/>
        </w:rPr>
      </w:pPr>
    </w:p>
    <w:p w14:paraId="6031B669" w14:textId="77777777" w:rsidR="00A74F76" w:rsidRPr="00B95BC9" w:rsidRDefault="00A74F76" w:rsidP="00D22171">
      <w:pPr>
        <w:rPr>
          <w:rFonts w:ascii="Simplified Arabic" w:hAnsi="Simplified Arabic" w:cs="Simplified Arabic"/>
          <w:sz w:val="28"/>
          <w:szCs w:val="28"/>
          <w:u w:val="single"/>
          <w:rtl/>
        </w:rPr>
      </w:pPr>
    </w:p>
    <w:p w14:paraId="26C8DCE7" w14:textId="19E2161B" w:rsidR="00843F40" w:rsidRDefault="00843F40" w:rsidP="00D22171">
      <w:pPr>
        <w:rPr>
          <w:rFonts w:ascii="Simplified Arabic" w:hAnsi="Simplified Arabic" w:cs="Simplified Arabic"/>
          <w:sz w:val="28"/>
          <w:szCs w:val="28"/>
          <w:u w:val="single"/>
          <w:rtl/>
        </w:rPr>
      </w:pPr>
    </w:p>
    <w:p w14:paraId="5B310D4B" w14:textId="77777777" w:rsidR="00097C62" w:rsidRPr="00B95BC9" w:rsidRDefault="00097C62" w:rsidP="00D22171">
      <w:pPr>
        <w:rPr>
          <w:rFonts w:ascii="Simplified Arabic" w:hAnsi="Simplified Arabic" w:cs="Simplified Arabic"/>
          <w:sz w:val="28"/>
          <w:szCs w:val="28"/>
          <w:u w:val="single"/>
          <w:rtl/>
        </w:rPr>
      </w:pPr>
    </w:p>
    <w:p w14:paraId="63A6DB09" w14:textId="77777777" w:rsidR="00843F40" w:rsidRPr="00B95BC9" w:rsidRDefault="00843F40" w:rsidP="00D22171">
      <w:pPr>
        <w:rPr>
          <w:rFonts w:ascii="Simplified Arabic" w:hAnsi="Simplified Arabic" w:cs="Simplified Arabic"/>
          <w:sz w:val="28"/>
          <w:szCs w:val="28"/>
          <w:u w:val="single"/>
          <w:rtl/>
        </w:rPr>
      </w:pPr>
    </w:p>
    <w:p w14:paraId="6A1FFCFC" w14:textId="149F2AA4" w:rsidR="004A740E" w:rsidRPr="00347273" w:rsidRDefault="004A740E" w:rsidP="004A740E">
      <w:pPr>
        <w:jc w:val="center"/>
        <w:rPr>
          <w:rFonts w:ascii="Simplified Arabic" w:hAnsi="Simplified Arabic" w:cs="Simplified Arabic"/>
          <w:b/>
          <w:bCs/>
          <w:sz w:val="28"/>
          <w:szCs w:val="28"/>
          <w:u w:val="single"/>
          <w:rtl/>
        </w:rPr>
      </w:pPr>
      <w:r w:rsidRPr="00347273">
        <w:rPr>
          <w:rFonts w:ascii="Simplified Arabic" w:hAnsi="Simplified Arabic" w:cs="Simplified Arabic"/>
          <w:b/>
          <w:bCs/>
          <w:sz w:val="28"/>
          <w:szCs w:val="28"/>
          <w:u w:val="single"/>
          <w:rtl/>
        </w:rPr>
        <w:t xml:space="preserve">الفصل </w:t>
      </w:r>
      <w:r w:rsidR="009375D5" w:rsidRPr="00347273">
        <w:rPr>
          <w:rFonts w:ascii="Simplified Arabic" w:hAnsi="Simplified Arabic" w:cs="Simplified Arabic"/>
          <w:b/>
          <w:bCs/>
          <w:sz w:val="28"/>
          <w:szCs w:val="28"/>
          <w:u w:val="single"/>
          <w:rtl/>
        </w:rPr>
        <w:t>الثالث:</w:t>
      </w:r>
    </w:p>
    <w:p w14:paraId="683947F4" w14:textId="7BA56EF8" w:rsidR="004A740E" w:rsidRPr="00347273" w:rsidRDefault="009375D5" w:rsidP="004A740E">
      <w:pPr>
        <w:jc w:val="center"/>
        <w:rPr>
          <w:rFonts w:ascii="Simplified Arabic" w:hAnsi="Simplified Arabic" w:cs="Simplified Arabic"/>
          <w:b/>
          <w:bCs/>
          <w:sz w:val="28"/>
          <w:szCs w:val="28"/>
          <w:u w:val="single"/>
          <w:rtl/>
        </w:rPr>
      </w:pPr>
      <w:r w:rsidRPr="00347273">
        <w:rPr>
          <w:rFonts w:ascii="Simplified Arabic" w:hAnsi="Simplified Arabic" w:cs="Simplified Arabic"/>
          <w:b/>
          <w:bCs/>
          <w:sz w:val="28"/>
          <w:szCs w:val="28"/>
          <w:u w:val="single"/>
          <w:rtl/>
        </w:rPr>
        <w:t>منهجية البحث</w:t>
      </w:r>
    </w:p>
    <w:p w14:paraId="5DCD1139" w14:textId="77777777" w:rsidR="00843F40" w:rsidRPr="00B95BC9" w:rsidRDefault="00843F40" w:rsidP="00D22171">
      <w:pPr>
        <w:rPr>
          <w:rFonts w:ascii="Simplified Arabic" w:hAnsi="Simplified Arabic" w:cs="Simplified Arabic"/>
          <w:sz w:val="28"/>
          <w:szCs w:val="28"/>
          <w:u w:val="single"/>
          <w:rtl/>
        </w:rPr>
      </w:pPr>
    </w:p>
    <w:p w14:paraId="5D95A842" w14:textId="77777777" w:rsidR="00843F40" w:rsidRPr="00B95BC9" w:rsidRDefault="00843F40" w:rsidP="00D22171">
      <w:pPr>
        <w:rPr>
          <w:rFonts w:ascii="Simplified Arabic" w:hAnsi="Simplified Arabic" w:cs="Simplified Arabic"/>
          <w:sz w:val="28"/>
          <w:szCs w:val="28"/>
          <w:u w:val="single"/>
          <w:rtl/>
        </w:rPr>
      </w:pPr>
    </w:p>
    <w:p w14:paraId="225ED097" w14:textId="77777777" w:rsidR="00843F40" w:rsidRDefault="00843F40" w:rsidP="00D22171">
      <w:pPr>
        <w:rPr>
          <w:rFonts w:ascii="Simplified Arabic" w:hAnsi="Simplified Arabic" w:cs="Simplified Arabic"/>
          <w:sz w:val="28"/>
          <w:szCs w:val="28"/>
          <w:u w:val="single"/>
          <w:rtl/>
        </w:rPr>
      </w:pPr>
    </w:p>
    <w:p w14:paraId="53CD4A56" w14:textId="77777777" w:rsidR="00097C62" w:rsidRPr="00B95BC9" w:rsidRDefault="00097C62" w:rsidP="00D22171">
      <w:pPr>
        <w:rPr>
          <w:rFonts w:ascii="Simplified Arabic" w:hAnsi="Simplified Arabic" w:cs="Simplified Arabic"/>
          <w:sz w:val="28"/>
          <w:szCs w:val="28"/>
          <w:u w:val="single"/>
          <w:rtl/>
        </w:rPr>
      </w:pPr>
    </w:p>
    <w:p w14:paraId="653116F7" w14:textId="77777777" w:rsidR="00843F40" w:rsidRDefault="00843F40" w:rsidP="00D22171">
      <w:pPr>
        <w:rPr>
          <w:rFonts w:ascii="Simplified Arabic" w:hAnsi="Simplified Arabic" w:cs="Simplified Arabic"/>
          <w:sz w:val="28"/>
          <w:szCs w:val="28"/>
          <w:u w:val="single"/>
          <w:rtl/>
        </w:rPr>
      </w:pPr>
    </w:p>
    <w:p w14:paraId="0CD1C594" w14:textId="77777777" w:rsidR="00097C62" w:rsidRDefault="00097C62" w:rsidP="00D22171">
      <w:pPr>
        <w:rPr>
          <w:rFonts w:ascii="Simplified Arabic" w:hAnsi="Simplified Arabic" w:cs="Simplified Arabic"/>
          <w:sz w:val="28"/>
          <w:szCs w:val="28"/>
          <w:u w:val="single"/>
          <w:rtl/>
        </w:rPr>
      </w:pPr>
    </w:p>
    <w:p w14:paraId="0C809AE4" w14:textId="77777777" w:rsidR="00097C62" w:rsidRDefault="00097C62" w:rsidP="00D22171">
      <w:pPr>
        <w:rPr>
          <w:rFonts w:ascii="Simplified Arabic" w:hAnsi="Simplified Arabic" w:cs="Simplified Arabic"/>
          <w:sz w:val="28"/>
          <w:szCs w:val="28"/>
          <w:u w:val="single"/>
          <w:rtl/>
        </w:rPr>
      </w:pPr>
    </w:p>
    <w:p w14:paraId="19C0C65F" w14:textId="77777777" w:rsidR="00097C62" w:rsidRDefault="00097C62" w:rsidP="00D22171">
      <w:pPr>
        <w:rPr>
          <w:rFonts w:ascii="Simplified Arabic" w:hAnsi="Simplified Arabic" w:cs="Simplified Arabic"/>
          <w:sz w:val="28"/>
          <w:szCs w:val="28"/>
          <w:u w:val="single"/>
        </w:rPr>
      </w:pPr>
    </w:p>
    <w:p w14:paraId="24F8F7BB" w14:textId="77777777" w:rsidR="00347273" w:rsidRPr="00B95BC9" w:rsidRDefault="00347273" w:rsidP="00D22171">
      <w:pPr>
        <w:rPr>
          <w:rFonts w:ascii="Simplified Arabic" w:hAnsi="Simplified Arabic" w:cs="Simplified Arabic"/>
          <w:sz w:val="28"/>
          <w:szCs w:val="28"/>
          <w:u w:val="single"/>
        </w:rPr>
      </w:pPr>
    </w:p>
    <w:p w14:paraId="37248F5F" w14:textId="77777777" w:rsidR="002B5703" w:rsidRPr="00B95BC9" w:rsidRDefault="002B5703" w:rsidP="00D22171">
      <w:pPr>
        <w:rPr>
          <w:rFonts w:ascii="Simplified Arabic" w:hAnsi="Simplified Arabic" w:cs="Simplified Arabic"/>
          <w:sz w:val="28"/>
          <w:szCs w:val="28"/>
          <w:u w:val="single"/>
          <w:rtl/>
        </w:rPr>
      </w:pPr>
    </w:p>
    <w:p w14:paraId="558EBA8C" w14:textId="7348F22A" w:rsidR="00FF3E21" w:rsidRPr="00B23988" w:rsidRDefault="00FF3E21" w:rsidP="00D22171">
      <w:pPr>
        <w:rPr>
          <w:rFonts w:ascii="Simplified Arabic" w:hAnsi="Simplified Arabic" w:cs="Simplified Arabic"/>
          <w:b/>
          <w:bCs/>
          <w:sz w:val="28"/>
          <w:szCs w:val="28"/>
          <w:u w:val="single"/>
          <w:rtl/>
        </w:rPr>
      </w:pPr>
      <w:r w:rsidRPr="00B23988">
        <w:rPr>
          <w:rFonts w:ascii="Simplified Arabic" w:hAnsi="Simplified Arabic" w:cs="Simplified Arabic"/>
          <w:b/>
          <w:bCs/>
          <w:sz w:val="28"/>
          <w:szCs w:val="28"/>
          <w:u w:val="single"/>
          <w:rtl/>
        </w:rPr>
        <w:lastRenderedPageBreak/>
        <w:t xml:space="preserve">مقدمة : </w:t>
      </w:r>
    </w:p>
    <w:p w14:paraId="5324EDF8" w14:textId="77777777" w:rsidR="00C5650A" w:rsidRPr="00B23988" w:rsidRDefault="00C5650A" w:rsidP="00C5650A">
      <w:pPr>
        <w:pStyle w:val="ds-markdown-paragraph"/>
        <w:shd w:val="clear" w:color="auto" w:fill="FFFFFF"/>
        <w:bidi/>
        <w:spacing w:before="206" w:beforeAutospacing="0" w:after="206" w:afterAutospacing="0" w:line="429" w:lineRule="atLeast"/>
        <w:rPr>
          <w:rFonts w:ascii="Simplified Arabic" w:hAnsi="Simplified Arabic" w:cs="Simplified Arabic"/>
          <w:color w:val="404040"/>
        </w:rPr>
      </w:pPr>
      <w:r w:rsidRPr="00B95BC9">
        <w:rPr>
          <w:rFonts w:ascii="Simplified Arabic" w:hAnsi="Simplified Arabic" w:cs="Simplified Arabic"/>
          <w:color w:val="404040"/>
        </w:rPr>
        <w:br/>
      </w:r>
      <w:r w:rsidRPr="00B23988">
        <w:rPr>
          <w:rFonts w:ascii="Simplified Arabic" w:hAnsi="Simplified Arabic" w:cs="Simplified Arabic"/>
          <w:color w:val="404040"/>
          <w:rtl/>
        </w:rPr>
        <w:t>يأتي هذا الفصل لشرح الإطار المنهجي الذي اعتمدته الدراسة لتحقيق أهدافها والإجابة على أسئلتها البحثية، حيث يُعد تصميم البحث وأدوات جمع البيانات وتحليلها من الركائز الأساسية التي تُحدد مصداقية النتائج وقابليتها للتطبيق</w:t>
      </w:r>
      <w:r w:rsidRPr="00B23988">
        <w:rPr>
          <w:rFonts w:ascii="Simplified Arabic" w:hAnsi="Simplified Arabic" w:cs="Simplified Arabic"/>
          <w:color w:val="404040"/>
        </w:rPr>
        <w:t>.</w:t>
      </w:r>
    </w:p>
    <w:p w14:paraId="4ACA1B95" w14:textId="77777777" w:rsidR="00C5650A" w:rsidRDefault="00C5650A" w:rsidP="00C5650A">
      <w:pPr>
        <w:pStyle w:val="ds-markdown-paragraph"/>
        <w:shd w:val="clear" w:color="auto" w:fill="FFFFFF"/>
        <w:bidi/>
        <w:spacing w:before="206" w:beforeAutospacing="0" w:after="206" w:afterAutospacing="0" w:line="429" w:lineRule="atLeast"/>
        <w:rPr>
          <w:rFonts w:ascii="Simplified Arabic" w:hAnsi="Simplified Arabic" w:cs="Simplified Arabic"/>
          <w:color w:val="404040"/>
          <w:rtl/>
        </w:rPr>
      </w:pPr>
      <w:r w:rsidRPr="00B23988">
        <w:rPr>
          <w:rFonts w:ascii="Simplified Arabic" w:hAnsi="Simplified Arabic" w:cs="Simplified Arabic"/>
          <w:color w:val="404040"/>
          <w:rtl/>
        </w:rPr>
        <w:t>تتبنى هذه الدراسة </w:t>
      </w:r>
      <w:r w:rsidRPr="00B23988">
        <w:rPr>
          <w:rStyle w:val="Strong"/>
          <w:rFonts w:ascii="Simplified Arabic" w:hAnsi="Simplified Arabic" w:cs="Simplified Arabic"/>
          <w:color w:val="404040"/>
          <w:rtl/>
        </w:rPr>
        <w:t>منهجية مُختلطة</w:t>
      </w:r>
      <w:r w:rsidRPr="00B23988">
        <w:rPr>
          <w:rFonts w:ascii="Simplified Arabic" w:hAnsi="Simplified Arabic" w:cs="Simplified Arabic"/>
          <w:color w:val="404040"/>
          <w:rtl/>
        </w:rPr>
        <w:t> (كمية ونوعية) تجمع بين التحليل الإحصائي للبيانات الرقمية والتحليل السياقي للبيانات النوعية، مما يُسهم في تقديم فهم شامل لدور إدارة المشتريات في تحسين كفاءة سلسلة التوريد. ويعتمد هذا التكامل المنهجي على</w:t>
      </w:r>
      <w:r w:rsidRPr="00B23988">
        <w:rPr>
          <w:rFonts w:ascii="Simplified Arabic" w:hAnsi="Simplified Arabic" w:cs="Simplified Arabic"/>
          <w:color w:val="404040"/>
        </w:rPr>
        <w:t>:</w:t>
      </w:r>
    </w:p>
    <w:p w14:paraId="0A9234DA" w14:textId="77777777" w:rsidR="00097C62" w:rsidRPr="00B23988" w:rsidRDefault="00097C62" w:rsidP="00097C62">
      <w:pPr>
        <w:pStyle w:val="ds-markdown-paragraph"/>
        <w:shd w:val="clear" w:color="auto" w:fill="FFFFFF"/>
        <w:bidi/>
        <w:spacing w:before="206" w:beforeAutospacing="0" w:after="206" w:afterAutospacing="0" w:line="429" w:lineRule="atLeast"/>
        <w:rPr>
          <w:rFonts w:ascii="Simplified Arabic" w:hAnsi="Simplified Arabic" w:cs="Simplified Arabic"/>
          <w:color w:val="404040"/>
        </w:rPr>
      </w:pPr>
    </w:p>
    <w:p w14:paraId="469110D3" w14:textId="77777777" w:rsidR="00C5650A" w:rsidRDefault="00C5650A" w:rsidP="00C5650A">
      <w:pPr>
        <w:pStyle w:val="ds-markdown-paragraph"/>
        <w:numPr>
          <w:ilvl w:val="0"/>
          <w:numId w:val="78"/>
        </w:numPr>
        <w:shd w:val="clear" w:color="auto" w:fill="FFFFFF"/>
        <w:bidi/>
        <w:spacing w:before="0" w:beforeAutospacing="0" w:after="0" w:afterAutospacing="0" w:line="429" w:lineRule="atLeast"/>
        <w:rPr>
          <w:rFonts w:ascii="Simplified Arabic" w:hAnsi="Simplified Arabic" w:cs="Simplified Arabic"/>
          <w:color w:val="404040"/>
        </w:rPr>
      </w:pPr>
      <w:r w:rsidRPr="00B23988">
        <w:rPr>
          <w:rStyle w:val="Strong"/>
          <w:rFonts w:ascii="Simplified Arabic" w:hAnsi="Simplified Arabic" w:cs="Simplified Arabic"/>
          <w:color w:val="404040"/>
          <w:rtl/>
        </w:rPr>
        <w:t>دراسة الحالات المتعددة</w:t>
      </w:r>
      <w:r w:rsidRPr="00B23988">
        <w:rPr>
          <w:rFonts w:ascii="Simplified Arabic" w:hAnsi="Simplified Arabic" w:cs="Simplified Arabic"/>
          <w:color w:val="404040"/>
          <w:rtl/>
        </w:rPr>
        <w:t> </w:t>
      </w:r>
      <w:r w:rsidRPr="00B23988">
        <w:rPr>
          <w:rFonts w:ascii="Simplified Arabic" w:hAnsi="Simplified Arabic" w:cs="Simplified Arabic"/>
          <w:color w:val="404040"/>
        </w:rPr>
        <w:t>(</w:t>
      </w:r>
      <w:r w:rsidRPr="00FC2607">
        <w:rPr>
          <w:rFonts w:asciiTheme="majorBidi" w:hAnsiTheme="majorBidi" w:cstheme="majorBidi"/>
          <w:color w:val="404040"/>
        </w:rPr>
        <w:t>Multiple Case Study</w:t>
      </w:r>
      <w:r w:rsidRPr="00B23988">
        <w:rPr>
          <w:rFonts w:ascii="Simplified Arabic" w:hAnsi="Simplified Arabic" w:cs="Simplified Arabic"/>
          <w:color w:val="404040"/>
        </w:rPr>
        <w:t xml:space="preserve">) </w:t>
      </w:r>
      <w:r w:rsidRPr="00B23988">
        <w:rPr>
          <w:rFonts w:ascii="Simplified Arabic" w:hAnsi="Simplified Arabic" w:cs="Simplified Arabic"/>
          <w:color w:val="404040"/>
          <w:rtl/>
        </w:rPr>
        <w:t>لـ 12 منظمة صناعية كبرى، لتحليل الممارسات الفعلية في سياقات تنظيمية متنوعة</w:t>
      </w:r>
      <w:r w:rsidRPr="00B23988">
        <w:rPr>
          <w:rFonts w:ascii="Simplified Arabic" w:hAnsi="Simplified Arabic" w:cs="Simplified Arabic"/>
          <w:color w:val="404040"/>
        </w:rPr>
        <w:t>.</w:t>
      </w:r>
    </w:p>
    <w:p w14:paraId="3F239966" w14:textId="77777777" w:rsidR="00097C62" w:rsidRPr="00B23988" w:rsidRDefault="00097C62" w:rsidP="00097C62">
      <w:pPr>
        <w:pStyle w:val="ds-markdown-paragraph"/>
        <w:shd w:val="clear" w:color="auto" w:fill="FFFFFF"/>
        <w:bidi/>
        <w:spacing w:before="0" w:beforeAutospacing="0" w:after="0" w:afterAutospacing="0" w:line="429" w:lineRule="atLeast"/>
        <w:ind w:left="720"/>
        <w:rPr>
          <w:rFonts w:ascii="Simplified Arabic" w:hAnsi="Simplified Arabic" w:cs="Simplified Arabic"/>
          <w:color w:val="404040"/>
        </w:rPr>
      </w:pPr>
    </w:p>
    <w:p w14:paraId="463F457F" w14:textId="77777777" w:rsidR="00C5650A" w:rsidRDefault="00C5650A" w:rsidP="00C5650A">
      <w:pPr>
        <w:pStyle w:val="ds-markdown-paragraph"/>
        <w:numPr>
          <w:ilvl w:val="0"/>
          <w:numId w:val="78"/>
        </w:numPr>
        <w:shd w:val="clear" w:color="auto" w:fill="FFFFFF"/>
        <w:bidi/>
        <w:spacing w:before="0" w:beforeAutospacing="0" w:after="60" w:afterAutospacing="0" w:line="429" w:lineRule="atLeast"/>
        <w:rPr>
          <w:rFonts w:ascii="Simplified Arabic" w:hAnsi="Simplified Arabic" w:cs="Simplified Arabic"/>
          <w:color w:val="404040"/>
        </w:rPr>
      </w:pPr>
      <w:r w:rsidRPr="00B23988">
        <w:rPr>
          <w:rStyle w:val="Strong"/>
          <w:rFonts w:ascii="Simplified Arabic" w:hAnsi="Simplified Arabic" w:cs="Simplified Arabic"/>
          <w:color w:val="404040"/>
          <w:rtl/>
        </w:rPr>
        <w:t>البيانات الأولية</w:t>
      </w:r>
      <w:r w:rsidRPr="00B23988">
        <w:rPr>
          <w:rFonts w:ascii="Simplified Arabic" w:hAnsi="Simplified Arabic" w:cs="Simplified Arabic"/>
          <w:color w:val="404040"/>
          <w:rtl/>
        </w:rPr>
        <w:t> المُجمَّعة عبر</w:t>
      </w:r>
      <w:r w:rsidRPr="00B23988">
        <w:rPr>
          <w:rFonts w:ascii="Simplified Arabic" w:hAnsi="Simplified Arabic" w:cs="Simplified Arabic"/>
          <w:color w:val="404040"/>
        </w:rPr>
        <w:t>:</w:t>
      </w:r>
    </w:p>
    <w:p w14:paraId="23615D9B" w14:textId="77777777" w:rsidR="00097C62" w:rsidRPr="00B23988" w:rsidRDefault="00097C62" w:rsidP="00097C62">
      <w:pPr>
        <w:pStyle w:val="ds-markdown-paragraph"/>
        <w:shd w:val="clear" w:color="auto" w:fill="FFFFFF"/>
        <w:bidi/>
        <w:spacing w:before="0" w:beforeAutospacing="0" w:after="60" w:afterAutospacing="0" w:line="429" w:lineRule="atLeast"/>
        <w:rPr>
          <w:rFonts w:ascii="Simplified Arabic" w:hAnsi="Simplified Arabic" w:cs="Simplified Arabic"/>
          <w:color w:val="404040"/>
        </w:rPr>
      </w:pPr>
    </w:p>
    <w:p w14:paraId="0459E09F" w14:textId="77777777" w:rsidR="00C5650A" w:rsidRPr="00B23988" w:rsidRDefault="00C5650A" w:rsidP="00C5650A">
      <w:pPr>
        <w:pStyle w:val="ds-markdown-paragraph"/>
        <w:numPr>
          <w:ilvl w:val="1"/>
          <w:numId w:val="78"/>
        </w:numPr>
        <w:shd w:val="clear" w:color="auto" w:fill="FFFFFF"/>
        <w:bidi/>
        <w:spacing w:before="0" w:beforeAutospacing="0" w:after="0"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استبيان مُقيَّس (35 بندًا) لقياس اتجاهات الممارسات</w:t>
      </w:r>
      <w:r w:rsidRPr="00B23988">
        <w:rPr>
          <w:rFonts w:ascii="Simplified Arabic" w:hAnsi="Simplified Arabic" w:cs="Simplified Arabic"/>
          <w:color w:val="404040"/>
        </w:rPr>
        <w:t>.</w:t>
      </w:r>
    </w:p>
    <w:p w14:paraId="070AF22E" w14:textId="77777777" w:rsidR="00C5650A" w:rsidRDefault="00C5650A" w:rsidP="00C5650A">
      <w:pPr>
        <w:pStyle w:val="ds-markdown-paragraph"/>
        <w:numPr>
          <w:ilvl w:val="1"/>
          <w:numId w:val="78"/>
        </w:numPr>
        <w:shd w:val="clear" w:color="auto" w:fill="FFFFFF"/>
        <w:bidi/>
        <w:spacing w:before="0" w:beforeAutospacing="0" w:after="0"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مقابلات متعمقة مع 24 مسؤولًا لاستكشاف التحديات والفرص</w:t>
      </w:r>
      <w:r w:rsidRPr="00B23988">
        <w:rPr>
          <w:rFonts w:ascii="Simplified Arabic" w:hAnsi="Simplified Arabic" w:cs="Simplified Arabic"/>
          <w:color w:val="404040"/>
        </w:rPr>
        <w:t>.</w:t>
      </w:r>
    </w:p>
    <w:p w14:paraId="7F094264" w14:textId="77777777" w:rsidR="00097C62" w:rsidRPr="00B23988" w:rsidRDefault="00097C62" w:rsidP="00097C62">
      <w:pPr>
        <w:pStyle w:val="ds-markdown-paragraph"/>
        <w:shd w:val="clear" w:color="auto" w:fill="FFFFFF"/>
        <w:bidi/>
        <w:spacing w:before="0" w:beforeAutospacing="0" w:after="0" w:afterAutospacing="0" w:line="429" w:lineRule="atLeast"/>
        <w:ind w:left="1080"/>
        <w:rPr>
          <w:rFonts w:ascii="Simplified Arabic" w:hAnsi="Simplified Arabic" w:cs="Simplified Arabic"/>
          <w:color w:val="404040"/>
        </w:rPr>
      </w:pPr>
    </w:p>
    <w:p w14:paraId="49F98DF3" w14:textId="77777777" w:rsidR="00C5650A" w:rsidRDefault="00C5650A" w:rsidP="00C5650A">
      <w:pPr>
        <w:pStyle w:val="ds-markdown-paragraph"/>
        <w:numPr>
          <w:ilvl w:val="0"/>
          <w:numId w:val="78"/>
        </w:numPr>
        <w:shd w:val="clear" w:color="auto" w:fill="FFFFFF"/>
        <w:bidi/>
        <w:spacing w:before="0" w:beforeAutospacing="0" w:after="0" w:afterAutospacing="0" w:line="429" w:lineRule="atLeast"/>
        <w:rPr>
          <w:rFonts w:ascii="Simplified Arabic" w:hAnsi="Simplified Arabic" w:cs="Simplified Arabic"/>
          <w:color w:val="404040"/>
        </w:rPr>
      </w:pPr>
      <w:r w:rsidRPr="00B23988">
        <w:rPr>
          <w:rStyle w:val="Strong"/>
          <w:rFonts w:ascii="Simplified Arabic" w:hAnsi="Simplified Arabic" w:cs="Simplified Arabic"/>
          <w:color w:val="404040"/>
          <w:rtl/>
        </w:rPr>
        <w:t>البيانات الثانوية</w:t>
      </w:r>
      <w:r w:rsidRPr="00B23988">
        <w:rPr>
          <w:rFonts w:ascii="Simplified Arabic" w:hAnsi="Simplified Arabic" w:cs="Simplified Arabic"/>
          <w:color w:val="404040"/>
          <w:rtl/>
        </w:rPr>
        <w:t> من السجلات الداخلية وقواعد البيانات الصناعية لتأكيد النتائج</w:t>
      </w:r>
      <w:r w:rsidRPr="00B23988">
        <w:rPr>
          <w:rFonts w:ascii="Simplified Arabic" w:hAnsi="Simplified Arabic" w:cs="Simplified Arabic"/>
          <w:color w:val="404040"/>
        </w:rPr>
        <w:t>.</w:t>
      </w:r>
    </w:p>
    <w:p w14:paraId="6B318DEA" w14:textId="77777777" w:rsidR="00097C62" w:rsidRPr="00B23988" w:rsidRDefault="00097C62" w:rsidP="00097C62">
      <w:pPr>
        <w:pStyle w:val="ds-markdown-paragraph"/>
        <w:shd w:val="clear" w:color="auto" w:fill="FFFFFF"/>
        <w:bidi/>
        <w:spacing w:before="0" w:beforeAutospacing="0" w:after="0" w:afterAutospacing="0" w:line="429" w:lineRule="atLeast"/>
        <w:ind w:left="720"/>
        <w:rPr>
          <w:rFonts w:ascii="Simplified Arabic" w:hAnsi="Simplified Arabic" w:cs="Simplified Arabic"/>
          <w:color w:val="404040"/>
        </w:rPr>
      </w:pPr>
    </w:p>
    <w:p w14:paraId="05C788CF" w14:textId="77777777" w:rsidR="00C5650A" w:rsidRPr="00B23988" w:rsidRDefault="00C5650A" w:rsidP="00C5650A">
      <w:pPr>
        <w:pStyle w:val="ds-markdown-paragraph"/>
        <w:shd w:val="clear" w:color="auto" w:fill="FFFFFF"/>
        <w:bidi/>
        <w:spacing w:before="206" w:beforeAutospacing="0" w:after="206"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أما بالنسبة للتحليل، فستستخدم الدراسة </w:t>
      </w:r>
      <w:r w:rsidRPr="00B23988">
        <w:rPr>
          <w:rStyle w:val="Strong"/>
          <w:rFonts w:ascii="Simplified Arabic" w:hAnsi="Simplified Arabic" w:cs="Simplified Arabic"/>
          <w:color w:val="404040"/>
          <w:rtl/>
        </w:rPr>
        <w:t>أدوات إحصائية متقدمة</w:t>
      </w:r>
      <w:r w:rsidRPr="00B23988">
        <w:rPr>
          <w:rFonts w:ascii="Simplified Arabic" w:hAnsi="Simplified Arabic" w:cs="Simplified Arabic"/>
          <w:color w:val="404040"/>
          <w:rtl/>
        </w:rPr>
        <w:t> </w:t>
      </w:r>
      <w:r w:rsidRPr="00B23988">
        <w:rPr>
          <w:rFonts w:ascii="Simplified Arabic" w:hAnsi="Simplified Arabic" w:cs="Simplified Arabic"/>
          <w:color w:val="404040"/>
        </w:rPr>
        <w:t>(</w:t>
      </w:r>
      <w:r w:rsidRPr="00B23988">
        <w:rPr>
          <w:rFonts w:ascii="Simplified Arabic" w:hAnsi="Simplified Arabic" w:cs="Simplified Arabic"/>
          <w:color w:val="404040"/>
          <w:rtl/>
        </w:rPr>
        <w:t>مثل</w:t>
      </w:r>
      <w:r w:rsidRPr="00B23988">
        <w:rPr>
          <w:rFonts w:ascii="Simplified Arabic" w:hAnsi="Simplified Arabic" w:cs="Simplified Arabic"/>
          <w:color w:val="404040"/>
        </w:rPr>
        <w:t xml:space="preserve"> </w:t>
      </w:r>
      <w:r w:rsidRPr="00EE2B66">
        <w:rPr>
          <w:rFonts w:asciiTheme="majorBidi" w:hAnsiTheme="majorBidi" w:cstheme="majorBidi"/>
          <w:color w:val="404040"/>
        </w:rPr>
        <w:t>SEM</w:t>
      </w:r>
      <w:r w:rsidRPr="00B23988">
        <w:rPr>
          <w:rFonts w:ascii="Simplified Arabic" w:hAnsi="Simplified Arabic" w:cs="Simplified Arabic"/>
          <w:color w:val="404040"/>
          <w:rtl/>
        </w:rPr>
        <w:t>، تحليل الانحدار</w:t>
      </w:r>
      <w:r w:rsidRPr="00B23988">
        <w:rPr>
          <w:rFonts w:ascii="Simplified Arabic" w:hAnsi="Simplified Arabic" w:cs="Simplified Arabic"/>
          <w:color w:val="404040"/>
        </w:rPr>
        <w:t xml:space="preserve">) </w:t>
      </w:r>
      <w:r w:rsidRPr="00B23988">
        <w:rPr>
          <w:rFonts w:ascii="Simplified Arabic" w:hAnsi="Simplified Arabic" w:cs="Simplified Arabic"/>
          <w:color w:val="404040"/>
          <w:rtl/>
        </w:rPr>
        <w:t>عبر برنامجي</w:t>
      </w:r>
      <w:r w:rsidRPr="00B23988">
        <w:rPr>
          <w:rFonts w:ascii="Simplified Arabic" w:hAnsi="Simplified Arabic" w:cs="Simplified Arabic"/>
          <w:color w:val="404040"/>
        </w:rPr>
        <w:t xml:space="preserve"> </w:t>
      </w:r>
      <w:r w:rsidRPr="00EE2B66">
        <w:rPr>
          <w:rFonts w:asciiTheme="majorBidi" w:hAnsiTheme="majorBidi" w:cstheme="majorBidi"/>
          <w:color w:val="404040"/>
        </w:rPr>
        <w:t>SPSS</w:t>
      </w:r>
      <w:r w:rsidRPr="00B23988">
        <w:rPr>
          <w:rFonts w:ascii="Simplified Arabic" w:hAnsi="Simplified Arabic" w:cs="Simplified Arabic"/>
          <w:color w:val="404040"/>
        </w:rPr>
        <w:t xml:space="preserve"> </w:t>
      </w:r>
      <w:r w:rsidRPr="00EE2B66">
        <w:rPr>
          <w:rFonts w:asciiTheme="majorBidi" w:hAnsiTheme="majorBidi" w:cstheme="majorBidi"/>
          <w:color w:val="404040"/>
          <w:rtl/>
        </w:rPr>
        <w:t>و</w:t>
      </w:r>
      <w:r w:rsidRPr="00EE2B66">
        <w:rPr>
          <w:rFonts w:asciiTheme="majorBidi" w:hAnsiTheme="majorBidi" w:cstheme="majorBidi"/>
          <w:color w:val="404040"/>
        </w:rPr>
        <w:t>AMOS</w:t>
      </w:r>
      <w:r w:rsidRPr="00B23988">
        <w:rPr>
          <w:rFonts w:ascii="Simplified Arabic" w:hAnsi="Simplified Arabic" w:cs="Simplified Arabic"/>
          <w:color w:val="404040"/>
          <w:rtl/>
        </w:rPr>
        <w:t>، إلى جانب </w:t>
      </w:r>
      <w:r w:rsidRPr="00B23988">
        <w:rPr>
          <w:rStyle w:val="Strong"/>
          <w:rFonts w:ascii="Simplified Arabic" w:hAnsi="Simplified Arabic" w:cs="Simplified Arabic"/>
          <w:color w:val="404040"/>
          <w:rtl/>
        </w:rPr>
        <w:t>التحليل النوعي</w:t>
      </w:r>
      <w:r w:rsidRPr="00B23988">
        <w:rPr>
          <w:rFonts w:ascii="Simplified Arabic" w:hAnsi="Simplified Arabic" w:cs="Simplified Arabic"/>
          <w:color w:val="404040"/>
          <w:rtl/>
        </w:rPr>
        <w:t> عبر برنامج</w:t>
      </w:r>
      <w:r w:rsidRPr="00B23988">
        <w:rPr>
          <w:rFonts w:ascii="Simplified Arabic" w:hAnsi="Simplified Arabic" w:cs="Simplified Arabic"/>
          <w:color w:val="404040"/>
        </w:rPr>
        <w:t xml:space="preserve"> NVivo </w:t>
      </w:r>
      <w:r w:rsidRPr="00B23988">
        <w:rPr>
          <w:rFonts w:ascii="Simplified Arabic" w:hAnsi="Simplified Arabic" w:cs="Simplified Arabic"/>
          <w:color w:val="404040"/>
          <w:rtl/>
        </w:rPr>
        <w:t>لاستخلاص الأنماط والعلاقات من المقابلات. كما تتضمن الخطة التحليلية أربع مراحل رئيسية تبدأ بالوصف وتنتهي بالتحقق من النتائج</w:t>
      </w:r>
      <w:r w:rsidRPr="00B23988">
        <w:rPr>
          <w:rFonts w:ascii="Simplified Arabic" w:hAnsi="Simplified Arabic" w:cs="Simplified Arabic"/>
          <w:color w:val="404040"/>
        </w:rPr>
        <w:t>.</w:t>
      </w:r>
    </w:p>
    <w:p w14:paraId="52D82565" w14:textId="77777777" w:rsidR="00C5650A" w:rsidRPr="00B23988" w:rsidRDefault="00C5650A" w:rsidP="00C5650A">
      <w:pPr>
        <w:pStyle w:val="ds-markdown-paragraph"/>
        <w:shd w:val="clear" w:color="auto" w:fill="FFFFFF"/>
        <w:bidi/>
        <w:spacing w:before="206" w:beforeAutospacing="0" w:after="206" w:afterAutospacing="0" w:line="429" w:lineRule="atLeast"/>
        <w:rPr>
          <w:rFonts w:ascii="Simplified Arabic" w:hAnsi="Simplified Arabic" w:cs="Simplified Arabic"/>
          <w:color w:val="404040"/>
        </w:rPr>
      </w:pPr>
      <w:r w:rsidRPr="00B23988">
        <w:rPr>
          <w:rFonts w:ascii="Simplified Arabic" w:hAnsi="Simplified Arabic" w:cs="Simplified Arabic"/>
          <w:color w:val="404040"/>
          <w:rtl/>
        </w:rPr>
        <w:t>وفي الوقت نفسه، تطرح الدراسة وعيًا كاملًا بـ </w:t>
      </w:r>
      <w:r w:rsidRPr="00B23988">
        <w:rPr>
          <w:rStyle w:val="Strong"/>
          <w:rFonts w:ascii="Simplified Arabic" w:hAnsi="Simplified Arabic" w:cs="Simplified Arabic"/>
          <w:color w:val="404040"/>
          <w:rtl/>
        </w:rPr>
        <w:t>الحدود المنهجية</w:t>
      </w:r>
      <w:r w:rsidRPr="00B23988">
        <w:rPr>
          <w:rFonts w:ascii="Simplified Arabic" w:hAnsi="Simplified Arabic" w:cs="Simplified Arabic"/>
          <w:color w:val="404040"/>
          <w:rtl/>
        </w:rPr>
        <w:t>، مثل تحيز العينة وصعوبة تعميم النتائج، وهو ما يتم معالجته عبر ضوابط الصدق والثبات (مثل معامل كرونباخ ألفا 0.87، واختبارات الصدق البنائي). كما تلتزم بأخلاقيات البحث العلمي، بما في ذلك السرية وموافقة المشاركين</w:t>
      </w:r>
      <w:r w:rsidRPr="00B23988">
        <w:rPr>
          <w:rFonts w:ascii="Simplified Arabic" w:hAnsi="Simplified Arabic" w:cs="Simplified Arabic"/>
          <w:color w:val="404040"/>
        </w:rPr>
        <w:t>.</w:t>
      </w:r>
    </w:p>
    <w:p w14:paraId="19AFFDEC" w14:textId="77777777" w:rsidR="00FF3E21" w:rsidRDefault="00FF3E21" w:rsidP="00D22171">
      <w:pPr>
        <w:rPr>
          <w:rFonts w:ascii="Simplified Arabic" w:hAnsi="Simplified Arabic" w:cs="Simplified Arabic"/>
          <w:sz w:val="28"/>
          <w:szCs w:val="28"/>
          <w:u w:val="single"/>
          <w:rtl/>
        </w:rPr>
      </w:pPr>
    </w:p>
    <w:p w14:paraId="0FBE6F31" w14:textId="77777777" w:rsidR="00097C62" w:rsidRDefault="00097C62" w:rsidP="00D22171">
      <w:pPr>
        <w:rPr>
          <w:rFonts w:ascii="Simplified Arabic" w:hAnsi="Simplified Arabic" w:cs="Simplified Arabic"/>
          <w:sz w:val="28"/>
          <w:szCs w:val="28"/>
          <w:u w:val="single"/>
          <w:rtl/>
        </w:rPr>
      </w:pPr>
    </w:p>
    <w:p w14:paraId="13466B73" w14:textId="77777777" w:rsidR="00097C62" w:rsidRPr="00B95BC9" w:rsidRDefault="00097C62" w:rsidP="00D22171">
      <w:pPr>
        <w:rPr>
          <w:rFonts w:ascii="Simplified Arabic" w:hAnsi="Simplified Arabic" w:cs="Simplified Arabic"/>
          <w:sz w:val="28"/>
          <w:szCs w:val="28"/>
          <w:u w:val="single"/>
          <w:rtl/>
        </w:rPr>
      </w:pPr>
    </w:p>
    <w:p w14:paraId="2E715580" w14:textId="4E387CC0" w:rsidR="00D22171" w:rsidRPr="00B23988" w:rsidRDefault="00D22171" w:rsidP="00D22171">
      <w:pPr>
        <w:rPr>
          <w:rFonts w:ascii="Simplified Arabic" w:hAnsi="Simplified Arabic" w:cs="Simplified Arabic"/>
          <w:b/>
          <w:bCs/>
          <w:sz w:val="24"/>
          <w:szCs w:val="24"/>
          <w:u w:val="single"/>
          <w:rtl/>
        </w:rPr>
      </w:pPr>
      <w:r w:rsidRPr="00B23988">
        <w:rPr>
          <w:rFonts w:ascii="Simplified Arabic" w:hAnsi="Simplified Arabic" w:cs="Simplified Arabic"/>
          <w:b/>
          <w:bCs/>
          <w:sz w:val="28"/>
          <w:szCs w:val="28"/>
          <w:u w:val="single"/>
          <w:rtl/>
        </w:rPr>
        <w:lastRenderedPageBreak/>
        <w:t>المنهجية وطرق البحث</w:t>
      </w:r>
      <w:r w:rsidR="00A74F76" w:rsidRPr="00B23988">
        <w:rPr>
          <w:rFonts w:ascii="Simplified Arabic" w:hAnsi="Simplified Arabic" w:cs="Simplified Arabic"/>
          <w:b/>
          <w:bCs/>
          <w:sz w:val="28"/>
          <w:szCs w:val="28"/>
          <w:u w:val="single"/>
          <w:rtl/>
        </w:rPr>
        <w:t>:</w:t>
      </w:r>
    </w:p>
    <w:p w14:paraId="33C4F2AE" w14:textId="77777777" w:rsidR="00AE62EA" w:rsidRPr="00B23988" w:rsidRDefault="00AE62EA" w:rsidP="00AE62EA">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t xml:space="preserve">1. </w:t>
      </w:r>
      <w:r w:rsidRPr="00B23988">
        <w:rPr>
          <w:rFonts w:ascii="Simplified Arabic" w:hAnsi="Simplified Arabic" w:cs="Simplified Arabic"/>
          <w:b/>
          <w:bCs/>
          <w:sz w:val="24"/>
          <w:szCs w:val="24"/>
          <w:rtl/>
          <w:lang w:val="en-GB"/>
        </w:rPr>
        <w:t>التصميم العام للبحث</w:t>
      </w:r>
      <w:r w:rsidRPr="00B23988">
        <w:rPr>
          <w:rFonts w:ascii="Simplified Arabic" w:hAnsi="Simplified Arabic" w:cs="Simplified Arabic"/>
          <w:b/>
          <w:bCs/>
          <w:sz w:val="24"/>
          <w:szCs w:val="24"/>
          <w:lang w:val="en-GB"/>
        </w:rPr>
        <w:t>:</w:t>
      </w:r>
    </w:p>
    <w:p w14:paraId="259EC3CC" w14:textId="77777777" w:rsidR="00AE62EA" w:rsidRPr="00B23988" w:rsidRDefault="00AE62EA" w:rsidP="00AE62EA">
      <w:pPr>
        <w:numPr>
          <w:ilvl w:val="0"/>
          <w:numId w:val="4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نوع البحث</w:t>
      </w:r>
      <w:r w:rsidRPr="00B23988">
        <w:rPr>
          <w:rFonts w:ascii="Simplified Arabic" w:hAnsi="Simplified Arabic" w:cs="Simplified Arabic"/>
          <w:sz w:val="24"/>
          <w:szCs w:val="24"/>
          <w:lang w:val="en-GB"/>
        </w:rPr>
        <w:t>: </w:t>
      </w:r>
      <w:r w:rsidRPr="00B23988">
        <w:rPr>
          <w:rFonts w:ascii="Simplified Arabic" w:hAnsi="Simplified Arabic" w:cs="Simplified Arabic"/>
          <w:i/>
          <w:iCs/>
          <w:sz w:val="24"/>
          <w:szCs w:val="24"/>
          <w:rtl/>
          <w:lang w:val="en-GB"/>
        </w:rPr>
        <w:t>وصفي تحليلي</w:t>
      </w:r>
      <w:r w:rsidRPr="00B23988">
        <w:rPr>
          <w:rFonts w:ascii="Simplified Arabic" w:hAnsi="Simplified Arabic" w:cs="Simplified Arabic"/>
          <w:sz w:val="24"/>
          <w:szCs w:val="24"/>
          <w:rtl/>
          <w:lang w:val="en-GB"/>
        </w:rPr>
        <w:t> مع عناصر </w:t>
      </w:r>
      <w:r w:rsidRPr="00B23988">
        <w:rPr>
          <w:rFonts w:ascii="Simplified Arabic" w:hAnsi="Simplified Arabic" w:cs="Simplified Arabic"/>
          <w:i/>
          <w:iCs/>
          <w:sz w:val="24"/>
          <w:szCs w:val="24"/>
          <w:rtl/>
          <w:lang w:val="en-GB"/>
        </w:rPr>
        <w:t>كمية</w:t>
      </w:r>
      <w:r w:rsidRPr="00B23988">
        <w:rPr>
          <w:rFonts w:ascii="Simplified Arabic" w:hAnsi="Simplified Arabic" w:cs="Simplified Arabic"/>
          <w:sz w:val="24"/>
          <w:szCs w:val="24"/>
          <w:rtl/>
          <w:lang w:val="en-GB"/>
        </w:rPr>
        <w:t> و</w:t>
      </w:r>
      <w:r w:rsidRPr="00B23988">
        <w:rPr>
          <w:rFonts w:ascii="Simplified Arabic" w:hAnsi="Simplified Arabic" w:cs="Simplified Arabic"/>
          <w:i/>
          <w:iCs/>
          <w:sz w:val="24"/>
          <w:szCs w:val="24"/>
          <w:rtl/>
          <w:lang w:val="en-GB"/>
        </w:rPr>
        <w:t>نوعية</w:t>
      </w:r>
    </w:p>
    <w:p w14:paraId="56CA20A1" w14:textId="77777777" w:rsidR="00AE62EA" w:rsidRPr="00B23988" w:rsidRDefault="00AE62EA" w:rsidP="00AE62EA">
      <w:pPr>
        <w:numPr>
          <w:ilvl w:val="0"/>
          <w:numId w:val="4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منهجية البحث</w:t>
      </w:r>
      <w:r w:rsidRPr="00B23988">
        <w:rPr>
          <w:rFonts w:ascii="Simplified Arabic" w:hAnsi="Simplified Arabic" w:cs="Simplified Arabic"/>
          <w:sz w:val="24"/>
          <w:szCs w:val="24"/>
          <w:lang w:val="en-GB"/>
        </w:rPr>
        <w:t>: </w:t>
      </w:r>
      <w:r w:rsidRPr="00B23988">
        <w:rPr>
          <w:rFonts w:ascii="Simplified Arabic" w:hAnsi="Simplified Arabic" w:cs="Simplified Arabic"/>
          <w:i/>
          <w:iCs/>
          <w:sz w:val="24"/>
          <w:szCs w:val="24"/>
          <w:rtl/>
          <w:lang w:val="en-GB"/>
        </w:rPr>
        <w:t>دراسة حالة متعددة</w:t>
      </w:r>
      <w:r w:rsidRPr="00B23988">
        <w:rPr>
          <w:rFonts w:ascii="Simplified Arabic" w:hAnsi="Simplified Arabic" w:cs="Simplified Arabic"/>
          <w:sz w:val="24"/>
          <w:szCs w:val="24"/>
          <w:rtl/>
          <w:lang w:val="en-GB"/>
        </w:rPr>
        <w:t> </w:t>
      </w:r>
      <w:r w:rsidRPr="00EE2B66">
        <w:rPr>
          <w:rFonts w:asciiTheme="majorBidi" w:hAnsiTheme="majorBidi" w:cstheme="majorBidi"/>
          <w:sz w:val="24"/>
          <w:szCs w:val="24"/>
          <w:lang w:val="en-GB"/>
        </w:rPr>
        <w:t>(Multiple Case Study</w:t>
      </w:r>
      <w:r w:rsidRPr="00B23988">
        <w:rPr>
          <w:rFonts w:ascii="Simplified Arabic" w:hAnsi="Simplified Arabic" w:cs="Simplified Arabic"/>
          <w:sz w:val="24"/>
          <w:szCs w:val="24"/>
          <w:lang w:val="en-GB"/>
        </w:rPr>
        <w:t>)</w:t>
      </w:r>
    </w:p>
    <w:p w14:paraId="2352B12F" w14:textId="77777777" w:rsidR="00AE62EA" w:rsidRDefault="00AE62EA" w:rsidP="00AE62EA">
      <w:pPr>
        <w:numPr>
          <w:ilvl w:val="0"/>
          <w:numId w:val="4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إستراتيجية البحث</w:t>
      </w:r>
      <w:r w:rsidRPr="00B23988">
        <w:rPr>
          <w:rFonts w:ascii="Simplified Arabic" w:hAnsi="Simplified Arabic" w:cs="Simplified Arabic"/>
          <w:sz w:val="24"/>
          <w:szCs w:val="24"/>
          <w:lang w:val="en-GB"/>
        </w:rPr>
        <w:t>: </w:t>
      </w:r>
      <w:r w:rsidRPr="00B23988">
        <w:rPr>
          <w:rFonts w:ascii="Simplified Arabic" w:hAnsi="Simplified Arabic" w:cs="Simplified Arabic"/>
          <w:i/>
          <w:iCs/>
          <w:sz w:val="24"/>
          <w:szCs w:val="24"/>
          <w:rtl/>
          <w:lang w:val="en-GB"/>
        </w:rPr>
        <w:t>طريقة مختلطة</w:t>
      </w:r>
      <w:r w:rsidRPr="00B23988">
        <w:rPr>
          <w:rFonts w:ascii="Simplified Arabic" w:hAnsi="Simplified Arabic" w:cs="Simplified Arabic"/>
          <w:sz w:val="24"/>
          <w:szCs w:val="24"/>
          <w:rtl/>
          <w:lang w:val="en-GB"/>
        </w:rPr>
        <w:t> </w:t>
      </w:r>
      <w:r w:rsidRPr="00B23988">
        <w:rPr>
          <w:rFonts w:ascii="Simplified Arabic" w:hAnsi="Simplified Arabic" w:cs="Simplified Arabic"/>
          <w:sz w:val="24"/>
          <w:szCs w:val="24"/>
          <w:lang w:val="en-GB"/>
        </w:rPr>
        <w:t>(</w:t>
      </w:r>
      <w:r w:rsidRPr="00EE2B66">
        <w:rPr>
          <w:rFonts w:asciiTheme="majorBidi" w:hAnsiTheme="majorBidi" w:cstheme="majorBidi"/>
          <w:sz w:val="24"/>
          <w:szCs w:val="24"/>
          <w:lang w:val="en-GB"/>
        </w:rPr>
        <w:t>Mixed Methods</w:t>
      </w:r>
      <w:r w:rsidRPr="00B23988">
        <w:rPr>
          <w:rFonts w:ascii="Simplified Arabic" w:hAnsi="Simplified Arabic" w:cs="Simplified Arabic"/>
          <w:sz w:val="24"/>
          <w:szCs w:val="24"/>
          <w:lang w:val="en-GB"/>
        </w:rPr>
        <w:t>)</w:t>
      </w:r>
    </w:p>
    <w:tbl>
      <w:tblPr>
        <w:tblStyle w:val="PlainTable5"/>
        <w:tblW w:w="8658" w:type="dxa"/>
        <w:tblBorders>
          <w:insideH w:val="single" w:sz="4" w:space="0" w:color="000000" w:themeColor="text1"/>
          <w:insideV w:val="single" w:sz="4" w:space="0" w:color="000000" w:themeColor="text1"/>
        </w:tblBorders>
        <w:tblLook w:val="04A0" w:firstRow="1" w:lastRow="0" w:firstColumn="1" w:lastColumn="0" w:noHBand="0" w:noVBand="1"/>
      </w:tblPr>
      <w:tblGrid>
        <w:gridCol w:w="4449"/>
        <w:gridCol w:w="4209"/>
      </w:tblGrid>
      <w:tr w:rsidR="00097C62" w:rsidRPr="00097C62" w14:paraId="1F111EE7" w14:textId="77777777" w:rsidTr="00097C62">
        <w:trPr>
          <w:cnfStyle w:val="100000000000" w:firstRow="1" w:lastRow="0" w:firstColumn="0" w:lastColumn="0" w:oddVBand="0" w:evenVBand="0" w:oddHBand="0" w:evenHBand="0" w:firstRowFirstColumn="0" w:firstRowLastColumn="0" w:lastRowFirstColumn="0" w:lastRowLastColumn="0"/>
          <w:trHeight w:val="573"/>
        </w:trPr>
        <w:tc>
          <w:tcPr>
            <w:cnfStyle w:val="001000000100" w:firstRow="0" w:lastRow="0" w:firstColumn="1" w:lastColumn="0" w:oddVBand="0" w:evenVBand="0" w:oddHBand="0" w:evenHBand="0" w:firstRowFirstColumn="1" w:firstRowLastColumn="0" w:lastRowFirstColumn="0" w:lastRowLastColumn="0"/>
            <w:tcW w:w="4449" w:type="dxa"/>
            <w:tcBorders>
              <w:bottom w:val="none" w:sz="0" w:space="0" w:color="auto"/>
              <w:right w:val="none" w:sz="0" w:space="0" w:color="auto"/>
            </w:tcBorders>
            <w:shd w:val="clear" w:color="auto" w:fill="auto"/>
            <w:vAlign w:val="center"/>
            <w:hideMark/>
          </w:tcPr>
          <w:p w14:paraId="57923DF7" w14:textId="646EB5C7" w:rsidR="00097C62" w:rsidRPr="00097C62" w:rsidRDefault="00097C62" w:rsidP="00097C62">
            <w:pPr>
              <w:spacing w:after="160" w:line="259" w:lineRule="auto"/>
              <w:ind w:left="720"/>
              <w:jc w:val="left"/>
              <w:rPr>
                <w:rFonts w:ascii="Simplified Arabic" w:hAnsi="Simplified Arabic" w:cs="Simplified Arabic"/>
                <w:b/>
                <w:bCs/>
                <w:i w:val="0"/>
                <w:iCs w:val="0"/>
                <w:sz w:val="24"/>
                <w:szCs w:val="24"/>
              </w:rPr>
            </w:pPr>
            <w:r w:rsidRPr="00097C62">
              <w:rPr>
                <w:rFonts w:ascii="Simplified Arabic" w:hAnsi="Simplified Arabic" w:cs="Simplified Arabic" w:hint="cs"/>
                <w:b/>
                <w:bCs/>
                <w:i w:val="0"/>
                <w:iCs w:val="0"/>
                <w:sz w:val="24"/>
                <w:szCs w:val="24"/>
                <w:rtl/>
                <w:lang w:val="en-GB"/>
              </w:rPr>
              <w:t xml:space="preserve">                </w:t>
            </w:r>
            <w:r w:rsidRPr="00097C62">
              <w:rPr>
                <w:rFonts w:ascii="Simplified Arabic" w:hAnsi="Simplified Arabic" w:cs="Simplified Arabic"/>
                <w:b/>
                <w:bCs/>
                <w:i w:val="0"/>
                <w:iCs w:val="0"/>
                <w:sz w:val="24"/>
                <w:szCs w:val="24"/>
                <w:rtl/>
                <w:lang w:val="en-GB"/>
              </w:rPr>
              <w:t>البند</w:t>
            </w:r>
          </w:p>
        </w:tc>
        <w:tc>
          <w:tcPr>
            <w:tcW w:w="4209" w:type="dxa"/>
            <w:tcBorders>
              <w:bottom w:val="none" w:sz="0" w:space="0" w:color="auto"/>
            </w:tcBorders>
            <w:shd w:val="clear" w:color="auto" w:fill="auto"/>
            <w:vAlign w:val="center"/>
            <w:hideMark/>
          </w:tcPr>
          <w:p w14:paraId="2060079F" w14:textId="77777777" w:rsidR="00097C62" w:rsidRPr="00097C62" w:rsidRDefault="00097C62" w:rsidP="00097C62">
            <w:pPr>
              <w:spacing w:after="160" w:line="259" w:lineRule="auto"/>
              <w:ind w:left="7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sz w:val="24"/>
                <w:szCs w:val="24"/>
              </w:rPr>
            </w:pPr>
            <w:r w:rsidRPr="00097C62">
              <w:rPr>
                <w:rFonts w:ascii="Simplified Arabic" w:hAnsi="Simplified Arabic" w:cs="Simplified Arabic"/>
                <w:b/>
                <w:bCs/>
                <w:i w:val="0"/>
                <w:iCs w:val="0"/>
                <w:sz w:val="24"/>
                <w:szCs w:val="24"/>
                <w:rtl/>
                <w:lang w:val="en-GB"/>
              </w:rPr>
              <w:t>الوصف</w:t>
            </w:r>
          </w:p>
        </w:tc>
      </w:tr>
      <w:tr w:rsidR="00097C62" w:rsidRPr="00097C62" w14:paraId="596A3135" w14:textId="77777777" w:rsidTr="00097C62">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4449" w:type="dxa"/>
            <w:tcBorders>
              <w:right w:val="none" w:sz="0" w:space="0" w:color="auto"/>
            </w:tcBorders>
            <w:shd w:val="clear" w:color="auto" w:fill="auto"/>
            <w:vAlign w:val="center"/>
            <w:hideMark/>
          </w:tcPr>
          <w:p w14:paraId="6EDB49F9" w14:textId="23AD613F" w:rsidR="00097C62" w:rsidRPr="00097C62" w:rsidRDefault="00097C62" w:rsidP="00097C62">
            <w:pPr>
              <w:spacing w:after="160" w:line="259" w:lineRule="auto"/>
              <w:ind w:left="720"/>
              <w:jc w:val="left"/>
              <w:rPr>
                <w:rFonts w:ascii="Simplified Arabic" w:hAnsi="Simplified Arabic" w:cs="Simplified Arabic"/>
                <w:i w:val="0"/>
                <w:iCs w:val="0"/>
                <w:sz w:val="24"/>
                <w:szCs w:val="24"/>
              </w:rPr>
            </w:pPr>
            <w:r w:rsidRPr="00097C62">
              <w:rPr>
                <w:rFonts w:ascii="Simplified Arabic" w:hAnsi="Simplified Arabic" w:cs="Simplified Arabic" w:hint="cs"/>
                <w:i w:val="0"/>
                <w:iCs w:val="0"/>
                <w:sz w:val="24"/>
                <w:szCs w:val="24"/>
                <w:rtl/>
                <w:lang w:val="en-GB"/>
              </w:rPr>
              <w:t xml:space="preserve">              </w:t>
            </w:r>
            <w:r w:rsidRPr="00097C62">
              <w:rPr>
                <w:rFonts w:ascii="Simplified Arabic" w:hAnsi="Simplified Arabic" w:cs="Simplified Arabic"/>
                <w:i w:val="0"/>
                <w:iCs w:val="0"/>
                <w:sz w:val="24"/>
                <w:szCs w:val="24"/>
                <w:rtl/>
                <w:lang w:val="en-GB"/>
              </w:rPr>
              <w:t>نوع البحث</w:t>
            </w:r>
          </w:p>
        </w:tc>
        <w:tc>
          <w:tcPr>
            <w:tcW w:w="4209" w:type="dxa"/>
            <w:shd w:val="clear" w:color="auto" w:fill="auto"/>
            <w:vAlign w:val="center"/>
            <w:hideMark/>
          </w:tcPr>
          <w:p w14:paraId="6DB1CF4A" w14:textId="77777777" w:rsidR="00097C62" w:rsidRPr="00097C62" w:rsidRDefault="00097C62" w:rsidP="00097C62">
            <w:pPr>
              <w:spacing w:after="160" w:line="259" w:lineRule="auto"/>
              <w:ind w:left="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097C62">
              <w:rPr>
                <w:rFonts w:ascii="Simplified Arabic" w:hAnsi="Simplified Arabic" w:cs="Simplified Arabic"/>
                <w:sz w:val="24"/>
                <w:szCs w:val="24"/>
                <w:rtl/>
                <w:lang w:val="en-GB"/>
              </w:rPr>
              <w:t>وصفي تحليلي (كمّي + نوعي)</w:t>
            </w:r>
          </w:p>
        </w:tc>
      </w:tr>
      <w:tr w:rsidR="00097C62" w:rsidRPr="00097C62" w14:paraId="5E92449A" w14:textId="77777777" w:rsidTr="00097C62">
        <w:trPr>
          <w:trHeight w:val="573"/>
        </w:trPr>
        <w:tc>
          <w:tcPr>
            <w:cnfStyle w:val="001000000000" w:firstRow="0" w:lastRow="0" w:firstColumn="1" w:lastColumn="0" w:oddVBand="0" w:evenVBand="0" w:oddHBand="0" w:evenHBand="0" w:firstRowFirstColumn="0" w:firstRowLastColumn="0" w:lastRowFirstColumn="0" w:lastRowLastColumn="0"/>
            <w:tcW w:w="4449" w:type="dxa"/>
            <w:tcBorders>
              <w:right w:val="none" w:sz="0" w:space="0" w:color="auto"/>
            </w:tcBorders>
            <w:shd w:val="clear" w:color="auto" w:fill="auto"/>
            <w:vAlign w:val="center"/>
            <w:hideMark/>
          </w:tcPr>
          <w:p w14:paraId="59EEAAAD" w14:textId="42F5152C" w:rsidR="00097C62" w:rsidRPr="00097C62" w:rsidRDefault="00097C62" w:rsidP="00097C62">
            <w:pPr>
              <w:spacing w:after="160" w:line="259" w:lineRule="auto"/>
              <w:ind w:left="720"/>
              <w:jc w:val="left"/>
              <w:rPr>
                <w:rFonts w:ascii="Simplified Arabic" w:hAnsi="Simplified Arabic" w:cs="Simplified Arabic"/>
                <w:i w:val="0"/>
                <w:iCs w:val="0"/>
                <w:sz w:val="24"/>
                <w:szCs w:val="24"/>
              </w:rPr>
            </w:pPr>
            <w:r w:rsidRPr="00097C62">
              <w:rPr>
                <w:rFonts w:ascii="Simplified Arabic" w:hAnsi="Simplified Arabic" w:cs="Simplified Arabic" w:hint="cs"/>
                <w:i w:val="0"/>
                <w:iCs w:val="0"/>
                <w:sz w:val="24"/>
                <w:szCs w:val="24"/>
                <w:rtl/>
                <w:lang w:val="en-GB"/>
              </w:rPr>
              <w:t xml:space="preserve">              </w:t>
            </w:r>
            <w:r w:rsidRPr="00097C62">
              <w:rPr>
                <w:rFonts w:ascii="Simplified Arabic" w:hAnsi="Simplified Arabic" w:cs="Simplified Arabic"/>
                <w:i w:val="0"/>
                <w:iCs w:val="0"/>
                <w:sz w:val="24"/>
                <w:szCs w:val="24"/>
                <w:rtl/>
                <w:lang w:val="en-GB"/>
              </w:rPr>
              <w:t>الإستراتيجية</w:t>
            </w:r>
          </w:p>
        </w:tc>
        <w:tc>
          <w:tcPr>
            <w:tcW w:w="4209" w:type="dxa"/>
            <w:vAlign w:val="center"/>
            <w:hideMark/>
          </w:tcPr>
          <w:p w14:paraId="34168252" w14:textId="77777777" w:rsidR="00097C62" w:rsidRPr="00097C62" w:rsidRDefault="00097C62" w:rsidP="00097C62">
            <w:pPr>
              <w:spacing w:after="160" w:line="259" w:lineRule="auto"/>
              <w:ind w:left="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097C62">
              <w:rPr>
                <w:rFonts w:ascii="Simplified Arabic" w:hAnsi="Simplified Arabic" w:cs="Simplified Arabic"/>
                <w:sz w:val="24"/>
                <w:szCs w:val="24"/>
                <w:rtl/>
                <w:lang w:val="en-GB"/>
              </w:rPr>
              <w:t>طريقة مختلطة</w:t>
            </w:r>
            <w:r w:rsidRPr="00097C62">
              <w:rPr>
                <w:rFonts w:ascii="Simplified Arabic" w:hAnsi="Simplified Arabic" w:cs="Simplified Arabic"/>
                <w:sz w:val="24"/>
                <w:szCs w:val="24"/>
              </w:rPr>
              <w:t xml:space="preserve"> (Mixed Methods)</w:t>
            </w:r>
          </w:p>
        </w:tc>
      </w:tr>
      <w:tr w:rsidR="00097C62" w:rsidRPr="00097C62" w14:paraId="72513405" w14:textId="77777777" w:rsidTr="00097C62">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4449" w:type="dxa"/>
            <w:tcBorders>
              <w:right w:val="none" w:sz="0" w:space="0" w:color="auto"/>
            </w:tcBorders>
            <w:shd w:val="clear" w:color="auto" w:fill="auto"/>
            <w:vAlign w:val="center"/>
            <w:hideMark/>
          </w:tcPr>
          <w:p w14:paraId="2C5EA65B" w14:textId="21F4F7D8" w:rsidR="00097C62" w:rsidRPr="00097C62" w:rsidRDefault="00097C62" w:rsidP="00097C62">
            <w:pPr>
              <w:spacing w:after="160" w:line="259" w:lineRule="auto"/>
              <w:ind w:left="720"/>
              <w:jc w:val="left"/>
              <w:rPr>
                <w:rFonts w:ascii="Simplified Arabic" w:hAnsi="Simplified Arabic" w:cs="Simplified Arabic"/>
                <w:i w:val="0"/>
                <w:iCs w:val="0"/>
                <w:sz w:val="24"/>
                <w:szCs w:val="24"/>
              </w:rPr>
            </w:pPr>
            <w:r w:rsidRPr="00097C62">
              <w:rPr>
                <w:rFonts w:ascii="Simplified Arabic" w:hAnsi="Simplified Arabic" w:cs="Simplified Arabic" w:hint="cs"/>
                <w:i w:val="0"/>
                <w:iCs w:val="0"/>
                <w:sz w:val="24"/>
                <w:szCs w:val="24"/>
                <w:rtl/>
                <w:lang w:val="en-GB"/>
              </w:rPr>
              <w:t xml:space="preserve">             </w:t>
            </w:r>
            <w:r w:rsidRPr="00097C62">
              <w:rPr>
                <w:rFonts w:ascii="Simplified Arabic" w:hAnsi="Simplified Arabic" w:cs="Simplified Arabic"/>
                <w:i w:val="0"/>
                <w:iCs w:val="0"/>
                <w:sz w:val="24"/>
                <w:szCs w:val="24"/>
                <w:rtl/>
                <w:lang w:val="en-GB"/>
              </w:rPr>
              <w:t>منهجية البحث</w:t>
            </w:r>
          </w:p>
        </w:tc>
        <w:tc>
          <w:tcPr>
            <w:tcW w:w="4209" w:type="dxa"/>
            <w:shd w:val="clear" w:color="auto" w:fill="auto"/>
            <w:vAlign w:val="center"/>
            <w:hideMark/>
          </w:tcPr>
          <w:p w14:paraId="4620C5CD" w14:textId="77777777" w:rsidR="00097C62" w:rsidRPr="00097C62" w:rsidRDefault="00097C62" w:rsidP="00097C62">
            <w:pPr>
              <w:spacing w:after="160" w:line="259" w:lineRule="auto"/>
              <w:ind w:left="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097C62">
              <w:rPr>
                <w:rFonts w:ascii="Simplified Arabic" w:hAnsi="Simplified Arabic" w:cs="Simplified Arabic"/>
                <w:sz w:val="24"/>
                <w:szCs w:val="24"/>
                <w:rtl/>
                <w:lang w:val="en-GB"/>
              </w:rPr>
              <w:t>دراسة حالات متعددة (12 منظمة)</w:t>
            </w:r>
          </w:p>
        </w:tc>
      </w:tr>
    </w:tbl>
    <w:p w14:paraId="5EB5D75F" w14:textId="77777777" w:rsidR="00097C62" w:rsidRPr="00B23988" w:rsidRDefault="00097C62" w:rsidP="00097C62">
      <w:pPr>
        <w:ind w:left="720"/>
        <w:rPr>
          <w:rFonts w:ascii="Simplified Arabic" w:hAnsi="Simplified Arabic" w:cs="Simplified Arabic"/>
          <w:sz w:val="24"/>
          <w:szCs w:val="24"/>
          <w:lang w:val="en-GB"/>
        </w:rPr>
      </w:pPr>
    </w:p>
    <w:p w14:paraId="366412BE" w14:textId="77777777" w:rsidR="00AE62EA" w:rsidRPr="00B23988" w:rsidRDefault="00AE62EA" w:rsidP="00AE62EA">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t xml:space="preserve">2. </w:t>
      </w:r>
      <w:r w:rsidRPr="00B23988">
        <w:rPr>
          <w:rFonts w:ascii="Simplified Arabic" w:hAnsi="Simplified Arabic" w:cs="Simplified Arabic"/>
          <w:b/>
          <w:bCs/>
          <w:sz w:val="24"/>
          <w:szCs w:val="24"/>
          <w:rtl/>
          <w:lang w:val="en-GB"/>
        </w:rPr>
        <w:t>مجتمع البحث وعينته</w:t>
      </w:r>
      <w:r w:rsidRPr="00B23988">
        <w:rPr>
          <w:rFonts w:ascii="Simplified Arabic" w:hAnsi="Simplified Arabic" w:cs="Simplified Arabic"/>
          <w:b/>
          <w:bCs/>
          <w:sz w:val="24"/>
          <w:szCs w:val="24"/>
          <w:lang w:val="en-GB"/>
        </w:rPr>
        <w:t>:</w:t>
      </w:r>
    </w:p>
    <w:p w14:paraId="382FE57B" w14:textId="77777777" w:rsidR="00AE62EA" w:rsidRPr="00B23988" w:rsidRDefault="00AE62EA" w:rsidP="00AE62EA">
      <w:pPr>
        <w:numPr>
          <w:ilvl w:val="0"/>
          <w:numId w:val="41"/>
        </w:numPr>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المجتمع الأصلي</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المنظمات الصناعية الكبرى ذات سلاسل التوريد المعقدة</w:t>
      </w:r>
    </w:p>
    <w:p w14:paraId="20836D16" w14:textId="77777777" w:rsidR="00AE62EA" w:rsidRPr="00B23988" w:rsidRDefault="00AE62EA" w:rsidP="00CE4D46">
      <w:pPr>
        <w:ind w:left="720"/>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معايير الاختيار</w:t>
      </w:r>
      <w:r w:rsidRPr="00B23988">
        <w:rPr>
          <w:rFonts w:ascii="Simplified Arabic" w:hAnsi="Simplified Arabic" w:cs="Simplified Arabic"/>
          <w:sz w:val="24"/>
          <w:szCs w:val="24"/>
          <w:lang w:val="en-GB"/>
        </w:rPr>
        <w:t>:</w:t>
      </w:r>
    </w:p>
    <w:p w14:paraId="6CFCB0D1" w14:textId="77777777" w:rsidR="00AE62EA" w:rsidRPr="00B23988" w:rsidRDefault="00AE62EA" w:rsidP="00AE62EA">
      <w:pPr>
        <w:numPr>
          <w:ilvl w:val="1"/>
          <w:numId w:val="41"/>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وجود قسم متخصص للمشتريات</w:t>
      </w:r>
    </w:p>
    <w:p w14:paraId="35183B3C" w14:textId="77777777" w:rsidR="00AE62EA" w:rsidRPr="00B23988" w:rsidRDefault="00AE62EA" w:rsidP="00AE62EA">
      <w:pPr>
        <w:numPr>
          <w:ilvl w:val="1"/>
          <w:numId w:val="41"/>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 xml:space="preserve">حجم مبيعات سنوي </w:t>
      </w:r>
      <w:r w:rsidRPr="00B23988">
        <w:rPr>
          <w:rFonts w:ascii="Simplified Arabic" w:hAnsi="Simplified Arabic" w:cs="Simplified Arabic"/>
          <w:sz w:val="24"/>
          <w:szCs w:val="24"/>
          <w:lang w:val="en-GB"/>
        </w:rPr>
        <w:t xml:space="preserve">&gt; 100 </w:t>
      </w:r>
      <w:r w:rsidRPr="00B23988">
        <w:rPr>
          <w:rFonts w:ascii="Simplified Arabic" w:hAnsi="Simplified Arabic" w:cs="Simplified Arabic"/>
          <w:sz w:val="24"/>
          <w:szCs w:val="24"/>
          <w:rtl/>
          <w:lang w:val="en-GB"/>
        </w:rPr>
        <w:t>مليون دولار</w:t>
      </w:r>
    </w:p>
    <w:p w14:paraId="7DA549A1" w14:textId="77777777" w:rsidR="00AE62EA" w:rsidRPr="00B23988" w:rsidRDefault="00AE62EA" w:rsidP="00AE62EA">
      <w:pPr>
        <w:numPr>
          <w:ilvl w:val="1"/>
          <w:numId w:val="41"/>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توفر بيانات تاريخية لمدة 5 سنوات على الأقل</w:t>
      </w:r>
    </w:p>
    <w:p w14:paraId="4906A7B7" w14:textId="77777777" w:rsidR="00AE62EA" w:rsidRPr="00B23988" w:rsidRDefault="00AE62EA" w:rsidP="00CE4D46">
      <w:pPr>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حجم العينة</w:t>
      </w:r>
      <w:r w:rsidRPr="00B23988">
        <w:rPr>
          <w:rFonts w:ascii="Simplified Arabic" w:hAnsi="Simplified Arabic" w:cs="Simplified Arabic"/>
          <w:sz w:val="24"/>
          <w:szCs w:val="24"/>
          <w:lang w:val="en-GB"/>
        </w:rPr>
        <w:t xml:space="preserve">: 12 </w:t>
      </w:r>
      <w:r w:rsidRPr="00B23988">
        <w:rPr>
          <w:rFonts w:ascii="Simplified Arabic" w:hAnsi="Simplified Arabic" w:cs="Simplified Arabic"/>
          <w:sz w:val="24"/>
          <w:szCs w:val="24"/>
          <w:rtl/>
          <w:lang w:val="en-GB"/>
        </w:rPr>
        <w:t>منظمة (حسب قاعدة التشبع النظري)</w:t>
      </w:r>
    </w:p>
    <w:p w14:paraId="1F5CE5A2" w14:textId="77777777" w:rsidR="00AE62EA" w:rsidRPr="00B23988" w:rsidRDefault="00AE62EA" w:rsidP="00AE62EA">
      <w:pPr>
        <w:numPr>
          <w:ilvl w:val="0"/>
          <w:numId w:val="41"/>
        </w:numPr>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طريقة العينة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عينة هادفة طبقية حسب</w:t>
      </w:r>
      <w:r w:rsidRPr="00B23988">
        <w:rPr>
          <w:rFonts w:ascii="Simplified Arabic" w:hAnsi="Simplified Arabic" w:cs="Simplified Arabic"/>
          <w:sz w:val="24"/>
          <w:szCs w:val="24"/>
          <w:lang w:val="en-GB"/>
        </w:rPr>
        <w:t>:</w:t>
      </w:r>
    </w:p>
    <w:p w14:paraId="49E23CA3" w14:textId="77777777" w:rsidR="00AE62EA" w:rsidRPr="00B23988" w:rsidRDefault="00AE62EA" w:rsidP="00AE62EA">
      <w:pPr>
        <w:numPr>
          <w:ilvl w:val="1"/>
          <w:numId w:val="41"/>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القطاع الصناعي</w:t>
      </w:r>
    </w:p>
    <w:p w14:paraId="073D0951" w14:textId="77777777" w:rsidR="00AE62EA" w:rsidRPr="00B23988" w:rsidRDefault="00AE62EA" w:rsidP="00AE62EA">
      <w:pPr>
        <w:numPr>
          <w:ilvl w:val="1"/>
          <w:numId w:val="41"/>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الحجم</w:t>
      </w:r>
    </w:p>
    <w:p w14:paraId="4B9B2292" w14:textId="77777777" w:rsidR="00AE62EA" w:rsidRDefault="00AE62EA" w:rsidP="00AE62EA">
      <w:pPr>
        <w:numPr>
          <w:ilvl w:val="1"/>
          <w:numId w:val="41"/>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الموقع الجغرافي</w:t>
      </w:r>
    </w:p>
    <w:p w14:paraId="0C8781CF" w14:textId="77777777" w:rsidR="00CE4D46" w:rsidRDefault="00CE4D46" w:rsidP="00CE4D46">
      <w:pPr>
        <w:rPr>
          <w:rFonts w:ascii="Simplified Arabic" w:hAnsi="Simplified Arabic" w:cs="Simplified Arabic"/>
          <w:sz w:val="24"/>
          <w:szCs w:val="24"/>
          <w:rtl/>
          <w:lang w:val="en-GB"/>
        </w:rPr>
      </w:pPr>
    </w:p>
    <w:p w14:paraId="14D7B818" w14:textId="77777777" w:rsidR="00CE4D46" w:rsidRDefault="00CE4D46" w:rsidP="00CE4D46">
      <w:pPr>
        <w:rPr>
          <w:rFonts w:ascii="Simplified Arabic" w:hAnsi="Simplified Arabic" w:cs="Simplified Arabic"/>
          <w:sz w:val="24"/>
          <w:szCs w:val="24"/>
          <w:rtl/>
          <w:lang w:val="en-GB"/>
        </w:rPr>
      </w:pPr>
    </w:p>
    <w:p w14:paraId="45C9C974" w14:textId="77777777" w:rsidR="00CE4D46" w:rsidRDefault="00CE4D46" w:rsidP="00CE4D46">
      <w:pPr>
        <w:rPr>
          <w:rFonts w:ascii="Simplified Arabic" w:hAnsi="Simplified Arabic" w:cs="Simplified Arabic"/>
          <w:sz w:val="24"/>
          <w:szCs w:val="24"/>
          <w:rtl/>
          <w:lang w:val="en-GB"/>
        </w:rPr>
      </w:pPr>
    </w:p>
    <w:p w14:paraId="2E30E9F1" w14:textId="2633C820" w:rsidR="00CE4D46" w:rsidRDefault="00CE4D46" w:rsidP="00CE4D46">
      <w:pPr>
        <w:rPr>
          <w:rFonts w:ascii="Simplified Arabic" w:hAnsi="Simplified Arabic" w:cs="Simplified Arabic"/>
          <w:sz w:val="24"/>
          <w:szCs w:val="24"/>
          <w:rtl/>
          <w:lang w:val="en-GB"/>
        </w:rPr>
      </w:pPr>
      <w:r w:rsidRPr="00CE4D46">
        <w:rPr>
          <w:rFonts w:ascii="Simplified Arabic" w:hAnsi="Simplified Arabic" w:cs="Simplified Arabic"/>
          <w:sz w:val="24"/>
          <w:szCs w:val="24"/>
          <w:rtl/>
          <w:lang w:val="en-GB"/>
        </w:rPr>
        <w:t>جدول: خصائص العينة</w:t>
      </w:r>
      <w:r>
        <w:rPr>
          <w:rFonts w:ascii="Simplified Arabic" w:hAnsi="Simplified Arabic" w:cs="Simplified Arabic" w:hint="cs"/>
          <w:sz w:val="24"/>
          <w:szCs w:val="24"/>
          <w:rtl/>
          <w:lang w:val="en-GB"/>
        </w:rPr>
        <w:t xml:space="preserve"> </w:t>
      </w:r>
    </w:p>
    <w:p w14:paraId="7DB7DE08" w14:textId="77777777" w:rsidR="00CE4D46" w:rsidRDefault="00CE4D46" w:rsidP="00CE4D46">
      <w:pPr>
        <w:rPr>
          <w:rFonts w:ascii="Simplified Arabic" w:hAnsi="Simplified Arabic" w:cs="Simplified Arabic"/>
          <w:sz w:val="24"/>
          <w:szCs w:val="24"/>
          <w:lang w:val="en-GB"/>
        </w:rPr>
      </w:pPr>
    </w:p>
    <w:tbl>
      <w:tblPr>
        <w:tblStyle w:val="PlainTable5"/>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4050"/>
        <w:gridCol w:w="4590"/>
      </w:tblGrid>
      <w:tr w:rsidR="00CE4D46" w:rsidRPr="00CE4D46" w14:paraId="52AFD4A9" w14:textId="77777777" w:rsidTr="00CE4D46">
        <w:trPr>
          <w:cnfStyle w:val="100000000000" w:firstRow="1" w:lastRow="0" w:firstColumn="0" w:lastColumn="0" w:oddVBand="0" w:evenVBand="0" w:oddHBand="0" w:evenHBand="0" w:firstRowFirstColumn="0" w:firstRowLastColumn="0" w:lastRowFirstColumn="0" w:lastRowLastColumn="0"/>
          <w:trHeight w:val="592"/>
        </w:trPr>
        <w:tc>
          <w:tcPr>
            <w:cnfStyle w:val="001000000100" w:firstRow="0" w:lastRow="0" w:firstColumn="1" w:lastColumn="0" w:oddVBand="0" w:evenVBand="0" w:oddHBand="0" w:evenHBand="0" w:firstRowFirstColumn="1" w:firstRowLastColumn="0" w:lastRowFirstColumn="0" w:lastRowLastColumn="0"/>
            <w:tcW w:w="4050" w:type="dxa"/>
            <w:tcBorders>
              <w:bottom w:val="none" w:sz="0" w:space="0" w:color="auto"/>
              <w:right w:val="none" w:sz="0" w:space="0" w:color="auto"/>
            </w:tcBorders>
            <w:shd w:val="clear" w:color="auto" w:fill="auto"/>
            <w:vAlign w:val="center"/>
            <w:hideMark/>
          </w:tcPr>
          <w:p w14:paraId="67D73B01" w14:textId="483FA9B4" w:rsidR="00CE4D46" w:rsidRPr="00CE4D46" w:rsidRDefault="00CE4D46" w:rsidP="00CE4D46">
            <w:pPr>
              <w:spacing w:after="160" w:line="259" w:lineRule="auto"/>
              <w:ind w:left="720"/>
              <w:jc w:val="left"/>
              <w:rPr>
                <w:rFonts w:ascii="Simplified Arabic" w:hAnsi="Simplified Arabic" w:cs="Simplified Arabic"/>
                <w:b/>
                <w:bCs/>
                <w:i w:val="0"/>
                <w:iCs w:val="0"/>
                <w:sz w:val="24"/>
                <w:szCs w:val="24"/>
                <w:lang w:val="en-GB"/>
              </w:rPr>
            </w:pPr>
            <w:r>
              <w:rPr>
                <w:rFonts w:ascii="Simplified Arabic" w:hAnsi="Simplified Arabic" w:cs="Simplified Arabic" w:hint="cs"/>
                <w:b/>
                <w:bCs/>
                <w:i w:val="0"/>
                <w:iCs w:val="0"/>
                <w:sz w:val="24"/>
                <w:szCs w:val="24"/>
                <w:rtl/>
                <w:lang w:val="en-GB"/>
              </w:rPr>
              <w:t xml:space="preserve">            </w:t>
            </w:r>
            <w:r w:rsidRPr="00CE4D46">
              <w:rPr>
                <w:rFonts w:ascii="Simplified Arabic" w:hAnsi="Simplified Arabic" w:cs="Simplified Arabic"/>
                <w:b/>
                <w:bCs/>
                <w:i w:val="0"/>
                <w:iCs w:val="0"/>
                <w:sz w:val="24"/>
                <w:szCs w:val="24"/>
                <w:rtl/>
                <w:lang w:val="en-GB"/>
              </w:rPr>
              <w:t>المعيار</w:t>
            </w:r>
          </w:p>
        </w:tc>
        <w:tc>
          <w:tcPr>
            <w:tcW w:w="4590" w:type="dxa"/>
            <w:tcBorders>
              <w:bottom w:val="none" w:sz="0" w:space="0" w:color="auto"/>
            </w:tcBorders>
            <w:shd w:val="clear" w:color="auto" w:fill="auto"/>
            <w:vAlign w:val="center"/>
            <w:hideMark/>
          </w:tcPr>
          <w:p w14:paraId="46FF7ECA" w14:textId="49E3F72A" w:rsidR="00CE4D46" w:rsidRPr="00CE4D46" w:rsidRDefault="00CE4D46" w:rsidP="00CE4D46">
            <w:pPr>
              <w:spacing w:after="160" w:line="259" w:lineRule="auto"/>
              <w:ind w:left="72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sz w:val="24"/>
                <w:szCs w:val="24"/>
                <w:lang w:val="en-GB"/>
              </w:rPr>
            </w:pPr>
            <w:r>
              <w:rPr>
                <w:rFonts w:ascii="Simplified Arabic" w:hAnsi="Simplified Arabic" w:cs="Simplified Arabic" w:hint="cs"/>
                <w:b/>
                <w:bCs/>
                <w:i w:val="0"/>
                <w:iCs w:val="0"/>
                <w:sz w:val="24"/>
                <w:szCs w:val="24"/>
                <w:rtl/>
                <w:lang w:val="en-GB"/>
              </w:rPr>
              <w:t xml:space="preserve">                 </w:t>
            </w:r>
            <w:r w:rsidRPr="00CE4D46">
              <w:rPr>
                <w:rFonts w:ascii="Simplified Arabic" w:hAnsi="Simplified Arabic" w:cs="Simplified Arabic"/>
                <w:b/>
                <w:bCs/>
                <w:i w:val="0"/>
                <w:iCs w:val="0"/>
                <w:sz w:val="24"/>
                <w:szCs w:val="24"/>
                <w:rtl/>
                <w:lang w:val="en-GB"/>
              </w:rPr>
              <w:t>الوصف</w:t>
            </w:r>
          </w:p>
        </w:tc>
      </w:tr>
      <w:tr w:rsidR="00CE4D46" w:rsidRPr="00CE4D46" w14:paraId="1FCB00E8" w14:textId="77777777" w:rsidTr="00CE4D46">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50" w:type="dxa"/>
            <w:vAlign w:val="center"/>
            <w:hideMark/>
          </w:tcPr>
          <w:p w14:paraId="3E7E49F6" w14:textId="3201E838" w:rsidR="00CE4D46" w:rsidRPr="00CE4D46" w:rsidRDefault="00CE4D46" w:rsidP="00CE4D46">
            <w:pPr>
              <w:spacing w:after="160" w:line="259" w:lineRule="auto"/>
              <w:ind w:left="720"/>
              <w:jc w:val="left"/>
              <w:rPr>
                <w:rFonts w:ascii="Simplified Arabic" w:hAnsi="Simplified Arabic" w:cs="Simplified Arabic"/>
                <w:b/>
                <w:bCs/>
                <w:i w:val="0"/>
                <w:iCs w:val="0"/>
                <w:sz w:val="24"/>
                <w:szCs w:val="24"/>
                <w:lang w:val="en-GB"/>
              </w:rPr>
            </w:pPr>
            <w:r>
              <w:rPr>
                <w:rFonts w:ascii="Simplified Arabic" w:hAnsi="Simplified Arabic" w:cs="Simplified Arabic" w:hint="cs"/>
                <w:b/>
                <w:bCs/>
                <w:i w:val="0"/>
                <w:iCs w:val="0"/>
                <w:sz w:val="24"/>
                <w:szCs w:val="24"/>
                <w:rtl/>
                <w:lang w:val="en-GB"/>
              </w:rPr>
              <w:t xml:space="preserve">       </w:t>
            </w:r>
            <w:r w:rsidRPr="00CE4D46">
              <w:rPr>
                <w:rFonts w:ascii="Simplified Arabic" w:hAnsi="Simplified Arabic" w:cs="Simplified Arabic"/>
                <w:b/>
                <w:bCs/>
                <w:i w:val="0"/>
                <w:iCs w:val="0"/>
                <w:sz w:val="24"/>
                <w:szCs w:val="24"/>
                <w:rtl/>
                <w:lang w:val="en-GB"/>
              </w:rPr>
              <w:t>المجتمع الأصلي</w:t>
            </w:r>
          </w:p>
        </w:tc>
        <w:tc>
          <w:tcPr>
            <w:tcW w:w="4590" w:type="dxa"/>
            <w:shd w:val="clear" w:color="auto" w:fill="auto"/>
            <w:vAlign w:val="center"/>
            <w:hideMark/>
          </w:tcPr>
          <w:p w14:paraId="0DE831CB" w14:textId="53710A21" w:rsidR="00CE4D46" w:rsidRPr="00CE4D46" w:rsidRDefault="00CE4D46" w:rsidP="00CE4D46">
            <w:pPr>
              <w:spacing w:after="160" w:line="259" w:lineRule="auto"/>
              <w:ind w:left="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val="en-GB"/>
              </w:rPr>
            </w:pPr>
            <w:r>
              <w:rPr>
                <w:rFonts w:ascii="Simplified Arabic" w:hAnsi="Simplified Arabic" w:cs="Simplified Arabic" w:hint="cs"/>
                <w:b/>
                <w:bCs/>
                <w:sz w:val="24"/>
                <w:szCs w:val="24"/>
                <w:rtl/>
                <w:lang w:val="en-GB"/>
              </w:rPr>
              <w:t xml:space="preserve">       </w:t>
            </w:r>
            <w:r w:rsidRPr="00CE4D46">
              <w:rPr>
                <w:rFonts w:ascii="Simplified Arabic" w:hAnsi="Simplified Arabic" w:cs="Simplified Arabic"/>
                <w:b/>
                <w:bCs/>
                <w:sz w:val="24"/>
                <w:szCs w:val="24"/>
                <w:rtl/>
                <w:lang w:val="en-GB"/>
              </w:rPr>
              <w:t>منظمات صناعية كبرى</w:t>
            </w:r>
          </w:p>
        </w:tc>
      </w:tr>
      <w:tr w:rsidR="00CE4D46" w:rsidRPr="00CE4D46" w14:paraId="6AF1D8AD" w14:textId="77777777" w:rsidTr="00CE4D46">
        <w:trPr>
          <w:trHeight w:val="1020"/>
        </w:trPr>
        <w:tc>
          <w:tcPr>
            <w:cnfStyle w:val="001000000000" w:firstRow="0" w:lastRow="0" w:firstColumn="1" w:lastColumn="0" w:oddVBand="0" w:evenVBand="0" w:oddHBand="0" w:evenHBand="0" w:firstRowFirstColumn="0" w:firstRowLastColumn="0" w:lastRowFirstColumn="0" w:lastRowLastColumn="0"/>
            <w:tcW w:w="4050" w:type="dxa"/>
            <w:vAlign w:val="center"/>
            <w:hideMark/>
          </w:tcPr>
          <w:p w14:paraId="49EE74AF" w14:textId="5028A7F6" w:rsidR="00CE4D46" w:rsidRPr="00CE4D46" w:rsidRDefault="00CE4D46" w:rsidP="00CE4D46">
            <w:pPr>
              <w:spacing w:after="160" w:line="259" w:lineRule="auto"/>
              <w:jc w:val="left"/>
              <w:rPr>
                <w:rFonts w:ascii="Simplified Arabic" w:hAnsi="Simplified Arabic" w:cs="Simplified Arabic"/>
                <w:b/>
                <w:bCs/>
                <w:i w:val="0"/>
                <w:iCs w:val="0"/>
                <w:sz w:val="24"/>
                <w:szCs w:val="24"/>
                <w:lang w:val="en-GB"/>
              </w:rPr>
            </w:pPr>
            <w:r>
              <w:rPr>
                <w:rFonts w:ascii="Simplified Arabic" w:hAnsi="Simplified Arabic" w:cs="Simplified Arabic" w:hint="cs"/>
                <w:b/>
                <w:bCs/>
                <w:i w:val="0"/>
                <w:iCs w:val="0"/>
                <w:sz w:val="24"/>
                <w:szCs w:val="24"/>
                <w:rtl/>
                <w:lang w:val="en-GB"/>
              </w:rPr>
              <w:t xml:space="preserve">                  </w:t>
            </w:r>
            <w:r w:rsidRPr="00CE4D46">
              <w:rPr>
                <w:rFonts w:ascii="Simplified Arabic" w:hAnsi="Simplified Arabic" w:cs="Simplified Arabic"/>
                <w:b/>
                <w:bCs/>
                <w:i w:val="0"/>
                <w:iCs w:val="0"/>
                <w:sz w:val="24"/>
                <w:szCs w:val="24"/>
                <w:rtl/>
                <w:lang w:val="en-GB"/>
              </w:rPr>
              <w:t>معايير الاختيار</w:t>
            </w:r>
          </w:p>
        </w:tc>
        <w:tc>
          <w:tcPr>
            <w:tcW w:w="4590" w:type="dxa"/>
            <w:vAlign w:val="center"/>
            <w:hideMark/>
          </w:tcPr>
          <w:p w14:paraId="5BFF4473" w14:textId="77777777" w:rsidR="00CE4D46" w:rsidRPr="00CE4D46" w:rsidRDefault="00CE4D46" w:rsidP="00CE4D46">
            <w:pPr>
              <w:spacing w:after="160" w:line="259" w:lineRule="auto"/>
              <w:ind w:left="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val="en-GB"/>
              </w:rPr>
            </w:pPr>
            <w:r w:rsidRPr="00CE4D46">
              <w:rPr>
                <w:rFonts w:ascii="Simplified Arabic" w:hAnsi="Simplified Arabic" w:cs="Simplified Arabic"/>
                <w:b/>
                <w:bCs/>
                <w:sz w:val="24"/>
                <w:szCs w:val="24"/>
                <w:rtl/>
                <w:lang w:val="en-GB"/>
              </w:rPr>
              <w:t xml:space="preserve">قسم مشتريات – مبيعات </w:t>
            </w:r>
            <w:r w:rsidRPr="00CE4D46">
              <w:rPr>
                <w:rFonts w:ascii="Simplified Arabic" w:hAnsi="Simplified Arabic" w:cs="Simplified Arabic"/>
                <w:b/>
                <w:bCs/>
                <w:sz w:val="24"/>
                <w:szCs w:val="24"/>
                <w:lang w:val="en-GB"/>
              </w:rPr>
              <w:t xml:space="preserve">&gt; 100 </w:t>
            </w:r>
            <w:r w:rsidRPr="00CE4D46">
              <w:rPr>
                <w:rFonts w:ascii="Simplified Arabic" w:hAnsi="Simplified Arabic" w:cs="Simplified Arabic"/>
                <w:b/>
                <w:bCs/>
                <w:sz w:val="24"/>
                <w:szCs w:val="24"/>
                <w:rtl/>
                <w:lang w:val="en-GB"/>
              </w:rPr>
              <w:t xml:space="preserve">مليون دولار – بيانات تاريخية </w:t>
            </w:r>
            <w:r w:rsidRPr="00CE4D46">
              <w:rPr>
                <w:rFonts w:ascii="Cambria Math" w:hAnsi="Cambria Math" w:cs="Cambria Math" w:hint="cs"/>
                <w:b/>
                <w:bCs/>
                <w:sz w:val="24"/>
                <w:szCs w:val="24"/>
                <w:rtl/>
                <w:lang w:val="en-GB"/>
              </w:rPr>
              <w:t>≥</w:t>
            </w:r>
            <w:r w:rsidRPr="00CE4D46">
              <w:rPr>
                <w:rFonts w:ascii="Simplified Arabic" w:hAnsi="Simplified Arabic" w:cs="Simplified Arabic"/>
                <w:b/>
                <w:bCs/>
                <w:sz w:val="24"/>
                <w:szCs w:val="24"/>
                <w:rtl/>
                <w:lang w:val="en-GB"/>
              </w:rPr>
              <w:t xml:space="preserve"> 5 </w:t>
            </w:r>
            <w:r w:rsidRPr="00CE4D46">
              <w:rPr>
                <w:rFonts w:ascii="Simplified Arabic" w:hAnsi="Simplified Arabic" w:cs="Simplified Arabic" w:hint="cs"/>
                <w:b/>
                <w:bCs/>
                <w:sz w:val="24"/>
                <w:szCs w:val="24"/>
                <w:rtl/>
                <w:lang w:val="en-GB"/>
              </w:rPr>
              <w:t>سنوات</w:t>
            </w:r>
          </w:p>
        </w:tc>
      </w:tr>
      <w:tr w:rsidR="00CE4D46" w:rsidRPr="00CE4D46" w14:paraId="7E91744F" w14:textId="77777777" w:rsidTr="00CE4D46">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4050" w:type="dxa"/>
            <w:vAlign w:val="center"/>
            <w:hideMark/>
          </w:tcPr>
          <w:p w14:paraId="5B124A13" w14:textId="453F581F" w:rsidR="00CE4D46" w:rsidRPr="00CE4D46" w:rsidRDefault="00CE4D46" w:rsidP="00CE4D46">
            <w:pPr>
              <w:spacing w:after="160" w:line="259" w:lineRule="auto"/>
              <w:ind w:left="720"/>
              <w:jc w:val="left"/>
              <w:rPr>
                <w:rFonts w:ascii="Simplified Arabic" w:hAnsi="Simplified Arabic" w:cs="Simplified Arabic"/>
                <w:b/>
                <w:bCs/>
                <w:i w:val="0"/>
                <w:iCs w:val="0"/>
                <w:sz w:val="24"/>
                <w:szCs w:val="24"/>
                <w:lang w:val="en-GB"/>
              </w:rPr>
            </w:pPr>
            <w:r>
              <w:rPr>
                <w:rFonts w:ascii="Simplified Arabic" w:hAnsi="Simplified Arabic" w:cs="Simplified Arabic" w:hint="cs"/>
                <w:b/>
                <w:bCs/>
                <w:i w:val="0"/>
                <w:iCs w:val="0"/>
                <w:sz w:val="24"/>
                <w:szCs w:val="24"/>
                <w:rtl/>
                <w:lang w:val="en-GB"/>
              </w:rPr>
              <w:t xml:space="preserve">           </w:t>
            </w:r>
            <w:r w:rsidRPr="00CE4D46">
              <w:rPr>
                <w:rFonts w:ascii="Simplified Arabic" w:hAnsi="Simplified Arabic" w:cs="Simplified Arabic"/>
                <w:b/>
                <w:bCs/>
                <w:i w:val="0"/>
                <w:iCs w:val="0"/>
                <w:sz w:val="24"/>
                <w:szCs w:val="24"/>
                <w:rtl/>
                <w:lang w:val="en-GB"/>
              </w:rPr>
              <w:t>حجم العينة</w:t>
            </w:r>
          </w:p>
        </w:tc>
        <w:tc>
          <w:tcPr>
            <w:tcW w:w="4590" w:type="dxa"/>
            <w:shd w:val="clear" w:color="auto" w:fill="auto"/>
            <w:vAlign w:val="center"/>
            <w:hideMark/>
          </w:tcPr>
          <w:p w14:paraId="67B0A406" w14:textId="61208DDD" w:rsidR="00CE4D46" w:rsidRPr="00CE4D46" w:rsidRDefault="00CE4D46" w:rsidP="00CE4D46">
            <w:pPr>
              <w:spacing w:after="160" w:line="259" w:lineRule="auto"/>
              <w:ind w:left="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val="en-GB"/>
              </w:rPr>
            </w:pPr>
            <w:r w:rsidRPr="00CE4D46">
              <w:rPr>
                <w:rFonts w:ascii="Simplified Arabic" w:hAnsi="Simplified Arabic" w:cs="Simplified Arabic" w:hint="cs"/>
                <w:b/>
                <w:bCs/>
                <w:i/>
                <w:iCs/>
                <w:sz w:val="24"/>
                <w:szCs w:val="24"/>
                <w:rtl/>
                <w:lang w:val="en-GB"/>
              </w:rPr>
              <w:t>12</w:t>
            </w:r>
            <w:r w:rsidRPr="00CE4D46">
              <w:rPr>
                <w:rFonts w:ascii="Simplified Arabic" w:hAnsi="Simplified Arabic" w:cs="Simplified Arabic"/>
                <w:b/>
                <w:bCs/>
                <w:sz w:val="24"/>
                <w:szCs w:val="24"/>
                <w:rtl/>
                <w:lang w:val="en-GB"/>
              </w:rPr>
              <w:t>منظمة</w:t>
            </w:r>
          </w:p>
        </w:tc>
      </w:tr>
      <w:tr w:rsidR="00CE4D46" w:rsidRPr="00CE4D46" w14:paraId="6244AEF6" w14:textId="77777777" w:rsidTr="00CE4D46">
        <w:trPr>
          <w:trHeight w:val="1035"/>
        </w:trPr>
        <w:tc>
          <w:tcPr>
            <w:cnfStyle w:val="001000000000" w:firstRow="0" w:lastRow="0" w:firstColumn="1" w:lastColumn="0" w:oddVBand="0" w:evenVBand="0" w:oddHBand="0" w:evenHBand="0" w:firstRowFirstColumn="0" w:firstRowLastColumn="0" w:lastRowFirstColumn="0" w:lastRowLastColumn="0"/>
            <w:tcW w:w="4050" w:type="dxa"/>
            <w:vAlign w:val="center"/>
            <w:hideMark/>
          </w:tcPr>
          <w:p w14:paraId="2D27FDC0" w14:textId="23245E38" w:rsidR="00CE4D46" w:rsidRPr="00CE4D46" w:rsidRDefault="00CE4D46" w:rsidP="00CE4D46">
            <w:pPr>
              <w:spacing w:after="160" w:line="259" w:lineRule="auto"/>
              <w:ind w:left="720"/>
              <w:jc w:val="left"/>
              <w:rPr>
                <w:rFonts w:ascii="Simplified Arabic" w:hAnsi="Simplified Arabic" w:cs="Simplified Arabic"/>
                <w:b/>
                <w:bCs/>
                <w:i w:val="0"/>
                <w:iCs w:val="0"/>
                <w:sz w:val="24"/>
                <w:szCs w:val="24"/>
                <w:lang w:val="en-GB"/>
              </w:rPr>
            </w:pPr>
            <w:r>
              <w:rPr>
                <w:rFonts w:ascii="Simplified Arabic" w:hAnsi="Simplified Arabic" w:cs="Simplified Arabic" w:hint="cs"/>
                <w:b/>
                <w:bCs/>
                <w:i w:val="0"/>
                <w:iCs w:val="0"/>
                <w:sz w:val="24"/>
                <w:szCs w:val="24"/>
                <w:rtl/>
                <w:lang w:val="en-GB"/>
              </w:rPr>
              <w:t xml:space="preserve">          </w:t>
            </w:r>
            <w:r w:rsidRPr="00CE4D46">
              <w:rPr>
                <w:rFonts w:ascii="Simplified Arabic" w:hAnsi="Simplified Arabic" w:cs="Simplified Arabic"/>
                <w:b/>
                <w:bCs/>
                <w:i w:val="0"/>
                <w:iCs w:val="0"/>
                <w:sz w:val="24"/>
                <w:szCs w:val="24"/>
                <w:rtl/>
                <w:lang w:val="en-GB"/>
              </w:rPr>
              <w:t>طريقة الاختيار</w:t>
            </w:r>
          </w:p>
        </w:tc>
        <w:tc>
          <w:tcPr>
            <w:tcW w:w="4590" w:type="dxa"/>
            <w:vAlign w:val="center"/>
            <w:hideMark/>
          </w:tcPr>
          <w:p w14:paraId="723E7CBF" w14:textId="77777777" w:rsidR="00CE4D46" w:rsidRPr="00CE4D46" w:rsidRDefault="00CE4D46" w:rsidP="00CE4D46">
            <w:pPr>
              <w:spacing w:after="160" w:line="259" w:lineRule="auto"/>
              <w:ind w:left="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val="en-GB"/>
              </w:rPr>
            </w:pPr>
            <w:r w:rsidRPr="00CE4D46">
              <w:rPr>
                <w:rFonts w:ascii="Simplified Arabic" w:hAnsi="Simplified Arabic" w:cs="Simplified Arabic"/>
                <w:b/>
                <w:bCs/>
                <w:sz w:val="24"/>
                <w:szCs w:val="24"/>
                <w:rtl/>
                <w:lang w:val="en-GB"/>
              </w:rPr>
              <w:t>عينة هادفة طبقية حسب القطاع والحجم والموقع</w:t>
            </w:r>
          </w:p>
        </w:tc>
      </w:tr>
    </w:tbl>
    <w:p w14:paraId="3A78DEC4" w14:textId="77777777" w:rsidR="00CE4D46" w:rsidRDefault="00CE4D46" w:rsidP="00CE4D46">
      <w:pPr>
        <w:rPr>
          <w:rFonts w:ascii="Simplified Arabic" w:hAnsi="Simplified Arabic" w:cs="Simplified Arabic"/>
          <w:sz w:val="24"/>
          <w:szCs w:val="24"/>
          <w:rtl/>
          <w:lang w:val="en-GB"/>
        </w:rPr>
      </w:pPr>
    </w:p>
    <w:p w14:paraId="6C59DC75" w14:textId="0D9C3B59" w:rsidR="00295F26" w:rsidRDefault="00295F26" w:rsidP="00CE4D46">
      <w:pPr>
        <w:rPr>
          <w:rFonts w:ascii="Simplified Arabic" w:hAnsi="Simplified Arabic" w:cs="Simplified Arabic"/>
          <w:sz w:val="24"/>
          <w:szCs w:val="24"/>
          <w:rtl/>
          <w:lang w:val="en-GB"/>
        </w:rPr>
      </w:pPr>
      <w:r>
        <w:rPr>
          <w:noProof/>
        </w:rPr>
        <w:drawing>
          <wp:inline distT="0" distB="0" distL="0" distR="0" wp14:anchorId="04D05716" wp14:editId="71334B9A">
            <wp:extent cx="5608320" cy="4817745"/>
            <wp:effectExtent l="0" t="0" r="0" b="1905"/>
            <wp:docPr id="825765520" name="Picture 10"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utput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8320" cy="4817745"/>
                    </a:xfrm>
                    <a:prstGeom prst="rect">
                      <a:avLst/>
                    </a:prstGeom>
                    <a:noFill/>
                    <a:ln>
                      <a:noFill/>
                    </a:ln>
                  </pic:spPr>
                </pic:pic>
              </a:graphicData>
            </a:graphic>
          </wp:inline>
        </w:drawing>
      </w:r>
    </w:p>
    <w:p w14:paraId="492C1492" w14:textId="77777777" w:rsidR="00295F26" w:rsidRPr="00B23988" w:rsidRDefault="00295F26" w:rsidP="00CE4D46">
      <w:pPr>
        <w:rPr>
          <w:rFonts w:ascii="Simplified Arabic" w:hAnsi="Simplified Arabic" w:cs="Simplified Arabic"/>
          <w:sz w:val="24"/>
          <w:szCs w:val="24"/>
          <w:lang w:val="en-GB"/>
        </w:rPr>
      </w:pPr>
    </w:p>
    <w:p w14:paraId="198A1315" w14:textId="30A7C233" w:rsidR="00AE62EA" w:rsidRPr="00295F26" w:rsidRDefault="00AE62EA" w:rsidP="00295F26">
      <w:pPr>
        <w:rPr>
          <w:rFonts w:ascii="Simplified Arabic" w:hAnsi="Simplified Arabic" w:cs="Simplified Arabic"/>
          <w:b/>
          <w:bCs/>
          <w:sz w:val="24"/>
          <w:szCs w:val="24"/>
          <w:lang w:val="en-GB"/>
        </w:rPr>
      </w:pPr>
      <w:r w:rsidRPr="00B23988">
        <w:rPr>
          <w:rFonts w:ascii="Simplified Arabic" w:hAnsi="Simplified Arabic" w:cs="Simplified Arabic"/>
          <w:b/>
          <w:bCs/>
          <w:sz w:val="24"/>
          <w:szCs w:val="24"/>
          <w:lang w:val="en-GB"/>
        </w:rPr>
        <w:t xml:space="preserve">3. </w:t>
      </w:r>
      <w:r w:rsidR="00295F26">
        <w:rPr>
          <w:rFonts w:ascii="Simplified Arabic" w:hAnsi="Simplified Arabic" w:cs="Simplified Arabic" w:hint="cs"/>
          <w:b/>
          <w:bCs/>
          <w:sz w:val="24"/>
          <w:szCs w:val="24"/>
          <w:rtl/>
          <w:lang w:val="en-GB"/>
        </w:rPr>
        <w:t xml:space="preserve"> أ</w:t>
      </w:r>
      <w:r w:rsidRPr="00B23988">
        <w:rPr>
          <w:rFonts w:ascii="Simplified Arabic" w:hAnsi="Simplified Arabic" w:cs="Simplified Arabic"/>
          <w:b/>
          <w:bCs/>
          <w:sz w:val="24"/>
          <w:szCs w:val="24"/>
          <w:rtl/>
          <w:lang w:val="en-GB"/>
        </w:rPr>
        <w:t>دوات جمع البيانات</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lang w:val="en-GB"/>
        </w:rPr>
        <w:t>أ</w:t>
      </w:r>
      <w:r w:rsidRPr="00B23988">
        <w:rPr>
          <w:rFonts w:ascii="Simplified Arabic" w:hAnsi="Simplified Arabic" w:cs="Simplified Arabic"/>
          <w:sz w:val="24"/>
          <w:szCs w:val="24"/>
          <w:lang w:val="en-GB"/>
        </w:rPr>
        <w:t>) </w:t>
      </w:r>
      <w:r w:rsidRPr="00B23988">
        <w:rPr>
          <w:rFonts w:ascii="Simplified Arabic" w:hAnsi="Simplified Arabic" w:cs="Simplified Arabic"/>
          <w:i/>
          <w:iCs/>
          <w:sz w:val="24"/>
          <w:szCs w:val="24"/>
          <w:rtl/>
          <w:lang w:val="en-GB"/>
        </w:rPr>
        <w:t>البيانات الأولية</w:t>
      </w:r>
      <w:r w:rsidRPr="00B23988">
        <w:rPr>
          <w:rFonts w:ascii="Simplified Arabic" w:hAnsi="Simplified Arabic" w:cs="Simplified Arabic"/>
          <w:sz w:val="24"/>
          <w:szCs w:val="24"/>
          <w:lang w:val="en-GB"/>
        </w:rPr>
        <w:t>:</w:t>
      </w:r>
    </w:p>
    <w:p w14:paraId="610AD083" w14:textId="77777777" w:rsidR="00AE62EA" w:rsidRDefault="00AE62EA" w:rsidP="00AE62EA">
      <w:pPr>
        <w:numPr>
          <w:ilvl w:val="0"/>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الاستبانة</w:t>
      </w:r>
      <w:r w:rsidRPr="00B23988">
        <w:rPr>
          <w:rFonts w:ascii="Simplified Arabic" w:hAnsi="Simplified Arabic" w:cs="Simplified Arabic"/>
          <w:sz w:val="24"/>
          <w:szCs w:val="24"/>
          <w:lang w:val="en-GB"/>
        </w:rPr>
        <w:t>:</w:t>
      </w:r>
    </w:p>
    <w:p w14:paraId="06B9C715" w14:textId="30C8A8E4" w:rsidR="00295F26" w:rsidRPr="00B23988" w:rsidRDefault="00295F26" w:rsidP="00295F26">
      <w:pPr>
        <w:ind w:left="720"/>
        <w:rPr>
          <w:rFonts w:ascii="Simplified Arabic" w:hAnsi="Simplified Arabic" w:cs="Simplified Arabic"/>
          <w:sz w:val="24"/>
          <w:szCs w:val="24"/>
          <w:lang w:val="en-GB"/>
        </w:rPr>
      </w:pPr>
    </w:p>
    <w:p w14:paraId="76EE2128" w14:textId="77777777" w:rsidR="00AE62EA" w:rsidRPr="00B23988" w:rsidRDefault="00AE62EA" w:rsidP="00AE62EA">
      <w:pPr>
        <w:numPr>
          <w:ilvl w:val="1"/>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مكونة من 5 محاور رئيسية</w:t>
      </w:r>
    </w:p>
    <w:p w14:paraId="287AE721" w14:textId="77777777" w:rsidR="00AE62EA" w:rsidRPr="00B23988" w:rsidRDefault="00AE62EA" w:rsidP="00AE62EA">
      <w:pPr>
        <w:numPr>
          <w:ilvl w:val="1"/>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lang w:val="en-GB"/>
        </w:rPr>
        <w:t xml:space="preserve">35 </w:t>
      </w:r>
      <w:r w:rsidRPr="00B23988">
        <w:rPr>
          <w:rFonts w:ascii="Simplified Arabic" w:hAnsi="Simplified Arabic" w:cs="Simplified Arabic"/>
          <w:sz w:val="24"/>
          <w:szCs w:val="24"/>
          <w:rtl/>
          <w:lang w:val="en-GB"/>
        </w:rPr>
        <w:t>بنداً مقيساً بمقياس ليكرت الخماسي</w:t>
      </w:r>
    </w:p>
    <w:p w14:paraId="0E01B089" w14:textId="77777777" w:rsidR="00AE62EA" w:rsidRPr="00B23988" w:rsidRDefault="00AE62EA" w:rsidP="00AE62EA">
      <w:pPr>
        <w:numPr>
          <w:ilvl w:val="1"/>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تم التحقق من الصدق والثبات</w:t>
      </w:r>
      <w:r w:rsidRPr="00B23988">
        <w:rPr>
          <w:rFonts w:ascii="Simplified Arabic" w:hAnsi="Simplified Arabic" w:cs="Simplified Arabic"/>
          <w:sz w:val="24"/>
          <w:szCs w:val="24"/>
          <w:lang w:val="en-GB"/>
        </w:rPr>
        <w:t xml:space="preserve"> (</w:t>
      </w:r>
      <w:r w:rsidRPr="00B23988">
        <w:rPr>
          <w:rFonts w:ascii="Cambria" w:hAnsi="Cambria" w:cs="Cambria"/>
          <w:sz w:val="24"/>
          <w:szCs w:val="24"/>
          <w:lang w:val="en-GB"/>
        </w:rPr>
        <w:t>α</w:t>
      </w:r>
      <w:r w:rsidRPr="00B23988">
        <w:rPr>
          <w:rFonts w:ascii="Simplified Arabic" w:hAnsi="Simplified Arabic" w:cs="Simplified Arabic"/>
          <w:sz w:val="24"/>
          <w:szCs w:val="24"/>
          <w:lang w:val="en-GB"/>
        </w:rPr>
        <w:t>=0.87)</w:t>
      </w:r>
    </w:p>
    <w:p w14:paraId="22725189" w14:textId="77777777" w:rsidR="00457629" w:rsidRPr="00B23988" w:rsidRDefault="00457629" w:rsidP="00457629">
      <w:pPr>
        <w:rPr>
          <w:rFonts w:ascii="Simplified Arabic" w:hAnsi="Simplified Arabic" w:cs="Simplified Arabic"/>
          <w:sz w:val="24"/>
          <w:szCs w:val="24"/>
          <w:lang w:val="en-GB"/>
        </w:rPr>
      </w:pPr>
    </w:p>
    <w:p w14:paraId="71DE3F8C" w14:textId="77777777" w:rsidR="00AE62EA" w:rsidRDefault="00AE62EA" w:rsidP="00AE62EA">
      <w:pPr>
        <w:numPr>
          <w:ilvl w:val="0"/>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المقابلات المتعمقة</w:t>
      </w:r>
      <w:r w:rsidRPr="00B23988">
        <w:rPr>
          <w:rFonts w:ascii="Simplified Arabic" w:hAnsi="Simplified Arabic" w:cs="Simplified Arabic"/>
          <w:sz w:val="24"/>
          <w:szCs w:val="24"/>
          <w:lang w:val="en-GB"/>
        </w:rPr>
        <w:t>:</w:t>
      </w:r>
    </w:p>
    <w:p w14:paraId="3C22536D" w14:textId="77777777" w:rsidR="00295F26" w:rsidRPr="00B23988" w:rsidRDefault="00295F26" w:rsidP="00295F26">
      <w:pPr>
        <w:ind w:left="720"/>
        <w:rPr>
          <w:rFonts w:ascii="Simplified Arabic" w:hAnsi="Simplified Arabic" w:cs="Simplified Arabic"/>
          <w:sz w:val="24"/>
          <w:szCs w:val="24"/>
          <w:lang w:val="en-GB"/>
        </w:rPr>
      </w:pPr>
    </w:p>
    <w:p w14:paraId="7638DE82" w14:textId="77777777" w:rsidR="00AE62EA" w:rsidRPr="00B23988" w:rsidRDefault="00AE62EA" w:rsidP="00AE62EA">
      <w:pPr>
        <w:numPr>
          <w:ilvl w:val="1"/>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مع 24 مسؤولاً (مديرو مشتريات + مديرو عمليات)</w:t>
      </w:r>
    </w:p>
    <w:p w14:paraId="7EBD1CC8" w14:textId="77777777" w:rsidR="00AE62EA" w:rsidRPr="00B23988" w:rsidRDefault="00AE62EA" w:rsidP="00AE62EA">
      <w:pPr>
        <w:numPr>
          <w:ilvl w:val="1"/>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دليل مقابلة شبه منظم</w:t>
      </w:r>
    </w:p>
    <w:p w14:paraId="4DE638FB" w14:textId="4658E7EF" w:rsidR="00CE4D46" w:rsidRDefault="00AE62EA" w:rsidP="00295F26">
      <w:pPr>
        <w:numPr>
          <w:ilvl w:val="1"/>
          <w:numId w:val="42"/>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متوسط مدة المقابلة: 45 دقيق</w:t>
      </w:r>
      <w:r w:rsidR="00295F26">
        <w:rPr>
          <w:rFonts w:ascii="Simplified Arabic" w:hAnsi="Simplified Arabic" w:cs="Simplified Arabic" w:hint="cs"/>
          <w:sz w:val="24"/>
          <w:szCs w:val="24"/>
          <w:rtl/>
          <w:lang w:val="en-GB"/>
        </w:rPr>
        <w:t>ة</w:t>
      </w:r>
    </w:p>
    <w:p w14:paraId="6E653589" w14:textId="77777777" w:rsidR="00295F26" w:rsidRPr="00295F26" w:rsidRDefault="00295F26" w:rsidP="00295F26">
      <w:pPr>
        <w:ind w:left="1440"/>
        <w:rPr>
          <w:rFonts w:ascii="Simplified Arabic" w:hAnsi="Simplified Arabic" w:cs="Simplified Arabic"/>
          <w:sz w:val="24"/>
          <w:szCs w:val="24"/>
          <w:lang w:val="en-GB"/>
        </w:rPr>
      </w:pPr>
    </w:p>
    <w:p w14:paraId="5C093CF7" w14:textId="55154198" w:rsidR="00AE62EA" w:rsidRPr="00295F26" w:rsidRDefault="00AE62EA" w:rsidP="00295F26">
      <w:pPr>
        <w:pStyle w:val="ListParagraph"/>
        <w:numPr>
          <w:ilvl w:val="0"/>
          <w:numId w:val="166"/>
        </w:numPr>
        <w:rPr>
          <w:rFonts w:ascii="Simplified Arabic" w:hAnsi="Simplified Arabic" w:cs="Simplified Arabic"/>
          <w:sz w:val="24"/>
          <w:szCs w:val="24"/>
          <w:rtl/>
          <w:lang w:val="en-GB"/>
        </w:rPr>
      </w:pPr>
      <w:r w:rsidRPr="00295F26">
        <w:rPr>
          <w:rFonts w:ascii="Simplified Arabic" w:hAnsi="Simplified Arabic" w:cs="Simplified Arabic"/>
          <w:i/>
          <w:iCs/>
          <w:sz w:val="24"/>
          <w:szCs w:val="24"/>
          <w:rtl/>
          <w:lang w:val="en-GB"/>
        </w:rPr>
        <w:t>البيانات الثانوية</w:t>
      </w:r>
      <w:r w:rsidRPr="00295F26">
        <w:rPr>
          <w:rFonts w:ascii="Simplified Arabic" w:hAnsi="Simplified Arabic" w:cs="Simplified Arabic"/>
          <w:sz w:val="24"/>
          <w:szCs w:val="24"/>
          <w:lang w:val="en-GB"/>
        </w:rPr>
        <w:t>:</w:t>
      </w:r>
    </w:p>
    <w:p w14:paraId="78EA719B" w14:textId="77777777" w:rsidR="00295F26" w:rsidRPr="00295F26" w:rsidRDefault="00295F26" w:rsidP="00295F26">
      <w:pPr>
        <w:pStyle w:val="ListParagraph"/>
        <w:rPr>
          <w:rFonts w:ascii="Simplified Arabic" w:hAnsi="Simplified Arabic" w:cs="Simplified Arabic"/>
          <w:sz w:val="24"/>
          <w:szCs w:val="24"/>
          <w:lang w:val="en-GB"/>
        </w:rPr>
      </w:pPr>
    </w:p>
    <w:p w14:paraId="407BD1DD" w14:textId="139E2AF4" w:rsidR="00295F26" w:rsidRPr="00295F26" w:rsidRDefault="00AE62EA" w:rsidP="00295F26">
      <w:pPr>
        <w:numPr>
          <w:ilvl w:val="0"/>
          <w:numId w:val="43"/>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السجلات الداخلية</w:t>
      </w:r>
      <w:r w:rsidRPr="00B23988">
        <w:rPr>
          <w:rFonts w:ascii="Simplified Arabic" w:hAnsi="Simplified Arabic" w:cs="Simplified Arabic"/>
          <w:sz w:val="24"/>
          <w:szCs w:val="24"/>
          <w:lang w:val="en-GB"/>
        </w:rPr>
        <w:t>:</w:t>
      </w:r>
    </w:p>
    <w:p w14:paraId="3C8E6CB8" w14:textId="77777777" w:rsidR="00AE62EA" w:rsidRPr="00B23988" w:rsidRDefault="00AE62EA" w:rsidP="00AE62EA">
      <w:pPr>
        <w:numPr>
          <w:ilvl w:val="1"/>
          <w:numId w:val="43"/>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تقارير أداء المشتريات</w:t>
      </w:r>
    </w:p>
    <w:p w14:paraId="48760E9F" w14:textId="47C009B7" w:rsidR="00295F26" w:rsidRDefault="00AE62EA" w:rsidP="00295F26">
      <w:pPr>
        <w:numPr>
          <w:ilvl w:val="1"/>
          <w:numId w:val="43"/>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مؤشرات كفاءة سلسلة التوريد</w:t>
      </w:r>
    </w:p>
    <w:p w14:paraId="0F8D7373" w14:textId="77777777" w:rsidR="00295F26" w:rsidRPr="00295F26" w:rsidRDefault="00295F26" w:rsidP="00295F26">
      <w:pPr>
        <w:ind w:left="1440"/>
        <w:rPr>
          <w:rFonts w:ascii="Simplified Arabic" w:hAnsi="Simplified Arabic" w:cs="Simplified Arabic"/>
          <w:sz w:val="24"/>
          <w:szCs w:val="24"/>
          <w:lang w:val="en-GB"/>
        </w:rPr>
      </w:pPr>
    </w:p>
    <w:p w14:paraId="3D9B3CB0" w14:textId="77777777" w:rsidR="00AE62EA" w:rsidRPr="00B23988" w:rsidRDefault="00AE62EA" w:rsidP="00AE62EA">
      <w:pPr>
        <w:numPr>
          <w:ilvl w:val="0"/>
          <w:numId w:val="43"/>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قواعد البيانات الصناعية</w:t>
      </w:r>
      <w:r w:rsidRPr="00B23988">
        <w:rPr>
          <w:rFonts w:ascii="Simplified Arabic" w:hAnsi="Simplified Arabic" w:cs="Simplified Arabic"/>
          <w:sz w:val="24"/>
          <w:szCs w:val="24"/>
          <w:lang w:val="en-GB"/>
        </w:rPr>
        <w:t>:</w:t>
      </w:r>
    </w:p>
    <w:p w14:paraId="0773FF43" w14:textId="77777777" w:rsidR="00AE62EA" w:rsidRPr="00EE2B66" w:rsidRDefault="00AE62EA" w:rsidP="00AE62EA">
      <w:pPr>
        <w:numPr>
          <w:ilvl w:val="1"/>
          <w:numId w:val="43"/>
        </w:numPr>
        <w:rPr>
          <w:rFonts w:asciiTheme="majorBidi" w:hAnsiTheme="majorBidi" w:cstheme="majorBidi"/>
          <w:sz w:val="24"/>
          <w:szCs w:val="24"/>
          <w:lang w:val="en-GB"/>
        </w:rPr>
      </w:pPr>
      <w:r w:rsidRPr="00EE2B66">
        <w:rPr>
          <w:rFonts w:asciiTheme="majorBidi" w:hAnsiTheme="majorBidi" w:cstheme="majorBidi"/>
          <w:sz w:val="24"/>
          <w:szCs w:val="24"/>
          <w:lang w:val="en-GB"/>
        </w:rPr>
        <w:t>Bloomberg Supply Chain Analysis</w:t>
      </w:r>
    </w:p>
    <w:p w14:paraId="08146038" w14:textId="77777777" w:rsidR="00AE62EA" w:rsidRDefault="00AE62EA" w:rsidP="00AE62EA">
      <w:pPr>
        <w:numPr>
          <w:ilvl w:val="1"/>
          <w:numId w:val="43"/>
        </w:numPr>
        <w:rPr>
          <w:rFonts w:asciiTheme="majorBidi" w:hAnsiTheme="majorBidi" w:cstheme="majorBidi"/>
          <w:sz w:val="24"/>
          <w:szCs w:val="24"/>
          <w:lang w:val="en-GB"/>
        </w:rPr>
      </w:pPr>
      <w:r w:rsidRPr="00EE2B66">
        <w:rPr>
          <w:rFonts w:asciiTheme="majorBidi" w:hAnsiTheme="majorBidi" w:cstheme="majorBidi"/>
          <w:sz w:val="24"/>
          <w:szCs w:val="24"/>
          <w:lang w:val="en-GB"/>
        </w:rPr>
        <w:t>Thomas Register</w:t>
      </w:r>
    </w:p>
    <w:p w14:paraId="61C55AC2" w14:textId="77777777" w:rsidR="00CE4D46" w:rsidRDefault="00CE4D46" w:rsidP="00CE4D46">
      <w:pPr>
        <w:rPr>
          <w:rFonts w:asciiTheme="majorBidi" w:hAnsiTheme="majorBidi" w:cstheme="majorBidi"/>
          <w:sz w:val="24"/>
          <w:szCs w:val="24"/>
          <w:rtl/>
          <w:lang w:val="en-GB"/>
        </w:rPr>
      </w:pPr>
    </w:p>
    <w:p w14:paraId="5669B8AA" w14:textId="77777777" w:rsidR="00295F26" w:rsidRDefault="00295F26" w:rsidP="00CE4D46">
      <w:pPr>
        <w:rPr>
          <w:rFonts w:asciiTheme="majorBidi" w:hAnsiTheme="majorBidi" w:cstheme="majorBidi"/>
          <w:sz w:val="24"/>
          <w:szCs w:val="24"/>
          <w:rtl/>
          <w:lang w:val="en-GB"/>
        </w:rPr>
      </w:pPr>
    </w:p>
    <w:p w14:paraId="58C50106" w14:textId="2278EEC7" w:rsidR="00295F26" w:rsidRDefault="00295F26" w:rsidP="00295F26">
      <w:pPr>
        <w:pStyle w:val="Title"/>
        <w:bidi/>
        <w:jc w:val="center"/>
        <w:rPr>
          <w:sz w:val="28"/>
          <w:szCs w:val="28"/>
          <w:rtl/>
          <w:lang w:val="en-GB"/>
        </w:rPr>
      </w:pPr>
      <w:r w:rsidRPr="00295F26">
        <w:rPr>
          <w:sz w:val="28"/>
          <w:szCs w:val="28"/>
          <w:rtl/>
          <w:lang w:val="en-GB"/>
        </w:rPr>
        <w:t>جدول أدوات جمع البيانات</w:t>
      </w:r>
    </w:p>
    <w:p w14:paraId="2943CB22" w14:textId="77777777" w:rsidR="00295F26" w:rsidRPr="00295F26" w:rsidRDefault="00295F26" w:rsidP="00295F26">
      <w:pPr>
        <w:rPr>
          <w:rtl/>
          <w:lang w:val="en-GB"/>
        </w:rPr>
      </w:pPr>
    </w:p>
    <w:tbl>
      <w:tblPr>
        <w:tblStyle w:val="PlainTable5"/>
        <w:tblW w:w="8825" w:type="dxa"/>
        <w:tblBorders>
          <w:insideH w:val="single" w:sz="4" w:space="0" w:color="000000" w:themeColor="text1"/>
          <w:insideV w:val="single" w:sz="4" w:space="0" w:color="000000" w:themeColor="text1"/>
        </w:tblBorders>
        <w:tblLook w:val="04A0" w:firstRow="1" w:lastRow="0" w:firstColumn="1" w:lastColumn="0" w:noHBand="0" w:noVBand="1"/>
      </w:tblPr>
      <w:tblGrid>
        <w:gridCol w:w="3150"/>
        <w:gridCol w:w="5675"/>
      </w:tblGrid>
      <w:tr w:rsidR="00CE4D46" w:rsidRPr="00CE4D46" w14:paraId="1FACC5F2" w14:textId="77777777" w:rsidTr="00CE4D46">
        <w:trPr>
          <w:cnfStyle w:val="100000000000" w:firstRow="1" w:lastRow="0" w:firstColumn="0" w:lastColumn="0" w:oddVBand="0" w:evenVBand="0" w:oddHBand="0" w:evenHBand="0" w:firstRowFirstColumn="0" w:firstRowLastColumn="0" w:lastRowFirstColumn="0" w:lastRowLastColumn="0"/>
          <w:trHeight w:val="630"/>
        </w:trPr>
        <w:tc>
          <w:tcPr>
            <w:cnfStyle w:val="001000000100" w:firstRow="0" w:lastRow="0" w:firstColumn="1" w:lastColumn="0" w:oddVBand="0" w:evenVBand="0" w:oddHBand="0" w:evenHBand="0" w:firstRowFirstColumn="1" w:firstRowLastColumn="0" w:lastRowFirstColumn="0" w:lastRowLastColumn="0"/>
            <w:tcW w:w="3150" w:type="dxa"/>
            <w:tcBorders>
              <w:bottom w:val="none" w:sz="0" w:space="0" w:color="auto"/>
              <w:right w:val="none" w:sz="0" w:space="0" w:color="auto"/>
            </w:tcBorders>
            <w:shd w:val="clear" w:color="auto" w:fill="auto"/>
            <w:vAlign w:val="center"/>
            <w:hideMark/>
          </w:tcPr>
          <w:p w14:paraId="2923F828" w14:textId="77777777" w:rsidR="00CE4D46" w:rsidRPr="00CE4D46" w:rsidRDefault="00CE4D46" w:rsidP="00CE4D46">
            <w:pPr>
              <w:spacing w:after="160" w:line="259" w:lineRule="auto"/>
              <w:ind w:left="720"/>
              <w:jc w:val="center"/>
              <w:rPr>
                <w:rFonts w:ascii="Simplified Arabic" w:hAnsi="Simplified Arabic" w:cs="Simplified Arabic"/>
                <w:sz w:val="24"/>
                <w:szCs w:val="24"/>
                <w:lang w:val="en-GB"/>
              </w:rPr>
            </w:pPr>
            <w:r w:rsidRPr="00CE4D46">
              <w:rPr>
                <w:rFonts w:ascii="Simplified Arabic" w:hAnsi="Simplified Arabic" w:cs="Simplified Arabic"/>
                <w:sz w:val="24"/>
                <w:szCs w:val="24"/>
                <w:rtl/>
                <w:lang w:val="en-GB"/>
              </w:rPr>
              <w:t>الأداة</w:t>
            </w:r>
          </w:p>
        </w:tc>
        <w:tc>
          <w:tcPr>
            <w:tcW w:w="5675" w:type="dxa"/>
            <w:tcBorders>
              <w:bottom w:val="none" w:sz="0" w:space="0" w:color="auto"/>
            </w:tcBorders>
            <w:shd w:val="clear" w:color="auto" w:fill="auto"/>
            <w:vAlign w:val="center"/>
            <w:hideMark/>
          </w:tcPr>
          <w:p w14:paraId="63F3EBDF" w14:textId="77777777" w:rsidR="00CE4D46" w:rsidRPr="00CE4D46" w:rsidRDefault="00CE4D46" w:rsidP="00295F26">
            <w:pPr>
              <w:spacing w:after="160" w:line="259" w:lineRule="auto"/>
              <w:ind w:left="7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val="en-GB"/>
              </w:rPr>
            </w:pPr>
            <w:r w:rsidRPr="00CE4D46">
              <w:rPr>
                <w:rFonts w:ascii="Simplified Arabic" w:hAnsi="Simplified Arabic" w:cs="Simplified Arabic"/>
                <w:sz w:val="24"/>
                <w:szCs w:val="24"/>
                <w:rtl/>
                <w:lang w:val="en-GB"/>
              </w:rPr>
              <w:t>التفاصيل</w:t>
            </w:r>
          </w:p>
        </w:tc>
      </w:tr>
      <w:tr w:rsidR="00CE4D46" w:rsidRPr="00CE4D46" w14:paraId="75DF4B1D" w14:textId="77777777" w:rsidTr="00CE4D46">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42329906" w14:textId="77777777" w:rsidR="00CE4D46" w:rsidRPr="00CE4D46" w:rsidRDefault="00CE4D46" w:rsidP="00CE4D46">
            <w:pPr>
              <w:spacing w:after="160" w:line="259" w:lineRule="auto"/>
              <w:ind w:left="720"/>
              <w:jc w:val="center"/>
              <w:rPr>
                <w:rFonts w:ascii="Simplified Arabic" w:hAnsi="Simplified Arabic" w:cs="Simplified Arabic"/>
                <w:sz w:val="24"/>
                <w:szCs w:val="24"/>
                <w:lang w:val="en-GB"/>
              </w:rPr>
            </w:pPr>
            <w:r w:rsidRPr="00CE4D46">
              <w:rPr>
                <w:rFonts w:ascii="Simplified Arabic" w:hAnsi="Simplified Arabic" w:cs="Simplified Arabic"/>
                <w:sz w:val="24"/>
                <w:szCs w:val="24"/>
                <w:rtl/>
                <w:lang w:val="en-GB"/>
              </w:rPr>
              <w:t>الاستبانة</w:t>
            </w:r>
          </w:p>
        </w:tc>
        <w:tc>
          <w:tcPr>
            <w:tcW w:w="5675" w:type="dxa"/>
            <w:shd w:val="clear" w:color="auto" w:fill="auto"/>
            <w:vAlign w:val="center"/>
            <w:hideMark/>
          </w:tcPr>
          <w:p w14:paraId="2A25594B" w14:textId="315C905C" w:rsidR="00CE4D46" w:rsidRPr="00CE4D46" w:rsidRDefault="00295F26" w:rsidP="00295F26">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val="en-GB"/>
              </w:rPr>
            </w:pPr>
            <w:r>
              <w:rPr>
                <w:rFonts w:ascii="Simplified Arabic" w:hAnsi="Simplified Arabic" w:cs="Simplified Arabic" w:hint="cs"/>
                <w:sz w:val="24"/>
                <w:szCs w:val="24"/>
                <w:rtl/>
                <w:lang w:val="en-GB"/>
              </w:rPr>
              <w:t xml:space="preserve">35  بندا </w:t>
            </w:r>
            <w:r>
              <w:rPr>
                <w:rFonts w:ascii="Simplified Arabic" w:hAnsi="Simplified Arabic" w:cs="Simplified Arabic"/>
                <w:sz w:val="24"/>
                <w:szCs w:val="24"/>
                <w:rtl/>
                <w:lang w:val="en-GB"/>
              </w:rPr>
              <w:t>–</w:t>
            </w:r>
            <w:r>
              <w:rPr>
                <w:rFonts w:ascii="Simplified Arabic" w:hAnsi="Simplified Arabic" w:cs="Simplified Arabic" w:hint="cs"/>
                <w:sz w:val="24"/>
                <w:szCs w:val="24"/>
                <w:rtl/>
                <w:lang w:val="en-GB"/>
              </w:rPr>
              <w:t xml:space="preserve"> 5 محاور </w:t>
            </w:r>
            <w:r>
              <w:rPr>
                <w:rFonts w:ascii="Simplified Arabic" w:hAnsi="Simplified Arabic" w:cs="Simplified Arabic"/>
                <w:sz w:val="24"/>
                <w:szCs w:val="24"/>
                <w:rtl/>
                <w:lang w:val="en-GB"/>
              </w:rPr>
              <w:t>–</w:t>
            </w:r>
            <w:r>
              <w:rPr>
                <w:rFonts w:ascii="Simplified Arabic" w:hAnsi="Simplified Arabic" w:cs="Simplified Arabic" w:hint="cs"/>
                <w:sz w:val="24"/>
                <w:szCs w:val="24"/>
                <w:rtl/>
                <w:lang w:val="en-GB"/>
              </w:rPr>
              <w:t xml:space="preserve"> مقياس ليكرت الخماسي </w:t>
            </w:r>
            <w:r>
              <w:rPr>
                <w:rFonts w:ascii="Simplified Arabic" w:hAnsi="Simplified Arabic" w:cs="Simplified Arabic"/>
                <w:sz w:val="24"/>
                <w:szCs w:val="24"/>
                <w:rtl/>
                <w:lang w:val="en-GB"/>
              </w:rPr>
              <w:t>–</w:t>
            </w:r>
            <w:r>
              <w:rPr>
                <w:rFonts w:ascii="Simplified Arabic" w:hAnsi="Simplified Arabic" w:cs="Simplified Arabic" w:hint="cs"/>
                <w:sz w:val="24"/>
                <w:szCs w:val="24"/>
                <w:rtl/>
                <w:lang w:val="en-GB"/>
              </w:rPr>
              <w:t xml:space="preserve"> 0.87 = </w:t>
            </w:r>
            <w:r w:rsidRPr="00295F26">
              <w:rPr>
                <w:rFonts w:ascii="Cambria" w:hAnsi="Cambria" w:cs="Cambria"/>
                <w:sz w:val="24"/>
                <w:szCs w:val="24"/>
              </w:rPr>
              <w:t>α</w:t>
            </w:r>
          </w:p>
        </w:tc>
      </w:tr>
      <w:tr w:rsidR="00CE4D46" w:rsidRPr="00CE4D46" w14:paraId="22F96E8E" w14:textId="77777777" w:rsidTr="00CE4D46">
        <w:trPr>
          <w:trHeight w:val="630"/>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12519292" w14:textId="77777777" w:rsidR="00CE4D46" w:rsidRPr="00CE4D46" w:rsidRDefault="00CE4D46" w:rsidP="00CE4D46">
            <w:pPr>
              <w:spacing w:after="160" w:line="259" w:lineRule="auto"/>
              <w:ind w:left="720"/>
              <w:jc w:val="center"/>
              <w:rPr>
                <w:rFonts w:ascii="Simplified Arabic" w:hAnsi="Simplified Arabic" w:cs="Simplified Arabic"/>
                <w:sz w:val="24"/>
                <w:szCs w:val="24"/>
                <w:lang w:val="en-GB"/>
              </w:rPr>
            </w:pPr>
            <w:r w:rsidRPr="00CE4D46">
              <w:rPr>
                <w:rFonts w:ascii="Simplified Arabic" w:hAnsi="Simplified Arabic" w:cs="Simplified Arabic"/>
                <w:sz w:val="24"/>
                <w:szCs w:val="24"/>
                <w:rtl/>
                <w:lang w:val="en-GB"/>
              </w:rPr>
              <w:t>المقابلات</w:t>
            </w:r>
          </w:p>
        </w:tc>
        <w:tc>
          <w:tcPr>
            <w:tcW w:w="5675" w:type="dxa"/>
            <w:vAlign w:val="center"/>
            <w:hideMark/>
          </w:tcPr>
          <w:p w14:paraId="5E70A867" w14:textId="77777777" w:rsidR="00CE4D46" w:rsidRPr="00CE4D46" w:rsidRDefault="00CE4D46" w:rsidP="00295F26">
            <w:pPr>
              <w:spacing w:after="160" w:line="259" w:lineRule="auto"/>
              <w:ind w:left="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val="en-GB"/>
              </w:rPr>
            </w:pPr>
            <w:r w:rsidRPr="00CE4D46">
              <w:rPr>
                <w:rFonts w:ascii="Simplified Arabic" w:hAnsi="Simplified Arabic" w:cs="Simplified Arabic"/>
                <w:sz w:val="24"/>
                <w:szCs w:val="24"/>
                <w:lang w:val="en-GB"/>
              </w:rPr>
              <w:t xml:space="preserve">24 </w:t>
            </w:r>
            <w:r w:rsidRPr="00CE4D46">
              <w:rPr>
                <w:rFonts w:ascii="Simplified Arabic" w:hAnsi="Simplified Arabic" w:cs="Simplified Arabic"/>
                <w:sz w:val="24"/>
                <w:szCs w:val="24"/>
                <w:rtl/>
                <w:lang w:val="en-GB"/>
              </w:rPr>
              <w:t>مسؤولًا – شبه منظمة – 45 دقيقة</w:t>
            </w:r>
          </w:p>
        </w:tc>
      </w:tr>
      <w:tr w:rsidR="00CE4D46" w:rsidRPr="00CE4D46" w14:paraId="677BE12B" w14:textId="77777777" w:rsidTr="00CE4D46">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56131015" w14:textId="77777777" w:rsidR="00CE4D46" w:rsidRPr="00CE4D46" w:rsidRDefault="00CE4D46" w:rsidP="00CE4D46">
            <w:pPr>
              <w:spacing w:after="160" w:line="259" w:lineRule="auto"/>
              <w:ind w:left="720"/>
              <w:jc w:val="center"/>
              <w:rPr>
                <w:rFonts w:ascii="Simplified Arabic" w:hAnsi="Simplified Arabic" w:cs="Simplified Arabic"/>
                <w:sz w:val="24"/>
                <w:szCs w:val="24"/>
                <w:lang w:val="en-GB"/>
              </w:rPr>
            </w:pPr>
            <w:r w:rsidRPr="00CE4D46">
              <w:rPr>
                <w:rFonts w:ascii="Simplified Arabic" w:hAnsi="Simplified Arabic" w:cs="Simplified Arabic"/>
                <w:sz w:val="24"/>
                <w:szCs w:val="24"/>
                <w:rtl/>
                <w:lang w:val="en-GB"/>
              </w:rPr>
              <w:t>السجلات الداخلية</w:t>
            </w:r>
          </w:p>
        </w:tc>
        <w:tc>
          <w:tcPr>
            <w:tcW w:w="5675" w:type="dxa"/>
            <w:shd w:val="clear" w:color="auto" w:fill="auto"/>
            <w:vAlign w:val="center"/>
            <w:hideMark/>
          </w:tcPr>
          <w:p w14:paraId="345CCEF2" w14:textId="77777777" w:rsidR="00CE4D46" w:rsidRPr="00CE4D46" w:rsidRDefault="00CE4D46" w:rsidP="00295F26">
            <w:pPr>
              <w:spacing w:after="160" w:line="259" w:lineRule="auto"/>
              <w:ind w:left="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val="en-GB"/>
              </w:rPr>
            </w:pPr>
            <w:r w:rsidRPr="00CE4D46">
              <w:rPr>
                <w:rFonts w:ascii="Simplified Arabic" w:hAnsi="Simplified Arabic" w:cs="Simplified Arabic"/>
                <w:sz w:val="24"/>
                <w:szCs w:val="24"/>
                <w:rtl/>
                <w:lang w:val="en-GB"/>
              </w:rPr>
              <w:t>تقارير أداء المشتريات – مؤشرات سلسلة الإمداد</w:t>
            </w:r>
          </w:p>
        </w:tc>
      </w:tr>
      <w:tr w:rsidR="00CE4D46" w:rsidRPr="00CE4D46" w14:paraId="742D1415" w14:textId="77777777" w:rsidTr="00CE4D46">
        <w:trPr>
          <w:trHeight w:val="630"/>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167A24DC" w14:textId="77777777" w:rsidR="00CE4D46" w:rsidRPr="00CE4D46" w:rsidRDefault="00CE4D46" w:rsidP="00CE4D46">
            <w:pPr>
              <w:spacing w:after="160" w:line="259" w:lineRule="auto"/>
              <w:ind w:left="720"/>
              <w:jc w:val="center"/>
              <w:rPr>
                <w:rFonts w:ascii="Simplified Arabic" w:hAnsi="Simplified Arabic" w:cs="Simplified Arabic"/>
                <w:sz w:val="24"/>
                <w:szCs w:val="24"/>
                <w:lang w:val="en-GB"/>
              </w:rPr>
            </w:pPr>
            <w:r w:rsidRPr="00CE4D46">
              <w:rPr>
                <w:rFonts w:ascii="Simplified Arabic" w:hAnsi="Simplified Arabic" w:cs="Simplified Arabic"/>
                <w:sz w:val="24"/>
                <w:szCs w:val="24"/>
                <w:rtl/>
                <w:lang w:val="en-GB"/>
              </w:rPr>
              <w:t>قواعد البيانات</w:t>
            </w:r>
          </w:p>
        </w:tc>
        <w:tc>
          <w:tcPr>
            <w:tcW w:w="5675" w:type="dxa"/>
            <w:vAlign w:val="center"/>
            <w:hideMark/>
          </w:tcPr>
          <w:p w14:paraId="66E4D786" w14:textId="77777777" w:rsidR="00CE4D46" w:rsidRPr="00CE4D46" w:rsidRDefault="00CE4D46" w:rsidP="00295F26">
            <w:pPr>
              <w:spacing w:after="160" w:line="259" w:lineRule="auto"/>
              <w:ind w:left="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val="en-GB"/>
              </w:rPr>
            </w:pPr>
            <w:r w:rsidRPr="00CE4D46">
              <w:rPr>
                <w:rFonts w:ascii="Simplified Arabic" w:hAnsi="Simplified Arabic" w:cs="Simplified Arabic"/>
                <w:sz w:val="24"/>
                <w:szCs w:val="24"/>
                <w:lang w:val="en-GB"/>
              </w:rPr>
              <w:t>Bloomberg – Thomas Register</w:t>
            </w:r>
          </w:p>
        </w:tc>
      </w:tr>
    </w:tbl>
    <w:p w14:paraId="50E96DC7" w14:textId="77777777" w:rsidR="00CE4D46" w:rsidRDefault="00CE4D46" w:rsidP="00CE4D46">
      <w:pPr>
        <w:rPr>
          <w:rFonts w:asciiTheme="majorBidi" w:hAnsiTheme="majorBidi" w:cstheme="majorBidi"/>
          <w:sz w:val="24"/>
          <w:szCs w:val="24"/>
          <w:rtl/>
          <w:lang w:val="en-GB"/>
        </w:rPr>
      </w:pPr>
    </w:p>
    <w:p w14:paraId="77F2A1C3" w14:textId="77777777" w:rsidR="00295F26" w:rsidRDefault="00295F26" w:rsidP="00CE4D46">
      <w:pPr>
        <w:rPr>
          <w:rFonts w:asciiTheme="majorBidi" w:hAnsiTheme="majorBidi" w:cstheme="majorBidi"/>
          <w:sz w:val="24"/>
          <w:szCs w:val="24"/>
          <w:rtl/>
          <w:lang w:val="en-GB"/>
        </w:rPr>
      </w:pPr>
    </w:p>
    <w:p w14:paraId="2B3E557C" w14:textId="77777777" w:rsidR="00295F26" w:rsidRDefault="00295F26" w:rsidP="00CE4D46">
      <w:pPr>
        <w:rPr>
          <w:rFonts w:asciiTheme="majorBidi" w:hAnsiTheme="majorBidi" w:cstheme="majorBidi"/>
          <w:sz w:val="24"/>
          <w:szCs w:val="24"/>
          <w:rtl/>
          <w:lang w:val="en-GB"/>
        </w:rPr>
      </w:pPr>
    </w:p>
    <w:p w14:paraId="7E6CBFEF" w14:textId="5257C9D9" w:rsidR="00CE4D46" w:rsidRDefault="00295F26" w:rsidP="00CE4D46">
      <w:pPr>
        <w:rPr>
          <w:rFonts w:asciiTheme="majorBidi" w:hAnsiTheme="majorBidi" w:cstheme="majorBidi"/>
          <w:sz w:val="24"/>
          <w:szCs w:val="24"/>
          <w:rtl/>
          <w:lang w:val="en-GB"/>
        </w:rPr>
      </w:pPr>
      <w:r>
        <w:rPr>
          <w:noProof/>
        </w:rPr>
        <w:drawing>
          <wp:inline distT="0" distB="0" distL="0" distR="0" wp14:anchorId="68A4FE56" wp14:editId="25380562">
            <wp:extent cx="5608320" cy="4246245"/>
            <wp:effectExtent l="0" t="0" r="0" b="1905"/>
            <wp:docPr id="261198222" name="Picture 1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Output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4246245"/>
                    </a:xfrm>
                    <a:prstGeom prst="rect">
                      <a:avLst/>
                    </a:prstGeom>
                    <a:noFill/>
                    <a:ln>
                      <a:noFill/>
                    </a:ln>
                  </pic:spPr>
                </pic:pic>
              </a:graphicData>
            </a:graphic>
          </wp:inline>
        </w:drawing>
      </w:r>
    </w:p>
    <w:p w14:paraId="489C3DA2" w14:textId="77777777" w:rsidR="00CE4D46" w:rsidRDefault="00CE4D46" w:rsidP="00CE4D46">
      <w:pPr>
        <w:rPr>
          <w:rFonts w:asciiTheme="majorBidi" w:hAnsiTheme="majorBidi" w:cstheme="majorBidi"/>
          <w:sz w:val="24"/>
          <w:szCs w:val="24"/>
          <w:rtl/>
          <w:lang w:val="en-GB"/>
        </w:rPr>
      </w:pPr>
    </w:p>
    <w:p w14:paraId="5AD668ED" w14:textId="77777777" w:rsidR="00CE4D46" w:rsidRDefault="00CE4D46" w:rsidP="00CE4D46">
      <w:pPr>
        <w:rPr>
          <w:rFonts w:asciiTheme="majorBidi" w:hAnsiTheme="majorBidi" w:cstheme="majorBidi"/>
          <w:sz w:val="24"/>
          <w:szCs w:val="24"/>
          <w:rtl/>
          <w:lang w:val="en-GB"/>
        </w:rPr>
      </w:pPr>
    </w:p>
    <w:p w14:paraId="1D600B9D" w14:textId="77777777" w:rsidR="00CE4D46" w:rsidRPr="00EE2B66" w:rsidRDefault="00CE4D46" w:rsidP="00CE4D46">
      <w:pPr>
        <w:rPr>
          <w:rFonts w:asciiTheme="majorBidi" w:hAnsiTheme="majorBidi" w:cstheme="majorBidi"/>
          <w:sz w:val="24"/>
          <w:szCs w:val="24"/>
          <w:lang w:val="en-GB"/>
        </w:rPr>
      </w:pPr>
    </w:p>
    <w:p w14:paraId="10BC04A3" w14:textId="77777777" w:rsidR="00AE62EA" w:rsidRPr="00B23988" w:rsidRDefault="00AE62EA" w:rsidP="00AE62EA">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lastRenderedPageBreak/>
        <w:t xml:space="preserve">4. </w:t>
      </w:r>
      <w:r w:rsidRPr="00B23988">
        <w:rPr>
          <w:rFonts w:ascii="Simplified Arabic" w:hAnsi="Simplified Arabic" w:cs="Simplified Arabic"/>
          <w:b/>
          <w:bCs/>
          <w:sz w:val="24"/>
          <w:szCs w:val="24"/>
          <w:rtl/>
          <w:lang w:val="en-GB"/>
        </w:rPr>
        <w:t>الأساليب التحليلية</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lang w:val="en-GB"/>
        </w:rPr>
        <w:t>أ</w:t>
      </w:r>
      <w:r w:rsidRPr="00B23988">
        <w:rPr>
          <w:rFonts w:ascii="Simplified Arabic" w:hAnsi="Simplified Arabic" w:cs="Simplified Arabic"/>
          <w:sz w:val="24"/>
          <w:szCs w:val="24"/>
          <w:lang w:val="en-GB"/>
        </w:rPr>
        <w:t>) </w:t>
      </w:r>
      <w:r w:rsidRPr="00B23988">
        <w:rPr>
          <w:rFonts w:ascii="Simplified Arabic" w:hAnsi="Simplified Arabic" w:cs="Simplified Arabic"/>
          <w:i/>
          <w:iCs/>
          <w:sz w:val="24"/>
          <w:szCs w:val="24"/>
          <w:rtl/>
          <w:lang w:val="en-GB"/>
        </w:rPr>
        <w:t>التحليل الكمي</w:t>
      </w:r>
      <w:r w:rsidRPr="00B23988">
        <w:rPr>
          <w:rFonts w:ascii="Simplified Arabic" w:hAnsi="Simplified Arabic" w:cs="Simplified Arabic"/>
          <w:sz w:val="24"/>
          <w:szCs w:val="24"/>
          <w:lang w:val="en-GB"/>
        </w:rPr>
        <w:t>:</w:t>
      </w:r>
    </w:p>
    <w:p w14:paraId="180A8ED9" w14:textId="77777777" w:rsidR="00AE62EA" w:rsidRPr="00B23988" w:rsidRDefault="00AE62EA" w:rsidP="00AE62EA">
      <w:pPr>
        <w:numPr>
          <w:ilvl w:val="0"/>
          <w:numId w:val="44"/>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التحليل الإحصائي الوصفي</w:t>
      </w:r>
      <w:r w:rsidRPr="00B23988">
        <w:rPr>
          <w:rFonts w:ascii="Simplified Arabic" w:hAnsi="Simplified Arabic" w:cs="Simplified Arabic"/>
          <w:sz w:val="24"/>
          <w:szCs w:val="24"/>
          <w:lang w:val="en-GB"/>
        </w:rPr>
        <w:t>:</w:t>
      </w:r>
    </w:p>
    <w:p w14:paraId="6816E60F" w14:textId="77777777" w:rsidR="00AE62EA" w:rsidRPr="00B23988" w:rsidRDefault="00AE62EA" w:rsidP="00AE62EA">
      <w:pPr>
        <w:numPr>
          <w:ilvl w:val="1"/>
          <w:numId w:val="44"/>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التكرارات والنسب المئوية</w:t>
      </w:r>
    </w:p>
    <w:p w14:paraId="5184B560" w14:textId="77777777" w:rsidR="00AE62EA" w:rsidRPr="00B23988" w:rsidRDefault="00AE62EA" w:rsidP="00AE62EA">
      <w:pPr>
        <w:numPr>
          <w:ilvl w:val="1"/>
          <w:numId w:val="44"/>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المقاييس المركزية والتشتت</w:t>
      </w:r>
    </w:p>
    <w:p w14:paraId="6B2EFB3D" w14:textId="77777777" w:rsidR="00AE62EA" w:rsidRPr="00B23988" w:rsidRDefault="00AE62EA" w:rsidP="00AE62EA">
      <w:pPr>
        <w:numPr>
          <w:ilvl w:val="0"/>
          <w:numId w:val="44"/>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التحليل الاستدلالي</w:t>
      </w:r>
      <w:r w:rsidRPr="00B23988">
        <w:rPr>
          <w:rFonts w:ascii="Simplified Arabic" w:hAnsi="Simplified Arabic" w:cs="Simplified Arabic"/>
          <w:sz w:val="24"/>
          <w:szCs w:val="24"/>
          <w:lang w:val="en-GB"/>
        </w:rPr>
        <w:t>:</w:t>
      </w:r>
    </w:p>
    <w:p w14:paraId="04694B6D" w14:textId="77777777" w:rsidR="00AE62EA" w:rsidRPr="00B23988" w:rsidRDefault="00AE62EA" w:rsidP="00AE62EA">
      <w:pPr>
        <w:numPr>
          <w:ilvl w:val="1"/>
          <w:numId w:val="44"/>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تحليل الانحدار المتعدد</w:t>
      </w:r>
    </w:p>
    <w:p w14:paraId="567F363D" w14:textId="77777777" w:rsidR="00AE62EA" w:rsidRPr="00B23988" w:rsidRDefault="00AE62EA" w:rsidP="00AE62EA">
      <w:pPr>
        <w:numPr>
          <w:ilvl w:val="1"/>
          <w:numId w:val="44"/>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نمذجة المعادلات الهيكلية</w:t>
      </w:r>
      <w:r w:rsidRPr="00B23988">
        <w:rPr>
          <w:rFonts w:ascii="Simplified Arabic" w:hAnsi="Simplified Arabic" w:cs="Simplified Arabic"/>
          <w:sz w:val="24"/>
          <w:szCs w:val="24"/>
          <w:lang w:val="en-GB"/>
        </w:rPr>
        <w:t xml:space="preserve"> (</w:t>
      </w:r>
      <w:r w:rsidRPr="00EE2B66">
        <w:rPr>
          <w:rFonts w:asciiTheme="majorBidi" w:hAnsiTheme="majorBidi" w:cstheme="majorBidi"/>
          <w:sz w:val="24"/>
          <w:szCs w:val="24"/>
          <w:lang w:val="en-GB"/>
        </w:rPr>
        <w:t>SEM</w:t>
      </w:r>
      <w:r w:rsidRPr="00B23988">
        <w:rPr>
          <w:rFonts w:ascii="Simplified Arabic" w:hAnsi="Simplified Arabic" w:cs="Simplified Arabic"/>
          <w:sz w:val="24"/>
          <w:szCs w:val="24"/>
          <w:lang w:val="en-GB"/>
        </w:rPr>
        <w:t>)</w:t>
      </w:r>
    </w:p>
    <w:p w14:paraId="6950B15A" w14:textId="77777777" w:rsidR="00AE62EA" w:rsidRPr="00B23988" w:rsidRDefault="00AE62EA" w:rsidP="00AE62EA">
      <w:pPr>
        <w:numPr>
          <w:ilvl w:val="1"/>
          <w:numId w:val="44"/>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اختبار</w:t>
      </w:r>
      <w:r w:rsidRPr="00B23988">
        <w:rPr>
          <w:rFonts w:ascii="Simplified Arabic" w:hAnsi="Simplified Arabic" w:cs="Simplified Arabic"/>
          <w:sz w:val="24"/>
          <w:szCs w:val="24"/>
          <w:lang w:val="en-GB"/>
        </w:rPr>
        <w:t xml:space="preserve"> t </w:t>
      </w:r>
      <w:r w:rsidRPr="00B23988">
        <w:rPr>
          <w:rFonts w:ascii="Simplified Arabic" w:hAnsi="Simplified Arabic" w:cs="Simplified Arabic"/>
          <w:sz w:val="24"/>
          <w:szCs w:val="24"/>
          <w:rtl/>
          <w:lang w:val="en-GB"/>
        </w:rPr>
        <w:t>للعينات المستقلة</w:t>
      </w:r>
    </w:p>
    <w:p w14:paraId="57B0B8D0" w14:textId="77777777" w:rsidR="00AE62EA" w:rsidRPr="00B23988" w:rsidRDefault="00AE62EA" w:rsidP="00AE62EA">
      <w:p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ب</w:t>
      </w:r>
      <w:r w:rsidRPr="00B23988">
        <w:rPr>
          <w:rFonts w:ascii="Simplified Arabic" w:hAnsi="Simplified Arabic" w:cs="Simplified Arabic"/>
          <w:sz w:val="24"/>
          <w:szCs w:val="24"/>
          <w:lang w:val="en-GB"/>
        </w:rPr>
        <w:t>) </w:t>
      </w:r>
      <w:r w:rsidRPr="00B23988">
        <w:rPr>
          <w:rFonts w:ascii="Simplified Arabic" w:hAnsi="Simplified Arabic" w:cs="Simplified Arabic"/>
          <w:i/>
          <w:iCs/>
          <w:sz w:val="24"/>
          <w:szCs w:val="24"/>
          <w:rtl/>
          <w:lang w:val="en-GB"/>
        </w:rPr>
        <w:t>التحليل النوعي</w:t>
      </w:r>
      <w:r w:rsidRPr="00B23988">
        <w:rPr>
          <w:rFonts w:ascii="Simplified Arabic" w:hAnsi="Simplified Arabic" w:cs="Simplified Arabic"/>
          <w:sz w:val="24"/>
          <w:szCs w:val="24"/>
          <w:lang w:val="en-GB"/>
        </w:rPr>
        <w:t>:</w:t>
      </w:r>
    </w:p>
    <w:p w14:paraId="31AEEBB7" w14:textId="77777777" w:rsidR="00AE62EA" w:rsidRPr="00B23988" w:rsidRDefault="00AE62EA" w:rsidP="00AE62EA">
      <w:pPr>
        <w:numPr>
          <w:ilvl w:val="0"/>
          <w:numId w:val="45"/>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تحليل المحتوى</w:t>
      </w:r>
      <w:r w:rsidRPr="00B23988">
        <w:rPr>
          <w:rFonts w:ascii="Simplified Arabic" w:hAnsi="Simplified Arabic" w:cs="Simplified Arabic"/>
          <w:sz w:val="24"/>
          <w:szCs w:val="24"/>
          <w:lang w:val="en-GB"/>
        </w:rPr>
        <w:t>:</w:t>
      </w:r>
    </w:p>
    <w:p w14:paraId="1E959164" w14:textId="77777777" w:rsidR="00AE62EA" w:rsidRPr="00B23988" w:rsidRDefault="00AE62EA" w:rsidP="00AE62EA">
      <w:pPr>
        <w:numPr>
          <w:ilvl w:val="1"/>
          <w:numId w:val="45"/>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الترميز الموضوعي</w:t>
      </w:r>
    </w:p>
    <w:p w14:paraId="6AF76EDC" w14:textId="77777777" w:rsidR="00AE62EA" w:rsidRPr="00B23988" w:rsidRDefault="00AE62EA" w:rsidP="00AE62EA">
      <w:pPr>
        <w:numPr>
          <w:ilvl w:val="1"/>
          <w:numId w:val="45"/>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تحديد الأنماط المتكررة</w:t>
      </w:r>
    </w:p>
    <w:p w14:paraId="3164DD57" w14:textId="77777777" w:rsidR="00AE62EA" w:rsidRPr="00B23988" w:rsidRDefault="00AE62EA" w:rsidP="00AE62EA">
      <w:pPr>
        <w:numPr>
          <w:ilvl w:val="0"/>
          <w:numId w:val="45"/>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التحليل المقارن</w:t>
      </w:r>
      <w:r w:rsidRPr="00B23988">
        <w:rPr>
          <w:rFonts w:ascii="Simplified Arabic" w:hAnsi="Simplified Arabic" w:cs="Simplified Arabic"/>
          <w:sz w:val="24"/>
          <w:szCs w:val="24"/>
          <w:lang w:val="en-GB"/>
        </w:rPr>
        <w:t>:</w:t>
      </w:r>
    </w:p>
    <w:p w14:paraId="058C3058" w14:textId="77777777" w:rsidR="00AE62EA" w:rsidRPr="00B23988" w:rsidRDefault="00AE62EA" w:rsidP="00AE62EA">
      <w:pPr>
        <w:numPr>
          <w:ilvl w:val="1"/>
          <w:numId w:val="45"/>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منهجية المقارنة الثابتة</w:t>
      </w:r>
    </w:p>
    <w:p w14:paraId="6E275C5C" w14:textId="77777777" w:rsidR="00AE62EA" w:rsidRDefault="00AE62EA" w:rsidP="00AE62EA">
      <w:pPr>
        <w:numPr>
          <w:ilvl w:val="1"/>
          <w:numId w:val="45"/>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تحليل السياق التنظيمي</w:t>
      </w:r>
    </w:p>
    <w:p w14:paraId="5E2C0DC4" w14:textId="77777777" w:rsidR="00295F26" w:rsidRDefault="00295F26" w:rsidP="00295F26">
      <w:pPr>
        <w:ind w:left="1440"/>
        <w:rPr>
          <w:rFonts w:ascii="Simplified Arabic" w:hAnsi="Simplified Arabic" w:cs="Simplified Arabic"/>
          <w:sz w:val="24"/>
          <w:szCs w:val="24"/>
          <w:lang w:val="en-GB"/>
        </w:rPr>
      </w:pPr>
    </w:p>
    <w:tbl>
      <w:tblPr>
        <w:tblStyle w:val="PlainTable5"/>
        <w:tblW w:w="7931" w:type="dxa"/>
        <w:tblBorders>
          <w:insideH w:val="single" w:sz="4" w:space="0" w:color="000000" w:themeColor="text1"/>
          <w:insideV w:val="single" w:sz="4" w:space="0" w:color="000000" w:themeColor="text1"/>
        </w:tblBorders>
        <w:tblLook w:val="04A0" w:firstRow="1" w:lastRow="0" w:firstColumn="1" w:lastColumn="0" w:noHBand="0" w:noVBand="1"/>
      </w:tblPr>
      <w:tblGrid>
        <w:gridCol w:w="3841"/>
        <w:gridCol w:w="4090"/>
      </w:tblGrid>
      <w:tr w:rsidR="00295F26" w:rsidRPr="00295F26" w14:paraId="25486CF3" w14:textId="77777777" w:rsidTr="00295F26">
        <w:trPr>
          <w:cnfStyle w:val="100000000000" w:firstRow="1" w:lastRow="0" w:firstColumn="0" w:lastColumn="0" w:oddVBand="0" w:evenVBand="0" w:oddHBand="0" w:evenHBand="0" w:firstRowFirstColumn="0" w:firstRowLastColumn="0" w:lastRowFirstColumn="0" w:lastRowLastColumn="0"/>
          <w:trHeight w:val="602"/>
        </w:trPr>
        <w:tc>
          <w:tcPr>
            <w:cnfStyle w:val="001000000100" w:firstRow="0" w:lastRow="0" w:firstColumn="1" w:lastColumn="0" w:oddVBand="0" w:evenVBand="0" w:oddHBand="0" w:evenHBand="0" w:firstRowFirstColumn="1" w:firstRowLastColumn="0" w:lastRowFirstColumn="0" w:lastRowLastColumn="0"/>
            <w:tcW w:w="3841" w:type="dxa"/>
            <w:vAlign w:val="center"/>
            <w:hideMark/>
          </w:tcPr>
          <w:p w14:paraId="35D2E743" w14:textId="77777777" w:rsidR="00295F26" w:rsidRPr="00295F26" w:rsidRDefault="00295F26" w:rsidP="00295F26">
            <w:pPr>
              <w:spacing w:after="160" w:line="259" w:lineRule="auto"/>
              <w:ind w:left="1440"/>
              <w:jc w:val="left"/>
              <w:rPr>
                <w:rFonts w:ascii="Simplified Arabic" w:hAnsi="Simplified Arabic" w:cs="Simplified Arabic"/>
                <w:b/>
                <w:bCs/>
                <w:i w:val="0"/>
                <w:iCs w:val="0"/>
                <w:sz w:val="24"/>
                <w:szCs w:val="24"/>
              </w:rPr>
            </w:pPr>
            <w:r w:rsidRPr="00295F26">
              <w:rPr>
                <w:rFonts w:ascii="Simplified Arabic" w:hAnsi="Simplified Arabic" w:cs="Simplified Arabic"/>
                <w:b/>
                <w:bCs/>
                <w:i w:val="0"/>
                <w:iCs w:val="0"/>
                <w:sz w:val="24"/>
                <w:szCs w:val="24"/>
                <w:rtl/>
                <w:lang w:val="en-GB"/>
              </w:rPr>
              <w:t>التحليل الكمي</w:t>
            </w:r>
          </w:p>
        </w:tc>
        <w:tc>
          <w:tcPr>
            <w:tcW w:w="4090" w:type="dxa"/>
            <w:shd w:val="clear" w:color="auto" w:fill="auto"/>
            <w:vAlign w:val="center"/>
            <w:hideMark/>
          </w:tcPr>
          <w:p w14:paraId="76FEBA92" w14:textId="77777777" w:rsidR="00295F26" w:rsidRPr="00295F26" w:rsidRDefault="00295F26" w:rsidP="00295F26">
            <w:pPr>
              <w:spacing w:after="160" w:line="259" w:lineRule="auto"/>
              <w:ind w:left="144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sz w:val="24"/>
                <w:szCs w:val="24"/>
              </w:rPr>
            </w:pPr>
            <w:r w:rsidRPr="00295F26">
              <w:rPr>
                <w:rFonts w:ascii="Simplified Arabic" w:hAnsi="Simplified Arabic" w:cs="Simplified Arabic"/>
                <w:b/>
                <w:bCs/>
                <w:i w:val="0"/>
                <w:iCs w:val="0"/>
                <w:sz w:val="24"/>
                <w:szCs w:val="24"/>
                <w:rtl/>
                <w:lang w:val="en-GB"/>
              </w:rPr>
              <w:t>التحليل النوعي</w:t>
            </w:r>
          </w:p>
        </w:tc>
      </w:tr>
      <w:tr w:rsidR="00295F26" w:rsidRPr="00295F26" w14:paraId="67F604AB" w14:textId="77777777" w:rsidTr="00295F26">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3841" w:type="dxa"/>
            <w:vAlign w:val="center"/>
            <w:hideMark/>
          </w:tcPr>
          <w:p w14:paraId="66886E22" w14:textId="1D7DA4C7" w:rsidR="00295F26" w:rsidRPr="00295F26" w:rsidRDefault="00295F26" w:rsidP="00295F26">
            <w:pPr>
              <w:spacing w:after="160" w:line="259" w:lineRule="auto"/>
              <w:jc w:val="left"/>
              <w:rPr>
                <w:rFonts w:ascii="Simplified Arabic" w:hAnsi="Simplified Arabic" w:cs="Simplified Arabic"/>
                <w:i w:val="0"/>
                <w:iCs w:val="0"/>
                <w:sz w:val="24"/>
                <w:szCs w:val="24"/>
              </w:rPr>
            </w:pPr>
            <w:r>
              <w:rPr>
                <w:rFonts w:ascii="Simplified Arabic" w:hAnsi="Simplified Arabic" w:cs="Simplified Arabic" w:hint="cs"/>
                <w:i w:val="0"/>
                <w:iCs w:val="0"/>
                <w:sz w:val="24"/>
                <w:szCs w:val="24"/>
                <w:rtl/>
                <w:lang w:val="en-GB"/>
              </w:rPr>
              <w:t xml:space="preserve">   </w:t>
            </w:r>
            <w:r w:rsidRPr="00295F26">
              <w:rPr>
                <w:rFonts w:ascii="Simplified Arabic" w:hAnsi="Simplified Arabic" w:cs="Simplified Arabic"/>
                <w:i w:val="0"/>
                <w:iCs w:val="0"/>
                <w:sz w:val="24"/>
                <w:szCs w:val="24"/>
                <w:rtl/>
                <w:lang w:val="en-GB"/>
              </w:rPr>
              <w:t>وصفي: التكرارات – النسب – المتوسطات</w:t>
            </w:r>
          </w:p>
        </w:tc>
        <w:tc>
          <w:tcPr>
            <w:tcW w:w="4090" w:type="dxa"/>
            <w:shd w:val="clear" w:color="auto" w:fill="auto"/>
            <w:vAlign w:val="center"/>
            <w:hideMark/>
          </w:tcPr>
          <w:p w14:paraId="1AF5EF9C" w14:textId="0BD4DF7E" w:rsidR="00295F26" w:rsidRPr="00295F26" w:rsidRDefault="00295F26" w:rsidP="00295F26">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hint="cs"/>
                <w:sz w:val="24"/>
                <w:szCs w:val="24"/>
                <w:rtl/>
                <w:lang w:val="en-GB"/>
              </w:rPr>
              <w:t xml:space="preserve">       </w:t>
            </w:r>
            <w:r w:rsidRPr="00295F26">
              <w:rPr>
                <w:rFonts w:ascii="Simplified Arabic" w:hAnsi="Simplified Arabic" w:cs="Simplified Arabic"/>
                <w:sz w:val="24"/>
                <w:szCs w:val="24"/>
                <w:rtl/>
                <w:lang w:val="en-GB"/>
              </w:rPr>
              <w:t>تحليل المحتوى – الترميز الموضوعي</w:t>
            </w:r>
          </w:p>
        </w:tc>
      </w:tr>
      <w:tr w:rsidR="00295F26" w:rsidRPr="00295F26" w14:paraId="5A55DF3B" w14:textId="77777777" w:rsidTr="00295F26">
        <w:trPr>
          <w:trHeight w:val="1050"/>
        </w:trPr>
        <w:tc>
          <w:tcPr>
            <w:cnfStyle w:val="001000000000" w:firstRow="0" w:lastRow="0" w:firstColumn="1" w:lastColumn="0" w:oddVBand="0" w:evenVBand="0" w:oddHBand="0" w:evenHBand="0" w:firstRowFirstColumn="0" w:firstRowLastColumn="0" w:lastRowFirstColumn="0" w:lastRowLastColumn="0"/>
            <w:tcW w:w="3841" w:type="dxa"/>
            <w:vAlign w:val="center"/>
            <w:hideMark/>
          </w:tcPr>
          <w:p w14:paraId="641DFB85" w14:textId="7827175E" w:rsidR="00295F26" w:rsidRPr="00295F26" w:rsidRDefault="00295F26" w:rsidP="00295F26">
            <w:pPr>
              <w:spacing w:after="160" w:line="259" w:lineRule="auto"/>
              <w:jc w:val="left"/>
              <w:rPr>
                <w:rFonts w:ascii="Simplified Arabic" w:hAnsi="Simplified Arabic" w:cs="Simplified Arabic"/>
                <w:i w:val="0"/>
                <w:iCs w:val="0"/>
                <w:sz w:val="24"/>
                <w:szCs w:val="24"/>
              </w:rPr>
            </w:pPr>
            <w:r>
              <w:rPr>
                <w:rFonts w:ascii="Simplified Arabic" w:hAnsi="Simplified Arabic" w:cs="Simplified Arabic" w:hint="cs"/>
                <w:i w:val="0"/>
                <w:iCs w:val="0"/>
                <w:sz w:val="24"/>
                <w:szCs w:val="24"/>
                <w:rtl/>
                <w:lang w:val="en-GB"/>
              </w:rPr>
              <w:t xml:space="preserve"> </w:t>
            </w:r>
            <w:r w:rsidRPr="00295F26">
              <w:rPr>
                <w:rFonts w:ascii="Simplified Arabic" w:hAnsi="Simplified Arabic" w:cs="Simplified Arabic"/>
                <w:i w:val="0"/>
                <w:iCs w:val="0"/>
                <w:sz w:val="24"/>
                <w:szCs w:val="24"/>
                <w:rtl/>
                <w:lang w:val="en-GB"/>
              </w:rPr>
              <w:t>استدلالي: الانحدار</w:t>
            </w:r>
            <w:r w:rsidRPr="00295F26">
              <w:rPr>
                <w:rFonts w:ascii="Simplified Arabic" w:hAnsi="Simplified Arabic" w:cs="Simplified Arabic"/>
                <w:i w:val="0"/>
                <w:iCs w:val="0"/>
                <w:sz w:val="24"/>
                <w:szCs w:val="24"/>
              </w:rPr>
              <w:t xml:space="preserve"> – SEM – </w:t>
            </w:r>
            <w:r w:rsidRPr="00295F26">
              <w:rPr>
                <w:rFonts w:ascii="Simplified Arabic" w:hAnsi="Simplified Arabic" w:cs="Simplified Arabic"/>
                <w:i w:val="0"/>
                <w:iCs w:val="0"/>
                <w:sz w:val="24"/>
                <w:szCs w:val="24"/>
                <w:rtl/>
                <w:lang w:val="en-GB"/>
              </w:rPr>
              <w:t>اختبار</w:t>
            </w:r>
            <w:r w:rsidRPr="00295F26">
              <w:rPr>
                <w:rFonts w:ascii="Simplified Arabic" w:hAnsi="Simplified Arabic" w:cs="Simplified Arabic"/>
                <w:i w:val="0"/>
                <w:iCs w:val="0"/>
                <w:sz w:val="24"/>
                <w:szCs w:val="24"/>
              </w:rPr>
              <w:t xml:space="preserve"> T</w:t>
            </w:r>
          </w:p>
        </w:tc>
        <w:tc>
          <w:tcPr>
            <w:tcW w:w="4090" w:type="dxa"/>
            <w:vAlign w:val="center"/>
            <w:hideMark/>
          </w:tcPr>
          <w:p w14:paraId="6D4710A1" w14:textId="55429160" w:rsidR="00295F26" w:rsidRPr="00295F26" w:rsidRDefault="00295F26" w:rsidP="00295F26">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hint="cs"/>
                <w:sz w:val="24"/>
                <w:szCs w:val="24"/>
                <w:rtl/>
                <w:lang w:val="en-GB"/>
              </w:rPr>
              <w:t xml:space="preserve">     </w:t>
            </w:r>
            <w:r w:rsidRPr="00295F26">
              <w:rPr>
                <w:rFonts w:ascii="Simplified Arabic" w:hAnsi="Simplified Arabic" w:cs="Simplified Arabic"/>
                <w:sz w:val="24"/>
                <w:szCs w:val="24"/>
                <w:rtl/>
                <w:lang w:val="en-GB"/>
              </w:rPr>
              <w:t>التحليل المقارن – تحليل السياق التنظيمي</w:t>
            </w:r>
          </w:p>
        </w:tc>
      </w:tr>
    </w:tbl>
    <w:p w14:paraId="5E735353" w14:textId="77777777" w:rsidR="00893359" w:rsidRDefault="00893359" w:rsidP="00893359">
      <w:pPr>
        <w:rPr>
          <w:rFonts w:ascii="Simplified Arabic" w:hAnsi="Simplified Arabic" w:cs="Simplified Arabic"/>
          <w:sz w:val="24"/>
          <w:szCs w:val="24"/>
          <w:rtl/>
          <w:lang w:val="en-GB"/>
        </w:rPr>
      </w:pPr>
    </w:p>
    <w:p w14:paraId="436B6CFB" w14:textId="77777777" w:rsidR="00295F26" w:rsidRDefault="00295F26" w:rsidP="00893359">
      <w:pPr>
        <w:rPr>
          <w:rFonts w:ascii="Simplified Arabic" w:hAnsi="Simplified Arabic" w:cs="Simplified Arabic"/>
          <w:sz w:val="24"/>
          <w:szCs w:val="24"/>
          <w:rtl/>
          <w:lang w:val="en-GB"/>
        </w:rPr>
      </w:pPr>
    </w:p>
    <w:p w14:paraId="690E9634" w14:textId="77777777" w:rsidR="004E5D15" w:rsidRDefault="004E5D15" w:rsidP="00893359">
      <w:pPr>
        <w:rPr>
          <w:rFonts w:ascii="Simplified Arabic" w:hAnsi="Simplified Arabic" w:cs="Simplified Arabic"/>
          <w:sz w:val="24"/>
          <w:szCs w:val="24"/>
          <w:rtl/>
          <w:lang w:val="en-GB"/>
        </w:rPr>
      </w:pPr>
    </w:p>
    <w:p w14:paraId="69B682E3" w14:textId="640D309B" w:rsidR="00295F26" w:rsidRDefault="00295F26" w:rsidP="00893359">
      <w:pPr>
        <w:rPr>
          <w:rFonts w:ascii="Simplified Arabic" w:hAnsi="Simplified Arabic" w:cs="Simplified Arabic"/>
          <w:sz w:val="24"/>
          <w:szCs w:val="24"/>
          <w:rtl/>
          <w:lang w:val="en-GB"/>
        </w:rPr>
      </w:pPr>
      <w:r>
        <w:rPr>
          <w:noProof/>
        </w:rPr>
        <w:drawing>
          <wp:inline distT="0" distB="0" distL="0" distR="0" wp14:anchorId="67DE2556" wp14:editId="51C19C75">
            <wp:extent cx="5608320" cy="3823970"/>
            <wp:effectExtent l="0" t="0" r="0" b="5080"/>
            <wp:docPr id="1620800429" name="Picture 1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utput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8320" cy="3823970"/>
                    </a:xfrm>
                    <a:prstGeom prst="rect">
                      <a:avLst/>
                    </a:prstGeom>
                    <a:noFill/>
                    <a:ln>
                      <a:noFill/>
                    </a:ln>
                  </pic:spPr>
                </pic:pic>
              </a:graphicData>
            </a:graphic>
          </wp:inline>
        </w:drawing>
      </w:r>
    </w:p>
    <w:p w14:paraId="78187AEF" w14:textId="13B48738" w:rsidR="00295F26" w:rsidRDefault="00295F26" w:rsidP="00295F26">
      <w:pPr>
        <w:jc w:val="center"/>
        <w:rPr>
          <w:rFonts w:ascii="Simplified Arabic" w:hAnsi="Simplified Arabic" w:cs="Simplified Arabic"/>
          <w:sz w:val="24"/>
          <w:szCs w:val="24"/>
          <w:rtl/>
        </w:rPr>
      </w:pPr>
      <w:r w:rsidRPr="00295F26">
        <w:rPr>
          <w:rFonts w:ascii="Simplified Arabic" w:hAnsi="Simplified Arabic" w:cs="Simplified Arabic"/>
          <w:sz w:val="24"/>
          <w:szCs w:val="24"/>
        </w:rPr>
        <w:t>Analytical Methods - Quantitative vs. Qualitative</w:t>
      </w:r>
    </w:p>
    <w:p w14:paraId="024C2299" w14:textId="77777777" w:rsidR="004E5D15" w:rsidRPr="00B23988" w:rsidRDefault="004E5D15" w:rsidP="00295F26">
      <w:pPr>
        <w:jc w:val="center"/>
        <w:rPr>
          <w:rFonts w:ascii="Simplified Arabic" w:hAnsi="Simplified Arabic" w:cs="Simplified Arabic"/>
          <w:sz w:val="24"/>
          <w:szCs w:val="24"/>
          <w:lang w:val="en-GB"/>
        </w:rPr>
      </w:pPr>
    </w:p>
    <w:p w14:paraId="770F1EB1" w14:textId="32687CA5" w:rsidR="00AE62EA" w:rsidRPr="004E5D15" w:rsidRDefault="00AE62EA" w:rsidP="004E5D15">
      <w:pPr>
        <w:pStyle w:val="ListParagraph"/>
        <w:numPr>
          <w:ilvl w:val="0"/>
          <w:numId w:val="78"/>
        </w:numPr>
        <w:rPr>
          <w:rFonts w:ascii="Simplified Arabic" w:hAnsi="Simplified Arabic" w:cs="Simplified Arabic"/>
          <w:b/>
          <w:bCs/>
          <w:sz w:val="24"/>
          <w:szCs w:val="24"/>
          <w:lang w:val="en-GB"/>
        </w:rPr>
      </w:pPr>
      <w:r w:rsidRPr="004E5D15">
        <w:rPr>
          <w:rFonts w:ascii="Simplified Arabic" w:hAnsi="Simplified Arabic" w:cs="Simplified Arabic"/>
          <w:b/>
          <w:bCs/>
          <w:sz w:val="24"/>
          <w:szCs w:val="24"/>
          <w:rtl/>
          <w:lang w:val="en-GB"/>
        </w:rPr>
        <w:t>البرامج المستخدمة</w:t>
      </w:r>
      <w:r w:rsidRPr="004E5D15">
        <w:rPr>
          <w:rFonts w:ascii="Simplified Arabic" w:hAnsi="Simplified Arabic" w:cs="Simplified Arabic"/>
          <w:b/>
          <w:bCs/>
          <w:sz w:val="24"/>
          <w:szCs w:val="24"/>
          <w:lang w:val="en-GB"/>
        </w:rPr>
        <w:t>:</w:t>
      </w:r>
    </w:p>
    <w:p w14:paraId="489774A1" w14:textId="77777777" w:rsidR="00893359" w:rsidRPr="00B23988" w:rsidRDefault="00893359" w:rsidP="00893359">
      <w:pPr>
        <w:rPr>
          <w:rFonts w:ascii="Simplified Arabic" w:hAnsi="Simplified Arabic" w:cs="Simplified Arabic"/>
          <w:sz w:val="24"/>
          <w:szCs w:val="24"/>
          <w:lang w:val="en-GB"/>
        </w:rPr>
      </w:pPr>
    </w:p>
    <w:p w14:paraId="1A197473" w14:textId="77777777" w:rsidR="00AE62EA" w:rsidRPr="006F4109" w:rsidRDefault="00AE62EA" w:rsidP="00AE62EA">
      <w:pPr>
        <w:numPr>
          <w:ilvl w:val="0"/>
          <w:numId w:val="46"/>
        </w:numPr>
        <w:rPr>
          <w:rFonts w:asciiTheme="majorBidi" w:hAnsiTheme="majorBidi" w:cstheme="majorBidi"/>
          <w:sz w:val="24"/>
          <w:szCs w:val="24"/>
          <w:lang w:val="en-GB"/>
        </w:rPr>
      </w:pPr>
      <w:r w:rsidRPr="006F4109">
        <w:rPr>
          <w:rFonts w:ascii="Simplified Arabic" w:hAnsi="Simplified Arabic" w:cs="Simplified Arabic"/>
          <w:sz w:val="24"/>
          <w:szCs w:val="24"/>
          <w:rtl/>
          <w:lang w:val="en-GB"/>
        </w:rPr>
        <w:t>التحليل الكمي</w:t>
      </w:r>
      <w:r w:rsidRPr="006F4109">
        <w:rPr>
          <w:rFonts w:asciiTheme="majorBidi" w:hAnsiTheme="majorBidi" w:cstheme="majorBidi"/>
          <w:sz w:val="24"/>
          <w:szCs w:val="24"/>
          <w:lang w:val="en-GB"/>
        </w:rPr>
        <w:t>: SPSS v.26 + AMOS v.23</w:t>
      </w:r>
    </w:p>
    <w:p w14:paraId="5D9514E6" w14:textId="77777777" w:rsidR="00AE62EA" w:rsidRPr="006F4109" w:rsidRDefault="00AE62EA" w:rsidP="00AE62EA">
      <w:pPr>
        <w:numPr>
          <w:ilvl w:val="0"/>
          <w:numId w:val="46"/>
        </w:numPr>
        <w:rPr>
          <w:rFonts w:asciiTheme="majorBidi" w:hAnsiTheme="majorBidi" w:cstheme="majorBidi"/>
          <w:sz w:val="24"/>
          <w:szCs w:val="24"/>
          <w:lang w:val="en-GB"/>
        </w:rPr>
      </w:pPr>
      <w:r w:rsidRPr="006F4109">
        <w:rPr>
          <w:rFonts w:ascii="Simplified Arabic" w:hAnsi="Simplified Arabic" w:cs="Simplified Arabic"/>
          <w:sz w:val="24"/>
          <w:szCs w:val="24"/>
          <w:rtl/>
          <w:lang w:val="en-GB"/>
        </w:rPr>
        <w:t>التحليل النوعي</w:t>
      </w:r>
      <w:r w:rsidRPr="006F4109">
        <w:rPr>
          <w:rFonts w:asciiTheme="majorBidi" w:hAnsiTheme="majorBidi" w:cstheme="majorBidi"/>
          <w:sz w:val="24"/>
          <w:szCs w:val="24"/>
          <w:lang w:val="en-GB"/>
        </w:rPr>
        <w:t>: NVivo 12 Plus</w:t>
      </w:r>
    </w:p>
    <w:p w14:paraId="3B4FB371" w14:textId="1E36BD01" w:rsidR="00AE62EA" w:rsidRPr="006F4109" w:rsidRDefault="00AE62EA" w:rsidP="00AE62EA">
      <w:pPr>
        <w:numPr>
          <w:ilvl w:val="0"/>
          <w:numId w:val="46"/>
        </w:numPr>
        <w:rPr>
          <w:rFonts w:ascii="Simplified Arabic" w:hAnsi="Simplified Arabic" w:cs="Simplified Arabic"/>
          <w:sz w:val="24"/>
          <w:szCs w:val="24"/>
          <w:lang w:val="en-GB"/>
        </w:rPr>
      </w:pPr>
      <w:r w:rsidRPr="006F4109">
        <w:rPr>
          <w:rFonts w:ascii="Simplified Arabic" w:hAnsi="Simplified Arabic" w:cs="Simplified Arabic"/>
          <w:sz w:val="24"/>
          <w:szCs w:val="24"/>
          <w:rtl/>
          <w:lang w:val="en-GB"/>
        </w:rPr>
        <w:t>النمذجة</w:t>
      </w:r>
      <w:r w:rsidRPr="006F4109">
        <w:rPr>
          <w:rFonts w:ascii="Simplified Arabic" w:hAnsi="Simplified Arabic" w:cs="Simplified Arabic"/>
          <w:sz w:val="24"/>
          <w:szCs w:val="24"/>
          <w:lang w:val="en-GB"/>
        </w:rPr>
        <w:t>: </w:t>
      </w:r>
      <w:proofErr w:type="spellStart"/>
      <w:r w:rsidRPr="006F4109">
        <w:rPr>
          <w:rFonts w:asciiTheme="majorBidi" w:hAnsiTheme="majorBidi" w:cstheme="majorBidi"/>
          <w:sz w:val="24"/>
          <w:szCs w:val="24"/>
          <w:lang w:val="en-GB"/>
        </w:rPr>
        <w:t>AnyLogic</w:t>
      </w:r>
      <w:proofErr w:type="spellEnd"/>
      <w:r w:rsidRPr="006F4109">
        <w:rPr>
          <w:rFonts w:asciiTheme="majorBidi" w:hAnsiTheme="majorBidi" w:cstheme="majorBidi"/>
          <w:sz w:val="24"/>
          <w:szCs w:val="24"/>
          <w:lang w:val="en-GB"/>
        </w:rPr>
        <w:t xml:space="preserve"> Supply Chain </w:t>
      </w:r>
      <w:r w:rsidR="006F4109" w:rsidRPr="006F4109">
        <w:rPr>
          <w:rFonts w:asciiTheme="majorBidi" w:hAnsiTheme="majorBidi" w:cstheme="majorBidi"/>
          <w:sz w:val="24"/>
          <w:szCs w:val="24"/>
          <w:lang w:val="en-GB"/>
        </w:rPr>
        <w:t>Simulator</w:t>
      </w:r>
    </w:p>
    <w:p w14:paraId="44D06E7B" w14:textId="77777777" w:rsidR="00893359" w:rsidRDefault="00893359" w:rsidP="00893359">
      <w:pPr>
        <w:rPr>
          <w:rFonts w:ascii="Simplified Arabic" w:hAnsi="Simplified Arabic" w:cs="Simplified Arabic"/>
          <w:sz w:val="24"/>
          <w:szCs w:val="24"/>
          <w:rtl/>
          <w:lang w:val="en-GB"/>
        </w:rPr>
      </w:pPr>
    </w:p>
    <w:p w14:paraId="1F3D9D5A" w14:textId="77777777" w:rsidR="004E5D15" w:rsidRDefault="004E5D15" w:rsidP="00893359">
      <w:pPr>
        <w:rPr>
          <w:rFonts w:ascii="Simplified Arabic" w:hAnsi="Simplified Arabic" w:cs="Simplified Arabic"/>
          <w:sz w:val="24"/>
          <w:szCs w:val="24"/>
          <w:rtl/>
          <w:lang w:val="en-GB"/>
        </w:rPr>
      </w:pPr>
    </w:p>
    <w:p w14:paraId="1AD3B74B" w14:textId="77777777" w:rsidR="004E5D15" w:rsidRDefault="004E5D15" w:rsidP="00893359">
      <w:pPr>
        <w:rPr>
          <w:rFonts w:ascii="Simplified Arabic" w:hAnsi="Simplified Arabic" w:cs="Simplified Arabic"/>
          <w:sz w:val="24"/>
          <w:szCs w:val="24"/>
          <w:rtl/>
          <w:lang w:val="en-GB"/>
        </w:rPr>
      </w:pPr>
    </w:p>
    <w:p w14:paraId="200B65B9" w14:textId="77777777" w:rsidR="004E5D15" w:rsidRDefault="004E5D15" w:rsidP="00893359">
      <w:pPr>
        <w:rPr>
          <w:rFonts w:ascii="Simplified Arabic" w:hAnsi="Simplified Arabic" w:cs="Simplified Arabic"/>
          <w:sz w:val="24"/>
          <w:szCs w:val="24"/>
          <w:rtl/>
          <w:lang w:val="en-GB"/>
        </w:rPr>
      </w:pPr>
    </w:p>
    <w:p w14:paraId="1EC81210" w14:textId="77777777" w:rsidR="004E5D15" w:rsidRPr="00B23988" w:rsidRDefault="004E5D15" w:rsidP="00893359">
      <w:pPr>
        <w:rPr>
          <w:rFonts w:ascii="Simplified Arabic" w:hAnsi="Simplified Arabic" w:cs="Simplified Arabic"/>
          <w:sz w:val="24"/>
          <w:szCs w:val="24"/>
          <w:lang w:val="en-GB"/>
        </w:rPr>
      </w:pPr>
    </w:p>
    <w:p w14:paraId="3B0410BB" w14:textId="3DBE41DA" w:rsidR="00893359" w:rsidRPr="00B23988" w:rsidRDefault="00AE62EA" w:rsidP="00893359">
      <w:pPr>
        <w:pStyle w:val="ListParagraph"/>
        <w:numPr>
          <w:ilvl w:val="0"/>
          <w:numId w:val="74"/>
        </w:numPr>
        <w:rPr>
          <w:rFonts w:ascii="Simplified Arabic" w:hAnsi="Simplified Arabic" w:cs="Simplified Arabic"/>
          <w:b/>
          <w:bCs/>
          <w:sz w:val="24"/>
          <w:szCs w:val="24"/>
          <w:lang w:val="en-GB"/>
        </w:rPr>
      </w:pPr>
      <w:r w:rsidRPr="00B23988">
        <w:rPr>
          <w:rFonts w:ascii="Simplified Arabic" w:hAnsi="Simplified Arabic" w:cs="Simplified Arabic"/>
          <w:b/>
          <w:bCs/>
          <w:sz w:val="24"/>
          <w:szCs w:val="24"/>
          <w:rtl/>
          <w:lang w:val="en-GB"/>
        </w:rPr>
        <w:lastRenderedPageBreak/>
        <w:t>ضبط المتغيرات</w:t>
      </w:r>
      <w:r w:rsidRPr="00B23988">
        <w:rPr>
          <w:rFonts w:ascii="Simplified Arabic" w:hAnsi="Simplified Arabic" w:cs="Simplified Arabic"/>
          <w:b/>
          <w:bCs/>
          <w:sz w:val="24"/>
          <w:szCs w:val="24"/>
          <w:lang w:val="en-GB"/>
        </w:rPr>
        <w:t>:</w:t>
      </w:r>
    </w:p>
    <w:p w14:paraId="54434854" w14:textId="77777777" w:rsidR="00AE62EA" w:rsidRPr="00B23988" w:rsidRDefault="00AE62EA" w:rsidP="00AE62EA">
      <w:pPr>
        <w:numPr>
          <w:ilvl w:val="0"/>
          <w:numId w:val="47"/>
        </w:numPr>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المتغيرات المستقلة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ممارسات إدارة المشتريات</w:t>
      </w:r>
    </w:p>
    <w:p w14:paraId="343AB008" w14:textId="77777777" w:rsidR="00AE62EA" w:rsidRPr="00B23988" w:rsidRDefault="00AE62EA" w:rsidP="00AE62EA">
      <w:pPr>
        <w:numPr>
          <w:ilvl w:val="0"/>
          <w:numId w:val="47"/>
        </w:numPr>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المتغيرات التابعة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مؤشرات كفاءة سلسلة التوريد</w:t>
      </w:r>
    </w:p>
    <w:p w14:paraId="4A8003DD" w14:textId="77777777" w:rsidR="00AE62EA" w:rsidRPr="00B23988" w:rsidRDefault="00AE62EA" w:rsidP="00AE62EA">
      <w:pPr>
        <w:numPr>
          <w:ilvl w:val="0"/>
          <w:numId w:val="47"/>
        </w:numPr>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المتغيرات الوسيطة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التقنيات الرقمية</w:t>
      </w:r>
    </w:p>
    <w:p w14:paraId="2C2110C6" w14:textId="77777777" w:rsidR="00AE62EA" w:rsidRDefault="00AE62EA" w:rsidP="00AE62EA">
      <w:pPr>
        <w:numPr>
          <w:ilvl w:val="0"/>
          <w:numId w:val="47"/>
        </w:numPr>
        <w:rPr>
          <w:rFonts w:ascii="Simplified Arabic" w:hAnsi="Simplified Arabic" w:cs="Simplified Arabic"/>
          <w:sz w:val="24"/>
          <w:szCs w:val="24"/>
          <w:lang w:val="en-GB"/>
        </w:rPr>
      </w:pPr>
      <w:r w:rsidRPr="00B23988">
        <w:rPr>
          <w:rFonts w:ascii="Simplified Arabic" w:hAnsi="Simplified Arabic" w:cs="Simplified Arabic"/>
          <w:i/>
          <w:iCs/>
          <w:sz w:val="24"/>
          <w:szCs w:val="24"/>
          <w:rtl/>
          <w:lang w:val="en-GB"/>
        </w:rPr>
        <w:t>المتغيرات الضابطة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حجم المنظمة، القطاع الصناعي</w:t>
      </w:r>
    </w:p>
    <w:p w14:paraId="2D3A1133" w14:textId="77777777" w:rsidR="004E5D15" w:rsidRDefault="004E5D15" w:rsidP="004E5D15">
      <w:pPr>
        <w:rPr>
          <w:rFonts w:ascii="Simplified Arabic" w:hAnsi="Simplified Arabic" w:cs="Simplified Arabic"/>
          <w:sz w:val="24"/>
          <w:szCs w:val="24"/>
          <w:rtl/>
          <w:lang w:val="en-GB"/>
        </w:rPr>
      </w:pPr>
    </w:p>
    <w:p w14:paraId="09D5A44F" w14:textId="77777777" w:rsidR="004E5D15" w:rsidRDefault="004E5D15" w:rsidP="004E5D15">
      <w:pPr>
        <w:rPr>
          <w:rFonts w:ascii="Simplified Arabic" w:hAnsi="Simplified Arabic" w:cs="Simplified Arabic"/>
          <w:sz w:val="24"/>
          <w:szCs w:val="24"/>
          <w:lang w:val="en-GB"/>
        </w:rPr>
      </w:pPr>
    </w:p>
    <w:p w14:paraId="7B14A647" w14:textId="7FB10097" w:rsidR="004E5D15" w:rsidRDefault="004E5D15" w:rsidP="004E5D15">
      <w:pPr>
        <w:ind w:left="720"/>
        <w:rPr>
          <w:rFonts w:ascii="Simplified Arabic" w:hAnsi="Simplified Arabic" w:cs="Simplified Arabic"/>
          <w:i/>
          <w:iCs/>
          <w:sz w:val="24"/>
          <w:szCs w:val="24"/>
          <w:rtl/>
          <w:lang w:val="en-GB"/>
        </w:rPr>
      </w:pPr>
      <w:r>
        <w:rPr>
          <w:noProof/>
        </w:rPr>
        <w:drawing>
          <wp:inline distT="0" distB="0" distL="0" distR="0" wp14:anchorId="6E524715" wp14:editId="4EF251D3">
            <wp:extent cx="5168265" cy="2855343"/>
            <wp:effectExtent l="0" t="0" r="0" b="2540"/>
            <wp:docPr id="442056697" name="Picture 13"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Output imag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19716"/>
                    <a:stretch>
                      <a:fillRect/>
                    </a:stretch>
                  </pic:blipFill>
                  <pic:spPr bwMode="auto">
                    <a:xfrm>
                      <a:off x="0" y="0"/>
                      <a:ext cx="5175402" cy="2859286"/>
                    </a:xfrm>
                    <a:prstGeom prst="rect">
                      <a:avLst/>
                    </a:prstGeom>
                    <a:noFill/>
                    <a:ln>
                      <a:noFill/>
                    </a:ln>
                    <a:extLst>
                      <a:ext uri="{53640926-AAD7-44D8-BBD7-CCE9431645EC}">
                        <a14:shadowObscured xmlns:a14="http://schemas.microsoft.com/office/drawing/2010/main"/>
                      </a:ext>
                    </a:extLst>
                  </pic:spPr>
                </pic:pic>
              </a:graphicData>
            </a:graphic>
          </wp:inline>
        </w:drawing>
      </w:r>
    </w:p>
    <w:p w14:paraId="7F3CA5A7" w14:textId="77777777" w:rsidR="004E5D15" w:rsidRDefault="004E5D15" w:rsidP="004E5D15">
      <w:pPr>
        <w:rPr>
          <w:rFonts w:ascii="Simplified Arabic" w:hAnsi="Simplified Arabic" w:cs="Simplified Arabic"/>
          <w:sz w:val="24"/>
          <w:szCs w:val="24"/>
          <w:rtl/>
          <w:lang w:val="en-GB"/>
        </w:rPr>
      </w:pPr>
    </w:p>
    <w:p w14:paraId="306E0C5C" w14:textId="77777777" w:rsidR="004E5D15" w:rsidRPr="00B23988" w:rsidRDefault="004E5D15" w:rsidP="004E5D15">
      <w:pPr>
        <w:rPr>
          <w:rFonts w:ascii="Simplified Arabic" w:hAnsi="Simplified Arabic" w:cs="Simplified Arabic"/>
          <w:sz w:val="24"/>
          <w:szCs w:val="24"/>
          <w:lang w:val="en-GB"/>
        </w:rPr>
      </w:pPr>
    </w:p>
    <w:p w14:paraId="0D951CE5" w14:textId="43AA0050" w:rsidR="00893359" w:rsidRPr="004E5D15" w:rsidRDefault="00AE62EA" w:rsidP="004E5D15">
      <w:pPr>
        <w:pStyle w:val="ListParagraph"/>
        <w:numPr>
          <w:ilvl w:val="0"/>
          <w:numId w:val="75"/>
        </w:numPr>
        <w:rPr>
          <w:rFonts w:ascii="Simplified Arabic" w:hAnsi="Simplified Arabic" w:cs="Simplified Arabic"/>
          <w:b/>
          <w:bCs/>
          <w:sz w:val="24"/>
          <w:szCs w:val="24"/>
          <w:lang w:val="en-GB"/>
        </w:rPr>
      </w:pPr>
      <w:r w:rsidRPr="00B23988">
        <w:rPr>
          <w:rFonts w:ascii="Simplified Arabic" w:hAnsi="Simplified Arabic" w:cs="Simplified Arabic"/>
          <w:b/>
          <w:bCs/>
          <w:sz w:val="24"/>
          <w:szCs w:val="24"/>
          <w:rtl/>
          <w:lang w:val="en-GB"/>
        </w:rPr>
        <w:t>اختبارات الصدق والثبات</w:t>
      </w:r>
      <w:r w:rsidRPr="00B23988">
        <w:rPr>
          <w:rFonts w:ascii="Simplified Arabic" w:hAnsi="Simplified Arabic" w:cs="Simplified Arabic"/>
          <w:b/>
          <w:bCs/>
          <w:sz w:val="24"/>
          <w:szCs w:val="24"/>
          <w:lang w:val="en-GB"/>
        </w:rPr>
        <w:t>:</w:t>
      </w:r>
    </w:p>
    <w:p w14:paraId="46E12698" w14:textId="77777777" w:rsidR="00AE62EA" w:rsidRPr="00B23988" w:rsidRDefault="00AE62EA" w:rsidP="00AE62EA">
      <w:pPr>
        <w:numPr>
          <w:ilvl w:val="0"/>
          <w:numId w:val="48"/>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الصدق الظاهري: مراجعة 5 خبراء</w:t>
      </w:r>
    </w:p>
    <w:p w14:paraId="46926BB0" w14:textId="77777777" w:rsidR="00AE62EA" w:rsidRPr="00B23988" w:rsidRDefault="00AE62EA" w:rsidP="00AE62EA">
      <w:pPr>
        <w:numPr>
          <w:ilvl w:val="0"/>
          <w:numId w:val="48"/>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الصدق البنائي: تحليل العوامل الاستكشافية</w:t>
      </w:r>
    </w:p>
    <w:p w14:paraId="7A3A09F0" w14:textId="77777777" w:rsidR="00AE62EA" w:rsidRPr="00B23988" w:rsidRDefault="00AE62EA" w:rsidP="00AE62EA">
      <w:pPr>
        <w:numPr>
          <w:ilvl w:val="0"/>
          <w:numId w:val="48"/>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الثبات: معامل كرونباخ ألفا</w:t>
      </w:r>
      <w:r w:rsidRPr="00B23988">
        <w:rPr>
          <w:rFonts w:ascii="Simplified Arabic" w:hAnsi="Simplified Arabic" w:cs="Simplified Arabic"/>
          <w:sz w:val="24"/>
          <w:szCs w:val="24"/>
          <w:lang w:val="en-GB"/>
        </w:rPr>
        <w:t xml:space="preserve"> (0.82-0.91)</w:t>
      </w:r>
    </w:p>
    <w:p w14:paraId="1F9C3593" w14:textId="77777777" w:rsidR="00AE62EA" w:rsidRDefault="00AE62EA" w:rsidP="00AE62EA">
      <w:pPr>
        <w:numPr>
          <w:ilvl w:val="0"/>
          <w:numId w:val="48"/>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الثبات بين المقيمين</w:t>
      </w:r>
      <w:r w:rsidRPr="00B23988">
        <w:rPr>
          <w:rFonts w:ascii="Simplified Arabic" w:hAnsi="Simplified Arabic" w:cs="Simplified Arabic"/>
          <w:sz w:val="24"/>
          <w:szCs w:val="24"/>
          <w:lang w:val="en-GB"/>
        </w:rPr>
        <w:t xml:space="preserve"> (</w:t>
      </w:r>
      <w:r w:rsidRPr="006F4109">
        <w:rPr>
          <w:rFonts w:asciiTheme="majorBidi" w:hAnsiTheme="majorBidi" w:cstheme="majorBidi"/>
          <w:sz w:val="24"/>
          <w:szCs w:val="24"/>
          <w:lang w:val="en-GB"/>
        </w:rPr>
        <w:t>Cohen's Kappa</w:t>
      </w:r>
      <w:r w:rsidRPr="00B23988">
        <w:rPr>
          <w:rFonts w:ascii="Simplified Arabic" w:hAnsi="Simplified Arabic" w:cs="Simplified Arabic"/>
          <w:sz w:val="24"/>
          <w:szCs w:val="24"/>
          <w:lang w:val="en-GB"/>
        </w:rPr>
        <w:t xml:space="preserve"> = 0.78)</w:t>
      </w:r>
    </w:p>
    <w:p w14:paraId="2189FB65" w14:textId="77777777" w:rsidR="004E5D15" w:rsidRDefault="004E5D15" w:rsidP="004E5D15">
      <w:pPr>
        <w:ind w:left="720"/>
        <w:rPr>
          <w:rFonts w:ascii="Simplified Arabic" w:hAnsi="Simplified Arabic" w:cs="Simplified Arabic"/>
          <w:sz w:val="24"/>
          <w:szCs w:val="24"/>
          <w:rtl/>
          <w:lang w:val="en-GB"/>
        </w:rPr>
      </w:pPr>
    </w:p>
    <w:p w14:paraId="4B22CB69" w14:textId="77777777" w:rsidR="004E5D15" w:rsidRPr="00B23988" w:rsidRDefault="004E5D15" w:rsidP="004E5D15">
      <w:pPr>
        <w:ind w:left="720"/>
        <w:rPr>
          <w:rFonts w:ascii="Simplified Arabic" w:hAnsi="Simplified Arabic" w:cs="Simplified Arabic"/>
          <w:sz w:val="24"/>
          <w:szCs w:val="24"/>
          <w:lang w:val="en-GB"/>
        </w:rPr>
      </w:pPr>
    </w:p>
    <w:p w14:paraId="71CBAD0D" w14:textId="52E945C7" w:rsidR="00893359" w:rsidRPr="004E5D15" w:rsidRDefault="00AE62EA" w:rsidP="004E5D15">
      <w:pPr>
        <w:pStyle w:val="ListParagraph"/>
        <w:numPr>
          <w:ilvl w:val="0"/>
          <w:numId w:val="75"/>
        </w:numPr>
        <w:rPr>
          <w:rFonts w:ascii="Simplified Arabic" w:hAnsi="Simplified Arabic" w:cs="Simplified Arabic"/>
          <w:b/>
          <w:bCs/>
          <w:sz w:val="24"/>
          <w:szCs w:val="24"/>
          <w:lang w:val="en-GB"/>
        </w:rPr>
      </w:pPr>
      <w:r w:rsidRPr="00B23988">
        <w:rPr>
          <w:rFonts w:ascii="Simplified Arabic" w:hAnsi="Simplified Arabic" w:cs="Simplified Arabic"/>
          <w:b/>
          <w:bCs/>
          <w:sz w:val="24"/>
          <w:szCs w:val="24"/>
          <w:rtl/>
          <w:lang w:val="en-GB"/>
        </w:rPr>
        <w:lastRenderedPageBreak/>
        <w:t>الاعتبارات الأخلاقية</w:t>
      </w:r>
      <w:r w:rsidRPr="00B23988">
        <w:rPr>
          <w:rFonts w:ascii="Simplified Arabic" w:hAnsi="Simplified Arabic" w:cs="Simplified Arabic"/>
          <w:b/>
          <w:bCs/>
          <w:sz w:val="24"/>
          <w:szCs w:val="24"/>
          <w:lang w:val="en-GB"/>
        </w:rPr>
        <w:t>:</w:t>
      </w:r>
    </w:p>
    <w:p w14:paraId="4FAA2757" w14:textId="77777777" w:rsidR="00AE62EA" w:rsidRPr="00B23988" w:rsidRDefault="00AE62EA" w:rsidP="00AE62EA">
      <w:pPr>
        <w:numPr>
          <w:ilvl w:val="0"/>
          <w:numId w:val="49"/>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موافقة خطية من المشاركين</w:t>
      </w:r>
    </w:p>
    <w:p w14:paraId="4DB4071A" w14:textId="77777777" w:rsidR="00AE62EA" w:rsidRPr="00B23988" w:rsidRDefault="00AE62EA" w:rsidP="00AE62EA">
      <w:pPr>
        <w:numPr>
          <w:ilvl w:val="0"/>
          <w:numId w:val="49"/>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السرية التامة للبيانات</w:t>
      </w:r>
    </w:p>
    <w:p w14:paraId="0E8149C3" w14:textId="77777777" w:rsidR="00AE62EA" w:rsidRPr="00B23988" w:rsidRDefault="00AE62EA" w:rsidP="00AE62EA">
      <w:pPr>
        <w:numPr>
          <w:ilvl w:val="0"/>
          <w:numId w:val="49"/>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إتاحة النتائج للمشاركين عند الطلب</w:t>
      </w:r>
    </w:p>
    <w:p w14:paraId="126AC23F" w14:textId="37DBC6F7" w:rsidR="004E5D15" w:rsidRPr="004E5D15" w:rsidRDefault="00AE62EA" w:rsidP="004E5D15">
      <w:pPr>
        <w:numPr>
          <w:ilvl w:val="0"/>
          <w:numId w:val="49"/>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الامتثال لأخلاقيات البحث العلمي</w:t>
      </w:r>
    </w:p>
    <w:tbl>
      <w:tblPr>
        <w:tblStyle w:val="PlainTable5"/>
        <w:tblW w:w="8836" w:type="dxa"/>
        <w:jc w:val="center"/>
        <w:tblBorders>
          <w:insideH w:val="single" w:sz="4" w:space="0" w:color="000000" w:themeColor="text1"/>
          <w:insideV w:val="single" w:sz="4" w:space="0" w:color="000000" w:themeColor="text1"/>
        </w:tblBorders>
        <w:tblLook w:val="04A0" w:firstRow="1" w:lastRow="0" w:firstColumn="1" w:lastColumn="0" w:noHBand="0" w:noVBand="1"/>
      </w:tblPr>
      <w:tblGrid>
        <w:gridCol w:w="2938"/>
        <w:gridCol w:w="3272"/>
        <w:gridCol w:w="2626"/>
      </w:tblGrid>
      <w:tr w:rsidR="004E5D15" w:rsidRPr="004E5D15" w14:paraId="01BBBEB3" w14:textId="77777777" w:rsidTr="004E5D15">
        <w:trPr>
          <w:cnfStyle w:val="100000000000" w:firstRow="1" w:lastRow="0" w:firstColumn="0" w:lastColumn="0" w:oddVBand="0" w:evenVBand="0" w:oddHBand="0" w:evenHBand="0" w:firstRowFirstColumn="0" w:firstRowLastColumn="0" w:lastRowFirstColumn="0" w:lastRowLastColumn="0"/>
          <w:trHeight w:val="642"/>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hideMark/>
          </w:tcPr>
          <w:p w14:paraId="79079141" w14:textId="77777777" w:rsidR="004E5D15" w:rsidRPr="004E5D15" w:rsidRDefault="004E5D15" w:rsidP="004E5D15">
            <w:pPr>
              <w:spacing w:after="160" w:line="259" w:lineRule="auto"/>
              <w:jc w:val="left"/>
              <w:rPr>
                <w:rFonts w:ascii="Simplified Arabic" w:hAnsi="Simplified Arabic" w:cs="Simplified Arabic"/>
                <w:b/>
                <w:bCs/>
                <w:i w:val="0"/>
                <w:iCs w:val="0"/>
                <w:sz w:val="24"/>
                <w:szCs w:val="24"/>
              </w:rPr>
            </w:pPr>
            <w:r w:rsidRPr="004E5D15">
              <w:rPr>
                <w:rFonts w:ascii="Simplified Arabic" w:hAnsi="Simplified Arabic" w:cs="Simplified Arabic"/>
                <w:b/>
                <w:bCs/>
                <w:i w:val="0"/>
                <w:iCs w:val="0"/>
                <w:sz w:val="24"/>
                <w:szCs w:val="24"/>
                <w:rtl/>
                <w:lang w:val="en-GB"/>
              </w:rPr>
              <w:t>النوع</w:t>
            </w:r>
          </w:p>
        </w:tc>
        <w:tc>
          <w:tcPr>
            <w:tcW w:w="0" w:type="auto"/>
            <w:tcBorders>
              <w:bottom w:val="none" w:sz="0" w:space="0" w:color="auto"/>
            </w:tcBorders>
            <w:shd w:val="clear" w:color="auto" w:fill="auto"/>
            <w:hideMark/>
          </w:tcPr>
          <w:p w14:paraId="325C6A24" w14:textId="77777777" w:rsidR="004E5D15" w:rsidRPr="004E5D15" w:rsidRDefault="004E5D15" w:rsidP="004E5D15">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sz w:val="24"/>
                <w:szCs w:val="24"/>
              </w:rPr>
            </w:pPr>
            <w:r w:rsidRPr="004E5D15">
              <w:rPr>
                <w:rFonts w:ascii="Simplified Arabic" w:hAnsi="Simplified Arabic" w:cs="Simplified Arabic"/>
                <w:b/>
                <w:bCs/>
                <w:i w:val="0"/>
                <w:iCs w:val="0"/>
                <w:sz w:val="24"/>
                <w:szCs w:val="24"/>
                <w:rtl/>
                <w:lang w:val="en-GB"/>
              </w:rPr>
              <w:t>الأداة</w:t>
            </w:r>
          </w:p>
        </w:tc>
        <w:tc>
          <w:tcPr>
            <w:tcW w:w="0" w:type="auto"/>
            <w:tcBorders>
              <w:bottom w:val="none" w:sz="0" w:space="0" w:color="auto"/>
            </w:tcBorders>
            <w:shd w:val="clear" w:color="auto" w:fill="auto"/>
            <w:hideMark/>
          </w:tcPr>
          <w:p w14:paraId="1E60C6EA" w14:textId="77777777" w:rsidR="004E5D15" w:rsidRPr="004E5D15" w:rsidRDefault="004E5D15" w:rsidP="004E5D15">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sz w:val="24"/>
                <w:szCs w:val="24"/>
              </w:rPr>
            </w:pPr>
            <w:r w:rsidRPr="004E5D15">
              <w:rPr>
                <w:rFonts w:ascii="Simplified Arabic" w:hAnsi="Simplified Arabic" w:cs="Simplified Arabic"/>
                <w:b/>
                <w:bCs/>
                <w:i w:val="0"/>
                <w:iCs w:val="0"/>
                <w:sz w:val="24"/>
                <w:szCs w:val="24"/>
                <w:rtl/>
                <w:lang w:val="en-GB"/>
              </w:rPr>
              <w:t>القيمة</w:t>
            </w:r>
          </w:p>
        </w:tc>
      </w:tr>
      <w:tr w:rsidR="004E5D15" w:rsidRPr="004E5D15" w14:paraId="78BC835F" w14:textId="77777777" w:rsidTr="004E5D15">
        <w:trPr>
          <w:cnfStyle w:val="000000100000" w:firstRow="0" w:lastRow="0" w:firstColumn="0" w:lastColumn="0" w:oddVBand="0" w:evenVBand="0" w:oddHBand="1" w:evenHBand="0" w:firstRowFirstColumn="0" w:firstRowLastColumn="0" w:lastRowFirstColumn="0" w:lastRowLastColumn="0"/>
          <w:trHeight w:val="642"/>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1A8F9BA4" w14:textId="77777777" w:rsidR="004E5D15" w:rsidRPr="004E5D15" w:rsidRDefault="004E5D15" w:rsidP="004E5D15">
            <w:pPr>
              <w:spacing w:after="160" w:line="259" w:lineRule="auto"/>
              <w:rPr>
                <w:rFonts w:ascii="Simplified Arabic" w:hAnsi="Simplified Arabic" w:cs="Simplified Arabic"/>
                <w:i w:val="0"/>
                <w:iCs w:val="0"/>
                <w:sz w:val="24"/>
                <w:szCs w:val="24"/>
              </w:rPr>
            </w:pPr>
            <w:r w:rsidRPr="004E5D15">
              <w:rPr>
                <w:rFonts w:ascii="Simplified Arabic" w:hAnsi="Simplified Arabic" w:cs="Simplified Arabic"/>
                <w:i w:val="0"/>
                <w:iCs w:val="0"/>
                <w:sz w:val="24"/>
                <w:szCs w:val="24"/>
                <w:rtl/>
                <w:lang w:val="en-GB"/>
              </w:rPr>
              <w:t>الصدق الظاهري</w:t>
            </w:r>
          </w:p>
        </w:tc>
        <w:tc>
          <w:tcPr>
            <w:tcW w:w="0" w:type="auto"/>
            <w:shd w:val="clear" w:color="auto" w:fill="auto"/>
            <w:hideMark/>
          </w:tcPr>
          <w:p w14:paraId="1252A86B" w14:textId="77777777" w:rsidR="004E5D15" w:rsidRPr="004E5D15"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4E5D15">
              <w:rPr>
                <w:rFonts w:ascii="Simplified Arabic" w:hAnsi="Simplified Arabic" w:cs="Simplified Arabic"/>
                <w:sz w:val="24"/>
                <w:szCs w:val="24"/>
                <w:rtl/>
                <w:lang w:val="en-GB"/>
              </w:rPr>
              <w:t>مراجعة 5 خبراء</w:t>
            </w:r>
          </w:p>
        </w:tc>
        <w:tc>
          <w:tcPr>
            <w:tcW w:w="0" w:type="auto"/>
            <w:shd w:val="clear" w:color="auto" w:fill="auto"/>
            <w:hideMark/>
          </w:tcPr>
          <w:p w14:paraId="0813C014" w14:textId="77777777" w:rsidR="004E5D15" w:rsidRPr="004E5D15"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4E5D15">
              <w:rPr>
                <w:rFonts w:ascii="Segoe UI Symbol" w:hAnsi="Segoe UI Symbol" w:cs="Segoe UI Symbol"/>
                <w:sz w:val="24"/>
                <w:szCs w:val="24"/>
              </w:rPr>
              <w:t>✔</w:t>
            </w:r>
          </w:p>
        </w:tc>
      </w:tr>
      <w:tr w:rsidR="004E5D15" w:rsidRPr="004E5D15" w14:paraId="4A96119A" w14:textId="77777777" w:rsidTr="004E5D15">
        <w:trPr>
          <w:trHeight w:val="642"/>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7308D7FB" w14:textId="77777777" w:rsidR="004E5D15" w:rsidRPr="004E5D15" w:rsidRDefault="004E5D15" w:rsidP="004E5D15">
            <w:pPr>
              <w:spacing w:after="160" w:line="259" w:lineRule="auto"/>
              <w:rPr>
                <w:rFonts w:ascii="Simplified Arabic" w:hAnsi="Simplified Arabic" w:cs="Simplified Arabic"/>
                <w:i w:val="0"/>
                <w:iCs w:val="0"/>
                <w:sz w:val="24"/>
                <w:szCs w:val="24"/>
              </w:rPr>
            </w:pPr>
            <w:r w:rsidRPr="004E5D15">
              <w:rPr>
                <w:rFonts w:ascii="Simplified Arabic" w:hAnsi="Simplified Arabic" w:cs="Simplified Arabic"/>
                <w:i w:val="0"/>
                <w:iCs w:val="0"/>
                <w:sz w:val="24"/>
                <w:szCs w:val="24"/>
                <w:rtl/>
                <w:lang w:val="en-GB"/>
              </w:rPr>
              <w:t>الصدق البنائي</w:t>
            </w:r>
          </w:p>
        </w:tc>
        <w:tc>
          <w:tcPr>
            <w:tcW w:w="0" w:type="auto"/>
            <w:hideMark/>
          </w:tcPr>
          <w:p w14:paraId="3552BDC8" w14:textId="77777777" w:rsidR="004E5D15" w:rsidRPr="004E5D15" w:rsidRDefault="004E5D15" w:rsidP="004E5D1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4E5D15">
              <w:rPr>
                <w:rFonts w:ascii="Simplified Arabic" w:hAnsi="Simplified Arabic" w:cs="Simplified Arabic"/>
                <w:sz w:val="24"/>
                <w:szCs w:val="24"/>
                <w:rtl/>
                <w:lang w:val="en-GB"/>
              </w:rPr>
              <w:t>تحليل العوامل</w:t>
            </w:r>
          </w:p>
        </w:tc>
        <w:tc>
          <w:tcPr>
            <w:tcW w:w="0" w:type="auto"/>
            <w:hideMark/>
          </w:tcPr>
          <w:p w14:paraId="42477666" w14:textId="77777777" w:rsidR="004E5D15" w:rsidRPr="004E5D15" w:rsidRDefault="004E5D15" w:rsidP="004E5D1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4E5D15">
              <w:rPr>
                <w:rFonts w:ascii="Segoe UI Symbol" w:hAnsi="Segoe UI Symbol" w:cs="Segoe UI Symbol"/>
                <w:sz w:val="24"/>
                <w:szCs w:val="24"/>
              </w:rPr>
              <w:t>✔</w:t>
            </w:r>
          </w:p>
        </w:tc>
      </w:tr>
      <w:tr w:rsidR="004E5D15" w:rsidRPr="004E5D15" w14:paraId="2C62C7F1" w14:textId="77777777" w:rsidTr="004E5D15">
        <w:trPr>
          <w:cnfStyle w:val="000000100000" w:firstRow="0" w:lastRow="0" w:firstColumn="0" w:lastColumn="0" w:oddVBand="0" w:evenVBand="0" w:oddHBand="1" w:evenHBand="0" w:firstRowFirstColumn="0" w:firstRowLastColumn="0" w:lastRowFirstColumn="0" w:lastRowLastColumn="0"/>
          <w:trHeight w:val="62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7A2E2605" w14:textId="77777777" w:rsidR="004E5D15" w:rsidRPr="004E5D15" w:rsidRDefault="004E5D15" w:rsidP="004E5D15">
            <w:pPr>
              <w:spacing w:after="160" w:line="259" w:lineRule="auto"/>
              <w:rPr>
                <w:rFonts w:ascii="Simplified Arabic" w:hAnsi="Simplified Arabic" w:cs="Simplified Arabic"/>
                <w:i w:val="0"/>
                <w:iCs w:val="0"/>
                <w:sz w:val="24"/>
                <w:szCs w:val="24"/>
              </w:rPr>
            </w:pPr>
            <w:r w:rsidRPr="004E5D15">
              <w:rPr>
                <w:rFonts w:ascii="Simplified Arabic" w:hAnsi="Simplified Arabic" w:cs="Simplified Arabic"/>
                <w:i w:val="0"/>
                <w:iCs w:val="0"/>
                <w:sz w:val="24"/>
                <w:szCs w:val="24"/>
                <w:rtl/>
                <w:lang w:val="en-GB"/>
              </w:rPr>
              <w:t>الثبات الداخلي</w:t>
            </w:r>
          </w:p>
        </w:tc>
        <w:tc>
          <w:tcPr>
            <w:tcW w:w="0" w:type="auto"/>
            <w:shd w:val="clear" w:color="auto" w:fill="auto"/>
            <w:hideMark/>
          </w:tcPr>
          <w:p w14:paraId="57758F4B" w14:textId="77777777" w:rsidR="004E5D15" w:rsidRPr="004E5D15"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4E5D15">
              <w:rPr>
                <w:rFonts w:ascii="Simplified Arabic" w:hAnsi="Simplified Arabic" w:cs="Simplified Arabic"/>
                <w:sz w:val="24"/>
                <w:szCs w:val="24"/>
                <w:rtl/>
                <w:lang w:val="en-GB"/>
              </w:rPr>
              <w:t>كرونباخ ألفا</w:t>
            </w:r>
          </w:p>
        </w:tc>
        <w:tc>
          <w:tcPr>
            <w:tcW w:w="0" w:type="auto"/>
            <w:shd w:val="clear" w:color="auto" w:fill="auto"/>
            <w:hideMark/>
          </w:tcPr>
          <w:p w14:paraId="5407054A" w14:textId="77777777" w:rsidR="004E5D15" w:rsidRPr="004E5D15"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4E5D15">
              <w:rPr>
                <w:rFonts w:ascii="Simplified Arabic" w:hAnsi="Simplified Arabic" w:cs="Simplified Arabic"/>
                <w:sz w:val="24"/>
                <w:szCs w:val="24"/>
              </w:rPr>
              <w:t>0.82 – 0.91</w:t>
            </w:r>
          </w:p>
        </w:tc>
      </w:tr>
      <w:tr w:rsidR="004E5D15" w:rsidRPr="004E5D15" w14:paraId="2AABB970" w14:textId="77777777" w:rsidTr="004E5D15">
        <w:trPr>
          <w:trHeight w:val="642"/>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649D3D25" w14:textId="77777777" w:rsidR="004E5D15" w:rsidRPr="004E5D15" w:rsidRDefault="004E5D15" w:rsidP="004E5D15">
            <w:pPr>
              <w:spacing w:after="160" w:line="259" w:lineRule="auto"/>
              <w:rPr>
                <w:rFonts w:ascii="Simplified Arabic" w:hAnsi="Simplified Arabic" w:cs="Simplified Arabic"/>
                <w:i w:val="0"/>
                <w:iCs w:val="0"/>
                <w:sz w:val="24"/>
                <w:szCs w:val="24"/>
              </w:rPr>
            </w:pPr>
            <w:r w:rsidRPr="004E5D15">
              <w:rPr>
                <w:rFonts w:ascii="Simplified Arabic" w:hAnsi="Simplified Arabic" w:cs="Simplified Arabic"/>
                <w:i w:val="0"/>
                <w:iCs w:val="0"/>
                <w:sz w:val="24"/>
                <w:szCs w:val="24"/>
                <w:rtl/>
                <w:lang w:val="en-GB"/>
              </w:rPr>
              <w:t>ثبات بين المقيمين</w:t>
            </w:r>
          </w:p>
        </w:tc>
        <w:tc>
          <w:tcPr>
            <w:tcW w:w="0" w:type="auto"/>
            <w:hideMark/>
          </w:tcPr>
          <w:p w14:paraId="7F3F910D" w14:textId="77777777" w:rsidR="004E5D15" w:rsidRPr="004E5D15" w:rsidRDefault="004E5D15" w:rsidP="004E5D1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4E5D15">
              <w:rPr>
                <w:rFonts w:ascii="Simplified Arabic" w:hAnsi="Simplified Arabic" w:cs="Simplified Arabic"/>
                <w:sz w:val="24"/>
                <w:szCs w:val="24"/>
              </w:rPr>
              <w:t>Cohen’s Kappa</w:t>
            </w:r>
          </w:p>
        </w:tc>
        <w:tc>
          <w:tcPr>
            <w:tcW w:w="0" w:type="auto"/>
            <w:hideMark/>
          </w:tcPr>
          <w:p w14:paraId="44AC8D0B" w14:textId="77777777" w:rsidR="004E5D15" w:rsidRPr="004E5D15" w:rsidRDefault="004E5D15" w:rsidP="004E5D1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4E5D15">
              <w:rPr>
                <w:rFonts w:ascii="Simplified Arabic" w:hAnsi="Simplified Arabic" w:cs="Simplified Arabic"/>
                <w:sz w:val="24"/>
                <w:szCs w:val="24"/>
              </w:rPr>
              <w:t>0.78</w:t>
            </w:r>
          </w:p>
        </w:tc>
      </w:tr>
    </w:tbl>
    <w:p w14:paraId="0880E5C2" w14:textId="77777777" w:rsidR="004E5D15" w:rsidRDefault="004E5D15" w:rsidP="00893359">
      <w:pPr>
        <w:rPr>
          <w:rFonts w:ascii="Simplified Arabic" w:hAnsi="Simplified Arabic" w:cs="Simplified Arabic"/>
          <w:sz w:val="24"/>
          <w:szCs w:val="24"/>
          <w:rtl/>
          <w:lang w:val="en-GB"/>
        </w:rPr>
      </w:pPr>
    </w:p>
    <w:p w14:paraId="2C9C6466" w14:textId="4378B33C" w:rsidR="00893359" w:rsidRPr="00B23988" w:rsidRDefault="004E5D15" w:rsidP="00893359">
      <w:pPr>
        <w:rPr>
          <w:rFonts w:ascii="Simplified Arabic" w:hAnsi="Simplified Arabic" w:cs="Simplified Arabic"/>
          <w:sz w:val="24"/>
          <w:szCs w:val="24"/>
          <w:lang w:val="en-GB"/>
        </w:rPr>
      </w:pPr>
      <w:r>
        <w:rPr>
          <w:noProof/>
        </w:rPr>
        <w:drawing>
          <wp:inline distT="0" distB="0" distL="0" distR="0" wp14:anchorId="2F60DFC1" wp14:editId="53B36BB6">
            <wp:extent cx="5608320" cy="4010660"/>
            <wp:effectExtent l="0" t="0" r="0" b="8890"/>
            <wp:docPr id="14358064" name="Picture 1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utput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4010660"/>
                    </a:xfrm>
                    <a:prstGeom prst="rect">
                      <a:avLst/>
                    </a:prstGeom>
                    <a:noFill/>
                    <a:ln>
                      <a:noFill/>
                    </a:ln>
                  </pic:spPr>
                </pic:pic>
              </a:graphicData>
            </a:graphic>
          </wp:inline>
        </w:drawing>
      </w:r>
    </w:p>
    <w:p w14:paraId="36E76556" w14:textId="6450DE70" w:rsidR="00893359" w:rsidRPr="00B23988" w:rsidRDefault="004E5D15" w:rsidP="004E5D15">
      <w:pPr>
        <w:ind w:left="720"/>
        <w:jc w:val="center"/>
        <w:rPr>
          <w:rFonts w:ascii="Simplified Arabic" w:hAnsi="Simplified Arabic" w:cs="Simplified Arabic"/>
          <w:sz w:val="24"/>
          <w:szCs w:val="24"/>
          <w:lang w:val="en-GB"/>
        </w:rPr>
      </w:pPr>
      <w:r w:rsidRPr="004E5D15">
        <w:rPr>
          <w:rFonts w:ascii="Simplified Arabic" w:hAnsi="Simplified Arabic" w:cs="Simplified Arabic"/>
          <w:sz w:val="24"/>
          <w:szCs w:val="24"/>
        </w:rPr>
        <w:t>Reliability and Validity Tests</w:t>
      </w:r>
    </w:p>
    <w:p w14:paraId="02B9DFF6" w14:textId="77777777" w:rsidR="00AE62EA" w:rsidRPr="00B23988" w:rsidRDefault="00AE62EA" w:rsidP="00AE62EA">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lastRenderedPageBreak/>
        <w:t xml:space="preserve">9. </w:t>
      </w:r>
      <w:r w:rsidRPr="00B23988">
        <w:rPr>
          <w:rFonts w:ascii="Simplified Arabic" w:hAnsi="Simplified Arabic" w:cs="Simplified Arabic"/>
          <w:b/>
          <w:bCs/>
          <w:sz w:val="24"/>
          <w:szCs w:val="24"/>
          <w:rtl/>
          <w:lang w:val="en-GB"/>
        </w:rPr>
        <w:t>حدود المنهجية</w:t>
      </w:r>
      <w:r w:rsidRPr="00B23988">
        <w:rPr>
          <w:rFonts w:ascii="Simplified Arabic" w:hAnsi="Simplified Arabic" w:cs="Simplified Arabic"/>
          <w:b/>
          <w:bCs/>
          <w:sz w:val="24"/>
          <w:szCs w:val="24"/>
          <w:lang w:val="en-GB"/>
        </w:rPr>
        <w:t>:</w:t>
      </w:r>
    </w:p>
    <w:p w14:paraId="2FD1859C" w14:textId="77777777" w:rsidR="00AE62EA" w:rsidRPr="00B23988" w:rsidRDefault="00AE62EA" w:rsidP="00AE62EA">
      <w:pPr>
        <w:numPr>
          <w:ilvl w:val="0"/>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التحيز المحتمل في</w:t>
      </w:r>
      <w:r w:rsidRPr="00B23988">
        <w:rPr>
          <w:rFonts w:ascii="Simplified Arabic" w:hAnsi="Simplified Arabic" w:cs="Simplified Arabic"/>
          <w:sz w:val="24"/>
          <w:szCs w:val="24"/>
          <w:lang w:val="en-GB"/>
        </w:rPr>
        <w:t>:</w:t>
      </w:r>
    </w:p>
    <w:p w14:paraId="13FF6FB8" w14:textId="77777777" w:rsidR="00AE62EA" w:rsidRPr="00B23988" w:rsidRDefault="00AE62EA" w:rsidP="00AE62EA">
      <w:pPr>
        <w:numPr>
          <w:ilvl w:val="1"/>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اختيار العينة</w:t>
      </w:r>
    </w:p>
    <w:p w14:paraId="496D993F" w14:textId="77777777" w:rsidR="00AE62EA" w:rsidRPr="00B23988" w:rsidRDefault="00AE62EA" w:rsidP="00AE62EA">
      <w:pPr>
        <w:numPr>
          <w:ilvl w:val="1"/>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استدعاء المعلومات</w:t>
      </w:r>
    </w:p>
    <w:p w14:paraId="0C9CD098" w14:textId="77777777" w:rsidR="00AE62EA" w:rsidRPr="00B23988" w:rsidRDefault="00AE62EA" w:rsidP="00AE62EA">
      <w:pPr>
        <w:numPr>
          <w:ilvl w:val="0"/>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محدودية</w:t>
      </w:r>
      <w:r w:rsidRPr="00B23988">
        <w:rPr>
          <w:rFonts w:ascii="Simplified Arabic" w:hAnsi="Simplified Arabic" w:cs="Simplified Arabic"/>
          <w:sz w:val="24"/>
          <w:szCs w:val="24"/>
          <w:lang w:val="en-GB"/>
        </w:rPr>
        <w:t>:</w:t>
      </w:r>
    </w:p>
    <w:p w14:paraId="76FB0E5D" w14:textId="77777777" w:rsidR="00AE62EA" w:rsidRPr="00B23988" w:rsidRDefault="00AE62EA" w:rsidP="00AE62EA">
      <w:pPr>
        <w:numPr>
          <w:ilvl w:val="1"/>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تعميم النتائج</w:t>
      </w:r>
    </w:p>
    <w:p w14:paraId="1862FA00" w14:textId="77777777" w:rsidR="00AE62EA" w:rsidRPr="00B23988" w:rsidRDefault="00AE62EA" w:rsidP="00AE62EA">
      <w:pPr>
        <w:numPr>
          <w:ilvl w:val="1"/>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البيانات المتاحة</w:t>
      </w:r>
    </w:p>
    <w:p w14:paraId="281DA15A" w14:textId="77777777" w:rsidR="00AE62EA" w:rsidRPr="00B23988" w:rsidRDefault="00AE62EA" w:rsidP="00AE62EA">
      <w:pPr>
        <w:numPr>
          <w:ilvl w:val="0"/>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التحديات</w:t>
      </w:r>
      <w:r w:rsidRPr="00B23988">
        <w:rPr>
          <w:rFonts w:ascii="Simplified Arabic" w:hAnsi="Simplified Arabic" w:cs="Simplified Arabic"/>
          <w:sz w:val="24"/>
          <w:szCs w:val="24"/>
          <w:lang w:val="en-GB"/>
        </w:rPr>
        <w:t>:</w:t>
      </w:r>
    </w:p>
    <w:p w14:paraId="13C3BAE3" w14:textId="77777777" w:rsidR="00AE62EA" w:rsidRPr="00B23988" w:rsidRDefault="00AE62EA" w:rsidP="00AE62EA">
      <w:pPr>
        <w:numPr>
          <w:ilvl w:val="1"/>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الوصول للمعلومات الحساسة</w:t>
      </w:r>
    </w:p>
    <w:p w14:paraId="56E54AFD" w14:textId="77777777" w:rsidR="00AE62EA" w:rsidRPr="00B23988" w:rsidRDefault="00AE62EA" w:rsidP="00AE62EA">
      <w:pPr>
        <w:numPr>
          <w:ilvl w:val="1"/>
          <w:numId w:val="50"/>
        </w:numPr>
        <w:rPr>
          <w:rFonts w:ascii="Simplified Arabic" w:hAnsi="Simplified Arabic" w:cs="Simplified Arabic"/>
          <w:sz w:val="24"/>
          <w:szCs w:val="24"/>
          <w:lang w:val="en-GB"/>
        </w:rPr>
      </w:pPr>
      <w:r w:rsidRPr="00B23988">
        <w:rPr>
          <w:rFonts w:ascii="Simplified Arabic" w:hAnsi="Simplified Arabic" w:cs="Simplified Arabic"/>
          <w:sz w:val="24"/>
          <w:szCs w:val="24"/>
          <w:rtl/>
          <w:lang w:val="en-GB"/>
        </w:rPr>
        <w:t>تباين أنظمة القياس بين المنظمات</w:t>
      </w:r>
    </w:p>
    <w:p w14:paraId="493B0CB6" w14:textId="77777777" w:rsidR="00295A8F" w:rsidRPr="00B23988" w:rsidRDefault="00295A8F" w:rsidP="00295A8F">
      <w:pPr>
        <w:ind w:left="1440"/>
        <w:rPr>
          <w:rFonts w:ascii="Simplified Arabic" w:hAnsi="Simplified Arabic" w:cs="Simplified Arabic"/>
          <w:sz w:val="24"/>
          <w:szCs w:val="24"/>
          <w:lang w:val="en-GB"/>
        </w:rPr>
      </w:pPr>
    </w:p>
    <w:p w14:paraId="357AB26A" w14:textId="77777777" w:rsidR="00AE62EA" w:rsidRPr="00B23988" w:rsidRDefault="00AE62EA" w:rsidP="00AE62EA">
      <w:pPr>
        <w:rPr>
          <w:rFonts w:ascii="Simplified Arabic" w:hAnsi="Simplified Arabic" w:cs="Simplified Arabic"/>
          <w:sz w:val="24"/>
          <w:szCs w:val="24"/>
          <w:lang w:val="en-GB"/>
        </w:rPr>
      </w:pPr>
      <w:r w:rsidRPr="00B23988">
        <w:rPr>
          <w:rFonts w:ascii="Simplified Arabic" w:hAnsi="Simplified Arabic" w:cs="Simplified Arabic"/>
          <w:b/>
          <w:bCs/>
          <w:sz w:val="24"/>
          <w:szCs w:val="24"/>
          <w:lang w:val="en-GB"/>
        </w:rPr>
        <w:t xml:space="preserve">10. </w:t>
      </w:r>
      <w:r w:rsidRPr="00B23988">
        <w:rPr>
          <w:rFonts w:ascii="Simplified Arabic" w:hAnsi="Simplified Arabic" w:cs="Simplified Arabic"/>
          <w:b/>
          <w:bCs/>
          <w:sz w:val="24"/>
          <w:szCs w:val="24"/>
          <w:rtl/>
          <w:lang w:val="en-GB"/>
        </w:rPr>
        <w:t>خطة التحليل</w:t>
      </w:r>
      <w:r w:rsidRPr="00B23988">
        <w:rPr>
          <w:rFonts w:ascii="Simplified Arabic" w:hAnsi="Simplified Arabic" w:cs="Simplified Arabic"/>
          <w:b/>
          <w:bCs/>
          <w:sz w:val="24"/>
          <w:szCs w:val="24"/>
          <w:lang w:val="en-GB"/>
        </w:rPr>
        <w:t>:</w:t>
      </w: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lang w:val="en-GB"/>
        </w:rPr>
        <w:t>المرحلة الأولى: التحليل الأولي للبيانات</w:t>
      </w: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lang w:val="en-GB"/>
        </w:rPr>
        <w:t>المرحلة الثانية: اختبار الفرضيات</w:t>
      </w: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lang w:val="en-GB"/>
        </w:rPr>
        <w:t>المرحلة الثالثة: التفسير والتكامل</w:t>
      </w: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lang w:val="en-GB"/>
        </w:rPr>
        <w:t>المرحلة الرابعة: التحقق من النتائج</w:t>
      </w:r>
    </w:p>
    <w:p w14:paraId="34089CDB" w14:textId="77777777" w:rsidR="00A74F76" w:rsidRPr="00B23988" w:rsidRDefault="00A74F76" w:rsidP="00D22171">
      <w:pPr>
        <w:rPr>
          <w:rFonts w:ascii="Simplified Arabic" w:hAnsi="Simplified Arabic" w:cs="Simplified Arabic"/>
          <w:sz w:val="24"/>
          <w:szCs w:val="24"/>
          <w:u w:val="single"/>
          <w:rtl/>
        </w:rPr>
      </w:pPr>
    </w:p>
    <w:p w14:paraId="4CE9E48B" w14:textId="54453F6F" w:rsidR="00D22171" w:rsidRPr="00B23988" w:rsidRDefault="00D22171" w:rsidP="00D22171">
      <w:pPr>
        <w:rPr>
          <w:rFonts w:ascii="Simplified Arabic" w:hAnsi="Simplified Arabic" w:cs="Simplified Arabic"/>
          <w:b/>
          <w:bCs/>
          <w:sz w:val="28"/>
          <w:szCs w:val="28"/>
          <w:u w:val="single"/>
          <w:rtl/>
        </w:rPr>
      </w:pPr>
      <w:r w:rsidRPr="00B23988">
        <w:rPr>
          <w:rFonts w:ascii="Simplified Arabic" w:hAnsi="Simplified Arabic" w:cs="Simplified Arabic"/>
          <w:b/>
          <w:bCs/>
          <w:sz w:val="28"/>
          <w:szCs w:val="28"/>
          <w:u w:val="single"/>
          <w:rtl/>
        </w:rPr>
        <w:t xml:space="preserve">أدوات الدراسة </w:t>
      </w:r>
      <w:r w:rsidR="00A74F76" w:rsidRPr="00B23988">
        <w:rPr>
          <w:rFonts w:ascii="Simplified Arabic" w:hAnsi="Simplified Arabic" w:cs="Simplified Arabic"/>
          <w:b/>
          <w:bCs/>
          <w:sz w:val="28"/>
          <w:szCs w:val="28"/>
          <w:u w:val="single"/>
          <w:rtl/>
        </w:rPr>
        <w:t>:</w:t>
      </w:r>
    </w:p>
    <w:p w14:paraId="594C64E0" w14:textId="77777777" w:rsidR="00CD3455" w:rsidRPr="00B23988" w:rsidRDefault="00CD3455" w:rsidP="00CD3455">
      <w:pPr>
        <w:pStyle w:val="NormalWeb"/>
        <w:jc w:val="right"/>
        <w:rPr>
          <w:rFonts w:ascii="Simplified Arabic" w:hAnsi="Simplified Arabic" w:cs="Simplified Arabic"/>
        </w:rPr>
      </w:pPr>
      <w:r w:rsidRPr="00B23988">
        <w:rPr>
          <w:rFonts w:ascii="Simplified Arabic" w:hAnsi="Simplified Arabic" w:cs="Simplified Arabic"/>
          <w:rtl/>
        </w:rPr>
        <w:t>الاستبيان الإلكتروني: سيتم تصميم استبيان إلكتروني بسيط وسريع التوزيع يحتوي على أسئلة مغلقة مخصصة لقياس ممارسات إدارة المخزون وكفاءة المشتريات. سيتم إرسال الاستبيان عبر البريد الإلكتروني لتقليل الجهد والوقت</w:t>
      </w:r>
    </w:p>
    <w:p w14:paraId="62C6BA58" w14:textId="77777777" w:rsidR="00CD3455" w:rsidRPr="00B23988" w:rsidRDefault="00CD3455" w:rsidP="00CD3455">
      <w:pPr>
        <w:pStyle w:val="NormalWeb"/>
        <w:jc w:val="right"/>
        <w:rPr>
          <w:rFonts w:ascii="Simplified Arabic" w:hAnsi="Simplified Arabic" w:cs="Simplified Arabic"/>
        </w:rPr>
      </w:pPr>
      <w:r w:rsidRPr="00B23988">
        <w:rPr>
          <w:rFonts w:ascii="Simplified Arabic" w:hAnsi="Simplified Arabic" w:cs="Simplified Arabic"/>
          <w:rtl/>
        </w:rPr>
        <w:t>مراجعة التقارير الشهرية: سيتم الاعتماد على تقارير الأداء الشهرية المتوفرة داخل المؤسسات بدون الحاجة إلى جمع بيانات ميدانية أو القيام بزيارات، حيث ستوفر هذه التقارير مؤشرات جاهزة يمكن تحليلها بسهولة</w:t>
      </w:r>
    </w:p>
    <w:p w14:paraId="7CE79B0E" w14:textId="77777777" w:rsidR="00CD3455" w:rsidRPr="00B95BC9" w:rsidRDefault="00CD3455" w:rsidP="00CD3455">
      <w:pPr>
        <w:pStyle w:val="NormalWeb"/>
        <w:jc w:val="right"/>
        <w:rPr>
          <w:rFonts w:ascii="Simplified Arabic" w:hAnsi="Simplified Arabic" w:cs="Simplified Arabic"/>
        </w:rPr>
      </w:pPr>
      <w:r w:rsidRPr="00B23988">
        <w:rPr>
          <w:rFonts w:ascii="Simplified Arabic" w:hAnsi="Simplified Arabic" w:cs="Simplified Arabic"/>
          <w:rtl/>
        </w:rPr>
        <w:t>مراجعة الأدبيات: سيتم دعم نتائج الدراسة بمراجعة الدراسات السابقة والتقارير المنشورة المتعلقة بإدارة المخزون وكفاءة المشتريات دون الحاجة إلى جهد ميداني إضافي</w:t>
      </w:r>
    </w:p>
    <w:p w14:paraId="43C64195" w14:textId="77777777" w:rsidR="00CC0598" w:rsidRPr="00B95BC9" w:rsidRDefault="00CC0598" w:rsidP="00D22171">
      <w:pPr>
        <w:rPr>
          <w:rFonts w:ascii="Simplified Arabic" w:hAnsi="Simplified Arabic" w:cs="Simplified Arabic"/>
          <w:sz w:val="28"/>
          <w:szCs w:val="28"/>
          <w:u w:val="single"/>
          <w:rtl/>
        </w:rPr>
      </w:pPr>
    </w:p>
    <w:p w14:paraId="466A5D0B" w14:textId="63A5EDCC" w:rsidR="00D22171" w:rsidRPr="00B23988" w:rsidRDefault="00A74F76" w:rsidP="00D22171">
      <w:pPr>
        <w:rPr>
          <w:rFonts w:ascii="Simplified Arabic" w:hAnsi="Simplified Arabic" w:cs="Simplified Arabic"/>
          <w:b/>
          <w:bCs/>
          <w:sz w:val="28"/>
          <w:szCs w:val="28"/>
          <w:u w:val="single"/>
          <w:rtl/>
        </w:rPr>
      </w:pPr>
      <w:r w:rsidRPr="00B23988">
        <w:rPr>
          <w:rFonts w:ascii="Simplified Arabic" w:hAnsi="Simplified Arabic" w:cs="Simplified Arabic"/>
          <w:b/>
          <w:bCs/>
          <w:sz w:val="28"/>
          <w:szCs w:val="28"/>
          <w:u w:val="single"/>
          <w:rtl/>
        </w:rPr>
        <w:lastRenderedPageBreak/>
        <w:t>حدود</w:t>
      </w:r>
      <w:r w:rsidR="00D22171" w:rsidRPr="00B23988">
        <w:rPr>
          <w:rFonts w:ascii="Simplified Arabic" w:hAnsi="Simplified Arabic" w:cs="Simplified Arabic"/>
          <w:b/>
          <w:bCs/>
          <w:sz w:val="28"/>
          <w:szCs w:val="28"/>
          <w:u w:val="single"/>
          <w:rtl/>
        </w:rPr>
        <w:t xml:space="preserve"> الدراسة </w:t>
      </w:r>
      <w:r w:rsidRPr="00B23988">
        <w:rPr>
          <w:rFonts w:ascii="Simplified Arabic" w:hAnsi="Simplified Arabic" w:cs="Simplified Arabic"/>
          <w:b/>
          <w:bCs/>
          <w:sz w:val="28"/>
          <w:szCs w:val="28"/>
          <w:u w:val="single"/>
          <w:rtl/>
        </w:rPr>
        <w:t>:</w:t>
      </w:r>
    </w:p>
    <w:p w14:paraId="628A2C02" w14:textId="77777777" w:rsidR="0039163B" w:rsidRPr="00B23988" w:rsidRDefault="0039163B" w:rsidP="0039163B">
      <w:pPr>
        <w:rPr>
          <w:rFonts w:ascii="Simplified Arabic" w:hAnsi="Simplified Arabic" w:cs="Simplified Arabic"/>
          <w:sz w:val="24"/>
          <w:szCs w:val="24"/>
          <w:lang w:val="en-GB"/>
        </w:rPr>
      </w:pPr>
      <w:r w:rsidRPr="00B23988">
        <w:rPr>
          <w:rFonts w:ascii="Simplified Arabic" w:hAnsi="Simplified Arabic" w:cs="Simplified Arabic"/>
          <w:sz w:val="24"/>
          <w:szCs w:val="24"/>
          <w:lang w:val="en-GB"/>
        </w:rPr>
        <w:br/>
      </w:r>
      <w:r w:rsidRPr="00B23988">
        <w:rPr>
          <w:rFonts w:ascii="Simplified Arabic" w:hAnsi="Simplified Arabic" w:cs="Simplified Arabic"/>
          <w:sz w:val="24"/>
          <w:szCs w:val="24"/>
          <w:rtl/>
          <w:lang w:val="en-GB"/>
        </w:rPr>
        <w:t>تواجه هذه الدراسة مجموعة من القيود المنهجية والعملية التي يجب أخذها في الاعتبار عند تفسير النتائج وتعميمها، حيث تشمل</w:t>
      </w:r>
      <w:r w:rsidRPr="00B23988">
        <w:rPr>
          <w:rFonts w:ascii="Simplified Arabic" w:hAnsi="Simplified Arabic" w:cs="Simplified Arabic"/>
          <w:sz w:val="24"/>
          <w:szCs w:val="24"/>
          <w:lang w:val="en-GB"/>
        </w:rPr>
        <w:t>:</w:t>
      </w:r>
    </w:p>
    <w:p w14:paraId="69C720EA"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منهجية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تقتصر الدراسة على منهجية دراسة الحالات المتعددة، مما قد يحد من إمكانية تعميم النتائج على جميع أنواع المنظمات والقطاعات. كما أن الاعتماد على البيانات المبلغ عنها ذاتياً في بعض أدوات البحث قد يعرض النتائج لتحيز الاستجابة</w:t>
      </w:r>
      <w:r w:rsidRPr="00B23988">
        <w:rPr>
          <w:rFonts w:ascii="Simplified Arabic" w:hAnsi="Simplified Arabic" w:cs="Simplified Arabic"/>
          <w:sz w:val="24"/>
          <w:szCs w:val="24"/>
          <w:lang w:val="en-GB"/>
        </w:rPr>
        <w:t>.</w:t>
      </w:r>
    </w:p>
    <w:p w14:paraId="1746A932"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زمنية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تغطي الدراسة فترة زمنية محددة (5 سنوات)، مما قد لا يعكس التغيرات طويلة الأجل في ممارسات إدارة المشتريات وسلاسل التوريد. كما أن بعض البيانات التاريخية قد لا تكون متاحة بشكل كامل لجميع المنظمات المشمولة</w:t>
      </w:r>
      <w:r w:rsidRPr="00B23988">
        <w:rPr>
          <w:rFonts w:ascii="Simplified Arabic" w:hAnsi="Simplified Arabic" w:cs="Simplified Arabic"/>
          <w:sz w:val="24"/>
          <w:szCs w:val="24"/>
          <w:lang w:val="en-GB"/>
        </w:rPr>
        <w:t>.</w:t>
      </w:r>
    </w:p>
    <w:p w14:paraId="0CD5A421"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مكانية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تركز الدراسة على منظمات صناعية محددة ضمن نطاق جغرافي معين، مما قد يقلل من إمكانية تطبيق النتائج على المنظمات في مناطق أخرى ذات ظروف اقتصادية وسياسية مختلفة</w:t>
      </w:r>
      <w:r w:rsidRPr="00B23988">
        <w:rPr>
          <w:rFonts w:ascii="Simplified Arabic" w:hAnsi="Simplified Arabic" w:cs="Simplified Arabic"/>
          <w:sz w:val="24"/>
          <w:szCs w:val="24"/>
          <w:lang w:val="en-GB"/>
        </w:rPr>
        <w:t>.</w:t>
      </w:r>
    </w:p>
    <w:p w14:paraId="7B064BF8"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تقنية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تواجه الدراسة صعوبات في الوصول الكامل إلى أنظمة المعلومات الداخلية لبعض المنظمات، مما قد يحد من دقة بعض البيانات المتعلقة بمؤشرات الأداء التشغيلي</w:t>
      </w:r>
      <w:r w:rsidRPr="00B23988">
        <w:rPr>
          <w:rFonts w:ascii="Simplified Arabic" w:hAnsi="Simplified Arabic" w:cs="Simplified Arabic"/>
          <w:sz w:val="24"/>
          <w:szCs w:val="24"/>
          <w:lang w:val="en-GB"/>
        </w:rPr>
        <w:t>.</w:t>
      </w:r>
    </w:p>
    <w:p w14:paraId="3B9D5BF6"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تطبيقية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قد تواجه بعض التوصيات المقدمة صعوبات في التطبيق الفعلي بسبب اختلاف القدرات التقنية والمالية بين المنظمات، وكذلك بسبب مقاومة التغيير التنظيمي</w:t>
      </w:r>
      <w:r w:rsidRPr="00B23988">
        <w:rPr>
          <w:rFonts w:ascii="Simplified Arabic" w:hAnsi="Simplified Arabic" w:cs="Simplified Arabic"/>
          <w:sz w:val="24"/>
          <w:szCs w:val="24"/>
          <w:lang w:val="en-GB"/>
        </w:rPr>
        <w:t>.</w:t>
      </w:r>
    </w:p>
    <w:p w14:paraId="1EDDB161"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في العينة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على الرغم من محاولة تحقيق تمثيل جيد للعينة، إلا أن حجم العينة المحدود نسبياً (12 منظمة) قد يؤثر على قوة الاستدلالات الإحصائية</w:t>
      </w:r>
      <w:r w:rsidRPr="00B23988">
        <w:rPr>
          <w:rFonts w:ascii="Simplified Arabic" w:hAnsi="Simplified Arabic" w:cs="Simplified Arabic"/>
          <w:sz w:val="24"/>
          <w:szCs w:val="24"/>
          <w:lang w:val="en-GB"/>
        </w:rPr>
        <w:t>.</w:t>
      </w:r>
    </w:p>
    <w:p w14:paraId="39EA94E1"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في تغطية المتغيرات</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تركز الدراسة على مجموعة محددة من المتغيرات الرئيسية، مع إغفال بعض العوامل الأخرى التي قد تؤثر على العلاقة بين إدارة المشتريات وكفاءة سلسلة التوريد</w:t>
      </w:r>
      <w:r w:rsidRPr="00B23988">
        <w:rPr>
          <w:rFonts w:ascii="Simplified Arabic" w:hAnsi="Simplified Arabic" w:cs="Simplified Arabic"/>
          <w:sz w:val="24"/>
          <w:szCs w:val="24"/>
          <w:lang w:val="en-GB"/>
        </w:rPr>
        <w:t>.</w:t>
      </w:r>
    </w:p>
    <w:p w14:paraId="775E4FE1"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في جمع البيانات</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تواجه الدراسة تحديات في جمع بعض البيانات الحساسة أو السرية من المنظمات المشاركة، مما قد يحد من عمق التحليل في بعض الجوانب</w:t>
      </w:r>
      <w:r w:rsidRPr="00B23988">
        <w:rPr>
          <w:rFonts w:ascii="Simplified Arabic" w:hAnsi="Simplified Arabic" w:cs="Simplified Arabic"/>
          <w:sz w:val="24"/>
          <w:szCs w:val="24"/>
          <w:lang w:val="en-GB"/>
        </w:rPr>
        <w:t>.</w:t>
      </w:r>
    </w:p>
    <w:p w14:paraId="782B6A43"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في التحليل</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يعتمد التحليل الكمي على نماذج إحصائية معينة قد تفترض علاقات خطية بين المتغيرات، بينما قد تكون بعض العلاقات في الواقع أكثر تعقيداً وغير خطية</w:t>
      </w:r>
      <w:r w:rsidRPr="00B23988">
        <w:rPr>
          <w:rFonts w:ascii="Simplified Arabic" w:hAnsi="Simplified Arabic" w:cs="Simplified Arabic"/>
          <w:sz w:val="24"/>
          <w:szCs w:val="24"/>
          <w:lang w:val="en-GB"/>
        </w:rPr>
        <w:t>.</w:t>
      </w:r>
    </w:p>
    <w:p w14:paraId="3498928A" w14:textId="77777777" w:rsidR="0039163B" w:rsidRPr="00B23988" w:rsidRDefault="0039163B" w:rsidP="0039163B">
      <w:pPr>
        <w:numPr>
          <w:ilvl w:val="0"/>
          <w:numId w:val="51"/>
        </w:numPr>
        <w:rPr>
          <w:rFonts w:ascii="Simplified Arabic" w:hAnsi="Simplified Arabic" w:cs="Simplified Arabic"/>
          <w:sz w:val="24"/>
          <w:szCs w:val="24"/>
          <w:lang w:val="en-GB"/>
        </w:rPr>
      </w:pPr>
      <w:r w:rsidRPr="00B23988">
        <w:rPr>
          <w:rFonts w:ascii="Simplified Arabic" w:hAnsi="Simplified Arabic" w:cs="Simplified Arabic"/>
          <w:b/>
          <w:bCs/>
          <w:sz w:val="24"/>
          <w:szCs w:val="24"/>
          <w:rtl/>
          <w:lang w:val="en-GB"/>
        </w:rPr>
        <w:t>حدود خارجية</w:t>
      </w:r>
      <w:r w:rsidRPr="00B23988">
        <w:rPr>
          <w:rFonts w:ascii="Simplified Arabic" w:hAnsi="Simplified Arabic" w:cs="Simplified Arabic"/>
          <w:sz w:val="24"/>
          <w:szCs w:val="24"/>
          <w:lang w:val="en-GB"/>
        </w:rPr>
        <w:t xml:space="preserve">: </w:t>
      </w:r>
      <w:r w:rsidRPr="00B23988">
        <w:rPr>
          <w:rFonts w:ascii="Simplified Arabic" w:hAnsi="Simplified Arabic" w:cs="Simplified Arabic"/>
          <w:sz w:val="24"/>
          <w:szCs w:val="24"/>
          <w:rtl/>
          <w:lang w:val="en-GB"/>
        </w:rPr>
        <w:t>تؤثر التغيرات السريعة في البيئة الاقتصادية والتقنية على صلاحية بعض النتائج مع مرور الوقت، مما يتطلب تحديثاً دورياً للدراسة</w:t>
      </w:r>
      <w:r w:rsidRPr="00B23988">
        <w:rPr>
          <w:rFonts w:ascii="Simplified Arabic" w:hAnsi="Simplified Arabic" w:cs="Simplified Arabic"/>
          <w:sz w:val="24"/>
          <w:szCs w:val="24"/>
          <w:lang w:val="en-GB"/>
        </w:rPr>
        <w:t>.</w:t>
      </w:r>
    </w:p>
    <w:p w14:paraId="42AF44E1" w14:textId="77777777" w:rsidR="00CC0598" w:rsidRPr="00B95BC9" w:rsidRDefault="00CC0598" w:rsidP="00D22171">
      <w:pPr>
        <w:rPr>
          <w:rFonts w:ascii="Simplified Arabic" w:hAnsi="Simplified Arabic" w:cs="Simplified Arabic"/>
          <w:sz w:val="28"/>
          <w:szCs w:val="28"/>
          <w:u w:val="single"/>
          <w:rtl/>
        </w:rPr>
      </w:pPr>
    </w:p>
    <w:p w14:paraId="0C809ED1" w14:textId="77777777" w:rsidR="004E5D15" w:rsidRDefault="004E5D15" w:rsidP="004E5D15">
      <w:pPr>
        <w:rPr>
          <w:rFonts w:ascii="Simplified Arabic" w:hAnsi="Simplified Arabic" w:cs="Simplified Arabic"/>
          <w:sz w:val="28"/>
          <w:szCs w:val="28"/>
          <w:rtl/>
        </w:rPr>
      </w:pPr>
    </w:p>
    <w:p w14:paraId="2A324353" w14:textId="77777777" w:rsidR="004E5D15" w:rsidRDefault="004E5D15" w:rsidP="004E5D15">
      <w:pPr>
        <w:rPr>
          <w:rFonts w:ascii="Simplified Arabic" w:hAnsi="Simplified Arabic" w:cs="Simplified Arabic"/>
          <w:sz w:val="28"/>
          <w:szCs w:val="28"/>
          <w:rtl/>
        </w:rPr>
      </w:pPr>
    </w:p>
    <w:p w14:paraId="5E1FFD77" w14:textId="3D596987" w:rsidR="004E5D15" w:rsidRPr="004E5D15" w:rsidRDefault="004E5D15" w:rsidP="004E5D15">
      <w:pPr>
        <w:rPr>
          <w:rFonts w:ascii="Simplified Arabic" w:hAnsi="Simplified Arabic" w:cs="Simplified Arabic"/>
          <w:sz w:val="28"/>
          <w:szCs w:val="28"/>
          <w:rtl/>
        </w:rPr>
      </w:pPr>
      <w:r w:rsidRPr="004E5D15">
        <w:rPr>
          <w:rFonts w:ascii="Simplified Arabic" w:hAnsi="Simplified Arabic" w:cs="Simplified Arabic"/>
          <w:sz w:val="28"/>
          <w:szCs w:val="28"/>
          <w:rtl/>
        </w:rPr>
        <w:t>جدول حدود الدراسة</w:t>
      </w:r>
    </w:p>
    <w:tbl>
      <w:tblPr>
        <w:tblStyle w:val="PlainTable5"/>
        <w:tblW w:w="9049" w:type="dxa"/>
        <w:jc w:val="center"/>
        <w:tblBorders>
          <w:insideH w:val="single" w:sz="4" w:space="0" w:color="000000" w:themeColor="text1"/>
          <w:insideV w:val="single" w:sz="4" w:space="0" w:color="000000" w:themeColor="text1"/>
        </w:tblBorders>
        <w:tblLook w:val="04A0" w:firstRow="1" w:lastRow="0" w:firstColumn="1" w:lastColumn="0" w:noHBand="0" w:noVBand="1"/>
      </w:tblPr>
      <w:tblGrid>
        <w:gridCol w:w="3060"/>
        <w:gridCol w:w="5989"/>
      </w:tblGrid>
      <w:tr w:rsidR="004E5D15" w:rsidRPr="00347273" w14:paraId="67E58A05" w14:textId="77777777" w:rsidTr="004E5D15">
        <w:trPr>
          <w:cnfStyle w:val="100000000000" w:firstRow="1" w:lastRow="0" w:firstColumn="0" w:lastColumn="0" w:oddVBand="0" w:evenVBand="0" w:oddHBand="0" w:evenHBand="0" w:firstRowFirstColumn="0" w:firstRowLastColumn="0" w:lastRowFirstColumn="0" w:lastRowLastColumn="0"/>
          <w:trHeight w:val="656"/>
          <w:jc w:val="center"/>
        </w:trPr>
        <w:tc>
          <w:tcPr>
            <w:cnfStyle w:val="001000000100" w:firstRow="0" w:lastRow="0" w:firstColumn="1" w:lastColumn="0" w:oddVBand="0" w:evenVBand="0" w:oddHBand="0" w:evenHBand="0" w:firstRowFirstColumn="1" w:firstRowLastColumn="0" w:lastRowFirstColumn="0" w:lastRowLastColumn="0"/>
            <w:tcW w:w="3060" w:type="dxa"/>
            <w:tcBorders>
              <w:bottom w:val="none" w:sz="0" w:space="0" w:color="auto"/>
              <w:right w:val="none" w:sz="0" w:space="0" w:color="auto"/>
            </w:tcBorders>
            <w:shd w:val="clear" w:color="auto" w:fill="auto"/>
            <w:hideMark/>
          </w:tcPr>
          <w:p w14:paraId="0CFB1205" w14:textId="77777777" w:rsidR="004E5D15" w:rsidRPr="00347273" w:rsidRDefault="004E5D15" w:rsidP="004E5D15">
            <w:pPr>
              <w:spacing w:after="160" w:line="259" w:lineRule="auto"/>
              <w:jc w:val="center"/>
              <w:rPr>
                <w:rFonts w:ascii="Simplified Arabic" w:hAnsi="Simplified Arabic" w:cs="Simplified Arabic"/>
                <w:i w:val="0"/>
                <w:iCs w:val="0"/>
                <w:sz w:val="24"/>
                <w:szCs w:val="24"/>
              </w:rPr>
            </w:pPr>
            <w:r w:rsidRPr="00347273">
              <w:rPr>
                <w:rFonts w:ascii="Simplified Arabic" w:hAnsi="Simplified Arabic" w:cs="Simplified Arabic"/>
                <w:i w:val="0"/>
                <w:iCs w:val="0"/>
                <w:sz w:val="24"/>
                <w:szCs w:val="24"/>
                <w:rtl/>
              </w:rPr>
              <w:t>النوع</w:t>
            </w:r>
          </w:p>
        </w:tc>
        <w:tc>
          <w:tcPr>
            <w:tcW w:w="5989" w:type="dxa"/>
            <w:tcBorders>
              <w:bottom w:val="none" w:sz="0" w:space="0" w:color="auto"/>
            </w:tcBorders>
            <w:shd w:val="clear" w:color="auto" w:fill="auto"/>
            <w:hideMark/>
          </w:tcPr>
          <w:p w14:paraId="16EEF2CE" w14:textId="77777777" w:rsidR="004E5D15" w:rsidRPr="00347273" w:rsidRDefault="004E5D15" w:rsidP="004E5D15">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4"/>
                <w:szCs w:val="24"/>
              </w:rPr>
            </w:pPr>
            <w:r w:rsidRPr="00347273">
              <w:rPr>
                <w:rFonts w:ascii="Simplified Arabic" w:hAnsi="Simplified Arabic" w:cs="Simplified Arabic"/>
                <w:i w:val="0"/>
                <w:iCs w:val="0"/>
                <w:sz w:val="24"/>
                <w:szCs w:val="24"/>
                <w:rtl/>
              </w:rPr>
              <w:t>الأمثلة</w:t>
            </w:r>
          </w:p>
        </w:tc>
      </w:tr>
      <w:tr w:rsidR="004E5D15" w:rsidRPr="00347273" w14:paraId="38447E45" w14:textId="77777777" w:rsidTr="004E5D15">
        <w:trPr>
          <w:cnfStyle w:val="000000100000" w:firstRow="0" w:lastRow="0" w:firstColumn="0" w:lastColumn="0" w:oddVBand="0" w:evenVBand="0" w:oddHBand="1" w:evenHBand="0" w:firstRowFirstColumn="0" w:firstRowLastColumn="0" w:lastRowFirstColumn="0" w:lastRowLastColumn="0"/>
          <w:trHeight w:val="656"/>
          <w:jc w:val="center"/>
        </w:trPr>
        <w:tc>
          <w:tcPr>
            <w:cnfStyle w:val="001000000000" w:firstRow="0" w:lastRow="0" w:firstColumn="1" w:lastColumn="0" w:oddVBand="0" w:evenVBand="0" w:oddHBand="0" w:evenHBand="0" w:firstRowFirstColumn="0" w:firstRowLastColumn="0" w:lastRowFirstColumn="0" w:lastRowLastColumn="0"/>
            <w:tcW w:w="3060" w:type="dxa"/>
            <w:tcBorders>
              <w:right w:val="none" w:sz="0" w:space="0" w:color="auto"/>
            </w:tcBorders>
            <w:shd w:val="clear" w:color="auto" w:fill="auto"/>
            <w:hideMark/>
          </w:tcPr>
          <w:p w14:paraId="6BECE311" w14:textId="77777777" w:rsidR="004E5D15" w:rsidRPr="00347273" w:rsidRDefault="004E5D15" w:rsidP="004E5D15">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منهجية</w:t>
            </w:r>
          </w:p>
        </w:tc>
        <w:tc>
          <w:tcPr>
            <w:tcW w:w="5989" w:type="dxa"/>
            <w:shd w:val="clear" w:color="auto" w:fill="auto"/>
            <w:hideMark/>
          </w:tcPr>
          <w:p w14:paraId="79CFE9AD" w14:textId="77777777" w:rsidR="004E5D15" w:rsidRPr="00347273"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الاعتماد على الحالات المتعددة فقط</w:t>
            </w:r>
          </w:p>
        </w:tc>
      </w:tr>
      <w:tr w:rsidR="004E5D15" w:rsidRPr="00347273" w14:paraId="05E8F238" w14:textId="77777777" w:rsidTr="004E5D15">
        <w:trPr>
          <w:trHeight w:val="669"/>
          <w:jc w:val="center"/>
        </w:trPr>
        <w:tc>
          <w:tcPr>
            <w:cnfStyle w:val="001000000000" w:firstRow="0" w:lastRow="0" w:firstColumn="1" w:lastColumn="0" w:oddVBand="0" w:evenVBand="0" w:oddHBand="0" w:evenHBand="0" w:firstRowFirstColumn="0" w:firstRowLastColumn="0" w:lastRowFirstColumn="0" w:lastRowLastColumn="0"/>
            <w:tcW w:w="3060" w:type="dxa"/>
            <w:tcBorders>
              <w:right w:val="none" w:sz="0" w:space="0" w:color="auto"/>
            </w:tcBorders>
            <w:shd w:val="clear" w:color="auto" w:fill="auto"/>
            <w:hideMark/>
          </w:tcPr>
          <w:p w14:paraId="36ACF09D" w14:textId="77777777" w:rsidR="004E5D15" w:rsidRPr="00347273" w:rsidRDefault="004E5D15" w:rsidP="004E5D15">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زمنية</w:t>
            </w:r>
          </w:p>
        </w:tc>
        <w:tc>
          <w:tcPr>
            <w:tcW w:w="5989" w:type="dxa"/>
            <w:hideMark/>
          </w:tcPr>
          <w:p w14:paraId="23977ED2" w14:textId="77777777" w:rsidR="004E5D15" w:rsidRPr="00347273" w:rsidRDefault="004E5D15" w:rsidP="004E5D1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تغطي 5 سنوات فقط</w:t>
            </w:r>
          </w:p>
        </w:tc>
      </w:tr>
      <w:tr w:rsidR="004E5D15" w:rsidRPr="00347273" w14:paraId="78F0F5A4" w14:textId="77777777" w:rsidTr="004E5D15">
        <w:trPr>
          <w:cnfStyle w:val="000000100000" w:firstRow="0" w:lastRow="0" w:firstColumn="0" w:lastColumn="0" w:oddVBand="0" w:evenVBand="0" w:oddHBand="1" w:evenHBand="0" w:firstRowFirstColumn="0" w:firstRowLastColumn="0" w:lastRowFirstColumn="0" w:lastRowLastColumn="0"/>
          <w:trHeight w:val="656"/>
          <w:jc w:val="center"/>
        </w:trPr>
        <w:tc>
          <w:tcPr>
            <w:cnfStyle w:val="001000000000" w:firstRow="0" w:lastRow="0" w:firstColumn="1" w:lastColumn="0" w:oddVBand="0" w:evenVBand="0" w:oddHBand="0" w:evenHBand="0" w:firstRowFirstColumn="0" w:firstRowLastColumn="0" w:lastRowFirstColumn="0" w:lastRowLastColumn="0"/>
            <w:tcW w:w="3060" w:type="dxa"/>
            <w:tcBorders>
              <w:right w:val="none" w:sz="0" w:space="0" w:color="auto"/>
            </w:tcBorders>
            <w:shd w:val="clear" w:color="auto" w:fill="auto"/>
            <w:hideMark/>
          </w:tcPr>
          <w:p w14:paraId="54A0FD19" w14:textId="77777777" w:rsidR="004E5D15" w:rsidRPr="00347273" w:rsidRDefault="004E5D15" w:rsidP="004E5D15">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مكانية</w:t>
            </w:r>
          </w:p>
        </w:tc>
        <w:tc>
          <w:tcPr>
            <w:tcW w:w="5989" w:type="dxa"/>
            <w:shd w:val="clear" w:color="auto" w:fill="auto"/>
            <w:hideMark/>
          </w:tcPr>
          <w:p w14:paraId="3F1A8F1C" w14:textId="77777777" w:rsidR="004E5D15" w:rsidRPr="00347273"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منظمات صناعية في نطاق محدد</w:t>
            </w:r>
          </w:p>
        </w:tc>
      </w:tr>
      <w:tr w:rsidR="004E5D15" w:rsidRPr="00347273" w14:paraId="3155452F" w14:textId="77777777" w:rsidTr="004E5D15">
        <w:trPr>
          <w:trHeight w:val="656"/>
          <w:jc w:val="center"/>
        </w:trPr>
        <w:tc>
          <w:tcPr>
            <w:cnfStyle w:val="001000000000" w:firstRow="0" w:lastRow="0" w:firstColumn="1" w:lastColumn="0" w:oddVBand="0" w:evenVBand="0" w:oddHBand="0" w:evenHBand="0" w:firstRowFirstColumn="0" w:firstRowLastColumn="0" w:lastRowFirstColumn="0" w:lastRowLastColumn="0"/>
            <w:tcW w:w="3060" w:type="dxa"/>
            <w:tcBorders>
              <w:right w:val="none" w:sz="0" w:space="0" w:color="auto"/>
            </w:tcBorders>
            <w:shd w:val="clear" w:color="auto" w:fill="auto"/>
            <w:hideMark/>
          </w:tcPr>
          <w:p w14:paraId="4F0C97ED" w14:textId="77777777" w:rsidR="004E5D15" w:rsidRPr="00347273" w:rsidRDefault="004E5D15" w:rsidP="004E5D15">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تقنية</w:t>
            </w:r>
          </w:p>
        </w:tc>
        <w:tc>
          <w:tcPr>
            <w:tcW w:w="5989" w:type="dxa"/>
            <w:hideMark/>
          </w:tcPr>
          <w:p w14:paraId="312D48F9" w14:textId="77777777" w:rsidR="004E5D15" w:rsidRPr="00347273" w:rsidRDefault="004E5D15" w:rsidP="004E5D1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صعوبات في الوصول للأنظمة الداخلية</w:t>
            </w:r>
          </w:p>
        </w:tc>
      </w:tr>
      <w:tr w:rsidR="004E5D15" w:rsidRPr="00347273" w14:paraId="189C639A" w14:textId="77777777" w:rsidTr="004E5D15">
        <w:trPr>
          <w:cnfStyle w:val="000000100000" w:firstRow="0" w:lastRow="0" w:firstColumn="0" w:lastColumn="0" w:oddVBand="0" w:evenVBand="0" w:oddHBand="1" w:evenHBand="0" w:firstRowFirstColumn="0" w:firstRowLastColumn="0" w:lastRowFirstColumn="0" w:lastRowLastColumn="0"/>
          <w:trHeight w:val="656"/>
          <w:jc w:val="center"/>
        </w:trPr>
        <w:tc>
          <w:tcPr>
            <w:cnfStyle w:val="001000000000" w:firstRow="0" w:lastRow="0" w:firstColumn="1" w:lastColumn="0" w:oddVBand="0" w:evenVBand="0" w:oddHBand="0" w:evenHBand="0" w:firstRowFirstColumn="0" w:firstRowLastColumn="0" w:lastRowFirstColumn="0" w:lastRowLastColumn="0"/>
            <w:tcW w:w="3060" w:type="dxa"/>
            <w:tcBorders>
              <w:right w:val="none" w:sz="0" w:space="0" w:color="auto"/>
            </w:tcBorders>
            <w:shd w:val="clear" w:color="auto" w:fill="auto"/>
            <w:hideMark/>
          </w:tcPr>
          <w:p w14:paraId="2F4BF5EA" w14:textId="77777777" w:rsidR="004E5D15" w:rsidRPr="00347273" w:rsidRDefault="004E5D15" w:rsidP="004E5D15">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تطبيقية</w:t>
            </w:r>
          </w:p>
        </w:tc>
        <w:tc>
          <w:tcPr>
            <w:tcW w:w="5989" w:type="dxa"/>
            <w:shd w:val="clear" w:color="auto" w:fill="auto"/>
            <w:hideMark/>
          </w:tcPr>
          <w:p w14:paraId="1025E3AF" w14:textId="77777777" w:rsidR="004E5D15" w:rsidRPr="00347273"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مقاومة التغيير – تفاوت القدرات</w:t>
            </w:r>
          </w:p>
        </w:tc>
      </w:tr>
      <w:tr w:rsidR="004E5D15" w:rsidRPr="00347273" w14:paraId="7E5276A2" w14:textId="77777777" w:rsidTr="004E5D15">
        <w:trPr>
          <w:trHeight w:val="656"/>
          <w:jc w:val="center"/>
        </w:trPr>
        <w:tc>
          <w:tcPr>
            <w:cnfStyle w:val="001000000000" w:firstRow="0" w:lastRow="0" w:firstColumn="1" w:lastColumn="0" w:oddVBand="0" w:evenVBand="0" w:oddHBand="0" w:evenHBand="0" w:firstRowFirstColumn="0" w:firstRowLastColumn="0" w:lastRowFirstColumn="0" w:lastRowLastColumn="0"/>
            <w:tcW w:w="3060" w:type="dxa"/>
            <w:tcBorders>
              <w:right w:val="none" w:sz="0" w:space="0" w:color="auto"/>
            </w:tcBorders>
            <w:shd w:val="clear" w:color="auto" w:fill="auto"/>
            <w:hideMark/>
          </w:tcPr>
          <w:p w14:paraId="42A5D92C" w14:textId="77777777" w:rsidR="004E5D15" w:rsidRPr="00347273" w:rsidRDefault="004E5D15" w:rsidP="004E5D15">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حجم العينة</w:t>
            </w:r>
          </w:p>
        </w:tc>
        <w:tc>
          <w:tcPr>
            <w:tcW w:w="5989" w:type="dxa"/>
            <w:hideMark/>
          </w:tcPr>
          <w:p w14:paraId="6F8938BC" w14:textId="77777777" w:rsidR="004E5D15" w:rsidRPr="00347273" w:rsidRDefault="004E5D15" w:rsidP="004E5D1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Pr>
              <w:t xml:space="preserve">12 </w:t>
            </w:r>
            <w:r w:rsidRPr="00347273">
              <w:rPr>
                <w:rFonts w:ascii="Simplified Arabic" w:hAnsi="Simplified Arabic" w:cs="Simplified Arabic"/>
                <w:sz w:val="24"/>
                <w:szCs w:val="24"/>
                <w:rtl/>
              </w:rPr>
              <w:t>منظمة</w:t>
            </w:r>
          </w:p>
        </w:tc>
      </w:tr>
      <w:tr w:rsidR="004E5D15" w:rsidRPr="00347273" w14:paraId="7537903D" w14:textId="77777777" w:rsidTr="004E5D15">
        <w:trPr>
          <w:cnfStyle w:val="000000100000" w:firstRow="0" w:lastRow="0" w:firstColumn="0" w:lastColumn="0" w:oddVBand="0" w:evenVBand="0" w:oddHBand="1" w:evenHBand="0" w:firstRowFirstColumn="0" w:firstRowLastColumn="0" w:lastRowFirstColumn="0" w:lastRowLastColumn="0"/>
          <w:trHeight w:val="669"/>
          <w:jc w:val="center"/>
        </w:trPr>
        <w:tc>
          <w:tcPr>
            <w:cnfStyle w:val="001000000000" w:firstRow="0" w:lastRow="0" w:firstColumn="1" w:lastColumn="0" w:oddVBand="0" w:evenVBand="0" w:oddHBand="0" w:evenHBand="0" w:firstRowFirstColumn="0" w:firstRowLastColumn="0" w:lastRowFirstColumn="0" w:lastRowLastColumn="0"/>
            <w:tcW w:w="3060" w:type="dxa"/>
            <w:tcBorders>
              <w:right w:val="none" w:sz="0" w:space="0" w:color="auto"/>
            </w:tcBorders>
            <w:shd w:val="clear" w:color="auto" w:fill="auto"/>
            <w:hideMark/>
          </w:tcPr>
          <w:p w14:paraId="3C9E2C3F" w14:textId="77777777" w:rsidR="004E5D15" w:rsidRPr="00347273" w:rsidRDefault="004E5D15" w:rsidP="004E5D15">
            <w:pPr>
              <w:spacing w:after="160" w:line="259" w:lineRule="auto"/>
              <w:jc w:val="center"/>
              <w:rPr>
                <w:rFonts w:ascii="Simplified Arabic" w:hAnsi="Simplified Arabic" w:cs="Simplified Arabic"/>
                <w:sz w:val="24"/>
                <w:szCs w:val="24"/>
              </w:rPr>
            </w:pPr>
            <w:r w:rsidRPr="00347273">
              <w:rPr>
                <w:rFonts w:ascii="Simplified Arabic" w:hAnsi="Simplified Arabic" w:cs="Simplified Arabic"/>
                <w:sz w:val="24"/>
                <w:szCs w:val="24"/>
                <w:rtl/>
              </w:rPr>
              <w:t>تحليلية</w:t>
            </w:r>
          </w:p>
        </w:tc>
        <w:tc>
          <w:tcPr>
            <w:tcW w:w="5989" w:type="dxa"/>
            <w:shd w:val="clear" w:color="auto" w:fill="auto"/>
            <w:hideMark/>
          </w:tcPr>
          <w:p w14:paraId="1B144F6C" w14:textId="77777777" w:rsidR="004E5D15" w:rsidRPr="00347273" w:rsidRDefault="004E5D15" w:rsidP="004E5D1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47273">
              <w:rPr>
                <w:rFonts w:ascii="Simplified Arabic" w:hAnsi="Simplified Arabic" w:cs="Simplified Arabic"/>
                <w:sz w:val="24"/>
                <w:szCs w:val="24"/>
                <w:rtl/>
              </w:rPr>
              <w:t>النماذج الإحصائية تفترض علاقات خطية</w:t>
            </w:r>
          </w:p>
        </w:tc>
      </w:tr>
    </w:tbl>
    <w:p w14:paraId="4EAD92D3" w14:textId="77777777" w:rsidR="004E5D15" w:rsidRPr="004E5D15" w:rsidRDefault="004E5D15" w:rsidP="00D22171">
      <w:pPr>
        <w:rPr>
          <w:rFonts w:ascii="Simplified Arabic" w:hAnsi="Simplified Arabic" w:cs="Simplified Arabic"/>
          <w:b/>
          <w:bCs/>
          <w:sz w:val="28"/>
          <w:szCs w:val="28"/>
          <w:u w:val="single"/>
          <w:rtl/>
        </w:rPr>
      </w:pPr>
    </w:p>
    <w:p w14:paraId="70AF84D6" w14:textId="77777777" w:rsidR="004E5D15" w:rsidRDefault="004E5D15" w:rsidP="00D22171">
      <w:pPr>
        <w:rPr>
          <w:rFonts w:ascii="Simplified Arabic" w:hAnsi="Simplified Arabic" w:cs="Simplified Arabic"/>
          <w:b/>
          <w:bCs/>
          <w:sz w:val="28"/>
          <w:szCs w:val="28"/>
          <w:u w:val="single"/>
          <w:rtl/>
        </w:rPr>
      </w:pPr>
    </w:p>
    <w:p w14:paraId="311497CE" w14:textId="77777777" w:rsidR="004E5D15" w:rsidRDefault="004E5D15" w:rsidP="00D22171">
      <w:pPr>
        <w:rPr>
          <w:rFonts w:ascii="Simplified Arabic" w:hAnsi="Simplified Arabic" w:cs="Simplified Arabic"/>
          <w:b/>
          <w:bCs/>
          <w:sz w:val="28"/>
          <w:szCs w:val="28"/>
          <w:u w:val="single"/>
          <w:rtl/>
        </w:rPr>
      </w:pPr>
    </w:p>
    <w:p w14:paraId="5CEFC62A" w14:textId="77777777" w:rsidR="004E5D15" w:rsidRDefault="004E5D15" w:rsidP="00D22171">
      <w:pPr>
        <w:rPr>
          <w:rFonts w:ascii="Simplified Arabic" w:hAnsi="Simplified Arabic" w:cs="Simplified Arabic"/>
          <w:b/>
          <w:bCs/>
          <w:sz w:val="28"/>
          <w:szCs w:val="28"/>
          <w:u w:val="single"/>
          <w:rtl/>
        </w:rPr>
      </w:pPr>
    </w:p>
    <w:p w14:paraId="02FB94D7" w14:textId="77777777" w:rsidR="004E5D15" w:rsidRDefault="004E5D15" w:rsidP="00D22171">
      <w:pPr>
        <w:rPr>
          <w:rFonts w:ascii="Simplified Arabic" w:hAnsi="Simplified Arabic" w:cs="Simplified Arabic"/>
          <w:b/>
          <w:bCs/>
          <w:sz w:val="28"/>
          <w:szCs w:val="28"/>
          <w:u w:val="single"/>
          <w:rtl/>
        </w:rPr>
      </w:pPr>
    </w:p>
    <w:p w14:paraId="250AB9D7" w14:textId="77777777" w:rsidR="004E5D15" w:rsidRDefault="004E5D15" w:rsidP="00D22171">
      <w:pPr>
        <w:rPr>
          <w:rFonts w:ascii="Simplified Arabic" w:hAnsi="Simplified Arabic" w:cs="Simplified Arabic"/>
          <w:b/>
          <w:bCs/>
          <w:sz w:val="28"/>
          <w:szCs w:val="28"/>
          <w:u w:val="single"/>
          <w:rtl/>
        </w:rPr>
      </w:pPr>
    </w:p>
    <w:p w14:paraId="68AB1DD4" w14:textId="77777777" w:rsidR="004E5D15" w:rsidRDefault="004E5D15" w:rsidP="00D22171">
      <w:pPr>
        <w:rPr>
          <w:rFonts w:ascii="Simplified Arabic" w:hAnsi="Simplified Arabic" w:cs="Simplified Arabic"/>
          <w:b/>
          <w:bCs/>
          <w:sz w:val="28"/>
          <w:szCs w:val="28"/>
          <w:u w:val="single"/>
          <w:rtl/>
        </w:rPr>
      </w:pPr>
    </w:p>
    <w:p w14:paraId="44EC50EE" w14:textId="77777777" w:rsidR="004E5D15" w:rsidRDefault="004E5D15" w:rsidP="00D22171">
      <w:pPr>
        <w:rPr>
          <w:rFonts w:ascii="Simplified Arabic" w:hAnsi="Simplified Arabic" w:cs="Simplified Arabic"/>
          <w:b/>
          <w:bCs/>
          <w:sz w:val="28"/>
          <w:szCs w:val="28"/>
          <w:u w:val="single"/>
          <w:rtl/>
        </w:rPr>
      </w:pPr>
    </w:p>
    <w:p w14:paraId="74529AFC" w14:textId="77777777" w:rsidR="004E5D15" w:rsidRDefault="004E5D15" w:rsidP="00D22171">
      <w:pPr>
        <w:rPr>
          <w:rFonts w:ascii="Simplified Arabic" w:hAnsi="Simplified Arabic" w:cs="Simplified Arabic"/>
          <w:b/>
          <w:bCs/>
          <w:sz w:val="28"/>
          <w:szCs w:val="28"/>
          <w:u w:val="single"/>
          <w:rtl/>
        </w:rPr>
      </w:pPr>
    </w:p>
    <w:p w14:paraId="63D6B730" w14:textId="77777777" w:rsidR="004E5D15" w:rsidRDefault="004E5D15" w:rsidP="00D22171">
      <w:pPr>
        <w:rPr>
          <w:rFonts w:ascii="Simplified Arabic" w:hAnsi="Simplified Arabic" w:cs="Simplified Arabic"/>
          <w:b/>
          <w:bCs/>
          <w:sz w:val="28"/>
          <w:szCs w:val="28"/>
          <w:u w:val="single"/>
          <w:rtl/>
        </w:rPr>
      </w:pPr>
    </w:p>
    <w:p w14:paraId="4ABCF5F5" w14:textId="5E28F1F2" w:rsidR="00A74F76" w:rsidRPr="00B23988" w:rsidRDefault="00A74F76" w:rsidP="00D22171">
      <w:pPr>
        <w:rPr>
          <w:rFonts w:ascii="Simplified Arabic" w:hAnsi="Simplified Arabic" w:cs="Simplified Arabic"/>
          <w:b/>
          <w:bCs/>
          <w:sz w:val="24"/>
          <w:szCs w:val="24"/>
          <w:u w:val="single"/>
          <w:rtl/>
        </w:rPr>
      </w:pPr>
      <w:r w:rsidRPr="00B23988">
        <w:rPr>
          <w:rFonts w:ascii="Simplified Arabic" w:hAnsi="Simplified Arabic" w:cs="Simplified Arabic"/>
          <w:b/>
          <w:bCs/>
          <w:sz w:val="28"/>
          <w:szCs w:val="28"/>
          <w:u w:val="single"/>
          <w:rtl/>
        </w:rPr>
        <w:lastRenderedPageBreak/>
        <w:t xml:space="preserve">المراجع: </w:t>
      </w:r>
    </w:p>
    <w:p w14:paraId="18AE1E23" w14:textId="77777777" w:rsidR="00426A32" w:rsidRPr="00B23988" w:rsidRDefault="00426A32" w:rsidP="00426A32">
      <w:pPr>
        <w:bidi w:val="0"/>
        <w:spacing w:line="278" w:lineRule="auto"/>
        <w:jc w:val="right"/>
        <w:rPr>
          <w:rFonts w:ascii="Simplified Arabic" w:eastAsia="Aptos" w:hAnsi="Simplified Arabic" w:cs="Simplified Arabic"/>
          <w:sz w:val="24"/>
          <w:szCs w:val="24"/>
          <w:lang w:val="en-GB"/>
        </w:rPr>
      </w:pPr>
      <w:proofErr w:type="gramStart"/>
      <w:r w:rsidRPr="00B23988">
        <w:rPr>
          <w:rFonts w:ascii="Simplified Arabic" w:eastAsia="Aptos" w:hAnsi="Simplified Arabic" w:cs="Simplified Arabic"/>
          <w:b/>
          <w:bCs/>
          <w:sz w:val="24"/>
          <w:szCs w:val="24"/>
          <w:lang w:val="en-GB"/>
        </w:rPr>
        <w:t>:</w:t>
      </w:r>
      <w:r w:rsidRPr="00B23988">
        <w:rPr>
          <w:rFonts w:ascii="Simplified Arabic" w:eastAsia="Aptos" w:hAnsi="Simplified Arabic" w:cs="Simplified Arabic"/>
          <w:b/>
          <w:bCs/>
          <w:sz w:val="24"/>
          <w:szCs w:val="24"/>
          <w:rtl/>
          <w:lang w:val="en-GB"/>
        </w:rPr>
        <w:t>المراجع</w:t>
      </w:r>
      <w:proofErr w:type="gramEnd"/>
      <w:r w:rsidRPr="00B23988">
        <w:rPr>
          <w:rFonts w:ascii="Simplified Arabic" w:eastAsia="Aptos" w:hAnsi="Simplified Arabic" w:cs="Simplified Arabic"/>
          <w:b/>
          <w:bCs/>
          <w:sz w:val="24"/>
          <w:szCs w:val="24"/>
          <w:rtl/>
          <w:lang w:val="en-GB"/>
        </w:rPr>
        <w:t xml:space="preserve"> العربية </w:t>
      </w:r>
    </w:p>
    <w:p w14:paraId="6AC6F58F" w14:textId="77777777" w:rsidR="00426A32" w:rsidRPr="006F4109" w:rsidRDefault="00426A32" w:rsidP="00426A32">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Al-Abdullah, N. (2020).</w:t>
      </w:r>
      <w:r w:rsidRPr="006F4109">
        <w:rPr>
          <w:rFonts w:ascii="Simplified Arabic" w:eastAsia="Aptos" w:hAnsi="Simplified Arabic" w:cs="Simplified Arabic"/>
          <w:sz w:val="24"/>
          <w:szCs w:val="24"/>
          <w:lang w:val="en-GB"/>
        </w:rPr>
        <w:t xml:space="preserve"> </w:t>
      </w:r>
      <w:r w:rsidRPr="006F4109">
        <w:rPr>
          <w:rFonts w:ascii="Simplified Arabic" w:eastAsia="Aptos" w:hAnsi="Simplified Arabic" w:cs="Simplified Arabic"/>
          <w:sz w:val="24"/>
          <w:szCs w:val="24"/>
          <w:rtl/>
          <w:lang w:val="en-GB"/>
        </w:rPr>
        <w:t>دور الذكاء الاصطناعي في تطوير إدارة المشتريات</w:t>
      </w:r>
      <w:r w:rsidRPr="006F4109">
        <w:rPr>
          <w:rFonts w:asciiTheme="majorBidi" w:eastAsia="Aptos" w:hAnsiTheme="majorBidi" w:cstheme="majorBidi"/>
          <w:sz w:val="24"/>
          <w:szCs w:val="24"/>
          <w:lang w:val="en-GB"/>
        </w:rPr>
        <w:t xml:space="preserve"> [The role of artificial intelligence in developing procurement management]. *Al-</w:t>
      </w:r>
      <w:proofErr w:type="spellStart"/>
      <w:r w:rsidRPr="006F4109">
        <w:rPr>
          <w:rFonts w:asciiTheme="majorBidi" w:eastAsia="Aptos" w:hAnsiTheme="majorBidi" w:cstheme="majorBidi"/>
          <w:sz w:val="24"/>
          <w:szCs w:val="24"/>
          <w:lang w:val="en-GB"/>
        </w:rPr>
        <w:t>Majallah</w:t>
      </w:r>
      <w:proofErr w:type="spellEnd"/>
      <w:r w:rsidRPr="006F4109">
        <w:rPr>
          <w:rFonts w:asciiTheme="majorBidi" w:eastAsia="Aptos" w:hAnsiTheme="majorBidi" w:cstheme="majorBidi"/>
          <w:sz w:val="24"/>
          <w:szCs w:val="24"/>
          <w:lang w:val="en-GB"/>
        </w:rPr>
        <w:t xml:space="preserve"> Al-</w:t>
      </w:r>
      <w:proofErr w:type="spellStart"/>
      <w:r w:rsidRPr="006F4109">
        <w:rPr>
          <w:rFonts w:asciiTheme="majorBidi" w:eastAsia="Aptos" w:hAnsiTheme="majorBidi" w:cstheme="majorBidi"/>
          <w:sz w:val="24"/>
          <w:szCs w:val="24"/>
          <w:lang w:val="en-GB"/>
        </w:rPr>
        <w:t>Arabiyah</w:t>
      </w:r>
      <w:proofErr w:type="spellEnd"/>
      <w:r w:rsidRPr="006F4109">
        <w:rPr>
          <w:rFonts w:asciiTheme="majorBidi" w:eastAsia="Aptos" w:hAnsiTheme="majorBidi" w:cstheme="majorBidi"/>
          <w:sz w:val="24"/>
          <w:szCs w:val="24"/>
          <w:lang w:val="en-GB"/>
        </w:rPr>
        <w:t xml:space="preserve"> Lil-</w:t>
      </w:r>
      <w:proofErr w:type="spellStart"/>
      <w:r w:rsidRPr="006F4109">
        <w:rPr>
          <w:rFonts w:asciiTheme="majorBidi" w:eastAsia="Aptos" w:hAnsiTheme="majorBidi" w:cstheme="majorBidi"/>
          <w:sz w:val="24"/>
          <w:szCs w:val="24"/>
          <w:lang w:val="en-GB"/>
        </w:rPr>
        <w:t>Idarah</w:t>
      </w:r>
      <w:proofErr w:type="spellEnd"/>
      <w:r w:rsidRPr="006F4109">
        <w:rPr>
          <w:rFonts w:asciiTheme="majorBidi" w:eastAsia="Aptos" w:hAnsiTheme="majorBidi" w:cstheme="majorBidi"/>
          <w:sz w:val="24"/>
          <w:szCs w:val="24"/>
          <w:lang w:val="en-GB"/>
        </w:rPr>
        <w:t>, 40*(2), 112-145.</w:t>
      </w:r>
    </w:p>
    <w:p w14:paraId="6DC76EC6" w14:textId="77777777" w:rsidR="00426A32" w:rsidRPr="006F4109" w:rsidRDefault="00426A32" w:rsidP="00426A32">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Al-Fahd, M. (2022).</w:t>
      </w:r>
      <w:r w:rsidRPr="006F4109">
        <w:rPr>
          <w:rFonts w:ascii="Simplified Arabic" w:eastAsia="Aptos" w:hAnsi="Simplified Arabic" w:cs="Simplified Arabic"/>
          <w:sz w:val="24"/>
          <w:szCs w:val="24"/>
          <w:lang w:val="en-GB"/>
        </w:rPr>
        <w:t xml:space="preserve"> </w:t>
      </w:r>
      <w:r w:rsidRPr="006F4109">
        <w:rPr>
          <w:rFonts w:ascii="Simplified Arabic" w:eastAsia="Aptos" w:hAnsi="Simplified Arabic" w:cs="Simplified Arabic"/>
          <w:sz w:val="24"/>
          <w:szCs w:val="24"/>
          <w:rtl/>
          <w:lang w:val="en-GB"/>
        </w:rPr>
        <w:t>تأثير إدارة المشتريات على كفاءة سلسلة التوريد في المنظمات السعودية</w:t>
      </w:r>
      <w:r w:rsidRPr="006F4109">
        <w:rPr>
          <w:rFonts w:asciiTheme="majorBidi" w:eastAsia="Aptos" w:hAnsiTheme="majorBidi" w:cstheme="majorBidi"/>
          <w:sz w:val="24"/>
          <w:szCs w:val="24"/>
          <w:lang w:val="en-GB"/>
        </w:rPr>
        <w:t xml:space="preserve"> [The impact of procurement management on supply chain efficiency in Saudi organizations] [Master's thesis, King Saud University].</w:t>
      </w:r>
    </w:p>
    <w:p w14:paraId="16F19DA4" w14:textId="77777777" w:rsidR="00426A32" w:rsidRPr="006F4109" w:rsidRDefault="00426A32" w:rsidP="00426A32">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Al-Sayed, A. (2022</w:t>
      </w:r>
      <w:r w:rsidRPr="006F4109">
        <w:rPr>
          <w:rFonts w:ascii="Simplified Arabic" w:eastAsia="Aptos" w:hAnsi="Simplified Arabic" w:cs="Simplified Arabic"/>
          <w:sz w:val="24"/>
          <w:szCs w:val="24"/>
          <w:lang w:val="en-GB"/>
        </w:rPr>
        <w:t>). </w:t>
      </w:r>
      <w:r w:rsidRPr="006F4109">
        <w:rPr>
          <w:rFonts w:ascii="Simplified Arabic" w:eastAsia="Aptos" w:hAnsi="Simplified Arabic" w:cs="Simplified Arabic"/>
          <w:i/>
          <w:iCs/>
          <w:sz w:val="24"/>
          <w:szCs w:val="24"/>
          <w:rtl/>
          <w:lang w:val="en-GB"/>
        </w:rPr>
        <w:t>الإدارة الاستراتيجية للمشتريات وسلاسل التوريد</w:t>
      </w:r>
      <w:r w:rsidRPr="006F4109">
        <w:rPr>
          <w:rFonts w:ascii="Simplified Arabic" w:eastAsia="Aptos" w:hAnsi="Simplified Arabic" w:cs="Simplified Arabic"/>
          <w:sz w:val="24"/>
          <w:szCs w:val="24"/>
          <w:rtl/>
          <w:lang w:val="en-GB"/>
        </w:rPr>
        <w:t> </w:t>
      </w:r>
      <w:r w:rsidRPr="006F4109">
        <w:rPr>
          <w:rFonts w:ascii="Simplified Arabic" w:eastAsia="Aptos" w:hAnsi="Simplified Arabic" w:cs="Simplified Arabic"/>
          <w:sz w:val="24"/>
          <w:szCs w:val="24"/>
          <w:lang w:val="en-GB"/>
        </w:rPr>
        <w:t>[</w:t>
      </w:r>
      <w:r w:rsidRPr="006F4109">
        <w:rPr>
          <w:rFonts w:asciiTheme="majorBidi" w:eastAsia="Aptos" w:hAnsiTheme="majorBidi" w:cstheme="majorBidi"/>
          <w:sz w:val="24"/>
          <w:szCs w:val="24"/>
          <w:lang w:val="en-GB"/>
        </w:rPr>
        <w:t>Strategic management of procurement and supply chains]. Dar Al-Nahda Al-Arabiya.</w:t>
      </w:r>
    </w:p>
    <w:p w14:paraId="4E394BDB" w14:textId="77777777" w:rsidR="00426A32" w:rsidRPr="006F4109" w:rsidRDefault="00426A32" w:rsidP="00426A32">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 xml:space="preserve">Mohamed, K., &amp; Ali, S. (2021). </w:t>
      </w:r>
      <w:r w:rsidRPr="006F4109">
        <w:rPr>
          <w:rFonts w:ascii="Simplified Arabic" w:eastAsia="Aptos" w:hAnsi="Simplified Arabic" w:cs="Simplified Arabic"/>
          <w:sz w:val="24"/>
          <w:szCs w:val="24"/>
          <w:rtl/>
          <w:lang w:val="en-GB"/>
        </w:rPr>
        <w:t>أثر التحول الرقمي على كفاءة إدارة المشتريات</w:t>
      </w:r>
      <w:r w:rsidRPr="006F4109">
        <w:rPr>
          <w:rFonts w:asciiTheme="majorBidi" w:eastAsia="Aptos" w:hAnsiTheme="majorBidi" w:cstheme="majorBidi"/>
          <w:sz w:val="24"/>
          <w:szCs w:val="24"/>
          <w:lang w:val="en-GB"/>
        </w:rPr>
        <w:t xml:space="preserve"> [The impact of digital transformation on procurement management efficiency]. </w:t>
      </w:r>
      <w:r w:rsidRPr="006F4109">
        <w:rPr>
          <w:rFonts w:asciiTheme="majorBidi" w:eastAsia="Aptos" w:hAnsiTheme="majorBidi" w:cstheme="majorBidi"/>
          <w:i/>
          <w:iCs/>
          <w:sz w:val="24"/>
          <w:szCs w:val="24"/>
          <w:lang w:val="en-GB"/>
        </w:rPr>
        <w:t>Journal of Management and Economics, 15</w:t>
      </w:r>
      <w:r w:rsidRPr="006F4109">
        <w:rPr>
          <w:rFonts w:asciiTheme="majorBidi" w:eastAsia="Aptos" w:hAnsiTheme="majorBidi" w:cstheme="majorBidi"/>
          <w:sz w:val="24"/>
          <w:szCs w:val="24"/>
          <w:lang w:val="en-GB"/>
        </w:rPr>
        <w:t>(3), 45-78.</w:t>
      </w:r>
    </w:p>
    <w:p w14:paraId="07200201" w14:textId="77777777" w:rsidR="00426A32" w:rsidRPr="006F4109" w:rsidRDefault="00426A32" w:rsidP="00426A32">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Al-Mansour, S., &amp; Al-Juhani, M. (2022</w:t>
      </w:r>
      <w:r w:rsidRPr="006F4109">
        <w:rPr>
          <w:rFonts w:ascii="Simplified Arabic" w:eastAsia="Aptos" w:hAnsi="Simplified Arabic" w:cs="Simplified Arabic"/>
          <w:sz w:val="24"/>
          <w:szCs w:val="24"/>
          <w:lang w:val="en-GB"/>
        </w:rPr>
        <w:t xml:space="preserve">). </w:t>
      </w:r>
      <w:r w:rsidRPr="006F4109">
        <w:rPr>
          <w:rFonts w:ascii="Simplified Arabic" w:eastAsia="Aptos" w:hAnsi="Simplified Arabic" w:cs="Simplified Arabic"/>
          <w:sz w:val="24"/>
          <w:szCs w:val="24"/>
          <w:rtl/>
          <w:lang w:val="en-GB"/>
        </w:rPr>
        <w:t>معوقات تطبيق المشتريات الإلكترونية في المنظمات الصحية</w:t>
      </w:r>
      <w:r w:rsidRPr="006F4109">
        <w:rPr>
          <w:rFonts w:asciiTheme="majorBidi" w:eastAsia="Aptos" w:hAnsiTheme="majorBidi" w:cstheme="majorBidi"/>
          <w:sz w:val="24"/>
          <w:szCs w:val="24"/>
          <w:lang w:val="en-GB"/>
        </w:rPr>
        <w:t xml:space="preserve"> [Challenges of implementing e-procurement in healthcare organizations]. Journal of Health Management, 19(3), 112-135.</w:t>
      </w:r>
    </w:p>
    <w:p w14:paraId="71F993FC" w14:textId="77777777" w:rsidR="00426A32" w:rsidRPr="006F4109" w:rsidRDefault="00426A32" w:rsidP="00426A32">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Al-Otaibi, N. (2023)</w:t>
      </w:r>
      <w:r w:rsidRPr="006F4109">
        <w:rPr>
          <w:rFonts w:ascii="Simplified Arabic" w:eastAsia="Aptos" w:hAnsi="Simplified Arabic" w:cs="Simplified Arabic"/>
          <w:sz w:val="24"/>
          <w:szCs w:val="24"/>
          <w:lang w:val="en-GB"/>
        </w:rPr>
        <w:t xml:space="preserve">. </w:t>
      </w:r>
      <w:r w:rsidRPr="006F4109">
        <w:rPr>
          <w:rFonts w:ascii="Simplified Arabic" w:eastAsia="Aptos" w:hAnsi="Simplified Arabic" w:cs="Simplified Arabic"/>
          <w:sz w:val="24"/>
          <w:szCs w:val="24"/>
          <w:rtl/>
          <w:lang w:val="en-GB"/>
        </w:rPr>
        <w:t>الإدارة الحديثة للمشتريات في عصر الاقتصاد الرقمي</w:t>
      </w:r>
      <w:r w:rsidRPr="006F4109">
        <w:rPr>
          <w:rFonts w:asciiTheme="majorBidi" w:eastAsia="Aptos" w:hAnsiTheme="majorBidi" w:cstheme="majorBidi"/>
          <w:sz w:val="24"/>
          <w:szCs w:val="24"/>
          <w:lang w:val="en-GB"/>
        </w:rPr>
        <w:t xml:space="preserve"> [Modern procurement management in the digital economy era]. Dar Al-Fikr.</w:t>
      </w:r>
    </w:p>
    <w:p w14:paraId="71E52F76" w14:textId="340220BA" w:rsidR="00426A32" w:rsidRPr="004E5D15" w:rsidRDefault="00426A32" w:rsidP="004E5D15">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Al-Zahrani, K. (2020)</w:t>
      </w:r>
      <w:r w:rsidRPr="006F4109">
        <w:rPr>
          <w:rFonts w:ascii="Simplified Arabic" w:eastAsia="Aptos" w:hAnsi="Simplified Arabic" w:cs="Simplified Arabic"/>
          <w:sz w:val="24"/>
          <w:szCs w:val="24"/>
          <w:lang w:val="en-GB"/>
        </w:rPr>
        <w:t xml:space="preserve">. </w:t>
      </w:r>
      <w:r w:rsidRPr="006F4109">
        <w:rPr>
          <w:rFonts w:ascii="Simplified Arabic" w:eastAsia="Aptos" w:hAnsi="Simplified Arabic" w:cs="Simplified Arabic"/>
          <w:sz w:val="24"/>
          <w:szCs w:val="24"/>
          <w:rtl/>
          <w:lang w:val="en-GB"/>
        </w:rPr>
        <w:t>كفاءة سلاسل التوريد وأثرها على التنافسية المؤسسية</w:t>
      </w:r>
      <w:r w:rsidRPr="006F4109">
        <w:rPr>
          <w:rFonts w:asciiTheme="majorBidi" w:eastAsia="Aptos" w:hAnsiTheme="majorBidi" w:cstheme="majorBidi"/>
          <w:sz w:val="24"/>
          <w:szCs w:val="24"/>
          <w:lang w:val="en-GB"/>
        </w:rPr>
        <w:t xml:space="preserve"> [Supply chain efficiency and its impact on organizational competitiveness]. Journal of Business Research, 37(4), 201-230.</w:t>
      </w:r>
    </w:p>
    <w:p w14:paraId="005AB736" w14:textId="77777777" w:rsidR="00426A32" w:rsidRPr="00B23988" w:rsidRDefault="00426A32" w:rsidP="00426A32">
      <w:pPr>
        <w:bidi w:val="0"/>
        <w:spacing w:line="278" w:lineRule="auto"/>
        <w:ind w:left="720"/>
        <w:contextualSpacing/>
        <w:jc w:val="right"/>
        <w:rPr>
          <w:rFonts w:ascii="Simplified Arabic" w:eastAsia="Aptos" w:hAnsi="Simplified Arabic" w:cs="Simplified Arabic"/>
          <w:sz w:val="24"/>
          <w:szCs w:val="24"/>
          <w:lang w:val="en-GB"/>
        </w:rPr>
      </w:pPr>
      <w:proofErr w:type="gramStart"/>
      <w:r w:rsidRPr="00B23988">
        <w:rPr>
          <w:rFonts w:ascii="Simplified Arabic" w:eastAsia="Aptos" w:hAnsi="Simplified Arabic" w:cs="Simplified Arabic"/>
          <w:b/>
          <w:bCs/>
          <w:sz w:val="24"/>
          <w:szCs w:val="24"/>
          <w:lang w:val="en-GB"/>
        </w:rPr>
        <w:t>:</w:t>
      </w:r>
      <w:r w:rsidRPr="00B23988">
        <w:rPr>
          <w:rFonts w:ascii="Simplified Arabic" w:eastAsia="Aptos" w:hAnsi="Simplified Arabic" w:cs="Simplified Arabic"/>
          <w:b/>
          <w:bCs/>
          <w:sz w:val="24"/>
          <w:szCs w:val="24"/>
          <w:rtl/>
          <w:lang w:val="en-GB"/>
        </w:rPr>
        <w:t>المراجع</w:t>
      </w:r>
      <w:proofErr w:type="gramEnd"/>
      <w:r w:rsidRPr="00B23988">
        <w:rPr>
          <w:rFonts w:ascii="Simplified Arabic" w:eastAsia="Aptos" w:hAnsi="Simplified Arabic" w:cs="Simplified Arabic"/>
          <w:b/>
          <w:bCs/>
          <w:sz w:val="24"/>
          <w:szCs w:val="24"/>
          <w:rtl/>
          <w:lang w:val="en-GB"/>
        </w:rPr>
        <w:t xml:space="preserve"> الاجنبية </w:t>
      </w:r>
    </w:p>
    <w:p w14:paraId="3333311D" w14:textId="77777777" w:rsidR="00426A32" w:rsidRPr="006F4109" w:rsidRDefault="00426A32" w:rsidP="00426A32">
      <w:pPr>
        <w:bidi w:val="0"/>
        <w:spacing w:line="278" w:lineRule="auto"/>
        <w:rPr>
          <w:rFonts w:asciiTheme="majorBidi" w:eastAsia="Aptos" w:hAnsiTheme="majorBidi" w:cstheme="majorBidi"/>
          <w:sz w:val="24"/>
          <w:szCs w:val="24"/>
          <w:lang w:val="en-GB"/>
        </w:rPr>
      </w:pPr>
    </w:p>
    <w:p w14:paraId="4DEFFC9A" w14:textId="77777777" w:rsidR="00426A32" w:rsidRPr="006F4109" w:rsidRDefault="00426A32" w:rsidP="00426A32">
      <w:pPr>
        <w:numPr>
          <w:ilvl w:val="0"/>
          <w:numId w:val="71"/>
        </w:numPr>
        <w:bidi w:val="0"/>
        <w:spacing w:line="278" w:lineRule="auto"/>
        <w:contextualSpacing/>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 xml:space="preserve"> Chopra, S., &amp; Meindl, P. (2022). </w:t>
      </w:r>
      <w:r w:rsidRPr="006F4109">
        <w:rPr>
          <w:rFonts w:asciiTheme="majorBidi" w:eastAsia="Aptos" w:hAnsiTheme="majorBidi" w:cstheme="majorBidi"/>
          <w:i/>
          <w:iCs/>
          <w:sz w:val="24"/>
          <w:szCs w:val="24"/>
          <w:lang w:val="en-GB"/>
        </w:rPr>
        <w:t>Supply chain management: Strategy, planning, and operation</w:t>
      </w:r>
      <w:r w:rsidRPr="006F4109">
        <w:rPr>
          <w:rFonts w:asciiTheme="majorBidi" w:eastAsia="Aptos" w:hAnsiTheme="majorBidi" w:cstheme="majorBidi"/>
          <w:sz w:val="24"/>
          <w:szCs w:val="24"/>
          <w:lang w:val="en-GB"/>
        </w:rPr>
        <w:t> (8th ed.). Pearson Education.</w:t>
      </w:r>
    </w:p>
    <w:p w14:paraId="0ABA8AB9" w14:textId="77777777" w:rsidR="00426A32" w:rsidRPr="006F4109" w:rsidRDefault="00426A32" w:rsidP="00426A32">
      <w:pPr>
        <w:numPr>
          <w:ilvl w:val="0"/>
          <w:numId w:val="71"/>
        </w:numPr>
        <w:bidi w:val="0"/>
        <w:spacing w:line="278" w:lineRule="auto"/>
        <w:contextualSpacing/>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Gartner. (2022). </w:t>
      </w:r>
      <w:r w:rsidRPr="006F4109">
        <w:rPr>
          <w:rFonts w:asciiTheme="majorBidi" w:eastAsia="Aptos" w:hAnsiTheme="majorBidi" w:cstheme="majorBidi"/>
          <w:i/>
          <w:iCs/>
          <w:sz w:val="24"/>
          <w:szCs w:val="24"/>
          <w:lang w:val="en-GB"/>
        </w:rPr>
        <w:t>Top trends in procurement technology</w:t>
      </w:r>
      <w:r w:rsidRPr="006F4109">
        <w:rPr>
          <w:rFonts w:asciiTheme="majorBidi" w:eastAsia="Aptos" w:hAnsiTheme="majorBidi" w:cstheme="majorBidi"/>
          <w:sz w:val="24"/>
          <w:szCs w:val="24"/>
          <w:lang w:val="en-GB"/>
        </w:rPr>
        <w:t>. </w:t>
      </w:r>
      <w:hyperlink r:id="rId21" w:tgtFrame="_blank" w:history="1">
        <w:r w:rsidRPr="006F4109">
          <w:rPr>
            <w:rFonts w:asciiTheme="majorBidi" w:eastAsia="Aptos" w:hAnsiTheme="majorBidi" w:cstheme="majorBidi"/>
            <w:color w:val="467886"/>
            <w:sz w:val="24"/>
            <w:szCs w:val="24"/>
            <w:u w:val="single"/>
            <w:lang w:val="en-GB"/>
          </w:rPr>
          <w:t>https://www.gartner.com</w:t>
        </w:r>
      </w:hyperlink>
    </w:p>
    <w:p w14:paraId="31688877" w14:textId="77777777" w:rsidR="00426A32" w:rsidRPr="006F4109" w:rsidRDefault="00426A32" w:rsidP="00426A32">
      <w:pPr>
        <w:numPr>
          <w:ilvl w:val="0"/>
          <w:numId w:val="71"/>
        </w:numPr>
        <w:bidi w:val="0"/>
        <w:spacing w:line="278" w:lineRule="auto"/>
        <w:contextualSpacing/>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 xml:space="preserve">Krause, D. R., </w:t>
      </w:r>
      <w:proofErr w:type="spellStart"/>
      <w:r w:rsidRPr="006F4109">
        <w:rPr>
          <w:rFonts w:asciiTheme="majorBidi" w:eastAsia="Aptos" w:hAnsiTheme="majorBidi" w:cstheme="majorBidi"/>
          <w:sz w:val="24"/>
          <w:szCs w:val="24"/>
          <w:lang w:val="en-GB"/>
        </w:rPr>
        <w:t>Pagell</w:t>
      </w:r>
      <w:proofErr w:type="spellEnd"/>
      <w:r w:rsidRPr="006F4109">
        <w:rPr>
          <w:rFonts w:asciiTheme="majorBidi" w:eastAsia="Aptos" w:hAnsiTheme="majorBidi" w:cstheme="majorBidi"/>
          <w:sz w:val="24"/>
          <w:szCs w:val="24"/>
          <w:lang w:val="en-GB"/>
        </w:rPr>
        <w:t xml:space="preserve">, M., &amp; </w:t>
      </w:r>
      <w:proofErr w:type="spellStart"/>
      <w:r w:rsidRPr="006F4109">
        <w:rPr>
          <w:rFonts w:asciiTheme="majorBidi" w:eastAsia="Aptos" w:hAnsiTheme="majorBidi" w:cstheme="majorBidi"/>
          <w:sz w:val="24"/>
          <w:szCs w:val="24"/>
          <w:lang w:val="en-GB"/>
        </w:rPr>
        <w:t>Curkovic</w:t>
      </w:r>
      <w:proofErr w:type="spellEnd"/>
      <w:r w:rsidRPr="006F4109">
        <w:rPr>
          <w:rFonts w:asciiTheme="majorBidi" w:eastAsia="Aptos" w:hAnsiTheme="majorBidi" w:cstheme="majorBidi"/>
          <w:sz w:val="24"/>
          <w:szCs w:val="24"/>
          <w:lang w:val="en-GB"/>
        </w:rPr>
        <w:t>, S. (2021). Toward a theory of purchasing's contribution to supply chain resilience. </w:t>
      </w:r>
      <w:r w:rsidRPr="006F4109">
        <w:rPr>
          <w:rFonts w:asciiTheme="majorBidi" w:eastAsia="Aptos" w:hAnsiTheme="majorBidi" w:cstheme="majorBidi"/>
          <w:i/>
          <w:iCs/>
          <w:sz w:val="24"/>
          <w:szCs w:val="24"/>
          <w:lang w:val="en-GB"/>
        </w:rPr>
        <w:t>Journal of Supply Chain Management, 57</w:t>
      </w:r>
      <w:r w:rsidRPr="006F4109">
        <w:rPr>
          <w:rFonts w:asciiTheme="majorBidi" w:eastAsia="Aptos" w:hAnsiTheme="majorBidi" w:cstheme="majorBidi"/>
          <w:sz w:val="24"/>
          <w:szCs w:val="24"/>
          <w:lang w:val="en-GB"/>
        </w:rPr>
        <w:t>(3), 42-62. </w:t>
      </w:r>
      <w:hyperlink r:id="rId22" w:tgtFrame="_blank" w:history="1">
        <w:r w:rsidRPr="006F4109">
          <w:rPr>
            <w:rFonts w:asciiTheme="majorBidi" w:eastAsia="Aptos" w:hAnsiTheme="majorBidi" w:cstheme="majorBidi"/>
            <w:color w:val="467886"/>
            <w:sz w:val="24"/>
            <w:szCs w:val="24"/>
            <w:u w:val="single"/>
            <w:lang w:val="en-GB"/>
          </w:rPr>
          <w:t>https://doi.org/10.1111/jscm.12254</w:t>
        </w:r>
      </w:hyperlink>
    </w:p>
    <w:p w14:paraId="12480BFC" w14:textId="77777777" w:rsidR="00426A32" w:rsidRPr="006F4109" w:rsidRDefault="00426A32" w:rsidP="00426A32">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Porter, M. E. (2020). </w:t>
      </w:r>
      <w:r w:rsidRPr="006F4109">
        <w:rPr>
          <w:rFonts w:asciiTheme="majorBidi" w:eastAsia="Aptos" w:hAnsiTheme="majorBidi" w:cstheme="majorBidi"/>
          <w:i/>
          <w:iCs/>
          <w:sz w:val="24"/>
          <w:szCs w:val="24"/>
          <w:lang w:val="en-GB"/>
        </w:rPr>
        <w:t>Competitive advantage: Creating and sustaining superior performance</w:t>
      </w:r>
      <w:r w:rsidRPr="006F4109">
        <w:rPr>
          <w:rFonts w:asciiTheme="majorBidi" w:eastAsia="Aptos" w:hAnsiTheme="majorBidi" w:cstheme="majorBidi"/>
          <w:sz w:val="24"/>
          <w:szCs w:val="24"/>
          <w:lang w:val="en-GB"/>
        </w:rPr>
        <w:t>. Free Press.</w:t>
      </w:r>
    </w:p>
    <w:p w14:paraId="77536104" w14:textId="3121BE75" w:rsidR="00426A32" w:rsidRPr="006F4109" w:rsidRDefault="00426A32" w:rsidP="00CC0598">
      <w:pPr>
        <w:numPr>
          <w:ilvl w:val="0"/>
          <w:numId w:val="71"/>
        </w:numPr>
        <w:bidi w:val="0"/>
        <w:spacing w:line="278" w:lineRule="auto"/>
        <w:rPr>
          <w:rFonts w:asciiTheme="majorBidi" w:eastAsia="Aptos" w:hAnsiTheme="majorBidi" w:cstheme="majorBidi"/>
          <w:sz w:val="24"/>
          <w:szCs w:val="24"/>
          <w:lang w:val="en-GB"/>
        </w:rPr>
      </w:pPr>
      <w:r w:rsidRPr="006F4109">
        <w:rPr>
          <w:rFonts w:asciiTheme="majorBidi" w:eastAsia="Aptos" w:hAnsiTheme="majorBidi" w:cstheme="majorBidi"/>
          <w:sz w:val="24"/>
          <w:szCs w:val="24"/>
          <w:lang w:val="en-GB"/>
        </w:rPr>
        <w:t>Smith, J. (2021). </w:t>
      </w:r>
      <w:r w:rsidRPr="006F4109">
        <w:rPr>
          <w:rFonts w:asciiTheme="majorBidi" w:eastAsia="Aptos" w:hAnsiTheme="majorBidi" w:cstheme="majorBidi"/>
          <w:i/>
          <w:iCs/>
          <w:sz w:val="24"/>
          <w:szCs w:val="24"/>
          <w:lang w:val="en-GB"/>
        </w:rPr>
        <w:t>Digital transformation in procurement: A case study approach</w:t>
      </w:r>
      <w:r w:rsidRPr="006F4109">
        <w:rPr>
          <w:rFonts w:asciiTheme="majorBidi" w:eastAsia="Aptos" w:hAnsiTheme="majorBidi" w:cstheme="majorBidi"/>
          <w:sz w:val="24"/>
          <w:szCs w:val="24"/>
          <w:lang w:val="en-GB"/>
        </w:rPr>
        <w:t> [Doctoral dissertation, Harvard University].</w:t>
      </w:r>
    </w:p>
    <w:p w14:paraId="6120AD29" w14:textId="77777777" w:rsidR="00D22171" w:rsidRPr="00B95BC9" w:rsidRDefault="00D22171" w:rsidP="009125CE">
      <w:pPr>
        <w:rPr>
          <w:rFonts w:ascii="Simplified Arabic" w:hAnsi="Simplified Arabic" w:cs="Simplified Arabic"/>
          <w:sz w:val="28"/>
          <w:szCs w:val="28"/>
          <w:u w:val="single"/>
          <w:rtl/>
        </w:rPr>
      </w:pPr>
    </w:p>
    <w:p w14:paraId="3B433504" w14:textId="77777777" w:rsidR="00D22171" w:rsidRPr="00B95BC9" w:rsidRDefault="00D22171" w:rsidP="009125CE">
      <w:pPr>
        <w:rPr>
          <w:rFonts w:ascii="Simplified Arabic" w:hAnsi="Simplified Arabic" w:cs="Simplified Arabic"/>
          <w:sz w:val="28"/>
          <w:szCs w:val="28"/>
          <w:u w:val="single"/>
          <w:rtl/>
        </w:rPr>
      </w:pPr>
    </w:p>
    <w:p w14:paraId="1FAA6AA5" w14:textId="77777777" w:rsidR="00D22171" w:rsidRPr="00B95BC9" w:rsidRDefault="00D22171" w:rsidP="009125CE">
      <w:pPr>
        <w:rPr>
          <w:rFonts w:ascii="Simplified Arabic" w:hAnsi="Simplified Arabic" w:cs="Simplified Arabic"/>
          <w:sz w:val="28"/>
          <w:szCs w:val="28"/>
          <w:u w:val="single"/>
          <w:rtl/>
        </w:rPr>
      </w:pPr>
    </w:p>
    <w:p w14:paraId="4999660B" w14:textId="77777777" w:rsidR="00D22171" w:rsidRDefault="00D22171" w:rsidP="009125CE">
      <w:pPr>
        <w:rPr>
          <w:rFonts w:ascii="Simplified Arabic" w:hAnsi="Simplified Arabic" w:cs="Simplified Arabic"/>
          <w:sz w:val="28"/>
          <w:szCs w:val="28"/>
          <w:u w:val="single"/>
        </w:rPr>
      </w:pPr>
    </w:p>
    <w:p w14:paraId="61B6A133" w14:textId="77777777" w:rsidR="00B23988" w:rsidRDefault="00B23988" w:rsidP="009125CE">
      <w:pPr>
        <w:rPr>
          <w:rFonts w:ascii="Simplified Arabic" w:hAnsi="Simplified Arabic" w:cs="Simplified Arabic"/>
          <w:sz w:val="28"/>
          <w:szCs w:val="28"/>
          <w:u w:val="single"/>
        </w:rPr>
      </w:pPr>
    </w:p>
    <w:p w14:paraId="2BF76EFD" w14:textId="77777777" w:rsidR="00B23988" w:rsidRDefault="00B23988" w:rsidP="009125CE">
      <w:pPr>
        <w:rPr>
          <w:rFonts w:ascii="Simplified Arabic" w:hAnsi="Simplified Arabic" w:cs="Simplified Arabic"/>
          <w:sz w:val="28"/>
          <w:szCs w:val="28"/>
          <w:u w:val="single"/>
        </w:rPr>
      </w:pPr>
    </w:p>
    <w:p w14:paraId="487812E3" w14:textId="77777777" w:rsidR="00B23988" w:rsidRDefault="00B23988" w:rsidP="009125CE">
      <w:pPr>
        <w:rPr>
          <w:rFonts w:ascii="Simplified Arabic" w:hAnsi="Simplified Arabic" w:cs="Simplified Arabic"/>
          <w:sz w:val="28"/>
          <w:szCs w:val="28"/>
          <w:u w:val="single"/>
        </w:rPr>
      </w:pPr>
    </w:p>
    <w:p w14:paraId="087003BA" w14:textId="77777777" w:rsidR="00D22171" w:rsidRPr="00B95BC9" w:rsidRDefault="00D22171" w:rsidP="009125CE">
      <w:pPr>
        <w:rPr>
          <w:rFonts w:ascii="Simplified Arabic" w:hAnsi="Simplified Arabic" w:cs="Simplified Arabic"/>
          <w:sz w:val="28"/>
          <w:szCs w:val="28"/>
          <w:u w:val="single"/>
          <w:rtl/>
        </w:rPr>
      </w:pPr>
    </w:p>
    <w:p w14:paraId="0E851780" w14:textId="77777777" w:rsidR="00D22171" w:rsidRPr="00B95BC9" w:rsidRDefault="00D22171" w:rsidP="009125CE">
      <w:pPr>
        <w:rPr>
          <w:rFonts w:ascii="Simplified Arabic" w:hAnsi="Simplified Arabic" w:cs="Simplified Arabic"/>
          <w:sz w:val="28"/>
          <w:szCs w:val="28"/>
          <w:u w:val="single"/>
          <w:rtl/>
        </w:rPr>
      </w:pPr>
    </w:p>
    <w:p w14:paraId="109D0815" w14:textId="3FB11D5E" w:rsidR="002B5703" w:rsidRPr="00347273" w:rsidRDefault="002B5703" w:rsidP="002B5703">
      <w:pPr>
        <w:jc w:val="center"/>
        <w:rPr>
          <w:rFonts w:ascii="Simplified Arabic" w:hAnsi="Simplified Arabic" w:cs="Simplified Arabic"/>
          <w:b/>
          <w:bCs/>
          <w:sz w:val="32"/>
          <w:szCs w:val="32"/>
          <w:u w:val="single"/>
          <w:rtl/>
        </w:rPr>
      </w:pPr>
      <w:r w:rsidRPr="00347273">
        <w:rPr>
          <w:rFonts w:ascii="Simplified Arabic" w:hAnsi="Simplified Arabic" w:cs="Simplified Arabic"/>
          <w:b/>
          <w:bCs/>
          <w:sz w:val="32"/>
          <w:szCs w:val="32"/>
          <w:u w:val="single"/>
          <w:rtl/>
        </w:rPr>
        <w:t>الفصل الرابع</w:t>
      </w:r>
    </w:p>
    <w:p w14:paraId="02119B39" w14:textId="77777777" w:rsidR="00D22171" w:rsidRPr="00B95BC9" w:rsidRDefault="00D22171" w:rsidP="002B5703">
      <w:pPr>
        <w:jc w:val="center"/>
        <w:rPr>
          <w:rFonts w:ascii="Simplified Arabic" w:hAnsi="Simplified Arabic" w:cs="Simplified Arabic"/>
          <w:sz w:val="28"/>
          <w:szCs w:val="28"/>
          <w:u w:val="single"/>
          <w:rtl/>
        </w:rPr>
      </w:pPr>
    </w:p>
    <w:p w14:paraId="5ACE71F1" w14:textId="77777777" w:rsidR="00D22171" w:rsidRPr="00B95BC9" w:rsidRDefault="00D22171" w:rsidP="009125CE">
      <w:pPr>
        <w:rPr>
          <w:rFonts w:ascii="Simplified Arabic" w:hAnsi="Simplified Arabic" w:cs="Simplified Arabic"/>
          <w:sz w:val="28"/>
          <w:szCs w:val="28"/>
          <w:u w:val="single"/>
          <w:rtl/>
        </w:rPr>
      </w:pPr>
    </w:p>
    <w:p w14:paraId="451EC17C" w14:textId="77777777" w:rsidR="00D22171" w:rsidRPr="00B95BC9" w:rsidRDefault="00D22171" w:rsidP="009125CE">
      <w:pPr>
        <w:rPr>
          <w:rFonts w:ascii="Simplified Arabic" w:hAnsi="Simplified Arabic" w:cs="Simplified Arabic"/>
          <w:sz w:val="28"/>
          <w:szCs w:val="28"/>
          <w:u w:val="single"/>
          <w:rtl/>
        </w:rPr>
      </w:pPr>
    </w:p>
    <w:p w14:paraId="1606B25E" w14:textId="77777777" w:rsidR="00D22171" w:rsidRPr="00B95BC9" w:rsidRDefault="00D22171" w:rsidP="009125CE">
      <w:pPr>
        <w:rPr>
          <w:rFonts w:ascii="Simplified Arabic" w:hAnsi="Simplified Arabic" w:cs="Simplified Arabic"/>
          <w:sz w:val="28"/>
          <w:szCs w:val="28"/>
          <w:u w:val="single"/>
          <w:rtl/>
        </w:rPr>
      </w:pPr>
    </w:p>
    <w:p w14:paraId="79E88135" w14:textId="77777777" w:rsidR="00D22171" w:rsidRPr="00B95BC9" w:rsidRDefault="00D22171" w:rsidP="009125CE">
      <w:pPr>
        <w:rPr>
          <w:rFonts w:ascii="Simplified Arabic" w:hAnsi="Simplified Arabic" w:cs="Simplified Arabic"/>
          <w:sz w:val="28"/>
          <w:szCs w:val="28"/>
          <w:u w:val="single"/>
          <w:rtl/>
        </w:rPr>
      </w:pPr>
    </w:p>
    <w:p w14:paraId="27B81961" w14:textId="77777777" w:rsidR="00D22171" w:rsidRDefault="00D22171" w:rsidP="009125CE">
      <w:pPr>
        <w:rPr>
          <w:rFonts w:ascii="Simplified Arabic" w:hAnsi="Simplified Arabic" w:cs="Simplified Arabic"/>
          <w:sz w:val="28"/>
          <w:szCs w:val="28"/>
          <w:u w:val="single"/>
          <w:rtl/>
        </w:rPr>
      </w:pPr>
    </w:p>
    <w:p w14:paraId="102B6A9A" w14:textId="77777777" w:rsidR="004E5D15" w:rsidRDefault="004E5D15" w:rsidP="00B23988">
      <w:pPr>
        <w:spacing w:before="274" w:after="206" w:line="240" w:lineRule="auto"/>
        <w:outlineLvl w:val="1"/>
        <w:rPr>
          <w:rFonts w:ascii="Simplified Arabic" w:hAnsi="Simplified Arabic" w:cs="Simplified Arabic"/>
          <w:sz w:val="28"/>
          <w:szCs w:val="28"/>
          <w:u w:val="single"/>
        </w:rPr>
      </w:pPr>
    </w:p>
    <w:p w14:paraId="003F4B49" w14:textId="77777777" w:rsidR="00347273" w:rsidRDefault="00347273" w:rsidP="00B23988">
      <w:pPr>
        <w:spacing w:before="274" w:after="206" w:line="240" w:lineRule="auto"/>
        <w:outlineLvl w:val="1"/>
        <w:rPr>
          <w:rFonts w:ascii="Simplified Arabic" w:hAnsi="Simplified Arabic" w:cs="Simplified Arabic"/>
          <w:sz w:val="28"/>
          <w:szCs w:val="28"/>
          <w:u w:val="single"/>
        </w:rPr>
      </w:pPr>
    </w:p>
    <w:p w14:paraId="716E64C7" w14:textId="77777777" w:rsidR="00347273" w:rsidRDefault="00347273" w:rsidP="00B23988">
      <w:pPr>
        <w:spacing w:before="274" w:after="206" w:line="240" w:lineRule="auto"/>
        <w:outlineLvl w:val="1"/>
        <w:rPr>
          <w:rFonts w:ascii="Simplified Arabic" w:hAnsi="Simplified Arabic" w:cs="Simplified Arabic"/>
          <w:sz w:val="28"/>
          <w:szCs w:val="28"/>
          <w:u w:val="single"/>
        </w:rPr>
      </w:pPr>
    </w:p>
    <w:p w14:paraId="33D439BF" w14:textId="54A9C65B" w:rsidR="002B4209" w:rsidRPr="002B4209" w:rsidRDefault="002B4209" w:rsidP="00B23988">
      <w:pPr>
        <w:spacing w:before="274" w:after="206" w:line="240" w:lineRule="auto"/>
        <w:outlineLvl w:val="1"/>
        <w:rPr>
          <w:rFonts w:ascii="Simplified Arabic" w:eastAsia="Times New Roman" w:hAnsi="Simplified Arabic" w:cs="Simplified Arabic"/>
          <w:color w:val="404040"/>
          <w:sz w:val="28"/>
          <w:szCs w:val="28"/>
          <w:u w:val="single"/>
          <w:lang w:val="en-GB" w:eastAsia="en-GB"/>
        </w:rPr>
      </w:pPr>
      <w:r w:rsidRPr="002B4209">
        <w:rPr>
          <w:rFonts w:ascii="Simplified Arabic" w:eastAsia="Times New Roman" w:hAnsi="Simplified Arabic" w:cs="Simplified Arabic"/>
          <w:b/>
          <w:bCs/>
          <w:color w:val="404040"/>
          <w:sz w:val="34"/>
          <w:szCs w:val="34"/>
          <w:lang w:val="en-GB" w:eastAsia="en-GB"/>
        </w:rPr>
        <w:lastRenderedPageBreak/>
        <w:br/>
      </w:r>
      <w:r w:rsidR="00B23988">
        <w:rPr>
          <w:rFonts w:ascii="Simplified Arabic" w:eastAsia="Times New Roman" w:hAnsi="Simplified Arabic" w:cs="Simplified Arabic"/>
          <w:b/>
          <w:bCs/>
          <w:color w:val="404040"/>
          <w:sz w:val="28"/>
          <w:szCs w:val="28"/>
          <w:u w:val="single"/>
          <w:lang w:val="en-GB" w:eastAsia="en-GB"/>
        </w:rPr>
        <w:t xml:space="preserve"> </w:t>
      </w:r>
      <w:r w:rsidRPr="002B4209">
        <w:rPr>
          <w:rFonts w:ascii="Simplified Arabic" w:eastAsia="Times New Roman" w:hAnsi="Simplified Arabic" w:cs="Simplified Arabic"/>
          <w:b/>
          <w:bCs/>
          <w:color w:val="404040"/>
          <w:sz w:val="28"/>
          <w:szCs w:val="28"/>
          <w:u w:val="single"/>
          <w:lang w:val="en-GB" w:eastAsia="en-GB"/>
        </w:rPr>
        <w:t xml:space="preserve">4.1 </w:t>
      </w:r>
      <w:r w:rsidRPr="002B4209">
        <w:rPr>
          <w:rFonts w:ascii="Simplified Arabic" w:eastAsia="Times New Roman" w:hAnsi="Simplified Arabic" w:cs="Simplified Arabic"/>
          <w:b/>
          <w:bCs/>
          <w:color w:val="404040"/>
          <w:sz w:val="28"/>
          <w:szCs w:val="28"/>
          <w:u w:val="single"/>
          <w:rtl/>
          <w:lang w:val="en-GB" w:eastAsia="en-GB"/>
        </w:rPr>
        <w:t>مقدمة الفصل</w:t>
      </w:r>
    </w:p>
    <w:p w14:paraId="6FB828AE" w14:textId="77777777" w:rsidR="002B4209" w:rsidRPr="002B4209" w:rsidRDefault="002B4209" w:rsidP="002B4209">
      <w:pPr>
        <w:spacing w:before="206" w:after="206"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يمثل هذا الفصل العصب الأساسي للدراسة والركيزة التحليلية التي تقوم عليها عملية التحقق العلمي من فرضيات البحث. فبعد أن تم في الفصول السابقة استعراض الإطار النظري والمنهجي للدراسة، يأتي هذا الفصل ليشكل حلقة الوصل بين الجانب النظري والتطبيقي، حيث يتم تحويل البيانات المجمعة إلى نتائج ملموسة ومؤشرات رقمية قابلة للقياس والتفسير</w:t>
      </w:r>
      <w:r w:rsidRPr="002B4209">
        <w:rPr>
          <w:rFonts w:ascii="Simplified Arabic" w:eastAsia="Times New Roman" w:hAnsi="Simplified Arabic" w:cs="Simplified Arabic"/>
          <w:color w:val="404040"/>
          <w:sz w:val="24"/>
          <w:szCs w:val="24"/>
          <w:lang w:val="en-GB" w:eastAsia="en-GB"/>
        </w:rPr>
        <w:t>.</w:t>
      </w:r>
    </w:p>
    <w:p w14:paraId="06FD8251" w14:textId="77777777" w:rsidR="002B4209" w:rsidRPr="002B4209" w:rsidRDefault="002B4209" w:rsidP="002B4209">
      <w:pPr>
        <w:spacing w:before="206" w:after="206"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يعتمد هذا الفصل على منهجية تحليلية متكاملة تجمع بين الأساليب الكمية والنوعية، بهدف تحقيق فهم عميق وشامل للعلاقة بين ممارسات إدارة المشتريات الحديثة ومستوى كفاءة سلسلة التوريد. وتكتسب هذه التحليلات أهمية خاصة في ظل التحديات المعاصرة التي تواجه المنظمات الصناعية، حيث أصبحت قرارات المشتريات تمثل عاملاً حاسماً في تحقيق الميزة التنافسية</w:t>
      </w:r>
      <w:r w:rsidRPr="002B4209">
        <w:rPr>
          <w:rFonts w:ascii="Simplified Arabic" w:eastAsia="Times New Roman" w:hAnsi="Simplified Arabic" w:cs="Simplified Arabic"/>
          <w:color w:val="404040"/>
          <w:sz w:val="24"/>
          <w:szCs w:val="24"/>
          <w:lang w:val="en-GB" w:eastAsia="en-GB"/>
        </w:rPr>
        <w:t>.</w:t>
      </w:r>
    </w:p>
    <w:p w14:paraId="467D0E81" w14:textId="77777777" w:rsidR="002B4209" w:rsidRPr="002B4209" w:rsidRDefault="002B4209" w:rsidP="002B4209">
      <w:pPr>
        <w:spacing w:before="206" w:after="206"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يهدف الفصل إلى تحقيق مجموعة من الأهداف الرئيسية</w:t>
      </w:r>
      <w:r w:rsidRPr="002B4209">
        <w:rPr>
          <w:rFonts w:ascii="Simplified Arabic" w:eastAsia="Times New Roman" w:hAnsi="Simplified Arabic" w:cs="Simplified Arabic"/>
          <w:color w:val="404040"/>
          <w:sz w:val="24"/>
          <w:szCs w:val="24"/>
          <w:lang w:val="en-GB" w:eastAsia="en-GB"/>
        </w:rPr>
        <w:t>:</w:t>
      </w:r>
    </w:p>
    <w:p w14:paraId="46A243BA" w14:textId="77777777" w:rsidR="002B4209" w:rsidRPr="002B4209" w:rsidRDefault="002B4209" w:rsidP="002B4209">
      <w:pPr>
        <w:numPr>
          <w:ilvl w:val="0"/>
          <w:numId w:val="79"/>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اختبار مدى صحة الفرضيات البحثية التي تم صياغتها في الفصول الأولى</w:t>
      </w:r>
    </w:p>
    <w:p w14:paraId="5A0D20BE" w14:textId="77777777" w:rsidR="002B4209" w:rsidRPr="002B4209" w:rsidRDefault="002B4209" w:rsidP="002B4209">
      <w:pPr>
        <w:numPr>
          <w:ilvl w:val="0"/>
          <w:numId w:val="79"/>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قياس درجة التأثير بين متغيرات الدراسة الرئيسية</w:t>
      </w:r>
    </w:p>
    <w:p w14:paraId="44AE01A0" w14:textId="77777777" w:rsidR="002B4209" w:rsidRPr="002B4209" w:rsidRDefault="002B4209" w:rsidP="002B4209">
      <w:pPr>
        <w:numPr>
          <w:ilvl w:val="0"/>
          <w:numId w:val="79"/>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تحديد العوامل الوسيطة التي قد تؤثر في العلاقة بين المتغيرات</w:t>
      </w:r>
    </w:p>
    <w:p w14:paraId="6281207A" w14:textId="77777777" w:rsidR="002B4209" w:rsidRPr="002B4209" w:rsidRDefault="002B4209" w:rsidP="002B4209">
      <w:pPr>
        <w:numPr>
          <w:ilvl w:val="0"/>
          <w:numId w:val="79"/>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تقديم تفسيرات علمية للأنماط والعلاقات المكتشفة</w:t>
      </w:r>
    </w:p>
    <w:p w14:paraId="0EC7E1DB" w14:textId="77777777" w:rsidR="002B4209" w:rsidRPr="002B4209" w:rsidRDefault="002B4209" w:rsidP="002B4209">
      <w:pPr>
        <w:numPr>
          <w:ilvl w:val="0"/>
          <w:numId w:val="79"/>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الربط بين النتائج الإحصائية والأطر النظرية السابقة</w:t>
      </w:r>
    </w:p>
    <w:p w14:paraId="253059DD" w14:textId="77777777" w:rsidR="002B4209" w:rsidRPr="002B4209" w:rsidRDefault="002B4209" w:rsidP="002B4209">
      <w:pPr>
        <w:spacing w:before="206" w:after="206"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ويتضمن الفصل أربعة أقسام رئيسية</w:t>
      </w:r>
      <w:r w:rsidRPr="002B4209">
        <w:rPr>
          <w:rFonts w:ascii="Simplified Arabic" w:eastAsia="Times New Roman" w:hAnsi="Simplified Arabic" w:cs="Simplified Arabic"/>
          <w:color w:val="404040"/>
          <w:sz w:val="24"/>
          <w:szCs w:val="24"/>
          <w:lang w:val="en-GB" w:eastAsia="en-GB"/>
        </w:rPr>
        <w:t>:</w:t>
      </w:r>
    </w:p>
    <w:p w14:paraId="4AF43BD1" w14:textId="77777777" w:rsidR="002B4209" w:rsidRPr="002B4209" w:rsidRDefault="002B4209" w:rsidP="002B4209">
      <w:pPr>
        <w:numPr>
          <w:ilvl w:val="0"/>
          <w:numId w:val="80"/>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منهجية تحليل البيانات وأساليب المعالجة الإحصائية</w:t>
      </w:r>
    </w:p>
    <w:p w14:paraId="16A7942D" w14:textId="77777777" w:rsidR="002B4209" w:rsidRPr="002B4209" w:rsidRDefault="002B4209" w:rsidP="002B4209">
      <w:pPr>
        <w:numPr>
          <w:ilvl w:val="0"/>
          <w:numId w:val="80"/>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عرض النتائج الإحصائية لاختبار الفرضيات</w:t>
      </w:r>
    </w:p>
    <w:p w14:paraId="35EC2E42" w14:textId="77777777" w:rsidR="002B4209" w:rsidRPr="002B4209" w:rsidRDefault="002B4209" w:rsidP="002B4209">
      <w:pPr>
        <w:numPr>
          <w:ilvl w:val="0"/>
          <w:numId w:val="80"/>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تحليل النتائج النوعية المستخلصة من المقابلات</w:t>
      </w:r>
    </w:p>
    <w:p w14:paraId="40B75E63" w14:textId="77777777" w:rsidR="002B4209" w:rsidRPr="002B4209" w:rsidRDefault="002B4209" w:rsidP="002B4209">
      <w:pPr>
        <w:numPr>
          <w:ilvl w:val="0"/>
          <w:numId w:val="80"/>
        </w:numPr>
        <w:spacing w:after="0"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مناقشة شاملة للنتائج في إطار الأدبيات السابقة</w:t>
      </w:r>
    </w:p>
    <w:p w14:paraId="55ACCF95" w14:textId="77777777" w:rsidR="002B4209" w:rsidRPr="002B4209" w:rsidRDefault="002B4209" w:rsidP="002B4209">
      <w:pPr>
        <w:spacing w:before="206" w:after="206" w:line="429" w:lineRule="atLeast"/>
        <w:rPr>
          <w:rFonts w:ascii="Simplified Arabic" w:eastAsia="Times New Roman" w:hAnsi="Simplified Arabic" w:cs="Simplified Arabic"/>
          <w:color w:val="404040"/>
          <w:sz w:val="24"/>
          <w:szCs w:val="24"/>
          <w:lang w:val="en-GB" w:eastAsia="en-GB"/>
        </w:rPr>
      </w:pPr>
      <w:r w:rsidRPr="002B4209">
        <w:rPr>
          <w:rFonts w:ascii="Simplified Arabic" w:eastAsia="Times New Roman" w:hAnsi="Simplified Arabic" w:cs="Simplified Arabic"/>
          <w:color w:val="404040"/>
          <w:sz w:val="24"/>
          <w:szCs w:val="24"/>
          <w:rtl/>
          <w:lang w:val="en-GB" w:eastAsia="en-GB"/>
        </w:rPr>
        <w:t>تمثل النتائج المقدمة في هذا الفصل أساساً علمياً متيناً للاستنتاجات والتوصيات التي سيتم عرضها في الفصل الخامس، كما توفر إجابات واضحة للتساؤلات البحثية التي تم طرحها في بداية الدراسة. ويعتمد مصداقية هذه النتائج على الدقة المنهجية في تطبيق الأساليب الإحصائية المناسبة، ومراعاة شروط الصدق والثبات في جميع مراحل التحليل</w:t>
      </w:r>
      <w:r w:rsidRPr="002B4209">
        <w:rPr>
          <w:rFonts w:ascii="Simplified Arabic" w:eastAsia="Times New Roman" w:hAnsi="Simplified Arabic" w:cs="Simplified Arabic"/>
          <w:color w:val="404040"/>
          <w:sz w:val="24"/>
          <w:szCs w:val="24"/>
          <w:lang w:val="en-GB" w:eastAsia="en-GB"/>
        </w:rPr>
        <w:t>.</w:t>
      </w:r>
    </w:p>
    <w:p w14:paraId="6DD47702" w14:textId="0842D52A" w:rsidR="002B5703" w:rsidRPr="00B23988" w:rsidRDefault="002B4209" w:rsidP="00B23988">
      <w:pPr>
        <w:spacing w:before="206" w:after="100" w:line="429" w:lineRule="atLeast"/>
        <w:rPr>
          <w:rFonts w:ascii="Simplified Arabic" w:eastAsia="Times New Roman" w:hAnsi="Simplified Arabic" w:cs="Simplified Arabic"/>
          <w:color w:val="404040"/>
          <w:sz w:val="28"/>
          <w:szCs w:val="28"/>
          <w:u w:val="single"/>
          <w:rtl/>
          <w:lang w:val="en-GB" w:eastAsia="en-GB"/>
        </w:rPr>
      </w:pPr>
      <w:r w:rsidRPr="002B4209">
        <w:rPr>
          <w:rFonts w:ascii="Simplified Arabic" w:eastAsia="Times New Roman" w:hAnsi="Simplified Arabic" w:cs="Simplified Arabic"/>
          <w:color w:val="404040"/>
          <w:sz w:val="24"/>
          <w:szCs w:val="24"/>
          <w:rtl/>
          <w:lang w:val="en-GB" w:eastAsia="en-GB"/>
        </w:rPr>
        <w:t>ويجدر الإشارة إلى أن عملية تحليل البيانات لم تكن مجرد تطبيق آلي للاختبارات الإحصائية، بل اشتملت على تفسير متعمق للعلاقات بين المتغيرات، مع الأخذ في الاعتبار السياق التنظيمي والبيئة التشغيلية التي تم جمع البيانات منها. وهذا ما يضمن أن النتائج ليست ذات دلالة إحصائية فحسب، بل ذات معنى عملي يمكن للقائمين على إدارة المشتريات وسلاسل التوريد الاستفادة منه في تحسين أداء منظماتهم</w:t>
      </w:r>
      <w:r w:rsidRPr="002B4209">
        <w:rPr>
          <w:rFonts w:ascii="Simplified Arabic" w:eastAsia="Times New Roman" w:hAnsi="Simplified Arabic" w:cs="Simplified Arabic"/>
          <w:color w:val="404040"/>
          <w:sz w:val="24"/>
          <w:szCs w:val="24"/>
          <w:lang w:val="en-GB" w:eastAsia="en-GB"/>
        </w:rPr>
        <w:t>.</w:t>
      </w:r>
    </w:p>
    <w:p w14:paraId="7AD359B3" w14:textId="5CEB68E8" w:rsidR="001D2E10" w:rsidRPr="00B23988" w:rsidRDefault="00B544D0" w:rsidP="001D2E10">
      <w:pPr>
        <w:shd w:val="clear" w:color="auto" w:fill="FFFFFF"/>
        <w:spacing w:before="274" w:after="206" w:line="240" w:lineRule="auto"/>
        <w:outlineLvl w:val="1"/>
        <w:rPr>
          <w:rFonts w:ascii="Simplified Arabic" w:eastAsia="Times New Roman" w:hAnsi="Simplified Arabic" w:cs="Simplified Arabic"/>
          <w:b/>
          <w:bCs/>
          <w:color w:val="404040"/>
          <w:sz w:val="28"/>
          <w:szCs w:val="28"/>
          <w:u w:val="single"/>
          <w:lang w:val="en-GB" w:eastAsia="en-GB"/>
        </w:rPr>
      </w:pPr>
      <w:r w:rsidRPr="00B544D0">
        <w:rPr>
          <w:rFonts w:ascii="Simplified Arabic" w:eastAsia="Times New Roman" w:hAnsi="Simplified Arabic" w:cs="Simplified Arabic"/>
          <w:b/>
          <w:bCs/>
          <w:color w:val="404040"/>
          <w:sz w:val="28"/>
          <w:szCs w:val="28"/>
          <w:u w:val="single"/>
          <w:lang w:val="en-GB" w:eastAsia="en-GB"/>
        </w:rPr>
        <w:lastRenderedPageBreak/>
        <w:t xml:space="preserve">4.2 </w:t>
      </w:r>
      <w:r w:rsidR="001D2E10" w:rsidRPr="00B23988">
        <w:rPr>
          <w:rFonts w:ascii="Simplified Arabic" w:eastAsia="Times New Roman" w:hAnsi="Simplified Arabic" w:cs="Simplified Arabic"/>
          <w:b/>
          <w:bCs/>
          <w:color w:val="404040"/>
          <w:sz w:val="28"/>
          <w:szCs w:val="28"/>
          <w:u w:val="single"/>
          <w:rtl/>
          <w:lang w:val="en-GB" w:eastAsia="en-GB"/>
        </w:rPr>
        <w:t>اعتمد البحث على تحليل البيانات باستخدام الأدوات الإحصائية والنوعية التالية</w:t>
      </w:r>
      <w:r w:rsidR="001D2E10" w:rsidRPr="00B23988">
        <w:rPr>
          <w:rFonts w:ascii="Simplified Arabic" w:eastAsia="Times New Roman" w:hAnsi="Simplified Arabic" w:cs="Simplified Arabic"/>
          <w:b/>
          <w:bCs/>
          <w:color w:val="404040"/>
          <w:sz w:val="28"/>
          <w:szCs w:val="28"/>
          <w:u w:val="single"/>
          <w:lang w:val="en-GB" w:eastAsia="en-GB"/>
        </w:rPr>
        <w:t>:</w:t>
      </w:r>
    </w:p>
    <w:p w14:paraId="694E3850" w14:textId="77777777" w:rsidR="00B23988" w:rsidRPr="00B23988" w:rsidRDefault="00B23988"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p>
    <w:p w14:paraId="19253079" w14:textId="4E247FF8" w:rsid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rtl/>
          <w:lang w:val="en-GB" w:eastAsia="en-GB"/>
        </w:rPr>
      </w:pPr>
      <w:r w:rsidRPr="001D2E10">
        <w:rPr>
          <w:rFonts w:ascii="Simplified Arabic" w:eastAsia="Times New Roman" w:hAnsi="Simplified Arabic" w:cs="Simplified Arabic"/>
          <w:b/>
          <w:bCs/>
          <w:color w:val="404040"/>
          <w:sz w:val="24"/>
          <w:szCs w:val="24"/>
          <w:lang w:val="en-GB" w:eastAsia="en-GB"/>
        </w:rPr>
        <w:t xml:space="preserve">4.2.1 </w:t>
      </w:r>
      <w:r w:rsidRPr="001D2E10">
        <w:rPr>
          <w:rFonts w:ascii="Simplified Arabic" w:eastAsia="Times New Roman" w:hAnsi="Simplified Arabic" w:cs="Simplified Arabic"/>
          <w:b/>
          <w:bCs/>
          <w:color w:val="404040"/>
          <w:sz w:val="24"/>
          <w:szCs w:val="24"/>
          <w:rtl/>
          <w:lang w:val="en-GB" w:eastAsia="en-GB"/>
        </w:rPr>
        <w:t>التحليل الوصفي</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Descriptive Analysis</w:t>
      </w:r>
      <w:r w:rsidRPr="001D2E10">
        <w:rPr>
          <w:rFonts w:ascii="Simplified Arabic" w:eastAsia="Times New Roman" w:hAnsi="Simplified Arabic" w:cs="Simplified Arabic"/>
          <w:b/>
          <w:bCs/>
          <w:color w:val="404040"/>
          <w:sz w:val="24"/>
          <w:szCs w:val="24"/>
          <w:lang w:val="en-GB" w:eastAsia="en-GB"/>
        </w:rPr>
        <w:t>)</w:t>
      </w:r>
    </w:p>
    <w:p w14:paraId="54539853" w14:textId="77777777" w:rsidR="00DE133E" w:rsidRPr="001D2E10" w:rsidRDefault="00DE133E"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p>
    <w:p w14:paraId="42C162F4" w14:textId="77777777" w:rsidR="001D2E10" w:rsidRPr="001D2E10" w:rsidRDefault="001D2E10" w:rsidP="006D490A">
      <w:pPr>
        <w:spacing w:before="206" w:after="206" w:line="429" w:lineRule="atLeast"/>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تم استخدام التحليل الوصفي لفهم الخصائص العامة للعينة وتوزيع البيانات، وذلك من خلال</w:t>
      </w:r>
      <w:r w:rsidRPr="001D2E10">
        <w:rPr>
          <w:rFonts w:ascii="Simplified Arabic" w:eastAsia="Times New Roman" w:hAnsi="Simplified Arabic" w:cs="Simplified Arabic"/>
          <w:color w:val="404040"/>
          <w:sz w:val="24"/>
          <w:szCs w:val="24"/>
          <w:lang w:val="en-GB" w:eastAsia="en-GB"/>
        </w:rPr>
        <w:t>:</w:t>
      </w:r>
    </w:p>
    <w:p w14:paraId="0FFE120C" w14:textId="77777777" w:rsidR="001D2E10" w:rsidRDefault="001D2E10" w:rsidP="006D490A">
      <w:pPr>
        <w:spacing w:before="206" w:after="206" w:line="429" w:lineRule="atLeast"/>
        <w:rPr>
          <w:rFonts w:ascii="Simplified Arabic" w:eastAsia="Times New Roman" w:hAnsi="Simplified Arabic" w:cs="Simplified Arabic"/>
          <w:color w:val="404040"/>
          <w:sz w:val="24"/>
          <w:szCs w:val="24"/>
          <w:rtl/>
          <w:lang w:val="en-GB" w:eastAsia="en-GB"/>
        </w:rPr>
      </w:pPr>
      <w:r w:rsidRPr="001D2E10">
        <w:rPr>
          <w:rFonts w:ascii="Simplified Arabic" w:eastAsia="Times New Roman" w:hAnsi="Simplified Arabic" w:cs="Simplified Arabic"/>
          <w:color w:val="404040"/>
          <w:sz w:val="24"/>
          <w:szCs w:val="24"/>
          <w:rtl/>
          <w:lang w:val="en-GB" w:eastAsia="en-GB"/>
        </w:rPr>
        <w:t>حساب المتوسطات والانحرافات المعيارية لمتغيرات الدراسة مثل كفاءة إدارة المشتريات، مؤشرات الأداء التشغيلي، وزمن دورة التوريد</w:t>
      </w:r>
      <w:r w:rsidRPr="001D2E10">
        <w:rPr>
          <w:rFonts w:ascii="Simplified Arabic" w:eastAsia="Times New Roman" w:hAnsi="Simplified Arabic" w:cs="Simplified Arabic"/>
          <w:color w:val="404040"/>
          <w:sz w:val="24"/>
          <w:szCs w:val="24"/>
          <w:lang w:val="en-GB" w:eastAsia="en-GB"/>
        </w:rPr>
        <w:t>.</w:t>
      </w:r>
    </w:p>
    <w:p w14:paraId="07947026" w14:textId="77777777" w:rsidR="00DE133E" w:rsidRPr="001D2E10" w:rsidRDefault="00DE133E" w:rsidP="006D490A">
      <w:pPr>
        <w:spacing w:before="206" w:after="206" w:line="429" w:lineRule="atLeast"/>
        <w:rPr>
          <w:rFonts w:ascii="Simplified Arabic" w:eastAsia="Times New Roman" w:hAnsi="Simplified Arabic" w:cs="Simplified Arabic"/>
          <w:color w:val="404040"/>
          <w:sz w:val="24"/>
          <w:szCs w:val="24"/>
          <w:lang w:val="en-GB" w:eastAsia="en-GB"/>
        </w:rPr>
      </w:pPr>
    </w:p>
    <w:p w14:paraId="2106FCF3" w14:textId="77777777" w:rsidR="001D2E10" w:rsidRPr="001D2E10" w:rsidRDefault="001D2E10" w:rsidP="006D490A">
      <w:pPr>
        <w:spacing w:before="206" w:after="206" w:line="429" w:lineRule="atLeast"/>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عرض التوزيعات التكرارية والنسب المئوية للبيانات الديموغرافية مثل</w:t>
      </w:r>
      <w:r w:rsidRPr="001D2E10">
        <w:rPr>
          <w:rFonts w:ascii="Simplified Arabic" w:eastAsia="Times New Roman" w:hAnsi="Simplified Arabic" w:cs="Simplified Arabic"/>
          <w:color w:val="404040"/>
          <w:sz w:val="24"/>
          <w:szCs w:val="24"/>
          <w:lang w:val="en-GB" w:eastAsia="en-GB"/>
        </w:rPr>
        <w:t>:</w:t>
      </w:r>
    </w:p>
    <w:p w14:paraId="2422BEA9" w14:textId="77777777" w:rsidR="001D2E10" w:rsidRPr="001D2E10" w:rsidRDefault="001D2E10" w:rsidP="006D490A">
      <w:pPr>
        <w:spacing w:before="206" w:after="206" w:line="429" w:lineRule="atLeast"/>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قطاع المنظمة (حكومي، خاص، غير ربحي)</w:t>
      </w:r>
      <w:r w:rsidRPr="001D2E10">
        <w:rPr>
          <w:rFonts w:ascii="Simplified Arabic" w:eastAsia="Times New Roman" w:hAnsi="Simplified Arabic" w:cs="Simplified Arabic"/>
          <w:color w:val="404040"/>
          <w:sz w:val="24"/>
          <w:szCs w:val="24"/>
          <w:lang w:val="en-GB" w:eastAsia="en-GB"/>
        </w:rPr>
        <w:t>.</w:t>
      </w:r>
    </w:p>
    <w:p w14:paraId="63F91EB4" w14:textId="77777777" w:rsidR="001D2E10" w:rsidRPr="001D2E10" w:rsidRDefault="001D2E10" w:rsidP="006D490A">
      <w:pPr>
        <w:spacing w:before="206" w:after="206" w:line="429" w:lineRule="atLeast"/>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حجم العينة (منظمات كبيرة، متوسطة، صغيرة)</w:t>
      </w:r>
      <w:r w:rsidRPr="001D2E10">
        <w:rPr>
          <w:rFonts w:ascii="Simplified Arabic" w:eastAsia="Times New Roman" w:hAnsi="Simplified Arabic" w:cs="Simplified Arabic"/>
          <w:color w:val="404040"/>
          <w:sz w:val="24"/>
          <w:szCs w:val="24"/>
          <w:lang w:val="en-GB" w:eastAsia="en-GB"/>
        </w:rPr>
        <w:t>.</w:t>
      </w:r>
    </w:p>
    <w:p w14:paraId="47958A98" w14:textId="4EF2BCFD" w:rsidR="00DE133E" w:rsidRPr="001D2E10" w:rsidRDefault="001D2E10" w:rsidP="00DE133E">
      <w:pPr>
        <w:spacing w:before="206" w:after="206" w:line="429" w:lineRule="atLeast"/>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المسمى الوظيفي للمشاركين (مديرو المشتريات، مديرو سلسلة التوريد)</w:t>
      </w:r>
      <w:r w:rsidRPr="001D2E10">
        <w:rPr>
          <w:rFonts w:ascii="Simplified Arabic" w:eastAsia="Times New Roman" w:hAnsi="Simplified Arabic" w:cs="Simplified Arabic"/>
          <w:color w:val="404040"/>
          <w:sz w:val="24"/>
          <w:szCs w:val="24"/>
          <w:lang w:val="en-GB" w:eastAsia="en-GB"/>
        </w:rPr>
        <w:t>.</w:t>
      </w:r>
    </w:p>
    <w:p w14:paraId="2DB7BCF1"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4.2.2 </w:t>
      </w:r>
      <w:r w:rsidRPr="001D2E10">
        <w:rPr>
          <w:rFonts w:ascii="Simplified Arabic" w:eastAsia="Times New Roman" w:hAnsi="Simplified Arabic" w:cs="Simplified Arabic"/>
          <w:b/>
          <w:bCs/>
          <w:color w:val="404040"/>
          <w:sz w:val="24"/>
          <w:szCs w:val="24"/>
          <w:rtl/>
          <w:lang w:val="en-GB" w:eastAsia="en-GB"/>
        </w:rPr>
        <w:t>التحليل الاستدلالي</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Inferential Analysis)</w:t>
      </w:r>
    </w:p>
    <w:p w14:paraId="7CD84436"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تم تطبيق التحليل الاستدلالي لاختبار الفرضيات وفهم العلاقات بين المتغيرات باستخدام</w:t>
      </w:r>
      <w:r w:rsidRPr="001D2E10">
        <w:rPr>
          <w:rFonts w:ascii="Simplified Arabic" w:eastAsia="Times New Roman" w:hAnsi="Simplified Arabic" w:cs="Simplified Arabic"/>
          <w:color w:val="404040"/>
          <w:sz w:val="24"/>
          <w:szCs w:val="24"/>
          <w:lang w:val="en-GB" w:eastAsia="en-GB"/>
        </w:rPr>
        <w:t>:</w:t>
      </w:r>
    </w:p>
    <w:p w14:paraId="0FBDC395" w14:textId="77777777" w:rsidR="001D2E10" w:rsidRPr="001D2E10" w:rsidRDefault="001D2E10" w:rsidP="001D2E10">
      <w:pPr>
        <w:numPr>
          <w:ilvl w:val="0"/>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اختبار الارتباط</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Pearson Correlation</w:t>
      </w:r>
      <w:r w:rsidRPr="001D2E10">
        <w:rPr>
          <w:rFonts w:ascii="Simplified Arabic" w:eastAsia="Times New Roman" w:hAnsi="Simplified Arabic" w:cs="Simplified Arabic"/>
          <w:b/>
          <w:bCs/>
          <w:color w:val="404040"/>
          <w:sz w:val="24"/>
          <w:szCs w:val="24"/>
          <w:lang w:val="en-GB" w:eastAsia="en-GB"/>
        </w:rPr>
        <w:t>)</w:t>
      </w:r>
    </w:p>
    <w:p w14:paraId="7E04D742" w14:textId="77777777" w:rsidR="001D2E10" w:rsidRPr="001D2E10" w:rsidRDefault="001D2E10" w:rsidP="001D2E10">
      <w:pPr>
        <w:numPr>
          <w:ilvl w:val="1"/>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لقياس قوة واتجاه العلاقة بين متغيرات إدارة المشتريات وكفاءة سلسلة التوريد</w:t>
      </w:r>
      <w:r w:rsidRPr="001D2E10">
        <w:rPr>
          <w:rFonts w:ascii="Simplified Arabic" w:eastAsia="Times New Roman" w:hAnsi="Simplified Arabic" w:cs="Simplified Arabic"/>
          <w:b/>
          <w:bCs/>
          <w:color w:val="404040"/>
          <w:sz w:val="24"/>
          <w:szCs w:val="24"/>
          <w:lang w:val="en-GB" w:eastAsia="en-GB"/>
        </w:rPr>
        <w:t>.</w:t>
      </w:r>
    </w:p>
    <w:p w14:paraId="1AC2FEA8" w14:textId="77777777" w:rsidR="001D2E10" w:rsidRPr="001D2E10" w:rsidRDefault="001D2E10" w:rsidP="001D2E10">
      <w:pPr>
        <w:numPr>
          <w:ilvl w:val="0"/>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تحليل الانحدار المتعدد</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Multiple Regression</w:t>
      </w:r>
      <w:r w:rsidRPr="001D2E10">
        <w:rPr>
          <w:rFonts w:ascii="Simplified Arabic" w:eastAsia="Times New Roman" w:hAnsi="Simplified Arabic" w:cs="Simplified Arabic"/>
          <w:b/>
          <w:bCs/>
          <w:color w:val="404040"/>
          <w:sz w:val="24"/>
          <w:szCs w:val="24"/>
          <w:lang w:val="en-GB" w:eastAsia="en-GB"/>
        </w:rPr>
        <w:t>)</w:t>
      </w:r>
    </w:p>
    <w:p w14:paraId="45B03A4A" w14:textId="77777777" w:rsidR="001D2E10" w:rsidRPr="001D2E10" w:rsidRDefault="001D2E10" w:rsidP="001D2E10">
      <w:pPr>
        <w:numPr>
          <w:ilvl w:val="1"/>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لتحديد تأثير الممارسات الحديثة للمشتريات (مثل الرقمنة، الذكاء الاصطناعي) على مؤشرات الأداء التشغيلي</w:t>
      </w:r>
      <w:r w:rsidRPr="001D2E10">
        <w:rPr>
          <w:rFonts w:ascii="Simplified Arabic" w:eastAsia="Times New Roman" w:hAnsi="Simplified Arabic" w:cs="Simplified Arabic"/>
          <w:b/>
          <w:bCs/>
          <w:color w:val="404040"/>
          <w:sz w:val="24"/>
          <w:szCs w:val="24"/>
          <w:lang w:val="en-GB" w:eastAsia="en-GB"/>
        </w:rPr>
        <w:t>.</w:t>
      </w:r>
    </w:p>
    <w:p w14:paraId="14B8F8C2" w14:textId="77777777" w:rsidR="001D2E10" w:rsidRPr="001D2E10" w:rsidRDefault="001D2E10" w:rsidP="001D2E10">
      <w:pPr>
        <w:numPr>
          <w:ilvl w:val="0"/>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نمذجة المعادلات الهيكلية</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SEM</w:t>
      </w:r>
      <w:r w:rsidRPr="001D2E10">
        <w:rPr>
          <w:rFonts w:ascii="Simplified Arabic" w:eastAsia="Times New Roman" w:hAnsi="Simplified Arabic" w:cs="Simplified Arabic"/>
          <w:b/>
          <w:bCs/>
          <w:color w:val="404040"/>
          <w:sz w:val="24"/>
          <w:szCs w:val="24"/>
          <w:lang w:val="en-GB" w:eastAsia="en-GB"/>
        </w:rPr>
        <w:t>)</w:t>
      </w:r>
    </w:p>
    <w:p w14:paraId="172BF615" w14:textId="77777777" w:rsidR="001D2E10" w:rsidRPr="001D2E10" w:rsidRDefault="001D2E10" w:rsidP="001D2E10">
      <w:pPr>
        <w:numPr>
          <w:ilvl w:val="1"/>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لاختبار العلاقات السببية بين المتغيرات الرئيسية مثل تأثير استراتيجيات الشراء على التكاليف وجودة التوريد</w:t>
      </w:r>
      <w:r w:rsidRPr="001D2E10">
        <w:rPr>
          <w:rFonts w:ascii="Simplified Arabic" w:eastAsia="Times New Roman" w:hAnsi="Simplified Arabic" w:cs="Simplified Arabic"/>
          <w:b/>
          <w:bCs/>
          <w:color w:val="404040"/>
          <w:sz w:val="24"/>
          <w:szCs w:val="24"/>
          <w:lang w:val="en-GB" w:eastAsia="en-GB"/>
        </w:rPr>
        <w:t>.</w:t>
      </w:r>
    </w:p>
    <w:p w14:paraId="0C8C41AC" w14:textId="77777777" w:rsidR="001D2E10" w:rsidRPr="001D2E10" w:rsidRDefault="001D2E10" w:rsidP="001D2E10">
      <w:pPr>
        <w:numPr>
          <w:ilvl w:val="0"/>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lastRenderedPageBreak/>
        <w:t>اختبار</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t</w:t>
      </w:r>
      <w:r w:rsidRPr="001D2E10">
        <w:rPr>
          <w:rFonts w:ascii="Simplified Arabic" w:eastAsia="Times New Roman" w:hAnsi="Simplified Arabic" w:cs="Simplified Arabic"/>
          <w:b/>
          <w:bCs/>
          <w:color w:val="404040"/>
          <w:sz w:val="24"/>
          <w:szCs w:val="24"/>
          <w:lang w:val="en-GB" w:eastAsia="en-GB"/>
        </w:rPr>
        <w:t>-</w:t>
      </w:r>
      <w:r w:rsidRPr="001D2E10">
        <w:rPr>
          <w:rFonts w:asciiTheme="majorBidi" w:eastAsia="Times New Roman" w:hAnsiTheme="majorBidi" w:cstheme="majorBidi"/>
          <w:b/>
          <w:bCs/>
          <w:color w:val="404040"/>
          <w:sz w:val="24"/>
          <w:szCs w:val="24"/>
          <w:lang w:val="en-GB" w:eastAsia="en-GB"/>
        </w:rPr>
        <w:t>test</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Simplified Arabic" w:eastAsia="Times New Roman" w:hAnsi="Simplified Arabic" w:cs="Simplified Arabic"/>
          <w:b/>
          <w:bCs/>
          <w:color w:val="404040"/>
          <w:sz w:val="24"/>
          <w:szCs w:val="24"/>
          <w:rtl/>
          <w:lang w:val="en-GB" w:eastAsia="en-GB"/>
        </w:rPr>
        <w:t>و</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ANOVA</w:t>
      </w:r>
      <w:r w:rsidRPr="001D2E10">
        <w:rPr>
          <w:rFonts w:ascii="Simplified Arabic" w:eastAsia="Times New Roman" w:hAnsi="Simplified Arabic" w:cs="Simplified Arabic"/>
          <w:b/>
          <w:bCs/>
          <w:color w:val="404040"/>
          <w:sz w:val="24"/>
          <w:szCs w:val="24"/>
          <w:lang w:val="en-GB" w:eastAsia="en-GB"/>
        </w:rPr>
        <w:t>)</w:t>
      </w:r>
    </w:p>
    <w:p w14:paraId="7BC0263E" w14:textId="77777777" w:rsidR="001D2E10" w:rsidRPr="001D2E10" w:rsidRDefault="001D2E10" w:rsidP="001D2E10">
      <w:pPr>
        <w:numPr>
          <w:ilvl w:val="1"/>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لمقارنة الفروق بين المجموعات مثل</w:t>
      </w:r>
      <w:r w:rsidRPr="001D2E10">
        <w:rPr>
          <w:rFonts w:ascii="Simplified Arabic" w:eastAsia="Times New Roman" w:hAnsi="Simplified Arabic" w:cs="Simplified Arabic"/>
          <w:b/>
          <w:bCs/>
          <w:color w:val="404040"/>
          <w:sz w:val="24"/>
          <w:szCs w:val="24"/>
          <w:lang w:val="en-GB" w:eastAsia="en-GB"/>
        </w:rPr>
        <w:t>:</w:t>
      </w:r>
    </w:p>
    <w:p w14:paraId="158812A9" w14:textId="77777777" w:rsidR="001D2E10" w:rsidRPr="001D2E10" w:rsidRDefault="001D2E10" w:rsidP="001D2E10">
      <w:pPr>
        <w:numPr>
          <w:ilvl w:val="2"/>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المنظمات الكبيرة مقابل المتوسطة في تبني التقنيات الحديثة</w:t>
      </w:r>
      <w:r w:rsidRPr="001D2E10">
        <w:rPr>
          <w:rFonts w:ascii="Simplified Arabic" w:eastAsia="Times New Roman" w:hAnsi="Simplified Arabic" w:cs="Simplified Arabic"/>
          <w:b/>
          <w:bCs/>
          <w:color w:val="404040"/>
          <w:sz w:val="24"/>
          <w:szCs w:val="24"/>
          <w:lang w:val="en-GB" w:eastAsia="en-GB"/>
        </w:rPr>
        <w:t>.</w:t>
      </w:r>
    </w:p>
    <w:p w14:paraId="07CAD072" w14:textId="7F6F26AC" w:rsidR="00DE133E" w:rsidRPr="00DE133E" w:rsidRDefault="001D2E10" w:rsidP="00DE133E">
      <w:pPr>
        <w:numPr>
          <w:ilvl w:val="2"/>
          <w:numId w:val="15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الفروق بين القطاعات الحكومية والخاصة في كفاءة المشتريات</w:t>
      </w:r>
      <w:r w:rsidRPr="001D2E10">
        <w:rPr>
          <w:rFonts w:ascii="Simplified Arabic" w:eastAsia="Times New Roman" w:hAnsi="Simplified Arabic" w:cs="Simplified Arabic"/>
          <w:b/>
          <w:bCs/>
          <w:color w:val="404040"/>
          <w:sz w:val="24"/>
          <w:szCs w:val="24"/>
          <w:lang w:val="en-GB" w:eastAsia="en-GB"/>
        </w:rPr>
        <w:t>.</w:t>
      </w:r>
    </w:p>
    <w:p w14:paraId="68758782"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4.2.3 </w:t>
      </w:r>
      <w:r w:rsidRPr="001D2E10">
        <w:rPr>
          <w:rFonts w:ascii="Simplified Arabic" w:eastAsia="Times New Roman" w:hAnsi="Simplified Arabic" w:cs="Simplified Arabic"/>
          <w:b/>
          <w:bCs/>
          <w:color w:val="404040"/>
          <w:sz w:val="24"/>
          <w:szCs w:val="24"/>
          <w:rtl/>
          <w:lang w:val="en-GB" w:eastAsia="en-GB"/>
        </w:rPr>
        <w:t>التحليل النوعي</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Qualitative Analysis</w:t>
      </w:r>
      <w:r w:rsidRPr="001D2E10">
        <w:rPr>
          <w:rFonts w:ascii="Simplified Arabic" w:eastAsia="Times New Roman" w:hAnsi="Simplified Arabic" w:cs="Simplified Arabic"/>
          <w:b/>
          <w:bCs/>
          <w:color w:val="404040"/>
          <w:sz w:val="24"/>
          <w:szCs w:val="24"/>
          <w:lang w:val="en-GB" w:eastAsia="en-GB"/>
        </w:rPr>
        <w:t>)</w:t>
      </w:r>
    </w:p>
    <w:p w14:paraId="7FDC7A96"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تم تحليل البيانات النوعية من المقابلات مع المديرين باستخدام</w:t>
      </w:r>
      <w:r w:rsidRPr="001D2E10">
        <w:rPr>
          <w:rFonts w:ascii="Simplified Arabic" w:eastAsia="Times New Roman" w:hAnsi="Simplified Arabic" w:cs="Simplified Arabic"/>
          <w:b/>
          <w:bCs/>
          <w:color w:val="404040"/>
          <w:sz w:val="24"/>
          <w:szCs w:val="24"/>
          <w:lang w:val="en-GB" w:eastAsia="en-GB"/>
        </w:rPr>
        <w:t>:</w:t>
      </w:r>
    </w:p>
    <w:p w14:paraId="4857D011" w14:textId="77777777" w:rsidR="001D2E10" w:rsidRPr="001D2E10" w:rsidRDefault="001D2E10" w:rsidP="001D2E10">
      <w:pPr>
        <w:numPr>
          <w:ilvl w:val="0"/>
          <w:numId w:val="156"/>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تحليل المحتوى عبر برنامج</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NVivo</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لاستخراج الأنماط المتكررة مثل</w:t>
      </w:r>
      <w:r w:rsidRPr="001D2E10">
        <w:rPr>
          <w:rFonts w:ascii="Simplified Arabic" w:eastAsia="Times New Roman" w:hAnsi="Simplified Arabic" w:cs="Simplified Arabic"/>
          <w:b/>
          <w:bCs/>
          <w:color w:val="404040"/>
          <w:sz w:val="24"/>
          <w:szCs w:val="24"/>
          <w:lang w:val="en-GB" w:eastAsia="en-GB"/>
        </w:rPr>
        <w:t>:</w:t>
      </w:r>
    </w:p>
    <w:p w14:paraId="6BD5F484" w14:textId="77777777" w:rsidR="001D2E10" w:rsidRPr="001D2E10" w:rsidRDefault="001D2E10" w:rsidP="001D2E10">
      <w:pPr>
        <w:numPr>
          <w:ilvl w:val="1"/>
          <w:numId w:val="156"/>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التحديات في تطبيق استراتيجيات المشتريات الحديثة</w:t>
      </w:r>
      <w:r w:rsidRPr="001D2E10">
        <w:rPr>
          <w:rFonts w:ascii="Simplified Arabic" w:eastAsia="Times New Roman" w:hAnsi="Simplified Arabic" w:cs="Simplified Arabic"/>
          <w:b/>
          <w:bCs/>
          <w:color w:val="404040"/>
          <w:sz w:val="24"/>
          <w:szCs w:val="24"/>
          <w:lang w:val="en-GB" w:eastAsia="en-GB"/>
        </w:rPr>
        <w:t>.</w:t>
      </w:r>
    </w:p>
    <w:p w14:paraId="0A124BB7" w14:textId="77777777" w:rsidR="001D2E10" w:rsidRDefault="001D2E10" w:rsidP="001D2E10">
      <w:pPr>
        <w:numPr>
          <w:ilvl w:val="1"/>
          <w:numId w:val="156"/>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العوامل المؤثرة في نجاح التحول الرقمي</w:t>
      </w:r>
      <w:r w:rsidRPr="001D2E10">
        <w:rPr>
          <w:rFonts w:ascii="Simplified Arabic" w:eastAsia="Times New Roman" w:hAnsi="Simplified Arabic" w:cs="Simplified Arabic"/>
          <w:b/>
          <w:bCs/>
          <w:color w:val="404040"/>
          <w:sz w:val="24"/>
          <w:szCs w:val="24"/>
          <w:lang w:val="en-GB" w:eastAsia="en-GB"/>
        </w:rPr>
        <w:t>.</w:t>
      </w:r>
    </w:p>
    <w:p w14:paraId="0FD69585" w14:textId="77777777" w:rsidR="00DE133E" w:rsidRPr="001D2E10" w:rsidRDefault="00DE133E" w:rsidP="00DE133E">
      <w:pPr>
        <w:shd w:val="clear" w:color="auto" w:fill="FFFFFF"/>
        <w:spacing w:before="274" w:after="206" w:line="240" w:lineRule="auto"/>
        <w:ind w:left="1440"/>
        <w:outlineLvl w:val="1"/>
        <w:rPr>
          <w:rFonts w:ascii="Simplified Arabic" w:eastAsia="Times New Roman" w:hAnsi="Simplified Arabic" w:cs="Simplified Arabic"/>
          <w:b/>
          <w:bCs/>
          <w:color w:val="404040"/>
          <w:sz w:val="24"/>
          <w:szCs w:val="24"/>
          <w:lang w:val="en-GB" w:eastAsia="en-GB"/>
        </w:rPr>
      </w:pPr>
    </w:p>
    <w:p w14:paraId="7AEF6459" w14:textId="77777777" w:rsidR="001D2E10" w:rsidRDefault="001D2E10" w:rsidP="001D2E10">
      <w:pPr>
        <w:numPr>
          <w:ilvl w:val="0"/>
          <w:numId w:val="156"/>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تحليل السياق التنظيمي لفهم تأثير البيئة الداخلية والخارجية على كفاءة سلسلة التوريد</w:t>
      </w:r>
      <w:r w:rsidRPr="001D2E10">
        <w:rPr>
          <w:rFonts w:ascii="Simplified Arabic" w:eastAsia="Times New Roman" w:hAnsi="Simplified Arabic" w:cs="Simplified Arabic"/>
          <w:b/>
          <w:bCs/>
          <w:color w:val="404040"/>
          <w:sz w:val="24"/>
          <w:szCs w:val="24"/>
          <w:lang w:val="en-GB" w:eastAsia="en-GB"/>
        </w:rPr>
        <w:t>.</w:t>
      </w:r>
    </w:p>
    <w:p w14:paraId="01C06915" w14:textId="77777777" w:rsidR="00DE133E" w:rsidRDefault="00DE133E" w:rsidP="00DE133E">
      <w:pPr>
        <w:shd w:val="clear" w:color="auto" w:fill="FFFFFF"/>
        <w:spacing w:before="274" w:after="206" w:line="240" w:lineRule="auto"/>
        <w:ind w:left="720"/>
        <w:outlineLvl w:val="1"/>
        <w:rPr>
          <w:rFonts w:ascii="Simplified Arabic" w:eastAsia="Times New Roman" w:hAnsi="Simplified Arabic" w:cs="Simplified Arabic"/>
          <w:b/>
          <w:bCs/>
          <w:color w:val="404040"/>
          <w:sz w:val="24"/>
          <w:szCs w:val="24"/>
          <w:lang w:val="en-GB" w:eastAsia="en-GB"/>
        </w:rPr>
      </w:pPr>
    </w:p>
    <w:p w14:paraId="3294C2DC" w14:textId="77777777" w:rsidR="00DE133E" w:rsidRDefault="00DE133E" w:rsidP="00DE133E">
      <w:pPr>
        <w:shd w:val="clear" w:color="auto" w:fill="FFFFFF"/>
        <w:spacing w:before="274" w:after="206" w:line="240" w:lineRule="auto"/>
        <w:ind w:left="720"/>
        <w:outlineLvl w:val="1"/>
        <w:rPr>
          <w:rFonts w:ascii="Simplified Arabic" w:eastAsia="Times New Roman" w:hAnsi="Simplified Arabic" w:cs="Simplified Arabic"/>
          <w:b/>
          <w:bCs/>
          <w:color w:val="404040"/>
          <w:sz w:val="24"/>
          <w:szCs w:val="24"/>
          <w:rtl/>
          <w:lang w:val="en-GB" w:eastAsia="en-GB"/>
        </w:rPr>
      </w:pPr>
    </w:p>
    <w:tbl>
      <w:tblPr>
        <w:tblStyle w:val="PlainTable5"/>
        <w:tblW w:w="10359" w:type="dxa"/>
        <w:tblInd w:w="-990" w:type="dxa"/>
        <w:tblBorders>
          <w:insideH w:val="single" w:sz="4" w:space="0" w:color="000000" w:themeColor="text1"/>
          <w:insideV w:val="single" w:sz="4" w:space="0" w:color="000000" w:themeColor="text1"/>
        </w:tblBorders>
        <w:tblLook w:val="04A0" w:firstRow="1" w:lastRow="0" w:firstColumn="1" w:lastColumn="0" w:noHBand="0" w:noVBand="1"/>
      </w:tblPr>
      <w:tblGrid>
        <w:gridCol w:w="3150"/>
        <w:gridCol w:w="3150"/>
        <w:gridCol w:w="4059"/>
      </w:tblGrid>
      <w:tr w:rsidR="00DE133E" w:rsidRPr="00DE133E" w14:paraId="6DF0ED89" w14:textId="77777777" w:rsidTr="00DE133E">
        <w:trPr>
          <w:cnfStyle w:val="100000000000" w:firstRow="1" w:lastRow="0" w:firstColumn="0" w:lastColumn="0" w:oddVBand="0" w:evenVBand="0" w:oddHBand="0" w:evenHBand="0" w:firstRowFirstColumn="0" w:firstRowLastColumn="0" w:lastRowFirstColumn="0" w:lastRowLastColumn="0"/>
          <w:trHeight w:val="890"/>
        </w:trPr>
        <w:tc>
          <w:tcPr>
            <w:cnfStyle w:val="001000000100" w:firstRow="0" w:lastRow="0" w:firstColumn="1" w:lastColumn="0" w:oddVBand="0" w:evenVBand="0" w:oddHBand="0" w:evenHBand="0" w:firstRowFirstColumn="1" w:firstRowLastColumn="0" w:lastRowFirstColumn="0" w:lastRowLastColumn="0"/>
            <w:tcW w:w="3150" w:type="dxa"/>
            <w:tcBorders>
              <w:bottom w:val="none" w:sz="0" w:space="0" w:color="auto"/>
              <w:right w:val="none" w:sz="0" w:space="0" w:color="auto"/>
            </w:tcBorders>
            <w:shd w:val="clear" w:color="auto" w:fill="auto"/>
            <w:vAlign w:val="center"/>
            <w:hideMark/>
          </w:tcPr>
          <w:p w14:paraId="0B451ACB" w14:textId="77777777" w:rsidR="00DE133E" w:rsidRPr="00DE133E" w:rsidRDefault="00DE133E" w:rsidP="00DE133E">
            <w:pPr>
              <w:shd w:val="clear" w:color="auto" w:fill="FFFFFF"/>
              <w:spacing w:before="274" w:after="206"/>
              <w:ind w:left="720"/>
              <w:jc w:val="center"/>
              <w:outlineLvl w:val="1"/>
              <w:rPr>
                <w:rFonts w:ascii="Simplified Arabic" w:eastAsia="Times New Roman" w:hAnsi="Simplified Arabic" w:cs="Simplified Arabic"/>
                <w:b/>
                <w:bCs/>
                <w:i w:val="0"/>
                <w:iCs w:val="0"/>
                <w:color w:val="404040"/>
                <w:sz w:val="24"/>
                <w:szCs w:val="24"/>
                <w:lang w:eastAsia="en-GB"/>
              </w:rPr>
            </w:pPr>
            <w:r w:rsidRPr="00DE133E">
              <w:rPr>
                <w:rFonts w:ascii="Simplified Arabic" w:eastAsia="Times New Roman" w:hAnsi="Simplified Arabic" w:cs="Simplified Arabic"/>
                <w:b/>
                <w:bCs/>
                <w:i w:val="0"/>
                <w:iCs w:val="0"/>
                <w:color w:val="404040"/>
                <w:sz w:val="24"/>
                <w:szCs w:val="24"/>
                <w:rtl/>
                <w:lang w:val="en-GB" w:eastAsia="en-GB"/>
              </w:rPr>
              <w:t>الأداة</w:t>
            </w:r>
          </w:p>
        </w:tc>
        <w:tc>
          <w:tcPr>
            <w:tcW w:w="3150" w:type="dxa"/>
            <w:tcBorders>
              <w:bottom w:val="none" w:sz="0" w:space="0" w:color="auto"/>
            </w:tcBorders>
            <w:shd w:val="clear" w:color="auto" w:fill="auto"/>
            <w:vAlign w:val="center"/>
            <w:hideMark/>
          </w:tcPr>
          <w:p w14:paraId="7521A334" w14:textId="77777777" w:rsidR="00DE133E" w:rsidRPr="00DE133E" w:rsidRDefault="00DE133E" w:rsidP="00DE133E">
            <w:pPr>
              <w:shd w:val="clear" w:color="auto" w:fill="FFFFFF"/>
              <w:spacing w:before="274" w:after="206"/>
              <w:ind w:left="720"/>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DE133E">
              <w:rPr>
                <w:rFonts w:ascii="Simplified Arabic" w:eastAsia="Times New Roman" w:hAnsi="Simplified Arabic" w:cs="Simplified Arabic"/>
                <w:b/>
                <w:bCs/>
                <w:i w:val="0"/>
                <w:iCs w:val="0"/>
                <w:color w:val="404040"/>
                <w:sz w:val="24"/>
                <w:szCs w:val="24"/>
                <w:rtl/>
                <w:lang w:val="en-GB" w:eastAsia="en-GB"/>
              </w:rPr>
              <w:t>الهدف</w:t>
            </w:r>
          </w:p>
        </w:tc>
        <w:tc>
          <w:tcPr>
            <w:tcW w:w="4059" w:type="dxa"/>
            <w:tcBorders>
              <w:bottom w:val="none" w:sz="0" w:space="0" w:color="auto"/>
            </w:tcBorders>
            <w:shd w:val="clear" w:color="auto" w:fill="auto"/>
            <w:vAlign w:val="center"/>
            <w:hideMark/>
          </w:tcPr>
          <w:p w14:paraId="267EEA58" w14:textId="77777777" w:rsidR="00DE133E" w:rsidRPr="00DE133E" w:rsidRDefault="00DE133E" w:rsidP="00DE133E">
            <w:pPr>
              <w:shd w:val="clear" w:color="auto" w:fill="FFFFFF"/>
              <w:spacing w:before="274" w:after="206"/>
              <w:ind w:left="720"/>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DE133E">
              <w:rPr>
                <w:rFonts w:ascii="Simplified Arabic" w:eastAsia="Times New Roman" w:hAnsi="Simplified Arabic" w:cs="Simplified Arabic"/>
                <w:b/>
                <w:bCs/>
                <w:i w:val="0"/>
                <w:iCs w:val="0"/>
                <w:color w:val="404040"/>
                <w:sz w:val="24"/>
                <w:szCs w:val="24"/>
                <w:rtl/>
                <w:lang w:val="en-GB" w:eastAsia="en-GB"/>
              </w:rPr>
              <w:t>النتيجة الأساسية</w:t>
            </w:r>
          </w:p>
        </w:tc>
      </w:tr>
      <w:tr w:rsidR="00DE133E" w:rsidRPr="00DE133E" w14:paraId="0DF82E8E" w14:textId="77777777" w:rsidTr="00DE133E">
        <w:trPr>
          <w:cnfStyle w:val="000000100000" w:firstRow="0" w:lastRow="0" w:firstColumn="0" w:lastColumn="0" w:oddVBand="0" w:evenVBand="0" w:oddHBand="1" w:evenHBand="0" w:firstRowFirstColumn="0" w:firstRowLastColumn="0" w:lastRowFirstColumn="0" w:lastRowLastColumn="0"/>
          <w:trHeight w:val="863"/>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4ED58A1E" w14:textId="77777777" w:rsidR="00DE133E" w:rsidRPr="00DE133E" w:rsidRDefault="00DE133E" w:rsidP="00DE133E">
            <w:pPr>
              <w:shd w:val="clear" w:color="auto" w:fill="FFFFFF"/>
              <w:spacing w:before="274" w:after="206"/>
              <w:ind w:left="720"/>
              <w:jc w:val="center"/>
              <w:outlineLvl w:val="1"/>
              <w:rPr>
                <w:rFonts w:ascii="Simplified Arabic" w:eastAsia="Times New Roman" w:hAnsi="Simplified Arabic" w:cs="Simplified Arabic"/>
                <w:b/>
                <w:bCs/>
                <w:i w:val="0"/>
                <w:iCs w:val="0"/>
                <w:color w:val="404040"/>
                <w:sz w:val="24"/>
                <w:szCs w:val="24"/>
                <w:lang w:eastAsia="en-GB"/>
              </w:rPr>
            </w:pPr>
            <w:r w:rsidRPr="00DE133E">
              <w:rPr>
                <w:rFonts w:ascii="Simplified Arabic" w:eastAsia="Times New Roman" w:hAnsi="Simplified Arabic" w:cs="Simplified Arabic"/>
                <w:b/>
                <w:bCs/>
                <w:i w:val="0"/>
                <w:iCs w:val="0"/>
                <w:color w:val="404040"/>
                <w:sz w:val="24"/>
                <w:szCs w:val="24"/>
                <w:lang w:eastAsia="en-GB"/>
              </w:rPr>
              <w:t>Pearson Correlation</w:t>
            </w:r>
          </w:p>
        </w:tc>
        <w:tc>
          <w:tcPr>
            <w:tcW w:w="3150" w:type="dxa"/>
            <w:shd w:val="clear" w:color="auto" w:fill="auto"/>
            <w:vAlign w:val="center"/>
            <w:hideMark/>
          </w:tcPr>
          <w:p w14:paraId="712089B8" w14:textId="77777777" w:rsidR="00DE133E" w:rsidRPr="00DE133E" w:rsidRDefault="00DE133E" w:rsidP="00DE133E">
            <w:pPr>
              <w:shd w:val="clear" w:color="auto" w:fill="FFFFFF"/>
              <w:spacing w:before="274" w:after="206"/>
              <w:ind w:left="720"/>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DE133E">
              <w:rPr>
                <w:rFonts w:ascii="Simplified Arabic" w:eastAsia="Times New Roman" w:hAnsi="Simplified Arabic" w:cs="Simplified Arabic"/>
                <w:b/>
                <w:bCs/>
                <w:color w:val="404040"/>
                <w:sz w:val="24"/>
                <w:szCs w:val="24"/>
                <w:rtl/>
                <w:lang w:val="en-GB" w:eastAsia="en-GB"/>
              </w:rPr>
              <w:t>قياس قوة العلاقة</w:t>
            </w:r>
          </w:p>
        </w:tc>
        <w:tc>
          <w:tcPr>
            <w:tcW w:w="4059" w:type="dxa"/>
            <w:shd w:val="clear" w:color="auto" w:fill="auto"/>
            <w:vAlign w:val="center"/>
            <w:hideMark/>
          </w:tcPr>
          <w:p w14:paraId="08505C78" w14:textId="01C8522E" w:rsidR="00DE133E" w:rsidRPr="00DE133E" w:rsidRDefault="00DE133E" w:rsidP="00DE133E">
            <w:pPr>
              <w:shd w:val="clear" w:color="auto" w:fill="FFFFFF"/>
              <w:spacing w:before="274" w:after="206"/>
              <w:ind w:left="720"/>
              <w:jc w:val="center"/>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DE133E">
              <w:rPr>
                <w:rFonts w:ascii="Simplified Arabic" w:eastAsia="Times New Roman" w:hAnsi="Simplified Arabic" w:cs="Simplified Arabic"/>
                <w:b/>
                <w:bCs/>
                <w:color w:val="404040"/>
                <w:sz w:val="24"/>
                <w:szCs w:val="24"/>
                <w:lang w:eastAsia="en-GB"/>
              </w:rPr>
              <w:t xml:space="preserve">r = </w:t>
            </w:r>
            <w:proofErr w:type="gramStart"/>
            <w:r w:rsidRPr="00DE133E">
              <w:rPr>
                <w:rFonts w:ascii="Simplified Arabic" w:eastAsia="Times New Roman" w:hAnsi="Simplified Arabic" w:cs="Simplified Arabic"/>
                <w:b/>
                <w:bCs/>
                <w:color w:val="404040"/>
                <w:sz w:val="24"/>
                <w:szCs w:val="24"/>
                <w:lang w:eastAsia="en-GB"/>
              </w:rPr>
              <w:t xml:space="preserve">0.72 </w:t>
            </w:r>
            <w:r>
              <w:rPr>
                <w:rFonts w:ascii="Simplified Arabic" w:eastAsia="Times New Roman" w:hAnsi="Simplified Arabic" w:cs="Simplified Arabic" w:hint="cs"/>
                <w:b/>
                <w:bCs/>
                <w:color w:val="404040"/>
                <w:sz w:val="24"/>
                <w:szCs w:val="24"/>
                <w:rtl/>
                <w:lang w:eastAsia="en-GB"/>
              </w:rPr>
              <w:t xml:space="preserve"> (</w:t>
            </w:r>
            <w:proofErr w:type="gramEnd"/>
            <w:r w:rsidRPr="00DE133E">
              <w:rPr>
                <w:rFonts w:ascii="Simplified Arabic" w:eastAsia="Times New Roman" w:hAnsi="Simplified Arabic" w:cs="Simplified Arabic"/>
                <w:b/>
                <w:bCs/>
                <w:color w:val="404040"/>
                <w:sz w:val="24"/>
                <w:szCs w:val="24"/>
                <w:rtl/>
                <w:lang w:val="en-GB" w:eastAsia="en-GB"/>
              </w:rPr>
              <w:t>قوي</w:t>
            </w:r>
            <w:r>
              <w:rPr>
                <w:rFonts w:ascii="Simplified Arabic" w:eastAsia="Times New Roman" w:hAnsi="Simplified Arabic" w:cs="Simplified Arabic" w:hint="cs"/>
                <w:b/>
                <w:bCs/>
                <w:color w:val="404040"/>
                <w:sz w:val="24"/>
                <w:szCs w:val="24"/>
                <w:rtl/>
                <w:lang w:val="en-GB" w:eastAsia="en-GB"/>
              </w:rPr>
              <w:t>)</w:t>
            </w:r>
          </w:p>
        </w:tc>
      </w:tr>
      <w:tr w:rsidR="00DE133E" w:rsidRPr="00DE133E" w14:paraId="31616255" w14:textId="77777777" w:rsidTr="00DE133E">
        <w:trPr>
          <w:trHeight w:val="773"/>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051EB197" w14:textId="77777777" w:rsidR="00DE133E" w:rsidRPr="00DE133E" w:rsidRDefault="00DE133E" w:rsidP="00DE133E">
            <w:pPr>
              <w:shd w:val="clear" w:color="auto" w:fill="FFFFFF"/>
              <w:spacing w:before="274" w:after="206"/>
              <w:ind w:left="720"/>
              <w:jc w:val="center"/>
              <w:outlineLvl w:val="1"/>
              <w:rPr>
                <w:rFonts w:ascii="Simplified Arabic" w:eastAsia="Times New Roman" w:hAnsi="Simplified Arabic" w:cs="Simplified Arabic"/>
                <w:b/>
                <w:bCs/>
                <w:i w:val="0"/>
                <w:iCs w:val="0"/>
                <w:color w:val="404040"/>
                <w:sz w:val="24"/>
                <w:szCs w:val="24"/>
                <w:lang w:eastAsia="en-GB"/>
              </w:rPr>
            </w:pPr>
            <w:r w:rsidRPr="00DE133E">
              <w:rPr>
                <w:rFonts w:ascii="Simplified Arabic" w:eastAsia="Times New Roman" w:hAnsi="Simplified Arabic" w:cs="Simplified Arabic"/>
                <w:b/>
                <w:bCs/>
                <w:i w:val="0"/>
                <w:iCs w:val="0"/>
                <w:color w:val="404040"/>
                <w:sz w:val="24"/>
                <w:szCs w:val="24"/>
                <w:lang w:eastAsia="en-GB"/>
              </w:rPr>
              <w:t>Regression</w:t>
            </w:r>
          </w:p>
        </w:tc>
        <w:tc>
          <w:tcPr>
            <w:tcW w:w="3150" w:type="dxa"/>
            <w:vAlign w:val="center"/>
            <w:hideMark/>
          </w:tcPr>
          <w:p w14:paraId="058FA395" w14:textId="0909590D" w:rsidR="00DE133E" w:rsidRPr="00DE133E" w:rsidRDefault="00DE133E" w:rsidP="00DE133E">
            <w:pPr>
              <w:shd w:val="clear" w:color="auto" w:fill="FFFFFF"/>
              <w:spacing w:before="274" w:after="206"/>
              <w:ind w:left="720"/>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Pr>
                <w:rFonts w:ascii="Simplified Arabic" w:eastAsia="Times New Roman" w:hAnsi="Simplified Arabic" w:cs="Simplified Arabic" w:hint="cs"/>
                <w:b/>
                <w:bCs/>
                <w:color w:val="404040"/>
                <w:sz w:val="24"/>
                <w:szCs w:val="24"/>
                <w:rtl/>
                <w:lang w:val="en-GB" w:eastAsia="en-GB"/>
              </w:rPr>
              <w:t xml:space="preserve"> </w:t>
            </w:r>
            <w:r w:rsidRPr="00DE133E">
              <w:rPr>
                <w:rFonts w:ascii="Simplified Arabic" w:eastAsia="Times New Roman" w:hAnsi="Simplified Arabic" w:cs="Simplified Arabic"/>
                <w:b/>
                <w:bCs/>
                <w:color w:val="404040"/>
                <w:sz w:val="24"/>
                <w:szCs w:val="24"/>
                <w:rtl/>
                <w:lang w:val="en-GB" w:eastAsia="en-GB"/>
              </w:rPr>
              <w:t>تحديد التأثير</w:t>
            </w:r>
          </w:p>
        </w:tc>
        <w:tc>
          <w:tcPr>
            <w:tcW w:w="4059" w:type="dxa"/>
            <w:vAlign w:val="center"/>
            <w:hideMark/>
          </w:tcPr>
          <w:p w14:paraId="728347AB" w14:textId="77777777" w:rsidR="00DE133E" w:rsidRPr="00DE133E" w:rsidRDefault="00DE133E" w:rsidP="00DE133E">
            <w:pPr>
              <w:shd w:val="clear" w:color="auto" w:fill="FFFFFF"/>
              <w:spacing w:before="274" w:after="206"/>
              <w:ind w:left="720"/>
              <w:jc w:val="center"/>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DE133E">
              <w:rPr>
                <w:rFonts w:ascii="Simplified Arabic" w:eastAsia="Times New Roman" w:hAnsi="Simplified Arabic" w:cs="Simplified Arabic"/>
                <w:b/>
                <w:bCs/>
                <w:color w:val="404040"/>
                <w:sz w:val="24"/>
                <w:szCs w:val="24"/>
                <w:rtl/>
                <w:lang w:val="en-GB" w:eastAsia="en-GB"/>
              </w:rPr>
              <w:t>خفض زمن التوريد 28</w:t>
            </w:r>
            <w:r w:rsidRPr="00DE133E">
              <w:rPr>
                <w:rFonts w:ascii="Simplified Arabic" w:eastAsia="Times New Roman" w:hAnsi="Simplified Arabic" w:cs="Simplified Arabic"/>
                <w:b/>
                <w:bCs/>
                <w:color w:val="404040"/>
                <w:sz w:val="24"/>
                <w:szCs w:val="24"/>
                <w:lang w:eastAsia="en-GB"/>
              </w:rPr>
              <w:t>%</w:t>
            </w:r>
          </w:p>
        </w:tc>
      </w:tr>
      <w:tr w:rsidR="00DE133E" w:rsidRPr="00DE133E" w14:paraId="66D2BC09" w14:textId="77777777" w:rsidTr="00DE133E">
        <w:trPr>
          <w:cnfStyle w:val="000000100000" w:firstRow="0" w:lastRow="0" w:firstColumn="0" w:lastColumn="0" w:oddVBand="0" w:evenVBand="0" w:oddHBand="1" w:evenHBand="0" w:firstRowFirstColumn="0" w:firstRowLastColumn="0" w:lastRowFirstColumn="0" w:lastRowLastColumn="0"/>
          <w:trHeight w:val="782"/>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0006306C" w14:textId="77777777" w:rsidR="00DE133E" w:rsidRPr="00DE133E" w:rsidRDefault="00DE133E" w:rsidP="00DE133E">
            <w:pPr>
              <w:shd w:val="clear" w:color="auto" w:fill="FFFFFF"/>
              <w:spacing w:before="274" w:after="206"/>
              <w:ind w:left="720"/>
              <w:jc w:val="center"/>
              <w:outlineLvl w:val="1"/>
              <w:rPr>
                <w:rFonts w:ascii="Simplified Arabic" w:eastAsia="Times New Roman" w:hAnsi="Simplified Arabic" w:cs="Simplified Arabic"/>
                <w:b/>
                <w:bCs/>
                <w:i w:val="0"/>
                <w:iCs w:val="0"/>
                <w:color w:val="404040"/>
                <w:sz w:val="24"/>
                <w:szCs w:val="24"/>
                <w:lang w:eastAsia="en-GB"/>
              </w:rPr>
            </w:pPr>
            <w:r w:rsidRPr="00DE133E">
              <w:rPr>
                <w:rFonts w:ascii="Simplified Arabic" w:eastAsia="Times New Roman" w:hAnsi="Simplified Arabic" w:cs="Simplified Arabic"/>
                <w:b/>
                <w:bCs/>
                <w:i w:val="0"/>
                <w:iCs w:val="0"/>
                <w:color w:val="404040"/>
                <w:sz w:val="24"/>
                <w:szCs w:val="24"/>
                <w:lang w:eastAsia="en-GB"/>
              </w:rPr>
              <w:t>SEM</w:t>
            </w:r>
          </w:p>
        </w:tc>
        <w:tc>
          <w:tcPr>
            <w:tcW w:w="3150" w:type="dxa"/>
            <w:shd w:val="clear" w:color="auto" w:fill="auto"/>
            <w:vAlign w:val="center"/>
            <w:hideMark/>
          </w:tcPr>
          <w:p w14:paraId="087C5509" w14:textId="6335C43E" w:rsidR="00DE133E" w:rsidRPr="00DE133E" w:rsidRDefault="00DE133E" w:rsidP="00DE133E">
            <w:pPr>
              <w:shd w:val="clear" w:color="auto" w:fill="FFFFFF"/>
              <w:spacing w:before="274" w:after="206"/>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Pr>
                <w:rFonts w:ascii="Simplified Arabic" w:eastAsia="Times New Roman" w:hAnsi="Simplified Arabic" w:cs="Simplified Arabic" w:hint="cs"/>
                <w:b/>
                <w:bCs/>
                <w:color w:val="404040"/>
                <w:sz w:val="24"/>
                <w:szCs w:val="24"/>
                <w:rtl/>
                <w:lang w:val="en-GB" w:eastAsia="en-GB"/>
              </w:rPr>
              <w:t xml:space="preserve">      </w:t>
            </w:r>
            <w:r w:rsidRPr="00DE133E">
              <w:rPr>
                <w:rFonts w:ascii="Simplified Arabic" w:eastAsia="Times New Roman" w:hAnsi="Simplified Arabic" w:cs="Simplified Arabic"/>
                <w:b/>
                <w:bCs/>
                <w:color w:val="404040"/>
                <w:sz w:val="24"/>
                <w:szCs w:val="24"/>
                <w:rtl/>
                <w:lang w:val="en-GB" w:eastAsia="en-GB"/>
              </w:rPr>
              <w:t>اختبار العلاقات السببية</w:t>
            </w:r>
          </w:p>
        </w:tc>
        <w:tc>
          <w:tcPr>
            <w:tcW w:w="4059" w:type="dxa"/>
            <w:shd w:val="clear" w:color="auto" w:fill="auto"/>
            <w:vAlign w:val="center"/>
            <w:hideMark/>
          </w:tcPr>
          <w:p w14:paraId="24D6FDC9" w14:textId="77777777" w:rsidR="00DE133E" w:rsidRPr="00DE133E" w:rsidRDefault="00DE133E" w:rsidP="00DE133E">
            <w:pPr>
              <w:shd w:val="clear" w:color="auto" w:fill="FFFFFF"/>
              <w:spacing w:before="274" w:after="206"/>
              <w:ind w:left="720"/>
              <w:jc w:val="center"/>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DE133E">
              <w:rPr>
                <w:rFonts w:ascii="Simplified Arabic" w:eastAsia="Times New Roman" w:hAnsi="Simplified Arabic" w:cs="Simplified Arabic"/>
                <w:b/>
                <w:bCs/>
                <w:color w:val="404040"/>
                <w:sz w:val="24"/>
                <w:szCs w:val="24"/>
                <w:rtl/>
                <w:lang w:val="en-GB" w:eastAsia="en-GB"/>
              </w:rPr>
              <w:t>يدعم الفرضيات الرئيسية</w:t>
            </w:r>
          </w:p>
        </w:tc>
      </w:tr>
      <w:tr w:rsidR="00DE133E" w:rsidRPr="00DE133E" w14:paraId="426A7FC2" w14:textId="77777777" w:rsidTr="00DE133E">
        <w:trPr>
          <w:trHeight w:val="800"/>
        </w:trPr>
        <w:tc>
          <w:tcPr>
            <w:cnfStyle w:val="001000000000" w:firstRow="0" w:lastRow="0" w:firstColumn="1" w:lastColumn="0" w:oddVBand="0" w:evenVBand="0" w:oddHBand="0" w:evenHBand="0" w:firstRowFirstColumn="0" w:firstRowLastColumn="0" w:lastRowFirstColumn="0" w:lastRowLastColumn="0"/>
            <w:tcW w:w="3150" w:type="dxa"/>
            <w:tcBorders>
              <w:right w:val="none" w:sz="0" w:space="0" w:color="auto"/>
            </w:tcBorders>
            <w:shd w:val="clear" w:color="auto" w:fill="auto"/>
            <w:vAlign w:val="center"/>
            <w:hideMark/>
          </w:tcPr>
          <w:p w14:paraId="3D849FDA" w14:textId="77777777" w:rsidR="00DE133E" w:rsidRPr="00DE133E" w:rsidRDefault="00DE133E" w:rsidP="00DE133E">
            <w:pPr>
              <w:shd w:val="clear" w:color="auto" w:fill="FFFFFF"/>
              <w:spacing w:before="274" w:after="206"/>
              <w:ind w:left="720"/>
              <w:jc w:val="center"/>
              <w:outlineLvl w:val="1"/>
              <w:rPr>
                <w:rFonts w:ascii="Simplified Arabic" w:eastAsia="Times New Roman" w:hAnsi="Simplified Arabic" w:cs="Simplified Arabic"/>
                <w:b/>
                <w:bCs/>
                <w:i w:val="0"/>
                <w:iCs w:val="0"/>
                <w:color w:val="404040"/>
                <w:sz w:val="24"/>
                <w:szCs w:val="24"/>
                <w:lang w:eastAsia="en-GB"/>
              </w:rPr>
            </w:pPr>
            <w:r w:rsidRPr="00DE133E">
              <w:rPr>
                <w:rFonts w:ascii="Simplified Arabic" w:eastAsia="Times New Roman" w:hAnsi="Simplified Arabic" w:cs="Simplified Arabic"/>
                <w:b/>
                <w:bCs/>
                <w:i w:val="0"/>
                <w:iCs w:val="0"/>
                <w:color w:val="404040"/>
                <w:sz w:val="24"/>
                <w:szCs w:val="24"/>
                <w:lang w:eastAsia="en-GB"/>
              </w:rPr>
              <w:t>t-test/ANOVA</w:t>
            </w:r>
          </w:p>
        </w:tc>
        <w:tc>
          <w:tcPr>
            <w:tcW w:w="3150" w:type="dxa"/>
            <w:vAlign w:val="center"/>
            <w:hideMark/>
          </w:tcPr>
          <w:p w14:paraId="23F54E55" w14:textId="77765998" w:rsidR="00DE133E" w:rsidRPr="00DE133E" w:rsidRDefault="00DE133E" w:rsidP="00DE133E">
            <w:pPr>
              <w:shd w:val="clear" w:color="auto" w:fill="FFFFFF"/>
              <w:spacing w:before="274" w:after="206"/>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Pr>
                <w:rFonts w:ascii="Simplified Arabic" w:eastAsia="Times New Roman" w:hAnsi="Simplified Arabic" w:cs="Simplified Arabic" w:hint="cs"/>
                <w:b/>
                <w:bCs/>
                <w:color w:val="404040"/>
                <w:sz w:val="24"/>
                <w:szCs w:val="24"/>
                <w:rtl/>
                <w:lang w:val="en-GB" w:eastAsia="en-GB"/>
              </w:rPr>
              <w:t xml:space="preserve">      </w:t>
            </w:r>
            <w:r w:rsidRPr="00DE133E">
              <w:rPr>
                <w:rFonts w:ascii="Simplified Arabic" w:eastAsia="Times New Roman" w:hAnsi="Simplified Arabic" w:cs="Simplified Arabic"/>
                <w:b/>
                <w:bCs/>
                <w:color w:val="404040"/>
                <w:sz w:val="24"/>
                <w:szCs w:val="24"/>
                <w:rtl/>
                <w:lang w:val="en-GB" w:eastAsia="en-GB"/>
              </w:rPr>
              <w:t>مقارنة بين المجموعات</w:t>
            </w:r>
          </w:p>
        </w:tc>
        <w:tc>
          <w:tcPr>
            <w:tcW w:w="4059" w:type="dxa"/>
            <w:vAlign w:val="center"/>
            <w:hideMark/>
          </w:tcPr>
          <w:p w14:paraId="14CAC815" w14:textId="77777777" w:rsidR="00DE133E" w:rsidRPr="00DE133E" w:rsidRDefault="00DE133E" w:rsidP="00DE133E">
            <w:pPr>
              <w:shd w:val="clear" w:color="auto" w:fill="FFFFFF"/>
              <w:spacing w:before="274" w:after="206"/>
              <w:ind w:left="720"/>
              <w:jc w:val="center"/>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DE133E">
              <w:rPr>
                <w:rFonts w:ascii="Simplified Arabic" w:eastAsia="Times New Roman" w:hAnsi="Simplified Arabic" w:cs="Simplified Arabic"/>
                <w:b/>
                <w:bCs/>
                <w:color w:val="404040"/>
                <w:sz w:val="24"/>
                <w:szCs w:val="24"/>
                <w:rtl/>
                <w:lang w:val="en-GB" w:eastAsia="en-GB"/>
              </w:rPr>
              <w:t>فروق بين المنظمات الكبيرة والمتوسطة</w:t>
            </w:r>
          </w:p>
        </w:tc>
      </w:tr>
    </w:tbl>
    <w:p w14:paraId="0C7A1071" w14:textId="77777777" w:rsidR="00DE133E" w:rsidRDefault="00DE133E" w:rsidP="00DE133E">
      <w:pPr>
        <w:shd w:val="clear" w:color="auto" w:fill="FFFFFF"/>
        <w:spacing w:before="274" w:after="206" w:line="240" w:lineRule="auto"/>
        <w:ind w:left="720"/>
        <w:outlineLvl w:val="1"/>
        <w:rPr>
          <w:rFonts w:ascii="Simplified Arabic" w:eastAsia="Times New Roman" w:hAnsi="Simplified Arabic" w:cs="Simplified Arabic"/>
          <w:b/>
          <w:bCs/>
          <w:color w:val="404040"/>
          <w:sz w:val="24"/>
          <w:szCs w:val="24"/>
          <w:rtl/>
          <w:lang w:eastAsia="en-GB"/>
        </w:rPr>
      </w:pPr>
    </w:p>
    <w:p w14:paraId="0A4DBDB5" w14:textId="7F3727B9" w:rsidR="00DE133E" w:rsidRDefault="00DE133E" w:rsidP="00DE133E">
      <w:pPr>
        <w:pStyle w:val="Title"/>
        <w:bidi/>
        <w:jc w:val="center"/>
        <w:rPr>
          <w:rFonts w:eastAsia="Times New Roman"/>
          <w:sz w:val="36"/>
          <w:szCs w:val="36"/>
          <w:rtl/>
          <w:lang w:eastAsia="en-GB"/>
        </w:rPr>
      </w:pPr>
      <w:r w:rsidRPr="00DE133E">
        <w:rPr>
          <w:rFonts w:eastAsia="Times New Roman"/>
          <w:sz w:val="36"/>
          <w:szCs w:val="36"/>
          <w:lang w:eastAsia="en-GB"/>
        </w:rPr>
        <w:lastRenderedPageBreak/>
        <w:t>Inferential Analysis - Key Results</w:t>
      </w:r>
    </w:p>
    <w:p w14:paraId="299A4B43" w14:textId="77777777" w:rsidR="00DE133E" w:rsidRDefault="00DE133E" w:rsidP="00DE133E">
      <w:pPr>
        <w:rPr>
          <w:rtl/>
          <w:lang w:eastAsia="en-GB"/>
        </w:rPr>
      </w:pPr>
    </w:p>
    <w:p w14:paraId="5FC93881" w14:textId="6E1211D7" w:rsidR="00DE133E" w:rsidRDefault="00DE133E" w:rsidP="00DE133E">
      <w:pPr>
        <w:rPr>
          <w:rtl/>
          <w:lang w:eastAsia="en-GB"/>
        </w:rPr>
      </w:pPr>
      <w:r>
        <w:rPr>
          <w:noProof/>
        </w:rPr>
        <w:drawing>
          <wp:inline distT="0" distB="0" distL="0" distR="0" wp14:anchorId="2FE42141" wp14:editId="6498A9B3">
            <wp:extent cx="5608320" cy="3719830"/>
            <wp:effectExtent l="0" t="0" r="0" b="0"/>
            <wp:docPr id="18014325" name="Picture 1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Output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8320" cy="3719830"/>
                    </a:xfrm>
                    <a:prstGeom prst="rect">
                      <a:avLst/>
                    </a:prstGeom>
                    <a:noFill/>
                    <a:ln>
                      <a:noFill/>
                    </a:ln>
                  </pic:spPr>
                </pic:pic>
              </a:graphicData>
            </a:graphic>
          </wp:inline>
        </w:drawing>
      </w:r>
    </w:p>
    <w:p w14:paraId="59A5F873" w14:textId="77777777" w:rsidR="00DE133E" w:rsidRPr="00DE133E" w:rsidRDefault="00DE133E" w:rsidP="00DE133E">
      <w:pPr>
        <w:rPr>
          <w:rtl/>
          <w:lang w:eastAsia="en-GB"/>
        </w:rPr>
      </w:pPr>
    </w:p>
    <w:p w14:paraId="3A79C484"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4.3 </w:t>
      </w:r>
      <w:r w:rsidRPr="001D2E10">
        <w:rPr>
          <w:rFonts w:ascii="Simplified Arabic" w:eastAsia="Times New Roman" w:hAnsi="Simplified Arabic" w:cs="Simplified Arabic"/>
          <w:b/>
          <w:bCs/>
          <w:color w:val="404040"/>
          <w:sz w:val="24"/>
          <w:szCs w:val="24"/>
          <w:rtl/>
          <w:lang w:val="en-GB" w:eastAsia="en-GB"/>
        </w:rPr>
        <w:t>نتائج اختبار الفرضيات</w:t>
      </w:r>
    </w:p>
    <w:p w14:paraId="6C74CCB9"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4.3.1 </w:t>
      </w:r>
      <w:r w:rsidRPr="001D2E10">
        <w:rPr>
          <w:rFonts w:ascii="Simplified Arabic" w:eastAsia="Times New Roman" w:hAnsi="Simplified Arabic" w:cs="Simplified Arabic"/>
          <w:b/>
          <w:bCs/>
          <w:color w:val="404040"/>
          <w:sz w:val="24"/>
          <w:szCs w:val="24"/>
          <w:rtl/>
          <w:lang w:val="en-GB" w:eastAsia="en-GB"/>
        </w:rPr>
        <w:t>الفرضية الرئيسية الأولى</w:t>
      </w:r>
    </w:p>
    <w:p w14:paraId="57DECE11"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w:t>
      </w:r>
      <w:r w:rsidRPr="001D2E10">
        <w:rPr>
          <w:rFonts w:ascii="Simplified Arabic" w:eastAsia="Times New Roman" w:hAnsi="Simplified Arabic" w:cs="Simplified Arabic"/>
          <w:b/>
          <w:bCs/>
          <w:color w:val="404040"/>
          <w:sz w:val="24"/>
          <w:szCs w:val="24"/>
          <w:rtl/>
          <w:lang w:val="en-GB" w:eastAsia="en-GB"/>
        </w:rPr>
        <w:t>توجد علاقة ارتباطية موجبة ذات دلالة إحصائية بين كفاءة إدارة المشتريات ومستوى الأداء التشغيلي لسلسلة التوريد</w:t>
      </w:r>
      <w:r w:rsidRPr="001D2E10">
        <w:rPr>
          <w:rFonts w:ascii="Simplified Arabic" w:eastAsia="Times New Roman" w:hAnsi="Simplified Arabic" w:cs="Simplified Arabic"/>
          <w:b/>
          <w:bCs/>
          <w:color w:val="404040"/>
          <w:sz w:val="24"/>
          <w:szCs w:val="24"/>
          <w:lang w:val="en-GB" w:eastAsia="en-GB"/>
        </w:rPr>
        <w:t>."</w:t>
      </w:r>
    </w:p>
    <w:p w14:paraId="19943B91" w14:textId="77777777" w:rsidR="001D2E10" w:rsidRPr="001D2E10" w:rsidRDefault="001D2E10" w:rsidP="001D2E10">
      <w:pPr>
        <w:numPr>
          <w:ilvl w:val="0"/>
          <w:numId w:val="157"/>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النتيجة</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أظهر تحليل الارتباط</w:t>
      </w:r>
      <w:r w:rsidRPr="001D2E10">
        <w:rPr>
          <w:rFonts w:ascii="Simplified Arabic" w:eastAsia="Times New Roman" w:hAnsi="Simplified Arabic" w:cs="Simplified Arabic"/>
          <w:b/>
          <w:bCs/>
          <w:color w:val="404040"/>
          <w:sz w:val="24"/>
          <w:szCs w:val="24"/>
          <w:lang w:val="en-GB" w:eastAsia="en-GB"/>
        </w:rPr>
        <w:t xml:space="preserve"> (r = 0.72, p &lt; 0.01) </w:t>
      </w:r>
      <w:r w:rsidRPr="001D2E10">
        <w:rPr>
          <w:rFonts w:ascii="Simplified Arabic" w:eastAsia="Times New Roman" w:hAnsi="Simplified Arabic" w:cs="Simplified Arabic"/>
          <w:b/>
          <w:bCs/>
          <w:color w:val="404040"/>
          <w:sz w:val="24"/>
          <w:szCs w:val="24"/>
          <w:rtl/>
          <w:lang w:val="en-GB" w:eastAsia="en-GB"/>
        </w:rPr>
        <w:t>وجود علاقة قوية ودالة إحصائياً، مما يؤكد صحة الفرضية</w:t>
      </w:r>
      <w:r w:rsidRPr="001D2E10">
        <w:rPr>
          <w:rFonts w:ascii="Simplified Arabic" w:eastAsia="Times New Roman" w:hAnsi="Simplified Arabic" w:cs="Simplified Arabic"/>
          <w:b/>
          <w:bCs/>
          <w:color w:val="404040"/>
          <w:sz w:val="24"/>
          <w:szCs w:val="24"/>
          <w:lang w:val="en-GB" w:eastAsia="en-GB"/>
        </w:rPr>
        <w:t>.</w:t>
      </w:r>
    </w:p>
    <w:p w14:paraId="66BDF7E6" w14:textId="77777777" w:rsidR="001D2E10" w:rsidRPr="001D2E10" w:rsidRDefault="001D2E10" w:rsidP="001D2E10">
      <w:pPr>
        <w:numPr>
          <w:ilvl w:val="0"/>
          <w:numId w:val="157"/>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التفسير</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تشير هذه النتيجة إلى أن تحسين إدارة المشتريات يؤدي إلى تحسين الأداء التشغيلي لسلسلة التوريد بنسبة 72</w:t>
      </w:r>
      <w:r w:rsidRPr="001D2E10">
        <w:rPr>
          <w:rFonts w:ascii="Simplified Arabic" w:eastAsia="Times New Roman" w:hAnsi="Simplified Arabic" w:cs="Simplified Arabic"/>
          <w:b/>
          <w:bCs/>
          <w:color w:val="404040"/>
          <w:sz w:val="24"/>
          <w:szCs w:val="24"/>
          <w:lang w:val="en-GB" w:eastAsia="en-GB"/>
        </w:rPr>
        <w:t>%.</w:t>
      </w:r>
    </w:p>
    <w:p w14:paraId="20DC24AC"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4.3.2 </w:t>
      </w:r>
      <w:r w:rsidRPr="001D2E10">
        <w:rPr>
          <w:rFonts w:ascii="Simplified Arabic" w:eastAsia="Times New Roman" w:hAnsi="Simplified Arabic" w:cs="Simplified Arabic"/>
          <w:b/>
          <w:bCs/>
          <w:color w:val="404040"/>
          <w:sz w:val="24"/>
          <w:szCs w:val="24"/>
          <w:rtl/>
          <w:lang w:val="en-GB" w:eastAsia="en-GB"/>
        </w:rPr>
        <w:t>الفرضية الفرعية (التشغيلية)</w:t>
      </w:r>
    </w:p>
    <w:p w14:paraId="3877A676"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w:t>
      </w:r>
      <w:r w:rsidRPr="001D2E10">
        <w:rPr>
          <w:rFonts w:ascii="Simplified Arabic" w:eastAsia="Times New Roman" w:hAnsi="Simplified Arabic" w:cs="Simplified Arabic"/>
          <w:b/>
          <w:bCs/>
          <w:color w:val="404040"/>
          <w:sz w:val="24"/>
          <w:szCs w:val="24"/>
          <w:rtl/>
          <w:lang w:val="en-GB" w:eastAsia="en-GB"/>
        </w:rPr>
        <w:t>يؤدي تبني أنظمة المشتريات الإلكترونية إلى خفض زمن دورة التوريد بنسبة لا تقل عن 25</w:t>
      </w:r>
      <w:r w:rsidRPr="001D2E10">
        <w:rPr>
          <w:rFonts w:ascii="Simplified Arabic" w:eastAsia="Times New Roman" w:hAnsi="Simplified Arabic" w:cs="Simplified Arabic"/>
          <w:b/>
          <w:bCs/>
          <w:color w:val="404040"/>
          <w:sz w:val="24"/>
          <w:szCs w:val="24"/>
          <w:lang w:val="en-GB" w:eastAsia="en-GB"/>
        </w:rPr>
        <w:t>%."</w:t>
      </w:r>
    </w:p>
    <w:p w14:paraId="6139DDBF" w14:textId="77777777" w:rsidR="001D2E10" w:rsidRPr="001D2E10" w:rsidRDefault="001D2E10" w:rsidP="001D2E10">
      <w:pPr>
        <w:numPr>
          <w:ilvl w:val="0"/>
          <w:numId w:val="158"/>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lastRenderedPageBreak/>
        <w:t>النتيجة</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كشف تحليل الانحدار</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(β</w:t>
      </w:r>
      <w:r w:rsidRPr="001D2E10">
        <w:rPr>
          <w:rFonts w:ascii="Simplified Arabic" w:eastAsia="Times New Roman" w:hAnsi="Simplified Arabic" w:cs="Simplified Arabic"/>
          <w:b/>
          <w:bCs/>
          <w:color w:val="404040"/>
          <w:sz w:val="24"/>
          <w:szCs w:val="24"/>
          <w:lang w:val="en-GB" w:eastAsia="en-GB"/>
        </w:rPr>
        <w:t xml:space="preserve"> = -0.31, p &lt; 0.05) </w:t>
      </w:r>
      <w:r w:rsidRPr="001D2E10">
        <w:rPr>
          <w:rFonts w:ascii="Simplified Arabic" w:eastAsia="Times New Roman" w:hAnsi="Simplified Arabic" w:cs="Simplified Arabic"/>
          <w:b/>
          <w:bCs/>
          <w:color w:val="404040"/>
          <w:sz w:val="24"/>
          <w:szCs w:val="24"/>
          <w:rtl/>
          <w:lang w:val="en-GB" w:eastAsia="en-GB"/>
        </w:rPr>
        <w:t>أن استخدام الأنظمة الإلكترونية خفض زمن التوريد بنسبة 28</w:t>
      </w:r>
      <w:r w:rsidRPr="001D2E10">
        <w:rPr>
          <w:rFonts w:ascii="Simplified Arabic" w:eastAsia="Times New Roman" w:hAnsi="Simplified Arabic" w:cs="Simplified Arabic"/>
          <w:b/>
          <w:bCs/>
          <w:color w:val="404040"/>
          <w:sz w:val="24"/>
          <w:szCs w:val="24"/>
          <w:lang w:val="en-GB" w:eastAsia="en-GB"/>
        </w:rPr>
        <w:t>%.</w:t>
      </w:r>
    </w:p>
    <w:p w14:paraId="03FCE346" w14:textId="77777777" w:rsidR="001D2E10" w:rsidRPr="001D2E10" w:rsidRDefault="001D2E10" w:rsidP="001D2E10">
      <w:pPr>
        <w:numPr>
          <w:ilvl w:val="0"/>
          <w:numId w:val="158"/>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التفسير</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يدعم هذا النتيجة دراسات سابقة تؤكد أن الأتمتة تقلل من التأخير في عمليات التوريد</w:t>
      </w:r>
      <w:r w:rsidRPr="001D2E10">
        <w:rPr>
          <w:rFonts w:ascii="Simplified Arabic" w:eastAsia="Times New Roman" w:hAnsi="Simplified Arabic" w:cs="Simplified Arabic"/>
          <w:b/>
          <w:bCs/>
          <w:color w:val="404040"/>
          <w:sz w:val="24"/>
          <w:szCs w:val="24"/>
          <w:lang w:val="en-GB" w:eastAsia="en-GB"/>
        </w:rPr>
        <w:t>.</w:t>
      </w:r>
    </w:p>
    <w:p w14:paraId="17A7A3B6"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4.3.3 </w:t>
      </w:r>
      <w:r w:rsidRPr="001D2E10">
        <w:rPr>
          <w:rFonts w:ascii="Simplified Arabic" w:eastAsia="Times New Roman" w:hAnsi="Simplified Arabic" w:cs="Simplified Arabic"/>
          <w:b/>
          <w:bCs/>
          <w:color w:val="404040"/>
          <w:sz w:val="24"/>
          <w:szCs w:val="24"/>
          <w:rtl/>
          <w:lang w:val="en-GB" w:eastAsia="en-GB"/>
        </w:rPr>
        <w:t>الفرضية الفرعية (المالية)</w:t>
      </w:r>
    </w:p>
    <w:p w14:paraId="15404833"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w:t>
      </w:r>
      <w:r w:rsidRPr="001D2E10">
        <w:rPr>
          <w:rFonts w:ascii="Simplified Arabic" w:eastAsia="Times New Roman" w:hAnsi="Simplified Arabic" w:cs="Simplified Arabic"/>
          <w:b/>
          <w:bCs/>
          <w:color w:val="404040"/>
          <w:sz w:val="24"/>
          <w:szCs w:val="24"/>
          <w:rtl/>
          <w:lang w:val="en-GB" w:eastAsia="en-GB"/>
        </w:rPr>
        <w:t>ترتبط استراتيجيات الشراء المركزية بانخفاض تكاليف التوريد بنسبة 15-20</w:t>
      </w:r>
      <w:r w:rsidRPr="001D2E10">
        <w:rPr>
          <w:rFonts w:ascii="Simplified Arabic" w:eastAsia="Times New Roman" w:hAnsi="Simplified Arabic" w:cs="Simplified Arabic"/>
          <w:b/>
          <w:bCs/>
          <w:color w:val="404040"/>
          <w:sz w:val="24"/>
          <w:szCs w:val="24"/>
          <w:lang w:val="en-GB" w:eastAsia="en-GB"/>
        </w:rPr>
        <w:t>%."</w:t>
      </w:r>
    </w:p>
    <w:p w14:paraId="5E1E8027" w14:textId="77777777" w:rsidR="001D2E10" w:rsidRPr="001D2E10" w:rsidRDefault="001D2E10" w:rsidP="001D2E10">
      <w:pPr>
        <w:numPr>
          <w:ilvl w:val="0"/>
          <w:numId w:val="159"/>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النتيجة</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أظهر التحليل</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Cambria" w:eastAsia="Times New Roman" w:hAnsi="Cambria" w:cs="Cambria"/>
          <w:b/>
          <w:bCs/>
          <w:color w:val="404040"/>
          <w:sz w:val="24"/>
          <w:szCs w:val="24"/>
          <w:lang w:val="en-GB" w:eastAsia="en-GB"/>
        </w:rPr>
        <w:t>β</w:t>
      </w:r>
      <w:r w:rsidRPr="001D2E10">
        <w:rPr>
          <w:rFonts w:ascii="Simplified Arabic" w:eastAsia="Times New Roman" w:hAnsi="Simplified Arabic" w:cs="Simplified Arabic"/>
          <w:b/>
          <w:bCs/>
          <w:color w:val="404040"/>
          <w:sz w:val="24"/>
          <w:szCs w:val="24"/>
          <w:lang w:val="en-GB" w:eastAsia="en-GB"/>
        </w:rPr>
        <w:t xml:space="preserve"> = -0.18, p &lt; 0.01) </w:t>
      </w:r>
      <w:r w:rsidRPr="001D2E10">
        <w:rPr>
          <w:rFonts w:ascii="Simplified Arabic" w:eastAsia="Times New Roman" w:hAnsi="Simplified Arabic" w:cs="Simplified Arabic"/>
          <w:b/>
          <w:bCs/>
          <w:color w:val="404040"/>
          <w:sz w:val="24"/>
          <w:szCs w:val="24"/>
          <w:rtl/>
          <w:lang w:val="en-GB" w:eastAsia="en-GB"/>
        </w:rPr>
        <w:t>انخفاضاً في التكاليف بنسبة 17</w:t>
      </w:r>
      <w:r w:rsidRPr="001D2E10">
        <w:rPr>
          <w:rFonts w:ascii="Simplified Arabic" w:eastAsia="Times New Roman" w:hAnsi="Simplified Arabic" w:cs="Simplified Arabic"/>
          <w:b/>
          <w:bCs/>
          <w:color w:val="404040"/>
          <w:sz w:val="24"/>
          <w:szCs w:val="24"/>
          <w:lang w:val="en-GB" w:eastAsia="en-GB"/>
        </w:rPr>
        <w:t>%.</w:t>
      </w:r>
    </w:p>
    <w:p w14:paraId="532737C7" w14:textId="77777777" w:rsidR="001D2E10" w:rsidRPr="001D2E10" w:rsidRDefault="001D2E10" w:rsidP="001D2E10">
      <w:pPr>
        <w:numPr>
          <w:ilvl w:val="0"/>
          <w:numId w:val="159"/>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التفسير</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يعود ذلك إلى تحقيق وفورات الحجم وتحسين مفاوضات الأسعار مع الموردين</w:t>
      </w:r>
      <w:r w:rsidRPr="001D2E10">
        <w:rPr>
          <w:rFonts w:ascii="Simplified Arabic" w:eastAsia="Times New Roman" w:hAnsi="Simplified Arabic" w:cs="Simplified Arabic"/>
          <w:b/>
          <w:bCs/>
          <w:color w:val="404040"/>
          <w:sz w:val="24"/>
          <w:szCs w:val="24"/>
          <w:lang w:val="en-GB" w:eastAsia="en-GB"/>
        </w:rPr>
        <w:t>.</w:t>
      </w:r>
    </w:p>
    <w:p w14:paraId="22939E71"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4.3.4 </w:t>
      </w:r>
      <w:r w:rsidRPr="001D2E10">
        <w:rPr>
          <w:rFonts w:ascii="Simplified Arabic" w:eastAsia="Times New Roman" w:hAnsi="Simplified Arabic" w:cs="Simplified Arabic"/>
          <w:b/>
          <w:bCs/>
          <w:color w:val="404040"/>
          <w:sz w:val="24"/>
          <w:szCs w:val="24"/>
          <w:rtl/>
          <w:lang w:val="en-GB" w:eastAsia="en-GB"/>
        </w:rPr>
        <w:t>الفرضية الفرعية (التكنولوجية)</w:t>
      </w:r>
    </w:p>
    <w:p w14:paraId="14322407"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w:t>
      </w:r>
      <w:r w:rsidRPr="001D2E10">
        <w:rPr>
          <w:rFonts w:ascii="Simplified Arabic" w:eastAsia="Times New Roman" w:hAnsi="Simplified Arabic" w:cs="Simplified Arabic"/>
          <w:b/>
          <w:bCs/>
          <w:color w:val="404040"/>
          <w:sz w:val="24"/>
          <w:szCs w:val="24"/>
          <w:rtl/>
          <w:lang w:val="en-GB" w:eastAsia="en-GB"/>
        </w:rPr>
        <w:t>يزيد تطبيق الذكاء الاصطناعي في إدارة المشتريات من كفاءة عمليات اختيار الموردين بنسبة 40</w:t>
      </w:r>
      <w:r w:rsidRPr="001D2E10">
        <w:rPr>
          <w:rFonts w:ascii="Simplified Arabic" w:eastAsia="Times New Roman" w:hAnsi="Simplified Arabic" w:cs="Simplified Arabic"/>
          <w:b/>
          <w:bCs/>
          <w:color w:val="404040"/>
          <w:sz w:val="24"/>
          <w:szCs w:val="24"/>
          <w:lang w:val="en-GB" w:eastAsia="en-GB"/>
        </w:rPr>
        <w:t>%."</w:t>
      </w:r>
    </w:p>
    <w:p w14:paraId="629CE540" w14:textId="77777777" w:rsidR="001D2E10" w:rsidRPr="001D2E10" w:rsidRDefault="001D2E10" w:rsidP="001D2E10">
      <w:pPr>
        <w:numPr>
          <w:ilvl w:val="0"/>
          <w:numId w:val="160"/>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النتيجة</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كشفت البيانات أن التحسين بلغ 37</w:t>
      </w:r>
      <w:r w:rsidRPr="001D2E10">
        <w:rPr>
          <w:rFonts w:ascii="Simplified Arabic" w:eastAsia="Times New Roman" w:hAnsi="Simplified Arabic" w:cs="Simplified Arabic"/>
          <w:b/>
          <w:bCs/>
          <w:color w:val="404040"/>
          <w:sz w:val="24"/>
          <w:szCs w:val="24"/>
          <w:lang w:val="en-GB" w:eastAsia="en-GB"/>
        </w:rPr>
        <w:t>% (p &lt; 0.001).</w:t>
      </w:r>
    </w:p>
    <w:p w14:paraId="3813B7BE" w14:textId="77777777" w:rsidR="001D2E10" w:rsidRDefault="001D2E10" w:rsidP="001D2E10">
      <w:pPr>
        <w:numPr>
          <w:ilvl w:val="0"/>
          <w:numId w:val="160"/>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التفسير</w:t>
      </w:r>
      <w:r w:rsidRPr="001D2E10">
        <w:rPr>
          <w:rFonts w:ascii="Simplified Arabic" w:eastAsia="Times New Roman" w:hAnsi="Simplified Arabic" w:cs="Simplified Arabic"/>
          <w:b/>
          <w:bCs/>
          <w:color w:val="404040"/>
          <w:sz w:val="24"/>
          <w:szCs w:val="24"/>
          <w:lang w:val="en-GB" w:eastAsia="en-GB"/>
        </w:rPr>
        <w:t>: </w:t>
      </w:r>
      <w:r w:rsidRPr="001D2E10">
        <w:rPr>
          <w:rFonts w:ascii="Simplified Arabic" w:eastAsia="Times New Roman" w:hAnsi="Simplified Arabic" w:cs="Simplified Arabic"/>
          <w:b/>
          <w:bCs/>
          <w:color w:val="404040"/>
          <w:sz w:val="24"/>
          <w:szCs w:val="24"/>
          <w:rtl/>
          <w:lang w:val="en-GB" w:eastAsia="en-GB"/>
        </w:rPr>
        <w:t>على الرغم من أن النسبة أقل من المتوقع، إلا أنها تدعم فرضية تأثير الذكاء الاصطناعي في تحسين دقة اختيار الموردين</w:t>
      </w:r>
      <w:r w:rsidRPr="001D2E10">
        <w:rPr>
          <w:rFonts w:ascii="Simplified Arabic" w:eastAsia="Times New Roman" w:hAnsi="Simplified Arabic" w:cs="Simplified Arabic"/>
          <w:b/>
          <w:bCs/>
          <w:color w:val="404040"/>
          <w:sz w:val="24"/>
          <w:szCs w:val="24"/>
          <w:lang w:val="en-GB" w:eastAsia="en-GB"/>
        </w:rPr>
        <w:t>.</w:t>
      </w:r>
    </w:p>
    <w:tbl>
      <w:tblPr>
        <w:tblStyle w:val="PlainTable5"/>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1530"/>
        <w:gridCol w:w="3690"/>
        <w:gridCol w:w="3612"/>
      </w:tblGrid>
      <w:tr w:rsidR="00DE133E" w:rsidRPr="00DE133E" w14:paraId="7542E081" w14:textId="77777777" w:rsidTr="00DE133E">
        <w:trPr>
          <w:cnfStyle w:val="100000000000" w:firstRow="1" w:lastRow="0" w:firstColumn="0" w:lastColumn="0" w:oddVBand="0" w:evenVBand="0" w:oddHBand="0" w:evenHBand="0" w:firstRowFirstColumn="0" w:firstRowLastColumn="0" w:lastRowFirstColumn="0" w:lastRowLastColumn="0"/>
          <w:trHeight w:val="648"/>
        </w:trPr>
        <w:tc>
          <w:tcPr>
            <w:cnfStyle w:val="001000000100" w:firstRow="0" w:lastRow="0" w:firstColumn="1" w:lastColumn="0" w:oddVBand="0" w:evenVBand="0" w:oddHBand="0" w:evenHBand="0" w:firstRowFirstColumn="1" w:firstRowLastColumn="0" w:lastRowFirstColumn="0" w:lastRowLastColumn="0"/>
            <w:tcW w:w="1530" w:type="dxa"/>
            <w:shd w:val="clear" w:color="auto" w:fill="auto"/>
            <w:hideMark/>
          </w:tcPr>
          <w:p w14:paraId="5C7E33CF" w14:textId="77777777" w:rsidR="00DE133E" w:rsidRPr="00DE133E" w:rsidRDefault="00DE133E" w:rsidP="00DE133E">
            <w:pPr>
              <w:shd w:val="clear" w:color="auto" w:fill="FFFFFF"/>
              <w:spacing w:before="274" w:after="206"/>
              <w:ind w:left="720"/>
              <w:jc w:val="center"/>
              <w:outlineLvl w:val="1"/>
              <w:rPr>
                <w:rFonts w:ascii="Simplified Arabic" w:eastAsia="Times New Roman" w:hAnsi="Simplified Arabic" w:cs="Simplified Arabic"/>
                <w:i w:val="0"/>
                <w:iCs w:val="0"/>
                <w:color w:val="404040"/>
                <w:sz w:val="24"/>
                <w:szCs w:val="24"/>
                <w:lang w:eastAsia="en-GB"/>
              </w:rPr>
            </w:pPr>
            <w:r w:rsidRPr="00DE133E">
              <w:rPr>
                <w:rFonts w:ascii="Simplified Arabic" w:eastAsia="Times New Roman" w:hAnsi="Simplified Arabic" w:cs="Simplified Arabic"/>
                <w:i w:val="0"/>
                <w:iCs w:val="0"/>
                <w:color w:val="404040"/>
                <w:sz w:val="24"/>
                <w:szCs w:val="24"/>
                <w:rtl/>
                <w:lang w:val="en-GB" w:eastAsia="en-GB"/>
              </w:rPr>
              <w:t>الفرضية</w:t>
            </w:r>
          </w:p>
        </w:tc>
        <w:tc>
          <w:tcPr>
            <w:tcW w:w="3690" w:type="dxa"/>
            <w:shd w:val="clear" w:color="auto" w:fill="auto"/>
            <w:hideMark/>
          </w:tcPr>
          <w:p w14:paraId="7096662F" w14:textId="77777777" w:rsidR="00DE133E" w:rsidRPr="00DE133E" w:rsidRDefault="00DE133E" w:rsidP="00DE133E">
            <w:pPr>
              <w:shd w:val="clear" w:color="auto" w:fill="FFFFFF"/>
              <w:spacing w:before="274" w:after="206"/>
              <w:ind w:left="720"/>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i w:val="0"/>
                <w:iCs w:val="0"/>
                <w:color w:val="404040"/>
                <w:sz w:val="24"/>
                <w:szCs w:val="24"/>
                <w:lang w:eastAsia="en-GB"/>
              </w:rPr>
            </w:pPr>
            <w:r w:rsidRPr="00DE133E">
              <w:rPr>
                <w:rFonts w:ascii="Simplified Arabic" w:eastAsia="Times New Roman" w:hAnsi="Simplified Arabic" w:cs="Simplified Arabic"/>
                <w:i w:val="0"/>
                <w:iCs w:val="0"/>
                <w:color w:val="404040"/>
                <w:sz w:val="24"/>
                <w:szCs w:val="24"/>
                <w:rtl/>
                <w:lang w:val="en-GB" w:eastAsia="en-GB"/>
              </w:rPr>
              <w:t>النتيجة</w:t>
            </w:r>
          </w:p>
        </w:tc>
        <w:tc>
          <w:tcPr>
            <w:tcW w:w="3612" w:type="dxa"/>
            <w:shd w:val="clear" w:color="auto" w:fill="auto"/>
            <w:hideMark/>
          </w:tcPr>
          <w:p w14:paraId="54DB1F0C" w14:textId="77777777" w:rsidR="00DE133E" w:rsidRPr="00DE133E" w:rsidRDefault="00DE133E" w:rsidP="00DE133E">
            <w:pPr>
              <w:shd w:val="clear" w:color="auto" w:fill="FFFFFF"/>
              <w:spacing w:before="274" w:after="206"/>
              <w:ind w:left="720"/>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i w:val="0"/>
                <w:iCs w:val="0"/>
                <w:color w:val="404040"/>
                <w:sz w:val="24"/>
                <w:szCs w:val="24"/>
                <w:lang w:eastAsia="en-GB"/>
              </w:rPr>
            </w:pPr>
            <w:r w:rsidRPr="00DE133E">
              <w:rPr>
                <w:rFonts w:ascii="Simplified Arabic" w:eastAsia="Times New Roman" w:hAnsi="Simplified Arabic" w:cs="Simplified Arabic"/>
                <w:i w:val="0"/>
                <w:iCs w:val="0"/>
                <w:color w:val="404040"/>
                <w:sz w:val="24"/>
                <w:szCs w:val="24"/>
                <w:rtl/>
                <w:lang w:val="en-GB" w:eastAsia="en-GB"/>
              </w:rPr>
              <w:t>التفسير</w:t>
            </w:r>
          </w:p>
        </w:tc>
      </w:tr>
      <w:tr w:rsidR="00DE133E" w:rsidRPr="00DE133E" w14:paraId="2B537350" w14:textId="77777777" w:rsidTr="00DE133E">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hideMark/>
          </w:tcPr>
          <w:p w14:paraId="21ABAA34" w14:textId="77777777" w:rsidR="00DE133E" w:rsidRPr="00DE133E" w:rsidRDefault="00DE133E" w:rsidP="00DE133E">
            <w:pPr>
              <w:shd w:val="clear" w:color="auto" w:fill="FFFFFF"/>
              <w:spacing w:before="274" w:after="206"/>
              <w:jc w:val="center"/>
              <w:outlineLvl w:val="1"/>
              <w:rPr>
                <w:rFonts w:ascii="Simplified Arabic" w:eastAsia="Times New Roman" w:hAnsi="Simplified Arabic" w:cs="Simplified Arabic"/>
                <w:i w:val="0"/>
                <w:iCs w:val="0"/>
                <w:color w:val="404040"/>
                <w:sz w:val="24"/>
                <w:szCs w:val="24"/>
                <w:lang w:eastAsia="en-GB"/>
              </w:rPr>
            </w:pPr>
            <w:r w:rsidRPr="00DE133E">
              <w:rPr>
                <w:rFonts w:ascii="Simplified Arabic" w:eastAsia="Times New Roman" w:hAnsi="Simplified Arabic" w:cs="Simplified Arabic"/>
                <w:i w:val="0"/>
                <w:iCs w:val="0"/>
                <w:color w:val="404040"/>
                <w:sz w:val="24"/>
                <w:szCs w:val="24"/>
                <w:rtl/>
                <w:lang w:val="en-GB" w:eastAsia="en-GB"/>
              </w:rPr>
              <w:t>الفرضية الرئيسية</w:t>
            </w:r>
          </w:p>
        </w:tc>
        <w:tc>
          <w:tcPr>
            <w:tcW w:w="3690" w:type="dxa"/>
            <w:shd w:val="clear" w:color="auto" w:fill="auto"/>
            <w:hideMark/>
          </w:tcPr>
          <w:p w14:paraId="51AD51C0" w14:textId="77777777" w:rsidR="00DE133E" w:rsidRPr="00DE133E" w:rsidRDefault="00DE133E" w:rsidP="00DE133E">
            <w:pPr>
              <w:shd w:val="clear" w:color="auto" w:fill="FFFFFF"/>
              <w:spacing w:before="274" w:after="206"/>
              <w:ind w:left="720"/>
              <w:jc w:val="center"/>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Simplified Arabic" w:eastAsia="Times New Roman" w:hAnsi="Simplified Arabic" w:cs="Simplified Arabic"/>
                <w:color w:val="404040"/>
                <w:sz w:val="24"/>
                <w:szCs w:val="24"/>
                <w:lang w:eastAsia="en-GB"/>
              </w:rPr>
              <w:t>r = 0.72, p &lt; 0.01</w:t>
            </w:r>
          </w:p>
        </w:tc>
        <w:tc>
          <w:tcPr>
            <w:tcW w:w="3612" w:type="dxa"/>
            <w:shd w:val="clear" w:color="auto" w:fill="auto"/>
            <w:hideMark/>
          </w:tcPr>
          <w:p w14:paraId="012609D2" w14:textId="77777777" w:rsidR="00DE133E" w:rsidRPr="00DE133E" w:rsidRDefault="00DE133E" w:rsidP="00DE133E">
            <w:pPr>
              <w:shd w:val="clear" w:color="auto" w:fill="FFFFFF"/>
              <w:spacing w:before="274" w:after="206"/>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Simplified Arabic" w:eastAsia="Times New Roman" w:hAnsi="Simplified Arabic" w:cs="Simplified Arabic"/>
                <w:color w:val="404040"/>
                <w:sz w:val="24"/>
                <w:szCs w:val="24"/>
                <w:rtl/>
                <w:lang w:val="en-GB" w:eastAsia="en-GB"/>
              </w:rPr>
              <w:t>علاقة قوية بين المشتريات والكفاءة التشغيلية</w:t>
            </w:r>
          </w:p>
        </w:tc>
      </w:tr>
      <w:tr w:rsidR="00DE133E" w:rsidRPr="00DE133E" w14:paraId="6CE8C369" w14:textId="77777777" w:rsidTr="00DE133E">
        <w:tc>
          <w:tcPr>
            <w:cnfStyle w:val="001000000000" w:firstRow="0" w:lastRow="0" w:firstColumn="1" w:lastColumn="0" w:oddVBand="0" w:evenVBand="0" w:oddHBand="0" w:evenHBand="0" w:firstRowFirstColumn="0" w:firstRowLastColumn="0" w:lastRowFirstColumn="0" w:lastRowLastColumn="0"/>
            <w:tcW w:w="1530" w:type="dxa"/>
            <w:shd w:val="clear" w:color="auto" w:fill="auto"/>
            <w:hideMark/>
          </w:tcPr>
          <w:p w14:paraId="3B7B9C7B" w14:textId="77777777" w:rsidR="00DE133E" w:rsidRPr="00DE133E" w:rsidRDefault="00DE133E" w:rsidP="00DE133E">
            <w:pPr>
              <w:shd w:val="clear" w:color="auto" w:fill="FFFFFF"/>
              <w:spacing w:before="274" w:after="206"/>
              <w:jc w:val="center"/>
              <w:outlineLvl w:val="1"/>
              <w:rPr>
                <w:rFonts w:ascii="Simplified Arabic" w:eastAsia="Times New Roman" w:hAnsi="Simplified Arabic" w:cs="Simplified Arabic"/>
                <w:i w:val="0"/>
                <w:iCs w:val="0"/>
                <w:color w:val="404040"/>
                <w:sz w:val="24"/>
                <w:szCs w:val="24"/>
                <w:lang w:eastAsia="en-GB"/>
              </w:rPr>
            </w:pPr>
            <w:r w:rsidRPr="00DE133E">
              <w:rPr>
                <w:rFonts w:ascii="Simplified Arabic" w:eastAsia="Times New Roman" w:hAnsi="Simplified Arabic" w:cs="Simplified Arabic"/>
                <w:i w:val="0"/>
                <w:iCs w:val="0"/>
                <w:color w:val="404040"/>
                <w:sz w:val="24"/>
                <w:szCs w:val="24"/>
                <w:rtl/>
                <w:lang w:val="en-GB" w:eastAsia="en-GB"/>
              </w:rPr>
              <w:t>التشغيلية</w:t>
            </w:r>
          </w:p>
        </w:tc>
        <w:tc>
          <w:tcPr>
            <w:tcW w:w="3690" w:type="dxa"/>
            <w:hideMark/>
          </w:tcPr>
          <w:p w14:paraId="102EE68D" w14:textId="77777777" w:rsidR="00DE133E" w:rsidRPr="00DE133E" w:rsidRDefault="00DE133E" w:rsidP="00DE133E">
            <w:pPr>
              <w:shd w:val="clear" w:color="auto" w:fill="FFFFFF"/>
              <w:spacing w:before="274" w:after="206"/>
              <w:ind w:left="720"/>
              <w:jc w:val="center"/>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Cambria" w:eastAsia="Times New Roman" w:hAnsi="Cambria" w:cs="Cambria"/>
                <w:color w:val="404040"/>
                <w:sz w:val="24"/>
                <w:szCs w:val="24"/>
                <w:lang w:eastAsia="en-GB"/>
              </w:rPr>
              <w:t>β</w:t>
            </w:r>
            <w:r w:rsidRPr="00DE133E">
              <w:rPr>
                <w:rFonts w:ascii="Simplified Arabic" w:eastAsia="Times New Roman" w:hAnsi="Simplified Arabic" w:cs="Simplified Arabic"/>
                <w:color w:val="404040"/>
                <w:sz w:val="24"/>
                <w:szCs w:val="24"/>
                <w:lang w:eastAsia="en-GB"/>
              </w:rPr>
              <w:t xml:space="preserve"> = -0.31, p &lt; 0.05</w:t>
            </w:r>
          </w:p>
        </w:tc>
        <w:tc>
          <w:tcPr>
            <w:tcW w:w="3612" w:type="dxa"/>
            <w:hideMark/>
          </w:tcPr>
          <w:p w14:paraId="724F7281" w14:textId="77777777" w:rsidR="00DE133E" w:rsidRPr="00DE133E" w:rsidRDefault="00DE133E" w:rsidP="00DE133E">
            <w:pPr>
              <w:shd w:val="clear" w:color="auto" w:fill="FFFFFF"/>
              <w:spacing w:before="274" w:after="206"/>
              <w:ind w:left="720"/>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Simplified Arabic" w:eastAsia="Times New Roman" w:hAnsi="Simplified Arabic" w:cs="Simplified Arabic"/>
                <w:color w:val="404040"/>
                <w:sz w:val="24"/>
                <w:szCs w:val="24"/>
                <w:rtl/>
                <w:lang w:val="en-GB" w:eastAsia="en-GB"/>
              </w:rPr>
              <w:t>خفض زمن التوريد 28</w:t>
            </w:r>
            <w:r w:rsidRPr="00DE133E">
              <w:rPr>
                <w:rFonts w:ascii="Simplified Arabic" w:eastAsia="Times New Roman" w:hAnsi="Simplified Arabic" w:cs="Simplified Arabic"/>
                <w:color w:val="404040"/>
                <w:sz w:val="24"/>
                <w:szCs w:val="24"/>
                <w:lang w:eastAsia="en-GB"/>
              </w:rPr>
              <w:t>%</w:t>
            </w:r>
          </w:p>
        </w:tc>
      </w:tr>
      <w:tr w:rsidR="00DE133E" w:rsidRPr="00DE133E" w14:paraId="23DBA813" w14:textId="77777777" w:rsidTr="00DE1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hideMark/>
          </w:tcPr>
          <w:p w14:paraId="389D796C" w14:textId="77777777" w:rsidR="00DE133E" w:rsidRPr="00DE133E" w:rsidRDefault="00DE133E" w:rsidP="00DE133E">
            <w:pPr>
              <w:shd w:val="clear" w:color="auto" w:fill="FFFFFF"/>
              <w:spacing w:before="274" w:after="206"/>
              <w:jc w:val="center"/>
              <w:outlineLvl w:val="1"/>
              <w:rPr>
                <w:rFonts w:ascii="Simplified Arabic" w:eastAsia="Times New Roman" w:hAnsi="Simplified Arabic" w:cs="Simplified Arabic"/>
                <w:i w:val="0"/>
                <w:iCs w:val="0"/>
                <w:color w:val="404040"/>
                <w:sz w:val="24"/>
                <w:szCs w:val="24"/>
                <w:lang w:eastAsia="en-GB"/>
              </w:rPr>
            </w:pPr>
            <w:r w:rsidRPr="00DE133E">
              <w:rPr>
                <w:rFonts w:ascii="Simplified Arabic" w:eastAsia="Times New Roman" w:hAnsi="Simplified Arabic" w:cs="Simplified Arabic"/>
                <w:i w:val="0"/>
                <w:iCs w:val="0"/>
                <w:color w:val="404040"/>
                <w:sz w:val="24"/>
                <w:szCs w:val="24"/>
                <w:rtl/>
                <w:lang w:val="en-GB" w:eastAsia="en-GB"/>
              </w:rPr>
              <w:t>المالية</w:t>
            </w:r>
          </w:p>
        </w:tc>
        <w:tc>
          <w:tcPr>
            <w:tcW w:w="3690" w:type="dxa"/>
            <w:shd w:val="clear" w:color="auto" w:fill="auto"/>
            <w:hideMark/>
          </w:tcPr>
          <w:p w14:paraId="0C47FBD4" w14:textId="77777777" w:rsidR="00DE133E" w:rsidRPr="00DE133E" w:rsidRDefault="00DE133E" w:rsidP="00DE133E">
            <w:pPr>
              <w:shd w:val="clear" w:color="auto" w:fill="FFFFFF"/>
              <w:spacing w:before="274" w:after="206"/>
              <w:ind w:left="720"/>
              <w:jc w:val="center"/>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Cambria" w:eastAsia="Times New Roman" w:hAnsi="Cambria" w:cs="Cambria"/>
                <w:color w:val="404040"/>
                <w:sz w:val="24"/>
                <w:szCs w:val="24"/>
                <w:lang w:eastAsia="en-GB"/>
              </w:rPr>
              <w:t>β</w:t>
            </w:r>
            <w:r w:rsidRPr="00DE133E">
              <w:rPr>
                <w:rFonts w:ascii="Simplified Arabic" w:eastAsia="Times New Roman" w:hAnsi="Simplified Arabic" w:cs="Simplified Arabic"/>
                <w:color w:val="404040"/>
                <w:sz w:val="24"/>
                <w:szCs w:val="24"/>
                <w:lang w:eastAsia="en-GB"/>
              </w:rPr>
              <w:t xml:space="preserve"> = -0.18, p &lt; 0.01</w:t>
            </w:r>
          </w:p>
        </w:tc>
        <w:tc>
          <w:tcPr>
            <w:tcW w:w="3612" w:type="dxa"/>
            <w:shd w:val="clear" w:color="auto" w:fill="auto"/>
            <w:hideMark/>
          </w:tcPr>
          <w:p w14:paraId="4094B474" w14:textId="77777777" w:rsidR="00DE133E" w:rsidRPr="00DE133E" w:rsidRDefault="00DE133E" w:rsidP="00DE133E">
            <w:pPr>
              <w:shd w:val="clear" w:color="auto" w:fill="FFFFFF"/>
              <w:spacing w:before="274" w:after="206"/>
              <w:ind w:left="720"/>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Simplified Arabic" w:eastAsia="Times New Roman" w:hAnsi="Simplified Arabic" w:cs="Simplified Arabic"/>
                <w:color w:val="404040"/>
                <w:sz w:val="24"/>
                <w:szCs w:val="24"/>
                <w:rtl/>
                <w:lang w:val="en-GB" w:eastAsia="en-GB"/>
              </w:rPr>
              <w:t>خفض التكاليف 17</w:t>
            </w:r>
            <w:r w:rsidRPr="00DE133E">
              <w:rPr>
                <w:rFonts w:ascii="Simplified Arabic" w:eastAsia="Times New Roman" w:hAnsi="Simplified Arabic" w:cs="Simplified Arabic"/>
                <w:color w:val="404040"/>
                <w:sz w:val="24"/>
                <w:szCs w:val="24"/>
                <w:lang w:eastAsia="en-GB"/>
              </w:rPr>
              <w:t>%</w:t>
            </w:r>
          </w:p>
        </w:tc>
      </w:tr>
      <w:tr w:rsidR="00DE133E" w:rsidRPr="00DE133E" w14:paraId="14BAC378" w14:textId="77777777" w:rsidTr="00DE133E">
        <w:tc>
          <w:tcPr>
            <w:cnfStyle w:val="001000000000" w:firstRow="0" w:lastRow="0" w:firstColumn="1" w:lastColumn="0" w:oddVBand="0" w:evenVBand="0" w:oddHBand="0" w:evenHBand="0" w:firstRowFirstColumn="0" w:firstRowLastColumn="0" w:lastRowFirstColumn="0" w:lastRowLastColumn="0"/>
            <w:tcW w:w="1530" w:type="dxa"/>
            <w:shd w:val="clear" w:color="auto" w:fill="auto"/>
            <w:hideMark/>
          </w:tcPr>
          <w:p w14:paraId="3CCBA3E4" w14:textId="77777777" w:rsidR="00DE133E" w:rsidRPr="00DE133E" w:rsidRDefault="00DE133E" w:rsidP="00DE133E">
            <w:pPr>
              <w:shd w:val="clear" w:color="auto" w:fill="FFFFFF"/>
              <w:spacing w:before="274" w:after="206"/>
              <w:jc w:val="center"/>
              <w:outlineLvl w:val="1"/>
              <w:rPr>
                <w:rFonts w:ascii="Simplified Arabic" w:eastAsia="Times New Roman" w:hAnsi="Simplified Arabic" w:cs="Simplified Arabic"/>
                <w:i w:val="0"/>
                <w:iCs w:val="0"/>
                <w:color w:val="404040"/>
                <w:sz w:val="24"/>
                <w:szCs w:val="24"/>
                <w:lang w:eastAsia="en-GB"/>
              </w:rPr>
            </w:pPr>
            <w:r w:rsidRPr="00DE133E">
              <w:rPr>
                <w:rFonts w:ascii="Simplified Arabic" w:eastAsia="Times New Roman" w:hAnsi="Simplified Arabic" w:cs="Simplified Arabic"/>
                <w:i w:val="0"/>
                <w:iCs w:val="0"/>
                <w:color w:val="404040"/>
                <w:sz w:val="24"/>
                <w:szCs w:val="24"/>
                <w:rtl/>
                <w:lang w:val="en-GB" w:eastAsia="en-GB"/>
              </w:rPr>
              <w:t>التكنولوجية</w:t>
            </w:r>
          </w:p>
        </w:tc>
        <w:tc>
          <w:tcPr>
            <w:tcW w:w="3690" w:type="dxa"/>
            <w:hideMark/>
          </w:tcPr>
          <w:p w14:paraId="6B5B2423" w14:textId="77777777" w:rsidR="00DE133E" w:rsidRPr="00DE133E" w:rsidRDefault="00DE133E" w:rsidP="00DE133E">
            <w:pPr>
              <w:shd w:val="clear" w:color="auto" w:fill="FFFFFF"/>
              <w:spacing w:before="274" w:after="206"/>
              <w:ind w:left="720"/>
              <w:jc w:val="center"/>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Simplified Arabic" w:eastAsia="Times New Roman" w:hAnsi="Simplified Arabic" w:cs="Simplified Arabic"/>
                <w:color w:val="404040"/>
                <w:sz w:val="24"/>
                <w:szCs w:val="24"/>
                <w:rtl/>
                <w:lang w:val="en-GB" w:eastAsia="en-GB"/>
              </w:rPr>
              <w:t>تحسين 37</w:t>
            </w:r>
            <w:r w:rsidRPr="00DE133E">
              <w:rPr>
                <w:rFonts w:ascii="Simplified Arabic" w:eastAsia="Times New Roman" w:hAnsi="Simplified Arabic" w:cs="Simplified Arabic"/>
                <w:color w:val="404040"/>
                <w:sz w:val="24"/>
                <w:szCs w:val="24"/>
                <w:lang w:eastAsia="en-GB"/>
              </w:rPr>
              <w:t>%, p &lt; 0.001</w:t>
            </w:r>
          </w:p>
        </w:tc>
        <w:tc>
          <w:tcPr>
            <w:tcW w:w="3612" w:type="dxa"/>
            <w:hideMark/>
          </w:tcPr>
          <w:p w14:paraId="22864967" w14:textId="77777777" w:rsidR="00DE133E" w:rsidRPr="00DE133E" w:rsidRDefault="00DE133E" w:rsidP="00DE133E">
            <w:pPr>
              <w:shd w:val="clear" w:color="auto" w:fill="FFFFFF"/>
              <w:spacing w:before="274" w:after="206"/>
              <w:ind w:left="720"/>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404040"/>
                <w:sz w:val="24"/>
                <w:szCs w:val="24"/>
                <w:lang w:eastAsia="en-GB"/>
              </w:rPr>
            </w:pPr>
            <w:r w:rsidRPr="00DE133E">
              <w:rPr>
                <w:rFonts w:ascii="Simplified Arabic" w:eastAsia="Times New Roman" w:hAnsi="Simplified Arabic" w:cs="Simplified Arabic"/>
                <w:color w:val="404040"/>
                <w:sz w:val="24"/>
                <w:szCs w:val="24"/>
                <w:rtl/>
                <w:lang w:val="en-GB" w:eastAsia="en-GB"/>
              </w:rPr>
              <w:t>تأثير</w:t>
            </w:r>
            <w:r w:rsidRPr="00DE133E">
              <w:rPr>
                <w:rFonts w:ascii="Simplified Arabic" w:eastAsia="Times New Roman" w:hAnsi="Simplified Arabic" w:cs="Simplified Arabic"/>
                <w:color w:val="404040"/>
                <w:sz w:val="24"/>
                <w:szCs w:val="24"/>
                <w:lang w:eastAsia="en-GB"/>
              </w:rPr>
              <w:t xml:space="preserve"> AI </w:t>
            </w:r>
            <w:r w:rsidRPr="00DE133E">
              <w:rPr>
                <w:rFonts w:ascii="Simplified Arabic" w:eastAsia="Times New Roman" w:hAnsi="Simplified Arabic" w:cs="Simplified Arabic"/>
                <w:color w:val="404040"/>
                <w:sz w:val="24"/>
                <w:szCs w:val="24"/>
                <w:rtl/>
                <w:lang w:val="en-GB" w:eastAsia="en-GB"/>
              </w:rPr>
              <w:t>أقل من المتوقع</w:t>
            </w:r>
          </w:p>
        </w:tc>
      </w:tr>
    </w:tbl>
    <w:p w14:paraId="5FB776A5" w14:textId="77777777" w:rsidR="00DE133E" w:rsidRPr="00DE133E" w:rsidRDefault="00DE133E" w:rsidP="00DE133E">
      <w:pPr>
        <w:shd w:val="clear" w:color="auto" w:fill="FFFFFF"/>
        <w:spacing w:before="274" w:after="206" w:line="240" w:lineRule="auto"/>
        <w:ind w:left="720"/>
        <w:outlineLvl w:val="1"/>
        <w:rPr>
          <w:rFonts w:ascii="Simplified Arabic" w:eastAsia="Times New Roman" w:hAnsi="Simplified Arabic" w:cs="Simplified Arabic"/>
          <w:b/>
          <w:bCs/>
          <w:color w:val="404040"/>
          <w:sz w:val="24"/>
          <w:szCs w:val="24"/>
          <w:lang w:eastAsia="en-GB"/>
        </w:rPr>
      </w:pPr>
    </w:p>
    <w:p w14:paraId="677CD8A6" w14:textId="10965BF2" w:rsid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rtl/>
          <w:lang w:val="en-GB" w:eastAsia="en-GB"/>
        </w:rPr>
      </w:pPr>
    </w:p>
    <w:p w14:paraId="2EC5E53D" w14:textId="77777777" w:rsidR="00DE133E" w:rsidRDefault="00DE133E"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rtl/>
          <w:lang w:val="en-GB" w:eastAsia="en-GB"/>
        </w:rPr>
      </w:pPr>
    </w:p>
    <w:p w14:paraId="64AE5EFB" w14:textId="23D54D3F" w:rsidR="00DE133E" w:rsidRDefault="00F634F3" w:rsidP="00F634F3">
      <w:pPr>
        <w:pStyle w:val="Title"/>
        <w:bidi/>
        <w:jc w:val="center"/>
        <w:rPr>
          <w:rFonts w:eastAsia="Times New Roman"/>
          <w:sz w:val="36"/>
          <w:szCs w:val="36"/>
          <w:rtl/>
          <w:lang w:eastAsia="en-GB"/>
        </w:rPr>
      </w:pPr>
      <w:r w:rsidRPr="00F634F3">
        <w:rPr>
          <w:rFonts w:eastAsia="Times New Roman"/>
          <w:sz w:val="36"/>
          <w:szCs w:val="36"/>
          <w:lang w:eastAsia="en-GB"/>
        </w:rPr>
        <w:lastRenderedPageBreak/>
        <w:t>Comparison of Hypotheses Results</w:t>
      </w:r>
    </w:p>
    <w:p w14:paraId="56565D44" w14:textId="77777777" w:rsidR="00F634F3" w:rsidRDefault="00F634F3" w:rsidP="00F634F3">
      <w:pPr>
        <w:rPr>
          <w:rtl/>
          <w:lang w:eastAsia="en-GB"/>
        </w:rPr>
      </w:pPr>
    </w:p>
    <w:p w14:paraId="65E1AF43" w14:textId="59F3C622" w:rsidR="00DE133E" w:rsidRPr="00F634F3" w:rsidRDefault="00F634F3" w:rsidP="00F634F3">
      <w:pPr>
        <w:rPr>
          <w:rtl/>
          <w:lang w:eastAsia="en-GB"/>
        </w:rPr>
      </w:pPr>
      <w:r>
        <w:rPr>
          <w:noProof/>
        </w:rPr>
        <w:drawing>
          <wp:inline distT="0" distB="0" distL="0" distR="0" wp14:anchorId="1C121C9D" wp14:editId="4F12E04F">
            <wp:extent cx="5608320" cy="3438525"/>
            <wp:effectExtent l="0" t="0" r="0" b="9525"/>
            <wp:docPr id="1081896589" name="Picture 1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Output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08320" cy="3438525"/>
                    </a:xfrm>
                    <a:prstGeom prst="rect">
                      <a:avLst/>
                    </a:prstGeom>
                    <a:noFill/>
                    <a:ln>
                      <a:noFill/>
                    </a:ln>
                  </pic:spPr>
                </pic:pic>
              </a:graphicData>
            </a:graphic>
          </wp:inline>
        </w:drawing>
      </w:r>
    </w:p>
    <w:p w14:paraId="3B905656"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4.4 </w:t>
      </w:r>
      <w:r w:rsidRPr="001D2E10">
        <w:rPr>
          <w:rFonts w:ascii="Simplified Arabic" w:eastAsia="Times New Roman" w:hAnsi="Simplified Arabic" w:cs="Simplified Arabic"/>
          <w:b/>
          <w:bCs/>
          <w:color w:val="404040"/>
          <w:sz w:val="24"/>
          <w:szCs w:val="24"/>
          <w:rtl/>
          <w:lang w:val="en-GB" w:eastAsia="en-GB"/>
        </w:rPr>
        <w:t>مناقشة النتائج</w:t>
      </w:r>
    </w:p>
    <w:p w14:paraId="2B4CE8A7"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4.4.1 </w:t>
      </w:r>
      <w:r w:rsidRPr="001D2E10">
        <w:rPr>
          <w:rFonts w:ascii="Simplified Arabic" w:eastAsia="Times New Roman" w:hAnsi="Simplified Arabic" w:cs="Simplified Arabic"/>
          <w:b/>
          <w:bCs/>
          <w:color w:val="404040"/>
          <w:sz w:val="24"/>
          <w:szCs w:val="24"/>
          <w:rtl/>
          <w:lang w:val="en-GB" w:eastAsia="en-GB"/>
        </w:rPr>
        <w:t>مقارنة النتائج مع الأدبيات السابقة</w:t>
      </w:r>
    </w:p>
    <w:p w14:paraId="4086061D" w14:textId="77777777" w:rsidR="001D2E10" w:rsidRPr="001D2E10" w:rsidRDefault="001D2E10" w:rsidP="001D2E10">
      <w:pPr>
        <w:numPr>
          <w:ilvl w:val="0"/>
          <w:numId w:val="161"/>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تؤكد النتائج دراسات</w:t>
      </w:r>
      <w:r w:rsidRPr="001D2E10">
        <w:rPr>
          <w:rFonts w:ascii="Simplified Arabic" w:eastAsia="Times New Roman" w:hAnsi="Simplified Arabic" w:cs="Simplified Arabic"/>
          <w:b/>
          <w:bCs/>
          <w:color w:val="404040"/>
          <w:sz w:val="24"/>
          <w:szCs w:val="24"/>
          <w:lang w:val="en-GB" w:eastAsia="en-GB"/>
        </w:rPr>
        <w:t xml:space="preserve"> (</w:t>
      </w:r>
      <w:r w:rsidRPr="001D2E10">
        <w:rPr>
          <w:rFonts w:asciiTheme="majorBidi" w:eastAsia="Times New Roman" w:hAnsiTheme="majorBidi" w:cstheme="majorBidi"/>
          <w:b/>
          <w:bCs/>
          <w:color w:val="404040"/>
          <w:sz w:val="24"/>
          <w:szCs w:val="24"/>
          <w:lang w:val="en-GB" w:eastAsia="en-GB"/>
        </w:rPr>
        <w:t xml:space="preserve">Chopra &amp; Meindl, </w:t>
      </w:r>
      <w:r w:rsidRPr="001D2E10">
        <w:rPr>
          <w:rFonts w:ascii="Simplified Arabic" w:eastAsia="Times New Roman" w:hAnsi="Simplified Arabic" w:cs="Simplified Arabic"/>
          <w:b/>
          <w:bCs/>
          <w:color w:val="404040"/>
          <w:sz w:val="24"/>
          <w:szCs w:val="24"/>
          <w:lang w:val="en-GB" w:eastAsia="en-GB"/>
        </w:rPr>
        <w:t xml:space="preserve">2022) </w:t>
      </w:r>
      <w:r w:rsidRPr="001D2E10">
        <w:rPr>
          <w:rFonts w:ascii="Simplified Arabic" w:eastAsia="Times New Roman" w:hAnsi="Simplified Arabic" w:cs="Simplified Arabic"/>
          <w:b/>
          <w:bCs/>
          <w:color w:val="404040"/>
          <w:sz w:val="24"/>
          <w:szCs w:val="24"/>
          <w:rtl/>
          <w:lang w:val="en-GB" w:eastAsia="en-GB"/>
        </w:rPr>
        <w:t>حول تأثير التحول الرقمي في تحسين كفاءة المشتريات</w:t>
      </w:r>
      <w:r w:rsidRPr="001D2E10">
        <w:rPr>
          <w:rFonts w:ascii="Simplified Arabic" w:eastAsia="Times New Roman" w:hAnsi="Simplified Arabic" w:cs="Simplified Arabic"/>
          <w:b/>
          <w:bCs/>
          <w:color w:val="404040"/>
          <w:sz w:val="24"/>
          <w:szCs w:val="24"/>
          <w:lang w:val="en-GB" w:eastAsia="en-GB"/>
        </w:rPr>
        <w:t>.</w:t>
      </w:r>
    </w:p>
    <w:p w14:paraId="70A57042" w14:textId="77777777" w:rsidR="001D2E10" w:rsidRDefault="001D2E10" w:rsidP="001D2E10">
      <w:pPr>
        <w:numPr>
          <w:ilvl w:val="0"/>
          <w:numId w:val="161"/>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تتوافق مع نتائج</w:t>
      </w:r>
      <w:r w:rsidRPr="001D2E10">
        <w:rPr>
          <w:rFonts w:ascii="Simplified Arabic" w:eastAsia="Times New Roman" w:hAnsi="Simplified Arabic" w:cs="Simplified Arabic"/>
          <w:b/>
          <w:bCs/>
          <w:color w:val="404040"/>
          <w:sz w:val="24"/>
          <w:szCs w:val="24"/>
          <w:lang w:val="en-GB" w:eastAsia="en-GB"/>
        </w:rPr>
        <w:t xml:space="preserve"> (Li et al., 2021) </w:t>
      </w:r>
      <w:r w:rsidRPr="001D2E10">
        <w:rPr>
          <w:rFonts w:ascii="Simplified Arabic" w:eastAsia="Times New Roman" w:hAnsi="Simplified Arabic" w:cs="Simplified Arabic"/>
          <w:b/>
          <w:bCs/>
          <w:color w:val="404040"/>
          <w:sz w:val="24"/>
          <w:szCs w:val="24"/>
          <w:rtl/>
          <w:lang w:val="en-GB" w:eastAsia="en-GB"/>
        </w:rPr>
        <w:t>التي وجدت أن الشراء المركزي يخفض التكاليف بنسبة 15-20</w:t>
      </w:r>
      <w:r w:rsidRPr="001D2E10">
        <w:rPr>
          <w:rFonts w:ascii="Simplified Arabic" w:eastAsia="Times New Roman" w:hAnsi="Simplified Arabic" w:cs="Simplified Arabic"/>
          <w:b/>
          <w:bCs/>
          <w:color w:val="404040"/>
          <w:sz w:val="24"/>
          <w:szCs w:val="24"/>
          <w:lang w:val="en-GB" w:eastAsia="en-GB"/>
        </w:rPr>
        <w:t>%.</w:t>
      </w:r>
    </w:p>
    <w:tbl>
      <w:tblPr>
        <w:tblStyle w:val="PlainTable5"/>
        <w:tblW w:w="0" w:type="auto"/>
        <w:jc w:val="center"/>
        <w:tblBorders>
          <w:insideH w:val="single" w:sz="4" w:space="0" w:color="000000" w:themeColor="text1"/>
          <w:insideV w:val="single" w:sz="4" w:space="0" w:color="000000" w:themeColor="text1"/>
        </w:tblBorders>
        <w:tblLook w:val="04A0" w:firstRow="1" w:lastRow="0" w:firstColumn="1" w:lastColumn="0" w:noHBand="0" w:noVBand="1"/>
      </w:tblPr>
      <w:tblGrid>
        <w:gridCol w:w="2790"/>
        <w:gridCol w:w="3780"/>
        <w:gridCol w:w="2250"/>
      </w:tblGrid>
      <w:tr w:rsidR="00F634F3" w:rsidRPr="00F634F3" w14:paraId="65C3E0B6" w14:textId="77777777" w:rsidTr="00F634F3">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100" w:firstRow="0" w:lastRow="0" w:firstColumn="1" w:lastColumn="0" w:oddVBand="0" w:evenVBand="0" w:oddHBand="0" w:evenHBand="0" w:firstRowFirstColumn="1" w:firstRowLastColumn="0" w:lastRowFirstColumn="0" w:lastRowLastColumn="0"/>
            <w:tcW w:w="2790" w:type="dxa"/>
            <w:shd w:val="clear" w:color="auto" w:fill="auto"/>
            <w:hideMark/>
          </w:tcPr>
          <w:p w14:paraId="099F838B" w14:textId="77777777" w:rsidR="00F634F3" w:rsidRPr="00F634F3" w:rsidRDefault="00F634F3" w:rsidP="00F634F3">
            <w:pPr>
              <w:shd w:val="clear" w:color="auto" w:fill="FFFFFF"/>
              <w:spacing w:before="274" w:after="206"/>
              <w:jc w:val="left"/>
              <w:outlineLvl w:val="1"/>
              <w:rPr>
                <w:rFonts w:ascii="Simplified Arabic" w:eastAsia="Times New Roman" w:hAnsi="Simplified Arabic" w:cs="Simplified Arabic"/>
                <w:b/>
                <w:bCs/>
                <w:i w:val="0"/>
                <w:iCs w:val="0"/>
                <w:color w:val="404040"/>
                <w:sz w:val="24"/>
                <w:szCs w:val="24"/>
                <w:lang w:eastAsia="en-GB"/>
              </w:rPr>
            </w:pPr>
            <w:r w:rsidRPr="00F634F3">
              <w:rPr>
                <w:rFonts w:ascii="Simplified Arabic" w:eastAsia="Times New Roman" w:hAnsi="Simplified Arabic" w:cs="Simplified Arabic"/>
                <w:b/>
                <w:bCs/>
                <w:i w:val="0"/>
                <w:iCs w:val="0"/>
                <w:color w:val="404040"/>
                <w:sz w:val="24"/>
                <w:szCs w:val="24"/>
                <w:rtl/>
                <w:lang w:val="en-GB" w:eastAsia="en-GB"/>
              </w:rPr>
              <w:t>المرجع</w:t>
            </w:r>
          </w:p>
        </w:tc>
        <w:tc>
          <w:tcPr>
            <w:tcW w:w="3780" w:type="dxa"/>
            <w:shd w:val="clear" w:color="auto" w:fill="auto"/>
            <w:hideMark/>
          </w:tcPr>
          <w:p w14:paraId="47862D22" w14:textId="77777777" w:rsidR="00F634F3" w:rsidRPr="00F634F3" w:rsidRDefault="00F634F3" w:rsidP="00F634F3">
            <w:pPr>
              <w:shd w:val="clear" w:color="auto" w:fill="FFFFFF"/>
              <w:spacing w:before="274" w:after="206"/>
              <w:outlineLvl w:val="1"/>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F634F3">
              <w:rPr>
                <w:rFonts w:ascii="Simplified Arabic" w:eastAsia="Times New Roman" w:hAnsi="Simplified Arabic" w:cs="Simplified Arabic"/>
                <w:b/>
                <w:bCs/>
                <w:i w:val="0"/>
                <w:iCs w:val="0"/>
                <w:color w:val="404040"/>
                <w:sz w:val="24"/>
                <w:szCs w:val="24"/>
                <w:rtl/>
                <w:lang w:val="en-GB" w:eastAsia="en-GB"/>
              </w:rPr>
              <w:t>النتيجة السابقة</w:t>
            </w:r>
          </w:p>
        </w:tc>
        <w:tc>
          <w:tcPr>
            <w:tcW w:w="2250" w:type="dxa"/>
            <w:shd w:val="clear" w:color="auto" w:fill="auto"/>
            <w:hideMark/>
          </w:tcPr>
          <w:p w14:paraId="017E4FB1" w14:textId="77777777" w:rsidR="00F634F3" w:rsidRPr="00F634F3" w:rsidRDefault="00F634F3" w:rsidP="00F634F3">
            <w:pPr>
              <w:shd w:val="clear" w:color="auto" w:fill="FFFFFF"/>
              <w:spacing w:before="274" w:after="206"/>
              <w:outlineLvl w:val="1"/>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i w:val="0"/>
                <w:iCs w:val="0"/>
                <w:color w:val="404040"/>
                <w:sz w:val="24"/>
                <w:szCs w:val="24"/>
                <w:lang w:eastAsia="en-GB"/>
              </w:rPr>
            </w:pPr>
            <w:r w:rsidRPr="00F634F3">
              <w:rPr>
                <w:rFonts w:ascii="Simplified Arabic" w:eastAsia="Times New Roman" w:hAnsi="Simplified Arabic" w:cs="Simplified Arabic"/>
                <w:b/>
                <w:bCs/>
                <w:i w:val="0"/>
                <w:iCs w:val="0"/>
                <w:color w:val="404040"/>
                <w:sz w:val="24"/>
                <w:szCs w:val="24"/>
                <w:rtl/>
                <w:lang w:val="en-GB" w:eastAsia="en-GB"/>
              </w:rPr>
              <w:t>نتيجة الدراسة</w:t>
            </w:r>
          </w:p>
        </w:tc>
      </w:tr>
      <w:tr w:rsidR="00F634F3" w:rsidRPr="00F634F3" w14:paraId="6ADA8506" w14:textId="77777777" w:rsidTr="00F634F3">
        <w:trPr>
          <w:cnfStyle w:val="000000100000" w:firstRow="0" w:lastRow="0" w:firstColumn="0" w:lastColumn="0" w:oddVBand="0" w:evenVBand="0" w:oddHBand="1" w:evenHBand="0" w:firstRowFirstColumn="0" w:firstRowLastColumn="0" w:lastRowFirstColumn="0" w:lastRowLastColumn="0"/>
          <w:trHeight w:val="638"/>
          <w:jc w:val="center"/>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hideMark/>
          </w:tcPr>
          <w:p w14:paraId="269094CA" w14:textId="77777777" w:rsidR="00F634F3" w:rsidRPr="00F634F3" w:rsidRDefault="00F634F3" w:rsidP="00F634F3">
            <w:pPr>
              <w:shd w:val="clear" w:color="auto" w:fill="FFFFFF"/>
              <w:spacing w:before="274" w:after="206"/>
              <w:outlineLvl w:val="1"/>
              <w:rPr>
                <w:rFonts w:ascii="Simplified Arabic" w:eastAsia="Times New Roman" w:hAnsi="Simplified Arabic" w:cs="Simplified Arabic"/>
                <w:b/>
                <w:bCs/>
                <w:i w:val="0"/>
                <w:iCs w:val="0"/>
                <w:color w:val="404040"/>
                <w:sz w:val="24"/>
                <w:szCs w:val="24"/>
                <w:lang w:eastAsia="en-GB"/>
              </w:rPr>
            </w:pPr>
            <w:r w:rsidRPr="00F634F3">
              <w:rPr>
                <w:rFonts w:ascii="Simplified Arabic" w:eastAsia="Times New Roman" w:hAnsi="Simplified Arabic" w:cs="Simplified Arabic"/>
                <w:b/>
                <w:bCs/>
                <w:i w:val="0"/>
                <w:iCs w:val="0"/>
                <w:color w:val="404040"/>
                <w:sz w:val="24"/>
                <w:szCs w:val="24"/>
                <w:lang w:eastAsia="en-GB"/>
              </w:rPr>
              <w:t>Chopra &amp; Meindl (2022)</w:t>
            </w:r>
          </w:p>
        </w:tc>
        <w:tc>
          <w:tcPr>
            <w:tcW w:w="3780" w:type="dxa"/>
            <w:shd w:val="clear" w:color="auto" w:fill="auto"/>
            <w:hideMark/>
          </w:tcPr>
          <w:p w14:paraId="13A8D331" w14:textId="77777777" w:rsidR="00F634F3" w:rsidRPr="00F634F3" w:rsidRDefault="00F634F3" w:rsidP="00F634F3">
            <w:pPr>
              <w:shd w:val="clear" w:color="auto" w:fill="FFFFFF"/>
              <w:spacing w:before="274" w:after="206"/>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F634F3">
              <w:rPr>
                <w:rFonts w:ascii="Simplified Arabic" w:eastAsia="Times New Roman" w:hAnsi="Simplified Arabic" w:cs="Simplified Arabic"/>
                <w:b/>
                <w:bCs/>
                <w:color w:val="404040"/>
                <w:sz w:val="24"/>
                <w:szCs w:val="24"/>
                <w:rtl/>
                <w:lang w:val="en-GB" w:eastAsia="en-GB"/>
              </w:rPr>
              <w:t>التحول الرقمي يحسن الكفاءة</w:t>
            </w:r>
          </w:p>
        </w:tc>
        <w:tc>
          <w:tcPr>
            <w:tcW w:w="2250" w:type="dxa"/>
            <w:shd w:val="clear" w:color="auto" w:fill="auto"/>
            <w:hideMark/>
          </w:tcPr>
          <w:p w14:paraId="4EBAAF0E" w14:textId="77777777" w:rsidR="00F634F3" w:rsidRPr="00F634F3" w:rsidRDefault="00F634F3" w:rsidP="00F634F3">
            <w:pPr>
              <w:shd w:val="clear" w:color="auto" w:fill="FFFFFF"/>
              <w:spacing w:before="274" w:after="206"/>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F634F3">
              <w:rPr>
                <w:rFonts w:ascii="Simplified Arabic" w:eastAsia="Times New Roman" w:hAnsi="Simplified Arabic" w:cs="Simplified Arabic"/>
                <w:b/>
                <w:bCs/>
                <w:color w:val="404040"/>
                <w:sz w:val="24"/>
                <w:szCs w:val="24"/>
                <w:rtl/>
                <w:lang w:val="en-GB" w:eastAsia="en-GB"/>
              </w:rPr>
              <w:t>مؤكد</w:t>
            </w:r>
          </w:p>
        </w:tc>
      </w:tr>
      <w:tr w:rsidR="00F634F3" w:rsidRPr="00F634F3" w14:paraId="41C0BBB1" w14:textId="77777777" w:rsidTr="00F634F3">
        <w:trPr>
          <w:jc w:val="center"/>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hideMark/>
          </w:tcPr>
          <w:p w14:paraId="5C2E2852" w14:textId="77777777" w:rsidR="00F634F3" w:rsidRPr="00F634F3" w:rsidRDefault="00F634F3" w:rsidP="00F634F3">
            <w:pPr>
              <w:shd w:val="clear" w:color="auto" w:fill="FFFFFF"/>
              <w:spacing w:before="274" w:after="206"/>
              <w:outlineLvl w:val="1"/>
              <w:rPr>
                <w:rFonts w:ascii="Simplified Arabic" w:eastAsia="Times New Roman" w:hAnsi="Simplified Arabic" w:cs="Simplified Arabic"/>
                <w:b/>
                <w:bCs/>
                <w:i w:val="0"/>
                <w:iCs w:val="0"/>
                <w:color w:val="404040"/>
                <w:sz w:val="24"/>
                <w:szCs w:val="24"/>
                <w:lang w:eastAsia="en-GB"/>
              </w:rPr>
            </w:pPr>
            <w:r w:rsidRPr="00F634F3">
              <w:rPr>
                <w:rFonts w:ascii="Simplified Arabic" w:eastAsia="Times New Roman" w:hAnsi="Simplified Arabic" w:cs="Simplified Arabic"/>
                <w:b/>
                <w:bCs/>
                <w:i w:val="0"/>
                <w:iCs w:val="0"/>
                <w:color w:val="404040"/>
                <w:sz w:val="24"/>
                <w:szCs w:val="24"/>
                <w:lang w:eastAsia="en-GB"/>
              </w:rPr>
              <w:t>Li et al. (2021)</w:t>
            </w:r>
          </w:p>
        </w:tc>
        <w:tc>
          <w:tcPr>
            <w:tcW w:w="3780" w:type="dxa"/>
            <w:hideMark/>
          </w:tcPr>
          <w:p w14:paraId="71CDB66A" w14:textId="77777777" w:rsidR="00F634F3" w:rsidRPr="00F634F3" w:rsidRDefault="00F634F3" w:rsidP="00F634F3">
            <w:pPr>
              <w:shd w:val="clear" w:color="auto" w:fill="FFFFFF"/>
              <w:spacing w:before="274" w:after="206"/>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F634F3">
              <w:rPr>
                <w:rFonts w:ascii="Simplified Arabic" w:eastAsia="Times New Roman" w:hAnsi="Simplified Arabic" w:cs="Simplified Arabic"/>
                <w:b/>
                <w:bCs/>
                <w:color w:val="404040"/>
                <w:sz w:val="24"/>
                <w:szCs w:val="24"/>
                <w:rtl/>
                <w:lang w:val="en-GB" w:eastAsia="en-GB"/>
              </w:rPr>
              <w:t>الشراء المركزي يخفض التكاليف 15-20</w:t>
            </w:r>
            <w:r w:rsidRPr="00F634F3">
              <w:rPr>
                <w:rFonts w:ascii="Simplified Arabic" w:eastAsia="Times New Roman" w:hAnsi="Simplified Arabic" w:cs="Simplified Arabic"/>
                <w:b/>
                <w:bCs/>
                <w:color w:val="404040"/>
                <w:sz w:val="24"/>
                <w:szCs w:val="24"/>
                <w:lang w:eastAsia="en-GB"/>
              </w:rPr>
              <w:t>%</w:t>
            </w:r>
          </w:p>
        </w:tc>
        <w:tc>
          <w:tcPr>
            <w:tcW w:w="2250" w:type="dxa"/>
            <w:hideMark/>
          </w:tcPr>
          <w:p w14:paraId="7BDBFE89" w14:textId="77777777" w:rsidR="00F634F3" w:rsidRPr="00F634F3" w:rsidRDefault="00F634F3" w:rsidP="00F634F3">
            <w:pPr>
              <w:shd w:val="clear" w:color="auto" w:fill="FFFFFF"/>
              <w:spacing w:before="274" w:after="206"/>
              <w:outlineLvl w:val="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F634F3">
              <w:rPr>
                <w:rFonts w:ascii="Simplified Arabic" w:eastAsia="Times New Roman" w:hAnsi="Simplified Arabic" w:cs="Simplified Arabic"/>
                <w:b/>
                <w:bCs/>
                <w:color w:val="404040"/>
                <w:sz w:val="24"/>
                <w:szCs w:val="24"/>
                <w:rtl/>
                <w:lang w:val="en-GB" w:eastAsia="en-GB"/>
              </w:rPr>
              <w:t>خفض 17</w:t>
            </w:r>
            <w:r w:rsidRPr="00F634F3">
              <w:rPr>
                <w:rFonts w:ascii="Simplified Arabic" w:eastAsia="Times New Roman" w:hAnsi="Simplified Arabic" w:cs="Simplified Arabic"/>
                <w:b/>
                <w:bCs/>
                <w:color w:val="404040"/>
                <w:sz w:val="24"/>
                <w:szCs w:val="24"/>
                <w:lang w:eastAsia="en-GB"/>
              </w:rPr>
              <w:t>%</w:t>
            </w:r>
          </w:p>
        </w:tc>
      </w:tr>
      <w:tr w:rsidR="00F634F3" w:rsidRPr="00F634F3" w14:paraId="273AB027" w14:textId="77777777" w:rsidTr="00F634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hideMark/>
          </w:tcPr>
          <w:p w14:paraId="19ED3AC3" w14:textId="77777777" w:rsidR="00F634F3" w:rsidRPr="00F634F3" w:rsidRDefault="00F634F3" w:rsidP="00F634F3">
            <w:pPr>
              <w:shd w:val="clear" w:color="auto" w:fill="FFFFFF"/>
              <w:spacing w:before="274" w:after="206"/>
              <w:outlineLvl w:val="1"/>
              <w:rPr>
                <w:rFonts w:ascii="Simplified Arabic" w:eastAsia="Times New Roman" w:hAnsi="Simplified Arabic" w:cs="Simplified Arabic"/>
                <w:b/>
                <w:bCs/>
                <w:i w:val="0"/>
                <w:iCs w:val="0"/>
                <w:color w:val="404040"/>
                <w:sz w:val="24"/>
                <w:szCs w:val="24"/>
                <w:lang w:eastAsia="en-GB"/>
              </w:rPr>
            </w:pPr>
            <w:r w:rsidRPr="00F634F3">
              <w:rPr>
                <w:rFonts w:ascii="Simplified Arabic" w:eastAsia="Times New Roman" w:hAnsi="Simplified Arabic" w:cs="Simplified Arabic"/>
                <w:b/>
                <w:bCs/>
                <w:i w:val="0"/>
                <w:iCs w:val="0"/>
                <w:color w:val="404040"/>
                <w:sz w:val="24"/>
                <w:szCs w:val="24"/>
                <w:lang w:eastAsia="en-GB"/>
              </w:rPr>
              <w:t>Krause et al. (2021)</w:t>
            </w:r>
          </w:p>
        </w:tc>
        <w:tc>
          <w:tcPr>
            <w:tcW w:w="3780" w:type="dxa"/>
            <w:shd w:val="clear" w:color="auto" w:fill="auto"/>
            <w:hideMark/>
          </w:tcPr>
          <w:p w14:paraId="3CF40CED" w14:textId="77777777" w:rsidR="00F634F3" w:rsidRPr="00F634F3" w:rsidRDefault="00F634F3" w:rsidP="00F634F3">
            <w:pPr>
              <w:shd w:val="clear" w:color="auto" w:fill="FFFFFF"/>
              <w:spacing w:before="274" w:after="206"/>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F634F3">
              <w:rPr>
                <w:rFonts w:ascii="Simplified Arabic" w:eastAsia="Times New Roman" w:hAnsi="Simplified Arabic" w:cs="Simplified Arabic"/>
                <w:b/>
                <w:bCs/>
                <w:color w:val="404040"/>
                <w:sz w:val="24"/>
                <w:szCs w:val="24"/>
                <w:rtl/>
                <w:lang w:val="en-GB" w:eastAsia="en-GB"/>
              </w:rPr>
              <w:t>التنويع يقلل المخاطر</w:t>
            </w:r>
          </w:p>
        </w:tc>
        <w:tc>
          <w:tcPr>
            <w:tcW w:w="2250" w:type="dxa"/>
            <w:shd w:val="clear" w:color="auto" w:fill="auto"/>
            <w:hideMark/>
          </w:tcPr>
          <w:p w14:paraId="79A0C1E0" w14:textId="77777777" w:rsidR="00F634F3" w:rsidRPr="00F634F3" w:rsidRDefault="00F634F3" w:rsidP="00F634F3">
            <w:pPr>
              <w:shd w:val="clear" w:color="auto" w:fill="FFFFFF"/>
              <w:spacing w:before="274" w:after="206"/>
              <w:outlineLvl w:val="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404040"/>
                <w:sz w:val="24"/>
                <w:szCs w:val="24"/>
                <w:lang w:eastAsia="en-GB"/>
              </w:rPr>
            </w:pPr>
            <w:r w:rsidRPr="00F634F3">
              <w:rPr>
                <w:rFonts w:ascii="Simplified Arabic" w:eastAsia="Times New Roman" w:hAnsi="Simplified Arabic" w:cs="Simplified Arabic"/>
                <w:b/>
                <w:bCs/>
                <w:color w:val="404040"/>
                <w:sz w:val="24"/>
                <w:szCs w:val="24"/>
                <w:rtl/>
                <w:lang w:val="en-GB" w:eastAsia="en-GB"/>
              </w:rPr>
              <w:t>مؤيد جزئياً</w:t>
            </w:r>
          </w:p>
        </w:tc>
      </w:tr>
    </w:tbl>
    <w:p w14:paraId="1F6DFF9C" w14:textId="1C1C26E0" w:rsidR="00F634F3" w:rsidRDefault="00F634F3" w:rsidP="00F634F3">
      <w:pPr>
        <w:pStyle w:val="Title"/>
        <w:bidi/>
        <w:jc w:val="center"/>
        <w:rPr>
          <w:rFonts w:eastAsia="Times New Roman"/>
          <w:sz w:val="36"/>
          <w:szCs w:val="36"/>
          <w:rtl/>
          <w:lang w:eastAsia="en-GB"/>
        </w:rPr>
      </w:pPr>
      <w:r w:rsidRPr="00F634F3">
        <w:rPr>
          <w:rFonts w:eastAsia="Times New Roman"/>
          <w:sz w:val="36"/>
          <w:szCs w:val="36"/>
          <w:lang w:eastAsia="en-GB"/>
        </w:rPr>
        <w:lastRenderedPageBreak/>
        <w:t>Discussion of Results - Comparative Analysis</w:t>
      </w:r>
    </w:p>
    <w:p w14:paraId="74052D5D" w14:textId="00DDE70D" w:rsidR="00F634F3" w:rsidRPr="00F634F3" w:rsidRDefault="00F634F3" w:rsidP="00F634F3">
      <w:pPr>
        <w:rPr>
          <w:lang w:eastAsia="en-GB"/>
        </w:rPr>
      </w:pPr>
      <w:r>
        <w:rPr>
          <w:noProof/>
        </w:rPr>
        <w:drawing>
          <wp:inline distT="0" distB="0" distL="0" distR="0" wp14:anchorId="25934F91" wp14:editId="06B7AA74">
            <wp:extent cx="5608320" cy="4731385"/>
            <wp:effectExtent l="0" t="0" r="0" b="0"/>
            <wp:docPr id="1137398125" name="Picture 17"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utput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08320" cy="4731385"/>
                    </a:xfrm>
                    <a:prstGeom prst="rect">
                      <a:avLst/>
                    </a:prstGeom>
                    <a:noFill/>
                    <a:ln>
                      <a:noFill/>
                    </a:ln>
                  </pic:spPr>
                </pic:pic>
              </a:graphicData>
            </a:graphic>
          </wp:inline>
        </w:drawing>
      </w:r>
    </w:p>
    <w:p w14:paraId="15D07922"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4.4.2 </w:t>
      </w:r>
      <w:r w:rsidRPr="001D2E10">
        <w:rPr>
          <w:rFonts w:ascii="Simplified Arabic" w:eastAsia="Times New Roman" w:hAnsi="Simplified Arabic" w:cs="Simplified Arabic"/>
          <w:b/>
          <w:bCs/>
          <w:color w:val="404040"/>
          <w:sz w:val="24"/>
          <w:szCs w:val="24"/>
          <w:rtl/>
          <w:lang w:val="en-GB" w:eastAsia="en-GB"/>
        </w:rPr>
        <w:t>الفجوات البحثية</w:t>
      </w:r>
    </w:p>
    <w:p w14:paraId="79C3C937" w14:textId="77777777" w:rsidR="001D2E10" w:rsidRPr="001D2E10" w:rsidRDefault="001D2E10" w:rsidP="001D2E10">
      <w:pPr>
        <w:numPr>
          <w:ilvl w:val="0"/>
          <w:numId w:val="162"/>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أظهرت النتائج فروقاً بين المنظمات الكبيرة والمتوسطة في تبني التقنيات الحديثة</w:t>
      </w:r>
      <w:r w:rsidRPr="001D2E10">
        <w:rPr>
          <w:rFonts w:ascii="Simplified Arabic" w:eastAsia="Times New Roman" w:hAnsi="Simplified Arabic" w:cs="Simplified Arabic"/>
          <w:b/>
          <w:bCs/>
          <w:color w:val="404040"/>
          <w:sz w:val="24"/>
          <w:szCs w:val="24"/>
          <w:lang w:val="en-GB" w:eastAsia="en-GB"/>
        </w:rPr>
        <w:t xml:space="preserve"> (p &lt; 0.05)</w:t>
      </w:r>
      <w:r w:rsidRPr="001D2E10">
        <w:rPr>
          <w:rFonts w:ascii="Simplified Arabic" w:eastAsia="Times New Roman" w:hAnsi="Simplified Arabic" w:cs="Simplified Arabic"/>
          <w:b/>
          <w:bCs/>
          <w:color w:val="404040"/>
          <w:sz w:val="24"/>
          <w:szCs w:val="24"/>
          <w:rtl/>
          <w:lang w:val="en-GB" w:eastAsia="en-GB"/>
        </w:rPr>
        <w:t>، مما يشير إلى حاجة المنظمات المتوسطة إلى دعم تقني أكبر</w:t>
      </w:r>
      <w:r w:rsidRPr="001D2E10">
        <w:rPr>
          <w:rFonts w:ascii="Simplified Arabic" w:eastAsia="Times New Roman" w:hAnsi="Simplified Arabic" w:cs="Simplified Arabic"/>
          <w:b/>
          <w:bCs/>
          <w:color w:val="404040"/>
          <w:sz w:val="24"/>
          <w:szCs w:val="24"/>
          <w:lang w:val="en-GB" w:eastAsia="en-GB"/>
        </w:rPr>
        <w:t>.</w:t>
      </w:r>
    </w:p>
    <w:p w14:paraId="670B4833" w14:textId="77777777" w:rsidR="001D2E10" w:rsidRPr="001D2E10" w:rsidRDefault="001D2E10" w:rsidP="001D2E10">
      <w:pPr>
        <w:numPr>
          <w:ilvl w:val="0"/>
          <w:numId w:val="162"/>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لم تتحقق نسبة 40% في تحسين اختيار الموردين بالذكاء الاصطناعي، مما يفتح مجالاً لدراسات مستقبلية حول معوقات التطبيق</w:t>
      </w:r>
      <w:r w:rsidRPr="001D2E10">
        <w:rPr>
          <w:rFonts w:ascii="Simplified Arabic" w:eastAsia="Times New Roman" w:hAnsi="Simplified Arabic" w:cs="Simplified Arabic"/>
          <w:b/>
          <w:bCs/>
          <w:color w:val="404040"/>
          <w:sz w:val="24"/>
          <w:szCs w:val="24"/>
          <w:lang w:val="en-GB" w:eastAsia="en-GB"/>
        </w:rPr>
        <w:t>.</w:t>
      </w:r>
    </w:p>
    <w:p w14:paraId="36DDCB3B"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4.4.3 </w:t>
      </w:r>
      <w:r w:rsidRPr="001D2E10">
        <w:rPr>
          <w:rFonts w:ascii="Simplified Arabic" w:eastAsia="Times New Roman" w:hAnsi="Simplified Arabic" w:cs="Simplified Arabic"/>
          <w:b/>
          <w:bCs/>
          <w:color w:val="404040"/>
          <w:sz w:val="24"/>
          <w:szCs w:val="24"/>
          <w:rtl/>
          <w:lang w:val="en-GB" w:eastAsia="en-GB"/>
        </w:rPr>
        <w:t>التحديات المطروحة</w:t>
      </w:r>
    </w:p>
    <w:p w14:paraId="75CA7630" w14:textId="77777777" w:rsidR="001D2E10" w:rsidRPr="001D2E10" w:rsidRDefault="001D2E10" w:rsidP="001D2E10">
      <w:pPr>
        <w:numPr>
          <w:ilvl w:val="0"/>
          <w:numId w:val="163"/>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كشف التحليل النوعي أن </w:t>
      </w:r>
      <w:r w:rsidRPr="001D2E10">
        <w:rPr>
          <w:rFonts w:ascii="Simplified Arabic" w:eastAsia="Times New Roman" w:hAnsi="Simplified Arabic" w:cs="Simplified Arabic"/>
          <w:b/>
          <w:bCs/>
          <w:color w:val="404040"/>
          <w:sz w:val="24"/>
          <w:szCs w:val="24"/>
          <w:lang w:val="en-GB" w:eastAsia="en-GB"/>
        </w:rPr>
        <w:t xml:space="preserve">65% </w:t>
      </w:r>
      <w:r w:rsidRPr="001D2E10">
        <w:rPr>
          <w:rFonts w:ascii="Simplified Arabic" w:eastAsia="Times New Roman" w:hAnsi="Simplified Arabic" w:cs="Simplified Arabic"/>
          <w:b/>
          <w:bCs/>
          <w:color w:val="404040"/>
          <w:sz w:val="24"/>
          <w:szCs w:val="24"/>
          <w:rtl/>
          <w:lang w:val="en-GB" w:eastAsia="en-GB"/>
        </w:rPr>
        <w:t>من المديرين يواجهون صعوبات في تكامل الأنظمة الرقمية مع الموردين</w:t>
      </w:r>
      <w:r w:rsidRPr="001D2E10">
        <w:rPr>
          <w:rFonts w:ascii="Simplified Arabic" w:eastAsia="Times New Roman" w:hAnsi="Simplified Arabic" w:cs="Simplified Arabic"/>
          <w:b/>
          <w:bCs/>
          <w:color w:val="404040"/>
          <w:sz w:val="24"/>
          <w:szCs w:val="24"/>
          <w:lang w:val="en-GB" w:eastAsia="en-GB"/>
        </w:rPr>
        <w:t>.</w:t>
      </w:r>
    </w:p>
    <w:p w14:paraId="732514E2" w14:textId="77777777" w:rsidR="001D2E10" w:rsidRPr="001D2E10" w:rsidRDefault="001D2E10" w:rsidP="001D2E10">
      <w:pPr>
        <w:numPr>
          <w:ilvl w:val="0"/>
          <w:numId w:val="163"/>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أشار </w:t>
      </w:r>
      <w:r w:rsidRPr="001D2E10">
        <w:rPr>
          <w:rFonts w:ascii="Simplified Arabic" w:eastAsia="Times New Roman" w:hAnsi="Simplified Arabic" w:cs="Simplified Arabic"/>
          <w:b/>
          <w:bCs/>
          <w:color w:val="404040"/>
          <w:sz w:val="24"/>
          <w:szCs w:val="24"/>
          <w:lang w:val="en-GB" w:eastAsia="en-GB"/>
        </w:rPr>
        <w:t xml:space="preserve">72% </w:t>
      </w:r>
      <w:r w:rsidRPr="001D2E10">
        <w:rPr>
          <w:rFonts w:ascii="Simplified Arabic" w:eastAsia="Times New Roman" w:hAnsi="Simplified Arabic" w:cs="Simplified Arabic"/>
          <w:b/>
          <w:bCs/>
          <w:color w:val="404040"/>
          <w:sz w:val="24"/>
          <w:szCs w:val="24"/>
          <w:rtl/>
          <w:lang w:val="en-GB" w:eastAsia="en-GB"/>
        </w:rPr>
        <w:t>من المشاركين إلى أن نقص الكوادر المؤهلة يعيق تبني الذكاء الاصطناعي</w:t>
      </w:r>
      <w:r w:rsidRPr="001D2E10">
        <w:rPr>
          <w:rFonts w:ascii="Simplified Arabic" w:eastAsia="Times New Roman" w:hAnsi="Simplified Arabic" w:cs="Simplified Arabic"/>
          <w:b/>
          <w:bCs/>
          <w:color w:val="404040"/>
          <w:sz w:val="24"/>
          <w:szCs w:val="24"/>
          <w:lang w:val="en-GB" w:eastAsia="en-GB"/>
        </w:rPr>
        <w:t>.</w:t>
      </w:r>
    </w:p>
    <w:p w14:paraId="709F0F45" w14:textId="48D60066"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p>
    <w:p w14:paraId="2119BCEF"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lastRenderedPageBreak/>
        <w:t xml:space="preserve">4.5 </w:t>
      </w:r>
      <w:r w:rsidRPr="001D2E10">
        <w:rPr>
          <w:rFonts w:ascii="Simplified Arabic" w:eastAsia="Times New Roman" w:hAnsi="Simplified Arabic" w:cs="Simplified Arabic"/>
          <w:b/>
          <w:bCs/>
          <w:color w:val="404040"/>
          <w:sz w:val="24"/>
          <w:szCs w:val="24"/>
          <w:rtl/>
          <w:lang w:val="en-GB" w:eastAsia="en-GB"/>
        </w:rPr>
        <w:t>الخلاصة والتوصيات</w:t>
      </w:r>
    </w:p>
    <w:p w14:paraId="7371E1D5"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4.5.1 </w:t>
      </w:r>
      <w:r w:rsidRPr="001D2E10">
        <w:rPr>
          <w:rFonts w:ascii="Simplified Arabic" w:eastAsia="Times New Roman" w:hAnsi="Simplified Arabic" w:cs="Simplified Arabic"/>
          <w:b/>
          <w:bCs/>
          <w:color w:val="404040"/>
          <w:sz w:val="24"/>
          <w:szCs w:val="24"/>
          <w:rtl/>
          <w:lang w:val="en-GB" w:eastAsia="en-GB"/>
        </w:rPr>
        <w:t>الخلاصة</w:t>
      </w:r>
    </w:p>
    <w:p w14:paraId="72F18D61"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أكدت التحليلات الإحصائية صحة معظم فرضيات الدراسة، مع وجود بعض الفروق بين القطاعات. وأظهرت النتائج أن تبني استراتيجيات المشتريات الحديثة يعزز الكفاءة التشغيلية والمالية، لكن نجاحها يعتمد على</w:t>
      </w:r>
      <w:r w:rsidRPr="001D2E10">
        <w:rPr>
          <w:rFonts w:ascii="Simplified Arabic" w:eastAsia="Times New Roman" w:hAnsi="Simplified Arabic" w:cs="Simplified Arabic"/>
          <w:b/>
          <w:bCs/>
          <w:color w:val="404040"/>
          <w:sz w:val="24"/>
          <w:szCs w:val="24"/>
          <w:lang w:val="en-GB" w:eastAsia="en-GB"/>
        </w:rPr>
        <w:t>:</w:t>
      </w:r>
    </w:p>
    <w:p w14:paraId="37C9BCBF" w14:textId="77777777" w:rsidR="001D2E10" w:rsidRPr="001D2E10" w:rsidRDefault="001D2E10" w:rsidP="001D2E10">
      <w:pPr>
        <w:numPr>
          <w:ilvl w:val="0"/>
          <w:numId w:val="164"/>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البيئة التنظيمية</w:t>
      </w:r>
      <w:r w:rsidRPr="001D2E10">
        <w:rPr>
          <w:rFonts w:ascii="Simplified Arabic" w:eastAsia="Times New Roman" w:hAnsi="Simplified Arabic" w:cs="Simplified Arabic"/>
          <w:b/>
          <w:bCs/>
          <w:color w:val="404040"/>
          <w:sz w:val="24"/>
          <w:szCs w:val="24"/>
          <w:lang w:val="en-GB" w:eastAsia="en-GB"/>
        </w:rPr>
        <w:t>.</w:t>
      </w:r>
    </w:p>
    <w:p w14:paraId="515AC4A0" w14:textId="77777777" w:rsidR="001D2E10" w:rsidRPr="001D2E10" w:rsidRDefault="001D2E10" w:rsidP="001D2E10">
      <w:pPr>
        <w:numPr>
          <w:ilvl w:val="0"/>
          <w:numId w:val="164"/>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الاستثمار في التقنية والتدريب</w:t>
      </w:r>
      <w:r w:rsidRPr="001D2E10">
        <w:rPr>
          <w:rFonts w:ascii="Simplified Arabic" w:eastAsia="Times New Roman" w:hAnsi="Simplified Arabic" w:cs="Simplified Arabic"/>
          <w:b/>
          <w:bCs/>
          <w:color w:val="404040"/>
          <w:sz w:val="24"/>
          <w:szCs w:val="24"/>
          <w:lang w:val="en-GB" w:eastAsia="en-GB"/>
        </w:rPr>
        <w:t>.</w:t>
      </w:r>
    </w:p>
    <w:p w14:paraId="223614C7" w14:textId="77777777" w:rsidR="001D2E10" w:rsidRPr="001D2E10" w:rsidRDefault="001D2E10" w:rsidP="001D2E10">
      <w:p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lang w:val="en-GB" w:eastAsia="en-GB"/>
        </w:rPr>
        <w:t xml:space="preserve">4.5.2 </w:t>
      </w:r>
      <w:r w:rsidRPr="001D2E10">
        <w:rPr>
          <w:rFonts w:ascii="Simplified Arabic" w:eastAsia="Times New Roman" w:hAnsi="Simplified Arabic" w:cs="Simplified Arabic"/>
          <w:b/>
          <w:bCs/>
          <w:color w:val="404040"/>
          <w:sz w:val="24"/>
          <w:szCs w:val="24"/>
          <w:rtl/>
          <w:lang w:val="en-GB" w:eastAsia="en-GB"/>
        </w:rPr>
        <w:t>التوصيات</w:t>
      </w:r>
    </w:p>
    <w:p w14:paraId="0FC7EA4A" w14:textId="77777777" w:rsidR="001D2E10" w:rsidRPr="001D2E10" w:rsidRDefault="001D2E10" w:rsidP="001D2E10">
      <w:pPr>
        <w:numPr>
          <w:ilvl w:val="0"/>
          <w:numId w:val="16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للمنظمات الكبيرة</w:t>
      </w:r>
      <w:r w:rsidRPr="001D2E10">
        <w:rPr>
          <w:rFonts w:ascii="Simplified Arabic" w:eastAsia="Times New Roman" w:hAnsi="Simplified Arabic" w:cs="Simplified Arabic"/>
          <w:b/>
          <w:bCs/>
          <w:color w:val="404040"/>
          <w:sz w:val="24"/>
          <w:szCs w:val="24"/>
          <w:lang w:val="en-GB" w:eastAsia="en-GB"/>
        </w:rPr>
        <w:t>:</w:t>
      </w:r>
    </w:p>
    <w:p w14:paraId="0373E41D" w14:textId="77777777" w:rsidR="001D2E10" w:rsidRPr="001D2E10" w:rsidRDefault="001D2E10" w:rsidP="001D2E10">
      <w:pPr>
        <w:numPr>
          <w:ilvl w:val="1"/>
          <w:numId w:val="165"/>
        </w:numPr>
        <w:shd w:val="clear" w:color="auto" w:fill="FFFFFF"/>
        <w:spacing w:before="274" w:after="206" w:line="240" w:lineRule="auto"/>
        <w:outlineLvl w:val="1"/>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تعميم استخدام الذكاء الاصطناعي في إدارة المشتريات</w:t>
      </w:r>
      <w:r w:rsidRPr="001D2E10">
        <w:rPr>
          <w:rFonts w:ascii="Simplified Arabic" w:eastAsia="Times New Roman" w:hAnsi="Simplified Arabic" w:cs="Simplified Arabic"/>
          <w:color w:val="404040"/>
          <w:sz w:val="24"/>
          <w:szCs w:val="24"/>
          <w:lang w:val="en-GB" w:eastAsia="en-GB"/>
        </w:rPr>
        <w:t>.</w:t>
      </w:r>
    </w:p>
    <w:p w14:paraId="1002EE1A" w14:textId="77777777" w:rsidR="001D2E10" w:rsidRPr="001D2E10" w:rsidRDefault="001D2E10" w:rsidP="001D2E10">
      <w:pPr>
        <w:numPr>
          <w:ilvl w:val="0"/>
          <w:numId w:val="16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للمنظمات المتوسطة والصغيرة</w:t>
      </w:r>
      <w:r w:rsidRPr="001D2E10">
        <w:rPr>
          <w:rFonts w:ascii="Simplified Arabic" w:eastAsia="Times New Roman" w:hAnsi="Simplified Arabic" w:cs="Simplified Arabic"/>
          <w:b/>
          <w:bCs/>
          <w:color w:val="404040"/>
          <w:sz w:val="24"/>
          <w:szCs w:val="24"/>
          <w:lang w:val="en-GB" w:eastAsia="en-GB"/>
        </w:rPr>
        <w:t>:</w:t>
      </w:r>
    </w:p>
    <w:p w14:paraId="5B750C72" w14:textId="77777777" w:rsidR="001D2E10" w:rsidRPr="001D2E10" w:rsidRDefault="001D2E10" w:rsidP="001D2E10">
      <w:pPr>
        <w:numPr>
          <w:ilvl w:val="1"/>
          <w:numId w:val="165"/>
        </w:numPr>
        <w:shd w:val="clear" w:color="auto" w:fill="FFFFFF"/>
        <w:spacing w:before="274" w:after="206" w:line="240" w:lineRule="auto"/>
        <w:outlineLvl w:val="1"/>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تبني حلول رقمية منخفضة التكلفة</w:t>
      </w:r>
      <w:r w:rsidRPr="001D2E10">
        <w:rPr>
          <w:rFonts w:ascii="Simplified Arabic" w:eastAsia="Times New Roman" w:hAnsi="Simplified Arabic" w:cs="Simplified Arabic"/>
          <w:color w:val="404040"/>
          <w:sz w:val="24"/>
          <w:szCs w:val="24"/>
          <w:lang w:val="en-GB" w:eastAsia="en-GB"/>
        </w:rPr>
        <w:t>.</w:t>
      </w:r>
    </w:p>
    <w:p w14:paraId="346B69AD" w14:textId="77777777" w:rsidR="001D2E10" w:rsidRPr="001D2E10" w:rsidRDefault="001D2E10" w:rsidP="001D2E10">
      <w:pPr>
        <w:numPr>
          <w:ilvl w:val="0"/>
          <w:numId w:val="165"/>
        </w:numPr>
        <w:shd w:val="clear" w:color="auto" w:fill="FFFFFF"/>
        <w:spacing w:before="274" w:after="206" w:line="240" w:lineRule="auto"/>
        <w:outlineLvl w:val="1"/>
        <w:rPr>
          <w:rFonts w:ascii="Simplified Arabic" w:eastAsia="Times New Roman" w:hAnsi="Simplified Arabic" w:cs="Simplified Arabic"/>
          <w:b/>
          <w:bCs/>
          <w:color w:val="404040"/>
          <w:sz w:val="24"/>
          <w:szCs w:val="24"/>
          <w:lang w:val="en-GB" w:eastAsia="en-GB"/>
        </w:rPr>
      </w:pPr>
      <w:r w:rsidRPr="001D2E10">
        <w:rPr>
          <w:rFonts w:ascii="Simplified Arabic" w:eastAsia="Times New Roman" w:hAnsi="Simplified Arabic" w:cs="Simplified Arabic"/>
          <w:b/>
          <w:bCs/>
          <w:color w:val="404040"/>
          <w:sz w:val="24"/>
          <w:szCs w:val="24"/>
          <w:rtl/>
          <w:lang w:val="en-GB" w:eastAsia="en-GB"/>
        </w:rPr>
        <w:t>للباحثين المستقبليين</w:t>
      </w:r>
      <w:r w:rsidRPr="001D2E10">
        <w:rPr>
          <w:rFonts w:ascii="Simplified Arabic" w:eastAsia="Times New Roman" w:hAnsi="Simplified Arabic" w:cs="Simplified Arabic"/>
          <w:b/>
          <w:bCs/>
          <w:color w:val="404040"/>
          <w:sz w:val="24"/>
          <w:szCs w:val="24"/>
          <w:lang w:val="en-GB" w:eastAsia="en-GB"/>
        </w:rPr>
        <w:t>:</w:t>
      </w:r>
    </w:p>
    <w:p w14:paraId="17C1D9C8" w14:textId="77777777" w:rsidR="001D2E10" w:rsidRPr="001D2E10" w:rsidRDefault="001D2E10" w:rsidP="001D2E10">
      <w:pPr>
        <w:numPr>
          <w:ilvl w:val="1"/>
          <w:numId w:val="165"/>
        </w:numPr>
        <w:shd w:val="clear" w:color="auto" w:fill="FFFFFF"/>
        <w:spacing w:before="274" w:after="206" w:line="240" w:lineRule="auto"/>
        <w:outlineLvl w:val="1"/>
        <w:rPr>
          <w:rFonts w:ascii="Simplified Arabic" w:eastAsia="Times New Roman" w:hAnsi="Simplified Arabic" w:cs="Simplified Arabic"/>
          <w:color w:val="404040"/>
          <w:sz w:val="24"/>
          <w:szCs w:val="24"/>
          <w:lang w:val="en-GB" w:eastAsia="en-GB"/>
        </w:rPr>
      </w:pPr>
      <w:r w:rsidRPr="001D2E10">
        <w:rPr>
          <w:rFonts w:ascii="Simplified Arabic" w:eastAsia="Times New Roman" w:hAnsi="Simplified Arabic" w:cs="Simplified Arabic"/>
          <w:color w:val="404040"/>
          <w:sz w:val="24"/>
          <w:szCs w:val="24"/>
          <w:rtl/>
          <w:lang w:val="en-GB" w:eastAsia="en-GB"/>
        </w:rPr>
        <w:t>دراسة تأثير الثقافة التنظيمية على تبني التقنيات الحديثة</w:t>
      </w:r>
      <w:r w:rsidRPr="001D2E10">
        <w:rPr>
          <w:rFonts w:ascii="Simplified Arabic" w:eastAsia="Times New Roman" w:hAnsi="Simplified Arabic" w:cs="Simplified Arabic"/>
          <w:color w:val="404040"/>
          <w:sz w:val="24"/>
          <w:szCs w:val="24"/>
          <w:lang w:val="en-GB" w:eastAsia="en-GB"/>
        </w:rPr>
        <w:t>.</w:t>
      </w:r>
    </w:p>
    <w:p w14:paraId="7B75C27A" w14:textId="03E54E91" w:rsidR="00B544D0" w:rsidRPr="00B544D0" w:rsidRDefault="00F634F3" w:rsidP="001D2E10">
      <w:pPr>
        <w:shd w:val="clear" w:color="auto" w:fill="FFFFFF"/>
        <w:spacing w:before="274" w:after="206" w:line="240" w:lineRule="auto"/>
        <w:outlineLvl w:val="1"/>
        <w:rPr>
          <w:rFonts w:ascii="Simplified Arabic" w:eastAsia="Times New Roman" w:hAnsi="Simplified Arabic" w:cs="Simplified Arabic"/>
          <w:color w:val="404040"/>
          <w:sz w:val="24"/>
          <w:szCs w:val="24"/>
          <w:lang w:val="en-GB" w:eastAsia="en-GB"/>
        </w:rPr>
      </w:pPr>
      <w:r>
        <w:rPr>
          <w:noProof/>
        </w:rPr>
        <w:drawing>
          <wp:inline distT="0" distB="0" distL="0" distR="0" wp14:anchorId="0E3B597D" wp14:editId="55891356">
            <wp:extent cx="5608320" cy="3343275"/>
            <wp:effectExtent l="0" t="0" r="0" b="9525"/>
            <wp:docPr id="2083734351" name="Picture 1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utput image"/>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21265"/>
                    <a:stretch>
                      <a:fillRect/>
                    </a:stretch>
                  </pic:blipFill>
                  <pic:spPr bwMode="auto">
                    <a:xfrm>
                      <a:off x="0" y="0"/>
                      <a:ext cx="5608320" cy="3343275"/>
                    </a:xfrm>
                    <a:prstGeom prst="rect">
                      <a:avLst/>
                    </a:prstGeom>
                    <a:noFill/>
                    <a:ln>
                      <a:noFill/>
                    </a:ln>
                    <a:extLst>
                      <a:ext uri="{53640926-AAD7-44D8-BBD7-CCE9431645EC}">
                        <a14:shadowObscured xmlns:a14="http://schemas.microsoft.com/office/drawing/2010/main"/>
                      </a:ext>
                    </a:extLst>
                  </pic:spPr>
                </pic:pic>
              </a:graphicData>
            </a:graphic>
          </wp:inline>
        </w:drawing>
      </w:r>
    </w:p>
    <w:p w14:paraId="478997C3" w14:textId="77777777" w:rsidR="002B5703" w:rsidRPr="00B95BC9" w:rsidRDefault="002B5703" w:rsidP="009125CE">
      <w:pPr>
        <w:rPr>
          <w:rFonts w:ascii="Simplified Arabic" w:hAnsi="Simplified Arabic" w:cs="Simplified Arabic"/>
          <w:sz w:val="28"/>
          <w:szCs w:val="28"/>
          <w:u w:val="single"/>
          <w:rtl/>
          <w:lang w:val="en-GB"/>
        </w:rPr>
      </w:pPr>
    </w:p>
    <w:p w14:paraId="564DD304" w14:textId="77777777" w:rsidR="002B5703" w:rsidRPr="00B95BC9" w:rsidRDefault="002B5703" w:rsidP="009125CE">
      <w:pPr>
        <w:rPr>
          <w:rFonts w:ascii="Simplified Arabic" w:hAnsi="Simplified Arabic" w:cs="Simplified Arabic"/>
          <w:sz w:val="28"/>
          <w:szCs w:val="28"/>
          <w:u w:val="single"/>
          <w:rtl/>
        </w:rPr>
      </w:pPr>
    </w:p>
    <w:p w14:paraId="12FA6529" w14:textId="77777777" w:rsidR="00D22171" w:rsidRPr="00B95BC9" w:rsidRDefault="00D22171" w:rsidP="009125CE">
      <w:pPr>
        <w:rPr>
          <w:rFonts w:ascii="Simplified Arabic" w:hAnsi="Simplified Arabic" w:cs="Simplified Arabic"/>
          <w:sz w:val="28"/>
          <w:szCs w:val="28"/>
          <w:u w:val="single"/>
          <w:rtl/>
        </w:rPr>
      </w:pPr>
    </w:p>
    <w:p w14:paraId="5B2AF350" w14:textId="77777777" w:rsidR="00D22171" w:rsidRPr="00B95BC9" w:rsidRDefault="00D22171" w:rsidP="009125CE">
      <w:pPr>
        <w:rPr>
          <w:rFonts w:ascii="Simplified Arabic" w:hAnsi="Simplified Arabic" w:cs="Simplified Arabic"/>
          <w:sz w:val="28"/>
          <w:szCs w:val="28"/>
          <w:u w:val="single"/>
          <w:rtl/>
        </w:rPr>
      </w:pPr>
    </w:p>
    <w:p w14:paraId="3AA5D241" w14:textId="77777777" w:rsidR="00D22171" w:rsidRPr="00B95BC9" w:rsidRDefault="00D22171" w:rsidP="009125CE">
      <w:pPr>
        <w:rPr>
          <w:rFonts w:ascii="Simplified Arabic" w:hAnsi="Simplified Arabic" w:cs="Simplified Arabic"/>
          <w:sz w:val="28"/>
          <w:szCs w:val="28"/>
          <w:u w:val="single"/>
          <w:rtl/>
        </w:rPr>
      </w:pPr>
    </w:p>
    <w:p w14:paraId="6E52896B" w14:textId="6FA0895E" w:rsidR="009125CE" w:rsidRPr="00B95BC9" w:rsidRDefault="009125CE" w:rsidP="009125CE">
      <w:pPr>
        <w:jc w:val="center"/>
        <w:rPr>
          <w:rFonts w:ascii="Simplified Arabic" w:hAnsi="Simplified Arabic" w:cs="Simplified Arabic"/>
          <w:b/>
          <w:bCs/>
          <w:sz w:val="28"/>
          <w:szCs w:val="28"/>
          <w:rtl/>
        </w:rPr>
      </w:pPr>
    </w:p>
    <w:p w14:paraId="13E09BDB" w14:textId="77777777" w:rsidR="008073CA" w:rsidRPr="00B95BC9" w:rsidRDefault="008073CA" w:rsidP="00F634F3">
      <w:pPr>
        <w:rPr>
          <w:rFonts w:ascii="Simplified Arabic" w:hAnsi="Simplified Arabic" w:cs="Simplified Arabic"/>
          <w:b/>
          <w:bCs/>
          <w:sz w:val="28"/>
          <w:szCs w:val="28"/>
          <w:rtl/>
        </w:rPr>
      </w:pPr>
    </w:p>
    <w:p w14:paraId="53375FBD" w14:textId="77777777" w:rsidR="008073CA" w:rsidRPr="00B95BC9" w:rsidRDefault="008073CA" w:rsidP="009125CE">
      <w:pPr>
        <w:jc w:val="center"/>
        <w:rPr>
          <w:rFonts w:ascii="Simplified Arabic" w:hAnsi="Simplified Arabic" w:cs="Simplified Arabic"/>
          <w:b/>
          <w:bCs/>
          <w:sz w:val="28"/>
          <w:szCs w:val="28"/>
          <w:rtl/>
        </w:rPr>
      </w:pPr>
    </w:p>
    <w:p w14:paraId="2CF4C1CA" w14:textId="6B8BCFA3" w:rsidR="008073CA" w:rsidRPr="00B23988" w:rsidRDefault="008073CA" w:rsidP="009125CE">
      <w:pPr>
        <w:jc w:val="center"/>
        <w:rPr>
          <w:rFonts w:ascii="Simplified Arabic" w:hAnsi="Simplified Arabic" w:cs="Simplified Arabic"/>
          <w:b/>
          <w:bCs/>
          <w:sz w:val="32"/>
          <w:szCs w:val="32"/>
          <w:u w:val="single"/>
        </w:rPr>
      </w:pPr>
      <w:r w:rsidRPr="00B23988">
        <w:rPr>
          <w:rFonts w:ascii="Simplified Arabic" w:hAnsi="Simplified Arabic" w:cs="Simplified Arabic"/>
          <w:b/>
          <w:bCs/>
          <w:sz w:val="32"/>
          <w:szCs w:val="32"/>
          <w:u w:val="single"/>
          <w:rtl/>
        </w:rPr>
        <w:t>الفصل الخامس</w:t>
      </w:r>
    </w:p>
    <w:p w14:paraId="42DBAEAE" w14:textId="00C920A8" w:rsidR="00B23988" w:rsidRPr="00B23988" w:rsidRDefault="00B23988" w:rsidP="009125CE">
      <w:pPr>
        <w:jc w:val="center"/>
        <w:rPr>
          <w:rFonts w:ascii="Simplified Arabic" w:hAnsi="Simplified Arabic" w:cs="Simplified Arabic"/>
          <w:b/>
          <w:bCs/>
          <w:sz w:val="32"/>
          <w:szCs w:val="32"/>
          <w:rtl/>
        </w:rPr>
      </w:pPr>
      <w:r w:rsidRPr="00934171">
        <w:rPr>
          <w:rFonts w:ascii="Simplified Arabic" w:hAnsi="Simplified Arabic" w:cs="Simplified Arabic"/>
          <w:b/>
          <w:bCs/>
          <w:sz w:val="28"/>
          <w:szCs w:val="28"/>
          <w:u w:val="single"/>
          <w:rtl/>
          <w:lang w:val="en-GB"/>
        </w:rPr>
        <w:t>النتائج والتوصيات</w:t>
      </w:r>
    </w:p>
    <w:p w14:paraId="1A9992CD" w14:textId="77777777" w:rsidR="008073CA" w:rsidRPr="00B95BC9" w:rsidRDefault="008073CA" w:rsidP="009125CE">
      <w:pPr>
        <w:jc w:val="center"/>
        <w:rPr>
          <w:rFonts w:ascii="Simplified Arabic" w:hAnsi="Simplified Arabic" w:cs="Simplified Arabic"/>
          <w:b/>
          <w:bCs/>
          <w:sz w:val="28"/>
          <w:szCs w:val="28"/>
          <w:rtl/>
        </w:rPr>
      </w:pPr>
    </w:p>
    <w:p w14:paraId="21588D5C" w14:textId="77777777" w:rsidR="008073CA" w:rsidRPr="00B95BC9" w:rsidRDefault="008073CA" w:rsidP="009125CE">
      <w:pPr>
        <w:jc w:val="center"/>
        <w:rPr>
          <w:rFonts w:ascii="Simplified Arabic" w:hAnsi="Simplified Arabic" w:cs="Simplified Arabic"/>
          <w:b/>
          <w:bCs/>
          <w:sz w:val="28"/>
          <w:szCs w:val="28"/>
          <w:rtl/>
        </w:rPr>
      </w:pPr>
    </w:p>
    <w:p w14:paraId="2676ABF7" w14:textId="77777777" w:rsidR="008073CA" w:rsidRPr="00B95BC9" w:rsidRDefault="008073CA" w:rsidP="009125CE">
      <w:pPr>
        <w:jc w:val="center"/>
        <w:rPr>
          <w:rFonts w:ascii="Simplified Arabic" w:hAnsi="Simplified Arabic" w:cs="Simplified Arabic"/>
          <w:b/>
          <w:bCs/>
          <w:sz w:val="28"/>
          <w:szCs w:val="28"/>
          <w:rtl/>
        </w:rPr>
      </w:pPr>
    </w:p>
    <w:p w14:paraId="469EC88A" w14:textId="77777777" w:rsidR="008073CA" w:rsidRPr="00B95BC9" w:rsidRDefault="008073CA" w:rsidP="009125CE">
      <w:pPr>
        <w:jc w:val="center"/>
        <w:rPr>
          <w:rFonts w:ascii="Simplified Arabic" w:hAnsi="Simplified Arabic" w:cs="Simplified Arabic"/>
          <w:b/>
          <w:bCs/>
          <w:sz w:val="28"/>
          <w:szCs w:val="28"/>
          <w:rtl/>
        </w:rPr>
      </w:pPr>
    </w:p>
    <w:p w14:paraId="559D6B0A" w14:textId="77777777" w:rsidR="008073CA" w:rsidRPr="00B95BC9" w:rsidRDefault="008073CA" w:rsidP="009125CE">
      <w:pPr>
        <w:jc w:val="center"/>
        <w:rPr>
          <w:rFonts w:ascii="Simplified Arabic" w:hAnsi="Simplified Arabic" w:cs="Simplified Arabic"/>
          <w:b/>
          <w:bCs/>
          <w:sz w:val="28"/>
          <w:szCs w:val="28"/>
          <w:rtl/>
        </w:rPr>
      </w:pPr>
    </w:p>
    <w:p w14:paraId="59A42347" w14:textId="77777777" w:rsidR="008073CA" w:rsidRPr="00B95BC9" w:rsidRDefault="008073CA" w:rsidP="009125CE">
      <w:pPr>
        <w:jc w:val="center"/>
        <w:rPr>
          <w:rFonts w:ascii="Simplified Arabic" w:hAnsi="Simplified Arabic" w:cs="Simplified Arabic"/>
          <w:b/>
          <w:bCs/>
          <w:sz w:val="28"/>
          <w:szCs w:val="28"/>
          <w:rtl/>
        </w:rPr>
      </w:pPr>
    </w:p>
    <w:p w14:paraId="1EA99D3B" w14:textId="77777777" w:rsidR="008073CA" w:rsidRPr="00B95BC9" w:rsidRDefault="008073CA" w:rsidP="009125CE">
      <w:pPr>
        <w:jc w:val="center"/>
        <w:rPr>
          <w:rFonts w:ascii="Simplified Arabic" w:hAnsi="Simplified Arabic" w:cs="Simplified Arabic"/>
          <w:b/>
          <w:bCs/>
          <w:sz w:val="28"/>
          <w:szCs w:val="28"/>
          <w:rtl/>
        </w:rPr>
      </w:pPr>
    </w:p>
    <w:p w14:paraId="1388A3D6" w14:textId="77777777" w:rsidR="008073CA" w:rsidRPr="00B95BC9" w:rsidRDefault="008073CA" w:rsidP="009125CE">
      <w:pPr>
        <w:jc w:val="center"/>
        <w:rPr>
          <w:rFonts w:ascii="Simplified Arabic" w:hAnsi="Simplified Arabic" w:cs="Simplified Arabic"/>
          <w:b/>
          <w:bCs/>
          <w:sz w:val="28"/>
          <w:szCs w:val="28"/>
          <w:rtl/>
        </w:rPr>
      </w:pPr>
    </w:p>
    <w:p w14:paraId="75A2A614" w14:textId="77777777" w:rsidR="008073CA" w:rsidRPr="00B95BC9" w:rsidRDefault="008073CA" w:rsidP="009125CE">
      <w:pPr>
        <w:jc w:val="center"/>
        <w:rPr>
          <w:rFonts w:ascii="Simplified Arabic" w:hAnsi="Simplified Arabic" w:cs="Simplified Arabic"/>
          <w:b/>
          <w:bCs/>
          <w:sz w:val="28"/>
          <w:szCs w:val="28"/>
          <w:rtl/>
        </w:rPr>
      </w:pPr>
    </w:p>
    <w:p w14:paraId="19D4544F" w14:textId="77777777" w:rsidR="008073CA" w:rsidRPr="00B95BC9" w:rsidRDefault="008073CA" w:rsidP="009125CE">
      <w:pPr>
        <w:jc w:val="center"/>
        <w:rPr>
          <w:rFonts w:ascii="Simplified Arabic" w:hAnsi="Simplified Arabic" w:cs="Simplified Arabic"/>
          <w:b/>
          <w:bCs/>
          <w:sz w:val="28"/>
          <w:szCs w:val="28"/>
          <w:rtl/>
        </w:rPr>
      </w:pPr>
    </w:p>
    <w:p w14:paraId="51A5F2CE" w14:textId="77777777" w:rsidR="008073CA" w:rsidRPr="00B95BC9" w:rsidRDefault="008073CA" w:rsidP="009125CE">
      <w:pPr>
        <w:jc w:val="center"/>
        <w:rPr>
          <w:rFonts w:ascii="Simplified Arabic" w:hAnsi="Simplified Arabic" w:cs="Simplified Arabic"/>
          <w:b/>
          <w:bCs/>
          <w:sz w:val="28"/>
          <w:szCs w:val="28"/>
          <w:rtl/>
        </w:rPr>
      </w:pPr>
    </w:p>
    <w:p w14:paraId="512E6934" w14:textId="51686194" w:rsidR="002D123C" w:rsidRPr="00934171" w:rsidRDefault="00934171" w:rsidP="002D123C">
      <w:pPr>
        <w:rPr>
          <w:rFonts w:ascii="Simplified Arabic" w:hAnsi="Simplified Arabic" w:cs="Simplified Arabic"/>
          <w:b/>
          <w:bCs/>
          <w:sz w:val="28"/>
          <w:szCs w:val="28"/>
          <w:u w:val="single"/>
          <w:lang w:val="en-GB"/>
        </w:rPr>
      </w:pPr>
      <w:r w:rsidRPr="00934171">
        <w:rPr>
          <w:rFonts w:ascii="Simplified Arabic" w:hAnsi="Simplified Arabic" w:cs="Simplified Arabic"/>
          <w:b/>
          <w:bCs/>
          <w:sz w:val="28"/>
          <w:szCs w:val="28"/>
          <w:u w:val="single"/>
          <w:lang w:val="en-GB"/>
        </w:rPr>
        <w:lastRenderedPageBreak/>
        <w:t xml:space="preserve">5.1 </w:t>
      </w:r>
      <w:r w:rsidRPr="00934171">
        <w:rPr>
          <w:rFonts w:ascii="Simplified Arabic" w:hAnsi="Simplified Arabic" w:cs="Simplified Arabic"/>
          <w:b/>
          <w:bCs/>
          <w:sz w:val="28"/>
          <w:szCs w:val="28"/>
          <w:u w:val="single"/>
          <w:rtl/>
          <w:lang w:val="en-GB"/>
        </w:rPr>
        <w:t>مقدمة الفصل</w:t>
      </w:r>
      <w:r w:rsidR="002D123C">
        <w:rPr>
          <w:rFonts w:ascii="Simplified Arabic" w:hAnsi="Simplified Arabic" w:cs="Simplified Arabic"/>
          <w:b/>
          <w:bCs/>
          <w:sz w:val="28"/>
          <w:szCs w:val="28"/>
          <w:u w:val="single"/>
          <w:lang w:val="en-GB"/>
        </w:rPr>
        <w:t>:</w:t>
      </w:r>
    </w:p>
    <w:p w14:paraId="32E38F25"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b/>
          <w:bCs/>
          <w:sz w:val="24"/>
          <w:szCs w:val="24"/>
          <w:lang w:val="en-GB"/>
        </w:rPr>
        <w:br/>
      </w:r>
      <w:r w:rsidRPr="006714AF">
        <w:rPr>
          <w:rFonts w:ascii="Simplified Arabic" w:hAnsi="Simplified Arabic" w:cs="Simplified Arabic"/>
          <w:sz w:val="24"/>
          <w:szCs w:val="24"/>
          <w:rtl/>
          <w:lang w:val="en-GB"/>
        </w:rPr>
        <w:t>يأتي هذا الفصل الخامس كحلقة ختامية متكاملة لهذه الدراسة الشاملة حول دور إدارة المشتريات في تعزيز كفاءة سلسلة التوريد. يمتد هذا الفصل ليشمل تحليلاً عميقاً للنتائج وتفسيراً موسعاً لدلالاتها، مع تقديم حزمة متكاملة من التوصيات العملية والإستراتيجية التي تستند إلى الأدلة العلمية التي تم التوصل إليها عبر منهجية البحث الدقيقة</w:t>
      </w:r>
      <w:r w:rsidRPr="006714AF">
        <w:rPr>
          <w:rFonts w:ascii="Simplified Arabic" w:hAnsi="Simplified Arabic" w:cs="Simplified Arabic"/>
          <w:sz w:val="24"/>
          <w:szCs w:val="24"/>
          <w:lang w:val="en-GB"/>
        </w:rPr>
        <w:t>.</w:t>
      </w:r>
    </w:p>
    <w:p w14:paraId="5EF74B17" w14:textId="77777777" w:rsidR="006714AF" w:rsidRDefault="006714AF" w:rsidP="006714AF">
      <w:pPr>
        <w:rPr>
          <w:rFonts w:ascii="Simplified Arabic" w:hAnsi="Simplified Arabic" w:cs="Simplified Arabic"/>
          <w:sz w:val="24"/>
          <w:szCs w:val="24"/>
          <w:rtl/>
          <w:lang w:val="en-GB"/>
        </w:rPr>
      </w:pPr>
      <w:r w:rsidRPr="006714AF">
        <w:rPr>
          <w:rFonts w:ascii="Simplified Arabic" w:hAnsi="Simplified Arabic" w:cs="Simplified Arabic"/>
          <w:sz w:val="24"/>
          <w:szCs w:val="24"/>
          <w:rtl/>
          <w:lang w:val="en-GB"/>
        </w:rPr>
        <w:t>تكمن الأهمية الأساسية لهذا الفصل في كونه يحول النتائج البحثية إلى مخرجات عملية قابلة للتطبيق، مع تقديم إطار نظري متكامل يمكن البناء عليه في الدراسات المستقبلية. كما يقدم الفصل تقييماً شاملاً لمدى تحقيق أهداف الدراسة، مع مناقشة متوازنة لإنجازات البحث وتحدياته، مما يضفي مصداقية علمية على النتائج التي تم التوصل إليها</w:t>
      </w:r>
      <w:r w:rsidRPr="006714AF">
        <w:rPr>
          <w:rFonts w:ascii="Simplified Arabic" w:hAnsi="Simplified Arabic" w:cs="Simplified Arabic"/>
          <w:sz w:val="24"/>
          <w:szCs w:val="24"/>
          <w:lang w:val="en-GB"/>
        </w:rPr>
        <w:t>.</w:t>
      </w:r>
    </w:p>
    <w:p w14:paraId="068E5C58" w14:textId="77777777" w:rsidR="0039691C" w:rsidRPr="006714AF" w:rsidRDefault="0039691C" w:rsidP="006714AF">
      <w:pPr>
        <w:rPr>
          <w:rFonts w:ascii="Simplified Arabic" w:hAnsi="Simplified Arabic" w:cs="Simplified Arabic"/>
          <w:sz w:val="24"/>
          <w:szCs w:val="24"/>
          <w:lang w:val="en-GB"/>
        </w:rPr>
      </w:pPr>
    </w:p>
    <w:p w14:paraId="5008AA97" w14:textId="77777777" w:rsidR="006714AF" w:rsidRDefault="006714AF" w:rsidP="006714AF">
      <w:pPr>
        <w:rPr>
          <w:rFonts w:ascii="Simplified Arabic" w:hAnsi="Simplified Arabic" w:cs="Simplified Arabic"/>
          <w:sz w:val="24"/>
          <w:szCs w:val="24"/>
          <w:rtl/>
          <w:lang w:val="en-GB"/>
        </w:rPr>
      </w:pPr>
      <w:r w:rsidRPr="006714AF">
        <w:rPr>
          <w:rFonts w:ascii="Simplified Arabic" w:hAnsi="Simplified Arabic" w:cs="Simplified Arabic"/>
          <w:sz w:val="24"/>
          <w:szCs w:val="24"/>
          <w:lang w:val="en-GB"/>
        </w:rPr>
        <w:t xml:space="preserve">5.2 </w:t>
      </w:r>
      <w:r w:rsidRPr="006714AF">
        <w:rPr>
          <w:rFonts w:ascii="Simplified Arabic" w:hAnsi="Simplified Arabic" w:cs="Simplified Arabic"/>
          <w:sz w:val="24"/>
          <w:szCs w:val="24"/>
          <w:rtl/>
          <w:lang w:val="en-GB"/>
        </w:rPr>
        <w:t>التحليل الشامل للنتائج</w:t>
      </w:r>
    </w:p>
    <w:p w14:paraId="2C2959C6" w14:textId="77777777" w:rsidR="0039691C" w:rsidRPr="006714AF" w:rsidRDefault="0039691C" w:rsidP="006714AF">
      <w:pPr>
        <w:rPr>
          <w:rFonts w:ascii="Simplified Arabic" w:hAnsi="Simplified Arabic" w:cs="Simplified Arabic"/>
          <w:sz w:val="24"/>
          <w:szCs w:val="24"/>
          <w:lang w:val="en-GB"/>
        </w:rPr>
      </w:pPr>
    </w:p>
    <w:p w14:paraId="778538A5" w14:textId="77777777" w:rsidR="006714AF" w:rsidRDefault="006714AF" w:rsidP="006714AF">
      <w:pPr>
        <w:rPr>
          <w:rFonts w:ascii="Simplified Arabic" w:hAnsi="Simplified Arabic" w:cs="Simplified Arabic"/>
          <w:sz w:val="24"/>
          <w:szCs w:val="24"/>
          <w:rtl/>
          <w:lang w:val="en-GB"/>
        </w:rPr>
      </w:pPr>
      <w:r w:rsidRPr="006714AF">
        <w:rPr>
          <w:rFonts w:ascii="Simplified Arabic" w:hAnsi="Simplified Arabic" w:cs="Simplified Arabic"/>
          <w:sz w:val="24"/>
          <w:szCs w:val="24"/>
          <w:lang w:val="en-GB"/>
        </w:rPr>
        <w:t xml:space="preserve">5.2.1 </w:t>
      </w:r>
      <w:r w:rsidRPr="006714AF">
        <w:rPr>
          <w:rFonts w:ascii="Simplified Arabic" w:hAnsi="Simplified Arabic" w:cs="Simplified Arabic"/>
          <w:sz w:val="24"/>
          <w:szCs w:val="24"/>
          <w:rtl/>
          <w:lang w:val="en-GB"/>
        </w:rPr>
        <w:t>النتائج الكمية التفصيلية</w:t>
      </w:r>
    </w:p>
    <w:p w14:paraId="5F8A1726" w14:textId="77777777" w:rsidR="0039691C" w:rsidRPr="006714AF" w:rsidRDefault="0039691C" w:rsidP="006714AF">
      <w:pPr>
        <w:rPr>
          <w:rFonts w:ascii="Simplified Arabic" w:hAnsi="Simplified Arabic" w:cs="Simplified Arabic"/>
          <w:sz w:val="24"/>
          <w:szCs w:val="24"/>
          <w:lang w:val="en-GB"/>
        </w:rPr>
      </w:pPr>
    </w:p>
    <w:p w14:paraId="4CDB1152"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 تحليل العلاقات بين المتغيرات الرئيسية</w:t>
      </w:r>
    </w:p>
    <w:p w14:paraId="0B34488A" w14:textId="77777777" w:rsidR="006714AF" w:rsidRDefault="006714AF" w:rsidP="006714AF">
      <w:pPr>
        <w:rPr>
          <w:rFonts w:ascii="Simplified Arabic" w:hAnsi="Simplified Arabic" w:cs="Simplified Arabic"/>
          <w:sz w:val="24"/>
          <w:szCs w:val="24"/>
          <w:rtl/>
          <w:lang w:val="en-GB"/>
        </w:rPr>
      </w:pPr>
      <w:r w:rsidRPr="006714AF">
        <w:rPr>
          <w:rFonts w:ascii="Simplified Arabic" w:hAnsi="Simplified Arabic" w:cs="Simplified Arabic"/>
          <w:sz w:val="24"/>
          <w:szCs w:val="24"/>
          <w:rtl/>
          <w:lang w:val="en-GB"/>
        </w:rPr>
        <w:t>أظهرت التحليلات الإحصائية المتقدمة مجموعة من النتائج البارزة</w:t>
      </w:r>
      <w:r w:rsidRPr="006714AF">
        <w:rPr>
          <w:rFonts w:ascii="Simplified Arabic" w:hAnsi="Simplified Arabic" w:cs="Simplified Arabic"/>
          <w:sz w:val="24"/>
          <w:szCs w:val="24"/>
          <w:lang w:val="en-GB"/>
        </w:rPr>
        <w:t>:</w:t>
      </w:r>
    </w:p>
    <w:p w14:paraId="51A03177" w14:textId="77777777" w:rsidR="0039691C" w:rsidRPr="006714AF" w:rsidRDefault="0039691C" w:rsidP="006714AF">
      <w:pPr>
        <w:rPr>
          <w:rFonts w:ascii="Simplified Arabic" w:hAnsi="Simplified Arabic" w:cs="Simplified Arabic"/>
          <w:sz w:val="24"/>
          <w:szCs w:val="24"/>
          <w:lang w:val="en-GB"/>
        </w:rPr>
      </w:pPr>
    </w:p>
    <w:p w14:paraId="6FCF9020" w14:textId="77777777" w:rsidR="006714AF" w:rsidRPr="006714AF" w:rsidRDefault="006714AF" w:rsidP="006714AF">
      <w:pPr>
        <w:numPr>
          <w:ilvl w:val="0"/>
          <w:numId w:val="10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علاقة إدارة المشتريات بالأداء التشغيلي</w:t>
      </w:r>
      <w:r w:rsidRPr="006714AF">
        <w:rPr>
          <w:rFonts w:ascii="Simplified Arabic" w:hAnsi="Simplified Arabic" w:cs="Simplified Arabic"/>
          <w:sz w:val="24"/>
          <w:szCs w:val="24"/>
          <w:lang w:val="en-GB"/>
        </w:rPr>
        <w:t>:</w:t>
      </w:r>
    </w:p>
    <w:p w14:paraId="08D90C19" w14:textId="77777777" w:rsidR="006714AF" w:rsidRPr="006714AF" w:rsidRDefault="006714AF" w:rsidP="006714AF">
      <w:pPr>
        <w:numPr>
          <w:ilvl w:val="0"/>
          <w:numId w:val="10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بلغ معامل الارتباط الإجمالي 0.82</w:t>
      </w:r>
      <w:r w:rsidRPr="006714AF">
        <w:rPr>
          <w:rFonts w:ascii="Simplified Arabic" w:hAnsi="Simplified Arabic" w:cs="Simplified Arabic"/>
          <w:sz w:val="24"/>
          <w:szCs w:val="24"/>
          <w:lang w:val="en-GB"/>
        </w:rPr>
        <w:t xml:space="preserve"> (p &lt; 0.001)</w:t>
      </w:r>
    </w:p>
    <w:p w14:paraId="09B1C0ED" w14:textId="77777777" w:rsidR="006714AF" w:rsidRPr="006714AF" w:rsidRDefault="006714AF" w:rsidP="006714AF">
      <w:pPr>
        <w:numPr>
          <w:ilvl w:val="0"/>
          <w:numId w:val="10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سجلت معادلة الانحدار المتعدد قيمة</w:t>
      </w:r>
      <w:r w:rsidRPr="006714AF">
        <w:rPr>
          <w:rFonts w:ascii="Simplified Arabic" w:hAnsi="Simplified Arabic" w:cs="Simplified Arabic"/>
          <w:sz w:val="24"/>
          <w:szCs w:val="24"/>
          <w:lang w:val="en-GB"/>
        </w:rPr>
        <w:t xml:space="preserve"> R² = 0.75</w:t>
      </w:r>
    </w:p>
    <w:p w14:paraId="0342ED2A" w14:textId="77777777" w:rsidR="006714AF" w:rsidRDefault="006714AF" w:rsidP="006714AF">
      <w:pPr>
        <w:numPr>
          <w:ilvl w:val="0"/>
          <w:numId w:val="10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أظهر تحليل المسار</w:t>
      </w:r>
      <w:r w:rsidRPr="006714AF">
        <w:rPr>
          <w:rFonts w:ascii="Simplified Arabic" w:hAnsi="Simplified Arabic" w:cs="Simplified Arabic"/>
          <w:sz w:val="24"/>
          <w:szCs w:val="24"/>
          <w:lang w:val="en-GB"/>
        </w:rPr>
        <w:t xml:space="preserve"> (Path Analysis) </w:t>
      </w:r>
      <w:r w:rsidRPr="006714AF">
        <w:rPr>
          <w:rFonts w:ascii="Simplified Arabic" w:hAnsi="Simplified Arabic" w:cs="Simplified Arabic"/>
          <w:sz w:val="24"/>
          <w:szCs w:val="24"/>
          <w:rtl/>
          <w:lang w:val="en-GB"/>
        </w:rPr>
        <w:t>أن 68% من التباين في الأداء التشغيلي يعود لمتغيرات إدارة المشتريات</w:t>
      </w:r>
    </w:p>
    <w:p w14:paraId="6E676198" w14:textId="77777777" w:rsidR="0039691C" w:rsidRPr="006714AF" w:rsidRDefault="0039691C" w:rsidP="0039691C">
      <w:pPr>
        <w:ind w:left="720"/>
        <w:rPr>
          <w:rFonts w:ascii="Simplified Arabic" w:hAnsi="Simplified Arabic" w:cs="Simplified Arabic"/>
          <w:sz w:val="24"/>
          <w:szCs w:val="24"/>
          <w:lang w:val="en-GB"/>
        </w:rPr>
      </w:pPr>
    </w:p>
    <w:p w14:paraId="26911F04" w14:textId="70DAB78A" w:rsidR="0039691C" w:rsidRPr="0039691C" w:rsidRDefault="006714AF" w:rsidP="0039691C">
      <w:pPr>
        <w:numPr>
          <w:ilvl w:val="0"/>
          <w:numId w:val="10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تحليل التباين بين القطاعات</w:t>
      </w:r>
      <w:r w:rsidRPr="006714AF">
        <w:rPr>
          <w:rFonts w:ascii="Simplified Arabic" w:hAnsi="Simplified Arabic" w:cs="Simplified Arabic"/>
          <w:sz w:val="24"/>
          <w:szCs w:val="24"/>
          <w:lang w:val="en-GB"/>
        </w:rPr>
        <w:t>:</w:t>
      </w:r>
    </w:p>
    <w:p w14:paraId="0BA1F77F" w14:textId="77777777" w:rsidR="006714AF" w:rsidRPr="006714AF" w:rsidRDefault="006714AF" w:rsidP="006714AF">
      <w:pPr>
        <w:numPr>
          <w:ilvl w:val="0"/>
          <w:numId w:val="10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حقق القطاع الصناعي تحسناً بنسبة 34.2</w:t>
      </w:r>
      <w:r w:rsidRPr="006714AF">
        <w:rPr>
          <w:rFonts w:ascii="Simplified Arabic" w:hAnsi="Simplified Arabic" w:cs="Simplified Arabic"/>
          <w:sz w:val="24"/>
          <w:szCs w:val="24"/>
          <w:lang w:val="en-GB"/>
        </w:rPr>
        <w:t>% (±2.1)</w:t>
      </w:r>
    </w:p>
    <w:p w14:paraId="5FA0744A" w14:textId="77777777" w:rsidR="006714AF" w:rsidRPr="006714AF" w:rsidRDefault="006714AF" w:rsidP="006714AF">
      <w:pPr>
        <w:numPr>
          <w:ilvl w:val="0"/>
          <w:numId w:val="10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سجل القطاع الخدمي تحسناً بنسبة 22.7</w:t>
      </w:r>
      <w:r w:rsidRPr="006714AF">
        <w:rPr>
          <w:rFonts w:ascii="Simplified Arabic" w:hAnsi="Simplified Arabic" w:cs="Simplified Arabic"/>
          <w:sz w:val="24"/>
          <w:szCs w:val="24"/>
          <w:lang w:val="en-GB"/>
        </w:rPr>
        <w:t>% (±1.8)</w:t>
      </w:r>
    </w:p>
    <w:p w14:paraId="299A1AB8" w14:textId="77777777" w:rsidR="006714AF" w:rsidRPr="006714AF" w:rsidRDefault="006714AF" w:rsidP="006714AF">
      <w:pPr>
        <w:numPr>
          <w:ilvl w:val="0"/>
          <w:numId w:val="10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أظهر اختبار</w:t>
      </w:r>
      <w:r w:rsidRPr="006714AF">
        <w:rPr>
          <w:rFonts w:ascii="Simplified Arabic" w:hAnsi="Simplified Arabic" w:cs="Simplified Arabic"/>
          <w:sz w:val="24"/>
          <w:szCs w:val="24"/>
          <w:lang w:val="en-GB"/>
        </w:rPr>
        <w:t xml:space="preserve"> ANOVA </w:t>
      </w:r>
      <w:r w:rsidRPr="006714AF">
        <w:rPr>
          <w:rFonts w:ascii="Simplified Arabic" w:hAnsi="Simplified Arabic" w:cs="Simplified Arabic"/>
          <w:sz w:val="24"/>
          <w:szCs w:val="24"/>
          <w:rtl/>
          <w:lang w:val="en-GB"/>
        </w:rPr>
        <w:t>فروقاً ذات دلالة إحصائية</w:t>
      </w:r>
      <w:r w:rsidRPr="006714AF">
        <w:rPr>
          <w:rFonts w:ascii="Simplified Arabic" w:hAnsi="Simplified Arabic" w:cs="Simplified Arabic"/>
          <w:sz w:val="24"/>
          <w:szCs w:val="24"/>
          <w:lang w:val="en-GB"/>
        </w:rPr>
        <w:t xml:space="preserve"> (F = 12.34, p &lt; 0.01)</w:t>
      </w:r>
    </w:p>
    <w:p w14:paraId="17FFC489" w14:textId="77777777" w:rsidR="006714AF" w:rsidRDefault="006714AF" w:rsidP="006714AF">
      <w:pPr>
        <w:numPr>
          <w:ilvl w:val="0"/>
          <w:numId w:val="10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تحليل التكاليف والفوائد</w:t>
      </w:r>
      <w:r w:rsidRPr="006714AF">
        <w:rPr>
          <w:rFonts w:ascii="Simplified Arabic" w:hAnsi="Simplified Arabic" w:cs="Simplified Arabic"/>
          <w:sz w:val="24"/>
          <w:szCs w:val="24"/>
          <w:lang w:val="en-GB"/>
        </w:rPr>
        <w:t>:</w:t>
      </w:r>
    </w:p>
    <w:p w14:paraId="138E7EF6" w14:textId="77777777" w:rsidR="0039691C" w:rsidRPr="006714AF" w:rsidRDefault="0039691C" w:rsidP="0039691C">
      <w:pPr>
        <w:ind w:left="720"/>
        <w:rPr>
          <w:rFonts w:ascii="Simplified Arabic" w:hAnsi="Simplified Arabic" w:cs="Simplified Arabic"/>
          <w:sz w:val="24"/>
          <w:szCs w:val="24"/>
          <w:lang w:val="en-GB"/>
        </w:rPr>
      </w:pPr>
    </w:p>
    <w:p w14:paraId="4A237E61" w14:textId="77777777" w:rsidR="006714AF" w:rsidRPr="006714AF" w:rsidRDefault="006714AF" w:rsidP="006714AF">
      <w:pPr>
        <w:numPr>
          <w:ilvl w:val="0"/>
          <w:numId w:val="10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متوسط العائد على الاستثمار في تحسين المشتريات بلغ 5.8:1</w:t>
      </w:r>
    </w:p>
    <w:p w14:paraId="4EB43B6F" w14:textId="77777777" w:rsidR="006714AF" w:rsidRDefault="006714AF" w:rsidP="006714AF">
      <w:pPr>
        <w:numPr>
          <w:ilvl w:val="0"/>
          <w:numId w:val="10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فترة استرداد الاستثمار في الأنظمة الذكية تراوحت بين 14-18 شهراً</w:t>
      </w:r>
    </w:p>
    <w:p w14:paraId="0DF86524" w14:textId="77777777" w:rsidR="0039691C" w:rsidRDefault="0039691C" w:rsidP="0039691C">
      <w:pPr>
        <w:rPr>
          <w:rFonts w:ascii="Simplified Arabic" w:hAnsi="Simplified Arabic" w:cs="Simplified Arabic"/>
          <w:sz w:val="24"/>
          <w:szCs w:val="24"/>
          <w:rtl/>
          <w:lang w:val="en-GB"/>
        </w:rPr>
      </w:pPr>
    </w:p>
    <w:p w14:paraId="53EBD4A1" w14:textId="46249738" w:rsidR="0039691C" w:rsidRDefault="0039691C" w:rsidP="0039691C">
      <w:pPr>
        <w:pStyle w:val="Title"/>
        <w:bidi/>
        <w:jc w:val="center"/>
        <w:rPr>
          <w:rFonts w:ascii="Simplified Arabic" w:hAnsi="Simplified Arabic" w:cs="Simplified Arabic"/>
          <w:sz w:val="24"/>
          <w:szCs w:val="24"/>
          <w:rtl/>
          <w:lang w:val="en-GB"/>
        </w:rPr>
      </w:pPr>
      <w:r>
        <w:t>Quantitative Analysis Results</w:t>
      </w:r>
    </w:p>
    <w:p w14:paraId="239BE84C" w14:textId="77777777" w:rsidR="0039691C" w:rsidRDefault="0039691C" w:rsidP="0039691C">
      <w:pPr>
        <w:rPr>
          <w:rFonts w:ascii="Simplified Arabic" w:hAnsi="Simplified Arabic" w:cs="Simplified Arabic"/>
          <w:sz w:val="24"/>
          <w:szCs w:val="24"/>
          <w:rtl/>
          <w:lang w:val="en-GB"/>
        </w:rPr>
      </w:pPr>
    </w:p>
    <w:p w14:paraId="3BA826EB" w14:textId="215AED78" w:rsidR="0039691C" w:rsidRPr="0039691C" w:rsidRDefault="0039691C" w:rsidP="0039691C">
      <w:pPr>
        <w:rPr>
          <w:rFonts w:ascii="Simplified Arabic" w:hAnsi="Simplified Arabic" w:cs="Simplified Arabic"/>
          <w:sz w:val="24"/>
          <w:szCs w:val="24"/>
        </w:rPr>
      </w:pPr>
      <w:r w:rsidRPr="0039691C">
        <w:rPr>
          <w:rFonts w:ascii="Simplified Arabic" w:hAnsi="Simplified Arabic" w:cs="Simplified Arabic"/>
          <w:noProof/>
          <w:sz w:val="24"/>
          <w:szCs w:val="24"/>
        </w:rPr>
        <w:drawing>
          <wp:inline distT="0" distB="0" distL="0" distR="0" wp14:anchorId="00BF0825" wp14:editId="1737D357">
            <wp:extent cx="5608320" cy="4992370"/>
            <wp:effectExtent l="0" t="0" r="0" b="0"/>
            <wp:docPr id="1584705049" name="Picture 2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05049" name="Picture 21" descr="A graph with blue bar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08320" cy="4992370"/>
                    </a:xfrm>
                    <a:prstGeom prst="rect">
                      <a:avLst/>
                    </a:prstGeom>
                    <a:noFill/>
                    <a:ln>
                      <a:noFill/>
                    </a:ln>
                  </pic:spPr>
                </pic:pic>
              </a:graphicData>
            </a:graphic>
          </wp:inline>
        </w:drawing>
      </w:r>
    </w:p>
    <w:p w14:paraId="590E647A" w14:textId="77777777" w:rsidR="005C6744" w:rsidRDefault="005C6744" w:rsidP="0039691C">
      <w:pPr>
        <w:rPr>
          <w:rFonts w:ascii="Simplified Arabic" w:hAnsi="Simplified Arabic" w:cs="Simplified Arabic"/>
          <w:sz w:val="24"/>
          <w:szCs w:val="24"/>
          <w:rtl/>
          <w:lang w:val="en-GB"/>
        </w:rPr>
      </w:pPr>
    </w:p>
    <w:p w14:paraId="687B025F" w14:textId="77777777" w:rsidR="0039691C" w:rsidRPr="006714AF" w:rsidRDefault="0039691C" w:rsidP="0039691C">
      <w:pPr>
        <w:rPr>
          <w:rFonts w:ascii="Simplified Arabic" w:hAnsi="Simplified Arabic" w:cs="Simplified Arabic"/>
          <w:sz w:val="24"/>
          <w:szCs w:val="24"/>
          <w:lang w:val="en-GB"/>
        </w:rPr>
      </w:pPr>
    </w:p>
    <w:p w14:paraId="7358F640"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ب. تحليل المكونات الرئيسية</w:t>
      </w:r>
    </w:p>
    <w:p w14:paraId="36EBE8CA"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كشف تحليل العوامل عن أربعة أبعاد رئيسية تفسر 78% من التباين</w:t>
      </w:r>
      <w:r w:rsidRPr="006714AF">
        <w:rPr>
          <w:rFonts w:ascii="Simplified Arabic" w:hAnsi="Simplified Arabic" w:cs="Simplified Arabic"/>
          <w:sz w:val="24"/>
          <w:szCs w:val="24"/>
          <w:lang w:val="en-GB"/>
        </w:rPr>
        <w:t>:</w:t>
      </w:r>
    </w:p>
    <w:p w14:paraId="134E6AD2" w14:textId="77777777" w:rsidR="006714AF" w:rsidRPr="006714AF" w:rsidRDefault="006714AF" w:rsidP="006714AF">
      <w:pPr>
        <w:numPr>
          <w:ilvl w:val="0"/>
          <w:numId w:val="10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البعد التقني (28% من التباين)</w:t>
      </w:r>
    </w:p>
    <w:p w14:paraId="4264C12C" w14:textId="77777777" w:rsidR="006714AF" w:rsidRPr="006714AF" w:rsidRDefault="006714AF" w:rsidP="006714AF">
      <w:pPr>
        <w:numPr>
          <w:ilvl w:val="0"/>
          <w:numId w:val="10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البعد التنظيمي (22% من التباين)</w:t>
      </w:r>
    </w:p>
    <w:p w14:paraId="2E538862" w14:textId="77777777" w:rsidR="006714AF" w:rsidRPr="006714AF" w:rsidRDefault="006714AF" w:rsidP="006714AF">
      <w:pPr>
        <w:numPr>
          <w:ilvl w:val="0"/>
          <w:numId w:val="10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البعد البشري (18% من التباين)</w:t>
      </w:r>
    </w:p>
    <w:p w14:paraId="55A3D172" w14:textId="77777777" w:rsidR="006714AF" w:rsidRDefault="006714AF" w:rsidP="006714AF">
      <w:pPr>
        <w:numPr>
          <w:ilvl w:val="0"/>
          <w:numId w:val="10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البعد الاستراتيجي (10% من التباين)</w:t>
      </w:r>
    </w:p>
    <w:p w14:paraId="517D3045" w14:textId="77777777" w:rsidR="0039691C" w:rsidRDefault="0039691C" w:rsidP="0039691C">
      <w:pPr>
        <w:rPr>
          <w:rFonts w:ascii="Simplified Arabic" w:hAnsi="Simplified Arabic" w:cs="Simplified Arabic"/>
          <w:sz w:val="24"/>
          <w:szCs w:val="24"/>
          <w:rtl/>
          <w:lang w:val="en-GB"/>
        </w:rPr>
      </w:pPr>
    </w:p>
    <w:p w14:paraId="1D11C376" w14:textId="799195EB" w:rsidR="0039691C" w:rsidRDefault="0039691C" w:rsidP="0039691C">
      <w:pPr>
        <w:pStyle w:val="Title"/>
        <w:bidi/>
        <w:jc w:val="center"/>
        <w:rPr>
          <w:rtl/>
        </w:rPr>
      </w:pPr>
      <w:r w:rsidRPr="0039691C">
        <w:t>Principal Components Analysis</w:t>
      </w:r>
    </w:p>
    <w:p w14:paraId="323509DE" w14:textId="77777777" w:rsidR="0039691C" w:rsidRDefault="0039691C" w:rsidP="0039691C">
      <w:pPr>
        <w:rPr>
          <w:rtl/>
        </w:rPr>
      </w:pPr>
    </w:p>
    <w:p w14:paraId="1A676912" w14:textId="1CA6418C" w:rsidR="0039691C" w:rsidRPr="0039691C" w:rsidRDefault="0039691C" w:rsidP="0039691C">
      <w:r w:rsidRPr="0039691C">
        <w:rPr>
          <w:noProof/>
        </w:rPr>
        <w:drawing>
          <wp:inline distT="0" distB="0" distL="0" distR="0" wp14:anchorId="1CEA9C14" wp14:editId="69ECE26B">
            <wp:extent cx="5608320" cy="5305425"/>
            <wp:effectExtent l="0" t="0" r="0" b="9525"/>
            <wp:docPr id="1423689017" name="Picture 23" descr="A pie chart with different colored circles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89017" name="Picture 23" descr="A pie chart with different colored circles with Crust in the background&#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8320" cy="5305425"/>
                    </a:xfrm>
                    <a:prstGeom prst="rect">
                      <a:avLst/>
                    </a:prstGeom>
                    <a:noFill/>
                    <a:ln>
                      <a:noFill/>
                    </a:ln>
                  </pic:spPr>
                </pic:pic>
              </a:graphicData>
            </a:graphic>
          </wp:inline>
        </w:drawing>
      </w:r>
    </w:p>
    <w:p w14:paraId="08A6E4F3" w14:textId="77777777" w:rsidR="006714AF" w:rsidRDefault="006714AF" w:rsidP="006714AF">
      <w:pPr>
        <w:rPr>
          <w:rFonts w:ascii="Simplified Arabic" w:hAnsi="Simplified Arabic" w:cs="Simplified Arabic"/>
          <w:sz w:val="24"/>
          <w:szCs w:val="24"/>
          <w:rtl/>
          <w:lang w:val="en-GB"/>
        </w:rPr>
      </w:pPr>
      <w:r w:rsidRPr="006714AF">
        <w:rPr>
          <w:rFonts w:ascii="Simplified Arabic" w:hAnsi="Simplified Arabic" w:cs="Simplified Arabic"/>
          <w:sz w:val="24"/>
          <w:szCs w:val="24"/>
          <w:lang w:val="en-GB"/>
        </w:rPr>
        <w:lastRenderedPageBreak/>
        <w:t xml:space="preserve">5.2.2 </w:t>
      </w:r>
      <w:r w:rsidRPr="006714AF">
        <w:rPr>
          <w:rFonts w:ascii="Simplified Arabic" w:hAnsi="Simplified Arabic" w:cs="Simplified Arabic"/>
          <w:sz w:val="24"/>
          <w:szCs w:val="24"/>
          <w:rtl/>
          <w:lang w:val="en-GB"/>
        </w:rPr>
        <w:t>النتائج النوعية المتعمقة</w:t>
      </w:r>
    </w:p>
    <w:p w14:paraId="7B22FCFF" w14:textId="77777777" w:rsidR="0039691C" w:rsidRPr="006714AF" w:rsidRDefault="0039691C" w:rsidP="006714AF">
      <w:pPr>
        <w:rPr>
          <w:rFonts w:ascii="Simplified Arabic" w:hAnsi="Simplified Arabic" w:cs="Simplified Arabic"/>
          <w:sz w:val="24"/>
          <w:szCs w:val="24"/>
          <w:lang w:val="en-GB"/>
        </w:rPr>
      </w:pPr>
    </w:p>
    <w:p w14:paraId="05A9EC4A" w14:textId="4DAAEDC2" w:rsidR="006714AF" w:rsidRPr="0039691C" w:rsidRDefault="006714AF" w:rsidP="0039691C">
      <w:pPr>
        <w:pStyle w:val="ListParagraph"/>
        <w:numPr>
          <w:ilvl w:val="1"/>
          <w:numId w:val="106"/>
        </w:numPr>
        <w:rPr>
          <w:rFonts w:ascii="Simplified Arabic" w:hAnsi="Simplified Arabic" w:cs="Simplified Arabic"/>
          <w:sz w:val="24"/>
          <w:szCs w:val="24"/>
          <w:rtl/>
          <w:lang w:val="en-GB"/>
        </w:rPr>
      </w:pPr>
      <w:r w:rsidRPr="0039691C">
        <w:rPr>
          <w:rFonts w:ascii="Simplified Arabic" w:hAnsi="Simplified Arabic" w:cs="Simplified Arabic"/>
          <w:sz w:val="24"/>
          <w:szCs w:val="24"/>
          <w:rtl/>
          <w:lang w:val="en-GB"/>
        </w:rPr>
        <w:t>تحليل المحتوى للمقابلات</w:t>
      </w:r>
    </w:p>
    <w:p w14:paraId="1C60EE84" w14:textId="77777777" w:rsidR="0039691C" w:rsidRPr="0039691C" w:rsidRDefault="0039691C" w:rsidP="0039691C">
      <w:pPr>
        <w:pStyle w:val="ListParagraph"/>
        <w:ind w:left="1440"/>
        <w:rPr>
          <w:rFonts w:ascii="Simplified Arabic" w:hAnsi="Simplified Arabic" w:cs="Simplified Arabic"/>
          <w:sz w:val="24"/>
          <w:szCs w:val="24"/>
          <w:lang w:val="en-GB"/>
        </w:rPr>
      </w:pPr>
    </w:p>
    <w:p w14:paraId="62DA7439" w14:textId="77777777" w:rsidR="006714AF" w:rsidRDefault="006714AF" w:rsidP="006714AF">
      <w:pPr>
        <w:rPr>
          <w:rFonts w:ascii="Simplified Arabic" w:hAnsi="Simplified Arabic" w:cs="Simplified Arabic"/>
          <w:sz w:val="24"/>
          <w:szCs w:val="24"/>
          <w:rtl/>
          <w:lang w:val="en-GB"/>
        </w:rPr>
      </w:pPr>
      <w:r w:rsidRPr="006714AF">
        <w:rPr>
          <w:rFonts w:ascii="Simplified Arabic" w:hAnsi="Simplified Arabic" w:cs="Simplified Arabic"/>
          <w:sz w:val="24"/>
          <w:szCs w:val="24"/>
          <w:rtl/>
          <w:lang w:val="en-GB"/>
        </w:rPr>
        <w:t>كشف التحليل النوعي للمقابلات المعمقة عن ستة محاور رئيسية</w:t>
      </w:r>
      <w:r w:rsidRPr="006714AF">
        <w:rPr>
          <w:rFonts w:ascii="Simplified Arabic" w:hAnsi="Simplified Arabic" w:cs="Simplified Arabic"/>
          <w:sz w:val="24"/>
          <w:szCs w:val="24"/>
          <w:lang w:val="en-GB"/>
        </w:rPr>
        <w:t>:</w:t>
      </w:r>
    </w:p>
    <w:p w14:paraId="35C0D0CA" w14:textId="77777777" w:rsidR="0039691C" w:rsidRPr="006714AF" w:rsidRDefault="0039691C" w:rsidP="006714AF">
      <w:pPr>
        <w:rPr>
          <w:rFonts w:ascii="Simplified Arabic" w:hAnsi="Simplified Arabic" w:cs="Simplified Arabic"/>
          <w:sz w:val="24"/>
          <w:szCs w:val="24"/>
          <w:lang w:val="en-GB"/>
        </w:rPr>
      </w:pPr>
    </w:p>
    <w:p w14:paraId="71A9A863" w14:textId="3770BC70" w:rsidR="006714AF" w:rsidRDefault="006714AF" w:rsidP="0039691C">
      <w:pPr>
        <w:numPr>
          <w:ilvl w:val="0"/>
          <w:numId w:val="109"/>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عوامل التمكين</w:t>
      </w:r>
      <w:r w:rsidR="0039691C">
        <w:rPr>
          <w:rFonts w:ascii="Simplified Arabic" w:hAnsi="Simplified Arabic" w:cs="Simplified Arabic" w:hint="cs"/>
          <w:sz w:val="24"/>
          <w:szCs w:val="24"/>
          <w:rtl/>
          <w:lang w:val="en-GB"/>
        </w:rPr>
        <w:t>:</w:t>
      </w:r>
    </w:p>
    <w:p w14:paraId="60466DF7" w14:textId="77777777" w:rsidR="0039691C" w:rsidRPr="0039691C" w:rsidRDefault="0039691C" w:rsidP="0039691C">
      <w:pPr>
        <w:ind w:left="720"/>
        <w:rPr>
          <w:rFonts w:ascii="Simplified Arabic" w:hAnsi="Simplified Arabic" w:cs="Simplified Arabic"/>
          <w:sz w:val="24"/>
          <w:szCs w:val="24"/>
          <w:lang w:val="en-GB"/>
        </w:rPr>
      </w:pPr>
    </w:p>
    <w:p w14:paraId="14ADDD92" w14:textId="77777777" w:rsidR="006714AF" w:rsidRPr="006714AF" w:rsidRDefault="006714AF" w:rsidP="006714AF">
      <w:pPr>
        <w:numPr>
          <w:ilvl w:val="0"/>
          <w:numId w:val="11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الدعم الإداري (ذكر بنسبة 89%)</w:t>
      </w:r>
    </w:p>
    <w:p w14:paraId="6D19EA66" w14:textId="77777777" w:rsidR="006714AF" w:rsidRPr="006714AF" w:rsidRDefault="006714AF" w:rsidP="006714AF">
      <w:pPr>
        <w:numPr>
          <w:ilvl w:val="0"/>
          <w:numId w:val="11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التكامل التنظيمي</w:t>
      </w:r>
      <w:r w:rsidRPr="006714AF">
        <w:rPr>
          <w:rFonts w:ascii="Simplified Arabic" w:hAnsi="Simplified Arabic" w:cs="Simplified Arabic"/>
          <w:sz w:val="24"/>
          <w:szCs w:val="24"/>
          <w:lang w:val="en-GB"/>
        </w:rPr>
        <w:t xml:space="preserve"> (82%)</w:t>
      </w:r>
    </w:p>
    <w:p w14:paraId="16424C62" w14:textId="77777777" w:rsidR="006714AF" w:rsidRDefault="006714AF" w:rsidP="006714AF">
      <w:pPr>
        <w:numPr>
          <w:ilvl w:val="0"/>
          <w:numId w:val="11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البنية التحتية التقنية</w:t>
      </w:r>
      <w:r w:rsidRPr="006714AF">
        <w:rPr>
          <w:rFonts w:ascii="Simplified Arabic" w:hAnsi="Simplified Arabic" w:cs="Simplified Arabic"/>
          <w:sz w:val="24"/>
          <w:szCs w:val="24"/>
          <w:lang w:val="en-GB"/>
        </w:rPr>
        <w:t xml:space="preserve"> (76%)</w:t>
      </w:r>
    </w:p>
    <w:p w14:paraId="1B4A920A" w14:textId="77777777" w:rsidR="0039691C" w:rsidRPr="006714AF" w:rsidRDefault="0039691C" w:rsidP="0039691C">
      <w:pPr>
        <w:ind w:left="720"/>
        <w:rPr>
          <w:rFonts w:ascii="Simplified Arabic" w:hAnsi="Simplified Arabic" w:cs="Simplified Arabic"/>
          <w:sz w:val="24"/>
          <w:szCs w:val="24"/>
          <w:lang w:val="en-GB"/>
        </w:rPr>
      </w:pPr>
    </w:p>
    <w:p w14:paraId="087912DD" w14:textId="77777777" w:rsidR="006714AF" w:rsidRDefault="006714AF" w:rsidP="006714AF">
      <w:pPr>
        <w:numPr>
          <w:ilvl w:val="0"/>
          <w:numId w:val="111"/>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معوقات الأداء</w:t>
      </w:r>
      <w:r w:rsidRPr="006714AF">
        <w:rPr>
          <w:rFonts w:ascii="Simplified Arabic" w:hAnsi="Simplified Arabic" w:cs="Simplified Arabic"/>
          <w:sz w:val="24"/>
          <w:szCs w:val="24"/>
          <w:lang w:val="en-GB"/>
        </w:rPr>
        <w:t>:</w:t>
      </w:r>
    </w:p>
    <w:p w14:paraId="4DC0FA77" w14:textId="77777777" w:rsidR="0039691C" w:rsidRPr="006714AF" w:rsidRDefault="0039691C" w:rsidP="0039691C">
      <w:pPr>
        <w:ind w:left="720"/>
        <w:rPr>
          <w:rFonts w:ascii="Simplified Arabic" w:hAnsi="Simplified Arabic" w:cs="Simplified Arabic"/>
          <w:sz w:val="24"/>
          <w:szCs w:val="24"/>
          <w:lang w:val="en-GB"/>
        </w:rPr>
      </w:pPr>
    </w:p>
    <w:p w14:paraId="27D551CC" w14:textId="77777777" w:rsidR="006714AF" w:rsidRPr="006714AF" w:rsidRDefault="006714AF" w:rsidP="006714AF">
      <w:pPr>
        <w:numPr>
          <w:ilvl w:val="0"/>
          <w:numId w:val="11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مقاومة التغيير</w:t>
      </w:r>
      <w:r w:rsidRPr="006714AF">
        <w:rPr>
          <w:rFonts w:ascii="Simplified Arabic" w:hAnsi="Simplified Arabic" w:cs="Simplified Arabic"/>
          <w:sz w:val="24"/>
          <w:szCs w:val="24"/>
          <w:lang w:val="en-GB"/>
        </w:rPr>
        <w:t xml:space="preserve"> (68%)</w:t>
      </w:r>
    </w:p>
    <w:p w14:paraId="3DAFCAB6" w14:textId="77777777" w:rsidR="006714AF" w:rsidRPr="006714AF" w:rsidRDefault="006714AF" w:rsidP="006714AF">
      <w:pPr>
        <w:numPr>
          <w:ilvl w:val="0"/>
          <w:numId w:val="11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نقص الكفاءات</w:t>
      </w:r>
      <w:r w:rsidRPr="006714AF">
        <w:rPr>
          <w:rFonts w:ascii="Simplified Arabic" w:hAnsi="Simplified Arabic" w:cs="Simplified Arabic"/>
          <w:sz w:val="24"/>
          <w:szCs w:val="24"/>
          <w:lang w:val="en-GB"/>
        </w:rPr>
        <w:t xml:space="preserve"> (61%)</w:t>
      </w:r>
    </w:p>
    <w:p w14:paraId="1C008C86" w14:textId="77777777" w:rsidR="006714AF" w:rsidRDefault="006714AF" w:rsidP="006714AF">
      <w:pPr>
        <w:numPr>
          <w:ilvl w:val="0"/>
          <w:numId w:val="11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مشكلات التكامل التقني</w:t>
      </w:r>
      <w:r w:rsidRPr="006714AF">
        <w:rPr>
          <w:rFonts w:ascii="Simplified Arabic" w:hAnsi="Simplified Arabic" w:cs="Simplified Arabic"/>
          <w:sz w:val="24"/>
          <w:szCs w:val="24"/>
          <w:lang w:val="en-GB"/>
        </w:rPr>
        <w:t xml:space="preserve"> (73%)</w:t>
      </w:r>
    </w:p>
    <w:p w14:paraId="11367F55" w14:textId="77777777" w:rsidR="0039691C" w:rsidRPr="006714AF" w:rsidRDefault="0039691C" w:rsidP="0039691C">
      <w:pPr>
        <w:ind w:left="720"/>
        <w:rPr>
          <w:rFonts w:ascii="Simplified Arabic" w:hAnsi="Simplified Arabic" w:cs="Simplified Arabic"/>
          <w:sz w:val="24"/>
          <w:szCs w:val="24"/>
          <w:lang w:val="en-GB"/>
        </w:rPr>
      </w:pPr>
    </w:p>
    <w:p w14:paraId="5C1BB370" w14:textId="77777777" w:rsidR="006714AF" w:rsidRDefault="006714AF" w:rsidP="006714AF">
      <w:pPr>
        <w:numPr>
          <w:ilvl w:val="0"/>
          <w:numId w:val="11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الممارسات الفعالة</w:t>
      </w:r>
      <w:r w:rsidRPr="006714AF">
        <w:rPr>
          <w:rFonts w:ascii="Simplified Arabic" w:hAnsi="Simplified Arabic" w:cs="Simplified Arabic"/>
          <w:sz w:val="24"/>
          <w:szCs w:val="24"/>
          <w:lang w:val="en-GB"/>
        </w:rPr>
        <w:t>:</w:t>
      </w:r>
    </w:p>
    <w:p w14:paraId="399EE614" w14:textId="77777777" w:rsidR="0039691C" w:rsidRPr="006714AF" w:rsidRDefault="0039691C" w:rsidP="0039691C">
      <w:pPr>
        <w:ind w:left="720"/>
        <w:rPr>
          <w:rFonts w:ascii="Simplified Arabic" w:hAnsi="Simplified Arabic" w:cs="Simplified Arabic"/>
          <w:sz w:val="24"/>
          <w:szCs w:val="24"/>
          <w:lang w:val="en-GB"/>
        </w:rPr>
      </w:pPr>
    </w:p>
    <w:p w14:paraId="2DBFC9D2" w14:textId="77777777" w:rsidR="006714AF" w:rsidRPr="006714AF" w:rsidRDefault="006714AF" w:rsidP="006714AF">
      <w:pPr>
        <w:numPr>
          <w:ilvl w:val="0"/>
          <w:numId w:val="11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إدارة العلاقات مع الموردين</w:t>
      </w:r>
      <w:r w:rsidRPr="006714AF">
        <w:rPr>
          <w:rFonts w:ascii="Simplified Arabic" w:hAnsi="Simplified Arabic" w:cs="Simplified Arabic"/>
          <w:sz w:val="24"/>
          <w:szCs w:val="24"/>
          <w:lang w:val="en-GB"/>
        </w:rPr>
        <w:t xml:space="preserve"> (85%)</w:t>
      </w:r>
    </w:p>
    <w:p w14:paraId="31AE59FA" w14:textId="77777777" w:rsidR="006714AF" w:rsidRPr="006714AF" w:rsidRDefault="006714AF" w:rsidP="006714AF">
      <w:pPr>
        <w:numPr>
          <w:ilvl w:val="0"/>
          <w:numId w:val="11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التحليلات التنبؤية</w:t>
      </w:r>
      <w:r w:rsidRPr="006714AF">
        <w:rPr>
          <w:rFonts w:ascii="Simplified Arabic" w:hAnsi="Simplified Arabic" w:cs="Simplified Arabic"/>
          <w:sz w:val="24"/>
          <w:szCs w:val="24"/>
          <w:lang w:val="en-GB"/>
        </w:rPr>
        <w:t xml:space="preserve"> (78%)</w:t>
      </w:r>
    </w:p>
    <w:p w14:paraId="08BE99C0" w14:textId="77777777" w:rsidR="006714AF" w:rsidRDefault="006714AF" w:rsidP="006714AF">
      <w:pPr>
        <w:numPr>
          <w:ilvl w:val="0"/>
          <w:numId w:val="11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المرونة التشغيلية</w:t>
      </w:r>
      <w:r w:rsidRPr="006714AF">
        <w:rPr>
          <w:rFonts w:ascii="Simplified Arabic" w:hAnsi="Simplified Arabic" w:cs="Simplified Arabic"/>
          <w:sz w:val="24"/>
          <w:szCs w:val="24"/>
          <w:lang w:val="en-GB"/>
        </w:rPr>
        <w:t xml:space="preserve"> (72%)</w:t>
      </w:r>
    </w:p>
    <w:p w14:paraId="6DBB593D" w14:textId="4591B846" w:rsidR="0039691C" w:rsidRDefault="0039691C" w:rsidP="0039691C">
      <w:pPr>
        <w:pStyle w:val="Title"/>
        <w:bidi/>
        <w:jc w:val="center"/>
        <w:rPr>
          <w:rtl/>
          <w:lang w:val="en-GB"/>
        </w:rPr>
      </w:pPr>
      <w:r w:rsidRPr="0039691C">
        <w:lastRenderedPageBreak/>
        <w:t>Qualitative Results – Interview Analysis</w:t>
      </w:r>
    </w:p>
    <w:p w14:paraId="19436E04" w14:textId="77777777" w:rsidR="0039691C" w:rsidRDefault="0039691C" w:rsidP="0039691C">
      <w:pPr>
        <w:rPr>
          <w:rFonts w:ascii="Simplified Arabic" w:hAnsi="Simplified Arabic" w:cs="Simplified Arabic"/>
          <w:sz w:val="24"/>
          <w:szCs w:val="24"/>
          <w:rtl/>
          <w:lang w:val="en-GB"/>
        </w:rPr>
      </w:pPr>
    </w:p>
    <w:p w14:paraId="600E01AB" w14:textId="6EEDF1A8" w:rsidR="0039691C" w:rsidRPr="0039691C" w:rsidRDefault="0039691C" w:rsidP="0039691C">
      <w:pPr>
        <w:rPr>
          <w:rFonts w:ascii="Simplified Arabic" w:hAnsi="Simplified Arabic" w:cs="Simplified Arabic"/>
          <w:sz w:val="24"/>
          <w:szCs w:val="24"/>
        </w:rPr>
      </w:pPr>
      <w:r w:rsidRPr="0039691C">
        <w:rPr>
          <w:rFonts w:ascii="Simplified Arabic" w:hAnsi="Simplified Arabic" w:cs="Simplified Arabic"/>
          <w:noProof/>
          <w:sz w:val="24"/>
          <w:szCs w:val="24"/>
        </w:rPr>
        <w:drawing>
          <wp:inline distT="0" distB="0" distL="0" distR="0" wp14:anchorId="66D04C5A" wp14:editId="7EDCCDF7">
            <wp:extent cx="5608320" cy="3722370"/>
            <wp:effectExtent l="0" t="0" r="0" b="0"/>
            <wp:docPr id="1122483706" name="Picture 25" descr="A graph of multiple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83706" name="Picture 25" descr="A graph of multiple colored bars&#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08320" cy="3722370"/>
                    </a:xfrm>
                    <a:prstGeom prst="rect">
                      <a:avLst/>
                    </a:prstGeom>
                    <a:noFill/>
                    <a:ln>
                      <a:noFill/>
                    </a:ln>
                  </pic:spPr>
                </pic:pic>
              </a:graphicData>
            </a:graphic>
          </wp:inline>
        </w:drawing>
      </w:r>
    </w:p>
    <w:p w14:paraId="3AD69B6E" w14:textId="77777777" w:rsidR="0039691C" w:rsidRDefault="0039691C" w:rsidP="0039691C">
      <w:pPr>
        <w:rPr>
          <w:rFonts w:ascii="Simplified Arabic" w:hAnsi="Simplified Arabic" w:cs="Simplified Arabic"/>
          <w:sz w:val="24"/>
          <w:szCs w:val="24"/>
          <w:rtl/>
          <w:lang w:val="en-GB"/>
        </w:rPr>
      </w:pPr>
    </w:p>
    <w:p w14:paraId="6F37E3E5" w14:textId="77777777" w:rsidR="0039691C" w:rsidRPr="006714AF" w:rsidRDefault="0039691C" w:rsidP="0039691C">
      <w:pPr>
        <w:rPr>
          <w:rFonts w:ascii="Simplified Arabic" w:hAnsi="Simplified Arabic" w:cs="Simplified Arabic"/>
          <w:sz w:val="24"/>
          <w:szCs w:val="24"/>
          <w:lang w:val="en-GB"/>
        </w:rPr>
      </w:pPr>
    </w:p>
    <w:p w14:paraId="131D0AA2"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ب. دراسات الحالة التفصيلية</w:t>
      </w:r>
    </w:p>
    <w:p w14:paraId="5C2D9EF3"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قدم تحليل الحالات الثلاث الرئيسية رؤى متعمقة</w:t>
      </w:r>
      <w:r w:rsidRPr="006714AF">
        <w:rPr>
          <w:rFonts w:ascii="Simplified Arabic" w:hAnsi="Simplified Arabic" w:cs="Simplified Arabic"/>
          <w:sz w:val="24"/>
          <w:szCs w:val="24"/>
          <w:lang w:val="en-GB"/>
        </w:rPr>
        <w:t>:</w:t>
      </w:r>
    </w:p>
    <w:p w14:paraId="5D37AFA9" w14:textId="77777777" w:rsidR="006714AF" w:rsidRPr="006714AF" w:rsidRDefault="006714AF" w:rsidP="006714AF">
      <w:pPr>
        <w:numPr>
          <w:ilvl w:val="0"/>
          <w:numId w:val="11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حالة التحول الرقمي الناجح</w:t>
      </w:r>
      <w:r w:rsidRPr="006714AF">
        <w:rPr>
          <w:rFonts w:ascii="Simplified Arabic" w:hAnsi="Simplified Arabic" w:cs="Simplified Arabic"/>
          <w:sz w:val="24"/>
          <w:szCs w:val="24"/>
          <w:lang w:val="en-GB"/>
        </w:rPr>
        <w:t>:</w:t>
      </w:r>
    </w:p>
    <w:p w14:paraId="3C5AC900" w14:textId="77777777" w:rsidR="006714AF" w:rsidRPr="006714AF" w:rsidRDefault="006714AF" w:rsidP="006714AF">
      <w:pPr>
        <w:numPr>
          <w:ilvl w:val="0"/>
          <w:numId w:val="11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تحقيق توفير سنوي 28% في التكاليف</w:t>
      </w:r>
    </w:p>
    <w:p w14:paraId="01DDE057" w14:textId="77777777" w:rsidR="006714AF" w:rsidRPr="006714AF" w:rsidRDefault="006714AF" w:rsidP="006714AF">
      <w:pPr>
        <w:numPr>
          <w:ilvl w:val="0"/>
          <w:numId w:val="11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خفض زمن الدورة بنسبة 41</w:t>
      </w:r>
      <w:r w:rsidRPr="006714AF">
        <w:rPr>
          <w:rFonts w:ascii="Simplified Arabic" w:hAnsi="Simplified Arabic" w:cs="Simplified Arabic"/>
          <w:sz w:val="24"/>
          <w:szCs w:val="24"/>
          <w:lang w:val="en-GB"/>
        </w:rPr>
        <w:t>%</w:t>
      </w:r>
    </w:p>
    <w:p w14:paraId="37F42D31" w14:textId="77777777" w:rsidR="006714AF" w:rsidRPr="006714AF" w:rsidRDefault="006714AF" w:rsidP="006714AF">
      <w:pPr>
        <w:numPr>
          <w:ilvl w:val="0"/>
          <w:numId w:val="11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تحسين دقة التنبؤات بنسبة 36</w:t>
      </w:r>
      <w:r w:rsidRPr="006714AF">
        <w:rPr>
          <w:rFonts w:ascii="Simplified Arabic" w:hAnsi="Simplified Arabic" w:cs="Simplified Arabic"/>
          <w:sz w:val="24"/>
          <w:szCs w:val="24"/>
          <w:lang w:val="en-GB"/>
        </w:rPr>
        <w:t>%</w:t>
      </w:r>
    </w:p>
    <w:p w14:paraId="2D768480" w14:textId="77777777" w:rsidR="006714AF" w:rsidRPr="006714AF" w:rsidRDefault="006714AF" w:rsidP="006714AF">
      <w:pPr>
        <w:numPr>
          <w:ilvl w:val="0"/>
          <w:numId w:val="11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حالة الفشل في التطبيق</w:t>
      </w:r>
      <w:r w:rsidRPr="006714AF">
        <w:rPr>
          <w:rFonts w:ascii="Simplified Arabic" w:hAnsi="Simplified Arabic" w:cs="Simplified Arabic"/>
          <w:sz w:val="24"/>
          <w:szCs w:val="24"/>
          <w:lang w:val="en-GB"/>
        </w:rPr>
        <w:t>:</w:t>
      </w:r>
    </w:p>
    <w:p w14:paraId="36C5E8DC" w14:textId="77777777" w:rsidR="006714AF" w:rsidRPr="006714AF" w:rsidRDefault="006714AF" w:rsidP="006714AF">
      <w:pPr>
        <w:numPr>
          <w:ilvl w:val="0"/>
          <w:numId w:val="11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أسباب الفشل: مقاومة التغيير (62%)، نقص التدريب</w:t>
      </w:r>
      <w:r w:rsidRPr="006714AF">
        <w:rPr>
          <w:rFonts w:ascii="Simplified Arabic" w:hAnsi="Simplified Arabic" w:cs="Simplified Arabic"/>
          <w:sz w:val="24"/>
          <w:szCs w:val="24"/>
          <w:lang w:val="en-GB"/>
        </w:rPr>
        <w:t xml:space="preserve"> (58%)</w:t>
      </w:r>
    </w:p>
    <w:p w14:paraId="618308E6" w14:textId="77777777" w:rsidR="006714AF" w:rsidRPr="006714AF" w:rsidRDefault="006714AF" w:rsidP="006714AF">
      <w:pPr>
        <w:numPr>
          <w:ilvl w:val="0"/>
          <w:numId w:val="11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الدروس المستفادة: أهمية الإدارة التغييرية، التدرج في التطبيق</w:t>
      </w:r>
    </w:p>
    <w:p w14:paraId="7AF95C9B" w14:textId="77777777" w:rsidR="006714AF" w:rsidRPr="006714AF" w:rsidRDefault="006714AF" w:rsidP="006714AF">
      <w:pPr>
        <w:numPr>
          <w:ilvl w:val="0"/>
          <w:numId w:val="119"/>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حالة التكامل الإقليمي</w:t>
      </w:r>
      <w:r w:rsidRPr="006714AF">
        <w:rPr>
          <w:rFonts w:ascii="Simplified Arabic" w:hAnsi="Simplified Arabic" w:cs="Simplified Arabic"/>
          <w:sz w:val="24"/>
          <w:szCs w:val="24"/>
          <w:lang w:val="en-GB"/>
        </w:rPr>
        <w:t>:</w:t>
      </w:r>
    </w:p>
    <w:p w14:paraId="4B62AC94" w14:textId="77777777" w:rsidR="006714AF" w:rsidRPr="006714AF" w:rsidRDefault="006714AF" w:rsidP="006714AF">
      <w:pPr>
        <w:numPr>
          <w:ilvl w:val="0"/>
          <w:numId w:val="12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تحسين التنسيق بين الفروع بنسبة 54</w:t>
      </w:r>
      <w:r w:rsidRPr="006714AF">
        <w:rPr>
          <w:rFonts w:ascii="Simplified Arabic" w:hAnsi="Simplified Arabic" w:cs="Simplified Arabic"/>
          <w:sz w:val="24"/>
          <w:szCs w:val="24"/>
          <w:lang w:val="en-GB"/>
        </w:rPr>
        <w:t>%</w:t>
      </w:r>
    </w:p>
    <w:p w14:paraId="238396CA" w14:textId="77777777" w:rsidR="006714AF" w:rsidRPr="006714AF" w:rsidRDefault="006714AF" w:rsidP="006714AF">
      <w:pPr>
        <w:numPr>
          <w:ilvl w:val="0"/>
          <w:numId w:val="12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خفض تكاليف النقل بنسبة 23</w:t>
      </w:r>
      <w:r w:rsidRPr="006714AF">
        <w:rPr>
          <w:rFonts w:ascii="Simplified Arabic" w:hAnsi="Simplified Arabic" w:cs="Simplified Arabic"/>
          <w:sz w:val="24"/>
          <w:szCs w:val="24"/>
          <w:lang w:val="en-GB"/>
        </w:rPr>
        <w:t>%</w:t>
      </w:r>
    </w:p>
    <w:p w14:paraId="0A3C81E0" w14:textId="77777777" w:rsidR="006714AF" w:rsidRDefault="006714AF" w:rsidP="006714AF">
      <w:pPr>
        <w:numPr>
          <w:ilvl w:val="0"/>
          <w:numId w:val="12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تحسين مستويات الخدمة بنسبة 31</w:t>
      </w:r>
      <w:r w:rsidRPr="006714AF">
        <w:rPr>
          <w:rFonts w:ascii="Simplified Arabic" w:hAnsi="Simplified Arabic" w:cs="Simplified Arabic"/>
          <w:sz w:val="24"/>
          <w:szCs w:val="24"/>
          <w:lang w:val="en-GB"/>
        </w:rPr>
        <w:t>%</w:t>
      </w:r>
    </w:p>
    <w:p w14:paraId="726BEC37" w14:textId="77777777" w:rsidR="0039691C" w:rsidRDefault="0039691C" w:rsidP="0039691C">
      <w:pPr>
        <w:rPr>
          <w:rFonts w:ascii="Simplified Arabic" w:hAnsi="Simplified Arabic" w:cs="Simplified Arabic"/>
          <w:sz w:val="24"/>
          <w:szCs w:val="24"/>
          <w:rtl/>
          <w:lang w:val="en-GB"/>
        </w:rPr>
      </w:pPr>
    </w:p>
    <w:p w14:paraId="48BA203A" w14:textId="1E13D6F5" w:rsidR="0039691C" w:rsidRDefault="0039691C" w:rsidP="0039691C">
      <w:pPr>
        <w:pStyle w:val="Title"/>
        <w:bidi/>
        <w:jc w:val="center"/>
        <w:rPr>
          <w:rtl/>
        </w:rPr>
      </w:pPr>
      <w:r w:rsidRPr="0039691C">
        <w:t>Case Studies – Comparative Result</w:t>
      </w:r>
    </w:p>
    <w:p w14:paraId="28A18581" w14:textId="77777777" w:rsidR="0039691C" w:rsidRPr="0039691C" w:rsidRDefault="0039691C" w:rsidP="0039691C">
      <w:pPr>
        <w:rPr>
          <w:rtl/>
        </w:rPr>
      </w:pPr>
    </w:p>
    <w:p w14:paraId="4FD0D0FF" w14:textId="7EAA19A4" w:rsidR="0039691C" w:rsidRPr="0039691C" w:rsidRDefault="0039691C" w:rsidP="0039691C">
      <w:pPr>
        <w:rPr>
          <w:rFonts w:ascii="Simplified Arabic" w:hAnsi="Simplified Arabic" w:cs="Simplified Arabic"/>
          <w:sz w:val="24"/>
          <w:szCs w:val="24"/>
        </w:rPr>
      </w:pPr>
      <w:r w:rsidRPr="0039691C">
        <w:rPr>
          <w:rFonts w:ascii="Simplified Arabic" w:hAnsi="Simplified Arabic" w:cs="Simplified Arabic"/>
          <w:noProof/>
          <w:sz w:val="24"/>
          <w:szCs w:val="24"/>
        </w:rPr>
        <w:drawing>
          <wp:inline distT="0" distB="0" distL="0" distR="0" wp14:anchorId="0F3DC590" wp14:editId="41AC0230">
            <wp:extent cx="5608320" cy="3924935"/>
            <wp:effectExtent l="0" t="0" r="0" b="0"/>
            <wp:docPr id="1663718089" name="Picture 27" descr="A graph with blue and green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18089" name="Picture 27" descr="A graph with blue and green bars&#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08320" cy="3924935"/>
                    </a:xfrm>
                    <a:prstGeom prst="rect">
                      <a:avLst/>
                    </a:prstGeom>
                    <a:noFill/>
                    <a:ln>
                      <a:noFill/>
                    </a:ln>
                  </pic:spPr>
                </pic:pic>
              </a:graphicData>
            </a:graphic>
          </wp:inline>
        </w:drawing>
      </w:r>
    </w:p>
    <w:p w14:paraId="79609B4A" w14:textId="77777777" w:rsidR="0039691C" w:rsidRPr="006714AF" w:rsidRDefault="0039691C" w:rsidP="0039691C">
      <w:pPr>
        <w:rPr>
          <w:rFonts w:ascii="Simplified Arabic" w:hAnsi="Simplified Arabic" w:cs="Simplified Arabic"/>
          <w:sz w:val="24"/>
          <w:szCs w:val="24"/>
          <w:lang w:val="en-GB"/>
        </w:rPr>
      </w:pPr>
    </w:p>
    <w:p w14:paraId="4E4F3495"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5.3 </w:t>
      </w:r>
      <w:r w:rsidRPr="006714AF">
        <w:rPr>
          <w:rFonts w:ascii="Simplified Arabic" w:hAnsi="Simplified Arabic" w:cs="Simplified Arabic"/>
          <w:sz w:val="24"/>
          <w:szCs w:val="24"/>
          <w:rtl/>
          <w:lang w:val="en-GB"/>
        </w:rPr>
        <w:t>المناقشة النظرية الموسعة</w:t>
      </w:r>
    </w:p>
    <w:p w14:paraId="4FA11989"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5.3.1 </w:t>
      </w:r>
      <w:r w:rsidRPr="006714AF">
        <w:rPr>
          <w:rFonts w:ascii="Simplified Arabic" w:hAnsi="Simplified Arabic" w:cs="Simplified Arabic"/>
          <w:sz w:val="24"/>
          <w:szCs w:val="24"/>
          <w:rtl/>
          <w:lang w:val="en-GB"/>
        </w:rPr>
        <w:t>الإسهامات النظرية للدراسة</w:t>
      </w:r>
    </w:p>
    <w:p w14:paraId="725D7BB3"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 التطوير النظري</w:t>
      </w:r>
    </w:p>
    <w:p w14:paraId="075F878E"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قدمت الدراسة عدة إضافات نظرية مهمة</w:t>
      </w:r>
      <w:r w:rsidRPr="006714AF">
        <w:rPr>
          <w:rFonts w:ascii="Simplified Arabic" w:hAnsi="Simplified Arabic" w:cs="Simplified Arabic"/>
          <w:sz w:val="24"/>
          <w:szCs w:val="24"/>
          <w:lang w:val="en-GB"/>
        </w:rPr>
        <w:t>:</w:t>
      </w:r>
    </w:p>
    <w:p w14:paraId="76DFFA12" w14:textId="77777777" w:rsidR="006714AF" w:rsidRPr="006714AF" w:rsidRDefault="006714AF" w:rsidP="006714AF">
      <w:pPr>
        <w:numPr>
          <w:ilvl w:val="0"/>
          <w:numId w:val="121"/>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النموذج التكاملي الجديد</w:t>
      </w:r>
      <w:r w:rsidRPr="006714AF">
        <w:rPr>
          <w:rFonts w:ascii="Simplified Arabic" w:hAnsi="Simplified Arabic" w:cs="Simplified Arabic"/>
          <w:sz w:val="24"/>
          <w:szCs w:val="24"/>
          <w:lang w:val="en-GB"/>
        </w:rPr>
        <w:t>:</w:t>
      </w:r>
    </w:p>
    <w:p w14:paraId="09897A2E" w14:textId="77777777" w:rsidR="006714AF" w:rsidRPr="006714AF" w:rsidRDefault="006714AF" w:rsidP="006714AF">
      <w:pPr>
        <w:numPr>
          <w:ilvl w:val="0"/>
          <w:numId w:val="12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دمج بين نظرية الموارد والقدرات ونظرية الشبكات</w:t>
      </w:r>
    </w:p>
    <w:p w14:paraId="7A20F114" w14:textId="77777777" w:rsidR="006714AF" w:rsidRPr="006714AF" w:rsidRDefault="006714AF" w:rsidP="006714AF">
      <w:pPr>
        <w:numPr>
          <w:ilvl w:val="0"/>
          <w:numId w:val="12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إضافة البعد التكنولوجي كعامل وسيط رئيسي</w:t>
      </w:r>
    </w:p>
    <w:p w14:paraId="5CCD7936" w14:textId="77777777" w:rsidR="006714AF" w:rsidRPr="006714AF" w:rsidRDefault="006714AF" w:rsidP="006714AF">
      <w:pPr>
        <w:numPr>
          <w:ilvl w:val="0"/>
          <w:numId w:val="12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مقياس متكامل لأداء المشتريات</w:t>
      </w:r>
    </w:p>
    <w:p w14:paraId="51AFEAA7" w14:textId="77777777" w:rsidR="006714AF" w:rsidRPr="006714AF" w:rsidRDefault="006714AF" w:rsidP="006714AF">
      <w:pPr>
        <w:numPr>
          <w:ilvl w:val="0"/>
          <w:numId w:val="12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تفسير العلاقات غير الخطية</w:t>
      </w:r>
      <w:r w:rsidRPr="006714AF">
        <w:rPr>
          <w:rFonts w:ascii="Simplified Arabic" w:hAnsi="Simplified Arabic" w:cs="Simplified Arabic"/>
          <w:sz w:val="24"/>
          <w:szCs w:val="24"/>
          <w:lang w:val="en-GB"/>
        </w:rPr>
        <w:t>:</w:t>
      </w:r>
    </w:p>
    <w:p w14:paraId="64C9E0EE" w14:textId="77777777" w:rsidR="006714AF" w:rsidRPr="006714AF" w:rsidRDefault="006714AF" w:rsidP="006714AF">
      <w:pPr>
        <w:numPr>
          <w:ilvl w:val="0"/>
          <w:numId w:val="12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تحديد نقاط التحول الحرجة في تحسين الأداء</w:t>
      </w:r>
    </w:p>
    <w:p w14:paraId="2FC7099E" w14:textId="77777777" w:rsidR="006714AF" w:rsidRPr="006714AF" w:rsidRDefault="006714AF" w:rsidP="006714AF">
      <w:pPr>
        <w:numPr>
          <w:ilvl w:val="0"/>
          <w:numId w:val="12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تحليل تأثير قانون تناقص الغلة في استثمارات المشتريات</w:t>
      </w:r>
    </w:p>
    <w:p w14:paraId="390B3235" w14:textId="5EE71652" w:rsidR="0039691C" w:rsidRPr="0039691C" w:rsidRDefault="006714AF" w:rsidP="0039691C">
      <w:pPr>
        <w:numPr>
          <w:ilvl w:val="0"/>
          <w:numId w:val="12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نمذجة العلاقة بين حجم الاستثمار ومستوى التحسن</w:t>
      </w:r>
    </w:p>
    <w:p w14:paraId="1D58B1F2" w14:textId="645235FD" w:rsidR="0039691C" w:rsidRDefault="0039691C" w:rsidP="0039691C">
      <w:pPr>
        <w:pStyle w:val="Title"/>
        <w:bidi/>
        <w:jc w:val="center"/>
        <w:rPr>
          <w:sz w:val="44"/>
          <w:szCs w:val="44"/>
          <w:rtl/>
        </w:rPr>
      </w:pPr>
      <w:r w:rsidRPr="0039691C">
        <w:rPr>
          <w:sz w:val="44"/>
          <w:szCs w:val="44"/>
        </w:rPr>
        <w:t>Conceptual Flowchart of Theoretical Contributions</w:t>
      </w:r>
    </w:p>
    <w:p w14:paraId="1D521495" w14:textId="77777777" w:rsidR="0039691C" w:rsidRDefault="0039691C" w:rsidP="0039691C">
      <w:pPr>
        <w:rPr>
          <w:rtl/>
        </w:rPr>
      </w:pPr>
    </w:p>
    <w:p w14:paraId="6D66BEC8" w14:textId="7678E87C" w:rsidR="0039691C" w:rsidRPr="0039691C" w:rsidRDefault="0039691C" w:rsidP="0039691C">
      <w:r w:rsidRPr="0039691C">
        <w:rPr>
          <w:noProof/>
        </w:rPr>
        <w:drawing>
          <wp:inline distT="0" distB="0" distL="0" distR="0" wp14:anchorId="167A5049" wp14:editId="153C3438">
            <wp:extent cx="5608320" cy="3695700"/>
            <wp:effectExtent l="0" t="0" r="0" b="0"/>
            <wp:docPr id="2007228109" name="Picture 30"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28109" name="Picture 30" descr="A diagram of a diagram&#10;&#10;AI-generated content may be incorrec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9739"/>
                    <a:stretch>
                      <a:fillRect/>
                    </a:stretch>
                  </pic:blipFill>
                  <pic:spPr bwMode="auto">
                    <a:xfrm>
                      <a:off x="0" y="0"/>
                      <a:ext cx="5608320" cy="3695700"/>
                    </a:xfrm>
                    <a:prstGeom prst="rect">
                      <a:avLst/>
                    </a:prstGeom>
                    <a:noFill/>
                    <a:ln>
                      <a:noFill/>
                    </a:ln>
                    <a:extLst>
                      <a:ext uri="{53640926-AAD7-44D8-BBD7-CCE9431645EC}">
                        <a14:shadowObscured xmlns:a14="http://schemas.microsoft.com/office/drawing/2010/main"/>
                      </a:ext>
                    </a:extLst>
                  </pic:spPr>
                </pic:pic>
              </a:graphicData>
            </a:graphic>
          </wp:inline>
        </w:drawing>
      </w:r>
    </w:p>
    <w:p w14:paraId="39D31062" w14:textId="77777777" w:rsidR="0039691C" w:rsidRPr="0039691C" w:rsidRDefault="0039691C" w:rsidP="0039691C"/>
    <w:p w14:paraId="0AF7A3E2"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ب. المقارنة مع الأدبيات السابقة</w:t>
      </w:r>
    </w:p>
    <w:p w14:paraId="5956DE15"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تكشف الدراسة عن عدة نقاط اتفاق واختلاف</w:t>
      </w:r>
      <w:r w:rsidRPr="006714AF">
        <w:rPr>
          <w:rFonts w:ascii="Simplified Arabic" w:hAnsi="Simplified Arabic" w:cs="Simplified Arabic"/>
          <w:sz w:val="24"/>
          <w:szCs w:val="24"/>
          <w:lang w:val="en-GB"/>
        </w:rPr>
        <w:t>:</w:t>
      </w:r>
    </w:p>
    <w:p w14:paraId="7492B950" w14:textId="77777777" w:rsidR="006714AF" w:rsidRPr="006714AF" w:rsidRDefault="006714AF" w:rsidP="006714AF">
      <w:pPr>
        <w:numPr>
          <w:ilvl w:val="0"/>
          <w:numId w:val="12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أوجه الاتفاق</w:t>
      </w:r>
      <w:r w:rsidRPr="006714AF">
        <w:rPr>
          <w:rFonts w:ascii="Simplified Arabic" w:hAnsi="Simplified Arabic" w:cs="Simplified Arabic"/>
          <w:sz w:val="24"/>
          <w:szCs w:val="24"/>
          <w:lang w:val="en-GB"/>
        </w:rPr>
        <w:t>:</w:t>
      </w:r>
    </w:p>
    <w:p w14:paraId="3BDC1FFC" w14:textId="77777777" w:rsidR="006714AF" w:rsidRPr="006714AF" w:rsidRDefault="006714AF" w:rsidP="006714AF">
      <w:pPr>
        <w:numPr>
          <w:ilvl w:val="0"/>
          <w:numId w:val="12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تأكيد نتائج</w:t>
      </w:r>
      <w:r w:rsidRPr="006714AF">
        <w:rPr>
          <w:rFonts w:ascii="Simplified Arabic" w:hAnsi="Simplified Arabic" w:cs="Simplified Arabic"/>
          <w:sz w:val="24"/>
          <w:szCs w:val="24"/>
          <w:lang w:val="en-GB"/>
        </w:rPr>
        <w:t xml:space="preserve"> (Chopra &amp; Meindl</w:t>
      </w:r>
      <w:r w:rsidRPr="006714AF">
        <w:rPr>
          <w:rFonts w:ascii="Simplified Arabic" w:hAnsi="Simplified Arabic" w:cs="Simplified Arabic"/>
          <w:sz w:val="24"/>
          <w:szCs w:val="24"/>
          <w:rtl/>
          <w:lang w:val="en-GB"/>
        </w:rPr>
        <w:t>، 2022</w:t>
      </w:r>
      <w:r w:rsidRPr="006714AF">
        <w:rPr>
          <w:rFonts w:ascii="Simplified Arabic" w:hAnsi="Simplified Arabic" w:cs="Simplified Arabic"/>
          <w:sz w:val="24"/>
          <w:szCs w:val="24"/>
          <w:lang w:val="en-GB"/>
        </w:rPr>
        <w:t xml:space="preserve">) </w:t>
      </w:r>
      <w:r w:rsidRPr="006714AF">
        <w:rPr>
          <w:rFonts w:ascii="Simplified Arabic" w:hAnsi="Simplified Arabic" w:cs="Simplified Arabic"/>
          <w:sz w:val="24"/>
          <w:szCs w:val="24"/>
          <w:rtl/>
          <w:lang w:val="en-GB"/>
        </w:rPr>
        <w:t>حول أهمية التكامل</w:t>
      </w:r>
    </w:p>
    <w:p w14:paraId="06C3CC02" w14:textId="77777777" w:rsidR="006714AF" w:rsidRPr="006714AF" w:rsidRDefault="006714AF" w:rsidP="006714AF">
      <w:pPr>
        <w:numPr>
          <w:ilvl w:val="0"/>
          <w:numId w:val="12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توافق مع</w:t>
      </w:r>
      <w:r w:rsidRPr="006714AF">
        <w:rPr>
          <w:rFonts w:ascii="Simplified Arabic" w:hAnsi="Simplified Arabic" w:cs="Simplified Arabic"/>
          <w:sz w:val="24"/>
          <w:szCs w:val="24"/>
          <w:lang w:val="en-GB"/>
        </w:rPr>
        <w:t xml:space="preserve"> (Al-Harbi</w:t>
      </w:r>
      <w:r w:rsidRPr="006714AF">
        <w:rPr>
          <w:rFonts w:ascii="Simplified Arabic" w:hAnsi="Simplified Arabic" w:cs="Simplified Arabic"/>
          <w:sz w:val="24"/>
          <w:szCs w:val="24"/>
          <w:rtl/>
          <w:lang w:val="en-GB"/>
        </w:rPr>
        <w:t>، 2021</w:t>
      </w:r>
      <w:r w:rsidRPr="006714AF">
        <w:rPr>
          <w:rFonts w:ascii="Simplified Arabic" w:hAnsi="Simplified Arabic" w:cs="Simplified Arabic"/>
          <w:sz w:val="24"/>
          <w:szCs w:val="24"/>
          <w:lang w:val="en-GB"/>
        </w:rPr>
        <w:t xml:space="preserve">) </w:t>
      </w:r>
      <w:r w:rsidRPr="006714AF">
        <w:rPr>
          <w:rFonts w:ascii="Simplified Arabic" w:hAnsi="Simplified Arabic" w:cs="Simplified Arabic"/>
          <w:sz w:val="24"/>
          <w:szCs w:val="24"/>
          <w:rtl/>
          <w:lang w:val="en-GB"/>
        </w:rPr>
        <w:t>في تأثير الحجم التنظيمي</w:t>
      </w:r>
    </w:p>
    <w:p w14:paraId="20762AD1" w14:textId="77777777" w:rsidR="006714AF" w:rsidRPr="006714AF" w:rsidRDefault="006714AF" w:rsidP="006714AF">
      <w:pPr>
        <w:numPr>
          <w:ilvl w:val="0"/>
          <w:numId w:val="12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أوجه الاختلاف</w:t>
      </w:r>
      <w:r w:rsidRPr="006714AF">
        <w:rPr>
          <w:rFonts w:ascii="Simplified Arabic" w:hAnsi="Simplified Arabic" w:cs="Simplified Arabic"/>
          <w:sz w:val="24"/>
          <w:szCs w:val="24"/>
          <w:lang w:val="en-GB"/>
        </w:rPr>
        <w:t>:</w:t>
      </w:r>
    </w:p>
    <w:p w14:paraId="70554F57" w14:textId="77777777" w:rsidR="006714AF" w:rsidRPr="006714AF" w:rsidRDefault="006714AF" w:rsidP="006714AF">
      <w:pPr>
        <w:numPr>
          <w:ilvl w:val="0"/>
          <w:numId w:val="12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نتائج مغايرة لافتراضات</w:t>
      </w:r>
      <w:r w:rsidRPr="006714AF">
        <w:rPr>
          <w:rFonts w:ascii="Simplified Arabic" w:hAnsi="Simplified Arabic" w:cs="Simplified Arabic"/>
          <w:sz w:val="24"/>
          <w:szCs w:val="24"/>
          <w:lang w:val="en-GB"/>
        </w:rPr>
        <w:t xml:space="preserve"> (Porter</w:t>
      </w:r>
      <w:r w:rsidRPr="006714AF">
        <w:rPr>
          <w:rFonts w:ascii="Simplified Arabic" w:hAnsi="Simplified Arabic" w:cs="Simplified Arabic"/>
          <w:sz w:val="24"/>
          <w:szCs w:val="24"/>
          <w:rtl/>
          <w:lang w:val="en-GB"/>
        </w:rPr>
        <w:t>، 2020</w:t>
      </w:r>
      <w:r w:rsidRPr="006714AF">
        <w:rPr>
          <w:rFonts w:ascii="Simplified Arabic" w:hAnsi="Simplified Arabic" w:cs="Simplified Arabic"/>
          <w:sz w:val="24"/>
          <w:szCs w:val="24"/>
          <w:lang w:val="en-GB"/>
        </w:rPr>
        <w:t xml:space="preserve">) </w:t>
      </w:r>
      <w:r w:rsidRPr="006714AF">
        <w:rPr>
          <w:rFonts w:ascii="Simplified Arabic" w:hAnsi="Simplified Arabic" w:cs="Simplified Arabic"/>
          <w:sz w:val="24"/>
          <w:szCs w:val="24"/>
          <w:rtl/>
          <w:lang w:val="en-GB"/>
        </w:rPr>
        <w:t>حول مركزية الشراء</w:t>
      </w:r>
    </w:p>
    <w:p w14:paraId="74159182" w14:textId="236004E6" w:rsidR="0039691C" w:rsidRPr="0039691C" w:rsidRDefault="006714AF" w:rsidP="00BD2410">
      <w:pPr>
        <w:numPr>
          <w:ilvl w:val="0"/>
          <w:numId w:val="12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تعديل لنموذج</w:t>
      </w:r>
      <w:r w:rsidRPr="006714AF">
        <w:rPr>
          <w:rFonts w:ascii="Simplified Arabic" w:hAnsi="Simplified Arabic" w:cs="Simplified Arabic"/>
          <w:sz w:val="24"/>
          <w:szCs w:val="24"/>
          <w:lang w:val="en-GB"/>
        </w:rPr>
        <w:t xml:space="preserve"> (Krause et al.</w:t>
      </w:r>
      <w:r w:rsidRPr="006714AF">
        <w:rPr>
          <w:rFonts w:ascii="Simplified Arabic" w:hAnsi="Simplified Arabic" w:cs="Simplified Arabic"/>
          <w:sz w:val="24"/>
          <w:szCs w:val="24"/>
          <w:rtl/>
          <w:lang w:val="en-GB"/>
        </w:rPr>
        <w:t>، 2021</w:t>
      </w:r>
      <w:r w:rsidRPr="006714AF">
        <w:rPr>
          <w:rFonts w:ascii="Simplified Arabic" w:hAnsi="Simplified Arabic" w:cs="Simplified Arabic"/>
          <w:sz w:val="24"/>
          <w:szCs w:val="24"/>
          <w:lang w:val="en-GB"/>
        </w:rPr>
        <w:t xml:space="preserve">) </w:t>
      </w:r>
      <w:r w:rsidRPr="006714AF">
        <w:rPr>
          <w:rFonts w:ascii="Simplified Arabic" w:hAnsi="Simplified Arabic" w:cs="Simplified Arabic"/>
          <w:sz w:val="24"/>
          <w:szCs w:val="24"/>
          <w:rtl/>
          <w:lang w:val="en-GB"/>
        </w:rPr>
        <w:t>في قياس المرونة</w:t>
      </w:r>
    </w:p>
    <w:p w14:paraId="487F0F4C" w14:textId="77777777" w:rsidR="0039691C" w:rsidRPr="0039691C" w:rsidRDefault="0039691C" w:rsidP="0039691C">
      <w:pPr>
        <w:rPr>
          <w:rFonts w:ascii="Simplified Arabic" w:hAnsi="Simplified Arabic" w:cs="Simplified Arabic"/>
          <w:b/>
          <w:bCs/>
          <w:sz w:val="24"/>
          <w:szCs w:val="24"/>
          <w:lang w:val="en-GB"/>
        </w:rPr>
      </w:pPr>
    </w:p>
    <w:p w14:paraId="70818027"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5.3.2 </w:t>
      </w:r>
      <w:r w:rsidRPr="006714AF">
        <w:rPr>
          <w:rFonts w:ascii="Simplified Arabic" w:hAnsi="Simplified Arabic" w:cs="Simplified Arabic"/>
          <w:sz w:val="24"/>
          <w:szCs w:val="24"/>
          <w:rtl/>
          <w:lang w:val="en-GB"/>
        </w:rPr>
        <w:t>الآثار العملية للنتائج</w:t>
      </w:r>
    </w:p>
    <w:p w14:paraId="331E4E1B"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 على مستوى السياسات</w:t>
      </w:r>
    </w:p>
    <w:p w14:paraId="2CA7380D" w14:textId="77777777" w:rsidR="006714AF" w:rsidRPr="006714AF" w:rsidRDefault="006714AF" w:rsidP="006714AF">
      <w:pPr>
        <w:numPr>
          <w:ilvl w:val="0"/>
          <w:numId w:val="129"/>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ضرورة تطوير معايير وطنية لإدارة المشتريات</w:t>
      </w:r>
    </w:p>
    <w:p w14:paraId="261E2730" w14:textId="77777777" w:rsidR="006714AF" w:rsidRPr="006714AF" w:rsidRDefault="006714AF" w:rsidP="006714AF">
      <w:pPr>
        <w:numPr>
          <w:ilvl w:val="0"/>
          <w:numId w:val="129"/>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أهمية دعم برامج التحول الرقمي في المنظمات</w:t>
      </w:r>
    </w:p>
    <w:p w14:paraId="6DD21575" w14:textId="77777777" w:rsidR="006714AF" w:rsidRPr="006714AF" w:rsidRDefault="006714AF" w:rsidP="006714AF">
      <w:pPr>
        <w:numPr>
          <w:ilvl w:val="0"/>
          <w:numId w:val="129"/>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حاجة القطاع الصناعي لاستراتيجيات مشتريات متخصصة</w:t>
      </w:r>
    </w:p>
    <w:p w14:paraId="2F8E0C1C"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ب. على مستوى الممارسة</w:t>
      </w:r>
    </w:p>
    <w:p w14:paraId="77736982" w14:textId="77777777" w:rsidR="006714AF" w:rsidRPr="006714AF" w:rsidRDefault="006714AF" w:rsidP="006714AF">
      <w:pPr>
        <w:numPr>
          <w:ilvl w:val="0"/>
          <w:numId w:val="13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إعادة هندسة عمليات المشتريات في 78% من المنظمات</w:t>
      </w:r>
    </w:p>
    <w:p w14:paraId="21A38A2D" w14:textId="77777777" w:rsidR="006714AF" w:rsidRPr="006714AF" w:rsidRDefault="006714AF" w:rsidP="006714AF">
      <w:pPr>
        <w:numPr>
          <w:ilvl w:val="0"/>
          <w:numId w:val="13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برامج تدريبية متخصصة للعاملين</w:t>
      </w:r>
    </w:p>
    <w:p w14:paraId="19F8B432" w14:textId="77777777" w:rsidR="006714AF" w:rsidRPr="006714AF" w:rsidRDefault="006714AF" w:rsidP="006714AF">
      <w:pPr>
        <w:numPr>
          <w:ilvl w:val="0"/>
          <w:numId w:val="13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تبني أنظمة تقييم أداء شاملة للموردين</w:t>
      </w:r>
    </w:p>
    <w:p w14:paraId="75259F74"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5.4 </w:t>
      </w:r>
      <w:r w:rsidRPr="006714AF">
        <w:rPr>
          <w:rFonts w:ascii="Simplified Arabic" w:hAnsi="Simplified Arabic" w:cs="Simplified Arabic"/>
          <w:sz w:val="24"/>
          <w:szCs w:val="24"/>
          <w:rtl/>
          <w:lang w:val="en-GB"/>
        </w:rPr>
        <w:t>التوصيات الشاملة</w:t>
      </w:r>
    </w:p>
    <w:p w14:paraId="3F63154F"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5.4.1 </w:t>
      </w:r>
      <w:r w:rsidRPr="006714AF">
        <w:rPr>
          <w:rFonts w:ascii="Simplified Arabic" w:hAnsi="Simplified Arabic" w:cs="Simplified Arabic"/>
          <w:sz w:val="24"/>
          <w:szCs w:val="24"/>
          <w:rtl/>
          <w:lang w:val="en-GB"/>
        </w:rPr>
        <w:t>التوصيات الاستراتيجية</w:t>
      </w:r>
    </w:p>
    <w:p w14:paraId="57354E64"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 للمنظمات الصناعية</w:t>
      </w:r>
    </w:p>
    <w:p w14:paraId="330D323D" w14:textId="77777777" w:rsidR="006714AF" w:rsidRPr="006714AF" w:rsidRDefault="006714AF" w:rsidP="006714AF">
      <w:pPr>
        <w:numPr>
          <w:ilvl w:val="0"/>
          <w:numId w:val="131"/>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الاستثمار في التقنية</w:t>
      </w:r>
      <w:r w:rsidRPr="006714AF">
        <w:rPr>
          <w:rFonts w:ascii="Simplified Arabic" w:hAnsi="Simplified Arabic" w:cs="Simplified Arabic"/>
          <w:sz w:val="24"/>
          <w:szCs w:val="24"/>
          <w:lang w:val="en-GB"/>
        </w:rPr>
        <w:t>:</w:t>
      </w:r>
    </w:p>
    <w:p w14:paraId="1C4D14D2" w14:textId="77777777" w:rsidR="006714AF" w:rsidRPr="006714AF" w:rsidRDefault="006714AF" w:rsidP="006714AF">
      <w:pPr>
        <w:numPr>
          <w:ilvl w:val="0"/>
          <w:numId w:val="13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تخصيص 7-10% من ميزانية المشتريات للتحول الرقمي</w:t>
      </w:r>
    </w:p>
    <w:p w14:paraId="54247AC7" w14:textId="77777777" w:rsidR="006714AF" w:rsidRPr="006714AF" w:rsidRDefault="006714AF" w:rsidP="006714AF">
      <w:pPr>
        <w:numPr>
          <w:ilvl w:val="0"/>
          <w:numId w:val="13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تبني أنظمة ذكاء اصطناعي متخصصة</w:t>
      </w:r>
    </w:p>
    <w:p w14:paraId="168710DE" w14:textId="77777777" w:rsidR="006714AF" w:rsidRPr="006714AF" w:rsidRDefault="006714AF" w:rsidP="006714AF">
      <w:pPr>
        <w:numPr>
          <w:ilvl w:val="0"/>
          <w:numId w:val="13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منصات تكامل مع الموردين</w:t>
      </w:r>
    </w:p>
    <w:p w14:paraId="569ECFB1" w14:textId="77777777" w:rsidR="006714AF" w:rsidRPr="006714AF" w:rsidRDefault="006714AF" w:rsidP="006714AF">
      <w:pPr>
        <w:numPr>
          <w:ilvl w:val="0"/>
          <w:numId w:val="13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تحسين الهيكل التنظيمي</w:t>
      </w:r>
      <w:r w:rsidRPr="006714AF">
        <w:rPr>
          <w:rFonts w:ascii="Simplified Arabic" w:hAnsi="Simplified Arabic" w:cs="Simplified Arabic"/>
          <w:sz w:val="24"/>
          <w:szCs w:val="24"/>
          <w:lang w:val="en-GB"/>
        </w:rPr>
        <w:t>:</w:t>
      </w:r>
    </w:p>
    <w:p w14:paraId="2592983D" w14:textId="77777777" w:rsidR="006714AF" w:rsidRPr="006714AF" w:rsidRDefault="006714AF" w:rsidP="006714AF">
      <w:pPr>
        <w:numPr>
          <w:ilvl w:val="0"/>
          <w:numId w:val="13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إنشاء وحدات متخصصة في تحليلات المشتريات</w:t>
      </w:r>
    </w:p>
    <w:p w14:paraId="03E714F6" w14:textId="77777777" w:rsidR="006714AF" w:rsidRPr="006714AF" w:rsidRDefault="006714AF" w:rsidP="006714AF">
      <w:pPr>
        <w:numPr>
          <w:ilvl w:val="0"/>
          <w:numId w:val="13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مراكز تميز في إدارة سلسلة التوريد</w:t>
      </w:r>
    </w:p>
    <w:p w14:paraId="531BC8B4" w14:textId="77777777" w:rsidR="006714AF" w:rsidRPr="006714AF" w:rsidRDefault="006714AF" w:rsidP="006714AF">
      <w:pPr>
        <w:numPr>
          <w:ilvl w:val="0"/>
          <w:numId w:val="13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إعادة تصميم العمليات لتعزيز التكامل</w:t>
      </w:r>
    </w:p>
    <w:p w14:paraId="6BEF8917"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ب. لصانعي السياسات</w:t>
      </w:r>
    </w:p>
    <w:p w14:paraId="5F6B202E" w14:textId="77777777" w:rsidR="006714AF" w:rsidRPr="006714AF" w:rsidRDefault="006714AF" w:rsidP="006714AF">
      <w:pPr>
        <w:numPr>
          <w:ilvl w:val="0"/>
          <w:numId w:val="13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إطار تنظيمي لرقمنة المشتريات</w:t>
      </w:r>
    </w:p>
    <w:p w14:paraId="2BBE630C" w14:textId="77777777" w:rsidR="006714AF" w:rsidRPr="006714AF" w:rsidRDefault="006714AF" w:rsidP="006714AF">
      <w:pPr>
        <w:numPr>
          <w:ilvl w:val="0"/>
          <w:numId w:val="13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إنشاء برامج اعتماد للموردين</w:t>
      </w:r>
    </w:p>
    <w:p w14:paraId="41EA9123" w14:textId="77777777" w:rsidR="006714AF" w:rsidRPr="006714AF" w:rsidRDefault="006714AF" w:rsidP="006714AF">
      <w:pPr>
        <w:numPr>
          <w:ilvl w:val="0"/>
          <w:numId w:val="13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دعم البحث والتطوير في مجال تقنيات المشتريات</w:t>
      </w:r>
    </w:p>
    <w:p w14:paraId="5ECEB405"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5.4.2 </w:t>
      </w:r>
      <w:r w:rsidRPr="006714AF">
        <w:rPr>
          <w:rFonts w:ascii="Simplified Arabic" w:hAnsi="Simplified Arabic" w:cs="Simplified Arabic"/>
          <w:sz w:val="24"/>
          <w:szCs w:val="24"/>
          <w:rtl/>
          <w:lang w:val="en-GB"/>
        </w:rPr>
        <w:t>التوصيات التشغيلية التفصيلية</w:t>
      </w:r>
    </w:p>
    <w:p w14:paraId="3ADD0885"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 في مجال إدارة الموردين</w:t>
      </w:r>
    </w:p>
    <w:p w14:paraId="4C9CB4F3" w14:textId="77777777" w:rsidR="006714AF" w:rsidRPr="006714AF" w:rsidRDefault="006714AF" w:rsidP="006714AF">
      <w:pPr>
        <w:numPr>
          <w:ilvl w:val="0"/>
          <w:numId w:val="13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نظام تصنيف متعدد الأبعاد للموردين</w:t>
      </w:r>
    </w:p>
    <w:p w14:paraId="32D6B7ED" w14:textId="77777777" w:rsidR="006714AF" w:rsidRPr="006714AF" w:rsidRDefault="006714AF" w:rsidP="006714AF">
      <w:pPr>
        <w:numPr>
          <w:ilvl w:val="0"/>
          <w:numId w:val="13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إنشاء برامج تطوير مشتركة مع الموردين الرئيسيين</w:t>
      </w:r>
    </w:p>
    <w:p w14:paraId="725ADD48" w14:textId="77777777" w:rsidR="006714AF" w:rsidRPr="006714AF" w:rsidRDefault="006714AF" w:rsidP="006714AF">
      <w:pPr>
        <w:numPr>
          <w:ilvl w:val="0"/>
          <w:numId w:val="13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تبني استراتيجيات توريد مرنة ومتنوعة</w:t>
      </w:r>
    </w:p>
    <w:p w14:paraId="22E7F95C"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ب. في مجال القياس والتقييم</w:t>
      </w:r>
    </w:p>
    <w:p w14:paraId="38560EF8" w14:textId="77777777" w:rsidR="006714AF" w:rsidRPr="006714AF" w:rsidRDefault="006714AF" w:rsidP="006714AF">
      <w:pPr>
        <w:numPr>
          <w:ilvl w:val="0"/>
          <w:numId w:val="13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بطاقة أداء متوازنة للمشتريات</w:t>
      </w:r>
    </w:p>
    <w:p w14:paraId="5889240C" w14:textId="77777777" w:rsidR="006714AF" w:rsidRPr="006714AF" w:rsidRDefault="006714AF" w:rsidP="006714AF">
      <w:pPr>
        <w:numPr>
          <w:ilvl w:val="0"/>
          <w:numId w:val="13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إنشاء نظام إنذار مبكر للمخاطر</w:t>
      </w:r>
    </w:p>
    <w:p w14:paraId="2038C60A" w14:textId="77777777" w:rsidR="006714AF" w:rsidRPr="006714AF" w:rsidRDefault="006714AF" w:rsidP="006714AF">
      <w:pPr>
        <w:numPr>
          <w:ilvl w:val="0"/>
          <w:numId w:val="13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مؤشرات أداء رئيسية نوعية وكمية</w:t>
      </w:r>
    </w:p>
    <w:p w14:paraId="3D1233C4"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5.5 </w:t>
      </w:r>
      <w:r w:rsidRPr="006714AF">
        <w:rPr>
          <w:rFonts w:ascii="Simplified Arabic" w:hAnsi="Simplified Arabic" w:cs="Simplified Arabic"/>
          <w:sz w:val="24"/>
          <w:szCs w:val="24"/>
          <w:rtl/>
          <w:lang w:val="en-GB"/>
        </w:rPr>
        <w:t>تقييم شامل للدراسة</w:t>
      </w:r>
    </w:p>
    <w:p w14:paraId="7E58C0A3"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5.5.1 </w:t>
      </w:r>
      <w:r w:rsidRPr="006714AF">
        <w:rPr>
          <w:rFonts w:ascii="Simplified Arabic" w:hAnsi="Simplified Arabic" w:cs="Simplified Arabic"/>
          <w:sz w:val="24"/>
          <w:szCs w:val="24"/>
          <w:rtl/>
          <w:lang w:val="en-GB"/>
        </w:rPr>
        <w:t>الإنجازات البحثية</w:t>
      </w:r>
    </w:p>
    <w:p w14:paraId="2DE336A3" w14:textId="77777777" w:rsidR="006714AF" w:rsidRPr="006714AF" w:rsidRDefault="006714AF" w:rsidP="006714AF">
      <w:pPr>
        <w:numPr>
          <w:ilvl w:val="0"/>
          <w:numId w:val="13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تحقيق جميع الأهداف البحثية الرئيسية</w:t>
      </w:r>
    </w:p>
    <w:p w14:paraId="00B3C3CA" w14:textId="77777777" w:rsidR="006714AF" w:rsidRPr="006714AF" w:rsidRDefault="006714AF" w:rsidP="006714AF">
      <w:pPr>
        <w:numPr>
          <w:ilvl w:val="0"/>
          <w:numId w:val="13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نموذج نظري جديد</w:t>
      </w:r>
    </w:p>
    <w:p w14:paraId="0B6AD52F" w14:textId="77777777" w:rsidR="006714AF" w:rsidRPr="006714AF" w:rsidRDefault="006714AF" w:rsidP="006714AF">
      <w:pPr>
        <w:numPr>
          <w:ilvl w:val="0"/>
          <w:numId w:val="13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تقديم أدلة كمية دقيقة على العلاقات المدروسة</w:t>
      </w:r>
    </w:p>
    <w:p w14:paraId="1C81136A" w14:textId="77777777" w:rsidR="006714AF" w:rsidRPr="006714AF" w:rsidRDefault="006714AF" w:rsidP="006714AF">
      <w:pPr>
        <w:numPr>
          <w:ilvl w:val="0"/>
          <w:numId w:val="13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تقديم تحليلات نوعية متعمقة</w:t>
      </w:r>
    </w:p>
    <w:p w14:paraId="1ED29659"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5.5.2 </w:t>
      </w:r>
      <w:r w:rsidRPr="006714AF">
        <w:rPr>
          <w:rFonts w:ascii="Simplified Arabic" w:hAnsi="Simplified Arabic" w:cs="Simplified Arabic"/>
          <w:sz w:val="24"/>
          <w:szCs w:val="24"/>
          <w:rtl/>
          <w:lang w:val="en-GB"/>
        </w:rPr>
        <w:t>القيود والتحديات</w:t>
      </w:r>
    </w:p>
    <w:p w14:paraId="0FDEA572" w14:textId="77777777" w:rsidR="006714AF" w:rsidRPr="006714AF" w:rsidRDefault="006714AF" w:rsidP="006714AF">
      <w:pPr>
        <w:numPr>
          <w:ilvl w:val="0"/>
          <w:numId w:val="139"/>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قيود منهجية</w:t>
      </w:r>
      <w:r w:rsidRPr="006714AF">
        <w:rPr>
          <w:rFonts w:ascii="Simplified Arabic" w:hAnsi="Simplified Arabic" w:cs="Simplified Arabic"/>
          <w:sz w:val="24"/>
          <w:szCs w:val="24"/>
          <w:lang w:val="en-GB"/>
        </w:rPr>
        <w:t>:</w:t>
      </w:r>
    </w:p>
    <w:p w14:paraId="6B7DBEB8" w14:textId="77777777" w:rsidR="006714AF" w:rsidRPr="006714AF" w:rsidRDefault="006714AF" w:rsidP="006714AF">
      <w:pPr>
        <w:numPr>
          <w:ilvl w:val="0"/>
          <w:numId w:val="14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اقتصار العينة على منظمات صناعية</w:t>
      </w:r>
    </w:p>
    <w:p w14:paraId="520A9928" w14:textId="77777777" w:rsidR="006714AF" w:rsidRPr="006714AF" w:rsidRDefault="006714AF" w:rsidP="006714AF">
      <w:pPr>
        <w:numPr>
          <w:ilvl w:val="0"/>
          <w:numId w:val="14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صعوبة قياس بعض المتغيرات النوعية</w:t>
      </w:r>
    </w:p>
    <w:p w14:paraId="7BA282F2" w14:textId="77777777" w:rsidR="006714AF" w:rsidRPr="006714AF" w:rsidRDefault="006714AF" w:rsidP="006714AF">
      <w:pPr>
        <w:numPr>
          <w:ilvl w:val="0"/>
          <w:numId w:val="141"/>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تحديات عملية</w:t>
      </w:r>
      <w:r w:rsidRPr="006714AF">
        <w:rPr>
          <w:rFonts w:ascii="Simplified Arabic" w:hAnsi="Simplified Arabic" w:cs="Simplified Arabic"/>
          <w:sz w:val="24"/>
          <w:szCs w:val="24"/>
          <w:lang w:val="en-GB"/>
        </w:rPr>
        <w:t>:</w:t>
      </w:r>
    </w:p>
    <w:p w14:paraId="248681F1" w14:textId="77777777" w:rsidR="006714AF" w:rsidRPr="006714AF" w:rsidRDefault="006714AF" w:rsidP="006714AF">
      <w:pPr>
        <w:numPr>
          <w:ilvl w:val="0"/>
          <w:numId w:val="14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صعوبة الوصول لبعض البيانات الحساسة</w:t>
      </w:r>
    </w:p>
    <w:p w14:paraId="5733B020" w14:textId="77777777" w:rsidR="006714AF" w:rsidRPr="006714AF" w:rsidRDefault="006714AF" w:rsidP="006714AF">
      <w:pPr>
        <w:numPr>
          <w:ilvl w:val="0"/>
          <w:numId w:val="14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اختلاف أنظمة القياس بين المنظمات</w:t>
      </w:r>
    </w:p>
    <w:p w14:paraId="74F89097" w14:textId="77777777" w:rsidR="006714AF" w:rsidRPr="006714AF" w:rsidRDefault="006714AF" w:rsidP="006714AF">
      <w:pPr>
        <w:numPr>
          <w:ilvl w:val="0"/>
          <w:numId w:val="14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قيود زمنية</w:t>
      </w:r>
      <w:r w:rsidRPr="006714AF">
        <w:rPr>
          <w:rFonts w:ascii="Simplified Arabic" w:hAnsi="Simplified Arabic" w:cs="Simplified Arabic"/>
          <w:sz w:val="24"/>
          <w:szCs w:val="24"/>
          <w:lang w:val="en-GB"/>
        </w:rPr>
        <w:t>:</w:t>
      </w:r>
    </w:p>
    <w:p w14:paraId="7ECFF04E" w14:textId="77777777" w:rsidR="006714AF" w:rsidRPr="006714AF" w:rsidRDefault="006714AF" w:rsidP="006714AF">
      <w:pPr>
        <w:numPr>
          <w:ilvl w:val="0"/>
          <w:numId w:val="14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تغطية فترة زمنية محددة (5 سنوات)</w:t>
      </w:r>
    </w:p>
    <w:p w14:paraId="0A42DF7E" w14:textId="77777777" w:rsidR="006714AF" w:rsidRPr="006714AF" w:rsidRDefault="006714AF" w:rsidP="006714AF">
      <w:pPr>
        <w:numPr>
          <w:ilvl w:val="0"/>
          <w:numId w:val="144"/>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عدم القدرة على تتبع الآثار طويلة الأجل</w:t>
      </w:r>
    </w:p>
    <w:p w14:paraId="4284A1B1"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5.5.3 </w:t>
      </w:r>
      <w:r w:rsidRPr="006714AF">
        <w:rPr>
          <w:rFonts w:ascii="Simplified Arabic" w:hAnsi="Simplified Arabic" w:cs="Simplified Arabic"/>
          <w:sz w:val="24"/>
          <w:szCs w:val="24"/>
          <w:rtl/>
          <w:lang w:val="en-GB"/>
        </w:rPr>
        <w:t>الدروس المستفادة</w:t>
      </w:r>
    </w:p>
    <w:p w14:paraId="753BD0A0" w14:textId="77777777" w:rsidR="006714AF" w:rsidRPr="006714AF" w:rsidRDefault="006714AF" w:rsidP="006714AF">
      <w:pPr>
        <w:numPr>
          <w:ilvl w:val="0"/>
          <w:numId w:val="14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أهمية المرونة في التصميم البحثي</w:t>
      </w:r>
    </w:p>
    <w:p w14:paraId="12BF755A" w14:textId="77777777" w:rsidR="006714AF" w:rsidRPr="006714AF" w:rsidRDefault="006714AF" w:rsidP="006714AF">
      <w:pPr>
        <w:numPr>
          <w:ilvl w:val="0"/>
          <w:numId w:val="14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ضرورة التكامل بين المنهجيات</w:t>
      </w:r>
    </w:p>
    <w:p w14:paraId="5605AE79" w14:textId="77777777" w:rsidR="006714AF" w:rsidRPr="006714AF" w:rsidRDefault="006714AF" w:rsidP="006714AF">
      <w:pPr>
        <w:numPr>
          <w:ilvl w:val="0"/>
          <w:numId w:val="145"/>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قيمة الدراسات الطولية في هذا المجال</w:t>
      </w:r>
    </w:p>
    <w:p w14:paraId="33033B50"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5.6 </w:t>
      </w:r>
      <w:r w:rsidRPr="006714AF">
        <w:rPr>
          <w:rFonts w:ascii="Simplified Arabic" w:hAnsi="Simplified Arabic" w:cs="Simplified Arabic"/>
          <w:sz w:val="24"/>
          <w:szCs w:val="24"/>
          <w:rtl/>
          <w:lang w:val="en-GB"/>
        </w:rPr>
        <w:t>آفاق بحثية مستقبلية موسعة</w:t>
      </w:r>
    </w:p>
    <w:p w14:paraId="1E07405C"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5.6.1 </w:t>
      </w:r>
      <w:r w:rsidRPr="006714AF">
        <w:rPr>
          <w:rFonts w:ascii="Simplified Arabic" w:hAnsi="Simplified Arabic" w:cs="Simplified Arabic"/>
          <w:sz w:val="24"/>
          <w:szCs w:val="24"/>
          <w:rtl/>
          <w:lang w:val="en-GB"/>
        </w:rPr>
        <w:t>امتدادات نظرية مقترحة</w:t>
      </w:r>
    </w:p>
    <w:p w14:paraId="173CCA2A" w14:textId="77777777" w:rsidR="006714AF" w:rsidRPr="006714AF" w:rsidRDefault="006714AF" w:rsidP="006714AF">
      <w:pPr>
        <w:numPr>
          <w:ilvl w:val="0"/>
          <w:numId w:val="14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نظرية شاملة لإدارة المشتريات الرقمية</w:t>
      </w:r>
    </w:p>
    <w:p w14:paraId="12245E57" w14:textId="77777777" w:rsidR="006714AF" w:rsidRPr="006714AF" w:rsidRDefault="006714AF" w:rsidP="006714AF">
      <w:pPr>
        <w:numPr>
          <w:ilvl w:val="0"/>
          <w:numId w:val="14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دراسة التأثيرات الوسيطة للعوامل التنظيمية</w:t>
      </w:r>
    </w:p>
    <w:p w14:paraId="1843E21C" w14:textId="77777777" w:rsidR="006714AF" w:rsidRPr="006714AF" w:rsidRDefault="006714AF" w:rsidP="006714AF">
      <w:pPr>
        <w:numPr>
          <w:ilvl w:val="0"/>
          <w:numId w:val="146"/>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تحليل التفاعلات بين أنواع مختلفة من الموردين</w:t>
      </w:r>
    </w:p>
    <w:p w14:paraId="7F460FFA"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5.6.2 </w:t>
      </w:r>
      <w:r w:rsidRPr="006714AF">
        <w:rPr>
          <w:rFonts w:ascii="Simplified Arabic" w:hAnsi="Simplified Arabic" w:cs="Simplified Arabic"/>
          <w:sz w:val="24"/>
          <w:szCs w:val="24"/>
          <w:rtl/>
          <w:lang w:val="en-GB"/>
        </w:rPr>
        <w:t>دراسات تطبيقية مقترحة</w:t>
      </w:r>
    </w:p>
    <w:p w14:paraId="3DDFF8C9" w14:textId="77777777" w:rsidR="006714AF" w:rsidRPr="006714AF" w:rsidRDefault="006714AF" w:rsidP="006714AF">
      <w:pPr>
        <w:numPr>
          <w:ilvl w:val="0"/>
          <w:numId w:val="147"/>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دراسات قطاعية متخصصة</w:t>
      </w:r>
      <w:r w:rsidRPr="006714AF">
        <w:rPr>
          <w:rFonts w:ascii="Simplified Arabic" w:hAnsi="Simplified Arabic" w:cs="Simplified Arabic"/>
          <w:sz w:val="24"/>
          <w:szCs w:val="24"/>
          <w:lang w:val="en-GB"/>
        </w:rPr>
        <w:t>:</w:t>
      </w:r>
    </w:p>
    <w:p w14:paraId="54580060" w14:textId="77777777" w:rsidR="006714AF" w:rsidRPr="006714AF" w:rsidRDefault="006714AF" w:rsidP="006714AF">
      <w:pPr>
        <w:numPr>
          <w:ilvl w:val="0"/>
          <w:numId w:val="14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المشتريات في صناعة الأدوية</w:t>
      </w:r>
    </w:p>
    <w:p w14:paraId="4F13360B" w14:textId="77777777" w:rsidR="006714AF" w:rsidRPr="006714AF" w:rsidRDefault="006714AF" w:rsidP="006714AF">
      <w:pPr>
        <w:numPr>
          <w:ilvl w:val="0"/>
          <w:numId w:val="148"/>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نماذج التوريد في قطاع الطاقة</w:t>
      </w:r>
    </w:p>
    <w:p w14:paraId="2F0D35AA" w14:textId="77777777" w:rsidR="006714AF" w:rsidRPr="006714AF" w:rsidRDefault="006714AF" w:rsidP="006714AF">
      <w:pPr>
        <w:numPr>
          <w:ilvl w:val="0"/>
          <w:numId w:val="149"/>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دراسات تقنية متقدمة</w:t>
      </w:r>
      <w:r w:rsidRPr="006714AF">
        <w:rPr>
          <w:rFonts w:ascii="Simplified Arabic" w:hAnsi="Simplified Arabic" w:cs="Simplified Arabic"/>
          <w:sz w:val="24"/>
          <w:szCs w:val="24"/>
          <w:lang w:val="en-GB"/>
        </w:rPr>
        <w:t>:</w:t>
      </w:r>
    </w:p>
    <w:p w14:paraId="28D0834A" w14:textId="77777777" w:rsidR="006714AF" w:rsidRPr="006714AF" w:rsidRDefault="006714AF" w:rsidP="006714AF">
      <w:pPr>
        <w:numPr>
          <w:ilvl w:val="0"/>
          <w:numId w:val="15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تطبيقات بلوك تشين في المشتريات</w:t>
      </w:r>
    </w:p>
    <w:p w14:paraId="62498120" w14:textId="77777777" w:rsidR="006714AF" w:rsidRPr="006714AF" w:rsidRDefault="006714AF" w:rsidP="006714AF">
      <w:pPr>
        <w:numPr>
          <w:ilvl w:val="0"/>
          <w:numId w:val="150"/>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الذكاء الاصطناعي في إدارة الموردين</w:t>
      </w:r>
    </w:p>
    <w:p w14:paraId="38EBA143" w14:textId="77777777" w:rsidR="006714AF" w:rsidRPr="006714AF" w:rsidRDefault="006714AF" w:rsidP="006714AF">
      <w:pPr>
        <w:numPr>
          <w:ilvl w:val="0"/>
          <w:numId w:val="151"/>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دراسات الأزمات</w:t>
      </w:r>
      <w:r w:rsidRPr="006714AF">
        <w:rPr>
          <w:rFonts w:ascii="Simplified Arabic" w:hAnsi="Simplified Arabic" w:cs="Simplified Arabic"/>
          <w:sz w:val="24"/>
          <w:szCs w:val="24"/>
          <w:lang w:val="en-GB"/>
        </w:rPr>
        <w:t>:</w:t>
      </w:r>
    </w:p>
    <w:p w14:paraId="42964BC0" w14:textId="77777777" w:rsidR="006714AF" w:rsidRPr="006714AF" w:rsidRDefault="006714AF" w:rsidP="006714AF">
      <w:pPr>
        <w:numPr>
          <w:ilvl w:val="0"/>
          <w:numId w:val="15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إدارة المشتريات أثناء الجوائح</w:t>
      </w:r>
    </w:p>
    <w:p w14:paraId="1CE45AF0" w14:textId="55A75726" w:rsidR="00BD2410" w:rsidRDefault="006714AF" w:rsidP="00BD2410">
      <w:pPr>
        <w:numPr>
          <w:ilvl w:val="0"/>
          <w:numId w:val="152"/>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lastRenderedPageBreak/>
        <w:t>استراتيجيات التكيف مع الاضطرابات العالمية</w:t>
      </w:r>
    </w:p>
    <w:p w14:paraId="68869E11" w14:textId="77777777" w:rsidR="00BD2410" w:rsidRPr="00BD2410" w:rsidRDefault="00BD2410" w:rsidP="00BD2410">
      <w:pPr>
        <w:ind w:left="720"/>
        <w:rPr>
          <w:rFonts w:ascii="Simplified Arabic" w:hAnsi="Simplified Arabic" w:cs="Simplified Arabic"/>
          <w:sz w:val="24"/>
          <w:szCs w:val="24"/>
          <w:lang w:val="en-GB"/>
        </w:rPr>
      </w:pPr>
    </w:p>
    <w:p w14:paraId="0FBFA004" w14:textId="7DA8BF41" w:rsidR="00BD2410" w:rsidRDefault="006714AF" w:rsidP="00BD2410">
      <w:pPr>
        <w:rPr>
          <w:rFonts w:ascii="Simplified Arabic" w:hAnsi="Simplified Arabic" w:cs="Simplified Arabic"/>
          <w:sz w:val="24"/>
          <w:szCs w:val="24"/>
          <w:rtl/>
          <w:lang w:val="en-GB"/>
        </w:rPr>
      </w:pPr>
      <w:r w:rsidRPr="006714AF">
        <w:rPr>
          <w:rFonts w:ascii="Simplified Arabic" w:hAnsi="Simplified Arabic" w:cs="Simplified Arabic"/>
          <w:sz w:val="24"/>
          <w:szCs w:val="24"/>
          <w:lang w:val="en-GB"/>
        </w:rPr>
        <w:t xml:space="preserve">5.6.3 </w:t>
      </w:r>
      <w:r w:rsidRPr="006714AF">
        <w:rPr>
          <w:rFonts w:ascii="Simplified Arabic" w:hAnsi="Simplified Arabic" w:cs="Simplified Arabic"/>
          <w:sz w:val="24"/>
          <w:szCs w:val="24"/>
          <w:rtl/>
          <w:lang w:val="en-GB"/>
        </w:rPr>
        <w:t>تطوير أدوات البحث</w:t>
      </w:r>
    </w:p>
    <w:p w14:paraId="128D7D36" w14:textId="77777777" w:rsidR="00BD2410" w:rsidRPr="006714AF" w:rsidRDefault="00BD2410" w:rsidP="00BD2410">
      <w:pPr>
        <w:rPr>
          <w:rFonts w:ascii="Simplified Arabic" w:hAnsi="Simplified Arabic" w:cs="Simplified Arabic"/>
          <w:sz w:val="24"/>
          <w:szCs w:val="24"/>
          <w:lang w:val="en-GB"/>
        </w:rPr>
      </w:pPr>
    </w:p>
    <w:p w14:paraId="30B17782" w14:textId="77777777" w:rsidR="006714AF" w:rsidRPr="006714AF" w:rsidRDefault="006714AF" w:rsidP="006714AF">
      <w:pPr>
        <w:numPr>
          <w:ilvl w:val="0"/>
          <w:numId w:val="15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بناء مقاييس أكثر دقة لأداء المشتريات</w:t>
      </w:r>
    </w:p>
    <w:p w14:paraId="23428BB9" w14:textId="77777777" w:rsidR="006714AF" w:rsidRPr="006714AF" w:rsidRDefault="006714AF" w:rsidP="006714AF">
      <w:pPr>
        <w:numPr>
          <w:ilvl w:val="0"/>
          <w:numId w:val="15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تطوير أنظمة محاكاة للسيناريوهات المختلفة</w:t>
      </w:r>
    </w:p>
    <w:p w14:paraId="4AF6F559" w14:textId="77777777" w:rsidR="006714AF" w:rsidRDefault="006714AF" w:rsidP="006714AF">
      <w:pPr>
        <w:numPr>
          <w:ilvl w:val="0"/>
          <w:numId w:val="153"/>
        </w:num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إنشاء قواعد بيانات قطاعية للمقارنة</w:t>
      </w:r>
    </w:p>
    <w:p w14:paraId="4FF83BB6" w14:textId="77777777" w:rsidR="00BD2410" w:rsidRDefault="00BD2410" w:rsidP="00BD2410">
      <w:pPr>
        <w:ind w:left="720"/>
        <w:rPr>
          <w:rFonts w:ascii="Simplified Arabic" w:hAnsi="Simplified Arabic" w:cs="Simplified Arabic"/>
          <w:sz w:val="24"/>
          <w:szCs w:val="24"/>
          <w:rtl/>
          <w:lang w:val="en-GB"/>
        </w:rPr>
      </w:pPr>
    </w:p>
    <w:p w14:paraId="5E6BABCC" w14:textId="77777777" w:rsidR="005E4949" w:rsidRDefault="005E4949" w:rsidP="00BD2410">
      <w:pPr>
        <w:ind w:left="720"/>
        <w:rPr>
          <w:rFonts w:ascii="Simplified Arabic" w:hAnsi="Simplified Arabic" w:cs="Simplified Arabic"/>
          <w:sz w:val="24"/>
          <w:szCs w:val="24"/>
          <w:rtl/>
          <w:lang w:val="en-GB"/>
        </w:rPr>
      </w:pPr>
    </w:p>
    <w:p w14:paraId="21EECEF3" w14:textId="77777777" w:rsidR="005E4949" w:rsidRPr="006714AF" w:rsidRDefault="005E4949" w:rsidP="00BD2410">
      <w:pPr>
        <w:ind w:left="720"/>
        <w:rPr>
          <w:rFonts w:ascii="Simplified Arabic" w:hAnsi="Simplified Arabic" w:cs="Simplified Arabic"/>
          <w:sz w:val="24"/>
          <w:szCs w:val="24"/>
          <w:lang w:val="en-GB"/>
        </w:rPr>
      </w:pPr>
    </w:p>
    <w:p w14:paraId="7F2F398F"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lang w:val="en-GB"/>
        </w:rPr>
        <w:t xml:space="preserve">5.7 </w:t>
      </w:r>
      <w:r w:rsidRPr="006714AF">
        <w:rPr>
          <w:rFonts w:ascii="Simplified Arabic" w:hAnsi="Simplified Arabic" w:cs="Simplified Arabic"/>
          <w:sz w:val="24"/>
          <w:szCs w:val="24"/>
          <w:rtl/>
          <w:lang w:val="en-GB"/>
        </w:rPr>
        <w:t>الخاتمة الشاملة</w:t>
      </w:r>
    </w:p>
    <w:p w14:paraId="51C0282C"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تمكنت هذه الدراسة من تقديم إضافة علمية وعملية متميزة في مجال إدارة المشتريات وسلاسل التوريد. لقد نجحت في تحقيق أهدافها الأساسية المتمثلة في تحليل العلاقة بين ممارسات إدارة المشتريات الحديثة وكفاءة سلسلة التوريد، مع تقديم أدلة كمية ونوعية داعمة لهذه العلاقة</w:t>
      </w:r>
      <w:r w:rsidRPr="006714AF">
        <w:rPr>
          <w:rFonts w:ascii="Simplified Arabic" w:hAnsi="Simplified Arabic" w:cs="Simplified Arabic"/>
          <w:sz w:val="24"/>
          <w:szCs w:val="24"/>
          <w:lang w:val="en-GB"/>
        </w:rPr>
        <w:t>.</w:t>
      </w:r>
    </w:p>
    <w:p w14:paraId="53D1F853"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تكمن القيمة المضافة لهذه الدراسة في عدة جوانب: التكامل بين المنهجيات البحثية، العمق في التحليل، الشمولية في التغطية، والتطبيق العملي للنتائج. كما تفتح الدراسة آفاقاً جديدة للبحث في هذا المجال الحيوي الذي يزداد أهمية في ظل التحولات الرقمية والتحديات العالمية المتلاحقة</w:t>
      </w:r>
      <w:r w:rsidRPr="006714AF">
        <w:rPr>
          <w:rFonts w:ascii="Simplified Arabic" w:hAnsi="Simplified Arabic" w:cs="Simplified Arabic"/>
          <w:sz w:val="24"/>
          <w:szCs w:val="24"/>
          <w:lang w:val="en-GB"/>
        </w:rPr>
        <w:t>.</w:t>
      </w:r>
    </w:p>
    <w:p w14:paraId="393067E9" w14:textId="77777777" w:rsidR="006714AF" w:rsidRPr="006714AF" w:rsidRDefault="006714AF" w:rsidP="006714AF">
      <w:pPr>
        <w:rPr>
          <w:rFonts w:ascii="Simplified Arabic" w:hAnsi="Simplified Arabic" w:cs="Simplified Arabic"/>
          <w:sz w:val="24"/>
          <w:szCs w:val="24"/>
          <w:lang w:val="en-GB"/>
        </w:rPr>
      </w:pPr>
      <w:r w:rsidRPr="006714AF">
        <w:rPr>
          <w:rFonts w:ascii="Simplified Arabic" w:hAnsi="Simplified Arabic" w:cs="Simplified Arabic"/>
          <w:sz w:val="24"/>
          <w:szCs w:val="24"/>
          <w:rtl/>
          <w:lang w:val="en-GB"/>
        </w:rPr>
        <w:t>ختاماً، يمكن القول أن هذه الدراسة تشكل لبنة مهمة في البناء المعرفي لمجال إدارة المشتريات، وتقدم أدوات عملية يمكن للمنظمات الاستفادة منها في تعزيز قدرتها التنافسية وضمان استمراريتها في بيئة الأعمال المتغيرة</w:t>
      </w:r>
      <w:r w:rsidRPr="006714AF">
        <w:rPr>
          <w:rFonts w:ascii="Simplified Arabic" w:hAnsi="Simplified Arabic" w:cs="Simplified Arabic"/>
          <w:sz w:val="24"/>
          <w:szCs w:val="24"/>
          <w:lang w:val="en-GB"/>
        </w:rPr>
        <w:t>.</w:t>
      </w:r>
    </w:p>
    <w:p w14:paraId="6C94F97D" w14:textId="77777777" w:rsidR="008073CA" w:rsidRPr="00B95BC9" w:rsidRDefault="008073CA" w:rsidP="00934171">
      <w:pPr>
        <w:rPr>
          <w:rFonts w:ascii="Simplified Arabic" w:hAnsi="Simplified Arabic" w:cs="Simplified Arabic"/>
          <w:b/>
          <w:bCs/>
          <w:sz w:val="28"/>
          <w:szCs w:val="28"/>
          <w:lang w:val="en-GB"/>
        </w:rPr>
      </w:pPr>
    </w:p>
    <w:sectPr w:rsidR="008073CA" w:rsidRPr="00B95BC9" w:rsidSect="00877AAC">
      <w:footerReference w:type="default" r:id="rId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6E4F6" w14:textId="77777777" w:rsidR="007B45B9" w:rsidRDefault="007B45B9" w:rsidP="009125CE">
      <w:pPr>
        <w:spacing w:after="0" w:line="240" w:lineRule="auto"/>
      </w:pPr>
      <w:r>
        <w:separator/>
      </w:r>
    </w:p>
  </w:endnote>
  <w:endnote w:type="continuationSeparator" w:id="0">
    <w:p w14:paraId="5CFBE9D0" w14:textId="77777777" w:rsidR="007B45B9" w:rsidRDefault="007B45B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3576907"/>
      <w:docPartObj>
        <w:docPartGallery w:val="Page Numbers (Bottom of Page)"/>
        <w:docPartUnique/>
      </w:docPartObj>
    </w:sdtPr>
    <w:sdtEndPr/>
    <w:sdtContent>
      <w:p w14:paraId="38E309A8" w14:textId="5EC376DD" w:rsidR="003A1F98" w:rsidRDefault="003A1F98">
        <w:pPr>
          <w:pStyle w:val="Footer"/>
          <w:jc w:val="center"/>
        </w:pPr>
        <w:r>
          <w:fldChar w:fldCharType="begin"/>
        </w:r>
        <w:r>
          <w:instrText>PAGE   \* MERGEFORMAT</w:instrText>
        </w:r>
        <w:r>
          <w:fldChar w:fldCharType="separate"/>
        </w:r>
        <w:r>
          <w:rPr>
            <w:lang w:val="en-GB"/>
          </w:rPr>
          <w:t>2</w:t>
        </w:r>
        <w:r>
          <w:fldChar w:fldCharType="end"/>
        </w:r>
      </w:p>
    </w:sdtContent>
  </w:sdt>
  <w:p w14:paraId="7FDFE130" w14:textId="77777777" w:rsidR="003A1F98" w:rsidRDefault="003A1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1C37E" w14:textId="77777777" w:rsidR="007B45B9" w:rsidRDefault="007B45B9" w:rsidP="009125CE">
      <w:pPr>
        <w:spacing w:after="0" w:line="240" w:lineRule="auto"/>
      </w:pPr>
      <w:r>
        <w:separator/>
      </w:r>
    </w:p>
  </w:footnote>
  <w:footnote w:type="continuationSeparator" w:id="0">
    <w:p w14:paraId="6269DBD0" w14:textId="77777777" w:rsidR="007B45B9" w:rsidRDefault="007B45B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80D"/>
    <w:multiLevelType w:val="multilevel"/>
    <w:tmpl w:val="D286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9278C"/>
    <w:multiLevelType w:val="multilevel"/>
    <w:tmpl w:val="9A16CA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82BEE"/>
    <w:multiLevelType w:val="multilevel"/>
    <w:tmpl w:val="0BE84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D376B4"/>
    <w:multiLevelType w:val="multilevel"/>
    <w:tmpl w:val="3E28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8237B4"/>
    <w:multiLevelType w:val="multilevel"/>
    <w:tmpl w:val="56C896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383085"/>
    <w:multiLevelType w:val="multilevel"/>
    <w:tmpl w:val="484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A2B9B"/>
    <w:multiLevelType w:val="multilevel"/>
    <w:tmpl w:val="4C3E5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7A7250"/>
    <w:multiLevelType w:val="multilevel"/>
    <w:tmpl w:val="6638F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490507"/>
    <w:multiLevelType w:val="multilevel"/>
    <w:tmpl w:val="14FAF7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6C4C29"/>
    <w:multiLevelType w:val="multilevel"/>
    <w:tmpl w:val="1634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1D4681"/>
    <w:multiLevelType w:val="multilevel"/>
    <w:tmpl w:val="1CF688D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D678BA"/>
    <w:multiLevelType w:val="multilevel"/>
    <w:tmpl w:val="66FC53C2"/>
    <w:lvl w:ilvl="0">
      <w:start w:val="3"/>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214D89"/>
    <w:multiLevelType w:val="multilevel"/>
    <w:tmpl w:val="77FE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CE1CA5"/>
    <w:multiLevelType w:val="multilevel"/>
    <w:tmpl w:val="5590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990628"/>
    <w:multiLevelType w:val="multilevel"/>
    <w:tmpl w:val="9D1C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0228E0"/>
    <w:multiLevelType w:val="multilevel"/>
    <w:tmpl w:val="C3925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DA6DE1"/>
    <w:multiLevelType w:val="multilevel"/>
    <w:tmpl w:val="23281D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EC29FB"/>
    <w:multiLevelType w:val="multilevel"/>
    <w:tmpl w:val="5FA21E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3E63B3"/>
    <w:multiLevelType w:val="multilevel"/>
    <w:tmpl w:val="4D009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412854"/>
    <w:multiLevelType w:val="multilevel"/>
    <w:tmpl w:val="8D2E9A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A1024E"/>
    <w:multiLevelType w:val="multilevel"/>
    <w:tmpl w:val="4A6E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BB70FE"/>
    <w:multiLevelType w:val="multilevel"/>
    <w:tmpl w:val="4084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61373B"/>
    <w:multiLevelType w:val="multilevel"/>
    <w:tmpl w:val="046E5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2F31A58"/>
    <w:multiLevelType w:val="multilevel"/>
    <w:tmpl w:val="B2FE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F44C17"/>
    <w:multiLevelType w:val="multilevel"/>
    <w:tmpl w:val="92F2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8C7C57"/>
    <w:multiLevelType w:val="multilevel"/>
    <w:tmpl w:val="BD9A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CC16DD"/>
    <w:multiLevelType w:val="multilevel"/>
    <w:tmpl w:val="9C4CA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51F04D0"/>
    <w:multiLevelType w:val="multilevel"/>
    <w:tmpl w:val="80BC1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52B5A48"/>
    <w:multiLevelType w:val="multilevel"/>
    <w:tmpl w:val="84C0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5686881"/>
    <w:multiLevelType w:val="multilevel"/>
    <w:tmpl w:val="BB92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6F5BB9"/>
    <w:multiLevelType w:val="multilevel"/>
    <w:tmpl w:val="144889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70843AF"/>
    <w:multiLevelType w:val="multilevel"/>
    <w:tmpl w:val="86A6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5555FD"/>
    <w:multiLevelType w:val="multilevel"/>
    <w:tmpl w:val="17C427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79C7A4D"/>
    <w:multiLevelType w:val="multilevel"/>
    <w:tmpl w:val="77940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A5C6679"/>
    <w:multiLevelType w:val="multilevel"/>
    <w:tmpl w:val="05B43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B44329D"/>
    <w:multiLevelType w:val="multilevel"/>
    <w:tmpl w:val="CBFC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827BC7"/>
    <w:multiLevelType w:val="multilevel"/>
    <w:tmpl w:val="8AD21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BC746EC"/>
    <w:multiLevelType w:val="multilevel"/>
    <w:tmpl w:val="FEB8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C1E5D25"/>
    <w:multiLevelType w:val="multilevel"/>
    <w:tmpl w:val="3B0CB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8F6312"/>
    <w:multiLevelType w:val="multilevel"/>
    <w:tmpl w:val="D256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9B19B1"/>
    <w:multiLevelType w:val="multilevel"/>
    <w:tmpl w:val="9746F2A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E706F7B"/>
    <w:multiLevelType w:val="multilevel"/>
    <w:tmpl w:val="38B4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B7040C"/>
    <w:multiLevelType w:val="multilevel"/>
    <w:tmpl w:val="C28ABB3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28D2CAF"/>
    <w:multiLevelType w:val="multilevel"/>
    <w:tmpl w:val="CBFC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467ED2"/>
    <w:multiLevelType w:val="multilevel"/>
    <w:tmpl w:val="21D0A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4296333"/>
    <w:multiLevelType w:val="multilevel"/>
    <w:tmpl w:val="E294F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8F4CA6"/>
    <w:multiLevelType w:val="multilevel"/>
    <w:tmpl w:val="9AAA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D94758"/>
    <w:multiLevelType w:val="multilevel"/>
    <w:tmpl w:val="99D6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56B2A1D"/>
    <w:multiLevelType w:val="multilevel"/>
    <w:tmpl w:val="C786EC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59631BD"/>
    <w:multiLevelType w:val="multilevel"/>
    <w:tmpl w:val="C110F5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5D234F5"/>
    <w:multiLevelType w:val="multilevel"/>
    <w:tmpl w:val="B5CC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6706163"/>
    <w:multiLevelType w:val="multilevel"/>
    <w:tmpl w:val="B9FA1FF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6901DD0"/>
    <w:multiLevelType w:val="multilevel"/>
    <w:tmpl w:val="F732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6A24AE8"/>
    <w:multiLevelType w:val="multilevel"/>
    <w:tmpl w:val="E0F0FB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3133AC"/>
    <w:multiLevelType w:val="multilevel"/>
    <w:tmpl w:val="39CE14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95C6C9C"/>
    <w:multiLevelType w:val="multilevel"/>
    <w:tmpl w:val="ED6E3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9D342C8"/>
    <w:multiLevelType w:val="multilevel"/>
    <w:tmpl w:val="49DE44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9E26BD7"/>
    <w:multiLevelType w:val="multilevel"/>
    <w:tmpl w:val="E7401A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9F55D14"/>
    <w:multiLevelType w:val="multilevel"/>
    <w:tmpl w:val="2CA6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A1D6042"/>
    <w:multiLevelType w:val="multilevel"/>
    <w:tmpl w:val="24AA0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A3919E7"/>
    <w:multiLevelType w:val="multilevel"/>
    <w:tmpl w:val="CCE29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BE2263A"/>
    <w:multiLevelType w:val="multilevel"/>
    <w:tmpl w:val="969686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C4631B1"/>
    <w:multiLevelType w:val="multilevel"/>
    <w:tmpl w:val="17CAFFF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C4875D6"/>
    <w:multiLevelType w:val="multilevel"/>
    <w:tmpl w:val="A874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DE031FD"/>
    <w:multiLevelType w:val="multilevel"/>
    <w:tmpl w:val="F578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E9D7C1E"/>
    <w:multiLevelType w:val="multilevel"/>
    <w:tmpl w:val="CE3A4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F965760"/>
    <w:multiLevelType w:val="multilevel"/>
    <w:tmpl w:val="AC7C8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FA57CD4"/>
    <w:multiLevelType w:val="hybridMultilevel"/>
    <w:tmpl w:val="5F3CEC0A"/>
    <w:lvl w:ilvl="0" w:tplc="04266C2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07245E7"/>
    <w:multiLevelType w:val="multilevel"/>
    <w:tmpl w:val="E99A3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3030AA"/>
    <w:multiLevelType w:val="multilevel"/>
    <w:tmpl w:val="4D3A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1AB2602"/>
    <w:multiLevelType w:val="multilevel"/>
    <w:tmpl w:val="991E91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2C72A6B"/>
    <w:multiLevelType w:val="multilevel"/>
    <w:tmpl w:val="FCDC2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43F1B13"/>
    <w:multiLevelType w:val="multilevel"/>
    <w:tmpl w:val="BE44B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6006C98"/>
    <w:multiLevelType w:val="multilevel"/>
    <w:tmpl w:val="99AA7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6D1347D"/>
    <w:multiLevelType w:val="multilevel"/>
    <w:tmpl w:val="D6F4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351B8C"/>
    <w:multiLevelType w:val="multilevel"/>
    <w:tmpl w:val="041C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840404"/>
    <w:multiLevelType w:val="multilevel"/>
    <w:tmpl w:val="8B3E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9577E10"/>
    <w:multiLevelType w:val="multilevel"/>
    <w:tmpl w:val="0DA00C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97743D5"/>
    <w:multiLevelType w:val="multilevel"/>
    <w:tmpl w:val="1B64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BD3E15"/>
    <w:multiLevelType w:val="multilevel"/>
    <w:tmpl w:val="FDE25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9F11E6D"/>
    <w:multiLevelType w:val="multilevel"/>
    <w:tmpl w:val="FF4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A79704F"/>
    <w:multiLevelType w:val="multilevel"/>
    <w:tmpl w:val="9380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A8E273C"/>
    <w:multiLevelType w:val="multilevel"/>
    <w:tmpl w:val="D9BA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BA56752"/>
    <w:multiLevelType w:val="multilevel"/>
    <w:tmpl w:val="1CA68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D940BDB"/>
    <w:multiLevelType w:val="multilevel"/>
    <w:tmpl w:val="1DD6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EA748B2"/>
    <w:multiLevelType w:val="multilevel"/>
    <w:tmpl w:val="4D807D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EC72C66"/>
    <w:multiLevelType w:val="multilevel"/>
    <w:tmpl w:val="12E4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F0F58B2"/>
    <w:multiLevelType w:val="multilevel"/>
    <w:tmpl w:val="EE22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6123F7"/>
    <w:multiLevelType w:val="multilevel"/>
    <w:tmpl w:val="08F86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0327040"/>
    <w:multiLevelType w:val="multilevel"/>
    <w:tmpl w:val="3740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043174E"/>
    <w:multiLevelType w:val="multilevel"/>
    <w:tmpl w:val="89E8E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09143A9"/>
    <w:multiLevelType w:val="multilevel"/>
    <w:tmpl w:val="FB6A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0A12E81"/>
    <w:multiLevelType w:val="multilevel"/>
    <w:tmpl w:val="89D2D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0E548D1"/>
    <w:multiLevelType w:val="multilevel"/>
    <w:tmpl w:val="97842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1D37AB1"/>
    <w:multiLevelType w:val="multilevel"/>
    <w:tmpl w:val="3A02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20467D5"/>
    <w:multiLevelType w:val="multilevel"/>
    <w:tmpl w:val="362C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36A6ED3"/>
    <w:multiLevelType w:val="multilevel"/>
    <w:tmpl w:val="D3FE456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3B83BE3"/>
    <w:multiLevelType w:val="multilevel"/>
    <w:tmpl w:val="55200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4CA2C11"/>
    <w:multiLevelType w:val="multilevel"/>
    <w:tmpl w:val="7AD49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5977612"/>
    <w:multiLevelType w:val="multilevel"/>
    <w:tmpl w:val="C4AC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6A021F7"/>
    <w:multiLevelType w:val="multilevel"/>
    <w:tmpl w:val="81A8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74273B9"/>
    <w:multiLevelType w:val="multilevel"/>
    <w:tmpl w:val="8E142A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86D4D96"/>
    <w:multiLevelType w:val="multilevel"/>
    <w:tmpl w:val="773CDA04"/>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8C02B5B"/>
    <w:multiLevelType w:val="multilevel"/>
    <w:tmpl w:val="FDFC3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9116159"/>
    <w:multiLevelType w:val="multilevel"/>
    <w:tmpl w:val="9F0AD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A2C39C5"/>
    <w:multiLevelType w:val="multilevel"/>
    <w:tmpl w:val="097C2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A5C6DC8"/>
    <w:multiLevelType w:val="multilevel"/>
    <w:tmpl w:val="9FB4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D824C95"/>
    <w:multiLevelType w:val="multilevel"/>
    <w:tmpl w:val="6D24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FEB2341"/>
    <w:multiLevelType w:val="multilevel"/>
    <w:tmpl w:val="38A6B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0185D76"/>
    <w:multiLevelType w:val="multilevel"/>
    <w:tmpl w:val="871E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0662924"/>
    <w:multiLevelType w:val="multilevel"/>
    <w:tmpl w:val="E9028E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0935E00"/>
    <w:multiLevelType w:val="multilevel"/>
    <w:tmpl w:val="C370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0B14BF0"/>
    <w:multiLevelType w:val="multilevel"/>
    <w:tmpl w:val="F052FB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0DF3591"/>
    <w:multiLevelType w:val="multilevel"/>
    <w:tmpl w:val="822C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23868E8"/>
    <w:multiLevelType w:val="multilevel"/>
    <w:tmpl w:val="D1B4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3702EC1"/>
    <w:multiLevelType w:val="multilevel"/>
    <w:tmpl w:val="C34A9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4982241"/>
    <w:multiLevelType w:val="multilevel"/>
    <w:tmpl w:val="B218CF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58A5F6A"/>
    <w:multiLevelType w:val="multilevel"/>
    <w:tmpl w:val="6D48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7A23B44"/>
    <w:multiLevelType w:val="multilevel"/>
    <w:tmpl w:val="D69A87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7A40989"/>
    <w:multiLevelType w:val="multilevel"/>
    <w:tmpl w:val="0D70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9015173"/>
    <w:multiLevelType w:val="multilevel"/>
    <w:tmpl w:val="0510B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91B2022"/>
    <w:multiLevelType w:val="multilevel"/>
    <w:tmpl w:val="D400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B494F0C"/>
    <w:multiLevelType w:val="multilevel"/>
    <w:tmpl w:val="664C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FD77CDF"/>
    <w:multiLevelType w:val="multilevel"/>
    <w:tmpl w:val="AE6CE14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0612639"/>
    <w:multiLevelType w:val="multilevel"/>
    <w:tmpl w:val="046C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0864BD3"/>
    <w:multiLevelType w:val="multilevel"/>
    <w:tmpl w:val="438CB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1166366"/>
    <w:multiLevelType w:val="multilevel"/>
    <w:tmpl w:val="011E2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13571A3"/>
    <w:multiLevelType w:val="multilevel"/>
    <w:tmpl w:val="AC02759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1361DF6"/>
    <w:multiLevelType w:val="multilevel"/>
    <w:tmpl w:val="59568CC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1B942F8"/>
    <w:multiLevelType w:val="multilevel"/>
    <w:tmpl w:val="ED2A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38E132D"/>
    <w:multiLevelType w:val="multilevel"/>
    <w:tmpl w:val="A814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3C83124"/>
    <w:multiLevelType w:val="multilevel"/>
    <w:tmpl w:val="BBB494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3F87684"/>
    <w:multiLevelType w:val="multilevel"/>
    <w:tmpl w:val="CD5C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4153360"/>
    <w:multiLevelType w:val="multilevel"/>
    <w:tmpl w:val="40545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4EF7E11"/>
    <w:multiLevelType w:val="multilevel"/>
    <w:tmpl w:val="38882C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59D0375"/>
    <w:multiLevelType w:val="multilevel"/>
    <w:tmpl w:val="8BC0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5EC5DFE"/>
    <w:multiLevelType w:val="multilevel"/>
    <w:tmpl w:val="322A04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78763AB"/>
    <w:multiLevelType w:val="multilevel"/>
    <w:tmpl w:val="BEDC8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78952FF"/>
    <w:multiLevelType w:val="multilevel"/>
    <w:tmpl w:val="ADB2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9EC59AA"/>
    <w:multiLevelType w:val="multilevel"/>
    <w:tmpl w:val="2D2086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BAE30FD"/>
    <w:multiLevelType w:val="multilevel"/>
    <w:tmpl w:val="485EB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C4032C5"/>
    <w:multiLevelType w:val="multilevel"/>
    <w:tmpl w:val="E4E0F7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CBC3718"/>
    <w:multiLevelType w:val="multilevel"/>
    <w:tmpl w:val="8524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CC4583F"/>
    <w:multiLevelType w:val="multilevel"/>
    <w:tmpl w:val="4CBC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6C0736"/>
    <w:multiLevelType w:val="multilevel"/>
    <w:tmpl w:val="C598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ED36F54"/>
    <w:multiLevelType w:val="multilevel"/>
    <w:tmpl w:val="54BE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2CD613A"/>
    <w:multiLevelType w:val="multilevel"/>
    <w:tmpl w:val="930E2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48A228C"/>
    <w:multiLevelType w:val="multilevel"/>
    <w:tmpl w:val="3870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50B713E"/>
    <w:multiLevelType w:val="multilevel"/>
    <w:tmpl w:val="32A09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5231005"/>
    <w:multiLevelType w:val="multilevel"/>
    <w:tmpl w:val="9E4AF5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6143551"/>
    <w:multiLevelType w:val="multilevel"/>
    <w:tmpl w:val="360CE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63932FF"/>
    <w:multiLevelType w:val="multilevel"/>
    <w:tmpl w:val="2DBC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6450AFE"/>
    <w:multiLevelType w:val="multilevel"/>
    <w:tmpl w:val="C082C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6600907"/>
    <w:multiLevelType w:val="multilevel"/>
    <w:tmpl w:val="2784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6D87DED"/>
    <w:multiLevelType w:val="multilevel"/>
    <w:tmpl w:val="A4CCB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7A301DB"/>
    <w:multiLevelType w:val="multilevel"/>
    <w:tmpl w:val="BDF4BEA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7B109D3"/>
    <w:multiLevelType w:val="multilevel"/>
    <w:tmpl w:val="2646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7D7363A"/>
    <w:multiLevelType w:val="multilevel"/>
    <w:tmpl w:val="200A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81749DC"/>
    <w:multiLevelType w:val="multilevel"/>
    <w:tmpl w:val="9C9CA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86338F7"/>
    <w:multiLevelType w:val="multilevel"/>
    <w:tmpl w:val="296A315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8A410A6"/>
    <w:multiLevelType w:val="multilevel"/>
    <w:tmpl w:val="D5DE2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A351F90"/>
    <w:multiLevelType w:val="multilevel"/>
    <w:tmpl w:val="0B2635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B2F1CF6"/>
    <w:multiLevelType w:val="multilevel"/>
    <w:tmpl w:val="65DAC4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D410053"/>
    <w:multiLevelType w:val="multilevel"/>
    <w:tmpl w:val="4C5A9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DB5653B"/>
    <w:multiLevelType w:val="multilevel"/>
    <w:tmpl w:val="866422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F2F0624"/>
    <w:multiLevelType w:val="multilevel"/>
    <w:tmpl w:val="8FA2E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F4B31EB"/>
    <w:multiLevelType w:val="multilevel"/>
    <w:tmpl w:val="74FA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041864">
    <w:abstractNumId w:val="15"/>
  </w:num>
  <w:num w:numId="2" w16cid:durableId="36660292">
    <w:abstractNumId w:val="33"/>
  </w:num>
  <w:num w:numId="3" w16cid:durableId="483081229">
    <w:abstractNumId w:val="92"/>
  </w:num>
  <w:num w:numId="4" w16cid:durableId="1783303187">
    <w:abstractNumId w:val="163"/>
  </w:num>
  <w:num w:numId="5" w16cid:durableId="1632708480">
    <w:abstractNumId w:val="28"/>
  </w:num>
  <w:num w:numId="6" w16cid:durableId="1322006366">
    <w:abstractNumId w:val="6"/>
  </w:num>
  <w:num w:numId="7" w16cid:durableId="864708785">
    <w:abstractNumId w:val="103"/>
  </w:num>
  <w:num w:numId="8" w16cid:durableId="1721241427">
    <w:abstractNumId w:val="36"/>
  </w:num>
  <w:num w:numId="9" w16cid:durableId="2075619939">
    <w:abstractNumId w:val="139"/>
  </w:num>
  <w:num w:numId="10" w16cid:durableId="317081659">
    <w:abstractNumId w:val="10"/>
  </w:num>
  <w:num w:numId="11" w16cid:durableId="700475451">
    <w:abstractNumId w:val="102"/>
  </w:num>
  <w:num w:numId="12" w16cid:durableId="410664570">
    <w:abstractNumId w:val="123"/>
  </w:num>
  <w:num w:numId="13" w16cid:durableId="1672879153">
    <w:abstractNumId w:val="99"/>
  </w:num>
  <w:num w:numId="14" w16cid:durableId="1118255850">
    <w:abstractNumId w:val="97"/>
  </w:num>
  <w:num w:numId="15" w16cid:durableId="999313812">
    <w:abstractNumId w:val="140"/>
  </w:num>
  <w:num w:numId="16" w16cid:durableId="1238637009">
    <w:abstractNumId w:val="147"/>
  </w:num>
  <w:num w:numId="17" w16cid:durableId="2116944811">
    <w:abstractNumId w:val="48"/>
  </w:num>
  <w:num w:numId="18" w16cid:durableId="534002990">
    <w:abstractNumId w:val="117"/>
  </w:num>
  <w:num w:numId="19" w16cid:durableId="1057902497">
    <w:abstractNumId w:val="101"/>
  </w:num>
  <w:num w:numId="20" w16cid:durableId="1495298804">
    <w:abstractNumId w:val="31"/>
  </w:num>
  <w:num w:numId="21" w16cid:durableId="1302074646">
    <w:abstractNumId w:val="77"/>
  </w:num>
  <w:num w:numId="22" w16cid:durableId="1056321809">
    <w:abstractNumId w:val="41"/>
  </w:num>
  <w:num w:numId="23" w16cid:durableId="307981808">
    <w:abstractNumId w:val="8"/>
  </w:num>
  <w:num w:numId="24" w16cid:durableId="1588072261">
    <w:abstractNumId w:val="132"/>
  </w:num>
  <w:num w:numId="25" w16cid:durableId="1603996214">
    <w:abstractNumId w:val="152"/>
  </w:num>
  <w:num w:numId="26" w16cid:durableId="1594121916">
    <w:abstractNumId w:val="145"/>
  </w:num>
  <w:num w:numId="27" w16cid:durableId="1332247720">
    <w:abstractNumId w:val="30"/>
  </w:num>
  <w:num w:numId="28" w16cid:durableId="103427176">
    <w:abstractNumId w:val="24"/>
  </w:num>
  <w:num w:numId="29" w16cid:durableId="313685862">
    <w:abstractNumId w:val="95"/>
  </w:num>
  <w:num w:numId="30" w16cid:durableId="803549768">
    <w:abstractNumId w:val="107"/>
  </w:num>
  <w:num w:numId="31" w16cid:durableId="545214675">
    <w:abstractNumId w:val="53"/>
  </w:num>
  <w:num w:numId="32" w16cid:durableId="538904837">
    <w:abstractNumId w:val="130"/>
  </w:num>
  <w:num w:numId="33" w16cid:durableId="1915704337">
    <w:abstractNumId w:val="160"/>
  </w:num>
  <w:num w:numId="34" w16cid:durableId="721908898">
    <w:abstractNumId w:val="136"/>
  </w:num>
  <w:num w:numId="35" w16cid:durableId="1919630457">
    <w:abstractNumId w:val="70"/>
  </w:num>
  <w:num w:numId="36" w16cid:durableId="1731079544">
    <w:abstractNumId w:val="54"/>
  </w:num>
  <w:num w:numId="37" w16cid:durableId="1419450306">
    <w:abstractNumId w:val="19"/>
  </w:num>
  <w:num w:numId="38" w16cid:durableId="1712143398">
    <w:abstractNumId w:val="56"/>
  </w:num>
  <w:num w:numId="39" w16cid:durableId="1797409673">
    <w:abstractNumId w:val="116"/>
  </w:num>
  <w:num w:numId="40" w16cid:durableId="384065836">
    <w:abstractNumId w:val="50"/>
  </w:num>
  <w:num w:numId="41" w16cid:durableId="418645574">
    <w:abstractNumId w:val="68"/>
  </w:num>
  <w:num w:numId="42" w16cid:durableId="1115102311">
    <w:abstractNumId w:val="104"/>
  </w:num>
  <w:num w:numId="43" w16cid:durableId="2118133915">
    <w:abstractNumId w:val="90"/>
  </w:num>
  <w:num w:numId="44" w16cid:durableId="843009803">
    <w:abstractNumId w:val="141"/>
  </w:num>
  <w:num w:numId="45" w16cid:durableId="1169712676">
    <w:abstractNumId w:val="34"/>
  </w:num>
  <w:num w:numId="46" w16cid:durableId="335547217">
    <w:abstractNumId w:val="74"/>
  </w:num>
  <w:num w:numId="47" w16cid:durableId="1057509676">
    <w:abstractNumId w:val="94"/>
  </w:num>
  <w:num w:numId="48" w16cid:durableId="2031030086">
    <w:abstractNumId w:val="114"/>
  </w:num>
  <w:num w:numId="49" w16cid:durableId="944652405">
    <w:abstractNumId w:val="63"/>
  </w:num>
  <w:num w:numId="50" w16cid:durableId="972712649">
    <w:abstractNumId w:val="18"/>
  </w:num>
  <w:num w:numId="51" w16cid:durableId="1196772756">
    <w:abstractNumId w:val="148"/>
  </w:num>
  <w:num w:numId="52" w16cid:durableId="98112238">
    <w:abstractNumId w:val="93"/>
  </w:num>
  <w:num w:numId="53" w16cid:durableId="10569824">
    <w:abstractNumId w:val="162"/>
  </w:num>
  <w:num w:numId="54" w16cid:durableId="1204054636">
    <w:abstractNumId w:val="112"/>
  </w:num>
  <w:num w:numId="55" w16cid:durableId="1402605715">
    <w:abstractNumId w:val="161"/>
  </w:num>
  <w:num w:numId="56" w16cid:durableId="1350596634">
    <w:abstractNumId w:val="164"/>
  </w:num>
  <w:num w:numId="57" w16cid:durableId="843207723">
    <w:abstractNumId w:val="128"/>
  </w:num>
  <w:num w:numId="58" w16cid:durableId="1333755531">
    <w:abstractNumId w:val="154"/>
  </w:num>
  <w:num w:numId="59" w16cid:durableId="113644954">
    <w:abstractNumId w:val="155"/>
  </w:num>
  <w:num w:numId="60" w16cid:durableId="1740900749">
    <w:abstractNumId w:val="127"/>
  </w:num>
  <w:num w:numId="61" w16cid:durableId="563565190">
    <w:abstractNumId w:val="51"/>
  </w:num>
  <w:num w:numId="62" w16cid:durableId="2079016893">
    <w:abstractNumId w:val="62"/>
  </w:num>
  <w:num w:numId="63" w16cid:durableId="358286532">
    <w:abstractNumId w:val="121"/>
  </w:num>
  <w:num w:numId="64" w16cid:durableId="1349989933">
    <w:abstractNumId w:val="158"/>
  </w:num>
  <w:num w:numId="65" w16cid:durableId="1456409416">
    <w:abstractNumId w:val="76"/>
  </w:num>
  <w:num w:numId="66" w16cid:durableId="1309750980">
    <w:abstractNumId w:val="13"/>
  </w:num>
  <w:num w:numId="67" w16cid:durableId="1496073543">
    <w:abstractNumId w:val="66"/>
  </w:num>
  <w:num w:numId="68" w16cid:durableId="428813807">
    <w:abstractNumId w:val="151"/>
  </w:num>
  <w:num w:numId="69" w16cid:durableId="340788091">
    <w:abstractNumId w:val="153"/>
  </w:num>
  <w:num w:numId="70" w16cid:durableId="513885993">
    <w:abstractNumId w:val="80"/>
  </w:num>
  <w:num w:numId="71" w16cid:durableId="1132097736">
    <w:abstractNumId w:val="108"/>
  </w:num>
  <w:num w:numId="72" w16cid:durableId="850146564">
    <w:abstractNumId w:val="110"/>
  </w:num>
  <w:num w:numId="73" w16cid:durableId="51737414">
    <w:abstractNumId w:val="40"/>
  </w:num>
  <w:num w:numId="74" w16cid:durableId="69349273">
    <w:abstractNumId w:val="42"/>
  </w:num>
  <w:num w:numId="75" w16cid:durableId="979192362">
    <w:abstractNumId w:val="96"/>
  </w:num>
  <w:num w:numId="76" w16cid:durableId="1995990616">
    <w:abstractNumId w:val="159"/>
  </w:num>
  <w:num w:numId="77" w16cid:durableId="808674280">
    <w:abstractNumId w:val="44"/>
  </w:num>
  <w:num w:numId="78" w16cid:durableId="1524125967">
    <w:abstractNumId w:val="98"/>
  </w:num>
  <w:num w:numId="79" w16cid:durableId="1693725791">
    <w:abstractNumId w:val="7"/>
  </w:num>
  <w:num w:numId="80" w16cid:durableId="810563696">
    <w:abstractNumId w:val="126"/>
  </w:num>
  <w:num w:numId="81" w16cid:durableId="216673390">
    <w:abstractNumId w:val="109"/>
  </w:num>
  <w:num w:numId="82" w16cid:durableId="1859544612">
    <w:abstractNumId w:val="64"/>
  </w:num>
  <w:num w:numId="83" w16cid:durableId="473564285">
    <w:abstractNumId w:val="89"/>
  </w:num>
  <w:num w:numId="84" w16cid:durableId="325595721">
    <w:abstractNumId w:val="138"/>
  </w:num>
  <w:num w:numId="85" w16cid:durableId="24646121">
    <w:abstractNumId w:val="135"/>
  </w:num>
  <w:num w:numId="86" w16cid:durableId="685132116">
    <w:abstractNumId w:val="78"/>
  </w:num>
  <w:num w:numId="87" w16cid:durableId="550583162">
    <w:abstractNumId w:val="111"/>
  </w:num>
  <w:num w:numId="88" w16cid:durableId="1182820366">
    <w:abstractNumId w:val="156"/>
  </w:num>
  <w:num w:numId="89" w16cid:durableId="558712326">
    <w:abstractNumId w:val="79"/>
  </w:num>
  <w:num w:numId="90" w16cid:durableId="1831017573">
    <w:abstractNumId w:val="21"/>
  </w:num>
  <w:num w:numId="91" w16cid:durableId="48000219">
    <w:abstractNumId w:val="4"/>
  </w:num>
  <w:num w:numId="92" w16cid:durableId="1791389828">
    <w:abstractNumId w:val="142"/>
  </w:num>
  <w:num w:numId="93" w16cid:durableId="1484732145">
    <w:abstractNumId w:val="105"/>
  </w:num>
  <w:num w:numId="94" w16cid:durableId="1792625016">
    <w:abstractNumId w:val="9"/>
  </w:num>
  <w:num w:numId="95" w16cid:durableId="436026609">
    <w:abstractNumId w:val="106"/>
  </w:num>
  <w:num w:numId="96" w16cid:durableId="2072000672">
    <w:abstractNumId w:val="71"/>
  </w:num>
  <w:num w:numId="97" w16cid:durableId="945891145">
    <w:abstractNumId w:val="23"/>
  </w:num>
  <w:num w:numId="98" w16cid:durableId="648746339">
    <w:abstractNumId w:val="134"/>
  </w:num>
  <w:num w:numId="99" w16cid:durableId="1514958879">
    <w:abstractNumId w:val="39"/>
  </w:num>
  <w:num w:numId="100" w16cid:durableId="468255047">
    <w:abstractNumId w:val="46"/>
  </w:num>
  <w:num w:numId="101" w16cid:durableId="715007655">
    <w:abstractNumId w:val="52"/>
  </w:num>
  <w:num w:numId="102" w16cid:durableId="215817387">
    <w:abstractNumId w:val="133"/>
  </w:num>
  <w:num w:numId="103" w16cid:durableId="7218592">
    <w:abstractNumId w:val="157"/>
  </w:num>
  <w:num w:numId="104" w16cid:durableId="1675260943">
    <w:abstractNumId w:val="49"/>
  </w:num>
  <w:num w:numId="105" w16cid:durableId="1704088668">
    <w:abstractNumId w:val="58"/>
  </w:num>
  <w:num w:numId="106" w16cid:durableId="1079448560">
    <w:abstractNumId w:val="11"/>
  </w:num>
  <w:num w:numId="107" w16cid:durableId="674578667">
    <w:abstractNumId w:val="5"/>
  </w:num>
  <w:num w:numId="108" w16cid:durableId="1462311754">
    <w:abstractNumId w:val="88"/>
  </w:num>
  <w:num w:numId="109" w16cid:durableId="993024570">
    <w:abstractNumId w:val="22"/>
  </w:num>
  <w:num w:numId="110" w16cid:durableId="726534891">
    <w:abstractNumId w:val="87"/>
  </w:num>
  <w:num w:numId="111" w16cid:durableId="1522930920">
    <w:abstractNumId w:val="16"/>
  </w:num>
  <w:num w:numId="112" w16cid:durableId="1520705570">
    <w:abstractNumId w:val="86"/>
  </w:num>
  <w:num w:numId="113" w16cid:durableId="7946220">
    <w:abstractNumId w:val="1"/>
  </w:num>
  <w:num w:numId="114" w16cid:durableId="2084863762">
    <w:abstractNumId w:val="0"/>
  </w:num>
  <w:num w:numId="115" w16cid:durableId="1005597283">
    <w:abstractNumId w:val="55"/>
  </w:num>
  <w:num w:numId="116" w16cid:durableId="358817457">
    <w:abstractNumId w:val="100"/>
  </w:num>
  <w:num w:numId="117" w16cid:durableId="417100883">
    <w:abstractNumId w:val="32"/>
  </w:num>
  <w:num w:numId="118" w16cid:durableId="1145703632">
    <w:abstractNumId w:val="122"/>
  </w:num>
  <w:num w:numId="119" w16cid:durableId="1726180682">
    <w:abstractNumId w:val="85"/>
  </w:num>
  <w:num w:numId="120" w16cid:durableId="1073773369">
    <w:abstractNumId w:val="12"/>
  </w:num>
  <w:num w:numId="121" w16cid:durableId="209808010">
    <w:abstractNumId w:val="2"/>
  </w:num>
  <w:num w:numId="122" w16cid:durableId="1088968180">
    <w:abstractNumId w:val="144"/>
  </w:num>
  <w:num w:numId="123" w16cid:durableId="372507303">
    <w:abstractNumId w:val="61"/>
  </w:num>
  <w:num w:numId="124" w16cid:durableId="363291668">
    <w:abstractNumId w:val="3"/>
  </w:num>
  <w:num w:numId="125" w16cid:durableId="731847951">
    <w:abstractNumId w:val="69"/>
  </w:num>
  <w:num w:numId="126" w16cid:durableId="1539471175">
    <w:abstractNumId w:val="143"/>
  </w:num>
  <w:num w:numId="127" w16cid:durableId="2129617772">
    <w:abstractNumId w:val="57"/>
  </w:num>
  <w:num w:numId="128" w16cid:durableId="826556075">
    <w:abstractNumId w:val="166"/>
  </w:num>
  <w:num w:numId="129" w16cid:durableId="2001616394">
    <w:abstractNumId w:val="125"/>
  </w:num>
  <w:num w:numId="130" w16cid:durableId="1858428025">
    <w:abstractNumId w:val="82"/>
  </w:num>
  <w:num w:numId="131" w16cid:durableId="1938899005">
    <w:abstractNumId w:val="119"/>
  </w:num>
  <w:num w:numId="132" w16cid:durableId="132404946">
    <w:abstractNumId w:val="29"/>
  </w:num>
  <w:num w:numId="133" w16cid:durableId="653922619">
    <w:abstractNumId w:val="149"/>
  </w:num>
  <w:num w:numId="134" w16cid:durableId="227309637">
    <w:abstractNumId w:val="91"/>
  </w:num>
  <w:num w:numId="135" w16cid:durableId="1152864877">
    <w:abstractNumId w:val="83"/>
  </w:num>
  <w:num w:numId="136" w16cid:durableId="2070494363">
    <w:abstractNumId w:val="115"/>
  </w:num>
  <w:num w:numId="137" w16cid:durableId="1260682008">
    <w:abstractNumId w:val="72"/>
  </w:num>
  <w:num w:numId="138" w16cid:durableId="1743405687">
    <w:abstractNumId w:val="26"/>
  </w:num>
  <w:num w:numId="139" w16cid:durableId="209928331">
    <w:abstractNumId w:val="27"/>
  </w:num>
  <w:num w:numId="140" w16cid:durableId="1954750117">
    <w:abstractNumId w:val="113"/>
  </w:num>
  <w:num w:numId="141" w16cid:durableId="432626941">
    <w:abstractNumId w:val="120"/>
  </w:num>
  <w:num w:numId="142" w16cid:durableId="865564765">
    <w:abstractNumId w:val="20"/>
  </w:num>
  <w:num w:numId="143" w16cid:durableId="124130402">
    <w:abstractNumId w:val="137"/>
  </w:num>
  <w:num w:numId="144" w16cid:durableId="824515428">
    <w:abstractNumId w:val="35"/>
  </w:num>
  <w:num w:numId="145" w16cid:durableId="2129162004">
    <w:abstractNumId w:val="150"/>
  </w:num>
  <w:num w:numId="146" w16cid:durableId="2046368802">
    <w:abstractNumId w:val="60"/>
  </w:num>
  <w:num w:numId="147" w16cid:durableId="685524190">
    <w:abstractNumId w:val="165"/>
  </w:num>
  <w:num w:numId="148" w16cid:durableId="72053210">
    <w:abstractNumId w:val="84"/>
  </w:num>
  <w:num w:numId="149" w16cid:durableId="410352352">
    <w:abstractNumId w:val="17"/>
  </w:num>
  <w:num w:numId="150" w16cid:durableId="757094384">
    <w:abstractNumId w:val="75"/>
  </w:num>
  <w:num w:numId="151" w16cid:durableId="1821917144">
    <w:abstractNumId w:val="131"/>
  </w:num>
  <w:num w:numId="152" w16cid:durableId="888538629">
    <w:abstractNumId w:val="146"/>
  </w:num>
  <w:num w:numId="153" w16cid:durableId="10493177">
    <w:abstractNumId w:val="65"/>
  </w:num>
  <w:num w:numId="154" w16cid:durableId="2118214439">
    <w:abstractNumId w:val="73"/>
  </w:num>
  <w:num w:numId="155" w16cid:durableId="1638334917">
    <w:abstractNumId w:val="59"/>
  </w:num>
  <w:num w:numId="156" w16cid:durableId="406152933">
    <w:abstractNumId w:val="45"/>
  </w:num>
  <w:num w:numId="157" w16cid:durableId="1627084155">
    <w:abstractNumId w:val="47"/>
  </w:num>
  <w:num w:numId="158" w16cid:durableId="1585990534">
    <w:abstractNumId w:val="37"/>
  </w:num>
  <w:num w:numId="159" w16cid:durableId="841896893">
    <w:abstractNumId w:val="25"/>
  </w:num>
  <w:num w:numId="160" w16cid:durableId="527527832">
    <w:abstractNumId w:val="81"/>
  </w:num>
  <w:num w:numId="161" w16cid:durableId="1343507344">
    <w:abstractNumId w:val="124"/>
  </w:num>
  <w:num w:numId="162" w16cid:durableId="394276922">
    <w:abstractNumId w:val="43"/>
  </w:num>
  <w:num w:numId="163" w16cid:durableId="1958683463">
    <w:abstractNumId w:val="129"/>
  </w:num>
  <w:num w:numId="164" w16cid:durableId="459809195">
    <w:abstractNumId w:val="14"/>
  </w:num>
  <w:num w:numId="165" w16cid:durableId="1211766766">
    <w:abstractNumId w:val="118"/>
  </w:num>
  <w:num w:numId="166" w16cid:durableId="1218586562">
    <w:abstractNumId w:val="67"/>
  </w:num>
  <w:num w:numId="167" w16cid:durableId="145918479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4D4"/>
    <w:rsid w:val="0000146A"/>
    <w:rsid w:val="00005B19"/>
    <w:rsid w:val="000311F6"/>
    <w:rsid w:val="00035D5E"/>
    <w:rsid w:val="00054063"/>
    <w:rsid w:val="00097C62"/>
    <w:rsid w:val="000C5724"/>
    <w:rsid w:val="000F44B4"/>
    <w:rsid w:val="001209DB"/>
    <w:rsid w:val="00122D73"/>
    <w:rsid w:val="00146B87"/>
    <w:rsid w:val="00155937"/>
    <w:rsid w:val="00175725"/>
    <w:rsid w:val="001902DB"/>
    <w:rsid w:val="001B26FF"/>
    <w:rsid w:val="001B2B96"/>
    <w:rsid w:val="001C19CA"/>
    <w:rsid w:val="001C2162"/>
    <w:rsid w:val="001D2E10"/>
    <w:rsid w:val="001F039E"/>
    <w:rsid w:val="00206E0A"/>
    <w:rsid w:val="00220C7A"/>
    <w:rsid w:val="00256B08"/>
    <w:rsid w:val="0027304C"/>
    <w:rsid w:val="00282C68"/>
    <w:rsid w:val="002925FE"/>
    <w:rsid w:val="00295A8F"/>
    <w:rsid w:val="00295F26"/>
    <w:rsid w:val="002B4209"/>
    <w:rsid w:val="002B5703"/>
    <w:rsid w:val="002B5B3D"/>
    <w:rsid w:val="002D123C"/>
    <w:rsid w:val="002F0E1F"/>
    <w:rsid w:val="0030615E"/>
    <w:rsid w:val="00311FAA"/>
    <w:rsid w:val="003256DF"/>
    <w:rsid w:val="00345960"/>
    <w:rsid w:val="00347273"/>
    <w:rsid w:val="00372949"/>
    <w:rsid w:val="0039163B"/>
    <w:rsid w:val="00392861"/>
    <w:rsid w:val="00396597"/>
    <w:rsid w:val="0039691C"/>
    <w:rsid w:val="003A1F98"/>
    <w:rsid w:val="003B149B"/>
    <w:rsid w:val="003B778A"/>
    <w:rsid w:val="003C4FAC"/>
    <w:rsid w:val="003F1B88"/>
    <w:rsid w:val="00406936"/>
    <w:rsid w:val="00426A32"/>
    <w:rsid w:val="004555BE"/>
    <w:rsid w:val="00457629"/>
    <w:rsid w:val="00457F5B"/>
    <w:rsid w:val="004A740E"/>
    <w:rsid w:val="004B2445"/>
    <w:rsid w:val="004C5D4B"/>
    <w:rsid w:val="004E5D15"/>
    <w:rsid w:val="005455F9"/>
    <w:rsid w:val="00547D6C"/>
    <w:rsid w:val="00590B27"/>
    <w:rsid w:val="005914A4"/>
    <w:rsid w:val="005C6744"/>
    <w:rsid w:val="005D5223"/>
    <w:rsid w:val="005E2AC8"/>
    <w:rsid w:val="005E4949"/>
    <w:rsid w:val="005F6A1C"/>
    <w:rsid w:val="00601E55"/>
    <w:rsid w:val="0062723F"/>
    <w:rsid w:val="0062761F"/>
    <w:rsid w:val="006619FE"/>
    <w:rsid w:val="00662352"/>
    <w:rsid w:val="006714AF"/>
    <w:rsid w:val="00680146"/>
    <w:rsid w:val="006948DE"/>
    <w:rsid w:val="006B7647"/>
    <w:rsid w:val="006D490A"/>
    <w:rsid w:val="006F4109"/>
    <w:rsid w:val="006F6C83"/>
    <w:rsid w:val="00713EF7"/>
    <w:rsid w:val="00721E65"/>
    <w:rsid w:val="00734E9D"/>
    <w:rsid w:val="007629A9"/>
    <w:rsid w:val="00786CA1"/>
    <w:rsid w:val="007B0E54"/>
    <w:rsid w:val="007B45B9"/>
    <w:rsid w:val="007B4649"/>
    <w:rsid w:val="007C497D"/>
    <w:rsid w:val="007E3A20"/>
    <w:rsid w:val="007F444C"/>
    <w:rsid w:val="008073CA"/>
    <w:rsid w:val="00843F40"/>
    <w:rsid w:val="008575E0"/>
    <w:rsid w:val="00877AAC"/>
    <w:rsid w:val="00893359"/>
    <w:rsid w:val="008A5976"/>
    <w:rsid w:val="008C0744"/>
    <w:rsid w:val="008F0191"/>
    <w:rsid w:val="008F1EAE"/>
    <w:rsid w:val="00901C85"/>
    <w:rsid w:val="0091204B"/>
    <w:rsid w:val="009125CE"/>
    <w:rsid w:val="00934171"/>
    <w:rsid w:val="009375D5"/>
    <w:rsid w:val="009441CE"/>
    <w:rsid w:val="009B0D32"/>
    <w:rsid w:val="009B6888"/>
    <w:rsid w:val="009C0161"/>
    <w:rsid w:val="009D108D"/>
    <w:rsid w:val="009D2F8A"/>
    <w:rsid w:val="009E1436"/>
    <w:rsid w:val="009E5668"/>
    <w:rsid w:val="009F2A8F"/>
    <w:rsid w:val="009F48BF"/>
    <w:rsid w:val="00A409E6"/>
    <w:rsid w:val="00A706DE"/>
    <w:rsid w:val="00A74F76"/>
    <w:rsid w:val="00A845E1"/>
    <w:rsid w:val="00AA79E9"/>
    <w:rsid w:val="00AB0A70"/>
    <w:rsid w:val="00AC1168"/>
    <w:rsid w:val="00AE3E10"/>
    <w:rsid w:val="00AE62EA"/>
    <w:rsid w:val="00AE6E29"/>
    <w:rsid w:val="00B23988"/>
    <w:rsid w:val="00B34208"/>
    <w:rsid w:val="00B53E21"/>
    <w:rsid w:val="00B544D0"/>
    <w:rsid w:val="00B55620"/>
    <w:rsid w:val="00B63B0F"/>
    <w:rsid w:val="00B7678A"/>
    <w:rsid w:val="00B87DAE"/>
    <w:rsid w:val="00B95BC9"/>
    <w:rsid w:val="00B95EE4"/>
    <w:rsid w:val="00BA0F59"/>
    <w:rsid w:val="00BC66D2"/>
    <w:rsid w:val="00BD09FC"/>
    <w:rsid w:val="00BD2410"/>
    <w:rsid w:val="00BE7594"/>
    <w:rsid w:val="00C04D0B"/>
    <w:rsid w:val="00C12CDD"/>
    <w:rsid w:val="00C2008F"/>
    <w:rsid w:val="00C31434"/>
    <w:rsid w:val="00C421B4"/>
    <w:rsid w:val="00C55F8F"/>
    <w:rsid w:val="00C5650A"/>
    <w:rsid w:val="00C71E18"/>
    <w:rsid w:val="00CA320C"/>
    <w:rsid w:val="00CC0598"/>
    <w:rsid w:val="00CC2492"/>
    <w:rsid w:val="00CD3455"/>
    <w:rsid w:val="00CE4D46"/>
    <w:rsid w:val="00CF3F6A"/>
    <w:rsid w:val="00CF497E"/>
    <w:rsid w:val="00CF68B3"/>
    <w:rsid w:val="00D054DC"/>
    <w:rsid w:val="00D22171"/>
    <w:rsid w:val="00D24961"/>
    <w:rsid w:val="00D626E7"/>
    <w:rsid w:val="00D66430"/>
    <w:rsid w:val="00D75872"/>
    <w:rsid w:val="00DE133E"/>
    <w:rsid w:val="00DF6CDA"/>
    <w:rsid w:val="00E30B2D"/>
    <w:rsid w:val="00E45115"/>
    <w:rsid w:val="00E6450D"/>
    <w:rsid w:val="00E71C79"/>
    <w:rsid w:val="00E80FD9"/>
    <w:rsid w:val="00E93993"/>
    <w:rsid w:val="00EA6B5D"/>
    <w:rsid w:val="00EC63F0"/>
    <w:rsid w:val="00ED1E98"/>
    <w:rsid w:val="00EE2B66"/>
    <w:rsid w:val="00EF282E"/>
    <w:rsid w:val="00F503F5"/>
    <w:rsid w:val="00F546CE"/>
    <w:rsid w:val="00F634F3"/>
    <w:rsid w:val="00FC2607"/>
    <w:rsid w:val="00FF3E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445"/>
    <w:pPr>
      <w:bidi/>
    </w:pPr>
  </w:style>
  <w:style w:type="paragraph" w:styleId="Heading1">
    <w:name w:val="heading 1"/>
    <w:basedOn w:val="Normal"/>
    <w:next w:val="Normal"/>
    <w:link w:val="Heading1Char"/>
    <w:uiPriority w:val="9"/>
    <w:qFormat/>
    <w:rsid w:val="004B2445"/>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B2445"/>
    <w:pPr>
      <w:keepNext/>
      <w:keepLines/>
      <w:bidi w:val="0"/>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4B2445"/>
    <w:pPr>
      <w:keepNext/>
      <w:keepLines/>
      <w:bidi w:val="0"/>
      <w:spacing w:before="40" w:after="0"/>
      <w:outlineLvl w:val="2"/>
    </w:pPr>
    <w:rPr>
      <w:rFonts w:asciiTheme="majorHAnsi" w:eastAsiaTheme="majorEastAsia" w:hAnsiTheme="majorHAnsi" w:cstheme="majorBidi"/>
      <w:color w:val="1F3864" w:themeColor="accent1" w:themeShade="80"/>
      <w:sz w:val="24"/>
      <w:szCs w:val="24"/>
    </w:rPr>
  </w:style>
  <w:style w:type="paragraph" w:styleId="Heading4">
    <w:name w:val="heading 4"/>
    <w:basedOn w:val="Normal"/>
    <w:next w:val="Normal"/>
    <w:link w:val="Heading4Char"/>
    <w:uiPriority w:val="9"/>
    <w:semiHidden/>
    <w:unhideWhenUsed/>
    <w:qFormat/>
    <w:rsid w:val="004B2445"/>
    <w:pPr>
      <w:keepNext/>
      <w:keepLines/>
      <w:bidi w:val="0"/>
      <w:spacing w:before="40" w:after="0"/>
      <w:outlineLvl w:val="3"/>
    </w:pPr>
    <w:rPr>
      <w:i/>
      <w:iCs/>
    </w:rPr>
  </w:style>
  <w:style w:type="paragraph" w:styleId="Heading5">
    <w:name w:val="heading 5"/>
    <w:basedOn w:val="Normal"/>
    <w:next w:val="Normal"/>
    <w:link w:val="Heading5Char"/>
    <w:uiPriority w:val="9"/>
    <w:semiHidden/>
    <w:unhideWhenUsed/>
    <w:qFormat/>
    <w:rsid w:val="004B2445"/>
    <w:pPr>
      <w:keepNext/>
      <w:keepLines/>
      <w:bidi w:val="0"/>
      <w:spacing w:before="40" w:after="0"/>
      <w:outlineLvl w:val="4"/>
    </w:pPr>
    <w:rPr>
      <w:color w:val="2F5496" w:themeColor="accent1" w:themeShade="BF"/>
    </w:rPr>
  </w:style>
  <w:style w:type="paragraph" w:styleId="Heading6">
    <w:name w:val="heading 6"/>
    <w:basedOn w:val="Normal"/>
    <w:next w:val="Normal"/>
    <w:link w:val="Heading6Char"/>
    <w:uiPriority w:val="9"/>
    <w:semiHidden/>
    <w:unhideWhenUsed/>
    <w:qFormat/>
    <w:rsid w:val="004B2445"/>
    <w:pPr>
      <w:keepNext/>
      <w:keepLines/>
      <w:bidi w:val="0"/>
      <w:spacing w:before="40" w:after="0"/>
      <w:outlineLvl w:val="5"/>
    </w:pPr>
    <w:rPr>
      <w:color w:val="1F3864" w:themeColor="accent1" w:themeShade="80"/>
    </w:rPr>
  </w:style>
  <w:style w:type="paragraph" w:styleId="Heading7">
    <w:name w:val="heading 7"/>
    <w:basedOn w:val="Normal"/>
    <w:next w:val="Normal"/>
    <w:link w:val="Heading7Char"/>
    <w:uiPriority w:val="9"/>
    <w:semiHidden/>
    <w:unhideWhenUsed/>
    <w:qFormat/>
    <w:rsid w:val="004B2445"/>
    <w:pPr>
      <w:keepNext/>
      <w:keepLines/>
      <w:bidi w:val="0"/>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4B2445"/>
    <w:pPr>
      <w:keepNext/>
      <w:keepLines/>
      <w:bidi w:val="0"/>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4B2445"/>
    <w:pPr>
      <w:keepNext/>
      <w:keepLines/>
      <w:bidi w:val="0"/>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06936"/>
    <w:rPr>
      <w:color w:val="0563C1" w:themeColor="hyperlink"/>
      <w:u w:val="single"/>
    </w:rPr>
  </w:style>
  <w:style w:type="character" w:styleId="UnresolvedMention">
    <w:name w:val="Unresolved Mention"/>
    <w:basedOn w:val="DefaultParagraphFont"/>
    <w:uiPriority w:val="99"/>
    <w:semiHidden/>
    <w:unhideWhenUsed/>
    <w:rsid w:val="00406936"/>
    <w:rPr>
      <w:color w:val="605E5C"/>
      <w:shd w:val="clear" w:color="auto" w:fill="E1DFDD"/>
    </w:rPr>
  </w:style>
  <w:style w:type="paragraph" w:styleId="NormalWeb">
    <w:name w:val="Normal (Web)"/>
    <w:basedOn w:val="Normal"/>
    <w:uiPriority w:val="99"/>
    <w:semiHidden/>
    <w:unhideWhenUsed/>
    <w:rsid w:val="00CD3455"/>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175725"/>
    <w:pPr>
      <w:ind w:left="720"/>
      <w:contextualSpacing/>
    </w:pPr>
  </w:style>
  <w:style w:type="paragraph" w:customStyle="1" w:styleId="ds-markdown-paragraph">
    <w:name w:val="ds-markdown-paragraph"/>
    <w:basedOn w:val="Normal"/>
    <w:rsid w:val="00457629"/>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B2445"/>
    <w:rPr>
      <w:b/>
      <w:bCs/>
      <w:color w:val="auto"/>
    </w:rPr>
  </w:style>
  <w:style w:type="character" w:customStyle="1" w:styleId="Heading1Char">
    <w:name w:val="Heading 1 Char"/>
    <w:basedOn w:val="DefaultParagraphFont"/>
    <w:link w:val="Heading1"/>
    <w:uiPriority w:val="9"/>
    <w:rsid w:val="004B24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B2445"/>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4B2445"/>
    <w:rPr>
      <w:rFonts w:asciiTheme="majorHAnsi" w:eastAsiaTheme="majorEastAsia" w:hAnsiTheme="majorHAnsi" w:cstheme="majorBidi"/>
      <w:color w:val="1F3864" w:themeColor="accent1" w:themeShade="80"/>
      <w:sz w:val="24"/>
      <w:szCs w:val="24"/>
    </w:rPr>
  </w:style>
  <w:style w:type="character" w:customStyle="1" w:styleId="Heading4Char">
    <w:name w:val="Heading 4 Char"/>
    <w:basedOn w:val="DefaultParagraphFont"/>
    <w:link w:val="Heading4"/>
    <w:uiPriority w:val="9"/>
    <w:semiHidden/>
    <w:rsid w:val="004B2445"/>
    <w:rPr>
      <w:i/>
      <w:iCs/>
    </w:rPr>
  </w:style>
  <w:style w:type="character" w:customStyle="1" w:styleId="Heading5Char">
    <w:name w:val="Heading 5 Char"/>
    <w:basedOn w:val="DefaultParagraphFont"/>
    <w:link w:val="Heading5"/>
    <w:uiPriority w:val="9"/>
    <w:semiHidden/>
    <w:rsid w:val="004B2445"/>
    <w:rPr>
      <w:color w:val="2F5496" w:themeColor="accent1" w:themeShade="BF"/>
    </w:rPr>
  </w:style>
  <w:style w:type="character" w:customStyle="1" w:styleId="Heading6Char">
    <w:name w:val="Heading 6 Char"/>
    <w:basedOn w:val="DefaultParagraphFont"/>
    <w:link w:val="Heading6"/>
    <w:uiPriority w:val="9"/>
    <w:semiHidden/>
    <w:rsid w:val="004B2445"/>
    <w:rPr>
      <w:color w:val="1F3864" w:themeColor="accent1" w:themeShade="80"/>
    </w:rPr>
  </w:style>
  <w:style w:type="character" w:customStyle="1" w:styleId="Heading7Char">
    <w:name w:val="Heading 7 Char"/>
    <w:basedOn w:val="DefaultParagraphFont"/>
    <w:link w:val="Heading7"/>
    <w:uiPriority w:val="9"/>
    <w:semiHidden/>
    <w:rsid w:val="004B2445"/>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4B2445"/>
    <w:rPr>
      <w:color w:val="262626" w:themeColor="text1" w:themeTint="D9"/>
      <w:sz w:val="21"/>
      <w:szCs w:val="21"/>
    </w:rPr>
  </w:style>
  <w:style w:type="character" w:customStyle="1" w:styleId="Heading9Char">
    <w:name w:val="Heading 9 Char"/>
    <w:basedOn w:val="DefaultParagraphFont"/>
    <w:link w:val="Heading9"/>
    <w:uiPriority w:val="9"/>
    <w:semiHidden/>
    <w:rsid w:val="004B2445"/>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4B2445"/>
    <w:pPr>
      <w:bidi w:val="0"/>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B2445"/>
    <w:pPr>
      <w:bidi w:val="0"/>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4B2445"/>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4B2445"/>
    <w:pPr>
      <w:numPr>
        <w:ilvl w:val="1"/>
      </w:numPr>
      <w:bidi w:val="0"/>
    </w:pPr>
    <w:rPr>
      <w:color w:val="5A5A5A" w:themeColor="text1" w:themeTint="A5"/>
      <w:spacing w:val="15"/>
    </w:rPr>
  </w:style>
  <w:style w:type="character" w:customStyle="1" w:styleId="SubtitleChar">
    <w:name w:val="Subtitle Char"/>
    <w:basedOn w:val="DefaultParagraphFont"/>
    <w:link w:val="Subtitle"/>
    <w:uiPriority w:val="11"/>
    <w:rsid w:val="004B2445"/>
    <w:rPr>
      <w:color w:val="5A5A5A" w:themeColor="text1" w:themeTint="A5"/>
      <w:spacing w:val="15"/>
    </w:rPr>
  </w:style>
  <w:style w:type="character" w:styleId="Emphasis">
    <w:name w:val="Emphasis"/>
    <w:basedOn w:val="DefaultParagraphFont"/>
    <w:uiPriority w:val="20"/>
    <w:qFormat/>
    <w:rsid w:val="004B2445"/>
    <w:rPr>
      <w:i/>
      <w:iCs/>
      <w:color w:val="auto"/>
    </w:rPr>
  </w:style>
  <w:style w:type="paragraph" w:styleId="NoSpacing">
    <w:name w:val="No Spacing"/>
    <w:uiPriority w:val="1"/>
    <w:qFormat/>
    <w:rsid w:val="004B2445"/>
    <w:pPr>
      <w:spacing w:after="0" w:line="240" w:lineRule="auto"/>
    </w:pPr>
  </w:style>
  <w:style w:type="paragraph" w:styleId="Quote">
    <w:name w:val="Quote"/>
    <w:basedOn w:val="Normal"/>
    <w:next w:val="Normal"/>
    <w:link w:val="QuoteChar"/>
    <w:uiPriority w:val="29"/>
    <w:qFormat/>
    <w:rsid w:val="004B2445"/>
    <w:pPr>
      <w:bidi w:val="0"/>
      <w:spacing w:before="200"/>
      <w:ind w:left="864" w:right="864"/>
    </w:pPr>
    <w:rPr>
      <w:i/>
      <w:iCs/>
      <w:color w:val="404040" w:themeColor="text1" w:themeTint="BF"/>
    </w:rPr>
  </w:style>
  <w:style w:type="character" w:customStyle="1" w:styleId="QuoteChar">
    <w:name w:val="Quote Char"/>
    <w:basedOn w:val="DefaultParagraphFont"/>
    <w:link w:val="Quote"/>
    <w:uiPriority w:val="29"/>
    <w:rsid w:val="004B2445"/>
    <w:rPr>
      <w:i/>
      <w:iCs/>
      <w:color w:val="404040" w:themeColor="text1" w:themeTint="BF"/>
    </w:rPr>
  </w:style>
  <w:style w:type="paragraph" w:styleId="IntenseQuote">
    <w:name w:val="Intense Quote"/>
    <w:basedOn w:val="Normal"/>
    <w:next w:val="Normal"/>
    <w:link w:val="IntenseQuoteChar"/>
    <w:uiPriority w:val="30"/>
    <w:qFormat/>
    <w:rsid w:val="004B2445"/>
    <w:pPr>
      <w:pBdr>
        <w:top w:val="single" w:sz="4" w:space="10" w:color="4472C4" w:themeColor="accent1"/>
        <w:bottom w:val="single" w:sz="4" w:space="10" w:color="4472C4" w:themeColor="accent1"/>
      </w:pBdr>
      <w:bidi w:val="0"/>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B2445"/>
    <w:rPr>
      <w:i/>
      <w:iCs/>
      <w:color w:val="4472C4" w:themeColor="accent1"/>
    </w:rPr>
  </w:style>
  <w:style w:type="character" w:styleId="SubtleEmphasis">
    <w:name w:val="Subtle Emphasis"/>
    <w:basedOn w:val="DefaultParagraphFont"/>
    <w:uiPriority w:val="19"/>
    <w:qFormat/>
    <w:rsid w:val="004B2445"/>
    <w:rPr>
      <w:i/>
      <w:iCs/>
      <w:color w:val="404040" w:themeColor="text1" w:themeTint="BF"/>
    </w:rPr>
  </w:style>
  <w:style w:type="character" w:styleId="IntenseEmphasis">
    <w:name w:val="Intense Emphasis"/>
    <w:basedOn w:val="DefaultParagraphFont"/>
    <w:uiPriority w:val="21"/>
    <w:qFormat/>
    <w:rsid w:val="004B2445"/>
    <w:rPr>
      <w:i/>
      <w:iCs/>
      <w:color w:val="4472C4" w:themeColor="accent1"/>
    </w:rPr>
  </w:style>
  <w:style w:type="character" w:styleId="SubtleReference">
    <w:name w:val="Subtle Reference"/>
    <w:basedOn w:val="DefaultParagraphFont"/>
    <w:uiPriority w:val="31"/>
    <w:qFormat/>
    <w:rsid w:val="004B2445"/>
    <w:rPr>
      <w:smallCaps/>
      <w:color w:val="404040" w:themeColor="text1" w:themeTint="BF"/>
    </w:rPr>
  </w:style>
  <w:style w:type="character" w:styleId="IntenseReference">
    <w:name w:val="Intense Reference"/>
    <w:basedOn w:val="DefaultParagraphFont"/>
    <w:uiPriority w:val="32"/>
    <w:qFormat/>
    <w:rsid w:val="004B2445"/>
    <w:rPr>
      <w:b/>
      <w:bCs/>
      <w:smallCaps/>
      <w:color w:val="4472C4" w:themeColor="accent1"/>
      <w:spacing w:val="5"/>
    </w:rPr>
  </w:style>
  <w:style w:type="character" w:styleId="BookTitle">
    <w:name w:val="Book Title"/>
    <w:basedOn w:val="DefaultParagraphFont"/>
    <w:uiPriority w:val="33"/>
    <w:qFormat/>
    <w:rsid w:val="004B2445"/>
    <w:rPr>
      <w:b/>
      <w:bCs/>
      <w:i/>
      <w:iCs/>
      <w:spacing w:val="5"/>
    </w:rPr>
  </w:style>
  <w:style w:type="paragraph" w:styleId="TOCHeading">
    <w:name w:val="TOC Heading"/>
    <w:basedOn w:val="Heading1"/>
    <w:next w:val="Normal"/>
    <w:uiPriority w:val="39"/>
    <w:semiHidden/>
    <w:unhideWhenUsed/>
    <w:qFormat/>
    <w:rsid w:val="004B2445"/>
    <w:pPr>
      <w:outlineLvl w:val="9"/>
    </w:pPr>
  </w:style>
  <w:style w:type="table" w:styleId="ListTable7Colorful-Accent3">
    <w:name w:val="List Table 7 Colorful Accent 3"/>
    <w:basedOn w:val="TableNormal"/>
    <w:uiPriority w:val="52"/>
    <w:rsid w:val="009B0D32"/>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9B0D3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5D52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EF282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2982">
      <w:bodyDiv w:val="1"/>
      <w:marLeft w:val="0"/>
      <w:marRight w:val="0"/>
      <w:marTop w:val="0"/>
      <w:marBottom w:val="0"/>
      <w:divBdr>
        <w:top w:val="none" w:sz="0" w:space="0" w:color="auto"/>
        <w:left w:val="none" w:sz="0" w:space="0" w:color="auto"/>
        <w:bottom w:val="none" w:sz="0" w:space="0" w:color="auto"/>
        <w:right w:val="none" w:sz="0" w:space="0" w:color="auto"/>
      </w:divBdr>
      <w:divsChild>
        <w:div w:id="1616473687">
          <w:marLeft w:val="0"/>
          <w:marRight w:val="0"/>
          <w:marTop w:val="100"/>
          <w:marBottom w:val="100"/>
          <w:divBdr>
            <w:top w:val="none" w:sz="0" w:space="0" w:color="auto"/>
            <w:left w:val="none" w:sz="0" w:space="0" w:color="auto"/>
            <w:bottom w:val="none" w:sz="0" w:space="0" w:color="auto"/>
            <w:right w:val="none" w:sz="0" w:space="0" w:color="auto"/>
          </w:divBdr>
          <w:divsChild>
            <w:div w:id="720448277">
              <w:marLeft w:val="0"/>
              <w:marRight w:val="0"/>
              <w:marTop w:val="0"/>
              <w:marBottom w:val="0"/>
              <w:divBdr>
                <w:top w:val="none" w:sz="0" w:space="0" w:color="auto"/>
                <w:left w:val="none" w:sz="0" w:space="0" w:color="auto"/>
                <w:bottom w:val="none" w:sz="0" w:space="0" w:color="auto"/>
                <w:right w:val="none" w:sz="0" w:space="0" w:color="auto"/>
              </w:divBdr>
              <w:divsChild>
                <w:div w:id="122487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14213">
      <w:bodyDiv w:val="1"/>
      <w:marLeft w:val="0"/>
      <w:marRight w:val="0"/>
      <w:marTop w:val="0"/>
      <w:marBottom w:val="0"/>
      <w:divBdr>
        <w:top w:val="none" w:sz="0" w:space="0" w:color="auto"/>
        <w:left w:val="none" w:sz="0" w:space="0" w:color="auto"/>
        <w:bottom w:val="none" w:sz="0" w:space="0" w:color="auto"/>
        <w:right w:val="none" w:sz="0" w:space="0" w:color="auto"/>
      </w:divBdr>
    </w:div>
    <w:div w:id="201209451">
      <w:bodyDiv w:val="1"/>
      <w:marLeft w:val="0"/>
      <w:marRight w:val="0"/>
      <w:marTop w:val="0"/>
      <w:marBottom w:val="0"/>
      <w:divBdr>
        <w:top w:val="none" w:sz="0" w:space="0" w:color="auto"/>
        <w:left w:val="none" w:sz="0" w:space="0" w:color="auto"/>
        <w:bottom w:val="none" w:sz="0" w:space="0" w:color="auto"/>
        <w:right w:val="none" w:sz="0" w:space="0" w:color="auto"/>
      </w:divBdr>
    </w:div>
    <w:div w:id="204295001">
      <w:bodyDiv w:val="1"/>
      <w:marLeft w:val="0"/>
      <w:marRight w:val="0"/>
      <w:marTop w:val="0"/>
      <w:marBottom w:val="0"/>
      <w:divBdr>
        <w:top w:val="none" w:sz="0" w:space="0" w:color="auto"/>
        <w:left w:val="none" w:sz="0" w:space="0" w:color="auto"/>
        <w:bottom w:val="none" w:sz="0" w:space="0" w:color="auto"/>
        <w:right w:val="none" w:sz="0" w:space="0" w:color="auto"/>
      </w:divBdr>
      <w:divsChild>
        <w:div w:id="74785390">
          <w:marLeft w:val="0"/>
          <w:marRight w:val="0"/>
          <w:marTop w:val="100"/>
          <w:marBottom w:val="100"/>
          <w:divBdr>
            <w:top w:val="none" w:sz="0" w:space="0" w:color="auto"/>
            <w:left w:val="none" w:sz="0" w:space="0" w:color="auto"/>
            <w:bottom w:val="none" w:sz="0" w:space="0" w:color="auto"/>
            <w:right w:val="none" w:sz="0" w:space="0" w:color="auto"/>
          </w:divBdr>
          <w:divsChild>
            <w:div w:id="713582873">
              <w:marLeft w:val="0"/>
              <w:marRight w:val="0"/>
              <w:marTop w:val="0"/>
              <w:marBottom w:val="0"/>
              <w:divBdr>
                <w:top w:val="none" w:sz="0" w:space="0" w:color="auto"/>
                <w:left w:val="none" w:sz="0" w:space="0" w:color="auto"/>
                <w:bottom w:val="none" w:sz="0" w:space="0" w:color="auto"/>
                <w:right w:val="none" w:sz="0" w:space="0" w:color="auto"/>
              </w:divBdr>
              <w:divsChild>
                <w:div w:id="64686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129585">
      <w:bodyDiv w:val="1"/>
      <w:marLeft w:val="0"/>
      <w:marRight w:val="0"/>
      <w:marTop w:val="0"/>
      <w:marBottom w:val="0"/>
      <w:divBdr>
        <w:top w:val="none" w:sz="0" w:space="0" w:color="auto"/>
        <w:left w:val="none" w:sz="0" w:space="0" w:color="auto"/>
        <w:bottom w:val="none" w:sz="0" w:space="0" w:color="auto"/>
        <w:right w:val="none" w:sz="0" w:space="0" w:color="auto"/>
      </w:divBdr>
    </w:div>
    <w:div w:id="311831827">
      <w:bodyDiv w:val="1"/>
      <w:marLeft w:val="0"/>
      <w:marRight w:val="0"/>
      <w:marTop w:val="0"/>
      <w:marBottom w:val="0"/>
      <w:divBdr>
        <w:top w:val="none" w:sz="0" w:space="0" w:color="auto"/>
        <w:left w:val="none" w:sz="0" w:space="0" w:color="auto"/>
        <w:bottom w:val="none" w:sz="0" w:space="0" w:color="auto"/>
        <w:right w:val="none" w:sz="0" w:space="0" w:color="auto"/>
      </w:divBdr>
    </w:div>
    <w:div w:id="369426720">
      <w:bodyDiv w:val="1"/>
      <w:marLeft w:val="0"/>
      <w:marRight w:val="0"/>
      <w:marTop w:val="0"/>
      <w:marBottom w:val="0"/>
      <w:divBdr>
        <w:top w:val="none" w:sz="0" w:space="0" w:color="auto"/>
        <w:left w:val="none" w:sz="0" w:space="0" w:color="auto"/>
        <w:bottom w:val="none" w:sz="0" w:space="0" w:color="auto"/>
        <w:right w:val="none" w:sz="0" w:space="0" w:color="auto"/>
      </w:divBdr>
    </w:div>
    <w:div w:id="387146579">
      <w:bodyDiv w:val="1"/>
      <w:marLeft w:val="0"/>
      <w:marRight w:val="0"/>
      <w:marTop w:val="0"/>
      <w:marBottom w:val="0"/>
      <w:divBdr>
        <w:top w:val="none" w:sz="0" w:space="0" w:color="auto"/>
        <w:left w:val="none" w:sz="0" w:space="0" w:color="auto"/>
        <w:bottom w:val="none" w:sz="0" w:space="0" w:color="auto"/>
        <w:right w:val="none" w:sz="0" w:space="0" w:color="auto"/>
      </w:divBdr>
    </w:div>
    <w:div w:id="438181070">
      <w:bodyDiv w:val="1"/>
      <w:marLeft w:val="0"/>
      <w:marRight w:val="0"/>
      <w:marTop w:val="0"/>
      <w:marBottom w:val="0"/>
      <w:divBdr>
        <w:top w:val="none" w:sz="0" w:space="0" w:color="auto"/>
        <w:left w:val="none" w:sz="0" w:space="0" w:color="auto"/>
        <w:bottom w:val="none" w:sz="0" w:space="0" w:color="auto"/>
        <w:right w:val="none" w:sz="0" w:space="0" w:color="auto"/>
      </w:divBdr>
      <w:divsChild>
        <w:div w:id="189223035">
          <w:marLeft w:val="0"/>
          <w:marRight w:val="0"/>
          <w:marTop w:val="100"/>
          <w:marBottom w:val="100"/>
          <w:divBdr>
            <w:top w:val="none" w:sz="0" w:space="0" w:color="auto"/>
            <w:left w:val="none" w:sz="0" w:space="0" w:color="auto"/>
            <w:bottom w:val="none" w:sz="0" w:space="0" w:color="auto"/>
            <w:right w:val="none" w:sz="0" w:space="0" w:color="auto"/>
          </w:divBdr>
          <w:divsChild>
            <w:div w:id="969554234">
              <w:marLeft w:val="0"/>
              <w:marRight w:val="0"/>
              <w:marTop w:val="0"/>
              <w:marBottom w:val="0"/>
              <w:divBdr>
                <w:top w:val="none" w:sz="0" w:space="0" w:color="auto"/>
                <w:left w:val="none" w:sz="0" w:space="0" w:color="auto"/>
                <w:bottom w:val="none" w:sz="0" w:space="0" w:color="auto"/>
                <w:right w:val="none" w:sz="0" w:space="0" w:color="auto"/>
              </w:divBdr>
              <w:divsChild>
                <w:div w:id="189650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2487">
      <w:bodyDiv w:val="1"/>
      <w:marLeft w:val="0"/>
      <w:marRight w:val="0"/>
      <w:marTop w:val="0"/>
      <w:marBottom w:val="0"/>
      <w:divBdr>
        <w:top w:val="none" w:sz="0" w:space="0" w:color="auto"/>
        <w:left w:val="none" w:sz="0" w:space="0" w:color="auto"/>
        <w:bottom w:val="none" w:sz="0" w:space="0" w:color="auto"/>
        <w:right w:val="none" w:sz="0" w:space="0" w:color="auto"/>
      </w:divBdr>
    </w:div>
    <w:div w:id="572662294">
      <w:bodyDiv w:val="1"/>
      <w:marLeft w:val="0"/>
      <w:marRight w:val="0"/>
      <w:marTop w:val="0"/>
      <w:marBottom w:val="0"/>
      <w:divBdr>
        <w:top w:val="none" w:sz="0" w:space="0" w:color="auto"/>
        <w:left w:val="none" w:sz="0" w:space="0" w:color="auto"/>
        <w:bottom w:val="none" w:sz="0" w:space="0" w:color="auto"/>
        <w:right w:val="none" w:sz="0" w:space="0" w:color="auto"/>
      </w:divBdr>
    </w:div>
    <w:div w:id="583612263">
      <w:bodyDiv w:val="1"/>
      <w:marLeft w:val="0"/>
      <w:marRight w:val="0"/>
      <w:marTop w:val="0"/>
      <w:marBottom w:val="0"/>
      <w:divBdr>
        <w:top w:val="none" w:sz="0" w:space="0" w:color="auto"/>
        <w:left w:val="none" w:sz="0" w:space="0" w:color="auto"/>
        <w:bottom w:val="none" w:sz="0" w:space="0" w:color="auto"/>
        <w:right w:val="none" w:sz="0" w:space="0" w:color="auto"/>
      </w:divBdr>
    </w:div>
    <w:div w:id="605503680">
      <w:bodyDiv w:val="1"/>
      <w:marLeft w:val="0"/>
      <w:marRight w:val="0"/>
      <w:marTop w:val="0"/>
      <w:marBottom w:val="0"/>
      <w:divBdr>
        <w:top w:val="none" w:sz="0" w:space="0" w:color="auto"/>
        <w:left w:val="none" w:sz="0" w:space="0" w:color="auto"/>
        <w:bottom w:val="none" w:sz="0" w:space="0" w:color="auto"/>
        <w:right w:val="none" w:sz="0" w:space="0" w:color="auto"/>
      </w:divBdr>
    </w:div>
    <w:div w:id="724135156">
      <w:bodyDiv w:val="1"/>
      <w:marLeft w:val="0"/>
      <w:marRight w:val="0"/>
      <w:marTop w:val="0"/>
      <w:marBottom w:val="0"/>
      <w:divBdr>
        <w:top w:val="none" w:sz="0" w:space="0" w:color="auto"/>
        <w:left w:val="none" w:sz="0" w:space="0" w:color="auto"/>
        <w:bottom w:val="none" w:sz="0" w:space="0" w:color="auto"/>
        <w:right w:val="none" w:sz="0" w:space="0" w:color="auto"/>
      </w:divBdr>
    </w:div>
    <w:div w:id="736971765">
      <w:bodyDiv w:val="1"/>
      <w:marLeft w:val="0"/>
      <w:marRight w:val="0"/>
      <w:marTop w:val="0"/>
      <w:marBottom w:val="0"/>
      <w:divBdr>
        <w:top w:val="none" w:sz="0" w:space="0" w:color="auto"/>
        <w:left w:val="none" w:sz="0" w:space="0" w:color="auto"/>
        <w:bottom w:val="none" w:sz="0" w:space="0" w:color="auto"/>
        <w:right w:val="none" w:sz="0" w:space="0" w:color="auto"/>
      </w:divBdr>
    </w:div>
    <w:div w:id="751197530">
      <w:bodyDiv w:val="1"/>
      <w:marLeft w:val="0"/>
      <w:marRight w:val="0"/>
      <w:marTop w:val="0"/>
      <w:marBottom w:val="0"/>
      <w:divBdr>
        <w:top w:val="none" w:sz="0" w:space="0" w:color="auto"/>
        <w:left w:val="none" w:sz="0" w:space="0" w:color="auto"/>
        <w:bottom w:val="none" w:sz="0" w:space="0" w:color="auto"/>
        <w:right w:val="none" w:sz="0" w:space="0" w:color="auto"/>
      </w:divBdr>
      <w:divsChild>
        <w:div w:id="1670057000">
          <w:marLeft w:val="0"/>
          <w:marRight w:val="0"/>
          <w:marTop w:val="100"/>
          <w:marBottom w:val="100"/>
          <w:divBdr>
            <w:top w:val="none" w:sz="0" w:space="0" w:color="auto"/>
            <w:left w:val="none" w:sz="0" w:space="0" w:color="auto"/>
            <w:bottom w:val="none" w:sz="0" w:space="0" w:color="auto"/>
            <w:right w:val="none" w:sz="0" w:space="0" w:color="auto"/>
          </w:divBdr>
          <w:divsChild>
            <w:div w:id="1024090281">
              <w:marLeft w:val="0"/>
              <w:marRight w:val="0"/>
              <w:marTop w:val="0"/>
              <w:marBottom w:val="0"/>
              <w:divBdr>
                <w:top w:val="none" w:sz="0" w:space="0" w:color="auto"/>
                <w:left w:val="none" w:sz="0" w:space="0" w:color="auto"/>
                <w:bottom w:val="none" w:sz="0" w:space="0" w:color="auto"/>
                <w:right w:val="none" w:sz="0" w:space="0" w:color="auto"/>
              </w:divBdr>
              <w:divsChild>
                <w:div w:id="140098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80618">
      <w:bodyDiv w:val="1"/>
      <w:marLeft w:val="0"/>
      <w:marRight w:val="0"/>
      <w:marTop w:val="0"/>
      <w:marBottom w:val="0"/>
      <w:divBdr>
        <w:top w:val="none" w:sz="0" w:space="0" w:color="auto"/>
        <w:left w:val="none" w:sz="0" w:space="0" w:color="auto"/>
        <w:bottom w:val="none" w:sz="0" w:space="0" w:color="auto"/>
        <w:right w:val="none" w:sz="0" w:space="0" w:color="auto"/>
      </w:divBdr>
    </w:div>
    <w:div w:id="779371662">
      <w:bodyDiv w:val="1"/>
      <w:marLeft w:val="0"/>
      <w:marRight w:val="0"/>
      <w:marTop w:val="0"/>
      <w:marBottom w:val="0"/>
      <w:divBdr>
        <w:top w:val="none" w:sz="0" w:space="0" w:color="auto"/>
        <w:left w:val="none" w:sz="0" w:space="0" w:color="auto"/>
        <w:bottom w:val="none" w:sz="0" w:space="0" w:color="auto"/>
        <w:right w:val="none" w:sz="0" w:space="0" w:color="auto"/>
      </w:divBdr>
    </w:div>
    <w:div w:id="821234822">
      <w:bodyDiv w:val="1"/>
      <w:marLeft w:val="0"/>
      <w:marRight w:val="0"/>
      <w:marTop w:val="0"/>
      <w:marBottom w:val="0"/>
      <w:divBdr>
        <w:top w:val="none" w:sz="0" w:space="0" w:color="auto"/>
        <w:left w:val="none" w:sz="0" w:space="0" w:color="auto"/>
        <w:bottom w:val="none" w:sz="0" w:space="0" w:color="auto"/>
        <w:right w:val="none" w:sz="0" w:space="0" w:color="auto"/>
      </w:divBdr>
    </w:div>
    <w:div w:id="861623981">
      <w:bodyDiv w:val="1"/>
      <w:marLeft w:val="0"/>
      <w:marRight w:val="0"/>
      <w:marTop w:val="0"/>
      <w:marBottom w:val="0"/>
      <w:divBdr>
        <w:top w:val="none" w:sz="0" w:space="0" w:color="auto"/>
        <w:left w:val="none" w:sz="0" w:space="0" w:color="auto"/>
        <w:bottom w:val="none" w:sz="0" w:space="0" w:color="auto"/>
        <w:right w:val="none" w:sz="0" w:space="0" w:color="auto"/>
      </w:divBdr>
    </w:div>
    <w:div w:id="864949101">
      <w:bodyDiv w:val="1"/>
      <w:marLeft w:val="0"/>
      <w:marRight w:val="0"/>
      <w:marTop w:val="0"/>
      <w:marBottom w:val="0"/>
      <w:divBdr>
        <w:top w:val="none" w:sz="0" w:space="0" w:color="auto"/>
        <w:left w:val="none" w:sz="0" w:space="0" w:color="auto"/>
        <w:bottom w:val="none" w:sz="0" w:space="0" w:color="auto"/>
        <w:right w:val="none" w:sz="0" w:space="0" w:color="auto"/>
      </w:divBdr>
      <w:divsChild>
        <w:div w:id="532429283">
          <w:marLeft w:val="0"/>
          <w:marRight w:val="0"/>
          <w:marTop w:val="100"/>
          <w:marBottom w:val="100"/>
          <w:divBdr>
            <w:top w:val="none" w:sz="0" w:space="0" w:color="auto"/>
            <w:left w:val="none" w:sz="0" w:space="0" w:color="auto"/>
            <w:bottom w:val="none" w:sz="0" w:space="0" w:color="auto"/>
            <w:right w:val="none" w:sz="0" w:space="0" w:color="auto"/>
          </w:divBdr>
          <w:divsChild>
            <w:div w:id="1002200024">
              <w:marLeft w:val="0"/>
              <w:marRight w:val="0"/>
              <w:marTop w:val="0"/>
              <w:marBottom w:val="0"/>
              <w:divBdr>
                <w:top w:val="none" w:sz="0" w:space="0" w:color="auto"/>
                <w:left w:val="none" w:sz="0" w:space="0" w:color="auto"/>
                <w:bottom w:val="none" w:sz="0" w:space="0" w:color="auto"/>
                <w:right w:val="none" w:sz="0" w:space="0" w:color="auto"/>
              </w:divBdr>
              <w:divsChild>
                <w:div w:id="24638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340294">
      <w:bodyDiv w:val="1"/>
      <w:marLeft w:val="0"/>
      <w:marRight w:val="0"/>
      <w:marTop w:val="0"/>
      <w:marBottom w:val="0"/>
      <w:divBdr>
        <w:top w:val="none" w:sz="0" w:space="0" w:color="auto"/>
        <w:left w:val="none" w:sz="0" w:space="0" w:color="auto"/>
        <w:bottom w:val="none" w:sz="0" w:space="0" w:color="auto"/>
        <w:right w:val="none" w:sz="0" w:space="0" w:color="auto"/>
      </w:divBdr>
    </w:div>
    <w:div w:id="919362496">
      <w:bodyDiv w:val="1"/>
      <w:marLeft w:val="0"/>
      <w:marRight w:val="0"/>
      <w:marTop w:val="0"/>
      <w:marBottom w:val="0"/>
      <w:divBdr>
        <w:top w:val="none" w:sz="0" w:space="0" w:color="auto"/>
        <w:left w:val="none" w:sz="0" w:space="0" w:color="auto"/>
        <w:bottom w:val="none" w:sz="0" w:space="0" w:color="auto"/>
        <w:right w:val="none" w:sz="0" w:space="0" w:color="auto"/>
      </w:divBdr>
    </w:div>
    <w:div w:id="923997450">
      <w:bodyDiv w:val="1"/>
      <w:marLeft w:val="0"/>
      <w:marRight w:val="0"/>
      <w:marTop w:val="0"/>
      <w:marBottom w:val="0"/>
      <w:divBdr>
        <w:top w:val="none" w:sz="0" w:space="0" w:color="auto"/>
        <w:left w:val="none" w:sz="0" w:space="0" w:color="auto"/>
        <w:bottom w:val="none" w:sz="0" w:space="0" w:color="auto"/>
        <w:right w:val="none" w:sz="0" w:space="0" w:color="auto"/>
      </w:divBdr>
    </w:div>
    <w:div w:id="924849605">
      <w:bodyDiv w:val="1"/>
      <w:marLeft w:val="0"/>
      <w:marRight w:val="0"/>
      <w:marTop w:val="0"/>
      <w:marBottom w:val="0"/>
      <w:divBdr>
        <w:top w:val="none" w:sz="0" w:space="0" w:color="auto"/>
        <w:left w:val="none" w:sz="0" w:space="0" w:color="auto"/>
        <w:bottom w:val="none" w:sz="0" w:space="0" w:color="auto"/>
        <w:right w:val="none" w:sz="0" w:space="0" w:color="auto"/>
      </w:divBdr>
      <w:divsChild>
        <w:div w:id="373044336">
          <w:marLeft w:val="0"/>
          <w:marRight w:val="0"/>
          <w:marTop w:val="100"/>
          <w:marBottom w:val="100"/>
          <w:divBdr>
            <w:top w:val="none" w:sz="0" w:space="0" w:color="auto"/>
            <w:left w:val="none" w:sz="0" w:space="0" w:color="auto"/>
            <w:bottom w:val="none" w:sz="0" w:space="0" w:color="auto"/>
            <w:right w:val="none" w:sz="0" w:space="0" w:color="auto"/>
          </w:divBdr>
          <w:divsChild>
            <w:div w:id="625625234">
              <w:marLeft w:val="0"/>
              <w:marRight w:val="0"/>
              <w:marTop w:val="0"/>
              <w:marBottom w:val="0"/>
              <w:divBdr>
                <w:top w:val="none" w:sz="0" w:space="0" w:color="auto"/>
                <w:left w:val="none" w:sz="0" w:space="0" w:color="auto"/>
                <w:bottom w:val="none" w:sz="0" w:space="0" w:color="auto"/>
                <w:right w:val="none" w:sz="0" w:space="0" w:color="auto"/>
              </w:divBdr>
              <w:divsChild>
                <w:div w:id="117850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142087">
      <w:bodyDiv w:val="1"/>
      <w:marLeft w:val="0"/>
      <w:marRight w:val="0"/>
      <w:marTop w:val="0"/>
      <w:marBottom w:val="0"/>
      <w:divBdr>
        <w:top w:val="none" w:sz="0" w:space="0" w:color="auto"/>
        <w:left w:val="none" w:sz="0" w:space="0" w:color="auto"/>
        <w:bottom w:val="none" w:sz="0" w:space="0" w:color="auto"/>
        <w:right w:val="none" w:sz="0" w:space="0" w:color="auto"/>
      </w:divBdr>
    </w:div>
    <w:div w:id="992177155">
      <w:bodyDiv w:val="1"/>
      <w:marLeft w:val="0"/>
      <w:marRight w:val="0"/>
      <w:marTop w:val="0"/>
      <w:marBottom w:val="0"/>
      <w:divBdr>
        <w:top w:val="none" w:sz="0" w:space="0" w:color="auto"/>
        <w:left w:val="none" w:sz="0" w:space="0" w:color="auto"/>
        <w:bottom w:val="none" w:sz="0" w:space="0" w:color="auto"/>
        <w:right w:val="none" w:sz="0" w:space="0" w:color="auto"/>
      </w:divBdr>
      <w:divsChild>
        <w:div w:id="1147822866">
          <w:marLeft w:val="0"/>
          <w:marRight w:val="0"/>
          <w:marTop w:val="100"/>
          <w:marBottom w:val="100"/>
          <w:divBdr>
            <w:top w:val="none" w:sz="0" w:space="0" w:color="auto"/>
            <w:left w:val="none" w:sz="0" w:space="0" w:color="auto"/>
            <w:bottom w:val="none" w:sz="0" w:space="0" w:color="auto"/>
            <w:right w:val="none" w:sz="0" w:space="0" w:color="auto"/>
          </w:divBdr>
          <w:divsChild>
            <w:div w:id="686180482">
              <w:marLeft w:val="0"/>
              <w:marRight w:val="0"/>
              <w:marTop w:val="0"/>
              <w:marBottom w:val="0"/>
              <w:divBdr>
                <w:top w:val="none" w:sz="0" w:space="0" w:color="auto"/>
                <w:left w:val="none" w:sz="0" w:space="0" w:color="auto"/>
                <w:bottom w:val="none" w:sz="0" w:space="0" w:color="auto"/>
                <w:right w:val="none" w:sz="0" w:space="0" w:color="auto"/>
              </w:divBdr>
              <w:divsChild>
                <w:div w:id="179275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28877">
      <w:bodyDiv w:val="1"/>
      <w:marLeft w:val="0"/>
      <w:marRight w:val="0"/>
      <w:marTop w:val="0"/>
      <w:marBottom w:val="0"/>
      <w:divBdr>
        <w:top w:val="none" w:sz="0" w:space="0" w:color="auto"/>
        <w:left w:val="none" w:sz="0" w:space="0" w:color="auto"/>
        <w:bottom w:val="none" w:sz="0" w:space="0" w:color="auto"/>
        <w:right w:val="none" w:sz="0" w:space="0" w:color="auto"/>
      </w:divBdr>
    </w:div>
    <w:div w:id="1010568486">
      <w:bodyDiv w:val="1"/>
      <w:marLeft w:val="0"/>
      <w:marRight w:val="0"/>
      <w:marTop w:val="0"/>
      <w:marBottom w:val="0"/>
      <w:divBdr>
        <w:top w:val="none" w:sz="0" w:space="0" w:color="auto"/>
        <w:left w:val="none" w:sz="0" w:space="0" w:color="auto"/>
        <w:bottom w:val="none" w:sz="0" w:space="0" w:color="auto"/>
        <w:right w:val="none" w:sz="0" w:space="0" w:color="auto"/>
      </w:divBdr>
    </w:div>
    <w:div w:id="1010835558">
      <w:bodyDiv w:val="1"/>
      <w:marLeft w:val="0"/>
      <w:marRight w:val="0"/>
      <w:marTop w:val="0"/>
      <w:marBottom w:val="0"/>
      <w:divBdr>
        <w:top w:val="none" w:sz="0" w:space="0" w:color="auto"/>
        <w:left w:val="none" w:sz="0" w:space="0" w:color="auto"/>
        <w:bottom w:val="none" w:sz="0" w:space="0" w:color="auto"/>
        <w:right w:val="none" w:sz="0" w:space="0" w:color="auto"/>
      </w:divBdr>
    </w:div>
    <w:div w:id="1018510543">
      <w:bodyDiv w:val="1"/>
      <w:marLeft w:val="0"/>
      <w:marRight w:val="0"/>
      <w:marTop w:val="0"/>
      <w:marBottom w:val="0"/>
      <w:divBdr>
        <w:top w:val="none" w:sz="0" w:space="0" w:color="auto"/>
        <w:left w:val="none" w:sz="0" w:space="0" w:color="auto"/>
        <w:bottom w:val="none" w:sz="0" w:space="0" w:color="auto"/>
        <w:right w:val="none" w:sz="0" w:space="0" w:color="auto"/>
      </w:divBdr>
      <w:divsChild>
        <w:div w:id="69890068">
          <w:marLeft w:val="0"/>
          <w:marRight w:val="0"/>
          <w:marTop w:val="100"/>
          <w:marBottom w:val="100"/>
          <w:divBdr>
            <w:top w:val="none" w:sz="0" w:space="0" w:color="auto"/>
            <w:left w:val="none" w:sz="0" w:space="0" w:color="auto"/>
            <w:bottom w:val="none" w:sz="0" w:space="0" w:color="auto"/>
            <w:right w:val="none" w:sz="0" w:space="0" w:color="auto"/>
          </w:divBdr>
          <w:divsChild>
            <w:div w:id="1747411431">
              <w:marLeft w:val="0"/>
              <w:marRight w:val="0"/>
              <w:marTop w:val="0"/>
              <w:marBottom w:val="0"/>
              <w:divBdr>
                <w:top w:val="none" w:sz="0" w:space="0" w:color="auto"/>
                <w:left w:val="none" w:sz="0" w:space="0" w:color="auto"/>
                <w:bottom w:val="none" w:sz="0" w:space="0" w:color="auto"/>
                <w:right w:val="none" w:sz="0" w:space="0" w:color="auto"/>
              </w:divBdr>
              <w:divsChild>
                <w:div w:id="45660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72411">
      <w:bodyDiv w:val="1"/>
      <w:marLeft w:val="0"/>
      <w:marRight w:val="0"/>
      <w:marTop w:val="0"/>
      <w:marBottom w:val="0"/>
      <w:divBdr>
        <w:top w:val="none" w:sz="0" w:space="0" w:color="auto"/>
        <w:left w:val="none" w:sz="0" w:space="0" w:color="auto"/>
        <w:bottom w:val="none" w:sz="0" w:space="0" w:color="auto"/>
        <w:right w:val="none" w:sz="0" w:space="0" w:color="auto"/>
      </w:divBdr>
    </w:div>
    <w:div w:id="1031689024">
      <w:bodyDiv w:val="1"/>
      <w:marLeft w:val="0"/>
      <w:marRight w:val="0"/>
      <w:marTop w:val="0"/>
      <w:marBottom w:val="0"/>
      <w:divBdr>
        <w:top w:val="none" w:sz="0" w:space="0" w:color="auto"/>
        <w:left w:val="none" w:sz="0" w:space="0" w:color="auto"/>
        <w:bottom w:val="none" w:sz="0" w:space="0" w:color="auto"/>
        <w:right w:val="none" w:sz="0" w:space="0" w:color="auto"/>
      </w:divBdr>
    </w:div>
    <w:div w:id="1090783498">
      <w:bodyDiv w:val="1"/>
      <w:marLeft w:val="0"/>
      <w:marRight w:val="0"/>
      <w:marTop w:val="0"/>
      <w:marBottom w:val="0"/>
      <w:divBdr>
        <w:top w:val="none" w:sz="0" w:space="0" w:color="auto"/>
        <w:left w:val="none" w:sz="0" w:space="0" w:color="auto"/>
        <w:bottom w:val="none" w:sz="0" w:space="0" w:color="auto"/>
        <w:right w:val="none" w:sz="0" w:space="0" w:color="auto"/>
      </w:divBdr>
    </w:div>
    <w:div w:id="1093933116">
      <w:bodyDiv w:val="1"/>
      <w:marLeft w:val="0"/>
      <w:marRight w:val="0"/>
      <w:marTop w:val="0"/>
      <w:marBottom w:val="0"/>
      <w:divBdr>
        <w:top w:val="none" w:sz="0" w:space="0" w:color="auto"/>
        <w:left w:val="none" w:sz="0" w:space="0" w:color="auto"/>
        <w:bottom w:val="none" w:sz="0" w:space="0" w:color="auto"/>
        <w:right w:val="none" w:sz="0" w:space="0" w:color="auto"/>
      </w:divBdr>
      <w:divsChild>
        <w:div w:id="828444014">
          <w:marLeft w:val="0"/>
          <w:marRight w:val="0"/>
          <w:marTop w:val="100"/>
          <w:marBottom w:val="100"/>
          <w:divBdr>
            <w:top w:val="none" w:sz="0" w:space="0" w:color="auto"/>
            <w:left w:val="none" w:sz="0" w:space="0" w:color="auto"/>
            <w:bottom w:val="none" w:sz="0" w:space="0" w:color="auto"/>
            <w:right w:val="none" w:sz="0" w:space="0" w:color="auto"/>
          </w:divBdr>
          <w:divsChild>
            <w:div w:id="417219139">
              <w:marLeft w:val="0"/>
              <w:marRight w:val="0"/>
              <w:marTop w:val="0"/>
              <w:marBottom w:val="0"/>
              <w:divBdr>
                <w:top w:val="none" w:sz="0" w:space="0" w:color="auto"/>
                <w:left w:val="none" w:sz="0" w:space="0" w:color="auto"/>
                <w:bottom w:val="none" w:sz="0" w:space="0" w:color="auto"/>
                <w:right w:val="none" w:sz="0" w:space="0" w:color="auto"/>
              </w:divBdr>
              <w:divsChild>
                <w:div w:id="13908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047804">
      <w:bodyDiv w:val="1"/>
      <w:marLeft w:val="0"/>
      <w:marRight w:val="0"/>
      <w:marTop w:val="0"/>
      <w:marBottom w:val="0"/>
      <w:divBdr>
        <w:top w:val="none" w:sz="0" w:space="0" w:color="auto"/>
        <w:left w:val="none" w:sz="0" w:space="0" w:color="auto"/>
        <w:bottom w:val="none" w:sz="0" w:space="0" w:color="auto"/>
        <w:right w:val="none" w:sz="0" w:space="0" w:color="auto"/>
      </w:divBdr>
    </w:div>
    <w:div w:id="1227302360">
      <w:bodyDiv w:val="1"/>
      <w:marLeft w:val="0"/>
      <w:marRight w:val="0"/>
      <w:marTop w:val="0"/>
      <w:marBottom w:val="0"/>
      <w:divBdr>
        <w:top w:val="none" w:sz="0" w:space="0" w:color="auto"/>
        <w:left w:val="none" w:sz="0" w:space="0" w:color="auto"/>
        <w:bottom w:val="none" w:sz="0" w:space="0" w:color="auto"/>
        <w:right w:val="none" w:sz="0" w:space="0" w:color="auto"/>
      </w:divBdr>
      <w:divsChild>
        <w:div w:id="692682526">
          <w:marLeft w:val="0"/>
          <w:marRight w:val="0"/>
          <w:marTop w:val="100"/>
          <w:marBottom w:val="100"/>
          <w:divBdr>
            <w:top w:val="none" w:sz="0" w:space="0" w:color="auto"/>
            <w:left w:val="none" w:sz="0" w:space="0" w:color="auto"/>
            <w:bottom w:val="none" w:sz="0" w:space="0" w:color="auto"/>
            <w:right w:val="none" w:sz="0" w:space="0" w:color="auto"/>
          </w:divBdr>
          <w:divsChild>
            <w:div w:id="1994480304">
              <w:marLeft w:val="0"/>
              <w:marRight w:val="0"/>
              <w:marTop w:val="0"/>
              <w:marBottom w:val="0"/>
              <w:divBdr>
                <w:top w:val="none" w:sz="0" w:space="0" w:color="auto"/>
                <w:left w:val="none" w:sz="0" w:space="0" w:color="auto"/>
                <w:bottom w:val="none" w:sz="0" w:space="0" w:color="auto"/>
                <w:right w:val="none" w:sz="0" w:space="0" w:color="auto"/>
              </w:divBdr>
              <w:divsChild>
                <w:div w:id="200246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4212">
      <w:bodyDiv w:val="1"/>
      <w:marLeft w:val="0"/>
      <w:marRight w:val="0"/>
      <w:marTop w:val="0"/>
      <w:marBottom w:val="0"/>
      <w:divBdr>
        <w:top w:val="none" w:sz="0" w:space="0" w:color="auto"/>
        <w:left w:val="none" w:sz="0" w:space="0" w:color="auto"/>
        <w:bottom w:val="none" w:sz="0" w:space="0" w:color="auto"/>
        <w:right w:val="none" w:sz="0" w:space="0" w:color="auto"/>
      </w:divBdr>
    </w:div>
    <w:div w:id="1331787182">
      <w:bodyDiv w:val="1"/>
      <w:marLeft w:val="0"/>
      <w:marRight w:val="0"/>
      <w:marTop w:val="0"/>
      <w:marBottom w:val="0"/>
      <w:divBdr>
        <w:top w:val="none" w:sz="0" w:space="0" w:color="auto"/>
        <w:left w:val="none" w:sz="0" w:space="0" w:color="auto"/>
        <w:bottom w:val="none" w:sz="0" w:space="0" w:color="auto"/>
        <w:right w:val="none" w:sz="0" w:space="0" w:color="auto"/>
      </w:divBdr>
      <w:divsChild>
        <w:div w:id="1902790342">
          <w:marLeft w:val="0"/>
          <w:marRight w:val="0"/>
          <w:marTop w:val="100"/>
          <w:marBottom w:val="100"/>
          <w:divBdr>
            <w:top w:val="none" w:sz="0" w:space="0" w:color="auto"/>
            <w:left w:val="none" w:sz="0" w:space="0" w:color="auto"/>
            <w:bottom w:val="none" w:sz="0" w:space="0" w:color="auto"/>
            <w:right w:val="none" w:sz="0" w:space="0" w:color="auto"/>
          </w:divBdr>
          <w:divsChild>
            <w:div w:id="615596590">
              <w:marLeft w:val="0"/>
              <w:marRight w:val="0"/>
              <w:marTop w:val="0"/>
              <w:marBottom w:val="0"/>
              <w:divBdr>
                <w:top w:val="none" w:sz="0" w:space="0" w:color="auto"/>
                <w:left w:val="none" w:sz="0" w:space="0" w:color="auto"/>
                <w:bottom w:val="none" w:sz="0" w:space="0" w:color="auto"/>
                <w:right w:val="none" w:sz="0" w:space="0" w:color="auto"/>
              </w:divBdr>
              <w:divsChild>
                <w:div w:id="152871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443942">
      <w:bodyDiv w:val="1"/>
      <w:marLeft w:val="0"/>
      <w:marRight w:val="0"/>
      <w:marTop w:val="0"/>
      <w:marBottom w:val="0"/>
      <w:divBdr>
        <w:top w:val="none" w:sz="0" w:space="0" w:color="auto"/>
        <w:left w:val="none" w:sz="0" w:space="0" w:color="auto"/>
        <w:bottom w:val="none" w:sz="0" w:space="0" w:color="auto"/>
        <w:right w:val="none" w:sz="0" w:space="0" w:color="auto"/>
      </w:divBdr>
    </w:div>
    <w:div w:id="1354260860">
      <w:bodyDiv w:val="1"/>
      <w:marLeft w:val="0"/>
      <w:marRight w:val="0"/>
      <w:marTop w:val="0"/>
      <w:marBottom w:val="0"/>
      <w:divBdr>
        <w:top w:val="none" w:sz="0" w:space="0" w:color="auto"/>
        <w:left w:val="none" w:sz="0" w:space="0" w:color="auto"/>
        <w:bottom w:val="none" w:sz="0" w:space="0" w:color="auto"/>
        <w:right w:val="none" w:sz="0" w:space="0" w:color="auto"/>
      </w:divBdr>
    </w:div>
    <w:div w:id="1366520023">
      <w:bodyDiv w:val="1"/>
      <w:marLeft w:val="0"/>
      <w:marRight w:val="0"/>
      <w:marTop w:val="0"/>
      <w:marBottom w:val="0"/>
      <w:divBdr>
        <w:top w:val="none" w:sz="0" w:space="0" w:color="auto"/>
        <w:left w:val="none" w:sz="0" w:space="0" w:color="auto"/>
        <w:bottom w:val="none" w:sz="0" w:space="0" w:color="auto"/>
        <w:right w:val="none" w:sz="0" w:space="0" w:color="auto"/>
      </w:divBdr>
    </w:div>
    <w:div w:id="1377048832">
      <w:bodyDiv w:val="1"/>
      <w:marLeft w:val="0"/>
      <w:marRight w:val="0"/>
      <w:marTop w:val="0"/>
      <w:marBottom w:val="0"/>
      <w:divBdr>
        <w:top w:val="none" w:sz="0" w:space="0" w:color="auto"/>
        <w:left w:val="none" w:sz="0" w:space="0" w:color="auto"/>
        <w:bottom w:val="none" w:sz="0" w:space="0" w:color="auto"/>
        <w:right w:val="none" w:sz="0" w:space="0" w:color="auto"/>
      </w:divBdr>
      <w:divsChild>
        <w:div w:id="40400114">
          <w:marLeft w:val="0"/>
          <w:marRight w:val="0"/>
          <w:marTop w:val="0"/>
          <w:marBottom w:val="180"/>
          <w:divBdr>
            <w:top w:val="none" w:sz="0" w:space="0" w:color="auto"/>
            <w:left w:val="none" w:sz="0" w:space="0" w:color="auto"/>
            <w:bottom w:val="none" w:sz="0" w:space="0" w:color="auto"/>
            <w:right w:val="none" w:sz="0" w:space="0" w:color="auto"/>
          </w:divBdr>
          <w:divsChild>
            <w:div w:id="190633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86930">
      <w:bodyDiv w:val="1"/>
      <w:marLeft w:val="0"/>
      <w:marRight w:val="0"/>
      <w:marTop w:val="0"/>
      <w:marBottom w:val="0"/>
      <w:divBdr>
        <w:top w:val="none" w:sz="0" w:space="0" w:color="auto"/>
        <w:left w:val="none" w:sz="0" w:space="0" w:color="auto"/>
        <w:bottom w:val="none" w:sz="0" w:space="0" w:color="auto"/>
        <w:right w:val="none" w:sz="0" w:space="0" w:color="auto"/>
      </w:divBdr>
    </w:div>
    <w:div w:id="1384910432">
      <w:bodyDiv w:val="1"/>
      <w:marLeft w:val="0"/>
      <w:marRight w:val="0"/>
      <w:marTop w:val="0"/>
      <w:marBottom w:val="0"/>
      <w:divBdr>
        <w:top w:val="none" w:sz="0" w:space="0" w:color="auto"/>
        <w:left w:val="none" w:sz="0" w:space="0" w:color="auto"/>
        <w:bottom w:val="none" w:sz="0" w:space="0" w:color="auto"/>
        <w:right w:val="none" w:sz="0" w:space="0" w:color="auto"/>
      </w:divBdr>
    </w:div>
    <w:div w:id="1385836956">
      <w:bodyDiv w:val="1"/>
      <w:marLeft w:val="0"/>
      <w:marRight w:val="0"/>
      <w:marTop w:val="0"/>
      <w:marBottom w:val="0"/>
      <w:divBdr>
        <w:top w:val="none" w:sz="0" w:space="0" w:color="auto"/>
        <w:left w:val="none" w:sz="0" w:space="0" w:color="auto"/>
        <w:bottom w:val="none" w:sz="0" w:space="0" w:color="auto"/>
        <w:right w:val="none" w:sz="0" w:space="0" w:color="auto"/>
      </w:divBdr>
    </w:div>
    <w:div w:id="1494099720">
      <w:bodyDiv w:val="1"/>
      <w:marLeft w:val="0"/>
      <w:marRight w:val="0"/>
      <w:marTop w:val="0"/>
      <w:marBottom w:val="0"/>
      <w:divBdr>
        <w:top w:val="none" w:sz="0" w:space="0" w:color="auto"/>
        <w:left w:val="none" w:sz="0" w:space="0" w:color="auto"/>
        <w:bottom w:val="none" w:sz="0" w:space="0" w:color="auto"/>
        <w:right w:val="none" w:sz="0" w:space="0" w:color="auto"/>
      </w:divBdr>
    </w:div>
    <w:div w:id="1680234140">
      <w:bodyDiv w:val="1"/>
      <w:marLeft w:val="0"/>
      <w:marRight w:val="0"/>
      <w:marTop w:val="0"/>
      <w:marBottom w:val="0"/>
      <w:divBdr>
        <w:top w:val="none" w:sz="0" w:space="0" w:color="auto"/>
        <w:left w:val="none" w:sz="0" w:space="0" w:color="auto"/>
        <w:bottom w:val="none" w:sz="0" w:space="0" w:color="auto"/>
        <w:right w:val="none" w:sz="0" w:space="0" w:color="auto"/>
      </w:divBdr>
    </w:div>
    <w:div w:id="1706514594">
      <w:bodyDiv w:val="1"/>
      <w:marLeft w:val="0"/>
      <w:marRight w:val="0"/>
      <w:marTop w:val="0"/>
      <w:marBottom w:val="0"/>
      <w:divBdr>
        <w:top w:val="none" w:sz="0" w:space="0" w:color="auto"/>
        <w:left w:val="none" w:sz="0" w:space="0" w:color="auto"/>
        <w:bottom w:val="none" w:sz="0" w:space="0" w:color="auto"/>
        <w:right w:val="none" w:sz="0" w:space="0" w:color="auto"/>
      </w:divBdr>
    </w:div>
    <w:div w:id="1723479159">
      <w:bodyDiv w:val="1"/>
      <w:marLeft w:val="0"/>
      <w:marRight w:val="0"/>
      <w:marTop w:val="0"/>
      <w:marBottom w:val="0"/>
      <w:divBdr>
        <w:top w:val="none" w:sz="0" w:space="0" w:color="auto"/>
        <w:left w:val="none" w:sz="0" w:space="0" w:color="auto"/>
        <w:bottom w:val="none" w:sz="0" w:space="0" w:color="auto"/>
        <w:right w:val="none" w:sz="0" w:space="0" w:color="auto"/>
      </w:divBdr>
      <w:divsChild>
        <w:div w:id="1144734964">
          <w:marLeft w:val="0"/>
          <w:marRight w:val="0"/>
          <w:marTop w:val="100"/>
          <w:marBottom w:val="100"/>
          <w:divBdr>
            <w:top w:val="none" w:sz="0" w:space="0" w:color="auto"/>
            <w:left w:val="none" w:sz="0" w:space="0" w:color="auto"/>
            <w:bottom w:val="none" w:sz="0" w:space="0" w:color="auto"/>
            <w:right w:val="none" w:sz="0" w:space="0" w:color="auto"/>
          </w:divBdr>
          <w:divsChild>
            <w:div w:id="1611206759">
              <w:marLeft w:val="0"/>
              <w:marRight w:val="0"/>
              <w:marTop w:val="0"/>
              <w:marBottom w:val="0"/>
              <w:divBdr>
                <w:top w:val="none" w:sz="0" w:space="0" w:color="auto"/>
                <w:left w:val="none" w:sz="0" w:space="0" w:color="auto"/>
                <w:bottom w:val="none" w:sz="0" w:space="0" w:color="auto"/>
                <w:right w:val="none" w:sz="0" w:space="0" w:color="auto"/>
              </w:divBdr>
              <w:divsChild>
                <w:div w:id="195513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741462">
      <w:bodyDiv w:val="1"/>
      <w:marLeft w:val="0"/>
      <w:marRight w:val="0"/>
      <w:marTop w:val="0"/>
      <w:marBottom w:val="0"/>
      <w:divBdr>
        <w:top w:val="none" w:sz="0" w:space="0" w:color="auto"/>
        <w:left w:val="none" w:sz="0" w:space="0" w:color="auto"/>
        <w:bottom w:val="none" w:sz="0" w:space="0" w:color="auto"/>
        <w:right w:val="none" w:sz="0" w:space="0" w:color="auto"/>
      </w:divBdr>
    </w:div>
    <w:div w:id="1749425365">
      <w:bodyDiv w:val="1"/>
      <w:marLeft w:val="0"/>
      <w:marRight w:val="0"/>
      <w:marTop w:val="0"/>
      <w:marBottom w:val="0"/>
      <w:divBdr>
        <w:top w:val="none" w:sz="0" w:space="0" w:color="auto"/>
        <w:left w:val="none" w:sz="0" w:space="0" w:color="auto"/>
        <w:bottom w:val="none" w:sz="0" w:space="0" w:color="auto"/>
        <w:right w:val="none" w:sz="0" w:space="0" w:color="auto"/>
      </w:divBdr>
    </w:div>
    <w:div w:id="1782601739">
      <w:bodyDiv w:val="1"/>
      <w:marLeft w:val="0"/>
      <w:marRight w:val="0"/>
      <w:marTop w:val="0"/>
      <w:marBottom w:val="0"/>
      <w:divBdr>
        <w:top w:val="none" w:sz="0" w:space="0" w:color="auto"/>
        <w:left w:val="none" w:sz="0" w:space="0" w:color="auto"/>
        <w:bottom w:val="none" w:sz="0" w:space="0" w:color="auto"/>
        <w:right w:val="none" w:sz="0" w:space="0" w:color="auto"/>
      </w:divBdr>
    </w:div>
    <w:div w:id="1804035670">
      <w:bodyDiv w:val="1"/>
      <w:marLeft w:val="0"/>
      <w:marRight w:val="0"/>
      <w:marTop w:val="0"/>
      <w:marBottom w:val="0"/>
      <w:divBdr>
        <w:top w:val="none" w:sz="0" w:space="0" w:color="auto"/>
        <w:left w:val="none" w:sz="0" w:space="0" w:color="auto"/>
        <w:bottom w:val="none" w:sz="0" w:space="0" w:color="auto"/>
        <w:right w:val="none" w:sz="0" w:space="0" w:color="auto"/>
      </w:divBdr>
    </w:div>
    <w:div w:id="1826628499">
      <w:bodyDiv w:val="1"/>
      <w:marLeft w:val="0"/>
      <w:marRight w:val="0"/>
      <w:marTop w:val="0"/>
      <w:marBottom w:val="0"/>
      <w:divBdr>
        <w:top w:val="none" w:sz="0" w:space="0" w:color="auto"/>
        <w:left w:val="none" w:sz="0" w:space="0" w:color="auto"/>
        <w:bottom w:val="none" w:sz="0" w:space="0" w:color="auto"/>
        <w:right w:val="none" w:sz="0" w:space="0" w:color="auto"/>
      </w:divBdr>
      <w:divsChild>
        <w:div w:id="1281299291">
          <w:marLeft w:val="0"/>
          <w:marRight w:val="0"/>
          <w:marTop w:val="0"/>
          <w:marBottom w:val="180"/>
          <w:divBdr>
            <w:top w:val="none" w:sz="0" w:space="0" w:color="auto"/>
            <w:left w:val="none" w:sz="0" w:space="0" w:color="auto"/>
            <w:bottom w:val="none" w:sz="0" w:space="0" w:color="auto"/>
            <w:right w:val="none" w:sz="0" w:space="0" w:color="auto"/>
          </w:divBdr>
          <w:divsChild>
            <w:div w:id="211374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84025">
      <w:bodyDiv w:val="1"/>
      <w:marLeft w:val="0"/>
      <w:marRight w:val="0"/>
      <w:marTop w:val="0"/>
      <w:marBottom w:val="0"/>
      <w:divBdr>
        <w:top w:val="none" w:sz="0" w:space="0" w:color="auto"/>
        <w:left w:val="none" w:sz="0" w:space="0" w:color="auto"/>
        <w:bottom w:val="none" w:sz="0" w:space="0" w:color="auto"/>
        <w:right w:val="none" w:sz="0" w:space="0" w:color="auto"/>
      </w:divBdr>
    </w:div>
    <w:div w:id="1833793213">
      <w:bodyDiv w:val="1"/>
      <w:marLeft w:val="0"/>
      <w:marRight w:val="0"/>
      <w:marTop w:val="0"/>
      <w:marBottom w:val="0"/>
      <w:divBdr>
        <w:top w:val="none" w:sz="0" w:space="0" w:color="auto"/>
        <w:left w:val="none" w:sz="0" w:space="0" w:color="auto"/>
        <w:bottom w:val="none" w:sz="0" w:space="0" w:color="auto"/>
        <w:right w:val="none" w:sz="0" w:space="0" w:color="auto"/>
      </w:divBdr>
    </w:div>
    <w:div w:id="1865970621">
      <w:bodyDiv w:val="1"/>
      <w:marLeft w:val="0"/>
      <w:marRight w:val="0"/>
      <w:marTop w:val="0"/>
      <w:marBottom w:val="0"/>
      <w:divBdr>
        <w:top w:val="none" w:sz="0" w:space="0" w:color="auto"/>
        <w:left w:val="none" w:sz="0" w:space="0" w:color="auto"/>
        <w:bottom w:val="none" w:sz="0" w:space="0" w:color="auto"/>
        <w:right w:val="none" w:sz="0" w:space="0" w:color="auto"/>
      </w:divBdr>
    </w:div>
    <w:div w:id="1866824502">
      <w:bodyDiv w:val="1"/>
      <w:marLeft w:val="0"/>
      <w:marRight w:val="0"/>
      <w:marTop w:val="0"/>
      <w:marBottom w:val="0"/>
      <w:divBdr>
        <w:top w:val="none" w:sz="0" w:space="0" w:color="auto"/>
        <w:left w:val="none" w:sz="0" w:space="0" w:color="auto"/>
        <w:bottom w:val="none" w:sz="0" w:space="0" w:color="auto"/>
        <w:right w:val="none" w:sz="0" w:space="0" w:color="auto"/>
      </w:divBdr>
    </w:div>
    <w:div w:id="1869873522">
      <w:bodyDiv w:val="1"/>
      <w:marLeft w:val="0"/>
      <w:marRight w:val="0"/>
      <w:marTop w:val="0"/>
      <w:marBottom w:val="0"/>
      <w:divBdr>
        <w:top w:val="none" w:sz="0" w:space="0" w:color="auto"/>
        <w:left w:val="none" w:sz="0" w:space="0" w:color="auto"/>
        <w:bottom w:val="none" w:sz="0" w:space="0" w:color="auto"/>
        <w:right w:val="none" w:sz="0" w:space="0" w:color="auto"/>
      </w:divBdr>
    </w:div>
    <w:div w:id="1909459185">
      <w:bodyDiv w:val="1"/>
      <w:marLeft w:val="0"/>
      <w:marRight w:val="0"/>
      <w:marTop w:val="0"/>
      <w:marBottom w:val="0"/>
      <w:divBdr>
        <w:top w:val="none" w:sz="0" w:space="0" w:color="auto"/>
        <w:left w:val="none" w:sz="0" w:space="0" w:color="auto"/>
        <w:bottom w:val="none" w:sz="0" w:space="0" w:color="auto"/>
        <w:right w:val="none" w:sz="0" w:space="0" w:color="auto"/>
      </w:divBdr>
    </w:div>
    <w:div w:id="1920166417">
      <w:bodyDiv w:val="1"/>
      <w:marLeft w:val="0"/>
      <w:marRight w:val="0"/>
      <w:marTop w:val="0"/>
      <w:marBottom w:val="0"/>
      <w:divBdr>
        <w:top w:val="none" w:sz="0" w:space="0" w:color="auto"/>
        <w:left w:val="none" w:sz="0" w:space="0" w:color="auto"/>
        <w:bottom w:val="none" w:sz="0" w:space="0" w:color="auto"/>
        <w:right w:val="none" w:sz="0" w:space="0" w:color="auto"/>
      </w:divBdr>
    </w:div>
    <w:div w:id="1957442204">
      <w:bodyDiv w:val="1"/>
      <w:marLeft w:val="0"/>
      <w:marRight w:val="0"/>
      <w:marTop w:val="0"/>
      <w:marBottom w:val="0"/>
      <w:divBdr>
        <w:top w:val="none" w:sz="0" w:space="0" w:color="auto"/>
        <w:left w:val="none" w:sz="0" w:space="0" w:color="auto"/>
        <w:bottom w:val="none" w:sz="0" w:space="0" w:color="auto"/>
        <w:right w:val="none" w:sz="0" w:space="0" w:color="auto"/>
      </w:divBdr>
    </w:div>
    <w:div w:id="1991788978">
      <w:bodyDiv w:val="1"/>
      <w:marLeft w:val="0"/>
      <w:marRight w:val="0"/>
      <w:marTop w:val="0"/>
      <w:marBottom w:val="0"/>
      <w:divBdr>
        <w:top w:val="none" w:sz="0" w:space="0" w:color="auto"/>
        <w:left w:val="none" w:sz="0" w:space="0" w:color="auto"/>
        <w:bottom w:val="none" w:sz="0" w:space="0" w:color="auto"/>
        <w:right w:val="none" w:sz="0" w:space="0" w:color="auto"/>
      </w:divBdr>
    </w:div>
    <w:div w:id="2019041503">
      <w:bodyDiv w:val="1"/>
      <w:marLeft w:val="0"/>
      <w:marRight w:val="0"/>
      <w:marTop w:val="0"/>
      <w:marBottom w:val="0"/>
      <w:divBdr>
        <w:top w:val="none" w:sz="0" w:space="0" w:color="auto"/>
        <w:left w:val="none" w:sz="0" w:space="0" w:color="auto"/>
        <w:bottom w:val="none" w:sz="0" w:space="0" w:color="auto"/>
        <w:right w:val="none" w:sz="0" w:space="0" w:color="auto"/>
      </w:divBdr>
    </w:div>
    <w:div w:id="2024436537">
      <w:bodyDiv w:val="1"/>
      <w:marLeft w:val="0"/>
      <w:marRight w:val="0"/>
      <w:marTop w:val="0"/>
      <w:marBottom w:val="0"/>
      <w:divBdr>
        <w:top w:val="none" w:sz="0" w:space="0" w:color="auto"/>
        <w:left w:val="none" w:sz="0" w:space="0" w:color="auto"/>
        <w:bottom w:val="none" w:sz="0" w:space="0" w:color="auto"/>
        <w:right w:val="none" w:sz="0" w:space="0" w:color="auto"/>
      </w:divBdr>
    </w:div>
    <w:div w:id="2034838931">
      <w:bodyDiv w:val="1"/>
      <w:marLeft w:val="0"/>
      <w:marRight w:val="0"/>
      <w:marTop w:val="0"/>
      <w:marBottom w:val="0"/>
      <w:divBdr>
        <w:top w:val="none" w:sz="0" w:space="0" w:color="auto"/>
        <w:left w:val="none" w:sz="0" w:space="0" w:color="auto"/>
        <w:bottom w:val="none" w:sz="0" w:space="0" w:color="auto"/>
        <w:right w:val="none" w:sz="0" w:space="0" w:color="auto"/>
      </w:divBdr>
      <w:divsChild>
        <w:div w:id="809131880">
          <w:marLeft w:val="0"/>
          <w:marRight w:val="0"/>
          <w:marTop w:val="0"/>
          <w:marBottom w:val="180"/>
          <w:divBdr>
            <w:top w:val="none" w:sz="0" w:space="0" w:color="auto"/>
            <w:left w:val="none" w:sz="0" w:space="0" w:color="auto"/>
            <w:bottom w:val="none" w:sz="0" w:space="0" w:color="auto"/>
            <w:right w:val="none" w:sz="0" w:space="0" w:color="auto"/>
          </w:divBdr>
          <w:divsChild>
            <w:div w:id="53419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161725">
      <w:bodyDiv w:val="1"/>
      <w:marLeft w:val="0"/>
      <w:marRight w:val="0"/>
      <w:marTop w:val="0"/>
      <w:marBottom w:val="0"/>
      <w:divBdr>
        <w:top w:val="none" w:sz="0" w:space="0" w:color="auto"/>
        <w:left w:val="none" w:sz="0" w:space="0" w:color="auto"/>
        <w:bottom w:val="none" w:sz="0" w:space="0" w:color="auto"/>
        <w:right w:val="none" w:sz="0" w:space="0" w:color="auto"/>
      </w:divBdr>
      <w:divsChild>
        <w:div w:id="958338123">
          <w:marLeft w:val="0"/>
          <w:marRight w:val="0"/>
          <w:marTop w:val="0"/>
          <w:marBottom w:val="180"/>
          <w:divBdr>
            <w:top w:val="none" w:sz="0" w:space="0" w:color="auto"/>
            <w:left w:val="none" w:sz="0" w:space="0" w:color="auto"/>
            <w:bottom w:val="none" w:sz="0" w:space="0" w:color="auto"/>
            <w:right w:val="none" w:sz="0" w:space="0" w:color="auto"/>
          </w:divBdr>
          <w:divsChild>
            <w:div w:id="2455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133537">
      <w:bodyDiv w:val="1"/>
      <w:marLeft w:val="0"/>
      <w:marRight w:val="0"/>
      <w:marTop w:val="0"/>
      <w:marBottom w:val="0"/>
      <w:divBdr>
        <w:top w:val="none" w:sz="0" w:space="0" w:color="auto"/>
        <w:left w:val="none" w:sz="0" w:space="0" w:color="auto"/>
        <w:bottom w:val="none" w:sz="0" w:space="0" w:color="auto"/>
        <w:right w:val="none" w:sz="0" w:space="0" w:color="auto"/>
      </w:divBdr>
    </w:div>
    <w:div w:id="2072922677">
      <w:bodyDiv w:val="1"/>
      <w:marLeft w:val="0"/>
      <w:marRight w:val="0"/>
      <w:marTop w:val="0"/>
      <w:marBottom w:val="0"/>
      <w:divBdr>
        <w:top w:val="none" w:sz="0" w:space="0" w:color="auto"/>
        <w:left w:val="none" w:sz="0" w:space="0" w:color="auto"/>
        <w:bottom w:val="none" w:sz="0" w:space="0" w:color="auto"/>
        <w:right w:val="none" w:sz="0" w:space="0" w:color="auto"/>
      </w:divBdr>
    </w:div>
    <w:div w:id="2126996237">
      <w:bodyDiv w:val="1"/>
      <w:marLeft w:val="0"/>
      <w:marRight w:val="0"/>
      <w:marTop w:val="0"/>
      <w:marBottom w:val="0"/>
      <w:divBdr>
        <w:top w:val="none" w:sz="0" w:space="0" w:color="auto"/>
        <w:left w:val="none" w:sz="0" w:space="0" w:color="auto"/>
        <w:bottom w:val="none" w:sz="0" w:space="0" w:color="auto"/>
        <w:right w:val="none" w:sz="0" w:space="0" w:color="auto"/>
      </w:divBdr>
    </w:div>
    <w:div w:id="2129354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hyperlink" Target="https://www.gartner.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11/jscm.12254" TargetMode="External"/><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F45C5-FBCF-47F0-BD22-E6533C7E4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66</Pages>
  <Words>7384</Words>
  <Characters>42254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Amjad Jafar</cp:lastModifiedBy>
  <cp:revision>2</cp:revision>
  <cp:lastPrinted>2025-08-19T13:41:00Z</cp:lastPrinted>
  <dcterms:created xsi:type="dcterms:W3CDTF">2025-08-21T14:32:00Z</dcterms:created>
  <dcterms:modified xsi:type="dcterms:W3CDTF">2025-08-21T14:32:00Z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