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E8D9D" w14:textId="77777777" w:rsidR="00797D23" w:rsidRDefault="00797D23" w:rsidP="00797D23">
      <w:pPr>
        <w:rPr>
          <w:rFonts w:ascii="Sakkal Majalla" w:hAnsi="Sakkal Majalla" w:cs="Sakkal Majalla"/>
          <w:sz w:val="28"/>
          <w:szCs w:val="28"/>
          <w:u w:val="single"/>
          <w:rtl/>
        </w:rPr>
      </w:pPr>
    </w:p>
    <w:p w14:paraId="178BA2B8" w14:textId="77777777" w:rsidR="00797D23" w:rsidRDefault="00797D23" w:rsidP="00797D23">
      <w:pPr>
        <w:rPr>
          <w:rFonts w:ascii="Sakkal Majalla" w:hAnsi="Sakkal Majalla" w:cs="Sakkal Majalla"/>
          <w:sz w:val="28"/>
          <w:szCs w:val="28"/>
          <w:u w:val="single"/>
          <w:rtl/>
        </w:rPr>
      </w:pPr>
    </w:p>
    <w:p w14:paraId="62EE28C9" w14:textId="77777777" w:rsidR="00797D23" w:rsidRDefault="00797D23" w:rsidP="00797D23">
      <w:pPr>
        <w:rPr>
          <w:rFonts w:ascii="Sakkal Majalla" w:hAnsi="Sakkal Majalla" w:cs="Sakkal Majalla"/>
          <w:sz w:val="28"/>
          <w:szCs w:val="28"/>
          <w:u w:val="single"/>
          <w:rtl/>
        </w:rPr>
      </w:pPr>
    </w:p>
    <w:p w14:paraId="659F8CD8" w14:textId="77777777" w:rsidR="00797D23" w:rsidRDefault="00797D23" w:rsidP="00797D23">
      <w:pPr>
        <w:rPr>
          <w:rFonts w:ascii="Sakkal Majalla" w:hAnsi="Sakkal Majalla" w:cs="Sakkal Majalla"/>
          <w:sz w:val="28"/>
          <w:szCs w:val="28"/>
          <w:u w:val="single"/>
          <w:rtl/>
        </w:rPr>
      </w:pPr>
    </w:p>
    <w:p w14:paraId="34EB34E7" w14:textId="77777777" w:rsidR="00797D23" w:rsidRDefault="00797D23" w:rsidP="00797D23">
      <w:pPr>
        <w:rPr>
          <w:rFonts w:ascii="Sakkal Majalla" w:hAnsi="Sakkal Majalla" w:cs="Sakkal Majalla"/>
          <w:sz w:val="28"/>
          <w:szCs w:val="28"/>
          <w:u w:val="single"/>
          <w:rtl/>
        </w:rPr>
      </w:pPr>
    </w:p>
    <w:p w14:paraId="3E59541D" w14:textId="77777777" w:rsidR="00797D23" w:rsidRPr="00DF5A29" w:rsidRDefault="00797D23" w:rsidP="00797D23">
      <w:pPr>
        <w:pStyle w:val="1"/>
        <w:jc w:val="center"/>
        <w:rPr>
          <w:rFonts w:ascii="Sakkal Majalla" w:hAnsi="Sakkal Majalla" w:cs="Sakkal Majalla"/>
          <w:b/>
          <w:bCs/>
          <w:color w:val="auto"/>
          <w:sz w:val="48"/>
          <w:szCs w:val="48"/>
          <w:u w:val="single"/>
          <w:rtl/>
          <w:lang w:bidi="ar-EG"/>
        </w:rPr>
      </w:pPr>
      <w:bookmarkStart w:id="0" w:name="_Toc192643627"/>
      <w:r w:rsidRPr="00DF5A29">
        <w:rPr>
          <w:rFonts w:ascii="Sakkal Majalla" w:hAnsi="Sakkal Majalla" w:cs="Sakkal Majalla"/>
          <w:b/>
          <w:bCs/>
          <w:color w:val="auto"/>
          <w:sz w:val="48"/>
          <w:szCs w:val="48"/>
          <w:u w:val="single"/>
          <w:rtl/>
        </w:rPr>
        <w:t>الفصل الأول</w:t>
      </w:r>
      <w:r>
        <w:rPr>
          <w:rFonts w:ascii="Sakkal Majalla" w:hAnsi="Sakkal Majalla" w:cs="Sakkal Majalla"/>
          <w:b/>
          <w:bCs/>
          <w:color w:val="auto"/>
          <w:sz w:val="48"/>
          <w:szCs w:val="48"/>
          <w:u w:val="single"/>
          <w:rtl/>
        </w:rPr>
        <w:br/>
      </w:r>
      <w:r w:rsidRPr="00DF5A29">
        <w:rPr>
          <w:rFonts w:ascii="Sakkal Majalla" w:hAnsi="Sakkal Majalla" w:cs="Sakkal Majalla"/>
          <w:b/>
          <w:bCs/>
          <w:color w:val="auto"/>
          <w:sz w:val="48"/>
          <w:szCs w:val="48"/>
          <w:u w:val="single"/>
          <w:rtl/>
        </w:rPr>
        <w:t>الإطار العام للبحث</w:t>
      </w:r>
      <w:bookmarkEnd w:id="0"/>
    </w:p>
    <w:p w14:paraId="03FCC058" w14:textId="77777777" w:rsidR="00797D23" w:rsidRDefault="00797D23" w:rsidP="00797D23">
      <w:pPr>
        <w:rPr>
          <w:rFonts w:ascii="Sakkal Majalla" w:hAnsi="Sakkal Majalla" w:cs="Sakkal Majalla"/>
          <w:sz w:val="28"/>
          <w:szCs w:val="28"/>
          <w:u w:val="single"/>
          <w:rtl/>
        </w:rPr>
      </w:pPr>
    </w:p>
    <w:p w14:paraId="126BA159" w14:textId="77777777" w:rsidR="00797D23" w:rsidRDefault="00797D23" w:rsidP="00797D23">
      <w:pPr>
        <w:rPr>
          <w:rFonts w:ascii="Sakkal Majalla" w:hAnsi="Sakkal Majalla" w:cs="Sakkal Majalla"/>
          <w:sz w:val="28"/>
          <w:szCs w:val="28"/>
          <w:u w:val="single"/>
          <w:rtl/>
          <w:lang w:bidi="ar-EG"/>
        </w:rPr>
      </w:pPr>
    </w:p>
    <w:p w14:paraId="4619A1B5" w14:textId="77777777" w:rsidR="00797D23" w:rsidRDefault="00797D23" w:rsidP="00797D23">
      <w:pPr>
        <w:rPr>
          <w:rFonts w:ascii="Sakkal Majalla" w:hAnsi="Sakkal Majalla" w:cs="Sakkal Majalla"/>
          <w:sz w:val="28"/>
          <w:szCs w:val="28"/>
          <w:u w:val="single"/>
          <w:rtl/>
        </w:rPr>
      </w:pPr>
    </w:p>
    <w:p w14:paraId="605D7671" w14:textId="77777777" w:rsidR="00797D23" w:rsidRDefault="00797D23" w:rsidP="00797D23">
      <w:pPr>
        <w:rPr>
          <w:rFonts w:ascii="Sakkal Majalla" w:hAnsi="Sakkal Majalla" w:cs="Sakkal Majalla"/>
          <w:sz w:val="28"/>
          <w:szCs w:val="28"/>
          <w:u w:val="single"/>
          <w:rtl/>
        </w:rPr>
      </w:pPr>
    </w:p>
    <w:p w14:paraId="7C95B725" w14:textId="77777777" w:rsidR="00797D23" w:rsidRDefault="00797D23" w:rsidP="00797D23">
      <w:pPr>
        <w:rPr>
          <w:rFonts w:ascii="Sakkal Majalla" w:hAnsi="Sakkal Majalla" w:cs="Sakkal Majalla"/>
          <w:sz w:val="28"/>
          <w:szCs w:val="28"/>
          <w:u w:val="single"/>
          <w:rtl/>
        </w:rPr>
      </w:pPr>
    </w:p>
    <w:p w14:paraId="16A00E70" w14:textId="77777777" w:rsidR="00797D23" w:rsidRDefault="00797D23" w:rsidP="00797D23">
      <w:pPr>
        <w:rPr>
          <w:rFonts w:ascii="Sakkal Majalla" w:hAnsi="Sakkal Majalla" w:cs="Sakkal Majalla"/>
          <w:sz w:val="28"/>
          <w:szCs w:val="28"/>
          <w:u w:val="single"/>
          <w:rtl/>
        </w:rPr>
      </w:pPr>
    </w:p>
    <w:p w14:paraId="1556AC3E" w14:textId="77777777" w:rsidR="00797D23" w:rsidRDefault="00797D23" w:rsidP="00797D23">
      <w:pPr>
        <w:rPr>
          <w:rFonts w:ascii="Sakkal Majalla" w:hAnsi="Sakkal Majalla" w:cs="Sakkal Majalla"/>
          <w:sz w:val="28"/>
          <w:szCs w:val="28"/>
          <w:u w:val="single"/>
          <w:rtl/>
        </w:rPr>
      </w:pPr>
    </w:p>
    <w:p w14:paraId="391A79ED" w14:textId="77777777" w:rsidR="00797D23" w:rsidRDefault="00797D23" w:rsidP="00797D23">
      <w:pPr>
        <w:rPr>
          <w:rFonts w:ascii="Sakkal Majalla" w:hAnsi="Sakkal Majalla" w:cs="Sakkal Majalla"/>
          <w:sz w:val="28"/>
          <w:szCs w:val="28"/>
          <w:u w:val="single"/>
          <w:rtl/>
        </w:rPr>
      </w:pPr>
    </w:p>
    <w:p w14:paraId="47C443CD" w14:textId="77777777" w:rsidR="00797D23" w:rsidRDefault="00797D23" w:rsidP="00797D23">
      <w:pPr>
        <w:rPr>
          <w:rFonts w:ascii="Sakkal Majalla" w:hAnsi="Sakkal Majalla" w:cs="Sakkal Majalla"/>
          <w:sz w:val="28"/>
          <w:szCs w:val="28"/>
          <w:u w:val="single"/>
          <w:rtl/>
        </w:rPr>
      </w:pPr>
    </w:p>
    <w:p w14:paraId="4F69ECFC" w14:textId="77777777" w:rsidR="00797D23" w:rsidRDefault="00797D23" w:rsidP="00797D23">
      <w:pPr>
        <w:rPr>
          <w:rFonts w:ascii="Sakkal Majalla" w:hAnsi="Sakkal Majalla" w:cs="Sakkal Majalla"/>
          <w:sz w:val="28"/>
          <w:szCs w:val="28"/>
          <w:u w:val="single"/>
          <w:rtl/>
        </w:rPr>
      </w:pPr>
    </w:p>
    <w:p w14:paraId="2DB54D66" w14:textId="77777777" w:rsidR="00797D23" w:rsidRPr="00DF5A29" w:rsidRDefault="00797D23" w:rsidP="00797D23">
      <w:pPr>
        <w:bidi w:val="0"/>
        <w:rPr>
          <w:rFonts w:ascii="Sakkal Majalla" w:hAnsi="Sakkal Majalla" w:cs="Sakkal Majalla"/>
          <w:sz w:val="28"/>
          <w:szCs w:val="28"/>
        </w:rPr>
      </w:pPr>
      <w:r w:rsidRPr="00DF5A29">
        <w:rPr>
          <w:rFonts w:ascii="Sakkal Majalla" w:hAnsi="Sakkal Majalla" w:cs="Sakkal Majalla"/>
          <w:sz w:val="28"/>
          <w:szCs w:val="28"/>
          <w:rtl/>
        </w:rPr>
        <w:br w:type="page"/>
      </w:r>
    </w:p>
    <w:p w14:paraId="1F671155" w14:textId="77777777" w:rsidR="00797D23" w:rsidRPr="00DF5A29" w:rsidRDefault="00797D23" w:rsidP="00797D23">
      <w:pPr>
        <w:pStyle w:val="2"/>
        <w:spacing w:before="120" w:after="120" w:line="276" w:lineRule="auto"/>
        <w:rPr>
          <w:rFonts w:ascii="Sakkal Majalla" w:hAnsi="Sakkal Majalla" w:cs="Sakkal Majalla"/>
          <w:color w:val="auto"/>
          <w:sz w:val="28"/>
          <w:szCs w:val="28"/>
          <w:u w:val="single"/>
          <w:rtl/>
          <w:lang w:bidi="ar-EG"/>
        </w:rPr>
      </w:pPr>
      <w:bookmarkStart w:id="1" w:name="_Toc192643628"/>
      <w:bookmarkStart w:id="2" w:name="_Toc154488125"/>
      <w:bookmarkStart w:id="3" w:name="_Toc154488197"/>
      <w:bookmarkStart w:id="4" w:name="_Toc160541089"/>
      <w:r w:rsidRPr="00DF5A29">
        <w:rPr>
          <w:rFonts w:ascii="Sakkal Majalla" w:hAnsi="Sakkal Majalla" w:cs="Sakkal Majalla"/>
          <w:color w:val="auto"/>
          <w:sz w:val="28"/>
          <w:szCs w:val="28"/>
          <w:u w:val="single"/>
          <w:rtl/>
          <w:lang w:bidi="ar-EG"/>
        </w:rPr>
        <w:lastRenderedPageBreak/>
        <w:t>مقدمة</w:t>
      </w:r>
      <w:bookmarkEnd w:id="1"/>
      <w:r w:rsidRPr="00DF5A29">
        <w:rPr>
          <w:rFonts w:ascii="Sakkal Majalla" w:hAnsi="Sakkal Majalla" w:cs="Sakkal Majalla"/>
          <w:color w:val="auto"/>
          <w:sz w:val="28"/>
          <w:szCs w:val="28"/>
          <w:u w:val="single"/>
          <w:rtl/>
          <w:lang w:bidi="ar-EG"/>
        </w:rPr>
        <w:t xml:space="preserve"> </w:t>
      </w:r>
      <w:bookmarkEnd w:id="2"/>
      <w:bookmarkEnd w:id="3"/>
      <w:bookmarkEnd w:id="4"/>
    </w:p>
    <w:p w14:paraId="5010A419" w14:textId="77777777" w:rsidR="00797D23" w:rsidRDefault="00797D23" w:rsidP="00797D23">
      <w:pPr>
        <w:spacing w:before="120" w:after="120" w:line="276" w:lineRule="auto"/>
        <w:ind w:firstLine="284"/>
        <w:jc w:val="both"/>
        <w:rPr>
          <w:rFonts w:ascii="Simplified Arabic" w:hAnsi="Simplified Arabic" w:cs="Simplified Arabic"/>
          <w:sz w:val="28"/>
          <w:szCs w:val="28"/>
          <w:rtl/>
          <w:lang w:bidi="ar-EG"/>
        </w:rPr>
      </w:pPr>
      <w:r w:rsidRPr="00E122C6">
        <w:rPr>
          <w:rFonts w:ascii="Simplified Arabic" w:hAnsi="Simplified Arabic" w:cs="Simplified Arabic"/>
          <w:sz w:val="28"/>
          <w:szCs w:val="28"/>
          <w:rtl/>
        </w:rPr>
        <w:t>أحد العوامل التي تم دمجها مؤخرًا في كل من أدبيات الإدارة والسلوك التنظيمي هو بناء الذكاء الاجتماعي</w:t>
      </w:r>
      <w:r>
        <w:rPr>
          <w:rFonts w:ascii="Simplified Arabic" w:hAnsi="Simplified Arabic" w:cs="Simplified Arabic" w:hint="cs"/>
          <w:sz w:val="28"/>
          <w:szCs w:val="28"/>
          <w:rtl/>
        </w:rPr>
        <w:t xml:space="preserve">، ويعتبر </w:t>
      </w:r>
      <w:r w:rsidRPr="00360929">
        <w:rPr>
          <w:rFonts w:ascii="Simplified Arabic" w:hAnsi="Simplified Arabic" w:cs="Simplified Arabic"/>
          <w:sz w:val="28"/>
          <w:szCs w:val="28"/>
          <w:rtl/>
        </w:rPr>
        <w:t xml:space="preserve">الذكاء الاجتماعي </w:t>
      </w:r>
      <w:r>
        <w:rPr>
          <w:rFonts w:ascii="Simplified Arabic" w:hAnsi="Simplified Arabic" w:cs="Simplified Arabic" w:hint="cs"/>
          <w:sz w:val="28"/>
          <w:szCs w:val="28"/>
          <w:rtl/>
        </w:rPr>
        <w:t xml:space="preserve">بمثابة </w:t>
      </w:r>
      <w:r w:rsidRPr="00360929">
        <w:rPr>
          <w:rFonts w:ascii="Simplified Arabic" w:hAnsi="Simplified Arabic" w:cs="Simplified Arabic"/>
          <w:sz w:val="28"/>
          <w:szCs w:val="28"/>
          <w:rtl/>
        </w:rPr>
        <w:t>بناء قائم على العلاقات والذي يحدد مجموعة من الكفاءات الشخصية التي تلهم الآخرين ليكونوا فعالين</w:t>
      </w:r>
      <w:r w:rsidRPr="00E122C6">
        <w:rPr>
          <w:rFonts w:ascii="Simplified Arabic" w:hAnsi="Simplified Arabic" w:cs="Simplified Arabic"/>
          <w:sz w:val="28"/>
          <w:szCs w:val="28"/>
          <w:rtl/>
        </w:rPr>
        <w:t xml:space="preserve"> (</w:t>
      </w:r>
      <w:r w:rsidRPr="00E122C6">
        <w:rPr>
          <w:rFonts w:ascii="Simplified Arabic" w:hAnsi="Simplified Arabic" w:cs="Simplified Arabic"/>
          <w:sz w:val="28"/>
          <w:szCs w:val="28"/>
        </w:rPr>
        <w:t>Rahim, 2014, 2018; Rahim et al., 2018, p. 2019</w:t>
      </w:r>
      <w:r w:rsidRPr="00E122C6">
        <w:rPr>
          <w:rFonts w:ascii="Simplified Arabic" w:hAnsi="Simplified Arabic" w:cs="Simplified Arabic"/>
          <w:sz w:val="28"/>
          <w:szCs w:val="28"/>
          <w:rtl/>
        </w:rPr>
        <w:t>)</w:t>
      </w:r>
      <w:r>
        <w:rPr>
          <w:rFonts w:ascii="Simplified Arabic" w:hAnsi="Simplified Arabic" w:cs="Simplified Arabic" w:hint="cs"/>
          <w:sz w:val="28"/>
          <w:szCs w:val="28"/>
          <w:rtl/>
        </w:rPr>
        <w:t xml:space="preserve">، ويعرف الذكاء الاجتماعي بأنه </w:t>
      </w:r>
      <w:r w:rsidRPr="00E122C6">
        <w:rPr>
          <w:rFonts w:ascii="Simplified Arabic" w:hAnsi="Simplified Arabic" w:cs="Simplified Arabic"/>
          <w:sz w:val="28"/>
          <w:szCs w:val="28"/>
          <w:rtl/>
        </w:rPr>
        <w:t xml:space="preserve">إدراك سياقات الوضع الاجتماعي </w:t>
      </w:r>
      <w:r>
        <w:rPr>
          <w:rFonts w:ascii="Simplified Arabic" w:hAnsi="Simplified Arabic" w:cs="Simplified Arabic" w:hint="cs"/>
          <w:sz w:val="28"/>
          <w:szCs w:val="28"/>
          <w:rtl/>
        </w:rPr>
        <w:t>المرتبط بالبيئة المحيطة</w:t>
      </w:r>
      <w:r w:rsidRPr="00E122C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والتصدي </w:t>
      </w:r>
      <w:r w:rsidRPr="00E122C6">
        <w:rPr>
          <w:rFonts w:ascii="Simplified Arabic" w:hAnsi="Simplified Arabic" w:cs="Simplified Arabic"/>
          <w:sz w:val="28"/>
          <w:szCs w:val="28"/>
          <w:rtl/>
        </w:rPr>
        <w:t xml:space="preserve">بفعالية للتحديات، وفهم مخاوف ومشاعر وحالات </w:t>
      </w:r>
      <w:r>
        <w:rPr>
          <w:rFonts w:ascii="Simplified Arabic" w:hAnsi="Simplified Arabic" w:cs="Simplified Arabic" w:hint="cs"/>
          <w:sz w:val="28"/>
          <w:szCs w:val="28"/>
          <w:rtl/>
        </w:rPr>
        <w:t>ا</w:t>
      </w:r>
      <w:r w:rsidRPr="00E122C6">
        <w:rPr>
          <w:rFonts w:ascii="Simplified Arabic" w:hAnsi="Simplified Arabic" w:cs="Simplified Arabic"/>
          <w:sz w:val="28"/>
          <w:szCs w:val="28"/>
          <w:rtl/>
        </w:rPr>
        <w:t>لآخرين</w:t>
      </w:r>
      <w:r>
        <w:rPr>
          <w:rFonts w:ascii="Simplified Arabic" w:hAnsi="Simplified Arabic" w:cs="Simplified Arabic" w:hint="cs"/>
          <w:sz w:val="28"/>
          <w:szCs w:val="28"/>
          <w:rtl/>
        </w:rPr>
        <w:t xml:space="preserve"> العاطفية</w:t>
      </w:r>
      <w:r w:rsidRPr="00E122C6">
        <w:rPr>
          <w:rFonts w:ascii="Simplified Arabic" w:hAnsi="Simplified Arabic" w:cs="Simplified Arabic"/>
          <w:sz w:val="28"/>
          <w:szCs w:val="28"/>
          <w:rtl/>
        </w:rPr>
        <w:t>، و</w:t>
      </w:r>
      <w:r>
        <w:rPr>
          <w:rFonts w:ascii="Simplified Arabic" w:hAnsi="Simplified Arabic" w:cs="Simplified Arabic" w:hint="cs"/>
          <w:sz w:val="28"/>
          <w:szCs w:val="28"/>
          <w:rtl/>
        </w:rPr>
        <w:t xml:space="preserve">بناء </w:t>
      </w:r>
      <w:r w:rsidRPr="00E122C6">
        <w:rPr>
          <w:rFonts w:ascii="Simplified Arabic" w:hAnsi="Simplified Arabic" w:cs="Simplified Arabic"/>
          <w:sz w:val="28"/>
          <w:szCs w:val="28"/>
          <w:rtl/>
        </w:rPr>
        <w:t>التواصل من خلال معرفة ما يجب قوله، ومتى يقال ذلك وكيفية قوله، وبناء علاقات إيجابية مع الآخرين والحفاظ عليها</w:t>
      </w:r>
      <w:r>
        <w:rPr>
          <w:rFonts w:ascii="Simplified Arabic" w:hAnsi="Simplified Arabic" w:cs="Simplified Arabic" w:hint="cs"/>
          <w:sz w:val="28"/>
          <w:szCs w:val="28"/>
          <w:rtl/>
        </w:rPr>
        <w:t xml:space="preserve"> (</w:t>
      </w:r>
      <w:r w:rsidRPr="00E122C6">
        <w:rPr>
          <w:rFonts w:ascii="Simplified Arabic" w:hAnsi="Simplified Arabic" w:cs="Simplified Arabic"/>
          <w:sz w:val="28"/>
          <w:szCs w:val="28"/>
        </w:rPr>
        <w:t>Rahim, 2014</w:t>
      </w:r>
      <w:r>
        <w:rPr>
          <w:rFonts w:ascii="Simplified Arabic" w:hAnsi="Simplified Arabic" w:cs="Simplified Arabic" w:hint="cs"/>
          <w:sz w:val="28"/>
          <w:szCs w:val="28"/>
          <w:rtl/>
        </w:rPr>
        <w:t>)</w:t>
      </w:r>
      <w:r w:rsidRPr="00E122C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29743218" w14:textId="77777777" w:rsidR="00797D23" w:rsidRDefault="00797D23" w:rsidP="00797D23">
      <w:pPr>
        <w:spacing w:before="120" w:after="120" w:line="276" w:lineRule="auto"/>
        <w:ind w:firstLine="284"/>
        <w:jc w:val="both"/>
        <w:rPr>
          <w:rFonts w:ascii="Simplified Arabic" w:hAnsi="Simplified Arabic" w:cs="Simplified Arabic"/>
          <w:sz w:val="28"/>
          <w:szCs w:val="28"/>
          <w:rtl/>
        </w:rPr>
      </w:pPr>
      <w:r w:rsidRPr="00C23F10">
        <w:rPr>
          <w:rFonts w:ascii="Simplified Arabic" w:hAnsi="Simplified Arabic" w:cs="Simplified Arabic"/>
          <w:sz w:val="28"/>
          <w:szCs w:val="28"/>
          <w:rtl/>
        </w:rPr>
        <w:t>يعتبر الذكاء الاجتماعي من الجوانب الهامة في الشخصية لكونه مرتبط بقدرة الفرد على التعامل مع الآخرين وتكوين علاقات اجتماعية ناجحة أي انه بقدر ما يكون الإنسان متمتعا بالقدرة على التفاعل الاجتماعي وإقامة علاقات مع الآخرين بقدر ما يكون ذكيا وهذا ما يطلق عليه الذكاء الاجتماعي (مصطفى، 1998م).  فالإنسان كائن اجتماعي بطبعه يولد في جماعة ولا يعيش إلا في جماعة تربطه بأفرادها دائما علاقات متبادلة، وإذا خرج منها هنك نفسيا ثم جسميا وهذا ما يطلق عليه التفاعل الاجتماعي والذي يرتبط ارتباطا مباشرا بمهاراته الاجتماعية وعلاقته مع الآخرين (الحطاب، 2015م).</w:t>
      </w:r>
    </w:p>
    <w:p w14:paraId="69B2827B" w14:textId="77777777" w:rsidR="00797D23" w:rsidRDefault="00797D23" w:rsidP="00797D23">
      <w:pPr>
        <w:spacing w:before="120" w:after="120" w:line="276"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إن </w:t>
      </w:r>
      <w:r w:rsidRPr="00DC1A9C">
        <w:rPr>
          <w:rFonts w:ascii="Simplified Arabic" w:hAnsi="Simplified Arabic" w:cs="Simplified Arabic"/>
          <w:sz w:val="28"/>
          <w:szCs w:val="28"/>
          <w:rtl/>
        </w:rPr>
        <w:t>العلاقات الشخصية يمكن أن تؤثر على سلوك المدير</w:t>
      </w:r>
      <w:r>
        <w:rPr>
          <w:rFonts w:ascii="Simplified Arabic" w:hAnsi="Simplified Arabic" w:cs="Simplified Arabic" w:hint="cs"/>
          <w:sz w:val="28"/>
          <w:szCs w:val="28"/>
          <w:rtl/>
        </w:rPr>
        <w:t>، و</w:t>
      </w:r>
      <w:r w:rsidRPr="00DC1A9C">
        <w:rPr>
          <w:rFonts w:ascii="Simplified Arabic" w:hAnsi="Simplified Arabic" w:cs="Simplified Arabic"/>
          <w:sz w:val="28"/>
          <w:szCs w:val="28"/>
          <w:rtl/>
        </w:rPr>
        <w:t xml:space="preserve">من الشائع جدًا أن تكون الشركات الصغيرة مملوكة ومدارة من قبل مؤسس أو عائلة مؤسسة. </w:t>
      </w:r>
      <w:r>
        <w:rPr>
          <w:rFonts w:ascii="Simplified Arabic" w:hAnsi="Simplified Arabic" w:cs="Simplified Arabic" w:hint="cs"/>
          <w:sz w:val="28"/>
          <w:szCs w:val="28"/>
          <w:rtl/>
        </w:rPr>
        <w:t xml:space="preserve">وغالبا ما </w:t>
      </w:r>
      <w:r w:rsidRPr="00DC1A9C">
        <w:rPr>
          <w:rFonts w:ascii="Simplified Arabic" w:hAnsi="Simplified Arabic" w:cs="Simplified Arabic"/>
          <w:sz w:val="28"/>
          <w:szCs w:val="28"/>
          <w:rtl/>
        </w:rPr>
        <w:t>تكون العلاقات الشخصية للمالك/المدير مساهماً رئيسياً في نجاح المشاريع الصغيرة والمتوسطة الحجم</w:t>
      </w:r>
      <w:r>
        <w:rPr>
          <w:rFonts w:ascii="Simplified Arabic" w:hAnsi="Simplified Arabic" w:cs="Simplified Arabic" w:hint="cs"/>
          <w:sz w:val="28"/>
          <w:szCs w:val="28"/>
          <w:rtl/>
        </w:rPr>
        <w:t xml:space="preserve">؛ </w:t>
      </w:r>
      <w:r w:rsidRPr="00DC1A9C">
        <w:rPr>
          <w:rFonts w:ascii="Simplified Arabic" w:hAnsi="Simplified Arabic" w:cs="Simplified Arabic"/>
          <w:sz w:val="28"/>
          <w:szCs w:val="28"/>
          <w:rtl/>
        </w:rPr>
        <w:t xml:space="preserve">نظرًا لأن سلوك الفاعل المحوري (المالك/المدير) لمؤسسة صغيرة ومتوسطة يمكن أن يؤثر بشكل مباشر على علاقة التبادل. وعندما تقترن الاستثمارات الكبيرة </w:t>
      </w:r>
      <w:r>
        <w:rPr>
          <w:rFonts w:ascii="Simplified Arabic" w:hAnsi="Simplified Arabic" w:cs="Simplified Arabic" w:hint="cs"/>
          <w:sz w:val="28"/>
          <w:szCs w:val="28"/>
          <w:rtl/>
        </w:rPr>
        <w:t xml:space="preserve">بقلة او انخفاض </w:t>
      </w:r>
      <w:r w:rsidRPr="00DC1A9C">
        <w:rPr>
          <w:rFonts w:ascii="Simplified Arabic" w:hAnsi="Simplified Arabic" w:cs="Simplified Arabic"/>
          <w:sz w:val="28"/>
          <w:szCs w:val="28"/>
          <w:rtl/>
        </w:rPr>
        <w:t xml:space="preserve">الموارد </w:t>
      </w:r>
      <w:r>
        <w:rPr>
          <w:rFonts w:ascii="Simplified Arabic" w:hAnsi="Simplified Arabic" w:cs="Simplified Arabic" w:hint="cs"/>
          <w:sz w:val="28"/>
          <w:szCs w:val="28"/>
          <w:rtl/>
        </w:rPr>
        <w:t xml:space="preserve">المرتبطة </w:t>
      </w:r>
      <w:r w:rsidRPr="00DC1A9C">
        <w:rPr>
          <w:rFonts w:ascii="Simplified Arabic" w:hAnsi="Simplified Arabic" w:cs="Simplified Arabic"/>
          <w:sz w:val="28"/>
          <w:szCs w:val="28"/>
          <w:rtl/>
        </w:rPr>
        <w:t>بالحجم، فإنها تتعرض لخطر الضياع إذا أصبحت العلاق</w:t>
      </w:r>
      <w:r>
        <w:rPr>
          <w:rFonts w:ascii="Simplified Arabic" w:hAnsi="Simplified Arabic" w:cs="Simplified Arabic" w:hint="cs"/>
          <w:sz w:val="28"/>
          <w:szCs w:val="28"/>
          <w:rtl/>
        </w:rPr>
        <w:t>ات</w:t>
      </w:r>
      <w:r w:rsidRPr="00DC1A9C">
        <w:rPr>
          <w:rFonts w:ascii="Simplified Arabic" w:hAnsi="Simplified Arabic" w:cs="Simplified Arabic"/>
          <w:sz w:val="28"/>
          <w:szCs w:val="28"/>
          <w:rtl/>
        </w:rPr>
        <w:t xml:space="preserve"> التجارية صعبة أو انتهت </w:t>
      </w:r>
      <w:r>
        <w:rPr>
          <w:rFonts w:ascii="Simplified Arabic" w:hAnsi="Simplified Arabic" w:cs="Simplified Arabic" w:hint="cs"/>
          <w:sz w:val="28"/>
          <w:szCs w:val="28"/>
          <w:rtl/>
        </w:rPr>
        <w:t xml:space="preserve">بالفعل </w:t>
      </w:r>
      <w:r w:rsidRPr="00DC1A9C">
        <w:rPr>
          <w:rFonts w:ascii="Simplified Arabic" w:hAnsi="Simplified Arabic" w:cs="Simplified Arabic"/>
          <w:sz w:val="28"/>
          <w:szCs w:val="28"/>
          <w:rtl/>
        </w:rPr>
        <w:t>(</w:t>
      </w:r>
      <w:r w:rsidRPr="00DC1A9C">
        <w:rPr>
          <w:rFonts w:ascii="Simplified Arabic" w:hAnsi="Simplified Arabic" w:cs="Simplified Arabic"/>
          <w:sz w:val="28"/>
          <w:szCs w:val="28"/>
        </w:rPr>
        <w:t>Gilgor &amp; Autry, 2012</w:t>
      </w:r>
      <w:r w:rsidRPr="00DC1A9C">
        <w:rPr>
          <w:rFonts w:ascii="Simplified Arabic" w:hAnsi="Simplified Arabic" w:cs="Simplified Arabic"/>
          <w:sz w:val="28"/>
          <w:szCs w:val="28"/>
          <w:rtl/>
        </w:rPr>
        <w:t>)</w:t>
      </w:r>
      <w:r>
        <w:rPr>
          <w:rFonts w:ascii="Simplified Arabic" w:hAnsi="Simplified Arabic" w:cs="Simplified Arabic" w:hint="cs"/>
          <w:sz w:val="28"/>
          <w:szCs w:val="28"/>
          <w:rtl/>
        </w:rPr>
        <w:t>.</w:t>
      </w:r>
    </w:p>
    <w:p w14:paraId="004498A1" w14:textId="77777777" w:rsidR="00797D23" w:rsidRDefault="00797D23" w:rsidP="00797D23">
      <w:pPr>
        <w:spacing w:before="120" w:after="120" w:line="276" w:lineRule="auto"/>
        <w:jc w:val="both"/>
        <w:rPr>
          <w:rFonts w:ascii="Sakkal Majalla" w:hAnsi="Sakkal Majalla" w:cs="Sakkal Majalla"/>
          <w:sz w:val="32"/>
          <w:szCs w:val="32"/>
          <w:u w:val="single"/>
          <w:rtl/>
          <w:lang w:bidi="ar-EG"/>
        </w:rPr>
      </w:pPr>
      <w:r>
        <w:rPr>
          <w:rFonts w:ascii="Simplified Arabic" w:hAnsi="Simplified Arabic" w:cs="Simplified Arabic" w:hint="cs"/>
          <w:sz w:val="28"/>
          <w:szCs w:val="28"/>
          <w:rtl/>
        </w:rPr>
        <w:t xml:space="preserve">وفي ذات السياق </w:t>
      </w:r>
      <w:r w:rsidRPr="00C23F10">
        <w:rPr>
          <w:rFonts w:ascii="Simplified Arabic" w:hAnsi="Simplified Arabic" w:cs="Simplified Arabic" w:hint="eastAsia"/>
          <w:sz w:val="28"/>
          <w:szCs w:val="28"/>
          <w:rtl/>
        </w:rPr>
        <w:t>تمثل</w:t>
      </w:r>
      <w:r w:rsidRPr="00C23F10">
        <w:rPr>
          <w:rFonts w:ascii="Simplified Arabic" w:hAnsi="Simplified Arabic" w:cs="Simplified Arabic"/>
          <w:sz w:val="28"/>
          <w:szCs w:val="28"/>
          <w:rtl/>
        </w:rPr>
        <w:t xml:space="preserve"> </w:t>
      </w:r>
      <w:r>
        <w:rPr>
          <w:rFonts w:ascii="Simplified Arabic" w:hAnsi="Simplified Arabic" w:cs="Simplified Arabic"/>
          <w:sz w:val="28"/>
          <w:szCs w:val="28"/>
          <w:rtl/>
        </w:rPr>
        <w:t>المشاريع</w:t>
      </w:r>
      <w:r w:rsidRPr="00C23F10">
        <w:rPr>
          <w:rFonts w:ascii="Simplified Arabic" w:hAnsi="Simplified Arabic" w:cs="Simplified Arabic"/>
          <w:sz w:val="28"/>
          <w:szCs w:val="28"/>
          <w:rtl/>
        </w:rPr>
        <w:t xml:space="preserve"> الصغيرة أحدى القطاعات الاقتصادية التي تستحوذ على اهتمام كبير من قبل دول العالم كافة والمنظمات والهيئات الدولية والإقليمية والباحثين في ظل التغيرات والتحولات الاقتصادية العالمية، وذلك بسبب دورها المحوري في الإنتاج والتشغيل وإدرار الدخل والتق</w:t>
      </w:r>
      <w:r w:rsidRPr="00C23F10">
        <w:rPr>
          <w:rFonts w:ascii="Simplified Arabic" w:hAnsi="Simplified Arabic" w:cs="Simplified Arabic" w:hint="eastAsia"/>
          <w:sz w:val="28"/>
          <w:szCs w:val="28"/>
          <w:rtl/>
        </w:rPr>
        <w:t>دم</w:t>
      </w:r>
      <w:r w:rsidRPr="00C23F10">
        <w:rPr>
          <w:rFonts w:ascii="Simplified Arabic" w:hAnsi="Simplified Arabic" w:cs="Simplified Arabic"/>
          <w:sz w:val="28"/>
          <w:szCs w:val="28"/>
          <w:rtl/>
        </w:rPr>
        <w:t xml:space="preserve"> التكنولوجي علاوة على دورها في تحقيق الأهداف الاقتصادية والاجتماعية لجميع الدول (الهيتي، 2003م).  ف</w:t>
      </w:r>
      <w:r>
        <w:rPr>
          <w:rFonts w:ascii="Simplified Arabic" w:hAnsi="Simplified Arabic" w:cs="Simplified Arabic"/>
          <w:sz w:val="28"/>
          <w:szCs w:val="28"/>
          <w:rtl/>
        </w:rPr>
        <w:t>المشاريع</w:t>
      </w:r>
      <w:r w:rsidRPr="00C23F10">
        <w:rPr>
          <w:rFonts w:ascii="Simplified Arabic" w:hAnsi="Simplified Arabic" w:cs="Simplified Arabic"/>
          <w:sz w:val="28"/>
          <w:szCs w:val="28"/>
          <w:rtl/>
        </w:rPr>
        <w:t xml:space="preserve"> الصغيرة تمثل أهمية متميزة في الهيكل الصناعي، وتؤدي دورا هاما في تحقيق التنمية الصناعية، نظرا لدورها الفعال في تكوين الدخل القومي، وإيجاد فرص عم</w:t>
      </w:r>
      <w:r w:rsidRPr="00C23F10">
        <w:rPr>
          <w:rFonts w:ascii="Simplified Arabic" w:hAnsi="Simplified Arabic" w:cs="Simplified Arabic" w:hint="eastAsia"/>
          <w:sz w:val="28"/>
          <w:szCs w:val="28"/>
          <w:rtl/>
        </w:rPr>
        <w:t>ل</w:t>
      </w:r>
      <w:r w:rsidRPr="00C23F10">
        <w:rPr>
          <w:rFonts w:ascii="Simplified Arabic" w:hAnsi="Simplified Arabic" w:cs="Simplified Arabic"/>
          <w:sz w:val="28"/>
          <w:szCs w:val="28"/>
          <w:rtl/>
        </w:rPr>
        <w:t xml:space="preserve"> واسعة وجذب المدخرات وإيجاد فرص كبيرة لإقامة المشاريع ذات التكلفة الرأسمالية المنخفضة (عبد اللطيف</w:t>
      </w:r>
      <w:r w:rsidRPr="00C23F10">
        <w:rPr>
          <w:rFonts w:ascii="Simplified Arabic" w:hAnsi="Simplified Arabic" w:cs="Simplified Arabic" w:hint="cs"/>
          <w:sz w:val="28"/>
          <w:szCs w:val="28"/>
          <w:rtl/>
        </w:rPr>
        <w:t>،</w:t>
      </w:r>
      <w:r w:rsidRPr="00C23F10">
        <w:rPr>
          <w:rFonts w:ascii="Simplified Arabic" w:hAnsi="Simplified Arabic" w:cs="Simplified Arabic"/>
          <w:sz w:val="28"/>
          <w:szCs w:val="28"/>
          <w:rtl/>
        </w:rPr>
        <w:t xml:space="preserve"> 1994م).  وأشار (حمدي، 2007م) إلى أن الصناعات الصغيرة أصبحت ضرورة من ضروريات الحياة وذلك لما لها من أهمية كبيرة في عملية التنمية الاجتماعية.</w:t>
      </w:r>
    </w:p>
    <w:p w14:paraId="62A01A33" w14:textId="77777777" w:rsidR="00797D23" w:rsidRPr="00DF5A29" w:rsidRDefault="00797D23" w:rsidP="00797D23">
      <w:pPr>
        <w:pStyle w:val="1"/>
        <w:spacing w:before="120" w:after="120" w:line="276" w:lineRule="auto"/>
        <w:rPr>
          <w:rFonts w:ascii="Sakkal Majalla" w:hAnsi="Sakkal Majalla" w:cs="Sakkal Majalla"/>
          <w:color w:val="auto"/>
          <w:sz w:val="28"/>
          <w:szCs w:val="28"/>
          <w:u w:val="single"/>
          <w:rtl/>
        </w:rPr>
      </w:pPr>
      <w:bookmarkStart w:id="5" w:name="_Toc192643629"/>
      <w:r w:rsidRPr="00DF5A29">
        <w:rPr>
          <w:rFonts w:ascii="Sakkal Majalla" w:hAnsi="Sakkal Majalla" w:cs="Sakkal Majalla" w:hint="cs"/>
          <w:color w:val="auto"/>
          <w:sz w:val="28"/>
          <w:szCs w:val="28"/>
          <w:u w:val="single"/>
          <w:rtl/>
        </w:rPr>
        <w:lastRenderedPageBreak/>
        <w:t>-</w:t>
      </w:r>
      <w:r w:rsidRPr="00DF5A29">
        <w:rPr>
          <w:rFonts w:ascii="Sakkal Majalla" w:hAnsi="Sakkal Majalla" w:cs="Sakkal Majalla"/>
          <w:color w:val="auto"/>
          <w:sz w:val="28"/>
          <w:szCs w:val="28"/>
          <w:u w:val="single"/>
          <w:rtl/>
        </w:rPr>
        <w:t>مشكلة الدراسة.</w:t>
      </w:r>
      <w:bookmarkEnd w:id="5"/>
      <w:r w:rsidRPr="00DF5A29">
        <w:rPr>
          <w:rFonts w:ascii="Sakkal Majalla" w:hAnsi="Sakkal Majalla" w:cs="Sakkal Majalla"/>
          <w:color w:val="auto"/>
          <w:sz w:val="28"/>
          <w:szCs w:val="28"/>
          <w:u w:val="single"/>
          <w:rtl/>
        </w:rPr>
        <w:t xml:space="preserve"> </w:t>
      </w:r>
    </w:p>
    <w:p w14:paraId="3319FBD5" w14:textId="77777777" w:rsidR="00797D23" w:rsidRPr="00C23F10" w:rsidRDefault="00797D23" w:rsidP="00797D23">
      <w:pPr>
        <w:spacing w:before="120" w:after="120" w:line="276" w:lineRule="auto"/>
        <w:ind w:firstLine="284"/>
        <w:jc w:val="both"/>
        <w:rPr>
          <w:rFonts w:ascii="Simplified Arabic" w:hAnsi="Simplified Arabic" w:cs="Simplified Arabic"/>
          <w:sz w:val="28"/>
          <w:szCs w:val="28"/>
        </w:rPr>
      </w:pPr>
      <w:r w:rsidRPr="00C23F10">
        <w:rPr>
          <w:rFonts w:ascii="Simplified Arabic" w:hAnsi="Simplified Arabic" w:cs="Simplified Arabic"/>
          <w:sz w:val="28"/>
          <w:szCs w:val="28"/>
          <w:rtl/>
        </w:rPr>
        <w:t xml:space="preserve">يعتبر الذكاء الاجتماعي أحد أهم المهارات القيادية التي تؤثر بشكل كبير على نجاح </w:t>
      </w:r>
      <w:r>
        <w:rPr>
          <w:rFonts w:ascii="Simplified Arabic" w:hAnsi="Simplified Arabic" w:cs="Simplified Arabic"/>
          <w:sz w:val="28"/>
          <w:szCs w:val="28"/>
          <w:rtl/>
        </w:rPr>
        <w:t>المشاريع</w:t>
      </w:r>
      <w:r w:rsidRPr="00C23F10">
        <w:rPr>
          <w:rFonts w:ascii="Simplified Arabic" w:hAnsi="Simplified Arabic" w:cs="Simplified Arabic"/>
          <w:sz w:val="28"/>
          <w:szCs w:val="28"/>
          <w:rtl/>
        </w:rPr>
        <w:t xml:space="preserve"> الصغيرة، خاصة في بيئة عمل ديناميكية ومتغيرة مثل المملكة العربية السعودية. يتمثل الذكاء الاجتماعي في القدرة على فهم الآخرين، وبناء العلاقات، والتأثير عليهم، وحل النزاعات، وهي مهارات أساسية لبناء فرق عمل متماسكة وتحقيق أهداف المشروع</w:t>
      </w:r>
      <w:r w:rsidRPr="00C23F10">
        <w:rPr>
          <w:rFonts w:ascii="Simplified Arabic" w:hAnsi="Simplified Arabic" w:cs="Simplified Arabic"/>
          <w:sz w:val="28"/>
          <w:szCs w:val="28"/>
        </w:rPr>
        <w:t>.</w:t>
      </w:r>
    </w:p>
    <w:p w14:paraId="06DEF26C" w14:textId="77777777" w:rsidR="00797D23" w:rsidRPr="00C23F10" w:rsidRDefault="00797D23" w:rsidP="00797D23">
      <w:pPr>
        <w:spacing w:before="120" w:after="120" w:line="276" w:lineRule="auto"/>
        <w:ind w:firstLine="284"/>
        <w:jc w:val="both"/>
        <w:rPr>
          <w:rFonts w:ascii="Simplified Arabic" w:hAnsi="Simplified Arabic" w:cs="Simplified Arabic"/>
          <w:sz w:val="28"/>
          <w:szCs w:val="28"/>
          <w:rtl/>
        </w:rPr>
      </w:pPr>
      <w:r w:rsidRPr="00C23F10">
        <w:rPr>
          <w:rFonts w:ascii="Simplified Arabic" w:hAnsi="Simplified Arabic" w:cs="Simplified Arabic" w:hint="cs"/>
          <w:sz w:val="28"/>
          <w:szCs w:val="28"/>
          <w:rtl/>
        </w:rPr>
        <w:t>و</w:t>
      </w:r>
      <w:r w:rsidRPr="00C23F10">
        <w:rPr>
          <w:rFonts w:ascii="Simplified Arabic" w:hAnsi="Simplified Arabic" w:cs="Simplified Arabic"/>
          <w:sz w:val="28"/>
          <w:szCs w:val="28"/>
          <w:rtl/>
        </w:rPr>
        <w:t xml:space="preserve">هناك العديد من المشاكل التي يمكن أن تواجه أصحاب </w:t>
      </w:r>
      <w:r>
        <w:rPr>
          <w:rFonts w:ascii="Simplified Arabic" w:hAnsi="Simplified Arabic" w:cs="Simplified Arabic"/>
          <w:sz w:val="28"/>
          <w:szCs w:val="28"/>
          <w:rtl/>
        </w:rPr>
        <w:t>المشاريع</w:t>
      </w:r>
      <w:r w:rsidRPr="00C23F10">
        <w:rPr>
          <w:rFonts w:ascii="Simplified Arabic" w:hAnsi="Simplified Arabic" w:cs="Simplified Arabic"/>
          <w:sz w:val="28"/>
          <w:szCs w:val="28"/>
          <w:rtl/>
        </w:rPr>
        <w:t xml:space="preserve"> الصغيرة، مثل تذبذب المبيعات الخسائر المالية - العلاقات الاجتماعية - العلاقة بين صاحب المشروع والعملاء - القوانين - التشريعات مخاطر الفشل، لذلك من الضرورة أن يتعرف أصحاب المشاريع الصغيرة على هذه المشكلات، وان ينمون لديهم القدرة على مواجهتها من خلال الذكاء الاجتماعي، كما أن الذكاء الاجتماعي لدى الفرد يساعده على إيجاد حلول والبدائل المختلفة عند اتخاذ قرارته لمواجهة مشكلاته المختلفة عند إدارته لمشروعاته </w:t>
      </w:r>
      <w:r w:rsidRPr="00C23F10">
        <w:rPr>
          <w:rFonts w:ascii="Simplified Arabic" w:hAnsi="Simplified Arabic" w:cs="Simplified Arabic" w:hint="cs"/>
          <w:sz w:val="28"/>
          <w:szCs w:val="28"/>
          <w:rtl/>
        </w:rPr>
        <w:t>(</w:t>
      </w:r>
      <w:r w:rsidRPr="00C23F10">
        <w:rPr>
          <w:rFonts w:ascii="Simplified Arabic" w:hAnsi="Simplified Arabic" w:cs="Simplified Arabic"/>
          <w:sz w:val="28"/>
          <w:szCs w:val="28"/>
          <w:rtl/>
        </w:rPr>
        <w:t>أبو ناعم</w:t>
      </w:r>
      <w:r w:rsidRPr="00C23F10">
        <w:rPr>
          <w:rFonts w:ascii="Simplified Arabic" w:hAnsi="Simplified Arabic" w:cs="Simplified Arabic" w:hint="cs"/>
          <w:sz w:val="28"/>
          <w:szCs w:val="28"/>
          <w:rtl/>
        </w:rPr>
        <w:t xml:space="preserve">، </w:t>
      </w:r>
      <w:r w:rsidRPr="00C23F10">
        <w:rPr>
          <w:rFonts w:ascii="Simplified Arabic" w:hAnsi="Simplified Arabic" w:cs="Simplified Arabic"/>
          <w:sz w:val="28"/>
          <w:szCs w:val="28"/>
          <w:rtl/>
        </w:rPr>
        <w:t>2002).</w:t>
      </w:r>
    </w:p>
    <w:p w14:paraId="3206DD1F" w14:textId="77777777" w:rsidR="00797D23" w:rsidRPr="00C23F10" w:rsidRDefault="00797D23" w:rsidP="00797D23">
      <w:pPr>
        <w:spacing w:before="120" w:after="120" w:line="276" w:lineRule="auto"/>
        <w:ind w:firstLine="284"/>
        <w:jc w:val="both"/>
        <w:rPr>
          <w:rFonts w:ascii="Sakkal Majalla" w:hAnsi="Sakkal Majalla" w:cs="Sakkal Majalla"/>
          <w:b/>
          <w:bCs/>
          <w:sz w:val="32"/>
          <w:szCs w:val="32"/>
          <w:u w:val="single"/>
          <w:rtl/>
        </w:rPr>
      </w:pPr>
      <w:r w:rsidRPr="00C23F10">
        <w:rPr>
          <w:rFonts w:ascii="Simplified Arabic" w:hAnsi="Simplified Arabic" w:cs="Simplified Arabic"/>
          <w:sz w:val="28"/>
          <w:szCs w:val="28"/>
          <w:rtl/>
        </w:rPr>
        <w:t xml:space="preserve">لذلك فان توفر الذكاء الاجتماعي لدى أصحاب </w:t>
      </w:r>
      <w:r>
        <w:rPr>
          <w:rFonts w:ascii="Simplified Arabic" w:hAnsi="Simplified Arabic" w:cs="Simplified Arabic"/>
          <w:sz w:val="28"/>
          <w:szCs w:val="28"/>
          <w:rtl/>
        </w:rPr>
        <w:t>المشاريع</w:t>
      </w:r>
      <w:r w:rsidRPr="00C23F10">
        <w:rPr>
          <w:rFonts w:ascii="Simplified Arabic" w:hAnsi="Simplified Arabic" w:cs="Simplified Arabic"/>
          <w:sz w:val="28"/>
          <w:szCs w:val="28"/>
          <w:rtl/>
        </w:rPr>
        <w:t xml:space="preserve"> الصغيرة أمر ضروري ومهم حيث يساعد على التغلب على الصعوبات، وإيجاد الحلول البديلة وتلبية احتياجات سوق العمل، كل هذه الأسباب جعلت الذكاء الاجتماعي ضرورة وأساسا لنجاح المشروع الصغير</w:t>
      </w:r>
      <w:r w:rsidRPr="00C23F10">
        <w:rPr>
          <w:rFonts w:ascii="Simplified Arabic" w:hAnsi="Simplified Arabic" w:cs="Simplified Arabic" w:hint="cs"/>
          <w:sz w:val="28"/>
          <w:szCs w:val="28"/>
          <w:rtl/>
        </w:rPr>
        <w:t>.</w:t>
      </w:r>
    </w:p>
    <w:p w14:paraId="4C5DB777" w14:textId="77777777" w:rsidR="00797D23" w:rsidRDefault="00797D23" w:rsidP="00797D23">
      <w:pPr>
        <w:pStyle w:val="1"/>
        <w:spacing w:before="120" w:after="120" w:line="276" w:lineRule="auto"/>
        <w:rPr>
          <w:rFonts w:ascii="Sakkal Majalla" w:hAnsi="Sakkal Majalla" w:cs="Sakkal Majalla"/>
          <w:color w:val="auto"/>
          <w:sz w:val="28"/>
          <w:szCs w:val="28"/>
          <w:u w:val="single"/>
          <w:rtl/>
        </w:rPr>
      </w:pPr>
      <w:bookmarkStart w:id="6" w:name="_Toc192643630"/>
      <w:r w:rsidRPr="00DF5A29">
        <w:rPr>
          <w:rFonts w:ascii="Sakkal Majalla" w:hAnsi="Sakkal Majalla" w:cs="Sakkal Majalla"/>
          <w:color w:val="auto"/>
          <w:sz w:val="28"/>
          <w:szCs w:val="28"/>
          <w:u w:val="single"/>
          <w:rtl/>
        </w:rPr>
        <w:t>-أهمية الدراسة.</w:t>
      </w:r>
      <w:bookmarkEnd w:id="6"/>
      <w:r w:rsidRPr="00DF5A29">
        <w:rPr>
          <w:rFonts w:ascii="Sakkal Majalla" w:hAnsi="Sakkal Majalla" w:cs="Sakkal Majalla"/>
          <w:color w:val="auto"/>
          <w:sz w:val="28"/>
          <w:szCs w:val="28"/>
          <w:u w:val="single"/>
          <w:rtl/>
        </w:rPr>
        <w:t xml:space="preserve"> </w:t>
      </w:r>
    </w:p>
    <w:p w14:paraId="42543BD4" w14:textId="77777777" w:rsidR="00797D23" w:rsidRDefault="00797D23" w:rsidP="00797D23">
      <w:pPr>
        <w:spacing w:before="120" w:after="120" w:line="276" w:lineRule="auto"/>
        <w:ind w:firstLine="720"/>
        <w:jc w:val="both"/>
        <w:rPr>
          <w:rFonts w:cs="Simplified Arabic"/>
          <w:sz w:val="28"/>
          <w:szCs w:val="28"/>
          <w:rtl/>
          <w:lang w:bidi="ar-EG"/>
        </w:rPr>
      </w:pPr>
      <w:r w:rsidRPr="005E5111">
        <w:rPr>
          <w:rFonts w:cs="Simplified Arabic"/>
          <w:sz w:val="28"/>
          <w:szCs w:val="28"/>
          <w:rtl/>
          <w:lang w:bidi="ar-EG"/>
        </w:rPr>
        <w:t xml:space="preserve">تتمثل الأهمية العلمية للدراسة في تسليط الضوء على مفهوم الذكاء الاجتماعي كأحد العوامل المؤثرة في إدارة </w:t>
      </w:r>
      <w:r>
        <w:rPr>
          <w:rFonts w:cs="Simplified Arabic"/>
          <w:sz w:val="28"/>
          <w:szCs w:val="28"/>
          <w:rtl/>
          <w:lang w:bidi="ar-EG"/>
        </w:rPr>
        <w:t>المشاريع</w:t>
      </w:r>
      <w:r w:rsidRPr="005E5111">
        <w:rPr>
          <w:rFonts w:cs="Simplified Arabic"/>
          <w:sz w:val="28"/>
          <w:szCs w:val="28"/>
          <w:rtl/>
          <w:lang w:bidi="ar-EG"/>
        </w:rPr>
        <w:t xml:space="preserve"> الصغيرة ومتوسطة الحجم (</w:t>
      </w:r>
      <w:r w:rsidRPr="005E5111">
        <w:rPr>
          <w:rFonts w:cs="Simplified Arabic"/>
          <w:sz w:val="28"/>
          <w:szCs w:val="28"/>
          <w:lang w:bidi="ar-EG"/>
        </w:rPr>
        <w:t>SMEs</w:t>
      </w:r>
      <w:r w:rsidRPr="005E5111">
        <w:rPr>
          <w:rFonts w:cs="Simplified Arabic"/>
          <w:sz w:val="28"/>
          <w:szCs w:val="28"/>
          <w:rtl/>
          <w:lang w:bidi="ar-EG"/>
        </w:rPr>
        <w:t xml:space="preserve">)، </w:t>
      </w:r>
      <w:r>
        <w:rPr>
          <w:rFonts w:cs="Simplified Arabic" w:hint="cs"/>
          <w:sz w:val="28"/>
          <w:szCs w:val="28"/>
          <w:rtl/>
          <w:lang w:bidi="ar-EG"/>
        </w:rPr>
        <w:t>وتنبع أهمية الدراسة من ناحيتين، وهما:</w:t>
      </w:r>
    </w:p>
    <w:p w14:paraId="34880790" w14:textId="77777777" w:rsidR="00797D23" w:rsidRPr="0014206A" w:rsidRDefault="00797D23" w:rsidP="00797D23">
      <w:pPr>
        <w:bidi w:val="0"/>
        <w:rPr>
          <w:rFonts w:ascii="Sakkal Majalla" w:hAnsi="Sakkal Majalla" w:cs="Sakkal Majalla"/>
          <w:b/>
          <w:bCs/>
          <w:kern w:val="0"/>
          <w:sz w:val="28"/>
          <w:szCs w:val="28"/>
          <w:rtl/>
          <w:lang w:bidi="ar-EG"/>
          <w14:ligatures w14:val="none"/>
        </w:rPr>
      </w:pPr>
      <w:r w:rsidRPr="0014206A">
        <w:rPr>
          <w:rFonts w:ascii="Sakkal Majalla" w:hAnsi="Sakkal Majalla" w:cs="Sakkal Majalla"/>
          <w:b/>
          <w:bCs/>
          <w:sz w:val="28"/>
          <w:szCs w:val="28"/>
          <w:rtl/>
          <w:lang w:bidi="ar-EG"/>
        </w:rPr>
        <w:br w:type="page"/>
      </w:r>
    </w:p>
    <w:p w14:paraId="6196E718" w14:textId="77777777" w:rsidR="00797D23" w:rsidRPr="00276F25" w:rsidRDefault="00797D23" w:rsidP="00797D23">
      <w:pPr>
        <w:pStyle w:val="a6"/>
        <w:numPr>
          <w:ilvl w:val="0"/>
          <w:numId w:val="8"/>
        </w:numPr>
        <w:spacing w:before="120" w:after="120" w:line="276" w:lineRule="auto"/>
        <w:jc w:val="both"/>
        <w:rPr>
          <w:rFonts w:ascii="Sakkal Majalla" w:hAnsi="Sakkal Majalla" w:cs="Sakkal Majalla"/>
          <w:b/>
          <w:bCs/>
          <w:sz w:val="28"/>
          <w:szCs w:val="28"/>
          <w:u w:val="single"/>
          <w:rtl/>
          <w:lang w:bidi="ar-EG"/>
        </w:rPr>
      </w:pPr>
      <w:r w:rsidRPr="00276F25">
        <w:rPr>
          <w:rFonts w:ascii="Sakkal Majalla" w:hAnsi="Sakkal Majalla" w:cs="Sakkal Majalla"/>
          <w:b/>
          <w:bCs/>
          <w:sz w:val="28"/>
          <w:szCs w:val="28"/>
          <w:u w:val="single"/>
          <w:rtl/>
          <w:lang w:bidi="ar-EG"/>
        </w:rPr>
        <w:lastRenderedPageBreak/>
        <w:t>الأهمية النظرية (العلمية)</w:t>
      </w:r>
    </w:p>
    <w:p w14:paraId="752C5E01" w14:textId="77777777" w:rsidR="00797D23" w:rsidRDefault="00797D23" w:rsidP="00797D23">
      <w:pPr>
        <w:pStyle w:val="a6"/>
        <w:numPr>
          <w:ilvl w:val="0"/>
          <w:numId w:val="5"/>
        </w:numPr>
        <w:spacing w:before="120" w:after="120" w:line="276" w:lineRule="auto"/>
        <w:jc w:val="both"/>
        <w:rPr>
          <w:rFonts w:ascii="Simplified Arabic" w:hAnsi="Simplified Arabic" w:cs="Simplified Arabic"/>
          <w:sz w:val="28"/>
          <w:szCs w:val="28"/>
        </w:rPr>
      </w:pPr>
      <w:r w:rsidRPr="00BC3A3D">
        <w:rPr>
          <w:rFonts w:ascii="Simplified Arabic" w:hAnsi="Simplified Arabic" w:cs="Simplified Arabic"/>
          <w:sz w:val="28"/>
          <w:szCs w:val="28"/>
          <w:rtl/>
        </w:rPr>
        <w:t xml:space="preserve">يعد هذا البحث إضافة جديدة إلى الدراسات التي تناولت موضوع الذكاء الاجتماعي </w:t>
      </w:r>
      <w:r>
        <w:rPr>
          <w:rFonts w:ascii="Simplified Arabic" w:hAnsi="Simplified Arabic" w:cs="Simplified Arabic" w:hint="cs"/>
          <w:sz w:val="28"/>
          <w:szCs w:val="28"/>
          <w:rtl/>
        </w:rPr>
        <w:t xml:space="preserve">والقيادة الإدارية وأثرهما </w:t>
      </w:r>
      <w:r w:rsidRPr="00BC3A3D">
        <w:rPr>
          <w:rFonts w:ascii="Simplified Arabic" w:hAnsi="Simplified Arabic" w:cs="Simplified Arabic"/>
          <w:sz w:val="28"/>
          <w:szCs w:val="28"/>
          <w:rtl/>
        </w:rPr>
        <w:t>على المشاريع الصغيرة ومن ش</w:t>
      </w:r>
      <w:r w:rsidRPr="00BC3A3D">
        <w:rPr>
          <w:rFonts w:ascii="Simplified Arabic" w:hAnsi="Simplified Arabic" w:cs="Simplified Arabic" w:hint="cs"/>
          <w:sz w:val="28"/>
          <w:szCs w:val="28"/>
          <w:rtl/>
        </w:rPr>
        <w:t>أ</w:t>
      </w:r>
      <w:r w:rsidRPr="00BC3A3D">
        <w:rPr>
          <w:rFonts w:ascii="Simplified Arabic" w:hAnsi="Simplified Arabic" w:cs="Simplified Arabic"/>
          <w:sz w:val="28"/>
          <w:szCs w:val="28"/>
          <w:rtl/>
        </w:rPr>
        <w:t>نه توفير معلومات ضرورية للباحثين والمؤسسات العلمية ومراكز البحوث والجهات الرسمية</w:t>
      </w:r>
      <w:r w:rsidRPr="00BC3A3D">
        <w:rPr>
          <w:rFonts w:ascii="Simplified Arabic" w:hAnsi="Simplified Arabic" w:cs="Simplified Arabic" w:hint="cs"/>
          <w:sz w:val="28"/>
          <w:szCs w:val="28"/>
          <w:rtl/>
        </w:rPr>
        <w:t xml:space="preserve"> </w:t>
      </w:r>
      <w:r w:rsidRPr="00BC3A3D">
        <w:rPr>
          <w:rFonts w:ascii="Simplified Arabic" w:hAnsi="Simplified Arabic" w:cs="Simplified Arabic"/>
          <w:sz w:val="28"/>
          <w:szCs w:val="28"/>
          <w:rtl/>
        </w:rPr>
        <w:t>ذات العلاقة</w:t>
      </w:r>
      <w:r>
        <w:rPr>
          <w:rFonts w:ascii="Simplified Arabic" w:hAnsi="Simplified Arabic" w:cs="Simplified Arabic" w:hint="cs"/>
          <w:sz w:val="28"/>
          <w:szCs w:val="28"/>
          <w:rtl/>
        </w:rPr>
        <w:t xml:space="preserve">، </w:t>
      </w:r>
      <w:r w:rsidRPr="000840AC">
        <w:rPr>
          <w:rFonts w:ascii="Simplified Arabic" w:hAnsi="Simplified Arabic" w:cs="Simplified Arabic"/>
          <w:sz w:val="28"/>
          <w:szCs w:val="28"/>
          <w:rtl/>
        </w:rPr>
        <w:t>وإبراز دوره</w:t>
      </w:r>
      <w:r>
        <w:rPr>
          <w:rFonts w:ascii="Simplified Arabic" w:hAnsi="Simplified Arabic" w:cs="Simplified Arabic" w:hint="cs"/>
          <w:sz w:val="28"/>
          <w:szCs w:val="28"/>
          <w:rtl/>
        </w:rPr>
        <w:t>ما</w:t>
      </w:r>
      <w:r w:rsidRPr="000840AC">
        <w:rPr>
          <w:rFonts w:ascii="Simplified Arabic" w:hAnsi="Simplified Arabic" w:cs="Simplified Arabic"/>
          <w:sz w:val="28"/>
          <w:szCs w:val="28"/>
          <w:rtl/>
        </w:rPr>
        <w:t xml:space="preserve"> في تطوير أداء </w:t>
      </w:r>
      <w:r>
        <w:rPr>
          <w:rFonts w:ascii="Simplified Arabic" w:hAnsi="Simplified Arabic" w:cs="Simplified Arabic"/>
          <w:sz w:val="28"/>
          <w:szCs w:val="28"/>
          <w:rtl/>
        </w:rPr>
        <w:t>المشاريع</w:t>
      </w:r>
      <w:r w:rsidRPr="000840AC">
        <w:rPr>
          <w:rFonts w:ascii="Simplified Arabic" w:hAnsi="Simplified Arabic" w:cs="Simplified Arabic"/>
          <w:sz w:val="28"/>
          <w:szCs w:val="28"/>
        </w:rPr>
        <w:t>.</w:t>
      </w:r>
    </w:p>
    <w:p w14:paraId="421F47D8" w14:textId="77777777" w:rsidR="00797D23" w:rsidRPr="000840AC" w:rsidRDefault="00797D23" w:rsidP="00797D23">
      <w:pPr>
        <w:pStyle w:val="a6"/>
        <w:numPr>
          <w:ilvl w:val="0"/>
          <w:numId w:val="5"/>
        </w:numPr>
        <w:spacing w:before="120" w:after="120" w:line="276" w:lineRule="auto"/>
        <w:jc w:val="both"/>
        <w:rPr>
          <w:rFonts w:ascii="Simplified Arabic" w:hAnsi="Simplified Arabic" w:cs="Simplified Arabic"/>
          <w:sz w:val="28"/>
          <w:szCs w:val="28"/>
          <w:rtl/>
        </w:rPr>
      </w:pPr>
      <w:r w:rsidRPr="000840AC">
        <w:rPr>
          <w:rFonts w:ascii="Simplified Arabic" w:hAnsi="Simplified Arabic" w:cs="Simplified Arabic"/>
          <w:sz w:val="28"/>
          <w:szCs w:val="28"/>
          <w:rtl/>
        </w:rPr>
        <w:t>تحليل العلاقة بين الذكاء الاجتماعي والنجاح الريادي</w:t>
      </w:r>
      <w:r>
        <w:rPr>
          <w:rFonts w:ascii="Simplified Arabic" w:hAnsi="Simplified Arabic" w:cs="Simplified Arabic" w:hint="cs"/>
          <w:sz w:val="28"/>
          <w:szCs w:val="28"/>
          <w:rtl/>
        </w:rPr>
        <w:t xml:space="preserve"> في المشاريع الصغيرة ومتوسطة الحجم</w:t>
      </w:r>
      <w:r w:rsidRPr="000840AC">
        <w:rPr>
          <w:rFonts w:ascii="Simplified Arabic" w:hAnsi="Simplified Arabic" w:cs="Simplified Arabic"/>
          <w:sz w:val="28"/>
          <w:szCs w:val="28"/>
          <w:rtl/>
        </w:rPr>
        <w:t xml:space="preserve">، وتقديم نموذج نظري يساعد في فهم تأثير المهارات الاجتماعية للقادة على استدامة </w:t>
      </w:r>
      <w:r>
        <w:rPr>
          <w:rFonts w:ascii="Simplified Arabic" w:hAnsi="Simplified Arabic" w:cs="Simplified Arabic"/>
          <w:sz w:val="28"/>
          <w:szCs w:val="28"/>
          <w:rtl/>
        </w:rPr>
        <w:t>المشاريع</w:t>
      </w:r>
      <w:r w:rsidRPr="000840AC">
        <w:rPr>
          <w:rFonts w:ascii="Simplified Arabic" w:hAnsi="Simplified Arabic" w:cs="Simplified Arabic"/>
          <w:sz w:val="28"/>
          <w:szCs w:val="28"/>
        </w:rPr>
        <w:t>.</w:t>
      </w:r>
    </w:p>
    <w:p w14:paraId="4514107F" w14:textId="77777777" w:rsidR="00797D23" w:rsidRPr="000840AC" w:rsidRDefault="00797D23" w:rsidP="00797D23">
      <w:pPr>
        <w:pStyle w:val="a6"/>
        <w:numPr>
          <w:ilvl w:val="0"/>
          <w:numId w:val="5"/>
        </w:numPr>
        <w:spacing w:before="120" w:after="120" w:line="276" w:lineRule="auto"/>
        <w:jc w:val="both"/>
        <w:rPr>
          <w:rFonts w:ascii="Simplified Arabic" w:hAnsi="Simplified Arabic" w:cs="Simplified Arabic"/>
          <w:sz w:val="28"/>
          <w:szCs w:val="28"/>
          <w:rtl/>
        </w:rPr>
      </w:pPr>
      <w:r w:rsidRPr="000840AC">
        <w:rPr>
          <w:rFonts w:ascii="Simplified Arabic" w:hAnsi="Simplified Arabic" w:cs="Simplified Arabic"/>
          <w:sz w:val="28"/>
          <w:szCs w:val="28"/>
          <w:rtl/>
        </w:rPr>
        <w:t>دمج النظريات الحديثة في مجالي ريادة الأعمال والذكاء العاطفي والاجتماعي، بما يسهم في تطوير أساليب الإدارة الحديثة</w:t>
      </w:r>
      <w:r w:rsidRPr="000840AC">
        <w:rPr>
          <w:rFonts w:ascii="Simplified Arabic" w:hAnsi="Simplified Arabic" w:cs="Simplified Arabic"/>
          <w:sz w:val="28"/>
          <w:szCs w:val="28"/>
        </w:rPr>
        <w:t>.</w:t>
      </w:r>
    </w:p>
    <w:p w14:paraId="2DC9A89C" w14:textId="77777777" w:rsidR="00797D23" w:rsidRDefault="00797D23" w:rsidP="00797D23">
      <w:pPr>
        <w:pStyle w:val="a6"/>
        <w:numPr>
          <w:ilvl w:val="0"/>
          <w:numId w:val="5"/>
        </w:numPr>
        <w:spacing w:before="120" w:after="120" w:line="276" w:lineRule="auto"/>
        <w:jc w:val="both"/>
        <w:rPr>
          <w:rFonts w:ascii="Simplified Arabic" w:hAnsi="Simplified Arabic" w:cs="Simplified Arabic"/>
          <w:sz w:val="28"/>
          <w:szCs w:val="28"/>
        </w:rPr>
      </w:pPr>
      <w:r w:rsidRPr="000840AC">
        <w:rPr>
          <w:rFonts w:ascii="Simplified Arabic" w:hAnsi="Simplified Arabic" w:cs="Simplified Arabic"/>
          <w:sz w:val="28"/>
          <w:szCs w:val="28"/>
          <w:rtl/>
        </w:rPr>
        <w:t>مواكبة التطورات العلمية في إدارة الأعمال، وتوفير إطار نظري يمكن استخدامه في دراسات مستقبلية حول القيادة الفعالة للمشروعات.</w:t>
      </w:r>
    </w:p>
    <w:p w14:paraId="2C5645A9" w14:textId="77777777" w:rsidR="00797D23" w:rsidRPr="000840AC" w:rsidRDefault="00797D23" w:rsidP="00797D23">
      <w:pPr>
        <w:spacing w:before="120" w:after="120" w:line="276" w:lineRule="auto"/>
        <w:ind w:left="360" w:firstLine="360"/>
        <w:jc w:val="both"/>
        <w:rPr>
          <w:rFonts w:ascii="Simplified Arabic" w:hAnsi="Simplified Arabic" w:cs="Simplified Arabic"/>
          <w:sz w:val="28"/>
          <w:szCs w:val="28"/>
        </w:rPr>
      </w:pPr>
      <w:r w:rsidRPr="000840AC">
        <w:rPr>
          <w:rFonts w:ascii="Simplified Arabic" w:hAnsi="Simplified Arabic" w:cs="Simplified Arabic" w:hint="cs"/>
          <w:sz w:val="28"/>
          <w:szCs w:val="28"/>
          <w:rtl/>
        </w:rPr>
        <w:t xml:space="preserve">وعليه، </w:t>
      </w:r>
      <w:r w:rsidRPr="000840AC">
        <w:rPr>
          <w:rFonts w:ascii="Simplified Arabic" w:hAnsi="Simplified Arabic" w:cs="Simplified Arabic"/>
          <w:sz w:val="28"/>
          <w:szCs w:val="28"/>
          <w:rtl/>
        </w:rPr>
        <w:t xml:space="preserve">تنبع أهمية البحث </w:t>
      </w:r>
      <w:r>
        <w:rPr>
          <w:rFonts w:ascii="Simplified Arabic" w:hAnsi="Simplified Arabic" w:cs="Simplified Arabic" w:hint="cs"/>
          <w:sz w:val="28"/>
          <w:szCs w:val="28"/>
          <w:rtl/>
        </w:rPr>
        <w:t xml:space="preserve">من الناحية النظرية </w:t>
      </w:r>
      <w:r w:rsidRPr="000840AC">
        <w:rPr>
          <w:rFonts w:ascii="Simplified Arabic" w:hAnsi="Simplified Arabic" w:cs="Simplified Arabic"/>
          <w:sz w:val="28"/>
          <w:szCs w:val="28"/>
          <w:rtl/>
        </w:rPr>
        <w:t>من أهمية الذكاء الاجتماعي بشكل عام وخاص</w:t>
      </w:r>
      <w:r>
        <w:rPr>
          <w:rFonts w:ascii="Simplified Arabic" w:hAnsi="Simplified Arabic" w:cs="Simplified Arabic" w:hint="cs"/>
          <w:sz w:val="28"/>
          <w:szCs w:val="28"/>
          <w:rtl/>
        </w:rPr>
        <w:t xml:space="preserve"> </w:t>
      </w:r>
      <w:r w:rsidRPr="000840AC">
        <w:rPr>
          <w:rFonts w:ascii="Simplified Arabic" w:hAnsi="Simplified Arabic" w:cs="Simplified Arabic"/>
          <w:sz w:val="28"/>
          <w:szCs w:val="28"/>
          <w:rtl/>
        </w:rPr>
        <w:t xml:space="preserve">للأسر التي تقدم على عمل </w:t>
      </w:r>
      <w:r>
        <w:rPr>
          <w:rFonts w:ascii="Simplified Arabic" w:hAnsi="Simplified Arabic" w:cs="Simplified Arabic"/>
          <w:sz w:val="28"/>
          <w:szCs w:val="28"/>
          <w:rtl/>
        </w:rPr>
        <w:t>المشاريع</w:t>
      </w:r>
      <w:r w:rsidRPr="000840AC">
        <w:rPr>
          <w:rFonts w:ascii="Simplified Arabic" w:hAnsi="Simplified Arabic" w:cs="Simplified Arabic" w:hint="cs"/>
          <w:sz w:val="28"/>
          <w:szCs w:val="28"/>
          <w:rtl/>
        </w:rPr>
        <w:t xml:space="preserve"> </w:t>
      </w:r>
      <w:r w:rsidRPr="000840AC">
        <w:rPr>
          <w:rFonts w:ascii="Simplified Arabic" w:hAnsi="Simplified Arabic" w:cs="Simplified Arabic"/>
          <w:sz w:val="28"/>
          <w:szCs w:val="28"/>
          <w:rtl/>
        </w:rPr>
        <w:t>الصغيرة</w:t>
      </w:r>
      <w:r w:rsidRPr="000840AC">
        <w:rPr>
          <w:rFonts w:ascii="Simplified Arabic" w:hAnsi="Simplified Arabic" w:cs="Simplified Arabic" w:hint="cs"/>
          <w:sz w:val="28"/>
          <w:szCs w:val="28"/>
          <w:rtl/>
        </w:rPr>
        <w:t xml:space="preserve"> أو الرواد الذين يبدأون مشاريعهم متوسطة الحجم.</w:t>
      </w:r>
    </w:p>
    <w:p w14:paraId="04BB27D5" w14:textId="77777777" w:rsidR="00797D23" w:rsidRDefault="00797D23" w:rsidP="00797D23">
      <w:pPr>
        <w:pStyle w:val="a6"/>
        <w:numPr>
          <w:ilvl w:val="0"/>
          <w:numId w:val="8"/>
        </w:numPr>
        <w:spacing w:before="120" w:after="120" w:line="276" w:lineRule="auto"/>
        <w:ind w:left="714" w:hanging="357"/>
        <w:jc w:val="both"/>
        <w:rPr>
          <w:rFonts w:ascii="Sakkal Majalla" w:hAnsi="Sakkal Majalla" w:cs="Sakkal Majalla"/>
          <w:b/>
          <w:bCs/>
          <w:sz w:val="28"/>
          <w:szCs w:val="28"/>
          <w:u w:val="single"/>
          <w:lang w:bidi="ar-EG"/>
        </w:rPr>
      </w:pPr>
      <w:r w:rsidRPr="00276F25">
        <w:rPr>
          <w:rFonts w:ascii="Sakkal Majalla" w:hAnsi="Sakkal Majalla" w:cs="Sakkal Majalla"/>
          <w:b/>
          <w:bCs/>
          <w:sz w:val="28"/>
          <w:szCs w:val="28"/>
          <w:u w:val="single"/>
          <w:rtl/>
          <w:lang w:bidi="ar-EG"/>
        </w:rPr>
        <w:t xml:space="preserve">الأهمية </w:t>
      </w:r>
      <w:r>
        <w:rPr>
          <w:rFonts w:ascii="Sakkal Majalla" w:hAnsi="Sakkal Majalla" w:cs="Sakkal Majalla" w:hint="cs"/>
          <w:b/>
          <w:bCs/>
          <w:sz w:val="28"/>
          <w:szCs w:val="28"/>
          <w:u w:val="single"/>
          <w:rtl/>
          <w:lang w:bidi="ar-EG"/>
        </w:rPr>
        <w:t xml:space="preserve">التطبيقية </w:t>
      </w:r>
      <w:r w:rsidRPr="00276F25">
        <w:rPr>
          <w:rFonts w:ascii="Sakkal Majalla" w:hAnsi="Sakkal Majalla" w:cs="Sakkal Majalla"/>
          <w:b/>
          <w:bCs/>
          <w:sz w:val="28"/>
          <w:szCs w:val="28"/>
          <w:u w:val="single"/>
          <w:rtl/>
          <w:lang w:bidi="ar-EG"/>
        </w:rPr>
        <w:t>(</w:t>
      </w:r>
      <w:r>
        <w:rPr>
          <w:rFonts w:ascii="Sakkal Majalla" w:hAnsi="Sakkal Majalla" w:cs="Sakkal Majalla" w:hint="cs"/>
          <w:b/>
          <w:bCs/>
          <w:sz w:val="28"/>
          <w:szCs w:val="28"/>
          <w:u w:val="single"/>
          <w:rtl/>
          <w:lang w:bidi="ar-EG"/>
        </w:rPr>
        <w:t>العملية</w:t>
      </w:r>
      <w:r w:rsidRPr="00276F25">
        <w:rPr>
          <w:rFonts w:ascii="Sakkal Majalla" w:hAnsi="Sakkal Majalla" w:cs="Sakkal Majalla"/>
          <w:b/>
          <w:bCs/>
          <w:sz w:val="28"/>
          <w:szCs w:val="28"/>
          <w:u w:val="single"/>
          <w:rtl/>
          <w:lang w:bidi="ar-EG"/>
        </w:rPr>
        <w:t>)</w:t>
      </w:r>
    </w:p>
    <w:p w14:paraId="1AF3DC24" w14:textId="77777777" w:rsidR="00797D23" w:rsidRPr="000840AC" w:rsidRDefault="00797D23" w:rsidP="00797D23">
      <w:pPr>
        <w:spacing w:before="120" w:after="120" w:line="276" w:lineRule="auto"/>
        <w:ind w:firstLine="567"/>
        <w:jc w:val="both"/>
        <w:rPr>
          <w:rFonts w:ascii="Simplified Arabic" w:hAnsi="Simplified Arabic" w:cs="Simplified Arabic"/>
          <w:sz w:val="28"/>
          <w:szCs w:val="28"/>
        </w:rPr>
      </w:pPr>
      <w:r w:rsidRPr="000840AC">
        <w:rPr>
          <w:rFonts w:ascii="Simplified Arabic" w:hAnsi="Simplified Arabic" w:cs="Simplified Arabic"/>
          <w:sz w:val="28"/>
          <w:szCs w:val="28"/>
          <w:rtl/>
          <w:lang w:bidi="ar-EG"/>
        </w:rPr>
        <w:t xml:space="preserve">تتمثل الأهمية التطبيقية للدراسة في تقديم توصيات عملية تفيد رواد الأعمال، ومديري </w:t>
      </w:r>
      <w:r>
        <w:rPr>
          <w:rFonts w:ascii="Simplified Arabic" w:hAnsi="Simplified Arabic" w:cs="Simplified Arabic"/>
          <w:sz w:val="28"/>
          <w:szCs w:val="28"/>
          <w:rtl/>
          <w:lang w:bidi="ar-EG"/>
        </w:rPr>
        <w:t>المشاريع</w:t>
      </w:r>
      <w:r w:rsidRPr="000840AC">
        <w:rPr>
          <w:rFonts w:ascii="Simplified Arabic" w:hAnsi="Simplified Arabic" w:cs="Simplified Arabic"/>
          <w:sz w:val="28"/>
          <w:szCs w:val="28"/>
          <w:rtl/>
          <w:lang w:bidi="ar-EG"/>
        </w:rPr>
        <w:t xml:space="preserve"> الصغيرة والمتوسطة في المملكة العربية السعودية، من خلال:</w:t>
      </w:r>
    </w:p>
    <w:p w14:paraId="185108AD" w14:textId="77777777" w:rsidR="00797D23" w:rsidRDefault="00797D23" w:rsidP="00797D23">
      <w:pPr>
        <w:pStyle w:val="a6"/>
        <w:numPr>
          <w:ilvl w:val="0"/>
          <w:numId w:val="5"/>
        </w:numPr>
        <w:spacing w:before="120" w:after="120" w:line="276" w:lineRule="auto"/>
        <w:jc w:val="both"/>
        <w:rPr>
          <w:rFonts w:ascii="Simplified Arabic" w:hAnsi="Simplified Arabic" w:cs="Simplified Arabic"/>
          <w:sz w:val="28"/>
          <w:szCs w:val="28"/>
        </w:rPr>
      </w:pPr>
      <w:r w:rsidRPr="000840AC">
        <w:rPr>
          <w:rFonts w:ascii="Simplified Arabic" w:hAnsi="Simplified Arabic" w:cs="Simplified Arabic"/>
          <w:sz w:val="28"/>
          <w:szCs w:val="28"/>
          <w:rtl/>
          <w:lang w:bidi="ar-EG"/>
        </w:rPr>
        <w:t xml:space="preserve">تحسين أداء </w:t>
      </w:r>
      <w:r>
        <w:rPr>
          <w:rFonts w:ascii="Simplified Arabic" w:hAnsi="Simplified Arabic" w:cs="Simplified Arabic"/>
          <w:sz w:val="28"/>
          <w:szCs w:val="28"/>
          <w:rtl/>
          <w:lang w:bidi="ar-EG"/>
        </w:rPr>
        <w:t>المشاريع</w:t>
      </w:r>
      <w:r w:rsidRPr="000840AC">
        <w:rPr>
          <w:rFonts w:ascii="Simplified Arabic" w:hAnsi="Simplified Arabic" w:cs="Simplified Arabic"/>
          <w:sz w:val="28"/>
          <w:szCs w:val="28"/>
          <w:rtl/>
          <w:lang w:bidi="ar-EG"/>
        </w:rPr>
        <w:t xml:space="preserve"> الصغيرة والمتوسطة عبر تعزيز مهارات القادة في الذكاء الاجتماعي والتواصل الفعّال.</w:t>
      </w:r>
    </w:p>
    <w:p w14:paraId="77C6A624" w14:textId="77777777" w:rsidR="00797D23" w:rsidRDefault="00797D23" w:rsidP="00797D23">
      <w:pPr>
        <w:pStyle w:val="a6"/>
        <w:numPr>
          <w:ilvl w:val="0"/>
          <w:numId w:val="5"/>
        </w:numPr>
        <w:spacing w:before="120" w:after="120" w:line="276" w:lineRule="auto"/>
        <w:jc w:val="both"/>
        <w:rPr>
          <w:rFonts w:ascii="Simplified Arabic" w:hAnsi="Simplified Arabic" w:cs="Simplified Arabic"/>
          <w:sz w:val="28"/>
          <w:szCs w:val="28"/>
        </w:rPr>
      </w:pPr>
      <w:r w:rsidRPr="000840AC">
        <w:rPr>
          <w:rFonts w:ascii="Simplified Arabic" w:hAnsi="Simplified Arabic" w:cs="Simplified Arabic"/>
          <w:sz w:val="28"/>
          <w:szCs w:val="28"/>
          <w:rtl/>
          <w:lang w:bidi="ar-EG"/>
        </w:rPr>
        <w:t>تقديم استراتيجيات عملية لأصحاب المشاريع حول كيفية إدارة فرق العمل، وتحفيز الموظفين، وبناء علاقات قوية مع العملاء والمستثمرين.</w:t>
      </w:r>
    </w:p>
    <w:p w14:paraId="1AE0B65B" w14:textId="77777777" w:rsidR="00797D23" w:rsidRDefault="00797D23" w:rsidP="00797D23">
      <w:pPr>
        <w:pStyle w:val="a6"/>
        <w:numPr>
          <w:ilvl w:val="0"/>
          <w:numId w:val="5"/>
        </w:numPr>
        <w:spacing w:before="120" w:after="120" w:line="276" w:lineRule="auto"/>
        <w:jc w:val="both"/>
        <w:rPr>
          <w:rFonts w:ascii="Simplified Arabic" w:hAnsi="Simplified Arabic" w:cs="Simplified Arabic"/>
          <w:sz w:val="28"/>
          <w:szCs w:val="28"/>
        </w:rPr>
      </w:pPr>
      <w:r w:rsidRPr="000840AC">
        <w:rPr>
          <w:rFonts w:ascii="Simplified Arabic" w:hAnsi="Simplified Arabic" w:cs="Simplified Arabic"/>
          <w:sz w:val="28"/>
          <w:szCs w:val="28"/>
          <w:rtl/>
          <w:lang w:bidi="ar-EG"/>
        </w:rPr>
        <w:t xml:space="preserve">دعم رؤية السعودية 2030 من خلال التركيز على تنمية قطاع </w:t>
      </w:r>
      <w:r>
        <w:rPr>
          <w:rFonts w:ascii="Simplified Arabic" w:hAnsi="Simplified Arabic" w:cs="Simplified Arabic"/>
          <w:sz w:val="28"/>
          <w:szCs w:val="28"/>
          <w:rtl/>
          <w:lang w:bidi="ar-EG"/>
        </w:rPr>
        <w:t>المشاريع</w:t>
      </w:r>
      <w:r w:rsidRPr="000840AC">
        <w:rPr>
          <w:rFonts w:ascii="Simplified Arabic" w:hAnsi="Simplified Arabic" w:cs="Simplified Arabic"/>
          <w:sz w:val="28"/>
          <w:szCs w:val="28"/>
          <w:rtl/>
          <w:lang w:bidi="ar-EG"/>
        </w:rPr>
        <w:t xml:space="preserve"> الصغيرة والمتوسطة، باعتباره محركًا رئيسيًا للنمو الاقتصادي.</w:t>
      </w:r>
    </w:p>
    <w:p w14:paraId="39C07D87" w14:textId="77777777" w:rsidR="00797D23" w:rsidRDefault="00797D23" w:rsidP="00797D23">
      <w:pPr>
        <w:pStyle w:val="a6"/>
        <w:numPr>
          <w:ilvl w:val="0"/>
          <w:numId w:val="5"/>
        </w:numPr>
        <w:spacing w:before="120" w:after="120" w:line="276" w:lineRule="auto"/>
        <w:jc w:val="both"/>
        <w:rPr>
          <w:rFonts w:ascii="Simplified Arabic" w:hAnsi="Simplified Arabic" w:cs="Simplified Arabic"/>
          <w:sz w:val="28"/>
          <w:szCs w:val="28"/>
        </w:rPr>
      </w:pPr>
      <w:r w:rsidRPr="000840AC">
        <w:rPr>
          <w:rFonts w:ascii="Simplified Arabic" w:hAnsi="Simplified Arabic" w:cs="Simplified Arabic"/>
          <w:sz w:val="28"/>
          <w:szCs w:val="28"/>
          <w:rtl/>
          <w:lang w:bidi="ar-EG"/>
        </w:rPr>
        <w:t xml:space="preserve">تعزيز بيئة ريادة الأعمال عبر تمكين القادة من تطوير مهاراتهم الاجتماعية، مما يساهم في زيادة استمرارية ونجاح </w:t>
      </w:r>
      <w:r>
        <w:rPr>
          <w:rFonts w:ascii="Simplified Arabic" w:hAnsi="Simplified Arabic" w:cs="Simplified Arabic"/>
          <w:sz w:val="28"/>
          <w:szCs w:val="28"/>
          <w:rtl/>
          <w:lang w:bidi="ar-EG"/>
        </w:rPr>
        <w:t>المشاريع</w:t>
      </w:r>
      <w:r w:rsidRPr="000840AC">
        <w:rPr>
          <w:rFonts w:ascii="Simplified Arabic" w:hAnsi="Simplified Arabic" w:cs="Simplified Arabic"/>
          <w:sz w:val="28"/>
          <w:szCs w:val="28"/>
          <w:rtl/>
          <w:lang w:bidi="ar-EG"/>
        </w:rPr>
        <w:t>.</w:t>
      </w:r>
    </w:p>
    <w:p w14:paraId="289C6DED" w14:textId="77777777" w:rsidR="00797D23" w:rsidRPr="000840AC" w:rsidRDefault="00797D23" w:rsidP="00797D23">
      <w:pPr>
        <w:pStyle w:val="a6"/>
        <w:numPr>
          <w:ilvl w:val="0"/>
          <w:numId w:val="5"/>
        </w:numPr>
        <w:spacing w:before="120" w:after="120" w:line="276" w:lineRule="auto"/>
        <w:jc w:val="both"/>
        <w:rPr>
          <w:rFonts w:ascii="Simplified Arabic" w:hAnsi="Simplified Arabic" w:cs="Simplified Arabic"/>
          <w:sz w:val="28"/>
          <w:szCs w:val="28"/>
        </w:rPr>
      </w:pPr>
      <w:r w:rsidRPr="000840AC">
        <w:rPr>
          <w:rFonts w:ascii="Simplified Arabic" w:hAnsi="Simplified Arabic" w:cs="Simplified Arabic"/>
          <w:sz w:val="28"/>
          <w:szCs w:val="28"/>
          <w:rtl/>
          <w:lang w:bidi="ar-EG"/>
        </w:rPr>
        <w:t>توفير إرشادات للجهات الداعمة للمشروعات مثل الهيئات الحكومية، والبنوك، وحاضنات الأعمال حول أهمية تطوير برامج تدريبية لتعزيز الذكاء الاجتماعي لدى رواد الأعمال.</w:t>
      </w:r>
    </w:p>
    <w:p w14:paraId="1431D453" w14:textId="77777777" w:rsidR="00797D23" w:rsidRPr="00DF5A29" w:rsidRDefault="00797D23" w:rsidP="00797D23">
      <w:pPr>
        <w:pStyle w:val="1"/>
        <w:spacing w:before="120" w:after="120" w:line="276" w:lineRule="auto"/>
        <w:rPr>
          <w:rFonts w:ascii="Sakkal Majalla" w:hAnsi="Sakkal Majalla" w:cs="Sakkal Majalla"/>
          <w:color w:val="auto"/>
          <w:sz w:val="28"/>
          <w:szCs w:val="28"/>
          <w:u w:val="single"/>
          <w:rtl/>
        </w:rPr>
      </w:pPr>
      <w:bookmarkStart w:id="7" w:name="_Toc192643631"/>
      <w:r>
        <w:rPr>
          <w:rFonts w:ascii="Sakkal Majalla" w:hAnsi="Sakkal Majalla" w:cs="Sakkal Majalla" w:hint="cs"/>
          <w:color w:val="auto"/>
          <w:sz w:val="28"/>
          <w:szCs w:val="28"/>
          <w:u w:val="single"/>
          <w:rtl/>
        </w:rPr>
        <w:lastRenderedPageBreak/>
        <w:t>-</w:t>
      </w:r>
      <w:r w:rsidRPr="00DF5A29">
        <w:rPr>
          <w:rFonts w:ascii="Sakkal Majalla" w:hAnsi="Sakkal Majalla" w:cs="Sakkal Majalla"/>
          <w:color w:val="auto"/>
          <w:sz w:val="28"/>
          <w:szCs w:val="28"/>
          <w:u w:val="single"/>
          <w:rtl/>
        </w:rPr>
        <w:t>أهداف الدراسة.</w:t>
      </w:r>
      <w:bookmarkEnd w:id="7"/>
      <w:r w:rsidRPr="00DF5A29">
        <w:rPr>
          <w:rFonts w:ascii="Sakkal Majalla" w:hAnsi="Sakkal Majalla" w:cs="Sakkal Majalla"/>
          <w:color w:val="auto"/>
          <w:sz w:val="28"/>
          <w:szCs w:val="28"/>
          <w:u w:val="single"/>
          <w:rtl/>
        </w:rPr>
        <w:t xml:space="preserve"> </w:t>
      </w:r>
    </w:p>
    <w:p w14:paraId="56AB229B" w14:textId="77777777" w:rsidR="00797D23" w:rsidRPr="00CB4739" w:rsidRDefault="00797D23" w:rsidP="00797D23">
      <w:pPr>
        <w:spacing w:before="120" w:after="120" w:line="276" w:lineRule="auto"/>
        <w:ind w:firstLine="720"/>
        <w:jc w:val="both"/>
        <w:rPr>
          <w:rFonts w:cs="Simplified Arabic"/>
          <w:sz w:val="28"/>
          <w:szCs w:val="28"/>
          <w:rtl/>
          <w:lang w:bidi="ar-EG"/>
        </w:rPr>
      </w:pPr>
      <w:r w:rsidRPr="00CB4739">
        <w:rPr>
          <w:rFonts w:cs="Simplified Arabic"/>
          <w:sz w:val="28"/>
          <w:szCs w:val="28"/>
          <w:rtl/>
          <w:lang w:bidi="ar-EG"/>
        </w:rPr>
        <w:t xml:space="preserve">يتمثل الهدف الرئيسي </w:t>
      </w:r>
      <w:r>
        <w:rPr>
          <w:rFonts w:cs="Simplified Arabic" w:hint="cs"/>
          <w:sz w:val="28"/>
          <w:szCs w:val="28"/>
          <w:rtl/>
          <w:lang w:bidi="ar-EG"/>
        </w:rPr>
        <w:t xml:space="preserve">للبحث </w:t>
      </w:r>
      <w:r w:rsidRPr="00CB4739">
        <w:rPr>
          <w:rFonts w:cs="Simplified Arabic"/>
          <w:sz w:val="28"/>
          <w:szCs w:val="28"/>
          <w:rtl/>
          <w:lang w:bidi="ar-EG"/>
        </w:rPr>
        <w:t xml:space="preserve">- بشكل عام- </w:t>
      </w:r>
      <w:r>
        <w:rPr>
          <w:rFonts w:cs="Simplified Arabic" w:hint="cs"/>
          <w:sz w:val="28"/>
          <w:szCs w:val="28"/>
          <w:rtl/>
          <w:lang w:bidi="ar-EG"/>
        </w:rPr>
        <w:t xml:space="preserve">في </w:t>
      </w:r>
      <w:r w:rsidRPr="00DC3F91">
        <w:rPr>
          <w:rFonts w:cs="Simplified Arabic"/>
          <w:sz w:val="28"/>
          <w:szCs w:val="28"/>
          <w:rtl/>
          <w:lang w:bidi="ar-EG"/>
        </w:rPr>
        <w:t xml:space="preserve">تحليل ودراسة دور الذكاء الاجتماعي لدى القادة في إدارة </w:t>
      </w:r>
      <w:r>
        <w:rPr>
          <w:rFonts w:cs="Simplified Arabic"/>
          <w:sz w:val="28"/>
          <w:szCs w:val="28"/>
          <w:rtl/>
          <w:lang w:bidi="ar-EG"/>
        </w:rPr>
        <w:t>المشاريع</w:t>
      </w:r>
      <w:r w:rsidRPr="00DC3F91">
        <w:rPr>
          <w:rFonts w:cs="Simplified Arabic"/>
          <w:sz w:val="28"/>
          <w:szCs w:val="28"/>
          <w:rtl/>
          <w:lang w:bidi="ar-EG"/>
        </w:rPr>
        <w:t xml:space="preserve"> الصغيرة ومتوسطة الحجم (</w:t>
      </w:r>
      <w:r w:rsidRPr="00DC3F91">
        <w:rPr>
          <w:rFonts w:cs="Simplified Arabic"/>
          <w:sz w:val="28"/>
          <w:szCs w:val="28"/>
          <w:lang w:bidi="ar-EG"/>
        </w:rPr>
        <w:t>SMEs</w:t>
      </w:r>
      <w:r w:rsidRPr="00DC3F91">
        <w:rPr>
          <w:rFonts w:cs="Simplified Arabic"/>
          <w:sz w:val="28"/>
          <w:szCs w:val="28"/>
          <w:rtl/>
          <w:lang w:bidi="ar-EG"/>
        </w:rPr>
        <w:t>) في المملكة العربية السعودية</w:t>
      </w:r>
      <w:r w:rsidRPr="00CB4739">
        <w:rPr>
          <w:rFonts w:cs="Simplified Arabic" w:hint="eastAsia"/>
          <w:sz w:val="28"/>
          <w:szCs w:val="28"/>
          <w:rtl/>
          <w:lang w:bidi="ar-EG"/>
        </w:rPr>
        <w:t>،</w:t>
      </w:r>
      <w:r w:rsidRPr="00CB4739">
        <w:rPr>
          <w:rFonts w:cs="Simplified Arabic"/>
          <w:sz w:val="28"/>
          <w:szCs w:val="28"/>
          <w:rtl/>
          <w:lang w:bidi="ar-EG"/>
        </w:rPr>
        <w:t xml:space="preserve"> </w:t>
      </w:r>
      <w:r w:rsidRPr="00CB4739">
        <w:rPr>
          <w:rFonts w:cs="Simplified Arabic" w:hint="eastAsia"/>
          <w:sz w:val="28"/>
          <w:szCs w:val="28"/>
          <w:rtl/>
          <w:lang w:bidi="ar-EG"/>
        </w:rPr>
        <w:t>وتتفرع</w:t>
      </w:r>
      <w:r w:rsidRPr="00CB4739">
        <w:rPr>
          <w:rFonts w:cs="Simplified Arabic"/>
          <w:sz w:val="28"/>
          <w:szCs w:val="28"/>
          <w:rtl/>
          <w:lang w:bidi="ar-EG"/>
        </w:rPr>
        <w:t xml:space="preserve"> </w:t>
      </w:r>
      <w:r w:rsidRPr="00CB4739">
        <w:rPr>
          <w:rFonts w:cs="Simplified Arabic" w:hint="eastAsia"/>
          <w:sz w:val="28"/>
          <w:szCs w:val="28"/>
          <w:rtl/>
          <w:lang w:bidi="ar-EG"/>
        </w:rPr>
        <w:t>عن</w:t>
      </w:r>
      <w:r w:rsidRPr="00CB4739">
        <w:rPr>
          <w:rFonts w:cs="Simplified Arabic"/>
          <w:sz w:val="28"/>
          <w:szCs w:val="28"/>
          <w:rtl/>
          <w:lang w:bidi="ar-EG"/>
        </w:rPr>
        <w:t xml:space="preserve"> </w:t>
      </w:r>
      <w:r w:rsidRPr="00CB4739">
        <w:rPr>
          <w:rFonts w:cs="Simplified Arabic" w:hint="eastAsia"/>
          <w:sz w:val="28"/>
          <w:szCs w:val="28"/>
          <w:rtl/>
          <w:lang w:bidi="ar-EG"/>
        </w:rPr>
        <w:t>هذا</w:t>
      </w:r>
      <w:r w:rsidRPr="00CB4739">
        <w:rPr>
          <w:rFonts w:cs="Simplified Arabic"/>
          <w:sz w:val="28"/>
          <w:szCs w:val="28"/>
          <w:rtl/>
          <w:lang w:bidi="ar-EG"/>
        </w:rPr>
        <w:t xml:space="preserve"> </w:t>
      </w:r>
      <w:r w:rsidRPr="00CB4739">
        <w:rPr>
          <w:rFonts w:cs="Simplified Arabic" w:hint="eastAsia"/>
          <w:sz w:val="28"/>
          <w:szCs w:val="28"/>
          <w:rtl/>
          <w:lang w:bidi="ar-EG"/>
        </w:rPr>
        <w:t>الهدف</w:t>
      </w:r>
      <w:r w:rsidRPr="00CB4739">
        <w:rPr>
          <w:rFonts w:cs="Simplified Arabic"/>
          <w:sz w:val="28"/>
          <w:szCs w:val="28"/>
          <w:rtl/>
          <w:lang w:bidi="ar-EG"/>
        </w:rPr>
        <w:t xml:space="preserve"> </w:t>
      </w:r>
      <w:r w:rsidRPr="00CB4739">
        <w:rPr>
          <w:rFonts w:cs="Simplified Arabic" w:hint="eastAsia"/>
          <w:sz w:val="28"/>
          <w:szCs w:val="28"/>
          <w:rtl/>
          <w:lang w:bidi="ar-EG"/>
        </w:rPr>
        <w:t>الرئيسي</w:t>
      </w:r>
      <w:r w:rsidRPr="00CB4739">
        <w:rPr>
          <w:rFonts w:cs="Simplified Arabic"/>
          <w:sz w:val="28"/>
          <w:szCs w:val="28"/>
          <w:rtl/>
          <w:lang w:bidi="ar-EG"/>
        </w:rPr>
        <w:t xml:space="preserve"> </w:t>
      </w:r>
      <w:r w:rsidRPr="00CB4739">
        <w:rPr>
          <w:rFonts w:cs="Simplified Arabic" w:hint="eastAsia"/>
          <w:sz w:val="28"/>
          <w:szCs w:val="28"/>
          <w:rtl/>
          <w:lang w:bidi="ar-EG"/>
        </w:rPr>
        <w:t>العديد</w:t>
      </w:r>
      <w:r w:rsidRPr="00CB4739">
        <w:rPr>
          <w:rFonts w:cs="Simplified Arabic"/>
          <w:sz w:val="28"/>
          <w:szCs w:val="28"/>
          <w:rtl/>
          <w:lang w:bidi="ar-EG"/>
        </w:rPr>
        <w:t xml:space="preserve"> </w:t>
      </w:r>
      <w:r w:rsidRPr="00CB4739">
        <w:rPr>
          <w:rFonts w:cs="Simplified Arabic" w:hint="eastAsia"/>
          <w:sz w:val="28"/>
          <w:szCs w:val="28"/>
          <w:rtl/>
          <w:lang w:bidi="ar-EG"/>
        </w:rPr>
        <w:t>من</w:t>
      </w:r>
      <w:r w:rsidRPr="00CB4739">
        <w:rPr>
          <w:rFonts w:cs="Simplified Arabic"/>
          <w:sz w:val="28"/>
          <w:szCs w:val="28"/>
          <w:rtl/>
          <w:lang w:bidi="ar-EG"/>
        </w:rPr>
        <w:t xml:space="preserve"> </w:t>
      </w:r>
      <w:r w:rsidRPr="00CB4739">
        <w:rPr>
          <w:rFonts w:cs="Simplified Arabic" w:hint="eastAsia"/>
          <w:sz w:val="28"/>
          <w:szCs w:val="28"/>
          <w:rtl/>
          <w:lang w:bidi="ar-EG"/>
        </w:rPr>
        <w:t>الأهداف،</w:t>
      </w:r>
      <w:r w:rsidRPr="00CB4739">
        <w:rPr>
          <w:rFonts w:cs="Simplified Arabic"/>
          <w:sz w:val="28"/>
          <w:szCs w:val="28"/>
          <w:rtl/>
          <w:lang w:bidi="ar-EG"/>
        </w:rPr>
        <w:t xml:space="preserve"> </w:t>
      </w:r>
      <w:r w:rsidRPr="00CB4739">
        <w:rPr>
          <w:rFonts w:cs="Simplified Arabic" w:hint="eastAsia"/>
          <w:sz w:val="28"/>
          <w:szCs w:val="28"/>
          <w:rtl/>
          <w:lang w:bidi="ar-EG"/>
        </w:rPr>
        <w:t>وهي</w:t>
      </w:r>
      <w:r w:rsidRPr="00CB4739">
        <w:rPr>
          <w:rFonts w:cs="Simplified Arabic"/>
          <w:sz w:val="28"/>
          <w:szCs w:val="28"/>
          <w:rtl/>
          <w:lang w:bidi="ar-EG"/>
        </w:rPr>
        <w:t>:-</w:t>
      </w:r>
    </w:p>
    <w:p w14:paraId="7E5B85D2" w14:textId="77777777" w:rsidR="00797D23" w:rsidRPr="00DB027E" w:rsidRDefault="00797D23" w:rsidP="00797D23">
      <w:pPr>
        <w:pStyle w:val="a6"/>
        <w:numPr>
          <w:ilvl w:val="0"/>
          <w:numId w:val="1"/>
        </w:numPr>
        <w:spacing w:before="120" w:after="120" w:line="276" w:lineRule="auto"/>
        <w:jc w:val="both"/>
        <w:rPr>
          <w:rFonts w:cs="Simplified Arabic"/>
          <w:sz w:val="28"/>
          <w:szCs w:val="28"/>
          <w:rtl/>
          <w:lang w:bidi="ar-EG"/>
        </w:rPr>
      </w:pPr>
      <w:r w:rsidRPr="00DB027E">
        <w:rPr>
          <w:rFonts w:cs="Simplified Arabic"/>
          <w:sz w:val="28"/>
          <w:szCs w:val="28"/>
          <w:rtl/>
          <w:lang w:bidi="ar-EG"/>
        </w:rPr>
        <w:t xml:space="preserve">الكشف عن العلاقة بين الذكاء الاجتماعي للقادة وإدارة </w:t>
      </w:r>
      <w:r>
        <w:rPr>
          <w:rFonts w:cs="Simplified Arabic"/>
          <w:sz w:val="28"/>
          <w:szCs w:val="28"/>
          <w:rtl/>
          <w:lang w:bidi="ar-EG"/>
        </w:rPr>
        <w:t>المشاريع</w:t>
      </w:r>
      <w:r w:rsidRPr="00DB027E">
        <w:rPr>
          <w:rFonts w:cs="Simplified Arabic"/>
          <w:sz w:val="28"/>
          <w:szCs w:val="28"/>
          <w:rtl/>
          <w:lang w:bidi="ar-EG"/>
        </w:rPr>
        <w:t xml:space="preserve"> الصغيرة</w:t>
      </w:r>
      <w:r>
        <w:rPr>
          <w:rFonts w:cs="Simplified Arabic" w:hint="cs"/>
          <w:sz w:val="28"/>
          <w:szCs w:val="28"/>
          <w:rtl/>
          <w:lang w:bidi="ar-EG"/>
        </w:rPr>
        <w:t xml:space="preserve"> ومتوسطة الحجم</w:t>
      </w:r>
    </w:p>
    <w:p w14:paraId="1829D09D" w14:textId="77777777" w:rsidR="00797D23" w:rsidRPr="00DB027E" w:rsidRDefault="00797D23" w:rsidP="00797D23">
      <w:pPr>
        <w:pStyle w:val="a6"/>
        <w:numPr>
          <w:ilvl w:val="0"/>
          <w:numId w:val="1"/>
        </w:numPr>
        <w:spacing w:before="120" w:after="120" w:line="276" w:lineRule="auto"/>
        <w:jc w:val="both"/>
        <w:rPr>
          <w:rFonts w:cs="Simplified Arabic"/>
          <w:sz w:val="28"/>
          <w:szCs w:val="28"/>
          <w:rtl/>
          <w:lang w:bidi="ar-EG"/>
        </w:rPr>
      </w:pPr>
      <w:r w:rsidRPr="00DB027E">
        <w:rPr>
          <w:rFonts w:cs="Simplified Arabic"/>
          <w:sz w:val="28"/>
          <w:szCs w:val="28"/>
          <w:rtl/>
          <w:lang w:bidi="ar-EG"/>
        </w:rPr>
        <w:t>التعرف على تأثير المتغيرات الديموجرافية لعينة البحث على الذكاء الاجتماعي للقادة</w:t>
      </w:r>
      <w:r w:rsidRPr="00DB027E">
        <w:rPr>
          <w:rFonts w:cs="Simplified Arabic"/>
          <w:sz w:val="28"/>
          <w:szCs w:val="28"/>
          <w:lang w:bidi="ar-EG"/>
        </w:rPr>
        <w:t>.</w:t>
      </w:r>
    </w:p>
    <w:p w14:paraId="1734CC50" w14:textId="77777777" w:rsidR="00797D23" w:rsidRPr="00DB027E" w:rsidRDefault="00797D23" w:rsidP="00797D23">
      <w:pPr>
        <w:pStyle w:val="a6"/>
        <w:numPr>
          <w:ilvl w:val="0"/>
          <w:numId w:val="1"/>
        </w:numPr>
        <w:spacing w:before="120" w:after="120" w:line="276" w:lineRule="auto"/>
        <w:jc w:val="both"/>
        <w:rPr>
          <w:rFonts w:cs="Simplified Arabic"/>
          <w:sz w:val="28"/>
          <w:szCs w:val="28"/>
          <w:rtl/>
          <w:lang w:bidi="ar-EG"/>
        </w:rPr>
      </w:pPr>
      <w:r w:rsidRPr="00DB027E">
        <w:rPr>
          <w:rFonts w:cs="Simplified Arabic"/>
          <w:sz w:val="28"/>
          <w:szCs w:val="28"/>
          <w:rtl/>
          <w:lang w:bidi="ar-EG"/>
        </w:rPr>
        <w:t xml:space="preserve">التعرف على تأثير المتغيرات الديموجرافية لعينة البحث على إدارة </w:t>
      </w:r>
      <w:r>
        <w:rPr>
          <w:rFonts w:cs="Simplified Arabic"/>
          <w:sz w:val="28"/>
          <w:szCs w:val="28"/>
          <w:rtl/>
          <w:lang w:bidi="ar-EG"/>
        </w:rPr>
        <w:t>المشاريع</w:t>
      </w:r>
      <w:r w:rsidRPr="00DB027E">
        <w:rPr>
          <w:rFonts w:cs="Simplified Arabic"/>
          <w:sz w:val="28"/>
          <w:szCs w:val="28"/>
          <w:rtl/>
          <w:lang w:bidi="ar-EG"/>
        </w:rPr>
        <w:t xml:space="preserve"> الصغيرة</w:t>
      </w:r>
      <w:r w:rsidRPr="00DB027E">
        <w:rPr>
          <w:rFonts w:cs="Simplified Arabic"/>
          <w:sz w:val="28"/>
          <w:szCs w:val="28"/>
          <w:lang w:bidi="ar-EG"/>
        </w:rPr>
        <w:t>.</w:t>
      </w:r>
    </w:p>
    <w:p w14:paraId="5F8ED228" w14:textId="77777777" w:rsidR="00797D23" w:rsidRPr="00DF5A29" w:rsidRDefault="00797D23" w:rsidP="00797D23">
      <w:pPr>
        <w:pStyle w:val="1"/>
        <w:spacing w:before="120" w:after="120" w:line="276" w:lineRule="auto"/>
        <w:rPr>
          <w:rFonts w:ascii="Sakkal Majalla" w:hAnsi="Sakkal Majalla" w:cs="Sakkal Majalla"/>
          <w:color w:val="auto"/>
          <w:sz w:val="28"/>
          <w:szCs w:val="28"/>
          <w:u w:val="single"/>
          <w:rtl/>
          <w:lang w:bidi="ar-EG"/>
        </w:rPr>
      </w:pPr>
      <w:bookmarkStart w:id="8" w:name="_Toc192643632"/>
      <w:r w:rsidRPr="00DF5A29">
        <w:rPr>
          <w:rFonts w:ascii="Sakkal Majalla" w:hAnsi="Sakkal Majalla" w:cs="Sakkal Majalla"/>
          <w:color w:val="auto"/>
          <w:sz w:val="28"/>
          <w:szCs w:val="28"/>
          <w:u w:val="single"/>
          <w:rtl/>
        </w:rPr>
        <w:t>-تساؤلات الدراسة</w:t>
      </w:r>
      <w:bookmarkEnd w:id="8"/>
      <w:r w:rsidRPr="00DF5A29">
        <w:rPr>
          <w:rFonts w:ascii="Sakkal Majalla" w:hAnsi="Sakkal Majalla" w:cs="Sakkal Majalla"/>
          <w:color w:val="auto"/>
          <w:sz w:val="28"/>
          <w:szCs w:val="28"/>
          <w:u w:val="single"/>
          <w:rtl/>
        </w:rPr>
        <w:t xml:space="preserve"> </w:t>
      </w:r>
    </w:p>
    <w:p w14:paraId="0521321C" w14:textId="77777777" w:rsidR="00797D23" w:rsidRPr="00DC3F91" w:rsidRDefault="00797D23" w:rsidP="00797D23">
      <w:pPr>
        <w:spacing w:before="120" w:after="120" w:line="276" w:lineRule="auto"/>
        <w:ind w:firstLine="720"/>
        <w:jc w:val="both"/>
        <w:rPr>
          <w:rFonts w:cs="Simplified Arabic"/>
          <w:sz w:val="28"/>
          <w:szCs w:val="28"/>
          <w:rtl/>
          <w:lang w:bidi="ar-EG"/>
        </w:rPr>
      </w:pPr>
      <w:r w:rsidRPr="00122D16">
        <w:rPr>
          <w:rFonts w:cs="Simplified Arabic"/>
          <w:sz w:val="28"/>
          <w:szCs w:val="28"/>
          <w:rtl/>
          <w:lang w:bidi="ar-EG"/>
        </w:rPr>
        <w:t xml:space="preserve">سعت هذه الدراسة إلى الإجابة على </w:t>
      </w:r>
      <w:r w:rsidRPr="00122D16">
        <w:rPr>
          <w:rFonts w:cs="Simplified Arabic" w:hint="eastAsia"/>
          <w:sz w:val="28"/>
          <w:szCs w:val="28"/>
          <w:rtl/>
          <w:lang w:bidi="ar-EG"/>
        </w:rPr>
        <w:t>تساؤل</w:t>
      </w:r>
      <w:r w:rsidRPr="00122D16">
        <w:rPr>
          <w:rFonts w:cs="Simplified Arabic"/>
          <w:sz w:val="28"/>
          <w:szCs w:val="28"/>
          <w:rtl/>
          <w:lang w:bidi="ar-EG"/>
        </w:rPr>
        <w:t xml:space="preserve"> </w:t>
      </w:r>
      <w:r w:rsidRPr="00122D16">
        <w:rPr>
          <w:rFonts w:cs="Simplified Arabic" w:hint="eastAsia"/>
          <w:sz w:val="28"/>
          <w:szCs w:val="28"/>
          <w:rtl/>
          <w:lang w:bidi="ar-EG"/>
        </w:rPr>
        <w:t>رئيسي</w:t>
      </w:r>
      <w:r w:rsidRPr="00122D16">
        <w:rPr>
          <w:rFonts w:cs="Simplified Arabic"/>
          <w:sz w:val="28"/>
          <w:szCs w:val="28"/>
          <w:rtl/>
          <w:lang w:bidi="ar-EG"/>
        </w:rPr>
        <w:t xml:space="preserve"> </w:t>
      </w:r>
      <w:r w:rsidRPr="00122D16">
        <w:rPr>
          <w:rFonts w:cs="Simplified Arabic" w:hint="eastAsia"/>
          <w:sz w:val="28"/>
          <w:szCs w:val="28"/>
          <w:rtl/>
          <w:lang w:bidi="ar-EG"/>
        </w:rPr>
        <w:t>وهو</w:t>
      </w:r>
      <w:r w:rsidRPr="00122D16">
        <w:rPr>
          <w:rFonts w:cs="Simplified Arabic"/>
          <w:sz w:val="28"/>
          <w:szCs w:val="28"/>
          <w:rtl/>
          <w:lang w:bidi="ar-EG"/>
        </w:rPr>
        <w:t xml:space="preserve"> </w:t>
      </w:r>
      <w:r w:rsidRPr="00DC3F91">
        <w:rPr>
          <w:rFonts w:cs="Simplified Arabic"/>
          <w:sz w:val="28"/>
          <w:szCs w:val="28"/>
          <w:rtl/>
          <w:lang w:bidi="ar-EG"/>
        </w:rPr>
        <w:t xml:space="preserve">إلى أي مدى يؤثر الذكاء الاجتماعي للقادة على إدارة </w:t>
      </w:r>
      <w:r>
        <w:rPr>
          <w:rFonts w:cs="Simplified Arabic"/>
          <w:sz w:val="28"/>
          <w:szCs w:val="28"/>
          <w:rtl/>
          <w:lang w:bidi="ar-EG"/>
        </w:rPr>
        <w:t>المشاريع</w:t>
      </w:r>
      <w:r w:rsidRPr="00DC3F91">
        <w:rPr>
          <w:rFonts w:cs="Simplified Arabic"/>
          <w:sz w:val="28"/>
          <w:szCs w:val="28"/>
          <w:rtl/>
          <w:lang w:bidi="ar-EG"/>
        </w:rPr>
        <w:t xml:space="preserve"> الصغيرة ومتوسطة الحجم (</w:t>
      </w:r>
      <w:r w:rsidRPr="00DC3F91">
        <w:rPr>
          <w:rFonts w:cs="Simplified Arabic"/>
          <w:sz w:val="28"/>
          <w:szCs w:val="28"/>
          <w:lang w:bidi="ar-EG"/>
        </w:rPr>
        <w:t>SMEs</w:t>
      </w:r>
      <w:r w:rsidRPr="00DC3F91">
        <w:rPr>
          <w:rFonts w:cs="Simplified Arabic"/>
          <w:sz w:val="28"/>
          <w:szCs w:val="28"/>
          <w:rtl/>
          <w:lang w:bidi="ar-EG"/>
        </w:rPr>
        <w:t xml:space="preserve">) في المملكة العربية السعودية، وما انعكاساته على نجاح واستدامة هذه </w:t>
      </w:r>
      <w:r>
        <w:rPr>
          <w:rFonts w:cs="Simplified Arabic"/>
          <w:sz w:val="28"/>
          <w:szCs w:val="28"/>
          <w:rtl/>
          <w:lang w:bidi="ar-EG"/>
        </w:rPr>
        <w:t>المشاريع</w:t>
      </w:r>
      <w:r w:rsidRPr="00DC3F91">
        <w:rPr>
          <w:rFonts w:cs="Simplified Arabic"/>
          <w:sz w:val="28"/>
          <w:szCs w:val="28"/>
          <w:rtl/>
          <w:lang w:bidi="ar-EG"/>
        </w:rPr>
        <w:t>؟</w:t>
      </w:r>
    </w:p>
    <w:p w14:paraId="658C0D06" w14:textId="77777777" w:rsidR="00797D23" w:rsidRPr="00122D16" w:rsidRDefault="00797D23" w:rsidP="00797D23">
      <w:pPr>
        <w:pStyle w:val="a6"/>
        <w:spacing w:before="120" w:after="120"/>
        <w:ind w:left="0"/>
        <w:jc w:val="both"/>
        <w:rPr>
          <w:rFonts w:cs="Simplified Arabic"/>
          <w:sz w:val="28"/>
          <w:szCs w:val="28"/>
          <w:rtl/>
          <w:lang w:bidi="ar-EG"/>
        </w:rPr>
      </w:pPr>
      <w:r w:rsidRPr="00122D16">
        <w:rPr>
          <w:rFonts w:cs="Simplified Arabic"/>
          <w:sz w:val="28"/>
          <w:szCs w:val="28"/>
          <w:rtl/>
          <w:lang w:bidi="ar-EG"/>
        </w:rPr>
        <w:t xml:space="preserve">وبشكل </w:t>
      </w:r>
      <w:r w:rsidRPr="00122D16">
        <w:rPr>
          <w:rFonts w:cs="Simplified Arabic" w:hint="eastAsia"/>
          <w:sz w:val="28"/>
          <w:szCs w:val="28"/>
          <w:rtl/>
          <w:lang w:bidi="ar-EG"/>
        </w:rPr>
        <w:t>أكثر</w:t>
      </w:r>
      <w:r w:rsidRPr="00122D16">
        <w:rPr>
          <w:rFonts w:cs="Simplified Arabic"/>
          <w:sz w:val="28"/>
          <w:szCs w:val="28"/>
          <w:rtl/>
          <w:lang w:bidi="ar-EG"/>
        </w:rPr>
        <w:t xml:space="preserve"> تحديداً سوف تجيب الدراسة على عدة تساؤلات</w:t>
      </w:r>
      <w:r>
        <w:rPr>
          <w:rFonts w:cs="Simplified Arabic" w:hint="cs"/>
          <w:sz w:val="28"/>
          <w:szCs w:val="28"/>
          <w:rtl/>
          <w:lang w:bidi="ar-EG"/>
        </w:rPr>
        <w:t xml:space="preserve"> فرعية</w:t>
      </w:r>
      <w:r w:rsidRPr="00122D16">
        <w:rPr>
          <w:rFonts w:cs="Simplified Arabic"/>
          <w:sz w:val="28"/>
          <w:szCs w:val="28"/>
          <w:rtl/>
          <w:lang w:bidi="ar-EG"/>
        </w:rPr>
        <w:t xml:space="preserve"> يمكن عرضها على النحو التالي:-</w:t>
      </w:r>
    </w:p>
    <w:p w14:paraId="48DC8981" w14:textId="77777777" w:rsidR="00797D23" w:rsidRPr="00DB027E" w:rsidRDefault="00797D23" w:rsidP="00797D23">
      <w:pPr>
        <w:pStyle w:val="a6"/>
        <w:numPr>
          <w:ilvl w:val="0"/>
          <w:numId w:val="2"/>
        </w:numPr>
        <w:spacing w:before="120" w:after="120" w:line="276" w:lineRule="auto"/>
        <w:jc w:val="both"/>
        <w:rPr>
          <w:rFonts w:cs="Simplified Arabic"/>
          <w:sz w:val="28"/>
          <w:szCs w:val="28"/>
          <w:rtl/>
          <w:lang w:bidi="ar-EG"/>
        </w:rPr>
      </w:pPr>
      <w:r w:rsidRPr="00DB027E">
        <w:rPr>
          <w:rFonts w:cs="Simplified Arabic"/>
          <w:sz w:val="28"/>
          <w:szCs w:val="28"/>
          <w:rtl/>
          <w:lang w:bidi="ar-EG"/>
        </w:rPr>
        <w:t xml:space="preserve">ما مدى تأثير الذكاء الاجتماعي للقادة على إدارة </w:t>
      </w:r>
      <w:r>
        <w:rPr>
          <w:rFonts w:cs="Simplified Arabic"/>
          <w:sz w:val="28"/>
          <w:szCs w:val="28"/>
          <w:rtl/>
          <w:lang w:bidi="ar-EG"/>
        </w:rPr>
        <w:t>المشاريع</w:t>
      </w:r>
      <w:r w:rsidRPr="00DB027E">
        <w:rPr>
          <w:rFonts w:cs="Simplified Arabic"/>
          <w:sz w:val="28"/>
          <w:szCs w:val="28"/>
          <w:rtl/>
          <w:lang w:bidi="ar-EG"/>
        </w:rPr>
        <w:t xml:space="preserve"> الصغيرة </w:t>
      </w:r>
      <w:r>
        <w:rPr>
          <w:rFonts w:cs="Simplified Arabic" w:hint="cs"/>
          <w:sz w:val="28"/>
          <w:szCs w:val="28"/>
          <w:rtl/>
          <w:lang w:bidi="ar-EG"/>
        </w:rPr>
        <w:t xml:space="preserve">ومتوسطة الحجم </w:t>
      </w:r>
      <w:r w:rsidRPr="00DB027E">
        <w:rPr>
          <w:rFonts w:cs="Simplified Arabic"/>
          <w:sz w:val="28"/>
          <w:szCs w:val="28"/>
          <w:rtl/>
          <w:lang w:bidi="ar-EG"/>
        </w:rPr>
        <w:t>في المملكة العربية السعودية؟</w:t>
      </w:r>
    </w:p>
    <w:p w14:paraId="4F93EA09" w14:textId="77777777" w:rsidR="00797D23" w:rsidRPr="00DB027E" w:rsidRDefault="00797D23" w:rsidP="00797D23">
      <w:pPr>
        <w:pStyle w:val="a6"/>
        <w:numPr>
          <w:ilvl w:val="0"/>
          <w:numId w:val="2"/>
        </w:numPr>
        <w:spacing w:before="120" w:after="120" w:line="276" w:lineRule="auto"/>
        <w:jc w:val="both"/>
        <w:rPr>
          <w:rFonts w:cs="Simplified Arabic"/>
          <w:sz w:val="28"/>
          <w:szCs w:val="28"/>
          <w:rtl/>
          <w:lang w:bidi="ar-EG"/>
        </w:rPr>
      </w:pPr>
      <w:r w:rsidRPr="00DB027E">
        <w:rPr>
          <w:rFonts w:cs="Simplified Arabic"/>
          <w:sz w:val="28"/>
          <w:szCs w:val="28"/>
          <w:rtl/>
          <w:lang w:bidi="ar-EG"/>
        </w:rPr>
        <w:t>ما الفروق في مستوى الذكاء الاجتماعي للقادة تبعا لاختلاف المدن (الرياض، جدة، الدمام)؟</w:t>
      </w:r>
    </w:p>
    <w:p w14:paraId="788642BE" w14:textId="77777777" w:rsidR="00797D23" w:rsidRPr="00DB027E" w:rsidRDefault="00797D23" w:rsidP="00797D23">
      <w:pPr>
        <w:pStyle w:val="a6"/>
        <w:numPr>
          <w:ilvl w:val="0"/>
          <w:numId w:val="2"/>
        </w:numPr>
        <w:spacing w:before="120" w:after="120" w:line="276" w:lineRule="auto"/>
        <w:jc w:val="both"/>
        <w:rPr>
          <w:rFonts w:cs="Simplified Arabic"/>
          <w:sz w:val="28"/>
          <w:szCs w:val="28"/>
          <w:rtl/>
          <w:lang w:bidi="ar-EG"/>
        </w:rPr>
      </w:pPr>
      <w:r w:rsidRPr="00DB027E">
        <w:rPr>
          <w:rFonts w:cs="Simplified Arabic"/>
          <w:sz w:val="28"/>
          <w:szCs w:val="28"/>
          <w:rtl/>
          <w:lang w:bidi="ar-EG"/>
        </w:rPr>
        <w:t xml:space="preserve">ما الفروق في مستوى الذكاء الاجتماعي للقادة تبعا لمجال </w:t>
      </w:r>
      <w:r>
        <w:rPr>
          <w:rFonts w:cs="Simplified Arabic"/>
          <w:sz w:val="28"/>
          <w:szCs w:val="28"/>
          <w:rtl/>
          <w:lang w:bidi="ar-EG"/>
        </w:rPr>
        <w:t>المشاريع</w:t>
      </w:r>
      <w:r w:rsidRPr="00DB027E">
        <w:rPr>
          <w:rFonts w:cs="Simplified Arabic"/>
          <w:sz w:val="28"/>
          <w:szCs w:val="28"/>
          <w:rtl/>
          <w:lang w:bidi="ar-EG"/>
        </w:rPr>
        <w:t xml:space="preserve"> الصغيرة (إنتاجي، حرفي، فني)؟</w:t>
      </w:r>
    </w:p>
    <w:p w14:paraId="51BB6D4E" w14:textId="77777777" w:rsidR="00797D23" w:rsidRPr="00DF5A29" w:rsidRDefault="00797D23" w:rsidP="00797D23">
      <w:pPr>
        <w:pStyle w:val="1"/>
        <w:spacing w:before="120" w:after="120" w:line="276" w:lineRule="auto"/>
        <w:rPr>
          <w:rFonts w:ascii="Sakkal Majalla" w:hAnsi="Sakkal Majalla" w:cs="Sakkal Majalla"/>
          <w:color w:val="auto"/>
          <w:sz w:val="28"/>
          <w:szCs w:val="28"/>
          <w:u w:val="single"/>
          <w:rtl/>
        </w:rPr>
      </w:pPr>
      <w:bookmarkStart w:id="9" w:name="_Toc192643633"/>
      <w:r w:rsidRPr="00DF5A29">
        <w:rPr>
          <w:rFonts w:ascii="Sakkal Majalla" w:hAnsi="Sakkal Majalla" w:cs="Sakkal Majalla" w:hint="cs"/>
          <w:color w:val="auto"/>
          <w:sz w:val="28"/>
          <w:szCs w:val="28"/>
          <w:u w:val="single"/>
          <w:rtl/>
        </w:rPr>
        <w:t>- فروض الدراسة</w:t>
      </w:r>
      <w:bookmarkEnd w:id="9"/>
    </w:p>
    <w:p w14:paraId="1E5D33F6" w14:textId="77777777" w:rsidR="00797D23" w:rsidRPr="00CB4739" w:rsidRDefault="00797D23" w:rsidP="00797D23">
      <w:pPr>
        <w:spacing w:before="120" w:after="120" w:line="276" w:lineRule="auto"/>
        <w:ind w:firstLine="720"/>
        <w:jc w:val="both"/>
        <w:rPr>
          <w:rFonts w:cs="Simplified Arabic"/>
          <w:sz w:val="28"/>
          <w:szCs w:val="28"/>
          <w:rtl/>
          <w:lang w:bidi="ar-EG"/>
        </w:rPr>
      </w:pPr>
      <w:r w:rsidRPr="00CB4739">
        <w:rPr>
          <w:rFonts w:cs="Simplified Arabic" w:hint="cs"/>
          <w:sz w:val="28"/>
          <w:szCs w:val="28"/>
          <w:rtl/>
          <w:lang w:bidi="ar-EG"/>
        </w:rPr>
        <w:t xml:space="preserve">في ضوء مشكلة الدراسة، وبالاطلاع على الدراسات السابقة، يمكن صياغة فرضيات البحث كما يلي: </w:t>
      </w:r>
    </w:p>
    <w:p w14:paraId="789F2A0C" w14:textId="77777777" w:rsidR="00797D23" w:rsidRPr="002F671D" w:rsidRDefault="00797D23" w:rsidP="00797D23">
      <w:pPr>
        <w:pStyle w:val="a6"/>
        <w:numPr>
          <w:ilvl w:val="0"/>
          <w:numId w:val="21"/>
        </w:numPr>
        <w:spacing w:before="120" w:after="120" w:line="276" w:lineRule="auto"/>
        <w:rPr>
          <w:rFonts w:ascii="Sakkal Majalla" w:hAnsi="Sakkal Majalla" w:cs="Sakkal Majalla"/>
          <w:b/>
          <w:bCs/>
          <w:sz w:val="28"/>
          <w:szCs w:val="28"/>
          <w:u w:val="single"/>
          <w:rtl/>
        </w:rPr>
      </w:pPr>
      <w:bookmarkStart w:id="10" w:name="_Toc154488135"/>
      <w:bookmarkStart w:id="11" w:name="_Toc154488203"/>
      <w:bookmarkStart w:id="12" w:name="_Toc160541097"/>
      <w:r w:rsidRPr="002F671D">
        <w:rPr>
          <w:rFonts w:ascii="Sakkal Majalla" w:hAnsi="Sakkal Majalla" w:cs="Sakkal Majalla"/>
          <w:b/>
          <w:bCs/>
          <w:sz w:val="28"/>
          <w:szCs w:val="28"/>
          <w:u w:val="single"/>
        </w:rPr>
        <w:t>H1</w:t>
      </w:r>
      <w:r w:rsidRPr="002F671D">
        <w:rPr>
          <w:rFonts w:ascii="Sakkal Majalla" w:hAnsi="Sakkal Majalla" w:cs="Sakkal Majalla"/>
          <w:b/>
          <w:bCs/>
          <w:sz w:val="28"/>
          <w:szCs w:val="28"/>
          <w:u w:val="single"/>
          <w:rtl/>
        </w:rPr>
        <w:t xml:space="preserve"> الفرض الرئيس:</w:t>
      </w:r>
      <w:bookmarkEnd w:id="10"/>
      <w:bookmarkEnd w:id="11"/>
      <w:bookmarkEnd w:id="12"/>
      <w:r w:rsidRPr="002F671D">
        <w:rPr>
          <w:rFonts w:ascii="Sakkal Majalla" w:hAnsi="Sakkal Majalla" w:cs="Sakkal Majalla"/>
          <w:b/>
          <w:bCs/>
          <w:sz w:val="28"/>
          <w:szCs w:val="28"/>
          <w:u w:val="single"/>
          <w:rtl/>
        </w:rPr>
        <w:t xml:space="preserve"> </w:t>
      </w:r>
    </w:p>
    <w:p w14:paraId="0D1D0BB8" w14:textId="77777777" w:rsidR="00797D23" w:rsidRDefault="00797D23" w:rsidP="00797D23">
      <w:pPr>
        <w:spacing w:before="120" w:after="120" w:line="276" w:lineRule="auto"/>
        <w:ind w:firstLine="720"/>
        <w:jc w:val="both"/>
        <w:rPr>
          <w:rFonts w:cs="Simplified Arabic"/>
          <w:sz w:val="28"/>
          <w:szCs w:val="28"/>
          <w:rtl/>
          <w:lang w:bidi="ar-EG"/>
        </w:rPr>
      </w:pPr>
      <w:r>
        <w:rPr>
          <w:rFonts w:cs="Simplified Arabic" w:hint="cs"/>
          <w:sz w:val="28"/>
          <w:szCs w:val="28"/>
          <w:rtl/>
          <w:lang w:bidi="ar-EG"/>
        </w:rPr>
        <w:t>ت</w:t>
      </w:r>
      <w:r w:rsidRPr="00CB4739">
        <w:rPr>
          <w:rFonts w:cs="Simplified Arabic" w:hint="cs"/>
          <w:sz w:val="28"/>
          <w:szCs w:val="28"/>
          <w:rtl/>
          <w:lang w:bidi="ar-EG"/>
        </w:rPr>
        <w:t xml:space="preserve">وجد </w:t>
      </w:r>
      <w:r w:rsidRPr="00CB4739">
        <w:rPr>
          <w:rFonts w:cs="Simplified Arabic"/>
          <w:sz w:val="28"/>
          <w:szCs w:val="28"/>
          <w:rtl/>
          <w:lang w:bidi="ar-EG"/>
        </w:rPr>
        <w:t xml:space="preserve">علاقة ذات دلالة معنوية بين </w:t>
      </w:r>
      <w:r>
        <w:rPr>
          <w:rFonts w:cs="Simplified Arabic" w:hint="cs"/>
          <w:sz w:val="28"/>
          <w:szCs w:val="28"/>
          <w:rtl/>
          <w:lang w:bidi="ar-EG"/>
        </w:rPr>
        <w:t>الذكاء الاجتماعي وأداء المشاريع الصغيرة ومتوسطة الحجم ونجاحها في المملكة العربية السعودية</w:t>
      </w:r>
      <w:r w:rsidRPr="00CB4739">
        <w:rPr>
          <w:rFonts w:cs="Simplified Arabic"/>
          <w:sz w:val="28"/>
          <w:szCs w:val="28"/>
          <w:rtl/>
          <w:lang w:bidi="ar-EG"/>
        </w:rPr>
        <w:t>.</w:t>
      </w:r>
    </w:p>
    <w:p w14:paraId="2E5740FA" w14:textId="77777777" w:rsidR="00797D23" w:rsidRPr="00CB4739" w:rsidRDefault="00797D23" w:rsidP="00797D23">
      <w:pPr>
        <w:spacing w:before="120" w:after="120" w:line="276" w:lineRule="auto"/>
        <w:ind w:firstLine="720"/>
        <w:jc w:val="both"/>
        <w:rPr>
          <w:rFonts w:cs="Simplified Arabic"/>
          <w:sz w:val="28"/>
          <w:szCs w:val="28"/>
          <w:rtl/>
          <w:lang w:bidi="ar-EG"/>
        </w:rPr>
      </w:pPr>
    </w:p>
    <w:p w14:paraId="646473F6" w14:textId="77777777" w:rsidR="00797D23" w:rsidRPr="004C0ACE" w:rsidRDefault="00797D23" w:rsidP="00797D23">
      <w:pPr>
        <w:spacing w:before="120" w:after="120" w:line="276" w:lineRule="auto"/>
        <w:ind w:firstLine="360"/>
        <w:jc w:val="both"/>
        <w:rPr>
          <w:rFonts w:cs="Simplified Arabic"/>
          <w:b/>
          <w:bCs/>
          <w:sz w:val="28"/>
          <w:szCs w:val="28"/>
          <w:u w:val="single"/>
          <w:rtl/>
          <w:lang w:bidi="ar-EG"/>
        </w:rPr>
      </w:pPr>
      <w:r w:rsidRPr="004C0ACE">
        <w:rPr>
          <w:rFonts w:cs="Simplified Arabic" w:hint="cs"/>
          <w:b/>
          <w:bCs/>
          <w:sz w:val="28"/>
          <w:szCs w:val="28"/>
          <w:u w:val="single"/>
          <w:rtl/>
          <w:lang w:bidi="ar-EG"/>
        </w:rPr>
        <w:t>وتتفرع</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من</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الفرضية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الرئيسية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الفرضيات</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الفرعية</w:t>
      </w:r>
      <w:r w:rsidRPr="004C0ACE">
        <w:rPr>
          <w:rFonts w:cs="Simplified Arabic"/>
          <w:b/>
          <w:bCs/>
          <w:sz w:val="28"/>
          <w:szCs w:val="28"/>
          <w:u w:val="single"/>
          <w:rtl/>
          <w:lang w:bidi="ar-EG"/>
        </w:rPr>
        <w:t xml:space="preserve"> </w:t>
      </w:r>
      <w:r w:rsidRPr="004C0ACE">
        <w:rPr>
          <w:rFonts w:cs="Simplified Arabic" w:hint="cs"/>
          <w:b/>
          <w:bCs/>
          <w:sz w:val="28"/>
          <w:szCs w:val="28"/>
          <w:u w:val="single"/>
          <w:rtl/>
          <w:lang w:bidi="ar-EG"/>
        </w:rPr>
        <w:t>التالية</w:t>
      </w:r>
      <w:r w:rsidRPr="004C0ACE">
        <w:rPr>
          <w:rFonts w:cs="Simplified Arabic"/>
          <w:b/>
          <w:bCs/>
          <w:sz w:val="28"/>
          <w:szCs w:val="28"/>
          <w:u w:val="single"/>
          <w:rtl/>
          <w:lang w:bidi="ar-EG"/>
        </w:rPr>
        <w:t>:</w:t>
      </w:r>
    </w:p>
    <w:p w14:paraId="7CC18698" w14:textId="77777777" w:rsidR="00797D23" w:rsidRPr="002F671D" w:rsidRDefault="00797D23" w:rsidP="00797D23">
      <w:pPr>
        <w:pStyle w:val="a6"/>
        <w:numPr>
          <w:ilvl w:val="0"/>
          <w:numId w:val="21"/>
        </w:numPr>
        <w:spacing w:before="120" w:after="120" w:line="276" w:lineRule="auto"/>
        <w:rPr>
          <w:rFonts w:ascii="Sakkal Majalla" w:hAnsi="Sakkal Majalla" w:cs="Sakkal Majalla"/>
          <w:b/>
          <w:bCs/>
          <w:sz w:val="28"/>
          <w:szCs w:val="28"/>
          <w:u w:val="single"/>
          <w:rtl/>
        </w:rPr>
      </w:pPr>
      <w:bookmarkStart w:id="13" w:name="_Toc154488136"/>
      <w:bookmarkStart w:id="14" w:name="_Toc154488204"/>
      <w:bookmarkStart w:id="15" w:name="_Toc160541098"/>
      <w:r w:rsidRPr="002F671D">
        <w:rPr>
          <w:rFonts w:ascii="Sakkal Majalla" w:hAnsi="Sakkal Majalla" w:cs="Sakkal Majalla" w:hint="cs"/>
          <w:b/>
          <w:bCs/>
          <w:sz w:val="28"/>
          <w:szCs w:val="28"/>
          <w:u w:val="single"/>
          <w:rtl/>
        </w:rPr>
        <w:t>الفرضيات الفرعية:</w:t>
      </w:r>
      <w:bookmarkEnd w:id="13"/>
      <w:bookmarkEnd w:id="14"/>
      <w:bookmarkEnd w:id="15"/>
    </w:p>
    <w:p w14:paraId="27557A71" w14:textId="77777777" w:rsidR="00797D23" w:rsidRPr="00367F2F" w:rsidRDefault="00797D23" w:rsidP="00797D23">
      <w:pPr>
        <w:spacing w:before="120" w:after="120" w:line="276" w:lineRule="auto"/>
        <w:ind w:left="360"/>
        <w:jc w:val="both"/>
        <w:rPr>
          <w:rFonts w:ascii="Simplified Arabic" w:hAnsi="Simplified Arabic" w:cs="Simplified Arabic"/>
          <w:sz w:val="28"/>
          <w:szCs w:val="28"/>
          <w:rtl/>
          <w:lang w:bidi="ar-EG"/>
        </w:rPr>
      </w:pPr>
      <w:r w:rsidRPr="00367F2F">
        <w:rPr>
          <w:rFonts w:ascii="Simplified Arabic" w:hAnsi="Simplified Arabic" w:cs="Simplified Arabic"/>
          <w:b/>
          <w:bCs/>
          <w:sz w:val="28"/>
          <w:szCs w:val="28"/>
        </w:rPr>
        <w:t>H</w:t>
      </w:r>
      <w:r>
        <w:rPr>
          <w:rFonts w:ascii="Simplified Arabic" w:hAnsi="Simplified Arabic" w:cs="Simplified Arabic"/>
          <w:b/>
          <w:bCs/>
          <w:sz w:val="28"/>
          <w:szCs w:val="28"/>
        </w:rPr>
        <w:t>1</w:t>
      </w:r>
      <w:r w:rsidRPr="00367F2F">
        <w:rPr>
          <w:rFonts w:ascii="Simplified Arabic" w:hAnsi="Simplified Arabic" w:cs="Simplified Arabic"/>
          <w:b/>
          <w:bCs/>
          <w:sz w:val="28"/>
          <w:szCs w:val="28"/>
        </w:rPr>
        <w:t>.1</w:t>
      </w:r>
      <w:r w:rsidRPr="00367F2F">
        <w:rPr>
          <w:rFonts w:ascii="Simplified Arabic" w:hAnsi="Simplified Arabic" w:cs="Simplified Arabic" w:hint="cs"/>
          <w:b/>
          <w:bCs/>
          <w:sz w:val="28"/>
          <w:szCs w:val="28"/>
          <w:rtl/>
          <w:lang w:val="en-GB" w:bidi="ar-EG"/>
        </w:rPr>
        <w:t xml:space="preserve">: </w:t>
      </w:r>
      <w:r w:rsidRPr="00367F2F">
        <w:rPr>
          <w:rFonts w:ascii="Simplified Arabic" w:hAnsi="Simplified Arabic" w:cs="Simplified Arabic" w:hint="cs"/>
          <w:b/>
          <w:bCs/>
          <w:sz w:val="28"/>
          <w:szCs w:val="28"/>
          <w:rtl/>
          <w:lang w:val="en-GB"/>
        </w:rPr>
        <w:t xml:space="preserve">الفرض الاول: </w:t>
      </w:r>
      <w:r w:rsidRPr="00367F2F">
        <w:rPr>
          <w:rFonts w:ascii="Simplified Arabic" w:hAnsi="Simplified Arabic" w:cs="Simplified Arabic"/>
          <w:sz w:val="28"/>
          <w:szCs w:val="28"/>
          <w:rtl/>
          <w:lang w:val="en-GB"/>
        </w:rPr>
        <w:t>توجد فروق ذات دلالة إحصائية بين متوسط درجات أفراد العينة في الذكاء الاجتماعي تبعا لمتغيرات الدراسة</w:t>
      </w:r>
      <w:r w:rsidRPr="00367F2F">
        <w:rPr>
          <w:rFonts w:ascii="Simplified Arabic" w:hAnsi="Simplified Arabic" w:cs="Simplified Arabic" w:hint="cs"/>
          <w:sz w:val="28"/>
          <w:szCs w:val="28"/>
          <w:rtl/>
          <w:lang w:val="en-GB"/>
        </w:rPr>
        <w:t>.</w:t>
      </w:r>
    </w:p>
    <w:p w14:paraId="15471965" w14:textId="77777777" w:rsidR="00797D23" w:rsidRPr="00367F2F" w:rsidRDefault="00797D23" w:rsidP="00797D23">
      <w:pPr>
        <w:spacing w:before="120" w:after="120" w:line="276" w:lineRule="auto"/>
        <w:ind w:left="360"/>
        <w:jc w:val="both"/>
        <w:rPr>
          <w:rFonts w:ascii="Simplified Arabic" w:hAnsi="Simplified Arabic" w:cs="Simplified Arabic"/>
          <w:sz w:val="28"/>
          <w:szCs w:val="28"/>
          <w:rtl/>
          <w:lang w:bidi="ar-EG"/>
        </w:rPr>
      </w:pPr>
      <w:r w:rsidRPr="00367F2F">
        <w:rPr>
          <w:rFonts w:ascii="Simplified Arabic" w:hAnsi="Simplified Arabic" w:cs="Simplified Arabic"/>
          <w:b/>
          <w:bCs/>
          <w:sz w:val="28"/>
          <w:szCs w:val="28"/>
        </w:rPr>
        <w:lastRenderedPageBreak/>
        <w:t>H</w:t>
      </w:r>
      <w:r>
        <w:rPr>
          <w:rFonts w:ascii="Simplified Arabic" w:hAnsi="Simplified Arabic" w:cs="Simplified Arabic"/>
          <w:b/>
          <w:bCs/>
          <w:sz w:val="28"/>
          <w:szCs w:val="28"/>
        </w:rPr>
        <w:t>1</w:t>
      </w:r>
      <w:r w:rsidRPr="00367F2F">
        <w:rPr>
          <w:rFonts w:ascii="Simplified Arabic" w:hAnsi="Simplified Arabic" w:cs="Simplified Arabic"/>
          <w:b/>
          <w:bCs/>
          <w:sz w:val="28"/>
          <w:szCs w:val="28"/>
        </w:rPr>
        <w:t>.2</w:t>
      </w:r>
      <w:r w:rsidRPr="00367F2F">
        <w:rPr>
          <w:rFonts w:ascii="Simplified Arabic" w:hAnsi="Simplified Arabic" w:cs="Simplified Arabic" w:hint="cs"/>
          <w:b/>
          <w:bCs/>
          <w:sz w:val="28"/>
          <w:szCs w:val="28"/>
          <w:rtl/>
          <w:lang w:val="en-GB" w:bidi="ar-EG"/>
        </w:rPr>
        <w:t xml:space="preserve">: </w:t>
      </w:r>
      <w:r w:rsidRPr="00367F2F">
        <w:rPr>
          <w:rFonts w:ascii="Simplified Arabic" w:hAnsi="Simplified Arabic" w:cs="Simplified Arabic" w:hint="cs"/>
          <w:b/>
          <w:bCs/>
          <w:sz w:val="28"/>
          <w:szCs w:val="28"/>
          <w:rtl/>
          <w:lang w:bidi="ar-EG"/>
        </w:rPr>
        <w:t>الفرض الثاني</w:t>
      </w:r>
      <w:r w:rsidRPr="00367F2F">
        <w:rPr>
          <w:rFonts w:ascii="Simplified Arabic" w:hAnsi="Simplified Arabic" w:cs="Simplified Arabic" w:hint="cs"/>
          <w:sz w:val="28"/>
          <w:szCs w:val="28"/>
          <w:rtl/>
          <w:lang w:bidi="ar-EG"/>
        </w:rPr>
        <w:t xml:space="preserve">: </w:t>
      </w:r>
      <w:r w:rsidRPr="00367F2F">
        <w:rPr>
          <w:rFonts w:ascii="Simplified Arabic" w:hAnsi="Simplified Arabic" w:cs="Simplified Arabic"/>
          <w:sz w:val="28"/>
          <w:szCs w:val="28"/>
          <w:rtl/>
          <w:lang w:val="en-GB"/>
        </w:rPr>
        <w:t xml:space="preserve">توجد فروق ذات دلالة إحصائية بين متوسط درجات أفراد العينة في إدارة </w:t>
      </w:r>
      <w:r>
        <w:rPr>
          <w:rFonts w:ascii="Simplified Arabic" w:hAnsi="Simplified Arabic" w:cs="Simplified Arabic"/>
          <w:sz w:val="28"/>
          <w:szCs w:val="28"/>
          <w:rtl/>
          <w:lang w:val="en-GB"/>
        </w:rPr>
        <w:t>المشاريع</w:t>
      </w:r>
      <w:r w:rsidRPr="00367F2F">
        <w:rPr>
          <w:rFonts w:ascii="Simplified Arabic" w:hAnsi="Simplified Arabic" w:cs="Simplified Arabic"/>
          <w:sz w:val="28"/>
          <w:szCs w:val="28"/>
          <w:rtl/>
          <w:lang w:val="en-GB"/>
        </w:rPr>
        <w:t xml:space="preserve"> الصغيرة تبعا لمتغيرات الدراسة</w:t>
      </w:r>
      <w:r w:rsidRPr="00367F2F">
        <w:rPr>
          <w:rFonts w:ascii="Simplified Arabic" w:hAnsi="Simplified Arabic" w:cs="Simplified Arabic" w:hint="cs"/>
          <w:sz w:val="28"/>
          <w:szCs w:val="28"/>
          <w:rtl/>
          <w:lang w:val="en-GB"/>
        </w:rPr>
        <w:t>.</w:t>
      </w:r>
    </w:p>
    <w:p w14:paraId="63A5F116" w14:textId="77777777" w:rsidR="00797D23" w:rsidRPr="00367F2F" w:rsidRDefault="00797D23" w:rsidP="00797D23">
      <w:pPr>
        <w:spacing w:before="120" w:after="120" w:line="276" w:lineRule="auto"/>
        <w:ind w:left="360"/>
        <w:jc w:val="both"/>
        <w:rPr>
          <w:rFonts w:ascii="Simplified Arabic" w:hAnsi="Simplified Arabic" w:cs="Simplified Arabic"/>
          <w:sz w:val="28"/>
          <w:szCs w:val="28"/>
          <w:rtl/>
          <w:lang w:val="en-GB"/>
        </w:rPr>
      </w:pPr>
      <w:r w:rsidRPr="00367F2F">
        <w:rPr>
          <w:rFonts w:ascii="Simplified Arabic" w:hAnsi="Simplified Arabic" w:cs="Simplified Arabic"/>
          <w:b/>
          <w:bCs/>
          <w:sz w:val="28"/>
          <w:szCs w:val="28"/>
        </w:rPr>
        <w:t>H</w:t>
      </w:r>
      <w:r>
        <w:rPr>
          <w:rFonts w:ascii="Simplified Arabic" w:hAnsi="Simplified Arabic" w:cs="Simplified Arabic"/>
          <w:b/>
          <w:bCs/>
          <w:sz w:val="28"/>
          <w:szCs w:val="28"/>
        </w:rPr>
        <w:t>1</w:t>
      </w:r>
      <w:r w:rsidRPr="00367F2F">
        <w:rPr>
          <w:rFonts w:ascii="Simplified Arabic" w:hAnsi="Simplified Arabic" w:cs="Simplified Arabic"/>
          <w:b/>
          <w:bCs/>
          <w:sz w:val="28"/>
          <w:szCs w:val="28"/>
        </w:rPr>
        <w:t>.3</w:t>
      </w:r>
      <w:r w:rsidRPr="00367F2F">
        <w:rPr>
          <w:rFonts w:ascii="Simplified Arabic" w:hAnsi="Simplified Arabic" w:cs="Simplified Arabic" w:hint="cs"/>
          <w:b/>
          <w:bCs/>
          <w:sz w:val="28"/>
          <w:szCs w:val="28"/>
          <w:rtl/>
          <w:lang w:val="en-GB" w:bidi="ar-EG"/>
        </w:rPr>
        <w:t xml:space="preserve">: </w:t>
      </w:r>
      <w:r w:rsidRPr="00367F2F">
        <w:rPr>
          <w:rFonts w:ascii="Simplified Arabic" w:hAnsi="Simplified Arabic" w:cs="Simplified Arabic" w:hint="cs"/>
          <w:b/>
          <w:bCs/>
          <w:sz w:val="28"/>
          <w:szCs w:val="28"/>
          <w:rtl/>
          <w:lang w:val="en-GB"/>
        </w:rPr>
        <w:t xml:space="preserve">الفرض الثالث: </w:t>
      </w:r>
      <w:r w:rsidRPr="00367F2F">
        <w:rPr>
          <w:rFonts w:ascii="Simplified Arabic" w:hAnsi="Simplified Arabic" w:cs="Simplified Arabic"/>
          <w:sz w:val="28"/>
          <w:szCs w:val="28"/>
          <w:rtl/>
          <w:lang w:val="en-GB"/>
        </w:rPr>
        <w:t xml:space="preserve">توجد علاقة ارتباطية بين استبيان الذكاء الاجتماعي واستبيان إدارة </w:t>
      </w:r>
      <w:r>
        <w:rPr>
          <w:rFonts w:ascii="Simplified Arabic" w:hAnsi="Simplified Arabic" w:cs="Simplified Arabic"/>
          <w:sz w:val="28"/>
          <w:szCs w:val="28"/>
          <w:rtl/>
          <w:lang w:val="en-GB"/>
        </w:rPr>
        <w:t>المشاريع</w:t>
      </w:r>
      <w:r w:rsidRPr="00367F2F">
        <w:rPr>
          <w:rFonts w:ascii="Simplified Arabic" w:hAnsi="Simplified Arabic" w:cs="Simplified Arabic"/>
          <w:sz w:val="28"/>
          <w:szCs w:val="28"/>
          <w:rtl/>
          <w:lang w:val="en-GB"/>
        </w:rPr>
        <w:t xml:space="preserve"> الصغيرة.</w:t>
      </w:r>
    </w:p>
    <w:p w14:paraId="701EB813" w14:textId="77777777" w:rsidR="00797D23" w:rsidRDefault="00797D23" w:rsidP="00797D23">
      <w:pPr>
        <w:spacing w:before="120" w:after="120" w:line="276" w:lineRule="auto"/>
        <w:ind w:left="360"/>
        <w:jc w:val="both"/>
        <w:rPr>
          <w:rFonts w:ascii="Simplified Arabic" w:hAnsi="Simplified Arabic" w:cs="Simplified Arabic"/>
          <w:sz w:val="28"/>
          <w:szCs w:val="28"/>
          <w:rtl/>
          <w:lang w:val="en-GB"/>
        </w:rPr>
      </w:pPr>
      <w:r w:rsidRPr="00367F2F">
        <w:rPr>
          <w:rFonts w:ascii="Simplified Arabic" w:hAnsi="Simplified Arabic" w:cs="Simplified Arabic"/>
          <w:b/>
          <w:bCs/>
          <w:sz w:val="28"/>
          <w:szCs w:val="28"/>
        </w:rPr>
        <w:t>H</w:t>
      </w:r>
      <w:r>
        <w:rPr>
          <w:rFonts w:ascii="Simplified Arabic" w:hAnsi="Simplified Arabic" w:cs="Simplified Arabic"/>
          <w:b/>
          <w:bCs/>
          <w:sz w:val="28"/>
          <w:szCs w:val="28"/>
        </w:rPr>
        <w:t>1</w:t>
      </w:r>
      <w:r w:rsidRPr="00367F2F">
        <w:rPr>
          <w:rFonts w:ascii="Simplified Arabic" w:hAnsi="Simplified Arabic" w:cs="Simplified Arabic"/>
          <w:b/>
          <w:bCs/>
          <w:sz w:val="28"/>
          <w:szCs w:val="28"/>
        </w:rPr>
        <w:t>.4</w:t>
      </w:r>
      <w:r w:rsidRPr="00367F2F">
        <w:rPr>
          <w:rFonts w:ascii="Simplified Arabic" w:hAnsi="Simplified Arabic" w:cs="Simplified Arabic" w:hint="cs"/>
          <w:b/>
          <w:bCs/>
          <w:sz w:val="28"/>
          <w:szCs w:val="28"/>
          <w:rtl/>
          <w:lang w:val="en-GB" w:bidi="ar-EG"/>
        </w:rPr>
        <w:t xml:space="preserve">: </w:t>
      </w:r>
      <w:r w:rsidRPr="00367F2F">
        <w:rPr>
          <w:rFonts w:ascii="Simplified Arabic" w:hAnsi="Simplified Arabic" w:cs="Simplified Arabic" w:hint="cs"/>
          <w:b/>
          <w:bCs/>
          <w:sz w:val="28"/>
          <w:szCs w:val="28"/>
          <w:rtl/>
          <w:lang w:val="en-GB"/>
        </w:rPr>
        <w:t xml:space="preserve">الفرض الرابع: </w:t>
      </w:r>
      <w:r w:rsidRPr="00367F2F">
        <w:rPr>
          <w:rFonts w:ascii="Simplified Arabic" w:hAnsi="Simplified Arabic" w:cs="Simplified Arabic"/>
          <w:sz w:val="28"/>
          <w:szCs w:val="28"/>
          <w:rtl/>
          <w:lang w:val="en-GB"/>
        </w:rPr>
        <w:t xml:space="preserve">توجد علاقة ارتباطية بين استبيان الذكاء الاجتماعي واستبيان إدارة </w:t>
      </w:r>
      <w:r>
        <w:rPr>
          <w:rFonts w:ascii="Simplified Arabic" w:hAnsi="Simplified Arabic" w:cs="Simplified Arabic"/>
          <w:sz w:val="28"/>
          <w:szCs w:val="28"/>
          <w:rtl/>
          <w:lang w:val="en-GB"/>
        </w:rPr>
        <w:t>المشاريع</w:t>
      </w:r>
      <w:r w:rsidRPr="00367F2F">
        <w:rPr>
          <w:rFonts w:ascii="Simplified Arabic" w:hAnsi="Simplified Arabic" w:cs="Simplified Arabic"/>
          <w:sz w:val="28"/>
          <w:szCs w:val="28"/>
          <w:rtl/>
          <w:lang w:val="en-GB"/>
        </w:rPr>
        <w:t xml:space="preserve"> الصغيرة ومتغيرات الدراسة</w:t>
      </w:r>
      <w:r w:rsidRPr="00367F2F">
        <w:rPr>
          <w:rFonts w:ascii="Simplified Arabic" w:hAnsi="Simplified Arabic" w:cs="Simplified Arabic" w:hint="cs"/>
          <w:sz w:val="28"/>
          <w:szCs w:val="28"/>
          <w:rtl/>
          <w:lang w:val="en-GB"/>
        </w:rPr>
        <w:t>.</w:t>
      </w:r>
    </w:p>
    <w:p w14:paraId="65889DFF" w14:textId="77777777" w:rsidR="00797D23" w:rsidRDefault="00797D23" w:rsidP="00797D23">
      <w:pPr>
        <w:bidi w:val="0"/>
        <w:spacing w:before="120" w:after="120" w:line="276" w:lineRule="auto"/>
        <w:rPr>
          <w:rFonts w:ascii="Simplified Arabic" w:hAnsi="Simplified Arabic" w:cs="Simplified Arabic"/>
          <w:b/>
          <w:bCs/>
          <w:sz w:val="28"/>
          <w:szCs w:val="28"/>
        </w:rPr>
      </w:pPr>
      <w:r>
        <w:rPr>
          <w:rFonts w:ascii="Simplified Arabic" w:hAnsi="Simplified Arabic" w:cs="Simplified Arabic"/>
          <w:b/>
          <w:bCs/>
          <w:sz w:val="28"/>
          <w:szCs w:val="28"/>
        </w:rPr>
        <w:br w:type="page"/>
      </w:r>
    </w:p>
    <w:p w14:paraId="45222B75" w14:textId="77777777" w:rsidR="00797D23" w:rsidRPr="00367F2F" w:rsidRDefault="00797D23" w:rsidP="00797D23">
      <w:pPr>
        <w:pStyle w:val="1"/>
        <w:spacing w:before="120" w:after="120" w:line="276" w:lineRule="auto"/>
        <w:rPr>
          <w:rFonts w:ascii="Sakkal Majalla" w:hAnsi="Sakkal Majalla" w:cs="Sakkal Majalla"/>
          <w:color w:val="auto"/>
          <w:sz w:val="28"/>
          <w:szCs w:val="28"/>
          <w:u w:val="single"/>
          <w:rtl/>
        </w:rPr>
      </w:pPr>
      <w:bookmarkStart w:id="16" w:name="_Toc192643634"/>
      <w:r>
        <w:rPr>
          <w:rFonts w:ascii="Sakkal Majalla" w:hAnsi="Sakkal Majalla" w:cs="Sakkal Majalla"/>
          <w:b/>
          <w:bCs/>
          <w:noProof/>
          <w:u w:val="single"/>
          <w:rtl/>
          <w:lang w:val="ar-SA"/>
        </w:rPr>
        <w:lastRenderedPageBreak/>
        <mc:AlternateContent>
          <mc:Choice Requires="wps">
            <w:drawing>
              <wp:anchor distT="0" distB="0" distL="114300" distR="114300" simplePos="0" relativeHeight="251664384" behindDoc="0" locked="0" layoutInCell="1" allowOverlap="1" wp14:anchorId="7DE3C05A" wp14:editId="255744B1">
                <wp:simplePos x="0" y="0"/>
                <wp:positionH relativeFrom="column">
                  <wp:posOffset>3668395</wp:posOffset>
                </wp:positionH>
                <wp:positionV relativeFrom="paragraph">
                  <wp:posOffset>207754</wp:posOffset>
                </wp:positionV>
                <wp:extent cx="1875790" cy="535940"/>
                <wp:effectExtent l="0" t="0" r="0" b="0"/>
                <wp:wrapNone/>
                <wp:docPr id="605215180" name="Rectangle 4"/>
                <wp:cNvGraphicFramePr/>
                <a:graphic xmlns:a="http://schemas.openxmlformats.org/drawingml/2006/main">
                  <a:graphicData uri="http://schemas.microsoft.com/office/word/2010/wordprocessingShape">
                    <wps:wsp>
                      <wps:cNvSpPr/>
                      <wps:spPr>
                        <a:xfrm>
                          <a:off x="0" y="0"/>
                          <a:ext cx="1875790" cy="53594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57DD5CD4" w14:textId="77777777" w:rsidR="00797D23" w:rsidRPr="009C0CD4" w:rsidRDefault="00797D23" w:rsidP="00797D23">
                            <w:pPr>
                              <w:spacing w:after="0" w:line="216" w:lineRule="auto"/>
                              <w:jc w:val="center"/>
                              <w:rPr>
                                <w:rFonts w:ascii="Simplified Arabic" w:hAnsi="Simplified Arabic" w:cs="Simplified Arabic"/>
                                <w:b/>
                                <w:bCs/>
                                <w:sz w:val="40"/>
                                <w:szCs w:val="40"/>
                                <w:lang w:bidi="ar-EG"/>
                              </w:rPr>
                            </w:pPr>
                            <w:r>
                              <w:rPr>
                                <w:rFonts w:ascii="Simplified Arabic" w:hAnsi="Simplified Arabic" w:cs="Simplified Arabic" w:hint="cs"/>
                                <w:b/>
                                <w:bCs/>
                                <w:sz w:val="40"/>
                                <w:szCs w:val="40"/>
                                <w:rtl/>
                                <w:lang w:bidi="ar-EG"/>
                              </w:rPr>
                              <w:t>الذكاء الاجتماعي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E3C05A" id="Rectangle 4" o:spid="_x0000_s1026" style="position:absolute;left:0;text-align:left;margin-left:288.85pt;margin-top:16.35pt;width:147.7pt;height:42.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" filled="f" stroked="f" strokeweight="1pt">
                <v:textbox>
                  <w:txbxContent>
                    <w:p w14:paraId="57DD5CD4" w14:textId="77777777" w:rsidR="00797D23" w:rsidRPr="009C0CD4" w:rsidRDefault="00797D23" w:rsidP="00797D23">
                      <w:pPr>
                        <w:spacing w:after="0" w:line="216" w:lineRule="auto"/>
                        <w:jc w:val="center"/>
                        <w:rPr>
                          <w:rFonts w:ascii="Simplified Arabic" w:hAnsi="Simplified Arabic" w:cs="Simplified Arabic"/>
                          <w:b/>
                          <w:bCs/>
                          <w:sz w:val="40"/>
                          <w:szCs w:val="40"/>
                          <w:lang w:bidi="ar-EG"/>
                        </w:rPr>
                      </w:pPr>
                      <w:r>
                        <w:rPr>
                          <w:rFonts w:ascii="Simplified Arabic" w:hAnsi="Simplified Arabic" w:cs="Simplified Arabic" w:hint="cs"/>
                          <w:b/>
                          <w:bCs/>
                          <w:sz w:val="40"/>
                          <w:szCs w:val="40"/>
                          <w:rtl/>
                          <w:lang w:bidi="ar-EG"/>
                        </w:rPr>
                        <w:t>الذكاء الاجتماعي</w:t>
                      </w:r>
                    </w:p>
                  </w:txbxContent>
                </v:textbox>
              </v:rect>
            </w:pict>
          </mc:Fallback>
        </mc:AlternateContent>
      </w:r>
      <w:r w:rsidRPr="00367F2F">
        <w:rPr>
          <w:rFonts w:ascii="Sakkal Majalla" w:hAnsi="Sakkal Majalla" w:cs="Sakkal Majalla" w:hint="cs"/>
          <w:color w:val="auto"/>
          <w:sz w:val="28"/>
          <w:szCs w:val="28"/>
          <w:u w:val="single"/>
          <w:rtl/>
        </w:rPr>
        <w:t>نموذج متغيرات الدراسة</w:t>
      </w:r>
      <w:bookmarkEnd w:id="16"/>
    </w:p>
    <w:p w14:paraId="4AEA0FF4" w14:textId="77777777" w:rsidR="00797D23" w:rsidRPr="00980662" w:rsidRDefault="00797D23" w:rsidP="00797D23">
      <w:pPr>
        <w:spacing w:before="120" w:after="120" w:line="276" w:lineRule="auto"/>
        <w:jc w:val="both"/>
        <w:rPr>
          <w:rFonts w:ascii="Sakkal Majalla" w:hAnsi="Sakkal Majalla" w:cs="Sakkal Majalla"/>
          <w:b/>
          <w:bCs/>
          <w:sz w:val="32"/>
          <w:szCs w:val="32"/>
          <w:u w:val="single"/>
          <w:rtl/>
        </w:rPr>
      </w:pPr>
      <w:r>
        <w:rPr>
          <w:rFonts w:ascii="Sakkal Majalla" w:hAnsi="Sakkal Majalla" w:cs="Sakkal Majalla"/>
          <w:b/>
          <w:bCs/>
          <w:noProof/>
          <w:sz w:val="32"/>
          <w:szCs w:val="32"/>
          <w:u w:val="single"/>
          <w:rtl/>
          <w:lang w:val="ar-SA"/>
        </w:rPr>
        <mc:AlternateContent>
          <mc:Choice Requires="wps">
            <w:drawing>
              <wp:anchor distT="0" distB="0" distL="114300" distR="114300" simplePos="0" relativeHeight="251659264" behindDoc="0" locked="0" layoutInCell="1" allowOverlap="1" wp14:anchorId="1FF307DB" wp14:editId="49810FF6">
                <wp:simplePos x="0" y="0"/>
                <wp:positionH relativeFrom="column">
                  <wp:posOffset>3498959</wp:posOffset>
                </wp:positionH>
                <wp:positionV relativeFrom="paragraph">
                  <wp:posOffset>382905</wp:posOffset>
                </wp:positionV>
                <wp:extent cx="2286000" cy="4130566"/>
                <wp:effectExtent l="0" t="0" r="19050" b="22860"/>
                <wp:wrapNone/>
                <wp:docPr id="31177069" name="Rectangle: Rounded Corners 3"/>
                <wp:cNvGraphicFramePr/>
                <a:graphic xmlns:a="http://schemas.openxmlformats.org/drawingml/2006/main">
                  <a:graphicData uri="http://schemas.microsoft.com/office/word/2010/wordprocessingShape">
                    <wps:wsp>
                      <wps:cNvSpPr/>
                      <wps:spPr>
                        <a:xfrm>
                          <a:off x="0" y="0"/>
                          <a:ext cx="2286000" cy="4130566"/>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F1FAFE9" id="Rectangle: Rounded Corners 3" o:spid="_x0000_s1026" style="position:absolute;left:0;text-align:left;margin-left:275.5pt;margin-top:30.15pt;width:180pt;height:325.2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" fillcolor="#4472c4 [3204]" strokecolor="#09101d [484]" strokeweight="1pt">
                <v:stroke joinstyle="miter"/>
              </v:roundrect>
            </w:pict>
          </mc:Fallback>
        </mc:AlternateContent>
      </w:r>
      <w:r>
        <w:rPr>
          <w:rFonts w:ascii="Sakkal Majalla" w:hAnsi="Sakkal Majalla" w:cs="Sakkal Majalla"/>
          <w:b/>
          <w:bCs/>
          <w:noProof/>
          <w:sz w:val="32"/>
          <w:szCs w:val="32"/>
          <w:u w:val="single"/>
          <w:rtl/>
          <w:lang w:val="ar-SA"/>
        </w:rPr>
        <mc:AlternateContent>
          <mc:Choice Requires="wps">
            <w:drawing>
              <wp:anchor distT="0" distB="0" distL="114300" distR="114300" simplePos="0" relativeHeight="251670528" behindDoc="0" locked="0" layoutInCell="1" allowOverlap="1" wp14:anchorId="774E1B11" wp14:editId="0A715F0E">
                <wp:simplePos x="0" y="0"/>
                <wp:positionH relativeFrom="column">
                  <wp:posOffset>-251460</wp:posOffset>
                </wp:positionH>
                <wp:positionV relativeFrom="paragraph">
                  <wp:posOffset>420048</wp:posOffset>
                </wp:positionV>
                <wp:extent cx="2396074" cy="3074275"/>
                <wp:effectExtent l="0" t="0" r="23495" b="12065"/>
                <wp:wrapNone/>
                <wp:docPr id="1850532132" name="Oval 2"/>
                <wp:cNvGraphicFramePr/>
                <a:graphic xmlns:a="http://schemas.openxmlformats.org/drawingml/2006/main">
                  <a:graphicData uri="http://schemas.microsoft.com/office/word/2010/wordprocessingShape">
                    <wps:wsp>
                      <wps:cNvSpPr/>
                      <wps:spPr>
                        <a:xfrm>
                          <a:off x="0" y="0"/>
                          <a:ext cx="2396074" cy="307427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8CF56E1" w14:textId="77777777" w:rsidR="00797D23" w:rsidRPr="009C0CD4" w:rsidRDefault="00797D23" w:rsidP="00797D23">
                            <w:pPr>
                              <w:spacing w:before="240" w:after="0"/>
                              <w:jc w:val="center"/>
                              <w:rPr>
                                <w:rFonts w:ascii="Simplified Arabic" w:hAnsi="Simplified Arabic" w:cs="Simplified Arabic"/>
                                <w:b/>
                                <w:bCs/>
                                <w:sz w:val="48"/>
                                <w:szCs w:val="48"/>
                                <w:rtl/>
                                <w:lang w:bidi="ar-EG"/>
                              </w:rPr>
                            </w:pPr>
                            <w:r>
                              <w:rPr>
                                <w:rFonts w:ascii="Simplified Arabic" w:hAnsi="Simplified Arabic" w:cs="Simplified Arabic" w:hint="cs"/>
                                <w:b/>
                                <w:bCs/>
                                <w:sz w:val="48"/>
                                <w:szCs w:val="48"/>
                                <w:rtl/>
                                <w:lang w:bidi="ar-EG"/>
                              </w:rPr>
                              <w:t>إدارة المشاريع الصغيرة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4E1B11" id="Oval 2" o:spid="_x0000_s1027" style="position:absolute;left:0;text-align:left;margin-left:-19.8pt;margin-top:33.05pt;width:188.65pt;height:242.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" fillcolor="#4472c4 [3204]" strokecolor="#09101d [484]" strokeweight="1pt">
                <v:stroke joinstyle="miter"/>
                <v:textbox>
                  <w:txbxContent>
                    <w:p w14:paraId="28CF56E1" w14:textId="77777777" w:rsidR="00797D23" w:rsidRPr="009C0CD4" w:rsidRDefault="00797D23" w:rsidP="00797D23">
                      <w:pPr>
                        <w:spacing w:before="240" w:after="0"/>
                        <w:jc w:val="center"/>
                        <w:rPr>
                          <w:rFonts w:ascii="Simplified Arabic" w:hAnsi="Simplified Arabic" w:cs="Simplified Arabic"/>
                          <w:b/>
                          <w:bCs/>
                          <w:sz w:val="48"/>
                          <w:szCs w:val="48"/>
                          <w:rtl/>
                          <w:lang w:bidi="ar-EG"/>
                        </w:rPr>
                      </w:pPr>
                      <w:r>
                        <w:rPr>
                          <w:rFonts w:ascii="Simplified Arabic" w:hAnsi="Simplified Arabic" w:cs="Simplified Arabic" w:hint="cs"/>
                          <w:b/>
                          <w:bCs/>
                          <w:sz w:val="48"/>
                          <w:szCs w:val="48"/>
                          <w:rtl/>
                          <w:lang w:bidi="ar-EG"/>
                        </w:rPr>
                        <w:t>إدارة المشاريع الصغيرة</w:t>
                      </w:r>
                    </w:p>
                  </w:txbxContent>
                </v:textbox>
              </v:oval>
            </w:pict>
          </mc:Fallback>
        </mc:AlternateContent>
      </w:r>
    </w:p>
    <w:p w14:paraId="1072E56D" w14:textId="77777777" w:rsidR="00797D23" w:rsidRDefault="00797D23" w:rsidP="00797D23">
      <w:pPr>
        <w:spacing w:before="120" w:after="120" w:line="276" w:lineRule="auto"/>
        <w:jc w:val="both"/>
        <w:rPr>
          <w:rFonts w:ascii="Sakkal Majalla" w:hAnsi="Sakkal Majalla" w:cs="Sakkal Majalla"/>
          <w:b/>
          <w:bCs/>
          <w:sz w:val="32"/>
          <w:szCs w:val="32"/>
          <w:u w:val="single"/>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60288" behindDoc="0" locked="0" layoutInCell="1" allowOverlap="1" wp14:anchorId="3A584393" wp14:editId="67252DAD">
                <wp:simplePos x="0" y="0"/>
                <wp:positionH relativeFrom="column">
                  <wp:posOffset>1737047</wp:posOffset>
                </wp:positionH>
                <wp:positionV relativeFrom="paragraph">
                  <wp:posOffset>75565</wp:posOffset>
                </wp:positionV>
                <wp:extent cx="1677035" cy="0"/>
                <wp:effectExtent l="38100" t="76200" r="18415" b="95250"/>
                <wp:wrapNone/>
                <wp:docPr id="759722000" name="Straight Arrow Connector 3"/>
                <wp:cNvGraphicFramePr/>
                <a:graphic xmlns:a="http://schemas.openxmlformats.org/drawingml/2006/main">
                  <a:graphicData uri="http://schemas.microsoft.com/office/word/2010/wordprocessingShape">
                    <wps:wsp>
                      <wps:cNvCnPr/>
                      <wps:spPr>
                        <a:xfrm>
                          <a:off x="0" y="0"/>
                          <a:ext cx="1677035" cy="0"/>
                        </a:xfrm>
                        <a:prstGeom prst="straightConnector1">
                          <a:avLst/>
                        </a:prstGeom>
                        <a:ln>
                          <a:headEnd type="triangle" w="med" len="med"/>
                          <a:tailEnd type="triangle" w="med" len="med"/>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9E0798" id="_x0000_t32" coordsize="21600,21600" o:spt="32" o:oned="t" path="m,l21600,21600e" filled="f">
                <v:path arrowok="t" fillok="f" o:connecttype="none"/>
                <o:lock v:ext="edit" shapetype="t"/>
              </v:shapetype>
              <v:shape id="Straight Arrow Connector 3" o:spid="_x0000_s1026" type="#_x0000_t32" style="position:absolute;left:0;text-align:left;margin-left:136.8pt;margin-top:5.95pt;width:132.0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" strokecolor="black [3200]" strokeweight="1pt">
                <v:stroke startarrow="block" endarrow="block" joinstyle="miter"/>
              </v:shape>
            </w:pict>
          </mc:Fallback>
        </mc:AlternateContent>
      </w:r>
      <w:r>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1312" behindDoc="0" locked="0" layoutInCell="1" allowOverlap="1" wp14:anchorId="1856266F" wp14:editId="3C0D28F8">
                <wp:simplePos x="0" y="0"/>
                <wp:positionH relativeFrom="column">
                  <wp:posOffset>3673797</wp:posOffset>
                </wp:positionH>
                <wp:positionV relativeFrom="paragraph">
                  <wp:posOffset>131445</wp:posOffset>
                </wp:positionV>
                <wp:extent cx="1875790" cy="826770"/>
                <wp:effectExtent l="0" t="0" r="10160" b="11430"/>
                <wp:wrapNone/>
                <wp:docPr id="2136218770" name="Rectangle 4"/>
                <wp:cNvGraphicFramePr/>
                <a:graphic xmlns:a="http://schemas.openxmlformats.org/drawingml/2006/main">
                  <a:graphicData uri="http://schemas.microsoft.com/office/word/2010/wordprocessingShape">
                    <wps:wsp>
                      <wps:cNvSpPr/>
                      <wps:spPr>
                        <a:xfrm>
                          <a:off x="0" y="0"/>
                          <a:ext cx="1875790" cy="826770"/>
                        </a:xfrm>
                        <a:prstGeom prst="rect">
                          <a:avLst/>
                        </a:prstGeom>
                      </wps:spPr>
                      <wps:style>
                        <a:lnRef idx="2">
                          <a:schemeClr val="dk1"/>
                        </a:lnRef>
                        <a:fillRef idx="1">
                          <a:schemeClr val="lt1"/>
                        </a:fillRef>
                        <a:effectRef idx="0">
                          <a:schemeClr val="dk1"/>
                        </a:effectRef>
                        <a:fontRef idx="minor">
                          <a:schemeClr val="dk1"/>
                        </a:fontRef>
                      </wps:style>
                      <wps:txbx>
                        <w:txbxContent>
                          <w:p w14:paraId="267B5063" w14:textId="77777777" w:rsidR="00797D23" w:rsidRDefault="00797D23" w:rsidP="00797D23">
                            <w:pPr>
                              <w:spacing w:after="0" w:line="21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الوعي الظرفي</w:t>
                            </w:r>
                          </w:p>
                          <w:p w14:paraId="63C7AA73" w14:textId="77777777" w:rsidR="00797D23" w:rsidRPr="002F6C22" w:rsidRDefault="00797D23" w:rsidP="00797D23">
                            <w:pPr>
                              <w:spacing w:after="0" w:line="216" w:lineRule="auto"/>
                              <w:jc w:val="center"/>
                              <w:rPr>
                                <w:rFonts w:ascii="Simplified Arabic" w:hAnsi="Simplified Arabic" w:cs="Simplified Arabic"/>
                                <w:sz w:val="26"/>
                                <w:szCs w:val="26"/>
                              </w:rPr>
                            </w:pPr>
                            <w:r w:rsidRPr="002F6C22">
                              <w:rPr>
                                <w:rFonts w:ascii="Simplified Arabic" w:hAnsi="Simplified Arabic" w:cs="Simplified Arabic"/>
                                <w:sz w:val="28"/>
                                <w:szCs w:val="28"/>
                                <w:lang w:bidi="ar-EG"/>
                              </w:rPr>
                              <w:t>situational 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856266F" id="_x0000_s1028" style="position:absolute;left:0;text-align:left;margin-left:289.3pt;margin-top:10.35pt;width:147.7pt;height:65.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" fillcolor="white [3201]" strokecolor="black [3200]" strokeweight="1pt">
                <v:textbox>
                  <w:txbxContent>
                    <w:p w14:paraId="267B5063" w14:textId="77777777" w:rsidR="00797D23" w:rsidRDefault="00797D23" w:rsidP="00797D23">
                      <w:pPr>
                        <w:spacing w:after="0" w:line="21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الوعي الظرفي</w:t>
                      </w:r>
                    </w:p>
                    <w:p w14:paraId="63C7AA73" w14:textId="77777777" w:rsidR="00797D23" w:rsidRPr="002F6C22" w:rsidRDefault="00797D23" w:rsidP="00797D23">
                      <w:pPr>
                        <w:spacing w:after="0" w:line="216" w:lineRule="auto"/>
                        <w:jc w:val="center"/>
                        <w:rPr>
                          <w:rFonts w:ascii="Simplified Arabic" w:hAnsi="Simplified Arabic" w:cs="Simplified Arabic"/>
                          <w:sz w:val="26"/>
                          <w:szCs w:val="26"/>
                        </w:rPr>
                      </w:pPr>
                      <w:r w:rsidRPr="002F6C22">
                        <w:rPr>
                          <w:rFonts w:ascii="Simplified Arabic" w:hAnsi="Simplified Arabic" w:cs="Simplified Arabic"/>
                          <w:sz w:val="28"/>
                          <w:szCs w:val="28"/>
                          <w:lang w:bidi="ar-EG"/>
                        </w:rPr>
                        <w:t>situational awareness</w:t>
                      </w:r>
                    </w:p>
                  </w:txbxContent>
                </v:textbox>
              </v:rect>
            </w:pict>
          </mc:Fallback>
        </mc:AlternateContent>
      </w:r>
    </w:p>
    <w:p w14:paraId="22D83BA6" w14:textId="77777777" w:rsidR="00797D23" w:rsidRPr="00980662" w:rsidRDefault="00797D23" w:rsidP="00797D23">
      <w:pPr>
        <w:spacing w:before="120" w:after="120" w:line="276" w:lineRule="auto"/>
        <w:jc w:val="both"/>
        <w:rPr>
          <w:rFonts w:ascii="Sakkal Majalla" w:hAnsi="Sakkal Majalla" w:cs="Sakkal Majalla"/>
          <w:b/>
          <w:bCs/>
          <w:sz w:val="32"/>
          <w:szCs w:val="32"/>
          <w:u w:val="single"/>
          <w:rtl/>
        </w:rPr>
      </w:pPr>
    </w:p>
    <w:p w14:paraId="5C7519DB" w14:textId="77777777" w:rsidR="00797D23" w:rsidRDefault="00797D23" w:rsidP="00797D23">
      <w:pPr>
        <w:spacing w:before="120" w:after="120" w:line="276" w:lineRule="auto"/>
        <w:jc w:val="center"/>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66432" behindDoc="0" locked="0" layoutInCell="1" allowOverlap="1" wp14:anchorId="5FE99838" wp14:editId="1F818C4A">
                <wp:simplePos x="0" y="0"/>
                <wp:positionH relativeFrom="margin">
                  <wp:posOffset>2142797</wp:posOffset>
                </wp:positionH>
                <wp:positionV relativeFrom="paragraph">
                  <wp:posOffset>92579</wp:posOffset>
                </wp:positionV>
                <wp:extent cx="1486885" cy="299544"/>
                <wp:effectExtent l="38100" t="0" r="37465" b="81915"/>
                <wp:wrapNone/>
                <wp:docPr id="9674065" name="Straight Arrow Connector 3"/>
                <wp:cNvGraphicFramePr/>
                <a:graphic xmlns:a="http://schemas.openxmlformats.org/drawingml/2006/main">
                  <a:graphicData uri="http://schemas.microsoft.com/office/word/2010/wordprocessingShape">
                    <wps:wsp>
                      <wps:cNvCnPr/>
                      <wps:spPr>
                        <a:xfrm flipV="1">
                          <a:off x="0" y="0"/>
                          <a:ext cx="1486885" cy="299544"/>
                        </a:xfrm>
                        <a:prstGeom prst="straightConnector1">
                          <a:avLst/>
                        </a:prstGeom>
                        <a:ln>
                          <a:prstDash val="sysDash"/>
                          <a:headEnd type="triangle" w="med" len="med"/>
                          <a:tailEnd type="none" w="med" len="med"/>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AE16CF" id="Straight Arrow Connector 3" o:spid="_x0000_s1026" type="#_x0000_t32" style="position:absolute;left:0;text-align:left;margin-left:168.7pt;margin-top:7.3pt;width:117.1pt;height:23.6pt;flip: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" strokecolor="black [3200]" strokeweight="1pt">
                <v:stroke dashstyle="3 1" startarrow="block" joinstyle="miter"/>
                <w10:wrap anchorx="margin"/>
              </v:shape>
            </w:pict>
          </mc:Fallback>
        </mc:AlternateContent>
      </w:r>
    </w:p>
    <w:p w14:paraId="136DDC80" w14:textId="77777777" w:rsidR="00797D23" w:rsidRDefault="00797D23" w:rsidP="00797D23">
      <w:pPr>
        <w:spacing w:before="120" w:after="120" w:line="276" w:lineRule="auto"/>
        <w:jc w:val="center"/>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65408" behindDoc="0" locked="0" layoutInCell="1" allowOverlap="1" wp14:anchorId="47EFB498" wp14:editId="51F01085">
                <wp:simplePos x="0" y="0"/>
                <wp:positionH relativeFrom="margin">
                  <wp:posOffset>2205859</wp:posOffset>
                </wp:positionH>
                <wp:positionV relativeFrom="paragraph">
                  <wp:posOffset>273948</wp:posOffset>
                </wp:positionV>
                <wp:extent cx="1463154" cy="220717"/>
                <wp:effectExtent l="38100" t="0" r="22860" b="84455"/>
                <wp:wrapNone/>
                <wp:docPr id="260375895" name="Straight Arrow Connector 3"/>
                <wp:cNvGraphicFramePr/>
                <a:graphic xmlns:a="http://schemas.openxmlformats.org/drawingml/2006/main">
                  <a:graphicData uri="http://schemas.microsoft.com/office/word/2010/wordprocessingShape">
                    <wps:wsp>
                      <wps:cNvCnPr/>
                      <wps:spPr>
                        <a:xfrm flipV="1">
                          <a:off x="0" y="0"/>
                          <a:ext cx="1463154" cy="220717"/>
                        </a:xfrm>
                        <a:prstGeom prst="straightConnector1">
                          <a:avLst/>
                        </a:prstGeom>
                        <a:ln>
                          <a:prstDash val="sysDash"/>
                          <a:headEnd type="triangle" w="med" len="med"/>
                          <a:tailEnd type="none" w="med" len="med"/>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0E342C" id="Straight Arrow Connector 3" o:spid="_x0000_s1026" type="#_x0000_t32" style="position:absolute;left:0;text-align:left;margin-left:173.7pt;margin-top:21.55pt;width:115.2pt;height:17.4pt;flip:y;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" strokecolor="black [3200]" strokeweight="1pt">
                <v:stroke dashstyle="3 1" startarrow="block" joinstyle="miter"/>
                <w10:wrap anchorx="margin"/>
              </v:shape>
            </w:pict>
          </mc:Fallback>
        </mc:AlternateContent>
      </w:r>
      <w:r>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2336" behindDoc="0" locked="0" layoutInCell="1" allowOverlap="1" wp14:anchorId="01B6AE57" wp14:editId="584AE1EC">
                <wp:simplePos x="0" y="0"/>
                <wp:positionH relativeFrom="column">
                  <wp:posOffset>3672518</wp:posOffset>
                </wp:positionH>
                <wp:positionV relativeFrom="paragraph">
                  <wp:posOffset>100330</wp:posOffset>
                </wp:positionV>
                <wp:extent cx="1875790" cy="764275"/>
                <wp:effectExtent l="0" t="0" r="10160" b="17145"/>
                <wp:wrapNone/>
                <wp:docPr id="187890560" name="Rectangle 4"/>
                <wp:cNvGraphicFramePr/>
                <a:graphic xmlns:a="http://schemas.openxmlformats.org/drawingml/2006/main">
                  <a:graphicData uri="http://schemas.microsoft.com/office/word/2010/wordprocessingShape">
                    <wps:wsp>
                      <wps:cNvSpPr/>
                      <wps:spPr>
                        <a:xfrm>
                          <a:off x="0" y="0"/>
                          <a:ext cx="1875790" cy="764275"/>
                        </a:xfrm>
                        <a:prstGeom prst="rect">
                          <a:avLst/>
                        </a:prstGeom>
                      </wps:spPr>
                      <wps:style>
                        <a:lnRef idx="2">
                          <a:schemeClr val="dk1"/>
                        </a:lnRef>
                        <a:fillRef idx="1">
                          <a:schemeClr val="lt1"/>
                        </a:fillRef>
                        <a:effectRef idx="0">
                          <a:schemeClr val="dk1"/>
                        </a:effectRef>
                        <a:fontRef idx="minor">
                          <a:schemeClr val="dk1"/>
                        </a:fontRef>
                      </wps:style>
                      <wps:txbx>
                        <w:txbxContent>
                          <w:p w14:paraId="029358C8" w14:textId="77777777" w:rsidR="00797D23" w:rsidRDefault="00797D23" w:rsidP="00797D23">
                            <w:pPr>
                              <w:spacing w:after="0" w:line="21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الاستجابة الموقفية</w:t>
                            </w:r>
                          </w:p>
                          <w:p w14:paraId="69C1A0D5" w14:textId="77777777" w:rsidR="00797D23" w:rsidRPr="009C0CD4" w:rsidRDefault="00797D23" w:rsidP="00797D23">
                            <w:pPr>
                              <w:spacing w:after="0" w:line="216" w:lineRule="auto"/>
                              <w:jc w:val="center"/>
                              <w:rPr>
                                <w:rFonts w:ascii="Simplified Arabic" w:hAnsi="Simplified Arabic" w:cs="Simplified Arabic"/>
                                <w:b/>
                                <w:bCs/>
                                <w:sz w:val="38"/>
                                <w:szCs w:val="38"/>
                                <w:lang w:bidi="ar-EG"/>
                              </w:rPr>
                            </w:pPr>
                            <w:r w:rsidRPr="002F6C22">
                              <w:rPr>
                                <w:rFonts w:ascii="Simplified Arabic" w:hAnsi="Simplified Arabic" w:cs="Simplified Arabic"/>
                                <w:sz w:val="28"/>
                                <w:szCs w:val="28"/>
                                <w:lang w:bidi="ar-EG"/>
                              </w:rPr>
                              <w:t>situational 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B6AE57" id="_x0000_s1029" style="position:absolute;left:0;text-align:left;margin-left:289.15pt;margin-top:7.9pt;width:147.7pt;height:60.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" fillcolor="white [3201]" strokecolor="black [3200]" strokeweight="1pt">
                <v:textbox>
                  <w:txbxContent>
                    <w:p w14:paraId="029358C8" w14:textId="77777777" w:rsidR="00797D23" w:rsidRDefault="00797D23" w:rsidP="00797D23">
                      <w:pPr>
                        <w:spacing w:after="0" w:line="21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الاستجابة الموقفية</w:t>
                      </w:r>
                    </w:p>
                    <w:p w14:paraId="69C1A0D5" w14:textId="77777777" w:rsidR="00797D23" w:rsidRPr="009C0CD4" w:rsidRDefault="00797D23" w:rsidP="00797D23">
                      <w:pPr>
                        <w:spacing w:after="0" w:line="216" w:lineRule="auto"/>
                        <w:jc w:val="center"/>
                        <w:rPr>
                          <w:rFonts w:ascii="Simplified Arabic" w:hAnsi="Simplified Arabic" w:cs="Simplified Arabic"/>
                          <w:b/>
                          <w:bCs/>
                          <w:sz w:val="38"/>
                          <w:szCs w:val="38"/>
                          <w:lang w:bidi="ar-EG"/>
                        </w:rPr>
                      </w:pPr>
                      <w:r w:rsidRPr="002F6C22">
                        <w:rPr>
                          <w:rFonts w:ascii="Simplified Arabic" w:hAnsi="Simplified Arabic" w:cs="Simplified Arabic"/>
                          <w:sz w:val="28"/>
                          <w:szCs w:val="28"/>
                          <w:lang w:bidi="ar-EG"/>
                        </w:rPr>
                        <w:t>situational response</w:t>
                      </w:r>
                    </w:p>
                  </w:txbxContent>
                </v:textbox>
              </v:rect>
            </w:pict>
          </mc:Fallback>
        </mc:AlternateContent>
      </w:r>
    </w:p>
    <w:p w14:paraId="78B0CA3A" w14:textId="77777777" w:rsidR="00797D23" w:rsidRDefault="00797D23" w:rsidP="00797D23">
      <w:pPr>
        <w:spacing w:before="120" w:after="120" w:line="276" w:lineRule="auto"/>
        <w:jc w:val="center"/>
        <w:rPr>
          <w:rFonts w:ascii="Sakkal Majalla" w:hAnsi="Sakkal Majalla" w:cs="Sakkal Majalla"/>
          <w:b/>
          <w:bCs/>
          <w:sz w:val="32"/>
          <w:szCs w:val="32"/>
          <w:rtl/>
        </w:rPr>
      </w:pPr>
    </w:p>
    <w:p w14:paraId="314B07F6" w14:textId="77777777" w:rsidR="00797D23" w:rsidRDefault="00797D23" w:rsidP="00797D23">
      <w:pPr>
        <w:spacing w:before="120" w:after="120" w:line="276" w:lineRule="auto"/>
        <w:jc w:val="center"/>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67456" behindDoc="0" locked="0" layoutInCell="1" allowOverlap="1" wp14:anchorId="4BC9FBEB" wp14:editId="1ED24768">
                <wp:simplePos x="0" y="0"/>
                <wp:positionH relativeFrom="margin">
                  <wp:posOffset>2139959</wp:posOffset>
                </wp:positionH>
                <wp:positionV relativeFrom="paragraph">
                  <wp:posOffset>47672</wp:posOffset>
                </wp:positionV>
                <wp:extent cx="1493388" cy="403747"/>
                <wp:effectExtent l="38100" t="57150" r="31115" b="34925"/>
                <wp:wrapNone/>
                <wp:docPr id="190317698" name="Straight Arrow Connector 3"/>
                <wp:cNvGraphicFramePr/>
                <a:graphic xmlns:a="http://schemas.openxmlformats.org/drawingml/2006/main">
                  <a:graphicData uri="http://schemas.microsoft.com/office/word/2010/wordprocessingShape">
                    <wps:wsp>
                      <wps:cNvCnPr/>
                      <wps:spPr>
                        <a:xfrm>
                          <a:off x="0" y="0"/>
                          <a:ext cx="1493388" cy="403747"/>
                        </a:xfrm>
                        <a:prstGeom prst="straightConnector1">
                          <a:avLst/>
                        </a:prstGeom>
                        <a:ln>
                          <a:prstDash val="sysDash"/>
                          <a:headEnd type="triangle" w="med" len="med"/>
                          <a:tailEnd type="none" w="med" len="med"/>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186CA1" id="Straight Arrow Connector 3" o:spid="_x0000_s1026" type="#_x0000_t32" style="position:absolute;left:0;text-align:left;margin-left:168.5pt;margin-top:3.75pt;width:117.6pt;height:31.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" strokecolor="black [3200]" strokeweight="1pt">
                <v:stroke dashstyle="3 1" startarrow="block" joinstyle="miter"/>
                <w10:wrap anchorx="margin"/>
              </v:shape>
            </w:pict>
          </mc:Fallback>
        </mc:AlternateContent>
      </w:r>
      <w:r>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3360" behindDoc="0" locked="0" layoutInCell="1" allowOverlap="1" wp14:anchorId="040A1CE1" wp14:editId="13028AC7">
                <wp:simplePos x="0" y="0"/>
                <wp:positionH relativeFrom="column">
                  <wp:posOffset>3660140</wp:posOffset>
                </wp:positionH>
                <wp:positionV relativeFrom="paragraph">
                  <wp:posOffset>46677</wp:posOffset>
                </wp:positionV>
                <wp:extent cx="1875790" cy="750627"/>
                <wp:effectExtent l="0" t="0" r="10160" b="11430"/>
                <wp:wrapNone/>
                <wp:docPr id="2108915375" name="Rectangle 4"/>
                <wp:cNvGraphicFramePr/>
                <a:graphic xmlns:a="http://schemas.openxmlformats.org/drawingml/2006/main">
                  <a:graphicData uri="http://schemas.microsoft.com/office/word/2010/wordprocessingShape">
                    <wps:wsp>
                      <wps:cNvSpPr/>
                      <wps:spPr>
                        <a:xfrm>
                          <a:off x="0" y="0"/>
                          <a:ext cx="1875790" cy="750627"/>
                        </a:xfrm>
                        <a:prstGeom prst="rect">
                          <a:avLst/>
                        </a:prstGeom>
                      </wps:spPr>
                      <wps:style>
                        <a:lnRef idx="2">
                          <a:schemeClr val="dk1"/>
                        </a:lnRef>
                        <a:fillRef idx="1">
                          <a:schemeClr val="lt1"/>
                        </a:fillRef>
                        <a:effectRef idx="0">
                          <a:schemeClr val="dk1"/>
                        </a:effectRef>
                        <a:fontRef idx="minor">
                          <a:schemeClr val="dk1"/>
                        </a:fontRef>
                      </wps:style>
                      <wps:txbx>
                        <w:txbxContent>
                          <w:p w14:paraId="004F6963" w14:textId="77777777" w:rsidR="00797D23" w:rsidRDefault="00797D23" w:rsidP="00797D23">
                            <w:pPr>
                              <w:spacing w:after="0" w:line="21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التعاطف المعرفي</w:t>
                            </w:r>
                          </w:p>
                          <w:p w14:paraId="018AAFA5" w14:textId="77777777" w:rsidR="00797D23" w:rsidRPr="002F6C22" w:rsidRDefault="00797D23" w:rsidP="00797D23">
                            <w:pPr>
                              <w:bidi w:val="0"/>
                              <w:jc w:val="center"/>
                              <w:rPr>
                                <w:rFonts w:asciiTheme="majorBidi" w:hAnsiTheme="majorBidi" w:cstheme="majorBidi"/>
                                <w:sz w:val="28"/>
                                <w:szCs w:val="28"/>
                                <w:rtl/>
                              </w:rPr>
                            </w:pPr>
                            <w:r w:rsidRPr="004669B1">
                              <w:rPr>
                                <w:rFonts w:asciiTheme="majorBidi" w:hAnsiTheme="majorBidi" w:cstheme="majorBidi"/>
                                <w:sz w:val="28"/>
                                <w:szCs w:val="28"/>
                              </w:rPr>
                              <w:t>cognitive empathy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0A1CE1" id="_x0000_s1030" style="position:absolute;left:0;text-align:left;margin-left:288.2pt;margin-top:3.7pt;width:147.7pt;height:59.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" fillcolor="white [3201]" strokecolor="black [3200]" strokeweight="1pt">
                <v:textbox>
                  <w:txbxContent>
                    <w:p w14:paraId="004F6963" w14:textId="77777777" w:rsidR="00797D23" w:rsidRDefault="00797D23" w:rsidP="00797D23">
                      <w:pPr>
                        <w:spacing w:after="0" w:line="21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التعاطف المعرفي</w:t>
                      </w:r>
                    </w:p>
                    <w:p w14:paraId="018AAFA5" w14:textId="77777777" w:rsidR="00797D23" w:rsidRPr="002F6C22" w:rsidRDefault="00797D23" w:rsidP="00797D23">
                      <w:pPr>
                        <w:bidi w:val="0"/>
                        <w:jc w:val="center"/>
                        <w:rPr>
                          <w:rFonts w:asciiTheme="majorBidi" w:hAnsiTheme="majorBidi" w:cstheme="majorBidi"/>
                          <w:sz w:val="28"/>
                          <w:szCs w:val="28"/>
                          <w:rtl/>
                        </w:rPr>
                      </w:pPr>
                      <w:r w:rsidRPr="004669B1">
                        <w:rPr>
                          <w:rFonts w:asciiTheme="majorBidi" w:hAnsiTheme="majorBidi" w:cstheme="majorBidi"/>
                          <w:sz w:val="28"/>
                          <w:szCs w:val="28"/>
                        </w:rPr>
                        <w:t>cognitive empathy</w:t>
                      </w:r>
                    </w:p>
                  </w:txbxContent>
                </v:textbox>
              </v:rect>
            </w:pict>
          </mc:Fallback>
        </mc:AlternateContent>
      </w:r>
    </w:p>
    <w:p w14:paraId="267D29A2" w14:textId="77777777" w:rsidR="00797D23" w:rsidRDefault="00797D23" w:rsidP="00797D23">
      <w:pPr>
        <w:spacing w:before="120" w:after="120" w:line="276" w:lineRule="auto"/>
        <w:jc w:val="center"/>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69504" behindDoc="0" locked="0" layoutInCell="1" allowOverlap="1" wp14:anchorId="6392C01E" wp14:editId="0FE13836">
                <wp:simplePos x="0" y="0"/>
                <wp:positionH relativeFrom="margin">
                  <wp:posOffset>1807476</wp:posOffset>
                </wp:positionH>
                <wp:positionV relativeFrom="paragraph">
                  <wp:posOffset>339772</wp:posOffset>
                </wp:positionV>
                <wp:extent cx="1779526" cy="417451"/>
                <wp:effectExtent l="38100" t="57150" r="30480" b="20955"/>
                <wp:wrapNone/>
                <wp:docPr id="1427239626" name="Straight Arrow Connector 3"/>
                <wp:cNvGraphicFramePr/>
                <a:graphic xmlns:a="http://schemas.openxmlformats.org/drawingml/2006/main">
                  <a:graphicData uri="http://schemas.microsoft.com/office/word/2010/wordprocessingShape">
                    <wps:wsp>
                      <wps:cNvCnPr/>
                      <wps:spPr>
                        <a:xfrm>
                          <a:off x="0" y="0"/>
                          <a:ext cx="1779526" cy="417451"/>
                        </a:xfrm>
                        <a:prstGeom prst="straightConnector1">
                          <a:avLst/>
                        </a:prstGeom>
                        <a:ln>
                          <a:prstDash val="sysDash"/>
                          <a:headEnd type="triangle" w="med" len="med"/>
                          <a:tailEnd type="none" w="med" len="med"/>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E7C0FC" id="Straight Arrow Connector 3" o:spid="_x0000_s1026" type="#_x0000_t32" style="position:absolute;left:0;text-align:left;margin-left:142.3pt;margin-top:26.75pt;width:140.1pt;height:32.8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" strokecolor="black [3200]" strokeweight="1pt">
                <v:stroke dashstyle="3 1" startarrow="block" joinstyle="miter"/>
                <w10:wrap anchorx="margin"/>
              </v:shape>
            </w:pict>
          </mc:Fallback>
        </mc:AlternateContent>
      </w:r>
      <w:r>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8480" behindDoc="0" locked="0" layoutInCell="1" allowOverlap="1" wp14:anchorId="4E362604" wp14:editId="0E5D3C5A">
                <wp:simplePos x="0" y="0"/>
                <wp:positionH relativeFrom="column">
                  <wp:posOffset>3660462</wp:posOffset>
                </wp:positionH>
                <wp:positionV relativeFrom="paragraph">
                  <wp:posOffset>394335</wp:posOffset>
                </wp:positionV>
                <wp:extent cx="1848495" cy="736979"/>
                <wp:effectExtent l="0" t="0" r="18415" b="25400"/>
                <wp:wrapNone/>
                <wp:docPr id="1691928594" name="Rectangle 4"/>
                <wp:cNvGraphicFramePr/>
                <a:graphic xmlns:a="http://schemas.openxmlformats.org/drawingml/2006/main">
                  <a:graphicData uri="http://schemas.microsoft.com/office/word/2010/wordprocessingShape">
                    <wps:wsp>
                      <wps:cNvSpPr/>
                      <wps:spPr>
                        <a:xfrm>
                          <a:off x="0" y="0"/>
                          <a:ext cx="1848495" cy="736979"/>
                        </a:xfrm>
                        <a:prstGeom prst="rect">
                          <a:avLst/>
                        </a:prstGeom>
                      </wps:spPr>
                      <wps:style>
                        <a:lnRef idx="2">
                          <a:schemeClr val="dk1"/>
                        </a:lnRef>
                        <a:fillRef idx="1">
                          <a:schemeClr val="lt1"/>
                        </a:fillRef>
                        <a:effectRef idx="0">
                          <a:schemeClr val="dk1"/>
                        </a:effectRef>
                        <a:fontRef idx="minor">
                          <a:schemeClr val="dk1"/>
                        </a:fontRef>
                      </wps:style>
                      <wps:txbx>
                        <w:txbxContent>
                          <w:p w14:paraId="2E369D39" w14:textId="77777777" w:rsidR="00797D23" w:rsidRDefault="00797D23" w:rsidP="00797D23">
                            <w:pPr>
                              <w:spacing w:after="0" w:line="21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المهارات الاجتماعية</w:t>
                            </w:r>
                          </w:p>
                          <w:p w14:paraId="003A57BF" w14:textId="77777777" w:rsidR="00797D23" w:rsidRPr="002F6C22" w:rsidRDefault="00797D23" w:rsidP="00797D23">
                            <w:pPr>
                              <w:bidi w:val="0"/>
                              <w:jc w:val="center"/>
                              <w:rPr>
                                <w:rFonts w:asciiTheme="majorBidi" w:hAnsiTheme="majorBidi" w:cstheme="majorBidi"/>
                                <w:sz w:val="28"/>
                                <w:szCs w:val="28"/>
                                <w:rtl/>
                              </w:rPr>
                            </w:pPr>
                            <w:r w:rsidRPr="004669B1">
                              <w:rPr>
                                <w:rFonts w:asciiTheme="majorBidi" w:hAnsiTheme="majorBidi" w:cstheme="majorBidi"/>
                                <w:sz w:val="28"/>
                                <w:szCs w:val="28"/>
                              </w:rPr>
                              <w:t>social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62604" id="_x0000_s1031" style="position:absolute;left:0;text-align:left;margin-left:288.25pt;margin-top:31.05pt;width:145.55pt;height:58.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" fillcolor="white [3201]" strokecolor="black [3200]" strokeweight="1pt">
                <v:textbox>
                  <w:txbxContent>
                    <w:p w14:paraId="2E369D39" w14:textId="77777777" w:rsidR="00797D23" w:rsidRDefault="00797D23" w:rsidP="00797D23">
                      <w:pPr>
                        <w:spacing w:after="0" w:line="21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المهارات الاجتماعية</w:t>
                      </w:r>
                    </w:p>
                    <w:p w14:paraId="003A57BF" w14:textId="77777777" w:rsidR="00797D23" w:rsidRPr="002F6C22" w:rsidRDefault="00797D23" w:rsidP="00797D23">
                      <w:pPr>
                        <w:bidi w:val="0"/>
                        <w:jc w:val="center"/>
                        <w:rPr>
                          <w:rFonts w:asciiTheme="majorBidi" w:hAnsiTheme="majorBidi" w:cstheme="majorBidi"/>
                          <w:sz w:val="28"/>
                          <w:szCs w:val="28"/>
                          <w:rtl/>
                        </w:rPr>
                      </w:pPr>
                      <w:r w:rsidRPr="004669B1">
                        <w:rPr>
                          <w:rFonts w:asciiTheme="majorBidi" w:hAnsiTheme="majorBidi" w:cstheme="majorBidi"/>
                          <w:sz w:val="28"/>
                          <w:szCs w:val="28"/>
                        </w:rPr>
                        <w:t>social skills</w:t>
                      </w:r>
                    </w:p>
                  </w:txbxContent>
                </v:textbox>
              </v:rect>
            </w:pict>
          </mc:Fallback>
        </mc:AlternateContent>
      </w:r>
    </w:p>
    <w:p w14:paraId="2AB2E759" w14:textId="77777777" w:rsidR="00797D23" w:rsidRDefault="00797D23" w:rsidP="00797D23">
      <w:pPr>
        <w:spacing w:before="120" w:after="120" w:line="276" w:lineRule="auto"/>
        <w:jc w:val="center"/>
        <w:rPr>
          <w:rFonts w:ascii="Sakkal Majalla" w:hAnsi="Sakkal Majalla" w:cs="Sakkal Majalla"/>
          <w:b/>
          <w:bCs/>
          <w:sz w:val="32"/>
          <w:szCs w:val="32"/>
          <w:rtl/>
        </w:rPr>
      </w:pPr>
    </w:p>
    <w:p w14:paraId="2C61FD5A" w14:textId="77777777" w:rsidR="00797D23" w:rsidRDefault="00797D23" w:rsidP="00797D23">
      <w:pPr>
        <w:spacing w:before="120" w:after="120" w:line="276" w:lineRule="auto"/>
        <w:rPr>
          <w:rFonts w:ascii="Sakkal Majalla" w:hAnsi="Sakkal Majalla" w:cs="Sakkal Majalla"/>
          <w:b/>
          <w:bCs/>
          <w:sz w:val="32"/>
          <w:szCs w:val="32"/>
          <w:rtl/>
        </w:rPr>
      </w:pPr>
    </w:p>
    <w:p w14:paraId="46412C21" w14:textId="77777777" w:rsidR="00797D23" w:rsidRDefault="00797D23" w:rsidP="00797D23">
      <w:pPr>
        <w:spacing w:before="120" w:after="120" w:line="276" w:lineRule="auto"/>
        <w:jc w:val="center"/>
        <w:rPr>
          <w:rFonts w:ascii="Simplified Arabic" w:hAnsi="Simplified Arabic" w:cs="Simplified Arabic"/>
          <w:b/>
          <w:bCs/>
          <w:sz w:val="28"/>
          <w:szCs w:val="28"/>
          <w:rtl/>
        </w:rPr>
      </w:pPr>
    </w:p>
    <w:p w14:paraId="4D46BDF0" w14:textId="77777777" w:rsidR="00797D23" w:rsidRDefault="00797D23" w:rsidP="00797D23">
      <w:pPr>
        <w:spacing w:before="120" w:after="120" w:line="276" w:lineRule="auto"/>
        <w:jc w:val="center"/>
        <w:rPr>
          <w:rFonts w:ascii="Simplified Arabic" w:hAnsi="Simplified Arabic" w:cs="Simplified Arabic"/>
          <w:b/>
          <w:bCs/>
          <w:sz w:val="28"/>
          <w:szCs w:val="28"/>
          <w:rtl/>
        </w:rPr>
      </w:pPr>
    </w:p>
    <w:p w14:paraId="2DF172C3" w14:textId="77777777" w:rsidR="00797D23" w:rsidRPr="0014206A" w:rsidRDefault="00797D23" w:rsidP="00797D23">
      <w:pPr>
        <w:pStyle w:val="ae"/>
        <w:jc w:val="center"/>
        <w:rPr>
          <w:rFonts w:ascii="Simplified Arabic" w:hAnsi="Simplified Arabic" w:cs="Simplified Arabic"/>
          <w:b w:val="0"/>
          <w:bCs w:val="0"/>
          <w:color w:val="auto"/>
          <w:sz w:val="24"/>
          <w:szCs w:val="24"/>
          <w:rtl/>
        </w:rPr>
      </w:pPr>
      <w:bookmarkStart w:id="17" w:name="_Toc192643619"/>
      <w:r w:rsidRPr="0014206A">
        <w:rPr>
          <w:rFonts w:ascii="Simplified Arabic" w:hAnsi="Simplified Arabic" w:cs="Simplified Arabic"/>
          <w:color w:val="auto"/>
          <w:sz w:val="24"/>
          <w:szCs w:val="24"/>
          <w:rtl/>
        </w:rPr>
        <w:t xml:space="preserve">شكل </w:t>
      </w:r>
      <w:r w:rsidRPr="0014206A">
        <w:rPr>
          <w:rFonts w:ascii="Simplified Arabic" w:hAnsi="Simplified Arabic" w:cs="Simplified Arabic"/>
          <w:b w:val="0"/>
          <w:bCs w:val="0"/>
          <w:color w:val="auto"/>
          <w:sz w:val="24"/>
          <w:szCs w:val="24"/>
          <w:rtl/>
        </w:rPr>
        <w:t xml:space="preserve"> رقم (</w:t>
      </w:r>
      <w:r w:rsidRPr="0014206A">
        <w:rPr>
          <w:rFonts w:ascii="Simplified Arabic" w:hAnsi="Simplified Arabic" w:cs="Simplified Arabic"/>
          <w:b w:val="0"/>
          <w:bCs w:val="0"/>
          <w:color w:val="auto"/>
          <w:sz w:val="24"/>
          <w:szCs w:val="24"/>
          <w:rtl/>
        </w:rPr>
        <w:fldChar w:fldCharType="begin"/>
      </w:r>
      <w:r w:rsidRPr="0014206A">
        <w:rPr>
          <w:rFonts w:ascii="Simplified Arabic" w:hAnsi="Simplified Arabic" w:cs="Simplified Arabic"/>
          <w:b w:val="0"/>
          <w:bCs w:val="0"/>
          <w:color w:val="auto"/>
          <w:sz w:val="24"/>
          <w:szCs w:val="24"/>
          <w:rtl/>
        </w:rPr>
        <w:instrText xml:space="preserve"> </w:instrText>
      </w:r>
      <w:r w:rsidRPr="0014206A">
        <w:rPr>
          <w:rFonts w:ascii="Simplified Arabic" w:hAnsi="Simplified Arabic" w:cs="Simplified Arabic"/>
          <w:b w:val="0"/>
          <w:bCs w:val="0"/>
          <w:color w:val="auto"/>
          <w:sz w:val="24"/>
          <w:szCs w:val="24"/>
        </w:rPr>
        <w:instrText>SEQ</w:instrText>
      </w:r>
      <w:r w:rsidRPr="0014206A">
        <w:rPr>
          <w:rFonts w:ascii="Simplified Arabic" w:hAnsi="Simplified Arabic" w:cs="Simplified Arabic"/>
          <w:b w:val="0"/>
          <w:bCs w:val="0"/>
          <w:color w:val="auto"/>
          <w:sz w:val="24"/>
          <w:szCs w:val="24"/>
          <w:rtl/>
        </w:rPr>
        <w:instrText xml:space="preserve"> شكل \* </w:instrText>
      </w:r>
      <w:r w:rsidRPr="0014206A">
        <w:rPr>
          <w:rFonts w:ascii="Simplified Arabic" w:hAnsi="Simplified Arabic" w:cs="Simplified Arabic"/>
          <w:b w:val="0"/>
          <w:bCs w:val="0"/>
          <w:color w:val="auto"/>
          <w:sz w:val="24"/>
          <w:szCs w:val="24"/>
        </w:rPr>
        <w:instrText>ARABIC</w:instrText>
      </w:r>
      <w:r w:rsidRPr="0014206A">
        <w:rPr>
          <w:rFonts w:ascii="Simplified Arabic" w:hAnsi="Simplified Arabic" w:cs="Simplified Arabic"/>
          <w:b w:val="0"/>
          <w:bCs w:val="0"/>
          <w:color w:val="auto"/>
          <w:sz w:val="24"/>
          <w:szCs w:val="24"/>
          <w:rtl/>
        </w:rPr>
        <w:instrText xml:space="preserve"> </w:instrText>
      </w:r>
      <w:r w:rsidRPr="0014206A">
        <w:rPr>
          <w:rFonts w:ascii="Simplified Arabic" w:hAnsi="Simplified Arabic" w:cs="Simplified Arabic"/>
          <w:b w:val="0"/>
          <w:bCs w:val="0"/>
          <w:color w:val="auto"/>
          <w:sz w:val="24"/>
          <w:szCs w:val="24"/>
          <w:rtl/>
        </w:rPr>
        <w:fldChar w:fldCharType="separate"/>
      </w:r>
      <w:r>
        <w:rPr>
          <w:rFonts w:ascii="Simplified Arabic" w:hAnsi="Simplified Arabic" w:cs="Simplified Arabic"/>
          <w:b w:val="0"/>
          <w:bCs w:val="0"/>
          <w:noProof/>
          <w:color w:val="auto"/>
          <w:sz w:val="24"/>
          <w:szCs w:val="24"/>
          <w:rtl/>
        </w:rPr>
        <w:t>1</w:t>
      </w:r>
      <w:r w:rsidRPr="0014206A">
        <w:rPr>
          <w:rFonts w:ascii="Simplified Arabic" w:hAnsi="Simplified Arabic" w:cs="Simplified Arabic"/>
          <w:b w:val="0"/>
          <w:bCs w:val="0"/>
          <w:color w:val="auto"/>
          <w:sz w:val="24"/>
          <w:szCs w:val="24"/>
          <w:rtl/>
        </w:rPr>
        <w:fldChar w:fldCharType="end"/>
      </w:r>
      <w:r w:rsidRPr="0014206A">
        <w:rPr>
          <w:rFonts w:ascii="Simplified Arabic" w:hAnsi="Simplified Arabic" w:cs="Simplified Arabic"/>
          <w:color w:val="auto"/>
          <w:sz w:val="24"/>
          <w:szCs w:val="24"/>
          <w:rtl/>
        </w:rPr>
        <w:t>): نموذج ومتغيرات البحث</w:t>
      </w:r>
      <w:bookmarkEnd w:id="17"/>
    </w:p>
    <w:p w14:paraId="22CC5CC3" w14:textId="77777777" w:rsidR="00797D23" w:rsidRPr="002F6C22" w:rsidRDefault="00797D23" w:rsidP="00797D23">
      <w:pPr>
        <w:spacing w:before="120" w:after="120" w:line="276" w:lineRule="auto"/>
        <w:rPr>
          <w:sz w:val="24"/>
          <w:szCs w:val="24"/>
          <w:rtl/>
          <w:lang w:bidi="ar-EG"/>
        </w:rPr>
      </w:pPr>
      <w:r w:rsidRPr="002F6C22">
        <w:rPr>
          <w:rFonts w:ascii="Simplified Arabic" w:hAnsi="Simplified Arabic" w:cs="Simplified Arabic"/>
          <w:b/>
          <w:bCs/>
          <w:sz w:val="24"/>
          <w:szCs w:val="24"/>
          <w:rtl/>
        </w:rPr>
        <w:t xml:space="preserve">المصدر: من إعداد الباحث بالاعتماد على دراسة </w:t>
      </w:r>
      <w:r w:rsidRPr="002F6C22">
        <w:rPr>
          <w:rFonts w:ascii="Simplified Arabic" w:hAnsi="Simplified Arabic" w:cs="Simplified Arabic"/>
          <w:sz w:val="24"/>
          <w:szCs w:val="24"/>
          <w:rtl/>
        </w:rPr>
        <w:t>(</w:t>
      </w:r>
      <w:r w:rsidRPr="002F6C22">
        <w:rPr>
          <w:rFonts w:ascii="Simplified Arabic" w:hAnsi="Simplified Arabic" w:cs="Simplified Arabic"/>
          <w:sz w:val="24"/>
          <w:szCs w:val="24"/>
        </w:rPr>
        <w:t>Rahim et al., 2022</w:t>
      </w:r>
      <w:r w:rsidRPr="002F6C22">
        <w:rPr>
          <w:rFonts w:ascii="Simplified Arabic" w:hAnsi="Simplified Arabic" w:cs="Simplified Arabic"/>
          <w:sz w:val="24"/>
          <w:szCs w:val="24"/>
          <w:rtl/>
        </w:rPr>
        <w:t>)</w:t>
      </w:r>
    </w:p>
    <w:p w14:paraId="150F67FB" w14:textId="77777777" w:rsidR="00797D23" w:rsidRPr="00B22849" w:rsidRDefault="00797D23" w:rsidP="00797D23">
      <w:pPr>
        <w:pStyle w:val="1"/>
        <w:tabs>
          <w:tab w:val="left" w:pos="2675"/>
        </w:tabs>
        <w:spacing w:before="120" w:after="120" w:line="276" w:lineRule="auto"/>
        <w:rPr>
          <w:rFonts w:ascii="Sakkal Majalla" w:hAnsi="Sakkal Majalla" w:cs="Sakkal Majalla"/>
          <w:color w:val="auto"/>
          <w:sz w:val="28"/>
          <w:szCs w:val="28"/>
          <w:u w:val="single"/>
          <w:rtl/>
        </w:rPr>
      </w:pPr>
      <w:bookmarkStart w:id="18" w:name="_Toc192643635"/>
      <w:r w:rsidRPr="00B22849">
        <w:rPr>
          <w:rFonts w:ascii="Sakkal Majalla" w:hAnsi="Sakkal Majalla" w:cs="Sakkal Majalla" w:hint="cs"/>
          <w:color w:val="auto"/>
          <w:sz w:val="28"/>
          <w:szCs w:val="28"/>
          <w:u w:val="single"/>
          <w:rtl/>
        </w:rPr>
        <w:t>حدود الدراسة</w:t>
      </w:r>
      <w:bookmarkEnd w:id="18"/>
      <w:r w:rsidRPr="00B22849">
        <w:rPr>
          <w:rFonts w:ascii="Sakkal Majalla" w:hAnsi="Sakkal Majalla" w:cs="Sakkal Majalla" w:hint="cs"/>
          <w:color w:val="auto"/>
          <w:sz w:val="28"/>
          <w:szCs w:val="28"/>
          <w:u w:val="single"/>
          <w:rtl/>
        </w:rPr>
        <w:t xml:space="preserve"> </w:t>
      </w:r>
    </w:p>
    <w:p w14:paraId="0B14B212" w14:textId="77777777" w:rsidR="00797D23" w:rsidRPr="00B22849" w:rsidRDefault="00797D23" w:rsidP="00797D23">
      <w:pPr>
        <w:spacing w:before="120" w:after="120" w:line="240" w:lineRule="auto"/>
        <w:ind w:left="1440" w:hanging="1440"/>
        <w:jc w:val="both"/>
        <w:rPr>
          <w:rFonts w:ascii="Sakkal Majalla" w:hAnsi="Sakkal Majalla" w:cs="Sakkal Majalla"/>
          <w:b/>
          <w:bCs/>
          <w:sz w:val="28"/>
          <w:szCs w:val="28"/>
          <w:lang w:bidi="ar-EG"/>
        </w:rPr>
      </w:pPr>
      <w:r w:rsidRPr="00B22849">
        <w:rPr>
          <w:rFonts w:ascii="Sakkal Majalla" w:hAnsi="Sakkal Majalla" w:cs="Sakkal Majalla"/>
          <w:b/>
          <w:bCs/>
          <w:sz w:val="28"/>
          <w:szCs w:val="28"/>
          <w:u w:val="single"/>
          <w:rtl/>
        </w:rPr>
        <w:t>الحدود الزمنية</w:t>
      </w:r>
      <w:r w:rsidRPr="00B22849">
        <w:rPr>
          <w:rFonts w:ascii="Sakkal Majalla" w:hAnsi="Sakkal Majalla" w:cs="Sakkal Majalla"/>
          <w:b/>
          <w:bCs/>
          <w:sz w:val="28"/>
          <w:szCs w:val="28"/>
          <w:u w:val="single"/>
        </w:rPr>
        <w:t>:</w:t>
      </w:r>
      <w:r w:rsidRPr="00B22849">
        <w:rPr>
          <w:rFonts w:ascii="Sakkal Majalla" w:hAnsi="Sakkal Majalla" w:cs="Sakkal Majalla" w:hint="cs"/>
          <w:b/>
          <w:bCs/>
          <w:sz w:val="28"/>
          <w:szCs w:val="28"/>
          <w:rtl/>
          <w:lang w:bidi="ar-EG"/>
        </w:rPr>
        <w:t xml:space="preserve"> </w:t>
      </w:r>
      <w:r w:rsidRPr="00B22849">
        <w:rPr>
          <w:rFonts w:ascii="Simplified Arabic" w:hAnsi="Simplified Arabic" w:cs="Simplified Arabic"/>
          <w:sz w:val="28"/>
          <w:szCs w:val="28"/>
          <w:rtl/>
        </w:rPr>
        <w:t xml:space="preserve">هي الفترة التي تم فيها توزيع الاستبيان على </w:t>
      </w:r>
      <w:r w:rsidRPr="00B22849">
        <w:rPr>
          <w:rFonts w:ascii="Simplified Arabic" w:hAnsi="Simplified Arabic" w:cs="Simplified Arabic" w:hint="cs"/>
          <w:sz w:val="28"/>
          <w:szCs w:val="28"/>
          <w:rtl/>
        </w:rPr>
        <w:t xml:space="preserve">عينة الدراسة </w:t>
      </w:r>
      <w:r w:rsidRPr="00B22849">
        <w:rPr>
          <w:rFonts w:ascii="Simplified Arabic" w:hAnsi="Simplified Arabic" w:cs="Simplified Arabic"/>
          <w:sz w:val="28"/>
          <w:szCs w:val="28"/>
          <w:rtl/>
        </w:rPr>
        <w:t xml:space="preserve">خلال الفترة الواقعة بين الثامن من </w:t>
      </w:r>
      <w:r w:rsidRPr="00B22849">
        <w:rPr>
          <w:rFonts w:ascii="Simplified Arabic" w:hAnsi="Simplified Arabic" w:cs="Simplified Arabic" w:hint="cs"/>
          <w:sz w:val="28"/>
          <w:szCs w:val="28"/>
          <w:rtl/>
        </w:rPr>
        <w:t>ديسمبر 2024 وحتى مارس 2025.</w:t>
      </w:r>
    </w:p>
    <w:p w14:paraId="3400249F" w14:textId="77777777" w:rsidR="00797D23" w:rsidRDefault="00797D23" w:rsidP="00797D23">
      <w:pPr>
        <w:spacing w:before="120" w:after="120" w:line="240" w:lineRule="auto"/>
        <w:ind w:left="1440" w:hanging="1440"/>
        <w:jc w:val="both"/>
        <w:rPr>
          <w:rFonts w:ascii="Sakkal Majalla" w:hAnsi="Sakkal Majalla" w:cs="Sakkal Majalla"/>
          <w:b/>
          <w:bCs/>
          <w:sz w:val="28"/>
          <w:szCs w:val="28"/>
          <w:rtl/>
        </w:rPr>
      </w:pPr>
      <w:r w:rsidRPr="00B22849">
        <w:rPr>
          <w:rFonts w:ascii="Sakkal Majalla" w:hAnsi="Sakkal Majalla" w:cs="Sakkal Majalla"/>
          <w:b/>
          <w:bCs/>
          <w:sz w:val="28"/>
          <w:szCs w:val="28"/>
          <w:u w:val="single"/>
          <w:rtl/>
        </w:rPr>
        <w:t>الحدود المكانية</w:t>
      </w:r>
      <w:r w:rsidRPr="00B22849">
        <w:rPr>
          <w:rFonts w:ascii="Sakkal Majalla" w:hAnsi="Sakkal Majalla" w:cs="Sakkal Majalla"/>
          <w:b/>
          <w:bCs/>
          <w:sz w:val="28"/>
          <w:szCs w:val="28"/>
          <w:u w:val="single"/>
        </w:rPr>
        <w:t>:</w:t>
      </w:r>
      <w:r w:rsidRPr="00B22849">
        <w:rPr>
          <w:rFonts w:ascii="Sakkal Majalla" w:hAnsi="Sakkal Majalla" w:cs="Sakkal Majalla" w:hint="cs"/>
          <w:b/>
          <w:bCs/>
          <w:sz w:val="28"/>
          <w:szCs w:val="28"/>
          <w:u w:val="single"/>
          <w:rtl/>
        </w:rPr>
        <w:t xml:space="preserve"> </w:t>
      </w:r>
      <w:r w:rsidRPr="00B22849">
        <w:rPr>
          <w:rFonts w:ascii="Simplified Arabic" w:hAnsi="Simplified Arabic" w:cs="Simplified Arabic"/>
          <w:sz w:val="28"/>
          <w:szCs w:val="28"/>
          <w:rtl/>
        </w:rPr>
        <w:t xml:space="preserve">بناء على مشكلة الدراسة وأهدافها فقد طبق البحث الحالي بمنطقة مكة المكرمة ومحافظة جدة ومحافظة الطائف </w:t>
      </w:r>
    </w:p>
    <w:p w14:paraId="0489B790" w14:textId="77777777" w:rsidR="00797D23" w:rsidRPr="00B22849" w:rsidRDefault="00797D23" w:rsidP="00797D23">
      <w:pPr>
        <w:spacing w:before="120" w:after="120" w:line="240" w:lineRule="auto"/>
        <w:ind w:left="1440" w:hanging="1440"/>
        <w:jc w:val="both"/>
        <w:rPr>
          <w:rFonts w:ascii="Sakkal Majalla" w:hAnsi="Sakkal Majalla" w:cs="Sakkal Majalla"/>
          <w:b/>
          <w:bCs/>
          <w:sz w:val="28"/>
          <w:szCs w:val="28"/>
          <w:rtl/>
        </w:rPr>
      </w:pPr>
      <w:r w:rsidRPr="00B22849">
        <w:rPr>
          <w:rFonts w:ascii="Sakkal Majalla" w:hAnsi="Sakkal Majalla" w:cs="Sakkal Majalla"/>
          <w:b/>
          <w:bCs/>
          <w:sz w:val="28"/>
          <w:szCs w:val="28"/>
          <w:u w:val="single"/>
          <w:rtl/>
        </w:rPr>
        <w:t>الحدود البشرية</w:t>
      </w:r>
      <w:r w:rsidRPr="00B22849">
        <w:rPr>
          <w:rFonts w:ascii="Sakkal Majalla" w:hAnsi="Sakkal Majalla" w:cs="Sakkal Majalla"/>
          <w:b/>
          <w:bCs/>
          <w:sz w:val="28"/>
          <w:szCs w:val="28"/>
          <w:u w:val="single"/>
        </w:rPr>
        <w:t>:</w:t>
      </w:r>
      <w:r w:rsidRPr="00B22849">
        <w:rPr>
          <w:rFonts w:ascii="Sakkal Majalla" w:hAnsi="Sakkal Majalla" w:cs="Sakkal Majalla" w:hint="cs"/>
          <w:b/>
          <w:bCs/>
          <w:sz w:val="28"/>
          <w:szCs w:val="28"/>
          <w:rtl/>
        </w:rPr>
        <w:t xml:space="preserve"> </w:t>
      </w:r>
      <w:r w:rsidRPr="00B22849">
        <w:rPr>
          <w:rFonts w:ascii="Simplified Arabic" w:hAnsi="Simplified Arabic" w:cs="Simplified Arabic" w:hint="cs"/>
          <w:sz w:val="28"/>
          <w:szCs w:val="28"/>
          <w:rtl/>
        </w:rPr>
        <w:t xml:space="preserve">تشمل الدراسة </w:t>
      </w:r>
      <w:r w:rsidRPr="00B22849">
        <w:rPr>
          <w:rFonts w:ascii="Simplified Arabic" w:hAnsi="Simplified Arabic" w:cs="Simplified Arabic"/>
          <w:sz w:val="28"/>
          <w:szCs w:val="28"/>
          <w:rtl/>
        </w:rPr>
        <w:t xml:space="preserve">جميع </w:t>
      </w:r>
      <w:r w:rsidRPr="00B22849">
        <w:rPr>
          <w:rFonts w:ascii="Simplified Arabic" w:hAnsi="Simplified Arabic" w:cs="Simplified Arabic" w:hint="cs"/>
          <w:sz w:val="28"/>
          <w:szCs w:val="28"/>
          <w:rtl/>
        </w:rPr>
        <w:t xml:space="preserve">العاملين من </w:t>
      </w:r>
      <w:r w:rsidRPr="00B22849">
        <w:rPr>
          <w:rFonts w:ascii="Simplified Arabic" w:hAnsi="Simplified Arabic" w:cs="Simplified Arabic"/>
          <w:sz w:val="28"/>
          <w:szCs w:val="28"/>
          <w:rtl/>
        </w:rPr>
        <w:t xml:space="preserve">المستويات </w:t>
      </w:r>
      <w:r w:rsidRPr="00B22849">
        <w:rPr>
          <w:rFonts w:ascii="Simplified Arabic" w:hAnsi="Simplified Arabic" w:cs="Simplified Arabic" w:hint="cs"/>
          <w:sz w:val="28"/>
          <w:szCs w:val="28"/>
          <w:rtl/>
        </w:rPr>
        <w:t>الإدارية و</w:t>
      </w:r>
      <w:r w:rsidRPr="00B22849">
        <w:rPr>
          <w:rFonts w:ascii="Simplified Arabic" w:hAnsi="Simplified Arabic" w:cs="Simplified Arabic"/>
          <w:sz w:val="28"/>
          <w:szCs w:val="28"/>
          <w:rtl/>
        </w:rPr>
        <w:t>الوظيفية</w:t>
      </w:r>
      <w:r w:rsidRPr="00B22849">
        <w:rPr>
          <w:rFonts w:ascii="Simplified Arabic" w:hAnsi="Simplified Arabic" w:cs="Simplified Arabic" w:hint="cs"/>
          <w:sz w:val="28"/>
          <w:szCs w:val="28"/>
          <w:rtl/>
        </w:rPr>
        <w:t xml:space="preserve"> المختلفة (</w:t>
      </w:r>
      <w:r w:rsidRPr="00B22849">
        <w:rPr>
          <w:rFonts w:ascii="Simplified Arabic" w:hAnsi="Simplified Arabic" w:cs="Simplified Arabic"/>
          <w:sz w:val="28"/>
          <w:szCs w:val="28"/>
          <w:rtl/>
        </w:rPr>
        <w:t>الموظفين المباشرين في تقديم الخدمات، الموظفين الإداريين)</w:t>
      </w:r>
      <w:r w:rsidRPr="00B22849">
        <w:rPr>
          <w:rFonts w:ascii="Simplified Arabic" w:hAnsi="Simplified Arabic" w:cs="Simplified Arabic"/>
          <w:sz w:val="28"/>
          <w:szCs w:val="28"/>
        </w:rPr>
        <w:t>.</w:t>
      </w:r>
    </w:p>
    <w:p w14:paraId="3253D3F3" w14:textId="77777777" w:rsidR="00797D23" w:rsidRPr="00726745" w:rsidRDefault="00797D23" w:rsidP="00797D23">
      <w:pPr>
        <w:pStyle w:val="1"/>
        <w:spacing w:before="120" w:after="120" w:line="276" w:lineRule="auto"/>
        <w:rPr>
          <w:rFonts w:ascii="Sakkal Majalla" w:hAnsi="Sakkal Majalla" w:cs="Sakkal Majalla"/>
          <w:b/>
          <w:bCs/>
          <w:color w:val="auto"/>
          <w:sz w:val="28"/>
          <w:szCs w:val="28"/>
          <w:u w:val="single"/>
          <w:rtl/>
        </w:rPr>
      </w:pPr>
      <w:bookmarkStart w:id="19" w:name="_Toc192643636"/>
      <w:r w:rsidRPr="00726745">
        <w:rPr>
          <w:rFonts w:ascii="Sakkal Majalla" w:hAnsi="Sakkal Majalla" w:cs="Sakkal Majalla"/>
          <w:b/>
          <w:bCs/>
          <w:color w:val="auto"/>
          <w:sz w:val="28"/>
          <w:szCs w:val="28"/>
          <w:u w:val="single"/>
          <w:rtl/>
        </w:rPr>
        <w:lastRenderedPageBreak/>
        <w:t>-النظرية العلمية المتبعة  لإعداد البحث</w:t>
      </w:r>
      <w:bookmarkEnd w:id="19"/>
    </w:p>
    <w:p w14:paraId="54F6D370" w14:textId="77777777" w:rsidR="00797D23" w:rsidRPr="00726745" w:rsidRDefault="00797D23" w:rsidP="00797D23">
      <w:pPr>
        <w:pStyle w:val="2"/>
        <w:spacing w:before="120" w:after="120" w:line="276" w:lineRule="auto"/>
        <w:rPr>
          <w:rFonts w:ascii="Sakkal Majalla" w:hAnsi="Sakkal Majalla" w:cs="Sakkal Majalla"/>
          <w:b/>
          <w:bCs/>
          <w:color w:val="auto"/>
          <w:sz w:val="28"/>
          <w:szCs w:val="28"/>
          <w:u w:val="single"/>
          <w:rtl/>
          <w:lang w:bidi="ar-EG"/>
        </w:rPr>
      </w:pPr>
      <w:bookmarkStart w:id="20" w:name="_Toc192643637"/>
      <w:r w:rsidRPr="00726745">
        <w:rPr>
          <w:rFonts w:ascii="Sakkal Majalla" w:hAnsi="Sakkal Majalla" w:cs="Sakkal Majalla"/>
          <w:b/>
          <w:bCs/>
          <w:color w:val="auto"/>
          <w:sz w:val="28"/>
          <w:szCs w:val="28"/>
          <w:u w:val="single"/>
          <w:rtl/>
        </w:rPr>
        <w:t xml:space="preserve">نظرية التبادل الاجتماعي </w:t>
      </w:r>
      <w:r w:rsidRPr="00726745">
        <w:rPr>
          <w:rFonts w:ascii="Sakkal Majalla" w:hAnsi="Sakkal Majalla" w:cs="Sakkal Majalla"/>
          <w:b/>
          <w:bCs/>
          <w:color w:val="auto"/>
          <w:sz w:val="28"/>
          <w:szCs w:val="28"/>
          <w:u w:val="single"/>
          <w:rtl/>
          <w:lang w:bidi="ar-EG"/>
        </w:rPr>
        <w:t xml:space="preserve"> </w:t>
      </w:r>
      <w:r w:rsidRPr="00726745">
        <w:rPr>
          <w:rFonts w:ascii="Sakkal Majalla" w:hAnsi="Sakkal Majalla" w:cs="Sakkal Majalla"/>
          <w:b/>
          <w:bCs/>
          <w:color w:val="auto"/>
          <w:sz w:val="28"/>
          <w:szCs w:val="28"/>
          <w:u w:val="single"/>
          <w:lang w:bidi="ar-EG"/>
        </w:rPr>
        <w:t>Social exchange theory</w:t>
      </w:r>
      <w:bookmarkEnd w:id="20"/>
    </w:p>
    <w:p w14:paraId="1C1A5871" w14:textId="77777777" w:rsidR="00797D23" w:rsidRDefault="00797D23" w:rsidP="00797D23">
      <w:pPr>
        <w:spacing w:before="120" w:after="120" w:line="276" w:lineRule="auto"/>
        <w:ind w:firstLine="284"/>
        <w:jc w:val="both"/>
        <w:rPr>
          <w:rFonts w:ascii="Simplified Arabic" w:hAnsi="Simplified Arabic" w:cs="Simplified Arabic"/>
          <w:sz w:val="28"/>
          <w:szCs w:val="28"/>
          <w:rtl/>
        </w:rPr>
      </w:pPr>
      <w:r w:rsidRPr="00774EAF">
        <w:rPr>
          <w:rFonts w:ascii="Simplified Arabic" w:hAnsi="Simplified Arabic" w:cs="Simplified Arabic"/>
          <w:sz w:val="28"/>
          <w:szCs w:val="28"/>
          <w:rtl/>
        </w:rPr>
        <w:t>توفر نظرية التبادل الاجتماعي (</w:t>
      </w:r>
      <w:r w:rsidRPr="00774EAF">
        <w:rPr>
          <w:rFonts w:ascii="Simplified Arabic" w:hAnsi="Simplified Arabic" w:cs="Simplified Arabic"/>
          <w:sz w:val="28"/>
          <w:szCs w:val="28"/>
        </w:rPr>
        <w:t>Social exchange theory</w:t>
      </w:r>
      <w:r w:rsidRPr="00774EAF">
        <w:rPr>
          <w:rFonts w:ascii="Simplified Arabic" w:hAnsi="Simplified Arabic" w:cs="Simplified Arabic"/>
          <w:sz w:val="28"/>
          <w:szCs w:val="28"/>
          <w:rtl/>
        </w:rPr>
        <w:t xml:space="preserve">) بناء نظري </w:t>
      </w:r>
      <w:r>
        <w:rPr>
          <w:rFonts w:ascii="Simplified Arabic" w:hAnsi="Simplified Arabic" w:cs="Simplified Arabic" w:hint="cs"/>
          <w:sz w:val="28"/>
          <w:szCs w:val="28"/>
          <w:rtl/>
        </w:rPr>
        <w:t xml:space="preserve">يدعم </w:t>
      </w:r>
      <w:r w:rsidRPr="00774EAF">
        <w:rPr>
          <w:rFonts w:ascii="Simplified Arabic" w:hAnsi="Simplified Arabic" w:cs="Simplified Arabic"/>
          <w:sz w:val="28"/>
          <w:szCs w:val="28"/>
          <w:rtl/>
        </w:rPr>
        <w:t xml:space="preserve">الدراسة </w:t>
      </w:r>
      <w:r>
        <w:rPr>
          <w:rFonts w:ascii="Simplified Arabic" w:hAnsi="Simplified Arabic" w:cs="Simplified Arabic" w:hint="cs"/>
          <w:sz w:val="28"/>
          <w:szCs w:val="28"/>
          <w:rtl/>
        </w:rPr>
        <w:t xml:space="preserve">الحالية؛ إذ </w:t>
      </w:r>
      <w:r w:rsidRPr="00774EAF">
        <w:rPr>
          <w:rFonts w:ascii="Simplified Arabic" w:hAnsi="Simplified Arabic" w:cs="Simplified Arabic"/>
          <w:sz w:val="28"/>
          <w:szCs w:val="28"/>
          <w:rtl/>
        </w:rPr>
        <w:t>تقترح أن يبذل الأفراد جهودًا لتحقيق نتائج مرغوبة في إطار التفاعلات الاجتماعية من خلال زيادة المكافآت إلى أقصى حد</w:t>
      </w:r>
      <w:r>
        <w:rPr>
          <w:rFonts w:ascii="Simplified Arabic" w:hAnsi="Simplified Arabic" w:cs="Simplified Arabic" w:hint="cs"/>
          <w:sz w:val="28"/>
          <w:szCs w:val="28"/>
          <w:rtl/>
        </w:rPr>
        <w:t>، إضافة إلى</w:t>
      </w:r>
      <w:r w:rsidRPr="00774EAF">
        <w:rPr>
          <w:rFonts w:ascii="Simplified Arabic" w:hAnsi="Simplified Arabic" w:cs="Simplified Arabic"/>
          <w:sz w:val="28"/>
          <w:szCs w:val="28"/>
          <w:rtl/>
        </w:rPr>
        <w:t xml:space="preserve"> تقليل التكاليف في أي علاقة. </w:t>
      </w:r>
      <w:r>
        <w:rPr>
          <w:rFonts w:ascii="Simplified Arabic" w:hAnsi="Simplified Arabic" w:cs="Simplified Arabic" w:hint="cs"/>
          <w:sz w:val="28"/>
          <w:szCs w:val="28"/>
          <w:rtl/>
        </w:rPr>
        <w:t>و</w:t>
      </w:r>
      <w:r w:rsidRPr="00774EAF">
        <w:rPr>
          <w:rFonts w:ascii="Simplified Arabic" w:hAnsi="Simplified Arabic" w:cs="Simplified Arabic"/>
          <w:sz w:val="28"/>
          <w:szCs w:val="28"/>
          <w:rtl/>
        </w:rPr>
        <w:t xml:space="preserve">تركز </w:t>
      </w:r>
      <w:r>
        <w:rPr>
          <w:rFonts w:ascii="Simplified Arabic" w:hAnsi="Simplified Arabic" w:cs="Simplified Arabic" w:hint="cs"/>
          <w:sz w:val="28"/>
          <w:szCs w:val="28"/>
          <w:rtl/>
        </w:rPr>
        <w:t xml:space="preserve">النظرية </w:t>
      </w:r>
      <w:r w:rsidRPr="00774EAF">
        <w:rPr>
          <w:rFonts w:ascii="Simplified Arabic" w:hAnsi="Simplified Arabic" w:cs="Simplified Arabic"/>
          <w:sz w:val="28"/>
          <w:szCs w:val="28"/>
          <w:rtl/>
        </w:rPr>
        <w:t>في المقام الأول على الطبيعة الاجتماعية وليس الاقتصادية لأي تبادل (</w:t>
      </w:r>
      <w:r w:rsidRPr="00774EAF">
        <w:rPr>
          <w:rFonts w:ascii="Simplified Arabic" w:hAnsi="Simplified Arabic" w:cs="Simplified Arabic"/>
          <w:sz w:val="28"/>
          <w:szCs w:val="28"/>
        </w:rPr>
        <w:t>Blau, 1968</w:t>
      </w:r>
      <w:r w:rsidRPr="00774EAF">
        <w:rPr>
          <w:rFonts w:ascii="Simplified Arabic" w:hAnsi="Simplified Arabic" w:cs="Simplified Arabic"/>
          <w:sz w:val="28"/>
          <w:szCs w:val="28"/>
          <w:rtl/>
        </w:rPr>
        <w:t>) وتشدد على «العلاقة بين أطراف التبادل كآلية حوكمة للتبادل» (</w:t>
      </w:r>
      <w:r w:rsidRPr="00774EAF">
        <w:rPr>
          <w:rFonts w:ascii="Simplified Arabic" w:hAnsi="Simplified Arabic" w:cs="Simplified Arabic"/>
          <w:sz w:val="28"/>
          <w:szCs w:val="28"/>
        </w:rPr>
        <w:t>Lambe et al., 2001, p. 3</w:t>
      </w:r>
      <w:r w:rsidRPr="00774EAF">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واعتبرت </w:t>
      </w:r>
      <w:r w:rsidRPr="00774EAF">
        <w:rPr>
          <w:rFonts w:ascii="Simplified Arabic" w:hAnsi="Simplified Arabic" w:cs="Simplified Arabic"/>
          <w:sz w:val="28"/>
          <w:szCs w:val="28"/>
          <w:rtl/>
        </w:rPr>
        <w:t>النتائج الاجتماعية جزءًا مهمًا من أي تبادل ويمكن أن توفر فوائد أعلى من مجرد النتائج الاقتصادية (</w:t>
      </w:r>
      <w:r w:rsidRPr="00774EAF">
        <w:rPr>
          <w:rFonts w:ascii="Simplified Arabic" w:hAnsi="Simplified Arabic" w:cs="Simplified Arabic"/>
          <w:sz w:val="28"/>
          <w:szCs w:val="28"/>
        </w:rPr>
        <w:t>Thibaut &amp; Kelley, 1959</w:t>
      </w:r>
      <w:r w:rsidRPr="00774EAF">
        <w:rPr>
          <w:rFonts w:ascii="Simplified Arabic" w:hAnsi="Simplified Arabic" w:cs="Simplified Arabic"/>
          <w:sz w:val="28"/>
          <w:szCs w:val="28"/>
          <w:rtl/>
        </w:rPr>
        <w:t>)</w:t>
      </w:r>
      <w:r>
        <w:rPr>
          <w:rFonts w:ascii="Simplified Arabic" w:hAnsi="Simplified Arabic" w:cs="Simplified Arabic" w:hint="cs"/>
          <w:sz w:val="28"/>
          <w:szCs w:val="28"/>
          <w:rtl/>
        </w:rPr>
        <w:t>.</w:t>
      </w:r>
    </w:p>
    <w:p w14:paraId="39BF97FB" w14:textId="77777777" w:rsidR="00797D23" w:rsidRDefault="00797D23" w:rsidP="00797D23">
      <w:pPr>
        <w:spacing w:before="120" w:after="120" w:line="276" w:lineRule="auto"/>
        <w:ind w:firstLine="284"/>
        <w:jc w:val="both"/>
        <w:rPr>
          <w:rFonts w:ascii="Simplified Arabic" w:hAnsi="Simplified Arabic" w:cs="Simplified Arabic"/>
          <w:sz w:val="28"/>
          <w:szCs w:val="28"/>
          <w:rtl/>
        </w:rPr>
      </w:pPr>
      <w:r w:rsidRPr="00726745">
        <w:rPr>
          <w:rFonts w:ascii="Simplified Arabic" w:hAnsi="Simplified Arabic" w:cs="Simplified Arabic"/>
          <w:sz w:val="28"/>
          <w:szCs w:val="28"/>
          <w:rtl/>
        </w:rPr>
        <w:t>هي نظرية اجتماعية نفسية ورؤية اجتماعية تفسّر التغير وال</w:t>
      </w:r>
      <w:r>
        <w:rPr>
          <w:rFonts w:ascii="Simplified Arabic" w:hAnsi="Simplified Arabic" w:cs="Simplified Arabic" w:hint="cs"/>
          <w:sz w:val="28"/>
          <w:szCs w:val="28"/>
          <w:rtl/>
        </w:rPr>
        <w:t>ا</w:t>
      </w:r>
      <w:r w:rsidRPr="00726745">
        <w:rPr>
          <w:rFonts w:ascii="Simplified Arabic" w:hAnsi="Simplified Arabic" w:cs="Simplified Arabic"/>
          <w:sz w:val="28"/>
          <w:szCs w:val="28"/>
          <w:rtl/>
        </w:rPr>
        <w:t>ستقر</w:t>
      </w:r>
      <w:r>
        <w:rPr>
          <w:rFonts w:ascii="Simplified Arabic" w:hAnsi="Simplified Arabic" w:cs="Simplified Arabic" w:hint="cs"/>
          <w:sz w:val="28"/>
          <w:szCs w:val="28"/>
          <w:rtl/>
        </w:rPr>
        <w:t>ا</w:t>
      </w:r>
      <w:r w:rsidRPr="00726745">
        <w:rPr>
          <w:rFonts w:ascii="Simplified Arabic" w:hAnsi="Simplified Arabic" w:cs="Simplified Arabic"/>
          <w:sz w:val="28"/>
          <w:szCs w:val="28"/>
          <w:rtl/>
        </w:rPr>
        <w:t>ر الاجتماعي كعملية تبادل تفاوضية بين الأطر</w:t>
      </w:r>
      <w:r>
        <w:rPr>
          <w:rFonts w:ascii="Simplified Arabic" w:hAnsi="Simplified Arabic" w:cs="Simplified Arabic" w:hint="cs"/>
          <w:sz w:val="28"/>
          <w:szCs w:val="28"/>
          <w:rtl/>
        </w:rPr>
        <w:t>ا</w:t>
      </w:r>
      <w:r w:rsidRPr="00726745">
        <w:rPr>
          <w:rFonts w:ascii="Simplified Arabic" w:hAnsi="Simplified Arabic" w:cs="Simplified Arabic"/>
          <w:sz w:val="28"/>
          <w:szCs w:val="28"/>
          <w:rtl/>
        </w:rPr>
        <w:t>ف المختلفة. وتطرح هذه النظرية</w:t>
      </w:r>
      <w:r>
        <w:rPr>
          <w:rFonts w:ascii="Simplified Arabic" w:hAnsi="Simplified Arabic" w:cs="Simplified Arabic" w:hint="cs"/>
          <w:sz w:val="28"/>
          <w:szCs w:val="28"/>
          <w:rtl/>
        </w:rPr>
        <w:t xml:space="preserve"> </w:t>
      </w:r>
      <w:r w:rsidRPr="00726745">
        <w:rPr>
          <w:rFonts w:ascii="Simplified Arabic" w:hAnsi="Simplified Arabic" w:cs="Simplified Arabic"/>
          <w:sz w:val="28"/>
          <w:szCs w:val="28"/>
          <w:rtl/>
        </w:rPr>
        <w:t>فكرة أن العلاقات الإنسانية تنشأ من حسابات غير موضوعية للتكلفة والمنفعة ومن مقارنة البدائل. وترجع جذور نظرية التبادل الاجتماعي إلى</w:t>
      </w:r>
      <w:r>
        <w:rPr>
          <w:rFonts w:ascii="Simplified Arabic" w:hAnsi="Simplified Arabic" w:cs="Simplified Arabic" w:hint="cs"/>
          <w:sz w:val="28"/>
          <w:szCs w:val="28"/>
          <w:rtl/>
        </w:rPr>
        <w:t xml:space="preserve"> </w:t>
      </w:r>
      <w:r w:rsidRPr="00726745">
        <w:rPr>
          <w:rFonts w:ascii="Simplified Arabic" w:hAnsi="Simplified Arabic" w:cs="Simplified Arabic"/>
          <w:sz w:val="28"/>
          <w:szCs w:val="28"/>
          <w:rtl/>
        </w:rPr>
        <w:t>الاقتصاد وعلم النفس وعلم الاجتماع. وكثيرً</w:t>
      </w:r>
      <w:r>
        <w:rPr>
          <w:rFonts w:ascii="Simplified Arabic" w:hAnsi="Simplified Arabic" w:cs="Simplified Arabic" w:hint="cs"/>
          <w:sz w:val="28"/>
          <w:szCs w:val="28"/>
          <w:rtl/>
        </w:rPr>
        <w:t>ا</w:t>
      </w:r>
      <w:r w:rsidRPr="00726745">
        <w:rPr>
          <w:rFonts w:ascii="Simplified Arabic" w:hAnsi="Simplified Arabic" w:cs="Simplified Arabic"/>
          <w:sz w:val="28"/>
          <w:szCs w:val="28"/>
          <w:rtl/>
        </w:rPr>
        <w:t xml:space="preserve"> ما تُستخدم هذه النظرية اليوم في عالم الأعمال.</w:t>
      </w:r>
      <w:r>
        <w:rPr>
          <w:rFonts w:ascii="Simplified Arabic" w:hAnsi="Simplified Arabic" w:cs="Simplified Arabic" w:hint="cs"/>
          <w:sz w:val="28"/>
          <w:szCs w:val="28"/>
          <w:rtl/>
        </w:rPr>
        <w:t xml:space="preserve"> </w:t>
      </w:r>
      <w:r w:rsidRPr="00EF7CAD">
        <w:rPr>
          <w:rFonts w:ascii="Simplified Arabic" w:hAnsi="Simplified Arabic" w:cs="Simplified Arabic"/>
          <w:sz w:val="28"/>
          <w:szCs w:val="28"/>
          <w:rtl/>
        </w:rPr>
        <w:t>(</w:t>
      </w:r>
      <w:r w:rsidRPr="00EF7CAD">
        <w:rPr>
          <w:rFonts w:ascii="Simplified Arabic" w:hAnsi="Simplified Arabic" w:cs="Simplified Arabic"/>
          <w:sz w:val="28"/>
          <w:szCs w:val="28"/>
        </w:rPr>
        <w:t>Lambe et al., 2001</w:t>
      </w:r>
      <w:r w:rsidRPr="00EF7CAD">
        <w:rPr>
          <w:rFonts w:ascii="Simplified Arabic" w:hAnsi="Simplified Arabic" w:cs="Simplified Arabic"/>
          <w:sz w:val="28"/>
          <w:szCs w:val="28"/>
          <w:rtl/>
        </w:rPr>
        <w:t>).</w:t>
      </w:r>
    </w:p>
    <w:p w14:paraId="0636431E" w14:textId="77777777" w:rsidR="00797D23" w:rsidRPr="00726745" w:rsidRDefault="00797D23" w:rsidP="00797D23">
      <w:pPr>
        <w:spacing w:before="120" w:after="120" w:line="276" w:lineRule="auto"/>
        <w:jc w:val="both"/>
        <w:rPr>
          <w:rFonts w:ascii="Simplified Arabic" w:hAnsi="Simplified Arabic" w:cs="Simplified Arabic"/>
          <w:sz w:val="28"/>
          <w:szCs w:val="28"/>
          <w:rtl/>
        </w:rPr>
      </w:pPr>
      <w:r w:rsidRPr="00EF7CAD">
        <w:rPr>
          <w:rFonts w:ascii="Simplified Arabic" w:hAnsi="Simplified Arabic" w:cs="Simplified Arabic"/>
          <w:sz w:val="28"/>
          <w:szCs w:val="28"/>
          <w:rtl/>
        </w:rPr>
        <w:t>نشأت هذه النظرية في أوائل الستينات من القرن العشرين كرد فعل على إخفاق البنائية الوظيفية في تطوير نموذج يعكس الواقع التجريبي ويفسر السلوك الإنساني في مستوياته المختلفة (</w:t>
      </w:r>
      <w:r w:rsidRPr="00EF7CAD">
        <w:rPr>
          <w:rFonts w:ascii="Simplified Arabic" w:hAnsi="Simplified Arabic" w:cs="Simplified Arabic"/>
          <w:sz w:val="28"/>
          <w:szCs w:val="28"/>
        </w:rPr>
        <w:t>Cropanzano &amp; Mitchell, 2005</w:t>
      </w:r>
      <w:r w:rsidRPr="00EF7CAD">
        <w:rPr>
          <w:rFonts w:ascii="Simplified Arabic" w:hAnsi="Simplified Arabic" w:cs="Simplified Arabic"/>
          <w:sz w:val="28"/>
          <w:szCs w:val="28"/>
          <w:rtl/>
        </w:rPr>
        <w:t>). في مراحلها الأولى، اعتمدت على تفسير السلوك من منظور نفسي بحت، يرتبط في بعض أبعاده بالعوامل البيولوجية، بينما سعت المحاولات اللاحقة إلى تجاوز هذا الاختزال من خلال ربط السلوك بالبنية الاجتماعية والثقافية (</w:t>
      </w:r>
      <w:r w:rsidRPr="00EF7CAD">
        <w:rPr>
          <w:rFonts w:ascii="Simplified Arabic" w:hAnsi="Simplified Arabic" w:cs="Simplified Arabic"/>
          <w:sz w:val="28"/>
          <w:szCs w:val="28"/>
        </w:rPr>
        <w:t>Molm, 2001</w:t>
      </w:r>
      <w:r w:rsidRPr="00EF7CAD">
        <w:rPr>
          <w:rFonts w:ascii="Simplified Arabic" w:hAnsi="Simplified Arabic" w:cs="Simplified Arabic"/>
          <w:sz w:val="28"/>
          <w:szCs w:val="28"/>
          <w:rtl/>
        </w:rPr>
        <w:t>)</w:t>
      </w:r>
      <w:r w:rsidRPr="00726745">
        <w:rPr>
          <w:rFonts w:ascii="Simplified Arabic" w:hAnsi="Simplified Arabic" w:cs="Simplified Arabic"/>
          <w:sz w:val="28"/>
          <w:szCs w:val="28"/>
          <w:rtl/>
        </w:rPr>
        <w:t>، إلا أنه يمكن</w:t>
      </w:r>
      <w:r>
        <w:rPr>
          <w:rFonts w:ascii="Simplified Arabic" w:hAnsi="Simplified Arabic" w:cs="Simplified Arabic" w:hint="cs"/>
          <w:sz w:val="28"/>
          <w:szCs w:val="28"/>
          <w:rtl/>
        </w:rPr>
        <w:t xml:space="preserve"> </w:t>
      </w:r>
      <w:r w:rsidRPr="00726745">
        <w:rPr>
          <w:rFonts w:ascii="Simplified Arabic" w:hAnsi="Simplified Arabic" w:cs="Simplified Arabic"/>
          <w:sz w:val="28"/>
          <w:szCs w:val="28"/>
          <w:rtl/>
        </w:rPr>
        <w:t>الاستفادة من الجانبين:</w:t>
      </w:r>
    </w:p>
    <w:p w14:paraId="6AB97B96" w14:textId="77777777" w:rsidR="00797D23" w:rsidRDefault="00797D23" w:rsidP="00797D23">
      <w:pPr>
        <w:pStyle w:val="a6"/>
        <w:numPr>
          <w:ilvl w:val="0"/>
          <w:numId w:val="5"/>
        </w:numPr>
        <w:spacing w:before="120" w:after="120" w:line="276" w:lineRule="auto"/>
        <w:jc w:val="both"/>
        <w:rPr>
          <w:rFonts w:ascii="Simplified Arabic" w:hAnsi="Simplified Arabic" w:cs="Simplified Arabic"/>
          <w:sz w:val="28"/>
          <w:szCs w:val="28"/>
        </w:rPr>
      </w:pPr>
      <w:r w:rsidRPr="00726745">
        <w:rPr>
          <w:rFonts w:ascii="Simplified Arabic" w:hAnsi="Simplified Arabic" w:cs="Simplified Arabic"/>
          <w:sz w:val="28"/>
          <w:szCs w:val="28"/>
          <w:rtl/>
        </w:rPr>
        <w:t>الجانب الأول</w:t>
      </w:r>
      <w:r w:rsidRPr="00726745">
        <w:rPr>
          <w:rFonts w:ascii="Simplified Arabic" w:hAnsi="Simplified Arabic" w:cs="Simplified Arabic" w:hint="cs"/>
          <w:sz w:val="28"/>
          <w:szCs w:val="28"/>
          <w:rtl/>
        </w:rPr>
        <w:t xml:space="preserve">: </w:t>
      </w:r>
      <w:r w:rsidRPr="00726745">
        <w:rPr>
          <w:rFonts w:ascii="Simplified Arabic" w:hAnsi="Simplified Arabic" w:cs="Simplified Arabic"/>
          <w:sz w:val="28"/>
          <w:szCs w:val="28"/>
          <w:rtl/>
        </w:rPr>
        <w:t>في در</w:t>
      </w:r>
      <w:r w:rsidRPr="00726745">
        <w:rPr>
          <w:rFonts w:ascii="Simplified Arabic" w:hAnsi="Simplified Arabic" w:cs="Simplified Arabic" w:hint="cs"/>
          <w:sz w:val="28"/>
          <w:szCs w:val="28"/>
          <w:rtl/>
        </w:rPr>
        <w:t>ا</w:t>
      </w:r>
      <w:r w:rsidRPr="00726745">
        <w:rPr>
          <w:rFonts w:ascii="Simplified Arabic" w:hAnsi="Simplified Arabic" w:cs="Simplified Arabic"/>
          <w:sz w:val="28"/>
          <w:szCs w:val="28"/>
          <w:rtl/>
        </w:rPr>
        <w:t>سة عملية التفاعل، وما يمكن أن تتضمن من تأثير</w:t>
      </w:r>
      <w:r w:rsidRPr="00726745">
        <w:rPr>
          <w:rFonts w:ascii="Simplified Arabic" w:hAnsi="Simplified Arabic" w:cs="Simplified Arabic" w:hint="cs"/>
          <w:sz w:val="28"/>
          <w:szCs w:val="28"/>
          <w:rtl/>
        </w:rPr>
        <w:t>ا</w:t>
      </w:r>
      <w:r w:rsidRPr="00726745">
        <w:rPr>
          <w:rFonts w:ascii="Simplified Arabic" w:hAnsi="Simplified Arabic" w:cs="Simplified Arabic"/>
          <w:sz w:val="28"/>
          <w:szCs w:val="28"/>
          <w:rtl/>
        </w:rPr>
        <w:t>ت متبادلة بين طرفي التفاعل.</w:t>
      </w:r>
    </w:p>
    <w:p w14:paraId="68C71157" w14:textId="77777777" w:rsidR="00797D23" w:rsidRDefault="00797D23" w:rsidP="00797D23">
      <w:pPr>
        <w:pStyle w:val="a6"/>
        <w:numPr>
          <w:ilvl w:val="0"/>
          <w:numId w:val="5"/>
        </w:numPr>
        <w:spacing w:before="120" w:after="120" w:line="276" w:lineRule="auto"/>
        <w:jc w:val="both"/>
        <w:rPr>
          <w:rFonts w:ascii="Simplified Arabic" w:hAnsi="Simplified Arabic" w:cs="Simplified Arabic"/>
          <w:sz w:val="28"/>
          <w:szCs w:val="28"/>
        </w:rPr>
      </w:pPr>
      <w:r w:rsidRPr="00726745">
        <w:rPr>
          <w:rFonts w:ascii="Simplified Arabic" w:hAnsi="Simplified Arabic" w:cs="Simplified Arabic"/>
          <w:sz w:val="28"/>
          <w:szCs w:val="28"/>
          <w:rtl/>
        </w:rPr>
        <w:t>الجانب الثاني</w:t>
      </w:r>
      <w:r w:rsidRPr="00726745">
        <w:rPr>
          <w:rFonts w:ascii="Simplified Arabic" w:hAnsi="Simplified Arabic" w:cs="Simplified Arabic" w:hint="cs"/>
          <w:sz w:val="28"/>
          <w:szCs w:val="28"/>
          <w:rtl/>
        </w:rPr>
        <w:t>:</w:t>
      </w:r>
      <w:r w:rsidRPr="00726745">
        <w:rPr>
          <w:rFonts w:ascii="Simplified Arabic" w:hAnsi="Simplified Arabic" w:cs="Simplified Arabic"/>
          <w:sz w:val="28"/>
          <w:szCs w:val="28"/>
          <w:rtl/>
        </w:rPr>
        <w:t xml:space="preserve"> فترتكز أهميته في إمكانية الانتقال من مستويات التفاعل الأولية إلى بحث مستويات التنظيمات معقدة التركيب والمستوى المجتمعي</w:t>
      </w:r>
      <w:r>
        <w:rPr>
          <w:rFonts w:ascii="Simplified Arabic" w:hAnsi="Simplified Arabic" w:cs="Simplified Arabic" w:hint="cs"/>
          <w:sz w:val="28"/>
          <w:szCs w:val="28"/>
          <w:rtl/>
        </w:rPr>
        <w:t>.</w:t>
      </w:r>
    </w:p>
    <w:p w14:paraId="37F12D5E" w14:textId="77777777" w:rsidR="00797D23" w:rsidRPr="00726745" w:rsidRDefault="00797D23" w:rsidP="00797D23">
      <w:pPr>
        <w:pStyle w:val="2"/>
        <w:spacing w:before="120" w:after="120" w:line="276" w:lineRule="auto"/>
        <w:rPr>
          <w:rFonts w:ascii="Sakkal Majalla" w:hAnsi="Sakkal Majalla" w:cs="Sakkal Majalla"/>
          <w:b/>
          <w:bCs/>
          <w:color w:val="auto"/>
          <w:sz w:val="28"/>
          <w:szCs w:val="28"/>
          <w:u w:val="single"/>
          <w:rtl/>
          <w:lang w:bidi="ar-EG"/>
        </w:rPr>
      </w:pPr>
      <w:bookmarkStart w:id="21" w:name="_Toc192643638"/>
      <w:r>
        <w:rPr>
          <w:rFonts w:ascii="Sakkal Majalla" w:hAnsi="Sakkal Majalla" w:cs="Sakkal Majalla" w:hint="cs"/>
          <w:b/>
          <w:bCs/>
          <w:color w:val="auto"/>
          <w:sz w:val="28"/>
          <w:szCs w:val="28"/>
          <w:u w:val="single"/>
          <w:rtl/>
        </w:rPr>
        <w:t xml:space="preserve">أسس </w:t>
      </w:r>
      <w:r w:rsidRPr="00726745">
        <w:rPr>
          <w:rFonts w:ascii="Sakkal Majalla" w:hAnsi="Sakkal Majalla" w:cs="Sakkal Majalla"/>
          <w:b/>
          <w:bCs/>
          <w:color w:val="auto"/>
          <w:sz w:val="28"/>
          <w:szCs w:val="28"/>
          <w:u w:val="single"/>
          <w:rtl/>
        </w:rPr>
        <w:t>نظرية التبادل الاجتماعي</w:t>
      </w:r>
      <w:bookmarkEnd w:id="21"/>
      <w:r w:rsidRPr="00726745">
        <w:rPr>
          <w:rFonts w:ascii="Sakkal Majalla" w:hAnsi="Sakkal Majalla" w:cs="Sakkal Majalla"/>
          <w:b/>
          <w:bCs/>
          <w:color w:val="auto"/>
          <w:sz w:val="28"/>
          <w:szCs w:val="28"/>
          <w:u w:val="single"/>
          <w:rtl/>
        </w:rPr>
        <w:t xml:space="preserve"> </w:t>
      </w:r>
      <w:r w:rsidRPr="00726745">
        <w:rPr>
          <w:rFonts w:ascii="Sakkal Majalla" w:hAnsi="Sakkal Majalla" w:cs="Sakkal Majalla"/>
          <w:b/>
          <w:bCs/>
          <w:color w:val="auto"/>
          <w:sz w:val="28"/>
          <w:szCs w:val="28"/>
          <w:u w:val="single"/>
          <w:rtl/>
          <w:lang w:bidi="ar-EG"/>
        </w:rPr>
        <w:t xml:space="preserve"> </w:t>
      </w:r>
    </w:p>
    <w:p w14:paraId="3A66452B" w14:textId="77777777" w:rsidR="00797D23" w:rsidRDefault="00797D23" w:rsidP="00797D23">
      <w:pPr>
        <w:pStyle w:val="a6"/>
        <w:numPr>
          <w:ilvl w:val="0"/>
          <w:numId w:val="21"/>
        </w:numPr>
        <w:spacing w:before="120" w:after="120" w:line="276" w:lineRule="auto"/>
        <w:jc w:val="both"/>
        <w:rPr>
          <w:rFonts w:ascii="Simplified Arabic" w:hAnsi="Simplified Arabic" w:cs="Simplified Arabic"/>
          <w:sz w:val="28"/>
          <w:szCs w:val="28"/>
          <w:lang w:bidi="ar-EG"/>
        </w:rPr>
      </w:pPr>
      <w:r w:rsidRPr="00726745">
        <w:rPr>
          <w:rFonts w:ascii="Simplified Arabic" w:hAnsi="Simplified Arabic" w:cs="Simplified Arabic"/>
          <w:sz w:val="28"/>
          <w:szCs w:val="28"/>
          <w:rtl/>
          <w:lang w:bidi="ar-EG"/>
        </w:rPr>
        <w:t>ما هو مكلف بالنسبة لفرد معين قد لا يكون كذلك بالنسبة لفرد آخر. وما هو غير مكلف لفرد معين قد لا يكون كذلك بالنسبة لفرد آخر مشترك</w:t>
      </w:r>
      <w:r>
        <w:rPr>
          <w:rFonts w:ascii="Simplified Arabic" w:hAnsi="Simplified Arabic" w:cs="Simplified Arabic" w:hint="cs"/>
          <w:sz w:val="28"/>
          <w:szCs w:val="28"/>
          <w:rtl/>
          <w:lang w:bidi="ar-EG"/>
        </w:rPr>
        <w:t xml:space="preserve"> </w:t>
      </w:r>
      <w:r w:rsidRPr="00726745">
        <w:rPr>
          <w:rFonts w:ascii="Simplified Arabic" w:hAnsi="Simplified Arabic" w:cs="Simplified Arabic"/>
          <w:sz w:val="28"/>
          <w:szCs w:val="28"/>
          <w:rtl/>
          <w:lang w:bidi="ar-EG"/>
        </w:rPr>
        <w:t>معه في علاقة تبادلية .</w:t>
      </w:r>
    </w:p>
    <w:p w14:paraId="00784A2F" w14:textId="77777777" w:rsidR="00797D23" w:rsidRDefault="00797D23" w:rsidP="00797D23">
      <w:pPr>
        <w:pStyle w:val="a6"/>
        <w:numPr>
          <w:ilvl w:val="0"/>
          <w:numId w:val="21"/>
        </w:numPr>
        <w:spacing w:before="120" w:after="120" w:line="276" w:lineRule="auto"/>
        <w:jc w:val="both"/>
        <w:rPr>
          <w:rFonts w:ascii="Simplified Arabic" w:hAnsi="Simplified Arabic" w:cs="Simplified Arabic"/>
          <w:sz w:val="28"/>
          <w:szCs w:val="28"/>
          <w:lang w:bidi="ar-EG"/>
        </w:rPr>
      </w:pPr>
      <w:r w:rsidRPr="00726745">
        <w:rPr>
          <w:rFonts w:ascii="Simplified Arabic" w:hAnsi="Simplified Arabic" w:cs="Simplified Arabic"/>
          <w:sz w:val="28"/>
          <w:szCs w:val="28"/>
          <w:rtl/>
          <w:lang w:bidi="ar-EG"/>
        </w:rPr>
        <w:t>ما هو نافع لفرد قد يكون غير ذلك لفرد آخر. وما هو نافع لفرد معين قد يكون نافعاً لفرداً آخر مشترك معه في علاقة تبادلية. قد يكون النشاط</w:t>
      </w:r>
      <w:r>
        <w:rPr>
          <w:rFonts w:ascii="Simplified Arabic" w:hAnsi="Simplified Arabic" w:cs="Simplified Arabic" w:hint="cs"/>
          <w:sz w:val="28"/>
          <w:szCs w:val="28"/>
          <w:rtl/>
          <w:lang w:bidi="ar-EG"/>
        </w:rPr>
        <w:t xml:space="preserve"> </w:t>
      </w:r>
      <w:r w:rsidRPr="00726745">
        <w:rPr>
          <w:rFonts w:ascii="Simplified Arabic" w:hAnsi="Simplified Arabic" w:cs="Simplified Arabic"/>
          <w:sz w:val="28"/>
          <w:szCs w:val="28"/>
          <w:rtl/>
          <w:lang w:bidi="ar-EG"/>
        </w:rPr>
        <w:t>التبادلي ذا كلفة ومنفعة لفرد فيما يكون أكثر من ذلك لفرد آخر. وقد يكون النشاط المتبادل ذا كلفة ومنفعة عالية لفرد، بينما يكون أقل من ذلك</w:t>
      </w:r>
      <w:r>
        <w:rPr>
          <w:rFonts w:ascii="Simplified Arabic" w:hAnsi="Simplified Arabic" w:cs="Simplified Arabic" w:hint="cs"/>
          <w:sz w:val="28"/>
          <w:szCs w:val="28"/>
          <w:rtl/>
          <w:lang w:bidi="ar-EG"/>
        </w:rPr>
        <w:t xml:space="preserve"> </w:t>
      </w:r>
      <w:r w:rsidRPr="00726745">
        <w:rPr>
          <w:rFonts w:ascii="Simplified Arabic" w:hAnsi="Simplified Arabic" w:cs="Simplified Arabic"/>
          <w:sz w:val="28"/>
          <w:szCs w:val="28"/>
          <w:rtl/>
          <w:lang w:bidi="ar-EG"/>
        </w:rPr>
        <w:t>بالنسبة لفرد آخر مشترك معه في علاقة تبادلية</w:t>
      </w:r>
      <w:r>
        <w:rPr>
          <w:rFonts w:ascii="Simplified Arabic" w:hAnsi="Simplified Arabic" w:cs="Simplified Arabic" w:hint="cs"/>
          <w:sz w:val="28"/>
          <w:szCs w:val="28"/>
          <w:rtl/>
          <w:lang w:bidi="ar-EG"/>
        </w:rPr>
        <w:t>.</w:t>
      </w:r>
    </w:p>
    <w:p w14:paraId="21C28C19" w14:textId="77777777" w:rsidR="00797D23" w:rsidRPr="00726745" w:rsidRDefault="00797D23" w:rsidP="00797D23">
      <w:pPr>
        <w:pStyle w:val="2"/>
        <w:spacing w:before="120" w:after="120" w:line="276" w:lineRule="auto"/>
        <w:rPr>
          <w:rFonts w:ascii="Sakkal Majalla" w:hAnsi="Sakkal Majalla" w:cs="Sakkal Majalla"/>
          <w:b/>
          <w:bCs/>
          <w:color w:val="auto"/>
          <w:sz w:val="28"/>
          <w:szCs w:val="28"/>
          <w:u w:val="single"/>
        </w:rPr>
      </w:pPr>
      <w:bookmarkStart w:id="22" w:name="_Toc192643639"/>
      <w:r w:rsidRPr="00726745">
        <w:rPr>
          <w:rFonts w:ascii="Sakkal Majalla" w:hAnsi="Sakkal Majalla" w:cs="Sakkal Majalla"/>
          <w:b/>
          <w:bCs/>
          <w:color w:val="auto"/>
          <w:sz w:val="28"/>
          <w:szCs w:val="28"/>
          <w:u w:val="single"/>
          <w:rtl/>
        </w:rPr>
        <w:lastRenderedPageBreak/>
        <w:t>أبرز رواد نظرية التبادل الاجتماعي</w:t>
      </w:r>
      <w:r w:rsidRPr="00726745">
        <w:rPr>
          <w:rFonts w:ascii="Sakkal Majalla" w:hAnsi="Sakkal Majalla" w:cs="Sakkal Majalla"/>
          <w:b/>
          <w:bCs/>
          <w:color w:val="auto"/>
          <w:sz w:val="28"/>
          <w:szCs w:val="28"/>
          <w:u w:val="single"/>
        </w:rPr>
        <w:t>:</w:t>
      </w:r>
      <w:bookmarkEnd w:id="22"/>
    </w:p>
    <w:p w14:paraId="3F855634" w14:textId="77777777" w:rsidR="00797D23" w:rsidRPr="00726745" w:rsidRDefault="00797D23" w:rsidP="00797D23">
      <w:pPr>
        <w:numPr>
          <w:ilvl w:val="0"/>
          <w:numId w:val="24"/>
        </w:numPr>
        <w:spacing w:before="120" w:after="120" w:line="276" w:lineRule="auto"/>
        <w:ind w:left="714" w:hanging="357"/>
        <w:jc w:val="both"/>
        <w:rPr>
          <w:rFonts w:ascii="Simplified Arabic" w:hAnsi="Simplified Arabic" w:cs="Simplified Arabic"/>
          <w:sz w:val="28"/>
          <w:szCs w:val="28"/>
          <w:lang w:bidi="ar-EG"/>
        </w:rPr>
      </w:pPr>
      <w:r w:rsidRPr="00726745">
        <w:rPr>
          <w:rFonts w:ascii="Simplified Arabic" w:hAnsi="Simplified Arabic" w:cs="Simplified Arabic"/>
          <w:sz w:val="28"/>
          <w:szCs w:val="28"/>
          <w:rtl/>
        </w:rPr>
        <w:t>جورج هومانز</w:t>
      </w:r>
      <w:r w:rsidRPr="00726745">
        <w:rPr>
          <w:rFonts w:ascii="Simplified Arabic" w:hAnsi="Simplified Arabic" w:cs="Simplified Arabic"/>
          <w:sz w:val="28"/>
          <w:szCs w:val="28"/>
          <w:lang w:bidi="ar-EG"/>
        </w:rPr>
        <w:t xml:space="preserve"> (George Homans): </w:t>
      </w:r>
      <w:r w:rsidRPr="00726745">
        <w:rPr>
          <w:rFonts w:ascii="Simplified Arabic" w:hAnsi="Simplified Arabic" w:cs="Simplified Arabic"/>
          <w:sz w:val="28"/>
          <w:szCs w:val="28"/>
          <w:rtl/>
        </w:rPr>
        <w:t>يُعتبر من أوائل من قدموا إسهامات في تطوير هذه النظرية، حيث ركز على تحليل السلوك الاجتماعي من منظور تبادلي</w:t>
      </w:r>
      <w:r w:rsidRPr="00726745">
        <w:rPr>
          <w:rFonts w:ascii="Simplified Arabic" w:hAnsi="Simplified Arabic" w:cs="Simplified Arabic"/>
          <w:sz w:val="28"/>
          <w:szCs w:val="28"/>
          <w:lang w:bidi="ar-EG"/>
        </w:rPr>
        <w:t>.</w:t>
      </w:r>
    </w:p>
    <w:p w14:paraId="7948D3EE" w14:textId="77777777" w:rsidR="00797D23" w:rsidRDefault="00797D23" w:rsidP="00797D23">
      <w:pPr>
        <w:numPr>
          <w:ilvl w:val="0"/>
          <w:numId w:val="24"/>
        </w:numPr>
        <w:spacing w:before="120" w:after="120" w:line="276" w:lineRule="auto"/>
        <w:ind w:left="714" w:hanging="357"/>
        <w:jc w:val="both"/>
        <w:rPr>
          <w:rFonts w:ascii="Simplified Arabic" w:hAnsi="Simplified Arabic" w:cs="Simplified Arabic"/>
          <w:sz w:val="28"/>
          <w:szCs w:val="28"/>
          <w:lang w:bidi="ar-EG"/>
        </w:rPr>
      </w:pPr>
      <w:r w:rsidRPr="00726745">
        <w:rPr>
          <w:rFonts w:ascii="Simplified Arabic" w:hAnsi="Simplified Arabic" w:cs="Simplified Arabic"/>
          <w:sz w:val="28"/>
          <w:szCs w:val="28"/>
          <w:rtl/>
        </w:rPr>
        <w:t>بيتر بلاو</w:t>
      </w:r>
      <w:r w:rsidRPr="00726745">
        <w:rPr>
          <w:rFonts w:ascii="Simplified Arabic" w:hAnsi="Simplified Arabic" w:cs="Simplified Arabic"/>
          <w:sz w:val="28"/>
          <w:szCs w:val="28"/>
          <w:lang w:bidi="ar-EG"/>
        </w:rPr>
        <w:t xml:space="preserve"> (Peter Blau): </w:t>
      </w:r>
      <w:r w:rsidRPr="00726745">
        <w:rPr>
          <w:rFonts w:ascii="Simplified Arabic" w:hAnsi="Simplified Arabic" w:cs="Simplified Arabic"/>
          <w:sz w:val="28"/>
          <w:szCs w:val="28"/>
          <w:rtl/>
        </w:rPr>
        <w:t>ساهم في توسيع نطاق النظرية لتشمل الهياكل الاجتماعية الأكبر، مثل المؤسسات والمنظمات، موضحًا كيف أن التبادلات على المستوى الفردي يمكن أن تؤدي إلى تكوين هياكل اجتماعية معقدة</w:t>
      </w:r>
      <w:r w:rsidRPr="00726745">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726745">
        <w:rPr>
          <w:rFonts w:ascii="Simplified Arabic" w:hAnsi="Simplified Arabic" w:cs="Simplified Arabic"/>
          <w:sz w:val="28"/>
          <w:szCs w:val="28"/>
          <w:lang w:bidi="ar-EG"/>
        </w:rPr>
        <w:t>Cropanzano, R., &amp; Mitchell, M. S.</w:t>
      </w:r>
      <w:r>
        <w:rPr>
          <w:rFonts w:ascii="Simplified Arabic" w:hAnsi="Simplified Arabic" w:cs="Simplified Arabic"/>
          <w:sz w:val="28"/>
          <w:szCs w:val="28"/>
          <w:lang w:bidi="ar-EG"/>
        </w:rPr>
        <w:t>,</w:t>
      </w:r>
      <w:r w:rsidRPr="00726745">
        <w:rPr>
          <w:rFonts w:ascii="Simplified Arabic" w:hAnsi="Simplified Arabic" w:cs="Simplified Arabic"/>
          <w:sz w:val="28"/>
          <w:szCs w:val="28"/>
          <w:lang w:bidi="ar-EG"/>
        </w:rPr>
        <w:t xml:space="preserve"> 2005</w:t>
      </w:r>
      <w:r>
        <w:rPr>
          <w:rFonts w:ascii="Simplified Arabic" w:hAnsi="Simplified Arabic" w:cs="Simplified Arabic"/>
          <w:sz w:val="28"/>
          <w:szCs w:val="28"/>
          <w:lang w:bidi="ar-EG"/>
        </w:rPr>
        <w:t>:882</w:t>
      </w:r>
      <w:r>
        <w:rPr>
          <w:rFonts w:ascii="Simplified Arabic" w:hAnsi="Simplified Arabic" w:cs="Simplified Arabic" w:hint="cs"/>
          <w:sz w:val="28"/>
          <w:szCs w:val="28"/>
          <w:rtl/>
          <w:lang w:bidi="ar-EG"/>
        </w:rPr>
        <w:t>)</w:t>
      </w:r>
    </w:p>
    <w:p w14:paraId="79F73B1B" w14:textId="77777777" w:rsidR="00797D23" w:rsidRPr="00726745" w:rsidRDefault="00797D23" w:rsidP="00797D23">
      <w:pPr>
        <w:pStyle w:val="2"/>
        <w:spacing w:before="120" w:after="120" w:line="276" w:lineRule="auto"/>
        <w:rPr>
          <w:rFonts w:ascii="Sakkal Majalla" w:hAnsi="Sakkal Majalla" w:cs="Sakkal Majalla"/>
          <w:b/>
          <w:bCs/>
          <w:color w:val="auto"/>
          <w:sz w:val="28"/>
          <w:szCs w:val="28"/>
          <w:u w:val="single"/>
          <w:rtl/>
          <w:lang w:bidi="ar-EG"/>
        </w:rPr>
      </w:pPr>
      <w:bookmarkStart w:id="23" w:name="_Toc192643640"/>
      <w:r>
        <w:rPr>
          <w:rFonts w:ascii="Sakkal Majalla" w:hAnsi="Sakkal Majalla" w:cs="Sakkal Majalla" w:hint="cs"/>
          <w:b/>
          <w:bCs/>
          <w:color w:val="auto"/>
          <w:sz w:val="28"/>
          <w:szCs w:val="28"/>
          <w:u w:val="single"/>
          <w:rtl/>
        </w:rPr>
        <w:t xml:space="preserve">مفاهيم </w:t>
      </w:r>
      <w:r w:rsidRPr="00726745">
        <w:rPr>
          <w:rFonts w:ascii="Sakkal Majalla" w:hAnsi="Sakkal Majalla" w:cs="Sakkal Majalla"/>
          <w:b/>
          <w:bCs/>
          <w:color w:val="auto"/>
          <w:sz w:val="28"/>
          <w:szCs w:val="28"/>
          <w:u w:val="single"/>
          <w:rtl/>
        </w:rPr>
        <w:t>نظرية التبادل الاجتماعي</w:t>
      </w:r>
      <w:bookmarkEnd w:id="23"/>
      <w:r w:rsidRPr="00726745">
        <w:rPr>
          <w:rFonts w:ascii="Sakkal Majalla" w:hAnsi="Sakkal Majalla" w:cs="Sakkal Majalla"/>
          <w:b/>
          <w:bCs/>
          <w:color w:val="auto"/>
          <w:sz w:val="28"/>
          <w:szCs w:val="28"/>
          <w:u w:val="single"/>
          <w:rtl/>
        </w:rPr>
        <w:t xml:space="preserve"> </w:t>
      </w:r>
      <w:r w:rsidRPr="00726745">
        <w:rPr>
          <w:rFonts w:ascii="Sakkal Majalla" w:hAnsi="Sakkal Majalla" w:cs="Sakkal Majalla"/>
          <w:b/>
          <w:bCs/>
          <w:color w:val="auto"/>
          <w:sz w:val="28"/>
          <w:szCs w:val="28"/>
          <w:u w:val="single"/>
          <w:rtl/>
          <w:lang w:bidi="ar-EG"/>
        </w:rPr>
        <w:t xml:space="preserve"> </w:t>
      </w:r>
    </w:p>
    <w:p w14:paraId="1CA37F82" w14:textId="77777777" w:rsidR="00797D23" w:rsidRPr="0014206A" w:rsidRDefault="00797D23" w:rsidP="00797D23">
      <w:pPr>
        <w:pStyle w:val="a6"/>
        <w:numPr>
          <w:ilvl w:val="0"/>
          <w:numId w:val="22"/>
        </w:numPr>
        <w:spacing w:before="120" w:after="120" w:line="276" w:lineRule="auto"/>
        <w:jc w:val="both"/>
        <w:rPr>
          <w:rFonts w:ascii="Simplified Arabic" w:hAnsi="Simplified Arabic" w:cs="Simplified Arabic"/>
          <w:sz w:val="28"/>
          <w:szCs w:val="28"/>
          <w:lang w:bidi="ar-EG"/>
        </w:rPr>
      </w:pPr>
      <w:r w:rsidRPr="0014206A">
        <w:rPr>
          <w:rFonts w:ascii="Simplified Arabic" w:hAnsi="Simplified Arabic" w:cs="Simplified Arabic" w:hint="cs"/>
          <w:sz w:val="28"/>
          <w:szCs w:val="28"/>
          <w:rtl/>
        </w:rPr>
        <w:t>السلوك</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الإنساني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الذي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يتكون</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من</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النشاط</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والتفاعل</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و</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العاطفة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يقوم</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بها</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الفرد</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وهو</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يختلف</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عن</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السلوك</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الحيواني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لأنه</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يملك</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ارثاً</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اجتماعياً</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وثقافة شاملة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وقدرة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عقلية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عالية</w:t>
      </w:r>
      <w:r w:rsidRPr="0014206A">
        <w:rPr>
          <w:rFonts w:ascii="Simplified Arabic" w:hAnsi="Simplified Arabic" w:cs="Simplified Arabic"/>
          <w:sz w:val="28"/>
          <w:szCs w:val="28"/>
          <w:lang w:bidi="ar-EG"/>
        </w:rPr>
        <w:t xml:space="preserve"> .</w:t>
      </w:r>
    </w:p>
    <w:p w14:paraId="475F6C14" w14:textId="77777777" w:rsidR="00797D23" w:rsidRPr="0014206A" w:rsidRDefault="00797D23" w:rsidP="00797D23">
      <w:pPr>
        <w:pStyle w:val="a6"/>
        <w:numPr>
          <w:ilvl w:val="0"/>
          <w:numId w:val="22"/>
        </w:numPr>
        <w:spacing w:before="120" w:after="120" w:line="276" w:lineRule="auto"/>
        <w:jc w:val="both"/>
        <w:rPr>
          <w:rFonts w:ascii="Simplified Arabic" w:hAnsi="Simplified Arabic" w:cs="Simplified Arabic"/>
          <w:sz w:val="28"/>
          <w:szCs w:val="28"/>
          <w:lang w:bidi="ar-EG"/>
        </w:rPr>
      </w:pPr>
      <w:r w:rsidRPr="0014206A">
        <w:rPr>
          <w:rFonts w:ascii="Simplified Arabic" w:hAnsi="Simplified Arabic" w:cs="Simplified Arabic" w:hint="cs"/>
          <w:sz w:val="28"/>
          <w:szCs w:val="28"/>
          <w:rtl/>
        </w:rPr>
        <w:t>المكافآت</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الاجتماعية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أي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ثمن</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قيام</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الفرد</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بعمل</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يطلب</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المجتمع</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منه</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القيام</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به</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فهي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محفز</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بقدر</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ماهي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هدف</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للحصول</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عليه</w:t>
      </w:r>
      <w:r w:rsidRPr="0014206A">
        <w:rPr>
          <w:rFonts w:ascii="Simplified Arabic" w:hAnsi="Simplified Arabic" w:cs="Simplified Arabic"/>
          <w:sz w:val="28"/>
          <w:szCs w:val="28"/>
          <w:lang w:bidi="ar-EG"/>
        </w:rPr>
        <w:t xml:space="preserve"> .</w:t>
      </w:r>
    </w:p>
    <w:p w14:paraId="32C20A8A" w14:textId="77777777" w:rsidR="00797D23" w:rsidRPr="0014206A" w:rsidRDefault="00797D23" w:rsidP="00797D23">
      <w:pPr>
        <w:pStyle w:val="a6"/>
        <w:numPr>
          <w:ilvl w:val="0"/>
          <w:numId w:val="22"/>
        </w:numPr>
        <w:spacing w:before="120" w:after="120" w:line="276" w:lineRule="auto"/>
        <w:jc w:val="both"/>
        <w:rPr>
          <w:rFonts w:ascii="Simplified Arabic" w:hAnsi="Simplified Arabic" w:cs="Simplified Arabic"/>
          <w:sz w:val="28"/>
          <w:szCs w:val="28"/>
          <w:lang w:bidi="ar-EG"/>
        </w:rPr>
      </w:pPr>
      <w:r w:rsidRPr="0014206A">
        <w:rPr>
          <w:rFonts w:ascii="Simplified Arabic" w:hAnsi="Simplified Arabic" w:cs="Simplified Arabic" w:hint="cs"/>
          <w:sz w:val="28"/>
          <w:szCs w:val="28"/>
          <w:rtl/>
        </w:rPr>
        <w:t>المنفعة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أي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قدرة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النشاط</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الإنساني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على</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تقديم</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منفعة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للآخرين</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وامكانية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تبادله</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بنشاط</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إنساني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آخر</w:t>
      </w:r>
      <w:r w:rsidRPr="0014206A">
        <w:rPr>
          <w:rFonts w:ascii="Simplified Arabic" w:hAnsi="Simplified Arabic" w:cs="Simplified Arabic"/>
          <w:sz w:val="28"/>
          <w:szCs w:val="28"/>
          <w:lang w:bidi="ar-EG"/>
        </w:rPr>
        <w:t xml:space="preserve"> .</w:t>
      </w:r>
    </w:p>
    <w:p w14:paraId="591B30B7" w14:textId="77777777" w:rsidR="00797D23" w:rsidRPr="0014206A" w:rsidRDefault="00797D23" w:rsidP="00797D23">
      <w:pPr>
        <w:pStyle w:val="a6"/>
        <w:numPr>
          <w:ilvl w:val="0"/>
          <w:numId w:val="22"/>
        </w:numPr>
        <w:spacing w:before="120" w:after="120" w:line="276" w:lineRule="auto"/>
        <w:jc w:val="both"/>
        <w:rPr>
          <w:rFonts w:ascii="Simplified Arabic" w:hAnsi="Simplified Arabic" w:cs="Simplified Arabic"/>
          <w:sz w:val="28"/>
          <w:szCs w:val="28"/>
          <w:lang w:bidi="ar-EG"/>
        </w:rPr>
      </w:pPr>
      <w:r w:rsidRPr="0014206A">
        <w:rPr>
          <w:rFonts w:ascii="Simplified Arabic" w:hAnsi="Simplified Arabic" w:cs="Simplified Arabic" w:hint="cs"/>
          <w:sz w:val="28"/>
          <w:szCs w:val="28"/>
          <w:rtl/>
        </w:rPr>
        <w:t>الكلفة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الاجتماعية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أي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كمية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النشاط</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الذي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يستوجب</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من</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الفرد</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القيام</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به</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لقاء</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حصوله</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على</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منفعة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مرتقبة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أو</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متوقعة</w:t>
      </w:r>
      <w:r w:rsidRPr="0014206A">
        <w:rPr>
          <w:rFonts w:ascii="Simplified Arabic" w:hAnsi="Simplified Arabic" w:cs="Simplified Arabic"/>
          <w:sz w:val="28"/>
          <w:szCs w:val="28"/>
          <w:lang w:bidi="ar-EG"/>
        </w:rPr>
        <w:t xml:space="preserve"> .</w:t>
      </w:r>
    </w:p>
    <w:p w14:paraId="0328BB7E" w14:textId="77777777" w:rsidR="00797D23" w:rsidRPr="0014206A" w:rsidRDefault="00797D23" w:rsidP="00797D23">
      <w:pPr>
        <w:pStyle w:val="a6"/>
        <w:numPr>
          <w:ilvl w:val="0"/>
          <w:numId w:val="22"/>
        </w:numPr>
        <w:spacing w:before="120" w:after="120" w:line="276" w:lineRule="auto"/>
        <w:jc w:val="both"/>
        <w:rPr>
          <w:rFonts w:ascii="Simplified Arabic" w:hAnsi="Simplified Arabic" w:cs="Simplified Arabic"/>
          <w:sz w:val="28"/>
          <w:szCs w:val="28"/>
          <w:lang w:bidi="ar-EG"/>
        </w:rPr>
      </w:pPr>
      <w:r w:rsidRPr="0014206A">
        <w:rPr>
          <w:rFonts w:ascii="Simplified Arabic" w:hAnsi="Simplified Arabic" w:cs="Simplified Arabic" w:hint="cs"/>
          <w:sz w:val="28"/>
          <w:szCs w:val="28"/>
          <w:rtl/>
        </w:rPr>
        <w:t>المصالح</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أي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الطموحات</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الذاتية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مادية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أو</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معنوية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التي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يريد</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الفرد</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تحقيقها</w:t>
      </w:r>
      <w:r w:rsidRPr="0014206A">
        <w:rPr>
          <w:rFonts w:ascii="Simplified Arabic" w:hAnsi="Simplified Arabic" w:cs="Simplified Arabic"/>
          <w:sz w:val="28"/>
          <w:szCs w:val="28"/>
          <w:lang w:bidi="ar-EG"/>
        </w:rPr>
        <w:t xml:space="preserve"> .</w:t>
      </w:r>
    </w:p>
    <w:p w14:paraId="4CAD9089" w14:textId="77777777" w:rsidR="00797D23" w:rsidRPr="0014206A" w:rsidRDefault="00797D23" w:rsidP="00797D23">
      <w:pPr>
        <w:pStyle w:val="a6"/>
        <w:numPr>
          <w:ilvl w:val="0"/>
          <w:numId w:val="22"/>
        </w:numPr>
        <w:spacing w:before="120" w:after="120" w:line="276" w:lineRule="auto"/>
        <w:jc w:val="both"/>
        <w:rPr>
          <w:rFonts w:ascii="Simplified Arabic" w:hAnsi="Simplified Arabic" w:cs="Simplified Arabic"/>
          <w:sz w:val="28"/>
          <w:szCs w:val="28"/>
          <w:lang w:bidi="ar-EG"/>
        </w:rPr>
      </w:pPr>
      <w:r w:rsidRPr="0014206A">
        <w:rPr>
          <w:rFonts w:ascii="Simplified Arabic" w:hAnsi="Simplified Arabic" w:cs="Simplified Arabic" w:hint="cs"/>
          <w:sz w:val="28"/>
          <w:szCs w:val="28"/>
          <w:rtl/>
        </w:rPr>
        <w:t>التبادل</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أي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تقديم</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نشاط</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إجتماعي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من</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قبل</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الطرف</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الأول</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المشترك</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في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عملية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المبادلة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إلى</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الطرف</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الثاني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لقاء</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حصول</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الأول</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على</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نشاط</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سابق في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الثاني</w:t>
      </w:r>
      <w:r w:rsidRPr="0014206A">
        <w:rPr>
          <w:rFonts w:ascii="Simplified Arabic" w:hAnsi="Simplified Arabic" w:cs="Simplified Arabic"/>
          <w:sz w:val="28"/>
          <w:szCs w:val="28"/>
          <w:lang w:bidi="ar-EG"/>
        </w:rPr>
        <w:t xml:space="preserve"> .</w:t>
      </w:r>
    </w:p>
    <w:p w14:paraId="398EC7B7" w14:textId="77777777" w:rsidR="00797D23" w:rsidRPr="0014206A" w:rsidRDefault="00797D23" w:rsidP="00797D23">
      <w:pPr>
        <w:pStyle w:val="a6"/>
        <w:numPr>
          <w:ilvl w:val="0"/>
          <w:numId w:val="22"/>
        </w:numPr>
        <w:spacing w:before="120" w:after="120" w:line="276" w:lineRule="auto"/>
        <w:jc w:val="both"/>
        <w:rPr>
          <w:rFonts w:ascii="Simplified Arabic" w:hAnsi="Simplified Arabic" w:cs="Simplified Arabic"/>
          <w:sz w:val="28"/>
          <w:szCs w:val="28"/>
          <w:lang w:bidi="ar-EG"/>
        </w:rPr>
      </w:pPr>
      <w:r w:rsidRPr="0014206A">
        <w:rPr>
          <w:rFonts w:ascii="Simplified Arabic" w:hAnsi="Simplified Arabic" w:cs="Simplified Arabic" w:hint="cs"/>
          <w:sz w:val="28"/>
          <w:szCs w:val="28"/>
          <w:rtl/>
        </w:rPr>
        <w:t>المنافسة؛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أي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التسابق</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في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الحصول</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على</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أكبر</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عدد</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ممكن</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من</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النشاطات</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الاجتماعية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بأقل</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كلفة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واعلى</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قيمة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في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عملية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المبادلة</w:t>
      </w:r>
      <w:r w:rsidRPr="0014206A">
        <w:rPr>
          <w:rFonts w:ascii="Simplified Arabic" w:hAnsi="Simplified Arabic" w:cs="Simplified Arabic"/>
          <w:sz w:val="28"/>
          <w:szCs w:val="28"/>
          <w:lang w:bidi="ar-EG"/>
        </w:rPr>
        <w:t xml:space="preserve"> .</w:t>
      </w:r>
    </w:p>
    <w:p w14:paraId="35909032" w14:textId="77777777" w:rsidR="00797D23" w:rsidRPr="0014206A" w:rsidRDefault="00797D23" w:rsidP="00797D23">
      <w:pPr>
        <w:pStyle w:val="a6"/>
        <w:numPr>
          <w:ilvl w:val="0"/>
          <w:numId w:val="22"/>
        </w:numPr>
        <w:spacing w:before="120" w:after="120" w:line="276" w:lineRule="auto"/>
        <w:jc w:val="both"/>
        <w:rPr>
          <w:rFonts w:ascii="Simplified Arabic" w:hAnsi="Simplified Arabic" w:cs="Simplified Arabic"/>
          <w:sz w:val="28"/>
          <w:szCs w:val="28"/>
          <w:lang w:bidi="ar-EG"/>
        </w:rPr>
      </w:pPr>
      <w:r w:rsidRPr="0014206A">
        <w:rPr>
          <w:rFonts w:ascii="Simplified Arabic" w:hAnsi="Simplified Arabic" w:cs="Simplified Arabic" w:hint="cs"/>
          <w:sz w:val="28"/>
          <w:szCs w:val="28"/>
          <w:rtl/>
        </w:rPr>
        <w:t>الاستثمار</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الاجتماعي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أي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تنمية</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المناشط</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الاجتماعي</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لصالح</w:t>
      </w:r>
      <w:r w:rsidRPr="0014206A">
        <w:rPr>
          <w:rFonts w:ascii="Simplified Arabic" w:hAnsi="Simplified Arabic" w:cs="Simplified Arabic"/>
          <w:sz w:val="28"/>
          <w:szCs w:val="28"/>
          <w:rtl/>
        </w:rPr>
        <w:t xml:space="preserve"> </w:t>
      </w:r>
      <w:r w:rsidRPr="0014206A">
        <w:rPr>
          <w:rFonts w:ascii="Simplified Arabic" w:hAnsi="Simplified Arabic" w:cs="Simplified Arabic" w:hint="cs"/>
          <w:sz w:val="28"/>
          <w:szCs w:val="28"/>
          <w:rtl/>
        </w:rPr>
        <w:t>ممارسها</w:t>
      </w:r>
      <w:r w:rsidRPr="0014206A">
        <w:rPr>
          <w:rFonts w:ascii="Simplified Arabic" w:hAnsi="Simplified Arabic" w:cs="Simplified Arabic" w:hint="cs"/>
          <w:sz w:val="28"/>
          <w:szCs w:val="28"/>
          <w:rtl/>
          <w:lang w:bidi="ar-EG"/>
        </w:rPr>
        <w:t>.</w:t>
      </w:r>
    </w:p>
    <w:p w14:paraId="05F8AA68" w14:textId="77777777" w:rsidR="00797D23" w:rsidRPr="00EF7CAD" w:rsidRDefault="00797D23" w:rsidP="00797D23">
      <w:pPr>
        <w:pStyle w:val="2"/>
        <w:spacing w:before="120" w:after="120" w:line="276" w:lineRule="auto"/>
        <w:rPr>
          <w:rFonts w:ascii="Sakkal Majalla" w:hAnsi="Sakkal Majalla" w:cs="Sakkal Majalla"/>
          <w:b/>
          <w:bCs/>
          <w:color w:val="auto"/>
          <w:sz w:val="28"/>
          <w:szCs w:val="28"/>
          <w:u w:val="single"/>
        </w:rPr>
      </w:pPr>
      <w:bookmarkStart w:id="24" w:name="_Toc192643641"/>
      <w:r w:rsidRPr="00EF7CAD">
        <w:rPr>
          <w:rFonts w:ascii="Sakkal Majalla" w:hAnsi="Sakkal Majalla" w:cs="Sakkal Majalla"/>
          <w:b/>
          <w:bCs/>
          <w:color w:val="auto"/>
          <w:sz w:val="28"/>
          <w:szCs w:val="28"/>
          <w:u w:val="single"/>
          <w:rtl/>
        </w:rPr>
        <w:t>مبادئ نظرية التبادل الاجتماعي</w:t>
      </w:r>
      <w:bookmarkEnd w:id="24"/>
    </w:p>
    <w:p w14:paraId="2FADFBE6" w14:textId="77777777" w:rsidR="00797D23" w:rsidRPr="00EF7CAD" w:rsidRDefault="00797D23" w:rsidP="00797D23">
      <w:pPr>
        <w:spacing w:before="120" w:after="120" w:line="276" w:lineRule="auto"/>
        <w:jc w:val="both"/>
        <w:rPr>
          <w:rFonts w:ascii="Simplified Arabic" w:hAnsi="Simplified Arabic" w:cs="Simplified Arabic"/>
          <w:sz w:val="28"/>
          <w:szCs w:val="28"/>
          <w:lang w:bidi="ar-EG"/>
        </w:rPr>
      </w:pPr>
      <w:r w:rsidRPr="00EF7CAD">
        <w:rPr>
          <w:rFonts w:ascii="Simplified Arabic" w:hAnsi="Simplified Arabic" w:cs="Simplified Arabic"/>
          <w:sz w:val="28"/>
          <w:szCs w:val="28"/>
          <w:rtl/>
        </w:rPr>
        <w:t>تعتمد نظرية التبادل الاجتماعي على عدد من المبادئ الأساسية، منها</w:t>
      </w:r>
      <w:r w:rsidRPr="00EF7CAD">
        <w:rPr>
          <w:rFonts w:ascii="Simplified Arabic" w:hAnsi="Simplified Arabic" w:cs="Simplified Arabic"/>
          <w:sz w:val="28"/>
          <w:szCs w:val="28"/>
          <w:lang w:bidi="ar-EG"/>
        </w:rPr>
        <w:t>:</w:t>
      </w:r>
    </w:p>
    <w:p w14:paraId="40A56F29" w14:textId="77777777" w:rsidR="00797D23" w:rsidRPr="00EF7CAD" w:rsidRDefault="00797D23" w:rsidP="00797D23">
      <w:pPr>
        <w:numPr>
          <w:ilvl w:val="0"/>
          <w:numId w:val="25"/>
        </w:numPr>
        <w:spacing w:before="120" w:after="120" w:line="276" w:lineRule="auto"/>
        <w:jc w:val="both"/>
        <w:rPr>
          <w:rFonts w:ascii="Simplified Arabic" w:hAnsi="Simplified Arabic" w:cs="Simplified Arabic"/>
          <w:sz w:val="28"/>
          <w:szCs w:val="28"/>
          <w:lang w:bidi="ar-EG"/>
        </w:rPr>
      </w:pPr>
      <w:r w:rsidRPr="00EF7CAD">
        <w:rPr>
          <w:rFonts w:ascii="Simplified Arabic" w:hAnsi="Simplified Arabic" w:cs="Simplified Arabic"/>
          <w:b/>
          <w:bCs/>
          <w:sz w:val="28"/>
          <w:szCs w:val="28"/>
          <w:rtl/>
        </w:rPr>
        <w:t>المكافآت والتكاليف</w:t>
      </w:r>
      <w:r w:rsidRPr="00EF7CAD">
        <w:rPr>
          <w:rFonts w:ascii="Simplified Arabic" w:hAnsi="Simplified Arabic" w:cs="Simplified Arabic"/>
          <w:sz w:val="28"/>
          <w:szCs w:val="28"/>
          <w:lang w:bidi="ar-EG"/>
        </w:rPr>
        <w:t xml:space="preserve">: </w:t>
      </w:r>
      <w:r w:rsidRPr="00EF7CAD">
        <w:rPr>
          <w:rFonts w:ascii="Simplified Arabic" w:hAnsi="Simplified Arabic" w:cs="Simplified Arabic"/>
          <w:sz w:val="28"/>
          <w:szCs w:val="28"/>
          <w:rtl/>
        </w:rPr>
        <w:t>يسعى الأفراد إلى تحقيق أعلى قدر من المكاسب بأقل تكلفة ممكنة في تفاعلاتهم الاجتماعية</w:t>
      </w:r>
      <w:r w:rsidRPr="00EF7CAD">
        <w:rPr>
          <w:rFonts w:ascii="Simplified Arabic" w:hAnsi="Simplified Arabic" w:cs="Simplified Arabic"/>
          <w:sz w:val="28"/>
          <w:szCs w:val="28"/>
          <w:lang w:bidi="ar-EG"/>
        </w:rPr>
        <w:t xml:space="preserve"> (Emerson, 1976).</w:t>
      </w:r>
    </w:p>
    <w:p w14:paraId="25A6521C" w14:textId="77777777" w:rsidR="00797D23" w:rsidRPr="00EF7CAD" w:rsidRDefault="00797D23" w:rsidP="00797D23">
      <w:pPr>
        <w:numPr>
          <w:ilvl w:val="0"/>
          <w:numId w:val="25"/>
        </w:numPr>
        <w:spacing w:before="120" w:after="120" w:line="276" w:lineRule="auto"/>
        <w:jc w:val="both"/>
        <w:rPr>
          <w:rFonts w:ascii="Simplified Arabic" w:hAnsi="Simplified Arabic" w:cs="Simplified Arabic"/>
          <w:sz w:val="28"/>
          <w:szCs w:val="28"/>
          <w:lang w:bidi="ar-EG"/>
        </w:rPr>
      </w:pPr>
      <w:r w:rsidRPr="00EF7CAD">
        <w:rPr>
          <w:rFonts w:ascii="Simplified Arabic" w:hAnsi="Simplified Arabic" w:cs="Simplified Arabic"/>
          <w:b/>
          <w:bCs/>
          <w:sz w:val="28"/>
          <w:szCs w:val="28"/>
          <w:rtl/>
        </w:rPr>
        <w:t>التوازن والعدالة في التبادل</w:t>
      </w:r>
      <w:r w:rsidRPr="00EF7CAD">
        <w:rPr>
          <w:rFonts w:ascii="Simplified Arabic" w:hAnsi="Simplified Arabic" w:cs="Simplified Arabic"/>
          <w:sz w:val="28"/>
          <w:szCs w:val="28"/>
          <w:lang w:bidi="ar-EG"/>
        </w:rPr>
        <w:t xml:space="preserve">: </w:t>
      </w:r>
      <w:r w:rsidRPr="00EF7CAD">
        <w:rPr>
          <w:rFonts w:ascii="Simplified Arabic" w:hAnsi="Simplified Arabic" w:cs="Simplified Arabic"/>
          <w:sz w:val="28"/>
          <w:szCs w:val="28"/>
          <w:rtl/>
        </w:rPr>
        <w:t>يؤثر التوازن في العطاء والأخذ على استدامة العلاقات الاجتماعية</w:t>
      </w:r>
      <w:r w:rsidRPr="00EF7CAD">
        <w:rPr>
          <w:rFonts w:ascii="Simplified Arabic" w:hAnsi="Simplified Arabic" w:cs="Simplified Arabic"/>
          <w:sz w:val="28"/>
          <w:szCs w:val="28"/>
          <w:lang w:bidi="ar-EG"/>
        </w:rPr>
        <w:t xml:space="preserve"> (Homans, 1974).</w:t>
      </w:r>
    </w:p>
    <w:p w14:paraId="78A8CA52" w14:textId="77777777" w:rsidR="00797D23" w:rsidRPr="00EF7CAD" w:rsidRDefault="00797D23" w:rsidP="00797D23">
      <w:pPr>
        <w:numPr>
          <w:ilvl w:val="0"/>
          <w:numId w:val="25"/>
        </w:numPr>
        <w:spacing w:before="120" w:after="120" w:line="276" w:lineRule="auto"/>
        <w:jc w:val="both"/>
        <w:rPr>
          <w:rFonts w:ascii="Simplified Arabic" w:hAnsi="Simplified Arabic" w:cs="Simplified Arabic"/>
          <w:sz w:val="28"/>
          <w:szCs w:val="28"/>
          <w:lang w:bidi="ar-EG"/>
        </w:rPr>
      </w:pPr>
      <w:r w:rsidRPr="00EF7CAD">
        <w:rPr>
          <w:rFonts w:ascii="Simplified Arabic" w:hAnsi="Simplified Arabic" w:cs="Simplified Arabic"/>
          <w:b/>
          <w:bCs/>
          <w:sz w:val="28"/>
          <w:szCs w:val="28"/>
          <w:rtl/>
        </w:rPr>
        <w:lastRenderedPageBreak/>
        <w:t>المقارنة مع البدائل</w:t>
      </w:r>
      <w:r w:rsidRPr="00EF7CAD">
        <w:rPr>
          <w:rFonts w:ascii="Simplified Arabic" w:hAnsi="Simplified Arabic" w:cs="Simplified Arabic"/>
          <w:sz w:val="28"/>
          <w:szCs w:val="28"/>
          <w:lang w:bidi="ar-EG"/>
        </w:rPr>
        <w:t xml:space="preserve">: </w:t>
      </w:r>
      <w:r w:rsidRPr="00EF7CAD">
        <w:rPr>
          <w:rFonts w:ascii="Simplified Arabic" w:hAnsi="Simplified Arabic" w:cs="Simplified Arabic"/>
          <w:sz w:val="28"/>
          <w:szCs w:val="28"/>
          <w:rtl/>
        </w:rPr>
        <w:t>يقوم الأفراد بتقييم العلاقة الحالية مقارنة بالمكاسب التي يمكن تحقيقها من علاقات أخرى</w:t>
      </w:r>
      <w:r w:rsidRPr="00EF7CAD">
        <w:rPr>
          <w:rFonts w:ascii="Simplified Arabic" w:hAnsi="Simplified Arabic" w:cs="Simplified Arabic"/>
          <w:sz w:val="28"/>
          <w:szCs w:val="28"/>
          <w:lang w:bidi="ar-EG"/>
        </w:rPr>
        <w:t xml:space="preserve"> (Thibaut &amp; Kelley, 1959).</w:t>
      </w:r>
    </w:p>
    <w:p w14:paraId="7E6696EF" w14:textId="77777777" w:rsidR="00797D23" w:rsidRPr="00EF7CAD" w:rsidRDefault="00797D23" w:rsidP="00797D23">
      <w:pPr>
        <w:numPr>
          <w:ilvl w:val="0"/>
          <w:numId w:val="25"/>
        </w:numPr>
        <w:spacing w:before="120" w:after="120" w:line="276" w:lineRule="auto"/>
        <w:jc w:val="both"/>
        <w:rPr>
          <w:rFonts w:ascii="Simplified Arabic" w:hAnsi="Simplified Arabic" w:cs="Simplified Arabic"/>
          <w:sz w:val="28"/>
          <w:szCs w:val="28"/>
          <w:lang w:bidi="ar-EG"/>
        </w:rPr>
      </w:pPr>
      <w:r w:rsidRPr="00EF7CAD">
        <w:rPr>
          <w:rFonts w:ascii="Simplified Arabic" w:hAnsi="Simplified Arabic" w:cs="Simplified Arabic"/>
          <w:b/>
          <w:bCs/>
          <w:sz w:val="28"/>
          <w:szCs w:val="28"/>
          <w:rtl/>
        </w:rPr>
        <w:t>التأثير الثقافي والقيمي</w:t>
      </w:r>
      <w:r w:rsidRPr="00EF7CAD">
        <w:rPr>
          <w:rFonts w:ascii="Simplified Arabic" w:hAnsi="Simplified Arabic" w:cs="Simplified Arabic"/>
          <w:sz w:val="28"/>
          <w:szCs w:val="28"/>
          <w:lang w:bidi="ar-EG"/>
        </w:rPr>
        <w:t xml:space="preserve">: </w:t>
      </w:r>
      <w:r w:rsidRPr="00EF7CAD">
        <w:rPr>
          <w:rFonts w:ascii="Simplified Arabic" w:hAnsi="Simplified Arabic" w:cs="Simplified Arabic"/>
          <w:sz w:val="28"/>
          <w:szCs w:val="28"/>
          <w:rtl/>
        </w:rPr>
        <w:t>تلعب المعايير الثقافية دورًا رئيسيًا في تحديد طبيعة التبادل الاجتماعي ومقبوليته في المجتمع</w:t>
      </w:r>
      <w:r w:rsidRPr="00EF7CAD">
        <w:rPr>
          <w:rFonts w:ascii="Simplified Arabic" w:hAnsi="Simplified Arabic" w:cs="Simplified Arabic"/>
          <w:sz w:val="28"/>
          <w:szCs w:val="28"/>
          <w:lang w:bidi="ar-EG"/>
        </w:rPr>
        <w:t xml:space="preserve"> (Cook &amp; Rice, 2003).</w:t>
      </w:r>
    </w:p>
    <w:p w14:paraId="40B94570" w14:textId="77777777" w:rsidR="00797D23" w:rsidRPr="00EF7CAD" w:rsidRDefault="00797D23" w:rsidP="00797D23">
      <w:pPr>
        <w:pStyle w:val="2"/>
        <w:spacing w:before="120" w:after="120" w:line="276" w:lineRule="auto"/>
        <w:rPr>
          <w:rFonts w:ascii="Sakkal Majalla" w:hAnsi="Sakkal Majalla" w:cs="Sakkal Majalla"/>
          <w:b/>
          <w:bCs/>
          <w:color w:val="auto"/>
          <w:sz w:val="28"/>
          <w:szCs w:val="28"/>
          <w:u w:val="single"/>
        </w:rPr>
      </w:pPr>
      <w:bookmarkStart w:id="25" w:name="_Toc192643642"/>
      <w:r w:rsidRPr="00EF7CAD">
        <w:rPr>
          <w:rFonts w:ascii="Sakkal Majalla" w:hAnsi="Sakkal Majalla" w:cs="Sakkal Majalla"/>
          <w:b/>
          <w:bCs/>
          <w:color w:val="auto"/>
          <w:sz w:val="28"/>
          <w:szCs w:val="28"/>
          <w:u w:val="single"/>
          <w:rtl/>
        </w:rPr>
        <w:t>تطبيقات النظرية في عالم الأعمال</w:t>
      </w:r>
      <w:bookmarkEnd w:id="25"/>
    </w:p>
    <w:p w14:paraId="1EA9A1D9" w14:textId="77777777" w:rsidR="00797D23" w:rsidRPr="00EF7CAD" w:rsidRDefault="00797D23" w:rsidP="00797D23">
      <w:pPr>
        <w:spacing w:before="120" w:after="120" w:line="276" w:lineRule="auto"/>
        <w:jc w:val="both"/>
        <w:rPr>
          <w:rFonts w:ascii="Simplified Arabic" w:hAnsi="Simplified Arabic" w:cs="Simplified Arabic"/>
          <w:sz w:val="28"/>
          <w:szCs w:val="28"/>
          <w:lang w:bidi="ar-EG"/>
        </w:rPr>
      </w:pPr>
      <w:r w:rsidRPr="00EF7CAD">
        <w:rPr>
          <w:rFonts w:ascii="Simplified Arabic" w:hAnsi="Simplified Arabic" w:cs="Simplified Arabic"/>
          <w:sz w:val="28"/>
          <w:szCs w:val="28"/>
          <w:rtl/>
        </w:rPr>
        <w:t>تُستخدم نظرية التبادل الاجتماعي بشكل واسع في بيئات الأعمال لفهم العلاقات المهنية بين الموظفين وأصحاب العمل، وتحديد كيفية تحفيز الأفراد وتعزيز بيئة العمل الإيجابية</w:t>
      </w:r>
      <w:r w:rsidRPr="00EF7CAD">
        <w:rPr>
          <w:rFonts w:ascii="Simplified Arabic" w:hAnsi="Simplified Arabic" w:cs="Simplified Arabic"/>
          <w:sz w:val="28"/>
          <w:szCs w:val="28"/>
          <w:lang w:bidi="ar-EG"/>
        </w:rPr>
        <w:t xml:space="preserve"> (Cropanzano &amp; Mitchell, 2005). </w:t>
      </w:r>
      <w:r>
        <w:rPr>
          <w:rFonts w:ascii="Simplified Arabic" w:hAnsi="Simplified Arabic" w:cs="Simplified Arabic" w:hint="cs"/>
          <w:sz w:val="28"/>
          <w:szCs w:val="28"/>
          <w:rtl/>
        </w:rPr>
        <w:t xml:space="preserve"> </w:t>
      </w:r>
      <w:r w:rsidRPr="00EF7CAD">
        <w:rPr>
          <w:rFonts w:ascii="Simplified Arabic" w:hAnsi="Simplified Arabic" w:cs="Simplified Arabic"/>
          <w:sz w:val="28"/>
          <w:szCs w:val="28"/>
          <w:rtl/>
        </w:rPr>
        <w:t>كما أن هذه النظرية تُفسر العلاقات بين الشركات والعملاء، حيث يسعى كل طرف إلى تحقيق المنفعة المتبادلة ضمن علاقات طويلة الأمد</w:t>
      </w:r>
      <w:r w:rsidRPr="00EF7CAD">
        <w:rPr>
          <w:rFonts w:ascii="Simplified Arabic" w:hAnsi="Simplified Arabic" w:cs="Simplified Arabic"/>
          <w:sz w:val="28"/>
          <w:szCs w:val="28"/>
          <w:lang w:bidi="ar-EG"/>
        </w:rPr>
        <w:t xml:space="preserve"> (Lambe et al., 2001).</w:t>
      </w:r>
    </w:p>
    <w:p w14:paraId="6CB2B23C" w14:textId="77777777" w:rsidR="00797D23" w:rsidRPr="00726745" w:rsidRDefault="00797D23" w:rsidP="00797D23">
      <w:pPr>
        <w:pStyle w:val="2"/>
        <w:spacing w:before="120" w:after="120" w:line="276" w:lineRule="auto"/>
        <w:rPr>
          <w:rFonts w:ascii="Sakkal Majalla" w:hAnsi="Sakkal Majalla" w:cs="Sakkal Majalla"/>
          <w:b/>
          <w:bCs/>
          <w:color w:val="auto"/>
          <w:sz w:val="28"/>
          <w:szCs w:val="28"/>
          <w:u w:val="single"/>
          <w:rtl/>
        </w:rPr>
      </w:pPr>
      <w:bookmarkStart w:id="26" w:name="_Toc192643643"/>
      <w:r>
        <w:rPr>
          <w:rFonts w:ascii="Sakkal Majalla" w:hAnsi="Sakkal Majalla" w:cs="Sakkal Majalla" w:hint="cs"/>
          <w:b/>
          <w:bCs/>
          <w:color w:val="auto"/>
          <w:sz w:val="28"/>
          <w:szCs w:val="28"/>
          <w:u w:val="single"/>
          <w:rtl/>
        </w:rPr>
        <w:t>القضايا الرئيسية ل</w:t>
      </w:r>
      <w:r w:rsidRPr="00726745">
        <w:rPr>
          <w:rFonts w:ascii="Sakkal Majalla" w:hAnsi="Sakkal Majalla" w:cs="Sakkal Majalla"/>
          <w:b/>
          <w:bCs/>
          <w:color w:val="auto"/>
          <w:sz w:val="28"/>
          <w:szCs w:val="28"/>
          <w:u w:val="single"/>
          <w:rtl/>
        </w:rPr>
        <w:t>نظرية التبادل الاجتماعي</w:t>
      </w:r>
      <w:bookmarkEnd w:id="26"/>
      <w:r w:rsidRPr="00726745">
        <w:rPr>
          <w:rFonts w:ascii="Sakkal Majalla" w:hAnsi="Sakkal Majalla" w:cs="Sakkal Majalla"/>
          <w:b/>
          <w:bCs/>
          <w:color w:val="auto"/>
          <w:sz w:val="28"/>
          <w:szCs w:val="28"/>
          <w:u w:val="single"/>
          <w:rtl/>
        </w:rPr>
        <w:t xml:space="preserve">  </w:t>
      </w:r>
    </w:p>
    <w:p w14:paraId="1E6C8EAD" w14:textId="77777777" w:rsidR="00797D23" w:rsidRDefault="00797D23" w:rsidP="00797D23">
      <w:pPr>
        <w:pStyle w:val="a6"/>
        <w:numPr>
          <w:ilvl w:val="0"/>
          <w:numId w:val="23"/>
        </w:numPr>
        <w:spacing w:before="120" w:after="120" w:line="276" w:lineRule="auto"/>
        <w:jc w:val="both"/>
        <w:rPr>
          <w:rFonts w:cs="Simplified Arabic"/>
          <w:sz w:val="28"/>
          <w:szCs w:val="28"/>
        </w:rPr>
      </w:pPr>
      <w:r w:rsidRPr="00726745">
        <w:rPr>
          <w:rFonts w:cs="Simplified Arabic"/>
          <w:sz w:val="28"/>
          <w:szCs w:val="28"/>
          <w:rtl/>
        </w:rPr>
        <w:t>يتطلع البشر في علاقاتهم الاجتماعية إلى تجنب السلوك المكلف الذي لا يعود بالفائدة عليهم ويتأسس التبادل وفقاً لذلك على أساس حساب</w:t>
      </w:r>
      <w:r>
        <w:rPr>
          <w:rFonts w:cs="Simplified Arabic" w:hint="cs"/>
          <w:sz w:val="28"/>
          <w:szCs w:val="28"/>
          <w:rtl/>
        </w:rPr>
        <w:t xml:space="preserve"> </w:t>
      </w:r>
      <w:r w:rsidRPr="00726745">
        <w:rPr>
          <w:rFonts w:cs="Simplified Arabic"/>
          <w:sz w:val="28"/>
          <w:szCs w:val="28"/>
          <w:rtl/>
        </w:rPr>
        <w:t>التكلفة و العائد .</w:t>
      </w:r>
    </w:p>
    <w:p w14:paraId="45AA4575" w14:textId="77777777" w:rsidR="00797D23" w:rsidRDefault="00797D23" w:rsidP="00797D23">
      <w:pPr>
        <w:pStyle w:val="a6"/>
        <w:numPr>
          <w:ilvl w:val="0"/>
          <w:numId w:val="23"/>
        </w:numPr>
        <w:spacing w:before="120" w:after="120" w:line="276" w:lineRule="auto"/>
        <w:jc w:val="both"/>
        <w:rPr>
          <w:rFonts w:cs="Simplified Arabic"/>
          <w:sz w:val="28"/>
          <w:szCs w:val="28"/>
        </w:rPr>
      </w:pPr>
      <w:r w:rsidRPr="00726745">
        <w:rPr>
          <w:rFonts w:cs="Simplified Arabic"/>
          <w:sz w:val="28"/>
          <w:szCs w:val="28"/>
          <w:rtl/>
        </w:rPr>
        <w:t>السلوك البشري يتم من خلال المقارنة بين البدائل المختلفة تبعاً لمبدأ التكلفة والعائد ومن ثم الحياة الاجتماعية تعد سلسلة مختلفة من</w:t>
      </w:r>
      <w:r>
        <w:rPr>
          <w:rFonts w:cs="Simplified Arabic" w:hint="cs"/>
          <w:sz w:val="28"/>
          <w:szCs w:val="28"/>
          <w:rtl/>
        </w:rPr>
        <w:t xml:space="preserve"> </w:t>
      </w:r>
      <w:r w:rsidRPr="00726745">
        <w:rPr>
          <w:rFonts w:cs="Simplified Arabic"/>
          <w:sz w:val="28"/>
          <w:szCs w:val="28"/>
          <w:rtl/>
        </w:rPr>
        <w:t>الاختيار</w:t>
      </w:r>
      <w:r>
        <w:rPr>
          <w:rFonts w:cs="Simplified Arabic" w:hint="cs"/>
          <w:sz w:val="28"/>
          <w:szCs w:val="28"/>
          <w:rtl/>
        </w:rPr>
        <w:t>ا</w:t>
      </w:r>
      <w:r w:rsidRPr="00726745">
        <w:rPr>
          <w:rFonts w:cs="Simplified Arabic"/>
          <w:sz w:val="28"/>
          <w:szCs w:val="28"/>
          <w:rtl/>
        </w:rPr>
        <w:t>ت ويفهم التفاعل بين الناس تبعاً لذلك على أساس التبادل الذي يكون محدداً في العلاقات التجارية وغير واضح الحدود في علاقات</w:t>
      </w:r>
      <w:r>
        <w:rPr>
          <w:rFonts w:cs="Simplified Arabic" w:hint="cs"/>
          <w:sz w:val="28"/>
          <w:szCs w:val="28"/>
          <w:rtl/>
        </w:rPr>
        <w:t xml:space="preserve"> </w:t>
      </w:r>
      <w:r w:rsidRPr="00726745">
        <w:rPr>
          <w:rFonts w:cs="Simplified Arabic"/>
          <w:sz w:val="28"/>
          <w:szCs w:val="28"/>
          <w:rtl/>
        </w:rPr>
        <w:t>الصداقة .</w:t>
      </w:r>
    </w:p>
    <w:p w14:paraId="303785B4" w14:textId="77777777" w:rsidR="00797D23" w:rsidRPr="00726745" w:rsidRDefault="00797D23" w:rsidP="00797D23">
      <w:pPr>
        <w:pStyle w:val="a6"/>
        <w:numPr>
          <w:ilvl w:val="0"/>
          <w:numId w:val="23"/>
        </w:numPr>
        <w:spacing w:before="120" w:after="120" w:line="276" w:lineRule="auto"/>
        <w:jc w:val="both"/>
        <w:rPr>
          <w:rFonts w:cs="Simplified Arabic"/>
          <w:sz w:val="28"/>
          <w:szCs w:val="28"/>
          <w:rtl/>
        </w:rPr>
      </w:pPr>
      <w:r w:rsidRPr="00726745">
        <w:rPr>
          <w:rFonts w:cs="Simplified Arabic"/>
          <w:sz w:val="28"/>
          <w:szCs w:val="28"/>
          <w:rtl/>
        </w:rPr>
        <w:t>التبادل لا يقتصر على الجانب الاقتصادي فقط وإنما يرتبط بالجوانب النفسية والاجتماعية فتسير الحياة وفق سلسلة من التبادل تزيد وتنقص</w:t>
      </w:r>
      <w:r>
        <w:rPr>
          <w:rFonts w:cs="Simplified Arabic" w:hint="cs"/>
          <w:sz w:val="28"/>
          <w:szCs w:val="28"/>
          <w:rtl/>
        </w:rPr>
        <w:t xml:space="preserve"> </w:t>
      </w:r>
      <w:r w:rsidRPr="00726745">
        <w:rPr>
          <w:rFonts w:cs="Simplified Arabic"/>
          <w:sz w:val="28"/>
          <w:szCs w:val="28"/>
          <w:rtl/>
        </w:rPr>
        <w:t>من مخزون الأفر</w:t>
      </w:r>
      <w:r>
        <w:rPr>
          <w:rFonts w:cs="Simplified Arabic" w:hint="cs"/>
          <w:sz w:val="28"/>
          <w:szCs w:val="28"/>
          <w:rtl/>
        </w:rPr>
        <w:t>ا</w:t>
      </w:r>
      <w:r w:rsidRPr="00726745">
        <w:rPr>
          <w:rFonts w:cs="Simplified Arabic"/>
          <w:sz w:val="28"/>
          <w:szCs w:val="28"/>
          <w:rtl/>
        </w:rPr>
        <w:t>د أو الجماعات من القوة أو الصيت ويتم التبادل وفق قيم المجتمع و معاييره فينتج عنه ما يطلق عليه التبادلية المعممة. وتعني</w:t>
      </w:r>
      <w:r>
        <w:rPr>
          <w:rFonts w:cs="Simplified Arabic" w:hint="cs"/>
          <w:sz w:val="28"/>
          <w:szCs w:val="28"/>
          <w:rtl/>
        </w:rPr>
        <w:t xml:space="preserve"> </w:t>
      </w:r>
      <w:r w:rsidRPr="00726745">
        <w:rPr>
          <w:rFonts w:cs="Simplified Arabic"/>
          <w:sz w:val="28"/>
          <w:szCs w:val="28"/>
          <w:rtl/>
        </w:rPr>
        <w:t>أن الفرد عندما يقدم على مساعدة الآخرين يأمل في أن يصل على مثلها عندما يحتاجها وهي نظرية تقوم على تفسير السلوك التفاعلي بين الأفر</w:t>
      </w:r>
      <w:r>
        <w:rPr>
          <w:rFonts w:cs="Simplified Arabic" w:hint="cs"/>
          <w:sz w:val="28"/>
          <w:szCs w:val="28"/>
          <w:rtl/>
        </w:rPr>
        <w:t>ا</w:t>
      </w:r>
      <w:r w:rsidRPr="00726745">
        <w:rPr>
          <w:rFonts w:cs="Simplified Arabic"/>
          <w:sz w:val="28"/>
          <w:szCs w:val="28"/>
          <w:rtl/>
        </w:rPr>
        <w:t>د</w:t>
      </w:r>
      <w:r>
        <w:rPr>
          <w:rFonts w:cs="Simplified Arabic" w:hint="cs"/>
          <w:sz w:val="28"/>
          <w:szCs w:val="28"/>
          <w:rtl/>
        </w:rPr>
        <w:t xml:space="preserve"> </w:t>
      </w:r>
      <w:r w:rsidRPr="00726745">
        <w:rPr>
          <w:rFonts w:cs="Simplified Arabic"/>
          <w:sz w:val="28"/>
          <w:szCs w:val="28"/>
          <w:rtl/>
        </w:rPr>
        <w:t>وكذلك تفسير عمليات الجماعة.</w:t>
      </w:r>
    </w:p>
    <w:p w14:paraId="5D1108F4" w14:textId="77777777" w:rsidR="00797D23" w:rsidRPr="00B00051" w:rsidRDefault="00797D23" w:rsidP="00797D23">
      <w:pPr>
        <w:bidi w:val="0"/>
        <w:spacing w:before="120" w:after="120" w:line="276" w:lineRule="auto"/>
        <w:rPr>
          <w:rFonts w:cs="Simplified Arabic"/>
          <w:sz w:val="28"/>
          <w:szCs w:val="28"/>
          <w:lang w:bidi="ar-EG"/>
        </w:rPr>
      </w:pPr>
    </w:p>
    <w:p w14:paraId="71916C2D" w14:textId="77777777" w:rsidR="00797D23" w:rsidRDefault="00797D23" w:rsidP="00797D23">
      <w:pPr>
        <w:spacing w:before="120" w:after="120" w:line="276" w:lineRule="auto"/>
        <w:jc w:val="center"/>
        <w:rPr>
          <w:rFonts w:ascii="Sakkal Majalla" w:hAnsi="Sakkal Majalla" w:cs="Sakkal Majalla"/>
          <w:b/>
          <w:bCs/>
          <w:sz w:val="48"/>
          <w:szCs w:val="48"/>
          <w:u w:val="single"/>
          <w:rtl/>
          <w:lang w:bidi="ar-EG"/>
        </w:rPr>
      </w:pPr>
    </w:p>
    <w:p w14:paraId="72EFFDFE" w14:textId="77777777" w:rsidR="00797D23" w:rsidRDefault="00797D23" w:rsidP="00797D23">
      <w:pPr>
        <w:spacing w:before="120" w:after="120" w:line="276" w:lineRule="auto"/>
        <w:jc w:val="center"/>
        <w:rPr>
          <w:rFonts w:ascii="Sakkal Majalla" w:hAnsi="Sakkal Majalla" w:cs="Sakkal Majalla"/>
          <w:b/>
          <w:bCs/>
          <w:sz w:val="48"/>
          <w:szCs w:val="48"/>
          <w:u w:val="single"/>
          <w:rtl/>
        </w:rPr>
      </w:pPr>
    </w:p>
    <w:p w14:paraId="7BEFFF04" w14:textId="77777777" w:rsidR="00797D23" w:rsidRDefault="00797D23" w:rsidP="00797D23">
      <w:pPr>
        <w:spacing w:before="120" w:after="120" w:line="276" w:lineRule="auto"/>
        <w:jc w:val="center"/>
        <w:rPr>
          <w:rFonts w:ascii="Sakkal Majalla" w:hAnsi="Sakkal Majalla" w:cs="Sakkal Majalla"/>
          <w:b/>
          <w:bCs/>
          <w:sz w:val="48"/>
          <w:szCs w:val="48"/>
          <w:u w:val="single"/>
          <w:rtl/>
        </w:rPr>
      </w:pPr>
    </w:p>
    <w:p w14:paraId="4117457F" w14:textId="77777777" w:rsidR="00797D23" w:rsidRDefault="00797D23" w:rsidP="00797D23">
      <w:pPr>
        <w:spacing w:before="120" w:after="120" w:line="276" w:lineRule="auto"/>
        <w:jc w:val="center"/>
        <w:rPr>
          <w:rFonts w:ascii="Sakkal Majalla" w:hAnsi="Sakkal Majalla" w:cs="Sakkal Majalla"/>
          <w:b/>
          <w:bCs/>
          <w:sz w:val="48"/>
          <w:szCs w:val="48"/>
          <w:u w:val="single"/>
          <w:rtl/>
          <w:lang w:bidi="ar-EG"/>
        </w:rPr>
      </w:pPr>
    </w:p>
    <w:p w14:paraId="34D1FB85" w14:textId="77777777" w:rsidR="00797D23" w:rsidRPr="00276F25" w:rsidRDefault="00797D23" w:rsidP="00797D23">
      <w:pPr>
        <w:bidi w:val="0"/>
        <w:spacing w:before="120" w:after="120" w:line="276" w:lineRule="auto"/>
        <w:rPr>
          <w:rFonts w:ascii="Sakkal Majalla" w:hAnsi="Sakkal Majalla" w:cs="Sakkal Majalla"/>
          <w:b/>
          <w:bCs/>
          <w:sz w:val="48"/>
          <w:szCs w:val="48"/>
        </w:rPr>
      </w:pPr>
      <w:r w:rsidRPr="00276F25">
        <w:rPr>
          <w:rFonts w:ascii="Sakkal Majalla" w:hAnsi="Sakkal Majalla" w:cs="Sakkal Majalla"/>
          <w:b/>
          <w:bCs/>
          <w:sz w:val="48"/>
          <w:szCs w:val="48"/>
          <w:rtl/>
        </w:rPr>
        <w:lastRenderedPageBreak/>
        <w:br w:type="page"/>
      </w:r>
    </w:p>
    <w:p w14:paraId="76AAE3BF" w14:textId="77777777" w:rsidR="00797D23" w:rsidRDefault="00797D23" w:rsidP="00797D23">
      <w:pPr>
        <w:spacing w:before="120" w:after="120" w:line="276" w:lineRule="auto"/>
        <w:jc w:val="center"/>
        <w:rPr>
          <w:rFonts w:ascii="Sakkal Majalla" w:hAnsi="Sakkal Majalla" w:cs="Sakkal Majalla"/>
          <w:b/>
          <w:bCs/>
          <w:sz w:val="48"/>
          <w:szCs w:val="48"/>
          <w:u w:val="single"/>
          <w:rtl/>
        </w:rPr>
      </w:pPr>
    </w:p>
    <w:p w14:paraId="14F00CB4" w14:textId="77777777" w:rsidR="00797D23" w:rsidRDefault="00797D23" w:rsidP="00797D23">
      <w:pPr>
        <w:spacing w:before="120" w:after="120" w:line="276" w:lineRule="auto"/>
        <w:jc w:val="center"/>
        <w:rPr>
          <w:rFonts w:ascii="Sakkal Majalla" w:hAnsi="Sakkal Majalla" w:cs="Sakkal Majalla"/>
          <w:b/>
          <w:bCs/>
          <w:sz w:val="48"/>
          <w:szCs w:val="48"/>
          <w:u w:val="single"/>
          <w:rtl/>
        </w:rPr>
      </w:pPr>
    </w:p>
    <w:p w14:paraId="582401AC" w14:textId="77777777" w:rsidR="00797D23" w:rsidRDefault="00797D23" w:rsidP="00797D23">
      <w:pPr>
        <w:spacing w:before="120" w:after="120" w:line="276" w:lineRule="auto"/>
        <w:jc w:val="center"/>
        <w:rPr>
          <w:rFonts w:ascii="Sakkal Majalla" w:hAnsi="Sakkal Majalla" w:cs="Sakkal Majalla"/>
          <w:b/>
          <w:bCs/>
          <w:sz w:val="48"/>
          <w:szCs w:val="48"/>
          <w:u w:val="single"/>
          <w:rtl/>
        </w:rPr>
      </w:pPr>
    </w:p>
    <w:p w14:paraId="78610ABC" w14:textId="77777777" w:rsidR="00797D23" w:rsidRDefault="00797D23" w:rsidP="00797D23">
      <w:pPr>
        <w:spacing w:before="120" w:after="120" w:line="276" w:lineRule="auto"/>
        <w:jc w:val="center"/>
        <w:rPr>
          <w:rFonts w:ascii="Sakkal Majalla" w:hAnsi="Sakkal Majalla" w:cs="Sakkal Majalla"/>
          <w:b/>
          <w:bCs/>
          <w:sz w:val="48"/>
          <w:szCs w:val="48"/>
          <w:u w:val="single"/>
          <w:rtl/>
        </w:rPr>
      </w:pPr>
    </w:p>
    <w:p w14:paraId="3DE5B3AD" w14:textId="77777777" w:rsidR="00797D23" w:rsidRDefault="00797D23" w:rsidP="00797D23">
      <w:pPr>
        <w:spacing w:before="120" w:after="120" w:line="276" w:lineRule="auto"/>
        <w:jc w:val="center"/>
        <w:rPr>
          <w:rFonts w:ascii="Sakkal Majalla" w:hAnsi="Sakkal Majalla" w:cs="Sakkal Majalla"/>
          <w:b/>
          <w:bCs/>
          <w:sz w:val="48"/>
          <w:szCs w:val="48"/>
          <w:u w:val="single"/>
          <w:rtl/>
        </w:rPr>
      </w:pPr>
    </w:p>
    <w:p w14:paraId="302AC48C" w14:textId="77777777" w:rsidR="00797D23" w:rsidRDefault="00797D23" w:rsidP="00797D23">
      <w:pPr>
        <w:spacing w:before="120" w:after="120" w:line="276" w:lineRule="auto"/>
        <w:jc w:val="center"/>
        <w:rPr>
          <w:rFonts w:ascii="Sakkal Majalla" w:hAnsi="Sakkal Majalla" w:cs="Sakkal Majalla"/>
          <w:b/>
          <w:bCs/>
          <w:sz w:val="48"/>
          <w:szCs w:val="48"/>
          <w:u w:val="single"/>
          <w:rtl/>
          <w:lang w:bidi="ar-EG"/>
        </w:rPr>
      </w:pPr>
    </w:p>
    <w:p w14:paraId="73C2FA62" w14:textId="77777777" w:rsidR="00797D23" w:rsidRPr="00276F25" w:rsidRDefault="00797D23" w:rsidP="00797D23">
      <w:pPr>
        <w:pStyle w:val="1"/>
        <w:spacing w:before="120" w:after="120" w:line="276" w:lineRule="auto"/>
        <w:jc w:val="center"/>
        <w:rPr>
          <w:rFonts w:ascii="Sakkal Majalla" w:hAnsi="Sakkal Majalla" w:cs="Sakkal Majalla"/>
          <w:b/>
          <w:bCs/>
          <w:color w:val="auto"/>
          <w:sz w:val="48"/>
          <w:szCs w:val="48"/>
          <w:u w:val="single"/>
          <w:rtl/>
        </w:rPr>
      </w:pPr>
      <w:bookmarkStart w:id="27" w:name="_Toc192643644"/>
      <w:r w:rsidRPr="00276F25">
        <w:rPr>
          <w:rFonts w:ascii="Sakkal Majalla" w:hAnsi="Sakkal Majalla" w:cs="Sakkal Majalla"/>
          <w:b/>
          <w:bCs/>
          <w:color w:val="auto"/>
          <w:sz w:val="48"/>
          <w:szCs w:val="48"/>
          <w:u w:val="single"/>
          <w:rtl/>
        </w:rPr>
        <w:t>الفصل الثاني</w:t>
      </w:r>
      <w:r w:rsidRPr="00276F25">
        <w:rPr>
          <w:rFonts w:ascii="Sakkal Majalla" w:hAnsi="Sakkal Majalla" w:cs="Sakkal Majalla"/>
          <w:b/>
          <w:bCs/>
          <w:color w:val="auto"/>
          <w:sz w:val="48"/>
          <w:szCs w:val="48"/>
          <w:u w:val="single"/>
        </w:rPr>
        <w:br/>
      </w:r>
      <w:r w:rsidRPr="00276F25">
        <w:rPr>
          <w:rFonts w:ascii="Sakkal Majalla" w:hAnsi="Sakkal Majalla" w:cs="Sakkal Majalla"/>
          <w:b/>
          <w:bCs/>
          <w:color w:val="auto"/>
          <w:sz w:val="48"/>
          <w:szCs w:val="48"/>
          <w:u w:val="single"/>
          <w:rtl/>
        </w:rPr>
        <w:t>الدراسات السابقة</w:t>
      </w:r>
      <w:bookmarkEnd w:id="27"/>
    </w:p>
    <w:p w14:paraId="1A0C8567" w14:textId="77777777" w:rsidR="00797D23" w:rsidRDefault="00797D23" w:rsidP="00797D23">
      <w:pPr>
        <w:spacing w:before="120" w:after="120" w:line="276" w:lineRule="auto"/>
        <w:rPr>
          <w:rFonts w:ascii="Sakkal Majalla" w:hAnsi="Sakkal Majalla" w:cs="Sakkal Majalla"/>
          <w:sz w:val="28"/>
          <w:szCs w:val="28"/>
          <w:u w:val="single"/>
          <w:rtl/>
        </w:rPr>
      </w:pPr>
    </w:p>
    <w:p w14:paraId="6D66875F" w14:textId="77777777" w:rsidR="00797D23" w:rsidRDefault="00797D23" w:rsidP="00797D23">
      <w:pPr>
        <w:spacing w:before="120" w:after="120" w:line="276" w:lineRule="auto"/>
        <w:rPr>
          <w:rFonts w:ascii="Sakkal Majalla" w:hAnsi="Sakkal Majalla" w:cs="Sakkal Majalla"/>
          <w:sz w:val="28"/>
          <w:szCs w:val="28"/>
          <w:u w:val="single"/>
          <w:rtl/>
        </w:rPr>
      </w:pPr>
    </w:p>
    <w:p w14:paraId="1164483E" w14:textId="77777777" w:rsidR="00797D23" w:rsidRDefault="00797D23" w:rsidP="00797D23">
      <w:pPr>
        <w:spacing w:before="120" w:after="120" w:line="276" w:lineRule="auto"/>
        <w:rPr>
          <w:rFonts w:ascii="Sakkal Majalla" w:hAnsi="Sakkal Majalla" w:cs="Sakkal Majalla"/>
          <w:sz w:val="28"/>
          <w:szCs w:val="28"/>
          <w:u w:val="single"/>
          <w:rtl/>
        </w:rPr>
      </w:pPr>
    </w:p>
    <w:p w14:paraId="4F342865" w14:textId="77777777" w:rsidR="00797D23" w:rsidRDefault="00797D23" w:rsidP="00797D23">
      <w:pPr>
        <w:spacing w:before="120" w:after="120" w:line="276" w:lineRule="auto"/>
        <w:rPr>
          <w:rFonts w:ascii="Sakkal Majalla" w:hAnsi="Sakkal Majalla" w:cs="Sakkal Majalla"/>
          <w:sz w:val="28"/>
          <w:szCs w:val="28"/>
          <w:u w:val="single"/>
          <w:rtl/>
          <w:lang w:bidi="ar-EG"/>
        </w:rPr>
      </w:pPr>
    </w:p>
    <w:p w14:paraId="1EFE9B89" w14:textId="77777777" w:rsidR="00797D23" w:rsidRDefault="00797D23" w:rsidP="00797D23">
      <w:pPr>
        <w:spacing w:before="120" w:after="120" w:line="276" w:lineRule="auto"/>
        <w:rPr>
          <w:rFonts w:ascii="Sakkal Majalla" w:hAnsi="Sakkal Majalla" w:cs="Sakkal Majalla"/>
          <w:sz w:val="28"/>
          <w:szCs w:val="28"/>
          <w:u w:val="single"/>
          <w:rtl/>
        </w:rPr>
      </w:pPr>
    </w:p>
    <w:p w14:paraId="28A19F60" w14:textId="77777777" w:rsidR="00797D23" w:rsidRDefault="00797D23" w:rsidP="00797D23">
      <w:pPr>
        <w:spacing w:before="120" w:after="120" w:line="276" w:lineRule="auto"/>
        <w:rPr>
          <w:rFonts w:ascii="Sakkal Majalla" w:hAnsi="Sakkal Majalla" w:cs="Sakkal Majalla"/>
          <w:sz w:val="28"/>
          <w:szCs w:val="28"/>
          <w:u w:val="single"/>
          <w:rtl/>
          <w:lang w:bidi="ar-EG"/>
        </w:rPr>
      </w:pPr>
    </w:p>
    <w:p w14:paraId="5B6C0016" w14:textId="77777777" w:rsidR="00797D23" w:rsidRDefault="00797D23" w:rsidP="00797D23">
      <w:pPr>
        <w:spacing w:before="120" w:after="120" w:line="276" w:lineRule="auto"/>
        <w:rPr>
          <w:rFonts w:ascii="Sakkal Majalla" w:hAnsi="Sakkal Majalla" w:cs="Sakkal Majalla"/>
          <w:sz w:val="28"/>
          <w:szCs w:val="28"/>
          <w:u w:val="single"/>
          <w:rtl/>
        </w:rPr>
      </w:pPr>
    </w:p>
    <w:p w14:paraId="594C4081" w14:textId="77777777" w:rsidR="00797D23" w:rsidRDefault="00797D23" w:rsidP="00797D23">
      <w:pPr>
        <w:spacing w:before="120" w:after="120" w:line="276" w:lineRule="auto"/>
        <w:rPr>
          <w:rFonts w:ascii="Sakkal Majalla" w:hAnsi="Sakkal Majalla" w:cs="Sakkal Majalla"/>
          <w:sz w:val="28"/>
          <w:szCs w:val="28"/>
          <w:u w:val="single"/>
          <w:rtl/>
        </w:rPr>
      </w:pPr>
    </w:p>
    <w:p w14:paraId="5D538002" w14:textId="77777777" w:rsidR="00797D23" w:rsidRDefault="00797D23" w:rsidP="00797D23">
      <w:pPr>
        <w:spacing w:before="120" w:after="120" w:line="276" w:lineRule="auto"/>
        <w:rPr>
          <w:rFonts w:ascii="Sakkal Majalla" w:hAnsi="Sakkal Majalla" w:cs="Sakkal Majalla"/>
          <w:sz w:val="28"/>
          <w:szCs w:val="28"/>
          <w:u w:val="single"/>
          <w:rtl/>
        </w:rPr>
      </w:pPr>
    </w:p>
    <w:p w14:paraId="6762C330" w14:textId="77777777" w:rsidR="00797D23" w:rsidRDefault="00797D23" w:rsidP="00797D23">
      <w:pPr>
        <w:spacing w:before="120" w:after="120" w:line="276" w:lineRule="auto"/>
        <w:rPr>
          <w:rFonts w:ascii="Sakkal Majalla" w:hAnsi="Sakkal Majalla" w:cs="Sakkal Majalla"/>
          <w:sz w:val="28"/>
          <w:szCs w:val="28"/>
          <w:u w:val="single"/>
          <w:rtl/>
          <w:lang w:bidi="ar-EG"/>
        </w:rPr>
      </w:pPr>
    </w:p>
    <w:p w14:paraId="52E6E8F2" w14:textId="77777777" w:rsidR="00797D23" w:rsidRDefault="00797D23" w:rsidP="00797D23">
      <w:pPr>
        <w:bidi w:val="0"/>
        <w:spacing w:before="120" w:after="120" w:line="276" w:lineRule="auto"/>
        <w:rPr>
          <w:rFonts w:cs="Simplified Arabic"/>
          <w:sz w:val="28"/>
          <w:szCs w:val="28"/>
          <w:lang w:bidi="ar-EG"/>
        </w:rPr>
      </w:pPr>
      <w:r>
        <w:rPr>
          <w:rFonts w:cs="Simplified Arabic"/>
          <w:sz w:val="28"/>
          <w:szCs w:val="28"/>
          <w:rtl/>
          <w:lang w:bidi="ar-EG"/>
        </w:rPr>
        <w:br w:type="page"/>
      </w:r>
    </w:p>
    <w:p w14:paraId="7F8363F4" w14:textId="77777777" w:rsidR="00797D23" w:rsidRDefault="00797D23" w:rsidP="00797D23">
      <w:pPr>
        <w:spacing w:before="120" w:after="120" w:line="276" w:lineRule="auto"/>
        <w:ind w:firstLine="567"/>
        <w:jc w:val="both"/>
        <w:rPr>
          <w:rFonts w:cs="Simplified Arabic"/>
          <w:sz w:val="28"/>
          <w:szCs w:val="28"/>
          <w:rtl/>
        </w:rPr>
      </w:pPr>
      <w:r w:rsidRPr="0006387A">
        <w:rPr>
          <w:rFonts w:cs="Simplified Arabic"/>
          <w:sz w:val="28"/>
          <w:szCs w:val="28"/>
          <w:rtl/>
        </w:rPr>
        <w:lastRenderedPageBreak/>
        <w:t xml:space="preserve">يعد مسح الأدبيات السابقة خطوة أساسية للباحث، حيث يساعده على تحديد أهمية دراسته وأهدافها، بالإضافة إلى التعرف على الفجوة البحثية التي لم تتناولها الدراسات السابقة. وقد أظهرت الدراسات الأجنبية اهتمامًا بدور الذكاء الاجتماعي والقيادة في </w:t>
      </w:r>
      <w:r>
        <w:rPr>
          <w:rFonts w:cs="Simplified Arabic"/>
          <w:sz w:val="28"/>
          <w:szCs w:val="28"/>
          <w:rtl/>
        </w:rPr>
        <w:t>المشاريع</w:t>
      </w:r>
      <w:r w:rsidRPr="0006387A">
        <w:rPr>
          <w:rFonts w:cs="Simplified Arabic"/>
          <w:sz w:val="28"/>
          <w:szCs w:val="28"/>
          <w:rtl/>
        </w:rPr>
        <w:t xml:space="preserve"> الصغيرة والمتوسطة</w:t>
      </w:r>
      <w:r w:rsidRPr="0006387A">
        <w:rPr>
          <w:rFonts w:cs="Simplified Arabic"/>
          <w:sz w:val="28"/>
          <w:szCs w:val="28"/>
          <w:lang w:bidi="ar-EG"/>
        </w:rPr>
        <w:t>.</w:t>
      </w:r>
      <w:r>
        <w:rPr>
          <w:rFonts w:cs="Simplified Arabic" w:hint="cs"/>
          <w:sz w:val="28"/>
          <w:szCs w:val="28"/>
          <w:rtl/>
        </w:rPr>
        <w:t xml:space="preserve"> </w:t>
      </w:r>
    </w:p>
    <w:p w14:paraId="6E9E71E3" w14:textId="77777777" w:rsidR="00797D23" w:rsidRPr="0006387A" w:rsidRDefault="00797D23" w:rsidP="00797D23">
      <w:pPr>
        <w:spacing w:before="120" w:after="120" w:line="276" w:lineRule="auto"/>
        <w:ind w:firstLine="567"/>
        <w:jc w:val="both"/>
        <w:rPr>
          <w:rFonts w:cs="Simplified Arabic"/>
          <w:sz w:val="28"/>
          <w:szCs w:val="28"/>
        </w:rPr>
      </w:pPr>
      <w:r w:rsidRPr="0006387A">
        <w:rPr>
          <w:rFonts w:cs="Simplified Arabic"/>
          <w:sz w:val="28"/>
          <w:szCs w:val="28"/>
          <w:rtl/>
        </w:rPr>
        <w:t xml:space="preserve">تم تقسيم الدراسات السابقة إلى </w:t>
      </w:r>
      <w:r>
        <w:rPr>
          <w:rFonts w:cs="Simplified Arabic" w:hint="cs"/>
          <w:sz w:val="28"/>
          <w:szCs w:val="28"/>
          <w:rtl/>
        </w:rPr>
        <w:t xml:space="preserve">محورين </w:t>
      </w:r>
      <w:r w:rsidRPr="0006387A">
        <w:rPr>
          <w:rFonts w:cs="Simplified Arabic"/>
          <w:sz w:val="28"/>
          <w:szCs w:val="28"/>
          <w:rtl/>
        </w:rPr>
        <w:t>، وذلك نظرًا لاختلاف البيئة التي تنتمي إليها كل دراسة، سواء من حيث بيئة العمل، أو المناخ، أو البيئة التعليمية، أو غيرها من العوامل التي قد تؤثر على النتائج والتوصيات. وفيما يلي عرض موجز لكل محور</w:t>
      </w:r>
      <w:r>
        <w:rPr>
          <w:rFonts w:cs="Simplified Arabic" w:hint="cs"/>
          <w:sz w:val="28"/>
          <w:szCs w:val="28"/>
          <w:rtl/>
        </w:rPr>
        <w:t>.</w:t>
      </w:r>
    </w:p>
    <w:p w14:paraId="4F84012F" w14:textId="77777777" w:rsidR="00797D23" w:rsidRPr="00B22849" w:rsidRDefault="00797D23" w:rsidP="00797D23">
      <w:pPr>
        <w:pStyle w:val="1"/>
        <w:spacing w:before="120" w:after="120" w:line="276" w:lineRule="auto"/>
        <w:rPr>
          <w:rFonts w:ascii="Sakkal Majalla" w:hAnsi="Sakkal Majalla" w:cs="Sakkal Majalla"/>
          <w:b/>
          <w:bCs/>
          <w:color w:val="auto"/>
          <w:sz w:val="28"/>
          <w:szCs w:val="28"/>
          <w:u w:val="single"/>
          <w:rtl/>
        </w:rPr>
      </w:pPr>
      <w:bookmarkStart w:id="28" w:name="_Toc192643645"/>
      <w:r w:rsidRPr="00B22849">
        <w:rPr>
          <w:rFonts w:ascii="Sakkal Majalla" w:hAnsi="Sakkal Majalla" w:cs="Sakkal Majalla"/>
          <w:b/>
          <w:bCs/>
          <w:color w:val="auto"/>
          <w:sz w:val="28"/>
          <w:szCs w:val="28"/>
          <w:u w:val="single"/>
          <w:rtl/>
        </w:rPr>
        <w:t>2/1 الدراسات السابقة</w:t>
      </w:r>
      <w:bookmarkEnd w:id="28"/>
    </w:p>
    <w:p w14:paraId="162E3B53" w14:textId="77777777" w:rsidR="00797D23" w:rsidRPr="00B22849" w:rsidRDefault="00797D23" w:rsidP="00797D23">
      <w:pPr>
        <w:pStyle w:val="3"/>
        <w:spacing w:before="120" w:after="120"/>
        <w:rPr>
          <w:rFonts w:ascii="Sakkal Majalla" w:hAnsi="Sakkal Majalla" w:cs="Sakkal Majalla"/>
          <w:b/>
          <w:bCs/>
          <w:color w:val="auto"/>
          <w:u w:val="single"/>
          <w:rtl/>
          <w:lang w:bidi="ar-EG"/>
        </w:rPr>
      </w:pPr>
      <w:bookmarkStart w:id="29" w:name="_Toc192643646"/>
      <w:r w:rsidRPr="00B22849">
        <w:rPr>
          <w:rFonts w:ascii="Sakkal Majalla" w:hAnsi="Sakkal Majalla" w:cs="Sakkal Majalla"/>
          <w:b/>
          <w:bCs/>
          <w:color w:val="auto"/>
          <w:u w:val="single"/>
          <w:rtl/>
        </w:rPr>
        <w:t>2/1/1 الدراسات التي تناولت الذكاء الاجتماعي</w:t>
      </w:r>
      <w:bookmarkEnd w:id="29"/>
      <w:r w:rsidRPr="00B22849">
        <w:rPr>
          <w:rFonts w:ascii="Sakkal Majalla" w:hAnsi="Sakkal Majalla" w:cs="Sakkal Majalla"/>
          <w:b/>
          <w:bCs/>
          <w:color w:val="auto"/>
          <w:u w:val="single"/>
          <w:rtl/>
        </w:rPr>
        <w:t xml:space="preserve"> </w:t>
      </w:r>
    </w:p>
    <w:p w14:paraId="06A68B10" w14:textId="77777777" w:rsidR="00797D23" w:rsidRPr="00C23F10" w:rsidRDefault="00797D23" w:rsidP="00797D23">
      <w:pPr>
        <w:spacing w:before="120" w:after="120" w:line="276" w:lineRule="auto"/>
        <w:ind w:firstLine="284"/>
        <w:jc w:val="both"/>
        <w:rPr>
          <w:rFonts w:ascii="Simplified Arabic" w:hAnsi="Simplified Arabic" w:cs="Simplified Arabic"/>
          <w:sz w:val="28"/>
          <w:szCs w:val="28"/>
          <w:rtl/>
        </w:rPr>
      </w:pPr>
      <w:r w:rsidRPr="00C23F10">
        <w:rPr>
          <w:rFonts w:ascii="Simplified Arabic" w:hAnsi="Simplified Arabic" w:cs="Simplified Arabic" w:hint="cs"/>
          <w:sz w:val="28"/>
          <w:szCs w:val="28"/>
          <w:rtl/>
        </w:rPr>
        <w:t xml:space="preserve">أشار </w:t>
      </w:r>
      <w:r w:rsidRPr="00C23F10">
        <w:rPr>
          <w:rFonts w:ascii="Simplified Arabic" w:hAnsi="Simplified Arabic" w:cs="Simplified Arabic"/>
          <w:sz w:val="28"/>
          <w:szCs w:val="28"/>
          <w:rtl/>
        </w:rPr>
        <w:t xml:space="preserve">ثورنديك إلى أن الذكاء الاجتماعي (القدرة على التعامل بفاعلية مع الآخرين ويتضمن القدرة على فهم الناس والتعامل معهم والتصرف في المواقف الاجتماعية) (عبد الهادي، 2011م).  وأوضح (توني بوزان، 2015م ) أن مهارة الذكاء الاجتماعي تتطلب من الشخص أن يكون محاورا متميزا ومستمعا جيدا وان تكون لديه القدرة على التواصل الفعال الناجح مع العالم الأوسع، فالأشخاص الذين يتمتعون بالذكاء الاجتماعي يبدرون الارتياح تجاه الآخرين من مختلف النواحي الثقافية والعمرية والطبقات الاجتماعية والاهم من ذلك القدرة على جعل الآخرين يشعرون بالارتياح والطمأنينة تجاههم، وينبغي على الأذكياء اجتماعيا استخدام كامل طاقتهم البدنية والعقلية للتواصل مع الآخرين وقراءة أفكارهم، فينبغي عليهم اكتساب التوجهات التي تشجع الآخرين على الرقي والإبداع والتواصل والمساندة كما ينبغي عليهم معرفة كيفية التغلب على عقبات نهر المشاكل السريع. </w:t>
      </w:r>
    </w:p>
    <w:p w14:paraId="3E31A939" w14:textId="77777777" w:rsidR="00797D23" w:rsidRPr="00C23F10" w:rsidRDefault="00797D23" w:rsidP="00797D23">
      <w:pPr>
        <w:spacing w:before="120" w:after="120" w:line="276" w:lineRule="auto"/>
        <w:ind w:firstLine="284"/>
        <w:jc w:val="both"/>
        <w:rPr>
          <w:rFonts w:ascii="Simplified Arabic" w:hAnsi="Simplified Arabic" w:cs="Simplified Arabic"/>
          <w:sz w:val="28"/>
          <w:szCs w:val="28"/>
          <w:rtl/>
        </w:rPr>
      </w:pPr>
      <w:r w:rsidRPr="00C23F10">
        <w:rPr>
          <w:rFonts w:ascii="Simplified Arabic" w:hAnsi="Simplified Arabic" w:cs="Simplified Arabic"/>
          <w:sz w:val="28"/>
          <w:szCs w:val="28"/>
          <w:rtl/>
        </w:rPr>
        <w:t>و</w:t>
      </w:r>
      <w:r w:rsidRPr="00C23F10">
        <w:rPr>
          <w:rFonts w:ascii="Simplified Arabic" w:hAnsi="Simplified Arabic" w:cs="Simplified Arabic" w:hint="cs"/>
          <w:sz w:val="28"/>
          <w:szCs w:val="28"/>
          <w:rtl/>
        </w:rPr>
        <w:t>ی</w:t>
      </w:r>
      <w:r w:rsidRPr="00C23F10">
        <w:rPr>
          <w:rFonts w:ascii="Simplified Arabic" w:hAnsi="Simplified Arabic" w:cs="Simplified Arabic" w:hint="eastAsia"/>
          <w:sz w:val="28"/>
          <w:szCs w:val="28"/>
          <w:rtl/>
        </w:rPr>
        <w:t>رى</w:t>
      </w:r>
      <w:r w:rsidRPr="00C23F10">
        <w:rPr>
          <w:rFonts w:ascii="Simplified Arabic" w:hAnsi="Simplified Arabic" w:cs="Simplified Arabic"/>
          <w:sz w:val="28"/>
          <w:szCs w:val="28"/>
          <w:rtl/>
        </w:rPr>
        <w:t xml:space="preserve"> (الكيال)، (2011م) أن الذكاء الاجتماعي فن قائم بذاته وهو صفة مكتسبة وليست وراثية تنمي عن طريق الاختلاط بأطياف المجتمع المختلفة والتعايش معها فهو مرتبط بالأمور الاجتماعية والتجارب الحياتية التي قد يكتسبها الفرد من خلال تجاربه في الحياة كما يعكس هذا الن</w:t>
      </w:r>
      <w:r w:rsidRPr="00C23F10">
        <w:rPr>
          <w:rFonts w:ascii="Simplified Arabic" w:hAnsi="Simplified Arabic" w:cs="Simplified Arabic" w:hint="eastAsia"/>
          <w:sz w:val="28"/>
          <w:szCs w:val="28"/>
          <w:rtl/>
        </w:rPr>
        <w:t>وع</w:t>
      </w:r>
      <w:r w:rsidRPr="00C23F10">
        <w:rPr>
          <w:rFonts w:ascii="Simplified Arabic" w:hAnsi="Simplified Arabic" w:cs="Simplified Arabic"/>
          <w:sz w:val="28"/>
          <w:szCs w:val="28"/>
          <w:rtl/>
        </w:rPr>
        <w:t xml:space="preserve"> من الذكاء قدرة الفرد على فهم وإدراك وملاحظة مشاعر الآخرين وحالاتهم المزاجية، واحتياجاتهم وتنعكس هذه القدرة في مهارات تعامل الفرد مع الآخرين وتحفيزهم</w:t>
      </w:r>
    </w:p>
    <w:p w14:paraId="1235C355" w14:textId="77777777" w:rsidR="00797D23" w:rsidRDefault="00797D23" w:rsidP="00797D23">
      <w:pPr>
        <w:spacing w:before="120" w:after="120" w:line="276" w:lineRule="auto"/>
        <w:ind w:firstLine="284"/>
        <w:jc w:val="both"/>
        <w:rPr>
          <w:rFonts w:ascii="Simplified Arabic" w:hAnsi="Simplified Arabic" w:cs="Simplified Arabic"/>
          <w:sz w:val="28"/>
          <w:szCs w:val="28"/>
          <w:rtl/>
        </w:rPr>
      </w:pPr>
      <w:r w:rsidRPr="00C23F10">
        <w:rPr>
          <w:rFonts w:ascii="Simplified Arabic" w:hAnsi="Simplified Arabic" w:cs="Simplified Arabic"/>
          <w:sz w:val="28"/>
          <w:szCs w:val="28"/>
          <w:rtl/>
        </w:rPr>
        <w:t xml:space="preserve">تنوعت الدراسات التي تناولت الذكاء الاجتماعي مثل دراسة فاتن فوده، 2007م"، ودراسة "السيد هاشم، 2008م" حيث هدفا إلى قياس أثر استخدام بعض نماذج التعلم على تنمية الذكاء </w:t>
      </w:r>
      <w:r w:rsidRPr="00C23F10">
        <w:rPr>
          <w:rFonts w:ascii="Simplified Arabic" w:hAnsi="Simplified Arabic" w:cs="Simplified Arabic" w:hint="eastAsia"/>
          <w:sz w:val="28"/>
          <w:szCs w:val="28"/>
          <w:rtl/>
        </w:rPr>
        <w:t>الاجتماعي</w:t>
      </w:r>
      <w:r w:rsidRPr="00C23F10">
        <w:rPr>
          <w:rFonts w:ascii="Simplified Arabic" w:hAnsi="Simplified Arabic" w:cs="Simplified Arabic"/>
          <w:sz w:val="28"/>
          <w:szCs w:val="28"/>
          <w:rtl/>
        </w:rPr>
        <w:t>، كذلك دراسة "خليل محمد، 2009م "، ودراسة فاطمة عبد العزيز، 2010م" حيث هدفا الي الكشف عن مستوى الذكاء الاجتماعي عند طلبة الجامعة، بالإضافة الي دراسة "إبراهيم باسل، 2013م"، ودراسة "سميرة عطية، 2011م حيث هدفا الي تحديد مهارات الذكاء الاجتماعي وتحديد المهارات الفرعية اللازمة لتحقيق كل منها، وأيضا دراسة بدر الحربي، 2014م "، ودراسة "جميلة كتفي، 2015م"، ودراسة "ديبتي هودا، 2009م" حيث هدفوا الي الكشف عن درجة الذكاء الاجتماعي لدى طلاب الجامعة، والتعرف علي علاقة الذكاء الاجتماعي بمهارات الاتصا</w:t>
      </w:r>
      <w:r w:rsidRPr="00C23F10">
        <w:rPr>
          <w:rFonts w:ascii="Simplified Arabic" w:hAnsi="Simplified Arabic" w:cs="Simplified Arabic" w:hint="eastAsia"/>
          <w:sz w:val="28"/>
          <w:szCs w:val="28"/>
          <w:rtl/>
        </w:rPr>
        <w:t>ل</w:t>
      </w:r>
      <w:r w:rsidRPr="00C23F10">
        <w:rPr>
          <w:rFonts w:ascii="Simplified Arabic" w:hAnsi="Simplified Arabic" w:cs="Simplified Arabic"/>
          <w:sz w:val="28"/>
          <w:szCs w:val="28"/>
          <w:rtl/>
        </w:rPr>
        <w:t xml:space="preserve"> التنظيمي.</w:t>
      </w:r>
    </w:p>
    <w:p w14:paraId="33933C44" w14:textId="77777777" w:rsidR="00797D23" w:rsidRDefault="00797D23" w:rsidP="00797D23">
      <w:pPr>
        <w:tabs>
          <w:tab w:val="num" w:pos="720"/>
        </w:tabs>
        <w:spacing w:before="120" w:after="120" w:line="276"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وعلى مستوى الدراسات العربية هدفت دراسة (العجلوني، 2019)  </w:t>
      </w:r>
      <w:r w:rsidRPr="00A74CD9">
        <w:rPr>
          <w:rFonts w:ascii="Simplified Arabic" w:hAnsi="Simplified Arabic" w:cs="Simplified Arabic"/>
          <w:sz w:val="28"/>
          <w:szCs w:val="28"/>
          <w:rtl/>
        </w:rPr>
        <w:t xml:space="preserve">إلى استكشاف مدى تأثير الذكاء الاجتماعي لرواد الأعمال على نجاح واستدامة </w:t>
      </w:r>
      <w:r>
        <w:rPr>
          <w:rFonts w:ascii="Simplified Arabic" w:hAnsi="Simplified Arabic" w:cs="Simplified Arabic"/>
          <w:sz w:val="28"/>
          <w:szCs w:val="28"/>
          <w:rtl/>
        </w:rPr>
        <w:t>المشاريع</w:t>
      </w:r>
      <w:r w:rsidRPr="00A74CD9">
        <w:rPr>
          <w:rFonts w:ascii="Simplified Arabic" w:hAnsi="Simplified Arabic" w:cs="Simplified Arabic"/>
          <w:sz w:val="28"/>
          <w:szCs w:val="28"/>
          <w:rtl/>
        </w:rPr>
        <w:t xml:space="preserve"> الصغيرة، من خلال تحليل كيفية تعاملهم مع العملاء والموردين وأصحاب المصالح المختلفة</w:t>
      </w:r>
      <w:r>
        <w:rPr>
          <w:rFonts w:ascii="Simplified Arabic" w:hAnsi="Simplified Arabic" w:cs="Simplified Arabic" w:hint="cs"/>
          <w:sz w:val="28"/>
          <w:szCs w:val="28"/>
          <w:rtl/>
        </w:rPr>
        <w:t>، و</w:t>
      </w:r>
      <w:r w:rsidRPr="00A74CD9">
        <w:rPr>
          <w:rFonts w:ascii="Simplified Arabic" w:hAnsi="Simplified Arabic" w:cs="Simplified Arabic"/>
          <w:sz w:val="28"/>
          <w:szCs w:val="28"/>
          <w:rtl/>
        </w:rPr>
        <w:t xml:space="preserve">استخدمت الدراسة المنهج الوصفي التحليلي، حيث تم جمع البيانات من أصحاب </w:t>
      </w:r>
      <w:r>
        <w:rPr>
          <w:rFonts w:ascii="Simplified Arabic" w:hAnsi="Simplified Arabic" w:cs="Simplified Arabic"/>
          <w:sz w:val="28"/>
          <w:szCs w:val="28"/>
          <w:rtl/>
        </w:rPr>
        <w:t>المشاريع</w:t>
      </w:r>
      <w:r w:rsidRPr="00A74CD9">
        <w:rPr>
          <w:rFonts w:ascii="Simplified Arabic" w:hAnsi="Simplified Arabic" w:cs="Simplified Arabic"/>
          <w:sz w:val="28"/>
          <w:szCs w:val="28"/>
          <w:rtl/>
        </w:rPr>
        <w:t xml:space="preserve"> الصغيرة وتحليلها باستخدام الأساليب الإحصائية</w:t>
      </w:r>
      <w:r>
        <w:rPr>
          <w:rFonts w:ascii="Simplified Arabic" w:hAnsi="Simplified Arabic" w:cs="Simplified Arabic" w:hint="cs"/>
          <w:sz w:val="28"/>
          <w:szCs w:val="28"/>
          <w:rtl/>
        </w:rPr>
        <w:t xml:space="preserve">، وتم </w:t>
      </w:r>
      <w:r w:rsidRPr="00A74CD9">
        <w:rPr>
          <w:rFonts w:ascii="Simplified Arabic" w:hAnsi="Simplified Arabic" w:cs="Simplified Arabic"/>
          <w:sz w:val="28"/>
          <w:szCs w:val="28"/>
          <w:rtl/>
        </w:rPr>
        <w:t xml:space="preserve">تصميم استبيان موجه لعينة من أصحاب </w:t>
      </w:r>
      <w:r>
        <w:rPr>
          <w:rFonts w:ascii="Simplified Arabic" w:hAnsi="Simplified Arabic" w:cs="Simplified Arabic"/>
          <w:sz w:val="28"/>
          <w:szCs w:val="28"/>
          <w:rtl/>
        </w:rPr>
        <w:t>المشاريع</w:t>
      </w:r>
      <w:r w:rsidRPr="00A74CD9">
        <w:rPr>
          <w:rFonts w:ascii="Simplified Arabic" w:hAnsi="Simplified Arabic" w:cs="Simplified Arabic"/>
          <w:sz w:val="28"/>
          <w:szCs w:val="28"/>
          <w:rtl/>
        </w:rPr>
        <w:t xml:space="preserve"> الصغيرة والمتوسطة، حيث تضمن أسئلة تقيس مهارات الذكاء الاجتماعي لديهم مثل القدرة على التواصل، حل النزاعات، وإدارة العلاقات</w:t>
      </w:r>
      <w:r w:rsidRPr="00A74CD9">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A74CD9">
        <w:rPr>
          <w:rFonts w:ascii="Simplified Arabic" w:hAnsi="Simplified Arabic" w:cs="Simplified Arabic"/>
          <w:sz w:val="28"/>
          <w:szCs w:val="28"/>
          <w:rtl/>
        </w:rPr>
        <w:t xml:space="preserve">أظهرت الدراسة أن </w:t>
      </w:r>
      <w:r>
        <w:rPr>
          <w:rFonts w:ascii="Simplified Arabic" w:hAnsi="Simplified Arabic" w:cs="Simplified Arabic"/>
          <w:sz w:val="28"/>
          <w:szCs w:val="28"/>
          <w:rtl/>
        </w:rPr>
        <w:t>المشاريع</w:t>
      </w:r>
      <w:r w:rsidRPr="00A74CD9">
        <w:rPr>
          <w:rFonts w:ascii="Simplified Arabic" w:hAnsi="Simplified Arabic" w:cs="Simplified Arabic"/>
          <w:sz w:val="28"/>
          <w:szCs w:val="28"/>
          <w:rtl/>
        </w:rPr>
        <w:t xml:space="preserve"> التي يديرها أشخاص يتمتعون بمستويات عالية من الذكاء الاجتماعي تحقق استقرارًا ماليًا أكبر، وتمتلك قاعدة عملاء أكثر ولاءً مقارنة ب</w:t>
      </w:r>
      <w:r>
        <w:rPr>
          <w:rFonts w:ascii="Simplified Arabic" w:hAnsi="Simplified Arabic" w:cs="Simplified Arabic"/>
          <w:sz w:val="28"/>
          <w:szCs w:val="28"/>
          <w:rtl/>
        </w:rPr>
        <w:t>المشاريع</w:t>
      </w:r>
      <w:r w:rsidRPr="00A74CD9">
        <w:rPr>
          <w:rFonts w:ascii="Simplified Arabic" w:hAnsi="Simplified Arabic" w:cs="Simplified Arabic"/>
          <w:sz w:val="28"/>
          <w:szCs w:val="28"/>
          <w:rtl/>
        </w:rPr>
        <w:t xml:space="preserve"> الأخرى</w:t>
      </w:r>
      <w:r w:rsidRPr="00A74CD9">
        <w:rPr>
          <w:rFonts w:ascii="Simplified Arabic" w:hAnsi="Simplified Arabic" w:cs="Simplified Arabic"/>
          <w:sz w:val="28"/>
          <w:szCs w:val="28"/>
        </w:rPr>
        <w:t>.</w:t>
      </w:r>
      <w:r>
        <w:rPr>
          <w:rFonts w:ascii="Simplified Arabic" w:hAnsi="Simplified Arabic" w:cs="Simplified Arabic" w:hint="cs"/>
          <w:sz w:val="28"/>
          <w:szCs w:val="28"/>
          <w:rtl/>
        </w:rPr>
        <w:t xml:space="preserve"> وأوصت الدراسة ب</w:t>
      </w:r>
      <w:r w:rsidRPr="00A74CD9">
        <w:rPr>
          <w:rFonts w:ascii="Simplified Arabic" w:hAnsi="Simplified Arabic" w:cs="Simplified Arabic"/>
          <w:sz w:val="28"/>
          <w:szCs w:val="28"/>
          <w:rtl/>
        </w:rPr>
        <w:t xml:space="preserve">توفير برامج تدريبية لأصحاب </w:t>
      </w:r>
      <w:r>
        <w:rPr>
          <w:rFonts w:ascii="Simplified Arabic" w:hAnsi="Simplified Arabic" w:cs="Simplified Arabic"/>
          <w:sz w:val="28"/>
          <w:szCs w:val="28"/>
          <w:rtl/>
        </w:rPr>
        <w:t>المشاريع</w:t>
      </w:r>
      <w:r w:rsidRPr="00A74CD9">
        <w:rPr>
          <w:rFonts w:ascii="Simplified Arabic" w:hAnsi="Simplified Arabic" w:cs="Simplified Arabic"/>
          <w:sz w:val="28"/>
          <w:szCs w:val="28"/>
          <w:rtl/>
        </w:rPr>
        <w:t xml:space="preserve"> لتعزيز مهارات الذكاء الاجتماعي</w:t>
      </w:r>
      <w:r>
        <w:rPr>
          <w:rFonts w:ascii="Simplified Arabic" w:hAnsi="Simplified Arabic" w:cs="Simplified Arabic" w:hint="cs"/>
          <w:sz w:val="28"/>
          <w:szCs w:val="28"/>
          <w:rtl/>
        </w:rPr>
        <w:t>، و</w:t>
      </w:r>
      <w:r w:rsidRPr="00A74CD9">
        <w:rPr>
          <w:rFonts w:ascii="Simplified Arabic" w:hAnsi="Simplified Arabic" w:cs="Simplified Arabic"/>
          <w:sz w:val="28"/>
          <w:szCs w:val="28"/>
          <w:rtl/>
        </w:rPr>
        <w:t>تشجيع تطبيق أساليب إدارة تعتمد على الذكاء الاجتماعي لتعزيز الولاء المؤسسي وتحقيق النمو المستدام</w:t>
      </w:r>
      <w:r w:rsidRPr="00A74CD9">
        <w:rPr>
          <w:rFonts w:ascii="Simplified Arabic" w:hAnsi="Simplified Arabic" w:cs="Simplified Arabic"/>
          <w:sz w:val="28"/>
          <w:szCs w:val="28"/>
        </w:rPr>
        <w:t>.</w:t>
      </w:r>
    </w:p>
    <w:p w14:paraId="327BD2DF" w14:textId="77777777" w:rsidR="00797D23" w:rsidRPr="00A74CD9" w:rsidRDefault="00797D23" w:rsidP="00797D23">
      <w:pPr>
        <w:tabs>
          <w:tab w:val="num" w:pos="720"/>
          <w:tab w:val="num" w:pos="1440"/>
        </w:tabs>
        <w:spacing w:before="120" w:after="120" w:line="276" w:lineRule="auto"/>
        <w:ind w:firstLine="284"/>
        <w:jc w:val="both"/>
        <w:rPr>
          <w:rFonts w:ascii="Simplified Arabic" w:hAnsi="Simplified Arabic" w:cs="Simplified Arabic"/>
          <w:sz w:val="28"/>
          <w:szCs w:val="28"/>
        </w:rPr>
      </w:pPr>
      <w:r w:rsidRPr="00C1282E">
        <w:rPr>
          <w:rFonts w:ascii="Simplified Arabic" w:hAnsi="Simplified Arabic" w:cs="Simplified Arabic" w:hint="cs"/>
          <w:sz w:val="28"/>
          <w:szCs w:val="28"/>
          <w:rtl/>
          <w:lang w:bidi="ar-EG"/>
        </w:rPr>
        <w:t xml:space="preserve">كما سعت دراسة </w:t>
      </w:r>
      <w:r w:rsidRPr="00C1282E">
        <w:rPr>
          <w:rFonts w:ascii="Simplified Arabic" w:hAnsi="Simplified Arabic" w:cs="Simplified Arabic" w:hint="cs"/>
          <w:sz w:val="28"/>
          <w:szCs w:val="28"/>
          <w:rtl/>
        </w:rPr>
        <w:t xml:space="preserve">(السيد، 2018) إلى </w:t>
      </w:r>
      <w:r w:rsidRPr="00A74CD9">
        <w:rPr>
          <w:rFonts w:ascii="Simplified Arabic" w:hAnsi="Simplified Arabic" w:cs="Simplified Arabic"/>
          <w:sz w:val="28"/>
          <w:szCs w:val="28"/>
          <w:rtl/>
        </w:rPr>
        <w:t>دراسة العلاقة بين الذكاء الاجتماعي للقادة في المؤسسات الصغيرة والمتوسطة ومستوى الإبداع الإداري داخل هذه المؤسسات</w:t>
      </w:r>
      <w:r w:rsidRPr="00C1282E">
        <w:rPr>
          <w:rFonts w:ascii="Simplified Arabic" w:hAnsi="Simplified Arabic" w:cs="Simplified Arabic" w:hint="cs"/>
          <w:sz w:val="28"/>
          <w:szCs w:val="28"/>
          <w:rtl/>
        </w:rPr>
        <w:t>، و</w:t>
      </w:r>
      <w:r w:rsidRPr="00A74CD9">
        <w:rPr>
          <w:rFonts w:ascii="Simplified Arabic" w:hAnsi="Simplified Arabic" w:cs="Simplified Arabic"/>
          <w:sz w:val="28"/>
          <w:szCs w:val="28"/>
          <w:rtl/>
        </w:rPr>
        <w:t>استخدمت الدراسة المنهج الكمي الاستقصائي، حيث تم تحليل العلاقة بين الذكاء الاجتماعي للقادة ومدى تبنيهم لممارسات إبداعية في الإدارة</w:t>
      </w:r>
      <w:r w:rsidRPr="00A74CD9">
        <w:rPr>
          <w:rFonts w:ascii="Simplified Arabic" w:hAnsi="Simplified Arabic" w:cs="Simplified Arabic"/>
          <w:sz w:val="28"/>
          <w:szCs w:val="28"/>
        </w:rPr>
        <w:t>.</w:t>
      </w:r>
      <w:r>
        <w:rPr>
          <w:rFonts w:ascii="Simplified Arabic" w:hAnsi="Simplified Arabic" w:cs="Simplified Arabic" w:hint="cs"/>
          <w:sz w:val="28"/>
          <w:szCs w:val="28"/>
          <w:rtl/>
        </w:rPr>
        <w:t xml:space="preserve"> و</w:t>
      </w:r>
      <w:r w:rsidRPr="00A74CD9">
        <w:rPr>
          <w:rFonts w:ascii="Simplified Arabic" w:hAnsi="Simplified Arabic" w:cs="Simplified Arabic"/>
          <w:sz w:val="28"/>
          <w:szCs w:val="28"/>
          <w:rtl/>
        </w:rPr>
        <w:t>تم تطبيق استبيان على عينة من المديرين التنفيذيين في الشركات الصغيرة والمتوسطة، تضمن أسئلة حول قدرتهم على فهم مشاعر الآخرين، التكيف مع البيئات المختلفة، وتحفيز فرق العمل</w:t>
      </w:r>
      <w:r>
        <w:rPr>
          <w:rFonts w:ascii="Simplified Arabic" w:hAnsi="Simplified Arabic" w:cs="Simplified Arabic" w:hint="cs"/>
          <w:sz w:val="28"/>
          <w:szCs w:val="28"/>
          <w:rtl/>
        </w:rPr>
        <w:t>، و</w:t>
      </w:r>
      <w:r w:rsidRPr="00A74CD9">
        <w:rPr>
          <w:rFonts w:ascii="Simplified Arabic" w:hAnsi="Simplified Arabic" w:cs="Simplified Arabic"/>
          <w:sz w:val="28"/>
          <w:szCs w:val="28"/>
          <w:rtl/>
        </w:rPr>
        <w:t>أشارت النتائج إلى أن القادة ذوي الذكاء الاجتماعي المرتفع لديهم قدرة أكبر على تحفيز الإبداع داخل المؤسسة، مما يؤدي إلى تحقيق مستويات أداء أعلى وتقديم منتجات وخدمات مبتكرة</w:t>
      </w:r>
      <w:r w:rsidRPr="00A74CD9">
        <w:rPr>
          <w:rFonts w:ascii="Simplified Arabic" w:hAnsi="Simplified Arabic" w:cs="Simplified Arabic"/>
          <w:sz w:val="28"/>
          <w:szCs w:val="28"/>
        </w:rPr>
        <w:t>.</w:t>
      </w:r>
      <w:r>
        <w:rPr>
          <w:rFonts w:ascii="Simplified Arabic" w:hAnsi="Simplified Arabic" w:cs="Simplified Arabic" w:hint="cs"/>
          <w:sz w:val="28"/>
          <w:szCs w:val="28"/>
          <w:rtl/>
        </w:rPr>
        <w:t xml:space="preserve"> وأوصت الدراسة بت</w:t>
      </w:r>
      <w:r w:rsidRPr="00A74CD9">
        <w:rPr>
          <w:rFonts w:ascii="Simplified Arabic" w:hAnsi="Simplified Arabic" w:cs="Simplified Arabic"/>
          <w:sz w:val="28"/>
          <w:szCs w:val="28"/>
          <w:rtl/>
        </w:rPr>
        <w:t>عزيز الذكاء الاجتماعي كمهارة قيادية أساسية في المؤسسات الصغيرة</w:t>
      </w:r>
      <w:r>
        <w:rPr>
          <w:rFonts w:ascii="Simplified Arabic" w:hAnsi="Simplified Arabic" w:cs="Simplified Arabic" w:hint="cs"/>
          <w:sz w:val="28"/>
          <w:szCs w:val="28"/>
          <w:rtl/>
        </w:rPr>
        <w:t xml:space="preserve">، وكذلك </w:t>
      </w:r>
      <w:r w:rsidRPr="00A74CD9">
        <w:rPr>
          <w:rFonts w:ascii="Simplified Arabic" w:hAnsi="Simplified Arabic" w:cs="Simplified Arabic"/>
          <w:sz w:val="28"/>
          <w:szCs w:val="28"/>
          <w:rtl/>
        </w:rPr>
        <w:t>إدراج برامج تدريبية للمديرين تهدف إلى تحسين مهاراتهم في بناء العلاقات والتأثير الاجتماعي</w:t>
      </w:r>
      <w:r w:rsidRPr="00A74CD9">
        <w:rPr>
          <w:rFonts w:ascii="Simplified Arabic" w:hAnsi="Simplified Arabic" w:cs="Simplified Arabic"/>
          <w:sz w:val="28"/>
          <w:szCs w:val="28"/>
        </w:rPr>
        <w:t>.</w:t>
      </w:r>
    </w:p>
    <w:p w14:paraId="53558A81" w14:textId="77777777" w:rsidR="00797D23" w:rsidRDefault="00797D23" w:rsidP="00797D23">
      <w:pPr>
        <w:tabs>
          <w:tab w:val="num" w:pos="720"/>
          <w:tab w:val="num" w:pos="1440"/>
        </w:tabs>
        <w:spacing w:before="120" w:after="120" w:line="276" w:lineRule="auto"/>
        <w:ind w:firstLine="567"/>
        <w:jc w:val="both"/>
        <w:rPr>
          <w:rFonts w:ascii="Simplified Arabic" w:hAnsi="Simplified Arabic" w:cs="Simplified Arabic"/>
          <w:sz w:val="28"/>
          <w:szCs w:val="28"/>
        </w:rPr>
      </w:pPr>
      <w:r w:rsidRPr="00162903">
        <w:rPr>
          <w:rFonts w:ascii="Simplified Arabic" w:hAnsi="Simplified Arabic" w:cs="Simplified Arabic" w:hint="cs"/>
          <w:sz w:val="28"/>
          <w:szCs w:val="28"/>
          <w:rtl/>
        </w:rPr>
        <w:t>وأجر</w:t>
      </w:r>
      <w:r>
        <w:rPr>
          <w:rFonts w:ascii="Simplified Arabic" w:hAnsi="Simplified Arabic" w:cs="Simplified Arabic" w:hint="cs"/>
          <w:sz w:val="28"/>
          <w:szCs w:val="28"/>
          <w:rtl/>
        </w:rPr>
        <w:t>ت</w:t>
      </w:r>
      <w:r w:rsidRPr="0016290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الزين، 2021</w:t>
      </w:r>
      <w:r w:rsidRPr="00162903">
        <w:rPr>
          <w:rFonts w:ascii="Simplified Arabic" w:hAnsi="Simplified Arabic" w:cs="Simplified Arabic" w:hint="cs"/>
          <w:sz w:val="28"/>
          <w:szCs w:val="28"/>
          <w:rtl/>
        </w:rPr>
        <w:t xml:space="preserve">) دراسة بهدف </w:t>
      </w:r>
      <w:r w:rsidRPr="00A74CD9">
        <w:rPr>
          <w:rFonts w:ascii="Simplified Arabic" w:hAnsi="Simplified Arabic" w:cs="Simplified Arabic"/>
          <w:sz w:val="28"/>
          <w:szCs w:val="28"/>
          <w:rtl/>
        </w:rPr>
        <w:t xml:space="preserve">تحليل تأثير الذكاء التنظيمي والاجتماعي على استدامة </w:t>
      </w:r>
      <w:r>
        <w:rPr>
          <w:rFonts w:ascii="Simplified Arabic" w:hAnsi="Simplified Arabic" w:cs="Simplified Arabic"/>
          <w:sz w:val="28"/>
          <w:szCs w:val="28"/>
          <w:rtl/>
        </w:rPr>
        <w:t>المشاريع</w:t>
      </w:r>
      <w:r w:rsidRPr="00A74CD9">
        <w:rPr>
          <w:rFonts w:ascii="Simplified Arabic" w:hAnsi="Simplified Arabic" w:cs="Simplified Arabic"/>
          <w:sz w:val="28"/>
          <w:szCs w:val="28"/>
          <w:rtl/>
        </w:rPr>
        <w:t xml:space="preserve"> الصغيرة والمتوسطة، وذلك من خلال فحص قدرة القادة على التفاعل بفعالية مع البيئة الخارجية للمؤسسة</w:t>
      </w:r>
      <w:r>
        <w:rPr>
          <w:rFonts w:ascii="Simplified Arabic" w:hAnsi="Simplified Arabic" w:cs="Simplified Arabic" w:hint="cs"/>
          <w:sz w:val="28"/>
          <w:szCs w:val="28"/>
          <w:rtl/>
        </w:rPr>
        <w:t>، و</w:t>
      </w:r>
      <w:r w:rsidRPr="00A74CD9">
        <w:rPr>
          <w:rFonts w:ascii="Simplified Arabic" w:hAnsi="Simplified Arabic" w:cs="Simplified Arabic"/>
          <w:sz w:val="28"/>
          <w:szCs w:val="28"/>
          <w:rtl/>
        </w:rPr>
        <w:t xml:space="preserve">تم استخدام دراسة حالة تحليلية، حيث تم اختيار عدد من </w:t>
      </w:r>
      <w:r>
        <w:rPr>
          <w:rFonts w:ascii="Simplified Arabic" w:hAnsi="Simplified Arabic" w:cs="Simplified Arabic"/>
          <w:sz w:val="28"/>
          <w:szCs w:val="28"/>
          <w:rtl/>
        </w:rPr>
        <w:t>المشاريع</w:t>
      </w:r>
      <w:r w:rsidRPr="00A74CD9">
        <w:rPr>
          <w:rFonts w:ascii="Simplified Arabic" w:hAnsi="Simplified Arabic" w:cs="Simplified Arabic"/>
          <w:sz w:val="28"/>
          <w:szCs w:val="28"/>
          <w:rtl/>
        </w:rPr>
        <w:t xml:space="preserve"> الصغيرة في دمشق وتحليل استراتيجياتها الإدارية</w:t>
      </w:r>
      <w:r>
        <w:rPr>
          <w:rFonts w:ascii="Simplified Arabic" w:hAnsi="Simplified Arabic" w:cs="Simplified Arabic" w:hint="cs"/>
          <w:sz w:val="28"/>
          <w:szCs w:val="28"/>
          <w:rtl/>
        </w:rPr>
        <w:t xml:space="preserve">، </w:t>
      </w:r>
      <w:r w:rsidRPr="00A74CD9">
        <w:rPr>
          <w:rFonts w:ascii="Simplified Arabic" w:hAnsi="Simplified Arabic" w:cs="Simplified Arabic"/>
          <w:sz w:val="28"/>
          <w:szCs w:val="28"/>
          <w:rtl/>
        </w:rPr>
        <w:t xml:space="preserve">تضمنت أدوات البحث استبيانات ومقابلات شخصية مع أصحاب </w:t>
      </w:r>
      <w:r>
        <w:rPr>
          <w:rFonts w:ascii="Simplified Arabic" w:hAnsi="Simplified Arabic" w:cs="Simplified Arabic"/>
          <w:sz w:val="28"/>
          <w:szCs w:val="28"/>
          <w:rtl/>
        </w:rPr>
        <w:t>المشاريع</w:t>
      </w:r>
      <w:r w:rsidRPr="00A74CD9">
        <w:rPr>
          <w:rFonts w:ascii="Simplified Arabic" w:hAnsi="Simplified Arabic" w:cs="Simplified Arabic"/>
          <w:sz w:val="28"/>
          <w:szCs w:val="28"/>
          <w:rtl/>
        </w:rPr>
        <w:t xml:space="preserve"> ومديريها التنفيذيين، بالإضافة إلى تحليل بيانات الأداء المالي والإداري</w:t>
      </w:r>
      <w:r w:rsidRPr="00A74CD9">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A74CD9">
        <w:rPr>
          <w:rFonts w:ascii="Simplified Arabic" w:hAnsi="Simplified Arabic" w:cs="Simplified Arabic"/>
          <w:sz w:val="28"/>
          <w:szCs w:val="28"/>
          <w:rtl/>
        </w:rPr>
        <w:t xml:space="preserve">كشفت الدراسة أن </w:t>
      </w:r>
      <w:r>
        <w:rPr>
          <w:rFonts w:ascii="Simplified Arabic" w:hAnsi="Simplified Arabic" w:cs="Simplified Arabic"/>
          <w:sz w:val="28"/>
          <w:szCs w:val="28"/>
          <w:rtl/>
        </w:rPr>
        <w:t>المشاريع</w:t>
      </w:r>
      <w:r w:rsidRPr="00A74CD9">
        <w:rPr>
          <w:rFonts w:ascii="Simplified Arabic" w:hAnsi="Simplified Arabic" w:cs="Simplified Arabic"/>
          <w:sz w:val="28"/>
          <w:szCs w:val="28"/>
          <w:rtl/>
        </w:rPr>
        <w:t xml:space="preserve"> التي تعتمد على استراتيجيات قائمة على الذكاء الاجتماعي تتمتع بمعدلات استدامة أعلى، إذ تساعد هذه الاستراتيجيات في تحسين علاقات العمل الداخلية والخارجية وتعزيز القدرة على التكيف مع الأزمات</w:t>
      </w:r>
      <w:r w:rsidRPr="00A74CD9">
        <w:rPr>
          <w:rFonts w:ascii="Simplified Arabic" w:hAnsi="Simplified Arabic" w:cs="Simplified Arabic"/>
          <w:sz w:val="28"/>
          <w:szCs w:val="28"/>
        </w:rPr>
        <w:t>.</w:t>
      </w:r>
      <w:r>
        <w:rPr>
          <w:rFonts w:ascii="Simplified Arabic" w:hAnsi="Simplified Arabic" w:cs="Simplified Arabic" w:hint="cs"/>
          <w:sz w:val="28"/>
          <w:szCs w:val="28"/>
          <w:rtl/>
        </w:rPr>
        <w:t xml:space="preserve"> و أوصت الدراسة ب</w:t>
      </w:r>
      <w:r w:rsidRPr="00A74CD9">
        <w:rPr>
          <w:rFonts w:ascii="Simplified Arabic" w:hAnsi="Simplified Arabic" w:cs="Simplified Arabic"/>
          <w:sz w:val="28"/>
          <w:szCs w:val="28"/>
          <w:rtl/>
        </w:rPr>
        <w:t xml:space="preserve">شجيع أصحاب </w:t>
      </w:r>
      <w:r>
        <w:rPr>
          <w:rFonts w:ascii="Simplified Arabic" w:hAnsi="Simplified Arabic" w:cs="Simplified Arabic"/>
          <w:sz w:val="28"/>
          <w:szCs w:val="28"/>
          <w:rtl/>
        </w:rPr>
        <w:t>المشاريع</w:t>
      </w:r>
      <w:r w:rsidRPr="00A74CD9">
        <w:rPr>
          <w:rFonts w:ascii="Simplified Arabic" w:hAnsi="Simplified Arabic" w:cs="Simplified Arabic"/>
          <w:sz w:val="28"/>
          <w:szCs w:val="28"/>
          <w:rtl/>
        </w:rPr>
        <w:t xml:space="preserve"> على تطوير مهارات الذكاء الاجتماعي لضمان استدامة أعمالهم</w:t>
      </w:r>
      <w:r w:rsidRPr="00A74CD9">
        <w:rPr>
          <w:rFonts w:ascii="Simplified Arabic" w:hAnsi="Simplified Arabic" w:cs="Simplified Arabic"/>
          <w:sz w:val="28"/>
          <w:szCs w:val="28"/>
        </w:rPr>
        <w:t>.</w:t>
      </w:r>
      <w:r>
        <w:rPr>
          <w:rFonts w:ascii="Simplified Arabic" w:hAnsi="Simplified Arabic" w:cs="Simplified Arabic" w:hint="cs"/>
          <w:sz w:val="28"/>
          <w:szCs w:val="28"/>
          <w:rtl/>
        </w:rPr>
        <w:t xml:space="preserve">، و </w:t>
      </w:r>
      <w:r w:rsidRPr="00A74CD9">
        <w:rPr>
          <w:rFonts w:ascii="Simplified Arabic" w:hAnsi="Simplified Arabic" w:cs="Simplified Arabic"/>
          <w:sz w:val="28"/>
          <w:szCs w:val="28"/>
          <w:rtl/>
        </w:rPr>
        <w:t>إدراج الذكاء الاجتماعي ضمن معايير تقييم الأداء المؤسسي</w:t>
      </w:r>
      <w:r w:rsidRPr="00A74CD9">
        <w:rPr>
          <w:rFonts w:ascii="Simplified Arabic" w:hAnsi="Simplified Arabic" w:cs="Simplified Arabic"/>
          <w:sz w:val="28"/>
          <w:szCs w:val="28"/>
        </w:rPr>
        <w:t>.</w:t>
      </w:r>
    </w:p>
    <w:p w14:paraId="13AF5A5F" w14:textId="77777777" w:rsidR="00797D23" w:rsidRDefault="00797D23" w:rsidP="00797D23">
      <w:pPr>
        <w:tabs>
          <w:tab w:val="num" w:pos="720"/>
          <w:tab w:val="num" w:pos="1440"/>
        </w:tabs>
        <w:spacing w:before="120" w:after="120" w:line="276" w:lineRule="auto"/>
        <w:ind w:firstLine="567"/>
        <w:jc w:val="both"/>
        <w:rPr>
          <w:rFonts w:ascii="Simplified Arabic" w:hAnsi="Simplified Arabic" w:cs="Simplified Arabic"/>
          <w:sz w:val="28"/>
          <w:szCs w:val="28"/>
        </w:rPr>
      </w:pPr>
      <w:r>
        <w:rPr>
          <w:rFonts w:ascii="Simplified Arabic" w:hAnsi="Simplified Arabic" w:cs="Simplified Arabic" w:hint="cs"/>
          <w:sz w:val="28"/>
          <w:szCs w:val="28"/>
          <w:rtl/>
        </w:rPr>
        <w:t xml:space="preserve">كما هدفت دراسة (سليمان، 2022) إلى </w:t>
      </w:r>
      <w:r w:rsidRPr="00A74CD9">
        <w:rPr>
          <w:rFonts w:ascii="Simplified Arabic" w:hAnsi="Simplified Arabic" w:cs="Simplified Arabic"/>
          <w:sz w:val="28"/>
          <w:szCs w:val="28"/>
          <w:rtl/>
        </w:rPr>
        <w:t>دراسة العلاقة بين مستوى الذكاء الاجتماعي لدى قادة المنظمات غير الحكومية ومدى تأثير ذلك على مستويات الإبداع الإداري وتحقيق الأهداف التنظيمية</w:t>
      </w:r>
      <w:r w:rsidRPr="00A74CD9">
        <w:rPr>
          <w:rFonts w:ascii="Simplified Arabic" w:hAnsi="Simplified Arabic" w:cs="Simplified Arabic"/>
          <w:sz w:val="28"/>
          <w:szCs w:val="28"/>
        </w:rPr>
        <w:t>.</w:t>
      </w:r>
      <w:r>
        <w:rPr>
          <w:rFonts w:ascii="Simplified Arabic" w:hAnsi="Simplified Arabic" w:cs="Simplified Arabic" w:hint="cs"/>
          <w:sz w:val="28"/>
          <w:szCs w:val="28"/>
          <w:rtl/>
        </w:rPr>
        <w:t xml:space="preserve"> واستخدم الباحث المنهج ال</w:t>
      </w:r>
      <w:r w:rsidRPr="00A74CD9">
        <w:rPr>
          <w:rFonts w:ascii="Simplified Arabic" w:hAnsi="Simplified Arabic" w:cs="Simplified Arabic"/>
          <w:sz w:val="28"/>
          <w:szCs w:val="28"/>
          <w:rtl/>
        </w:rPr>
        <w:t xml:space="preserve">وصفي </w:t>
      </w:r>
      <w:r>
        <w:rPr>
          <w:rFonts w:ascii="Simplified Arabic" w:hAnsi="Simplified Arabic" w:cs="Simplified Arabic" w:hint="cs"/>
          <w:sz w:val="28"/>
          <w:szCs w:val="28"/>
          <w:rtl/>
        </w:rPr>
        <w:lastRenderedPageBreak/>
        <w:t>ال</w:t>
      </w:r>
      <w:r w:rsidRPr="00A74CD9">
        <w:rPr>
          <w:rFonts w:ascii="Simplified Arabic" w:hAnsi="Simplified Arabic" w:cs="Simplified Arabic"/>
          <w:sz w:val="28"/>
          <w:szCs w:val="28"/>
          <w:rtl/>
        </w:rPr>
        <w:t>تحليلي، حيث تم تحليل دور الذكاء الاجتماعي في تطوير بيئة عمل أكثر إبداعًا</w:t>
      </w:r>
      <w:r>
        <w:rPr>
          <w:rFonts w:ascii="Simplified Arabic" w:hAnsi="Simplified Arabic" w:cs="Simplified Arabic" w:hint="cs"/>
          <w:sz w:val="28"/>
          <w:szCs w:val="28"/>
          <w:rtl/>
        </w:rPr>
        <w:t xml:space="preserve">، و </w:t>
      </w:r>
      <w:r w:rsidRPr="00A74CD9">
        <w:rPr>
          <w:rFonts w:ascii="Simplified Arabic" w:hAnsi="Simplified Arabic" w:cs="Simplified Arabic"/>
          <w:sz w:val="28"/>
          <w:szCs w:val="28"/>
          <w:rtl/>
        </w:rPr>
        <w:t>تم تطبيق استبيان على العاملين في المنظمات غير الحكومية لقياس مدى إدراكهم لقدرات القادة على التحفيز، التواصل الفعّال، وإدارة الفرق بشكل إيجابي</w:t>
      </w:r>
      <w:r w:rsidRPr="00A74CD9">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A74CD9">
        <w:rPr>
          <w:rFonts w:ascii="Simplified Arabic" w:hAnsi="Simplified Arabic" w:cs="Simplified Arabic"/>
          <w:sz w:val="28"/>
          <w:szCs w:val="28"/>
          <w:rtl/>
        </w:rPr>
        <w:t>وجدت الدراسة أن الذكاء الاجتماعي للقادة يسهم بشكل مباشر في رفع كفاءة العمل داخل المؤسسات غير الحكومية، ويعزز من قدرتها على تقديم خدمات أكثر ابتكارًا للمجتمع</w:t>
      </w:r>
      <w:r w:rsidRPr="00A74CD9">
        <w:rPr>
          <w:rFonts w:ascii="Simplified Arabic" w:hAnsi="Simplified Arabic" w:cs="Simplified Arabic"/>
          <w:sz w:val="28"/>
          <w:szCs w:val="28"/>
        </w:rPr>
        <w:t>.</w:t>
      </w:r>
      <w:r>
        <w:rPr>
          <w:rFonts w:ascii="Simplified Arabic" w:hAnsi="Simplified Arabic" w:cs="Simplified Arabic" w:hint="cs"/>
          <w:sz w:val="28"/>
          <w:szCs w:val="28"/>
          <w:rtl/>
        </w:rPr>
        <w:t xml:space="preserve"> وأوصت الدراسة بض</w:t>
      </w:r>
      <w:r w:rsidRPr="00A74CD9">
        <w:rPr>
          <w:rFonts w:ascii="Simplified Arabic" w:hAnsi="Simplified Arabic" w:cs="Simplified Arabic"/>
          <w:sz w:val="28"/>
          <w:szCs w:val="28"/>
          <w:rtl/>
        </w:rPr>
        <w:t>رورة توفير برامج تأهيلية لتعزيز مهارات الذكاء الاجتماعي لدى القادة في المؤسسات غير الحكومية</w:t>
      </w:r>
      <w:r>
        <w:rPr>
          <w:rFonts w:ascii="Simplified Arabic" w:hAnsi="Simplified Arabic" w:cs="Simplified Arabic" w:hint="cs"/>
          <w:sz w:val="28"/>
          <w:szCs w:val="28"/>
          <w:rtl/>
        </w:rPr>
        <w:t xml:space="preserve">، و ضرورة </w:t>
      </w:r>
      <w:r w:rsidRPr="00A74CD9">
        <w:rPr>
          <w:rFonts w:ascii="Simplified Arabic" w:hAnsi="Simplified Arabic" w:cs="Simplified Arabic"/>
          <w:sz w:val="28"/>
          <w:szCs w:val="28"/>
          <w:rtl/>
        </w:rPr>
        <w:t>وضع معايير لقياس مدى تأثير الذكاء الاجتماعي على الأداء المؤسسي</w:t>
      </w:r>
      <w:r w:rsidRPr="00A74CD9">
        <w:rPr>
          <w:rFonts w:ascii="Simplified Arabic" w:hAnsi="Simplified Arabic" w:cs="Simplified Arabic"/>
          <w:sz w:val="28"/>
          <w:szCs w:val="28"/>
        </w:rPr>
        <w:t>.</w:t>
      </w:r>
    </w:p>
    <w:p w14:paraId="492AAA61" w14:textId="77777777" w:rsidR="00797D23" w:rsidRDefault="00797D23" w:rsidP="00797D23">
      <w:pPr>
        <w:tabs>
          <w:tab w:val="num" w:pos="720"/>
          <w:tab w:val="num" w:pos="1440"/>
        </w:tabs>
        <w:spacing w:before="120" w:after="120" w:line="276" w:lineRule="auto"/>
        <w:ind w:firstLine="567"/>
        <w:jc w:val="both"/>
        <w:rPr>
          <w:rFonts w:ascii="Simplified Arabic" w:hAnsi="Simplified Arabic" w:cs="Simplified Arabic"/>
          <w:sz w:val="28"/>
          <w:szCs w:val="28"/>
          <w:rtl/>
        </w:rPr>
      </w:pPr>
      <w:r w:rsidRPr="00817B09">
        <w:rPr>
          <w:rFonts w:ascii="Simplified Arabic" w:hAnsi="Simplified Arabic" w:cs="Simplified Arabic" w:hint="cs"/>
          <w:sz w:val="28"/>
          <w:szCs w:val="28"/>
          <w:rtl/>
        </w:rPr>
        <w:t xml:space="preserve">واستهدفت دراسة (بن يوسف، و بن زيدان، 2020) </w:t>
      </w:r>
      <w:r w:rsidRPr="00A74CD9">
        <w:rPr>
          <w:rFonts w:ascii="Simplified Arabic" w:hAnsi="Simplified Arabic" w:cs="Simplified Arabic"/>
          <w:sz w:val="28"/>
          <w:szCs w:val="28"/>
          <w:rtl/>
        </w:rPr>
        <w:t>تحليل دور الذكاء الاجتماعي في حل المشكلات التنظيمية التي تواجه المؤسسات الصغيرة والمتوسطة، ودوره في تقليل النزاعات الداخلية وتحسين بيئة العمل</w:t>
      </w:r>
      <w:r>
        <w:rPr>
          <w:rFonts w:ascii="Simplified Arabic" w:hAnsi="Simplified Arabic" w:cs="Simplified Arabic" w:hint="cs"/>
          <w:sz w:val="28"/>
          <w:szCs w:val="28"/>
          <w:rtl/>
        </w:rPr>
        <w:t xml:space="preserve">، و </w:t>
      </w:r>
      <w:r w:rsidRPr="00A74CD9">
        <w:rPr>
          <w:rFonts w:ascii="Simplified Arabic" w:hAnsi="Simplified Arabic" w:cs="Simplified Arabic"/>
          <w:sz w:val="28"/>
          <w:szCs w:val="28"/>
          <w:rtl/>
        </w:rPr>
        <w:t>استخدمت الدراسة منهج دراسة الحالة، حيث تم تحليل آليات إدارة الأزمات داخل المؤسسات الصغيرة والمتوسطة بولاية بسكرة الجزائرية</w:t>
      </w:r>
      <w:r>
        <w:rPr>
          <w:rFonts w:ascii="Simplified Arabic" w:hAnsi="Simplified Arabic" w:cs="Simplified Arabic" w:hint="cs"/>
          <w:sz w:val="28"/>
          <w:szCs w:val="28"/>
          <w:rtl/>
        </w:rPr>
        <w:t xml:space="preserve">، وتم استخدام أداة المقابلة </w:t>
      </w:r>
      <w:r w:rsidRPr="00A74CD9">
        <w:rPr>
          <w:rFonts w:ascii="Simplified Arabic" w:hAnsi="Simplified Arabic" w:cs="Simplified Arabic"/>
          <w:sz w:val="28"/>
          <w:szCs w:val="28"/>
          <w:rtl/>
        </w:rPr>
        <w:t xml:space="preserve">مع أصحاب ومديري </w:t>
      </w:r>
      <w:r>
        <w:rPr>
          <w:rFonts w:ascii="Simplified Arabic" w:hAnsi="Simplified Arabic" w:cs="Simplified Arabic"/>
          <w:sz w:val="28"/>
          <w:szCs w:val="28"/>
          <w:rtl/>
        </w:rPr>
        <w:t>المشاريع</w:t>
      </w:r>
      <w:r w:rsidRPr="00A74CD9">
        <w:rPr>
          <w:rFonts w:ascii="Simplified Arabic" w:hAnsi="Simplified Arabic" w:cs="Simplified Arabic"/>
          <w:sz w:val="28"/>
          <w:szCs w:val="28"/>
          <w:rtl/>
        </w:rPr>
        <w:t>، بالإضافة إلى تحليل سجلات المؤسسة المتعلقة بحل المشكلات التنظيمية</w:t>
      </w:r>
      <w:r w:rsidRPr="00A74CD9">
        <w:rPr>
          <w:rFonts w:ascii="Simplified Arabic" w:hAnsi="Simplified Arabic" w:cs="Simplified Arabic"/>
          <w:sz w:val="28"/>
          <w:szCs w:val="28"/>
        </w:rPr>
        <w:t>.</w:t>
      </w:r>
      <w:r>
        <w:rPr>
          <w:rFonts w:ascii="Simplified Arabic" w:hAnsi="Simplified Arabic" w:cs="Simplified Arabic" w:hint="cs"/>
          <w:sz w:val="28"/>
          <w:szCs w:val="28"/>
          <w:rtl/>
        </w:rPr>
        <w:t xml:space="preserve"> </w:t>
      </w:r>
      <w:r>
        <w:rPr>
          <w:rFonts w:ascii="Simplified Arabic" w:hAnsi="Simplified Arabic" w:cs="Simplified Arabic" w:hint="cs"/>
          <w:b/>
          <w:bCs/>
          <w:sz w:val="28"/>
          <w:szCs w:val="28"/>
          <w:rtl/>
        </w:rPr>
        <w:t>و</w:t>
      </w:r>
      <w:r w:rsidRPr="00A74CD9">
        <w:rPr>
          <w:rFonts w:ascii="Simplified Arabic" w:hAnsi="Simplified Arabic" w:cs="Simplified Arabic"/>
          <w:sz w:val="28"/>
          <w:szCs w:val="28"/>
          <w:rtl/>
        </w:rPr>
        <w:t>بينت الدراسة أن القادة الذين يتمتعون بمستويات عالية من الذكاء الاجتماعي قادرون على التعامل مع النزاعات بشكل أكثر كفاءة، مما يقلل من المشكلات التنظيمية ويحسن أداء فرق العمل</w:t>
      </w:r>
      <w:r w:rsidRPr="00A74CD9">
        <w:rPr>
          <w:rFonts w:ascii="Simplified Arabic" w:hAnsi="Simplified Arabic" w:cs="Simplified Arabic"/>
          <w:sz w:val="28"/>
          <w:szCs w:val="28"/>
        </w:rPr>
        <w:t>.</w:t>
      </w:r>
      <w:r>
        <w:rPr>
          <w:rFonts w:ascii="Simplified Arabic" w:hAnsi="Simplified Arabic" w:cs="Simplified Arabic" w:hint="cs"/>
          <w:sz w:val="28"/>
          <w:szCs w:val="28"/>
          <w:rtl/>
        </w:rPr>
        <w:t xml:space="preserve"> واوصت الدراسة ب</w:t>
      </w:r>
      <w:r w:rsidRPr="00A74CD9">
        <w:rPr>
          <w:rFonts w:ascii="Simplified Arabic" w:hAnsi="Simplified Arabic" w:cs="Simplified Arabic"/>
          <w:sz w:val="28"/>
          <w:szCs w:val="28"/>
          <w:rtl/>
        </w:rPr>
        <w:t>إدراج الذكاء الاجتماعي كأحد المعايير الأساسية في اختيار المديرين ورواد الأعمال</w:t>
      </w:r>
      <w:r>
        <w:rPr>
          <w:rFonts w:ascii="Simplified Arabic" w:hAnsi="Simplified Arabic" w:cs="Simplified Arabic" w:hint="cs"/>
          <w:sz w:val="28"/>
          <w:szCs w:val="28"/>
          <w:rtl/>
        </w:rPr>
        <w:t xml:space="preserve">، كما أوصت بضرورة </w:t>
      </w:r>
      <w:r w:rsidRPr="00A74CD9">
        <w:rPr>
          <w:rFonts w:ascii="Simplified Arabic" w:hAnsi="Simplified Arabic" w:cs="Simplified Arabic"/>
          <w:sz w:val="28"/>
          <w:szCs w:val="28"/>
          <w:rtl/>
        </w:rPr>
        <w:t>تصميم برامج تدريبية متخصصة في إدارة النزاعات باستخدام تقنيات الذكاء الاجتماعي</w:t>
      </w:r>
      <w:r w:rsidRPr="00A74CD9">
        <w:rPr>
          <w:rFonts w:ascii="Simplified Arabic" w:hAnsi="Simplified Arabic" w:cs="Simplified Arabic"/>
          <w:sz w:val="28"/>
          <w:szCs w:val="28"/>
        </w:rPr>
        <w:t>.</w:t>
      </w:r>
    </w:p>
    <w:p w14:paraId="04D72A1A" w14:textId="77777777" w:rsidR="00797D23" w:rsidRDefault="00797D23" w:rsidP="00797D23">
      <w:pPr>
        <w:tabs>
          <w:tab w:val="num" w:pos="720"/>
          <w:tab w:val="num" w:pos="1440"/>
        </w:tabs>
        <w:spacing w:before="120" w:after="120" w:line="276" w:lineRule="auto"/>
        <w:ind w:firstLine="567"/>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وفي مقابل ذلك اهتمت الدراسات الأجنبية بتناول موضوع الذكاء الاجتماعي وربطه بإدارة المشاريع الصغيرة ومتوسطة الحجم، وهدفت دراسة (</w:t>
      </w:r>
      <w:r w:rsidRPr="00514A45">
        <w:rPr>
          <w:rFonts w:ascii="Simplified Arabic" w:hAnsi="Simplified Arabic" w:cs="Simplified Arabic"/>
          <w:sz w:val="28"/>
          <w:szCs w:val="28"/>
          <w:lang w:bidi="ar-EG"/>
        </w:rPr>
        <w:t>Goleman, Daniel</w:t>
      </w:r>
      <w:r>
        <w:rPr>
          <w:rFonts w:ascii="Simplified Arabic" w:hAnsi="Simplified Arabic" w:cs="Simplified Arabic"/>
          <w:sz w:val="28"/>
          <w:szCs w:val="28"/>
          <w:lang w:bidi="ar-EG"/>
        </w:rPr>
        <w:t xml:space="preserve">, </w:t>
      </w:r>
      <w:r w:rsidRPr="00514A45">
        <w:rPr>
          <w:rFonts w:ascii="Simplified Arabic" w:hAnsi="Simplified Arabic" w:cs="Simplified Arabic"/>
          <w:sz w:val="28"/>
          <w:szCs w:val="28"/>
          <w:lang w:bidi="ar-EG"/>
        </w:rPr>
        <w:t>2020</w:t>
      </w:r>
      <w:r>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w:t>
      </w:r>
      <w:r w:rsidRPr="00514A45">
        <w:rPr>
          <w:rFonts w:ascii="Simplified Arabic" w:hAnsi="Simplified Arabic" w:cs="Simplified Arabic"/>
          <w:sz w:val="28"/>
          <w:szCs w:val="28"/>
          <w:rtl/>
          <w:lang w:bidi="ar-EG"/>
        </w:rPr>
        <w:t>إلى تحليل دور الذكاء الاجتماعي في تعزيز القدرات القيادية لرواد الأعمال في المشاريع الصغيرة والمتوسطة، وكيف يساهم ذلك في تحسين أداء المؤسسات.</w:t>
      </w:r>
      <w:r>
        <w:rPr>
          <w:rFonts w:ascii="Simplified Arabic" w:hAnsi="Simplified Arabic" w:cs="Simplified Arabic" w:hint="cs"/>
          <w:sz w:val="28"/>
          <w:szCs w:val="28"/>
          <w:rtl/>
          <w:lang w:bidi="ar-EG"/>
        </w:rPr>
        <w:t xml:space="preserve"> و</w:t>
      </w:r>
      <w:r w:rsidRPr="00514A45">
        <w:rPr>
          <w:rFonts w:ascii="Simplified Arabic" w:hAnsi="Simplified Arabic" w:cs="Simplified Arabic"/>
          <w:sz w:val="28"/>
          <w:szCs w:val="28"/>
          <w:rtl/>
          <w:lang w:bidi="ar-EG"/>
        </w:rPr>
        <w:t>اعتمد الباحث على منهج دراسة الحالة، حيث تم تحليل تجارب عدد من القادة في مؤسسات صغيرة ومتوسطة الحجم في مختلف القطاعات.</w:t>
      </w:r>
      <w:r>
        <w:rPr>
          <w:rFonts w:ascii="Simplified Arabic" w:hAnsi="Simplified Arabic" w:cs="Simplified Arabic" w:hint="cs"/>
          <w:sz w:val="28"/>
          <w:szCs w:val="28"/>
          <w:rtl/>
          <w:lang w:bidi="ar-EG"/>
        </w:rPr>
        <w:t xml:space="preserve"> </w:t>
      </w:r>
      <w:r w:rsidRPr="00514A45">
        <w:rPr>
          <w:rFonts w:ascii="Simplified Arabic" w:hAnsi="Simplified Arabic" w:cs="Simplified Arabic"/>
          <w:sz w:val="28"/>
          <w:szCs w:val="28"/>
          <w:rtl/>
          <w:lang w:bidi="ar-EG"/>
        </w:rPr>
        <w:t>شملت أدوات البحث مقابلات معمقة مع 25 من القادة ورواد الأعمال، إلى جانب استبيانات حول قدراتهم على إدارة العلاقات والتواصل الفعّال.</w:t>
      </w:r>
      <w:r>
        <w:rPr>
          <w:rFonts w:ascii="Simplified Arabic" w:hAnsi="Simplified Arabic" w:cs="Simplified Arabic" w:hint="cs"/>
          <w:sz w:val="28"/>
          <w:szCs w:val="28"/>
          <w:rtl/>
          <w:lang w:bidi="ar-EG"/>
        </w:rPr>
        <w:t xml:space="preserve"> </w:t>
      </w:r>
      <w:r w:rsidRPr="00514A45">
        <w:rPr>
          <w:rFonts w:ascii="Simplified Arabic" w:hAnsi="Simplified Arabic" w:cs="Simplified Arabic"/>
          <w:sz w:val="28"/>
          <w:szCs w:val="28"/>
          <w:rtl/>
          <w:lang w:bidi="ar-EG"/>
        </w:rPr>
        <w:t>أظهرت الدراسة أن القادة الذين يتمتعون بمستويات عالية من الذكاء الاجتماعي قادرون على بناء فرق عمل أكثر تماسكًا وتحفيزًا</w:t>
      </w:r>
      <w:r>
        <w:rPr>
          <w:rFonts w:ascii="Simplified Arabic" w:hAnsi="Simplified Arabic" w:cs="Simplified Arabic" w:hint="cs"/>
          <w:sz w:val="28"/>
          <w:szCs w:val="28"/>
          <w:rtl/>
          <w:lang w:bidi="ar-EG"/>
        </w:rPr>
        <w:t>، و</w:t>
      </w:r>
      <w:r w:rsidRPr="00514A45">
        <w:rPr>
          <w:rFonts w:ascii="Simplified Arabic" w:hAnsi="Simplified Arabic" w:cs="Simplified Arabic"/>
          <w:sz w:val="28"/>
          <w:szCs w:val="28"/>
          <w:rtl/>
          <w:lang w:bidi="ar-EG"/>
        </w:rPr>
        <w:t>ساهمت القدرة على قراءة العواطف والاستجابة لها بفعالية في زيادة معدلات الإنتاجية وتحسين بيئة العمل.</w:t>
      </w:r>
      <w:r>
        <w:rPr>
          <w:rFonts w:ascii="Simplified Arabic" w:hAnsi="Simplified Arabic" w:cs="Simplified Arabic" w:hint="cs"/>
          <w:sz w:val="28"/>
          <w:szCs w:val="28"/>
          <w:rtl/>
          <w:lang w:bidi="ar-EG"/>
        </w:rPr>
        <w:t xml:space="preserve"> واوصت الدراسة بضرورة </w:t>
      </w:r>
      <w:r w:rsidRPr="00514A45">
        <w:rPr>
          <w:rFonts w:ascii="Simplified Arabic" w:hAnsi="Simplified Arabic" w:cs="Simplified Arabic"/>
          <w:sz w:val="28"/>
          <w:szCs w:val="28"/>
          <w:rtl/>
          <w:lang w:bidi="ar-EG"/>
        </w:rPr>
        <w:t>ضرورة دمج برامج تطوير الذكاء الاجتماعي في دورات إعداد القادة ورواد الأعمال</w:t>
      </w:r>
      <w:r>
        <w:rPr>
          <w:rFonts w:ascii="Simplified Arabic" w:hAnsi="Simplified Arabic" w:cs="Simplified Arabic" w:hint="cs"/>
          <w:sz w:val="28"/>
          <w:szCs w:val="28"/>
          <w:rtl/>
          <w:lang w:bidi="ar-EG"/>
        </w:rPr>
        <w:t xml:space="preserve">، وكذلك </w:t>
      </w:r>
      <w:r w:rsidRPr="00514A45">
        <w:rPr>
          <w:rFonts w:ascii="Simplified Arabic" w:hAnsi="Simplified Arabic" w:cs="Simplified Arabic"/>
          <w:sz w:val="28"/>
          <w:szCs w:val="28"/>
          <w:rtl/>
          <w:lang w:bidi="ar-EG"/>
        </w:rPr>
        <w:t>تشجيع استخدام أدوات تقييم الذكاء الاجتماعي عند تعيين مديري المؤسسات الصغيرة والمتوسطة.</w:t>
      </w:r>
    </w:p>
    <w:p w14:paraId="4D76D946" w14:textId="77777777" w:rsidR="00797D23" w:rsidRDefault="00797D23" w:rsidP="00797D23">
      <w:pPr>
        <w:tabs>
          <w:tab w:val="num" w:pos="720"/>
          <w:tab w:val="num" w:pos="1440"/>
        </w:tabs>
        <w:spacing w:before="120" w:after="120" w:line="276" w:lineRule="auto"/>
        <w:ind w:firstLine="567"/>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وأجرى كلا من (</w:t>
      </w:r>
      <w:r w:rsidRPr="00514A45">
        <w:rPr>
          <w:rFonts w:ascii="Simplified Arabic" w:hAnsi="Simplified Arabic" w:cs="Simplified Arabic"/>
          <w:sz w:val="28"/>
          <w:szCs w:val="28"/>
          <w:lang w:bidi="ar-EG"/>
        </w:rPr>
        <w:t>Boyatzis, Richard E., &amp; Gaskin, James E.</w:t>
      </w:r>
      <w:r>
        <w:rPr>
          <w:rFonts w:ascii="Simplified Arabic" w:hAnsi="Simplified Arabic" w:cs="Simplified Arabic"/>
          <w:sz w:val="28"/>
          <w:szCs w:val="28"/>
          <w:lang w:bidi="ar-EG"/>
        </w:rPr>
        <w:t xml:space="preserve">, </w:t>
      </w:r>
      <w:r w:rsidRPr="00514A45">
        <w:rPr>
          <w:rFonts w:ascii="Simplified Arabic" w:hAnsi="Simplified Arabic" w:cs="Simplified Arabic"/>
          <w:sz w:val="28"/>
          <w:szCs w:val="28"/>
          <w:lang w:bidi="ar-EG"/>
        </w:rPr>
        <w:t>2021</w:t>
      </w:r>
      <w:r>
        <w:rPr>
          <w:rFonts w:ascii="Simplified Arabic" w:hAnsi="Simplified Arabic" w:cs="Simplified Arabic" w:hint="cs"/>
          <w:sz w:val="28"/>
          <w:szCs w:val="28"/>
          <w:rtl/>
          <w:lang w:bidi="ar-EG"/>
        </w:rPr>
        <w:t xml:space="preserve">) دراسة بهدف استكشاف </w:t>
      </w:r>
      <w:r w:rsidRPr="00514A45">
        <w:rPr>
          <w:rFonts w:ascii="Simplified Arabic" w:hAnsi="Simplified Arabic" w:cs="Simplified Arabic"/>
          <w:sz w:val="28"/>
          <w:szCs w:val="28"/>
          <w:rtl/>
          <w:lang w:bidi="ar-EG"/>
        </w:rPr>
        <w:t>العلاقة بين الذكاء الاجتماعي للقيادات الإدارية في الشركات الصغيرة والمتوسطة ومستوى الابتكار وتحقيق الأهداف الاستراتيجية.</w:t>
      </w:r>
      <w:r>
        <w:rPr>
          <w:rFonts w:ascii="Simplified Arabic" w:hAnsi="Simplified Arabic" w:cs="Simplified Arabic" w:hint="cs"/>
          <w:sz w:val="28"/>
          <w:szCs w:val="28"/>
          <w:rtl/>
          <w:lang w:bidi="ar-EG"/>
        </w:rPr>
        <w:t xml:space="preserve"> واستخدم الباحثان </w:t>
      </w:r>
      <w:r w:rsidRPr="00514A45">
        <w:rPr>
          <w:rFonts w:ascii="Simplified Arabic" w:hAnsi="Simplified Arabic" w:cs="Simplified Arabic"/>
          <w:sz w:val="28"/>
          <w:szCs w:val="28"/>
          <w:rtl/>
          <w:lang w:bidi="ar-EG"/>
        </w:rPr>
        <w:t>منهج</w:t>
      </w:r>
      <w:r>
        <w:rPr>
          <w:rFonts w:ascii="Simplified Arabic" w:hAnsi="Simplified Arabic" w:cs="Simplified Arabic" w:hint="cs"/>
          <w:sz w:val="28"/>
          <w:szCs w:val="28"/>
          <w:rtl/>
          <w:lang w:bidi="ar-EG"/>
        </w:rPr>
        <w:t xml:space="preserve"> ال</w:t>
      </w:r>
      <w:r w:rsidRPr="00514A45">
        <w:rPr>
          <w:rFonts w:ascii="Simplified Arabic" w:hAnsi="Simplified Arabic" w:cs="Simplified Arabic"/>
          <w:sz w:val="28"/>
          <w:szCs w:val="28"/>
          <w:rtl/>
          <w:lang w:bidi="ar-EG"/>
        </w:rPr>
        <w:t xml:space="preserve">تحليل </w:t>
      </w:r>
      <w:r>
        <w:rPr>
          <w:rFonts w:ascii="Simplified Arabic" w:hAnsi="Simplified Arabic" w:cs="Simplified Arabic" w:hint="cs"/>
          <w:sz w:val="28"/>
          <w:szCs w:val="28"/>
          <w:rtl/>
          <w:lang w:bidi="ar-EG"/>
        </w:rPr>
        <w:t>ال</w:t>
      </w:r>
      <w:r w:rsidRPr="00514A45">
        <w:rPr>
          <w:rFonts w:ascii="Simplified Arabic" w:hAnsi="Simplified Arabic" w:cs="Simplified Arabic"/>
          <w:sz w:val="28"/>
          <w:szCs w:val="28"/>
          <w:rtl/>
          <w:lang w:bidi="ar-EG"/>
        </w:rPr>
        <w:t xml:space="preserve">كمي </w:t>
      </w:r>
      <w:r>
        <w:rPr>
          <w:rFonts w:ascii="Simplified Arabic" w:hAnsi="Simplified Arabic" w:cs="Simplified Arabic" w:hint="cs"/>
          <w:sz w:val="28"/>
          <w:szCs w:val="28"/>
          <w:rtl/>
          <w:lang w:bidi="ar-EG"/>
        </w:rPr>
        <w:t>ال</w:t>
      </w:r>
      <w:r w:rsidRPr="00514A45">
        <w:rPr>
          <w:rFonts w:ascii="Simplified Arabic" w:hAnsi="Simplified Arabic" w:cs="Simplified Arabic"/>
          <w:sz w:val="28"/>
          <w:szCs w:val="28"/>
          <w:rtl/>
          <w:lang w:bidi="ar-EG"/>
        </w:rPr>
        <w:t xml:space="preserve">قائم على الاستبيانات الموجهة إلى 200 مدير في شركات صغيرة ومتوسطة </w:t>
      </w:r>
      <w:r w:rsidRPr="00514A45">
        <w:rPr>
          <w:rFonts w:ascii="Simplified Arabic" w:hAnsi="Simplified Arabic" w:cs="Simplified Arabic"/>
          <w:sz w:val="28"/>
          <w:szCs w:val="28"/>
          <w:rtl/>
          <w:lang w:bidi="ar-EG"/>
        </w:rPr>
        <w:lastRenderedPageBreak/>
        <w:t>تعمل في قطاعات متنوعة</w:t>
      </w:r>
      <w:r>
        <w:rPr>
          <w:rFonts w:ascii="Simplified Arabic" w:hAnsi="Simplified Arabic" w:cs="Simplified Arabic" w:hint="cs"/>
          <w:sz w:val="28"/>
          <w:szCs w:val="28"/>
          <w:rtl/>
          <w:lang w:bidi="ar-EG"/>
        </w:rPr>
        <w:t xml:space="preserve">، من خلال تصميم </w:t>
      </w:r>
      <w:r w:rsidRPr="00514A45">
        <w:rPr>
          <w:rFonts w:ascii="Simplified Arabic" w:hAnsi="Simplified Arabic" w:cs="Simplified Arabic"/>
          <w:sz w:val="28"/>
          <w:szCs w:val="28"/>
          <w:rtl/>
          <w:lang w:bidi="ar-EG"/>
        </w:rPr>
        <w:t>استبيان مؤلف من 30 بندًا يقيس مهارات الذكاء الاجتماعي، مثل التعاطف، الوعي الاجتماعي، والقدرة على بناء العلاقات الفعالة.</w:t>
      </w:r>
      <w:r>
        <w:rPr>
          <w:rFonts w:ascii="Simplified Arabic" w:hAnsi="Simplified Arabic" w:cs="Simplified Arabic" w:hint="cs"/>
          <w:sz w:val="28"/>
          <w:szCs w:val="28"/>
          <w:rtl/>
          <w:lang w:bidi="ar-EG"/>
        </w:rPr>
        <w:t xml:space="preserve"> وأظهرت الدراسة أن </w:t>
      </w:r>
      <w:r w:rsidRPr="00514A45">
        <w:rPr>
          <w:rFonts w:ascii="Simplified Arabic" w:hAnsi="Simplified Arabic" w:cs="Simplified Arabic"/>
          <w:sz w:val="28"/>
          <w:szCs w:val="28"/>
          <w:rtl/>
          <w:lang w:bidi="ar-EG"/>
        </w:rPr>
        <w:t>القادة الذين لديهم مستويات أعلى من الذكاء الاجتماعي كانوا أكثر قدرة على تعزيز الابتكار داخل مؤسساتهم</w:t>
      </w:r>
      <w:r>
        <w:rPr>
          <w:rFonts w:ascii="Simplified Arabic" w:hAnsi="Simplified Arabic" w:cs="Simplified Arabic" w:hint="cs"/>
          <w:sz w:val="28"/>
          <w:szCs w:val="28"/>
          <w:rtl/>
          <w:lang w:bidi="ar-EG"/>
        </w:rPr>
        <w:t xml:space="preserve">، و أن </w:t>
      </w:r>
      <w:r w:rsidRPr="00514A45">
        <w:rPr>
          <w:rFonts w:ascii="Simplified Arabic" w:hAnsi="Simplified Arabic" w:cs="Simplified Arabic"/>
          <w:sz w:val="28"/>
          <w:szCs w:val="28"/>
          <w:rtl/>
          <w:lang w:bidi="ar-EG"/>
        </w:rPr>
        <w:t>الشركات التي يديرها أشخاص يتمتعون بقدرات تواصل وتفاعل اجتماعي قوية شهدت معدلات نمو أعلى وأداءً ماليًا أفضل.</w:t>
      </w:r>
      <w:r>
        <w:rPr>
          <w:rFonts w:ascii="Simplified Arabic" w:hAnsi="Simplified Arabic" w:cs="Simplified Arabic" w:hint="cs"/>
          <w:sz w:val="28"/>
          <w:szCs w:val="28"/>
          <w:rtl/>
          <w:lang w:bidi="ar-EG"/>
        </w:rPr>
        <w:t xml:space="preserve"> وأوصت الدراسة ب</w:t>
      </w:r>
      <w:r w:rsidRPr="00514A45">
        <w:rPr>
          <w:rFonts w:ascii="Simplified Arabic" w:hAnsi="Simplified Arabic" w:cs="Simplified Arabic"/>
          <w:sz w:val="28"/>
          <w:szCs w:val="28"/>
          <w:rtl/>
          <w:lang w:bidi="ar-EG"/>
        </w:rPr>
        <w:t>إدراج الذكاء الاجتماعي كعنصر أساسي في برامج تدريب القادة ورواد الأعمال</w:t>
      </w:r>
      <w:r>
        <w:rPr>
          <w:rFonts w:ascii="Simplified Arabic" w:hAnsi="Simplified Arabic" w:cs="Simplified Arabic" w:hint="cs"/>
          <w:sz w:val="28"/>
          <w:szCs w:val="28"/>
          <w:rtl/>
          <w:lang w:bidi="ar-EG"/>
        </w:rPr>
        <w:t xml:space="preserve">، وضرورة </w:t>
      </w:r>
      <w:r w:rsidRPr="00514A45">
        <w:rPr>
          <w:rFonts w:ascii="Simplified Arabic" w:hAnsi="Simplified Arabic" w:cs="Simplified Arabic"/>
          <w:sz w:val="28"/>
          <w:szCs w:val="28"/>
          <w:rtl/>
          <w:lang w:bidi="ar-EG"/>
        </w:rPr>
        <w:t>تصميم استراتيجيات لتحفيز التفاعل الاجتماعي بين الموظفين لتعزيز الابتكار المؤسسي.</w:t>
      </w:r>
    </w:p>
    <w:p w14:paraId="637A2440" w14:textId="77777777" w:rsidR="00797D23" w:rsidRDefault="00797D23" w:rsidP="00797D23">
      <w:pPr>
        <w:tabs>
          <w:tab w:val="num" w:pos="720"/>
          <w:tab w:val="num" w:pos="1440"/>
        </w:tabs>
        <w:spacing w:before="120" w:after="120" w:line="276" w:lineRule="auto"/>
        <w:ind w:firstLine="567"/>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وهدفت دراسة (</w:t>
      </w:r>
      <w:r w:rsidRPr="00514A45">
        <w:rPr>
          <w:rFonts w:ascii="Simplified Arabic" w:hAnsi="Simplified Arabic" w:cs="Simplified Arabic"/>
          <w:sz w:val="28"/>
          <w:szCs w:val="28"/>
          <w:lang w:bidi="ar-EG"/>
        </w:rPr>
        <w:t>Riggio, Ronald E., &amp; Reichard, Rebecca J.</w:t>
      </w:r>
      <w:r>
        <w:rPr>
          <w:rFonts w:ascii="Simplified Arabic" w:hAnsi="Simplified Arabic" w:cs="Simplified Arabic"/>
          <w:sz w:val="28"/>
          <w:szCs w:val="28"/>
          <w:lang w:bidi="ar-EG"/>
        </w:rPr>
        <w:t xml:space="preserve">, </w:t>
      </w:r>
      <w:r w:rsidRPr="00514A45">
        <w:rPr>
          <w:rFonts w:ascii="Simplified Arabic" w:hAnsi="Simplified Arabic" w:cs="Simplified Arabic"/>
          <w:sz w:val="28"/>
          <w:szCs w:val="28"/>
          <w:lang w:bidi="ar-EG"/>
        </w:rPr>
        <w:t>2022</w:t>
      </w:r>
      <w:r>
        <w:rPr>
          <w:rFonts w:ascii="Simplified Arabic" w:hAnsi="Simplified Arabic" w:cs="Simplified Arabic" w:hint="cs"/>
          <w:sz w:val="28"/>
          <w:szCs w:val="28"/>
          <w:rtl/>
          <w:lang w:bidi="ar-EG"/>
        </w:rPr>
        <w:t xml:space="preserve">) إلى </w:t>
      </w:r>
      <w:r w:rsidRPr="00514A45">
        <w:rPr>
          <w:rFonts w:ascii="Simplified Arabic" w:hAnsi="Simplified Arabic" w:cs="Simplified Arabic"/>
          <w:sz w:val="28"/>
          <w:szCs w:val="28"/>
          <w:rtl/>
          <w:lang w:bidi="ar-EG"/>
        </w:rPr>
        <w:t xml:space="preserve">تحليل تأثير المهارات الاجتماعية، كجزء من الذكاء الاجتماعي، على نجاح ريادة الأعمال في </w:t>
      </w:r>
      <w:r>
        <w:rPr>
          <w:rFonts w:ascii="Simplified Arabic" w:hAnsi="Simplified Arabic" w:cs="Simplified Arabic"/>
          <w:sz w:val="28"/>
          <w:szCs w:val="28"/>
          <w:rtl/>
          <w:lang w:bidi="ar-EG"/>
        </w:rPr>
        <w:t>المشاريع</w:t>
      </w:r>
      <w:r w:rsidRPr="00514A45">
        <w:rPr>
          <w:rFonts w:ascii="Simplified Arabic" w:hAnsi="Simplified Arabic" w:cs="Simplified Arabic"/>
          <w:sz w:val="28"/>
          <w:szCs w:val="28"/>
          <w:rtl/>
          <w:lang w:bidi="ar-EG"/>
        </w:rPr>
        <w:t xml:space="preserve"> الصغيرة والمتوسطة.</w:t>
      </w:r>
      <w:r>
        <w:rPr>
          <w:rFonts w:ascii="Simplified Arabic" w:hAnsi="Simplified Arabic" w:cs="Simplified Arabic" w:hint="cs"/>
          <w:sz w:val="28"/>
          <w:szCs w:val="28"/>
          <w:rtl/>
          <w:lang w:bidi="ar-EG"/>
        </w:rPr>
        <w:t xml:space="preserve"> واستخدم الباحثان </w:t>
      </w:r>
      <w:r w:rsidRPr="00514A45">
        <w:rPr>
          <w:rFonts w:ascii="Simplified Arabic" w:hAnsi="Simplified Arabic" w:cs="Simplified Arabic"/>
          <w:sz w:val="28"/>
          <w:szCs w:val="28"/>
          <w:rtl/>
          <w:lang w:bidi="ar-EG"/>
        </w:rPr>
        <w:t>دراسة استقصائية شملت مجموعة من رواد الأعمال الناجحين والمقارنة بين مستويات الذكاء الاجتماعي لديهم ومعدلات نجاح مشروعاتهم</w:t>
      </w:r>
      <w:r>
        <w:rPr>
          <w:rFonts w:ascii="Simplified Arabic" w:hAnsi="Simplified Arabic" w:cs="Simplified Arabic" w:hint="cs"/>
          <w:sz w:val="28"/>
          <w:szCs w:val="28"/>
          <w:rtl/>
          <w:lang w:bidi="ar-EG"/>
        </w:rPr>
        <w:t xml:space="preserve">، وتم تصميم </w:t>
      </w:r>
      <w:r w:rsidRPr="00514A45">
        <w:rPr>
          <w:rFonts w:ascii="Simplified Arabic" w:hAnsi="Simplified Arabic" w:cs="Simplified Arabic"/>
          <w:sz w:val="28"/>
          <w:szCs w:val="28"/>
          <w:rtl/>
          <w:lang w:bidi="ar-EG"/>
        </w:rPr>
        <w:t>استبيانات تم توزيعها على 150 رائد أعمال، إضافة إلى تحليل بيانات الأداء المالي والابتكار المؤسسي.</w:t>
      </w:r>
      <w:r>
        <w:rPr>
          <w:rFonts w:ascii="Simplified Arabic" w:hAnsi="Simplified Arabic" w:cs="Simplified Arabic" w:hint="cs"/>
          <w:sz w:val="28"/>
          <w:szCs w:val="28"/>
          <w:rtl/>
          <w:lang w:bidi="ar-EG"/>
        </w:rPr>
        <w:t xml:space="preserve"> وتوصلت الدراسة إلى نتائج من أهمها: </w:t>
      </w:r>
      <w:r w:rsidRPr="00514A45">
        <w:rPr>
          <w:rFonts w:ascii="Simplified Arabic" w:hAnsi="Simplified Arabic" w:cs="Simplified Arabic"/>
          <w:sz w:val="28"/>
          <w:szCs w:val="28"/>
          <w:rtl/>
          <w:lang w:bidi="ar-EG"/>
        </w:rPr>
        <w:t>أظهر رواد الأعمال الذين يتمتعون بمهارات اجتماعية قوية قدرة أكبر على بناء شبكات علاقات داعمة لأعمالهم</w:t>
      </w:r>
      <w:r>
        <w:rPr>
          <w:rFonts w:ascii="Simplified Arabic" w:hAnsi="Simplified Arabic" w:cs="Simplified Arabic" w:hint="cs"/>
          <w:sz w:val="28"/>
          <w:szCs w:val="28"/>
          <w:rtl/>
          <w:lang w:bidi="ar-EG"/>
        </w:rPr>
        <w:t xml:space="preserve">، كما أن </w:t>
      </w:r>
      <w:r w:rsidRPr="00514A45">
        <w:rPr>
          <w:rFonts w:ascii="Simplified Arabic" w:hAnsi="Simplified Arabic" w:cs="Simplified Arabic"/>
          <w:sz w:val="28"/>
          <w:szCs w:val="28"/>
          <w:rtl/>
          <w:lang w:bidi="ar-EG"/>
        </w:rPr>
        <w:t>الذكاء الاجتماعي لعب دورًا محوريًا في تمكين رواد الأعمال من التفاوض الفعّال مع الموردين والعملاء والمستثمرين.</w:t>
      </w:r>
      <w:r>
        <w:rPr>
          <w:rFonts w:ascii="Simplified Arabic" w:hAnsi="Simplified Arabic" w:cs="Simplified Arabic" w:hint="cs"/>
          <w:sz w:val="28"/>
          <w:szCs w:val="28"/>
          <w:rtl/>
          <w:lang w:bidi="ar-EG"/>
        </w:rPr>
        <w:t xml:space="preserve"> واوصت الدراسة ب</w:t>
      </w:r>
      <w:r w:rsidRPr="00514A45">
        <w:rPr>
          <w:rFonts w:ascii="Simplified Arabic" w:hAnsi="Simplified Arabic" w:cs="Simplified Arabic"/>
          <w:sz w:val="28"/>
          <w:szCs w:val="28"/>
          <w:rtl/>
          <w:lang w:bidi="ar-EG"/>
        </w:rPr>
        <w:t>تعزيز مهارات التفاعل الاجتماعي ضمن برامج تدريب رواد الأعمال</w:t>
      </w:r>
      <w:r>
        <w:rPr>
          <w:rFonts w:ascii="Simplified Arabic" w:hAnsi="Simplified Arabic" w:cs="Simplified Arabic" w:hint="cs"/>
          <w:sz w:val="28"/>
          <w:szCs w:val="28"/>
          <w:rtl/>
          <w:lang w:bidi="ar-EG"/>
        </w:rPr>
        <w:t xml:space="preserve">، علاوة على </w:t>
      </w:r>
      <w:r w:rsidRPr="00514A45">
        <w:rPr>
          <w:rFonts w:ascii="Simplified Arabic" w:hAnsi="Simplified Arabic" w:cs="Simplified Arabic"/>
          <w:sz w:val="28"/>
          <w:szCs w:val="28"/>
          <w:rtl/>
          <w:lang w:bidi="ar-EG"/>
        </w:rPr>
        <w:t>تقديم دورات متخصصة في التفاوض والتواصل الفعّال لتعزيز فرص النجاح الريادي.</w:t>
      </w:r>
    </w:p>
    <w:p w14:paraId="5FCD9293" w14:textId="77777777" w:rsidR="00797D23" w:rsidRPr="00514A45" w:rsidRDefault="00797D23" w:rsidP="00797D23">
      <w:pPr>
        <w:tabs>
          <w:tab w:val="num" w:pos="720"/>
          <w:tab w:val="num" w:pos="1440"/>
        </w:tabs>
        <w:spacing w:before="120" w:after="120" w:line="276" w:lineRule="auto"/>
        <w:ind w:firstLine="567"/>
        <w:jc w:val="both"/>
        <w:rPr>
          <w:rFonts w:ascii="Simplified Arabic" w:hAnsi="Simplified Arabic" w:cs="Simplified Arabic"/>
          <w:sz w:val="28"/>
          <w:szCs w:val="28"/>
          <w:rtl/>
          <w:lang w:bidi="ar-EG"/>
        </w:rPr>
      </w:pPr>
      <w:r w:rsidRPr="00A849B4">
        <w:rPr>
          <w:rFonts w:ascii="Simplified Arabic" w:hAnsi="Simplified Arabic" w:cs="Simplified Arabic"/>
          <w:sz w:val="28"/>
          <w:szCs w:val="28"/>
          <w:rtl/>
          <w:lang w:bidi="ar-EG"/>
        </w:rPr>
        <w:t>وسعت دراسة (</w:t>
      </w:r>
      <w:r w:rsidRPr="00A849B4">
        <w:rPr>
          <w:rFonts w:ascii="Simplified Arabic" w:hAnsi="Simplified Arabic" w:cs="Simplified Arabic"/>
          <w:sz w:val="28"/>
          <w:szCs w:val="28"/>
          <w:lang w:bidi="ar-EG"/>
        </w:rPr>
        <w:t>Baron, Robert A., &amp; Markman, Gideon D., 2023</w:t>
      </w:r>
      <w:r w:rsidRPr="00A849B4">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إلى </w:t>
      </w:r>
      <w:r w:rsidRPr="00514A45">
        <w:rPr>
          <w:rFonts w:ascii="Simplified Arabic" w:hAnsi="Simplified Arabic" w:cs="Simplified Arabic"/>
          <w:sz w:val="28"/>
          <w:szCs w:val="28"/>
          <w:rtl/>
          <w:lang w:bidi="ar-EG"/>
        </w:rPr>
        <w:t xml:space="preserve">استكشاف العلاقة بين التعاطف الإدراكي، كمكون من مكونات الذكاء الاجتماعي، ونمو </w:t>
      </w:r>
      <w:r>
        <w:rPr>
          <w:rFonts w:ascii="Simplified Arabic" w:hAnsi="Simplified Arabic" w:cs="Simplified Arabic"/>
          <w:sz w:val="28"/>
          <w:szCs w:val="28"/>
          <w:rtl/>
          <w:lang w:bidi="ar-EG"/>
        </w:rPr>
        <w:t>المشاريع</w:t>
      </w:r>
      <w:r w:rsidRPr="00514A45">
        <w:rPr>
          <w:rFonts w:ascii="Simplified Arabic" w:hAnsi="Simplified Arabic" w:cs="Simplified Arabic"/>
          <w:sz w:val="28"/>
          <w:szCs w:val="28"/>
          <w:rtl/>
          <w:lang w:bidi="ar-EG"/>
        </w:rPr>
        <w:t xml:space="preserve"> الصغيرة</w:t>
      </w:r>
      <w:r>
        <w:rPr>
          <w:rFonts w:ascii="Simplified Arabic" w:hAnsi="Simplified Arabic" w:cs="Simplified Arabic" w:hint="cs"/>
          <w:sz w:val="28"/>
          <w:szCs w:val="28"/>
          <w:rtl/>
          <w:lang w:bidi="ar-EG"/>
        </w:rPr>
        <w:t xml:space="preserve">، واستخدمت الدراسة منهج </w:t>
      </w:r>
      <w:r w:rsidRPr="00514A45">
        <w:rPr>
          <w:rFonts w:ascii="Simplified Arabic" w:hAnsi="Simplified Arabic" w:cs="Simplified Arabic"/>
          <w:sz w:val="28"/>
          <w:szCs w:val="28"/>
          <w:rtl/>
          <w:lang w:bidi="ar-EG"/>
        </w:rPr>
        <w:t>تحليل بيانات الأعمال الخاصة بـ 100 شركة صغيرة، مع إجراء مقابلات مع مؤسسيها ومديريها التنفيذيين.</w:t>
      </w:r>
      <w:r>
        <w:rPr>
          <w:rFonts w:ascii="Simplified Arabic" w:hAnsi="Simplified Arabic" w:cs="Simplified Arabic" w:hint="cs"/>
          <w:sz w:val="28"/>
          <w:szCs w:val="28"/>
          <w:rtl/>
          <w:lang w:bidi="ar-EG"/>
        </w:rPr>
        <w:t xml:space="preserve"> وتم تصميم </w:t>
      </w:r>
      <w:r w:rsidRPr="00514A45">
        <w:rPr>
          <w:rFonts w:ascii="Simplified Arabic" w:hAnsi="Simplified Arabic" w:cs="Simplified Arabic"/>
          <w:sz w:val="28"/>
          <w:szCs w:val="28"/>
          <w:rtl/>
          <w:lang w:bidi="ar-EG"/>
        </w:rPr>
        <w:t>استبيانات حول مدى استخدام القادة لمهارات التعاطف والتواصل الفعّال، إضافة إلى تحليل مؤشرات النمو المالي خلال السنوات الخمس الماضية.</w:t>
      </w:r>
      <w:r>
        <w:rPr>
          <w:rFonts w:ascii="Simplified Arabic" w:hAnsi="Simplified Arabic" w:cs="Simplified Arabic" w:hint="cs"/>
          <w:sz w:val="28"/>
          <w:szCs w:val="28"/>
          <w:rtl/>
          <w:lang w:bidi="ar-EG"/>
        </w:rPr>
        <w:t xml:space="preserve"> وأظهرت الدراسة أن </w:t>
      </w:r>
      <w:r w:rsidRPr="00514A45">
        <w:rPr>
          <w:rFonts w:ascii="Simplified Arabic" w:hAnsi="Simplified Arabic" w:cs="Simplified Arabic"/>
          <w:sz w:val="28"/>
          <w:szCs w:val="28"/>
          <w:rtl/>
          <w:lang w:bidi="ar-EG"/>
        </w:rPr>
        <w:t>المؤسسات التي يتمتع قادتها بمستويات عالية من التعاطف الإدراكي شهدت معدلات ولاء عملاء أعلى ومعدلات نمو مستدامة</w:t>
      </w:r>
      <w:r>
        <w:rPr>
          <w:rFonts w:ascii="Simplified Arabic" w:hAnsi="Simplified Arabic" w:cs="Simplified Arabic" w:hint="cs"/>
          <w:sz w:val="28"/>
          <w:szCs w:val="28"/>
          <w:rtl/>
          <w:lang w:bidi="ar-EG"/>
        </w:rPr>
        <w:t xml:space="preserve">، كما أن </w:t>
      </w:r>
      <w:r w:rsidRPr="00514A45">
        <w:rPr>
          <w:rFonts w:ascii="Simplified Arabic" w:hAnsi="Simplified Arabic" w:cs="Simplified Arabic"/>
          <w:sz w:val="28"/>
          <w:szCs w:val="28"/>
          <w:rtl/>
          <w:lang w:bidi="ar-EG"/>
        </w:rPr>
        <w:t>الذكاء الاجتماعي ساعد القادة على تحسين تجربة العملاء وتعزيز رضاهم.</w:t>
      </w:r>
      <w:r>
        <w:rPr>
          <w:rFonts w:ascii="Simplified Arabic" w:hAnsi="Simplified Arabic" w:cs="Simplified Arabic" w:hint="cs"/>
          <w:sz w:val="28"/>
          <w:szCs w:val="28"/>
          <w:rtl/>
          <w:lang w:bidi="ar-EG"/>
        </w:rPr>
        <w:t xml:space="preserve"> وأوصت الدراسة ب</w:t>
      </w:r>
      <w:r w:rsidRPr="00514A45">
        <w:rPr>
          <w:rFonts w:ascii="Simplified Arabic" w:hAnsi="Simplified Arabic" w:cs="Simplified Arabic"/>
          <w:sz w:val="28"/>
          <w:szCs w:val="28"/>
          <w:rtl/>
          <w:lang w:bidi="ar-EG"/>
        </w:rPr>
        <w:t>الاستثمار في تنمية مهارات الذكاء الاجتماعي لدى مديري الشركات الصغيرة</w:t>
      </w:r>
      <w:r>
        <w:rPr>
          <w:rFonts w:ascii="Simplified Arabic" w:hAnsi="Simplified Arabic" w:cs="Simplified Arabic" w:hint="cs"/>
          <w:sz w:val="28"/>
          <w:szCs w:val="28"/>
          <w:rtl/>
          <w:lang w:bidi="ar-EG"/>
        </w:rPr>
        <w:t xml:space="preserve">، إضافة إلى </w:t>
      </w:r>
      <w:r w:rsidRPr="00514A45">
        <w:rPr>
          <w:rFonts w:ascii="Simplified Arabic" w:hAnsi="Simplified Arabic" w:cs="Simplified Arabic"/>
          <w:sz w:val="28"/>
          <w:szCs w:val="28"/>
          <w:rtl/>
          <w:lang w:bidi="ar-EG"/>
        </w:rPr>
        <w:t>استخدام أدوات تقييم الذكاء الاجتماعي في عمليات التوظيف والتدريب.</w:t>
      </w:r>
    </w:p>
    <w:p w14:paraId="6C7CFDBF" w14:textId="77777777" w:rsidR="00797D23" w:rsidRDefault="00797D23" w:rsidP="00797D23">
      <w:pPr>
        <w:tabs>
          <w:tab w:val="num" w:pos="720"/>
          <w:tab w:val="num" w:pos="1440"/>
        </w:tabs>
        <w:spacing w:before="120" w:after="120" w:line="276" w:lineRule="auto"/>
        <w:ind w:firstLine="567"/>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وأجرى كلا من (</w:t>
      </w:r>
      <w:r w:rsidRPr="00514A45">
        <w:rPr>
          <w:rFonts w:ascii="Simplified Arabic" w:hAnsi="Simplified Arabic" w:cs="Simplified Arabic"/>
          <w:sz w:val="28"/>
          <w:szCs w:val="28"/>
          <w:lang w:bidi="ar-EG"/>
        </w:rPr>
        <w:t>Zhou, Jing, &amp; Hoever, Iris J.</w:t>
      </w:r>
      <w:r>
        <w:rPr>
          <w:rFonts w:ascii="Simplified Arabic" w:hAnsi="Simplified Arabic" w:cs="Simplified Arabic"/>
          <w:sz w:val="28"/>
          <w:szCs w:val="28"/>
          <w:lang w:bidi="ar-EG"/>
        </w:rPr>
        <w:t xml:space="preserve">, </w:t>
      </w:r>
      <w:r w:rsidRPr="00514A45">
        <w:rPr>
          <w:rFonts w:ascii="Simplified Arabic" w:hAnsi="Simplified Arabic" w:cs="Simplified Arabic"/>
          <w:sz w:val="28"/>
          <w:szCs w:val="28"/>
          <w:lang w:bidi="ar-EG"/>
        </w:rPr>
        <w:t>2024</w:t>
      </w:r>
      <w:r>
        <w:rPr>
          <w:rFonts w:ascii="Simplified Arabic" w:hAnsi="Simplified Arabic" w:cs="Simplified Arabic" w:hint="cs"/>
          <w:sz w:val="28"/>
          <w:szCs w:val="28"/>
          <w:rtl/>
          <w:lang w:bidi="ar-EG"/>
        </w:rPr>
        <w:t xml:space="preserve">) بهدف </w:t>
      </w:r>
      <w:r w:rsidRPr="00514A45">
        <w:rPr>
          <w:rFonts w:ascii="Simplified Arabic" w:hAnsi="Simplified Arabic" w:cs="Simplified Arabic"/>
          <w:sz w:val="28"/>
          <w:szCs w:val="28"/>
          <w:rtl/>
          <w:lang w:bidi="ar-EG"/>
        </w:rPr>
        <w:t xml:space="preserve">دراسة كيفية تأثير الذكاء الاجتماعي على قدرة </w:t>
      </w:r>
      <w:r>
        <w:rPr>
          <w:rFonts w:ascii="Simplified Arabic" w:hAnsi="Simplified Arabic" w:cs="Simplified Arabic"/>
          <w:sz w:val="28"/>
          <w:szCs w:val="28"/>
          <w:rtl/>
          <w:lang w:bidi="ar-EG"/>
        </w:rPr>
        <w:t>المشاريع</w:t>
      </w:r>
      <w:r w:rsidRPr="00514A45">
        <w:rPr>
          <w:rFonts w:ascii="Simplified Arabic" w:hAnsi="Simplified Arabic" w:cs="Simplified Arabic"/>
          <w:sz w:val="28"/>
          <w:szCs w:val="28"/>
          <w:rtl/>
          <w:lang w:bidi="ar-EG"/>
        </w:rPr>
        <w:t xml:space="preserve"> الصغيرة والمتوسطة على التكيف مع التغيرات والأزمات.</w:t>
      </w:r>
      <w:r>
        <w:rPr>
          <w:rFonts w:ascii="Simplified Arabic" w:hAnsi="Simplified Arabic" w:cs="Simplified Arabic" w:hint="cs"/>
          <w:sz w:val="28"/>
          <w:szCs w:val="28"/>
          <w:rtl/>
          <w:lang w:bidi="ar-EG"/>
        </w:rPr>
        <w:t xml:space="preserve"> باستخدام </w:t>
      </w:r>
      <w:r w:rsidRPr="00514A45">
        <w:rPr>
          <w:rFonts w:ascii="Simplified Arabic" w:hAnsi="Simplified Arabic" w:cs="Simplified Arabic"/>
          <w:sz w:val="28"/>
          <w:szCs w:val="28"/>
          <w:rtl/>
          <w:lang w:bidi="ar-EG"/>
        </w:rPr>
        <w:t>بحث ميداني يعتمد على تحليل تجارب 50 شركة صغيرة تعرضت لأزمات اقتصادية أو تحديات تنظيمية.</w:t>
      </w:r>
      <w:r>
        <w:rPr>
          <w:rFonts w:ascii="Simplified Arabic" w:hAnsi="Simplified Arabic" w:cs="Simplified Arabic" w:hint="cs"/>
          <w:sz w:val="28"/>
          <w:szCs w:val="28"/>
          <w:rtl/>
          <w:lang w:bidi="ar-EG"/>
        </w:rPr>
        <w:t xml:space="preserve"> من خلال أداة المقابلة </w:t>
      </w:r>
      <w:r w:rsidRPr="00514A45">
        <w:rPr>
          <w:rFonts w:ascii="Simplified Arabic" w:hAnsi="Simplified Arabic" w:cs="Simplified Arabic"/>
          <w:sz w:val="28"/>
          <w:szCs w:val="28"/>
          <w:rtl/>
          <w:lang w:bidi="ar-EG"/>
        </w:rPr>
        <w:t>مع المديرين التنفيذيين وتحليل استراتيجيات التكيف والمرونة المؤسسية.</w:t>
      </w:r>
      <w:r>
        <w:rPr>
          <w:rFonts w:ascii="Simplified Arabic" w:hAnsi="Simplified Arabic" w:cs="Simplified Arabic" w:hint="cs"/>
          <w:sz w:val="28"/>
          <w:szCs w:val="28"/>
          <w:rtl/>
          <w:lang w:bidi="ar-EG"/>
        </w:rPr>
        <w:t xml:space="preserve"> وأشارت نتائج الدراسة إلى أن </w:t>
      </w:r>
      <w:r>
        <w:rPr>
          <w:rFonts w:ascii="Simplified Arabic" w:hAnsi="Simplified Arabic" w:cs="Simplified Arabic"/>
          <w:sz w:val="28"/>
          <w:szCs w:val="28"/>
          <w:rtl/>
          <w:lang w:bidi="ar-EG"/>
        </w:rPr>
        <w:t>المشاريع</w:t>
      </w:r>
      <w:r w:rsidRPr="00514A45">
        <w:rPr>
          <w:rFonts w:ascii="Simplified Arabic" w:hAnsi="Simplified Arabic" w:cs="Simplified Arabic"/>
          <w:sz w:val="28"/>
          <w:szCs w:val="28"/>
          <w:rtl/>
          <w:lang w:bidi="ar-EG"/>
        </w:rPr>
        <w:t xml:space="preserve"> التي يقودها أفراد يتمتعون بذكاء اجتماعي مرتفع كانت أكثر قدرة على التكيف مع الأزمات وتحقيق الاستدامة</w:t>
      </w:r>
      <w:r>
        <w:rPr>
          <w:rFonts w:ascii="Simplified Arabic" w:hAnsi="Simplified Arabic" w:cs="Simplified Arabic" w:hint="cs"/>
          <w:sz w:val="28"/>
          <w:szCs w:val="28"/>
          <w:rtl/>
          <w:lang w:bidi="ar-EG"/>
        </w:rPr>
        <w:t xml:space="preserve">، وأن </w:t>
      </w:r>
      <w:r w:rsidRPr="00514A45">
        <w:rPr>
          <w:rFonts w:ascii="Simplified Arabic" w:hAnsi="Simplified Arabic" w:cs="Simplified Arabic"/>
          <w:sz w:val="28"/>
          <w:szCs w:val="28"/>
          <w:rtl/>
          <w:lang w:bidi="ar-EG"/>
        </w:rPr>
        <w:t xml:space="preserve">القادة الذين يمتلكون مهارات تواصل واستماع </w:t>
      </w:r>
      <w:r w:rsidRPr="00514A45">
        <w:rPr>
          <w:rFonts w:ascii="Simplified Arabic" w:hAnsi="Simplified Arabic" w:cs="Simplified Arabic"/>
          <w:sz w:val="28"/>
          <w:szCs w:val="28"/>
          <w:rtl/>
          <w:lang w:bidi="ar-EG"/>
        </w:rPr>
        <w:lastRenderedPageBreak/>
        <w:t>نشط كانوا أكثر نجاحًا في التعامل مع الأزمات الداخلية والخارجية.</w:t>
      </w:r>
      <w:r>
        <w:rPr>
          <w:rFonts w:ascii="Simplified Arabic" w:hAnsi="Simplified Arabic" w:cs="Simplified Arabic" w:hint="cs"/>
          <w:sz w:val="28"/>
          <w:szCs w:val="28"/>
          <w:rtl/>
          <w:lang w:bidi="ar-EG"/>
        </w:rPr>
        <w:t xml:space="preserve"> واوصت الدراسة بضرورة </w:t>
      </w:r>
      <w:r w:rsidRPr="00514A45">
        <w:rPr>
          <w:rFonts w:ascii="Simplified Arabic" w:hAnsi="Simplified Arabic" w:cs="Simplified Arabic"/>
          <w:sz w:val="28"/>
          <w:szCs w:val="28"/>
          <w:rtl/>
          <w:lang w:bidi="ar-EG"/>
        </w:rPr>
        <w:t>تطوير برامج تدريبية لمساعدة رواد الأعمال على تنمية مهارات الوعي الظرفي والتكيف مع المتغيرات</w:t>
      </w:r>
      <w:r>
        <w:rPr>
          <w:rFonts w:ascii="Simplified Arabic" w:hAnsi="Simplified Arabic" w:cs="Simplified Arabic" w:hint="cs"/>
          <w:sz w:val="28"/>
          <w:szCs w:val="28"/>
          <w:rtl/>
          <w:lang w:bidi="ar-EG"/>
        </w:rPr>
        <w:t xml:space="preserve">، و </w:t>
      </w:r>
      <w:r w:rsidRPr="00514A45">
        <w:rPr>
          <w:rFonts w:ascii="Simplified Arabic" w:hAnsi="Simplified Arabic" w:cs="Simplified Arabic"/>
          <w:sz w:val="28"/>
          <w:szCs w:val="28"/>
          <w:rtl/>
          <w:lang w:bidi="ar-EG"/>
        </w:rPr>
        <w:t>تعزيز ثقافة التواصل المفتوح داخل المؤسسات لدعم الابتكار والاستجابة السريعة للتحديات.</w:t>
      </w:r>
    </w:p>
    <w:p w14:paraId="121F7B41" w14:textId="77777777" w:rsidR="00797D23" w:rsidRPr="00B22849" w:rsidRDefault="00797D23" w:rsidP="00797D23">
      <w:pPr>
        <w:pStyle w:val="3"/>
        <w:spacing w:before="240" w:after="240"/>
        <w:rPr>
          <w:rFonts w:ascii="Sakkal Majalla" w:hAnsi="Sakkal Majalla" w:cs="Sakkal Majalla"/>
          <w:b/>
          <w:bCs/>
          <w:color w:val="auto"/>
          <w:u w:val="single"/>
          <w:rtl/>
        </w:rPr>
      </w:pPr>
      <w:bookmarkStart w:id="30" w:name="_Toc154488130"/>
      <w:bookmarkStart w:id="31" w:name="_Toc192643647"/>
      <w:r w:rsidRPr="00B22849">
        <w:rPr>
          <w:rFonts w:ascii="Sakkal Majalla" w:hAnsi="Sakkal Majalla" w:cs="Sakkal Majalla" w:hint="cs"/>
          <w:b/>
          <w:bCs/>
          <w:color w:val="auto"/>
          <w:u w:val="single"/>
          <w:rtl/>
        </w:rPr>
        <w:t xml:space="preserve">2/1/2 الدراسات </w:t>
      </w:r>
      <w:bookmarkEnd w:id="30"/>
      <w:r w:rsidRPr="00B22849">
        <w:rPr>
          <w:rFonts w:ascii="Sakkal Majalla" w:hAnsi="Sakkal Majalla" w:cs="Sakkal Majalla"/>
          <w:b/>
          <w:bCs/>
          <w:color w:val="auto"/>
          <w:u w:val="single"/>
          <w:rtl/>
        </w:rPr>
        <w:t xml:space="preserve">التي تناولت إدارة </w:t>
      </w:r>
      <w:r>
        <w:rPr>
          <w:rFonts w:ascii="Sakkal Majalla" w:hAnsi="Sakkal Majalla" w:cs="Sakkal Majalla"/>
          <w:b/>
          <w:bCs/>
          <w:color w:val="auto"/>
          <w:u w:val="single"/>
          <w:rtl/>
        </w:rPr>
        <w:t>المشاريع</w:t>
      </w:r>
      <w:r w:rsidRPr="00B22849">
        <w:rPr>
          <w:rFonts w:ascii="Sakkal Majalla" w:hAnsi="Sakkal Majalla" w:cs="Sakkal Majalla"/>
          <w:b/>
          <w:bCs/>
          <w:color w:val="auto"/>
          <w:u w:val="single"/>
          <w:rtl/>
        </w:rPr>
        <w:t xml:space="preserve"> الصغيرة</w:t>
      </w:r>
      <w:bookmarkEnd w:id="31"/>
    </w:p>
    <w:p w14:paraId="5CC8319F" w14:textId="77777777" w:rsidR="00797D23" w:rsidRPr="0014206A" w:rsidRDefault="00797D23" w:rsidP="00797D23">
      <w:pPr>
        <w:spacing w:before="120" w:after="120" w:line="276" w:lineRule="auto"/>
        <w:ind w:firstLine="567"/>
        <w:jc w:val="both"/>
        <w:rPr>
          <w:rFonts w:ascii="Simplified Arabic" w:hAnsi="Simplified Arabic" w:cs="Simplified Arabic"/>
          <w:sz w:val="28"/>
          <w:szCs w:val="28"/>
          <w:rtl/>
        </w:rPr>
      </w:pPr>
      <w:bookmarkStart w:id="32" w:name="_Toc180283691"/>
      <w:r>
        <w:rPr>
          <w:rFonts w:ascii="Simplified Arabic" w:hAnsi="Simplified Arabic" w:cs="Simplified Arabic" w:hint="cs"/>
          <w:sz w:val="28"/>
          <w:szCs w:val="28"/>
          <w:rtl/>
        </w:rPr>
        <w:t xml:space="preserve">وهدفت دراسة (حمودـ، 2019) إلى </w:t>
      </w:r>
      <w:r w:rsidRPr="0014206A">
        <w:rPr>
          <w:rFonts w:ascii="Simplified Arabic" w:hAnsi="Simplified Arabic" w:cs="Simplified Arabic"/>
          <w:sz w:val="28"/>
          <w:szCs w:val="28"/>
          <w:rtl/>
        </w:rPr>
        <w:t>دراسة أثر التخطيط الاستراتيجي على أداء المشاريع الصغيرة والمتوسطة في إقليم الشمال بالأردن.</w:t>
      </w:r>
      <w:r>
        <w:rPr>
          <w:rFonts w:ascii="Simplified Arabic" w:hAnsi="Simplified Arabic" w:cs="Simplified Arabic" w:hint="cs"/>
          <w:sz w:val="28"/>
          <w:szCs w:val="28"/>
          <w:rtl/>
        </w:rPr>
        <w:t xml:space="preserve"> واستخدم الباحث </w:t>
      </w:r>
      <w:r w:rsidRPr="0014206A">
        <w:rPr>
          <w:rFonts w:ascii="Simplified Arabic" w:hAnsi="Simplified Arabic" w:cs="Simplified Arabic"/>
          <w:sz w:val="28"/>
          <w:szCs w:val="28"/>
          <w:rtl/>
        </w:rPr>
        <w:t xml:space="preserve">المنهج </w:t>
      </w:r>
      <w:r>
        <w:rPr>
          <w:rFonts w:ascii="Simplified Arabic" w:hAnsi="Simplified Arabic" w:cs="Simplified Arabic" w:hint="cs"/>
          <w:sz w:val="28"/>
          <w:szCs w:val="28"/>
          <w:rtl/>
        </w:rPr>
        <w:t>ال</w:t>
      </w:r>
      <w:r w:rsidRPr="0014206A">
        <w:rPr>
          <w:rFonts w:ascii="Simplified Arabic" w:hAnsi="Simplified Arabic" w:cs="Simplified Arabic"/>
          <w:sz w:val="28"/>
          <w:szCs w:val="28"/>
          <w:rtl/>
        </w:rPr>
        <w:t xml:space="preserve">وصفي </w:t>
      </w:r>
      <w:r>
        <w:rPr>
          <w:rFonts w:ascii="Simplified Arabic" w:hAnsi="Simplified Arabic" w:cs="Simplified Arabic" w:hint="cs"/>
          <w:sz w:val="28"/>
          <w:szCs w:val="28"/>
          <w:rtl/>
        </w:rPr>
        <w:t>ال</w:t>
      </w:r>
      <w:r w:rsidRPr="0014206A">
        <w:rPr>
          <w:rFonts w:ascii="Simplified Arabic" w:hAnsi="Simplified Arabic" w:cs="Simplified Arabic"/>
          <w:sz w:val="28"/>
          <w:szCs w:val="28"/>
          <w:rtl/>
        </w:rPr>
        <w:t>تحليلي</w:t>
      </w:r>
      <w:r>
        <w:rPr>
          <w:rFonts w:ascii="Simplified Arabic" w:hAnsi="Simplified Arabic" w:cs="Simplified Arabic" w:hint="cs"/>
          <w:sz w:val="28"/>
          <w:szCs w:val="28"/>
          <w:rtl/>
        </w:rPr>
        <w:t xml:space="preserve">، من خلال </w:t>
      </w:r>
      <w:r w:rsidRPr="0014206A">
        <w:rPr>
          <w:rFonts w:ascii="Simplified Arabic" w:hAnsi="Simplified Arabic" w:cs="Simplified Arabic"/>
          <w:sz w:val="28"/>
          <w:szCs w:val="28"/>
          <w:rtl/>
        </w:rPr>
        <w:t>استبيان موزع على عينة من أصحاب المشاريع.</w:t>
      </w:r>
      <w:r>
        <w:rPr>
          <w:rFonts w:ascii="Simplified Arabic" w:hAnsi="Simplified Arabic" w:cs="Simplified Arabic" w:hint="cs"/>
          <w:sz w:val="28"/>
          <w:szCs w:val="28"/>
          <w:rtl/>
        </w:rPr>
        <w:t xml:space="preserve"> وكانت من اهم النتائج أن </w:t>
      </w:r>
      <w:r w:rsidRPr="0014206A">
        <w:rPr>
          <w:rFonts w:ascii="Simplified Arabic" w:hAnsi="Simplified Arabic" w:cs="Simplified Arabic"/>
          <w:sz w:val="28"/>
          <w:szCs w:val="28"/>
          <w:rtl/>
        </w:rPr>
        <w:t>هناك تأثير إيجابي للتخطيط الاستراتيجي على أداء المشاريع الصغيرة والمتوسطة</w:t>
      </w:r>
      <w:r>
        <w:rPr>
          <w:rFonts w:ascii="Simplified Arabic" w:hAnsi="Simplified Arabic" w:cs="Simplified Arabic" w:hint="cs"/>
          <w:sz w:val="28"/>
          <w:szCs w:val="28"/>
          <w:rtl/>
        </w:rPr>
        <w:t xml:space="preserve">، و </w:t>
      </w:r>
      <w:r w:rsidRPr="0014206A">
        <w:rPr>
          <w:rFonts w:ascii="Simplified Arabic" w:hAnsi="Simplified Arabic" w:cs="Simplified Arabic"/>
          <w:sz w:val="28"/>
          <w:szCs w:val="28"/>
          <w:rtl/>
        </w:rPr>
        <w:t>ضعف تبني بعض المشاريع لممارسات التخطيط الاستراتيجي يقلل من فرص نجاحها.</w:t>
      </w:r>
      <w:r>
        <w:rPr>
          <w:rFonts w:ascii="Simplified Arabic" w:hAnsi="Simplified Arabic" w:cs="Simplified Arabic" w:hint="cs"/>
          <w:sz w:val="28"/>
          <w:szCs w:val="28"/>
          <w:rtl/>
        </w:rPr>
        <w:t xml:space="preserve"> وأوصت الدراسة ب</w:t>
      </w:r>
      <w:r w:rsidRPr="0014206A">
        <w:rPr>
          <w:rFonts w:ascii="Simplified Arabic" w:hAnsi="Simplified Arabic" w:cs="Simplified Arabic"/>
          <w:sz w:val="28"/>
          <w:szCs w:val="28"/>
          <w:rtl/>
        </w:rPr>
        <w:t>ضرورة تعزيز ثقافة التخطيط الاستراتيجي بين أصحاب المشاريع</w:t>
      </w:r>
      <w:r>
        <w:rPr>
          <w:rFonts w:ascii="Simplified Arabic" w:hAnsi="Simplified Arabic" w:cs="Simplified Arabic" w:hint="cs"/>
          <w:sz w:val="28"/>
          <w:szCs w:val="28"/>
          <w:rtl/>
        </w:rPr>
        <w:t xml:space="preserve">، بالإضافة إلى </w:t>
      </w:r>
      <w:r w:rsidRPr="0014206A">
        <w:rPr>
          <w:rFonts w:ascii="Simplified Arabic" w:hAnsi="Simplified Arabic" w:cs="Simplified Arabic"/>
          <w:sz w:val="28"/>
          <w:szCs w:val="28"/>
          <w:rtl/>
        </w:rPr>
        <w:t>توفير برامج تدريبية لمساعدتهم على تطوير خطط استراتيجية واضحة.</w:t>
      </w:r>
    </w:p>
    <w:p w14:paraId="072485C5" w14:textId="77777777" w:rsidR="00797D23" w:rsidRPr="0014206A" w:rsidRDefault="00797D23" w:rsidP="00797D23">
      <w:pPr>
        <w:spacing w:before="120" w:after="120"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هدفت دراسة (حسن، 2011) إلى </w:t>
      </w:r>
      <w:r w:rsidRPr="0014206A">
        <w:rPr>
          <w:rFonts w:ascii="Simplified Arabic" w:hAnsi="Simplified Arabic" w:cs="Simplified Arabic"/>
          <w:sz w:val="28"/>
          <w:szCs w:val="28"/>
          <w:rtl/>
        </w:rPr>
        <w:t>تحليل دور المشاريع الصغيرة والمتوسطة في تعزيز التنمية الاقتصادية والاجتماعية في سوريا</w:t>
      </w:r>
      <w:r>
        <w:rPr>
          <w:rFonts w:ascii="Simplified Arabic" w:hAnsi="Simplified Arabic" w:cs="Simplified Arabic" w:hint="cs"/>
          <w:sz w:val="28"/>
          <w:szCs w:val="28"/>
          <w:rtl/>
        </w:rPr>
        <w:t xml:space="preserve">، واستخدمت الدراسة منهج تحليلي </w:t>
      </w:r>
      <w:r w:rsidRPr="0014206A">
        <w:rPr>
          <w:rFonts w:ascii="Simplified Arabic" w:hAnsi="Simplified Arabic" w:cs="Simplified Arabic"/>
          <w:sz w:val="28"/>
          <w:szCs w:val="28"/>
          <w:rtl/>
        </w:rPr>
        <w:t>يعتمد على البيانات الإحصائية والتقارير الاقتصادية</w:t>
      </w:r>
      <w:r>
        <w:rPr>
          <w:rFonts w:ascii="Simplified Arabic" w:hAnsi="Simplified Arabic" w:cs="Simplified Arabic" w:hint="cs"/>
          <w:sz w:val="28"/>
          <w:szCs w:val="28"/>
          <w:rtl/>
        </w:rPr>
        <w:t xml:space="preserve">، من خلال </w:t>
      </w:r>
      <w:r w:rsidRPr="0014206A">
        <w:rPr>
          <w:rFonts w:ascii="Simplified Arabic" w:hAnsi="Simplified Arabic" w:cs="Simplified Arabic"/>
          <w:sz w:val="28"/>
          <w:szCs w:val="28"/>
          <w:rtl/>
        </w:rPr>
        <w:t>تحليل بيانات اقتصادية من المؤسسات الحكومية</w:t>
      </w:r>
      <w:r>
        <w:rPr>
          <w:rFonts w:ascii="Simplified Arabic" w:hAnsi="Simplified Arabic" w:cs="Simplified Arabic" w:hint="cs"/>
          <w:sz w:val="28"/>
          <w:szCs w:val="28"/>
          <w:rtl/>
        </w:rPr>
        <w:t xml:space="preserve">، وكانت من نتائج الدراسة أن </w:t>
      </w:r>
      <w:r w:rsidRPr="0014206A">
        <w:rPr>
          <w:rFonts w:ascii="Simplified Arabic" w:hAnsi="Simplified Arabic" w:cs="Simplified Arabic"/>
          <w:sz w:val="28"/>
          <w:szCs w:val="28"/>
          <w:rtl/>
        </w:rPr>
        <w:t>المشاريع الصغيرة والمتوسطة تسهم بشكل كبير في توليد فرص العمل وتعزيز الناتج المحلي الإجمالي</w:t>
      </w:r>
      <w:r>
        <w:rPr>
          <w:rFonts w:ascii="Simplified Arabic" w:hAnsi="Simplified Arabic" w:cs="Simplified Arabic" w:hint="cs"/>
          <w:sz w:val="28"/>
          <w:szCs w:val="28"/>
          <w:rtl/>
        </w:rPr>
        <w:t xml:space="preserve">، و </w:t>
      </w:r>
      <w:r w:rsidRPr="0014206A">
        <w:rPr>
          <w:rFonts w:ascii="Simplified Arabic" w:hAnsi="Simplified Arabic" w:cs="Simplified Arabic"/>
          <w:sz w:val="28"/>
          <w:szCs w:val="28"/>
          <w:rtl/>
        </w:rPr>
        <w:t>تواجه المشاريع تحديات مثل ضعف التمويل وعدم استقرار البيئة الاقتصادية</w:t>
      </w:r>
      <w:r>
        <w:rPr>
          <w:rFonts w:ascii="Simplified Arabic" w:hAnsi="Simplified Arabic" w:cs="Simplified Arabic" w:hint="cs"/>
          <w:sz w:val="28"/>
          <w:szCs w:val="28"/>
          <w:rtl/>
        </w:rPr>
        <w:t>، واوصت الدراسة ب</w:t>
      </w:r>
      <w:r w:rsidRPr="0014206A">
        <w:rPr>
          <w:rFonts w:ascii="Simplified Arabic" w:hAnsi="Simplified Arabic" w:cs="Simplified Arabic"/>
          <w:sz w:val="28"/>
          <w:szCs w:val="28"/>
          <w:rtl/>
        </w:rPr>
        <w:t>تقديم تسهيلات مالية من قبل الحكومة لدعم هذه المشاريع</w:t>
      </w:r>
      <w:r>
        <w:rPr>
          <w:rFonts w:ascii="Simplified Arabic" w:hAnsi="Simplified Arabic" w:cs="Simplified Arabic" w:hint="cs"/>
          <w:sz w:val="28"/>
          <w:szCs w:val="28"/>
          <w:rtl/>
        </w:rPr>
        <w:t>، و</w:t>
      </w:r>
      <w:r w:rsidRPr="0014206A">
        <w:rPr>
          <w:rFonts w:ascii="Simplified Arabic" w:hAnsi="Simplified Arabic" w:cs="Simplified Arabic"/>
          <w:sz w:val="28"/>
          <w:szCs w:val="28"/>
          <w:rtl/>
        </w:rPr>
        <w:t>تعزيز بيئة الأعمال وتحسين البنية التحتية للمشروعات الصغيرة والمتوسطة.</w:t>
      </w:r>
    </w:p>
    <w:p w14:paraId="1F2C845A" w14:textId="77777777" w:rsidR="00797D23" w:rsidRPr="0014206A" w:rsidRDefault="00797D23" w:rsidP="00797D23">
      <w:pPr>
        <w:spacing w:before="120" w:after="120"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وسعت دراسة (الطائي، 2019) إلى </w:t>
      </w:r>
      <w:r w:rsidRPr="0014206A">
        <w:rPr>
          <w:rFonts w:ascii="Simplified Arabic" w:hAnsi="Simplified Arabic" w:cs="Simplified Arabic"/>
          <w:sz w:val="28"/>
          <w:szCs w:val="28"/>
          <w:rtl/>
        </w:rPr>
        <w:t xml:space="preserve">الهدف: تقييم واقع </w:t>
      </w:r>
      <w:r>
        <w:rPr>
          <w:rFonts w:ascii="Simplified Arabic" w:hAnsi="Simplified Arabic" w:cs="Simplified Arabic"/>
          <w:sz w:val="28"/>
          <w:szCs w:val="28"/>
          <w:rtl/>
        </w:rPr>
        <w:t>المشاريع</w:t>
      </w:r>
      <w:r w:rsidRPr="0014206A">
        <w:rPr>
          <w:rFonts w:ascii="Simplified Arabic" w:hAnsi="Simplified Arabic" w:cs="Simplified Arabic"/>
          <w:sz w:val="28"/>
          <w:szCs w:val="28"/>
          <w:rtl/>
        </w:rPr>
        <w:t xml:space="preserve"> الصغيرة والمتوسطة في محافظة كربلاء وتحليل التحديات التي تواجهها</w:t>
      </w:r>
      <w:r>
        <w:rPr>
          <w:rFonts w:ascii="Simplified Arabic" w:hAnsi="Simplified Arabic" w:cs="Simplified Arabic" w:hint="cs"/>
          <w:sz w:val="28"/>
          <w:szCs w:val="28"/>
          <w:rtl/>
        </w:rPr>
        <w:t xml:space="preserve">، من خلال استخدام المنهج الكمي والنوعي، وإجراء </w:t>
      </w:r>
      <w:r w:rsidRPr="0014206A">
        <w:rPr>
          <w:rFonts w:ascii="Simplified Arabic" w:hAnsi="Simplified Arabic" w:cs="Simplified Arabic"/>
          <w:sz w:val="28"/>
          <w:szCs w:val="28"/>
          <w:rtl/>
        </w:rPr>
        <w:t>دراسة ميدانية باستخدام تحليل البيانات الكمية والنوعية</w:t>
      </w:r>
      <w:r>
        <w:rPr>
          <w:rFonts w:ascii="Simplified Arabic" w:hAnsi="Simplified Arabic" w:cs="Simplified Arabic" w:hint="cs"/>
          <w:sz w:val="28"/>
          <w:szCs w:val="28"/>
          <w:rtl/>
        </w:rPr>
        <w:t xml:space="preserve">، من خلال استخدام </w:t>
      </w:r>
      <w:r w:rsidRPr="0014206A">
        <w:rPr>
          <w:rFonts w:ascii="Simplified Arabic" w:hAnsi="Simplified Arabic" w:cs="Simplified Arabic"/>
          <w:sz w:val="28"/>
          <w:szCs w:val="28"/>
          <w:rtl/>
        </w:rPr>
        <w:t>استبيانات ومقابلات مع رواد الأعمال في كربلاء</w:t>
      </w:r>
      <w:r>
        <w:rPr>
          <w:rFonts w:ascii="Simplified Arabic" w:hAnsi="Simplified Arabic" w:cs="Simplified Arabic" w:hint="cs"/>
          <w:sz w:val="28"/>
          <w:szCs w:val="28"/>
          <w:rtl/>
        </w:rPr>
        <w:t xml:space="preserve">، وتوصلت الدراسة إلى نتائج أهمها </w:t>
      </w:r>
      <w:r w:rsidRPr="0014206A">
        <w:rPr>
          <w:rFonts w:ascii="Simplified Arabic" w:hAnsi="Simplified Arabic" w:cs="Simplified Arabic"/>
          <w:sz w:val="28"/>
          <w:szCs w:val="28"/>
          <w:rtl/>
        </w:rPr>
        <w:t>ضعف الدعم الحكومي وعدم توفر التمويل الكافي يعدان من أبرز المعوقات</w:t>
      </w:r>
      <w:r>
        <w:rPr>
          <w:rFonts w:ascii="Simplified Arabic" w:hAnsi="Simplified Arabic" w:cs="Simplified Arabic" w:hint="cs"/>
          <w:sz w:val="28"/>
          <w:szCs w:val="28"/>
          <w:rtl/>
        </w:rPr>
        <w:t>، و</w:t>
      </w:r>
      <w:r w:rsidRPr="0014206A">
        <w:rPr>
          <w:rFonts w:ascii="Simplified Arabic" w:hAnsi="Simplified Arabic" w:cs="Simplified Arabic"/>
          <w:sz w:val="28"/>
          <w:szCs w:val="28"/>
          <w:rtl/>
        </w:rPr>
        <w:t xml:space="preserve">ضعف الوعي بريادة الأعمال أدى إلى تعثر بعض </w:t>
      </w:r>
      <w:r>
        <w:rPr>
          <w:rFonts w:ascii="Simplified Arabic" w:hAnsi="Simplified Arabic" w:cs="Simplified Arabic"/>
          <w:sz w:val="28"/>
          <w:szCs w:val="28"/>
          <w:rtl/>
        </w:rPr>
        <w:t>المشاريع</w:t>
      </w:r>
      <w:r w:rsidRPr="0014206A">
        <w:rPr>
          <w:rFonts w:ascii="Simplified Arabic" w:hAnsi="Simplified Arabic" w:cs="Simplified Arabic"/>
          <w:sz w:val="28"/>
          <w:szCs w:val="28"/>
          <w:rtl/>
        </w:rPr>
        <w:t>.</w:t>
      </w:r>
      <w:r>
        <w:rPr>
          <w:rFonts w:ascii="Simplified Arabic" w:hAnsi="Simplified Arabic" w:cs="Simplified Arabic" w:hint="cs"/>
          <w:sz w:val="28"/>
          <w:szCs w:val="28"/>
          <w:rtl/>
        </w:rPr>
        <w:t xml:space="preserve"> وأوصت الدراسة ب</w:t>
      </w:r>
      <w:r w:rsidRPr="0014206A">
        <w:rPr>
          <w:rFonts w:ascii="Simplified Arabic" w:hAnsi="Simplified Arabic" w:cs="Simplified Arabic"/>
          <w:sz w:val="28"/>
          <w:szCs w:val="28"/>
          <w:rtl/>
        </w:rPr>
        <w:t>وضع سياسات حكومية لدعم المشاريع الصغيرة والمتوسطة</w:t>
      </w:r>
      <w:r>
        <w:rPr>
          <w:rFonts w:ascii="Simplified Arabic" w:hAnsi="Simplified Arabic" w:cs="Simplified Arabic" w:hint="cs"/>
          <w:sz w:val="28"/>
          <w:szCs w:val="28"/>
          <w:rtl/>
        </w:rPr>
        <w:t xml:space="preserve">، و </w:t>
      </w:r>
      <w:r w:rsidRPr="0014206A">
        <w:rPr>
          <w:rFonts w:ascii="Simplified Arabic" w:hAnsi="Simplified Arabic" w:cs="Simplified Arabic"/>
          <w:sz w:val="28"/>
          <w:szCs w:val="28"/>
          <w:rtl/>
        </w:rPr>
        <w:t>تشجيع الابتكار وتقديم حوافز مالية لرواد الأعمال.</w:t>
      </w:r>
    </w:p>
    <w:p w14:paraId="09DE2380" w14:textId="77777777" w:rsidR="00797D23" w:rsidRPr="0014206A" w:rsidRDefault="00797D23" w:rsidP="00797D23">
      <w:pPr>
        <w:spacing w:before="120" w:after="120"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وأجرى (الخطابية، 2017) دراسة بهدف </w:t>
      </w:r>
      <w:r w:rsidRPr="0014206A">
        <w:rPr>
          <w:rFonts w:ascii="Simplified Arabic" w:hAnsi="Simplified Arabic" w:cs="Simplified Arabic"/>
          <w:sz w:val="28"/>
          <w:szCs w:val="28"/>
          <w:rtl/>
        </w:rPr>
        <w:t>تحليل الصعوبات التي تواجه أصحاب المشاريع الصغيرة والمتوسطة في معان</w:t>
      </w:r>
      <w:r>
        <w:rPr>
          <w:rFonts w:ascii="Simplified Arabic" w:hAnsi="Simplified Arabic" w:cs="Simplified Arabic" w:hint="cs"/>
          <w:sz w:val="28"/>
          <w:szCs w:val="28"/>
          <w:rtl/>
        </w:rPr>
        <w:t>، واستخدمت الدراسة المنهج ال</w:t>
      </w:r>
      <w:r w:rsidRPr="0014206A">
        <w:rPr>
          <w:rFonts w:ascii="Simplified Arabic" w:hAnsi="Simplified Arabic" w:cs="Simplified Arabic"/>
          <w:sz w:val="28"/>
          <w:szCs w:val="28"/>
          <w:rtl/>
        </w:rPr>
        <w:t xml:space="preserve">وصفي </w:t>
      </w:r>
      <w:r>
        <w:rPr>
          <w:rFonts w:ascii="Simplified Arabic" w:hAnsi="Simplified Arabic" w:cs="Simplified Arabic" w:hint="cs"/>
          <w:sz w:val="28"/>
          <w:szCs w:val="28"/>
          <w:rtl/>
        </w:rPr>
        <w:t>ال</w:t>
      </w:r>
      <w:r w:rsidRPr="0014206A">
        <w:rPr>
          <w:rFonts w:ascii="Simplified Arabic" w:hAnsi="Simplified Arabic" w:cs="Simplified Arabic"/>
          <w:sz w:val="28"/>
          <w:szCs w:val="28"/>
          <w:rtl/>
        </w:rPr>
        <w:t>استكشافي</w:t>
      </w:r>
      <w:r>
        <w:rPr>
          <w:rFonts w:ascii="Simplified Arabic" w:hAnsi="Simplified Arabic" w:cs="Simplified Arabic" w:hint="cs"/>
          <w:sz w:val="28"/>
          <w:szCs w:val="28"/>
          <w:rtl/>
        </w:rPr>
        <w:t xml:space="preserve">ن من خلال توزيع </w:t>
      </w:r>
      <w:r w:rsidRPr="0014206A">
        <w:rPr>
          <w:rFonts w:ascii="Simplified Arabic" w:hAnsi="Simplified Arabic" w:cs="Simplified Arabic"/>
          <w:sz w:val="28"/>
          <w:szCs w:val="28"/>
          <w:rtl/>
        </w:rPr>
        <w:t>استبيانات لعينة من أصحاب المشاريع</w:t>
      </w:r>
      <w:r>
        <w:rPr>
          <w:rFonts w:ascii="Simplified Arabic" w:hAnsi="Simplified Arabic" w:cs="Simplified Arabic" w:hint="cs"/>
          <w:sz w:val="28"/>
          <w:szCs w:val="28"/>
          <w:rtl/>
        </w:rPr>
        <w:t xml:space="preserve">، وتوصلت إلى نتائج منها أن </w:t>
      </w:r>
      <w:r w:rsidRPr="0014206A">
        <w:rPr>
          <w:rFonts w:ascii="Simplified Arabic" w:hAnsi="Simplified Arabic" w:cs="Simplified Arabic"/>
          <w:sz w:val="28"/>
          <w:szCs w:val="28"/>
          <w:rtl/>
        </w:rPr>
        <w:t>المعوقات التمويلية هي الأكثر تأثيرًا على نمو المشاريع</w:t>
      </w:r>
      <w:r>
        <w:rPr>
          <w:rFonts w:ascii="Simplified Arabic" w:hAnsi="Simplified Arabic" w:cs="Simplified Arabic" w:hint="cs"/>
          <w:sz w:val="28"/>
          <w:szCs w:val="28"/>
          <w:rtl/>
        </w:rPr>
        <w:t xml:space="preserve">، كما أن </w:t>
      </w:r>
      <w:r w:rsidRPr="0014206A">
        <w:rPr>
          <w:rFonts w:ascii="Simplified Arabic" w:hAnsi="Simplified Arabic" w:cs="Simplified Arabic"/>
          <w:sz w:val="28"/>
          <w:szCs w:val="28"/>
          <w:rtl/>
        </w:rPr>
        <w:t>نقص التدريب الإداري والتسويقي يعد من أسباب فشل المشاريع.</w:t>
      </w:r>
      <w:r>
        <w:rPr>
          <w:rFonts w:ascii="Simplified Arabic" w:hAnsi="Simplified Arabic" w:cs="Simplified Arabic" w:hint="cs"/>
          <w:sz w:val="28"/>
          <w:szCs w:val="28"/>
          <w:rtl/>
        </w:rPr>
        <w:t xml:space="preserve"> وأوصت بضرورة </w:t>
      </w:r>
      <w:r w:rsidRPr="0014206A">
        <w:rPr>
          <w:rFonts w:ascii="Simplified Arabic" w:hAnsi="Simplified Arabic" w:cs="Simplified Arabic"/>
          <w:sz w:val="28"/>
          <w:szCs w:val="28"/>
          <w:rtl/>
        </w:rPr>
        <w:t>تقديم برامج تدريبية في الإدارة المالية والتسويق لأصحاب المشاريع</w:t>
      </w:r>
      <w:r>
        <w:rPr>
          <w:rFonts w:ascii="Simplified Arabic" w:hAnsi="Simplified Arabic" w:cs="Simplified Arabic" w:hint="cs"/>
          <w:sz w:val="28"/>
          <w:szCs w:val="28"/>
          <w:rtl/>
        </w:rPr>
        <w:t xml:space="preserve">، و </w:t>
      </w:r>
      <w:r w:rsidRPr="0014206A">
        <w:rPr>
          <w:rFonts w:ascii="Simplified Arabic" w:hAnsi="Simplified Arabic" w:cs="Simplified Arabic"/>
          <w:sz w:val="28"/>
          <w:szCs w:val="28"/>
          <w:rtl/>
        </w:rPr>
        <w:t>توفير قروض بفوائد منخفضة لدعم المشاريع الناشئة.</w:t>
      </w:r>
    </w:p>
    <w:p w14:paraId="2A049ED2" w14:textId="77777777" w:rsidR="00797D23" w:rsidRDefault="00797D23" w:rsidP="00797D23">
      <w:pPr>
        <w:spacing w:before="120" w:after="120"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كما أجرى (العماري، 2020) دراسة بهدف </w:t>
      </w:r>
      <w:r w:rsidRPr="0014206A">
        <w:rPr>
          <w:rFonts w:ascii="Simplified Arabic" w:hAnsi="Simplified Arabic" w:cs="Simplified Arabic"/>
          <w:sz w:val="28"/>
          <w:szCs w:val="28"/>
          <w:rtl/>
        </w:rPr>
        <w:t xml:space="preserve">دراسة دور ريادة الأعمال في تنمية </w:t>
      </w:r>
      <w:r>
        <w:rPr>
          <w:rFonts w:ascii="Simplified Arabic" w:hAnsi="Simplified Arabic" w:cs="Simplified Arabic"/>
          <w:sz w:val="28"/>
          <w:szCs w:val="28"/>
          <w:rtl/>
        </w:rPr>
        <w:t>المشاريع</w:t>
      </w:r>
      <w:r w:rsidRPr="0014206A">
        <w:rPr>
          <w:rFonts w:ascii="Simplified Arabic" w:hAnsi="Simplified Arabic" w:cs="Simplified Arabic"/>
          <w:sz w:val="28"/>
          <w:szCs w:val="28"/>
          <w:rtl/>
        </w:rPr>
        <w:t xml:space="preserve"> الصغيرة والمتوسطة في ليبيا</w:t>
      </w:r>
      <w:r>
        <w:rPr>
          <w:rFonts w:ascii="Simplified Arabic" w:hAnsi="Simplified Arabic" w:cs="Simplified Arabic" w:hint="cs"/>
          <w:sz w:val="28"/>
          <w:szCs w:val="28"/>
          <w:rtl/>
        </w:rPr>
        <w:t xml:space="preserve">، باستخدام </w:t>
      </w:r>
      <w:r w:rsidRPr="0014206A">
        <w:rPr>
          <w:rFonts w:ascii="Simplified Arabic" w:hAnsi="Simplified Arabic" w:cs="Simplified Arabic"/>
          <w:sz w:val="28"/>
          <w:szCs w:val="28"/>
          <w:rtl/>
        </w:rPr>
        <w:t xml:space="preserve">المنهج </w:t>
      </w:r>
      <w:r>
        <w:rPr>
          <w:rFonts w:ascii="Simplified Arabic" w:hAnsi="Simplified Arabic" w:cs="Simplified Arabic" w:hint="cs"/>
          <w:sz w:val="28"/>
          <w:szCs w:val="28"/>
          <w:rtl/>
        </w:rPr>
        <w:t>ال</w:t>
      </w:r>
      <w:r w:rsidRPr="0014206A">
        <w:rPr>
          <w:rFonts w:ascii="Simplified Arabic" w:hAnsi="Simplified Arabic" w:cs="Simplified Arabic"/>
          <w:sz w:val="28"/>
          <w:szCs w:val="28"/>
          <w:rtl/>
        </w:rPr>
        <w:t xml:space="preserve">تحليلي </w:t>
      </w:r>
      <w:r>
        <w:rPr>
          <w:rFonts w:ascii="Simplified Arabic" w:hAnsi="Simplified Arabic" w:cs="Simplified Arabic" w:hint="cs"/>
          <w:sz w:val="28"/>
          <w:szCs w:val="28"/>
          <w:rtl/>
        </w:rPr>
        <w:t xml:space="preserve">الذي </w:t>
      </w:r>
      <w:r w:rsidRPr="0014206A">
        <w:rPr>
          <w:rFonts w:ascii="Simplified Arabic" w:hAnsi="Simplified Arabic" w:cs="Simplified Arabic"/>
          <w:sz w:val="28"/>
          <w:szCs w:val="28"/>
          <w:rtl/>
        </w:rPr>
        <w:t>يعتمد على المقارنة بين مشاريع ناجحة وغير ناجحة</w:t>
      </w:r>
      <w:r>
        <w:rPr>
          <w:rFonts w:ascii="Simplified Arabic" w:hAnsi="Simplified Arabic" w:cs="Simplified Arabic" w:hint="cs"/>
          <w:sz w:val="28"/>
          <w:szCs w:val="28"/>
          <w:rtl/>
        </w:rPr>
        <w:t>، من خلال أداة ال</w:t>
      </w:r>
      <w:r w:rsidRPr="0014206A">
        <w:rPr>
          <w:rFonts w:ascii="Simplified Arabic" w:hAnsi="Simplified Arabic" w:cs="Simplified Arabic"/>
          <w:sz w:val="28"/>
          <w:szCs w:val="28"/>
          <w:rtl/>
        </w:rPr>
        <w:t>مقاب</w:t>
      </w:r>
      <w:r>
        <w:rPr>
          <w:rFonts w:ascii="Simplified Arabic" w:hAnsi="Simplified Arabic" w:cs="Simplified Arabic" w:hint="cs"/>
          <w:sz w:val="28"/>
          <w:szCs w:val="28"/>
          <w:rtl/>
        </w:rPr>
        <w:t>لة</w:t>
      </w:r>
      <w:r w:rsidRPr="0014206A">
        <w:rPr>
          <w:rFonts w:ascii="Simplified Arabic" w:hAnsi="Simplified Arabic" w:cs="Simplified Arabic"/>
          <w:sz w:val="28"/>
          <w:szCs w:val="28"/>
          <w:rtl/>
        </w:rPr>
        <w:t xml:space="preserve"> مع رواد أعمال وتحليل بيانات اقتصادية</w:t>
      </w:r>
      <w:r>
        <w:rPr>
          <w:rFonts w:ascii="Simplified Arabic" w:hAnsi="Simplified Arabic" w:cs="Simplified Arabic" w:hint="cs"/>
          <w:sz w:val="28"/>
          <w:szCs w:val="28"/>
          <w:rtl/>
        </w:rPr>
        <w:t xml:space="preserve">، وتوصلت الدراسة إلى نتائج أهمها أهمية </w:t>
      </w:r>
      <w:r w:rsidRPr="0014206A">
        <w:rPr>
          <w:rFonts w:ascii="Simplified Arabic" w:hAnsi="Simplified Arabic" w:cs="Simplified Arabic"/>
          <w:sz w:val="28"/>
          <w:szCs w:val="28"/>
          <w:rtl/>
        </w:rPr>
        <w:t xml:space="preserve">ريادة الأعمال </w:t>
      </w:r>
      <w:r>
        <w:rPr>
          <w:rFonts w:ascii="Simplified Arabic" w:hAnsi="Simplified Arabic" w:cs="Simplified Arabic" w:hint="cs"/>
          <w:sz w:val="28"/>
          <w:szCs w:val="28"/>
          <w:rtl/>
        </w:rPr>
        <w:t xml:space="preserve">لأنها </w:t>
      </w:r>
      <w:r w:rsidRPr="0014206A">
        <w:rPr>
          <w:rFonts w:ascii="Simplified Arabic" w:hAnsi="Simplified Arabic" w:cs="Simplified Arabic"/>
          <w:sz w:val="28"/>
          <w:szCs w:val="28"/>
          <w:rtl/>
        </w:rPr>
        <w:t xml:space="preserve">تلعب دورًا حاسمًا في نجاح </w:t>
      </w:r>
      <w:r>
        <w:rPr>
          <w:rFonts w:ascii="Simplified Arabic" w:hAnsi="Simplified Arabic" w:cs="Simplified Arabic"/>
          <w:sz w:val="28"/>
          <w:szCs w:val="28"/>
          <w:rtl/>
        </w:rPr>
        <w:t>المشاريع</w:t>
      </w:r>
      <w:r w:rsidRPr="0014206A">
        <w:rPr>
          <w:rFonts w:ascii="Simplified Arabic" w:hAnsi="Simplified Arabic" w:cs="Simplified Arabic"/>
          <w:sz w:val="28"/>
          <w:szCs w:val="28"/>
          <w:rtl/>
        </w:rPr>
        <w:t xml:space="preserve"> الصغيرة</w:t>
      </w:r>
      <w:r>
        <w:rPr>
          <w:rFonts w:ascii="Simplified Arabic" w:hAnsi="Simplified Arabic" w:cs="Simplified Arabic" w:hint="cs"/>
          <w:sz w:val="28"/>
          <w:szCs w:val="28"/>
          <w:rtl/>
        </w:rPr>
        <w:t xml:space="preserve">، علاوة على </w:t>
      </w:r>
      <w:r w:rsidRPr="0014206A">
        <w:rPr>
          <w:rFonts w:ascii="Simplified Arabic" w:hAnsi="Simplified Arabic" w:cs="Simplified Arabic"/>
          <w:sz w:val="28"/>
          <w:szCs w:val="28"/>
          <w:rtl/>
        </w:rPr>
        <w:t>ضعف البيئة القانونية والتنظيمية يعيق تطور المشاريع في ليبيا</w:t>
      </w:r>
      <w:r>
        <w:rPr>
          <w:rFonts w:ascii="Simplified Arabic" w:hAnsi="Simplified Arabic" w:cs="Simplified Arabic" w:hint="cs"/>
          <w:sz w:val="28"/>
          <w:szCs w:val="28"/>
          <w:rtl/>
        </w:rPr>
        <w:t>، واوصت ب</w:t>
      </w:r>
      <w:r w:rsidRPr="0014206A">
        <w:rPr>
          <w:rFonts w:ascii="Simplified Arabic" w:hAnsi="Simplified Arabic" w:cs="Simplified Arabic"/>
          <w:sz w:val="28"/>
          <w:szCs w:val="28"/>
          <w:rtl/>
        </w:rPr>
        <w:t xml:space="preserve">تحسين القوانين التي تدعم </w:t>
      </w:r>
      <w:r>
        <w:rPr>
          <w:rFonts w:ascii="Simplified Arabic" w:hAnsi="Simplified Arabic" w:cs="Simplified Arabic"/>
          <w:sz w:val="28"/>
          <w:szCs w:val="28"/>
          <w:rtl/>
        </w:rPr>
        <w:t>المشاريع</w:t>
      </w:r>
      <w:r w:rsidRPr="0014206A">
        <w:rPr>
          <w:rFonts w:ascii="Simplified Arabic" w:hAnsi="Simplified Arabic" w:cs="Simplified Arabic"/>
          <w:sz w:val="28"/>
          <w:szCs w:val="28"/>
          <w:rtl/>
        </w:rPr>
        <w:t xml:space="preserve"> الصغيرة والمتوسطة</w:t>
      </w:r>
      <w:r>
        <w:rPr>
          <w:rFonts w:ascii="Simplified Arabic" w:hAnsi="Simplified Arabic" w:cs="Simplified Arabic" w:hint="cs"/>
          <w:sz w:val="28"/>
          <w:szCs w:val="28"/>
          <w:rtl/>
        </w:rPr>
        <w:t xml:space="preserve">، و </w:t>
      </w:r>
      <w:r w:rsidRPr="0014206A">
        <w:rPr>
          <w:rFonts w:ascii="Simplified Arabic" w:hAnsi="Simplified Arabic" w:cs="Simplified Arabic"/>
          <w:sz w:val="28"/>
          <w:szCs w:val="28"/>
          <w:rtl/>
        </w:rPr>
        <w:t>إنشاء حاضنات أعمال لتشجيع ريادة الأعمال.</w:t>
      </w:r>
    </w:p>
    <w:p w14:paraId="0E4DB668" w14:textId="77777777" w:rsidR="00797D23" w:rsidRDefault="00797D23" w:rsidP="00797D23">
      <w:pPr>
        <w:spacing w:before="120" w:after="120"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8A0090">
        <w:rPr>
          <w:rFonts w:ascii="Simplified Arabic" w:hAnsi="Simplified Arabic" w:cs="Simplified Arabic"/>
          <w:sz w:val="28"/>
          <w:szCs w:val="28"/>
          <w:rtl/>
        </w:rPr>
        <w:t xml:space="preserve">يختلف تعريف الشركات الصغيرة والمتوسطة عبر كل من الأطر القانونية والمؤسسية </w:t>
      </w:r>
      <w:r w:rsidRPr="008A0090">
        <w:rPr>
          <w:rFonts w:asciiTheme="majorBidi" w:hAnsiTheme="majorBidi" w:cstheme="majorBidi"/>
          <w:sz w:val="28"/>
          <w:szCs w:val="28"/>
        </w:rPr>
        <w:t>(Kull et al., 2018)</w:t>
      </w:r>
      <w:r>
        <w:rPr>
          <w:rFonts w:asciiTheme="majorBidi" w:hAnsiTheme="majorBidi" w:cstheme="majorBidi" w:hint="cs"/>
          <w:sz w:val="28"/>
          <w:szCs w:val="28"/>
          <w:rtl/>
          <w:lang w:bidi="ar-EG"/>
        </w:rPr>
        <w:t>، و</w:t>
      </w:r>
      <w:r w:rsidRPr="008A0090">
        <w:rPr>
          <w:rFonts w:ascii="Simplified Arabic" w:hAnsi="Simplified Arabic" w:cs="Simplified Arabic"/>
          <w:sz w:val="28"/>
          <w:szCs w:val="28"/>
          <w:rtl/>
        </w:rPr>
        <w:t xml:space="preserve">تعرف المفوضية الأوروبية الشركات الصغيرة والمتوسطة بأنها أي شركة لديها أقل من 250 موظفًا، إلى جانب ميزانية عمومية لا تزيد عن 43 مليون يورو ومبالغ سنوية تصل إلى 50 مليون يورو. ووفقاً لهذا التعريف، فإن 99 في المائة من جميع الشركات في أوروبا مصنفة كمؤسسات صغيرة ومتوسطة الحجم. وتوظف هذه الشركات 66.7 في المائة من القوى العاملة الأوروبية </w:t>
      </w:r>
      <w:r w:rsidRPr="008A0090">
        <w:rPr>
          <w:rFonts w:asciiTheme="majorBidi" w:hAnsiTheme="majorBidi" w:cstheme="majorBidi"/>
          <w:sz w:val="28"/>
          <w:szCs w:val="28"/>
        </w:rPr>
        <w:t>(Eurostat, 2011)</w:t>
      </w:r>
      <w:r w:rsidRPr="008A0090">
        <w:rPr>
          <w:rFonts w:ascii="Simplified Arabic" w:hAnsi="Simplified Arabic" w:cs="Simplified Arabic"/>
          <w:sz w:val="28"/>
          <w:szCs w:val="28"/>
          <w:rtl/>
        </w:rPr>
        <w:t xml:space="preserve">. </w:t>
      </w:r>
    </w:p>
    <w:p w14:paraId="565B7EA2" w14:textId="77777777" w:rsidR="00797D23" w:rsidRDefault="00797D23" w:rsidP="00797D23">
      <w:pPr>
        <w:spacing w:before="120" w:after="120" w:line="276" w:lineRule="auto"/>
        <w:ind w:firstLine="567"/>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وفي </w:t>
      </w:r>
      <w:r w:rsidRPr="008A0090">
        <w:rPr>
          <w:rFonts w:ascii="Simplified Arabic" w:hAnsi="Simplified Arabic" w:cs="Simplified Arabic"/>
          <w:sz w:val="28"/>
          <w:szCs w:val="28"/>
          <w:rtl/>
        </w:rPr>
        <w:t xml:space="preserve">الولايات المتحدة، يتم تعريف الشركة الصغيرة على أنها شركة لديها أقل من 500 موظف. مع 29.6 مليون شركة توظف أقل من 500 موظف، تمثل الشركات الصغيرة والمتوسطة 99.7٪ من جميع الشركات في الولايات المتحدة </w:t>
      </w:r>
      <w:r w:rsidRPr="008A0090">
        <w:rPr>
          <w:rFonts w:asciiTheme="majorBidi" w:hAnsiTheme="majorBidi" w:cstheme="majorBidi"/>
          <w:sz w:val="28"/>
          <w:szCs w:val="28"/>
        </w:rPr>
        <w:t>(United States Small Business Administration, 2016)</w:t>
      </w:r>
      <w:r w:rsidRPr="008A0090">
        <w:rPr>
          <w:rFonts w:ascii="Simplified Arabic" w:hAnsi="Simplified Arabic" w:cs="Simplified Arabic"/>
          <w:sz w:val="28"/>
          <w:szCs w:val="28"/>
          <w:rtl/>
        </w:rPr>
        <w:t>.</w:t>
      </w:r>
    </w:p>
    <w:p w14:paraId="0F15F84D" w14:textId="77777777" w:rsidR="00797D23" w:rsidRDefault="00797D23" w:rsidP="00797D23">
      <w:pPr>
        <w:spacing w:before="120" w:after="120" w:line="276" w:lineRule="auto"/>
        <w:ind w:firstLine="567"/>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لا شك أن إجراء </w:t>
      </w:r>
      <w:r w:rsidRPr="00D450C0">
        <w:rPr>
          <w:rFonts w:ascii="Simplified Arabic" w:hAnsi="Simplified Arabic" w:cs="Simplified Arabic"/>
          <w:sz w:val="28"/>
          <w:szCs w:val="28"/>
          <w:rtl/>
          <w:lang w:bidi="ar-EG"/>
        </w:rPr>
        <w:t xml:space="preserve">البحوث </w:t>
      </w:r>
      <w:r>
        <w:rPr>
          <w:rFonts w:ascii="Simplified Arabic" w:hAnsi="Simplified Arabic" w:cs="Simplified Arabic" w:hint="cs"/>
          <w:sz w:val="28"/>
          <w:szCs w:val="28"/>
          <w:rtl/>
          <w:lang w:bidi="ar-EG"/>
        </w:rPr>
        <w:t xml:space="preserve">بشأن </w:t>
      </w:r>
      <w:r w:rsidRPr="00D450C0">
        <w:rPr>
          <w:rFonts w:ascii="Simplified Arabic" w:hAnsi="Simplified Arabic" w:cs="Simplified Arabic"/>
          <w:sz w:val="28"/>
          <w:szCs w:val="28"/>
          <w:rtl/>
          <w:lang w:bidi="ar-EG"/>
        </w:rPr>
        <w:t>المشاريع الصغيرة والمتوسطة الحجم مهمة لعدد من الأسباب. أولاً، للمشاريع الصغيرة والمتوسطة الحجم أهمية اقتصادية هائلة. وفقًا للأمم المتحدة، تمثل المشاريع الصغيرة والمتوسطة الحجم ما يصل إلى 70 في المائة من العمالة العالمية وهي مسؤولة عن 55 في المائة من إجمالي الناتج المحلي في البلدان المتقدمة (</w:t>
      </w:r>
      <w:r w:rsidRPr="00D450C0">
        <w:rPr>
          <w:rFonts w:ascii="Simplified Arabic" w:hAnsi="Simplified Arabic" w:cs="Simplified Arabic"/>
          <w:sz w:val="28"/>
          <w:szCs w:val="28"/>
          <w:lang w:bidi="ar-EG"/>
        </w:rPr>
        <w:t>United Nations Micro-Small and Medium-Sized Enterprises Day, 2020</w:t>
      </w:r>
      <w:r w:rsidRPr="00D450C0">
        <w:rPr>
          <w:rFonts w:ascii="Simplified Arabic" w:hAnsi="Simplified Arabic" w:cs="Simplified Arabic"/>
          <w:sz w:val="28"/>
          <w:szCs w:val="28"/>
          <w:rtl/>
          <w:lang w:bidi="ar-EG"/>
        </w:rPr>
        <w:t>).</w:t>
      </w:r>
    </w:p>
    <w:p w14:paraId="58E36794" w14:textId="77777777" w:rsidR="00797D23" w:rsidRDefault="00797D23" w:rsidP="00797D23">
      <w:pPr>
        <w:spacing w:before="120" w:after="120" w:line="276" w:lineRule="auto"/>
        <w:ind w:firstLine="567"/>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وأشارت الدراسات أن</w:t>
      </w:r>
      <w:r w:rsidRPr="00D450C0">
        <w:rPr>
          <w:rFonts w:ascii="Simplified Arabic" w:hAnsi="Simplified Arabic" w:cs="Simplified Arabic"/>
          <w:sz w:val="28"/>
          <w:szCs w:val="28"/>
          <w:rtl/>
          <w:lang w:bidi="ar-EG"/>
        </w:rPr>
        <w:t xml:space="preserve"> 97.5</w:t>
      </w:r>
      <w:r>
        <w:rPr>
          <w:rFonts w:ascii="Simplified Arabic" w:hAnsi="Simplified Arabic" w:cs="Simplified Arabic" w:hint="cs"/>
          <w:sz w:val="28"/>
          <w:szCs w:val="28"/>
          <w:rtl/>
          <w:lang w:bidi="ar-EG"/>
        </w:rPr>
        <w:t xml:space="preserve">% </w:t>
      </w:r>
      <w:r w:rsidRPr="00D450C0">
        <w:rPr>
          <w:rFonts w:ascii="Simplified Arabic" w:hAnsi="Simplified Arabic" w:cs="Simplified Arabic"/>
          <w:sz w:val="28"/>
          <w:szCs w:val="28"/>
          <w:rtl/>
          <w:lang w:bidi="ar-EG"/>
        </w:rPr>
        <w:t>من إجمالي عدد المصدرين في الولايات المتحدة هم من الشركات الصغيرة والمتوسطة (</w:t>
      </w:r>
      <w:r w:rsidRPr="00D450C0">
        <w:rPr>
          <w:rFonts w:ascii="Simplified Arabic" w:hAnsi="Simplified Arabic" w:cs="Simplified Arabic"/>
          <w:sz w:val="28"/>
          <w:szCs w:val="28"/>
          <w:lang w:bidi="ar-EG"/>
        </w:rPr>
        <w:t>United States Small Business Administration, 2020</w:t>
      </w:r>
      <w:r w:rsidRPr="00D450C0">
        <w:rPr>
          <w:rFonts w:ascii="Simplified Arabic" w:hAnsi="Simplified Arabic" w:cs="Simplified Arabic"/>
          <w:sz w:val="28"/>
          <w:szCs w:val="28"/>
          <w:rtl/>
          <w:lang w:bidi="ar-EG"/>
        </w:rPr>
        <w:t xml:space="preserve">). بالإضافة إلى ذلك، </w:t>
      </w:r>
      <w:r>
        <w:rPr>
          <w:rFonts w:ascii="Simplified Arabic" w:hAnsi="Simplified Arabic" w:cs="Simplified Arabic" w:hint="cs"/>
          <w:sz w:val="28"/>
          <w:szCs w:val="28"/>
          <w:rtl/>
          <w:lang w:bidi="ar-EG"/>
        </w:rPr>
        <w:t xml:space="preserve">فإنه </w:t>
      </w:r>
      <w:r w:rsidRPr="00D450C0">
        <w:rPr>
          <w:rFonts w:ascii="Simplified Arabic" w:hAnsi="Simplified Arabic" w:cs="Simplified Arabic"/>
          <w:sz w:val="28"/>
          <w:szCs w:val="28"/>
          <w:rtl/>
          <w:lang w:bidi="ar-EG"/>
        </w:rPr>
        <w:t>مع استمرار تسارع وتيرة التغيير في العديد من بيئات الأعمال، أجبرها تقليص حجم بعض الشركات الكبيرة واللامركزية على أن تصبح أكثر ابتكارًا وتنظيم المشاريع. والأهم من ذلك أن خصائص المشاريع الصغيرة والمتوسطة الحجم تميل إلى الاختلاف عن خصائص المؤسسات الكبيرة. وتميل المشاريع الصغيرة والمتوسطة الحجم أكثر إلى أن تكون مملوكة للأسرة ومدارة بشكل غير رسمي إلى حد ما، ومستقلة، ومتعددة المهام، ومحدودة الموارد، ومبنية على العلاقات الشخصية، ومدمجة في مجتمعها المحلي (</w:t>
      </w:r>
      <w:r w:rsidRPr="00D450C0">
        <w:rPr>
          <w:rFonts w:ascii="Simplified Arabic" w:hAnsi="Simplified Arabic" w:cs="Simplified Arabic"/>
          <w:sz w:val="28"/>
          <w:szCs w:val="28"/>
          <w:lang w:bidi="ar-EG"/>
        </w:rPr>
        <w:t>Spence, 1999, 2007</w:t>
      </w:r>
      <w:r w:rsidRPr="00D450C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وذلك </w:t>
      </w:r>
      <w:r w:rsidRPr="00D450C0">
        <w:rPr>
          <w:rFonts w:ascii="Simplified Arabic" w:hAnsi="Simplified Arabic" w:cs="Simplified Arabic"/>
          <w:sz w:val="28"/>
          <w:szCs w:val="28"/>
          <w:rtl/>
          <w:lang w:bidi="ar-EG"/>
        </w:rPr>
        <w:t xml:space="preserve">نظرًا لانتشارها، </w:t>
      </w:r>
      <w:r>
        <w:rPr>
          <w:rFonts w:ascii="Simplified Arabic" w:hAnsi="Simplified Arabic" w:cs="Simplified Arabic" w:hint="cs"/>
          <w:sz w:val="28"/>
          <w:szCs w:val="28"/>
          <w:rtl/>
          <w:lang w:bidi="ar-EG"/>
        </w:rPr>
        <w:t xml:space="preserve">ويستنتج من ذلك </w:t>
      </w:r>
      <w:r w:rsidRPr="00D450C0">
        <w:rPr>
          <w:rFonts w:ascii="Simplified Arabic" w:hAnsi="Simplified Arabic" w:cs="Simplified Arabic"/>
          <w:sz w:val="28"/>
          <w:szCs w:val="28"/>
          <w:rtl/>
          <w:lang w:bidi="ar-EG"/>
        </w:rPr>
        <w:t>أن الشركات الصغيرة والمتوسطة تلعب دورًا مهمًا في سلاسل التوريد حول العالم (</w:t>
      </w:r>
      <w:r w:rsidRPr="00D450C0">
        <w:rPr>
          <w:rFonts w:ascii="Simplified Arabic" w:hAnsi="Simplified Arabic" w:cs="Simplified Arabic"/>
          <w:sz w:val="28"/>
          <w:szCs w:val="28"/>
          <w:lang w:bidi="ar-EG"/>
        </w:rPr>
        <w:t>Kull et al., 2018</w:t>
      </w:r>
      <w:r w:rsidRPr="00D450C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ويورد التراث الأدبي </w:t>
      </w:r>
      <w:r w:rsidRPr="00D450C0">
        <w:rPr>
          <w:rFonts w:ascii="Simplified Arabic" w:hAnsi="Simplified Arabic" w:cs="Simplified Arabic"/>
          <w:sz w:val="28"/>
          <w:szCs w:val="28"/>
          <w:rtl/>
          <w:lang w:bidi="ar-EG"/>
        </w:rPr>
        <w:t>العديد من التحديات الرئيسية التي تواجه المشاريع الصغيرة والمتوسطة الحجم. ويشمل ذلك تطوير التكنولوجيا (</w:t>
      </w:r>
      <w:r w:rsidRPr="00D450C0">
        <w:rPr>
          <w:rFonts w:ascii="Simplified Arabic" w:hAnsi="Simplified Arabic" w:cs="Simplified Arabic"/>
          <w:sz w:val="28"/>
          <w:szCs w:val="28"/>
          <w:lang w:bidi="ar-EG"/>
        </w:rPr>
        <w:t>Kleindl, 2000</w:t>
      </w:r>
      <w:r w:rsidRPr="00D450C0">
        <w:rPr>
          <w:rFonts w:ascii="Simplified Arabic" w:hAnsi="Simplified Arabic" w:cs="Simplified Arabic"/>
          <w:sz w:val="28"/>
          <w:szCs w:val="28"/>
          <w:rtl/>
          <w:lang w:bidi="ar-EG"/>
        </w:rPr>
        <w:t xml:space="preserve">)، وتطوير المنتجات </w:t>
      </w:r>
      <w:r w:rsidRPr="00D450C0">
        <w:rPr>
          <w:rFonts w:ascii="Simplified Arabic" w:hAnsi="Simplified Arabic" w:cs="Simplified Arabic"/>
          <w:sz w:val="28"/>
          <w:szCs w:val="28"/>
          <w:rtl/>
          <w:lang w:bidi="ar-EG"/>
        </w:rPr>
        <w:lastRenderedPageBreak/>
        <w:t>الجديدة (</w:t>
      </w:r>
      <w:r w:rsidRPr="00D450C0">
        <w:rPr>
          <w:rFonts w:ascii="Simplified Arabic" w:hAnsi="Simplified Arabic" w:cs="Simplified Arabic"/>
          <w:sz w:val="28"/>
          <w:szCs w:val="28"/>
          <w:lang w:bidi="ar-EG"/>
        </w:rPr>
        <w:t>Sonia &amp; Francisca, 2005</w:t>
      </w:r>
      <w:r w:rsidRPr="00D450C0">
        <w:rPr>
          <w:rFonts w:ascii="Simplified Arabic" w:hAnsi="Simplified Arabic" w:cs="Simplified Arabic"/>
          <w:sz w:val="28"/>
          <w:szCs w:val="28"/>
          <w:rtl/>
          <w:lang w:bidi="ar-EG"/>
        </w:rPr>
        <w:t>)، وتنمية الموارد البشرية (</w:t>
      </w:r>
      <w:r w:rsidRPr="00D450C0">
        <w:rPr>
          <w:rFonts w:ascii="Simplified Arabic" w:hAnsi="Simplified Arabic" w:cs="Simplified Arabic"/>
          <w:sz w:val="28"/>
          <w:szCs w:val="28"/>
          <w:lang w:bidi="ar-EG"/>
        </w:rPr>
        <w:t>Hudson et al., 2001; Nolan &amp; Garavan, 2016</w:t>
      </w:r>
      <w:r w:rsidRPr="00D450C0">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27098F27" w14:textId="77777777" w:rsidR="00797D23" w:rsidRPr="00552A9F" w:rsidRDefault="00797D23" w:rsidP="00797D23">
      <w:pPr>
        <w:tabs>
          <w:tab w:val="num" w:pos="720"/>
        </w:tabs>
        <w:spacing w:before="120" w:after="120" w:line="276" w:lineRule="auto"/>
        <w:ind w:firstLine="567"/>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كما أشارت دراسة (</w:t>
      </w:r>
      <w:r w:rsidRPr="00552A9F">
        <w:rPr>
          <w:rFonts w:ascii="Simplified Arabic" w:hAnsi="Simplified Arabic" w:cs="Simplified Arabic"/>
          <w:sz w:val="28"/>
          <w:szCs w:val="28"/>
          <w:lang w:bidi="ar-EG"/>
        </w:rPr>
        <w:t>B Corp</w:t>
      </w:r>
      <w:r>
        <w:rPr>
          <w:rFonts w:ascii="Simplified Arabic" w:hAnsi="Simplified Arabic" w:cs="Simplified Arabic"/>
          <w:sz w:val="28"/>
          <w:szCs w:val="28"/>
          <w:lang w:bidi="ar-EG"/>
        </w:rPr>
        <w:t>, 2025</w:t>
      </w:r>
      <w:r>
        <w:rPr>
          <w:rFonts w:ascii="Simplified Arabic" w:hAnsi="Simplified Arabic" w:cs="Simplified Arabic" w:hint="cs"/>
          <w:sz w:val="28"/>
          <w:szCs w:val="28"/>
          <w:rtl/>
          <w:lang w:bidi="ar-EG"/>
        </w:rPr>
        <w:t xml:space="preserve">) إلى </w:t>
      </w:r>
      <w:r w:rsidRPr="00552A9F">
        <w:rPr>
          <w:rFonts w:ascii="Simplified Arabic" w:hAnsi="Simplified Arabic" w:cs="Simplified Arabic"/>
          <w:sz w:val="28"/>
          <w:szCs w:val="28"/>
          <w:rtl/>
        </w:rPr>
        <w:t>ارتفاع إيرادات الشركات الصغيرة بنسبة 23</w:t>
      </w:r>
      <w:r w:rsidRPr="00552A9F">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وهدفت إلى </w:t>
      </w:r>
      <w:r w:rsidRPr="00552A9F">
        <w:rPr>
          <w:rFonts w:ascii="Simplified Arabic" w:hAnsi="Simplified Arabic" w:cs="Simplified Arabic"/>
          <w:sz w:val="28"/>
          <w:szCs w:val="28"/>
          <w:rtl/>
        </w:rPr>
        <w:t>تحليل الأداء المالي للشركات الصغيرة والمتوسطة الحاصلة على شهادة</w:t>
      </w:r>
      <w:r w:rsidRPr="00552A9F">
        <w:rPr>
          <w:rFonts w:ascii="Simplified Arabic" w:hAnsi="Simplified Arabic" w:cs="Simplified Arabic"/>
          <w:sz w:val="28"/>
          <w:szCs w:val="28"/>
          <w:lang w:bidi="ar-EG"/>
        </w:rPr>
        <w:t xml:space="preserve"> B Corp </w:t>
      </w:r>
      <w:r w:rsidRPr="00552A9F">
        <w:rPr>
          <w:rFonts w:ascii="Simplified Arabic" w:hAnsi="Simplified Arabic" w:cs="Simplified Arabic"/>
          <w:sz w:val="28"/>
          <w:szCs w:val="28"/>
          <w:rtl/>
        </w:rPr>
        <w:t>مقارنةً بالمتوسط الوطني</w:t>
      </w:r>
      <w:r>
        <w:rPr>
          <w:rFonts w:ascii="Simplified Arabic" w:hAnsi="Simplified Arabic" w:cs="Simplified Arabic" w:hint="cs"/>
          <w:sz w:val="28"/>
          <w:szCs w:val="28"/>
          <w:rtl/>
        </w:rPr>
        <w:t xml:space="preserve">، من خلال استخدام منهج </w:t>
      </w:r>
      <w:r w:rsidRPr="00552A9F">
        <w:rPr>
          <w:rFonts w:ascii="Simplified Arabic" w:hAnsi="Simplified Arabic" w:cs="Simplified Arabic"/>
          <w:sz w:val="28"/>
          <w:szCs w:val="28"/>
          <w:rtl/>
        </w:rPr>
        <w:t>تحليل</w:t>
      </w:r>
      <w:r>
        <w:rPr>
          <w:rFonts w:ascii="Simplified Arabic" w:hAnsi="Simplified Arabic" w:cs="Simplified Arabic" w:hint="cs"/>
          <w:sz w:val="28"/>
          <w:szCs w:val="28"/>
          <w:rtl/>
        </w:rPr>
        <w:t>ي</w:t>
      </w:r>
      <w:r w:rsidRPr="00552A9F">
        <w:rPr>
          <w:rFonts w:ascii="Simplified Arabic" w:hAnsi="Simplified Arabic" w:cs="Simplified Arabic"/>
          <w:sz w:val="28"/>
          <w:szCs w:val="28"/>
          <w:rtl/>
        </w:rPr>
        <w:t xml:space="preserve"> مقارن لنمو الإيرادات والتغيرات في التوظيف بين الشركات الصغيرة والمتوسطة الحاصلة على شهادة</w:t>
      </w:r>
      <w:r w:rsidRPr="00552A9F">
        <w:rPr>
          <w:rFonts w:ascii="Simplified Arabic" w:hAnsi="Simplified Arabic" w:cs="Simplified Arabic"/>
          <w:sz w:val="28"/>
          <w:szCs w:val="28"/>
          <w:lang w:bidi="ar-EG"/>
        </w:rPr>
        <w:t xml:space="preserve"> B Corp </w:t>
      </w:r>
      <w:r w:rsidRPr="00552A9F">
        <w:rPr>
          <w:rFonts w:ascii="Simplified Arabic" w:hAnsi="Simplified Arabic" w:cs="Simplified Arabic"/>
          <w:sz w:val="28"/>
          <w:szCs w:val="28"/>
          <w:rtl/>
        </w:rPr>
        <w:t>وقطاع الشركات الصغيرة والمتوسطة الأوسع</w:t>
      </w:r>
      <w:r>
        <w:rPr>
          <w:rFonts w:ascii="Simplified Arabic" w:hAnsi="Simplified Arabic" w:cs="Simplified Arabic" w:hint="cs"/>
          <w:sz w:val="28"/>
          <w:szCs w:val="28"/>
          <w:rtl/>
          <w:lang w:bidi="ar-EG"/>
        </w:rPr>
        <w:t xml:space="preserve">، وتم استخدام </w:t>
      </w:r>
      <w:r w:rsidRPr="00552A9F">
        <w:rPr>
          <w:rFonts w:ascii="Simplified Arabic" w:hAnsi="Simplified Arabic" w:cs="Simplified Arabic"/>
          <w:sz w:val="28"/>
          <w:szCs w:val="28"/>
          <w:rtl/>
        </w:rPr>
        <w:t xml:space="preserve">تحليل البيانات المالية من </w:t>
      </w:r>
      <w:r w:rsidRPr="00552A9F">
        <w:rPr>
          <w:rFonts w:ascii="Simplified Arabic" w:hAnsi="Simplified Arabic" w:cs="Simplified Arabic"/>
          <w:i/>
          <w:iCs/>
          <w:sz w:val="28"/>
          <w:szCs w:val="28"/>
          <w:lang w:bidi="ar-EG"/>
        </w:rPr>
        <w:t>B Lab UK</w:t>
      </w:r>
      <w:r w:rsidRPr="00552A9F">
        <w:rPr>
          <w:rFonts w:ascii="Simplified Arabic" w:hAnsi="Simplified Arabic" w:cs="Simplified Arabic"/>
          <w:sz w:val="28"/>
          <w:szCs w:val="28"/>
          <w:lang w:bidi="ar-EG"/>
        </w:rPr>
        <w:t xml:space="preserve"> </w:t>
      </w:r>
      <w:r>
        <w:rPr>
          <w:rFonts w:ascii="Simplified Arabic" w:hAnsi="Simplified Arabic" w:cs="Simplified Arabic" w:hint="cs"/>
          <w:sz w:val="28"/>
          <w:szCs w:val="28"/>
          <w:rtl/>
        </w:rPr>
        <w:t xml:space="preserve"> </w:t>
      </w:r>
      <w:r w:rsidRPr="00552A9F">
        <w:rPr>
          <w:rFonts w:ascii="Simplified Arabic" w:hAnsi="Simplified Arabic" w:cs="Simplified Arabic"/>
          <w:sz w:val="28"/>
          <w:szCs w:val="28"/>
          <w:rtl/>
        </w:rPr>
        <w:t>والإحصاءات الوطنية</w:t>
      </w:r>
      <w:r>
        <w:rPr>
          <w:rFonts w:ascii="Simplified Arabic" w:hAnsi="Simplified Arabic" w:cs="Simplified Arabic" w:hint="cs"/>
          <w:sz w:val="28"/>
          <w:szCs w:val="28"/>
          <w:rtl/>
          <w:lang w:bidi="ar-EG"/>
        </w:rPr>
        <w:t xml:space="preserve">، وتوصلت إلى نتائج أهمها: </w:t>
      </w:r>
      <w:r>
        <w:rPr>
          <w:rFonts w:ascii="Simplified Arabic" w:hAnsi="Simplified Arabic" w:cs="Simplified Arabic" w:hint="cs"/>
          <w:sz w:val="28"/>
          <w:szCs w:val="28"/>
          <w:rtl/>
        </w:rPr>
        <w:t xml:space="preserve">أن </w:t>
      </w:r>
      <w:r w:rsidRPr="00552A9F">
        <w:rPr>
          <w:rFonts w:ascii="Simplified Arabic" w:hAnsi="Simplified Arabic" w:cs="Simplified Arabic"/>
          <w:sz w:val="28"/>
          <w:szCs w:val="28"/>
          <w:rtl/>
        </w:rPr>
        <w:t>الشركات الصغيرة والمتوسطة الحاصلة على شهادة</w:t>
      </w:r>
      <w:r w:rsidRPr="00552A9F">
        <w:rPr>
          <w:rFonts w:ascii="Simplified Arabic" w:hAnsi="Simplified Arabic" w:cs="Simplified Arabic"/>
          <w:sz w:val="28"/>
          <w:szCs w:val="28"/>
          <w:lang w:bidi="ar-EG"/>
        </w:rPr>
        <w:t xml:space="preserve"> B Corp </w:t>
      </w:r>
      <w:r>
        <w:rPr>
          <w:rFonts w:ascii="Simplified Arabic" w:hAnsi="Simplified Arabic" w:cs="Simplified Arabic" w:hint="cs"/>
          <w:sz w:val="28"/>
          <w:szCs w:val="28"/>
          <w:rtl/>
        </w:rPr>
        <w:t xml:space="preserve">قد شهدت </w:t>
      </w:r>
      <w:r w:rsidRPr="00552A9F">
        <w:rPr>
          <w:rFonts w:ascii="Simplified Arabic" w:hAnsi="Simplified Arabic" w:cs="Simplified Arabic"/>
          <w:sz w:val="28"/>
          <w:szCs w:val="28"/>
          <w:rtl/>
        </w:rPr>
        <w:t>زيادة بنسبة 23.2% في الإيرادات بين عامي 2023-2024، متجاوزةً المتوسط الوطني البالغ 16.8%. كما سجلت زيادة بنسبة 9.6% في عدد الموظفين، بينما شهدت الشركات الأخرى انخفاضًا بنسبة 0.5</w:t>
      </w:r>
      <w:r w:rsidRPr="00552A9F">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وأوصت </w:t>
      </w:r>
      <w:r w:rsidRPr="00552A9F">
        <w:rPr>
          <w:rFonts w:ascii="Simplified Arabic" w:hAnsi="Simplified Arabic" w:cs="Simplified Arabic"/>
          <w:sz w:val="28"/>
          <w:szCs w:val="28"/>
          <w:rtl/>
        </w:rPr>
        <w:t>الشركات الصغيرة والمتوسطة بالنظر في الحصول على شهادة</w:t>
      </w:r>
      <w:r w:rsidRPr="00552A9F">
        <w:rPr>
          <w:rFonts w:ascii="Simplified Arabic" w:hAnsi="Simplified Arabic" w:cs="Simplified Arabic"/>
          <w:sz w:val="28"/>
          <w:szCs w:val="28"/>
          <w:lang w:bidi="ar-EG"/>
        </w:rPr>
        <w:t xml:space="preserve"> B Corp </w:t>
      </w:r>
      <w:r w:rsidRPr="00552A9F">
        <w:rPr>
          <w:rFonts w:ascii="Simplified Arabic" w:hAnsi="Simplified Arabic" w:cs="Simplified Arabic"/>
          <w:sz w:val="28"/>
          <w:szCs w:val="28"/>
          <w:rtl/>
        </w:rPr>
        <w:t>لتعزيز الأداء المالي وزيادة التوظيف</w:t>
      </w:r>
      <w:r w:rsidRPr="00552A9F">
        <w:rPr>
          <w:rFonts w:ascii="Simplified Arabic" w:hAnsi="Simplified Arabic" w:cs="Simplified Arabic"/>
          <w:sz w:val="28"/>
          <w:szCs w:val="28"/>
          <w:lang w:bidi="ar-EG"/>
        </w:rPr>
        <w:t>.</w:t>
      </w:r>
    </w:p>
    <w:p w14:paraId="34C5A4B5" w14:textId="77777777" w:rsidR="00797D23" w:rsidRPr="00552A9F" w:rsidRDefault="00797D23" w:rsidP="00797D23">
      <w:pPr>
        <w:spacing w:before="120" w:after="120" w:line="276" w:lineRule="auto"/>
        <w:ind w:firstLine="567"/>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كما أوضحت دراسة (</w:t>
      </w:r>
      <w:r>
        <w:rPr>
          <w:rFonts w:ascii="Simplified Arabic" w:hAnsi="Simplified Arabic" w:cs="Simplified Arabic"/>
          <w:sz w:val="28"/>
          <w:szCs w:val="28"/>
          <w:lang w:bidi="ar-EG"/>
        </w:rPr>
        <w:t>The Times, 2025</w:t>
      </w:r>
      <w:r>
        <w:rPr>
          <w:rFonts w:ascii="Simplified Arabic" w:hAnsi="Simplified Arabic" w:cs="Simplified Arabic" w:hint="cs"/>
          <w:sz w:val="28"/>
          <w:szCs w:val="28"/>
          <w:rtl/>
          <w:lang w:bidi="ar-EG"/>
        </w:rPr>
        <w:t xml:space="preserve">) والتي هدفت إلى </w:t>
      </w:r>
      <w:r w:rsidRPr="00552A9F">
        <w:rPr>
          <w:rFonts w:ascii="Simplified Arabic" w:hAnsi="Simplified Arabic" w:cs="Simplified Arabic"/>
          <w:sz w:val="28"/>
          <w:szCs w:val="28"/>
          <w:rtl/>
        </w:rPr>
        <w:t>دراسة تأثير معاناة الشركات المنافسة من الأزمات المالية على سلوك الاقتراض لدى الشركات الصغيرة والمتوسطة</w:t>
      </w:r>
      <w:r>
        <w:rPr>
          <w:rFonts w:ascii="Simplified Arabic" w:hAnsi="Simplified Arabic" w:cs="Simplified Arabic" w:hint="cs"/>
          <w:sz w:val="28"/>
          <w:szCs w:val="28"/>
          <w:rtl/>
        </w:rPr>
        <w:t>، من خلال استخدام منهج مسحي ل</w:t>
      </w:r>
      <w:r w:rsidRPr="00552A9F">
        <w:rPr>
          <w:rFonts w:ascii="Simplified Arabic" w:hAnsi="Simplified Arabic" w:cs="Simplified Arabic"/>
          <w:sz w:val="28"/>
          <w:szCs w:val="28"/>
          <w:rtl/>
        </w:rPr>
        <w:t>تحليل لأنشطة التمويل واتجاهات الاقتراض لدى الشركات الصغيرة والمتوسطة</w:t>
      </w:r>
      <w:r>
        <w:rPr>
          <w:rFonts w:ascii="Simplified Arabic" w:hAnsi="Simplified Arabic" w:cs="Simplified Arabic" w:hint="cs"/>
          <w:sz w:val="28"/>
          <w:szCs w:val="28"/>
          <w:rtl/>
          <w:lang w:bidi="ar-EG"/>
        </w:rPr>
        <w:t xml:space="preserve">، واستخدمت الدراسة </w:t>
      </w:r>
      <w:r w:rsidRPr="00552A9F">
        <w:rPr>
          <w:rFonts w:ascii="Simplified Arabic" w:hAnsi="Simplified Arabic" w:cs="Simplified Arabic"/>
          <w:sz w:val="28"/>
          <w:szCs w:val="28"/>
          <w:rtl/>
        </w:rPr>
        <w:t xml:space="preserve">بيانات من </w:t>
      </w:r>
      <w:r w:rsidRPr="00552A9F">
        <w:rPr>
          <w:rFonts w:ascii="Simplified Arabic" w:hAnsi="Simplified Arabic" w:cs="Simplified Arabic"/>
          <w:i/>
          <w:iCs/>
          <w:sz w:val="28"/>
          <w:szCs w:val="28"/>
          <w:lang w:bidi="ar-EG"/>
        </w:rPr>
        <w:t>British Business Bank</w:t>
      </w:r>
      <w:r w:rsidRPr="00552A9F">
        <w:rPr>
          <w:rFonts w:ascii="Simplified Arabic" w:hAnsi="Simplified Arabic" w:cs="Simplified Arabic"/>
          <w:sz w:val="28"/>
          <w:szCs w:val="28"/>
          <w:lang w:bidi="ar-EG"/>
        </w:rPr>
        <w:t xml:space="preserve"> </w:t>
      </w:r>
      <w:r w:rsidRPr="00552A9F">
        <w:rPr>
          <w:rFonts w:ascii="Simplified Arabic" w:hAnsi="Simplified Arabic" w:cs="Simplified Arabic"/>
          <w:sz w:val="28"/>
          <w:szCs w:val="28"/>
          <w:rtl/>
        </w:rPr>
        <w:t>و</w:t>
      </w:r>
      <w:r w:rsidRPr="00552A9F">
        <w:rPr>
          <w:rFonts w:ascii="Simplified Arabic" w:hAnsi="Simplified Arabic" w:cs="Simplified Arabic"/>
          <w:i/>
          <w:iCs/>
          <w:sz w:val="28"/>
          <w:szCs w:val="28"/>
          <w:lang w:bidi="ar-EG"/>
        </w:rPr>
        <w:t>Begbies Traynor</w:t>
      </w:r>
      <w:r w:rsidRPr="00552A9F">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وتوصلت إلى أنه </w:t>
      </w:r>
      <w:r w:rsidRPr="00552A9F">
        <w:rPr>
          <w:rFonts w:ascii="Simplified Arabic" w:hAnsi="Simplified Arabic" w:cs="Simplified Arabic"/>
          <w:sz w:val="28"/>
          <w:szCs w:val="28"/>
          <w:rtl/>
        </w:rPr>
        <w:t>بحلول نهاية العام السابق، كانت أكثر من 650,000 شركة في ضائقة مالية كبيرة، مما دفع الشركات الصغيرة والمتوسطة إلى تبني نهج أكثر حذرًا تجاه الاقتراض</w:t>
      </w:r>
      <w:r>
        <w:rPr>
          <w:rFonts w:ascii="Simplified Arabic" w:hAnsi="Simplified Arabic" w:cs="Simplified Arabic" w:hint="cs"/>
          <w:sz w:val="28"/>
          <w:szCs w:val="28"/>
          <w:rtl/>
        </w:rPr>
        <w:t xml:space="preserve">، واوصت باستكشاف </w:t>
      </w:r>
      <w:r w:rsidRPr="00552A9F">
        <w:rPr>
          <w:rFonts w:ascii="Simplified Arabic" w:hAnsi="Simplified Arabic" w:cs="Simplified Arabic"/>
          <w:sz w:val="28"/>
          <w:szCs w:val="28"/>
          <w:rtl/>
        </w:rPr>
        <w:t>الشركات الصغيرة والمتوسطة استراتيجيات تمويل بديلة وطلب المشورة المالية المبكرة عند مواجهة تحديات مالية</w:t>
      </w:r>
      <w:r w:rsidRPr="00552A9F">
        <w:rPr>
          <w:rFonts w:ascii="Simplified Arabic" w:hAnsi="Simplified Arabic" w:cs="Simplified Arabic"/>
          <w:sz w:val="28"/>
          <w:szCs w:val="28"/>
          <w:lang w:bidi="ar-EG"/>
        </w:rPr>
        <w:t>.</w:t>
      </w:r>
    </w:p>
    <w:p w14:paraId="1D4C8FEB" w14:textId="77777777" w:rsidR="00797D23" w:rsidRDefault="00797D23" w:rsidP="00797D23">
      <w:pPr>
        <w:tabs>
          <w:tab w:val="num" w:pos="720"/>
        </w:tabs>
        <w:spacing w:before="120" w:after="120" w:line="276" w:lineRule="auto"/>
        <w:ind w:firstLine="567"/>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سعت دراسة (</w:t>
      </w:r>
      <w:r w:rsidRPr="00552A9F">
        <w:rPr>
          <w:rFonts w:ascii="Simplified Arabic" w:hAnsi="Simplified Arabic" w:cs="Simplified Arabic"/>
          <w:sz w:val="28"/>
          <w:szCs w:val="28"/>
          <w:lang w:bidi="ar-EG"/>
        </w:rPr>
        <w:t>SME survey</w:t>
      </w:r>
      <w:r>
        <w:rPr>
          <w:rFonts w:ascii="Simplified Arabic" w:hAnsi="Simplified Arabic" w:cs="Simplified Arabic"/>
          <w:sz w:val="28"/>
          <w:szCs w:val="28"/>
          <w:lang w:bidi="ar-EG"/>
        </w:rPr>
        <w:t>, 2024</w:t>
      </w:r>
      <w:r>
        <w:rPr>
          <w:rFonts w:ascii="Simplified Arabic" w:hAnsi="Simplified Arabic" w:cs="Simplified Arabic" w:hint="cs"/>
          <w:sz w:val="28"/>
          <w:szCs w:val="28"/>
          <w:rtl/>
          <w:lang w:bidi="ar-EG"/>
        </w:rPr>
        <w:t xml:space="preserve">) والتي استهدفت </w:t>
      </w:r>
      <w:r w:rsidRPr="00552A9F">
        <w:rPr>
          <w:rFonts w:ascii="Simplified Arabic" w:hAnsi="Simplified Arabic" w:cs="Simplified Arabic"/>
          <w:sz w:val="28"/>
          <w:szCs w:val="28"/>
          <w:rtl/>
        </w:rPr>
        <w:t>تقييم الأداء القطاعي للشركات الصغيرة والمتوسطة، مع التركيز على قطاع البناء</w:t>
      </w:r>
      <w:r>
        <w:rPr>
          <w:rFonts w:ascii="Simplified Arabic" w:hAnsi="Simplified Arabic" w:cs="Simplified Arabic" w:hint="cs"/>
          <w:sz w:val="28"/>
          <w:szCs w:val="28"/>
          <w:rtl/>
        </w:rPr>
        <w:t>، باستخدام منهج ال</w:t>
      </w:r>
      <w:r w:rsidRPr="00552A9F">
        <w:rPr>
          <w:rFonts w:ascii="Simplified Arabic" w:hAnsi="Simplified Arabic" w:cs="Simplified Arabic"/>
          <w:sz w:val="28"/>
          <w:szCs w:val="28"/>
          <w:rtl/>
        </w:rPr>
        <w:t>مسح للشركات الصغيرة والمتوسطة في مختلف القطاعات لقياس النشاط التجاري والثقة الاقتصادية</w:t>
      </w:r>
      <w:r>
        <w:rPr>
          <w:rFonts w:ascii="Simplified Arabic" w:hAnsi="Simplified Arabic" w:cs="Simplified Arabic" w:hint="cs"/>
          <w:sz w:val="28"/>
          <w:szCs w:val="28"/>
          <w:rtl/>
          <w:lang w:bidi="ar-EG"/>
        </w:rPr>
        <w:t xml:space="preserve">، من خلال استخدام </w:t>
      </w:r>
      <w:r w:rsidRPr="00552A9F">
        <w:rPr>
          <w:rFonts w:ascii="Simplified Arabic" w:hAnsi="Simplified Arabic" w:cs="Simplified Arabic"/>
          <w:sz w:val="28"/>
          <w:szCs w:val="28"/>
          <w:rtl/>
        </w:rPr>
        <w:t xml:space="preserve">بيانات مسح </w:t>
      </w:r>
      <w:r w:rsidRPr="00552A9F">
        <w:rPr>
          <w:rFonts w:ascii="Simplified Arabic" w:hAnsi="Simplified Arabic" w:cs="Simplified Arabic"/>
          <w:i/>
          <w:iCs/>
          <w:sz w:val="28"/>
          <w:szCs w:val="28"/>
          <w:lang w:bidi="ar-EG"/>
        </w:rPr>
        <w:t>NatWest SME</w:t>
      </w:r>
      <w:r w:rsidRPr="00552A9F">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وتوصلت إلى </w:t>
      </w:r>
      <w:r>
        <w:rPr>
          <w:rFonts w:ascii="Simplified Arabic" w:hAnsi="Simplified Arabic" w:cs="Simplified Arabic" w:hint="cs"/>
          <w:sz w:val="28"/>
          <w:szCs w:val="28"/>
          <w:rtl/>
        </w:rPr>
        <w:t xml:space="preserve">أن </w:t>
      </w:r>
      <w:r w:rsidRPr="00552A9F">
        <w:rPr>
          <w:rFonts w:ascii="Simplified Arabic" w:hAnsi="Simplified Arabic" w:cs="Simplified Arabic"/>
          <w:sz w:val="28"/>
          <w:szCs w:val="28"/>
          <w:rtl/>
        </w:rPr>
        <w:t xml:space="preserve">شركات البناء الصغيرة والمتوسطة </w:t>
      </w:r>
      <w:r>
        <w:rPr>
          <w:rFonts w:ascii="Simplified Arabic" w:hAnsi="Simplified Arabic" w:cs="Simplified Arabic" w:hint="cs"/>
          <w:sz w:val="28"/>
          <w:szCs w:val="28"/>
          <w:rtl/>
        </w:rPr>
        <w:t xml:space="preserve">قد شهدت </w:t>
      </w:r>
      <w:r w:rsidRPr="00552A9F">
        <w:rPr>
          <w:rFonts w:ascii="Simplified Arabic" w:hAnsi="Simplified Arabic" w:cs="Simplified Arabic"/>
          <w:sz w:val="28"/>
          <w:szCs w:val="28"/>
          <w:rtl/>
        </w:rPr>
        <w:t>أقوى زيادة في الأعمال الجديدة منذ عامين ونصف، مدفوعة بارتفاع الطلب السكني وانخفاض تكاليف الاقتراض. ومع ذلك، كان نمو إنتاج الشركات الصغيرة والمتوسطة بشكل عام في أدنى مستوياته منذ أكتوبر 2023، حيث عانت الشركات الخدمية من تراجع في النشاط</w:t>
      </w:r>
      <w:r>
        <w:rPr>
          <w:rFonts w:ascii="Simplified Arabic" w:hAnsi="Simplified Arabic" w:cs="Simplified Arabic" w:hint="cs"/>
          <w:sz w:val="28"/>
          <w:szCs w:val="28"/>
          <w:rtl/>
          <w:lang w:bidi="ar-EG"/>
        </w:rPr>
        <w:t xml:space="preserve">، واوصت </w:t>
      </w:r>
      <w:r w:rsidRPr="00552A9F">
        <w:rPr>
          <w:rFonts w:ascii="Simplified Arabic" w:hAnsi="Simplified Arabic" w:cs="Simplified Arabic"/>
          <w:sz w:val="28"/>
          <w:szCs w:val="28"/>
          <w:rtl/>
        </w:rPr>
        <w:t>شركات البناء الصغيرة والمتوسطة الاستفادة من الطلب الحالي، بينما تحتاج الشركات الخدمية إلى تعديل استراتيجياتها للتعامل مع حذر العملاء وعدم اليقين الاقتصادي</w:t>
      </w:r>
      <w:r w:rsidRPr="00552A9F">
        <w:rPr>
          <w:rFonts w:ascii="Simplified Arabic" w:hAnsi="Simplified Arabic" w:cs="Simplified Arabic"/>
          <w:sz w:val="28"/>
          <w:szCs w:val="28"/>
          <w:lang w:bidi="ar-EG"/>
        </w:rPr>
        <w:t>.</w:t>
      </w:r>
    </w:p>
    <w:p w14:paraId="1D39EDE2" w14:textId="77777777" w:rsidR="00797D23" w:rsidRDefault="00797D23" w:rsidP="00797D23">
      <w:pPr>
        <w:tabs>
          <w:tab w:val="num" w:pos="720"/>
        </w:tabs>
        <w:spacing w:before="120" w:after="120"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lang w:bidi="ar-EG"/>
        </w:rPr>
        <w:t>وهدفت دراسة (</w:t>
      </w:r>
      <w:r w:rsidRPr="00552A9F">
        <w:rPr>
          <w:rFonts w:ascii="Simplified Arabic" w:hAnsi="Simplified Arabic" w:cs="Simplified Arabic"/>
          <w:sz w:val="28"/>
          <w:szCs w:val="28"/>
          <w:lang w:bidi="ar-EG"/>
        </w:rPr>
        <w:t>Wheeler, C., Ibeh, K., &amp; Dimitratos, P</w:t>
      </w:r>
      <w:r>
        <w:rPr>
          <w:rFonts w:ascii="Simplified Arabic" w:hAnsi="Simplified Arabic" w:cs="Simplified Arabic"/>
          <w:sz w:val="28"/>
          <w:szCs w:val="28"/>
          <w:lang w:bidi="ar-EG"/>
        </w:rPr>
        <w:t xml:space="preserve">, </w:t>
      </w:r>
      <w:r w:rsidRPr="00552A9F">
        <w:rPr>
          <w:rFonts w:ascii="Simplified Arabic" w:hAnsi="Simplified Arabic" w:cs="Simplified Arabic"/>
          <w:sz w:val="28"/>
          <w:szCs w:val="28"/>
          <w:lang w:bidi="ar-EG"/>
        </w:rPr>
        <w:t>2008</w:t>
      </w:r>
      <w:r>
        <w:rPr>
          <w:rFonts w:ascii="Simplified Arabic" w:hAnsi="Simplified Arabic" w:cs="Simplified Arabic" w:hint="cs"/>
          <w:sz w:val="28"/>
          <w:szCs w:val="28"/>
          <w:rtl/>
          <w:lang w:bidi="ar-EG"/>
        </w:rPr>
        <w:t xml:space="preserve">) إلى </w:t>
      </w:r>
      <w:r w:rsidRPr="00552A9F">
        <w:rPr>
          <w:rFonts w:ascii="Simplified Arabic" w:hAnsi="Simplified Arabic" w:cs="Simplified Arabic"/>
          <w:sz w:val="28"/>
          <w:szCs w:val="28"/>
          <w:rtl/>
        </w:rPr>
        <w:t>مراجعة وتحليل أبحاث الأداء التصديري في المملكة المتحدة بين عامي 1990 و2005، وتطوير نموذج متكامل ونهج متعدد النظريات لمعالجة تشتت الأطر النظرية، مع مناقشة الآثار الإدارية والسياساتية ذات الصلة</w:t>
      </w:r>
      <w:r>
        <w:rPr>
          <w:rFonts w:ascii="Simplified Arabic" w:hAnsi="Simplified Arabic" w:cs="Simplified Arabic" w:hint="cs"/>
          <w:sz w:val="28"/>
          <w:szCs w:val="28"/>
          <w:rtl/>
          <w:lang w:bidi="ar-EG"/>
        </w:rPr>
        <w:t xml:space="preserve">، واستخدمت </w:t>
      </w:r>
      <w:r>
        <w:rPr>
          <w:rFonts w:ascii="Simplified Arabic" w:hAnsi="Simplified Arabic" w:cs="Simplified Arabic" w:hint="cs"/>
          <w:sz w:val="28"/>
          <w:szCs w:val="28"/>
          <w:rtl/>
        </w:rPr>
        <w:t xml:space="preserve">منهج وصفي تحليلي من خلال </w:t>
      </w:r>
      <w:r w:rsidRPr="00552A9F">
        <w:rPr>
          <w:rFonts w:ascii="Simplified Arabic" w:hAnsi="Simplified Arabic" w:cs="Simplified Arabic"/>
          <w:sz w:val="28"/>
          <w:szCs w:val="28"/>
          <w:rtl/>
        </w:rPr>
        <w:t>مراجعة شاملة للأدبيات وتطوير نموذج متكامل</w:t>
      </w:r>
      <w:r>
        <w:rPr>
          <w:rFonts w:ascii="Simplified Arabic" w:hAnsi="Simplified Arabic" w:cs="Simplified Arabic" w:hint="cs"/>
          <w:sz w:val="28"/>
          <w:szCs w:val="28"/>
          <w:rtl/>
          <w:lang w:bidi="ar-EG"/>
        </w:rPr>
        <w:t xml:space="preserve">، من بيان </w:t>
      </w:r>
      <w:r w:rsidRPr="00552A9F">
        <w:rPr>
          <w:rFonts w:ascii="Simplified Arabic" w:hAnsi="Simplified Arabic" w:cs="Simplified Arabic"/>
          <w:sz w:val="28"/>
          <w:szCs w:val="28"/>
          <w:rtl/>
        </w:rPr>
        <w:t>الأبحاث الحالية والأطر النظرية</w:t>
      </w:r>
      <w:r>
        <w:rPr>
          <w:rFonts w:ascii="Simplified Arabic" w:hAnsi="Simplified Arabic" w:cs="Simplified Arabic" w:hint="cs"/>
          <w:sz w:val="28"/>
          <w:szCs w:val="28"/>
          <w:rtl/>
        </w:rPr>
        <w:t xml:space="preserve">، وتوصلت إلى عدة نتائج أهمها: </w:t>
      </w:r>
      <w:r>
        <w:rPr>
          <w:rFonts w:ascii="Simplified Arabic" w:hAnsi="Simplified Arabic" w:cs="Simplified Arabic" w:hint="cs"/>
          <w:sz w:val="28"/>
          <w:szCs w:val="28"/>
          <w:rtl/>
        </w:rPr>
        <w:lastRenderedPageBreak/>
        <w:t xml:space="preserve">تحديد </w:t>
      </w:r>
      <w:r w:rsidRPr="00552A9F">
        <w:rPr>
          <w:rFonts w:ascii="Simplified Arabic" w:hAnsi="Simplified Arabic" w:cs="Simplified Arabic"/>
          <w:sz w:val="28"/>
          <w:szCs w:val="28"/>
          <w:rtl/>
        </w:rPr>
        <w:t>العوامل الرئيسية للنجاح والأساليب الفعالة للسياسات التي تعزز التدويل بين الشركات الصغيرة</w:t>
      </w:r>
      <w:r>
        <w:rPr>
          <w:rFonts w:ascii="Simplified Arabic" w:hAnsi="Simplified Arabic" w:cs="Simplified Arabic" w:hint="cs"/>
          <w:sz w:val="28"/>
          <w:szCs w:val="28"/>
          <w:rtl/>
          <w:lang w:bidi="ar-EG"/>
        </w:rPr>
        <w:t xml:space="preserve">، وأوصت </w:t>
      </w:r>
      <w:r>
        <w:rPr>
          <w:rFonts w:ascii="Simplified Arabic" w:hAnsi="Simplified Arabic" w:cs="Simplified Arabic" w:hint="cs"/>
          <w:sz w:val="28"/>
          <w:szCs w:val="28"/>
          <w:rtl/>
        </w:rPr>
        <w:t xml:space="preserve">بضرورة </w:t>
      </w:r>
      <w:r w:rsidRPr="00552A9F">
        <w:rPr>
          <w:rFonts w:ascii="Simplified Arabic" w:hAnsi="Simplified Arabic" w:cs="Simplified Arabic"/>
          <w:sz w:val="28"/>
          <w:szCs w:val="28"/>
          <w:rtl/>
        </w:rPr>
        <w:t xml:space="preserve">استجابات </w:t>
      </w:r>
      <w:r>
        <w:rPr>
          <w:rFonts w:ascii="Simplified Arabic" w:hAnsi="Simplified Arabic" w:cs="Simplified Arabic" w:hint="cs"/>
          <w:sz w:val="28"/>
          <w:szCs w:val="28"/>
          <w:rtl/>
        </w:rPr>
        <w:t xml:space="preserve">سياسية </w:t>
      </w:r>
      <w:r w:rsidRPr="00552A9F">
        <w:rPr>
          <w:rFonts w:ascii="Simplified Arabic" w:hAnsi="Simplified Arabic" w:cs="Simplified Arabic"/>
          <w:sz w:val="28"/>
          <w:szCs w:val="28"/>
          <w:rtl/>
        </w:rPr>
        <w:t>لمعالجة العقبات التي تواجه التدويل وتعزيز الأداء التصديري</w:t>
      </w:r>
      <w:r>
        <w:rPr>
          <w:rFonts w:ascii="Simplified Arabic" w:hAnsi="Simplified Arabic" w:cs="Simplified Arabic" w:hint="cs"/>
          <w:sz w:val="28"/>
          <w:szCs w:val="28"/>
          <w:rtl/>
        </w:rPr>
        <w:t xml:space="preserve"> للمشروعات والشركات الصغيرة ومتوسطة الحجم.</w:t>
      </w:r>
    </w:p>
    <w:p w14:paraId="5267C3D4" w14:textId="77777777" w:rsidR="00797D23" w:rsidRPr="00552A9F" w:rsidRDefault="00797D23" w:rsidP="00797D23">
      <w:pPr>
        <w:tabs>
          <w:tab w:val="num" w:pos="720"/>
        </w:tabs>
        <w:spacing w:before="120" w:after="120" w:line="276" w:lineRule="auto"/>
        <w:ind w:firstLine="567"/>
        <w:jc w:val="both"/>
        <w:rPr>
          <w:rFonts w:ascii="Simplified Arabic" w:hAnsi="Simplified Arabic" w:cs="Simplified Arabic"/>
          <w:sz w:val="28"/>
          <w:szCs w:val="28"/>
          <w:lang w:bidi="ar-EG"/>
        </w:rPr>
      </w:pPr>
      <w:r>
        <w:rPr>
          <w:rFonts w:ascii="Simplified Arabic" w:hAnsi="Simplified Arabic" w:cs="Simplified Arabic" w:hint="cs"/>
          <w:sz w:val="28"/>
          <w:szCs w:val="28"/>
          <w:rtl/>
        </w:rPr>
        <w:t>وأوضحت دراسة (</w:t>
      </w:r>
      <w:r w:rsidRPr="00552A9F">
        <w:rPr>
          <w:rFonts w:ascii="Simplified Arabic" w:hAnsi="Simplified Arabic" w:cs="Simplified Arabic"/>
          <w:sz w:val="28"/>
          <w:szCs w:val="28"/>
          <w:lang w:bidi="ar-EG"/>
        </w:rPr>
        <w:t>Ibeh, K.</w:t>
      </w:r>
      <w:r>
        <w:rPr>
          <w:rFonts w:ascii="Simplified Arabic" w:hAnsi="Simplified Arabic" w:cs="Simplified Arabic"/>
          <w:sz w:val="28"/>
          <w:szCs w:val="28"/>
          <w:lang w:bidi="ar-EG"/>
        </w:rPr>
        <w:t xml:space="preserve">, </w:t>
      </w:r>
      <w:r w:rsidRPr="00552A9F">
        <w:rPr>
          <w:rFonts w:ascii="Simplified Arabic" w:hAnsi="Simplified Arabic" w:cs="Simplified Arabic"/>
          <w:sz w:val="28"/>
          <w:szCs w:val="28"/>
          <w:lang w:bidi="ar-EG"/>
        </w:rPr>
        <w:t>2003</w:t>
      </w:r>
      <w:r>
        <w:rPr>
          <w:rFonts w:ascii="Simplified Arabic" w:hAnsi="Simplified Arabic" w:cs="Simplified Arabic" w:hint="cs"/>
          <w:sz w:val="28"/>
          <w:szCs w:val="28"/>
          <w:rtl/>
        </w:rPr>
        <w:t xml:space="preserve">) والتي هدفت إلى </w:t>
      </w:r>
      <w:r w:rsidRPr="00552A9F">
        <w:rPr>
          <w:rFonts w:ascii="Simplified Arabic" w:hAnsi="Simplified Arabic" w:cs="Simplified Arabic"/>
          <w:sz w:val="28"/>
          <w:szCs w:val="28"/>
          <w:rtl/>
        </w:rPr>
        <w:t>الهدف</w:t>
      </w:r>
      <w:r w:rsidRPr="00552A9F">
        <w:rPr>
          <w:rFonts w:ascii="Simplified Arabic" w:hAnsi="Simplified Arabic" w:cs="Simplified Arabic"/>
          <w:sz w:val="28"/>
          <w:szCs w:val="28"/>
          <w:lang w:bidi="ar-EG"/>
        </w:rPr>
        <w:t xml:space="preserve">: </w:t>
      </w:r>
      <w:r w:rsidRPr="00552A9F">
        <w:rPr>
          <w:rFonts w:ascii="Simplified Arabic" w:hAnsi="Simplified Arabic" w:cs="Simplified Arabic"/>
          <w:sz w:val="28"/>
          <w:szCs w:val="28"/>
          <w:rtl/>
        </w:rPr>
        <w:t>دراسة العوامل الرئيسية التي تؤثر على إنشاء مشروعات تصديرية بين الشركات الصغيرة في نيجيريا</w:t>
      </w:r>
      <w:r>
        <w:rPr>
          <w:rFonts w:ascii="Simplified Arabic" w:hAnsi="Simplified Arabic" w:cs="Simplified Arabic" w:hint="cs"/>
          <w:sz w:val="28"/>
          <w:szCs w:val="28"/>
          <w:rtl/>
          <w:lang w:bidi="ar-EG"/>
        </w:rPr>
        <w:t xml:space="preserve">، من خلال </w:t>
      </w:r>
      <w:r w:rsidRPr="00552A9F">
        <w:rPr>
          <w:rFonts w:ascii="Simplified Arabic" w:hAnsi="Simplified Arabic" w:cs="Simplified Arabic"/>
          <w:sz w:val="28"/>
          <w:szCs w:val="28"/>
          <w:rtl/>
        </w:rPr>
        <w:t>دراسة تجريبية تعتمد على إطار طارئ وريادي للأعمال التصديرية</w:t>
      </w:r>
      <w:r>
        <w:rPr>
          <w:rFonts w:ascii="Simplified Arabic" w:hAnsi="Simplified Arabic" w:cs="Simplified Arabic" w:hint="cs"/>
          <w:sz w:val="28"/>
          <w:szCs w:val="28"/>
          <w:rtl/>
        </w:rPr>
        <w:t xml:space="preserve">، واستخدمت </w:t>
      </w:r>
      <w:r w:rsidRPr="00552A9F">
        <w:rPr>
          <w:rFonts w:ascii="Simplified Arabic" w:hAnsi="Simplified Arabic" w:cs="Simplified Arabic"/>
          <w:sz w:val="28"/>
          <w:szCs w:val="28"/>
          <w:rtl/>
        </w:rPr>
        <w:t>المسوحات والتحليل الإحصائي</w:t>
      </w:r>
      <w:r>
        <w:rPr>
          <w:rFonts w:ascii="Simplified Arabic" w:hAnsi="Simplified Arabic" w:cs="Simplified Arabic" w:hint="cs"/>
          <w:sz w:val="28"/>
          <w:szCs w:val="28"/>
          <w:rtl/>
          <w:lang w:bidi="ar-EG"/>
        </w:rPr>
        <w:t xml:space="preserve">، وتوصلت إلى أن </w:t>
      </w:r>
      <w:r w:rsidRPr="00552A9F">
        <w:rPr>
          <w:rFonts w:ascii="Simplified Arabic" w:hAnsi="Simplified Arabic" w:cs="Simplified Arabic"/>
          <w:sz w:val="28"/>
          <w:szCs w:val="28"/>
          <w:rtl/>
        </w:rPr>
        <w:t>التوجه الريادي يرتبط إيجابيًا بتحسين المشاريع التصديرية، مما يشير إلى أنه النهج الاستراتيجي الأنسب للشركات الصغيرة التي تعمل في بيئات صعبة</w:t>
      </w:r>
      <w:r>
        <w:rPr>
          <w:rFonts w:ascii="Simplified Arabic" w:hAnsi="Simplified Arabic" w:cs="Simplified Arabic" w:hint="cs"/>
          <w:sz w:val="28"/>
          <w:szCs w:val="28"/>
          <w:rtl/>
          <w:lang w:bidi="ar-EG"/>
        </w:rPr>
        <w:t xml:space="preserve">، واوصت </w:t>
      </w:r>
      <w:r>
        <w:rPr>
          <w:rFonts w:ascii="Simplified Arabic" w:hAnsi="Simplified Arabic" w:cs="Simplified Arabic" w:hint="cs"/>
          <w:sz w:val="28"/>
          <w:szCs w:val="28"/>
          <w:rtl/>
        </w:rPr>
        <w:t>ب</w:t>
      </w:r>
      <w:r w:rsidRPr="00552A9F">
        <w:rPr>
          <w:rFonts w:ascii="Simplified Arabic" w:hAnsi="Simplified Arabic" w:cs="Simplified Arabic"/>
          <w:sz w:val="28"/>
          <w:szCs w:val="28"/>
          <w:rtl/>
        </w:rPr>
        <w:t>تشجع الدراسة الشركات الصغيرة في البلدان النامية على تبني التوجه الريادي لتعزيز الأداء التصديري</w:t>
      </w:r>
      <w:r w:rsidRPr="00552A9F">
        <w:rPr>
          <w:rFonts w:ascii="Simplified Arabic" w:hAnsi="Simplified Arabic" w:cs="Simplified Arabic"/>
          <w:sz w:val="28"/>
          <w:szCs w:val="28"/>
          <w:lang w:bidi="ar-EG"/>
        </w:rPr>
        <w:t>.</w:t>
      </w:r>
    </w:p>
    <w:p w14:paraId="71D075DA" w14:textId="77777777" w:rsidR="00797D23" w:rsidRPr="00C23F10" w:rsidRDefault="00797D23" w:rsidP="00797D23">
      <w:pPr>
        <w:spacing w:before="120" w:after="120"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وفي المقابل، تنوعت </w:t>
      </w:r>
      <w:r w:rsidRPr="00C23F10">
        <w:rPr>
          <w:rFonts w:ascii="Simplified Arabic" w:hAnsi="Simplified Arabic" w:cs="Simplified Arabic"/>
          <w:sz w:val="28"/>
          <w:szCs w:val="28"/>
          <w:rtl/>
        </w:rPr>
        <w:t xml:space="preserve">الدراسات </w:t>
      </w:r>
      <w:r>
        <w:rPr>
          <w:rFonts w:ascii="Simplified Arabic" w:hAnsi="Simplified Arabic" w:cs="Simplified Arabic" w:hint="cs"/>
          <w:sz w:val="28"/>
          <w:szCs w:val="28"/>
          <w:rtl/>
        </w:rPr>
        <w:t xml:space="preserve">العربية </w:t>
      </w:r>
      <w:r w:rsidRPr="00C23F10">
        <w:rPr>
          <w:rFonts w:ascii="Simplified Arabic" w:hAnsi="Simplified Arabic" w:cs="Simplified Arabic"/>
          <w:sz w:val="28"/>
          <w:szCs w:val="28"/>
          <w:rtl/>
        </w:rPr>
        <w:t xml:space="preserve">التي تناولت إدارة </w:t>
      </w:r>
      <w:r>
        <w:rPr>
          <w:rFonts w:ascii="Simplified Arabic" w:hAnsi="Simplified Arabic" w:cs="Simplified Arabic"/>
          <w:sz w:val="28"/>
          <w:szCs w:val="28"/>
          <w:rtl/>
        </w:rPr>
        <w:t>المشاريع</w:t>
      </w:r>
      <w:r w:rsidRPr="00C23F10">
        <w:rPr>
          <w:rFonts w:ascii="Simplified Arabic" w:hAnsi="Simplified Arabic" w:cs="Simplified Arabic"/>
          <w:sz w:val="28"/>
          <w:szCs w:val="28"/>
          <w:rtl/>
        </w:rPr>
        <w:t xml:space="preserve"> الصغيرة </w:t>
      </w:r>
      <w:r>
        <w:rPr>
          <w:rFonts w:ascii="Simplified Arabic" w:hAnsi="Simplified Arabic" w:cs="Simplified Arabic" w:hint="cs"/>
          <w:sz w:val="28"/>
          <w:szCs w:val="28"/>
          <w:rtl/>
        </w:rPr>
        <w:t xml:space="preserve">مثل </w:t>
      </w:r>
      <w:r w:rsidRPr="00C23F10">
        <w:rPr>
          <w:rFonts w:ascii="Simplified Arabic" w:hAnsi="Simplified Arabic" w:cs="Simplified Arabic"/>
          <w:sz w:val="28"/>
          <w:szCs w:val="28"/>
          <w:rtl/>
        </w:rPr>
        <w:t xml:space="preserve">دراسة </w:t>
      </w:r>
      <w:r>
        <w:rPr>
          <w:rFonts w:ascii="Simplified Arabic" w:hAnsi="Simplified Arabic" w:cs="Simplified Arabic" w:hint="cs"/>
          <w:sz w:val="28"/>
          <w:szCs w:val="28"/>
          <w:rtl/>
        </w:rPr>
        <w:t>"</w:t>
      </w:r>
      <w:r w:rsidRPr="00C23F10">
        <w:rPr>
          <w:rFonts w:ascii="Simplified Arabic" w:hAnsi="Simplified Arabic" w:cs="Simplified Arabic"/>
          <w:sz w:val="28"/>
          <w:szCs w:val="28"/>
          <w:rtl/>
        </w:rPr>
        <w:t xml:space="preserve">بيان حرب، 2006م"، ودراسة "ميسون القواسمة، 2010م" حيث هدفا إلى التعرف على دور </w:t>
      </w:r>
      <w:r>
        <w:rPr>
          <w:rFonts w:ascii="Simplified Arabic" w:hAnsi="Simplified Arabic" w:cs="Simplified Arabic"/>
          <w:sz w:val="28"/>
          <w:szCs w:val="28"/>
          <w:rtl/>
        </w:rPr>
        <w:t>المشاريع</w:t>
      </w:r>
      <w:r w:rsidRPr="00C23F10">
        <w:rPr>
          <w:rFonts w:ascii="Simplified Arabic" w:hAnsi="Simplified Arabic" w:cs="Simplified Arabic"/>
          <w:sz w:val="28"/>
          <w:szCs w:val="28"/>
          <w:rtl/>
        </w:rPr>
        <w:t xml:space="preserve"> الصغيرة والمتوسطة في التنمية الاقتصادية والاجتماعية، كذلك دراسة "حنين جلال الدماغ، 2010م "، ودراسة "ع</w:t>
      </w:r>
      <w:r w:rsidRPr="00C23F10">
        <w:rPr>
          <w:rFonts w:ascii="Simplified Arabic" w:hAnsi="Simplified Arabic" w:cs="Simplified Arabic" w:hint="eastAsia"/>
          <w:sz w:val="28"/>
          <w:szCs w:val="28"/>
          <w:rtl/>
        </w:rPr>
        <w:t>ادل</w:t>
      </w:r>
      <w:r w:rsidRPr="00C23F10">
        <w:rPr>
          <w:rFonts w:ascii="Simplified Arabic" w:hAnsi="Simplified Arabic" w:cs="Simplified Arabic"/>
          <w:sz w:val="28"/>
          <w:szCs w:val="28"/>
          <w:rtl/>
        </w:rPr>
        <w:t xml:space="preserve"> إسماعيل، 2011م"، ودراسة "الفيلت، 2011م "، ودراسة سامح شاهين، 2013م " حيث هدفوا الي التعرف علي دور </w:t>
      </w:r>
      <w:r>
        <w:rPr>
          <w:rFonts w:ascii="Simplified Arabic" w:hAnsi="Simplified Arabic" w:cs="Simplified Arabic"/>
          <w:sz w:val="28"/>
          <w:szCs w:val="28"/>
          <w:rtl/>
        </w:rPr>
        <w:t>المشاريع</w:t>
      </w:r>
      <w:r w:rsidRPr="00C23F10">
        <w:rPr>
          <w:rFonts w:ascii="Simplified Arabic" w:hAnsi="Simplified Arabic" w:cs="Simplified Arabic"/>
          <w:sz w:val="28"/>
          <w:szCs w:val="28"/>
          <w:rtl/>
        </w:rPr>
        <w:t xml:space="preserve"> الصغيرة في التنمية البشرية، وأهمية تسليط الضوء على إدارة </w:t>
      </w:r>
      <w:r>
        <w:rPr>
          <w:rFonts w:ascii="Simplified Arabic" w:hAnsi="Simplified Arabic" w:cs="Simplified Arabic"/>
          <w:sz w:val="28"/>
          <w:szCs w:val="28"/>
          <w:rtl/>
        </w:rPr>
        <w:t>المشاريع</w:t>
      </w:r>
      <w:r w:rsidRPr="00C23F10">
        <w:rPr>
          <w:rFonts w:ascii="Simplified Arabic" w:hAnsi="Simplified Arabic" w:cs="Simplified Arabic"/>
          <w:sz w:val="28"/>
          <w:szCs w:val="28"/>
          <w:rtl/>
        </w:rPr>
        <w:t xml:space="preserve"> الصغيرة كمفهوم عملي معاصر لمعالجة الخلل في التنمية البشرية.</w:t>
      </w:r>
    </w:p>
    <w:p w14:paraId="6546243A" w14:textId="77777777" w:rsidR="00797D23" w:rsidRPr="00C23F10" w:rsidRDefault="00797D23" w:rsidP="00797D23">
      <w:pPr>
        <w:spacing w:before="120" w:after="120" w:line="276" w:lineRule="auto"/>
        <w:ind w:firstLine="567"/>
        <w:jc w:val="both"/>
        <w:rPr>
          <w:rFonts w:ascii="Simplified Arabic" w:hAnsi="Simplified Arabic" w:cs="Simplified Arabic"/>
          <w:sz w:val="28"/>
          <w:szCs w:val="28"/>
          <w:rtl/>
        </w:rPr>
      </w:pPr>
      <w:r w:rsidRPr="00C23F10">
        <w:rPr>
          <w:rFonts w:ascii="Simplified Arabic" w:hAnsi="Simplified Arabic" w:cs="Simplified Arabic" w:hint="eastAsia"/>
          <w:sz w:val="28"/>
          <w:szCs w:val="28"/>
          <w:rtl/>
        </w:rPr>
        <w:t>أوضحت</w:t>
      </w:r>
      <w:r w:rsidRPr="00C23F10">
        <w:rPr>
          <w:rFonts w:ascii="Simplified Arabic" w:hAnsi="Simplified Arabic" w:cs="Simplified Arabic"/>
          <w:sz w:val="28"/>
          <w:szCs w:val="28"/>
          <w:rtl/>
        </w:rPr>
        <w:t xml:space="preserve"> دراسة </w:t>
      </w:r>
      <w:r>
        <w:rPr>
          <w:rFonts w:ascii="Simplified Arabic" w:hAnsi="Simplified Arabic" w:cs="Simplified Arabic" w:hint="cs"/>
          <w:sz w:val="28"/>
          <w:szCs w:val="28"/>
          <w:rtl/>
        </w:rPr>
        <w:t>(</w:t>
      </w:r>
      <w:r w:rsidRPr="00C23F10">
        <w:rPr>
          <w:rFonts w:ascii="Simplified Arabic" w:hAnsi="Simplified Arabic" w:cs="Simplified Arabic"/>
          <w:sz w:val="28"/>
          <w:szCs w:val="28"/>
          <w:rtl/>
        </w:rPr>
        <w:t xml:space="preserve">الصادي وآخرين، 2000م) أن هناك إقبالا على إقامة </w:t>
      </w:r>
      <w:r>
        <w:rPr>
          <w:rFonts w:ascii="Simplified Arabic" w:hAnsi="Simplified Arabic" w:cs="Simplified Arabic"/>
          <w:sz w:val="28"/>
          <w:szCs w:val="28"/>
          <w:rtl/>
        </w:rPr>
        <w:t>المشاريع</w:t>
      </w:r>
      <w:r w:rsidRPr="00C23F10">
        <w:rPr>
          <w:rFonts w:ascii="Simplified Arabic" w:hAnsi="Simplified Arabic" w:cs="Simplified Arabic"/>
          <w:sz w:val="28"/>
          <w:szCs w:val="28"/>
          <w:rtl/>
        </w:rPr>
        <w:t xml:space="preserve"> الصغيرة من قبل الشباب والخريجين من مختلف التخصصات، وهذا يدل إمكانية نشر فكرة العمل الحر بين الخريجين وذلك بدفع إيجاد فرص وظيفية ولتحقيق الأمان الوظيفي، والاستقلالية والمكانة الاجتماعي</w:t>
      </w:r>
      <w:r w:rsidRPr="00C23F10">
        <w:rPr>
          <w:rFonts w:ascii="Simplified Arabic" w:hAnsi="Simplified Arabic" w:cs="Simplified Arabic" w:hint="eastAsia"/>
          <w:sz w:val="28"/>
          <w:szCs w:val="28"/>
          <w:rtl/>
        </w:rPr>
        <w:t>ة</w:t>
      </w:r>
      <w:r w:rsidRPr="00C23F10">
        <w:rPr>
          <w:rFonts w:ascii="Simplified Arabic" w:hAnsi="Simplified Arabic" w:cs="Simplified Arabic"/>
          <w:sz w:val="28"/>
          <w:szCs w:val="28"/>
          <w:rtl/>
        </w:rPr>
        <w:t xml:space="preserve"> والثراء مما يزيد مساهمة </w:t>
      </w:r>
      <w:r>
        <w:rPr>
          <w:rFonts w:ascii="Simplified Arabic" w:hAnsi="Simplified Arabic" w:cs="Simplified Arabic"/>
          <w:sz w:val="28"/>
          <w:szCs w:val="28"/>
          <w:rtl/>
        </w:rPr>
        <w:t>المشاريع</w:t>
      </w:r>
      <w:r w:rsidRPr="00C23F10">
        <w:rPr>
          <w:rFonts w:ascii="Simplified Arabic" w:hAnsi="Simplified Arabic" w:cs="Simplified Arabic"/>
          <w:sz w:val="28"/>
          <w:szCs w:val="28"/>
          <w:rtl/>
        </w:rPr>
        <w:t xml:space="preserve"> الصغيرة في التنمية الاقتصادية والاجتماعية للفرد والأسرة والمجتمع وهناك بعض الصعوبات والأسباب التي تؤدي إلى فشل </w:t>
      </w:r>
      <w:r>
        <w:rPr>
          <w:rFonts w:ascii="Simplified Arabic" w:hAnsi="Simplified Arabic" w:cs="Simplified Arabic"/>
          <w:sz w:val="28"/>
          <w:szCs w:val="28"/>
          <w:rtl/>
        </w:rPr>
        <w:t>المشاريع</w:t>
      </w:r>
      <w:r w:rsidRPr="00C23F10">
        <w:rPr>
          <w:rFonts w:ascii="Simplified Arabic" w:hAnsi="Simplified Arabic" w:cs="Simplified Arabic"/>
          <w:sz w:val="28"/>
          <w:szCs w:val="28"/>
          <w:rtl/>
        </w:rPr>
        <w:t xml:space="preserve"> الصغيرة فقد تكون أسبابا تتعلق بالظروف الداخلية للمشروع أسباب خاصة بالمشروع) كعدم كفاءة وفاعلية الإد</w:t>
      </w:r>
      <w:r w:rsidRPr="00C23F10">
        <w:rPr>
          <w:rFonts w:ascii="Simplified Arabic" w:hAnsi="Simplified Arabic" w:cs="Simplified Arabic" w:hint="eastAsia"/>
          <w:sz w:val="28"/>
          <w:szCs w:val="28"/>
          <w:rtl/>
        </w:rPr>
        <w:t>ارة</w:t>
      </w:r>
      <w:r w:rsidRPr="00C23F10">
        <w:rPr>
          <w:rFonts w:ascii="Simplified Arabic" w:hAnsi="Simplified Arabic" w:cs="Simplified Arabic"/>
          <w:sz w:val="28"/>
          <w:szCs w:val="28"/>
          <w:rtl/>
        </w:rPr>
        <w:t xml:space="preserve">، أو عدم القيام بالدراسات اللازمة ودراسات الجدوى قبل البدء بتنفيذ المشروع، وقد تكون أسبابا تتعلق بالجانب التسويقي أو اختيار موقع غير ملائم أو نقص المعلومات الحيوية أو عدم توفرها بدقة، وقد تكون أسبابا خارجية تتعلق بالظروف الخارجية المحيطة بالمشروع، مثل فشل البنية الاتحادية والسياسية والقانونية والاجتماعية والإنسانية، كل هذه الأسباب قد تكون عائقا وصعوبة بالغة تقف أمام نجاح المشروع وتطوره (حسنين 2011م). </w:t>
      </w:r>
    </w:p>
    <w:p w14:paraId="4EE8C4F9" w14:textId="77777777" w:rsidR="00797D23" w:rsidRDefault="00797D23" w:rsidP="00797D23">
      <w:pPr>
        <w:spacing w:before="120" w:after="120" w:line="276" w:lineRule="auto"/>
        <w:ind w:firstLine="567"/>
        <w:jc w:val="both"/>
        <w:rPr>
          <w:rFonts w:ascii="Simplified Arabic" w:hAnsi="Simplified Arabic" w:cs="Simplified Arabic"/>
          <w:sz w:val="28"/>
          <w:szCs w:val="28"/>
          <w:rtl/>
        </w:rPr>
      </w:pPr>
      <w:r w:rsidRPr="00C23F10">
        <w:rPr>
          <w:rFonts w:ascii="Simplified Arabic" w:hAnsi="Simplified Arabic" w:cs="Simplified Arabic" w:hint="eastAsia"/>
          <w:sz w:val="28"/>
          <w:szCs w:val="28"/>
          <w:rtl/>
        </w:rPr>
        <w:t>فإدارة</w:t>
      </w:r>
      <w:r w:rsidRPr="00C23F10">
        <w:rPr>
          <w:rFonts w:ascii="Simplified Arabic" w:hAnsi="Simplified Arabic" w:cs="Simplified Arabic"/>
          <w:sz w:val="28"/>
          <w:szCs w:val="28"/>
          <w:rtl/>
        </w:rPr>
        <w:t xml:space="preserve"> المشروع الصغير ليس بالأمر السهل، اذ أن العديد من أصحاب </w:t>
      </w:r>
      <w:r>
        <w:rPr>
          <w:rFonts w:ascii="Simplified Arabic" w:hAnsi="Simplified Arabic" w:cs="Simplified Arabic"/>
          <w:sz w:val="28"/>
          <w:szCs w:val="28"/>
          <w:rtl/>
        </w:rPr>
        <w:t>المشاريع</w:t>
      </w:r>
      <w:r w:rsidRPr="00C23F10">
        <w:rPr>
          <w:rFonts w:ascii="Simplified Arabic" w:hAnsi="Simplified Arabic" w:cs="Simplified Arabic"/>
          <w:sz w:val="28"/>
          <w:szCs w:val="28"/>
          <w:rtl/>
        </w:rPr>
        <w:t xml:space="preserve"> تواجههم معوقات وصعوبات تحول دون نجاح المشروع، وتوفر الذكاء الاجتماعي لديهم أمر ضروري وهام كما لها من أهمية كبيرة في التغلب على الصعوبات والمعوقات لإيجاد الحلول والبدائل عند مواجهتهم ل</w:t>
      </w:r>
      <w:r w:rsidRPr="00C23F10">
        <w:rPr>
          <w:rFonts w:ascii="Simplified Arabic" w:hAnsi="Simplified Arabic" w:cs="Simplified Arabic" w:hint="eastAsia"/>
          <w:sz w:val="28"/>
          <w:szCs w:val="28"/>
          <w:rtl/>
        </w:rPr>
        <w:t>لمشكلات</w:t>
      </w:r>
      <w:r w:rsidRPr="00C23F10">
        <w:rPr>
          <w:rFonts w:ascii="Simplified Arabic" w:hAnsi="Simplified Arabic" w:cs="Simplified Arabic"/>
          <w:sz w:val="28"/>
          <w:szCs w:val="28"/>
          <w:rtl/>
        </w:rPr>
        <w:t xml:space="preserve"> المرتبطة بتلبية</w:t>
      </w:r>
      <w:r w:rsidRPr="00C23F10">
        <w:rPr>
          <w:rFonts w:ascii="Simplified Arabic" w:hAnsi="Simplified Arabic" w:cs="Simplified Arabic" w:hint="cs"/>
          <w:sz w:val="28"/>
          <w:szCs w:val="28"/>
          <w:rtl/>
        </w:rPr>
        <w:t xml:space="preserve"> </w:t>
      </w:r>
      <w:r w:rsidRPr="00C23F10">
        <w:rPr>
          <w:rFonts w:ascii="Simplified Arabic" w:hAnsi="Simplified Arabic" w:cs="Simplified Arabic" w:hint="eastAsia"/>
          <w:sz w:val="28"/>
          <w:szCs w:val="28"/>
          <w:rtl/>
        </w:rPr>
        <w:t>احتياجات</w:t>
      </w:r>
      <w:r w:rsidRPr="00C23F10">
        <w:rPr>
          <w:rFonts w:ascii="Simplified Arabic" w:hAnsi="Simplified Arabic" w:cs="Simplified Arabic"/>
          <w:sz w:val="28"/>
          <w:szCs w:val="28"/>
          <w:rtl/>
        </w:rPr>
        <w:t xml:space="preserve"> السوق فالذكاء الاجتماعي هو أساس النجاح في إدارة أي مشروع صغير (شوقي، 2017م). </w:t>
      </w:r>
    </w:p>
    <w:p w14:paraId="52D9609E" w14:textId="77777777" w:rsidR="00797D23" w:rsidRDefault="00797D23" w:rsidP="00797D23">
      <w:pPr>
        <w:bidi w:val="0"/>
        <w:rPr>
          <w:rFonts w:ascii="Simplified Arabic" w:hAnsi="Simplified Arabic" w:cs="Simplified Arabic"/>
          <w:sz w:val="28"/>
          <w:szCs w:val="28"/>
        </w:rPr>
      </w:pPr>
      <w:r>
        <w:rPr>
          <w:rFonts w:ascii="Simplified Arabic" w:hAnsi="Simplified Arabic" w:cs="Simplified Arabic"/>
          <w:sz w:val="28"/>
          <w:szCs w:val="28"/>
          <w:rtl/>
        </w:rPr>
        <w:br w:type="page"/>
      </w:r>
    </w:p>
    <w:p w14:paraId="785C7745" w14:textId="77777777" w:rsidR="00797D23" w:rsidRDefault="00797D23" w:rsidP="00797D23">
      <w:pPr>
        <w:pStyle w:val="ae"/>
        <w:jc w:val="center"/>
        <w:rPr>
          <w:rFonts w:ascii="Simplified Arabic" w:hAnsi="Simplified Arabic" w:cs="Simplified Arabic"/>
          <w:color w:val="auto"/>
          <w:sz w:val="24"/>
          <w:szCs w:val="24"/>
          <w:rtl/>
        </w:rPr>
      </w:pPr>
      <w:bookmarkStart w:id="33" w:name="_Toc192643601"/>
      <w:r w:rsidRPr="009E11DA">
        <w:rPr>
          <w:rFonts w:ascii="Simplified Arabic" w:hAnsi="Simplified Arabic" w:cs="Simplified Arabic"/>
          <w:color w:val="auto"/>
          <w:sz w:val="24"/>
          <w:szCs w:val="24"/>
          <w:rtl/>
        </w:rPr>
        <w:lastRenderedPageBreak/>
        <w:t>جدول رقم (</w:t>
      </w:r>
      <w:r>
        <w:rPr>
          <w:rFonts w:ascii="Simplified Arabic" w:hAnsi="Simplified Arabic" w:cs="Simplified Arabic" w:hint="cs"/>
          <w:color w:val="auto"/>
          <w:sz w:val="24"/>
          <w:szCs w:val="24"/>
          <w:rtl/>
        </w:rPr>
        <w:t>2-</w:t>
      </w:r>
      <w:r w:rsidRPr="009E11DA">
        <w:rPr>
          <w:rFonts w:ascii="Simplified Arabic" w:hAnsi="Simplified Arabic" w:cs="Simplified Arabic"/>
          <w:color w:val="auto"/>
          <w:sz w:val="24"/>
          <w:szCs w:val="24"/>
          <w:rtl/>
        </w:rPr>
        <w:fldChar w:fldCharType="begin"/>
      </w:r>
      <w:r w:rsidRPr="009E11DA">
        <w:rPr>
          <w:rFonts w:ascii="Simplified Arabic" w:hAnsi="Simplified Arabic" w:cs="Simplified Arabic"/>
          <w:color w:val="auto"/>
          <w:sz w:val="24"/>
          <w:szCs w:val="24"/>
          <w:rtl/>
        </w:rPr>
        <w:instrText xml:space="preserve"> </w:instrText>
      </w:r>
      <w:r w:rsidRPr="009E11DA">
        <w:rPr>
          <w:rFonts w:ascii="Simplified Arabic" w:hAnsi="Simplified Arabic" w:cs="Simplified Arabic"/>
          <w:color w:val="auto"/>
          <w:sz w:val="24"/>
          <w:szCs w:val="24"/>
        </w:rPr>
        <w:instrText>SEQ</w:instrText>
      </w:r>
      <w:r w:rsidRPr="009E11DA">
        <w:rPr>
          <w:rFonts w:ascii="Simplified Arabic" w:hAnsi="Simplified Arabic" w:cs="Simplified Arabic"/>
          <w:color w:val="auto"/>
          <w:sz w:val="24"/>
          <w:szCs w:val="24"/>
          <w:rtl/>
        </w:rPr>
        <w:instrText xml:space="preserve"> جدول \* </w:instrText>
      </w:r>
      <w:r w:rsidRPr="009E11DA">
        <w:rPr>
          <w:rFonts w:ascii="Simplified Arabic" w:hAnsi="Simplified Arabic" w:cs="Simplified Arabic"/>
          <w:color w:val="auto"/>
          <w:sz w:val="24"/>
          <w:szCs w:val="24"/>
        </w:rPr>
        <w:instrText>ARABIC</w:instrText>
      </w:r>
      <w:r w:rsidRPr="009E11DA">
        <w:rPr>
          <w:rFonts w:ascii="Simplified Arabic" w:hAnsi="Simplified Arabic" w:cs="Simplified Arabic"/>
          <w:color w:val="auto"/>
          <w:sz w:val="24"/>
          <w:szCs w:val="24"/>
          <w:rtl/>
        </w:rPr>
        <w:instrText xml:space="preserve"> </w:instrText>
      </w:r>
      <w:r w:rsidRPr="009E11DA">
        <w:rPr>
          <w:rFonts w:ascii="Simplified Arabic" w:hAnsi="Simplified Arabic" w:cs="Simplified Arabic"/>
          <w:color w:val="auto"/>
          <w:sz w:val="24"/>
          <w:szCs w:val="24"/>
          <w:rtl/>
        </w:rPr>
        <w:fldChar w:fldCharType="separate"/>
      </w:r>
      <w:r>
        <w:rPr>
          <w:rFonts w:ascii="Simplified Arabic" w:hAnsi="Simplified Arabic" w:cs="Simplified Arabic"/>
          <w:noProof/>
          <w:color w:val="auto"/>
          <w:sz w:val="24"/>
          <w:szCs w:val="24"/>
          <w:rtl/>
        </w:rPr>
        <w:t>1</w:t>
      </w:r>
      <w:r w:rsidRPr="009E11DA">
        <w:rPr>
          <w:rFonts w:ascii="Simplified Arabic" w:hAnsi="Simplified Arabic" w:cs="Simplified Arabic"/>
          <w:color w:val="auto"/>
          <w:sz w:val="24"/>
          <w:szCs w:val="24"/>
          <w:rtl/>
        </w:rPr>
        <w:fldChar w:fldCharType="end"/>
      </w:r>
      <w:r w:rsidRPr="009E11DA">
        <w:rPr>
          <w:rFonts w:ascii="Simplified Arabic" w:hAnsi="Simplified Arabic" w:cs="Simplified Arabic"/>
          <w:color w:val="auto"/>
          <w:sz w:val="24"/>
          <w:szCs w:val="24"/>
          <w:rtl/>
        </w:rPr>
        <w:t>): ملخص للدراسات السابقة</w:t>
      </w:r>
      <w:bookmarkEnd w:id="33"/>
    </w:p>
    <w:tbl>
      <w:tblPr>
        <w:tblStyle w:val="4-1"/>
        <w:bidiVisual/>
        <w:tblW w:w="9756" w:type="dxa"/>
        <w:tblLook w:val="04A0" w:firstRow="1" w:lastRow="0" w:firstColumn="1" w:lastColumn="0" w:noHBand="0" w:noVBand="1"/>
      </w:tblPr>
      <w:tblGrid>
        <w:gridCol w:w="756"/>
        <w:gridCol w:w="1337"/>
        <w:gridCol w:w="1988"/>
        <w:gridCol w:w="1527"/>
        <w:gridCol w:w="1188"/>
        <w:gridCol w:w="1489"/>
        <w:gridCol w:w="1471"/>
      </w:tblGrid>
      <w:tr w:rsidR="00797D23" w:rsidRPr="009E11DA" w14:paraId="4961F143" w14:textId="77777777" w:rsidTr="00A65E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588529" w14:textId="77777777" w:rsidR="00797D23" w:rsidRPr="009E11DA" w:rsidRDefault="00797D23" w:rsidP="00A65E01">
            <w:pPr>
              <w:rPr>
                <w:rFonts w:ascii="Simplified Arabic" w:hAnsi="Simplified Arabic" w:cs="Simplified Arabic"/>
                <w:sz w:val="24"/>
                <w:szCs w:val="24"/>
              </w:rPr>
            </w:pPr>
            <w:r w:rsidRPr="009E11DA">
              <w:rPr>
                <w:rFonts w:ascii="Simplified Arabic" w:hAnsi="Simplified Arabic" w:cs="Simplified Arabic" w:hint="cs"/>
                <w:sz w:val="24"/>
                <w:szCs w:val="24"/>
                <w:rtl/>
              </w:rPr>
              <w:t>السنة</w:t>
            </w:r>
          </w:p>
        </w:tc>
        <w:tc>
          <w:tcPr>
            <w:tcW w:w="1337" w:type="dxa"/>
            <w:hideMark/>
          </w:tcPr>
          <w:p w14:paraId="74F9295E" w14:textId="77777777" w:rsidR="00797D23" w:rsidRPr="009E11DA" w:rsidRDefault="00797D23" w:rsidP="00A65E01">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الباحث</w:t>
            </w:r>
          </w:p>
        </w:tc>
        <w:tc>
          <w:tcPr>
            <w:tcW w:w="1988" w:type="dxa"/>
            <w:hideMark/>
          </w:tcPr>
          <w:p w14:paraId="15B4F330" w14:textId="77777777" w:rsidR="00797D23" w:rsidRPr="009E11DA" w:rsidRDefault="00797D23" w:rsidP="00A65E01">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عنوان الدراسة</w:t>
            </w:r>
          </w:p>
        </w:tc>
        <w:tc>
          <w:tcPr>
            <w:tcW w:w="1527" w:type="dxa"/>
            <w:hideMark/>
          </w:tcPr>
          <w:p w14:paraId="59E22B9D" w14:textId="77777777" w:rsidR="00797D23" w:rsidRPr="009E11DA" w:rsidRDefault="00797D23" w:rsidP="00A65E01">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الهدف</w:t>
            </w:r>
          </w:p>
        </w:tc>
        <w:tc>
          <w:tcPr>
            <w:tcW w:w="0" w:type="auto"/>
            <w:hideMark/>
          </w:tcPr>
          <w:p w14:paraId="54B00232" w14:textId="77777777" w:rsidR="00797D23" w:rsidRPr="009E11DA" w:rsidRDefault="00797D23" w:rsidP="00A65E01">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المنهج</w:t>
            </w:r>
          </w:p>
        </w:tc>
        <w:tc>
          <w:tcPr>
            <w:tcW w:w="1489" w:type="dxa"/>
            <w:hideMark/>
          </w:tcPr>
          <w:p w14:paraId="7F512209" w14:textId="77777777" w:rsidR="00797D23" w:rsidRPr="009E11DA" w:rsidRDefault="00797D23" w:rsidP="00A65E01">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النتائج</w:t>
            </w:r>
          </w:p>
        </w:tc>
        <w:tc>
          <w:tcPr>
            <w:tcW w:w="1471" w:type="dxa"/>
            <w:hideMark/>
          </w:tcPr>
          <w:p w14:paraId="6693A65B" w14:textId="77777777" w:rsidR="00797D23" w:rsidRPr="009E11DA" w:rsidRDefault="00797D23" w:rsidP="00A65E01">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التوصيات</w:t>
            </w:r>
          </w:p>
        </w:tc>
      </w:tr>
      <w:tr w:rsidR="00797D23" w:rsidRPr="009E11DA" w14:paraId="38F17FDC" w14:textId="77777777" w:rsidTr="00A65E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716903" w14:textId="77777777" w:rsidR="00797D23" w:rsidRPr="009E11DA" w:rsidRDefault="00797D23" w:rsidP="00A65E01">
            <w:pPr>
              <w:rPr>
                <w:rFonts w:ascii="Simplified Arabic" w:hAnsi="Simplified Arabic" w:cs="Simplified Arabic"/>
                <w:sz w:val="24"/>
                <w:szCs w:val="24"/>
              </w:rPr>
            </w:pPr>
            <w:r w:rsidRPr="009E11DA">
              <w:rPr>
                <w:rFonts w:ascii="Simplified Arabic" w:hAnsi="Simplified Arabic" w:cs="Simplified Arabic"/>
                <w:sz w:val="24"/>
                <w:szCs w:val="24"/>
              </w:rPr>
              <w:t>2007</w:t>
            </w:r>
          </w:p>
        </w:tc>
        <w:tc>
          <w:tcPr>
            <w:tcW w:w="1337" w:type="dxa"/>
            <w:hideMark/>
          </w:tcPr>
          <w:p w14:paraId="12D6717B"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فاتن فوده</w:t>
            </w:r>
          </w:p>
        </w:tc>
        <w:tc>
          <w:tcPr>
            <w:tcW w:w="1988" w:type="dxa"/>
            <w:hideMark/>
          </w:tcPr>
          <w:p w14:paraId="47CC49E9"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أثر استخدام بعض نماذج التعلم على تنمية الذكاء الاجتماعي</w:t>
            </w:r>
          </w:p>
        </w:tc>
        <w:tc>
          <w:tcPr>
            <w:tcW w:w="1527" w:type="dxa"/>
            <w:hideMark/>
          </w:tcPr>
          <w:p w14:paraId="033C3B67"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قياس تأثير نماذج التعلم على الذكاء الاجتماعي</w:t>
            </w:r>
          </w:p>
        </w:tc>
        <w:tc>
          <w:tcPr>
            <w:tcW w:w="0" w:type="auto"/>
            <w:hideMark/>
          </w:tcPr>
          <w:p w14:paraId="38BF8408"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تجريبي</w:t>
            </w:r>
          </w:p>
        </w:tc>
        <w:tc>
          <w:tcPr>
            <w:tcW w:w="1489" w:type="dxa"/>
            <w:hideMark/>
          </w:tcPr>
          <w:p w14:paraId="263907CB"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أثبتت الدراسة وجود علاقة إيجابية بين نماذج التعلم وتنمية الذكاء الاجتماعي</w:t>
            </w:r>
          </w:p>
        </w:tc>
        <w:tc>
          <w:tcPr>
            <w:tcW w:w="1471" w:type="dxa"/>
            <w:hideMark/>
          </w:tcPr>
          <w:p w14:paraId="74ECBBE7"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تطبيق نماذج التعلم في مناهج التعليم</w:t>
            </w:r>
          </w:p>
        </w:tc>
      </w:tr>
      <w:tr w:rsidR="00797D23" w:rsidRPr="009E11DA" w14:paraId="5A2320FC" w14:textId="77777777" w:rsidTr="00A65E01">
        <w:tc>
          <w:tcPr>
            <w:cnfStyle w:val="001000000000" w:firstRow="0" w:lastRow="0" w:firstColumn="1" w:lastColumn="0" w:oddVBand="0" w:evenVBand="0" w:oddHBand="0" w:evenHBand="0" w:firstRowFirstColumn="0" w:firstRowLastColumn="0" w:lastRowFirstColumn="0" w:lastRowLastColumn="0"/>
            <w:tcW w:w="0" w:type="auto"/>
            <w:hideMark/>
          </w:tcPr>
          <w:p w14:paraId="23C2E6FA" w14:textId="77777777" w:rsidR="00797D23" w:rsidRPr="009E11DA" w:rsidRDefault="00797D23" w:rsidP="00A65E01">
            <w:pPr>
              <w:rPr>
                <w:rFonts w:ascii="Simplified Arabic" w:hAnsi="Simplified Arabic" w:cs="Simplified Arabic"/>
                <w:sz w:val="24"/>
                <w:szCs w:val="24"/>
              </w:rPr>
            </w:pPr>
            <w:r w:rsidRPr="009E11DA">
              <w:rPr>
                <w:rFonts w:ascii="Simplified Arabic" w:hAnsi="Simplified Arabic" w:cs="Simplified Arabic"/>
                <w:sz w:val="24"/>
                <w:szCs w:val="24"/>
              </w:rPr>
              <w:t>2008</w:t>
            </w:r>
          </w:p>
        </w:tc>
        <w:tc>
          <w:tcPr>
            <w:tcW w:w="1337" w:type="dxa"/>
            <w:hideMark/>
          </w:tcPr>
          <w:p w14:paraId="0723C650"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السيد هاشم</w:t>
            </w:r>
          </w:p>
        </w:tc>
        <w:tc>
          <w:tcPr>
            <w:tcW w:w="1988" w:type="dxa"/>
            <w:hideMark/>
          </w:tcPr>
          <w:p w14:paraId="027B951A"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أثر استخدام بعض نماذج التعلم على تنمية الذكاء الاجتماعي</w:t>
            </w:r>
          </w:p>
        </w:tc>
        <w:tc>
          <w:tcPr>
            <w:tcW w:w="1527" w:type="dxa"/>
            <w:hideMark/>
          </w:tcPr>
          <w:p w14:paraId="5A13B619"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قياس تأثير نماذج التعلم على الذكاء الاجتماعي</w:t>
            </w:r>
          </w:p>
        </w:tc>
        <w:tc>
          <w:tcPr>
            <w:tcW w:w="0" w:type="auto"/>
            <w:hideMark/>
          </w:tcPr>
          <w:p w14:paraId="413DCB01"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تجريبي</w:t>
            </w:r>
          </w:p>
        </w:tc>
        <w:tc>
          <w:tcPr>
            <w:tcW w:w="1489" w:type="dxa"/>
            <w:hideMark/>
          </w:tcPr>
          <w:p w14:paraId="7AA1C1BF"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أكدت النتائج فعالية نماذج التعلم في تعزيز الذكاء الاجتماعي</w:t>
            </w:r>
          </w:p>
        </w:tc>
        <w:tc>
          <w:tcPr>
            <w:tcW w:w="1471" w:type="dxa"/>
            <w:hideMark/>
          </w:tcPr>
          <w:p w14:paraId="2A92BB2B"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دمج نماذج التعلم في استراتيجيات التدريس</w:t>
            </w:r>
          </w:p>
        </w:tc>
      </w:tr>
      <w:tr w:rsidR="00797D23" w:rsidRPr="009E11DA" w14:paraId="1C773594" w14:textId="77777777" w:rsidTr="00A65E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B53E83" w14:textId="77777777" w:rsidR="00797D23" w:rsidRPr="009E11DA" w:rsidRDefault="00797D23" w:rsidP="00A65E01">
            <w:pPr>
              <w:rPr>
                <w:rFonts w:ascii="Simplified Arabic" w:hAnsi="Simplified Arabic" w:cs="Simplified Arabic"/>
                <w:sz w:val="24"/>
                <w:szCs w:val="24"/>
              </w:rPr>
            </w:pPr>
            <w:r w:rsidRPr="009E11DA">
              <w:rPr>
                <w:rFonts w:ascii="Simplified Arabic" w:hAnsi="Simplified Arabic" w:cs="Simplified Arabic"/>
                <w:sz w:val="24"/>
                <w:szCs w:val="24"/>
              </w:rPr>
              <w:t>2009</w:t>
            </w:r>
          </w:p>
        </w:tc>
        <w:tc>
          <w:tcPr>
            <w:tcW w:w="1337" w:type="dxa"/>
            <w:hideMark/>
          </w:tcPr>
          <w:p w14:paraId="142BEEB3"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خليل محمد</w:t>
            </w:r>
          </w:p>
        </w:tc>
        <w:tc>
          <w:tcPr>
            <w:tcW w:w="1988" w:type="dxa"/>
            <w:hideMark/>
          </w:tcPr>
          <w:p w14:paraId="74710AF6"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مستوى الذكاء الاجتماعي عند طلبة الجامعة</w:t>
            </w:r>
          </w:p>
        </w:tc>
        <w:tc>
          <w:tcPr>
            <w:tcW w:w="1527" w:type="dxa"/>
            <w:hideMark/>
          </w:tcPr>
          <w:p w14:paraId="2FBE7994"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الكشف عن مستوى الذكاء الاجتماعي لدى الطلبة</w:t>
            </w:r>
          </w:p>
        </w:tc>
        <w:tc>
          <w:tcPr>
            <w:tcW w:w="0" w:type="auto"/>
            <w:hideMark/>
          </w:tcPr>
          <w:p w14:paraId="394AE022"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وصفي تحليلي</w:t>
            </w:r>
          </w:p>
        </w:tc>
        <w:tc>
          <w:tcPr>
            <w:tcW w:w="1489" w:type="dxa"/>
            <w:hideMark/>
          </w:tcPr>
          <w:p w14:paraId="08854921"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تفاوت مستويات الذكاء الاجتماعي بين الطلبة وفقًا للبيئة الاجتماعية</w:t>
            </w:r>
          </w:p>
        </w:tc>
        <w:tc>
          <w:tcPr>
            <w:tcW w:w="1471" w:type="dxa"/>
            <w:hideMark/>
          </w:tcPr>
          <w:p w14:paraId="7C53231E"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تنمية الذكاء الاجتماعي في الأنشطة الجامعية</w:t>
            </w:r>
          </w:p>
        </w:tc>
      </w:tr>
      <w:tr w:rsidR="00797D23" w:rsidRPr="009E11DA" w14:paraId="35297231" w14:textId="77777777" w:rsidTr="00A65E01">
        <w:tc>
          <w:tcPr>
            <w:cnfStyle w:val="001000000000" w:firstRow="0" w:lastRow="0" w:firstColumn="1" w:lastColumn="0" w:oddVBand="0" w:evenVBand="0" w:oddHBand="0" w:evenHBand="0" w:firstRowFirstColumn="0" w:firstRowLastColumn="0" w:lastRowFirstColumn="0" w:lastRowLastColumn="0"/>
            <w:tcW w:w="0" w:type="auto"/>
            <w:hideMark/>
          </w:tcPr>
          <w:p w14:paraId="244F3606" w14:textId="77777777" w:rsidR="00797D23" w:rsidRPr="009E11DA" w:rsidRDefault="00797D23" w:rsidP="00A65E01">
            <w:pPr>
              <w:rPr>
                <w:rFonts w:ascii="Simplified Arabic" w:hAnsi="Simplified Arabic" w:cs="Simplified Arabic"/>
                <w:sz w:val="24"/>
                <w:szCs w:val="24"/>
              </w:rPr>
            </w:pPr>
            <w:r w:rsidRPr="009E11DA">
              <w:rPr>
                <w:rFonts w:ascii="Simplified Arabic" w:hAnsi="Simplified Arabic" w:cs="Simplified Arabic"/>
                <w:sz w:val="24"/>
                <w:szCs w:val="24"/>
              </w:rPr>
              <w:t>2009</w:t>
            </w:r>
          </w:p>
        </w:tc>
        <w:tc>
          <w:tcPr>
            <w:tcW w:w="1337" w:type="dxa"/>
            <w:hideMark/>
          </w:tcPr>
          <w:p w14:paraId="0DD8540E"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ديبتي هودا</w:t>
            </w:r>
          </w:p>
        </w:tc>
        <w:tc>
          <w:tcPr>
            <w:tcW w:w="1988" w:type="dxa"/>
            <w:hideMark/>
          </w:tcPr>
          <w:p w14:paraId="3F1D68B0"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درجة الذكاء الاجتماعي لدى طلاب الجامعة وعلاقته بمهارات الاتصال التنظيمي</w:t>
            </w:r>
          </w:p>
        </w:tc>
        <w:tc>
          <w:tcPr>
            <w:tcW w:w="1527" w:type="dxa"/>
            <w:hideMark/>
          </w:tcPr>
          <w:p w14:paraId="66460C57"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قياس الذكاء الاجتماعي وعلاقته بالاتصال التنظيمي</w:t>
            </w:r>
          </w:p>
        </w:tc>
        <w:tc>
          <w:tcPr>
            <w:tcW w:w="0" w:type="auto"/>
            <w:hideMark/>
          </w:tcPr>
          <w:p w14:paraId="28544EBB"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وصفي تحليلي</w:t>
            </w:r>
          </w:p>
        </w:tc>
        <w:tc>
          <w:tcPr>
            <w:tcW w:w="1489" w:type="dxa"/>
            <w:hideMark/>
          </w:tcPr>
          <w:p w14:paraId="455D2FB4"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وجود علاقة بين الذكاء الاجتماعي والاتصال التنظيمي</w:t>
            </w:r>
          </w:p>
        </w:tc>
        <w:tc>
          <w:tcPr>
            <w:tcW w:w="1471" w:type="dxa"/>
            <w:hideMark/>
          </w:tcPr>
          <w:p w14:paraId="22FBE914"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تطوير برامج لتعزيز مهارات الاتصال الاجتماعي</w:t>
            </w:r>
          </w:p>
        </w:tc>
      </w:tr>
      <w:tr w:rsidR="00797D23" w:rsidRPr="009E11DA" w14:paraId="48808B71" w14:textId="77777777" w:rsidTr="00A65E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0E980C" w14:textId="77777777" w:rsidR="00797D23" w:rsidRPr="009E11DA" w:rsidRDefault="00797D23" w:rsidP="00A65E01">
            <w:pPr>
              <w:rPr>
                <w:rFonts w:ascii="Simplified Arabic" w:hAnsi="Simplified Arabic" w:cs="Simplified Arabic"/>
                <w:sz w:val="24"/>
                <w:szCs w:val="24"/>
              </w:rPr>
            </w:pPr>
            <w:r w:rsidRPr="009E11DA">
              <w:rPr>
                <w:rFonts w:ascii="Simplified Arabic" w:hAnsi="Simplified Arabic" w:cs="Simplified Arabic"/>
                <w:sz w:val="24"/>
                <w:szCs w:val="24"/>
              </w:rPr>
              <w:t>2010</w:t>
            </w:r>
          </w:p>
        </w:tc>
        <w:tc>
          <w:tcPr>
            <w:tcW w:w="1337" w:type="dxa"/>
            <w:hideMark/>
          </w:tcPr>
          <w:p w14:paraId="54EBBA75"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فاطمة عبد العزيز</w:t>
            </w:r>
          </w:p>
        </w:tc>
        <w:tc>
          <w:tcPr>
            <w:tcW w:w="1988" w:type="dxa"/>
            <w:hideMark/>
          </w:tcPr>
          <w:p w14:paraId="725CF9E3"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مستوى الذكاء الاجتماعي عند طلبة الجامعة</w:t>
            </w:r>
          </w:p>
        </w:tc>
        <w:tc>
          <w:tcPr>
            <w:tcW w:w="1527" w:type="dxa"/>
            <w:hideMark/>
          </w:tcPr>
          <w:p w14:paraId="73EB5C11"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تحليل مستوى الذكاء الاجتماعي لدى الطلبة</w:t>
            </w:r>
          </w:p>
        </w:tc>
        <w:tc>
          <w:tcPr>
            <w:tcW w:w="0" w:type="auto"/>
            <w:hideMark/>
          </w:tcPr>
          <w:p w14:paraId="2737F9E1"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وصفي تحليلي</w:t>
            </w:r>
          </w:p>
        </w:tc>
        <w:tc>
          <w:tcPr>
            <w:tcW w:w="1489" w:type="dxa"/>
            <w:hideMark/>
          </w:tcPr>
          <w:p w14:paraId="2979F066"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وجود فروق فردية في مستوى الذكاء الاجتماعي</w:t>
            </w:r>
          </w:p>
        </w:tc>
        <w:tc>
          <w:tcPr>
            <w:tcW w:w="1471" w:type="dxa"/>
            <w:hideMark/>
          </w:tcPr>
          <w:p w14:paraId="460853B8"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إدراج برامج تدريبية لتنمية الذكاء الاجتماعي</w:t>
            </w:r>
          </w:p>
        </w:tc>
      </w:tr>
      <w:tr w:rsidR="00797D23" w:rsidRPr="009E11DA" w14:paraId="146F8FBA" w14:textId="77777777" w:rsidTr="00A65E01">
        <w:tc>
          <w:tcPr>
            <w:cnfStyle w:val="001000000000" w:firstRow="0" w:lastRow="0" w:firstColumn="1" w:lastColumn="0" w:oddVBand="0" w:evenVBand="0" w:oddHBand="0" w:evenHBand="0" w:firstRowFirstColumn="0" w:firstRowLastColumn="0" w:lastRowFirstColumn="0" w:lastRowLastColumn="0"/>
            <w:tcW w:w="0" w:type="auto"/>
            <w:hideMark/>
          </w:tcPr>
          <w:p w14:paraId="0672407A" w14:textId="77777777" w:rsidR="00797D23" w:rsidRPr="009E11DA" w:rsidRDefault="00797D23" w:rsidP="00A65E01">
            <w:pPr>
              <w:rPr>
                <w:rFonts w:ascii="Simplified Arabic" w:hAnsi="Simplified Arabic" w:cs="Simplified Arabic"/>
                <w:sz w:val="24"/>
                <w:szCs w:val="24"/>
              </w:rPr>
            </w:pPr>
            <w:r w:rsidRPr="009E11DA">
              <w:rPr>
                <w:rFonts w:ascii="Simplified Arabic" w:hAnsi="Simplified Arabic" w:cs="Simplified Arabic"/>
                <w:sz w:val="24"/>
                <w:szCs w:val="24"/>
              </w:rPr>
              <w:t>2011</w:t>
            </w:r>
          </w:p>
        </w:tc>
        <w:tc>
          <w:tcPr>
            <w:tcW w:w="1337" w:type="dxa"/>
            <w:hideMark/>
          </w:tcPr>
          <w:p w14:paraId="6820344D"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سميرة عطية</w:t>
            </w:r>
          </w:p>
        </w:tc>
        <w:tc>
          <w:tcPr>
            <w:tcW w:w="1988" w:type="dxa"/>
            <w:hideMark/>
          </w:tcPr>
          <w:p w14:paraId="36835FB7"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تحديد مهارات الذكاء الاجتماعي والمهارات الفرعية اللازمة لتحقيق كل منها</w:t>
            </w:r>
          </w:p>
        </w:tc>
        <w:tc>
          <w:tcPr>
            <w:tcW w:w="1527" w:type="dxa"/>
            <w:hideMark/>
          </w:tcPr>
          <w:p w14:paraId="68FBBEFA"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تحديد المهارات الفرعية للذكاء الاجتماعي</w:t>
            </w:r>
          </w:p>
        </w:tc>
        <w:tc>
          <w:tcPr>
            <w:tcW w:w="0" w:type="auto"/>
            <w:hideMark/>
          </w:tcPr>
          <w:p w14:paraId="1CDA724F"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وصفي تحليلي</w:t>
            </w:r>
          </w:p>
        </w:tc>
        <w:tc>
          <w:tcPr>
            <w:tcW w:w="1489" w:type="dxa"/>
            <w:hideMark/>
          </w:tcPr>
          <w:p w14:paraId="03601359"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تصنيف المهارات الفرعية اللازمة لتنمية الذكاء الاجتماعي</w:t>
            </w:r>
          </w:p>
        </w:tc>
        <w:tc>
          <w:tcPr>
            <w:tcW w:w="1471" w:type="dxa"/>
            <w:hideMark/>
          </w:tcPr>
          <w:p w14:paraId="17D2FE39"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تضمين المهارات الفرعية في برامج تطوير الذات</w:t>
            </w:r>
          </w:p>
        </w:tc>
      </w:tr>
      <w:tr w:rsidR="00797D23" w:rsidRPr="009E11DA" w14:paraId="303A320E" w14:textId="77777777" w:rsidTr="00A65E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E97CD5" w14:textId="77777777" w:rsidR="00797D23" w:rsidRPr="009E11DA" w:rsidRDefault="00797D23" w:rsidP="00A65E01">
            <w:pPr>
              <w:rPr>
                <w:rFonts w:ascii="Simplified Arabic" w:hAnsi="Simplified Arabic" w:cs="Simplified Arabic"/>
                <w:sz w:val="24"/>
                <w:szCs w:val="24"/>
              </w:rPr>
            </w:pPr>
            <w:r w:rsidRPr="009E11DA">
              <w:rPr>
                <w:rFonts w:ascii="Simplified Arabic" w:hAnsi="Simplified Arabic" w:cs="Simplified Arabic"/>
                <w:sz w:val="24"/>
                <w:szCs w:val="24"/>
              </w:rPr>
              <w:t>2013</w:t>
            </w:r>
          </w:p>
        </w:tc>
        <w:tc>
          <w:tcPr>
            <w:tcW w:w="1337" w:type="dxa"/>
            <w:hideMark/>
          </w:tcPr>
          <w:p w14:paraId="1666BBF1"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إبراهيم باسل</w:t>
            </w:r>
          </w:p>
        </w:tc>
        <w:tc>
          <w:tcPr>
            <w:tcW w:w="1988" w:type="dxa"/>
            <w:hideMark/>
          </w:tcPr>
          <w:p w14:paraId="7E44C7BE"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تحديد مهارات الذكاء الاجتماعي والمهارات الفرعية اللازمة لتحقيق كل منها</w:t>
            </w:r>
          </w:p>
        </w:tc>
        <w:tc>
          <w:tcPr>
            <w:tcW w:w="1527" w:type="dxa"/>
            <w:hideMark/>
          </w:tcPr>
          <w:p w14:paraId="2FAFB0E5"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تحليل مهارات الذكاء الاجتماعي</w:t>
            </w:r>
          </w:p>
        </w:tc>
        <w:tc>
          <w:tcPr>
            <w:tcW w:w="0" w:type="auto"/>
            <w:hideMark/>
          </w:tcPr>
          <w:p w14:paraId="02221830"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وصفي تحليلي</w:t>
            </w:r>
          </w:p>
        </w:tc>
        <w:tc>
          <w:tcPr>
            <w:tcW w:w="1489" w:type="dxa"/>
            <w:hideMark/>
          </w:tcPr>
          <w:p w14:paraId="7106987D"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 xml:space="preserve">تحديد أبرز مهارات الذكاء الاجتماعي وتأثيرها على </w:t>
            </w:r>
            <w:r w:rsidRPr="009E11DA">
              <w:rPr>
                <w:rFonts w:ascii="Simplified Arabic" w:hAnsi="Simplified Arabic" w:cs="Simplified Arabic"/>
                <w:sz w:val="24"/>
                <w:szCs w:val="24"/>
                <w:rtl/>
              </w:rPr>
              <w:lastRenderedPageBreak/>
              <w:t>الحياة الاجتماعية</w:t>
            </w:r>
          </w:p>
        </w:tc>
        <w:tc>
          <w:tcPr>
            <w:tcW w:w="1471" w:type="dxa"/>
            <w:hideMark/>
          </w:tcPr>
          <w:p w14:paraId="2514F650"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lastRenderedPageBreak/>
              <w:t>تصميم برامج تدريبية متخصصة</w:t>
            </w:r>
          </w:p>
        </w:tc>
      </w:tr>
      <w:tr w:rsidR="00797D23" w:rsidRPr="009E11DA" w14:paraId="1ECDD589" w14:textId="77777777" w:rsidTr="00A65E01">
        <w:tc>
          <w:tcPr>
            <w:cnfStyle w:val="001000000000" w:firstRow="0" w:lastRow="0" w:firstColumn="1" w:lastColumn="0" w:oddVBand="0" w:evenVBand="0" w:oddHBand="0" w:evenHBand="0" w:firstRowFirstColumn="0" w:firstRowLastColumn="0" w:lastRowFirstColumn="0" w:lastRowLastColumn="0"/>
            <w:tcW w:w="0" w:type="auto"/>
            <w:hideMark/>
          </w:tcPr>
          <w:p w14:paraId="439F1881" w14:textId="77777777" w:rsidR="00797D23" w:rsidRPr="009E11DA" w:rsidRDefault="00797D23" w:rsidP="00A65E01">
            <w:pPr>
              <w:rPr>
                <w:rFonts w:ascii="Simplified Arabic" w:hAnsi="Simplified Arabic" w:cs="Simplified Arabic"/>
                <w:sz w:val="24"/>
                <w:szCs w:val="24"/>
              </w:rPr>
            </w:pPr>
            <w:r w:rsidRPr="009E11DA">
              <w:rPr>
                <w:rFonts w:ascii="Simplified Arabic" w:hAnsi="Simplified Arabic" w:cs="Simplified Arabic"/>
                <w:sz w:val="24"/>
                <w:szCs w:val="24"/>
              </w:rPr>
              <w:t>2014</w:t>
            </w:r>
          </w:p>
        </w:tc>
        <w:tc>
          <w:tcPr>
            <w:tcW w:w="1337" w:type="dxa"/>
            <w:hideMark/>
          </w:tcPr>
          <w:p w14:paraId="497BE966"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بدر الحربي</w:t>
            </w:r>
          </w:p>
        </w:tc>
        <w:tc>
          <w:tcPr>
            <w:tcW w:w="1988" w:type="dxa"/>
            <w:hideMark/>
          </w:tcPr>
          <w:p w14:paraId="31B5D468"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الكشف عن درجة الذكاء الاجتماعي لدى طلاب الجامعة</w:t>
            </w:r>
          </w:p>
        </w:tc>
        <w:tc>
          <w:tcPr>
            <w:tcW w:w="1527" w:type="dxa"/>
            <w:hideMark/>
          </w:tcPr>
          <w:p w14:paraId="27A27845"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قياس الذكاء الاجتماعي لدى الطلبة</w:t>
            </w:r>
          </w:p>
        </w:tc>
        <w:tc>
          <w:tcPr>
            <w:tcW w:w="0" w:type="auto"/>
            <w:hideMark/>
          </w:tcPr>
          <w:p w14:paraId="1EECA46B"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وصفي تحليلي</w:t>
            </w:r>
          </w:p>
        </w:tc>
        <w:tc>
          <w:tcPr>
            <w:tcW w:w="1489" w:type="dxa"/>
            <w:hideMark/>
          </w:tcPr>
          <w:p w14:paraId="776C5CEF"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تفاوت مستويات الذكاء الاجتماعي بين الطلبة وفقًا للعوامل البيئية</w:t>
            </w:r>
          </w:p>
        </w:tc>
        <w:tc>
          <w:tcPr>
            <w:tcW w:w="1471" w:type="dxa"/>
            <w:hideMark/>
          </w:tcPr>
          <w:p w14:paraId="13362248"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تعزيز الذكاء الاجتماعي عبر المناهج الدراسية</w:t>
            </w:r>
          </w:p>
        </w:tc>
      </w:tr>
      <w:tr w:rsidR="00797D23" w:rsidRPr="009E11DA" w14:paraId="6698EEF7" w14:textId="77777777" w:rsidTr="00A65E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85B725" w14:textId="77777777" w:rsidR="00797D23" w:rsidRPr="009E11DA" w:rsidRDefault="00797D23" w:rsidP="00A65E01">
            <w:pPr>
              <w:spacing w:line="228" w:lineRule="auto"/>
              <w:rPr>
                <w:rFonts w:ascii="Simplified Arabic" w:hAnsi="Simplified Arabic" w:cs="Simplified Arabic"/>
                <w:sz w:val="24"/>
                <w:szCs w:val="24"/>
              </w:rPr>
            </w:pPr>
            <w:r w:rsidRPr="009E11DA">
              <w:rPr>
                <w:rFonts w:ascii="Simplified Arabic" w:hAnsi="Simplified Arabic" w:cs="Simplified Arabic"/>
                <w:sz w:val="24"/>
                <w:szCs w:val="24"/>
              </w:rPr>
              <w:t>2015</w:t>
            </w:r>
          </w:p>
        </w:tc>
        <w:tc>
          <w:tcPr>
            <w:tcW w:w="1337" w:type="dxa"/>
            <w:hideMark/>
          </w:tcPr>
          <w:p w14:paraId="79CFE021" w14:textId="77777777" w:rsidR="00797D23" w:rsidRPr="009E11DA" w:rsidRDefault="00797D23" w:rsidP="00A65E01">
            <w:pPr>
              <w:spacing w:line="228"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جميلة كتفي</w:t>
            </w:r>
          </w:p>
        </w:tc>
        <w:tc>
          <w:tcPr>
            <w:tcW w:w="1988" w:type="dxa"/>
            <w:hideMark/>
          </w:tcPr>
          <w:p w14:paraId="36D63C16" w14:textId="77777777" w:rsidR="00797D23" w:rsidRPr="009E11DA" w:rsidRDefault="00797D23" w:rsidP="00A65E01">
            <w:pPr>
              <w:spacing w:line="228"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الكشف عن درجة الذكاء الاجتماعي لدى طلاب الجامعة</w:t>
            </w:r>
          </w:p>
        </w:tc>
        <w:tc>
          <w:tcPr>
            <w:tcW w:w="1527" w:type="dxa"/>
            <w:hideMark/>
          </w:tcPr>
          <w:p w14:paraId="53CBF99F" w14:textId="77777777" w:rsidR="00797D23" w:rsidRPr="009E11DA" w:rsidRDefault="00797D23" w:rsidP="00A65E01">
            <w:pPr>
              <w:spacing w:line="228"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قياس العلاقة بين الذكاء الاجتماعي ومهارات الاتصال</w:t>
            </w:r>
          </w:p>
        </w:tc>
        <w:tc>
          <w:tcPr>
            <w:tcW w:w="0" w:type="auto"/>
            <w:hideMark/>
          </w:tcPr>
          <w:p w14:paraId="53343C9A" w14:textId="77777777" w:rsidR="00797D23" w:rsidRPr="009E11DA" w:rsidRDefault="00797D23" w:rsidP="00A65E01">
            <w:pPr>
              <w:spacing w:line="228"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وصفي تحليلي</w:t>
            </w:r>
          </w:p>
        </w:tc>
        <w:tc>
          <w:tcPr>
            <w:tcW w:w="1489" w:type="dxa"/>
            <w:hideMark/>
          </w:tcPr>
          <w:p w14:paraId="1605B2BE" w14:textId="77777777" w:rsidR="00797D23" w:rsidRPr="009E11DA" w:rsidRDefault="00797D23" w:rsidP="00A65E01">
            <w:pPr>
              <w:spacing w:line="228"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تأكيد وجود ارتباط بين الذكاء الاجتماعي والاتصال الفعال</w:t>
            </w:r>
          </w:p>
        </w:tc>
        <w:tc>
          <w:tcPr>
            <w:tcW w:w="1471" w:type="dxa"/>
            <w:hideMark/>
          </w:tcPr>
          <w:p w14:paraId="73A6F1D8" w14:textId="77777777" w:rsidR="00797D23" w:rsidRPr="009E11DA" w:rsidRDefault="00797D23" w:rsidP="00A65E01">
            <w:pPr>
              <w:spacing w:line="228"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تضمين مهارات الذكاء الاجتماعي في المناهج</w:t>
            </w:r>
          </w:p>
        </w:tc>
      </w:tr>
      <w:tr w:rsidR="00797D23" w:rsidRPr="009E11DA" w14:paraId="3F86FEDD" w14:textId="77777777" w:rsidTr="00A65E01">
        <w:tc>
          <w:tcPr>
            <w:cnfStyle w:val="001000000000" w:firstRow="0" w:lastRow="0" w:firstColumn="1" w:lastColumn="0" w:oddVBand="0" w:evenVBand="0" w:oddHBand="0" w:evenHBand="0" w:firstRowFirstColumn="0" w:firstRowLastColumn="0" w:lastRowFirstColumn="0" w:lastRowLastColumn="0"/>
            <w:tcW w:w="0" w:type="auto"/>
            <w:hideMark/>
          </w:tcPr>
          <w:p w14:paraId="1414718B" w14:textId="77777777" w:rsidR="00797D23" w:rsidRPr="009E11DA" w:rsidRDefault="00797D23" w:rsidP="00A65E01">
            <w:pPr>
              <w:spacing w:line="228" w:lineRule="auto"/>
              <w:rPr>
                <w:rFonts w:ascii="Simplified Arabic" w:hAnsi="Simplified Arabic" w:cs="Simplified Arabic"/>
                <w:sz w:val="24"/>
                <w:szCs w:val="24"/>
              </w:rPr>
            </w:pPr>
            <w:r w:rsidRPr="009E11DA">
              <w:rPr>
                <w:rFonts w:ascii="Simplified Arabic" w:hAnsi="Simplified Arabic" w:cs="Simplified Arabic"/>
                <w:sz w:val="24"/>
                <w:szCs w:val="24"/>
              </w:rPr>
              <w:t>2018</w:t>
            </w:r>
          </w:p>
        </w:tc>
        <w:tc>
          <w:tcPr>
            <w:tcW w:w="1337" w:type="dxa"/>
            <w:hideMark/>
          </w:tcPr>
          <w:p w14:paraId="6F54A5FA" w14:textId="77777777" w:rsidR="00797D23" w:rsidRPr="009E11DA" w:rsidRDefault="00797D23" w:rsidP="00A65E01">
            <w:pPr>
              <w:spacing w:line="228"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السيد</w:t>
            </w:r>
          </w:p>
        </w:tc>
        <w:tc>
          <w:tcPr>
            <w:tcW w:w="1988" w:type="dxa"/>
            <w:hideMark/>
          </w:tcPr>
          <w:p w14:paraId="1D7068C6" w14:textId="77777777" w:rsidR="00797D23" w:rsidRPr="009E11DA" w:rsidRDefault="00797D23" w:rsidP="00A65E01">
            <w:pPr>
              <w:spacing w:line="228"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العلاقة بين الذكاء الاجتماعي للقادة في المؤسسات ومستوى الإبداع الإداري</w:t>
            </w:r>
          </w:p>
        </w:tc>
        <w:tc>
          <w:tcPr>
            <w:tcW w:w="1527" w:type="dxa"/>
            <w:hideMark/>
          </w:tcPr>
          <w:p w14:paraId="7C703EA1" w14:textId="77777777" w:rsidR="00797D23" w:rsidRPr="009E11DA" w:rsidRDefault="00797D23" w:rsidP="00A65E01">
            <w:pPr>
              <w:spacing w:line="228"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تحليل العلاقة بين الذكاء الاجتماعي للقادة والإبداع المؤسسي</w:t>
            </w:r>
          </w:p>
        </w:tc>
        <w:tc>
          <w:tcPr>
            <w:tcW w:w="0" w:type="auto"/>
            <w:hideMark/>
          </w:tcPr>
          <w:p w14:paraId="791FAA5C" w14:textId="77777777" w:rsidR="00797D23" w:rsidRPr="009E11DA" w:rsidRDefault="00797D23" w:rsidP="00A65E01">
            <w:pPr>
              <w:spacing w:line="228"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كمي استقصائي</w:t>
            </w:r>
          </w:p>
        </w:tc>
        <w:tc>
          <w:tcPr>
            <w:tcW w:w="1489" w:type="dxa"/>
            <w:hideMark/>
          </w:tcPr>
          <w:p w14:paraId="4ED77FA3" w14:textId="77777777" w:rsidR="00797D23" w:rsidRPr="009E11DA" w:rsidRDefault="00797D23" w:rsidP="00A65E01">
            <w:pPr>
              <w:spacing w:line="228"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وجود تأثير إيجابي بين الذكاء الاجتماعي والإبداع المؤسسي</w:t>
            </w:r>
          </w:p>
        </w:tc>
        <w:tc>
          <w:tcPr>
            <w:tcW w:w="1471" w:type="dxa"/>
            <w:hideMark/>
          </w:tcPr>
          <w:p w14:paraId="3C485F91" w14:textId="77777777" w:rsidR="00797D23" w:rsidRPr="009E11DA" w:rsidRDefault="00797D23" w:rsidP="00A65E01">
            <w:pPr>
              <w:spacing w:line="228"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تعزيز الذكاء الاجتماعي كمهارة قيادية</w:t>
            </w:r>
          </w:p>
        </w:tc>
      </w:tr>
      <w:tr w:rsidR="00797D23" w:rsidRPr="009E11DA" w14:paraId="3DF13B5C" w14:textId="77777777" w:rsidTr="00A65E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EC3F2D" w14:textId="77777777" w:rsidR="00797D23" w:rsidRPr="009E11DA" w:rsidRDefault="00797D23" w:rsidP="00A65E01">
            <w:pPr>
              <w:spacing w:line="228" w:lineRule="auto"/>
              <w:rPr>
                <w:rFonts w:ascii="Simplified Arabic" w:hAnsi="Simplified Arabic" w:cs="Simplified Arabic"/>
                <w:sz w:val="24"/>
                <w:szCs w:val="24"/>
              </w:rPr>
            </w:pPr>
            <w:r w:rsidRPr="009E11DA">
              <w:rPr>
                <w:rFonts w:ascii="Simplified Arabic" w:hAnsi="Simplified Arabic" w:cs="Simplified Arabic"/>
                <w:sz w:val="24"/>
                <w:szCs w:val="24"/>
              </w:rPr>
              <w:t>2019</w:t>
            </w:r>
          </w:p>
        </w:tc>
        <w:tc>
          <w:tcPr>
            <w:tcW w:w="1337" w:type="dxa"/>
            <w:hideMark/>
          </w:tcPr>
          <w:p w14:paraId="5A40617C" w14:textId="77777777" w:rsidR="00797D23" w:rsidRPr="009E11DA" w:rsidRDefault="00797D23" w:rsidP="00A65E01">
            <w:pPr>
              <w:spacing w:line="228"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العجلوني</w:t>
            </w:r>
          </w:p>
        </w:tc>
        <w:tc>
          <w:tcPr>
            <w:tcW w:w="1988" w:type="dxa"/>
            <w:hideMark/>
          </w:tcPr>
          <w:p w14:paraId="72E8BE77" w14:textId="77777777" w:rsidR="00797D23" w:rsidRPr="009E11DA" w:rsidRDefault="00797D23" w:rsidP="00A65E01">
            <w:pPr>
              <w:spacing w:line="228"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 xml:space="preserve">تأثير الذكاء الاجتماعي لرواد الأعمال على نجاح </w:t>
            </w:r>
            <w:r>
              <w:rPr>
                <w:rFonts w:ascii="Simplified Arabic" w:hAnsi="Simplified Arabic" w:cs="Simplified Arabic"/>
                <w:sz w:val="24"/>
                <w:szCs w:val="24"/>
                <w:rtl/>
              </w:rPr>
              <w:t>المشاريع</w:t>
            </w:r>
            <w:r w:rsidRPr="009E11DA">
              <w:rPr>
                <w:rFonts w:ascii="Simplified Arabic" w:hAnsi="Simplified Arabic" w:cs="Simplified Arabic"/>
                <w:sz w:val="24"/>
                <w:szCs w:val="24"/>
                <w:rtl/>
              </w:rPr>
              <w:t xml:space="preserve"> الصغيرة</w:t>
            </w:r>
          </w:p>
        </w:tc>
        <w:tc>
          <w:tcPr>
            <w:tcW w:w="1527" w:type="dxa"/>
            <w:hideMark/>
          </w:tcPr>
          <w:p w14:paraId="65DFD510" w14:textId="77777777" w:rsidR="00797D23" w:rsidRPr="009E11DA" w:rsidRDefault="00797D23" w:rsidP="00A65E01">
            <w:pPr>
              <w:spacing w:line="228"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 xml:space="preserve">تحليل تأثير الذكاء الاجتماعي على استدامة </w:t>
            </w:r>
            <w:r>
              <w:rPr>
                <w:rFonts w:ascii="Simplified Arabic" w:hAnsi="Simplified Arabic" w:cs="Simplified Arabic"/>
                <w:sz w:val="24"/>
                <w:szCs w:val="24"/>
                <w:rtl/>
              </w:rPr>
              <w:t>المشاريع</w:t>
            </w:r>
          </w:p>
        </w:tc>
        <w:tc>
          <w:tcPr>
            <w:tcW w:w="0" w:type="auto"/>
            <w:hideMark/>
          </w:tcPr>
          <w:p w14:paraId="56FDAE23" w14:textId="77777777" w:rsidR="00797D23" w:rsidRPr="009E11DA" w:rsidRDefault="00797D23" w:rsidP="00A65E01">
            <w:pPr>
              <w:spacing w:line="228"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وصفي تحليلي</w:t>
            </w:r>
          </w:p>
        </w:tc>
        <w:tc>
          <w:tcPr>
            <w:tcW w:w="1489" w:type="dxa"/>
            <w:hideMark/>
          </w:tcPr>
          <w:p w14:paraId="5D0E610F" w14:textId="77777777" w:rsidR="00797D23" w:rsidRPr="009E11DA" w:rsidRDefault="00797D23" w:rsidP="00A65E01">
            <w:pPr>
              <w:spacing w:line="228"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المشاريع</w:t>
            </w:r>
            <w:r w:rsidRPr="009E11DA">
              <w:rPr>
                <w:rFonts w:ascii="Simplified Arabic" w:hAnsi="Simplified Arabic" w:cs="Simplified Arabic"/>
                <w:sz w:val="24"/>
                <w:szCs w:val="24"/>
                <w:rtl/>
              </w:rPr>
              <w:t xml:space="preserve"> التي يديرها أشخاص يتمتعون بذكاء اجتماعي تحقق استقرارًا ماليًا أكبر</w:t>
            </w:r>
          </w:p>
        </w:tc>
        <w:tc>
          <w:tcPr>
            <w:tcW w:w="1471" w:type="dxa"/>
            <w:hideMark/>
          </w:tcPr>
          <w:p w14:paraId="0BAE6F51" w14:textId="77777777" w:rsidR="00797D23" w:rsidRPr="009E11DA" w:rsidRDefault="00797D23" w:rsidP="00A65E01">
            <w:pPr>
              <w:spacing w:line="228"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 xml:space="preserve">توفير برامج تدريبية لأصحاب </w:t>
            </w:r>
            <w:r>
              <w:rPr>
                <w:rFonts w:ascii="Simplified Arabic" w:hAnsi="Simplified Arabic" w:cs="Simplified Arabic"/>
                <w:sz w:val="24"/>
                <w:szCs w:val="24"/>
                <w:rtl/>
              </w:rPr>
              <w:t>المشاريع</w:t>
            </w:r>
          </w:p>
        </w:tc>
      </w:tr>
      <w:tr w:rsidR="00797D23" w:rsidRPr="009E11DA" w14:paraId="14ED2D99" w14:textId="77777777" w:rsidTr="00A65E01">
        <w:tc>
          <w:tcPr>
            <w:cnfStyle w:val="001000000000" w:firstRow="0" w:lastRow="0" w:firstColumn="1" w:lastColumn="0" w:oddVBand="0" w:evenVBand="0" w:oddHBand="0" w:evenHBand="0" w:firstRowFirstColumn="0" w:firstRowLastColumn="0" w:lastRowFirstColumn="0" w:lastRowLastColumn="0"/>
            <w:tcW w:w="0" w:type="auto"/>
            <w:hideMark/>
          </w:tcPr>
          <w:p w14:paraId="6A7F1674" w14:textId="77777777" w:rsidR="00797D23" w:rsidRPr="009E11DA" w:rsidRDefault="00797D23" w:rsidP="00A65E01">
            <w:pPr>
              <w:rPr>
                <w:rFonts w:ascii="Simplified Arabic" w:hAnsi="Simplified Arabic" w:cs="Simplified Arabic"/>
                <w:sz w:val="24"/>
                <w:szCs w:val="24"/>
              </w:rPr>
            </w:pPr>
            <w:r w:rsidRPr="009E11DA">
              <w:rPr>
                <w:rFonts w:ascii="Simplified Arabic" w:hAnsi="Simplified Arabic" w:cs="Simplified Arabic"/>
                <w:sz w:val="24"/>
                <w:szCs w:val="24"/>
              </w:rPr>
              <w:t>2020</w:t>
            </w:r>
          </w:p>
        </w:tc>
        <w:tc>
          <w:tcPr>
            <w:tcW w:w="1337" w:type="dxa"/>
            <w:hideMark/>
          </w:tcPr>
          <w:p w14:paraId="288D5EC5"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بن يوسف و بن زيدان</w:t>
            </w:r>
          </w:p>
        </w:tc>
        <w:tc>
          <w:tcPr>
            <w:tcW w:w="1988" w:type="dxa"/>
            <w:hideMark/>
          </w:tcPr>
          <w:p w14:paraId="5279845B"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دور الذكاء الاجتماعي في حل المشكلات التنظيمية في المؤسسات الصغيرة</w:t>
            </w:r>
          </w:p>
        </w:tc>
        <w:tc>
          <w:tcPr>
            <w:tcW w:w="1527" w:type="dxa"/>
            <w:hideMark/>
          </w:tcPr>
          <w:p w14:paraId="1AD77A44"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دراسة دور الذكاء الاجتماعي في تقليل النزاعات</w:t>
            </w:r>
          </w:p>
        </w:tc>
        <w:tc>
          <w:tcPr>
            <w:tcW w:w="0" w:type="auto"/>
            <w:hideMark/>
          </w:tcPr>
          <w:p w14:paraId="577A490F"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دراسة حالة</w:t>
            </w:r>
          </w:p>
        </w:tc>
        <w:tc>
          <w:tcPr>
            <w:tcW w:w="1489" w:type="dxa"/>
            <w:hideMark/>
          </w:tcPr>
          <w:p w14:paraId="0951B3CC"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القادة الذين يتمتعون بمستويات عالية من الذكاء الاجتماعي قادرون على تقليل النزاعات</w:t>
            </w:r>
          </w:p>
        </w:tc>
        <w:tc>
          <w:tcPr>
            <w:tcW w:w="1471" w:type="dxa"/>
            <w:hideMark/>
          </w:tcPr>
          <w:p w14:paraId="1E6B4971"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إدراج الذكاء الاجتماعي كمعيار في اختيار المديرين</w:t>
            </w:r>
          </w:p>
        </w:tc>
      </w:tr>
      <w:tr w:rsidR="00797D23" w:rsidRPr="009E11DA" w14:paraId="7CE3FDC3" w14:textId="77777777" w:rsidTr="00A65E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FB0D3D" w14:textId="77777777" w:rsidR="00797D23" w:rsidRPr="009E11DA" w:rsidRDefault="00797D23" w:rsidP="00A65E01">
            <w:pPr>
              <w:rPr>
                <w:rFonts w:ascii="Simplified Arabic" w:hAnsi="Simplified Arabic" w:cs="Simplified Arabic"/>
                <w:sz w:val="24"/>
                <w:szCs w:val="24"/>
              </w:rPr>
            </w:pPr>
            <w:r w:rsidRPr="009E11DA">
              <w:rPr>
                <w:rFonts w:ascii="Simplified Arabic" w:hAnsi="Simplified Arabic" w:cs="Simplified Arabic"/>
                <w:sz w:val="24"/>
                <w:szCs w:val="24"/>
              </w:rPr>
              <w:t>2020</w:t>
            </w:r>
          </w:p>
        </w:tc>
        <w:tc>
          <w:tcPr>
            <w:tcW w:w="1337" w:type="dxa"/>
            <w:hideMark/>
          </w:tcPr>
          <w:p w14:paraId="5F37C203"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Pr>
              <w:t>Goleman, Daniel</w:t>
            </w:r>
          </w:p>
        </w:tc>
        <w:tc>
          <w:tcPr>
            <w:tcW w:w="1988" w:type="dxa"/>
            <w:hideMark/>
          </w:tcPr>
          <w:p w14:paraId="791AD9A8"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دور الذكاء الاجتماعي في تعزيز القدرات القيادية لرواد الأعمال</w:t>
            </w:r>
          </w:p>
        </w:tc>
        <w:tc>
          <w:tcPr>
            <w:tcW w:w="1527" w:type="dxa"/>
            <w:hideMark/>
          </w:tcPr>
          <w:p w14:paraId="161D09CE"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تحليل تأثير الذكاء الاجتماعي على أداء المؤسسات</w:t>
            </w:r>
          </w:p>
        </w:tc>
        <w:tc>
          <w:tcPr>
            <w:tcW w:w="0" w:type="auto"/>
            <w:hideMark/>
          </w:tcPr>
          <w:p w14:paraId="730DDC67"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دراسة حالة</w:t>
            </w:r>
          </w:p>
        </w:tc>
        <w:tc>
          <w:tcPr>
            <w:tcW w:w="1489" w:type="dxa"/>
            <w:hideMark/>
          </w:tcPr>
          <w:p w14:paraId="75CD60F0"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القادة ذوو الذكاء الاجتماعي يحققون نتائج مالية وإدارية أفضل</w:t>
            </w:r>
          </w:p>
        </w:tc>
        <w:tc>
          <w:tcPr>
            <w:tcW w:w="1471" w:type="dxa"/>
            <w:hideMark/>
          </w:tcPr>
          <w:p w14:paraId="630CCB66"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دمج برامج الذكاء الاجتماعي في تدريب القادة</w:t>
            </w:r>
          </w:p>
        </w:tc>
      </w:tr>
      <w:tr w:rsidR="00797D23" w:rsidRPr="009E11DA" w14:paraId="60B97A8B" w14:textId="77777777" w:rsidTr="00A65E01">
        <w:tc>
          <w:tcPr>
            <w:cnfStyle w:val="001000000000" w:firstRow="0" w:lastRow="0" w:firstColumn="1" w:lastColumn="0" w:oddVBand="0" w:evenVBand="0" w:oddHBand="0" w:evenHBand="0" w:firstRowFirstColumn="0" w:firstRowLastColumn="0" w:lastRowFirstColumn="0" w:lastRowLastColumn="0"/>
            <w:tcW w:w="0" w:type="auto"/>
            <w:hideMark/>
          </w:tcPr>
          <w:p w14:paraId="518B2FC1" w14:textId="77777777" w:rsidR="00797D23" w:rsidRPr="009E11DA" w:rsidRDefault="00797D23" w:rsidP="00A65E01">
            <w:pPr>
              <w:rPr>
                <w:rFonts w:ascii="Simplified Arabic" w:hAnsi="Simplified Arabic" w:cs="Simplified Arabic"/>
                <w:sz w:val="24"/>
                <w:szCs w:val="24"/>
              </w:rPr>
            </w:pPr>
            <w:r w:rsidRPr="009E11DA">
              <w:rPr>
                <w:rFonts w:ascii="Simplified Arabic" w:hAnsi="Simplified Arabic" w:cs="Simplified Arabic"/>
                <w:sz w:val="24"/>
                <w:szCs w:val="24"/>
              </w:rPr>
              <w:t>2021</w:t>
            </w:r>
          </w:p>
        </w:tc>
        <w:tc>
          <w:tcPr>
            <w:tcW w:w="1337" w:type="dxa"/>
            <w:hideMark/>
          </w:tcPr>
          <w:p w14:paraId="63B3DA26"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Pr>
              <w:t xml:space="preserve">Boyatzis, Richard &amp; </w:t>
            </w:r>
            <w:r w:rsidRPr="009E11DA">
              <w:rPr>
                <w:rFonts w:ascii="Simplified Arabic" w:hAnsi="Simplified Arabic" w:cs="Simplified Arabic"/>
                <w:sz w:val="24"/>
                <w:szCs w:val="24"/>
              </w:rPr>
              <w:lastRenderedPageBreak/>
              <w:t>Gaskin, James</w:t>
            </w:r>
          </w:p>
        </w:tc>
        <w:tc>
          <w:tcPr>
            <w:tcW w:w="1988" w:type="dxa"/>
            <w:hideMark/>
          </w:tcPr>
          <w:p w14:paraId="05C4D83F"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lastRenderedPageBreak/>
              <w:t>الذكاء الاجتماعي والابتكار المؤسسي</w:t>
            </w:r>
          </w:p>
        </w:tc>
        <w:tc>
          <w:tcPr>
            <w:tcW w:w="1527" w:type="dxa"/>
            <w:hideMark/>
          </w:tcPr>
          <w:p w14:paraId="6BA8A6B3"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 xml:space="preserve">استكشاف العلاقة بين الذكاء </w:t>
            </w:r>
            <w:r w:rsidRPr="009E11DA">
              <w:rPr>
                <w:rFonts w:ascii="Simplified Arabic" w:hAnsi="Simplified Arabic" w:cs="Simplified Arabic"/>
                <w:sz w:val="24"/>
                <w:szCs w:val="24"/>
                <w:rtl/>
              </w:rPr>
              <w:lastRenderedPageBreak/>
              <w:t>الاجتماعي والابتكار</w:t>
            </w:r>
          </w:p>
        </w:tc>
        <w:tc>
          <w:tcPr>
            <w:tcW w:w="0" w:type="auto"/>
            <w:hideMark/>
          </w:tcPr>
          <w:p w14:paraId="40101B9C"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lastRenderedPageBreak/>
              <w:t>كمي استقصائي</w:t>
            </w:r>
          </w:p>
        </w:tc>
        <w:tc>
          <w:tcPr>
            <w:tcW w:w="1489" w:type="dxa"/>
            <w:hideMark/>
          </w:tcPr>
          <w:p w14:paraId="45000FCE"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 xml:space="preserve">الذكاء الاجتماعي للقادة يعزز الإبداع </w:t>
            </w:r>
            <w:r w:rsidRPr="009E11DA">
              <w:rPr>
                <w:rFonts w:ascii="Simplified Arabic" w:hAnsi="Simplified Arabic" w:cs="Simplified Arabic"/>
                <w:sz w:val="24"/>
                <w:szCs w:val="24"/>
                <w:rtl/>
              </w:rPr>
              <w:lastRenderedPageBreak/>
              <w:t>المؤسسي ويحقق أداءً ماليًا أفضل</w:t>
            </w:r>
          </w:p>
        </w:tc>
        <w:tc>
          <w:tcPr>
            <w:tcW w:w="1471" w:type="dxa"/>
            <w:hideMark/>
          </w:tcPr>
          <w:p w14:paraId="2E6B2D66"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lastRenderedPageBreak/>
              <w:t xml:space="preserve">إدراج الذكاء الاجتماعي </w:t>
            </w:r>
            <w:r w:rsidRPr="009E11DA">
              <w:rPr>
                <w:rFonts w:ascii="Simplified Arabic" w:hAnsi="Simplified Arabic" w:cs="Simplified Arabic"/>
                <w:sz w:val="24"/>
                <w:szCs w:val="24"/>
                <w:rtl/>
              </w:rPr>
              <w:lastRenderedPageBreak/>
              <w:t>كعنصر أساسي في تدريب القادة</w:t>
            </w:r>
          </w:p>
        </w:tc>
      </w:tr>
      <w:tr w:rsidR="00797D23" w:rsidRPr="009E11DA" w14:paraId="5A4FBF15" w14:textId="77777777" w:rsidTr="00A65E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9F1431" w14:textId="77777777" w:rsidR="00797D23" w:rsidRPr="009E11DA" w:rsidRDefault="00797D23" w:rsidP="00A65E01">
            <w:pPr>
              <w:rPr>
                <w:rFonts w:ascii="Simplified Arabic" w:hAnsi="Simplified Arabic" w:cs="Simplified Arabic"/>
                <w:sz w:val="24"/>
                <w:szCs w:val="24"/>
              </w:rPr>
            </w:pPr>
            <w:r w:rsidRPr="009E11DA">
              <w:rPr>
                <w:rFonts w:ascii="Simplified Arabic" w:hAnsi="Simplified Arabic" w:cs="Simplified Arabic"/>
                <w:sz w:val="24"/>
                <w:szCs w:val="24"/>
              </w:rPr>
              <w:lastRenderedPageBreak/>
              <w:t>2022</w:t>
            </w:r>
          </w:p>
        </w:tc>
        <w:tc>
          <w:tcPr>
            <w:tcW w:w="1337" w:type="dxa"/>
            <w:hideMark/>
          </w:tcPr>
          <w:p w14:paraId="5FD672A4"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Pr>
              <w:t>Riggio, Ronald &amp; Reichard, Rebecca</w:t>
            </w:r>
          </w:p>
        </w:tc>
        <w:tc>
          <w:tcPr>
            <w:tcW w:w="1988" w:type="dxa"/>
            <w:hideMark/>
          </w:tcPr>
          <w:p w14:paraId="40F8EB6C"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تأثير المهارات الاجتماعية على نجاح ريادة الأعمال</w:t>
            </w:r>
          </w:p>
        </w:tc>
        <w:tc>
          <w:tcPr>
            <w:tcW w:w="1527" w:type="dxa"/>
            <w:hideMark/>
          </w:tcPr>
          <w:p w14:paraId="286C7304"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 xml:space="preserve">تحليل العلاقة بين الذكاء الاجتماعي ونجاح </w:t>
            </w:r>
            <w:r>
              <w:rPr>
                <w:rFonts w:ascii="Simplified Arabic" w:hAnsi="Simplified Arabic" w:cs="Simplified Arabic"/>
                <w:sz w:val="24"/>
                <w:szCs w:val="24"/>
                <w:rtl/>
              </w:rPr>
              <w:t>المشاريع</w:t>
            </w:r>
          </w:p>
        </w:tc>
        <w:tc>
          <w:tcPr>
            <w:tcW w:w="0" w:type="auto"/>
            <w:hideMark/>
          </w:tcPr>
          <w:p w14:paraId="63851FB1"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استقصائي</w:t>
            </w:r>
          </w:p>
        </w:tc>
        <w:tc>
          <w:tcPr>
            <w:tcW w:w="1489" w:type="dxa"/>
            <w:hideMark/>
          </w:tcPr>
          <w:p w14:paraId="051DAED5"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 xml:space="preserve">الذكاء الاجتماعي يسهم في نجاح </w:t>
            </w:r>
            <w:r>
              <w:rPr>
                <w:rFonts w:ascii="Simplified Arabic" w:hAnsi="Simplified Arabic" w:cs="Simplified Arabic"/>
                <w:sz w:val="24"/>
                <w:szCs w:val="24"/>
                <w:rtl/>
              </w:rPr>
              <w:t>المشاريع</w:t>
            </w:r>
            <w:r w:rsidRPr="009E11DA">
              <w:rPr>
                <w:rFonts w:ascii="Simplified Arabic" w:hAnsi="Simplified Arabic" w:cs="Simplified Arabic"/>
                <w:sz w:val="24"/>
                <w:szCs w:val="24"/>
                <w:rtl/>
              </w:rPr>
              <w:t xml:space="preserve"> الصغيرة</w:t>
            </w:r>
          </w:p>
        </w:tc>
        <w:tc>
          <w:tcPr>
            <w:tcW w:w="1471" w:type="dxa"/>
            <w:hideMark/>
          </w:tcPr>
          <w:p w14:paraId="5EC8D993"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تقديم دورات في التفاوض والتواصل الفعّال</w:t>
            </w:r>
          </w:p>
        </w:tc>
      </w:tr>
      <w:tr w:rsidR="00797D23" w:rsidRPr="009E11DA" w14:paraId="52C759BC" w14:textId="77777777" w:rsidTr="00A65E01">
        <w:tc>
          <w:tcPr>
            <w:cnfStyle w:val="001000000000" w:firstRow="0" w:lastRow="0" w:firstColumn="1" w:lastColumn="0" w:oddVBand="0" w:evenVBand="0" w:oddHBand="0" w:evenHBand="0" w:firstRowFirstColumn="0" w:firstRowLastColumn="0" w:lastRowFirstColumn="0" w:lastRowLastColumn="0"/>
            <w:tcW w:w="0" w:type="auto"/>
            <w:hideMark/>
          </w:tcPr>
          <w:p w14:paraId="40626AEF" w14:textId="77777777" w:rsidR="00797D23" w:rsidRPr="009E11DA" w:rsidRDefault="00797D23" w:rsidP="00A65E01">
            <w:pPr>
              <w:rPr>
                <w:rFonts w:ascii="Simplified Arabic" w:hAnsi="Simplified Arabic" w:cs="Simplified Arabic"/>
                <w:sz w:val="24"/>
                <w:szCs w:val="24"/>
              </w:rPr>
            </w:pPr>
            <w:r w:rsidRPr="009E11DA">
              <w:rPr>
                <w:rFonts w:ascii="Simplified Arabic" w:hAnsi="Simplified Arabic" w:cs="Simplified Arabic"/>
                <w:sz w:val="24"/>
                <w:szCs w:val="24"/>
              </w:rPr>
              <w:t>2023</w:t>
            </w:r>
          </w:p>
        </w:tc>
        <w:tc>
          <w:tcPr>
            <w:tcW w:w="1337" w:type="dxa"/>
            <w:hideMark/>
          </w:tcPr>
          <w:p w14:paraId="1AAD38A8"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Pr>
              <w:t>Baron, Robert &amp; Markman, Gideon</w:t>
            </w:r>
          </w:p>
        </w:tc>
        <w:tc>
          <w:tcPr>
            <w:tcW w:w="1988" w:type="dxa"/>
            <w:hideMark/>
          </w:tcPr>
          <w:p w14:paraId="026332BE"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 xml:space="preserve">التعاطف الإدراكي ونمو </w:t>
            </w:r>
            <w:r>
              <w:rPr>
                <w:rFonts w:ascii="Simplified Arabic" w:hAnsi="Simplified Arabic" w:cs="Simplified Arabic"/>
                <w:sz w:val="24"/>
                <w:szCs w:val="24"/>
                <w:rtl/>
              </w:rPr>
              <w:t>المشاريع</w:t>
            </w:r>
            <w:r w:rsidRPr="009E11DA">
              <w:rPr>
                <w:rFonts w:ascii="Simplified Arabic" w:hAnsi="Simplified Arabic" w:cs="Simplified Arabic"/>
                <w:sz w:val="24"/>
                <w:szCs w:val="24"/>
                <w:rtl/>
              </w:rPr>
              <w:t xml:space="preserve"> الصغيرة</w:t>
            </w:r>
          </w:p>
        </w:tc>
        <w:tc>
          <w:tcPr>
            <w:tcW w:w="1527" w:type="dxa"/>
            <w:hideMark/>
          </w:tcPr>
          <w:p w14:paraId="329E4EDC"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استكشاف العلاقة بين الذكاء الاجتماعي ونمو الشركات الصغيرة</w:t>
            </w:r>
          </w:p>
        </w:tc>
        <w:tc>
          <w:tcPr>
            <w:tcW w:w="0" w:type="auto"/>
            <w:hideMark/>
          </w:tcPr>
          <w:p w14:paraId="7E440B5D"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تحليل بيانات الأعمال</w:t>
            </w:r>
          </w:p>
        </w:tc>
        <w:tc>
          <w:tcPr>
            <w:tcW w:w="1489" w:type="dxa"/>
            <w:hideMark/>
          </w:tcPr>
          <w:p w14:paraId="1374DD88"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الذكاء الاجتماعي يعزز ولاء العملاء ويساعد في النمو المستدام</w:t>
            </w:r>
          </w:p>
        </w:tc>
        <w:tc>
          <w:tcPr>
            <w:tcW w:w="1471" w:type="dxa"/>
            <w:hideMark/>
          </w:tcPr>
          <w:p w14:paraId="05636FDE" w14:textId="77777777" w:rsidR="00797D23" w:rsidRPr="009E11DA" w:rsidRDefault="00797D23" w:rsidP="00A65E0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تطوير مهارات الذكاء الاجتماعي لدى المديرين</w:t>
            </w:r>
          </w:p>
        </w:tc>
      </w:tr>
      <w:tr w:rsidR="00797D23" w:rsidRPr="009E11DA" w14:paraId="31A70E34" w14:textId="77777777" w:rsidTr="00A65E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CA6314" w14:textId="77777777" w:rsidR="00797D23" w:rsidRPr="009E11DA" w:rsidRDefault="00797D23" w:rsidP="00A65E01">
            <w:pPr>
              <w:rPr>
                <w:rFonts w:ascii="Simplified Arabic" w:hAnsi="Simplified Arabic" w:cs="Simplified Arabic"/>
                <w:sz w:val="24"/>
                <w:szCs w:val="24"/>
              </w:rPr>
            </w:pPr>
            <w:r w:rsidRPr="009E11DA">
              <w:rPr>
                <w:rFonts w:ascii="Simplified Arabic" w:hAnsi="Simplified Arabic" w:cs="Simplified Arabic"/>
                <w:sz w:val="24"/>
                <w:szCs w:val="24"/>
              </w:rPr>
              <w:t>2024</w:t>
            </w:r>
          </w:p>
        </w:tc>
        <w:tc>
          <w:tcPr>
            <w:tcW w:w="1337" w:type="dxa"/>
            <w:hideMark/>
          </w:tcPr>
          <w:p w14:paraId="2347D1AE"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Pr>
              <w:t>Zhou, Jing &amp; Hoever, Iris</w:t>
            </w:r>
          </w:p>
        </w:tc>
        <w:tc>
          <w:tcPr>
            <w:tcW w:w="1988" w:type="dxa"/>
            <w:hideMark/>
          </w:tcPr>
          <w:p w14:paraId="1543CAC4"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 xml:space="preserve">الذكاء الاجتماعي وقدرة </w:t>
            </w:r>
            <w:r>
              <w:rPr>
                <w:rFonts w:ascii="Simplified Arabic" w:hAnsi="Simplified Arabic" w:cs="Simplified Arabic"/>
                <w:sz w:val="24"/>
                <w:szCs w:val="24"/>
                <w:rtl/>
              </w:rPr>
              <w:t>المشاريع</w:t>
            </w:r>
            <w:r w:rsidRPr="009E11DA">
              <w:rPr>
                <w:rFonts w:ascii="Simplified Arabic" w:hAnsi="Simplified Arabic" w:cs="Simplified Arabic"/>
                <w:sz w:val="24"/>
                <w:szCs w:val="24"/>
                <w:rtl/>
              </w:rPr>
              <w:t xml:space="preserve"> الصغيرة على التكيف مع الأزمات</w:t>
            </w:r>
          </w:p>
        </w:tc>
        <w:tc>
          <w:tcPr>
            <w:tcW w:w="1527" w:type="dxa"/>
            <w:hideMark/>
          </w:tcPr>
          <w:p w14:paraId="64C690C6"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 xml:space="preserve">تحليل دور الذكاء الاجتماعي في استدامة </w:t>
            </w:r>
            <w:r>
              <w:rPr>
                <w:rFonts w:ascii="Simplified Arabic" w:hAnsi="Simplified Arabic" w:cs="Simplified Arabic"/>
                <w:sz w:val="24"/>
                <w:szCs w:val="24"/>
                <w:rtl/>
              </w:rPr>
              <w:t>المشاريع</w:t>
            </w:r>
          </w:p>
        </w:tc>
        <w:tc>
          <w:tcPr>
            <w:tcW w:w="0" w:type="auto"/>
            <w:hideMark/>
          </w:tcPr>
          <w:p w14:paraId="30ACF863"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بحث ميداني</w:t>
            </w:r>
          </w:p>
        </w:tc>
        <w:tc>
          <w:tcPr>
            <w:tcW w:w="1489" w:type="dxa"/>
            <w:hideMark/>
          </w:tcPr>
          <w:p w14:paraId="76C1BC7D"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المشاريع</w:t>
            </w:r>
            <w:r w:rsidRPr="009E11DA">
              <w:rPr>
                <w:rFonts w:ascii="Simplified Arabic" w:hAnsi="Simplified Arabic" w:cs="Simplified Arabic"/>
                <w:sz w:val="24"/>
                <w:szCs w:val="24"/>
                <w:rtl/>
              </w:rPr>
              <w:t xml:space="preserve"> التي يقودها أفراد ذوو ذكاء اجتماعي مرتفع تتكيف مع الأزمات بشكل أفضل</w:t>
            </w:r>
          </w:p>
        </w:tc>
        <w:tc>
          <w:tcPr>
            <w:tcW w:w="1471" w:type="dxa"/>
            <w:hideMark/>
          </w:tcPr>
          <w:p w14:paraId="0168EF0A" w14:textId="77777777" w:rsidR="00797D23" w:rsidRPr="009E11DA" w:rsidRDefault="00797D23" w:rsidP="00A65E0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E11DA">
              <w:rPr>
                <w:rFonts w:ascii="Simplified Arabic" w:hAnsi="Simplified Arabic" w:cs="Simplified Arabic"/>
                <w:sz w:val="24"/>
                <w:szCs w:val="24"/>
                <w:rtl/>
              </w:rPr>
              <w:t>تطوير برامج تدريبية لتعزيز الوعي الظرفي والتكيف مع المتغيرات</w:t>
            </w:r>
          </w:p>
        </w:tc>
      </w:tr>
    </w:tbl>
    <w:p w14:paraId="70D8A3E0" w14:textId="77777777" w:rsidR="00797D23" w:rsidRDefault="00797D23" w:rsidP="00797D23">
      <w:pPr>
        <w:rPr>
          <w:rtl/>
        </w:rPr>
      </w:pPr>
    </w:p>
    <w:p w14:paraId="4213BC8D" w14:textId="77777777" w:rsidR="00797D23" w:rsidRDefault="00797D23" w:rsidP="00797D23">
      <w:pPr>
        <w:bidi w:val="0"/>
        <w:rPr>
          <w:rtl/>
        </w:rPr>
      </w:pPr>
      <w:r>
        <w:rPr>
          <w:rtl/>
        </w:rPr>
        <w:br w:type="page"/>
      </w:r>
    </w:p>
    <w:p w14:paraId="0A354C4F" w14:textId="77777777" w:rsidR="00797D23" w:rsidRPr="00367F2F" w:rsidRDefault="00797D23" w:rsidP="00797D23">
      <w:pPr>
        <w:pStyle w:val="1"/>
        <w:spacing w:before="120" w:after="120" w:line="276" w:lineRule="auto"/>
        <w:rPr>
          <w:rStyle w:val="3Char"/>
          <w:rFonts w:ascii="Sakkal Majalla" w:hAnsi="Sakkal Majalla" w:cs="Sakkal Majalla"/>
          <w:b/>
          <w:bCs/>
          <w:color w:val="auto"/>
          <w:u w:val="single"/>
          <w:rtl/>
        </w:rPr>
      </w:pPr>
      <w:bookmarkStart w:id="34" w:name="_Toc192643648"/>
      <w:bookmarkEnd w:id="32"/>
      <w:r w:rsidRPr="00367F2F">
        <w:rPr>
          <w:rStyle w:val="3Char"/>
          <w:rFonts w:ascii="Sakkal Majalla" w:hAnsi="Sakkal Majalla" w:cs="Sakkal Majalla"/>
          <w:b/>
          <w:bCs/>
          <w:color w:val="auto"/>
          <w:u w:val="single"/>
          <w:rtl/>
        </w:rPr>
        <w:lastRenderedPageBreak/>
        <w:t xml:space="preserve">2/1/3 </w:t>
      </w:r>
      <w:r>
        <w:rPr>
          <w:rStyle w:val="3Char"/>
          <w:rFonts w:ascii="Sakkal Majalla" w:hAnsi="Sakkal Majalla" w:cs="Sakkal Majalla" w:hint="cs"/>
          <w:b/>
          <w:bCs/>
          <w:color w:val="auto"/>
          <w:u w:val="single"/>
          <w:rtl/>
        </w:rPr>
        <w:t>التعليق على الدراسات السابقة</w:t>
      </w:r>
      <w:bookmarkEnd w:id="34"/>
    </w:p>
    <w:p w14:paraId="39BD396F" w14:textId="77777777" w:rsidR="00797D23" w:rsidRDefault="00797D23" w:rsidP="00797D23">
      <w:pPr>
        <w:spacing w:before="120" w:after="120" w:line="276" w:lineRule="auto"/>
        <w:ind w:firstLine="567"/>
        <w:jc w:val="both"/>
        <w:rPr>
          <w:rFonts w:cs="Simplified Arabic"/>
          <w:sz w:val="28"/>
          <w:szCs w:val="28"/>
          <w:rtl/>
        </w:rPr>
      </w:pPr>
      <w:r w:rsidRPr="002134B6">
        <w:rPr>
          <w:rFonts w:cs="Simplified Arabic"/>
          <w:sz w:val="28"/>
          <w:szCs w:val="28"/>
          <w:rtl/>
        </w:rPr>
        <w:t xml:space="preserve">تكشف الدراسات السابقة عن اهتمام متزايد بدور الذكاء الاجتماعي وإدارة </w:t>
      </w:r>
      <w:r>
        <w:rPr>
          <w:rFonts w:cs="Simplified Arabic"/>
          <w:sz w:val="28"/>
          <w:szCs w:val="28"/>
          <w:rtl/>
        </w:rPr>
        <w:t>المشاريع</w:t>
      </w:r>
      <w:r w:rsidRPr="002134B6">
        <w:rPr>
          <w:rFonts w:cs="Simplified Arabic"/>
          <w:sz w:val="28"/>
          <w:szCs w:val="28"/>
          <w:rtl/>
        </w:rPr>
        <w:t xml:space="preserve"> الصغيرة والمتوسطة، حيث أظهرت العديد من الدراسات أن الذكاء الاجتماعي يلعب دورًا حاسمًا في نجاح القادة ورواد الأعمال، من خلال تحسين مهارات التواصل والتفاوض وتحفيز فرق العمل. كما أكدت الدراسات على أهمية التخطيط الاستراتيجي، الدعم الحكومي، والتكنولوجيا في تحقيق نمو </w:t>
      </w:r>
      <w:r>
        <w:rPr>
          <w:rFonts w:cs="Simplified Arabic"/>
          <w:sz w:val="28"/>
          <w:szCs w:val="28"/>
          <w:rtl/>
        </w:rPr>
        <w:t>المشاريع</w:t>
      </w:r>
      <w:r w:rsidRPr="002134B6">
        <w:rPr>
          <w:rFonts w:cs="Simplified Arabic"/>
          <w:sz w:val="28"/>
          <w:szCs w:val="28"/>
          <w:rtl/>
        </w:rPr>
        <w:t xml:space="preserve"> الصغيرة</w:t>
      </w:r>
      <w:r w:rsidRPr="002134B6">
        <w:rPr>
          <w:rFonts w:cs="Simplified Arabic"/>
          <w:sz w:val="28"/>
          <w:szCs w:val="28"/>
        </w:rPr>
        <w:t>.</w:t>
      </w:r>
    </w:p>
    <w:p w14:paraId="2B511CC9" w14:textId="77777777" w:rsidR="00797D23" w:rsidRPr="00C76331" w:rsidRDefault="00797D23" w:rsidP="00797D23">
      <w:pPr>
        <w:pStyle w:val="a6"/>
        <w:numPr>
          <w:ilvl w:val="0"/>
          <w:numId w:val="24"/>
        </w:numPr>
        <w:spacing w:before="120" w:after="120" w:line="276" w:lineRule="auto"/>
        <w:jc w:val="both"/>
        <w:rPr>
          <w:rFonts w:cs="Simplified Arabic"/>
          <w:sz w:val="28"/>
          <w:szCs w:val="28"/>
        </w:rPr>
      </w:pPr>
      <w:r w:rsidRPr="00C76331">
        <w:rPr>
          <w:rFonts w:cs="Simplified Arabic"/>
          <w:b/>
          <w:bCs/>
          <w:sz w:val="28"/>
          <w:szCs w:val="28"/>
          <w:rtl/>
        </w:rPr>
        <w:t>المناهج البحثية المستخدمة</w:t>
      </w:r>
      <w:r w:rsidRPr="00C76331">
        <w:rPr>
          <w:rFonts w:cs="Simplified Arabic"/>
          <w:sz w:val="28"/>
          <w:szCs w:val="28"/>
          <w:rtl/>
        </w:rPr>
        <w:t xml:space="preserve"> تعتمد الدراسات التي تناولت الذكاء الاجتماعي وإدارة </w:t>
      </w:r>
      <w:r>
        <w:rPr>
          <w:rFonts w:cs="Simplified Arabic"/>
          <w:sz w:val="28"/>
          <w:szCs w:val="28"/>
          <w:rtl/>
        </w:rPr>
        <w:t>المشاريع</w:t>
      </w:r>
      <w:r w:rsidRPr="00C76331">
        <w:rPr>
          <w:rFonts w:cs="Simplified Arabic"/>
          <w:sz w:val="28"/>
          <w:szCs w:val="28"/>
          <w:rtl/>
        </w:rPr>
        <w:t xml:space="preserve"> الصغيرة على مناهج متنوعة، حيث استخدمت بعض الدراسات المنهج الوصفي التحليلي لتحليل العلاقة بين الذكاء الاجتماعي ونجاح </w:t>
      </w:r>
      <w:r>
        <w:rPr>
          <w:rFonts w:cs="Simplified Arabic"/>
          <w:sz w:val="28"/>
          <w:szCs w:val="28"/>
          <w:rtl/>
        </w:rPr>
        <w:t>المشاريع</w:t>
      </w:r>
      <w:r w:rsidRPr="00C76331">
        <w:rPr>
          <w:rFonts w:cs="Simplified Arabic"/>
          <w:sz w:val="28"/>
          <w:szCs w:val="28"/>
          <w:rtl/>
        </w:rPr>
        <w:t xml:space="preserve"> الصغيرة، بينما اعتمدت أخرى على المنهج التجريبي لاختبار تأثير تنمية مهارات الذكاء الاجتماعي على أداء رواد الأعمال. ومن أبرز المناهج المستخدمة</w:t>
      </w:r>
      <w:r w:rsidRPr="00C76331">
        <w:rPr>
          <w:rFonts w:cs="Simplified Arabic"/>
          <w:sz w:val="28"/>
          <w:szCs w:val="28"/>
        </w:rPr>
        <w:t>:</w:t>
      </w:r>
    </w:p>
    <w:p w14:paraId="61CA0D1B" w14:textId="77777777" w:rsidR="00797D23" w:rsidRPr="0095437F" w:rsidRDefault="00797D23" w:rsidP="00797D23">
      <w:pPr>
        <w:pStyle w:val="a6"/>
        <w:numPr>
          <w:ilvl w:val="1"/>
          <w:numId w:val="5"/>
        </w:numPr>
        <w:spacing w:before="120" w:after="120" w:line="276" w:lineRule="auto"/>
        <w:jc w:val="both"/>
        <w:rPr>
          <w:rFonts w:cs="Simplified Arabic"/>
          <w:sz w:val="28"/>
          <w:szCs w:val="28"/>
        </w:rPr>
      </w:pPr>
      <w:r w:rsidRPr="0095437F">
        <w:rPr>
          <w:rFonts w:cs="Simplified Arabic"/>
          <w:sz w:val="28"/>
          <w:szCs w:val="28"/>
          <w:rtl/>
        </w:rPr>
        <w:t>المنهج الوصفي التحليلي</w:t>
      </w:r>
      <w:r w:rsidRPr="0095437F">
        <w:rPr>
          <w:rFonts w:cs="Simplified Arabic" w:hint="cs"/>
          <w:sz w:val="28"/>
          <w:szCs w:val="28"/>
          <w:rtl/>
          <w:lang w:bidi="ar-EG"/>
        </w:rPr>
        <w:t xml:space="preserve">، </w:t>
      </w:r>
      <w:r w:rsidRPr="0095437F">
        <w:rPr>
          <w:rFonts w:cs="Simplified Arabic"/>
          <w:sz w:val="28"/>
          <w:szCs w:val="28"/>
          <w:rtl/>
        </w:rPr>
        <w:t>يُستخدم لتحليل البيانات واستنتاج العلاقات بين المتغيرات دون التدخل المباشر</w:t>
      </w:r>
      <w:r w:rsidRPr="0095437F">
        <w:rPr>
          <w:rFonts w:cs="Simplified Arabic"/>
          <w:sz w:val="28"/>
          <w:szCs w:val="28"/>
        </w:rPr>
        <w:t>.</w:t>
      </w:r>
    </w:p>
    <w:p w14:paraId="1F65A698" w14:textId="77777777" w:rsidR="00797D23" w:rsidRPr="0095437F" w:rsidRDefault="00797D23" w:rsidP="00797D23">
      <w:pPr>
        <w:pStyle w:val="a6"/>
        <w:numPr>
          <w:ilvl w:val="1"/>
          <w:numId w:val="5"/>
        </w:numPr>
        <w:spacing w:before="120" w:after="120" w:line="276" w:lineRule="auto"/>
        <w:jc w:val="both"/>
        <w:rPr>
          <w:rFonts w:cs="Simplified Arabic"/>
          <w:sz w:val="28"/>
          <w:szCs w:val="28"/>
        </w:rPr>
      </w:pPr>
      <w:r w:rsidRPr="0095437F">
        <w:rPr>
          <w:rFonts w:cs="Simplified Arabic"/>
          <w:sz w:val="28"/>
          <w:szCs w:val="28"/>
          <w:rtl/>
        </w:rPr>
        <w:t>المنهج الكمي</w:t>
      </w:r>
      <w:r w:rsidRPr="0095437F">
        <w:rPr>
          <w:rFonts w:cs="Simplified Arabic" w:hint="cs"/>
          <w:sz w:val="28"/>
          <w:szCs w:val="28"/>
          <w:rtl/>
        </w:rPr>
        <w:t xml:space="preserve">، الذي </w:t>
      </w:r>
      <w:r w:rsidRPr="0095437F">
        <w:rPr>
          <w:rFonts w:cs="Simplified Arabic"/>
          <w:sz w:val="28"/>
          <w:szCs w:val="28"/>
          <w:rtl/>
        </w:rPr>
        <w:t xml:space="preserve">يعتمد على الإحصاءات والاستبيانات لقياس تأثير الذكاء الاجتماعي على نجاح </w:t>
      </w:r>
      <w:r>
        <w:rPr>
          <w:rFonts w:cs="Simplified Arabic"/>
          <w:sz w:val="28"/>
          <w:szCs w:val="28"/>
          <w:rtl/>
        </w:rPr>
        <w:t>المشاريع</w:t>
      </w:r>
      <w:r w:rsidRPr="0095437F">
        <w:rPr>
          <w:rFonts w:cs="Simplified Arabic"/>
          <w:sz w:val="28"/>
          <w:szCs w:val="28"/>
          <w:rtl/>
        </w:rPr>
        <w:t xml:space="preserve"> الصغيرة</w:t>
      </w:r>
      <w:r w:rsidRPr="0095437F">
        <w:rPr>
          <w:rFonts w:cs="Simplified Arabic"/>
          <w:sz w:val="28"/>
          <w:szCs w:val="28"/>
        </w:rPr>
        <w:t>.</w:t>
      </w:r>
    </w:p>
    <w:p w14:paraId="19B4CA45" w14:textId="77777777" w:rsidR="00797D23" w:rsidRPr="0095437F" w:rsidRDefault="00797D23" w:rsidP="00797D23">
      <w:pPr>
        <w:pStyle w:val="a6"/>
        <w:numPr>
          <w:ilvl w:val="1"/>
          <w:numId w:val="5"/>
        </w:numPr>
        <w:spacing w:before="120" w:after="120" w:line="276" w:lineRule="auto"/>
        <w:jc w:val="both"/>
        <w:rPr>
          <w:rFonts w:cs="Simplified Arabic"/>
          <w:sz w:val="28"/>
          <w:szCs w:val="28"/>
        </w:rPr>
      </w:pPr>
      <w:r w:rsidRPr="0095437F">
        <w:rPr>
          <w:rFonts w:cs="Simplified Arabic"/>
          <w:sz w:val="28"/>
          <w:szCs w:val="28"/>
          <w:rtl/>
        </w:rPr>
        <w:t>المنهج النوعي</w:t>
      </w:r>
      <w:r w:rsidRPr="0095437F">
        <w:rPr>
          <w:rFonts w:cs="Simplified Arabic" w:hint="cs"/>
          <w:sz w:val="28"/>
          <w:szCs w:val="28"/>
          <w:rtl/>
        </w:rPr>
        <w:t xml:space="preserve">، من خلال التركيز على </w:t>
      </w:r>
      <w:r w:rsidRPr="0095437F">
        <w:rPr>
          <w:rFonts w:cs="Simplified Arabic"/>
          <w:sz w:val="28"/>
          <w:szCs w:val="28"/>
          <w:rtl/>
        </w:rPr>
        <w:t xml:space="preserve">المقابلات والدراسات الميدانية لفهم كيفية توظيف الذكاء الاجتماعي في إدارة </w:t>
      </w:r>
      <w:r>
        <w:rPr>
          <w:rFonts w:cs="Simplified Arabic"/>
          <w:sz w:val="28"/>
          <w:szCs w:val="28"/>
          <w:rtl/>
        </w:rPr>
        <w:t>المشاريع</w:t>
      </w:r>
      <w:r w:rsidRPr="0095437F">
        <w:rPr>
          <w:rFonts w:cs="Simplified Arabic"/>
          <w:sz w:val="28"/>
          <w:szCs w:val="28"/>
        </w:rPr>
        <w:t>.</w:t>
      </w:r>
    </w:p>
    <w:p w14:paraId="47C0839F" w14:textId="77777777" w:rsidR="00797D23" w:rsidRPr="0095437F" w:rsidRDefault="00797D23" w:rsidP="00797D23">
      <w:pPr>
        <w:pStyle w:val="a6"/>
        <w:numPr>
          <w:ilvl w:val="1"/>
          <w:numId w:val="5"/>
        </w:numPr>
        <w:spacing w:before="120" w:after="120" w:line="276" w:lineRule="auto"/>
        <w:jc w:val="both"/>
        <w:rPr>
          <w:rFonts w:cs="Simplified Arabic"/>
          <w:sz w:val="28"/>
          <w:szCs w:val="28"/>
        </w:rPr>
      </w:pPr>
      <w:r w:rsidRPr="0095437F">
        <w:rPr>
          <w:rFonts w:cs="Simplified Arabic"/>
          <w:sz w:val="28"/>
          <w:szCs w:val="28"/>
          <w:rtl/>
        </w:rPr>
        <w:t>المنهج المختلط</w:t>
      </w:r>
      <w:r w:rsidRPr="0095437F">
        <w:rPr>
          <w:rFonts w:cs="Simplified Arabic" w:hint="cs"/>
          <w:sz w:val="28"/>
          <w:szCs w:val="28"/>
          <w:rtl/>
        </w:rPr>
        <w:t xml:space="preserve"> والذي </w:t>
      </w:r>
      <w:r>
        <w:rPr>
          <w:rFonts w:cs="Simplified Arabic" w:hint="cs"/>
          <w:sz w:val="28"/>
          <w:szCs w:val="28"/>
          <w:rtl/>
          <w:lang w:bidi="ar-EG"/>
        </w:rPr>
        <w:t>ي</w:t>
      </w:r>
      <w:r w:rsidRPr="0095437F">
        <w:rPr>
          <w:rFonts w:cs="Simplified Arabic"/>
          <w:sz w:val="28"/>
          <w:szCs w:val="28"/>
          <w:rtl/>
        </w:rPr>
        <w:t>جمع بين التحليل الكمي والنوعي لتقديم رؤية شاملة</w:t>
      </w:r>
      <w:r w:rsidRPr="0095437F">
        <w:rPr>
          <w:rFonts w:cs="Simplified Arabic"/>
          <w:sz w:val="28"/>
          <w:szCs w:val="28"/>
        </w:rPr>
        <w:t>.</w:t>
      </w:r>
    </w:p>
    <w:p w14:paraId="3F863A56" w14:textId="77777777" w:rsidR="00797D23" w:rsidRPr="00C76331" w:rsidRDefault="00797D23" w:rsidP="00797D23">
      <w:pPr>
        <w:pStyle w:val="a6"/>
        <w:numPr>
          <w:ilvl w:val="0"/>
          <w:numId w:val="24"/>
        </w:numPr>
        <w:spacing w:before="120" w:after="120" w:line="276" w:lineRule="auto"/>
        <w:jc w:val="both"/>
        <w:rPr>
          <w:rFonts w:cs="Simplified Arabic"/>
          <w:sz w:val="28"/>
          <w:szCs w:val="28"/>
        </w:rPr>
      </w:pPr>
      <w:r w:rsidRPr="00C76331">
        <w:rPr>
          <w:rFonts w:cs="Simplified Arabic"/>
          <w:b/>
          <w:bCs/>
          <w:sz w:val="28"/>
          <w:szCs w:val="28"/>
          <w:rtl/>
        </w:rPr>
        <w:t>الأدوات البحثية المستخدمة</w:t>
      </w:r>
      <w:r w:rsidRPr="00C76331">
        <w:rPr>
          <w:rFonts w:cs="Simplified Arabic"/>
          <w:sz w:val="28"/>
          <w:szCs w:val="28"/>
          <w:rtl/>
        </w:rPr>
        <w:t xml:space="preserve"> تباينت الأدوات البحثية بين الدراسات، حيث لجأ بعض الباحثين إلى استبيانات تقيس مستوى الذكاء الاجتماعي لدى رواد الأعمال وتأثيره على أداء </w:t>
      </w:r>
      <w:r>
        <w:rPr>
          <w:rFonts w:cs="Simplified Arabic"/>
          <w:sz w:val="28"/>
          <w:szCs w:val="28"/>
          <w:rtl/>
        </w:rPr>
        <w:t>المشاريع</w:t>
      </w:r>
      <w:r w:rsidRPr="00C76331">
        <w:rPr>
          <w:rFonts w:cs="Simplified Arabic"/>
          <w:sz w:val="28"/>
          <w:szCs w:val="28"/>
          <w:rtl/>
        </w:rPr>
        <w:t>، بينما اعتمدت دراسات أخرى على المقابلات المعمقة ودراسات الحالة</w:t>
      </w:r>
      <w:r w:rsidRPr="00C76331">
        <w:rPr>
          <w:rFonts w:cs="Simplified Arabic"/>
          <w:sz w:val="28"/>
          <w:szCs w:val="28"/>
        </w:rPr>
        <w:t>.</w:t>
      </w:r>
    </w:p>
    <w:p w14:paraId="1B78CB56" w14:textId="77777777" w:rsidR="00797D23" w:rsidRDefault="00797D23" w:rsidP="00797D23">
      <w:pPr>
        <w:pStyle w:val="a6"/>
        <w:numPr>
          <w:ilvl w:val="1"/>
          <w:numId w:val="5"/>
        </w:numPr>
        <w:spacing w:before="120" w:after="120" w:line="276" w:lineRule="auto"/>
        <w:jc w:val="both"/>
        <w:rPr>
          <w:rFonts w:cs="Simplified Arabic"/>
          <w:sz w:val="28"/>
          <w:szCs w:val="28"/>
        </w:rPr>
      </w:pPr>
      <w:r w:rsidRPr="00C76331">
        <w:rPr>
          <w:rFonts w:cs="Simplified Arabic"/>
          <w:b/>
          <w:bCs/>
          <w:sz w:val="28"/>
          <w:szCs w:val="28"/>
          <w:rtl/>
        </w:rPr>
        <w:t>الاستبيانات</w:t>
      </w:r>
      <w:r>
        <w:rPr>
          <w:rFonts w:cs="Simplified Arabic" w:hint="cs"/>
          <w:sz w:val="28"/>
          <w:szCs w:val="28"/>
          <w:rtl/>
          <w:lang w:bidi="ar-EG"/>
        </w:rPr>
        <w:t xml:space="preserve">: </w:t>
      </w:r>
      <w:r w:rsidRPr="00C76331">
        <w:rPr>
          <w:rFonts w:cs="Simplified Arabic"/>
          <w:sz w:val="28"/>
          <w:szCs w:val="28"/>
          <w:rtl/>
        </w:rPr>
        <w:t xml:space="preserve">من أكثر الأدوات شيوعًا لقياس الذكاء الاجتماعي وتأثيره على </w:t>
      </w:r>
      <w:r>
        <w:rPr>
          <w:rFonts w:cs="Simplified Arabic"/>
          <w:sz w:val="28"/>
          <w:szCs w:val="28"/>
          <w:rtl/>
        </w:rPr>
        <w:t>المشاريع</w:t>
      </w:r>
      <w:r w:rsidRPr="00C76331">
        <w:rPr>
          <w:rFonts w:cs="Simplified Arabic"/>
          <w:sz w:val="28"/>
          <w:szCs w:val="28"/>
        </w:rPr>
        <w:t>.</w:t>
      </w:r>
    </w:p>
    <w:p w14:paraId="041D70C5" w14:textId="77777777" w:rsidR="00797D23" w:rsidRDefault="00797D23" w:rsidP="00797D23">
      <w:pPr>
        <w:pStyle w:val="a6"/>
        <w:numPr>
          <w:ilvl w:val="1"/>
          <w:numId w:val="5"/>
        </w:numPr>
        <w:spacing w:before="120" w:after="120" w:line="276" w:lineRule="auto"/>
        <w:jc w:val="both"/>
        <w:rPr>
          <w:rFonts w:cs="Simplified Arabic"/>
          <w:sz w:val="28"/>
          <w:szCs w:val="28"/>
        </w:rPr>
      </w:pPr>
      <w:r w:rsidRPr="00C76331">
        <w:rPr>
          <w:rFonts w:cs="Simplified Arabic"/>
          <w:b/>
          <w:bCs/>
          <w:sz w:val="28"/>
          <w:szCs w:val="28"/>
          <w:rtl/>
        </w:rPr>
        <w:t>المقابلات المعمقة</w:t>
      </w:r>
      <w:r>
        <w:rPr>
          <w:rFonts w:cs="Simplified Arabic" w:hint="cs"/>
          <w:sz w:val="28"/>
          <w:szCs w:val="28"/>
          <w:rtl/>
        </w:rPr>
        <w:t xml:space="preserve">: </w:t>
      </w:r>
      <w:r w:rsidRPr="00C76331">
        <w:rPr>
          <w:rFonts w:cs="Simplified Arabic"/>
          <w:sz w:val="28"/>
          <w:szCs w:val="28"/>
          <w:rtl/>
        </w:rPr>
        <w:t>تُستخدم لفهم استراتيجيات رواد الأعمال في توظيف الذكاء الاجتماعي</w:t>
      </w:r>
      <w:r w:rsidRPr="00C76331">
        <w:rPr>
          <w:rFonts w:cs="Simplified Arabic"/>
          <w:sz w:val="28"/>
          <w:szCs w:val="28"/>
        </w:rPr>
        <w:t>.</w:t>
      </w:r>
    </w:p>
    <w:p w14:paraId="787BF6D3" w14:textId="77777777" w:rsidR="00797D23" w:rsidRDefault="00797D23" w:rsidP="00797D23">
      <w:pPr>
        <w:pStyle w:val="a6"/>
        <w:numPr>
          <w:ilvl w:val="1"/>
          <w:numId w:val="5"/>
        </w:numPr>
        <w:spacing w:before="120" w:after="120" w:line="276" w:lineRule="auto"/>
        <w:jc w:val="both"/>
        <w:rPr>
          <w:rFonts w:cs="Simplified Arabic"/>
          <w:sz w:val="28"/>
          <w:szCs w:val="28"/>
        </w:rPr>
      </w:pPr>
      <w:r w:rsidRPr="00C76331">
        <w:rPr>
          <w:rFonts w:cs="Simplified Arabic"/>
          <w:b/>
          <w:bCs/>
          <w:sz w:val="28"/>
          <w:szCs w:val="28"/>
          <w:rtl/>
        </w:rPr>
        <w:t>تحليل البيانات الثانوية</w:t>
      </w:r>
      <w:r>
        <w:rPr>
          <w:rFonts w:cs="Simplified Arabic" w:hint="cs"/>
          <w:sz w:val="28"/>
          <w:szCs w:val="28"/>
          <w:rtl/>
        </w:rPr>
        <w:t xml:space="preserve">: </w:t>
      </w:r>
      <w:r w:rsidRPr="00C76331">
        <w:rPr>
          <w:rFonts w:cs="Simplified Arabic"/>
          <w:sz w:val="28"/>
          <w:szCs w:val="28"/>
          <w:rtl/>
        </w:rPr>
        <w:t>يعتمد على مراجعة التقارير والمقالات والدراسات السابقة</w:t>
      </w:r>
      <w:r w:rsidRPr="00C76331">
        <w:rPr>
          <w:rFonts w:cs="Simplified Arabic"/>
          <w:sz w:val="28"/>
          <w:szCs w:val="28"/>
        </w:rPr>
        <w:t>.</w:t>
      </w:r>
    </w:p>
    <w:p w14:paraId="46B904DF" w14:textId="77777777" w:rsidR="00797D23" w:rsidRPr="00C76331" w:rsidRDefault="00797D23" w:rsidP="00797D23">
      <w:pPr>
        <w:pStyle w:val="a6"/>
        <w:numPr>
          <w:ilvl w:val="1"/>
          <w:numId w:val="5"/>
        </w:numPr>
        <w:spacing w:before="120" w:after="120" w:line="276" w:lineRule="auto"/>
        <w:jc w:val="both"/>
        <w:rPr>
          <w:rFonts w:cs="Simplified Arabic"/>
          <w:sz w:val="28"/>
          <w:szCs w:val="28"/>
        </w:rPr>
      </w:pPr>
      <w:r w:rsidRPr="00C76331">
        <w:rPr>
          <w:rFonts w:cs="Simplified Arabic"/>
          <w:b/>
          <w:bCs/>
          <w:sz w:val="28"/>
          <w:szCs w:val="28"/>
          <w:rtl/>
        </w:rPr>
        <w:t>التجارب العملية</w:t>
      </w:r>
      <w:r>
        <w:rPr>
          <w:rFonts w:cs="Simplified Arabic" w:hint="cs"/>
          <w:sz w:val="28"/>
          <w:szCs w:val="28"/>
          <w:rtl/>
        </w:rPr>
        <w:t xml:space="preserve">: </w:t>
      </w:r>
      <w:r w:rsidRPr="00C76331">
        <w:rPr>
          <w:rFonts w:cs="Simplified Arabic"/>
          <w:sz w:val="28"/>
          <w:szCs w:val="28"/>
          <w:rtl/>
        </w:rPr>
        <w:t>تجرى في بعض الدراسات لقياس تأثير مهارات الذكاء الاجتماعي على الأداء الفعلي للمشروعات</w:t>
      </w:r>
      <w:r w:rsidRPr="00C76331">
        <w:rPr>
          <w:rFonts w:cs="Simplified Arabic"/>
          <w:sz w:val="28"/>
          <w:szCs w:val="28"/>
        </w:rPr>
        <w:t>.</w:t>
      </w:r>
    </w:p>
    <w:p w14:paraId="42FCC18B" w14:textId="77777777" w:rsidR="00797D23" w:rsidRDefault="00797D23" w:rsidP="00797D23">
      <w:pPr>
        <w:spacing w:before="120" w:after="120" w:line="276" w:lineRule="auto"/>
        <w:jc w:val="both"/>
        <w:rPr>
          <w:rFonts w:cs="Simplified Arabic"/>
          <w:b/>
          <w:bCs/>
          <w:sz w:val="28"/>
          <w:szCs w:val="28"/>
          <w:rtl/>
        </w:rPr>
      </w:pPr>
      <w:r>
        <w:rPr>
          <w:rFonts w:cs="Simplified Arabic" w:hint="cs"/>
          <w:b/>
          <w:bCs/>
          <w:sz w:val="28"/>
          <w:szCs w:val="28"/>
          <w:rtl/>
        </w:rPr>
        <w:t>نتائج الدراسات السابقة:</w:t>
      </w:r>
    </w:p>
    <w:p w14:paraId="7599C5DD" w14:textId="77777777" w:rsidR="00797D23" w:rsidRPr="0095437F" w:rsidRDefault="00797D23" w:rsidP="00797D23">
      <w:pPr>
        <w:pStyle w:val="a6"/>
        <w:numPr>
          <w:ilvl w:val="0"/>
          <w:numId w:val="5"/>
        </w:numPr>
        <w:spacing w:before="120" w:after="120" w:line="276" w:lineRule="auto"/>
        <w:jc w:val="both"/>
        <w:rPr>
          <w:rFonts w:cs="Simplified Arabic"/>
          <w:sz w:val="28"/>
          <w:szCs w:val="28"/>
          <w:rtl/>
        </w:rPr>
      </w:pPr>
      <w:r w:rsidRPr="0095437F">
        <w:rPr>
          <w:rFonts w:cs="Simplified Arabic"/>
          <w:sz w:val="28"/>
          <w:szCs w:val="28"/>
          <w:rtl/>
        </w:rPr>
        <w:lastRenderedPageBreak/>
        <w:t xml:space="preserve">هناك تباين بين نتائج الدراسات فيما يتعلق بدور الذكاء الاجتماعي في نجاح </w:t>
      </w:r>
      <w:r>
        <w:rPr>
          <w:rFonts w:cs="Simplified Arabic"/>
          <w:sz w:val="28"/>
          <w:szCs w:val="28"/>
          <w:rtl/>
        </w:rPr>
        <w:t>المشاريع</w:t>
      </w:r>
      <w:r w:rsidRPr="0095437F">
        <w:rPr>
          <w:rFonts w:cs="Simplified Arabic"/>
          <w:sz w:val="28"/>
          <w:szCs w:val="28"/>
          <w:rtl/>
        </w:rPr>
        <w:t xml:space="preserve"> الصغيرة، حيث وجدت بعض الدراسات أن الذكاء الاجتماعي يلعب دورًا حاسمًا في تعزيز مهارات التواصل والإدارة، بينما أظهرت دراسات أخرى أن التأثير يعتمد على عوامل إضافية مثل بيئة العمل والثقافة التنظيمية</w:t>
      </w:r>
      <w:r w:rsidRPr="0095437F">
        <w:rPr>
          <w:rFonts w:cs="Simplified Arabic"/>
          <w:sz w:val="28"/>
          <w:szCs w:val="28"/>
        </w:rPr>
        <w:t>.</w:t>
      </w:r>
    </w:p>
    <w:p w14:paraId="27489D5B" w14:textId="77777777" w:rsidR="00797D23" w:rsidRPr="0095437F" w:rsidRDefault="00797D23" w:rsidP="00797D23">
      <w:pPr>
        <w:pStyle w:val="a6"/>
        <w:numPr>
          <w:ilvl w:val="0"/>
          <w:numId w:val="5"/>
        </w:numPr>
        <w:spacing w:before="120" w:after="120" w:line="276" w:lineRule="auto"/>
        <w:jc w:val="both"/>
        <w:rPr>
          <w:rFonts w:cs="Simplified Arabic"/>
          <w:sz w:val="28"/>
          <w:szCs w:val="28"/>
          <w:rtl/>
        </w:rPr>
      </w:pPr>
      <w:r w:rsidRPr="0095437F">
        <w:rPr>
          <w:rFonts w:cs="Simplified Arabic"/>
          <w:sz w:val="28"/>
          <w:szCs w:val="28"/>
          <w:rtl/>
        </w:rPr>
        <w:t xml:space="preserve">دراسات أكدت أن الذكاء الاجتماعي يزيد من فرص نجاح </w:t>
      </w:r>
      <w:r>
        <w:rPr>
          <w:rFonts w:cs="Simplified Arabic"/>
          <w:sz w:val="28"/>
          <w:szCs w:val="28"/>
          <w:rtl/>
        </w:rPr>
        <w:t>المشاريع</w:t>
      </w:r>
      <w:r w:rsidRPr="0095437F">
        <w:rPr>
          <w:rFonts w:cs="Simplified Arabic"/>
          <w:sz w:val="28"/>
          <w:szCs w:val="28"/>
          <w:rtl/>
        </w:rPr>
        <w:t xml:space="preserve"> من خلال بناء شبكات علاقات قوية</w:t>
      </w:r>
      <w:r w:rsidRPr="0095437F">
        <w:rPr>
          <w:rFonts w:cs="Simplified Arabic"/>
          <w:sz w:val="28"/>
          <w:szCs w:val="28"/>
        </w:rPr>
        <w:t>.</w:t>
      </w:r>
    </w:p>
    <w:p w14:paraId="27C97F75" w14:textId="77777777" w:rsidR="00797D23" w:rsidRPr="0095437F" w:rsidRDefault="00797D23" w:rsidP="00797D23">
      <w:pPr>
        <w:pStyle w:val="a6"/>
        <w:numPr>
          <w:ilvl w:val="0"/>
          <w:numId w:val="5"/>
        </w:numPr>
        <w:spacing w:before="120" w:after="120" w:line="276" w:lineRule="auto"/>
        <w:jc w:val="both"/>
        <w:rPr>
          <w:rFonts w:cs="Simplified Arabic"/>
          <w:sz w:val="28"/>
          <w:szCs w:val="28"/>
        </w:rPr>
      </w:pPr>
      <w:r w:rsidRPr="0095437F">
        <w:rPr>
          <w:rFonts w:cs="Simplified Arabic"/>
          <w:sz w:val="28"/>
          <w:szCs w:val="28"/>
          <w:rtl/>
        </w:rPr>
        <w:t>دراسات أخرى وجدت أن التأثير قد يكون محدودًا في ظل ضعف البيئة التنظيمية أو غياب المهارات الإدارية الأخرى</w:t>
      </w:r>
      <w:r w:rsidRPr="0095437F">
        <w:rPr>
          <w:rFonts w:cs="Simplified Arabic"/>
          <w:sz w:val="28"/>
          <w:szCs w:val="28"/>
        </w:rPr>
        <w:t>.</w:t>
      </w:r>
    </w:p>
    <w:p w14:paraId="782B6558" w14:textId="77777777" w:rsidR="00797D23" w:rsidRPr="00C76331" w:rsidRDefault="00797D23" w:rsidP="00797D23">
      <w:pPr>
        <w:spacing w:before="120" w:after="120" w:line="276" w:lineRule="auto"/>
        <w:jc w:val="both"/>
        <w:rPr>
          <w:rFonts w:cs="Simplified Arabic"/>
          <w:sz w:val="28"/>
          <w:szCs w:val="28"/>
        </w:rPr>
      </w:pPr>
      <w:r w:rsidRPr="00C76331">
        <w:rPr>
          <w:rFonts w:cs="Simplified Arabic"/>
          <w:b/>
          <w:bCs/>
          <w:sz w:val="28"/>
          <w:szCs w:val="28"/>
          <w:rtl/>
        </w:rPr>
        <w:t>أوجه الاستفادة</w:t>
      </w:r>
      <w:r>
        <w:rPr>
          <w:rFonts w:cs="Simplified Arabic" w:hint="cs"/>
          <w:b/>
          <w:bCs/>
          <w:sz w:val="28"/>
          <w:szCs w:val="28"/>
          <w:rtl/>
        </w:rPr>
        <w:t xml:space="preserve"> من الدراسات السابقة</w:t>
      </w:r>
    </w:p>
    <w:p w14:paraId="33DBE9DD" w14:textId="77777777" w:rsidR="00797D23" w:rsidRDefault="00797D23" w:rsidP="00797D23">
      <w:pPr>
        <w:pStyle w:val="a6"/>
        <w:numPr>
          <w:ilvl w:val="0"/>
          <w:numId w:val="5"/>
        </w:numPr>
        <w:spacing w:before="120" w:after="120" w:line="276" w:lineRule="auto"/>
        <w:jc w:val="both"/>
        <w:rPr>
          <w:rFonts w:cs="Simplified Arabic"/>
          <w:sz w:val="28"/>
          <w:szCs w:val="28"/>
        </w:rPr>
      </w:pPr>
      <w:r w:rsidRPr="00C76331">
        <w:rPr>
          <w:rFonts w:cs="Simplified Arabic"/>
          <w:sz w:val="28"/>
          <w:szCs w:val="28"/>
          <w:rtl/>
        </w:rPr>
        <w:t xml:space="preserve">تحتاج الأبحاث المستقبلية إلى مزيد من التجارب الميدانية لدراسة العلاقة بين الذكاء الاجتماعي ونجاح </w:t>
      </w:r>
      <w:r>
        <w:rPr>
          <w:rFonts w:cs="Simplified Arabic"/>
          <w:sz w:val="28"/>
          <w:szCs w:val="28"/>
          <w:rtl/>
        </w:rPr>
        <w:t>المشاريع</w:t>
      </w:r>
      <w:r>
        <w:rPr>
          <w:rFonts w:cs="Simplified Arabic" w:hint="cs"/>
          <w:sz w:val="28"/>
          <w:szCs w:val="28"/>
          <w:rtl/>
        </w:rPr>
        <w:t xml:space="preserve"> الصغيرة ومتوسطة الحجم,</w:t>
      </w:r>
    </w:p>
    <w:p w14:paraId="16A797BB" w14:textId="77777777" w:rsidR="00797D23" w:rsidRDefault="00797D23" w:rsidP="00797D23">
      <w:pPr>
        <w:pStyle w:val="a6"/>
        <w:numPr>
          <w:ilvl w:val="0"/>
          <w:numId w:val="5"/>
        </w:numPr>
        <w:spacing w:before="120" w:after="120" w:line="276" w:lineRule="auto"/>
        <w:jc w:val="both"/>
        <w:rPr>
          <w:rFonts w:cs="Simplified Arabic"/>
          <w:sz w:val="28"/>
          <w:szCs w:val="28"/>
        </w:rPr>
      </w:pPr>
      <w:r w:rsidRPr="00C76331">
        <w:rPr>
          <w:rFonts w:cs="Simplified Arabic"/>
          <w:sz w:val="28"/>
          <w:szCs w:val="28"/>
          <w:rtl/>
        </w:rPr>
        <w:t>لم تولِ</w:t>
      </w:r>
      <w:r w:rsidRPr="00C76331">
        <w:rPr>
          <w:rFonts w:cs="Simplified Arabic" w:hint="cs"/>
          <w:sz w:val="28"/>
          <w:szCs w:val="28"/>
          <w:rtl/>
        </w:rPr>
        <w:t>ي</w:t>
      </w:r>
      <w:r w:rsidRPr="00C76331">
        <w:rPr>
          <w:rFonts w:cs="Simplified Arabic"/>
          <w:sz w:val="28"/>
          <w:szCs w:val="28"/>
          <w:rtl/>
        </w:rPr>
        <w:t xml:space="preserve"> معظم الدراسات اهتمامًا كافيًا لدور الثقافة المجتمعية في تعزيز أو تقليل أثر الذكاء الاجتماعي</w:t>
      </w:r>
      <w:r w:rsidRPr="00C76331">
        <w:rPr>
          <w:rFonts w:cs="Simplified Arabic"/>
          <w:sz w:val="28"/>
          <w:szCs w:val="28"/>
        </w:rPr>
        <w:t>.</w:t>
      </w:r>
    </w:p>
    <w:p w14:paraId="3674AF9C" w14:textId="77777777" w:rsidR="00797D23" w:rsidRPr="00C76331" w:rsidRDefault="00797D23" w:rsidP="00797D23">
      <w:pPr>
        <w:pStyle w:val="a6"/>
        <w:numPr>
          <w:ilvl w:val="0"/>
          <w:numId w:val="5"/>
        </w:numPr>
        <w:spacing w:before="120" w:after="120" w:line="276" w:lineRule="auto"/>
        <w:jc w:val="both"/>
        <w:rPr>
          <w:rFonts w:cs="Simplified Arabic"/>
          <w:sz w:val="28"/>
          <w:szCs w:val="28"/>
        </w:rPr>
      </w:pPr>
      <w:r w:rsidRPr="00C76331">
        <w:rPr>
          <w:rFonts w:cs="Simplified Arabic"/>
          <w:sz w:val="28"/>
          <w:szCs w:val="28"/>
          <w:rtl/>
        </w:rPr>
        <w:t xml:space="preserve">هناك حاجة لدراسات تستكشف كيف يمكن لتقنيات الذكاء الاصطناعي دعم الذكاء الاجتماعي في إدارة </w:t>
      </w:r>
      <w:r>
        <w:rPr>
          <w:rFonts w:cs="Simplified Arabic"/>
          <w:sz w:val="28"/>
          <w:szCs w:val="28"/>
          <w:rtl/>
        </w:rPr>
        <w:t>المشاريع</w:t>
      </w:r>
      <w:r>
        <w:rPr>
          <w:rFonts w:cs="Simplified Arabic" w:hint="cs"/>
          <w:sz w:val="28"/>
          <w:szCs w:val="28"/>
          <w:rtl/>
        </w:rPr>
        <w:t xml:space="preserve"> الصغيرة ومتوسطة الحجم.</w:t>
      </w:r>
    </w:p>
    <w:p w14:paraId="3581C2DF" w14:textId="77777777" w:rsidR="00797D23" w:rsidRPr="00C76331" w:rsidRDefault="00797D23" w:rsidP="00797D23">
      <w:pPr>
        <w:spacing w:before="120" w:after="120" w:line="276" w:lineRule="auto"/>
        <w:ind w:firstLine="567"/>
        <w:jc w:val="both"/>
        <w:rPr>
          <w:rFonts w:cs="Simplified Arabic"/>
          <w:sz w:val="28"/>
          <w:szCs w:val="28"/>
        </w:rPr>
      </w:pPr>
      <w:r w:rsidRPr="00C76331">
        <w:rPr>
          <w:rFonts w:cs="Simplified Arabic"/>
          <w:sz w:val="28"/>
          <w:szCs w:val="28"/>
          <w:rtl/>
        </w:rPr>
        <w:t xml:space="preserve">يظهر التحليل أن الذكاء الاجتماعي عنصر أساسي في نجاح </w:t>
      </w:r>
      <w:r>
        <w:rPr>
          <w:rFonts w:cs="Simplified Arabic"/>
          <w:sz w:val="28"/>
          <w:szCs w:val="28"/>
          <w:rtl/>
        </w:rPr>
        <w:t>المشاريع</w:t>
      </w:r>
      <w:r w:rsidRPr="00C76331">
        <w:rPr>
          <w:rFonts w:cs="Simplified Arabic"/>
          <w:sz w:val="28"/>
          <w:szCs w:val="28"/>
          <w:rtl/>
        </w:rPr>
        <w:t xml:space="preserve"> الصغيرة</w:t>
      </w:r>
      <w:r>
        <w:rPr>
          <w:rFonts w:cs="Simplified Arabic" w:hint="cs"/>
          <w:sz w:val="28"/>
          <w:szCs w:val="28"/>
          <w:rtl/>
        </w:rPr>
        <w:t xml:space="preserve"> ومتوسطة الحجم</w:t>
      </w:r>
      <w:r w:rsidRPr="00C76331">
        <w:rPr>
          <w:rFonts w:cs="Simplified Arabic"/>
          <w:sz w:val="28"/>
          <w:szCs w:val="28"/>
          <w:rtl/>
        </w:rPr>
        <w:t>، ولكن تأثيره يعتمد على عوامل متعددة. ينبغي أن تركز الأبحاث المستقبلية على التكامل بين الذكاء الاجتماعي والتكنولوجيا، بالإضافة إلى دراسة التأثيرات الثقافية والبيئية</w:t>
      </w:r>
      <w:r w:rsidRPr="00C76331">
        <w:rPr>
          <w:rFonts w:cs="Simplified Arabic"/>
          <w:sz w:val="28"/>
          <w:szCs w:val="28"/>
        </w:rPr>
        <w:t>.</w:t>
      </w:r>
    </w:p>
    <w:p w14:paraId="4E1DBEA0" w14:textId="77777777" w:rsidR="00797D23" w:rsidRPr="002134B6" w:rsidRDefault="00797D23" w:rsidP="00797D23">
      <w:pPr>
        <w:spacing w:before="120" w:after="120" w:line="276" w:lineRule="auto"/>
        <w:ind w:firstLine="567"/>
        <w:jc w:val="both"/>
        <w:rPr>
          <w:rFonts w:cs="Simplified Arabic"/>
          <w:sz w:val="28"/>
          <w:szCs w:val="28"/>
        </w:rPr>
      </w:pPr>
    </w:p>
    <w:p w14:paraId="6626E341" w14:textId="77777777" w:rsidR="00797D23" w:rsidRDefault="00797D23" w:rsidP="00797D23">
      <w:pPr>
        <w:pStyle w:val="1"/>
        <w:tabs>
          <w:tab w:val="center" w:pos="4416"/>
        </w:tabs>
        <w:spacing w:before="120" w:after="120" w:line="276" w:lineRule="auto"/>
        <w:rPr>
          <w:rStyle w:val="3Char"/>
          <w:rFonts w:ascii="Sakkal Majalla" w:hAnsi="Sakkal Majalla" w:cs="Sakkal Majalla"/>
          <w:b/>
          <w:bCs/>
          <w:color w:val="auto"/>
          <w:u w:val="single"/>
          <w:rtl/>
        </w:rPr>
      </w:pPr>
      <w:bookmarkStart w:id="35" w:name="_Toc192643649"/>
      <w:r w:rsidRPr="00367F2F">
        <w:rPr>
          <w:rStyle w:val="3Char"/>
          <w:rFonts w:ascii="Sakkal Majalla" w:hAnsi="Sakkal Majalla" w:cs="Sakkal Majalla"/>
          <w:b/>
          <w:bCs/>
          <w:color w:val="auto"/>
          <w:u w:val="single"/>
          <w:rtl/>
        </w:rPr>
        <w:t>2/1/</w:t>
      </w:r>
      <w:r>
        <w:rPr>
          <w:rStyle w:val="3Char"/>
          <w:rFonts w:ascii="Sakkal Majalla" w:hAnsi="Sakkal Majalla" w:cs="Sakkal Majalla" w:hint="cs"/>
          <w:b/>
          <w:bCs/>
          <w:color w:val="auto"/>
          <w:u w:val="single"/>
          <w:rtl/>
        </w:rPr>
        <w:t>4</w:t>
      </w:r>
      <w:r w:rsidRPr="00367F2F">
        <w:rPr>
          <w:rStyle w:val="3Char"/>
          <w:rFonts w:ascii="Sakkal Majalla" w:hAnsi="Sakkal Majalla" w:cs="Sakkal Majalla"/>
          <w:b/>
          <w:bCs/>
          <w:color w:val="auto"/>
          <w:u w:val="single"/>
          <w:rtl/>
        </w:rPr>
        <w:t xml:space="preserve"> الفجوة البحثية</w:t>
      </w:r>
      <w:bookmarkEnd w:id="35"/>
      <w:r w:rsidRPr="00367F2F">
        <w:rPr>
          <w:rStyle w:val="3Char"/>
          <w:rFonts w:ascii="Sakkal Majalla" w:hAnsi="Sakkal Majalla" w:cs="Sakkal Majalla"/>
          <w:b/>
          <w:bCs/>
          <w:color w:val="auto"/>
          <w:u w:val="single"/>
          <w:rtl/>
        </w:rPr>
        <w:t xml:space="preserve"> </w:t>
      </w:r>
    </w:p>
    <w:p w14:paraId="7CE91A5D" w14:textId="77777777" w:rsidR="00797D23" w:rsidRDefault="00797D23" w:rsidP="00797D23">
      <w:pPr>
        <w:pStyle w:val="ae"/>
        <w:jc w:val="center"/>
        <w:rPr>
          <w:rFonts w:ascii="Simplified Arabic" w:hAnsi="Simplified Arabic" w:cs="Simplified Arabic"/>
          <w:color w:val="auto"/>
          <w:sz w:val="24"/>
          <w:szCs w:val="24"/>
          <w:rtl/>
        </w:rPr>
      </w:pPr>
      <w:bookmarkStart w:id="36" w:name="_Toc192643602"/>
      <w:r w:rsidRPr="009E11DA">
        <w:rPr>
          <w:rFonts w:ascii="Simplified Arabic" w:hAnsi="Simplified Arabic" w:cs="Simplified Arabic"/>
          <w:color w:val="auto"/>
          <w:sz w:val="24"/>
          <w:szCs w:val="24"/>
          <w:rtl/>
        </w:rPr>
        <w:t>جدول رقم (</w:t>
      </w:r>
      <w:r>
        <w:rPr>
          <w:rFonts w:ascii="Simplified Arabic" w:hAnsi="Simplified Arabic" w:cs="Simplified Arabic" w:hint="cs"/>
          <w:color w:val="auto"/>
          <w:sz w:val="24"/>
          <w:szCs w:val="24"/>
          <w:rtl/>
        </w:rPr>
        <w:t>2-</w:t>
      </w:r>
      <w:r w:rsidRPr="009E11DA">
        <w:rPr>
          <w:rFonts w:ascii="Simplified Arabic" w:hAnsi="Simplified Arabic" w:cs="Simplified Arabic"/>
          <w:color w:val="auto"/>
          <w:sz w:val="24"/>
          <w:szCs w:val="24"/>
          <w:rtl/>
        </w:rPr>
        <w:fldChar w:fldCharType="begin"/>
      </w:r>
      <w:r w:rsidRPr="009E11DA">
        <w:rPr>
          <w:rFonts w:ascii="Simplified Arabic" w:hAnsi="Simplified Arabic" w:cs="Simplified Arabic"/>
          <w:color w:val="auto"/>
          <w:sz w:val="24"/>
          <w:szCs w:val="24"/>
          <w:rtl/>
        </w:rPr>
        <w:instrText xml:space="preserve"> </w:instrText>
      </w:r>
      <w:r w:rsidRPr="009E11DA">
        <w:rPr>
          <w:rFonts w:ascii="Simplified Arabic" w:hAnsi="Simplified Arabic" w:cs="Simplified Arabic"/>
          <w:color w:val="auto"/>
          <w:sz w:val="24"/>
          <w:szCs w:val="24"/>
        </w:rPr>
        <w:instrText>SEQ</w:instrText>
      </w:r>
      <w:r w:rsidRPr="009E11DA">
        <w:rPr>
          <w:rFonts w:ascii="Simplified Arabic" w:hAnsi="Simplified Arabic" w:cs="Simplified Arabic"/>
          <w:color w:val="auto"/>
          <w:sz w:val="24"/>
          <w:szCs w:val="24"/>
          <w:rtl/>
        </w:rPr>
        <w:instrText xml:space="preserve"> جدول \* </w:instrText>
      </w:r>
      <w:r w:rsidRPr="009E11DA">
        <w:rPr>
          <w:rFonts w:ascii="Simplified Arabic" w:hAnsi="Simplified Arabic" w:cs="Simplified Arabic"/>
          <w:color w:val="auto"/>
          <w:sz w:val="24"/>
          <w:szCs w:val="24"/>
        </w:rPr>
        <w:instrText>ARABIC</w:instrText>
      </w:r>
      <w:r w:rsidRPr="009E11DA">
        <w:rPr>
          <w:rFonts w:ascii="Simplified Arabic" w:hAnsi="Simplified Arabic" w:cs="Simplified Arabic"/>
          <w:color w:val="auto"/>
          <w:sz w:val="24"/>
          <w:szCs w:val="24"/>
          <w:rtl/>
        </w:rPr>
        <w:instrText xml:space="preserve"> </w:instrText>
      </w:r>
      <w:r w:rsidRPr="009E11DA">
        <w:rPr>
          <w:rFonts w:ascii="Simplified Arabic" w:hAnsi="Simplified Arabic" w:cs="Simplified Arabic"/>
          <w:color w:val="auto"/>
          <w:sz w:val="24"/>
          <w:szCs w:val="24"/>
          <w:rtl/>
        </w:rPr>
        <w:fldChar w:fldCharType="separate"/>
      </w:r>
      <w:r>
        <w:rPr>
          <w:rFonts w:ascii="Simplified Arabic" w:hAnsi="Simplified Arabic" w:cs="Simplified Arabic"/>
          <w:noProof/>
          <w:color w:val="auto"/>
          <w:sz w:val="24"/>
          <w:szCs w:val="24"/>
          <w:rtl/>
        </w:rPr>
        <w:t>2</w:t>
      </w:r>
      <w:r w:rsidRPr="009E11DA">
        <w:rPr>
          <w:rFonts w:ascii="Simplified Arabic" w:hAnsi="Simplified Arabic" w:cs="Simplified Arabic"/>
          <w:color w:val="auto"/>
          <w:sz w:val="24"/>
          <w:szCs w:val="24"/>
          <w:rtl/>
        </w:rPr>
        <w:fldChar w:fldCharType="end"/>
      </w:r>
      <w:r w:rsidRPr="009E11DA">
        <w:rPr>
          <w:rFonts w:ascii="Simplified Arabic" w:hAnsi="Simplified Arabic" w:cs="Simplified Arabic"/>
          <w:color w:val="auto"/>
          <w:sz w:val="24"/>
          <w:szCs w:val="24"/>
          <w:rtl/>
        </w:rPr>
        <w:t xml:space="preserve">): </w:t>
      </w:r>
      <w:r>
        <w:rPr>
          <w:rFonts w:ascii="Simplified Arabic" w:hAnsi="Simplified Arabic" w:cs="Simplified Arabic" w:hint="cs"/>
          <w:color w:val="auto"/>
          <w:sz w:val="24"/>
          <w:szCs w:val="24"/>
          <w:rtl/>
        </w:rPr>
        <w:t>الفجوة البحثية</w:t>
      </w:r>
      <w:bookmarkEnd w:id="36"/>
    </w:p>
    <w:tbl>
      <w:tblPr>
        <w:tblStyle w:val="4-1"/>
        <w:bidiVisual/>
        <w:tblW w:w="9062" w:type="dxa"/>
        <w:tblLook w:val="04A0" w:firstRow="1" w:lastRow="0" w:firstColumn="1" w:lastColumn="0" w:noHBand="0" w:noVBand="1"/>
      </w:tblPr>
      <w:tblGrid>
        <w:gridCol w:w="2679"/>
        <w:gridCol w:w="3015"/>
        <w:gridCol w:w="3368"/>
      </w:tblGrid>
      <w:tr w:rsidR="00797D23" w:rsidRPr="002134B6" w14:paraId="5415F4F7" w14:textId="77777777" w:rsidTr="00A65E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A55541" w14:textId="77777777" w:rsidR="00797D23" w:rsidRPr="002134B6" w:rsidRDefault="00797D23" w:rsidP="00A65E01">
            <w:pPr>
              <w:spacing w:before="120" w:after="120" w:line="259" w:lineRule="auto"/>
              <w:jc w:val="center"/>
              <w:rPr>
                <w:rFonts w:cs="Simplified Arabic"/>
                <w:sz w:val="28"/>
                <w:szCs w:val="28"/>
                <w:lang w:bidi="ar-EG"/>
              </w:rPr>
            </w:pPr>
            <w:r>
              <w:rPr>
                <w:rFonts w:cs="Simplified Arabic" w:hint="cs"/>
                <w:sz w:val="28"/>
                <w:szCs w:val="28"/>
                <w:rtl/>
              </w:rPr>
              <w:t xml:space="preserve">نتائج </w:t>
            </w:r>
            <w:r w:rsidRPr="002134B6">
              <w:rPr>
                <w:rFonts w:cs="Simplified Arabic"/>
                <w:sz w:val="28"/>
                <w:szCs w:val="28"/>
                <w:rtl/>
              </w:rPr>
              <w:t>الدراسات السابقة</w:t>
            </w:r>
          </w:p>
        </w:tc>
        <w:tc>
          <w:tcPr>
            <w:tcW w:w="0" w:type="auto"/>
            <w:hideMark/>
          </w:tcPr>
          <w:p w14:paraId="02C44EA5" w14:textId="77777777" w:rsidR="00797D23" w:rsidRPr="002134B6" w:rsidRDefault="00797D23" w:rsidP="00A65E01">
            <w:pPr>
              <w:spacing w:before="120" w:after="120" w:line="259" w:lineRule="auto"/>
              <w:jc w:val="center"/>
              <w:cnfStyle w:val="100000000000" w:firstRow="1" w:lastRow="0" w:firstColumn="0" w:lastColumn="0" w:oddVBand="0" w:evenVBand="0" w:oddHBand="0" w:evenHBand="0" w:firstRowFirstColumn="0" w:firstRowLastColumn="0" w:lastRowFirstColumn="0" w:lastRowLastColumn="0"/>
              <w:rPr>
                <w:rFonts w:cs="Simplified Arabic"/>
                <w:sz w:val="28"/>
                <w:szCs w:val="28"/>
                <w:lang w:bidi="ar-EG"/>
              </w:rPr>
            </w:pPr>
            <w:r w:rsidRPr="002134B6">
              <w:rPr>
                <w:rFonts w:cs="Simplified Arabic"/>
                <w:sz w:val="28"/>
                <w:szCs w:val="28"/>
                <w:rtl/>
              </w:rPr>
              <w:t>الفجوة البحثية</w:t>
            </w:r>
          </w:p>
        </w:tc>
        <w:tc>
          <w:tcPr>
            <w:tcW w:w="0" w:type="auto"/>
          </w:tcPr>
          <w:p w14:paraId="4009D3FA" w14:textId="77777777" w:rsidR="00797D23" w:rsidRPr="002134B6" w:rsidRDefault="00797D23" w:rsidP="00A65E01">
            <w:pPr>
              <w:spacing w:before="120" w:after="120"/>
              <w:jc w:val="center"/>
              <w:cnfStyle w:val="100000000000" w:firstRow="1" w:lastRow="0" w:firstColumn="0" w:lastColumn="0" w:oddVBand="0" w:evenVBand="0" w:oddHBand="0" w:evenHBand="0" w:firstRowFirstColumn="0" w:firstRowLastColumn="0" w:lastRowFirstColumn="0" w:lastRowLastColumn="0"/>
              <w:rPr>
                <w:rFonts w:cs="Simplified Arabic"/>
                <w:b w:val="0"/>
                <w:bCs w:val="0"/>
                <w:sz w:val="28"/>
                <w:szCs w:val="28"/>
                <w:rtl/>
              </w:rPr>
            </w:pPr>
            <w:r w:rsidRPr="002134B6">
              <w:rPr>
                <w:rFonts w:cs="Simplified Arabic"/>
                <w:sz w:val="28"/>
                <w:szCs w:val="28"/>
                <w:rtl/>
              </w:rPr>
              <w:t>أهداف الدراسة الحالية</w:t>
            </w:r>
          </w:p>
        </w:tc>
      </w:tr>
      <w:tr w:rsidR="00797D23" w:rsidRPr="002134B6" w14:paraId="446E63A3" w14:textId="77777777" w:rsidTr="00A65E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637BB9" w14:textId="77777777" w:rsidR="00797D23" w:rsidRPr="002134B6" w:rsidRDefault="00797D23" w:rsidP="00A65E01">
            <w:pPr>
              <w:pStyle w:val="a6"/>
              <w:numPr>
                <w:ilvl w:val="0"/>
                <w:numId w:val="28"/>
              </w:numPr>
              <w:ind w:left="357" w:hanging="357"/>
              <w:rPr>
                <w:rFonts w:cs="Simplified Arabic"/>
                <w:b w:val="0"/>
                <w:bCs w:val="0"/>
                <w:sz w:val="28"/>
                <w:szCs w:val="28"/>
                <w:lang w:bidi="ar-EG"/>
              </w:rPr>
            </w:pPr>
            <w:r w:rsidRPr="002134B6">
              <w:rPr>
                <w:rFonts w:cs="Simplified Arabic"/>
                <w:b w:val="0"/>
                <w:bCs w:val="0"/>
                <w:sz w:val="28"/>
                <w:szCs w:val="28"/>
                <w:rtl/>
              </w:rPr>
              <w:t xml:space="preserve">دراسة تأثير المهارات القيادية على نجاح </w:t>
            </w:r>
            <w:r>
              <w:rPr>
                <w:rFonts w:cs="Simplified Arabic"/>
                <w:b w:val="0"/>
                <w:bCs w:val="0"/>
                <w:sz w:val="28"/>
                <w:szCs w:val="28"/>
                <w:rtl/>
              </w:rPr>
              <w:t>المشاريع</w:t>
            </w:r>
            <w:r w:rsidRPr="002134B6">
              <w:rPr>
                <w:rFonts w:cs="Simplified Arabic"/>
                <w:b w:val="0"/>
                <w:bCs w:val="0"/>
                <w:sz w:val="28"/>
                <w:szCs w:val="28"/>
                <w:rtl/>
              </w:rPr>
              <w:t xml:space="preserve"> الصغيرة والمتوسطة</w:t>
            </w:r>
          </w:p>
        </w:tc>
        <w:tc>
          <w:tcPr>
            <w:tcW w:w="0" w:type="auto"/>
            <w:hideMark/>
          </w:tcPr>
          <w:p w14:paraId="288E59CD" w14:textId="77777777" w:rsidR="00797D23" w:rsidRPr="002134B6" w:rsidRDefault="00797D23" w:rsidP="00A65E01">
            <w:pPr>
              <w:pStyle w:val="a6"/>
              <w:numPr>
                <w:ilvl w:val="0"/>
                <w:numId w:val="28"/>
              </w:numPr>
              <w:ind w:left="357" w:hanging="357"/>
              <w:cnfStyle w:val="000000100000" w:firstRow="0" w:lastRow="0" w:firstColumn="0" w:lastColumn="0" w:oddVBand="0" w:evenVBand="0" w:oddHBand="1" w:evenHBand="0" w:firstRowFirstColumn="0" w:firstRowLastColumn="0" w:lastRowFirstColumn="0" w:lastRowLastColumn="0"/>
              <w:rPr>
                <w:rFonts w:cs="Simplified Arabic"/>
                <w:sz w:val="28"/>
                <w:szCs w:val="28"/>
                <w:lang w:bidi="ar-EG"/>
              </w:rPr>
            </w:pPr>
            <w:r w:rsidRPr="002134B6">
              <w:rPr>
                <w:rFonts w:cs="Simplified Arabic"/>
                <w:sz w:val="28"/>
                <w:szCs w:val="28"/>
                <w:rtl/>
              </w:rPr>
              <w:t xml:space="preserve">قلة الدراسات التي تربط بين الذكاء الاجتماعي وإدارة </w:t>
            </w:r>
            <w:r>
              <w:rPr>
                <w:rFonts w:cs="Simplified Arabic"/>
                <w:sz w:val="28"/>
                <w:szCs w:val="28"/>
                <w:rtl/>
              </w:rPr>
              <w:t>المشاريع</w:t>
            </w:r>
            <w:r w:rsidRPr="002134B6">
              <w:rPr>
                <w:rFonts w:cs="Simplified Arabic"/>
                <w:sz w:val="28"/>
                <w:szCs w:val="28"/>
                <w:rtl/>
              </w:rPr>
              <w:t xml:space="preserve"> الصغيرة والمتوسطة</w:t>
            </w:r>
          </w:p>
        </w:tc>
        <w:tc>
          <w:tcPr>
            <w:tcW w:w="0" w:type="auto"/>
          </w:tcPr>
          <w:p w14:paraId="7817CF08" w14:textId="77777777" w:rsidR="00797D23" w:rsidRPr="002134B6" w:rsidRDefault="00797D23" w:rsidP="00A65E01">
            <w:pPr>
              <w:pStyle w:val="a6"/>
              <w:numPr>
                <w:ilvl w:val="0"/>
                <w:numId w:val="28"/>
              </w:numPr>
              <w:ind w:left="357" w:hanging="357"/>
              <w:cnfStyle w:val="000000100000" w:firstRow="0" w:lastRow="0" w:firstColumn="0" w:lastColumn="0" w:oddVBand="0" w:evenVBand="0" w:oddHBand="1" w:evenHBand="0" w:firstRowFirstColumn="0" w:firstRowLastColumn="0" w:lastRowFirstColumn="0" w:lastRowLastColumn="0"/>
              <w:rPr>
                <w:rFonts w:cs="Simplified Arabic"/>
                <w:sz w:val="28"/>
                <w:szCs w:val="28"/>
                <w:rtl/>
              </w:rPr>
            </w:pPr>
            <w:r w:rsidRPr="002134B6">
              <w:rPr>
                <w:rFonts w:cs="Simplified Arabic"/>
                <w:sz w:val="28"/>
                <w:szCs w:val="28"/>
                <w:rtl/>
              </w:rPr>
              <w:t xml:space="preserve">تحليل دور الذكاء الاجتماعي في نجاح </w:t>
            </w:r>
            <w:r>
              <w:rPr>
                <w:rFonts w:cs="Simplified Arabic"/>
                <w:sz w:val="28"/>
                <w:szCs w:val="28"/>
                <w:rtl/>
              </w:rPr>
              <w:t>المشاريع</w:t>
            </w:r>
            <w:r w:rsidRPr="002134B6">
              <w:rPr>
                <w:rFonts w:cs="Simplified Arabic"/>
                <w:sz w:val="28"/>
                <w:szCs w:val="28"/>
                <w:rtl/>
              </w:rPr>
              <w:t xml:space="preserve"> الصغيرة والمتوسطة</w:t>
            </w:r>
          </w:p>
        </w:tc>
      </w:tr>
      <w:tr w:rsidR="00797D23" w:rsidRPr="002134B6" w14:paraId="06E7CCCA" w14:textId="77777777" w:rsidTr="00A65E01">
        <w:tc>
          <w:tcPr>
            <w:cnfStyle w:val="001000000000" w:firstRow="0" w:lastRow="0" w:firstColumn="1" w:lastColumn="0" w:oddVBand="0" w:evenVBand="0" w:oddHBand="0" w:evenHBand="0" w:firstRowFirstColumn="0" w:firstRowLastColumn="0" w:lastRowFirstColumn="0" w:lastRowLastColumn="0"/>
            <w:tcW w:w="0" w:type="auto"/>
            <w:hideMark/>
          </w:tcPr>
          <w:p w14:paraId="59F13643" w14:textId="77777777" w:rsidR="00797D23" w:rsidRPr="002134B6" w:rsidRDefault="00797D23" w:rsidP="00A65E01">
            <w:pPr>
              <w:pStyle w:val="a6"/>
              <w:numPr>
                <w:ilvl w:val="0"/>
                <w:numId w:val="28"/>
              </w:numPr>
              <w:ind w:left="357" w:hanging="357"/>
              <w:rPr>
                <w:rFonts w:cs="Simplified Arabic"/>
                <w:b w:val="0"/>
                <w:bCs w:val="0"/>
                <w:sz w:val="28"/>
                <w:szCs w:val="28"/>
                <w:lang w:bidi="ar-EG"/>
              </w:rPr>
            </w:pPr>
            <w:r w:rsidRPr="002134B6">
              <w:rPr>
                <w:rFonts w:cs="Simplified Arabic"/>
                <w:b w:val="0"/>
                <w:bCs w:val="0"/>
                <w:sz w:val="28"/>
                <w:szCs w:val="28"/>
                <w:rtl/>
              </w:rPr>
              <w:t xml:space="preserve">تقييم تأثير الابتكار والإبداع على أداء </w:t>
            </w:r>
            <w:r>
              <w:rPr>
                <w:rFonts w:cs="Simplified Arabic"/>
                <w:b w:val="0"/>
                <w:bCs w:val="0"/>
                <w:sz w:val="28"/>
                <w:szCs w:val="28"/>
                <w:rtl/>
              </w:rPr>
              <w:t>المشاريع</w:t>
            </w:r>
            <w:r w:rsidRPr="002134B6">
              <w:rPr>
                <w:rFonts w:cs="Simplified Arabic"/>
                <w:b w:val="0"/>
                <w:bCs w:val="0"/>
                <w:sz w:val="28"/>
                <w:szCs w:val="28"/>
                <w:rtl/>
              </w:rPr>
              <w:t xml:space="preserve"> الصغيرة</w:t>
            </w:r>
          </w:p>
        </w:tc>
        <w:tc>
          <w:tcPr>
            <w:tcW w:w="0" w:type="auto"/>
            <w:hideMark/>
          </w:tcPr>
          <w:p w14:paraId="15BB7E36" w14:textId="77777777" w:rsidR="00797D23" w:rsidRPr="002134B6" w:rsidRDefault="00797D23" w:rsidP="00A65E01">
            <w:pPr>
              <w:pStyle w:val="a6"/>
              <w:numPr>
                <w:ilvl w:val="0"/>
                <w:numId w:val="28"/>
              </w:numPr>
              <w:ind w:left="357" w:hanging="357"/>
              <w:cnfStyle w:val="000000000000" w:firstRow="0" w:lastRow="0" w:firstColumn="0" w:lastColumn="0" w:oddVBand="0" w:evenVBand="0" w:oddHBand="0" w:evenHBand="0" w:firstRowFirstColumn="0" w:firstRowLastColumn="0" w:lastRowFirstColumn="0" w:lastRowLastColumn="0"/>
              <w:rPr>
                <w:rFonts w:cs="Simplified Arabic"/>
                <w:sz w:val="28"/>
                <w:szCs w:val="28"/>
                <w:lang w:bidi="ar-EG"/>
              </w:rPr>
            </w:pPr>
            <w:r w:rsidRPr="002134B6">
              <w:rPr>
                <w:rFonts w:cs="Simplified Arabic"/>
                <w:sz w:val="28"/>
                <w:szCs w:val="28"/>
                <w:rtl/>
              </w:rPr>
              <w:t>التركيز السابق على الابتكار دون مراعاة الذكاء الاجتماعي كعامل مؤثر</w:t>
            </w:r>
          </w:p>
        </w:tc>
        <w:tc>
          <w:tcPr>
            <w:tcW w:w="0" w:type="auto"/>
          </w:tcPr>
          <w:p w14:paraId="54E5973C" w14:textId="77777777" w:rsidR="00797D23" w:rsidRPr="002134B6" w:rsidRDefault="00797D23" w:rsidP="00A65E01">
            <w:pPr>
              <w:pStyle w:val="a6"/>
              <w:numPr>
                <w:ilvl w:val="0"/>
                <w:numId w:val="28"/>
              </w:numPr>
              <w:ind w:left="357" w:hanging="357"/>
              <w:cnfStyle w:val="000000000000" w:firstRow="0" w:lastRow="0" w:firstColumn="0" w:lastColumn="0" w:oddVBand="0" w:evenVBand="0" w:oddHBand="0" w:evenHBand="0" w:firstRowFirstColumn="0" w:firstRowLastColumn="0" w:lastRowFirstColumn="0" w:lastRowLastColumn="0"/>
              <w:rPr>
                <w:rFonts w:cs="Simplified Arabic"/>
                <w:sz w:val="28"/>
                <w:szCs w:val="28"/>
                <w:rtl/>
              </w:rPr>
            </w:pPr>
            <w:r w:rsidRPr="002134B6">
              <w:rPr>
                <w:rFonts w:cs="Simplified Arabic"/>
                <w:sz w:val="28"/>
                <w:szCs w:val="28"/>
                <w:rtl/>
              </w:rPr>
              <w:t xml:space="preserve">دراسة كيفية تأثير الذكاء الاجتماعي على إدارة </w:t>
            </w:r>
            <w:r>
              <w:rPr>
                <w:rFonts w:cs="Simplified Arabic"/>
                <w:sz w:val="28"/>
                <w:szCs w:val="28"/>
                <w:rtl/>
              </w:rPr>
              <w:t>المشاريع</w:t>
            </w:r>
            <w:r w:rsidRPr="002134B6">
              <w:rPr>
                <w:rFonts w:cs="Simplified Arabic"/>
                <w:sz w:val="28"/>
                <w:szCs w:val="28"/>
                <w:rtl/>
              </w:rPr>
              <w:t xml:space="preserve"> الصغيرة والمتوسطة في المملكة العربية السعودية</w:t>
            </w:r>
          </w:p>
        </w:tc>
      </w:tr>
      <w:tr w:rsidR="00797D23" w:rsidRPr="002134B6" w14:paraId="7382568C" w14:textId="77777777" w:rsidTr="00A65E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A81BC1" w14:textId="77777777" w:rsidR="00797D23" w:rsidRPr="002134B6" w:rsidRDefault="00797D23" w:rsidP="00A65E01">
            <w:pPr>
              <w:pStyle w:val="a6"/>
              <w:numPr>
                <w:ilvl w:val="0"/>
                <w:numId w:val="28"/>
              </w:numPr>
              <w:ind w:left="357" w:hanging="357"/>
              <w:rPr>
                <w:rFonts w:cs="Simplified Arabic"/>
                <w:b w:val="0"/>
                <w:bCs w:val="0"/>
                <w:sz w:val="28"/>
                <w:szCs w:val="28"/>
                <w:lang w:bidi="ar-EG"/>
              </w:rPr>
            </w:pPr>
            <w:r w:rsidRPr="002134B6">
              <w:rPr>
                <w:rFonts w:cs="Simplified Arabic"/>
                <w:b w:val="0"/>
                <w:bCs w:val="0"/>
                <w:sz w:val="28"/>
                <w:szCs w:val="28"/>
                <w:rtl/>
              </w:rPr>
              <w:lastRenderedPageBreak/>
              <w:t xml:space="preserve">تحليل التحديات التي تواجه رواد الأعمال في </w:t>
            </w:r>
            <w:r>
              <w:rPr>
                <w:rFonts w:cs="Simplified Arabic"/>
                <w:b w:val="0"/>
                <w:bCs w:val="0"/>
                <w:sz w:val="28"/>
                <w:szCs w:val="28"/>
                <w:rtl/>
              </w:rPr>
              <w:t>المشاريع</w:t>
            </w:r>
            <w:r w:rsidRPr="002134B6">
              <w:rPr>
                <w:rFonts w:cs="Simplified Arabic"/>
                <w:b w:val="0"/>
                <w:bCs w:val="0"/>
                <w:sz w:val="28"/>
                <w:szCs w:val="28"/>
                <w:rtl/>
              </w:rPr>
              <w:t xml:space="preserve"> الصغيرة والمتوسطة</w:t>
            </w:r>
          </w:p>
        </w:tc>
        <w:tc>
          <w:tcPr>
            <w:tcW w:w="0" w:type="auto"/>
            <w:hideMark/>
          </w:tcPr>
          <w:p w14:paraId="1D3D81B3" w14:textId="77777777" w:rsidR="00797D23" w:rsidRPr="002134B6" w:rsidRDefault="00797D23" w:rsidP="00A65E01">
            <w:pPr>
              <w:pStyle w:val="a6"/>
              <w:numPr>
                <w:ilvl w:val="0"/>
                <w:numId w:val="28"/>
              </w:numPr>
              <w:ind w:left="357" w:hanging="357"/>
              <w:cnfStyle w:val="000000100000" w:firstRow="0" w:lastRow="0" w:firstColumn="0" w:lastColumn="0" w:oddVBand="0" w:evenVBand="0" w:oddHBand="1" w:evenHBand="0" w:firstRowFirstColumn="0" w:firstRowLastColumn="0" w:lastRowFirstColumn="0" w:lastRowLastColumn="0"/>
              <w:rPr>
                <w:rFonts w:cs="Simplified Arabic"/>
                <w:sz w:val="28"/>
                <w:szCs w:val="28"/>
                <w:lang w:bidi="ar-EG"/>
              </w:rPr>
            </w:pPr>
            <w:r w:rsidRPr="002134B6">
              <w:rPr>
                <w:rFonts w:cs="Simplified Arabic"/>
                <w:sz w:val="28"/>
                <w:szCs w:val="28"/>
                <w:rtl/>
              </w:rPr>
              <w:t>نقص الأبحاث التي تدمج الذكاء الاجتماعي كأداة لحل المشكلات الإدارية</w:t>
            </w:r>
          </w:p>
        </w:tc>
        <w:tc>
          <w:tcPr>
            <w:tcW w:w="0" w:type="auto"/>
          </w:tcPr>
          <w:p w14:paraId="5BA5678C" w14:textId="77777777" w:rsidR="00797D23" w:rsidRPr="002134B6" w:rsidRDefault="00797D23" w:rsidP="00A65E01">
            <w:pPr>
              <w:pStyle w:val="a6"/>
              <w:numPr>
                <w:ilvl w:val="0"/>
                <w:numId w:val="28"/>
              </w:numPr>
              <w:ind w:left="357" w:hanging="357"/>
              <w:cnfStyle w:val="000000100000" w:firstRow="0" w:lastRow="0" w:firstColumn="0" w:lastColumn="0" w:oddVBand="0" w:evenVBand="0" w:oddHBand="1" w:evenHBand="0" w:firstRowFirstColumn="0" w:firstRowLastColumn="0" w:lastRowFirstColumn="0" w:lastRowLastColumn="0"/>
              <w:rPr>
                <w:rFonts w:cs="Simplified Arabic"/>
                <w:sz w:val="28"/>
                <w:szCs w:val="28"/>
                <w:rtl/>
              </w:rPr>
            </w:pPr>
            <w:r w:rsidRPr="002134B6">
              <w:rPr>
                <w:rFonts w:cs="Simplified Arabic"/>
                <w:sz w:val="28"/>
                <w:szCs w:val="28"/>
                <w:rtl/>
              </w:rPr>
              <w:t xml:space="preserve">تحديد دور الذكاء الاجتماعي في التغلب على تحديات إدارة </w:t>
            </w:r>
            <w:r>
              <w:rPr>
                <w:rFonts w:cs="Simplified Arabic"/>
                <w:sz w:val="28"/>
                <w:szCs w:val="28"/>
                <w:rtl/>
              </w:rPr>
              <w:t>المشاريع</w:t>
            </w:r>
            <w:r w:rsidRPr="002134B6">
              <w:rPr>
                <w:rFonts w:cs="Simplified Arabic"/>
                <w:sz w:val="28"/>
                <w:szCs w:val="28"/>
                <w:rtl/>
              </w:rPr>
              <w:t xml:space="preserve"> الصغيرة والمتوسطة</w:t>
            </w:r>
          </w:p>
        </w:tc>
      </w:tr>
      <w:tr w:rsidR="00797D23" w:rsidRPr="002134B6" w14:paraId="41125645" w14:textId="77777777" w:rsidTr="00A65E01">
        <w:tc>
          <w:tcPr>
            <w:cnfStyle w:val="001000000000" w:firstRow="0" w:lastRow="0" w:firstColumn="1" w:lastColumn="0" w:oddVBand="0" w:evenVBand="0" w:oddHBand="0" w:evenHBand="0" w:firstRowFirstColumn="0" w:firstRowLastColumn="0" w:lastRowFirstColumn="0" w:lastRowLastColumn="0"/>
            <w:tcW w:w="0" w:type="auto"/>
            <w:hideMark/>
          </w:tcPr>
          <w:p w14:paraId="6A3F4041" w14:textId="77777777" w:rsidR="00797D23" w:rsidRPr="002134B6" w:rsidRDefault="00797D23" w:rsidP="00A65E01">
            <w:pPr>
              <w:pStyle w:val="a6"/>
              <w:numPr>
                <w:ilvl w:val="0"/>
                <w:numId w:val="28"/>
              </w:numPr>
              <w:ind w:left="357" w:hanging="357"/>
              <w:rPr>
                <w:rFonts w:cs="Simplified Arabic"/>
                <w:b w:val="0"/>
                <w:bCs w:val="0"/>
                <w:sz w:val="28"/>
                <w:szCs w:val="28"/>
                <w:lang w:bidi="ar-EG"/>
              </w:rPr>
            </w:pPr>
            <w:r w:rsidRPr="002134B6">
              <w:rPr>
                <w:rFonts w:cs="Simplified Arabic"/>
                <w:b w:val="0"/>
                <w:bCs w:val="0"/>
                <w:sz w:val="28"/>
                <w:szCs w:val="28"/>
                <w:rtl/>
              </w:rPr>
              <w:t>دراسة العلاقة بين الذكاء العاطفي وإدارة فرق العمل في بيئات الشركات الناشئة</w:t>
            </w:r>
          </w:p>
        </w:tc>
        <w:tc>
          <w:tcPr>
            <w:tcW w:w="0" w:type="auto"/>
            <w:hideMark/>
          </w:tcPr>
          <w:p w14:paraId="1790E026" w14:textId="77777777" w:rsidR="00797D23" w:rsidRPr="002134B6" w:rsidRDefault="00797D23" w:rsidP="00A65E01">
            <w:pPr>
              <w:pStyle w:val="a6"/>
              <w:numPr>
                <w:ilvl w:val="0"/>
                <w:numId w:val="28"/>
              </w:numPr>
              <w:ind w:left="357" w:hanging="357"/>
              <w:cnfStyle w:val="000000000000" w:firstRow="0" w:lastRow="0" w:firstColumn="0" w:lastColumn="0" w:oddVBand="0" w:evenVBand="0" w:oddHBand="0" w:evenHBand="0" w:firstRowFirstColumn="0" w:firstRowLastColumn="0" w:lastRowFirstColumn="0" w:lastRowLastColumn="0"/>
              <w:rPr>
                <w:rFonts w:cs="Simplified Arabic"/>
                <w:sz w:val="28"/>
                <w:szCs w:val="28"/>
                <w:lang w:bidi="ar-EG"/>
              </w:rPr>
            </w:pPr>
            <w:r w:rsidRPr="002134B6">
              <w:rPr>
                <w:rFonts w:cs="Simplified Arabic"/>
                <w:sz w:val="28"/>
                <w:szCs w:val="28"/>
                <w:rtl/>
              </w:rPr>
              <w:t xml:space="preserve">قلة الدراسات التي تدرس الذكاء الاجتماعي في بيئة </w:t>
            </w:r>
            <w:r>
              <w:rPr>
                <w:rFonts w:cs="Simplified Arabic"/>
                <w:sz w:val="28"/>
                <w:szCs w:val="28"/>
                <w:rtl/>
              </w:rPr>
              <w:t>المشاريع</w:t>
            </w:r>
            <w:r w:rsidRPr="002134B6">
              <w:rPr>
                <w:rFonts w:cs="Simplified Arabic"/>
                <w:sz w:val="28"/>
                <w:szCs w:val="28"/>
                <w:rtl/>
              </w:rPr>
              <w:t xml:space="preserve"> الصغيرة والمتوسطة محليًا</w:t>
            </w:r>
          </w:p>
        </w:tc>
        <w:tc>
          <w:tcPr>
            <w:tcW w:w="0" w:type="auto"/>
          </w:tcPr>
          <w:p w14:paraId="2BF3BFD0" w14:textId="77777777" w:rsidR="00797D23" w:rsidRPr="002134B6" w:rsidRDefault="00797D23" w:rsidP="00A65E01">
            <w:pPr>
              <w:pStyle w:val="a6"/>
              <w:numPr>
                <w:ilvl w:val="0"/>
                <w:numId w:val="28"/>
              </w:numPr>
              <w:ind w:left="357" w:hanging="357"/>
              <w:cnfStyle w:val="000000000000" w:firstRow="0" w:lastRow="0" w:firstColumn="0" w:lastColumn="0" w:oddVBand="0" w:evenVBand="0" w:oddHBand="0" w:evenHBand="0" w:firstRowFirstColumn="0" w:firstRowLastColumn="0" w:lastRowFirstColumn="0" w:lastRowLastColumn="0"/>
              <w:rPr>
                <w:rFonts w:cs="Simplified Arabic"/>
                <w:sz w:val="28"/>
                <w:szCs w:val="28"/>
                <w:rtl/>
              </w:rPr>
            </w:pPr>
            <w:r w:rsidRPr="002134B6">
              <w:rPr>
                <w:rFonts w:cs="Simplified Arabic"/>
                <w:sz w:val="28"/>
                <w:szCs w:val="28"/>
                <w:rtl/>
              </w:rPr>
              <w:t xml:space="preserve">استكشاف العلاقة بين الذكاء الاجتماعي وأداء </w:t>
            </w:r>
            <w:r>
              <w:rPr>
                <w:rFonts w:cs="Simplified Arabic"/>
                <w:sz w:val="28"/>
                <w:szCs w:val="28"/>
                <w:rtl/>
              </w:rPr>
              <w:t>المشاريع</w:t>
            </w:r>
            <w:r w:rsidRPr="002134B6">
              <w:rPr>
                <w:rFonts w:cs="Simplified Arabic"/>
                <w:sz w:val="28"/>
                <w:szCs w:val="28"/>
                <w:rtl/>
              </w:rPr>
              <w:t xml:space="preserve"> الصغيرة والمتوسطة في المملكة العربية السعودية</w:t>
            </w:r>
          </w:p>
        </w:tc>
      </w:tr>
      <w:tr w:rsidR="00797D23" w:rsidRPr="002134B6" w14:paraId="4CB4445C" w14:textId="77777777" w:rsidTr="00A65E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846862" w14:textId="77777777" w:rsidR="00797D23" w:rsidRPr="002134B6" w:rsidRDefault="00797D23" w:rsidP="00A65E01">
            <w:pPr>
              <w:pStyle w:val="a6"/>
              <w:numPr>
                <w:ilvl w:val="0"/>
                <w:numId w:val="28"/>
              </w:numPr>
              <w:ind w:left="357" w:hanging="357"/>
              <w:rPr>
                <w:rFonts w:cs="Simplified Arabic"/>
                <w:b w:val="0"/>
                <w:bCs w:val="0"/>
                <w:sz w:val="28"/>
                <w:szCs w:val="28"/>
                <w:lang w:bidi="ar-EG"/>
              </w:rPr>
            </w:pPr>
            <w:r w:rsidRPr="002134B6">
              <w:rPr>
                <w:rFonts w:cs="Simplified Arabic"/>
                <w:b w:val="0"/>
                <w:bCs w:val="0"/>
                <w:sz w:val="28"/>
                <w:szCs w:val="28"/>
                <w:rtl/>
              </w:rPr>
              <w:t xml:space="preserve">تقييم تأثير التكنولوجيا والتحول الرقمي على أداء </w:t>
            </w:r>
            <w:r>
              <w:rPr>
                <w:rFonts w:cs="Simplified Arabic"/>
                <w:b w:val="0"/>
                <w:bCs w:val="0"/>
                <w:sz w:val="28"/>
                <w:szCs w:val="28"/>
                <w:rtl/>
              </w:rPr>
              <w:t>المشاريع</w:t>
            </w:r>
            <w:r w:rsidRPr="002134B6">
              <w:rPr>
                <w:rFonts w:cs="Simplified Arabic"/>
                <w:b w:val="0"/>
                <w:bCs w:val="0"/>
                <w:sz w:val="28"/>
                <w:szCs w:val="28"/>
                <w:rtl/>
              </w:rPr>
              <w:t xml:space="preserve"> الصغيرة</w:t>
            </w:r>
          </w:p>
        </w:tc>
        <w:tc>
          <w:tcPr>
            <w:tcW w:w="0" w:type="auto"/>
            <w:hideMark/>
          </w:tcPr>
          <w:p w14:paraId="2DA57735" w14:textId="77777777" w:rsidR="00797D23" w:rsidRPr="002134B6" w:rsidRDefault="00797D23" w:rsidP="00A65E01">
            <w:pPr>
              <w:pStyle w:val="a6"/>
              <w:numPr>
                <w:ilvl w:val="0"/>
                <w:numId w:val="28"/>
              </w:numPr>
              <w:ind w:left="357" w:hanging="357"/>
              <w:cnfStyle w:val="000000100000" w:firstRow="0" w:lastRow="0" w:firstColumn="0" w:lastColumn="0" w:oddVBand="0" w:evenVBand="0" w:oddHBand="1" w:evenHBand="0" w:firstRowFirstColumn="0" w:firstRowLastColumn="0" w:lastRowFirstColumn="0" w:lastRowLastColumn="0"/>
              <w:rPr>
                <w:rFonts w:cs="Simplified Arabic"/>
                <w:sz w:val="28"/>
                <w:szCs w:val="28"/>
                <w:lang w:bidi="ar-EG"/>
              </w:rPr>
            </w:pPr>
            <w:r w:rsidRPr="002134B6">
              <w:rPr>
                <w:rFonts w:cs="Simplified Arabic"/>
                <w:sz w:val="28"/>
                <w:szCs w:val="28"/>
                <w:rtl/>
              </w:rPr>
              <w:t xml:space="preserve">عدم وجود دراسات تربط بين الذكاء الاجتماعي والتحول الرقمي في </w:t>
            </w:r>
            <w:r>
              <w:rPr>
                <w:rFonts w:cs="Simplified Arabic"/>
                <w:sz w:val="28"/>
                <w:szCs w:val="28"/>
                <w:rtl/>
              </w:rPr>
              <w:t>المشاريع</w:t>
            </w:r>
            <w:r w:rsidRPr="002134B6">
              <w:rPr>
                <w:rFonts w:cs="Simplified Arabic"/>
                <w:sz w:val="28"/>
                <w:szCs w:val="28"/>
                <w:rtl/>
              </w:rPr>
              <w:t xml:space="preserve"> الصغيرة والمتوسطة</w:t>
            </w:r>
          </w:p>
        </w:tc>
        <w:tc>
          <w:tcPr>
            <w:tcW w:w="0" w:type="auto"/>
          </w:tcPr>
          <w:p w14:paraId="3FDAEC9E" w14:textId="77777777" w:rsidR="00797D23" w:rsidRPr="002134B6" w:rsidRDefault="00797D23" w:rsidP="00A65E01">
            <w:pPr>
              <w:pStyle w:val="a6"/>
              <w:numPr>
                <w:ilvl w:val="0"/>
                <w:numId w:val="28"/>
              </w:numPr>
              <w:ind w:left="357" w:hanging="357"/>
              <w:cnfStyle w:val="000000100000" w:firstRow="0" w:lastRow="0" w:firstColumn="0" w:lastColumn="0" w:oddVBand="0" w:evenVBand="0" w:oddHBand="1" w:evenHBand="0" w:firstRowFirstColumn="0" w:firstRowLastColumn="0" w:lastRowFirstColumn="0" w:lastRowLastColumn="0"/>
              <w:rPr>
                <w:rFonts w:cs="Simplified Arabic"/>
                <w:sz w:val="28"/>
                <w:szCs w:val="28"/>
                <w:rtl/>
              </w:rPr>
            </w:pPr>
            <w:r w:rsidRPr="002134B6">
              <w:rPr>
                <w:rFonts w:cs="Simplified Arabic"/>
                <w:sz w:val="28"/>
                <w:szCs w:val="28"/>
                <w:rtl/>
              </w:rPr>
              <w:t xml:space="preserve">دراسة كيف يمكن للذكاء الاجتماعي تعزيز القدرة على التكيف مع التحولات الرقمية في </w:t>
            </w:r>
            <w:r>
              <w:rPr>
                <w:rFonts w:cs="Simplified Arabic"/>
                <w:sz w:val="28"/>
                <w:szCs w:val="28"/>
                <w:rtl/>
              </w:rPr>
              <w:t>المشاريع</w:t>
            </w:r>
            <w:r w:rsidRPr="002134B6">
              <w:rPr>
                <w:rFonts w:cs="Simplified Arabic"/>
                <w:sz w:val="28"/>
                <w:szCs w:val="28"/>
                <w:rtl/>
              </w:rPr>
              <w:t xml:space="preserve"> الصغيرة والمتوسطة</w:t>
            </w:r>
          </w:p>
        </w:tc>
      </w:tr>
    </w:tbl>
    <w:p w14:paraId="3AAF6AE5" w14:textId="77777777" w:rsidR="00797D23" w:rsidRPr="002134B6" w:rsidRDefault="00797D23" w:rsidP="00797D23">
      <w:pPr>
        <w:spacing w:before="120" w:after="120"/>
        <w:jc w:val="both"/>
        <w:rPr>
          <w:rFonts w:cs="Simplified Arabic"/>
          <w:sz w:val="28"/>
          <w:szCs w:val="28"/>
          <w:rtl/>
          <w:lang w:bidi="ar-EG"/>
        </w:rPr>
      </w:pPr>
    </w:p>
    <w:p w14:paraId="76A49520" w14:textId="77777777" w:rsidR="00797D23" w:rsidRPr="002134B6" w:rsidRDefault="00797D23" w:rsidP="00797D23">
      <w:pPr>
        <w:spacing w:before="120" w:after="120" w:line="276" w:lineRule="auto"/>
        <w:ind w:firstLine="567"/>
        <w:jc w:val="both"/>
        <w:rPr>
          <w:rFonts w:cs="Simplified Arabic"/>
          <w:sz w:val="28"/>
          <w:szCs w:val="28"/>
        </w:rPr>
      </w:pPr>
      <w:r w:rsidRPr="00367F2F">
        <w:rPr>
          <w:rFonts w:ascii="Sakkal Majalla" w:hAnsi="Sakkal Majalla" w:cs="Sakkal Majalla"/>
          <w:sz w:val="28"/>
          <w:szCs w:val="28"/>
          <w:rtl/>
          <w:lang w:bidi="ar-EG"/>
        </w:rPr>
        <w:br w:type="page"/>
      </w:r>
      <w:r w:rsidRPr="002134B6">
        <w:rPr>
          <w:rFonts w:cs="Simplified Arabic"/>
          <w:sz w:val="28"/>
          <w:szCs w:val="28"/>
          <w:rtl/>
        </w:rPr>
        <w:lastRenderedPageBreak/>
        <w:t xml:space="preserve">وعليه، تتضح الفجوة البحثية التي ستتناولها هذه الدراسة، حيث سيتم تحليل العلاقة بين الذكاء الاجتماعي والقيادة في </w:t>
      </w:r>
      <w:r>
        <w:rPr>
          <w:rFonts w:cs="Simplified Arabic"/>
          <w:sz w:val="28"/>
          <w:szCs w:val="28"/>
          <w:rtl/>
        </w:rPr>
        <w:t>المشاريع</w:t>
      </w:r>
      <w:r w:rsidRPr="002134B6">
        <w:rPr>
          <w:rFonts w:cs="Simplified Arabic"/>
          <w:sz w:val="28"/>
          <w:szCs w:val="28"/>
          <w:rtl/>
        </w:rPr>
        <w:t xml:space="preserve"> الصغيرة في سياق بيئي محدد، مع التركيز على مدى تأثير الذكاء الاجتماعي على استدامة هذه </w:t>
      </w:r>
      <w:r>
        <w:rPr>
          <w:rFonts w:cs="Simplified Arabic"/>
          <w:sz w:val="28"/>
          <w:szCs w:val="28"/>
          <w:rtl/>
        </w:rPr>
        <w:t>المشاريع</w:t>
      </w:r>
      <w:r w:rsidRPr="002134B6">
        <w:rPr>
          <w:rFonts w:cs="Simplified Arabic"/>
          <w:sz w:val="28"/>
          <w:szCs w:val="28"/>
          <w:rtl/>
        </w:rPr>
        <w:t xml:space="preserve"> ونجاحها في مواجهة التحديات الاقتصادية والتنظيمية</w:t>
      </w:r>
      <w:r w:rsidRPr="002134B6">
        <w:rPr>
          <w:rFonts w:cs="Simplified Arabic"/>
          <w:sz w:val="28"/>
          <w:szCs w:val="28"/>
        </w:rPr>
        <w:t>.</w:t>
      </w:r>
    </w:p>
    <w:p w14:paraId="22F9E6D6" w14:textId="77777777" w:rsidR="00797D23" w:rsidRPr="00367F2F" w:rsidRDefault="00797D23" w:rsidP="00797D23">
      <w:pPr>
        <w:bidi w:val="0"/>
        <w:spacing w:before="120" w:after="120" w:line="276" w:lineRule="auto"/>
        <w:jc w:val="right"/>
        <w:rPr>
          <w:rFonts w:ascii="Sakkal Majalla" w:hAnsi="Sakkal Majalla" w:cs="Sakkal Majalla"/>
          <w:sz w:val="28"/>
          <w:szCs w:val="28"/>
          <w:lang w:bidi="ar-EG"/>
        </w:rPr>
      </w:pPr>
    </w:p>
    <w:p w14:paraId="68195D1B" w14:textId="77777777" w:rsidR="00797D23" w:rsidRPr="00367F2F" w:rsidRDefault="00797D23" w:rsidP="00797D23">
      <w:pPr>
        <w:pStyle w:val="2"/>
        <w:spacing w:before="120" w:after="120" w:line="276" w:lineRule="auto"/>
        <w:rPr>
          <w:rFonts w:ascii="Sakkal Majalla" w:hAnsi="Sakkal Majalla" w:cs="Sakkal Majalla"/>
          <w:b/>
          <w:bCs/>
          <w:color w:val="auto"/>
          <w:u w:val="single"/>
          <w:rtl/>
          <w:lang w:bidi="ar-EG"/>
        </w:rPr>
      </w:pPr>
      <w:bookmarkStart w:id="37" w:name="_Toc192643650"/>
      <w:r>
        <w:rPr>
          <w:rFonts w:ascii="Sakkal Majalla" w:hAnsi="Sakkal Majalla" w:cs="Sakkal Majalla" w:hint="cs"/>
          <w:b/>
          <w:bCs/>
          <w:color w:val="auto"/>
          <w:u w:val="single"/>
          <w:rtl/>
          <w:lang w:bidi="ar-EG"/>
        </w:rPr>
        <w:t xml:space="preserve">2/2 </w:t>
      </w:r>
      <w:r w:rsidRPr="00367F2F">
        <w:rPr>
          <w:rFonts w:ascii="Sakkal Majalla" w:hAnsi="Sakkal Majalla" w:cs="Sakkal Majalla" w:hint="cs"/>
          <w:b/>
          <w:bCs/>
          <w:color w:val="auto"/>
          <w:u w:val="single"/>
          <w:rtl/>
          <w:lang w:bidi="ar-EG"/>
        </w:rPr>
        <w:t>الإطار النظري</w:t>
      </w:r>
      <w:bookmarkEnd w:id="37"/>
    </w:p>
    <w:p w14:paraId="3015CBF2" w14:textId="77777777" w:rsidR="00797D23" w:rsidRPr="00367F2F" w:rsidRDefault="00797D23" w:rsidP="00797D23">
      <w:pPr>
        <w:pStyle w:val="1"/>
        <w:spacing w:before="120" w:after="120" w:line="276" w:lineRule="auto"/>
        <w:rPr>
          <w:rStyle w:val="3Char"/>
          <w:rFonts w:ascii="Sakkal Majalla" w:hAnsi="Sakkal Majalla" w:cs="Sakkal Majalla"/>
          <w:b/>
          <w:bCs/>
          <w:color w:val="auto"/>
          <w:u w:val="single"/>
        </w:rPr>
      </w:pPr>
      <w:bookmarkStart w:id="38" w:name="_Toc192643651"/>
      <w:r w:rsidRPr="00367F2F">
        <w:rPr>
          <w:rStyle w:val="3Char"/>
          <w:rFonts w:ascii="Sakkal Majalla" w:hAnsi="Sakkal Majalla" w:cs="Sakkal Majalla" w:hint="cs"/>
          <w:b/>
          <w:bCs/>
          <w:color w:val="auto"/>
          <w:u w:val="single"/>
          <w:rtl/>
        </w:rPr>
        <w:t xml:space="preserve">2/2 /1 </w:t>
      </w:r>
      <w:r w:rsidRPr="00367F2F">
        <w:rPr>
          <w:rStyle w:val="3Char"/>
          <w:rFonts w:ascii="Sakkal Majalla" w:hAnsi="Sakkal Majalla" w:cs="Sakkal Majalla"/>
          <w:b/>
          <w:bCs/>
          <w:color w:val="auto"/>
          <w:u w:val="single"/>
          <w:rtl/>
        </w:rPr>
        <w:t>مفاهيم (مصطلحات الدراسة)</w:t>
      </w:r>
      <w:bookmarkEnd w:id="38"/>
    </w:p>
    <w:p w14:paraId="4F3DD569" w14:textId="77777777" w:rsidR="00797D23" w:rsidRPr="00C23F10" w:rsidRDefault="00797D23" w:rsidP="00797D23">
      <w:pPr>
        <w:spacing w:before="120" w:after="120" w:line="276" w:lineRule="auto"/>
        <w:ind w:firstLine="284"/>
        <w:jc w:val="both"/>
        <w:rPr>
          <w:rFonts w:ascii="Simplified Arabic" w:hAnsi="Simplified Arabic" w:cs="Simplified Arabic"/>
          <w:sz w:val="28"/>
          <w:szCs w:val="28"/>
          <w:rtl/>
          <w:lang w:bidi="ar-EG"/>
        </w:rPr>
      </w:pPr>
      <w:r w:rsidRPr="00C23F10">
        <w:rPr>
          <w:rFonts w:ascii="Simplified Arabic" w:hAnsi="Simplified Arabic" w:cs="Simplified Arabic" w:hint="cs"/>
          <w:sz w:val="28"/>
          <w:szCs w:val="28"/>
          <w:rtl/>
        </w:rPr>
        <w:t>يستهدف الإطار النظري توضيح المفاهيم الخاصة بمتغيرات الدراسة ويمكن استعراضها كما يلي:</w:t>
      </w:r>
    </w:p>
    <w:p w14:paraId="1230F676" w14:textId="77777777" w:rsidR="00797D23" w:rsidRPr="00367F2F" w:rsidRDefault="00797D23" w:rsidP="00797D23">
      <w:pPr>
        <w:pStyle w:val="1"/>
        <w:spacing w:before="120" w:after="120" w:line="276" w:lineRule="auto"/>
        <w:rPr>
          <w:rStyle w:val="3Char"/>
          <w:rFonts w:ascii="Sakkal Majalla" w:hAnsi="Sakkal Majalla" w:cs="Sakkal Majalla"/>
          <w:b/>
          <w:bCs/>
          <w:color w:val="auto"/>
          <w:u w:val="single"/>
        </w:rPr>
      </w:pPr>
      <w:bookmarkStart w:id="39" w:name="_Toc192643652"/>
      <w:bookmarkStart w:id="40" w:name="_Toc180283697"/>
      <w:r w:rsidRPr="00367F2F">
        <w:rPr>
          <w:rStyle w:val="3Char"/>
          <w:rFonts w:ascii="Sakkal Majalla" w:hAnsi="Sakkal Majalla" w:cs="Sakkal Majalla" w:hint="cs"/>
          <w:b/>
          <w:bCs/>
          <w:color w:val="auto"/>
          <w:u w:val="single"/>
          <w:rtl/>
        </w:rPr>
        <w:t xml:space="preserve">2/2/1/1 </w:t>
      </w:r>
      <w:r w:rsidRPr="00367F2F">
        <w:rPr>
          <w:rStyle w:val="3Char"/>
          <w:rFonts w:ascii="Sakkal Majalla" w:hAnsi="Sakkal Majalla" w:cs="Sakkal Majalla"/>
          <w:b/>
          <w:bCs/>
          <w:color w:val="auto"/>
          <w:u w:val="single"/>
          <w:rtl/>
        </w:rPr>
        <w:t>الذكاء الاجتماعي:</w:t>
      </w:r>
      <w:bookmarkEnd w:id="39"/>
      <w:r w:rsidRPr="00367F2F">
        <w:rPr>
          <w:rStyle w:val="3Char"/>
          <w:rFonts w:ascii="Sakkal Majalla" w:hAnsi="Sakkal Majalla" w:cs="Sakkal Majalla"/>
          <w:b/>
          <w:bCs/>
          <w:color w:val="auto"/>
          <w:u w:val="single"/>
          <w:rtl/>
        </w:rPr>
        <w:t> </w:t>
      </w:r>
    </w:p>
    <w:p w14:paraId="7B6BD41F" w14:textId="77777777" w:rsidR="00797D23" w:rsidRPr="00C23F10" w:rsidRDefault="00797D23" w:rsidP="00797D23">
      <w:pPr>
        <w:spacing w:before="120" w:after="120" w:line="276" w:lineRule="auto"/>
        <w:ind w:firstLine="284"/>
        <w:jc w:val="both"/>
        <w:rPr>
          <w:rFonts w:ascii="Simplified Arabic" w:hAnsi="Simplified Arabic" w:cs="Simplified Arabic"/>
          <w:sz w:val="28"/>
          <w:szCs w:val="28"/>
          <w:rtl/>
        </w:rPr>
      </w:pPr>
      <w:r w:rsidRPr="00C23F10">
        <w:rPr>
          <w:rFonts w:ascii="Simplified Arabic" w:hAnsi="Simplified Arabic" w:cs="Simplified Arabic"/>
          <w:sz w:val="28"/>
          <w:szCs w:val="28"/>
          <w:rtl/>
        </w:rPr>
        <w:t>القدرة على التعامل مع الأفراد والتي تظهر في القدرة على إصدار إحكام في المواقف الاجتماعية المختلفة.  والقدرة على ملاحظة السلوك الإنساني، والقدرة على التعرف على التعبيرات الانفعالية لدى الأفراد (ابو ناشي، 2001)</w:t>
      </w:r>
    </w:p>
    <w:p w14:paraId="72B59F7F" w14:textId="77777777" w:rsidR="00797D23" w:rsidRPr="00C23F10" w:rsidRDefault="00797D23" w:rsidP="00797D23">
      <w:pPr>
        <w:spacing w:before="120" w:after="120" w:line="276" w:lineRule="auto"/>
        <w:ind w:firstLine="284"/>
        <w:jc w:val="both"/>
        <w:rPr>
          <w:rFonts w:ascii="Simplified Arabic" w:hAnsi="Simplified Arabic" w:cs="Simplified Arabic"/>
          <w:b/>
          <w:bCs/>
          <w:sz w:val="28"/>
          <w:szCs w:val="28"/>
          <w:rtl/>
        </w:rPr>
      </w:pPr>
      <w:r w:rsidRPr="00C23F10">
        <w:rPr>
          <w:rFonts w:ascii="Simplified Arabic" w:hAnsi="Simplified Arabic" w:cs="Simplified Arabic"/>
          <w:b/>
          <w:bCs/>
          <w:sz w:val="28"/>
          <w:szCs w:val="28"/>
          <w:rtl/>
        </w:rPr>
        <w:t>- ويعرف الذكاء الاجتماعي إجرائيا:</w:t>
      </w:r>
    </w:p>
    <w:p w14:paraId="3CB4BD41" w14:textId="77777777" w:rsidR="00797D23" w:rsidRPr="00C23F10" w:rsidRDefault="00797D23" w:rsidP="00797D23">
      <w:pPr>
        <w:spacing w:before="120" w:after="120" w:line="276" w:lineRule="auto"/>
        <w:ind w:firstLine="284"/>
        <w:jc w:val="both"/>
        <w:rPr>
          <w:rFonts w:ascii="Simplified Arabic" w:hAnsi="Simplified Arabic" w:cs="Simplified Arabic"/>
          <w:sz w:val="28"/>
          <w:szCs w:val="28"/>
          <w:rtl/>
        </w:rPr>
      </w:pPr>
      <w:r w:rsidRPr="00C23F10">
        <w:rPr>
          <w:rFonts w:ascii="Simplified Arabic" w:hAnsi="Simplified Arabic" w:cs="Simplified Arabic"/>
          <w:sz w:val="28"/>
          <w:szCs w:val="28"/>
          <w:rtl/>
        </w:rPr>
        <w:t>القدرة على ادارك العلاقات الاجتماعية وفهم الناس والتفاعل معهم، وحسن التصرف في المواقف والأوضاع الاجتماعية، والسلوك الحكيم في العلاقات الإنسانية، مما يؤدي إلى التوافق الاجتماعي، ونجاح الفرد في حياته الاجتماعية.  </w:t>
      </w:r>
    </w:p>
    <w:p w14:paraId="7CCD32AA" w14:textId="77777777" w:rsidR="00797D23" w:rsidRPr="00367F2F" w:rsidRDefault="00797D23" w:rsidP="00797D23">
      <w:pPr>
        <w:pStyle w:val="1"/>
        <w:spacing w:before="120" w:after="120" w:line="276" w:lineRule="auto"/>
        <w:rPr>
          <w:rStyle w:val="3Char"/>
          <w:rFonts w:ascii="Sakkal Majalla" w:hAnsi="Sakkal Majalla" w:cs="Sakkal Majalla"/>
          <w:b/>
          <w:bCs/>
          <w:color w:val="auto"/>
          <w:u w:val="single"/>
          <w:rtl/>
        </w:rPr>
      </w:pPr>
      <w:bookmarkStart w:id="41" w:name="_Toc192643653"/>
      <w:r w:rsidRPr="00367F2F">
        <w:rPr>
          <w:rStyle w:val="3Char"/>
          <w:rFonts w:ascii="Sakkal Majalla" w:hAnsi="Sakkal Majalla" w:cs="Sakkal Majalla" w:hint="cs"/>
          <w:b/>
          <w:bCs/>
          <w:color w:val="auto"/>
          <w:u w:val="single"/>
          <w:rtl/>
        </w:rPr>
        <w:t>2/2/1/2 منظمات الأعمال الصغيرة</w:t>
      </w:r>
      <w:bookmarkEnd w:id="41"/>
    </w:p>
    <w:p w14:paraId="671D8B9B" w14:textId="77777777" w:rsidR="00797D23" w:rsidRPr="00C23F10" w:rsidRDefault="00797D23" w:rsidP="00797D23">
      <w:pPr>
        <w:spacing w:before="120" w:after="120" w:line="276" w:lineRule="auto"/>
        <w:jc w:val="both"/>
        <w:rPr>
          <w:rFonts w:ascii="Simplified Arabic" w:hAnsi="Simplified Arabic" w:cs="Simplified Arabic"/>
          <w:sz w:val="28"/>
          <w:szCs w:val="28"/>
          <w:rtl/>
        </w:rPr>
      </w:pPr>
      <w:r w:rsidRPr="00C23F10">
        <w:rPr>
          <w:rFonts w:ascii="Simplified Arabic" w:hAnsi="Simplified Arabic" w:cs="Simplified Arabic" w:hint="cs"/>
          <w:sz w:val="28"/>
          <w:szCs w:val="28"/>
          <w:rtl/>
        </w:rPr>
        <w:t>تعرف بأنها: "وحدة اقتصادية تضم أكثر من شخص، تستخدم موارد لتحويلها إلى مخرجات نتيجة القيام بأنشطة وتفاعلات، بهدف إشباع حاجات ورغبات الناس عن طريق إنتاج وتوزيع تلك المخرجات، والتي قد تكون سلعة أو خدمة، وتحصل في مقابل ذلك على ربح يؤمن استمرارية بقائها وتطورها، وتعرف النظرية الاقتصادية منظمة الأعمال الصغيرة بأنها الوحدة الأولية التي تنظم في داخلها مصادر الإنتاج لتحقيق الثروة، فهي تتحكم في عوامل الإنتاج داخلها عن طريق إدارة تتمثل في شخص المنظم" (العلي، وفايز، 2006: 59).</w:t>
      </w:r>
    </w:p>
    <w:p w14:paraId="7381B038" w14:textId="77777777" w:rsidR="00797D23" w:rsidRDefault="00797D23" w:rsidP="00797D23">
      <w:pPr>
        <w:spacing w:before="120" w:after="120" w:line="276" w:lineRule="auto"/>
        <w:ind w:firstLine="284"/>
        <w:jc w:val="both"/>
        <w:rPr>
          <w:rFonts w:ascii="Simplified Arabic" w:hAnsi="Simplified Arabic" w:cs="Simplified Arabic"/>
          <w:b/>
          <w:bCs/>
          <w:sz w:val="28"/>
          <w:szCs w:val="28"/>
          <w:rtl/>
        </w:rPr>
      </w:pPr>
    </w:p>
    <w:p w14:paraId="5152384C" w14:textId="77777777" w:rsidR="00797D23" w:rsidRPr="00C23F10" w:rsidRDefault="00797D23" w:rsidP="00797D23">
      <w:pPr>
        <w:spacing w:before="120" w:after="120" w:line="276" w:lineRule="auto"/>
        <w:ind w:firstLine="284"/>
        <w:jc w:val="both"/>
        <w:rPr>
          <w:rFonts w:ascii="Simplified Arabic" w:hAnsi="Simplified Arabic" w:cs="Simplified Arabic"/>
          <w:b/>
          <w:bCs/>
          <w:sz w:val="28"/>
          <w:szCs w:val="28"/>
          <w:rtl/>
        </w:rPr>
      </w:pPr>
      <w:r w:rsidRPr="00C23F10">
        <w:rPr>
          <w:rFonts w:ascii="Simplified Arabic" w:hAnsi="Simplified Arabic" w:cs="Simplified Arabic"/>
          <w:b/>
          <w:bCs/>
          <w:sz w:val="28"/>
          <w:szCs w:val="28"/>
          <w:rtl/>
        </w:rPr>
        <w:t>- و</w:t>
      </w:r>
      <w:r w:rsidRPr="00C23F10">
        <w:rPr>
          <w:rFonts w:ascii="Simplified Arabic" w:hAnsi="Simplified Arabic" w:cs="Simplified Arabic" w:hint="cs"/>
          <w:b/>
          <w:bCs/>
          <w:sz w:val="28"/>
          <w:szCs w:val="28"/>
          <w:rtl/>
        </w:rPr>
        <w:t>ت</w:t>
      </w:r>
      <w:r w:rsidRPr="00C23F10">
        <w:rPr>
          <w:rFonts w:ascii="Simplified Arabic" w:hAnsi="Simplified Arabic" w:cs="Simplified Arabic"/>
          <w:b/>
          <w:bCs/>
          <w:sz w:val="28"/>
          <w:szCs w:val="28"/>
          <w:rtl/>
        </w:rPr>
        <w:t xml:space="preserve">عرف </w:t>
      </w:r>
      <w:r w:rsidRPr="00C23F10">
        <w:rPr>
          <w:rFonts w:ascii="Simplified Arabic" w:hAnsi="Simplified Arabic" w:cs="Simplified Arabic" w:hint="cs"/>
          <w:b/>
          <w:bCs/>
          <w:sz w:val="28"/>
          <w:szCs w:val="28"/>
          <w:rtl/>
        </w:rPr>
        <w:t xml:space="preserve">منظمة الاعمال الصغيرة </w:t>
      </w:r>
      <w:r w:rsidRPr="00C23F10">
        <w:rPr>
          <w:rFonts w:ascii="Simplified Arabic" w:hAnsi="Simplified Arabic" w:cs="Simplified Arabic"/>
          <w:b/>
          <w:bCs/>
          <w:sz w:val="28"/>
          <w:szCs w:val="28"/>
          <w:rtl/>
        </w:rPr>
        <w:t>إجرائيا:</w:t>
      </w:r>
    </w:p>
    <w:p w14:paraId="5A46A170" w14:textId="77777777" w:rsidR="00797D23" w:rsidRPr="00C23F10" w:rsidRDefault="00797D23" w:rsidP="00797D23">
      <w:pPr>
        <w:spacing w:before="120" w:after="120" w:line="276" w:lineRule="auto"/>
        <w:ind w:firstLine="284"/>
        <w:jc w:val="both"/>
        <w:rPr>
          <w:rFonts w:ascii="Simplified Arabic" w:hAnsi="Simplified Arabic" w:cs="Simplified Arabic"/>
          <w:sz w:val="28"/>
          <w:szCs w:val="28"/>
          <w:rtl/>
        </w:rPr>
      </w:pPr>
      <w:r w:rsidRPr="00C23F10">
        <w:rPr>
          <w:rFonts w:ascii="Simplified Arabic" w:hAnsi="Simplified Arabic" w:cs="Simplified Arabic" w:hint="cs"/>
          <w:sz w:val="28"/>
          <w:szCs w:val="28"/>
          <w:rtl/>
        </w:rPr>
        <w:t>بانها الوحدات الاقتصادية التي تضم أكثر من شخص، وتستخدم موارد تمثل رأس مالها والدخول في أنشطة بهدف تحقيق قيمة مضافة"</w:t>
      </w:r>
    </w:p>
    <w:p w14:paraId="62AC19C1" w14:textId="77777777" w:rsidR="00797D23" w:rsidRPr="00367F2F" w:rsidRDefault="00797D23" w:rsidP="00797D23">
      <w:pPr>
        <w:pStyle w:val="1"/>
        <w:spacing w:before="120" w:after="120" w:line="276" w:lineRule="auto"/>
        <w:rPr>
          <w:rStyle w:val="3Char"/>
          <w:rFonts w:ascii="Sakkal Majalla" w:hAnsi="Sakkal Majalla" w:cs="Sakkal Majalla"/>
          <w:b/>
          <w:bCs/>
          <w:color w:val="auto"/>
          <w:u w:val="single"/>
          <w:rtl/>
        </w:rPr>
      </w:pPr>
      <w:bookmarkStart w:id="42" w:name="_Toc192643654"/>
      <w:r>
        <w:rPr>
          <w:rStyle w:val="3Char"/>
          <w:rFonts w:ascii="Sakkal Majalla" w:hAnsi="Sakkal Majalla" w:cs="Sakkal Majalla" w:hint="cs"/>
          <w:b/>
          <w:bCs/>
          <w:color w:val="auto"/>
          <w:u w:val="single"/>
          <w:rtl/>
        </w:rPr>
        <w:lastRenderedPageBreak/>
        <w:t xml:space="preserve">2/2/1/3 </w:t>
      </w:r>
      <w:r w:rsidRPr="00367F2F">
        <w:rPr>
          <w:rStyle w:val="3Char"/>
          <w:rFonts w:ascii="Sakkal Majalla" w:hAnsi="Sakkal Majalla" w:cs="Sakkal Majalla"/>
          <w:b/>
          <w:bCs/>
          <w:color w:val="auto"/>
          <w:u w:val="single"/>
          <w:rtl/>
        </w:rPr>
        <w:t xml:space="preserve">إدارة </w:t>
      </w:r>
      <w:r>
        <w:rPr>
          <w:rStyle w:val="3Char"/>
          <w:rFonts w:ascii="Sakkal Majalla" w:hAnsi="Sakkal Majalla" w:cs="Sakkal Majalla"/>
          <w:b/>
          <w:bCs/>
          <w:color w:val="auto"/>
          <w:u w:val="single"/>
          <w:rtl/>
        </w:rPr>
        <w:t>المشاريع</w:t>
      </w:r>
      <w:r w:rsidRPr="00367F2F">
        <w:rPr>
          <w:rStyle w:val="3Char"/>
          <w:rFonts w:ascii="Sakkal Majalla" w:hAnsi="Sakkal Majalla" w:cs="Sakkal Majalla"/>
          <w:b/>
          <w:bCs/>
          <w:color w:val="auto"/>
          <w:u w:val="single"/>
          <w:rtl/>
        </w:rPr>
        <w:t xml:space="preserve"> الصغيرة:</w:t>
      </w:r>
      <w:bookmarkEnd w:id="42"/>
    </w:p>
    <w:p w14:paraId="7F64F9AB" w14:textId="77777777" w:rsidR="00797D23" w:rsidRPr="00C23F10" w:rsidRDefault="00797D23" w:rsidP="00797D23">
      <w:pPr>
        <w:spacing w:before="120" w:after="120" w:line="276" w:lineRule="auto"/>
        <w:ind w:firstLine="567"/>
        <w:jc w:val="both"/>
        <w:rPr>
          <w:rFonts w:ascii="Simplified Arabic" w:hAnsi="Simplified Arabic" w:cs="Simplified Arabic"/>
          <w:sz w:val="28"/>
          <w:szCs w:val="28"/>
          <w:rtl/>
        </w:rPr>
      </w:pPr>
      <w:r w:rsidRPr="00C23F10">
        <w:rPr>
          <w:rFonts w:ascii="Simplified Arabic" w:hAnsi="Simplified Arabic" w:cs="Simplified Arabic"/>
          <w:sz w:val="28"/>
          <w:szCs w:val="28"/>
          <w:rtl/>
        </w:rPr>
        <w:t>نشاط تقوم به الأسرة لإنتاج بعض السلع الحرفية والبيئية والمنزلية والتجارية البسيطة من خلال الاستخدام الأمثل للقدرات والمهارات والطاقات والموارد الأسرية المتاحة بهدف زيادة الدخل وتحسين مستواها المعيشي (الزهراني، 2013م).  </w:t>
      </w:r>
    </w:p>
    <w:p w14:paraId="5FCB1F4A" w14:textId="77777777" w:rsidR="00797D23" w:rsidRPr="00C23F10" w:rsidRDefault="00797D23" w:rsidP="00797D23">
      <w:pPr>
        <w:spacing w:before="120" w:after="120" w:line="276" w:lineRule="auto"/>
        <w:ind w:firstLine="284"/>
        <w:jc w:val="both"/>
        <w:rPr>
          <w:rFonts w:ascii="Simplified Arabic" w:hAnsi="Simplified Arabic" w:cs="Simplified Arabic"/>
          <w:b/>
          <w:bCs/>
          <w:sz w:val="28"/>
          <w:szCs w:val="28"/>
          <w:rtl/>
        </w:rPr>
      </w:pPr>
      <w:r w:rsidRPr="00C23F10">
        <w:rPr>
          <w:rFonts w:ascii="Simplified Arabic" w:hAnsi="Simplified Arabic" w:cs="Simplified Arabic"/>
          <w:b/>
          <w:bCs/>
          <w:sz w:val="28"/>
          <w:szCs w:val="28"/>
          <w:rtl/>
        </w:rPr>
        <w:t xml:space="preserve">وتعرف إدارة </w:t>
      </w:r>
      <w:r>
        <w:rPr>
          <w:rFonts w:ascii="Simplified Arabic" w:hAnsi="Simplified Arabic" w:cs="Simplified Arabic"/>
          <w:b/>
          <w:bCs/>
          <w:sz w:val="28"/>
          <w:szCs w:val="28"/>
          <w:rtl/>
        </w:rPr>
        <w:t>المشاريع</w:t>
      </w:r>
      <w:r w:rsidRPr="00C23F10">
        <w:rPr>
          <w:rFonts w:ascii="Simplified Arabic" w:hAnsi="Simplified Arabic" w:cs="Simplified Arabic"/>
          <w:b/>
          <w:bCs/>
          <w:sz w:val="28"/>
          <w:szCs w:val="28"/>
          <w:rtl/>
        </w:rPr>
        <w:t xml:space="preserve"> الصغيرة إجرائيا:</w:t>
      </w:r>
    </w:p>
    <w:p w14:paraId="0E7C31A1" w14:textId="77777777" w:rsidR="00797D23" w:rsidRPr="00C23F10" w:rsidRDefault="00797D23" w:rsidP="00797D23">
      <w:pPr>
        <w:spacing w:before="120" w:after="120" w:line="276" w:lineRule="auto"/>
        <w:ind w:firstLine="284"/>
        <w:jc w:val="both"/>
        <w:rPr>
          <w:rFonts w:ascii="Simplified Arabic" w:hAnsi="Simplified Arabic" w:cs="Simplified Arabic"/>
          <w:sz w:val="28"/>
          <w:szCs w:val="28"/>
          <w:rtl/>
        </w:rPr>
      </w:pPr>
      <w:r w:rsidRPr="00C23F10">
        <w:rPr>
          <w:rFonts w:ascii="Simplified Arabic" w:hAnsi="Simplified Arabic" w:cs="Simplified Arabic"/>
          <w:sz w:val="28"/>
          <w:szCs w:val="28"/>
          <w:rtl/>
        </w:rPr>
        <w:t xml:space="preserve">تكامل جميع مراحل العملية الإدارية لتحقيق أهداف المشروع بأكبر كفاءة ممكنة بأقل وقت وجهد. </w:t>
      </w:r>
    </w:p>
    <w:p w14:paraId="4D889580" w14:textId="77777777" w:rsidR="00797D23" w:rsidRPr="00CA1DEF" w:rsidRDefault="00797D23" w:rsidP="00797D23">
      <w:pPr>
        <w:pStyle w:val="1"/>
        <w:spacing w:before="120" w:after="120" w:line="276" w:lineRule="auto"/>
        <w:rPr>
          <w:rStyle w:val="3Char"/>
          <w:rFonts w:ascii="Sakkal Majalla" w:hAnsi="Sakkal Majalla" w:cs="Sakkal Majalla"/>
          <w:b/>
          <w:bCs/>
          <w:color w:val="auto"/>
          <w:u w:val="single"/>
        </w:rPr>
      </w:pPr>
      <w:bookmarkStart w:id="43" w:name="_Toc192643655"/>
      <w:bookmarkEnd w:id="40"/>
      <w:r w:rsidRPr="00CA1DEF">
        <w:rPr>
          <w:rStyle w:val="3Char"/>
          <w:rFonts w:ascii="Sakkal Majalla" w:hAnsi="Sakkal Majalla" w:cs="Sakkal Majalla" w:hint="cs"/>
          <w:b/>
          <w:bCs/>
          <w:color w:val="auto"/>
          <w:u w:val="single"/>
          <w:rtl/>
        </w:rPr>
        <w:t xml:space="preserve">2/2/2 مفهوم </w:t>
      </w:r>
      <w:r w:rsidRPr="00CA1DEF">
        <w:rPr>
          <w:rStyle w:val="3Char"/>
          <w:rFonts w:ascii="Sakkal Majalla" w:hAnsi="Sakkal Majalla" w:cs="Sakkal Majalla"/>
          <w:b/>
          <w:bCs/>
          <w:color w:val="auto"/>
          <w:u w:val="single"/>
          <w:rtl/>
        </w:rPr>
        <w:t>الذكاء الاجتماعي:</w:t>
      </w:r>
      <w:bookmarkEnd w:id="43"/>
    </w:p>
    <w:p w14:paraId="0BDC2931" w14:textId="77777777" w:rsidR="00797D23" w:rsidRPr="00C23F10" w:rsidRDefault="00797D23" w:rsidP="00797D23">
      <w:pPr>
        <w:spacing w:before="120" w:after="120" w:line="276" w:lineRule="auto"/>
        <w:ind w:firstLine="284"/>
        <w:jc w:val="both"/>
        <w:rPr>
          <w:rFonts w:ascii="Simplified Arabic" w:hAnsi="Simplified Arabic" w:cs="Simplified Arabic"/>
          <w:sz w:val="28"/>
          <w:szCs w:val="28"/>
          <w:rtl/>
        </w:rPr>
      </w:pPr>
      <w:r w:rsidRPr="00C23F10">
        <w:rPr>
          <w:rFonts w:ascii="Simplified Arabic" w:hAnsi="Simplified Arabic" w:cs="Simplified Arabic"/>
          <w:sz w:val="28"/>
          <w:szCs w:val="28"/>
          <w:rtl/>
        </w:rPr>
        <w:t>يشير مفهوم الذكاء بصورة عامة إلى القدرات العقلية التي تمكن الأشخاص من التعلم وتذكر المعلومات و استخدامها بطريقة ملائمة والتوصل إلى استبصارات وحلول ملائم للمشكلات المختلفة واكتساب اللغة واستخدامها وإصدار الأحكام الدقيقة واكتشاف أوجه الشبه والاختلاف بين موضوعات الخبرة الحسية أو الفكرية أو الاجتماعية واستخدام أنواع التجريد أو الوصول إلى المفاهيم العامة والاستدلال (خليل عسقول،</w:t>
      </w:r>
      <w:r w:rsidRPr="00C23F10">
        <w:rPr>
          <w:rFonts w:ascii="Simplified Arabic" w:hAnsi="Simplified Arabic" w:cs="Simplified Arabic" w:hint="cs"/>
          <w:sz w:val="28"/>
          <w:szCs w:val="28"/>
          <w:rtl/>
        </w:rPr>
        <w:t xml:space="preserve"> </w:t>
      </w:r>
      <w:r w:rsidRPr="00C23F10">
        <w:rPr>
          <w:rFonts w:ascii="Simplified Arabic" w:hAnsi="Simplified Arabic" w:cs="Simplified Arabic"/>
          <w:sz w:val="28"/>
          <w:szCs w:val="28"/>
          <w:rtl/>
        </w:rPr>
        <w:t>2009)</w:t>
      </w:r>
      <w:r w:rsidRPr="00C23F10">
        <w:rPr>
          <w:rFonts w:ascii="Simplified Arabic" w:hAnsi="Simplified Arabic" w:cs="Simplified Arabic" w:hint="cs"/>
          <w:sz w:val="28"/>
          <w:szCs w:val="28"/>
          <w:rtl/>
        </w:rPr>
        <w:t>.</w:t>
      </w:r>
    </w:p>
    <w:p w14:paraId="1825008A" w14:textId="77777777" w:rsidR="00797D23" w:rsidRPr="00C23F10" w:rsidRDefault="00797D23" w:rsidP="00797D23">
      <w:pPr>
        <w:spacing w:before="120" w:after="120" w:line="276" w:lineRule="auto"/>
        <w:ind w:firstLine="284"/>
        <w:jc w:val="both"/>
        <w:rPr>
          <w:rFonts w:ascii="Simplified Arabic" w:hAnsi="Simplified Arabic" w:cs="Simplified Arabic"/>
          <w:sz w:val="28"/>
          <w:szCs w:val="28"/>
          <w:rtl/>
        </w:rPr>
      </w:pPr>
      <w:r w:rsidRPr="00C23F10">
        <w:rPr>
          <w:rFonts w:ascii="Simplified Arabic" w:hAnsi="Simplified Arabic" w:cs="Simplified Arabic"/>
          <w:sz w:val="28"/>
          <w:szCs w:val="28"/>
          <w:rtl/>
        </w:rPr>
        <w:t xml:space="preserve">ويعرف </w:t>
      </w:r>
      <w:r w:rsidRPr="00C23F10">
        <w:rPr>
          <w:rFonts w:ascii="Simplified Arabic" w:hAnsi="Simplified Arabic" w:cs="Simplified Arabic" w:hint="cs"/>
          <w:sz w:val="28"/>
          <w:szCs w:val="28"/>
          <w:rtl/>
        </w:rPr>
        <w:t>(</w:t>
      </w:r>
      <w:r w:rsidRPr="00C23F10">
        <w:rPr>
          <w:rFonts w:ascii="Simplified Arabic" w:hAnsi="Simplified Arabic" w:cs="Simplified Arabic"/>
          <w:sz w:val="28"/>
          <w:szCs w:val="28"/>
          <w:rtl/>
        </w:rPr>
        <w:t>محمد عبد الهادي</w:t>
      </w:r>
      <w:r w:rsidRPr="00C23F10">
        <w:rPr>
          <w:rFonts w:ascii="Simplified Arabic" w:hAnsi="Simplified Arabic" w:cs="Simplified Arabic" w:hint="cs"/>
          <w:sz w:val="28"/>
          <w:szCs w:val="28"/>
          <w:rtl/>
        </w:rPr>
        <w:t xml:space="preserve">، </w:t>
      </w:r>
      <w:r w:rsidRPr="00C23F10">
        <w:rPr>
          <w:rFonts w:ascii="Simplified Arabic" w:hAnsi="Simplified Arabic" w:cs="Simplified Arabic"/>
          <w:sz w:val="28"/>
          <w:szCs w:val="28"/>
          <w:rtl/>
        </w:rPr>
        <w:t>۲۰۰۳م</w:t>
      </w:r>
      <w:r w:rsidRPr="00C23F10">
        <w:rPr>
          <w:rFonts w:ascii="Simplified Arabic" w:hAnsi="Simplified Arabic" w:cs="Simplified Arabic" w:hint="cs"/>
          <w:sz w:val="28"/>
          <w:szCs w:val="28"/>
          <w:rtl/>
        </w:rPr>
        <w:t>)</w:t>
      </w:r>
      <w:r w:rsidRPr="00C23F10">
        <w:rPr>
          <w:rFonts w:ascii="Simplified Arabic" w:hAnsi="Simplified Arabic" w:cs="Simplified Arabic"/>
          <w:sz w:val="28"/>
          <w:szCs w:val="28"/>
          <w:rtl/>
        </w:rPr>
        <w:t xml:space="preserve"> الذكاء الاجتماعى القدرة على التعامل بفعالية مع الآخرين ويتضمن القدرة على فهم الناس والتعامل معهم والتصرف في المواقف الاجتماعية. ويضيف غباري و </w:t>
      </w:r>
      <w:r w:rsidRPr="00C23F10">
        <w:rPr>
          <w:rFonts w:ascii="Simplified Arabic" w:hAnsi="Simplified Arabic" w:cs="Simplified Arabic" w:hint="cs"/>
          <w:sz w:val="28"/>
          <w:szCs w:val="28"/>
          <w:rtl/>
        </w:rPr>
        <w:t>(</w:t>
      </w:r>
      <w:r w:rsidRPr="00C23F10">
        <w:rPr>
          <w:rFonts w:ascii="Simplified Arabic" w:hAnsi="Simplified Arabic" w:cs="Simplified Arabic"/>
          <w:sz w:val="28"/>
          <w:szCs w:val="28"/>
          <w:rtl/>
        </w:rPr>
        <w:t>أبو شعيرة، 2012م) الذكاء يعكس قدرة الفرد على فهم وإدراك وملاحظة مشاعر الآخرين وحالاتهم المزاجية، ويعكس احتياجاتهم، وتنعكس هذه القدرة في مهارات تعامل الفرد مع الآخرين وتحفيزهم</w:t>
      </w:r>
    </w:p>
    <w:p w14:paraId="5E926966" w14:textId="77777777" w:rsidR="00797D23" w:rsidRPr="00CA1DEF" w:rsidRDefault="00797D23" w:rsidP="00797D23">
      <w:pPr>
        <w:spacing w:before="120" w:after="120" w:line="276" w:lineRule="auto"/>
        <w:rPr>
          <w:rStyle w:val="3Char"/>
          <w:rFonts w:ascii="Sakkal Majalla" w:hAnsi="Sakkal Majalla" w:cs="Sakkal Majalla"/>
          <w:b/>
          <w:bCs/>
          <w:color w:val="auto"/>
          <w:u w:val="single"/>
          <w:rtl/>
        </w:rPr>
      </w:pPr>
      <w:bookmarkStart w:id="44" w:name="_Toc192643656"/>
      <w:r>
        <w:rPr>
          <w:rStyle w:val="3Char"/>
          <w:rFonts w:ascii="Sakkal Majalla" w:hAnsi="Sakkal Majalla" w:cs="Sakkal Majalla" w:hint="cs"/>
          <w:b/>
          <w:bCs/>
          <w:color w:val="auto"/>
          <w:u w:val="single"/>
          <w:rtl/>
        </w:rPr>
        <w:t xml:space="preserve">2/2/3 </w:t>
      </w:r>
      <w:r w:rsidRPr="00CA1DEF">
        <w:rPr>
          <w:rStyle w:val="3Char"/>
          <w:rFonts w:ascii="Sakkal Majalla" w:hAnsi="Sakkal Majalla" w:cs="Sakkal Majalla"/>
          <w:b/>
          <w:bCs/>
          <w:color w:val="auto"/>
          <w:u w:val="single"/>
          <w:rtl/>
        </w:rPr>
        <w:t>مكونات الذكاء الاجتماعي:</w:t>
      </w:r>
      <w:bookmarkEnd w:id="44"/>
    </w:p>
    <w:p w14:paraId="31E261E5" w14:textId="77777777" w:rsidR="00797D23" w:rsidRPr="00C23F10" w:rsidRDefault="00797D23" w:rsidP="00797D23">
      <w:pPr>
        <w:pStyle w:val="a6"/>
        <w:numPr>
          <w:ilvl w:val="0"/>
          <w:numId w:val="16"/>
        </w:numPr>
        <w:spacing w:before="120" w:after="120" w:line="276" w:lineRule="auto"/>
        <w:jc w:val="both"/>
        <w:rPr>
          <w:rFonts w:ascii="Simplified Arabic" w:hAnsi="Simplified Arabic" w:cs="Simplified Arabic"/>
          <w:sz w:val="28"/>
          <w:szCs w:val="28"/>
          <w:rtl/>
        </w:rPr>
      </w:pPr>
      <w:r w:rsidRPr="00C23F10">
        <w:rPr>
          <w:rFonts w:ascii="Simplified Arabic" w:hAnsi="Simplified Arabic" w:cs="Simplified Arabic"/>
          <w:sz w:val="28"/>
          <w:szCs w:val="28"/>
          <w:rtl/>
        </w:rPr>
        <w:t>تنظيم المجموعات: تستلزم المهارة اللازمة للقائد أن يبدأ بتنسيق جهود مجموعة مشتركة من الأفراد.  </w:t>
      </w:r>
    </w:p>
    <w:p w14:paraId="54D260FC" w14:textId="77777777" w:rsidR="00797D23" w:rsidRPr="00C23F10" w:rsidRDefault="00797D23" w:rsidP="00797D23">
      <w:pPr>
        <w:pStyle w:val="a6"/>
        <w:numPr>
          <w:ilvl w:val="0"/>
          <w:numId w:val="16"/>
        </w:numPr>
        <w:spacing w:before="120" w:after="120" w:line="276" w:lineRule="auto"/>
        <w:jc w:val="both"/>
        <w:rPr>
          <w:rFonts w:ascii="Simplified Arabic" w:hAnsi="Simplified Arabic" w:cs="Simplified Arabic"/>
          <w:sz w:val="28"/>
          <w:szCs w:val="28"/>
          <w:rtl/>
        </w:rPr>
      </w:pPr>
      <w:r w:rsidRPr="00C23F10">
        <w:rPr>
          <w:rFonts w:ascii="Simplified Arabic" w:hAnsi="Simplified Arabic" w:cs="Simplified Arabic"/>
          <w:sz w:val="28"/>
          <w:szCs w:val="28"/>
          <w:rtl/>
        </w:rPr>
        <w:t>الحلول التفاوضية: موهبة الوسيط الذي يستطيع أن يمنع وقوع المنازعات أو يستطيع إيجاد الحلول للنزاعات التي تنشب بالفع</w:t>
      </w:r>
      <w:r w:rsidRPr="00C23F10">
        <w:rPr>
          <w:rFonts w:ascii="Simplified Arabic" w:hAnsi="Simplified Arabic" w:cs="Simplified Arabic" w:hint="cs"/>
          <w:sz w:val="28"/>
          <w:szCs w:val="28"/>
          <w:rtl/>
        </w:rPr>
        <w:t>ل.</w:t>
      </w:r>
    </w:p>
    <w:p w14:paraId="25DF98BD" w14:textId="77777777" w:rsidR="00797D23" w:rsidRPr="00C23F10" w:rsidRDefault="00797D23" w:rsidP="00797D23">
      <w:pPr>
        <w:pStyle w:val="a6"/>
        <w:numPr>
          <w:ilvl w:val="0"/>
          <w:numId w:val="16"/>
        </w:numPr>
        <w:spacing w:before="120" w:after="120" w:line="276" w:lineRule="auto"/>
        <w:jc w:val="both"/>
        <w:rPr>
          <w:rFonts w:ascii="Simplified Arabic" w:hAnsi="Simplified Arabic" w:cs="Simplified Arabic"/>
          <w:sz w:val="28"/>
          <w:szCs w:val="28"/>
        </w:rPr>
      </w:pPr>
      <w:r w:rsidRPr="00C23F10">
        <w:rPr>
          <w:rFonts w:ascii="Simplified Arabic" w:hAnsi="Simplified Arabic" w:cs="Simplified Arabic"/>
          <w:sz w:val="28"/>
          <w:szCs w:val="28"/>
          <w:rtl/>
        </w:rPr>
        <w:t>العلاقات الشخصية: لا شك في أن موهبة بعض الناس هي موهبة تعاطف وتواصل، وهذا يسهل القدرة على المواجهة.</w:t>
      </w:r>
    </w:p>
    <w:p w14:paraId="0DF34170" w14:textId="77777777" w:rsidR="00797D23" w:rsidRPr="00C23F10" w:rsidRDefault="00797D23" w:rsidP="00797D23">
      <w:pPr>
        <w:pStyle w:val="a6"/>
        <w:numPr>
          <w:ilvl w:val="0"/>
          <w:numId w:val="16"/>
        </w:numPr>
        <w:spacing w:before="120" w:after="120" w:line="276" w:lineRule="auto"/>
        <w:jc w:val="both"/>
        <w:rPr>
          <w:rFonts w:ascii="Simplified Arabic" w:hAnsi="Simplified Arabic" w:cs="Simplified Arabic"/>
          <w:sz w:val="28"/>
          <w:szCs w:val="28"/>
          <w:rtl/>
        </w:rPr>
      </w:pPr>
      <w:r w:rsidRPr="00C23F10">
        <w:rPr>
          <w:rFonts w:ascii="Simplified Arabic" w:hAnsi="Simplified Arabic" w:cs="Simplified Arabic"/>
          <w:sz w:val="28"/>
          <w:szCs w:val="28"/>
          <w:rtl/>
        </w:rPr>
        <w:t>التحليل الاجتماعي: القدرة على اكتشاف مشاعر الآخرين ببصيرة نافذة ومعرفة اهتماماتهم ودوافعهم (ابو عمشة، 2013م</w:t>
      </w:r>
      <w:r>
        <w:rPr>
          <w:rFonts w:ascii="Simplified Arabic" w:hAnsi="Simplified Arabic" w:cs="Simplified Arabic" w:hint="cs"/>
          <w:sz w:val="28"/>
          <w:szCs w:val="28"/>
          <w:rtl/>
        </w:rPr>
        <w:t xml:space="preserve">، </w:t>
      </w:r>
      <w:r w:rsidRPr="006526E2">
        <w:rPr>
          <w:rFonts w:ascii="Simplified Arabic" w:hAnsi="Simplified Arabic" w:cs="Simplified Arabic"/>
          <w:sz w:val="28"/>
          <w:szCs w:val="28"/>
        </w:rPr>
        <w:t>Rahim, 2018</w:t>
      </w:r>
      <w:r w:rsidRPr="006526E2">
        <w:rPr>
          <w:rFonts w:ascii="Simplified Arabic" w:hAnsi="Simplified Arabic" w:cs="Simplified Arabic"/>
          <w:sz w:val="28"/>
          <w:szCs w:val="28"/>
          <w:rtl/>
        </w:rPr>
        <w:t>)</w:t>
      </w:r>
      <w:r>
        <w:rPr>
          <w:rFonts w:ascii="Simplified Arabic" w:hAnsi="Simplified Arabic" w:cs="Simplified Arabic" w:hint="cs"/>
          <w:sz w:val="28"/>
          <w:szCs w:val="28"/>
          <w:rtl/>
        </w:rPr>
        <w:t>.</w:t>
      </w:r>
    </w:p>
    <w:p w14:paraId="482210B2" w14:textId="77777777" w:rsidR="00797D23" w:rsidRPr="00CA1DEF" w:rsidRDefault="00797D23" w:rsidP="00797D23">
      <w:pPr>
        <w:spacing w:before="120" w:after="120" w:line="276" w:lineRule="auto"/>
        <w:rPr>
          <w:rStyle w:val="3Char"/>
          <w:rFonts w:ascii="Sakkal Majalla" w:hAnsi="Sakkal Majalla" w:cs="Sakkal Majalla"/>
          <w:b/>
          <w:bCs/>
          <w:color w:val="auto"/>
          <w:u w:val="single"/>
        </w:rPr>
      </w:pPr>
      <w:bookmarkStart w:id="45" w:name="_Toc192643657"/>
      <w:r>
        <w:rPr>
          <w:rStyle w:val="3Char"/>
          <w:rFonts w:ascii="Sakkal Majalla" w:hAnsi="Sakkal Majalla" w:cs="Sakkal Majalla" w:hint="cs"/>
          <w:b/>
          <w:bCs/>
          <w:color w:val="auto"/>
          <w:u w:val="single"/>
          <w:rtl/>
        </w:rPr>
        <w:t xml:space="preserve">2/2/4 </w:t>
      </w:r>
      <w:r w:rsidRPr="00CA1DEF">
        <w:rPr>
          <w:rStyle w:val="3Char"/>
          <w:rFonts w:ascii="Sakkal Majalla" w:hAnsi="Sakkal Majalla" w:cs="Sakkal Majalla"/>
          <w:b/>
          <w:bCs/>
          <w:color w:val="auto"/>
          <w:u w:val="single"/>
          <w:rtl/>
        </w:rPr>
        <w:t>قياس الذكاء الاجتماعي:</w:t>
      </w:r>
      <w:bookmarkEnd w:id="45"/>
    </w:p>
    <w:p w14:paraId="5DE7608B" w14:textId="77777777" w:rsidR="00797D23" w:rsidRPr="00C23F10" w:rsidRDefault="00797D23" w:rsidP="00797D23">
      <w:pPr>
        <w:spacing w:before="120" w:after="120" w:line="276" w:lineRule="auto"/>
        <w:ind w:firstLine="567"/>
        <w:jc w:val="both"/>
        <w:rPr>
          <w:rFonts w:ascii="Simplified Arabic" w:hAnsi="Simplified Arabic" w:cs="Simplified Arabic"/>
          <w:sz w:val="28"/>
          <w:szCs w:val="28"/>
          <w:rtl/>
          <w:lang w:val="en-GB" w:bidi="ar-EG"/>
        </w:rPr>
      </w:pPr>
      <w:r w:rsidRPr="00F06798">
        <w:rPr>
          <w:rFonts w:ascii="Simplified Arabic" w:hAnsi="Simplified Arabic" w:cs="Simplified Arabic"/>
          <w:sz w:val="28"/>
          <w:szCs w:val="28"/>
          <w:rtl/>
          <w:lang w:val="en-GB" w:bidi="ar-EG"/>
        </w:rPr>
        <w:t>يواجه قياس الذكاء الاجتماعي عدة صعوبات</w:t>
      </w:r>
      <w:r w:rsidRPr="00C23F10">
        <w:rPr>
          <w:rFonts w:ascii="Simplified Arabic" w:hAnsi="Simplified Arabic" w:cs="Simplified Arabic"/>
          <w:sz w:val="28"/>
          <w:szCs w:val="28"/>
          <w:rtl/>
          <w:lang w:val="en-GB" w:bidi="ar-EG"/>
        </w:rPr>
        <w:t>،</w:t>
      </w:r>
      <w:r w:rsidRPr="00F06798">
        <w:rPr>
          <w:rFonts w:ascii="Simplified Arabic" w:hAnsi="Simplified Arabic" w:cs="Simplified Arabic"/>
          <w:sz w:val="28"/>
          <w:szCs w:val="28"/>
          <w:rtl/>
          <w:lang w:val="en-GB" w:bidi="ar-EG"/>
        </w:rPr>
        <w:t xml:space="preserve"> ترجع </w:t>
      </w:r>
      <w:r w:rsidRPr="00C23F10">
        <w:rPr>
          <w:rFonts w:ascii="Simplified Arabic" w:hAnsi="Simplified Arabic" w:cs="Simplified Arabic"/>
          <w:sz w:val="28"/>
          <w:szCs w:val="28"/>
          <w:rtl/>
          <w:lang w:val="en-GB" w:bidi="ar-EG"/>
        </w:rPr>
        <w:t>إلى</w:t>
      </w:r>
      <w:r w:rsidRPr="00F06798">
        <w:rPr>
          <w:rFonts w:ascii="Simplified Arabic" w:hAnsi="Simplified Arabic" w:cs="Simplified Arabic"/>
          <w:sz w:val="28"/>
          <w:szCs w:val="28"/>
          <w:rtl/>
          <w:lang w:val="en-GB" w:bidi="ar-EG"/>
        </w:rPr>
        <w:t xml:space="preserve"> صعوبة الاتفاق على تعريفه أو مؤشراته أو أبعاده</w:t>
      </w:r>
      <w:r w:rsidRPr="00C23F10">
        <w:rPr>
          <w:rFonts w:ascii="Simplified Arabic" w:hAnsi="Simplified Arabic" w:cs="Simplified Arabic"/>
          <w:sz w:val="28"/>
          <w:szCs w:val="28"/>
          <w:rtl/>
          <w:lang w:val="en-GB" w:bidi="ar-EG"/>
        </w:rPr>
        <w:t>،</w:t>
      </w:r>
      <w:r w:rsidRPr="00F06798">
        <w:rPr>
          <w:rFonts w:ascii="Simplified Arabic" w:hAnsi="Simplified Arabic" w:cs="Simplified Arabic"/>
          <w:sz w:val="28"/>
          <w:szCs w:val="28"/>
          <w:rtl/>
          <w:lang w:val="en-GB" w:bidi="ar-EG"/>
        </w:rPr>
        <w:t xml:space="preserve"> كما ترجع أيضا </w:t>
      </w:r>
      <w:r w:rsidRPr="00C23F10">
        <w:rPr>
          <w:rFonts w:ascii="Simplified Arabic" w:hAnsi="Simplified Arabic" w:cs="Simplified Arabic"/>
          <w:sz w:val="28"/>
          <w:szCs w:val="28"/>
          <w:rtl/>
          <w:lang w:val="en-GB" w:bidi="ar-EG"/>
        </w:rPr>
        <w:t>إلى</w:t>
      </w:r>
      <w:r w:rsidRPr="00F06798">
        <w:rPr>
          <w:rFonts w:ascii="Simplified Arabic" w:hAnsi="Simplified Arabic" w:cs="Simplified Arabic"/>
          <w:sz w:val="28"/>
          <w:szCs w:val="28"/>
          <w:rtl/>
          <w:lang w:val="en-GB" w:bidi="ar-EG"/>
        </w:rPr>
        <w:t xml:space="preserve"> اختلاف النظريات التي حولت تفسيره</w:t>
      </w:r>
      <w:r w:rsidRPr="00C23F10">
        <w:rPr>
          <w:rFonts w:ascii="Simplified Arabic" w:hAnsi="Simplified Arabic" w:cs="Simplified Arabic"/>
          <w:sz w:val="28"/>
          <w:szCs w:val="28"/>
          <w:rtl/>
          <w:lang w:val="en-GB" w:bidi="ar-EG"/>
        </w:rPr>
        <w:t>،</w:t>
      </w:r>
      <w:r w:rsidRPr="00F06798">
        <w:rPr>
          <w:rFonts w:ascii="Simplified Arabic" w:hAnsi="Simplified Arabic" w:cs="Simplified Arabic"/>
          <w:sz w:val="28"/>
          <w:szCs w:val="28"/>
          <w:rtl/>
          <w:lang w:val="en-GB" w:bidi="ar-EG"/>
        </w:rPr>
        <w:t xml:space="preserve"> كما يضاف </w:t>
      </w:r>
      <w:r w:rsidRPr="00C23F10">
        <w:rPr>
          <w:rFonts w:ascii="Simplified Arabic" w:hAnsi="Simplified Arabic" w:cs="Simplified Arabic"/>
          <w:sz w:val="28"/>
          <w:szCs w:val="28"/>
          <w:rtl/>
          <w:lang w:val="en-GB" w:bidi="ar-EG"/>
        </w:rPr>
        <w:t>إلى</w:t>
      </w:r>
      <w:r w:rsidRPr="00F06798">
        <w:rPr>
          <w:rFonts w:ascii="Simplified Arabic" w:hAnsi="Simplified Arabic" w:cs="Simplified Arabic"/>
          <w:sz w:val="28"/>
          <w:szCs w:val="28"/>
          <w:rtl/>
          <w:lang w:val="en-GB" w:bidi="ar-EG"/>
        </w:rPr>
        <w:t xml:space="preserve"> ذلك تداخله وعلاقاته بأنواع أخرى من الذكاء</w:t>
      </w:r>
      <w:r w:rsidRPr="00C23F10">
        <w:rPr>
          <w:rFonts w:ascii="Simplified Arabic" w:hAnsi="Simplified Arabic" w:cs="Simplified Arabic"/>
          <w:sz w:val="28"/>
          <w:szCs w:val="28"/>
          <w:rtl/>
          <w:lang w:val="en-GB" w:bidi="ar-EG"/>
        </w:rPr>
        <w:t>،</w:t>
      </w:r>
      <w:r w:rsidRPr="00F06798">
        <w:rPr>
          <w:rFonts w:ascii="Simplified Arabic" w:hAnsi="Simplified Arabic" w:cs="Simplified Arabic"/>
          <w:sz w:val="28"/>
          <w:szCs w:val="28"/>
          <w:rtl/>
          <w:lang w:val="en-GB" w:bidi="ar-EG"/>
        </w:rPr>
        <w:t xml:space="preserve"> </w:t>
      </w:r>
      <w:r w:rsidRPr="00F06798">
        <w:rPr>
          <w:rFonts w:ascii="Simplified Arabic" w:hAnsi="Simplified Arabic" w:cs="Simplified Arabic"/>
          <w:sz w:val="28"/>
          <w:szCs w:val="28"/>
          <w:rtl/>
          <w:lang w:val="en-GB" w:bidi="ar-EG"/>
        </w:rPr>
        <w:lastRenderedPageBreak/>
        <w:t>مثل الذكاء الوجداني أو العاطفي والذكاء الشخصي، ومن الصعوبات التي تواجه قياس الذكاء الاجتماعي تأثره بالثقافة السائدة والظروف الاجتماعية والمستوى الاقتصادي والاجتماعي والثقافي (الدسوقي</w:t>
      </w:r>
      <w:r w:rsidRPr="00C23F10">
        <w:rPr>
          <w:rFonts w:ascii="Simplified Arabic" w:hAnsi="Simplified Arabic" w:cs="Simplified Arabic"/>
          <w:sz w:val="28"/>
          <w:szCs w:val="28"/>
          <w:rtl/>
          <w:lang w:val="en-GB" w:bidi="ar-EG"/>
        </w:rPr>
        <w:t>،</w:t>
      </w:r>
      <w:r w:rsidRPr="00F06798">
        <w:rPr>
          <w:rFonts w:ascii="Simplified Arabic" w:hAnsi="Simplified Arabic" w:cs="Simplified Arabic"/>
          <w:sz w:val="28"/>
          <w:szCs w:val="28"/>
          <w:rtl/>
          <w:lang w:val="en-GB" w:bidi="ar-EG"/>
        </w:rPr>
        <w:t xml:space="preserve"> 2002)</w:t>
      </w:r>
      <w:r w:rsidRPr="00C23F10">
        <w:rPr>
          <w:rFonts w:ascii="Simplified Arabic" w:hAnsi="Simplified Arabic" w:cs="Simplified Arabic"/>
          <w:sz w:val="28"/>
          <w:szCs w:val="28"/>
          <w:rtl/>
          <w:lang w:val="en-GB" w:bidi="ar-EG"/>
        </w:rPr>
        <w:t xml:space="preserve">. </w:t>
      </w:r>
      <w:r w:rsidRPr="00F06798">
        <w:rPr>
          <w:rFonts w:ascii="Simplified Arabic" w:hAnsi="Simplified Arabic" w:cs="Simplified Arabic"/>
          <w:sz w:val="28"/>
          <w:szCs w:val="28"/>
          <w:rtl/>
          <w:lang w:val="en-GB" w:bidi="ar-EG"/>
        </w:rPr>
        <w:t xml:space="preserve"> </w:t>
      </w:r>
    </w:p>
    <w:p w14:paraId="106F9335" w14:textId="77777777" w:rsidR="00797D23" w:rsidRPr="00CA1DEF" w:rsidRDefault="00797D23" w:rsidP="00797D23">
      <w:pPr>
        <w:spacing w:before="120" w:after="120" w:line="276" w:lineRule="auto"/>
        <w:rPr>
          <w:rStyle w:val="3Char"/>
          <w:rFonts w:ascii="Sakkal Majalla" w:hAnsi="Sakkal Majalla" w:cs="Sakkal Majalla"/>
          <w:b/>
          <w:bCs/>
          <w:color w:val="auto"/>
          <w:u w:val="single"/>
          <w:rtl/>
        </w:rPr>
      </w:pPr>
      <w:bookmarkStart w:id="46" w:name="_Toc192643658"/>
      <w:r>
        <w:rPr>
          <w:rStyle w:val="3Char"/>
          <w:rFonts w:ascii="Sakkal Majalla" w:hAnsi="Sakkal Majalla" w:cs="Sakkal Majalla" w:hint="cs"/>
          <w:b/>
          <w:bCs/>
          <w:color w:val="auto"/>
          <w:u w:val="single"/>
          <w:rtl/>
        </w:rPr>
        <w:t xml:space="preserve">2/2/5 </w:t>
      </w:r>
      <w:r w:rsidRPr="00CA1DEF">
        <w:rPr>
          <w:rStyle w:val="3Char"/>
          <w:rFonts w:ascii="Sakkal Majalla" w:hAnsi="Sakkal Majalla" w:cs="Sakkal Majalla"/>
          <w:b/>
          <w:bCs/>
          <w:color w:val="auto"/>
          <w:u w:val="single"/>
          <w:rtl/>
        </w:rPr>
        <w:t>مظاهر الذكاء الاجتماعي:</w:t>
      </w:r>
      <w:bookmarkEnd w:id="46"/>
      <w:r w:rsidRPr="00CA1DEF">
        <w:rPr>
          <w:rStyle w:val="3Char"/>
          <w:rFonts w:ascii="Sakkal Majalla" w:hAnsi="Sakkal Majalla" w:cs="Sakkal Majalla"/>
          <w:b/>
          <w:bCs/>
          <w:color w:val="auto"/>
          <w:u w:val="single"/>
          <w:rtl/>
        </w:rPr>
        <w:t xml:space="preserve"> </w:t>
      </w:r>
    </w:p>
    <w:p w14:paraId="236F2283" w14:textId="77777777" w:rsidR="00797D23" w:rsidRPr="00C23F10"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التوافق الاجتماعي: ويعني السعادة مع الآخرين والالتزام بأخلاقيات المجتمع ومسايرة المعايير الاجتماعية، والامتثال لقواعد الضبط الاجتماعي، وتقبل التغير الاجتماعي والتفاعل الاجتماعي السليم.  </w:t>
      </w:r>
    </w:p>
    <w:p w14:paraId="798BAF4A" w14:textId="77777777" w:rsidR="00797D23" w:rsidRPr="00C23F10"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الكفاءة الاجتماعية: وتتضمن الكفاح الاجتماعي وبذل كل جهد لتحقيق الرضا في العلاقات الاجتماعية وتحقيق توازن مستمر بين الفرد وبيئته الاجتماعية. </w:t>
      </w:r>
    </w:p>
    <w:p w14:paraId="7ED09075" w14:textId="77777777" w:rsidR="00797D23" w:rsidRPr="00C23F10"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المسايرة: وتتضمن الالتزام سلوكياً بالمعايير الاجتماعية في المواقف والمناسبات.  </w:t>
      </w:r>
    </w:p>
    <w:p w14:paraId="2242CBF8" w14:textId="77777777" w:rsidR="00797D23"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آداب السلوك الخلقي: وهو ما يعرف بالإتيكيت، ويتضمن إتباع السلوك المرغوب اجتماعياً، ومراعاة أصول المعاملة والتعامل السليم مع الآخرين وأساليبه وفنياته (محمد عبد الهادي، ۲۰۰۳م).  </w:t>
      </w:r>
    </w:p>
    <w:p w14:paraId="7797BF7C" w14:textId="77777777" w:rsidR="00797D23" w:rsidRDefault="00797D23" w:rsidP="00797D23">
      <w:pPr>
        <w:bidi w:val="0"/>
        <w:spacing w:after="0" w:line="240" w:lineRule="auto"/>
        <w:rPr>
          <w:rFonts w:ascii="Simplified Arabic" w:hAnsi="Simplified Arabic" w:cs="Simplified Arabic"/>
          <w:kern w:val="0"/>
          <w:sz w:val="28"/>
          <w:szCs w:val="28"/>
          <w:lang w:val="en-GB" w:bidi="ar-EG"/>
          <w14:ligatures w14:val="none"/>
        </w:rPr>
      </w:pPr>
      <w:r>
        <w:rPr>
          <w:rFonts w:ascii="Simplified Arabic" w:hAnsi="Simplified Arabic" w:cs="Simplified Arabic"/>
          <w:sz w:val="28"/>
          <w:szCs w:val="28"/>
          <w:lang w:val="en-GB" w:bidi="ar-EG"/>
        </w:rPr>
        <w:br w:type="page"/>
      </w:r>
    </w:p>
    <w:p w14:paraId="1399E273" w14:textId="77777777" w:rsidR="00797D23" w:rsidRPr="00CA1DEF" w:rsidRDefault="00797D23" w:rsidP="00797D23">
      <w:pPr>
        <w:spacing w:after="0" w:line="240" w:lineRule="auto"/>
        <w:rPr>
          <w:rStyle w:val="3Char"/>
          <w:rFonts w:ascii="Sakkal Majalla" w:hAnsi="Sakkal Majalla" w:cs="Sakkal Majalla"/>
          <w:b/>
          <w:bCs/>
          <w:color w:val="auto"/>
          <w:u w:val="single"/>
          <w:rtl/>
        </w:rPr>
      </w:pPr>
      <w:bookmarkStart w:id="47" w:name="_Toc192643659"/>
      <w:r>
        <w:rPr>
          <w:rStyle w:val="3Char"/>
          <w:rFonts w:ascii="Sakkal Majalla" w:hAnsi="Sakkal Majalla" w:cs="Sakkal Majalla" w:hint="cs"/>
          <w:b/>
          <w:bCs/>
          <w:color w:val="auto"/>
          <w:u w:val="single"/>
          <w:rtl/>
        </w:rPr>
        <w:lastRenderedPageBreak/>
        <w:t xml:space="preserve">2/2/6 </w:t>
      </w:r>
      <w:r w:rsidRPr="00CA1DEF">
        <w:rPr>
          <w:rStyle w:val="3Char"/>
          <w:rFonts w:ascii="Sakkal Majalla" w:hAnsi="Sakkal Majalla" w:cs="Sakkal Majalla"/>
          <w:b/>
          <w:bCs/>
          <w:color w:val="auto"/>
          <w:u w:val="single"/>
          <w:rtl/>
        </w:rPr>
        <w:t xml:space="preserve">إدارة </w:t>
      </w:r>
      <w:r>
        <w:rPr>
          <w:rStyle w:val="3Char"/>
          <w:rFonts w:ascii="Sakkal Majalla" w:hAnsi="Sakkal Majalla" w:cs="Sakkal Majalla"/>
          <w:b/>
          <w:bCs/>
          <w:color w:val="auto"/>
          <w:u w:val="single"/>
          <w:rtl/>
        </w:rPr>
        <w:t>المشاريع</w:t>
      </w:r>
      <w:r w:rsidRPr="00CA1DEF">
        <w:rPr>
          <w:rStyle w:val="3Char"/>
          <w:rFonts w:ascii="Sakkal Majalla" w:hAnsi="Sakkal Majalla" w:cs="Sakkal Majalla"/>
          <w:b/>
          <w:bCs/>
          <w:color w:val="auto"/>
          <w:u w:val="single"/>
          <w:rtl/>
        </w:rPr>
        <w:t xml:space="preserve"> الصغيرة:</w:t>
      </w:r>
      <w:bookmarkEnd w:id="47"/>
      <w:r w:rsidRPr="00CA1DEF">
        <w:rPr>
          <w:rStyle w:val="3Char"/>
          <w:rFonts w:ascii="Sakkal Majalla" w:hAnsi="Sakkal Majalla" w:cs="Sakkal Majalla"/>
          <w:b/>
          <w:bCs/>
          <w:color w:val="auto"/>
          <w:u w:val="single"/>
          <w:rtl/>
        </w:rPr>
        <w:t xml:space="preserve"> </w:t>
      </w:r>
    </w:p>
    <w:p w14:paraId="1191068F" w14:textId="77777777" w:rsidR="00797D23" w:rsidRPr="00C23F10" w:rsidRDefault="00797D23" w:rsidP="00797D23">
      <w:pPr>
        <w:spacing w:after="0" w:line="240" w:lineRule="auto"/>
        <w:ind w:firstLine="567"/>
        <w:jc w:val="both"/>
        <w:rPr>
          <w:rFonts w:ascii="Simplified Arabic" w:hAnsi="Simplified Arabic" w:cs="Simplified Arabic"/>
          <w:sz w:val="28"/>
          <w:szCs w:val="28"/>
          <w:rtl/>
          <w:lang w:val="en-GB" w:bidi="ar-EG"/>
        </w:rPr>
      </w:pPr>
      <w:r w:rsidRPr="00C23F10">
        <w:rPr>
          <w:rFonts w:ascii="Simplified Arabic" w:hAnsi="Simplified Arabic" w:cs="Simplified Arabic"/>
          <w:sz w:val="28"/>
          <w:szCs w:val="28"/>
          <w:rtl/>
          <w:lang w:val="en-GB" w:bidi="ar-EG"/>
        </w:rPr>
        <w:t xml:space="preserve">يعرف </w:t>
      </w:r>
      <w:r w:rsidRPr="00C23F10">
        <w:rPr>
          <w:rFonts w:ascii="Simplified Arabic" w:hAnsi="Simplified Arabic" w:cs="Simplified Arabic" w:hint="cs"/>
          <w:sz w:val="28"/>
          <w:szCs w:val="28"/>
          <w:rtl/>
          <w:lang w:val="en-GB" w:bidi="ar-EG"/>
        </w:rPr>
        <w:t>(</w:t>
      </w:r>
      <w:r w:rsidRPr="00C23F10">
        <w:rPr>
          <w:rFonts w:ascii="Simplified Arabic" w:hAnsi="Simplified Arabic" w:cs="Simplified Arabic"/>
          <w:sz w:val="28"/>
          <w:szCs w:val="28"/>
          <w:rtl/>
          <w:lang w:val="en-GB" w:bidi="ar-EG"/>
        </w:rPr>
        <w:t xml:space="preserve">النمروطي وصيدم، 2012م) إدارة </w:t>
      </w:r>
      <w:r>
        <w:rPr>
          <w:rFonts w:ascii="Simplified Arabic" w:hAnsi="Simplified Arabic" w:cs="Simplified Arabic"/>
          <w:sz w:val="28"/>
          <w:szCs w:val="28"/>
          <w:rtl/>
          <w:lang w:val="en-GB" w:bidi="ar-EG"/>
        </w:rPr>
        <w:t>المشاريع</w:t>
      </w:r>
      <w:r w:rsidRPr="00C23F10">
        <w:rPr>
          <w:rFonts w:ascii="Simplified Arabic" w:hAnsi="Simplified Arabic" w:cs="Simplified Arabic"/>
          <w:sz w:val="28"/>
          <w:szCs w:val="28"/>
          <w:rtl/>
          <w:lang w:val="en-GB" w:bidi="ar-EG"/>
        </w:rPr>
        <w:t xml:space="preserve"> الصغيرة بأنها كيان اقتصادي أو وحدة اقتصادية تتألف من مجموعة من العناصر البشرية يستخدمون وسائل وطرائق مختلفة وفق سياسيات وإجراءات وبرامج وأشكال تنظيمية محددة لتحقيق العاملين إلى جانب الأهداف الاجتماعية. </w:t>
      </w:r>
    </w:p>
    <w:p w14:paraId="03B558F2" w14:textId="77777777" w:rsidR="00797D23" w:rsidRDefault="00797D23" w:rsidP="00797D23">
      <w:pPr>
        <w:spacing w:after="0" w:line="240" w:lineRule="auto"/>
        <w:ind w:firstLine="567"/>
        <w:jc w:val="both"/>
        <w:rPr>
          <w:rFonts w:ascii="Simplified Arabic" w:hAnsi="Simplified Arabic" w:cs="Simplified Arabic"/>
          <w:sz w:val="28"/>
          <w:szCs w:val="28"/>
          <w:rtl/>
          <w:lang w:val="en-GB" w:bidi="ar-EG"/>
        </w:rPr>
      </w:pPr>
      <w:r w:rsidRPr="00F06798">
        <w:rPr>
          <w:rFonts w:ascii="Simplified Arabic" w:hAnsi="Simplified Arabic" w:cs="Simplified Arabic"/>
          <w:sz w:val="28"/>
          <w:szCs w:val="28"/>
          <w:rtl/>
          <w:lang w:val="en-GB" w:bidi="ar-EG"/>
        </w:rPr>
        <w:t>وأكد (أبو ناعم</w:t>
      </w:r>
      <w:r w:rsidRPr="00C23F10">
        <w:rPr>
          <w:rFonts w:ascii="Simplified Arabic" w:hAnsi="Simplified Arabic" w:cs="Simplified Arabic"/>
          <w:sz w:val="28"/>
          <w:szCs w:val="28"/>
          <w:rtl/>
          <w:lang w:val="en-GB" w:bidi="ar-EG"/>
        </w:rPr>
        <w:t>،</w:t>
      </w:r>
      <w:r w:rsidRPr="00F06798">
        <w:rPr>
          <w:rFonts w:ascii="Simplified Arabic" w:hAnsi="Simplified Arabic" w:cs="Simplified Arabic"/>
          <w:sz w:val="28"/>
          <w:szCs w:val="28"/>
          <w:rtl/>
          <w:lang w:val="en-GB" w:bidi="ar-EG"/>
        </w:rPr>
        <w:t xml:space="preserve"> 2002م) بتعريفه لإدارة المشاريع الصغيرة أنه المشروع الصغير الذي يمتلكه ويديره صاحبة بمفرده لكن حجم مبيعاته محدودة داخل الصناعة التي يعمل بها</w:t>
      </w:r>
      <w:r w:rsidRPr="00C23F10">
        <w:rPr>
          <w:rFonts w:ascii="Simplified Arabic" w:hAnsi="Simplified Arabic" w:cs="Simplified Arabic"/>
          <w:sz w:val="28"/>
          <w:szCs w:val="28"/>
          <w:rtl/>
          <w:lang w:val="en-GB" w:bidi="ar-EG"/>
        </w:rPr>
        <w:t xml:space="preserve">. </w:t>
      </w:r>
    </w:p>
    <w:p w14:paraId="5F21E9D8" w14:textId="77777777" w:rsidR="00797D23" w:rsidRDefault="00797D23" w:rsidP="00797D23">
      <w:pPr>
        <w:tabs>
          <w:tab w:val="left" w:pos="7318"/>
        </w:tabs>
        <w:spacing w:after="0" w:line="240" w:lineRule="auto"/>
        <w:ind w:firstLine="567"/>
        <w:jc w:val="both"/>
        <w:rPr>
          <w:rFonts w:ascii="Simplified Arabic" w:hAnsi="Simplified Arabic" w:cs="Simplified Arabic"/>
          <w:b/>
          <w:bCs/>
          <w:sz w:val="28"/>
          <w:szCs w:val="28"/>
          <w:rtl/>
          <w:lang w:val="en-GB" w:bidi="ar-EG"/>
        </w:rPr>
      </w:pPr>
    </w:p>
    <w:p w14:paraId="3314EA92" w14:textId="77777777" w:rsidR="00797D23" w:rsidRPr="00750074" w:rsidRDefault="00797D23" w:rsidP="00797D23">
      <w:pPr>
        <w:tabs>
          <w:tab w:val="left" w:pos="7318"/>
        </w:tabs>
        <w:spacing w:after="0" w:line="240" w:lineRule="auto"/>
        <w:ind w:firstLine="567"/>
        <w:jc w:val="both"/>
        <w:rPr>
          <w:rFonts w:ascii="Simplified Arabic" w:hAnsi="Simplified Arabic" w:cs="Simplified Arabic"/>
          <w:b/>
          <w:bCs/>
          <w:sz w:val="28"/>
          <w:szCs w:val="28"/>
          <w:rtl/>
          <w:lang w:val="en-GB" w:bidi="ar-EG"/>
        </w:rPr>
      </w:pPr>
      <w:r w:rsidRPr="00750074">
        <w:rPr>
          <w:rFonts w:ascii="Simplified Arabic" w:hAnsi="Simplified Arabic" w:cs="Simplified Arabic" w:hint="cs"/>
          <w:b/>
          <w:bCs/>
          <w:sz w:val="28"/>
          <w:szCs w:val="28"/>
          <w:rtl/>
          <w:lang w:val="en-GB" w:bidi="ar-EG"/>
        </w:rPr>
        <w:t>ويوضح الجدول التالي تعريفات بعض الدول لمنظمات الأعمال الصغيرة:</w:t>
      </w:r>
      <w:r w:rsidRPr="00750074">
        <w:rPr>
          <w:rFonts w:ascii="Simplified Arabic" w:hAnsi="Simplified Arabic" w:cs="Simplified Arabic"/>
          <w:b/>
          <w:bCs/>
          <w:sz w:val="28"/>
          <w:szCs w:val="28"/>
          <w:rtl/>
          <w:lang w:val="en-GB" w:bidi="ar-EG"/>
        </w:rPr>
        <w:tab/>
      </w:r>
    </w:p>
    <w:p w14:paraId="4477BA7B" w14:textId="77777777" w:rsidR="00797D23" w:rsidRDefault="00797D23" w:rsidP="00797D23">
      <w:pPr>
        <w:pStyle w:val="ae"/>
        <w:tabs>
          <w:tab w:val="center" w:pos="4416"/>
          <w:tab w:val="left" w:pos="8038"/>
        </w:tabs>
        <w:spacing w:after="0"/>
        <w:rPr>
          <w:rFonts w:ascii="Simplified Arabic" w:hAnsi="Simplified Arabic" w:cs="Simplified Arabic"/>
          <w:color w:val="auto"/>
          <w:sz w:val="24"/>
          <w:szCs w:val="24"/>
          <w:rtl/>
        </w:rPr>
      </w:pPr>
      <w:r>
        <w:rPr>
          <w:rFonts w:ascii="Simplified Arabic" w:hAnsi="Simplified Arabic" w:cs="Simplified Arabic"/>
          <w:color w:val="auto"/>
          <w:sz w:val="24"/>
          <w:szCs w:val="24"/>
          <w:rtl/>
        </w:rPr>
        <w:tab/>
      </w:r>
      <w:bookmarkStart w:id="48" w:name="_Toc192643603"/>
      <w:r w:rsidRPr="009E11DA">
        <w:rPr>
          <w:rFonts w:ascii="Simplified Arabic" w:hAnsi="Simplified Arabic" w:cs="Simplified Arabic"/>
          <w:color w:val="auto"/>
          <w:sz w:val="24"/>
          <w:szCs w:val="24"/>
          <w:rtl/>
        </w:rPr>
        <w:t>جدول رقم (</w:t>
      </w:r>
      <w:r>
        <w:rPr>
          <w:rFonts w:ascii="Simplified Arabic" w:hAnsi="Simplified Arabic" w:cs="Simplified Arabic" w:hint="cs"/>
          <w:color w:val="auto"/>
          <w:sz w:val="24"/>
          <w:szCs w:val="24"/>
          <w:rtl/>
        </w:rPr>
        <w:t>2-</w:t>
      </w:r>
      <w:r w:rsidRPr="009E11DA">
        <w:rPr>
          <w:rFonts w:ascii="Simplified Arabic" w:hAnsi="Simplified Arabic" w:cs="Simplified Arabic"/>
          <w:color w:val="auto"/>
          <w:sz w:val="24"/>
          <w:szCs w:val="24"/>
          <w:rtl/>
        </w:rPr>
        <w:fldChar w:fldCharType="begin"/>
      </w:r>
      <w:r w:rsidRPr="009E11DA">
        <w:rPr>
          <w:rFonts w:ascii="Simplified Arabic" w:hAnsi="Simplified Arabic" w:cs="Simplified Arabic"/>
          <w:color w:val="auto"/>
          <w:sz w:val="24"/>
          <w:szCs w:val="24"/>
          <w:rtl/>
        </w:rPr>
        <w:instrText xml:space="preserve"> </w:instrText>
      </w:r>
      <w:r w:rsidRPr="009E11DA">
        <w:rPr>
          <w:rFonts w:ascii="Simplified Arabic" w:hAnsi="Simplified Arabic" w:cs="Simplified Arabic"/>
          <w:color w:val="auto"/>
          <w:sz w:val="24"/>
          <w:szCs w:val="24"/>
        </w:rPr>
        <w:instrText>SEQ</w:instrText>
      </w:r>
      <w:r w:rsidRPr="009E11DA">
        <w:rPr>
          <w:rFonts w:ascii="Simplified Arabic" w:hAnsi="Simplified Arabic" w:cs="Simplified Arabic"/>
          <w:color w:val="auto"/>
          <w:sz w:val="24"/>
          <w:szCs w:val="24"/>
          <w:rtl/>
        </w:rPr>
        <w:instrText xml:space="preserve"> جدول \* </w:instrText>
      </w:r>
      <w:r w:rsidRPr="009E11DA">
        <w:rPr>
          <w:rFonts w:ascii="Simplified Arabic" w:hAnsi="Simplified Arabic" w:cs="Simplified Arabic"/>
          <w:color w:val="auto"/>
          <w:sz w:val="24"/>
          <w:szCs w:val="24"/>
        </w:rPr>
        <w:instrText>ARABIC</w:instrText>
      </w:r>
      <w:r w:rsidRPr="009E11DA">
        <w:rPr>
          <w:rFonts w:ascii="Simplified Arabic" w:hAnsi="Simplified Arabic" w:cs="Simplified Arabic"/>
          <w:color w:val="auto"/>
          <w:sz w:val="24"/>
          <w:szCs w:val="24"/>
          <w:rtl/>
        </w:rPr>
        <w:instrText xml:space="preserve"> </w:instrText>
      </w:r>
      <w:r w:rsidRPr="009E11DA">
        <w:rPr>
          <w:rFonts w:ascii="Simplified Arabic" w:hAnsi="Simplified Arabic" w:cs="Simplified Arabic"/>
          <w:color w:val="auto"/>
          <w:sz w:val="24"/>
          <w:szCs w:val="24"/>
          <w:rtl/>
        </w:rPr>
        <w:fldChar w:fldCharType="separate"/>
      </w:r>
      <w:r>
        <w:rPr>
          <w:rFonts w:ascii="Simplified Arabic" w:hAnsi="Simplified Arabic" w:cs="Simplified Arabic"/>
          <w:noProof/>
          <w:color w:val="auto"/>
          <w:sz w:val="24"/>
          <w:szCs w:val="24"/>
          <w:rtl/>
        </w:rPr>
        <w:t>3</w:t>
      </w:r>
      <w:r w:rsidRPr="009E11DA">
        <w:rPr>
          <w:rFonts w:ascii="Simplified Arabic" w:hAnsi="Simplified Arabic" w:cs="Simplified Arabic"/>
          <w:color w:val="auto"/>
          <w:sz w:val="24"/>
          <w:szCs w:val="24"/>
          <w:rtl/>
        </w:rPr>
        <w:fldChar w:fldCharType="end"/>
      </w:r>
      <w:r w:rsidRPr="009E11DA">
        <w:rPr>
          <w:rFonts w:ascii="Simplified Arabic" w:hAnsi="Simplified Arabic" w:cs="Simplified Arabic"/>
          <w:color w:val="auto"/>
          <w:sz w:val="24"/>
          <w:szCs w:val="24"/>
          <w:rtl/>
        </w:rPr>
        <w:t xml:space="preserve">): </w:t>
      </w:r>
      <w:r>
        <w:rPr>
          <w:rFonts w:ascii="Simplified Arabic" w:hAnsi="Simplified Arabic" w:cs="Simplified Arabic" w:hint="cs"/>
          <w:color w:val="auto"/>
          <w:sz w:val="24"/>
          <w:szCs w:val="24"/>
          <w:rtl/>
        </w:rPr>
        <w:t>تعريفات بعض الدول لمنظمات الدول لمنظمات الأعمال الصغيرة والمتوسطة</w:t>
      </w:r>
      <w:bookmarkEnd w:id="48"/>
      <w:r>
        <w:rPr>
          <w:rFonts w:ascii="Simplified Arabic" w:hAnsi="Simplified Arabic" w:cs="Simplified Arabic"/>
          <w:color w:val="auto"/>
          <w:sz w:val="24"/>
          <w:szCs w:val="24"/>
          <w:rtl/>
        </w:rPr>
        <w:tab/>
      </w:r>
    </w:p>
    <w:tbl>
      <w:tblPr>
        <w:tblStyle w:val="3-1"/>
        <w:bidiVisual/>
        <w:tblW w:w="9246" w:type="dxa"/>
        <w:tblLook w:val="04A0" w:firstRow="1" w:lastRow="0" w:firstColumn="1" w:lastColumn="0" w:noHBand="0" w:noVBand="1"/>
      </w:tblPr>
      <w:tblGrid>
        <w:gridCol w:w="1650"/>
        <w:gridCol w:w="1838"/>
        <w:gridCol w:w="1842"/>
        <w:gridCol w:w="2067"/>
        <w:gridCol w:w="1849"/>
      </w:tblGrid>
      <w:tr w:rsidR="00797D23" w:rsidRPr="00C52F20" w14:paraId="2F484547" w14:textId="77777777" w:rsidTr="00A65E01">
        <w:trPr>
          <w:cnfStyle w:val="100000000000" w:firstRow="1" w:lastRow="0" w:firstColumn="0" w:lastColumn="0" w:oddVBand="0" w:evenVBand="0" w:oddHBand="0" w:evenHBand="0" w:firstRowFirstColumn="0" w:firstRowLastColumn="0" w:lastRowFirstColumn="0" w:lastRowLastColumn="0"/>
          <w:trHeight w:val="581"/>
        </w:trPr>
        <w:tc>
          <w:tcPr>
            <w:cnfStyle w:val="001000000100" w:firstRow="0" w:lastRow="0" w:firstColumn="1" w:lastColumn="0" w:oddVBand="0" w:evenVBand="0" w:oddHBand="0" w:evenHBand="0" w:firstRowFirstColumn="1" w:firstRowLastColumn="0" w:lastRowFirstColumn="0" w:lastRowLastColumn="0"/>
            <w:tcW w:w="1650" w:type="dxa"/>
          </w:tcPr>
          <w:p w14:paraId="4039D98D" w14:textId="77777777" w:rsidR="00797D23" w:rsidRPr="00C52F20" w:rsidRDefault="00797D23" w:rsidP="00A65E01">
            <w:pPr>
              <w:jc w:val="center"/>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الدولة / الجهة</w:t>
            </w:r>
          </w:p>
        </w:tc>
        <w:tc>
          <w:tcPr>
            <w:tcW w:w="1838" w:type="dxa"/>
          </w:tcPr>
          <w:p w14:paraId="065BBA09" w14:textId="77777777" w:rsidR="00797D23" w:rsidRPr="00C52F20" w:rsidRDefault="00797D23" w:rsidP="00A65E0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المعيار</w:t>
            </w:r>
          </w:p>
        </w:tc>
        <w:tc>
          <w:tcPr>
            <w:tcW w:w="1842" w:type="dxa"/>
          </w:tcPr>
          <w:p w14:paraId="07FCAD83" w14:textId="77777777" w:rsidR="00797D23" w:rsidRPr="00C52F20" w:rsidRDefault="00797D23" w:rsidP="00A65E0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متناهية الصغر</w:t>
            </w:r>
          </w:p>
        </w:tc>
        <w:tc>
          <w:tcPr>
            <w:tcW w:w="2067" w:type="dxa"/>
          </w:tcPr>
          <w:p w14:paraId="03991D96" w14:textId="77777777" w:rsidR="00797D23" w:rsidRPr="00C52F20" w:rsidRDefault="00797D23" w:rsidP="00A65E0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صغيرة</w:t>
            </w:r>
          </w:p>
        </w:tc>
        <w:tc>
          <w:tcPr>
            <w:tcW w:w="1849" w:type="dxa"/>
          </w:tcPr>
          <w:p w14:paraId="2410B04D" w14:textId="77777777" w:rsidR="00797D23" w:rsidRPr="00C52F20" w:rsidRDefault="00797D23" w:rsidP="00A65E0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متوسطة</w:t>
            </w:r>
          </w:p>
        </w:tc>
      </w:tr>
      <w:tr w:rsidR="00797D23" w:rsidRPr="00C52F20" w14:paraId="51C39607" w14:textId="77777777" w:rsidTr="00A65E01">
        <w:trPr>
          <w:cnfStyle w:val="000000100000" w:firstRow="0" w:lastRow="0" w:firstColumn="0" w:lastColumn="0" w:oddVBand="0" w:evenVBand="0" w:oddHBand="1"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1650" w:type="dxa"/>
            <w:vMerge w:val="restart"/>
          </w:tcPr>
          <w:p w14:paraId="02967D54" w14:textId="77777777" w:rsidR="00797D23" w:rsidRPr="00C52F20" w:rsidRDefault="00797D23" w:rsidP="00A65E01">
            <w:pPr>
              <w:jc w:val="center"/>
              <w:rPr>
                <w:rFonts w:ascii="Simplified Arabic" w:hAnsi="Simplified Arabic" w:cs="Simplified Arabic"/>
                <w:b w:val="0"/>
                <w:bCs w:val="0"/>
                <w:sz w:val="24"/>
                <w:szCs w:val="24"/>
                <w:rtl/>
                <w:lang w:val="en-GB" w:bidi="ar-EG"/>
              </w:rPr>
            </w:pPr>
            <w:r w:rsidRPr="00C52F20">
              <w:rPr>
                <w:rFonts w:ascii="Simplified Arabic" w:hAnsi="Simplified Arabic" w:cs="Simplified Arabic" w:hint="cs"/>
                <w:b w:val="0"/>
                <w:bCs w:val="0"/>
                <w:sz w:val="24"/>
                <w:szCs w:val="24"/>
                <w:rtl/>
                <w:lang w:val="en-GB" w:bidi="ar-EG"/>
              </w:rPr>
              <w:t>مصر</w:t>
            </w:r>
            <w:r w:rsidRPr="00C52F20">
              <w:rPr>
                <w:rFonts w:ascii="Simplified Arabic" w:hAnsi="Simplified Arabic" w:cs="Simplified Arabic"/>
                <w:b w:val="0"/>
                <w:bCs w:val="0"/>
                <w:sz w:val="24"/>
                <w:szCs w:val="24"/>
                <w:rtl/>
                <w:lang w:val="en-GB" w:bidi="ar-EG"/>
              </w:rPr>
              <w:br/>
            </w:r>
            <w:r w:rsidRPr="00C52F20">
              <w:rPr>
                <w:rFonts w:ascii="Simplified Arabic" w:hAnsi="Simplified Arabic" w:cs="Simplified Arabic" w:hint="cs"/>
                <w:b w:val="0"/>
                <w:bCs w:val="0"/>
                <w:sz w:val="24"/>
                <w:szCs w:val="24"/>
                <w:rtl/>
                <w:lang w:val="en-GB" w:bidi="ar-EG"/>
              </w:rPr>
              <w:t>تعريفات متعددة منها</w:t>
            </w:r>
          </w:p>
        </w:tc>
        <w:tc>
          <w:tcPr>
            <w:tcW w:w="1838" w:type="dxa"/>
          </w:tcPr>
          <w:p w14:paraId="6252AC65" w14:textId="77777777" w:rsidR="00797D23" w:rsidRPr="00C52F20" w:rsidRDefault="00797D23" w:rsidP="00A65E0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عدد العمال</w:t>
            </w:r>
          </w:p>
        </w:tc>
        <w:tc>
          <w:tcPr>
            <w:tcW w:w="1842" w:type="dxa"/>
          </w:tcPr>
          <w:p w14:paraId="18AC9755" w14:textId="77777777" w:rsidR="00797D23" w:rsidRPr="00C52F20" w:rsidRDefault="00797D23" w:rsidP="00A65E0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1-4 عامل</w:t>
            </w:r>
          </w:p>
        </w:tc>
        <w:tc>
          <w:tcPr>
            <w:tcW w:w="2067" w:type="dxa"/>
          </w:tcPr>
          <w:p w14:paraId="30364CEE" w14:textId="77777777" w:rsidR="00797D23" w:rsidRPr="00C52F20" w:rsidRDefault="00797D23" w:rsidP="00A65E0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5-49 عامل</w:t>
            </w:r>
          </w:p>
        </w:tc>
        <w:tc>
          <w:tcPr>
            <w:tcW w:w="1849" w:type="dxa"/>
          </w:tcPr>
          <w:p w14:paraId="2E321104" w14:textId="77777777" w:rsidR="00797D23" w:rsidRPr="00C52F20" w:rsidRDefault="00797D23" w:rsidP="00A65E0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50-99 عامل</w:t>
            </w:r>
          </w:p>
        </w:tc>
      </w:tr>
      <w:tr w:rsidR="00797D23" w:rsidRPr="00C52F20" w14:paraId="48C00698" w14:textId="77777777" w:rsidTr="00A65E01">
        <w:trPr>
          <w:trHeight w:val="153"/>
        </w:trPr>
        <w:tc>
          <w:tcPr>
            <w:cnfStyle w:val="001000000000" w:firstRow="0" w:lastRow="0" w:firstColumn="1" w:lastColumn="0" w:oddVBand="0" w:evenVBand="0" w:oddHBand="0" w:evenHBand="0" w:firstRowFirstColumn="0" w:firstRowLastColumn="0" w:lastRowFirstColumn="0" w:lastRowLastColumn="0"/>
            <w:tcW w:w="1650" w:type="dxa"/>
            <w:vMerge/>
          </w:tcPr>
          <w:p w14:paraId="575F60A2" w14:textId="77777777" w:rsidR="00797D23" w:rsidRPr="00C52F20" w:rsidRDefault="00797D23" w:rsidP="00A65E01">
            <w:pPr>
              <w:jc w:val="center"/>
              <w:rPr>
                <w:rFonts w:ascii="Simplified Arabic" w:hAnsi="Simplified Arabic" w:cs="Simplified Arabic"/>
                <w:b w:val="0"/>
                <w:bCs w:val="0"/>
                <w:sz w:val="24"/>
                <w:szCs w:val="24"/>
                <w:rtl/>
                <w:lang w:val="en-GB" w:bidi="ar-EG"/>
              </w:rPr>
            </w:pPr>
          </w:p>
        </w:tc>
        <w:tc>
          <w:tcPr>
            <w:tcW w:w="1838" w:type="dxa"/>
          </w:tcPr>
          <w:p w14:paraId="010B1BBE" w14:textId="77777777" w:rsidR="00797D23" w:rsidRPr="00C52F20" w:rsidRDefault="00797D23" w:rsidP="00A65E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أصول ثابتة</w:t>
            </w:r>
          </w:p>
        </w:tc>
        <w:tc>
          <w:tcPr>
            <w:tcW w:w="1842" w:type="dxa"/>
          </w:tcPr>
          <w:p w14:paraId="2234094A" w14:textId="77777777" w:rsidR="00797D23" w:rsidRPr="00C52F20" w:rsidRDefault="00797D23" w:rsidP="00A65E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أصغر من 25 ألف جنيه</w:t>
            </w:r>
          </w:p>
        </w:tc>
        <w:tc>
          <w:tcPr>
            <w:tcW w:w="2067" w:type="dxa"/>
          </w:tcPr>
          <w:p w14:paraId="41551761" w14:textId="77777777" w:rsidR="00797D23" w:rsidRPr="00C52F20" w:rsidRDefault="00797D23" w:rsidP="00A65E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من 25 ألف إلى أصغر من 100 ألف جنيه</w:t>
            </w:r>
          </w:p>
        </w:tc>
        <w:tc>
          <w:tcPr>
            <w:tcW w:w="1849" w:type="dxa"/>
          </w:tcPr>
          <w:p w14:paraId="786EABC1" w14:textId="77777777" w:rsidR="00797D23" w:rsidRPr="00C52F20" w:rsidRDefault="00797D23" w:rsidP="00A65E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من 100 ألف جنية إلى 2 مليون جنيه</w:t>
            </w:r>
          </w:p>
        </w:tc>
      </w:tr>
      <w:tr w:rsidR="00797D23" w:rsidRPr="00C52F20" w14:paraId="72BFA96C" w14:textId="77777777" w:rsidTr="00A65E01">
        <w:trPr>
          <w:cnfStyle w:val="000000100000" w:firstRow="0" w:lastRow="0" w:firstColumn="0" w:lastColumn="0" w:oddVBand="0" w:evenVBand="0" w:oddHBand="1"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1650" w:type="dxa"/>
            <w:vMerge w:val="restart"/>
          </w:tcPr>
          <w:p w14:paraId="09C9DC40" w14:textId="77777777" w:rsidR="00797D23" w:rsidRPr="00C52F20" w:rsidRDefault="00797D23" w:rsidP="00A65E01">
            <w:pPr>
              <w:jc w:val="center"/>
              <w:rPr>
                <w:rFonts w:ascii="Simplified Arabic" w:hAnsi="Simplified Arabic" w:cs="Simplified Arabic"/>
                <w:b w:val="0"/>
                <w:bCs w:val="0"/>
                <w:sz w:val="24"/>
                <w:szCs w:val="24"/>
                <w:rtl/>
                <w:lang w:val="en-GB" w:bidi="ar-EG"/>
              </w:rPr>
            </w:pPr>
            <w:r w:rsidRPr="00C52F20">
              <w:rPr>
                <w:rFonts w:ascii="Simplified Arabic" w:hAnsi="Simplified Arabic" w:cs="Simplified Arabic" w:hint="cs"/>
                <w:b w:val="0"/>
                <w:bCs w:val="0"/>
                <w:sz w:val="24"/>
                <w:szCs w:val="24"/>
                <w:rtl/>
                <w:lang w:val="en-GB" w:bidi="ar-EG"/>
              </w:rPr>
              <w:t>الوكالة الدولية للتنمية</w:t>
            </w:r>
          </w:p>
        </w:tc>
        <w:tc>
          <w:tcPr>
            <w:tcW w:w="1838" w:type="dxa"/>
          </w:tcPr>
          <w:p w14:paraId="20132D5D" w14:textId="77777777" w:rsidR="00797D23" w:rsidRPr="00C52F20" w:rsidRDefault="00797D23" w:rsidP="00A65E0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 xml:space="preserve">عدد العمال </w:t>
            </w:r>
          </w:p>
        </w:tc>
        <w:tc>
          <w:tcPr>
            <w:tcW w:w="1842" w:type="dxa"/>
          </w:tcPr>
          <w:p w14:paraId="1ABFFF69" w14:textId="77777777" w:rsidR="00797D23" w:rsidRPr="00C52F20" w:rsidRDefault="00797D23" w:rsidP="00A65E0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1-5 عامل</w:t>
            </w:r>
          </w:p>
        </w:tc>
        <w:tc>
          <w:tcPr>
            <w:tcW w:w="2067" w:type="dxa"/>
          </w:tcPr>
          <w:p w14:paraId="52B62294" w14:textId="77777777" w:rsidR="00797D23" w:rsidRPr="00C52F20" w:rsidRDefault="00797D23" w:rsidP="00A65E0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 xml:space="preserve">6-15 عامل </w:t>
            </w:r>
          </w:p>
        </w:tc>
        <w:tc>
          <w:tcPr>
            <w:tcW w:w="1849" w:type="dxa"/>
          </w:tcPr>
          <w:p w14:paraId="305973E3" w14:textId="77777777" w:rsidR="00797D23" w:rsidRPr="00C52F20" w:rsidRDefault="00797D23" w:rsidP="00A65E0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p>
        </w:tc>
      </w:tr>
      <w:tr w:rsidR="00797D23" w:rsidRPr="00C52F20" w14:paraId="1875ACBB" w14:textId="77777777" w:rsidTr="00A65E01">
        <w:trPr>
          <w:trHeight w:val="581"/>
        </w:trPr>
        <w:tc>
          <w:tcPr>
            <w:cnfStyle w:val="001000000000" w:firstRow="0" w:lastRow="0" w:firstColumn="1" w:lastColumn="0" w:oddVBand="0" w:evenVBand="0" w:oddHBand="0" w:evenHBand="0" w:firstRowFirstColumn="0" w:firstRowLastColumn="0" w:lastRowFirstColumn="0" w:lastRowLastColumn="0"/>
            <w:tcW w:w="1650" w:type="dxa"/>
            <w:vMerge/>
          </w:tcPr>
          <w:p w14:paraId="3DD38BE5" w14:textId="77777777" w:rsidR="00797D23" w:rsidRPr="00C52F20" w:rsidRDefault="00797D23" w:rsidP="00A65E01">
            <w:pPr>
              <w:jc w:val="center"/>
              <w:rPr>
                <w:rFonts w:ascii="Simplified Arabic" w:hAnsi="Simplified Arabic" w:cs="Simplified Arabic"/>
                <w:b w:val="0"/>
                <w:bCs w:val="0"/>
                <w:sz w:val="24"/>
                <w:szCs w:val="24"/>
                <w:rtl/>
                <w:lang w:val="en-GB" w:bidi="ar-EG"/>
              </w:rPr>
            </w:pPr>
          </w:p>
        </w:tc>
        <w:tc>
          <w:tcPr>
            <w:tcW w:w="1838" w:type="dxa"/>
          </w:tcPr>
          <w:p w14:paraId="77AAAD2D" w14:textId="77777777" w:rsidR="00797D23" w:rsidRPr="00C52F20" w:rsidRDefault="00797D23" w:rsidP="00A65E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أصول ثابتة</w:t>
            </w:r>
          </w:p>
        </w:tc>
        <w:tc>
          <w:tcPr>
            <w:tcW w:w="1842" w:type="dxa"/>
          </w:tcPr>
          <w:p w14:paraId="69C28125" w14:textId="77777777" w:rsidR="00797D23" w:rsidRPr="00C52F20" w:rsidRDefault="00797D23" w:rsidP="00A65E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p>
        </w:tc>
        <w:tc>
          <w:tcPr>
            <w:tcW w:w="2067" w:type="dxa"/>
          </w:tcPr>
          <w:p w14:paraId="65E15490" w14:textId="77777777" w:rsidR="00797D23" w:rsidRPr="00C52F20" w:rsidRDefault="00797D23" w:rsidP="00A65E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أصغر من 25 ألف جنيه</w:t>
            </w:r>
          </w:p>
        </w:tc>
        <w:tc>
          <w:tcPr>
            <w:tcW w:w="1849" w:type="dxa"/>
          </w:tcPr>
          <w:p w14:paraId="1075F647" w14:textId="77777777" w:rsidR="00797D23" w:rsidRPr="00C52F20" w:rsidRDefault="00797D23" w:rsidP="00A65E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p>
        </w:tc>
      </w:tr>
      <w:tr w:rsidR="00797D23" w:rsidRPr="00C52F20" w14:paraId="7DCAD456" w14:textId="77777777" w:rsidTr="00A65E01">
        <w:trPr>
          <w:cnfStyle w:val="000000100000" w:firstRow="0" w:lastRow="0" w:firstColumn="0" w:lastColumn="0" w:oddVBand="0" w:evenVBand="0" w:oddHBand="1"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1650" w:type="dxa"/>
          </w:tcPr>
          <w:p w14:paraId="7570387A" w14:textId="77777777" w:rsidR="00797D23" w:rsidRPr="00C52F20" w:rsidRDefault="00797D23" w:rsidP="00A65E01">
            <w:pPr>
              <w:jc w:val="center"/>
              <w:rPr>
                <w:rFonts w:ascii="Simplified Arabic" w:hAnsi="Simplified Arabic" w:cs="Simplified Arabic"/>
                <w:b w:val="0"/>
                <w:bCs w:val="0"/>
                <w:sz w:val="24"/>
                <w:szCs w:val="24"/>
                <w:rtl/>
                <w:lang w:val="en-GB" w:bidi="ar-EG"/>
              </w:rPr>
            </w:pPr>
            <w:r w:rsidRPr="00C52F20">
              <w:rPr>
                <w:rFonts w:ascii="Simplified Arabic" w:hAnsi="Simplified Arabic" w:cs="Simplified Arabic" w:hint="cs"/>
                <w:b w:val="0"/>
                <w:bCs w:val="0"/>
                <w:sz w:val="24"/>
                <w:szCs w:val="24"/>
                <w:rtl/>
                <w:lang w:val="en-GB" w:bidi="ar-EG"/>
              </w:rPr>
              <w:t>الاتحاد الأوروبي</w:t>
            </w:r>
          </w:p>
        </w:tc>
        <w:tc>
          <w:tcPr>
            <w:tcW w:w="1838" w:type="dxa"/>
          </w:tcPr>
          <w:p w14:paraId="6D33A983" w14:textId="77777777" w:rsidR="00797D23" w:rsidRPr="00C52F20" w:rsidRDefault="00797D23" w:rsidP="00A65E0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عدد العمال</w:t>
            </w:r>
          </w:p>
        </w:tc>
        <w:tc>
          <w:tcPr>
            <w:tcW w:w="1842" w:type="dxa"/>
          </w:tcPr>
          <w:p w14:paraId="71FAF6E8" w14:textId="77777777" w:rsidR="00797D23" w:rsidRPr="00C52F20" w:rsidRDefault="00797D23" w:rsidP="00A65E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حتى 15 عمال</w:t>
            </w:r>
          </w:p>
        </w:tc>
        <w:tc>
          <w:tcPr>
            <w:tcW w:w="2067" w:type="dxa"/>
          </w:tcPr>
          <w:p w14:paraId="43DF06E9" w14:textId="77777777" w:rsidR="00797D23" w:rsidRPr="00C52F20" w:rsidRDefault="00797D23" w:rsidP="00A65E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حتى 50 عامل</w:t>
            </w:r>
          </w:p>
        </w:tc>
        <w:tc>
          <w:tcPr>
            <w:tcW w:w="1849" w:type="dxa"/>
          </w:tcPr>
          <w:p w14:paraId="5E18F062" w14:textId="77777777" w:rsidR="00797D23" w:rsidRPr="00C52F20" w:rsidRDefault="00797D23" w:rsidP="00A65E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p>
        </w:tc>
      </w:tr>
      <w:tr w:rsidR="00797D23" w:rsidRPr="00C52F20" w14:paraId="2FBD22F9" w14:textId="77777777" w:rsidTr="00A65E01">
        <w:trPr>
          <w:trHeight w:val="581"/>
        </w:trPr>
        <w:tc>
          <w:tcPr>
            <w:cnfStyle w:val="001000000000" w:firstRow="0" w:lastRow="0" w:firstColumn="1" w:lastColumn="0" w:oddVBand="0" w:evenVBand="0" w:oddHBand="0" w:evenHBand="0" w:firstRowFirstColumn="0" w:firstRowLastColumn="0" w:lastRowFirstColumn="0" w:lastRowLastColumn="0"/>
            <w:tcW w:w="1650" w:type="dxa"/>
          </w:tcPr>
          <w:p w14:paraId="6940E74B" w14:textId="77777777" w:rsidR="00797D23" w:rsidRPr="00C52F20" w:rsidRDefault="00797D23" w:rsidP="00A65E01">
            <w:pPr>
              <w:jc w:val="center"/>
              <w:rPr>
                <w:rFonts w:ascii="Simplified Arabic" w:hAnsi="Simplified Arabic" w:cs="Simplified Arabic"/>
                <w:b w:val="0"/>
                <w:bCs w:val="0"/>
                <w:sz w:val="24"/>
                <w:szCs w:val="24"/>
                <w:rtl/>
                <w:lang w:val="en-GB" w:bidi="ar-EG"/>
              </w:rPr>
            </w:pPr>
            <w:r w:rsidRPr="00C52F20">
              <w:rPr>
                <w:rFonts w:ascii="Simplified Arabic" w:hAnsi="Simplified Arabic" w:cs="Simplified Arabic" w:hint="cs"/>
                <w:b w:val="0"/>
                <w:bCs w:val="0"/>
                <w:sz w:val="24"/>
                <w:szCs w:val="24"/>
                <w:rtl/>
                <w:lang w:val="en-GB" w:bidi="ar-EG"/>
              </w:rPr>
              <w:t>إنجلترا</w:t>
            </w:r>
          </w:p>
        </w:tc>
        <w:tc>
          <w:tcPr>
            <w:tcW w:w="1838" w:type="dxa"/>
          </w:tcPr>
          <w:p w14:paraId="79F6126B" w14:textId="77777777" w:rsidR="00797D23" w:rsidRPr="00C52F20" w:rsidRDefault="00797D23" w:rsidP="00A65E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عدد العمال</w:t>
            </w:r>
          </w:p>
        </w:tc>
        <w:tc>
          <w:tcPr>
            <w:tcW w:w="1842" w:type="dxa"/>
          </w:tcPr>
          <w:p w14:paraId="702D7B78" w14:textId="77777777" w:rsidR="00797D23" w:rsidRPr="00C52F20" w:rsidRDefault="00797D23" w:rsidP="00A65E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p>
        </w:tc>
        <w:tc>
          <w:tcPr>
            <w:tcW w:w="2067" w:type="dxa"/>
          </w:tcPr>
          <w:p w14:paraId="1BE69A50" w14:textId="77777777" w:rsidR="00797D23" w:rsidRPr="00C52F20" w:rsidRDefault="00797D23" w:rsidP="00A65E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أصغر من 15 عامل</w:t>
            </w:r>
          </w:p>
        </w:tc>
        <w:tc>
          <w:tcPr>
            <w:tcW w:w="1849" w:type="dxa"/>
          </w:tcPr>
          <w:p w14:paraId="78BAC24E" w14:textId="77777777" w:rsidR="00797D23" w:rsidRPr="00C52F20" w:rsidRDefault="00797D23" w:rsidP="00A65E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أصغر من نصف مليون جنيه استرليني</w:t>
            </w:r>
          </w:p>
        </w:tc>
      </w:tr>
      <w:tr w:rsidR="00797D23" w:rsidRPr="00C52F20" w14:paraId="1B2B05F0" w14:textId="77777777" w:rsidTr="00A65E01">
        <w:trPr>
          <w:cnfStyle w:val="000000100000" w:firstRow="0" w:lastRow="0" w:firstColumn="0" w:lastColumn="0" w:oddVBand="0" w:evenVBand="0" w:oddHBand="1"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1650" w:type="dxa"/>
          </w:tcPr>
          <w:p w14:paraId="05F36F05" w14:textId="77777777" w:rsidR="00797D23" w:rsidRPr="00C52F20" w:rsidRDefault="00797D23" w:rsidP="00A65E01">
            <w:pPr>
              <w:jc w:val="center"/>
              <w:rPr>
                <w:rFonts w:ascii="Simplified Arabic" w:hAnsi="Simplified Arabic" w:cs="Simplified Arabic"/>
                <w:b w:val="0"/>
                <w:bCs w:val="0"/>
                <w:sz w:val="24"/>
                <w:szCs w:val="24"/>
                <w:rtl/>
                <w:lang w:val="en-GB" w:bidi="ar-EG"/>
              </w:rPr>
            </w:pPr>
            <w:r w:rsidRPr="00C52F20">
              <w:rPr>
                <w:rFonts w:ascii="Simplified Arabic" w:hAnsi="Simplified Arabic" w:cs="Simplified Arabic" w:hint="cs"/>
                <w:b w:val="0"/>
                <w:bCs w:val="0"/>
                <w:sz w:val="24"/>
                <w:szCs w:val="24"/>
                <w:rtl/>
                <w:lang w:val="en-GB" w:bidi="ar-EG"/>
              </w:rPr>
              <w:t>المكسيك</w:t>
            </w:r>
          </w:p>
        </w:tc>
        <w:tc>
          <w:tcPr>
            <w:tcW w:w="1838" w:type="dxa"/>
          </w:tcPr>
          <w:p w14:paraId="66F6CE02" w14:textId="77777777" w:rsidR="00797D23" w:rsidRPr="00C52F20" w:rsidRDefault="00797D23" w:rsidP="00A65E0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عدد العمال</w:t>
            </w:r>
          </w:p>
        </w:tc>
        <w:tc>
          <w:tcPr>
            <w:tcW w:w="1842" w:type="dxa"/>
          </w:tcPr>
          <w:p w14:paraId="254A0F99" w14:textId="77777777" w:rsidR="00797D23" w:rsidRPr="00C52F20" w:rsidRDefault="00797D23" w:rsidP="00A65E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 xml:space="preserve">أصغر من 15 عامل </w:t>
            </w:r>
          </w:p>
        </w:tc>
        <w:tc>
          <w:tcPr>
            <w:tcW w:w="2067" w:type="dxa"/>
          </w:tcPr>
          <w:p w14:paraId="25453780" w14:textId="77777777" w:rsidR="00797D23" w:rsidRPr="00C52F20" w:rsidRDefault="00797D23" w:rsidP="00A65E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 xml:space="preserve">16 </w:t>
            </w:r>
            <w:r w:rsidRPr="00C52F20">
              <w:rPr>
                <w:rFonts w:ascii="Simplified Arabic" w:hAnsi="Simplified Arabic" w:cs="Simplified Arabic"/>
                <w:sz w:val="24"/>
                <w:szCs w:val="24"/>
                <w:rtl/>
                <w:lang w:val="en-GB" w:bidi="ar-EG"/>
              </w:rPr>
              <w:t>–</w:t>
            </w:r>
            <w:r w:rsidRPr="00C52F20">
              <w:rPr>
                <w:rFonts w:ascii="Simplified Arabic" w:hAnsi="Simplified Arabic" w:cs="Simplified Arabic" w:hint="cs"/>
                <w:sz w:val="24"/>
                <w:szCs w:val="24"/>
                <w:rtl/>
                <w:lang w:val="en-GB" w:bidi="ar-EG"/>
              </w:rPr>
              <w:t xml:space="preserve"> 100 عامل </w:t>
            </w:r>
          </w:p>
        </w:tc>
        <w:tc>
          <w:tcPr>
            <w:tcW w:w="1849" w:type="dxa"/>
          </w:tcPr>
          <w:p w14:paraId="6B6EF7F3" w14:textId="77777777" w:rsidR="00797D23" w:rsidRPr="00C52F20" w:rsidRDefault="00797D23" w:rsidP="00A65E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101-250 عامل</w:t>
            </w:r>
          </w:p>
        </w:tc>
      </w:tr>
      <w:tr w:rsidR="00797D23" w:rsidRPr="00C52F20" w14:paraId="0611260C" w14:textId="77777777" w:rsidTr="00A65E01">
        <w:trPr>
          <w:trHeight w:val="581"/>
        </w:trPr>
        <w:tc>
          <w:tcPr>
            <w:cnfStyle w:val="001000000000" w:firstRow="0" w:lastRow="0" w:firstColumn="1" w:lastColumn="0" w:oddVBand="0" w:evenVBand="0" w:oddHBand="0" w:evenHBand="0" w:firstRowFirstColumn="0" w:firstRowLastColumn="0" w:lastRowFirstColumn="0" w:lastRowLastColumn="0"/>
            <w:tcW w:w="1650" w:type="dxa"/>
          </w:tcPr>
          <w:p w14:paraId="5C8F87F3" w14:textId="77777777" w:rsidR="00797D23" w:rsidRPr="00C52F20" w:rsidRDefault="00797D23" w:rsidP="00A65E01">
            <w:pPr>
              <w:jc w:val="center"/>
              <w:rPr>
                <w:rFonts w:ascii="Simplified Arabic" w:hAnsi="Simplified Arabic" w:cs="Simplified Arabic"/>
                <w:b w:val="0"/>
                <w:bCs w:val="0"/>
                <w:sz w:val="24"/>
                <w:szCs w:val="24"/>
                <w:rtl/>
                <w:lang w:val="en-GB" w:bidi="ar-EG"/>
              </w:rPr>
            </w:pPr>
            <w:r w:rsidRPr="00C52F20">
              <w:rPr>
                <w:rFonts w:ascii="Simplified Arabic" w:hAnsi="Simplified Arabic" w:cs="Simplified Arabic" w:hint="cs"/>
                <w:b w:val="0"/>
                <w:bCs w:val="0"/>
                <w:sz w:val="24"/>
                <w:szCs w:val="24"/>
                <w:rtl/>
                <w:lang w:val="en-GB" w:bidi="ar-EG"/>
              </w:rPr>
              <w:t>غانا</w:t>
            </w:r>
          </w:p>
        </w:tc>
        <w:tc>
          <w:tcPr>
            <w:tcW w:w="1838" w:type="dxa"/>
          </w:tcPr>
          <w:p w14:paraId="095F6539" w14:textId="77777777" w:rsidR="00797D23" w:rsidRPr="00C52F20" w:rsidRDefault="00797D23" w:rsidP="00A65E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عدد العمال</w:t>
            </w:r>
          </w:p>
        </w:tc>
        <w:tc>
          <w:tcPr>
            <w:tcW w:w="1842" w:type="dxa"/>
          </w:tcPr>
          <w:p w14:paraId="2BBAFD6C" w14:textId="77777777" w:rsidR="00797D23" w:rsidRPr="00C52F20" w:rsidRDefault="00797D23" w:rsidP="00A65E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p>
        </w:tc>
        <w:tc>
          <w:tcPr>
            <w:tcW w:w="2067" w:type="dxa"/>
          </w:tcPr>
          <w:p w14:paraId="3F98D72D" w14:textId="77777777" w:rsidR="00797D23" w:rsidRPr="00C52F20" w:rsidRDefault="00797D23" w:rsidP="00A65E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أصغر من 9 عامل</w:t>
            </w:r>
          </w:p>
        </w:tc>
        <w:tc>
          <w:tcPr>
            <w:tcW w:w="1849" w:type="dxa"/>
          </w:tcPr>
          <w:p w14:paraId="6583A300" w14:textId="77777777" w:rsidR="00797D23" w:rsidRPr="00C52F20" w:rsidRDefault="00797D23" w:rsidP="00A65E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 xml:space="preserve">10 </w:t>
            </w:r>
            <w:r w:rsidRPr="00C52F20">
              <w:rPr>
                <w:rFonts w:ascii="Simplified Arabic" w:hAnsi="Simplified Arabic" w:cs="Simplified Arabic"/>
                <w:sz w:val="24"/>
                <w:szCs w:val="24"/>
                <w:rtl/>
                <w:lang w:val="en-GB" w:bidi="ar-EG"/>
              </w:rPr>
              <w:t>–</w:t>
            </w:r>
            <w:r w:rsidRPr="00C52F20">
              <w:rPr>
                <w:rFonts w:ascii="Simplified Arabic" w:hAnsi="Simplified Arabic" w:cs="Simplified Arabic" w:hint="cs"/>
                <w:sz w:val="24"/>
                <w:szCs w:val="24"/>
                <w:rtl/>
                <w:lang w:val="en-GB" w:bidi="ar-EG"/>
              </w:rPr>
              <w:t xml:space="preserve"> 30 عامل</w:t>
            </w:r>
          </w:p>
        </w:tc>
      </w:tr>
      <w:tr w:rsidR="00797D23" w:rsidRPr="00C52F20" w14:paraId="44CFC907" w14:textId="77777777" w:rsidTr="00A65E01">
        <w:trPr>
          <w:cnfStyle w:val="000000100000" w:firstRow="0" w:lastRow="0" w:firstColumn="0" w:lastColumn="0" w:oddVBand="0" w:evenVBand="0" w:oddHBand="1"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1650" w:type="dxa"/>
          </w:tcPr>
          <w:p w14:paraId="5AED552D" w14:textId="77777777" w:rsidR="00797D23" w:rsidRPr="00C52F20" w:rsidRDefault="00797D23" w:rsidP="00A65E01">
            <w:pPr>
              <w:jc w:val="center"/>
              <w:rPr>
                <w:rFonts w:ascii="Simplified Arabic" w:hAnsi="Simplified Arabic" w:cs="Simplified Arabic"/>
                <w:b w:val="0"/>
                <w:bCs w:val="0"/>
                <w:sz w:val="24"/>
                <w:szCs w:val="24"/>
                <w:rtl/>
                <w:lang w:val="en-GB" w:bidi="ar-EG"/>
              </w:rPr>
            </w:pPr>
            <w:r w:rsidRPr="00C52F20">
              <w:rPr>
                <w:rFonts w:ascii="Simplified Arabic" w:hAnsi="Simplified Arabic" w:cs="Simplified Arabic" w:hint="cs"/>
                <w:b w:val="0"/>
                <w:bCs w:val="0"/>
                <w:sz w:val="24"/>
                <w:szCs w:val="24"/>
                <w:rtl/>
                <w:lang w:val="en-GB" w:bidi="ar-EG"/>
              </w:rPr>
              <w:t>ماليزيا</w:t>
            </w:r>
          </w:p>
        </w:tc>
        <w:tc>
          <w:tcPr>
            <w:tcW w:w="1838" w:type="dxa"/>
          </w:tcPr>
          <w:p w14:paraId="5DE98FBD" w14:textId="77777777" w:rsidR="00797D23" w:rsidRPr="00C52F20" w:rsidRDefault="00797D23" w:rsidP="00A65E0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عدد العمال</w:t>
            </w:r>
          </w:p>
        </w:tc>
        <w:tc>
          <w:tcPr>
            <w:tcW w:w="1842" w:type="dxa"/>
          </w:tcPr>
          <w:p w14:paraId="643C312E" w14:textId="77777777" w:rsidR="00797D23" w:rsidRPr="00C52F20" w:rsidRDefault="00797D23" w:rsidP="00A65E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 xml:space="preserve">من 5-50 عامل </w:t>
            </w:r>
          </w:p>
        </w:tc>
        <w:tc>
          <w:tcPr>
            <w:tcW w:w="2067" w:type="dxa"/>
          </w:tcPr>
          <w:p w14:paraId="7437A4A6" w14:textId="77777777" w:rsidR="00797D23" w:rsidRPr="00C52F20" w:rsidRDefault="00797D23" w:rsidP="00A65E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 xml:space="preserve">أصغر من 75 </w:t>
            </w:r>
          </w:p>
        </w:tc>
        <w:tc>
          <w:tcPr>
            <w:tcW w:w="1849" w:type="dxa"/>
          </w:tcPr>
          <w:p w14:paraId="15B46693" w14:textId="77777777" w:rsidR="00797D23" w:rsidRPr="00C52F20" w:rsidRDefault="00797D23" w:rsidP="00A65E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p>
        </w:tc>
      </w:tr>
      <w:tr w:rsidR="00797D23" w:rsidRPr="00C52F20" w14:paraId="59AF46BB" w14:textId="77777777" w:rsidTr="00A65E01">
        <w:trPr>
          <w:trHeight w:val="581"/>
        </w:trPr>
        <w:tc>
          <w:tcPr>
            <w:cnfStyle w:val="001000000000" w:firstRow="0" w:lastRow="0" w:firstColumn="1" w:lastColumn="0" w:oddVBand="0" w:evenVBand="0" w:oddHBand="0" w:evenHBand="0" w:firstRowFirstColumn="0" w:firstRowLastColumn="0" w:lastRowFirstColumn="0" w:lastRowLastColumn="0"/>
            <w:tcW w:w="1650" w:type="dxa"/>
          </w:tcPr>
          <w:p w14:paraId="725FF126" w14:textId="77777777" w:rsidR="00797D23" w:rsidRPr="00C52F20" w:rsidRDefault="00797D23" w:rsidP="00A65E01">
            <w:pPr>
              <w:jc w:val="center"/>
              <w:rPr>
                <w:rFonts w:ascii="Simplified Arabic" w:hAnsi="Simplified Arabic" w:cs="Simplified Arabic"/>
                <w:b w:val="0"/>
                <w:bCs w:val="0"/>
                <w:sz w:val="24"/>
                <w:szCs w:val="24"/>
                <w:rtl/>
                <w:lang w:val="en-GB" w:bidi="ar-EG"/>
              </w:rPr>
            </w:pPr>
            <w:r w:rsidRPr="00C52F20">
              <w:rPr>
                <w:rFonts w:ascii="Simplified Arabic" w:hAnsi="Simplified Arabic" w:cs="Simplified Arabic" w:hint="cs"/>
                <w:b w:val="0"/>
                <w:bCs w:val="0"/>
                <w:sz w:val="24"/>
                <w:szCs w:val="24"/>
                <w:rtl/>
                <w:lang w:val="en-GB" w:bidi="ar-EG"/>
              </w:rPr>
              <w:t>تايوان</w:t>
            </w:r>
          </w:p>
        </w:tc>
        <w:tc>
          <w:tcPr>
            <w:tcW w:w="1838" w:type="dxa"/>
          </w:tcPr>
          <w:p w14:paraId="65B33650" w14:textId="77777777" w:rsidR="00797D23" w:rsidRPr="00C52F20" w:rsidRDefault="00797D23" w:rsidP="00A65E0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عدد العمال</w:t>
            </w:r>
          </w:p>
        </w:tc>
        <w:tc>
          <w:tcPr>
            <w:tcW w:w="1842" w:type="dxa"/>
          </w:tcPr>
          <w:p w14:paraId="2737907A" w14:textId="77777777" w:rsidR="00797D23" w:rsidRPr="00C52F20" w:rsidRDefault="00797D23" w:rsidP="00A65E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 xml:space="preserve">أصغر من 50 عامل </w:t>
            </w:r>
          </w:p>
        </w:tc>
        <w:tc>
          <w:tcPr>
            <w:tcW w:w="2067" w:type="dxa"/>
          </w:tcPr>
          <w:p w14:paraId="19AE6400" w14:textId="77777777" w:rsidR="00797D23" w:rsidRPr="00C52F20" w:rsidRDefault="00797D23" w:rsidP="00A65E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p>
        </w:tc>
        <w:tc>
          <w:tcPr>
            <w:tcW w:w="1849" w:type="dxa"/>
          </w:tcPr>
          <w:p w14:paraId="523F1902" w14:textId="77777777" w:rsidR="00797D23" w:rsidRPr="00C52F20" w:rsidRDefault="00797D23" w:rsidP="00A65E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bidi="ar-EG"/>
              </w:rPr>
            </w:pPr>
          </w:p>
        </w:tc>
      </w:tr>
      <w:tr w:rsidR="00797D23" w:rsidRPr="00C52F20" w14:paraId="6FBE806B" w14:textId="77777777" w:rsidTr="00A65E01">
        <w:trPr>
          <w:cnfStyle w:val="000000100000" w:firstRow="0" w:lastRow="0" w:firstColumn="0" w:lastColumn="0" w:oddVBand="0" w:evenVBand="0" w:oddHBand="1"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1650" w:type="dxa"/>
          </w:tcPr>
          <w:p w14:paraId="34394814" w14:textId="77777777" w:rsidR="00797D23" w:rsidRPr="00C52F20" w:rsidRDefault="00797D23" w:rsidP="00A65E01">
            <w:pPr>
              <w:jc w:val="center"/>
              <w:rPr>
                <w:rFonts w:ascii="Simplified Arabic" w:hAnsi="Simplified Arabic" w:cs="Simplified Arabic"/>
                <w:b w:val="0"/>
                <w:bCs w:val="0"/>
                <w:sz w:val="24"/>
                <w:szCs w:val="24"/>
                <w:rtl/>
                <w:lang w:val="en-GB" w:bidi="ar-EG"/>
              </w:rPr>
            </w:pPr>
            <w:r w:rsidRPr="00C52F20">
              <w:rPr>
                <w:rFonts w:ascii="Simplified Arabic" w:hAnsi="Simplified Arabic" w:cs="Simplified Arabic" w:hint="cs"/>
                <w:b w:val="0"/>
                <w:bCs w:val="0"/>
                <w:sz w:val="24"/>
                <w:szCs w:val="24"/>
                <w:rtl/>
                <w:lang w:val="en-GB" w:bidi="ar-EG"/>
              </w:rPr>
              <w:t>اليابان</w:t>
            </w:r>
          </w:p>
        </w:tc>
        <w:tc>
          <w:tcPr>
            <w:tcW w:w="1838" w:type="dxa"/>
          </w:tcPr>
          <w:p w14:paraId="148F006F" w14:textId="77777777" w:rsidR="00797D23" w:rsidRPr="00C52F20" w:rsidRDefault="00797D23" w:rsidP="00A65E0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عدد العمال</w:t>
            </w:r>
          </w:p>
        </w:tc>
        <w:tc>
          <w:tcPr>
            <w:tcW w:w="1842" w:type="dxa"/>
          </w:tcPr>
          <w:p w14:paraId="4D105BA5" w14:textId="77777777" w:rsidR="00797D23" w:rsidRPr="00C52F20" w:rsidRDefault="00797D23" w:rsidP="00A65E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r w:rsidRPr="00C52F20">
              <w:rPr>
                <w:rFonts w:ascii="Simplified Arabic" w:hAnsi="Simplified Arabic" w:cs="Simplified Arabic" w:hint="cs"/>
                <w:sz w:val="24"/>
                <w:szCs w:val="24"/>
                <w:rtl/>
                <w:lang w:val="en-GB" w:bidi="ar-EG"/>
              </w:rPr>
              <w:t xml:space="preserve">أصغر من 300 عامل </w:t>
            </w:r>
          </w:p>
        </w:tc>
        <w:tc>
          <w:tcPr>
            <w:tcW w:w="2067" w:type="dxa"/>
          </w:tcPr>
          <w:p w14:paraId="0798A110" w14:textId="77777777" w:rsidR="00797D23" w:rsidRPr="00C52F20" w:rsidRDefault="00797D23" w:rsidP="00A65E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p>
        </w:tc>
        <w:tc>
          <w:tcPr>
            <w:tcW w:w="1849" w:type="dxa"/>
          </w:tcPr>
          <w:p w14:paraId="0567874E" w14:textId="77777777" w:rsidR="00797D23" w:rsidRPr="00C52F20" w:rsidRDefault="00797D23" w:rsidP="00A65E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bidi="ar-EG"/>
              </w:rPr>
            </w:pPr>
          </w:p>
        </w:tc>
      </w:tr>
    </w:tbl>
    <w:p w14:paraId="7A5174D7" w14:textId="77777777" w:rsidR="00797D23" w:rsidRPr="00750074" w:rsidRDefault="00797D23" w:rsidP="00797D23">
      <w:pPr>
        <w:tabs>
          <w:tab w:val="left" w:pos="2129"/>
        </w:tabs>
        <w:jc w:val="both"/>
        <w:rPr>
          <w:rFonts w:ascii="Simplified Arabic" w:hAnsi="Simplified Arabic" w:cs="Simplified Arabic"/>
          <w:sz w:val="24"/>
          <w:szCs w:val="24"/>
          <w:rtl/>
          <w:lang w:bidi="ar-EG"/>
        </w:rPr>
      </w:pPr>
      <w:r w:rsidRPr="00750074">
        <w:rPr>
          <w:rFonts w:ascii="Simplified Arabic" w:hAnsi="Simplified Arabic" w:cs="Simplified Arabic"/>
          <w:b/>
          <w:bCs/>
          <w:sz w:val="24"/>
          <w:szCs w:val="24"/>
          <w:rtl/>
        </w:rPr>
        <w:t>المصدر:</w:t>
      </w:r>
      <w:r w:rsidRPr="00750074">
        <w:rPr>
          <w:rFonts w:ascii="Simplified Arabic" w:hAnsi="Simplified Arabic" w:cs="Simplified Arabic"/>
          <w:sz w:val="24"/>
          <w:szCs w:val="24"/>
          <w:rtl/>
        </w:rPr>
        <w:t xml:space="preserve"> </w:t>
      </w:r>
      <w:bookmarkStart w:id="49" w:name="_Hlk192639195"/>
      <w:r w:rsidRPr="00750074">
        <w:rPr>
          <w:rFonts w:ascii="Simplified Arabic" w:hAnsi="Simplified Arabic" w:cs="Simplified Arabic"/>
          <w:sz w:val="24"/>
          <w:szCs w:val="24"/>
          <w:rtl/>
        </w:rPr>
        <w:t xml:space="preserve">الصياد، محمد حامد. (2006). التأمينات الاجتماعية والعاملين </w:t>
      </w:r>
      <w:r>
        <w:rPr>
          <w:rFonts w:ascii="Simplified Arabic" w:hAnsi="Simplified Arabic" w:cs="Simplified Arabic" w:hint="cs"/>
          <w:sz w:val="24"/>
          <w:szCs w:val="24"/>
          <w:rtl/>
        </w:rPr>
        <w:t>بالمشاريع الصغيرة والمتوسطة، منظمة العمل العربية</w:t>
      </w:r>
      <w:bookmarkEnd w:id="49"/>
      <w:r>
        <w:rPr>
          <w:rFonts w:ascii="Simplified Arabic" w:hAnsi="Simplified Arabic" w:cs="Simplified Arabic" w:hint="cs"/>
          <w:sz w:val="24"/>
          <w:szCs w:val="24"/>
          <w:rtl/>
        </w:rPr>
        <w:t>، ص 15؛ بوفلفل، سهام. (2016). دور الذكاء الاقتصادي في إدارة الازمات في منظمات الأعمال الصغيرة. مجلة دراسات (46)</w:t>
      </w:r>
      <w:r>
        <w:rPr>
          <w:rFonts w:ascii="Simplified Arabic" w:hAnsi="Simplified Arabic" w:cs="Simplified Arabic" w:hint="cs"/>
          <w:sz w:val="24"/>
          <w:szCs w:val="24"/>
          <w:rtl/>
          <w:lang w:bidi="ar-EG"/>
        </w:rPr>
        <w:t>، ديسمبر، 2016، ص 155.</w:t>
      </w:r>
    </w:p>
    <w:p w14:paraId="21FC5292" w14:textId="77777777" w:rsidR="00797D23" w:rsidRPr="00CA1DEF" w:rsidRDefault="00797D23" w:rsidP="00797D23">
      <w:pPr>
        <w:spacing w:before="120" w:after="120" w:line="276" w:lineRule="auto"/>
        <w:rPr>
          <w:rStyle w:val="3Char"/>
          <w:rFonts w:ascii="Sakkal Majalla" w:hAnsi="Sakkal Majalla" w:cs="Sakkal Majalla"/>
          <w:b/>
          <w:bCs/>
          <w:color w:val="auto"/>
          <w:u w:val="single"/>
          <w:rtl/>
        </w:rPr>
      </w:pPr>
      <w:bookmarkStart w:id="50" w:name="_Toc192643660"/>
      <w:r>
        <w:rPr>
          <w:rStyle w:val="3Char"/>
          <w:rFonts w:ascii="Sakkal Majalla" w:hAnsi="Sakkal Majalla" w:cs="Sakkal Majalla" w:hint="cs"/>
          <w:b/>
          <w:bCs/>
          <w:color w:val="auto"/>
          <w:u w:val="single"/>
          <w:rtl/>
        </w:rPr>
        <w:t xml:space="preserve">2/2/7  </w:t>
      </w:r>
      <w:r w:rsidRPr="00CA1DEF">
        <w:rPr>
          <w:rStyle w:val="3Char"/>
          <w:rFonts w:ascii="Sakkal Majalla" w:hAnsi="Sakkal Majalla" w:cs="Sakkal Majalla"/>
          <w:b/>
          <w:bCs/>
          <w:color w:val="auto"/>
          <w:u w:val="single"/>
          <w:rtl/>
        </w:rPr>
        <w:t xml:space="preserve">أهداف </w:t>
      </w:r>
      <w:r>
        <w:rPr>
          <w:rStyle w:val="3Char"/>
          <w:rFonts w:ascii="Sakkal Majalla" w:hAnsi="Sakkal Majalla" w:cs="Sakkal Majalla"/>
          <w:b/>
          <w:bCs/>
          <w:color w:val="auto"/>
          <w:u w:val="single"/>
          <w:rtl/>
        </w:rPr>
        <w:t>المشاريع</w:t>
      </w:r>
      <w:r w:rsidRPr="00CA1DEF">
        <w:rPr>
          <w:rStyle w:val="3Char"/>
          <w:rFonts w:ascii="Sakkal Majalla" w:hAnsi="Sakkal Majalla" w:cs="Sakkal Majalla"/>
          <w:b/>
          <w:bCs/>
          <w:color w:val="auto"/>
          <w:u w:val="single"/>
          <w:rtl/>
        </w:rPr>
        <w:t xml:space="preserve"> الصغيرة:</w:t>
      </w:r>
      <w:bookmarkEnd w:id="50"/>
    </w:p>
    <w:p w14:paraId="67F86542" w14:textId="77777777" w:rsidR="00797D23" w:rsidRPr="00C23F10" w:rsidRDefault="00797D23" w:rsidP="00797D23">
      <w:pPr>
        <w:pStyle w:val="a6"/>
        <w:numPr>
          <w:ilvl w:val="0"/>
          <w:numId w:val="18"/>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المساهمة في استيعاب قوة العمل المتدفقة إلى سوق العمل باستمرار.  </w:t>
      </w:r>
    </w:p>
    <w:p w14:paraId="3F5173FC" w14:textId="77777777" w:rsidR="00797D23" w:rsidRPr="00C23F10" w:rsidRDefault="00797D23" w:rsidP="00797D23">
      <w:pPr>
        <w:pStyle w:val="a6"/>
        <w:numPr>
          <w:ilvl w:val="0"/>
          <w:numId w:val="18"/>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زيادة القيمة المضافة المتحققة في ظل تطوير واستغلال الموارد الطبيعة والبشرية المحلية للمشروعات</w:t>
      </w:r>
      <w:r w:rsidRPr="00C23F10">
        <w:rPr>
          <w:rFonts w:ascii="Simplified Arabic" w:hAnsi="Simplified Arabic" w:cs="Simplified Arabic" w:hint="cs"/>
          <w:sz w:val="28"/>
          <w:szCs w:val="28"/>
          <w:rtl/>
          <w:lang w:val="en-GB" w:bidi="ar-EG"/>
        </w:rPr>
        <w:t>.</w:t>
      </w:r>
    </w:p>
    <w:p w14:paraId="32DB70AD" w14:textId="77777777" w:rsidR="00797D23" w:rsidRPr="00C23F10" w:rsidRDefault="00797D23" w:rsidP="00797D23">
      <w:pPr>
        <w:pStyle w:val="a6"/>
        <w:numPr>
          <w:ilvl w:val="0"/>
          <w:numId w:val="18"/>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lastRenderedPageBreak/>
        <w:t>توفير العديد من السلع والخدمات التي تلبي احتياجات المجتمع وتزيد من درجة الاكتفاء الذاتي.</w:t>
      </w:r>
    </w:p>
    <w:p w14:paraId="277E666E" w14:textId="77777777" w:rsidR="00797D23" w:rsidRPr="00C23F10" w:rsidRDefault="00797D23" w:rsidP="00797D23">
      <w:pPr>
        <w:pStyle w:val="a6"/>
        <w:numPr>
          <w:ilvl w:val="0"/>
          <w:numId w:val="18"/>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القدرة على التشغيل الذاتي لمحدودي الدخل وخريجي الجامعات والمعاهد.  </w:t>
      </w:r>
    </w:p>
    <w:p w14:paraId="372C4BAD" w14:textId="77777777" w:rsidR="00797D23" w:rsidRPr="00C23F10" w:rsidRDefault="00797D23" w:rsidP="00797D23">
      <w:pPr>
        <w:pStyle w:val="a6"/>
        <w:numPr>
          <w:ilvl w:val="0"/>
          <w:numId w:val="18"/>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قدرتها على تشكيل نواة مغذية للصناعات الكبيرة سواء محلية أو خارجية.  </w:t>
      </w:r>
    </w:p>
    <w:p w14:paraId="395FEACA" w14:textId="77777777" w:rsidR="00797D23" w:rsidRPr="00C23F10" w:rsidRDefault="00797D23" w:rsidP="00797D23">
      <w:pPr>
        <w:pStyle w:val="a6"/>
        <w:numPr>
          <w:ilvl w:val="0"/>
          <w:numId w:val="18"/>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استثمار المهارات والقدرات البشرية في الصناعات التقنية والبرمجيات التي تعتمد على أساس المعرفة والمهارة.  </w:t>
      </w:r>
    </w:p>
    <w:p w14:paraId="2FBF110A" w14:textId="77777777" w:rsidR="00797D23" w:rsidRPr="00C23F10" w:rsidRDefault="00797D23" w:rsidP="00797D23">
      <w:pPr>
        <w:pStyle w:val="a6"/>
        <w:numPr>
          <w:ilvl w:val="0"/>
          <w:numId w:val="18"/>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تطوير الإنتاجية البشرية والاجتماعية من خلال المسؤولية الفردية بما يساهم في تحقيق التنمية القطاعية</w:t>
      </w:r>
      <w:r w:rsidRPr="00C23F10">
        <w:rPr>
          <w:rFonts w:ascii="Simplified Arabic" w:hAnsi="Simplified Arabic" w:cs="Simplified Arabic" w:hint="cs"/>
          <w:sz w:val="28"/>
          <w:szCs w:val="28"/>
          <w:rtl/>
          <w:lang w:val="en-GB" w:bidi="ar-EG"/>
        </w:rPr>
        <w:t xml:space="preserve"> </w:t>
      </w:r>
      <w:r w:rsidRPr="00C23F10">
        <w:rPr>
          <w:rFonts w:ascii="Simplified Arabic" w:hAnsi="Simplified Arabic" w:cs="Simplified Arabic"/>
          <w:sz w:val="28"/>
          <w:szCs w:val="28"/>
          <w:rtl/>
          <w:lang w:val="en-GB" w:bidi="ar-EG"/>
        </w:rPr>
        <w:t xml:space="preserve">والاقتصادية.  </w:t>
      </w:r>
    </w:p>
    <w:p w14:paraId="4FFD7550" w14:textId="77777777" w:rsidR="00797D23" w:rsidRPr="00C23F10" w:rsidRDefault="00797D23" w:rsidP="00797D23">
      <w:pPr>
        <w:pStyle w:val="a6"/>
        <w:numPr>
          <w:ilvl w:val="0"/>
          <w:numId w:val="18"/>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وسيلة لدمج وتمثيل دور المرأة في الأنشطة الاقتصادية والاجتماعية المختلفة بما يعزز دورها الريادي والاجتماعي. </w:t>
      </w:r>
    </w:p>
    <w:p w14:paraId="498A5F3F" w14:textId="77777777" w:rsidR="00797D23" w:rsidRPr="00C23F10" w:rsidRDefault="00797D23" w:rsidP="00797D23">
      <w:pPr>
        <w:pStyle w:val="a6"/>
        <w:numPr>
          <w:ilvl w:val="0"/>
          <w:numId w:val="18"/>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توفير</w:t>
      </w:r>
      <w:r w:rsidRPr="00C23F10">
        <w:rPr>
          <w:rFonts w:ascii="Simplified Arabic" w:hAnsi="Simplified Arabic" w:cs="Simplified Arabic" w:hint="cs"/>
          <w:sz w:val="28"/>
          <w:szCs w:val="28"/>
          <w:rtl/>
          <w:lang w:val="en-GB" w:bidi="ar-EG"/>
        </w:rPr>
        <w:t xml:space="preserve"> </w:t>
      </w:r>
      <w:r w:rsidRPr="00C23F10">
        <w:rPr>
          <w:rFonts w:ascii="Simplified Arabic" w:hAnsi="Simplified Arabic" w:cs="Simplified Arabic"/>
          <w:sz w:val="28"/>
          <w:szCs w:val="28"/>
          <w:rtl/>
          <w:lang w:val="en-GB" w:bidi="ar-EG"/>
        </w:rPr>
        <w:t xml:space="preserve">القدرة على التكيف مع ظروف العمل المحيطة مع تبني سياسات جديدة (شوقي، 2017م). </w:t>
      </w:r>
    </w:p>
    <w:p w14:paraId="5C74BDEA" w14:textId="77777777" w:rsidR="00797D23" w:rsidRPr="00CA1DEF" w:rsidRDefault="00797D23" w:rsidP="00797D23">
      <w:pPr>
        <w:spacing w:before="120" w:after="120" w:line="276" w:lineRule="auto"/>
        <w:rPr>
          <w:rStyle w:val="3Char"/>
          <w:rFonts w:ascii="Sakkal Majalla" w:hAnsi="Sakkal Majalla" w:cs="Sakkal Majalla"/>
          <w:b/>
          <w:bCs/>
          <w:color w:val="auto"/>
          <w:u w:val="single"/>
          <w:rtl/>
        </w:rPr>
      </w:pPr>
      <w:bookmarkStart w:id="51" w:name="_Toc192643661"/>
      <w:r>
        <w:rPr>
          <w:rStyle w:val="3Char"/>
          <w:rFonts w:ascii="Sakkal Majalla" w:hAnsi="Sakkal Majalla" w:cs="Sakkal Majalla" w:hint="cs"/>
          <w:b/>
          <w:bCs/>
          <w:color w:val="auto"/>
          <w:u w:val="single"/>
          <w:rtl/>
        </w:rPr>
        <w:t xml:space="preserve">2/2/8 </w:t>
      </w:r>
      <w:r w:rsidRPr="00CA1DEF">
        <w:rPr>
          <w:rStyle w:val="3Char"/>
          <w:rFonts w:ascii="Sakkal Majalla" w:hAnsi="Sakkal Majalla" w:cs="Sakkal Majalla"/>
          <w:b/>
          <w:bCs/>
          <w:color w:val="auto"/>
          <w:u w:val="single"/>
          <w:rtl/>
        </w:rPr>
        <w:t>أهمية المشاريع الصغيرة في الاقتصاد الوطني:</w:t>
      </w:r>
      <w:bookmarkEnd w:id="51"/>
      <w:r w:rsidRPr="00CA1DEF">
        <w:rPr>
          <w:rStyle w:val="3Char"/>
          <w:rFonts w:ascii="Sakkal Majalla" w:hAnsi="Sakkal Majalla" w:cs="Sakkal Majalla"/>
          <w:b/>
          <w:bCs/>
          <w:color w:val="auto"/>
          <w:u w:val="single"/>
          <w:rtl/>
        </w:rPr>
        <w:t xml:space="preserve"> </w:t>
      </w:r>
    </w:p>
    <w:p w14:paraId="05A6A589" w14:textId="77777777" w:rsidR="00797D23" w:rsidRPr="00C23F10"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تعتبر المصدر الرئيسي لتغطية احتياجات الأفراد من السلع والخدمات، وتمد المشاريع الكبيرة بما تحتاجه من مستلزمات وقطع غيار</w:t>
      </w:r>
      <w:r w:rsidRPr="00C23F10">
        <w:rPr>
          <w:rFonts w:ascii="Simplified Arabic" w:hAnsi="Simplified Arabic" w:cs="Simplified Arabic" w:hint="cs"/>
          <w:sz w:val="28"/>
          <w:szCs w:val="28"/>
          <w:rtl/>
          <w:lang w:val="en-GB" w:bidi="ar-EG"/>
        </w:rPr>
        <w:t>.</w:t>
      </w:r>
    </w:p>
    <w:p w14:paraId="65291EFB" w14:textId="77777777" w:rsidR="00797D23" w:rsidRPr="00C23F10"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تمثل القنوات الأساسية في استهلاك ما تنتجه المشاريع الكبيرة من المواد الوسيطة والمواد الخام.</w:t>
      </w:r>
    </w:p>
    <w:p w14:paraId="75967572" w14:textId="77777777" w:rsidR="00797D23" w:rsidRPr="00C23F10"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تساهم في علاج الاختلالات الهيكلية لموازين المدفوعات في الدول النامية، وذلك من خلال إحلال الواردات.</w:t>
      </w:r>
    </w:p>
    <w:p w14:paraId="282496B1" w14:textId="77777777" w:rsidR="00797D23" w:rsidRPr="00C23F10"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تعمل على توظيف عدد كبير من العمالة العاطلة وتحويلها إلى عمالة منتجة، مع توفر فرص التدريب، والابتكارات مما يساهم في الحد من البطالة حرب، 2006م). </w:t>
      </w:r>
    </w:p>
    <w:p w14:paraId="1EB5DCF1" w14:textId="77777777" w:rsidR="00797D23" w:rsidRPr="00C23F10"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تحقيق الاكتفاء الذاتي في كثير من السلع والخدمات والحد من العجز التجاري في اقتصاد الدولة.</w:t>
      </w:r>
    </w:p>
    <w:p w14:paraId="41E9DED2" w14:textId="77777777" w:rsidR="00797D23" w:rsidRPr="00C23F10"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عامل أساسي للاستقرار الاجتماعي والسياسي، ولاسيما أنها تعطي فرصة لجميع الفئات الاجتماعية لتفاعهم في العملية الإنتاجية مما يحقق إعادة دمجهم في الحياة العملية.</w:t>
      </w:r>
    </w:p>
    <w:p w14:paraId="4415ECE4" w14:textId="77777777" w:rsidR="00797D23" w:rsidRPr="00C23F10"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أحد آليات دمج المرأة في الأنشطة الاقتصادية والاجتماعية المختلفة، وخصوصاً لتوفر لديها مدخرات بسيطة ومهارات متواضعة بما يعزز من دورها في التنمية الاقتصادية (الدماغ، 2009م).</w:t>
      </w:r>
    </w:p>
    <w:p w14:paraId="182DAF10" w14:textId="77777777" w:rsidR="00797D23" w:rsidRPr="00CA1DEF" w:rsidRDefault="00797D23" w:rsidP="00797D23">
      <w:pPr>
        <w:spacing w:before="120" w:after="120" w:line="276" w:lineRule="auto"/>
        <w:rPr>
          <w:rStyle w:val="3Char"/>
          <w:rFonts w:ascii="Sakkal Majalla" w:hAnsi="Sakkal Majalla" w:cs="Sakkal Majalla"/>
          <w:b/>
          <w:bCs/>
          <w:color w:val="auto"/>
          <w:u w:val="single"/>
          <w:rtl/>
        </w:rPr>
      </w:pPr>
      <w:bookmarkStart w:id="52" w:name="_Toc192643662"/>
      <w:r>
        <w:rPr>
          <w:rStyle w:val="3Char"/>
          <w:rFonts w:ascii="Sakkal Majalla" w:hAnsi="Sakkal Majalla" w:cs="Sakkal Majalla" w:hint="cs"/>
          <w:b/>
          <w:bCs/>
          <w:color w:val="auto"/>
          <w:u w:val="single"/>
          <w:rtl/>
        </w:rPr>
        <w:t xml:space="preserve">2/2/9 </w:t>
      </w:r>
      <w:r w:rsidRPr="00CA1DEF">
        <w:rPr>
          <w:rStyle w:val="3Char"/>
          <w:rFonts w:ascii="Sakkal Majalla" w:hAnsi="Sakkal Majalla" w:cs="Sakkal Majalla"/>
          <w:b/>
          <w:bCs/>
          <w:color w:val="auto"/>
          <w:u w:val="single"/>
          <w:rtl/>
        </w:rPr>
        <w:t xml:space="preserve">مميزات </w:t>
      </w:r>
      <w:r>
        <w:rPr>
          <w:rStyle w:val="3Char"/>
          <w:rFonts w:ascii="Sakkal Majalla" w:hAnsi="Sakkal Majalla" w:cs="Sakkal Majalla"/>
          <w:b/>
          <w:bCs/>
          <w:color w:val="auto"/>
          <w:u w:val="single"/>
          <w:rtl/>
        </w:rPr>
        <w:t>المشاريع</w:t>
      </w:r>
      <w:r w:rsidRPr="00CA1DEF">
        <w:rPr>
          <w:rStyle w:val="3Char"/>
          <w:rFonts w:ascii="Sakkal Majalla" w:hAnsi="Sakkal Majalla" w:cs="Sakkal Majalla"/>
          <w:b/>
          <w:bCs/>
          <w:color w:val="auto"/>
          <w:u w:val="single"/>
          <w:rtl/>
        </w:rPr>
        <w:t xml:space="preserve"> الصغيرة:</w:t>
      </w:r>
      <w:bookmarkEnd w:id="52"/>
      <w:r w:rsidRPr="00CA1DEF">
        <w:rPr>
          <w:rStyle w:val="3Char"/>
          <w:rFonts w:ascii="Sakkal Majalla" w:hAnsi="Sakkal Majalla" w:cs="Sakkal Majalla"/>
          <w:b/>
          <w:bCs/>
          <w:color w:val="auto"/>
          <w:u w:val="single"/>
          <w:rtl/>
        </w:rPr>
        <w:t xml:space="preserve"> </w:t>
      </w:r>
    </w:p>
    <w:p w14:paraId="2BA1B030" w14:textId="77777777" w:rsidR="00797D23" w:rsidRPr="00C23F10" w:rsidRDefault="00797D23" w:rsidP="00797D23">
      <w:pPr>
        <w:pStyle w:val="a6"/>
        <w:numPr>
          <w:ilvl w:val="0"/>
          <w:numId w:val="19"/>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الطابع الشخصي للخدمات المقدمة للعميل.</w:t>
      </w:r>
    </w:p>
    <w:p w14:paraId="74F0DDD4" w14:textId="77777777" w:rsidR="00797D23" w:rsidRPr="00C23F10" w:rsidRDefault="00797D23" w:rsidP="00797D23">
      <w:pPr>
        <w:pStyle w:val="a6"/>
        <w:numPr>
          <w:ilvl w:val="0"/>
          <w:numId w:val="19"/>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المعرفة التفصيلية بالعملاء والسوق.</w:t>
      </w:r>
    </w:p>
    <w:p w14:paraId="577AF74A" w14:textId="77777777" w:rsidR="00797D23" w:rsidRPr="00C23F10" w:rsidRDefault="00797D23" w:rsidP="00797D23">
      <w:pPr>
        <w:pStyle w:val="a6"/>
        <w:numPr>
          <w:ilvl w:val="0"/>
          <w:numId w:val="19"/>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قوه العلاقات بالمجتمع نظراً إلى الطبيعة الشخصية التي يتميز بها التعامل مع العملاء والمعرفة الشخصية</w:t>
      </w:r>
      <w:r w:rsidRPr="00C23F10">
        <w:rPr>
          <w:rFonts w:ascii="Simplified Arabic" w:hAnsi="Simplified Arabic" w:cs="Simplified Arabic" w:hint="cs"/>
          <w:sz w:val="28"/>
          <w:szCs w:val="28"/>
          <w:rtl/>
          <w:lang w:val="en-GB" w:bidi="ar-EG"/>
        </w:rPr>
        <w:t xml:space="preserve"> </w:t>
      </w:r>
      <w:r w:rsidRPr="00C23F10">
        <w:rPr>
          <w:rFonts w:ascii="Simplified Arabic" w:hAnsi="Simplified Arabic" w:cs="Simplified Arabic"/>
          <w:sz w:val="28"/>
          <w:szCs w:val="28"/>
          <w:rtl/>
          <w:lang w:val="en-GB" w:bidi="ar-EG"/>
        </w:rPr>
        <w:t>بظروفهم وظروف وأحوال المجتمع المحلي.</w:t>
      </w:r>
    </w:p>
    <w:p w14:paraId="236DB3AB" w14:textId="77777777" w:rsidR="00797D23" w:rsidRPr="00C23F10" w:rsidRDefault="00797D23" w:rsidP="00797D23">
      <w:pPr>
        <w:pStyle w:val="a6"/>
        <w:numPr>
          <w:ilvl w:val="0"/>
          <w:numId w:val="19"/>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العلاقات الشخصية التي تربط صاحب العمل بالعاملين، نظراً لقلة العاملين وأسلوب وطريقه اختيارهم</w:t>
      </w:r>
      <w:r w:rsidRPr="00C23F10">
        <w:rPr>
          <w:rFonts w:ascii="Simplified Arabic" w:hAnsi="Simplified Arabic" w:cs="Simplified Arabic" w:hint="cs"/>
          <w:sz w:val="28"/>
          <w:szCs w:val="28"/>
          <w:rtl/>
          <w:lang w:val="en-GB" w:bidi="ar-EG"/>
        </w:rPr>
        <w:t xml:space="preserve"> </w:t>
      </w:r>
      <w:r w:rsidRPr="00C23F10">
        <w:rPr>
          <w:rFonts w:ascii="Simplified Arabic" w:hAnsi="Simplified Arabic" w:cs="Simplified Arabic"/>
          <w:sz w:val="28"/>
          <w:szCs w:val="28"/>
          <w:rtl/>
          <w:lang w:val="en-GB" w:bidi="ar-EG"/>
        </w:rPr>
        <w:t xml:space="preserve">والتي تقوم أحيانا على اعتبارات شخصيه. </w:t>
      </w:r>
    </w:p>
    <w:p w14:paraId="42925C2C" w14:textId="77777777" w:rsidR="00797D23" w:rsidRPr="00C23F10" w:rsidRDefault="00797D23" w:rsidP="00797D23">
      <w:pPr>
        <w:pStyle w:val="a6"/>
        <w:numPr>
          <w:ilvl w:val="0"/>
          <w:numId w:val="19"/>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lastRenderedPageBreak/>
        <w:t xml:space="preserve">القدرة على التكيف مع ظروف العمل المتغيرة. </w:t>
      </w:r>
    </w:p>
    <w:p w14:paraId="03E6CE8B" w14:textId="77777777" w:rsidR="00797D23" w:rsidRPr="00C23F10" w:rsidRDefault="00797D23" w:rsidP="00797D23">
      <w:pPr>
        <w:pStyle w:val="a6"/>
        <w:numPr>
          <w:ilvl w:val="0"/>
          <w:numId w:val="19"/>
        </w:numPr>
        <w:spacing w:before="120" w:after="120" w:line="276" w:lineRule="auto"/>
        <w:jc w:val="both"/>
        <w:rPr>
          <w:rFonts w:ascii="Simplified Arabic" w:hAnsi="Simplified Arabic" w:cs="Simplified Arabic"/>
          <w:sz w:val="28"/>
          <w:szCs w:val="28"/>
          <w:rtl/>
          <w:lang w:val="en-GB" w:bidi="ar-EG"/>
        </w:rPr>
      </w:pPr>
      <w:r w:rsidRPr="00C23F10">
        <w:rPr>
          <w:rFonts w:ascii="Simplified Arabic" w:hAnsi="Simplified Arabic" w:cs="Simplified Arabic"/>
          <w:sz w:val="28"/>
          <w:szCs w:val="28"/>
          <w:rtl/>
          <w:lang w:val="en-GB" w:bidi="ar-EG"/>
        </w:rPr>
        <w:t xml:space="preserve">المحافظة على استمرارية المنافسة (صيدم، 2012م). </w:t>
      </w:r>
    </w:p>
    <w:p w14:paraId="488E53B5" w14:textId="77777777" w:rsidR="00797D23" w:rsidRPr="00D337EC" w:rsidRDefault="00797D23" w:rsidP="00797D23">
      <w:pPr>
        <w:bidi w:val="0"/>
        <w:rPr>
          <w:rFonts w:ascii="Simplified Arabic" w:hAnsi="Simplified Arabic" w:cs="Simplified Arabic"/>
          <w:sz w:val="28"/>
          <w:szCs w:val="28"/>
          <w:lang w:bidi="ar-EG"/>
        </w:rPr>
      </w:pPr>
      <w:r>
        <w:rPr>
          <w:rFonts w:ascii="Simplified Arabic" w:hAnsi="Simplified Arabic" w:cs="Simplified Arabic"/>
          <w:sz w:val="28"/>
          <w:szCs w:val="28"/>
          <w:rtl/>
          <w:lang w:val="en-GB" w:bidi="ar-EG"/>
        </w:rPr>
        <w:br w:type="page"/>
      </w:r>
    </w:p>
    <w:p w14:paraId="172E1CD9" w14:textId="77777777" w:rsidR="00797D23" w:rsidRPr="00CA1DEF" w:rsidRDefault="00797D23" w:rsidP="00797D23">
      <w:pPr>
        <w:spacing w:before="120" w:after="120" w:line="276" w:lineRule="auto"/>
        <w:rPr>
          <w:rStyle w:val="3Char"/>
          <w:rFonts w:ascii="Sakkal Majalla" w:hAnsi="Sakkal Majalla" w:cs="Sakkal Majalla"/>
          <w:b/>
          <w:bCs/>
          <w:color w:val="auto"/>
          <w:u w:val="single"/>
          <w:rtl/>
        </w:rPr>
      </w:pPr>
      <w:bookmarkStart w:id="53" w:name="_Toc192643663"/>
      <w:r>
        <w:rPr>
          <w:rStyle w:val="3Char"/>
          <w:rFonts w:ascii="Sakkal Majalla" w:hAnsi="Sakkal Majalla" w:cs="Sakkal Majalla" w:hint="cs"/>
          <w:b/>
          <w:bCs/>
          <w:color w:val="auto"/>
          <w:u w:val="single"/>
          <w:rtl/>
        </w:rPr>
        <w:lastRenderedPageBreak/>
        <w:t xml:space="preserve">2/2/10 </w:t>
      </w:r>
      <w:r w:rsidRPr="00CA1DEF">
        <w:rPr>
          <w:rStyle w:val="3Char"/>
          <w:rFonts w:ascii="Sakkal Majalla" w:hAnsi="Sakkal Majalla" w:cs="Sakkal Majalla" w:hint="cs"/>
          <w:b/>
          <w:bCs/>
          <w:color w:val="auto"/>
          <w:u w:val="single"/>
          <w:rtl/>
        </w:rPr>
        <w:t>أ</w:t>
      </w:r>
      <w:r w:rsidRPr="00CA1DEF">
        <w:rPr>
          <w:rStyle w:val="3Char"/>
          <w:rFonts w:ascii="Sakkal Majalla" w:hAnsi="Sakkal Majalla" w:cs="Sakkal Majalla"/>
          <w:b/>
          <w:bCs/>
          <w:color w:val="auto"/>
          <w:u w:val="single"/>
          <w:rtl/>
        </w:rPr>
        <w:t>سباب ودوافع إقامة المشاريع الصغيرة:</w:t>
      </w:r>
      <w:bookmarkEnd w:id="53"/>
    </w:p>
    <w:p w14:paraId="5F157F5B" w14:textId="77777777" w:rsidR="00797D23" w:rsidRPr="00FD760F" w:rsidRDefault="00797D23" w:rsidP="00797D23">
      <w:pPr>
        <w:spacing w:before="120" w:after="120" w:line="276" w:lineRule="auto"/>
        <w:ind w:firstLine="360"/>
        <w:jc w:val="both"/>
        <w:rPr>
          <w:rFonts w:ascii="Simplified Arabic" w:hAnsi="Simplified Arabic" w:cs="Simplified Arabic"/>
          <w:sz w:val="28"/>
          <w:szCs w:val="28"/>
          <w:rtl/>
          <w:lang w:val="en-GB" w:bidi="ar-EG"/>
        </w:rPr>
      </w:pPr>
      <w:r w:rsidRPr="00FD760F">
        <w:rPr>
          <w:rFonts w:ascii="Simplified Arabic" w:hAnsi="Simplified Arabic" w:cs="Simplified Arabic"/>
          <w:sz w:val="28"/>
          <w:szCs w:val="28"/>
          <w:rtl/>
          <w:lang w:val="en-GB" w:bidi="ar-EG"/>
        </w:rPr>
        <w:t>إن الغاية من إقامة أي مشروع هو تحقيق قيمة مضافة تحقق ربحا عند تسويق منتجات وخدمات هذا المشروع، ومن ودوافع إقامة المشاريع الصغيرة:</w:t>
      </w:r>
      <w:r w:rsidRPr="00C23F10">
        <w:rPr>
          <w:rFonts w:ascii="Simplified Arabic" w:hAnsi="Simplified Arabic" w:cs="Simplified Arabic" w:hint="cs"/>
          <w:sz w:val="28"/>
          <w:szCs w:val="28"/>
          <w:rtl/>
          <w:lang w:val="en-GB" w:bidi="ar-EG"/>
        </w:rPr>
        <w:t>-</w:t>
      </w:r>
    </w:p>
    <w:p w14:paraId="56C3ADAF" w14:textId="77777777" w:rsidR="00797D23" w:rsidRPr="00C23F10" w:rsidRDefault="00797D23" w:rsidP="00797D23">
      <w:pPr>
        <w:pStyle w:val="a6"/>
        <w:numPr>
          <w:ilvl w:val="0"/>
          <w:numId w:val="19"/>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بعض الأنشطة يحتاج المبتدئ فيها لرأس مال صغير والمعونة الفنية السهلة. </w:t>
      </w:r>
    </w:p>
    <w:p w14:paraId="2BEAF46F" w14:textId="77777777" w:rsidR="00797D23" w:rsidRPr="00C23F10" w:rsidRDefault="00797D23" w:rsidP="00797D23">
      <w:pPr>
        <w:pStyle w:val="a6"/>
        <w:numPr>
          <w:ilvl w:val="0"/>
          <w:numId w:val="19"/>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رغبة الأفراد بالعمل لحسابهم الخاص دون شراكات</w:t>
      </w:r>
      <w:r w:rsidRPr="00C23F10">
        <w:rPr>
          <w:rFonts w:ascii="Simplified Arabic" w:hAnsi="Simplified Arabic" w:cs="Simplified Arabic" w:hint="cs"/>
          <w:sz w:val="28"/>
          <w:szCs w:val="28"/>
          <w:rtl/>
          <w:lang w:val="en-GB" w:bidi="ar-EG"/>
        </w:rPr>
        <w:t xml:space="preserve"> </w:t>
      </w:r>
      <w:r w:rsidRPr="00C23F10">
        <w:rPr>
          <w:rFonts w:ascii="Simplified Arabic" w:hAnsi="Simplified Arabic" w:cs="Simplified Arabic"/>
          <w:sz w:val="28"/>
          <w:szCs w:val="28"/>
          <w:rtl/>
          <w:lang w:val="en-GB" w:bidi="ar-EG"/>
        </w:rPr>
        <w:t xml:space="preserve">التخصص في بعض العمليات والأنشطة التي تعززها </w:t>
      </w:r>
      <w:r>
        <w:rPr>
          <w:rFonts w:ascii="Simplified Arabic" w:hAnsi="Simplified Arabic" w:cs="Simplified Arabic"/>
          <w:sz w:val="28"/>
          <w:szCs w:val="28"/>
          <w:rtl/>
          <w:lang w:val="en-GB" w:bidi="ar-EG"/>
        </w:rPr>
        <w:t>المشاريع</w:t>
      </w:r>
      <w:r w:rsidRPr="00C23F10">
        <w:rPr>
          <w:rFonts w:ascii="Simplified Arabic" w:hAnsi="Simplified Arabic" w:cs="Simplified Arabic"/>
          <w:sz w:val="28"/>
          <w:szCs w:val="28"/>
          <w:rtl/>
          <w:lang w:val="en-GB" w:bidi="ar-EG"/>
        </w:rPr>
        <w:t xml:space="preserve"> الكبيرة. </w:t>
      </w:r>
    </w:p>
    <w:p w14:paraId="6FB00257" w14:textId="77777777" w:rsidR="00797D23" w:rsidRPr="00C23F10" w:rsidRDefault="00797D23" w:rsidP="00797D23">
      <w:pPr>
        <w:pStyle w:val="a6"/>
        <w:numPr>
          <w:ilvl w:val="0"/>
          <w:numId w:val="19"/>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التخصص في بعض الأنشطة المكملة للصناعات الكبيرة أو التي تكون مدخلاً لها.</w:t>
      </w:r>
    </w:p>
    <w:p w14:paraId="4E56B067" w14:textId="77777777" w:rsidR="00797D23" w:rsidRPr="00C23F10" w:rsidRDefault="00797D23" w:rsidP="00797D23">
      <w:pPr>
        <w:pStyle w:val="a6"/>
        <w:numPr>
          <w:ilvl w:val="0"/>
          <w:numId w:val="19"/>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انخفاض معدل تشغيل الطاقة الإنتاجية مما يؤدي إلى ضياع مزايا الإنتاج الكبير نتيجة الركود وضعف</w:t>
      </w:r>
      <w:r w:rsidRPr="00C23F10">
        <w:rPr>
          <w:rFonts w:ascii="Simplified Arabic" w:hAnsi="Simplified Arabic" w:cs="Simplified Arabic" w:hint="cs"/>
          <w:sz w:val="28"/>
          <w:szCs w:val="28"/>
          <w:rtl/>
          <w:lang w:val="en-GB" w:bidi="ar-EG"/>
        </w:rPr>
        <w:t xml:space="preserve"> </w:t>
      </w:r>
      <w:r w:rsidRPr="00C23F10">
        <w:rPr>
          <w:rFonts w:ascii="Simplified Arabic" w:hAnsi="Simplified Arabic" w:cs="Simplified Arabic"/>
          <w:sz w:val="28"/>
          <w:szCs w:val="28"/>
          <w:rtl/>
          <w:lang w:val="en-GB" w:bidi="ar-EG"/>
        </w:rPr>
        <w:t>الطلب.</w:t>
      </w:r>
    </w:p>
    <w:p w14:paraId="6EBA2F5D" w14:textId="77777777" w:rsidR="00797D23" w:rsidRPr="00C23F10" w:rsidRDefault="00797D23" w:rsidP="00797D23">
      <w:pPr>
        <w:pStyle w:val="a6"/>
        <w:numPr>
          <w:ilvl w:val="0"/>
          <w:numId w:val="19"/>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انتشار طريقة الإنتاج على شكل طلبيات أو صفقات صغيرة (خربوطلي، 2016م).  </w:t>
      </w:r>
    </w:p>
    <w:p w14:paraId="77B7FBB7" w14:textId="77777777" w:rsidR="00797D23" w:rsidRPr="00CA1DEF" w:rsidRDefault="00797D23" w:rsidP="00797D23">
      <w:pPr>
        <w:spacing w:before="120" w:after="120" w:line="276" w:lineRule="auto"/>
        <w:rPr>
          <w:rStyle w:val="3Char"/>
          <w:rFonts w:ascii="Sakkal Majalla" w:hAnsi="Sakkal Majalla" w:cs="Sakkal Majalla"/>
          <w:b/>
          <w:bCs/>
          <w:color w:val="auto"/>
          <w:u w:val="single"/>
          <w:rtl/>
        </w:rPr>
      </w:pPr>
      <w:bookmarkStart w:id="54" w:name="_Toc192643664"/>
      <w:r>
        <w:rPr>
          <w:rStyle w:val="3Char"/>
          <w:rFonts w:ascii="Sakkal Majalla" w:hAnsi="Sakkal Majalla" w:cs="Sakkal Majalla" w:hint="cs"/>
          <w:b/>
          <w:bCs/>
          <w:color w:val="auto"/>
          <w:u w:val="single"/>
          <w:rtl/>
        </w:rPr>
        <w:t xml:space="preserve">2/2/11 </w:t>
      </w:r>
      <w:r w:rsidRPr="00CA1DEF">
        <w:rPr>
          <w:rStyle w:val="3Char"/>
          <w:rFonts w:ascii="Sakkal Majalla" w:hAnsi="Sakkal Majalla" w:cs="Sakkal Majalla"/>
          <w:b/>
          <w:bCs/>
          <w:color w:val="auto"/>
          <w:u w:val="single"/>
          <w:rtl/>
        </w:rPr>
        <w:t xml:space="preserve">تطوير </w:t>
      </w:r>
      <w:r>
        <w:rPr>
          <w:rStyle w:val="3Char"/>
          <w:rFonts w:ascii="Sakkal Majalla" w:hAnsi="Sakkal Majalla" w:cs="Sakkal Majalla"/>
          <w:b/>
          <w:bCs/>
          <w:color w:val="auto"/>
          <w:u w:val="single"/>
          <w:rtl/>
        </w:rPr>
        <w:t>المشاريع</w:t>
      </w:r>
      <w:r w:rsidRPr="00CA1DEF">
        <w:rPr>
          <w:rStyle w:val="3Char"/>
          <w:rFonts w:ascii="Sakkal Majalla" w:hAnsi="Sakkal Majalla" w:cs="Sakkal Majalla"/>
          <w:b/>
          <w:bCs/>
          <w:color w:val="auto"/>
          <w:u w:val="single"/>
          <w:rtl/>
        </w:rPr>
        <w:t xml:space="preserve"> الصغيرة:</w:t>
      </w:r>
      <w:bookmarkEnd w:id="54"/>
      <w:r w:rsidRPr="00CA1DEF">
        <w:rPr>
          <w:rStyle w:val="3Char"/>
          <w:rFonts w:ascii="Sakkal Majalla" w:hAnsi="Sakkal Majalla" w:cs="Sakkal Majalla"/>
          <w:b/>
          <w:bCs/>
          <w:color w:val="auto"/>
          <w:u w:val="single"/>
          <w:rtl/>
        </w:rPr>
        <w:t xml:space="preserve"> </w:t>
      </w:r>
    </w:p>
    <w:p w14:paraId="6840A246" w14:textId="77777777" w:rsidR="00797D23" w:rsidRPr="00C23F10"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تحديد الغاية: أي الهدف العام المراد تحقيقه في المدى البعيد</w:t>
      </w:r>
    </w:p>
    <w:p w14:paraId="129E4EF2" w14:textId="77777777" w:rsidR="00797D23" w:rsidRPr="00C23F10"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تحديد الاستراتيجية: ويقصد بها المسار الرئيسي لتحقيق الغاية من حيث إحداث تغيير إيجابي حقيقي في المجتمع. </w:t>
      </w:r>
    </w:p>
    <w:p w14:paraId="5E474286" w14:textId="77777777" w:rsidR="00797D23" w:rsidRPr="00C23F10"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توفير البيانات والمعلومات عن قطاع </w:t>
      </w:r>
      <w:r>
        <w:rPr>
          <w:rFonts w:ascii="Simplified Arabic" w:hAnsi="Simplified Arabic" w:cs="Simplified Arabic"/>
          <w:sz w:val="28"/>
          <w:szCs w:val="28"/>
          <w:rtl/>
          <w:lang w:val="en-GB" w:bidi="ar-EG"/>
        </w:rPr>
        <w:t>المشاريع</w:t>
      </w:r>
      <w:r w:rsidRPr="00C23F10">
        <w:rPr>
          <w:rFonts w:ascii="Simplified Arabic" w:hAnsi="Simplified Arabic" w:cs="Simplified Arabic"/>
          <w:sz w:val="28"/>
          <w:szCs w:val="28"/>
          <w:rtl/>
          <w:lang w:val="en-GB" w:bidi="ar-EG"/>
        </w:rPr>
        <w:t xml:space="preserve"> الصغيرة: حيث أن وجود المعلومات المتعلقة. وأنشطة هذه المنشآت واحتياجاتها ودراسة نقاط القوى والضعف يعمل على إعداد الصياغة الصحيحة الاستراتيجية لدعم هذه </w:t>
      </w:r>
      <w:r>
        <w:rPr>
          <w:rFonts w:ascii="Simplified Arabic" w:hAnsi="Simplified Arabic" w:cs="Simplified Arabic"/>
          <w:sz w:val="28"/>
          <w:szCs w:val="28"/>
          <w:rtl/>
          <w:lang w:val="en-GB" w:bidi="ar-EG"/>
        </w:rPr>
        <w:t>المشاريع</w:t>
      </w:r>
      <w:r w:rsidRPr="00C23F10">
        <w:rPr>
          <w:rFonts w:ascii="Simplified Arabic" w:hAnsi="Simplified Arabic" w:cs="Simplified Arabic"/>
          <w:sz w:val="28"/>
          <w:szCs w:val="28"/>
          <w:rtl/>
          <w:lang w:val="en-GB" w:bidi="ar-EG"/>
        </w:rPr>
        <w:t>.</w:t>
      </w:r>
    </w:p>
    <w:p w14:paraId="6ECFF9C0" w14:textId="77777777" w:rsidR="00797D23" w:rsidRPr="00C23F10"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توفير مناخ صحي سليم لنمو وتطور </w:t>
      </w:r>
      <w:r>
        <w:rPr>
          <w:rFonts w:ascii="Simplified Arabic" w:hAnsi="Simplified Arabic" w:cs="Simplified Arabic"/>
          <w:sz w:val="28"/>
          <w:szCs w:val="28"/>
          <w:rtl/>
          <w:lang w:val="en-GB" w:bidi="ar-EG"/>
        </w:rPr>
        <w:t>المشاريع</w:t>
      </w:r>
      <w:r w:rsidRPr="00C23F10">
        <w:rPr>
          <w:rFonts w:ascii="Simplified Arabic" w:hAnsi="Simplified Arabic" w:cs="Simplified Arabic"/>
          <w:sz w:val="28"/>
          <w:szCs w:val="28"/>
          <w:rtl/>
          <w:lang w:val="en-GB" w:bidi="ar-EG"/>
        </w:rPr>
        <w:t xml:space="preserve"> الصغيرة يحقق لها كل متطلبات النجاح. </w:t>
      </w:r>
    </w:p>
    <w:p w14:paraId="3BAD2A3E" w14:textId="77777777" w:rsidR="00797D23" w:rsidRPr="00C23F10"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إنشاء شركات أو وكالات متخصصة للتسويق لمساندة </w:t>
      </w:r>
      <w:r>
        <w:rPr>
          <w:rFonts w:ascii="Simplified Arabic" w:hAnsi="Simplified Arabic" w:cs="Simplified Arabic"/>
          <w:sz w:val="28"/>
          <w:szCs w:val="28"/>
          <w:rtl/>
          <w:lang w:val="en-GB" w:bidi="ar-EG"/>
        </w:rPr>
        <w:t>المشاريع</w:t>
      </w:r>
      <w:r w:rsidRPr="00C23F10">
        <w:rPr>
          <w:rFonts w:ascii="Simplified Arabic" w:hAnsi="Simplified Arabic" w:cs="Simplified Arabic"/>
          <w:sz w:val="28"/>
          <w:szCs w:val="28"/>
          <w:rtl/>
          <w:lang w:val="en-GB" w:bidi="ar-EG"/>
        </w:rPr>
        <w:t xml:space="preserve"> الصغيرة كقنوات لتوزيع وتصدير منتجات هذه </w:t>
      </w:r>
      <w:r>
        <w:rPr>
          <w:rFonts w:ascii="Simplified Arabic" w:hAnsi="Simplified Arabic" w:cs="Simplified Arabic"/>
          <w:sz w:val="28"/>
          <w:szCs w:val="28"/>
          <w:rtl/>
          <w:lang w:val="en-GB" w:bidi="ar-EG"/>
        </w:rPr>
        <w:t>المشاريع</w:t>
      </w:r>
      <w:r w:rsidRPr="00C23F10">
        <w:rPr>
          <w:rFonts w:ascii="Simplified Arabic" w:hAnsi="Simplified Arabic" w:cs="Simplified Arabic"/>
          <w:sz w:val="28"/>
          <w:szCs w:val="28"/>
          <w:rtl/>
          <w:lang w:val="en-GB" w:bidi="ar-EG"/>
        </w:rPr>
        <w:t>.</w:t>
      </w:r>
    </w:p>
    <w:p w14:paraId="7D3A7126" w14:textId="77777777" w:rsidR="00797D23" w:rsidRPr="00C23F10"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وضع بعض المحفزات الموجهة للبنوك لإقراض </w:t>
      </w:r>
      <w:r>
        <w:rPr>
          <w:rFonts w:ascii="Simplified Arabic" w:hAnsi="Simplified Arabic" w:cs="Simplified Arabic"/>
          <w:sz w:val="28"/>
          <w:szCs w:val="28"/>
          <w:rtl/>
          <w:lang w:val="en-GB" w:bidi="ar-EG"/>
        </w:rPr>
        <w:t>المشاريع</w:t>
      </w:r>
      <w:r w:rsidRPr="00C23F10">
        <w:rPr>
          <w:rFonts w:ascii="Simplified Arabic" w:hAnsi="Simplified Arabic" w:cs="Simplified Arabic"/>
          <w:sz w:val="28"/>
          <w:szCs w:val="28"/>
          <w:rtl/>
          <w:lang w:val="en-GB" w:bidi="ar-EG"/>
        </w:rPr>
        <w:t xml:space="preserve"> الصغيرة. </w:t>
      </w:r>
    </w:p>
    <w:p w14:paraId="4613BCD6" w14:textId="77777777" w:rsidR="00797D23" w:rsidRDefault="00797D23" w:rsidP="00797D23">
      <w:pPr>
        <w:pStyle w:val="a6"/>
        <w:numPr>
          <w:ilvl w:val="0"/>
          <w:numId w:val="17"/>
        </w:numPr>
        <w:spacing w:before="120" w:after="120" w:line="276" w:lineRule="auto"/>
        <w:jc w:val="both"/>
        <w:rPr>
          <w:rFonts w:ascii="Simplified Arabic" w:hAnsi="Simplified Arabic" w:cs="Simplified Arabic"/>
          <w:sz w:val="28"/>
          <w:szCs w:val="28"/>
          <w:lang w:val="en-GB" w:bidi="ar-EG"/>
        </w:rPr>
      </w:pPr>
      <w:r w:rsidRPr="00C23F10">
        <w:rPr>
          <w:rFonts w:ascii="Simplified Arabic" w:hAnsi="Simplified Arabic" w:cs="Simplified Arabic"/>
          <w:sz w:val="28"/>
          <w:szCs w:val="28"/>
          <w:rtl/>
          <w:lang w:val="en-GB" w:bidi="ar-EG"/>
        </w:rPr>
        <w:t xml:space="preserve">توفير المعونة الفنية بأسعار مناسبة وجودة عالية للمشروعات الصغيرة. </w:t>
      </w:r>
    </w:p>
    <w:p w14:paraId="7E40254C" w14:textId="77777777" w:rsidR="00797D23" w:rsidRPr="00CA1DEF" w:rsidRDefault="00797D23" w:rsidP="00797D23">
      <w:pPr>
        <w:pStyle w:val="a6"/>
        <w:numPr>
          <w:ilvl w:val="0"/>
          <w:numId w:val="17"/>
        </w:numPr>
        <w:spacing w:before="120" w:after="120" w:line="276" w:lineRule="auto"/>
        <w:jc w:val="both"/>
        <w:rPr>
          <w:rFonts w:ascii="Simplified Arabic" w:hAnsi="Simplified Arabic" w:cs="Simplified Arabic"/>
          <w:sz w:val="28"/>
          <w:szCs w:val="28"/>
          <w:rtl/>
          <w:lang w:val="en-GB" w:bidi="ar-EG"/>
        </w:rPr>
      </w:pPr>
      <w:r w:rsidRPr="00CA1DEF">
        <w:rPr>
          <w:rFonts w:ascii="Simplified Arabic" w:hAnsi="Simplified Arabic" w:cs="Simplified Arabic"/>
          <w:sz w:val="28"/>
          <w:szCs w:val="28"/>
          <w:rtl/>
          <w:lang w:val="en-GB" w:bidi="ar-EG"/>
        </w:rPr>
        <w:t xml:space="preserve">عرض التجارب الناجحة والواعدة للشباب في مجال </w:t>
      </w:r>
      <w:r>
        <w:rPr>
          <w:rFonts w:ascii="Simplified Arabic" w:hAnsi="Simplified Arabic" w:cs="Simplified Arabic"/>
          <w:sz w:val="28"/>
          <w:szCs w:val="28"/>
          <w:rtl/>
          <w:lang w:val="en-GB" w:bidi="ar-EG"/>
        </w:rPr>
        <w:t>المشاريع</w:t>
      </w:r>
      <w:r w:rsidRPr="00CA1DEF">
        <w:rPr>
          <w:rFonts w:ascii="Simplified Arabic" w:hAnsi="Simplified Arabic" w:cs="Simplified Arabic"/>
          <w:sz w:val="28"/>
          <w:szCs w:val="28"/>
          <w:rtl/>
          <w:lang w:val="en-GB" w:bidi="ar-EG"/>
        </w:rPr>
        <w:t xml:space="preserve"> الصغيرة تشجيعا للمواطنين للسير على</w:t>
      </w:r>
      <w:r w:rsidRPr="00CA1DEF">
        <w:rPr>
          <w:rFonts w:ascii="Simplified Arabic" w:hAnsi="Simplified Arabic" w:cs="Simplified Arabic" w:hint="cs"/>
          <w:sz w:val="28"/>
          <w:szCs w:val="28"/>
          <w:rtl/>
          <w:lang w:val="en-GB" w:bidi="ar-EG"/>
        </w:rPr>
        <w:t xml:space="preserve"> </w:t>
      </w:r>
      <w:r w:rsidRPr="00CA1DEF">
        <w:rPr>
          <w:rFonts w:ascii="Simplified Arabic" w:hAnsi="Simplified Arabic" w:cs="Simplified Arabic"/>
          <w:sz w:val="28"/>
          <w:szCs w:val="28"/>
          <w:rtl/>
          <w:lang w:val="en-GB" w:bidi="ar-EG"/>
        </w:rPr>
        <w:t>خطاهم (السكارنة، 2006م).</w:t>
      </w:r>
    </w:p>
    <w:p w14:paraId="72DE77CF" w14:textId="77777777" w:rsidR="000950B4" w:rsidRDefault="000950B4">
      <w:pPr>
        <w:rPr>
          <w:lang w:bidi="ar-EG"/>
        </w:rPr>
      </w:pPr>
    </w:p>
    <w:sectPr w:rsidR="000950B4" w:rsidSect="00797D23">
      <w:pgSz w:w="11906" w:h="16838"/>
      <w:pgMar w:top="851" w:right="851" w:bottom="851" w:left="851"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dvPS405B6">
    <w:altName w:val="Cambria"/>
    <w:panose1 w:val="00000000000000000000"/>
    <w:charset w:val="00"/>
    <w:family w:val="roman"/>
    <w:notTrueType/>
    <w:pitch w:val="default"/>
    <w:sig w:usb0="00000003" w:usb1="00000000" w:usb2="00000000" w:usb3="00000000" w:csb0="00000001" w:csb1="00000000"/>
  </w:font>
  <w:font w:name="Lotus Linotype">
    <w:altName w:val="Times New Roman"/>
    <w:charset w:val="00"/>
    <w:family w:val="auto"/>
    <w:pitch w:val="variable"/>
    <w:sig w:usb0="00000000" w:usb1="80000000" w:usb2="00000008" w:usb3="00000000" w:csb0="00000043" w:csb1="00000000"/>
  </w:font>
  <w:font w:name="GE East">
    <w:altName w:val="Sakkal Majalla"/>
    <w:panose1 w:val="020A0503020102020204"/>
    <w:charset w:val="B2"/>
    <w:family w:val="roman"/>
    <w:notTrueType/>
    <w:pitch w:val="variable"/>
    <w:sig w:usb0="80002003" w:usb1="80000100" w:usb2="00000028" w:usb3="00000000" w:csb0="00000040" w:csb1="00000000"/>
  </w:font>
  <w:font w:name="Sultan bold">
    <w:charset w:val="B2"/>
    <w:family w:val="auto"/>
    <w:pitch w:val="variable"/>
    <w:sig w:usb0="00002001" w:usb1="00000000" w:usb2="00000000" w:usb3="00000000" w:csb0="00000040" w:csb1="00000000"/>
  </w:font>
  <w:font w:name="Traditional Arabic">
    <w:panose1 w:val="02020803070505020304"/>
    <w:charset w:val="B2"/>
    <w:family w:val="auto"/>
    <w:pitch w:val="variable"/>
    <w:sig w:usb0="00002001" w:usb1="00000000" w:usb2="00000000" w:usb3="00000000" w:csb0="00000040" w:csb1="00000000"/>
  </w:font>
  <w:font w:name="SKR HEAD1">
    <w:altName w:val="Arial"/>
    <w:charset w:val="B2"/>
    <w:family w:val="auto"/>
    <w:pitch w:val="variable"/>
    <w:sig w:usb0="00002001" w:usb1="00000000" w:usb2="00000000" w:usb3="00000000" w:csb0="00000040" w:csb1="00000000"/>
  </w:font>
  <w:font w:name="Mohammad Bold Normal">
    <w:altName w:val="Times New Roman"/>
    <w:charset w:val="B2"/>
    <w:family w:val="auto"/>
    <w:pitch w:val="variable"/>
    <w:sig w:usb0="00002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TimesNewRomanPSMT">
    <w:altName w:val="1B_MAZE-black"/>
    <w:panose1 w:val="00000000000000000000"/>
    <w:charset w:val="80"/>
    <w:family w:val="auto"/>
    <w:notTrueType/>
    <w:pitch w:val="default"/>
    <w:sig w:usb0="00000001" w:usb1="08070000" w:usb2="00000010" w:usb3="00000000" w:csb0="00020000" w:csb1="00000000"/>
  </w:font>
  <w:font w:name="PT Bold Heading">
    <w:panose1 w:val="02010400000000000000"/>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3EB6"/>
    <w:multiLevelType w:val="hybridMultilevel"/>
    <w:tmpl w:val="660658DA"/>
    <w:lvl w:ilvl="0" w:tplc="74BCDCB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46CC2"/>
    <w:multiLevelType w:val="hybridMultilevel"/>
    <w:tmpl w:val="254423B6"/>
    <w:lvl w:ilvl="0" w:tplc="19169FD2">
      <w:start w:val="1"/>
      <w:numFmt w:val="bullet"/>
      <w:lvlText w:val="−"/>
      <w:lvlJc w:val="left"/>
      <w:pPr>
        <w:ind w:left="720" w:hanging="360"/>
      </w:pPr>
      <w:rPr>
        <w:rFonts w:ascii="Arial" w:hAnsi="Arial"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637A3"/>
    <w:multiLevelType w:val="multilevel"/>
    <w:tmpl w:val="64245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C16EF"/>
    <w:multiLevelType w:val="hybridMultilevel"/>
    <w:tmpl w:val="5030A308"/>
    <w:lvl w:ilvl="0" w:tplc="ACF2329E">
      <w:start w:val="1"/>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E0597D"/>
    <w:multiLevelType w:val="hybridMultilevel"/>
    <w:tmpl w:val="12EA0CB0"/>
    <w:lvl w:ilvl="0" w:tplc="2BCCBB3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0D0674"/>
    <w:multiLevelType w:val="hybridMultilevel"/>
    <w:tmpl w:val="B37297A4"/>
    <w:lvl w:ilvl="0" w:tplc="E448604C">
      <w:start w:val="1"/>
      <w:numFmt w:val="bullet"/>
      <w:pStyle w:val="MTBullet2"/>
      <w:lvlText w:val=""/>
      <w:lvlJc w:val="left"/>
      <w:pPr>
        <w:ind w:left="1287" w:hanging="360"/>
      </w:pPr>
      <w:rPr>
        <w:rFonts w:ascii="Wingdings" w:hAnsi="Wingdings" w:hint="default"/>
        <w:lang w:bidi="ar-EG"/>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B40161F"/>
    <w:multiLevelType w:val="hybridMultilevel"/>
    <w:tmpl w:val="BAE45B16"/>
    <w:lvl w:ilvl="0" w:tplc="3B72EE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513AE8"/>
    <w:multiLevelType w:val="multilevel"/>
    <w:tmpl w:val="2C087E42"/>
    <w:lvl w:ilvl="0">
      <w:start w:val="1"/>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383775"/>
    <w:multiLevelType w:val="hybridMultilevel"/>
    <w:tmpl w:val="6F1CE71C"/>
    <w:lvl w:ilvl="0" w:tplc="04090001">
      <w:start w:val="1"/>
      <w:numFmt w:val="bullet"/>
      <w:lvlText w:val=""/>
      <w:lvlJc w:val="left"/>
      <w:pPr>
        <w:ind w:left="1166" w:hanging="360"/>
      </w:pPr>
      <w:rPr>
        <w:rFonts w:ascii="Symbol" w:hAnsi="Symbol"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9" w15:restartNumberingAfterBreak="0">
    <w:nsid w:val="23040CAE"/>
    <w:multiLevelType w:val="hybridMultilevel"/>
    <w:tmpl w:val="51C8B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FA3165"/>
    <w:multiLevelType w:val="hybridMultilevel"/>
    <w:tmpl w:val="287A5CEA"/>
    <w:lvl w:ilvl="0" w:tplc="9D763A8A">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DE57E5"/>
    <w:multiLevelType w:val="multilevel"/>
    <w:tmpl w:val="5C64F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8151B6"/>
    <w:multiLevelType w:val="multilevel"/>
    <w:tmpl w:val="5C64F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1A72C8"/>
    <w:multiLevelType w:val="hybridMultilevel"/>
    <w:tmpl w:val="20C45892"/>
    <w:lvl w:ilvl="0" w:tplc="257EB98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160228"/>
    <w:multiLevelType w:val="multilevel"/>
    <w:tmpl w:val="5C64F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7514C2"/>
    <w:multiLevelType w:val="hybridMultilevel"/>
    <w:tmpl w:val="31C6E374"/>
    <w:lvl w:ilvl="0" w:tplc="65E2EA04">
      <w:start w:val="2022"/>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4F466F"/>
    <w:multiLevelType w:val="hybridMultilevel"/>
    <w:tmpl w:val="3D38F220"/>
    <w:lvl w:ilvl="0" w:tplc="40CC6844">
      <w:start w:val="1"/>
      <w:numFmt w:val="bullet"/>
      <w:pStyle w:val="MainTextBullet1"/>
      <w:lvlText w:val=""/>
      <w:lvlJc w:val="left"/>
      <w:pPr>
        <w:ind w:left="1287" w:hanging="360"/>
      </w:pPr>
      <w:rPr>
        <w:rFonts w:ascii="Symbol" w:hAnsi="Symbol" w:hint="default"/>
        <w:lang w:bidi="ar-EG"/>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C9C5B76"/>
    <w:multiLevelType w:val="multilevel"/>
    <w:tmpl w:val="5C64F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AF1A9A"/>
    <w:multiLevelType w:val="multilevel"/>
    <w:tmpl w:val="54522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2F03E1"/>
    <w:multiLevelType w:val="hybridMultilevel"/>
    <w:tmpl w:val="285CC412"/>
    <w:lvl w:ilvl="0" w:tplc="F7562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8310A6"/>
    <w:multiLevelType w:val="multilevel"/>
    <w:tmpl w:val="E8D25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9F29E0"/>
    <w:multiLevelType w:val="hybridMultilevel"/>
    <w:tmpl w:val="71CAE6F2"/>
    <w:lvl w:ilvl="0" w:tplc="37D0AE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B528BF"/>
    <w:multiLevelType w:val="hybridMultilevel"/>
    <w:tmpl w:val="9DCE8A38"/>
    <w:styleLink w:val="ImportedStyle2"/>
    <w:lvl w:ilvl="0" w:tplc="EE607DCA">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D64AF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C298C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8FCC31E">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08E72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529CA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65456B0">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9AC8CA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FE2BB3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57C911B5"/>
    <w:multiLevelType w:val="hybridMultilevel"/>
    <w:tmpl w:val="2042ED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0937BB"/>
    <w:multiLevelType w:val="hybridMultilevel"/>
    <w:tmpl w:val="84D21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1960EC"/>
    <w:multiLevelType w:val="hybridMultilevel"/>
    <w:tmpl w:val="EC1A61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8E541D"/>
    <w:multiLevelType w:val="hybridMultilevel"/>
    <w:tmpl w:val="9F982710"/>
    <w:lvl w:ilvl="0" w:tplc="D668EA7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091C6A"/>
    <w:multiLevelType w:val="hybridMultilevel"/>
    <w:tmpl w:val="DF685108"/>
    <w:lvl w:ilvl="0" w:tplc="1AE4F608">
      <w:start w:val="1"/>
      <w:numFmt w:val="decimal"/>
      <w:lvlText w:val="%1."/>
      <w:lvlJc w:val="left"/>
      <w:pPr>
        <w:ind w:left="1080" w:hanging="720"/>
      </w:pPr>
      <w:rPr>
        <w:rFonts w:asciiTheme="majorBidi" w:eastAsiaTheme="minorHAnsi"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9F7F33"/>
    <w:multiLevelType w:val="multilevel"/>
    <w:tmpl w:val="26D4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8D4AF6"/>
    <w:multiLevelType w:val="hybridMultilevel"/>
    <w:tmpl w:val="28D021A8"/>
    <w:lvl w:ilvl="0" w:tplc="EDF6BAF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1D75A0"/>
    <w:multiLevelType w:val="hybridMultilevel"/>
    <w:tmpl w:val="C36EFD10"/>
    <w:lvl w:ilvl="0" w:tplc="3C54DF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E9C0B07"/>
    <w:multiLevelType w:val="hybridMultilevel"/>
    <w:tmpl w:val="53C653EC"/>
    <w:lvl w:ilvl="0" w:tplc="0972A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EA30AD"/>
    <w:multiLevelType w:val="hybridMultilevel"/>
    <w:tmpl w:val="BA9EEC36"/>
    <w:lvl w:ilvl="0" w:tplc="87BA78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0141032">
    <w:abstractNumId w:val="9"/>
  </w:num>
  <w:num w:numId="2" w16cid:durableId="721173816">
    <w:abstractNumId w:val="19"/>
  </w:num>
  <w:num w:numId="3" w16cid:durableId="1360816535">
    <w:abstractNumId w:val="31"/>
  </w:num>
  <w:num w:numId="4" w16cid:durableId="1438871292">
    <w:abstractNumId w:val="1"/>
  </w:num>
  <w:num w:numId="5" w16cid:durableId="2103331966">
    <w:abstractNumId w:val="10"/>
  </w:num>
  <w:num w:numId="6" w16cid:durableId="711004460">
    <w:abstractNumId w:val="26"/>
  </w:num>
  <w:num w:numId="7" w16cid:durableId="655914201">
    <w:abstractNumId w:val="25"/>
  </w:num>
  <w:num w:numId="8" w16cid:durableId="429082461">
    <w:abstractNumId w:val="29"/>
  </w:num>
  <w:num w:numId="9" w16cid:durableId="1067146014">
    <w:abstractNumId w:val="16"/>
  </w:num>
  <w:num w:numId="10" w16cid:durableId="1781411605">
    <w:abstractNumId w:val="5"/>
  </w:num>
  <w:num w:numId="11" w16cid:durableId="117115628">
    <w:abstractNumId w:val="4"/>
  </w:num>
  <w:num w:numId="12" w16cid:durableId="351036156">
    <w:abstractNumId w:val="22"/>
  </w:num>
  <w:num w:numId="13" w16cid:durableId="193664708">
    <w:abstractNumId w:val="8"/>
  </w:num>
  <w:num w:numId="14" w16cid:durableId="2139717501">
    <w:abstractNumId w:val="27"/>
  </w:num>
  <w:num w:numId="15" w16cid:durableId="762184561">
    <w:abstractNumId w:val="0"/>
  </w:num>
  <w:num w:numId="16" w16cid:durableId="1624191830">
    <w:abstractNumId w:val="30"/>
  </w:num>
  <w:num w:numId="17" w16cid:durableId="333075051">
    <w:abstractNumId w:val="13"/>
  </w:num>
  <w:num w:numId="18" w16cid:durableId="82265891">
    <w:abstractNumId w:val="32"/>
  </w:num>
  <w:num w:numId="19" w16cid:durableId="1298687024">
    <w:abstractNumId w:val="3"/>
  </w:num>
  <w:num w:numId="20" w16cid:durableId="1379864282">
    <w:abstractNumId w:val="24"/>
  </w:num>
  <w:num w:numId="21" w16cid:durableId="1106972446">
    <w:abstractNumId w:val="15"/>
  </w:num>
  <w:num w:numId="22" w16cid:durableId="1662544323">
    <w:abstractNumId w:val="6"/>
  </w:num>
  <w:num w:numId="23" w16cid:durableId="716852182">
    <w:abstractNumId w:val="21"/>
  </w:num>
  <w:num w:numId="24" w16cid:durableId="1213269718">
    <w:abstractNumId w:val="2"/>
  </w:num>
  <w:num w:numId="25" w16cid:durableId="1196232626">
    <w:abstractNumId w:val="20"/>
  </w:num>
  <w:num w:numId="26" w16cid:durableId="1017192227">
    <w:abstractNumId w:val="11"/>
  </w:num>
  <w:num w:numId="27" w16cid:durableId="851841706">
    <w:abstractNumId w:val="12"/>
  </w:num>
  <w:num w:numId="28" w16cid:durableId="1242136549">
    <w:abstractNumId w:val="23"/>
  </w:num>
  <w:num w:numId="29" w16cid:durableId="63921546">
    <w:abstractNumId w:val="18"/>
  </w:num>
  <w:num w:numId="30" w16cid:durableId="1842424470">
    <w:abstractNumId w:val="28"/>
  </w:num>
  <w:num w:numId="31" w16cid:durableId="125509604">
    <w:abstractNumId w:val="7"/>
  </w:num>
  <w:num w:numId="32" w16cid:durableId="1639652835">
    <w:abstractNumId w:val="14"/>
  </w:num>
  <w:num w:numId="33" w16cid:durableId="34779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D23"/>
    <w:rsid w:val="0004016B"/>
    <w:rsid w:val="00072BFD"/>
    <w:rsid w:val="000950B4"/>
    <w:rsid w:val="000E1780"/>
    <w:rsid w:val="00264C1A"/>
    <w:rsid w:val="002C28BC"/>
    <w:rsid w:val="00507DA5"/>
    <w:rsid w:val="005A02C0"/>
    <w:rsid w:val="005B0E75"/>
    <w:rsid w:val="00797D23"/>
    <w:rsid w:val="007D3D96"/>
    <w:rsid w:val="008042AF"/>
    <w:rsid w:val="008050E5"/>
    <w:rsid w:val="00805778"/>
    <w:rsid w:val="008316F3"/>
    <w:rsid w:val="008823B9"/>
    <w:rsid w:val="0088262D"/>
    <w:rsid w:val="008E6A51"/>
    <w:rsid w:val="00A3564C"/>
    <w:rsid w:val="00AB5D84"/>
    <w:rsid w:val="00AD0B67"/>
    <w:rsid w:val="00B07383"/>
    <w:rsid w:val="00B27897"/>
    <w:rsid w:val="00B47191"/>
    <w:rsid w:val="00C700AA"/>
    <w:rsid w:val="00E33814"/>
    <w:rsid w:val="00E91DCD"/>
    <w:rsid w:val="00EA4382"/>
    <w:rsid w:val="00EE53DC"/>
    <w:rsid w:val="00F37CCE"/>
    <w:rsid w:val="00F60FA0"/>
    <w:rsid w:val="00FC78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5784F"/>
  <w15:chartTrackingRefBased/>
  <w15:docId w15:val="{126AD0AB-E7CA-4ED3-A28E-205E97E09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7D23"/>
    <w:pPr>
      <w:bidi/>
    </w:pPr>
  </w:style>
  <w:style w:type="paragraph" w:styleId="1">
    <w:name w:val="heading 1"/>
    <w:basedOn w:val="a"/>
    <w:next w:val="a"/>
    <w:link w:val="1Char"/>
    <w:qFormat/>
    <w:rsid w:val="00797D2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797D2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797D2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797D2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797D2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unhideWhenUsed/>
    <w:qFormat/>
    <w:rsid w:val="00797D2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nhideWhenUsed/>
    <w:qFormat/>
    <w:rsid w:val="00797D2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unhideWhenUsed/>
    <w:qFormat/>
    <w:rsid w:val="00797D2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unhideWhenUsed/>
    <w:qFormat/>
    <w:rsid w:val="00797D2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rsid w:val="00797D2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797D2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797D23"/>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797D23"/>
    <w:rPr>
      <w:rFonts w:eastAsiaTheme="majorEastAsia" w:cstheme="majorBidi"/>
      <w:i/>
      <w:iCs/>
      <w:color w:val="2F5496" w:themeColor="accent1" w:themeShade="BF"/>
    </w:rPr>
  </w:style>
  <w:style w:type="character" w:customStyle="1" w:styleId="5Char">
    <w:name w:val="عنوان 5 Char"/>
    <w:basedOn w:val="a0"/>
    <w:link w:val="5"/>
    <w:uiPriority w:val="9"/>
    <w:rsid w:val="00797D23"/>
    <w:rPr>
      <w:rFonts w:eastAsiaTheme="majorEastAsia" w:cstheme="majorBidi"/>
      <w:color w:val="2F5496" w:themeColor="accent1" w:themeShade="BF"/>
    </w:rPr>
  </w:style>
  <w:style w:type="character" w:customStyle="1" w:styleId="6Char">
    <w:name w:val="عنوان 6 Char"/>
    <w:basedOn w:val="a0"/>
    <w:link w:val="6"/>
    <w:uiPriority w:val="9"/>
    <w:rsid w:val="00797D23"/>
    <w:rPr>
      <w:rFonts w:eastAsiaTheme="majorEastAsia" w:cstheme="majorBidi"/>
      <w:i/>
      <w:iCs/>
      <w:color w:val="595959" w:themeColor="text1" w:themeTint="A6"/>
    </w:rPr>
  </w:style>
  <w:style w:type="character" w:customStyle="1" w:styleId="7Char">
    <w:name w:val="عنوان 7 Char"/>
    <w:basedOn w:val="a0"/>
    <w:link w:val="7"/>
    <w:rsid w:val="00797D23"/>
    <w:rPr>
      <w:rFonts w:eastAsiaTheme="majorEastAsia" w:cstheme="majorBidi"/>
      <w:color w:val="595959" w:themeColor="text1" w:themeTint="A6"/>
    </w:rPr>
  </w:style>
  <w:style w:type="character" w:customStyle="1" w:styleId="8Char">
    <w:name w:val="عنوان 8 Char"/>
    <w:basedOn w:val="a0"/>
    <w:link w:val="8"/>
    <w:uiPriority w:val="9"/>
    <w:rsid w:val="00797D23"/>
    <w:rPr>
      <w:rFonts w:eastAsiaTheme="majorEastAsia" w:cstheme="majorBidi"/>
      <w:i/>
      <w:iCs/>
      <w:color w:val="272727" w:themeColor="text1" w:themeTint="D8"/>
    </w:rPr>
  </w:style>
  <w:style w:type="character" w:customStyle="1" w:styleId="9Char">
    <w:name w:val="عنوان 9 Char"/>
    <w:basedOn w:val="a0"/>
    <w:link w:val="9"/>
    <w:uiPriority w:val="9"/>
    <w:rsid w:val="00797D23"/>
    <w:rPr>
      <w:rFonts w:eastAsiaTheme="majorEastAsia" w:cstheme="majorBidi"/>
      <w:color w:val="272727" w:themeColor="text1" w:themeTint="D8"/>
    </w:rPr>
  </w:style>
  <w:style w:type="paragraph" w:styleId="a3">
    <w:name w:val="Title"/>
    <w:basedOn w:val="a"/>
    <w:next w:val="a"/>
    <w:link w:val="Char"/>
    <w:uiPriority w:val="10"/>
    <w:qFormat/>
    <w:rsid w:val="00797D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97D2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97D2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97D2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97D23"/>
    <w:pPr>
      <w:spacing w:before="160"/>
      <w:jc w:val="center"/>
    </w:pPr>
    <w:rPr>
      <w:i/>
      <w:iCs/>
      <w:color w:val="404040" w:themeColor="text1" w:themeTint="BF"/>
    </w:rPr>
  </w:style>
  <w:style w:type="character" w:customStyle="1" w:styleId="Char1">
    <w:name w:val="اقتباس Char"/>
    <w:basedOn w:val="a0"/>
    <w:link w:val="a5"/>
    <w:uiPriority w:val="29"/>
    <w:rsid w:val="00797D23"/>
    <w:rPr>
      <w:i/>
      <w:iCs/>
      <w:color w:val="404040" w:themeColor="text1" w:themeTint="BF"/>
    </w:rPr>
  </w:style>
  <w:style w:type="paragraph" w:styleId="a6">
    <w:name w:val="List Paragraph"/>
    <w:aliases w:val="Head_2"/>
    <w:basedOn w:val="a"/>
    <w:link w:val="Char2"/>
    <w:uiPriority w:val="34"/>
    <w:qFormat/>
    <w:rsid w:val="00797D23"/>
    <w:pPr>
      <w:ind w:left="720"/>
      <w:contextualSpacing/>
    </w:pPr>
  </w:style>
  <w:style w:type="character" w:styleId="a7">
    <w:name w:val="Intense Emphasis"/>
    <w:basedOn w:val="a0"/>
    <w:uiPriority w:val="21"/>
    <w:qFormat/>
    <w:rsid w:val="00797D23"/>
    <w:rPr>
      <w:i/>
      <w:iCs/>
      <w:color w:val="2F5496" w:themeColor="accent1" w:themeShade="BF"/>
    </w:rPr>
  </w:style>
  <w:style w:type="paragraph" w:styleId="a8">
    <w:name w:val="Intense Quote"/>
    <w:basedOn w:val="a"/>
    <w:next w:val="a"/>
    <w:link w:val="Char3"/>
    <w:uiPriority w:val="30"/>
    <w:qFormat/>
    <w:rsid w:val="00797D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797D23"/>
    <w:rPr>
      <w:i/>
      <w:iCs/>
      <w:color w:val="2F5496" w:themeColor="accent1" w:themeShade="BF"/>
    </w:rPr>
  </w:style>
  <w:style w:type="character" w:styleId="a9">
    <w:name w:val="Intense Reference"/>
    <w:basedOn w:val="a0"/>
    <w:uiPriority w:val="32"/>
    <w:qFormat/>
    <w:rsid w:val="00797D23"/>
    <w:rPr>
      <w:b/>
      <w:bCs/>
      <w:smallCaps/>
      <w:color w:val="2F5496" w:themeColor="accent1" w:themeShade="BF"/>
      <w:spacing w:val="5"/>
    </w:rPr>
  </w:style>
  <w:style w:type="paragraph" w:styleId="aa">
    <w:name w:val="header"/>
    <w:basedOn w:val="a"/>
    <w:link w:val="Char4"/>
    <w:uiPriority w:val="99"/>
    <w:unhideWhenUsed/>
    <w:rsid w:val="00797D23"/>
    <w:pPr>
      <w:tabs>
        <w:tab w:val="center" w:pos="4153"/>
        <w:tab w:val="right" w:pos="8306"/>
      </w:tabs>
      <w:spacing w:after="0" w:line="240" w:lineRule="auto"/>
    </w:pPr>
  </w:style>
  <w:style w:type="character" w:customStyle="1" w:styleId="Char4">
    <w:name w:val="رأس الصفحة Char"/>
    <w:basedOn w:val="a0"/>
    <w:link w:val="aa"/>
    <w:uiPriority w:val="99"/>
    <w:rsid w:val="00797D23"/>
  </w:style>
  <w:style w:type="paragraph" w:styleId="ab">
    <w:name w:val="footer"/>
    <w:basedOn w:val="a"/>
    <w:link w:val="Char5"/>
    <w:uiPriority w:val="99"/>
    <w:unhideWhenUsed/>
    <w:rsid w:val="00797D23"/>
    <w:pPr>
      <w:tabs>
        <w:tab w:val="center" w:pos="4153"/>
        <w:tab w:val="right" w:pos="8306"/>
      </w:tabs>
      <w:spacing w:after="0" w:line="240" w:lineRule="auto"/>
    </w:pPr>
  </w:style>
  <w:style w:type="character" w:customStyle="1" w:styleId="Char5">
    <w:name w:val="تذييل الصفحة Char"/>
    <w:basedOn w:val="a0"/>
    <w:link w:val="ab"/>
    <w:uiPriority w:val="99"/>
    <w:rsid w:val="00797D23"/>
  </w:style>
  <w:style w:type="character" w:customStyle="1" w:styleId="Char2">
    <w:name w:val="سرد الفقرات Char"/>
    <w:aliases w:val="Head_2 Char"/>
    <w:link w:val="a6"/>
    <w:uiPriority w:val="34"/>
    <w:locked/>
    <w:rsid w:val="00797D23"/>
  </w:style>
  <w:style w:type="character" w:styleId="Hyperlink">
    <w:name w:val="Hyperlink"/>
    <w:basedOn w:val="a0"/>
    <w:uiPriority w:val="99"/>
    <w:unhideWhenUsed/>
    <w:rsid w:val="00797D23"/>
    <w:rPr>
      <w:color w:val="0563C1" w:themeColor="hyperlink"/>
      <w:u w:val="single"/>
    </w:rPr>
  </w:style>
  <w:style w:type="character" w:styleId="ac">
    <w:name w:val="Unresolved Mention"/>
    <w:basedOn w:val="a0"/>
    <w:uiPriority w:val="99"/>
    <w:semiHidden/>
    <w:unhideWhenUsed/>
    <w:rsid w:val="00797D23"/>
    <w:rPr>
      <w:color w:val="605E5C"/>
      <w:shd w:val="clear" w:color="auto" w:fill="E1DFDD"/>
    </w:rPr>
  </w:style>
  <w:style w:type="table" w:styleId="ad">
    <w:name w:val="Table Grid"/>
    <w:basedOn w:val="a1"/>
    <w:uiPriority w:val="59"/>
    <w:rsid w:val="00797D2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iPriority w:val="35"/>
    <w:unhideWhenUsed/>
    <w:qFormat/>
    <w:rsid w:val="00797D23"/>
    <w:pPr>
      <w:spacing w:after="200" w:line="240" w:lineRule="auto"/>
    </w:pPr>
    <w:rPr>
      <w:b/>
      <w:bCs/>
      <w:color w:val="4472C4" w:themeColor="accent1"/>
      <w:kern w:val="0"/>
      <w:sz w:val="18"/>
      <w:szCs w:val="18"/>
      <w14:ligatures w14:val="none"/>
    </w:rPr>
  </w:style>
  <w:style w:type="table" w:styleId="-1">
    <w:name w:val="Light List Accent 1"/>
    <w:basedOn w:val="a1"/>
    <w:uiPriority w:val="61"/>
    <w:rsid w:val="00797D23"/>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af">
    <w:name w:val="Balloon Text"/>
    <w:basedOn w:val="a"/>
    <w:link w:val="Char6"/>
    <w:uiPriority w:val="99"/>
    <w:unhideWhenUsed/>
    <w:rsid w:val="00797D23"/>
    <w:pPr>
      <w:spacing w:after="0" w:line="240" w:lineRule="auto"/>
    </w:pPr>
    <w:rPr>
      <w:rFonts w:ascii="Tahoma" w:hAnsi="Tahoma" w:cs="Tahoma"/>
      <w:kern w:val="0"/>
      <w:sz w:val="16"/>
      <w:szCs w:val="16"/>
      <w14:ligatures w14:val="none"/>
    </w:rPr>
  </w:style>
  <w:style w:type="character" w:customStyle="1" w:styleId="Char6">
    <w:name w:val="نص في بالون Char"/>
    <w:basedOn w:val="a0"/>
    <w:link w:val="af"/>
    <w:uiPriority w:val="99"/>
    <w:rsid w:val="00797D23"/>
    <w:rPr>
      <w:rFonts w:ascii="Tahoma" w:hAnsi="Tahoma" w:cs="Tahoma"/>
      <w:kern w:val="0"/>
      <w:sz w:val="16"/>
      <w:szCs w:val="16"/>
      <w14:ligatures w14:val="none"/>
    </w:rPr>
  </w:style>
  <w:style w:type="paragraph" w:styleId="af0">
    <w:name w:val="Normal (Web)"/>
    <w:basedOn w:val="a"/>
    <w:uiPriority w:val="99"/>
    <w:unhideWhenUsed/>
    <w:rsid w:val="00797D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f1">
    <w:name w:val="Revision"/>
    <w:hidden/>
    <w:uiPriority w:val="99"/>
    <w:semiHidden/>
    <w:rsid w:val="00797D23"/>
    <w:pPr>
      <w:spacing w:after="0" w:line="240" w:lineRule="auto"/>
    </w:pPr>
    <w:rPr>
      <w:kern w:val="0"/>
      <w14:ligatures w14:val="none"/>
    </w:rPr>
  </w:style>
  <w:style w:type="paragraph" w:customStyle="1" w:styleId="Default">
    <w:name w:val="Default"/>
    <w:rsid w:val="00797D23"/>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styleId="af2">
    <w:name w:val="TOC Heading"/>
    <w:basedOn w:val="1"/>
    <w:next w:val="a"/>
    <w:uiPriority w:val="39"/>
    <w:unhideWhenUsed/>
    <w:qFormat/>
    <w:rsid w:val="00797D23"/>
    <w:pPr>
      <w:spacing w:before="480" w:after="0" w:line="276" w:lineRule="auto"/>
      <w:outlineLvl w:val="9"/>
    </w:pPr>
    <w:rPr>
      <w:b/>
      <w:bCs/>
      <w:kern w:val="0"/>
      <w:sz w:val="28"/>
      <w:szCs w:val="28"/>
      <w:rtl/>
      <w14:ligatures w14:val="none"/>
    </w:rPr>
  </w:style>
  <w:style w:type="paragraph" w:styleId="10">
    <w:name w:val="toc 1"/>
    <w:basedOn w:val="a"/>
    <w:next w:val="a"/>
    <w:autoRedefine/>
    <w:uiPriority w:val="39"/>
    <w:unhideWhenUsed/>
    <w:rsid w:val="00797D23"/>
    <w:pPr>
      <w:tabs>
        <w:tab w:val="right" w:leader="dot" w:pos="8965"/>
      </w:tabs>
      <w:spacing w:after="100" w:line="276" w:lineRule="auto"/>
    </w:pPr>
    <w:rPr>
      <w:kern w:val="0"/>
      <w14:ligatures w14:val="none"/>
    </w:rPr>
  </w:style>
  <w:style w:type="paragraph" w:styleId="20">
    <w:name w:val="toc 2"/>
    <w:basedOn w:val="a"/>
    <w:next w:val="a"/>
    <w:autoRedefine/>
    <w:uiPriority w:val="39"/>
    <w:unhideWhenUsed/>
    <w:rsid w:val="00797D23"/>
    <w:pPr>
      <w:spacing w:after="100" w:line="276" w:lineRule="auto"/>
      <w:ind w:left="220"/>
    </w:pPr>
    <w:rPr>
      <w:kern w:val="0"/>
      <w14:ligatures w14:val="none"/>
    </w:rPr>
  </w:style>
  <w:style w:type="paragraph" w:styleId="30">
    <w:name w:val="toc 3"/>
    <w:basedOn w:val="a"/>
    <w:next w:val="a"/>
    <w:autoRedefine/>
    <w:uiPriority w:val="39"/>
    <w:unhideWhenUsed/>
    <w:rsid w:val="00797D23"/>
    <w:pPr>
      <w:tabs>
        <w:tab w:val="right" w:leader="dot" w:pos="8965"/>
      </w:tabs>
      <w:spacing w:after="0" w:line="276" w:lineRule="auto"/>
      <w:ind w:left="440"/>
    </w:pPr>
    <w:rPr>
      <w:kern w:val="0"/>
      <w14:ligatures w14:val="none"/>
    </w:rPr>
  </w:style>
  <w:style w:type="table" w:styleId="-10">
    <w:name w:val="Light Shading Accent 1"/>
    <w:basedOn w:val="a1"/>
    <w:uiPriority w:val="60"/>
    <w:rsid w:val="00797D23"/>
    <w:pPr>
      <w:spacing w:after="0" w:line="240" w:lineRule="auto"/>
    </w:pPr>
    <w:rPr>
      <w:color w:val="2F5496" w:themeColor="accent1" w:themeShade="BF"/>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styleId="af3">
    <w:name w:val="Strong"/>
    <w:basedOn w:val="a0"/>
    <w:uiPriority w:val="22"/>
    <w:qFormat/>
    <w:rsid w:val="00797D23"/>
    <w:rPr>
      <w:b/>
      <w:bCs/>
    </w:rPr>
  </w:style>
  <w:style w:type="paragraph" w:styleId="40">
    <w:name w:val="toc 4"/>
    <w:basedOn w:val="a"/>
    <w:next w:val="a"/>
    <w:autoRedefine/>
    <w:uiPriority w:val="39"/>
    <w:unhideWhenUsed/>
    <w:rsid w:val="00797D23"/>
    <w:pPr>
      <w:spacing w:after="100" w:line="276" w:lineRule="auto"/>
      <w:ind w:left="660"/>
    </w:pPr>
    <w:rPr>
      <w:kern w:val="0"/>
      <w14:ligatures w14:val="none"/>
    </w:rPr>
  </w:style>
  <w:style w:type="paragraph" w:styleId="af4">
    <w:name w:val="table of figures"/>
    <w:basedOn w:val="a"/>
    <w:next w:val="a"/>
    <w:uiPriority w:val="99"/>
    <w:unhideWhenUsed/>
    <w:rsid w:val="00797D23"/>
    <w:pPr>
      <w:spacing w:after="0" w:line="276" w:lineRule="auto"/>
    </w:pPr>
    <w:rPr>
      <w:kern w:val="0"/>
      <w14:ligatures w14:val="none"/>
    </w:rPr>
  </w:style>
  <w:style w:type="paragraph" w:styleId="af5">
    <w:name w:val="Body Text Indent"/>
    <w:basedOn w:val="a"/>
    <w:link w:val="Char7"/>
    <w:rsid w:val="00797D23"/>
    <w:pPr>
      <w:spacing w:after="0" w:line="380" w:lineRule="exact"/>
      <w:jc w:val="lowKashida"/>
    </w:pPr>
    <w:rPr>
      <w:rFonts w:ascii="Times New Roman" w:eastAsia="Times New Roman" w:hAnsi="Times New Roman" w:cs="Simplified Arabic"/>
      <w:snapToGrid w:val="0"/>
      <w:kern w:val="0"/>
      <w:sz w:val="28"/>
      <w:szCs w:val="28"/>
      <w:lang w:bidi="ar-EG"/>
      <w14:ligatures w14:val="none"/>
    </w:rPr>
  </w:style>
  <w:style w:type="character" w:customStyle="1" w:styleId="Char7">
    <w:name w:val="نص أساسي بمسافة بادئة Char"/>
    <w:basedOn w:val="a0"/>
    <w:link w:val="af5"/>
    <w:rsid w:val="00797D23"/>
    <w:rPr>
      <w:rFonts w:ascii="Times New Roman" w:eastAsia="Times New Roman" w:hAnsi="Times New Roman" w:cs="Simplified Arabic"/>
      <w:snapToGrid w:val="0"/>
      <w:kern w:val="0"/>
      <w:sz w:val="28"/>
      <w:szCs w:val="28"/>
      <w:lang w:bidi="ar-EG"/>
      <w14:ligatures w14:val="none"/>
    </w:rPr>
  </w:style>
  <w:style w:type="paragraph" w:styleId="af6">
    <w:name w:val="footnote text"/>
    <w:aliases w:val=" Char,Char, Char Char Char,Char Char Char,r, Char Char Char Char Char, Char Char Char Char Char Char Char Char Char Char Char Char Char Char Char Char Char Char Char, Char Char Char Char Char Char Char Char Char"/>
    <w:basedOn w:val="a"/>
    <w:link w:val="Char8"/>
    <w:uiPriority w:val="99"/>
    <w:rsid w:val="00797D23"/>
    <w:pPr>
      <w:spacing w:after="0" w:line="240" w:lineRule="auto"/>
    </w:pPr>
    <w:rPr>
      <w:rFonts w:ascii="Times New Roman" w:eastAsia="Times New Roman" w:hAnsi="Times New Roman" w:cs="Simplified Arabic"/>
      <w:snapToGrid w:val="0"/>
      <w:kern w:val="0"/>
      <w:sz w:val="20"/>
      <w:szCs w:val="24"/>
      <w:lang w:bidi="ar-EG"/>
      <w14:ligatures w14:val="none"/>
    </w:rPr>
  </w:style>
  <w:style w:type="character" w:customStyle="1" w:styleId="Char8">
    <w:name w:val="نص حاشية سفلية Char"/>
    <w:aliases w:val=" Char Char,Char Char, Char Char Char Char,Char Char Char Char,r Char, Char Char Char Char Char Char, Char Char Char Char Char Char Char Char Char Char Char Char Char Char Char Char Char Char Char Char"/>
    <w:basedOn w:val="a0"/>
    <w:link w:val="af6"/>
    <w:uiPriority w:val="99"/>
    <w:rsid w:val="00797D23"/>
    <w:rPr>
      <w:rFonts w:ascii="Times New Roman" w:eastAsia="Times New Roman" w:hAnsi="Times New Roman" w:cs="Simplified Arabic"/>
      <w:snapToGrid w:val="0"/>
      <w:kern w:val="0"/>
      <w:sz w:val="20"/>
      <w:szCs w:val="24"/>
      <w:lang w:bidi="ar-EG"/>
      <w14:ligatures w14:val="none"/>
    </w:rPr>
  </w:style>
  <w:style w:type="character" w:styleId="af7">
    <w:name w:val="footnote reference"/>
    <w:uiPriority w:val="99"/>
    <w:rsid w:val="00797D23"/>
    <w:rPr>
      <w:rFonts w:cs="Simplified Arabic"/>
      <w:vertAlign w:val="superscript"/>
    </w:rPr>
  </w:style>
  <w:style w:type="numbering" w:customStyle="1" w:styleId="NoList1">
    <w:name w:val="No List1"/>
    <w:next w:val="a2"/>
    <w:uiPriority w:val="99"/>
    <w:semiHidden/>
    <w:unhideWhenUsed/>
    <w:rsid w:val="00797D23"/>
  </w:style>
  <w:style w:type="numbering" w:customStyle="1" w:styleId="NoList2">
    <w:name w:val="No List2"/>
    <w:next w:val="a2"/>
    <w:uiPriority w:val="99"/>
    <w:semiHidden/>
    <w:unhideWhenUsed/>
    <w:rsid w:val="00797D23"/>
  </w:style>
  <w:style w:type="numbering" w:customStyle="1" w:styleId="NoList3">
    <w:name w:val="No List3"/>
    <w:next w:val="a2"/>
    <w:uiPriority w:val="99"/>
    <w:semiHidden/>
    <w:unhideWhenUsed/>
    <w:rsid w:val="00797D23"/>
  </w:style>
  <w:style w:type="paragraph" w:styleId="af8">
    <w:name w:val="Body Text"/>
    <w:basedOn w:val="a"/>
    <w:link w:val="Char9"/>
    <w:uiPriority w:val="99"/>
    <w:unhideWhenUsed/>
    <w:qFormat/>
    <w:rsid w:val="00797D23"/>
    <w:pPr>
      <w:spacing w:after="120" w:line="276" w:lineRule="auto"/>
    </w:pPr>
    <w:rPr>
      <w:rFonts w:ascii="Calibri" w:eastAsia="Calibri" w:hAnsi="Calibri" w:cs="Times New Roman"/>
      <w:kern w:val="0"/>
      <w14:ligatures w14:val="none"/>
    </w:rPr>
  </w:style>
  <w:style w:type="character" w:customStyle="1" w:styleId="Char9">
    <w:name w:val="نص أساسي Char"/>
    <w:basedOn w:val="a0"/>
    <w:link w:val="af8"/>
    <w:uiPriority w:val="99"/>
    <w:rsid w:val="00797D23"/>
    <w:rPr>
      <w:rFonts w:ascii="Calibri" w:eastAsia="Calibri" w:hAnsi="Calibri" w:cs="Times New Roman"/>
      <w:kern w:val="0"/>
      <w14:ligatures w14:val="none"/>
    </w:rPr>
  </w:style>
  <w:style w:type="character" w:styleId="af9">
    <w:name w:val="page number"/>
    <w:basedOn w:val="a0"/>
    <w:rsid w:val="00797D23"/>
  </w:style>
  <w:style w:type="paragraph" w:styleId="21">
    <w:name w:val="Body Text 2"/>
    <w:basedOn w:val="a"/>
    <w:link w:val="2Char0"/>
    <w:rsid w:val="00797D23"/>
    <w:pPr>
      <w:spacing w:after="0" w:line="260" w:lineRule="exact"/>
      <w:jc w:val="center"/>
    </w:pPr>
    <w:rPr>
      <w:rFonts w:ascii="Times New Roman" w:eastAsia="Times New Roman" w:hAnsi="Times New Roman" w:cs="Simplified Arabic"/>
      <w:b/>
      <w:bCs/>
      <w:kern w:val="0"/>
      <w:sz w:val="26"/>
      <w:szCs w:val="26"/>
      <w:lang w:eastAsia="ar-SA" w:bidi="ar-EG"/>
      <w14:ligatures w14:val="none"/>
    </w:rPr>
  </w:style>
  <w:style w:type="character" w:customStyle="1" w:styleId="2Char0">
    <w:name w:val="نص أساسي 2 Char"/>
    <w:basedOn w:val="a0"/>
    <w:link w:val="21"/>
    <w:rsid w:val="00797D23"/>
    <w:rPr>
      <w:rFonts w:ascii="Times New Roman" w:eastAsia="Times New Roman" w:hAnsi="Times New Roman" w:cs="Simplified Arabic"/>
      <w:b/>
      <w:bCs/>
      <w:kern w:val="0"/>
      <w:sz w:val="26"/>
      <w:szCs w:val="26"/>
      <w:lang w:eastAsia="ar-SA" w:bidi="ar-EG"/>
      <w14:ligatures w14:val="none"/>
    </w:rPr>
  </w:style>
  <w:style w:type="paragraph" w:styleId="afa">
    <w:name w:val="Block Text"/>
    <w:basedOn w:val="a"/>
    <w:uiPriority w:val="99"/>
    <w:rsid w:val="00797D23"/>
    <w:pPr>
      <w:spacing w:after="0" w:line="380" w:lineRule="exact"/>
      <w:ind w:left="423" w:hanging="423"/>
      <w:jc w:val="lowKashida"/>
    </w:pPr>
    <w:rPr>
      <w:rFonts w:ascii="Times New Roman" w:eastAsia="Times New Roman" w:hAnsi="Times New Roman" w:cs="Simplified Arabic"/>
      <w:kern w:val="0"/>
      <w:sz w:val="28"/>
      <w:szCs w:val="28"/>
      <w:lang w:eastAsia="ar-SA" w:bidi="ar-EG"/>
      <w14:ligatures w14:val="none"/>
    </w:rPr>
  </w:style>
  <w:style w:type="paragraph" w:styleId="31">
    <w:name w:val="Body Text 3"/>
    <w:basedOn w:val="a"/>
    <w:link w:val="3Char0"/>
    <w:rsid w:val="00797D23"/>
    <w:pPr>
      <w:spacing w:after="0" w:line="360" w:lineRule="exact"/>
      <w:jc w:val="center"/>
    </w:pPr>
    <w:rPr>
      <w:rFonts w:ascii="Times New Roman" w:eastAsia="Times New Roman" w:hAnsi="Times New Roman" w:cs="Simplified Arabic"/>
      <w:b/>
      <w:bCs/>
      <w:kern w:val="0"/>
      <w:sz w:val="28"/>
      <w:szCs w:val="28"/>
      <w:lang w:eastAsia="ar-SA" w:bidi="ar-EG"/>
      <w14:ligatures w14:val="none"/>
    </w:rPr>
  </w:style>
  <w:style w:type="character" w:customStyle="1" w:styleId="3Char0">
    <w:name w:val="نص أساسي 3 Char"/>
    <w:basedOn w:val="a0"/>
    <w:link w:val="31"/>
    <w:rsid w:val="00797D23"/>
    <w:rPr>
      <w:rFonts w:ascii="Times New Roman" w:eastAsia="Times New Roman" w:hAnsi="Times New Roman" w:cs="Simplified Arabic"/>
      <w:b/>
      <w:bCs/>
      <w:kern w:val="0"/>
      <w:sz w:val="28"/>
      <w:szCs w:val="28"/>
      <w:lang w:eastAsia="ar-SA" w:bidi="ar-EG"/>
      <w14:ligatures w14:val="none"/>
    </w:rPr>
  </w:style>
  <w:style w:type="paragraph" w:styleId="afb">
    <w:name w:val="Document Map"/>
    <w:basedOn w:val="a"/>
    <w:link w:val="Chara"/>
    <w:rsid w:val="00797D23"/>
    <w:pPr>
      <w:spacing w:after="0" w:line="240" w:lineRule="auto"/>
    </w:pPr>
    <w:rPr>
      <w:rFonts w:ascii="Tahoma" w:eastAsia="Times New Roman" w:hAnsi="Tahoma" w:cs="Tahoma"/>
      <w:kern w:val="0"/>
      <w:sz w:val="16"/>
      <w:szCs w:val="16"/>
      <w:lang w:eastAsia="ar-SA" w:bidi="ar-EG"/>
      <w14:ligatures w14:val="none"/>
    </w:rPr>
  </w:style>
  <w:style w:type="character" w:customStyle="1" w:styleId="Chara">
    <w:name w:val="خريطة المستند Char"/>
    <w:basedOn w:val="a0"/>
    <w:link w:val="afb"/>
    <w:rsid w:val="00797D23"/>
    <w:rPr>
      <w:rFonts w:ascii="Tahoma" w:eastAsia="Times New Roman" w:hAnsi="Tahoma" w:cs="Tahoma"/>
      <w:kern w:val="0"/>
      <w:sz w:val="16"/>
      <w:szCs w:val="16"/>
      <w:lang w:eastAsia="ar-SA" w:bidi="ar-EG"/>
      <w14:ligatures w14:val="none"/>
    </w:rPr>
  </w:style>
  <w:style w:type="paragraph" w:styleId="22">
    <w:name w:val="Body Text Indent 2"/>
    <w:basedOn w:val="a"/>
    <w:link w:val="2Char1"/>
    <w:rsid w:val="00797D23"/>
    <w:pPr>
      <w:spacing w:after="120" w:line="480" w:lineRule="auto"/>
      <w:ind w:left="283"/>
    </w:pPr>
    <w:rPr>
      <w:rFonts w:ascii="Times New Roman" w:eastAsia="Times New Roman" w:hAnsi="Times New Roman" w:cs="Simplified Arabic"/>
      <w:kern w:val="0"/>
      <w:sz w:val="28"/>
      <w:szCs w:val="28"/>
      <w:lang w:eastAsia="ar-SA" w:bidi="ar-EG"/>
      <w14:ligatures w14:val="none"/>
    </w:rPr>
  </w:style>
  <w:style w:type="character" w:customStyle="1" w:styleId="2Char1">
    <w:name w:val="نص أساسي بمسافة بادئة 2 Char"/>
    <w:basedOn w:val="a0"/>
    <w:link w:val="22"/>
    <w:rsid w:val="00797D23"/>
    <w:rPr>
      <w:rFonts w:ascii="Times New Roman" w:eastAsia="Times New Roman" w:hAnsi="Times New Roman" w:cs="Simplified Arabic"/>
      <w:kern w:val="0"/>
      <w:sz w:val="28"/>
      <w:szCs w:val="28"/>
      <w:lang w:eastAsia="ar-SA" w:bidi="ar-EG"/>
      <w14:ligatures w14:val="none"/>
    </w:rPr>
  </w:style>
  <w:style w:type="character" w:styleId="afc">
    <w:name w:val="FollowedHyperlink"/>
    <w:uiPriority w:val="99"/>
    <w:rsid w:val="00797D23"/>
    <w:rPr>
      <w:color w:val="800080"/>
      <w:u w:val="single"/>
    </w:rPr>
  </w:style>
  <w:style w:type="table" w:customStyle="1" w:styleId="LightList1">
    <w:name w:val="Light List1"/>
    <w:basedOn w:val="a1"/>
    <w:uiPriority w:val="61"/>
    <w:rsid w:val="00797D23"/>
    <w:pPr>
      <w:spacing w:after="0" w:line="240" w:lineRule="auto"/>
    </w:pPr>
    <w:rPr>
      <w:rFonts w:ascii="Calibri" w:eastAsia="Times New Roman" w:hAnsi="Calibri" w:cs="Arial"/>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afd">
    <w:name w:val="annotation reference"/>
    <w:uiPriority w:val="99"/>
    <w:rsid w:val="00797D23"/>
    <w:rPr>
      <w:sz w:val="16"/>
      <w:szCs w:val="16"/>
    </w:rPr>
  </w:style>
  <w:style w:type="paragraph" w:styleId="afe">
    <w:name w:val="annotation text"/>
    <w:basedOn w:val="a"/>
    <w:link w:val="Charb"/>
    <w:uiPriority w:val="99"/>
    <w:rsid w:val="00797D23"/>
    <w:pPr>
      <w:spacing w:after="0" w:line="240" w:lineRule="auto"/>
    </w:pPr>
    <w:rPr>
      <w:rFonts w:ascii="Times New Roman" w:eastAsia="Times New Roman" w:hAnsi="Times New Roman" w:cs="Simplified Arabic"/>
      <w:kern w:val="0"/>
      <w:sz w:val="20"/>
      <w:szCs w:val="20"/>
      <w:lang w:eastAsia="ar-SA" w:bidi="ar-EG"/>
      <w14:ligatures w14:val="none"/>
    </w:rPr>
  </w:style>
  <w:style w:type="character" w:customStyle="1" w:styleId="Charb">
    <w:name w:val="نص تعليق Char"/>
    <w:basedOn w:val="a0"/>
    <w:link w:val="afe"/>
    <w:uiPriority w:val="99"/>
    <w:rsid w:val="00797D23"/>
    <w:rPr>
      <w:rFonts w:ascii="Times New Roman" w:eastAsia="Times New Roman" w:hAnsi="Times New Roman" w:cs="Simplified Arabic"/>
      <w:kern w:val="0"/>
      <w:sz w:val="20"/>
      <w:szCs w:val="20"/>
      <w:lang w:eastAsia="ar-SA" w:bidi="ar-EG"/>
      <w14:ligatures w14:val="none"/>
    </w:rPr>
  </w:style>
  <w:style w:type="paragraph" w:styleId="aff">
    <w:name w:val="annotation subject"/>
    <w:basedOn w:val="afe"/>
    <w:next w:val="afe"/>
    <w:link w:val="Charc"/>
    <w:uiPriority w:val="99"/>
    <w:rsid w:val="00797D23"/>
    <w:rPr>
      <w:b/>
      <w:bCs/>
    </w:rPr>
  </w:style>
  <w:style w:type="character" w:customStyle="1" w:styleId="Charc">
    <w:name w:val="موضوع تعليق Char"/>
    <w:basedOn w:val="Charb"/>
    <w:link w:val="aff"/>
    <w:uiPriority w:val="99"/>
    <w:rsid w:val="00797D23"/>
    <w:rPr>
      <w:rFonts w:ascii="Times New Roman" w:eastAsia="Times New Roman" w:hAnsi="Times New Roman" w:cs="Simplified Arabic"/>
      <w:b/>
      <w:bCs/>
      <w:kern w:val="0"/>
      <w:sz w:val="20"/>
      <w:szCs w:val="20"/>
      <w:lang w:eastAsia="ar-SA" w:bidi="ar-EG"/>
      <w14:ligatures w14:val="none"/>
    </w:rPr>
  </w:style>
  <w:style w:type="character" w:customStyle="1" w:styleId="hps">
    <w:name w:val="hps"/>
    <w:basedOn w:val="a0"/>
    <w:rsid w:val="00797D23"/>
  </w:style>
  <w:style w:type="character" w:styleId="aff0">
    <w:name w:val="line number"/>
    <w:basedOn w:val="a0"/>
    <w:rsid w:val="00797D23"/>
  </w:style>
  <w:style w:type="paragraph" w:styleId="aff1">
    <w:name w:val="HTML Top of Form"/>
    <w:basedOn w:val="a"/>
    <w:next w:val="a"/>
    <w:link w:val="Chard"/>
    <w:hidden/>
    <w:uiPriority w:val="99"/>
    <w:unhideWhenUsed/>
    <w:rsid w:val="00797D23"/>
    <w:pPr>
      <w:pBdr>
        <w:bottom w:val="single" w:sz="6" w:space="1" w:color="auto"/>
      </w:pBdr>
      <w:bidi w:val="0"/>
      <w:spacing w:after="0" w:line="240" w:lineRule="auto"/>
      <w:jc w:val="center"/>
    </w:pPr>
    <w:rPr>
      <w:rFonts w:ascii="Arial" w:eastAsia="Times New Roman" w:hAnsi="Arial" w:cs="Times New Roman"/>
      <w:vanish/>
      <w:kern w:val="0"/>
      <w:sz w:val="16"/>
      <w:szCs w:val="16"/>
      <w14:ligatures w14:val="none"/>
    </w:rPr>
  </w:style>
  <w:style w:type="character" w:customStyle="1" w:styleId="Chard">
    <w:name w:val="أعلى النموذج Char"/>
    <w:basedOn w:val="a0"/>
    <w:link w:val="aff1"/>
    <w:uiPriority w:val="99"/>
    <w:rsid w:val="00797D23"/>
    <w:rPr>
      <w:rFonts w:ascii="Arial" w:eastAsia="Times New Roman" w:hAnsi="Arial" w:cs="Times New Roman"/>
      <w:vanish/>
      <w:kern w:val="0"/>
      <w:sz w:val="16"/>
      <w:szCs w:val="16"/>
      <w14:ligatures w14:val="none"/>
    </w:rPr>
  </w:style>
  <w:style w:type="paragraph" w:styleId="aff2">
    <w:name w:val="HTML Bottom of Form"/>
    <w:basedOn w:val="a"/>
    <w:next w:val="a"/>
    <w:link w:val="Chare"/>
    <w:hidden/>
    <w:uiPriority w:val="99"/>
    <w:unhideWhenUsed/>
    <w:rsid w:val="00797D23"/>
    <w:pPr>
      <w:pBdr>
        <w:top w:val="single" w:sz="6" w:space="1" w:color="auto"/>
      </w:pBdr>
      <w:bidi w:val="0"/>
      <w:spacing w:after="0" w:line="240" w:lineRule="auto"/>
      <w:jc w:val="center"/>
    </w:pPr>
    <w:rPr>
      <w:rFonts w:ascii="Arial" w:eastAsia="Times New Roman" w:hAnsi="Arial" w:cs="Times New Roman"/>
      <w:vanish/>
      <w:kern w:val="0"/>
      <w:sz w:val="16"/>
      <w:szCs w:val="16"/>
      <w14:ligatures w14:val="none"/>
    </w:rPr>
  </w:style>
  <w:style w:type="character" w:customStyle="1" w:styleId="Chare">
    <w:name w:val="أسفل النموذج Char"/>
    <w:basedOn w:val="a0"/>
    <w:link w:val="aff2"/>
    <w:uiPriority w:val="99"/>
    <w:rsid w:val="00797D23"/>
    <w:rPr>
      <w:rFonts w:ascii="Arial" w:eastAsia="Times New Roman" w:hAnsi="Arial" w:cs="Times New Roman"/>
      <w:vanish/>
      <w:kern w:val="0"/>
      <w:sz w:val="16"/>
      <w:szCs w:val="16"/>
      <w14:ligatures w14:val="none"/>
    </w:rPr>
  </w:style>
  <w:style w:type="paragraph" w:styleId="aff3">
    <w:name w:val="Bibliography"/>
    <w:basedOn w:val="a"/>
    <w:next w:val="a"/>
    <w:uiPriority w:val="37"/>
    <w:unhideWhenUsed/>
    <w:rsid w:val="00797D23"/>
    <w:pPr>
      <w:spacing w:after="0" w:line="240" w:lineRule="auto"/>
    </w:pPr>
    <w:rPr>
      <w:rFonts w:ascii="Times New Roman" w:eastAsia="Times New Roman" w:hAnsi="Times New Roman" w:cs="Simplified Arabic"/>
      <w:kern w:val="0"/>
      <w:sz w:val="28"/>
      <w:szCs w:val="28"/>
      <w:lang w:eastAsia="ar-SA" w:bidi="ar-EG"/>
      <w14:ligatures w14:val="none"/>
    </w:rPr>
  </w:style>
  <w:style w:type="paragraph" w:styleId="aff4">
    <w:name w:val="endnote text"/>
    <w:basedOn w:val="a"/>
    <w:link w:val="Charf"/>
    <w:uiPriority w:val="99"/>
    <w:rsid w:val="00797D23"/>
    <w:pPr>
      <w:spacing w:after="0" w:line="240" w:lineRule="auto"/>
    </w:pPr>
    <w:rPr>
      <w:rFonts w:ascii="Times New Roman" w:eastAsia="Times New Roman" w:hAnsi="Times New Roman" w:cs="Simplified Arabic"/>
      <w:kern w:val="0"/>
      <w:sz w:val="20"/>
      <w:szCs w:val="20"/>
      <w:lang w:eastAsia="ar-SA" w:bidi="ar-EG"/>
      <w14:ligatures w14:val="none"/>
    </w:rPr>
  </w:style>
  <w:style w:type="character" w:customStyle="1" w:styleId="Charf">
    <w:name w:val="نص تعليق ختامي Char"/>
    <w:basedOn w:val="a0"/>
    <w:link w:val="aff4"/>
    <w:uiPriority w:val="99"/>
    <w:rsid w:val="00797D23"/>
    <w:rPr>
      <w:rFonts w:ascii="Times New Roman" w:eastAsia="Times New Roman" w:hAnsi="Times New Roman" w:cs="Simplified Arabic"/>
      <w:kern w:val="0"/>
      <w:sz w:val="20"/>
      <w:szCs w:val="20"/>
      <w:lang w:eastAsia="ar-SA" w:bidi="ar-EG"/>
      <w14:ligatures w14:val="none"/>
    </w:rPr>
  </w:style>
  <w:style w:type="character" w:styleId="aff5">
    <w:name w:val="endnote reference"/>
    <w:uiPriority w:val="99"/>
    <w:rsid w:val="00797D23"/>
    <w:rPr>
      <w:vertAlign w:val="superscript"/>
    </w:rPr>
  </w:style>
  <w:style w:type="character" w:customStyle="1" w:styleId="apple-converted-space">
    <w:name w:val="apple-converted-space"/>
    <w:basedOn w:val="a0"/>
    <w:rsid w:val="00797D23"/>
  </w:style>
  <w:style w:type="paragraph" w:styleId="HTML">
    <w:name w:val="HTML Preformatted"/>
    <w:basedOn w:val="a"/>
    <w:link w:val="HTMLChar"/>
    <w:uiPriority w:val="99"/>
    <w:unhideWhenUsed/>
    <w:rsid w:val="00797D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Times New Roman"/>
      <w:kern w:val="0"/>
      <w:sz w:val="20"/>
      <w:szCs w:val="20"/>
      <w14:ligatures w14:val="none"/>
    </w:rPr>
  </w:style>
  <w:style w:type="character" w:customStyle="1" w:styleId="HTMLChar">
    <w:name w:val="بتنسيق HTML مسبق Char"/>
    <w:basedOn w:val="a0"/>
    <w:link w:val="HTML"/>
    <w:uiPriority w:val="99"/>
    <w:rsid w:val="00797D23"/>
    <w:rPr>
      <w:rFonts w:ascii="Courier New" w:eastAsia="Times New Roman" w:hAnsi="Courier New" w:cs="Times New Roman"/>
      <w:kern w:val="0"/>
      <w:sz w:val="20"/>
      <w:szCs w:val="20"/>
      <w14:ligatures w14:val="none"/>
    </w:rPr>
  </w:style>
  <w:style w:type="character" w:customStyle="1" w:styleId="5yl5">
    <w:name w:val="_5yl5"/>
    <w:basedOn w:val="a0"/>
    <w:rsid w:val="00797D23"/>
  </w:style>
  <w:style w:type="character" w:customStyle="1" w:styleId="fontstyle01">
    <w:name w:val="fontstyle01"/>
    <w:basedOn w:val="a0"/>
    <w:rsid w:val="00797D23"/>
    <w:rPr>
      <w:rFonts w:ascii="AdvPS405B6" w:hAnsi="AdvPS405B6" w:hint="default"/>
      <w:b w:val="0"/>
      <w:bCs w:val="0"/>
      <w:i w:val="0"/>
      <w:iCs w:val="0"/>
      <w:color w:val="231F20"/>
      <w:sz w:val="20"/>
      <w:szCs w:val="20"/>
    </w:rPr>
  </w:style>
  <w:style w:type="table" w:customStyle="1" w:styleId="TableGrid1">
    <w:name w:val="Table Grid1"/>
    <w:basedOn w:val="a1"/>
    <w:next w:val="ad"/>
    <w:uiPriority w:val="59"/>
    <w:rsid w:val="00797D23"/>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d"/>
    <w:uiPriority w:val="59"/>
    <w:rsid w:val="00797D23"/>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d"/>
    <w:uiPriority w:val="59"/>
    <w:rsid w:val="00797D23"/>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d"/>
    <w:uiPriority w:val="59"/>
    <w:rsid w:val="00797D23"/>
    <w:pPr>
      <w:spacing w:after="0" w:line="240" w:lineRule="auto"/>
    </w:pPr>
    <w:rPr>
      <w:rFonts w:ascii="Calibri" w:eastAsia="Calibri" w:hAnsi="Calibri" w:cs="Arial"/>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d"/>
    <w:uiPriority w:val="59"/>
    <w:rsid w:val="00797D23"/>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a0"/>
    <w:rsid w:val="00797D23"/>
  </w:style>
  <w:style w:type="paragraph" w:customStyle="1" w:styleId="Style1">
    <w:name w:val="Style1"/>
    <w:basedOn w:val="2"/>
    <w:link w:val="Style1Char"/>
    <w:autoRedefine/>
    <w:qFormat/>
    <w:rsid w:val="00797D23"/>
    <w:pPr>
      <w:keepNext w:val="0"/>
      <w:keepLines w:val="0"/>
      <w:widowControl w:val="0"/>
      <w:tabs>
        <w:tab w:val="left" w:pos="4780"/>
      </w:tabs>
      <w:autoSpaceDE w:val="0"/>
      <w:autoSpaceDN w:val="0"/>
      <w:adjustRightInd w:val="0"/>
      <w:spacing w:before="60" w:after="60" w:line="240" w:lineRule="auto"/>
      <w:ind w:left="-709" w:hanging="2"/>
      <w:jc w:val="lowKashida"/>
    </w:pPr>
    <w:rPr>
      <w:rFonts w:ascii="Lotus Linotype" w:eastAsia="Times New Roman" w:hAnsi="Lotus Linotype" w:cs="GE East"/>
      <w:color w:val="000000" w:themeColor="text1"/>
      <w:kern w:val="0"/>
      <w:lang w:bidi="ar-EG"/>
      <w14:ligatures w14:val="none"/>
    </w:rPr>
  </w:style>
  <w:style w:type="character" w:customStyle="1" w:styleId="Style1Char">
    <w:name w:val="Style1 Char"/>
    <w:basedOn w:val="2Char"/>
    <w:link w:val="Style1"/>
    <w:rsid w:val="00797D23"/>
    <w:rPr>
      <w:rFonts w:ascii="Lotus Linotype" w:eastAsia="Times New Roman" w:hAnsi="Lotus Linotype" w:cs="GE East"/>
      <w:color w:val="000000" w:themeColor="text1"/>
      <w:kern w:val="0"/>
      <w:sz w:val="32"/>
      <w:szCs w:val="32"/>
      <w:lang w:bidi="ar-EG"/>
      <w14:ligatures w14:val="none"/>
    </w:rPr>
  </w:style>
  <w:style w:type="character" w:customStyle="1" w:styleId="apple-style-span">
    <w:name w:val="apple-style-span"/>
    <w:basedOn w:val="a0"/>
    <w:rsid w:val="00797D23"/>
  </w:style>
  <w:style w:type="character" w:customStyle="1" w:styleId="textexposedshow">
    <w:name w:val="text_exposed_show"/>
    <w:basedOn w:val="a0"/>
    <w:rsid w:val="00797D23"/>
  </w:style>
  <w:style w:type="paragraph" w:styleId="50">
    <w:name w:val="toc 5"/>
    <w:basedOn w:val="a"/>
    <w:next w:val="a"/>
    <w:autoRedefine/>
    <w:uiPriority w:val="39"/>
    <w:unhideWhenUsed/>
    <w:rsid w:val="00797D23"/>
    <w:pPr>
      <w:spacing w:after="100"/>
      <w:ind w:left="880"/>
    </w:pPr>
    <w:rPr>
      <w:rFonts w:eastAsiaTheme="minorEastAsia"/>
      <w:kern w:val="0"/>
      <w14:ligatures w14:val="none"/>
    </w:rPr>
  </w:style>
  <w:style w:type="paragraph" w:styleId="60">
    <w:name w:val="toc 6"/>
    <w:basedOn w:val="a"/>
    <w:next w:val="a"/>
    <w:autoRedefine/>
    <w:uiPriority w:val="39"/>
    <w:unhideWhenUsed/>
    <w:rsid w:val="00797D23"/>
    <w:pPr>
      <w:spacing w:after="100"/>
      <w:ind w:left="1100"/>
    </w:pPr>
    <w:rPr>
      <w:rFonts w:eastAsiaTheme="minorEastAsia"/>
      <w:kern w:val="0"/>
      <w14:ligatures w14:val="none"/>
    </w:rPr>
  </w:style>
  <w:style w:type="paragraph" w:styleId="70">
    <w:name w:val="toc 7"/>
    <w:basedOn w:val="a"/>
    <w:next w:val="a"/>
    <w:autoRedefine/>
    <w:uiPriority w:val="39"/>
    <w:unhideWhenUsed/>
    <w:rsid w:val="00797D23"/>
    <w:pPr>
      <w:spacing w:after="100"/>
      <w:ind w:left="1320"/>
    </w:pPr>
    <w:rPr>
      <w:rFonts w:eastAsiaTheme="minorEastAsia"/>
      <w:kern w:val="0"/>
      <w14:ligatures w14:val="none"/>
    </w:rPr>
  </w:style>
  <w:style w:type="paragraph" w:styleId="80">
    <w:name w:val="toc 8"/>
    <w:basedOn w:val="a"/>
    <w:next w:val="a"/>
    <w:autoRedefine/>
    <w:uiPriority w:val="39"/>
    <w:unhideWhenUsed/>
    <w:rsid w:val="00797D23"/>
    <w:pPr>
      <w:spacing w:after="100"/>
      <w:ind w:left="1540"/>
    </w:pPr>
    <w:rPr>
      <w:rFonts w:eastAsiaTheme="minorEastAsia"/>
      <w:kern w:val="0"/>
      <w14:ligatures w14:val="none"/>
    </w:rPr>
  </w:style>
  <w:style w:type="paragraph" w:styleId="90">
    <w:name w:val="toc 9"/>
    <w:basedOn w:val="a"/>
    <w:next w:val="a"/>
    <w:autoRedefine/>
    <w:uiPriority w:val="39"/>
    <w:unhideWhenUsed/>
    <w:rsid w:val="00797D23"/>
    <w:pPr>
      <w:spacing w:after="100"/>
      <w:ind w:left="1760"/>
    </w:pPr>
    <w:rPr>
      <w:rFonts w:eastAsiaTheme="minorEastAsia"/>
      <w:kern w:val="0"/>
      <w14:ligatures w14:val="none"/>
    </w:rPr>
  </w:style>
  <w:style w:type="character" w:customStyle="1" w:styleId="UnresolvedMention1">
    <w:name w:val="Unresolved Mention1"/>
    <w:basedOn w:val="a0"/>
    <w:uiPriority w:val="99"/>
    <w:semiHidden/>
    <w:unhideWhenUsed/>
    <w:rsid w:val="00797D23"/>
    <w:rPr>
      <w:color w:val="605E5C"/>
      <w:shd w:val="clear" w:color="auto" w:fill="E1DFDD"/>
    </w:rPr>
  </w:style>
  <w:style w:type="table" w:customStyle="1" w:styleId="TableGrid31">
    <w:name w:val="Table Grid31"/>
    <w:basedOn w:val="a1"/>
    <w:next w:val="ad"/>
    <w:uiPriority w:val="59"/>
    <w:rsid w:val="00797D23"/>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d"/>
    <w:uiPriority w:val="59"/>
    <w:rsid w:val="00797D23"/>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No Spacing"/>
    <w:link w:val="Charf0"/>
    <w:uiPriority w:val="1"/>
    <w:qFormat/>
    <w:rsid w:val="00797D23"/>
    <w:pPr>
      <w:bidi/>
      <w:spacing w:after="0" w:line="240" w:lineRule="auto"/>
    </w:pPr>
    <w:rPr>
      <w:rFonts w:eastAsiaTheme="minorEastAsia"/>
      <w:kern w:val="0"/>
      <w14:ligatures w14:val="none"/>
    </w:rPr>
  </w:style>
  <w:style w:type="character" w:customStyle="1" w:styleId="Charf0">
    <w:name w:val="بلا تباعد Char"/>
    <w:basedOn w:val="a0"/>
    <w:link w:val="aff6"/>
    <w:uiPriority w:val="1"/>
    <w:rsid w:val="00797D23"/>
    <w:rPr>
      <w:rFonts w:eastAsiaTheme="minorEastAsia"/>
      <w:kern w:val="0"/>
      <w14:ligatures w14:val="none"/>
    </w:rPr>
  </w:style>
  <w:style w:type="character" w:styleId="aff7">
    <w:name w:val="Emphasis"/>
    <w:basedOn w:val="a0"/>
    <w:uiPriority w:val="20"/>
    <w:qFormat/>
    <w:rsid w:val="00797D23"/>
    <w:rPr>
      <w:i/>
      <w:iCs/>
    </w:rPr>
  </w:style>
  <w:style w:type="character" w:customStyle="1" w:styleId="st1">
    <w:name w:val="st1"/>
    <w:basedOn w:val="a0"/>
    <w:rsid w:val="00797D23"/>
  </w:style>
  <w:style w:type="paragraph" w:customStyle="1" w:styleId="11">
    <w:name w:val="سرد الفقرات1"/>
    <w:basedOn w:val="a"/>
    <w:qFormat/>
    <w:rsid w:val="00797D23"/>
    <w:pPr>
      <w:spacing w:after="200" w:line="276" w:lineRule="auto"/>
      <w:ind w:left="720"/>
      <w:contextualSpacing/>
    </w:pPr>
    <w:rPr>
      <w:rFonts w:ascii="Calibri" w:eastAsia="Calibri" w:hAnsi="Calibri" w:cs="Arial"/>
      <w:kern w:val="0"/>
      <w14:ligatures w14:val="none"/>
    </w:rPr>
  </w:style>
  <w:style w:type="character" w:customStyle="1" w:styleId="longtext">
    <w:name w:val="long_text"/>
    <w:basedOn w:val="a0"/>
    <w:rsid w:val="00797D23"/>
  </w:style>
  <w:style w:type="paragraph" w:customStyle="1" w:styleId="m3">
    <w:name w:val="m3"/>
    <w:basedOn w:val="a"/>
    <w:link w:val="m3Char"/>
    <w:qFormat/>
    <w:rsid w:val="00797D23"/>
    <w:pPr>
      <w:jc w:val="both"/>
    </w:pPr>
    <w:rPr>
      <w:rFonts w:ascii="Times New Roman" w:eastAsia="Calibri" w:hAnsi="Times New Roman" w:cs="Times New Roman"/>
      <w:b/>
      <w:bCs/>
      <w:kern w:val="0"/>
      <w:sz w:val="30"/>
      <w:szCs w:val="30"/>
      <w14:ligatures w14:val="none"/>
    </w:rPr>
  </w:style>
  <w:style w:type="character" w:customStyle="1" w:styleId="m3Char">
    <w:name w:val="m3 Char"/>
    <w:link w:val="m3"/>
    <w:rsid w:val="00797D23"/>
    <w:rPr>
      <w:rFonts w:ascii="Times New Roman" w:eastAsia="Calibri" w:hAnsi="Times New Roman" w:cs="Times New Roman"/>
      <w:b/>
      <w:bCs/>
      <w:kern w:val="0"/>
      <w:sz w:val="30"/>
      <w:szCs w:val="30"/>
      <w14:ligatures w14:val="none"/>
    </w:rPr>
  </w:style>
  <w:style w:type="character" w:styleId="HTMLDefinition">
    <w:name w:val="HTML Definition"/>
    <w:uiPriority w:val="99"/>
    <w:unhideWhenUsed/>
    <w:rsid w:val="00797D23"/>
    <w:rPr>
      <w:i/>
      <w:iCs/>
    </w:rPr>
  </w:style>
  <w:style w:type="paragraph" w:customStyle="1" w:styleId="12">
    <w:name w:val="بلا تباعد1"/>
    <w:qFormat/>
    <w:rsid w:val="00797D23"/>
    <w:pPr>
      <w:bidi/>
      <w:spacing w:after="0" w:line="240" w:lineRule="auto"/>
    </w:pPr>
    <w:rPr>
      <w:rFonts w:ascii="Calibri" w:eastAsia="Calibri" w:hAnsi="Calibri" w:cs="Arial"/>
      <w:kern w:val="0"/>
      <w:sz w:val="20"/>
      <w:szCs w:val="20"/>
      <w14:ligatures w14:val="none"/>
    </w:rPr>
  </w:style>
  <w:style w:type="character" w:styleId="HTML0">
    <w:name w:val="HTML Typewriter"/>
    <w:basedOn w:val="a0"/>
    <w:rsid w:val="00797D23"/>
    <w:rPr>
      <w:rFonts w:ascii="Courier New" w:hAnsi="Courier New" w:cs="Courier New"/>
      <w:sz w:val="20"/>
      <w:szCs w:val="20"/>
    </w:rPr>
  </w:style>
  <w:style w:type="paragraph" w:customStyle="1" w:styleId="NormalWeb1">
    <w:name w:val="Normal (Web)1"/>
    <w:basedOn w:val="a"/>
    <w:next w:val="af0"/>
    <w:uiPriority w:val="99"/>
    <w:semiHidden/>
    <w:unhideWhenUsed/>
    <w:rsid w:val="00797D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13">
    <w:name w:val="شبكة جدول1"/>
    <w:basedOn w:val="a1"/>
    <w:next w:val="ad"/>
    <w:uiPriority w:val="59"/>
    <w:rsid w:val="00797D2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Char">
    <w:name w:val="Char Char2 Char Char"/>
    <w:basedOn w:val="a"/>
    <w:rsid w:val="00797D23"/>
    <w:pPr>
      <w:spacing w:after="0" w:line="240" w:lineRule="auto"/>
    </w:pPr>
    <w:rPr>
      <w:rFonts w:ascii="Times New Roman" w:eastAsia="Times New Roman" w:hAnsi="Times New Roman" w:cs="Times New Roman"/>
      <w:kern w:val="0"/>
      <w:sz w:val="24"/>
      <w:szCs w:val="24"/>
      <w14:ligatures w14:val="none"/>
    </w:rPr>
  </w:style>
  <w:style w:type="character" w:styleId="aff8">
    <w:name w:val="Placeholder Text"/>
    <w:basedOn w:val="a0"/>
    <w:uiPriority w:val="99"/>
    <w:semiHidden/>
    <w:rsid w:val="00797D23"/>
    <w:rPr>
      <w:color w:val="808080"/>
    </w:rPr>
  </w:style>
  <w:style w:type="table" w:styleId="aff9">
    <w:name w:val="Light Shading"/>
    <w:basedOn w:val="a1"/>
    <w:uiPriority w:val="60"/>
    <w:rsid w:val="00797D23"/>
    <w:pPr>
      <w:spacing w:after="0" w:line="240" w:lineRule="auto"/>
    </w:pPr>
    <w:rPr>
      <w:color w:val="000000" w:themeColor="text1" w:themeShade="BF"/>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ffa">
    <w:name w:val="Light List"/>
    <w:basedOn w:val="a1"/>
    <w:uiPriority w:val="61"/>
    <w:rsid w:val="00797D23"/>
    <w:pPr>
      <w:spacing w:after="0" w:line="240" w:lineRule="auto"/>
    </w:pPr>
    <w:rPr>
      <w:rFonts w:eastAsiaTheme="minorEastAsia"/>
      <w:kern w:val="0"/>
      <w:lang w:eastAsia="ja-JP"/>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1">
    <w:name w:val="P 1"/>
    <w:basedOn w:val="a"/>
    <w:link w:val="P1Char"/>
    <w:uiPriority w:val="99"/>
    <w:rsid w:val="00797D23"/>
    <w:pPr>
      <w:spacing w:after="0" w:line="276" w:lineRule="auto"/>
      <w:ind w:firstLine="521"/>
      <w:jc w:val="mediumKashida"/>
    </w:pPr>
    <w:rPr>
      <w:rFonts w:ascii="Simplified Arabic" w:eastAsia="Calibri" w:hAnsi="Simplified Arabic" w:cs="Simplified Arabic"/>
      <w:kern w:val="0"/>
      <w:sz w:val="28"/>
      <w:szCs w:val="28"/>
      <w:lang w:bidi="ar-EG"/>
      <w14:ligatures w14:val="none"/>
    </w:rPr>
  </w:style>
  <w:style w:type="character" w:customStyle="1" w:styleId="P1Char">
    <w:name w:val="P 1 Char"/>
    <w:link w:val="P1"/>
    <w:uiPriority w:val="99"/>
    <w:locked/>
    <w:rsid w:val="00797D23"/>
    <w:rPr>
      <w:rFonts w:ascii="Simplified Arabic" w:eastAsia="Calibri" w:hAnsi="Simplified Arabic" w:cs="Simplified Arabic"/>
      <w:kern w:val="0"/>
      <w:sz w:val="28"/>
      <w:szCs w:val="28"/>
      <w:lang w:bidi="ar-EG"/>
      <w14:ligatures w14:val="none"/>
    </w:rPr>
  </w:style>
  <w:style w:type="paragraph" w:customStyle="1" w:styleId="T3">
    <w:name w:val="T 3"/>
    <w:basedOn w:val="a"/>
    <w:link w:val="T3Char"/>
    <w:uiPriority w:val="99"/>
    <w:rsid w:val="00797D23"/>
    <w:pPr>
      <w:spacing w:after="0" w:line="276" w:lineRule="auto"/>
      <w:jc w:val="mediumKashida"/>
    </w:pPr>
    <w:rPr>
      <w:rFonts w:ascii="Simplified Arabic" w:eastAsia="Calibri" w:hAnsi="Simplified Arabic" w:cs="Sultan bold"/>
      <w:b/>
      <w:bCs/>
      <w:kern w:val="0"/>
      <w:sz w:val="28"/>
      <w:szCs w:val="28"/>
      <w:u w:val="single"/>
      <w:lang w:bidi="ar-EG"/>
      <w14:ligatures w14:val="none"/>
    </w:rPr>
  </w:style>
  <w:style w:type="character" w:customStyle="1" w:styleId="T3Char">
    <w:name w:val="T 3 Char"/>
    <w:link w:val="T3"/>
    <w:uiPriority w:val="99"/>
    <w:locked/>
    <w:rsid w:val="00797D23"/>
    <w:rPr>
      <w:rFonts w:ascii="Simplified Arabic" w:eastAsia="Calibri" w:hAnsi="Simplified Arabic" w:cs="Sultan bold"/>
      <w:b/>
      <w:bCs/>
      <w:kern w:val="0"/>
      <w:sz w:val="28"/>
      <w:szCs w:val="28"/>
      <w:u w:val="single"/>
      <w:lang w:bidi="ar-EG"/>
      <w14:ligatures w14:val="none"/>
    </w:rPr>
  </w:style>
  <w:style w:type="paragraph" w:customStyle="1" w:styleId="T2">
    <w:name w:val="T 2"/>
    <w:basedOn w:val="a"/>
    <w:link w:val="T2Char"/>
    <w:uiPriority w:val="99"/>
    <w:rsid w:val="00797D23"/>
    <w:pPr>
      <w:spacing w:after="0" w:line="276" w:lineRule="auto"/>
      <w:jc w:val="mediumKashida"/>
    </w:pPr>
    <w:rPr>
      <w:rFonts w:ascii="Simplified Arabic" w:eastAsia="Calibri" w:hAnsi="Simplified Arabic" w:cs="Sultan bold"/>
      <w:b/>
      <w:bCs/>
      <w:kern w:val="0"/>
      <w:sz w:val="32"/>
      <w:szCs w:val="32"/>
      <w:lang w:bidi="ar-EG"/>
      <w14:ligatures w14:val="none"/>
    </w:rPr>
  </w:style>
  <w:style w:type="character" w:customStyle="1" w:styleId="T2Char">
    <w:name w:val="T 2 Char"/>
    <w:link w:val="T2"/>
    <w:uiPriority w:val="99"/>
    <w:locked/>
    <w:rsid w:val="00797D23"/>
    <w:rPr>
      <w:rFonts w:ascii="Simplified Arabic" w:eastAsia="Calibri" w:hAnsi="Simplified Arabic" w:cs="Sultan bold"/>
      <w:b/>
      <w:bCs/>
      <w:kern w:val="0"/>
      <w:sz w:val="32"/>
      <w:szCs w:val="32"/>
      <w:lang w:bidi="ar-EG"/>
      <w14:ligatures w14:val="none"/>
    </w:rPr>
  </w:style>
  <w:style w:type="character" w:customStyle="1" w:styleId="CharChar3">
    <w:name w:val="Char Char3"/>
    <w:uiPriority w:val="99"/>
    <w:rsid w:val="00797D23"/>
    <w:rPr>
      <w:sz w:val="20"/>
    </w:rPr>
  </w:style>
  <w:style w:type="character" w:customStyle="1" w:styleId="CharChar1">
    <w:name w:val="Char Char1"/>
    <w:uiPriority w:val="99"/>
    <w:rsid w:val="00797D23"/>
    <w:rPr>
      <w:sz w:val="22"/>
    </w:rPr>
  </w:style>
  <w:style w:type="character" w:customStyle="1" w:styleId="CharChar2">
    <w:name w:val="Char Char2"/>
    <w:uiPriority w:val="99"/>
    <w:rsid w:val="00797D23"/>
    <w:rPr>
      <w:sz w:val="22"/>
    </w:rPr>
  </w:style>
  <w:style w:type="character" w:customStyle="1" w:styleId="CharChar4">
    <w:name w:val="Char Char4"/>
    <w:uiPriority w:val="99"/>
    <w:semiHidden/>
    <w:rsid w:val="00797D23"/>
    <w:rPr>
      <w:rFonts w:ascii="Tahoma" w:hAnsi="Tahoma"/>
      <w:sz w:val="16"/>
    </w:rPr>
  </w:style>
  <w:style w:type="table" w:customStyle="1" w:styleId="TableGrid7">
    <w:name w:val="Table Grid7"/>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a1"/>
    <w:next w:val="ad"/>
    <w:uiPriority w:val="59"/>
    <w:rsid w:val="00797D23"/>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a1"/>
    <w:next w:val="ad"/>
    <w:uiPriority w:val="59"/>
    <w:rsid w:val="00797D23"/>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ainText">
    <w:name w:val="Main_Text"/>
    <w:basedOn w:val="a"/>
    <w:link w:val="MainTextChar"/>
    <w:qFormat/>
    <w:rsid w:val="00797D23"/>
    <w:pPr>
      <w:spacing w:before="120" w:after="0" w:line="240" w:lineRule="auto"/>
      <w:ind w:firstLine="567"/>
      <w:jc w:val="both"/>
    </w:pPr>
    <w:rPr>
      <w:rFonts w:ascii="Times New Roman" w:eastAsia="Calibri" w:hAnsi="Times New Roman" w:cs="Simplified Arabic"/>
      <w:kern w:val="0"/>
      <w:sz w:val="26"/>
      <w:szCs w:val="28"/>
      <w:lang w:bidi="ar-EG"/>
      <w14:ligatures w14:val="none"/>
    </w:rPr>
  </w:style>
  <w:style w:type="paragraph" w:customStyle="1" w:styleId="MainTextBullet1">
    <w:name w:val="Main_Text Bullet1"/>
    <w:basedOn w:val="MainText"/>
    <w:qFormat/>
    <w:rsid w:val="00797D23"/>
    <w:pPr>
      <w:numPr>
        <w:numId w:val="9"/>
      </w:numPr>
      <w:ind w:left="720"/>
      <w:contextualSpacing/>
    </w:pPr>
  </w:style>
  <w:style w:type="character" w:customStyle="1" w:styleId="MainTextChar">
    <w:name w:val="Main_Text Char"/>
    <w:basedOn w:val="a0"/>
    <w:link w:val="MainText"/>
    <w:rsid w:val="00797D23"/>
    <w:rPr>
      <w:rFonts w:ascii="Times New Roman" w:eastAsia="Calibri" w:hAnsi="Times New Roman" w:cs="Simplified Arabic"/>
      <w:kern w:val="0"/>
      <w:sz w:val="26"/>
      <w:szCs w:val="28"/>
      <w:lang w:bidi="ar-EG"/>
      <w14:ligatures w14:val="none"/>
    </w:rPr>
  </w:style>
  <w:style w:type="paragraph" w:customStyle="1" w:styleId="MainTextB">
    <w:name w:val="Main_Text B"/>
    <w:basedOn w:val="MainText"/>
    <w:qFormat/>
    <w:rsid w:val="00797D23"/>
    <w:rPr>
      <w:b/>
      <w:bCs/>
    </w:rPr>
  </w:style>
  <w:style w:type="paragraph" w:customStyle="1" w:styleId="MTBullet2">
    <w:name w:val="MT_Bullet2"/>
    <w:basedOn w:val="MainTextBullet1"/>
    <w:qFormat/>
    <w:rsid w:val="00797D23"/>
    <w:pPr>
      <w:numPr>
        <w:numId w:val="10"/>
      </w:numPr>
      <w:ind w:left="697" w:hanging="357"/>
    </w:pPr>
  </w:style>
  <w:style w:type="paragraph" w:customStyle="1" w:styleId="CHTitle">
    <w:name w:val="CH_Title"/>
    <w:basedOn w:val="a"/>
    <w:qFormat/>
    <w:rsid w:val="00797D23"/>
    <w:pPr>
      <w:tabs>
        <w:tab w:val="left" w:pos="515"/>
      </w:tabs>
      <w:spacing w:after="0" w:line="240" w:lineRule="auto"/>
      <w:jc w:val="center"/>
    </w:pPr>
    <w:rPr>
      <w:rFonts w:ascii="Traditional Arabic" w:eastAsia="Calibri" w:hAnsi="Traditional Arabic" w:cs="SKR HEAD1"/>
      <w:kern w:val="0"/>
      <w:sz w:val="40"/>
      <w:szCs w:val="40"/>
      <w:u w:val="single"/>
      <w:lang w:bidi="ar-EG"/>
      <w14:ligatures w14:val="none"/>
    </w:rPr>
  </w:style>
  <w:style w:type="paragraph" w:customStyle="1" w:styleId="Head1">
    <w:name w:val="Head_1"/>
    <w:basedOn w:val="a"/>
    <w:qFormat/>
    <w:rsid w:val="00797D23"/>
    <w:pPr>
      <w:keepNext/>
      <w:spacing w:before="240" w:after="0" w:line="240" w:lineRule="auto"/>
      <w:ind w:left="454" w:hanging="454"/>
      <w:jc w:val="both"/>
    </w:pPr>
    <w:rPr>
      <w:rFonts w:ascii="Times New Roman" w:eastAsia="Calibri" w:hAnsi="Times New Roman" w:cs="SKR HEAD1"/>
      <w:b/>
      <w:kern w:val="0"/>
      <w:sz w:val="28"/>
      <w:szCs w:val="34"/>
      <w14:ligatures w14:val="none"/>
    </w:rPr>
  </w:style>
  <w:style w:type="paragraph" w:customStyle="1" w:styleId="Head2No">
    <w:name w:val="Head_2 No."/>
    <w:basedOn w:val="MainText"/>
    <w:qFormat/>
    <w:rsid w:val="00797D23"/>
    <w:pPr>
      <w:keepNext/>
      <w:ind w:left="567" w:hanging="567"/>
    </w:pPr>
    <w:rPr>
      <w:rFonts w:cs="Mohammad Bold Normal"/>
      <w:sz w:val="30"/>
      <w:szCs w:val="30"/>
      <w:lang w:val="fr-FR" w:eastAsia="fr-FR"/>
    </w:rPr>
  </w:style>
  <w:style w:type="paragraph" w:customStyle="1" w:styleId="Head3bullet1">
    <w:name w:val="Head_3 bullet 1"/>
    <w:basedOn w:val="MainTextBullet1"/>
    <w:qFormat/>
    <w:rsid w:val="00797D23"/>
    <w:pPr>
      <w:ind w:left="1287"/>
    </w:pPr>
    <w:rPr>
      <w:b/>
      <w:bCs/>
    </w:rPr>
  </w:style>
  <w:style w:type="paragraph" w:customStyle="1" w:styleId="Head3No">
    <w:name w:val="Head_3 No"/>
    <w:basedOn w:val="Head2No"/>
    <w:qFormat/>
    <w:rsid w:val="00797D23"/>
    <w:rPr>
      <w:sz w:val="28"/>
      <w:szCs w:val="28"/>
    </w:rPr>
  </w:style>
  <w:style w:type="character" w:customStyle="1" w:styleId="HeaderChar1">
    <w:name w:val="Header Char1"/>
    <w:uiPriority w:val="99"/>
    <w:rsid w:val="00797D23"/>
    <w:rPr>
      <w:rFonts w:ascii="Times New Roman" w:eastAsia="Times New Roman" w:hAnsi="Times New Roman" w:cs="Times New Roman"/>
      <w:sz w:val="24"/>
      <w:szCs w:val="24"/>
    </w:rPr>
  </w:style>
  <w:style w:type="table" w:customStyle="1" w:styleId="Style2">
    <w:name w:val="Style2"/>
    <w:basedOn w:val="a1"/>
    <w:uiPriority w:val="99"/>
    <w:rsid w:val="00797D23"/>
    <w:pPr>
      <w:spacing w:after="0" w:line="240" w:lineRule="auto"/>
    </w:pPr>
    <w:rPr>
      <w:kern w:val="0"/>
      <w14:ligatures w14:val="none"/>
    </w:rPr>
    <w:tblPr/>
  </w:style>
  <w:style w:type="character" w:styleId="affb">
    <w:name w:val="Subtle Emphasis"/>
    <w:basedOn w:val="a0"/>
    <w:uiPriority w:val="19"/>
    <w:qFormat/>
    <w:rsid w:val="00797D23"/>
    <w:rPr>
      <w:i/>
      <w:iCs/>
      <w:color w:val="404040" w:themeColor="text1" w:themeTint="BF"/>
    </w:rPr>
  </w:style>
  <w:style w:type="character" w:styleId="affc">
    <w:name w:val="Subtle Reference"/>
    <w:basedOn w:val="a0"/>
    <w:uiPriority w:val="31"/>
    <w:qFormat/>
    <w:rsid w:val="00797D23"/>
    <w:rPr>
      <w:smallCaps/>
      <w:color w:val="404040" w:themeColor="text1" w:themeTint="BF"/>
      <w:u w:val="single" w:color="7F7F7F" w:themeColor="text1" w:themeTint="80"/>
    </w:rPr>
  </w:style>
  <w:style w:type="character" w:styleId="affd">
    <w:name w:val="Book Title"/>
    <w:basedOn w:val="a0"/>
    <w:uiPriority w:val="33"/>
    <w:qFormat/>
    <w:rsid w:val="00797D23"/>
    <w:rPr>
      <w:b/>
      <w:bCs/>
      <w:smallCaps/>
    </w:rPr>
  </w:style>
  <w:style w:type="table" w:customStyle="1" w:styleId="TableGrid47">
    <w:name w:val="Table Grid47"/>
    <w:basedOn w:val="a1"/>
    <w:next w:val="ad"/>
    <w:uiPriority w:val="39"/>
    <w:rsid w:val="00797D23"/>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Char">
    <w:name w:val="Style2 Char"/>
    <w:rsid w:val="00797D23"/>
    <w:rPr>
      <w:rFonts w:ascii="Simplified Arabic" w:eastAsia="Times New Roman" w:hAnsi="Simplified Arabic" w:cs="Times New Roman"/>
      <w:b/>
      <w:bCs/>
      <w:i w:val="0"/>
      <w:iCs/>
      <w:sz w:val="28"/>
      <w:szCs w:val="28"/>
    </w:rPr>
  </w:style>
  <w:style w:type="paragraph" w:styleId="23">
    <w:name w:val="List Continue 2"/>
    <w:basedOn w:val="a"/>
    <w:rsid w:val="00797D23"/>
    <w:pPr>
      <w:bidi w:val="0"/>
      <w:spacing w:after="120" w:line="240" w:lineRule="auto"/>
      <w:ind w:left="720"/>
    </w:pPr>
    <w:rPr>
      <w:rFonts w:ascii="Times New Roman" w:eastAsia="Times New Roman" w:hAnsi="Times New Roman" w:cs="Times New Roman"/>
      <w:kern w:val="0"/>
      <w:sz w:val="24"/>
      <w:szCs w:val="24"/>
      <w:lang w:val="en-GB" w:bidi="ar-EG"/>
      <w14:ligatures w14:val="none"/>
    </w:rPr>
  </w:style>
  <w:style w:type="character" w:customStyle="1" w:styleId="A00">
    <w:name w:val="A0"/>
    <w:uiPriority w:val="99"/>
    <w:rsid w:val="00797D23"/>
    <w:rPr>
      <w:rFonts w:cs="Georgia"/>
      <w:color w:val="000000"/>
      <w:sz w:val="36"/>
      <w:szCs w:val="36"/>
    </w:rPr>
  </w:style>
  <w:style w:type="character" w:customStyle="1" w:styleId="A20">
    <w:name w:val="A2"/>
    <w:uiPriority w:val="99"/>
    <w:rsid w:val="00797D23"/>
    <w:rPr>
      <w:rFonts w:cs="Georgia"/>
      <w:color w:val="000000"/>
    </w:rPr>
  </w:style>
  <w:style w:type="paragraph" w:styleId="32">
    <w:name w:val="Body Text Indent 3"/>
    <w:basedOn w:val="a"/>
    <w:link w:val="3Char1"/>
    <w:uiPriority w:val="99"/>
    <w:unhideWhenUsed/>
    <w:rsid w:val="00797D23"/>
    <w:pPr>
      <w:spacing w:after="120" w:line="264" w:lineRule="auto"/>
      <w:ind w:left="360"/>
    </w:pPr>
    <w:rPr>
      <w:rFonts w:ascii="Calibri" w:eastAsia="Times New Roman" w:hAnsi="Calibri" w:cs="Arial"/>
      <w:kern w:val="0"/>
      <w:sz w:val="16"/>
      <w:szCs w:val="16"/>
      <w:lang w:bidi="ar-EG"/>
      <w14:ligatures w14:val="none"/>
    </w:rPr>
  </w:style>
  <w:style w:type="character" w:customStyle="1" w:styleId="3Char1">
    <w:name w:val="نص أساسي بمسافة بادئة 3 Char"/>
    <w:basedOn w:val="a0"/>
    <w:link w:val="32"/>
    <w:uiPriority w:val="99"/>
    <w:rsid w:val="00797D23"/>
    <w:rPr>
      <w:rFonts w:ascii="Calibri" w:eastAsia="Times New Roman" w:hAnsi="Calibri" w:cs="Arial"/>
      <w:kern w:val="0"/>
      <w:sz w:val="16"/>
      <w:szCs w:val="16"/>
      <w:lang w:bidi="ar-EG"/>
      <w14:ligatures w14:val="none"/>
    </w:rPr>
  </w:style>
  <w:style w:type="character" w:customStyle="1" w:styleId="ff4">
    <w:name w:val="ff4"/>
    <w:rsid w:val="00797D23"/>
  </w:style>
  <w:style w:type="character" w:customStyle="1" w:styleId="ws215">
    <w:name w:val="ws215"/>
    <w:rsid w:val="00797D23"/>
  </w:style>
  <w:style w:type="table" w:customStyle="1" w:styleId="Style3">
    <w:name w:val="Style3"/>
    <w:basedOn w:val="a1"/>
    <w:uiPriority w:val="99"/>
    <w:rsid w:val="00797D23"/>
    <w:pPr>
      <w:spacing w:after="0" w:line="240" w:lineRule="auto"/>
    </w:pPr>
    <w:rPr>
      <w:kern w:val="0"/>
      <w14:ligatures w14:val="none"/>
    </w:rPr>
    <w:tblPr>
      <w:tblBorders>
        <w:top w:val="thinThickSmallGap" w:sz="24" w:space="0" w:color="auto"/>
        <w:left w:val="thinThickSmallGap" w:sz="24" w:space="0" w:color="auto"/>
        <w:bottom w:val="thinThickSmallGap" w:sz="24" w:space="0" w:color="auto"/>
        <w:right w:val="thinThickSmallGap" w:sz="24" w:space="0" w:color="auto"/>
        <w:insideH w:val="single" w:sz="18" w:space="0" w:color="auto"/>
        <w:insideV w:val="single" w:sz="18" w:space="0" w:color="auto"/>
      </w:tblBorders>
    </w:tblPr>
  </w:style>
  <w:style w:type="table" w:customStyle="1" w:styleId="Style4">
    <w:name w:val="Style4"/>
    <w:basedOn w:val="a1"/>
    <w:uiPriority w:val="99"/>
    <w:rsid w:val="00797D23"/>
    <w:pPr>
      <w:spacing w:after="0" w:line="240" w:lineRule="auto"/>
      <w:jc w:val="center"/>
    </w:pPr>
    <w:rPr>
      <w:kern w:val="0"/>
      <w14:ligatures w14:val="none"/>
    </w:rPr>
    <w:tblPr>
      <w:tblBorders>
        <w:top w:val="thinThickSmallGap" w:sz="24" w:space="0" w:color="auto"/>
        <w:left w:val="thinThickSmallGap" w:sz="24" w:space="0" w:color="auto"/>
        <w:bottom w:val="thinThickSmallGap" w:sz="24" w:space="0" w:color="auto"/>
        <w:right w:val="thinThickSmallGap" w:sz="24" w:space="0" w:color="auto"/>
        <w:insideH w:val="single" w:sz="18" w:space="0" w:color="auto"/>
        <w:insideV w:val="single" w:sz="18" w:space="0" w:color="auto"/>
      </w:tblBorders>
    </w:tblPr>
    <w:tcPr>
      <w:vAlign w:val="center"/>
    </w:tcPr>
    <w:tblStylePr w:type="firstRow">
      <w:pPr>
        <w:jc w:val="center"/>
      </w:pPr>
      <w:rPr>
        <w:b/>
      </w:rPr>
      <w:tblPr/>
      <w:tcPr>
        <w:tcBorders>
          <w:top w:val="thinThickSmallGap" w:sz="24" w:space="0" w:color="auto"/>
          <w:left w:val="thinThickSmallGap" w:sz="24" w:space="0" w:color="auto"/>
          <w:bottom w:val="thickThinSmallGap" w:sz="24" w:space="0" w:color="auto"/>
          <w:right w:val="thickThinSmallGap" w:sz="24" w:space="0" w:color="auto"/>
          <w:insideH w:val="nil"/>
          <w:insideV w:val="single" w:sz="18" w:space="0" w:color="auto"/>
          <w:tl2br w:val="nil"/>
          <w:tr2bl w:val="nil"/>
        </w:tcBorders>
        <w:shd w:val="clear" w:color="auto" w:fill="BFBFBF" w:themeFill="background1" w:themeFillShade="BF"/>
      </w:tcPr>
    </w:tblStylePr>
  </w:style>
  <w:style w:type="paragraph" w:customStyle="1" w:styleId="msonormal0">
    <w:name w:val="msonormal"/>
    <w:basedOn w:val="a"/>
    <w:rsid w:val="00797D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fontstyle11">
    <w:name w:val="fontstyle11"/>
    <w:rsid w:val="00797D23"/>
    <w:rPr>
      <w:rFonts w:ascii="TimesNewRomanPSMT" w:eastAsia="TimesNewRomanPSMT" w:hAnsi="TimesNewRomanPSMT" w:hint="eastAsia"/>
      <w:b w:val="0"/>
      <w:bCs w:val="0"/>
      <w:i w:val="0"/>
      <w:iCs w:val="0"/>
      <w:color w:val="000000"/>
      <w:sz w:val="20"/>
      <w:szCs w:val="20"/>
    </w:rPr>
  </w:style>
  <w:style w:type="table" w:customStyle="1" w:styleId="GridTable1Light1">
    <w:name w:val="Grid Table 1 Light1"/>
    <w:basedOn w:val="a1"/>
    <w:uiPriority w:val="46"/>
    <w:rsid w:val="00797D23"/>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e">
    <w:name w:val="ترويسة الرسالة"/>
    <w:basedOn w:val="a"/>
    <w:rsid w:val="00797D23"/>
    <w:pPr>
      <w:widowControl w:val="0"/>
      <w:spacing w:after="0" w:line="240" w:lineRule="auto"/>
    </w:pPr>
    <w:rPr>
      <w:rFonts w:ascii="Traditional Arabic" w:eastAsia="Calibri" w:hAnsi="Traditional Arabic" w:cs="Traditional Arabic"/>
      <w:color w:val="FFFFFF"/>
      <w:kern w:val="0"/>
      <w:sz w:val="2"/>
      <w:szCs w:val="2"/>
      <w14:ligatures w14:val="none"/>
    </w:rPr>
  </w:style>
  <w:style w:type="paragraph" w:customStyle="1" w:styleId="afff">
    <w:name w:val="ترقيم عددي"/>
    <w:basedOn w:val="a"/>
    <w:autoRedefine/>
    <w:rsid w:val="00797D23"/>
    <w:pPr>
      <w:tabs>
        <w:tab w:val="left" w:pos="992"/>
        <w:tab w:val="left" w:pos="1275"/>
        <w:tab w:val="left" w:pos="1417"/>
      </w:tabs>
      <w:spacing w:after="0" w:line="240" w:lineRule="auto"/>
      <w:ind w:left="116"/>
      <w:jc w:val="both"/>
    </w:pPr>
    <w:rPr>
      <w:rFonts w:ascii="Times New Roman" w:eastAsia="Times New Roman" w:hAnsi="Times New Roman" w:cs="PT Bold Heading"/>
      <w:kern w:val="0"/>
      <w:sz w:val="28"/>
      <w:szCs w:val="28"/>
      <w:lang w:eastAsia="ar-SA"/>
      <w14:ligatures w14:val="none"/>
    </w:rPr>
  </w:style>
  <w:style w:type="character" w:customStyle="1" w:styleId="y2iqfc">
    <w:name w:val="y2iqfc"/>
    <w:basedOn w:val="a0"/>
    <w:rsid w:val="00797D23"/>
  </w:style>
  <w:style w:type="character" w:customStyle="1" w:styleId="tl-default">
    <w:name w:val="tl-default"/>
    <w:basedOn w:val="a0"/>
    <w:rsid w:val="00797D23"/>
  </w:style>
  <w:style w:type="paragraph" w:customStyle="1" w:styleId="Footnotetexte">
    <w:name w:val="Footnote texte"/>
    <w:basedOn w:val="a"/>
    <w:qFormat/>
    <w:rsid w:val="00797D23"/>
    <w:pPr>
      <w:tabs>
        <w:tab w:val="left" w:pos="397"/>
        <w:tab w:val="left" w:pos="567"/>
        <w:tab w:val="left" w:pos="794"/>
        <w:tab w:val="left" w:pos="1134"/>
        <w:tab w:val="left" w:pos="1361"/>
        <w:tab w:val="left" w:pos="1928"/>
        <w:tab w:val="left" w:pos="2495"/>
        <w:tab w:val="right" w:pos="3062"/>
        <w:tab w:val="left" w:pos="3629"/>
        <w:tab w:val="left" w:pos="4196"/>
        <w:tab w:val="left" w:pos="4763"/>
        <w:tab w:val="left" w:pos="5330"/>
        <w:tab w:val="left" w:pos="5897"/>
        <w:tab w:val="left" w:pos="6464"/>
        <w:tab w:val="left" w:pos="7031"/>
        <w:tab w:val="left" w:pos="7598"/>
        <w:tab w:val="left" w:pos="8165"/>
        <w:tab w:val="left" w:pos="8732"/>
        <w:tab w:val="left" w:pos="9299"/>
      </w:tabs>
      <w:spacing w:before="60" w:after="0" w:line="168" w:lineRule="auto"/>
      <w:jc w:val="both"/>
    </w:pPr>
    <w:rPr>
      <w:rFonts w:ascii="Calibri" w:eastAsia="SimSun" w:hAnsi="Calibri" w:cs="Traditional Arabic"/>
      <w:kern w:val="0"/>
      <w:sz w:val="20"/>
      <w:szCs w:val="26"/>
      <w:lang w:eastAsia="zh-CN"/>
      <w14:ligatures w14:val="none"/>
    </w:rPr>
  </w:style>
  <w:style w:type="paragraph" w:customStyle="1" w:styleId="Body">
    <w:name w:val="Body"/>
    <w:rsid w:val="00797D23"/>
    <w:pPr>
      <w:pBdr>
        <w:top w:val="nil"/>
        <w:left w:val="nil"/>
        <w:bottom w:val="nil"/>
        <w:right w:val="nil"/>
        <w:between w:val="nil"/>
        <w:bar w:val="nil"/>
      </w:pBdr>
      <w:spacing w:after="0" w:line="240" w:lineRule="auto"/>
    </w:pPr>
    <w:rPr>
      <w:rFonts w:ascii="Arial Unicode MS" w:eastAsia="Arial Unicode MS" w:hAnsi="Arial Unicode MS" w:cs="Times New Roman" w:hint="cs"/>
      <w:color w:val="000000"/>
      <w:kern w:val="0"/>
      <w:sz w:val="24"/>
      <w:szCs w:val="24"/>
      <w:u w:color="000000"/>
      <w:bdr w:val="nil"/>
      <w:lang w:val="ar-SA"/>
      <w14:ligatures w14:val="none"/>
    </w:rPr>
  </w:style>
  <w:style w:type="numbering" w:customStyle="1" w:styleId="ImportedStyle2">
    <w:name w:val="Imported Style 2"/>
    <w:rsid w:val="00797D23"/>
    <w:pPr>
      <w:numPr>
        <w:numId w:val="12"/>
      </w:numPr>
    </w:pPr>
  </w:style>
  <w:style w:type="paragraph" w:customStyle="1" w:styleId="14">
    <w:name w:val="عنوان 1"/>
    <w:basedOn w:val="a"/>
    <w:qFormat/>
    <w:rsid w:val="00797D23"/>
    <w:pPr>
      <w:jc w:val="center"/>
    </w:pPr>
    <w:rPr>
      <w:rFonts w:ascii="Sakkal Majalla" w:hAnsi="Sakkal Majalla" w:cs="Sakkal Majalla"/>
      <w:b/>
      <w:bCs/>
      <w:sz w:val="48"/>
      <w:szCs w:val="48"/>
      <w:u w:val="single"/>
    </w:rPr>
  </w:style>
  <w:style w:type="table" w:styleId="3-1">
    <w:name w:val="List Table 3 Accent 1"/>
    <w:basedOn w:val="a1"/>
    <w:uiPriority w:val="48"/>
    <w:rsid w:val="00797D23"/>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4-1">
    <w:name w:val="Grid Table 4 Accent 1"/>
    <w:basedOn w:val="a1"/>
    <w:uiPriority w:val="49"/>
    <w:rsid w:val="00797D2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7667</Words>
  <Characters>43708</Characters>
  <Application>Microsoft Office Word</Application>
  <DocSecurity>0</DocSecurity>
  <Lines>364</Lines>
  <Paragraphs>102</Paragraphs>
  <ScaleCrop>false</ScaleCrop>
  <Company/>
  <LinksUpToDate>false</LinksUpToDate>
  <CharactersWithSpaces>51273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 com</dc:creator>
  <cp:keywords/>
  <dc:description/>
  <cp:lastModifiedBy>sun com</cp:lastModifiedBy>
  <cp:revision>1</cp:revision>
  <dcterms:created xsi:type="dcterms:W3CDTF">2025-03-14T19:57:00Z</dcterms:created>
  <dcterms:modified xsi:type="dcterms:W3CDTF">2025-03-14T19:58:00Z</dcterms:modified>
</cp:coreProperties>
</file>