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92BC7" w14:textId="77777777" w:rsidR="00AA559B" w:rsidRDefault="00AA559B">
      <w:pPr>
        <w:pStyle w:val="Heading2"/>
        <w:spacing w:after="156" w:line="265" w:lineRule="auto"/>
      </w:pPr>
      <w:bookmarkStart w:id="0" w:name="_Toc227442114"/>
      <w:r w:rsidRPr="00AA559B">
        <w:rPr>
          <w:noProof/>
        </w:rPr>
        <w:drawing>
          <wp:anchor distT="0" distB="0" distL="114300" distR="114300" simplePos="0" relativeHeight="251658240" behindDoc="1" locked="0" layoutInCell="1" allowOverlap="1" wp14:anchorId="0F98AF7E" wp14:editId="3441A0AB">
            <wp:simplePos x="0" y="0"/>
            <wp:positionH relativeFrom="column">
              <wp:posOffset>1905000</wp:posOffset>
            </wp:positionH>
            <wp:positionV relativeFrom="paragraph">
              <wp:posOffset>-851535</wp:posOffset>
            </wp:positionV>
            <wp:extent cx="2057400" cy="2057400"/>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7400" cy="20574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3E21419E" w14:textId="77777777" w:rsidR="00AA559B" w:rsidRDefault="00AA559B" w:rsidP="000A1ED7">
      <w:pPr>
        <w:pStyle w:val="Heading2"/>
        <w:spacing w:after="156" w:line="265" w:lineRule="auto"/>
      </w:pPr>
    </w:p>
    <w:p w14:paraId="1CDF1973" w14:textId="77777777" w:rsidR="00AA559B" w:rsidRDefault="00AA559B" w:rsidP="00AA559B">
      <w:pPr>
        <w:pStyle w:val="Heading2"/>
        <w:spacing w:after="156" w:line="265" w:lineRule="auto"/>
        <w:jc w:val="center"/>
      </w:pPr>
    </w:p>
    <w:p w14:paraId="35E01C75" w14:textId="77777777" w:rsidR="00AA559B" w:rsidRPr="00AA559B" w:rsidRDefault="00AA559B" w:rsidP="00AA559B"/>
    <w:p w14:paraId="71B07983" w14:textId="77777777" w:rsidR="000B518F" w:rsidRPr="000A1ED7" w:rsidRDefault="00AA559B" w:rsidP="00AA559B">
      <w:pPr>
        <w:pStyle w:val="Heading2"/>
        <w:spacing w:after="156" w:line="265" w:lineRule="auto"/>
        <w:ind w:left="0"/>
        <w:jc w:val="center"/>
        <w:rPr>
          <w:sz w:val="28"/>
          <w:szCs w:val="28"/>
        </w:rPr>
      </w:pPr>
      <w:bookmarkStart w:id="1" w:name="_Toc227442115"/>
      <w:r w:rsidRPr="000A1ED7">
        <w:rPr>
          <w:sz w:val="28"/>
          <w:szCs w:val="28"/>
        </w:rPr>
        <w:t>Title</w:t>
      </w:r>
      <w:bookmarkEnd w:id="1"/>
    </w:p>
    <w:p w14:paraId="1A327B99" w14:textId="1A2A0564" w:rsidR="00AE0E25" w:rsidRPr="000A1ED7" w:rsidRDefault="00AE0E25" w:rsidP="00AE0E25">
      <w:pPr>
        <w:pStyle w:val="Heading2"/>
        <w:spacing w:after="156" w:line="265" w:lineRule="auto"/>
        <w:jc w:val="center"/>
        <w:rPr>
          <w:sz w:val="28"/>
          <w:szCs w:val="28"/>
        </w:rPr>
      </w:pPr>
      <w:bookmarkStart w:id="2" w:name="_Toc227442116"/>
      <w:r w:rsidRPr="000A1ED7">
        <w:rPr>
          <w:sz w:val="28"/>
          <w:szCs w:val="28"/>
        </w:rPr>
        <w:t xml:space="preserve">AI Impact on Crowd Management Using </w:t>
      </w:r>
      <w:r w:rsidR="00355C92">
        <w:rPr>
          <w:sz w:val="28"/>
          <w:szCs w:val="28"/>
        </w:rPr>
        <w:t xml:space="preserve">AFC Gate Records, </w:t>
      </w:r>
      <w:proofErr w:type="gramStart"/>
      <w:r w:rsidR="00355C92">
        <w:rPr>
          <w:sz w:val="28"/>
          <w:szCs w:val="28"/>
        </w:rPr>
        <w:t>Time Table</w:t>
      </w:r>
      <w:proofErr w:type="gramEnd"/>
      <w:r w:rsidR="00770AC3">
        <w:rPr>
          <w:sz w:val="28"/>
          <w:szCs w:val="28"/>
        </w:rPr>
        <w:t>,</w:t>
      </w:r>
      <w:r w:rsidR="00355C92">
        <w:rPr>
          <w:sz w:val="28"/>
          <w:szCs w:val="28"/>
        </w:rPr>
        <w:t xml:space="preserve"> and </w:t>
      </w:r>
      <w:r w:rsidRPr="000A1ED7">
        <w:rPr>
          <w:sz w:val="28"/>
          <w:szCs w:val="28"/>
        </w:rPr>
        <w:t>CCTV Footage in Riyadh Metro Operations</w:t>
      </w:r>
      <w:bookmarkEnd w:id="2"/>
    </w:p>
    <w:p w14:paraId="1DBC4A5E" w14:textId="77777777" w:rsidR="00AE0E25" w:rsidRPr="00AE0E25" w:rsidRDefault="00AE0E25" w:rsidP="00AE0E25"/>
    <w:p w14:paraId="5B7DAAF3" w14:textId="7EFBB3A4" w:rsidR="000B518F" w:rsidRPr="000A1ED7" w:rsidRDefault="00890EA0" w:rsidP="00AA559B">
      <w:pPr>
        <w:spacing w:after="376" w:line="249" w:lineRule="auto"/>
        <w:ind w:left="0" w:right="1366" w:firstLine="4"/>
        <w:jc w:val="center"/>
        <w:rPr>
          <w:sz w:val="32"/>
          <w:szCs w:val="32"/>
        </w:rPr>
      </w:pPr>
      <w:r>
        <w:rPr>
          <w:sz w:val="32"/>
        </w:rPr>
        <w:t xml:space="preserve">              </w:t>
      </w:r>
      <w:r w:rsidR="00AA559B" w:rsidRPr="000A1ED7">
        <w:rPr>
          <w:sz w:val="32"/>
          <w:szCs w:val="32"/>
        </w:rPr>
        <w:t>Prepared By</w:t>
      </w:r>
      <w:r w:rsidR="003C51FB" w:rsidRPr="000A1ED7">
        <w:rPr>
          <w:sz w:val="32"/>
          <w:szCs w:val="32"/>
        </w:rPr>
        <w:t xml:space="preserve"> </w:t>
      </w:r>
    </w:p>
    <w:p w14:paraId="51BCFC77" w14:textId="2CBC8073" w:rsidR="00890EA0" w:rsidRPr="000A1ED7" w:rsidRDefault="00890EA0" w:rsidP="00890EA0">
      <w:pPr>
        <w:spacing w:after="252" w:line="259" w:lineRule="auto"/>
        <w:ind w:left="0" w:firstLine="0"/>
        <w:jc w:val="center"/>
        <w:rPr>
          <w:sz w:val="32"/>
          <w:szCs w:val="32"/>
        </w:rPr>
      </w:pPr>
      <w:r w:rsidRPr="000A1ED7">
        <w:rPr>
          <w:sz w:val="32"/>
          <w:szCs w:val="32"/>
        </w:rPr>
        <w:t xml:space="preserve">Name: Waleed </w:t>
      </w:r>
      <w:r w:rsidR="000A1ED7">
        <w:rPr>
          <w:sz w:val="32"/>
          <w:szCs w:val="32"/>
        </w:rPr>
        <w:t>Abdelgawad</w:t>
      </w:r>
      <w:r w:rsidRPr="000A1ED7">
        <w:rPr>
          <w:sz w:val="32"/>
          <w:szCs w:val="32"/>
        </w:rPr>
        <w:t xml:space="preserve">                                          </w:t>
      </w:r>
    </w:p>
    <w:p w14:paraId="7F140BF5" w14:textId="4B09CAFC" w:rsidR="00AA559B" w:rsidRPr="000A1ED7" w:rsidRDefault="00CC079F" w:rsidP="00890EA0">
      <w:pPr>
        <w:spacing w:after="252" w:line="259" w:lineRule="auto"/>
        <w:ind w:left="0" w:firstLine="0"/>
        <w:jc w:val="center"/>
        <w:rPr>
          <w:bCs/>
          <w:sz w:val="32"/>
          <w:szCs w:val="32"/>
        </w:rPr>
      </w:pPr>
      <w:r w:rsidRPr="000A1ED7">
        <w:rPr>
          <w:sz w:val="32"/>
          <w:szCs w:val="32"/>
        </w:rPr>
        <w:t xml:space="preserve">  ID No.: 253002839</w:t>
      </w:r>
    </w:p>
    <w:p w14:paraId="3F1BB47C" w14:textId="474461C3" w:rsidR="000B518F" w:rsidRPr="00AA559B" w:rsidRDefault="00CE710B" w:rsidP="00AA559B">
      <w:pPr>
        <w:spacing w:after="424" w:line="249" w:lineRule="auto"/>
        <w:ind w:left="0" w:right="94" w:firstLine="4"/>
        <w:jc w:val="center"/>
        <w:rPr>
          <w:sz w:val="32"/>
          <w:szCs w:val="32"/>
        </w:rPr>
      </w:pPr>
      <w:r w:rsidRPr="00CE710B">
        <w:t>A dissertation submitted in partial fulfillment of the requirements for the degree of</w:t>
      </w:r>
      <w:r w:rsidR="00AA559B">
        <w:t xml:space="preserve"> AI</w:t>
      </w:r>
    </w:p>
    <w:p w14:paraId="24E7C3E7" w14:textId="77777777"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6A533A00" w14:textId="150B5B24" w:rsidR="00AA559B" w:rsidRPr="000A1ED7" w:rsidRDefault="00890EA0" w:rsidP="00AA559B">
      <w:pPr>
        <w:spacing w:after="0" w:line="360" w:lineRule="auto"/>
        <w:ind w:left="0" w:right="94" w:firstLine="4"/>
        <w:jc w:val="center"/>
        <w:rPr>
          <w:szCs w:val="28"/>
        </w:rPr>
      </w:pPr>
      <w:r w:rsidRPr="000A1ED7">
        <w:rPr>
          <w:szCs w:val="28"/>
        </w:rPr>
        <w:t>College</w:t>
      </w:r>
      <w:r w:rsidR="00AA559B" w:rsidRPr="000A1ED7">
        <w:rPr>
          <w:szCs w:val="28"/>
        </w:rPr>
        <w:t xml:space="preserve"> of Informatics</w:t>
      </w:r>
    </w:p>
    <w:p w14:paraId="15E4FDF9" w14:textId="77777777" w:rsidR="00AA559B" w:rsidRPr="000A1ED7" w:rsidRDefault="00AA559B" w:rsidP="00AA559B">
      <w:pPr>
        <w:spacing w:after="0" w:line="360" w:lineRule="auto"/>
        <w:ind w:left="0" w:right="94" w:firstLine="4"/>
        <w:jc w:val="center"/>
        <w:rPr>
          <w:szCs w:val="28"/>
        </w:rPr>
      </w:pPr>
      <w:r w:rsidRPr="000A1ED7">
        <w:rPr>
          <w:szCs w:val="28"/>
        </w:rPr>
        <w:t>Midocean University</w:t>
      </w:r>
    </w:p>
    <w:p w14:paraId="0CF0097C" w14:textId="77777777" w:rsidR="00AA559B" w:rsidRPr="000A1ED7" w:rsidRDefault="00AA559B" w:rsidP="00AA559B">
      <w:pPr>
        <w:spacing w:after="424" w:line="249" w:lineRule="auto"/>
        <w:ind w:left="0" w:right="94" w:firstLine="4"/>
        <w:jc w:val="center"/>
        <w:rPr>
          <w:szCs w:val="28"/>
        </w:rPr>
      </w:pPr>
      <w:r w:rsidRPr="000A1ED7">
        <w:rPr>
          <w:szCs w:val="28"/>
        </w:rPr>
        <w:t>UAE</w:t>
      </w:r>
    </w:p>
    <w:p w14:paraId="6FA88D38" w14:textId="252DCF11" w:rsidR="000B518F" w:rsidRPr="000A1ED7" w:rsidRDefault="000A1ED7" w:rsidP="000A1ED7">
      <w:pPr>
        <w:spacing w:after="235" w:line="249" w:lineRule="auto"/>
        <w:ind w:left="0" w:right="1367" w:firstLine="4"/>
        <w:jc w:val="center"/>
        <w:rPr>
          <w:szCs w:val="28"/>
        </w:rPr>
      </w:pPr>
      <w:r>
        <w:rPr>
          <w:szCs w:val="28"/>
        </w:rPr>
        <w:t xml:space="preserve">               </w:t>
      </w:r>
      <w:r w:rsidR="00AA559B" w:rsidRPr="000A1ED7">
        <w:rPr>
          <w:szCs w:val="28"/>
        </w:rPr>
        <w:t>Supervisor Name:</w:t>
      </w:r>
      <w:r w:rsidR="002B3715" w:rsidRPr="000A1ED7">
        <w:rPr>
          <w:szCs w:val="28"/>
        </w:rPr>
        <w:t xml:space="preserve"> Dr. Amjad</w:t>
      </w:r>
      <w:r w:rsidR="00AE0E25" w:rsidRPr="000A1ED7">
        <w:rPr>
          <w:szCs w:val="28"/>
        </w:rPr>
        <w:t xml:space="preserve"> Qatais</w:t>
      </w:r>
      <w:r w:rsidR="002B3715" w:rsidRPr="000A1ED7">
        <w:rPr>
          <w:szCs w:val="28"/>
        </w:rPr>
        <w:t>h</w:t>
      </w:r>
    </w:p>
    <w:p w14:paraId="134F2E27" w14:textId="0DD869B9" w:rsidR="000B518F" w:rsidRPr="000A1ED7" w:rsidRDefault="000A1ED7" w:rsidP="000A1ED7">
      <w:pPr>
        <w:spacing w:after="235" w:line="249" w:lineRule="auto"/>
        <w:ind w:left="0" w:right="1367" w:firstLine="4"/>
        <w:jc w:val="center"/>
        <w:rPr>
          <w:szCs w:val="28"/>
        </w:rPr>
      </w:pPr>
      <w:r>
        <w:rPr>
          <w:szCs w:val="28"/>
        </w:rPr>
        <w:t xml:space="preserve">           </w:t>
      </w:r>
      <w:r w:rsidR="00CC079F" w:rsidRPr="000A1ED7">
        <w:rPr>
          <w:szCs w:val="28"/>
        </w:rPr>
        <w:t>College of Informatics, Midocean University, Comoros</w:t>
      </w:r>
    </w:p>
    <w:p w14:paraId="5FAA398D" w14:textId="77777777" w:rsidR="00344B96" w:rsidRDefault="00344B96" w:rsidP="000A1ED7">
      <w:pPr>
        <w:spacing w:after="160" w:line="259" w:lineRule="auto"/>
        <w:ind w:left="0" w:firstLine="0"/>
        <w:jc w:val="center"/>
        <w:rPr>
          <w:sz w:val="32"/>
        </w:rPr>
      </w:pPr>
      <w:r>
        <w:rPr>
          <w:sz w:val="32"/>
        </w:rPr>
        <w:br w:type="page"/>
      </w:r>
    </w:p>
    <w:p w14:paraId="2E087C8D" w14:textId="2CEC2FE8" w:rsidR="00D747C2" w:rsidRDefault="00D747C2" w:rsidP="00D747C2">
      <w:pPr>
        <w:spacing w:after="0" w:line="259" w:lineRule="auto"/>
        <w:ind w:left="0" w:firstLine="0"/>
        <w:jc w:val="left"/>
        <w:rPr>
          <w:b/>
          <w:sz w:val="40"/>
        </w:rPr>
      </w:pPr>
      <w:r w:rsidRPr="00D747C2">
        <w:rPr>
          <w:b/>
          <w:sz w:val="40"/>
        </w:rPr>
        <w:lastRenderedPageBreak/>
        <w:t xml:space="preserve">Acknowledgements </w:t>
      </w:r>
    </w:p>
    <w:p w14:paraId="409CD374" w14:textId="77777777" w:rsidR="00D747C2" w:rsidRPr="00D747C2" w:rsidRDefault="00D747C2" w:rsidP="00D747C2">
      <w:pPr>
        <w:spacing w:after="0" w:line="259" w:lineRule="auto"/>
        <w:ind w:left="0" w:firstLine="0"/>
        <w:jc w:val="left"/>
        <w:rPr>
          <w:b/>
          <w:sz w:val="40"/>
        </w:rPr>
      </w:pPr>
    </w:p>
    <w:p w14:paraId="169EEF16" w14:textId="77777777" w:rsidR="00D747C2" w:rsidRPr="00D747C2" w:rsidRDefault="00D747C2" w:rsidP="00D747C2">
      <w:pPr>
        <w:spacing w:after="0" w:line="259" w:lineRule="auto"/>
        <w:ind w:left="0" w:firstLine="0"/>
        <w:jc w:val="left"/>
        <w:rPr>
          <w:sz w:val="24"/>
          <w:szCs w:val="24"/>
        </w:rPr>
      </w:pPr>
      <w:r w:rsidRPr="00D747C2">
        <w:rPr>
          <w:sz w:val="24"/>
          <w:szCs w:val="24"/>
        </w:rPr>
        <w:t>Appreciation to Dr. Amjad Qataish</w:t>
      </w:r>
    </w:p>
    <w:p w14:paraId="6A46EBDE" w14:textId="77777777" w:rsidR="00D747C2" w:rsidRPr="00D747C2" w:rsidRDefault="00D747C2" w:rsidP="00D747C2">
      <w:pPr>
        <w:spacing w:after="0" w:line="259" w:lineRule="auto"/>
        <w:ind w:left="0" w:firstLine="0"/>
        <w:jc w:val="left"/>
        <w:rPr>
          <w:sz w:val="24"/>
          <w:szCs w:val="24"/>
        </w:rPr>
      </w:pPr>
    </w:p>
    <w:p w14:paraId="223D06AF" w14:textId="7121A698" w:rsidR="000B518F" w:rsidRDefault="00752A55">
      <w:pPr>
        <w:spacing w:after="0" w:line="259" w:lineRule="auto"/>
        <w:ind w:left="0" w:firstLine="0"/>
        <w:jc w:val="left"/>
      </w:pPr>
      <w:r w:rsidRPr="00752A55">
        <w:rPr>
          <w:sz w:val="24"/>
          <w:szCs w:val="24"/>
        </w:rPr>
        <w:t>It is my pleasure to express my sincere thanks to Dr. Amjad Qataish for his great support and constructive suggestions throughout this research process. His expertise and motivation have made a significant contribution to carrying out this research.</w:t>
      </w:r>
      <w:r w:rsidR="003C51FB">
        <w:rPr>
          <w:sz w:val="32"/>
        </w:rPr>
        <w:t xml:space="preserve"> </w:t>
      </w:r>
    </w:p>
    <w:p w14:paraId="1A363833" w14:textId="77777777" w:rsidR="000B518F" w:rsidRDefault="003C51FB">
      <w:pPr>
        <w:spacing w:after="0" w:line="259" w:lineRule="auto"/>
        <w:ind w:left="0" w:firstLine="0"/>
        <w:jc w:val="left"/>
      </w:pPr>
      <w:r>
        <w:rPr>
          <w:sz w:val="32"/>
        </w:rPr>
        <w:t xml:space="preserve"> </w:t>
      </w:r>
    </w:p>
    <w:p w14:paraId="2D16C117" w14:textId="77777777" w:rsidR="000B518F" w:rsidRDefault="003C51FB">
      <w:pPr>
        <w:spacing w:after="0" w:line="259" w:lineRule="auto"/>
        <w:ind w:left="0" w:firstLine="0"/>
        <w:jc w:val="left"/>
      </w:pPr>
      <w:r>
        <w:rPr>
          <w:sz w:val="32"/>
        </w:rPr>
        <w:t xml:space="preserve"> </w:t>
      </w:r>
    </w:p>
    <w:p w14:paraId="5CFA4A8C" w14:textId="77777777" w:rsidR="000B518F" w:rsidRDefault="003C51FB">
      <w:pPr>
        <w:spacing w:after="0" w:line="259" w:lineRule="auto"/>
        <w:ind w:left="0" w:firstLine="0"/>
        <w:jc w:val="left"/>
      </w:pPr>
      <w:r>
        <w:rPr>
          <w:sz w:val="32"/>
        </w:rPr>
        <w:t xml:space="preserve"> </w:t>
      </w:r>
    </w:p>
    <w:p w14:paraId="090AC9BC" w14:textId="77777777" w:rsidR="000B518F" w:rsidRDefault="003C51FB">
      <w:pPr>
        <w:spacing w:after="0" w:line="259" w:lineRule="auto"/>
        <w:ind w:left="0" w:firstLine="0"/>
        <w:jc w:val="left"/>
      </w:pPr>
      <w:r>
        <w:rPr>
          <w:sz w:val="32"/>
        </w:rPr>
        <w:t xml:space="preserve"> </w:t>
      </w:r>
    </w:p>
    <w:p w14:paraId="7DE9E1D9" w14:textId="77777777" w:rsidR="000B518F" w:rsidRDefault="003C51FB">
      <w:pPr>
        <w:spacing w:after="0" w:line="259" w:lineRule="auto"/>
        <w:ind w:left="0" w:firstLine="0"/>
        <w:jc w:val="left"/>
      </w:pPr>
      <w:r>
        <w:rPr>
          <w:sz w:val="32"/>
        </w:rPr>
        <w:t xml:space="preserve"> </w:t>
      </w:r>
    </w:p>
    <w:p w14:paraId="766722B2" w14:textId="03C4ECF2" w:rsidR="000B518F" w:rsidRDefault="000B518F" w:rsidP="00D61139">
      <w:pPr>
        <w:spacing w:after="0" w:line="259" w:lineRule="auto"/>
        <w:ind w:left="0" w:firstLine="0"/>
        <w:jc w:val="left"/>
      </w:pPr>
    </w:p>
    <w:p w14:paraId="6DAB06A4" w14:textId="77777777" w:rsidR="000B518F" w:rsidRDefault="003C51FB">
      <w:pPr>
        <w:spacing w:after="0" w:line="259" w:lineRule="auto"/>
        <w:ind w:left="0" w:firstLine="0"/>
        <w:jc w:val="left"/>
      </w:pPr>
      <w:r>
        <w:rPr>
          <w:sz w:val="32"/>
        </w:rPr>
        <w:t xml:space="preserve"> </w:t>
      </w:r>
    </w:p>
    <w:p w14:paraId="552AA4B5" w14:textId="77777777" w:rsidR="00344B96" w:rsidRDefault="003C51FB">
      <w:pPr>
        <w:spacing w:after="0" w:line="259" w:lineRule="auto"/>
        <w:ind w:left="0" w:firstLine="0"/>
        <w:jc w:val="left"/>
        <w:rPr>
          <w:sz w:val="32"/>
        </w:rPr>
      </w:pPr>
      <w:r>
        <w:rPr>
          <w:sz w:val="32"/>
        </w:rPr>
        <w:t xml:space="preserve"> </w:t>
      </w:r>
    </w:p>
    <w:p w14:paraId="5FFD9994" w14:textId="77777777" w:rsidR="00344B96" w:rsidRDefault="00344B96">
      <w:pPr>
        <w:spacing w:after="160" w:line="259" w:lineRule="auto"/>
        <w:ind w:left="0" w:firstLine="0"/>
        <w:jc w:val="left"/>
        <w:rPr>
          <w:sz w:val="32"/>
        </w:rPr>
      </w:pPr>
      <w:r>
        <w:rPr>
          <w:sz w:val="32"/>
        </w:rPr>
        <w:br w:type="page"/>
      </w:r>
    </w:p>
    <w:sdt>
      <w:sdtPr>
        <w:rPr>
          <w:rFonts w:ascii="Times New Roman" w:eastAsia="Times New Roman" w:hAnsi="Times New Roman" w:cs="Times New Roman"/>
          <w:color w:val="000000"/>
          <w:sz w:val="28"/>
          <w:szCs w:val="22"/>
        </w:rPr>
        <w:id w:val="1542331396"/>
        <w:docPartObj>
          <w:docPartGallery w:val="Table of Contents"/>
          <w:docPartUnique/>
        </w:docPartObj>
      </w:sdtPr>
      <w:sdtEndPr>
        <w:rPr>
          <w:b/>
          <w:bCs/>
          <w:noProof/>
        </w:rPr>
      </w:sdtEndPr>
      <w:sdtContent>
        <w:p w14:paraId="166E4758" w14:textId="083D2D18" w:rsidR="000A1ED7" w:rsidRDefault="000A1ED7">
          <w:pPr>
            <w:pStyle w:val="TOCHeading"/>
          </w:pPr>
          <w:r>
            <w:t>Table of Contents</w:t>
          </w:r>
        </w:p>
        <w:p w14:paraId="18CB12B4" w14:textId="6B1F62A5" w:rsidR="003D6F37" w:rsidRDefault="000A1ED7">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r w:rsidRPr="003D6F37">
            <w:rPr>
              <w:sz w:val="24"/>
              <w:szCs w:val="24"/>
            </w:rPr>
            <w:fldChar w:fldCharType="begin"/>
          </w:r>
          <w:r w:rsidRPr="003D6F37">
            <w:rPr>
              <w:sz w:val="24"/>
              <w:szCs w:val="24"/>
            </w:rPr>
            <w:instrText xml:space="preserve"> TOC \o "1-3" \h \z \u </w:instrText>
          </w:r>
          <w:r w:rsidRPr="003D6F37">
            <w:rPr>
              <w:sz w:val="24"/>
              <w:szCs w:val="24"/>
            </w:rPr>
            <w:fldChar w:fldCharType="separate"/>
          </w:r>
          <w:hyperlink w:anchor="_Toc227442114" w:history="1">
            <w:r w:rsidR="003D6F37">
              <w:rPr>
                <w:noProof/>
                <w:webHidden/>
              </w:rPr>
              <w:tab/>
            </w:r>
            <w:r w:rsidR="003D6F37">
              <w:rPr>
                <w:noProof/>
                <w:webHidden/>
              </w:rPr>
              <w:fldChar w:fldCharType="begin"/>
            </w:r>
            <w:r w:rsidR="003D6F37">
              <w:rPr>
                <w:noProof/>
                <w:webHidden/>
              </w:rPr>
              <w:instrText xml:space="preserve"> PAGEREF _Toc227442114 \h </w:instrText>
            </w:r>
            <w:r w:rsidR="003D6F37">
              <w:rPr>
                <w:noProof/>
                <w:webHidden/>
              </w:rPr>
            </w:r>
            <w:r w:rsidR="003D6F37">
              <w:rPr>
                <w:noProof/>
                <w:webHidden/>
              </w:rPr>
              <w:fldChar w:fldCharType="separate"/>
            </w:r>
            <w:r w:rsidR="003D6F37">
              <w:rPr>
                <w:noProof/>
                <w:webHidden/>
              </w:rPr>
              <w:t>ii</w:t>
            </w:r>
            <w:r w:rsidR="003D6F37">
              <w:rPr>
                <w:noProof/>
                <w:webHidden/>
              </w:rPr>
              <w:fldChar w:fldCharType="end"/>
            </w:r>
          </w:hyperlink>
        </w:p>
        <w:p w14:paraId="2FDBE8D5" w14:textId="77777777" w:rsidR="004536D0" w:rsidRDefault="004536D0" w:rsidP="004536D0">
          <w:pPr>
            <w:pStyle w:val="TOC2"/>
            <w:tabs>
              <w:tab w:val="right" w:leader="dot" w:pos="9354"/>
            </w:tabs>
          </w:pPr>
          <w:r>
            <w:t>Title</w:t>
          </w:r>
          <w:r>
            <w:tab/>
            <w:t>ii</w:t>
          </w:r>
        </w:p>
        <w:p w14:paraId="227FF252" w14:textId="77777777" w:rsidR="004536D0" w:rsidRDefault="004536D0" w:rsidP="004536D0">
          <w:pPr>
            <w:pStyle w:val="TOC2"/>
            <w:tabs>
              <w:tab w:val="right" w:leader="dot" w:pos="9354"/>
            </w:tabs>
          </w:pPr>
          <w:r>
            <w:t>Influence of Artificial Intelligence on Crowd Management Through CCTV Video in the Operation of Riyadh Metro System</w:t>
          </w:r>
          <w:r>
            <w:tab/>
            <w:t>ii</w:t>
          </w:r>
        </w:p>
        <w:p w14:paraId="217FFD72" w14:textId="77777777" w:rsidR="004536D0" w:rsidRDefault="004536D0" w:rsidP="004536D0">
          <w:pPr>
            <w:pStyle w:val="TOC2"/>
            <w:tabs>
              <w:tab w:val="right" w:leader="dot" w:pos="9354"/>
            </w:tabs>
          </w:pPr>
          <w:r>
            <w:t>Acknowledgements</w:t>
          </w:r>
          <w:r>
            <w:tab/>
            <w:t>iii</w:t>
          </w:r>
        </w:p>
        <w:p w14:paraId="462AC718" w14:textId="77777777" w:rsidR="004536D0" w:rsidRDefault="004536D0" w:rsidP="004536D0">
          <w:pPr>
            <w:pStyle w:val="TOC2"/>
            <w:tabs>
              <w:tab w:val="right" w:leader="dot" w:pos="9354"/>
            </w:tabs>
          </w:pPr>
          <w:r>
            <w:t>Chapter 1 Introduction</w:t>
          </w:r>
          <w:r>
            <w:tab/>
            <w:t>1</w:t>
          </w:r>
        </w:p>
        <w:p w14:paraId="7224C4E6" w14:textId="77777777" w:rsidR="004536D0" w:rsidRDefault="004536D0" w:rsidP="004536D0">
          <w:pPr>
            <w:pStyle w:val="TOC2"/>
            <w:tabs>
              <w:tab w:val="right" w:leader="dot" w:pos="9354"/>
            </w:tabs>
          </w:pPr>
          <w:r>
            <w:t>1.1 Background</w:t>
          </w:r>
          <w:r>
            <w:tab/>
            <w:t>1</w:t>
          </w:r>
        </w:p>
        <w:p w14:paraId="07A29BF3" w14:textId="77777777" w:rsidR="004536D0" w:rsidRDefault="004536D0" w:rsidP="004536D0">
          <w:pPr>
            <w:pStyle w:val="TOC2"/>
            <w:tabs>
              <w:tab w:val="right" w:leader="dot" w:pos="9354"/>
            </w:tabs>
          </w:pPr>
          <w:r>
            <w:t>1.2 Problem Statement</w:t>
          </w:r>
          <w:r>
            <w:tab/>
            <w:t>1</w:t>
          </w:r>
        </w:p>
        <w:p w14:paraId="04457E71" w14:textId="77777777" w:rsidR="004536D0" w:rsidRDefault="004536D0" w:rsidP="004536D0">
          <w:pPr>
            <w:pStyle w:val="TOC2"/>
            <w:tabs>
              <w:tab w:val="right" w:leader="dot" w:pos="9354"/>
            </w:tabs>
          </w:pPr>
          <w:r>
            <w:t>1.3 Thesis Objectives</w:t>
          </w:r>
          <w:r>
            <w:tab/>
            <w:t>1</w:t>
          </w:r>
        </w:p>
        <w:p w14:paraId="79105B43" w14:textId="77777777" w:rsidR="004536D0" w:rsidRDefault="004536D0" w:rsidP="004536D0">
          <w:pPr>
            <w:pStyle w:val="TOC2"/>
            <w:tabs>
              <w:tab w:val="right" w:leader="dot" w:pos="9354"/>
            </w:tabs>
          </w:pPr>
          <w:r>
            <w:t>1.4 Thesis Contributions</w:t>
          </w:r>
          <w:r>
            <w:tab/>
            <w:t>2</w:t>
          </w:r>
        </w:p>
        <w:p w14:paraId="038A0B9C" w14:textId="77777777" w:rsidR="004536D0" w:rsidRDefault="004536D0" w:rsidP="004536D0">
          <w:pPr>
            <w:pStyle w:val="TOC2"/>
            <w:tabs>
              <w:tab w:val="right" w:leader="dot" w:pos="9354"/>
            </w:tabs>
          </w:pPr>
          <w:r>
            <w:t>1.5 Structure of Thesis</w:t>
          </w:r>
          <w:r>
            <w:tab/>
            <w:t>3</w:t>
          </w:r>
        </w:p>
        <w:p w14:paraId="61EC134C" w14:textId="77777777" w:rsidR="004536D0" w:rsidRDefault="004536D0" w:rsidP="004536D0">
          <w:pPr>
            <w:pStyle w:val="TOC2"/>
            <w:tabs>
              <w:tab w:val="right" w:leader="dot" w:pos="9354"/>
            </w:tabs>
          </w:pPr>
          <w:r>
            <w:t>The thesis consists of six chapters, which each represent a crucial phase in the research process.</w:t>
          </w:r>
          <w:r>
            <w:tab/>
            <w:t>3</w:t>
          </w:r>
        </w:p>
        <w:p w14:paraId="38AD2A38" w14:textId="77777777" w:rsidR="004536D0" w:rsidRDefault="004536D0" w:rsidP="004536D0">
          <w:pPr>
            <w:pStyle w:val="TOC2"/>
            <w:tabs>
              <w:tab w:val="right" w:leader="dot" w:pos="9354"/>
            </w:tabs>
          </w:pPr>
          <w:r>
            <w:t>Chapter 1 provides an introduction to the thesis, including its background, problem statement, objectives, and contributions.</w:t>
          </w:r>
          <w:r>
            <w:tab/>
            <w:t>3</w:t>
          </w:r>
        </w:p>
        <w:p w14:paraId="6639777D" w14:textId="77777777" w:rsidR="004536D0" w:rsidRDefault="004536D0" w:rsidP="004536D0">
          <w:pPr>
            <w:pStyle w:val="TOC2"/>
            <w:tabs>
              <w:tab w:val="right" w:leader="dot" w:pos="9354"/>
            </w:tabs>
          </w:pPr>
          <w:r>
            <w:t>Chapter 2 provides a review of the relevant literature related to crowd management, computer vision, and artificial</w:t>
          </w:r>
        </w:p>
        <w:p w14:paraId="45A9EBBF" w14:textId="77777777" w:rsidR="004536D0" w:rsidRDefault="004536D0" w:rsidP="004536D0">
          <w:pPr>
            <w:pStyle w:val="TOC2"/>
            <w:tabs>
              <w:tab w:val="right" w:leader="dot" w:pos="9354"/>
            </w:tabs>
          </w:pPr>
          <w:r>
            <w:t>transportation systems.</w:t>
          </w:r>
          <w:r>
            <w:tab/>
            <w:t>3</w:t>
          </w:r>
        </w:p>
        <w:p w14:paraId="22C5E976" w14:textId="77777777" w:rsidR="004536D0" w:rsidRDefault="004536D0" w:rsidP="004536D0">
          <w:pPr>
            <w:pStyle w:val="TOC2"/>
            <w:tabs>
              <w:tab w:val="right" w:leader="dot" w:pos="9354"/>
            </w:tabs>
          </w:pPr>
          <w:r>
            <w:t>Chapter 3 Methodology and Data</w:t>
          </w:r>
          <w:r>
            <w:tab/>
            <w:t>3</w:t>
          </w:r>
        </w:p>
        <w:p w14:paraId="1D9A1D00" w14:textId="77777777" w:rsidR="004536D0" w:rsidRDefault="004536D0" w:rsidP="004536D0">
          <w:pPr>
            <w:pStyle w:val="TOC2"/>
            <w:tabs>
              <w:tab w:val="right" w:leader="dot" w:pos="9354"/>
            </w:tabs>
          </w:pPr>
          <w:r>
            <w:t>Chapter 4 Results and Analysis</w:t>
          </w:r>
          <w:r>
            <w:tab/>
            <w:t>3</w:t>
          </w:r>
        </w:p>
        <w:p w14:paraId="3C574744" w14:textId="77777777" w:rsidR="004536D0" w:rsidRDefault="004536D0" w:rsidP="004536D0">
          <w:pPr>
            <w:pStyle w:val="TOC2"/>
            <w:tabs>
              <w:tab w:val="right" w:leader="dot" w:pos="9354"/>
            </w:tabs>
          </w:pPr>
          <w:r>
            <w:t>Chapter 5 Implications and Proposed Implementation Framework</w:t>
          </w:r>
          <w:r>
            <w:tab/>
            <w:t>3</w:t>
          </w:r>
        </w:p>
        <w:p w14:paraId="7B55D35E" w14:textId="77777777" w:rsidR="004536D0" w:rsidRDefault="004536D0" w:rsidP="004536D0">
          <w:pPr>
            <w:pStyle w:val="TOC2"/>
            <w:tabs>
              <w:tab w:val="right" w:leader="dot" w:pos="9354"/>
            </w:tabs>
          </w:pPr>
          <w:r>
            <w:t>Chapter 6 Conclusions and Limitations</w:t>
          </w:r>
          <w:r>
            <w:tab/>
            <w:t>3</w:t>
          </w:r>
        </w:p>
        <w:p w14:paraId="269AAAEC" w14:textId="77777777" w:rsidR="004536D0" w:rsidRDefault="004536D0" w:rsidP="004536D0">
          <w:pPr>
            <w:pStyle w:val="TOC2"/>
            <w:tabs>
              <w:tab w:val="right" w:leader="dot" w:pos="9354"/>
            </w:tabs>
          </w:pPr>
          <w:r>
            <w:t>Chapter 2 Background and Related Work</w:t>
          </w:r>
          <w:r>
            <w:tab/>
            <w:t>3</w:t>
          </w:r>
        </w:p>
        <w:p w14:paraId="169BD742" w14:textId="77777777" w:rsidR="004536D0" w:rsidRDefault="004536D0" w:rsidP="004536D0">
          <w:pPr>
            <w:pStyle w:val="TOC2"/>
            <w:tabs>
              <w:tab w:val="right" w:leader="dot" w:pos="9354"/>
            </w:tabs>
          </w:pPr>
          <w:r>
            <w:t>2.1 Introduction</w:t>
          </w:r>
          <w:r>
            <w:tab/>
            <w:t>3</w:t>
          </w:r>
        </w:p>
        <w:p w14:paraId="739DC94D" w14:textId="77777777" w:rsidR="004536D0" w:rsidRDefault="004536D0" w:rsidP="004536D0">
          <w:pPr>
            <w:pStyle w:val="TOC2"/>
            <w:tabs>
              <w:tab w:val="right" w:leader="dot" w:pos="9354"/>
            </w:tabs>
          </w:pPr>
          <w:r>
            <w:t>2.2 Artificial Intelligence in Metro Systems</w:t>
          </w:r>
          <w:r>
            <w:tab/>
            <w:t>4</w:t>
          </w:r>
        </w:p>
        <w:p w14:paraId="6D07DB30" w14:textId="0740965F" w:rsidR="003D6F37" w:rsidRDefault="004536D0" w:rsidP="004536D0">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r>
            <w:t>2.3 Machine Learning and Deep Learning Approaches</w:t>
          </w:r>
          <w:r>
            <w:tab/>
            <w:t>4</w:t>
          </w:r>
          <w:hyperlink w:anchor="_Toc227442136" w:history="1">
            <w:r w:rsidR="003D6F37" w:rsidRPr="002539E3">
              <w:rPr>
                <w:rStyle w:val="Hyperlink"/>
                <w:bCs/>
                <w:noProof/>
              </w:rPr>
              <w:t>2.5 Explainable AI and Decision Support</w:t>
            </w:r>
            <w:r w:rsidR="003D6F37">
              <w:rPr>
                <w:noProof/>
                <w:webHidden/>
              </w:rPr>
              <w:tab/>
            </w:r>
            <w:r w:rsidR="003D6F37">
              <w:rPr>
                <w:noProof/>
                <w:webHidden/>
              </w:rPr>
              <w:fldChar w:fldCharType="begin"/>
            </w:r>
            <w:r w:rsidR="003D6F37">
              <w:rPr>
                <w:noProof/>
                <w:webHidden/>
              </w:rPr>
              <w:instrText xml:space="preserve"> PAGEREF _Toc227442136 \h </w:instrText>
            </w:r>
            <w:r w:rsidR="003D6F37">
              <w:rPr>
                <w:noProof/>
                <w:webHidden/>
              </w:rPr>
            </w:r>
            <w:r w:rsidR="003D6F37">
              <w:rPr>
                <w:noProof/>
                <w:webHidden/>
              </w:rPr>
              <w:fldChar w:fldCharType="separate"/>
            </w:r>
            <w:r w:rsidR="003D6F37">
              <w:rPr>
                <w:noProof/>
                <w:webHidden/>
              </w:rPr>
              <w:t>4</w:t>
            </w:r>
            <w:r w:rsidR="003D6F37">
              <w:rPr>
                <w:noProof/>
                <w:webHidden/>
              </w:rPr>
              <w:fldChar w:fldCharType="end"/>
            </w:r>
          </w:hyperlink>
        </w:p>
        <w:p w14:paraId="6170A9EF" w14:textId="3D0D8D6B" w:rsidR="003D6F37" w:rsidRDefault="003D6F37">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42137" w:history="1">
            <w:r w:rsidRPr="002539E3">
              <w:rPr>
                <w:rStyle w:val="Hyperlink"/>
                <w:noProof/>
              </w:rPr>
              <w:t>2.6 Crowd Management Challenges in Metro Systems</w:t>
            </w:r>
            <w:r>
              <w:rPr>
                <w:noProof/>
                <w:webHidden/>
              </w:rPr>
              <w:tab/>
            </w:r>
            <w:r>
              <w:rPr>
                <w:noProof/>
                <w:webHidden/>
              </w:rPr>
              <w:fldChar w:fldCharType="begin"/>
            </w:r>
            <w:r>
              <w:rPr>
                <w:noProof/>
                <w:webHidden/>
              </w:rPr>
              <w:instrText xml:space="preserve"> PAGEREF _Toc227442137 \h </w:instrText>
            </w:r>
            <w:r>
              <w:rPr>
                <w:noProof/>
                <w:webHidden/>
              </w:rPr>
            </w:r>
            <w:r>
              <w:rPr>
                <w:noProof/>
                <w:webHidden/>
              </w:rPr>
              <w:fldChar w:fldCharType="separate"/>
            </w:r>
            <w:r>
              <w:rPr>
                <w:noProof/>
                <w:webHidden/>
              </w:rPr>
              <w:t>5</w:t>
            </w:r>
            <w:r>
              <w:rPr>
                <w:noProof/>
                <w:webHidden/>
              </w:rPr>
              <w:fldChar w:fldCharType="end"/>
            </w:r>
          </w:hyperlink>
        </w:p>
        <w:p w14:paraId="3A342C70" w14:textId="6359167E" w:rsidR="003D6F37" w:rsidRDefault="003D6F37">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42138" w:history="1">
            <w:r w:rsidRPr="002539E3">
              <w:rPr>
                <w:rStyle w:val="Hyperlink"/>
                <w:bCs/>
                <w:noProof/>
              </w:rPr>
              <w:t>2.9 Cross-Paper Comparison Table</w:t>
            </w:r>
            <w:r>
              <w:rPr>
                <w:noProof/>
                <w:webHidden/>
              </w:rPr>
              <w:tab/>
            </w:r>
            <w:r>
              <w:rPr>
                <w:noProof/>
                <w:webHidden/>
              </w:rPr>
              <w:fldChar w:fldCharType="begin"/>
            </w:r>
            <w:r>
              <w:rPr>
                <w:noProof/>
                <w:webHidden/>
              </w:rPr>
              <w:instrText xml:space="preserve"> PAGEREF _Toc227442138 \h </w:instrText>
            </w:r>
            <w:r>
              <w:rPr>
                <w:noProof/>
                <w:webHidden/>
              </w:rPr>
            </w:r>
            <w:r>
              <w:rPr>
                <w:noProof/>
                <w:webHidden/>
              </w:rPr>
              <w:fldChar w:fldCharType="separate"/>
            </w:r>
            <w:r>
              <w:rPr>
                <w:noProof/>
                <w:webHidden/>
              </w:rPr>
              <w:t>10</w:t>
            </w:r>
            <w:r>
              <w:rPr>
                <w:noProof/>
                <w:webHidden/>
              </w:rPr>
              <w:fldChar w:fldCharType="end"/>
            </w:r>
          </w:hyperlink>
        </w:p>
        <w:p w14:paraId="7E998CC4" w14:textId="5E386FB4" w:rsidR="003D6F37" w:rsidRDefault="003D6F37">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42139" w:history="1">
            <w:r w:rsidRPr="002539E3">
              <w:rPr>
                <w:rStyle w:val="Hyperlink"/>
                <w:bCs/>
                <w:noProof/>
              </w:rPr>
              <w:t>2.10 Methodological Comparison by Theme</w:t>
            </w:r>
            <w:r>
              <w:rPr>
                <w:noProof/>
                <w:webHidden/>
              </w:rPr>
              <w:tab/>
            </w:r>
            <w:r>
              <w:rPr>
                <w:noProof/>
                <w:webHidden/>
              </w:rPr>
              <w:fldChar w:fldCharType="begin"/>
            </w:r>
            <w:r>
              <w:rPr>
                <w:noProof/>
                <w:webHidden/>
              </w:rPr>
              <w:instrText xml:space="preserve"> PAGEREF _Toc227442139 \h </w:instrText>
            </w:r>
            <w:r>
              <w:rPr>
                <w:noProof/>
                <w:webHidden/>
              </w:rPr>
            </w:r>
            <w:r>
              <w:rPr>
                <w:noProof/>
                <w:webHidden/>
              </w:rPr>
              <w:fldChar w:fldCharType="separate"/>
            </w:r>
            <w:r>
              <w:rPr>
                <w:noProof/>
                <w:webHidden/>
              </w:rPr>
              <w:t>15</w:t>
            </w:r>
            <w:r>
              <w:rPr>
                <w:noProof/>
                <w:webHidden/>
              </w:rPr>
              <w:fldChar w:fldCharType="end"/>
            </w:r>
          </w:hyperlink>
        </w:p>
        <w:p w14:paraId="63BA315D" w14:textId="5788F273" w:rsidR="003D6F37" w:rsidRDefault="003D6F37">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42140" w:history="1">
            <w:r w:rsidRPr="002539E3">
              <w:rPr>
                <w:rStyle w:val="Hyperlink"/>
                <w:noProof/>
              </w:rPr>
              <w:t>References</w:t>
            </w:r>
            <w:r>
              <w:rPr>
                <w:noProof/>
                <w:webHidden/>
              </w:rPr>
              <w:tab/>
            </w:r>
            <w:r>
              <w:rPr>
                <w:noProof/>
                <w:webHidden/>
              </w:rPr>
              <w:fldChar w:fldCharType="begin"/>
            </w:r>
            <w:r>
              <w:rPr>
                <w:noProof/>
                <w:webHidden/>
              </w:rPr>
              <w:instrText xml:space="preserve"> PAGEREF _Toc227442140 \h </w:instrText>
            </w:r>
            <w:r>
              <w:rPr>
                <w:noProof/>
                <w:webHidden/>
              </w:rPr>
            </w:r>
            <w:r>
              <w:rPr>
                <w:noProof/>
                <w:webHidden/>
              </w:rPr>
              <w:fldChar w:fldCharType="separate"/>
            </w:r>
            <w:r>
              <w:rPr>
                <w:noProof/>
                <w:webHidden/>
              </w:rPr>
              <w:t>15</w:t>
            </w:r>
            <w:r>
              <w:rPr>
                <w:noProof/>
                <w:webHidden/>
              </w:rPr>
              <w:fldChar w:fldCharType="end"/>
            </w:r>
          </w:hyperlink>
        </w:p>
        <w:p w14:paraId="1FB3C3CD" w14:textId="7904A7DB" w:rsidR="000A1ED7" w:rsidRDefault="000A1ED7">
          <w:r w:rsidRPr="003D6F37">
            <w:rPr>
              <w:b/>
              <w:bCs/>
              <w:noProof/>
              <w:sz w:val="24"/>
              <w:szCs w:val="24"/>
            </w:rPr>
            <w:fldChar w:fldCharType="end"/>
          </w:r>
        </w:p>
      </w:sdtContent>
    </w:sdt>
    <w:p w14:paraId="4CDF8857" w14:textId="77777777" w:rsidR="000B518F" w:rsidRDefault="003C51FB">
      <w:pPr>
        <w:spacing w:after="97" w:line="259" w:lineRule="auto"/>
        <w:ind w:left="540" w:firstLine="0"/>
        <w:jc w:val="left"/>
      </w:pPr>
      <w:r>
        <w:t xml:space="preserve"> </w:t>
      </w:r>
    </w:p>
    <w:p w14:paraId="367E5C28"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5D0B9E72" w14:textId="77777777" w:rsidR="00D747C2" w:rsidRPr="00D747C2" w:rsidRDefault="00D747C2" w:rsidP="00D747C2">
      <w:pPr>
        <w:pStyle w:val="Heading3"/>
        <w:spacing w:after="360"/>
        <w:ind w:left="-5"/>
        <w:rPr>
          <w:szCs w:val="28"/>
        </w:rPr>
      </w:pPr>
      <w:r w:rsidRPr="00D747C2">
        <w:rPr>
          <w:szCs w:val="28"/>
        </w:rPr>
        <w:lastRenderedPageBreak/>
        <w:t>Chapter 1 Introduction</w:t>
      </w:r>
    </w:p>
    <w:p w14:paraId="21CA6478" w14:textId="77777777" w:rsidR="00D747C2" w:rsidRPr="00D747C2" w:rsidRDefault="00D747C2" w:rsidP="00D747C2">
      <w:pPr>
        <w:pStyle w:val="Heading3"/>
        <w:spacing w:after="360"/>
        <w:ind w:left="-5"/>
        <w:rPr>
          <w:szCs w:val="28"/>
        </w:rPr>
      </w:pPr>
      <w:r w:rsidRPr="00D747C2">
        <w:rPr>
          <w:szCs w:val="28"/>
        </w:rPr>
        <w:t>1.1 Introduction</w:t>
      </w:r>
    </w:p>
    <w:p w14:paraId="03DE552F" w14:textId="77777777" w:rsidR="009A763C" w:rsidRDefault="009A763C" w:rsidP="00D747C2">
      <w:pPr>
        <w:pStyle w:val="Heading2"/>
        <w:spacing w:after="360"/>
        <w:ind w:left="-5"/>
        <w:rPr>
          <w:b w:val="0"/>
          <w:sz w:val="24"/>
          <w:szCs w:val="24"/>
        </w:rPr>
      </w:pPr>
      <w:bookmarkStart w:id="3" w:name="_Toc227442121"/>
      <w:r w:rsidRPr="009A763C">
        <w:rPr>
          <w:b w:val="0"/>
          <w:sz w:val="24"/>
          <w:szCs w:val="24"/>
        </w:rPr>
        <w:t>During the past couple of years, there has been a remarkable increase in the metro systems in urban areas, particularly in metropolitan cities such as Riyadh. There has been a remarkable increase in the number of commuters at metro stations, which has led to problems such as crowd control. Crowd control, when viewed from an operational perspective, has changed from being a secondary activity to a primary activity.</w:t>
      </w:r>
    </w:p>
    <w:p w14:paraId="7DD3EA1B" w14:textId="1CD3C94D" w:rsidR="00D747C2" w:rsidRPr="00D747C2" w:rsidRDefault="003C51FB" w:rsidP="00D747C2">
      <w:pPr>
        <w:pStyle w:val="Heading2"/>
        <w:spacing w:after="360"/>
        <w:ind w:left="-5"/>
        <w:rPr>
          <w:sz w:val="28"/>
          <w:szCs w:val="28"/>
        </w:rPr>
      </w:pPr>
      <w:r w:rsidRPr="00063A08">
        <w:rPr>
          <w:sz w:val="28"/>
          <w:szCs w:val="28"/>
        </w:rPr>
        <w:t>1.</w:t>
      </w:r>
      <w:r w:rsidR="00433453" w:rsidRPr="00063A08">
        <w:rPr>
          <w:sz w:val="28"/>
          <w:szCs w:val="28"/>
        </w:rPr>
        <w:t>2</w:t>
      </w:r>
      <w:r w:rsidRPr="00063A08">
        <w:rPr>
          <w:sz w:val="28"/>
          <w:szCs w:val="28"/>
        </w:rPr>
        <w:t xml:space="preserve"> </w:t>
      </w:r>
      <w:bookmarkEnd w:id="3"/>
      <w:r w:rsidR="00D747C2" w:rsidRPr="00D747C2">
        <w:rPr>
          <w:sz w:val="28"/>
          <w:szCs w:val="28"/>
        </w:rPr>
        <w:t>Problem Definition</w:t>
      </w:r>
    </w:p>
    <w:p w14:paraId="45C8FE6D" w14:textId="257D1C5F" w:rsidR="00D747C2" w:rsidRPr="00D747C2" w:rsidRDefault="00D747C2" w:rsidP="00D747C2">
      <w:pPr>
        <w:rPr>
          <w:sz w:val="24"/>
          <w:szCs w:val="24"/>
        </w:rPr>
      </w:pPr>
      <w:r w:rsidRPr="00D747C2">
        <w:rPr>
          <w:sz w:val="24"/>
          <w:szCs w:val="24"/>
        </w:rPr>
        <w:t xml:space="preserve">Despite the wide use of CCTV systems in modern metros, monitoring and analysis are mostly carried out by humans. It becomes difficult to analyze several video feeds at once, especially in cases where a metro has numerous cameras, such as Riyadh Metro. </w:t>
      </w:r>
      <w:r w:rsidR="008462B1" w:rsidRPr="008462B1">
        <w:rPr>
          <w:sz w:val="24"/>
          <w:szCs w:val="24"/>
        </w:rPr>
        <w:t xml:space="preserve">Identifying traffic and safety concerns at a later stage can be expected, and any delay in addressing them could result in accidents, interruptions, and eventually poor customer </w:t>
      </w:r>
      <w:proofErr w:type="gramStart"/>
      <w:r w:rsidR="008462B1" w:rsidRPr="008462B1">
        <w:rPr>
          <w:sz w:val="24"/>
          <w:szCs w:val="24"/>
        </w:rPr>
        <w:t>experiences</w:t>
      </w:r>
      <w:proofErr w:type="gramEnd"/>
      <w:r w:rsidR="008462B1" w:rsidRPr="008462B1">
        <w:rPr>
          <w:sz w:val="24"/>
          <w:szCs w:val="24"/>
        </w:rPr>
        <w:t>. Inadequacies within human beings, such as exhaustion and the limitations of their attention spans, are other factors that affect monitoring.</w:t>
      </w:r>
    </w:p>
    <w:p w14:paraId="245D3FE7" w14:textId="4AD575BC" w:rsidR="00CC079F" w:rsidRDefault="00D747C2" w:rsidP="00D747C2">
      <w:pPr>
        <w:rPr>
          <w:sz w:val="24"/>
          <w:szCs w:val="24"/>
        </w:rPr>
      </w:pPr>
      <w:r w:rsidRPr="00D747C2">
        <w:rPr>
          <w:sz w:val="24"/>
          <w:szCs w:val="24"/>
        </w:rPr>
        <w:t>Even though advancements in artificial intelligence technologies have enabled the use of advanced algorithms for analyzing video feeds and detecting crowds, further investigation is required before applying the technology to metros. System reliability, user-friendliness, data protection, and governance issues have yet to be sorted out. Hence, there is a need to explore how AI-based CCTV analysis can be applied successfully to manage crowds in the Riyadh Metro.</w:t>
      </w:r>
    </w:p>
    <w:p w14:paraId="3477DD2B" w14:textId="77777777" w:rsidR="00D747C2" w:rsidRPr="00D747C2" w:rsidRDefault="00D747C2" w:rsidP="00D747C2">
      <w:pPr>
        <w:rPr>
          <w:sz w:val="24"/>
          <w:szCs w:val="24"/>
        </w:rPr>
      </w:pPr>
    </w:p>
    <w:p w14:paraId="5DC28E57" w14:textId="77777777" w:rsidR="00D747C2" w:rsidRPr="00D747C2" w:rsidRDefault="003C51FB" w:rsidP="00D747C2">
      <w:pPr>
        <w:pStyle w:val="Heading2"/>
        <w:spacing w:after="360"/>
        <w:ind w:left="-5"/>
        <w:rPr>
          <w:sz w:val="28"/>
          <w:szCs w:val="28"/>
        </w:rPr>
      </w:pPr>
      <w:bookmarkStart w:id="4" w:name="_Toc227442122"/>
      <w:r w:rsidRPr="00D747C2">
        <w:rPr>
          <w:sz w:val="28"/>
          <w:szCs w:val="28"/>
        </w:rPr>
        <w:t>1.</w:t>
      </w:r>
      <w:r w:rsidR="00433453" w:rsidRPr="00D747C2">
        <w:rPr>
          <w:sz w:val="28"/>
          <w:szCs w:val="28"/>
        </w:rPr>
        <w:t>3</w:t>
      </w:r>
      <w:r w:rsidRPr="00D747C2">
        <w:rPr>
          <w:sz w:val="28"/>
          <w:szCs w:val="28"/>
        </w:rPr>
        <w:t xml:space="preserve"> </w:t>
      </w:r>
      <w:bookmarkEnd w:id="4"/>
      <w:r w:rsidR="00D747C2" w:rsidRPr="00D747C2">
        <w:rPr>
          <w:sz w:val="28"/>
          <w:szCs w:val="28"/>
        </w:rPr>
        <w:t>Objectives of Thesis</w:t>
      </w:r>
    </w:p>
    <w:p w14:paraId="0BDB8A02" w14:textId="77777777" w:rsidR="00D747C2" w:rsidRPr="00D747C2" w:rsidRDefault="00D747C2" w:rsidP="00D747C2">
      <w:pPr>
        <w:rPr>
          <w:sz w:val="24"/>
          <w:szCs w:val="24"/>
        </w:rPr>
      </w:pPr>
      <w:r w:rsidRPr="00D747C2">
        <w:rPr>
          <w:sz w:val="24"/>
          <w:szCs w:val="24"/>
        </w:rPr>
        <w:t>The objective of this thesis is to analyze the application of artificial intelligence in improving crowd management in operations of Riyadh Metro using CCTV Analytics.</w:t>
      </w:r>
    </w:p>
    <w:p w14:paraId="004A1F82" w14:textId="77777777" w:rsidR="00D747C2" w:rsidRPr="00D747C2" w:rsidRDefault="00D747C2" w:rsidP="00D747C2">
      <w:pPr>
        <w:rPr>
          <w:sz w:val="24"/>
          <w:szCs w:val="24"/>
        </w:rPr>
      </w:pPr>
    </w:p>
    <w:p w14:paraId="36A77B38" w14:textId="77777777" w:rsidR="00D747C2" w:rsidRPr="00D747C2" w:rsidRDefault="00D747C2" w:rsidP="00D747C2">
      <w:pPr>
        <w:rPr>
          <w:sz w:val="24"/>
          <w:szCs w:val="24"/>
        </w:rPr>
      </w:pPr>
      <w:r w:rsidRPr="00D747C2">
        <w:rPr>
          <w:sz w:val="24"/>
          <w:szCs w:val="24"/>
        </w:rPr>
        <w:t>The specific objectives that are pursued to accomplish the above objective include:</w:t>
      </w:r>
    </w:p>
    <w:p w14:paraId="522EE7A4" w14:textId="77777777" w:rsidR="00D747C2" w:rsidRPr="00D747C2" w:rsidRDefault="00D747C2" w:rsidP="00D747C2">
      <w:pPr>
        <w:rPr>
          <w:sz w:val="24"/>
          <w:szCs w:val="24"/>
        </w:rPr>
      </w:pPr>
      <w:r w:rsidRPr="00D747C2">
        <w:rPr>
          <w:sz w:val="24"/>
          <w:szCs w:val="24"/>
        </w:rPr>
        <w:t>1.</w:t>
      </w:r>
      <w:r w:rsidRPr="00D747C2">
        <w:rPr>
          <w:sz w:val="24"/>
          <w:szCs w:val="24"/>
        </w:rPr>
        <w:tab/>
        <w:t>Examining the contribution of AI-based CCTV analytics in improving real-time monitoring and situation awareness.</w:t>
      </w:r>
    </w:p>
    <w:p w14:paraId="6C794DB3" w14:textId="77777777" w:rsidR="00D747C2" w:rsidRPr="00D747C2" w:rsidRDefault="00D747C2" w:rsidP="00D747C2">
      <w:pPr>
        <w:rPr>
          <w:sz w:val="24"/>
          <w:szCs w:val="24"/>
        </w:rPr>
      </w:pPr>
      <w:r w:rsidRPr="00D747C2">
        <w:rPr>
          <w:sz w:val="24"/>
          <w:szCs w:val="24"/>
        </w:rPr>
        <w:t>2.</w:t>
      </w:r>
      <w:r w:rsidRPr="00D747C2">
        <w:rPr>
          <w:sz w:val="24"/>
          <w:szCs w:val="24"/>
        </w:rPr>
        <w:tab/>
        <w:t>Evaluating the efficacy of use of AI methods in crowd detection, movement analysis, and congestion.</w:t>
      </w:r>
    </w:p>
    <w:p w14:paraId="04A6C50A" w14:textId="77777777" w:rsidR="00D747C2" w:rsidRPr="00D747C2" w:rsidRDefault="00D747C2" w:rsidP="00D747C2">
      <w:pPr>
        <w:rPr>
          <w:sz w:val="24"/>
          <w:szCs w:val="24"/>
        </w:rPr>
      </w:pPr>
      <w:r w:rsidRPr="00D747C2">
        <w:rPr>
          <w:sz w:val="24"/>
          <w:szCs w:val="24"/>
        </w:rPr>
        <w:t>3.</w:t>
      </w:r>
      <w:r w:rsidRPr="00D747C2">
        <w:rPr>
          <w:sz w:val="24"/>
          <w:szCs w:val="24"/>
        </w:rPr>
        <w:tab/>
        <w:t>Discussing operational advantages and technical constraints in the implementation of AI-based crowd monitoring.</w:t>
      </w:r>
    </w:p>
    <w:p w14:paraId="0CE1D199" w14:textId="77777777" w:rsidR="00D747C2" w:rsidRPr="00D747C2" w:rsidRDefault="00D747C2" w:rsidP="00D747C2">
      <w:pPr>
        <w:rPr>
          <w:sz w:val="24"/>
          <w:szCs w:val="24"/>
        </w:rPr>
      </w:pPr>
      <w:r w:rsidRPr="00D747C2">
        <w:rPr>
          <w:sz w:val="24"/>
          <w:szCs w:val="24"/>
        </w:rPr>
        <w:t>4.</w:t>
      </w:r>
      <w:r w:rsidRPr="00D747C2">
        <w:rPr>
          <w:sz w:val="24"/>
          <w:szCs w:val="24"/>
        </w:rPr>
        <w:tab/>
        <w:t>Analyzing some major issues of ethics, privacy, and governance involved in AI-based surveillance.</w:t>
      </w:r>
    </w:p>
    <w:p w14:paraId="6FCBAA3A" w14:textId="71F3ED83" w:rsidR="00D747C2" w:rsidRDefault="006D402B" w:rsidP="00D747C2">
      <w:pPr>
        <w:rPr>
          <w:sz w:val="24"/>
          <w:szCs w:val="24"/>
        </w:rPr>
      </w:pPr>
      <w:r w:rsidRPr="006D402B">
        <w:rPr>
          <w:sz w:val="24"/>
          <w:szCs w:val="24"/>
        </w:rPr>
        <w:lastRenderedPageBreak/>
        <w:t>5.</w:t>
      </w:r>
      <w:r w:rsidRPr="006D402B">
        <w:rPr>
          <w:sz w:val="24"/>
          <w:szCs w:val="24"/>
        </w:rPr>
        <w:tab/>
        <w:t>Constructing an all-encompassing platform for the successful implementation of crowd surveillance through AI technology.</w:t>
      </w:r>
    </w:p>
    <w:p w14:paraId="2E9AD8CE" w14:textId="77777777" w:rsidR="006D402B" w:rsidRPr="00D747C2" w:rsidRDefault="006D402B" w:rsidP="00D747C2">
      <w:pPr>
        <w:rPr>
          <w:sz w:val="24"/>
          <w:szCs w:val="24"/>
        </w:rPr>
      </w:pPr>
    </w:p>
    <w:p w14:paraId="142B02F2" w14:textId="77777777" w:rsidR="00D747C2" w:rsidRPr="00D747C2" w:rsidRDefault="00D747C2" w:rsidP="00D747C2">
      <w:pPr>
        <w:rPr>
          <w:b/>
          <w:szCs w:val="28"/>
        </w:rPr>
      </w:pPr>
      <w:r w:rsidRPr="00D747C2">
        <w:rPr>
          <w:b/>
          <w:szCs w:val="28"/>
        </w:rPr>
        <w:t>1.4 Contribution of the Study</w:t>
      </w:r>
    </w:p>
    <w:p w14:paraId="369BB1E1" w14:textId="77777777" w:rsidR="00B57C3B" w:rsidRPr="00B57C3B" w:rsidRDefault="00B57C3B" w:rsidP="00B57C3B">
      <w:pPr>
        <w:spacing w:after="0" w:line="259" w:lineRule="auto"/>
        <w:ind w:left="0" w:firstLine="0"/>
        <w:jc w:val="left"/>
        <w:rPr>
          <w:sz w:val="24"/>
          <w:szCs w:val="24"/>
        </w:rPr>
      </w:pPr>
      <w:r w:rsidRPr="00B57C3B">
        <w:rPr>
          <w:sz w:val="24"/>
          <w:szCs w:val="24"/>
        </w:rPr>
        <w:t>The current research has academic and practical significance. On the academic level, the present investigation is dedicated to increasing our understanding of how artificial intelligence and computer vision may be applied to enhance the area of crowd monitoring.</w:t>
      </w:r>
    </w:p>
    <w:p w14:paraId="0E03C7F4" w14:textId="77777777" w:rsidR="00B57C3B" w:rsidRPr="00B57C3B" w:rsidRDefault="00B57C3B" w:rsidP="00B57C3B">
      <w:pPr>
        <w:spacing w:after="0" w:line="259" w:lineRule="auto"/>
        <w:ind w:left="0" w:firstLine="0"/>
        <w:jc w:val="left"/>
        <w:rPr>
          <w:sz w:val="24"/>
          <w:szCs w:val="24"/>
        </w:rPr>
      </w:pPr>
      <w:r w:rsidRPr="00B57C3B">
        <w:rPr>
          <w:sz w:val="24"/>
          <w:szCs w:val="24"/>
        </w:rPr>
        <w:t>On the practical level, the current study intends to show how the application of AI to crowd monitoring is both beneficial and risky. Consequently, problems related to its implementation, such as issues concerning integration, reliability, and management, will be highlighted by the study.</w:t>
      </w:r>
    </w:p>
    <w:p w14:paraId="783AAB5D" w14:textId="77777777" w:rsidR="00B57C3B" w:rsidRDefault="00B57C3B" w:rsidP="00B57C3B">
      <w:pPr>
        <w:spacing w:after="0" w:line="259" w:lineRule="auto"/>
        <w:ind w:left="0" w:firstLine="0"/>
        <w:jc w:val="left"/>
        <w:rPr>
          <w:sz w:val="24"/>
          <w:szCs w:val="24"/>
        </w:rPr>
      </w:pPr>
      <w:r w:rsidRPr="00B57C3B">
        <w:rPr>
          <w:sz w:val="24"/>
          <w:szCs w:val="24"/>
        </w:rPr>
        <w:t>Finally, the present study is expected to provide guidance for the responsible and sustainable application of AI to crowd monitoring.</w:t>
      </w:r>
    </w:p>
    <w:p w14:paraId="10778406" w14:textId="12238890" w:rsidR="000B518F" w:rsidRPr="00063A08" w:rsidRDefault="003C51FB" w:rsidP="00B57C3B">
      <w:pPr>
        <w:spacing w:after="0" w:line="259" w:lineRule="auto"/>
        <w:ind w:left="0" w:firstLine="0"/>
        <w:jc w:val="left"/>
        <w:rPr>
          <w:sz w:val="24"/>
          <w:szCs w:val="24"/>
        </w:rPr>
      </w:pPr>
      <w:r w:rsidRPr="00063A08">
        <w:rPr>
          <w:sz w:val="24"/>
          <w:szCs w:val="24"/>
        </w:rPr>
        <w:t xml:space="preserve"> </w:t>
      </w:r>
    </w:p>
    <w:p w14:paraId="62B9CCBF" w14:textId="77777777" w:rsidR="00D747C2" w:rsidRPr="00D747C2" w:rsidRDefault="00D747C2" w:rsidP="00D747C2">
      <w:pPr>
        <w:pStyle w:val="Heading1"/>
        <w:rPr>
          <w:sz w:val="28"/>
          <w:szCs w:val="28"/>
        </w:rPr>
      </w:pPr>
      <w:bookmarkStart w:id="5" w:name="_Toc227442131"/>
      <w:r w:rsidRPr="00D747C2">
        <w:rPr>
          <w:sz w:val="28"/>
          <w:szCs w:val="28"/>
        </w:rPr>
        <w:t xml:space="preserve">1.5 Structure of Thesis </w:t>
      </w:r>
    </w:p>
    <w:p w14:paraId="0CF096A7" w14:textId="77777777" w:rsidR="00D747C2" w:rsidRPr="00D747C2" w:rsidRDefault="00D747C2" w:rsidP="00D747C2">
      <w:pPr>
        <w:rPr>
          <w:sz w:val="24"/>
          <w:szCs w:val="24"/>
        </w:rPr>
      </w:pPr>
      <w:r w:rsidRPr="00D747C2">
        <w:rPr>
          <w:sz w:val="24"/>
          <w:szCs w:val="24"/>
        </w:rPr>
        <w:t xml:space="preserve">The thesis has been written using six chapters to provide all major steps involved in the research process. </w:t>
      </w:r>
    </w:p>
    <w:p w14:paraId="04D0414A" w14:textId="77777777" w:rsidR="00D747C2" w:rsidRPr="00D747C2" w:rsidRDefault="00D747C2" w:rsidP="00D747C2">
      <w:pPr>
        <w:rPr>
          <w:sz w:val="24"/>
          <w:szCs w:val="24"/>
        </w:rPr>
      </w:pPr>
      <w:r w:rsidRPr="00D747C2">
        <w:rPr>
          <w:sz w:val="24"/>
          <w:szCs w:val="24"/>
        </w:rPr>
        <w:t xml:space="preserve">In Chapter 1, the thesis will introduce the study by discussing background, problem statement, objectives, and contributions of the study. </w:t>
      </w:r>
    </w:p>
    <w:p w14:paraId="44656556" w14:textId="77777777" w:rsidR="00D747C2" w:rsidRPr="00D747C2" w:rsidRDefault="00D747C2" w:rsidP="00D747C2">
      <w:pPr>
        <w:rPr>
          <w:sz w:val="24"/>
          <w:szCs w:val="24"/>
        </w:rPr>
      </w:pPr>
      <w:r w:rsidRPr="00D747C2">
        <w:rPr>
          <w:sz w:val="24"/>
          <w:szCs w:val="24"/>
        </w:rPr>
        <w:t xml:space="preserve">Chapter 2 will cover the literature review covering related works in crowd management and computer vision technology as well as its application in intelligent transportation </w:t>
      </w:r>
      <w:proofErr w:type="gramStart"/>
      <w:r w:rsidRPr="00D747C2">
        <w:rPr>
          <w:sz w:val="24"/>
          <w:szCs w:val="24"/>
        </w:rPr>
        <w:t>system</w:t>
      </w:r>
      <w:proofErr w:type="gramEnd"/>
      <w:r w:rsidRPr="00D747C2">
        <w:rPr>
          <w:sz w:val="24"/>
          <w:szCs w:val="24"/>
        </w:rPr>
        <w:t xml:space="preserve">. </w:t>
      </w:r>
    </w:p>
    <w:p w14:paraId="00ED6997" w14:textId="77777777" w:rsidR="00D747C2" w:rsidRPr="00D747C2" w:rsidRDefault="00D747C2" w:rsidP="00D747C2">
      <w:pPr>
        <w:rPr>
          <w:sz w:val="24"/>
          <w:szCs w:val="24"/>
        </w:rPr>
      </w:pPr>
      <w:r w:rsidRPr="00D747C2">
        <w:rPr>
          <w:sz w:val="24"/>
          <w:szCs w:val="24"/>
        </w:rPr>
        <w:t xml:space="preserve">Chapter 3 will discuss the methodology used in conducting the research as well as data collection methods and analysis techniques. </w:t>
      </w:r>
    </w:p>
    <w:p w14:paraId="2EF87510" w14:textId="77777777" w:rsidR="00D747C2" w:rsidRPr="00D747C2" w:rsidRDefault="00D747C2" w:rsidP="00D747C2">
      <w:pPr>
        <w:rPr>
          <w:sz w:val="24"/>
          <w:szCs w:val="24"/>
        </w:rPr>
      </w:pPr>
      <w:r w:rsidRPr="00D747C2">
        <w:rPr>
          <w:sz w:val="24"/>
          <w:szCs w:val="24"/>
        </w:rPr>
        <w:t xml:space="preserve">In Chapter 4, results and discussion will be covered where the effectiveness of the AI models in crowd congestion detection will be evaluated. </w:t>
      </w:r>
    </w:p>
    <w:p w14:paraId="0E997122" w14:textId="6BB25248" w:rsidR="001B319A" w:rsidRDefault="00D747C2" w:rsidP="00D747C2">
      <w:pPr>
        <w:rPr>
          <w:sz w:val="24"/>
          <w:szCs w:val="24"/>
        </w:rPr>
      </w:pPr>
      <w:r w:rsidRPr="00D747C2">
        <w:rPr>
          <w:sz w:val="24"/>
          <w:szCs w:val="24"/>
        </w:rPr>
        <w:t>Chapter 5 will discuss the implications of results and implementation framework proposed.</w:t>
      </w:r>
      <w:bookmarkEnd w:id="5"/>
    </w:p>
    <w:p w14:paraId="5E69DD9D" w14:textId="77777777" w:rsidR="00D747C2" w:rsidRPr="00D747C2" w:rsidRDefault="00D747C2" w:rsidP="00D747C2">
      <w:pPr>
        <w:rPr>
          <w:sz w:val="24"/>
          <w:szCs w:val="24"/>
        </w:rPr>
      </w:pPr>
    </w:p>
    <w:p w14:paraId="1B1C1C02" w14:textId="77777777" w:rsidR="00D747C2" w:rsidRPr="00D747C2" w:rsidRDefault="00D747C2" w:rsidP="00D747C2">
      <w:pPr>
        <w:rPr>
          <w:b/>
          <w:szCs w:val="28"/>
        </w:rPr>
      </w:pPr>
      <w:r w:rsidRPr="00D747C2">
        <w:rPr>
          <w:b/>
          <w:szCs w:val="28"/>
        </w:rPr>
        <w:t>Chapter 2 Background and Related Work</w:t>
      </w:r>
    </w:p>
    <w:p w14:paraId="206B27B5" w14:textId="77777777" w:rsidR="00D747C2" w:rsidRDefault="00D747C2" w:rsidP="00D747C2">
      <w:pPr>
        <w:rPr>
          <w:b/>
          <w:szCs w:val="28"/>
        </w:rPr>
      </w:pPr>
      <w:r w:rsidRPr="00D747C2">
        <w:rPr>
          <w:b/>
          <w:szCs w:val="28"/>
        </w:rPr>
        <w:t>2.1 Introduction</w:t>
      </w:r>
    </w:p>
    <w:p w14:paraId="35F5BA3A" w14:textId="77777777" w:rsidR="00D747C2" w:rsidRPr="00D747C2" w:rsidRDefault="00D747C2" w:rsidP="00D747C2">
      <w:pPr>
        <w:rPr>
          <w:b/>
          <w:szCs w:val="28"/>
        </w:rPr>
      </w:pPr>
    </w:p>
    <w:p w14:paraId="49DF2052" w14:textId="77777777" w:rsidR="00D747C2" w:rsidRPr="00D747C2" w:rsidRDefault="00D747C2" w:rsidP="00D747C2">
      <w:pPr>
        <w:rPr>
          <w:sz w:val="24"/>
          <w:szCs w:val="24"/>
        </w:rPr>
      </w:pPr>
      <w:r w:rsidRPr="00D747C2">
        <w:rPr>
          <w:sz w:val="24"/>
          <w:szCs w:val="24"/>
        </w:rPr>
        <w:t>Metro systems are essential components of urban transportation networks. As urban areas expand, passenger traffic keeps rising in metropolitan systems. Therefore, effective crowd flow management in metro systems has become one of the most important challenges in the metro domain. Currently, crowd flow management in metro stations relies on CCTV cameras for surveillance purposes. The system operates in a reactive way, without any prediction capabilities.</w:t>
      </w:r>
    </w:p>
    <w:p w14:paraId="4BC6EC73" w14:textId="5F9601DA" w:rsidR="00D747C2" w:rsidRPr="00D747C2" w:rsidRDefault="00D747C2" w:rsidP="000110E9">
      <w:pPr>
        <w:rPr>
          <w:sz w:val="24"/>
          <w:szCs w:val="24"/>
        </w:rPr>
      </w:pPr>
      <w:r w:rsidRPr="00D747C2">
        <w:rPr>
          <w:sz w:val="24"/>
          <w:szCs w:val="24"/>
        </w:rPr>
        <w:t xml:space="preserve">The development of AI technologies </w:t>
      </w:r>
      <w:proofErr w:type="gramStart"/>
      <w:r w:rsidRPr="00D747C2">
        <w:rPr>
          <w:sz w:val="24"/>
          <w:szCs w:val="24"/>
        </w:rPr>
        <w:t>opens up</w:t>
      </w:r>
      <w:proofErr w:type="gramEnd"/>
      <w:r w:rsidRPr="00D747C2">
        <w:rPr>
          <w:sz w:val="24"/>
          <w:szCs w:val="24"/>
        </w:rPr>
        <w:t xml:space="preserve"> new possibilities to optimize crowd flow management. </w:t>
      </w:r>
      <w:r w:rsidR="000110E9" w:rsidRPr="000110E9">
        <w:rPr>
          <w:sz w:val="24"/>
          <w:szCs w:val="24"/>
        </w:rPr>
        <w:t xml:space="preserve">Machine learning models enable pattern recognition, prediction of future behavior, and anomaly detection based on the video stream. Computer vision makes it possible to extract features from video data and process </w:t>
      </w:r>
      <w:proofErr w:type="gramStart"/>
      <w:r w:rsidR="000110E9" w:rsidRPr="000110E9">
        <w:rPr>
          <w:sz w:val="24"/>
          <w:szCs w:val="24"/>
        </w:rPr>
        <w:t>it</w:t>
      </w:r>
      <w:proofErr w:type="gramEnd"/>
      <w:r w:rsidR="000110E9" w:rsidRPr="000110E9">
        <w:rPr>
          <w:sz w:val="24"/>
          <w:szCs w:val="24"/>
        </w:rPr>
        <w:t xml:space="preserve"> further.</w:t>
      </w:r>
    </w:p>
    <w:p w14:paraId="38A31506" w14:textId="1B22473E" w:rsidR="00733B31" w:rsidRPr="000C6526" w:rsidRDefault="00D747C2" w:rsidP="000C6526">
      <w:pPr>
        <w:rPr>
          <w:b/>
          <w:szCs w:val="28"/>
        </w:rPr>
      </w:pPr>
      <w:r w:rsidRPr="00D747C2">
        <w:rPr>
          <w:b/>
          <w:szCs w:val="28"/>
        </w:rPr>
        <w:lastRenderedPageBreak/>
        <w:t>2.2 AI in Metro Systems</w:t>
      </w:r>
    </w:p>
    <w:p w14:paraId="3F2ACFC1" w14:textId="636A5A33" w:rsidR="00AA559B" w:rsidRPr="00063A08" w:rsidRDefault="00733B31" w:rsidP="00733B31">
      <w:pPr>
        <w:rPr>
          <w:sz w:val="24"/>
          <w:szCs w:val="24"/>
        </w:rPr>
      </w:pPr>
      <w:r w:rsidRPr="00733B31">
        <w:rPr>
          <w:sz w:val="24"/>
          <w:szCs w:val="24"/>
        </w:rPr>
        <w:t xml:space="preserve">Artificial Intelligence can be defined as an algorithm that enables various functions such as pattern detection, prediction, and decision making. This type of algorithm is used in the metro system for automating various processes, allocating resources, and ensuring passengers' </w:t>
      </w:r>
      <w:proofErr w:type="spellStart"/>
      <w:proofErr w:type="gramStart"/>
      <w:r w:rsidRPr="00733B31">
        <w:rPr>
          <w:sz w:val="24"/>
          <w:szCs w:val="24"/>
        </w:rPr>
        <w:t>safety.</w:t>
      </w:r>
      <w:r w:rsidR="00D747C2" w:rsidRPr="00D747C2">
        <w:rPr>
          <w:sz w:val="24"/>
          <w:szCs w:val="24"/>
        </w:rPr>
        <w:t>In</w:t>
      </w:r>
      <w:proofErr w:type="spellEnd"/>
      <w:proofErr w:type="gramEnd"/>
      <w:r w:rsidR="00D747C2" w:rsidRPr="00D747C2">
        <w:rPr>
          <w:sz w:val="24"/>
          <w:szCs w:val="24"/>
        </w:rPr>
        <w:t xml:space="preserve"> contrast to rule-based systems, AI learns to recognize patterns from historical data and live streams. Therefore, AI can detect anomalies and predict future congestion. These capabilities make AI applicable in dynamic metro environments such as Riyadh Metro</w:t>
      </w:r>
    </w:p>
    <w:p w14:paraId="6870F6DA" w14:textId="77777777" w:rsidR="00AA559B" w:rsidRDefault="00A86B78" w:rsidP="00063A08">
      <w:pPr>
        <w:jc w:val="center"/>
      </w:pPr>
      <w:r w:rsidRPr="00A86B78">
        <w:rPr>
          <w:noProof/>
        </w:rPr>
        <w:drawing>
          <wp:inline distT="0" distB="0" distL="0" distR="0" wp14:anchorId="685CFF57" wp14:editId="143B6B1D">
            <wp:extent cx="4559300" cy="1752759"/>
            <wp:effectExtent l="0" t="0" r="0" b="0"/>
            <wp:docPr id="944735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735899" name=""/>
                    <pic:cNvPicPr/>
                  </pic:nvPicPr>
                  <pic:blipFill>
                    <a:blip r:embed="rId14"/>
                    <a:stretch>
                      <a:fillRect/>
                    </a:stretch>
                  </pic:blipFill>
                  <pic:spPr>
                    <a:xfrm>
                      <a:off x="0" y="0"/>
                      <a:ext cx="4571644" cy="1757504"/>
                    </a:xfrm>
                    <a:prstGeom prst="rect">
                      <a:avLst/>
                    </a:prstGeom>
                  </pic:spPr>
                </pic:pic>
              </a:graphicData>
            </a:graphic>
          </wp:inline>
        </w:drawing>
      </w:r>
    </w:p>
    <w:p w14:paraId="076D2B9F" w14:textId="77777777" w:rsidR="00605EF6" w:rsidRPr="00605EF6" w:rsidRDefault="0001613C" w:rsidP="00605EF6">
      <w:pPr>
        <w:pStyle w:val="Heading2"/>
        <w:rPr>
          <w:sz w:val="28"/>
          <w:szCs w:val="28"/>
        </w:rPr>
      </w:pPr>
      <w:bookmarkStart w:id="6" w:name="_Toc227442135"/>
      <w:r w:rsidRPr="002E4F52">
        <w:rPr>
          <w:sz w:val="28"/>
          <w:szCs w:val="28"/>
        </w:rPr>
        <w:lastRenderedPageBreak/>
        <w:t>2.</w:t>
      </w:r>
      <w:r w:rsidR="002E4F52" w:rsidRPr="002E4F52">
        <w:rPr>
          <w:sz w:val="28"/>
          <w:szCs w:val="28"/>
        </w:rPr>
        <w:t>3</w:t>
      </w:r>
      <w:r w:rsidRPr="002E4F52">
        <w:rPr>
          <w:sz w:val="28"/>
          <w:szCs w:val="28"/>
        </w:rPr>
        <w:t xml:space="preserve"> </w:t>
      </w:r>
      <w:bookmarkEnd w:id="6"/>
      <w:r w:rsidR="00605EF6" w:rsidRPr="00605EF6">
        <w:rPr>
          <w:sz w:val="28"/>
          <w:szCs w:val="28"/>
        </w:rPr>
        <w:t>Machine Learning (ML) and Deep Learning Methods</w:t>
      </w:r>
    </w:p>
    <w:p w14:paraId="022F17EF" w14:textId="77777777" w:rsidR="00605EF6" w:rsidRPr="00605EF6" w:rsidRDefault="00605EF6" w:rsidP="00605EF6">
      <w:pPr>
        <w:pStyle w:val="Heading2"/>
        <w:rPr>
          <w:b w:val="0"/>
          <w:sz w:val="24"/>
          <w:szCs w:val="24"/>
        </w:rPr>
      </w:pPr>
      <w:r w:rsidRPr="00605EF6">
        <w:rPr>
          <w:b w:val="0"/>
          <w:sz w:val="24"/>
          <w:szCs w:val="24"/>
        </w:rPr>
        <w:t>ML allows computer programs to learn from the data and make predictions based on that data using algorithms without pre-programmed rules. ML applications in metro systems predict crowd behaviors based on analyzed historical and current data.</w:t>
      </w:r>
    </w:p>
    <w:p w14:paraId="63B5CAE9" w14:textId="77777777" w:rsidR="00605EF6" w:rsidRPr="00605EF6" w:rsidRDefault="00605EF6" w:rsidP="00605EF6">
      <w:pPr>
        <w:pStyle w:val="Heading2"/>
        <w:rPr>
          <w:b w:val="0"/>
          <w:sz w:val="24"/>
          <w:szCs w:val="24"/>
        </w:rPr>
      </w:pPr>
      <w:r w:rsidRPr="00605EF6">
        <w:rPr>
          <w:b w:val="0"/>
          <w:sz w:val="24"/>
          <w:szCs w:val="24"/>
        </w:rPr>
        <w:t>Deep Learning (DL) is an advanced method of ML involving the usage of multi-layered artificial neural networks able to extract more complicated features and patterns, especially related to images and video. DL techniques such as convolutional and recurrent neural networks are widely used to estimate crowd density and traffic flow.</w:t>
      </w:r>
    </w:p>
    <w:p w14:paraId="5D4871F1" w14:textId="70780229" w:rsidR="00605EF6" w:rsidRPr="00605EF6" w:rsidRDefault="00605EF6" w:rsidP="00605EF6">
      <w:pPr>
        <w:pStyle w:val="Heading2"/>
        <w:rPr>
          <w:b w:val="0"/>
          <w:sz w:val="24"/>
          <w:szCs w:val="24"/>
        </w:rPr>
      </w:pPr>
      <w:r w:rsidRPr="00605EF6">
        <w:rPr>
          <w:b w:val="0"/>
          <w:sz w:val="24"/>
          <w:szCs w:val="24"/>
        </w:rPr>
        <w:t>This approach allows predicting rather than simply observing the crowd's behaviors.</w:t>
      </w:r>
    </w:p>
    <w:p w14:paraId="4B4D05F0" w14:textId="11BC3657" w:rsidR="00605EF6" w:rsidRPr="00605EF6" w:rsidRDefault="00605EF6" w:rsidP="00605EF6">
      <w:pPr>
        <w:pStyle w:val="Heading2"/>
        <w:rPr>
          <w:sz w:val="28"/>
          <w:szCs w:val="28"/>
        </w:rPr>
      </w:pPr>
      <w:r w:rsidRPr="00605EF6">
        <w:rPr>
          <w:sz w:val="28"/>
          <w:szCs w:val="28"/>
        </w:rPr>
        <w:t xml:space="preserve"> 2.5 Explainable AI and Decision Support</w:t>
      </w:r>
    </w:p>
    <w:p w14:paraId="64E995A9" w14:textId="77777777" w:rsidR="00605EF6" w:rsidRPr="00605EF6" w:rsidRDefault="00605EF6" w:rsidP="00605EF6">
      <w:pPr>
        <w:pStyle w:val="Heading2"/>
        <w:rPr>
          <w:b w:val="0"/>
          <w:sz w:val="24"/>
          <w:szCs w:val="24"/>
        </w:rPr>
      </w:pPr>
      <w:r w:rsidRPr="00605EF6">
        <w:rPr>
          <w:b w:val="0"/>
          <w:sz w:val="24"/>
          <w:szCs w:val="24"/>
        </w:rPr>
        <w:t>It should be noted that even though AI applications might be quite accurate, it is usually hard for people to understand why and how they work. To overcome this challenge, one can employ explainable AI (XAI).</w:t>
      </w:r>
    </w:p>
    <w:p w14:paraId="3E57D1A8" w14:textId="701F6D8D" w:rsidR="00AD4402" w:rsidRPr="00605EF6" w:rsidRDefault="00605EF6" w:rsidP="00605EF6">
      <w:pPr>
        <w:pStyle w:val="Heading2"/>
        <w:rPr>
          <w:b w:val="0"/>
          <w:sz w:val="24"/>
          <w:szCs w:val="24"/>
        </w:rPr>
      </w:pPr>
      <w:r w:rsidRPr="00605EF6">
        <w:rPr>
          <w:b w:val="0"/>
          <w:sz w:val="24"/>
          <w:szCs w:val="24"/>
        </w:rPr>
        <w:t xml:space="preserve">With its help, it is possible to get insights into the reasons for making </w:t>
      </w:r>
      <w:proofErr w:type="gramStart"/>
      <w:r w:rsidRPr="00605EF6">
        <w:rPr>
          <w:b w:val="0"/>
          <w:sz w:val="24"/>
          <w:szCs w:val="24"/>
        </w:rPr>
        <w:t>particular decisions</w:t>
      </w:r>
      <w:proofErr w:type="gramEnd"/>
      <w:r w:rsidRPr="00605EF6">
        <w:rPr>
          <w:b w:val="0"/>
          <w:sz w:val="24"/>
          <w:szCs w:val="24"/>
        </w:rPr>
        <w:t xml:space="preserve"> in the processes of crowd detection and analysis.</w:t>
      </w:r>
    </w:p>
    <w:p w14:paraId="4A12F7FE" w14:textId="77777777" w:rsidR="00AD4402" w:rsidRDefault="00A656D0" w:rsidP="002E4F52">
      <w:pPr>
        <w:spacing w:after="0" w:line="259" w:lineRule="auto"/>
        <w:jc w:val="center"/>
      </w:pPr>
      <w:r w:rsidRPr="00A656D0">
        <w:rPr>
          <w:noProof/>
        </w:rPr>
        <w:drawing>
          <wp:inline distT="0" distB="0" distL="0" distR="0" wp14:anchorId="6974475F" wp14:editId="417E59E0">
            <wp:extent cx="3644900" cy="2410538"/>
            <wp:effectExtent l="0" t="0" r="0" b="8890"/>
            <wp:docPr id="2723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3959" name=""/>
                    <pic:cNvPicPr/>
                  </pic:nvPicPr>
                  <pic:blipFill>
                    <a:blip r:embed="rId15"/>
                    <a:stretch>
                      <a:fillRect/>
                    </a:stretch>
                  </pic:blipFill>
                  <pic:spPr>
                    <a:xfrm>
                      <a:off x="0" y="0"/>
                      <a:ext cx="3653312" cy="2416101"/>
                    </a:xfrm>
                    <a:prstGeom prst="rect">
                      <a:avLst/>
                    </a:prstGeom>
                  </pic:spPr>
                </pic:pic>
              </a:graphicData>
            </a:graphic>
          </wp:inline>
        </w:drawing>
      </w:r>
    </w:p>
    <w:p w14:paraId="54C09C92" w14:textId="77777777" w:rsidR="00AD4402" w:rsidRPr="00763055" w:rsidRDefault="00AD4402" w:rsidP="00AD4402">
      <w:pPr>
        <w:spacing w:after="0" w:line="259" w:lineRule="auto"/>
        <w:jc w:val="left"/>
      </w:pPr>
      <w:r>
        <w:rPr>
          <w:noProof/>
        </w:rPr>
        <mc:AlternateContent>
          <mc:Choice Requires="wps">
            <w:drawing>
              <wp:inline distT="0" distB="0" distL="0" distR="0" wp14:anchorId="373848B0" wp14:editId="1FC498BC">
                <wp:extent cx="304800" cy="304800"/>
                <wp:effectExtent l="0" t="0" r="0" b="0"/>
                <wp:docPr id="335648893" name="Rectangle 1" descr="Generated image: Explainable AI and decision support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3E0B57" id="Rectangle 1" o:spid="_x0000_s1026" alt="Generated image: Explainable AI and decision support diagra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C4369F2" w14:textId="77777777" w:rsidR="000B518F" w:rsidRDefault="000B518F">
      <w:pPr>
        <w:spacing w:after="0" w:line="259" w:lineRule="auto"/>
        <w:ind w:left="0" w:firstLine="0"/>
        <w:jc w:val="left"/>
      </w:pPr>
    </w:p>
    <w:p w14:paraId="23682A8F" w14:textId="157E2CDF" w:rsidR="00605EF6" w:rsidRPr="00605EF6" w:rsidRDefault="00B8382D" w:rsidP="00605EF6">
      <w:pPr>
        <w:pStyle w:val="Heading2"/>
        <w:spacing w:after="160"/>
        <w:ind w:left="0" w:firstLine="0"/>
        <w:rPr>
          <w:sz w:val="28"/>
          <w:szCs w:val="28"/>
        </w:rPr>
      </w:pPr>
      <w:bookmarkStart w:id="7" w:name="_Toc227442137"/>
      <w:r w:rsidRPr="002E4F52">
        <w:rPr>
          <w:sz w:val="28"/>
          <w:szCs w:val="28"/>
        </w:rPr>
        <w:lastRenderedPageBreak/>
        <w:t>2.</w:t>
      </w:r>
      <w:bookmarkEnd w:id="7"/>
      <w:r w:rsidR="00605EF6" w:rsidRPr="00605EF6">
        <w:t xml:space="preserve"> </w:t>
      </w:r>
      <w:r w:rsidR="00605EF6" w:rsidRPr="00605EF6">
        <w:rPr>
          <w:sz w:val="28"/>
          <w:szCs w:val="28"/>
        </w:rPr>
        <w:t>6 Crowd Control Issues in Metro Stations</w:t>
      </w:r>
    </w:p>
    <w:p w14:paraId="4A4566E2" w14:textId="77777777" w:rsidR="00605EF6" w:rsidRDefault="00605EF6" w:rsidP="00605EF6">
      <w:pPr>
        <w:pStyle w:val="Heading2"/>
        <w:spacing w:after="160"/>
        <w:ind w:left="0" w:firstLine="0"/>
        <w:rPr>
          <w:b w:val="0"/>
          <w:sz w:val="24"/>
          <w:szCs w:val="24"/>
        </w:rPr>
      </w:pPr>
      <w:r w:rsidRPr="00605EF6">
        <w:rPr>
          <w:b w:val="0"/>
          <w:sz w:val="24"/>
          <w:szCs w:val="24"/>
        </w:rPr>
        <w:t xml:space="preserve">The metro environment is very complex and dynamic, hence making crowd control difficult. The large numbers of people at peak times, together with the small space available at the station and platforms, contribute to congestion. Incidents such as delays and emergencies create chaos and interrupt any usual pattern of movement. This is further hindered by the inefficiency of manual observation since the operator </w:t>
      </w:r>
      <w:proofErr w:type="gramStart"/>
      <w:r w:rsidRPr="00605EF6">
        <w:rPr>
          <w:b w:val="0"/>
          <w:sz w:val="24"/>
          <w:szCs w:val="24"/>
        </w:rPr>
        <w:t>has to</w:t>
      </w:r>
      <w:proofErr w:type="gramEnd"/>
      <w:r w:rsidRPr="00605EF6">
        <w:rPr>
          <w:b w:val="0"/>
          <w:sz w:val="24"/>
          <w:szCs w:val="24"/>
        </w:rPr>
        <w:t xml:space="preserve"> monitor several video streams.</w:t>
      </w:r>
    </w:p>
    <w:p w14:paraId="0FD10F3A" w14:textId="77777777" w:rsidR="00605EF6" w:rsidRPr="00605EF6" w:rsidRDefault="00605EF6" w:rsidP="00605EF6"/>
    <w:p w14:paraId="65AC8C88" w14:textId="713CF30E" w:rsidR="00010059" w:rsidRDefault="006B2D48" w:rsidP="00605EF6">
      <w:pPr>
        <w:pStyle w:val="Heading2"/>
        <w:spacing w:after="160"/>
        <w:ind w:left="0" w:firstLine="0"/>
        <w:rPr>
          <w:b w:val="0"/>
        </w:rPr>
      </w:pPr>
      <w:r w:rsidRPr="006B2D48">
        <w:rPr>
          <w:noProof/>
        </w:rPr>
        <w:drawing>
          <wp:inline distT="0" distB="0" distL="0" distR="0" wp14:anchorId="426FFC77" wp14:editId="50C0EA90">
            <wp:extent cx="4469310" cy="2444750"/>
            <wp:effectExtent l="0" t="0" r="7620" b="0"/>
            <wp:docPr id="1333237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37688" name=""/>
                    <pic:cNvPicPr/>
                  </pic:nvPicPr>
                  <pic:blipFill>
                    <a:blip r:embed="rId16"/>
                    <a:stretch>
                      <a:fillRect/>
                    </a:stretch>
                  </pic:blipFill>
                  <pic:spPr>
                    <a:xfrm>
                      <a:off x="0" y="0"/>
                      <a:ext cx="4487119" cy="2454492"/>
                    </a:xfrm>
                    <a:prstGeom prst="rect">
                      <a:avLst/>
                    </a:prstGeom>
                  </pic:spPr>
                </pic:pic>
              </a:graphicData>
            </a:graphic>
          </wp:inline>
        </w:drawing>
      </w:r>
    </w:p>
    <w:p w14:paraId="27981AC5" w14:textId="77777777" w:rsidR="006B2D48" w:rsidRPr="002E4F52" w:rsidRDefault="006B2D48">
      <w:pPr>
        <w:pStyle w:val="Heading2"/>
        <w:spacing w:after="657" w:line="265" w:lineRule="auto"/>
        <w:ind w:left="-5"/>
        <w:rPr>
          <w:sz w:val="28"/>
          <w:szCs w:val="28"/>
        </w:rPr>
      </w:pPr>
    </w:p>
    <w:p w14:paraId="1147B77C" w14:textId="7A5DE086" w:rsidR="005A670A" w:rsidRPr="002E4F52" w:rsidRDefault="005A670A" w:rsidP="005A670A">
      <w:pPr>
        <w:rPr>
          <w:b/>
          <w:bCs/>
          <w:szCs w:val="28"/>
        </w:rPr>
      </w:pPr>
      <w:r w:rsidRPr="002E4F52">
        <w:rPr>
          <w:b/>
          <w:bCs/>
          <w:szCs w:val="28"/>
        </w:rPr>
        <w:t xml:space="preserve">Summary </w:t>
      </w:r>
      <w:r w:rsidR="00CE006B">
        <w:rPr>
          <w:b/>
          <w:bCs/>
          <w:szCs w:val="28"/>
        </w:rPr>
        <w:t>R</w:t>
      </w:r>
      <w:r w:rsidRPr="002E4F52">
        <w:rPr>
          <w:b/>
          <w:bCs/>
          <w:szCs w:val="28"/>
        </w:rPr>
        <w:t xml:space="preserve">esearch </w:t>
      </w:r>
      <w:r w:rsidR="00CE006B">
        <w:rPr>
          <w:b/>
          <w:bCs/>
          <w:szCs w:val="28"/>
        </w:rPr>
        <w:t>P</w:t>
      </w:r>
      <w:r w:rsidRPr="002E4F52">
        <w:rPr>
          <w:b/>
          <w:bCs/>
          <w:szCs w:val="28"/>
        </w:rPr>
        <w:t>apers:</w:t>
      </w:r>
    </w:p>
    <w:p w14:paraId="0756C134" w14:textId="77777777" w:rsidR="004D6244" w:rsidRPr="002E4F52" w:rsidRDefault="004D6244" w:rsidP="005A670A">
      <w:pPr>
        <w:rPr>
          <w:b/>
          <w:bCs/>
          <w:szCs w:val="28"/>
        </w:rPr>
      </w:pPr>
    </w:p>
    <w:p w14:paraId="63A03FB1" w14:textId="77777777" w:rsidR="00605EF6" w:rsidRPr="00605EF6" w:rsidRDefault="00605EF6" w:rsidP="00605EF6">
      <w:pPr>
        <w:rPr>
          <w:b/>
          <w:bCs/>
          <w:szCs w:val="28"/>
        </w:rPr>
      </w:pPr>
      <w:r w:rsidRPr="00605EF6">
        <w:rPr>
          <w:b/>
          <w:bCs/>
          <w:szCs w:val="28"/>
        </w:rPr>
        <w:t>Paper 1: A Novel Method for Surveillance Video of Crowds on Railway Platforms (2013)</w:t>
      </w:r>
    </w:p>
    <w:p w14:paraId="15B84E88" w14:textId="77777777" w:rsidR="00605EF6" w:rsidRPr="00605EF6" w:rsidRDefault="00605EF6" w:rsidP="00605EF6">
      <w:pPr>
        <w:rPr>
          <w:sz w:val="24"/>
          <w:szCs w:val="24"/>
        </w:rPr>
      </w:pPr>
      <w:r w:rsidRPr="00605EF6">
        <w:rPr>
          <w:sz w:val="24"/>
          <w:szCs w:val="24"/>
        </w:rPr>
        <w:t>In this paper, the authors propose a technique for surveilling crowds of people on railway platforms by means of background modelling and perspective feature detection in images. The core contribution of the paper is showing how feasible the use of image processing methods for crowd estimation at a rail platform can be.</w:t>
      </w:r>
    </w:p>
    <w:p w14:paraId="386CBE63" w14:textId="5AA97A17" w:rsidR="00F51C73" w:rsidRDefault="00605EF6" w:rsidP="00605EF6">
      <w:pPr>
        <w:rPr>
          <w:sz w:val="24"/>
          <w:szCs w:val="24"/>
        </w:rPr>
      </w:pPr>
      <w:r w:rsidRPr="00605EF6">
        <w:rPr>
          <w:sz w:val="24"/>
          <w:szCs w:val="24"/>
        </w:rPr>
        <w:t xml:space="preserve">The paper is highly relevant to the research topic since it considers the rail platform monitoring issue; </w:t>
      </w:r>
      <w:proofErr w:type="gramStart"/>
      <w:r w:rsidRPr="00605EF6">
        <w:rPr>
          <w:sz w:val="24"/>
          <w:szCs w:val="24"/>
        </w:rPr>
        <w:t>yet,</w:t>
      </w:r>
      <w:proofErr w:type="gramEnd"/>
      <w:r w:rsidRPr="00605EF6">
        <w:rPr>
          <w:sz w:val="24"/>
          <w:szCs w:val="24"/>
        </w:rPr>
        <w:t xml:space="preserve"> it only utilizes traditional computer vision techniques that are not efficient when dealing with crowds</w:t>
      </w:r>
    </w:p>
    <w:p w14:paraId="100A6F78" w14:textId="77777777" w:rsidR="00605EF6" w:rsidRPr="00605EF6" w:rsidRDefault="00605EF6" w:rsidP="00605EF6">
      <w:pPr>
        <w:rPr>
          <w:sz w:val="24"/>
          <w:szCs w:val="24"/>
        </w:rPr>
      </w:pPr>
    </w:p>
    <w:p w14:paraId="48DAC4F8" w14:textId="77777777" w:rsidR="00973827" w:rsidRPr="00973827" w:rsidRDefault="00973827" w:rsidP="00973827">
      <w:r w:rsidRPr="00973827">
        <w:rPr>
          <w:b/>
          <w:bCs/>
        </w:rPr>
        <w:t>Paper 2: Multi-Column Atrous Convolutional Neural Network for Counting Metro Passengers (2020)</w:t>
      </w:r>
    </w:p>
    <w:p w14:paraId="6BC44F0B" w14:textId="77777777" w:rsidR="00605EF6" w:rsidRPr="00605EF6" w:rsidRDefault="00605EF6" w:rsidP="00605EF6">
      <w:pPr>
        <w:rPr>
          <w:sz w:val="24"/>
          <w:szCs w:val="24"/>
        </w:rPr>
      </w:pPr>
      <w:r w:rsidRPr="00605EF6">
        <w:rPr>
          <w:sz w:val="24"/>
          <w:szCs w:val="24"/>
        </w:rPr>
        <w:t xml:space="preserve">According to the paper, </w:t>
      </w:r>
      <w:proofErr w:type="gramStart"/>
      <w:r w:rsidRPr="00605EF6">
        <w:rPr>
          <w:sz w:val="24"/>
          <w:szCs w:val="24"/>
        </w:rPr>
        <w:t>a multiple</w:t>
      </w:r>
      <w:proofErr w:type="gramEnd"/>
      <w:r w:rsidRPr="00605EF6">
        <w:rPr>
          <w:sz w:val="24"/>
          <w:szCs w:val="24"/>
        </w:rPr>
        <w:t xml:space="preserve"> columns atrous CNN </w:t>
      </w:r>
      <w:proofErr w:type="gramStart"/>
      <w:r w:rsidRPr="00605EF6">
        <w:rPr>
          <w:sz w:val="24"/>
          <w:szCs w:val="24"/>
        </w:rPr>
        <w:t>is</w:t>
      </w:r>
      <w:proofErr w:type="gramEnd"/>
      <w:r w:rsidRPr="00605EF6">
        <w:rPr>
          <w:sz w:val="24"/>
          <w:szCs w:val="24"/>
        </w:rPr>
        <w:t xml:space="preserve"> proposed </w:t>
      </w:r>
      <w:proofErr w:type="gramStart"/>
      <w:r w:rsidRPr="00605EF6">
        <w:rPr>
          <w:sz w:val="24"/>
          <w:szCs w:val="24"/>
        </w:rPr>
        <w:t>in order to</w:t>
      </w:r>
      <w:proofErr w:type="gramEnd"/>
      <w:r w:rsidRPr="00605EF6">
        <w:rPr>
          <w:sz w:val="24"/>
          <w:szCs w:val="24"/>
        </w:rPr>
        <w:t xml:space="preserve"> handle varying scales in counting crowds for metro passengers. This paper </w:t>
      </w:r>
      <w:proofErr w:type="gramStart"/>
      <w:r w:rsidRPr="00605EF6">
        <w:rPr>
          <w:sz w:val="24"/>
          <w:szCs w:val="24"/>
        </w:rPr>
        <w:t>makes an effort</w:t>
      </w:r>
      <w:proofErr w:type="gramEnd"/>
      <w:r w:rsidRPr="00605EF6">
        <w:rPr>
          <w:sz w:val="24"/>
          <w:szCs w:val="24"/>
        </w:rPr>
        <w:t xml:space="preserve"> in showing the </w:t>
      </w:r>
      <w:r w:rsidRPr="00605EF6">
        <w:rPr>
          <w:sz w:val="24"/>
          <w:szCs w:val="24"/>
        </w:rPr>
        <w:lastRenderedPageBreak/>
        <w:t xml:space="preserve">effectiveness of employing scale aware models in counting passengers in crowded metropolitan environments. </w:t>
      </w:r>
    </w:p>
    <w:p w14:paraId="177092BB" w14:textId="65194B09" w:rsidR="00973827" w:rsidRDefault="00605EF6" w:rsidP="00605EF6">
      <w:pPr>
        <w:rPr>
          <w:sz w:val="24"/>
          <w:szCs w:val="24"/>
        </w:rPr>
      </w:pPr>
      <w:r w:rsidRPr="00605EF6">
        <w:rPr>
          <w:sz w:val="24"/>
          <w:szCs w:val="24"/>
        </w:rPr>
        <w:t>Although this paper is highly relevant due to its metro-centric approach, it is very narrow because it focuses solely on counting passengers without considering any other aspect of the problem.</w:t>
      </w:r>
    </w:p>
    <w:p w14:paraId="0FACCF53" w14:textId="77777777" w:rsidR="00605EF6" w:rsidRPr="00973827" w:rsidRDefault="00605EF6" w:rsidP="00605EF6">
      <w:pPr>
        <w:rPr>
          <w:sz w:val="24"/>
          <w:szCs w:val="24"/>
        </w:rPr>
      </w:pPr>
    </w:p>
    <w:p w14:paraId="3245BE0E" w14:textId="77777777" w:rsidR="001E62C8" w:rsidRPr="001E62C8" w:rsidRDefault="001E62C8" w:rsidP="001E62C8">
      <w:r w:rsidRPr="001E62C8">
        <w:rPr>
          <w:b/>
          <w:bCs/>
        </w:rPr>
        <w:t>Paper 3: Convolutional Neural Network for Crowd Counting on Metro Platforms (2021)</w:t>
      </w:r>
    </w:p>
    <w:p w14:paraId="3926FDE0" w14:textId="77777777" w:rsidR="00605EF6" w:rsidRPr="00605EF6" w:rsidRDefault="00605EF6" w:rsidP="00605EF6">
      <w:pPr>
        <w:rPr>
          <w:sz w:val="24"/>
          <w:szCs w:val="24"/>
        </w:rPr>
      </w:pPr>
      <w:r w:rsidRPr="00605EF6">
        <w:rPr>
          <w:sz w:val="24"/>
          <w:szCs w:val="24"/>
        </w:rPr>
        <w:t>This paper proposes a particular methodology for the task of people enumeration on metro stations via CNNs. One of the key aspects addressed in the paper is the justification of the necessity to calibrate the system to account for different camera angles and crowd densities.</w:t>
      </w:r>
    </w:p>
    <w:p w14:paraId="4A801A72" w14:textId="27E64920" w:rsidR="00C3653A" w:rsidRDefault="00605EF6" w:rsidP="00605EF6">
      <w:pPr>
        <w:rPr>
          <w:sz w:val="24"/>
          <w:szCs w:val="24"/>
        </w:rPr>
      </w:pPr>
      <w:r w:rsidRPr="00605EF6">
        <w:rPr>
          <w:sz w:val="24"/>
          <w:szCs w:val="24"/>
        </w:rPr>
        <w:t xml:space="preserve">Relevance of the research can be attributed to </w:t>
      </w:r>
      <w:proofErr w:type="gramStart"/>
      <w:r w:rsidRPr="00605EF6">
        <w:rPr>
          <w:sz w:val="24"/>
          <w:szCs w:val="24"/>
        </w:rPr>
        <w:t>particular applications</w:t>
      </w:r>
      <w:proofErr w:type="gramEnd"/>
      <w:r w:rsidRPr="00605EF6">
        <w:rPr>
          <w:sz w:val="24"/>
          <w:szCs w:val="24"/>
        </w:rPr>
        <w:t xml:space="preserve"> in Riyadh Metro, although success would require certain conditions to be met.</w:t>
      </w:r>
    </w:p>
    <w:p w14:paraId="5D2D0F3D" w14:textId="77777777" w:rsidR="00605EF6" w:rsidRPr="001E62C8" w:rsidRDefault="00605EF6" w:rsidP="00605EF6"/>
    <w:p w14:paraId="660FEB14" w14:textId="77777777" w:rsidR="008A32AB" w:rsidRPr="008A32AB" w:rsidRDefault="008A32AB" w:rsidP="008A32AB">
      <w:r w:rsidRPr="008A32AB">
        <w:rPr>
          <w:b/>
          <w:bCs/>
        </w:rPr>
        <w:t>Paper 4: A Deep Fusion Network for Crowd Counting in High-Density Crowd Scenes (2021)</w:t>
      </w:r>
    </w:p>
    <w:p w14:paraId="57258B01" w14:textId="77777777" w:rsidR="00605EF6" w:rsidRPr="00605EF6" w:rsidRDefault="00605EF6" w:rsidP="00605EF6">
      <w:pPr>
        <w:rPr>
          <w:sz w:val="24"/>
          <w:szCs w:val="24"/>
        </w:rPr>
      </w:pPr>
      <w:r w:rsidRPr="00605EF6">
        <w:rPr>
          <w:sz w:val="24"/>
          <w:szCs w:val="24"/>
        </w:rPr>
        <w:t>In this paper, a novel deep fusion network is introduced utilizing the idea of multi-scale convolutional feature combination high density counting. It shows how the application of both shallow and deep visual features improves counting.</w:t>
      </w:r>
    </w:p>
    <w:p w14:paraId="06F745F7" w14:textId="56527DA1" w:rsidR="004D6244" w:rsidRDefault="00605EF6" w:rsidP="00605EF6">
      <w:pPr>
        <w:rPr>
          <w:b/>
          <w:bCs/>
        </w:rPr>
      </w:pPr>
      <w:r w:rsidRPr="00605EF6">
        <w:rPr>
          <w:sz w:val="24"/>
          <w:szCs w:val="24"/>
        </w:rPr>
        <w:t xml:space="preserve">It has </w:t>
      </w:r>
      <w:proofErr w:type="gramStart"/>
      <w:r w:rsidRPr="00605EF6">
        <w:rPr>
          <w:sz w:val="24"/>
          <w:szCs w:val="24"/>
        </w:rPr>
        <w:t>application</w:t>
      </w:r>
      <w:proofErr w:type="gramEnd"/>
      <w:r w:rsidRPr="00605EF6">
        <w:rPr>
          <w:sz w:val="24"/>
          <w:szCs w:val="24"/>
        </w:rPr>
        <w:t xml:space="preserve"> in the scenario of metro station where counting is done in peak hours. However, it has nothing to do with railways and counting alone.</w:t>
      </w:r>
    </w:p>
    <w:p w14:paraId="28EFE7E5" w14:textId="624BE76A" w:rsidR="00CD7BDC" w:rsidRPr="00CD7BDC" w:rsidRDefault="00CD7BDC" w:rsidP="00CD7BDC">
      <w:r w:rsidRPr="00CD7BDC">
        <w:rPr>
          <w:b/>
          <w:bCs/>
        </w:rPr>
        <w:t>Paper 5: Crowd Meter</w:t>
      </w:r>
      <w:r>
        <w:rPr>
          <w:b/>
          <w:bCs/>
        </w:rPr>
        <w:t xml:space="preserve"> </w:t>
      </w:r>
      <w:r w:rsidRPr="00CD7BDC">
        <w:rPr>
          <w:b/>
          <w:bCs/>
        </w:rPr>
        <w:t>Gauging Congestion in Railway Stations Using Smartphones (2019)</w:t>
      </w:r>
    </w:p>
    <w:p w14:paraId="2CBBFB11" w14:textId="438C9EDD" w:rsidR="00172BEB" w:rsidRDefault="00CD7BDC" w:rsidP="00172BEB">
      <w:pPr>
        <w:rPr>
          <w:sz w:val="24"/>
          <w:szCs w:val="24"/>
        </w:rPr>
      </w:pPr>
      <w:r w:rsidRPr="00CD7BDC">
        <w:rPr>
          <w:sz w:val="24"/>
          <w:szCs w:val="24"/>
        </w:rPr>
        <w:t xml:space="preserve">This </w:t>
      </w:r>
      <w:r w:rsidR="00172BEB">
        <w:rPr>
          <w:sz w:val="24"/>
          <w:szCs w:val="24"/>
        </w:rPr>
        <w:t xml:space="preserve">paper examines an innovative way to measure </w:t>
      </w:r>
      <w:r w:rsidRPr="00CD7BDC">
        <w:rPr>
          <w:sz w:val="24"/>
          <w:szCs w:val="24"/>
        </w:rPr>
        <w:t>congestion</w:t>
      </w:r>
      <w:r w:rsidR="00172BEB">
        <w:rPr>
          <w:sz w:val="24"/>
          <w:szCs w:val="24"/>
        </w:rPr>
        <w:t xml:space="preserve"> in railway stations </w:t>
      </w:r>
      <w:proofErr w:type="gramStart"/>
      <w:r w:rsidR="00172BEB">
        <w:rPr>
          <w:sz w:val="24"/>
          <w:szCs w:val="24"/>
        </w:rPr>
        <w:t>through the use of</w:t>
      </w:r>
      <w:proofErr w:type="gramEnd"/>
      <w:r w:rsidR="00172BEB">
        <w:rPr>
          <w:sz w:val="24"/>
          <w:szCs w:val="24"/>
        </w:rPr>
        <w:t xml:space="preserve"> smartphones. The main </w:t>
      </w:r>
      <w:r w:rsidRPr="00CD7BDC">
        <w:rPr>
          <w:sz w:val="24"/>
          <w:szCs w:val="24"/>
        </w:rPr>
        <w:t xml:space="preserve">contribution </w:t>
      </w:r>
      <w:r w:rsidR="00172BEB">
        <w:rPr>
          <w:sz w:val="24"/>
          <w:szCs w:val="24"/>
        </w:rPr>
        <w:t>of the paper consists of</w:t>
      </w:r>
      <w:r w:rsidRPr="00CD7BDC">
        <w:rPr>
          <w:sz w:val="24"/>
          <w:szCs w:val="24"/>
        </w:rPr>
        <w:t xml:space="preserve"> </w:t>
      </w:r>
      <w:r w:rsidR="00172BEB">
        <w:rPr>
          <w:sz w:val="24"/>
          <w:szCs w:val="24"/>
        </w:rPr>
        <w:t xml:space="preserve">providing the reliability of crowd analysis when dealing with a </w:t>
      </w:r>
      <w:r w:rsidR="00E02A59">
        <w:rPr>
          <w:sz w:val="24"/>
          <w:szCs w:val="24"/>
        </w:rPr>
        <w:t>limited participant.</w:t>
      </w:r>
    </w:p>
    <w:p w14:paraId="13F61F8D" w14:textId="05475B87" w:rsidR="00CD7BDC" w:rsidRPr="00CD7BDC" w:rsidRDefault="00CD7BDC" w:rsidP="00E02A59">
      <w:pPr>
        <w:rPr>
          <w:sz w:val="24"/>
          <w:szCs w:val="24"/>
        </w:rPr>
      </w:pPr>
      <w:r w:rsidRPr="00CD7BDC">
        <w:rPr>
          <w:sz w:val="24"/>
          <w:szCs w:val="24"/>
        </w:rPr>
        <w:t xml:space="preserve">The </w:t>
      </w:r>
      <w:r w:rsidR="00E02A59">
        <w:rPr>
          <w:sz w:val="24"/>
          <w:szCs w:val="24"/>
        </w:rPr>
        <w:t>use of such an approach would complement CCTV and be beneficial for assessing crowd density and movement</w:t>
      </w:r>
      <w:r w:rsidRPr="00CD7BDC">
        <w:rPr>
          <w:sz w:val="24"/>
          <w:szCs w:val="24"/>
        </w:rPr>
        <w:t xml:space="preserve">; however, </w:t>
      </w:r>
      <w:r w:rsidR="00E02A59" w:rsidRPr="00CD7BDC">
        <w:rPr>
          <w:sz w:val="24"/>
          <w:szCs w:val="24"/>
        </w:rPr>
        <w:t>it’s</w:t>
      </w:r>
      <w:r w:rsidRPr="00CD7BDC">
        <w:rPr>
          <w:sz w:val="24"/>
          <w:szCs w:val="24"/>
        </w:rPr>
        <w:t xml:space="preserve"> </w:t>
      </w:r>
      <w:r w:rsidR="00E02A59">
        <w:rPr>
          <w:sz w:val="24"/>
          <w:szCs w:val="24"/>
        </w:rPr>
        <w:t>possible to rely solely on smartphones sensing.</w:t>
      </w:r>
    </w:p>
    <w:p w14:paraId="48C893C2" w14:textId="77777777" w:rsidR="00F51C73" w:rsidRPr="002E4F52" w:rsidRDefault="00F51C73" w:rsidP="00281F06">
      <w:pPr>
        <w:rPr>
          <w:sz w:val="24"/>
          <w:szCs w:val="24"/>
        </w:rPr>
      </w:pPr>
    </w:p>
    <w:p w14:paraId="5F91758F" w14:textId="77777777" w:rsidR="00E02A59" w:rsidRPr="00E02A59" w:rsidRDefault="00E02A59" w:rsidP="00E02A59">
      <w:pPr>
        <w:rPr>
          <w:b/>
          <w:bCs/>
        </w:rPr>
      </w:pPr>
      <w:r w:rsidRPr="00E02A59">
        <w:rPr>
          <w:b/>
          <w:bCs/>
        </w:rPr>
        <w:t>Paper 6: Dynamic Flow Analysis and Crowd Management of Transfer Station, Suzhou Metro (2024)</w:t>
      </w:r>
    </w:p>
    <w:p w14:paraId="6A57CEB5" w14:textId="77777777" w:rsidR="00E02A59" w:rsidRPr="00E02A59" w:rsidRDefault="00E02A59" w:rsidP="00E02A59">
      <w:pPr>
        <w:rPr>
          <w:sz w:val="24"/>
          <w:szCs w:val="24"/>
        </w:rPr>
      </w:pPr>
      <w:r w:rsidRPr="00E02A59">
        <w:rPr>
          <w:sz w:val="24"/>
          <w:szCs w:val="24"/>
        </w:rPr>
        <w:t>In this study, dynamic flow analysis, aided with the help of CCTV video recordings, will be used to streamline passenger traffic at metro transfer stations. The main value of the research is to prove that improvements can be made to queue lengths, travel times, and crowd density.</w:t>
      </w:r>
    </w:p>
    <w:p w14:paraId="79CCB790" w14:textId="77777777" w:rsidR="00E02A59" w:rsidRPr="00E02A59" w:rsidRDefault="00E02A59" w:rsidP="00E02A59">
      <w:pPr>
        <w:rPr>
          <w:sz w:val="24"/>
          <w:szCs w:val="24"/>
        </w:rPr>
      </w:pPr>
      <w:r w:rsidRPr="00E02A59">
        <w:rPr>
          <w:sz w:val="24"/>
          <w:szCs w:val="24"/>
        </w:rPr>
        <w:t>The paper is very topical due to its practical approach; however, the study's specific context might be a drawback.</w:t>
      </w:r>
    </w:p>
    <w:p w14:paraId="62F2B591" w14:textId="77777777" w:rsidR="00E02A59" w:rsidRDefault="00E02A59" w:rsidP="00E02A59">
      <w:pPr>
        <w:rPr>
          <w:b/>
          <w:bCs/>
        </w:rPr>
      </w:pPr>
    </w:p>
    <w:p w14:paraId="049006A3" w14:textId="77777777" w:rsidR="00E02A59" w:rsidRPr="00E02A59" w:rsidRDefault="00E02A59" w:rsidP="00E02A59">
      <w:pPr>
        <w:rPr>
          <w:b/>
          <w:bCs/>
        </w:rPr>
      </w:pPr>
      <w:r w:rsidRPr="00E02A59">
        <w:rPr>
          <w:b/>
          <w:bCs/>
        </w:rPr>
        <w:t>Paper 7: Crowding Prediction in Metro Systems Using Deep Learning (2024)</w:t>
      </w:r>
    </w:p>
    <w:p w14:paraId="245B549D" w14:textId="52801D4E" w:rsidR="00E02A59" w:rsidRPr="00E02A59" w:rsidRDefault="00E02A59" w:rsidP="00E02A59">
      <w:pPr>
        <w:rPr>
          <w:sz w:val="24"/>
          <w:szCs w:val="24"/>
        </w:rPr>
      </w:pPr>
      <w:r w:rsidRPr="00E02A59">
        <w:rPr>
          <w:sz w:val="24"/>
          <w:szCs w:val="24"/>
        </w:rPr>
        <w:lastRenderedPageBreak/>
        <w:t xml:space="preserve">This paper makes use of clustered time series analysis and LSTMs to develop a prediction model of crowd levels based on transit demand data. The unique value of this paper lies in the integration of </w:t>
      </w:r>
      <w:r>
        <w:rPr>
          <w:sz w:val="24"/>
          <w:szCs w:val="24"/>
        </w:rPr>
        <w:t>crowd-level</w:t>
      </w:r>
      <w:r w:rsidRPr="00E02A59">
        <w:rPr>
          <w:sz w:val="24"/>
          <w:szCs w:val="24"/>
        </w:rPr>
        <w:t xml:space="preserve"> prediction with passenger information system data to manage crowds.</w:t>
      </w:r>
    </w:p>
    <w:p w14:paraId="5483EA92" w14:textId="5EC9C3C1" w:rsidR="00281F06" w:rsidRPr="00E02A59" w:rsidRDefault="00E02A59" w:rsidP="00E02A59">
      <w:pPr>
        <w:rPr>
          <w:sz w:val="24"/>
          <w:szCs w:val="24"/>
        </w:rPr>
      </w:pPr>
      <w:r w:rsidRPr="00E02A59">
        <w:rPr>
          <w:sz w:val="24"/>
          <w:szCs w:val="24"/>
        </w:rPr>
        <w:t>While the model works well in prediction applications for metro systems, it cannot be applied in a setting where CCTV systems alone are used.</w:t>
      </w:r>
    </w:p>
    <w:p w14:paraId="1BCE1111" w14:textId="77777777" w:rsidR="00E02A59" w:rsidRPr="00E02A59" w:rsidRDefault="00E02A59" w:rsidP="00E02A59">
      <w:pPr>
        <w:rPr>
          <w:b/>
          <w:bCs/>
        </w:rPr>
      </w:pPr>
      <w:r w:rsidRPr="00E02A59">
        <w:rPr>
          <w:b/>
          <w:bCs/>
        </w:rPr>
        <w:t>Paper 8: SIMCD – Simulated Crowd Data for Anomaly Detection and Prediction (2022)</w:t>
      </w:r>
    </w:p>
    <w:p w14:paraId="7402E347" w14:textId="77777777" w:rsidR="006E06BE" w:rsidRPr="006E06BE" w:rsidRDefault="006E06BE" w:rsidP="006E06BE">
      <w:pPr>
        <w:rPr>
          <w:sz w:val="24"/>
          <w:szCs w:val="24"/>
        </w:rPr>
      </w:pPr>
      <w:r w:rsidRPr="006E06BE">
        <w:rPr>
          <w:sz w:val="24"/>
          <w:szCs w:val="24"/>
        </w:rPr>
        <w:t>This paper introduces a simulation technique that generates simulated data to detect anomalies within crowds, addressing the issue of the absence of data availability. The main strength of this paper lies in its ability to create complex scenarios, such as densely populated crowds and contra-flow crowds.</w:t>
      </w:r>
    </w:p>
    <w:p w14:paraId="7FA1064B" w14:textId="2DD61D52" w:rsidR="00E02A59" w:rsidRPr="002E4F52" w:rsidRDefault="006E06BE" w:rsidP="006E06BE">
      <w:pPr>
        <w:rPr>
          <w:sz w:val="24"/>
          <w:szCs w:val="24"/>
        </w:rPr>
      </w:pPr>
      <w:r w:rsidRPr="006E06BE">
        <w:rPr>
          <w:sz w:val="24"/>
          <w:szCs w:val="24"/>
        </w:rPr>
        <w:t>Simulated data can be useful when real data is not available; however, they do not always reflect the actual scenario completely.</w:t>
      </w:r>
    </w:p>
    <w:p w14:paraId="3660A6DB" w14:textId="77777777" w:rsidR="00E02A59" w:rsidRPr="00E02A59" w:rsidRDefault="00E02A59" w:rsidP="00E02A59">
      <w:pPr>
        <w:rPr>
          <w:b/>
          <w:bCs/>
        </w:rPr>
      </w:pPr>
      <w:r w:rsidRPr="00E02A59">
        <w:rPr>
          <w:b/>
          <w:bCs/>
        </w:rPr>
        <w:t>Paper 9: An Overview of the Detection of Abnormal Crowd Behaviors (2024)</w:t>
      </w:r>
    </w:p>
    <w:p w14:paraId="7005FFE0" w14:textId="77777777" w:rsidR="003F4746" w:rsidRPr="003F4746" w:rsidRDefault="003F4746" w:rsidP="003F4746">
      <w:pPr>
        <w:rPr>
          <w:sz w:val="24"/>
          <w:szCs w:val="24"/>
        </w:rPr>
      </w:pPr>
      <w:r w:rsidRPr="003F4746">
        <w:rPr>
          <w:sz w:val="24"/>
          <w:szCs w:val="24"/>
        </w:rPr>
        <w:t>This study highlights algorithms used for detecting abnormal behavior among crowds. It emphasizes methods for real-time detection, prediction, and correction to enhance public safety.</w:t>
      </w:r>
    </w:p>
    <w:p w14:paraId="6E2B5BB7" w14:textId="3136254B" w:rsidR="00E02A59" w:rsidRPr="00E02A59" w:rsidRDefault="003F4746" w:rsidP="003F4746">
      <w:pPr>
        <w:rPr>
          <w:b/>
          <w:bCs/>
        </w:rPr>
      </w:pPr>
      <w:r w:rsidRPr="003F4746">
        <w:rPr>
          <w:sz w:val="24"/>
          <w:szCs w:val="24"/>
        </w:rPr>
        <w:t xml:space="preserve">The study will be instrumental in formulating an anomaly detection algorithm for this thesis work; nonetheless, no data </w:t>
      </w:r>
      <w:proofErr w:type="gramStart"/>
      <w:r w:rsidRPr="003F4746">
        <w:rPr>
          <w:sz w:val="24"/>
          <w:szCs w:val="24"/>
        </w:rPr>
        <w:t>exist</w:t>
      </w:r>
      <w:proofErr w:type="gramEnd"/>
      <w:r w:rsidRPr="003F4746">
        <w:rPr>
          <w:sz w:val="24"/>
          <w:szCs w:val="24"/>
        </w:rPr>
        <w:t xml:space="preserve"> on its implementation within metro stations.</w:t>
      </w:r>
    </w:p>
    <w:p w14:paraId="106A723F" w14:textId="77777777" w:rsidR="00E02A59" w:rsidRPr="00E02A59" w:rsidRDefault="00E02A59" w:rsidP="00E02A59">
      <w:pPr>
        <w:rPr>
          <w:b/>
          <w:bCs/>
        </w:rPr>
      </w:pPr>
      <w:r w:rsidRPr="00E02A59">
        <w:rPr>
          <w:b/>
          <w:bCs/>
        </w:rPr>
        <w:t>Paper 10: Efficient Crowd Anomaly Detection by Sparse Feature Tracking and Neural Network Classification (2024)</w:t>
      </w:r>
    </w:p>
    <w:p w14:paraId="52ADE9DB" w14:textId="77777777" w:rsidR="00D132E3" w:rsidRPr="00D132E3" w:rsidRDefault="00D132E3" w:rsidP="00D132E3">
      <w:pPr>
        <w:rPr>
          <w:sz w:val="24"/>
          <w:szCs w:val="24"/>
        </w:rPr>
      </w:pPr>
      <w:r w:rsidRPr="00D132E3">
        <w:rPr>
          <w:sz w:val="24"/>
          <w:szCs w:val="24"/>
        </w:rPr>
        <w:t>The proposed algorithm for crowd anomalies detection is discussed in this paper. The main benefit offered by this algorithm is the low computational cost along with maintaining consistent tracking.</w:t>
      </w:r>
    </w:p>
    <w:p w14:paraId="53CB1DDA" w14:textId="74F15112" w:rsidR="0053260A" w:rsidRDefault="00D132E3" w:rsidP="00D132E3">
      <w:r w:rsidRPr="00D132E3">
        <w:rPr>
          <w:sz w:val="24"/>
          <w:szCs w:val="24"/>
        </w:rPr>
        <w:t>It can be used in the metro control room as an immediate alert system, but the technology was created for generic surveillance systems and requires testing on metro CCTV cameras.</w:t>
      </w:r>
    </w:p>
    <w:p w14:paraId="1C25E10C" w14:textId="77777777" w:rsidR="001F5518" w:rsidRPr="001F5518" w:rsidRDefault="001F5518" w:rsidP="001F5518">
      <w:pPr>
        <w:rPr>
          <w:b/>
          <w:bCs/>
        </w:rPr>
      </w:pPr>
      <w:r w:rsidRPr="001F5518">
        <w:rPr>
          <w:b/>
          <w:bCs/>
        </w:rPr>
        <w:t>Paper 11: Multimodal Video Analysis for Detecting Crowd Anomalies (2024)</w:t>
      </w:r>
    </w:p>
    <w:p w14:paraId="74374D9E" w14:textId="77777777" w:rsidR="001F5518" w:rsidRPr="001F5518" w:rsidRDefault="001F5518" w:rsidP="001F5518">
      <w:pPr>
        <w:rPr>
          <w:sz w:val="24"/>
          <w:szCs w:val="24"/>
        </w:rPr>
      </w:pPr>
      <w:r w:rsidRPr="001F5518">
        <w:rPr>
          <w:sz w:val="24"/>
          <w:szCs w:val="24"/>
        </w:rPr>
        <w:t xml:space="preserve">In this paper, multimodal analysis is used for detecting anomalies in crowds </w:t>
      </w:r>
      <w:proofErr w:type="gramStart"/>
      <w:r w:rsidRPr="001F5518">
        <w:rPr>
          <w:sz w:val="24"/>
          <w:szCs w:val="24"/>
        </w:rPr>
        <w:t>through the use of</w:t>
      </w:r>
      <w:proofErr w:type="gramEnd"/>
      <w:r w:rsidRPr="001F5518">
        <w:rPr>
          <w:sz w:val="24"/>
          <w:szCs w:val="24"/>
        </w:rPr>
        <w:t xml:space="preserve"> time, motion, and contextual information in video footage. The significance of the paper lies in showing how the integration of multiple sources of information enhances detection.</w:t>
      </w:r>
    </w:p>
    <w:p w14:paraId="09117798" w14:textId="08A99273" w:rsidR="00EB606E" w:rsidRPr="001F5518" w:rsidRDefault="001F5518" w:rsidP="001F5518">
      <w:pPr>
        <w:rPr>
          <w:sz w:val="24"/>
          <w:szCs w:val="24"/>
        </w:rPr>
      </w:pPr>
      <w:r w:rsidRPr="001F5518">
        <w:rPr>
          <w:sz w:val="24"/>
          <w:szCs w:val="24"/>
        </w:rPr>
        <w:t>Although it will be useful for developing CCTV analytics systems, it is not specific to the metro environment and should be validated in practice.</w:t>
      </w:r>
    </w:p>
    <w:p w14:paraId="51F688F1" w14:textId="77777777" w:rsidR="001F5518" w:rsidRDefault="001F5518" w:rsidP="001F5518"/>
    <w:p w14:paraId="6F8C3492" w14:textId="77777777" w:rsidR="001F5518" w:rsidRPr="001F5518" w:rsidRDefault="001F5518" w:rsidP="001F5518">
      <w:pPr>
        <w:rPr>
          <w:b/>
          <w:bCs/>
        </w:rPr>
      </w:pPr>
      <w:r w:rsidRPr="001F5518">
        <w:rPr>
          <w:b/>
          <w:bCs/>
        </w:rPr>
        <w:t>Paper 12: Video analytics by deep learning for crowd analysis: A review (2022)</w:t>
      </w:r>
    </w:p>
    <w:p w14:paraId="70C9B3DB" w14:textId="77777777" w:rsidR="001F5518" w:rsidRPr="001F5518" w:rsidRDefault="001F5518" w:rsidP="001F5518">
      <w:pPr>
        <w:rPr>
          <w:sz w:val="24"/>
          <w:szCs w:val="24"/>
        </w:rPr>
      </w:pPr>
      <w:r w:rsidRPr="001F5518">
        <w:rPr>
          <w:sz w:val="24"/>
          <w:szCs w:val="24"/>
        </w:rPr>
        <w:lastRenderedPageBreak/>
        <w:t>This paper focuses on the use of deep learning techniques for crowd analysis and its related sub-problems such as crowd counting, density estimation, and abnormal crowd detection. The main contribution is that it sheds light on the difficulties encountered when using general models for analyzing very dense crowds.</w:t>
      </w:r>
    </w:p>
    <w:p w14:paraId="228910CE" w14:textId="0505CB47" w:rsidR="00F51C73" w:rsidRPr="001F5518" w:rsidRDefault="001F5518" w:rsidP="001F5518">
      <w:pPr>
        <w:rPr>
          <w:sz w:val="24"/>
          <w:szCs w:val="24"/>
        </w:rPr>
      </w:pPr>
      <w:r w:rsidRPr="001F5518">
        <w:rPr>
          <w:sz w:val="24"/>
          <w:szCs w:val="24"/>
        </w:rPr>
        <w:t>The paper will be useful in providing background information for the current study but lacks practical application.</w:t>
      </w:r>
    </w:p>
    <w:p w14:paraId="17712089" w14:textId="77777777" w:rsidR="001F5518" w:rsidRDefault="001F5518" w:rsidP="00BF1AB4">
      <w:pPr>
        <w:rPr>
          <w:b/>
          <w:bCs/>
        </w:rPr>
      </w:pPr>
    </w:p>
    <w:p w14:paraId="71294046" w14:textId="77777777" w:rsidR="001F5518" w:rsidRPr="001F5518" w:rsidRDefault="001F5518" w:rsidP="001F5518">
      <w:pPr>
        <w:rPr>
          <w:b/>
          <w:bCs/>
        </w:rPr>
      </w:pPr>
      <w:r w:rsidRPr="001F5518">
        <w:rPr>
          <w:b/>
          <w:bCs/>
        </w:rPr>
        <w:t>Paper 13: Enhancing Safety Management at Railway Stations via Simulation Based Digital Twin (2024)</w:t>
      </w:r>
    </w:p>
    <w:p w14:paraId="5693A08F" w14:textId="77777777" w:rsidR="001F5518" w:rsidRPr="001F5518" w:rsidRDefault="001F5518" w:rsidP="001F5518">
      <w:pPr>
        <w:rPr>
          <w:sz w:val="24"/>
          <w:szCs w:val="24"/>
        </w:rPr>
      </w:pPr>
      <w:r w:rsidRPr="001F5518">
        <w:rPr>
          <w:sz w:val="24"/>
          <w:szCs w:val="24"/>
        </w:rPr>
        <w:t>In this paper, the authors propose an innovative digital twin concept where station information and predictions from crowds are combined to enhance safety management. The primary achievement of this paper is proving how simulation could provide early alerts, evacuation planning, and effective gate management.</w:t>
      </w:r>
    </w:p>
    <w:p w14:paraId="17B1453A" w14:textId="129489A8" w:rsidR="001F5518" w:rsidRDefault="001F5518" w:rsidP="001F5518">
      <w:pPr>
        <w:rPr>
          <w:b/>
          <w:bCs/>
        </w:rPr>
      </w:pPr>
      <w:r w:rsidRPr="001F5518">
        <w:rPr>
          <w:sz w:val="24"/>
          <w:szCs w:val="24"/>
        </w:rPr>
        <w:t>The paper presents an effective link between analytics and operations</w:t>
      </w:r>
      <w:r>
        <w:rPr>
          <w:sz w:val="24"/>
          <w:szCs w:val="24"/>
        </w:rPr>
        <w:t>,</w:t>
      </w:r>
      <w:r w:rsidRPr="001F5518">
        <w:rPr>
          <w:sz w:val="24"/>
          <w:szCs w:val="24"/>
        </w:rPr>
        <w:t xml:space="preserve"> but stays more of a conceptual solution and is not yet ready for implementation</w:t>
      </w:r>
    </w:p>
    <w:p w14:paraId="164951BB" w14:textId="77777777" w:rsidR="001F5518" w:rsidRDefault="001F5518" w:rsidP="001F5518">
      <w:pPr>
        <w:rPr>
          <w:b/>
          <w:bCs/>
        </w:rPr>
      </w:pPr>
    </w:p>
    <w:p w14:paraId="4D05F034" w14:textId="77777777" w:rsidR="001F5518" w:rsidRPr="001F5518" w:rsidRDefault="001F5518" w:rsidP="001F5518">
      <w:pPr>
        <w:rPr>
          <w:sz w:val="24"/>
          <w:szCs w:val="24"/>
        </w:rPr>
      </w:pPr>
      <w:r w:rsidRPr="001F5518">
        <w:rPr>
          <w:b/>
          <w:bCs/>
        </w:rPr>
        <w:t>Paper 14: Recent Trends in Crowd Management by Deep Learning Techniques: A Systematic Literature Review (2024)</w:t>
      </w:r>
    </w:p>
    <w:p w14:paraId="77DCD9AC" w14:textId="77777777" w:rsidR="001F5518" w:rsidRPr="001F5518" w:rsidRDefault="001F5518" w:rsidP="001F5518">
      <w:pPr>
        <w:rPr>
          <w:sz w:val="24"/>
          <w:szCs w:val="24"/>
        </w:rPr>
      </w:pPr>
      <w:r w:rsidRPr="001F5518">
        <w:rPr>
          <w:sz w:val="24"/>
          <w:szCs w:val="24"/>
        </w:rPr>
        <w:t xml:space="preserve">This paper systematically analyzes 45 papers related to the use of deep learning techniques in crowd management (from 2010 to 2023) and proves that supervised and unsupervised methods are equally efficient. </w:t>
      </w:r>
    </w:p>
    <w:p w14:paraId="74FD8C11" w14:textId="1B1C5AA4" w:rsidR="00670648" w:rsidRPr="00670648" w:rsidRDefault="001F5518" w:rsidP="001F5518">
      <w:pPr>
        <w:rPr>
          <w:sz w:val="24"/>
          <w:szCs w:val="24"/>
        </w:rPr>
      </w:pPr>
      <w:r w:rsidRPr="001F5518">
        <w:rPr>
          <w:sz w:val="24"/>
          <w:szCs w:val="24"/>
        </w:rPr>
        <w:t>It can be especially useful for the Saudi Arabia case because it covers crowd events on a large scale (like Hajj), but not for metro operation conditions.</w:t>
      </w:r>
    </w:p>
    <w:p w14:paraId="1BB78AEB" w14:textId="77777777" w:rsidR="00EB606E" w:rsidRPr="001F5518" w:rsidRDefault="00EB606E" w:rsidP="00670648">
      <w:pPr>
        <w:ind w:left="0" w:firstLine="0"/>
        <w:rPr>
          <w:sz w:val="24"/>
          <w:szCs w:val="24"/>
        </w:rPr>
      </w:pPr>
    </w:p>
    <w:p w14:paraId="12B56414" w14:textId="77777777" w:rsidR="001F5518" w:rsidRPr="001F5518" w:rsidRDefault="001F5518" w:rsidP="001F5518">
      <w:pPr>
        <w:rPr>
          <w:b/>
          <w:bCs/>
        </w:rPr>
      </w:pPr>
      <w:r w:rsidRPr="001F5518">
        <w:rPr>
          <w:b/>
          <w:bCs/>
        </w:rPr>
        <w:t>Paper 15: An Overview of Passenger Counting Techniques in Public Transport with Image Processing and Machine Learning (2024)</w:t>
      </w:r>
    </w:p>
    <w:p w14:paraId="53CD1E45" w14:textId="77777777" w:rsidR="001F5518" w:rsidRPr="001F5518" w:rsidRDefault="001F5518" w:rsidP="001F5518">
      <w:pPr>
        <w:rPr>
          <w:sz w:val="24"/>
          <w:szCs w:val="24"/>
        </w:rPr>
      </w:pPr>
      <w:r w:rsidRPr="001F5518">
        <w:rPr>
          <w:sz w:val="24"/>
          <w:szCs w:val="24"/>
        </w:rPr>
        <w:t>The current paper provides an overview of different passenger counting techniques employed in public transport systems. The core benefit of the paper is the revelation that the use of CCTV cameras together with machine learning can produce accurate results; however, this comes with higher hardware requirements and some privacy concerns.</w:t>
      </w:r>
    </w:p>
    <w:p w14:paraId="53F25F9F" w14:textId="7F0F1015" w:rsidR="00C43D71" w:rsidRPr="00B038AE" w:rsidRDefault="001F5518" w:rsidP="001F5518">
      <w:pPr>
        <w:rPr>
          <w:sz w:val="24"/>
          <w:szCs w:val="24"/>
        </w:rPr>
      </w:pPr>
      <w:r w:rsidRPr="001F5518">
        <w:rPr>
          <w:sz w:val="24"/>
          <w:szCs w:val="24"/>
        </w:rPr>
        <w:t>The current paper is useful for implementation purposes; however, its general focus restricts its practical application to metro settings.</w:t>
      </w:r>
    </w:p>
    <w:p w14:paraId="144B3C4B" w14:textId="77777777" w:rsidR="00AA559B" w:rsidRDefault="00AA559B">
      <w:pPr>
        <w:spacing w:after="0" w:line="259" w:lineRule="auto"/>
        <w:ind w:left="0" w:firstLine="0"/>
        <w:jc w:val="left"/>
      </w:pPr>
    </w:p>
    <w:p w14:paraId="04369E81" w14:textId="77777777" w:rsidR="001F5518" w:rsidRPr="001F5518" w:rsidRDefault="001F5518" w:rsidP="001F5518">
      <w:pPr>
        <w:spacing w:after="0" w:line="259" w:lineRule="auto"/>
        <w:ind w:left="0" w:firstLine="0"/>
        <w:jc w:val="left"/>
        <w:rPr>
          <w:b/>
          <w:bCs/>
        </w:rPr>
      </w:pPr>
      <w:r w:rsidRPr="001F5518">
        <w:rPr>
          <w:b/>
          <w:bCs/>
        </w:rPr>
        <w:t>Synthesis of Key Points in Fifteen Papers Reviewed</w:t>
      </w:r>
    </w:p>
    <w:p w14:paraId="3E6B6B91" w14:textId="77777777" w:rsidR="001F5518" w:rsidRPr="001F5518" w:rsidRDefault="001F5518" w:rsidP="001F5518">
      <w:pPr>
        <w:spacing w:after="0" w:line="259" w:lineRule="auto"/>
        <w:ind w:left="0" w:firstLine="0"/>
        <w:jc w:val="left"/>
        <w:rPr>
          <w:b/>
          <w:bCs/>
        </w:rPr>
      </w:pPr>
    </w:p>
    <w:p w14:paraId="3A0A7610" w14:textId="77777777" w:rsidR="001F5518" w:rsidRPr="001F5518" w:rsidRDefault="001F5518" w:rsidP="001F5518">
      <w:pPr>
        <w:rPr>
          <w:sz w:val="24"/>
          <w:szCs w:val="24"/>
        </w:rPr>
      </w:pPr>
      <w:r w:rsidRPr="001F5518">
        <w:rPr>
          <w:sz w:val="24"/>
          <w:szCs w:val="24"/>
        </w:rPr>
        <w:t xml:space="preserve">From the papers analyzed in this review, it becomes obvious that the following trends prevail. Firstly, the transition from conventional computer vision technology to the use of deep learning techniques to tackle issues with handling dense crowds, occlusions, and different views is noticeable. Secondly, high-quality algorithms are necessary but not sufficient for practical </w:t>
      </w:r>
      <w:r w:rsidRPr="001F5518">
        <w:rPr>
          <w:sz w:val="24"/>
          <w:szCs w:val="24"/>
        </w:rPr>
        <w:lastRenderedPageBreak/>
        <w:t>application of the technique – the use of the technique also requires proper integration with the existing systems and decision-making tools. Thirdly, despite the progress made towards making anomaly detectors more efficient and multimodal, validation is still performed using generic datasets.</w:t>
      </w:r>
    </w:p>
    <w:p w14:paraId="3E601C3A" w14:textId="77777777" w:rsidR="001F5518" w:rsidRPr="001F5518" w:rsidRDefault="001F5518" w:rsidP="001F5518">
      <w:pPr>
        <w:rPr>
          <w:sz w:val="24"/>
          <w:szCs w:val="24"/>
        </w:rPr>
      </w:pPr>
      <w:r w:rsidRPr="001F5518">
        <w:rPr>
          <w:sz w:val="24"/>
          <w:szCs w:val="24"/>
        </w:rPr>
        <w:t xml:space="preserve">Moreover, it should be noted that video analytics cannot be used separately as a method for managing crowds. Complementary methods, such as the use of ticketing system information and smartphones, simulations, and others, should be employed alongside it to increase </w:t>
      </w:r>
      <w:proofErr w:type="gramStart"/>
      <w:r w:rsidRPr="001F5518">
        <w:rPr>
          <w:sz w:val="24"/>
          <w:szCs w:val="24"/>
        </w:rPr>
        <w:t>the efficiency</w:t>
      </w:r>
      <w:proofErr w:type="gramEnd"/>
      <w:r w:rsidRPr="001F5518">
        <w:rPr>
          <w:sz w:val="24"/>
          <w:szCs w:val="24"/>
        </w:rPr>
        <w:t xml:space="preserve"> and accuracy of predictions. Finally, the aspects of privacy and governance are less developed in this research than technical innovations in this area.</w:t>
      </w:r>
    </w:p>
    <w:p w14:paraId="430C5E3D" w14:textId="0827C3CD" w:rsidR="005B074E" w:rsidRDefault="001F5518" w:rsidP="001F5518">
      <w:pPr>
        <w:rPr>
          <w:sz w:val="24"/>
          <w:szCs w:val="24"/>
        </w:rPr>
      </w:pPr>
      <w:r w:rsidRPr="001F5518">
        <w:rPr>
          <w:sz w:val="24"/>
          <w:szCs w:val="24"/>
        </w:rPr>
        <w:t>Overall, the review shows that a comprehensive approach combining CCTV analysis, predictive modeling, and anomaly detection should be implemented along with privacy policies and decision-making aids to manage crowds in metro effectively.</w:t>
      </w:r>
    </w:p>
    <w:p w14:paraId="546E9A92" w14:textId="77777777" w:rsidR="001F5518" w:rsidRPr="001F5518" w:rsidRDefault="001F5518" w:rsidP="001F5518">
      <w:pPr>
        <w:rPr>
          <w:sz w:val="24"/>
          <w:szCs w:val="24"/>
        </w:rPr>
      </w:pPr>
    </w:p>
    <w:p w14:paraId="3F1BCDF1" w14:textId="36844264" w:rsidR="00D747C2" w:rsidRPr="00D747C2" w:rsidRDefault="005B074E" w:rsidP="00D747C2">
      <w:pPr>
        <w:pStyle w:val="Heading2"/>
        <w:spacing w:after="0"/>
        <w:ind w:left="0" w:firstLine="0"/>
        <w:rPr>
          <w:bCs/>
          <w:sz w:val="28"/>
          <w:szCs w:val="28"/>
        </w:rPr>
      </w:pPr>
      <w:bookmarkStart w:id="8" w:name="_Toc227442138"/>
      <w:r w:rsidRPr="003D6F37">
        <w:rPr>
          <w:bCs/>
          <w:sz w:val="28"/>
          <w:szCs w:val="28"/>
        </w:rPr>
        <w:t xml:space="preserve">2.9 </w:t>
      </w:r>
      <w:bookmarkEnd w:id="8"/>
      <w:r w:rsidR="00D747C2" w:rsidRPr="00D747C2">
        <w:rPr>
          <w:bCs/>
          <w:sz w:val="28"/>
          <w:szCs w:val="28"/>
        </w:rPr>
        <w:t>Comparative Analysis Table Among Papers</w:t>
      </w:r>
    </w:p>
    <w:p w14:paraId="3B6806CE" w14:textId="28B868F9" w:rsidR="0037548C" w:rsidRDefault="00D747C2" w:rsidP="00D747C2">
      <w:pPr>
        <w:pStyle w:val="Heading2"/>
        <w:spacing w:after="0"/>
        <w:ind w:left="0" w:firstLine="0"/>
        <w:rPr>
          <w:b w:val="0"/>
          <w:sz w:val="24"/>
          <w:szCs w:val="24"/>
        </w:rPr>
      </w:pPr>
      <w:r w:rsidRPr="00D747C2">
        <w:rPr>
          <w:b w:val="0"/>
          <w:sz w:val="24"/>
          <w:szCs w:val="24"/>
        </w:rPr>
        <w:t>The following table offers a comparative analysis of the 15 analyzed papers based on different academic factors such as the purpose of the research, methodology, results, practicality, and limitations.</w:t>
      </w:r>
    </w:p>
    <w:p w14:paraId="44F64545" w14:textId="77777777" w:rsidR="00D747C2" w:rsidRPr="00D747C2" w:rsidRDefault="00D747C2" w:rsidP="00D747C2"/>
    <w:tbl>
      <w:tblPr>
        <w:tblStyle w:val="TableGrid0"/>
        <w:tblW w:w="10705" w:type="dxa"/>
        <w:jc w:val="center"/>
        <w:tblLayout w:type="fixed"/>
        <w:tblLook w:val="04A0" w:firstRow="1" w:lastRow="0" w:firstColumn="1" w:lastColumn="0" w:noHBand="0" w:noVBand="1"/>
      </w:tblPr>
      <w:tblGrid>
        <w:gridCol w:w="625"/>
        <w:gridCol w:w="900"/>
        <w:gridCol w:w="1710"/>
        <w:gridCol w:w="1620"/>
        <w:gridCol w:w="1350"/>
        <w:gridCol w:w="1170"/>
        <w:gridCol w:w="1440"/>
        <w:gridCol w:w="1890"/>
      </w:tblGrid>
      <w:tr w:rsidR="005B074E" w:rsidRPr="005B074E" w14:paraId="35239A45" w14:textId="77777777" w:rsidTr="000A1ED7">
        <w:trPr>
          <w:jc w:val="center"/>
        </w:trPr>
        <w:tc>
          <w:tcPr>
            <w:tcW w:w="625" w:type="dxa"/>
            <w:shd w:val="clear" w:color="auto" w:fill="D9EAF7"/>
            <w:tcMar>
              <w:top w:w="80" w:type="dxa"/>
              <w:left w:w="110" w:type="dxa"/>
              <w:bottom w:w="80" w:type="dxa"/>
              <w:right w:w="110" w:type="dxa"/>
            </w:tcMar>
            <w:vAlign w:val="center"/>
          </w:tcPr>
          <w:p w14:paraId="6CA8100A" w14:textId="367B560C" w:rsidR="005B074E" w:rsidRPr="00DC2F92" w:rsidRDefault="005B074E" w:rsidP="005B074E">
            <w:pPr>
              <w:spacing w:after="0" w:line="259" w:lineRule="auto"/>
              <w:ind w:left="0" w:firstLine="0"/>
              <w:jc w:val="left"/>
              <w:rPr>
                <w:sz w:val="24"/>
                <w:szCs w:val="24"/>
              </w:rPr>
            </w:pPr>
            <w:r w:rsidRPr="00DC2F92">
              <w:rPr>
                <w:b/>
                <w:sz w:val="24"/>
                <w:szCs w:val="24"/>
              </w:rPr>
              <w:t>No</w:t>
            </w:r>
          </w:p>
        </w:tc>
        <w:tc>
          <w:tcPr>
            <w:tcW w:w="900" w:type="dxa"/>
            <w:shd w:val="clear" w:color="auto" w:fill="D9EAF7"/>
            <w:tcMar>
              <w:top w:w="80" w:type="dxa"/>
              <w:left w:w="110" w:type="dxa"/>
              <w:bottom w:w="80" w:type="dxa"/>
              <w:right w:w="110" w:type="dxa"/>
            </w:tcMar>
            <w:vAlign w:val="center"/>
          </w:tcPr>
          <w:p w14:paraId="067C4DBE" w14:textId="77777777" w:rsidR="005B074E" w:rsidRPr="00DC2F92" w:rsidRDefault="005B074E" w:rsidP="005B074E">
            <w:pPr>
              <w:spacing w:after="0" w:line="259" w:lineRule="auto"/>
              <w:ind w:left="0" w:firstLine="0"/>
              <w:jc w:val="left"/>
              <w:rPr>
                <w:sz w:val="24"/>
                <w:szCs w:val="24"/>
              </w:rPr>
            </w:pPr>
            <w:r w:rsidRPr="00DC2F92">
              <w:rPr>
                <w:b/>
                <w:sz w:val="24"/>
                <w:szCs w:val="24"/>
              </w:rPr>
              <w:t>Year</w:t>
            </w:r>
          </w:p>
        </w:tc>
        <w:tc>
          <w:tcPr>
            <w:tcW w:w="1710" w:type="dxa"/>
            <w:shd w:val="clear" w:color="auto" w:fill="D9EAF7"/>
            <w:tcMar>
              <w:top w:w="80" w:type="dxa"/>
              <w:left w:w="110" w:type="dxa"/>
              <w:bottom w:w="80" w:type="dxa"/>
              <w:right w:w="110" w:type="dxa"/>
            </w:tcMar>
            <w:vAlign w:val="center"/>
          </w:tcPr>
          <w:p w14:paraId="69BF1A1C" w14:textId="77777777" w:rsidR="005B074E" w:rsidRPr="00DC2F92" w:rsidRDefault="005B074E" w:rsidP="005B074E">
            <w:pPr>
              <w:spacing w:after="0" w:line="259" w:lineRule="auto"/>
              <w:ind w:left="0" w:firstLine="0"/>
              <w:jc w:val="left"/>
              <w:rPr>
                <w:sz w:val="24"/>
                <w:szCs w:val="24"/>
              </w:rPr>
            </w:pPr>
            <w:r w:rsidRPr="00DC2F92">
              <w:rPr>
                <w:b/>
                <w:sz w:val="24"/>
                <w:szCs w:val="24"/>
              </w:rPr>
              <w:t>Paper / Study</w:t>
            </w:r>
          </w:p>
        </w:tc>
        <w:tc>
          <w:tcPr>
            <w:tcW w:w="1620" w:type="dxa"/>
            <w:shd w:val="clear" w:color="auto" w:fill="D9EAF7"/>
            <w:tcMar>
              <w:top w:w="80" w:type="dxa"/>
              <w:left w:w="110" w:type="dxa"/>
              <w:bottom w:w="80" w:type="dxa"/>
              <w:right w:w="110" w:type="dxa"/>
            </w:tcMar>
            <w:vAlign w:val="center"/>
          </w:tcPr>
          <w:p w14:paraId="635984D4" w14:textId="77777777" w:rsidR="005B074E" w:rsidRPr="00DC2F92" w:rsidRDefault="005B074E" w:rsidP="005B074E">
            <w:pPr>
              <w:spacing w:after="0" w:line="259" w:lineRule="auto"/>
              <w:ind w:left="0" w:firstLine="0"/>
              <w:jc w:val="left"/>
              <w:rPr>
                <w:sz w:val="24"/>
                <w:szCs w:val="24"/>
              </w:rPr>
            </w:pPr>
            <w:r w:rsidRPr="00DC2F92">
              <w:rPr>
                <w:b/>
                <w:sz w:val="24"/>
                <w:szCs w:val="24"/>
              </w:rPr>
              <w:t>Primary Aim</w:t>
            </w:r>
          </w:p>
        </w:tc>
        <w:tc>
          <w:tcPr>
            <w:tcW w:w="1350" w:type="dxa"/>
            <w:shd w:val="clear" w:color="auto" w:fill="D9EAF7"/>
            <w:tcMar>
              <w:top w:w="80" w:type="dxa"/>
              <w:left w:w="110" w:type="dxa"/>
              <w:bottom w:w="80" w:type="dxa"/>
              <w:right w:w="110" w:type="dxa"/>
            </w:tcMar>
            <w:vAlign w:val="center"/>
          </w:tcPr>
          <w:p w14:paraId="7C499EFD" w14:textId="77777777" w:rsidR="005B074E" w:rsidRPr="00DC2F92" w:rsidRDefault="005B074E" w:rsidP="005B074E">
            <w:pPr>
              <w:spacing w:after="0" w:line="259" w:lineRule="auto"/>
              <w:ind w:left="0" w:firstLine="0"/>
              <w:jc w:val="left"/>
              <w:rPr>
                <w:sz w:val="24"/>
                <w:szCs w:val="24"/>
              </w:rPr>
            </w:pPr>
            <w:r w:rsidRPr="00DC2F92">
              <w:rPr>
                <w:b/>
                <w:sz w:val="24"/>
                <w:szCs w:val="24"/>
              </w:rPr>
              <w:t>Method</w:t>
            </w:r>
          </w:p>
        </w:tc>
        <w:tc>
          <w:tcPr>
            <w:tcW w:w="1170" w:type="dxa"/>
            <w:shd w:val="clear" w:color="auto" w:fill="D9EAF7"/>
            <w:tcMar>
              <w:top w:w="80" w:type="dxa"/>
              <w:left w:w="110" w:type="dxa"/>
              <w:bottom w:w="80" w:type="dxa"/>
              <w:right w:w="110" w:type="dxa"/>
            </w:tcMar>
            <w:vAlign w:val="center"/>
          </w:tcPr>
          <w:p w14:paraId="2F655848" w14:textId="77777777" w:rsidR="005B074E" w:rsidRPr="00DC2F92" w:rsidRDefault="005B074E" w:rsidP="005B074E">
            <w:pPr>
              <w:spacing w:after="0" w:line="259" w:lineRule="auto"/>
              <w:ind w:left="0" w:firstLine="0"/>
              <w:jc w:val="left"/>
              <w:rPr>
                <w:sz w:val="24"/>
                <w:szCs w:val="24"/>
              </w:rPr>
            </w:pPr>
            <w:r w:rsidRPr="00DC2F92">
              <w:rPr>
                <w:b/>
                <w:sz w:val="24"/>
                <w:szCs w:val="24"/>
              </w:rPr>
              <w:t>Key Result</w:t>
            </w:r>
          </w:p>
        </w:tc>
        <w:tc>
          <w:tcPr>
            <w:tcW w:w="1440" w:type="dxa"/>
            <w:shd w:val="clear" w:color="auto" w:fill="D9EAF7"/>
            <w:tcMar>
              <w:top w:w="80" w:type="dxa"/>
              <w:left w:w="110" w:type="dxa"/>
              <w:bottom w:w="80" w:type="dxa"/>
              <w:right w:w="110" w:type="dxa"/>
            </w:tcMar>
            <w:vAlign w:val="center"/>
          </w:tcPr>
          <w:p w14:paraId="5DF88C1C" w14:textId="77777777" w:rsidR="005B074E" w:rsidRPr="00DC2F92" w:rsidRDefault="005B074E" w:rsidP="005B074E">
            <w:pPr>
              <w:spacing w:after="0" w:line="259" w:lineRule="auto"/>
              <w:ind w:left="0" w:firstLine="0"/>
              <w:jc w:val="left"/>
              <w:rPr>
                <w:sz w:val="24"/>
                <w:szCs w:val="24"/>
              </w:rPr>
            </w:pPr>
            <w:r w:rsidRPr="00DC2F92">
              <w:rPr>
                <w:b/>
                <w:sz w:val="24"/>
                <w:szCs w:val="24"/>
              </w:rPr>
              <w:t>Relevance to Riyadh Metro</w:t>
            </w:r>
          </w:p>
        </w:tc>
        <w:tc>
          <w:tcPr>
            <w:tcW w:w="1890" w:type="dxa"/>
            <w:shd w:val="clear" w:color="auto" w:fill="D9EAF7"/>
            <w:tcMar>
              <w:top w:w="80" w:type="dxa"/>
              <w:left w:w="110" w:type="dxa"/>
              <w:bottom w:w="80" w:type="dxa"/>
              <w:right w:w="110" w:type="dxa"/>
            </w:tcMar>
            <w:vAlign w:val="center"/>
          </w:tcPr>
          <w:p w14:paraId="2323F2BA" w14:textId="77777777" w:rsidR="005B074E" w:rsidRPr="00DC2F92" w:rsidRDefault="005B074E" w:rsidP="005B074E">
            <w:pPr>
              <w:spacing w:after="0" w:line="259" w:lineRule="auto"/>
              <w:ind w:left="0" w:firstLine="0"/>
              <w:jc w:val="left"/>
              <w:rPr>
                <w:sz w:val="24"/>
                <w:szCs w:val="24"/>
              </w:rPr>
            </w:pPr>
            <w:r w:rsidRPr="00DC2F92">
              <w:rPr>
                <w:b/>
                <w:sz w:val="24"/>
                <w:szCs w:val="24"/>
              </w:rPr>
              <w:t>Main Limitation</w:t>
            </w:r>
          </w:p>
        </w:tc>
      </w:tr>
      <w:tr w:rsidR="005B074E" w:rsidRPr="00DC2F92" w14:paraId="16556EFD" w14:textId="77777777" w:rsidTr="000A1ED7">
        <w:trPr>
          <w:jc w:val="center"/>
        </w:trPr>
        <w:tc>
          <w:tcPr>
            <w:tcW w:w="625" w:type="dxa"/>
            <w:tcMar>
              <w:top w:w="80" w:type="dxa"/>
              <w:left w:w="110" w:type="dxa"/>
              <w:bottom w:w="80" w:type="dxa"/>
              <w:right w:w="110" w:type="dxa"/>
            </w:tcMar>
            <w:vAlign w:val="center"/>
          </w:tcPr>
          <w:p w14:paraId="31E21498" w14:textId="77777777" w:rsidR="005B074E" w:rsidRPr="00DC2F92" w:rsidRDefault="005B074E" w:rsidP="005B074E">
            <w:pPr>
              <w:spacing w:after="0" w:line="259" w:lineRule="auto"/>
              <w:ind w:left="0" w:firstLine="0"/>
              <w:jc w:val="left"/>
              <w:rPr>
                <w:sz w:val="20"/>
                <w:szCs w:val="20"/>
              </w:rPr>
            </w:pPr>
            <w:r w:rsidRPr="00DC2F92">
              <w:rPr>
                <w:sz w:val="20"/>
                <w:szCs w:val="20"/>
              </w:rPr>
              <w:t>1</w:t>
            </w:r>
          </w:p>
        </w:tc>
        <w:tc>
          <w:tcPr>
            <w:tcW w:w="900" w:type="dxa"/>
            <w:tcMar>
              <w:top w:w="80" w:type="dxa"/>
              <w:left w:w="110" w:type="dxa"/>
              <w:bottom w:w="80" w:type="dxa"/>
              <w:right w:w="110" w:type="dxa"/>
            </w:tcMar>
            <w:vAlign w:val="center"/>
          </w:tcPr>
          <w:p w14:paraId="493CE8A7" w14:textId="77777777" w:rsidR="005B074E" w:rsidRPr="00DC2F92" w:rsidRDefault="005B074E" w:rsidP="005B074E">
            <w:pPr>
              <w:spacing w:after="0" w:line="259" w:lineRule="auto"/>
              <w:ind w:left="0" w:firstLine="0"/>
              <w:jc w:val="left"/>
              <w:rPr>
                <w:sz w:val="20"/>
                <w:szCs w:val="20"/>
              </w:rPr>
            </w:pPr>
            <w:r w:rsidRPr="00DC2F92">
              <w:rPr>
                <w:sz w:val="20"/>
                <w:szCs w:val="20"/>
              </w:rPr>
              <w:t>2013</w:t>
            </w:r>
          </w:p>
        </w:tc>
        <w:tc>
          <w:tcPr>
            <w:tcW w:w="1710" w:type="dxa"/>
            <w:tcMar>
              <w:top w:w="80" w:type="dxa"/>
              <w:left w:w="110" w:type="dxa"/>
              <w:bottom w:w="80" w:type="dxa"/>
              <w:right w:w="110" w:type="dxa"/>
            </w:tcMar>
            <w:vAlign w:val="center"/>
          </w:tcPr>
          <w:p w14:paraId="40B63BEA" w14:textId="77777777" w:rsidR="005B074E" w:rsidRPr="00DC2F92" w:rsidRDefault="005B074E" w:rsidP="005B074E">
            <w:pPr>
              <w:spacing w:after="0" w:line="259" w:lineRule="auto"/>
              <w:ind w:left="0" w:firstLine="0"/>
              <w:jc w:val="left"/>
              <w:rPr>
                <w:sz w:val="20"/>
                <w:szCs w:val="20"/>
              </w:rPr>
            </w:pPr>
            <w:r w:rsidRPr="00DC2F92">
              <w:rPr>
                <w:sz w:val="20"/>
                <w:szCs w:val="20"/>
              </w:rPr>
              <w:t>A novel approach for crowd video monitoring of subway platforms</w:t>
            </w:r>
          </w:p>
        </w:tc>
        <w:tc>
          <w:tcPr>
            <w:tcW w:w="1620" w:type="dxa"/>
            <w:tcMar>
              <w:top w:w="80" w:type="dxa"/>
              <w:left w:w="110" w:type="dxa"/>
              <w:bottom w:w="80" w:type="dxa"/>
              <w:right w:w="110" w:type="dxa"/>
            </w:tcMar>
            <w:vAlign w:val="center"/>
          </w:tcPr>
          <w:p w14:paraId="2A255368" w14:textId="77777777" w:rsidR="005B074E" w:rsidRPr="00DC2F92" w:rsidRDefault="005B074E" w:rsidP="005B074E">
            <w:pPr>
              <w:spacing w:after="0" w:line="259" w:lineRule="auto"/>
              <w:ind w:left="0" w:firstLine="0"/>
              <w:jc w:val="left"/>
              <w:rPr>
                <w:sz w:val="20"/>
                <w:szCs w:val="20"/>
              </w:rPr>
            </w:pPr>
            <w:r w:rsidRPr="00DC2F92">
              <w:rPr>
                <w:sz w:val="20"/>
                <w:szCs w:val="20"/>
              </w:rPr>
              <w:t>Subway platform monitoring</w:t>
            </w:r>
          </w:p>
        </w:tc>
        <w:tc>
          <w:tcPr>
            <w:tcW w:w="1350" w:type="dxa"/>
            <w:tcMar>
              <w:top w:w="80" w:type="dxa"/>
              <w:left w:w="110" w:type="dxa"/>
              <w:bottom w:w="80" w:type="dxa"/>
              <w:right w:w="110" w:type="dxa"/>
            </w:tcMar>
            <w:vAlign w:val="center"/>
          </w:tcPr>
          <w:p w14:paraId="74FD769F" w14:textId="59A651E6" w:rsidR="005B074E" w:rsidRPr="00DC2F92" w:rsidRDefault="005B074E" w:rsidP="005B074E">
            <w:pPr>
              <w:spacing w:after="0" w:line="259" w:lineRule="auto"/>
              <w:ind w:left="0" w:firstLine="0"/>
              <w:jc w:val="left"/>
              <w:rPr>
                <w:sz w:val="20"/>
                <w:szCs w:val="20"/>
              </w:rPr>
            </w:pPr>
            <w:r w:rsidRPr="00DC2F92">
              <w:rPr>
                <w:sz w:val="20"/>
                <w:szCs w:val="20"/>
              </w:rPr>
              <w:t>Improved background modeling</w:t>
            </w:r>
            <w:r w:rsidR="00E55973">
              <w:rPr>
                <w:sz w:val="20"/>
                <w:szCs w:val="20"/>
              </w:rPr>
              <w:t xml:space="preserve">, </w:t>
            </w:r>
            <w:r w:rsidRPr="00DC2F92">
              <w:rPr>
                <w:sz w:val="20"/>
                <w:szCs w:val="20"/>
              </w:rPr>
              <w:t>weighted area features for platform video analysis</w:t>
            </w:r>
          </w:p>
        </w:tc>
        <w:tc>
          <w:tcPr>
            <w:tcW w:w="1170" w:type="dxa"/>
            <w:tcMar>
              <w:top w:w="80" w:type="dxa"/>
              <w:left w:w="110" w:type="dxa"/>
              <w:bottom w:w="80" w:type="dxa"/>
              <w:right w:w="110" w:type="dxa"/>
            </w:tcMar>
            <w:vAlign w:val="center"/>
          </w:tcPr>
          <w:p w14:paraId="3ABCBAA8" w14:textId="77777777" w:rsidR="005B074E" w:rsidRPr="00DC2F92" w:rsidRDefault="005B074E" w:rsidP="005B074E">
            <w:pPr>
              <w:spacing w:after="0" w:line="259" w:lineRule="auto"/>
              <w:ind w:left="0" w:firstLine="0"/>
              <w:jc w:val="left"/>
              <w:rPr>
                <w:sz w:val="20"/>
                <w:szCs w:val="20"/>
              </w:rPr>
            </w:pPr>
            <w:r w:rsidRPr="00DC2F92">
              <w:rPr>
                <w:sz w:val="20"/>
                <w:szCs w:val="20"/>
              </w:rPr>
              <w:t>Early transit-focused work showing CCTV can estimate crowd conditions on subway platforms using perspective-aware features.</w:t>
            </w:r>
          </w:p>
        </w:tc>
        <w:tc>
          <w:tcPr>
            <w:tcW w:w="1440" w:type="dxa"/>
            <w:tcMar>
              <w:top w:w="80" w:type="dxa"/>
              <w:left w:w="110" w:type="dxa"/>
              <w:bottom w:w="80" w:type="dxa"/>
              <w:right w:w="110" w:type="dxa"/>
            </w:tcMar>
            <w:vAlign w:val="center"/>
          </w:tcPr>
          <w:p w14:paraId="75519379" w14:textId="77777777" w:rsidR="005B074E" w:rsidRPr="00DC2F92" w:rsidRDefault="005B074E" w:rsidP="005B074E">
            <w:pPr>
              <w:spacing w:after="0" w:line="259" w:lineRule="auto"/>
              <w:ind w:left="0" w:firstLine="0"/>
              <w:jc w:val="left"/>
              <w:rPr>
                <w:sz w:val="20"/>
                <w:szCs w:val="20"/>
              </w:rPr>
            </w:pPr>
            <w:r w:rsidRPr="00DC2F92">
              <w:rPr>
                <w:sz w:val="20"/>
                <w:szCs w:val="20"/>
              </w:rPr>
              <w:t>Directly relevant because it targets platform surveillance in rail traffic settings.</w:t>
            </w:r>
          </w:p>
        </w:tc>
        <w:tc>
          <w:tcPr>
            <w:tcW w:w="1890" w:type="dxa"/>
            <w:tcMar>
              <w:top w:w="80" w:type="dxa"/>
              <w:left w:w="110" w:type="dxa"/>
              <w:bottom w:w="80" w:type="dxa"/>
              <w:right w:w="110" w:type="dxa"/>
            </w:tcMar>
            <w:vAlign w:val="center"/>
          </w:tcPr>
          <w:p w14:paraId="55937DFE" w14:textId="6E55E113" w:rsidR="005B074E" w:rsidRPr="00DC2F92" w:rsidRDefault="00E55973" w:rsidP="005B074E">
            <w:pPr>
              <w:spacing w:after="0" w:line="259" w:lineRule="auto"/>
              <w:ind w:left="0" w:firstLine="0"/>
              <w:jc w:val="left"/>
              <w:rPr>
                <w:sz w:val="20"/>
                <w:szCs w:val="20"/>
              </w:rPr>
            </w:pPr>
            <w:r>
              <w:rPr>
                <w:sz w:val="20"/>
                <w:szCs w:val="20"/>
              </w:rPr>
              <w:t>The classical</w:t>
            </w:r>
            <w:r w:rsidR="005B074E" w:rsidRPr="00DC2F92">
              <w:rPr>
                <w:sz w:val="20"/>
                <w:szCs w:val="20"/>
              </w:rPr>
              <w:t xml:space="preserve"> vision pipeline </w:t>
            </w:r>
            <w:r>
              <w:rPr>
                <w:sz w:val="20"/>
                <w:szCs w:val="20"/>
              </w:rPr>
              <w:t>is less robust</w:t>
            </w:r>
            <w:r w:rsidR="005B074E" w:rsidRPr="00DC2F92">
              <w:rPr>
                <w:sz w:val="20"/>
                <w:szCs w:val="20"/>
              </w:rPr>
              <w:t xml:space="preserve"> than modern deep learning under severe density and occlusion.</w:t>
            </w:r>
          </w:p>
        </w:tc>
      </w:tr>
      <w:tr w:rsidR="005B074E" w:rsidRPr="00DC2F92" w14:paraId="3E1DE318" w14:textId="77777777" w:rsidTr="000A1ED7">
        <w:trPr>
          <w:jc w:val="center"/>
        </w:trPr>
        <w:tc>
          <w:tcPr>
            <w:tcW w:w="625" w:type="dxa"/>
            <w:shd w:val="clear" w:color="auto" w:fill="F7FBFE"/>
            <w:tcMar>
              <w:top w:w="80" w:type="dxa"/>
              <w:left w:w="110" w:type="dxa"/>
              <w:bottom w:w="80" w:type="dxa"/>
              <w:right w:w="110" w:type="dxa"/>
            </w:tcMar>
            <w:vAlign w:val="center"/>
          </w:tcPr>
          <w:p w14:paraId="668FA119" w14:textId="77777777" w:rsidR="005B074E" w:rsidRPr="00DC2F92" w:rsidRDefault="005B074E" w:rsidP="005B074E">
            <w:pPr>
              <w:spacing w:after="0" w:line="259" w:lineRule="auto"/>
              <w:ind w:left="0" w:firstLine="0"/>
              <w:jc w:val="left"/>
              <w:rPr>
                <w:sz w:val="20"/>
                <w:szCs w:val="20"/>
              </w:rPr>
            </w:pPr>
            <w:r w:rsidRPr="00DC2F92">
              <w:rPr>
                <w:sz w:val="20"/>
                <w:szCs w:val="20"/>
              </w:rPr>
              <w:t>2</w:t>
            </w:r>
          </w:p>
        </w:tc>
        <w:tc>
          <w:tcPr>
            <w:tcW w:w="900" w:type="dxa"/>
            <w:shd w:val="clear" w:color="auto" w:fill="F7FBFE"/>
            <w:tcMar>
              <w:top w:w="80" w:type="dxa"/>
              <w:left w:w="110" w:type="dxa"/>
              <w:bottom w:w="80" w:type="dxa"/>
              <w:right w:w="110" w:type="dxa"/>
            </w:tcMar>
            <w:vAlign w:val="center"/>
          </w:tcPr>
          <w:p w14:paraId="2F2416F9" w14:textId="77777777" w:rsidR="005B074E" w:rsidRPr="00DC2F92" w:rsidRDefault="005B074E" w:rsidP="005B074E">
            <w:pPr>
              <w:spacing w:after="0" w:line="259" w:lineRule="auto"/>
              <w:ind w:left="0" w:firstLine="0"/>
              <w:jc w:val="left"/>
              <w:rPr>
                <w:sz w:val="20"/>
                <w:szCs w:val="20"/>
              </w:rPr>
            </w:pPr>
            <w:r w:rsidRPr="00DC2F92">
              <w:rPr>
                <w:sz w:val="20"/>
                <w:szCs w:val="20"/>
              </w:rPr>
              <w:t>2019</w:t>
            </w:r>
          </w:p>
        </w:tc>
        <w:tc>
          <w:tcPr>
            <w:tcW w:w="1710" w:type="dxa"/>
            <w:shd w:val="clear" w:color="auto" w:fill="F7FBFE"/>
            <w:tcMar>
              <w:top w:w="80" w:type="dxa"/>
              <w:left w:w="110" w:type="dxa"/>
              <w:bottom w:w="80" w:type="dxa"/>
              <w:right w:w="110" w:type="dxa"/>
            </w:tcMar>
            <w:vAlign w:val="center"/>
          </w:tcPr>
          <w:p w14:paraId="16920E99" w14:textId="63BBE81E" w:rsidR="005B074E" w:rsidRPr="00DC2F92" w:rsidRDefault="00F51C73" w:rsidP="005B074E">
            <w:pPr>
              <w:spacing w:after="0" w:line="259" w:lineRule="auto"/>
              <w:ind w:left="0" w:firstLine="0"/>
              <w:jc w:val="left"/>
              <w:rPr>
                <w:sz w:val="20"/>
                <w:szCs w:val="20"/>
              </w:rPr>
            </w:pPr>
            <w:r w:rsidRPr="00DC2F92">
              <w:rPr>
                <w:sz w:val="20"/>
                <w:szCs w:val="20"/>
              </w:rPr>
              <w:t>Crowd Meter</w:t>
            </w:r>
            <w:r w:rsidR="006D5C47">
              <w:rPr>
                <w:sz w:val="20"/>
                <w:szCs w:val="20"/>
              </w:rPr>
              <w:t>:</w:t>
            </w:r>
            <w:r w:rsidR="00E55973">
              <w:rPr>
                <w:sz w:val="20"/>
                <w:szCs w:val="20"/>
              </w:rPr>
              <w:t xml:space="preserve"> </w:t>
            </w:r>
            <w:r w:rsidR="005B074E" w:rsidRPr="00DC2F92">
              <w:rPr>
                <w:sz w:val="20"/>
                <w:szCs w:val="20"/>
              </w:rPr>
              <w:t xml:space="preserve">Gauging congestion </w:t>
            </w:r>
            <w:r w:rsidR="0053260A" w:rsidRPr="00DC2F92">
              <w:rPr>
                <w:sz w:val="20"/>
                <w:szCs w:val="20"/>
              </w:rPr>
              <w:t>levels</w:t>
            </w:r>
            <w:r w:rsidR="005B074E" w:rsidRPr="00DC2F92">
              <w:rPr>
                <w:sz w:val="20"/>
                <w:szCs w:val="20"/>
              </w:rPr>
              <w:t xml:space="preserve"> in railway stations using smartphones</w:t>
            </w:r>
          </w:p>
        </w:tc>
        <w:tc>
          <w:tcPr>
            <w:tcW w:w="1620" w:type="dxa"/>
            <w:shd w:val="clear" w:color="auto" w:fill="F7FBFE"/>
            <w:tcMar>
              <w:top w:w="80" w:type="dxa"/>
              <w:left w:w="110" w:type="dxa"/>
              <w:bottom w:w="80" w:type="dxa"/>
              <w:right w:w="110" w:type="dxa"/>
            </w:tcMar>
            <w:vAlign w:val="center"/>
          </w:tcPr>
          <w:p w14:paraId="7C46C9A3" w14:textId="77777777" w:rsidR="005B074E" w:rsidRPr="00DC2F92" w:rsidRDefault="005B074E" w:rsidP="005B074E">
            <w:pPr>
              <w:spacing w:after="0" w:line="259" w:lineRule="auto"/>
              <w:ind w:left="0" w:firstLine="0"/>
              <w:jc w:val="left"/>
              <w:rPr>
                <w:sz w:val="20"/>
                <w:szCs w:val="20"/>
              </w:rPr>
            </w:pPr>
            <w:r w:rsidRPr="00DC2F92">
              <w:rPr>
                <w:sz w:val="20"/>
                <w:szCs w:val="20"/>
              </w:rPr>
              <w:t>Railway station congestion estimation</w:t>
            </w:r>
          </w:p>
        </w:tc>
        <w:tc>
          <w:tcPr>
            <w:tcW w:w="1350" w:type="dxa"/>
            <w:shd w:val="clear" w:color="auto" w:fill="F7FBFE"/>
            <w:tcMar>
              <w:top w:w="80" w:type="dxa"/>
              <w:left w:w="110" w:type="dxa"/>
              <w:bottom w:w="80" w:type="dxa"/>
              <w:right w:w="110" w:type="dxa"/>
            </w:tcMar>
            <w:vAlign w:val="center"/>
          </w:tcPr>
          <w:p w14:paraId="42B26C0C" w14:textId="77777777" w:rsidR="005B074E" w:rsidRPr="00DC2F92" w:rsidRDefault="005B074E" w:rsidP="005B074E">
            <w:pPr>
              <w:spacing w:after="0" w:line="259" w:lineRule="auto"/>
              <w:ind w:left="0" w:firstLine="0"/>
              <w:jc w:val="left"/>
              <w:rPr>
                <w:sz w:val="20"/>
                <w:szCs w:val="20"/>
              </w:rPr>
            </w:pPr>
            <w:r w:rsidRPr="00DC2F92">
              <w:rPr>
                <w:sz w:val="20"/>
                <w:szCs w:val="20"/>
              </w:rPr>
              <w:t>Participatory sensing using smartphones and contextual passenger behavior features</w:t>
            </w:r>
          </w:p>
        </w:tc>
        <w:tc>
          <w:tcPr>
            <w:tcW w:w="1170" w:type="dxa"/>
            <w:shd w:val="clear" w:color="auto" w:fill="F7FBFE"/>
            <w:tcMar>
              <w:top w:w="80" w:type="dxa"/>
              <w:left w:w="110" w:type="dxa"/>
              <w:bottom w:w="80" w:type="dxa"/>
              <w:right w:w="110" w:type="dxa"/>
            </w:tcMar>
            <w:vAlign w:val="center"/>
          </w:tcPr>
          <w:p w14:paraId="51E7EFAF" w14:textId="589979B9" w:rsidR="005B074E" w:rsidRPr="00DC2F92" w:rsidRDefault="0053260A" w:rsidP="005B074E">
            <w:pPr>
              <w:spacing w:after="0" w:line="259" w:lineRule="auto"/>
              <w:ind w:left="0" w:firstLine="0"/>
              <w:jc w:val="left"/>
              <w:rPr>
                <w:sz w:val="20"/>
                <w:szCs w:val="20"/>
              </w:rPr>
            </w:pPr>
            <w:r w:rsidRPr="00DC2F92">
              <w:rPr>
                <w:sz w:val="20"/>
                <w:szCs w:val="20"/>
              </w:rPr>
              <w:t>Show</w:t>
            </w:r>
            <w:r w:rsidR="005B074E" w:rsidRPr="00DC2F92">
              <w:rPr>
                <w:sz w:val="20"/>
                <w:szCs w:val="20"/>
              </w:rPr>
              <w:t xml:space="preserve"> congestion can be inferred from location and activity patterns </w:t>
            </w:r>
            <w:r w:rsidR="005B074E" w:rsidRPr="00DC2F92">
              <w:rPr>
                <w:sz w:val="20"/>
                <w:szCs w:val="20"/>
              </w:rPr>
              <w:lastRenderedPageBreak/>
              <w:t>even with a limited number of active users.</w:t>
            </w:r>
          </w:p>
        </w:tc>
        <w:tc>
          <w:tcPr>
            <w:tcW w:w="1440" w:type="dxa"/>
            <w:shd w:val="clear" w:color="auto" w:fill="F7FBFE"/>
            <w:tcMar>
              <w:top w:w="80" w:type="dxa"/>
              <w:left w:w="110" w:type="dxa"/>
              <w:bottom w:w="80" w:type="dxa"/>
              <w:right w:w="110" w:type="dxa"/>
            </w:tcMar>
            <w:vAlign w:val="center"/>
          </w:tcPr>
          <w:p w14:paraId="49E2F8EC" w14:textId="77777777" w:rsidR="005B074E" w:rsidRPr="00DC2F92" w:rsidRDefault="005B074E" w:rsidP="005B074E">
            <w:pPr>
              <w:spacing w:after="0" w:line="259" w:lineRule="auto"/>
              <w:ind w:left="0" w:firstLine="0"/>
              <w:jc w:val="left"/>
              <w:rPr>
                <w:sz w:val="20"/>
                <w:szCs w:val="20"/>
              </w:rPr>
            </w:pPr>
            <w:r w:rsidRPr="00DC2F92">
              <w:rPr>
                <w:sz w:val="20"/>
                <w:szCs w:val="20"/>
              </w:rPr>
              <w:lastRenderedPageBreak/>
              <w:t>Useful as a complementary data source beside CCTV for validating crowd states.</w:t>
            </w:r>
          </w:p>
        </w:tc>
        <w:tc>
          <w:tcPr>
            <w:tcW w:w="1890" w:type="dxa"/>
            <w:shd w:val="clear" w:color="auto" w:fill="F7FBFE"/>
            <w:tcMar>
              <w:top w:w="80" w:type="dxa"/>
              <w:left w:w="110" w:type="dxa"/>
              <w:bottom w:w="80" w:type="dxa"/>
              <w:right w:w="110" w:type="dxa"/>
            </w:tcMar>
            <w:vAlign w:val="center"/>
          </w:tcPr>
          <w:p w14:paraId="2374423D" w14:textId="59A44CDD" w:rsidR="005B074E" w:rsidRPr="00DC2F92" w:rsidRDefault="0053260A" w:rsidP="005B074E">
            <w:pPr>
              <w:spacing w:after="0" w:line="259" w:lineRule="auto"/>
              <w:ind w:left="0" w:firstLine="0"/>
              <w:jc w:val="left"/>
              <w:rPr>
                <w:sz w:val="20"/>
                <w:szCs w:val="20"/>
              </w:rPr>
            </w:pPr>
            <w:r w:rsidRPr="00DC2F92">
              <w:rPr>
                <w:sz w:val="20"/>
                <w:szCs w:val="20"/>
              </w:rPr>
              <w:t>It depends</w:t>
            </w:r>
            <w:r w:rsidR="005B074E" w:rsidRPr="00DC2F92">
              <w:rPr>
                <w:sz w:val="20"/>
                <w:szCs w:val="20"/>
              </w:rPr>
              <w:t xml:space="preserve"> on passenger device participation and is not purely CCTV-based.</w:t>
            </w:r>
          </w:p>
        </w:tc>
      </w:tr>
      <w:tr w:rsidR="005B074E" w:rsidRPr="00DC2F92" w14:paraId="61749409" w14:textId="77777777" w:rsidTr="000A1ED7">
        <w:trPr>
          <w:jc w:val="center"/>
        </w:trPr>
        <w:tc>
          <w:tcPr>
            <w:tcW w:w="625" w:type="dxa"/>
            <w:tcMar>
              <w:top w:w="80" w:type="dxa"/>
              <w:left w:w="110" w:type="dxa"/>
              <w:bottom w:w="80" w:type="dxa"/>
              <w:right w:w="110" w:type="dxa"/>
            </w:tcMar>
            <w:vAlign w:val="center"/>
          </w:tcPr>
          <w:p w14:paraId="1B9DEDC2" w14:textId="77777777" w:rsidR="005B074E" w:rsidRPr="00DC2F92" w:rsidRDefault="005B074E" w:rsidP="005B074E">
            <w:pPr>
              <w:spacing w:after="0" w:line="259" w:lineRule="auto"/>
              <w:ind w:left="0" w:firstLine="0"/>
              <w:jc w:val="left"/>
              <w:rPr>
                <w:sz w:val="20"/>
                <w:szCs w:val="20"/>
              </w:rPr>
            </w:pPr>
            <w:r w:rsidRPr="00DC2F92">
              <w:rPr>
                <w:sz w:val="20"/>
                <w:szCs w:val="20"/>
              </w:rPr>
              <w:t>3</w:t>
            </w:r>
          </w:p>
        </w:tc>
        <w:tc>
          <w:tcPr>
            <w:tcW w:w="900" w:type="dxa"/>
            <w:tcMar>
              <w:top w:w="80" w:type="dxa"/>
              <w:left w:w="110" w:type="dxa"/>
              <w:bottom w:w="80" w:type="dxa"/>
              <w:right w:w="110" w:type="dxa"/>
            </w:tcMar>
            <w:vAlign w:val="center"/>
          </w:tcPr>
          <w:p w14:paraId="14B6DD62" w14:textId="77777777" w:rsidR="005B074E" w:rsidRPr="00DC2F92" w:rsidRDefault="005B074E" w:rsidP="005B074E">
            <w:pPr>
              <w:spacing w:after="0" w:line="259" w:lineRule="auto"/>
              <w:ind w:left="0" w:firstLine="0"/>
              <w:jc w:val="left"/>
              <w:rPr>
                <w:sz w:val="20"/>
                <w:szCs w:val="20"/>
              </w:rPr>
            </w:pPr>
            <w:r w:rsidRPr="00DC2F92">
              <w:rPr>
                <w:sz w:val="20"/>
                <w:szCs w:val="20"/>
              </w:rPr>
              <w:t>2020</w:t>
            </w:r>
          </w:p>
        </w:tc>
        <w:tc>
          <w:tcPr>
            <w:tcW w:w="1710" w:type="dxa"/>
            <w:tcMar>
              <w:top w:w="80" w:type="dxa"/>
              <w:left w:w="110" w:type="dxa"/>
              <w:bottom w:w="80" w:type="dxa"/>
              <w:right w:w="110" w:type="dxa"/>
            </w:tcMar>
            <w:vAlign w:val="center"/>
          </w:tcPr>
          <w:p w14:paraId="4657AB07" w14:textId="77777777" w:rsidR="005B074E" w:rsidRPr="00DC2F92" w:rsidRDefault="005B074E" w:rsidP="005B074E">
            <w:pPr>
              <w:spacing w:after="0" w:line="259" w:lineRule="auto"/>
              <w:ind w:left="0" w:firstLine="0"/>
              <w:jc w:val="left"/>
              <w:rPr>
                <w:sz w:val="20"/>
                <w:szCs w:val="20"/>
              </w:rPr>
            </w:pPr>
            <w:r w:rsidRPr="00DC2F92">
              <w:rPr>
                <w:sz w:val="20"/>
                <w:szCs w:val="20"/>
              </w:rPr>
              <w:t>Multi-Column Atrous Convolutional Neural Network for Counting Metro Passengers</w:t>
            </w:r>
          </w:p>
        </w:tc>
        <w:tc>
          <w:tcPr>
            <w:tcW w:w="1620" w:type="dxa"/>
            <w:tcMar>
              <w:top w:w="80" w:type="dxa"/>
              <w:left w:w="110" w:type="dxa"/>
              <w:bottom w:w="80" w:type="dxa"/>
              <w:right w:w="110" w:type="dxa"/>
            </w:tcMar>
            <w:vAlign w:val="center"/>
          </w:tcPr>
          <w:p w14:paraId="2C490EC0" w14:textId="77777777" w:rsidR="005B074E" w:rsidRPr="00DC2F92" w:rsidRDefault="005B074E" w:rsidP="005B074E">
            <w:pPr>
              <w:spacing w:after="0" w:line="259" w:lineRule="auto"/>
              <w:ind w:left="0" w:firstLine="0"/>
              <w:jc w:val="left"/>
              <w:rPr>
                <w:sz w:val="20"/>
                <w:szCs w:val="20"/>
              </w:rPr>
            </w:pPr>
            <w:r w:rsidRPr="00DC2F92">
              <w:rPr>
                <w:sz w:val="20"/>
                <w:szCs w:val="20"/>
              </w:rPr>
              <w:t>Metro passenger counting</w:t>
            </w:r>
          </w:p>
        </w:tc>
        <w:tc>
          <w:tcPr>
            <w:tcW w:w="1350" w:type="dxa"/>
            <w:tcMar>
              <w:top w:w="80" w:type="dxa"/>
              <w:left w:w="110" w:type="dxa"/>
              <w:bottom w:w="80" w:type="dxa"/>
              <w:right w:w="110" w:type="dxa"/>
            </w:tcMar>
            <w:vAlign w:val="center"/>
          </w:tcPr>
          <w:p w14:paraId="09C7A21C" w14:textId="77777777" w:rsidR="005B074E" w:rsidRPr="00DC2F92" w:rsidRDefault="005B074E" w:rsidP="005B074E">
            <w:pPr>
              <w:spacing w:after="0" w:line="259" w:lineRule="auto"/>
              <w:ind w:left="0" w:firstLine="0"/>
              <w:jc w:val="left"/>
              <w:rPr>
                <w:sz w:val="20"/>
                <w:szCs w:val="20"/>
              </w:rPr>
            </w:pPr>
            <w:r w:rsidRPr="00DC2F92">
              <w:rPr>
                <w:sz w:val="20"/>
                <w:szCs w:val="20"/>
              </w:rPr>
              <w:t>Atrous multi-column CNN tailored to metro passenger images</w:t>
            </w:r>
          </w:p>
        </w:tc>
        <w:tc>
          <w:tcPr>
            <w:tcW w:w="1170" w:type="dxa"/>
            <w:tcMar>
              <w:top w:w="80" w:type="dxa"/>
              <w:left w:w="110" w:type="dxa"/>
              <w:bottom w:w="80" w:type="dxa"/>
              <w:right w:w="110" w:type="dxa"/>
            </w:tcMar>
            <w:vAlign w:val="center"/>
          </w:tcPr>
          <w:p w14:paraId="4AA2D527" w14:textId="07CC1B52" w:rsidR="005B074E" w:rsidRPr="00DC2F92" w:rsidRDefault="005B074E" w:rsidP="005B074E">
            <w:pPr>
              <w:spacing w:after="0" w:line="259" w:lineRule="auto"/>
              <w:ind w:left="0" w:firstLine="0"/>
              <w:jc w:val="left"/>
              <w:rPr>
                <w:sz w:val="20"/>
                <w:szCs w:val="20"/>
              </w:rPr>
            </w:pPr>
            <w:r w:rsidRPr="00DC2F92">
              <w:rPr>
                <w:sz w:val="20"/>
                <w:szCs w:val="20"/>
              </w:rPr>
              <w:t>Demonstrate that scale-aware deep models can improve passenger counting in metro scenes with varying density.</w:t>
            </w:r>
          </w:p>
        </w:tc>
        <w:tc>
          <w:tcPr>
            <w:tcW w:w="1440" w:type="dxa"/>
            <w:tcMar>
              <w:top w:w="80" w:type="dxa"/>
              <w:left w:w="110" w:type="dxa"/>
              <w:bottom w:w="80" w:type="dxa"/>
              <w:right w:w="110" w:type="dxa"/>
            </w:tcMar>
            <w:vAlign w:val="center"/>
          </w:tcPr>
          <w:p w14:paraId="63D80FDC" w14:textId="77777777" w:rsidR="005B074E" w:rsidRPr="00DC2F92" w:rsidRDefault="005B074E" w:rsidP="005B074E">
            <w:pPr>
              <w:spacing w:after="0" w:line="259" w:lineRule="auto"/>
              <w:ind w:left="0" w:firstLine="0"/>
              <w:jc w:val="left"/>
              <w:rPr>
                <w:sz w:val="20"/>
                <w:szCs w:val="20"/>
              </w:rPr>
            </w:pPr>
            <w:r w:rsidRPr="00DC2F92">
              <w:rPr>
                <w:sz w:val="20"/>
                <w:szCs w:val="20"/>
              </w:rPr>
              <w:t>Highly relevant to Riyadh Metro because it addresses metro-specific counting rather than generic crowd scenes.</w:t>
            </w:r>
          </w:p>
        </w:tc>
        <w:tc>
          <w:tcPr>
            <w:tcW w:w="1890" w:type="dxa"/>
            <w:tcMar>
              <w:top w:w="80" w:type="dxa"/>
              <w:left w:w="110" w:type="dxa"/>
              <w:bottom w:w="80" w:type="dxa"/>
              <w:right w:w="110" w:type="dxa"/>
            </w:tcMar>
            <w:vAlign w:val="center"/>
          </w:tcPr>
          <w:p w14:paraId="72E54AD4" w14:textId="71A2ADAA" w:rsidR="005B074E" w:rsidRPr="00DC2F92" w:rsidRDefault="005B074E" w:rsidP="005B074E">
            <w:pPr>
              <w:spacing w:after="0" w:line="259" w:lineRule="auto"/>
              <w:ind w:left="0" w:firstLine="0"/>
              <w:jc w:val="left"/>
              <w:rPr>
                <w:sz w:val="20"/>
                <w:szCs w:val="20"/>
              </w:rPr>
            </w:pPr>
            <w:r w:rsidRPr="00DC2F92">
              <w:rPr>
                <w:sz w:val="20"/>
                <w:szCs w:val="20"/>
              </w:rPr>
              <w:t>Primarily counting-focused</w:t>
            </w:r>
            <w:r w:rsidR="006D5C47">
              <w:rPr>
                <w:sz w:val="20"/>
                <w:szCs w:val="20"/>
              </w:rPr>
              <w:t xml:space="preserve">, </w:t>
            </w:r>
            <w:r w:rsidRPr="00DC2F92">
              <w:rPr>
                <w:sz w:val="20"/>
                <w:szCs w:val="20"/>
              </w:rPr>
              <w:t>limited discussion of deployment governance and system integration.</w:t>
            </w:r>
          </w:p>
        </w:tc>
      </w:tr>
      <w:tr w:rsidR="005B074E" w:rsidRPr="00DC2F92" w14:paraId="5555A71D" w14:textId="77777777" w:rsidTr="000A1ED7">
        <w:trPr>
          <w:jc w:val="center"/>
        </w:trPr>
        <w:tc>
          <w:tcPr>
            <w:tcW w:w="625" w:type="dxa"/>
            <w:shd w:val="clear" w:color="auto" w:fill="F7FBFE"/>
            <w:tcMar>
              <w:top w:w="80" w:type="dxa"/>
              <w:left w:w="110" w:type="dxa"/>
              <w:bottom w:w="80" w:type="dxa"/>
              <w:right w:w="110" w:type="dxa"/>
            </w:tcMar>
            <w:vAlign w:val="center"/>
          </w:tcPr>
          <w:p w14:paraId="50600232" w14:textId="77777777" w:rsidR="005B074E" w:rsidRPr="00DC2F92" w:rsidRDefault="005B074E" w:rsidP="005B074E">
            <w:pPr>
              <w:spacing w:after="0" w:line="259" w:lineRule="auto"/>
              <w:ind w:left="0" w:firstLine="0"/>
              <w:jc w:val="left"/>
              <w:rPr>
                <w:sz w:val="20"/>
                <w:szCs w:val="20"/>
              </w:rPr>
            </w:pPr>
            <w:r w:rsidRPr="00DC2F92">
              <w:rPr>
                <w:sz w:val="20"/>
                <w:szCs w:val="20"/>
              </w:rPr>
              <w:t>4</w:t>
            </w:r>
          </w:p>
        </w:tc>
        <w:tc>
          <w:tcPr>
            <w:tcW w:w="900" w:type="dxa"/>
            <w:shd w:val="clear" w:color="auto" w:fill="F7FBFE"/>
            <w:tcMar>
              <w:top w:w="80" w:type="dxa"/>
              <w:left w:w="110" w:type="dxa"/>
              <w:bottom w:w="80" w:type="dxa"/>
              <w:right w:w="110" w:type="dxa"/>
            </w:tcMar>
            <w:vAlign w:val="center"/>
          </w:tcPr>
          <w:p w14:paraId="0E412BB5" w14:textId="77777777" w:rsidR="005B074E" w:rsidRPr="00DC2F92" w:rsidRDefault="005B074E" w:rsidP="005B074E">
            <w:pPr>
              <w:spacing w:after="0" w:line="259" w:lineRule="auto"/>
              <w:ind w:left="0" w:firstLine="0"/>
              <w:jc w:val="left"/>
              <w:rPr>
                <w:sz w:val="20"/>
                <w:szCs w:val="20"/>
              </w:rPr>
            </w:pPr>
            <w:r w:rsidRPr="00DC2F92">
              <w:rPr>
                <w:sz w:val="20"/>
                <w:szCs w:val="20"/>
              </w:rPr>
              <w:t>2021</w:t>
            </w:r>
          </w:p>
        </w:tc>
        <w:tc>
          <w:tcPr>
            <w:tcW w:w="1710" w:type="dxa"/>
            <w:shd w:val="clear" w:color="auto" w:fill="F7FBFE"/>
            <w:tcMar>
              <w:top w:w="80" w:type="dxa"/>
              <w:left w:w="110" w:type="dxa"/>
              <w:bottom w:w="80" w:type="dxa"/>
              <w:right w:w="110" w:type="dxa"/>
            </w:tcMar>
            <w:vAlign w:val="center"/>
          </w:tcPr>
          <w:p w14:paraId="753675AC" w14:textId="77777777" w:rsidR="005B074E" w:rsidRPr="00DC2F92" w:rsidRDefault="005B074E" w:rsidP="005B074E">
            <w:pPr>
              <w:spacing w:after="0" w:line="259" w:lineRule="auto"/>
              <w:ind w:left="0" w:firstLine="0"/>
              <w:jc w:val="left"/>
              <w:rPr>
                <w:sz w:val="20"/>
                <w:szCs w:val="20"/>
              </w:rPr>
            </w:pPr>
            <w:r w:rsidRPr="00DC2F92">
              <w:rPr>
                <w:sz w:val="20"/>
                <w:szCs w:val="20"/>
              </w:rPr>
              <w:t>Convolutional Neural Network for Crowd Counting on Metro Platforms</w:t>
            </w:r>
          </w:p>
        </w:tc>
        <w:tc>
          <w:tcPr>
            <w:tcW w:w="1620" w:type="dxa"/>
            <w:shd w:val="clear" w:color="auto" w:fill="F7FBFE"/>
            <w:tcMar>
              <w:top w:w="80" w:type="dxa"/>
              <w:left w:w="110" w:type="dxa"/>
              <w:bottom w:w="80" w:type="dxa"/>
              <w:right w:w="110" w:type="dxa"/>
            </w:tcMar>
            <w:vAlign w:val="center"/>
          </w:tcPr>
          <w:p w14:paraId="454D4D28" w14:textId="77777777" w:rsidR="005B074E" w:rsidRPr="00DC2F92" w:rsidRDefault="005B074E" w:rsidP="005B074E">
            <w:pPr>
              <w:spacing w:after="0" w:line="259" w:lineRule="auto"/>
              <w:ind w:left="0" w:firstLine="0"/>
              <w:jc w:val="left"/>
              <w:rPr>
                <w:sz w:val="20"/>
                <w:szCs w:val="20"/>
              </w:rPr>
            </w:pPr>
            <w:r w:rsidRPr="00DC2F92">
              <w:rPr>
                <w:sz w:val="20"/>
                <w:szCs w:val="20"/>
              </w:rPr>
              <w:t>Platform crowd counting</w:t>
            </w:r>
          </w:p>
        </w:tc>
        <w:tc>
          <w:tcPr>
            <w:tcW w:w="1350" w:type="dxa"/>
            <w:shd w:val="clear" w:color="auto" w:fill="F7FBFE"/>
            <w:tcMar>
              <w:top w:w="80" w:type="dxa"/>
              <w:left w:w="110" w:type="dxa"/>
              <w:bottom w:w="80" w:type="dxa"/>
              <w:right w:w="110" w:type="dxa"/>
            </w:tcMar>
            <w:vAlign w:val="center"/>
          </w:tcPr>
          <w:p w14:paraId="4195D32B" w14:textId="77777777" w:rsidR="005B074E" w:rsidRPr="00DC2F92" w:rsidRDefault="005B074E" w:rsidP="005B074E">
            <w:pPr>
              <w:spacing w:after="0" w:line="259" w:lineRule="auto"/>
              <w:ind w:left="0" w:firstLine="0"/>
              <w:jc w:val="left"/>
              <w:rPr>
                <w:sz w:val="20"/>
                <w:szCs w:val="20"/>
              </w:rPr>
            </w:pPr>
            <w:r w:rsidRPr="00DC2F92">
              <w:rPr>
                <w:sz w:val="20"/>
                <w:szCs w:val="20"/>
              </w:rPr>
              <w:t>Specialized CNN trained on metro platform imagery</w:t>
            </w:r>
          </w:p>
        </w:tc>
        <w:tc>
          <w:tcPr>
            <w:tcW w:w="1170" w:type="dxa"/>
            <w:shd w:val="clear" w:color="auto" w:fill="F7FBFE"/>
            <w:tcMar>
              <w:top w:w="80" w:type="dxa"/>
              <w:left w:w="110" w:type="dxa"/>
              <w:bottom w:w="80" w:type="dxa"/>
              <w:right w:w="110" w:type="dxa"/>
            </w:tcMar>
            <w:vAlign w:val="center"/>
          </w:tcPr>
          <w:p w14:paraId="2BD2F815" w14:textId="120D8AB5" w:rsidR="005B074E" w:rsidRPr="00DC2F92" w:rsidRDefault="005B074E" w:rsidP="005B074E">
            <w:pPr>
              <w:spacing w:after="0" w:line="259" w:lineRule="auto"/>
              <w:ind w:left="0" w:firstLine="0"/>
              <w:jc w:val="left"/>
              <w:rPr>
                <w:sz w:val="20"/>
                <w:szCs w:val="20"/>
              </w:rPr>
            </w:pPr>
            <w:r w:rsidRPr="00DC2F92">
              <w:rPr>
                <w:sz w:val="20"/>
                <w:szCs w:val="20"/>
              </w:rPr>
              <w:t xml:space="preserve">Reports improved </w:t>
            </w:r>
            <w:proofErr w:type="gramStart"/>
            <w:r w:rsidRPr="00DC2F92">
              <w:rPr>
                <w:sz w:val="20"/>
                <w:szCs w:val="20"/>
              </w:rPr>
              <w:t>counting</w:t>
            </w:r>
            <w:proofErr w:type="gramEnd"/>
            <w:r w:rsidRPr="00DC2F92">
              <w:rPr>
                <w:sz w:val="20"/>
                <w:szCs w:val="20"/>
              </w:rPr>
              <w:t xml:space="preserve"> accuracy </w:t>
            </w:r>
            <w:proofErr w:type="gramStart"/>
            <w:r w:rsidRPr="00DC2F92">
              <w:rPr>
                <w:sz w:val="20"/>
                <w:szCs w:val="20"/>
              </w:rPr>
              <w:t>on</w:t>
            </w:r>
            <w:proofErr w:type="gramEnd"/>
            <w:r w:rsidRPr="00DC2F92">
              <w:rPr>
                <w:sz w:val="20"/>
                <w:szCs w:val="20"/>
              </w:rPr>
              <w:t xml:space="preserve"> metro platform scenes and </w:t>
            </w:r>
            <w:r w:rsidR="006D5C47">
              <w:rPr>
                <w:sz w:val="20"/>
                <w:szCs w:val="20"/>
              </w:rPr>
              <w:t>highlighted</w:t>
            </w:r>
            <w:r w:rsidRPr="00DC2F92">
              <w:rPr>
                <w:sz w:val="20"/>
                <w:szCs w:val="20"/>
              </w:rPr>
              <w:t xml:space="preserve"> the importance of scene-specific calibration.</w:t>
            </w:r>
          </w:p>
        </w:tc>
        <w:tc>
          <w:tcPr>
            <w:tcW w:w="1440" w:type="dxa"/>
            <w:shd w:val="clear" w:color="auto" w:fill="F7FBFE"/>
            <w:tcMar>
              <w:top w:w="80" w:type="dxa"/>
              <w:left w:w="110" w:type="dxa"/>
              <w:bottom w:w="80" w:type="dxa"/>
              <w:right w:w="110" w:type="dxa"/>
            </w:tcMar>
            <w:vAlign w:val="center"/>
          </w:tcPr>
          <w:p w14:paraId="578400D7" w14:textId="782AB0DE" w:rsidR="005B074E" w:rsidRPr="00DC2F92" w:rsidRDefault="00F51C73" w:rsidP="005B074E">
            <w:pPr>
              <w:spacing w:after="0" w:line="259" w:lineRule="auto"/>
              <w:ind w:left="0" w:firstLine="0"/>
              <w:jc w:val="left"/>
              <w:rPr>
                <w:sz w:val="20"/>
                <w:szCs w:val="20"/>
              </w:rPr>
            </w:pPr>
            <w:r w:rsidRPr="00DC2F92">
              <w:rPr>
                <w:sz w:val="20"/>
                <w:szCs w:val="20"/>
              </w:rPr>
              <w:t>It is a very</w:t>
            </w:r>
            <w:r w:rsidR="005B074E" w:rsidRPr="00DC2F92">
              <w:rPr>
                <w:sz w:val="20"/>
                <w:szCs w:val="20"/>
              </w:rPr>
              <w:t xml:space="preserve"> strong fit for Riyadh Metro platforms</w:t>
            </w:r>
            <w:r w:rsidRPr="00DC2F92">
              <w:rPr>
                <w:sz w:val="20"/>
                <w:szCs w:val="20"/>
              </w:rPr>
              <w:t>,</w:t>
            </w:r>
            <w:r w:rsidR="005B074E" w:rsidRPr="00DC2F92">
              <w:rPr>
                <w:sz w:val="20"/>
                <w:szCs w:val="20"/>
              </w:rPr>
              <w:t xml:space="preserve"> where camera angles and density patterns vary by station.</w:t>
            </w:r>
          </w:p>
        </w:tc>
        <w:tc>
          <w:tcPr>
            <w:tcW w:w="1890" w:type="dxa"/>
            <w:shd w:val="clear" w:color="auto" w:fill="F7FBFE"/>
            <w:tcMar>
              <w:top w:w="80" w:type="dxa"/>
              <w:left w:w="110" w:type="dxa"/>
              <w:bottom w:w="80" w:type="dxa"/>
              <w:right w:w="110" w:type="dxa"/>
            </w:tcMar>
            <w:vAlign w:val="center"/>
          </w:tcPr>
          <w:p w14:paraId="7E210F52" w14:textId="77777777" w:rsidR="005B074E" w:rsidRPr="00DC2F92" w:rsidRDefault="005B074E" w:rsidP="005B074E">
            <w:pPr>
              <w:spacing w:after="0" w:line="259" w:lineRule="auto"/>
              <w:ind w:left="0" w:firstLine="0"/>
              <w:jc w:val="left"/>
              <w:rPr>
                <w:sz w:val="20"/>
                <w:szCs w:val="20"/>
              </w:rPr>
            </w:pPr>
            <w:r w:rsidRPr="00DC2F92">
              <w:rPr>
                <w:sz w:val="20"/>
                <w:szCs w:val="20"/>
              </w:rPr>
              <w:t>Performance is sensitive to dataset quality, camera placement, and local calibration.</w:t>
            </w:r>
          </w:p>
        </w:tc>
      </w:tr>
      <w:tr w:rsidR="005B074E" w:rsidRPr="00DC2F92" w14:paraId="5E4417AD" w14:textId="77777777" w:rsidTr="000A1ED7">
        <w:trPr>
          <w:jc w:val="center"/>
        </w:trPr>
        <w:tc>
          <w:tcPr>
            <w:tcW w:w="625" w:type="dxa"/>
            <w:tcMar>
              <w:top w:w="80" w:type="dxa"/>
              <w:left w:w="110" w:type="dxa"/>
              <w:bottom w:w="80" w:type="dxa"/>
              <w:right w:w="110" w:type="dxa"/>
            </w:tcMar>
            <w:vAlign w:val="center"/>
          </w:tcPr>
          <w:p w14:paraId="51F8D3C8" w14:textId="77777777" w:rsidR="005B074E" w:rsidRPr="00DC2F92" w:rsidRDefault="005B074E" w:rsidP="005B074E">
            <w:pPr>
              <w:spacing w:after="0" w:line="259" w:lineRule="auto"/>
              <w:ind w:left="0" w:firstLine="0"/>
              <w:jc w:val="left"/>
              <w:rPr>
                <w:sz w:val="20"/>
                <w:szCs w:val="20"/>
              </w:rPr>
            </w:pPr>
            <w:r w:rsidRPr="00DC2F92">
              <w:rPr>
                <w:sz w:val="20"/>
                <w:szCs w:val="20"/>
              </w:rPr>
              <w:t>5</w:t>
            </w:r>
          </w:p>
        </w:tc>
        <w:tc>
          <w:tcPr>
            <w:tcW w:w="900" w:type="dxa"/>
            <w:tcMar>
              <w:top w:w="80" w:type="dxa"/>
              <w:left w:w="110" w:type="dxa"/>
              <w:bottom w:w="80" w:type="dxa"/>
              <w:right w:w="110" w:type="dxa"/>
            </w:tcMar>
            <w:vAlign w:val="center"/>
          </w:tcPr>
          <w:p w14:paraId="51E18E1A" w14:textId="77777777" w:rsidR="005B074E" w:rsidRPr="00DC2F92" w:rsidRDefault="005B074E" w:rsidP="005B074E">
            <w:pPr>
              <w:spacing w:after="0" w:line="259" w:lineRule="auto"/>
              <w:ind w:left="0" w:firstLine="0"/>
              <w:jc w:val="left"/>
              <w:rPr>
                <w:sz w:val="20"/>
                <w:szCs w:val="20"/>
              </w:rPr>
            </w:pPr>
            <w:r w:rsidRPr="00DC2F92">
              <w:rPr>
                <w:sz w:val="20"/>
                <w:szCs w:val="20"/>
              </w:rPr>
              <w:t>2021</w:t>
            </w:r>
          </w:p>
        </w:tc>
        <w:tc>
          <w:tcPr>
            <w:tcW w:w="1710" w:type="dxa"/>
            <w:tcMar>
              <w:top w:w="80" w:type="dxa"/>
              <w:left w:w="110" w:type="dxa"/>
              <w:bottom w:w="80" w:type="dxa"/>
              <w:right w:w="110" w:type="dxa"/>
            </w:tcMar>
            <w:vAlign w:val="center"/>
          </w:tcPr>
          <w:p w14:paraId="55154B3E" w14:textId="77777777" w:rsidR="005B074E" w:rsidRPr="00DC2F92" w:rsidRDefault="005B074E" w:rsidP="005B074E">
            <w:pPr>
              <w:spacing w:after="0" w:line="259" w:lineRule="auto"/>
              <w:ind w:left="0" w:firstLine="0"/>
              <w:jc w:val="left"/>
              <w:rPr>
                <w:sz w:val="20"/>
                <w:szCs w:val="20"/>
              </w:rPr>
            </w:pPr>
            <w:r w:rsidRPr="00DC2F92">
              <w:rPr>
                <w:sz w:val="20"/>
                <w:szCs w:val="20"/>
              </w:rPr>
              <w:t>A Deep-Fusion Network for Crowd Counting in High-Density Crowd Scenes</w:t>
            </w:r>
          </w:p>
        </w:tc>
        <w:tc>
          <w:tcPr>
            <w:tcW w:w="1620" w:type="dxa"/>
            <w:tcMar>
              <w:top w:w="80" w:type="dxa"/>
              <w:left w:w="110" w:type="dxa"/>
              <w:bottom w:w="80" w:type="dxa"/>
              <w:right w:w="110" w:type="dxa"/>
            </w:tcMar>
            <w:vAlign w:val="center"/>
          </w:tcPr>
          <w:p w14:paraId="2CF47486" w14:textId="77777777" w:rsidR="005B074E" w:rsidRPr="00DC2F92" w:rsidRDefault="005B074E" w:rsidP="005B074E">
            <w:pPr>
              <w:spacing w:after="0" w:line="259" w:lineRule="auto"/>
              <w:ind w:left="0" w:firstLine="0"/>
              <w:jc w:val="left"/>
              <w:rPr>
                <w:sz w:val="20"/>
                <w:szCs w:val="20"/>
              </w:rPr>
            </w:pPr>
            <w:r w:rsidRPr="00DC2F92">
              <w:rPr>
                <w:sz w:val="20"/>
                <w:szCs w:val="20"/>
              </w:rPr>
              <w:t>High-density crowd counting</w:t>
            </w:r>
          </w:p>
        </w:tc>
        <w:tc>
          <w:tcPr>
            <w:tcW w:w="1350" w:type="dxa"/>
            <w:tcMar>
              <w:top w:w="80" w:type="dxa"/>
              <w:left w:w="110" w:type="dxa"/>
              <w:bottom w:w="80" w:type="dxa"/>
              <w:right w:w="110" w:type="dxa"/>
            </w:tcMar>
            <w:vAlign w:val="center"/>
          </w:tcPr>
          <w:p w14:paraId="3926FAD8" w14:textId="77777777" w:rsidR="005B074E" w:rsidRPr="00DC2F92" w:rsidRDefault="005B074E" w:rsidP="005B074E">
            <w:pPr>
              <w:spacing w:after="0" w:line="259" w:lineRule="auto"/>
              <w:ind w:left="0" w:firstLine="0"/>
              <w:jc w:val="left"/>
              <w:rPr>
                <w:sz w:val="20"/>
                <w:szCs w:val="20"/>
              </w:rPr>
            </w:pPr>
            <w:r w:rsidRPr="00DC2F92">
              <w:rPr>
                <w:sz w:val="20"/>
                <w:szCs w:val="20"/>
              </w:rPr>
              <w:t>Deep fusion of multi-scale convolutional features into density maps</w:t>
            </w:r>
          </w:p>
        </w:tc>
        <w:tc>
          <w:tcPr>
            <w:tcW w:w="1170" w:type="dxa"/>
            <w:tcMar>
              <w:top w:w="80" w:type="dxa"/>
              <w:left w:w="110" w:type="dxa"/>
              <w:bottom w:w="80" w:type="dxa"/>
              <w:right w:w="110" w:type="dxa"/>
            </w:tcMar>
            <w:vAlign w:val="center"/>
          </w:tcPr>
          <w:p w14:paraId="2771F2DB" w14:textId="43BF2A03" w:rsidR="005B074E" w:rsidRPr="00DC2F92" w:rsidRDefault="005B074E" w:rsidP="005B074E">
            <w:pPr>
              <w:spacing w:after="0" w:line="259" w:lineRule="auto"/>
              <w:ind w:left="0" w:firstLine="0"/>
              <w:jc w:val="left"/>
              <w:rPr>
                <w:sz w:val="20"/>
                <w:szCs w:val="20"/>
              </w:rPr>
            </w:pPr>
            <w:r w:rsidRPr="00DC2F92">
              <w:rPr>
                <w:sz w:val="20"/>
                <w:szCs w:val="20"/>
              </w:rPr>
              <w:t xml:space="preserve">Improves dense-scene counting by </w:t>
            </w:r>
            <w:r w:rsidR="00F51C73" w:rsidRPr="00DC2F92">
              <w:rPr>
                <w:sz w:val="20"/>
                <w:szCs w:val="20"/>
              </w:rPr>
              <w:t>efficiently combining shallow and deep visual features</w:t>
            </w:r>
            <w:r w:rsidRPr="00DC2F92">
              <w:rPr>
                <w:sz w:val="20"/>
                <w:szCs w:val="20"/>
              </w:rPr>
              <w:t>.</w:t>
            </w:r>
          </w:p>
        </w:tc>
        <w:tc>
          <w:tcPr>
            <w:tcW w:w="1440" w:type="dxa"/>
            <w:tcMar>
              <w:top w:w="80" w:type="dxa"/>
              <w:left w:w="110" w:type="dxa"/>
              <w:bottom w:w="80" w:type="dxa"/>
              <w:right w:w="110" w:type="dxa"/>
            </w:tcMar>
            <w:vAlign w:val="center"/>
          </w:tcPr>
          <w:p w14:paraId="597E92D9" w14:textId="77777777" w:rsidR="005B074E" w:rsidRPr="00DC2F92" w:rsidRDefault="005B074E" w:rsidP="005B074E">
            <w:pPr>
              <w:spacing w:after="0" w:line="259" w:lineRule="auto"/>
              <w:ind w:left="0" w:firstLine="0"/>
              <w:jc w:val="left"/>
              <w:rPr>
                <w:sz w:val="20"/>
                <w:szCs w:val="20"/>
              </w:rPr>
            </w:pPr>
            <w:r w:rsidRPr="00DC2F92">
              <w:rPr>
                <w:sz w:val="20"/>
                <w:szCs w:val="20"/>
              </w:rPr>
              <w:t>Applicable to peak-hour metro environments where dense platform scenes challenge basic detectors.</w:t>
            </w:r>
          </w:p>
        </w:tc>
        <w:tc>
          <w:tcPr>
            <w:tcW w:w="1890" w:type="dxa"/>
            <w:tcMar>
              <w:top w:w="80" w:type="dxa"/>
              <w:left w:w="110" w:type="dxa"/>
              <w:bottom w:w="80" w:type="dxa"/>
              <w:right w:w="110" w:type="dxa"/>
            </w:tcMar>
            <w:vAlign w:val="center"/>
          </w:tcPr>
          <w:p w14:paraId="67D4801F" w14:textId="77777777" w:rsidR="005B074E" w:rsidRPr="00DC2F92" w:rsidRDefault="005B074E" w:rsidP="005B074E">
            <w:pPr>
              <w:spacing w:after="0" w:line="259" w:lineRule="auto"/>
              <w:ind w:left="0" w:firstLine="0"/>
              <w:jc w:val="left"/>
              <w:rPr>
                <w:sz w:val="20"/>
                <w:szCs w:val="20"/>
              </w:rPr>
            </w:pPr>
            <w:r w:rsidRPr="00DC2F92">
              <w:rPr>
                <w:sz w:val="20"/>
                <w:szCs w:val="20"/>
              </w:rPr>
              <w:t>Not rail-specific and still focused on counting rather than broader operational decision support.</w:t>
            </w:r>
          </w:p>
        </w:tc>
      </w:tr>
      <w:tr w:rsidR="005B074E" w:rsidRPr="00DC2F92" w14:paraId="0DB5FF90" w14:textId="77777777" w:rsidTr="000A1ED7">
        <w:trPr>
          <w:jc w:val="center"/>
        </w:trPr>
        <w:tc>
          <w:tcPr>
            <w:tcW w:w="625" w:type="dxa"/>
            <w:shd w:val="clear" w:color="auto" w:fill="F7FBFE"/>
            <w:tcMar>
              <w:top w:w="80" w:type="dxa"/>
              <w:left w:w="110" w:type="dxa"/>
              <w:bottom w:w="80" w:type="dxa"/>
              <w:right w:w="110" w:type="dxa"/>
            </w:tcMar>
            <w:vAlign w:val="center"/>
          </w:tcPr>
          <w:p w14:paraId="754D2FB2" w14:textId="77777777" w:rsidR="005B074E" w:rsidRPr="00DC2F92" w:rsidRDefault="005B074E" w:rsidP="005B074E">
            <w:pPr>
              <w:spacing w:after="0" w:line="259" w:lineRule="auto"/>
              <w:ind w:left="0" w:firstLine="0"/>
              <w:jc w:val="left"/>
              <w:rPr>
                <w:sz w:val="20"/>
                <w:szCs w:val="20"/>
              </w:rPr>
            </w:pPr>
            <w:r w:rsidRPr="00DC2F92">
              <w:rPr>
                <w:sz w:val="20"/>
                <w:szCs w:val="20"/>
              </w:rPr>
              <w:t>6</w:t>
            </w:r>
          </w:p>
        </w:tc>
        <w:tc>
          <w:tcPr>
            <w:tcW w:w="900" w:type="dxa"/>
            <w:shd w:val="clear" w:color="auto" w:fill="F7FBFE"/>
            <w:tcMar>
              <w:top w:w="80" w:type="dxa"/>
              <w:left w:w="110" w:type="dxa"/>
              <w:bottom w:w="80" w:type="dxa"/>
              <w:right w:w="110" w:type="dxa"/>
            </w:tcMar>
            <w:vAlign w:val="center"/>
          </w:tcPr>
          <w:p w14:paraId="2D2BB66D" w14:textId="77777777" w:rsidR="005B074E" w:rsidRPr="00DC2F92" w:rsidRDefault="005B074E" w:rsidP="005B074E">
            <w:pPr>
              <w:spacing w:after="0" w:line="259" w:lineRule="auto"/>
              <w:ind w:left="0" w:firstLine="0"/>
              <w:jc w:val="left"/>
              <w:rPr>
                <w:sz w:val="20"/>
                <w:szCs w:val="20"/>
              </w:rPr>
            </w:pPr>
            <w:r w:rsidRPr="00DC2F92">
              <w:rPr>
                <w:sz w:val="20"/>
                <w:szCs w:val="20"/>
              </w:rPr>
              <w:t>2022</w:t>
            </w:r>
          </w:p>
        </w:tc>
        <w:tc>
          <w:tcPr>
            <w:tcW w:w="1710" w:type="dxa"/>
            <w:shd w:val="clear" w:color="auto" w:fill="F7FBFE"/>
            <w:tcMar>
              <w:top w:w="80" w:type="dxa"/>
              <w:left w:w="110" w:type="dxa"/>
              <w:bottom w:w="80" w:type="dxa"/>
              <w:right w:w="110" w:type="dxa"/>
            </w:tcMar>
            <w:vAlign w:val="center"/>
          </w:tcPr>
          <w:p w14:paraId="010249B2" w14:textId="77777777" w:rsidR="005B074E" w:rsidRPr="00DC2F92" w:rsidRDefault="005B074E" w:rsidP="005B074E">
            <w:pPr>
              <w:spacing w:after="0" w:line="259" w:lineRule="auto"/>
              <w:ind w:left="0" w:firstLine="0"/>
              <w:jc w:val="left"/>
              <w:rPr>
                <w:sz w:val="20"/>
                <w:szCs w:val="20"/>
              </w:rPr>
            </w:pPr>
            <w:r w:rsidRPr="00DC2F92">
              <w:rPr>
                <w:sz w:val="20"/>
                <w:szCs w:val="20"/>
              </w:rPr>
              <w:t>Video analytics using deep learning for crowd analysis: a review</w:t>
            </w:r>
          </w:p>
        </w:tc>
        <w:tc>
          <w:tcPr>
            <w:tcW w:w="1620" w:type="dxa"/>
            <w:shd w:val="clear" w:color="auto" w:fill="F7FBFE"/>
            <w:tcMar>
              <w:top w:w="80" w:type="dxa"/>
              <w:left w:w="110" w:type="dxa"/>
              <w:bottom w:w="80" w:type="dxa"/>
              <w:right w:w="110" w:type="dxa"/>
            </w:tcMar>
            <w:vAlign w:val="center"/>
          </w:tcPr>
          <w:p w14:paraId="4FD1D9D3" w14:textId="77777777" w:rsidR="005B074E" w:rsidRPr="00DC2F92" w:rsidRDefault="005B074E" w:rsidP="005B074E">
            <w:pPr>
              <w:spacing w:after="0" w:line="259" w:lineRule="auto"/>
              <w:ind w:left="0" w:firstLine="0"/>
              <w:jc w:val="left"/>
              <w:rPr>
                <w:sz w:val="20"/>
                <w:szCs w:val="20"/>
              </w:rPr>
            </w:pPr>
            <w:r w:rsidRPr="00DC2F92">
              <w:rPr>
                <w:sz w:val="20"/>
                <w:szCs w:val="20"/>
              </w:rPr>
              <w:t>Review of deep learning for crowd analysis</w:t>
            </w:r>
          </w:p>
        </w:tc>
        <w:tc>
          <w:tcPr>
            <w:tcW w:w="1350" w:type="dxa"/>
            <w:shd w:val="clear" w:color="auto" w:fill="F7FBFE"/>
            <w:tcMar>
              <w:top w:w="80" w:type="dxa"/>
              <w:left w:w="110" w:type="dxa"/>
              <w:bottom w:w="80" w:type="dxa"/>
              <w:right w:w="110" w:type="dxa"/>
            </w:tcMar>
            <w:vAlign w:val="center"/>
          </w:tcPr>
          <w:p w14:paraId="409E5B48" w14:textId="77777777" w:rsidR="005B074E" w:rsidRPr="00DC2F92" w:rsidRDefault="005B074E" w:rsidP="005B074E">
            <w:pPr>
              <w:spacing w:after="0" w:line="259" w:lineRule="auto"/>
              <w:ind w:left="0" w:firstLine="0"/>
              <w:jc w:val="left"/>
              <w:rPr>
                <w:sz w:val="20"/>
                <w:szCs w:val="20"/>
              </w:rPr>
            </w:pPr>
            <w:r w:rsidRPr="00DC2F92">
              <w:rPr>
                <w:sz w:val="20"/>
                <w:szCs w:val="20"/>
              </w:rPr>
              <w:t xml:space="preserve">Literature review covering crowd counting, density estimation, and abnormal </w:t>
            </w:r>
            <w:r w:rsidRPr="00DC2F92">
              <w:rPr>
                <w:sz w:val="20"/>
                <w:szCs w:val="20"/>
              </w:rPr>
              <w:lastRenderedPageBreak/>
              <w:t>behavior detection</w:t>
            </w:r>
          </w:p>
        </w:tc>
        <w:tc>
          <w:tcPr>
            <w:tcW w:w="1170" w:type="dxa"/>
            <w:shd w:val="clear" w:color="auto" w:fill="F7FBFE"/>
            <w:tcMar>
              <w:top w:w="80" w:type="dxa"/>
              <w:left w:w="110" w:type="dxa"/>
              <w:bottom w:w="80" w:type="dxa"/>
              <w:right w:w="110" w:type="dxa"/>
            </w:tcMar>
            <w:vAlign w:val="center"/>
          </w:tcPr>
          <w:p w14:paraId="1620A01E" w14:textId="10C33982" w:rsidR="005B074E" w:rsidRPr="00DC2F92" w:rsidRDefault="005B074E" w:rsidP="005B074E">
            <w:pPr>
              <w:spacing w:after="0" w:line="259" w:lineRule="auto"/>
              <w:ind w:left="0" w:firstLine="0"/>
              <w:jc w:val="left"/>
              <w:rPr>
                <w:sz w:val="20"/>
                <w:szCs w:val="20"/>
              </w:rPr>
            </w:pPr>
            <w:r w:rsidRPr="00DC2F92">
              <w:rPr>
                <w:sz w:val="20"/>
                <w:szCs w:val="20"/>
              </w:rPr>
              <w:lastRenderedPageBreak/>
              <w:t xml:space="preserve">Synthesizes major </w:t>
            </w:r>
            <w:r w:rsidR="00F51C73" w:rsidRPr="00DC2F92">
              <w:rPr>
                <w:sz w:val="20"/>
                <w:szCs w:val="20"/>
              </w:rPr>
              <w:t xml:space="preserve">deep learning approaches and highlights the challenge </w:t>
            </w:r>
            <w:r w:rsidR="00F51C73" w:rsidRPr="00DC2F92">
              <w:rPr>
                <w:sz w:val="20"/>
                <w:szCs w:val="20"/>
              </w:rPr>
              <w:lastRenderedPageBreak/>
              <w:t>of adapting generic methods to highly</w:t>
            </w:r>
            <w:r w:rsidRPr="00DC2F92">
              <w:rPr>
                <w:sz w:val="20"/>
                <w:szCs w:val="20"/>
              </w:rPr>
              <w:t xml:space="preserve"> dense religious and public-event settings.</w:t>
            </w:r>
          </w:p>
        </w:tc>
        <w:tc>
          <w:tcPr>
            <w:tcW w:w="1440" w:type="dxa"/>
            <w:shd w:val="clear" w:color="auto" w:fill="F7FBFE"/>
            <w:tcMar>
              <w:top w:w="80" w:type="dxa"/>
              <w:left w:w="110" w:type="dxa"/>
              <w:bottom w:w="80" w:type="dxa"/>
              <w:right w:w="110" w:type="dxa"/>
            </w:tcMar>
            <w:vAlign w:val="center"/>
          </w:tcPr>
          <w:p w14:paraId="7CAB52E5" w14:textId="77777777" w:rsidR="005B074E" w:rsidRPr="00DC2F92" w:rsidRDefault="005B074E" w:rsidP="005B074E">
            <w:pPr>
              <w:spacing w:after="0" w:line="259" w:lineRule="auto"/>
              <w:ind w:left="0" w:firstLine="0"/>
              <w:jc w:val="left"/>
              <w:rPr>
                <w:sz w:val="20"/>
                <w:szCs w:val="20"/>
              </w:rPr>
            </w:pPr>
            <w:r w:rsidRPr="00DC2F92">
              <w:rPr>
                <w:sz w:val="20"/>
                <w:szCs w:val="20"/>
              </w:rPr>
              <w:lastRenderedPageBreak/>
              <w:t>Useful for positioning Riyadh Metro within the broader surveillance analytics literature.</w:t>
            </w:r>
          </w:p>
        </w:tc>
        <w:tc>
          <w:tcPr>
            <w:tcW w:w="1890" w:type="dxa"/>
            <w:shd w:val="clear" w:color="auto" w:fill="F7FBFE"/>
            <w:tcMar>
              <w:top w:w="80" w:type="dxa"/>
              <w:left w:w="110" w:type="dxa"/>
              <w:bottom w:w="80" w:type="dxa"/>
              <w:right w:w="110" w:type="dxa"/>
            </w:tcMar>
            <w:vAlign w:val="center"/>
          </w:tcPr>
          <w:p w14:paraId="53981DA4" w14:textId="77777777" w:rsidR="005B074E" w:rsidRPr="00DC2F92" w:rsidRDefault="005B074E" w:rsidP="005B074E">
            <w:pPr>
              <w:spacing w:after="0" w:line="259" w:lineRule="auto"/>
              <w:ind w:left="0" w:firstLine="0"/>
              <w:jc w:val="left"/>
              <w:rPr>
                <w:sz w:val="20"/>
                <w:szCs w:val="20"/>
              </w:rPr>
            </w:pPr>
            <w:r w:rsidRPr="00DC2F92">
              <w:rPr>
                <w:sz w:val="20"/>
                <w:szCs w:val="20"/>
              </w:rPr>
              <w:t>Survey paper with no original experiment or metro deployment.</w:t>
            </w:r>
          </w:p>
        </w:tc>
      </w:tr>
      <w:tr w:rsidR="005B074E" w:rsidRPr="00DC2F92" w14:paraId="524CFE1A" w14:textId="77777777" w:rsidTr="000A1ED7">
        <w:trPr>
          <w:jc w:val="center"/>
        </w:trPr>
        <w:tc>
          <w:tcPr>
            <w:tcW w:w="625" w:type="dxa"/>
            <w:tcMar>
              <w:top w:w="80" w:type="dxa"/>
              <w:left w:w="110" w:type="dxa"/>
              <w:bottom w:w="80" w:type="dxa"/>
              <w:right w:w="110" w:type="dxa"/>
            </w:tcMar>
            <w:vAlign w:val="center"/>
          </w:tcPr>
          <w:p w14:paraId="1A19E8C5" w14:textId="77777777" w:rsidR="005B074E" w:rsidRPr="00DC2F92" w:rsidRDefault="005B074E" w:rsidP="005B074E">
            <w:pPr>
              <w:spacing w:after="0" w:line="259" w:lineRule="auto"/>
              <w:ind w:left="0" w:firstLine="0"/>
              <w:jc w:val="left"/>
              <w:rPr>
                <w:sz w:val="20"/>
                <w:szCs w:val="20"/>
              </w:rPr>
            </w:pPr>
            <w:r w:rsidRPr="00DC2F92">
              <w:rPr>
                <w:sz w:val="20"/>
                <w:szCs w:val="20"/>
              </w:rPr>
              <w:t>7</w:t>
            </w:r>
          </w:p>
        </w:tc>
        <w:tc>
          <w:tcPr>
            <w:tcW w:w="900" w:type="dxa"/>
            <w:tcMar>
              <w:top w:w="80" w:type="dxa"/>
              <w:left w:w="110" w:type="dxa"/>
              <w:bottom w:w="80" w:type="dxa"/>
              <w:right w:w="110" w:type="dxa"/>
            </w:tcMar>
            <w:vAlign w:val="center"/>
          </w:tcPr>
          <w:p w14:paraId="6F037C8B" w14:textId="77777777" w:rsidR="005B074E" w:rsidRPr="00DC2F92" w:rsidRDefault="005B074E" w:rsidP="005B074E">
            <w:pPr>
              <w:spacing w:after="0" w:line="259" w:lineRule="auto"/>
              <w:ind w:left="0" w:firstLine="0"/>
              <w:jc w:val="left"/>
              <w:rPr>
                <w:sz w:val="20"/>
                <w:szCs w:val="20"/>
              </w:rPr>
            </w:pPr>
            <w:r w:rsidRPr="00DC2F92">
              <w:rPr>
                <w:sz w:val="20"/>
                <w:szCs w:val="20"/>
              </w:rPr>
              <w:t>2022</w:t>
            </w:r>
          </w:p>
        </w:tc>
        <w:tc>
          <w:tcPr>
            <w:tcW w:w="1710" w:type="dxa"/>
            <w:tcMar>
              <w:top w:w="80" w:type="dxa"/>
              <w:left w:w="110" w:type="dxa"/>
              <w:bottom w:w="80" w:type="dxa"/>
              <w:right w:w="110" w:type="dxa"/>
            </w:tcMar>
            <w:vAlign w:val="center"/>
          </w:tcPr>
          <w:p w14:paraId="73CDDC6D" w14:textId="5CBC83A7" w:rsidR="005B074E" w:rsidRPr="00DC2F92" w:rsidRDefault="005B074E" w:rsidP="005B074E">
            <w:pPr>
              <w:spacing w:after="0" w:line="259" w:lineRule="auto"/>
              <w:ind w:left="0" w:firstLine="0"/>
              <w:jc w:val="left"/>
              <w:rPr>
                <w:sz w:val="20"/>
                <w:szCs w:val="20"/>
              </w:rPr>
            </w:pPr>
            <w:r w:rsidRPr="00DC2F92">
              <w:rPr>
                <w:sz w:val="20"/>
                <w:szCs w:val="20"/>
              </w:rPr>
              <w:t xml:space="preserve">SIMCD: </w:t>
            </w:r>
            <w:r w:rsidR="00F51C73" w:rsidRPr="00DC2F92">
              <w:rPr>
                <w:sz w:val="20"/>
                <w:szCs w:val="20"/>
              </w:rPr>
              <w:t>Simulated</w:t>
            </w:r>
            <w:r w:rsidRPr="00DC2F92">
              <w:rPr>
                <w:sz w:val="20"/>
                <w:szCs w:val="20"/>
              </w:rPr>
              <w:t xml:space="preserve"> crowd data for anomaly detection and prediction</w:t>
            </w:r>
          </w:p>
        </w:tc>
        <w:tc>
          <w:tcPr>
            <w:tcW w:w="1620" w:type="dxa"/>
            <w:tcMar>
              <w:top w:w="80" w:type="dxa"/>
              <w:left w:w="110" w:type="dxa"/>
              <w:bottom w:w="80" w:type="dxa"/>
              <w:right w:w="110" w:type="dxa"/>
            </w:tcMar>
            <w:vAlign w:val="center"/>
          </w:tcPr>
          <w:p w14:paraId="3B8E2C39" w14:textId="77777777" w:rsidR="005B074E" w:rsidRPr="00DC2F92" w:rsidRDefault="005B074E" w:rsidP="005B074E">
            <w:pPr>
              <w:spacing w:after="0" w:line="259" w:lineRule="auto"/>
              <w:ind w:left="0" w:firstLine="0"/>
              <w:jc w:val="left"/>
              <w:rPr>
                <w:sz w:val="20"/>
                <w:szCs w:val="20"/>
              </w:rPr>
            </w:pPr>
            <w:r w:rsidRPr="00DC2F92">
              <w:rPr>
                <w:sz w:val="20"/>
                <w:szCs w:val="20"/>
              </w:rPr>
              <w:t>Synthetic datasets for anomaly detection</w:t>
            </w:r>
          </w:p>
        </w:tc>
        <w:tc>
          <w:tcPr>
            <w:tcW w:w="1350" w:type="dxa"/>
            <w:tcMar>
              <w:top w:w="80" w:type="dxa"/>
              <w:left w:w="110" w:type="dxa"/>
              <w:bottom w:w="80" w:type="dxa"/>
              <w:right w:w="110" w:type="dxa"/>
            </w:tcMar>
            <w:vAlign w:val="center"/>
          </w:tcPr>
          <w:p w14:paraId="58434C77" w14:textId="08E69BFC" w:rsidR="005B074E" w:rsidRPr="00DC2F92" w:rsidRDefault="00F51C73" w:rsidP="005B074E">
            <w:pPr>
              <w:spacing w:after="0" w:line="259" w:lineRule="auto"/>
              <w:ind w:left="0" w:firstLine="0"/>
              <w:jc w:val="left"/>
              <w:rPr>
                <w:sz w:val="20"/>
                <w:szCs w:val="20"/>
              </w:rPr>
            </w:pPr>
            <w:r w:rsidRPr="00DC2F92">
              <w:rPr>
                <w:sz w:val="20"/>
                <w:szCs w:val="20"/>
              </w:rPr>
              <w:t>Mass Motion</w:t>
            </w:r>
            <w:r w:rsidR="005B074E" w:rsidRPr="00DC2F92">
              <w:rPr>
                <w:sz w:val="20"/>
                <w:szCs w:val="20"/>
              </w:rPr>
              <w:t xml:space="preserve"> simulation used to generate crowd anomaly datasets and severity features</w:t>
            </w:r>
          </w:p>
        </w:tc>
        <w:tc>
          <w:tcPr>
            <w:tcW w:w="1170" w:type="dxa"/>
            <w:tcMar>
              <w:top w:w="80" w:type="dxa"/>
              <w:left w:w="110" w:type="dxa"/>
              <w:bottom w:w="80" w:type="dxa"/>
              <w:right w:w="110" w:type="dxa"/>
            </w:tcMar>
            <w:vAlign w:val="center"/>
          </w:tcPr>
          <w:p w14:paraId="28D94F31" w14:textId="77777777" w:rsidR="005B074E" w:rsidRPr="00DC2F92" w:rsidRDefault="005B074E" w:rsidP="005B074E">
            <w:pPr>
              <w:spacing w:after="0" w:line="259" w:lineRule="auto"/>
              <w:ind w:left="0" w:firstLine="0"/>
              <w:jc w:val="left"/>
              <w:rPr>
                <w:sz w:val="20"/>
                <w:szCs w:val="20"/>
              </w:rPr>
            </w:pPr>
            <w:r w:rsidRPr="00DC2F92">
              <w:rPr>
                <w:sz w:val="20"/>
                <w:szCs w:val="20"/>
              </w:rPr>
              <w:t>Addresses dataset scarcity by creating synthetic data for high-density and contraflow anomaly scenarios.</w:t>
            </w:r>
          </w:p>
        </w:tc>
        <w:tc>
          <w:tcPr>
            <w:tcW w:w="1440" w:type="dxa"/>
            <w:tcMar>
              <w:top w:w="80" w:type="dxa"/>
              <w:left w:w="110" w:type="dxa"/>
              <w:bottom w:w="80" w:type="dxa"/>
              <w:right w:w="110" w:type="dxa"/>
            </w:tcMar>
            <w:vAlign w:val="center"/>
          </w:tcPr>
          <w:p w14:paraId="33BFDC19" w14:textId="70F52526" w:rsidR="005B074E" w:rsidRPr="00DC2F92" w:rsidRDefault="005819F0" w:rsidP="005B074E">
            <w:pPr>
              <w:spacing w:after="0" w:line="259" w:lineRule="auto"/>
              <w:ind w:left="0" w:firstLine="0"/>
              <w:jc w:val="left"/>
              <w:rPr>
                <w:sz w:val="20"/>
                <w:szCs w:val="20"/>
              </w:rPr>
            </w:pPr>
            <w:r w:rsidRPr="00DC2F92">
              <w:rPr>
                <w:sz w:val="20"/>
                <w:szCs w:val="20"/>
              </w:rPr>
              <w:t>Real abnormal-event footage from metro stations must be</w:t>
            </w:r>
            <w:r w:rsidR="005B074E" w:rsidRPr="00DC2F92">
              <w:rPr>
                <w:sz w:val="20"/>
                <w:szCs w:val="20"/>
              </w:rPr>
              <w:t xml:space="preserve"> rare, sensitive, or difficult to label.</w:t>
            </w:r>
          </w:p>
        </w:tc>
        <w:tc>
          <w:tcPr>
            <w:tcW w:w="1890" w:type="dxa"/>
            <w:tcMar>
              <w:top w:w="80" w:type="dxa"/>
              <w:left w:w="110" w:type="dxa"/>
              <w:bottom w:w="80" w:type="dxa"/>
              <w:right w:w="110" w:type="dxa"/>
            </w:tcMar>
            <w:vAlign w:val="center"/>
          </w:tcPr>
          <w:p w14:paraId="626B87FE" w14:textId="07F529AD" w:rsidR="005B074E" w:rsidRPr="00DC2F92" w:rsidRDefault="005B074E" w:rsidP="005B074E">
            <w:pPr>
              <w:spacing w:after="0" w:line="259" w:lineRule="auto"/>
              <w:ind w:left="0" w:firstLine="0"/>
              <w:jc w:val="left"/>
              <w:rPr>
                <w:sz w:val="20"/>
                <w:szCs w:val="20"/>
              </w:rPr>
            </w:pPr>
            <w:r w:rsidRPr="00DC2F92">
              <w:rPr>
                <w:sz w:val="20"/>
                <w:szCs w:val="20"/>
              </w:rPr>
              <w:t xml:space="preserve">Synthetic data may not fully capture </w:t>
            </w:r>
            <w:r w:rsidR="00F51C73" w:rsidRPr="00DC2F92">
              <w:rPr>
                <w:sz w:val="20"/>
                <w:szCs w:val="20"/>
              </w:rPr>
              <w:t>the real-world noise, behavior, and environmental complexity observed in CCTV</w:t>
            </w:r>
            <w:r w:rsidRPr="00DC2F92">
              <w:rPr>
                <w:sz w:val="20"/>
                <w:szCs w:val="20"/>
              </w:rPr>
              <w:t>.</w:t>
            </w:r>
          </w:p>
        </w:tc>
      </w:tr>
      <w:tr w:rsidR="005B074E" w:rsidRPr="00DC2F92" w14:paraId="2C56D50B" w14:textId="77777777" w:rsidTr="000A1ED7">
        <w:trPr>
          <w:jc w:val="center"/>
        </w:trPr>
        <w:tc>
          <w:tcPr>
            <w:tcW w:w="625" w:type="dxa"/>
            <w:shd w:val="clear" w:color="auto" w:fill="F7FBFE"/>
            <w:tcMar>
              <w:top w:w="80" w:type="dxa"/>
              <w:left w:w="110" w:type="dxa"/>
              <w:bottom w:w="80" w:type="dxa"/>
              <w:right w:w="110" w:type="dxa"/>
            </w:tcMar>
            <w:vAlign w:val="center"/>
          </w:tcPr>
          <w:p w14:paraId="6EBD1BAF" w14:textId="77777777" w:rsidR="005B074E" w:rsidRPr="00DC2F92" w:rsidRDefault="005B074E" w:rsidP="005B074E">
            <w:pPr>
              <w:spacing w:after="0" w:line="259" w:lineRule="auto"/>
              <w:ind w:left="0" w:firstLine="0"/>
              <w:jc w:val="left"/>
              <w:rPr>
                <w:sz w:val="20"/>
                <w:szCs w:val="20"/>
              </w:rPr>
            </w:pPr>
            <w:r w:rsidRPr="00DC2F92">
              <w:rPr>
                <w:sz w:val="20"/>
                <w:szCs w:val="20"/>
              </w:rPr>
              <w:t>8</w:t>
            </w:r>
          </w:p>
        </w:tc>
        <w:tc>
          <w:tcPr>
            <w:tcW w:w="900" w:type="dxa"/>
            <w:shd w:val="clear" w:color="auto" w:fill="F7FBFE"/>
            <w:tcMar>
              <w:top w:w="80" w:type="dxa"/>
              <w:left w:w="110" w:type="dxa"/>
              <w:bottom w:w="80" w:type="dxa"/>
              <w:right w:w="110" w:type="dxa"/>
            </w:tcMar>
            <w:vAlign w:val="center"/>
          </w:tcPr>
          <w:p w14:paraId="67DC0C85" w14:textId="77777777" w:rsidR="005B074E" w:rsidRPr="00DC2F92" w:rsidRDefault="005B074E" w:rsidP="005B074E">
            <w:pPr>
              <w:spacing w:after="0" w:line="259" w:lineRule="auto"/>
              <w:ind w:left="0" w:firstLine="0"/>
              <w:jc w:val="left"/>
              <w:rPr>
                <w:sz w:val="20"/>
                <w:szCs w:val="20"/>
              </w:rPr>
            </w:pPr>
            <w:r w:rsidRPr="00DC2F92">
              <w:rPr>
                <w:sz w:val="20"/>
                <w:szCs w:val="20"/>
              </w:rPr>
              <w:t>2024</w:t>
            </w:r>
          </w:p>
        </w:tc>
        <w:tc>
          <w:tcPr>
            <w:tcW w:w="1710" w:type="dxa"/>
            <w:shd w:val="clear" w:color="auto" w:fill="F7FBFE"/>
            <w:tcMar>
              <w:top w:w="80" w:type="dxa"/>
              <w:left w:w="110" w:type="dxa"/>
              <w:bottom w:w="80" w:type="dxa"/>
              <w:right w:w="110" w:type="dxa"/>
            </w:tcMar>
            <w:vAlign w:val="center"/>
          </w:tcPr>
          <w:p w14:paraId="7FD94592" w14:textId="77777777" w:rsidR="005B074E" w:rsidRPr="00DC2F92" w:rsidRDefault="005B074E" w:rsidP="005B074E">
            <w:pPr>
              <w:spacing w:after="0" w:line="259" w:lineRule="auto"/>
              <w:ind w:left="0" w:firstLine="0"/>
              <w:jc w:val="left"/>
              <w:rPr>
                <w:sz w:val="20"/>
                <w:szCs w:val="20"/>
              </w:rPr>
            </w:pPr>
            <w:r w:rsidRPr="00DC2F92">
              <w:rPr>
                <w:sz w:val="20"/>
                <w:szCs w:val="20"/>
              </w:rPr>
              <w:t>Improving safety management in railway stations through a simulation-based digital twin approach</w:t>
            </w:r>
          </w:p>
        </w:tc>
        <w:tc>
          <w:tcPr>
            <w:tcW w:w="1620" w:type="dxa"/>
            <w:shd w:val="clear" w:color="auto" w:fill="F7FBFE"/>
            <w:tcMar>
              <w:top w:w="80" w:type="dxa"/>
              <w:left w:w="110" w:type="dxa"/>
              <w:bottom w:w="80" w:type="dxa"/>
              <w:right w:w="110" w:type="dxa"/>
            </w:tcMar>
            <w:vAlign w:val="center"/>
          </w:tcPr>
          <w:p w14:paraId="4D4EEA86" w14:textId="77777777" w:rsidR="005B074E" w:rsidRPr="00DC2F92" w:rsidRDefault="005B074E" w:rsidP="005B074E">
            <w:pPr>
              <w:spacing w:after="0" w:line="259" w:lineRule="auto"/>
              <w:ind w:left="0" w:firstLine="0"/>
              <w:jc w:val="left"/>
              <w:rPr>
                <w:sz w:val="20"/>
                <w:szCs w:val="20"/>
              </w:rPr>
            </w:pPr>
            <w:r w:rsidRPr="00DC2F92">
              <w:rPr>
                <w:sz w:val="20"/>
                <w:szCs w:val="20"/>
              </w:rPr>
              <w:t>Railway station safety and decision support</w:t>
            </w:r>
          </w:p>
        </w:tc>
        <w:tc>
          <w:tcPr>
            <w:tcW w:w="1350" w:type="dxa"/>
            <w:shd w:val="clear" w:color="auto" w:fill="F7FBFE"/>
            <w:tcMar>
              <w:top w:w="80" w:type="dxa"/>
              <w:left w:w="110" w:type="dxa"/>
              <w:bottom w:w="80" w:type="dxa"/>
              <w:right w:w="110" w:type="dxa"/>
            </w:tcMar>
            <w:vAlign w:val="center"/>
          </w:tcPr>
          <w:p w14:paraId="6787F384" w14:textId="77777777" w:rsidR="005B074E" w:rsidRPr="00DC2F92" w:rsidRDefault="005B074E" w:rsidP="005B074E">
            <w:pPr>
              <w:spacing w:after="0" w:line="259" w:lineRule="auto"/>
              <w:ind w:left="0" w:firstLine="0"/>
              <w:jc w:val="left"/>
              <w:rPr>
                <w:sz w:val="20"/>
                <w:szCs w:val="20"/>
              </w:rPr>
            </w:pPr>
            <w:r w:rsidRPr="00DC2F92">
              <w:rPr>
                <w:sz w:val="20"/>
                <w:szCs w:val="20"/>
              </w:rPr>
              <w:t>Simulation-based digital twin integrating station data and predictive crowd analysis</w:t>
            </w:r>
          </w:p>
        </w:tc>
        <w:tc>
          <w:tcPr>
            <w:tcW w:w="1170" w:type="dxa"/>
            <w:shd w:val="clear" w:color="auto" w:fill="F7FBFE"/>
            <w:tcMar>
              <w:top w:w="80" w:type="dxa"/>
              <w:left w:w="110" w:type="dxa"/>
              <w:bottom w:w="80" w:type="dxa"/>
              <w:right w:w="110" w:type="dxa"/>
            </w:tcMar>
            <w:vAlign w:val="center"/>
          </w:tcPr>
          <w:p w14:paraId="6595EAD0" w14:textId="77777777" w:rsidR="005B074E" w:rsidRPr="00DC2F92" w:rsidRDefault="005B074E" w:rsidP="005B074E">
            <w:pPr>
              <w:spacing w:after="0" w:line="259" w:lineRule="auto"/>
              <w:ind w:left="0" w:firstLine="0"/>
              <w:jc w:val="left"/>
              <w:rPr>
                <w:sz w:val="20"/>
                <w:szCs w:val="20"/>
              </w:rPr>
            </w:pPr>
            <w:r w:rsidRPr="00DC2F92">
              <w:rPr>
                <w:sz w:val="20"/>
                <w:szCs w:val="20"/>
              </w:rPr>
              <w:t>Shows digital twins can support early warnings, evacuation planning, and intelligent gate management in railway stations.</w:t>
            </w:r>
          </w:p>
        </w:tc>
        <w:tc>
          <w:tcPr>
            <w:tcW w:w="1440" w:type="dxa"/>
            <w:shd w:val="clear" w:color="auto" w:fill="F7FBFE"/>
            <w:tcMar>
              <w:top w:w="80" w:type="dxa"/>
              <w:left w:w="110" w:type="dxa"/>
              <w:bottom w:w="80" w:type="dxa"/>
              <w:right w:w="110" w:type="dxa"/>
            </w:tcMar>
            <w:vAlign w:val="center"/>
          </w:tcPr>
          <w:p w14:paraId="435E21ED" w14:textId="77777777" w:rsidR="005B074E" w:rsidRPr="00DC2F92" w:rsidRDefault="005B074E" w:rsidP="005B074E">
            <w:pPr>
              <w:spacing w:after="0" w:line="259" w:lineRule="auto"/>
              <w:ind w:left="0" w:firstLine="0"/>
              <w:jc w:val="left"/>
              <w:rPr>
                <w:sz w:val="20"/>
                <w:szCs w:val="20"/>
              </w:rPr>
            </w:pPr>
            <w:r w:rsidRPr="00DC2F92">
              <w:rPr>
                <w:sz w:val="20"/>
                <w:szCs w:val="20"/>
              </w:rPr>
              <w:t>Very high, because it links analytics with operational intervention and management decisions.</w:t>
            </w:r>
          </w:p>
        </w:tc>
        <w:tc>
          <w:tcPr>
            <w:tcW w:w="1890" w:type="dxa"/>
            <w:shd w:val="clear" w:color="auto" w:fill="F7FBFE"/>
            <w:tcMar>
              <w:top w:w="80" w:type="dxa"/>
              <w:left w:w="110" w:type="dxa"/>
              <w:bottom w:w="80" w:type="dxa"/>
              <w:right w:w="110" w:type="dxa"/>
            </w:tcMar>
            <w:vAlign w:val="center"/>
          </w:tcPr>
          <w:p w14:paraId="0D485E50" w14:textId="77777777" w:rsidR="005B074E" w:rsidRPr="00DC2F92" w:rsidRDefault="005B074E" w:rsidP="005B074E">
            <w:pPr>
              <w:spacing w:after="0" w:line="259" w:lineRule="auto"/>
              <w:ind w:left="0" w:firstLine="0"/>
              <w:jc w:val="left"/>
              <w:rPr>
                <w:sz w:val="20"/>
                <w:szCs w:val="20"/>
              </w:rPr>
            </w:pPr>
            <w:r w:rsidRPr="00DC2F92">
              <w:rPr>
                <w:sz w:val="20"/>
                <w:szCs w:val="20"/>
              </w:rPr>
              <w:t>Prototype-oriented and requires substantial interoperability and data engineering effort.</w:t>
            </w:r>
          </w:p>
        </w:tc>
      </w:tr>
      <w:tr w:rsidR="005B074E" w:rsidRPr="00DC2F92" w14:paraId="70290C8C" w14:textId="77777777" w:rsidTr="000A1ED7">
        <w:trPr>
          <w:jc w:val="center"/>
        </w:trPr>
        <w:tc>
          <w:tcPr>
            <w:tcW w:w="625" w:type="dxa"/>
            <w:tcMar>
              <w:top w:w="80" w:type="dxa"/>
              <w:left w:w="110" w:type="dxa"/>
              <w:bottom w:w="80" w:type="dxa"/>
              <w:right w:w="110" w:type="dxa"/>
            </w:tcMar>
            <w:vAlign w:val="center"/>
          </w:tcPr>
          <w:p w14:paraId="1A37C065" w14:textId="77777777" w:rsidR="005B074E" w:rsidRPr="00DC2F92" w:rsidRDefault="005B074E" w:rsidP="005B074E">
            <w:pPr>
              <w:spacing w:after="0" w:line="259" w:lineRule="auto"/>
              <w:ind w:left="0" w:firstLine="0"/>
              <w:jc w:val="left"/>
              <w:rPr>
                <w:sz w:val="20"/>
                <w:szCs w:val="20"/>
              </w:rPr>
            </w:pPr>
            <w:r w:rsidRPr="00DC2F92">
              <w:rPr>
                <w:sz w:val="20"/>
                <w:szCs w:val="20"/>
              </w:rPr>
              <w:t>9</w:t>
            </w:r>
          </w:p>
        </w:tc>
        <w:tc>
          <w:tcPr>
            <w:tcW w:w="900" w:type="dxa"/>
            <w:tcMar>
              <w:top w:w="80" w:type="dxa"/>
              <w:left w:w="110" w:type="dxa"/>
              <w:bottom w:w="80" w:type="dxa"/>
              <w:right w:w="110" w:type="dxa"/>
            </w:tcMar>
            <w:vAlign w:val="center"/>
          </w:tcPr>
          <w:p w14:paraId="67DC9B69" w14:textId="77777777" w:rsidR="005B074E" w:rsidRPr="00DC2F92" w:rsidRDefault="005B074E" w:rsidP="005B074E">
            <w:pPr>
              <w:spacing w:after="0" w:line="259" w:lineRule="auto"/>
              <w:ind w:left="0" w:firstLine="0"/>
              <w:jc w:val="left"/>
              <w:rPr>
                <w:sz w:val="20"/>
                <w:szCs w:val="20"/>
              </w:rPr>
            </w:pPr>
            <w:r w:rsidRPr="00DC2F92">
              <w:rPr>
                <w:sz w:val="20"/>
                <w:szCs w:val="20"/>
              </w:rPr>
              <w:t>2024</w:t>
            </w:r>
          </w:p>
        </w:tc>
        <w:tc>
          <w:tcPr>
            <w:tcW w:w="1710" w:type="dxa"/>
            <w:tcMar>
              <w:top w:w="80" w:type="dxa"/>
              <w:left w:w="110" w:type="dxa"/>
              <w:bottom w:w="80" w:type="dxa"/>
              <w:right w:w="110" w:type="dxa"/>
            </w:tcMar>
            <w:vAlign w:val="center"/>
          </w:tcPr>
          <w:p w14:paraId="1542F83E" w14:textId="77777777" w:rsidR="005B074E" w:rsidRPr="00DC2F92" w:rsidRDefault="005B074E" w:rsidP="005B074E">
            <w:pPr>
              <w:spacing w:after="0" w:line="259" w:lineRule="auto"/>
              <w:ind w:left="0" w:firstLine="0"/>
              <w:jc w:val="left"/>
              <w:rPr>
                <w:sz w:val="20"/>
                <w:szCs w:val="20"/>
              </w:rPr>
            </w:pPr>
            <w:r w:rsidRPr="00DC2F92">
              <w:rPr>
                <w:sz w:val="20"/>
                <w:szCs w:val="20"/>
              </w:rPr>
              <w:t>Recent trends in crowd management using deep learning techniques: a systematic literature review</w:t>
            </w:r>
          </w:p>
        </w:tc>
        <w:tc>
          <w:tcPr>
            <w:tcW w:w="1620" w:type="dxa"/>
            <w:tcMar>
              <w:top w:w="80" w:type="dxa"/>
              <w:left w:w="110" w:type="dxa"/>
              <w:bottom w:w="80" w:type="dxa"/>
              <w:right w:w="110" w:type="dxa"/>
            </w:tcMar>
            <w:vAlign w:val="center"/>
          </w:tcPr>
          <w:p w14:paraId="453A27FB" w14:textId="77777777" w:rsidR="005B074E" w:rsidRPr="00DC2F92" w:rsidRDefault="005B074E" w:rsidP="005B074E">
            <w:pPr>
              <w:spacing w:after="0" w:line="259" w:lineRule="auto"/>
              <w:ind w:left="0" w:firstLine="0"/>
              <w:jc w:val="left"/>
              <w:rPr>
                <w:sz w:val="20"/>
                <w:szCs w:val="20"/>
              </w:rPr>
            </w:pPr>
            <w:r w:rsidRPr="00DC2F92">
              <w:rPr>
                <w:sz w:val="20"/>
                <w:szCs w:val="20"/>
              </w:rPr>
              <w:t>Systematic review of DL crowd management</w:t>
            </w:r>
          </w:p>
        </w:tc>
        <w:tc>
          <w:tcPr>
            <w:tcW w:w="1350" w:type="dxa"/>
            <w:tcMar>
              <w:top w:w="80" w:type="dxa"/>
              <w:left w:w="110" w:type="dxa"/>
              <w:bottom w:w="80" w:type="dxa"/>
              <w:right w:w="110" w:type="dxa"/>
            </w:tcMar>
            <w:vAlign w:val="center"/>
          </w:tcPr>
          <w:p w14:paraId="631CB0A2" w14:textId="77777777" w:rsidR="005B074E" w:rsidRPr="00DC2F92" w:rsidRDefault="005B074E" w:rsidP="005B074E">
            <w:pPr>
              <w:spacing w:after="0" w:line="259" w:lineRule="auto"/>
              <w:ind w:left="0" w:firstLine="0"/>
              <w:jc w:val="left"/>
              <w:rPr>
                <w:sz w:val="20"/>
                <w:szCs w:val="20"/>
              </w:rPr>
            </w:pPr>
            <w:r w:rsidRPr="00DC2F92">
              <w:rPr>
                <w:sz w:val="20"/>
                <w:szCs w:val="20"/>
              </w:rPr>
              <w:t>Review of 45 studies from 2010-2023</w:t>
            </w:r>
          </w:p>
        </w:tc>
        <w:tc>
          <w:tcPr>
            <w:tcW w:w="1170" w:type="dxa"/>
            <w:tcMar>
              <w:top w:w="80" w:type="dxa"/>
              <w:left w:w="110" w:type="dxa"/>
              <w:bottom w:w="80" w:type="dxa"/>
              <w:right w:w="110" w:type="dxa"/>
            </w:tcMar>
            <w:vAlign w:val="center"/>
          </w:tcPr>
          <w:p w14:paraId="5EB118A2" w14:textId="77777777" w:rsidR="005B074E" w:rsidRPr="00DC2F92" w:rsidRDefault="005B074E" w:rsidP="005B074E">
            <w:pPr>
              <w:spacing w:after="0" w:line="259" w:lineRule="auto"/>
              <w:ind w:left="0" w:firstLine="0"/>
              <w:jc w:val="left"/>
              <w:rPr>
                <w:sz w:val="20"/>
                <w:szCs w:val="20"/>
              </w:rPr>
            </w:pPr>
            <w:r w:rsidRPr="00DC2F92">
              <w:rPr>
                <w:sz w:val="20"/>
                <w:szCs w:val="20"/>
              </w:rPr>
              <w:t xml:space="preserve">Finds both supervised and unsupervised deep-learning methods effective, while identifying gaps in local and culturally specific </w:t>
            </w:r>
            <w:r w:rsidRPr="00DC2F92">
              <w:rPr>
                <w:sz w:val="20"/>
                <w:szCs w:val="20"/>
              </w:rPr>
              <w:lastRenderedPageBreak/>
              <w:t>crowd research.</w:t>
            </w:r>
          </w:p>
        </w:tc>
        <w:tc>
          <w:tcPr>
            <w:tcW w:w="1440" w:type="dxa"/>
            <w:tcMar>
              <w:top w:w="80" w:type="dxa"/>
              <w:left w:w="110" w:type="dxa"/>
              <w:bottom w:w="80" w:type="dxa"/>
              <w:right w:w="110" w:type="dxa"/>
            </w:tcMar>
            <w:vAlign w:val="center"/>
          </w:tcPr>
          <w:p w14:paraId="4B0ADA44" w14:textId="7CB3478E" w:rsidR="005B074E" w:rsidRPr="00DC2F92" w:rsidRDefault="005B074E" w:rsidP="005B074E">
            <w:pPr>
              <w:spacing w:after="0" w:line="259" w:lineRule="auto"/>
              <w:ind w:left="0" w:firstLine="0"/>
              <w:jc w:val="left"/>
              <w:rPr>
                <w:sz w:val="20"/>
                <w:szCs w:val="20"/>
              </w:rPr>
            </w:pPr>
            <w:r w:rsidRPr="00DC2F92">
              <w:rPr>
                <w:sz w:val="20"/>
                <w:szCs w:val="20"/>
              </w:rPr>
              <w:lastRenderedPageBreak/>
              <w:t xml:space="preserve">Particularly relevant </w:t>
            </w:r>
            <w:r w:rsidR="00F51C73" w:rsidRPr="00DC2F92">
              <w:rPr>
                <w:sz w:val="20"/>
                <w:szCs w:val="20"/>
              </w:rPr>
              <w:t>to the Saudi context</w:t>
            </w:r>
            <w:r w:rsidR="005819F0" w:rsidRPr="00DC2F92">
              <w:rPr>
                <w:sz w:val="20"/>
                <w:szCs w:val="20"/>
              </w:rPr>
              <w:t>, as it discusses Hajj and regional gaps in crowd management research</w:t>
            </w:r>
            <w:r w:rsidRPr="00DC2F92">
              <w:rPr>
                <w:sz w:val="20"/>
                <w:szCs w:val="20"/>
              </w:rPr>
              <w:t>.</w:t>
            </w:r>
          </w:p>
        </w:tc>
        <w:tc>
          <w:tcPr>
            <w:tcW w:w="1890" w:type="dxa"/>
            <w:tcMar>
              <w:top w:w="80" w:type="dxa"/>
              <w:left w:w="110" w:type="dxa"/>
              <w:bottom w:w="80" w:type="dxa"/>
              <w:right w:w="110" w:type="dxa"/>
            </w:tcMar>
            <w:vAlign w:val="center"/>
          </w:tcPr>
          <w:p w14:paraId="7A642D41" w14:textId="7D3A15A5" w:rsidR="005B074E" w:rsidRPr="00DC2F92" w:rsidRDefault="005B074E" w:rsidP="005B074E">
            <w:pPr>
              <w:spacing w:after="0" w:line="259" w:lineRule="auto"/>
              <w:ind w:left="0" w:firstLine="0"/>
              <w:jc w:val="left"/>
              <w:rPr>
                <w:sz w:val="20"/>
                <w:szCs w:val="20"/>
              </w:rPr>
            </w:pPr>
            <w:r w:rsidRPr="00DC2F92">
              <w:rPr>
                <w:sz w:val="20"/>
                <w:szCs w:val="20"/>
              </w:rPr>
              <w:t xml:space="preserve">Does not test methods </w:t>
            </w:r>
            <w:r w:rsidR="00FF1131" w:rsidRPr="00DC2F92">
              <w:rPr>
                <w:sz w:val="20"/>
                <w:szCs w:val="20"/>
              </w:rPr>
              <w:t>directly in metro operations</w:t>
            </w:r>
            <w:r w:rsidRPr="00DC2F92">
              <w:rPr>
                <w:sz w:val="20"/>
                <w:szCs w:val="20"/>
              </w:rPr>
              <w:t>.</w:t>
            </w:r>
          </w:p>
        </w:tc>
      </w:tr>
      <w:tr w:rsidR="005B074E" w:rsidRPr="00DC2F92" w14:paraId="41FFAC79" w14:textId="77777777" w:rsidTr="000A1ED7">
        <w:trPr>
          <w:jc w:val="center"/>
        </w:trPr>
        <w:tc>
          <w:tcPr>
            <w:tcW w:w="625" w:type="dxa"/>
            <w:shd w:val="clear" w:color="auto" w:fill="F7FBFE"/>
            <w:tcMar>
              <w:top w:w="80" w:type="dxa"/>
              <w:left w:w="110" w:type="dxa"/>
              <w:bottom w:w="80" w:type="dxa"/>
              <w:right w:w="110" w:type="dxa"/>
            </w:tcMar>
            <w:vAlign w:val="center"/>
          </w:tcPr>
          <w:p w14:paraId="71D35376" w14:textId="77777777" w:rsidR="005B074E" w:rsidRPr="00DC2F92" w:rsidRDefault="005B074E" w:rsidP="005B074E">
            <w:pPr>
              <w:spacing w:after="0" w:line="259" w:lineRule="auto"/>
              <w:ind w:left="0" w:firstLine="0"/>
              <w:jc w:val="left"/>
              <w:rPr>
                <w:sz w:val="20"/>
                <w:szCs w:val="20"/>
              </w:rPr>
            </w:pPr>
            <w:r w:rsidRPr="00DC2F92">
              <w:rPr>
                <w:sz w:val="20"/>
                <w:szCs w:val="20"/>
              </w:rPr>
              <w:t>10</w:t>
            </w:r>
          </w:p>
        </w:tc>
        <w:tc>
          <w:tcPr>
            <w:tcW w:w="900" w:type="dxa"/>
            <w:shd w:val="clear" w:color="auto" w:fill="F7FBFE"/>
            <w:tcMar>
              <w:top w:w="80" w:type="dxa"/>
              <w:left w:w="110" w:type="dxa"/>
              <w:bottom w:w="80" w:type="dxa"/>
              <w:right w:w="110" w:type="dxa"/>
            </w:tcMar>
            <w:vAlign w:val="center"/>
          </w:tcPr>
          <w:p w14:paraId="5335D8C4" w14:textId="77777777" w:rsidR="005B074E" w:rsidRPr="00DC2F92" w:rsidRDefault="005B074E" w:rsidP="005B074E">
            <w:pPr>
              <w:spacing w:after="0" w:line="259" w:lineRule="auto"/>
              <w:ind w:left="0" w:firstLine="0"/>
              <w:jc w:val="left"/>
              <w:rPr>
                <w:sz w:val="20"/>
                <w:szCs w:val="20"/>
              </w:rPr>
            </w:pPr>
            <w:r w:rsidRPr="00DC2F92">
              <w:rPr>
                <w:sz w:val="20"/>
                <w:szCs w:val="20"/>
              </w:rPr>
              <w:t>2024</w:t>
            </w:r>
          </w:p>
        </w:tc>
        <w:tc>
          <w:tcPr>
            <w:tcW w:w="1710" w:type="dxa"/>
            <w:shd w:val="clear" w:color="auto" w:fill="F7FBFE"/>
            <w:tcMar>
              <w:top w:w="80" w:type="dxa"/>
              <w:left w:w="110" w:type="dxa"/>
              <w:bottom w:w="80" w:type="dxa"/>
              <w:right w:w="110" w:type="dxa"/>
            </w:tcMar>
            <w:vAlign w:val="center"/>
          </w:tcPr>
          <w:p w14:paraId="53C9BDA1" w14:textId="77777777" w:rsidR="005B074E" w:rsidRPr="00DC2F92" w:rsidRDefault="005B074E" w:rsidP="005B074E">
            <w:pPr>
              <w:spacing w:after="0" w:line="259" w:lineRule="auto"/>
              <w:ind w:left="0" w:firstLine="0"/>
              <w:jc w:val="left"/>
              <w:rPr>
                <w:sz w:val="20"/>
                <w:szCs w:val="20"/>
              </w:rPr>
            </w:pPr>
            <w:r w:rsidRPr="00DC2F92">
              <w:rPr>
                <w:sz w:val="20"/>
                <w:szCs w:val="20"/>
              </w:rPr>
              <w:t>Dynamic flow analysis and crowd management for transfer stations: a case study of Suzhou Metro</w:t>
            </w:r>
          </w:p>
        </w:tc>
        <w:tc>
          <w:tcPr>
            <w:tcW w:w="1620" w:type="dxa"/>
            <w:shd w:val="clear" w:color="auto" w:fill="F7FBFE"/>
            <w:tcMar>
              <w:top w:w="80" w:type="dxa"/>
              <w:left w:w="110" w:type="dxa"/>
              <w:bottom w:w="80" w:type="dxa"/>
              <w:right w:w="110" w:type="dxa"/>
            </w:tcMar>
            <w:vAlign w:val="center"/>
          </w:tcPr>
          <w:p w14:paraId="7D7CAEF0" w14:textId="77777777" w:rsidR="005B074E" w:rsidRPr="00DC2F92" w:rsidRDefault="005B074E" w:rsidP="005B074E">
            <w:pPr>
              <w:spacing w:after="0" w:line="259" w:lineRule="auto"/>
              <w:ind w:left="0" w:firstLine="0"/>
              <w:jc w:val="left"/>
              <w:rPr>
                <w:sz w:val="20"/>
                <w:szCs w:val="20"/>
              </w:rPr>
            </w:pPr>
            <w:r w:rsidRPr="00DC2F92">
              <w:rPr>
                <w:sz w:val="20"/>
                <w:szCs w:val="20"/>
              </w:rPr>
              <w:t>Transfer station flow optimization</w:t>
            </w:r>
          </w:p>
        </w:tc>
        <w:tc>
          <w:tcPr>
            <w:tcW w:w="1350" w:type="dxa"/>
            <w:shd w:val="clear" w:color="auto" w:fill="F7FBFE"/>
            <w:tcMar>
              <w:top w:w="80" w:type="dxa"/>
              <w:left w:w="110" w:type="dxa"/>
              <w:bottom w:w="80" w:type="dxa"/>
              <w:right w:w="110" w:type="dxa"/>
            </w:tcMar>
            <w:vAlign w:val="center"/>
          </w:tcPr>
          <w:p w14:paraId="33502B25" w14:textId="77777777" w:rsidR="005B074E" w:rsidRPr="00DC2F92" w:rsidRDefault="005B074E" w:rsidP="005B074E">
            <w:pPr>
              <w:spacing w:after="0" w:line="259" w:lineRule="auto"/>
              <w:ind w:left="0" w:firstLine="0"/>
              <w:jc w:val="left"/>
              <w:rPr>
                <w:sz w:val="20"/>
                <w:szCs w:val="20"/>
              </w:rPr>
            </w:pPr>
            <w:r w:rsidRPr="00DC2F92">
              <w:rPr>
                <w:sz w:val="20"/>
                <w:szCs w:val="20"/>
              </w:rPr>
              <w:t>Dynamic flow analysis with CCTV-informed observations and intervention assessment</w:t>
            </w:r>
          </w:p>
        </w:tc>
        <w:tc>
          <w:tcPr>
            <w:tcW w:w="1170" w:type="dxa"/>
            <w:shd w:val="clear" w:color="auto" w:fill="F7FBFE"/>
            <w:tcMar>
              <w:top w:w="80" w:type="dxa"/>
              <w:left w:w="110" w:type="dxa"/>
              <w:bottom w:w="80" w:type="dxa"/>
              <w:right w:w="110" w:type="dxa"/>
            </w:tcMar>
            <w:vAlign w:val="center"/>
          </w:tcPr>
          <w:p w14:paraId="2593EAF5" w14:textId="77777777" w:rsidR="005B074E" w:rsidRPr="00DC2F92" w:rsidRDefault="005B074E" w:rsidP="005B074E">
            <w:pPr>
              <w:spacing w:after="0" w:line="259" w:lineRule="auto"/>
              <w:ind w:left="0" w:firstLine="0"/>
              <w:jc w:val="left"/>
              <w:rPr>
                <w:sz w:val="20"/>
                <w:szCs w:val="20"/>
              </w:rPr>
            </w:pPr>
            <w:r w:rsidRPr="00DC2F92">
              <w:rPr>
                <w:sz w:val="20"/>
                <w:szCs w:val="20"/>
              </w:rPr>
              <w:t>Reports reductions in maximum queue length, average time consumption, and average standing density under an improved management scheme.</w:t>
            </w:r>
          </w:p>
        </w:tc>
        <w:tc>
          <w:tcPr>
            <w:tcW w:w="1440" w:type="dxa"/>
            <w:shd w:val="clear" w:color="auto" w:fill="F7FBFE"/>
            <w:tcMar>
              <w:top w:w="80" w:type="dxa"/>
              <w:left w:w="110" w:type="dxa"/>
              <w:bottom w:w="80" w:type="dxa"/>
              <w:right w:w="110" w:type="dxa"/>
            </w:tcMar>
            <w:vAlign w:val="center"/>
          </w:tcPr>
          <w:p w14:paraId="36A97B8B" w14:textId="77777777" w:rsidR="005B074E" w:rsidRPr="00DC2F92" w:rsidRDefault="005B074E" w:rsidP="005B074E">
            <w:pPr>
              <w:spacing w:after="0" w:line="259" w:lineRule="auto"/>
              <w:ind w:left="0" w:firstLine="0"/>
              <w:jc w:val="left"/>
              <w:rPr>
                <w:sz w:val="20"/>
                <w:szCs w:val="20"/>
              </w:rPr>
            </w:pPr>
            <w:r w:rsidRPr="00DC2F92">
              <w:rPr>
                <w:sz w:val="20"/>
                <w:szCs w:val="20"/>
              </w:rPr>
              <w:t>Extremely relevant because it studies metro transfer stations and translates analysis into actionable operating strategies.</w:t>
            </w:r>
          </w:p>
        </w:tc>
        <w:tc>
          <w:tcPr>
            <w:tcW w:w="1890" w:type="dxa"/>
            <w:shd w:val="clear" w:color="auto" w:fill="F7FBFE"/>
            <w:tcMar>
              <w:top w:w="80" w:type="dxa"/>
              <w:left w:w="110" w:type="dxa"/>
              <w:bottom w:w="80" w:type="dxa"/>
              <w:right w:w="110" w:type="dxa"/>
            </w:tcMar>
            <w:vAlign w:val="center"/>
          </w:tcPr>
          <w:p w14:paraId="1EF5425D" w14:textId="77777777" w:rsidR="005B074E" w:rsidRPr="00DC2F92" w:rsidRDefault="005B074E" w:rsidP="005B074E">
            <w:pPr>
              <w:spacing w:after="0" w:line="259" w:lineRule="auto"/>
              <w:ind w:left="0" w:firstLine="0"/>
              <w:jc w:val="left"/>
              <w:rPr>
                <w:sz w:val="20"/>
                <w:szCs w:val="20"/>
              </w:rPr>
            </w:pPr>
            <w:r w:rsidRPr="00DC2F92">
              <w:rPr>
                <w:sz w:val="20"/>
                <w:szCs w:val="20"/>
              </w:rPr>
              <w:t>Case-study specificity may limit direct transfer without local calibration.</w:t>
            </w:r>
          </w:p>
        </w:tc>
      </w:tr>
      <w:tr w:rsidR="005B074E" w:rsidRPr="00DC2F92" w14:paraId="72699790" w14:textId="77777777" w:rsidTr="000A1ED7">
        <w:trPr>
          <w:jc w:val="center"/>
        </w:trPr>
        <w:tc>
          <w:tcPr>
            <w:tcW w:w="625" w:type="dxa"/>
            <w:tcMar>
              <w:top w:w="80" w:type="dxa"/>
              <w:left w:w="110" w:type="dxa"/>
              <w:bottom w:w="80" w:type="dxa"/>
              <w:right w:w="110" w:type="dxa"/>
            </w:tcMar>
            <w:vAlign w:val="center"/>
          </w:tcPr>
          <w:p w14:paraId="08886AC3" w14:textId="77777777" w:rsidR="005B074E" w:rsidRPr="00DC2F92" w:rsidRDefault="005B074E" w:rsidP="005B074E">
            <w:pPr>
              <w:spacing w:after="0" w:line="259" w:lineRule="auto"/>
              <w:ind w:left="0" w:firstLine="0"/>
              <w:jc w:val="left"/>
              <w:rPr>
                <w:sz w:val="20"/>
                <w:szCs w:val="20"/>
              </w:rPr>
            </w:pPr>
            <w:r w:rsidRPr="00DC2F92">
              <w:rPr>
                <w:sz w:val="20"/>
                <w:szCs w:val="20"/>
              </w:rPr>
              <w:t>11</w:t>
            </w:r>
          </w:p>
        </w:tc>
        <w:tc>
          <w:tcPr>
            <w:tcW w:w="900" w:type="dxa"/>
            <w:tcMar>
              <w:top w:w="80" w:type="dxa"/>
              <w:left w:w="110" w:type="dxa"/>
              <w:bottom w:w="80" w:type="dxa"/>
              <w:right w:w="110" w:type="dxa"/>
            </w:tcMar>
            <w:vAlign w:val="center"/>
          </w:tcPr>
          <w:p w14:paraId="74747548" w14:textId="77777777" w:rsidR="005B074E" w:rsidRPr="00DC2F92" w:rsidRDefault="005B074E" w:rsidP="005B074E">
            <w:pPr>
              <w:spacing w:after="0" w:line="259" w:lineRule="auto"/>
              <w:ind w:left="0" w:firstLine="0"/>
              <w:jc w:val="left"/>
              <w:rPr>
                <w:sz w:val="20"/>
                <w:szCs w:val="20"/>
              </w:rPr>
            </w:pPr>
            <w:r w:rsidRPr="00DC2F92">
              <w:rPr>
                <w:sz w:val="20"/>
                <w:szCs w:val="20"/>
              </w:rPr>
              <w:t>2024</w:t>
            </w:r>
          </w:p>
        </w:tc>
        <w:tc>
          <w:tcPr>
            <w:tcW w:w="1710" w:type="dxa"/>
            <w:tcMar>
              <w:top w:w="80" w:type="dxa"/>
              <w:left w:w="110" w:type="dxa"/>
              <w:bottom w:w="80" w:type="dxa"/>
              <w:right w:w="110" w:type="dxa"/>
            </w:tcMar>
            <w:vAlign w:val="center"/>
          </w:tcPr>
          <w:p w14:paraId="32C43F12" w14:textId="7A59E7C9" w:rsidR="005B074E" w:rsidRPr="00DC2F92" w:rsidRDefault="005B074E" w:rsidP="005B074E">
            <w:pPr>
              <w:spacing w:after="0" w:line="259" w:lineRule="auto"/>
              <w:ind w:left="0" w:firstLine="0"/>
              <w:jc w:val="left"/>
              <w:rPr>
                <w:sz w:val="20"/>
                <w:szCs w:val="20"/>
              </w:rPr>
            </w:pPr>
            <w:r w:rsidRPr="00DC2F92">
              <w:rPr>
                <w:sz w:val="20"/>
                <w:szCs w:val="20"/>
              </w:rPr>
              <w:t xml:space="preserve">A Review of Passenger Counting in Public Transport Concepts with </w:t>
            </w:r>
            <w:r w:rsidR="00F51C73" w:rsidRPr="00DC2F92">
              <w:rPr>
                <w:sz w:val="20"/>
                <w:szCs w:val="20"/>
              </w:rPr>
              <w:t xml:space="preserve">a </w:t>
            </w:r>
            <w:r w:rsidRPr="00DC2F92">
              <w:rPr>
                <w:sz w:val="20"/>
                <w:szCs w:val="20"/>
              </w:rPr>
              <w:t>Solution Proposal Based on Image Processing and Machine Learning</w:t>
            </w:r>
          </w:p>
        </w:tc>
        <w:tc>
          <w:tcPr>
            <w:tcW w:w="1620" w:type="dxa"/>
            <w:tcMar>
              <w:top w:w="80" w:type="dxa"/>
              <w:left w:w="110" w:type="dxa"/>
              <w:bottom w:w="80" w:type="dxa"/>
              <w:right w:w="110" w:type="dxa"/>
            </w:tcMar>
            <w:vAlign w:val="center"/>
          </w:tcPr>
          <w:p w14:paraId="2DB46F61" w14:textId="77777777" w:rsidR="005B074E" w:rsidRPr="00DC2F92" w:rsidRDefault="005B074E" w:rsidP="005B074E">
            <w:pPr>
              <w:spacing w:after="0" w:line="259" w:lineRule="auto"/>
              <w:ind w:left="0" w:firstLine="0"/>
              <w:jc w:val="left"/>
              <w:rPr>
                <w:sz w:val="20"/>
                <w:szCs w:val="20"/>
              </w:rPr>
            </w:pPr>
            <w:r w:rsidRPr="00DC2F92">
              <w:rPr>
                <w:sz w:val="20"/>
                <w:szCs w:val="20"/>
              </w:rPr>
              <w:t>Passenger counting technologies</w:t>
            </w:r>
          </w:p>
        </w:tc>
        <w:tc>
          <w:tcPr>
            <w:tcW w:w="1350" w:type="dxa"/>
            <w:tcMar>
              <w:top w:w="80" w:type="dxa"/>
              <w:left w:w="110" w:type="dxa"/>
              <w:bottom w:w="80" w:type="dxa"/>
              <w:right w:w="110" w:type="dxa"/>
            </w:tcMar>
            <w:vAlign w:val="center"/>
          </w:tcPr>
          <w:p w14:paraId="7E21ADE8" w14:textId="77777777" w:rsidR="005B074E" w:rsidRPr="00DC2F92" w:rsidRDefault="005B074E" w:rsidP="005B074E">
            <w:pPr>
              <w:spacing w:after="0" w:line="259" w:lineRule="auto"/>
              <w:ind w:left="0" w:firstLine="0"/>
              <w:jc w:val="left"/>
              <w:rPr>
                <w:sz w:val="20"/>
                <w:szCs w:val="20"/>
              </w:rPr>
            </w:pPr>
            <w:r w:rsidRPr="00DC2F92">
              <w:rPr>
                <w:sz w:val="20"/>
                <w:szCs w:val="20"/>
              </w:rPr>
              <w:t>Comparative review of 43 APC studies across public transport modes</w:t>
            </w:r>
          </w:p>
        </w:tc>
        <w:tc>
          <w:tcPr>
            <w:tcW w:w="1170" w:type="dxa"/>
            <w:tcMar>
              <w:top w:w="80" w:type="dxa"/>
              <w:left w:w="110" w:type="dxa"/>
              <w:bottom w:w="80" w:type="dxa"/>
              <w:right w:w="110" w:type="dxa"/>
            </w:tcMar>
            <w:vAlign w:val="center"/>
          </w:tcPr>
          <w:p w14:paraId="6D199D08" w14:textId="2869EAAB" w:rsidR="005B074E" w:rsidRPr="00DC2F92" w:rsidRDefault="005B074E" w:rsidP="005B074E">
            <w:pPr>
              <w:spacing w:after="0" w:line="259" w:lineRule="auto"/>
              <w:ind w:left="0" w:firstLine="0"/>
              <w:jc w:val="left"/>
              <w:rPr>
                <w:sz w:val="20"/>
                <w:szCs w:val="20"/>
              </w:rPr>
            </w:pPr>
            <w:r w:rsidRPr="00DC2F92">
              <w:rPr>
                <w:sz w:val="20"/>
                <w:szCs w:val="20"/>
              </w:rPr>
              <w:t>Concludes that CCTV</w:t>
            </w:r>
            <w:r w:rsidR="00F51C73" w:rsidRPr="00DC2F92">
              <w:rPr>
                <w:sz w:val="20"/>
                <w:szCs w:val="20"/>
              </w:rPr>
              <w:t>, combined with machine learning, offers high accuracy but requires stronger hardware and careful privacy management</w:t>
            </w:r>
            <w:r w:rsidRPr="00DC2F92">
              <w:rPr>
                <w:sz w:val="20"/>
                <w:szCs w:val="20"/>
              </w:rPr>
              <w:t>.</w:t>
            </w:r>
          </w:p>
        </w:tc>
        <w:tc>
          <w:tcPr>
            <w:tcW w:w="1440" w:type="dxa"/>
            <w:tcMar>
              <w:top w:w="80" w:type="dxa"/>
              <w:left w:w="110" w:type="dxa"/>
              <w:bottom w:w="80" w:type="dxa"/>
              <w:right w:w="110" w:type="dxa"/>
            </w:tcMar>
            <w:vAlign w:val="center"/>
          </w:tcPr>
          <w:p w14:paraId="0AAA3093" w14:textId="77777777" w:rsidR="005B074E" w:rsidRPr="00DC2F92" w:rsidRDefault="005B074E" w:rsidP="005B074E">
            <w:pPr>
              <w:spacing w:after="0" w:line="259" w:lineRule="auto"/>
              <w:ind w:left="0" w:firstLine="0"/>
              <w:jc w:val="left"/>
              <w:rPr>
                <w:sz w:val="20"/>
                <w:szCs w:val="20"/>
              </w:rPr>
            </w:pPr>
            <w:r w:rsidRPr="00DC2F92">
              <w:rPr>
                <w:sz w:val="20"/>
                <w:szCs w:val="20"/>
              </w:rPr>
              <w:t>Useful for implementation planning and technology trade-off analysis in metro operations.</w:t>
            </w:r>
          </w:p>
        </w:tc>
        <w:tc>
          <w:tcPr>
            <w:tcW w:w="1890" w:type="dxa"/>
            <w:tcMar>
              <w:top w:w="80" w:type="dxa"/>
              <w:left w:w="110" w:type="dxa"/>
              <w:bottom w:w="80" w:type="dxa"/>
              <w:right w:w="110" w:type="dxa"/>
            </w:tcMar>
            <w:vAlign w:val="center"/>
          </w:tcPr>
          <w:p w14:paraId="3E1623D6" w14:textId="77777777" w:rsidR="005B074E" w:rsidRPr="00DC2F92" w:rsidRDefault="005B074E" w:rsidP="005B074E">
            <w:pPr>
              <w:spacing w:after="0" w:line="259" w:lineRule="auto"/>
              <w:ind w:left="0" w:firstLine="0"/>
              <w:jc w:val="left"/>
              <w:rPr>
                <w:sz w:val="20"/>
                <w:szCs w:val="20"/>
              </w:rPr>
            </w:pPr>
            <w:r w:rsidRPr="00DC2F92">
              <w:rPr>
                <w:sz w:val="20"/>
                <w:szCs w:val="20"/>
              </w:rPr>
              <w:t>Broad public-transport scope; not limited to metro stations.</w:t>
            </w:r>
          </w:p>
        </w:tc>
      </w:tr>
      <w:tr w:rsidR="005B074E" w:rsidRPr="00DC2F92" w14:paraId="113B7278" w14:textId="77777777" w:rsidTr="000A1ED7">
        <w:trPr>
          <w:jc w:val="center"/>
        </w:trPr>
        <w:tc>
          <w:tcPr>
            <w:tcW w:w="625" w:type="dxa"/>
            <w:shd w:val="clear" w:color="auto" w:fill="F7FBFE"/>
            <w:tcMar>
              <w:top w:w="80" w:type="dxa"/>
              <w:left w:w="110" w:type="dxa"/>
              <w:bottom w:w="80" w:type="dxa"/>
              <w:right w:w="110" w:type="dxa"/>
            </w:tcMar>
            <w:vAlign w:val="center"/>
          </w:tcPr>
          <w:p w14:paraId="57E872CF" w14:textId="77777777" w:rsidR="005B074E" w:rsidRPr="00DC2F92" w:rsidRDefault="005B074E" w:rsidP="005B074E">
            <w:pPr>
              <w:spacing w:after="0" w:line="259" w:lineRule="auto"/>
              <w:ind w:left="0" w:firstLine="0"/>
              <w:jc w:val="left"/>
              <w:rPr>
                <w:sz w:val="20"/>
                <w:szCs w:val="20"/>
              </w:rPr>
            </w:pPr>
            <w:r w:rsidRPr="00DC2F92">
              <w:rPr>
                <w:sz w:val="20"/>
                <w:szCs w:val="20"/>
              </w:rPr>
              <w:t>12</w:t>
            </w:r>
          </w:p>
        </w:tc>
        <w:tc>
          <w:tcPr>
            <w:tcW w:w="900" w:type="dxa"/>
            <w:shd w:val="clear" w:color="auto" w:fill="F7FBFE"/>
            <w:tcMar>
              <w:top w:w="80" w:type="dxa"/>
              <w:left w:w="110" w:type="dxa"/>
              <w:bottom w:w="80" w:type="dxa"/>
              <w:right w:w="110" w:type="dxa"/>
            </w:tcMar>
            <w:vAlign w:val="center"/>
          </w:tcPr>
          <w:p w14:paraId="0B896703" w14:textId="77777777" w:rsidR="005B074E" w:rsidRPr="00DC2F92" w:rsidRDefault="005B074E" w:rsidP="005B074E">
            <w:pPr>
              <w:spacing w:after="0" w:line="259" w:lineRule="auto"/>
              <w:ind w:left="0" w:firstLine="0"/>
              <w:jc w:val="left"/>
              <w:rPr>
                <w:sz w:val="20"/>
                <w:szCs w:val="20"/>
              </w:rPr>
            </w:pPr>
            <w:r w:rsidRPr="00DC2F92">
              <w:rPr>
                <w:sz w:val="20"/>
                <w:szCs w:val="20"/>
              </w:rPr>
              <w:t>2024</w:t>
            </w:r>
          </w:p>
        </w:tc>
        <w:tc>
          <w:tcPr>
            <w:tcW w:w="1710" w:type="dxa"/>
            <w:shd w:val="clear" w:color="auto" w:fill="F7FBFE"/>
            <w:tcMar>
              <w:top w:w="80" w:type="dxa"/>
              <w:left w:w="110" w:type="dxa"/>
              <w:bottom w:w="80" w:type="dxa"/>
              <w:right w:w="110" w:type="dxa"/>
            </w:tcMar>
            <w:vAlign w:val="center"/>
          </w:tcPr>
          <w:p w14:paraId="3141A293" w14:textId="77777777" w:rsidR="005B074E" w:rsidRPr="00DC2F92" w:rsidRDefault="005B074E" w:rsidP="005B074E">
            <w:pPr>
              <w:spacing w:after="0" w:line="259" w:lineRule="auto"/>
              <w:ind w:left="0" w:firstLine="0"/>
              <w:jc w:val="left"/>
              <w:rPr>
                <w:sz w:val="20"/>
                <w:szCs w:val="20"/>
              </w:rPr>
            </w:pPr>
            <w:r w:rsidRPr="00DC2F92">
              <w:rPr>
                <w:sz w:val="20"/>
                <w:szCs w:val="20"/>
              </w:rPr>
              <w:t>A Review of Abnormal Crowd Behavior Recognition</w:t>
            </w:r>
          </w:p>
        </w:tc>
        <w:tc>
          <w:tcPr>
            <w:tcW w:w="1620" w:type="dxa"/>
            <w:shd w:val="clear" w:color="auto" w:fill="F7FBFE"/>
            <w:tcMar>
              <w:top w:w="80" w:type="dxa"/>
              <w:left w:w="110" w:type="dxa"/>
              <w:bottom w:w="80" w:type="dxa"/>
              <w:right w:w="110" w:type="dxa"/>
            </w:tcMar>
            <w:vAlign w:val="center"/>
          </w:tcPr>
          <w:p w14:paraId="3E06BBFE" w14:textId="77777777" w:rsidR="005B074E" w:rsidRPr="00DC2F92" w:rsidRDefault="005B074E" w:rsidP="005B074E">
            <w:pPr>
              <w:spacing w:after="0" w:line="259" w:lineRule="auto"/>
              <w:ind w:left="0" w:firstLine="0"/>
              <w:jc w:val="left"/>
              <w:rPr>
                <w:sz w:val="20"/>
                <w:szCs w:val="20"/>
              </w:rPr>
            </w:pPr>
            <w:r w:rsidRPr="00DC2F92">
              <w:rPr>
                <w:sz w:val="20"/>
                <w:szCs w:val="20"/>
              </w:rPr>
              <w:t>Abnormal crowd behavior recognition</w:t>
            </w:r>
          </w:p>
        </w:tc>
        <w:tc>
          <w:tcPr>
            <w:tcW w:w="1350" w:type="dxa"/>
            <w:shd w:val="clear" w:color="auto" w:fill="F7FBFE"/>
            <w:tcMar>
              <w:top w:w="80" w:type="dxa"/>
              <w:left w:w="110" w:type="dxa"/>
              <w:bottom w:w="80" w:type="dxa"/>
              <w:right w:w="110" w:type="dxa"/>
            </w:tcMar>
            <w:vAlign w:val="center"/>
          </w:tcPr>
          <w:p w14:paraId="2366C9E7" w14:textId="77777777" w:rsidR="005B074E" w:rsidRPr="00DC2F92" w:rsidRDefault="005B074E" w:rsidP="005B074E">
            <w:pPr>
              <w:spacing w:after="0" w:line="259" w:lineRule="auto"/>
              <w:ind w:left="0" w:firstLine="0"/>
              <w:jc w:val="left"/>
              <w:rPr>
                <w:sz w:val="20"/>
                <w:szCs w:val="20"/>
              </w:rPr>
            </w:pPr>
            <w:r w:rsidRPr="00DC2F92">
              <w:rPr>
                <w:sz w:val="20"/>
                <w:szCs w:val="20"/>
              </w:rPr>
              <w:t>Review of computer-vision approaches for abnormal crowd behavior detection</w:t>
            </w:r>
          </w:p>
        </w:tc>
        <w:tc>
          <w:tcPr>
            <w:tcW w:w="1170" w:type="dxa"/>
            <w:shd w:val="clear" w:color="auto" w:fill="F7FBFE"/>
            <w:tcMar>
              <w:top w:w="80" w:type="dxa"/>
              <w:left w:w="110" w:type="dxa"/>
              <w:bottom w:w="80" w:type="dxa"/>
              <w:right w:w="110" w:type="dxa"/>
            </w:tcMar>
            <w:vAlign w:val="center"/>
          </w:tcPr>
          <w:p w14:paraId="395C7976" w14:textId="77777777" w:rsidR="005B074E" w:rsidRPr="00DC2F92" w:rsidRDefault="005B074E" w:rsidP="005B074E">
            <w:pPr>
              <w:spacing w:after="0" w:line="259" w:lineRule="auto"/>
              <w:ind w:left="0" w:firstLine="0"/>
              <w:jc w:val="left"/>
              <w:rPr>
                <w:sz w:val="20"/>
                <w:szCs w:val="20"/>
              </w:rPr>
            </w:pPr>
            <w:r w:rsidRPr="00DC2F92">
              <w:rPr>
                <w:sz w:val="20"/>
                <w:szCs w:val="20"/>
              </w:rPr>
              <w:t>Emphasizes real-time recognition, prediction, and intervention for public-safety risks in dense crowds.</w:t>
            </w:r>
          </w:p>
        </w:tc>
        <w:tc>
          <w:tcPr>
            <w:tcW w:w="1440" w:type="dxa"/>
            <w:shd w:val="clear" w:color="auto" w:fill="F7FBFE"/>
            <w:tcMar>
              <w:top w:w="80" w:type="dxa"/>
              <w:left w:w="110" w:type="dxa"/>
              <w:bottom w:w="80" w:type="dxa"/>
              <w:right w:w="110" w:type="dxa"/>
            </w:tcMar>
            <w:vAlign w:val="center"/>
          </w:tcPr>
          <w:p w14:paraId="2BAC75D7" w14:textId="77777777" w:rsidR="005B074E" w:rsidRPr="00DC2F92" w:rsidRDefault="005B074E" w:rsidP="005B074E">
            <w:pPr>
              <w:spacing w:after="0" w:line="259" w:lineRule="auto"/>
              <w:ind w:left="0" w:firstLine="0"/>
              <w:jc w:val="left"/>
              <w:rPr>
                <w:sz w:val="20"/>
                <w:szCs w:val="20"/>
              </w:rPr>
            </w:pPr>
            <w:r w:rsidRPr="00DC2F92">
              <w:rPr>
                <w:sz w:val="20"/>
                <w:szCs w:val="20"/>
              </w:rPr>
              <w:t>Supports the anomaly-detection dimension of the Riyadh Metro framework.</w:t>
            </w:r>
          </w:p>
        </w:tc>
        <w:tc>
          <w:tcPr>
            <w:tcW w:w="1890" w:type="dxa"/>
            <w:shd w:val="clear" w:color="auto" w:fill="F7FBFE"/>
            <w:tcMar>
              <w:top w:w="80" w:type="dxa"/>
              <w:left w:w="110" w:type="dxa"/>
              <w:bottom w:w="80" w:type="dxa"/>
              <w:right w:w="110" w:type="dxa"/>
            </w:tcMar>
            <w:vAlign w:val="center"/>
          </w:tcPr>
          <w:p w14:paraId="12318802" w14:textId="77777777" w:rsidR="005B074E" w:rsidRPr="00DC2F92" w:rsidRDefault="005B074E" w:rsidP="005B074E">
            <w:pPr>
              <w:spacing w:after="0" w:line="259" w:lineRule="auto"/>
              <w:ind w:left="0" w:firstLine="0"/>
              <w:jc w:val="left"/>
              <w:rPr>
                <w:sz w:val="20"/>
                <w:szCs w:val="20"/>
              </w:rPr>
            </w:pPr>
            <w:r w:rsidRPr="00DC2F92">
              <w:rPr>
                <w:sz w:val="20"/>
                <w:szCs w:val="20"/>
              </w:rPr>
              <w:t>Review article without station-specific implementation evidence.</w:t>
            </w:r>
          </w:p>
        </w:tc>
      </w:tr>
      <w:tr w:rsidR="005B074E" w:rsidRPr="00DC2F92" w14:paraId="0C4785D9" w14:textId="77777777" w:rsidTr="000A1ED7">
        <w:trPr>
          <w:jc w:val="center"/>
        </w:trPr>
        <w:tc>
          <w:tcPr>
            <w:tcW w:w="625" w:type="dxa"/>
            <w:tcMar>
              <w:top w:w="80" w:type="dxa"/>
              <w:left w:w="110" w:type="dxa"/>
              <w:bottom w:w="80" w:type="dxa"/>
              <w:right w:w="110" w:type="dxa"/>
            </w:tcMar>
            <w:vAlign w:val="center"/>
          </w:tcPr>
          <w:p w14:paraId="30A332D9" w14:textId="77777777" w:rsidR="005B074E" w:rsidRPr="00DC2F92" w:rsidRDefault="005B074E" w:rsidP="005B074E">
            <w:pPr>
              <w:spacing w:after="0" w:line="259" w:lineRule="auto"/>
              <w:ind w:left="0" w:firstLine="0"/>
              <w:jc w:val="left"/>
              <w:rPr>
                <w:sz w:val="20"/>
                <w:szCs w:val="20"/>
              </w:rPr>
            </w:pPr>
            <w:r w:rsidRPr="00DC2F92">
              <w:rPr>
                <w:sz w:val="20"/>
                <w:szCs w:val="20"/>
              </w:rPr>
              <w:lastRenderedPageBreak/>
              <w:t>13</w:t>
            </w:r>
          </w:p>
        </w:tc>
        <w:tc>
          <w:tcPr>
            <w:tcW w:w="900" w:type="dxa"/>
            <w:tcMar>
              <w:top w:w="80" w:type="dxa"/>
              <w:left w:w="110" w:type="dxa"/>
              <w:bottom w:w="80" w:type="dxa"/>
              <w:right w:w="110" w:type="dxa"/>
            </w:tcMar>
            <w:vAlign w:val="center"/>
          </w:tcPr>
          <w:p w14:paraId="7FE26CB8" w14:textId="77777777" w:rsidR="005B074E" w:rsidRPr="00DC2F92" w:rsidRDefault="005B074E" w:rsidP="005B074E">
            <w:pPr>
              <w:spacing w:after="0" w:line="259" w:lineRule="auto"/>
              <w:ind w:left="0" w:firstLine="0"/>
              <w:jc w:val="left"/>
              <w:rPr>
                <w:sz w:val="20"/>
                <w:szCs w:val="20"/>
              </w:rPr>
            </w:pPr>
            <w:r w:rsidRPr="00DC2F92">
              <w:rPr>
                <w:sz w:val="20"/>
                <w:szCs w:val="20"/>
              </w:rPr>
              <w:t>2024</w:t>
            </w:r>
          </w:p>
        </w:tc>
        <w:tc>
          <w:tcPr>
            <w:tcW w:w="1710" w:type="dxa"/>
            <w:tcMar>
              <w:top w:w="80" w:type="dxa"/>
              <w:left w:w="110" w:type="dxa"/>
              <w:bottom w:w="80" w:type="dxa"/>
              <w:right w:w="110" w:type="dxa"/>
            </w:tcMar>
            <w:vAlign w:val="center"/>
          </w:tcPr>
          <w:p w14:paraId="2C71D065" w14:textId="77777777" w:rsidR="005B074E" w:rsidRPr="00DC2F92" w:rsidRDefault="005B074E" w:rsidP="005B074E">
            <w:pPr>
              <w:spacing w:after="0" w:line="259" w:lineRule="auto"/>
              <w:ind w:left="0" w:firstLine="0"/>
              <w:jc w:val="left"/>
              <w:rPr>
                <w:sz w:val="20"/>
                <w:szCs w:val="20"/>
              </w:rPr>
            </w:pPr>
            <w:r w:rsidRPr="00DC2F92">
              <w:rPr>
                <w:sz w:val="20"/>
                <w:szCs w:val="20"/>
              </w:rPr>
              <w:t>Efficient Crowd Anomaly Detection Using Sparse Feature Tracking and Neural Networks</w:t>
            </w:r>
          </w:p>
        </w:tc>
        <w:tc>
          <w:tcPr>
            <w:tcW w:w="1620" w:type="dxa"/>
            <w:tcMar>
              <w:top w:w="80" w:type="dxa"/>
              <w:left w:w="110" w:type="dxa"/>
              <w:bottom w:w="80" w:type="dxa"/>
              <w:right w:w="110" w:type="dxa"/>
            </w:tcMar>
            <w:vAlign w:val="center"/>
          </w:tcPr>
          <w:p w14:paraId="25548EC8" w14:textId="77777777" w:rsidR="005B074E" w:rsidRPr="00DC2F92" w:rsidRDefault="005B074E" w:rsidP="005B074E">
            <w:pPr>
              <w:spacing w:after="0" w:line="259" w:lineRule="auto"/>
              <w:ind w:left="0" w:firstLine="0"/>
              <w:jc w:val="left"/>
              <w:rPr>
                <w:sz w:val="20"/>
                <w:szCs w:val="20"/>
              </w:rPr>
            </w:pPr>
            <w:r w:rsidRPr="00DC2F92">
              <w:rPr>
                <w:sz w:val="20"/>
                <w:szCs w:val="20"/>
              </w:rPr>
              <w:t>Efficient anomaly detection</w:t>
            </w:r>
          </w:p>
        </w:tc>
        <w:tc>
          <w:tcPr>
            <w:tcW w:w="1350" w:type="dxa"/>
            <w:tcMar>
              <w:top w:w="80" w:type="dxa"/>
              <w:left w:w="110" w:type="dxa"/>
              <w:bottom w:w="80" w:type="dxa"/>
              <w:right w:w="110" w:type="dxa"/>
            </w:tcMar>
            <w:vAlign w:val="center"/>
          </w:tcPr>
          <w:p w14:paraId="37F64B33" w14:textId="77777777" w:rsidR="005B074E" w:rsidRPr="00DC2F92" w:rsidRDefault="005B074E" w:rsidP="005B074E">
            <w:pPr>
              <w:spacing w:after="0" w:line="259" w:lineRule="auto"/>
              <w:ind w:left="0" w:firstLine="0"/>
              <w:jc w:val="left"/>
              <w:rPr>
                <w:sz w:val="20"/>
                <w:szCs w:val="20"/>
              </w:rPr>
            </w:pPr>
            <w:r w:rsidRPr="00DC2F92">
              <w:rPr>
                <w:sz w:val="20"/>
                <w:szCs w:val="20"/>
              </w:rPr>
              <w:t>Sparse local feature extraction + tracking + neural classification</w:t>
            </w:r>
          </w:p>
        </w:tc>
        <w:tc>
          <w:tcPr>
            <w:tcW w:w="1170" w:type="dxa"/>
            <w:tcMar>
              <w:top w:w="80" w:type="dxa"/>
              <w:left w:w="110" w:type="dxa"/>
              <w:bottom w:w="80" w:type="dxa"/>
              <w:right w:w="110" w:type="dxa"/>
            </w:tcMar>
            <w:vAlign w:val="center"/>
          </w:tcPr>
          <w:p w14:paraId="7EAFB45F" w14:textId="77777777" w:rsidR="005B074E" w:rsidRPr="00DC2F92" w:rsidRDefault="005B074E" w:rsidP="005B074E">
            <w:pPr>
              <w:spacing w:after="0" w:line="259" w:lineRule="auto"/>
              <w:ind w:left="0" w:firstLine="0"/>
              <w:jc w:val="left"/>
              <w:rPr>
                <w:sz w:val="20"/>
                <w:szCs w:val="20"/>
              </w:rPr>
            </w:pPr>
            <w:r w:rsidRPr="00DC2F92">
              <w:rPr>
                <w:sz w:val="20"/>
                <w:szCs w:val="20"/>
              </w:rPr>
              <w:t>Presents an efficiency-oriented anomaly detector designed to preserve consistent tracking while lowering computational burden.</w:t>
            </w:r>
          </w:p>
        </w:tc>
        <w:tc>
          <w:tcPr>
            <w:tcW w:w="1440" w:type="dxa"/>
            <w:tcMar>
              <w:top w:w="80" w:type="dxa"/>
              <w:left w:w="110" w:type="dxa"/>
              <w:bottom w:w="80" w:type="dxa"/>
              <w:right w:w="110" w:type="dxa"/>
            </w:tcMar>
            <w:vAlign w:val="center"/>
          </w:tcPr>
          <w:p w14:paraId="35A7A057" w14:textId="77777777" w:rsidR="005B074E" w:rsidRPr="00DC2F92" w:rsidRDefault="005B074E" w:rsidP="005B074E">
            <w:pPr>
              <w:spacing w:after="0" w:line="259" w:lineRule="auto"/>
              <w:ind w:left="0" w:firstLine="0"/>
              <w:jc w:val="left"/>
              <w:rPr>
                <w:sz w:val="20"/>
                <w:szCs w:val="20"/>
              </w:rPr>
            </w:pPr>
            <w:r w:rsidRPr="00DC2F92">
              <w:rPr>
                <w:sz w:val="20"/>
                <w:szCs w:val="20"/>
              </w:rPr>
              <w:t>Valuable for near-real-time monitoring where metro control rooms need fast alerts.</w:t>
            </w:r>
          </w:p>
        </w:tc>
        <w:tc>
          <w:tcPr>
            <w:tcW w:w="1890" w:type="dxa"/>
            <w:tcMar>
              <w:top w:w="80" w:type="dxa"/>
              <w:left w:w="110" w:type="dxa"/>
              <w:bottom w:w="80" w:type="dxa"/>
              <w:right w:w="110" w:type="dxa"/>
            </w:tcMar>
            <w:vAlign w:val="center"/>
          </w:tcPr>
          <w:p w14:paraId="7ABEFEF2" w14:textId="5B3FBEEC" w:rsidR="005B074E" w:rsidRPr="00DC2F92" w:rsidRDefault="005B074E" w:rsidP="005B074E">
            <w:pPr>
              <w:spacing w:after="0" w:line="259" w:lineRule="auto"/>
              <w:ind w:left="0" w:firstLine="0"/>
              <w:jc w:val="left"/>
              <w:rPr>
                <w:sz w:val="20"/>
                <w:szCs w:val="20"/>
              </w:rPr>
            </w:pPr>
            <w:r w:rsidRPr="00DC2F92">
              <w:rPr>
                <w:sz w:val="20"/>
                <w:szCs w:val="20"/>
              </w:rPr>
              <w:t xml:space="preserve">General surveillance </w:t>
            </w:r>
            <w:r w:rsidR="000A1ED7" w:rsidRPr="00DC2F92">
              <w:rPr>
                <w:sz w:val="20"/>
                <w:szCs w:val="20"/>
              </w:rPr>
              <w:t>context</w:t>
            </w:r>
            <w:r w:rsidRPr="00DC2F92">
              <w:rPr>
                <w:sz w:val="20"/>
                <w:szCs w:val="20"/>
              </w:rPr>
              <w:t xml:space="preserve"> requires validation in metro CCTV environments.</w:t>
            </w:r>
          </w:p>
        </w:tc>
      </w:tr>
      <w:tr w:rsidR="005B074E" w:rsidRPr="00DC2F92" w14:paraId="0FA1D9D3" w14:textId="77777777" w:rsidTr="000A1ED7">
        <w:trPr>
          <w:jc w:val="center"/>
        </w:trPr>
        <w:tc>
          <w:tcPr>
            <w:tcW w:w="625" w:type="dxa"/>
            <w:shd w:val="clear" w:color="auto" w:fill="F7FBFE"/>
            <w:tcMar>
              <w:top w:w="80" w:type="dxa"/>
              <w:left w:w="110" w:type="dxa"/>
              <w:bottom w:w="80" w:type="dxa"/>
              <w:right w:w="110" w:type="dxa"/>
            </w:tcMar>
            <w:vAlign w:val="center"/>
          </w:tcPr>
          <w:p w14:paraId="2EE69A18" w14:textId="77777777" w:rsidR="005B074E" w:rsidRPr="00DC2F92" w:rsidRDefault="005B074E" w:rsidP="005B074E">
            <w:pPr>
              <w:spacing w:after="0" w:line="259" w:lineRule="auto"/>
              <w:ind w:left="0" w:firstLine="0"/>
              <w:jc w:val="left"/>
              <w:rPr>
                <w:sz w:val="20"/>
                <w:szCs w:val="20"/>
              </w:rPr>
            </w:pPr>
            <w:r w:rsidRPr="00DC2F92">
              <w:rPr>
                <w:sz w:val="20"/>
                <w:szCs w:val="20"/>
              </w:rPr>
              <w:t>14</w:t>
            </w:r>
          </w:p>
        </w:tc>
        <w:tc>
          <w:tcPr>
            <w:tcW w:w="900" w:type="dxa"/>
            <w:shd w:val="clear" w:color="auto" w:fill="F7FBFE"/>
            <w:tcMar>
              <w:top w:w="80" w:type="dxa"/>
              <w:left w:w="110" w:type="dxa"/>
              <w:bottom w:w="80" w:type="dxa"/>
              <w:right w:w="110" w:type="dxa"/>
            </w:tcMar>
            <w:vAlign w:val="center"/>
          </w:tcPr>
          <w:p w14:paraId="5FB25067" w14:textId="77777777" w:rsidR="005B074E" w:rsidRPr="00DC2F92" w:rsidRDefault="005B074E" w:rsidP="005B074E">
            <w:pPr>
              <w:spacing w:after="0" w:line="259" w:lineRule="auto"/>
              <w:ind w:left="0" w:firstLine="0"/>
              <w:jc w:val="left"/>
              <w:rPr>
                <w:sz w:val="20"/>
                <w:szCs w:val="20"/>
              </w:rPr>
            </w:pPr>
            <w:r w:rsidRPr="00DC2F92">
              <w:rPr>
                <w:sz w:val="20"/>
                <w:szCs w:val="20"/>
              </w:rPr>
              <w:t>2024</w:t>
            </w:r>
          </w:p>
        </w:tc>
        <w:tc>
          <w:tcPr>
            <w:tcW w:w="1710" w:type="dxa"/>
            <w:shd w:val="clear" w:color="auto" w:fill="F7FBFE"/>
            <w:tcMar>
              <w:top w:w="80" w:type="dxa"/>
              <w:left w:w="110" w:type="dxa"/>
              <w:bottom w:w="80" w:type="dxa"/>
              <w:right w:w="110" w:type="dxa"/>
            </w:tcMar>
            <w:vAlign w:val="center"/>
          </w:tcPr>
          <w:p w14:paraId="56C35669" w14:textId="77777777" w:rsidR="005B074E" w:rsidRPr="00DC2F92" w:rsidRDefault="005B074E" w:rsidP="005B074E">
            <w:pPr>
              <w:spacing w:after="0" w:line="259" w:lineRule="auto"/>
              <w:ind w:left="0" w:firstLine="0"/>
              <w:jc w:val="left"/>
              <w:rPr>
                <w:sz w:val="20"/>
                <w:szCs w:val="20"/>
              </w:rPr>
            </w:pPr>
            <w:r w:rsidRPr="00DC2F92">
              <w:rPr>
                <w:sz w:val="20"/>
                <w:szCs w:val="20"/>
              </w:rPr>
              <w:t>Multimodal Video Analysis for Crowd Anomaly Detection</w:t>
            </w:r>
          </w:p>
        </w:tc>
        <w:tc>
          <w:tcPr>
            <w:tcW w:w="1620" w:type="dxa"/>
            <w:shd w:val="clear" w:color="auto" w:fill="F7FBFE"/>
            <w:tcMar>
              <w:top w:w="80" w:type="dxa"/>
              <w:left w:w="110" w:type="dxa"/>
              <w:bottom w:w="80" w:type="dxa"/>
              <w:right w:w="110" w:type="dxa"/>
            </w:tcMar>
            <w:vAlign w:val="center"/>
          </w:tcPr>
          <w:p w14:paraId="1ED6CF91" w14:textId="77777777" w:rsidR="005B074E" w:rsidRPr="00DC2F92" w:rsidRDefault="005B074E" w:rsidP="005B074E">
            <w:pPr>
              <w:spacing w:after="0" w:line="259" w:lineRule="auto"/>
              <w:ind w:left="0" w:firstLine="0"/>
              <w:jc w:val="left"/>
              <w:rPr>
                <w:sz w:val="20"/>
                <w:szCs w:val="20"/>
              </w:rPr>
            </w:pPr>
            <w:r w:rsidRPr="00DC2F92">
              <w:rPr>
                <w:sz w:val="20"/>
                <w:szCs w:val="20"/>
              </w:rPr>
              <w:t>Multimodal anomaly detection</w:t>
            </w:r>
          </w:p>
        </w:tc>
        <w:tc>
          <w:tcPr>
            <w:tcW w:w="1350" w:type="dxa"/>
            <w:shd w:val="clear" w:color="auto" w:fill="F7FBFE"/>
            <w:tcMar>
              <w:top w:w="80" w:type="dxa"/>
              <w:left w:w="110" w:type="dxa"/>
              <w:bottom w:w="80" w:type="dxa"/>
              <w:right w:w="110" w:type="dxa"/>
            </w:tcMar>
            <w:vAlign w:val="center"/>
          </w:tcPr>
          <w:p w14:paraId="31E5A3DA" w14:textId="77777777" w:rsidR="005B074E" w:rsidRPr="00DC2F92" w:rsidRDefault="005B074E" w:rsidP="005B074E">
            <w:pPr>
              <w:spacing w:after="0" w:line="259" w:lineRule="auto"/>
              <w:ind w:left="0" w:firstLine="0"/>
              <w:jc w:val="left"/>
              <w:rPr>
                <w:sz w:val="20"/>
                <w:szCs w:val="20"/>
              </w:rPr>
            </w:pPr>
            <w:r w:rsidRPr="00DC2F92">
              <w:rPr>
                <w:sz w:val="20"/>
                <w:szCs w:val="20"/>
              </w:rPr>
              <w:t>Time-series extraction from video with multimodal modeling for anomaly detection</w:t>
            </w:r>
          </w:p>
        </w:tc>
        <w:tc>
          <w:tcPr>
            <w:tcW w:w="1170" w:type="dxa"/>
            <w:shd w:val="clear" w:color="auto" w:fill="F7FBFE"/>
            <w:tcMar>
              <w:top w:w="80" w:type="dxa"/>
              <w:left w:w="110" w:type="dxa"/>
              <w:bottom w:w="80" w:type="dxa"/>
              <w:right w:w="110" w:type="dxa"/>
            </w:tcMar>
            <w:vAlign w:val="center"/>
          </w:tcPr>
          <w:p w14:paraId="51CBA22F" w14:textId="77777777" w:rsidR="005B074E" w:rsidRPr="00DC2F92" w:rsidRDefault="005B074E" w:rsidP="005B074E">
            <w:pPr>
              <w:spacing w:after="0" w:line="259" w:lineRule="auto"/>
              <w:ind w:left="0" w:firstLine="0"/>
              <w:jc w:val="left"/>
              <w:rPr>
                <w:sz w:val="20"/>
                <w:szCs w:val="20"/>
              </w:rPr>
            </w:pPr>
            <w:r w:rsidRPr="00DC2F92">
              <w:rPr>
                <w:sz w:val="20"/>
                <w:szCs w:val="20"/>
              </w:rPr>
              <w:t>Shows that combining multiple information streams can strengthen anomaly recognition beyond single-feature pipelines.</w:t>
            </w:r>
          </w:p>
        </w:tc>
        <w:tc>
          <w:tcPr>
            <w:tcW w:w="1440" w:type="dxa"/>
            <w:shd w:val="clear" w:color="auto" w:fill="F7FBFE"/>
            <w:tcMar>
              <w:top w:w="80" w:type="dxa"/>
              <w:left w:w="110" w:type="dxa"/>
              <w:bottom w:w="80" w:type="dxa"/>
              <w:right w:w="110" w:type="dxa"/>
            </w:tcMar>
            <w:vAlign w:val="center"/>
          </w:tcPr>
          <w:p w14:paraId="0C19C390" w14:textId="77777777" w:rsidR="005B074E" w:rsidRPr="00DC2F92" w:rsidRDefault="005B074E" w:rsidP="005B074E">
            <w:pPr>
              <w:spacing w:after="0" w:line="259" w:lineRule="auto"/>
              <w:ind w:left="0" w:firstLine="0"/>
              <w:jc w:val="left"/>
              <w:rPr>
                <w:sz w:val="20"/>
                <w:szCs w:val="20"/>
              </w:rPr>
            </w:pPr>
            <w:r w:rsidRPr="00DC2F92">
              <w:rPr>
                <w:sz w:val="20"/>
                <w:szCs w:val="20"/>
              </w:rPr>
              <w:t>Helpful for designing richer CCTV analytics that combine motion, temporal, and contextual signals.</w:t>
            </w:r>
          </w:p>
        </w:tc>
        <w:tc>
          <w:tcPr>
            <w:tcW w:w="1890" w:type="dxa"/>
            <w:shd w:val="clear" w:color="auto" w:fill="F7FBFE"/>
            <w:tcMar>
              <w:top w:w="80" w:type="dxa"/>
              <w:left w:w="110" w:type="dxa"/>
              <w:bottom w:w="80" w:type="dxa"/>
              <w:right w:w="110" w:type="dxa"/>
            </w:tcMar>
            <w:vAlign w:val="center"/>
          </w:tcPr>
          <w:p w14:paraId="537020A9" w14:textId="77777777" w:rsidR="005B074E" w:rsidRPr="00DC2F92" w:rsidRDefault="005B074E" w:rsidP="005B074E">
            <w:pPr>
              <w:spacing w:after="0" w:line="259" w:lineRule="auto"/>
              <w:ind w:left="0" w:firstLine="0"/>
              <w:jc w:val="left"/>
              <w:rPr>
                <w:sz w:val="20"/>
                <w:szCs w:val="20"/>
              </w:rPr>
            </w:pPr>
            <w:r w:rsidRPr="00DC2F92">
              <w:rPr>
                <w:sz w:val="20"/>
                <w:szCs w:val="20"/>
              </w:rPr>
              <w:t>Not specific to metro stations and needs integration testing with operational workflows.</w:t>
            </w:r>
          </w:p>
        </w:tc>
      </w:tr>
      <w:tr w:rsidR="005B074E" w:rsidRPr="00DC2F92" w14:paraId="04CD5AD8" w14:textId="77777777" w:rsidTr="000A1ED7">
        <w:trPr>
          <w:jc w:val="center"/>
        </w:trPr>
        <w:tc>
          <w:tcPr>
            <w:tcW w:w="625" w:type="dxa"/>
            <w:tcMar>
              <w:top w:w="80" w:type="dxa"/>
              <w:left w:w="110" w:type="dxa"/>
              <w:bottom w:w="80" w:type="dxa"/>
              <w:right w:w="110" w:type="dxa"/>
            </w:tcMar>
            <w:vAlign w:val="center"/>
          </w:tcPr>
          <w:p w14:paraId="4F2E32BE" w14:textId="77777777" w:rsidR="005B074E" w:rsidRPr="00DC2F92" w:rsidRDefault="005B074E" w:rsidP="005B074E">
            <w:pPr>
              <w:spacing w:after="0" w:line="259" w:lineRule="auto"/>
              <w:ind w:left="0" w:firstLine="0"/>
              <w:jc w:val="left"/>
              <w:rPr>
                <w:sz w:val="20"/>
                <w:szCs w:val="20"/>
              </w:rPr>
            </w:pPr>
            <w:r w:rsidRPr="00DC2F92">
              <w:rPr>
                <w:sz w:val="20"/>
                <w:szCs w:val="20"/>
              </w:rPr>
              <w:t>15</w:t>
            </w:r>
          </w:p>
        </w:tc>
        <w:tc>
          <w:tcPr>
            <w:tcW w:w="900" w:type="dxa"/>
            <w:tcMar>
              <w:top w:w="80" w:type="dxa"/>
              <w:left w:w="110" w:type="dxa"/>
              <w:bottom w:w="80" w:type="dxa"/>
              <w:right w:w="110" w:type="dxa"/>
            </w:tcMar>
            <w:vAlign w:val="center"/>
          </w:tcPr>
          <w:p w14:paraId="3A5D7A9E" w14:textId="77777777" w:rsidR="005B074E" w:rsidRPr="00DC2F92" w:rsidRDefault="005B074E" w:rsidP="005B074E">
            <w:pPr>
              <w:spacing w:after="0" w:line="259" w:lineRule="auto"/>
              <w:ind w:left="0" w:firstLine="0"/>
              <w:jc w:val="left"/>
              <w:rPr>
                <w:sz w:val="20"/>
                <w:szCs w:val="20"/>
              </w:rPr>
            </w:pPr>
            <w:r w:rsidRPr="00DC2F92">
              <w:rPr>
                <w:sz w:val="20"/>
                <w:szCs w:val="20"/>
              </w:rPr>
              <w:t>2024</w:t>
            </w:r>
          </w:p>
        </w:tc>
        <w:tc>
          <w:tcPr>
            <w:tcW w:w="1710" w:type="dxa"/>
            <w:tcMar>
              <w:top w:w="80" w:type="dxa"/>
              <w:left w:w="110" w:type="dxa"/>
              <w:bottom w:w="80" w:type="dxa"/>
              <w:right w:w="110" w:type="dxa"/>
            </w:tcMar>
            <w:vAlign w:val="center"/>
          </w:tcPr>
          <w:p w14:paraId="2F35BFD7" w14:textId="025C5D05" w:rsidR="005B074E" w:rsidRPr="00DC2F92" w:rsidRDefault="005B074E" w:rsidP="005B074E">
            <w:pPr>
              <w:spacing w:after="0" w:line="259" w:lineRule="auto"/>
              <w:ind w:left="0" w:firstLine="0"/>
              <w:jc w:val="left"/>
              <w:rPr>
                <w:sz w:val="20"/>
                <w:szCs w:val="20"/>
              </w:rPr>
            </w:pPr>
            <w:r w:rsidRPr="00DC2F92">
              <w:rPr>
                <w:sz w:val="20"/>
                <w:szCs w:val="20"/>
              </w:rPr>
              <w:t xml:space="preserve">Deep-learning-based model for </w:t>
            </w:r>
            <w:r w:rsidR="00F51C73" w:rsidRPr="00DC2F92">
              <w:rPr>
                <w:sz w:val="20"/>
                <w:szCs w:val="20"/>
              </w:rPr>
              <w:t xml:space="preserve">the </w:t>
            </w:r>
            <w:r w:rsidRPr="00DC2F92">
              <w:rPr>
                <w:sz w:val="20"/>
                <w:szCs w:val="20"/>
              </w:rPr>
              <w:t>prediction of crowding in a public transit system</w:t>
            </w:r>
          </w:p>
        </w:tc>
        <w:tc>
          <w:tcPr>
            <w:tcW w:w="1620" w:type="dxa"/>
            <w:tcMar>
              <w:top w:w="80" w:type="dxa"/>
              <w:left w:w="110" w:type="dxa"/>
              <w:bottom w:w="80" w:type="dxa"/>
              <w:right w:w="110" w:type="dxa"/>
            </w:tcMar>
            <w:vAlign w:val="center"/>
          </w:tcPr>
          <w:p w14:paraId="3C0D56AD" w14:textId="77777777" w:rsidR="005B074E" w:rsidRPr="00DC2F92" w:rsidRDefault="005B074E" w:rsidP="005B074E">
            <w:pPr>
              <w:spacing w:after="0" w:line="259" w:lineRule="auto"/>
              <w:ind w:left="0" w:firstLine="0"/>
              <w:jc w:val="left"/>
              <w:rPr>
                <w:sz w:val="20"/>
                <w:szCs w:val="20"/>
              </w:rPr>
            </w:pPr>
            <w:r w:rsidRPr="00DC2F92">
              <w:rPr>
                <w:sz w:val="20"/>
                <w:szCs w:val="20"/>
              </w:rPr>
              <w:t>Crowding prediction for transit information systems</w:t>
            </w:r>
          </w:p>
        </w:tc>
        <w:tc>
          <w:tcPr>
            <w:tcW w:w="1350" w:type="dxa"/>
            <w:tcMar>
              <w:top w:w="80" w:type="dxa"/>
              <w:left w:w="110" w:type="dxa"/>
              <w:bottom w:w="80" w:type="dxa"/>
              <w:right w:w="110" w:type="dxa"/>
            </w:tcMar>
            <w:vAlign w:val="center"/>
          </w:tcPr>
          <w:p w14:paraId="66C2EDD5" w14:textId="77777777" w:rsidR="005B074E" w:rsidRPr="00DC2F92" w:rsidRDefault="005B074E" w:rsidP="005B074E">
            <w:pPr>
              <w:spacing w:after="0" w:line="259" w:lineRule="auto"/>
              <w:ind w:left="0" w:firstLine="0"/>
              <w:jc w:val="left"/>
              <w:rPr>
                <w:sz w:val="20"/>
                <w:szCs w:val="20"/>
              </w:rPr>
            </w:pPr>
            <w:r w:rsidRPr="00DC2F92">
              <w:rPr>
                <w:sz w:val="20"/>
                <w:szCs w:val="20"/>
              </w:rPr>
              <w:t>Clustered time-series prediction using ticketing data and LSTM-based modeling</w:t>
            </w:r>
          </w:p>
        </w:tc>
        <w:tc>
          <w:tcPr>
            <w:tcW w:w="1170" w:type="dxa"/>
            <w:tcMar>
              <w:top w:w="80" w:type="dxa"/>
              <w:left w:w="110" w:type="dxa"/>
              <w:bottom w:w="80" w:type="dxa"/>
              <w:right w:w="110" w:type="dxa"/>
            </w:tcMar>
            <w:vAlign w:val="center"/>
          </w:tcPr>
          <w:p w14:paraId="5F2AED0D" w14:textId="77777777" w:rsidR="005B074E" w:rsidRPr="00DC2F92" w:rsidRDefault="005B074E" w:rsidP="005B074E">
            <w:pPr>
              <w:spacing w:after="0" w:line="259" w:lineRule="auto"/>
              <w:ind w:left="0" w:firstLine="0"/>
              <w:jc w:val="left"/>
              <w:rPr>
                <w:sz w:val="20"/>
                <w:szCs w:val="20"/>
              </w:rPr>
            </w:pPr>
            <w:r w:rsidRPr="00DC2F92">
              <w:rPr>
                <w:sz w:val="20"/>
                <w:szCs w:val="20"/>
              </w:rPr>
              <w:t>Integrates crowding prediction with passenger information to support route choice and proactive crowd management.</w:t>
            </w:r>
          </w:p>
        </w:tc>
        <w:tc>
          <w:tcPr>
            <w:tcW w:w="1440" w:type="dxa"/>
            <w:tcMar>
              <w:top w:w="80" w:type="dxa"/>
              <w:left w:w="110" w:type="dxa"/>
              <w:bottom w:w="80" w:type="dxa"/>
              <w:right w:w="110" w:type="dxa"/>
            </w:tcMar>
            <w:vAlign w:val="center"/>
          </w:tcPr>
          <w:p w14:paraId="0CD5026A" w14:textId="77777777" w:rsidR="005B074E" w:rsidRPr="00DC2F92" w:rsidRDefault="005B074E" w:rsidP="005B074E">
            <w:pPr>
              <w:spacing w:after="0" w:line="259" w:lineRule="auto"/>
              <w:ind w:left="0" w:firstLine="0"/>
              <w:jc w:val="left"/>
              <w:rPr>
                <w:sz w:val="20"/>
                <w:szCs w:val="20"/>
              </w:rPr>
            </w:pPr>
            <w:r w:rsidRPr="00DC2F92">
              <w:rPr>
                <w:sz w:val="20"/>
                <w:szCs w:val="20"/>
              </w:rPr>
              <w:t>Important for moving from real-time detection to proactive forecasting in Riyadh Metro.</w:t>
            </w:r>
          </w:p>
        </w:tc>
        <w:tc>
          <w:tcPr>
            <w:tcW w:w="1890" w:type="dxa"/>
            <w:tcMar>
              <w:top w:w="80" w:type="dxa"/>
              <w:left w:w="110" w:type="dxa"/>
              <w:bottom w:w="80" w:type="dxa"/>
              <w:right w:w="110" w:type="dxa"/>
            </w:tcMar>
            <w:vAlign w:val="center"/>
          </w:tcPr>
          <w:p w14:paraId="62CA4531" w14:textId="7888F0E0" w:rsidR="005B074E" w:rsidRPr="00DC2F92" w:rsidRDefault="00F51C73" w:rsidP="005B074E">
            <w:pPr>
              <w:spacing w:after="0" w:line="259" w:lineRule="auto"/>
              <w:ind w:left="0" w:firstLine="0"/>
              <w:jc w:val="left"/>
              <w:rPr>
                <w:sz w:val="20"/>
                <w:szCs w:val="20"/>
              </w:rPr>
            </w:pPr>
            <w:r w:rsidRPr="00DC2F92">
              <w:rPr>
                <w:sz w:val="20"/>
                <w:szCs w:val="20"/>
              </w:rPr>
              <w:t>Rely</w:t>
            </w:r>
            <w:r w:rsidR="005B074E" w:rsidRPr="00DC2F92">
              <w:rPr>
                <w:sz w:val="20"/>
                <w:szCs w:val="20"/>
              </w:rPr>
              <w:t xml:space="preserve"> on transit demand data rather than CCTV alone.</w:t>
            </w:r>
          </w:p>
        </w:tc>
      </w:tr>
    </w:tbl>
    <w:p w14:paraId="5522D57A" w14:textId="77777777" w:rsidR="005B074E" w:rsidRPr="005B074E" w:rsidRDefault="005B074E" w:rsidP="005B074E">
      <w:pPr>
        <w:spacing w:after="0" w:line="259" w:lineRule="auto"/>
        <w:ind w:left="0" w:firstLine="0"/>
        <w:jc w:val="left"/>
      </w:pPr>
    </w:p>
    <w:p w14:paraId="40EBA738" w14:textId="77777777" w:rsidR="000A1ED7" w:rsidRDefault="000A1ED7" w:rsidP="005B074E">
      <w:pPr>
        <w:pStyle w:val="Heading2"/>
        <w:spacing w:after="0"/>
        <w:ind w:left="0" w:firstLine="0"/>
        <w:rPr>
          <w:bCs/>
        </w:rPr>
      </w:pPr>
    </w:p>
    <w:p w14:paraId="6EE92C77" w14:textId="77777777" w:rsidR="003D6F37" w:rsidRDefault="003D6F37" w:rsidP="003D6F37"/>
    <w:p w14:paraId="14148864" w14:textId="77777777" w:rsidR="003D6F37" w:rsidRDefault="003D6F37" w:rsidP="003D6F37"/>
    <w:p w14:paraId="4A7C2C23" w14:textId="77777777" w:rsidR="003D6F37" w:rsidRDefault="003D6F37" w:rsidP="003D6F37"/>
    <w:p w14:paraId="54935841" w14:textId="77777777" w:rsidR="00D747C2" w:rsidRDefault="00D747C2" w:rsidP="003D6F37"/>
    <w:p w14:paraId="26A6ECD2" w14:textId="77777777" w:rsidR="00D747C2" w:rsidRDefault="00D747C2" w:rsidP="003D6F37"/>
    <w:p w14:paraId="342AA19F" w14:textId="77777777" w:rsidR="00D747C2" w:rsidRDefault="00D747C2" w:rsidP="003D6F37"/>
    <w:p w14:paraId="77885B75" w14:textId="77777777" w:rsidR="00D747C2" w:rsidRDefault="00D747C2" w:rsidP="003D6F37"/>
    <w:p w14:paraId="670CD3BE" w14:textId="77777777" w:rsidR="00D747C2" w:rsidRDefault="00D747C2" w:rsidP="003D6F37"/>
    <w:p w14:paraId="6A4678AB" w14:textId="77777777" w:rsidR="00D747C2" w:rsidRDefault="00D747C2" w:rsidP="003D6F37"/>
    <w:p w14:paraId="35BAAC99" w14:textId="77777777" w:rsidR="003D6F37" w:rsidRPr="003D6F37" w:rsidRDefault="003D6F37" w:rsidP="003D6F37"/>
    <w:p w14:paraId="0A89A97A" w14:textId="0D8EA369" w:rsidR="00D747C2" w:rsidRPr="00D747C2" w:rsidRDefault="005B074E" w:rsidP="00D747C2">
      <w:pPr>
        <w:pStyle w:val="Heading2"/>
        <w:spacing w:after="0"/>
        <w:ind w:left="0" w:firstLine="0"/>
        <w:rPr>
          <w:bCs/>
          <w:sz w:val="28"/>
          <w:szCs w:val="28"/>
        </w:rPr>
      </w:pPr>
      <w:bookmarkStart w:id="9" w:name="_Toc227442139"/>
      <w:r w:rsidRPr="003D6F37">
        <w:rPr>
          <w:bCs/>
          <w:sz w:val="28"/>
          <w:szCs w:val="28"/>
        </w:rPr>
        <w:t xml:space="preserve">2.10 </w:t>
      </w:r>
      <w:bookmarkEnd w:id="9"/>
      <w:r w:rsidR="00D747C2" w:rsidRPr="00D747C2">
        <w:rPr>
          <w:bCs/>
          <w:sz w:val="28"/>
          <w:szCs w:val="28"/>
        </w:rPr>
        <w:t>Comparison Based on Methodology Theme</w:t>
      </w:r>
    </w:p>
    <w:p w14:paraId="1D864914" w14:textId="5E377447" w:rsidR="00B02A4D" w:rsidRPr="00D747C2" w:rsidRDefault="00D747C2" w:rsidP="00D747C2">
      <w:pPr>
        <w:pStyle w:val="Heading2"/>
        <w:spacing w:after="0"/>
        <w:ind w:left="0" w:firstLine="0"/>
        <w:rPr>
          <w:b w:val="0"/>
          <w:sz w:val="20"/>
          <w:szCs w:val="20"/>
        </w:rPr>
      </w:pPr>
      <w:r w:rsidRPr="00D747C2">
        <w:rPr>
          <w:b w:val="0"/>
          <w:sz w:val="20"/>
          <w:szCs w:val="20"/>
        </w:rPr>
        <w:t xml:space="preserve">The table below groups the articles based on their methodology </w:t>
      </w:r>
      <w:proofErr w:type="gramStart"/>
      <w:r w:rsidRPr="00D747C2">
        <w:rPr>
          <w:b w:val="0"/>
          <w:sz w:val="20"/>
          <w:szCs w:val="20"/>
        </w:rPr>
        <w:t>in order to</w:t>
      </w:r>
      <w:proofErr w:type="gramEnd"/>
      <w:r w:rsidRPr="00D747C2">
        <w:rPr>
          <w:b w:val="0"/>
          <w:sz w:val="20"/>
          <w:szCs w:val="20"/>
        </w:rPr>
        <w:t xml:space="preserve"> facilitate discussion regarding </w:t>
      </w:r>
      <w:proofErr w:type="gramStart"/>
      <w:r w:rsidRPr="00D747C2">
        <w:rPr>
          <w:b w:val="0"/>
          <w:sz w:val="20"/>
          <w:szCs w:val="20"/>
        </w:rPr>
        <w:t>the literature</w:t>
      </w:r>
      <w:proofErr w:type="gramEnd"/>
      <w:r w:rsidRPr="00D747C2">
        <w:rPr>
          <w:b w:val="0"/>
          <w:sz w:val="20"/>
          <w:szCs w:val="20"/>
        </w:rPr>
        <w:t>.</w:t>
      </w:r>
    </w:p>
    <w:tbl>
      <w:tblPr>
        <w:tblStyle w:val="TableGrid0"/>
        <w:tblW w:w="10525" w:type="dxa"/>
        <w:jc w:val="center"/>
        <w:tblLook w:val="04A0" w:firstRow="1" w:lastRow="0" w:firstColumn="1" w:lastColumn="0" w:noHBand="0" w:noVBand="1"/>
      </w:tblPr>
      <w:tblGrid>
        <w:gridCol w:w="1569"/>
        <w:gridCol w:w="2040"/>
        <w:gridCol w:w="2966"/>
        <w:gridCol w:w="3950"/>
      </w:tblGrid>
      <w:tr w:rsidR="005B074E" w:rsidRPr="005B074E" w14:paraId="6795FE43" w14:textId="77777777" w:rsidTr="000A1ED7">
        <w:trPr>
          <w:jc w:val="center"/>
        </w:trPr>
        <w:tc>
          <w:tcPr>
            <w:tcW w:w="1569" w:type="dxa"/>
            <w:shd w:val="clear" w:color="auto" w:fill="E2F0D9"/>
            <w:tcMar>
              <w:top w:w="80" w:type="dxa"/>
              <w:left w:w="110" w:type="dxa"/>
              <w:bottom w:w="80" w:type="dxa"/>
              <w:right w:w="110" w:type="dxa"/>
            </w:tcMar>
            <w:vAlign w:val="center"/>
          </w:tcPr>
          <w:p w14:paraId="05276EC7" w14:textId="77777777" w:rsidR="005B074E" w:rsidRPr="00B02A4D" w:rsidRDefault="005B074E" w:rsidP="005B074E">
            <w:pPr>
              <w:spacing w:after="0" w:line="259" w:lineRule="auto"/>
              <w:ind w:left="0" w:firstLine="0"/>
              <w:jc w:val="left"/>
              <w:rPr>
                <w:sz w:val="24"/>
                <w:szCs w:val="24"/>
              </w:rPr>
            </w:pPr>
            <w:r w:rsidRPr="00B02A4D">
              <w:rPr>
                <w:b/>
                <w:sz w:val="24"/>
                <w:szCs w:val="24"/>
              </w:rPr>
              <w:t>Theme</w:t>
            </w:r>
          </w:p>
        </w:tc>
        <w:tc>
          <w:tcPr>
            <w:tcW w:w="2040" w:type="dxa"/>
            <w:shd w:val="clear" w:color="auto" w:fill="E2F0D9"/>
            <w:tcMar>
              <w:top w:w="80" w:type="dxa"/>
              <w:left w:w="110" w:type="dxa"/>
              <w:bottom w:w="80" w:type="dxa"/>
              <w:right w:w="110" w:type="dxa"/>
            </w:tcMar>
            <w:vAlign w:val="center"/>
          </w:tcPr>
          <w:p w14:paraId="54D1819D" w14:textId="77777777" w:rsidR="005B074E" w:rsidRPr="00B02A4D" w:rsidRDefault="005B074E" w:rsidP="005B074E">
            <w:pPr>
              <w:spacing w:after="0" w:line="259" w:lineRule="auto"/>
              <w:ind w:left="0" w:firstLine="0"/>
              <w:jc w:val="left"/>
              <w:rPr>
                <w:sz w:val="24"/>
                <w:szCs w:val="24"/>
              </w:rPr>
            </w:pPr>
            <w:r w:rsidRPr="00B02A4D">
              <w:rPr>
                <w:b/>
                <w:sz w:val="24"/>
                <w:szCs w:val="24"/>
              </w:rPr>
              <w:t>Papers</w:t>
            </w:r>
          </w:p>
        </w:tc>
        <w:tc>
          <w:tcPr>
            <w:tcW w:w="2966" w:type="dxa"/>
            <w:shd w:val="clear" w:color="auto" w:fill="E2F0D9"/>
            <w:tcMar>
              <w:top w:w="80" w:type="dxa"/>
              <w:left w:w="110" w:type="dxa"/>
              <w:bottom w:w="80" w:type="dxa"/>
              <w:right w:w="110" w:type="dxa"/>
            </w:tcMar>
            <w:vAlign w:val="center"/>
          </w:tcPr>
          <w:p w14:paraId="04663C28" w14:textId="77777777" w:rsidR="005B074E" w:rsidRPr="00B02A4D" w:rsidRDefault="005B074E" w:rsidP="005B074E">
            <w:pPr>
              <w:spacing w:after="0" w:line="259" w:lineRule="auto"/>
              <w:ind w:left="0" w:firstLine="0"/>
              <w:jc w:val="left"/>
              <w:rPr>
                <w:sz w:val="24"/>
                <w:szCs w:val="24"/>
              </w:rPr>
            </w:pPr>
            <w:r w:rsidRPr="00B02A4D">
              <w:rPr>
                <w:b/>
                <w:sz w:val="24"/>
                <w:szCs w:val="24"/>
              </w:rPr>
              <w:t>What the literature shows</w:t>
            </w:r>
          </w:p>
        </w:tc>
        <w:tc>
          <w:tcPr>
            <w:tcW w:w="3950" w:type="dxa"/>
            <w:shd w:val="clear" w:color="auto" w:fill="E2F0D9"/>
            <w:tcMar>
              <w:top w:w="80" w:type="dxa"/>
              <w:left w:w="110" w:type="dxa"/>
              <w:bottom w:w="80" w:type="dxa"/>
              <w:right w:w="110" w:type="dxa"/>
            </w:tcMar>
            <w:vAlign w:val="center"/>
          </w:tcPr>
          <w:p w14:paraId="611E6F05" w14:textId="5AE7AA2E" w:rsidR="005B074E" w:rsidRPr="00B02A4D" w:rsidRDefault="00F51C73" w:rsidP="005B074E">
            <w:pPr>
              <w:spacing w:after="0" w:line="259" w:lineRule="auto"/>
              <w:ind w:left="0" w:firstLine="0"/>
              <w:jc w:val="left"/>
              <w:rPr>
                <w:sz w:val="24"/>
                <w:szCs w:val="24"/>
              </w:rPr>
            </w:pPr>
            <w:r w:rsidRPr="00B02A4D">
              <w:rPr>
                <w:b/>
                <w:sz w:val="24"/>
                <w:szCs w:val="24"/>
              </w:rPr>
              <w:t>The gap</w:t>
            </w:r>
            <w:r w:rsidR="005B074E" w:rsidRPr="00B02A4D">
              <w:rPr>
                <w:b/>
                <w:sz w:val="24"/>
                <w:szCs w:val="24"/>
              </w:rPr>
              <w:t xml:space="preserve"> remaining for this thesis</w:t>
            </w:r>
          </w:p>
        </w:tc>
      </w:tr>
      <w:tr w:rsidR="005B074E" w:rsidRPr="005B074E" w14:paraId="572D9EAA" w14:textId="77777777" w:rsidTr="000A1ED7">
        <w:trPr>
          <w:jc w:val="center"/>
        </w:trPr>
        <w:tc>
          <w:tcPr>
            <w:tcW w:w="1569" w:type="dxa"/>
            <w:tcMar>
              <w:top w:w="80" w:type="dxa"/>
              <w:left w:w="110" w:type="dxa"/>
              <w:bottom w:w="80" w:type="dxa"/>
              <w:right w:w="110" w:type="dxa"/>
            </w:tcMar>
            <w:vAlign w:val="center"/>
          </w:tcPr>
          <w:p w14:paraId="00483C51" w14:textId="77777777" w:rsidR="005B074E" w:rsidRPr="00B02A4D" w:rsidRDefault="005B074E" w:rsidP="005B074E">
            <w:pPr>
              <w:spacing w:after="0" w:line="259" w:lineRule="auto"/>
              <w:ind w:left="0" w:firstLine="0"/>
              <w:jc w:val="left"/>
              <w:rPr>
                <w:sz w:val="20"/>
                <w:szCs w:val="20"/>
              </w:rPr>
            </w:pPr>
            <w:r w:rsidRPr="00B02A4D">
              <w:rPr>
                <w:sz w:val="20"/>
                <w:szCs w:val="20"/>
              </w:rPr>
              <w:t>Counting and density estimation</w:t>
            </w:r>
          </w:p>
        </w:tc>
        <w:tc>
          <w:tcPr>
            <w:tcW w:w="2040" w:type="dxa"/>
            <w:tcMar>
              <w:top w:w="80" w:type="dxa"/>
              <w:left w:w="110" w:type="dxa"/>
              <w:bottom w:w="80" w:type="dxa"/>
              <w:right w:w="110" w:type="dxa"/>
            </w:tcMar>
            <w:vAlign w:val="center"/>
          </w:tcPr>
          <w:p w14:paraId="6E3E9915" w14:textId="77777777" w:rsidR="005B074E" w:rsidRPr="00B02A4D" w:rsidRDefault="005B074E" w:rsidP="005B074E">
            <w:pPr>
              <w:spacing w:after="0" w:line="259" w:lineRule="auto"/>
              <w:ind w:left="0" w:firstLine="0"/>
              <w:jc w:val="left"/>
              <w:rPr>
                <w:sz w:val="20"/>
                <w:szCs w:val="20"/>
              </w:rPr>
            </w:pPr>
            <w:r w:rsidRPr="00B02A4D">
              <w:rPr>
                <w:sz w:val="20"/>
                <w:szCs w:val="20"/>
              </w:rPr>
              <w:t>Hu (2013), Zhang (2020), Zhang et al. (2021), Khan et al. (2021)</w:t>
            </w:r>
          </w:p>
        </w:tc>
        <w:tc>
          <w:tcPr>
            <w:tcW w:w="2966" w:type="dxa"/>
            <w:tcMar>
              <w:top w:w="80" w:type="dxa"/>
              <w:left w:w="110" w:type="dxa"/>
              <w:bottom w:w="80" w:type="dxa"/>
              <w:right w:w="110" w:type="dxa"/>
            </w:tcMar>
            <w:vAlign w:val="center"/>
          </w:tcPr>
          <w:p w14:paraId="7283BA88" w14:textId="77777777" w:rsidR="005B074E" w:rsidRPr="00B02A4D" w:rsidRDefault="005B074E" w:rsidP="005B074E">
            <w:pPr>
              <w:spacing w:after="0" w:line="259" w:lineRule="auto"/>
              <w:ind w:left="0" w:firstLine="0"/>
              <w:jc w:val="left"/>
              <w:rPr>
                <w:sz w:val="20"/>
                <w:szCs w:val="20"/>
              </w:rPr>
            </w:pPr>
            <w:r w:rsidRPr="00B02A4D">
              <w:rPr>
                <w:sz w:val="20"/>
                <w:szCs w:val="20"/>
              </w:rPr>
              <w:t>Deep learning improves counting accuracy in dense metro scenes and is more robust than classical vision pipelines.</w:t>
            </w:r>
          </w:p>
        </w:tc>
        <w:tc>
          <w:tcPr>
            <w:tcW w:w="3950" w:type="dxa"/>
            <w:tcMar>
              <w:top w:w="80" w:type="dxa"/>
              <w:left w:w="110" w:type="dxa"/>
              <w:bottom w:w="80" w:type="dxa"/>
              <w:right w:w="110" w:type="dxa"/>
            </w:tcMar>
            <w:vAlign w:val="center"/>
          </w:tcPr>
          <w:p w14:paraId="4297DE08" w14:textId="77777777" w:rsidR="005B074E" w:rsidRPr="00B02A4D" w:rsidRDefault="005B074E" w:rsidP="005B074E">
            <w:pPr>
              <w:spacing w:after="0" w:line="259" w:lineRule="auto"/>
              <w:ind w:left="0" w:firstLine="0"/>
              <w:jc w:val="left"/>
              <w:rPr>
                <w:sz w:val="20"/>
                <w:szCs w:val="20"/>
              </w:rPr>
            </w:pPr>
            <w:r w:rsidRPr="00B02A4D">
              <w:rPr>
                <w:sz w:val="20"/>
                <w:szCs w:val="20"/>
              </w:rPr>
              <w:t>Most studies stop at measurement and do not link counts to station decisions, governance, or operator workflows.</w:t>
            </w:r>
          </w:p>
        </w:tc>
      </w:tr>
      <w:tr w:rsidR="005B074E" w:rsidRPr="005B074E" w14:paraId="53B2A8E7" w14:textId="77777777" w:rsidTr="000A1ED7">
        <w:trPr>
          <w:jc w:val="center"/>
        </w:trPr>
        <w:tc>
          <w:tcPr>
            <w:tcW w:w="1569" w:type="dxa"/>
            <w:shd w:val="clear" w:color="auto" w:fill="F8FBF3"/>
            <w:tcMar>
              <w:top w:w="80" w:type="dxa"/>
              <w:left w:w="110" w:type="dxa"/>
              <w:bottom w:w="80" w:type="dxa"/>
              <w:right w:w="110" w:type="dxa"/>
            </w:tcMar>
            <w:vAlign w:val="center"/>
          </w:tcPr>
          <w:p w14:paraId="0C2CBDB9" w14:textId="77777777" w:rsidR="005B074E" w:rsidRPr="00B02A4D" w:rsidRDefault="005B074E" w:rsidP="005B074E">
            <w:pPr>
              <w:spacing w:after="0" w:line="259" w:lineRule="auto"/>
              <w:ind w:left="0" w:firstLine="0"/>
              <w:jc w:val="left"/>
              <w:rPr>
                <w:sz w:val="20"/>
                <w:szCs w:val="20"/>
              </w:rPr>
            </w:pPr>
            <w:r w:rsidRPr="00B02A4D">
              <w:rPr>
                <w:sz w:val="20"/>
                <w:szCs w:val="20"/>
              </w:rPr>
              <w:t>Congestion sensing and forecasting</w:t>
            </w:r>
          </w:p>
        </w:tc>
        <w:tc>
          <w:tcPr>
            <w:tcW w:w="2040" w:type="dxa"/>
            <w:shd w:val="clear" w:color="auto" w:fill="F8FBF3"/>
            <w:tcMar>
              <w:top w:w="80" w:type="dxa"/>
              <w:left w:w="110" w:type="dxa"/>
              <w:bottom w:w="80" w:type="dxa"/>
              <w:right w:w="110" w:type="dxa"/>
            </w:tcMar>
            <w:vAlign w:val="center"/>
          </w:tcPr>
          <w:p w14:paraId="2B770D24" w14:textId="77777777" w:rsidR="005B074E" w:rsidRPr="00B02A4D" w:rsidRDefault="005B074E" w:rsidP="005B074E">
            <w:pPr>
              <w:spacing w:after="0" w:line="259" w:lineRule="auto"/>
              <w:ind w:left="0" w:firstLine="0"/>
              <w:jc w:val="left"/>
              <w:rPr>
                <w:sz w:val="20"/>
                <w:szCs w:val="20"/>
              </w:rPr>
            </w:pPr>
            <w:r w:rsidRPr="00B02A4D">
              <w:rPr>
                <w:sz w:val="20"/>
                <w:szCs w:val="20"/>
              </w:rPr>
              <w:t>Elhamshary et al. (2019), Zhang et al. (2024), Shrivastava et al. (2024)</w:t>
            </w:r>
          </w:p>
        </w:tc>
        <w:tc>
          <w:tcPr>
            <w:tcW w:w="2966" w:type="dxa"/>
            <w:shd w:val="clear" w:color="auto" w:fill="F8FBF3"/>
            <w:tcMar>
              <w:top w:w="80" w:type="dxa"/>
              <w:left w:w="110" w:type="dxa"/>
              <w:bottom w:w="80" w:type="dxa"/>
              <w:right w:w="110" w:type="dxa"/>
            </w:tcMar>
            <w:vAlign w:val="center"/>
          </w:tcPr>
          <w:p w14:paraId="113FFAFE" w14:textId="77777777" w:rsidR="005B074E" w:rsidRPr="00B02A4D" w:rsidRDefault="005B074E" w:rsidP="005B074E">
            <w:pPr>
              <w:spacing w:after="0" w:line="259" w:lineRule="auto"/>
              <w:ind w:left="0" w:firstLine="0"/>
              <w:jc w:val="left"/>
              <w:rPr>
                <w:sz w:val="20"/>
                <w:szCs w:val="20"/>
              </w:rPr>
            </w:pPr>
            <w:r w:rsidRPr="00B02A4D">
              <w:rPr>
                <w:sz w:val="20"/>
                <w:szCs w:val="20"/>
              </w:rPr>
              <w:t>Crowd states can be inferred and predicted using smartphone, station-flow, and ridership data, enabling proactive control.</w:t>
            </w:r>
          </w:p>
        </w:tc>
        <w:tc>
          <w:tcPr>
            <w:tcW w:w="3950" w:type="dxa"/>
            <w:shd w:val="clear" w:color="auto" w:fill="F8FBF3"/>
            <w:tcMar>
              <w:top w:w="80" w:type="dxa"/>
              <w:left w:w="110" w:type="dxa"/>
              <w:bottom w:w="80" w:type="dxa"/>
              <w:right w:w="110" w:type="dxa"/>
            </w:tcMar>
            <w:vAlign w:val="center"/>
          </w:tcPr>
          <w:p w14:paraId="5E8C9EBD" w14:textId="77777777" w:rsidR="005B074E" w:rsidRPr="00B02A4D" w:rsidRDefault="005B074E" w:rsidP="005B074E">
            <w:pPr>
              <w:spacing w:after="0" w:line="259" w:lineRule="auto"/>
              <w:ind w:left="0" w:firstLine="0"/>
              <w:jc w:val="left"/>
              <w:rPr>
                <w:sz w:val="20"/>
                <w:szCs w:val="20"/>
              </w:rPr>
            </w:pPr>
            <w:r w:rsidRPr="00B02A4D">
              <w:rPr>
                <w:sz w:val="20"/>
                <w:szCs w:val="20"/>
              </w:rPr>
              <w:t>Forecasting models are often outside CCTV pipelines and need integration with real-time station operations.</w:t>
            </w:r>
          </w:p>
        </w:tc>
      </w:tr>
      <w:tr w:rsidR="005B074E" w:rsidRPr="005B074E" w14:paraId="1FB69A67" w14:textId="77777777" w:rsidTr="000A1ED7">
        <w:trPr>
          <w:jc w:val="center"/>
        </w:trPr>
        <w:tc>
          <w:tcPr>
            <w:tcW w:w="1569" w:type="dxa"/>
            <w:tcMar>
              <w:top w:w="80" w:type="dxa"/>
              <w:left w:w="110" w:type="dxa"/>
              <w:bottom w:w="80" w:type="dxa"/>
              <w:right w:w="110" w:type="dxa"/>
            </w:tcMar>
            <w:vAlign w:val="center"/>
          </w:tcPr>
          <w:p w14:paraId="08068382" w14:textId="77777777" w:rsidR="005B074E" w:rsidRPr="00B02A4D" w:rsidRDefault="005B074E" w:rsidP="005B074E">
            <w:pPr>
              <w:spacing w:after="0" w:line="259" w:lineRule="auto"/>
              <w:ind w:left="0" w:firstLine="0"/>
              <w:jc w:val="left"/>
              <w:rPr>
                <w:sz w:val="20"/>
                <w:szCs w:val="20"/>
              </w:rPr>
            </w:pPr>
            <w:r w:rsidRPr="00B02A4D">
              <w:rPr>
                <w:sz w:val="20"/>
                <w:szCs w:val="20"/>
              </w:rPr>
              <w:t>Anomaly detection</w:t>
            </w:r>
          </w:p>
        </w:tc>
        <w:tc>
          <w:tcPr>
            <w:tcW w:w="2040" w:type="dxa"/>
            <w:tcMar>
              <w:top w:w="80" w:type="dxa"/>
              <w:left w:w="110" w:type="dxa"/>
              <w:bottom w:w="80" w:type="dxa"/>
              <w:right w:w="110" w:type="dxa"/>
            </w:tcMar>
            <w:vAlign w:val="center"/>
          </w:tcPr>
          <w:p w14:paraId="7CEFC0AE" w14:textId="77777777" w:rsidR="005B074E" w:rsidRPr="00B02A4D" w:rsidRDefault="005B074E" w:rsidP="005B074E">
            <w:pPr>
              <w:spacing w:after="0" w:line="259" w:lineRule="auto"/>
              <w:ind w:left="0" w:firstLine="0"/>
              <w:jc w:val="left"/>
              <w:rPr>
                <w:sz w:val="20"/>
                <w:szCs w:val="20"/>
              </w:rPr>
            </w:pPr>
            <w:r w:rsidRPr="00B02A4D">
              <w:rPr>
                <w:sz w:val="20"/>
                <w:szCs w:val="20"/>
              </w:rPr>
              <w:t>Bamaqa et al. (2022), Zhao et al. (2024), Altowairqi et al. (2024), Dionis-Ros et al. (2024)</w:t>
            </w:r>
          </w:p>
        </w:tc>
        <w:tc>
          <w:tcPr>
            <w:tcW w:w="2966" w:type="dxa"/>
            <w:tcMar>
              <w:top w:w="80" w:type="dxa"/>
              <w:left w:w="110" w:type="dxa"/>
              <w:bottom w:w="80" w:type="dxa"/>
              <w:right w:w="110" w:type="dxa"/>
            </w:tcMar>
            <w:vAlign w:val="center"/>
          </w:tcPr>
          <w:p w14:paraId="14BFC4BB" w14:textId="77777777" w:rsidR="005B074E" w:rsidRPr="00B02A4D" w:rsidRDefault="005B074E" w:rsidP="005B074E">
            <w:pPr>
              <w:spacing w:after="0" w:line="259" w:lineRule="auto"/>
              <w:ind w:left="0" w:firstLine="0"/>
              <w:jc w:val="left"/>
              <w:rPr>
                <w:sz w:val="20"/>
                <w:szCs w:val="20"/>
              </w:rPr>
            </w:pPr>
            <w:r w:rsidRPr="00B02A4D">
              <w:rPr>
                <w:sz w:val="20"/>
                <w:szCs w:val="20"/>
              </w:rPr>
              <w:t>Anomaly detection is essential for identifying unsafe patterns such as contraflow, panic, or abnormal congregation.</w:t>
            </w:r>
          </w:p>
        </w:tc>
        <w:tc>
          <w:tcPr>
            <w:tcW w:w="3950" w:type="dxa"/>
            <w:tcMar>
              <w:top w:w="80" w:type="dxa"/>
              <w:left w:w="110" w:type="dxa"/>
              <w:bottom w:w="80" w:type="dxa"/>
              <w:right w:w="110" w:type="dxa"/>
            </w:tcMar>
            <w:vAlign w:val="center"/>
          </w:tcPr>
          <w:p w14:paraId="1BEAF49B" w14:textId="77777777" w:rsidR="005B074E" w:rsidRPr="00B02A4D" w:rsidRDefault="005B074E" w:rsidP="005B074E">
            <w:pPr>
              <w:spacing w:after="0" w:line="259" w:lineRule="auto"/>
              <w:ind w:left="0" w:firstLine="0"/>
              <w:jc w:val="left"/>
              <w:rPr>
                <w:sz w:val="20"/>
                <w:szCs w:val="20"/>
              </w:rPr>
            </w:pPr>
            <w:r w:rsidRPr="00B02A4D">
              <w:rPr>
                <w:sz w:val="20"/>
                <w:szCs w:val="20"/>
              </w:rPr>
              <w:t>Few studies validate anomaly detection on real metro CCTV footage with operational thresholds and low false alarms.</w:t>
            </w:r>
          </w:p>
        </w:tc>
      </w:tr>
      <w:tr w:rsidR="005B074E" w:rsidRPr="005B074E" w14:paraId="71FE9653" w14:textId="77777777" w:rsidTr="000A1ED7">
        <w:trPr>
          <w:jc w:val="center"/>
        </w:trPr>
        <w:tc>
          <w:tcPr>
            <w:tcW w:w="1569" w:type="dxa"/>
            <w:shd w:val="clear" w:color="auto" w:fill="F8FBF3"/>
            <w:tcMar>
              <w:top w:w="80" w:type="dxa"/>
              <w:left w:w="110" w:type="dxa"/>
              <w:bottom w:w="80" w:type="dxa"/>
              <w:right w:w="110" w:type="dxa"/>
            </w:tcMar>
            <w:vAlign w:val="center"/>
          </w:tcPr>
          <w:p w14:paraId="3B4E2ED2" w14:textId="77777777" w:rsidR="005B074E" w:rsidRPr="00B02A4D" w:rsidRDefault="005B074E" w:rsidP="005B074E">
            <w:pPr>
              <w:spacing w:after="0" w:line="259" w:lineRule="auto"/>
              <w:ind w:left="0" w:firstLine="0"/>
              <w:jc w:val="left"/>
              <w:rPr>
                <w:sz w:val="20"/>
                <w:szCs w:val="20"/>
              </w:rPr>
            </w:pPr>
            <w:r w:rsidRPr="00B02A4D">
              <w:rPr>
                <w:sz w:val="20"/>
                <w:szCs w:val="20"/>
              </w:rPr>
              <w:t>Deployment and governance</w:t>
            </w:r>
          </w:p>
        </w:tc>
        <w:tc>
          <w:tcPr>
            <w:tcW w:w="2040" w:type="dxa"/>
            <w:shd w:val="clear" w:color="auto" w:fill="F8FBF3"/>
            <w:tcMar>
              <w:top w:w="80" w:type="dxa"/>
              <w:left w:w="110" w:type="dxa"/>
              <w:bottom w:w="80" w:type="dxa"/>
              <w:right w:w="110" w:type="dxa"/>
            </w:tcMar>
            <w:vAlign w:val="center"/>
          </w:tcPr>
          <w:p w14:paraId="4166FA1E" w14:textId="77777777" w:rsidR="005B074E" w:rsidRPr="00B02A4D" w:rsidRDefault="005B074E" w:rsidP="005B074E">
            <w:pPr>
              <w:spacing w:after="0" w:line="259" w:lineRule="auto"/>
              <w:ind w:left="0" w:firstLine="0"/>
              <w:jc w:val="left"/>
              <w:rPr>
                <w:sz w:val="20"/>
                <w:szCs w:val="20"/>
              </w:rPr>
            </w:pPr>
            <w:r w:rsidRPr="00B02A4D">
              <w:rPr>
                <w:sz w:val="20"/>
                <w:szCs w:val="20"/>
              </w:rPr>
              <w:t>Bhuiyan et al. (2022), Padovano et al. (2024), Alasmari et al. (2024), Radovan et al. (2024)</w:t>
            </w:r>
          </w:p>
        </w:tc>
        <w:tc>
          <w:tcPr>
            <w:tcW w:w="2966" w:type="dxa"/>
            <w:shd w:val="clear" w:color="auto" w:fill="F8FBF3"/>
            <w:tcMar>
              <w:top w:w="80" w:type="dxa"/>
              <w:left w:w="110" w:type="dxa"/>
              <w:bottom w:w="80" w:type="dxa"/>
              <w:right w:w="110" w:type="dxa"/>
            </w:tcMar>
            <w:vAlign w:val="center"/>
          </w:tcPr>
          <w:p w14:paraId="269623D9" w14:textId="77777777" w:rsidR="005B074E" w:rsidRPr="00B02A4D" w:rsidRDefault="005B074E" w:rsidP="005B074E">
            <w:pPr>
              <w:spacing w:after="0" w:line="259" w:lineRule="auto"/>
              <w:ind w:left="0" w:firstLine="0"/>
              <w:jc w:val="left"/>
              <w:rPr>
                <w:sz w:val="20"/>
                <w:szCs w:val="20"/>
              </w:rPr>
            </w:pPr>
            <w:r w:rsidRPr="00B02A4D">
              <w:rPr>
                <w:sz w:val="20"/>
                <w:szCs w:val="20"/>
              </w:rPr>
              <w:t>Implementation requires architecture, privacy compliance, infrastructure sizing, and human-centered decision support.</w:t>
            </w:r>
          </w:p>
        </w:tc>
        <w:tc>
          <w:tcPr>
            <w:tcW w:w="3950" w:type="dxa"/>
            <w:shd w:val="clear" w:color="auto" w:fill="F8FBF3"/>
            <w:tcMar>
              <w:top w:w="80" w:type="dxa"/>
              <w:left w:w="110" w:type="dxa"/>
              <w:bottom w:w="80" w:type="dxa"/>
              <w:right w:w="110" w:type="dxa"/>
            </w:tcMar>
            <w:vAlign w:val="center"/>
          </w:tcPr>
          <w:p w14:paraId="68E9F23A" w14:textId="77777777" w:rsidR="005B074E" w:rsidRPr="00B02A4D" w:rsidRDefault="005B074E" w:rsidP="005B074E">
            <w:pPr>
              <w:spacing w:after="0" w:line="259" w:lineRule="auto"/>
              <w:ind w:left="0" w:firstLine="0"/>
              <w:jc w:val="left"/>
              <w:rPr>
                <w:sz w:val="20"/>
                <w:szCs w:val="20"/>
              </w:rPr>
            </w:pPr>
            <w:r w:rsidRPr="00B02A4D">
              <w:rPr>
                <w:sz w:val="20"/>
                <w:szCs w:val="20"/>
              </w:rPr>
              <w:t>The literature still under-explains practical governance in public metro environments, especially in regional contexts.</w:t>
            </w:r>
          </w:p>
        </w:tc>
      </w:tr>
    </w:tbl>
    <w:p w14:paraId="3D22CC70" w14:textId="77777777" w:rsidR="00D747C2" w:rsidRPr="00D747C2" w:rsidRDefault="00D747C2" w:rsidP="00D747C2">
      <w:pPr>
        <w:pStyle w:val="Heading2"/>
        <w:spacing w:after="343" w:line="265" w:lineRule="auto"/>
        <w:ind w:right="1026"/>
        <w:jc w:val="center"/>
        <w:rPr>
          <w:b w:val="0"/>
          <w:sz w:val="28"/>
        </w:rPr>
      </w:pPr>
      <w:r w:rsidRPr="00D747C2">
        <w:rPr>
          <w:b w:val="0"/>
          <w:sz w:val="28"/>
        </w:rPr>
        <w:t>Data Sources</w:t>
      </w:r>
    </w:p>
    <w:p w14:paraId="7B09CB7C" w14:textId="77777777" w:rsidR="00D747C2" w:rsidRPr="00D747C2" w:rsidRDefault="00D747C2" w:rsidP="00D747C2">
      <w:pPr>
        <w:pStyle w:val="Heading2"/>
        <w:spacing w:after="343" w:line="265" w:lineRule="auto"/>
        <w:ind w:right="1026"/>
        <w:rPr>
          <w:b w:val="0"/>
          <w:sz w:val="28"/>
        </w:rPr>
      </w:pPr>
      <w:r w:rsidRPr="00D747C2">
        <w:rPr>
          <w:b w:val="0"/>
          <w:sz w:val="28"/>
        </w:rPr>
        <w:t>1. CCTV video</w:t>
      </w:r>
    </w:p>
    <w:p w14:paraId="41D05C57" w14:textId="77777777" w:rsidR="00D747C2" w:rsidRPr="00D747C2" w:rsidRDefault="00D747C2" w:rsidP="00D747C2">
      <w:pPr>
        <w:pStyle w:val="Heading2"/>
        <w:spacing w:after="343" w:line="265" w:lineRule="auto"/>
        <w:ind w:right="1026"/>
        <w:rPr>
          <w:b w:val="0"/>
          <w:sz w:val="28"/>
        </w:rPr>
      </w:pPr>
      <w:r w:rsidRPr="00D747C2">
        <w:rPr>
          <w:b w:val="0"/>
          <w:sz w:val="28"/>
        </w:rPr>
        <w:t>2. AFC data and sensors: For validating passenger</w:t>
      </w:r>
    </w:p>
    <w:p w14:paraId="4C1FACA4" w14:textId="71735F07" w:rsidR="005819F0" w:rsidRDefault="00D747C2" w:rsidP="00D747C2">
      <w:pPr>
        <w:pStyle w:val="Heading2"/>
        <w:spacing w:after="343" w:line="265" w:lineRule="auto"/>
        <w:ind w:right="1026"/>
      </w:pPr>
      <w:r w:rsidRPr="00D747C2">
        <w:rPr>
          <w:b w:val="0"/>
          <w:sz w:val="28"/>
        </w:rPr>
        <w:t>3. Operational data: Incident data and dwell time.</w:t>
      </w:r>
    </w:p>
    <w:p w14:paraId="01BFC9AC" w14:textId="04CD1EB5" w:rsidR="000B518F" w:rsidRPr="004815E9" w:rsidRDefault="003C51FB">
      <w:pPr>
        <w:pStyle w:val="Heading2"/>
        <w:spacing w:after="343" w:line="265" w:lineRule="auto"/>
        <w:ind w:right="1026"/>
        <w:jc w:val="center"/>
        <w:rPr>
          <w:sz w:val="28"/>
          <w:szCs w:val="28"/>
        </w:rPr>
      </w:pPr>
      <w:bookmarkStart w:id="10" w:name="_Toc227442140"/>
      <w:r w:rsidRPr="004815E9">
        <w:rPr>
          <w:sz w:val="28"/>
          <w:szCs w:val="28"/>
        </w:rPr>
        <w:t>References</w:t>
      </w:r>
      <w:bookmarkEnd w:id="10"/>
      <w:r w:rsidRPr="004815E9">
        <w:rPr>
          <w:sz w:val="28"/>
          <w:szCs w:val="28"/>
        </w:rPr>
        <w:t xml:space="preserve"> </w:t>
      </w:r>
    </w:p>
    <w:p w14:paraId="5AAB32DD" w14:textId="77777777" w:rsidR="00F51C73" w:rsidRPr="000A1ED7" w:rsidRDefault="003C51FB" w:rsidP="00F51C73">
      <w:pPr>
        <w:spacing w:after="0" w:line="259" w:lineRule="auto"/>
        <w:ind w:left="0" w:firstLine="0"/>
        <w:jc w:val="left"/>
        <w:rPr>
          <w:sz w:val="24"/>
          <w:szCs w:val="24"/>
        </w:rPr>
      </w:pPr>
      <w:r>
        <w:t xml:space="preserve"> </w:t>
      </w:r>
      <w:r w:rsidRPr="000A1ED7">
        <w:rPr>
          <w:sz w:val="24"/>
          <w:szCs w:val="24"/>
        </w:rPr>
        <w:t>Hu, X., Zheng, H., Wang, W., &amp; Li, X. (2013). A novel approach for crowd video monitoring of subway platforms. Optik, 124(22), 5301-5306.</w:t>
      </w:r>
    </w:p>
    <w:p w14:paraId="024D0D92" w14:textId="77777777" w:rsidR="005819F0" w:rsidRPr="000A1ED7" w:rsidRDefault="005819F0" w:rsidP="00F51C73">
      <w:pPr>
        <w:spacing w:after="0" w:line="259" w:lineRule="auto"/>
        <w:ind w:left="0" w:firstLine="0"/>
        <w:jc w:val="left"/>
        <w:rPr>
          <w:sz w:val="24"/>
          <w:szCs w:val="24"/>
        </w:rPr>
      </w:pPr>
    </w:p>
    <w:p w14:paraId="74CB22A5" w14:textId="77777777" w:rsidR="00F51C73" w:rsidRPr="000A1ED7" w:rsidRDefault="00F51C73" w:rsidP="00F51C73">
      <w:pPr>
        <w:spacing w:after="0" w:line="259" w:lineRule="auto"/>
        <w:ind w:left="0" w:firstLine="0"/>
        <w:jc w:val="left"/>
        <w:rPr>
          <w:sz w:val="24"/>
          <w:szCs w:val="24"/>
        </w:rPr>
      </w:pPr>
      <w:r w:rsidRPr="000A1ED7">
        <w:rPr>
          <w:sz w:val="24"/>
          <w:szCs w:val="24"/>
        </w:rPr>
        <w:lastRenderedPageBreak/>
        <w:t>Elhamshary, M., Youssef, M., Uchiyama, A., Yamaguchi, H., Higashino, T., &amp; others. (2019). Crowd Meter: Gauging congestion levels in railway stations using smartphones.</w:t>
      </w:r>
    </w:p>
    <w:p w14:paraId="7D16CEBE" w14:textId="77777777" w:rsidR="005819F0" w:rsidRPr="000A1ED7" w:rsidRDefault="005819F0" w:rsidP="00F51C73">
      <w:pPr>
        <w:spacing w:after="0" w:line="259" w:lineRule="auto"/>
        <w:ind w:left="0" w:firstLine="0"/>
        <w:jc w:val="left"/>
        <w:rPr>
          <w:sz w:val="24"/>
          <w:szCs w:val="24"/>
        </w:rPr>
      </w:pPr>
    </w:p>
    <w:p w14:paraId="2FFD1665" w14:textId="77777777" w:rsidR="00F51C73" w:rsidRPr="000A1ED7" w:rsidRDefault="00F51C73" w:rsidP="00F51C73">
      <w:pPr>
        <w:spacing w:after="0" w:line="259" w:lineRule="auto"/>
        <w:ind w:left="0" w:firstLine="0"/>
        <w:jc w:val="left"/>
        <w:rPr>
          <w:sz w:val="24"/>
          <w:szCs w:val="24"/>
        </w:rPr>
      </w:pPr>
      <w:r w:rsidRPr="000A1ED7">
        <w:rPr>
          <w:sz w:val="24"/>
          <w:szCs w:val="24"/>
        </w:rPr>
        <w:t>Zhang, J., Zhu, G., &amp; Wang, Z. J. S. (2020). Multi-Column Atrous Convolutional Neural Network for Counting Metro Passengers. Symmetry, 12, 682.</w:t>
      </w:r>
    </w:p>
    <w:p w14:paraId="6233BDB5" w14:textId="77777777" w:rsidR="005819F0" w:rsidRPr="000A1ED7" w:rsidRDefault="005819F0" w:rsidP="00F51C73">
      <w:pPr>
        <w:spacing w:after="0" w:line="259" w:lineRule="auto"/>
        <w:ind w:left="0" w:firstLine="0"/>
        <w:jc w:val="left"/>
        <w:rPr>
          <w:sz w:val="24"/>
          <w:szCs w:val="24"/>
        </w:rPr>
      </w:pPr>
    </w:p>
    <w:p w14:paraId="1B50DD50" w14:textId="77777777" w:rsidR="00F51C73" w:rsidRPr="000A1ED7" w:rsidRDefault="00F51C73" w:rsidP="00F51C73">
      <w:pPr>
        <w:spacing w:after="0" w:line="259" w:lineRule="auto"/>
        <w:ind w:left="0" w:firstLine="0"/>
        <w:jc w:val="left"/>
        <w:rPr>
          <w:sz w:val="24"/>
          <w:szCs w:val="24"/>
        </w:rPr>
      </w:pPr>
      <w:r w:rsidRPr="000A1ED7">
        <w:rPr>
          <w:sz w:val="24"/>
          <w:szCs w:val="24"/>
        </w:rPr>
        <w:t>Zhang, J., et al. (2021). Convolutional Neural Network for Crowd Counting on Metro Platforms. Symmetry, 13(4), 703.</w:t>
      </w:r>
    </w:p>
    <w:p w14:paraId="394E614E" w14:textId="77777777" w:rsidR="005819F0" w:rsidRPr="000A1ED7" w:rsidRDefault="005819F0" w:rsidP="00F51C73">
      <w:pPr>
        <w:spacing w:after="0" w:line="259" w:lineRule="auto"/>
        <w:ind w:left="0" w:firstLine="0"/>
        <w:jc w:val="left"/>
        <w:rPr>
          <w:sz w:val="24"/>
          <w:szCs w:val="24"/>
        </w:rPr>
      </w:pPr>
    </w:p>
    <w:p w14:paraId="0846F785" w14:textId="77777777" w:rsidR="00F51C73" w:rsidRPr="000A1ED7" w:rsidRDefault="00F51C73" w:rsidP="00F51C73">
      <w:pPr>
        <w:spacing w:after="0" w:line="259" w:lineRule="auto"/>
        <w:ind w:left="0" w:firstLine="0"/>
        <w:jc w:val="left"/>
        <w:rPr>
          <w:sz w:val="24"/>
          <w:szCs w:val="24"/>
        </w:rPr>
      </w:pPr>
      <w:r w:rsidRPr="000A1ED7">
        <w:rPr>
          <w:sz w:val="24"/>
          <w:szCs w:val="24"/>
        </w:rPr>
        <w:t>Khan, S. D., Ullah, H., &amp; others. (2021). A Deep-Fusion Network for Crowd Counting in High-Density Crowd Scenes.</w:t>
      </w:r>
    </w:p>
    <w:p w14:paraId="4F1483E3" w14:textId="77777777" w:rsidR="005819F0" w:rsidRPr="000A1ED7" w:rsidRDefault="005819F0" w:rsidP="00F51C73">
      <w:pPr>
        <w:spacing w:after="0" w:line="259" w:lineRule="auto"/>
        <w:ind w:left="0" w:firstLine="0"/>
        <w:jc w:val="left"/>
        <w:rPr>
          <w:sz w:val="24"/>
          <w:szCs w:val="24"/>
        </w:rPr>
      </w:pPr>
    </w:p>
    <w:p w14:paraId="2592584C" w14:textId="77777777" w:rsidR="00F51C73" w:rsidRPr="000A1ED7" w:rsidRDefault="00F51C73" w:rsidP="00F51C73">
      <w:pPr>
        <w:spacing w:after="0" w:line="259" w:lineRule="auto"/>
        <w:ind w:left="0" w:firstLine="0"/>
        <w:jc w:val="left"/>
        <w:rPr>
          <w:sz w:val="24"/>
          <w:szCs w:val="24"/>
        </w:rPr>
      </w:pPr>
      <w:r w:rsidRPr="000A1ED7">
        <w:rPr>
          <w:sz w:val="24"/>
          <w:szCs w:val="24"/>
        </w:rPr>
        <w:t>Bhuiyan, M. R., et al. (2022). Video analytics use deep learning for crowd analysis: a review. Multimedia Tools and Applications.</w:t>
      </w:r>
    </w:p>
    <w:p w14:paraId="68834767" w14:textId="77777777" w:rsidR="005819F0" w:rsidRPr="000A1ED7" w:rsidRDefault="005819F0" w:rsidP="00F51C73">
      <w:pPr>
        <w:spacing w:after="0" w:line="259" w:lineRule="auto"/>
        <w:ind w:left="0" w:firstLine="0"/>
        <w:jc w:val="left"/>
        <w:rPr>
          <w:sz w:val="24"/>
          <w:szCs w:val="24"/>
        </w:rPr>
      </w:pPr>
    </w:p>
    <w:p w14:paraId="7A52312D" w14:textId="77777777" w:rsidR="00F51C73" w:rsidRPr="000A1ED7" w:rsidRDefault="00F51C73" w:rsidP="00F51C73">
      <w:pPr>
        <w:spacing w:after="0" w:line="259" w:lineRule="auto"/>
        <w:ind w:left="0" w:firstLine="0"/>
        <w:jc w:val="left"/>
        <w:rPr>
          <w:sz w:val="24"/>
          <w:szCs w:val="24"/>
        </w:rPr>
      </w:pPr>
      <w:r w:rsidRPr="000A1ED7">
        <w:rPr>
          <w:sz w:val="24"/>
          <w:szCs w:val="24"/>
        </w:rPr>
        <w:t>Bamaqa, A., et al. (2022). SIMCD: Simulated crowd data for anomaly detection and prediction. Expert Systems with Applications.</w:t>
      </w:r>
    </w:p>
    <w:p w14:paraId="1E5FCF3B" w14:textId="77777777" w:rsidR="005819F0" w:rsidRPr="000A1ED7" w:rsidRDefault="005819F0" w:rsidP="00F51C73">
      <w:pPr>
        <w:spacing w:after="0" w:line="259" w:lineRule="auto"/>
        <w:ind w:left="0" w:firstLine="0"/>
        <w:jc w:val="left"/>
        <w:rPr>
          <w:sz w:val="24"/>
          <w:szCs w:val="24"/>
        </w:rPr>
      </w:pPr>
    </w:p>
    <w:p w14:paraId="3E3575D2" w14:textId="77777777" w:rsidR="00F51C73" w:rsidRPr="000A1ED7" w:rsidRDefault="00F51C73" w:rsidP="00F51C73">
      <w:pPr>
        <w:spacing w:after="0" w:line="259" w:lineRule="auto"/>
        <w:ind w:left="0" w:firstLine="0"/>
        <w:jc w:val="left"/>
        <w:rPr>
          <w:sz w:val="24"/>
          <w:szCs w:val="24"/>
        </w:rPr>
      </w:pPr>
      <w:r w:rsidRPr="000A1ED7">
        <w:rPr>
          <w:sz w:val="24"/>
          <w:szCs w:val="24"/>
        </w:rPr>
        <w:t>Padovano, A., Longo, F., Manca, L., &amp; Grugni, R. (2024). Improving safety management in railway stations through a simulation-based digital twin approach. Computers &amp; Industrial Engineering, 187, 109839.</w:t>
      </w:r>
    </w:p>
    <w:p w14:paraId="2EE0F366" w14:textId="77777777" w:rsidR="005819F0" w:rsidRPr="000A1ED7" w:rsidRDefault="005819F0" w:rsidP="00F51C73">
      <w:pPr>
        <w:spacing w:after="0" w:line="259" w:lineRule="auto"/>
        <w:ind w:left="0" w:firstLine="0"/>
        <w:jc w:val="left"/>
        <w:rPr>
          <w:sz w:val="24"/>
          <w:szCs w:val="24"/>
        </w:rPr>
      </w:pPr>
    </w:p>
    <w:p w14:paraId="23F5D77A" w14:textId="77777777" w:rsidR="00F51C73" w:rsidRPr="000A1ED7" w:rsidRDefault="00F51C73" w:rsidP="00F51C73">
      <w:pPr>
        <w:spacing w:after="0" w:line="259" w:lineRule="auto"/>
        <w:ind w:left="0" w:firstLine="0"/>
        <w:jc w:val="left"/>
        <w:rPr>
          <w:sz w:val="24"/>
          <w:szCs w:val="24"/>
        </w:rPr>
      </w:pPr>
      <w:r w:rsidRPr="000A1ED7">
        <w:rPr>
          <w:sz w:val="24"/>
          <w:szCs w:val="24"/>
        </w:rPr>
        <w:t>Alasmari, A. M., Farooqi, N. S., &amp; Alotaibi, Y. A. (2024). Recent trends in crowd management using deep learning techniques: a systematic literature review. Journal of Umm Al-Qura University for Engineering and Architecture, 15, 355-383.</w:t>
      </w:r>
    </w:p>
    <w:p w14:paraId="4DBBE76B" w14:textId="77777777" w:rsidR="005819F0" w:rsidRPr="000A1ED7" w:rsidRDefault="005819F0" w:rsidP="00F51C73">
      <w:pPr>
        <w:spacing w:after="0" w:line="259" w:lineRule="auto"/>
        <w:ind w:left="0" w:firstLine="0"/>
        <w:jc w:val="left"/>
        <w:rPr>
          <w:sz w:val="24"/>
          <w:szCs w:val="24"/>
        </w:rPr>
      </w:pPr>
    </w:p>
    <w:p w14:paraId="29582329" w14:textId="77777777" w:rsidR="00F51C73" w:rsidRPr="000A1ED7" w:rsidRDefault="00F51C73" w:rsidP="00F51C73">
      <w:pPr>
        <w:spacing w:after="0" w:line="259" w:lineRule="auto"/>
        <w:ind w:left="0" w:firstLine="0"/>
        <w:jc w:val="left"/>
        <w:rPr>
          <w:sz w:val="24"/>
          <w:szCs w:val="24"/>
        </w:rPr>
      </w:pPr>
      <w:r w:rsidRPr="000A1ED7">
        <w:rPr>
          <w:sz w:val="24"/>
          <w:szCs w:val="24"/>
        </w:rPr>
        <w:t>Zhang, J., Ai, Q., Ye, Y., &amp; Deng, S. (2024). Dynamic flow analysis and crowd management for transfer stations: a case study of Suzhou Metro. Public Transport, 16(2), 619-653.</w:t>
      </w:r>
    </w:p>
    <w:p w14:paraId="5A6AC399" w14:textId="77777777" w:rsidR="005819F0" w:rsidRPr="000A1ED7" w:rsidRDefault="005819F0" w:rsidP="00F51C73">
      <w:pPr>
        <w:spacing w:after="0" w:line="259" w:lineRule="auto"/>
        <w:ind w:left="0" w:firstLine="0"/>
        <w:jc w:val="left"/>
        <w:rPr>
          <w:sz w:val="24"/>
          <w:szCs w:val="24"/>
        </w:rPr>
      </w:pPr>
    </w:p>
    <w:p w14:paraId="3549AC72" w14:textId="77777777" w:rsidR="00F51C73" w:rsidRPr="000A1ED7" w:rsidRDefault="00F51C73" w:rsidP="00F51C73">
      <w:pPr>
        <w:spacing w:after="0" w:line="259" w:lineRule="auto"/>
        <w:ind w:left="0" w:firstLine="0"/>
        <w:jc w:val="left"/>
        <w:rPr>
          <w:sz w:val="24"/>
          <w:szCs w:val="24"/>
        </w:rPr>
      </w:pPr>
      <w:r w:rsidRPr="000A1ED7">
        <w:rPr>
          <w:sz w:val="24"/>
          <w:szCs w:val="24"/>
        </w:rPr>
        <w:t>Radovan, A., Mršić, L., Đambić, G., &amp; Mihaljević, B. (2024). A Review of Passenger Counting in Public Transport Concepts with Solution Proposal Based on Image Processing and Machine Learning. Eng, 5(4), 3284-3315.</w:t>
      </w:r>
    </w:p>
    <w:p w14:paraId="139E64D7" w14:textId="77777777" w:rsidR="005819F0" w:rsidRPr="000A1ED7" w:rsidRDefault="005819F0" w:rsidP="00F51C73">
      <w:pPr>
        <w:spacing w:after="0" w:line="259" w:lineRule="auto"/>
        <w:ind w:left="0" w:firstLine="0"/>
        <w:jc w:val="left"/>
        <w:rPr>
          <w:sz w:val="24"/>
          <w:szCs w:val="24"/>
        </w:rPr>
      </w:pPr>
    </w:p>
    <w:p w14:paraId="66694F01" w14:textId="77777777" w:rsidR="00F51C73" w:rsidRPr="000A1ED7" w:rsidRDefault="00F51C73" w:rsidP="00F51C73">
      <w:pPr>
        <w:spacing w:after="0" w:line="259" w:lineRule="auto"/>
        <w:ind w:left="0" w:firstLine="0"/>
        <w:jc w:val="left"/>
        <w:rPr>
          <w:sz w:val="24"/>
          <w:szCs w:val="24"/>
        </w:rPr>
      </w:pPr>
      <w:r w:rsidRPr="000A1ED7">
        <w:rPr>
          <w:sz w:val="24"/>
          <w:szCs w:val="24"/>
        </w:rPr>
        <w:t>Zhao, R., et al. (2024). A Review of Abnormal Crowd Behavior Recognition. Applied Sciences, 14(21), 9758.</w:t>
      </w:r>
    </w:p>
    <w:p w14:paraId="1A13B6F5" w14:textId="77777777" w:rsidR="005819F0" w:rsidRPr="000A1ED7" w:rsidRDefault="005819F0" w:rsidP="00F51C73">
      <w:pPr>
        <w:spacing w:after="0" w:line="259" w:lineRule="auto"/>
        <w:ind w:left="0" w:firstLine="0"/>
        <w:jc w:val="left"/>
        <w:rPr>
          <w:sz w:val="24"/>
          <w:szCs w:val="24"/>
        </w:rPr>
      </w:pPr>
    </w:p>
    <w:p w14:paraId="7108BF0A" w14:textId="77777777" w:rsidR="00F51C73" w:rsidRPr="000A1ED7" w:rsidRDefault="00F51C73" w:rsidP="00F51C73">
      <w:pPr>
        <w:spacing w:after="0" w:line="259" w:lineRule="auto"/>
        <w:ind w:left="0" w:firstLine="0"/>
        <w:jc w:val="left"/>
        <w:rPr>
          <w:sz w:val="24"/>
          <w:szCs w:val="24"/>
        </w:rPr>
      </w:pPr>
      <w:r w:rsidRPr="000A1ED7">
        <w:rPr>
          <w:sz w:val="24"/>
          <w:szCs w:val="24"/>
        </w:rPr>
        <w:t>Altowairqi, S., et al. (2024). Efficient Crowd Anomaly Detection Using Sparse Feature Tracking and Neural Networks. Applied Sciences, 14(9), 3928.</w:t>
      </w:r>
    </w:p>
    <w:p w14:paraId="7795CF20" w14:textId="77777777" w:rsidR="00F51C73" w:rsidRPr="000A1ED7" w:rsidRDefault="00F51C73" w:rsidP="00F51C73">
      <w:pPr>
        <w:spacing w:after="0" w:line="259" w:lineRule="auto"/>
        <w:ind w:left="0" w:firstLine="0"/>
        <w:jc w:val="left"/>
        <w:rPr>
          <w:sz w:val="24"/>
          <w:szCs w:val="24"/>
        </w:rPr>
      </w:pPr>
      <w:r w:rsidRPr="000A1ED7">
        <w:rPr>
          <w:sz w:val="24"/>
          <w:szCs w:val="24"/>
        </w:rPr>
        <w:t>Dionis-Ros, A., et al. (2024). Multimodal Video Analysis for Crowd Anomaly Detection. Applied Sciences, 14(23), 11075.</w:t>
      </w:r>
    </w:p>
    <w:p w14:paraId="23981D7E" w14:textId="77777777" w:rsidR="005819F0" w:rsidRPr="000A1ED7" w:rsidRDefault="005819F0" w:rsidP="00F51C73">
      <w:pPr>
        <w:spacing w:after="0" w:line="259" w:lineRule="auto"/>
        <w:ind w:left="0" w:firstLine="0"/>
        <w:jc w:val="left"/>
        <w:rPr>
          <w:sz w:val="24"/>
          <w:szCs w:val="24"/>
        </w:rPr>
      </w:pPr>
    </w:p>
    <w:p w14:paraId="4937FF6D" w14:textId="77777777" w:rsidR="00F51C73" w:rsidRPr="000A1ED7" w:rsidRDefault="00F51C73" w:rsidP="00F51C73">
      <w:pPr>
        <w:spacing w:after="0" w:line="259" w:lineRule="auto"/>
        <w:ind w:left="0" w:firstLine="0"/>
        <w:jc w:val="left"/>
        <w:rPr>
          <w:sz w:val="24"/>
          <w:szCs w:val="24"/>
        </w:rPr>
      </w:pPr>
      <w:r w:rsidRPr="000A1ED7">
        <w:rPr>
          <w:sz w:val="24"/>
          <w:szCs w:val="24"/>
        </w:rPr>
        <w:t>Shrivastava, A., Rawat, N., &amp; Agarwal, A. (2024). Deep-learning-based model for the prediction of crowding in a public transit system. Public Transport, 16, 449-484.</w:t>
      </w:r>
    </w:p>
    <w:p w14:paraId="044EDBBB" w14:textId="77777777" w:rsidR="00F51C73" w:rsidRDefault="00F51C73" w:rsidP="00F51C73">
      <w:pPr>
        <w:spacing w:after="0" w:line="259" w:lineRule="auto"/>
        <w:ind w:left="0" w:firstLine="0"/>
        <w:jc w:val="left"/>
      </w:pPr>
    </w:p>
    <w:p w14:paraId="60505452" w14:textId="77777777" w:rsidR="00F51C73" w:rsidRDefault="00F51C73" w:rsidP="00F51C73">
      <w:pPr>
        <w:spacing w:after="0" w:line="259" w:lineRule="auto"/>
        <w:ind w:left="0" w:firstLine="0"/>
        <w:jc w:val="left"/>
      </w:pPr>
    </w:p>
    <w:p w14:paraId="04BFC142" w14:textId="77777777" w:rsidR="00F51C73" w:rsidRDefault="00F51C73" w:rsidP="00F51C73">
      <w:pPr>
        <w:spacing w:after="0" w:line="259" w:lineRule="auto"/>
        <w:ind w:left="0" w:firstLine="0"/>
        <w:jc w:val="left"/>
      </w:pPr>
    </w:p>
    <w:p w14:paraId="4B65B0EE" w14:textId="77777777" w:rsidR="00F51C73" w:rsidRDefault="00F51C73" w:rsidP="00F51C73">
      <w:pPr>
        <w:spacing w:after="0" w:line="259" w:lineRule="auto"/>
        <w:ind w:left="0" w:firstLine="0"/>
        <w:jc w:val="left"/>
      </w:pPr>
    </w:p>
    <w:p w14:paraId="17417DE5" w14:textId="77777777" w:rsidR="00F51C73" w:rsidRDefault="00F51C73" w:rsidP="00F51C73">
      <w:pPr>
        <w:spacing w:after="0" w:line="259" w:lineRule="auto"/>
        <w:ind w:left="0" w:firstLine="0"/>
        <w:jc w:val="left"/>
      </w:pPr>
    </w:p>
    <w:p w14:paraId="35A88837" w14:textId="46876F17" w:rsidR="000B518F" w:rsidRDefault="000B518F">
      <w:pPr>
        <w:spacing w:after="284"/>
        <w:ind w:left="-5" w:right="67"/>
      </w:pPr>
    </w:p>
    <w:p w14:paraId="1D7E7512" w14:textId="05C91ED2" w:rsidR="00DE316C" w:rsidRDefault="00DE316C"/>
    <w:sectPr w:rsidR="00DE316C" w:rsidSect="00E55C20">
      <w:footerReference w:type="even" r:id="rId17"/>
      <w:footerReference w:type="default" r:id="rId18"/>
      <w:footerReference w:type="first" r:id="rId1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CB34A" w14:textId="77777777" w:rsidR="00DC0C96" w:rsidRDefault="00DC0C96">
      <w:pPr>
        <w:spacing w:after="0" w:line="240" w:lineRule="auto"/>
      </w:pPr>
      <w:r>
        <w:separator/>
      </w:r>
    </w:p>
  </w:endnote>
  <w:endnote w:type="continuationSeparator" w:id="0">
    <w:p w14:paraId="6D089693" w14:textId="77777777" w:rsidR="00DC0C96" w:rsidRDefault="00DC0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9F94D"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6B0DDE0E"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64C89"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1922E5DC"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CB90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6C12BF5E"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6753C"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5D25C"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245E2"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B3D31" w14:textId="77777777" w:rsidR="00DC0C96" w:rsidRDefault="00DC0C96">
      <w:pPr>
        <w:spacing w:after="0" w:line="240" w:lineRule="auto"/>
      </w:pPr>
      <w:r>
        <w:separator/>
      </w:r>
    </w:p>
  </w:footnote>
  <w:footnote w:type="continuationSeparator" w:id="0">
    <w:p w14:paraId="7F622906" w14:textId="77777777" w:rsidR="00DC0C96" w:rsidRDefault="00DC0C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7DE02A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1BCD01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3E42B484"/>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13C465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E2693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840C5C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3F0F6E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E68B7F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7CE591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D523A2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B608E844"/>
    <w:lvl w:ilvl="0">
      <w:start w:val="1"/>
      <w:numFmt w:val="decimal"/>
      <w:lvlText w:val="%1."/>
      <w:lvlJc w:val="left"/>
      <w:pPr>
        <w:ind w:left="780" w:hanging="360"/>
      </w:pPr>
      <w:rPr>
        <w:b w:val="0"/>
        <w:bCs w:val="0"/>
        <w:w w:val="99"/>
        <w:sz w:val="20"/>
        <w:szCs w:val="20"/>
      </w:rPr>
    </w:lvl>
    <w:lvl w:ilvl="1">
      <w:numFmt w:val="bullet"/>
      <w:lvlText w:val="•"/>
      <w:lvlJc w:val="left"/>
      <w:pPr>
        <w:ind w:left="1616" w:hanging="360"/>
      </w:pPr>
    </w:lvl>
    <w:lvl w:ilvl="2">
      <w:numFmt w:val="bullet"/>
      <w:lvlText w:val="•"/>
      <w:lvlJc w:val="left"/>
      <w:pPr>
        <w:ind w:left="2452" w:hanging="360"/>
      </w:pPr>
    </w:lvl>
    <w:lvl w:ilvl="3">
      <w:numFmt w:val="bullet"/>
      <w:lvlText w:val="•"/>
      <w:lvlJc w:val="left"/>
      <w:pPr>
        <w:ind w:left="3288" w:hanging="360"/>
      </w:pPr>
    </w:lvl>
    <w:lvl w:ilvl="4">
      <w:numFmt w:val="bullet"/>
      <w:lvlText w:val="•"/>
      <w:lvlJc w:val="left"/>
      <w:pPr>
        <w:ind w:left="4124" w:hanging="360"/>
      </w:pPr>
    </w:lvl>
    <w:lvl w:ilvl="5">
      <w:numFmt w:val="bullet"/>
      <w:lvlText w:val="•"/>
      <w:lvlJc w:val="left"/>
      <w:pPr>
        <w:ind w:left="4960" w:hanging="360"/>
      </w:pPr>
    </w:lvl>
    <w:lvl w:ilvl="6">
      <w:numFmt w:val="bullet"/>
      <w:lvlText w:val="•"/>
      <w:lvlJc w:val="left"/>
      <w:pPr>
        <w:ind w:left="5796" w:hanging="360"/>
      </w:pPr>
    </w:lvl>
    <w:lvl w:ilvl="7">
      <w:numFmt w:val="bullet"/>
      <w:lvlText w:val="•"/>
      <w:lvlJc w:val="left"/>
      <w:pPr>
        <w:ind w:left="6632" w:hanging="360"/>
      </w:pPr>
    </w:lvl>
    <w:lvl w:ilvl="8">
      <w:numFmt w:val="bullet"/>
      <w:lvlText w:val="•"/>
      <w:lvlJc w:val="left"/>
      <w:pPr>
        <w:ind w:left="7468" w:hanging="360"/>
      </w:pPr>
    </w:lvl>
  </w:abstractNum>
  <w:abstractNum w:abstractNumId="11" w15:restartNumberingAfterBreak="0">
    <w:nsid w:val="03CC469D"/>
    <w:multiLevelType w:val="multilevel"/>
    <w:tmpl w:val="8C78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1A4503A0"/>
    <w:multiLevelType w:val="multilevel"/>
    <w:tmpl w:val="9E3CF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2C8224B4"/>
    <w:multiLevelType w:val="multilevel"/>
    <w:tmpl w:val="9F72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38F12488"/>
    <w:multiLevelType w:val="multilevel"/>
    <w:tmpl w:val="645C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0D86C74"/>
    <w:multiLevelType w:val="multilevel"/>
    <w:tmpl w:val="E6FCF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3" w15:restartNumberingAfterBreak="0">
    <w:nsid w:val="4EF85173"/>
    <w:multiLevelType w:val="hybridMultilevel"/>
    <w:tmpl w:val="F2FAF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684E4E59"/>
    <w:multiLevelType w:val="hybridMultilevel"/>
    <w:tmpl w:val="E5DE0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BC581A"/>
    <w:multiLevelType w:val="multilevel"/>
    <w:tmpl w:val="45FC5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1C007E"/>
    <w:multiLevelType w:val="multilevel"/>
    <w:tmpl w:val="12F0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24"/>
  </w:num>
  <w:num w:numId="2" w16cid:durableId="1385257327">
    <w:abstractNumId w:val="28"/>
  </w:num>
  <w:num w:numId="3" w16cid:durableId="2025202020">
    <w:abstractNumId w:val="13"/>
  </w:num>
  <w:num w:numId="4" w16cid:durableId="1625883336">
    <w:abstractNumId w:val="14"/>
  </w:num>
  <w:num w:numId="5" w16cid:durableId="621494586">
    <w:abstractNumId w:val="16"/>
  </w:num>
  <w:num w:numId="6" w16cid:durableId="1149858929">
    <w:abstractNumId w:val="18"/>
  </w:num>
  <w:num w:numId="7" w16cid:durableId="2021084236">
    <w:abstractNumId w:val="12"/>
  </w:num>
  <w:num w:numId="8" w16cid:durableId="1745176900">
    <w:abstractNumId w:val="20"/>
  </w:num>
  <w:num w:numId="9" w16cid:durableId="1973365200">
    <w:abstractNumId w:val="22"/>
  </w:num>
  <w:num w:numId="10" w16cid:durableId="1817793953">
    <w:abstractNumId w:val="15"/>
  </w:num>
  <w:num w:numId="11" w16cid:durableId="1126854098">
    <w:abstractNumId w:val="27"/>
  </w:num>
  <w:num w:numId="12" w16cid:durableId="645669657">
    <w:abstractNumId w:val="19"/>
  </w:num>
  <w:num w:numId="13" w16cid:durableId="1173498172">
    <w:abstractNumId w:val="17"/>
  </w:num>
  <w:num w:numId="14" w16cid:durableId="737171589">
    <w:abstractNumId w:val="26"/>
  </w:num>
  <w:num w:numId="15" w16cid:durableId="1779370611">
    <w:abstractNumId w:val="11"/>
  </w:num>
  <w:num w:numId="16" w16cid:durableId="1856529322">
    <w:abstractNumId w:val="23"/>
  </w:num>
  <w:num w:numId="17" w16cid:durableId="1672299173">
    <w:abstractNumId w:val="25"/>
  </w:num>
  <w:num w:numId="18" w16cid:durableId="482088966">
    <w:abstractNumId w:val="21"/>
  </w:num>
  <w:num w:numId="19" w16cid:durableId="184173796">
    <w:abstractNumId w:val="10"/>
  </w:num>
  <w:num w:numId="20" w16cid:durableId="607271070">
    <w:abstractNumId w:val="9"/>
  </w:num>
  <w:num w:numId="21" w16cid:durableId="474882934">
    <w:abstractNumId w:val="7"/>
  </w:num>
  <w:num w:numId="22" w16cid:durableId="1913465092">
    <w:abstractNumId w:val="6"/>
  </w:num>
  <w:num w:numId="23" w16cid:durableId="1285379931">
    <w:abstractNumId w:val="5"/>
  </w:num>
  <w:num w:numId="24" w16cid:durableId="693847877">
    <w:abstractNumId w:val="4"/>
  </w:num>
  <w:num w:numId="25" w16cid:durableId="990522914">
    <w:abstractNumId w:val="8"/>
  </w:num>
  <w:num w:numId="26" w16cid:durableId="1997295986">
    <w:abstractNumId w:val="3"/>
  </w:num>
  <w:num w:numId="27" w16cid:durableId="1325204647">
    <w:abstractNumId w:val="2"/>
  </w:num>
  <w:num w:numId="28" w16cid:durableId="961350991">
    <w:abstractNumId w:val="1"/>
  </w:num>
  <w:num w:numId="29" w16cid:durableId="1716731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10E9"/>
    <w:rsid w:val="0001613C"/>
    <w:rsid w:val="00063A08"/>
    <w:rsid w:val="0007297A"/>
    <w:rsid w:val="000A1ED7"/>
    <w:rsid w:val="000B28EB"/>
    <w:rsid w:val="000B518F"/>
    <w:rsid w:val="000C6526"/>
    <w:rsid w:val="000D1123"/>
    <w:rsid w:val="0010103F"/>
    <w:rsid w:val="00111339"/>
    <w:rsid w:val="00113D52"/>
    <w:rsid w:val="00123F42"/>
    <w:rsid w:val="0014139D"/>
    <w:rsid w:val="00172BEB"/>
    <w:rsid w:val="00187AB1"/>
    <w:rsid w:val="001B319A"/>
    <w:rsid w:val="001C536E"/>
    <w:rsid w:val="001D3215"/>
    <w:rsid w:val="001E62C8"/>
    <w:rsid w:val="001F5518"/>
    <w:rsid w:val="00202309"/>
    <w:rsid w:val="00281284"/>
    <w:rsid w:val="00281F06"/>
    <w:rsid w:val="002838C3"/>
    <w:rsid w:val="002A4506"/>
    <w:rsid w:val="002B3715"/>
    <w:rsid w:val="002B5338"/>
    <w:rsid w:val="002E4F52"/>
    <w:rsid w:val="00313590"/>
    <w:rsid w:val="003234FD"/>
    <w:rsid w:val="00333218"/>
    <w:rsid w:val="00344B96"/>
    <w:rsid w:val="00355C92"/>
    <w:rsid w:val="0036609C"/>
    <w:rsid w:val="0037548C"/>
    <w:rsid w:val="00387844"/>
    <w:rsid w:val="003C51FB"/>
    <w:rsid w:val="003D3D4E"/>
    <w:rsid w:val="003D5AA5"/>
    <w:rsid w:val="003D6F37"/>
    <w:rsid w:val="003F4746"/>
    <w:rsid w:val="003F7869"/>
    <w:rsid w:val="00433453"/>
    <w:rsid w:val="004514ED"/>
    <w:rsid w:val="004536D0"/>
    <w:rsid w:val="00472D79"/>
    <w:rsid w:val="004815E9"/>
    <w:rsid w:val="004847C5"/>
    <w:rsid w:val="004A05E9"/>
    <w:rsid w:val="004A2AF1"/>
    <w:rsid w:val="004D6244"/>
    <w:rsid w:val="004F2503"/>
    <w:rsid w:val="00514735"/>
    <w:rsid w:val="0053260A"/>
    <w:rsid w:val="00551FDD"/>
    <w:rsid w:val="00566E9B"/>
    <w:rsid w:val="00573BA1"/>
    <w:rsid w:val="005819F0"/>
    <w:rsid w:val="005A54A2"/>
    <w:rsid w:val="005A5BB6"/>
    <w:rsid w:val="005A670A"/>
    <w:rsid w:val="005A77E3"/>
    <w:rsid w:val="005B074E"/>
    <w:rsid w:val="005D7458"/>
    <w:rsid w:val="005E4781"/>
    <w:rsid w:val="00605EF6"/>
    <w:rsid w:val="006303EC"/>
    <w:rsid w:val="00651551"/>
    <w:rsid w:val="006552CA"/>
    <w:rsid w:val="00657507"/>
    <w:rsid w:val="00670648"/>
    <w:rsid w:val="00680514"/>
    <w:rsid w:val="00686D32"/>
    <w:rsid w:val="006B2D48"/>
    <w:rsid w:val="006B4E25"/>
    <w:rsid w:val="006C6180"/>
    <w:rsid w:val="006D402B"/>
    <w:rsid w:val="006D5C47"/>
    <w:rsid w:val="006E06BE"/>
    <w:rsid w:val="006E095F"/>
    <w:rsid w:val="00700B3B"/>
    <w:rsid w:val="007020EB"/>
    <w:rsid w:val="0072787F"/>
    <w:rsid w:val="00733B31"/>
    <w:rsid w:val="00742524"/>
    <w:rsid w:val="00752A55"/>
    <w:rsid w:val="00762B73"/>
    <w:rsid w:val="00762DA6"/>
    <w:rsid w:val="00763055"/>
    <w:rsid w:val="00770AC3"/>
    <w:rsid w:val="00797D58"/>
    <w:rsid w:val="007C4A17"/>
    <w:rsid w:val="00810420"/>
    <w:rsid w:val="00823D82"/>
    <w:rsid w:val="00830DBB"/>
    <w:rsid w:val="008462B1"/>
    <w:rsid w:val="00865B7B"/>
    <w:rsid w:val="00875F7C"/>
    <w:rsid w:val="00890EA0"/>
    <w:rsid w:val="008A32AB"/>
    <w:rsid w:val="008D14FA"/>
    <w:rsid w:val="008F1F37"/>
    <w:rsid w:val="008F5C64"/>
    <w:rsid w:val="00932B25"/>
    <w:rsid w:val="00957B15"/>
    <w:rsid w:val="00973827"/>
    <w:rsid w:val="00987A4C"/>
    <w:rsid w:val="00993EF7"/>
    <w:rsid w:val="009A763C"/>
    <w:rsid w:val="009C0BB9"/>
    <w:rsid w:val="009D352E"/>
    <w:rsid w:val="009F448D"/>
    <w:rsid w:val="00A504FB"/>
    <w:rsid w:val="00A554D9"/>
    <w:rsid w:val="00A57461"/>
    <w:rsid w:val="00A656D0"/>
    <w:rsid w:val="00A65A99"/>
    <w:rsid w:val="00A709F6"/>
    <w:rsid w:val="00A86B78"/>
    <w:rsid w:val="00A90278"/>
    <w:rsid w:val="00AA559B"/>
    <w:rsid w:val="00AA5859"/>
    <w:rsid w:val="00AD4402"/>
    <w:rsid w:val="00AE0E25"/>
    <w:rsid w:val="00B02A4D"/>
    <w:rsid w:val="00B038AE"/>
    <w:rsid w:val="00B06EF1"/>
    <w:rsid w:val="00B23C9B"/>
    <w:rsid w:val="00B34934"/>
    <w:rsid w:val="00B578B9"/>
    <w:rsid w:val="00B57C3B"/>
    <w:rsid w:val="00B8382D"/>
    <w:rsid w:val="00BD14E7"/>
    <w:rsid w:val="00BE138D"/>
    <w:rsid w:val="00BF1AB4"/>
    <w:rsid w:val="00C01A6E"/>
    <w:rsid w:val="00C04DE7"/>
    <w:rsid w:val="00C273AA"/>
    <w:rsid w:val="00C3653A"/>
    <w:rsid w:val="00C43D71"/>
    <w:rsid w:val="00CB6D59"/>
    <w:rsid w:val="00CC079F"/>
    <w:rsid w:val="00CD7BDC"/>
    <w:rsid w:val="00CE006B"/>
    <w:rsid w:val="00CE1057"/>
    <w:rsid w:val="00CE710B"/>
    <w:rsid w:val="00D0626A"/>
    <w:rsid w:val="00D132E3"/>
    <w:rsid w:val="00D25D16"/>
    <w:rsid w:val="00D25F1C"/>
    <w:rsid w:val="00D57A7C"/>
    <w:rsid w:val="00D610FF"/>
    <w:rsid w:val="00D61139"/>
    <w:rsid w:val="00D747C2"/>
    <w:rsid w:val="00DA4D4B"/>
    <w:rsid w:val="00DC0C96"/>
    <w:rsid w:val="00DC2F92"/>
    <w:rsid w:val="00DD304B"/>
    <w:rsid w:val="00DE316C"/>
    <w:rsid w:val="00DF4A4E"/>
    <w:rsid w:val="00E02A59"/>
    <w:rsid w:val="00E534D7"/>
    <w:rsid w:val="00E5533A"/>
    <w:rsid w:val="00E55973"/>
    <w:rsid w:val="00E55C20"/>
    <w:rsid w:val="00E60A24"/>
    <w:rsid w:val="00E92590"/>
    <w:rsid w:val="00E9544D"/>
    <w:rsid w:val="00EA2138"/>
    <w:rsid w:val="00EA2F47"/>
    <w:rsid w:val="00EA512E"/>
    <w:rsid w:val="00EB606E"/>
    <w:rsid w:val="00EC37F0"/>
    <w:rsid w:val="00EF397C"/>
    <w:rsid w:val="00EF3C25"/>
    <w:rsid w:val="00F023E3"/>
    <w:rsid w:val="00F15A86"/>
    <w:rsid w:val="00F51C73"/>
    <w:rsid w:val="00F8418F"/>
    <w:rsid w:val="00F94B7A"/>
    <w:rsid w:val="00F97DBD"/>
    <w:rsid w:val="00FB0AAD"/>
    <w:rsid w:val="00FB2CB2"/>
    <w:rsid w:val="00FF1131"/>
    <w:rsid w:val="00FF76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126F96"/>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5E4781"/>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E478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E478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2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D48"/>
    <w:rPr>
      <w:rFonts w:ascii="Times New Roman" w:eastAsia="Times New Roman" w:hAnsi="Times New Roman" w:cs="Times New Roman"/>
      <w:color w:val="000000"/>
      <w:sz w:val="28"/>
    </w:rPr>
  </w:style>
  <w:style w:type="character" w:styleId="Hyperlink">
    <w:name w:val="Hyperlink"/>
    <w:basedOn w:val="DefaultParagraphFont"/>
    <w:uiPriority w:val="99"/>
    <w:unhideWhenUsed/>
    <w:rsid w:val="00EA2138"/>
    <w:rPr>
      <w:color w:val="0563C1" w:themeColor="hyperlink"/>
      <w:u w:val="single"/>
    </w:rPr>
  </w:style>
  <w:style w:type="paragraph" w:styleId="ListParagraph">
    <w:name w:val="List Paragraph"/>
    <w:basedOn w:val="Normal"/>
    <w:uiPriority w:val="34"/>
    <w:qFormat/>
    <w:rsid w:val="003F7869"/>
    <w:pPr>
      <w:spacing w:after="160" w:line="278" w:lineRule="auto"/>
      <w:ind w:left="720" w:firstLine="0"/>
      <w:contextualSpacing/>
      <w:jc w:val="left"/>
    </w:pPr>
    <w:rPr>
      <w:rFonts w:asciiTheme="minorHAnsi" w:eastAsiaTheme="minorHAnsi" w:hAnsiTheme="minorHAnsi" w:cstheme="minorBidi"/>
      <w:color w:val="auto"/>
      <w:kern w:val="2"/>
      <w:sz w:val="24"/>
      <w:szCs w:val="24"/>
      <w14:ligatures w14:val="standardContextual"/>
    </w:rPr>
  </w:style>
  <w:style w:type="paragraph" w:styleId="NormalWeb">
    <w:name w:val="Normal (Web)"/>
    <w:basedOn w:val="Normal"/>
    <w:uiPriority w:val="99"/>
    <w:semiHidden/>
    <w:unhideWhenUsed/>
    <w:rsid w:val="00DD304B"/>
    <w:rPr>
      <w:sz w:val="24"/>
      <w:szCs w:val="24"/>
    </w:rPr>
  </w:style>
  <w:style w:type="paragraph" w:styleId="TOCHeading">
    <w:name w:val="TOC Heading"/>
    <w:basedOn w:val="Heading1"/>
    <w:next w:val="Normal"/>
    <w:uiPriority w:val="39"/>
    <w:unhideWhenUsed/>
    <w:qFormat/>
    <w:rsid w:val="00D61139"/>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D61139"/>
    <w:pPr>
      <w:spacing w:after="100"/>
      <w:ind w:left="280"/>
    </w:pPr>
  </w:style>
  <w:style w:type="paragraph" w:styleId="TOC3">
    <w:name w:val="toc 3"/>
    <w:basedOn w:val="Normal"/>
    <w:next w:val="Normal"/>
    <w:autoRedefine/>
    <w:uiPriority w:val="39"/>
    <w:unhideWhenUsed/>
    <w:rsid w:val="00D61139"/>
    <w:pPr>
      <w:spacing w:after="100"/>
      <w:ind w:left="560"/>
    </w:pPr>
  </w:style>
  <w:style w:type="paragraph" w:styleId="BalloonText">
    <w:name w:val="Balloon Text"/>
    <w:basedOn w:val="Normal"/>
    <w:link w:val="BalloonTextChar"/>
    <w:uiPriority w:val="99"/>
    <w:semiHidden/>
    <w:unhideWhenUsed/>
    <w:rsid w:val="005E47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781"/>
    <w:rPr>
      <w:rFonts w:ascii="Segoe UI" w:eastAsia="Times New Roman" w:hAnsi="Segoe UI" w:cs="Segoe UI"/>
      <w:color w:val="000000"/>
      <w:sz w:val="18"/>
      <w:szCs w:val="18"/>
    </w:rPr>
  </w:style>
  <w:style w:type="paragraph" w:styleId="Bibliography">
    <w:name w:val="Bibliography"/>
    <w:basedOn w:val="Normal"/>
    <w:next w:val="Normal"/>
    <w:uiPriority w:val="37"/>
    <w:semiHidden/>
    <w:unhideWhenUsed/>
    <w:rsid w:val="005E4781"/>
  </w:style>
  <w:style w:type="paragraph" w:styleId="BlockText">
    <w:name w:val="Block Text"/>
    <w:basedOn w:val="Normal"/>
    <w:uiPriority w:val="99"/>
    <w:semiHidden/>
    <w:unhideWhenUsed/>
    <w:rsid w:val="005E4781"/>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asciiTheme="minorHAnsi" w:eastAsiaTheme="minorEastAsia" w:hAnsiTheme="minorHAnsi" w:cstheme="minorBidi"/>
      <w:i/>
      <w:iCs/>
      <w:color w:val="5B9BD5" w:themeColor="accent1"/>
    </w:rPr>
  </w:style>
  <w:style w:type="paragraph" w:styleId="BodyText">
    <w:name w:val="Body Text"/>
    <w:basedOn w:val="Normal"/>
    <w:link w:val="BodyTextChar"/>
    <w:uiPriority w:val="99"/>
    <w:semiHidden/>
    <w:unhideWhenUsed/>
    <w:rsid w:val="005E4781"/>
    <w:pPr>
      <w:spacing w:after="120"/>
    </w:pPr>
  </w:style>
  <w:style w:type="character" w:customStyle="1" w:styleId="BodyTextChar">
    <w:name w:val="Body Text Char"/>
    <w:basedOn w:val="DefaultParagraphFont"/>
    <w:link w:val="BodyText"/>
    <w:uiPriority w:val="99"/>
    <w:semiHidden/>
    <w:rsid w:val="005E4781"/>
    <w:rPr>
      <w:rFonts w:ascii="Times New Roman" w:eastAsia="Times New Roman" w:hAnsi="Times New Roman" w:cs="Times New Roman"/>
      <w:color w:val="000000"/>
      <w:sz w:val="28"/>
    </w:rPr>
  </w:style>
  <w:style w:type="paragraph" w:styleId="BodyText2">
    <w:name w:val="Body Text 2"/>
    <w:basedOn w:val="Normal"/>
    <w:link w:val="BodyText2Char"/>
    <w:uiPriority w:val="99"/>
    <w:semiHidden/>
    <w:unhideWhenUsed/>
    <w:rsid w:val="005E4781"/>
    <w:pPr>
      <w:spacing w:after="120" w:line="480" w:lineRule="auto"/>
    </w:pPr>
  </w:style>
  <w:style w:type="character" w:customStyle="1" w:styleId="BodyText2Char">
    <w:name w:val="Body Text 2 Char"/>
    <w:basedOn w:val="DefaultParagraphFont"/>
    <w:link w:val="BodyText2"/>
    <w:uiPriority w:val="99"/>
    <w:semiHidden/>
    <w:rsid w:val="005E4781"/>
    <w:rPr>
      <w:rFonts w:ascii="Times New Roman" w:eastAsia="Times New Roman" w:hAnsi="Times New Roman" w:cs="Times New Roman"/>
      <w:color w:val="000000"/>
      <w:sz w:val="28"/>
    </w:rPr>
  </w:style>
  <w:style w:type="paragraph" w:styleId="BodyText3">
    <w:name w:val="Body Text 3"/>
    <w:basedOn w:val="Normal"/>
    <w:link w:val="BodyText3Char"/>
    <w:uiPriority w:val="99"/>
    <w:semiHidden/>
    <w:unhideWhenUsed/>
    <w:rsid w:val="005E4781"/>
    <w:pPr>
      <w:spacing w:after="120"/>
    </w:pPr>
    <w:rPr>
      <w:sz w:val="16"/>
      <w:szCs w:val="16"/>
    </w:rPr>
  </w:style>
  <w:style w:type="character" w:customStyle="1" w:styleId="BodyText3Char">
    <w:name w:val="Body Text 3 Char"/>
    <w:basedOn w:val="DefaultParagraphFont"/>
    <w:link w:val="BodyText3"/>
    <w:uiPriority w:val="99"/>
    <w:semiHidden/>
    <w:rsid w:val="005E4781"/>
    <w:rPr>
      <w:rFonts w:ascii="Times New Roman" w:eastAsia="Times New Roman" w:hAnsi="Times New Roman" w:cs="Times New Roman"/>
      <w:color w:val="000000"/>
      <w:sz w:val="16"/>
      <w:szCs w:val="16"/>
    </w:rPr>
  </w:style>
  <w:style w:type="paragraph" w:styleId="BodyTextFirstIndent">
    <w:name w:val="Body Text First Indent"/>
    <w:basedOn w:val="BodyText"/>
    <w:link w:val="BodyTextFirstIndentChar"/>
    <w:uiPriority w:val="99"/>
    <w:semiHidden/>
    <w:unhideWhenUsed/>
    <w:rsid w:val="005E4781"/>
    <w:pPr>
      <w:spacing w:after="5"/>
      <w:ind w:firstLine="360"/>
    </w:pPr>
  </w:style>
  <w:style w:type="character" w:customStyle="1" w:styleId="BodyTextFirstIndentChar">
    <w:name w:val="Body Text First Indent Char"/>
    <w:basedOn w:val="BodyTextChar"/>
    <w:link w:val="BodyTextFirstIndent"/>
    <w:uiPriority w:val="99"/>
    <w:semiHidden/>
    <w:rsid w:val="005E4781"/>
    <w:rPr>
      <w:rFonts w:ascii="Times New Roman" w:eastAsia="Times New Roman" w:hAnsi="Times New Roman" w:cs="Times New Roman"/>
      <w:color w:val="000000"/>
      <w:sz w:val="28"/>
    </w:rPr>
  </w:style>
  <w:style w:type="paragraph" w:styleId="BodyTextIndent">
    <w:name w:val="Body Text Indent"/>
    <w:basedOn w:val="Normal"/>
    <w:link w:val="BodyTextIndentChar"/>
    <w:uiPriority w:val="99"/>
    <w:semiHidden/>
    <w:unhideWhenUsed/>
    <w:rsid w:val="005E4781"/>
    <w:pPr>
      <w:spacing w:after="120"/>
      <w:ind w:left="360"/>
    </w:pPr>
  </w:style>
  <w:style w:type="character" w:customStyle="1" w:styleId="BodyTextIndentChar">
    <w:name w:val="Body Text Indent Char"/>
    <w:basedOn w:val="DefaultParagraphFont"/>
    <w:link w:val="BodyTextIndent"/>
    <w:uiPriority w:val="99"/>
    <w:semiHidden/>
    <w:rsid w:val="005E4781"/>
    <w:rPr>
      <w:rFonts w:ascii="Times New Roman" w:eastAsia="Times New Roman" w:hAnsi="Times New Roman" w:cs="Times New Roman"/>
      <w:color w:val="000000"/>
      <w:sz w:val="28"/>
    </w:rPr>
  </w:style>
  <w:style w:type="paragraph" w:styleId="BodyTextFirstIndent2">
    <w:name w:val="Body Text First Indent 2"/>
    <w:basedOn w:val="BodyTextIndent"/>
    <w:link w:val="BodyTextFirstIndent2Char"/>
    <w:uiPriority w:val="99"/>
    <w:semiHidden/>
    <w:unhideWhenUsed/>
    <w:rsid w:val="005E4781"/>
    <w:pPr>
      <w:spacing w:after="5"/>
      <w:ind w:firstLine="360"/>
    </w:pPr>
  </w:style>
  <w:style w:type="character" w:customStyle="1" w:styleId="BodyTextFirstIndent2Char">
    <w:name w:val="Body Text First Indent 2 Char"/>
    <w:basedOn w:val="BodyTextIndentChar"/>
    <w:link w:val="BodyTextFirstIndent2"/>
    <w:uiPriority w:val="99"/>
    <w:semiHidden/>
    <w:rsid w:val="005E4781"/>
    <w:rPr>
      <w:rFonts w:ascii="Times New Roman" w:eastAsia="Times New Roman" w:hAnsi="Times New Roman" w:cs="Times New Roman"/>
      <w:color w:val="000000"/>
      <w:sz w:val="28"/>
    </w:rPr>
  </w:style>
  <w:style w:type="paragraph" w:styleId="BodyTextIndent2">
    <w:name w:val="Body Text Indent 2"/>
    <w:basedOn w:val="Normal"/>
    <w:link w:val="BodyTextIndent2Char"/>
    <w:uiPriority w:val="99"/>
    <w:semiHidden/>
    <w:unhideWhenUsed/>
    <w:rsid w:val="005E4781"/>
    <w:pPr>
      <w:spacing w:after="120" w:line="480" w:lineRule="auto"/>
      <w:ind w:left="360"/>
    </w:pPr>
  </w:style>
  <w:style w:type="character" w:customStyle="1" w:styleId="BodyTextIndent2Char">
    <w:name w:val="Body Text Indent 2 Char"/>
    <w:basedOn w:val="DefaultParagraphFont"/>
    <w:link w:val="BodyTextIndent2"/>
    <w:uiPriority w:val="99"/>
    <w:semiHidden/>
    <w:rsid w:val="005E4781"/>
    <w:rPr>
      <w:rFonts w:ascii="Times New Roman" w:eastAsia="Times New Roman" w:hAnsi="Times New Roman" w:cs="Times New Roman"/>
      <w:color w:val="000000"/>
      <w:sz w:val="28"/>
    </w:rPr>
  </w:style>
  <w:style w:type="paragraph" w:styleId="BodyTextIndent3">
    <w:name w:val="Body Text Indent 3"/>
    <w:basedOn w:val="Normal"/>
    <w:link w:val="BodyTextIndent3Char"/>
    <w:uiPriority w:val="99"/>
    <w:semiHidden/>
    <w:unhideWhenUsed/>
    <w:rsid w:val="005E478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5E4781"/>
    <w:rPr>
      <w:rFonts w:ascii="Times New Roman" w:eastAsia="Times New Roman" w:hAnsi="Times New Roman" w:cs="Times New Roman"/>
      <w:color w:val="000000"/>
      <w:sz w:val="16"/>
      <w:szCs w:val="16"/>
    </w:rPr>
  </w:style>
  <w:style w:type="paragraph" w:styleId="Caption">
    <w:name w:val="caption"/>
    <w:basedOn w:val="Normal"/>
    <w:next w:val="Normal"/>
    <w:uiPriority w:val="35"/>
    <w:semiHidden/>
    <w:unhideWhenUsed/>
    <w:qFormat/>
    <w:rsid w:val="005E4781"/>
    <w:pPr>
      <w:spacing w:after="200" w:line="240" w:lineRule="auto"/>
    </w:pPr>
    <w:rPr>
      <w:i/>
      <w:iCs/>
      <w:color w:val="44546A" w:themeColor="text2"/>
      <w:sz w:val="18"/>
      <w:szCs w:val="18"/>
    </w:rPr>
  </w:style>
  <w:style w:type="paragraph" w:styleId="Closing">
    <w:name w:val="Closing"/>
    <w:basedOn w:val="Normal"/>
    <w:link w:val="ClosingChar"/>
    <w:uiPriority w:val="99"/>
    <w:semiHidden/>
    <w:unhideWhenUsed/>
    <w:rsid w:val="005E4781"/>
    <w:pPr>
      <w:spacing w:after="0" w:line="240" w:lineRule="auto"/>
      <w:ind w:left="4320"/>
    </w:pPr>
  </w:style>
  <w:style w:type="character" w:customStyle="1" w:styleId="ClosingChar">
    <w:name w:val="Closing Char"/>
    <w:basedOn w:val="DefaultParagraphFont"/>
    <w:link w:val="Closing"/>
    <w:uiPriority w:val="99"/>
    <w:semiHidden/>
    <w:rsid w:val="005E4781"/>
    <w:rPr>
      <w:rFonts w:ascii="Times New Roman" w:eastAsia="Times New Roman" w:hAnsi="Times New Roman" w:cs="Times New Roman"/>
      <w:color w:val="000000"/>
      <w:sz w:val="28"/>
    </w:rPr>
  </w:style>
  <w:style w:type="paragraph" w:styleId="CommentText">
    <w:name w:val="annotation text"/>
    <w:basedOn w:val="Normal"/>
    <w:link w:val="CommentTextChar"/>
    <w:uiPriority w:val="99"/>
    <w:semiHidden/>
    <w:unhideWhenUsed/>
    <w:rsid w:val="005E4781"/>
    <w:pPr>
      <w:spacing w:line="240" w:lineRule="auto"/>
    </w:pPr>
    <w:rPr>
      <w:sz w:val="20"/>
      <w:szCs w:val="20"/>
    </w:rPr>
  </w:style>
  <w:style w:type="character" w:customStyle="1" w:styleId="CommentTextChar">
    <w:name w:val="Comment Text Char"/>
    <w:basedOn w:val="DefaultParagraphFont"/>
    <w:link w:val="CommentText"/>
    <w:uiPriority w:val="99"/>
    <w:semiHidden/>
    <w:rsid w:val="005E4781"/>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5E4781"/>
    <w:rPr>
      <w:b/>
      <w:bCs/>
    </w:rPr>
  </w:style>
  <w:style w:type="character" w:customStyle="1" w:styleId="CommentSubjectChar">
    <w:name w:val="Comment Subject Char"/>
    <w:basedOn w:val="CommentTextChar"/>
    <w:link w:val="CommentSubject"/>
    <w:uiPriority w:val="99"/>
    <w:semiHidden/>
    <w:rsid w:val="005E4781"/>
    <w:rPr>
      <w:rFonts w:ascii="Times New Roman" w:eastAsia="Times New Roman" w:hAnsi="Times New Roman" w:cs="Times New Roman"/>
      <w:b/>
      <w:bCs/>
      <w:color w:val="000000"/>
      <w:sz w:val="20"/>
      <w:szCs w:val="20"/>
    </w:rPr>
  </w:style>
  <w:style w:type="paragraph" w:styleId="Date">
    <w:name w:val="Date"/>
    <w:basedOn w:val="Normal"/>
    <w:next w:val="Normal"/>
    <w:link w:val="DateChar"/>
    <w:uiPriority w:val="99"/>
    <w:semiHidden/>
    <w:unhideWhenUsed/>
    <w:rsid w:val="005E4781"/>
  </w:style>
  <w:style w:type="character" w:customStyle="1" w:styleId="DateChar">
    <w:name w:val="Date Char"/>
    <w:basedOn w:val="DefaultParagraphFont"/>
    <w:link w:val="Date"/>
    <w:uiPriority w:val="99"/>
    <w:semiHidden/>
    <w:rsid w:val="005E4781"/>
    <w:rPr>
      <w:rFonts w:ascii="Times New Roman" w:eastAsia="Times New Roman" w:hAnsi="Times New Roman" w:cs="Times New Roman"/>
      <w:color w:val="000000"/>
      <w:sz w:val="28"/>
    </w:rPr>
  </w:style>
  <w:style w:type="paragraph" w:styleId="DocumentMap">
    <w:name w:val="Document Map"/>
    <w:basedOn w:val="Normal"/>
    <w:link w:val="DocumentMapChar"/>
    <w:uiPriority w:val="99"/>
    <w:semiHidden/>
    <w:unhideWhenUsed/>
    <w:rsid w:val="005E4781"/>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5E4781"/>
    <w:rPr>
      <w:rFonts w:ascii="Segoe UI" w:eastAsia="Times New Roman" w:hAnsi="Segoe UI" w:cs="Segoe UI"/>
      <w:color w:val="000000"/>
      <w:sz w:val="16"/>
      <w:szCs w:val="16"/>
    </w:rPr>
  </w:style>
  <w:style w:type="paragraph" w:styleId="E-mailSignature">
    <w:name w:val="E-mail Signature"/>
    <w:basedOn w:val="Normal"/>
    <w:link w:val="E-mailSignatureChar"/>
    <w:uiPriority w:val="99"/>
    <w:semiHidden/>
    <w:unhideWhenUsed/>
    <w:rsid w:val="005E4781"/>
    <w:pPr>
      <w:spacing w:after="0" w:line="240" w:lineRule="auto"/>
    </w:pPr>
  </w:style>
  <w:style w:type="character" w:customStyle="1" w:styleId="E-mailSignatureChar">
    <w:name w:val="E-mail Signature Char"/>
    <w:basedOn w:val="DefaultParagraphFont"/>
    <w:link w:val="E-mailSignature"/>
    <w:uiPriority w:val="99"/>
    <w:semiHidden/>
    <w:rsid w:val="005E4781"/>
    <w:rPr>
      <w:rFonts w:ascii="Times New Roman" w:eastAsia="Times New Roman" w:hAnsi="Times New Roman" w:cs="Times New Roman"/>
      <w:color w:val="000000"/>
      <w:sz w:val="28"/>
    </w:rPr>
  </w:style>
  <w:style w:type="paragraph" w:styleId="EndnoteText">
    <w:name w:val="endnote text"/>
    <w:basedOn w:val="Normal"/>
    <w:link w:val="EndnoteTextChar"/>
    <w:uiPriority w:val="99"/>
    <w:semiHidden/>
    <w:unhideWhenUsed/>
    <w:rsid w:val="005E47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E4781"/>
    <w:rPr>
      <w:rFonts w:ascii="Times New Roman" w:eastAsia="Times New Roman" w:hAnsi="Times New Roman" w:cs="Times New Roman"/>
      <w:color w:val="000000"/>
      <w:sz w:val="20"/>
      <w:szCs w:val="20"/>
    </w:rPr>
  </w:style>
  <w:style w:type="paragraph" w:styleId="EnvelopeAddress">
    <w:name w:val="envelope address"/>
    <w:basedOn w:val="Normal"/>
    <w:uiPriority w:val="99"/>
    <w:semiHidden/>
    <w:unhideWhenUsed/>
    <w:rsid w:val="005E4781"/>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5E4781"/>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semiHidden/>
    <w:unhideWhenUsed/>
    <w:rsid w:val="005E478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E4781"/>
    <w:rPr>
      <w:rFonts w:ascii="Times New Roman" w:eastAsia="Times New Roman" w:hAnsi="Times New Roman" w:cs="Times New Roman"/>
      <w:color w:val="000000"/>
      <w:sz w:val="28"/>
    </w:rPr>
  </w:style>
  <w:style w:type="paragraph" w:styleId="FootnoteText">
    <w:name w:val="footnote text"/>
    <w:basedOn w:val="Normal"/>
    <w:link w:val="FootnoteTextChar"/>
    <w:uiPriority w:val="99"/>
    <w:semiHidden/>
    <w:unhideWhenUsed/>
    <w:rsid w:val="005E47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4781"/>
    <w:rPr>
      <w:rFonts w:ascii="Times New Roman" w:eastAsia="Times New Roman" w:hAnsi="Times New Roman" w:cs="Times New Roman"/>
      <w:color w:val="000000"/>
      <w:sz w:val="20"/>
      <w:szCs w:val="20"/>
    </w:rPr>
  </w:style>
  <w:style w:type="character" w:customStyle="1" w:styleId="Heading7Char">
    <w:name w:val="Heading 7 Char"/>
    <w:basedOn w:val="DefaultParagraphFont"/>
    <w:link w:val="Heading7"/>
    <w:uiPriority w:val="9"/>
    <w:semiHidden/>
    <w:rsid w:val="005E4781"/>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5E478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E4781"/>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5E4781"/>
    <w:pPr>
      <w:spacing w:after="0" w:line="240" w:lineRule="auto"/>
    </w:pPr>
    <w:rPr>
      <w:i/>
      <w:iCs/>
    </w:rPr>
  </w:style>
  <w:style w:type="character" w:customStyle="1" w:styleId="HTMLAddressChar">
    <w:name w:val="HTML Address Char"/>
    <w:basedOn w:val="DefaultParagraphFont"/>
    <w:link w:val="HTMLAddress"/>
    <w:uiPriority w:val="99"/>
    <w:semiHidden/>
    <w:rsid w:val="005E4781"/>
    <w:rPr>
      <w:rFonts w:ascii="Times New Roman" w:eastAsia="Times New Roman" w:hAnsi="Times New Roman" w:cs="Times New Roman"/>
      <w:i/>
      <w:iCs/>
      <w:color w:val="000000"/>
      <w:sz w:val="28"/>
    </w:rPr>
  </w:style>
  <w:style w:type="paragraph" w:styleId="HTMLPreformatted">
    <w:name w:val="HTML Preformatted"/>
    <w:basedOn w:val="Normal"/>
    <w:link w:val="HTMLPreformattedChar"/>
    <w:uiPriority w:val="99"/>
    <w:semiHidden/>
    <w:unhideWhenUsed/>
    <w:rsid w:val="005E478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E4781"/>
    <w:rPr>
      <w:rFonts w:ascii="Consolas" w:eastAsia="Times New Roman" w:hAnsi="Consolas" w:cs="Times New Roman"/>
      <w:color w:val="000000"/>
      <w:sz w:val="20"/>
      <w:szCs w:val="20"/>
    </w:rPr>
  </w:style>
  <w:style w:type="paragraph" w:styleId="Index1">
    <w:name w:val="index 1"/>
    <w:basedOn w:val="Normal"/>
    <w:next w:val="Normal"/>
    <w:autoRedefine/>
    <w:uiPriority w:val="99"/>
    <w:semiHidden/>
    <w:unhideWhenUsed/>
    <w:rsid w:val="005E4781"/>
    <w:pPr>
      <w:spacing w:after="0" w:line="240" w:lineRule="auto"/>
      <w:ind w:left="280" w:hanging="280"/>
    </w:pPr>
  </w:style>
  <w:style w:type="paragraph" w:styleId="Index2">
    <w:name w:val="index 2"/>
    <w:basedOn w:val="Normal"/>
    <w:next w:val="Normal"/>
    <w:autoRedefine/>
    <w:uiPriority w:val="99"/>
    <w:semiHidden/>
    <w:unhideWhenUsed/>
    <w:rsid w:val="005E4781"/>
    <w:pPr>
      <w:spacing w:after="0" w:line="240" w:lineRule="auto"/>
      <w:ind w:left="560" w:hanging="280"/>
    </w:pPr>
  </w:style>
  <w:style w:type="paragraph" w:styleId="Index3">
    <w:name w:val="index 3"/>
    <w:basedOn w:val="Normal"/>
    <w:next w:val="Normal"/>
    <w:autoRedefine/>
    <w:uiPriority w:val="99"/>
    <w:semiHidden/>
    <w:unhideWhenUsed/>
    <w:rsid w:val="005E4781"/>
    <w:pPr>
      <w:spacing w:after="0" w:line="240" w:lineRule="auto"/>
      <w:ind w:left="840" w:hanging="280"/>
    </w:pPr>
  </w:style>
  <w:style w:type="paragraph" w:styleId="Index4">
    <w:name w:val="index 4"/>
    <w:basedOn w:val="Normal"/>
    <w:next w:val="Normal"/>
    <w:autoRedefine/>
    <w:uiPriority w:val="99"/>
    <w:semiHidden/>
    <w:unhideWhenUsed/>
    <w:rsid w:val="005E4781"/>
    <w:pPr>
      <w:spacing w:after="0" w:line="240" w:lineRule="auto"/>
      <w:ind w:left="1120" w:hanging="280"/>
    </w:pPr>
  </w:style>
  <w:style w:type="paragraph" w:styleId="Index5">
    <w:name w:val="index 5"/>
    <w:basedOn w:val="Normal"/>
    <w:next w:val="Normal"/>
    <w:autoRedefine/>
    <w:uiPriority w:val="99"/>
    <w:semiHidden/>
    <w:unhideWhenUsed/>
    <w:rsid w:val="005E4781"/>
    <w:pPr>
      <w:spacing w:after="0" w:line="240" w:lineRule="auto"/>
      <w:ind w:left="1400" w:hanging="280"/>
    </w:pPr>
  </w:style>
  <w:style w:type="paragraph" w:styleId="Index6">
    <w:name w:val="index 6"/>
    <w:basedOn w:val="Normal"/>
    <w:next w:val="Normal"/>
    <w:autoRedefine/>
    <w:uiPriority w:val="99"/>
    <w:semiHidden/>
    <w:unhideWhenUsed/>
    <w:rsid w:val="005E4781"/>
    <w:pPr>
      <w:spacing w:after="0" w:line="240" w:lineRule="auto"/>
      <w:ind w:left="1680" w:hanging="280"/>
    </w:pPr>
  </w:style>
  <w:style w:type="paragraph" w:styleId="Index7">
    <w:name w:val="index 7"/>
    <w:basedOn w:val="Normal"/>
    <w:next w:val="Normal"/>
    <w:autoRedefine/>
    <w:uiPriority w:val="99"/>
    <w:semiHidden/>
    <w:unhideWhenUsed/>
    <w:rsid w:val="005E4781"/>
    <w:pPr>
      <w:spacing w:after="0" w:line="240" w:lineRule="auto"/>
      <w:ind w:left="1960" w:hanging="280"/>
    </w:pPr>
  </w:style>
  <w:style w:type="paragraph" w:styleId="Index8">
    <w:name w:val="index 8"/>
    <w:basedOn w:val="Normal"/>
    <w:next w:val="Normal"/>
    <w:autoRedefine/>
    <w:uiPriority w:val="99"/>
    <w:semiHidden/>
    <w:unhideWhenUsed/>
    <w:rsid w:val="005E4781"/>
    <w:pPr>
      <w:spacing w:after="0" w:line="240" w:lineRule="auto"/>
      <w:ind w:left="2240" w:hanging="280"/>
    </w:pPr>
  </w:style>
  <w:style w:type="paragraph" w:styleId="Index9">
    <w:name w:val="index 9"/>
    <w:basedOn w:val="Normal"/>
    <w:next w:val="Normal"/>
    <w:autoRedefine/>
    <w:uiPriority w:val="99"/>
    <w:semiHidden/>
    <w:unhideWhenUsed/>
    <w:rsid w:val="005E4781"/>
    <w:pPr>
      <w:spacing w:after="0" w:line="240" w:lineRule="auto"/>
      <w:ind w:left="2520" w:hanging="280"/>
    </w:pPr>
  </w:style>
  <w:style w:type="paragraph" w:styleId="IndexHeading">
    <w:name w:val="index heading"/>
    <w:basedOn w:val="Normal"/>
    <w:next w:val="Index1"/>
    <w:uiPriority w:val="99"/>
    <w:semiHidden/>
    <w:unhideWhenUsed/>
    <w:rsid w:val="005E4781"/>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5E478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5E4781"/>
    <w:rPr>
      <w:rFonts w:ascii="Times New Roman" w:eastAsia="Times New Roman" w:hAnsi="Times New Roman" w:cs="Times New Roman"/>
      <w:i/>
      <w:iCs/>
      <w:color w:val="5B9BD5" w:themeColor="accent1"/>
      <w:sz w:val="28"/>
    </w:rPr>
  </w:style>
  <w:style w:type="paragraph" w:styleId="List">
    <w:name w:val="List"/>
    <w:basedOn w:val="Normal"/>
    <w:uiPriority w:val="99"/>
    <w:semiHidden/>
    <w:unhideWhenUsed/>
    <w:rsid w:val="005E4781"/>
    <w:pPr>
      <w:ind w:left="360" w:hanging="360"/>
      <w:contextualSpacing/>
    </w:pPr>
  </w:style>
  <w:style w:type="paragraph" w:styleId="List2">
    <w:name w:val="List 2"/>
    <w:basedOn w:val="Normal"/>
    <w:uiPriority w:val="99"/>
    <w:semiHidden/>
    <w:unhideWhenUsed/>
    <w:rsid w:val="005E4781"/>
    <w:pPr>
      <w:ind w:left="720" w:hanging="360"/>
      <w:contextualSpacing/>
    </w:pPr>
  </w:style>
  <w:style w:type="paragraph" w:styleId="List3">
    <w:name w:val="List 3"/>
    <w:basedOn w:val="Normal"/>
    <w:uiPriority w:val="99"/>
    <w:semiHidden/>
    <w:unhideWhenUsed/>
    <w:rsid w:val="005E4781"/>
    <w:pPr>
      <w:ind w:left="1080" w:hanging="360"/>
      <w:contextualSpacing/>
    </w:pPr>
  </w:style>
  <w:style w:type="paragraph" w:styleId="List4">
    <w:name w:val="List 4"/>
    <w:basedOn w:val="Normal"/>
    <w:uiPriority w:val="99"/>
    <w:semiHidden/>
    <w:unhideWhenUsed/>
    <w:rsid w:val="005E4781"/>
    <w:pPr>
      <w:ind w:left="1440" w:hanging="360"/>
      <w:contextualSpacing/>
    </w:pPr>
  </w:style>
  <w:style w:type="paragraph" w:styleId="List5">
    <w:name w:val="List 5"/>
    <w:basedOn w:val="Normal"/>
    <w:uiPriority w:val="99"/>
    <w:semiHidden/>
    <w:unhideWhenUsed/>
    <w:rsid w:val="005E4781"/>
    <w:pPr>
      <w:ind w:left="1800" w:hanging="360"/>
      <w:contextualSpacing/>
    </w:pPr>
  </w:style>
  <w:style w:type="paragraph" w:styleId="ListBullet">
    <w:name w:val="List Bullet"/>
    <w:basedOn w:val="Normal"/>
    <w:uiPriority w:val="99"/>
    <w:semiHidden/>
    <w:unhideWhenUsed/>
    <w:rsid w:val="005E4781"/>
    <w:pPr>
      <w:numPr>
        <w:numId w:val="20"/>
      </w:numPr>
      <w:contextualSpacing/>
    </w:pPr>
  </w:style>
  <w:style w:type="paragraph" w:styleId="ListBullet2">
    <w:name w:val="List Bullet 2"/>
    <w:basedOn w:val="Normal"/>
    <w:uiPriority w:val="99"/>
    <w:semiHidden/>
    <w:unhideWhenUsed/>
    <w:rsid w:val="005E4781"/>
    <w:pPr>
      <w:numPr>
        <w:numId w:val="21"/>
      </w:numPr>
      <w:contextualSpacing/>
    </w:pPr>
  </w:style>
  <w:style w:type="paragraph" w:styleId="ListBullet3">
    <w:name w:val="List Bullet 3"/>
    <w:basedOn w:val="Normal"/>
    <w:uiPriority w:val="99"/>
    <w:semiHidden/>
    <w:unhideWhenUsed/>
    <w:rsid w:val="005E4781"/>
    <w:pPr>
      <w:numPr>
        <w:numId w:val="22"/>
      </w:numPr>
      <w:contextualSpacing/>
    </w:pPr>
  </w:style>
  <w:style w:type="paragraph" w:styleId="ListBullet4">
    <w:name w:val="List Bullet 4"/>
    <w:basedOn w:val="Normal"/>
    <w:uiPriority w:val="99"/>
    <w:semiHidden/>
    <w:unhideWhenUsed/>
    <w:rsid w:val="005E4781"/>
    <w:pPr>
      <w:numPr>
        <w:numId w:val="23"/>
      </w:numPr>
      <w:contextualSpacing/>
    </w:pPr>
  </w:style>
  <w:style w:type="paragraph" w:styleId="ListBullet5">
    <w:name w:val="List Bullet 5"/>
    <w:basedOn w:val="Normal"/>
    <w:uiPriority w:val="99"/>
    <w:semiHidden/>
    <w:unhideWhenUsed/>
    <w:rsid w:val="005E4781"/>
    <w:pPr>
      <w:numPr>
        <w:numId w:val="24"/>
      </w:numPr>
      <w:contextualSpacing/>
    </w:pPr>
  </w:style>
  <w:style w:type="paragraph" w:styleId="ListContinue">
    <w:name w:val="List Continue"/>
    <w:basedOn w:val="Normal"/>
    <w:uiPriority w:val="99"/>
    <w:semiHidden/>
    <w:unhideWhenUsed/>
    <w:rsid w:val="005E4781"/>
    <w:pPr>
      <w:spacing w:after="120"/>
      <w:ind w:left="360"/>
      <w:contextualSpacing/>
    </w:pPr>
  </w:style>
  <w:style w:type="paragraph" w:styleId="ListContinue2">
    <w:name w:val="List Continue 2"/>
    <w:basedOn w:val="Normal"/>
    <w:uiPriority w:val="99"/>
    <w:semiHidden/>
    <w:unhideWhenUsed/>
    <w:rsid w:val="005E4781"/>
    <w:pPr>
      <w:spacing w:after="120"/>
      <w:ind w:left="720"/>
      <w:contextualSpacing/>
    </w:pPr>
  </w:style>
  <w:style w:type="paragraph" w:styleId="ListContinue3">
    <w:name w:val="List Continue 3"/>
    <w:basedOn w:val="Normal"/>
    <w:uiPriority w:val="99"/>
    <w:semiHidden/>
    <w:unhideWhenUsed/>
    <w:rsid w:val="005E4781"/>
    <w:pPr>
      <w:spacing w:after="120"/>
      <w:ind w:left="1080"/>
      <w:contextualSpacing/>
    </w:pPr>
  </w:style>
  <w:style w:type="paragraph" w:styleId="ListContinue4">
    <w:name w:val="List Continue 4"/>
    <w:basedOn w:val="Normal"/>
    <w:uiPriority w:val="99"/>
    <w:semiHidden/>
    <w:unhideWhenUsed/>
    <w:rsid w:val="005E4781"/>
    <w:pPr>
      <w:spacing w:after="120"/>
      <w:ind w:left="1440"/>
      <w:contextualSpacing/>
    </w:pPr>
  </w:style>
  <w:style w:type="paragraph" w:styleId="ListContinue5">
    <w:name w:val="List Continue 5"/>
    <w:basedOn w:val="Normal"/>
    <w:uiPriority w:val="99"/>
    <w:semiHidden/>
    <w:unhideWhenUsed/>
    <w:rsid w:val="005E4781"/>
    <w:pPr>
      <w:spacing w:after="120"/>
      <w:ind w:left="1800"/>
      <w:contextualSpacing/>
    </w:pPr>
  </w:style>
  <w:style w:type="paragraph" w:styleId="ListNumber">
    <w:name w:val="List Number"/>
    <w:basedOn w:val="Normal"/>
    <w:uiPriority w:val="99"/>
    <w:semiHidden/>
    <w:unhideWhenUsed/>
    <w:rsid w:val="005E4781"/>
    <w:pPr>
      <w:numPr>
        <w:numId w:val="25"/>
      </w:numPr>
      <w:contextualSpacing/>
    </w:pPr>
  </w:style>
  <w:style w:type="paragraph" w:styleId="ListNumber2">
    <w:name w:val="List Number 2"/>
    <w:basedOn w:val="Normal"/>
    <w:uiPriority w:val="99"/>
    <w:semiHidden/>
    <w:unhideWhenUsed/>
    <w:rsid w:val="005E4781"/>
    <w:pPr>
      <w:numPr>
        <w:numId w:val="26"/>
      </w:numPr>
      <w:contextualSpacing/>
    </w:pPr>
  </w:style>
  <w:style w:type="paragraph" w:styleId="ListNumber3">
    <w:name w:val="List Number 3"/>
    <w:basedOn w:val="Normal"/>
    <w:uiPriority w:val="99"/>
    <w:semiHidden/>
    <w:unhideWhenUsed/>
    <w:rsid w:val="005E4781"/>
    <w:pPr>
      <w:numPr>
        <w:numId w:val="27"/>
      </w:numPr>
      <w:contextualSpacing/>
    </w:pPr>
  </w:style>
  <w:style w:type="paragraph" w:styleId="ListNumber4">
    <w:name w:val="List Number 4"/>
    <w:basedOn w:val="Normal"/>
    <w:uiPriority w:val="99"/>
    <w:semiHidden/>
    <w:unhideWhenUsed/>
    <w:rsid w:val="005E4781"/>
    <w:pPr>
      <w:numPr>
        <w:numId w:val="28"/>
      </w:numPr>
      <w:contextualSpacing/>
    </w:pPr>
  </w:style>
  <w:style w:type="paragraph" w:styleId="ListNumber5">
    <w:name w:val="List Number 5"/>
    <w:basedOn w:val="Normal"/>
    <w:uiPriority w:val="99"/>
    <w:semiHidden/>
    <w:unhideWhenUsed/>
    <w:rsid w:val="005E4781"/>
    <w:pPr>
      <w:numPr>
        <w:numId w:val="29"/>
      </w:numPr>
      <w:contextualSpacing/>
    </w:pPr>
  </w:style>
  <w:style w:type="paragraph" w:styleId="MacroText">
    <w:name w:val="macro"/>
    <w:link w:val="MacroTextChar"/>
    <w:uiPriority w:val="99"/>
    <w:semiHidden/>
    <w:unhideWhenUsed/>
    <w:rsid w:val="005E4781"/>
    <w:pPr>
      <w:tabs>
        <w:tab w:val="left" w:pos="480"/>
        <w:tab w:val="left" w:pos="960"/>
        <w:tab w:val="left" w:pos="1440"/>
        <w:tab w:val="left" w:pos="1920"/>
        <w:tab w:val="left" w:pos="2400"/>
        <w:tab w:val="left" w:pos="2880"/>
        <w:tab w:val="left" w:pos="3360"/>
        <w:tab w:val="left" w:pos="3840"/>
        <w:tab w:val="left" w:pos="4320"/>
      </w:tabs>
      <w:spacing w:after="0" w:line="270" w:lineRule="auto"/>
      <w:ind w:left="447" w:hanging="10"/>
      <w:jc w:val="both"/>
    </w:pPr>
    <w:rPr>
      <w:rFonts w:ascii="Consolas" w:eastAsia="Times New Roman" w:hAnsi="Consolas" w:cs="Times New Roman"/>
      <w:color w:val="000000"/>
      <w:sz w:val="20"/>
      <w:szCs w:val="20"/>
    </w:rPr>
  </w:style>
  <w:style w:type="character" w:customStyle="1" w:styleId="MacroTextChar">
    <w:name w:val="Macro Text Char"/>
    <w:basedOn w:val="DefaultParagraphFont"/>
    <w:link w:val="MacroText"/>
    <w:uiPriority w:val="99"/>
    <w:semiHidden/>
    <w:rsid w:val="005E4781"/>
    <w:rPr>
      <w:rFonts w:ascii="Consolas" w:eastAsia="Times New Roman" w:hAnsi="Consolas" w:cs="Times New Roman"/>
      <w:color w:val="000000"/>
      <w:sz w:val="20"/>
      <w:szCs w:val="20"/>
    </w:rPr>
  </w:style>
  <w:style w:type="paragraph" w:styleId="MessageHeader">
    <w:name w:val="Message Header"/>
    <w:basedOn w:val="Normal"/>
    <w:link w:val="MessageHeaderChar"/>
    <w:uiPriority w:val="99"/>
    <w:semiHidden/>
    <w:unhideWhenUsed/>
    <w:rsid w:val="005E4781"/>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E4781"/>
    <w:rPr>
      <w:rFonts w:asciiTheme="majorHAnsi" w:eastAsiaTheme="majorEastAsia" w:hAnsiTheme="majorHAnsi" w:cstheme="majorBidi"/>
      <w:color w:val="000000"/>
      <w:sz w:val="24"/>
      <w:szCs w:val="24"/>
      <w:shd w:val="pct20" w:color="auto" w:fill="auto"/>
    </w:rPr>
  </w:style>
  <w:style w:type="paragraph" w:styleId="NoSpacing">
    <w:name w:val="No Spacing"/>
    <w:uiPriority w:val="1"/>
    <w:qFormat/>
    <w:rsid w:val="005E4781"/>
    <w:pPr>
      <w:spacing w:after="0" w:line="240" w:lineRule="auto"/>
      <w:ind w:left="447" w:hanging="10"/>
      <w:jc w:val="both"/>
    </w:pPr>
    <w:rPr>
      <w:rFonts w:ascii="Times New Roman" w:eastAsia="Times New Roman" w:hAnsi="Times New Roman" w:cs="Times New Roman"/>
      <w:color w:val="000000"/>
      <w:sz w:val="28"/>
    </w:rPr>
  </w:style>
  <w:style w:type="paragraph" w:styleId="NormalIndent">
    <w:name w:val="Normal Indent"/>
    <w:basedOn w:val="Normal"/>
    <w:uiPriority w:val="99"/>
    <w:semiHidden/>
    <w:unhideWhenUsed/>
    <w:rsid w:val="005E4781"/>
    <w:pPr>
      <w:ind w:left="720"/>
    </w:pPr>
  </w:style>
  <w:style w:type="paragraph" w:styleId="NoteHeading">
    <w:name w:val="Note Heading"/>
    <w:basedOn w:val="Normal"/>
    <w:next w:val="Normal"/>
    <w:link w:val="NoteHeadingChar"/>
    <w:uiPriority w:val="99"/>
    <w:semiHidden/>
    <w:unhideWhenUsed/>
    <w:rsid w:val="005E4781"/>
    <w:pPr>
      <w:spacing w:after="0" w:line="240" w:lineRule="auto"/>
    </w:pPr>
  </w:style>
  <w:style w:type="character" w:customStyle="1" w:styleId="NoteHeadingChar">
    <w:name w:val="Note Heading Char"/>
    <w:basedOn w:val="DefaultParagraphFont"/>
    <w:link w:val="NoteHeading"/>
    <w:uiPriority w:val="99"/>
    <w:semiHidden/>
    <w:rsid w:val="005E4781"/>
    <w:rPr>
      <w:rFonts w:ascii="Times New Roman" w:eastAsia="Times New Roman" w:hAnsi="Times New Roman" w:cs="Times New Roman"/>
      <w:color w:val="000000"/>
      <w:sz w:val="28"/>
    </w:rPr>
  </w:style>
  <w:style w:type="paragraph" w:styleId="PlainText">
    <w:name w:val="Plain Text"/>
    <w:basedOn w:val="Normal"/>
    <w:link w:val="PlainTextChar"/>
    <w:uiPriority w:val="99"/>
    <w:semiHidden/>
    <w:unhideWhenUsed/>
    <w:rsid w:val="005E478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5E4781"/>
    <w:rPr>
      <w:rFonts w:ascii="Consolas" w:eastAsia="Times New Roman" w:hAnsi="Consolas" w:cs="Times New Roman"/>
      <w:color w:val="000000"/>
      <w:sz w:val="21"/>
      <w:szCs w:val="21"/>
    </w:rPr>
  </w:style>
  <w:style w:type="paragraph" w:styleId="Quote">
    <w:name w:val="Quote"/>
    <w:basedOn w:val="Normal"/>
    <w:next w:val="Normal"/>
    <w:link w:val="QuoteChar"/>
    <w:uiPriority w:val="29"/>
    <w:qFormat/>
    <w:rsid w:val="005E478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E4781"/>
    <w:rPr>
      <w:rFonts w:ascii="Times New Roman" w:eastAsia="Times New Roman" w:hAnsi="Times New Roman" w:cs="Times New Roman"/>
      <w:i/>
      <w:iCs/>
      <w:color w:val="404040" w:themeColor="text1" w:themeTint="BF"/>
      <w:sz w:val="28"/>
    </w:rPr>
  </w:style>
  <w:style w:type="paragraph" w:styleId="Salutation">
    <w:name w:val="Salutation"/>
    <w:basedOn w:val="Normal"/>
    <w:next w:val="Normal"/>
    <w:link w:val="SalutationChar"/>
    <w:uiPriority w:val="99"/>
    <w:semiHidden/>
    <w:unhideWhenUsed/>
    <w:rsid w:val="005E4781"/>
  </w:style>
  <w:style w:type="character" w:customStyle="1" w:styleId="SalutationChar">
    <w:name w:val="Salutation Char"/>
    <w:basedOn w:val="DefaultParagraphFont"/>
    <w:link w:val="Salutation"/>
    <w:uiPriority w:val="99"/>
    <w:semiHidden/>
    <w:rsid w:val="005E4781"/>
    <w:rPr>
      <w:rFonts w:ascii="Times New Roman" w:eastAsia="Times New Roman" w:hAnsi="Times New Roman" w:cs="Times New Roman"/>
      <w:color w:val="000000"/>
      <w:sz w:val="28"/>
    </w:rPr>
  </w:style>
  <w:style w:type="paragraph" w:styleId="Signature">
    <w:name w:val="Signature"/>
    <w:basedOn w:val="Normal"/>
    <w:link w:val="SignatureChar"/>
    <w:uiPriority w:val="99"/>
    <w:semiHidden/>
    <w:unhideWhenUsed/>
    <w:rsid w:val="005E4781"/>
    <w:pPr>
      <w:spacing w:after="0" w:line="240" w:lineRule="auto"/>
      <w:ind w:left="4320"/>
    </w:pPr>
  </w:style>
  <w:style w:type="character" w:customStyle="1" w:styleId="SignatureChar">
    <w:name w:val="Signature Char"/>
    <w:basedOn w:val="DefaultParagraphFont"/>
    <w:link w:val="Signature"/>
    <w:uiPriority w:val="99"/>
    <w:semiHidden/>
    <w:rsid w:val="005E4781"/>
    <w:rPr>
      <w:rFonts w:ascii="Times New Roman" w:eastAsia="Times New Roman" w:hAnsi="Times New Roman" w:cs="Times New Roman"/>
      <w:color w:val="000000"/>
      <w:sz w:val="28"/>
    </w:rPr>
  </w:style>
  <w:style w:type="paragraph" w:styleId="Subtitle">
    <w:name w:val="Subtitle"/>
    <w:basedOn w:val="Normal"/>
    <w:next w:val="Normal"/>
    <w:link w:val="SubtitleChar"/>
    <w:uiPriority w:val="11"/>
    <w:qFormat/>
    <w:rsid w:val="005E4781"/>
    <w:pPr>
      <w:numPr>
        <w:ilvl w:val="1"/>
      </w:numPr>
      <w:spacing w:after="160"/>
      <w:ind w:left="447" w:hanging="10"/>
    </w:pPr>
    <w:rPr>
      <w:rFonts w:asciiTheme="minorHAnsi" w:eastAsiaTheme="minorEastAsia" w:hAnsiTheme="minorHAnsi" w:cstheme="minorBidi"/>
      <w:color w:val="5A5A5A" w:themeColor="text1" w:themeTint="A5"/>
      <w:spacing w:val="15"/>
      <w:sz w:val="22"/>
    </w:rPr>
  </w:style>
  <w:style w:type="character" w:customStyle="1" w:styleId="SubtitleChar">
    <w:name w:val="Subtitle Char"/>
    <w:basedOn w:val="DefaultParagraphFont"/>
    <w:link w:val="Subtitle"/>
    <w:uiPriority w:val="11"/>
    <w:rsid w:val="005E4781"/>
    <w:rPr>
      <w:color w:val="5A5A5A" w:themeColor="text1" w:themeTint="A5"/>
      <w:spacing w:val="15"/>
    </w:rPr>
  </w:style>
  <w:style w:type="paragraph" w:styleId="TableofAuthorities">
    <w:name w:val="table of authorities"/>
    <w:basedOn w:val="Normal"/>
    <w:next w:val="Normal"/>
    <w:uiPriority w:val="99"/>
    <w:semiHidden/>
    <w:unhideWhenUsed/>
    <w:rsid w:val="005E4781"/>
    <w:pPr>
      <w:spacing w:after="0"/>
      <w:ind w:left="280" w:hanging="280"/>
    </w:pPr>
  </w:style>
  <w:style w:type="paragraph" w:styleId="TableofFigures">
    <w:name w:val="table of figures"/>
    <w:basedOn w:val="Normal"/>
    <w:next w:val="Normal"/>
    <w:uiPriority w:val="99"/>
    <w:semiHidden/>
    <w:unhideWhenUsed/>
    <w:rsid w:val="005E4781"/>
    <w:pPr>
      <w:spacing w:after="0"/>
      <w:ind w:left="0"/>
    </w:pPr>
  </w:style>
  <w:style w:type="paragraph" w:styleId="Title">
    <w:name w:val="Title"/>
    <w:basedOn w:val="Normal"/>
    <w:next w:val="Normal"/>
    <w:link w:val="TitleChar"/>
    <w:uiPriority w:val="10"/>
    <w:qFormat/>
    <w:rsid w:val="005E4781"/>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E4781"/>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5E4781"/>
    <w:pPr>
      <w:spacing w:before="120"/>
    </w:pPr>
    <w:rPr>
      <w:rFonts w:asciiTheme="majorHAnsi" w:eastAsiaTheme="majorEastAsia" w:hAnsiTheme="majorHAnsi" w:cstheme="majorBidi"/>
      <w:b/>
      <w:bCs/>
      <w:sz w:val="24"/>
      <w:szCs w:val="24"/>
    </w:rPr>
  </w:style>
  <w:style w:type="paragraph" w:styleId="TOC4">
    <w:name w:val="toc 4"/>
    <w:basedOn w:val="Normal"/>
    <w:next w:val="Normal"/>
    <w:autoRedefine/>
    <w:uiPriority w:val="39"/>
    <w:semiHidden/>
    <w:unhideWhenUsed/>
    <w:rsid w:val="005E4781"/>
    <w:pPr>
      <w:spacing w:after="100"/>
      <w:ind w:left="840"/>
    </w:pPr>
  </w:style>
  <w:style w:type="paragraph" w:styleId="TOC5">
    <w:name w:val="toc 5"/>
    <w:basedOn w:val="Normal"/>
    <w:next w:val="Normal"/>
    <w:autoRedefine/>
    <w:uiPriority w:val="39"/>
    <w:semiHidden/>
    <w:unhideWhenUsed/>
    <w:rsid w:val="005E4781"/>
    <w:pPr>
      <w:spacing w:after="100"/>
      <w:ind w:left="1120"/>
    </w:pPr>
  </w:style>
  <w:style w:type="paragraph" w:styleId="TOC6">
    <w:name w:val="toc 6"/>
    <w:basedOn w:val="Normal"/>
    <w:next w:val="Normal"/>
    <w:autoRedefine/>
    <w:uiPriority w:val="39"/>
    <w:semiHidden/>
    <w:unhideWhenUsed/>
    <w:rsid w:val="005E4781"/>
    <w:pPr>
      <w:spacing w:after="100"/>
      <w:ind w:left="1400"/>
    </w:pPr>
  </w:style>
  <w:style w:type="paragraph" w:styleId="TOC7">
    <w:name w:val="toc 7"/>
    <w:basedOn w:val="Normal"/>
    <w:next w:val="Normal"/>
    <w:autoRedefine/>
    <w:uiPriority w:val="39"/>
    <w:semiHidden/>
    <w:unhideWhenUsed/>
    <w:rsid w:val="005E4781"/>
    <w:pPr>
      <w:spacing w:after="100"/>
      <w:ind w:left="1680"/>
    </w:pPr>
  </w:style>
  <w:style w:type="paragraph" w:styleId="TOC8">
    <w:name w:val="toc 8"/>
    <w:basedOn w:val="Normal"/>
    <w:next w:val="Normal"/>
    <w:autoRedefine/>
    <w:uiPriority w:val="39"/>
    <w:semiHidden/>
    <w:unhideWhenUsed/>
    <w:rsid w:val="005E4781"/>
    <w:pPr>
      <w:spacing w:after="100"/>
      <w:ind w:left="1960"/>
    </w:pPr>
  </w:style>
  <w:style w:type="paragraph" w:styleId="TOC9">
    <w:name w:val="toc 9"/>
    <w:basedOn w:val="Normal"/>
    <w:next w:val="Normal"/>
    <w:autoRedefine/>
    <w:uiPriority w:val="39"/>
    <w:semiHidden/>
    <w:unhideWhenUsed/>
    <w:rsid w:val="005E4781"/>
    <w:pPr>
      <w:spacing w:after="100"/>
      <w:ind w:left="2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1.png"/><Relationship Id="rId19" Type="http://schemas.openxmlformats.org/officeDocument/2006/relationships/footer" Target="foot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281</TotalTime>
  <Pages>20</Pages>
  <Words>4526</Words>
  <Characters>25802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Waleed ABDELGAWAD</cp:lastModifiedBy>
  <cp:revision>75</cp:revision>
  <cp:lastPrinted>2026-04-23T13:16:00Z</cp:lastPrinted>
  <dcterms:created xsi:type="dcterms:W3CDTF">2026-04-14T20:51:00Z</dcterms:created>
  <dcterms:modified xsi:type="dcterms:W3CDTF">2026-06-25T09:58:00Z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MSIP_Label_5e11ce3e-4cdd-41d9-adb8-ad7a82d2a9a1_Enabled">
    <vt:lpwstr>true</vt:lpwstr>
  </property>
  <property fmtid="{D5CDD505-2E9C-101B-9397-08002B2CF9AE}" pid="5" name="MSIP_Label_5e11ce3e-4cdd-41d9-adb8-ad7a82d2a9a1_SetDate">
    <vt:lpwstr>2026-03-07T16:04:16Z</vt:lpwstr>
  </property>
  <property fmtid="{D5CDD505-2E9C-101B-9397-08002B2CF9AE}" pid="6" name="MSIP_Label_5e11ce3e-4cdd-41d9-adb8-ad7a82d2a9a1_Method">
    <vt:lpwstr>Standard</vt:lpwstr>
  </property>
  <property fmtid="{D5CDD505-2E9C-101B-9397-08002B2CF9AE}" pid="7" name="MSIP_Label_5e11ce3e-4cdd-41d9-adb8-ad7a82d2a9a1_Name">
    <vt:lpwstr>General</vt:lpwstr>
  </property>
  <property fmtid="{D5CDD505-2E9C-101B-9397-08002B2CF9AE}" pid="8" name="MSIP_Label_5e11ce3e-4cdd-41d9-adb8-ad7a82d2a9a1_SiteId">
    <vt:lpwstr>1b578a57-a8e6-4734-898c-29c5bccc0589</vt:lpwstr>
  </property>
  <property fmtid="{D5CDD505-2E9C-101B-9397-08002B2CF9AE}" pid="9" name="MSIP_Label_5e11ce3e-4cdd-41d9-adb8-ad7a82d2a9a1_ActionId">
    <vt:lpwstr>1305606b-94d3-4a8f-83cb-edfb47078cfc</vt:lpwstr>
  </property>
  <property fmtid="{D5CDD505-2E9C-101B-9397-08002B2CF9AE}" pid="10" name="MSIP_Label_5e11ce3e-4cdd-41d9-adb8-ad7a82d2a9a1_ContentBits">
    <vt:lpwstr>0</vt:lpwstr>
  </property>
  <property fmtid="{D5CDD505-2E9C-101B-9397-08002B2CF9AE}" pid="11" name="MSIP_Label_5e11ce3e-4cdd-41d9-adb8-ad7a82d2a9a1_Tag">
    <vt:lpwstr>10, 3, 0, 1</vt:lpwstr>
  </property>
</Properties>
</file>