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E6DB4" w14:textId="5E25DB51" w:rsidR="00603289" w:rsidRPr="00BC04AA" w:rsidRDefault="00603289" w:rsidP="00603289">
      <w:pPr>
        <w:spacing w:after="0" w:line="240" w:lineRule="auto"/>
        <w:ind w:left="78" w:hanging="10"/>
        <w:jc w:val="right"/>
        <w:rPr>
          <w:rFonts w:ascii="Sakkal Majalla" w:hAnsi="Sakkal Majalla" w:cs="Sakkal Majalla"/>
          <w:b/>
          <w:bCs/>
          <w:sz w:val="28"/>
          <w:szCs w:val="28"/>
          <w:rtl/>
        </w:rPr>
      </w:pPr>
      <w:r w:rsidRPr="00BC04AA">
        <w:rPr>
          <w:rFonts w:ascii="Sakkal Majalla" w:hAnsi="Sakkal Majalla" w:cs="Sakkal Majalla"/>
          <w:b/>
          <w:bCs/>
          <w:noProof/>
        </w:rPr>
        <w:drawing>
          <wp:anchor distT="0" distB="0" distL="114300" distR="114300" simplePos="0" relativeHeight="251659264" behindDoc="0" locked="0" layoutInCell="1" allowOverlap="1" wp14:anchorId="463EBB9D" wp14:editId="4ED7A428">
            <wp:simplePos x="0" y="0"/>
            <wp:positionH relativeFrom="margin">
              <wp:posOffset>-397482</wp:posOffset>
            </wp:positionH>
            <wp:positionV relativeFrom="paragraph">
              <wp:posOffset>-455516</wp:posOffset>
            </wp:positionV>
            <wp:extent cx="1390650" cy="1390650"/>
            <wp:effectExtent l="0" t="0" r="0" b="0"/>
            <wp:wrapNone/>
            <wp:docPr id="80016442" name="Picture 1" descr="الأخبار والفعاليات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أخبار والفعاليات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90650" cy="1390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04AA">
        <w:rPr>
          <w:rFonts w:ascii="Sakkal Majalla" w:hAnsi="Sakkal Majalla" w:cs="Sakkal Majalla"/>
          <w:b/>
          <w:bCs/>
          <w:sz w:val="28"/>
          <w:szCs w:val="28"/>
          <w:rtl/>
        </w:rPr>
        <w:t>جامعة ميد أوشن</w:t>
      </w:r>
    </w:p>
    <w:p w14:paraId="4EE37392" w14:textId="2E8B552C" w:rsidR="00603289" w:rsidRPr="00BC04AA" w:rsidRDefault="00603289" w:rsidP="00603289">
      <w:pPr>
        <w:pStyle w:val="Title"/>
        <w:spacing w:after="0"/>
        <w:ind w:left="78" w:hanging="10"/>
        <w:jc w:val="right"/>
        <w:rPr>
          <w:rFonts w:ascii="Sakkal Majalla" w:hAnsi="Sakkal Majalla" w:cs="Sakkal Majalla"/>
          <w:b/>
          <w:bCs/>
          <w:sz w:val="28"/>
          <w:szCs w:val="28"/>
          <w:rtl/>
        </w:rPr>
      </w:pPr>
      <w:r w:rsidRPr="00BC04AA">
        <w:rPr>
          <w:rFonts w:ascii="Sakkal Majalla" w:hAnsi="Sakkal Majalla" w:cs="Sakkal Majalla"/>
          <w:b/>
          <w:bCs/>
          <w:sz w:val="28"/>
          <w:szCs w:val="28"/>
          <w:rtl/>
        </w:rPr>
        <w:t>كلية الإعلام والتسويق</w:t>
      </w:r>
    </w:p>
    <w:p w14:paraId="06D59883" w14:textId="716A7AE7" w:rsidR="00603289" w:rsidRPr="00BC04AA" w:rsidRDefault="00603289" w:rsidP="00603289">
      <w:pPr>
        <w:spacing w:after="0" w:line="240" w:lineRule="auto"/>
        <w:ind w:left="78" w:hanging="10"/>
        <w:jc w:val="right"/>
        <w:rPr>
          <w:rFonts w:ascii="Sakkal Majalla" w:hAnsi="Sakkal Majalla" w:cs="Sakkal Majalla"/>
          <w:b/>
          <w:bCs/>
          <w:sz w:val="28"/>
          <w:szCs w:val="28"/>
        </w:rPr>
      </w:pPr>
      <w:r w:rsidRPr="00BC04AA">
        <w:rPr>
          <w:rFonts w:ascii="Sakkal Majalla" w:hAnsi="Sakkal Majalla" w:cs="Sakkal Majalla"/>
          <w:b/>
          <w:bCs/>
          <w:sz w:val="28"/>
          <w:szCs w:val="28"/>
          <w:rtl/>
        </w:rPr>
        <w:t>ماجستير التسويق الرقمي</w:t>
      </w:r>
    </w:p>
    <w:p w14:paraId="4624E4DF" w14:textId="2032F676" w:rsidR="00603289" w:rsidRPr="00BC04AA" w:rsidRDefault="00603289" w:rsidP="00603289">
      <w:pPr>
        <w:rPr>
          <w:rFonts w:ascii="Sakkal Majalla" w:hAnsi="Sakkal Majalla" w:cs="Sakkal Majalla"/>
        </w:rPr>
      </w:pPr>
    </w:p>
    <w:p w14:paraId="36E84D58" w14:textId="77777777" w:rsidR="00603289" w:rsidRPr="00BC04AA" w:rsidRDefault="00603289" w:rsidP="00603289">
      <w:pPr>
        <w:spacing w:after="0" w:line="240" w:lineRule="auto"/>
        <w:ind w:left="78" w:hanging="10"/>
        <w:rPr>
          <w:rFonts w:ascii="Sakkal Majalla" w:hAnsi="Sakkal Majalla" w:cs="Sakkal Majalla"/>
          <w:sz w:val="28"/>
          <w:szCs w:val="28"/>
        </w:rPr>
      </w:pPr>
    </w:p>
    <w:p w14:paraId="0CCADBBF" w14:textId="2DE482B9" w:rsidR="00D44A25" w:rsidRPr="00BC04AA" w:rsidRDefault="00603289" w:rsidP="00DE7A4B">
      <w:pPr>
        <w:bidi/>
        <w:spacing w:line="276" w:lineRule="auto"/>
        <w:rPr>
          <w:rFonts w:ascii="Sakkal Majalla" w:hAnsi="Sakkal Majalla" w:cs="Sakkal Majalla"/>
          <w:sz w:val="28"/>
          <w:szCs w:val="28"/>
          <w:rtl/>
        </w:rPr>
      </w:pPr>
      <w:r w:rsidRPr="00BC04AA">
        <w:rPr>
          <w:rFonts w:ascii="Sakkal Majalla" w:hAnsi="Sakkal Majalla" w:cs="Sakkal Majalla"/>
          <w:sz w:val="28"/>
          <w:szCs w:val="28"/>
          <w:rtl/>
        </w:rPr>
        <w:tab/>
      </w:r>
    </w:p>
    <w:p w14:paraId="793BAB9A" w14:textId="77777777" w:rsidR="00914C8E" w:rsidRPr="00BC04AA" w:rsidRDefault="00914C8E" w:rsidP="00914C8E">
      <w:pPr>
        <w:bidi/>
        <w:spacing w:line="276" w:lineRule="auto"/>
        <w:jc w:val="center"/>
        <w:rPr>
          <w:rFonts w:ascii="Sakkal Majalla" w:hAnsi="Sakkal Majalla" w:cs="Sakkal Majalla"/>
          <w:b/>
          <w:bCs/>
          <w:sz w:val="32"/>
          <w:szCs w:val="32"/>
          <w:rtl/>
        </w:rPr>
      </w:pPr>
      <w:r w:rsidRPr="00BC04AA">
        <w:rPr>
          <w:rFonts w:ascii="Sakkal Majalla" w:hAnsi="Sakkal Majalla" w:cs="Sakkal Majalla"/>
          <w:b/>
          <w:bCs/>
          <w:sz w:val="32"/>
          <w:szCs w:val="32"/>
          <w:rtl/>
        </w:rPr>
        <w:t>أثر جودة المحتوى البصري للفعاليات عبر منصات التواصل الاجتماعي على نية الحضور لدى الجمهور السعودي</w:t>
      </w:r>
    </w:p>
    <w:p w14:paraId="5CC707E8" w14:textId="488A35B8" w:rsidR="00914C8E" w:rsidRPr="00BC04AA" w:rsidRDefault="00D44A25" w:rsidP="00914C8E">
      <w:pPr>
        <w:bidi/>
        <w:spacing w:line="276" w:lineRule="auto"/>
        <w:jc w:val="center"/>
        <w:rPr>
          <w:rFonts w:ascii="Sakkal Majalla" w:hAnsi="Sakkal Majalla" w:cs="Sakkal Majalla"/>
          <w:b/>
          <w:bCs/>
          <w:sz w:val="28"/>
          <w:szCs w:val="28"/>
        </w:rPr>
      </w:pPr>
      <w:r w:rsidRPr="00BC04AA">
        <w:rPr>
          <w:rFonts w:ascii="Sakkal Majalla" w:hAnsi="Sakkal Majalla" w:cs="Sakkal Majalla"/>
          <w:b/>
          <w:bCs/>
          <w:sz w:val="28"/>
          <w:szCs w:val="28"/>
        </w:rPr>
        <w:br/>
      </w:r>
      <w:r w:rsidR="00914C8E" w:rsidRPr="00BC04AA">
        <w:rPr>
          <w:rFonts w:ascii="Sakkal Majalla" w:hAnsi="Sakkal Majalla" w:cs="Sakkal Majalla"/>
          <w:b/>
          <w:bCs/>
          <w:sz w:val="28"/>
          <w:szCs w:val="28"/>
        </w:rPr>
        <w:t>The Impact of Visual Content Quality for Events on Social Media Platforms on Attendance Intention among the Saudi Audience</w:t>
      </w:r>
    </w:p>
    <w:p w14:paraId="1BDF2315" w14:textId="77777777" w:rsidR="00914C8E" w:rsidRPr="00BC04AA" w:rsidRDefault="00914C8E" w:rsidP="0079362E">
      <w:pPr>
        <w:bidi/>
        <w:spacing w:line="276" w:lineRule="auto"/>
        <w:rPr>
          <w:rFonts w:ascii="Sakkal Majalla" w:hAnsi="Sakkal Majalla" w:cs="Sakkal Majalla"/>
          <w:b/>
          <w:bCs/>
          <w:sz w:val="28"/>
          <w:szCs w:val="28"/>
          <w:rtl/>
        </w:rPr>
      </w:pPr>
    </w:p>
    <w:p w14:paraId="18BB5000" w14:textId="3A49E4A2" w:rsidR="0079362E" w:rsidRPr="00BC04AA" w:rsidRDefault="0079362E" w:rsidP="0079362E">
      <w:pPr>
        <w:bidi/>
        <w:spacing w:line="276" w:lineRule="auto"/>
        <w:rPr>
          <w:rFonts w:ascii="Sakkal Majalla" w:hAnsi="Sakkal Majalla" w:cs="Sakkal Majalla"/>
          <w:b/>
          <w:bCs/>
          <w:sz w:val="28"/>
          <w:szCs w:val="28"/>
          <w:rtl/>
        </w:rPr>
      </w:pPr>
    </w:p>
    <w:p w14:paraId="6DF096C8" w14:textId="3FD4FA29" w:rsidR="00DE7A4B" w:rsidRPr="00BC04AA" w:rsidRDefault="00D44A25" w:rsidP="0079362E">
      <w:pPr>
        <w:bidi/>
        <w:spacing w:line="276" w:lineRule="auto"/>
        <w:jc w:val="center"/>
        <w:rPr>
          <w:rFonts w:ascii="Sakkal Majalla" w:hAnsi="Sakkal Majalla" w:cs="Sakkal Majalla"/>
          <w:sz w:val="28"/>
          <w:szCs w:val="28"/>
          <w:rtl/>
        </w:rPr>
      </w:pPr>
      <w:r w:rsidRPr="00BC04AA">
        <w:rPr>
          <w:rFonts w:ascii="Sakkal Majalla" w:hAnsi="Sakkal Majalla" w:cs="Sakkal Majalla"/>
          <w:b/>
          <w:bCs/>
          <w:sz w:val="28"/>
          <w:szCs w:val="28"/>
        </w:rPr>
        <w:br/>
      </w:r>
      <w:r w:rsidRPr="00BC04AA">
        <w:rPr>
          <w:rFonts w:ascii="Sakkal Majalla" w:hAnsi="Sakkal Majalla" w:cs="Sakkal Majalla"/>
          <w:b/>
          <w:bCs/>
          <w:sz w:val="28"/>
          <w:szCs w:val="28"/>
        </w:rPr>
        <w:br/>
      </w:r>
      <w:r w:rsidRPr="00BC04AA">
        <w:rPr>
          <w:rFonts w:ascii="Sakkal Majalla" w:hAnsi="Sakkal Majalla" w:cs="Sakkal Majalla"/>
          <w:b/>
          <w:bCs/>
          <w:sz w:val="28"/>
          <w:szCs w:val="28"/>
          <w:rtl/>
        </w:rPr>
        <w:t>إعداد الطالبة</w:t>
      </w:r>
      <w:r w:rsidRPr="00BC04AA">
        <w:rPr>
          <w:rFonts w:ascii="Sakkal Majalla" w:hAnsi="Sakkal Majalla" w:cs="Sakkal Majalla"/>
          <w:b/>
          <w:bCs/>
          <w:sz w:val="28"/>
          <w:szCs w:val="28"/>
        </w:rPr>
        <w:br/>
      </w:r>
      <w:r w:rsidRPr="00BC04AA">
        <w:rPr>
          <w:rFonts w:ascii="Sakkal Majalla" w:hAnsi="Sakkal Majalla" w:cs="Sakkal Majalla"/>
          <w:b/>
          <w:bCs/>
          <w:sz w:val="28"/>
          <w:szCs w:val="28"/>
        </w:rPr>
        <w:br/>
      </w:r>
      <w:r w:rsidRPr="00BC04AA">
        <w:rPr>
          <w:rFonts w:ascii="Sakkal Majalla" w:hAnsi="Sakkal Majalla" w:cs="Sakkal Majalla"/>
          <w:b/>
          <w:bCs/>
          <w:sz w:val="28"/>
          <w:szCs w:val="28"/>
          <w:rtl/>
        </w:rPr>
        <w:t>إيمان محمد السيد</w:t>
      </w:r>
      <w:r w:rsidRPr="00BC04AA">
        <w:rPr>
          <w:rFonts w:ascii="Sakkal Majalla" w:hAnsi="Sakkal Majalla" w:cs="Sakkal Majalla"/>
          <w:b/>
          <w:bCs/>
          <w:sz w:val="28"/>
          <w:szCs w:val="28"/>
        </w:rPr>
        <w:br/>
      </w:r>
      <w:r w:rsidRPr="00BC04AA">
        <w:rPr>
          <w:rFonts w:ascii="Sakkal Majalla" w:hAnsi="Sakkal Majalla" w:cs="Sakkal Majalla"/>
          <w:b/>
          <w:bCs/>
          <w:sz w:val="28"/>
          <w:szCs w:val="28"/>
          <w:rtl/>
        </w:rPr>
        <w:t>الرقم الأكاديمي: 253002989</w:t>
      </w:r>
      <w:r w:rsidRPr="00BC04AA">
        <w:rPr>
          <w:rFonts w:ascii="Sakkal Majalla" w:hAnsi="Sakkal Majalla" w:cs="Sakkal Majalla"/>
          <w:b/>
          <w:bCs/>
          <w:sz w:val="28"/>
          <w:szCs w:val="28"/>
        </w:rPr>
        <w:br/>
      </w:r>
      <w:r w:rsidRPr="00BC04AA">
        <w:rPr>
          <w:rFonts w:ascii="Sakkal Majalla" w:hAnsi="Sakkal Majalla" w:cs="Sakkal Majalla"/>
          <w:b/>
          <w:bCs/>
          <w:sz w:val="28"/>
          <w:szCs w:val="28"/>
        </w:rPr>
        <w:br/>
      </w:r>
      <w:r w:rsidRPr="00BC04AA">
        <w:rPr>
          <w:rFonts w:ascii="Sakkal Majalla" w:hAnsi="Sakkal Majalla" w:cs="Sakkal Majalla"/>
          <w:b/>
          <w:bCs/>
          <w:sz w:val="28"/>
          <w:szCs w:val="28"/>
          <w:rtl/>
        </w:rPr>
        <w:t>إشراف الدكتور</w:t>
      </w:r>
      <w:r w:rsidRPr="00BC04AA">
        <w:rPr>
          <w:rFonts w:ascii="Sakkal Majalla" w:hAnsi="Sakkal Majalla" w:cs="Sakkal Majalla"/>
          <w:b/>
          <w:bCs/>
          <w:sz w:val="28"/>
          <w:szCs w:val="28"/>
        </w:rPr>
        <w:br/>
      </w:r>
      <w:r w:rsidRPr="00BC04AA">
        <w:rPr>
          <w:rFonts w:ascii="Sakkal Majalla" w:hAnsi="Sakkal Majalla" w:cs="Sakkal Majalla"/>
          <w:b/>
          <w:bCs/>
          <w:sz w:val="28"/>
          <w:szCs w:val="28"/>
        </w:rPr>
        <w:br/>
      </w:r>
      <w:r w:rsidRPr="00BC04AA">
        <w:rPr>
          <w:rFonts w:ascii="Sakkal Majalla" w:hAnsi="Sakkal Majalla" w:cs="Sakkal Majalla"/>
          <w:b/>
          <w:bCs/>
          <w:sz w:val="28"/>
          <w:szCs w:val="28"/>
          <w:rtl/>
        </w:rPr>
        <w:t>محمد عويس</w:t>
      </w:r>
      <w:r w:rsidRPr="00BC04AA">
        <w:rPr>
          <w:rFonts w:ascii="Sakkal Majalla" w:hAnsi="Sakkal Majalla" w:cs="Sakkal Majalla"/>
          <w:b/>
          <w:bCs/>
          <w:sz w:val="28"/>
          <w:szCs w:val="28"/>
        </w:rPr>
        <w:br/>
      </w:r>
      <w:r w:rsidRPr="00BC04AA">
        <w:rPr>
          <w:rFonts w:ascii="Sakkal Majalla" w:hAnsi="Sakkal Majalla" w:cs="Sakkal Majalla"/>
          <w:b/>
          <w:bCs/>
          <w:sz w:val="28"/>
          <w:szCs w:val="28"/>
        </w:rPr>
        <w:br/>
        <w:t>1448-2026</w:t>
      </w:r>
      <w:r w:rsidRPr="00BC04AA">
        <w:rPr>
          <w:rFonts w:ascii="Sakkal Majalla" w:hAnsi="Sakkal Majalla" w:cs="Sakkal Majalla"/>
          <w:b/>
          <w:bCs/>
          <w:sz w:val="28"/>
          <w:szCs w:val="28"/>
        </w:rPr>
        <w:br/>
      </w:r>
    </w:p>
    <w:p w14:paraId="0F16F177" w14:textId="25CF603F" w:rsidR="00D44A25" w:rsidRPr="00BC04AA" w:rsidRDefault="00D44A25" w:rsidP="0079362E">
      <w:pPr>
        <w:jc w:val="center"/>
        <w:rPr>
          <w:rFonts w:ascii="Sakkal Majalla" w:hAnsi="Sakkal Majalla" w:cs="Sakkal Majalla"/>
          <w:b/>
          <w:bCs/>
          <w:sz w:val="32"/>
          <w:szCs w:val="32"/>
        </w:rPr>
      </w:pPr>
      <w:r w:rsidRPr="00BC04AA">
        <w:rPr>
          <w:rFonts w:ascii="Sakkal Majalla" w:hAnsi="Sakkal Majalla" w:cs="Sakkal Majalla"/>
          <w:b/>
          <w:bCs/>
          <w:sz w:val="32"/>
          <w:szCs w:val="32"/>
          <w:rtl/>
        </w:rPr>
        <w:lastRenderedPageBreak/>
        <w:t>كلمة شكر</w:t>
      </w:r>
    </w:p>
    <w:p w14:paraId="7E3A12B5" w14:textId="2760C7BE" w:rsidR="00D44A25" w:rsidRPr="00BC04AA" w:rsidRDefault="00D44A25" w:rsidP="0079362E">
      <w:pPr>
        <w:jc w:val="center"/>
        <w:rPr>
          <w:rFonts w:ascii="Sakkal Majalla" w:hAnsi="Sakkal Majalla" w:cs="Sakkal Majalla"/>
          <w:sz w:val="28"/>
          <w:szCs w:val="28"/>
        </w:rPr>
      </w:pPr>
      <w:r w:rsidRPr="00BC04AA">
        <w:rPr>
          <w:rFonts w:ascii="Sakkal Majalla" w:hAnsi="Sakkal Majalla" w:cs="Sakkal Majalla"/>
          <w:sz w:val="28"/>
          <w:szCs w:val="28"/>
          <w:rtl/>
        </w:rPr>
        <w:t>أحمد الله عز وجل الذي أنعم عليّ بنعمة العلم ووفقني إلى بلوغ هذه الدرجة، وأقول: "اللهم لك الحمد حتى ترضى، ولك الحمد إذا رضيت، ولك الحمد بعد الرضا</w:t>
      </w:r>
    </w:p>
    <w:p w14:paraId="14EC979A" w14:textId="6EF28F2C" w:rsidR="00D44A25" w:rsidRPr="00BC04AA" w:rsidRDefault="00D44A25" w:rsidP="0079362E">
      <w:pPr>
        <w:jc w:val="center"/>
        <w:rPr>
          <w:rFonts w:ascii="Sakkal Majalla" w:hAnsi="Sakkal Majalla" w:cs="Sakkal Majalla"/>
          <w:sz w:val="28"/>
          <w:szCs w:val="28"/>
        </w:rPr>
      </w:pPr>
      <w:r w:rsidRPr="00BC04AA">
        <w:rPr>
          <w:rFonts w:ascii="Sakkal Majalla" w:hAnsi="Sakkal Majalla" w:cs="Sakkal Majalla"/>
          <w:sz w:val="28"/>
          <w:szCs w:val="28"/>
          <w:rtl/>
        </w:rPr>
        <w:t>أشكر وأتقدم بخالص الشكر والتقدير والامتنان إلى الله تعالى، الذي منحني القوة والإرادة لإتمام هذا البحث واستكمال درجة الماجستير، كما أود أن أعبر عن شكري لكل من دعمني بحب وتحفيز، ولكل من ساندني خلال هذه الرحلة العلمية</w:t>
      </w:r>
    </w:p>
    <w:p w14:paraId="5380AD82" w14:textId="365DD516" w:rsidR="00D44A25" w:rsidRPr="00BC04AA" w:rsidRDefault="00D44A25" w:rsidP="0079362E">
      <w:pPr>
        <w:jc w:val="center"/>
        <w:rPr>
          <w:rFonts w:ascii="Sakkal Majalla" w:hAnsi="Sakkal Majalla" w:cs="Sakkal Majalla"/>
          <w:sz w:val="28"/>
          <w:szCs w:val="28"/>
        </w:rPr>
      </w:pPr>
      <w:r w:rsidRPr="00BC04AA">
        <w:rPr>
          <w:rFonts w:ascii="Sakkal Majalla" w:hAnsi="Sakkal Majalla" w:cs="Sakkal Majalla"/>
          <w:sz w:val="28"/>
          <w:szCs w:val="28"/>
          <w:rtl/>
        </w:rPr>
        <w:t>كما أتقدم بالشكر والتقدير والامتنان بشكل خاص إلى المشرف الأكاديمي،</w:t>
      </w:r>
      <w:r w:rsidRPr="00BC04AA">
        <w:rPr>
          <w:rFonts w:ascii="Sakkal Majalla" w:hAnsi="Sakkal Majalla" w:cs="Sakkal Majalla"/>
          <w:b/>
          <w:bCs/>
          <w:sz w:val="28"/>
          <w:szCs w:val="28"/>
          <w:rtl/>
        </w:rPr>
        <w:t> الدكتور محمد عويس</w:t>
      </w:r>
      <w:r w:rsidRPr="00BC04AA">
        <w:rPr>
          <w:rFonts w:ascii="Sakkal Majalla" w:hAnsi="Sakkal Majalla" w:cs="Sakkal Majalla"/>
          <w:sz w:val="28"/>
          <w:szCs w:val="28"/>
          <w:rtl/>
        </w:rPr>
        <w:t>، على التوجيه القيم والنصائح البناءة التي ساهمت بشكل كبير في إنجاح هذا البحث، ولمّا منحه لي من وقت وجهد وتوجيه وإرشاد وتشجيع ودعم</w:t>
      </w:r>
    </w:p>
    <w:p w14:paraId="0A8D47C5" w14:textId="48C47646" w:rsidR="00D44A25" w:rsidRPr="00BC04AA" w:rsidRDefault="00D44A25" w:rsidP="0079362E">
      <w:pPr>
        <w:jc w:val="center"/>
        <w:rPr>
          <w:rFonts w:ascii="Sakkal Majalla" w:hAnsi="Sakkal Majalla" w:cs="Sakkal Majalla"/>
          <w:sz w:val="28"/>
          <w:szCs w:val="28"/>
        </w:rPr>
      </w:pPr>
      <w:r w:rsidRPr="00BC04AA">
        <w:rPr>
          <w:rFonts w:ascii="Sakkal Majalla" w:hAnsi="Sakkal Majalla" w:cs="Sakkal Majalla"/>
          <w:sz w:val="28"/>
          <w:szCs w:val="28"/>
          <w:rtl/>
        </w:rPr>
        <w:t>ولا يفوتني أن أشكر أعضاء لجنة المناقشة الذين تكرمّوا وتفضلوا بقراءة هذا البحث، وتحملوا عناء مناقشته وتقييمه وتقويمه، وتصويب ما بدا من أخطاء وهفوات</w:t>
      </w:r>
    </w:p>
    <w:p w14:paraId="6907077D" w14:textId="2FD29602" w:rsidR="00D44A25" w:rsidRPr="00BC04AA" w:rsidRDefault="00D44A25" w:rsidP="0079362E">
      <w:pPr>
        <w:jc w:val="center"/>
        <w:rPr>
          <w:rFonts w:ascii="Sakkal Majalla" w:hAnsi="Sakkal Majalla" w:cs="Sakkal Majalla"/>
          <w:sz w:val="28"/>
          <w:szCs w:val="28"/>
        </w:rPr>
      </w:pPr>
      <w:r w:rsidRPr="00BC04AA">
        <w:rPr>
          <w:rFonts w:ascii="Sakkal Majalla" w:hAnsi="Sakkal Majalla" w:cs="Sakkal Majalla"/>
          <w:sz w:val="28"/>
          <w:szCs w:val="28"/>
          <w:rtl/>
        </w:rPr>
        <w:t>وأتقدم بالشكر لجامعتي العظيمة وكل الجهات التي ساهمت في توفير البيئة الأكاديمية المناسبة</w:t>
      </w:r>
    </w:p>
    <w:p w14:paraId="4DB725B8" w14:textId="1ECF4147" w:rsidR="00D44A25" w:rsidRPr="00BC04AA" w:rsidRDefault="00D44A25" w:rsidP="0079362E">
      <w:pPr>
        <w:jc w:val="center"/>
        <w:rPr>
          <w:rFonts w:ascii="Sakkal Majalla" w:hAnsi="Sakkal Majalla" w:cs="Sakkal Majalla"/>
          <w:sz w:val="28"/>
          <w:szCs w:val="28"/>
        </w:rPr>
      </w:pPr>
      <w:r w:rsidRPr="00BC04AA">
        <w:rPr>
          <w:rFonts w:ascii="Sakkal Majalla" w:hAnsi="Sakkal Majalla" w:cs="Sakkal Majalla"/>
          <w:sz w:val="28"/>
          <w:szCs w:val="28"/>
          <w:rtl/>
        </w:rPr>
        <w:t>وفي ختام هذه الكلمة التقديرية، أتمنى أن يكون هذا البحث قد أضاء بعض الآفاق في مجال دراستنا، وأعاهد نفسي لمزيد من الجهد والتحسين المستمر</w:t>
      </w:r>
    </w:p>
    <w:p w14:paraId="062EDF7C" w14:textId="1F4C290C" w:rsidR="00D44A25" w:rsidRPr="00BC04AA" w:rsidRDefault="00D44A25" w:rsidP="0079362E">
      <w:pPr>
        <w:jc w:val="center"/>
        <w:rPr>
          <w:rFonts w:ascii="Sakkal Majalla" w:hAnsi="Sakkal Majalla" w:cs="Sakkal Majalla"/>
          <w:sz w:val="28"/>
          <w:szCs w:val="28"/>
        </w:rPr>
      </w:pPr>
      <w:r w:rsidRPr="00BC04AA">
        <w:rPr>
          <w:rFonts w:ascii="Sakkal Majalla" w:hAnsi="Sakkal Majalla" w:cs="Sakkal Majalla"/>
          <w:sz w:val="28"/>
          <w:szCs w:val="28"/>
          <w:rtl/>
        </w:rPr>
        <w:t>والله ولي التوفيق</w:t>
      </w:r>
    </w:p>
    <w:p w14:paraId="7827A346" w14:textId="77777777" w:rsidR="0079362E" w:rsidRPr="00BC04AA" w:rsidRDefault="0079362E" w:rsidP="0079362E">
      <w:pPr>
        <w:jc w:val="center"/>
        <w:rPr>
          <w:rFonts w:ascii="Sakkal Majalla" w:hAnsi="Sakkal Majalla" w:cs="Sakkal Majalla"/>
          <w:sz w:val="28"/>
          <w:szCs w:val="28"/>
        </w:rPr>
      </w:pPr>
    </w:p>
    <w:p w14:paraId="242AB9C6" w14:textId="77777777" w:rsidR="0079362E" w:rsidRPr="00BC04AA" w:rsidRDefault="0079362E" w:rsidP="0079362E">
      <w:pPr>
        <w:jc w:val="center"/>
        <w:rPr>
          <w:rFonts w:ascii="Sakkal Majalla" w:hAnsi="Sakkal Majalla" w:cs="Sakkal Majalla"/>
          <w:sz w:val="28"/>
          <w:szCs w:val="28"/>
        </w:rPr>
      </w:pPr>
    </w:p>
    <w:p w14:paraId="3DBAA8EC" w14:textId="77777777" w:rsidR="0079362E" w:rsidRPr="00BC04AA" w:rsidRDefault="0079362E" w:rsidP="0079362E">
      <w:pPr>
        <w:jc w:val="center"/>
        <w:rPr>
          <w:rFonts w:ascii="Sakkal Majalla" w:hAnsi="Sakkal Majalla" w:cs="Sakkal Majalla"/>
          <w:sz w:val="28"/>
          <w:szCs w:val="28"/>
        </w:rPr>
      </w:pPr>
    </w:p>
    <w:p w14:paraId="4F405124" w14:textId="559C2F76" w:rsidR="00D44A25" w:rsidRPr="00BC04AA" w:rsidRDefault="00D44A25" w:rsidP="0079362E">
      <w:pPr>
        <w:jc w:val="center"/>
        <w:rPr>
          <w:rFonts w:ascii="Sakkal Majalla" w:hAnsi="Sakkal Majalla" w:cs="Sakkal Majalla"/>
          <w:sz w:val="28"/>
          <w:szCs w:val="28"/>
          <w:rtl/>
        </w:rPr>
      </w:pPr>
    </w:p>
    <w:p w14:paraId="465D5643" w14:textId="77777777" w:rsidR="00D44A25" w:rsidRPr="00BC04AA" w:rsidRDefault="00D44A25" w:rsidP="0079362E">
      <w:pPr>
        <w:jc w:val="center"/>
        <w:rPr>
          <w:rFonts w:ascii="Sakkal Majalla" w:hAnsi="Sakkal Majalla" w:cs="Sakkal Majalla"/>
          <w:sz w:val="28"/>
          <w:szCs w:val="28"/>
          <w:rtl/>
        </w:rPr>
      </w:pPr>
    </w:p>
    <w:p w14:paraId="2B5920FF" w14:textId="77777777" w:rsidR="00D44A25" w:rsidRDefault="00D44A25" w:rsidP="00DE7A4B">
      <w:pPr>
        <w:bidi/>
        <w:spacing w:line="276" w:lineRule="auto"/>
        <w:rPr>
          <w:rFonts w:ascii="Sakkal Majalla" w:hAnsi="Sakkal Majalla" w:cs="Sakkal Majalla"/>
          <w:sz w:val="28"/>
          <w:szCs w:val="28"/>
          <w:rtl/>
        </w:rPr>
      </w:pPr>
    </w:p>
    <w:p w14:paraId="75A287E4" w14:textId="77777777" w:rsidR="00835A8C" w:rsidRPr="00BC04AA" w:rsidRDefault="00835A8C" w:rsidP="00835A8C">
      <w:pPr>
        <w:bidi/>
        <w:spacing w:line="276" w:lineRule="auto"/>
        <w:rPr>
          <w:rFonts w:ascii="Sakkal Majalla" w:hAnsi="Sakkal Majalla" w:cs="Sakkal Majalla"/>
          <w:sz w:val="28"/>
          <w:szCs w:val="28"/>
          <w:rtl/>
        </w:rPr>
      </w:pPr>
    </w:p>
    <w:p w14:paraId="592A7DFF" w14:textId="77777777" w:rsidR="00DE7A4B" w:rsidRPr="00BC04AA" w:rsidRDefault="00DE7A4B" w:rsidP="00DE7A4B">
      <w:pPr>
        <w:bidi/>
        <w:spacing w:line="276" w:lineRule="auto"/>
        <w:rPr>
          <w:rFonts w:ascii="Sakkal Majalla" w:hAnsi="Sakkal Majalla" w:cs="Sakkal Majalla"/>
          <w:sz w:val="28"/>
          <w:szCs w:val="28"/>
          <w:rtl/>
        </w:rPr>
      </w:pPr>
    </w:p>
    <w:p w14:paraId="3588A54B" w14:textId="77777777" w:rsidR="00DE7A4B" w:rsidRPr="00BC04AA" w:rsidRDefault="00DE7A4B" w:rsidP="00DE7A4B">
      <w:pPr>
        <w:bidi/>
        <w:spacing w:line="276" w:lineRule="auto"/>
        <w:rPr>
          <w:rFonts w:ascii="Sakkal Majalla" w:hAnsi="Sakkal Majalla" w:cs="Sakkal Majalla"/>
          <w:sz w:val="28"/>
          <w:szCs w:val="28"/>
          <w:rtl/>
        </w:rPr>
      </w:pPr>
    </w:p>
    <w:p w14:paraId="0AF06A32" w14:textId="36BF6FA5" w:rsidR="00DE7A4B" w:rsidRPr="00BC04AA" w:rsidRDefault="00603289" w:rsidP="0079362E">
      <w:pPr>
        <w:bidi/>
        <w:spacing w:line="276" w:lineRule="auto"/>
        <w:jc w:val="center"/>
        <w:rPr>
          <w:rFonts w:ascii="Sakkal Majalla" w:hAnsi="Sakkal Majalla" w:cs="Sakkal Majalla"/>
          <w:b/>
          <w:bCs/>
          <w:sz w:val="32"/>
          <w:szCs w:val="32"/>
          <w:rtl/>
        </w:rPr>
      </w:pPr>
      <w:r w:rsidRPr="00BC04AA">
        <w:rPr>
          <w:rFonts w:ascii="Sakkal Majalla" w:hAnsi="Sakkal Majalla" w:cs="Sakkal Majalla"/>
          <w:b/>
          <w:bCs/>
          <w:sz w:val="32"/>
          <w:szCs w:val="32"/>
          <w:rtl/>
        </w:rPr>
        <w:lastRenderedPageBreak/>
        <w:t>إهدا</w:t>
      </w:r>
      <w:r w:rsidR="0079362E" w:rsidRPr="00BC04AA">
        <w:rPr>
          <w:rFonts w:ascii="Sakkal Majalla" w:hAnsi="Sakkal Majalla" w:cs="Sakkal Majalla"/>
          <w:b/>
          <w:bCs/>
          <w:sz w:val="32"/>
          <w:szCs w:val="32"/>
          <w:rtl/>
        </w:rPr>
        <w:t>ء</w:t>
      </w:r>
    </w:p>
    <w:p w14:paraId="1A539CF0" w14:textId="77777777" w:rsidR="00DE7A4B" w:rsidRPr="00BC04AA" w:rsidRDefault="00DE7A4B" w:rsidP="00DE7A4B">
      <w:pPr>
        <w:bidi/>
        <w:spacing w:line="276" w:lineRule="auto"/>
        <w:rPr>
          <w:rFonts w:ascii="Sakkal Majalla" w:hAnsi="Sakkal Majalla" w:cs="Sakkal Majalla"/>
          <w:sz w:val="28"/>
          <w:szCs w:val="28"/>
          <w:rtl/>
        </w:rPr>
      </w:pPr>
    </w:p>
    <w:p w14:paraId="7DFE73A5" w14:textId="77777777" w:rsidR="00DE7A4B" w:rsidRPr="00BC04AA" w:rsidRDefault="00DE7A4B" w:rsidP="00DE7A4B">
      <w:pPr>
        <w:bidi/>
        <w:spacing w:line="276" w:lineRule="auto"/>
        <w:rPr>
          <w:rFonts w:ascii="Sakkal Majalla" w:hAnsi="Sakkal Majalla" w:cs="Sakkal Majalla"/>
          <w:sz w:val="28"/>
          <w:szCs w:val="28"/>
          <w:rtl/>
        </w:rPr>
      </w:pPr>
    </w:p>
    <w:p w14:paraId="230CFD0E" w14:textId="77777777" w:rsidR="00DE7A4B" w:rsidRPr="00BC04AA" w:rsidRDefault="00DE7A4B" w:rsidP="00DE7A4B">
      <w:pPr>
        <w:bidi/>
        <w:spacing w:line="276" w:lineRule="auto"/>
        <w:rPr>
          <w:rFonts w:ascii="Sakkal Majalla" w:hAnsi="Sakkal Majalla" w:cs="Sakkal Majalla"/>
          <w:sz w:val="28"/>
          <w:szCs w:val="28"/>
          <w:rtl/>
        </w:rPr>
      </w:pPr>
    </w:p>
    <w:p w14:paraId="3920592D" w14:textId="77777777" w:rsidR="00603289" w:rsidRPr="00BC04AA" w:rsidRDefault="00603289" w:rsidP="00603289">
      <w:pPr>
        <w:bidi/>
        <w:spacing w:line="276" w:lineRule="auto"/>
        <w:jc w:val="center"/>
        <w:rPr>
          <w:rFonts w:ascii="Sakkal Majalla" w:hAnsi="Sakkal Majalla" w:cs="Sakkal Majalla"/>
          <w:sz w:val="28"/>
          <w:szCs w:val="28"/>
        </w:rPr>
      </w:pPr>
      <w:r w:rsidRPr="00BC04AA">
        <w:rPr>
          <w:rFonts w:ascii="Sakkal Majalla" w:hAnsi="Sakkal Majalla" w:cs="Sakkal Majalla"/>
          <w:sz w:val="28"/>
          <w:szCs w:val="28"/>
          <w:rtl/>
        </w:rPr>
        <w:t>إلى أمي الحبيبة،</w:t>
      </w:r>
    </w:p>
    <w:p w14:paraId="2909E672" w14:textId="77777777" w:rsidR="00603289" w:rsidRPr="00BC04AA" w:rsidRDefault="00603289" w:rsidP="00603289">
      <w:pPr>
        <w:bidi/>
        <w:spacing w:line="276" w:lineRule="auto"/>
        <w:jc w:val="center"/>
        <w:rPr>
          <w:rFonts w:ascii="Sakkal Majalla" w:hAnsi="Sakkal Majalla" w:cs="Sakkal Majalla"/>
          <w:sz w:val="28"/>
          <w:szCs w:val="28"/>
        </w:rPr>
      </w:pPr>
      <w:r w:rsidRPr="00BC04AA">
        <w:rPr>
          <w:rFonts w:ascii="Sakkal Majalla" w:hAnsi="Sakkal Majalla" w:cs="Sakkal Majalla"/>
          <w:sz w:val="28"/>
          <w:szCs w:val="28"/>
          <w:rtl/>
        </w:rPr>
        <w:t>إلى القلب الذي كان لي وطنًا حين ضاقت بي الطرق، وإلى الحضن الذي وجدت فيه الأمان في كل لحظة تعب، وإلى اليد التي امتدت لي بالدعم في كل خطوة من خطوات هذه الرحلة</w:t>
      </w:r>
      <w:r w:rsidRPr="00BC04AA">
        <w:rPr>
          <w:rFonts w:ascii="Sakkal Majalla" w:hAnsi="Sakkal Majalla" w:cs="Sakkal Majalla"/>
          <w:sz w:val="28"/>
          <w:szCs w:val="28"/>
        </w:rPr>
        <w:t>.</w:t>
      </w:r>
    </w:p>
    <w:p w14:paraId="7BDA67BF" w14:textId="77777777" w:rsidR="00603289" w:rsidRPr="00BC04AA" w:rsidRDefault="00603289" w:rsidP="00603289">
      <w:pPr>
        <w:bidi/>
        <w:spacing w:line="276" w:lineRule="auto"/>
        <w:jc w:val="center"/>
        <w:rPr>
          <w:rFonts w:ascii="Sakkal Majalla" w:hAnsi="Sakkal Majalla" w:cs="Sakkal Majalla"/>
          <w:sz w:val="28"/>
          <w:szCs w:val="28"/>
        </w:rPr>
      </w:pPr>
      <w:r w:rsidRPr="00BC04AA">
        <w:rPr>
          <w:rFonts w:ascii="Sakkal Majalla" w:hAnsi="Sakkal Majalla" w:cs="Sakkal Majalla"/>
          <w:sz w:val="28"/>
          <w:szCs w:val="28"/>
          <w:rtl/>
        </w:rPr>
        <w:t>إلى من كانت دعواتها الصادقة ترافقني في صمتي قبل كلامي، وفي تعبي قبل نجاحي، وفي لحظات قلقي قبل أن أصل إلى الطمأنينة. إلى من منحتني القوة حين شعرت بالضعف، وزرعت في داخلي الثقة حين خفت أن أتراجع، وكانت دائمًا النور الذي يضيء لي الطريق مهما طال وصعب</w:t>
      </w:r>
      <w:r w:rsidRPr="00BC04AA">
        <w:rPr>
          <w:rFonts w:ascii="Sakkal Majalla" w:hAnsi="Sakkal Majalla" w:cs="Sakkal Majalla"/>
          <w:sz w:val="28"/>
          <w:szCs w:val="28"/>
        </w:rPr>
        <w:t>.</w:t>
      </w:r>
    </w:p>
    <w:p w14:paraId="04CAFD68" w14:textId="09F8A423" w:rsidR="00603289" w:rsidRPr="00BC04AA" w:rsidRDefault="00603289" w:rsidP="00603289">
      <w:pPr>
        <w:bidi/>
        <w:spacing w:line="276" w:lineRule="auto"/>
        <w:jc w:val="center"/>
        <w:rPr>
          <w:rFonts w:ascii="Sakkal Majalla" w:hAnsi="Sakkal Majalla" w:cs="Sakkal Majalla"/>
          <w:sz w:val="28"/>
          <w:szCs w:val="28"/>
        </w:rPr>
      </w:pPr>
      <w:r w:rsidRPr="00BC04AA">
        <w:rPr>
          <w:rFonts w:ascii="Sakkal Majalla" w:hAnsi="Sakkal Majalla" w:cs="Sakkal Majalla"/>
          <w:sz w:val="28"/>
          <w:szCs w:val="28"/>
          <w:rtl/>
        </w:rPr>
        <w:t>أهدي هذا البحث إلى أمي، مصدر قوتي وطمأنينتي، وسر صبري وإصراري. فكل صفحة من هذا الجهد تحمل أثر دعائكِ، وكل خطوة وصلت إليها كانت بفضل الله ثم بفضل رضاكِ ومساندتكِ وحبكِ الذي لا يشبهه اي حب</w:t>
      </w:r>
      <w:r w:rsidRPr="00BC04AA">
        <w:rPr>
          <w:rFonts w:ascii="Sakkal Majalla" w:hAnsi="Sakkal Majalla" w:cs="Sakkal Majalla"/>
          <w:sz w:val="28"/>
          <w:szCs w:val="28"/>
        </w:rPr>
        <w:t>.</w:t>
      </w:r>
    </w:p>
    <w:p w14:paraId="7A682B5C" w14:textId="77777777" w:rsidR="00603289" w:rsidRPr="00BC04AA" w:rsidRDefault="00603289" w:rsidP="00603289">
      <w:pPr>
        <w:bidi/>
        <w:spacing w:line="276" w:lineRule="auto"/>
        <w:jc w:val="center"/>
        <w:rPr>
          <w:rFonts w:ascii="Sakkal Majalla" w:hAnsi="Sakkal Majalla" w:cs="Sakkal Majalla"/>
          <w:sz w:val="28"/>
          <w:szCs w:val="28"/>
        </w:rPr>
      </w:pPr>
      <w:r w:rsidRPr="00BC04AA">
        <w:rPr>
          <w:rFonts w:ascii="Sakkal Majalla" w:hAnsi="Sakkal Majalla" w:cs="Sakkal Majalla"/>
          <w:sz w:val="28"/>
          <w:szCs w:val="28"/>
          <w:rtl/>
        </w:rPr>
        <w:t>لولا وجودكِ في حياتي، ودعمكِ الدائم، وكلماتكِ التي كانت تهون عليّ التعب، لما استطعت أن أصل إلى هذه المرحلة. فكل إنجاز أحققه هو امتداد لعطائكِ، وكل نجاح أصل إليه يحمل شيئًا من صبركِ، وحنانكِ، وإيمانكِ بي</w:t>
      </w:r>
      <w:r w:rsidRPr="00BC04AA">
        <w:rPr>
          <w:rFonts w:ascii="Sakkal Majalla" w:hAnsi="Sakkal Majalla" w:cs="Sakkal Majalla"/>
          <w:sz w:val="28"/>
          <w:szCs w:val="28"/>
        </w:rPr>
        <w:t>.</w:t>
      </w:r>
    </w:p>
    <w:p w14:paraId="09546B8D" w14:textId="77777777" w:rsidR="00603289" w:rsidRPr="00BC04AA" w:rsidRDefault="00603289" w:rsidP="00603289">
      <w:pPr>
        <w:bidi/>
        <w:spacing w:line="276" w:lineRule="auto"/>
        <w:jc w:val="center"/>
        <w:rPr>
          <w:rFonts w:ascii="Sakkal Majalla" w:hAnsi="Sakkal Majalla" w:cs="Sakkal Majalla"/>
          <w:sz w:val="28"/>
          <w:szCs w:val="28"/>
        </w:rPr>
      </w:pPr>
      <w:r w:rsidRPr="00BC04AA">
        <w:rPr>
          <w:rFonts w:ascii="Sakkal Majalla" w:hAnsi="Sakkal Majalla" w:cs="Sakkal Majalla"/>
          <w:sz w:val="28"/>
          <w:szCs w:val="28"/>
          <w:rtl/>
        </w:rPr>
        <w:t>إلى أمي، التي علمتني أن الطموح لا يعرف المستحيل، وأن التعب يهون حين يكون للإنسان قلب يدعو له بصدق؛ أُهدي هذا العمل بكل حب وامتنان، وأسأل الله أن يبارك في عمركِ، وأن يجزيكِ عني خير الجزاء، وأن يجعلني دائمًا سببًا لفخركِ وسعادتكِ</w:t>
      </w:r>
      <w:r w:rsidRPr="00BC04AA">
        <w:rPr>
          <w:rFonts w:ascii="Sakkal Majalla" w:hAnsi="Sakkal Majalla" w:cs="Sakkal Majalla"/>
          <w:sz w:val="28"/>
          <w:szCs w:val="28"/>
        </w:rPr>
        <w:t>.</w:t>
      </w:r>
    </w:p>
    <w:p w14:paraId="0066B483" w14:textId="77777777" w:rsidR="00914C8E" w:rsidRPr="00BC04AA" w:rsidRDefault="00914C8E" w:rsidP="00914C8E">
      <w:pPr>
        <w:bidi/>
        <w:spacing w:line="276" w:lineRule="auto"/>
        <w:jc w:val="center"/>
        <w:rPr>
          <w:rFonts w:ascii="Sakkal Majalla" w:hAnsi="Sakkal Majalla" w:cs="Sakkal Majalla"/>
          <w:sz w:val="28"/>
          <w:szCs w:val="28"/>
          <w:rtl/>
        </w:rPr>
      </w:pPr>
    </w:p>
    <w:p w14:paraId="34189A26" w14:textId="77777777" w:rsidR="00914C8E" w:rsidRPr="00BC04AA" w:rsidRDefault="00914C8E" w:rsidP="00914C8E">
      <w:pPr>
        <w:bidi/>
        <w:spacing w:line="276" w:lineRule="auto"/>
        <w:jc w:val="center"/>
        <w:rPr>
          <w:rFonts w:ascii="Sakkal Majalla" w:hAnsi="Sakkal Majalla" w:cs="Sakkal Majalla"/>
          <w:sz w:val="28"/>
          <w:szCs w:val="28"/>
          <w:rtl/>
        </w:rPr>
      </w:pPr>
    </w:p>
    <w:p w14:paraId="726DDFD9" w14:textId="455D2289" w:rsidR="00DE7A4B" w:rsidRPr="00BC04AA" w:rsidRDefault="00DE7A4B" w:rsidP="0079362E">
      <w:pPr>
        <w:tabs>
          <w:tab w:val="left" w:pos="7123"/>
        </w:tabs>
        <w:bidi/>
        <w:spacing w:line="276" w:lineRule="auto"/>
        <w:rPr>
          <w:rFonts w:ascii="Sakkal Majalla" w:hAnsi="Sakkal Majalla" w:cs="Sakkal Majalla"/>
          <w:sz w:val="28"/>
          <w:szCs w:val="28"/>
        </w:rPr>
      </w:pPr>
    </w:p>
    <w:p w14:paraId="12341EEB" w14:textId="77777777" w:rsidR="00DE7A4B" w:rsidRPr="00BC04AA" w:rsidRDefault="00DE7A4B" w:rsidP="00DE7A4B">
      <w:pPr>
        <w:tabs>
          <w:tab w:val="left" w:pos="7123"/>
        </w:tabs>
        <w:bidi/>
        <w:spacing w:line="276" w:lineRule="auto"/>
        <w:rPr>
          <w:rFonts w:ascii="Sakkal Majalla" w:hAnsi="Sakkal Majalla" w:cs="Sakkal Majalla"/>
          <w:sz w:val="28"/>
          <w:szCs w:val="28"/>
          <w:rtl/>
        </w:rPr>
      </w:pPr>
    </w:p>
    <w:p w14:paraId="3FB362E2" w14:textId="77777777" w:rsidR="00DE7A4B" w:rsidRPr="00BC04AA" w:rsidRDefault="00DE7A4B" w:rsidP="00DE7A4B">
      <w:pPr>
        <w:tabs>
          <w:tab w:val="left" w:pos="7123"/>
        </w:tabs>
        <w:bidi/>
        <w:spacing w:line="276" w:lineRule="auto"/>
        <w:rPr>
          <w:rFonts w:ascii="Sakkal Majalla" w:hAnsi="Sakkal Majalla" w:cs="Sakkal Majalla"/>
          <w:sz w:val="28"/>
          <w:szCs w:val="28"/>
          <w:rtl/>
        </w:rPr>
      </w:pPr>
    </w:p>
    <w:p w14:paraId="7B6E5D41" w14:textId="77777777" w:rsidR="00DE7A4B" w:rsidRPr="00BC04AA" w:rsidRDefault="00DE7A4B" w:rsidP="00DE7A4B">
      <w:pPr>
        <w:tabs>
          <w:tab w:val="left" w:pos="7123"/>
        </w:tabs>
        <w:bidi/>
        <w:spacing w:line="276" w:lineRule="auto"/>
        <w:rPr>
          <w:rFonts w:ascii="Sakkal Majalla" w:hAnsi="Sakkal Majalla" w:cs="Sakkal Majalla"/>
          <w:sz w:val="28"/>
          <w:szCs w:val="28"/>
          <w:rtl/>
        </w:rPr>
      </w:pPr>
    </w:p>
    <w:p w14:paraId="767DDA40" w14:textId="77777777" w:rsidR="00D44A25" w:rsidRPr="00BC04AA" w:rsidRDefault="00D44A25" w:rsidP="00DE7A4B">
      <w:pPr>
        <w:bidi/>
        <w:spacing w:line="276" w:lineRule="auto"/>
        <w:jc w:val="center"/>
        <w:rPr>
          <w:rFonts w:ascii="Sakkal Majalla" w:hAnsi="Sakkal Majalla" w:cs="Sakkal Majalla"/>
          <w:sz w:val="28"/>
          <w:szCs w:val="28"/>
        </w:rPr>
      </w:pPr>
    </w:p>
    <w:p w14:paraId="1FA7A1F2" w14:textId="2C661C72" w:rsidR="00D44A25" w:rsidRPr="00906049" w:rsidRDefault="00D44A25" w:rsidP="00DE7A4B">
      <w:pPr>
        <w:bidi/>
        <w:spacing w:line="276" w:lineRule="auto"/>
        <w:rPr>
          <w:rFonts w:ascii="Sakkal Majalla" w:hAnsi="Sakkal Majalla" w:cs="Sakkal Majalla"/>
          <w:b/>
          <w:bCs/>
          <w:sz w:val="32"/>
          <w:szCs w:val="32"/>
        </w:rPr>
      </w:pPr>
      <w:r w:rsidRPr="00906049">
        <w:rPr>
          <w:rFonts w:ascii="Sakkal Majalla" w:hAnsi="Sakkal Majalla" w:cs="Sakkal Majalla"/>
          <w:b/>
          <w:bCs/>
          <w:sz w:val="32"/>
          <w:szCs w:val="32"/>
          <w:rtl/>
        </w:rPr>
        <w:t xml:space="preserve"> الملخص </w:t>
      </w:r>
    </w:p>
    <w:p w14:paraId="7CFC9009" w14:textId="16681A0D" w:rsidR="00D44A25" w:rsidRPr="00BC04AA" w:rsidRDefault="00D44A25" w:rsidP="00DE7A4B">
      <w:pPr>
        <w:bidi/>
        <w:spacing w:line="276" w:lineRule="auto"/>
        <w:jc w:val="center"/>
        <w:rPr>
          <w:rFonts w:ascii="Sakkal Majalla" w:hAnsi="Sakkal Majalla" w:cs="Sakkal Majalla"/>
          <w:sz w:val="28"/>
          <w:szCs w:val="28"/>
        </w:rPr>
      </w:pPr>
      <w:r w:rsidRPr="00BC04AA">
        <w:rPr>
          <w:rFonts w:ascii="Sakkal Majalla" w:hAnsi="Sakkal Majalla" w:cs="Sakkal Majalla"/>
          <w:sz w:val="28"/>
          <w:szCs w:val="28"/>
          <w:rtl/>
        </w:rPr>
        <w:t xml:space="preserve">تهدف هذه الدراسة إلى تحليل علاقة </w:t>
      </w:r>
      <w:r w:rsidR="00906049">
        <w:rPr>
          <w:rFonts w:ascii="Sakkal Majalla" w:hAnsi="Sakkal Majalla" w:cs="Sakkal Majalla" w:hint="cs"/>
          <w:sz w:val="28"/>
          <w:szCs w:val="28"/>
          <w:rtl/>
        </w:rPr>
        <w:t>أثر</w:t>
      </w:r>
      <w:r w:rsidRPr="00BC04AA">
        <w:rPr>
          <w:rFonts w:ascii="Sakkal Majalla" w:hAnsi="Sakkal Majalla" w:cs="Sakkal Majalla"/>
          <w:sz w:val="28"/>
          <w:szCs w:val="28"/>
          <w:rtl/>
        </w:rPr>
        <w:t>جودة المحتوى البصري للفعاليات عبر منصات التواصل الاجتماعي بنية الحضور لدى الجمهور السعودي، من خلال دراسة أبعاد جودة المحتوى البصري المتمثلة في: الجاذبية، والوضوح، والأصالة، والملاءمة، والتفاعل، ودورها في جذب الانتباه، وتكوين الانطباع الأول، وتعزيز الاهتمام بالفعالية، مما ينعكس على نية الحضور</w:t>
      </w:r>
      <w:r w:rsidRPr="00BC04AA">
        <w:rPr>
          <w:rFonts w:ascii="Sakkal Majalla" w:hAnsi="Sakkal Majalla" w:cs="Sakkal Majalla"/>
          <w:sz w:val="28"/>
          <w:szCs w:val="28"/>
        </w:rPr>
        <w:t>.</w:t>
      </w:r>
      <w:r w:rsidRPr="00BC04AA">
        <w:rPr>
          <w:rFonts w:ascii="Sakkal Majalla" w:hAnsi="Sakkal Majalla" w:cs="Sakkal Majalla"/>
          <w:sz w:val="28"/>
          <w:szCs w:val="28"/>
          <w:rtl/>
        </w:rPr>
        <w:t xml:space="preserve"> </w:t>
      </w:r>
    </w:p>
    <w:p w14:paraId="002EA248" w14:textId="56269E97" w:rsidR="00D44A25" w:rsidRPr="00BC04AA" w:rsidRDefault="00D44A25" w:rsidP="00DE7A4B">
      <w:pPr>
        <w:bidi/>
        <w:spacing w:line="276" w:lineRule="auto"/>
        <w:jc w:val="center"/>
        <w:rPr>
          <w:rFonts w:ascii="Sakkal Majalla" w:hAnsi="Sakkal Majalla" w:cs="Sakkal Majalla"/>
          <w:sz w:val="28"/>
          <w:szCs w:val="28"/>
        </w:rPr>
      </w:pPr>
      <w:r w:rsidRPr="00BC04AA">
        <w:rPr>
          <w:rFonts w:ascii="Sakkal Majalla" w:hAnsi="Sakkal Majalla" w:cs="Sakkal Majalla"/>
          <w:sz w:val="28"/>
          <w:szCs w:val="28"/>
          <w:rtl/>
        </w:rPr>
        <w:t>اعتمدت الدراسة على المنهج الوصفي التحليلي، وطبقت أداة الاستبانة الإلكترونية على عينة عشوائية بلغ عددها (261) مفردة من الجمهور السعودي المستخدم لمنصات التواصل الاجتماعي. واستُخدمت الأساليب الإحصائية المناسبة كمعامل الارتباط، والانحدار الخطي، وتحليل الوساطة، وذلك باستخدام برنامج</w:t>
      </w:r>
      <w:r w:rsidRPr="00BC04AA">
        <w:rPr>
          <w:rFonts w:ascii="Sakkal Majalla" w:hAnsi="Sakkal Majalla" w:cs="Sakkal Majalla"/>
          <w:sz w:val="28"/>
          <w:szCs w:val="28"/>
        </w:rPr>
        <w:t xml:space="preserve"> SPSS.</w:t>
      </w:r>
      <w:r w:rsidRPr="00BC04AA">
        <w:rPr>
          <w:rFonts w:ascii="Sakkal Majalla" w:hAnsi="Sakkal Majalla" w:cs="Sakkal Majalla"/>
          <w:sz w:val="28"/>
          <w:szCs w:val="28"/>
          <w:rtl/>
        </w:rPr>
        <w:t xml:space="preserve"> </w:t>
      </w:r>
    </w:p>
    <w:p w14:paraId="1814651F" w14:textId="229EE75D" w:rsidR="00D44A25" w:rsidRPr="00BC04AA" w:rsidRDefault="00D44A25" w:rsidP="00DE7A4B">
      <w:pPr>
        <w:bidi/>
        <w:spacing w:line="276" w:lineRule="auto"/>
        <w:jc w:val="center"/>
        <w:rPr>
          <w:rFonts w:ascii="Sakkal Majalla" w:hAnsi="Sakkal Majalla" w:cs="Sakkal Majalla"/>
          <w:sz w:val="28"/>
          <w:szCs w:val="28"/>
        </w:rPr>
      </w:pPr>
      <w:r w:rsidRPr="00BC04AA">
        <w:rPr>
          <w:rFonts w:ascii="Sakkal Majalla" w:hAnsi="Sakkal Majalla" w:cs="Sakkal Majalla"/>
          <w:sz w:val="28"/>
          <w:szCs w:val="28"/>
          <w:rtl/>
        </w:rPr>
        <w:t>توصلت الدراسة إلى مجموعة من النتائج، أبرزها: وجود علاقة موجبة قوية ذات دلالة إحصائية بين جودة المحتوى البصري ونية الحضور</w:t>
      </w:r>
      <w:r w:rsidRPr="00BC04AA">
        <w:rPr>
          <w:rFonts w:ascii="Sakkal Majalla" w:hAnsi="Sakkal Majalla" w:cs="Sakkal Majalla"/>
          <w:sz w:val="28"/>
          <w:szCs w:val="28"/>
        </w:rPr>
        <w:t xml:space="preserve"> (r = 0.815, p &lt; 0.001)</w:t>
      </w:r>
      <w:r w:rsidRPr="00BC04AA">
        <w:rPr>
          <w:rFonts w:ascii="Sakkal Majalla" w:hAnsi="Sakkal Majalla" w:cs="Sakkal Majalla"/>
          <w:sz w:val="28"/>
          <w:szCs w:val="28"/>
          <w:rtl/>
        </w:rPr>
        <w:t>، حيث فسرت جودة المحتوى البصري 66.5% من التباين في نية الحضور. كما أظهرت النتائج أن التفاعل والملاءمة هما الأبعاد الأكثر تأثيراً في نية الحضور عند دراسة الأبعاد معاً. وأكد تحليل الوساطة أن الانطباع الأول والاهتمام بالفعالية يلعبان دوراً وسيطاً جزئياً في العلاقة بين جودة المحتوى البصري ونية الحضور. كما أظهرت النتائج فروقاً دالة في نية الحضور حسب العمر والمستوى التعليمي، بينما لم تظهر فروق حسب الجنس أو الدخل أو مدة الاستخدام</w:t>
      </w:r>
      <w:r w:rsidRPr="00BC04AA">
        <w:rPr>
          <w:rFonts w:ascii="Sakkal Majalla" w:hAnsi="Sakkal Majalla" w:cs="Sakkal Majalla"/>
          <w:sz w:val="28"/>
          <w:szCs w:val="28"/>
        </w:rPr>
        <w:t>.</w:t>
      </w:r>
      <w:r w:rsidRPr="00BC04AA">
        <w:rPr>
          <w:rFonts w:ascii="Sakkal Majalla" w:hAnsi="Sakkal Majalla" w:cs="Sakkal Majalla"/>
          <w:sz w:val="28"/>
          <w:szCs w:val="28"/>
          <w:rtl/>
        </w:rPr>
        <w:t xml:space="preserve"> </w:t>
      </w:r>
    </w:p>
    <w:p w14:paraId="61781C3F" w14:textId="22F202D8" w:rsidR="00D44A25" w:rsidRPr="00BC04AA" w:rsidRDefault="00D44A25" w:rsidP="00DE7A4B">
      <w:pPr>
        <w:bidi/>
        <w:spacing w:line="276" w:lineRule="auto"/>
        <w:jc w:val="center"/>
        <w:rPr>
          <w:rFonts w:ascii="Sakkal Majalla" w:hAnsi="Sakkal Majalla" w:cs="Sakkal Majalla"/>
          <w:sz w:val="28"/>
          <w:szCs w:val="28"/>
        </w:rPr>
      </w:pPr>
      <w:r w:rsidRPr="00BC04AA">
        <w:rPr>
          <w:rFonts w:ascii="Sakkal Majalla" w:hAnsi="Sakkal Majalla" w:cs="Sakkal Majalla"/>
          <w:sz w:val="28"/>
          <w:szCs w:val="28"/>
          <w:rtl/>
        </w:rPr>
        <w:t xml:space="preserve">وفي ضوء هذه النتائج، أوصت الدراسة الجهات المنظمة للفعاليات بتحسين جودة المحتوى البصري بشكل متكامل، مع إعطاء أولوية خاصة لبعدي التفاعل والملاءمة، والاستفادة من قوة المتغيرات الوسيطة (الانطباع الأول والاهتمام </w:t>
      </w:r>
      <w:r w:rsidR="0079362E" w:rsidRPr="00BC04AA">
        <w:rPr>
          <w:rFonts w:ascii="Sakkal Majalla" w:hAnsi="Sakkal Majalla" w:cs="Sakkal Majalla"/>
          <w:sz w:val="28"/>
          <w:szCs w:val="28"/>
          <w:rtl/>
        </w:rPr>
        <w:t>بالفعالية) ،</w:t>
      </w:r>
      <w:r w:rsidRPr="00BC04AA">
        <w:rPr>
          <w:rFonts w:ascii="Sakkal Majalla" w:hAnsi="Sakkal Majalla" w:cs="Sakkal Majalla"/>
          <w:sz w:val="28"/>
          <w:szCs w:val="28"/>
          <w:rtl/>
        </w:rPr>
        <w:t xml:space="preserve"> وتخصيص المحتوى حسب الفئات العمرية، واختيار المنصات المناسبة، والتعاون مع المؤثرين الرقميين، وقياس الأداء بشكل مستمر</w:t>
      </w:r>
      <w:r w:rsidRPr="00BC04AA">
        <w:rPr>
          <w:rFonts w:ascii="Sakkal Majalla" w:hAnsi="Sakkal Majalla" w:cs="Sakkal Majalla"/>
          <w:sz w:val="28"/>
          <w:szCs w:val="28"/>
        </w:rPr>
        <w:t>.</w:t>
      </w:r>
      <w:r w:rsidRPr="00BC04AA">
        <w:rPr>
          <w:rFonts w:ascii="Sakkal Majalla" w:hAnsi="Sakkal Majalla" w:cs="Sakkal Majalla"/>
          <w:sz w:val="28"/>
          <w:szCs w:val="28"/>
          <w:rtl/>
        </w:rPr>
        <w:t xml:space="preserve"> </w:t>
      </w:r>
    </w:p>
    <w:p w14:paraId="57E077C1" w14:textId="77777777" w:rsidR="00D44A25" w:rsidRPr="00906049" w:rsidRDefault="00D44A25" w:rsidP="00DE7A4B">
      <w:pPr>
        <w:bidi/>
        <w:spacing w:line="276" w:lineRule="auto"/>
        <w:jc w:val="center"/>
        <w:rPr>
          <w:rFonts w:ascii="Sakkal Majalla" w:hAnsi="Sakkal Majalla" w:cs="Sakkal Majalla"/>
          <w:sz w:val="28"/>
          <w:szCs w:val="28"/>
        </w:rPr>
      </w:pPr>
      <w:r w:rsidRPr="00906049">
        <w:rPr>
          <w:rFonts w:ascii="Sakkal Majalla" w:hAnsi="Sakkal Majalla" w:cs="Sakkal Majalla"/>
          <w:b/>
          <w:bCs/>
          <w:sz w:val="32"/>
          <w:szCs w:val="32"/>
          <w:rtl/>
        </w:rPr>
        <w:t>الكلمات المفتاحية</w:t>
      </w:r>
      <w:r w:rsidRPr="00906049">
        <w:rPr>
          <w:rFonts w:ascii="Sakkal Majalla" w:hAnsi="Sakkal Majalla" w:cs="Sakkal Majalla"/>
          <w:sz w:val="28"/>
          <w:szCs w:val="28"/>
        </w:rPr>
        <w:t>: </w:t>
      </w:r>
      <w:r w:rsidRPr="00906049">
        <w:rPr>
          <w:rFonts w:ascii="Sakkal Majalla" w:hAnsi="Sakkal Majalla" w:cs="Sakkal Majalla"/>
          <w:sz w:val="28"/>
          <w:szCs w:val="28"/>
          <w:rtl/>
        </w:rPr>
        <w:t>جودة المحتوى البصري، نية الحضور، الفعاليات، منصات التواصل الاجتماعي، الجمهور السعودي، التسويق الرقمي</w:t>
      </w:r>
      <w:r w:rsidRPr="00906049">
        <w:rPr>
          <w:rFonts w:ascii="Sakkal Majalla" w:hAnsi="Sakkal Majalla" w:cs="Sakkal Majalla"/>
          <w:sz w:val="28"/>
          <w:szCs w:val="28"/>
        </w:rPr>
        <w:t>.</w:t>
      </w:r>
    </w:p>
    <w:p w14:paraId="595F157B" w14:textId="430BC52A" w:rsidR="00D44A25" w:rsidRPr="00BC04AA" w:rsidRDefault="00D44A25" w:rsidP="00DE7A4B">
      <w:pPr>
        <w:bidi/>
        <w:spacing w:line="276" w:lineRule="auto"/>
        <w:jc w:val="center"/>
        <w:rPr>
          <w:rFonts w:ascii="Sakkal Majalla" w:hAnsi="Sakkal Majalla" w:cs="Sakkal Majalla"/>
          <w:sz w:val="28"/>
          <w:szCs w:val="28"/>
        </w:rPr>
      </w:pPr>
    </w:p>
    <w:p w14:paraId="627A8A21" w14:textId="77777777" w:rsidR="00D44A25" w:rsidRPr="00BC04AA" w:rsidRDefault="00D44A25" w:rsidP="00DE7A4B">
      <w:pPr>
        <w:bidi/>
        <w:spacing w:line="276" w:lineRule="auto"/>
        <w:rPr>
          <w:rFonts w:ascii="Sakkal Majalla" w:hAnsi="Sakkal Majalla" w:cs="Sakkal Majalla"/>
          <w:b/>
          <w:bCs/>
          <w:sz w:val="28"/>
          <w:szCs w:val="28"/>
          <w:rtl/>
        </w:rPr>
      </w:pPr>
    </w:p>
    <w:p w14:paraId="3F506578" w14:textId="77777777" w:rsidR="001F0C79" w:rsidRPr="00BC04AA" w:rsidRDefault="001F0C79" w:rsidP="001F0C79">
      <w:pPr>
        <w:bidi/>
        <w:spacing w:line="276" w:lineRule="auto"/>
        <w:rPr>
          <w:rFonts w:ascii="Sakkal Majalla" w:hAnsi="Sakkal Majalla" w:cs="Sakkal Majalla"/>
          <w:b/>
          <w:bCs/>
          <w:sz w:val="28"/>
          <w:szCs w:val="28"/>
          <w:rtl/>
        </w:rPr>
      </w:pPr>
    </w:p>
    <w:p w14:paraId="76488EDA" w14:textId="77777777" w:rsidR="001F0C79" w:rsidRPr="00BC04AA" w:rsidRDefault="001F0C79" w:rsidP="001F0C79">
      <w:pPr>
        <w:bidi/>
        <w:spacing w:line="276" w:lineRule="auto"/>
        <w:rPr>
          <w:rFonts w:ascii="Sakkal Majalla" w:hAnsi="Sakkal Majalla" w:cs="Sakkal Majalla"/>
          <w:b/>
          <w:bCs/>
          <w:sz w:val="28"/>
          <w:szCs w:val="28"/>
          <w:rtl/>
        </w:rPr>
      </w:pPr>
    </w:p>
    <w:p w14:paraId="04967500" w14:textId="77777777" w:rsidR="00906049" w:rsidRPr="00906049" w:rsidRDefault="00906049" w:rsidP="00906049">
      <w:pPr>
        <w:pStyle w:val="TOCHeading"/>
        <w:bidi/>
        <w:spacing w:line="276" w:lineRule="auto"/>
        <w:rPr>
          <w:rFonts w:ascii="Sakkal Majalla" w:hAnsi="Sakkal Majalla" w:cs="Sakkal Majalla"/>
          <w:b/>
          <w:bCs/>
          <w:color w:val="auto"/>
        </w:rPr>
      </w:pPr>
      <w:r w:rsidRPr="00906049">
        <w:rPr>
          <w:rFonts w:ascii="Sakkal Majalla" w:hAnsi="Sakkal Majalla" w:cs="Sakkal Majalla"/>
          <w:b/>
          <w:bCs/>
          <w:color w:val="auto"/>
          <w:rtl/>
        </w:rPr>
        <w:lastRenderedPageBreak/>
        <w:t>جدول المحتويات</w:t>
      </w:r>
    </w:p>
    <w:p w14:paraId="2D87FF66" w14:textId="77777777" w:rsidR="00D44A25" w:rsidRPr="00BC04AA" w:rsidRDefault="00D44A25" w:rsidP="00DE7A4B">
      <w:pPr>
        <w:spacing w:line="276" w:lineRule="auto"/>
        <w:rPr>
          <w:rFonts w:ascii="Sakkal Majalla" w:hAnsi="Sakkal Majalla" w:cs="Sakkal Majalla"/>
          <w:sz w:val="28"/>
          <w:szCs w:val="28"/>
          <w:rtl/>
        </w:rPr>
      </w:pPr>
    </w:p>
    <w:p w14:paraId="04095528" w14:textId="77777777" w:rsidR="00D44A25" w:rsidRDefault="00D44A25" w:rsidP="00DE7A4B">
      <w:pPr>
        <w:bidi/>
        <w:spacing w:line="276" w:lineRule="auto"/>
        <w:jc w:val="right"/>
        <w:rPr>
          <w:rFonts w:ascii="Sakkal Majalla" w:hAnsi="Sakkal Majalla" w:cs="Sakkal Majalla"/>
          <w:sz w:val="28"/>
          <w:szCs w:val="28"/>
          <w:rtl/>
        </w:rPr>
      </w:pPr>
    </w:p>
    <w:p w14:paraId="22FA1017" w14:textId="77777777" w:rsidR="00906049" w:rsidRPr="00BC04AA" w:rsidRDefault="00906049" w:rsidP="00906049">
      <w:pPr>
        <w:bidi/>
        <w:spacing w:line="276" w:lineRule="auto"/>
        <w:jc w:val="right"/>
        <w:rPr>
          <w:rFonts w:ascii="Sakkal Majalla" w:hAnsi="Sakkal Majalla" w:cs="Sakkal Majalla"/>
          <w:sz w:val="28"/>
          <w:szCs w:val="28"/>
          <w:rtl/>
        </w:rPr>
      </w:pPr>
    </w:p>
    <w:sdt>
      <w:sdtPr>
        <w:rPr>
          <w:rFonts w:ascii="Sakkal Majalla" w:eastAsiaTheme="minorHAnsi" w:hAnsi="Sakkal Majalla" w:cs="Sakkal Majalla"/>
          <w:color w:val="auto"/>
          <w:kern w:val="2"/>
          <w:sz w:val="28"/>
          <w:szCs w:val="28"/>
          <w:rtl/>
          <w14:ligatures w14:val="standardContextual"/>
        </w:rPr>
        <w:id w:val="717250206"/>
        <w:docPartObj>
          <w:docPartGallery w:val="Table of Contents"/>
          <w:docPartUnique/>
        </w:docPartObj>
      </w:sdtPr>
      <w:sdtEndPr>
        <w:rPr>
          <w:b/>
          <w:bCs/>
          <w:noProof/>
          <w:rtl w:val="0"/>
        </w:rPr>
      </w:sdtEndPr>
      <w:sdtContent>
        <w:p w14:paraId="047793FD" w14:textId="0DB05EBC" w:rsidR="00D44A25" w:rsidRPr="00BC04AA" w:rsidRDefault="00D44A25" w:rsidP="00906049">
          <w:pPr>
            <w:pStyle w:val="TOCHeading"/>
            <w:bidi/>
            <w:spacing w:line="276" w:lineRule="auto"/>
            <w:rPr>
              <w:rFonts w:ascii="Sakkal Majalla" w:hAnsi="Sakkal Majalla" w:cs="Sakkal Majalla"/>
              <w:sz w:val="28"/>
              <w:szCs w:val="28"/>
            </w:rPr>
          </w:pPr>
        </w:p>
        <w:p w14:paraId="76BDC7A1" w14:textId="69501371" w:rsidR="00D44A25" w:rsidRPr="00BC04AA" w:rsidRDefault="00D44A25" w:rsidP="00DE7A4B">
          <w:pPr>
            <w:pStyle w:val="TOC1"/>
            <w:tabs>
              <w:tab w:val="right" w:leader="dot" w:pos="9350"/>
            </w:tabs>
            <w:bidi/>
            <w:spacing w:line="276" w:lineRule="auto"/>
            <w:rPr>
              <w:rFonts w:ascii="Sakkal Majalla" w:hAnsi="Sakkal Majalla" w:cs="Sakkal Majalla"/>
              <w:noProof/>
              <w:sz w:val="28"/>
              <w:szCs w:val="28"/>
            </w:rPr>
          </w:pPr>
          <w:r w:rsidRPr="00BC04AA">
            <w:rPr>
              <w:rFonts w:ascii="Sakkal Majalla" w:hAnsi="Sakkal Majalla" w:cs="Sakkal Majalla"/>
              <w:sz w:val="28"/>
              <w:szCs w:val="28"/>
            </w:rPr>
            <w:fldChar w:fldCharType="begin"/>
          </w:r>
          <w:r w:rsidRPr="00BC04AA">
            <w:rPr>
              <w:rFonts w:ascii="Sakkal Majalla" w:hAnsi="Sakkal Majalla" w:cs="Sakkal Majalla"/>
              <w:sz w:val="28"/>
              <w:szCs w:val="28"/>
            </w:rPr>
            <w:instrText xml:space="preserve"> TOC \o "1-3" \h \z \u </w:instrText>
          </w:r>
          <w:r w:rsidRPr="00BC04AA">
            <w:rPr>
              <w:rFonts w:ascii="Sakkal Majalla" w:hAnsi="Sakkal Majalla" w:cs="Sakkal Majalla"/>
              <w:sz w:val="28"/>
              <w:szCs w:val="28"/>
            </w:rPr>
            <w:fldChar w:fldCharType="separate"/>
          </w:r>
          <w:hyperlink w:anchor="_Toc237399740" w:history="1">
            <w:r w:rsidRPr="00BC04AA">
              <w:rPr>
                <w:rStyle w:val="Hyperlink"/>
                <w:rFonts w:ascii="Sakkal Majalla" w:hAnsi="Sakkal Majalla" w:cs="Sakkal Majalla"/>
                <w:noProof/>
                <w:sz w:val="28"/>
                <w:szCs w:val="28"/>
                <w:rtl/>
              </w:rPr>
              <w:t>الفصل الأول: الإطار العام للدراسة</w:t>
            </w:r>
            <w:r w:rsidRPr="00BC04AA">
              <w:rPr>
                <w:rFonts w:ascii="Sakkal Majalla" w:hAnsi="Sakkal Majalla" w:cs="Sakkal Majalla"/>
                <w:noProof/>
                <w:webHidden/>
                <w:sz w:val="28"/>
                <w:szCs w:val="28"/>
              </w:rPr>
              <w:tab/>
            </w:r>
            <w:r w:rsidR="00906049">
              <w:rPr>
                <w:rFonts w:ascii="Sakkal Majalla" w:hAnsi="Sakkal Majalla" w:cs="Sakkal Majalla" w:hint="cs"/>
                <w:noProof/>
                <w:webHidden/>
                <w:sz w:val="28"/>
                <w:szCs w:val="28"/>
                <w:rtl/>
              </w:rPr>
              <w:t>8</w:t>
            </w:r>
          </w:hyperlink>
        </w:p>
        <w:p w14:paraId="69A05CDA" w14:textId="304EABC8"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41" w:history="1">
            <w:r w:rsidRPr="00BC04AA">
              <w:rPr>
                <w:rStyle w:val="Hyperlink"/>
                <w:rFonts w:ascii="Sakkal Majalla" w:hAnsi="Sakkal Majalla" w:cs="Sakkal Majalla"/>
                <w:noProof/>
                <w:sz w:val="28"/>
                <w:szCs w:val="28"/>
                <w:rtl/>
              </w:rPr>
              <w:t>الدراسات السابقة</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_Toc237399741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11</w:t>
            </w:r>
            <w:r w:rsidRPr="00BC04AA">
              <w:rPr>
                <w:rFonts w:ascii="Sakkal Majalla" w:hAnsi="Sakkal Majalla" w:cs="Sakkal Majalla"/>
                <w:noProof/>
                <w:webHidden/>
                <w:sz w:val="28"/>
                <w:szCs w:val="28"/>
              </w:rPr>
              <w:fldChar w:fldCharType="end"/>
            </w:r>
          </w:hyperlink>
        </w:p>
        <w:p w14:paraId="481710A7" w14:textId="568CACC7"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42" w:history="1">
            <w:r w:rsidRPr="00BC04AA">
              <w:rPr>
                <w:rStyle w:val="Hyperlink"/>
                <w:rFonts w:ascii="Sakkal Majalla" w:hAnsi="Sakkal Majalla" w:cs="Sakkal Majalla"/>
                <w:noProof/>
                <w:sz w:val="28"/>
                <w:szCs w:val="28"/>
                <w:rtl/>
              </w:rPr>
              <w:t>مشكلة الدراسة</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_Toc237399742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16</w:t>
            </w:r>
            <w:r w:rsidRPr="00BC04AA">
              <w:rPr>
                <w:rFonts w:ascii="Sakkal Majalla" w:hAnsi="Sakkal Majalla" w:cs="Sakkal Majalla"/>
                <w:noProof/>
                <w:webHidden/>
                <w:sz w:val="28"/>
                <w:szCs w:val="28"/>
              </w:rPr>
              <w:fldChar w:fldCharType="end"/>
            </w:r>
          </w:hyperlink>
        </w:p>
        <w:p w14:paraId="37E6C15E" w14:textId="75CB4C85"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43" w:history="1">
            <w:r w:rsidRPr="00BC04AA">
              <w:rPr>
                <w:rStyle w:val="Hyperlink"/>
                <w:rFonts w:ascii="Sakkal Majalla" w:hAnsi="Sakkal Majalla" w:cs="Sakkal Majalla"/>
                <w:noProof/>
                <w:sz w:val="28"/>
                <w:szCs w:val="28"/>
                <w:rtl/>
              </w:rPr>
              <w:t>أهمية الدراسة</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_Toc237399743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16</w:t>
            </w:r>
            <w:r w:rsidRPr="00BC04AA">
              <w:rPr>
                <w:rFonts w:ascii="Sakkal Majalla" w:hAnsi="Sakkal Majalla" w:cs="Sakkal Majalla"/>
                <w:noProof/>
                <w:webHidden/>
                <w:sz w:val="28"/>
                <w:szCs w:val="28"/>
              </w:rPr>
              <w:fldChar w:fldCharType="end"/>
            </w:r>
          </w:hyperlink>
        </w:p>
        <w:p w14:paraId="2A94FFCD" w14:textId="5F3D9619"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44" w:history="1">
            <w:r w:rsidRPr="00BC04AA">
              <w:rPr>
                <w:rStyle w:val="Hyperlink"/>
                <w:rFonts w:ascii="Sakkal Majalla" w:hAnsi="Sakkal Majalla" w:cs="Sakkal Majalla"/>
                <w:noProof/>
                <w:sz w:val="28"/>
                <w:szCs w:val="28"/>
                <w:rtl/>
              </w:rPr>
              <w:t>الأهمية العلمية</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_Toc237399744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16</w:t>
            </w:r>
            <w:r w:rsidRPr="00BC04AA">
              <w:rPr>
                <w:rFonts w:ascii="Sakkal Majalla" w:hAnsi="Sakkal Majalla" w:cs="Sakkal Majalla"/>
                <w:noProof/>
                <w:webHidden/>
                <w:sz w:val="28"/>
                <w:szCs w:val="28"/>
              </w:rPr>
              <w:fldChar w:fldCharType="end"/>
            </w:r>
          </w:hyperlink>
        </w:p>
        <w:p w14:paraId="31262E58" w14:textId="4B1C7EDB"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45" w:history="1">
            <w:r w:rsidRPr="00BC04AA">
              <w:rPr>
                <w:rStyle w:val="Hyperlink"/>
                <w:rFonts w:ascii="Sakkal Majalla" w:hAnsi="Sakkal Majalla" w:cs="Sakkal Majalla"/>
                <w:noProof/>
                <w:sz w:val="28"/>
                <w:szCs w:val="28"/>
                <w:rtl/>
              </w:rPr>
              <w:t>الأهمية العملية</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_Toc237399745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17</w:t>
            </w:r>
            <w:r w:rsidRPr="00BC04AA">
              <w:rPr>
                <w:rFonts w:ascii="Sakkal Majalla" w:hAnsi="Sakkal Majalla" w:cs="Sakkal Majalla"/>
                <w:noProof/>
                <w:webHidden/>
                <w:sz w:val="28"/>
                <w:szCs w:val="28"/>
              </w:rPr>
              <w:fldChar w:fldCharType="end"/>
            </w:r>
          </w:hyperlink>
        </w:p>
        <w:p w14:paraId="20CCBBC4" w14:textId="12B9ECA9"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46" w:history="1">
            <w:r w:rsidRPr="00BC04AA">
              <w:rPr>
                <w:rStyle w:val="Hyperlink"/>
                <w:rFonts w:ascii="Sakkal Majalla" w:hAnsi="Sakkal Majalla" w:cs="Sakkal Majalla"/>
                <w:noProof/>
                <w:sz w:val="28"/>
                <w:szCs w:val="28"/>
                <w:rtl/>
              </w:rPr>
              <w:t>أهداف الدراسة</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_Toc237399746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17</w:t>
            </w:r>
            <w:r w:rsidRPr="00BC04AA">
              <w:rPr>
                <w:rFonts w:ascii="Sakkal Majalla" w:hAnsi="Sakkal Majalla" w:cs="Sakkal Majalla"/>
                <w:noProof/>
                <w:webHidden/>
                <w:sz w:val="28"/>
                <w:szCs w:val="28"/>
              </w:rPr>
              <w:fldChar w:fldCharType="end"/>
            </w:r>
          </w:hyperlink>
        </w:p>
        <w:p w14:paraId="694C00DA" w14:textId="5C9E3A2C"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47" w:history="1">
            <w:r w:rsidRPr="00BC04AA">
              <w:rPr>
                <w:rStyle w:val="Hyperlink"/>
                <w:rFonts w:ascii="Sakkal Majalla" w:hAnsi="Sakkal Majalla" w:cs="Sakkal Majalla"/>
                <w:noProof/>
                <w:sz w:val="28"/>
                <w:szCs w:val="28"/>
                <w:rtl/>
              </w:rPr>
              <w:t>تساؤلات الدراسة</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_Toc237399747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17</w:t>
            </w:r>
            <w:r w:rsidRPr="00BC04AA">
              <w:rPr>
                <w:rFonts w:ascii="Sakkal Majalla" w:hAnsi="Sakkal Majalla" w:cs="Sakkal Majalla"/>
                <w:noProof/>
                <w:webHidden/>
                <w:sz w:val="28"/>
                <w:szCs w:val="28"/>
              </w:rPr>
              <w:fldChar w:fldCharType="end"/>
            </w:r>
          </w:hyperlink>
        </w:p>
        <w:p w14:paraId="23C9A34F" w14:textId="61479EB8"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48" w:history="1">
            <w:r w:rsidRPr="00BC04AA">
              <w:rPr>
                <w:rStyle w:val="Hyperlink"/>
                <w:rFonts w:ascii="Sakkal Majalla" w:hAnsi="Sakkal Majalla" w:cs="Sakkal Majalla"/>
                <w:noProof/>
                <w:sz w:val="28"/>
                <w:szCs w:val="28"/>
                <w:rtl/>
              </w:rPr>
              <w:t>فروض الدراسة</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_Toc237399748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18</w:t>
            </w:r>
            <w:r w:rsidRPr="00BC04AA">
              <w:rPr>
                <w:rFonts w:ascii="Sakkal Majalla" w:hAnsi="Sakkal Majalla" w:cs="Sakkal Majalla"/>
                <w:noProof/>
                <w:webHidden/>
                <w:sz w:val="28"/>
                <w:szCs w:val="28"/>
              </w:rPr>
              <w:fldChar w:fldCharType="end"/>
            </w:r>
          </w:hyperlink>
        </w:p>
        <w:p w14:paraId="098AC7B3" w14:textId="722E4357"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49" w:history="1">
            <w:r w:rsidRPr="00BC04AA">
              <w:rPr>
                <w:rStyle w:val="Hyperlink"/>
                <w:rFonts w:ascii="Sakkal Majalla" w:hAnsi="Sakkal Majalla" w:cs="Sakkal Majalla"/>
                <w:noProof/>
                <w:sz w:val="28"/>
                <w:szCs w:val="28"/>
                <w:rtl/>
              </w:rPr>
              <w:t>مفاهيم الدراسة</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_Toc237399749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19</w:t>
            </w:r>
            <w:r w:rsidRPr="00BC04AA">
              <w:rPr>
                <w:rFonts w:ascii="Sakkal Majalla" w:hAnsi="Sakkal Majalla" w:cs="Sakkal Majalla"/>
                <w:noProof/>
                <w:webHidden/>
                <w:sz w:val="28"/>
                <w:szCs w:val="28"/>
              </w:rPr>
              <w:fldChar w:fldCharType="end"/>
            </w:r>
          </w:hyperlink>
        </w:p>
        <w:p w14:paraId="2C1BC1C5" w14:textId="75639FB5"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50" w:history="1">
            <w:r w:rsidRPr="00BC04AA">
              <w:rPr>
                <w:rStyle w:val="Hyperlink"/>
                <w:rFonts w:ascii="Sakkal Majalla" w:hAnsi="Sakkal Majalla" w:cs="Sakkal Majalla"/>
                <w:noProof/>
                <w:sz w:val="28"/>
                <w:szCs w:val="28"/>
                <w:rtl/>
              </w:rPr>
              <w:t>الإطار المنهجي للدراسة</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_Toc237399750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19</w:t>
            </w:r>
            <w:r w:rsidRPr="00BC04AA">
              <w:rPr>
                <w:rFonts w:ascii="Sakkal Majalla" w:hAnsi="Sakkal Majalla" w:cs="Sakkal Majalla"/>
                <w:noProof/>
                <w:webHidden/>
                <w:sz w:val="28"/>
                <w:szCs w:val="28"/>
              </w:rPr>
              <w:fldChar w:fldCharType="end"/>
            </w:r>
          </w:hyperlink>
        </w:p>
        <w:p w14:paraId="3FE56EB2" w14:textId="7F249140" w:rsidR="00D44A25" w:rsidRPr="00BC04AA" w:rsidRDefault="00D44A25" w:rsidP="00DE7A4B">
          <w:pPr>
            <w:pStyle w:val="TOC1"/>
            <w:tabs>
              <w:tab w:val="right" w:leader="dot" w:pos="9350"/>
            </w:tabs>
            <w:bidi/>
            <w:spacing w:line="276" w:lineRule="auto"/>
            <w:rPr>
              <w:rFonts w:ascii="Sakkal Majalla" w:hAnsi="Sakkal Majalla" w:cs="Sakkal Majalla"/>
              <w:noProof/>
              <w:sz w:val="28"/>
              <w:szCs w:val="28"/>
            </w:rPr>
          </w:pPr>
          <w:hyperlink w:anchor="_Toc237399751" w:history="1">
            <w:r w:rsidRPr="00BC04AA">
              <w:rPr>
                <w:rStyle w:val="Hyperlink"/>
                <w:rFonts w:ascii="Sakkal Majalla" w:hAnsi="Sakkal Majalla" w:cs="Sakkal Majalla"/>
                <w:noProof/>
                <w:sz w:val="28"/>
                <w:szCs w:val="28"/>
                <w:rtl/>
              </w:rPr>
              <w:t>الفصل الثاني: الإطار النظري للدراسة</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_Toc237399751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21</w:t>
            </w:r>
            <w:r w:rsidRPr="00BC04AA">
              <w:rPr>
                <w:rFonts w:ascii="Sakkal Majalla" w:hAnsi="Sakkal Majalla" w:cs="Sakkal Majalla"/>
                <w:noProof/>
                <w:webHidden/>
                <w:sz w:val="28"/>
                <w:szCs w:val="28"/>
              </w:rPr>
              <w:fldChar w:fldCharType="end"/>
            </w:r>
          </w:hyperlink>
        </w:p>
        <w:p w14:paraId="5FD46B1E" w14:textId="4229B262"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52" w:history="1">
            <w:r w:rsidRPr="00BC04AA">
              <w:rPr>
                <w:rStyle w:val="Hyperlink"/>
                <w:rFonts w:ascii="Sakkal Majalla" w:hAnsi="Sakkal Majalla" w:cs="Sakkal Majalla"/>
                <w:noProof/>
                <w:sz w:val="28"/>
                <w:szCs w:val="28"/>
                <w:rtl/>
              </w:rPr>
              <w:t>أولاً: نظرية السلوك المخطط</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_Toc237399752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21</w:t>
            </w:r>
            <w:r w:rsidRPr="00BC04AA">
              <w:rPr>
                <w:rFonts w:ascii="Sakkal Majalla" w:hAnsi="Sakkal Majalla" w:cs="Sakkal Majalla"/>
                <w:noProof/>
                <w:webHidden/>
                <w:sz w:val="28"/>
                <w:szCs w:val="28"/>
              </w:rPr>
              <w:fldChar w:fldCharType="end"/>
            </w:r>
          </w:hyperlink>
        </w:p>
        <w:p w14:paraId="731E5089" w14:textId="19B951B0"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53" w:history="1">
            <w:r w:rsidRPr="00BC04AA">
              <w:rPr>
                <w:rStyle w:val="Hyperlink"/>
                <w:rFonts w:ascii="Sakkal Majalla" w:hAnsi="Sakkal Majalla" w:cs="Sakkal Majalla"/>
                <w:noProof/>
                <w:sz w:val="28"/>
                <w:szCs w:val="28"/>
                <w:rtl/>
              </w:rPr>
              <w:t>ثانياً: جودة المحتوى البصري وأبعادها</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_Toc237399753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23</w:t>
            </w:r>
            <w:r w:rsidRPr="00BC04AA">
              <w:rPr>
                <w:rFonts w:ascii="Sakkal Majalla" w:hAnsi="Sakkal Majalla" w:cs="Sakkal Majalla"/>
                <w:noProof/>
                <w:webHidden/>
                <w:sz w:val="28"/>
                <w:szCs w:val="28"/>
              </w:rPr>
              <w:fldChar w:fldCharType="end"/>
            </w:r>
          </w:hyperlink>
        </w:p>
        <w:p w14:paraId="6D049486" w14:textId="20CEFD90"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54" w:history="1">
            <w:r w:rsidRPr="00BC04AA">
              <w:rPr>
                <w:rStyle w:val="Hyperlink"/>
                <w:rFonts w:ascii="Sakkal Majalla" w:hAnsi="Sakkal Majalla" w:cs="Sakkal Majalla"/>
                <w:noProof/>
                <w:sz w:val="28"/>
                <w:szCs w:val="28"/>
                <w:rtl/>
              </w:rPr>
              <w:t>رابعاً: العلاقة بين جودة المحتوى البصري ونية الحضور</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_Toc237399754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26</w:t>
            </w:r>
            <w:r w:rsidRPr="00BC04AA">
              <w:rPr>
                <w:rFonts w:ascii="Sakkal Majalla" w:hAnsi="Sakkal Majalla" w:cs="Sakkal Majalla"/>
                <w:noProof/>
                <w:webHidden/>
                <w:sz w:val="28"/>
                <w:szCs w:val="28"/>
              </w:rPr>
              <w:fldChar w:fldCharType="end"/>
            </w:r>
          </w:hyperlink>
        </w:p>
        <w:p w14:paraId="63C2C327" w14:textId="0B268FCF"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55" w:history="1">
            <w:r w:rsidRPr="00BC04AA">
              <w:rPr>
                <w:rStyle w:val="Hyperlink"/>
                <w:rFonts w:ascii="Sakkal Majalla" w:hAnsi="Sakkal Majalla" w:cs="Sakkal Majalla"/>
                <w:noProof/>
                <w:sz w:val="28"/>
                <w:szCs w:val="28"/>
                <w:rtl/>
              </w:rPr>
              <w:t>خامساً: نموذج الدراسة المقترح</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_Toc237399755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27</w:t>
            </w:r>
            <w:r w:rsidRPr="00BC04AA">
              <w:rPr>
                <w:rFonts w:ascii="Sakkal Majalla" w:hAnsi="Sakkal Majalla" w:cs="Sakkal Majalla"/>
                <w:noProof/>
                <w:webHidden/>
                <w:sz w:val="28"/>
                <w:szCs w:val="28"/>
              </w:rPr>
              <w:fldChar w:fldCharType="end"/>
            </w:r>
          </w:hyperlink>
        </w:p>
        <w:p w14:paraId="41C58D5A" w14:textId="6C1F47AC" w:rsidR="00D44A25" w:rsidRPr="00BC04AA" w:rsidRDefault="00D44A25" w:rsidP="00DE7A4B">
          <w:pPr>
            <w:pStyle w:val="TOC1"/>
            <w:tabs>
              <w:tab w:val="right" w:leader="dot" w:pos="9350"/>
            </w:tabs>
            <w:bidi/>
            <w:spacing w:line="276" w:lineRule="auto"/>
            <w:rPr>
              <w:rFonts w:ascii="Sakkal Majalla" w:hAnsi="Sakkal Majalla" w:cs="Sakkal Majalla"/>
              <w:noProof/>
              <w:sz w:val="28"/>
              <w:szCs w:val="28"/>
            </w:rPr>
          </w:pPr>
          <w:hyperlink w:anchor="_Toc237399756" w:history="1">
            <w:r w:rsidRPr="00BC04AA">
              <w:rPr>
                <w:rStyle w:val="Hyperlink"/>
                <w:rFonts w:ascii="Sakkal Majalla" w:hAnsi="Sakkal Majalla" w:cs="Sakkal Majalla"/>
                <w:noProof/>
                <w:sz w:val="28"/>
                <w:szCs w:val="28"/>
                <w:rtl/>
              </w:rPr>
              <w:t>الفصل الثالث: الإطار المعرفي للدراسة</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_Toc237399756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29</w:t>
            </w:r>
            <w:r w:rsidRPr="00BC04AA">
              <w:rPr>
                <w:rFonts w:ascii="Sakkal Majalla" w:hAnsi="Sakkal Majalla" w:cs="Sakkal Majalla"/>
                <w:noProof/>
                <w:webHidden/>
                <w:sz w:val="28"/>
                <w:szCs w:val="28"/>
              </w:rPr>
              <w:fldChar w:fldCharType="end"/>
            </w:r>
          </w:hyperlink>
        </w:p>
        <w:p w14:paraId="52CC9BE6" w14:textId="150E625B"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57" w:history="1">
            <w:r w:rsidRPr="00BC04AA">
              <w:rPr>
                <w:rStyle w:val="Hyperlink"/>
                <w:rFonts w:ascii="Sakkal Majalla" w:hAnsi="Sakkal Majalla" w:cs="Sakkal Majalla"/>
                <w:noProof/>
                <w:sz w:val="28"/>
                <w:szCs w:val="28"/>
                <w:rtl/>
              </w:rPr>
              <w:t>المبحث الأول: التسويق الرقمي</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_Toc237399757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29</w:t>
            </w:r>
            <w:r w:rsidRPr="00BC04AA">
              <w:rPr>
                <w:rFonts w:ascii="Sakkal Majalla" w:hAnsi="Sakkal Majalla" w:cs="Sakkal Majalla"/>
                <w:noProof/>
                <w:webHidden/>
                <w:sz w:val="28"/>
                <w:szCs w:val="28"/>
              </w:rPr>
              <w:fldChar w:fldCharType="end"/>
            </w:r>
          </w:hyperlink>
        </w:p>
        <w:p w14:paraId="0E85971B" w14:textId="440FA3A9"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58" w:history="1">
            <w:r w:rsidRPr="00BC04AA">
              <w:rPr>
                <w:rStyle w:val="Hyperlink"/>
                <w:rFonts w:ascii="Sakkal Majalla" w:hAnsi="Sakkal Majalla" w:cs="Sakkal Majalla"/>
                <w:b/>
                <w:bCs/>
                <w:noProof/>
                <w:sz w:val="28"/>
                <w:szCs w:val="28"/>
                <w:rtl/>
              </w:rPr>
              <w:t>ثانياً: أنواع التسويق الرقمي</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_Toc237399758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30</w:t>
            </w:r>
            <w:r w:rsidRPr="00BC04AA">
              <w:rPr>
                <w:rFonts w:ascii="Sakkal Majalla" w:hAnsi="Sakkal Majalla" w:cs="Sakkal Majalla"/>
                <w:noProof/>
                <w:webHidden/>
                <w:sz w:val="28"/>
                <w:szCs w:val="28"/>
              </w:rPr>
              <w:fldChar w:fldCharType="end"/>
            </w:r>
          </w:hyperlink>
        </w:p>
        <w:p w14:paraId="3602A467" w14:textId="3613C492"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59" w:history="1">
            <w:r w:rsidRPr="00BC04AA">
              <w:rPr>
                <w:rStyle w:val="Hyperlink"/>
                <w:rFonts w:ascii="Sakkal Majalla" w:hAnsi="Sakkal Majalla" w:cs="Sakkal Majalla"/>
                <w:noProof/>
                <w:sz w:val="28"/>
                <w:szCs w:val="28"/>
                <w:rtl/>
              </w:rPr>
              <w:t>المبحث الثاني: التسويق الرقمي للفعاليات عبر منصات التواصل الاجتماعي</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_Toc237399759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32</w:t>
            </w:r>
            <w:r w:rsidRPr="00BC04AA">
              <w:rPr>
                <w:rFonts w:ascii="Sakkal Majalla" w:hAnsi="Sakkal Majalla" w:cs="Sakkal Majalla"/>
                <w:noProof/>
                <w:webHidden/>
                <w:sz w:val="28"/>
                <w:szCs w:val="28"/>
              </w:rPr>
              <w:fldChar w:fldCharType="end"/>
            </w:r>
          </w:hyperlink>
        </w:p>
        <w:p w14:paraId="1E69C2BC" w14:textId="550BA917"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60" w:history="1">
            <w:r w:rsidRPr="00BC04AA">
              <w:rPr>
                <w:rStyle w:val="Hyperlink"/>
                <w:rFonts w:ascii="Sakkal Majalla" w:hAnsi="Sakkal Majalla" w:cs="Sakkal Majalla"/>
                <w:noProof/>
                <w:sz w:val="28"/>
                <w:szCs w:val="28"/>
                <w:rtl/>
              </w:rPr>
              <w:t>المبحث الثالث: جودة المحتوى البصري وأبعادها</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_Toc237399760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34</w:t>
            </w:r>
            <w:r w:rsidRPr="00BC04AA">
              <w:rPr>
                <w:rFonts w:ascii="Sakkal Majalla" w:hAnsi="Sakkal Majalla" w:cs="Sakkal Majalla"/>
                <w:noProof/>
                <w:webHidden/>
                <w:sz w:val="28"/>
                <w:szCs w:val="28"/>
              </w:rPr>
              <w:fldChar w:fldCharType="end"/>
            </w:r>
          </w:hyperlink>
        </w:p>
        <w:p w14:paraId="5A606C6E" w14:textId="3B9E44DC"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61" w:history="1">
            <w:r w:rsidRPr="00BC04AA">
              <w:rPr>
                <w:rStyle w:val="Hyperlink"/>
                <w:rFonts w:ascii="Sakkal Majalla" w:hAnsi="Sakkal Majalla" w:cs="Sakkal Majalla"/>
                <w:noProof/>
                <w:sz w:val="28"/>
                <w:szCs w:val="28"/>
                <w:rtl/>
              </w:rPr>
              <w:t>المبحث الرابع: نية الحضور والعوامل المؤثرة فيها</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_Toc237399761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37</w:t>
            </w:r>
            <w:r w:rsidRPr="00BC04AA">
              <w:rPr>
                <w:rFonts w:ascii="Sakkal Majalla" w:hAnsi="Sakkal Majalla" w:cs="Sakkal Majalla"/>
                <w:noProof/>
                <w:webHidden/>
                <w:sz w:val="28"/>
                <w:szCs w:val="28"/>
              </w:rPr>
              <w:fldChar w:fldCharType="end"/>
            </w:r>
          </w:hyperlink>
        </w:p>
        <w:p w14:paraId="402C9266" w14:textId="53F74D88" w:rsidR="00D44A25" w:rsidRPr="00BC04AA" w:rsidRDefault="00D44A25" w:rsidP="00DE7A4B">
          <w:pPr>
            <w:pStyle w:val="TOC1"/>
            <w:tabs>
              <w:tab w:val="right" w:leader="dot" w:pos="9350"/>
            </w:tabs>
            <w:bidi/>
            <w:spacing w:line="276" w:lineRule="auto"/>
            <w:rPr>
              <w:rFonts w:ascii="Sakkal Majalla" w:hAnsi="Sakkal Majalla" w:cs="Sakkal Majalla"/>
              <w:noProof/>
              <w:sz w:val="28"/>
              <w:szCs w:val="28"/>
            </w:rPr>
          </w:pPr>
          <w:hyperlink w:anchor="_Toc237399762" w:history="1">
            <w:r w:rsidRPr="00BC04AA">
              <w:rPr>
                <w:rStyle w:val="Hyperlink"/>
                <w:rFonts w:ascii="Sakkal Majalla" w:hAnsi="Sakkal Majalla" w:cs="Sakkal Majalla"/>
                <w:noProof/>
                <w:sz w:val="28"/>
                <w:szCs w:val="28"/>
                <w:rtl/>
              </w:rPr>
              <w:t>الفصل الرابع: نتائج الدراسة الميدانية والتحليل الإحصائي</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_Toc237399762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39</w:t>
            </w:r>
            <w:r w:rsidRPr="00BC04AA">
              <w:rPr>
                <w:rFonts w:ascii="Sakkal Majalla" w:hAnsi="Sakkal Majalla" w:cs="Sakkal Majalla"/>
                <w:noProof/>
                <w:webHidden/>
                <w:sz w:val="28"/>
                <w:szCs w:val="28"/>
              </w:rPr>
              <w:fldChar w:fldCharType="end"/>
            </w:r>
          </w:hyperlink>
        </w:p>
        <w:p w14:paraId="08F9361D" w14:textId="124E24A2"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63" w:history="1">
            <w:r w:rsidRPr="00BC04AA">
              <w:rPr>
                <w:rStyle w:val="Hyperlink"/>
                <w:rFonts w:ascii="Sakkal Majalla" w:hAnsi="Sakkal Majalla" w:cs="Sakkal Majalla"/>
                <w:noProof/>
                <w:sz w:val="28"/>
                <w:szCs w:val="28"/>
                <w:rtl/>
              </w:rPr>
              <w:t>تجهيز البيانات وفحص جودتها</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_Toc237399763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39</w:t>
            </w:r>
            <w:r w:rsidRPr="00BC04AA">
              <w:rPr>
                <w:rFonts w:ascii="Sakkal Majalla" w:hAnsi="Sakkal Majalla" w:cs="Sakkal Majalla"/>
                <w:noProof/>
                <w:webHidden/>
                <w:sz w:val="28"/>
                <w:szCs w:val="28"/>
              </w:rPr>
              <w:fldChar w:fldCharType="end"/>
            </w:r>
          </w:hyperlink>
        </w:p>
        <w:p w14:paraId="5B9DAEF4" w14:textId="1D2BCEF7"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64" w:history="1">
            <w:r w:rsidRPr="00BC04AA">
              <w:rPr>
                <w:rStyle w:val="Hyperlink"/>
                <w:rFonts w:ascii="Sakkal Majalla" w:hAnsi="Sakkal Majalla" w:cs="Sakkal Majalla"/>
                <w:noProof/>
                <w:sz w:val="28"/>
                <w:szCs w:val="28"/>
                <w:rtl/>
              </w:rPr>
              <w:t>وصف خصائص عينة الدراسة</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_Toc237399764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40</w:t>
            </w:r>
            <w:r w:rsidRPr="00BC04AA">
              <w:rPr>
                <w:rFonts w:ascii="Sakkal Majalla" w:hAnsi="Sakkal Majalla" w:cs="Sakkal Majalla"/>
                <w:noProof/>
                <w:webHidden/>
                <w:sz w:val="28"/>
                <w:szCs w:val="28"/>
              </w:rPr>
              <w:fldChar w:fldCharType="end"/>
            </w:r>
          </w:hyperlink>
        </w:p>
        <w:p w14:paraId="4B4DBE3A" w14:textId="3E9DB9FD"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65" w:history="1">
            <w:r w:rsidRPr="00BC04AA">
              <w:rPr>
                <w:rStyle w:val="Hyperlink"/>
                <w:rFonts w:ascii="Sakkal Majalla" w:hAnsi="Sakkal Majalla" w:cs="Sakkal Majalla"/>
                <w:noProof/>
                <w:sz w:val="28"/>
                <w:szCs w:val="28"/>
                <w:rtl/>
              </w:rPr>
              <w:t>ثبات أداة الدراسة (معامل ألفا كرونباخ)</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_Toc237399765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49</w:t>
            </w:r>
            <w:r w:rsidRPr="00BC04AA">
              <w:rPr>
                <w:rFonts w:ascii="Sakkal Majalla" w:hAnsi="Sakkal Majalla" w:cs="Sakkal Majalla"/>
                <w:noProof/>
                <w:webHidden/>
                <w:sz w:val="28"/>
                <w:szCs w:val="28"/>
              </w:rPr>
              <w:fldChar w:fldCharType="end"/>
            </w:r>
          </w:hyperlink>
        </w:p>
        <w:p w14:paraId="00878D04" w14:textId="69E31DC3"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66" w:history="1">
            <w:r w:rsidRPr="00BC04AA">
              <w:rPr>
                <w:rStyle w:val="Hyperlink"/>
                <w:rFonts w:ascii="Sakkal Majalla" w:hAnsi="Sakkal Majalla" w:cs="Sakkal Majalla"/>
                <w:noProof/>
                <w:sz w:val="28"/>
                <w:szCs w:val="28"/>
                <w:rtl/>
              </w:rPr>
              <w:t>اختبار فروض الدراسة (معامل ارتباط بيرسون)</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_Toc237399766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50</w:t>
            </w:r>
            <w:r w:rsidRPr="00BC04AA">
              <w:rPr>
                <w:rFonts w:ascii="Sakkal Majalla" w:hAnsi="Sakkal Majalla" w:cs="Sakkal Majalla"/>
                <w:noProof/>
                <w:webHidden/>
                <w:sz w:val="28"/>
                <w:szCs w:val="28"/>
              </w:rPr>
              <w:fldChar w:fldCharType="end"/>
            </w:r>
          </w:hyperlink>
        </w:p>
        <w:p w14:paraId="6B39930A" w14:textId="6067FEFE"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67" w:history="1">
            <w:r w:rsidRPr="00BC04AA">
              <w:rPr>
                <w:rStyle w:val="Hyperlink"/>
                <w:rFonts w:ascii="Sakkal Majalla" w:hAnsi="Sakkal Majalla" w:cs="Sakkal Majalla"/>
                <w:noProof/>
                <w:sz w:val="28"/>
                <w:szCs w:val="28"/>
                <w:rtl/>
              </w:rPr>
              <w:t>مصفوفة الارتباط بين متغيرات الدراسة</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_Toc237399767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51</w:t>
            </w:r>
            <w:r w:rsidRPr="00BC04AA">
              <w:rPr>
                <w:rFonts w:ascii="Sakkal Majalla" w:hAnsi="Sakkal Majalla" w:cs="Sakkal Majalla"/>
                <w:noProof/>
                <w:webHidden/>
                <w:sz w:val="28"/>
                <w:szCs w:val="28"/>
              </w:rPr>
              <w:fldChar w:fldCharType="end"/>
            </w:r>
          </w:hyperlink>
        </w:p>
        <w:p w14:paraId="1ACAD681" w14:textId="207FD100"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68" w:history="1">
            <w:r w:rsidRPr="00BC04AA">
              <w:rPr>
                <w:rStyle w:val="Hyperlink"/>
                <w:rFonts w:ascii="Sakkal Majalla" w:hAnsi="Sakkal Majalla" w:cs="Sakkal Majalla"/>
                <w:noProof/>
                <w:sz w:val="28"/>
                <w:szCs w:val="28"/>
                <w:rtl/>
              </w:rPr>
              <w:t>تحليل الانحدار الخطي</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_Toc237399768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53</w:t>
            </w:r>
            <w:r w:rsidRPr="00BC04AA">
              <w:rPr>
                <w:rFonts w:ascii="Sakkal Majalla" w:hAnsi="Sakkal Majalla" w:cs="Sakkal Majalla"/>
                <w:noProof/>
                <w:webHidden/>
                <w:sz w:val="28"/>
                <w:szCs w:val="28"/>
              </w:rPr>
              <w:fldChar w:fldCharType="end"/>
            </w:r>
          </w:hyperlink>
        </w:p>
        <w:p w14:paraId="7293D938" w14:textId="22F1B7B8"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69" w:history="1">
            <w:r w:rsidRPr="00BC04AA">
              <w:rPr>
                <w:rStyle w:val="Hyperlink"/>
                <w:rFonts w:ascii="Sakkal Majalla" w:hAnsi="Sakkal Majalla" w:cs="Sakkal Majalla"/>
                <w:noProof/>
                <w:sz w:val="28"/>
                <w:szCs w:val="28"/>
                <w:rtl/>
              </w:rPr>
              <w:t>تحليل الوساطة</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_Toc237399769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54</w:t>
            </w:r>
            <w:r w:rsidRPr="00BC04AA">
              <w:rPr>
                <w:rFonts w:ascii="Sakkal Majalla" w:hAnsi="Sakkal Majalla" w:cs="Sakkal Majalla"/>
                <w:noProof/>
                <w:webHidden/>
                <w:sz w:val="28"/>
                <w:szCs w:val="28"/>
              </w:rPr>
              <w:fldChar w:fldCharType="end"/>
            </w:r>
          </w:hyperlink>
        </w:p>
        <w:p w14:paraId="2D0128B0" w14:textId="490869B9"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70" w:history="1">
            <w:r w:rsidRPr="00BC04AA">
              <w:rPr>
                <w:rStyle w:val="Hyperlink"/>
                <w:rFonts w:ascii="Sakkal Majalla" w:hAnsi="Sakkal Majalla" w:cs="Sakkal Majalla"/>
                <w:noProof/>
                <w:sz w:val="28"/>
                <w:szCs w:val="28"/>
                <w:rtl/>
              </w:rPr>
              <w:t>الفروق الديموغرافية في نية الحضور</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_Toc237399770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56</w:t>
            </w:r>
            <w:r w:rsidRPr="00BC04AA">
              <w:rPr>
                <w:rFonts w:ascii="Sakkal Majalla" w:hAnsi="Sakkal Majalla" w:cs="Sakkal Majalla"/>
                <w:noProof/>
                <w:webHidden/>
                <w:sz w:val="28"/>
                <w:szCs w:val="28"/>
              </w:rPr>
              <w:fldChar w:fldCharType="end"/>
            </w:r>
          </w:hyperlink>
        </w:p>
        <w:p w14:paraId="2082BEC8" w14:textId="5B77B236"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71" w:history="1">
            <w:r w:rsidRPr="00BC04AA">
              <w:rPr>
                <w:rStyle w:val="Hyperlink"/>
                <w:rFonts w:ascii="Sakkal Majalla" w:hAnsi="Sakkal Majalla" w:cs="Sakkal Majalla"/>
                <w:noProof/>
                <w:sz w:val="28"/>
                <w:szCs w:val="28"/>
                <w:rtl/>
              </w:rPr>
              <w:t>تحليل الحساسية</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_Toc237399771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58</w:t>
            </w:r>
            <w:r w:rsidRPr="00BC04AA">
              <w:rPr>
                <w:rFonts w:ascii="Sakkal Majalla" w:hAnsi="Sakkal Majalla" w:cs="Sakkal Majalla"/>
                <w:noProof/>
                <w:webHidden/>
                <w:sz w:val="28"/>
                <w:szCs w:val="28"/>
              </w:rPr>
              <w:fldChar w:fldCharType="end"/>
            </w:r>
          </w:hyperlink>
        </w:p>
        <w:p w14:paraId="52DDC623" w14:textId="3B099302"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72" w:history="1">
            <w:r w:rsidRPr="00BC04AA">
              <w:rPr>
                <w:rStyle w:val="Hyperlink"/>
                <w:rFonts w:ascii="Sakkal Majalla" w:hAnsi="Sakkal Majalla" w:cs="Sakkal Majalla"/>
                <w:noProof/>
                <w:sz w:val="28"/>
                <w:szCs w:val="28"/>
                <w:rtl/>
              </w:rPr>
              <w:t>خلاصة النتائج</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_Toc237399772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59</w:t>
            </w:r>
            <w:r w:rsidRPr="00BC04AA">
              <w:rPr>
                <w:rFonts w:ascii="Sakkal Majalla" w:hAnsi="Sakkal Majalla" w:cs="Sakkal Majalla"/>
                <w:noProof/>
                <w:webHidden/>
                <w:sz w:val="28"/>
                <w:szCs w:val="28"/>
              </w:rPr>
              <w:fldChar w:fldCharType="end"/>
            </w:r>
          </w:hyperlink>
        </w:p>
        <w:p w14:paraId="2107117F" w14:textId="06AAC65E"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73" w:history="1">
            <w:r w:rsidRPr="00BC04AA">
              <w:rPr>
                <w:rStyle w:val="Hyperlink"/>
                <w:rFonts w:ascii="Sakkal Majalla" w:hAnsi="Sakkal Majalla" w:cs="Sakkal Majalla"/>
                <w:noProof/>
                <w:sz w:val="28"/>
                <w:szCs w:val="28"/>
                <w:rtl/>
              </w:rPr>
              <w:t>صياغة مختصرة لنتيجة الفرض الرئيس</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_Toc237399773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60</w:t>
            </w:r>
            <w:r w:rsidRPr="00BC04AA">
              <w:rPr>
                <w:rFonts w:ascii="Sakkal Majalla" w:hAnsi="Sakkal Majalla" w:cs="Sakkal Majalla"/>
                <w:noProof/>
                <w:webHidden/>
                <w:sz w:val="28"/>
                <w:szCs w:val="28"/>
              </w:rPr>
              <w:fldChar w:fldCharType="end"/>
            </w:r>
          </w:hyperlink>
        </w:p>
        <w:p w14:paraId="2736F461" w14:textId="364DBF17" w:rsidR="00D44A25" w:rsidRPr="00BC04AA" w:rsidRDefault="00D44A25" w:rsidP="00DE7A4B">
          <w:pPr>
            <w:pStyle w:val="TOC1"/>
            <w:tabs>
              <w:tab w:val="right" w:leader="dot" w:pos="9350"/>
            </w:tabs>
            <w:bidi/>
            <w:spacing w:line="276" w:lineRule="auto"/>
            <w:rPr>
              <w:rFonts w:ascii="Sakkal Majalla" w:hAnsi="Sakkal Majalla" w:cs="Sakkal Majalla"/>
              <w:noProof/>
              <w:sz w:val="28"/>
              <w:szCs w:val="28"/>
            </w:rPr>
          </w:pPr>
          <w:hyperlink w:anchor="_Toc237399774" w:history="1">
            <w:r w:rsidRPr="00BC04AA">
              <w:rPr>
                <w:rStyle w:val="Hyperlink"/>
                <w:rFonts w:ascii="Sakkal Majalla" w:hAnsi="Sakkal Majalla" w:cs="Sakkal Majalla"/>
                <w:noProof/>
                <w:sz w:val="28"/>
                <w:szCs w:val="28"/>
                <w:rtl/>
              </w:rPr>
              <w:t>الفصل الخامس: مناقشة النتائج والتوصيات</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_Toc237399774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60</w:t>
            </w:r>
            <w:r w:rsidRPr="00BC04AA">
              <w:rPr>
                <w:rFonts w:ascii="Sakkal Majalla" w:hAnsi="Sakkal Majalla" w:cs="Sakkal Majalla"/>
                <w:noProof/>
                <w:webHidden/>
                <w:sz w:val="28"/>
                <w:szCs w:val="28"/>
              </w:rPr>
              <w:fldChar w:fldCharType="end"/>
            </w:r>
          </w:hyperlink>
        </w:p>
        <w:p w14:paraId="0249EC68" w14:textId="1605D589"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75" w:history="1">
            <w:r w:rsidRPr="00BC04AA">
              <w:rPr>
                <w:rStyle w:val="Hyperlink"/>
                <w:rFonts w:ascii="Sakkal Majalla" w:hAnsi="Sakkal Majalla" w:cs="Sakkal Majalla"/>
                <w:noProof/>
                <w:sz w:val="28"/>
                <w:szCs w:val="28"/>
                <w:rtl/>
              </w:rPr>
              <w:t>أولاً: مناقشة النتائج الوصفية</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_Toc237399775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60</w:t>
            </w:r>
            <w:r w:rsidRPr="00BC04AA">
              <w:rPr>
                <w:rFonts w:ascii="Sakkal Majalla" w:hAnsi="Sakkal Majalla" w:cs="Sakkal Majalla"/>
                <w:noProof/>
                <w:webHidden/>
                <w:sz w:val="28"/>
                <w:szCs w:val="28"/>
              </w:rPr>
              <w:fldChar w:fldCharType="end"/>
            </w:r>
          </w:hyperlink>
        </w:p>
        <w:p w14:paraId="68FF09FA" w14:textId="4366BC39"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76" w:history="1">
            <w:r w:rsidRPr="00BC04AA">
              <w:rPr>
                <w:rStyle w:val="Hyperlink"/>
                <w:rFonts w:ascii="Sakkal Majalla" w:hAnsi="Sakkal Majalla" w:cs="Sakkal Majalla"/>
                <w:noProof/>
                <w:sz w:val="28"/>
                <w:szCs w:val="28"/>
                <w:rtl/>
              </w:rPr>
              <w:t>ثانياً: مناقشة نتائج اختبار الفروض</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_Toc237399776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62</w:t>
            </w:r>
            <w:r w:rsidRPr="00BC04AA">
              <w:rPr>
                <w:rFonts w:ascii="Sakkal Majalla" w:hAnsi="Sakkal Majalla" w:cs="Sakkal Majalla"/>
                <w:noProof/>
                <w:webHidden/>
                <w:sz w:val="28"/>
                <w:szCs w:val="28"/>
              </w:rPr>
              <w:fldChar w:fldCharType="end"/>
            </w:r>
          </w:hyperlink>
        </w:p>
        <w:p w14:paraId="1B2E9E81" w14:textId="090C7940"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77" w:history="1">
            <w:r w:rsidRPr="00BC04AA">
              <w:rPr>
                <w:rStyle w:val="Hyperlink"/>
                <w:rFonts w:ascii="Sakkal Majalla" w:hAnsi="Sakkal Majalla" w:cs="Sakkal Majalla"/>
                <w:noProof/>
                <w:sz w:val="28"/>
                <w:szCs w:val="28"/>
                <w:rtl/>
              </w:rPr>
              <w:t>رابعاً: مناقشة الفروق الديموغرافية</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_Toc237399777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65</w:t>
            </w:r>
            <w:r w:rsidRPr="00BC04AA">
              <w:rPr>
                <w:rFonts w:ascii="Sakkal Majalla" w:hAnsi="Sakkal Majalla" w:cs="Sakkal Majalla"/>
                <w:noProof/>
                <w:webHidden/>
                <w:sz w:val="28"/>
                <w:szCs w:val="28"/>
              </w:rPr>
              <w:fldChar w:fldCharType="end"/>
            </w:r>
          </w:hyperlink>
        </w:p>
        <w:p w14:paraId="66838DCF" w14:textId="4E969CE3"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78" w:history="1">
            <w:r w:rsidRPr="00BC04AA">
              <w:rPr>
                <w:rStyle w:val="Hyperlink"/>
                <w:rFonts w:ascii="Sakkal Majalla" w:hAnsi="Sakkal Majalla" w:cs="Sakkal Majalla"/>
                <w:noProof/>
                <w:sz w:val="28"/>
                <w:szCs w:val="28"/>
                <w:rtl/>
              </w:rPr>
              <w:t>خامساً: التوصيات</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_Toc237399778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66</w:t>
            </w:r>
            <w:r w:rsidRPr="00BC04AA">
              <w:rPr>
                <w:rFonts w:ascii="Sakkal Majalla" w:hAnsi="Sakkal Majalla" w:cs="Sakkal Majalla"/>
                <w:noProof/>
                <w:webHidden/>
                <w:sz w:val="28"/>
                <w:szCs w:val="28"/>
              </w:rPr>
              <w:fldChar w:fldCharType="end"/>
            </w:r>
          </w:hyperlink>
        </w:p>
        <w:p w14:paraId="5FE41AF5" w14:textId="5C660997"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79" w:history="1">
            <w:r w:rsidRPr="00BC04AA">
              <w:rPr>
                <w:rStyle w:val="Hyperlink"/>
                <w:rFonts w:ascii="Sakkal Majalla" w:hAnsi="Sakkal Majalla" w:cs="Sakkal Majalla"/>
                <w:noProof/>
                <w:sz w:val="28"/>
                <w:szCs w:val="28"/>
                <w:rtl/>
              </w:rPr>
              <w:t>سادساً: مقترحات للدراسات المستقبلية</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_Toc237399779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68</w:t>
            </w:r>
            <w:r w:rsidRPr="00BC04AA">
              <w:rPr>
                <w:rFonts w:ascii="Sakkal Majalla" w:hAnsi="Sakkal Majalla" w:cs="Sakkal Majalla"/>
                <w:noProof/>
                <w:webHidden/>
                <w:sz w:val="28"/>
                <w:szCs w:val="28"/>
              </w:rPr>
              <w:fldChar w:fldCharType="end"/>
            </w:r>
          </w:hyperlink>
        </w:p>
        <w:p w14:paraId="4CEB2443" w14:textId="057DB6B5"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80" w:history="1">
            <w:r w:rsidRPr="00BC04AA">
              <w:rPr>
                <w:rStyle w:val="Hyperlink"/>
                <w:rFonts w:ascii="Sakkal Majalla" w:hAnsi="Sakkal Majalla" w:cs="Sakkal Majalla"/>
                <w:noProof/>
                <w:sz w:val="28"/>
                <w:szCs w:val="28"/>
                <w:rtl/>
              </w:rPr>
              <w:t>سابعاً: خلاصة الفصل</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_Toc237399780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68</w:t>
            </w:r>
            <w:r w:rsidRPr="00BC04AA">
              <w:rPr>
                <w:rFonts w:ascii="Sakkal Majalla" w:hAnsi="Sakkal Majalla" w:cs="Sakkal Majalla"/>
                <w:noProof/>
                <w:webHidden/>
                <w:sz w:val="28"/>
                <w:szCs w:val="28"/>
              </w:rPr>
              <w:fldChar w:fldCharType="end"/>
            </w:r>
          </w:hyperlink>
        </w:p>
        <w:p w14:paraId="73DAF075" w14:textId="61C8CD03" w:rsidR="00D44A25" w:rsidRPr="00BC04AA" w:rsidRDefault="00D44A25" w:rsidP="00DE7A4B">
          <w:pPr>
            <w:pStyle w:val="TOC1"/>
            <w:tabs>
              <w:tab w:val="right" w:leader="dot" w:pos="9350"/>
            </w:tabs>
            <w:bidi/>
            <w:spacing w:line="276" w:lineRule="auto"/>
            <w:rPr>
              <w:rFonts w:ascii="Sakkal Majalla" w:hAnsi="Sakkal Majalla" w:cs="Sakkal Majalla"/>
              <w:noProof/>
              <w:sz w:val="28"/>
              <w:szCs w:val="28"/>
            </w:rPr>
          </w:pPr>
          <w:hyperlink w:anchor="_Toc237399781" w:history="1">
            <w:r w:rsidRPr="00BC04AA">
              <w:rPr>
                <w:rStyle w:val="Hyperlink"/>
                <w:rFonts w:ascii="Sakkal Majalla" w:hAnsi="Sakkal Majalla" w:cs="Sakkal Majalla"/>
                <w:noProof/>
                <w:sz w:val="28"/>
                <w:szCs w:val="28"/>
                <w:rtl/>
              </w:rPr>
              <w:t>قائمة المراجع</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_Toc237399781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69</w:t>
            </w:r>
            <w:r w:rsidRPr="00BC04AA">
              <w:rPr>
                <w:rFonts w:ascii="Sakkal Majalla" w:hAnsi="Sakkal Majalla" w:cs="Sakkal Majalla"/>
                <w:noProof/>
                <w:webHidden/>
                <w:sz w:val="28"/>
                <w:szCs w:val="28"/>
              </w:rPr>
              <w:fldChar w:fldCharType="end"/>
            </w:r>
          </w:hyperlink>
        </w:p>
        <w:p w14:paraId="3147BBB4" w14:textId="155737D0"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82" w:history="1">
            <w:r w:rsidRPr="00BC04AA">
              <w:rPr>
                <w:rStyle w:val="Hyperlink"/>
                <w:rFonts w:ascii="Sakkal Majalla" w:hAnsi="Sakkal Majalla" w:cs="Sakkal Majalla"/>
                <w:noProof/>
                <w:sz w:val="28"/>
                <w:szCs w:val="28"/>
                <w:rtl/>
              </w:rPr>
              <w:t>المراجع العربية</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_Toc237399782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69</w:t>
            </w:r>
            <w:r w:rsidRPr="00BC04AA">
              <w:rPr>
                <w:rFonts w:ascii="Sakkal Majalla" w:hAnsi="Sakkal Majalla" w:cs="Sakkal Majalla"/>
                <w:noProof/>
                <w:webHidden/>
                <w:sz w:val="28"/>
                <w:szCs w:val="28"/>
              </w:rPr>
              <w:fldChar w:fldCharType="end"/>
            </w:r>
          </w:hyperlink>
        </w:p>
        <w:p w14:paraId="27F8C454" w14:textId="290491ED" w:rsidR="00D44A25" w:rsidRPr="00BC04AA" w:rsidRDefault="00D44A25" w:rsidP="00DE7A4B">
          <w:pPr>
            <w:pStyle w:val="TOC2"/>
            <w:tabs>
              <w:tab w:val="right" w:leader="dot" w:pos="9350"/>
            </w:tabs>
            <w:bidi/>
            <w:spacing w:line="276" w:lineRule="auto"/>
            <w:rPr>
              <w:rFonts w:ascii="Sakkal Majalla" w:hAnsi="Sakkal Majalla" w:cs="Sakkal Majalla"/>
              <w:noProof/>
              <w:sz w:val="28"/>
              <w:szCs w:val="28"/>
            </w:rPr>
          </w:pPr>
          <w:hyperlink w:anchor="_Toc237399783" w:history="1">
            <w:r w:rsidRPr="00BC04AA">
              <w:rPr>
                <w:rStyle w:val="Hyperlink"/>
                <w:rFonts w:ascii="Sakkal Majalla" w:hAnsi="Sakkal Majalla" w:cs="Sakkal Majalla"/>
                <w:noProof/>
                <w:sz w:val="28"/>
                <w:szCs w:val="28"/>
                <w:rtl/>
              </w:rPr>
              <w:t>المراجع الأجنبية</w:t>
            </w:r>
            <w:r w:rsidRPr="00BC04AA">
              <w:rPr>
                <w:rFonts w:ascii="Sakkal Majalla" w:hAnsi="Sakkal Majalla" w:cs="Sakkal Majalla"/>
                <w:noProof/>
                <w:webHidden/>
                <w:sz w:val="28"/>
                <w:szCs w:val="28"/>
              </w:rPr>
              <w:tab/>
            </w:r>
            <w:r w:rsidRPr="00BC04AA">
              <w:rPr>
                <w:rFonts w:ascii="Sakkal Majalla" w:hAnsi="Sakkal Majalla" w:cs="Sakkal Majalla"/>
                <w:noProof/>
                <w:webHidden/>
                <w:sz w:val="28"/>
                <w:szCs w:val="28"/>
              </w:rPr>
              <w:fldChar w:fldCharType="begin"/>
            </w:r>
            <w:r w:rsidRPr="00BC04AA">
              <w:rPr>
                <w:rFonts w:ascii="Sakkal Majalla" w:hAnsi="Sakkal Majalla" w:cs="Sakkal Majalla"/>
                <w:noProof/>
                <w:webHidden/>
                <w:sz w:val="28"/>
                <w:szCs w:val="28"/>
              </w:rPr>
              <w:instrText xml:space="preserve"> PAGEREF _Toc237399783 \h </w:instrText>
            </w:r>
            <w:r w:rsidRPr="00BC04AA">
              <w:rPr>
                <w:rFonts w:ascii="Sakkal Majalla" w:hAnsi="Sakkal Majalla" w:cs="Sakkal Majalla"/>
                <w:noProof/>
                <w:webHidden/>
                <w:sz w:val="28"/>
                <w:szCs w:val="28"/>
              </w:rPr>
            </w:r>
            <w:r w:rsidRPr="00BC04AA">
              <w:rPr>
                <w:rFonts w:ascii="Sakkal Majalla" w:hAnsi="Sakkal Majalla" w:cs="Sakkal Majalla"/>
                <w:noProof/>
                <w:webHidden/>
                <w:sz w:val="28"/>
                <w:szCs w:val="28"/>
              </w:rPr>
              <w:fldChar w:fldCharType="separate"/>
            </w:r>
            <w:r w:rsidR="001F0C79" w:rsidRPr="00BC04AA">
              <w:rPr>
                <w:rFonts w:ascii="Sakkal Majalla" w:hAnsi="Sakkal Majalla" w:cs="Sakkal Majalla"/>
                <w:noProof/>
                <w:webHidden/>
                <w:sz w:val="28"/>
                <w:szCs w:val="28"/>
                <w:rtl/>
              </w:rPr>
              <w:t>71</w:t>
            </w:r>
            <w:r w:rsidRPr="00BC04AA">
              <w:rPr>
                <w:rFonts w:ascii="Sakkal Majalla" w:hAnsi="Sakkal Majalla" w:cs="Sakkal Majalla"/>
                <w:noProof/>
                <w:webHidden/>
                <w:sz w:val="28"/>
                <w:szCs w:val="28"/>
              </w:rPr>
              <w:fldChar w:fldCharType="end"/>
            </w:r>
          </w:hyperlink>
        </w:p>
        <w:p w14:paraId="7A750462" w14:textId="77164176" w:rsidR="00D44A25" w:rsidRPr="00BC04AA" w:rsidRDefault="00D44A25" w:rsidP="00DE7A4B">
          <w:pPr>
            <w:spacing w:line="276" w:lineRule="auto"/>
            <w:rPr>
              <w:rFonts w:ascii="Sakkal Majalla" w:hAnsi="Sakkal Majalla" w:cs="Sakkal Majalla"/>
              <w:sz w:val="28"/>
              <w:szCs w:val="28"/>
            </w:rPr>
          </w:pPr>
          <w:r w:rsidRPr="00BC04AA">
            <w:rPr>
              <w:rFonts w:ascii="Sakkal Majalla" w:hAnsi="Sakkal Majalla" w:cs="Sakkal Majalla"/>
              <w:b/>
              <w:bCs/>
              <w:noProof/>
              <w:sz w:val="28"/>
              <w:szCs w:val="28"/>
            </w:rPr>
            <w:fldChar w:fldCharType="end"/>
          </w:r>
        </w:p>
      </w:sdtContent>
    </w:sdt>
    <w:p w14:paraId="1AAAC9F8" w14:textId="77777777" w:rsidR="00914C8E" w:rsidRPr="00BC04AA" w:rsidRDefault="00914C8E" w:rsidP="00DE7A4B">
      <w:pPr>
        <w:pStyle w:val="Heading1"/>
        <w:bidi/>
        <w:spacing w:line="276" w:lineRule="auto"/>
        <w:rPr>
          <w:rFonts w:ascii="Sakkal Majalla" w:hAnsi="Sakkal Majalla" w:cs="Sakkal Majalla"/>
          <w:sz w:val="28"/>
          <w:szCs w:val="28"/>
          <w:rtl/>
        </w:rPr>
      </w:pPr>
    </w:p>
    <w:p w14:paraId="327DB835" w14:textId="36A95EE8" w:rsidR="00D44A25" w:rsidRPr="00BC04AA" w:rsidRDefault="00D44A25" w:rsidP="00914C8E">
      <w:pPr>
        <w:pStyle w:val="Heading1"/>
        <w:bidi/>
        <w:spacing w:line="276" w:lineRule="auto"/>
        <w:rPr>
          <w:rFonts w:ascii="Sakkal Majalla" w:hAnsi="Sakkal Majalla" w:cs="Sakkal Majalla"/>
          <w:sz w:val="28"/>
          <w:szCs w:val="28"/>
          <w:rtl/>
        </w:rPr>
      </w:pPr>
      <w:r w:rsidRPr="00BC04AA">
        <w:rPr>
          <w:rFonts w:ascii="Sakkal Majalla" w:hAnsi="Sakkal Majalla" w:cs="Sakkal Majalla"/>
          <w:sz w:val="28"/>
          <w:szCs w:val="28"/>
          <w:rtl/>
        </w:rPr>
        <w:t>قائمة الجداول</w:t>
      </w:r>
    </w:p>
    <w:p w14:paraId="5B42E16C" w14:textId="13B1B5AB" w:rsidR="001F0C79" w:rsidRPr="00BC04AA" w:rsidRDefault="001F0C79" w:rsidP="001F0C79">
      <w:pPr>
        <w:pStyle w:val="TableofFigures"/>
        <w:tabs>
          <w:tab w:val="right" w:leader="dot" w:pos="9350"/>
        </w:tabs>
        <w:bidi/>
        <w:rPr>
          <w:rFonts w:ascii="Sakkal Majalla" w:eastAsiaTheme="minorEastAsia" w:hAnsi="Sakkal Majalla" w:cs="Sakkal Majalla"/>
          <w:noProof/>
        </w:rPr>
      </w:pPr>
      <w:r w:rsidRPr="00BC04AA">
        <w:rPr>
          <w:rFonts w:ascii="Sakkal Majalla" w:hAnsi="Sakkal Majalla" w:cs="Sakkal Majalla"/>
          <w:sz w:val="28"/>
          <w:szCs w:val="28"/>
          <w:rtl/>
        </w:rPr>
        <w:fldChar w:fldCharType="begin"/>
      </w:r>
      <w:r w:rsidRPr="00BC04AA">
        <w:rPr>
          <w:rFonts w:ascii="Sakkal Majalla" w:hAnsi="Sakkal Majalla" w:cs="Sakkal Majalla"/>
          <w:sz w:val="28"/>
          <w:szCs w:val="28"/>
          <w:rtl/>
        </w:rPr>
        <w:instrText xml:space="preserve"> </w:instrText>
      </w:r>
      <w:r w:rsidRPr="00BC04AA">
        <w:rPr>
          <w:rFonts w:ascii="Sakkal Majalla" w:hAnsi="Sakkal Majalla" w:cs="Sakkal Majalla"/>
          <w:sz w:val="28"/>
          <w:szCs w:val="28"/>
        </w:rPr>
        <w:instrText>TOC</w:instrText>
      </w:r>
      <w:r w:rsidRPr="00BC04AA">
        <w:rPr>
          <w:rFonts w:ascii="Sakkal Majalla" w:hAnsi="Sakkal Majalla" w:cs="Sakkal Majalla"/>
          <w:sz w:val="28"/>
          <w:szCs w:val="28"/>
          <w:rtl/>
        </w:rPr>
        <w:instrText xml:space="preserve"> \</w:instrText>
      </w:r>
      <w:r w:rsidRPr="00BC04AA">
        <w:rPr>
          <w:rFonts w:ascii="Sakkal Majalla" w:hAnsi="Sakkal Majalla" w:cs="Sakkal Majalla"/>
          <w:sz w:val="28"/>
          <w:szCs w:val="28"/>
        </w:rPr>
        <w:instrText>h \z \c</w:instrText>
      </w:r>
      <w:r w:rsidRPr="00BC04AA">
        <w:rPr>
          <w:rFonts w:ascii="Sakkal Majalla" w:hAnsi="Sakkal Majalla" w:cs="Sakkal Majalla"/>
          <w:sz w:val="28"/>
          <w:szCs w:val="28"/>
          <w:rtl/>
        </w:rPr>
        <w:instrText xml:space="preserve"> "جدول" </w:instrText>
      </w:r>
      <w:r w:rsidRPr="00BC04AA">
        <w:rPr>
          <w:rFonts w:ascii="Sakkal Majalla" w:hAnsi="Sakkal Majalla" w:cs="Sakkal Majalla"/>
          <w:sz w:val="28"/>
          <w:szCs w:val="28"/>
          <w:rtl/>
        </w:rPr>
        <w:fldChar w:fldCharType="separate"/>
      </w:r>
      <w:hyperlink w:anchor="_Toc237400890" w:history="1">
        <w:r w:rsidRPr="00BC04AA">
          <w:rPr>
            <w:rStyle w:val="Hyperlink"/>
            <w:rFonts w:ascii="Sakkal Majalla" w:hAnsi="Sakkal Majalla" w:cs="Sakkal Majalla"/>
            <w:noProof/>
            <w:rtl/>
          </w:rPr>
          <w:t>جدول 1</w:t>
        </w:r>
        <w:r w:rsidRPr="00BC04AA">
          <w:rPr>
            <w:rStyle w:val="Hyperlink"/>
            <w:rFonts w:ascii="Sakkal Majalla" w:hAnsi="Sakkal Majalla" w:cs="Sakkal Majalla"/>
            <w:b/>
            <w:bCs/>
            <w:noProof/>
            <w:rtl/>
          </w:rPr>
          <w:t xml:space="preserve"> فحص جودة البيانات وقرارات التنظيف</w:t>
        </w:r>
        <w:r w:rsidRPr="00BC04AA">
          <w:rPr>
            <w:rFonts w:ascii="Sakkal Majalla" w:hAnsi="Sakkal Majalla" w:cs="Sakkal Majalla"/>
            <w:noProof/>
            <w:webHidden/>
          </w:rPr>
          <w:tab/>
        </w:r>
        <w:r w:rsidRPr="00BC04AA">
          <w:rPr>
            <w:rFonts w:ascii="Sakkal Majalla" w:hAnsi="Sakkal Majalla" w:cs="Sakkal Majalla"/>
            <w:noProof/>
            <w:webHidden/>
          </w:rPr>
          <w:fldChar w:fldCharType="begin"/>
        </w:r>
        <w:r w:rsidRPr="00BC04AA">
          <w:rPr>
            <w:rFonts w:ascii="Sakkal Majalla" w:hAnsi="Sakkal Majalla" w:cs="Sakkal Majalla"/>
            <w:noProof/>
            <w:webHidden/>
          </w:rPr>
          <w:instrText xml:space="preserve"> PAGEREF _Toc237400890 \h </w:instrText>
        </w:r>
        <w:r w:rsidRPr="00BC04AA">
          <w:rPr>
            <w:rFonts w:ascii="Sakkal Majalla" w:hAnsi="Sakkal Majalla" w:cs="Sakkal Majalla"/>
            <w:noProof/>
            <w:webHidden/>
          </w:rPr>
        </w:r>
        <w:r w:rsidRPr="00BC04AA">
          <w:rPr>
            <w:rFonts w:ascii="Sakkal Majalla" w:hAnsi="Sakkal Majalla" w:cs="Sakkal Majalla"/>
            <w:noProof/>
            <w:webHidden/>
          </w:rPr>
          <w:fldChar w:fldCharType="separate"/>
        </w:r>
        <w:r w:rsidRPr="00BC04AA">
          <w:rPr>
            <w:rFonts w:ascii="Sakkal Majalla" w:hAnsi="Sakkal Majalla" w:cs="Sakkal Majalla"/>
            <w:noProof/>
            <w:webHidden/>
          </w:rPr>
          <w:t>39</w:t>
        </w:r>
        <w:r w:rsidRPr="00BC04AA">
          <w:rPr>
            <w:rFonts w:ascii="Sakkal Majalla" w:hAnsi="Sakkal Majalla" w:cs="Sakkal Majalla"/>
            <w:noProof/>
            <w:webHidden/>
          </w:rPr>
          <w:fldChar w:fldCharType="end"/>
        </w:r>
      </w:hyperlink>
    </w:p>
    <w:p w14:paraId="2FCEDD4D" w14:textId="5CAF6192" w:rsidR="001F0C79" w:rsidRPr="00BC04AA" w:rsidRDefault="001F0C79" w:rsidP="001F0C79">
      <w:pPr>
        <w:pStyle w:val="TableofFigures"/>
        <w:tabs>
          <w:tab w:val="right" w:leader="dot" w:pos="9350"/>
        </w:tabs>
        <w:bidi/>
        <w:rPr>
          <w:rFonts w:ascii="Sakkal Majalla" w:eastAsiaTheme="minorEastAsia" w:hAnsi="Sakkal Majalla" w:cs="Sakkal Majalla"/>
          <w:noProof/>
        </w:rPr>
      </w:pPr>
      <w:hyperlink w:anchor="_Toc237400891" w:history="1">
        <w:r w:rsidRPr="00BC04AA">
          <w:rPr>
            <w:rStyle w:val="Hyperlink"/>
            <w:rFonts w:ascii="Sakkal Majalla" w:hAnsi="Sakkal Majalla" w:cs="Sakkal Majalla"/>
            <w:noProof/>
            <w:rtl/>
          </w:rPr>
          <w:t>جدول 2</w:t>
        </w:r>
        <w:r w:rsidRPr="00BC04AA">
          <w:rPr>
            <w:rStyle w:val="Hyperlink"/>
            <w:rFonts w:ascii="Sakkal Majalla" w:hAnsi="Sakkal Majalla" w:cs="Sakkal Majalla"/>
            <w:b/>
            <w:bCs/>
            <w:noProof/>
            <w:rtl/>
          </w:rPr>
          <w:t xml:space="preserve"> التوزيع التكراري حسب الجنس</w:t>
        </w:r>
        <w:r w:rsidRPr="00BC04AA">
          <w:rPr>
            <w:rFonts w:ascii="Sakkal Majalla" w:hAnsi="Sakkal Majalla" w:cs="Sakkal Majalla"/>
            <w:noProof/>
            <w:webHidden/>
          </w:rPr>
          <w:tab/>
        </w:r>
        <w:r w:rsidRPr="00BC04AA">
          <w:rPr>
            <w:rFonts w:ascii="Sakkal Majalla" w:hAnsi="Sakkal Majalla" w:cs="Sakkal Majalla"/>
            <w:noProof/>
            <w:webHidden/>
          </w:rPr>
          <w:fldChar w:fldCharType="begin"/>
        </w:r>
        <w:r w:rsidRPr="00BC04AA">
          <w:rPr>
            <w:rFonts w:ascii="Sakkal Majalla" w:hAnsi="Sakkal Majalla" w:cs="Sakkal Majalla"/>
            <w:noProof/>
            <w:webHidden/>
          </w:rPr>
          <w:instrText xml:space="preserve"> PAGEREF _Toc237400891 \h </w:instrText>
        </w:r>
        <w:r w:rsidRPr="00BC04AA">
          <w:rPr>
            <w:rFonts w:ascii="Sakkal Majalla" w:hAnsi="Sakkal Majalla" w:cs="Sakkal Majalla"/>
            <w:noProof/>
            <w:webHidden/>
          </w:rPr>
        </w:r>
        <w:r w:rsidRPr="00BC04AA">
          <w:rPr>
            <w:rFonts w:ascii="Sakkal Majalla" w:hAnsi="Sakkal Majalla" w:cs="Sakkal Majalla"/>
            <w:noProof/>
            <w:webHidden/>
          </w:rPr>
          <w:fldChar w:fldCharType="separate"/>
        </w:r>
        <w:r w:rsidRPr="00BC04AA">
          <w:rPr>
            <w:rFonts w:ascii="Sakkal Majalla" w:hAnsi="Sakkal Majalla" w:cs="Sakkal Majalla"/>
            <w:noProof/>
            <w:webHidden/>
          </w:rPr>
          <w:t>39</w:t>
        </w:r>
        <w:r w:rsidRPr="00BC04AA">
          <w:rPr>
            <w:rFonts w:ascii="Sakkal Majalla" w:hAnsi="Sakkal Majalla" w:cs="Sakkal Majalla"/>
            <w:noProof/>
            <w:webHidden/>
          </w:rPr>
          <w:fldChar w:fldCharType="end"/>
        </w:r>
      </w:hyperlink>
    </w:p>
    <w:p w14:paraId="2E0CB07C" w14:textId="411F3D3A" w:rsidR="001F0C79" w:rsidRPr="00BC04AA" w:rsidRDefault="001F0C79" w:rsidP="001F0C79">
      <w:pPr>
        <w:pStyle w:val="TableofFigures"/>
        <w:tabs>
          <w:tab w:val="right" w:leader="dot" w:pos="9350"/>
        </w:tabs>
        <w:bidi/>
        <w:rPr>
          <w:rFonts w:ascii="Sakkal Majalla" w:eastAsiaTheme="minorEastAsia" w:hAnsi="Sakkal Majalla" w:cs="Sakkal Majalla"/>
          <w:noProof/>
        </w:rPr>
      </w:pPr>
      <w:hyperlink w:anchor="_Toc237400892" w:history="1">
        <w:r w:rsidRPr="00BC04AA">
          <w:rPr>
            <w:rStyle w:val="Hyperlink"/>
            <w:rFonts w:ascii="Sakkal Majalla" w:hAnsi="Sakkal Majalla" w:cs="Sakkal Majalla"/>
            <w:noProof/>
            <w:rtl/>
          </w:rPr>
          <w:t>جدول 3</w:t>
        </w:r>
        <w:r w:rsidRPr="00BC04AA">
          <w:rPr>
            <w:rStyle w:val="Hyperlink"/>
            <w:rFonts w:ascii="Sakkal Majalla" w:hAnsi="Sakkal Majalla" w:cs="Sakkal Majalla"/>
            <w:b/>
            <w:bCs/>
            <w:noProof/>
            <w:rtl/>
          </w:rPr>
          <w:t xml:space="preserve"> التوزيع التكراري حسب الفئة العمرية</w:t>
        </w:r>
        <w:r w:rsidRPr="00BC04AA">
          <w:rPr>
            <w:rFonts w:ascii="Sakkal Majalla" w:hAnsi="Sakkal Majalla" w:cs="Sakkal Majalla"/>
            <w:noProof/>
            <w:webHidden/>
          </w:rPr>
          <w:tab/>
        </w:r>
        <w:r w:rsidRPr="00BC04AA">
          <w:rPr>
            <w:rFonts w:ascii="Sakkal Majalla" w:hAnsi="Sakkal Majalla" w:cs="Sakkal Majalla"/>
            <w:noProof/>
            <w:webHidden/>
          </w:rPr>
          <w:fldChar w:fldCharType="begin"/>
        </w:r>
        <w:r w:rsidRPr="00BC04AA">
          <w:rPr>
            <w:rFonts w:ascii="Sakkal Majalla" w:hAnsi="Sakkal Majalla" w:cs="Sakkal Majalla"/>
            <w:noProof/>
            <w:webHidden/>
          </w:rPr>
          <w:instrText xml:space="preserve"> PAGEREF _Toc237400892 \h </w:instrText>
        </w:r>
        <w:r w:rsidRPr="00BC04AA">
          <w:rPr>
            <w:rFonts w:ascii="Sakkal Majalla" w:hAnsi="Sakkal Majalla" w:cs="Sakkal Majalla"/>
            <w:noProof/>
            <w:webHidden/>
          </w:rPr>
        </w:r>
        <w:r w:rsidRPr="00BC04AA">
          <w:rPr>
            <w:rFonts w:ascii="Sakkal Majalla" w:hAnsi="Sakkal Majalla" w:cs="Sakkal Majalla"/>
            <w:noProof/>
            <w:webHidden/>
          </w:rPr>
          <w:fldChar w:fldCharType="separate"/>
        </w:r>
        <w:r w:rsidRPr="00BC04AA">
          <w:rPr>
            <w:rFonts w:ascii="Sakkal Majalla" w:hAnsi="Sakkal Majalla" w:cs="Sakkal Majalla"/>
            <w:noProof/>
            <w:webHidden/>
          </w:rPr>
          <w:t>40</w:t>
        </w:r>
        <w:r w:rsidRPr="00BC04AA">
          <w:rPr>
            <w:rFonts w:ascii="Sakkal Majalla" w:hAnsi="Sakkal Majalla" w:cs="Sakkal Majalla"/>
            <w:noProof/>
            <w:webHidden/>
          </w:rPr>
          <w:fldChar w:fldCharType="end"/>
        </w:r>
      </w:hyperlink>
    </w:p>
    <w:p w14:paraId="37DB52E6" w14:textId="55D5C86F" w:rsidR="001F0C79" w:rsidRPr="00BC04AA" w:rsidRDefault="001F0C79" w:rsidP="001F0C79">
      <w:pPr>
        <w:pStyle w:val="TableofFigures"/>
        <w:tabs>
          <w:tab w:val="right" w:leader="dot" w:pos="9350"/>
        </w:tabs>
        <w:bidi/>
        <w:rPr>
          <w:rFonts w:ascii="Sakkal Majalla" w:eastAsiaTheme="minorEastAsia" w:hAnsi="Sakkal Majalla" w:cs="Sakkal Majalla"/>
          <w:noProof/>
        </w:rPr>
      </w:pPr>
      <w:hyperlink w:anchor="_Toc237400893" w:history="1">
        <w:r w:rsidRPr="00BC04AA">
          <w:rPr>
            <w:rStyle w:val="Hyperlink"/>
            <w:rFonts w:ascii="Sakkal Majalla" w:hAnsi="Sakkal Majalla" w:cs="Sakkal Majalla"/>
            <w:noProof/>
            <w:rtl/>
          </w:rPr>
          <w:t>جدول 4</w:t>
        </w:r>
        <w:r w:rsidRPr="00BC04AA">
          <w:rPr>
            <w:rStyle w:val="Hyperlink"/>
            <w:rFonts w:ascii="Sakkal Majalla" w:hAnsi="Sakkal Majalla" w:cs="Sakkal Majalla"/>
            <w:b/>
            <w:bCs/>
            <w:noProof/>
            <w:rtl/>
          </w:rPr>
          <w:t xml:space="preserve"> التوزيع التكراري حسب المستوى التعليمي</w:t>
        </w:r>
        <w:r w:rsidRPr="00BC04AA">
          <w:rPr>
            <w:rFonts w:ascii="Sakkal Majalla" w:hAnsi="Sakkal Majalla" w:cs="Sakkal Majalla"/>
            <w:noProof/>
            <w:webHidden/>
          </w:rPr>
          <w:tab/>
        </w:r>
        <w:r w:rsidRPr="00BC04AA">
          <w:rPr>
            <w:rFonts w:ascii="Sakkal Majalla" w:hAnsi="Sakkal Majalla" w:cs="Sakkal Majalla"/>
            <w:noProof/>
            <w:webHidden/>
          </w:rPr>
          <w:fldChar w:fldCharType="begin"/>
        </w:r>
        <w:r w:rsidRPr="00BC04AA">
          <w:rPr>
            <w:rFonts w:ascii="Sakkal Majalla" w:hAnsi="Sakkal Majalla" w:cs="Sakkal Majalla"/>
            <w:noProof/>
            <w:webHidden/>
          </w:rPr>
          <w:instrText xml:space="preserve"> PAGEREF _Toc237400893 \h </w:instrText>
        </w:r>
        <w:r w:rsidRPr="00BC04AA">
          <w:rPr>
            <w:rFonts w:ascii="Sakkal Majalla" w:hAnsi="Sakkal Majalla" w:cs="Sakkal Majalla"/>
            <w:noProof/>
            <w:webHidden/>
          </w:rPr>
        </w:r>
        <w:r w:rsidRPr="00BC04AA">
          <w:rPr>
            <w:rFonts w:ascii="Sakkal Majalla" w:hAnsi="Sakkal Majalla" w:cs="Sakkal Majalla"/>
            <w:noProof/>
            <w:webHidden/>
          </w:rPr>
          <w:fldChar w:fldCharType="separate"/>
        </w:r>
        <w:r w:rsidRPr="00BC04AA">
          <w:rPr>
            <w:rFonts w:ascii="Sakkal Majalla" w:hAnsi="Sakkal Majalla" w:cs="Sakkal Majalla"/>
            <w:noProof/>
            <w:webHidden/>
          </w:rPr>
          <w:t>40</w:t>
        </w:r>
        <w:r w:rsidRPr="00BC04AA">
          <w:rPr>
            <w:rFonts w:ascii="Sakkal Majalla" w:hAnsi="Sakkal Majalla" w:cs="Sakkal Majalla"/>
            <w:noProof/>
            <w:webHidden/>
          </w:rPr>
          <w:fldChar w:fldCharType="end"/>
        </w:r>
      </w:hyperlink>
    </w:p>
    <w:p w14:paraId="740810D3" w14:textId="45A7DCF5" w:rsidR="001F0C79" w:rsidRPr="00BC04AA" w:rsidRDefault="001F0C79" w:rsidP="001F0C79">
      <w:pPr>
        <w:pStyle w:val="TableofFigures"/>
        <w:tabs>
          <w:tab w:val="right" w:leader="dot" w:pos="9350"/>
        </w:tabs>
        <w:bidi/>
        <w:rPr>
          <w:rFonts w:ascii="Sakkal Majalla" w:eastAsiaTheme="minorEastAsia" w:hAnsi="Sakkal Majalla" w:cs="Sakkal Majalla"/>
          <w:noProof/>
        </w:rPr>
      </w:pPr>
      <w:hyperlink w:anchor="_Toc237400894" w:history="1">
        <w:r w:rsidRPr="00BC04AA">
          <w:rPr>
            <w:rStyle w:val="Hyperlink"/>
            <w:rFonts w:ascii="Sakkal Majalla" w:hAnsi="Sakkal Majalla" w:cs="Sakkal Majalla"/>
            <w:noProof/>
            <w:rtl/>
          </w:rPr>
          <w:t>جدول 5</w:t>
        </w:r>
        <w:r w:rsidRPr="00BC04AA">
          <w:rPr>
            <w:rStyle w:val="Hyperlink"/>
            <w:rFonts w:ascii="Sakkal Majalla" w:hAnsi="Sakkal Majalla" w:cs="Sakkal Majalla"/>
            <w:b/>
            <w:bCs/>
            <w:noProof/>
            <w:rtl/>
          </w:rPr>
          <w:t xml:space="preserve"> التوزيع التكراري حسب المنطقة</w:t>
        </w:r>
        <w:r w:rsidRPr="00BC04AA">
          <w:rPr>
            <w:rFonts w:ascii="Sakkal Majalla" w:hAnsi="Sakkal Majalla" w:cs="Sakkal Majalla"/>
            <w:noProof/>
            <w:webHidden/>
          </w:rPr>
          <w:tab/>
        </w:r>
        <w:r w:rsidRPr="00BC04AA">
          <w:rPr>
            <w:rFonts w:ascii="Sakkal Majalla" w:hAnsi="Sakkal Majalla" w:cs="Sakkal Majalla"/>
            <w:noProof/>
            <w:webHidden/>
          </w:rPr>
          <w:fldChar w:fldCharType="begin"/>
        </w:r>
        <w:r w:rsidRPr="00BC04AA">
          <w:rPr>
            <w:rFonts w:ascii="Sakkal Majalla" w:hAnsi="Sakkal Majalla" w:cs="Sakkal Majalla"/>
            <w:noProof/>
            <w:webHidden/>
          </w:rPr>
          <w:instrText xml:space="preserve"> PAGEREF _Toc237400894 \h </w:instrText>
        </w:r>
        <w:r w:rsidRPr="00BC04AA">
          <w:rPr>
            <w:rFonts w:ascii="Sakkal Majalla" w:hAnsi="Sakkal Majalla" w:cs="Sakkal Majalla"/>
            <w:noProof/>
            <w:webHidden/>
          </w:rPr>
        </w:r>
        <w:r w:rsidRPr="00BC04AA">
          <w:rPr>
            <w:rFonts w:ascii="Sakkal Majalla" w:hAnsi="Sakkal Majalla" w:cs="Sakkal Majalla"/>
            <w:noProof/>
            <w:webHidden/>
          </w:rPr>
          <w:fldChar w:fldCharType="separate"/>
        </w:r>
        <w:r w:rsidRPr="00BC04AA">
          <w:rPr>
            <w:rFonts w:ascii="Sakkal Majalla" w:hAnsi="Sakkal Majalla" w:cs="Sakkal Majalla"/>
            <w:noProof/>
            <w:webHidden/>
          </w:rPr>
          <w:t>41</w:t>
        </w:r>
        <w:r w:rsidRPr="00BC04AA">
          <w:rPr>
            <w:rFonts w:ascii="Sakkal Majalla" w:hAnsi="Sakkal Majalla" w:cs="Sakkal Majalla"/>
            <w:noProof/>
            <w:webHidden/>
          </w:rPr>
          <w:fldChar w:fldCharType="end"/>
        </w:r>
      </w:hyperlink>
    </w:p>
    <w:p w14:paraId="747A7598" w14:textId="19A69D91" w:rsidR="001F0C79" w:rsidRPr="00BC04AA" w:rsidRDefault="001F0C79" w:rsidP="001F0C79">
      <w:pPr>
        <w:pStyle w:val="TableofFigures"/>
        <w:tabs>
          <w:tab w:val="right" w:leader="dot" w:pos="9350"/>
        </w:tabs>
        <w:bidi/>
        <w:rPr>
          <w:rFonts w:ascii="Sakkal Majalla" w:eastAsiaTheme="minorEastAsia" w:hAnsi="Sakkal Majalla" w:cs="Sakkal Majalla"/>
          <w:noProof/>
        </w:rPr>
      </w:pPr>
      <w:hyperlink w:anchor="_Toc237400895" w:history="1">
        <w:r w:rsidRPr="00BC04AA">
          <w:rPr>
            <w:rStyle w:val="Hyperlink"/>
            <w:rFonts w:ascii="Sakkal Majalla" w:hAnsi="Sakkal Majalla" w:cs="Sakkal Majalla"/>
            <w:noProof/>
            <w:rtl/>
          </w:rPr>
          <w:t>جدول 6</w:t>
        </w:r>
        <w:r w:rsidRPr="00BC04AA">
          <w:rPr>
            <w:rStyle w:val="Hyperlink"/>
            <w:rFonts w:ascii="Sakkal Majalla" w:hAnsi="Sakkal Majalla" w:cs="Sakkal Majalla"/>
            <w:b/>
            <w:bCs/>
            <w:noProof/>
            <w:rtl/>
          </w:rPr>
          <w:t xml:space="preserve"> التوزيع التكراري حسب الدخل الشهري التقريبي</w:t>
        </w:r>
        <w:r w:rsidRPr="00BC04AA">
          <w:rPr>
            <w:rFonts w:ascii="Sakkal Majalla" w:hAnsi="Sakkal Majalla" w:cs="Sakkal Majalla"/>
            <w:noProof/>
            <w:webHidden/>
          </w:rPr>
          <w:tab/>
        </w:r>
        <w:r w:rsidRPr="00BC04AA">
          <w:rPr>
            <w:rFonts w:ascii="Sakkal Majalla" w:hAnsi="Sakkal Majalla" w:cs="Sakkal Majalla"/>
            <w:noProof/>
            <w:webHidden/>
          </w:rPr>
          <w:fldChar w:fldCharType="begin"/>
        </w:r>
        <w:r w:rsidRPr="00BC04AA">
          <w:rPr>
            <w:rFonts w:ascii="Sakkal Majalla" w:hAnsi="Sakkal Majalla" w:cs="Sakkal Majalla"/>
            <w:noProof/>
            <w:webHidden/>
          </w:rPr>
          <w:instrText xml:space="preserve"> PAGEREF _Toc237400895 \h </w:instrText>
        </w:r>
        <w:r w:rsidRPr="00BC04AA">
          <w:rPr>
            <w:rFonts w:ascii="Sakkal Majalla" w:hAnsi="Sakkal Majalla" w:cs="Sakkal Majalla"/>
            <w:noProof/>
            <w:webHidden/>
          </w:rPr>
        </w:r>
        <w:r w:rsidRPr="00BC04AA">
          <w:rPr>
            <w:rFonts w:ascii="Sakkal Majalla" w:hAnsi="Sakkal Majalla" w:cs="Sakkal Majalla"/>
            <w:noProof/>
            <w:webHidden/>
          </w:rPr>
          <w:fldChar w:fldCharType="separate"/>
        </w:r>
        <w:r w:rsidRPr="00BC04AA">
          <w:rPr>
            <w:rFonts w:ascii="Sakkal Majalla" w:hAnsi="Sakkal Majalla" w:cs="Sakkal Majalla"/>
            <w:noProof/>
            <w:webHidden/>
          </w:rPr>
          <w:t>42</w:t>
        </w:r>
        <w:r w:rsidRPr="00BC04AA">
          <w:rPr>
            <w:rFonts w:ascii="Sakkal Majalla" w:hAnsi="Sakkal Majalla" w:cs="Sakkal Majalla"/>
            <w:noProof/>
            <w:webHidden/>
          </w:rPr>
          <w:fldChar w:fldCharType="end"/>
        </w:r>
      </w:hyperlink>
    </w:p>
    <w:p w14:paraId="18FE4DAB" w14:textId="5C9CF996" w:rsidR="001F0C79" w:rsidRPr="00BC04AA" w:rsidRDefault="001F0C79" w:rsidP="001F0C79">
      <w:pPr>
        <w:pStyle w:val="TableofFigures"/>
        <w:tabs>
          <w:tab w:val="right" w:leader="dot" w:pos="9350"/>
        </w:tabs>
        <w:bidi/>
        <w:rPr>
          <w:rFonts w:ascii="Sakkal Majalla" w:eastAsiaTheme="minorEastAsia" w:hAnsi="Sakkal Majalla" w:cs="Sakkal Majalla"/>
          <w:noProof/>
        </w:rPr>
      </w:pPr>
      <w:hyperlink w:anchor="_Toc237400896" w:history="1">
        <w:r w:rsidRPr="00BC04AA">
          <w:rPr>
            <w:rStyle w:val="Hyperlink"/>
            <w:rFonts w:ascii="Sakkal Majalla" w:hAnsi="Sakkal Majalla" w:cs="Sakkal Majalla"/>
            <w:noProof/>
            <w:rtl/>
          </w:rPr>
          <w:t>جدول 7</w:t>
        </w:r>
        <w:r w:rsidRPr="00BC04AA">
          <w:rPr>
            <w:rStyle w:val="Hyperlink"/>
            <w:rFonts w:ascii="Sakkal Majalla" w:hAnsi="Sakkal Majalla" w:cs="Sakkal Majalla"/>
            <w:b/>
            <w:bCs/>
            <w:noProof/>
            <w:rtl/>
          </w:rPr>
          <w:t xml:space="preserve"> التوزيع التكراري حسب مدة الاستخدام اليومية</w:t>
        </w:r>
        <w:r w:rsidRPr="00BC04AA">
          <w:rPr>
            <w:rFonts w:ascii="Sakkal Majalla" w:hAnsi="Sakkal Majalla" w:cs="Sakkal Majalla"/>
            <w:noProof/>
            <w:webHidden/>
          </w:rPr>
          <w:tab/>
        </w:r>
        <w:r w:rsidRPr="00BC04AA">
          <w:rPr>
            <w:rFonts w:ascii="Sakkal Majalla" w:hAnsi="Sakkal Majalla" w:cs="Sakkal Majalla"/>
            <w:noProof/>
            <w:webHidden/>
          </w:rPr>
          <w:fldChar w:fldCharType="begin"/>
        </w:r>
        <w:r w:rsidRPr="00BC04AA">
          <w:rPr>
            <w:rFonts w:ascii="Sakkal Majalla" w:hAnsi="Sakkal Majalla" w:cs="Sakkal Majalla"/>
            <w:noProof/>
            <w:webHidden/>
          </w:rPr>
          <w:instrText xml:space="preserve"> PAGEREF _Toc237400896 \h </w:instrText>
        </w:r>
        <w:r w:rsidRPr="00BC04AA">
          <w:rPr>
            <w:rFonts w:ascii="Sakkal Majalla" w:hAnsi="Sakkal Majalla" w:cs="Sakkal Majalla"/>
            <w:noProof/>
            <w:webHidden/>
          </w:rPr>
        </w:r>
        <w:r w:rsidRPr="00BC04AA">
          <w:rPr>
            <w:rFonts w:ascii="Sakkal Majalla" w:hAnsi="Sakkal Majalla" w:cs="Sakkal Majalla"/>
            <w:noProof/>
            <w:webHidden/>
          </w:rPr>
          <w:fldChar w:fldCharType="separate"/>
        </w:r>
        <w:r w:rsidRPr="00BC04AA">
          <w:rPr>
            <w:rFonts w:ascii="Sakkal Majalla" w:hAnsi="Sakkal Majalla" w:cs="Sakkal Majalla"/>
            <w:noProof/>
            <w:webHidden/>
          </w:rPr>
          <w:t>43</w:t>
        </w:r>
        <w:r w:rsidRPr="00BC04AA">
          <w:rPr>
            <w:rFonts w:ascii="Sakkal Majalla" w:hAnsi="Sakkal Majalla" w:cs="Sakkal Majalla"/>
            <w:noProof/>
            <w:webHidden/>
          </w:rPr>
          <w:fldChar w:fldCharType="end"/>
        </w:r>
      </w:hyperlink>
    </w:p>
    <w:p w14:paraId="6EF65FED" w14:textId="1B2D4901" w:rsidR="001F0C79" w:rsidRPr="00BC04AA" w:rsidRDefault="001F0C79" w:rsidP="001F0C79">
      <w:pPr>
        <w:pStyle w:val="TableofFigures"/>
        <w:tabs>
          <w:tab w:val="right" w:leader="dot" w:pos="9350"/>
        </w:tabs>
        <w:bidi/>
        <w:rPr>
          <w:rFonts w:ascii="Sakkal Majalla" w:eastAsiaTheme="minorEastAsia" w:hAnsi="Sakkal Majalla" w:cs="Sakkal Majalla"/>
          <w:noProof/>
        </w:rPr>
      </w:pPr>
      <w:hyperlink w:anchor="_Toc237400897" w:history="1">
        <w:r w:rsidRPr="00BC04AA">
          <w:rPr>
            <w:rStyle w:val="Hyperlink"/>
            <w:rFonts w:ascii="Sakkal Majalla" w:hAnsi="Sakkal Majalla" w:cs="Sakkal Majalla"/>
            <w:noProof/>
            <w:rtl/>
          </w:rPr>
          <w:t>جدول 8</w:t>
        </w:r>
        <w:r w:rsidRPr="00BC04AA">
          <w:rPr>
            <w:rStyle w:val="Hyperlink"/>
            <w:rFonts w:ascii="Sakkal Majalla" w:hAnsi="Sakkal Majalla" w:cs="Sakkal Majalla"/>
            <w:b/>
            <w:bCs/>
            <w:noProof/>
            <w:rtl/>
          </w:rPr>
          <w:t xml:space="preserve"> التوزيع التكراري حسب المنصات المستخدمة</w:t>
        </w:r>
        <w:r w:rsidRPr="00BC04AA">
          <w:rPr>
            <w:rFonts w:ascii="Sakkal Majalla" w:hAnsi="Sakkal Majalla" w:cs="Sakkal Majalla"/>
            <w:noProof/>
            <w:webHidden/>
          </w:rPr>
          <w:tab/>
        </w:r>
        <w:r w:rsidRPr="00BC04AA">
          <w:rPr>
            <w:rFonts w:ascii="Sakkal Majalla" w:hAnsi="Sakkal Majalla" w:cs="Sakkal Majalla"/>
            <w:noProof/>
            <w:webHidden/>
          </w:rPr>
          <w:fldChar w:fldCharType="begin"/>
        </w:r>
        <w:r w:rsidRPr="00BC04AA">
          <w:rPr>
            <w:rFonts w:ascii="Sakkal Majalla" w:hAnsi="Sakkal Majalla" w:cs="Sakkal Majalla"/>
            <w:noProof/>
            <w:webHidden/>
          </w:rPr>
          <w:instrText xml:space="preserve"> PAGEREF _Toc237400897 \h </w:instrText>
        </w:r>
        <w:r w:rsidRPr="00BC04AA">
          <w:rPr>
            <w:rFonts w:ascii="Sakkal Majalla" w:hAnsi="Sakkal Majalla" w:cs="Sakkal Majalla"/>
            <w:noProof/>
            <w:webHidden/>
          </w:rPr>
        </w:r>
        <w:r w:rsidRPr="00BC04AA">
          <w:rPr>
            <w:rFonts w:ascii="Sakkal Majalla" w:hAnsi="Sakkal Majalla" w:cs="Sakkal Majalla"/>
            <w:noProof/>
            <w:webHidden/>
          </w:rPr>
          <w:fldChar w:fldCharType="separate"/>
        </w:r>
        <w:r w:rsidRPr="00BC04AA">
          <w:rPr>
            <w:rFonts w:ascii="Sakkal Majalla" w:hAnsi="Sakkal Majalla" w:cs="Sakkal Majalla"/>
            <w:noProof/>
            <w:webHidden/>
          </w:rPr>
          <w:t>43</w:t>
        </w:r>
        <w:r w:rsidRPr="00BC04AA">
          <w:rPr>
            <w:rFonts w:ascii="Sakkal Majalla" w:hAnsi="Sakkal Majalla" w:cs="Sakkal Majalla"/>
            <w:noProof/>
            <w:webHidden/>
          </w:rPr>
          <w:fldChar w:fldCharType="end"/>
        </w:r>
      </w:hyperlink>
    </w:p>
    <w:p w14:paraId="7CCAF9E2" w14:textId="1738A4F9" w:rsidR="001F0C79" w:rsidRPr="00BC04AA" w:rsidRDefault="001F0C79" w:rsidP="001F0C79">
      <w:pPr>
        <w:pStyle w:val="TableofFigures"/>
        <w:tabs>
          <w:tab w:val="right" w:leader="dot" w:pos="9350"/>
        </w:tabs>
        <w:bidi/>
        <w:rPr>
          <w:rFonts w:ascii="Sakkal Majalla" w:eastAsiaTheme="minorEastAsia" w:hAnsi="Sakkal Majalla" w:cs="Sakkal Majalla"/>
          <w:noProof/>
        </w:rPr>
      </w:pPr>
      <w:hyperlink w:anchor="_Toc237400898" w:history="1">
        <w:r w:rsidRPr="00BC04AA">
          <w:rPr>
            <w:rStyle w:val="Hyperlink"/>
            <w:rFonts w:ascii="Sakkal Majalla" w:hAnsi="Sakkal Majalla" w:cs="Sakkal Majalla"/>
            <w:noProof/>
            <w:rtl/>
          </w:rPr>
          <w:t>جدول 9</w:t>
        </w:r>
        <w:r w:rsidRPr="00BC04AA">
          <w:rPr>
            <w:rStyle w:val="Hyperlink"/>
            <w:rFonts w:ascii="Sakkal Majalla" w:hAnsi="Sakkal Majalla" w:cs="Sakkal Majalla"/>
            <w:b/>
            <w:bCs/>
            <w:noProof/>
            <w:rtl/>
          </w:rPr>
          <w:t xml:space="preserve"> التوزيع التكراري حسب أغراض استخدام المنصات</w:t>
        </w:r>
        <w:r w:rsidRPr="00BC04AA">
          <w:rPr>
            <w:rFonts w:ascii="Sakkal Majalla" w:hAnsi="Sakkal Majalla" w:cs="Sakkal Majalla"/>
            <w:noProof/>
            <w:webHidden/>
          </w:rPr>
          <w:tab/>
        </w:r>
        <w:r w:rsidRPr="00BC04AA">
          <w:rPr>
            <w:rFonts w:ascii="Sakkal Majalla" w:hAnsi="Sakkal Majalla" w:cs="Sakkal Majalla"/>
            <w:noProof/>
            <w:webHidden/>
          </w:rPr>
          <w:fldChar w:fldCharType="begin"/>
        </w:r>
        <w:r w:rsidRPr="00BC04AA">
          <w:rPr>
            <w:rFonts w:ascii="Sakkal Majalla" w:hAnsi="Sakkal Majalla" w:cs="Sakkal Majalla"/>
            <w:noProof/>
            <w:webHidden/>
          </w:rPr>
          <w:instrText xml:space="preserve"> PAGEREF _Toc237400898 \h </w:instrText>
        </w:r>
        <w:r w:rsidRPr="00BC04AA">
          <w:rPr>
            <w:rFonts w:ascii="Sakkal Majalla" w:hAnsi="Sakkal Majalla" w:cs="Sakkal Majalla"/>
            <w:noProof/>
            <w:webHidden/>
          </w:rPr>
        </w:r>
        <w:r w:rsidRPr="00BC04AA">
          <w:rPr>
            <w:rFonts w:ascii="Sakkal Majalla" w:hAnsi="Sakkal Majalla" w:cs="Sakkal Majalla"/>
            <w:noProof/>
            <w:webHidden/>
          </w:rPr>
          <w:fldChar w:fldCharType="separate"/>
        </w:r>
        <w:r w:rsidRPr="00BC04AA">
          <w:rPr>
            <w:rFonts w:ascii="Sakkal Majalla" w:hAnsi="Sakkal Majalla" w:cs="Sakkal Majalla"/>
            <w:noProof/>
            <w:webHidden/>
          </w:rPr>
          <w:t>44</w:t>
        </w:r>
        <w:r w:rsidRPr="00BC04AA">
          <w:rPr>
            <w:rFonts w:ascii="Sakkal Majalla" w:hAnsi="Sakkal Majalla" w:cs="Sakkal Majalla"/>
            <w:noProof/>
            <w:webHidden/>
          </w:rPr>
          <w:fldChar w:fldCharType="end"/>
        </w:r>
      </w:hyperlink>
    </w:p>
    <w:p w14:paraId="11E15DCC" w14:textId="53D5C0EA" w:rsidR="001F0C79" w:rsidRPr="00BC04AA" w:rsidRDefault="001F0C79" w:rsidP="001F0C79">
      <w:pPr>
        <w:pStyle w:val="TableofFigures"/>
        <w:tabs>
          <w:tab w:val="right" w:leader="dot" w:pos="9350"/>
        </w:tabs>
        <w:bidi/>
        <w:rPr>
          <w:rFonts w:ascii="Sakkal Majalla" w:eastAsiaTheme="minorEastAsia" w:hAnsi="Sakkal Majalla" w:cs="Sakkal Majalla"/>
          <w:noProof/>
        </w:rPr>
      </w:pPr>
      <w:hyperlink w:anchor="_Toc237400899" w:history="1">
        <w:r w:rsidRPr="00BC04AA">
          <w:rPr>
            <w:rStyle w:val="Hyperlink"/>
            <w:rFonts w:ascii="Sakkal Majalla" w:hAnsi="Sakkal Majalla" w:cs="Sakkal Majalla"/>
            <w:noProof/>
            <w:rtl/>
          </w:rPr>
          <w:t>جدول 10</w:t>
        </w:r>
        <w:r w:rsidRPr="00BC04AA">
          <w:rPr>
            <w:rStyle w:val="Hyperlink"/>
            <w:rFonts w:ascii="Sakkal Majalla" w:hAnsi="Sakkal Majalla" w:cs="Sakkal Majalla"/>
            <w:b/>
            <w:bCs/>
            <w:noProof/>
            <w:rtl/>
          </w:rPr>
          <w:t xml:space="preserve"> المتوسطات الحسابية والانحرافات المعيارية ومستوى المحاور</w:t>
        </w:r>
        <w:r w:rsidRPr="00BC04AA">
          <w:rPr>
            <w:rFonts w:ascii="Sakkal Majalla" w:hAnsi="Sakkal Majalla" w:cs="Sakkal Majalla"/>
            <w:noProof/>
            <w:webHidden/>
          </w:rPr>
          <w:tab/>
        </w:r>
        <w:r w:rsidRPr="00BC04AA">
          <w:rPr>
            <w:rFonts w:ascii="Sakkal Majalla" w:hAnsi="Sakkal Majalla" w:cs="Sakkal Majalla"/>
            <w:noProof/>
            <w:webHidden/>
          </w:rPr>
          <w:fldChar w:fldCharType="begin"/>
        </w:r>
        <w:r w:rsidRPr="00BC04AA">
          <w:rPr>
            <w:rFonts w:ascii="Sakkal Majalla" w:hAnsi="Sakkal Majalla" w:cs="Sakkal Majalla"/>
            <w:noProof/>
            <w:webHidden/>
          </w:rPr>
          <w:instrText xml:space="preserve"> PAGEREF _Toc237400899 \h </w:instrText>
        </w:r>
        <w:r w:rsidRPr="00BC04AA">
          <w:rPr>
            <w:rFonts w:ascii="Sakkal Majalla" w:hAnsi="Sakkal Majalla" w:cs="Sakkal Majalla"/>
            <w:noProof/>
            <w:webHidden/>
          </w:rPr>
        </w:r>
        <w:r w:rsidRPr="00BC04AA">
          <w:rPr>
            <w:rFonts w:ascii="Sakkal Majalla" w:hAnsi="Sakkal Majalla" w:cs="Sakkal Majalla"/>
            <w:noProof/>
            <w:webHidden/>
          </w:rPr>
          <w:fldChar w:fldCharType="separate"/>
        </w:r>
        <w:r w:rsidRPr="00BC04AA">
          <w:rPr>
            <w:rFonts w:ascii="Sakkal Majalla" w:hAnsi="Sakkal Majalla" w:cs="Sakkal Majalla"/>
            <w:noProof/>
            <w:webHidden/>
          </w:rPr>
          <w:t>45</w:t>
        </w:r>
        <w:r w:rsidRPr="00BC04AA">
          <w:rPr>
            <w:rFonts w:ascii="Sakkal Majalla" w:hAnsi="Sakkal Majalla" w:cs="Sakkal Majalla"/>
            <w:noProof/>
            <w:webHidden/>
          </w:rPr>
          <w:fldChar w:fldCharType="end"/>
        </w:r>
      </w:hyperlink>
    </w:p>
    <w:p w14:paraId="0DD816FB" w14:textId="7B5507F2" w:rsidR="001F0C79" w:rsidRPr="00BC04AA" w:rsidRDefault="001F0C79" w:rsidP="001F0C79">
      <w:pPr>
        <w:pStyle w:val="TableofFigures"/>
        <w:tabs>
          <w:tab w:val="right" w:leader="dot" w:pos="9350"/>
        </w:tabs>
        <w:bidi/>
        <w:rPr>
          <w:rFonts w:ascii="Sakkal Majalla" w:eastAsiaTheme="minorEastAsia" w:hAnsi="Sakkal Majalla" w:cs="Sakkal Majalla"/>
          <w:noProof/>
        </w:rPr>
      </w:pPr>
      <w:hyperlink w:anchor="_Toc237400900" w:history="1">
        <w:r w:rsidRPr="00BC04AA">
          <w:rPr>
            <w:rStyle w:val="Hyperlink"/>
            <w:rFonts w:ascii="Sakkal Majalla" w:hAnsi="Sakkal Majalla" w:cs="Sakkal Majalla"/>
            <w:noProof/>
            <w:rtl/>
          </w:rPr>
          <w:t>جدول 11</w:t>
        </w:r>
        <w:r w:rsidRPr="00BC04AA">
          <w:rPr>
            <w:rStyle w:val="Hyperlink"/>
            <w:rFonts w:ascii="Sakkal Majalla" w:hAnsi="Sakkal Majalla" w:cs="Sakkal Majalla"/>
            <w:b/>
            <w:bCs/>
            <w:noProof/>
            <w:rtl/>
          </w:rPr>
          <w:t xml:space="preserve"> أعلى العبارات متوسطاً</w:t>
        </w:r>
        <w:r w:rsidRPr="00BC04AA">
          <w:rPr>
            <w:rFonts w:ascii="Sakkal Majalla" w:hAnsi="Sakkal Majalla" w:cs="Sakkal Majalla"/>
            <w:noProof/>
            <w:webHidden/>
          </w:rPr>
          <w:tab/>
        </w:r>
        <w:r w:rsidRPr="00BC04AA">
          <w:rPr>
            <w:rFonts w:ascii="Sakkal Majalla" w:hAnsi="Sakkal Majalla" w:cs="Sakkal Majalla"/>
            <w:noProof/>
            <w:webHidden/>
          </w:rPr>
          <w:fldChar w:fldCharType="begin"/>
        </w:r>
        <w:r w:rsidRPr="00BC04AA">
          <w:rPr>
            <w:rFonts w:ascii="Sakkal Majalla" w:hAnsi="Sakkal Majalla" w:cs="Sakkal Majalla"/>
            <w:noProof/>
            <w:webHidden/>
          </w:rPr>
          <w:instrText xml:space="preserve"> PAGEREF _Toc237400900 \h </w:instrText>
        </w:r>
        <w:r w:rsidRPr="00BC04AA">
          <w:rPr>
            <w:rFonts w:ascii="Sakkal Majalla" w:hAnsi="Sakkal Majalla" w:cs="Sakkal Majalla"/>
            <w:noProof/>
            <w:webHidden/>
          </w:rPr>
        </w:r>
        <w:r w:rsidRPr="00BC04AA">
          <w:rPr>
            <w:rFonts w:ascii="Sakkal Majalla" w:hAnsi="Sakkal Majalla" w:cs="Sakkal Majalla"/>
            <w:noProof/>
            <w:webHidden/>
          </w:rPr>
          <w:fldChar w:fldCharType="separate"/>
        </w:r>
        <w:r w:rsidRPr="00BC04AA">
          <w:rPr>
            <w:rFonts w:ascii="Sakkal Majalla" w:hAnsi="Sakkal Majalla" w:cs="Sakkal Majalla"/>
            <w:noProof/>
            <w:webHidden/>
          </w:rPr>
          <w:t>46</w:t>
        </w:r>
        <w:r w:rsidRPr="00BC04AA">
          <w:rPr>
            <w:rFonts w:ascii="Sakkal Majalla" w:hAnsi="Sakkal Majalla" w:cs="Sakkal Majalla"/>
            <w:noProof/>
            <w:webHidden/>
          </w:rPr>
          <w:fldChar w:fldCharType="end"/>
        </w:r>
      </w:hyperlink>
    </w:p>
    <w:p w14:paraId="35F653AE" w14:textId="225B33DF" w:rsidR="001F0C79" w:rsidRPr="00BC04AA" w:rsidRDefault="001F0C79" w:rsidP="001F0C79">
      <w:pPr>
        <w:pStyle w:val="TableofFigures"/>
        <w:tabs>
          <w:tab w:val="right" w:leader="dot" w:pos="9350"/>
        </w:tabs>
        <w:bidi/>
        <w:rPr>
          <w:rFonts w:ascii="Sakkal Majalla" w:eastAsiaTheme="minorEastAsia" w:hAnsi="Sakkal Majalla" w:cs="Sakkal Majalla"/>
          <w:noProof/>
        </w:rPr>
      </w:pPr>
      <w:hyperlink w:anchor="_Toc237400901" w:history="1">
        <w:r w:rsidRPr="00BC04AA">
          <w:rPr>
            <w:rStyle w:val="Hyperlink"/>
            <w:rFonts w:ascii="Sakkal Majalla" w:hAnsi="Sakkal Majalla" w:cs="Sakkal Majalla"/>
            <w:noProof/>
            <w:rtl/>
          </w:rPr>
          <w:t>جدول 12</w:t>
        </w:r>
        <w:r w:rsidRPr="00BC04AA">
          <w:rPr>
            <w:rStyle w:val="Hyperlink"/>
            <w:rFonts w:ascii="Sakkal Majalla" w:hAnsi="Sakkal Majalla" w:cs="Sakkal Majalla"/>
            <w:b/>
            <w:bCs/>
            <w:noProof/>
            <w:rtl/>
          </w:rPr>
          <w:t xml:space="preserve"> أدنى العبارات متوسطاً</w:t>
        </w:r>
        <w:r w:rsidRPr="00BC04AA">
          <w:rPr>
            <w:rFonts w:ascii="Sakkal Majalla" w:hAnsi="Sakkal Majalla" w:cs="Sakkal Majalla"/>
            <w:noProof/>
            <w:webHidden/>
          </w:rPr>
          <w:tab/>
        </w:r>
        <w:r w:rsidRPr="00BC04AA">
          <w:rPr>
            <w:rFonts w:ascii="Sakkal Majalla" w:hAnsi="Sakkal Majalla" w:cs="Sakkal Majalla"/>
            <w:noProof/>
            <w:webHidden/>
          </w:rPr>
          <w:fldChar w:fldCharType="begin"/>
        </w:r>
        <w:r w:rsidRPr="00BC04AA">
          <w:rPr>
            <w:rFonts w:ascii="Sakkal Majalla" w:hAnsi="Sakkal Majalla" w:cs="Sakkal Majalla"/>
            <w:noProof/>
            <w:webHidden/>
          </w:rPr>
          <w:instrText xml:space="preserve"> PAGEREF _Toc237400901 \h </w:instrText>
        </w:r>
        <w:r w:rsidRPr="00BC04AA">
          <w:rPr>
            <w:rFonts w:ascii="Sakkal Majalla" w:hAnsi="Sakkal Majalla" w:cs="Sakkal Majalla"/>
            <w:noProof/>
            <w:webHidden/>
          </w:rPr>
        </w:r>
        <w:r w:rsidRPr="00BC04AA">
          <w:rPr>
            <w:rFonts w:ascii="Sakkal Majalla" w:hAnsi="Sakkal Majalla" w:cs="Sakkal Majalla"/>
            <w:noProof/>
            <w:webHidden/>
          </w:rPr>
          <w:fldChar w:fldCharType="separate"/>
        </w:r>
        <w:r w:rsidRPr="00BC04AA">
          <w:rPr>
            <w:rFonts w:ascii="Sakkal Majalla" w:hAnsi="Sakkal Majalla" w:cs="Sakkal Majalla"/>
            <w:noProof/>
            <w:webHidden/>
          </w:rPr>
          <w:t>47</w:t>
        </w:r>
        <w:r w:rsidRPr="00BC04AA">
          <w:rPr>
            <w:rFonts w:ascii="Sakkal Majalla" w:hAnsi="Sakkal Majalla" w:cs="Sakkal Majalla"/>
            <w:noProof/>
            <w:webHidden/>
          </w:rPr>
          <w:fldChar w:fldCharType="end"/>
        </w:r>
      </w:hyperlink>
    </w:p>
    <w:p w14:paraId="45F51267" w14:textId="2EF559D1" w:rsidR="001F0C79" w:rsidRPr="00BC04AA" w:rsidRDefault="001F0C79" w:rsidP="001F0C79">
      <w:pPr>
        <w:pStyle w:val="TableofFigures"/>
        <w:tabs>
          <w:tab w:val="right" w:leader="dot" w:pos="9350"/>
        </w:tabs>
        <w:bidi/>
        <w:rPr>
          <w:rFonts w:ascii="Sakkal Majalla" w:eastAsiaTheme="minorEastAsia" w:hAnsi="Sakkal Majalla" w:cs="Sakkal Majalla"/>
          <w:noProof/>
        </w:rPr>
      </w:pPr>
      <w:hyperlink w:anchor="_Toc237400902" w:history="1">
        <w:r w:rsidRPr="00BC04AA">
          <w:rPr>
            <w:rStyle w:val="Hyperlink"/>
            <w:rFonts w:ascii="Sakkal Majalla" w:hAnsi="Sakkal Majalla" w:cs="Sakkal Majalla"/>
            <w:noProof/>
            <w:rtl/>
          </w:rPr>
          <w:t>جدول 13</w:t>
        </w:r>
        <w:r w:rsidRPr="00BC04AA">
          <w:rPr>
            <w:rStyle w:val="Hyperlink"/>
            <w:rFonts w:ascii="Sakkal Majalla" w:hAnsi="Sakkal Majalla" w:cs="Sakkal Majalla"/>
            <w:b/>
            <w:bCs/>
            <w:noProof/>
            <w:rtl/>
          </w:rPr>
          <w:t xml:space="preserve"> معاملات ألفا كرونباخ لمحاور الدراسة والدرجة الكلية</w:t>
        </w:r>
        <w:r w:rsidRPr="00BC04AA">
          <w:rPr>
            <w:rFonts w:ascii="Sakkal Majalla" w:hAnsi="Sakkal Majalla" w:cs="Sakkal Majalla"/>
            <w:noProof/>
            <w:webHidden/>
          </w:rPr>
          <w:tab/>
        </w:r>
        <w:r w:rsidRPr="00BC04AA">
          <w:rPr>
            <w:rFonts w:ascii="Sakkal Majalla" w:hAnsi="Sakkal Majalla" w:cs="Sakkal Majalla"/>
            <w:noProof/>
            <w:webHidden/>
          </w:rPr>
          <w:fldChar w:fldCharType="begin"/>
        </w:r>
        <w:r w:rsidRPr="00BC04AA">
          <w:rPr>
            <w:rFonts w:ascii="Sakkal Majalla" w:hAnsi="Sakkal Majalla" w:cs="Sakkal Majalla"/>
            <w:noProof/>
            <w:webHidden/>
          </w:rPr>
          <w:instrText xml:space="preserve"> PAGEREF _Toc237400902 \h </w:instrText>
        </w:r>
        <w:r w:rsidRPr="00BC04AA">
          <w:rPr>
            <w:rFonts w:ascii="Sakkal Majalla" w:hAnsi="Sakkal Majalla" w:cs="Sakkal Majalla"/>
            <w:noProof/>
            <w:webHidden/>
          </w:rPr>
        </w:r>
        <w:r w:rsidRPr="00BC04AA">
          <w:rPr>
            <w:rFonts w:ascii="Sakkal Majalla" w:hAnsi="Sakkal Majalla" w:cs="Sakkal Majalla"/>
            <w:noProof/>
            <w:webHidden/>
          </w:rPr>
          <w:fldChar w:fldCharType="separate"/>
        </w:r>
        <w:r w:rsidRPr="00BC04AA">
          <w:rPr>
            <w:rFonts w:ascii="Sakkal Majalla" w:hAnsi="Sakkal Majalla" w:cs="Sakkal Majalla"/>
            <w:noProof/>
            <w:webHidden/>
          </w:rPr>
          <w:t>48</w:t>
        </w:r>
        <w:r w:rsidRPr="00BC04AA">
          <w:rPr>
            <w:rFonts w:ascii="Sakkal Majalla" w:hAnsi="Sakkal Majalla" w:cs="Sakkal Majalla"/>
            <w:noProof/>
            <w:webHidden/>
          </w:rPr>
          <w:fldChar w:fldCharType="end"/>
        </w:r>
      </w:hyperlink>
    </w:p>
    <w:p w14:paraId="65CFCB3D" w14:textId="6DBC75BB" w:rsidR="001F0C79" w:rsidRPr="00BC04AA" w:rsidRDefault="001F0C79" w:rsidP="001F0C79">
      <w:pPr>
        <w:pStyle w:val="TableofFigures"/>
        <w:tabs>
          <w:tab w:val="right" w:leader="dot" w:pos="9350"/>
        </w:tabs>
        <w:bidi/>
        <w:rPr>
          <w:rFonts w:ascii="Sakkal Majalla" w:eastAsiaTheme="minorEastAsia" w:hAnsi="Sakkal Majalla" w:cs="Sakkal Majalla"/>
          <w:noProof/>
        </w:rPr>
      </w:pPr>
      <w:hyperlink w:anchor="_Toc237400903" w:history="1">
        <w:r w:rsidRPr="00BC04AA">
          <w:rPr>
            <w:rStyle w:val="Hyperlink"/>
            <w:rFonts w:ascii="Sakkal Majalla" w:hAnsi="Sakkal Majalla" w:cs="Sakkal Majalla"/>
            <w:noProof/>
            <w:rtl/>
          </w:rPr>
          <w:t>جدول 14</w:t>
        </w:r>
        <w:r w:rsidRPr="00BC04AA">
          <w:rPr>
            <w:rStyle w:val="Hyperlink"/>
            <w:rFonts w:ascii="Sakkal Majalla" w:hAnsi="Sakkal Majalla" w:cs="Sakkal Majalla"/>
            <w:b/>
            <w:bCs/>
            <w:noProof/>
            <w:rtl/>
          </w:rPr>
          <w:t xml:space="preserve"> نتائج اختبار فروض الدراسة</w:t>
        </w:r>
        <w:r w:rsidRPr="00BC04AA">
          <w:rPr>
            <w:rFonts w:ascii="Sakkal Majalla" w:hAnsi="Sakkal Majalla" w:cs="Sakkal Majalla"/>
            <w:noProof/>
            <w:webHidden/>
          </w:rPr>
          <w:tab/>
        </w:r>
        <w:r w:rsidRPr="00BC04AA">
          <w:rPr>
            <w:rFonts w:ascii="Sakkal Majalla" w:hAnsi="Sakkal Majalla" w:cs="Sakkal Majalla"/>
            <w:noProof/>
            <w:webHidden/>
          </w:rPr>
          <w:fldChar w:fldCharType="begin"/>
        </w:r>
        <w:r w:rsidRPr="00BC04AA">
          <w:rPr>
            <w:rFonts w:ascii="Sakkal Majalla" w:hAnsi="Sakkal Majalla" w:cs="Sakkal Majalla"/>
            <w:noProof/>
            <w:webHidden/>
          </w:rPr>
          <w:instrText xml:space="preserve"> PAGEREF _Toc237400903 \h </w:instrText>
        </w:r>
        <w:r w:rsidRPr="00BC04AA">
          <w:rPr>
            <w:rFonts w:ascii="Sakkal Majalla" w:hAnsi="Sakkal Majalla" w:cs="Sakkal Majalla"/>
            <w:noProof/>
            <w:webHidden/>
          </w:rPr>
        </w:r>
        <w:r w:rsidRPr="00BC04AA">
          <w:rPr>
            <w:rFonts w:ascii="Sakkal Majalla" w:hAnsi="Sakkal Majalla" w:cs="Sakkal Majalla"/>
            <w:noProof/>
            <w:webHidden/>
          </w:rPr>
          <w:fldChar w:fldCharType="separate"/>
        </w:r>
        <w:r w:rsidRPr="00BC04AA">
          <w:rPr>
            <w:rFonts w:ascii="Sakkal Majalla" w:hAnsi="Sakkal Majalla" w:cs="Sakkal Majalla"/>
            <w:noProof/>
            <w:webHidden/>
          </w:rPr>
          <w:t>49</w:t>
        </w:r>
        <w:r w:rsidRPr="00BC04AA">
          <w:rPr>
            <w:rFonts w:ascii="Sakkal Majalla" w:hAnsi="Sakkal Majalla" w:cs="Sakkal Majalla"/>
            <w:noProof/>
            <w:webHidden/>
          </w:rPr>
          <w:fldChar w:fldCharType="end"/>
        </w:r>
      </w:hyperlink>
    </w:p>
    <w:p w14:paraId="6FB4CA7C" w14:textId="23EE95A4" w:rsidR="001F0C79" w:rsidRPr="00BC04AA" w:rsidRDefault="001F0C79" w:rsidP="001F0C79">
      <w:pPr>
        <w:pStyle w:val="TableofFigures"/>
        <w:tabs>
          <w:tab w:val="right" w:leader="dot" w:pos="9350"/>
        </w:tabs>
        <w:bidi/>
        <w:rPr>
          <w:rFonts w:ascii="Sakkal Majalla" w:eastAsiaTheme="minorEastAsia" w:hAnsi="Sakkal Majalla" w:cs="Sakkal Majalla"/>
          <w:noProof/>
        </w:rPr>
      </w:pPr>
      <w:hyperlink w:anchor="_Toc237400904" w:history="1">
        <w:r w:rsidRPr="00BC04AA">
          <w:rPr>
            <w:rStyle w:val="Hyperlink"/>
            <w:rFonts w:ascii="Sakkal Majalla" w:hAnsi="Sakkal Majalla" w:cs="Sakkal Majalla"/>
            <w:noProof/>
            <w:rtl/>
          </w:rPr>
          <w:t>جدول 15</w:t>
        </w:r>
        <w:r w:rsidRPr="00BC04AA">
          <w:rPr>
            <w:rStyle w:val="Hyperlink"/>
            <w:rFonts w:ascii="Sakkal Majalla" w:hAnsi="Sakkal Majalla" w:cs="Sakkal Majalla"/>
            <w:b/>
            <w:bCs/>
            <w:noProof/>
            <w:rtl/>
          </w:rPr>
          <w:t xml:space="preserve"> مصفوفة ارتباط بيرسون بين متغيرات الدراسة</w:t>
        </w:r>
        <w:r w:rsidRPr="00BC04AA">
          <w:rPr>
            <w:rFonts w:ascii="Sakkal Majalla" w:hAnsi="Sakkal Majalla" w:cs="Sakkal Majalla"/>
            <w:noProof/>
            <w:webHidden/>
          </w:rPr>
          <w:tab/>
        </w:r>
        <w:r w:rsidRPr="00BC04AA">
          <w:rPr>
            <w:rFonts w:ascii="Sakkal Majalla" w:hAnsi="Sakkal Majalla" w:cs="Sakkal Majalla"/>
            <w:noProof/>
            <w:webHidden/>
          </w:rPr>
          <w:fldChar w:fldCharType="begin"/>
        </w:r>
        <w:r w:rsidRPr="00BC04AA">
          <w:rPr>
            <w:rFonts w:ascii="Sakkal Majalla" w:hAnsi="Sakkal Majalla" w:cs="Sakkal Majalla"/>
            <w:noProof/>
            <w:webHidden/>
          </w:rPr>
          <w:instrText xml:space="preserve"> PAGEREF _Toc237400904 \h </w:instrText>
        </w:r>
        <w:r w:rsidRPr="00BC04AA">
          <w:rPr>
            <w:rFonts w:ascii="Sakkal Majalla" w:hAnsi="Sakkal Majalla" w:cs="Sakkal Majalla"/>
            <w:noProof/>
            <w:webHidden/>
          </w:rPr>
        </w:r>
        <w:r w:rsidRPr="00BC04AA">
          <w:rPr>
            <w:rFonts w:ascii="Sakkal Majalla" w:hAnsi="Sakkal Majalla" w:cs="Sakkal Majalla"/>
            <w:noProof/>
            <w:webHidden/>
          </w:rPr>
          <w:fldChar w:fldCharType="separate"/>
        </w:r>
        <w:r w:rsidRPr="00BC04AA">
          <w:rPr>
            <w:rFonts w:ascii="Sakkal Majalla" w:hAnsi="Sakkal Majalla" w:cs="Sakkal Majalla"/>
            <w:noProof/>
            <w:webHidden/>
          </w:rPr>
          <w:t>50</w:t>
        </w:r>
        <w:r w:rsidRPr="00BC04AA">
          <w:rPr>
            <w:rFonts w:ascii="Sakkal Majalla" w:hAnsi="Sakkal Majalla" w:cs="Sakkal Majalla"/>
            <w:noProof/>
            <w:webHidden/>
          </w:rPr>
          <w:fldChar w:fldCharType="end"/>
        </w:r>
      </w:hyperlink>
    </w:p>
    <w:p w14:paraId="05C8E366" w14:textId="0A0C7DFF" w:rsidR="001F0C79" w:rsidRPr="00BC04AA" w:rsidRDefault="001F0C79" w:rsidP="001F0C79">
      <w:pPr>
        <w:pStyle w:val="TableofFigures"/>
        <w:tabs>
          <w:tab w:val="right" w:leader="dot" w:pos="9350"/>
        </w:tabs>
        <w:bidi/>
        <w:rPr>
          <w:rFonts w:ascii="Sakkal Majalla" w:eastAsiaTheme="minorEastAsia" w:hAnsi="Sakkal Majalla" w:cs="Sakkal Majalla"/>
          <w:noProof/>
        </w:rPr>
      </w:pPr>
      <w:hyperlink w:anchor="_Toc237400905" w:history="1">
        <w:r w:rsidRPr="00BC04AA">
          <w:rPr>
            <w:rStyle w:val="Hyperlink"/>
            <w:rFonts w:ascii="Sakkal Majalla" w:hAnsi="Sakkal Majalla" w:cs="Sakkal Majalla"/>
            <w:noProof/>
            <w:rtl/>
          </w:rPr>
          <w:t>جدول 16</w:t>
        </w:r>
        <w:r w:rsidRPr="00BC04AA">
          <w:rPr>
            <w:rStyle w:val="Hyperlink"/>
            <w:rFonts w:ascii="Sakkal Majalla" w:hAnsi="Sakkal Majalla" w:cs="Sakkal Majalla"/>
            <w:b/>
            <w:bCs/>
            <w:noProof/>
            <w:rtl/>
          </w:rPr>
          <w:t xml:space="preserve"> نموذج الانحدار البسيط لجودة المحتوى البصري الكلية في نية الحضور</w:t>
        </w:r>
        <w:r w:rsidRPr="00BC04AA">
          <w:rPr>
            <w:rFonts w:ascii="Sakkal Majalla" w:hAnsi="Sakkal Majalla" w:cs="Sakkal Majalla"/>
            <w:noProof/>
            <w:webHidden/>
          </w:rPr>
          <w:tab/>
        </w:r>
        <w:r w:rsidRPr="00BC04AA">
          <w:rPr>
            <w:rFonts w:ascii="Sakkal Majalla" w:hAnsi="Sakkal Majalla" w:cs="Sakkal Majalla"/>
            <w:noProof/>
            <w:webHidden/>
          </w:rPr>
          <w:fldChar w:fldCharType="begin"/>
        </w:r>
        <w:r w:rsidRPr="00BC04AA">
          <w:rPr>
            <w:rFonts w:ascii="Sakkal Majalla" w:hAnsi="Sakkal Majalla" w:cs="Sakkal Majalla"/>
            <w:noProof/>
            <w:webHidden/>
          </w:rPr>
          <w:instrText xml:space="preserve"> PAGEREF _Toc237400905 \h </w:instrText>
        </w:r>
        <w:r w:rsidRPr="00BC04AA">
          <w:rPr>
            <w:rFonts w:ascii="Sakkal Majalla" w:hAnsi="Sakkal Majalla" w:cs="Sakkal Majalla"/>
            <w:noProof/>
            <w:webHidden/>
          </w:rPr>
        </w:r>
        <w:r w:rsidRPr="00BC04AA">
          <w:rPr>
            <w:rFonts w:ascii="Sakkal Majalla" w:hAnsi="Sakkal Majalla" w:cs="Sakkal Majalla"/>
            <w:noProof/>
            <w:webHidden/>
          </w:rPr>
          <w:fldChar w:fldCharType="separate"/>
        </w:r>
        <w:r w:rsidRPr="00BC04AA">
          <w:rPr>
            <w:rFonts w:ascii="Sakkal Majalla" w:hAnsi="Sakkal Majalla" w:cs="Sakkal Majalla"/>
            <w:noProof/>
            <w:webHidden/>
          </w:rPr>
          <w:t>52</w:t>
        </w:r>
        <w:r w:rsidRPr="00BC04AA">
          <w:rPr>
            <w:rFonts w:ascii="Sakkal Majalla" w:hAnsi="Sakkal Majalla" w:cs="Sakkal Majalla"/>
            <w:noProof/>
            <w:webHidden/>
          </w:rPr>
          <w:fldChar w:fldCharType="end"/>
        </w:r>
      </w:hyperlink>
    </w:p>
    <w:p w14:paraId="06C86659" w14:textId="6B4F069A" w:rsidR="001F0C79" w:rsidRPr="00BC04AA" w:rsidRDefault="001F0C79" w:rsidP="001F0C79">
      <w:pPr>
        <w:pStyle w:val="TableofFigures"/>
        <w:tabs>
          <w:tab w:val="right" w:leader="dot" w:pos="9350"/>
        </w:tabs>
        <w:bidi/>
        <w:rPr>
          <w:rFonts w:ascii="Sakkal Majalla" w:eastAsiaTheme="minorEastAsia" w:hAnsi="Sakkal Majalla" w:cs="Sakkal Majalla"/>
          <w:noProof/>
        </w:rPr>
      </w:pPr>
      <w:hyperlink w:anchor="_Toc237400906" w:history="1">
        <w:r w:rsidRPr="00BC04AA">
          <w:rPr>
            <w:rStyle w:val="Hyperlink"/>
            <w:rFonts w:ascii="Sakkal Majalla" w:hAnsi="Sakkal Majalla" w:cs="Sakkal Majalla"/>
            <w:noProof/>
            <w:rtl/>
          </w:rPr>
          <w:t>جدول 17</w:t>
        </w:r>
        <w:r w:rsidRPr="00BC04AA">
          <w:rPr>
            <w:rStyle w:val="Hyperlink"/>
            <w:rFonts w:ascii="Sakkal Majalla" w:hAnsi="Sakkal Majalla" w:cs="Sakkal Majalla"/>
            <w:b/>
            <w:bCs/>
            <w:noProof/>
            <w:rtl/>
          </w:rPr>
          <w:t xml:space="preserve"> تحليل الانحدار المتعدد للأبعاد الخمسة في نية الحضور</w:t>
        </w:r>
        <w:r w:rsidRPr="00BC04AA">
          <w:rPr>
            <w:rFonts w:ascii="Sakkal Majalla" w:hAnsi="Sakkal Majalla" w:cs="Sakkal Majalla"/>
            <w:noProof/>
            <w:webHidden/>
          </w:rPr>
          <w:tab/>
        </w:r>
        <w:r w:rsidRPr="00BC04AA">
          <w:rPr>
            <w:rFonts w:ascii="Sakkal Majalla" w:hAnsi="Sakkal Majalla" w:cs="Sakkal Majalla"/>
            <w:noProof/>
            <w:webHidden/>
          </w:rPr>
          <w:fldChar w:fldCharType="begin"/>
        </w:r>
        <w:r w:rsidRPr="00BC04AA">
          <w:rPr>
            <w:rFonts w:ascii="Sakkal Majalla" w:hAnsi="Sakkal Majalla" w:cs="Sakkal Majalla"/>
            <w:noProof/>
            <w:webHidden/>
          </w:rPr>
          <w:instrText xml:space="preserve"> PAGEREF _Toc237400906 \h </w:instrText>
        </w:r>
        <w:r w:rsidRPr="00BC04AA">
          <w:rPr>
            <w:rFonts w:ascii="Sakkal Majalla" w:hAnsi="Sakkal Majalla" w:cs="Sakkal Majalla"/>
            <w:noProof/>
            <w:webHidden/>
          </w:rPr>
        </w:r>
        <w:r w:rsidRPr="00BC04AA">
          <w:rPr>
            <w:rFonts w:ascii="Sakkal Majalla" w:hAnsi="Sakkal Majalla" w:cs="Sakkal Majalla"/>
            <w:noProof/>
            <w:webHidden/>
          </w:rPr>
          <w:fldChar w:fldCharType="separate"/>
        </w:r>
        <w:r w:rsidRPr="00BC04AA">
          <w:rPr>
            <w:rFonts w:ascii="Sakkal Majalla" w:hAnsi="Sakkal Majalla" w:cs="Sakkal Majalla"/>
            <w:noProof/>
            <w:webHidden/>
          </w:rPr>
          <w:t>53</w:t>
        </w:r>
        <w:r w:rsidRPr="00BC04AA">
          <w:rPr>
            <w:rFonts w:ascii="Sakkal Majalla" w:hAnsi="Sakkal Majalla" w:cs="Sakkal Majalla"/>
            <w:noProof/>
            <w:webHidden/>
          </w:rPr>
          <w:fldChar w:fldCharType="end"/>
        </w:r>
      </w:hyperlink>
    </w:p>
    <w:p w14:paraId="510B10D7" w14:textId="5FE833DE" w:rsidR="001F0C79" w:rsidRPr="00BC04AA" w:rsidRDefault="001F0C79" w:rsidP="001F0C79">
      <w:pPr>
        <w:pStyle w:val="TableofFigures"/>
        <w:tabs>
          <w:tab w:val="right" w:leader="dot" w:pos="9350"/>
        </w:tabs>
        <w:bidi/>
        <w:rPr>
          <w:rFonts w:ascii="Sakkal Majalla" w:eastAsiaTheme="minorEastAsia" w:hAnsi="Sakkal Majalla" w:cs="Sakkal Majalla"/>
          <w:noProof/>
        </w:rPr>
      </w:pPr>
      <w:hyperlink w:anchor="_Toc237400907" w:history="1">
        <w:r w:rsidRPr="00BC04AA">
          <w:rPr>
            <w:rStyle w:val="Hyperlink"/>
            <w:rFonts w:ascii="Sakkal Majalla" w:hAnsi="Sakkal Majalla" w:cs="Sakkal Majalla"/>
            <w:noProof/>
            <w:rtl/>
          </w:rPr>
          <w:t>جدول 18</w:t>
        </w:r>
        <w:r w:rsidRPr="00BC04AA">
          <w:rPr>
            <w:rStyle w:val="Hyperlink"/>
            <w:rFonts w:ascii="Sakkal Majalla" w:hAnsi="Sakkal Majalla" w:cs="Sakkal Majalla"/>
            <w:b/>
            <w:bCs/>
            <w:noProof/>
            <w:rtl/>
          </w:rPr>
          <w:t xml:space="preserve"> نتائج تحليل الوساطة للانطباع الأول والاهتمام بالفعالية</w:t>
        </w:r>
        <w:r w:rsidRPr="00BC04AA">
          <w:rPr>
            <w:rFonts w:ascii="Sakkal Majalla" w:hAnsi="Sakkal Majalla" w:cs="Sakkal Majalla"/>
            <w:noProof/>
            <w:webHidden/>
          </w:rPr>
          <w:tab/>
        </w:r>
        <w:r w:rsidRPr="00BC04AA">
          <w:rPr>
            <w:rFonts w:ascii="Sakkal Majalla" w:hAnsi="Sakkal Majalla" w:cs="Sakkal Majalla"/>
            <w:noProof/>
            <w:webHidden/>
          </w:rPr>
          <w:fldChar w:fldCharType="begin"/>
        </w:r>
        <w:r w:rsidRPr="00BC04AA">
          <w:rPr>
            <w:rFonts w:ascii="Sakkal Majalla" w:hAnsi="Sakkal Majalla" w:cs="Sakkal Majalla"/>
            <w:noProof/>
            <w:webHidden/>
          </w:rPr>
          <w:instrText xml:space="preserve"> PAGEREF _Toc237400907 \h </w:instrText>
        </w:r>
        <w:r w:rsidRPr="00BC04AA">
          <w:rPr>
            <w:rFonts w:ascii="Sakkal Majalla" w:hAnsi="Sakkal Majalla" w:cs="Sakkal Majalla"/>
            <w:noProof/>
            <w:webHidden/>
          </w:rPr>
        </w:r>
        <w:r w:rsidRPr="00BC04AA">
          <w:rPr>
            <w:rFonts w:ascii="Sakkal Majalla" w:hAnsi="Sakkal Majalla" w:cs="Sakkal Majalla"/>
            <w:noProof/>
            <w:webHidden/>
          </w:rPr>
          <w:fldChar w:fldCharType="separate"/>
        </w:r>
        <w:r w:rsidRPr="00BC04AA">
          <w:rPr>
            <w:rFonts w:ascii="Sakkal Majalla" w:hAnsi="Sakkal Majalla" w:cs="Sakkal Majalla"/>
            <w:noProof/>
            <w:webHidden/>
          </w:rPr>
          <w:t>54</w:t>
        </w:r>
        <w:r w:rsidRPr="00BC04AA">
          <w:rPr>
            <w:rFonts w:ascii="Sakkal Majalla" w:hAnsi="Sakkal Majalla" w:cs="Sakkal Majalla"/>
            <w:noProof/>
            <w:webHidden/>
          </w:rPr>
          <w:fldChar w:fldCharType="end"/>
        </w:r>
      </w:hyperlink>
    </w:p>
    <w:p w14:paraId="3091DDE6" w14:textId="1CF20B13" w:rsidR="001F0C79" w:rsidRPr="00BC04AA" w:rsidRDefault="001F0C79" w:rsidP="001F0C79">
      <w:pPr>
        <w:pStyle w:val="TableofFigures"/>
        <w:tabs>
          <w:tab w:val="right" w:leader="dot" w:pos="9350"/>
        </w:tabs>
        <w:bidi/>
        <w:rPr>
          <w:rFonts w:ascii="Sakkal Majalla" w:eastAsiaTheme="minorEastAsia" w:hAnsi="Sakkal Majalla" w:cs="Sakkal Majalla"/>
          <w:noProof/>
        </w:rPr>
      </w:pPr>
      <w:hyperlink w:anchor="_Toc237400908" w:history="1">
        <w:r w:rsidRPr="00BC04AA">
          <w:rPr>
            <w:rStyle w:val="Hyperlink"/>
            <w:rFonts w:ascii="Sakkal Majalla" w:hAnsi="Sakkal Majalla" w:cs="Sakkal Majalla"/>
            <w:noProof/>
            <w:rtl/>
          </w:rPr>
          <w:t>جدول 19</w:t>
        </w:r>
        <w:r w:rsidRPr="00BC04AA">
          <w:rPr>
            <w:rStyle w:val="Hyperlink"/>
            <w:rFonts w:ascii="Sakkal Majalla" w:hAnsi="Sakkal Majalla" w:cs="Sakkal Majalla"/>
            <w:b/>
            <w:bCs/>
            <w:noProof/>
            <w:rtl/>
          </w:rPr>
          <w:t xml:space="preserve"> نتائج تحليل الوساطة الموسع بثلاثة وسطاء</w:t>
        </w:r>
        <w:r w:rsidRPr="00BC04AA">
          <w:rPr>
            <w:rFonts w:ascii="Sakkal Majalla" w:hAnsi="Sakkal Majalla" w:cs="Sakkal Majalla"/>
            <w:noProof/>
            <w:webHidden/>
          </w:rPr>
          <w:tab/>
        </w:r>
        <w:r w:rsidRPr="00BC04AA">
          <w:rPr>
            <w:rFonts w:ascii="Sakkal Majalla" w:hAnsi="Sakkal Majalla" w:cs="Sakkal Majalla"/>
            <w:noProof/>
            <w:webHidden/>
          </w:rPr>
          <w:fldChar w:fldCharType="begin"/>
        </w:r>
        <w:r w:rsidRPr="00BC04AA">
          <w:rPr>
            <w:rFonts w:ascii="Sakkal Majalla" w:hAnsi="Sakkal Majalla" w:cs="Sakkal Majalla"/>
            <w:noProof/>
            <w:webHidden/>
          </w:rPr>
          <w:instrText xml:space="preserve"> PAGEREF _Toc237400908 \h </w:instrText>
        </w:r>
        <w:r w:rsidRPr="00BC04AA">
          <w:rPr>
            <w:rFonts w:ascii="Sakkal Majalla" w:hAnsi="Sakkal Majalla" w:cs="Sakkal Majalla"/>
            <w:noProof/>
            <w:webHidden/>
          </w:rPr>
        </w:r>
        <w:r w:rsidRPr="00BC04AA">
          <w:rPr>
            <w:rFonts w:ascii="Sakkal Majalla" w:hAnsi="Sakkal Majalla" w:cs="Sakkal Majalla"/>
            <w:noProof/>
            <w:webHidden/>
          </w:rPr>
          <w:fldChar w:fldCharType="separate"/>
        </w:r>
        <w:r w:rsidRPr="00BC04AA">
          <w:rPr>
            <w:rFonts w:ascii="Sakkal Majalla" w:hAnsi="Sakkal Majalla" w:cs="Sakkal Majalla"/>
            <w:noProof/>
            <w:webHidden/>
          </w:rPr>
          <w:t>54</w:t>
        </w:r>
        <w:r w:rsidRPr="00BC04AA">
          <w:rPr>
            <w:rFonts w:ascii="Sakkal Majalla" w:hAnsi="Sakkal Majalla" w:cs="Sakkal Majalla"/>
            <w:noProof/>
            <w:webHidden/>
          </w:rPr>
          <w:fldChar w:fldCharType="end"/>
        </w:r>
      </w:hyperlink>
    </w:p>
    <w:p w14:paraId="66FA9991" w14:textId="60D52CD9" w:rsidR="001F0C79" w:rsidRPr="00BC04AA" w:rsidRDefault="001F0C79" w:rsidP="001F0C79">
      <w:pPr>
        <w:pStyle w:val="TableofFigures"/>
        <w:tabs>
          <w:tab w:val="right" w:leader="dot" w:pos="9350"/>
        </w:tabs>
        <w:bidi/>
        <w:rPr>
          <w:rFonts w:ascii="Sakkal Majalla" w:eastAsiaTheme="minorEastAsia" w:hAnsi="Sakkal Majalla" w:cs="Sakkal Majalla"/>
          <w:noProof/>
        </w:rPr>
      </w:pPr>
      <w:hyperlink w:anchor="_Toc237400909" w:history="1">
        <w:r w:rsidRPr="00BC04AA">
          <w:rPr>
            <w:rStyle w:val="Hyperlink"/>
            <w:rFonts w:ascii="Sakkal Majalla" w:hAnsi="Sakkal Majalla" w:cs="Sakkal Majalla"/>
            <w:noProof/>
            <w:rtl/>
          </w:rPr>
          <w:t>جدول 20</w:t>
        </w:r>
        <w:r w:rsidRPr="00BC04AA">
          <w:rPr>
            <w:rStyle w:val="Hyperlink"/>
            <w:rFonts w:ascii="Sakkal Majalla" w:hAnsi="Sakkal Majalla" w:cs="Sakkal Majalla"/>
            <w:b/>
            <w:bCs/>
            <w:noProof/>
            <w:rtl/>
          </w:rPr>
          <w:t xml:space="preserve"> اختبارات الفروق في نية الحضور وفق الخصائص الديموغرافية</w:t>
        </w:r>
        <w:r w:rsidRPr="00BC04AA">
          <w:rPr>
            <w:rFonts w:ascii="Sakkal Majalla" w:hAnsi="Sakkal Majalla" w:cs="Sakkal Majalla"/>
            <w:noProof/>
            <w:webHidden/>
          </w:rPr>
          <w:tab/>
        </w:r>
        <w:r w:rsidRPr="00BC04AA">
          <w:rPr>
            <w:rFonts w:ascii="Sakkal Majalla" w:hAnsi="Sakkal Majalla" w:cs="Sakkal Majalla"/>
            <w:noProof/>
            <w:webHidden/>
          </w:rPr>
          <w:fldChar w:fldCharType="begin"/>
        </w:r>
        <w:r w:rsidRPr="00BC04AA">
          <w:rPr>
            <w:rFonts w:ascii="Sakkal Majalla" w:hAnsi="Sakkal Majalla" w:cs="Sakkal Majalla"/>
            <w:noProof/>
            <w:webHidden/>
          </w:rPr>
          <w:instrText xml:space="preserve"> PAGEREF _Toc237400909 \h </w:instrText>
        </w:r>
        <w:r w:rsidRPr="00BC04AA">
          <w:rPr>
            <w:rFonts w:ascii="Sakkal Majalla" w:hAnsi="Sakkal Majalla" w:cs="Sakkal Majalla"/>
            <w:noProof/>
            <w:webHidden/>
          </w:rPr>
        </w:r>
        <w:r w:rsidRPr="00BC04AA">
          <w:rPr>
            <w:rFonts w:ascii="Sakkal Majalla" w:hAnsi="Sakkal Majalla" w:cs="Sakkal Majalla"/>
            <w:noProof/>
            <w:webHidden/>
          </w:rPr>
          <w:fldChar w:fldCharType="separate"/>
        </w:r>
        <w:r w:rsidRPr="00BC04AA">
          <w:rPr>
            <w:rFonts w:ascii="Sakkal Majalla" w:hAnsi="Sakkal Majalla" w:cs="Sakkal Majalla"/>
            <w:noProof/>
            <w:webHidden/>
          </w:rPr>
          <w:t>55</w:t>
        </w:r>
        <w:r w:rsidRPr="00BC04AA">
          <w:rPr>
            <w:rFonts w:ascii="Sakkal Majalla" w:hAnsi="Sakkal Majalla" w:cs="Sakkal Majalla"/>
            <w:noProof/>
            <w:webHidden/>
          </w:rPr>
          <w:fldChar w:fldCharType="end"/>
        </w:r>
      </w:hyperlink>
    </w:p>
    <w:p w14:paraId="36E247C9" w14:textId="743D60F9" w:rsidR="001F0C79" w:rsidRPr="00BC04AA" w:rsidRDefault="001F0C79" w:rsidP="001F0C79">
      <w:pPr>
        <w:pStyle w:val="TableofFigures"/>
        <w:tabs>
          <w:tab w:val="right" w:leader="dot" w:pos="9350"/>
        </w:tabs>
        <w:bidi/>
        <w:rPr>
          <w:rFonts w:ascii="Sakkal Majalla" w:eastAsiaTheme="minorEastAsia" w:hAnsi="Sakkal Majalla" w:cs="Sakkal Majalla"/>
          <w:noProof/>
        </w:rPr>
      </w:pPr>
      <w:hyperlink w:anchor="_Toc237400910" w:history="1">
        <w:r w:rsidRPr="00BC04AA">
          <w:rPr>
            <w:rStyle w:val="Hyperlink"/>
            <w:rFonts w:ascii="Sakkal Majalla" w:hAnsi="Sakkal Majalla" w:cs="Sakkal Majalla"/>
            <w:noProof/>
            <w:rtl/>
          </w:rPr>
          <w:t>جدول 21</w:t>
        </w:r>
        <w:r w:rsidRPr="00BC04AA">
          <w:rPr>
            <w:rStyle w:val="Hyperlink"/>
            <w:rFonts w:ascii="Sakkal Majalla" w:hAnsi="Sakkal Majalla" w:cs="Sakkal Majalla"/>
            <w:b/>
            <w:bCs/>
            <w:noProof/>
            <w:rtl/>
          </w:rPr>
          <w:t xml:space="preserve"> المقارنات البعدية الدالة بعد تصحيح</w:t>
        </w:r>
        <w:r w:rsidRPr="00BC04AA">
          <w:rPr>
            <w:rFonts w:ascii="Sakkal Majalla" w:hAnsi="Sakkal Majalla" w:cs="Sakkal Majalla"/>
            <w:noProof/>
            <w:webHidden/>
          </w:rPr>
          <w:tab/>
        </w:r>
        <w:r w:rsidRPr="00BC04AA">
          <w:rPr>
            <w:rFonts w:ascii="Sakkal Majalla" w:hAnsi="Sakkal Majalla" w:cs="Sakkal Majalla"/>
            <w:noProof/>
            <w:webHidden/>
          </w:rPr>
          <w:fldChar w:fldCharType="begin"/>
        </w:r>
        <w:r w:rsidRPr="00BC04AA">
          <w:rPr>
            <w:rFonts w:ascii="Sakkal Majalla" w:hAnsi="Sakkal Majalla" w:cs="Sakkal Majalla"/>
            <w:noProof/>
            <w:webHidden/>
          </w:rPr>
          <w:instrText xml:space="preserve"> PAGEREF _Toc237400910 \h </w:instrText>
        </w:r>
        <w:r w:rsidRPr="00BC04AA">
          <w:rPr>
            <w:rFonts w:ascii="Sakkal Majalla" w:hAnsi="Sakkal Majalla" w:cs="Sakkal Majalla"/>
            <w:noProof/>
            <w:webHidden/>
          </w:rPr>
        </w:r>
        <w:r w:rsidRPr="00BC04AA">
          <w:rPr>
            <w:rFonts w:ascii="Sakkal Majalla" w:hAnsi="Sakkal Majalla" w:cs="Sakkal Majalla"/>
            <w:noProof/>
            <w:webHidden/>
          </w:rPr>
          <w:fldChar w:fldCharType="separate"/>
        </w:r>
        <w:r w:rsidRPr="00BC04AA">
          <w:rPr>
            <w:rFonts w:ascii="Sakkal Majalla" w:hAnsi="Sakkal Majalla" w:cs="Sakkal Majalla"/>
            <w:noProof/>
            <w:webHidden/>
          </w:rPr>
          <w:t>56</w:t>
        </w:r>
        <w:r w:rsidRPr="00BC04AA">
          <w:rPr>
            <w:rFonts w:ascii="Sakkal Majalla" w:hAnsi="Sakkal Majalla" w:cs="Sakkal Majalla"/>
            <w:noProof/>
            <w:webHidden/>
          </w:rPr>
          <w:fldChar w:fldCharType="end"/>
        </w:r>
      </w:hyperlink>
    </w:p>
    <w:p w14:paraId="21E8CA61" w14:textId="24B47F4E" w:rsidR="001F0C79" w:rsidRPr="00BC04AA" w:rsidRDefault="001F0C79" w:rsidP="001F0C79">
      <w:pPr>
        <w:pStyle w:val="TableofFigures"/>
        <w:tabs>
          <w:tab w:val="right" w:leader="dot" w:pos="9350"/>
        </w:tabs>
        <w:bidi/>
        <w:rPr>
          <w:rFonts w:ascii="Sakkal Majalla" w:eastAsiaTheme="minorEastAsia" w:hAnsi="Sakkal Majalla" w:cs="Sakkal Majalla"/>
          <w:noProof/>
        </w:rPr>
      </w:pPr>
      <w:hyperlink w:anchor="_Toc237400911" w:history="1">
        <w:r w:rsidRPr="00BC04AA">
          <w:rPr>
            <w:rStyle w:val="Hyperlink"/>
            <w:rFonts w:ascii="Sakkal Majalla" w:hAnsi="Sakkal Majalla" w:cs="Sakkal Majalla"/>
            <w:noProof/>
            <w:rtl/>
          </w:rPr>
          <w:t>جدول 22</w:t>
        </w:r>
        <w:r w:rsidRPr="00BC04AA">
          <w:rPr>
            <w:rStyle w:val="Hyperlink"/>
            <w:rFonts w:ascii="Sakkal Majalla" w:hAnsi="Sakkal Majalla" w:cs="Sakkal Majalla"/>
            <w:b/>
            <w:bCs/>
            <w:noProof/>
            <w:rtl/>
          </w:rPr>
          <w:t xml:space="preserve"> نتائج تحليل الحساسية بعد استبعاد أنماط الإجابة الثابتة</w:t>
        </w:r>
        <w:r w:rsidRPr="00BC04AA">
          <w:rPr>
            <w:rFonts w:ascii="Sakkal Majalla" w:hAnsi="Sakkal Majalla" w:cs="Sakkal Majalla"/>
            <w:noProof/>
            <w:webHidden/>
          </w:rPr>
          <w:tab/>
        </w:r>
        <w:r w:rsidRPr="00BC04AA">
          <w:rPr>
            <w:rFonts w:ascii="Sakkal Majalla" w:hAnsi="Sakkal Majalla" w:cs="Sakkal Majalla"/>
            <w:noProof/>
            <w:webHidden/>
          </w:rPr>
          <w:fldChar w:fldCharType="begin"/>
        </w:r>
        <w:r w:rsidRPr="00BC04AA">
          <w:rPr>
            <w:rFonts w:ascii="Sakkal Majalla" w:hAnsi="Sakkal Majalla" w:cs="Sakkal Majalla"/>
            <w:noProof/>
            <w:webHidden/>
          </w:rPr>
          <w:instrText xml:space="preserve"> PAGEREF _Toc237400911 \h </w:instrText>
        </w:r>
        <w:r w:rsidRPr="00BC04AA">
          <w:rPr>
            <w:rFonts w:ascii="Sakkal Majalla" w:hAnsi="Sakkal Majalla" w:cs="Sakkal Majalla"/>
            <w:noProof/>
            <w:webHidden/>
          </w:rPr>
        </w:r>
        <w:r w:rsidRPr="00BC04AA">
          <w:rPr>
            <w:rFonts w:ascii="Sakkal Majalla" w:hAnsi="Sakkal Majalla" w:cs="Sakkal Majalla"/>
            <w:noProof/>
            <w:webHidden/>
          </w:rPr>
          <w:fldChar w:fldCharType="separate"/>
        </w:r>
        <w:r w:rsidRPr="00BC04AA">
          <w:rPr>
            <w:rFonts w:ascii="Sakkal Majalla" w:hAnsi="Sakkal Majalla" w:cs="Sakkal Majalla"/>
            <w:noProof/>
            <w:webHidden/>
          </w:rPr>
          <w:t>57</w:t>
        </w:r>
        <w:r w:rsidRPr="00BC04AA">
          <w:rPr>
            <w:rFonts w:ascii="Sakkal Majalla" w:hAnsi="Sakkal Majalla" w:cs="Sakkal Majalla"/>
            <w:noProof/>
            <w:webHidden/>
          </w:rPr>
          <w:fldChar w:fldCharType="end"/>
        </w:r>
      </w:hyperlink>
    </w:p>
    <w:p w14:paraId="34C13D0B" w14:textId="68FE113D" w:rsidR="00D76C5B" w:rsidRPr="00BC04AA" w:rsidRDefault="001F0C79" w:rsidP="00906049">
      <w:pPr>
        <w:pStyle w:val="Heading1"/>
        <w:bidi/>
        <w:spacing w:line="276" w:lineRule="auto"/>
        <w:jc w:val="center"/>
        <w:rPr>
          <w:rFonts w:ascii="Sakkal Majalla" w:hAnsi="Sakkal Majalla" w:cs="Sakkal Majalla"/>
          <w:b/>
          <w:bCs/>
          <w:color w:val="auto"/>
          <w:sz w:val="32"/>
          <w:szCs w:val="32"/>
        </w:rPr>
      </w:pPr>
      <w:r w:rsidRPr="00BC04AA">
        <w:rPr>
          <w:rFonts w:ascii="Sakkal Majalla" w:eastAsiaTheme="minorHAnsi" w:hAnsi="Sakkal Majalla" w:cs="Sakkal Majalla"/>
          <w:color w:val="auto"/>
          <w:sz w:val="28"/>
          <w:szCs w:val="28"/>
          <w:rtl/>
        </w:rPr>
        <w:lastRenderedPageBreak/>
        <w:fldChar w:fldCharType="end"/>
      </w:r>
      <w:bookmarkStart w:id="0" w:name="_Toc237399740"/>
      <w:r w:rsidR="00D76C5B" w:rsidRPr="00BC04AA">
        <w:rPr>
          <w:rFonts w:ascii="Sakkal Majalla" w:hAnsi="Sakkal Majalla" w:cs="Sakkal Majalla"/>
          <w:b/>
          <w:bCs/>
          <w:color w:val="auto"/>
          <w:sz w:val="32"/>
          <w:szCs w:val="32"/>
          <w:rtl/>
        </w:rPr>
        <w:t>الفصل الأول: الإطار العام للدراسة</w:t>
      </w:r>
      <w:bookmarkEnd w:id="0"/>
    </w:p>
    <w:p w14:paraId="744F94E7" w14:textId="77777777" w:rsidR="00D76C5B" w:rsidRPr="00906049" w:rsidRDefault="00D76C5B" w:rsidP="00DE7A4B">
      <w:pPr>
        <w:bidi/>
        <w:spacing w:line="276" w:lineRule="auto"/>
        <w:rPr>
          <w:rFonts w:ascii="Sakkal Majalla" w:hAnsi="Sakkal Majalla" w:cs="Sakkal Majalla"/>
          <w:b/>
          <w:bCs/>
          <w:sz w:val="32"/>
          <w:szCs w:val="32"/>
        </w:rPr>
      </w:pPr>
      <w:r w:rsidRPr="00906049">
        <w:rPr>
          <w:rFonts w:ascii="Sakkal Majalla" w:hAnsi="Sakkal Majalla" w:cs="Sakkal Majalla"/>
          <w:b/>
          <w:bCs/>
          <w:sz w:val="32"/>
          <w:szCs w:val="32"/>
          <w:rtl/>
        </w:rPr>
        <w:t>المقدمة</w:t>
      </w:r>
    </w:p>
    <w:p w14:paraId="2C104DD1" w14:textId="77777777" w:rsidR="00D76C5B" w:rsidRPr="00906049" w:rsidRDefault="00D76C5B" w:rsidP="0079362E">
      <w:pPr>
        <w:jc w:val="right"/>
        <w:rPr>
          <w:rFonts w:ascii="Sakkal Majalla" w:hAnsi="Sakkal Majalla" w:cs="Sakkal Majalla"/>
          <w:sz w:val="28"/>
          <w:szCs w:val="28"/>
        </w:rPr>
      </w:pPr>
      <w:r w:rsidRPr="00906049">
        <w:rPr>
          <w:rFonts w:ascii="Sakkal Majalla" w:hAnsi="Sakkal Majalla" w:cs="Sakkal Majalla"/>
          <w:sz w:val="28"/>
          <w:szCs w:val="28"/>
          <w:rtl/>
        </w:rPr>
        <w:t>شهدت السنوات الأخيرة تطوراً متسارعاً في استخدام منصات التواصل الاجتماعي كأداة رئيسية للتسويق والترويج للفعاليات المتنوعة، وأصبحت هذه المنصات تشكل جزءاً لا يتجزأ من الاستراتيجيات التسويقية للجهات المنظمة، لما توفره من إمكانات واسعة للوصول إلى الجمهور المستهدف بسرعة وفعالية، وتقديم محتوى تفاعلي يجذب الانتباه ويحفز المشاركة (علي، 2024، ص 45). ولم يعد التسويق للفعاليات يعتمد على الوسائل التقليدية فحسب، بل أصبحت الأدوات الرقمية، وعلى رأسها منصات التواصل الاجتماعي، تلعب دوراً محورياً في نشر المعلومات والصور والفيديوهات، والتفاعل المباشر مع الجمهور قبل الفعالية وأثناءها وبعدها (الشيحة، 2024، ص 115)</w:t>
      </w:r>
      <w:r w:rsidRPr="00906049">
        <w:rPr>
          <w:rFonts w:ascii="Sakkal Majalla" w:hAnsi="Sakkal Majalla" w:cs="Sakkal Majalla"/>
          <w:sz w:val="28"/>
          <w:szCs w:val="28"/>
        </w:rPr>
        <w:t>.</w:t>
      </w:r>
    </w:p>
    <w:p w14:paraId="088613FC" w14:textId="77777777" w:rsidR="00D76C5B" w:rsidRPr="00906049" w:rsidRDefault="00D76C5B" w:rsidP="0079362E">
      <w:pPr>
        <w:jc w:val="right"/>
        <w:rPr>
          <w:rFonts w:ascii="Sakkal Majalla" w:hAnsi="Sakkal Majalla" w:cs="Sakkal Majalla"/>
          <w:sz w:val="28"/>
          <w:szCs w:val="28"/>
        </w:rPr>
      </w:pPr>
      <w:r w:rsidRPr="00906049">
        <w:rPr>
          <w:rFonts w:ascii="Sakkal Majalla" w:hAnsi="Sakkal Majalla" w:cs="Sakkal Majalla"/>
          <w:sz w:val="28"/>
          <w:szCs w:val="28"/>
          <w:rtl/>
        </w:rPr>
        <w:t>ويأتي هذا التطور مدعوماً بالانتشار الواسع لاستخدام منصات التواصل الاجتماعي بين أفراد المجتمع السعودي، حيث باتت هذه المنصات جزءاً أساسياً من الحياة اليومية، ومصدراً مهماً للحصول على الأخبار والمعلومات، والتعرف على الأنشطة والفعاليات المختلفة (علي، 2024، ص 18). كما ساعدت سهولة الاستخدام وسرعة تداول المحتوى على زيادة اعتماد المؤسسات والجهات المنظمة عليها كوسيلة فعالة للتواصل مع الجمهور المستهدف وتشجيعه على التفاعل والمشاركة (علي، 2024، ص 45)</w:t>
      </w:r>
      <w:r w:rsidRPr="00906049">
        <w:rPr>
          <w:rFonts w:ascii="Sakkal Majalla" w:hAnsi="Sakkal Majalla" w:cs="Sakkal Majalla"/>
          <w:sz w:val="28"/>
          <w:szCs w:val="28"/>
        </w:rPr>
        <w:t>.</w:t>
      </w:r>
    </w:p>
    <w:p w14:paraId="1AB961D9" w14:textId="77777777" w:rsidR="00D76C5B" w:rsidRPr="00906049" w:rsidRDefault="00D76C5B" w:rsidP="0079362E">
      <w:pPr>
        <w:jc w:val="right"/>
        <w:rPr>
          <w:rFonts w:ascii="Sakkal Majalla" w:hAnsi="Sakkal Majalla" w:cs="Sakkal Majalla"/>
          <w:sz w:val="28"/>
          <w:szCs w:val="28"/>
        </w:rPr>
      </w:pPr>
      <w:r w:rsidRPr="00906049">
        <w:rPr>
          <w:rFonts w:ascii="Sakkal Majalla" w:hAnsi="Sakkal Majalla" w:cs="Sakkal Majalla"/>
          <w:sz w:val="28"/>
          <w:szCs w:val="28"/>
          <w:rtl/>
        </w:rPr>
        <w:t>وشهد قطاع الفعاليات في المملكة العربية السعودية خلال السنوات الأخيرة توسعاً غير مسبوق، خاصة مع زيادة الاهتمام بتنظيم المواسم والمهرجانات والمعارض والمؤتمرات والأنشطة الترفيهية والثقافية والرياضية، في إطار رؤية المملكة 2030 التي تهدف إلى تنويع الاقتصاد وتعزيز جودة الحياة (السهلي وآخرون، 2025، ص 5). وأصبح هذا القطاع من القطاعات الحيوية التي تسهم في تنشيط الحركة الاجتماعية والثقافية والترفيهية، وتعزيز السياحة الداخلية، وتوفير تجارب متنوعة تناسب اهتمامات شرائح مختلفة من الجمهور السعودي (جادين وآخرون، 2024، ص 22)</w:t>
      </w:r>
      <w:r w:rsidRPr="00906049">
        <w:rPr>
          <w:rFonts w:ascii="Sakkal Majalla" w:hAnsi="Sakkal Majalla" w:cs="Sakkal Majalla"/>
          <w:sz w:val="28"/>
          <w:szCs w:val="28"/>
        </w:rPr>
        <w:t>.</w:t>
      </w:r>
    </w:p>
    <w:p w14:paraId="12E15B50" w14:textId="77777777" w:rsidR="00906049" w:rsidRDefault="00D76C5B" w:rsidP="0079362E">
      <w:pPr>
        <w:jc w:val="right"/>
        <w:rPr>
          <w:rFonts w:ascii="Sakkal Majalla" w:hAnsi="Sakkal Majalla" w:cs="Sakkal Majalla"/>
          <w:sz w:val="28"/>
          <w:szCs w:val="28"/>
          <w:rtl/>
        </w:rPr>
      </w:pPr>
      <w:r w:rsidRPr="00906049">
        <w:rPr>
          <w:rFonts w:ascii="Sakkal Majalla" w:hAnsi="Sakkal Majalla" w:cs="Sakkal Majalla"/>
          <w:sz w:val="28"/>
          <w:szCs w:val="28"/>
          <w:rtl/>
        </w:rPr>
        <w:t>وفي هذا السياق، برز المحتوى البصري كعنصر أساسي في التسويق الرقمي للفعاليات، لما له من قدرة فائقة على جذب انتباه الجمهور وتقديم المعلومات بطريقة سريعة وسهلة، ونقل أجواء الفعالية بصورة أكثر واقعية وتأثيراً (المقيد، 2024، ص 62). فالمحتوى البصري لا يقتصر دوره على عرض معلومات الفعالية فقط، بل يساعد أيضاً في تكوين صورة ذهنية عنها، وإبراز طبيعتها وأنشطتها، وتقديم تصور مبدئي للجمهور عن التجربة التي يمكن أن يحصل عليها عند الحضور. وتشير الأدبيات إلى أن جودة المحتوى البصري من حيث الوضوح والجاذبية والأصالة والملاءمة لهوية الفعالية، تعد عاملاً حاسماً في تحديد مدى نجاح الحملة التسويقية في التأثير على نية الجمهور</w:t>
      </w:r>
      <w:r w:rsidRPr="00906049">
        <w:rPr>
          <w:rFonts w:ascii="Sakkal Majalla" w:hAnsi="Sakkal Majalla" w:cs="Sakkal Majalla"/>
          <w:sz w:val="28"/>
          <w:szCs w:val="28"/>
        </w:rPr>
        <w:t xml:space="preserve"> (Al-Khaldy et al., 2022, p. 14488). </w:t>
      </w:r>
      <w:r w:rsidRPr="00906049">
        <w:rPr>
          <w:rFonts w:ascii="Sakkal Majalla" w:hAnsi="Sakkal Majalla" w:cs="Sakkal Majalla"/>
          <w:sz w:val="28"/>
          <w:szCs w:val="28"/>
          <w:rtl/>
        </w:rPr>
        <w:t>ويتكون المحتوى البصري من عناصر متعددة تشمل الصور الثابتة، والفيديوهات الطويلة والقصيرة، والتصاميم الجرافيكية، والرسوم البيانية، وغيرها من الأشكال المرئية التي تستخدم لنقل الرسالة التسويقية. وتختلف جودة هذا المحتوى بناءً على عدة عوامل،</w:t>
      </w:r>
    </w:p>
    <w:p w14:paraId="54EB7741" w14:textId="5A1FD954" w:rsidR="00D76C5B" w:rsidRPr="00906049" w:rsidRDefault="00D76C5B" w:rsidP="0079362E">
      <w:pPr>
        <w:jc w:val="right"/>
        <w:rPr>
          <w:rFonts w:ascii="Sakkal Majalla" w:hAnsi="Sakkal Majalla" w:cs="Sakkal Majalla"/>
          <w:sz w:val="28"/>
          <w:szCs w:val="28"/>
        </w:rPr>
      </w:pPr>
      <w:r w:rsidRPr="00906049">
        <w:rPr>
          <w:rFonts w:ascii="Sakkal Majalla" w:hAnsi="Sakkal Majalla" w:cs="Sakkal Majalla"/>
          <w:sz w:val="28"/>
          <w:szCs w:val="28"/>
          <w:rtl/>
        </w:rPr>
        <w:lastRenderedPageBreak/>
        <w:t xml:space="preserve"> منها: الدقة البصرية، والإخراج الفني، ومدى انسجام الألوان والعناصر، ووضوح الرسالة، وقدرة المحتوى على إثارة المشاعر، ومدى ملاءمته للجمهور المستهدف ولطبيعة الفعالية (الشيحة، 2024، ص 118)</w:t>
      </w:r>
      <w:r w:rsidRPr="00906049">
        <w:rPr>
          <w:rFonts w:ascii="Sakkal Majalla" w:hAnsi="Sakkal Majalla" w:cs="Sakkal Majalla"/>
          <w:sz w:val="28"/>
          <w:szCs w:val="28"/>
        </w:rPr>
        <w:t>.</w:t>
      </w:r>
    </w:p>
    <w:p w14:paraId="264D2125" w14:textId="5546A80B" w:rsidR="0079362E" w:rsidRPr="00BC04AA" w:rsidRDefault="00D76C5B" w:rsidP="0079362E">
      <w:pPr>
        <w:bidi/>
        <w:spacing w:line="276" w:lineRule="auto"/>
        <w:rPr>
          <w:rFonts w:ascii="Sakkal Majalla" w:hAnsi="Sakkal Majalla" w:cs="Sakkal Majalla"/>
          <w:sz w:val="28"/>
          <w:szCs w:val="28"/>
        </w:rPr>
      </w:pPr>
      <w:r w:rsidRPr="00906049">
        <w:rPr>
          <w:rFonts w:ascii="Sakkal Majalla" w:hAnsi="Sakkal Majalla" w:cs="Sakkal Majalla"/>
          <w:sz w:val="28"/>
          <w:szCs w:val="28"/>
          <w:rtl/>
        </w:rPr>
        <w:t xml:space="preserve">ويمثل الانطباع الأول الذي يتكون لدى الجمهور من خلال الصور والفيديوهات والتصاميم المنشورة عبر منصات التواصل الاجتماعي عاملاً مهماً في تحديد مدى اهتمامه بالفعالية. فكلما كان المحتوى البصري عالي الجودة وواضحاً وجذاباً ومتوافقاً مع هوية الفعالية، زادت احتمالية جذب انتباه الجمهور وإثارة فضوله وتعزيز رغبته في معرفة المزيد عنها. كما تسهم تفاعلات </w:t>
      </w:r>
      <w:r w:rsidRPr="00BC04AA">
        <w:rPr>
          <w:rFonts w:ascii="Sakkal Majalla" w:hAnsi="Sakkal Majalla" w:cs="Sakkal Majalla"/>
          <w:sz w:val="28"/>
          <w:szCs w:val="28"/>
          <w:rtl/>
        </w:rPr>
        <w:t>الجمهور مع هذا المحتوى، مثل الإعجابات والتعليقات والمشاركات، في زيادة انتشار الفعالية وتعزيز الاهتمام بها، مما ينعكس إيجاباً على نية الحضور</w:t>
      </w:r>
      <w:r w:rsidRPr="00BC04AA">
        <w:rPr>
          <w:rFonts w:ascii="Sakkal Majalla" w:hAnsi="Sakkal Majalla" w:cs="Sakkal Majalla"/>
          <w:sz w:val="28"/>
          <w:szCs w:val="28"/>
        </w:rPr>
        <w:t xml:space="preserve"> (Madani, 2022, p. 8)</w:t>
      </w:r>
    </w:p>
    <w:p w14:paraId="1C66BC10"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وعلى الرغم من الانتشار الواسع للمحتوى البصري في الحملات التسويقية الخاصة بالفعاليات، إلا أن مدى تأثير جودته الفعلية في نية الحضور لدى الجمهور السعودي ما زال يحتاج إلى مزيد من الدراسة والتحليل، خاصة مع اختلاف أشكال المحتوى البصري، وتعدد منصات التواصل الاجتماعي، وتنوع اهتمامات الجمهور، وطرق تفاعله مع المحتوى المنشور. كما أن معظم الدراسات السابقة ركزت على دور المحتوى البصري بشكل عام، دون الخوض في أبعاد جودته وتأثير كل بعد على حدة في تشكيل نية الحضور</w:t>
      </w:r>
      <w:r w:rsidRPr="00BC04AA">
        <w:rPr>
          <w:rFonts w:ascii="Sakkal Majalla" w:hAnsi="Sakkal Majalla" w:cs="Sakkal Majalla"/>
          <w:sz w:val="28"/>
          <w:szCs w:val="28"/>
        </w:rPr>
        <w:t xml:space="preserve"> (Alzahrani, 2023, p. 18).</w:t>
      </w:r>
    </w:p>
    <w:p w14:paraId="2C49636B"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وتكتسب هذه الدراسة أهميتها من كونها تتناول أحد الموضوعات الحيوية في مجال التسويق الرقمي، وهو علاقة جودة المحتوى البصري للفعاليات بنية الحضور لدى الجمهور السعودي. ففي ظل التوسع الكبير الذي يشهده قطاع الفعاليات في المملكة العربية السعودية، وفي ظل الاعتماد المتزايد على منصات التواصل الاجتماعي كقناة رئيسية للترويج، أصبح من الضروري فهم كيفية تأثير جودة المحتوى البصري بأبعادها المختلفة على سلوك الجمهور ونيته في حضور الفعاليات. وتسهم هذه الدراسة في تقديم إطار تحليلي متكامل يربط بين جودة المحتوى البصري (الجاذبية، والوضوح، والأصالة، والملاءمة، والتفاعل) ونية الحضور عبر متغيرات وسيطة مثل الانطباع الأول والاهتمام بالفعالية</w:t>
      </w:r>
      <w:r w:rsidRPr="00BC04AA">
        <w:rPr>
          <w:rFonts w:ascii="Sakkal Majalla" w:hAnsi="Sakkal Majalla" w:cs="Sakkal Majalla"/>
          <w:sz w:val="28"/>
          <w:szCs w:val="28"/>
        </w:rPr>
        <w:t xml:space="preserve"> (Al-Khaldy et al., 2022, p. 14485).</w:t>
      </w:r>
    </w:p>
    <w:p w14:paraId="1677BCCA" w14:textId="77777777" w:rsidR="00D76C5B" w:rsidRDefault="00D76C5B" w:rsidP="00DE7A4B">
      <w:pPr>
        <w:bidi/>
        <w:spacing w:line="276" w:lineRule="auto"/>
        <w:rPr>
          <w:rFonts w:ascii="Sakkal Majalla" w:hAnsi="Sakkal Majalla" w:cs="Sakkal Majalla"/>
          <w:sz w:val="28"/>
          <w:szCs w:val="28"/>
          <w:rtl/>
        </w:rPr>
      </w:pPr>
      <w:r w:rsidRPr="00BC04AA">
        <w:rPr>
          <w:rFonts w:ascii="Sakkal Majalla" w:hAnsi="Sakkal Majalla" w:cs="Sakkal Majalla"/>
          <w:sz w:val="28"/>
          <w:szCs w:val="28"/>
          <w:rtl/>
        </w:rPr>
        <w:t>وتسعى هذه الدراسة إلى سد الفجوة البحثية القائمة في الأدبيات العلمية المتعلقة بالتسويق الرقمي للفعاليات في السياق السعودي، من خلال تقديم تحليل معمق لعلاقة جودة المحتوى البصري بجذب انتباه الجمهور، وتكوين الانطباع الأول عن الفعالية، وتعزيز نية الحضور. كما تهدف إلى تقديم توصيات عملية للجهات المنظمة للفعاليات والمسوقين الرقميين حول كيفية تحسين جودة المحتوى البصري وتوظيفه بشكل أكثر فاعلية في حملاتهم التسويقية لتحقيق أقصى تأثير على نية الحضور</w:t>
      </w:r>
      <w:r w:rsidRPr="00BC04AA">
        <w:rPr>
          <w:rFonts w:ascii="Sakkal Majalla" w:hAnsi="Sakkal Majalla" w:cs="Sakkal Majalla"/>
          <w:sz w:val="28"/>
          <w:szCs w:val="28"/>
        </w:rPr>
        <w:t xml:space="preserve"> (Almughayribi, 2025, p. 25).</w:t>
      </w:r>
    </w:p>
    <w:p w14:paraId="448B478C" w14:textId="77777777" w:rsidR="00002488" w:rsidRDefault="00002488" w:rsidP="00002488">
      <w:pPr>
        <w:bidi/>
        <w:spacing w:line="276" w:lineRule="auto"/>
        <w:rPr>
          <w:rFonts w:ascii="Sakkal Majalla" w:hAnsi="Sakkal Majalla" w:cs="Sakkal Majalla"/>
          <w:sz w:val="28"/>
          <w:szCs w:val="28"/>
          <w:rtl/>
        </w:rPr>
      </w:pPr>
    </w:p>
    <w:p w14:paraId="1A8F9D9D" w14:textId="77777777" w:rsidR="00002488" w:rsidRPr="00BC04AA" w:rsidRDefault="00002488" w:rsidP="00002488">
      <w:pPr>
        <w:bidi/>
        <w:spacing w:line="276" w:lineRule="auto"/>
        <w:rPr>
          <w:rFonts w:ascii="Sakkal Majalla" w:hAnsi="Sakkal Majalla" w:cs="Sakkal Majalla"/>
          <w:sz w:val="28"/>
          <w:szCs w:val="28"/>
        </w:rPr>
      </w:pPr>
    </w:p>
    <w:p w14:paraId="2C4830FA" w14:textId="6B8D8017" w:rsidR="00D76C5B" w:rsidRPr="00BC04AA" w:rsidRDefault="00D76C5B" w:rsidP="00BC04AA">
      <w:pPr>
        <w:bidi/>
        <w:spacing w:line="276" w:lineRule="auto"/>
        <w:rPr>
          <w:rFonts w:ascii="Sakkal Majalla" w:hAnsi="Sakkal Majalla" w:cs="Sakkal Majalla"/>
          <w:sz w:val="28"/>
          <w:szCs w:val="28"/>
        </w:rPr>
      </w:pPr>
      <w:r w:rsidRPr="00BC04AA">
        <w:rPr>
          <w:rFonts w:ascii="Sakkal Majalla" w:hAnsi="Sakkal Majalla" w:cs="Sakkal Majalla"/>
          <w:sz w:val="28"/>
          <w:szCs w:val="28"/>
          <w:rtl/>
        </w:rPr>
        <w:lastRenderedPageBreak/>
        <w:t>ومن هنا جاءت هذه الدراسة لتتناول </w:t>
      </w:r>
      <w:r w:rsidRPr="00BC04AA">
        <w:rPr>
          <w:rFonts w:ascii="Sakkal Majalla" w:hAnsi="Sakkal Majalla" w:cs="Sakkal Majalla"/>
          <w:b/>
          <w:bCs/>
          <w:sz w:val="28"/>
          <w:szCs w:val="28"/>
        </w:rPr>
        <w:t>"</w:t>
      </w:r>
      <w:r w:rsidR="00411984" w:rsidRPr="00BC04AA">
        <w:rPr>
          <w:rFonts w:ascii="Sakkal Majalla" w:hAnsi="Sakkal Majalla" w:cs="Sakkal Majalla"/>
          <w:b/>
          <w:bCs/>
          <w:sz w:val="28"/>
          <w:szCs w:val="28"/>
          <w:rtl/>
        </w:rPr>
        <w:t>اثر</w:t>
      </w:r>
      <w:r w:rsidRPr="00BC04AA">
        <w:rPr>
          <w:rFonts w:ascii="Sakkal Majalla" w:hAnsi="Sakkal Majalla" w:cs="Sakkal Majalla"/>
          <w:b/>
          <w:bCs/>
          <w:sz w:val="28"/>
          <w:szCs w:val="28"/>
          <w:rtl/>
        </w:rPr>
        <w:t>علاقة جودة المحتوى البصري للفعاليات عبر منصات التواصل الاجتماعي بنية الحضور لدى الجمهور السعودي</w:t>
      </w:r>
      <w:r w:rsidRPr="00BC04AA">
        <w:rPr>
          <w:rFonts w:ascii="Sakkal Majalla" w:hAnsi="Sakkal Majalla" w:cs="Sakkal Majalla"/>
          <w:b/>
          <w:bCs/>
          <w:sz w:val="28"/>
          <w:szCs w:val="28"/>
        </w:rPr>
        <w:t>"</w:t>
      </w:r>
      <w:r w:rsidRPr="00BC04AA">
        <w:rPr>
          <w:rFonts w:ascii="Sakkal Majalla" w:hAnsi="Sakkal Majalla" w:cs="Sakkal Majalla"/>
          <w:sz w:val="28"/>
          <w:szCs w:val="28"/>
        </w:rPr>
        <w:t> </w:t>
      </w:r>
      <w:r w:rsidRPr="00BC04AA">
        <w:rPr>
          <w:rFonts w:ascii="Sakkal Majalla" w:hAnsi="Sakkal Majalla" w:cs="Sakkal Majalla"/>
          <w:sz w:val="28"/>
          <w:szCs w:val="28"/>
          <w:rtl/>
        </w:rPr>
        <w:t>، من خلال التعرف على أبعاد جودة المحتوى البصري المختلفة، وبيان دور كل بعد في جذب الانتباه وتكوين الانطباع الأول عن الفعالية، والكشف عن مدى ارتباط جودة المحتوى برغبة الجمهور في الحضور والمشاركة. كما تسعى الدراسة إلى اختبار نموذج نظري يفسر العلاقة بين جودة المحتوى البصري ونية الحضور عبر متغيرات وسيطة، مما يسهم في تقديم رؤية شاملة لهذه العلاقة المعقدة</w:t>
      </w:r>
      <w:r w:rsidRPr="00BC04AA">
        <w:rPr>
          <w:rFonts w:ascii="Sakkal Majalla" w:hAnsi="Sakkal Majalla" w:cs="Sakkal Majalla"/>
          <w:sz w:val="28"/>
          <w:szCs w:val="28"/>
        </w:rPr>
        <w:t xml:space="preserve"> (Al-Khaldy et al., 2022, p. 14481).</w:t>
      </w:r>
    </w:p>
    <w:p w14:paraId="688BBDE3" w14:textId="77777777" w:rsidR="00D76C5B" w:rsidRPr="00BC04AA" w:rsidRDefault="00D76C5B" w:rsidP="00DE7A4B">
      <w:pPr>
        <w:pStyle w:val="Heading2"/>
        <w:bidi/>
        <w:spacing w:line="276" w:lineRule="auto"/>
        <w:rPr>
          <w:rFonts w:ascii="Sakkal Majalla" w:hAnsi="Sakkal Majalla" w:cs="Sakkal Majalla"/>
          <w:b/>
          <w:bCs/>
          <w:color w:val="000000" w:themeColor="text1"/>
        </w:rPr>
      </w:pPr>
      <w:bookmarkStart w:id="1" w:name="_Toc237399741"/>
      <w:r w:rsidRPr="00BC04AA">
        <w:rPr>
          <w:rFonts w:ascii="Sakkal Majalla" w:hAnsi="Sakkal Majalla" w:cs="Sakkal Majalla"/>
          <w:b/>
          <w:bCs/>
          <w:color w:val="000000" w:themeColor="text1"/>
          <w:rtl/>
        </w:rPr>
        <w:t>الدراسات السابقة</w:t>
      </w:r>
      <w:bookmarkEnd w:id="1"/>
    </w:p>
    <w:p w14:paraId="540089DA"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تتناول هذه الدراسات السابقة في محورين رئيسيين</w:t>
      </w:r>
      <w:r w:rsidRPr="00BC04AA">
        <w:rPr>
          <w:rFonts w:ascii="Sakkal Majalla" w:hAnsi="Sakkal Majalla" w:cs="Sakkal Majalla"/>
          <w:sz w:val="28"/>
          <w:szCs w:val="28"/>
        </w:rPr>
        <w:t>: </w:t>
      </w:r>
      <w:r w:rsidRPr="00BC04AA">
        <w:rPr>
          <w:rFonts w:ascii="Sakkal Majalla" w:hAnsi="Sakkal Majalla" w:cs="Sakkal Majalla"/>
          <w:b/>
          <w:bCs/>
          <w:sz w:val="28"/>
          <w:szCs w:val="28"/>
          <w:rtl/>
        </w:rPr>
        <w:t>المحور الأول</w:t>
      </w:r>
      <w:r w:rsidRPr="00BC04AA">
        <w:rPr>
          <w:rFonts w:ascii="Sakkal Majalla" w:hAnsi="Sakkal Majalla" w:cs="Sakkal Majalla"/>
          <w:sz w:val="28"/>
          <w:szCs w:val="28"/>
          <w:rtl/>
        </w:rPr>
        <w:t> يركز على جودة المحتوى البصري للفعاليات كأداة في التسويق الرقمي عبر منصات التواصل الاجتماعي، و</w:t>
      </w:r>
      <w:r w:rsidRPr="00BC04AA">
        <w:rPr>
          <w:rFonts w:ascii="Sakkal Majalla" w:hAnsi="Sakkal Majalla" w:cs="Sakkal Majalla"/>
          <w:b/>
          <w:bCs/>
          <w:sz w:val="28"/>
          <w:szCs w:val="28"/>
          <w:rtl/>
        </w:rPr>
        <w:t>المحور الثاني</w:t>
      </w:r>
      <w:r w:rsidRPr="00BC04AA">
        <w:rPr>
          <w:rFonts w:ascii="Sakkal Majalla" w:hAnsi="Sakkal Majalla" w:cs="Sakkal Majalla"/>
          <w:sz w:val="28"/>
          <w:szCs w:val="28"/>
          <w:rtl/>
        </w:rPr>
        <w:t> يركز على تأثير جودة المحتوى البصري الرقمي في تحفيز نية حضور الفعاليات لدى الجمهور. وقد تم اختيار الدراسات التي تتناول أبعاد جودة المحتوى البصري وعلاقتها بسلوك الجمهور، مع التركيز على الدراسات التي أجريت في السياق السعودي أو السياقات المشابهة</w:t>
      </w:r>
      <w:r w:rsidRPr="00BC04AA">
        <w:rPr>
          <w:rFonts w:ascii="Sakkal Majalla" w:hAnsi="Sakkal Majalla" w:cs="Sakkal Majalla"/>
          <w:sz w:val="28"/>
          <w:szCs w:val="28"/>
        </w:rPr>
        <w:t>.</w:t>
      </w:r>
    </w:p>
    <w:p w14:paraId="33B5489D" w14:textId="0E999CC7" w:rsidR="00D76C5B" w:rsidRPr="00BC04AA" w:rsidRDefault="00D76C5B" w:rsidP="00DE7A4B">
      <w:pPr>
        <w:bidi/>
        <w:spacing w:line="276" w:lineRule="auto"/>
        <w:rPr>
          <w:rFonts w:ascii="Sakkal Majalla" w:hAnsi="Sakkal Majalla" w:cs="Sakkal Majalla"/>
          <w:b/>
          <w:bCs/>
          <w:sz w:val="28"/>
          <w:szCs w:val="28"/>
        </w:rPr>
      </w:pPr>
      <w:r w:rsidRPr="00002488">
        <w:rPr>
          <w:rFonts w:ascii="Sakkal Majalla" w:hAnsi="Sakkal Majalla" w:cs="Sakkal Majalla"/>
          <w:b/>
          <w:bCs/>
          <w:sz w:val="32"/>
          <w:szCs w:val="32"/>
          <w:rtl/>
        </w:rPr>
        <w:t>المحور الأول</w:t>
      </w:r>
      <w:r w:rsidRPr="00002488">
        <w:rPr>
          <w:rFonts w:ascii="Sakkal Majalla" w:hAnsi="Sakkal Majalla" w:cs="Sakkal Majalla"/>
          <w:b/>
          <w:bCs/>
          <w:sz w:val="28"/>
          <w:szCs w:val="28"/>
          <w:rtl/>
        </w:rPr>
        <w:t>:</w:t>
      </w:r>
      <w:r w:rsidRPr="00BC04AA">
        <w:rPr>
          <w:rFonts w:ascii="Sakkal Majalla" w:hAnsi="Sakkal Majalla" w:cs="Sakkal Majalla"/>
          <w:b/>
          <w:bCs/>
          <w:sz w:val="28"/>
          <w:szCs w:val="28"/>
          <w:rtl/>
        </w:rPr>
        <w:t xml:space="preserve"> </w:t>
      </w:r>
      <w:r w:rsidR="00002488">
        <w:rPr>
          <w:rFonts w:ascii="Sakkal Majalla" w:hAnsi="Sakkal Majalla" w:cs="Sakkal Majalla" w:hint="cs"/>
          <w:b/>
          <w:bCs/>
          <w:sz w:val="28"/>
          <w:szCs w:val="28"/>
          <w:rtl/>
        </w:rPr>
        <w:t>أثر</w:t>
      </w:r>
      <w:r w:rsidRPr="00002488">
        <w:rPr>
          <w:rFonts w:ascii="Sakkal Majalla" w:hAnsi="Sakkal Majalla" w:cs="Sakkal Majalla"/>
          <w:sz w:val="28"/>
          <w:szCs w:val="28"/>
          <w:rtl/>
        </w:rPr>
        <w:t>جودة المحتوى البصري للفعاليات كأداة في التسويق الرقمي عبر منصات التواصل الاجتماعي</w:t>
      </w:r>
    </w:p>
    <w:p w14:paraId="4CAF6F66" w14:textId="77777777" w:rsidR="00D76C5B" w:rsidRPr="00002488" w:rsidRDefault="00D76C5B" w:rsidP="00DE7A4B">
      <w:pPr>
        <w:bidi/>
        <w:spacing w:line="276" w:lineRule="auto"/>
        <w:rPr>
          <w:rFonts w:ascii="Sakkal Majalla" w:hAnsi="Sakkal Majalla" w:cs="Sakkal Majalla"/>
          <w:sz w:val="28"/>
          <w:szCs w:val="28"/>
        </w:rPr>
      </w:pPr>
      <w:r w:rsidRPr="00002488">
        <w:rPr>
          <w:rFonts w:ascii="Sakkal Majalla" w:hAnsi="Sakkal Majalla" w:cs="Sakkal Majalla"/>
          <w:b/>
          <w:bCs/>
          <w:sz w:val="32"/>
          <w:szCs w:val="32"/>
          <w:rtl/>
        </w:rPr>
        <w:t>الدراسة الأولى</w:t>
      </w:r>
      <w:r w:rsidRPr="00BC04AA">
        <w:rPr>
          <w:rFonts w:ascii="Sakkal Majalla" w:hAnsi="Sakkal Majalla" w:cs="Sakkal Majalla"/>
          <w:b/>
          <w:bCs/>
          <w:sz w:val="28"/>
          <w:szCs w:val="28"/>
          <w:rtl/>
        </w:rPr>
        <w:t xml:space="preserve">: </w:t>
      </w:r>
      <w:r w:rsidRPr="00002488">
        <w:rPr>
          <w:rFonts w:ascii="Sakkal Majalla" w:hAnsi="Sakkal Majalla" w:cs="Sakkal Majalla"/>
          <w:sz w:val="28"/>
          <w:szCs w:val="28"/>
          <w:rtl/>
        </w:rPr>
        <w:t>اتجاهات الجمهور السعودي نحو استراتيجية استخدام منصات الإعلام الاجتماعي في التسويق لموسم الرياض (تركي علي، 2024)</w:t>
      </w:r>
    </w:p>
    <w:p w14:paraId="01517706" w14:textId="77777777" w:rsidR="00D76C5B" w:rsidRDefault="00D76C5B" w:rsidP="00DE7A4B">
      <w:pPr>
        <w:bidi/>
        <w:spacing w:line="276" w:lineRule="auto"/>
        <w:rPr>
          <w:rFonts w:ascii="Sakkal Majalla" w:hAnsi="Sakkal Majalla" w:cs="Sakkal Majalla"/>
          <w:sz w:val="28"/>
          <w:szCs w:val="28"/>
          <w:rtl/>
        </w:rPr>
      </w:pPr>
      <w:r w:rsidRPr="00BC04AA">
        <w:rPr>
          <w:rFonts w:ascii="Sakkal Majalla" w:hAnsi="Sakkal Majalla" w:cs="Sakkal Majalla"/>
          <w:sz w:val="28"/>
          <w:szCs w:val="28"/>
          <w:rtl/>
        </w:rPr>
        <w:t>هدفت الدراسة إلى التعرف على اتجاهات الجمهور السعودي نحو دور منصات الإعلام الاجتماعي في التسويق لموسم الرياض في ظل الزيادة الملحوظة في أعداد مستخدمي هذه المنصات عالمياً وعربياً ومحلياً. واعتمدت الدراسة على منهج المسح بالعينة، وطبقت باستخدام الاستبانة على عينة قوامها 425 مبحوثاً من السعوديين. وأظهرت النتائج موافقة أفراد العينة على أهمية منصات الإعلام الاجتماعي في تشكيل اتجاهات الجمهور السعودي نحو الترفيه والتسويق لفعاليات موسم الرياض. كما بيّنت أن منصة سناب شات جاءت في المرتبة الأولى بوصفها مصدراً للحصول على أخبار الفعاليات بنسبة 20.6%، تلتها منصة تويتر «إكس حالياً» بنسبة 17.4%، ثم منصة تيك توك بنسبة 16.6%. وأرجعت الدراسة ذلك إلى سرعة هذه المنصات وتفاعليتها ومرونتها في متابعة أخبار الفعاليات وتغطية الأحداث أولاً بأول، بالإضافة إلى سهولة الوصول إلى المعلومات الترفيهية المتنوعة. كما أشارت النتائج إلى أن جودة المحتوى البصري، خاصة الفيديوهات القصيرة والصور عالية الدقة، كانت من العوامل المؤثرة في جذب انتباه الجمهور واستمرار متابعته للفعاليات (علي، 2024، ص 22)</w:t>
      </w:r>
      <w:r w:rsidRPr="00BC04AA">
        <w:rPr>
          <w:rFonts w:ascii="Sakkal Majalla" w:hAnsi="Sakkal Majalla" w:cs="Sakkal Majalla"/>
          <w:sz w:val="28"/>
          <w:szCs w:val="28"/>
        </w:rPr>
        <w:t>.</w:t>
      </w:r>
    </w:p>
    <w:p w14:paraId="334CD2BC" w14:textId="77777777" w:rsidR="00002488" w:rsidRDefault="00002488" w:rsidP="00002488">
      <w:pPr>
        <w:bidi/>
        <w:spacing w:line="276" w:lineRule="auto"/>
        <w:rPr>
          <w:rFonts w:ascii="Sakkal Majalla" w:hAnsi="Sakkal Majalla" w:cs="Sakkal Majalla"/>
          <w:sz w:val="28"/>
          <w:szCs w:val="28"/>
          <w:rtl/>
        </w:rPr>
      </w:pPr>
    </w:p>
    <w:p w14:paraId="3B01AE5B" w14:textId="77777777" w:rsidR="00002488" w:rsidRDefault="00002488" w:rsidP="00002488">
      <w:pPr>
        <w:bidi/>
        <w:spacing w:line="276" w:lineRule="auto"/>
        <w:rPr>
          <w:rFonts w:ascii="Sakkal Majalla" w:hAnsi="Sakkal Majalla" w:cs="Sakkal Majalla"/>
          <w:sz w:val="28"/>
          <w:szCs w:val="28"/>
          <w:rtl/>
        </w:rPr>
      </w:pPr>
    </w:p>
    <w:p w14:paraId="43A24E63" w14:textId="77777777" w:rsidR="00002488" w:rsidRPr="00BC04AA" w:rsidRDefault="00002488" w:rsidP="00002488">
      <w:pPr>
        <w:bidi/>
        <w:spacing w:line="276" w:lineRule="auto"/>
        <w:rPr>
          <w:rFonts w:ascii="Sakkal Majalla" w:hAnsi="Sakkal Majalla" w:cs="Sakkal Majalla"/>
          <w:sz w:val="28"/>
          <w:szCs w:val="28"/>
        </w:rPr>
      </w:pPr>
    </w:p>
    <w:p w14:paraId="2D4FC1ED" w14:textId="77777777" w:rsidR="00D76C5B" w:rsidRDefault="00D76C5B" w:rsidP="00DE7A4B">
      <w:pPr>
        <w:bidi/>
        <w:spacing w:line="276" w:lineRule="auto"/>
        <w:rPr>
          <w:rFonts w:ascii="Sakkal Majalla" w:hAnsi="Sakkal Majalla" w:cs="Sakkal Majalla"/>
          <w:b/>
          <w:bCs/>
          <w:sz w:val="28"/>
          <w:szCs w:val="28"/>
          <w:rtl/>
        </w:rPr>
      </w:pPr>
      <w:r w:rsidRPr="00002488">
        <w:rPr>
          <w:rFonts w:ascii="Sakkal Majalla" w:hAnsi="Sakkal Majalla" w:cs="Sakkal Majalla"/>
          <w:b/>
          <w:bCs/>
          <w:sz w:val="32"/>
          <w:szCs w:val="32"/>
          <w:rtl/>
        </w:rPr>
        <w:lastRenderedPageBreak/>
        <w:t>الدراسة الثانية:</w:t>
      </w:r>
      <w:r w:rsidRPr="00BC04AA">
        <w:rPr>
          <w:rFonts w:ascii="Sakkal Majalla" w:hAnsi="Sakkal Majalla" w:cs="Sakkal Majalla"/>
          <w:b/>
          <w:bCs/>
          <w:sz w:val="28"/>
          <w:szCs w:val="28"/>
          <w:rtl/>
        </w:rPr>
        <w:t xml:space="preserve"> أثر استراتيجيات التسويق الرقمي في تعزيز جاذبية السياحة الثقافية والتراثية في المملكة العربية السعودية (أحمد بن عبد العزيز الشيحة، 2024)</w:t>
      </w:r>
    </w:p>
    <w:p w14:paraId="0C7B403C" w14:textId="77777777" w:rsidR="00002488" w:rsidRPr="00BC04AA" w:rsidRDefault="00002488" w:rsidP="00002488">
      <w:pPr>
        <w:bidi/>
        <w:spacing w:line="276" w:lineRule="auto"/>
        <w:rPr>
          <w:rFonts w:ascii="Sakkal Majalla" w:hAnsi="Sakkal Majalla" w:cs="Sakkal Majalla"/>
          <w:b/>
          <w:bCs/>
          <w:sz w:val="28"/>
          <w:szCs w:val="28"/>
        </w:rPr>
      </w:pPr>
    </w:p>
    <w:p w14:paraId="67CF6309"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هدفت الدراسة إلى استكشاف العلاقة بين استراتيجيات التسويق الرقمي والسياحة الثقافية والتراثية بالمملكة العربية السعودية. اعتمدت الدراسة على أسلوب الطريقة المسحية (الاستبانة) وتم تطبيقها على أكثر من 350 شخص، وذلك لمعرفة الآثار الإيجابية لكل عنصر من عناصر التسويق الرقمي وتأثيرها على جاذبية السياحة الثقافية والتراثية بالمملكة. حيث كان أعلى معامل ارتباط لعنصر تحديد الهدف والغرض (0.771)، يليه عنصر المقاييس (0.767)، ثم عنصر المحتوى التسويقي (0.724)، ثم عنصر القناة التسويقية (0.690)، ثم عنصر الجمهور المستهدف (0.611). كما أظهر تحليل الانحدار أن استراتيجية التسويق الرقمي ككل تفسّر 58.6% من التغير في جاذبية السياحة الثقافية والتراثية في المملكة، وأن هذا التأثير ذو دلالة إحصائية عند مستوى الدلالة 0.05. أوصت الدراسة بتطبيق استراتيجية التسويق الرقمي بشكل منهجي ومتكامل، وإيلاء اهتمام خاص لعنصر تحديد الهدف والغرض، وإنشاء محتوى تسويقي جذاب ومفيد وموثوق، واستخدام مقاييس مناسبة لقياس فعالية التسويق الرقمي وتحسينه باستمرار (الشيحة، 2024، ص 128)</w:t>
      </w:r>
      <w:r w:rsidRPr="00BC04AA">
        <w:rPr>
          <w:rFonts w:ascii="Sakkal Majalla" w:hAnsi="Sakkal Majalla" w:cs="Sakkal Majalla"/>
          <w:sz w:val="28"/>
          <w:szCs w:val="28"/>
        </w:rPr>
        <w:t>.</w:t>
      </w:r>
    </w:p>
    <w:p w14:paraId="1A172F9E" w14:textId="77777777" w:rsidR="00D76C5B" w:rsidRPr="00BC04AA" w:rsidRDefault="00D76C5B" w:rsidP="00DE7A4B">
      <w:pPr>
        <w:bidi/>
        <w:spacing w:line="276" w:lineRule="auto"/>
        <w:rPr>
          <w:rFonts w:ascii="Sakkal Majalla" w:hAnsi="Sakkal Majalla" w:cs="Sakkal Majalla"/>
          <w:b/>
          <w:bCs/>
          <w:sz w:val="28"/>
          <w:szCs w:val="28"/>
        </w:rPr>
      </w:pPr>
      <w:r w:rsidRPr="00002488">
        <w:rPr>
          <w:rFonts w:ascii="Sakkal Majalla" w:hAnsi="Sakkal Majalla" w:cs="Sakkal Majalla"/>
          <w:b/>
          <w:bCs/>
          <w:sz w:val="32"/>
          <w:szCs w:val="32"/>
          <w:rtl/>
        </w:rPr>
        <w:t>الدراسة الثالثة</w:t>
      </w:r>
      <w:r w:rsidRPr="00BC04AA">
        <w:rPr>
          <w:rFonts w:ascii="Sakkal Majalla" w:hAnsi="Sakkal Majalla" w:cs="Sakkal Majalla"/>
          <w:b/>
          <w:bCs/>
          <w:sz w:val="28"/>
          <w:szCs w:val="28"/>
          <w:rtl/>
        </w:rPr>
        <w:t>: اتجاهات الجمهور السعودي نحو التسويق الرقمي لخدمات الأندية الرياضية عبر مواقع التواصل الاجتماعي (نورهان سعيد المقيد، 2024)</w:t>
      </w:r>
    </w:p>
    <w:p w14:paraId="068A8C61"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هدفت الدراسة إلى تكوين رأي الجمهور السعودي الإيجابي للتسويق الرقمي أو الإلكتروني لخدمات الأندية الرياضية بالمملكة العربية السعودية، ومعرفة درجة اهتمام الجمهور السعودي وتفاعلهم لمعرفة أخبار الأندية والمنتخب السعودي. اعتمدت الدراسة على أسلوب الطريقة المسحية (بالعينات)، وتم تطبيقها على أكثر من 100 شخص، وتم استخدام أحد البرامج التحليلية وتم تطبيق اختبار معامل الانحدار الخطي والفرضيات، وتبين وجود علاقة إيجابية وطردية بين التسويق الرقمي أو الإلكتروني مع خدمات الأندية السعودية، كما أظهرت النتائج أن جودة المحتوى البصري، بما في ذلك الصور والفيديوهات عالية الجودة، لعبت دوراً كبيراً في جذب انتباه الجمهور وزيادة تفاعلهم مع محتوى الأندية الرياضية (المقيد، 2024، ص 72)</w:t>
      </w:r>
      <w:r w:rsidRPr="00BC04AA">
        <w:rPr>
          <w:rFonts w:ascii="Sakkal Majalla" w:hAnsi="Sakkal Majalla" w:cs="Sakkal Majalla"/>
          <w:sz w:val="28"/>
          <w:szCs w:val="28"/>
        </w:rPr>
        <w:t>.</w:t>
      </w:r>
    </w:p>
    <w:p w14:paraId="0C381FC3" w14:textId="77777777" w:rsidR="00D76C5B" w:rsidRPr="00BC04AA" w:rsidRDefault="00D76C5B" w:rsidP="00DE7A4B">
      <w:pPr>
        <w:bidi/>
        <w:spacing w:line="276" w:lineRule="auto"/>
        <w:rPr>
          <w:rFonts w:ascii="Sakkal Majalla" w:hAnsi="Sakkal Majalla" w:cs="Sakkal Majalla"/>
          <w:b/>
          <w:bCs/>
          <w:sz w:val="28"/>
          <w:szCs w:val="28"/>
        </w:rPr>
      </w:pPr>
      <w:r w:rsidRPr="00002488">
        <w:rPr>
          <w:rFonts w:ascii="Sakkal Majalla" w:hAnsi="Sakkal Majalla" w:cs="Sakkal Majalla"/>
          <w:b/>
          <w:bCs/>
          <w:sz w:val="32"/>
          <w:szCs w:val="32"/>
          <w:rtl/>
        </w:rPr>
        <w:t>الدراسة الرابعة</w:t>
      </w:r>
      <w:r w:rsidRPr="00BC04AA">
        <w:rPr>
          <w:rFonts w:ascii="Sakkal Majalla" w:hAnsi="Sakkal Majalla" w:cs="Sakkal Majalla"/>
          <w:b/>
          <w:bCs/>
          <w:sz w:val="28"/>
          <w:szCs w:val="28"/>
          <w:rtl/>
        </w:rPr>
        <w:t>: دور استخدام التطبيقات الذكية في تنمية مستقبل السياحة الرقمية في مدينة نيوم الذكية من وجهة نظر المواطن السعودي (وصفي الكساسبة وآخرون، 2023)</w:t>
      </w:r>
    </w:p>
    <w:p w14:paraId="602729FE"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 xml:space="preserve">تهدف هذه الدراسة إلى التعرف على دور التطبيقات الذكية ودورها في تنمية وتعزيز السياحة الرقمية في مدينة نيوم من وجهة نظر المواطن السعودي. ولتحقيق هذا الهدف سعت الدراسة إلى تحقيق الأهداف الفرعية وهي بيان أهمية التطبيقات الذكية في تنمية السياحة، وقياس مدى معرفة المواطن السعودي بالتطبيقات الذكية الخاصة بتنمية السياحة، وتقديم بعض التوصيات المناسبة في هذا المجال. وأشارت النتائج إلى أن جودة المحتوى البصري المقدم عبر هذه التطبيقات، من </w:t>
      </w:r>
      <w:r w:rsidRPr="00BC04AA">
        <w:rPr>
          <w:rFonts w:ascii="Sakkal Majalla" w:hAnsi="Sakkal Majalla" w:cs="Sakkal Majalla"/>
          <w:sz w:val="28"/>
          <w:szCs w:val="28"/>
          <w:rtl/>
        </w:rPr>
        <w:lastRenderedPageBreak/>
        <w:t>حيث وضوح الصور ودقة الفيديوهات وسهولة استخدام الواجهات، كانت من العوامل الأساسية التي تؤثر على رضا المستخدمين واستمرار استخدامهم للتطبيقات (الكساسبة وآخرون، 2023، ص 160)</w:t>
      </w:r>
      <w:r w:rsidRPr="00BC04AA">
        <w:rPr>
          <w:rFonts w:ascii="Sakkal Majalla" w:hAnsi="Sakkal Majalla" w:cs="Sakkal Majalla"/>
          <w:sz w:val="28"/>
          <w:szCs w:val="28"/>
        </w:rPr>
        <w:t>.</w:t>
      </w:r>
    </w:p>
    <w:p w14:paraId="5982F147" w14:textId="77777777" w:rsidR="00D76C5B" w:rsidRPr="00BC04AA" w:rsidRDefault="00D76C5B" w:rsidP="00DE7A4B">
      <w:pPr>
        <w:bidi/>
        <w:spacing w:line="276" w:lineRule="auto"/>
        <w:rPr>
          <w:rFonts w:ascii="Sakkal Majalla" w:hAnsi="Sakkal Majalla" w:cs="Sakkal Majalla"/>
          <w:b/>
          <w:bCs/>
          <w:sz w:val="28"/>
          <w:szCs w:val="28"/>
        </w:rPr>
      </w:pPr>
      <w:r w:rsidRPr="00002488">
        <w:rPr>
          <w:rFonts w:ascii="Sakkal Majalla" w:hAnsi="Sakkal Majalla" w:cs="Sakkal Majalla"/>
          <w:b/>
          <w:bCs/>
          <w:sz w:val="32"/>
          <w:szCs w:val="32"/>
          <w:rtl/>
        </w:rPr>
        <w:t>الدراسة الخامسة</w:t>
      </w:r>
      <w:r w:rsidRPr="00BC04AA">
        <w:rPr>
          <w:rFonts w:ascii="Sakkal Majalla" w:hAnsi="Sakkal Majalla" w:cs="Sakkal Majalla"/>
          <w:b/>
          <w:bCs/>
          <w:sz w:val="28"/>
          <w:szCs w:val="28"/>
          <w:rtl/>
        </w:rPr>
        <w:t>: توظيف تطبيقات التواصل الاجتماعي في الترويج للسياحة بالمملكة العربية السعودية تطبيق</w:t>
      </w:r>
      <w:r w:rsidRPr="00BC04AA">
        <w:rPr>
          <w:rFonts w:ascii="Sakkal Majalla" w:hAnsi="Sakkal Majalla" w:cs="Sakkal Majalla"/>
          <w:b/>
          <w:bCs/>
          <w:sz w:val="28"/>
          <w:szCs w:val="28"/>
        </w:rPr>
        <w:t xml:space="preserve"> X </w:t>
      </w:r>
      <w:r w:rsidRPr="00BC04AA">
        <w:rPr>
          <w:rFonts w:ascii="Sakkal Majalla" w:hAnsi="Sakkal Majalla" w:cs="Sakkal Majalla"/>
          <w:b/>
          <w:bCs/>
          <w:sz w:val="28"/>
          <w:szCs w:val="28"/>
          <w:rtl/>
        </w:rPr>
        <w:t>(تويتر سابقاً) نموذجاً لعينة من الجمهور (نجلاء حمدان جادين وآخرون، 2024)</w:t>
      </w:r>
    </w:p>
    <w:p w14:paraId="0F6F223D"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هدفت الورقة إلى التعرف على تطبيقات التواصل الاجتماعي وإسهامها في الترويج للسياحة بالمملكة، وبخاصة تطبيق</w:t>
      </w:r>
      <w:r w:rsidRPr="00BC04AA">
        <w:rPr>
          <w:rFonts w:ascii="Sakkal Majalla" w:hAnsi="Sakkal Majalla" w:cs="Sakkal Majalla"/>
          <w:sz w:val="28"/>
          <w:szCs w:val="28"/>
        </w:rPr>
        <w:t xml:space="preserve"> X </w:t>
      </w:r>
      <w:r w:rsidRPr="00BC04AA">
        <w:rPr>
          <w:rFonts w:ascii="Sakkal Majalla" w:hAnsi="Sakkal Majalla" w:cs="Sakkal Majalla"/>
          <w:sz w:val="28"/>
          <w:szCs w:val="28"/>
          <w:rtl/>
        </w:rPr>
        <w:t>(تويتر سابقاً)، وكيف أن هذه التطبيقات استطاعت التحفيز للسياحة وجذب السياح من كل بقاع العالم، وذلك من خلال استخدام المنهج الوصفي التحليلي من خلال تصميم صحيفة استبانة وتوزيعها لعينة عشوائية من الجمهور. وقد خرجت الورقة بالعديد من النتائج أبرزها أن الأغلبية يستخدمون تطبيقات التواصل الاجتماعي وبخاصة تطبيق</w:t>
      </w:r>
      <w:r w:rsidRPr="00BC04AA">
        <w:rPr>
          <w:rFonts w:ascii="Sakkal Majalla" w:hAnsi="Sakkal Majalla" w:cs="Sakkal Majalla"/>
          <w:sz w:val="28"/>
          <w:szCs w:val="28"/>
        </w:rPr>
        <w:t xml:space="preserve"> X</w:t>
      </w:r>
      <w:r w:rsidRPr="00BC04AA">
        <w:rPr>
          <w:rFonts w:ascii="Sakkal Majalla" w:hAnsi="Sakkal Majalla" w:cs="Sakkal Majalla"/>
          <w:sz w:val="28"/>
          <w:szCs w:val="28"/>
          <w:rtl/>
        </w:rPr>
        <w:t>، ويستخدمونه من أجل الحصول على الأخبار والترفيه، وتتراوح مدة الاستخدام ما بين ساعة إلى ثلاث ساعات في اليوم، وأن الجمهور يتفاعل مع الفعاليات السياحية وبخاصة من خلال الموقع الرسمي لهيئة التراث والسياحة، وأكثر ما يحفزهم للسياحة هي مقاطع الفيديو، وأن موسم الرياض يحتـل الصدارة في الفعاليات التي تلقى الترويج والتحفيز للسياحة بالمملكة. وتوصي الورقة بضرورة توظيف كل وسائل الإعلام المختلفة للتحفيز والترويج للسياحة بالمملكة، وضرورة الاهتمام بالصفحات الرسمية في جذب السياحة، والاهتمام بالفعاليات والمعارض الخارجية التي تروج للسياحة وعبر السفارات. كما أشارت النتائج إلى أن جودة الفيديوهات والصور تعد عاملاً حاسماً في جذب انتباه الجمهور وتحفيزه على التفاعل (جادين وآخرون، 2024، ص 28)</w:t>
      </w:r>
      <w:r w:rsidRPr="00BC04AA">
        <w:rPr>
          <w:rFonts w:ascii="Sakkal Majalla" w:hAnsi="Sakkal Majalla" w:cs="Sakkal Majalla"/>
          <w:sz w:val="28"/>
          <w:szCs w:val="28"/>
        </w:rPr>
        <w:t>.</w:t>
      </w:r>
    </w:p>
    <w:p w14:paraId="358131C9" w14:textId="77777777" w:rsidR="00D76C5B" w:rsidRPr="00BC04AA" w:rsidRDefault="00D76C5B" w:rsidP="00002488">
      <w:pPr>
        <w:spacing w:line="276" w:lineRule="auto"/>
        <w:jc w:val="right"/>
        <w:rPr>
          <w:rFonts w:ascii="Sakkal Majalla" w:hAnsi="Sakkal Majalla" w:cs="Sakkal Majalla"/>
          <w:b/>
          <w:bCs/>
          <w:sz w:val="28"/>
          <w:szCs w:val="28"/>
        </w:rPr>
      </w:pPr>
      <w:r w:rsidRPr="00002488">
        <w:rPr>
          <w:rFonts w:ascii="Sakkal Majalla" w:hAnsi="Sakkal Majalla" w:cs="Sakkal Majalla"/>
          <w:b/>
          <w:bCs/>
          <w:sz w:val="32"/>
          <w:szCs w:val="32"/>
          <w:rtl/>
        </w:rPr>
        <w:t>الدراسة السادسة</w:t>
      </w:r>
      <w:r w:rsidRPr="00BC04AA">
        <w:rPr>
          <w:rFonts w:ascii="Sakkal Majalla" w:hAnsi="Sakkal Majalla" w:cs="Sakkal Majalla"/>
          <w:b/>
          <w:bCs/>
          <w:sz w:val="28"/>
          <w:szCs w:val="28"/>
          <w:rtl/>
        </w:rPr>
        <w:t>: الصورة الجديدة للتحول الثقافي السعودي مهرجان إم دي إل بيست الموسيقي رؤية السعودية 2030</w:t>
      </w:r>
      <w:r w:rsidRPr="00BC04AA">
        <w:rPr>
          <w:rFonts w:ascii="Sakkal Majalla" w:hAnsi="Sakkal Majalla" w:cs="Sakkal Majalla"/>
          <w:b/>
          <w:bCs/>
          <w:sz w:val="28"/>
          <w:szCs w:val="28"/>
        </w:rPr>
        <w:t xml:space="preserve"> (Ranaa Madani, 2022)</w:t>
      </w:r>
    </w:p>
    <w:p w14:paraId="385FCBA1"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تقدم المملكة العربية السعودية فرصاً ترفيهية جديدة وتشهد تحولاً ثقافياً ملحوظاً في إطار رؤيتها الجديدة 2030، التي تهدف إلى تنويع اقتصادها بعيداً عن النفط، وسيتم ذلك من خلال زيادة الإنفاق المحلي والسياحة الدولية. تسعى هذه الدراسة إلى فهم كيفية استغلال المملكة العربية السعودية لمهرجان "إم دي إل بيست" الموسيقي (الذي أقيم في ديسمبر 2019 في الرياض) لعرض صورتها الجديدة للعالم عبر منصة إنستغرام. استُخدم منهج بحثي نوعي مختلط شمل مقابلات مع ثلاثة من منظمي مهرجان "إم دي إل بيست" الرئيسيين، وتحليل 100 منشور على إنستغرام باستخدام أسلوب تحليل التأطير. كانت الانفتاح على العالم والتغيير الإيجابي والفخر الوطني من أبرز الأطر المستخدمة للترويج لصورة جديدة للمملكة العربية السعودية من خلال مهرجان "إم دي إل بيست". وأظهرت الدراسة أن جودة الصور والفيديوهات المنشورة على إنستغرام، من حيث الدقة والإخراج الفني والتناسق البصري، ساهمت بشكل كبير في تشكيل انطباع إيجابي عن المهرجان وتعزيز الاهتمام به</w:t>
      </w:r>
      <w:r w:rsidRPr="00BC04AA">
        <w:rPr>
          <w:rFonts w:ascii="Sakkal Majalla" w:hAnsi="Sakkal Majalla" w:cs="Sakkal Majalla"/>
          <w:sz w:val="28"/>
          <w:szCs w:val="28"/>
        </w:rPr>
        <w:t xml:space="preserve"> (Madani, 2022, p. 15).</w:t>
      </w:r>
    </w:p>
    <w:p w14:paraId="4E13B0A3" w14:textId="3CC40AB1" w:rsidR="00D76C5B" w:rsidRPr="00BC04AA" w:rsidRDefault="00D76C5B" w:rsidP="00DE7A4B">
      <w:pPr>
        <w:bidi/>
        <w:spacing w:line="276" w:lineRule="auto"/>
        <w:rPr>
          <w:rFonts w:ascii="Sakkal Majalla" w:hAnsi="Sakkal Majalla" w:cs="Sakkal Majalla"/>
          <w:b/>
          <w:bCs/>
          <w:sz w:val="28"/>
          <w:szCs w:val="28"/>
        </w:rPr>
      </w:pPr>
      <w:r w:rsidRPr="00002488">
        <w:rPr>
          <w:rFonts w:ascii="Sakkal Majalla" w:hAnsi="Sakkal Majalla" w:cs="Sakkal Majalla"/>
          <w:b/>
          <w:bCs/>
          <w:sz w:val="32"/>
          <w:szCs w:val="32"/>
          <w:rtl/>
        </w:rPr>
        <w:lastRenderedPageBreak/>
        <w:t>الدراسة السابعة</w:t>
      </w:r>
      <w:r w:rsidR="00002488">
        <w:rPr>
          <w:rFonts w:ascii="Sakkal Majalla" w:hAnsi="Sakkal Majalla" w:cs="Sakkal Majalla" w:hint="cs"/>
          <w:b/>
          <w:bCs/>
          <w:sz w:val="32"/>
          <w:szCs w:val="32"/>
          <w:rtl/>
        </w:rPr>
        <w:t>:</w:t>
      </w:r>
      <w:r w:rsidRPr="00BC04AA">
        <w:rPr>
          <w:rFonts w:ascii="Sakkal Majalla" w:hAnsi="Sakkal Majalla" w:cs="Sakkal Majalla"/>
          <w:b/>
          <w:bCs/>
          <w:sz w:val="28"/>
          <w:szCs w:val="28"/>
        </w:rPr>
        <w:t xml:space="preserve"> The influence of social media on intention to attend events. A case study of Riyadh's season events in Saudi Arabia (Ahmed Abdullah Alzahrani, 2023)</w:t>
      </w:r>
    </w:p>
    <w:p w14:paraId="646C2C30"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تستقصي هذه الرسالة تأثير وسائل التواصل الاجتماعي على حضور الفعاليات من خلال دراسة متعمقة لفعاليات موسم الرياض. في عصر أصبحت فيه وسائل التواصل الاجتماعي مكوناً حيوياً من الحياة اليومية، لا يمكن المبالغة في تأثيرها على مختلف جوانب المجتمع، بما في ذلك الفعاليات الثقافية والترفيهية. تركز الدراسة على فعاليات موسم الرياض، وهي سلسلة من الفعاليات الثقافية والترفيهية المتنوعة والواسعة النطاق التي تقام في الرياض. يهدف هذا البحث إلى</w:t>
      </w:r>
      <w:r w:rsidRPr="00BC04AA">
        <w:rPr>
          <w:rFonts w:ascii="Sakkal Majalla" w:hAnsi="Sakkal Majalla" w:cs="Sakkal Majalla"/>
          <w:sz w:val="28"/>
          <w:szCs w:val="28"/>
        </w:rPr>
        <w:t xml:space="preserve"> investigating </w:t>
      </w:r>
      <w:r w:rsidRPr="00BC04AA">
        <w:rPr>
          <w:rFonts w:ascii="Sakkal Majalla" w:hAnsi="Sakkal Majalla" w:cs="Sakkal Majalla"/>
          <w:sz w:val="28"/>
          <w:szCs w:val="28"/>
          <w:rtl/>
        </w:rPr>
        <w:t>تأثير وسائل التواصل الاجتماعي على قرارات حضور الفعاليات الترفيهية في المملكة العربية السعودية، باستخدام فعاليات موسم الرياض كدراسة حالة. كشفت النتائج أن المصدر الأساسي للمعلومات للمشاركين كان وسائل التواصل الاجتماعي، حيث جذبت مقاطع الفيديو الترويجية الجذابة والشخصيات المؤثرة انتباههم. وكان المحتوى الذي ينشئه المستخدمون</w:t>
      </w:r>
      <w:r w:rsidRPr="00BC04AA">
        <w:rPr>
          <w:rFonts w:ascii="Sakkal Majalla" w:hAnsi="Sakkal Majalla" w:cs="Sakkal Majalla"/>
          <w:sz w:val="28"/>
          <w:szCs w:val="28"/>
        </w:rPr>
        <w:t xml:space="preserve"> (UGC) </w:t>
      </w:r>
      <w:r w:rsidRPr="00BC04AA">
        <w:rPr>
          <w:rFonts w:ascii="Sakkal Majalla" w:hAnsi="Sakkal Majalla" w:cs="Sakkal Majalla"/>
          <w:sz w:val="28"/>
          <w:szCs w:val="28"/>
          <w:rtl/>
        </w:rPr>
        <w:t>حاسماً في عملية اتخاذ القرار، حيث كان له صدى أكثر أصالة من المحتوى الرسمي. كما أشارت النتائج إلى أن جودة المحتوى البصري، بما في ذلك وضوح الصور ودقة الفيديوهات، كانت عاملاً مهماً في جذب الانتباه وزيادة الرغبة في الحضور</w:t>
      </w:r>
      <w:r w:rsidRPr="00BC04AA">
        <w:rPr>
          <w:rFonts w:ascii="Sakkal Majalla" w:hAnsi="Sakkal Majalla" w:cs="Sakkal Majalla"/>
          <w:sz w:val="28"/>
          <w:szCs w:val="28"/>
        </w:rPr>
        <w:t xml:space="preserve"> (Alzahrani, 2023, p. 35).</w:t>
      </w:r>
    </w:p>
    <w:p w14:paraId="24E81883" w14:textId="77777777" w:rsidR="00D76C5B" w:rsidRPr="00BC04AA" w:rsidRDefault="00D76C5B" w:rsidP="00DE7A4B">
      <w:pPr>
        <w:bidi/>
        <w:spacing w:line="276" w:lineRule="auto"/>
        <w:rPr>
          <w:rFonts w:ascii="Sakkal Majalla" w:hAnsi="Sakkal Majalla" w:cs="Sakkal Majalla"/>
          <w:b/>
          <w:bCs/>
          <w:sz w:val="28"/>
          <w:szCs w:val="28"/>
        </w:rPr>
      </w:pPr>
      <w:r w:rsidRPr="00002488">
        <w:rPr>
          <w:rFonts w:ascii="Sakkal Majalla" w:hAnsi="Sakkal Majalla" w:cs="Sakkal Majalla"/>
          <w:b/>
          <w:bCs/>
          <w:sz w:val="32"/>
          <w:szCs w:val="32"/>
          <w:rtl/>
        </w:rPr>
        <w:t>المحور الثاني</w:t>
      </w:r>
      <w:r w:rsidRPr="00BC04AA">
        <w:rPr>
          <w:rFonts w:ascii="Sakkal Majalla" w:hAnsi="Sakkal Majalla" w:cs="Sakkal Majalla"/>
          <w:b/>
          <w:bCs/>
          <w:sz w:val="28"/>
          <w:szCs w:val="28"/>
          <w:rtl/>
        </w:rPr>
        <w:t>: تأثير جودة المحتوى البصري الرقمي في تحفيز نية حضور الفعاليات لدى الجمهور</w:t>
      </w:r>
    </w:p>
    <w:p w14:paraId="770122B8" w14:textId="77777777" w:rsidR="00D76C5B" w:rsidRPr="00BC04AA" w:rsidRDefault="00D76C5B" w:rsidP="00DE7A4B">
      <w:pPr>
        <w:bidi/>
        <w:spacing w:line="276" w:lineRule="auto"/>
        <w:rPr>
          <w:rFonts w:ascii="Sakkal Majalla" w:hAnsi="Sakkal Majalla" w:cs="Sakkal Majalla"/>
          <w:b/>
          <w:bCs/>
          <w:sz w:val="28"/>
          <w:szCs w:val="28"/>
        </w:rPr>
      </w:pPr>
      <w:r w:rsidRPr="00002488">
        <w:rPr>
          <w:rFonts w:ascii="Sakkal Majalla" w:hAnsi="Sakkal Majalla" w:cs="Sakkal Majalla"/>
          <w:b/>
          <w:bCs/>
          <w:sz w:val="32"/>
          <w:szCs w:val="32"/>
          <w:rtl/>
        </w:rPr>
        <w:t>الدراسة الأولى</w:t>
      </w:r>
      <w:r w:rsidRPr="00BC04AA">
        <w:rPr>
          <w:rFonts w:ascii="Sakkal Majalla" w:hAnsi="Sakkal Majalla" w:cs="Sakkal Majalla"/>
          <w:b/>
          <w:bCs/>
          <w:sz w:val="28"/>
          <w:szCs w:val="28"/>
          <w:rtl/>
        </w:rPr>
        <w:t>: تقييم أثر المهرجانات على الصورة الذهنية للمملكة العربية السعودية كمقصد سياحي (عبد الله السهلي وآخرون، 2025)</w:t>
      </w:r>
    </w:p>
    <w:p w14:paraId="019DD17A"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تسعى الدراسة إلى تحقيق مجموعة من الأهداف أبرزها: التعرف على مدى فعاليات مهرجان "موسم الرياض" في توجيه الصورة الذهنية الحقيقية لقطاع السياحة في المملكة العربية السعودية داخلياً وخارجياً، والتعرف على معايير التقييم المناسبة للحكم على مدى ملائمة الصورة الذهنية الحقيقية لمكانة المملكة العربية السعودية السياحية حالياً، والتعرف على كيفية توظيف الفعاليات في إظهار وتحسين الصورة الذهنية الحقيقية المناسبة لدعم قطاع السياحة في المملكة. ومن أجل تحقيق هذا الهدف استعان الباحث بالمنهج الوصفي التحليلي من خلال تصميم استمارتين للاستبانة موجهة لأفراد عين الدراسة المكونة من (330) مفردة تم اختيارهم بأسلوب العينة العشوائية البسيطة (30) من أصحاب الشركات السياحية بالمملكة و (300) من الزوار والسياح الذين يتحدثون العربية ويتعاملون مع تلك الشركات، ثم إخضاع استجاباتهم للتحليل الإحصائي من خلال برنامج حزم</w:t>
      </w:r>
      <w:r w:rsidRPr="00BC04AA">
        <w:rPr>
          <w:rFonts w:ascii="Sakkal Majalla" w:hAnsi="Sakkal Majalla" w:cs="Sakkal Majalla"/>
          <w:sz w:val="28"/>
          <w:szCs w:val="28"/>
        </w:rPr>
        <w:t xml:space="preserve"> (SPSS). </w:t>
      </w:r>
      <w:r w:rsidRPr="00BC04AA">
        <w:rPr>
          <w:rFonts w:ascii="Sakkal Majalla" w:hAnsi="Sakkal Majalla" w:cs="Sakkal Majalla"/>
          <w:sz w:val="28"/>
          <w:szCs w:val="28"/>
          <w:rtl/>
        </w:rPr>
        <w:t xml:space="preserve">وقد توصلت الدراسة إلى العديد من النتائج الميدانية كان أبرزها: أن أفراد عينة الدراسة موافقين تماماً على أهمية تأثير الصورة الذهنية الحقيقية المقدمة من خلال فعاليات قطاع السياحة (موسم الرياض) على مكانة المملكة العربية السعودية السياحية وذلك بمتوسط عام، كما أنهم موافقين تماماً على أبرز معايير التقييم المناسبة للحكم على مدى ملائمة الصورة الذهنية الحالية لمكانة المملكة العربية السعودية السياحية وذلك بمتوسط عام، كذلك اتضح أن أفراد عينة الدراسة موافقين تماماً على كيفية توظيف الفعاليات والمهرجانات في تحسين وإبراز صورة </w:t>
      </w:r>
      <w:r w:rsidRPr="00BC04AA">
        <w:rPr>
          <w:rFonts w:ascii="Sakkal Majalla" w:hAnsi="Sakkal Majalla" w:cs="Sakkal Majalla"/>
          <w:sz w:val="28"/>
          <w:szCs w:val="28"/>
          <w:rtl/>
        </w:rPr>
        <w:lastRenderedPageBreak/>
        <w:t>ذهنية حقيقية مناسبة لدعم السياحة في المملكة العربية السعودية وذلك بمتوسط عام. كما أشارت النتائج إلى أن جودة المحتوى البصري المستخدم في الترويج للفعاليات، بما في ذلك الصور والفيديوهات عالية الجودة، تلعب دوراً محورياً في تشكيل الصورة الذهنية الإيجابية لدى الجمهور، مما يعزز نية الحضور (السهلي وآخرون، 2025، ص 20)</w:t>
      </w:r>
      <w:r w:rsidRPr="00BC04AA">
        <w:rPr>
          <w:rFonts w:ascii="Sakkal Majalla" w:hAnsi="Sakkal Majalla" w:cs="Sakkal Majalla"/>
          <w:sz w:val="28"/>
          <w:szCs w:val="28"/>
        </w:rPr>
        <w:t>.</w:t>
      </w:r>
    </w:p>
    <w:p w14:paraId="1E79E6B3" w14:textId="77777777" w:rsidR="00D76C5B" w:rsidRPr="00BC04AA" w:rsidRDefault="00D76C5B" w:rsidP="00DE7A4B">
      <w:pPr>
        <w:bidi/>
        <w:spacing w:line="276" w:lineRule="auto"/>
        <w:rPr>
          <w:rFonts w:ascii="Sakkal Majalla" w:hAnsi="Sakkal Majalla" w:cs="Sakkal Majalla"/>
          <w:b/>
          <w:bCs/>
          <w:sz w:val="28"/>
          <w:szCs w:val="28"/>
        </w:rPr>
      </w:pPr>
      <w:r w:rsidRPr="00002488">
        <w:rPr>
          <w:rFonts w:ascii="Sakkal Majalla" w:hAnsi="Sakkal Majalla" w:cs="Sakkal Majalla"/>
          <w:b/>
          <w:bCs/>
          <w:sz w:val="32"/>
          <w:szCs w:val="32"/>
          <w:rtl/>
        </w:rPr>
        <w:t>الدراسة الثانية</w:t>
      </w:r>
      <w:r w:rsidRPr="00BC04AA">
        <w:rPr>
          <w:rFonts w:ascii="Sakkal Majalla" w:hAnsi="Sakkal Majalla" w:cs="Sakkal Majalla"/>
          <w:b/>
          <w:bCs/>
          <w:sz w:val="28"/>
          <w:szCs w:val="28"/>
          <w:rtl/>
        </w:rPr>
        <w:t>: تأثير خدمات التواصل الاجتماعي على نية السياح لزيارة الفعاليات الكبرى خلال موسم الرياض: نموذج نظرية السلوك المخطط</w:t>
      </w:r>
      <w:r w:rsidRPr="00BC04AA">
        <w:rPr>
          <w:rFonts w:ascii="Sakkal Majalla" w:hAnsi="Sakkal Majalla" w:cs="Sakkal Majalla"/>
          <w:b/>
          <w:bCs/>
          <w:sz w:val="28"/>
          <w:szCs w:val="28"/>
        </w:rPr>
        <w:t xml:space="preserve"> (Al-Khaldy et al., 2022)</w:t>
      </w:r>
    </w:p>
    <w:p w14:paraId="45942F67"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تُبرر الفوائد الاقتصادية والثقافية والبيئية للفعاليات الكبرى إجراء بحوث سياحية تستند إلى نية السياح لزيارة وجهة الفعالية. ومن المرجح أن تتأثر هذه القرارات بالسمات السلوكية والتفاعل الاجتماعي. في هذه الدراسة، تم تقييم المؤشرات المحتملة لنية السياح لزيارة موسم الرياض باستخدام نموذج نظرية السلوك المخطط</w:t>
      </w:r>
      <w:r w:rsidRPr="00BC04AA">
        <w:rPr>
          <w:rFonts w:ascii="Sakkal Majalla" w:hAnsi="Sakkal Majalla" w:cs="Sakkal Majalla"/>
          <w:sz w:val="28"/>
          <w:szCs w:val="28"/>
        </w:rPr>
        <w:t xml:space="preserve"> (TPB) </w:t>
      </w:r>
      <w:r w:rsidRPr="00BC04AA">
        <w:rPr>
          <w:rFonts w:ascii="Sakkal Majalla" w:hAnsi="Sakkal Majalla" w:cs="Sakkal Majalla"/>
          <w:sz w:val="28"/>
          <w:szCs w:val="28"/>
          <w:rtl/>
        </w:rPr>
        <w:t>وثلاثة متغيرات لخدمات التواصل الاجتماعي</w:t>
      </w:r>
      <w:r w:rsidRPr="00BC04AA">
        <w:rPr>
          <w:rFonts w:ascii="Sakkal Majalla" w:hAnsi="Sakkal Majalla" w:cs="Sakkal Majalla"/>
          <w:sz w:val="28"/>
          <w:szCs w:val="28"/>
        </w:rPr>
        <w:t xml:space="preserve"> (SNS) </w:t>
      </w:r>
      <w:r w:rsidRPr="00BC04AA">
        <w:rPr>
          <w:rFonts w:ascii="Sakkal Majalla" w:hAnsi="Sakkal Majalla" w:cs="Sakkal Majalla"/>
          <w:sz w:val="28"/>
          <w:szCs w:val="28"/>
          <w:rtl/>
        </w:rPr>
        <w:t>وهي: استخدام مواقع التواصل الاجتماعي ومحتواها ومشاركة تجارب الرحلات</w:t>
      </w:r>
      <w:r w:rsidRPr="00BC04AA">
        <w:rPr>
          <w:rFonts w:ascii="Sakkal Majalla" w:hAnsi="Sakkal Majalla" w:cs="Sakkal Majalla"/>
          <w:sz w:val="28"/>
          <w:szCs w:val="28"/>
        </w:rPr>
        <w:t xml:space="preserve"> (TES). </w:t>
      </w:r>
      <w:r w:rsidRPr="00BC04AA">
        <w:rPr>
          <w:rFonts w:ascii="Sakkal Majalla" w:hAnsi="Sakkal Majalla" w:cs="Sakkal Majalla"/>
          <w:sz w:val="28"/>
          <w:szCs w:val="28"/>
          <w:rtl/>
        </w:rPr>
        <w:t>أظهرت النتائج أن التحكم السلوكي المُدرك والمعايير الذاتية كانت مؤشرات سابقة لنظرية السلوك المخطط لنية المشاركين لزيارة الوجهة. بالإضافة إلى ذلك، ارتبطت فوائد محتوى مواقع التواصل الاجتماعي في تنظيم/تخطيط الفعاليات بشكل مستقل بالدوافع السلوكية. كما أكدت الدراسة على أن جودة المحتوى البصري، ولا سيما الفيديوهات عالية الدقة والصور الجذابة، تعزز من نية الحضور من خلال تحسين صورة الفعالية وزيادة الثقة فيها</w:t>
      </w:r>
      <w:r w:rsidRPr="00BC04AA">
        <w:rPr>
          <w:rFonts w:ascii="Sakkal Majalla" w:hAnsi="Sakkal Majalla" w:cs="Sakkal Majalla"/>
          <w:sz w:val="28"/>
          <w:szCs w:val="28"/>
        </w:rPr>
        <w:t xml:space="preserve"> (Al-Khaldy et al., 2022, p. 14490).</w:t>
      </w:r>
    </w:p>
    <w:p w14:paraId="60EB679B" w14:textId="77777777" w:rsidR="00D76C5B" w:rsidRPr="00BC04AA" w:rsidRDefault="00D76C5B" w:rsidP="00DE7A4B">
      <w:pPr>
        <w:bidi/>
        <w:spacing w:line="276" w:lineRule="auto"/>
        <w:rPr>
          <w:rFonts w:ascii="Sakkal Majalla" w:hAnsi="Sakkal Majalla" w:cs="Sakkal Majalla"/>
          <w:b/>
          <w:bCs/>
          <w:sz w:val="28"/>
          <w:szCs w:val="28"/>
        </w:rPr>
      </w:pPr>
      <w:r w:rsidRPr="00002488">
        <w:rPr>
          <w:rFonts w:ascii="Sakkal Majalla" w:hAnsi="Sakkal Majalla" w:cs="Sakkal Majalla"/>
          <w:b/>
          <w:bCs/>
          <w:sz w:val="32"/>
          <w:szCs w:val="32"/>
          <w:rtl/>
        </w:rPr>
        <w:t>الدراسة الثالثة</w:t>
      </w:r>
      <w:r w:rsidRPr="00BC04AA">
        <w:rPr>
          <w:rFonts w:ascii="Sakkal Majalla" w:hAnsi="Sakkal Majalla" w:cs="Sakkal Majalla"/>
          <w:b/>
          <w:bCs/>
          <w:sz w:val="28"/>
          <w:szCs w:val="28"/>
          <w:rtl/>
        </w:rPr>
        <w:t>: البحث والهروب في مهرجان سعودي</w:t>
      </w:r>
      <w:r w:rsidRPr="00BC04AA">
        <w:rPr>
          <w:rFonts w:ascii="Sakkal Majalla" w:hAnsi="Sakkal Majalla" w:cs="Sakkal Majalla"/>
          <w:b/>
          <w:bCs/>
          <w:sz w:val="28"/>
          <w:szCs w:val="28"/>
        </w:rPr>
        <w:t xml:space="preserve"> (Faten Alshammari &amp; Youn-Kyung Kim, 2019)</w:t>
      </w:r>
    </w:p>
    <w:p w14:paraId="41F29E18"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تهدف هذه الورقة البحثية إلى دراسة ما إذا كانت دوافع الزوار سواءً كانت البحث عن تجارب جديدة أو الهروب منها تؤثر على تقييمهم المعرفي لمهرجان غير تقليدي في المملكة العربية السعودية، مما يؤدي بدوره إلى الشعور بالبهجة وانتشار الدعاية الشفهية. في المملكة العربية السعودية، فرص الترفيه والسياحة محدودة، ويرغب الكثير من السعوديين بشدة في خوض تجارب ترفيهية جديدة. ورغم الجهود التي بذلتها الحكومة ومنظمو الفعاليات لتوفير تجارب غير تقليدية للزوار في المهرجانات غير المرتبطة بالتقاليد، إلا أن هذه المهرجانات لم تجذب أعداداً كبيرة من الزوار السعوديين. وأشارت النتائج إلى أن جودة المحتوى البصري الترويجي، وخاصة الصور والفيديوهات التي تعكس أجواء المهرجان، تؤثر بشكل كبير على تقييم الزوار ورغبتهم في الحضور، حيث أن المحتوى البصري عالي الجودة يعزز الشعور بالبهجة والإثارة ويزيد من الدافع للحضور</w:t>
      </w:r>
      <w:r w:rsidRPr="00BC04AA">
        <w:rPr>
          <w:rFonts w:ascii="Sakkal Majalla" w:hAnsi="Sakkal Majalla" w:cs="Sakkal Majalla"/>
          <w:sz w:val="28"/>
          <w:szCs w:val="28"/>
        </w:rPr>
        <w:t xml:space="preserve"> (Alshammari &amp; Kim, 2019, p. 14).</w:t>
      </w:r>
    </w:p>
    <w:p w14:paraId="13A7D111" w14:textId="77777777" w:rsidR="00D76C5B" w:rsidRPr="00BC04AA" w:rsidRDefault="00D76C5B" w:rsidP="00DE7A4B">
      <w:pPr>
        <w:bidi/>
        <w:spacing w:line="276" w:lineRule="auto"/>
        <w:rPr>
          <w:rFonts w:ascii="Sakkal Majalla" w:hAnsi="Sakkal Majalla" w:cs="Sakkal Majalla"/>
          <w:b/>
          <w:bCs/>
          <w:sz w:val="28"/>
          <w:szCs w:val="28"/>
        </w:rPr>
      </w:pPr>
      <w:r w:rsidRPr="00BC04AA">
        <w:rPr>
          <w:rFonts w:ascii="Sakkal Majalla" w:hAnsi="Sakkal Majalla" w:cs="Sakkal Majalla"/>
          <w:b/>
          <w:bCs/>
          <w:sz w:val="28"/>
          <w:szCs w:val="28"/>
          <w:rtl/>
        </w:rPr>
        <w:t>تعليقاً على الدراسات السابقة</w:t>
      </w:r>
    </w:p>
    <w:p w14:paraId="280C448E" w14:textId="4051A093"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من خلال الدراسات السابقة نقف على رصد أوجه التشابه والاختلاف مع الدراسة الحالية "</w:t>
      </w:r>
      <w:r w:rsidR="005036B9">
        <w:rPr>
          <w:rFonts w:ascii="Sakkal Majalla" w:hAnsi="Sakkal Majalla" w:cs="Sakkal Majalla" w:hint="cs"/>
          <w:sz w:val="28"/>
          <w:szCs w:val="28"/>
          <w:rtl/>
        </w:rPr>
        <w:t>أثر</w:t>
      </w:r>
      <w:r w:rsidRPr="00BC04AA">
        <w:rPr>
          <w:rFonts w:ascii="Sakkal Majalla" w:hAnsi="Sakkal Majalla" w:cs="Sakkal Majalla"/>
          <w:sz w:val="28"/>
          <w:szCs w:val="28"/>
          <w:rtl/>
        </w:rPr>
        <w:t>علاقة جودة المحتوى البصري للفعاليات عبر منصات التواصل الاجتماعي بنية الحضور لدى الجمهور السعودي"، ويتضح ما يلي</w:t>
      </w:r>
      <w:r w:rsidRPr="00BC04AA">
        <w:rPr>
          <w:rFonts w:ascii="Sakkal Majalla" w:hAnsi="Sakkal Majalla" w:cs="Sakkal Majalla"/>
          <w:sz w:val="28"/>
          <w:szCs w:val="28"/>
        </w:rPr>
        <w:t>:</w:t>
      </w:r>
    </w:p>
    <w:p w14:paraId="79AECB15" w14:textId="77777777" w:rsidR="00D76C5B" w:rsidRPr="00BC04AA" w:rsidRDefault="00D76C5B" w:rsidP="005036B9">
      <w:pPr>
        <w:numPr>
          <w:ilvl w:val="0"/>
          <w:numId w:val="1"/>
        </w:numPr>
        <w:bidi/>
        <w:spacing w:line="276" w:lineRule="auto"/>
        <w:jc w:val="both"/>
        <w:rPr>
          <w:rFonts w:ascii="Sakkal Majalla" w:hAnsi="Sakkal Majalla" w:cs="Sakkal Majalla"/>
          <w:sz w:val="28"/>
          <w:szCs w:val="28"/>
        </w:rPr>
      </w:pPr>
      <w:r w:rsidRPr="00BC04AA">
        <w:rPr>
          <w:rFonts w:ascii="Sakkal Majalla" w:hAnsi="Sakkal Majalla" w:cs="Sakkal Majalla"/>
          <w:b/>
          <w:bCs/>
          <w:sz w:val="28"/>
          <w:szCs w:val="28"/>
          <w:rtl/>
        </w:rPr>
        <w:lastRenderedPageBreak/>
        <w:t>أوجه التشابه</w:t>
      </w:r>
      <w:r w:rsidRPr="00BC04AA">
        <w:rPr>
          <w:rFonts w:ascii="Sakkal Majalla" w:hAnsi="Sakkal Majalla" w:cs="Sakkal Majalla"/>
          <w:b/>
          <w:bCs/>
          <w:sz w:val="28"/>
          <w:szCs w:val="28"/>
        </w:rPr>
        <w:t>:</w:t>
      </w:r>
      <w:r w:rsidRPr="00BC04AA">
        <w:rPr>
          <w:rFonts w:ascii="Sakkal Majalla" w:hAnsi="Sakkal Majalla" w:cs="Sakkal Majalla"/>
          <w:sz w:val="28"/>
          <w:szCs w:val="28"/>
        </w:rPr>
        <w:t> </w:t>
      </w:r>
      <w:r w:rsidRPr="00BC04AA">
        <w:rPr>
          <w:rFonts w:ascii="Sakkal Majalla" w:hAnsi="Sakkal Majalla" w:cs="Sakkal Majalla"/>
          <w:sz w:val="28"/>
          <w:szCs w:val="28"/>
          <w:rtl/>
        </w:rPr>
        <w:t>أجمعت معظم الدراسات على أهمية المحتوى البصري ومنصات التواصل الاجتماعي في عملية التسويق، ودورها في جذب انتباه الجمهور وتشكيل اتجاهاته. كما اتفقت على أن جودة المحتوى تعد عاملاً محورياً في نجاح الحملات التسويقية (علي، 2024؛ الشيحة، 2024؛ المقيد، 2024؛ الكساسبة وآخرون، 2023؛ جادين وآخرون، 2024). كذلك، استندت عدد من الدراسات التي تناولت نية الحضور إلى نظرية السلوك المخطط</w:t>
      </w:r>
      <w:r w:rsidRPr="00BC04AA">
        <w:rPr>
          <w:rFonts w:ascii="Sakkal Majalla" w:hAnsi="Sakkal Majalla" w:cs="Sakkal Majalla"/>
          <w:sz w:val="28"/>
          <w:szCs w:val="28"/>
        </w:rPr>
        <w:t xml:space="preserve"> (TPB) </w:t>
      </w:r>
      <w:r w:rsidRPr="00BC04AA">
        <w:rPr>
          <w:rFonts w:ascii="Sakkal Majalla" w:hAnsi="Sakkal Majalla" w:cs="Sakkal Majalla"/>
          <w:sz w:val="28"/>
          <w:szCs w:val="28"/>
          <w:rtl/>
        </w:rPr>
        <w:t>لتفسير سلوك الجمهور تجاه الفعاليات</w:t>
      </w:r>
      <w:r w:rsidRPr="00BC04AA">
        <w:rPr>
          <w:rFonts w:ascii="Sakkal Majalla" w:hAnsi="Sakkal Majalla" w:cs="Sakkal Majalla"/>
          <w:sz w:val="28"/>
          <w:szCs w:val="28"/>
        </w:rPr>
        <w:t xml:space="preserve"> (Al-Khaldy et al., 2022)</w:t>
      </w:r>
      <w:r w:rsidRPr="00BC04AA">
        <w:rPr>
          <w:rFonts w:ascii="Sakkal Majalla" w:hAnsi="Sakkal Majalla" w:cs="Sakkal Majalla"/>
          <w:sz w:val="28"/>
          <w:szCs w:val="28"/>
          <w:rtl/>
        </w:rPr>
        <w:t>، وهو ما يتسق مع الإطار النظري للدراسة الحالية. كما أجريت أغلب الدراسات في السياق السعودي، مما يعزز أهمية دراسة هذا الموضوع في بيئة مشابهة</w:t>
      </w:r>
      <w:r w:rsidRPr="00BC04AA">
        <w:rPr>
          <w:rFonts w:ascii="Sakkal Majalla" w:hAnsi="Sakkal Majalla" w:cs="Sakkal Majalla"/>
          <w:sz w:val="28"/>
          <w:szCs w:val="28"/>
        </w:rPr>
        <w:t>.</w:t>
      </w:r>
    </w:p>
    <w:p w14:paraId="41B1DA1E" w14:textId="77777777" w:rsidR="00D76C5B" w:rsidRPr="00BC04AA" w:rsidRDefault="00D76C5B" w:rsidP="00DE7A4B">
      <w:pPr>
        <w:numPr>
          <w:ilvl w:val="0"/>
          <w:numId w:val="1"/>
        </w:num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t>أوجه الاختلاف</w:t>
      </w:r>
      <w:r w:rsidRPr="00BC04AA">
        <w:rPr>
          <w:rFonts w:ascii="Sakkal Majalla" w:hAnsi="Sakkal Majalla" w:cs="Sakkal Majalla"/>
          <w:b/>
          <w:bCs/>
          <w:sz w:val="28"/>
          <w:szCs w:val="28"/>
        </w:rPr>
        <w:t>:</w:t>
      </w:r>
      <w:r w:rsidRPr="00BC04AA">
        <w:rPr>
          <w:rFonts w:ascii="Sakkal Majalla" w:hAnsi="Sakkal Majalla" w:cs="Sakkal Majalla"/>
          <w:sz w:val="28"/>
          <w:szCs w:val="28"/>
        </w:rPr>
        <w:t> </w:t>
      </w:r>
      <w:r w:rsidRPr="00BC04AA">
        <w:rPr>
          <w:rFonts w:ascii="Sakkal Majalla" w:hAnsi="Sakkal Majalla" w:cs="Sakkal Majalla"/>
          <w:sz w:val="28"/>
          <w:szCs w:val="28"/>
          <w:rtl/>
        </w:rPr>
        <w:t>تظهر الفجوة البحثية التي تسعى الدراسة الحالية إلى سدها في عدة جوانب</w:t>
      </w:r>
      <w:r w:rsidRPr="00BC04AA">
        <w:rPr>
          <w:rFonts w:ascii="Sakkal Majalla" w:hAnsi="Sakkal Majalla" w:cs="Sakkal Majalla"/>
          <w:sz w:val="28"/>
          <w:szCs w:val="28"/>
        </w:rPr>
        <w:t>:</w:t>
      </w:r>
    </w:p>
    <w:p w14:paraId="5F09838B" w14:textId="77777777" w:rsidR="00D76C5B" w:rsidRPr="00BC04AA" w:rsidRDefault="00D76C5B" w:rsidP="00DE7A4B">
      <w:pPr>
        <w:numPr>
          <w:ilvl w:val="1"/>
          <w:numId w:val="1"/>
        </w:num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t>التركيز على أبعاد جودة المحتوى</w:t>
      </w:r>
      <w:r w:rsidRPr="00BC04AA">
        <w:rPr>
          <w:rFonts w:ascii="Sakkal Majalla" w:hAnsi="Sakkal Majalla" w:cs="Sakkal Majalla"/>
          <w:b/>
          <w:bCs/>
          <w:sz w:val="28"/>
          <w:szCs w:val="28"/>
        </w:rPr>
        <w:t>:</w:t>
      </w:r>
      <w:r w:rsidRPr="00BC04AA">
        <w:rPr>
          <w:rFonts w:ascii="Sakkal Majalla" w:hAnsi="Sakkal Majalla" w:cs="Sakkal Majalla"/>
          <w:sz w:val="28"/>
          <w:szCs w:val="28"/>
        </w:rPr>
        <w:t> </w:t>
      </w:r>
      <w:r w:rsidRPr="00BC04AA">
        <w:rPr>
          <w:rFonts w:ascii="Sakkal Majalla" w:hAnsi="Sakkal Majalla" w:cs="Sakkal Majalla"/>
          <w:sz w:val="28"/>
          <w:szCs w:val="28"/>
          <w:rtl/>
        </w:rPr>
        <w:t>ركزت معظم الدراسات السابقة على دور المحتوى البصري بشكل عام، بينما تتناول هذه الدراسة أبعاد الجودة الخمسة (الجاذبية، الوضوح، الأصالة، الملاءمة، التفاعل) وتحليل تأثير كل بعد على حدة</w:t>
      </w:r>
      <w:r w:rsidRPr="00BC04AA">
        <w:rPr>
          <w:rFonts w:ascii="Sakkal Majalla" w:hAnsi="Sakkal Majalla" w:cs="Sakkal Majalla"/>
          <w:sz w:val="28"/>
          <w:szCs w:val="28"/>
        </w:rPr>
        <w:t>.</w:t>
      </w:r>
    </w:p>
    <w:p w14:paraId="0B0852C0" w14:textId="77777777" w:rsidR="00D76C5B" w:rsidRPr="00BC04AA" w:rsidRDefault="00D76C5B" w:rsidP="00DE7A4B">
      <w:pPr>
        <w:numPr>
          <w:ilvl w:val="1"/>
          <w:numId w:val="1"/>
        </w:num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t>المتغيرات الوسيطة</w:t>
      </w:r>
      <w:r w:rsidRPr="00BC04AA">
        <w:rPr>
          <w:rFonts w:ascii="Sakkal Majalla" w:hAnsi="Sakkal Majalla" w:cs="Sakkal Majalla"/>
          <w:b/>
          <w:bCs/>
          <w:sz w:val="28"/>
          <w:szCs w:val="28"/>
        </w:rPr>
        <w:t>:</w:t>
      </w:r>
      <w:r w:rsidRPr="00BC04AA">
        <w:rPr>
          <w:rFonts w:ascii="Sakkal Majalla" w:hAnsi="Sakkal Majalla" w:cs="Sakkal Majalla"/>
          <w:sz w:val="28"/>
          <w:szCs w:val="28"/>
        </w:rPr>
        <w:t> </w:t>
      </w:r>
      <w:r w:rsidRPr="00BC04AA">
        <w:rPr>
          <w:rFonts w:ascii="Sakkal Majalla" w:hAnsi="Sakkal Majalla" w:cs="Sakkal Majalla"/>
          <w:sz w:val="28"/>
          <w:szCs w:val="28"/>
          <w:rtl/>
        </w:rPr>
        <w:t>تقدم الدراسة الحالية نموذجاً متكاملاً يدرس دور كل من "جذب الانتباه" و"الانطباع الأول" و"الاهتمام بالفعالية" كمتغيرات وسيطة في العلاقة بين جودة المحتوى ونية الحضور، وهو ما لم تتناوله الدراسات السابقة بهذا العمق والتركيز</w:t>
      </w:r>
      <w:r w:rsidRPr="00BC04AA">
        <w:rPr>
          <w:rFonts w:ascii="Sakkal Majalla" w:hAnsi="Sakkal Majalla" w:cs="Sakkal Majalla"/>
          <w:sz w:val="28"/>
          <w:szCs w:val="28"/>
        </w:rPr>
        <w:t>.</w:t>
      </w:r>
    </w:p>
    <w:p w14:paraId="595B4EC3" w14:textId="77777777" w:rsidR="00D76C5B" w:rsidRPr="00BC04AA" w:rsidRDefault="00D76C5B" w:rsidP="00DE7A4B">
      <w:pPr>
        <w:numPr>
          <w:ilvl w:val="1"/>
          <w:numId w:val="1"/>
        </w:num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t>النموذج النظري المتكامل</w:t>
      </w:r>
      <w:r w:rsidRPr="00BC04AA">
        <w:rPr>
          <w:rFonts w:ascii="Sakkal Majalla" w:hAnsi="Sakkal Majalla" w:cs="Sakkal Majalla"/>
          <w:b/>
          <w:bCs/>
          <w:sz w:val="28"/>
          <w:szCs w:val="28"/>
        </w:rPr>
        <w:t>:</w:t>
      </w:r>
      <w:r w:rsidRPr="00BC04AA">
        <w:rPr>
          <w:rFonts w:ascii="Sakkal Majalla" w:hAnsi="Sakkal Majalla" w:cs="Sakkal Majalla"/>
          <w:sz w:val="28"/>
          <w:szCs w:val="28"/>
        </w:rPr>
        <w:t> </w:t>
      </w:r>
      <w:r w:rsidRPr="00BC04AA">
        <w:rPr>
          <w:rFonts w:ascii="Sakkal Majalla" w:hAnsi="Sakkal Majalla" w:cs="Sakkal Majalla"/>
          <w:sz w:val="28"/>
          <w:szCs w:val="28"/>
          <w:rtl/>
        </w:rPr>
        <w:t>تجمع الدراسة بين أبعاد جودة المحتوى ونظرية السلوك المخطط والمتغيرات الوسيطة في نموذج تفسيري واحد، مما يوفر فهماً أشمل للعلاقة المعقدة بين هذه المتغيرات</w:t>
      </w:r>
      <w:r w:rsidRPr="00BC04AA">
        <w:rPr>
          <w:rFonts w:ascii="Sakkal Majalla" w:hAnsi="Sakkal Majalla" w:cs="Sakkal Majalla"/>
          <w:sz w:val="28"/>
          <w:szCs w:val="28"/>
        </w:rPr>
        <w:t>.</w:t>
      </w:r>
    </w:p>
    <w:p w14:paraId="7FBFDA92" w14:textId="35A11154" w:rsidR="00D76C5B" w:rsidRPr="00BC04AA" w:rsidRDefault="00D76C5B" w:rsidP="00DE7A4B">
      <w:pPr>
        <w:numPr>
          <w:ilvl w:val="1"/>
          <w:numId w:val="1"/>
        </w:num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t>المنهج الكمي المتقدم</w:t>
      </w:r>
      <w:r w:rsidRPr="00BC04AA">
        <w:rPr>
          <w:rFonts w:ascii="Sakkal Majalla" w:hAnsi="Sakkal Majalla" w:cs="Sakkal Majalla"/>
          <w:b/>
          <w:bCs/>
          <w:sz w:val="28"/>
          <w:szCs w:val="28"/>
        </w:rPr>
        <w:t>:</w:t>
      </w:r>
      <w:r w:rsidRPr="00BC04AA">
        <w:rPr>
          <w:rFonts w:ascii="Sakkal Majalla" w:hAnsi="Sakkal Majalla" w:cs="Sakkal Majalla"/>
          <w:sz w:val="28"/>
          <w:szCs w:val="28"/>
        </w:rPr>
        <w:t> </w:t>
      </w:r>
      <w:r w:rsidRPr="00BC04AA">
        <w:rPr>
          <w:rFonts w:ascii="Sakkal Majalla" w:hAnsi="Sakkal Majalla" w:cs="Sakkal Majalla"/>
          <w:sz w:val="28"/>
          <w:szCs w:val="28"/>
          <w:rtl/>
        </w:rPr>
        <w:t>تستخدم الدراسة تحليلات إحصائية متقدمة مثل تحليل الانحدار المتعدد وتحليل المسار (أو الوساطة) لاختبار النموذج النظري المقترح، مما يضيف قيمة علمية للدراسة</w:t>
      </w:r>
      <w:r w:rsidRPr="00BC04AA">
        <w:rPr>
          <w:rFonts w:ascii="Sakkal Majalla" w:hAnsi="Sakkal Majalla" w:cs="Sakkal Majalla"/>
          <w:sz w:val="28"/>
          <w:szCs w:val="28"/>
        </w:rPr>
        <w:t>.</w:t>
      </w:r>
    </w:p>
    <w:p w14:paraId="7E311AF5" w14:textId="42E750B6" w:rsidR="00D76C5B" w:rsidRPr="005036B9" w:rsidRDefault="00D76C5B" w:rsidP="00DE7A4B">
      <w:pPr>
        <w:pStyle w:val="Heading2"/>
        <w:bidi/>
        <w:spacing w:line="276" w:lineRule="auto"/>
        <w:rPr>
          <w:rFonts w:ascii="Sakkal Majalla" w:hAnsi="Sakkal Majalla" w:cs="Sakkal Majalla"/>
          <w:b/>
          <w:bCs/>
          <w:color w:val="auto"/>
        </w:rPr>
      </w:pPr>
      <w:bookmarkStart w:id="2" w:name="_Toc237399742"/>
      <w:r w:rsidRPr="005036B9">
        <w:rPr>
          <w:rFonts w:ascii="Sakkal Majalla" w:hAnsi="Sakkal Majalla" w:cs="Sakkal Majalla"/>
          <w:b/>
          <w:bCs/>
          <w:color w:val="auto"/>
          <w:rtl/>
        </w:rPr>
        <w:t>مشكلة الدراسة</w:t>
      </w:r>
      <w:bookmarkEnd w:id="2"/>
      <w:r w:rsidR="005036B9">
        <w:rPr>
          <w:rFonts w:ascii="Sakkal Majalla" w:hAnsi="Sakkal Majalla" w:cs="Sakkal Majalla" w:hint="cs"/>
          <w:b/>
          <w:bCs/>
          <w:color w:val="auto"/>
          <w:rtl/>
        </w:rPr>
        <w:t>:</w:t>
      </w:r>
    </w:p>
    <w:p w14:paraId="3CE41606"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تتمثل مشكلة الدراسة في تزايد اعتماد الجهات المنظمة للفعاليات على منصات التواصل الاجتماعي في الترويج للفعاليات من خلال استخدام المحتوى البصري مثل الصور والفيديوهات والتصاميم الرقمية، باعتباره من أكثر الأساليب قدرة على جذب انتباه الجمهور وإيصال فكرة الفعالية بشكل سريع ومباشر (علي، 2024، ص 45)</w:t>
      </w:r>
      <w:r w:rsidRPr="00BC04AA">
        <w:rPr>
          <w:rFonts w:ascii="Sakkal Majalla" w:hAnsi="Sakkal Majalla" w:cs="Sakkal Majalla"/>
          <w:sz w:val="28"/>
          <w:szCs w:val="28"/>
        </w:rPr>
        <w:t>.</w:t>
      </w:r>
    </w:p>
    <w:p w14:paraId="152DC91C"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وعلى الرغم من انتشار هذا النوع من المحتوى في الحملات التسويقية الخاصة بالفعاليات، إلا أن مدى تأثير جودته الفعلية في تحفيز نية الحضور لدى الجمهور السعودي ما زال بحاجة إلى دراسة وتوضيح، خاصة في ظل تعدد المنصات الرقمية وتنوع أساليب عرض المحتوى البصري. كما أن معظم الدراسات السابقة تناولت المحتوى البصري بشكل عام، دون التركيز على أبعاد جودته المختلفة (الجاذبية، الوضوح، الأصالة، الملاءمة، التفاعل) وتأثير كل بعد على نية الحضور (الشيحة، 2024، ص 115)</w:t>
      </w:r>
      <w:r w:rsidRPr="00BC04AA">
        <w:rPr>
          <w:rFonts w:ascii="Sakkal Majalla" w:hAnsi="Sakkal Majalla" w:cs="Sakkal Majalla"/>
          <w:sz w:val="28"/>
          <w:szCs w:val="28"/>
        </w:rPr>
        <w:t>.</w:t>
      </w:r>
    </w:p>
    <w:p w14:paraId="5B78A79E" w14:textId="534C739D"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lastRenderedPageBreak/>
        <w:t>ومن هنا تسعى هذه الدراسة إلى التعرف على علاقة جودة المحتوى البصري للفعاليات عبر منصات التواصل الاجتماعي بنية الحضور لدى الجمهور السعودي، ومعرفة مدى مساهمة أبعاد جودة المحتوى المختلفة في جذب الجمهور وزيادة رغبته في حضور الفعاليات</w:t>
      </w:r>
      <w:r w:rsidRPr="00BC04AA">
        <w:rPr>
          <w:rFonts w:ascii="Sakkal Majalla" w:hAnsi="Sakkal Majalla" w:cs="Sakkal Majalla"/>
          <w:sz w:val="28"/>
          <w:szCs w:val="28"/>
        </w:rPr>
        <w:t xml:space="preserve"> (Alzahrani, 2023, p. 12). </w:t>
      </w:r>
      <w:r w:rsidRPr="00BC04AA">
        <w:rPr>
          <w:rFonts w:ascii="Sakkal Majalla" w:hAnsi="Sakkal Majalla" w:cs="Sakkal Majalla"/>
          <w:sz w:val="28"/>
          <w:szCs w:val="28"/>
          <w:rtl/>
        </w:rPr>
        <w:t>ومن خلال الإجابة على تساؤلاتها، تسعى هذه الدراسة إلى سد الفجوة البحثية القائمة وتقديم إطار تحليلي متكامل يربط بين جودة المحتوى البصري ونية الحضور</w:t>
      </w:r>
      <w:r w:rsidRPr="00BC04AA">
        <w:rPr>
          <w:rFonts w:ascii="Sakkal Majalla" w:hAnsi="Sakkal Majalla" w:cs="Sakkal Majalla"/>
          <w:sz w:val="28"/>
          <w:szCs w:val="28"/>
        </w:rPr>
        <w:t>.</w:t>
      </w:r>
    </w:p>
    <w:p w14:paraId="3EC337B5" w14:textId="740D7250" w:rsidR="00D76C5B" w:rsidRPr="005036B9" w:rsidRDefault="00D76C5B" w:rsidP="00DE7A4B">
      <w:pPr>
        <w:pStyle w:val="Heading2"/>
        <w:bidi/>
        <w:spacing w:line="276" w:lineRule="auto"/>
        <w:rPr>
          <w:rFonts w:ascii="Sakkal Majalla" w:hAnsi="Sakkal Majalla" w:cs="Sakkal Majalla"/>
          <w:b/>
          <w:bCs/>
          <w:color w:val="auto"/>
        </w:rPr>
      </w:pPr>
      <w:bookmarkStart w:id="3" w:name="_Toc237399743"/>
      <w:r w:rsidRPr="005036B9">
        <w:rPr>
          <w:rFonts w:ascii="Sakkal Majalla" w:hAnsi="Sakkal Majalla" w:cs="Sakkal Majalla"/>
          <w:b/>
          <w:bCs/>
          <w:color w:val="auto"/>
          <w:rtl/>
        </w:rPr>
        <w:t>أهمية الدراسة</w:t>
      </w:r>
      <w:bookmarkEnd w:id="3"/>
      <w:r w:rsidR="005036B9">
        <w:rPr>
          <w:rFonts w:ascii="Sakkal Majalla" w:hAnsi="Sakkal Majalla" w:cs="Sakkal Majalla" w:hint="cs"/>
          <w:b/>
          <w:bCs/>
          <w:color w:val="auto"/>
          <w:rtl/>
        </w:rPr>
        <w:t>:</w:t>
      </w:r>
    </w:p>
    <w:p w14:paraId="623CF664"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تنبع أهمية هذه الدراسة من ارتباطها بقطاع الفعاليات في المملكة العربية السعودية، الذي شهد خلال السنوات الأخيرة توسعاً ملحوظاً في تنظيم المواسم والمهرجانات والمعارض والأنشطة الترفيهية والثقافية، مما أسهم في تعزيز مكانة المملكة بوصفها وجهة متنامية للفعاليات والسياحة الداخلية. وقد صاحب هذا التوسع زيادة اعتماد الجهات المنظمة على أدوات التسويق الرقمي للوصول إلى الجمهور وتعريفه بالفعاليات وتحفيزه على التفاعل معها وحضورها (السهلي وآخرون، 2025، ص 5)</w:t>
      </w:r>
      <w:r w:rsidRPr="00BC04AA">
        <w:rPr>
          <w:rFonts w:ascii="Sakkal Majalla" w:hAnsi="Sakkal Majalla" w:cs="Sakkal Majalla"/>
          <w:sz w:val="28"/>
          <w:szCs w:val="28"/>
        </w:rPr>
        <w:t>.</w:t>
      </w:r>
    </w:p>
    <w:p w14:paraId="57C539C9"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كما تبرز أهمية الدراسة في تركيزها على جودة المحتوى البصري بوصفه أحد العناصر المهمة في التسويق الرقمي للفعاليات، لما له من دور في إبراز هوية الفعالية ونقل أجوائها وتكوين انطباع أولي لدى الجمهور قبل الحضور الفعلي. ويسهم انتشار هذا المحتوى عبر منصات التواصل الاجتماعي في التعريف بما تشهده المملكة من تطور في قطاع الفعاليات، وتعزيز اهتمام الجمهور بالأنشطة المقامة داخلها بما قد يدعم نية الحضور والمشاركة فيها</w:t>
      </w:r>
      <w:r w:rsidRPr="00BC04AA">
        <w:rPr>
          <w:rFonts w:ascii="Sakkal Majalla" w:hAnsi="Sakkal Majalla" w:cs="Sakkal Majalla"/>
          <w:sz w:val="28"/>
          <w:szCs w:val="28"/>
        </w:rPr>
        <w:t xml:space="preserve"> (Madani, 2022, p. 8).</w:t>
      </w:r>
    </w:p>
    <w:p w14:paraId="4446BD98" w14:textId="62F88B86" w:rsidR="00D76C5B" w:rsidRPr="005036B9" w:rsidRDefault="00D76C5B" w:rsidP="00DE7A4B">
      <w:pPr>
        <w:pStyle w:val="Heading2"/>
        <w:bidi/>
        <w:spacing w:line="276" w:lineRule="auto"/>
        <w:rPr>
          <w:rFonts w:ascii="Sakkal Majalla" w:hAnsi="Sakkal Majalla" w:cs="Sakkal Majalla"/>
          <w:b/>
          <w:bCs/>
          <w:color w:val="auto"/>
        </w:rPr>
      </w:pPr>
      <w:bookmarkStart w:id="4" w:name="_Toc237399744"/>
      <w:r w:rsidRPr="005036B9">
        <w:rPr>
          <w:rFonts w:ascii="Sakkal Majalla" w:hAnsi="Sakkal Majalla" w:cs="Sakkal Majalla"/>
          <w:b/>
          <w:bCs/>
          <w:color w:val="auto"/>
          <w:rtl/>
        </w:rPr>
        <w:t>الأهمية العلمية</w:t>
      </w:r>
      <w:bookmarkEnd w:id="4"/>
      <w:r w:rsidR="005036B9">
        <w:rPr>
          <w:rFonts w:ascii="Sakkal Majalla" w:hAnsi="Sakkal Majalla" w:cs="Sakkal Majalla" w:hint="cs"/>
          <w:b/>
          <w:bCs/>
          <w:color w:val="auto"/>
          <w:rtl/>
        </w:rPr>
        <w:t>:</w:t>
      </w:r>
    </w:p>
    <w:p w14:paraId="68E4476F"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تتمثل الأهمية العلمية لهذه الدراسة في تناولها للعلاقة بين جودة المحتوى البصري الرقمي بأبعادها المتعددة (الجاذبية، الوضوح، الأصالة، الملاءمة، التفاعل) ونية حضور الفعاليات لدى الجمهور السعودي، بما يسهم في إثراء المعرفة البحثية المرتبطة بالتسويق الرقمي للفعاليات عبر منصات التواصل الاجتماعي. كما تسهم الدراسة في سد الفجوة البحثية القائمة في الأدبيات العلمية المتعلقة بهذا الموضوع في السياق السعودي، وتقدم إطاراً نظرياً يمكن الاستناد إليه في الدراسات المستقبلية</w:t>
      </w:r>
      <w:r w:rsidRPr="00BC04AA">
        <w:rPr>
          <w:rFonts w:ascii="Sakkal Majalla" w:hAnsi="Sakkal Majalla" w:cs="Sakkal Majalla"/>
          <w:sz w:val="28"/>
          <w:szCs w:val="28"/>
        </w:rPr>
        <w:t xml:space="preserve"> (Almughayribi, 2025, p. 25).</w:t>
      </w:r>
    </w:p>
    <w:p w14:paraId="189557A6" w14:textId="21B34741" w:rsidR="00D76C5B" w:rsidRPr="005036B9" w:rsidRDefault="00D76C5B" w:rsidP="00DE7A4B">
      <w:pPr>
        <w:pStyle w:val="Heading2"/>
        <w:bidi/>
        <w:spacing w:line="276" w:lineRule="auto"/>
        <w:rPr>
          <w:rFonts w:ascii="Sakkal Majalla" w:hAnsi="Sakkal Majalla" w:cs="Sakkal Majalla"/>
          <w:b/>
          <w:bCs/>
          <w:color w:val="auto"/>
        </w:rPr>
      </w:pPr>
      <w:bookmarkStart w:id="5" w:name="_Toc237399745"/>
      <w:r w:rsidRPr="005036B9">
        <w:rPr>
          <w:rFonts w:ascii="Sakkal Majalla" w:hAnsi="Sakkal Majalla" w:cs="Sakkal Majalla"/>
          <w:b/>
          <w:bCs/>
          <w:color w:val="auto"/>
          <w:rtl/>
        </w:rPr>
        <w:t>الأهمية العملية</w:t>
      </w:r>
      <w:bookmarkEnd w:id="5"/>
      <w:r w:rsidR="005036B9">
        <w:rPr>
          <w:rFonts w:ascii="Sakkal Majalla" w:hAnsi="Sakkal Majalla" w:cs="Sakkal Majalla" w:hint="cs"/>
          <w:b/>
          <w:bCs/>
          <w:color w:val="auto"/>
          <w:rtl/>
        </w:rPr>
        <w:t>:</w:t>
      </w:r>
    </w:p>
    <w:p w14:paraId="076C6ECD" w14:textId="2E93AEDC"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تتمثل الأهمية العملية لهذه الدراسة في إمكانية استفادة الجهات المنظمة للفعاليات والمسوقين الرقميين من فهم دور جودة الصور والفيديوهات والتصاميم الرقمية عبر منصات التواصل الاجتماعي في تحفيز نية الحضور لدى الجمهور السعودي، بما يساعد على تطوير محتوى تسويقي عالي الجودة وأكثر ملاءمة لطبيعة الجمهور والفعالية. كما يمكن للدراسة أن تقدم توصيات عملية تساعد في تحسين استراتيجيات التسويق الرقمي للفعاليات وزيادة فعاليتها من خلال تحسين جودة المحتوى البصري</w:t>
      </w:r>
      <w:r w:rsidRPr="00BC04AA">
        <w:rPr>
          <w:rFonts w:ascii="Sakkal Majalla" w:hAnsi="Sakkal Majalla" w:cs="Sakkal Majalla"/>
          <w:sz w:val="28"/>
          <w:szCs w:val="28"/>
        </w:rPr>
        <w:t xml:space="preserve"> (Al-Khaldy et al., 2022, p. 14485).</w:t>
      </w:r>
    </w:p>
    <w:p w14:paraId="65E35C07" w14:textId="01685973" w:rsidR="00D76C5B" w:rsidRPr="005036B9" w:rsidRDefault="00D76C5B" w:rsidP="00DE7A4B">
      <w:pPr>
        <w:pStyle w:val="Heading2"/>
        <w:bidi/>
        <w:spacing w:line="276" w:lineRule="auto"/>
        <w:rPr>
          <w:rFonts w:ascii="Sakkal Majalla" w:hAnsi="Sakkal Majalla" w:cs="Sakkal Majalla"/>
          <w:b/>
          <w:bCs/>
          <w:color w:val="auto"/>
        </w:rPr>
      </w:pPr>
      <w:bookmarkStart w:id="6" w:name="_Toc237399746"/>
      <w:r w:rsidRPr="005036B9">
        <w:rPr>
          <w:rFonts w:ascii="Sakkal Majalla" w:hAnsi="Sakkal Majalla" w:cs="Sakkal Majalla"/>
          <w:b/>
          <w:bCs/>
          <w:color w:val="auto"/>
          <w:rtl/>
        </w:rPr>
        <w:lastRenderedPageBreak/>
        <w:t>أهداف الدراسة</w:t>
      </w:r>
      <w:bookmarkEnd w:id="6"/>
      <w:r w:rsidR="005036B9">
        <w:rPr>
          <w:rFonts w:ascii="Sakkal Majalla" w:hAnsi="Sakkal Majalla" w:cs="Sakkal Majalla" w:hint="cs"/>
          <w:b/>
          <w:bCs/>
          <w:color w:val="auto"/>
          <w:rtl/>
        </w:rPr>
        <w:t>:</w:t>
      </w:r>
    </w:p>
    <w:p w14:paraId="5E4E632A"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تهدف هذه الدراسة إلى تحليل علاقة جودة المحتوى البصري المستخدم في التسويق الرقمي للفعاليات عبر منصات التواصل الاجتماعي بنية الحضور لدى الجمهور السعودي، وبيان مدى تأثير أبعاد جودة المحتوى المختلفة في تشكيل اهتمام الجمهور ونيته في حضور الفعاليات (الشيحة، 2024، ص 115)</w:t>
      </w:r>
      <w:r w:rsidRPr="00BC04AA">
        <w:rPr>
          <w:rFonts w:ascii="Sakkal Majalla" w:hAnsi="Sakkal Majalla" w:cs="Sakkal Majalla"/>
          <w:sz w:val="28"/>
          <w:szCs w:val="28"/>
        </w:rPr>
        <w:t>.</w:t>
      </w:r>
    </w:p>
    <w:p w14:paraId="003F2E4F"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وتسعى الدراسة إلى تحقيق الأهداف الفرعية الآتية</w:t>
      </w:r>
      <w:r w:rsidRPr="00BC04AA">
        <w:rPr>
          <w:rFonts w:ascii="Sakkal Majalla" w:hAnsi="Sakkal Majalla" w:cs="Sakkal Majalla"/>
          <w:sz w:val="28"/>
          <w:szCs w:val="28"/>
        </w:rPr>
        <w:t>:</w:t>
      </w:r>
    </w:p>
    <w:p w14:paraId="12E03D55" w14:textId="77777777" w:rsidR="00D76C5B" w:rsidRPr="00BC04AA" w:rsidRDefault="00D76C5B" w:rsidP="00DE7A4B">
      <w:pPr>
        <w:numPr>
          <w:ilvl w:val="0"/>
          <w:numId w:val="2"/>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تحديد أبعاد جودة المحتوى البصري المستخدمة في التسويق للفعاليات عبر منصات التواصل الاجتماعي (الجاذبية، الوضوح، الأصالة، الملاءمة، التفاعل) (علي، 2024، ص 22)</w:t>
      </w:r>
      <w:r w:rsidRPr="00BC04AA">
        <w:rPr>
          <w:rFonts w:ascii="Sakkal Majalla" w:hAnsi="Sakkal Majalla" w:cs="Sakkal Majalla"/>
          <w:sz w:val="28"/>
          <w:szCs w:val="28"/>
        </w:rPr>
        <w:t>.</w:t>
      </w:r>
    </w:p>
    <w:p w14:paraId="3F9D94F0" w14:textId="77777777" w:rsidR="00D76C5B" w:rsidRPr="00BC04AA" w:rsidRDefault="00D76C5B" w:rsidP="00DE7A4B">
      <w:pPr>
        <w:numPr>
          <w:ilvl w:val="0"/>
          <w:numId w:val="2"/>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التعرف على مدى تأثير كل بعد من أبعاد جودة المحتوى البصري في جذب انتباه الجمهور السعودي نحو الفعاليات</w:t>
      </w:r>
      <w:r w:rsidRPr="00BC04AA">
        <w:rPr>
          <w:rFonts w:ascii="Sakkal Majalla" w:hAnsi="Sakkal Majalla" w:cs="Sakkal Majalla"/>
          <w:sz w:val="28"/>
          <w:szCs w:val="28"/>
        </w:rPr>
        <w:t>.</w:t>
      </w:r>
    </w:p>
    <w:p w14:paraId="1B677FBB" w14:textId="77777777" w:rsidR="00D76C5B" w:rsidRPr="00BC04AA" w:rsidRDefault="00D76C5B" w:rsidP="00DE7A4B">
      <w:pPr>
        <w:numPr>
          <w:ilvl w:val="0"/>
          <w:numId w:val="2"/>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تحليل دور جودة المحتوى البصري في تكوين الانطباع الأول عن الفعالية لدى الجمهور (السهلي وآخرون، 2025، ص 12)</w:t>
      </w:r>
      <w:r w:rsidRPr="00BC04AA">
        <w:rPr>
          <w:rFonts w:ascii="Sakkal Majalla" w:hAnsi="Sakkal Majalla" w:cs="Sakkal Majalla"/>
          <w:sz w:val="28"/>
          <w:szCs w:val="28"/>
        </w:rPr>
        <w:t>.</w:t>
      </w:r>
    </w:p>
    <w:p w14:paraId="6C9BEBFE" w14:textId="77777777" w:rsidR="00D76C5B" w:rsidRPr="00BC04AA" w:rsidRDefault="00D76C5B" w:rsidP="00DE7A4B">
      <w:pPr>
        <w:numPr>
          <w:ilvl w:val="0"/>
          <w:numId w:val="2"/>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الكشف عن العلاقة بين جودة المحتوى البصري الخاص بالفعاليات ونيّة الحضور لدى الجمهور السعودي، من خلال متغيرات وسيطة (الانطباع الأول، الاهتمام بالفعالية)</w:t>
      </w:r>
      <w:r w:rsidRPr="00BC04AA">
        <w:rPr>
          <w:rFonts w:ascii="Sakkal Majalla" w:hAnsi="Sakkal Majalla" w:cs="Sakkal Majalla"/>
          <w:sz w:val="28"/>
          <w:szCs w:val="28"/>
        </w:rPr>
        <w:t xml:space="preserve"> (Al-Khaldy et al., 2022, p. 14488).</w:t>
      </w:r>
    </w:p>
    <w:p w14:paraId="467B29B9" w14:textId="1F7E899C" w:rsidR="00D76C5B" w:rsidRPr="00BC04AA" w:rsidRDefault="00D76C5B" w:rsidP="00DE7A4B">
      <w:pPr>
        <w:numPr>
          <w:ilvl w:val="0"/>
          <w:numId w:val="2"/>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تقديم تصور مبدئي يساعد الجهات المنظمة للفعاليات على تحسين جودة المحتوى البصري وتوظيفه بشكل أكثر فاعلية في الحملات التسويقية الرقمية لتعزيز نية الحضور</w:t>
      </w:r>
      <w:r w:rsidRPr="00BC04AA">
        <w:rPr>
          <w:rFonts w:ascii="Sakkal Majalla" w:hAnsi="Sakkal Majalla" w:cs="Sakkal Majalla"/>
          <w:sz w:val="28"/>
          <w:szCs w:val="28"/>
        </w:rPr>
        <w:t xml:space="preserve"> (Almughayribi, 2025, p. 150).</w:t>
      </w:r>
    </w:p>
    <w:p w14:paraId="7DFC7B90" w14:textId="17E32DFF" w:rsidR="00D76C5B" w:rsidRPr="005036B9" w:rsidRDefault="00D76C5B" w:rsidP="00DE7A4B">
      <w:pPr>
        <w:pStyle w:val="Heading2"/>
        <w:bidi/>
        <w:spacing w:line="276" w:lineRule="auto"/>
        <w:rPr>
          <w:rFonts w:ascii="Sakkal Majalla" w:hAnsi="Sakkal Majalla" w:cs="Sakkal Majalla"/>
          <w:b/>
          <w:bCs/>
          <w:color w:val="auto"/>
        </w:rPr>
      </w:pPr>
      <w:bookmarkStart w:id="7" w:name="_Toc237399747"/>
      <w:r w:rsidRPr="005036B9">
        <w:rPr>
          <w:rFonts w:ascii="Sakkal Majalla" w:hAnsi="Sakkal Majalla" w:cs="Sakkal Majalla"/>
          <w:b/>
          <w:bCs/>
          <w:color w:val="auto"/>
          <w:rtl/>
        </w:rPr>
        <w:t>تساؤلات الدراسة</w:t>
      </w:r>
      <w:bookmarkEnd w:id="7"/>
      <w:r w:rsidR="005036B9">
        <w:rPr>
          <w:rFonts w:ascii="Sakkal Majalla" w:hAnsi="Sakkal Majalla" w:cs="Sakkal Majalla" w:hint="cs"/>
          <w:b/>
          <w:bCs/>
          <w:color w:val="auto"/>
          <w:rtl/>
        </w:rPr>
        <w:t>:</w:t>
      </w:r>
    </w:p>
    <w:p w14:paraId="5A1D4FF4"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يتمثل التساؤل الرئيس للدراسة في</w:t>
      </w:r>
      <w:r w:rsidRPr="00BC04AA">
        <w:rPr>
          <w:rFonts w:ascii="Sakkal Majalla" w:hAnsi="Sakkal Majalla" w:cs="Sakkal Majalla"/>
          <w:sz w:val="28"/>
          <w:szCs w:val="28"/>
        </w:rPr>
        <w:t>: </w:t>
      </w:r>
      <w:r w:rsidRPr="00BC04AA">
        <w:rPr>
          <w:rFonts w:ascii="Sakkal Majalla" w:hAnsi="Sakkal Majalla" w:cs="Sakkal Majalla"/>
          <w:b/>
          <w:bCs/>
          <w:sz w:val="28"/>
          <w:szCs w:val="28"/>
          <w:rtl/>
        </w:rPr>
        <w:t>ما علاقة جودة المحتوى البصري المستخدم في التسويق الرقمي للفعاليات عبر منصات التواصل الاجتماعي بنية الحضور لدى الجمهور السعودي؟</w:t>
      </w:r>
      <w:r w:rsidRPr="00BC04AA">
        <w:rPr>
          <w:rFonts w:ascii="Sakkal Majalla" w:hAnsi="Sakkal Majalla" w:cs="Sakkal Majalla"/>
          <w:sz w:val="28"/>
          <w:szCs w:val="28"/>
          <w:rtl/>
        </w:rPr>
        <w:t> </w:t>
      </w:r>
      <w:r w:rsidRPr="00BC04AA">
        <w:rPr>
          <w:rFonts w:ascii="Sakkal Majalla" w:hAnsi="Sakkal Majalla" w:cs="Sakkal Majalla"/>
          <w:sz w:val="28"/>
          <w:szCs w:val="28"/>
        </w:rPr>
        <w:t>(Alzahrani, 2023, p. 18).</w:t>
      </w:r>
    </w:p>
    <w:p w14:paraId="31911B3C"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ويتفرع من هذا التساؤل الرئيسي التساؤلات الفرعية الآتية</w:t>
      </w:r>
      <w:r w:rsidRPr="00BC04AA">
        <w:rPr>
          <w:rFonts w:ascii="Sakkal Majalla" w:hAnsi="Sakkal Majalla" w:cs="Sakkal Majalla"/>
          <w:sz w:val="28"/>
          <w:szCs w:val="28"/>
        </w:rPr>
        <w:t>:</w:t>
      </w:r>
    </w:p>
    <w:p w14:paraId="26CE8D3D" w14:textId="77777777" w:rsidR="00D76C5B" w:rsidRPr="00BC04AA" w:rsidRDefault="00D76C5B" w:rsidP="00DE7A4B">
      <w:pPr>
        <w:numPr>
          <w:ilvl w:val="0"/>
          <w:numId w:val="3"/>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ما أبعاد جودة المحتوى البصري المستخدمة في التسويق للفعاليات عبر منصات التواصل الاجتماعي؟ (علي، 2024، ص 25)</w:t>
      </w:r>
      <w:r w:rsidRPr="00BC04AA">
        <w:rPr>
          <w:rFonts w:ascii="Sakkal Majalla" w:hAnsi="Sakkal Majalla" w:cs="Sakkal Majalla"/>
          <w:sz w:val="28"/>
          <w:szCs w:val="28"/>
        </w:rPr>
        <w:t>.</w:t>
      </w:r>
    </w:p>
    <w:p w14:paraId="5D0D18BA" w14:textId="77777777" w:rsidR="00D76C5B" w:rsidRPr="00BC04AA" w:rsidRDefault="00D76C5B" w:rsidP="00DE7A4B">
      <w:pPr>
        <w:numPr>
          <w:ilvl w:val="0"/>
          <w:numId w:val="3"/>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إلى أي مدى تسهم جاذبية المحتوى البصري في جذب انتباه الجمهور السعودي نحو الفعاليات؟</w:t>
      </w:r>
      <w:r w:rsidRPr="00BC04AA">
        <w:rPr>
          <w:rFonts w:ascii="Sakkal Majalla" w:hAnsi="Sakkal Majalla" w:cs="Sakkal Majalla"/>
          <w:sz w:val="28"/>
          <w:szCs w:val="28"/>
        </w:rPr>
        <w:t xml:space="preserve"> (Madani, 2022, p. 11).</w:t>
      </w:r>
    </w:p>
    <w:p w14:paraId="5A7A80EB" w14:textId="77777777" w:rsidR="00D76C5B" w:rsidRPr="00BC04AA" w:rsidRDefault="00D76C5B" w:rsidP="00DE7A4B">
      <w:pPr>
        <w:numPr>
          <w:ilvl w:val="0"/>
          <w:numId w:val="3"/>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كيف يؤثر وضوح المحتوى البصري في تكوين الانطباع الأول عن الفعالية لدى الجمهور؟ (السهلي وآخرون، 2025، ص 15)</w:t>
      </w:r>
      <w:r w:rsidRPr="00BC04AA">
        <w:rPr>
          <w:rFonts w:ascii="Sakkal Majalla" w:hAnsi="Sakkal Majalla" w:cs="Sakkal Majalla"/>
          <w:sz w:val="28"/>
          <w:szCs w:val="28"/>
        </w:rPr>
        <w:t>.</w:t>
      </w:r>
    </w:p>
    <w:p w14:paraId="28B0A00C" w14:textId="77777777" w:rsidR="00D76C5B" w:rsidRPr="00BC04AA" w:rsidRDefault="00D76C5B" w:rsidP="00DE7A4B">
      <w:pPr>
        <w:numPr>
          <w:ilvl w:val="0"/>
          <w:numId w:val="3"/>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lastRenderedPageBreak/>
        <w:t>ما العلاقة بين جودة المحتوى البصري (الأصالة، الملاءمة، التفاعل) ونيّة حضور الفعاليات لدى الجمهور السعودي؟</w:t>
      </w:r>
      <w:r w:rsidRPr="00BC04AA">
        <w:rPr>
          <w:rFonts w:ascii="Sakkal Majalla" w:hAnsi="Sakkal Majalla" w:cs="Sakkal Majalla"/>
          <w:sz w:val="28"/>
          <w:szCs w:val="28"/>
        </w:rPr>
        <w:t xml:space="preserve"> (Al-Khaldy et al., 2022, p. 14490).</w:t>
      </w:r>
    </w:p>
    <w:p w14:paraId="536B549F" w14:textId="005562B9" w:rsidR="00D76C5B" w:rsidRPr="00BC04AA" w:rsidRDefault="00D76C5B" w:rsidP="00DE7A4B">
      <w:pPr>
        <w:numPr>
          <w:ilvl w:val="0"/>
          <w:numId w:val="3"/>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كيف يمكن للجهات المنظمة للفعاليات تحسين جودة المحتوى البصري وتوظيفه بشكل أكثر فاعلية في الحملات التسويقية الرقمية لتعزيز نية الحضور؟</w:t>
      </w:r>
      <w:r w:rsidRPr="00BC04AA">
        <w:rPr>
          <w:rFonts w:ascii="Sakkal Majalla" w:hAnsi="Sakkal Majalla" w:cs="Sakkal Majalla"/>
          <w:sz w:val="28"/>
          <w:szCs w:val="28"/>
        </w:rPr>
        <w:t xml:space="preserve"> (Almughayribi, 2025, p. 155).</w:t>
      </w:r>
    </w:p>
    <w:p w14:paraId="579A49CD" w14:textId="02B94044" w:rsidR="00D76C5B" w:rsidRPr="005036B9" w:rsidRDefault="00D76C5B" w:rsidP="00DE7A4B">
      <w:pPr>
        <w:pStyle w:val="Heading2"/>
        <w:bidi/>
        <w:spacing w:line="276" w:lineRule="auto"/>
        <w:rPr>
          <w:rFonts w:ascii="Sakkal Majalla" w:hAnsi="Sakkal Majalla" w:cs="Sakkal Majalla"/>
          <w:b/>
          <w:bCs/>
          <w:color w:val="auto"/>
        </w:rPr>
      </w:pPr>
      <w:bookmarkStart w:id="8" w:name="_Toc237399748"/>
      <w:r w:rsidRPr="005036B9">
        <w:rPr>
          <w:rFonts w:ascii="Sakkal Majalla" w:hAnsi="Sakkal Majalla" w:cs="Sakkal Majalla"/>
          <w:b/>
          <w:bCs/>
          <w:color w:val="auto"/>
          <w:rtl/>
        </w:rPr>
        <w:t>فروض الدراسة</w:t>
      </w:r>
      <w:bookmarkEnd w:id="8"/>
      <w:r w:rsidR="005036B9">
        <w:rPr>
          <w:rFonts w:ascii="Sakkal Majalla" w:hAnsi="Sakkal Majalla" w:cs="Sakkal Majalla" w:hint="cs"/>
          <w:b/>
          <w:bCs/>
          <w:color w:val="auto"/>
          <w:rtl/>
        </w:rPr>
        <w:t>:</w:t>
      </w:r>
    </w:p>
    <w:p w14:paraId="550E28D8"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استناداً إلى مشكلة الدراسة وتساؤلاتها، والإطار النظري القائم على نظرية السلوك المخطط</w:t>
      </w:r>
      <w:r w:rsidRPr="00BC04AA">
        <w:rPr>
          <w:rFonts w:ascii="Sakkal Majalla" w:hAnsi="Sakkal Majalla" w:cs="Sakkal Majalla"/>
          <w:sz w:val="28"/>
          <w:szCs w:val="28"/>
        </w:rPr>
        <w:t xml:space="preserve"> (TPB) </w:t>
      </w:r>
      <w:r w:rsidRPr="00BC04AA">
        <w:rPr>
          <w:rFonts w:ascii="Sakkal Majalla" w:hAnsi="Sakkal Majalla" w:cs="Sakkal Majalla"/>
          <w:sz w:val="28"/>
          <w:szCs w:val="28"/>
          <w:rtl/>
        </w:rPr>
        <w:t>ونموذج جودة المحتوى، يمكن صياغة الفروض الآتية</w:t>
      </w:r>
      <w:r w:rsidRPr="00BC04AA">
        <w:rPr>
          <w:rFonts w:ascii="Sakkal Majalla" w:hAnsi="Sakkal Majalla" w:cs="Sakkal Majalla"/>
          <w:sz w:val="28"/>
          <w:szCs w:val="28"/>
        </w:rPr>
        <w:t>:</w:t>
      </w:r>
    </w:p>
    <w:p w14:paraId="1B41CB7A"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t>الفرض الرئيس</w:t>
      </w:r>
      <w:r w:rsidRPr="00BC04AA">
        <w:rPr>
          <w:rFonts w:ascii="Sakkal Majalla" w:hAnsi="Sakkal Majalla" w:cs="Sakkal Majalla"/>
          <w:b/>
          <w:bCs/>
          <w:sz w:val="28"/>
          <w:szCs w:val="28"/>
        </w:rPr>
        <w:t>:</w:t>
      </w:r>
      <w:r w:rsidRPr="00BC04AA">
        <w:rPr>
          <w:rFonts w:ascii="Sakkal Majalla" w:hAnsi="Sakkal Majalla" w:cs="Sakkal Majalla"/>
          <w:sz w:val="28"/>
          <w:szCs w:val="28"/>
        </w:rPr>
        <w:t> </w:t>
      </w:r>
      <w:r w:rsidRPr="00BC04AA">
        <w:rPr>
          <w:rFonts w:ascii="Sakkal Majalla" w:hAnsi="Sakkal Majalla" w:cs="Sakkal Majalla"/>
          <w:sz w:val="28"/>
          <w:szCs w:val="28"/>
          <w:rtl/>
        </w:rPr>
        <w:t>توجد علاقة ذات دلالة إحصائية بين جودة المحتوى البصري للفعاليات عبر منصات التواصل الاجتماعي ونية الحضور لدى الجمهور السعودي، وذلك من خلال المتغيرات الوسيطة (الانطباع الأول والاهتمام بالفعالية)</w:t>
      </w:r>
      <w:r w:rsidRPr="00BC04AA">
        <w:rPr>
          <w:rFonts w:ascii="Sakkal Majalla" w:hAnsi="Sakkal Majalla" w:cs="Sakkal Majalla"/>
          <w:sz w:val="28"/>
          <w:szCs w:val="28"/>
        </w:rPr>
        <w:t>.</w:t>
      </w:r>
    </w:p>
    <w:p w14:paraId="4627B51A" w14:textId="77777777" w:rsidR="00D76C5B" w:rsidRPr="005036B9" w:rsidRDefault="00D76C5B" w:rsidP="00DE7A4B">
      <w:pPr>
        <w:bidi/>
        <w:spacing w:line="276" w:lineRule="auto"/>
        <w:rPr>
          <w:rFonts w:ascii="Sakkal Majalla" w:hAnsi="Sakkal Majalla" w:cs="Sakkal Majalla"/>
          <w:sz w:val="32"/>
          <w:szCs w:val="32"/>
        </w:rPr>
      </w:pPr>
      <w:r w:rsidRPr="005036B9">
        <w:rPr>
          <w:rFonts w:ascii="Sakkal Majalla" w:hAnsi="Sakkal Majalla" w:cs="Sakkal Majalla"/>
          <w:b/>
          <w:bCs/>
          <w:sz w:val="32"/>
          <w:szCs w:val="32"/>
          <w:rtl/>
        </w:rPr>
        <w:t>الفروض الفرعية</w:t>
      </w:r>
      <w:r w:rsidRPr="005036B9">
        <w:rPr>
          <w:rFonts w:ascii="Sakkal Majalla" w:hAnsi="Sakkal Majalla" w:cs="Sakkal Majalla"/>
          <w:b/>
          <w:bCs/>
          <w:sz w:val="32"/>
          <w:szCs w:val="32"/>
        </w:rPr>
        <w:t>:</w:t>
      </w:r>
    </w:p>
    <w:p w14:paraId="7C5B7F9B" w14:textId="77777777" w:rsidR="00D76C5B" w:rsidRPr="00BC04AA" w:rsidRDefault="00D76C5B" w:rsidP="00DE7A4B">
      <w:pPr>
        <w:numPr>
          <w:ilvl w:val="0"/>
          <w:numId w:val="4"/>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توجد علاقة ذات دلالة إحصائية بين جاذبية المحتوى البصري وجذب انتباه الجمهور السعودي نحو الفعاليات</w:t>
      </w:r>
      <w:r w:rsidRPr="00BC04AA">
        <w:rPr>
          <w:rFonts w:ascii="Sakkal Majalla" w:hAnsi="Sakkal Majalla" w:cs="Sakkal Majalla"/>
          <w:sz w:val="28"/>
          <w:szCs w:val="28"/>
        </w:rPr>
        <w:t xml:space="preserve"> (Madani, 2022, p. 12).</w:t>
      </w:r>
    </w:p>
    <w:p w14:paraId="5D3B635B" w14:textId="77777777" w:rsidR="00D76C5B" w:rsidRPr="00BC04AA" w:rsidRDefault="00D76C5B" w:rsidP="00DE7A4B">
      <w:pPr>
        <w:numPr>
          <w:ilvl w:val="0"/>
          <w:numId w:val="4"/>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توجد علاقة ذات دلالة إحصائية بين وضوح المحتوى البصري وتكوين الانطباع الأول الإيجابي عن الفعالية لدى الجمهور السعودي (السهلي وآخرون، 2025، ص 15)</w:t>
      </w:r>
      <w:r w:rsidRPr="00BC04AA">
        <w:rPr>
          <w:rFonts w:ascii="Sakkal Majalla" w:hAnsi="Sakkal Majalla" w:cs="Sakkal Majalla"/>
          <w:sz w:val="28"/>
          <w:szCs w:val="28"/>
        </w:rPr>
        <w:t>.</w:t>
      </w:r>
    </w:p>
    <w:p w14:paraId="4A5F7240" w14:textId="77777777" w:rsidR="00D76C5B" w:rsidRPr="00BC04AA" w:rsidRDefault="00D76C5B" w:rsidP="00DE7A4B">
      <w:pPr>
        <w:numPr>
          <w:ilvl w:val="0"/>
          <w:numId w:val="4"/>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توجد علاقة ذات دلالة إحصائية بين أصالة المحتوى البصري وزيادة الاهتمام بالفعالية لدى الجمهور السعودي</w:t>
      </w:r>
      <w:r w:rsidRPr="00BC04AA">
        <w:rPr>
          <w:rFonts w:ascii="Sakkal Majalla" w:hAnsi="Sakkal Majalla" w:cs="Sakkal Majalla"/>
          <w:sz w:val="28"/>
          <w:szCs w:val="28"/>
        </w:rPr>
        <w:t xml:space="preserve"> (Almughayribi, 2025, p. 120).</w:t>
      </w:r>
    </w:p>
    <w:p w14:paraId="4AAED312" w14:textId="77777777" w:rsidR="00D76C5B" w:rsidRPr="00BC04AA" w:rsidRDefault="00D76C5B" w:rsidP="00DE7A4B">
      <w:pPr>
        <w:numPr>
          <w:ilvl w:val="0"/>
          <w:numId w:val="4"/>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توجد علاقة ذات دلالة إحصائية بين ملاءمة المحتوى البصري لهوية الفعالية ونيّة الحضور لدى الجمهور السعودي</w:t>
      </w:r>
      <w:r w:rsidRPr="00BC04AA">
        <w:rPr>
          <w:rFonts w:ascii="Sakkal Majalla" w:hAnsi="Sakkal Majalla" w:cs="Sakkal Majalla"/>
          <w:sz w:val="28"/>
          <w:szCs w:val="28"/>
        </w:rPr>
        <w:t xml:space="preserve"> (Al-Khaldy et al., 2022, p. 14488).</w:t>
      </w:r>
    </w:p>
    <w:p w14:paraId="2FE440DE" w14:textId="77777777" w:rsidR="00D76C5B" w:rsidRPr="00BC04AA" w:rsidRDefault="00D76C5B" w:rsidP="00DE7A4B">
      <w:pPr>
        <w:numPr>
          <w:ilvl w:val="0"/>
          <w:numId w:val="4"/>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توجد علاقة ذات دلالة إحصائية بين تفاعل الجمهور مع المحتوى البصري (إعجابات، تعليقات، مشاركات) ونيّة الحضور لدى الجمهور السعودي</w:t>
      </w:r>
      <w:r w:rsidRPr="00BC04AA">
        <w:rPr>
          <w:rFonts w:ascii="Sakkal Majalla" w:hAnsi="Sakkal Majalla" w:cs="Sakkal Majalla"/>
          <w:sz w:val="28"/>
          <w:szCs w:val="28"/>
        </w:rPr>
        <w:t xml:space="preserve"> (Alzahrani, 2023, p. 45).</w:t>
      </w:r>
    </w:p>
    <w:p w14:paraId="2DD0F55B" w14:textId="45B069F0" w:rsidR="00D76C5B" w:rsidRPr="00BC04AA" w:rsidRDefault="00D76C5B" w:rsidP="00DE7A4B">
      <w:pPr>
        <w:numPr>
          <w:ilvl w:val="0"/>
          <w:numId w:val="4"/>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يؤثر جذب الانتباه والانطباع الأول والاهتمام بالفعالية كمتغيرات وسيطة في العلاقة بين جودة المحتوى البصري ونيّة الحضور</w:t>
      </w:r>
      <w:r w:rsidRPr="00BC04AA">
        <w:rPr>
          <w:rFonts w:ascii="Sakkal Majalla" w:hAnsi="Sakkal Majalla" w:cs="Sakkal Majalla"/>
          <w:sz w:val="28"/>
          <w:szCs w:val="28"/>
        </w:rPr>
        <w:t xml:space="preserve"> (Ajzen, 1991).</w:t>
      </w:r>
    </w:p>
    <w:p w14:paraId="446168FE" w14:textId="321EFFA4" w:rsidR="00D76C5B" w:rsidRPr="00086EDA" w:rsidRDefault="00D76C5B" w:rsidP="00DE7A4B">
      <w:pPr>
        <w:pStyle w:val="Heading2"/>
        <w:bidi/>
        <w:spacing w:line="276" w:lineRule="auto"/>
        <w:rPr>
          <w:rFonts w:ascii="Sakkal Majalla" w:hAnsi="Sakkal Majalla" w:cs="Sakkal Majalla"/>
          <w:b/>
          <w:bCs/>
          <w:color w:val="auto"/>
        </w:rPr>
      </w:pPr>
      <w:bookmarkStart w:id="9" w:name="_Toc237399749"/>
      <w:r w:rsidRPr="00086EDA">
        <w:rPr>
          <w:rFonts w:ascii="Sakkal Majalla" w:hAnsi="Sakkal Majalla" w:cs="Sakkal Majalla"/>
          <w:b/>
          <w:bCs/>
          <w:color w:val="auto"/>
          <w:rtl/>
        </w:rPr>
        <w:lastRenderedPageBreak/>
        <w:t>مفاهيم الدراسة</w:t>
      </w:r>
      <w:bookmarkEnd w:id="9"/>
      <w:r w:rsidR="00086EDA">
        <w:rPr>
          <w:rFonts w:ascii="Sakkal Majalla" w:hAnsi="Sakkal Majalla" w:cs="Sakkal Majalla" w:hint="cs"/>
          <w:b/>
          <w:bCs/>
          <w:color w:val="auto"/>
          <w:rtl/>
        </w:rPr>
        <w:t>:</w:t>
      </w:r>
    </w:p>
    <w:p w14:paraId="6805B64E"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تستند هذه الدراسة إلى مجموعة من المفاهيم الأساسية التي تساعد في تحديد نطاق البحث وتوضيح متغيراته، وتتمثل هذه المفاهيم فيما يأتي</w:t>
      </w:r>
      <w:r w:rsidRPr="00BC04AA">
        <w:rPr>
          <w:rFonts w:ascii="Sakkal Majalla" w:hAnsi="Sakkal Majalla" w:cs="Sakkal Majalla"/>
          <w:sz w:val="28"/>
          <w:szCs w:val="28"/>
        </w:rPr>
        <w:t>:</w:t>
      </w:r>
    </w:p>
    <w:p w14:paraId="3E2FCCF7" w14:textId="77777777" w:rsidR="00D76C5B" w:rsidRPr="00BC04AA" w:rsidRDefault="00D76C5B" w:rsidP="00DE7A4B">
      <w:pPr>
        <w:numPr>
          <w:ilvl w:val="0"/>
          <w:numId w:val="5"/>
        </w:num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t>جودة المحتوى البصري</w:t>
      </w:r>
      <w:r w:rsidRPr="00BC04AA">
        <w:rPr>
          <w:rFonts w:ascii="Sakkal Majalla" w:hAnsi="Sakkal Majalla" w:cs="Sakkal Majalla"/>
          <w:b/>
          <w:bCs/>
          <w:sz w:val="28"/>
          <w:szCs w:val="28"/>
        </w:rPr>
        <w:t>:</w:t>
      </w:r>
      <w:r w:rsidRPr="00BC04AA">
        <w:rPr>
          <w:rFonts w:ascii="Sakkal Majalla" w:hAnsi="Sakkal Majalla" w:cs="Sakkal Majalla"/>
          <w:sz w:val="28"/>
          <w:szCs w:val="28"/>
        </w:rPr>
        <w:t> </w:t>
      </w:r>
      <w:r w:rsidRPr="00BC04AA">
        <w:rPr>
          <w:rFonts w:ascii="Sakkal Majalla" w:hAnsi="Sakkal Majalla" w:cs="Sakkal Majalla"/>
          <w:sz w:val="28"/>
          <w:szCs w:val="28"/>
          <w:rtl/>
        </w:rPr>
        <w:t>يقصد بجودة المحتوى البصري درجة التميز والإتقان في العناصر المرئية المستخدمة في إيصال الرسالة التسويقية، وتشمل أبعاداً متعددة مثل: الجاذبية (مدى جذب المحتوى للانتباه)، والوضوح (مدى سهولة فهم الرسالة البصرية)، والأصالة (مدى تميز المحتوى وإبداعه)، والملاءمة (مدى تناسب المحتوى مع هوية الفعالية واهتمامات الجمهور)، والتفاعل (مدى قدرة المحتوى على تحفيز الجمهور على التفاعل والمشاركة) (الشيحة، 2024، ص 118). ويعرف المحتوى البصري عموماً بأنه "جميع الأشكال المرئية التي تستخدم لنقل المعلومات والأفكار، بما في ذلك الصور الثابتة والمتحركة والرسومات البيانية والتصاميم</w:t>
      </w:r>
      <w:r w:rsidRPr="00BC04AA">
        <w:rPr>
          <w:rFonts w:ascii="Sakkal Majalla" w:hAnsi="Sakkal Majalla" w:cs="Sakkal Majalla"/>
          <w:sz w:val="28"/>
          <w:szCs w:val="28"/>
        </w:rPr>
        <w:t>" (Madani, 2022, p. 15).</w:t>
      </w:r>
    </w:p>
    <w:p w14:paraId="4AD6F885" w14:textId="77777777" w:rsidR="00D76C5B" w:rsidRPr="00BC04AA" w:rsidRDefault="00D76C5B" w:rsidP="00DE7A4B">
      <w:pPr>
        <w:numPr>
          <w:ilvl w:val="0"/>
          <w:numId w:val="5"/>
        </w:num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t>التسويق الرقمي</w:t>
      </w:r>
      <w:r w:rsidRPr="00BC04AA">
        <w:rPr>
          <w:rFonts w:ascii="Sakkal Majalla" w:hAnsi="Sakkal Majalla" w:cs="Sakkal Majalla"/>
          <w:b/>
          <w:bCs/>
          <w:sz w:val="28"/>
          <w:szCs w:val="28"/>
        </w:rPr>
        <w:t>:</w:t>
      </w:r>
      <w:r w:rsidRPr="00BC04AA">
        <w:rPr>
          <w:rFonts w:ascii="Sakkal Majalla" w:hAnsi="Sakkal Majalla" w:cs="Sakkal Majalla"/>
          <w:sz w:val="28"/>
          <w:szCs w:val="28"/>
        </w:rPr>
        <w:t> </w:t>
      </w:r>
      <w:r w:rsidRPr="00BC04AA">
        <w:rPr>
          <w:rFonts w:ascii="Sakkal Majalla" w:hAnsi="Sakkal Majalla" w:cs="Sakkal Majalla"/>
          <w:sz w:val="28"/>
          <w:szCs w:val="28"/>
          <w:rtl/>
        </w:rPr>
        <w:t>يشير التسويق الرقمي إلى توظيف الوسائل والمنصات الرقمية في عرض الرسائل التسويقية والترويج للفعاليات، بما يساعد على الوصول إلى الجمهور المستهدف والتأثير في اهتمامه واتجاهاته (المقيد، 2024، ص 63). ويعرف أيضاً بأنه "استخدام القنوات الرقمية والتقنيات الإلكترونية لتعزيز المنتجات والخدمات وبناء العلاقات مع العملاء</w:t>
      </w:r>
      <w:r w:rsidRPr="00BC04AA">
        <w:rPr>
          <w:rFonts w:ascii="Sakkal Majalla" w:hAnsi="Sakkal Majalla" w:cs="Sakkal Majalla"/>
          <w:sz w:val="28"/>
          <w:szCs w:val="28"/>
        </w:rPr>
        <w:t>" (Al-Khaldy et al., 2022, p. 14482).</w:t>
      </w:r>
    </w:p>
    <w:p w14:paraId="3408E986" w14:textId="77777777" w:rsidR="00D76C5B" w:rsidRPr="00BC04AA" w:rsidRDefault="00D76C5B" w:rsidP="00DE7A4B">
      <w:pPr>
        <w:numPr>
          <w:ilvl w:val="0"/>
          <w:numId w:val="5"/>
        </w:num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t>الفعاليات</w:t>
      </w:r>
      <w:r w:rsidRPr="00BC04AA">
        <w:rPr>
          <w:rFonts w:ascii="Sakkal Majalla" w:hAnsi="Sakkal Majalla" w:cs="Sakkal Majalla"/>
          <w:b/>
          <w:bCs/>
          <w:sz w:val="28"/>
          <w:szCs w:val="28"/>
        </w:rPr>
        <w:t>:</w:t>
      </w:r>
      <w:r w:rsidRPr="00BC04AA">
        <w:rPr>
          <w:rFonts w:ascii="Sakkal Majalla" w:hAnsi="Sakkal Majalla" w:cs="Sakkal Majalla"/>
          <w:sz w:val="28"/>
          <w:szCs w:val="28"/>
        </w:rPr>
        <w:t> </w:t>
      </w:r>
      <w:r w:rsidRPr="00BC04AA">
        <w:rPr>
          <w:rFonts w:ascii="Sakkal Majalla" w:hAnsi="Sakkal Majalla" w:cs="Sakkal Majalla"/>
          <w:sz w:val="28"/>
          <w:szCs w:val="28"/>
          <w:rtl/>
        </w:rPr>
        <w:t>تعني الفعاليات في هذه الدراسة الأنشطة والمعارض والمواسم والمهرجانات والبرامج الثقافية أو الترفيهية التي يتم الترويج لها عبر منصات التواصل الاجتماعي بهدف جذب الجمهور للحضور والمشاركة (السهلي وآخرون، 2025، ص 8). وتعرّف الفعاليات بأنها "أنشطة منظمة تقام في وقت ومكان محددين، تهدف إلى تحقيق أهداف معينة مثل الترفيه أو التعليم أو الترويج</w:t>
      </w:r>
      <w:r w:rsidRPr="00BC04AA">
        <w:rPr>
          <w:rFonts w:ascii="Sakkal Majalla" w:hAnsi="Sakkal Majalla" w:cs="Sakkal Majalla"/>
          <w:sz w:val="28"/>
          <w:szCs w:val="28"/>
        </w:rPr>
        <w:t>" (Alshammari &amp; Kim, 2019, p. 4).</w:t>
      </w:r>
    </w:p>
    <w:p w14:paraId="54F38009" w14:textId="77777777" w:rsidR="00D76C5B" w:rsidRPr="00BC04AA" w:rsidRDefault="00D76C5B" w:rsidP="00DE7A4B">
      <w:pPr>
        <w:numPr>
          <w:ilvl w:val="0"/>
          <w:numId w:val="5"/>
        </w:num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t>منصات التواصل الاجتماعي</w:t>
      </w:r>
      <w:r w:rsidRPr="00BC04AA">
        <w:rPr>
          <w:rFonts w:ascii="Sakkal Majalla" w:hAnsi="Sakkal Majalla" w:cs="Sakkal Majalla"/>
          <w:b/>
          <w:bCs/>
          <w:sz w:val="28"/>
          <w:szCs w:val="28"/>
        </w:rPr>
        <w:t>:</w:t>
      </w:r>
      <w:r w:rsidRPr="00BC04AA">
        <w:rPr>
          <w:rFonts w:ascii="Sakkal Majalla" w:hAnsi="Sakkal Majalla" w:cs="Sakkal Majalla"/>
          <w:sz w:val="28"/>
          <w:szCs w:val="28"/>
        </w:rPr>
        <w:t> </w:t>
      </w:r>
      <w:r w:rsidRPr="00BC04AA">
        <w:rPr>
          <w:rFonts w:ascii="Sakkal Majalla" w:hAnsi="Sakkal Majalla" w:cs="Sakkal Majalla"/>
          <w:sz w:val="28"/>
          <w:szCs w:val="28"/>
          <w:rtl/>
        </w:rPr>
        <w:t>تمثل منصات التواصل الاجتماعي القنوات الرقمية التي يتفاعل من خلالها الجمهور مع المحتوى المنشور، مثل إنستغرام، سناب شات، تيك توك، إكس وغيرها، وتعد وسيلة مهمة في نشر المحتوى البصري الخاص بالفعاليات (علي، 2024، ص 18). وتُعرف بأنها "تطبيقات ومواقع إلكترونية تتيح للمستخدمين إنشاء ومشاركة المحتوى والمشاركة في التواصل الاجتماعي</w:t>
      </w:r>
      <w:r w:rsidRPr="00BC04AA">
        <w:rPr>
          <w:rFonts w:ascii="Sakkal Majalla" w:hAnsi="Sakkal Majalla" w:cs="Sakkal Majalla"/>
          <w:sz w:val="28"/>
          <w:szCs w:val="28"/>
        </w:rPr>
        <w:t>" (Alzahrani, 2023, p. 22).</w:t>
      </w:r>
    </w:p>
    <w:p w14:paraId="06B405BB" w14:textId="0C7A6559" w:rsidR="00D76C5B" w:rsidRPr="00BC04AA" w:rsidRDefault="00D76C5B" w:rsidP="00DE7A4B">
      <w:pPr>
        <w:numPr>
          <w:ilvl w:val="0"/>
          <w:numId w:val="5"/>
        </w:num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t>نية الحضور</w:t>
      </w:r>
      <w:r w:rsidRPr="00BC04AA">
        <w:rPr>
          <w:rFonts w:ascii="Sakkal Majalla" w:hAnsi="Sakkal Majalla" w:cs="Sakkal Majalla"/>
          <w:b/>
          <w:bCs/>
          <w:sz w:val="28"/>
          <w:szCs w:val="28"/>
        </w:rPr>
        <w:t>:</w:t>
      </w:r>
      <w:r w:rsidRPr="00BC04AA">
        <w:rPr>
          <w:rFonts w:ascii="Sakkal Majalla" w:hAnsi="Sakkal Majalla" w:cs="Sakkal Majalla"/>
          <w:sz w:val="28"/>
          <w:szCs w:val="28"/>
        </w:rPr>
        <w:t> </w:t>
      </w:r>
      <w:r w:rsidRPr="00BC04AA">
        <w:rPr>
          <w:rFonts w:ascii="Sakkal Majalla" w:hAnsi="Sakkal Majalla" w:cs="Sakkal Majalla"/>
          <w:sz w:val="28"/>
          <w:szCs w:val="28"/>
          <w:rtl/>
        </w:rPr>
        <w:t>تشير نية الحضور إلى رغبة الجمهور واستعداده لاتخاذ قرار بحضور فعالية معينة، بعد مشاهدة المحتوى البصري التسويقي الخاص بها عبر منصات التواصل الاجتماعي</w:t>
      </w:r>
      <w:r w:rsidRPr="00BC04AA">
        <w:rPr>
          <w:rFonts w:ascii="Sakkal Majalla" w:hAnsi="Sakkal Majalla" w:cs="Sakkal Majalla"/>
          <w:sz w:val="28"/>
          <w:szCs w:val="28"/>
        </w:rPr>
        <w:t xml:space="preserve"> (Al-Khaldy et al., 2022, p. 14483). </w:t>
      </w:r>
      <w:r w:rsidRPr="00BC04AA">
        <w:rPr>
          <w:rFonts w:ascii="Sakkal Majalla" w:hAnsi="Sakkal Majalla" w:cs="Sakkal Majalla"/>
          <w:sz w:val="28"/>
          <w:szCs w:val="28"/>
          <w:rtl/>
        </w:rPr>
        <w:t>وتعرّف نية الحضور بأنها "احتمالية قيام الفرد بزيارة أو حضور حدث معين في المستقبل، بناءً على تقييمه للمعلومات المتاحة لديه</w:t>
      </w:r>
      <w:r w:rsidRPr="00BC04AA">
        <w:rPr>
          <w:rFonts w:ascii="Sakkal Majalla" w:hAnsi="Sakkal Majalla" w:cs="Sakkal Majalla"/>
          <w:sz w:val="28"/>
          <w:szCs w:val="28"/>
        </w:rPr>
        <w:t>" (Almughayribi, 2025, p. 45).</w:t>
      </w:r>
    </w:p>
    <w:p w14:paraId="434C907B" w14:textId="3E45E035" w:rsidR="00D76C5B" w:rsidRPr="00086EDA" w:rsidRDefault="00D76C5B" w:rsidP="00DE7A4B">
      <w:pPr>
        <w:pStyle w:val="Heading2"/>
        <w:bidi/>
        <w:spacing w:line="276" w:lineRule="auto"/>
        <w:rPr>
          <w:rFonts w:ascii="Sakkal Majalla" w:hAnsi="Sakkal Majalla" w:cs="Sakkal Majalla"/>
          <w:b/>
          <w:bCs/>
          <w:color w:val="auto"/>
        </w:rPr>
      </w:pPr>
      <w:bookmarkStart w:id="10" w:name="_Toc237399750"/>
      <w:r w:rsidRPr="00086EDA">
        <w:rPr>
          <w:rFonts w:ascii="Sakkal Majalla" w:hAnsi="Sakkal Majalla" w:cs="Sakkal Majalla"/>
          <w:b/>
          <w:bCs/>
          <w:color w:val="auto"/>
          <w:rtl/>
        </w:rPr>
        <w:lastRenderedPageBreak/>
        <w:t>الإطار المنهجي للدراسة</w:t>
      </w:r>
      <w:bookmarkEnd w:id="10"/>
      <w:r w:rsidR="00086EDA">
        <w:rPr>
          <w:rFonts w:ascii="Sakkal Majalla" w:hAnsi="Sakkal Majalla" w:cs="Sakkal Majalla" w:hint="cs"/>
          <w:b/>
          <w:bCs/>
          <w:color w:val="auto"/>
          <w:rtl/>
        </w:rPr>
        <w:t>:</w:t>
      </w:r>
    </w:p>
    <w:p w14:paraId="6B4F8557" w14:textId="77777777" w:rsidR="00D76C5B" w:rsidRPr="00086EDA" w:rsidRDefault="00D76C5B" w:rsidP="00DE7A4B">
      <w:pPr>
        <w:bidi/>
        <w:spacing w:line="276" w:lineRule="auto"/>
        <w:rPr>
          <w:rFonts w:ascii="Sakkal Majalla" w:hAnsi="Sakkal Majalla" w:cs="Sakkal Majalla"/>
          <w:b/>
          <w:bCs/>
          <w:sz w:val="28"/>
          <w:szCs w:val="28"/>
        </w:rPr>
      </w:pPr>
      <w:r w:rsidRPr="00086EDA">
        <w:rPr>
          <w:rFonts w:ascii="Sakkal Majalla" w:hAnsi="Sakkal Majalla" w:cs="Sakkal Majalla"/>
          <w:b/>
          <w:bCs/>
          <w:sz w:val="28"/>
          <w:szCs w:val="28"/>
          <w:rtl/>
        </w:rPr>
        <w:t>أولاً: منهج الدراسة</w:t>
      </w:r>
    </w:p>
    <w:p w14:paraId="64BB3F75"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تعتمد هذه الدراسة على </w:t>
      </w:r>
      <w:r w:rsidRPr="00BC04AA">
        <w:rPr>
          <w:rFonts w:ascii="Sakkal Majalla" w:hAnsi="Sakkal Majalla" w:cs="Sakkal Majalla"/>
          <w:b/>
          <w:bCs/>
          <w:sz w:val="28"/>
          <w:szCs w:val="28"/>
          <w:rtl/>
        </w:rPr>
        <w:t>المنهج الوصفي التحليلي</w:t>
      </w:r>
      <w:r w:rsidRPr="00BC04AA">
        <w:rPr>
          <w:rFonts w:ascii="Sakkal Majalla" w:hAnsi="Sakkal Majalla" w:cs="Sakkal Majalla"/>
          <w:sz w:val="28"/>
          <w:szCs w:val="28"/>
          <w:rtl/>
        </w:rPr>
        <w:t> لكونه الأنسب لدراسة الظواهر الاجتماعية والتسويقية كما هي في الواقع وتحليل العلاقات بين متغيرات الدراسة، والمتمثلة في علاقة جودة المحتوى البصري للفعاليات عبر منصات التواصل الاجتماعي بنية الحضور لدى الجمهور السعودي. ويهدف هذا المنهج إلى جمع البيانات من أفراد المجتمع المستهدف وتحليلها إحصائياً واستخلاص النتائج التي تسهم في تفسير العلاقة بين متغيرات الدراسة واختبار فروضها (الشيحة، 2024، ص 120)</w:t>
      </w:r>
      <w:r w:rsidRPr="00BC04AA">
        <w:rPr>
          <w:rFonts w:ascii="Sakkal Majalla" w:hAnsi="Sakkal Majalla" w:cs="Sakkal Majalla"/>
          <w:sz w:val="28"/>
          <w:szCs w:val="28"/>
        </w:rPr>
        <w:t>.</w:t>
      </w:r>
    </w:p>
    <w:p w14:paraId="7E7E5839" w14:textId="77777777" w:rsidR="00D76C5B" w:rsidRPr="00BC04AA" w:rsidRDefault="00D76C5B" w:rsidP="00DE7A4B">
      <w:pPr>
        <w:bidi/>
        <w:spacing w:line="276" w:lineRule="auto"/>
        <w:rPr>
          <w:rFonts w:ascii="Sakkal Majalla" w:hAnsi="Sakkal Majalla" w:cs="Sakkal Majalla"/>
          <w:b/>
          <w:bCs/>
          <w:sz w:val="28"/>
          <w:szCs w:val="28"/>
        </w:rPr>
      </w:pPr>
      <w:r w:rsidRPr="00BC04AA">
        <w:rPr>
          <w:rFonts w:ascii="Sakkal Majalla" w:hAnsi="Sakkal Majalla" w:cs="Sakkal Majalla"/>
          <w:b/>
          <w:bCs/>
          <w:sz w:val="28"/>
          <w:szCs w:val="28"/>
          <w:rtl/>
        </w:rPr>
        <w:t>ثانياً: مجتمع وعينة الدراسة</w:t>
      </w:r>
    </w:p>
    <w:p w14:paraId="500B720D"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t>مجتمع الدراسة</w:t>
      </w:r>
      <w:r w:rsidRPr="00BC04AA">
        <w:rPr>
          <w:rFonts w:ascii="Sakkal Majalla" w:hAnsi="Sakkal Majalla" w:cs="Sakkal Majalla"/>
          <w:b/>
          <w:bCs/>
          <w:sz w:val="28"/>
          <w:szCs w:val="28"/>
        </w:rPr>
        <w:t>:</w:t>
      </w:r>
      <w:r w:rsidRPr="00BC04AA">
        <w:rPr>
          <w:rFonts w:ascii="Sakkal Majalla" w:hAnsi="Sakkal Majalla" w:cs="Sakkal Majalla"/>
          <w:sz w:val="28"/>
          <w:szCs w:val="28"/>
        </w:rPr>
        <w:t> </w:t>
      </w:r>
      <w:r w:rsidRPr="00BC04AA">
        <w:rPr>
          <w:rFonts w:ascii="Sakkal Majalla" w:hAnsi="Sakkal Majalla" w:cs="Sakkal Majalla"/>
          <w:sz w:val="28"/>
          <w:szCs w:val="28"/>
          <w:rtl/>
        </w:rPr>
        <w:t>يتمثل مجتمع الدراسة في الجمهور السعودي المستخدم لمنصات التواصل الاجتماعي ممن تتجاوز أعمارهم (18) عاماً والذين سبق لهم متابعة أو التفاعل مع محتوى بصري خاص بالفعاليات الترفيهية أو الثقافية أو الرياضية أو الاقتصادية والمنشورة عبر منصات وسائل التواصل الاجتماعي (علي، 2024، ص 20؛ السهلي وآخرون، 2025، ص 10)</w:t>
      </w:r>
      <w:r w:rsidRPr="00BC04AA">
        <w:rPr>
          <w:rFonts w:ascii="Sakkal Majalla" w:hAnsi="Sakkal Majalla" w:cs="Sakkal Majalla"/>
          <w:sz w:val="28"/>
          <w:szCs w:val="28"/>
        </w:rPr>
        <w:t>.</w:t>
      </w:r>
    </w:p>
    <w:p w14:paraId="62233390"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t>عينة الدراسة</w:t>
      </w:r>
      <w:r w:rsidRPr="00BC04AA">
        <w:rPr>
          <w:rFonts w:ascii="Sakkal Majalla" w:hAnsi="Sakkal Majalla" w:cs="Sakkal Majalla"/>
          <w:b/>
          <w:bCs/>
          <w:sz w:val="28"/>
          <w:szCs w:val="28"/>
        </w:rPr>
        <w:t>:</w:t>
      </w:r>
      <w:r w:rsidRPr="00BC04AA">
        <w:rPr>
          <w:rFonts w:ascii="Sakkal Majalla" w:hAnsi="Sakkal Majalla" w:cs="Sakkal Majalla"/>
          <w:sz w:val="28"/>
          <w:szCs w:val="28"/>
        </w:rPr>
        <w:t> </w:t>
      </w:r>
      <w:r w:rsidRPr="00BC04AA">
        <w:rPr>
          <w:rFonts w:ascii="Sakkal Majalla" w:hAnsi="Sakkal Majalla" w:cs="Sakkal Majalla"/>
          <w:sz w:val="28"/>
          <w:szCs w:val="28"/>
          <w:rtl/>
        </w:rPr>
        <w:t>تم تطبيق أداة الدراسة على عينة عشوائية بسيطة، وبلغ عدد الردود الصالحة للتحليل (261) مفردة بعد استبعاد الردود غير الموافقة على المشاركة، وهو حجم مناسب لإجراء التحليلات الإحصائية وتحقيق مستوى جيد من الثقة في النتائج</w:t>
      </w:r>
      <w:r w:rsidRPr="00BC04AA">
        <w:rPr>
          <w:rFonts w:ascii="Sakkal Majalla" w:hAnsi="Sakkal Majalla" w:cs="Sakkal Majalla"/>
          <w:sz w:val="28"/>
          <w:szCs w:val="28"/>
        </w:rPr>
        <w:t xml:space="preserve"> (Al-Khaldy et al., 2022, p. 14484).</w:t>
      </w:r>
    </w:p>
    <w:p w14:paraId="7B7E0927" w14:textId="77777777" w:rsidR="00D76C5B" w:rsidRPr="00BC04AA" w:rsidRDefault="00D76C5B" w:rsidP="00DE7A4B">
      <w:pPr>
        <w:bidi/>
        <w:spacing w:line="276" w:lineRule="auto"/>
        <w:rPr>
          <w:rFonts w:ascii="Sakkal Majalla" w:hAnsi="Sakkal Majalla" w:cs="Sakkal Majalla"/>
          <w:b/>
          <w:bCs/>
          <w:sz w:val="28"/>
          <w:szCs w:val="28"/>
        </w:rPr>
      </w:pPr>
      <w:r w:rsidRPr="00BC04AA">
        <w:rPr>
          <w:rFonts w:ascii="Sakkal Majalla" w:hAnsi="Sakkal Majalla" w:cs="Sakkal Majalla"/>
          <w:b/>
          <w:bCs/>
          <w:sz w:val="28"/>
          <w:szCs w:val="28"/>
          <w:rtl/>
        </w:rPr>
        <w:t>ثالثاً: أداة الدراسة</w:t>
      </w:r>
    </w:p>
    <w:p w14:paraId="2D322850" w14:textId="77777777" w:rsidR="00D76C5B" w:rsidRPr="00BC04AA" w:rsidRDefault="00D76C5B" w:rsidP="00DE7A4B">
      <w:pPr>
        <w:bidi/>
        <w:spacing w:line="276" w:lineRule="auto"/>
        <w:rPr>
          <w:rFonts w:ascii="Sakkal Majalla" w:hAnsi="Sakkal Majalla" w:cs="Sakkal Majalla"/>
          <w:sz w:val="28"/>
          <w:szCs w:val="28"/>
          <w:rtl/>
        </w:rPr>
      </w:pPr>
      <w:r w:rsidRPr="00BC04AA">
        <w:rPr>
          <w:rFonts w:ascii="Sakkal Majalla" w:hAnsi="Sakkal Majalla" w:cs="Sakkal Majalla"/>
          <w:sz w:val="28"/>
          <w:szCs w:val="28"/>
          <w:rtl/>
        </w:rPr>
        <w:t>اعتمدت الدراسة على </w:t>
      </w:r>
      <w:r w:rsidRPr="00BC04AA">
        <w:rPr>
          <w:rFonts w:ascii="Sakkal Majalla" w:hAnsi="Sakkal Majalla" w:cs="Sakkal Majalla"/>
          <w:b/>
          <w:bCs/>
          <w:sz w:val="28"/>
          <w:szCs w:val="28"/>
          <w:rtl/>
        </w:rPr>
        <w:t>الاستبانة الإلكترونية</w:t>
      </w:r>
      <w:r w:rsidRPr="00BC04AA">
        <w:rPr>
          <w:rFonts w:ascii="Sakkal Majalla" w:hAnsi="Sakkal Majalla" w:cs="Sakkal Majalla"/>
          <w:sz w:val="28"/>
          <w:szCs w:val="28"/>
          <w:rtl/>
        </w:rPr>
        <w:t> باعتبارها الأداة الرئيسة لجمع البيانات، وذلك لملاءمتها لطبيعة المجتمع المستهدف وسهولة توزيعها عبر الوسائل الرقمية. وقد تم تصميم الاستبانة باستخدام نماذج جوجل، وتوزيعها عبر منصات التواصل الاجتماعي والبريد الإلكتروني. تضمنت الاستبانة (36) عبارة موزعة على خمسة محاور رئيسية: البيانات الديموغرافية، استخدام منصات التواصل الاجتماعي، تقييم جودة المحتوى البصري للفعاليات (المتغير المستقل بأبعاده الخمسة)، المتغيرات الوسيطة (جذب الانتباه، الانطباع الأول، الاهتمام بالفعالية)، ونية الحضور (المتغير التابع). وقد تم قياس استجابات أفراد العينة باستخدام مقياس ليكرت الخماسي (5 = أوافق بشدة، 1 = لا أوافق بشدة)</w:t>
      </w:r>
      <w:r w:rsidRPr="00BC04AA">
        <w:rPr>
          <w:rFonts w:ascii="Sakkal Majalla" w:hAnsi="Sakkal Majalla" w:cs="Sakkal Majalla"/>
          <w:sz w:val="28"/>
          <w:szCs w:val="28"/>
        </w:rPr>
        <w:t xml:space="preserve"> (Alzahrani, 2023, p. 25). </w:t>
      </w:r>
      <w:r w:rsidRPr="00BC04AA">
        <w:rPr>
          <w:rFonts w:ascii="Sakkal Majalla" w:hAnsi="Sakkal Majalla" w:cs="Sakkal Majalla"/>
          <w:sz w:val="28"/>
          <w:szCs w:val="28"/>
          <w:rtl/>
        </w:rPr>
        <w:t>وقد تم التحقق من صدق وثبات الأداة، حيث بلغ معامل ألفا كرونباخ للاستبانة كاملة (0.981)، مما يشير إلى مستوى عالٍ من الثبات والاتساق الداخلي</w:t>
      </w:r>
      <w:r w:rsidRPr="00BC04AA">
        <w:rPr>
          <w:rFonts w:ascii="Sakkal Majalla" w:hAnsi="Sakkal Majalla" w:cs="Sakkal Majalla"/>
          <w:sz w:val="28"/>
          <w:szCs w:val="28"/>
        </w:rPr>
        <w:t>.</w:t>
      </w:r>
    </w:p>
    <w:p w14:paraId="279AFF39" w14:textId="77777777" w:rsidR="00411984" w:rsidRDefault="00411984" w:rsidP="00411984">
      <w:pPr>
        <w:bidi/>
        <w:spacing w:line="276" w:lineRule="auto"/>
        <w:rPr>
          <w:rFonts w:ascii="Sakkal Majalla" w:hAnsi="Sakkal Majalla" w:cs="Sakkal Majalla"/>
          <w:sz w:val="28"/>
          <w:szCs w:val="28"/>
          <w:rtl/>
        </w:rPr>
      </w:pPr>
    </w:p>
    <w:p w14:paraId="221FB35A" w14:textId="77777777" w:rsidR="00086EDA" w:rsidRPr="00BC04AA" w:rsidRDefault="00086EDA" w:rsidP="00086EDA">
      <w:pPr>
        <w:bidi/>
        <w:spacing w:line="276" w:lineRule="auto"/>
        <w:rPr>
          <w:rFonts w:ascii="Sakkal Majalla" w:hAnsi="Sakkal Majalla" w:cs="Sakkal Majalla"/>
          <w:sz w:val="28"/>
          <w:szCs w:val="28"/>
        </w:rPr>
      </w:pPr>
    </w:p>
    <w:p w14:paraId="78414460" w14:textId="77777777" w:rsidR="00D76C5B" w:rsidRPr="00BC04AA" w:rsidRDefault="00D76C5B" w:rsidP="00DE7A4B">
      <w:pPr>
        <w:bidi/>
        <w:spacing w:line="276" w:lineRule="auto"/>
        <w:rPr>
          <w:rFonts w:ascii="Sakkal Majalla" w:hAnsi="Sakkal Majalla" w:cs="Sakkal Majalla"/>
          <w:b/>
          <w:bCs/>
          <w:sz w:val="28"/>
          <w:szCs w:val="28"/>
        </w:rPr>
      </w:pPr>
      <w:r w:rsidRPr="00BC04AA">
        <w:rPr>
          <w:rFonts w:ascii="Sakkal Majalla" w:hAnsi="Sakkal Majalla" w:cs="Sakkal Majalla"/>
          <w:b/>
          <w:bCs/>
          <w:sz w:val="28"/>
          <w:szCs w:val="28"/>
          <w:rtl/>
        </w:rPr>
        <w:lastRenderedPageBreak/>
        <w:t>رابعاً: الأساليب الإحصائية</w:t>
      </w:r>
    </w:p>
    <w:p w14:paraId="7AE9035E"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تم تحليل البيانات باستخدام برنامج</w:t>
      </w:r>
      <w:r w:rsidRPr="00BC04AA">
        <w:rPr>
          <w:rFonts w:ascii="Sakkal Majalla" w:hAnsi="Sakkal Majalla" w:cs="Sakkal Majalla"/>
          <w:sz w:val="28"/>
          <w:szCs w:val="28"/>
        </w:rPr>
        <w:t xml:space="preserve"> (IBM SPSS Statistics)</w:t>
      </w:r>
      <w:r w:rsidRPr="00BC04AA">
        <w:rPr>
          <w:rFonts w:ascii="Sakkal Majalla" w:hAnsi="Sakkal Majalla" w:cs="Sakkal Majalla"/>
          <w:sz w:val="28"/>
          <w:szCs w:val="28"/>
          <w:rtl/>
        </w:rPr>
        <w:t>، وذلك باستخدام الأساليب الإحصائية الآتية (الشيحة، 2024، ص 125؛ السهلي وآخرون، 2025، ص 16)</w:t>
      </w:r>
      <w:r w:rsidRPr="00BC04AA">
        <w:rPr>
          <w:rFonts w:ascii="Sakkal Majalla" w:hAnsi="Sakkal Majalla" w:cs="Sakkal Majalla"/>
          <w:sz w:val="28"/>
          <w:szCs w:val="28"/>
        </w:rPr>
        <w:t>:</w:t>
      </w:r>
    </w:p>
    <w:p w14:paraId="58332DF3" w14:textId="77777777" w:rsidR="00D76C5B" w:rsidRPr="00BC04AA" w:rsidRDefault="00D76C5B" w:rsidP="00DE7A4B">
      <w:pPr>
        <w:numPr>
          <w:ilvl w:val="0"/>
          <w:numId w:val="6"/>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التكرارات والنسب المئوية: لوصف توزيع أفراد العينة وفقاً للمتغيرات الديموغرافية واستخدام منصات التواصل الاجتماعي</w:t>
      </w:r>
      <w:r w:rsidRPr="00BC04AA">
        <w:rPr>
          <w:rFonts w:ascii="Sakkal Majalla" w:hAnsi="Sakkal Majalla" w:cs="Sakkal Majalla"/>
          <w:sz w:val="28"/>
          <w:szCs w:val="28"/>
        </w:rPr>
        <w:t>.</w:t>
      </w:r>
    </w:p>
    <w:p w14:paraId="3E76A668" w14:textId="77777777" w:rsidR="00D76C5B" w:rsidRPr="00BC04AA" w:rsidRDefault="00D76C5B" w:rsidP="00DE7A4B">
      <w:pPr>
        <w:numPr>
          <w:ilvl w:val="0"/>
          <w:numId w:val="6"/>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المتوسطات الحسابية والانحرافات المعيارية: لقياس مستوى الموافقة على عبارات الاستبانة لكل محور</w:t>
      </w:r>
      <w:r w:rsidRPr="00BC04AA">
        <w:rPr>
          <w:rFonts w:ascii="Sakkal Majalla" w:hAnsi="Sakkal Majalla" w:cs="Sakkal Majalla"/>
          <w:sz w:val="28"/>
          <w:szCs w:val="28"/>
        </w:rPr>
        <w:t>.</w:t>
      </w:r>
    </w:p>
    <w:p w14:paraId="68DAC988" w14:textId="77777777" w:rsidR="00D76C5B" w:rsidRPr="00BC04AA" w:rsidRDefault="00D76C5B" w:rsidP="00DE7A4B">
      <w:pPr>
        <w:numPr>
          <w:ilvl w:val="0"/>
          <w:numId w:val="6"/>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معامل ألفا كرونباخ</w:t>
      </w:r>
      <w:r w:rsidRPr="00BC04AA">
        <w:rPr>
          <w:rFonts w:ascii="Sakkal Majalla" w:hAnsi="Sakkal Majalla" w:cs="Sakkal Majalla"/>
          <w:sz w:val="28"/>
          <w:szCs w:val="28"/>
        </w:rPr>
        <w:t xml:space="preserve"> (Cronbach's Alpha): </w:t>
      </w:r>
      <w:r w:rsidRPr="00BC04AA">
        <w:rPr>
          <w:rFonts w:ascii="Sakkal Majalla" w:hAnsi="Sakkal Majalla" w:cs="Sakkal Majalla"/>
          <w:sz w:val="28"/>
          <w:szCs w:val="28"/>
          <w:rtl/>
        </w:rPr>
        <w:t>لقياس ثبات أداة الدراسة</w:t>
      </w:r>
      <w:r w:rsidRPr="00BC04AA">
        <w:rPr>
          <w:rFonts w:ascii="Sakkal Majalla" w:hAnsi="Sakkal Majalla" w:cs="Sakkal Majalla"/>
          <w:sz w:val="28"/>
          <w:szCs w:val="28"/>
        </w:rPr>
        <w:t>.</w:t>
      </w:r>
    </w:p>
    <w:p w14:paraId="2C7259DF" w14:textId="77777777" w:rsidR="00D76C5B" w:rsidRPr="00BC04AA" w:rsidRDefault="00D76C5B" w:rsidP="00DE7A4B">
      <w:pPr>
        <w:numPr>
          <w:ilvl w:val="0"/>
          <w:numId w:val="6"/>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معامل ارتباط بيرسون</w:t>
      </w:r>
      <w:r w:rsidRPr="00BC04AA">
        <w:rPr>
          <w:rFonts w:ascii="Sakkal Majalla" w:hAnsi="Sakkal Majalla" w:cs="Sakkal Majalla"/>
          <w:sz w:val="28"/>
          <w:szCs w:val="28"/>
        </w:rPr>
        <w:t xml:space="preserve"> (Pearson Correlation): </w:t>
      </w:r>
      <w:r w:rsidRPr="00BC04AA">
        <w:rPr>
          <w:rFonts w:ascii="Sakkal Majalla" w:hAnsi="Sakkal Majalla" w:cs="Sakkal Majalla"/>
          <w:sz w:val="28"/>
          <w:szCs w:val="28"/>
          <w:rtl/>
        </w:rPr>
        <w:t>لدراسة العلاقة بين المتغيرات المستقلة والمتغيرات الوسيطة والتابعة</w:t>
      </w:r>
      <w:r w:rsidRPr="00BC04AA">
        <w:rPr>
          <w:rFonts w:ascii="Sakkal Majalla" w:hAnsi="Sakkal Majalla" w:cs="Sakkal Majalla"/>
          <w:sz w:val="28"/>
          <w:szCs w:val="28"/>
        </w:rPr>
        <w:t>.</w:t>
      </w:r>
    </w:p>
    <w:p w14:paraId="39EE9654" w14:textId="77777777" w:rsidR="00D76C5B" w:rsidRPr="00BC04AA" w:rsidRDefault="00D76C5B" w:rsidP="00DE7A4B">
      <w:pPr>
        <w:numPr>
          <w:ilvl w:val="0"/>
          <w:numId w:val="6"/>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تحليل الانحدار الخطي المتعدد</w:t>
      </w:r>
      <w:r w:rsidRPr="00BC04AA">
        <w:rPr>
          <w:rFonts w:ascii="Sakkal Majalla" w:hAnsi="Sakkal Majalla" w:cs="Sakkal Majalla"/>
          <w:sz w:val="28"/>
          <w:szCs w:val="28"/>
        </w:rPr>
        <w:t xml:space="preserve"> (Multiple Linear Regression): </w:t>
      </w:r>
      <w:r w:rsidRPr="00BC04AA">
        <w:rPr>
          <w:rFonts w:ascii="Sakkal Majalla" w:hAnsi="Sakkal Majalla" w:cs="Sakkal Majalla"/>
          <w:sz w:val="28"/>
          <w:szCs w:val="28"/>
          <w:rtl/>
        </w:rPr>
        <w:t>لقياس أثر أبعاد جودة المحتوى البصري في نية الحضور، واختبار تأثير المتغيرات الوسيطة</w:t>
      </w:r>
      <w:r w:rsidRPr="00BC04AA">
        <w:rPr>
          <w:rFonts w:ascii="Sakkal Majalla" w:hAnsi="Sakkal Majalla" w:cs="Sakkal Majalla"/>
          <w:sz w:val="28"/>
          <w:szCs w:val="28"/>
        </w:rPr>
        <w:t>.</w:t>
      </w:r>
    </w:p>
    <w:p w14:paraId="1109F7F3" w14:textId="77777777" w:rsidR="00D76C5B" w:rsidRPr="00BC04AA" w:rsidRDefault="00D76C5B" w:rsidP="00DE7A4B">
      <w:pPr>
        <w:numPr>
          <w:ilvl w:val="0"/>
          <w:numId w:val="6"/>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تحليل الوساطة باستخدام طريقة</w:t>
      </w:r>
      <w:r w:rsidRPr="00BC04AA">
        <w:rPr>
          <w:rFonts w:ascii="Sakkal Majalla" w:hAnsi="Sakkal Majalla" w:cs="Sakkal Majalla"/>
          <w:sz w:val="28"/>
          <w:szCs w:val="28"/>
        </w:rPr>
        <w:t xml:space="preserve"> Bootstrapping: </w:t>
      </w:r>
      <w:r w:rsidRPr="00BC04AA">
        <w:rPr>
          <w:rFonts w:ascii="Sakkal Majalla" w:hAnsi="Sakkal Majalla" w:cs="Sakkal Majalla"/>
          <w:sz w:val="28"/>
          <w:szCs w:val="28"/>
          <w:rtl/>
        </w:rPr>
        <w:t>لاختبار الدور الوسيط للانطباع الأول والاهتمام بالفعالية في العلاقة بين الجودة ونية الحضور</w:t>
      </w:r>
      <w:r w:rsidRPr="00BC04AA">
        <w:rPr>
          <w:rFonts w:ascii="Sakkal Majalla" w:hAnsi="Sakkal Majalla" w:cs="Sakkal Majalla"/>
          <w:sz w:val="28"/>
          <w:szCs w:val="28"/>
        </w:rPr>
        <w:t>.</w:t>
      </w:r>
    </w:p>
    <w:p w14:paraId="4679DA2D" w14:textId="77777777" w:rsidR="00D76C5B" w:rsidRPr="00BC04AA" w:rsidRDefault="00D76C5B" w:rsidP="00DE7A4B">
      <w:pPr>
        <w:numPr>
          <w:ilvl w:val="0"/>
          <w:numId w:val="6"/>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اختبار</w:t>
      </w:r>
      <w:r w:rsidRPr="00BC04AA">
        <w:rPr>
          <w:rFonts w:ascii="Sakkal Majalla" w:hAnsi="Sakkal Majalla" w:cs="Sakkal Majalla"/>
          <w:sz w:val="28"/>
          <w:szCs w:val="28"/>
        </w:rPr>
        <w:t xml:space="preserve"> (T-Test) </w:t>
      </w:r>
      <w:r w:rsidRPr="00BC04AA">
        <w:rPr>
          <w:rFonts w:ascii="Sakkal Majalla" w:hAnsi="Sakkal Majalla" w:cs="Sakkal Majalla"/>
          <w:sz w:val="28"/>
          <w:szCs w:val="28"/>
          <w:rtl/>
        </w:rPr>
        <w:t>و</w:t>
      </w:r>
      <w:r w:rsidRPr="00BC04AA">
        <w:rPr>
          <w:rFonts w:ascii="Sakkal Majalla" w:hAnsi="Sakkal Majalla" w:cs="Sakkal Majalla"/>
          <w:sz w:val="28"/>
          <w:szCs w:val="28"/>
        </w:rPr>
        <w:t xml:space="preserve"> (One-Way ANOVA): </w:t>
      </w:r>
      <w:r w:rsidRPr="00BC04AA">
        <w:rPr>
          <w:rFonts w:ascii="Sakkal Majalla" w:hAnsi="Sakkal Majalla" w:cs="Sakkal Majalla"/>
          <w:sz w:val="28"/>
          <w:szCs w:val="28"/>
          <w:rtl/>
        </w:rPr>
        <w:t>لقياس الفروق بين متوسطات المجموعات وفقاً للمتغيرات الديموغرافية</w:t>
      </w:r>
      <w:r w:rsidRPr="00BC04AA">
        <w:rPr>
          <w:rFonts w:ascii="Sakkal Majalla" w:hAnsi="Sakkal Majalla" w:cs="Sakkal Majalla"/>
          <w:sz w:val="28"/>
          <w:szCs w:val="28"/>
        </w:rPr>
        <w:t>.</w:t>
      </w:r>
    </w:p>
    <w:p w14:paraId="4BB3D354" w14:textId="77777777" w:rsidR="00D76C5B" w:rsidRDefault="00D76C5B" w:rsidP="00DE7A4B">
      <w:pPr>
        <w:numPr>
          <w:ilvl w:val="0"/>
          <w:numId w:val="6"/>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اعتماد مستوى دلالة إحصائية عند</w:t>
      </w:r>
      <w:r w:rsidRPr="00BC04AA">
        <w:rPr>
          <w:rFonts w:ascii="Sakkal Majalla" w:hAnsi="Sakkal Majalla" w:cs="Sakkal Majalla"/>
          <w:sz w:val="28"/>
          <w:szCs w:val="28"/>
        </w:rPr>
        <w:t xml:space="preserve"> (</w:t>
      </w:r>
      <w:r w:rsidRPr="00BC04AA">
        <w:rPr>
          <w:rFonts w:ascii="Cambria" w:hAnsi="Cambria" w:cs="Cambria"/>
          <w:sz w:val="28"/>
          <w:szCs w:val="28"/>
        </w:rPr>
        <w:t>α</w:t>
      </w:r>
      <w:r w:rsidRPr="00BC04AA">
        <w:rPr>
          <w:rFonts w:ascii="Sakkal Majalla" w:hAnsi="Sakkal Majalla" w:cs="Sakkal Majalla"/>
          <w:sz w:val="28"/>
          <w:szCs w:val="28"/>
        </w:rPr>
        <w:t xml:space="preserve"> ≤ 0.05).</w:t>
      </w:r>
    </w:p>
    <w:p w14:paraId="52A25D2B" w14:textId="77777777" w:rsidR="00E31F49" w:rsidRDefault="00E31F49" w:rsidP="00E31F49">
      <w:pPr>
        <w:bidi/>
        <w:spacing w:line="276" w:lineRule="auto"/>
        <w:rPr>
          <w:rFonts w:ascii="Sakkal Majalla" w:hAnsi="Sakkal Majalla" w:cs="Sakkal Majalla"/>
          <w:sz w:val="28"/>
          <w:szCs w:val="28"/>
          <w:rtl/>
        </w:rPr>
      </w:pPr>
    </w:p>
    <w:p w14:paraId="71EAFE96" w14:textId="77777777" w:rsidR="00E31F49" w:rsidRDefault="00E31F49" w:rsidP="00E31F49">
      <w:pPr>
        <w:bidi/>
        <w:spacing w:line="276" w:lineRule="auto"/>
        <w:rPr>
          <w:rFonts w:ascii="Sakkal Majalla" w:hAnsi="Sakkal Majalla" w:cs="Sakkal Majalla"/>
          <w:sz w:val="28"/>
          <w:szCs w:val="28"/>
          <w:rtl/>
        </w:rPr>
      </w:pPr>
    </w:p>
    <w:p w14:paraId="5674E073" w14:textId="77777777" w:rsidR="00E31F49" w:rsidRDefault="00E31F49" w:rsidP="00E31F49">
      <w:pPr>
        <w:bidi/>
        <w:spacing w:line="276" w:lineRule="auto"/>
        <w:rPr>
          <w:rFonts w:ascii="Sakkal Majalla" w:hAnsi="Sakkal Majalla" w:cs="Sakkal Majalla"/>
          <w:sz w:val="28"/>
          <w:szCs w:val="28"/>
          <w:rtl/>
        </w:rPr>
      </w:pPr>
    </w:p>
    <w:p w14:paraId="638E1ECA" w14:textId="77777777" w:rsidR="00E31F49" w:rsidRDefault="00E31F49" w:rsidP="00E31F49">
      <w:pPr>
        <w:bidi/>
        <w:spacing w:line="276" w:lineRule="auto"/>
        <w:rPr>
          <w:rFonts w:ascii="Sakkal Majalla" w:hAnsi="Sakkal Majalla" w:cs="Sakkal Majalla"/>
          <w:sz w:val="28"/>
          <w:szCs w:val="28"/>
          <w:rtl/>
        </w:rPr>
      </w:pPr>
    </w:p>
    <w:p w14:paraId="4EFE1FBD" w14:textId="77777777" w:rsidR="00E31F49" w:rsidRDefault="00E31F49" w:rsidP="00E31F49">
      <w:pPr>
        <w:bidi/>
        <w:spacing w:line="276" w:lineRule="auto"/>
        <w:rPr>
          <w:rFonts w:ascii="Sakkal Majalla" w:hAnsi="Sakkal Majalla" w:cs="Sakkal Majalla"/>
          <w:sz w:val="28"/>
          <w:szCs w:val="28"/>
          <w:rtl/>
        </w:rPr>
      </w:pPr>
    </w:p>
    <w:p w14:paraId="67F12F97" w14:textId="77777777" w:rsidR="00E67317" w:rsidRDefault="00E67317" w:rsidP="00E67317">
      <w:pPr>
        <w:bidi/>
        <w:spacing w:line="276" w:lineRule="auto"/>
        <w:rPr>
          <w:rFonts w:ascii="Sakkal Majalla" w:hAnsi="Sakkal Majalla" w:cs="Sakkal Majalla"/>
          <w:sz w:val="28"/>
          <w:szCs w:val="28"/>
          <w:rtl/>
        </w:rPr>
      </w:pPr>
    </w:p>
    <w:p w14:paraId="335C6F30" w14:textId="77777777" w:rsidR="00E31F49" w:rsidRPr="00BC04AA" w:rsidRDefault="00E31F49" w:rsidP="00E31F49">
      <w:pPr>
        <w:bidi/>
        <w:spacing w:line="276" w:lineRule="auto"/>
        <w:rPr>
          <w:rFonts w:ascii="Sakkal Majalla" w:hAnsi="Sakkal Majalla" w:cs="Sakkal Majalla"/>
          <w:sz w:val="28"/>
          <w:szCs w:val="28"/>
        </w:rPr>
      </w:pPr>
    </w:p>
    <w:p w14:paraId="44C0646B" w14:textId="77777777" w:rsidR="00D76C5B" w:rsidRPr="00E31F49" w:rsidRDefault="00D76C5B" w:rsidP="00DE7A4B">
      <w:pPr>
        <w:pStyle w:val="Heading1"/>
        <w:bidi/>
        <w:spacing w:line="276" w:lineRule="auto"/>
        <w:jc w:val="center"/>
        <w:rPr>
          <w:rFonts w:ascii="Sakkal Majalla" w:hAnsi="Sakkal Majalla" w:cs="Sakkal Majalla"/>
          <w:b/>
          <w:bCs/>
          <w:color w:val="auto"/>
          <w:sz w:val="32"/>
          <w:szCs w:val="32"/>
        </w:rPr>
      </w:pPr>
      <w:bookmarkStart w:id="11" w:name="_Toc237399751"/>
      <w:r w:rsidRPr="00E31F49">
        <w:rPr>
          <w:rFonts w:ascii="Sakkal Majalla" w:hAnsi="Sakkal Majalla" w:cs="Sakkal Majalla"/>
          <w:b/>
          <w:bCs/>
          <w:color w:val="auto"/>
          <w:sz w:val="32"/>
          <w:szCs w:val="32"/>
          <w:rtl/>
        </w:rPr>
        <w:lastRenderedPageBreak/>
        <w:t>الفصل الثاني: الإطار النظري للدراسة</w:t>
      </w:r>
      <w:bookmarkEnd w:id="11"/>
    </w:p>
    <w:p w14:paraId="23D928ED" w14:textId="77777777" w:rsidR="00D76C5B" w:rsidRPr="00BC04AA" w:rsidRDefault="00D76C5B" w:rsidP="00DE7A4B">
      <w:pPr>
        <w:bidi/>
        <w:spacing w:line="276" w:lineRule="auto"/>
        <w:rPr>
          <w:rFonts w:ascii="Sakkal Majalla" w:hAnsi="Sakkal Majalla" w:cs="Sakkal Majalla"/>
          <w:b/>
          <w:bCs/>
          <w:sz w:val="28"/>
          <w:szCs w:val="28"/>
        </w:rPr>
      </w:pPr>
      <w:r w:rsidRPr="00BC04AA">
        <w:rPr>
          <w:rFonts w:ascii="Sakkal Majalla" w:hAnsi="Sakkal Majalla" w:cs="Sakkal Majalla"/>
          <w:b/>
          <w:bCs/>
          <w:sz w:val="28"/>
          <w:szCs w:val="28"/>
          <w:rtl/>
        </w:rPr>
        <w:t>تمهيد</w:t>
      </w:r>
    </w:p>
    <w:p w14:paraId="5D03CD95"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يسعى هذا الفصل إلى تقديم الإطار النظري الذي تستند إليه الدراسة الحالية، من خلال استعراض النماذج والنظريات العلمية التي تفسر العلاقة بين جودة المحتوى البصري للفعاليات عبر منصات التواصل الاجتماعي ونية الحضور لدى الجمهور السعودي. ويتكون الإطار النظري من مجموعة من النظريات والمفاهيم المترابطة التي تساعد في فهم كيفية تأثير جودة المحتوى البصري في سلوك الجمهور، وتحديد المتغيرات الوسيطة التي تعزز هذه العلاقة</w:t>
      </w:r>
      <w:r w:rsidRPr="00BC04AA">
        <w:rPr>
          <w:rFonts w:ascii="Sakkal Majalla" w:hAnsi="Sakkal Majalla" w:cs="Sakkal Majalla"/>
          <w:sz w:val="28"/>
          <w:szCs w:val="28"/>
        </w:rPr>
        <w:t>.</w:t>
      </w:r>
    </w:p>
    <w:p w14:paraId="7D51D7D8" w14:textId="003E029B"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يرتكز الإطار النظري لهذه الدراسة على توضيح العلاقة بين جودة المحتوى البصري للفعاليات عبر منصات التواصل الاجتماعي ونيّة الحضور لدى الجمهور السعودي، من خلال الاستناد إلى </w:t>
      </w:r>
      <w:r w:rsidRPr="00BC04AA">
        <w:rPr>
          <w:rFonts w:ascii="Sakkal Majalla" w:hAnsi="Sakkal Majalla" w:cs="Sakkal Majalla"/>
          <w:b/>
          <w:bCs/>
          <w:sz w:val="28"/>
          <w:szCs w:val="28"/>
          <w:rtl/>
        </w:rPr>
        <w:t>نظرية السلوك المخطط</w:t>
      </w:r>
      <w:r w:rsidRPr="00BC04AA">
        <w:rPr>
          <w:rFonts w:ascii="Sakkal Majalla" w:hAnsi="Sakkal Majalla" w:cs="Sakkal Majalla"/>
          <w:sz w:val="28"/>
          <w:szCs w:val="28"/>
          <w:rtl/>
        </w:rPr>
        <w:t> التي طورها أجزن</w:t>
      </w:r>
      <w:r w:rsidRPr="00BC04AA">
        <w:rPr>
          <w:rFonts w:ascii="Sakkal Majalla" w:hAnsi="Sakkal Majalla" w:cs="Sakkal Majalla"/>
          <w:sz w:val="28"/>
          <w:szCs w:val="28"/>
        </w:rPr>
        <w:t xml:space="preserve"> (Ajzen, 1991)</w:t>
      </w:r>
      <w:r w:rsidRPr="00BC04AA">
        <w:rPr>
          <w:rFonts w:ascii="Sakkal Majalla" w:hAnsi="Sakkal Majalla" w:cs="Sakkal Majalla"/>
          <w:sz w:val="28"/>
          <w:szCs w:val="28"/>
          <w:rtl/>
        </w:rPr>
        <w:t>، ونموذج جودة المحتوى البصري الذي يتضمن أبعاداً متعددة. يساعد الإطار النظري على تفسير متغيرات الدراسة وربطها بأساس علمي يوضح كيف يمكن لجودة المحتوى البصري أن تؤثر في اهتمام الجمهور وانطباعه وقراره المبدئي بالحضور</w:t>
      </w:r>
      <w:r w:rsidRPr="00BC04AA">
        <w:rPr>
          <w:rFonts w:ascii="Sakkal Majalla" w:hAnsi="Sakkal Majalla" w:cs="Sakkal Majalla"/>
          <w:sz w:val="28"/>
          <w:szCs w:val="28"/>
        </w:rPr>
        <w:t>.</w:t>
      </w:r>
    </w:p>
    <w:p w14:paraId="47D26763" w14:textId="68BA853B" w:rsidR="00D76C5B" w:rsidRPr="00E31F49" w:rsidRDefault="00D76C5B" w:rsidP="00DE7A4B">
      <w:pPr>
        <w:pStyle w:val="Heading2"/>
        <w:bidi/>
        <w:spacing w:line="276" w:lineRule="auto"/>
        <w:rPr>
          <w:rFonts w:ascii="Sakkal Majalla" w:hAnsi="Sakkal Majalla" w:cs="Sakkal Majalla"/>
          <w:b/>
          <w:bCs/>
          <w:color w:val="auto"/>
          <w:sz w:val="28"/>
          <w:szCs w:val="28"/>
        </w:rPr>
      </w:pPr>
      <w:bookmarkStart w:id="12" w:name="_Toc237399752"/>
      <w:r w:rsidRPr="00E31F49">
        <w:rPr>
          <w:rFonts w:ascii="Sakkal Majalla" w:hAnsi="Sakkal Majalla" w:cs="Sakkal Majalla"/>
          <w:b/>
          <w:bCs/>
          <w:color w:val="auto"/>
          <w:sz w:val="28"/>
          <w:szCs w:val="28"/>
          <w:rtl/>
        </w:rPr>
        <w:t>أولاً: نظرية السلوك المخطط</w:t>
      </w:r>
      <w:bookmarkEnd w:id="12"/>
    </w:p>
    <w:p w14:paraId="6DD52CC9"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تُعد </w:t>
      </w:r>
      <w:r w:rsidRPr="00BC04AA">
        <w:rPr>
          <w:rFonts w:ascii="Sakkal Majalla" w:hAnsi="Sakkal Majalla" w:cs="Sakkal Majalla"/>
          <w:b/>
          <w:bCs/>
          <w:sz w:val="28"/>
          <w:szCs w:val="28"/>
          <w:rtl/>
        </w:rPr>
        <w:t>نظرية السلوك المخطط</w:t>
      </w:r>
      <w:r w:rsidRPr="00BC04AA">
        <w:rPr>
          <w:rFonts w:ascii="Sakkal Majalla" w:hAnsi="Sakkal Majalla" w:cs="Sakkal Majalla"/>
          <w:sz w:val="28"/>
          <w:szCs w:val="28"/>
          <w:rtl/>
        </w:rPr>
        <w:t> </w:t>
      </w:r>
      <w:r w:rsidRPr="00BC04AA">
        <w:rPr>
          <w:rFonts w:ascii="Sakkal Majalla" w:hAnsi="Sakkal Majalla" w:cs="Sakkal Majalla"/>
          <w:sz w:val="28"/>
          <w:szCs w:val="28"/>
        </w:rPr>
        <w:t xml:space="preserve">(TPB) </w:t>
      </w:r>
      <w:r w:rsidRPr="00BC04AA">
        <w:rPr>
          <w:rFonts w:ascii="Sakkal Majalla" w:hAnsi="Sakkal Majalla" w:cs="Sakkal Majalla"/>
          <w:sz w:val="28"/>
          <w:szCs w:val="28"/>
          <w:rtl/>
        </w:rPr>
        <w:t>من النظريات الأساسية والأكثر استخداماً في فهم السلوك البشري وتفسيره، خاصة في مجالات التسويق وسلوك المستهلك والسياحة وإدارة الفعاليات. وقد طور هذه النظرية </w:t>
      </w:r>
      <w:r w:rsidRPr="00BC04AA">
        <w:rPr>
          <w:rFonts w:ascii="Sakkal Majalla" w:hAnsi="Sakkal Majalla" w:cs="Sakkal Majalla"/>
          <w:b/>
          <w:bCs/>
          <w:sz w:val="28"/>
          <w:szCs w:val="28"/>
          <w:rtl/>
        </w:rPr>
        <w:t>أجزن</w:t>
      </w:r>
      <w:r w:rsidRPr="00BC04AA">
        <w:rPr>
          <w:rFonts w:ascii="Sakkal Majalla" w:hAnsi="Sakkal Majalla" w:cs="Sakkal Majalla"/>
          <w:b/>
          <w:bCs/>
          <w:sz w:val="28"/>
          <w:szCs w:val="28"/>
        </w:rPr>
        <w:t xml:space="preserve"> (Ajzen, 1991)</w:t>
      </w:r>
      <w:r w:rsidRPr="00BC04AA">
        <w:rPr>
          <w:rFonts w:ascii="Sakkal Majalla" w:hAnsi="Sakkal Majalla" w:cs="Sakkal Majalla"/>
          <w:sz w:val="28"/>
          <w:szCs w:val="28"/>
        </w:rPr>
        <w:t> </w:t>
      </w:r>
      <w:r w:rsidRPr="00BC04AA">
        <w:rPr>
          <w:rFonts w:ascii="Sakkal Majalla" w:hAnsi="Sakkal Majalla" w:cs="Sakkal Majalla"/>
          <w:sz w:val="28"/>
          <w:szCs w:val="28"/>
          <w:rtl/>
        </w:rPr>
        <w:t>كامتداد لنظرية الفعل المنطقي</w:t>
      </w:r>
      <w:r w:rsidRPr="00BC04AA">
        <w:rPr>
          <w:rFonts w:ascii="Sakkal Majalla" w:hAnsi="Sakkal Majalla" w:cs="Sakkal Majalla"/>
          <w:sz w:val="28"/>
          <w:szCs w:val="28"/>
        </w:rPr>
        <w:t xml:space="preserve"> (Theory of Reasoned Action - TRA)</w:t>
      </w:r>
      <w:r w:rsidRPr="00BC04AA">
        <w:rPr>
          <w:rFonts w:ascii="Sakkal Majalla" w:hAnsi="Sakkal Majalla" w:cs="Sakkal Majalla"/>
          <w:sz w:val="28"/>
          <w:szCs w:val="28"/>
          <w:rtl/>
        </w:rPr>
        <w:t>، بهدف تحسين القدرة التنبؤية للسلوك في الحالات التي لا يملك فيها الفرد سيطرة إرادية كاملة على سلوكه</w:t>
      </w:r>
      <w:r w:rsidRPr="00BC04AA">
        <w:rPr>
          <w:rFonts w:ascii="Sakkal Majalla" w:hAnsi="Sakkal Majalla" w:cs="Sakkal Majalla"/>
          <w:sz w:val="28"/>
          <w:szCs w:val="28"/>
        </w:rPr>
        <w:t xml:space="preserve"> (Ajzen, 1991, p. 179).</w:t>
      </w:r>
    </w:p>
    <w:p w14:paraId="26240379" w14:textId="55C7BC0D" w:rsidR="00D76C5B" w:rsidRPr="00E67317" w:rsidRDefault="00D76C5B" w:rsidP="00E67317">
      <w:pPr>
        <w:bidi/>
        <w:spacing w:line="276" w:lineRule="auto"/>
        <w:rPr>
          <w:rFonts w:ascii="Sakkal Majalla" w:hAnsi="Sakkal Majalla" w:cs="Sakkal Majalla"/>
          <w:b/>
          <w:bCs/>
          <w:sz w:val="28"/>
          <w:szCs w:val="28"/>
        </w:rPr>
      </w:pPr>
      <w:r w:rsidRPr="00E67317">
        <w:rPr>
          <w:rFonts w:ascii="Sakkal Majalla" w:hAnsi="Sakkal Majalla" w:cs="Sakkal Majalla"/>
          <w:b/>
          <w:bCs/>
          <w:sz w:val="28"/>
          <w:szCs w:val="28"/>
          <w:rtl/>
        </w:rPr>
        <w:t>المكونات الأساسية للنظرية</w:t>
      </w:r>
      <w:r w:rsidR="00E67317">
        <w:rPr>
          <w:rFonts w:ascii="Sakkal Majalla" w:hAnsi="Sakkal Majalla" w:cs="Sakkal Majalla" w:hint="cs"/>
          <w:b/>
          <w:bCs/>
          <w:sz w:val="28"/>
          <w:szCs w:val="28"/>
          <w:rtl/>
        </w:rPr>
        <w:t>:</w:t>
      </w:r>
    </w:p>
    <w:p w14:paraId="4EA5F486"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تفترض نظرية السلوك المخطط أن </w:t>
      </w:r>
      <w:r w:rsidRPr="00BC04AA">
        <w:rPr>
          <w:rFonts w:ascii="Sakkal Majalla" w:hAnsi="Sakkal Majalla" w:cs="Sakkal Majalla"/>
          <w:b/>
          <w:bCs/>
          <w:sz w:val="28"/>
          <w:szCs w:val="28"/>
          <w:rtl/>
        </w:rPr>
        <w:t>نية الفرد للقيام بسلوك معين</w:t>
      </w:r>
      <w:r w:rsidRPr="00BC04AA">
        <w:rPr>
          <w:rFonts w:ascii="Sakkal Majalla" w:hAnsi="Sakkal Majalla" w:cs="Sakkal Majalla"/>
          <w:sz w:val="28"/>
          <w:szCs w:val="28"/>
          <w:rtl/>
        </w:rPr>
        <w:t> هي أقرب مؤشر وأكثرها دقة في التنبؤ بالسلوك الفعلي. وتتأثر هذه النية بثلاثة عوامل رئيسية مستقلة</w:t>
      </w:r>
      <w:r w:rsidRPr="00BC04AA">
        <w:rPr>
          <w:rFonts w:ascii="Sakkal Majalla" w:hAnsi="Sakkal Majalla" w:cs="Sakkal Majalla"/>
          <w:sz w:val="28"/>
          <w:szCs w:val="28"/>
        </w:rPr>
        <w:t xml:space="preserve"> (Ajzen, 1991, p. 188):</w:t>
      </w:r>
    </w:p>
    <w:p w14:paraId="4FA2A207" w14:textId="548021FD" w:rsidR="00D76C5B" w:rsidRPr="00BC04AA" w:rsidRDefault="00D76C5B" w:rsidP="00DE7A4B">
      <w:pPr>
        <w:numPr>
          <w:ilvl w:val="0"/>
          <w:numId w:val="7"/>
        </w:num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t>الاتجاه نحو السلوك</w:t>
      </w:r>
      <w:r w:rsidRPr="00BC04AA">
        <w:rPr>
          <w:rFonts w:ascii="Sakkal Majalla" w:hAnsi="Sakkal Majalla" w:cs="Sakkal Majalla"/>
          <w:b/>
          <w:bCs/>
          <w:sz w:val="28"/>
          <w:szCs w:val="28"/>
        </w:rPr>
        <w:t>:</w:t>
      </w:r>
      <w:r w:rsidRPr="00BC04AA">
        <w:rPr>
          <w:rFonts w:ascii="Sakkal Majalla" w:hAnsi="Sakkal Majalla" w:cs="Sakkal Majalla"/>
          <w:sz w:val="28"/>
          <w:szCs w:val="28"/>
        </w:rPr>
        <w:br/>
      </w:r>
      <w:r w:rsidRPr="00BC04AA">
        <w:rPr>
          <w:rFonts w:ascii="Sakkal Majalla" w:hAnsi="Sakkal Majalla" w:cs="Sakkal Majalla"/>
          <w:sz w:val="28"/>
          <w:szCs w:val="28"/>
          <w:rtl/>
        </w:rPr>
        <w:t>ويشير إلى التقييم الإيجابي أو السلبي الذي يحمله الفرد تجاه أداء سلوك معين. ويتشكل هذا الاتجاه بناءً على اعتقادات الفرد حول النتائج المترتبة على أداء السلوك (الاعتقادات السلوكية) والتقييم الشخصي لهذه النتائج. فكلما كانت اعتقادات الفرد حول نتائج السلوك إيجابية، كلما كان اتجاهه نحو السلوك أكثر إيجابية، وبالتالي زادت نيته لأدائه. ففي سياق الدراسة الحالية، يشير الاتجاه نحو السلوك إلى الموقف الإيجابي أو السلبي للجمهور تجاه حضور الفعالية، والذي يتشكل بناءً على تقييمه للفوائد المتوقعة من الحضور (مثل المتعة، الترفيه، الفائدة الثقافية أو الاجتماعية)</w:t>
      </w:r>
      <w:r w:rsidRPr="00BC04AA">
        <w:rPr>
          <w:rFonts w:ascii="Sakkal Majalla" w:hAnsi="Sakkal Majalla" w:cs="Sakkal Majalla"/>
          <w:sz w:val="28"/>
          <w:szCs w:val="28"/>
        </w:rPr>
        <w:t xml:space="preserve"> (Al-Khaldy et al., 2022, p. 14484).</w:t>
      </w:r>
    </w:p>
    <w:p w14:paraId="2D2ECF38" w14:textId="47D58550" w:rsidR="00D76C5B" w:rsidRPr="00BC04AA" w:rsidRDefault="00D76C5B" w:rsidP="00DE7A4B">
      <w:pPr>
        <w:numPr>
          <w:ilvl w:val="0"/>
          <w:numId w:val="7"/>
        </w:num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lastRenderedPageBreak/>
        <w:t>المعايير الذاتية</w:t>
      </w:r>
      <w:r w:rsidRPr="00BC04AA">
        <w:rPr>
          <w:rFonts w:ascii="Sakkal Majalla" w:hAnsi="Sakkal Majalla" w:cs="Sakkal Majalla"/>
          <w:b/>
          <w:bCs/>
          <w:sz w:val="28"/>
          <w:szCs w:val="28"/>
        </w:rPr>
        <w:t xml:space="preserve"> </w:t>
      </w:r>
      <w:r w:rsidR="00411984" w:rsidRPr="00BC04AA">
        <w:rPr>
          <w:rFonts w:ascii="Sakkal Majalla" w:hAnsi="Sakkal Majalla" w:cs="Sakkal Majalla"/>
          <w:b/>
          <w:bCs/>
          <w:sz w:val="28"/>
          <w:szCs w:val="28"/>
          <w:rtl/>
        </w:rPr>
        <w:t>:</w:t>
      </w:r>
      <w:r w:rsidRPr="00BC04AA">
        <w:rPr>
          <w:rFonts w:ascii="Sakkal Majalla" w:hAnsi="Sakkal Majalla" w:cs="Sakkal Majalla"/>
          <w:sz w:val="28"/>
          <w:szCs w:val="28"/>
        </w:rPr>
        <w:br/>
      </w:r>
      <w:r w:rsidRPr="00BC04AA">
        <w:rPr>
          <w:rFonts w:ascii="Sakkal Majalla" w:hAnsi="Sakkal Majalla" w:cs="Sakkal Majalla"/>
          <w:sz w:val="28"/>
          <w:szCs w:val="28"/>
          <w:rtl/>
        </w:rPr>
        <w:t>وتشير إلى الضغط الاجتماعي المتصور من قبل الفرد للقيام بالسلوك أو الامتناع عنه. وتتأثر المعايير الذاتية باعتقادات الفرد حول توقعات الآخرين المهمين في حياته (كالأصدقاء، العائلة، الزملاء، أو الشخصيات المؤثرة) تجاه قيامه بالسلوك، بالإضافة إلى دافعية الفرد للامتثال لهذه التوقعات. ففي سياق الدراسة، تعكس المعايير الذاتية مدى تأثر الجمهور برأي الآخرين حول حضور الفعالية، فإذا كان الأصدقاء أو المؤثرون يوصون بحضور الفعالية أو يظهرون اهتماماً بها عبر منصات التواصل الاجتماعي، فإن ذلك يعزز نية الفرد للحضور</w:t>
      </w:r>
      <w:r w:rsidRPr="00BC04AA">
        <w:rPr>
          <w:rFonts w:ascii="Sakkal Majalla" w:hAnsi="Sakkal Majalla" w:cs="Sakkal Majalla"/>
          <w:sz w:val="28"/>
          <w:szCs w:val="28"/>
        </w:rPr>
        <w:t xml:space="preserve"> (Almughayribi, 2025, p. 45).</w:t>
      </w:r>
    </w:p>
    <w:p w14:paraId="77D067AA" w14:textId="6642EC6F" w:rsidR="00D76C5B" w:rsidRPr="00BC04AA" w:rsidRDefault="00D76C5B" w:rsidP="00DE7A4B">
      <w:pPr>
        <w:numPr>
          <w:ilvl w:val="0"/>
          <w:numId w:val="7"/>
        </w:num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t>التحكم السلوكي المدرك</w:t>
      </w:r>
      <w:r w:rsidRPr="00BC04AA">
        <w:rPr>
          <w:rFonts w:ascii="Sakkal Majalla" w:hAnsi="Sakkal Majalla" w:cs="Sakkal Majalla"/>
          <w:b/>
          <w:bCs/>
          <w:sz w:val="28"/>
          <w:szCs w:val="28"/>
        </w:rPr>
        <w:t>:</w:t>
      </w:r>
      <w:r w:rsidRPr="00BC04AA">
        <w:rPr>
          <w:rFonts w:ascii="Sakkal Majalla" w:hAnsi="Sakkal Majalla" w:cs="Sakkal Majalla"/>
          <w:sz w:val="28"/>
          <w:szCs w:val="28"/>
        </w:rPr>
        <w:br/>
      </w:r>
      <w:r w:rsidRPr="00BC04AA">
        <w:rPr>
          <w:rFonts w:ascii="Sakkal Majalla" w:hAnsi="Sakkal Majalla" w:cs="Sakkal Majalla"/>
          <w:sz w:val="28"/>
          <w:szCs w:val="28"/>
          <w:rtl/>
        </w:rPr>
        <w:t>ويشير إلى مدى سهولة أو صعوبة أداء السلوك من وجهة نظر الفرد، ويعكس اعتقاد الفرد بوجود عوامل تسهل أو تعيق أداء السلوك. ويتأثر هذا العامل بمدى توفر الموارد والفرص اللازمة لأداء السلوك (كالمال، الوقت، المهارات، المعرفة)، وكذلك بمدى إدراك الفرد لقدرته على التغلب على المعوقات. ففي سياق الدراسة الحالية، يعكس التحكم السلوكي المدرك مدى سهولة أو صعوبة حضور الفعالية من وجهة نظر الجمهور، ويتعلق بعوامل مثل: توفر الوقت، وسهولة الحصول على التذاكر، والقدرة على الوصول إلى مكان الفعالية، ومدى وضوح المعلومات المتعلقة بالفعالية (موعدها، مكانها، برنامجها)</w:t>
      </w:r>
      <w:r w:rsidRPr="00BC04AA">
        <w:rPr>
          <w:rFonts w:ascii="Sakkal Majalla" w:hAnsi="Sakkal Majalla" w:cs="Sakkal Majalla"/>
          <w:sz w:val="28"/>
          <w:szCs w:val="28"/>
        </w:rPr>
        <w:t xml:space="preserve"> (Al-Khaldy et al., 2022, p. 14484).</w:t>
      </w:r>
    </w:p>
    <w:p w14:paraId="742F95BC" w14:textId="74803453" w:rsidR="00D76C5B" w:rsidRPr="00E31F49" w:rsidRDefault="00D76C5B" w:rsidP="00DE7A4B">
      <w:pPr>
        <w:pStyle w:val="ListParagraph"/>
        <w:numPr>
          <w:ilvl w:val="0"/>
          <w:numId w:val="38"/>
        </w:numPr>
        <w:bidi/>
        <w:spacing w:line="276" w:lineRule="auto"/>
        <w:rPr>
          <w:rFonts w:ascii="Sakkal Majalla" w:hAnsi="Sakkal Majalla" w:cs="Sakkal Majalla"/>
          <w:sz w:val="28"/>
          <w:szCs w:val="28"/>
        </w:rPr>
      </w:pPr>
      <w:r w:rsidRPr="00E31F49">
        <w:rPr>
          <w:rFonts w:ascii="Sakkal Majalla" w:hAnsi="Sakkal Majalla" w:cs="Sakkal Majalla"/>
          <w:b/>
          <w:bCs/>
          <w:sz w:val="28"/>
          <w:szCs w:val="28"/>
          <w:rtl/>
        </w:rPr>
        <w:t>تطبيق النظرية في سياق الدراسة الحالية</w:t>
      </w:r>
      <w:r w:rsidR="00E31F49">
        <w:rPr>
          <w:rFonts w:ascii="Sakkal Majalla" w:hAnsi="Sakkal Majalla" w:cs="Sakkal Majalla" w:hint="cs"/>
          <w:b/>
          <w:bCs/>
          <w:sz w:val="28"/>
          <w:szCs w:val="28"/>
          <w:rtl/>
        </w:rPr>
        <w:t xml:space="preserve"> :</w:t>
      </w:r>
      <w:r w:rsidRPr="00E31F49">
        <w:rPr>
          <w:rFonts w:ascii="Sakkal Majalla" w:hAnsi="Sakkal Majalla" w:cs="Sakkal Majalla"/>
          <w:sz w:val="28"/>
          <w:szCs w:val="28"/>
          <w:rtl/>
        </w:rPr>
        <w:t>يمكن تطبيق نظرية السلوك المخطط لشرح العلاقة بين جودة المحتوى البصري ونية الحضور على النحو التالي</w:t>
      </w:r>
      <w:r w:rsidRPr="00E31F49">
        <w:rPr>
          <w:rFonts w:ascii="Sakkal Majalla" w:hAnsi="Sakkal Majalla" w:cs="Sakkal Majalla"/>
          <w:sz w:val="28"/>
          <w:szCs w:val="28"/>
        </w:rPr>
        <w:t>:</w:t>
      </w:r>
    </w:p>
    <w:p w14:paraId="18447F5D" w14:textId="77777777" w:rsidR="00E31F49" w:rsidRDefault="00D76C5B" w:rsidP="00DE7A4B">
      <w:pPr>
        <w:numPr>
          <w:ilvl w:val="0"/>
          <w:numId w:val="8"/>
        </w:numPr>
        <w:bidi/>
        <w:spacing w:line="276" w:lineRule="auto"/>
        <w:rPr>
          <w:rFonts w:ascii="Sakkal Majalla" w:hAnsi="Sakkal Majalla" w:cs="Sakkal Majalla"/>
          <w:sz w:val="28"/>
          <w:szCs w:val="28"/>
        </w:rPr>
      </w:pPr>
      <w:r w:rsidRPr="00E31F49">
        <w:rPr>
          <w:rFonts w:ascii="Sakkal Majalla" w:hAnsi="Sakkal Majalla" w:cs="Sakkal Majalla"/>
          <w:b/>
          <w:bCs/>
          <w:sz w:val="28"/>
          <w:szCs w:val="28"/>
          <w:rtl/>
        </w:rPr>
        <w:t>تأثير جودة المحتوى البصري على الاتجاه نحو الفعالية</w:t>
      </w:r>
      <w:r w:rsidRPr="00E31F49">
        <w:rPr>
          <w:rFonts w:ascii="Sakkal Majalla" w:hAnsi="Sakkal Majalla" w:cs="Sakkal Majalla"/>
          <w:b/>
          <w:bCs/>
          <w:sz w:val="28"/>
          <w:szCs w:val="28"/>
        </w:rPr>
        <w:t>:</w:t>
      </w:r>
      <w:r w:rsidRPr="00E31F49">
        <w:rPr>
          <w:rFonts w:ascii="Sakkal Majalla" w:hAnsi="Sakkal Majalla" w:cs="Sakkal Majalla"/>
          <w:sz w:val="28"/>
          <w:szCs w:val="28"/>
        </w:rPr>
        <w:br/>
      </w:r>
      <w:r w:rsidRPr="00E31F49">
        <w:rPr>
          <w:rFonts w:ascii="Sakkal Majalla" w:hAnsi="Sakkal Majalla" w:cs="Sakkal Majalla"/>
          <w:sz w:val="28"/>
          <w:szCs w:val="28"/>
          <w:rtl/>
        </w:rPr>
        <w:t>فالمحتوى البصري عالي الجودة (الجذاب، الواضح، الأصيل، الملائم، والتفاعلي) يخلق انطباعاً أولياً إيجابياً لدى الجمهور، ويثير مشاعر إيجابية مثل الفضول، الإثارة، والرغبة في التجربة. هذا الانطباع الإيجابي يُعزز من اعتقادات الجمهور حول الفوائد المتوقعة من حضور الفعالية (كالمتعة والترفيه)، مما يؤدي إلى اتجاه إيجابي نحو الفعالية وزيادة نية الحضور</w:t>
      </w:r>
      <w:r w:rsidRPr="00E31F49">
        <w:rPr>
          <w:rFonts w:ascii="Sakkal Majalla" w:hAnsi="Sakkal Majalla" w:cs="Sakkal Majalla"/>
          <w:sz w:val="28"/>
          <w:szCs w:val="28"/>
        </w:rPr>
        <w:t xml:space="preserve"> (Alshammari &amp; Kim, 2019, p. 14). </w:t>
      </w:r>
      <w:r w:rsidRPr="00E31F49">
        <w:rPr>
          <w:rFonts w:ascii="Sakkal Majalla" w:hAnsi="Sakkal Majalla" w:cs="Sakkal Majalla"/>
          <w:sz w:val="28"/>
          <w:szCs w:val="28"/>
          <w:rtl/>
        </w:rPr>
        <w:t>فالمحتوى الذي يعرض أجواء الفعالية بشكل جذاب وواضح، يعزز من التقييم الإيجابي للفعالية ويجعلها أكثر جاذبية في عين الجمهور</w:t>
      </w:r>
      <w:r w:rsidRPr="00E31F49">
        <w:rPr>
          <w:rFonts w:ascii="Sakkal Majalla" w:hAnsi="Sakkal Majalla" w:cs="Sakkal Majalla"/>
          <w:sz w:val="28"/>
          <w:szCs w:val="28"/>
        </w:rPr>
        <w:t>.</w:t>
      </w:r>
    </w:p>
    <w:p w14:paraId="18E63140" w14:textId="0C61A004" w:rsidR="00D76C5B" w:rsidRPr="00E31F49" w:rsidRDefault="00D76C5B" w:rsidP="00E31F49">
      <w:pPr>
        <w:numPr>
          <w:ilvl w:val="0"/>
          <w:numId w:val="8"/>
        </w:numPr>
        <w:bidi/>
        <w:spacing w:line="276" w:lineRule="auto"/>
        <w:rPr>
          <w:rFonts w:ascii="Sakkal Majalla" w:hAnsi="Sakkal Majalla" w:cs="Sakkal Majalla"/>
          <w:sz w:val="28"/>
          <w:szCs w:val="28"/>
        </w:rPr>
      </w:pPr>
      <w:r w:rsidRPr="00E31F49">
        <w:rPr>
          <w:rFonts w:ascii="Sakkal Majalla" w:hAnsi="Sakkal Majalla" w:cs="Sakkal Majalla"/>
          <w:b/>
          <w:bCs/>
          <w:sz w:val="28"/>
          <w:szCs w:val="28"/>
          <w:rtl/>
        </w:rPr>
        <w:t>تأثير جودة المحتوى البصري على المعايير الذاتية</w:t>
      </w:r>
      <w:r w:rsidRPr="00E31F49">
        <w:rPr>
          <w:rFonts w:ascii="Sakkal Majalla" w:hAnsi="Sakkal Majalla" w:cs="Sakkal Majalla"/>
          <w:b/>
          <w:bCs/>
          <w:sz w:val="28"/>
          <w:szCs w:val="28"/>
        </w:rPr>
        <w:t>:</w:t>
      </w:r>
      <w:r w:rsidRPr="00E31F49">
        <w:rPr>
          <w:rFonts w:ascii="Sakkal Majalla" w:hAnsi="Sakkal Majalla" w:cs="Sakkal Majalla"/>
          <w:sz w:val="28"/>
          <w:szCs w:val="28"/>
        </w:rPr>
        <w:br/>
      </w:r>
      <w:r w:rsidRPr="00E31F49">
        <w:rPr>
          <w:rFonts w:ascii="Sakkal Majalla" w:hAnsi="Sakkal Majalla" w:cs="Sakkal Majalla"/>
          <w:sz w:val="28"/>
          <w:szCs w:val="28"/>
          <w:rtl/>
        </w:rPr>
        <w:t>المحتوى البصري التفاعلي الذي يحفز الجمهور على الإعجاب، التعليق، والمشاركة، يزيد من ظهور الفعالية في خلاصات أصدقائهم ومتابعيهم. هذه التفاعلات تعزز من "الدليل الاجتماعي حيث يشعر الفرد أن الآخرين مهتمون بالفعالية، مما يزيد من الضغط الاجتماعي الإيجابي لحضورها. كما أن المحتوى الذي ينشره المؤثرون أو الشخصيات العامة يضيف مصداقية ويعزز من المعايير الذاتية المؤثرة في قرار الحضور</w:t>
      </w:r>
      <w:r w:rsidRPr="00E31F49">
        <w:rPr>
          <w:rFonts w:ascii="Sakkal Majalla" w:hAnsi="Sakkal Majalla" w:cs="Sakkal Majalla"/>
          <w:sz w:val="28"/>
          <w:szCs w:val="28"/>
        </w:rPr>
        <w:t xml:space="preserve"> (Almughayribi, 2025, p. 45).</w:t>
      </w:r>
    </w:p>
    <w:p w14:paraId="50719D5E" w14:textId="16B00FC3" w:rsidR="00D76C5B" w:rsidRPr="00BC04AA" w:rsidRDefault="00D76C5B" w:rsidP="00DE7A4B">
      <w:pPr>
        <w:numPr>
          <w:ilvl w:val="0"/>
          <w:numId w:val="8"/>
        </w:num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lastRenderedPageBreak/>
        <w:t>تأثير جودة المحتوى البصري على التحكم السلوكي المدرك</w:t>
      </w:r>
      <w:r w:rsidRPr="00BC04AA">
        <w:rPr>
          <w:rFonts w:ascii="Sakkal Majalla" w:hAnsi="Sakkal Majalla" w:cs="Sakkal Majalla"/>
          <w:b/>
          <w:bCs/>
          <w:sz w:val="28"/>
          <w:szCs w:val="28"/>
        </w:rPr>
        <w:t>:</w:t>
      </w:r>
      <w:r w:rsidRPr="00BC04AA">
        <w:rPr>
          <w:rFonts w:ascii="Sakkal Majalla" w:hAnsi="Sakkal Majalla" w:cs="Sakkal Majalla"/>
          <w:sz w:val="28"/>
          <w:szCs w:val="28"/>
        </w:rPr>
        <w:br/>
      </w:r>
      <w:r w:rsidRPr="00BC04AA">
        <w:rPr>
          <w:rFonts w:ascii="Sakkal Majalla" w:hAnsi="Sakkal Majalla" w:cs="Sakkal Majalla"/>
          <w:sz w:val="28"/>
          <w:szCs w:val="28"/>
          <w:rtl/>
        </w:rPr>
        <w:t>المحتوى البصري الواضح الذي يوضح أهداف الفعالية، وأجوائها، وطبيعتها، ويسهل متابعة المعلومات الأساسية مثل الموعد، المكان، وطريقة الحجز، يُزود الجمهور بالمعرفة اللازمة لاتخاذ القرار. هذا الوضوح يقلل من الغموض ويُعزز من ثقة الجمهور بقدرتهم على حضور الفعالية، مما يُحسن من تحكمهم السلوكي المدرك ويزيد من نية الحضور</w:t>
      </w:r>
      <w:r w:rsidRPr="00BC04AA">
        <w:rPr>
          <w:rFonts w:ascii="Sakkal Majalla" w:hAnsi="Sakkal Majalla" w:cs="Sakkal Majalla"/>
          <w:sz w:val="28"/>
          <w:szCs w:val="28"/>
        </w:rPr>
        <w:t xml:space="preserve"> (Alzahrani, 2023, p. 35). </w:t>
      </w:r>
      <w:r w:rsidRPr="00BC04AA">
        <w:rPr>
          <w:rFonts w:ascii="Sakkal Majalla" w:hAnsi="Sakkal Majalla" w:cs="Sakkal Majalla"/>
          <w:sz w:val="28"/>
          <w:szCs w:val="28"/>
          <w:rtl/>
        </w:rPr>
        <w:t>فالمحتوى الذي يقدم المعلومات بشكل منظم وسلس، يجعل عملية اتخاذ القرار أسهل وأقل تعقيداً</w:t>
      </w:r>
      <w:r w:rsidRPr="00BC04AA">
        <w:rPr>
          <w:rFonts w:ascii="Sakkal Majalla" w:hAnsi="Sakkal Majalla" w:cs="Sakkal Majalla"/>
          <w:sz w:val="28"/>
          <w:szCs w:val="28"/>
        </w:rPr>
        <w:t>.</w:t>
      </w:r>
    </w:p>
    <w:p w14:paraId="31AF1157" w14:textId="77777777" w:rsidR="00D76C5B" w:rsidRPr="00E31F49" w:rsidRDefault="00D76C5B" w:rsidP="00DE7A4B">
      <w:pPr>
        <w:pStyle w:val="Heading2"/>
        <w:bidi/>
        <w:spacing w:line="276" w:lineRule="auto"/>
        <w:rPr>
          <w:rFonts w:ascii="Sakkal Majalla" w:hAnsi="Sakkal Majalla" w:cs="Sakkal Majalla"/>
          <w:b/>
          <w:bCs/>
          <w:color w:val="auto"/>
          <w:sz w:val="28"/>
          <w:szCs w:val="28"/>
        </w:rPr>
      </w:pPr>
      <w:bookmarkStart w:id="13" w:name="_Toc237399753"/>
      <w:r w:rsidRPr="00E31F49">
        <w:rPr>
          <w:rFonts w:ascii="Sakkal Majalla" w:hAnsi="Sakkal Majalla" w:cs="Sakkal Majalla"/>
          <w:b/>
          <w:bCs/>
          <w:color w:val="auto"/>
          <w:sz w:val="28"/>
          <w:szCs w:val="28"/>
          <w:rtl/>
        </w:rPr>
        <w:t>ثانياً: جودة المحتوى البصري وأبعادها</w:t>
      </w:r>
      <w:bookmarkEnd w:id="13"/>
    </w:p>
    <w:p w14:paraId="2439098E" w14:textId="77777777" w:rsidR="00D76C5B" w:rsidRPr="00BC04AA" w:rsidRDefault="00D76C5B" w:rsidP="00DE7A4B">
      <w:pPr>
        <w:bidi/>
        <w:spacing w:line="276" w:lineRule="auto"/>
        <w:rPr>
          <w:rFonts w:ascii="Sakkal Majalla" w:hAnsi="Sakkal Majalla" w:cs="Sakkal Majalla"/>
          <w:sz w:val="28"/>
          <w:szCs w:val="28"/>
          <w:rtl/>
        </w:rPr>
      </w:pPr>
      <w:r w:rsidRPr="00BC04AA">
        <w:rPr>
          <w:rFonts w:ascii="Sakkal Majalla" w:hAnsi="Sakkal Majalla" w:cs="Sakkal Majalla"/>
          <w:sz w:val="28"/>
          <w:szCs w:val="28"/>
          <w:rtl/>
        </w:rPr>
        <w:t>يشير مفهوم </w:t>
      </w:r>
      <w:r w:rsidRPr="00BC04AA">
        <w:rPr>
          <w:rFonts w:ascii="Sakkal Majalla" w:hAnsi="Sakkal Majalla" w:cs="Sakkal Majalla"/>
          <w:b/>
          <w:bCs/>
          <w:sz w:val="28"/>
          <w:szCs w:val="28"/>
          <w:rtl/>
        </w:rPr>
        <w:t>جودة المحتوى البصري</w:t>
      </w:r>
      <w:r w:rsidRPr="00BC04AA">
        <w:rPr>
          <w:rFonts w:ascii="Sakkal Majalla" w:hAnsi="Sakkal Majalla" w:cs="Sakkal Majalla"/>
          <w:sz w:val="28"/>
          <w:szCs w:val="28"/>
          <w:rtl/>
        </w:rPr>
        <w:t> إلى درجة التميز والإتقان في العناصر المرئية المستخدمة في إيصال الرسالة التسويقية، ويتضمن عدة أبعاد رئيسية تحدد مدى فعالية هذا المحتوى في تحقيق أهدافه التسويقية (الشيحة، 2024، ص 118). وقد حددت الأدبيات العلمية خمسة أبعاد رئيسية لجودة المحتوى البصري، وهي: الجاذبية، والوضوح، والأصالة، والملاءمة، والتفاعل. وفيما يلي شرح مفصل لكل بعد</w:t>
      </w:r>
      <w:r w:rsidRPr="00BC04AA">
        <w:rPr>
          <w:rFonts w:ascii="Sakkal Majalla" w:hAnsi="Sakkal Majalla" w:cs="Sakkal Majalla"/>
          <w:sz w:val="28"/>
          <w:szCs w:val="28"/>
        </w:rPr>
        <w:t>:</w:t>
      </w:r>
    </w:p>
    <w:p w14:paraId="2A5EC129" w14:textId="77777777" w:rsidR="00411984" w:rsidRPr="00BC04AA" w:rsidRDefault="00411984" w:rsidP="00411984">
      <w:pPr>
        <w:bidi/>
        <w:spacing w:line="276" w:lineRule="auto"/>
        <w:rPr>
          <w:rFonts w:ascii="Sakkal Majalla" w:hAnsi="Sakkal Majalla" w:cs="Sakkal Majalla"/>
          <w:sz w:val="28"/>
          <w:szCs w:val="28"/>
          <w:rtl/>
        </w:rPr>
      </w:pPr>
    </w:p>
    <w:p w14:paraId="79B177F5" w14:textId="77777777" w:rsidR="00411984" w:rsidRPr="00BC04AA" w:rsidRDefault="00411984" w:rsidP="00411984">
      <w:pPr>
        <w:bidi/>
        <w:spacing w:line="276" w:lineRule="auto"/>
        <w:rPr>
          <w:rFonts w:ascii="Sakkal Majalla" w:hAnsi="Sakkal Majalla" w:cs="Sakkal Majalla"/>
          <w:sz w:val="28"/>
          <w:szCs w:val="28"/>
        </w:rPr>
      </w:pPr>
    </w:p>
    <w:p w14:paraId="3B3042FC" w14:textId="30755756" w:rsidR="00D76C5B" w:rsidRPr="00BC04AA" w:rsidRDefault="00D76C5B">
      <w:pPr>
        <w:pStyle w:val="ListParagraph"/>
        <w:numPr>
          <w:ilvl w:val="0"/>
          <w:numId w:val="39"/>
        </w:numPr>
        <w:bidi/>
        <w:spacing w:line="276" w:lineRule="auto"/>
        <w:rPr>
          <w:rFonts w:ascii="Sakkal Majalla" w:hAnsi="Sakkal Majalla" w:cs="Sakkal Majalla"/>
          <w:b/>
          <w:bCs/>
          <w:sz w:val="28"/>
          <w:szCs w:val="28"/>
        </w:rPr>
      </w:pPr>
      <w:r w:rsidRPr="00BC04AA">
        <w:rPr>
          <w:rFonts w:ascii="Sakkal Majalla" w:hAnsi="Sakkal Majalla" w:cs="Sakkal Majalla"/>
          <w:b/>
          <w:bCs/>
          <w:sz w:val="28"/>
          <w:szCs w:val="28"/>
          <w:rtl/>
        </w:rPr>
        <w:t>الجاذبية</w:t>
      </w:r>
      <w:r w:rsidRPr="00BC04AA">
        <w:rPr>
          <w:rFonts w:ascii="Sakkal Majalla" w:hAnsi="Sakkal Majalla" w:cs="Sakkal Majalla"/>
          <w:b/>
          <w:bCs/>
          <w:sz w:val="28"/>
          <w:szCs w:val="28"/>
        </w:rPr>
        <w:t xml:space="preserve"> </w:t>
      </w:r>
    </w:p>
    <w:p w14:paraId="45869271"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تُعرّف الجاذبية بأنها قدرة المحتوى البصري على جذب انتباه الجمهور وإثارة فضوله، وتتأثر بعوامل متعددة مثل الألوان، والإضاءة، والتكوين الفني، والابتكار، والحداثة. فالمحتوى الجذاب يزيد من احتمالية توقف الجمهور لمشاهدته والتفاعل معه، ويخلق انطباعاً أولياً إيجابياً عن الفعالية أو المنتج المُعلن عنه</w:t>
      </w:r>
      <w:r w:rsidRPr="00BC04AA">
        <w:rPr>
          <w:rFonts w:ascii="Sakkal Majalla" w:hAnsi="Sakkal Majalla" w:cs="Sakkal Majalla"/>
          <w:sz w:val="28"/>
          <w:szCs w:val="28"/>
        </w:rPr>
        <w:t xml:space="preserve"> (Madani, 2022, p. 8). </w:t>
      </w:r>
      <w:r w:rsidRPr="00BC04AA">
        <w:rPr>
          <w:rFonts w:ascii="Sakkal Majalla" w:hAnsi="Sakkal Majalla" w:cs="Sakkal Majalla"/>
          <w:sz w:val="28"/>
          <w:szCs w:val="28"/>
          <w:rtl/>
        </w:rPr>
        <w:t>وتشير الدراسات إلى أن جاذبية التصاميم والألوان تعد من أهم العوامل المؤثرة في جذب انتباه الجمهور، خاصة في بيئة منصات التواصل الاجتماعي المزدحمة بالمحتوى (علي، 2024، ص 22)</w:t>
      </w:r>
      <w:r w:rsidRPr="00BC04AA">
        <w:rPr>
          <w:rFonts w:ascii="Sakkal Majalla" w:hAnsi="Sakkal Majalla" w:cs="Sakkal Majalla"/>
          <w:sz w:val="28"/>
          <w:szCs w:val="28"/>
        </w:rPr>
        <w:t>.</w:t>
      </w:r>
    </w:p>
    <w:p w14:paraId="56ACCB2C"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وتتجلى أهمية الجاذبية في</w:t>
      </w:r>
      <w:r w:rsidRPr="00BC04AA">
        <w:rPr>
          <w:rFonts w:ascii="Sakkal Majalla" w:hAnsi="Sakkal Majalla" w:cs="Sakkal Majalla"/>
          <w:sz w:val="28"/>
          <w:szCs w:val="28"/>
        </w:rPr>
        <w:t>:</w:t>
      </w:r>
    </w:p>
    <w:p w14:paraId="3DFB33D2" w14:textId="77777777" w:rsidR="00D76C5B" w:rsidRPr="00BC04AA" w:rsidRDefault="00D76C5B" w:rsidP="00DE7A4B">
      <w:pPr>
        <w:numPr>
          <w:ilvl w:val="0"/>
          <w:numId w:val="9"/>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زيادة احتمالية مشاهدة المحتوى والتفاعل معه</w:t>
      </w:r>
      <w:r w:rsidRPr="00BC04AA">
        <w:rPr>
          <w:rFonts w:ascii="Sakkal Majalla" w:hAnsi="Sakkal Majalla" w:cs="Sakkal Majalla"/>
          <w:sz w:val="28"/>
          <w:szCs w:val="28"/>
        </w:rPr>
        <w:t>.</w:t>
      </w:r>
    </w:p>
    <w:p w14:paraId="68FFDB26" w14:textId="77777777" w:rsidR="00D76C5B" w:rsidRPr="00BC04AA" w:rsidRDefault="00D76C5B" w:rsidP="00DE7A4B">
      <w:pPr>
        <w:numPr>
          <w:ilvl w:val="0"/>
          <w:numId w:val="9"/>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خلق انطباع أولي إيجابي عن الفعالية</w:t>
      </w:r>
      <w:r w:rsidRPr="00BC04AA">
        <w:rPr>
          <w:rFonts w:ascii="Sakkal Majalla" w:hAnsi="Sakkal Majalla" w:cs="Sakkal Majalla"/>
          <w:sz w:val="28"/>
          <w:szCs w:val="28"/>
        </w:rPr>
        <w:t>.</w:t>
      </w:r>
    </w:p>
    <w:p w14:paraId="3A87352B" w14:textId="77777777" w:rsidR="00D76C5B" w:rsidRPr="00BC04AA" w:rsidRDefault="00D76C5B" w:rsidP="00DE7A4B">
      <w:pPr>
        <w:numPr>
          <w:ilvl w:val="0"/>
          <w:numId w:val="9"/>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تمييز الفعالية عن غيرها في بيئة تنافسية</w:t>
      </w:r>
      <w:r w:rsidRPr="00BC04AA">
        <w:rPr>
          <w:rFonts w:ascii="Sakkal Majalla" w:hAnsi="Sakkal Majalla" w:cs="Sakkal Majalla"/>
          <w:sz w:val="28"/>
          <w:szCs w:val="28"/>
        </w:rPr>
        <w:t>.</w:t>
      </w:r>
    </w:p>
    <w:p w14:paraId="700F8FD4" w14:textId="77777777" w:rsidR="00D76C5B" w:rsidRPr="00BC04AA" w:rsidRDefault="00D76C5B" w:rsidP="00DE7A4B">
      <w:pPr>
        <w:numPr>
          <w:ilvl w:val="0"/>
          <w:numId w:val="9"/>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إثارة الفضول والرغبة في معرفة المزيد</w:t>
      </w:r>
      <w:r w:rsidRPr="00BC04AA">
        <w:rPr>
          <w:rFonts w:ascii="Sakkal Majalla" w:hAnsi="Sakkal Majalla" w:cs="Sakkal Majalla"/>
          <w:sz w:val="28"/>
          <w:szCs w:val="28"/>
        </w:rPr>
        <w:t>.</w:t>
      </w:r>
    </w:p>
    <w:p w14:paraId="7240A91A" w14:textId="77777777" w:rsidR="00411984" w:rsidRPr="00BC04AA" w:rsidRDefault="00D76C5B">
      <w:pPr>
        <w:pStyle w:val="ListParagraph"/>
        <w:numPr>
          <w:ilvl w:val="0"/>
          <w:numId w:val="39"/>
        </w:num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lastRenderedPageBreak/>
        <w:t>الوضوح</w:t>
      </w:r>
      <w:r w:rsidRPr="00BC04AA">
        <w:rPr>
          <w:rFonts w:ascii="Sakkal Majalla" w:hAnsi="Sakkal Majalla" w:cs="Sakkal Majalla"/>
          <w:b/>
          <w:bCs/>
          <w:sz w:val="28"/>
          <w:szCs w:val="28"/>
        </w:rPr>
        <w:t xml:space="preserve"> </w:t>
      </w:r>
    </w:p>
    <w:p w14:paraId="492790AD" w14:textId="38716BC8" w:rsidR="00D76C5B" w:rsidRPr="00BC04AA" w:rsidRDefault="00D76C5B">
      <w:pPr>
        <w:pStyle w:val="ListParagraph"/>
        <w:numPr>
          <w:ilvl w:val="0"/>
          <w:numId w:val="39"/>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يعني الوضوح مدى سهولة فهم الرسالة البصرية واستيعاب المعلومات المقدمة، ويتعلق بدقة الصور، وجودة الفيديوهات، ووضوح النصوص والرسومات، وسهولة متابعة التسلسل الهرمي للمعلومات. فالمحتوى الواضح يعزز الثقة في الفعالية أو العلامة التجارية، ويسهل على الجمهور تكوين صورة ذهنية دقيقة عنها، مما يقلل من الجهد الذهني المطلوب لمعالجة المعلومات ويزيد من احتمالية استمرار المشاهدة واتخاذ القرار (السهلي وآخرون، 2025، ص 12)</w:t>
      </w:r>
      <w:r w:rsidRPr="00BC04AA">
        <w:rPr>
          <w:rFonts w:ascii="Sakkal Majalla" w:hAnsi="Sakkal Majalla" w:cs="Sakkal Majalla"/>
          <w:sz w:val="28"/>
          <w:szCs w:val="28"/>
        </w:rPr>
        <w:t>.</w:t>
      </w:r>
    </w:p>
    <w:p w14:paraId="0DE622E7"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وتتجلى أهمية الوضوح في</w:t>
      </w:r>
      <w:r w:rsidRPr="00BC04AA">
        <w:rPr>
          <w:rFonts w:ascii="Sakkal Majalla" w:hAnsi="Sakkal Majalla" w:cs="Sakkal Majalla"/>
          <w:sz w:val="28"/>
          <w:szCs w:val="28"/>
        </w:rPr>
        <w:t>:</w:t>
      </w:r>
    </w:p>
    <w:p w14:paraId="50D5BA87" w14:textId="77777777" w:rsidR="00D76C5B" w:rsidRPr="00BC04AA" w:rsidRDefault="00D76C5B" w:rsidP="00DE7A4B">
      <w:pPr>
        <w:numPr>
          <w:ilvl w:val="0"/>
          <w:numId w:val="10"/>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تعزيز فهم الجمهور لطبيعة الفعالية وأهدافها</w:t>
      </w:r>
      <w:r w:rsidRPr="00BC04AA">
        <w:rPr>
          <w:rFonts w:ascii="Sakkal Majalla" w:hAnsi="Sakkal Majalla" w:cs="Sakkal Majalla"/>
          <w:sz w:val="28"/>
          <w:szCs w:val="28"/>
        </w:rPr>
        <w:t>.</w:t>
      </w:r>
    </w:p>
    <w:p w14:paraId="3261B93E" w14:textId="77777777" w:rsidR="00D76C5B" w:rsidRPr="00BC04AA" w:rsidRDefault="00D76C5B" w:rsidP="00DE7A4B">
      <w:pPr>
        <w:numPr>
          <w:ilvl w:val="0"/>
          <w:numId w:val="10"/>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بناء الثقة في الفعالية والجهة المنظمة</w:t>
      </w:r>
      <w:r w:rsidRPr="00BC04AA">
        <w:rPr>
          <w:rFonts w:ascii="Sakkal Majalla" w:hAnsi="Sakkal Majalla" w:cs="Sakkal Majalla"/>
          <w:sz w:val="28"/>
          <w:szCs w:val="28"/>
        </w:rPr>
        <w:t>.</w:t>
      </w:r>
    </w:p>
    <w:p w14:paraId="6A0C3E16" w14:textId="77777777" w:rsidR="00D76C5B" w:rsidRPr="00BC04AA" w:rsidRDefault="00D76C5B" w:rsidP="00DE7A4B">
      <w:pPr>
        <w:numPr>
          <w:ilvl w:val="0"/>
          <w:numId w:val="10"/>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تسهيل عملية اتخاذ القرار (الحضور أو عدمه)</w:t>
      </w:r>
      <w:r w:rsidRPr="00BC04AA">
        <w:rPr>
          <w:rFonts w:ascii="Sakkal Majalla" w:hAnsi="Sakkal Majalla" w:cs="Sakkal Majalla"/>
          <w:sz w:val="28"/>
          <w:szCs w:val="28"/>
        </w:rPr>
        <w:t>.</w:t>
      </w:r>
    </w:p>
    <w:p w14:paraId="72B6C587" w14:textId="77777777" w:rsidR="00D76C5B" w:rsidRPr="00BC04AA" w:rsidRDefault="00D76C5B" w:rsidP="00DE7A4B">
      <w:pPr>
        <w:numPr>
          <w:ilvl w:val="0"/>
          <w:numId w:val="10"/>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تقليل الغموض والتشويش المعلوماتي</w:t>
      </w:r>
      <w:r w:rsidRPr="00BC04AA">
        <w:rPr>
          <w:rFonts w:ascii="Sakkal Majalla" w:hAnsi="Sakkal Majalla" w:cs="Sakkal Majalla"/>
          <w:sz w:val="28"/>
          <w:szCs w:val="28"/>
        </w:rPr>
        <w:t>.</w:t>
      </w:r>
    </w:p>
    <w:p w14:paraId="68C4CFB1" w14:textId="35A4354B" w:rsidR="00D76C5B" w:rsidRPr="00BC04AA" w:rsidRDefault="00D76C5B">
      <w:pPr>
        <w:pStyle w:val="ListParagraph"/>
        <w:numPr>
          <w:ilvl w:val="0"/>
          <w:numId w:val="39"/>
        </w:numPr>
        <w:bidi/>
        <w:spacing w:line="276" w:lineRule="auto"/>
        <w:rPr>
          <w:rFonts w:ascii="Sakkal Majalla" w:hAnsi="Sakkal Majalla" w:cs="Sakkal Majalla"/>
          <w:b/>
          <w:bCs/>
          <w:sz w:val="28"/>
          <w:szCs w:val="28"/>
        </w:rPr>
      </w:pPr>
      <w:r w:rsidRPr="00BC04AA">
        <w:rPr>
          <w:rFonts w:ascii="Sakkal Majalla" w:hAnsi="Sakkal Majalla" w:cs="Sakkal Majalla"/>
          <w:b/>
          <w:bCs/>
          <w:sz w:val="28"/>
          <w:szCs w:val="28"/>
          <w:rtl/>
        </w:rPr>
        <w:t>الأصالة</w:t>
      </w:r>
    </w:p>
    <w:p w14:paraId="616098AF"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تعني الأصالة مدى تميز المحتوى وإبداعه وعدم تقليده لمحتوى آخر. يسهم المحتوى الأصيل في خلق انطباع فريد عن الفعالية وتمييزها عن الفعاليات المنافسة، كما يعزز مصداقية الرسالة التسويقية ويقوي الارتباط العاطفي بين الجمهور والفعالية</w:t>
      </w:r>
      <w:r w:rsidRPr="00BC04AA">
        <w:rPr>
          <w:rFonts w:ascii="Sakkal Majalla" w:hAnsi="Sakkal Majalla" w:cs="Sakkal Majalla"/>
          <w:sz w:val="28"/>
          <w:szCs w:val="28"/>
        </w:rPr>
        <w:t xml:space="preserve"> (Almughayribi, 2025, p. 130). </w:t>
      </w:r>
      <w:r w:rsidRPr="00BC04AA">
        <w:rPr>
          <w:rFonts w:ascii="Sakkal Majalla" w:hAnsi="Sakkal Majalla" w:cs="Sakkal Majalla"/>
          <w:sz w:val="28"/>
          <w:szCs w:val="28"/>
          <w:rtl/>
        </w:rPr>
        <w:t>فالمحتوى غير المكرر والمبتكر يترك أثراً ذهنياً مميزاً يصعب نسيانه، مما يزيد من احتمالية تذكر الفعالية والرغبة في حضورها</w:t>
      </w:r>
      <w:r w:rsidRPr="00BC04AA">
        <w:rPr>
          <w:rFonts w:ascii="Sakkal Majalla" w:hAnsi="Sakkal Majalla" w:cs="Sakkal Majalla"/>
          <w:sz w:val="28"/>
          <w:szCs w:val="28"/>
        </w:rPr>
        <w:t>.</w:t>
      </w:r>
    </w:p>
    <w:p w14:paraId="51CE542E"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وتتجلى أهمية الأصالة في</w:t>
      </w:r>
      <w:r w:rsidRPr="00BC04AA">
        <w:rPr>
          <w:rFonts w:ascii="Sakkal Majalla" w:hAnsi="Sakkal Majalla" w:cs="Sakkal Majalla"/>
          <w:sz w:val="28"/>
          <w:szCs w:val="28"/>
        </w:rPr>
        <w:t>:</w:t>
      </w:r>
    </w:p>
    <w:p w14:paraId="7380440C" w14:textId="77777777" w:rsidR="00D76C5B" w:rsidRPr="00BC04AA" w:rsidRDefault="00D76C5B" w:rsidP="00DE7A4B">
      <w:pPr>
        <w:numPr>
          <w:ilvl w:val="0"/>
          <w:numId w:val="11"/>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تمييز الفعالية عن المنافسين</w:t>
      </w:r>
      <w:r w:rsidRPr="00BC04AA">
        <w:rPr>
          <w:rFonts w:ascii="Sakkal Majalla" w:hAnsi="Sakkal Majalla" w:cs="Sakkal Majalla"/>
          <w:sz w:val="28"/>
          <w:szCs w:val="28"/>
        </w:rPr>
        <w:t>.</w:t>
      </w:r>
    </w:p>
    <w:p w14:paraId="1ABF6A50" w14:textId="77777777" w:rsidR="00D76C5B" w:rsidRPr="00BC04AA" w:rsidRDefault="00D76C5B" w:rsidP="00DE7A4B">
      <w:pPr>
        <w:numPr>
          <w:ilvl w:val="0"/>
          <w:numId w:val="11"/>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تعزيز مصداقية الرسالة التسويقية</w:t>
      </w:r>
      <w:r w:rsidRPr="00BC04AA">
        <w:rPr>
          <w:rFonts w:ascii="Sakkal Majalla" w:hAnsi="Sakkal Majalla" w:cs="Sakkal Majalla"/>
          <w:sz w:val="28"/>
          <w:szCs w:val="28"/>
        </w:rPr>
        <w:t>.</w:t>
      </w:r>
    </w:p>
    <w:p w14:paraId="3C5E2C8B" w14:textId="77777777" w:rsidR="00D76C5B" w:rsidRPr="00BC04AA" w:rsidRDefault="00D76C5B" w:rsidP="00DE7A4B">
      <w:pPr>
        <w:numPr>
          <w:ilvl w:val="0"/>
          <w:numId w:val="11"/>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خلق تجربة فريدة لا تُنسى</w:t>
      </w:r>
      <w:r w:rsidRPr="00BC04AA">
        <w:rPr>
          <w:rFonts w:ascii="Sakkal Majalla" w:hAnsi="Sakkal Majalla" w:cs="Sakkal Majalla"/>
          <w:sz w:val="28"/>
          <w:szCs w:val="28"/>
        </w:rPr>
        <w:t>.</w:t>
      </w:r>
    </w:p>
    <w:p w14:paraId="03DFB428" w14:textId="77777777" w:rsidR="00D76C5B" w:rsidRPr="00BC04AA" w:rsidRDefault="00D76C5B" w:rsidP="00DE7A4B">
      <w:pPr>
        <w:numPr>
          <w:ilvl w:val="0"/>
          <w:numId w:val="11"/>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بناء ارتباط عاطفي أقوى مع الجمهور</w:t>
      </w:r>
      <w:r w:rsidRPr="00BC04AA">
        <w:rPr>
          <w:rFonts w:ascii="Sakkal Majalla" w:hAnsi="Sakkal Majalla" w:cs="Sakkal Majalla"/>
          <w:sz w:val="28"/>
          <w:szCs w:val="28"/>
        </w:rPr>
        <w:t>.</w:t>
      </w:r>
    </w:p>
    <w:p w14:paraId="380F05F9" w14:textId="6A6B941C" w:rsidR="00D76C5B" w:rsidRPr="00BC04AA" w:rsidRDefault="00D76C5B">
      <w:pPr>
        <w:pStyle w:val="ListParagraph"/>
        <w:numPr>
          <w:ilvl w:val="0"/>
          <w:numId w:val="39"/>
        </w:numPr>
        <w:bidi/>
        <w:spacing w:line="276" w:lineRule="auto"/>
        <w:rPr>
          <w:rFonts w:ascii="Sakkal Majalla" w:hAnsi="Sakkal Majalla" w:cs="Sakkal Majalla"/>
          <w:b/>
          <w:bCs/>
          <w:sz w:val="28"/>
          <w:szCs w:val="28"/>
        </w:rPr>
      </w:pPr>
      <w:r w:rsidRPr="00BC04AA">
        <w:rPr>
          <w:rFonts w:ascii="Sakkal Majalla" w:hAnsi="Sakkal Majalla" w:cs="Sakkal Majalla"/>
          <w:b/>
          <w:bCs/>
          <w:sz w:val="28"/>
          <w:szCs w:val="28"/>
          <w:rtl/>
        </w:rPr>
        <w:t>الملاءمة</w:t>
      </w:r>
      <w:r w:rsidRPr="00BC04AA">
        <w:rPr>
          <w:rFonts w:ascii="Sakkal Majalla" w:hAnsi="Sakkal Majalla" w:cs="Sakkal Majalla"/>
          <w:b/>
          <w:bCs/>
          <w:sz w:val="28"/>
          <w:szCs w:val="28"/>
        </w:rPr>
        <w:t xml:space="preserve"> </w:t>
      </w:r>
    </w:p>
    <w:p w14:paraId="3364F813"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 xml:space="preserve">تُعرّف الملاءمة بأنها مدى تناسب المحتوى البصري مع هوية الفعالية، وطبيعتها (ترفيهية، ثقافية، رياضية، وغيرها)، واهتمامات الجمهور المستهدف، وقيم المجتمع. فالمحتوى الملائم يعزز الارتباط العاطفي بين الجمهور والفعالية، ويزيد من </w:t>
      </w:r>
      <w:r w:rsidRPr="00BC04AA">
        <w:rPr>
          <w:rFonts w:ascii="Sakkal Majalla" w:hAnsi="Sakkal Majalla" w:cs="Sakkal Majalla"/>
          <w:sz w:val="28"/>
          <w:szCs w:val="28"/>
          <w:rtl/>
        </w:rPr>
        <w:lastRenderedPageBreak/>
        <w:t>الرغبة في الحضور، حيث يشعر الجمهور أن الفعالية موجهة إليه وتلبي احتياجاته وتطلعاته</w:t>
      </w:r>
      <w:r w:rsidRPr="00BC04AA">
        <w:rPr>
          <w:rFonts w:ascii="Sakkal Majalla" w:hAnsi="Sakkal Majalla" w:cs="Sakkal Majalla"/>
          <w:sz w:val="28"/>
          <w:szCs w:val="28"/>
        </w:rPr>
        <w:t xml:space="preserve"> (Alzahrani, 2023, p. 35). </w:t>
      </w:r>
      <w:r w:rsidRPr="00BC04AA">
        <w:rPr>
          <w:rFonts w:ascii="Sakkal Majalla" w:hAnsi="Sakkal Majalla" w:cs="Sakkal Majalla"/>
          <w:sz w:val="28"/>
          <w:szCs w:val="28"/>
          <w:rtl/>
        </w:rPr>
        <w:t>كما أن انعكاس هوية الفعالية بشكل دقيق في العناصر البصرية (الألوان، الخطوط، الصور) يعزز الثقة في الفعالية ويجعلها أكثر جاذبية للجمهور المستهدف</w:t>
      </w:r>
      <w:r w:rsidRPr="00BC04AA">
        <w:rPr>
          <w:rFonts w:ascii="Sakkal Majalla" w:hAnsi="Sakkal Majalla" w:cs="Sakkal Majalla"/>
          <w:sz w:val="28"/>
          <w:szCs w:val="28"/>
        </w:rPr>
        <w:t>.</w:t>
      </w:r>
    </w:p>
    <w:p w14:paraId="438DC9D8"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وتتجلى أهمية الملاءمة في</w:t>
      </w:r>
      <w:r w:rsidRPr="00BC04AA">
        <w:rPr>
          <w:rFonts w:ascii="Sakkal Majalla" w:hAnsi="Sakkal Majalla" w:cs="Sakkal Majalla"/>
          <w:sz w:val="28"/>
          <w:szCs w:val="28"/>
        </w:rPr>
        <w:t>:</w:t>
      </w:r>
    </w:p>
    <w:p w14:paraId="31852E40" w14:textId="77777777" w:rsidR="00D76C5B" w:rsidRPr="00BC04AA" w:rsidRDefault="00D76C5B" w:rsidP="00DE7A4B">
      <w:pPr>
        <w:numPr>
          <w:ilvl w:val="0"/>
          <w:numId w:val="12"/>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تعزيز الشعور بالارتباط والانتماء</w:t>
      </w:r>
      <w:r w:rsidRPr="00BC04AA">
        <w:rPr>
          <w:rFonts w:ascii="Sakkal Majalla" w:hAnsi="Sakkal Majalla" w:cs="Sakkal Majalla"/>
          <w:sz w:val="28"/>
          <w:szCs w:val="28"/>
        </w:rPr>
        <w:t>.</w:t>
      </w:r>
    </w:p>
    <w:p w14:paraId="5D4C0B5D" w14:textId="77777777" w:rsidR="00D76C5B" w:rsidRPr="00BC04AA" w:rsidRDefault="00D76C5B" w:rsidP="00DE7A4B">
      <w:pPr>
        <w:numPr>
          <w:ilvl w:val="0"/>
          <w:numId w:val="12"/>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زيادة الثقة في الفعالية والجهة المنظمة</w:t>
      </w:r>
      <w:r w:rsidRPr="00BC04AA">
        <w:rPr>
          <w:rFonts w:ascii="Sakkal Majalla" w:hAnsi="Sakkal Majalla" w:cs="Sakkal Majalla"/>
          <w:sz w:val="28"/>
          <w:szCs w:val="28"/>
        </w:rPr>
        <w:t>.</w:t>
      </w:r>
    </w:p>
    <w:p w14:paraId="495CDEE1" w14:textId="77777777" w:rsidR="00D76C5B" w:rsidRPr="00BC04AA" w:rsidRDefault="00D76C5B" w:rsidP="00DE7A4B">
      <w:pPr>
        <w:numPr>
          <w:ilvl w:val="0"/>
          <w:numId w:val="12"/>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جعل الفعالية أكثر جاذبية للجمهور المستهدف</w:t>
      </w:r>
      <w:r w:rsidRPr="00BC04AA">
        <w:rPr>
          <w:rFonts w:ascii="Sakkal Majalla" w:hAnsi="Sakkal Majalla" w:cs="Sakkal Majalla"/>
          <w:sz w:val="28"/>
          <w:szCs w:val="28"/>
        </w:rPr>
        <w:t>.</w:t>
      </w:r>
    </w:p>
    <w:p w14:paraId="0ADF2D64" w14:textId="77777777" w:rsidR="00D76C5B" w:rsidRPr="00BC04AA" w:rsidRDefault="00D76C5B" w:rsidP="00DE7A4B">
      <w:pPr>
        <w:numPr>
          <w:ilvl w:val="0"/>
          <w:numId w:val="12"/>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تحسين تجربة الجمهور وتوقعاته</w:t>
      </w:r>
      <w:r w:rsidRPr="00BC04AA">
        <w:rPr>
          <w:rFonts w:ascii="Sakkal Majalla" w:hAnsi="Sakkal Majalla" w:cs="Sakkal Majalla"/>
          <w:sz w:val="28"/>
          <w:szCs w:val="28"/>
        </w:rPr>
        <w:t>.</w:t>
      </w:r>
    </w:p>
    <w:p w14:paraId="2EDD0C07" w14:textId="3C1DEAFC" w:rsidR="00D76C5B" w:rsidRPr="00BC04AA" w:rsidRDefault="00D76C5B">
      <w:pPr>
        <w:pStyle w:val="ListParagraph"/>
        <w:numPr>
          <w:ilvl w:val="0"/>
          <w:numId w:val="39"/>
        </w:numPr>
        <w:bidi/>
        <w:spacing w:line="276" w:lineRule="auto"/>
        <w:rPr>
          <w:rFonts w:ascii="Sakkal Majalla" w:hAnsi="Sakkal Majalla" w:cs="Sakkal Majalla"/>
          <w:b/>
          <w:bCs/>
          <w:sz w:val="28"/>
          <w:szCs w:val="28"/>
        </w:rPr>
      </w:pPr>
      <w:r w:rsidRPr="00BC04AA">
        <w:rPr>
          <w:rFonts w:ascii="Sakkal Majalla" w:hAnsi="Sakkal Majalla" w:cs="Sakkal Majalla"/>
          <w:b/>
          <w:bCs/>
          <w:sz w:val="28"/>
          <w:szCs w:val="28"/>
          <w:rtl/>
        </w:rPr>
        <w:t>التفاعل</w:t>
      </w:r>
      <w:r w:rsidRPr="00BC04AA">
        <w:rPr>
          <w:rFonts w:ascii="Sakkal Majalla" w:hAnsi="Sakkal Majalla" w:cs="Sakkal Majalla"/>
          <w:b/>
          <w:bCs/>
          <w:sz w:val="28"/>
          <w:szCs w:val="28"/>
        </w:rPr>
        <w:t xml:space="preserve"> </w:t>
      </w:r>
    </w:p>
    <w:p w14:paraId="712332F2"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يعني التفاعل مدى قدرة المحتوى البصري على تحفيز الجمهور على التفاعل والمشاركة، من خلال الإعجابات، التعليقات، المشاركات، الحفظ، والتنزيل. ويسهم التفاعل في زيادة انتشار الفعالية وتعزيز الاهتمام بها، ويعد مؤشراً على نجاح المحتوى في تحقيق أهدافه التسويقية (علي، 2024، ص 22). فالمحتوى الذي يثير فضول الجمهور ويشجعه على البحث عن مزيد من المعلومات أو مشاركة المحتوى مع الآخرين، يعزز من نية الحضور ويوسع دائرة التأثير التسويقي</w:t>
      </w:r>
      <w:r w:rsidRPr="00BC04AA">
        <w:rPr>
          <w:rFonts w:ascii="Sakkal Majalla" w:hAnsi="Sakkal Majalla" w:cs="Sakkal Majalla"/>
          <w:sz w:val="28"/>
          <w:szCs w:val="28"/>
        </w:rPr>
        <w:t>.</w:t>
      </w:r>
    </w:p>
    <w:p w14:paraId="6E6655E9"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وتتجلى أهمية التفاعل في</w:t>
      </w:r>
      <w:r w:rsidRPr="00BC04AA">
        <w:rPr>
          <w:rFonts w:ascii="Sakkal Majalla" w:hAnsi="Sakkal Majalla" w:cs="Sakkal Majalla"/>
          <w:sz w:val="28"/>
          <w:szCs w:val="28"/>
        </w:rPr>
        <w:t>:</w:t>
      </w:r>
    </w:p>
    <w:p w14:paraId="66FAD057" w14:textId="77777777" w:rsidR="00D76C5B" w:rsidRPr="00BC04AA" w:rsidRDefault="00D76C5B" w:rsidP="00DE7A4B">
      <w:pPr>
        <w:numPr>
          <w:ilvl w:val="0"/>
          <w:numId w:val="13"/>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زيادة انتشار الفعالية والوصول إلى جمهور أوسع</w:t>
      </w:r>
      <w:r w:rsidRPr="00BC04AA">
        <w:rPr>
          <w:rFonts w:ascii="Sakkal Majalla" w:hAnsi="Sakkal Majalla" w:cs="Sakkal Majalla"/>
          <w:sz w:val="28"/>
          <w:szCs w:val="28"/>
        </w:rPr>
        <w:t>.</w:t>
      </w:r>
    </w:p>
    <w:p w14:paraId="3F178DD2" w14:textId="77777777" w:rsidR="00D76C5B" w:rsidRPr="00BC04AA" w:rsidRDefault="00D76C5B" w:rsidP="00DE7A4B">
      <w:pPr>
        <w:numPr>
          <w:ilvl w:val="0"/>
          <w:numId w:val="13"/>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بناء مجتمع تفاعلي حول الفعالية</w:t>
      </w:r>
      <w:r w:rsidRPr="00BC04AA">
        <w:rPr>
          <w:rFonts w:ascii="Sakkal Majalla" w:hAnsi="Sakkal Majalla" w:cs="Sakkal Majalla"/>
          <w:sz w:val="28"/>
          <w:szCs w:val="28"/>
        </w:rPr>
        <w:t>.</w:t>
      </w:r>
    </w:p>
    <w:p w14:paraId="05A88091" w14:textId="77777777" w:rsidR="00D76C5B" w:rsidRPr="00BC04AA" w:rsidRDefault="00D76C5B" w:rsidP="00DE7A4B">
      <w:pPr>
        <w:numPr>
          <w:ilvl w:val="0"/>
          <w:numId w:val="13"/>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تعزيز الدليل الاجتماعي</w:t>
      </w:r>
      <w:r w:rsidRPr="00BC04AA">
        <w:rPr>
          <w:rFonts w:ascii="Sakkal Majalla" w:hAnsi="Sakkal Majalla" w:cs="Sakkal Majalla"/>
          <w:sz w:val="28"/>
          <w:szCs w:val="28"/>
        </w:rPr>
        <w:t xml:space="preserve"> (Social Proof).</w:t>
      </w:r>
    </w:p>
    <w:p w14:paraId="6BB7D433" w14:textId="3662EE58" w:rsidR="00D76C5B" w:rsidRPr="00BC04AA" w:rsidRDefault="00D76C5B" w:rsidP="00DE7A4B">
      <w:pPr>
        <w:numPr>
          <w:ilvl w:val="0"/>
          <w:numId w:val="13"/>
        </w:numPr>
        <w:bidi/>
        <w:spacing w:line="276" w:lineRule="auto"/>
        <w:rPr>
          <w:rFonts w:ascii="Sakkal Majalla" w:hAnsi="Sakkal Majalla" w:cs="Sakkal Majalla"/>
          <w:sz w:val="28"/>
          <w:szCs w:val="28"/>
        </w:rPr>
      </w:pPr>
      <w:r w:rsidRPr="00BC04AA">
        <w:rPr>
          <w:rFonts w:ascii="Sakkal Majalla" w:hAnsi="Sakkal Majalla" w:cs="Sakkal Majalla"/>
          <w:sz w:val="28"/>
          <w:szCs w:val="28"/>
          <w:rtl/>
        </w:rPr>
        <w:t>قياس مدى نجاح المحتوى في تحقيق أهدافه</w:t>
      </w:r>
      <w:r w:rsidRPr="00BC04AA">
        <w:rPr>
          <w:rFonts w:ascii="Sakkal Majalla" w:hAnsi="Sakkal Majalla" w:cs="Sakkal Majalla"/>
          <w:sz w:val="28"/>
          <w:szCs w:val="28"/>
        </w:rPr>
        <w:t>.</w:t>
      </w:r>
    </w:p>
    <w:p w14:paraId="06548EA9" w14:textId="77777777" w:rsidR="00D76C5B" w:rsidRPr="00BC04AA" w:rsidRDefault="00D76C5B" w:rsidP="00DE7A4B">
      <w:pPr>
        <w:bidi/>
        <w:spacing w:line="276" w:lineRule="auto"/>
        <w:rPr>
          <w:rFonts w:ascii="Sakkal Majalla" w:hAnsi="Sakkal Majalla" w:cs="Sakkal Majalla"/>
          <w:b/>
          <w:bCs/>
          <w:sz w:val="28"/>
          <w:szCs w:val="28"/>
        </w:rPr>
      </w:pPr>
      <w:r w:rsidRPr="00BC04AA">
        <w:rPr>
          <w:rFonts w:ascii="Sakkal Majalla" w:hAnsi="Sakkal Majalla" w:cs="Sakkal Majalla"/>
          <w:b/>
          <w:bCs/>
          <w:sz w:val="28"/>
          <w:szCs w:val="28"/>
          <w:rtl/>
        </w:rPr>
        <w:t>ثالثاً: المتغيرات الوسيطة</w:t>
      </w:r>
    </w:p>
    <w:p w14:paraId="74F18CAF" w14:textId="67008FF1" w:rsidR="00D76C5B" w:rsidRDefault="00D76C5B" w:rsidP="00DE7A4B">
      <w:pPr>
        <w:bidi/>
        <w:spacing w:line="276" w:lineRule="auto"/>
        <w:rPr>
          <w:rFonts w:ascii="Sakkal Majalla" w:hAnsi="Sakkal Majalla" w:cs="Sakkal Majalla"/>
          <w:sz w:val="28"/>
          <w:szCs w:val="28"/>
          <w:rtl/>
        </w:rPr>
      </w:pPr>
      <w:r w:rsidRPr="00BC04AA">
        <w:rPr>
          <w:rFonts w:ascii="Sakkal Majalla" w:hAnsi="Sakkal Majalla" w:cs="Sakkal Majalla"/>
          <w:sz w:val="28"/>
          <w:szCs w:val="28"/>
          <w:rtl/>
        </w:rPr>
        <w:t>تشير الأدبيات إلى أن تأثير جودة المحتوى البصري على نية الحضور لا يحدث بشكل مباشر فقط، بل عبر متغيرات وسيطة تعزز هذه العلاقة وتفسرها بشكل أعمق. وتتمثل هذه المتغيرات الوسيطة في ثلاثة مفاهيم رئيسية</w:t>
      </w:r>
      <w:r w:rsidRPr="00BC04AA">
        <w:rPr>
          <w:rFonts w:ascii="Sakkal Majalla" w:hAnsi="Sakkal Majalla" w:cs="Sakkal Majalla"/>
          <w:sz w:val="28"/>
          <w:szCs w:val="28"/>
        </w:rPr>
        <w:t>: </w:t>
      </w:r>
      <w:r w:rsidRPr="00BC04AA">
        <w:rPr>
          <w:rFonts w:ascii="Sakkal Majalla" w:hAnsi="Sakkal Majalla" w:cs="Sakkal Majalla"/>
          <w:b/>
          <w:bCs/>
          <w:sz w:val="28"/>
          <w:szCs w:val="28"/>
          <w:rtl/>
        </w:rPr>
        <w:t>جذب الانتباه</w:t>
      </w:r>
      <w:r w:rsidRPr="00BC04AA">
        <w:rPr>
          <w:rFonts w:ascii="Sakkal Majalla" w:hAnsi="Sakkal Majalla" w:cs="Sakkal Majalla"/>
          <w:sz w:val="28"/>
          <w:szCs w:val="28"/>
          <w:rtl/>
        </w:rPr>
        <w:t>، و</w:t>
      </w:r>
      <w:r w:rsidRPr="00BC04AA">
        <w:rPr>
          <w:rFonts w:ascii="Sakkal Majalla" w:hAnsi="Sakkal Majalla" w:cs="Sakkal Majalla"/>
          <w:b/>
          <w:bCs/>
          <w:sz w:val="28"/>
          <w:szCs w:val="28"/>
          <w:rtl/>
        </w:rPr>
        <w:t>الانطباع الأول</w:t>
      </w:r>
      <w:r w:rsidRPr="00BC04AA">
        <w:rPr>
          <w:rFonts w:ascii="Sakkal Majalla" w:hAnsi="Sakkal Majalla" w:cs="Sakkal Majalla"/>
          <w:sz w:val="28"/>
          <w:szCs w:val="28"/>
          <w:rtl/>
        </w:rPr>
        <w:t>، و</w:t>
      </w:r>
      <w:r w:rsidRPr="00BC04AA">
        <w:rPr>
          <w:rFonts w:ascii="Sakkal Majalla" w:hAnsi="Sakkal Majalla" w:cs="Sakkal Majalla"/>
          <w:b/>
          <w:bCs/>
          <w:sz w:val="28"/>
          <w:szCs w:val="28"/>
          <w:rtl/>
        </w:rPr>
        <w:t>الاهتمام بالفعالية</w:t>
      </w:r>
      <w:r w:rsidRPr="00BC04AA">
        <w:rPr>
          <w:rFonts w:ascii="Sakkal Majalla" w:hAnsi="Sakkal Majalla" w:cs="Sakkal Majalla"/>
          <w:sz w:val="28"/>
          <w:szCs w:val="28"/>
          <w:rtl/>
        </w:rPr>
        <w:t> </w:t>
      </w:r>
      <w:r w:rsidRPr="00BC04AA">
        <w:rPr>
          <w:rFonts w:ascii="Sakkal Majalla" w:hAnsi="Sakkal Majalla" w:cs="Sakkal Majalla"/>
          <w:sz w:val="28"/>
          <w:szCs w:val="28"/>
        </w:rPr>
        <w:t>(</w:t>
      </w:r>
      <w:r w:rsidRPr="00BC04AA">
        <w:rPr>
          <w:rFonts w:ascii="Sakkal Majalla" w:hAnsi="Sakkal Majalla" w:cs="Sakkal Majalla"/>
          <w:sz w:val="28"/>
          <w:szCs w:val="28"/>
          <w:rtl/>
        </w:rPr>
        <w:t>السهلي وآخرون، 2025، ص 12؛ الكساسبة وآخرون، 2023، ص 160</w:t>
      </w:r>
      <w:r w:rsidR="00411984" w:rsidRPr="00BC04AA">
        <w:rPr>
          <w:rFonts w:ascii="Sakkal Majalla" w:hAnsi="Sakkal Majalla" w:cs="Sakkal Majalla"/>
          <w:sz w:val="28"/>
          <w:szCs w:val="28"/>
          <w:rtl/>
        </w:rPr>
        <w:t>)</w:t>
      </w:r>
      <w:r w:rsidRPr="00BC04AA">
        <w:rPr>
          <w:rFonts w:ascii="Sakkal Majalla" w:hAnsi="Sakkal Majalla" w:cs="Sakkal Majalla"/>
          <w:sz w:val="28"/>
          <w:szCs w:val="28"/>
        </w:rPr>
        <w:t>.</w:t>
      </w:r>
    </w:p>
    <w:p w14:paraId="2E4273A6" w14:textId="77777777" w:rsidR="00E31F49" w:rsidRPr="00BC04AA" w:rsidRDefault="00E31F49" w:rsidP="00E31F49">
      <w:pPr>
        <w:bidi/>
        <w:spacing w:line="276" w:lineRule="auto"/>
        <w:rPr>
          <w:rFonts w:ascii="Sakkal Majalla" w:hAnsi="Sakkal Majalla" w:cs="Sakkal Majalla"/>
          <w:sz w:val="28"/>
          <w:szCs w:val="28"/>
        </w:rPr>
      </w:pPr>
    </w:p>
    <w:p w14:paraId="71AF049E" w14:textId="3FC5B41F" w:rsidR="00D76C5B" w:rsidRPr="00BC04AA" w:rsidRDefault="00D76C5B">
      <w:pPr>
        <w:pStyle w:val="ListParagraph"/>
        <w:numPr>
          <w:ilvl w:val="0"/>
          <w:numId w:val="40"/>
        </w:numPr>
        <w:bidi/>
        <w:spacing w:line="276" w:lineRule="auto"/>
        <w:rPr>
          <w:rFonts w:ascii="Sakkal Majalla" w:hAnsi="Sakkal Majalla" w:cs="Sakkal Majalla"/>
          <w:b/>
          <w:bCs/>
          <w:sz w:val="28"/>
          <w:szCs w:val="28"/>
        </w:rPr>
      </w:pPr>
      <w:r w:rsidRPr="00BC04AA">
        <w:rPr>
          <w:rFonts w:ascii="Sakkal Majalla" w:hAnsi="Sakkal Majalla" w:cs="Sakkal Majalla"/>
          <w:b/>
          <w:bCs/>
          <w:sz w:val="28"/>
          <w:szCs w:val="28"/>
          <w:rtl/>
        </w:rPr>
        <w:lastRenderedPageBreak/>
        <w:t>جذب الانتباه</w:t>
      </w:r>
      <w:r w:rsidRPr="00BC04AA">
        <w:rPr>
          <w:rFonts w:ascii="Sakkal Majalla" w:hAnsi="Sakkal Majalla" w:cs="Sakkal Majalla"/>
          <w:b/>
          <w:bCs/>
          <w:sz w:val="28"/>
          <w:szCs w:val="28"/>
        </w:rPr>
        <w:t xml:space="preserve"> </w:t>
      </w:r>
    </w:p>
    <w:p w14:paraId="625102BB"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يُعد جذب الانتباه المرحلة الأولى والأساسية في عملية التأثير، حيث يحدد المحتوى البصري عالي الجودة قدرته على اجتذاب نظر الجمهور وسط الكم الهائل من المحتوى المنشور على منصات التواصل الاجتماعي. فالمحتوى الجذاب بصرياً (بألوانه، إخراجه، إبداعه) هو الأكثر قدرة على إيقاف المتصفح وجذب انتباهه</w:t>
      </w:r>
      <w:r w:rsidRPr="00BC04AA">
        <w:rPr>
          <w:rFonts w:ascii="Sakkal Majalla" w:hAnsi="Sakkal Majalla" w:cs="Sakkal Majalla"/>
          <w:sz w:val="28"/>
          <w:szCs w:val="28"/>
        </w:rPr>
        <w:t xml:space="preserve"> (Madani, 2022, p. 8). </w:t>
      </w:r>
      <w:r w:rsidRPr="00BC04AA">
        <w:rPr>
          <w:rFonts w:ascii="Sakkal Majalla" w:hAnsi="Sakkal Majalla" w:cs="Sakkal Majalla"/>
          <w:sz w:val="28"/>
          <w:szCs w:val="28"/>
          <w:rtl/>
        </w:rPr>
        <w:t>وفي بيئة منصات التواصل الاجتماعي المليئة بالمحتوى، يصبح جذب الانتباه شرطاً أساسياً لأي تأثير لاحق؛ فبدون جذب الانتباه، لا يمكن للمحتوى أن يحقق أي من أهدافه الأخرى</w:t>
      </w:r>
      <w:r w:rsidRPr="00BC04AA">
        <w:rPr>
          <w:rFonts w:ascii="Sakkal Majalla" w:hAnsi="Sakkal Majalla" w:cs="Sakkal Majalla"/>
          <w:sz w:val="28"/>
          <w:szCs w:val="28"/>
        </w:rPr>
        <w:t>.</w:t>
      </w:r>
    </w:p>
    <w:p w14:paraId="58E297F9" w14:textId="1E9BECC5" w:rsidR="00D76C5B" w:rsidRPr="00BC04AA" w:rsidRDefault="00D76C5B">
      <w:pPr>
        <w:pStyle w:val="ListParagraph"/>
        <w:numPr>
          <w:ilvl w:val="0"/>
          <w:numId w:val="40"/>
        </w:numPr>
        <w:bidi/>
        <w:spacing w:line="276" w:lineRule="auto"/>
        <w:rPr>
          <w:rFonts w:ascii="Sakkal Majalla" w:hAnsi="Sakkal Majalla" w:cs="Sakkal Majalla"/>
          <w:b/>
          <w:bCs/>
          <w:sz w:val="28"/>
          <w:szCs w:val="28"/>
        </w:rPr>
      </w:pPr>
      <w:r w:rsidRPr="00BC04AA">
        <w:rPr>
          <w:rFonts w:ascii="Sakkal Majalla" w:hAnsi="Sakkal Majalla" w:cs="Sakkal Majalla"/>
          <w:b/>
          <w:bCs/>
          <w:sz w:val="28"/>
          <w:szCs w:val="28"/>
          <w:rtl/>
        </w:rPr>
        <w:t>الانطباع الأول</w:t>
      </w:r>
      <w:r w:rsidRPr="00BC04AA">
        <w:rPr>
          <w:rFonts w:ascii="Sakkal Majalla" w:hAnsi="Sakkal Majalla" w:cs="Sakkal Majalla"/>
          <w:b/>
          <w:bCs/>
          <w:sz w:val="28"/>
          <w:szCs w:val="28"/>
        </w:rPr>
        <w:t xml:space="preserve"> </w:t>
      </w:r>
    </w:p>
    <w:p w14:paraId="07ED15B6"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الانطباع الأول هو التقييم السريع الذي يشكله الجمهور عن الفعالية بناءً على المحتوى البصري، ويتكون هذا الانطباع في غضون ثوانٍ قليلة من مشاهدة المحتوى. فالوضوح والملاءمة والأصالة تسهم في تكوين انطباع إيجابي، وهذا الانطباع يؤثر بشكل كبير على استمرار الاهتمام واتخاذ القرار (السهلي وآخرون، 2025، ص 15). وتشير الأبحاث إلى أن الانطباع الأول يتشكل بسرعة كبيرة وغالباً ما يكون دائماً أو صعب التغيير، مما يجعل من جودة المحتوى البصري عاملاً حاسماً في تشكيل هذا الانطباع. فالمحتوى البصري غير الواضح أو غير الملائم أو غير الأصيل قد يخلق انطباعاً سلبياً يصعب تغييره لاحقاً</w:t>
      </w:r>
      <w:r w:rsidRPr="00BC04AA">
        <w:rPr>
          <w:rFonts w:ascii="Sakkal Majalla" w:hAnsi="Sakkal Majalla" w:cs="Sakkal Majalla"/>
          <w:sz w:val="28"/>
          <w:szCs w:val="28"/>
        </w:rPr>
        <w:t>.</w:t>
      </w:r>
    </w:p>
    <w:p w14:paraId="2D6689F6" w14:textId="48876544" w:rsidR="00D76C5B" w:rsidRPr="00BC04AA" w:rsidRDefault="00D76C5B">
      <w:pPr>
        <w:pStyle w:val="ListParagraph"/>
        <w:numPr>
          <w:ilvl w:val="0"/>
          <w:numId w:val="40"/>
        </w:numPr>
        <w:bidi/>
        <w:spacing w:line="276" w:lineRule="auto"/>
        <w:rPr>
          <w:rFonts w:ascii="Sakkal Majalla" w:hAnsi="Sakkal Majalla" w:cs="Sakkal Majalla"/>
          <w:b/>
          <w:bCs/>
          <w:sz w:val="28"/>
          <w:szCs w:val="28"/>
        </w:rPr>
      </w:pPr>
      <w:r w:rsidRPr="00BC04AA">
        <w:rPr>
          <w:rFonts w:ascii="Sakkal Majalla" w:hAnsi="Sakkal Majalla" w:cs="Sakkal Majalla"/>
          <w:b/>
          <w:bCs/>
          <w:sz w:val="28"/>
          <w:szCs w:val="28"/>
          <w:rtl/>
        </w:rPr>
        <w:t>الاهتمام بالفعالية</w:t>
      </w:r>
    </w:p>
    <w:p w14:paraId="69DE527D" w14:textId="7CBD8140"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الاهتمام بالفعالية هو الرغبة في معرفة المزيد عن الفعالية ومتابعة تفاصيلها، ويتولد الاهتمام نتيجة لجودة المحتوى البصري والانطباع الإيجابي الناتج عنه. فالجمهور الذي يشكل انطباعاً إيجابياً عن الفعالية يصبح أكثر اهتماماً بمتابعة أخبارها وتفاصيلها، مما يزيد من احتمالية تحول هذا الاهتمام إلى نية للحضور</w:t>
      </w:r>
      <w:r w:rsidRPr="00BC04AA">
        <w:rPr>
          <w:rFonts w:ascii="Sakkal Majalla" w:hAnsi="Sakkal Majalla" w:cs="Sakkal Majalla"/>
          <w:sz w:val="28"/>
          <w:szCs w:val="28"/>
        </w:rPr>
        <w:t xml:space="preserve"> (Al-Khaldy et al., 2022, p. 14488). </w:t>
      </w:r>
      <w:r w:rsidRPr="00BC04AA">
        <w:rPr>
          <w:rFonts w:ascii="Sakkal Majalla" w:hAnsi="Sakkal Majalla" w:cs="Sakkal Majalla"/>
          <w:sz w:val="28"/>
          <w:szCs w:val="28"/>
          <w:rtl/>
        </w:rPr>
        <w:t>فالاهتمام هو المحرك الذي يدفع الجمهور للبحث عن مزيد من المعلومات، ومشاركة المحتوى مع الآخرين، وفي النهاية اتخاذ قرار الحضور</w:t>
      </w:r>
      <w:r w:rsidRPr="00BC04AA">
        <w:rPr>
          <w:rFonts w:ascii="Sakkal Majalla" w:hAnsi="Sakkal Majalla" w:cs="Sakkal Majalla"/>
          <w:sz w:val="28"/>
          <w:szCs w:val="28"/>
        </w:rPr>
        <w:t>.</w:t>
      </w:r>
    </w:p>
    <w:p w14:paraId="110F738F" w14:textId="77777777" w:rsidR="00D76C5B" w:rsidRPr="00E31F49" w:rsidRDefault="00D76C5B" w:rsidP="00DE7A4B">
      <w:pPr>
        <w:pStyle w:val="Heading2"/>
        <w:bidi/>
        <w:spacing w:line="276" w:lineRule="auto"/>
        <w:rPr>
          <w:rFonts w:ascii="Sakkal Majalla" w:hAnsi="Sakkal Majalla" w:cs="Sakkal Majalla"/>
          <w:b/>
          <w:bCs/>
          <w:color w:val="auto"/>
          <w:sz w:val="28"/>
          <w:szCs w:val="28"/>
        </w:rPr>
      </w:pPr>
      <w:bookmarkStart w:id="14" w:name="_Toc237399754"/>
      <w:r w:rsidRPr="00E31F49">
        <w:rPr>
          <w:rFonts w:ascii="Sakkal Majalla" w:hAnsi="Sakkal Majalla" w:cs="Sakkal Majalla"/>
          <w:b/>
          <w:bCs/>
          <w:color w:val="auto"/>
          <w:sz w:val="28"/>
          <w:szCs w:val="28"/>
          <w:rtl/>
        </w:rPr>
        <w:t>رابعاً: العلاقة بين جودة المحتوى البصري ونية الحضور</w:t>
      </w:r>
      <w:bookmarkEnd w:id="14"/>
    </w:p>
    <w:p w14:paraId="18D0E8E1"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استناداً إلى نظرية السلوك المخطط</w:t>
      </w:r>
      <w:r w:rsidRPr="00BC04AA">
        <w:rPr>
          <w:rFonts w:ascii="Sakkal Majalla" w:hAnsi="Sakkal Majalla" w:cs="Sakkal Majalla"/>
          <w:sz w:val="28"/>
          <w:szCs w:val="28"/>
        </w:rPr>
        <w:t xml:space="preserve"> (TPB) </w:t>
      </w:r>
      <w:r w:rsidRPr="00BC04AA">
        <w:rPr>
          <w:rFonts w:ascii="Sakkal Majalla" w:hAnsi="Sakkal Majalla" w:cs="Sakkal Majalla"/>
          <w:sz w:val="28"/>
          <w:szCs w:val="28"/>
          <w:rtl/>
        </w:rPr>
        <w:t>وأبعاد جودة المحتوى البصري والمتغيرات الوسيطة، يمكن بناء نموذج نظري متكامل يوضح العلاقة بين هذه المتغيرات</w:t>
      </w:r>
      <w:r w:rsidRPr="00BC04AA">
        <w:rPr>
          <w:rFonts w:ascii="Sakkal Majalla" w:hAnsi="Sakkal Majalla" w:cs="Sakkal Majalla"/>
          <w:sz w:val="28"/>
          <w:szCs w:val="28"/>
        </w:rPr>
        <w:t xml:space="preserve"> (Ajzen, 1991; Al-Khaldy et al., 2022). </w:t>
      </w:r>
      <w:r w:rsidRPr="00BC04AA">
        <w:rPr>
          <w:rFonts w:ascii="Sakkal Majalla" w:hAnsi="Sakkal Majalla" w:cs="Sakkal Majalla"/>
          <w:sz w:val="28"/>
          <w:szCs w:val="28"/>
          <w:rtl/>
        </w:rPr>
        <w:t>يفترض هذا النموذج أن جودة المحتوى البصري (بأبعادها الخمسة) تؤثر بشكل إيجابي على جذب انتباه الجمهور، مما يؤدي إلى تكوين انطباع أولي إيجابي عن الفعالية، ويعزز الاهتمام بها، وهذا بدوره ينعكس إيجابياً على نية الحضور</w:t>
      </w:r>
      <w:r w:rsidRPr="00BC04AA">
        <w:rPr>
          <w:rFonts w:ascii="Sakkal Majalla" w:hAnsi="Sakkal Majalla" w:cs="Sakkal Majalla"/>
          <w:sz w:val="28"/>
          <w:szCs w:val="28"/>
        </w:rPr>
        <w:t>.</w:t>
      </w:r>
    </w:p>
    <w:p w14:paraId="2182AE7F"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ويمكن تفسير هذه العلاقة من خلال ثلاثة مسارات رئيسية</w:t>
      </w:r>
      <w:r w:rsidRPr="00BC04AA">
        <w:rPr>
          <w:rFonts w:ascii="Sakkal Majalla" w:hAnsi="Sakkal Majalla" w:cs="Sakkal Majalla"/>
          <w:sz w:val="28"/>
          <w:szCs w:val="28"/>
        </w:rPr>
        <w:t>:</w:t>
      </w:r>
    </w:p>
    <w:p w14:paraId="2D6CFECD" w14:textId="68DFB458" w:rsidR="00D76C5B" w:rsidRPr="00BC04AA" w:rsidRDefault="00D76C5B" w:rsidP="00DE7A4B">
      <w:pPr>
        <w:numPr>
          <w:ilvl w:val="0"/>
          <w:numId w:val="14"/>
        </w:numPr>
        <w:bidi/>
        <w:spacing w:line="276" w:lineRule="auto"/>
        <w:rPr>
          <w:rFonts w:ascii="Sakkal Majalla" w:hAnsi="Sakkal Majalla" w:cs="Sakkal Majalla"/>
          <w:sz w:val="28"/>
          <w:szCs w:val="28"/>
        </w:rPr>
      </w:pPr>
      <w:r w:rsidRPr="00E31F49">
        <w:rPr>
          <w:rFonts w:ascii="Sakkal Majalla" w:hAnsi="Sakkal Majalla" w:cs="Sakkal Majalla"/>
          <w:b/>
          <w:bCs/>
          <w:sz w:val="28"/>
          <w:szCs w:val="28"/>
          <w:rtl/>
        </w:rPr>
        <w:lastRenderedPageBreak/>
        <w:t>المسار المعرفي</w:t>
      </w:r>
      <w:r w:rsidRPr="00BC04AA">
        <w:rPr>
          <w:rFonts w:ascii="Sakkal Majalla" w:hAnsi="Sakkal Majalla" w:cs="Sakkal Majalla"/>
          <w:b/>
          <w:bCs/>
          <w:sz w:val="28"/>
          <w:szCs w:val="28"/>
        </w:rPr>
        <w:t xml:space="preserve"> </w:t>
      </w:r>
      <w:r w:rsidR="00411984" w:rsidRPr="00BC04AA">
        <w:rPr>
          <w:rFonts w:ascii="Sakkal Majalla" w:hAnsi="Sakkal Majalla" w:cs="Sakkal Majalla"/>
          <w:b/>
          <w:bCs/>
          <w:sz w:val="28"/>
          <w:szCs w:val="28"/>
          <w:rtl/>
        </w:rPr>
        <w:t>:</w:t>
      </w:r>
      <w:r w:rsidRPr="00BC04AA">
        <w:rPr>
          <w:rFonts w:ascii="Sakkal Majalla" w:hAnsi="Sakkal Majalla" w:cs="Sakkal Majalla"/>
          <w:sz w:val="28"/>
          <w:szCs w:val="28"/>
        </w:rPr>
        <w:br/>
      </w:r>
      <w:r w:rsidRPr="00E31F49">
        <w:rPr>
          <w:rFonts w:ascii="Sakkal Majalla" w:hAnsi="Sakkal Majalla" w:cs="Sakkal Majalla"/>
          <w:sz w:val="28"/>
          <w:szCs w:val="28"/>
          <w:rtl/>
        </w:rPr>
        <w:t>حيث يعم</w:t>
      </w:r>
      <w:r w:rsidRPr="00BC04AA">
        <w:rPr>
          <w:rFonts w:ascii="Sakkal Majalla" w:hAnsi="Sakkal Majalla" w:cs="Sakkal Majalla"/>
          <w:sz w:val="28"/>
          <w:szCs w:val="28"/>
          <w:rtl/>
        </w:rPr>
        <w:t>ل المحتوى البصري الواضح والملائم على تزويد الجمهور بمعلومات دقيقة ومفهومة عن الفعالية، مما يُعزز من معرفتهم بها ويُقوي من تحكمهم السلوكي المدرك</w:t>
      </w:r>
      <w:r w:rsidRPr="00BC04AA">
        <w:rPr>
          <w:rFonts w:ascii="Sakkal Majalla" w:hAnsi="Sakkal Majalla" w:cs="Sakkal Majalla"/>
          <w:sz w:val="28"/>
          <w:szCs w:val="28"/>
        </w:rPr>
        <w:t xml:space="preserve"> (</w:t>
      </w:r>
      <w:r w:rsidRPr="00BC04AA">
        <w:rPr>
          <w:rFonts w:ascii="Sakkal Majalla" w:hAnsi="Sakkal Majalla" w:cs="Sakkal Majalla"/>
          <w:sz w:val="28"/>
          <w:szCs w:val="28"/>
          <w:rtl/>
        </w:rPr>
        <w:t>كما في نظرية</w:t>
      </w:r>
      <w:r w:rsidRPr="00BC04AA">
        <w:rPr>
          <w:rFonts w:ascii="Sakkal Majalla" w:hAnsi="Sakkal Majalla" w:cs="Sakkal Majalla"/>
          <w:sz w:val="28"/>
          <w:szCs w:val="28"/>
        </w:rPr>
        <w:t xml:space="preserve"> TPB)</w:t>
      </w:r>
      <w:r w:rsidRPr="00BC04AA">
        <w:rPr>
          <w:rFonts w:ascii="Sakkal Majalla" w:hAnsi="Sakkal Majalla" w:cs="Sakkal Majalla"/>
          <w:sz w:val="28"/>
          <w:szCs w:val="28"/>
          <w:rtl/>
        </w:rPr>
        <w:t>، ويدفعهم لتكوين اتجاه إيجابي نحوها</w:t>
      </w:r>
      <w:r w:rsidRPr="00BC04AA">
        <w:rPr>
          <w:rFonts w:ascii="Sakkal Majalla" w:hAnsi="Sakkal Majalla" w:cs="Sakkal Majalla"/>
          <w:sz w:val="28"/>
          <w:szCs w:val="28"/>
        </w:rPr>
        <w:t>.</w:t>
      </w:r>
    </w:p>
    <w:p w14:paraId="4977CEF2" w14:textId="1D2D2B38" w:rsidR="00D76C5B" w:rsidRPr="00BC04AA" w:rsidRDefault="00D76C5B" w:rsidP="00DE7A4B">
      <w:pPr>
        <w:numPr>
          <w:ilvl w:val="0"/>
          <w:numId w:val="14"/>
        </w:num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t>المسار العاطفي</w:t>
      </w:r>
      <w:r w:rsidRPr="00BC04AA">
        <w:rPr>
          <w:rFonts w:ascii="Sakkal Majalla" w:hAnsi="Sakkal Majalla" w:cs="Sakkal Majalla"/>
          <w:b/>
          <w:bCs/>
          <w:sz w:val="28"/>
          <w:szCs w:val="28"/>
        </w:rPr>
        <w:t>:</w:t>
      </w:r>
      <w:r w:rsidRPr="00BC04AA">
        <w:rPr>
          <w:rFonts w:ascii="Sakkal Majalla" w:hAnsi="Sakkal Majalla" w:cs="Sakkal Majalla"/>
          <w:sz w:val="28"/>
          <w:szCs w:val="28"/>
        </w:rPr>
        <w:br/>
      </w:r>
      <w:r w:rsidRPr="00BC04AA">
        <w:rPr>
          <w:rFonts w:ascii="Sakkal Majalla" w:hAnsi="Sakkal Majalla" w:cs="Sakkal Majalla"/>
          <w:sz w:val="28"/>
          <w:szCs w:val="28"/>
          <w:rtl/>
        </w:rPr>
        <w:t>حيث يعمل المحتوى البصري الجذاب والأصيل على إثارة مشاعر إيجابية لدى الجمهور (كالفضول، الإثارة، الرغبة في التجربة)، مما يُعزز من اتجاههم العاطفي نحو الفعالية ويزيد من رغبتهم في حضورها</w:t>
      </w:r>
      <w:r w:rsidRPr="00BC04AA">
        <w:rPr>
          <w:rFonts w:ascii="Sakkal Majalla" w:hAnsi="Sakkal Majalla" w:cs="Sakkal Majalla"/>
          <w:sz w:val="28"/>
          <w:szCs w:val="28"/>
        </w:rPr>
        <w:t>.</w:t>
      </w:r>
    </w:p>
    <w:p w14:paraId="1AEEBF5B" w14:textId="210E7B5E" w:rsidR="00D76C5B" w:rsidRPr="00BC04AA" w:rsidRDefault="00D76C5B" w:rsidP="00DE7A4B">
      <w:pPr>
        <w:numPr>
          <w:ilvl w:val="0"/>
          <w:numId w:val="14"/>
        </w:num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t>المسار الاجتماعي</w:t>
      </w:r>
      <w:r w:rsidRPr="00BC04AA">
        <w:rPr>
          <w:rFonts w:ascii="Sakkal Majalla" w:hAnsi="Sakkal Majalla" w:cs="Sakkal Majalla"/>
          <w:b/>
          <w:bCs/>
          <w:sz w:val="28"/>
          <w:szCs w:val="28"/>
        </w:rPr>
        <w:t xml:space="preserve"> </w:t>
      </w:r>
      <w:r w:rsidR="00411984" w:rsidRPr="00BC04AA">
        <w:rPr>
          <w:rFonts w:ascii="Sakkal Majalla" w:hAnsi="Sakkal Majalla" w:cs="Sakkal Majalla"/>
          <w:b/>
          <w:bCs/>
          <w:sz w:val="28"/>
          <w:szCs w:val="28"/>
          <w:rtl/>
        </w:rPr>
        <w:t>:</w:t>
      </w:r>
      <w:r w:rsidRPr="00BC04AA">
        <w:rPr>
          <w:rFonts w:ascii="Sakkal Majalla" w:hAnsi="Sakkal Majalla" w:cs="Sakkal Majalla"/>
          <w:sz w:val="28"/>
          <w:szCs w:val="28"/>
        </w:rPr>
        <w:br/>
      </w:r>
      <w:r w:rsidRPr="00BC04AA">
        <w:rPr>
          <w:rFonts w:ascii="Sakkal Majalla" w:hAnsi="Sakkal Majalla" w:cs="Sakkal Majalla"/>
          <w:sz w:val="28"/>
          <w:szCs w:val="28"/>
          <w:rtl/>
        </w:rPr>
        <w:t>حيث يعمل المحتوى البصري التفاعلي على تحفيز المشاركة والتفاعل، مما يُعزز من الدليل الاجتماعي ويُقوي من تأثير المعايير الذاتية</w:t>
      </w:r>
      <w:r w:rsidRPr="00BC04AA">
        <w:rPr>
          <w:rFonts w:ascii="Sakkal Majalla" w:hAnsi="Sakkal Majalla" w:cs="Sakkal Majalla"/>
          <w:sz w:val="28"/>
          <w:szCs w:val="28"/>
        </w:rPr>
        <w:t xml:space="preserve"> (</w:t>
      </w:r>
      <w:r w:rsidRPr="00BC04AA">
        <w:rPr>
          <w:rFonts w:ascii="Sakkal Majalla" w:hAnsi="Sakkal Majalla" w:cs="Sakkal Majalla"/>
          <w:sz w:val="28"/>
          <w:szCs w:val="28"/>
          <w:rtl/>
        </w:rPr>
        <w:t>كما في نظرية</w:t>
      </w:r>
      <w:r w:rsidRPr="00BC04AA">
        <w:rPr>
          <w:rFonts w:ascii="Sakkal Majalla" w:hAnsi="Sakkal Majalla" w:cs="Sakkal Majalla"/>
          <w:sz w:val="28"/>
          <w:szCs w:val="28"/>
        </w:rPr>
        <w:t xml:space="preserve"> TPB)</w:t>
      </w:r>
      <w:r w:rsidRPr="00BC04AA">
        <w:rPr>
          <w:rFonts w:ascii="Sakkal Majalla" w:hAnsi="Sakkal Majalla" w:cs="Sakkal Majalla"/>
          <w:sz w:val="28"/>
          <w:szCs w:val="28"/>
          <w:rtl/>
        </w:rPr>
        <w:t>، ويشجع الجمهور على الحضور لتلبية التوقعات الاجتماعية</w:t>
      </w:r>
      <w:r w:rsidRPr="00BC04AA">
        <w:rPr>
          <w:rFonts w:ascii="Sakkal Majalla" w:hAnsi="Sakkal Majalla" w:cs="Sakkal Majalla"/>
          <w:sz w:val="28"/>
          <w:szCs w:val="28"/>
        </w:rPr>
        <w:t>.</w:t>
      </w:r>
    </w:p>
    <w:p w14:paraId="542FCBD1" w14:textId="77777777" w:rsidR="00D76C5B" w:rsidRPr="00E31F49" w:rsidRDefault="00D76C5B" w:rsidP="00DE7A4B">
      <w:pPr>
        <w:pStyle w:val="Heading2"/>
        <w:bidi/>
        <w:spacing w:line="276" w:lineRule="auto"/>
        <w:rPr>
          <w:rFonts w:ascii="Sakkal Majalla" w:hAnsi="Sakkal Majalla" w:cs="Sakkal Majalla"/>
          <w:b/>
          <w:bCs/>
          <w:color w:val="auto"/>
          <w:sz w:val="28"/>
          <w:szCs w:val="28"/>
        </w:rPr>
      </w:pPr>
      <w:bookmarkStart w:id="15" w:name="_Toc237399755"/>
      <w:r w:rsidRPr="00E31F49">
        <w:rPr>
          <w:rFonts w:ascii="Sakkal Majalla" w:hAnsi="Sakkal Majalla" w:cs="Sakkal Majalla"/>
          <w:b/>
          <w:bCs/>
          <w:color w:val="auto"/>
          <w:sz w:val="28"/>
          <w:szCs w:val="28"/>
          <w:rtl/>
        </w:rPr>
        <w:t>خامساً: نموذج الدراسة المقترح</w:t>
      </w:r>
      <w:bookmarkEnd w:id="15"/>
    </w:p>
    <w:p w14:paraId="48AAEEE3"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بناءً على ما سبق، يقوم الإطار النظري لهذه الدراسة على تصور مفاده أن </w:t>
      </w:r>
      <w:r w:rsidRPr="00BC04AA">
        <w:rPr>
          <w:rFonts w:ascii="Sakkal Majalla" w:hAnsi="Sakkal Majalla" w:cs="Sakkal Majalla"/>
          <w:b/>
          <w:bCs/>
          <w:sz w:val="28"/>
          <w:szCs w:val="28"/>
          <w:rtl/>
        </w:rPr>
        <w:t>جودة المحتوى البصري</w:t>
      </w:r>
      <w:r w:rsidRPr="00BC04AA">
        <w:rPr>
          <w:rFonts w:ascii="Sakkal Majalla" w:hAnsi="Sakkal Majalla" w:cs="Sakkal Majalla"/>
          <w:sz w:val="28"/>
          <w:szCs w:val="28"/>
          <w:rtl/>
        </w:rPr>
        <w:t> المستخدم في التسويق الرقمي للفعاليات عبر منصات التواصل الاجتماعي (وتشمل أبعادها: الجاذبية، الوضوح، الأصالة، الملاءمة، التفاعل) تؤثر في </w:t>
      </w:r>
      <w:r w:rsidRPr="00BC04AA">
        <w:rPr>
          <w:rFonts w:ascii="Sakkal Majalla" w:hAnsi="Sakkal Majalla" w:cs="Sakkal Majalla"/>
          <w:b/>
          <w:bCs/>
          <w:sz w:val="28"/>
          <w:szCs w:val="28"/>
          <w:rtl/>
        </w:rPr>
        <w:t>جذب انتباه الجمهور</w:t>
      </w:r>
      <w:r w:rsidRPr="00BC04AA">
        <w:rPr>
          <w:rFonts w:ascii="Sakkal Majalla" w:hAnsi="Sakkal Majalla" w:cs="Sakkal Majalla"/>
          <w:sz w:val="28"/>
          <w:szCs w:val="28"/>
          <w:rtl/>
        </w:rPr>
        <w:t>، وتكوين </w:t>
      </w:r>
      <w:r w:rsidRPr="00BC04AA">
        <w:rPr>
          <w:rFonts w:ascii="Sakkal Majalla" w:hAnsi="Sakkal Majalla" w:cs="Sakkal Majalla"/>
          <w:b/>
          <w:bCs/>
          <w:sz w:val="28"/>
          <w:szCs w:val="28"/>
          <w:rtl/>
        </w:rPr>
        <w:t>الانطباع الأول الإيجابي</w:t>
      </w:r>
      <w:r w:rsidRPr="00BC04AA">
        <w:rPr>
          <w:rFonts w:ascii="Sakkal Majalla" w:hAnsi="Sakkal Majalla" w:cs="Sakkal Majalla"/>
          <w:sz w:val="28"/>
          <w:szCs w:val="28"/>
          <w:rtl/>
        </w:rPr>
        <w:t>، وتعزيز </w:t>
      </w:r>
      <w:r w:rsidRPr="00BC04AA">
        <w:rPr>
          <w:rFonts w:ascii="Sakkal Majalla" w:hAnsi="Sakkal Majalla" w:cs="Sakkal Majalla"/>
          <w:b/>
          <w:bCs/>
          <w:sz w:val="28"/>
          <w:szCs w:val="28"/>
          <w:rtl/>
        </w:rPr>
        <w:t>الاهتمام بالفعالية</w:t>
      </w:r>
      <w:r w:rsidRPr="00BC04AA">
        <w:rPr>
          <w:rFonts w:ascii="Sakkal Majalla" w:hAnsi="Sakkal Majalla" w:cs="Sakkal Majalla"/>
          <w:sz w:val="28"/>
          <w:szCs w:val="28"/>
          <w:rtl/>
        </w:rPr>
        <w:t>، مما يسهم في تحفيز </w:t>
      </w:r>
      <w:r w:rsidRPr="00BC04AA">
        <w:rPr>
          <w:rFonts w:ascii="Sakkal Majalla" w:hAnsi="Sakkal Majalla" w:cs="Sakkal Majalla"/>
          <w:b/>
          <w:bCs/>
          <w:sz w:val="28"/>
          <w:szCs w:val="28"/>
          <w:rtl/>
        </w:rPr>
        <w:t>نية الحضور</w:t>
      </w:r>
      <w:r w:rsidRPr="00BC04AA">
        <w:rPr>
          <w:rFonts w:ascii="Sakkal Majalla" w:hAnsi="Sakkal Majalla" w:cs="Sakkal Majalla"/>
          <w:sz w:val="28"/>
          <w:szCs w:val="28"/>
          <w:rtl/>
        </w:rPr>
        <w:t> لدى الجمهور السعودي</w:t>
      </w:r>
      <w:r w:rsidRPr="00BC04AA">
        <w:rPr>
          <w:rFonts w:ascii="Sakkal Majalla" w:hAnsi="Sakkal Majalla" w:cs="Sakkal Majalla"/>
          <w:sz w:val="28"/>
          <w:szCs w:val="28"/>
        </w:rPr>
        <w:t>.</w:t>
      </w:r>
    </w:p>
    <w:p w14:paraId="609B4BC3"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يمكن توضيح العلاقة بين متغيرات الدراسة على النحو الآتي</w:t>
      </w:r>
      <w:r w:rsidRPr="00BC04AA">
        <w:rPr>
          <w:rFonts w:ascii="Sakkal Majalla" w:hAnsi="Sakkal Majalla" w:cs="Sakkal Majalla"/>
          <w:sz w:val="28"/>
          <w:szCs w:val="28"/>
        </w:rPr>
        <w:t>:</w:t>
      </w:r>
    </w:p>
    <w:p w14:paraId="40B654C0" w14:textId="7E47CD81" w:rsidR="00D76C5B" w:rsidRPr="00BC04AA" w:rsidRDefault="00D76C5B" w:rsidP="00DE7A4B">
      <w:pPr>
        <w:numPr>
          <w:ilvl w:val="0"/>
          <w:numId w:val="15"/>
        </w:num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t>المتغير المستقل</w:t>
      </w:r>
      <w:r w:rsidRPr="00BC04AA">
        <w:rPr>
          <w:rFonts w:ascii="Sakkal Majalla" w:hAnsi="Sakkal Majalla" w:cs="Sakkal Majalla"/>
          <w:b/>
          <w:bCs/>
          <w:sz w:val="28"/>
          <w:szCs w:val="28"/>
        </w:rPr>
        <w:t xml:space="preserve"> </w:t>
      </w:r>
      <w:r w:rsidR="00411984" w:rsidRPr="00BC04AA">
        <w:rPr>
          <w:rFonts w:ascii="Sakkal Majalla" w:hAnsi="Sakkal Majalla" w:cs="Sakkal Majalla"/>
          <w:b/>
          <w:bCs/>
          <w:sz w:val="28"/>
          <w:szCs w:val="28"/>
          <w:rtl/>
        </w:rPr>
        <w:t xml:space="preserve">: </w:t>
      </w:r>
      <w:r w:rsidRPr="00BC04AA">
        <w:rPr>
          <w:rFonts w:ascii="Sakkal Majalla" w:hAnsi="Sakkal Majalla" w:cs="Sakkal Majalla"/>
          <w:sz w:val="28"/>
          <w:szCs w:val="28"/>
          <w:rtl/>
        </w:rPr>
        <w:t>جودة المحتوى البصري للفعاليات عبر منصات التواصل الاجتماعي (وتشمل: الجاذبية، الوضوح، الأصالة، الملاءمة، التفاعل)</w:t>
      </w:r>
      <w:r w:rsidRPr="00BC04AA">
        <w:rPr>
          <w:rFonts w:ascii="Sakkal Majalla" w:hAnsi="Sakkal Majalla" w:cs="Sakkal Majalla"/>
          <w:sz w:val="28"/>
          <w:szCs w:val="28"/>
        </w:rPr>
        <w:t>.</w:t>
      </w:r>
    </w:p>
    <w:p w14:paraId="2DDE2C95" w14:textId="5317ED87" w:rsidR="00D76C5B" w:rsidRPr="00BC04AA" w:rsidRDefault="00D76C5B" w:rsidP="00DE7A4B">
      <w:pPr>
        <w:numPr>
          <w:ilvl w:val="0"/>
          <w:numId w:val="15"/>
        </w:num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t>المتغيرات الوسيطة</w:t>
      </w:r>
      <w:r w:rsidRPr="00BC04AA">
        <w:rPr>
          <w:rFonts w:ascii="Sakkal Majalla" w:hAnsi="Sakkal Majalla" w:cs="Sakkal Majalla"/>
          <w:b/>
          <w:bCs/>
          <w:sz w:val="28"/>
          <w:szCs w:val="28"/>
        </w:rPr>
        <w:t xml:space="preserve"> </w:t>
      </w:r>
      <w:r w:rsidR="00411984" w:rsidRPr="00BC04AA">
        <w:rPr>
          <w:rFonts w:ascii="Sakkal Majalla" w:hAnsi="Sakkal Majalla" w:cs="Sakkal Majalla"/>
          <w:b/>
          <w:bCs/>
          <w:sz w:val="28"/>
          <w:szCs w:val="28"/>
          <w:rtl/>
        </w:rPr>
        <w:t xml:space="preserve">: </w:t>
      </w:r>
      <w:r w:rsidRPr="00BC04AA">
        <w:rPr>
          <w:rFonts w:ascii="Sakkal Majalla" w:hAnsi="Sakkal Majalla" w:cs="Sakkal Majalla"/>
          <w:sz w:val="28"/>
          <w:szCs w:val="28"/>
          <w:rtl/>
        </w:rPr>
        <w:t>جذب انتباه الجمهور، تكوين الانطباع الأول عن الفعالية، الاهتمام بالفعالية</w:t>
      </w:r>
      <w:r w:rsidRPr="00BC04AA">
        <w:rPr>
          <w:rFonts w:ascii="Sakkal Majalla" w:hAnsi="Sakkal Majalla" w:cs="Sakkal Majalla"/>
          <w:sz w:val="28"/>
          <w:szCs w:val="28"/>
        </w:rPr>
        <w:t>.</w:t>
      </w:r>
    </w:p>
    <w:p w14:paraId="3F611A02" w14:textId="7C9AFFF8" w:rsidR="00D76C5B" w:rsidRPr="00BC04AA" w:rsidRDefault="00D76C5B" w:rsidP="00DE7A4B">
      <w:pPr>
        <w:numPr>
          <w:ilvl w:val="0"/>
          <w:numId w:val="15"/>
        </w:num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t>المتغير التابع</w:t>
      </w:r>
      <w:r w:rsidR="00411984" w:rsidRPr="00BC04AA">
        <w:rPr>
          <w:rFonts w:ascii="Sakkal Majalla" w:hAnsi="Sakkal Majalla" w:cs="Sakkal Majalla"/>
          <w:b/>
          <w:bCs/>
          <w:sz w:val="28"/>
          <w:szCs w:val="28"/>
          <w:rtl/>
        </w:rPr>
        <w:t xml:space="preserve"> </w:t>
      </w:r>
      <w:r w:rsidRPr="00BC04AA">
        <w:rPr>
          <w:rFonts w:ascii="Sakkal Majalla" w:hAnsi="Sakkal Majalla" w:cs="Sakkal Majalla"/>
          <w:b/>
          <w:bCs/>
          <w:sz w:val="28"/>
          <w:szCs w:val="28"/>
        </w:rPr>
        <w:t>:</w:t>
      </w:r>
      <w:r w:rsidRPr="00BC04AA">
        <w:rPr>
          <w:rFonts w:ascii="Sakkal Majalla" w:hAnsi="Sakkal Majalla" w:cs="Sakkal Majalla"/>
          <w:sz w:val="28"/>
          <w:szCs w:val="28"/>
        </w:rPr>
        <w:t> </w:t>
      </w:r>
      <w:r w:rsidRPr="00BC04AA">
        <w:rPr>
          <w:rFonts w:ascii="Sakkal Majalla" w:hAnsi="Sakkal Majalla" w:cs="Sakkal Majalla"/>
          <w:sz w:val="28"/>
          <w:szCs w:val="28"/>
          <w:rtl/>
        </w:rPr>
        <w:t>تحفيز نية حضور الفعالية لدى الجمهور السعودي</w:t>
      </w:r>
      <w:r w:rsidRPr="00BC04AA">
        <w:rPr>
          <w:rFonts w:ascii="Sakkal Majalla" w:hAnsi="Sakkal Majalla" w:cs="Sakkal Majalla"/>
          <w:sz w:val="28"/>
          <w:szCs w:val="28"/>
        </w:rPr>
        <w:t>.</w:t>
      </w:r>
    </w:p>
    <w:p w14:paraId="0B2F9C51"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وهذا النموذج يتسق مع نظرية السلوك المخطط</w:t>
      </w:r>
      <w:r w:rsidRPr="00BC04AA">
        <w:rPr>
          <w:rFonts w:ascii="Sakkal Majalla" w:hAnsi="Sakkal Majalla" w:cs="Sakkal Majalla"/>
          <w:sz w:val="28"/>
          <w:szCs w:val="28"/>
        </w:rPr>
        <w:t xml:space="preserve"> (TPB)</w:t>
      </w:r>
      <w:r w:rsidRPr="00BC04AA">
        <w:rPr>
          <w:rFonts w:ascii="Sakkal Majalla" w:hAnsi="Sakkal Majalla" w:cs="Sakkal Majalla"/>
          <w:sz w:val="28"/>
          <w:szCs w:val="28"/>
          <w:rtl/>
        </w:rPr>
        <w:t>، حيث أن جودة المحتوى البصري تؤثر على</w:t>
      </w:r>
      <w:r w:rsidRPr="00BC04AA">
        <w:rPr>
          <w:rFonts w:ascii="Sakkal Majalla" w:hAnsi="Sakkal Majalla" w:cs="Sakkal Majalla"/>
          <w:sz w:val="28"/>
          <w:szCs w:val="28"/>
        </w:rPr>
        <w:t>:</w:t>
      </w:r>
    </w:p>
    <w:p w14:paraId="3C8C7DE2" w14:textId="50B342B2" w:rsidR="00D76C5B" w:rsidRPr="00BC04AA" w:rsidRDefault="00D76C5B" w:rsidP="00DE7A4B">
      <w:pPr>
        <w:numPr>
          <w:ilvl w:val="0"/>
          <w:numId w:val="16"/>
        </w:num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t>الاتجاه نحو الفعالية</w:t>
      </w:r>
      <w:r w:rsidRPr="00BC04AA">
        <w:rPr>
          <w:rFonts w:ascii="Sakkal Majalla" w:hAnsi="Sakkal Majalla" w:cs="Sakkal Majalla"/>
          <w:sz w:val="28"/>
          <w:szCs w:val="28"/>
          <w:rtl/>
        </w:rPr>
        <w:t> </w:t>
      </w:r>
      <w:r w:rsidR="00411984" w:rsidRPr="00BC04AA">
        <w:rPr>
          <w:rFonts w:ascii="Sakkal Majalla" w:hAnsi="Sakkal Majalla" w:cs="Sakkal Majalla"/>
          <w:sz w:val="28"/>
          <w:szCs w:val="28"/>
          <w:rtl/>
        </w:rPr>
        <w:t>(</w:t>
      </w:r>
      <w:r w:rsidRPr="00BC04AA">
        <w:rPr>
          <w:rFonts w:ascii="Sakkal Majalla" w:hAnsi="Sakkal Majalla" w:cs="Sakkal Majalla"/>
          <w:sz w:val="28"/>
          <w:szCs w:val="28"/>
          <w:rtl/>
        </w:rPr>
        <w:t>عبر الانطباع والاهتمام</w:t>
      </w:r>
      <w:r w:rsidR="00411984" w:rsidRPr="00BC04AA">
        <w:rPr>
          <w:rFonts w:ascii="Sakkal Majalla" w:hAnsi="Sakkal Majalla" w:cs="Sakkal Majalla"/>
          <w:sz w:val="28"/>
          <w:szCs w:val="28"/>
          <w:rtl/>
        </w:rPr>
        <w:t>)</w:t>
      </w:r>
      <w:r w:rsidRPr="00BC04AA">
        <w:rPr>
          <w:rFonts w:ascii="Sakkal Majalla" w:hAnsi="Sakkal Majalla" w:cs="Sakkal Majalla"/>
          <w:sz w:val="28"/>
          <w:szCs w:val="28"/>
        </w:rPr>
        <w:t>.</w:t>
      </w:r>
    </w:p>
    <w:p w14:paraId="74C61240" w14:textId="33DC4AF8" w:rsidR="00D76C5B" w:rsidRPr="00BC04AA" w:rsidRDefault="00D76C5B" w:rsidP="00DE7A4B">
      <w:pPr>
        <w:numPr>
          <w:ilvl w:val="0"/>
          <w:numId w:val="16"/>
        </w:num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t>المعايير الذاتية</w:t>
      </w:r>
      <w:r w:rsidRPr="00BC04AA">
        <w:rPr>
          <w:rFonts w:ascii="Sakkal Majalla" w:hAnsi="Sakkal Majalla" w:cs="Sakkal Majalla"/>
          <w:sz w:val="28"/>
          <w:szCs w:val="28"/>
          <w:rtl/>
        </w:rPr>
        <w:t> </w:t>
      </w:r>
      <w:r w:rsidR="00411984" w:rsidRPr="00BC04AA">
        <w:rPr>
          <w:rFonts w:ascii="Sakkal Majalla" w:hAnsi="Sakkal Majalla" w:cs="Sakkal Majalla"/>
          <w:sz w:val="28"/>
          <w:szCs w:val="28"/>
          <w:rtl/>
        </w:rPr>
        <w:t>(</w:t>
      </w:r>
      <w:r w:rsidRPr="00BC04AA">
        <w:rPr>
          <w:rFonts w:ascii="Sakkal Majalla" w:hAnsi="Sakkal Majalla" w:cs="Sakkal Majalla"/>
          <w:sz w:val="28"/>
          <w:szCs w:val="28"/>
          <w:rtl/>
        </w:rPr>
        <w:t>عبر التفاعل الاجتماعي</w:t>
      </w:r>
      <w:r w:rsidR="00411984" w:rsidRPr="00BC04AA">
        <w:rPr>
          <w:rFonts w:ascii="Sakkal Majalla" w:hAnsi="Sakkal Majalla" w:cs="Sakkal Majalla"/>
          <w:sz w:val="28"/>
          <w:szCs w:val="28"/>
          <w:rtl/>
        </w:rPr>
        <w:t>)</w:t>
      </w:r>
      <w:r w:rsidRPr="00BC04AA">
        <w:rPr>
          <w:rFonts w:ascii="Sakkal Majalla" w:hAnsi="Sakkal Majalla" w:cs="Sakkal Majalla"/>
          <w:sz w:val="28"/>
          <w:szCs w:val="28"/>
        </w:rPr>
        <w:t>.</w:t>
      </w:r>
    </w:p>
    <w:p w14:paraId="6DB72891" w14:textId="6312914C" w:rsidR="00D76C5B" w:rsidRPr="00BC04AA" w:rsidRDefault="00D76C5B" w:rsidP="00DE7A4B">
      <w:pPr>
        <w:numPr>
          <w:ilvl w:val="0"/>
          <w:numId w:val="16"/>
        </w:numPr>
        <w:bidi/>
        <w:spacing w:line="276" w:lineRule="auto"/>
        <w:rPr>
          <w:rFonts w:ascii="Sakkal Majalla" w:hAnsi="Sakkal Majalla" w:cs="Sakkal Majalla"/>
          <w:sz w:val="28"/>
          <w:szCs w:val="28"/>
        </w:rPr>
      </w:pPr>
      <w:r w:rsidRPr="00BC04AA">
        <w:rPr>
          <w:rFonts w:ascii="Sakkal Majalla" w:hAnsi="Sakkal Majalla" w:cs="Sakkal Majalla"/>
          <w:b/>
          <w:bCs/>
          <w:sz w:val="28"/>
          <w:szCs w:val="28"/>
          <w:rtl/>
        </w:rPr>
        <w:t>التحكم السلوكي المدرك</w:t>
      </w:r>
      <w:r w:rsidRPr="00BC04AA">
        <w:rPr>
          <w:rFonts w:ascii="Sakkal Majalla" w:hAnsi="Sakkal Majalla" w:cs="Sakkal Majalla"/>
          <w:sz w:val="28"/>
          <w:szCs w:val="28"/>
          <w:rtl/>
        </w:rPr>
        <w:t> </w:t>
      </w:r>
      <w:r w:rsidR="00411984" w:rsidRPr="00BC04AA">
        <w:rPr>
          <w:rFonts w:ascii="Sakkal Majalla" w:hAnsi="Sakkal Majalla" w:cs="Sakkal Majalla"/>
          <w:sz w:val="28"/>
          <w:szCs w:val="28"/>
          <w:rtl/>
        </w:rPr>
        <w:t>(</w:t>
      </w:r>
      <w:r w:rsidRPr="00BC04AA">
        <w:rPr>
          <w:rFonts w:ascii="Sakkal Majalla" w:hAnsi="Sakkal Majalla" w:cs="Sakkal Majalla"/>
          <w:sz w:val="28"/>
          <w:szCs w:val="28"/>
          <w:rtl/>
        </w:rPr>
        <w:t>عبر وضوح المعلومات</w:t>
      </w:r>
      <w:r w:rsidR="00411984" w:rsidRPr="00BC04AA">
        <w:rPr>
          <w:rFonts w:ascii="Sakkal Majalla" w:hAnsi="Sakkal Majalla" w:cs="Sakkal Majalla"/>
          <w:sz w:val="28"/>
          <w:szCs w:val="28"/>
          <w:rtl/>
        </w:rPr>
        <w:t>)</w:t>
      </w:r>
    </w:p>
    <w:p w14:paraId="269C44AE" w14:textId="77777777" w:rsidR="00D76C5B" w:rsidRPr="00BC04AA" w:rsidRDefault="00D76C5B" w:rsidP="00DE7A4B">
      <w:pPr>
        <w:bidi/>
        <w:spacing w:line="276" w:lineRule="auto"/>
        <w:rPr>
          <w:rFonts w:ascii="Sakkal Majalla" w:hAnsi="Sakkal Majalla" w:cs="Sakkal Majalla"/>
          <w:sz w:val="28"/>
          <w:szCs w:val="28"/>
        </w:rPr>
      </w:pPr>
      <w:r w:rsidRPr="00BC04AA">
        <w:rPr>
          <w:rFonts w:ascii="Sakkal Majalla" w:hAnsi="Sakkal Majalla" w:cs="Sakkal Majalla"/>
          <w:sz w:val="28"/>
          <w:szCs w:val="28"/>
          <w:rtl/>
        </w:rPr>
        <w:t>مما يؤدي في النهاية إلى تعزيز نية الحضور</w:t>
      </w:r>
      <w:r w:rsidRPr="00BC04AA">
        <w:rPr>
          <w:rFonts w:ascii="Sakkal Majalla" w:hAnsi="Sakkal Majalla" w:cs="Sakkal Majalla"/>
          <w:sz w:val="28"/>
          <w:szCs w:val="28"/>
        </w:rPr>
        <w:t xml:space="preserve"> (Al-Khaldy et al., 2022, p. 14488; Ajzen, 1991).</w:t>
      </w:r>
    </w:p>
    <w:p w14:paraId="0EA148BD" w14:textId="77777777" w:rsidR="00D76C5B" w:rsidRPr="00BC04AA" w:rsidRDefault="00D76C5B" w:rsidP="00DE7A4B">
      <w:pPr>
        <w:bidi/>
        <w:spacing w:line="276" w:lineRule="auto"/>
        <w:rPr>
          <w:rFonts w:ascii="Sakkal Majalla" w:hAnsi="Sakkal Majalla" w:cs="Sakkal Majalla"/>
          <w:sz w:val="28"/>
          <w:szCs w:val="28"/>
          <w:rtl/>
        </w:rPr>
      </w:pPr>
      <w:r w:rsidRPr="00BC04AA">
        <w:rPr>
          <w:rFonts w:ascii="Sakkal Majalla" w:hAnsi="Sakkal Majalla" w:cs="Sakkal Majalla"/>
          <w:noProof/>
          <w:sz w:val="28"/>
          <w:szCs w:val="28"/>
        </w:rPr>
        <w:lastRenderedPageBreak/>
        <mc:AlternateContent>
          <mc:Choice Requires="wps">
            <w:drawing>
              <wp:inline distT="0" distB="0" distL="0" distR="0" wp14:anchorId="4684B830" wp14:editId="6C9AD3C4">
                <wp:extent cx="302260" cy="302260"/>
                <wp:effectExtent l="0" t="0" r="0" b="0"/>
                <wp:docPr id="818852020" name="AutoShape 15" descr="، من إنشاء الذكاء الاصطناعي"/>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42ACC9" id="AutoShape 15" o:spid="_x0000_s1026" alt="، من إنشاء الذكاء الاصطناعي"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54F4B9EA" w14:textId="403AE892" w:rsidR="00D76C5B" w:rsidRPr="00BC04AA" w:rsidRDefault="00BC4294" w:rsidP="00DE7A4B">
      <w:pPr>
        <w:bidi/>
        <w:spacing w:line="276" w:lineRule="auto"/>
        <w:rPr>
          <w:rFonts w:ascii="Sakkal Majalla" w:hAnsi="Sakkal Majalla" w:cs="Sakkal Majalla"/>
          <w:sz w:val="28"/>
          <w:szCs w:val="28"/>
          <w:rtl/>
        </w:rPr>
      </w:pPr>
      <w:r w:rsidRPr="00BC04AA">
        <w:rPr>
          <w:rFonts w:ascii="Sakkal Majalla" w:hAnsi="Sakkal Majalla" w:cs="Sakkal Majalla"/>
          <w:noProof/>
          <w:sz w:val="28"/>
          <w:szCs w:val="28"/>
        </w:rPr>
        <w:drawing>
          <wp:inline distT="0" distB="0" distL="0" distR="0" wp14:anchorId="2EF90354" wp14:editId="220182A3">
            <wp:extent cx="5922451" cy="3233057"/>
            <wp:effectExtent l="0" t="0" r="2540" b="5715"/>
            <wp:docPr id="235687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29484" cy="3236896"/>
                    </a:xfrm>
                    <a:prstGeom prst="rect">
                      <a:avLst/>
                    </a:prstGeom>
                    <a:noFill/>
                  </pic:spPr>
                </pic:pic>
              </a:graphicData>
            </a:graphic>
          </wp:inline>
        </w:drawing>
      </w:r>
    </w:p>
    <w:p w14:paraId="762FF444" w14:textId="024A9EC3" w:rsidR="0085270D" w:rsidRPr="00BC04AA" w:rsidRDefault="0085270D" w:rsidP="00DE7A4B">
      <w:pPr>
        <w:bidi/>
        <w:spacing w:line="276" w:lineRule="auto"/>
        <w:rPr>
          <w:rFonts w:ascii="Sakkal Majalla" w:hAnsi="Sakkal Majalla" w:cs="Sakkal Majalla"/>
          <w:sz w:val="28"/>
          <w:szCs w:val="28"/>
        </w:rPr>
      </w:pPr>
    </w:p>
    <w:p w14:paraId="40A188F7" w14:textId="77777777" w:rsidR="00D76C5B" w:rsidRPr="00BC04AA" w:rsidRDefault="00D76C5B"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العلاقات الرئيسية في النموذج</w:t>
      </w:r>
      <w:r w:rsidRPr="00BC04AA">
        <w:rPr>
          <w:rFonts w:ascii="Sakkal Majalla" w:hAnsi="Sakkal Majalla" w:cs="Sakkal Majalla"/>
          <w:b/>
          <w:bCs/>
          <w:sz w:val="28"/>
          <w:szCs w:val="28"/>
          <w:lang w:bidi="ar-EG"/>
        </w:rPr>
        <w:t>:</w:t>
      </w:r>
    </w:p>
    <w:p w14:paraId="1010463F" w14:textId="77777777" w:rsidR="00D76C5B" w:rsidRPr="00BC04AA" w:rsidRDefault="00D76C5B" w:rsidP="00DE7A4B">
      <w:pPr>
        <w:numPr>
          <w:ilvl w:val="0"/>
          <w:numId w:val="17"/>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علاقة طردية موجبة</w:t>
      </w:r>
      <w:r w:rsidRPr="00BC04AA">
        <w:rPr>
          <w:rFonts w:ascii="Sakkal Majalla" w:hAnsi="Sakkal Majalla" w:cs="Sakkal Majalla"/>
          <w:sz w:val="28"/>
          <w:szCs w:val="28"/>
          <w:rtl/>
        </w:rPr>
        <w:t> بين كل بعد من أبعاد جودة المحتوى البصري والمتغيرات الوسيطة المرتبطة به</w:t>
      </w:r>
      <w:r w:rsidRPr="00BC04AA">
        <w:rPr>
          <w:rFonts w:ascii="Sakkal Majalla" w:hAnsi="Sakkal Majalla" w:cs="Sakkal Majalla"/>
          <w:sz w:val="28"/>
          <w:szCs w:val="28"/>
          <w:lang w:bidi="ar-EG"/>
        </w:rPr>
        <w:t>.</w:t>
      </w:r>
    </w:p>
    <w:p w14:paraId="5B63A28C" w14:textId="77777777" w:rsidR="00D76C5B" w:rsidRPr="00BC04AA" w:rsidRDefault="00D76C5B" w:rsidP="00DE7A4B">
      <w:pPr>
        <w:numPr>
          <w:ilvl w:val="0"/>
          <w:numId w:val="17"/>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علاقة طردية موجبة</w:t>
      </w:r>
      <w:r w:rsidRPr="00BC04AA">
        <w:rPr>
          <w:rFonts w:ascii="Sakkal Majalla" w:hAnsi="Sakkal Majalla" w:cs="Sakkal Majalla"/>
          <w:sz w:val="28"/>
          <w:szCs w:val="28"/>
          <w:rtl/>
        </w:rPr>
        <w:t> بين المتغيرات الوسيطة ونية الحضور</w:t>
      </w:r>
      <w:r w:rsidRPr="00BC04AA">
        <w:rPr>
          <w:rFonts w:ascii="Sakkal Majalla" w:hAnsi="Sakkal Majalla" w:cs="Sakkal Majalla"/>
          <w:sz w:val="28"/>
          <w:szCs w:val="28"/>
          <w:lang w:bidi="ar-EG"/>
        </w:rPr>
        <w:t>.</w:t>
      </w:r>
    </w:p>
    <w:p w14:paraId="185FAF86" w14:textId="77777777" w:rsidR="00D76C5B" w:rsidRPr="00BC04AA" w:rsidRDefault="00D76C5B" w:rsidP="00DE7A4B">
      <w:pPr>
        <w:numPr>
          <w:ilvl w:val="0"/>
          <w:numId w:val="17"/>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علاقة طردية موجبة</w:t>
      </w:r>
      <w:r w:rsidRPr="00BC04AA">
        <w:rPr>
          <w:rFonts w:ascii="Sakkal Majalla" w:hAnsi="Sakkal Majalla" w:cs="Sakkal Majalla"/>
          <w:sz w:val="28"/>
          <w:szCs w:val="28"/>
          <w:rtl/>
        </w:rPr>
        <w:t> مباشرة بين جودة المحتوى البصري ونية الحضور</w:t>
      </w:r>
      <w:r w:rsidRPr="00BC04AA">
        <w:rPr>
          <w:rFonts w:ascii="Sakkal Majalla" w:hAnsi="Sakkal Majalla" w:cs="Sakkal Majalla"/>
          <w:sz w:val="28"/>
          <w:szCs w:val="28"/>
          <w:lang w:bidi="ar-EG"/>
        </w:rPr>
        <w:t>.</w:t>
      </w:r>
    </w:p>
    <w:p w14:paraId="29DD7947" w14:textId="77777777" w:rsidR="00D76C5B" w:rsidRPr="00BC04AA" w:rsidRDefault="00D76C5B" w:rsidP="00DE7A4B">
      <w:pPr>
        <w:numPr>
          <w:ilvl w:val="0"/>
          <w:numId w:val="17"/>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علاقة وساطة جزئية</w:t>
      </w:r>
      <w:r w:rsidRPr="00BC04AA">
        <w:rPr>
          <w:rFonts w:ascii="Sakkal Majalla" w:hAnsi="Sakkal Majalla" w:cs="Sakkal Majalla"/>
          <w:sz w:val="28"/>
          <w:szCs w:val="28"/>
          <w:rtl/>
        </w:rPr>
        <w:t>؛ حيث أن تأثير جودة المحتوى البصري على نية الحضور يحدث بشكل مباشر وغير مباشر عبر المتغيرات الوسيطة</w:t>
      </w:r>
      <w:r w:rsidRPr="00BC04AA">
        <w:rPr>
          <w:rFonts w:ascii="Sakkal Majalla" w:hAnsi="Sakkal Majalla" w:cs="Sakkal Majalla"/>
          <w:sz w:val="28"/>
          <w:szCs w:val="28"/>
          <w:lang w:bidi="ar-EG"/>
        </w:rPr>
        <w:t>.</w:t>
      </w:r>
    </w:p>
    <w:p w14:paraId="30826B37" w14:textId="1CFB29D4" w:rsidR="00D76C5B" w:rsidRPr="00BC04AA" w:rsidRDefault="00D76C5B" w:rsidP="00DE7A4B">
      <w:pPr>
        <w:bidi/>
        <w:spacing w:line="276" w:lineRule="auto"/>
        <w:rPr>
          <w:rFonts w:ascii="Sakkal Majalla" w:hAnsi="Sakkal Majalla" w:cs="Sakkal Majalla"/>
          <w:sz w:val="28"/>
          <w:szCs w:val="28"/>
          <w:rtl/>
          <w:lang w:bidi="ar-EG"/>
        </w:rPr>
      </w:pPr>
    </w:p>
    <w:p w14:paraId="4A86F336" w14:textId="77777777" w:rsidR="00BC4294" w:rsidRPr="00BC04AA" w:rsidRDefault="00BC4294" w:rsidP="00DE7A4B">
      <w:pPr>
        <w:bidi/>
        <w:spacing w:line="276" w:lineRule="auto"/>
        <w:rPr>
          <w:rFonts w:ascii="Sakkal Majalla" w:hAnsi="Sakkal Majalla" w:cs="Sakkal Majalla"/>
          <w:sz w:val="28"/>
          <w:szCs w:val="28"/>
          <w:rtl/>
          <w:lang w:bidi="ar-EG"/>
        </w:rPr>
      </w:pPr>
    </w:p>
    <w:p w14:paraId="01606FB6" w14:textId="77777777" w:rsidR="00BC4294" w:rsidRPr="00BC04AA" w:rsidRDefault="00BC4294" w:rsidP="00DE7A4B">
      <w:pPr>
        <w:bidi/>
        <w:spacing w:line="276" w:lineRule="auto"/>
        <w:rPr>
          <w:rFonts w:ascii="Sakkal Majalla" w:hAnsi="Sakkal Majalla" w:cs="Sakkal Majalla"/>
          <w:sz w:val="28"/>
          <w:szCs w:val="28"/>
          <w:rtl/>
          <w:lang w:bidi="ar-EG"/>
        </w:rPr>
      </w:pPr>
    </w:p>
    <w:p w14:paraId="7C4117CE" w14:textId="77777777" w:rsidR="00BC4294" w:rsidRPr="00BC04AA" w:rsidRDefault="00BC4294" w:rsidP="00DE7A4B">
      <w:pPr>
        <w:bidi/>
        <w:spacing w:line="276" w:lineRule="auto"/>
        <w:rPr>
          <w:rFonts w:ascii="Sakkal Majalla" w:hAnsi="Sakkal Majalla" w:cs="Sakkal Majalla"/>
          <w:sz w:val="28"/>
          <w:szCs w:val="28"/>
          <w:rtl/>
          <w:lang w:bidi="ar-EG"/>
        </w:rPr>
      </w:pPr>
    </w:p>
    <w:p w14:paraId="44DD8FFB" w14:textId="77777777" w:rsidR="00BC4294" w:rsidRPr="00BC04AA" w:rsidRDefault="00BC4294" w:rsidP="00DE7A4B">
      <w:pPr>
        <w:bidi/>
        <w:spacing w:line="276" w:lineRule="auto"/>
        <w:rPr>
          <w:rFonts w:ascii="Sakkal Majalla" w:hAnsi="Sakkal Majalla" w:cs="Sakkal Majalla"/>
          <w:sz w:val="28"/>
          <w:szCs w:val="28"/>
          <w:rtl/>
          <w:lang w:bidi="ar-EG"/>
        </w:rPr>
      </w:pPr>
    </w:p>
    <w:p w14:paraId="167A6021" w14:textId="77777777" w:rsidR="00924B11" w:rsidRPr="00E31F49" w:rsidRDefault="00924B11" w:rsidP="00DE7A4B">
      <w:pPr>
        <w:pStyle w:val="Heading1"/>
        <w:bidi/>
        <w:spacing w:line="276" w:lineRule="auto"/>
        <w:jc w:val="center"/>
        <w:rPr>
          <w:rFonts w:ascii="Sakkal Majalla" w:hAnsi="Sakkal Majalla" w:cs="Sakkal Majalla"/>
          <w:b/>
          <w:bCs/>
          <w:color w:val="auto"/>
          <w:sz w:val="32"/>
          <w:szCs w:val="32"/>
          <w:lang w:bidi="ar-EG"/>
        </w:rPr>
      </w:pPr>
      <w:bookmarkStart w:id="16" w:name="_Toc237399756"/>
      <w:r w:rsidRPr="00E31F49">
        <w:rPr>
          <w:rFonts w:ascii="Sakkal Majalla" w:hAnsi="Sakkal Majalla" w:cs="Sakkal Majalla"/>
          <w:b/>
          <w:bCs/>
          <w:color w:val="auto"/>
          <w:sz w:val="32"/>
          <w:szCs w:val="32"/>
          <w:rtl/>
        </w:rPr>
        <w:lastRenderedPageBreak/>
        <w:t>الفصل الثالث: الإطار المعرفي للدراسة</w:t>
      </w:r>
      <w:bookmarkEnd w:id="16"/>
    </w:p>
    <w:p w14:paraId="6FC68397" w14:textId="77777777" w:rsidR="00924B11" w:rsidRPr="00BC04AA" w:rsidRDefault="00924B11"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تمهيد</w:t>
      </w:r>
    </w:p>
    <w:p w14:paraId="2DB31B23" w14:textId="5BF1C580"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يتناول هذا الفصل الإطار المعرفي للدراسة، من خلال استعراض المفاهيم الأساسية المتعلقة بموضوع البحث، وتقديم إطار نظري معرفي يوضح العلاقة بين متغيرات الدراسة. يهدف هذا الفصل إلى تقديم خلفية معرفية متكاملة حول </w:t>
      </w:r>
      <w:r w:rsidR="00411984" w:rsidRPr="00BC04AA">
        <w:rPr>
          <w:rFonts w:ascii="Sakkal Majalla" w:hAnsi="Sakkal Majalla" w:cs="Sakkal Majalla"/>
          <w:sz w:val="28"/>
          <w:szCs w:val="28"/>
          <w:rtl/>
        </w:rPr>
        <w:t>اثر</w:t>
      </w:r>
      <w:r w:rsidR="00411984" w:rsidRPr="00BC04AA">
        <w:rPr>
          <w:rFonts w:ascii="Sakkal Majalla" w:hAnsi="Sakkal Majalla" w:cs="Sakkal Majalla"/>
          <w:b/>
          <w:bCs/>
          <w:sz w:val="28"/>
          <w:szCs w:val="28"/>
          <w:rtl/>
        </w:rPr>
        <w:t>ج</w:t>
      </w:r>
      <w:r w:rsidRPr="00BC04AA">
        <w:rPr>
          <w:rFonts w:ascii="Sakkal Majalla" w:hAnsi="Sakkal Majalla" w:cs="Sakkal Majalla"/>
          <w:b/>
          <w:bCs/>
          <w:sz w:val="28"/>
          <w:szCs w:val="28"/>
          <w:rtl/>
        </w:rPr>
        <w:t>ودة المحتوى البصري</w:t>
      </w:r>
      <w:r w:rsidRPr="00BC04AA">
        <w:rPr>
          <w:rFonts w:ascii="Sakkal Majalla" w:hAnsi="Sakkal Majalla" w:cs="Sakkal Majalla"/>
          <w:sz w:val="28"/>
          <w:szCs w:val="28"/>
          <w:rtl/>
        </w:rPr>
        <w:t> و</w:t>
      </w:r>
      <w:r w:rsidRPr="00BC04AA">
        <w:rPr>
          <w:rFonts w:ascii="Sakkal Majalla" w:hAnsi="Sakkal Majalla" w:cs="Sakkal Majalla"/>
          <w:b/>
          <w:bCs/>
          <w:sz w:val="28"/>
          <w:szCs w:val="28"/>
          <w:rtl/>
        </w:rPr>
        <w:t>التسويق الرقمي للفعاليات</w:t>
      </w:r>
      <w:r w:rsidRPr="00BC04AA">
        <w:rPr>
          <w:rFonts w:ascii="Sakkal Majalla" w:hAnsi="Sakkal Majalla" w:cs="Sakkal Majalla"/>
          <w:sz w:val="28"/>
          <w:szCs w:val="28"/>
          <w:rtl/>
        </w:rPr>
        <w:t> و</w:t>
      </w:r>
      <w:r w:rsidRPr="00BC04AA">
        <w:rPr>
          <w:rFonts w:ascii="Sakkal Majalla" w:hAnsi="Sakkal Majalla" w:cs="Sakkal Majalla"/>
          <w:b/>
          <w:bCs/>
          <w:sz w:val="28"/>
          <w:szCs w:val="28"/>
          <w:rtl/>
        </w:rPr>
        <w:t>نية الحضور</w:t>
      </w:r>
      <w:r w:rsidRPr="00BC04AA">
        <w:rPr>
          <w:rFonts w:ascii="Sakkal Majalla" w:hAnsi="Sakkal Majalla" w:cs="Sakkal Majalla"/>
          <w:sz w:val="28"/>
          <w:szCs w:val="28"/>
          <w:rtl/>
        </w:rPr>
        <w:t>، مع التركيز على دور منصات التواصل الاجتماعي في هذا السياق، وذلك في ضوء ما تناولته الأدبيات العلمية والدراسات السابقة</w:t>
      </w:r>
      <w:r w:rsidRPr="00BC04AA">
        <w:rPr>
          <w:rFonts w:ascii="Sakkal Majalla" w:hAnsi="Sakkal Majalla" w:cs="Sakkal Majalla"/>
          <w:sz w:val="28"/>
          <w:szCs w:val="28"/>
          <w:lang w:bidi="ar-EG"/>
        </w:rPr>
        <w:t>.</w:t>
      </w:r>
    </w:p>
    <w:p w14:paraId="5FF6D9B9" w14:textId="0C8D4589"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وينقسم هذا الفصل إلى أربعة مباحث رئيسية: يتناول المبحث الأول مفهوم التسويق الرقمي وأنواعه ومزاياه، بينما يركز المبحث الثاني على التسويق الرقمي للفعاليات عبر منصات التواصل الاجتماعي، ويتناول المبحث الثالث جودة المحتوى البصري وأبعادها، ويختتم المبحث الرابع بمناقشة مفهوم نية الحضور والعوامل المؤثرة فيها</w:t>
      </w:r>
      <w:r w:rsidRPr="00BC04AA">
        <w:rPr>
          <w:rFonts w:ascii="Sakkal Majalla" w:hAnsi="Sakkal Majalla" w:cs="Sakkal Majalla"/>
          <w:sz w:val="28"/>
          <w:szCs w:val="28"/>
          <w:lang w:bidi="ar-EG"/>
        </w:rPr>
        <w:t>.</w:t>
      </w:r>
    </w:p>
    <w:p w14:paraId="1C0B8785" w14:textId="77777777" w:rsidR="00924B11" w:rsidRPr="00E31F49" w:rsidRDefault="00924B11" w:rsidP="00DE7A4B">
      <w:pPr>
        <w:pStyle w:val="Heading2"/>
        <w:bidi/>
        <w:spacing w:line="276" w:lineRule="auto"/>
        <w:rPr>
          <w:rFonts w:ascii="Sakkal Majalla" w:hAnsi="Sakkal Majalla" w:cs="Sakkal Majalla"/>
          <w:b/>
          <w:bCs/>
          <w:color w:val="auto"/>
          <w:sz w:val="28"/>
          <w:szCs w:val="28"/>
          <w:lang w:bidi="ar-EG"/>
        </w:rPr>
      </w:pPr>
      <w:bookmarkStart w:id="17" w:name="_Toc237399757"/>
      <w:r w:rsidRPr="00E31F49">
        <w:rPr>
          <w:rFonts w:ascii="Sakkal Majalla" w:hAnsi="Sakkal Majalla" w:cs="Sakkal Majalla"/>
          <w:b/>
          <w:bCs/>
          <w:color w:val="auto"/>
          <w:sz w:val="28"/>
          <w:szCs w:val="28"/>
          <w:rtl/>
        </w:rPr>
        <w:t>المبحث الأول: التسويق الرقمي</w:t>
      </w:r>
      <w:bookmarkEnd w:id="17"/>
    </w:p>
    <w:p w14:paraId="015AAFB8" w14:textId="77777777" w:rsidR="00924B11" w:rsidRPr="00BC04AA" w:rsidRDefault="00924B11"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أولاً: مفهوم التسويق الرقمي</w:t>
      </w:r>
    </w:p>
    <w:p w14:paraId="0F13D461" w14:textId="7777777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شهدت السنوات الأخيرة تحولاً جذرياً في طبيعة الأنشطة التسويقية، حيث أصبحت التكنولوجيا الرقمية جزءاً لا يتجزأ من استراتيجيات التسويق المعاصرة. فبالرغم من تحول الوظائف التسويقية إلى مفهوم جديد أكثر فاعلية مع التكنولوجيا الرقمية، إلا أنها لم تتخلَّ عن نظريات التسويق التقليدية أو تنكرها، إنما استطاعت الاستفادة منها وتطويرها لإيجاد حلول مبتكرة لمشاكلها، وذلك بالتوصل إلى أدوات ووسائل جديدة تعرف بالتسويق الرقمي (الزهيري، 2013، ص 154)</w:t>
      </w:r>
      <w:r w:rsidRPr="00BC04AA">
        <w:rPr>
          <w:rFonts w:ascii="Sakkal Majalla" w:hAnsi="Sakkal Majalla" w:cs="Sakkal Majalla"/>
          <w:sz w:val="28"/>
          <w:szCs w:val="28"/>
          <w:lang w:bidi="ar-EG"/>
        </w:rPr>
        <w:t>.</w:t>
      </w:r>
    </w:p>
    <w:p w14:paraId="06C73900" w14:textId="7777777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يُعرَّف التسويق الرقمي بأنه جميع الجهود التسويقية التي تُنفَّذ من خلال العالم الرقمي عبر الإنترنت، للتواصل مع العملاء المستهدفين؛ من أجل تحقيق أهداف المشاريع التجارية (المقيد، 2024، ص 63). وإضافة إلى ذلك، يُطلق على التسويق الرقمي أيضاً مسمى التسويق الإلكتروني، لكن الفرق بينهم هو كون مفهوم التسويق الرقمي أكثر شمولية، فهو يشمل جميع الأنشطة التسويقية من خلال الإنترنت، وعلى قنوات رقمية مثل: التسويق على الهاتف المحمول، وأحياناً في القنوات الأخرى خارج الإنترنت كاللوحات الإعلانية</w:t>
      </w:r>
      <w:r w:rsidRPr="00BC04AA">
        <w:rPr>
          <w:rFonts w:ascii="Sakkal Majalla" w:hAnsi="Sakkal Majalla" w:cs="Sakkal Majalla"/>
          <w:sz w:val="28"/>
          <w:szCs w:val="28"/>
          <w:lang w:bidi="ar-EG"/>
        </w:rPr>
        <w:t xml:space="preserve"> (Al-Khaldy et al., 2022, p. 14482).</w:t>
      </w:r>
    </w:p>
    <w:p w14:paraId="23E276FA" w14:textId="7777777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ويعرف التسويق الرقمي أيضاً بأنه "استخدام القنوات الرقمية والتقنيات الإلكترونية لتعزيز المنتجات والخدمات وبناء العلاقات مع العملاء" (الشيحة، 2024، ص 115). ويتميز التسويق الرقمي بقدرته على الوصول إلى جمهور واسع بتكلفة منخفضة، وتقديم محتوى تفاعلي، وقياس النتائج بدقة، مما يجعله أداة فعالة في الترويج للفعاليات والخدمات والمنتجات</w:t>
      </w:r>
      <w:r w:rsidRPr="00BC04AA">
        <w:rPr>
          <w:rFonts w:ascii="Sakkal Majalla" w:hAnsi="Sakkal Majalla" w:cs="Sakkal Majalla"/>
          <w:sz w:val="28"/>
          <w:szCs w:val="28"/>
          <w:lang w:bidi="ar-EG"/>
        </w:rPr>
        <w:t>.</w:t>
      </w:r>
    </w:p>
    <w:p w14:paraId="41FB18F8" w14:textId="77777777" w:rsidR="00924B11" w:rsidRPr="00BC04AA" w:rsidRDefault="00924B11" w:rsidP="00DE7A4B">
      <w:pPr>
        <w:pStyle w:val="Heading2"/>
        <w:bidi/>
        <w:spacing w:line="276" w:lineRule="auto"/>
        <w:rPr>
          <w:rFonts w:ascii="Sakkal Majalla" w:eastAsiaTheme="minorHAnsi" w:hAnsi="Sakkal Majalla" w:cs="Sakkal Majalla"/>
          <w:b/>
          <w:bCs/>
          <w:color w:val="auto"/>
          <w:sz w:val="28"/>
          <w:szCs w:val="28"/>
        </w:rPr>
      </w:pPr>
      <w:bookmarkStart w:id="18" w:name="_Toc237399758"/>
      <w:r w:rsidRPr="00BC04AA">
        <w:rPr>
          <w:rFonts w:ascii="Sakkal Majalla" w:eastAsiaTheme="minorHAnsi" w:hAnsi="Sakkal Majalla" w:cs="Sakkal Majalla"/>
          <w:b/>
          <w:bCs/>
          <w:color w:val="auto"/>
          <w:sz w:val="28"/>
          <w:szCs w:val="28"/>
          <w:rtl/>
        </w:rPr>
        <w:lastRenderedPageBreak/>
        <w:t>ثانياً: أنواع التسويق الرقمي</w:t>
      </w:r>
      <w:bookmarkEnd w:id="18"/>
    </w:p>
    <w:p w14:paraId="58F9B081" w14:textId="7777777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يتضمن التسويق الرقمي مجموعة متنوعة من الأنواع والأدوات التي يمكن للمؤسسات استخدامها للوصول إلى جمهورها المستهدف، ومن أبرز هذه الأنواع (المقيد، 2024، ص 65؛ الشيحة، 2024، ص 117)</w:t>
      </w:r>
      <w:r w:rsidRPr="00BC04AA">
        <w:rPr>
          <w:rFonts w:ascii="Sakkal Majalla" w:hAnsi="Sakkal Majalla" w:cs="Sakkal Majalla"/>
          <w:sz w:val="28"/>
          <w:szCs w:val="28"/>
          <w:lang w:bidi="ar-EG"/>
        </w:rPr>
        <w:t>:</w:t>
      </w:r>
    </w:p>
    <w:p w14:paraId="7DF53541" w14:textId="51B0BFDA" w:rsidR="00924B11" w:rsidRPr="00BC04AA" w:rsidRDefault="00924B11">
      <w:pPr>
        <w:pStyle w:val="ListParagraph"/>
        <w:numPr>
          <w:ilvl w:val="0"/>
          <w:numId w:val="41"/>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التسويق عبر الموقع الإلكتروني</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br/>
      </w:r>
      <w:r w:rsidRPr="00BC04AA">
        <w:rPr>
          <w:rFonts w:ascii="Sakkal Majalla" w:hAnsi="Sakkal Majalla" w:cs="Sakkal Majalla"/>
          <w:sz w:val="28"/>
          <w:szCs w:val="28"/>
          <w:rtl/>
        </w:rPr>
        <w:t>هو عملية تسويق عبر مواقع الويب، ويُعد أداة فعالة تُمكِّن المؤسسة الصغيرة والمتوسطة من ممارسة التسويق عبر الإنترنت بسرعة وتكلفة أقل. يجب أن يكون الموقع آمناً ليحقق التسويق الرقمي المنشود، فمحركات البحث اليوم تتنبه للموقع غير الآمن مما يخلف آثاراً جانبية على سمعة وصورة الموقع والنشاط الإلكتروني؛ لأن المستخدم على وعي بمخاطر هذا النوع من المواقع القابل للاختراق</w:t>
      </w:r>
      <w:r w:rsidRPr="00BC04AA">
        <w:rPr>
          <w:rFonts w:ascii="Sakkal Majalla" w:hAnsi="Sakkal Majalla" w:cs="Sakkal Majalla"/>
          <w:sz w:val="28"/>
          <w:szCs w:val="28"/>
          <w:lang w:bidi="ar-EG"/>
        </w:rPr>
        <w:t>.</w:t>
      </w:r>
    </w:p>
    <w:p w14:paraId="4308EA23" w14:textId="420F578F" w:rsidR="00924B11" w:rsidRPr="00BC04AA" w:rsidRDefault="00924B11">
      <w:pPr>
        <w:pStyle w:val="ListParagraph"/>
        <w:numPr>
          <w:ilvl w:val="0"/>
          <w:numId w:val="41"/>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التسويق عبر محركات البحث</w:t>
      </w:r>
      <w:r w:rsidRPr="00BC04AA">
        <w:rPr>
          <w:rFonts w:ascii="Sakkal Majalla" w:hAnsi="Sakkal Majalla" w:cs="Sakkal Majalla"/>
          <w:b/>
          <w:bCs/>
          <w:sz w:val="28"/>
          <w:szCs w:val="28"/>
          <w:lang w:bidi="ar-EG"/>
        </w:rPr>
        <w:t xml:space="preserve"> (SEO):</w:t>
      </w:r>
      <w:r w:rsidRPr="00BC04AA">
        <w:rPr>
          <w:rFonts w:ascii="Sakkal Majalla" w:hAnsi="Sakkal Majalla" w:cs="Sakkal Majalla"/>
          <w:sz w:val="28"/>
          <w:szCs w:val="28"/>
          <w:lang w:bidi="ar-EG"/>
        </w:rPr>
        <w:br/>
      </w:r>
      <w:r w:rsidRPr="00BC04AA">
        <w:rPr>
          <w:rFonts w:ascii="Sakkal Majalla" w:hAnsi="Sakkal Majalla" w:cs="Sakkal Majalla"/>
          <w:sz w:val="28"/>
          <w:szCs w:val="28"/>
          <w:rtl/>
        </w:rPr>
        <w:t>يُعد التسويق عبر محركات البحث مزيجاً من استراتيجيات وطرق التسويق عبر الإنترنت والتي تهدف إلى جعل المنظمة تهيمن على صفحة نتائج محرك البحث بمجموعة معينة من العبارات والأسئلة والكلمات الرئيسية يبحث عنها الجمهور. ويتم هذا النوع من التسويق عن طريق تحسين محرك البحث</w:t>
      </w:r>
      <w:r w:rsidRPr="00BC04AA">
        <w:rPr>
          <w:rFonts w:ascii="Sakkal Majalla" w:hAnsi="Sakkal Majalla" w:cs="Sakkal Majalla"/>
          <w:sz w:val="28"/>
          <w:szCs w:val="28"/>
          <w:lang w:bidi="ar-EG"/>
        </w:rPr>
        <w:t xml:space="preserve"> (SEO)</w:t>
      </w:r>
      <w:r w:rsidRPr="00BC04AA">
        <w:rPr>
          <w:rFonts w:ascii="Sakkal Majalla" w:hAnsi="Sakkal Majalla" w:cs="Sakkal Majalla"/>
          <w:sz w:val="28"/>
          <w:szCs w:val="28"/>
          <w:rtl/>
        </w:rPr>
        <w:t>، وهي عملية تهيئة لزيادة ظهور الموقع الإلكتروني في النتائج الأولية من الصفحات الأولى من محركات البحث مثل متصفح جوجل، ويتم ذلك عن طريق استهداف الكلمات المفتاحية للموقع الإلكتروني للشركة؛ فتزيد النقرات والمرور لموقعك بنسبة تزيد على 30% وحده</w:t>
      </w:r>
      <w:r w:rsidRPr="00BC04AA">
        <w:rPr>
          <w:rFonts w:ascii="Sakkal Majalla" w:hAnsi="Sakkal Majalla" w:cs="Sakkal Majalla"/>
          <w:sz w:val="28"/>
          <w:szCs w:val="28"/>
          <w:lang w:bidi="ar-EG"/>
        </w:rPr>
        <w:t>.</w:t>
      </w:r>
    </w:p>
    <w:p w14:paraId="480B0D5E" w14:textId="4956E891" w:rsidR="00924B11" w:rsidRPr="00BC04AA" w:rsidRDefault="00924B11">
      <w:pPr>
        <w:pStyle w:val="ListParagraph"/>
        <w:numPr>
          <w:ilvl w:val="0"/>
          <w:numId w:val="41"/>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التسويق عبر البريد الإلكتروني</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br/>
      </w:r>
      <w:r w:rsidRPr="00BC04AA">
        <w:rPr>
          <w:rFonts w:ascii="Sakkal Majalla" w:hAnsi="Sakkal Majalla" w:cs="Sakkal Majalla"/>
          <w:sz w:val="28"/>
          <w:szCs w:val="28"/>
          <w:rtl/>
        </w:rPr>
        <w:t>يُعتبر التسويق عبر البريد الإلكتروني من أوائل الطرق التسويقية الإلكترونية، إذ يتضمن الترويج لخدمة أو منتج، أو عروض خاصة، برامج تدريب، أو قاعدة بيانات تستهدف شريحة معينة من الجمهور من خلال البريد الإلكتروني، وهو أداة فعالة للتواصل مع العملاء المحتملين وتعزيز العلاقة مع الزبائن الحاليين، كذلك يمكن الاستعانة به كوسيلة للشركة تتعرف من خلالها على آراء العملاء حول المنتجات واستفساراتهم</w:t>
      </w:r>
      <w:r w:rsidRPr="00BC04AA">
        <w:rPr>
          <w:rFonts w:ascii="Sakkal Majalla" w:hAnsi="Sakkal Majalla" w:cs="Sakkal Majalla"/>
          <w:sz w:val="28"/>
          <w:szCs w:val="28"/>
          <w:lang w:bidi="ar-EG"/>
        </w:rPr>
        <w:t>.</w:t>
      </w:r>
    </w:p>
    <w:p w14:paraId="6B0CA204" w14:textId="45E127DE" w:rsidR="00924B11" w:rsidRPr="00BC04AA" w:rsidRDefault="00924B11">
      <w:pPr>
        <w:pStyle w:val="ListParagraph"/>
        <w:numPr>
          <w:ilvl w:val="0"/>
          <w:numId w:val="41"/>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التسويق عبر مواقع التواصل الاجتماعي</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br/>
      </w:r>
      <w:r w:rsidRPr="00BC04AA">
        <w:rPr>
          <w:rFonts w:ascii="Sakkal Majalla" w:hAnsi="Sakkal Majalla" w:cs="Sakkal Majalla"/>
          <w:sz w:val="28"/>
          <w:szCs w:val="28"/>
          <w:rtl/>
        </w:rPr>
        <w:t>التسويق الرقمي من خلال مواقع التواصل الاجتماعي وسيلة فعالة وأساسية، باعتبار أن سبعة من كل عشرة مستهلكين يتواجدون على مواقع التواصل الاجتماعي، فأصبحت اليوم وسيلة مُستغلة من قِبل الشركات والمؤسسات التجارية؛ إذ أنه من خلالها يحسن استهداف الإعلانات، وتحليل البيانات واستخدام الإحصائيات لقياس مدى فعالية حملات التسويق الرقمي وضبط الاستراتيجيات بناءً على البيانات الموجودة (علي، 2024، ص 18). وتشمل هذه المنصات: إنستغرام، سناب شات، تيك توك، إكس (تويتر سابقاً)، يوتيوب، وفيسبوك</w:t>
      </w:r>
      <w:r w:rsidRPr="00BC04AA">
        <w:rPr>
          <w:rFonts w:ascii="Sakkal Majalla" w:hAnsi="Sakkal Majalla" w:cs="Sakkal Majalla"/>
          <w:sz w:val="28"/>
          <w:szCs w:val="28"/>
          <w:lang w:bidi="ar-EG"/>
        </w:rPr>
        <w:t>.</w:t>
      </w:r>
    </w:p>
    <w:p w14:paraId="5EB06F9C" w14:textId="575C1510" w:rsidR="00924B11" w:rsidRPr="00BC04AA" w:rsidRDefault="00924B11">
      <w:pPr>
        <w:pStyle w:val="ListParagraph"/>
        <w:numPr>
          <w:ilvl w:val="0"/>
          <w:numId w:val="41"/>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التسويق بالمحتوى</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br/>
      </w:r>
      <w:r w:rsidRPr="00BC04AA">
        <w:rPr>
          <w:rFonts w:ascii="Sakkal Majalla" w:hAnsi="Sakkal Majalla" w:cs="Sakkal Majalla"/>
          <w:sz w:val="28"/>
          <w:szCs w:val="28"/>
          <w:rtl/>
        </w:rPr>
        <w:t xml:space="preserve">كتابة المحتوى أحد أفضل الوسائل التسويقية ذات الفاعلية الكبيرة، يتم من خلال كتابة وخلق محتوى تسويقي يستهدف جمهور معين عبر المواقع والبرامج المختلفة على شبكة الإنترنت، ولا بد قبل عملية الكتابة الإلمام بقدر كبير من </w:t>
      </w:r>
      <w:r w:rsidRPr="00BC04AA">
        <w:rPr>
          <w:rFonts w:ascii="Sakkal Majalla" w:hAnsi="Sakkal Majalla" w:cs="Sakkal Majalla"/>
          <w:sz w:val="28"/>
          <w:szCs w:val="28"/>
          <w:rtl/>
        </w:rPr>
        <w:lastRenderedPageBreak/>
        <w:t>تفاصيل استهداف المنتج أو الخدمة؛ حتى تكون قادراً على فهم كيفية إنشاء محتوى عالي الجودة وملائم لمختلف ثقافات القراء وترغيبهم في عملية الشراء أو التعامل مع الخدمات المقدمة</w:t>
      </w:r>
      <w:r w:rsidRPr="00BC04AA">
        <w:rPr>
          <w:rFonts w:ascii="Sakkal Majalla" w:hAnsi="Sakkal Majalla" w:cs="Sakkal Majalla"/>
          <w:sz w:val="28"/>
          <w:szCs w:val="28"/>
          <w:lang w:bidi="ar-EG"/>
        </w:rPr>
        <w:t>.</w:t>
      </w:r>
    </w:p>
    <w:p w14:paraId="31B68CC3" w14:textId="1F431461" w:rsidR="00924B11" w:rsidRPr="00BC04AA" w:rsidRDefault="00924B11">
      <w:pPr>
        <w:pStyle w:val="ListParagraph"/>
        <w:numPr>
          <w:ilvl w:val="0"/>
          <w:numId w:val="39"/>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التسويق بالفيديو</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br/>
      </w:r>
      <w:r w:rsidRPr="00BC04AA">
        <w:rPr>
          <w:rFonts w:ascii="Sakkal Majalla" w:hAnsi="Sakkal Majalla" w:cs="Sakkal Majalla"/>
          <w:sz w:val="28"/>
          <w:szCs w:val="28"/>
          <w:rtl/>
        </w:rPr>
        <w:t>أحد الأدوات التسويقية السائدة اليوم وعنصر أساسي في استراتيجية التسويق الرقمي لأي شركة، نظراً إلى أنَّ المحتوى المرئي من المقاطع القصيرة له تأثير على مدى واسع في جذب فئة كبيرة من الجمهور، إذ تُعد برامج المحتوى المرئي ذات استخدام شائع مثل تيك توك، ويوتيوب الذي يعتبر ثاني محرك بحث بعد جوجل، تروج فيه العلامات التجارية بملايين الفيديوهات بما يبني الثقة وبتكلفة منخفضة (جادين وآخرون، 2024، ص 28)</w:t>
      </w:r>
      <w:r w:rsidRPr="00BC04AA">
        <w:rPr>
          <w:rFonts w:ascii="Sakkal Majalla" w:hAnsi="Sakkal Majalla" w:cs="Sakkal Majalla"/>
          <w:sz w:val="28"/>
          <w:szCs w:val="28"/>
          <w:lang w:bidi="ar-EG"/>
        </w:rPr>
        <w:t>.</w:t>
      </w:r>
    </w:p>
    <w:p w14:paraId="4342ED8E" w14:textId="73B61EEB" w:rsidR="00924B11" w:rsidRPr="00BC04AA" w:rsidRDefault="00924B11">
      <w:pPr>
        <w:pStyle w:val="ListParagraph"/>
        <w:numPr>
          <w:ilvl w:val="0"/>
          <w:numId w:val="39"/>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جمع وتحليل البيانات</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br/>
      </w:r>
      <w:r w:rsidRPr="00BC04AA">
        <w:rPr>
          <w:rFonts w:ascii="Sakkal Majalla" w:hAnsi="Sakkal Majalla" w:cs="Sakkal Majalla"/>
          <w:sz w:val="28"/>
          <w:szCs w:val="28"/>
          <w:rtl/>
        </w:rPr>
        <w:t>يُعد جمع وتحليل البيانات أحد ميزات التسويق الرقمي التي لا يوفرها التسويق التقليدي، من خلال القدرة على قياس مدى نشاط الجمهور، وتعديل المحتوى والرسالة والحملات الإعلانية كذلك بناءً على النتائج، فجمع البيانات والمعلومات واستخدامها تُسهم في معرفة المزيد عن سلوك المستهلك وتطبيقها على الحلول الجديدة التي تعزز زيادة زيارات الناس لموقعك</w:t>
      </w:r>
      <w:r w:rsidRPr="00BC04AA">
        <w:rPr>
          <w:rFonts w:ascii="Sakkal Majalla" w:hAnsi="Sakkal Majalla" w:cs="Sakkal Majalla"/>
          <w:sz w:val="28"/>
          <w:szCs w:val="28"/>
          <w:lang w:bidi="ar-EG"/>
        </w:rPr>
        <w:t>.</w:t>
      </w:r>
    </w:p>
    <w:p w14:paraId="79A03CD2" w14:textId="77777777" w:rsidR="00924B11" w:rsidRPr="00BC04AA" w:rsidRDefault="00924B11"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ثالثاً: مزايا التسويق الرقمي</w:t>
      </w:r>
    </w:p>
    <w:p w14:paraId="134A3522" w14:textId="7777777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يتميز التسويق الرقمي بعدة مزايا تجعله الخيار المفضل للعديد من المؤسسات والجهات المنظمة للفعاليات، ومن أبرز هذه المزايا (المقيد، 2024، ص 67؛ الشيحة، 2024، ص 119)</w:t>
      </w:r>
      <w:r w:rsidRPr="00BC04AA">
        <w:rPr>
          <w:rFonts w:ascii="Sakkal Majalla" w:hAnsi="Sakkal Majalla" w:cs="Sakkal Majalla"/>
          <w:sz w:val="28"/>
          <w:szCs w:val="28"/>
          <w:lang w:bidi="ar-EG"/>
        </w:rPr>
        <w:t>:</w:t>
      </w:r>
    </w:p>
    <w:p w14:paraId="20E5221C" w14:textId="77777777" w:rsidR="00924B11" w:rsidRPr="00BC04AA" w:rsidRDefault="00924B11" w:rsidP="00DE7A4B">
      <w:pPr>
        <w:numPr>
          <w:ilvl w:val="0"/>
          <w:numId w:val="18"/>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الوصول الواسع</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يمكن للتسويق الرقمي الوصول إلى جمهور عالمي بتكلفة منخفضة مقارنة بالوسائل التقليدية</w:t>
      </w:r>
      <w:r w:rsidRPr="00BC04AA">
        <w:rPr>
          <w:rFonts w:ascii="Sakkal Majalla" w:hAnsi="Sakkal Majalla" w:cs="Sakkal Majalla"/>
          <w:sz w:val="28"/>
          <w:szCs w:val="28"/>
          <w:lang w:bidi="ar-EG"/>
        </w:rPr>
        <w:t>.</w:t>
      </w:r>
    </w:p>
    <w:p w14:paraId="115A4DF6" w14:textId="77777777" w:rsidR="00924B11" w:rsidRPr="00BC04AA" w:rsidRDefault="00924B11" w:rsidP="00DE7A4B">
      <w:pPr>
        <w:numPr>
          <w:ilvl w:val="0"/>
          <w:numId w:val="18"/>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الاستهداف الدقيق</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يسمح باستهداف فئات محددة من الجمهور بناءً على العمر، الجنس، الموقع، الاهتمامات، والسلوكيات</w:t>
      </w:r>
      <w:r w:rsidRPr="00BC04AA">
        <w:rPr>
          <w:rFonts w:ascii="Sakkal Majalla" w:hAnsi="Sakkal Majalla" w:cs="Sakkal Majalla"/>
          <w:sz w:val="28"/>
          <w:szCs w:val="28"/>
          <w:lang w:bidi="ar-EG"/>
        </w:rPr>
        <w:t>.</w:t>
      </w:r>
    </w:p>
    <w:p w14:paraId="506D9C46" w14:textId="77777777" w:rsidR="00924B11" w:rsidRPr="00BC04AA" w:rsidRDefault="00924B11" w:rsidP="00DE7A4B">
      <w:pPr>
        <w:numPr>
          <w:ilvl w:val="0"/>
          <w:numId w:val="18"/>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التفاعل المباشر</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يتيح فرصة للتفاعل المباشر مع الجمهور من خلال التعليقات، الإعجابات، والمشاركات</w:t>
      </w:r>
      <w:r w:rsidRPr="00BC04AA">
        <w:rPr>
          <w:rFonts w:ascii="Sakkal Majalla" w:hAnsi="Sakkal Majalla" w:cs="Sakkal Majalla"/>
          <w:sz w:val="28"/>
          <w:szCs w:val="28"/>
          <w:lang w:bidi="ar-EG"/>
        </w:rPr>
        <w:t>.</w:t>
      </w:r>
    </w:p>
    <w:p w14:paraId="18111554" w14:textId="77777777" w:rsidR="00924B11" w:rsidRPr="00BC04AA" w:rsidRDefault="00924B11" w:rsidP="00DE7A4B">
      <w:pPr>
        <w:numPr>
          <w:ilvl w:val="0"/>
          <w:numId w:val="18"/>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قياس الأداء</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يمكن قياس فعالية الحملات التسويقية بدقة من خلال مؤشرات الأداء الرئيسية</w:t>
      </w:r>
      <w:r w:rsidRPr="00BC04AA">
        <w:rPr>
          <w:rFonts w:ascii="Sakkal Majalla" w:hAnsi="Sakkal Majalla" w:cs="Sakkal Majalla"/>
          <w:sz w:val="28"/>
          <w:szCs w:val="28"/>
          <w:lang w:bidi="ar-EG"/>
        </w:rPr>
        <w:t xml:space="preserve"> (KPIs) </w:t>
      </w:r>
      <w:r w:rsidRPr="00BC04AA">
        <w:rPr>
          <w:rFonts w:ascii="Sakkal Majalla" w:hAnsi="Sakkal Majalla" w:cs="Sakkal Majalla"/>
          <w:sz w:val="28"/>
          <w:szCs w:val="28"/>
          <w:rtl/>
        </w:rPr>
        <w:t>مثل عدد المشاهدات، النقرات، والتحويلات</w:t>
      </w:r>
      <w:r w:rsidRPr="00BC04AA">
        <w:rPr>
          <w:rFonts w:ascii="Sakkal Majalla" w:hAnsi="Sakkal Majalla" w:cs="Sakkal Majalla"/>
          <w:sz w:val="28"/>
          <w:szCs w:val="28"/>
          <w:lang w:bidi="ar-EG"/>
        </w:rPr>
        <w:t>.</w:t>
      </w:r>
    </w:p>
    <w:p w14:paraId="626C0092" w14:textId="77777777" w:rsidR="00924B11" w:rsidRPr="00BC04AA" w:rsidRDefault="00924B11" w:rsidP="00DE7A4B">
      <w:pPr>
        <w:numPr>
          <w:ilvl w:val="0"/>
          <w:numId w:val="18"/>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المرونة والتكيف</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يمكن تعديل الحملات التسويقية بسرعة بناءً على الأداء وردود فعل الجمهور</w:t>
      </w:r>
      <w:r w:rsidRPr="00BC04AA">
        <w:rPr>
          <w:rFonts w:ascii="Sakkal Majalla" w:hAnsi="Sakkal Majalla" w:cs="Sakkal Majalla"/>
          <w:sz w:val="28"/>
          <w:szCs w:val="28"/>
          <w:lang w:bidi="ar-EG"/>
        </w:rPr>
        <w:t>.</w:t>
      </w:r>
    </w:p>
    <w:p w14:paraId="645EBEB3" w14:textId="2ED9B57E" w:rsidR="00924B11" w:rsidRDefault="00924B11" w:rsidP="00DE7A4B">
      <w:pPr>
        <w:numPr>
          <w:ilvl w:val="0"/>
          <w:numId w:val="18"/>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التكلفة المنخفضة</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غالباً ما تكون تكلفة التسويق الرقمي أقل من التسويق التقليدي، خاصة للشركات الصغيرة والمتوسطة</w:t>
      </w:r>
      <w:r w:rsidR="00E67317">
        <w:rPr>
          <w:rFonts w:ascii="Sakkal Majalla" w:hAnsi="Sakkal Majalla" w:cs="Sakkal Majalla" w:hint="cs"/>
          <w:sz w:val="28"/>
          <w:szCs w:val="28"/>
          <w:rtl/>
        </w:rPr>
        <w:t xml:space="preserve">     </w:t>
      </w:r>
    </w:p>
    <w:p w14:paraId="39598C14" w14:textId="77777777" w:rsidR="00E67317" w:rsidRDefault="00E67317" w:rsidP="00E67317">
      <w:pPr>
        <w:bidi/>
        <w:spacing w:line="276" w:lineRule="auto"/>
        <w:rPr>
          <w:rFonts w:ascii="Sakkal Majalla" w:hAnsi="Sakkal Majalla" w:cs="Sakkal Majalla"/>
          <w:sz w:val="28"/>
          <w:szCs w:val="28"/>
          <w:lang w:bidi="ar-EG"/>
        </w:rPr>
      </w:pPr>
    </w:p>
    <w:p w14:paraId="21C6B4D1" w14:textId="77777777" w:rsidR="00924B11" w:rsidRPr="00BC04AA" w:rsidRDefault="00924B11"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lastRenderedPageBreak/>
        <w:t>رابعاً: سلبيات التسويق الرقمي</w:t>
      </w:r>
    </w:p>
    <w:p w14:paraId="5F137CF5" w14:textId="7777777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رغم المزايا العديدة للتسويق الرقمي، إلا أنه يواجه بعض التحديات والسلبيات التي يجب مراعاتها (المقيد، 2024، ص 68)</w:t>
      </w:r>
      <w:r w:rsidRPr="00BC04AA">
        <w:rPr>
          <w:rFonts w:ascii="Sakkal Majalla" w:hAnsi="Sakkal Majalla" w:cs="Sakkal Majalla"/>
          <w:sz w:val="28"/>
          <w:szCs w:val="28"/>
          <w:lang w:bidi="ar-EG"/>
        </w:rPr>
        <w:t>:</w:t>
      </w:r>
    </w:p>
    <w:p w14:paraId="09ADA457" w14:textId="77777777" w:rsidR="00924B11" w:rsidRPr="00BC04AA" w:rsidRDefault="00924B11" w:rsidP="00DE7A4B">
      <w:pPr>
        <w:numPr>
          <w:ilvl w:val="0"/>
          <w:numId w:val="19"/>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المنافسة الشديدة</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بسبب سهولة الوصول إلى الأدوات الرقمية، أصبحت المنافسة شرسة بين المؤسسات لجذب انتباه الجمهور</w:t>
      </w:r>
      <w:r w:rsidRPr="00BC04AA">
        <w:rPr>
          <w:rFonts w:ascii="Sakkal Majalla" w:hAnsi="Sakkal Majalla" w:cs="Sakkal Majalla"/>
          <w:sz w:val="28"/>
          <w:szCs w:val="28"/>
          <w:lang w:bidi="ar-EG"/>
        </w:rPr>
        <w:t>.</w:t>
      </w:r>
    </w:p>
    <w:p w14:paraId="65864F35" w14:textId="77777777" w:rsidR="00924B11" w:rsidRPr="00BC04AA" w:rsidRDefault="00924B11" w:rsidP="00DE7A4B">
      <w:pPr>
        <w:numPr>
          <w:ilvl w:val="0"/>
          <w:numId w:val="19"/>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التغيرات السريعة</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تتغير خوارزميات منصات التواصل الاجتماعي ومحركات البحث باستمرار، مما يتطلب متابعة وتحديث مستمرين</w:t>
      </w:r>
      <w:r w:rsidRPr="00BC04AA">
        <w:rPr>
          <w:rFonts w:ascii="Sakkal Majalla" w:hAnsi="Sakkal Majalla" w:cs="Sakkal Majalla"/>
          <w:sz w:val="28"/>
          <w:szCs w:val="28"/>
          <w:lang w:bidi="ar-EG"/>
        </w:rPr>
        <w:t>.</w:t>
      </w:r>
    </w:p>
    <w:p w14:paraId="6C998788" w14:textId="77777777" w:rsidR="00924B11" w:rsidRPr="00BC04AA" w:rsidRDefault="00924B11" w:rsidP="00DE7A4B">
      <w:pPr>
        <w:numPr>
          <w:ilvl w:val="0"/>
          <w:numId w:val="19"/>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مخاطر الأمن السيبراني</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تتعرض البيانات والمعلومات الحساسة لخطر الاختراق والسرقة</w:t>
      </w:r>
      <w:r w:rsidRPr="00BC04AA">
        <w:rPr>
          <w:rFonts w:ascii="Sakkal Majalla" w:hAnsi="Sakkal Majalla" w:cs="Sakkal Majalla"/>
          <w:sz w:val="28"/>
          <w:szCs w:val="28"/>
          <w:lang w:bidi="ar-EG"/>
        </w:rPr>
        <w:t>.</w:t>
      </w:r>
    </w:p>
    <w:p w14:paraId="58F16018" w14:textId="77777777" w:rsidR="00924B11" w:rsidRPr="00BC04AA" w:rsidRDefault="00924B11" w:rsidP="00DE7A4B">
      <w:pPr>
        <w:numPr>
          <w:ilvl w:val="0"/>
          <w:numId w:val="19"/>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الإشباع المعلوماتي</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يتعرض الجمهور لكم هائل من المحتوى يومياً، مما يجعل جذب انتباههم تحدياً كبيراً</w:t>
      </w:r>
      <w:r w:rsidRPr="00BC04AA">
        <w:rPr>
          <w:rFonts w:ascii="Sakkal Majalla" w:hAnsi="Sakkal Majalla" w:cs="Sakkal Majalla"/>
          <w:sz w:val="28"/>
          <w:szCs w:val="28"/>
          <w:lang w:bidi="ar-EG"/>
        </w:rPr>
        <w:t>.</w:t>
      </w:r>
    </w:p>
    <w:p w14:paraId="0D06EB9F" w14:textId="5A784965" w:rsidR="00924B11" w:rsidRPr="00BC04AA" w:rsidRDefault="00924B11" w:rsidP="00DE7A4B">
      <w:pPr>
        <w:numPr>
          <w:ilvl w:val="0"/>
          <w:numId w:val="19"/>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الحاجة إلى خبرات متخصصة</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يتطلب التسويق الرقمي مهارات وخبرات متخصصة في مجالات متعددة مثل تحليل البيانات، وإدارة الحملات، وإنشاء المحتوى</w:t>
      </w:r>
      <w:r w:rsidRPr="00BC04AA">
        <w:rPr>
          <w:rFonts w:ascii="Sakkal Majalla" w:hAnsi="Sakkal Majalla" w:cs="Sakkal Majalla"/>
          <w:sz w:val="28"/>
          <w:szCs w:val="28"/>
          <w:lang w:bidi="ar-EG"/>
        </w:rPr>
        <w:t>.</w:t>
      </w:r>
    </w:p>
    <w:p w14:paraId="5D89E8C9" w14:textId="77777777" w:rsidR="00924B11" w:rsidRPr="00E31F49" w:rsidRDefault="00924B11" w:rsidP="00DE7A4B">
      <w:pPr>
        <w:pStyle w:val="Heading2"/>
        <w:bidi/>
        <w:spacing w:line="276" w:lineRule="auto"/>
        <w:rPr>
          <w:rFonts w:ascii="Sakkal Majalla" w:hAnsi="Sakkal Majalla" w:cs="Sakkal Majalla"/>
          <w:b/>
          <w:bCs/>
          <w:color w:val="auto"/>
          <w:sz w:val="28"/>
          <w:szCs w:val="28"/>
          <w:lang w:bidi="ar-EG"/>
        </w:rPr>
      </w:pPr>
      <w:bookmarkStart w:id="19" w:name="_Toc237399759"/>
      <w:r w:rsidRPr="00E31F49">
        <w:rPr>
          <w:rFonts w:ascii="Sakkal Majalla" w:hAnsi="Sakkal Majalla" w:cs="Sakkal Majalla"/>
          <w:b/>
          <w:bCs/>
          <w:color w:val="auto"/>
          <w:sz w:val="28"/>
          <w:szCs w:val="28"/>
          <w:rtl/>
        </w:rPr>
        <w:t>المبحث الثاني: التسويق الرقمي للفعاليات عبر منصات التواصل الاجتماعي</w:t>
      </w:r>
      <w:bookmarkEnd w:id="19"/>
    </w:p>
    <w:p w14:paraId="0EB43F70" w14:textId="77777777" w:rsidR="00924B11" w:rsidRPr="00BC04AA" w:rsidRDefault="00924B11"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أولاً: مفهوم الفعاليات</w:t>
      </w:r>
    </w:p>
    <w:p w14:paraId="33F26C0D" w14:textId="7777777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تعني الفعاليات في هذه الدراسة الأنشطة والمعارض والمواسم والمهرجانات والبرامج الثقافية أو الترفيهية التي يتم الترويج لها عبر منصات التواصل الاجتماعي بهدف جذب الجمهور للحضور والمشاركة (السهلي وآخرون، 2025، ص 8). وتعرّف الفعاليات بأنها "أنشطة منظمة تقام في وقت ومكان محددين، تهدف إلى تحقيق أهداف معينة مثل الترفيه أو التعليم أو الترويج</w:t>
      </w:r>
      <w:r w:rsidRPr="00BC04AA">
        <w:rPr>
          <w:rFonts w:ascii="Sakkal Majalla" w:hAnsi="Sakkal Majalla" w:cs="Sakkal Majalla"/>
          <w:sz w:val="28"/>
          <w:szCs w:val="28"/>
          <w:lang w:bidi="ar-EG"/>
        </w:rPr>
        <w:t>" (Alshammari &amp; Kim, 2019, p. 4).</w:t>
      </w:r>
    </w:p>
    <w:p w14:paraId="762809AF" w14:textId="7777777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وشهد قطاع الفعاليات في المملكة العربية السعودية خلال السنوات الأخيرة توسعاً غير مسبوق، خاصة مع زيادة الاهتمام بتنظيم المواسم والمهرجانات والمعارض والمؤتمرات والأنشطة الترفيهية والثقافية والرياضية، في إطار رؤية المملكة 2030 التي تهدف إلى تنويع الاقتصاد وتعزيز جودة الحياة (السهلي وآخرون، 2025، ص 5). وأصبح هذا القطاع من القطاعات الحيوية التي تسهم في تنشيط الحركة الاجتماعية والثقافية والترفيهية، وتعزيز السياحة الداخلية، وتوفير تجارب متنوعة تناسب اهتمامات شرائح مختلفة من الجمهور السعودي (جادين وآخرون، 2024، ص 22)</w:t>
      </w:r>
      <w:r w:rsidRPr="00BC04AA">
        <w:rPr>
          <w:rFonts w:ascii="Sakkal Majalla" w:hAnsi="Sakkal Majalla" w:cs="Sakkal Majalla"/>
          <w:sz w:val="28"/>
          <w:szCs w:val="28"/>
          <w:lang w:bidi="ar-EG"/>
        </w:rPr>
        <w:t>.</w:t>
      </w:r>
    </w:p>
    <w:p w14:paraId="79086C0B" w14:textId="77777777" w:rsidR="00924B11" w:rsidRPr="00BC04AA" w:rsidRDefault="00924B11"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ثانياً: دور منصات التواصل الاجتماعي في الترويج للفعاليات</w:t>
      </w:r>
    </w:p>
    <w:p w14:paraId="5325CA5F" w14:textId="7777777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 xml:space="preserve">شهدت السنوات الأخيرة تطوراً متسارعاً في استخدام منصات التواصل الاجتماعي كأداة رئيسية للتسويق والترويج للفعاليات المتنوعة، وأصبحت هذه المنصات تشكل جزءاً لا يتجزأ من الاستراتيجيات التسويقية للجهات المنظمة، لما توفره من إمكانات </w:t>
      </w:r>
      <w:r w:rsidRPr="00BC04AA">
        <w:rPr>
          <w:rFonts w:ascii="Sakkal Majalla" w:hAnsi="Sakkal Majalla" w:cs="Sakkal Majalla"/>
          <w:sz w:val="28"/>
          <w:szCs w:val="28"/>
          <w:rtl/>
        </w:rPr>
        <w:lastRenderedPageBreak/>
        <w:t>واسعة للوصول إلى الجمهور المستهدف بسرعة وفعالية، وتقديم محتوى تفاعلي يجذب الانتباه ويحفز المشاركة (علي، 2024، ص 45). ولم يعد التسويق للفعاليات يعتمد على الوسائل التقليدية فحسب، بل أصبحت الأدوات الرقمية، وعلى رأسها منصات التواصل الاجتماعي، تلعب دوراً محورياً في نشر المعلومات والصور والفيديوهات، والتفاعل المباشر مع الجمهور قبل الفعالية وأثناءها وبعدها (الشيحة، 2024، ص 115)</w:t>
      </w:r>
      <w:r w:rsidRPr="00BC04AA">
        <w:rPr>
          <w:rFonts w:ascii="Sakkal Majalla" w:hAnsi="Sakkal Majalla" w:cs="Sakkal Majalla"/>
          <w:sz w:val="28"/>
          <w:szCs w:val="28"/>
          <w:lang w:bidi="ar-EG"/>
        </w:rPr>
        <w:t>.</w:t>
      </w:r>
    </w:p>
    <w:p w14:paraId="6BD17966" w14:textId="7777777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وتتنوع منصات التواصل الاجتماعي وتختلف في خصائصها وجمهورها، مما يتيح للجهات المنظمة للفعاليات اختيار المنصة الأنسب لجمهورها المستهدف (علي، 2024، ص 18؛ جادين وآخرون، 2024، ص 22)</w:t>
      </w:r>
      <w:r w:rsidRPr="00BC04AA">
        <w:rPr>
          <w:rFonts w:ascii="Sakkal Majalla" w:hAnsi="Sakkal Majalla" w:cs="Sakkal Majalla"/>
          <w:sz w:val="28"/>
          <w:szCs w:val="28"/>
          <w:lang w:bidi="ar-EG"/>
        </w:rPr>
        <w:t>:</w:t>
      </w:r>
    </w:p>
    <w:p w14:paraId="5E2B248E" w14:textId="77777777" w:rsidR="00924B11" w:rsidRPr="00BC04AA" w:rsidRDefault="00924B11" w:rsidP="00DE7A4B">
      <w:pPr>
        <w:numPr>
          <w:ilvl w:val="0"/>
          <w:numId w:val="20"/>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إنستغرام</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تتميز بتركيزها على المحتوى البصري عالي الجودة، مما يجعلها مثالية لعرض صور وفيديوهات الفعاليات، وإبراز هويتها البصرية، وخلق جاذبية بصرية. كما توفر ميزة "القصص</w:t>
      </w:r>
      <w:r w:rsidRPr="00BC04AA">
        <w:rPr>
          <w:rFonts w:ascii="Sakkal Majalla" w:hAnsi="Sakkal Majalla" w:cs="Sakkal Majalla"/>
          <w:sz w:val="28"/>
          <w:szCs w:val="28"/>
          <w:lang w:bidi="ar-EG"/>
        </w:rPr>
        <w:t xml:space="preserve">" (Stories) </w:t>
      </w:r>
      <w:r w:rsidRPr="00BC04AA">
        <w:rPr>
          <w:rFonts w:ascii="Sakkal Majalla" w:hAnsi="Sakkal Majalla" w:cs="Sakkal Majalla"/>
          <w:sz w:val="28"/>
          <w:szCs w:val="28"/>
          <w:rtl/>
        </w:rPr>
        <w:t>لعرض محتوى مؤقت ولحظي</w:t>
      </w:r>
      <w:r w:rsidRPr="00BC04AA">
        <w:rPr>
          <w:rFonts w:ascii="Sakkal Majalla" w:hAnsi="Sakkal Majalla" w:cs="Sakkal Majalla"/>
          <w:sz w:val="28"/>
          <w:szCs w:val="28"/>
          <w:lang w:bidi="ar-EG"/>
        </w:rPr>
        <w:t>.</w:t>
      </w:r>
    </w:p>
    <w:p w14:paraId="38264802" w14:textId="77777777" w:rsidR="00924B11" w:rsidRPr="00BC04AA" w:rsidRDefault="00924B11" w:rsidP="00DE7A4B">
      <w:pPr>
        <w:numPr>
          <w:ilvl w:val="0"/>
          <w:numId w:val="20"/>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سناب شات</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توفر ميزة المحتوى اللحظي والقصير، مما يناسب تغطية الفعاليات مباشرة، وتقديم محتوى حصري وسريع، والتفاعل المباشر مع الجمهور من خلال الفلاتر والعدسات</w:t>
      </w:r>
      <w:r w:rsidRPr="00BC04AA">
        <w:rPr>
          <w:rFonts w:ascii="Sakkal Majalla" w:hAnsi="Sakkal Majalla" w:cs="Sakkal Majalla"/>
          <w:sz w:val="28"/>
          <w:szCs w:val="28"/>
          <w:lang w:bidi="ar-EG"/>
        </w:rPr>
        <w:t>.</w:t>
      </w:r>
    </w:p>
    <w:p w14:paraId="2FA54833" w14:textId="77777777" w:rsidR="00924B11" w:rsidRPr="00BC04AA" w:rsidRDefault="00924B11" w:rsidP="00DE7A4B">
      <w:pPr>
        <w:numPr>
          <w:ilvl w:val="0"/>
          <w:numId w:val="20"/>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تيك توك</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تتيح نشر فيديوهات قصيرة وإبداعية، وتتمتع بقدرة عالية على الانتشار السريع، مما يجعلها مناسبة للفعاليات التي تستهدف الجمهور الشاب، وتعتمد على الإبداع والتفاعل السريع</w:t>
      </w:r>
      <w:r w:rsidRPr="00BC04AA">
        <w:rPr>
          <w:rFonts w:ascii="Sakkal Majalla" w:hAnsi="Sakkal Majalla" w:cs="Sakkal Majalla"/>
          <w:sz w:val="28"/>
          <w:szCs w:val="28"/>
          <w:lang w:bidi="ar-EG"/>
        </w:rPr>
        <w:t>.</w:t>
      </w:r>
    </w:p>
    <w:p w14:paraId="72CF8D56" w14:textId="77777777" w:rsidR="00924B11" w:rsidRPr="00BC04AA" w:rsidRDefault="00924B11" w:rsidP="00DE7A4B">
      <w:pPr>
        <w:numPr>
          <w:ilvl w:val="0"/>
          <w:numId w:val="20"/>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إكس (تويتر سابقاً)</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مناسب لنشر الأخبار والتحديثات السريعة والتفاعل المباشر، ومشاركة آراء الجمهور، وإدارة الأزمات والرد على الاستفسارات</w:t>
      </w:r>
      <w:r w:rsidRPr="00BC04AA">
        <w:rPr>
          <w:rFonts w:ascii="Sakkal Majalla" w:hAnsi="Sakkal Majalla" w:cs="Sakkal Majalla"/>
          <w:sz w:val="28"/>
          <w:szCs w:val="28"/>
          <w:lang w:bidi="ar-EG"/>
        </w:rPr>
        <w:t>.</w:t>
      </w:r>
    </w:p>
    <w:p w14:paraId="1F6E2104" w14:textId="77777777" w:rsidR="00924B11" w:rsidRPr="00BC04AA" w:rsidRDefault="00924B11" w:rsidP="00DE7A4B">
      <w:pPr>
        <w:numPr>
          <w:ilvl w:val="0"/>
          <w:numId w:val="20"/>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يوتيوب</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منصة مثالية لعرض فيديوهات طويلة، ومقاطع دعائية، ومقابلات، ومحتوى تعليمي أو تثقيفي عن الفعالية</w:t>
      </w:r>
      <w:r w:rsidRPr="00BC04AA">
        <w:rPr>
          <w:rFonts w:ascii="Sakkal Majalla" w:hAnsi="Sakkal Majalla" w:cs="Sakkal Majalla"/>
          <w:sz w:val="28"/>
          <w:szCs w:val="28"/>
          <w:lang w:bidi="ar-EG"/>
        </w:rPr>
        <w:t>.</w:t>
      </w:r>
    </w:p>
    <w:p w14:paraId="5EF56B32" w14:textId="7777777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وتساهم هذه المنصات في تحقيق عدة أهداف تسويقية للفعاليات، منها: زيادة الوعي بالفعالية، وإبراز هويتها، ونشر تفاصيلها، وتشجيع الأفراد على حضورها، وبناء مجتمع تفاعلي حولها، وقياس مدى اهتمام الجمهور واستجابته (السهلي وآخرون، 2025، ص 8)</w:t>
      </w:r>
      <w:r w:rsidRPr="00BC04AA">
        <w:rPr>
          <w:rFonts w:ascii="Sakkal Majalla" w:hAnsi="Sakkal Majalla" w:cs="Sakkal Majalla"/>
          <w:sz w:val="28"/>
          <w:szCs w:val="28"/>
          <w:lang w:bidi="ar-EG"/>
        </w:rPr>
        <w:t>.</w:t>
      </w:r>
    </w:p>
    <w:p w14:paraId="081E47B7" w14:textId="77777777" w:rsidR="00924B11" w:rsidRPr="00BC04AA" w:rsidRDefault="00924B11"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ثالثاً: أهمية المحتوى البصري في التسويق الرقمي للفعاليات</w:t>
      </w:r>
    </w:p>
    <w:p w14:paraId="0CB1F633" w14:textId="7777777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يبرز المحتوى البصري كعنصر أساسي في التسويق الرقمي للفعاليات، لما له من قدرة فائقة على جذب انتباه الجمهور وتقديم المعلومات بطريقة سريعة وسهلة، ونقل أجواء الفعالية بصورة أكثر واقعية وتأثيراً (المقيد، 2024، ص 62). فالمحتوى البصري لا يقتصر دوره على عرض معلومات الفعالية فقط، بل يساعد أيضاً في تكوين صورة ذهنية عنها، وإبراز طبيعتها وأنشطتها، وتقديم تصور مبدئي للجمهور عن التجربة التي يمكن أن يحصل عليها عند الحضور</w:t>
      </w:r>
      <w:r w:rsidRPr="00BC04AA">
        <w:rPr>
          <w:rFonts w:ascii="Sakkal Majalla" w:hAnsi="Sakkal Majalla" w:cs="Sakkal Majalla"/>
          <w:sz w:val="28"/>
          <w:szCs w:val="28"/>
          <w:lang w:bidi="ar-EG"/>
        </w:rPr>
        <w:t>.</w:t>
      </w:r>
    </w:p>
    <w:p w14:paraId="223EB747" w14:textId="7777777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وتشير الأدبيات إلى أن جودة المحتوى البصري من حيث الوضوح والجاذبية والأصالة والملاءمة لهوية الفعالية، تعد عاملاً حاسماً في تحديد مدى نجاح الحملة التسويقية في التأثير على نية الجمهور</w:t>
      </w:r>
      <w:r w:rsidRPr="00BC04AA">
        <w:rPr>
          <w:rFonts w:ascii="Sakkal Majalla" w:hAnsi="Sakkal Majalla" w:cs="Sakkal Majalla"/>
          <w:sz w:val="28"/>
          <w:szCs w:val="28"/>
          <w:lang w:bidi="ar-EG"/>
        </w:rPr>
        <w:t xml:space="preserve"> (Al-Khaldy et al., 2022, p. 14488). </w:t>
      </w:r>
      <w:r w:rsidRPr="00BC04AA">
        <w:rPr>
          <w:rFonts w:ascii="Sakkal Majalla" w:hAnsi="Sakkal Majalla" w:cs="Sakkal Majalla"/>
          <w:sz w:val="28"/>
          <w:szCs w:val="28"/>
          <w:rtl/>
        </w:rPr>
        <w:t xml:space="preserve">فالمحتوى </w:t>
      </w:r>
      <w:r w:rsidRPr="00BC04AA">
        <w:rPr>
          <w:rFonts w:ascii="Sakkal Majalla" w:hAnsi="Sakkal Majalla" w:cs="Sakkal Majalla"/>
          <w:sz w:val="28"/>
          <w:szCs w:val="28"/>
          <w:rtl/>
        </w:rPr>
        <w:lastRenderedPageBreak/>
        <w:t>البصري عالي الجودة يعزز الثقة في الفعالية، ويزيد من الرغبة في الحضور، بينما قد يؤدي المحتوى منخفض الجودة إلى تراجع الاهتمام وضعف نية الحضور (الشيحة، 2024، ص 118)</w:t>
      </w:r>
      <w:r w:rsidRPr="00BC04AA">
        <w:rPr>
          <w:rFonts w:ascii="Sakkal Majalla" w:hAnsi="Sakkal Majalla" w:cs="Sakkal Majalla"/>
          <w:sz w:val="28"/>
          <w:szCs w:val="28"/>
          <w:lang w:bidi="ar-EG"/>
        </w:rPr>
        <w:t>.</w:t>
      </w:r>
    </w:p>
    <w:p w14:paraId="27DC38CD" w14:textId="4E8C1CF6"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ويمثل الانطباع الأول الذي يتكون لدى الجمهور من خلال الصور والفيديوهات والتصاميم المنشورة عبر منصات التواصل الاجتماعي عاملاً مهماً في تحديد مدى اهتمامه بالفعالية. فكلما كان المحتوى البصري عالي الجودة وواضحاً وجذاباً ومتوافقاً مع هوية الفعالية، زادت احتمالية جذب انتباه الجمهور وإثارة فضوله وتعزيز رغبته في معرفة المزيد عنها. كما تسهم تفاعلات الجمهور مع هذا المحتوى، مثل الإعجابات والتعليقات والمشاركات، في زيادة انتشار الفعالية وتعزيز الاهتمام بها، مما ينعكس إيجاباً على نية الحضور</w:t>
      </w:r>
      <w:r w:rsidRPr="00BC04AA">
        <w:rPr>
          <w:rFonts w:ascii="Sakkal Majalla" w:hAnsi="Sakkal Majalla" w:cs="Sakkal Majalla"/>
          <w:sz w:val="28"/>
          <w:szCs w:val="28"/>
          <w:lang w:bidi="ar-EG"/>
        </w:rPr>
        <w:t xml:space="preserve"> (Madani, 2022, p. 8).</w:t>
      </w:r>
    </w:p>
    <w:p w14:paraId="467BE511" w14:textId="77777777" w:rsidR="00924B11" w:rsidRPr="00E31F49" w:rsidRDefault="00924B11" w:rsidP="00DE7A4B">
      <w:pPr>
        <w:pStyle w:val="Heading2"/>
        <w:bidi/>
        <w:spacing w:line="276" w:lineRule="auto"/>
        <w:rPr>
          <w:rFonts w:ascii="Sakkal Majalla" w:hAnsi="Sakkal Majalla" w:cs="Sakkal Majalla"/>
          <w:b/>
          <w:bCs/>
          <w:color w:val="auto"/>
          <w:sz w:val="28"/>
          <w:szCs w:val="28"/>
          <w:lang w:bidi="ar-EG"/>
        </w:rPr>
      </w:pPr>
      <w:bookmarkStart w:id="20" w:name="_Toc237399760"/>
      <w:r w:rsidRPr="00E31F49">
        <w:rPr>
          <w:rFonts w:ascii="Sakkal Majalla" w:hAnsi="Sakkal Majalla" w:cs="Sakkal Majalla"/>
          <w:b/>
          <w:bCs/>
          <w:color w:val="auto"/>
          <w:sz w:val="28"/>
          <w:szCs w:val="28"/>
          <w:rtl/>
        </w:rPr>
        <w:t>المبحث الثالث: جودة المحتوى البصري وأبعادها</w:t>
      </w:r>
      <w:bookmarkEnd w:id="20"/>
    </w:p>
    <w:p w14:paraId="1A0F99CA" w14:textId="77777777" w:rsidR="00924B11" w:rsidRPr="00BC04AA" w:rsidRDefault="00924B11"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أولاً: مفهوم جودة المحتوى البصري</w:t>
      </w:r>
    </w:p>
    <w:p w14:paraId="638BA157" w14:textId="7777777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في ظل الثورة الرقمية التي يشهدها العالم، أصبح المحتوى البصري عنصراً محورياً في استراتيجيات التسويق، خاصة عبر منصات التواصل الاجتماعي. فالمحتوى البصري لا يقتصر على كونه أداة لعرض المعلومات، بل أصبح وسيلة فعالة لجذب الانتباه، وإيصال الرسائل، وتشكيل انطباعات الجمهور، وتحفيزه على التفاعل واتخاذ القرارات. ولقد برز مفهوم "جودة المحتوى البصري" كمحدد رئيسي لنجاح أي حملة تسويقية، حيث تشير جودة المحتوى إلى درجة التميز والإتقان في العناصر المرئية المستخدمة في إيصال الرسالة التسويقية (الشيحة، 2024، ص 118)</w:t>
      </w:r>
      <w:r w:rsidRPr="00BC04AA">
        <w:rPr>
          <w:rFonts w:ascii="Sakkal Majalla" w:hAnsi="Sakkal Majalla" w:cs="Sakkal Majalla"/>
          <w:sz w:val="28"/>
          <w:szCs w:val="28"/>
          <w:lang w:bidi="ar-EG"/>
        </w:rPr>
        <w:t>.</w:t>
      </w:r>
    </w:p>
    <w:p w14:paraId="7EB960F7" w14:textId="7777777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يتكون المحتوى البصري من عناصر متعددة تشمل الصور الثابتة، والفيديوهات الطويلة والقصيرة، والتصاميم الجرافيكية، والرسوم البيانية، والواقع المعزز، وغيرها من الأشكال المرئية التي تستخدم لنقل الرسالة التسويقية. وتختلف جودة هذا المحتوى بناءً على عدة عوامل، منها: الدقة البصرية، والإخراج الفني، ومدى انسجام الألوان والعناصر، ووضوح الرسالة، وقدرة المحتوى على إثارة المشاعر، ومدى ملاءمته للجمهور المستهدف ولطبيعة الفعالية (الشيحة، 2024، ص 118)</w:t>
      </w:r>
      <w:r w:rsidRPr="00BC04AA">
        <w:rPr>
          <w:rFonts w:ascii="Sakkal Majalla" w:hAnsi="Sakkal Majalla" w:cs="Sakkal Majalla"/>
          <w:sz w:val="28"/>
          <w:szCs w:val="28"/>
          <w:lang w:bidi="ar-EG"/>
        </w:rPr>
        <w:t>.</w:t>
      </w:r>
    </w:p>
    <w:p w14:paraId="28C9E62F" w14:textId="7777777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ويعرف المحتوى البصري عموماً بأنه "جميع الأشكال المرئية التي تستخدم لنقل المعلومات والأفكار، بما في ذلك الصور الثابتة والمتحركة والرسومات البيانية والتصاميم</w:t>
      </w:r>
      <w:r w:rsidRPr="00BC04AA">
        <w:rPr>
          <w:rFonts w:ascii="Sakkal Majalla" w:hAnsi="Sakkal Majalla" w:cs="Sakkal Majalla"/>
          <w:sz w:val="28"/>
          <w:szCs w:val="28"/>
          <w:lang w:bidi="ar-EG"/>
        </w:rPr>
        <w:t>" (Madani, 2022, p. 15).</w:t>
      </w:r>
    </w:p>
    <w:p w14:paraId="649055B0" w14:textId="77777777" w:rsidR="00924B11" w:rsidRPr="00BC04AA" w:rsidRDefault="00924B11"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ثانياً: أبعاد جودة المحتوى البصري</w:t>
      </w:r>
    </w:p>
    <w:p w14:paraId="10343F1F" w14:textId="7777777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حددت الأدبيات العلمية خمسة أبعاد رئيسية لجودة المحتوى البصري، وهي: الجاذبية، والوضوح، والأصالة، والملاءمة، والتفاعل</w:t>
      </w:r>
      <w:r w:rsidRPr="00BC04AA">
        <w:rPr>
          <w:rFonts w:ascii="Sakkal Majalla" w:hAnsi="Sakkal Majalla" w:cs="Sakkal Majalla"/>
          <w:sz w:val="28"/>
          <w:szCs w:val="28"/>
          <w:lang w:bidi="ar-EG"/>
        </w:rPr>
        <w:t xml:space="preserve"> (</w:t>
      </w:r>
      <w:r w:rsidRPr="00BC04AA">
        <w:rPr>
          <w:rFonts w:ascii="Sakkal Majalla" w:hAnsi="Sakkal Majalla" w:cs="Sakkal Majalla"/>
          <w:sz w:val="28"/>
          <w:szCs w:val="28"/>
          <w:rtl/>
        </w:rPr>
        <w:t>الشيحة، 2024، ص 118؛</w:t>
      </w:r>
      <w:r w:rsidRPr="00BC04AA">
        <w:rPr>
          <w:rFonts w:ascii="Sakkal Majalla" w:hAnsi="Sakkal Majalla" w:cs="Sakkal Majalla"/>
          <w:sz w:val="28"/>
          <w:szCs w:val="28"/>
          <w:lang w:bidi="ar-EG"/>
        </w:rPr>
        <w:t xml:space="preserve"> Al-Khaldy et al., 2022, p. 14488). </w:t>
      </w:r>
      <w:r w:rsidRPr="00BC04AA">
        <w:rPr>
          <w:rFonts w:ascii="Sakkal Majalla" w:hAnsi="Sakkal Majalla" w:cs="Sakkal Majalla"/>
          <w:sz w:val="28"/>
          <w:szCs w:val="28"/>
          <w:rtl/>
        </w:rPr>
        <w:t>وفيما يلي شرح مفصل لكل بعد</w:t>
      </w:r>
      <w:r w:rsidRPr="00BC04AA">
        <w:rPr>
          <w:rFonts w:ascii="Sakkal Majalla" w:hAnsi="Sakkal Majalla" w:cs="Sakkal Majalla"/>
          <w:sz w:val="28"/>
          <w:szCs w:val="28"/>
          <w:lang w:bidi="ar-EG"/>
        </w:rPr>
        <w:t>:</w:t>
      </w:r>
    </w:p>
    <w:p w14:paraId="3F66373E" w14:textId="5E717F56" w:rsidR="00924B11" w:rsidRPr="00BC04AA" w:rsidRDefault="00924B11">
      <w:pPr>
        <w:pStyle w:val="ListParagraph"/>
        <w:numPr>
          <w:ilvl w:val="0"/>
          <w:numId w:val="42"/>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lastRenderedPageBreak/>
        <w:t>الجاذبية</w:t>
      </w:r>
      <w:r w:rsidRPr="00BC04AA">
        <w:rPr>
          <w:rFonts w:ascii="Sakkal Majalla" w:hAnsi="Sakkal Majalla" w:cs="Sakkal Majalla"/>
          <w:b/>
          <w:bCs/>
          <w:sz w:val="28"/>
          <w:szCs w:val="28"/>
          <w:lang w:bidi="ar-EG"/>
        </w:rPr>
        <w:t xml:space="preserve"> </w:t>
      </w:r>
      <w:r w:rsidR="00866E67" w:rsidRPr="00BC04AA">
        <w:rPr>
          <w:rFonts w:ascii="Sakkal Majalla" w:hAnsi="Sakkal Majalla" w:cs="Sakkal Majalla"/>
          <w:b/>
          <w:bCs/>
          <w:sz w:val="28"/>
          <w:szCs w:val="28"/>
          <w:rtl/>
          <w:lang w:bidi="ar-EG"/>
        </w:rPr>
        <w:t>:</w:t>
      </w:r>
      <w:r w:rsidRPr="00BC04AA">
        <w:rPr>
          <w:rFonts w:ascii="Sakkal Majalla" w:hAnsi="Sakkal Majalla" w:cs="Sakkal Majalla"/>
          <w:sz w:val="28"/>
          <w:szCs w:val="28"/>
          <w:lang w:bidi="ar-EG"/>
        </w:rPr>
        <w:br/>
      </w:r>
      <w:r w:rsidRPr="00BC04AA">
        <w:rPr>
          <w:rFonts w:ascii="Sakkal Majalla" w:hAnsi="Sakkal Majalla" w:cs="Sakkal Majalla"/>
          <w:sz w:val="28"/>
          <w:szCs w:val="28"/>
          <w:rtl/>
        </w:rPr>
        <w:t>تُعرّف الجاذبية بأنها قدرة المحتوى البصري على جذب انتباه الجمهور وإثارة فضوله، وتتأثر بعوامل متعددة مثل الألوان، والإضاءة، والتكوين الفني، والابتكار، والحداثة. فالمحتوى الجذاب يزيد من احتمالية توقف الجمهور لمشاهدته والتفاعل معه، ويخلق انطباعاً أولياً إيجابياً عن الفعالية أو المنتج المُعلن عنه</w:t>
      </w:r>
      <w:r w:rsidRPr="00BC04AA">
        <w:rPr>
          <w:rFonts w:ascii="Sakkal Majalla" w:hAnsi="Sakkal Majalla" w:cs="Sakkal Majalla"/>
          <w:sz w:val="28"/>
          <w:szCs w:val="28"/>
          <w:lang w:bidi="ar-EG"/>
        </w:rPr>
        <w:t xml:space="preserve"> (Madani, 2022, p. 8). </w:t>
      </w:r>
      <w:r w:rsidRPr="00BC04AA">
        <w:rPr>
          <w:rFonts w:ascii="Sakkal Majalla" w:hAnsi="Sakkal Majalla" w:cs="Sakkal Majalla"/>
          <w:sz w:val="28"/>
          <w:szCs w:val="28"/>
          <w:rtl/>
        </w:rPr>
        <w:t>وتشير الدراسات إلى أن جاذبية التصاميم والألوان تعد من أهم العوامل المؤثرة في جذب انتباه الجمهور، خاصة في بيئة منصات التواصل الاجتماعي المزدحمة بالمحتوى (علي، 2024، ص 22)</w:t>
      </w:r>
      <w:r w:rsidRPr="00BC04AA">
        <w:rPr>
          <w:rFonts w:ascii="Sakkal Majalla" w:hAnsi="Sakkal Majalla" w:cs="Sakkal Majalla"/>
          <w:sz w:val="28"/>
          <w:szCs w:val="28"/>
          <w:lang w:bidi="ar-EG"/>
        </w:rPr>
        <w:t>.</w:t>
      </w:r>
    </w:p>
    <w:p w14:paraId="4F621B17" w14:textId="7777777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وتتجلى أهمية الجاذبية في</w:t>
      </w:r>
      <w:r w:rsidRPr="00BC04AA">
        <w:rPr>
          <w:rFonts w:ascii="Sakkal Majalla" w:hAnsi="Sakkal Majalla" w:cs="Sakkal Majalla"/>
          <w:sz w:val="28"/>
          <w:szCs w:val="28"/>
          <w:lang w:bidi="ar-EG"/>
        </w:rPr>
        <w:t>:</w:t>
      </w:r>
    </w:p>
    <w:p w14:paraId="01B62BD5" w14:textId="77777777" w:rsidR="00924B11" w:rsidRPr="00BC04AA" w:rsidRDefault="00924B11" w:rsidP="00DE7A4B">
      <w:pPr>
        <w:numPr>
          <w:ilvl w:val="0"/>
          <w:numId w:val="21"/>
        </w:num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زيادة احتمالية مشاهدة المحتوى والتفاعل معه</w:t>
      </w:r>
      <w:r w:rsidRPr="00BC04AA">
        <w:rPr>
          <w:rFonts w:ascii="Sakkal Majalla" w:hAnsi="Sakkal Majalla" w:cs="Sakkal Majalla"/>
          <w:sz w:val="28"/>
          <w:szCs w:val="28"/>
          <w:lang w:bidi="ar-EG"/>
        </w:rPr>
        <w:t>.</w:t>
      </w:r>
    </w:p>
    <w:p w14:paraId="44BC4220" w14:textId="77777777" w:rsidR="00924B11" w:rsidRPr="00BC04AA" w:rsidRDefault="00924B11" w:rsidP="00DE7A4B">
      <w:pPr>
        <w:numPr>
          <w:ilvl w:val="0"/>
          <w:numId w:val="21"/>
        </w:num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خلق انطباع أولي إيجابي عن الفعالية</w:t>
      </w:r>
      <w:r w:rsidRPr="00BC04AA">
        <w:rPr>
          <w:rFonts w:ascii="Sakkal Majalla" w:hAnsi="Sakkal Majalla" w:cs="Sakkal Majalla"/>
          <w:sz w:val="28"/>
          <w:szCs w:val="28"/>
          <w:lang w:bidi="ar-EG"/>
        </w:rPr>
        <w:t>.</w:t>
      </w:r>
    </w:p>
    <w:p w14:paraId="0541A4DD" w14:textId="77777777" w:rsidR="00924B11" w:rsidRPr="00BC04AA" w:rsidRDefault="00924B11" w:rsidP="00DE7A4B">
      <w:pPr>
        <w:numPr>
          <w:ilvl w:val="0"/>
          <w:numId w:val="21"/>
        </w:num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تمييز الفعالية عن غيرها في بيئة تنافسية</w:t>
      </w:r>
      <w:r w:rsidRPr="00BC04AA">
        <w:rPr>
          <w:rFonts w:ascii="Sakkal Majalla" w:hAnsi="Sakkal Majalla" w:cs="Sakkal Majalla"/>
          <w:sz w:val="28"/>
          <w:szCs w:val="28"/>
          <w:lang w:bidi="ar-EG"/>
        </w:rPr>
        <w:t>.</w:t>
      </w:r>
    </w:p>
    <w:p w14:paraId="425E7798" w14:textId="77777777" w:rsidR="00924B11" w:rsidRPr="00BC04AA" w:rsidRDefault="00924B11" w:rsidP="00E31F49">
      <w:pPr>
        <w:pStyle w:val="NoSpacing"/>
        <w:numPr>
          <w:ilvl w:val="0"/>
          <w:numId w:val="21"/>
        </w:numPr>
        <w:bidi/>
        <w:rPr>
          <w:lang w:bidi="ar-EG"/>
        </w:rPr>
      </w:pPr>
      <w:r w:rsidRPr="00BC04AA">
        <w:rPr>
          <w:rtl/>
        </w:rPr>
        <w:t>إثارة الفضول والرغبة في معرفة المزيد</w:t>
      </w:r>
      <w:r w:rsidRPr="00BC04AA">
        <w:rPr>
          <w:lang w:bidi="ar-EG"/>
        </w:rPr>
        <w:t>.</w:t>
      </w:r>
    </w:p>
    <w:p w14:paraId="3D1EDCBC" w14:textId="612B40A9" w:rsidR="00924B11" w:rsidRPr="00BC04AA" w:rsidRDefault="00EA28B2">
      <w:pPr>
        <w:pStyle w:val="ListParagraph"/>
        <w:numPr>
          <w:ilvl w:val="0"/>
          <w:numId w:val="42"/>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lang w:bidi="ar-EG"/>
        </w:rPr>
        <w:t xml:space="preserve"> </w:t>
      </w:r>
      <w:r w:rsidR="00924B11" w:rsidRPr="00BC04AA">
        <w:rPr>
          <w:rFonts w:ascii="Sakkal Majalla" w:hAnsi="Sakkal Majalla" w:cs="Sakkal Majalla"/>
          <w:b/>
          <w:bCs/>
          <w:sz w:val="28"/>
          <w:szCs w:val="28"/>
          <w:lang w:bidi="ar-EG"/>
        </w:rPr>
        <w:t xml:space="preserve"> </w:t>
      </w:r>
      <w:r w:rsidR="00924B11" w:rsidRPr="00BC04AA">
        <w:rPr>
          <w:rFonts w:ascii="Sakkal Majalla" w:hAnsi="Sakkal Majalla" w:cs="Sakkal Majalla"/>
          <w:b/>
          <w:bCs/>
          <w:sz w:val="28"/>
          <w:szCs w:val="28"/>
          <w:rtl/>
        </w:rPr>
        <w:t>الوضوح</w:t>
      </w:r>
      <w:r w:rsidR="00866E67" w:rsidRPr="00BC04AA">
        <w:rPr>
          <w:rFonts w:ascii="Sakkal Majalla" w:hAnsi="Sakkal Majalla" w:cs="Sakkal Majalla"/>
          <w:b/>
          <w:bCs/>
          <w:sz w:val="28"/>
          <w:szCs w:val="28"/>
          <w:rtl/>
        </w:rPr>
        <w:t>:</w:t>
      </w:r>
      <w:r w:rsidR="00924B11" w:rsidRPr="00BC04AA">
        <w:rPr>
          <w:rFonts w:ascii="Sakkal Majalla" w:hAnsi="Sakkal Majalla" w:cs="Sakkal Majalla"/>
          <w:sz w:val="28"/>
          <w:szCs w:val="28"/>
          <w:lang w:bidi="ar-EG"/>
        </w:rPr>
        <w:br/>
      </w:r>
      <w:r w:rsidR="00924B11" w:rsidRPr="00BC04AA">
        <w:rPr>
          <w:rFonts w:ascii="Sakkal Majalla" w:hAnsi="Sakkal Majalla" w:cs="Sakkal Majalla"/>
          <w:sz w:val="28"/>
          <w:szCs w:val="28"/>
          <w:rtl/>
        </w:rPr>
        <w:t>يعني الوضوح مدى سهولة فهم الرسالة البصرية واستيعاب المعلومات المقدمة، ويتعلق بدقة الصور، وجودة الفيديوهات، ووضوح النصوص والرسومات، وسهولة متابعة التسلسل الهرمي للمعلومات. فالمحتوى الواضح يعزز الثقة في الفعالية أو العلامة التجارية، ويسهل على الجمهور تكوين صورة ذهنية دقيقة عنها، مما يقلل من الجهد الذهني المطلوب لمعالجة المعلومات ويزيد من احتمالية استمرار المشاهدة واتخاذ القرار (السهلي وآخرون، 2025، ص 12)</w:t>
      </w:r>
      <w:r w:rsidR="00924B11" w:rsidRPr="00BC04AA">
        <w:rPr>
          <w:rFonts w:ascii="Sakkal Majalla" w:hAnsi="Sakkal Majalla" w:cs="Sakkal Majalla"/>
          <w:sz w:val="28"/>
          <w:szCs w:val="28"/>
          <w:lang w:bidi="ar-EG"/>
        </w:rPr>
        <w:t>.</w:t>
      </w:r>
    </w:p>
    <w:p w14:paraId="6406DBF5" w14:textId="7777777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وتتجلى أهمية الوضوح في</w:t>
      </w:r>
      <w:r w:rsidRPr="00BC04AA">
        <w:rPr>
          <w:rFonts w:ascii="Sakkal Majalla" w:hAnsi="Sakkal Majalla" w:cs="Sakkal Majalla"/>
          <w:sz w:val="28"/>
          <w:szCs w:val="28"/>
          <w:lang w:bidi="ar-EG"/>
        </w:rPr>
        <w:t>:</w:t>
      </w:r>
    </w:p>
    <w:p w14:paraId="763120AA" w14:textId="77777777" w:rsidR="00924B11" w:rsidRPr="00BC04AA" w:rsidRDefault="00924B11" w:rsidP="00E31F49">
      <w:pPr>
        <w:pStyle w:val="NoSpacing"/>
        <w:numPr>
          <w:ilvl w:val="0"/>
          <w:numId w:val="47"/>
        </w:numPr>
        <w:bidi/>
        <w:rPr>
          <w:lang w:bidi="ar-EG"/>
        </w:rPr>
      </w:pPr>
      <w:r w:rsidRPr="00BC04AA">
        <w:rPr>
          <w:rtl/>
        </w:rPr>
        <w:t>تعزيز فهم الجمهور لطبيعة الفعالية وأهدافها</w:t>
      </w:r>
      <w:r w:rsidRPr="00BC04AA">
        <w:rPr>
          <w:lang w:bidi="ar-EG"/>
        </w:rPr>
        <w:t>.</w:t>
      </w:r>
    </w:p>
    <w:p w14:paraId="55BF11B8" w14:textId="77777777" w:rsidR="00924B11" w:rsidRPr="00BC04AA" w:rsidRDefault="00924B11" w:rsidP="00E31F49">
      <w:pPr>
        <w:pStyle w:val="NoSpacing"/>
        <w:numPr>
          <w:ilvl w:val="0"/>
          <w:numId w:val="47"/>
        </w:numPr>
        <w:bidi/>
        <w:rPr>
          <w:lang w:bidi="ar-EG"/>
        </w:rPr>
      </w:pPr>
      <w:r w:rsidRPr="00BC04AA">
        <w:rPr>
          <w:rtl/>
        </w:rPr>
        <w:t>بناء الثقة في الفعالية والجهة المنظمة</w:t>
      </w:r>
      <w:r w:rsidRPr="00BC04AA">
        <w:rPr>
          <w:lang w:bidi="ar-EG"/>
        </w:rPr>
        <w:t>.</w:t>
      </w:r>
    </w:p>
    <w:p w14:paraId="1E179258" w14:textId="77777777" w:rsidR="00924B11" w:rsidRPr="00BC04AA" w:rsidRDefault="00924B11" w:rsidP="00E31F49">
      <w:pPr>
        <w:pStyle w:val="NoSpacing"/>
        <w:numPr>
          <w:ilvl w:val="0"/>
          <w:numId w:val="47"/>
        </w:numPr>
        <w:bidi/>
        <w:rPr>
          <w:lang w:bidi="ar-EG"/>
        </w:rPr>
      </w:pPr>
      <w:r w:rsidRPr="00BC04AA">
        <w:rPr>
          <w:rtl/>
        </w:rPr>
        <w:t>تسهيل عملية اتخاذ القرار (الحضور أو عدمه)</w:t>
      </w:r>
      <w:r w:rsidRPr="00BC04AA">
        <w:rPr>
          <w:lang w:bidi="ar-EG"/>
        </w:rPr>
        <w:t>.</w:t>
      </w:r>
    </w:p>
    <w:p w14:paraId="0955ECEC" w14:textId="77777777" w:rsidR="00924B11" w:rsidRPr="00BC04AA" w:rsidRDefault="00924B11" w:rsidP="00E31F49">
      <w:pPr>
        <w:pStyle w:val="NoSpacing"/>
        <w:numPr>
          <w:ilvl w:val="0"/>
          <w:numId w:val="47"/>
        </w:numPr>
        <w:bidi/>
        <w:rPr>
          <w:lang w:bidi="ar-EG"/>
        </w:rPr>
      </w:pPr>
      <w:r w:rsidRPr="00BC04AA">
        <w:rPr>
          <w:rtl/>
        </w:rPr>
        <w:t>تقليل الغموض والتشويش المعلوماتي</w:t>
      </w:r>
      <w:r w:rsidRPr="00BC04AA">
        <w:rPr>
          <w:lang w:bidi="ar-EG"/>
        </w:rPr>
        <w:t>.</w:t>
      </w:r>
    </w:p>
    <w:p w14:paraId="406EE0FE" w14:textId="201BB754" w:rsidR="00924B11" w:rsidRPr="00BC04AA" w:rsidRDefault="00924B11">
      <w:pPr>
        <w:pStyle w:val="ListParagraph"/>
        <w:numPr>
          <w:ilvl w:val="0"/>
          <w:numId w:val="42"/>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الأصالة</w:t>
      </w:r>
      <w:r w:rsidRPr="00BC04AA">
        <w:rPr>
          <w:rFonts w:ascii="Sakkal Majalla" w:hAnsi="Sakkal Majalla" w:cs="Sakkal Majalla"/>
          <w:b/>
          <w:bCs/>
          <w:sz w:val="28"/>
          <w:szCs w:val="28"/>
          <w:lang w:bidi="ar-EG"/>
        </w:rPr>
        <w:t xml:space="preserve"> </w:t>
      </w:r>
      <w:r w:rsidR="00866E67" w:rsidRPr="00BC04AA">
        <w:rPr>
          <w:rFonts w:ascii="Sakkal Majalla" w:hAnsi="Sakkal Majalla" w:cs="Sakkal Majalla"/>
          <w:b/>
          <w:bCs/>
          <w:sz w:val="28"/>
          <w:szCs w:val="28"/>
          <w:rtl/>
          <w:lang w:bidi="ar-EG"/>
        </w:rPr>
        <w:t>:</w:t>
      </w:r>
      <w:r w:rsidRPr="00BC04AA">
        <w:rPr>
          <w:rFonts w:ascii="Sakkal Majalla" w:hAnsi="Sakkal Majalla" w:cs="Sakkal Majalla"/>
          <w:sz w:val="28"/>
          <w:szCs w:val="28"/>
          <w:lang w:bidi="ar-EG"/>
        </w:rPr>
        <w:br/>
      </w:r>
      <w:r w:rsidRPr="00BC04AA">
        <w:rPr>
          <w:rFonts w:ascii="Sakkal Majalla" w:hAnsi="Sakkal Majalla" w:cs="Sakkal Majalla"/>
          <w:sz w:val="28"/>
          <w:szCs w:val="28"/>
          <w:rtl/>
        </w:rPr>
        <w:t>تعني الأصالة مدى تميز المحتوى وإبداعه وعدم تقليده لمحتوى آخر. يسهم المحتوى الأصيل في خلق انطباع فريد عن الفعالية وتمييزها عن الفعاليات المنافسة، كما يعزز مصداقية الرسالة التسويقية ويقوي الارتباط العاطفي بين الجمهور والفعالية</w:t>
      </w:r>
      <w:r w:rsidRPr="00BC04AA">
        <w:rPr>
          <w:rFonts w:ascii="Sakkal Majalla" w:hAnsi="Sakkal Majalla" w:cs="Sakkal Majalla"/>
          <w:sz w:val="28"/>
          <w:szCs w:val="28"/>
          <w:lang w:bidi="ar-EG"/>
        </w:rPr>
        <w:t xml:space="preserve"> (Almughayribi, 2025, p. 130). </w:t>
      </w:r>
      <w:r w:rsidRPr="00BC04AA">
        <w:rPr>
          <w:rFonts w:ascii="Sakkal Majalla" w:hAnsi="Sakkal Majalla" w:cs="Sakkal Majalla"/>
          <w:sz w:val="28"/>
          <w:szCs w:val="28"/>
          <w:rtl/>
        </w:rPr>
        <w:t>فالمحتوى غير المكرر والمبتكر يترك أثراً ذهنياً مميزاً يصعب نسيانه، مما يزيد من احتمالية تذكر الفعالية والرغبة في حضورها</w:t>
      </w:r>
      <w:r w:rsidRPr="00BC04AA">
        <w:rPr>
          <w:rFonts w:ascii="Sakkal Majalla" w:hAnsi="Sakkal Majalla" w:cs="Sakkal Majalla"/>
          <w:sz w:val="28"/>
          <w:szCs w:val="28"/>
          <w:lang w:bidi="ar-EG"/>
        </w:rPr>
        <w:t>.</w:t>
      </w:r>
    </w:p>
    <w:p w14:paraId="0C67204D" w14:textId="77777777" w:rsidR="00E31F49" w:rsidRDefault="00E31F49" w:rsidP="00DE7A4B">
      <w:pPr>
        <w:bidi/>
        <w:spacing w:line="276" w:lineRule="auto"/>
        <w:rPr>
          <w:rFonts w:ascii="Sakkal Majalla" w:hAnsi="Sakkal Majalla" w:cs="Sakkal Majalla"/>
          <w:sz w:val="28"/>
          <w:szCs w:val="28"/>
          <w:rtl/>
        </w:rPr>
      </w:pPr>
    </w:p>
    <w:p w14:paraId="78BA4025" w14:textId="718813A9" w:rsidR="00924B11" w:rsidRPr="00BC04AA" w:rsidRDefault="00924B11" w:rsidP="00E31F49">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lastRenderedPageBreak/>
        <w:t>وتتجلى أهمية الأصالة في</w:t>
      </w:r>
      <w:r w:rsidRPr="00BC04AA">
        <w:rPr>
          <w:rFonts w:ascii="Sakkal Majalla" w:hAnsi="Sakkal Majalla" w:cs="Sakkal Majalla"/>
          <w:sz w:val="28"/>
          <w:szCs w:val="28"/>
          <w:lang w:bidi="ar-EG"/>
        </w:rPr>
        <w:t>:</w:t>
      </w:r>
    </w:p>
    <w:p w14:paraId="1C3BBD69" w14:textId="77777777" w:rsidR="00924B11" w:rsidRPr="00BC04AA" w:rsidRDefault="00924B11" w:rsidP="00DE7A4B">
      <w:pPr>
        <w:numPr>
          <w:ilvl w:val="0"/>
          <w:numId w:val="23"/>
        </w:num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تمييز الفعالية عن المنافسين</w:t>
      </w:r>
      <w:r w:rsidRPr="00BC04AA">
        <w:rPr>
          <w:rFonts w:ascii="Sakkal Majalla" w:hAnsi="Sakkal Majalla" w:cs="Sakkal Majalla"/>
          <w:sz w:val="28"/>
          <w:szCs w:val="28"/>
          <w:lang w:bidi="ar-EG"/>
        </w:rPr>
        <w:t>.</w:t>
      </w:r>
    </w:p>
    <w:p w14:paraId="3ADE2343" w14:textId="77777777" w:rsidR="00924B11" w:rsidRPr="00BC04AA" w:rsidRDefault="00924B11" w:rsidP="00DE7A4B">
      <w:pPr>
        <w:numPr>
          <w:ilvl w:val="0"/>
          <w:numId w:val="23"/>
        </w:num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تعزيز مصداقية الرسالة التسويقية</w:t>
      </w:r>
      <w:r w:rsidRPr="00BC04AA">
        <w:rPr>
          <w:rFonts w:ascii="Sakkal Majalla" w:hAnsi="Sakkal Majalla" w:cs="Sakkal Majalla"/>
          <w:sz w:val="28"/>
          <w:szCs w:val="28"/>
          <w:lang w:bidi="ar-EG"/>
        </w:rPr>
        <w:t>.</w:t>
      </w:r>
    </w:p>
    <w:p w14:paraId="76FB8B11" w14:textId="77777777" w:rsidR="00924B11" w:rsidRPr="00BC04AA" w:rsidRDefault="00924B11" w:rsidP="00DE7A4B">
      <w:pPr>
        <w:numPr>
          <w:ilvl w:val="0"/>
          <w:numId w:val="23"/>
        </w:num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خلق تجربة فريدة لا تُنسى</w:t>
      </w:r>
      <w:r w:rsidRPr="00BC04AA">
        <w:rPr>
          <w:rFonts w:ascii="Sakkal Majalla" w:hAnsi="Sakkal Majalla" w:cs="Sakkal Majalla"/>
          <w:sz w:val="28"/>
          <w:szCs w:val="28"/>
          <w:lang w:bidi="ar-EG"/>
        </w:rPr>
        <w:t>.</w:t>
      </w:r>
    </w:p>
    <w:p w14:paraId="2B130130" w14:textId="77777777" w:rsidR="00924B11" w:rsidRPr="00BC04AA" w:rsidRDefault="00924B11" w:rsidP="00DE7A4B">
      <w:pPr>
        <w:numPr>
          <w:ilvl w:val="0"/>
          <w:numId w:val="23"/>
        </w:num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بناء ارتباط عاطفي أقوى مع الجمهور</w:t>
      </w:r>
      <w:r w:rsidRPr="00BC04AA">
        <w:rPr>
          <w:rFonts w:ascii="Sakkal Majalla" w:hAnsi="Sakkal Majalla" w:cs="Sakkal Majalla"/>
          <w:sz w:val="28"/>
          <w:szCs w:val="28"/>
          <w:lang w:bidi="ar-EG"/>
        </w:rPr>
        <w:t>.</w:t>
      </w:r>
    </w:p>
    <w:p w14:paraId="13216B94" w14:textId="6A0D4AD2" w:rsidR="00924B11" w:rsidRPr="00BC04AA" w:rsidRDefault="00924B11">
      <w:pPr>
        <w:pStyle w:val="ListParagraph"/>
        <w:numPr>
          <w:ilvl w:val="0"/>
          <w:numId w:val="42"/>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الملاءمة</w:t>
      </w:r>
      <w:r w:rsidRPr="00BC04AA">
        <w:rPr>
          <w:rFonts w:ascii="Sakkal Majalla" w:hAnsi="Sakkal Majalla" w:cs="Sakkal Majalla"/>
          <w:b/>
          <w:bCs/>
          <w:sz w:val="28"/>
          <w:szCs w:val="28"/>
          <w:lang w:bidi="ar-EG"/>
        </w:rPr>
        <w:t xml:space="preserve"> </w:t>
      </w:r>
      <w:r w:rsidR="00866E67" w:rsidRPr="00BC04AA">
        <w:rPr>
          <w:rFonts w:ascii="Sakkal Majalla" w:hAnsi="Sakkal Majalla" w:cs="Sakkal Majalla"/>
          <w:b/>
          <w:bCs/>
          <w:sz w:val="28"/>
          <w:szCs w:val="28"/>
          <w:rtl/>
          <w:lang w:bidi="ar-EG"/>
        </w:rPr>
        <w:t>:</w:t>
      </w:r>
      <w:r w:rsidRPr="00BC04AA">
        <w:rPr>
          <w:rFonts w:ascii="Sakkal Majalla" w:hAnsi="Sakkal Majalla" w:cs="Sakkal Majalla"/>
          <w:sz w:val="28"/>
          <w:szCs w:val="28"/>
          <w:lang w:bidi="ar-EG"/>
        </w:rPr>
        <w:br/>
      </w:r>
      <w:r w:rsidRPr="00BC04AA">
        <w:rPr>
          <w:rFonts w:ascii="Sakkal Majalla" w:hAnsi="Sakkal Majalla" w:cs="Sakkal Majalla"/>
          <w:sz w:val="28"/>
          <w:szCs w:val="28"/>
          <w:rtl/>
        </w:rPr>
        <w:t>تُعرّف الملاءمة بأنها مدى تناسب المحتوى البصري مع هوية الفعالية، وطبيعتها (ترفيهية، ثقافية، رياضية، وغيرها)، واهتمامات الجمهور المستهدف، وقيم المجتمع. فالمحتوى الملائم يعزز الارتباط العاطفي بين الجمهور والفعالية، ويزيد من الرغبة في الحضور، حيث يشعر الجمهور أن الفعالية موجهة إليه وتلبي احتياجاته وتطلعاته</w:t>
      </w:r>
      <w:r w:rsidRPr="00BC04AA">
        <w:rPr>
          <w:rFonts w:ascii="Sakkal Majalla" w:hAnsi="Sakkal Majalla" w:cs="Sakkal Majalla"/>
          <w:sz w:val="28"/>
          <w:szCs w:val="28"/>
          <w:lang w:bidi="ar-EG"/>
        </w:rPr>
        <w:t xml:space="preserve"> (Alzahrani, 2023, p. 35). </w:t>
      </w:r>
      <w:r w:rsidRPr="00BC04AA">
        <w:rPr>
          <w:rFonts w:ascii="Sakkal Majalla" w:hAnsi="Sakkal Majalla" w:cs="Sakkal Majalla"/>
          <w:sz w:val="28"/>
          <w:szCs w:val="28"/>
          <w:rtl/>
        </w:rPr>
        <w:t>كما أن انعكاس هوية الفعالية بشكل دقيق في العناصر البصرية (الألوان، الخطوط، الصور) يعزز الثقة في الفعالية ويجعلها أكثر جاذبية للجمهور المستهدف</w:t>
      </w:r>
      <w:r w:rsidRPr="00BC04AA">
        <w:rPr>
          <w:rFonts w:ascii="Sakkal Majalla" w:hAnsi="Sakkal Majalla" w:cs="Sakkal Majalla"/>
          <w:sz w:val="28"/>
          <w:szCs w:val="28"/>
          <w:lang w:bidi="ar-EG"/>
        </w:rPr>
        <w:t>.</w:t>
      </w:r>
    </w:p>
    <w:p w14:paraId="0428B7C7" w14:textId="7777777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وتتجلى أهمية الملاءمة في</w:t>
      </w:r>
      <w:r w:rsidRPr="00BC04AA">
        <w:rPr>
          <w:rFonts w:ascii="Sakkal Majalla" w:hAnsi="Sakkal Majalla" w:cs="Sakkal Majalla"/>
          <w:sz w:val="28"/>
          <w:szCs w:val="28"/>
          <w:lang w:bidi="ar-EG"/>
        </w:rPr>
        <w:t>:</w:t>
      </w:r>
    </w:p>
    <w:p w14:paraId="291F0AD0" w14:textId="77777777" w:rsidR="00924B11" w:rsidRPr="00BC04AA" w:rsidRDefault="00924B11" w:rsidP="00DE7A4B">
      <w:pPr>
        <w:numPr>
          <w:ilvl w:val="0"/>
          <w:numId w:val="24"/>
        </w:num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تعزيز الشعور بالارتباط والانتماء</w:t>
      </w:r>
      <w:r w:rsidRPr="00BC04AA">
        <w:rPr>
          <w:rFonts w:ascii="Sakkal Majalla" w:hAnsi="Sakkal Majalla" w:cs="Sakkal Majalla"/>
          <w:sz w:val="28"/>
          <w:szCs w:val="28"/>
          <w:lang w:bidi="ar-EG"/>
        </w:rPr>
        <w:t>.</w:t>
      </w:r>
    </w:p>
    <w:p w14:paraId="26EE85E9" w14:textId="77777777" w:rsidR="00924B11" w:rsidRPr="00BC04AA" w:rsidRDefault="00924B11" w:rsidP="00DE7A4B">
      <w:pPr>
        <w:numPr>
          <w:ilvl w:val="0"/>
          <w:numId w:val="24"/>
        </w:num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زيادة الثقة في الفعالية والجهة المنظمة</w:t>
      </w:r>
      <w:r w:rsidRPr="00BC04AA">
        <w:rPr>
          <w:rFonts w:ascii="Sakkal Majalla" w:hAnsi="Sakkal Majalla" w:cs="Sakkal Majalla"/>
          <w:sz w:val="28"/>
          <w:szCs w:val="28"/>
          <w:lang w:bidi="ar-EG"/>
        </w:rPr>
        <w:t>.</w:t>
      </w:r>
    </w:p>
    <w:p w14:paraId="279405E6" w14:textId="77777777" w:rsidR="00924B11" w:rsidRPr="00BC04AA" w:rsidRDefault="00924B11" w:rsidP="00DE7A4B">
      <w:pPr>
        <w:numPr>
          <w:ilvl w:val="0"/>
          <w:numId w:val="24"/>
        </w:num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جعل الفعالية أكثر جاذبية للجمهور المستهدف</w:t>
      </w:r>
      <w:r w:rsidRPr="00BC04AA">
        <w:rPr>
          <w:rFonts w:ascii="Sakkal Majalla" w:hAnsi="Sakkal Majalla" w:cs="Sakkal Majalla"/>
          <w:sz w:val="28"/>
          <w:szCs w:val="28"/>
          <w:lang w:bidi="ar-EG"/>
        </w:rPr>
        <w:t>.</w:t>
      </w:r>
    </w:p>
    <w:p w14:paraId="74B3229E" w14:textId="77777777" w:rsidR="00924B11" w:rsidRPr="00BC04AA" w:rsidRDefault="00924B11" w:rsidP="00DE7A4B">
      <w:pPr>
        <w:numPr>
          <w:ilvl w:val="0"/>
          <w:numId w:val="24"/>
        </w:num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تحسين تجربة الجمهور وتوقعاته</w:t>
      </w:r>
      <w:r w:rsidRPr="00BC04AA">
        <w:rPr>
          <w:rFonts w:ascii="Sakkal Majalla" w:hAnsi="Sakkal Majalla" w:cs="Sakkal Majalla"/>
          <w:sz w:val="28"/>
          <w:szCs w:val="28"/>
          <w:lang w:bidi="ar-EG"/>
        </w:rPr>
        <w:t>.</w:t>
      </w:r>
    </w:p>
    <w:p w14:paraId="1743EDFA" w14:textId="2B93ADCD" w:rsidR="00924B11" w:rsidRPr="00BC04AA" w:rsidRDefault="00924B11">
      <w:pPr>
        <w:pStyle w:val="ListParagraph"/>
        <w:numPr>
          <w:ilvl w:val="0"/>
          <w:numId w:val="42"/>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التفاعل</w:t>
      </w:r>
      <w:r w:rsidR="00866E67" w:rsidRPr="00BC04AA">
        <w:rPr>
          <w:rFonts w:ascii="Sakkal Majalla" w:hAnsi="Sakkal Majalla" w:cs="Sakkal Majalla"/>
          <w:b/>
          <w:bCs/>
          <w:sz w:val="28"/>
          <w:szCs w:val="28"/>
          <w:rtl/>
          <w:lang w:bidi="ar-EG"/>
        </w:rPr>
        <w:t>:</w:t>
      </w:r>
      <w:r w:rsidRPr="00BC04AA">
        <w:rPr>
          <w:rFonts w:ascii="Sakkal Majalla" w:hAnsi="Sakkal Majalla" w:cs="Sakkal Majalla"/>
          <w:sz w:val="28"/>
          <w:szCs w:val="28"/>
          <w:lang w:bidi="ar-EG"/>
        </w:rPr>
        <w:br/>
      </w:r>
      <w:r w:rsidRPr="00BC04AA">
        <w:rPr>
          <w:rFonts w:ascii="Sakkal Majalla" w:hAnsi="Sakkal Majalla" w:cs="Sakkal Majalla"/>
          <w:sz w:val="28"/>
          <w:szCs w:val="28"/>
          <w:rtl/>
        </w:rPr>
        <w:t>يعني التفاعل مدى قدرة المحتوى البصري على تحفيز الجمهور على التفاعل والمشاركة، من خلال الإعجابات، التعليقات، المشاركات، الحفظ، والتنزيل. ويسهم التفاعل في زيادة انتشار الفعالية وتعزيز الاهتمام بها، ويعد مؤشراً على نجاح المحتوى في تحقيق أهدافه التسويقية (علي، 2024، ص 22). فالمحتوى الذي يثير فضول الجمهور ويشجعه على البحث عن مزيد من المعلومات أو مشاركة المحتوى مع الآخرين، يعزز من نية الحضور ويوسع دائرة التأثير التسويقي</w:t>
      </w:r>
      <w:r w:rsidRPr="00BC04AA">
        <w:rPr>
          <w:rFonts w:ascii="Sakkal Majalla" w:hAnsi="Sakkal Majalla" w:cs="Sakkal Majalla"/>
          <w:sz w:val="28"/>
          <w:szCs w:val="28"/>
          <w:lang w:bidi="ar-EG"/>
        </w:rPr>
        <w:t>.</w:t>
      </w:r>
    </w:p>
    <w:p w14:paraId="2264F0A3" w14:textId="77777777" w:rsidR="00E31F49" w:rsidRDefault="00E31F49" w:rsidP="00DE7A4B">
      <w:pPr>
        <w:bidi/>
        <w:spacing w:line="276" w:lineRule="auto"/>
        <w:rPr>
          <w:rFonts w:ascii="Sakkal Majalla" w:hAnsi="Sakkal Majalla" w:cs="Sakkal Majalla"/>
          <w:sz w:val="28"/>
          <w:szCs w:val="28"/>
          <w:rtl/>
        </w:rPr>
      </w:pPr>
    </w:p>
    <w:p w14:paraId="13E244CD" w14:textId="77777777" w:rsidR="00E31F49" w:rsidRDefault="00E31F49" w:rsidP="00E31F49">
      <w:pPr>
        <w:bidi/>
        <w:spacing w:line="276" w:lineRule="auto"/>
        <w:rPr>
          <w:rFonts w:ascii="Sakkal Majalla" w:hAnsi="Sakkal Majalla" w:cs="Sakkal Majalla"/>
          <w:sz w:val="28"/>
          <w:szCs w:val="28"/>
          <w:rtl/>
        </w:rPr>
      </w:pPr>
    </w:p>
    <w:p w14:paraId="240D5CEC" w14:textId="15706513" w:rsidR="00924B11" w:rsidRDefault="00924B11" w:rsidP="00E31F49">
      <w:pPr>
        <w:bidi/>
        <w:spacing w:line="276" w:lineRule="auto"/>
        <w:rPr>
          <w:rFonts w:ascii="Sakkal Majalla" w:hAnsi="Sakkal Majalla" w:cs="Sakkal Majalla"/>
          <w:sz w:val="28"/>
          <w:szCs w:val="28"/>
          <w:rtl/>
          <w:lang w:bidi="ar-EG"/>
        </w:rPr>
      </w:pPr>
      <w:r w:rsidRPr="00BC04AA">
        <w:rPr>
          <w:rFonts w:ascii="Sakkal Majalla" w:hAnsi="Sakkal Majalla" w:cs="Sakkal Majalla"/>
          <w:sz w:val="28"/>
          <w:szCs w:val="28"/>
          <w:rtl/>
        </w:rPr>
        <w:lastRenderedPageBreak/>
        <w:t>وتتجلى أهمية التفاعل في</w:t>
      </w:r>
      <w:r w:rsidRPr="00BC04AA">
        <w:rPr>
          <w:rFonts w:ascii="Sakkal Majalla" w:hAnsi="Sakkal Majalla" w:cs="Sakkal Majalla"/>
          <w:sz w:val="28"/>
          <w:szCs w:val="28"/>
          <w:lang w:bidi="ar-EG"/>
        </w:rPr>
        <w:t>:</w:t>
      </w:r>
    </w:p>
    <w:p w14:paraId="2FB2A00E" w14:textId="77777777" w:rsidR="00924B11" w:rsidRPr="00BC04AA" w:rsidRDefault="00924B11" w:rsidP="00DE7A4B">
      <w:pPr>
        <w:numPr>
          <w:ilvl w:val="0"/>
          <w:numId w:val="25"/>
        </w:num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زيادة انتشار الفعالية والوصول إلى جمهور أوسع</w:t>
      </w:r>
      <w:r w:rsidRPr="00BC04AA">
        <w:rPr>
          <w:rFonts w:ascii="Sakkal Majalla" w:hAnsi="Sakkal Majalla" w:cs="Sakkal Majalla"/>
          <w:sz w:val="28"/>
          <w:szCs w:val="28"/>
          <w:lang w:bidi="ar-EG"/>
        </w:rPr>
        <w:t>.</w:t>
      </w:r>
    </w:p>
    <w:p w14:paraId="72B2F626" w14:textId="77777777" w:rsidR="00924B11" w:rsidRPr="00BC04AA" w:rsidRDefault="00924B11" w:rsidP="00DE7A4B">
      <w:pPr>
        <w:numPr>
          <w:ilvl w:val="0"/>
          <w:numId w:val="25"/>
        </w:num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بناء مجتمع تفاعلي حول الفعالية</w:t>
      </w:r>
      <w:r w:rsidRPr="00BC04AA">
        <w:rPr>
          <w:rFonts w:ascii="Sakkal Majalla" w:hAnsi="Sakkal Majalla" w:cs="Sakkal Majalla"/>
          <w:sz w:val="28"/>
          <w:szCs w:val="28"/>
          <w:lang w:bidi="ar-EG"/>
        </w:rPr>
        <w:t>.</w:t>
      </w:r>
    </w:p>
    <w:p w14:paraId="569A116E" w14:textId="0AC5D293" w:rsidR="00924B11" w:rsidRPr="00BC04AA" w:rsidRDefault="00924B11" w:rsidP="00DE7A4B">
      <w:pPr>
        <w:numPr>
          <w:ilvl w:val="0"/>
          <w:numId w:val="25"/>
        </w:num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تعزيز الدليل الاجتماعي</w:t>
      </w:r>
      <w:r w:rsidRPr="00BC04AA">
        <w:rPr>
          <w:rFonts w:ascii="Sakkal Majalla" w:hAnsi="Sakkal Majalla" w:cs="Sakkal Majalla"/>
          <w:sz w:val="28"/>
          <w:szCs w:val="28"/>
          <w:lang w:bidi="ar-EG"/>
        </w:rPr>
        <w:t xml:space="preserve"> </w:t>
      </w:r>
    </w:p>
    <w:p w14:paraId="3D5A341C" w14:textId="3BCB3860" w:rsidR="00924B11" w:rsidRPr="00BC04AA" w:rsidRDefault="00924B11" w:rsidP="00DE7A4B">
      <w:pPr>
        <w:numPr>
          <w:ilvl w:val="0"/>
          <w:numId w:val="25"/>
        </w:num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قياس مدى نجاح المحتوى في تحقيق أهدافه</w:t>
      </w:r>
      <w:r w:rsidRPr="00BC04AA">
        <w:rPr>
          <w:rFonts w:ascii="Sakkal Majalla" w:hAnsi="Sakkal Majalla" w:cs="Sakkal Majalla"/>
          <w:sz w:val="28"/>
          <w:szCs w:val="28"/>
          <w:lang w:bidi="ar-EG"/>
        </w:rPr>
        <w:t>.</w:t>
      </w:r>
    </w:p>
    <w:p w14:paraId="488DE36C" w14:textId="77777777" w:rsidR="00924B11" w:rsidRPr="005D400E" w:rsidRDefault="00924B11" w:rsidP="00DE7A4B">
      <w:pPr>
        <w:pStyle w:val="Heading2"/>
        <w:bidi/>
        <w:spacing w:line="276" w:lineRule="auto"/>
        <w:rPr>
          <w:rFonts w:ascii="Sakkal Majalla" w:hAnsi="Sakkal Majalla" w:cs="Sakkal Majalla"/>
          <w:b/>
          <w:bCs/>
          <w:color w:val="auto"/>
          <w:sz w:val="28"/>
          <w:szCs w:val="28"/>
          <w:lang w:bidi="ar-EG"/>
        </w:rPr>
      </w:pPr>
      <w:bookmarkStart w:id="21" w:name="_Toc237399761"/>
      <w:r w:rsidRPr="005D400E">
        <w:rPr>
          <w:rFonts w:ascii="Sakkal Majalla" w:hAnsi="Sakkal Majalla" w:cs="Sakkal Majalla"/>
          <w:b/>
          <w:bCs/>
          <w:color w:val="auto"/>
          <w:sz w:val="28"/>
          <w:szCs w:val="28"/>
          <w:rtl/>
        </w:rPr>
        <w:t>المبحث الرابع: نية الحضور والعوامل المؤثرة فيها</w:t>
      </w:r>
      <w:bookmarkEnd w:id="21"/>
    </w:p>
    <w:p w14:paraId="065A8A7E" w14:textId="77777777" w:rsidR="00924B11" w:rsidRPr="00BC04AA" w:rsidRDefault="00924B11"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أولاً: مفهوم نية الحضور</w:t>
      </w:r>
    </w:p>
    <w:p w14:paraId="5A7FB899" w14:textId="03FA9A35"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تُعد "نية الحضور</w:t>
      </w:r>
      <w:r w:rsidRPr="00BC04AA">
        <w:rPr>
          <w:rFonts w:ascii="Sakkal Majalla" w:hAnsi="Sakkal Majalla" w:cs="Sakkal Majalla"/>
          <w:sz w:val="28"/>
          <w:szCs w:val="28"/>
          <w:lang w:bidi="ar-EG"/>
        </w:rPr>
        <w:t xml:space="preserve"> </w:t>
      </w:r>
      <w:r w:rsidRPr="00BC04AA">
        <w:rPr>
          <w:rFonts w:ascii="Sakkal Majalla" w:hAnsi="Sakkal Majalla" w:cs="Sakkal Majalla"/>
          <w:sz w:val="28"/>
          <w:szCs w:val="28"/>
          <w:rtl/>
        </w:rPr>
        <w:t>مفهوماً محورياً في الدراسات التسويقية التي تتناول سلوك الجمهور تجاه الفعاليات، حيث تشير إلى رغبة الفرد واستعداده لاتخاذ قرار بحضور فعالية معينة في المستقبل، بناءً على تقييمه للمعلومات المتاحة لديه</w:t>
      </w:r>
      <w:r w:rsidRPr="00BC04AA">
        <w:rPr>
          <w:rFonts w:ascii="Sakkal Majalla" w:hAnsi="Sakkal Majalla" w:cs="Sakkal Majalla"/>
          <w:sz w:val="28"/>
          <w:szCs w:val="28"/>
          <w:lang w:bidi="ar-EG"/>
        </w:rPr>
        <w:t xml:space="preserve"> (Al-Khaldy et al., 2022, p. 14483). </w:t>
      </w:r>
      <w:r w:rsidRPr="00BC04AA">
        <w:rPr>
          <w:rFonts w:ascii="Sakkal Majalla" w:hAnsi="Sakkal Majalla" w:cs="Sakkal Majalla"/>
          <w:sz w:val="28"/>
          <w:szCs w:val="28"/>
          <w:rtl/>
        </w:rPr>
        <w:t>وتُعتبر النية هي أقرب مؤشر للسلوك الفعلي، أي أن قياس نية الحضور يُعد مؤشراً قوياً للتنبؤ بسلوك الحضور الفعلي</w:t>
      </w:r>
      <w:r w:rsidRPr="00BC04AA">
        <w:rPr>
          <w:rFonts w:ascii="Sakkal Majalla" w:hAnsi="Sakkal Majalla" w:cs="Sakkal Majalla"/>
          <w:sz w:val="28"/>
          <w:szCs w:val="28"/>
          <w:lang w:bidi="ar-EG"/>
        </w:rPr>
        <w:t>.</w:t>
      </w:r>
    </w:p>
    <w:p w14:paraId="70D9A197" w14:textId="7777777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وتعرّف نية الحضور بأنها "احتمالية قيام الفرد بزيارة أو حضور حدث معين في المستقبل، بناءً على تقييمه للمعلومات المتاحة لديه</w:t>
      </w:r>
      <w:r w:rsidRPr="00BC04AA">
        <w:rPr>
          <w:rFonts w:ascii="Sakkal Majalla" w:hAnsi="Sakkal Majalla" w:cs="Sakkal Majalla"/>
          <w:sz w:val="28"/>
          <w:szCs w:val="28"/>
          <w:lang w:bidi="ar-EG"/>
        </w:rPr>
        <w:t xml:space="preserve">" (Almughayribi, 2025, p. 45). </w:t>
      </w:r>
      <w:r w:rsidRPr="00BC04AA">
        <w:rPr>
          <w:rFonts w:ascii="Sakkal Majalla" w:hAnsi="Sakkal Majalla" w:cs="Sakkal Majalla"/>
          <w:sz w:val="28"/>
          <w:szCs w:val="28"/>
          <w:rtl/>
        </w:rPr>
        <w:t>وتتأثر هذه النية بمجموعة من العوامل الشخصية والاجتماعية والتسويقية، وهو ما سيتم مناقشته في النقطة التالية</w:t>
      </w:r>
      <w:r w:rsidRPr="00BC04AA">
        <w:rPr>
          <w:rFonts w:ascii="Sakkal Majalla" w:hAnsi="Sakkal Majalla" w:cs="Sakkal Majalla"/>
          <w:sz w:val="28"/>
          <w:szCs w:val="28"/>
          <w:lang w:bidi="ar-EG"/>
        </w:rPr>
        <w:t>.</w:t>
      </w:r>
    </w:p>
    <w:p w14:paraId="68192027" w14:textId="77777777" w:rsidR="00924B11" w:rsidRPr="00BC04AA" w:rsidRDefault="00924B11"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ثانياً: العوامل المؤثرة في نية الحضور</w:t>
      </w:r>
    </w:p>
    <w:p w14:paraId="26F37394" w14:textId="2774460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تتأثر نية الحضور بمجموعة من العوامل، يمكن تصنيفها إلى عوامل شخصية، وعوامل اجتماعية، وعوامل تسويقية. ومن أبرز النماذج النظرية التي تفسر هذه العوامل هي "نظرية السلوك المخطط</w:t>
      </w:r>
      <w:r w:rsidRPr="00BC04AA">
        <w:rPr>
          <w:rFonts w:ascii="Sakkal Majalla" w:hAnsi="Sakkal Majalla" w:cs="Sakkal Majalla"/>
          <w:sz w:val="28"/>
          <w:szCs w:val="28"/>
          <w:lang w:bidi="ar-EG"/>
        </w:rPr>
        <w:t xml:space="preserve"> </w:t>
      </w:r>
      <w:r w:rsidRPr="00BC04AA">
        <w:rPr>
          <w:rFonts w:ascii="Sakkal Majalla" w:hAnsi="Sakkal Majalla" w:cs="Sakkal Majalla"/>
          <w:sz w:val="28"/>
          <w:szCs w:val="28"/>
          <w:rtl/>
        </w:rPr>
        <w:t>التي طورها أجزن</w:t>
      </w:r>
      <w:r w:rsidRPr="00BC04AA">
        <w:rPr>
          <w:rFonts w:ascii="Sakkal Majalla" w:hAnsi="Sakkal Majalla" w:cs="Sakkal Majalla"/>
          <w:sz w:val="28"/>
          <w:szCs w:val="28"/>
          <w:lang w:bidi="ar-EG"/>
        </w:rPr>
        <w:t xml:space="preserve"> (Ajzen, 1991). </w:t>
      </w:r>
      <w:r w:rsidRPr="00BC04AA">
        <w:rPr>
          <w:rFonts w:ascii="Sakkal Majalla" w:hAnsi="Sakkal Majalla" w:cs="Sakkal Majalla"/>
          <w:sz w:val="28"/>
          <w:szCs w:val="28"/>
          <w:rtl/>
        </w:rPr>
        <w:t>وتفترض هذه النظرية أن نية الفرد للقيام بسلوك معين (مثل حضور فعالية) تتأثر بثلاثة عوامل رئيسية</w:t>
      </w:r>
      <w:r w:rsidRPr="00BC04AA">
        <w:rPr>
          <w:rFonts w:ascii="Sakkal Majalla" w:hAnsi="Sakkal Majalla" w:cs="Sakkal Majalla"/>
          <w:sz w:val="28"/>
          <w:szCs w:val="28"/>
          <w:lang w:bidi="ar-EG"/>
        </w:rPr>
        <w:t xml:space="preserve"> (Ajzen, 1991, p. 188):</w:t>
      </w:r>
    </w:p>
    <w:p w14:paraId="64A5AE75" w14:textId="0A9E4CC7" w:rsidR="00924B11" w:rsidRPr="00BC04AA" w:rsidRDefault="00924B11">
      <w:pPr>
        <w:pStyle w:val="ListParagraph"/>
        <w:numPr>
          <w:ilvl w:val="0"/>
          <w:numId w:val="43"/>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الاتجاه نحو السلوك</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br/>
      </w:r>
      <w:r w:rsidRPr="00BC04AA">
        <w:rPr>
          <w:rFonts w:ascii="Sakkal Majalla" w:hAnsi="Sakkal Majalla" w:cs="Sakkal Majalla"/>
          <w:sz w:val="28"/>
          <w:szCs w:val="28"/>
          <w:rtl/>
        </w:rPr>
        <w:t>وهو الموقف الإيجابي أو السلبي الذي يحمله الفرد تجاه الفعالية، ويتشكل هذا الموقف بناءً على تقييمه للنتائج المتوقعة من الحضور (مثل المتعة، الفائدة، الترفيه). وتلعب جودة المحتوى البصري دوراً كبيراً في تشكيل هذا الاتجاه من خلال إثارة المشاعر الإيجابية وتكوين انطباع أولي إيجابي عن الفعالية</w:t>
      </w:r>
      <w:r w:rsidRPr="00BC04AA">
        <w:rPr>
          <w:rFonts w:ascii="Sakkal Majalla" w:hAnsi="Sakkal Majalla" w:cs="Sakkal Majalla"/>
          <w:sz w:val="28"/>
          <w:szCs w:val="28"/>
          <w:lang w:bidi="ar-EG"/>
        </w:rPr>
        <w:t xml:space="preserve"> (Al-Khaldy et al., 2022, p. 14488).</w:t>
      </w:r>
    </w:p>
    <w:p w14:paraId="4322B976" w14:textId="793AD573" w:rsidR="00924B11" w:rsidRPr="00BC04AA" w:rsidRDefault="00924B11">
      <w:pPr>
        <w:pStyle w:val="ListParagraph"/>
        <w:numPr>
          <w:ilvl w:val="0"/>
          <w:numId w:val="43"/>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المعايير الذاتية</w:t>
      </w:r>
      <w:r w:rsidRPr="00BC04AA">
        <w:rPr>
          <w:rFonts w:ascii="Sakkal Majalla" w:hAnsi="Sakkal Majalla" w:cs="Sakkal Majalla"/>
          <w:b/>
          <w:bCs/>
          <w:sz w:val="28"/>
          <w:szCs w:val="28"/>
          <w:lang w:bidi="ar-EG"/>
        </w:rPr>
        <w:t xml:space="preserve"> </w:t>
      </w:r>
      <w:r w:rsidR="00866E67" w:rsidRPr="00BC04AA">
        <w:rPr>
          <w:rFonts w:ascii="Sakkal Majalla" w:hAnsi="Sakkal Majalla" w:cs="Sakkal Majalla"/>
          <w:b/>
          <w:bCs/>
          <w:sz w:val="28"/>
          <w:szCs w:val="28"/>
          <w:rtl/>
          <w:lang w:bidi="ar-EG"/>
        </w:rPr>
        <w:t>:</w:t>
      </w:r>
      <w:r w:rsidRPr="00BC04AA">
        <w:rPr>
          <w:rFonts w:ascii="Sakkal Majalla" w:hAnsi="Sakkal Majalla" w:cs="Sakkal Majalla"/>
          <w:sz w:val="28"/>
          <w:szCs w:val="28"/>
          <w:lang w:bidi="ar-EG"/>
        </w:rPr>
        <w:br/>
      </w:r>
      <w:r w:rsidRPr="00BC04AA">
        <w:rPr>
          <w:rFonts w:ascii="Sakkal Majalla" w:hAnsi="Sakkal Majalla" w:cs="Sakkal Majalla"/>
          <w:sz w:val="28"/>
          <w:szCs w:val="28"/>
          <w:rtl/>
        </w:rPr>
        <w:t xml:space="preserve">وهي الضغط الاجتماعي المتصور من الآخرين (كالأصدقاء، العائلة، المؤثرين) للقيام بالسلوك أو الامتناع عنه. فتفاعل الآخرين </w:t>
      </w:r>
      <w:r w:rsidRPr="00BC04AA">
        <w:rPr>
          <w:rFonts w:ascii="Sakkal Majalla" w:hAnsi="Sakkal Majalla" w:cs="Sakkal Majalla"/>
          <w:sz w:val="28"/>
          <w:szCs w:val="28"/>
          <w:rtl/>
        </w:rPr>
        <w:lastRenderedPageBreak/>
        <w:t>مع المحتوى البصري للفعالية (مثل الإعجابات، التعليقات، المشاركات) يعزز من المعايير الذاتية ويشجع الفرد على الحضور</w:t>
      </w:r>
      <w:r w:rsidRPr="00BC04AA">
        <w:rPr>
          <w:rFonts w:ascii="Sakkal Majalla" w:hAnsi="Sakkal Majalla" w:cs="Sakkal Majalla"/>
          <w:sz w:val="28"/>
          <w:szCs w:val="28"/>
          <w:lang w:bidi="ar-EG"/>
        </w:rPr>
        <w:t xml:space="preserve"> (Almughayribi, 2025, p. 45).</w:t>
      </w:r>
    </w:p>
    <w:p w14:paraId="2631C07B" w14:textId="611BA2E6" w:rsidR="00924B11" w:rsidRPr="00BC04AA" w:rsidRDefault="00924B11">
      <w:pPr>
        <w:pStyle w:val="ListParagraph"/>
        <w:numPr>
          <w:ilvl w:val="0"/>
          <w:numId w:val="43"/>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التحكم السلوكي المدرك</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br/>
      </w:r>
      <w:r w:rsidRPr="00BC04AA">
        <w:rPr>
          <w:rFonts w:ascii="Sakkal Majalla" w:hAnsi="Sakkal Majalla" w:cs="Sakkal Majalla"/>
          <w:sz w:val="28"/>
          <w:szCs w:val="28"/>
          <w:rtl/>
        </w:rPr>
        <w:t>وهو مدى سهولة أو صعوبة أداء السلوك من وجهة نظر الفرد، ويتعلق بعوامل مثل توفر الوقت، التكلفة، سهولة الحصول على التذاكر، والمعرفة بموعد ومكان الفعالية. ويُسهم المحتوى البصري الواضح في توفير هذه المعلومات، مما يسهل على الجمهور اتخاذ القرار ويُعزز من تحكمهم السلوكي المدرك</w:t>
      </w:r>
      <w:r w:rsidRPr="00BC04AA">
        <w:rPr>
          <w:rFonts w:ascii="Sakkal Majalla" w:hAnsi="Sakkal Majalla" w:cs="Sakkal Majalla"/>
          <w:sz w:val="28"/>
          <w:szCs w:val="28"/>
          <w:lang w:bidi="ar-EG"/>
        </w:rPr>
        <w:t xml:space="preserve"> (Al-Khaldy et al., 2022, p. 14488).</w:t>
      </w:r>
    </w:p>
    <w:p w14:paraId="5DB1F5A4" w14:textId="77777777" w:rsidR="00924B11" w:rsidRPr="00BC04AA" w:rsidRDefault="00924B11"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ثالثاً: دور جودة المحتوى البصري في تعزيز نية الحضور</w:t>
      </w:r>
    </w:p>
    <w:p w14:paraId="0F296EF2" w14:textId="7777777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استناداً إلى نظرية السلوك المخطط، يمكن تفسير العلاقة بين جودة المحتوى البصري ونية الحضور على النحو التالي</w:t>
      </w:r>
      <w:r w:rsidRPr="00BC04AA">
        <w:rPr>
          <w:rFonts w:ascii="Sakkal Majalla" w:hAnsi="Sakkal Majalla" w:cs="Sakkal Majalla"/>
          <w:sz w:val="28"/>
          <w:szCs w:val="28"/>
          <w:lang w:bidi="ar-EG"/>
        </w:rPr>
        <w:t xml:space="preserve"> (Al-Khaldy et al., 2022; Alzahrani, 2023; Almughayribi, 2025):</w:t>
      </w:r>
    </w:p>
    <w:p w14:paraId="4391EFA3" w14:textId="77777777" w:rsidR="00924B11" w:rsidRPr="00BC04AA" w:rsidRDefault="00924B11" w:rsidP="00DE7A4B">
      <w:pPr>
        <w:numPr>
          <w:ilvl w:val="0"/>
          <w:numId w:val="26"/>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التأثير على الاتجاه نحو الفعالية</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فالمحتوى البصري عالي الجودة (الجذاب، الواضح، الأصيل، الملائم) يخلق انطباعاً أولياً إيجابياً، ويثير مشاعر إيجابية، ويُعزز من تقييم الجمهور للفعالية، مما يؤدي إلى اتجاه إيجابي نحوها وزيادة الرغبة في حضورها</w:t>
      </w:r>
      <w:r w:rsidRPr="00BC04AA">
        <w:rPr>
          <w:rFonts w:ascii="Sakkal Majalla" w:hAnsi="Sakkal Majalla" w:cs="Sakkal Majalla"/>
          <w:sz w:val="28"/>
          <w:szCs w:val="28"/>
          <w:lang w:bidi="ar-EG"/>
        </w:rPr>
        <w:t xml:space="preserve"> (Alshammari &amp; Kim, 2019, p. 14).</w:t>
      </w:r>
    </w:p>
    <w:p w14:paraId="50A3231F" w14:textId="77777777" w:rsidR="00924B11" w:rsidRPr="00BC04AA" w:rsidRDefault="00924B11" w:rsidP="00DE7A4B">
      <w:pPr>
        <w:numPr>
          <w:ilvl w:val="0"/>
          <w:numId w:val="26"/>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التأثير على المعايير الذاتية</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التفاعل الذي يولده المحتوى البصري (إعجابات، تعليقات، مشاركات) يزيد من ظهور الفعالية في وسائط التواصل الاجتماعي، ويُشعر الجمهور بأنها محط اهتمام الآخرين، مما يُعزز من الضغط الاجتماعي الإيجابي لحضورها</w:t>
      </w:r>
      <w:r w:rsidRPr="00BC04AA">
        <w:rPr>
          <w:rFonts w:ascii="Sakkal Majalla" w:hAnsi="Sakkal Majalla" w:cs="Sakkal Majalla"/>
          <w:sz w:val="28"/>
          <w:szCs w:val="28"/>
          <w:lang w:bidi="ar-EG"/>
        </w:rPr>
        <w:t xml:space="preserve"> (Almughayribi, 2025, p. 45).</w:t>
      </w:r>
    </w:p>
    <w:p w14:paraId="1D872D1D" w14:textId="77777777" w:rsidR="00924B11" w:rsidRPr="00BC04AA" w:rsidRDefault="00924B11" w:rsidP="00DE7A4B">
      <w:pPr>
        <w:numPr>
          <w:ilvl w:val="0"/>
          <w:numId w:val="26"/>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التأثير على التحكم السلوكي المدرك</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المحتوى البصري الذي يوضح أهداف الفعالية، وأجوائها، وطبيعتها، ويسهل متابعة المعلومات، يُزود الجمهور بالمعرفة اللازمة لاتخاذ القرار، ويُقلل من الغموض، مما يُعزز ثقتهم بقدرتهم على الحضور</w:t>
      </w:r>
      <w:r w:rsidRPr="00BC04AA">
        <w:rPr>
          <w:rFonts w:ascii="Sakkal Majalla" w:hAnsi="Sakkal Majalla" w:cs="Sakkal Majalla"/>
          <w:sz w:val="28"/>
          <w:szCs w:val="28"/>
          <w:lang w:bidi="ar-EG"/>
        </w:rPr>
        <w:t xml:space="preserve"> (Alzahrani, 2023, p. 35).</w:t>
      </w:r>
    </w:p>
    <w:p w14:paraId="65DA64A2" w14:textId="77777777" w:rsidR="00924B11" w:rsidRPr="00BC04AA" w:rsidRDefault="00924B11"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رابعاً: دور المتغيرات الوسيطة</w:t>
      </w:r>
    </w:p>
    <w:p w14:paraId="0653966A" w14:textId="7777777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تشير الأدبيات إلى أن تأثير جودة المحتوى البصري على نية الحضور لا يحدث بشكل مباشر فقط، بل عبر متغيرات وسيطة (السهلي وآخرون، 2025، ص 12؛ الكساسبة وآخرون، 2023، ص 160)</w:t>
      </w:r>
      <w:r w:rsidRPr="00BC04AA">
        <w:rPr>
          <w:rFonts w:ascii="Sakkal Majalla" w:hAnsi="Sakkal Majalla" w:cs="Sakkal Majalla"/>
          <w:sz w:val="28"/>
          <w:szCs w:val="28"/>
          <w:lang w:bidi="ar-EG"/>
        </w:rPr>
        <w:t>:</w:t>
      </w:r>
    </w:p>
    <w:p w14:paraId="4FBE01C6" w14:textId="77777777" w:rsidR="00924B11" w:rsidRPr="00BC04AA" w:rsidRDefault="00924B11" w:rsidP="00DE7A4B">
      <w:pPr>
        <w:numPr>
          <w:ilvl w:val="0"/>
          <w:numId w:val="27"/>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جذب الانتباه</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وهو المرحلة الأولى في عملية التأثير، حيث يحدد المحتوى البصري عالي الجودة قدرته على اجتذاب نظر الجمهور وسط الكم الهائل من المحتوى المنشور على منصات التواصل الاجتماعي. فالمحتوى الجذاب بصرياً (بألوانه، إخراجه، إبداعه) هو الأكثر قدرة على إيقاف المتصفح وجذب انتباهه</w:t>
      </w:r>
      <w:r w:rsidRPr="00BC04AA">
        <w:rPr>
          <w:rFonts w:ascii="Sakkal Majalla" w:hAnsi="Sakkal Majalla" w:cs="Sakkal Majalla"/>
          <w:sz w:val="28"/>
          <w:szCs w:val="28"/>
          <w:lang w:bidi="ar-EG"/>
        </w:rPr>
        <w:t>.</w:t>
      </w:r>
    </w:p>
    <w:p w14:paraId="4756FBA5" w14:textId="77777777" w:rsidR="00924B11" w:rsidRPr="00BC04AA" w:rsidRDefault="00924B11" w:rsidP="00DE7A4B">
      <w:pPr>
        <w:numPr>
          <w:ilvl w:val="0"/>
          <w:numId w:val="27"/>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lastRenderedPageBreak/>
        <w:t>الانطباع الأول</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وهو التقييم السريع الذي يشكله الجمهور عن الفعالية بناءً على المحتوى البصري، ويتكون هذا الانطباع في غضون ثوانٍ قليلة من مشاهدة المحتوى. فالوضوح والملاءمة والأصالة تسهم في تكوين انطباع إيجابي، وهذا الانطباع يؤثر بشكل كبير على استمرار الاهتمام واتخاذ القرار (السهلي وآخرون، 2025، ص 15)</w:t>
      </w:r>
      <w:r w:rsidRPr="00BC04AA">
        <w:rPr>
          <w:rFonts w:ascii="Sakkal Majalla" w:hAnsi="Sakkal Majalla" w:cs="Sakkal Majalla"/>
          <w:sz w:val="28"/>
          <w:szCs w:val="28"/>
          <w:lang w:bidi="ar-EG"/>
        </w:rPr>
        <w:t>.</w:t>
      </w:r>
    </w:p>
    <w:p w14:paraId="0BC45E41" w14:textId="154AF5E9" w:rsidR="00924B11" w:rsidRPr="00BC04AA" w:rsidRDefault="00924B11" w:rsidP="00DE7A4B">
      <w:pPr>
        <w:numPr>
          <w:ilvl w:val="0"/>
          <w:numId w:val="27"/>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الاهتمام بالفعالية</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وهو الرغبة في معرفة المزيد عن الفعالية ومتابعة تفاصيلها، ويتولد الاهتمام نتيجة لجودة المحتوى البصري والانطباع الإيجابي الناتج عنه. فالجمهور الذي يشكل انطباعاً إيجابياً عن الفعالية يصبح أكثر اهتماماً بمتابعة أخبارها وتفاصيلها، مما يزيد من احتمالية تحول هذا الاهتمام إلى نية للحضور</w:t>
      </w:r>
      <w:r w:rsidRPr="00BC04AA">
        <w:rPr>
          <w:rFonts w:ascii="Sakkal Majalla" w:hAnsi="Sakkal Majalla" w:cs="Sakkal Majalla"/>
          <w:sz w:val="28"/>
          <w:szCs w:val="28"/>
          <w:lang w:bidi="ar-EG"/>
        </w:rPr>
        <w:t>.</w:t>
      </w:r>
    </w:p>
    <w:p w14:paraId="076094D8" w14:textId="77777777" w:rsidR="00924B11" w:rsidRPr="00515EC8" w:rsidRDefault="00924B11" w:rsidP="00DE7A4B">
      <w:pPr>
        <w:bidi/>
        <w:spacing w:line="276" w:lineRule="auto"/>
        <w:rPr>
          <w:rFonts w:ascii="Sakkal Majalla" w:hAnsi="Sakkal Majalla" w:cs="Sakkal Majalla"/>
          <w:b/>
          <w:bCs/>
          <w:sz w:val="32"/>
          <w:szCs w:val="32"/>
          <w:lang w:bidi="ar-EG"/>
        </w:rPr>
      </w:pPr>
      <w:r w:rsidRPr="00515EC8">
        <w:rPr>
          <w:rFonts w:ascii="Sakkal Majalla" w:hAnsi="Sakkal Majalla" w:cs="Sakkal Majalla"/>
          <w:b/>
          <w:bCs/>
          <w:sz w:val="32"/>
          <w:szCs w:val="32"/>
          <w:rtl/>
        </w:rPr>
        <w:t>خلاصة الفصل</w:t>
      </w:r>
    </w:p>
    <w:p w14:paraId="1F3AE2E9" w14:textId="7777777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قدم هذا الفصل الإطار المعرفي للدراسة، من خلال استعراض المفاهيم الأساسية المتعلقة بالتسويق الرقمي وأنواعه ومزاياه، ودور منصات التواصل الاجتماعي في الترويج للفعاليات، وأهمية المحتوى البصري في هذا السياق. كما تناول الفصل أبعاد جودة المحتوى البصري الخمسة (الجاذبية، الوضوح، الأصالة، الملاءمة، التفاعل)، وشرح مفهوم نية الحضور والعوامل المؤثرة فيها، مستنداً إلى نظرية السلوك المخطط</w:t>
      </w:r>
      <w:r w:rsidRPr="00BC04AA">
        <w:rPr>
          <w:rFonts w:ascii="Sakkal Majalla" w:hAnsi="Sakkal Majalla" w:cs="Sakkal Majalla"/>
          <w:sz w:val="28"/>
          <w:szCs w:val="28"/>
          <w:lang w:bidi="ar-EG"/>
        </w:rPr>
        <w:t xml:space="preserve"> (TPB) </w:t>
      </w:r>
      <w:r w:rsidRPr="00BC04AA">
        <w:rPr>
          <w:rFonts w:ascii="Sakkal Majalla" w:hAnsi="Sakkal Majalla" w:cs="Sakkal Majalla"/>
          <w:sz w:val="28"/>
          <w:szCs w:val="28"/>
          <w:rtl/>
        </w:rPr>
        <w:t>التي تعد الأساس النظري لهذه الدراسة</w:t>
      </w:r>
      <w:r w:rsidRPr="00BC04AA">
        <w:rPr>
          <w:rFonts w:ascii="Sakkal Majalla" w:hAnsi="Sakkal Majalla" w:cs="Sakkal Majalla"/>
          <w:sz w:val="28"/>
          <w:szCs w:val="28"/>
          <w:lang w:bidi="ar-EG"/>
        </w:rPr>
        <w:t>.</w:t>
      </w:r>
    </w:p>
    <w:p w14:paraId="311FC037" w14:textId="77777777" w:rsidR="00924B11" w:rsidRPr="00BC04AA" w:rsidRDefault="00924B11"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وقد تبين من خلال هذا الإطار المعرفي أن جودة المحتوى البصري تلعب دوراً محورياً في جذب انتباه الجمهور، وتشكيل انطباعهم الأول عن الفعالية، وتعزيز اهتمامهم بها، مما ينعكس إيجابياً على نية الحضور. كما تبين أن المتغيرات الوسيطة (جذب الانتباه، الانطباع الأول، الاهتمام بالفعالية) تعد قنوات مهمة لتفسير هذه العلاقة المعقدة، وهو ما سيتم اختباره في الفصول التالية من خلال الدراسة الميدانية والتحليل الإحصائي</w:t>
      </w:r>
      <w:r w:rsidRPr="00BC04AA">
        <w:rPr>
          <w:rFonts w:ascii="Sakkal Majalla" w:hAnsi="Sakkal Majalla" w:cs="Sakkal Majalla"/>
          <w:sz w:val="28"/>
          <w:szCs w:val="28"/>
          <w:lang w:bidi="ar-EG"/>
        </w:rPr>
        <w:t>.</w:t>
      </w:r>
    </w:p>
    <w:p w14:paraId="2A1DC0F8" w14:textId="77C89AEC" w:rsidR="00924B11" w:rsidRPr="00BC04AA" w:rsidRDefault="00924B11" w:rsidP="00DE7A4B">
      <w:pPr>
        <w:bidi/>
        <w:spacing w:line="276" w:lineRule="auto"/>
        <w:rPr>
          <w:rFonts w:ascii="Sakkal Majalla" w:hAnsi="Sakkal Majalla" w:cs="Sakkal Majalla"/>
          <w:sz w:val="28"/>
          <w:szCs w:val="28"/>
          <w:rtl/>
          <w:lang w:bidi="ar-EG"/>
        </w:rPr>
      </w:pPr>
    </w:p>
    <w:p w14:paraId="338D357D" w14:textId="77777777" w:rsidR="00EA28B2" w:rsidRPr="00BC04AA" w:rsidRDefault="00EA28B2" w:rsidP="00DE7A4B">
      <w:pPr>
        <w:bidi/>
        <w:spacing w:line="276" w:lineRule="auto"/>
        <w:rPr>
          <w:rFonts w:ascii="Sakkal Majalla" w:hAnsi="Sakkal Majalla" w:cs="Sakkal Majalla"/>
          <w:sz w:val="28"/>
          <w:szCs w:val="28"/>
          <w:rtl/>
          <w:lang w:bidi="ar-EG"/>
        </w:rPr>
      </w:pPr>
    </w:p>
    <w:p w14:paraId="67E1671F" w14:textId="77777777" w:rsidR="00EA28B2" w:rsidRPr="00BC04AA" w:rsidRDefault="00EA28B2" w:rsidP="00DE7A4B">
      <w:pPr>
        <w:bidi/>
        <w:spacing w:line="276" w:lineRule="auto"/>
        <w:rPr>
          <w:rFonts w:ascii="Sakkal Majalla" w:hAnsi="Sakkal Majalla" w:cs="Sakkal Majalla"/>
          <w:sz w:val="28"/>
          <w:szCs w:val="28"/>
          <w:rtl/>
          <w:lang w:bidi="ar-EG"/>
        </w:rPr>
      </w:pPr>
    </w:p>
    <w:p w14:paraId="5F86685C" w14:textId="77777777" w:rsidR="00EA28B2" w:rsidRDefault="00EA28B2" w:rsidP="00DE7A4B">
      <w:pPr>
        <w:bidi/>
        <w:spacing w:line="276" w:lineRule="auto"/>
        <w:rPr>
          <w:rFonts w:ascii="Sakkal Majalla" w:hAnsi="Sakkal Majalla" w:cs="Sakkal Majalla"/>
          <w:sz w:val="28"/>
          <w:szCs w:val="28"/>
          <w:rtl/>
          <w:lang w:bidi="ar-EG"/>
        </w:rPr>
      </w:pPr>
    </w:p>
    <w:p w14:paraId="5BC053DB" w14:textId="77777777" w:rsidR="00515EC8" w:rsidRDefault="00515EC8" w:rsidP="00515EC8">
      <w:pPr>
        <w:bidi/>
        <w:spacing w:line="276" w:lineRule="auto"/>
        <w:rPr>
          <w:rFonts w:ascii="Sakkal Majalla" w:hAnsi="Sakkal Majalla" w:cs="Sakkal Majalla"/>
          <w:sz w:val="28"/>
          <w:szCs w:val="28"/>
          <w:rtl/>
          <w:lang w:bidi="ar-EG"/>
        </w:rPr>
      </w:pPr>
    </w:p>
    <w:p w14:paraId="37FE31FA" w14:textId="77777777" w:rsidR="00515EC8" w:rsidRDefault="00515EC8" w:rsidP="00515EC8">
      <w:pPr>
        <w:bidi/>
        <w:spacing w:line="276" w:lineRule="auto"/>
        <w:rPr>
          <w:rFonts w:ascii="Sakkal Majalla" w:hAnsi="Sakkal Majalla" w:cs="Sakkal Majalla"/>
          <w:sz w:val="28"/>
          <w:szCs w:val="28"/>
          <w:rtl/>
          <w:lang w:bidi="ar-EG"/>
        </w:rPr>
      </w:pPr>
    </w:p>
    <w:p w14:paraId="3EC88993" w14:textId="77777777" w:rsidR="00515EC8" w:rsidRPr="00BC04AA" w:rsidRDefault="00515EC8" w:rsidP="00515EC8">
      <w:pPr>
        <w:bidi/>
        <w:spacing w:line="276" w:lineRule="auto"/>
        <w:rPr>
          <w:rFonts w:ascii="Sakkal Majalla" w:hAnsi="Sakkal Majalla" w:cs="Sakkal Majalla"/>
          <w:sz w:val="28"/>
          <w:szCs w:val="28"/>
          <w:lang w:bidi="ar-EG"/>
        </w:rPr>
      </w:pPr>
    </w:p>
    <w:p w14:paraId="64CB6193" w14:textId="77777777" w:rsidR="005C3ECF" w:rsidRPr="00515EC8" w:rsidRDefault="005C3ECF" w:rsidP="00DE7A4B">
      <w:pPr>
        <w:pStyle w:val="Heading1"/>
        <w:bidi/>
        <w:spacing w:line="276" w:lineRule="auto"/>
        <w:jc w:val="center"/>
        <w:rPr>
          <w:rFonts w:ascii="Sakkal Majalla" w:hAnsi="Sakkal Majalla" w:cs="Sakkal Majalla"/>
          <w:b/>
          <w:bCs/>
          <w:color w:val="auto"/>
          <w:sz w:val="32"/>
          <w:szCs w:val="32"/>
          <w:lang w:bidi="ar-EG"/>
        </w:rPr>
      </w:pPr>
      <w:bookmarkStart w:id="22" w:name="_Toc237399762"/>
      <w:r w:rsidRPr="00515EC8">
        <w:rPr>
          <w:rFonts w:ascii="Sakkal Majalla" w:hAnsi="Sakkal Majalla" w:cs="Sakkal Majalla"/>
          <w:b/>
          <w:bCs/>
          <w:color w:val="auto"/>
          <w:sz w:val="32"/>
          <w:szCs w:val="32"/>
          <w:rtl/>
        </w:rPr>
        <w:lastRenderedPageBreak/>
        <w:t>الفصل الرابع: نتائج الدراسة الميدانية والتحليل الإحصائي</w:t>
      </w:r>
      <w:bookmarkEnd w:id="22"/>
    </w:p>
    <w:p w14:paraId="696B3C6F" w14:textId="2E200E36" w:rsidR="005C3ECF" w:rsidRPr="00BC04AA" w:rsidRDefault="00EA28B2"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lang w:bidi="ar-EG"/>
        </w:rPr>
        <w:t xml:space="preserve"> </w:t>
      </w:r>
      <w:r w:rsidR="005C3ECF" w:rsidRPr="00BC04AA">
        <w:rPr>
          <w:rFonts w:ascii="Sakkal Majalla" w:hAnsi="Sakkal Majalla" w:cs="Sakkal Majalla"/>
          <w:b/>
          <w:bCs/>
          <w:sz w:val="28"/>
          <w:szCs w:val="28"/>
          <w:lang w:bidi="ar-EG"/>
        </w:rPr>
        <w:t xml:space="preserve"> </w:t>
      </w:r>
      <w:r w:rsidR="005C3ECF" w:rsidRPr="00BC04AA">
        <w:rPr>
          <w:rFonts w:ascii="Sakkal Majalla" w:hAnsi="Sakkal Majalla" w:cs="Sakkal Majalla"/>
          <w:b/>
          <w:bCs/>
          <w:sz w:val="28"/>
          <w:szCs w:val="28"/>
          <w:rtl/>
        </w:rPr>
        <w:t>تمهيد</w:t>
      </w:r>
    </w:p>
    <w:p w14:paraId="51FA6E14"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يعرض هذا الفصل نتائج التحليل الإحصائي للاستجابات التي جُمعت من خلال الاستبانة الإلكترونية. وقد بُني التحليل على الهيكل الفعلي للاستبانة المطبقة، التي تضمنت 36 عبارة وفق مقياس ليكرت الخماسي، موزعة على أبعاد جودة المحتوى البصري والمتغيرات الوسيطة ونية الحضور</w:t>
      </w:r>
      <w:r w:rsidRPr="00BC04AA">
        <w:rPr>
          <w:rFonts w:ascii="Sakkal Majalla" w:hAnsi="Sakkal Majalla" w:cs="Sakkal Majalla"/>
          <w:sz w:val="28"/>
          <w:szCs w:val="28"/>
          <w:lang w:bidi="ar-EG"/>
        </w:rPr>
        <w:t>.</w:t>
      </w:r>
    </w:p>
    <w:p w14:paraId="1B218487" w14:textId="1935D281"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اعتمد التحليل مستوى دلالة إحصائية قدره 0.05، واستُخدمت التكرارات والنسب المئوية والمتوسطات والانحرافات المعيارية، ومعامل ألفا كرونباخ، وارتباط بيرسون، والانحدار الخطي، واختبارات الفروق، وتحليل الوساطة بالمعاينة المتكررة</w:t>
      </w:r>
      <w:r w:rsidRPr="00BC04AA">
        <w:rPr>
          <w:rFonts w:ascii="Sakkal Majalla" w:hAnsi="Sakkal Majalla" w:cs="Sakkal Majalla"/>
          <w:sz w:val="28"/>
          <w:szCs w:val="28"/>
          <w:lang w:bidi="ar-EG"/>
        </w:rPr>
        <w:t xml:space="preserve"> Bootstrap.</w:t>
      </w:r>
    </w:p>
    <w:p w14:paraId="6FE5FB05" w14:textId="40D95244" w:rsidR="005C3ECF" w:rsidRPr="00515EC8" w:rsidRDefault="005C3ECF" w:rsidP="00DE7A4B">
      <w:pPr>
        <w:pStyle w:val="Heading2"/>
        <w:bidi/>
        <w:spacing w:line="276" w:lineRule="auto"/>
        <w:rPr>
          <w:rFonts w:ascii="Sakkal Majalla" w:hAnsi="Sakkal Majalla" w:cs="Sakkal Majalla"/>
          <w:b/>
          <w:bCs/>
          <w:color w:val="auto"/>
          <w:sz w:val="28"/>
          <w:szCs w:val="28"/>
          <w:lang w:bidi="ar-EG"/>
        </w:rPr>
      </w:pPr>
      <w:bookmarkStart w:id="23" w:name="_Toc237399763"/>
      <w:r w:rsidRPr="00515EC8">
        <w:rPr>
          <w:rFonts w:ascii="Sakkal Majalla" w:hAnsi="Sakkal Majalla" w:cs="Sakkal Majalla"/>
          <w:b/>
          <w:bCs/>
          <w:color w:val="auto"/>
          <w:sz w:val="28"/>
          <w:szCs w:val="28"/>
          <w:rtl/>
        </w:rPr>
        <w:t>تجهيز البيانات وفحص جودتها</w:t>
      </w:r>
      <w:bookmarkEnd w:id="23"/>
    </w:p>
    <w:p w14:paraId="64DBCFB2"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بلغ عدد الردود المستلمة 262 رداً. ظهر في متغير الموافقة المستنيرة 261 رداً بالموافقة ورد واحد بعدم الموافقة؛ لذلك استُبعد الرد غير الموافق من جميع التحليلات، وأصبح الحجم الفعلي للعينة التحليلية 261 مفردة. لم توجد قيم مفقودة في عبارات ليكرت، ولم تظهر استجابات مكررة تطابقاً كاملاً</w:t>
      </w:r>
      <w:r w:rsidRPr="00BC04AA">
        <w:rPr>
          <w:rFonts w:ascii="Sakkal Majalla" w:hAnsi="Sakkal Majalla" w:cs="Sakkal Majalla"/>
          <w:sz w:val="28"/>
          <w:szCs w:val="28"/>
          <w:lang w:bidi="ar-EG"/>
        </w:rPr>
        <w:t>.</w:t>
      </w:r>
    </w:p>
    <w:p w14:paraId="55A9D646" w14:textId="7A0DAFD3" w:rsidR="00EA28B2" w:rsidRPr="00515EC8" w:rsidRDefault="00EA28B2" w:rsidP="00DE7A4B">
      <w:pPr>
        <w:pStyle w:val="Caption"/>
        <w:keepNext/>
        <w:bidi/>
        <w:spacing w:line="276" w:lineRule="auto"/>
        <w:jc w:val="center"/>
        <w:rPr>
          <w:rFonts w:ascii="Sakkal Majalla" w:hAnsi="Sakkal Majalla" w:cs="Sakkal Majalla"/>
          <w:b/>
          <w:bCs/>
          <w:i w:val="0"/>
          <w:iCs w:val="0"/>
          <w:color w:val="auto"/>
          <w:sz w:val="28"/>
          <w:szCs w:val="28"/>
        </w:rPr>
      </w:pPr>
      <w:bookmarkStart w:id="24" w:name="_Toc237400890"/>
      <w:r w:rsidRPr="00515EC8">
        <w:rPr>
          <w:rFonts w:ascii="Sakkal Majalla" w:hAnsi="Sakkal Majalla" w:cs="Sakkal Majalla"/>
          <w:b/>
          <w:bCs/>
          <w:i w:val="0"/>
          <w:iCs w:val="0"/>
          <w:color w:val="auto"/>
          <w:sz w:val="28"/>
          <w:szCs w:val="28"/>
          <w:rtl/>
        </w:rPr>
        <w:t xml:space="preserve">جدول </w:t>
      </w:r>
      <w:r w:rsidRPr="00515EC8">
        <w:rPr>
          <w:rFonts w:ascii="Sakkal Majalla" w:hAnsi="Sakkal Majalla" w:cs="Sakkal Majalla"/>
          <w:b/>
          <w:bCs/>
          <w:i w:val="0"/>
          <w:iCs w:val="0"/>
          <w:color w:val="auto"/>
          <w:sz w:val="28"/>
          <w:szCs w:val="28"/>
          <w:rtl/>
        </w:rPr>
        <w:fldChar w:fldCharType="begin"/>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Pr>
        <w:instrText>SEQ</w:instrText>
      </w:r>
      <w:r w:rsidRPr="00515EC8">
        <w:rPr>
          <w:rFonts w:ascii="Sakkal Majalla" w:hAnsi="Sakkal Majalla" w:cs="Sakkal Majalla"/>
          <w:b/>
          <w:bCs/>
          <w:i w:val="0"/>
          <w:iCs w:val="0"/>
          <w:color w:val="auto"/>
          <w:sz w:val="28"/>
          <w:szCs w:val="28"/>
          <w:rtl/>
        </w:rPr>
        <w:instrText xml:space="preserve"> جدول \* </w:instrText>
      </w:r>
      <w:r w:rsidRPr="00515EC8">
        <w:rPr>
          <w:rFonts w:ascii="Sakkal Majalla" w:hAnsi="Sakkal Majalla" w:cs="Sakkal Majalla"/>
          <w:b/>
          <w:bCs/>
          <w:i w:val="0"/>
          <w:iCs w:val="0"/>
          <w:color w:val="auto"/>
          <w:sz w:val="28"/>
          <w:szCs w:val="28"/>
        </w:rPr>
        <w:instrText>ARABIC</w:instrText>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tl/>
        </w:rPr>
        <w:fldChar w:fldCharType="separate"/>
      </w:r>
      <w:r w:rsidR="00DE7A4B" w:rsidRPr="00515EC8">
        <w:rPr>
          <w:rFonts w:ascii="Sakkal Majalla" w:hAnsi="Sakkal Majalla" w:cs="Sakkal Majalla"/>
          <w:b/>
          <w:bCs/>
          <w:i w:val="0"/>
          <w:iCs w:val="0"/>
          <w:noProof/>
          <w:color w:val="auto"/>
          <w:sz w:val="28"/>
          <w:szCs w:val="28"/>
          <w:rtl/>
        </w:rPr>
        <w:t>1</w:t>
      </w:r>
      <w:r w:rsidRPr="00515EC8">
        <w:rPr>
          <w:rFonts w:ascii="Sakkal Majalla" w:hAnsi="Sakkal Majalla" w:cs="Sakkal Majalla"/>
          <w:b/>
          <w:bCs/>
          <w:i w:val="0"/>
          <w:iCs w:val="0"/>
          <w:color w:val="auto"/>
          <w:sz w:val="28"/>
          <w:szCs w:val="28"/>
          <w:rtl/>
        </w:rPr>
        <w:fldChar w:fldCharType="end"/>
      </w:r>
      <w:r w:rsidRPr="00515EC8">
        <w:rPr>
          <w:rFonts w:ascii="Sakkal Majalla" w:hAnsi="Sakkal Majalla" w:cs="Sakkal Majalla"/>
          <w:b/>
          <w:bCs/>
          <w:i w:val="0"/>
          <w:iCs w:val="0"/>
          <w:color w:val="auto"/>
          <w:sz w:val="28"/>
          <w:szCs w:val="28"/>
          <w:rtl/>
        </w:rPr>
        <w:t xml:space="preserve"> فحص جودة البيانات وقرارات التنظيف</w:t>
      </w:r>
      <w:bookmarkEnd w:id="24"/>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32"/>
        <w:gridCol w:w="951"/>
        <w:gridCol w:w="1045"/>
        <w:gridCol w:w="3112"/>
      </w:tblGrid>
      <w:tr w:rsidR="005C3ECF" w:rsidRPr="00BC04AA" w14:paraId="319EF214" w14:textId="77777777" w:rsidTr="00EA28B2">
        <w:trPr>
          <w:tblHeader/>
        </w:trPr>
        <w:tc>
          <w:tcPr>
            <w:tcW w:w="0" w:type="auto"/>
            <w:tcMar>
              <w:top w:w="150" w:type="dxa"/>
              <w:left w:w="0" w:type="dxa"/>
              <w:bottom w:w="150" w:type="dxa"/>
              <w:right w:w="240" w:type="dxa"/>
            </w:tcMar>
            <w:vAlign w:val="center"/>
            <w:hideMark/>
          </w:tcPr>
          <w:p w14:paraId="44BEE26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المؤشر</w:t>
            </w:r>
          </w:p>
        </w:tc>
        <w:tc>
          <w:tcPr>
            <w:tcW w:w="0" w:type="auto"/>
            <w:tcMar>
              <w:top w:w="150" w:type="dxa"/>
              <w:left w:w="240" w:type="dxa"/>
              <w:bottom w:w="150" w:type="dxa"/>
              <w:right w:w="240" w:type="dxa"/>
            </w:tcMar>
            <w:vAlign w:val="center"/>
            <w:hideMark/>
          </w:tcPr>
          <w:p w14:paraId="69FF43D4"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العدد</w:t>
            </w:r>
          </w:p>
        </w:tc>
        <w:tc>
          <w:tcPr>
            <w:tcW w:w="0" w:type="auto"/>
            <w:tcMar>
              <w:top w:w="150" w:type="dxa"/>
              <w:left w:w="240" w:type="dxa"/>
              <w:bottom w:w="150" w:type="dxa"/>
              <w:right w:w="240" w:type="dxa"/>
            </w:tcMar>
            <w:vAlign w:val="center"/>
            <w:hideMark/>
          </w:tcPr>
          <w:p w14:paraId="00DA1CB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النسبة</w:t>
            </w:r>
          </w:p>
        </w:tc>
        <w:tc>
          <w:tcPr>
            <w:tcW w:w="0" w:type="auto"/>
            <w:tcMar>
              <w:top w:w="150" w:type="dxa"/>
              <w:left w:w="240" w:type="dxa"/>
              <w:bottom w:w="150" w:type="dxa"/>
              <w:right w:w="240" w:type="dxa"/>
            </w:tcMar>
            <w:vAlign w:val="center"/>
            <w:hideMark/>
          </w:tcPr>
          <w:p w14:paraId="4A8D811C"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الإجراء</w:t>
            </w:r>
          </w:p>
        </w:tc>
      </w:tr>
      <w:tr w:rsidR="005C3ECF" w:rsidRPr="00BC04AA" w14:paraId="521837EB" w14:textId="77777777" w:rsidTr="00EA28B2">
        <w:tc>
          <w:tcPr>
            <w:tcW w:w="0" w:type="auto"/>
            <w:tcMar>
              <w:top w:w="150" w:type="dxa"/>
              <w:left w:w="0" w:type="dxa"/>
              <w:bottom w:w="150" w:type="dxa"/>
              <w:right w:w="240" w:type="dxa"/>
            </w:tcMar>
            <w:vAlign w:val="center"/>
            <w:hideMark/>
          </w:tcPr>
          <w:p w14:paraId="39B9C594"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إجمالي الردود</w:t>
            </w:r>
          </w:p>
        </w:tc>
        <w:tc>
          <w:tcPr>
            <w:tcW w:w="0" w:type="auto"/>
            <w:tcMar>
              <w:top w:w="150" w:type="dxa"/>
              <w:left w:w="240" w:type="dxa"/>
              <w:bottom w:w="150" w:type="dxa"/>
              <w:right w:w="240" w:type="dxa"/>
            </w:tcMar>
            <w:vAlign w:val="center"/>
            <w:hideMark/>
          </w:tcPr>
          <w:p w14:paraId="26DD9037"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262</w:t>
            </w:r>
          </w:p>
        </w:tc>
        <w:tc>
          <w:tcPr>
            <w:tcW w:w="0" w:type="auto"/>
            <w:tcMar>
              <w:top w:w="150" w:type="dxa"/>
              <w:left w:w="240" w:type="dxa"/>
              <w:bottom w:w="150" w:type="dxa"/>
              <w:right w:w="240" w:type="dxa"/>
            </w:tcMar>
            <w:vAlign w:val="center"/>
            <w:hideMark/>
          </w:tcPr>
          <w:p w14:paraId="1CF25278"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100%</w:t>
            </w:r>
          </w:p>
        </w:tc>
        <w:tc>
          <w:tcPr>
            <w:tcW w:w="0" w:type="auto"/>
            <w:tcMar>
              <w:top w:w="150" w:type="dxa"/>
              <w:left w:w="240" w:type="dxa"/>
              <w:bottom w:w="150" w:type="dxa"/>
              <w:right w:w="0" w:type="dxa"/>
            </w:tcMar>
            <w:vAlign w:val="center"/>
            <w:hideMark/>
          </w:tcPr>
          <w:p w14:paraId="175279D2"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الاحتفاظ بالنسخة الأصلية</w:t>
            </w:r>
          </w:p>
        </w:tc>
      </w:tr>
      <w:tr w:rsidR="005C3ECF" w:rsidRPr="00BC04AA" w14:paraId="026BDC7F" w14:textId="77777777" w:rsidTr="00EA28B2">
        <w:tc>
          <w:tcPr>
            <w:tcW w:w="0" w:type="auto"/>
            <w:tcMar>
              <w:top w:w="150" w:type="dxa"/>
              <w:left w:w="0" w:type="dxa"/>
              <w:bottom w:w="150" w:type="dxa"/>
              <w:right w:w="240" w:type="dxa"/>
            </w:tcMar>
            <w:vAlign w:val="center"/>
            <w:hideMark/>
          </w:tcPr>
          <w:p w14:paraId="062608EB"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الردود الموافقة</w:t>
            </w:r>
          </w:p>
        </w:tc>
        <w:tc>
          <w:tcPr>
            <w:tcW w:w="0" w:type="auto"/>
            <w:tcMar>
              <w:top w:w="150" w:type="dxa"/>
              <w:left w:w="240" w:type="dxa"/>
              <w:bottom w:w="150" w:type="dxa"/>
              <w:right w:w="240" w:type="dxa"/>
            </w:tcMar>
            <w:vAlign w:val="center"/>
            <w:hideMark/>
          </w:tcPr>
          <w:p w14:paraId="7C30CAF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261</w:t>
            </w:r>
          </w:p>
        </w:tc>
        <w:tc>
          <w:tcPr>
            <w:tcW w:w="0" w:type="auto"/>
            <w:tcMar>
              <w:top w:w="150" w:type="dxa"/>
              <w:left w:w="240" w:type="dxa"/>
              <w:bottom w:w="150" w:type="dxa"/>
              <w:right w:w="240" w:type="dxa"/>
            </w:tcMar>
            <w:vAlign w:val="center"/>
            <w:hideMark/>
          </w:tcPr>
          <w:p w14:paraId="76E7CE14"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99.6%</w:t>
            </w:r>
          </w:p>
        </w:tc>
        <w:tc>
          <w:tcPr>
            <w:tcW w:w="0" w:type="auto"/>
            <w:tcMar>
              <w:top w:w="150" w:type="dxa"/>
              <w:left w:w="240" w:type="dxa"/>
              <w:bottom w:w="150" w:type="dxa"/>
              <w:right w:w="0" w:type="dxa"/>
            </w:tcMar>
            <w:vAlign w:val="center"/>
            <w:hideMark/>
          </w:tcPr>
          <w:p w14:paraId="35D9DFC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أُدرجت في التحليل</w:t>
            </w:r>
          </w:p>
        </w:tc>
      </w:tr>
      <w:tr w:rsidR="005C3ECF" w:rsidRPr="00BC04AA" w14:paraId="52E9359E" w14:textId="77777777" w:rsidTr="00EA28B2">
        <w:tc>
          <w:tcPr>
            <w:tcW w:w="0" w:type="auto"/>
            <w:tcMar>
              <w:top w:w="150" w:type="dxa"/>
              <w:left w:w="0" w:type="dxa"/>
              <w:bottom w:w="150" w:type="dxa"/>
              <w:right w:w="240" w:type="dxa"/>
            </w:tcMar>
            <w:vAlign w:val="center"/>
            <w:hideMark/>
          </w:tcPr>
          <w:p w14:paraId="7EF6B4D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الرد غير الموافق</w:t>
            </w:r>
          </w:p>
        </w:tc>
        <w:tc>
          <w:tcPr>
            <w:tcW w:w="0" w:type="auto"/>
            <w:tcMar>
              <w:top w:w="150" w:type="dxa"/>
              <w:left w:w="240" w:type="dxa"/>
              <w:bottom w:w="150" w:type="dxa"/>
              <w:right w:w="240" w:type="dxa"/>
            </w:tcMar>
            <w:vAlign w:val="center"/>
            <w:hideMark/>
          </w:tcPr>
          <w:p w14:paraId="5985CCD1"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1</w:t>
            </w:r>
          </w:p>
        </w:tc>
        <w:tc>
          <w:tcPr>
            <w:tcW w:w="0" w:type="auto"/>
            <w:tcMar>
              <w:top w:w="150" w:type="dxa"/>
              <w:left w:w="240" w:type="dxa"/>
              <w:bottom w:w="150" w:type="dxa"/>
              <w:right w:w="240" w:type="dxa"/>
            </w:tcMar>
            <w:vAlign w:val="center"/>
            <w:hideMark/>
          </w:tcPr>
          <w:p w14:paraId="7D0F5DC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0.4%</w:t>
            </w:r>
          </w:p>
        </w:tc>
        <w:tc>
          <w:tcPr>
            <w:tcW w:w="0" w:type="auto"/>
            <w:tcMar>
              <w:top w:w="150" w:type="dxa"/>
              <w:left w:w="240" w:type="dxa"/>
              <w:bottom w:w="150" w:type="dxa"/>
              <w:right w:w="0" w:type="dxa"/>
            </w:tcMar>
            <w:vAlign w:val="center"/>
            <w:hideMark/>
          </w:tcPr>
          <w:p w14:paraId="518E15D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استُبعد من التحليل</w:t>
            </w:r>
          </w:p>
        </w:tc>
      </w:tr>
      <w:tr w:rsidR="005C3ECF" w:rsidRPr="00BC04AA" w14:paraId="4D5723E0" w14:textId="77777777" w:rsidTr="00EA28B2">
        <w:tc>
          <w:tcPr>
            <w:tcW w:w="0" w:type="auto"/>
            <w:tcMar>
              <w:top w:w="150" w:type="dxa"/>
              <w:left w:w="0" w:type="dxa"/>
              <w:bottom w:w="150" w:type="dxa"/>
              <w:right w:w="240" w:type="dxa"/>
            </w:tcMar>
            <w:vAlign w:val="center"/>
            <w:hideMark/>
          </w:tcPr>
          <w:p w14:paraId="57BADE0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القيم المفقودة</w:t>
            </w:r>
          </w:p>
        </w:tc>
        <w:tc>
          <w:tcPr>
            <w:tcW w:w="0" w:type="auto"/>
            <w:tcMar>
              <w:top w:w="150" w:type="dxa"/>
              <w:left w:w="240" w:type="dxa"/>
              <w:bottom w:w="150" w:type="dxa"/>
              <w:right w:w="240" w:type="dxa"/>
            </w:tcMar>
            <w:vAlign w:val="center"/>
            <w:hideMark/>
          </w:tcPr>
          <w:p w14:paraId="36E51833"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w:t>
            </w:r>
          </w:p>
        </w:tc>
        <w:tc>
          <w:tcPr>
            <w:tcW w:w="0" w:type="auto"/>
            <w:tcMar>
              <w:top w:w="150" w:type="dxa"/>
              <w:left w:w="240" w:type="dxa"/>
              <w:bottom w:w="150" w:type="dxa"/>
              <w:right w:w="240" w:type="dxa"/>
            </w:tcMar>
            <w:vAlign w:val="center"/>
            <w:hideMark/>
          </w:tcPr>
          <w:p w14:paraId="0DDE2BF4"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w:t>
            </w:r>
          </w:p>
        </w:tc>
        <w:tc>
          <w:tcPr>
            <w:tcW w:w="0" w:type="auto"/>
            <w:tcMar>
              <w:top w:w="150" w:type="dxa"/>
              <w:left w:w="240" w:type="dxa"/>
              <w:bottom w:w="150" w:type="dxa"/>
              <w:right w:w="0" w:type="dxa"/>
            </w:tcMar>
            <w:vAlign w:val="center"/>
            <w:hideMark/>
          </w:tcPr>
          <w:p w14:paraId="1F48F7CD"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لا حاجة لتعويض القيم</w:t>
            </w:r>
          </w:p>
        </w:tc>
      </w:tr>
      <w:tr w:rsidR="005C3ECF" w:rsidRPr="00BC04AA" w14:paraId="0B6EC0CF" w14:textId="77777777" w:rsidTr="00EA28B2">
        <w:tc>
          <w:tcPr>
            <w:tcW w:w="0" w:type="auto"/>
            <w:tcMar>
              <w:top w:w="150" w:type="dxa"/>
              <w:left w:w="0" w:type="dxa"/>
              <w:bottom w:w="150" w:type="dxa"/>
              <w:right w:w="240" w:type="dxa"/>
            </w:tcMar>
            <w:vAlign w:val="center"/>
            <w:hideMark/>
          </w:tcPr>
          <w:p w14:paraId="23082F41"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الردود المكررة تطابقاً كاملاً</w:t>
            </w:r>
          </w:p>
        </w:tc>
        <w:tc>
          <w:tcPr>
            <w:tcW w:w="0" w:type="auto"/>
            <w:tcMar>
              <w:top w:w="150" w:type="dxa"/>
              <w:left w:w="240" w:type="dxa"/>
              <w:bottom w:w="150" w:type="dxa"/>
              <w:right w:w="240" w:type="dxa"/>
            </w:tcMar>
            <w:vAlign w:val="center"/>
            <w:hideMark/>
          </w:tcPr>
          <w:p w14:paraId="0C099327"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w:t>
            </w:r>
          </w:p>
        </w:tc>
        <w:tc>
          <w:tcPr>
            <w:tcW w:w="0" w:type="auto"/>
            <w:tcMar>
              <w:top w:w="150" w:type="dxa"/>
              <w:left w:w="240" w:type="dxa"/>
              <w:bottom w:w="150" w:type="dxa"/>
              <w:right w:w="240" w:type="dxa"/>
            </w:tcMar>
            <w:vAlign w:val="center"/>
            <w:hideMark/>
          </w:tcPr>
          <w:p w14:paraId="665EFE08"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w:t>
            </w:r>
          </w:p>
        </w:tc>
        <w:tc>
          <w:tcPr>
            <w:tcW w:w="0" w:type="auto"/>
            <w:tcMar>
              <w:top w:w="150" w:type="dxa"/>
              <w:left w:w="240" w:type="dxa"/>
              <w:bottom w:w="150" w:type="dxa"/>
              <w:right w:w="0" w:type="dxa"/>
            </w:tcMar>
            <w:vAlign w:val="center"/>
            <w:hideMark/>
          </w:tcPr>
          <w:p w14:paraId="654461F4"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لا حذف</w:t>
            </w:r>
          </w:p>
        </w:tc>
      </w:tr>
      <w:tr w:rsidR="005C3ECF" w:rsidRPr="00BC04AA" w14:paraId="5D6F6BFE" w14:textId="77777777" w:rsidTr="00EA28B2">
        <w:tc>
          <w:tcPr>
            <w:tcW w:w="0" w:type="auto"/>
            <w:tcMar>
              <w:top w:w="150" w:type="dxa"/>
              <w:left w:w="0" w:type="dxa"/>
              <w:bottom w:w="150" w:type="dxa"/>
              <w:right w:w="240" w:type="dxa"/>
            </w:tcMar>
            <w:vAlign w:val="center"/>
            <w:hideMark/>
          </w:tcPr>
          <w:p w14:paraId="32E77FA5"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lastRenderedPageBreak/>
              <w:t>الاستجابات ذات النمط الثابت عبر 36 عبارة</w:t>
            </w:r>
          </w:p>
        </w:tc>
        <w:tc>
          <w:tcPr>
            <w:tcW w:w="0" w:type="auto"/>
            <w:tcMar>
              <w:top w:w="150" w:type="dxa"/>
              <w:left w:w="240" w:type="dxa"/>
              <w:bottom w:w="150" w:type="dxa"/>
              <w:right w:w="240" w:type="dxa"/>
            </w:tcMar>
            <w:vAlign w:val="center"/>
            <w:hideMark/>
          </w:tcPr>
          <w:p w14:paraId="7618AA7D"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73</w:t>
            </w:r>
          </w:p>
        </w:tc>
        <w:tc>
          <w:tcPr>
            <w:tcW w:w="0" w:type="auto"/>
            <w:tcMar>
              <w:top w:w="150" w:type="dxa"/>
              <w:left w:w="240" w:type="dxa"/>
              <w:bottom w:w="150" w:type="dxa"/>
              <w:right w:w="240" w:type="dxa"/>
            </w:tcMar>
            <w:vAlign w:val="center"/>
            <w:hideMark/>
          </w:tcPr>
          <w:p w14:paraId="2B517D8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28.0%</w:t>
            </w:r>
          </w:p>
        </w:tc>
        <w:tc>
          <w:tcPr>
            <w:tcW w:w="0" w:type="auto"/>
            <w:tcMar>
              <w:top w:w="150" w:type="dxa"/>
              <w:left w:w="240" w:type="dxa"/>
              <w:bottom w:w="150" w:type="dxa"/>
              <w:right w:w="0" w:type="dxa"/>
            </w:tcMar>
            <w:vAlign w:val="center"/>
            <w:hideMark/>
          </w:tcPr>
          <w:p w14:paraId="7049E1FC"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لم تُحذف آلياً؛ أُجري تحليل حساسية</w:t>
            </w:r>
          </w:p>
        </w:tc>
      </w:tr>
    </w:tbl>
    <w:p w14:paraId="01838FA8" w14:textId="033F81B6"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تعليق</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لوحظ أن 73 استجابة استخدمت الدرجة نفسها في جميع عبارات ليكرت. ولعدم وجود سؤال تحقق يسمح باعتبارها غير صالحة، أُبقيت هذه الحالات في التحليل الأساسي، ثم أُجري تحليل حساسية باستبعادها. أظهر تحليل الحساسية بقاء جميع العلاقات الرئيسية موجبة وقوية ودالة إحصائيًا، مما يدعم استقرار النتيجة العامة واستنتاجات الدراسة</w:t>
      </w:r>
      <w:r w:rsidRPr="00BC04AA">
        <w:rPr>
          <w:rFonts w:ascii="Sakkal Majalla" w:hAnsi="Sakkal Majalla" w:cs="Sakkal Majalla"/>
          <w:sz w:val="28"/>
          <w:szCs w:val="28"/>
          <w:lang w:bidi="ar-EG"/>
        </w:rPr>
        <w:t>.</w:t>
      </w:r>
    </w:p>
    <w:p w14:paraId="2F2ACAF7" w14:textId="365FC68F" w:rsidR="005C3ECF" w:rsidRPr="00515EC8" w:rsidRDefault="005C3ECF" w:rsidP="00DE7A4B">
      <w:pPr>
        <w:pStyle w:val="Heading2"/>
        <w:bidi/>
        <w:spacing w:line="276" w:lineRule="auto"/>
        <w:rPr>
          <w:rFonts w:ascii="Sakkal Majalla" w:hAnsi="Sakkal Majalla" w:cs="Sakkal Majalla"/>
          <w:b/>
          <w:bCs/>
          <w:color w:val="auto"/>
          <w:sz w:val="28"/>
          <w:szCs w:val="28"/>
          <w:lang w:bidi="ar-EG"/>
        </w:rPr>
      </w:pPr>
      <w:bookmarkStart w:id="25" w:name="_Toc237399764"/>
      <w:r w:rsidRPr="00515EC8">
        <w:rPr>
          <w:rFonts w:ascii="Sakkal Majalla" w:hAnsi="Sakkal Majalla" w:cs="Sakkal Majalla"/>
          <w:b/>
          <w:bCs/>
          <w:color w:val="auto"/>
          <w:sz w:val="28"/>
          <w:szCs w:val="28"/>
          <w:rtl/>
        </w:rPr>
        <w:t>وصف خصائص عينة الدراسة</w:t>
      </w:r>
      <w:bookmarkEnd w:id="25"/>
    </w:p>
    <w:p w14:paraId="17B942A5" w14:textId="3E127782" w:rsidR="005C3ECF" w:rsidRPr="00BC04AA" w:rsidRDefault="00EA28B2"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lang w:bidi="ar-EG"/>
        </w:rPr>
        <w:t xml:space="preserve"> </w:t>
      </w:r>
      <w:r w:rsidR="005C3ECF" w:rsidRPr="00BC04AA">
        <w:rPr>
          <w:rFonts w:ascii="Sakkal Majalla" w:hAnsi="Sakkal Majalla" w:cs="Sakkal Majalla"/>
          <w:b/>
          <w:bCs/>
          <w:sz w:val="28"/>
          <w:szCs w:val="28"/>
          <w:rtl/>
        </w:rPr>
        <w:t>الجنس</w:t>
      </w:r>
    </w:p>
    <w:p w14:paraId="6967D21D" w14:textId="77777777" w:rsidR="00EA28B2" w:rsidRPr="00BC04AA" w:rsidRDefault="00EA28B2" w:rsidP="00DE7A4B">
      <w:pPr>
        <w:bidi/>
        <w:spacing w:line="276" w:lineRule="auto"/>
        <w:rPr>
          <w:rFonts w:ascii="Sakkal Majalla" w:hAnsi="Sakkal Majalla" w:cs="Sakkal Majalla"/>
          <w:b/>
          <w:bCs/>
          <w:sz w:val="28"/>
          <w:szCs w:val="28"/>
          <w:rtl/>
        </w:rPr>
      </w:pPr>
    </w:p>
    <w:p w14:paraId="1764FD3E" w14:textId="77777777" w:rsidR="00EA28B2" w:rsidRPr="00BC04AA" w:rsidRDefault="00EA28B2" w:rsidP="00DE7A4B">
      <w:pPr>
        <w:bidi/>
        <w:spacing w:line="276" w:lineRule="auto"/>
        <w:rPr>
          <w:rFonts w:ascii="Sakkal Majalla" w:hAnsi="Sakkal Majalla" w:cs="Sakkal Majalla"/>
          <w:b/>
          <w:bCs/>
          <w:sz w:val="28"/>
          <w:szCs w:val="28"/>
          <w:rtl/>
        </w:rPr>
      </w:pPr>
    </w:p>
    <w:p w14:paraId="07D998B6" w14:textId="79F24CD9" w:rsidR="00EA28B2" w:rsidRPr="00515EC8" w:rsidRDefault="00EA28B2" w:rsidP="00DE7A4B">
      <w:pPr>
        <w:pStyle w:val="Caption"/>
        <w:keepNext/>
        <w:bidi/>
        <w:spacing w:line="276" w:lineRule="auto"/>
        <w:jc w:val="center"/>
        <w:rPr>
          <w:rFonts w:ascii="Sakkal Majalla" w:hAnsi="Sakkal Majalla" w:cs="Sakkal Majalla"/>
          <w:b/>
          <w:bCs/>
          <w:i w:val="0"/>
          <w:iCs w:val="0"/>
          <w:color w:val="auto"/>
          <w:sz w:val="28"/>
          <w:szCs w:val="28"/>
        </w:rPr>
      </w:pPr>
      <w:bookmarkStart w:id="26" w:name="_Toc237400891"/>
      <w:r w:rsidRPr="00515EC8">
        <w:rPr>
          <w:rFonts w:ascii="Sakkal Majalla" w:hAnsi="Sakkal Majalla" w:cs="Sakkal Majalla"/>
          <w:b/>
          <w:bCs/>
          <w:i w:val="0"/>
          <w:iCs w:val="0"/>
          <w:color w:val="auto"/>
          <w:sz w:val="28"/>
          <w:szCs w:val="28"/>
          <w:rtl/>
        </w:rPr>
        <w:t xml:space="preserve">جدول </w:t>
      </w:r>
      <w:r w:rsidRPr="00515EC8">
        <w:rPr>
          <w:rFonts w:ascii="Sakkal Majalla" w:hAnsi="Sakkal Majalla" w:cs="Sakkal Majalla"/>
          <w:b/>
          <w:bCs/>
          <w:i w:val="0"/>
          <w:iCs w:val="0"/>
          <w:color w:val="auto"/>
          <w:sz w:val="28"/>
          <w:szCs w:val="28"/>
          <w:rtl/>
        </w:rPr>
        <w:fldChar w:fldCharType="begin"/>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Pr>
        <w:instrText>SEQ</w:instrText>
      </w:r>
      <w:r w:rsidRPr="00515EC8">
        <w:rPr>
          <w:rFonts w:ascii="Sakkal Majalla" w:hAnsi="Sakkal Majalla" w:cs="Sakkal Majalla"/>
          <w:b/>
          <w:bCs/>
          <w:i w:val="0"/>
          <w:iCs w:val="0"/>
          <w:color w:val="auto"/>
          <w:sz w:val="28"/>
          <w:szCs w:val="28"/>
          <w:rtl/>
        </w:rPr>
        <w:instrText xml:space="preserve"> جدول \* </w:instrText>
      </w:r>
      <w:r w:rsidRPr="00515EC8">
        <w:rPr>
          <w:rFonts w:ascii="Sakkal Majalla" w:hAnsi="Sakkal Majalla" w:cs="Sakkal Majalla"/>
          <w:b/>
          <w:bCs/>
          <w:i w:val="0"/>
          <w:iCs w:val="0"/>
          <w:color w:val="auto"/>
          <w:sz w:val="28"/>
          <w:szCs w:val="28"/>
        </w:rPr>
        <w:instrText>ARABIC</w:instrText>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tl/>
        </w:rPr>
        <w:fldChar w:fldCharType="separate"/>
      </w:r>
      <w:r w:rsidR="00DE7A4B" w:rsidRPr="00515EC8">
        <w:rPr>
          <w:rFonts w:ascii="Sakkal Majalla" w:hAnsi="Sakkal Majalla" w:cs="Sakkal Majalla"/>
          <w:b/>
          <w:bCs/>
          <w:i w:val="0"/>
          <w:iCs w:val="0"/>
          <w:noProof/>
          <w:color w:val="auto"/>
          <w:sz w:val="28"/>
          <w:szCs w:val="28"/>
          <w:rtl/>
        </w:rPr>
        <w:t>2</w:t>
      </w:r>
      <w:r w:rsidRPr="00515EC8">
        <w:rPr>
          <w:rFonts w:ascii="Sakkal Majalla" w:hAnsi="Sakkal Majalla" w:cs="Sakkal Majalla"/>
          <w:b/>
          <w:bCs/>
          <w:i w:val="0"/>
          <w:iCs w:val="0"/>
          <w:color w:val="auto"/>
          <w:sz w:val="28"/>
          <w:szCs w:val="28"/>
          <w:rtl/>
        </w:rPr>
        <w:fldChar w:fldCharType="end"/>
      </w:r>
      <w:r w:rsidRPr="00515EC8">
        <w:rPr>
          <w:rFonts w:ascii="Sakkal Majalla" w:hAnsi="Sakkal Majalla" w:cs="Sakkal Majalla"/>
          <w:b/>
          <w:bCs/>
          <w:i w:val="0"/>
          <w:iCs w:val="0"/>
          <w:color w:val="auto"/>
          <w:sz w:val="28"/>
          <w:szCs w:val="28"/>
          <w:rtl/>
        </w:rPr>
        <w:t xml:space="preserve"> التوزيع التكراري حسب الجنس</w:t>
      </w:r>
      <w:bookmarkEnd w:id="26"/>
    </w:p>
    <w:tbl>
      <w:tblPr>
        <w:bidiVisual/>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51"/>
        <w:gridCol w:w="3372"/>
        <w:gridCol w:w="3960"/>
      </w:tblGrid>
      <w:tr w:rsidR="005C3ECF" w:rsidRPr="00BC04AA" w14:paraId="0075AC88" w14:textId="77777777" w:rsidTr="00EA28B2">
        <w:trPr>
          <w:tblHeader/>
        </w:trPr>
        <w:tc>
          <w:tcPr>
            <w:tcW w:w="0" w:type="auto"/>
            <w:tcMar>
              <w:top w:w="150" w:type="dxa"/>
              <w:left w:w="0" w:type="dxa"/>
              <w:bottom w:w="150" w:type="dxa"/>
              <w:right w:w="240" w:type="dxa"/>
            </w:tcMar>
            <w:vAlign w:val="center"/>
            <w:hideMark/>
          </w:tcPr>
          <w:p w14:paraId="2D24722C"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الفئة</w:t>
            </w:r>
          </w:p>
        </w:tc>
        <w:tc>
          <w:tcPr>
            <w:tcW w:w="0" w:type="auto"/>
            <w:tcMar>
              <w:top w:w="150" w:type="dxa"/>
              <w:left w:w="240" w:type="dxa"/>
              <w:bottom w:w="150" w:type="dxa"/>
              <w:right w:w="240" w:type="dxa"/>
            </w:tcMar>
            <w:vAlign w:val="center"/>
            <w:hideMark/>
          </w:tcPr>
          <w:p w14:paraId="6A3CDFF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التكرار</w:t>
            </w:r>
          </w:p>
        </w:tc>
        <w:tc>
          <w:tcPr>
            <w:tcW w:w="3960" w:type="dxa"/>
            <w:tcMar>
              <w:top w:w="150" w:type="dxa"/>
              <w:left w:w="240" w:type="dxa"/>
              <w:bottom w:w="150" w:type="dxa"/>
              <w:right w:w="240" w:type="dxa"/>
            </w:tcMar>
            <w:vAlign w:val="center"/>
            <w:hideMark/>
          </w:tcPr>
          <w:p w14:paraId="3C68183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النسبة المئوية</w:t>
            </w:r>
          </w:p>
        </w:tc>
      </w:tr>
      <w:tr w:rsidR="005C3ECF" w:rsidRPr="00BC04AA" w14:paraId="4A2C04B5" w14:textId="77777777" w:rsidTr="00EA28B2">
        <w:tc>
          <w:tcPr>
            <w:tcW w:w="0" w:type="auto"/>
            <w:tcMar>
              <w:top w:w="150" w:type="dxa"/>
              <w:left w:w="0" w:type="dxa"/>
              <w:bottom w:w="150" w:type="dxa"/>
              <w:right w:w="240" w:type="dxa"/>
            </w:tcMar>
            <w:vAlign w:val="center"/>
            <w:hideMark/>
          </w:tcPr>
          <w:p w14:paraId="3D6899E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ذكر</w:t>
            </w:r>
          </w:p>
        </w:tc>
        <w:tc>
          <w:tcPr>
            <w:tcW w:w="0" w:type="auto"/>
            <w:tcMar>
              <w:top w:w="150" w:type="dxa"/>
              <w:left w:w="240" w:type="dxa"/>
              <w:bottom w:w="150" w:type="dxa"/>
              <w:right w:w="240" w:type="dxa"/>
            </w:tcMar>
            <w:vAlign w:val="center"/>
            <w:hideMark/>
          </w:tcPr>
          <w:p w14:paraId="70E3F04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90</w:t>
            </w:r>
          </w:p>
        </w:tc>
        <w:tc>
          <w:tcPr>
            <w:tcW w:w="3960" w:type="dxa"/>
            <w:tcMar>
              <w:top w:w="150" w:type="dxa"/>
              <w:left w:w="240" w:type="dxa"/>
              <w:bottom w:w="150" w:type="dxa"/>
              <w:right w:w="0" w:type="dxa"/>
            </w:tcMar>
            <w:vAlign w:val="center"/>
            <w:hideMark/>
          </w:tcPr>
          <w:p w14:paraId="7384D6A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34.5%</w:t>
            </w:r>
          </w:p>
        </w:tc>
      </w:tr>
      <w:tr w:rsidR="005C3ECF" w:rsidRPr="00BC04AA" w14:paraId="503ED858" w14:textId="77777777" w:rsidTr="00EA28B2">
        <w:tc>
          <w:tcPr>
            <w:tcW w:w="0" w:type="auto"/>
            <w:tcMar>
              <w:top w:w="150" w:type="dxa"/>
              <w:left w:w="0" w:type="dxa"/>
              <w:bottom w:w="150" w:type="dxa"/>
              <w:right w:w="240" w:type="dxa"/>
            </w:tcMar>
            <w:vAlign w:val="center"/>
            <w:hideMark/>
          </w:tcPr>
          <w:p w14:paraId="15BD829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أنثى</w:t>
            </w:r>
          </w:p>
        </w:tc>
        <w:tc>
          <w:tcPr>
            <w:tcW w:w="0" w:type="auto"/>
            <w:tcMar>
              <w:top w:w="150" w:type="dxa"/>
              <w:left w:w="240" w:type="dxa"/>
              <w:bottom w:w="150" w:type="dxa"/>
              <w:right w:w="240" w:type="dxa"/>
            </w:tcMar>
            <w:vAlign w:val="center"/>
            <w:hideMark/>
          </w:tcPr>
          <w:p w14:paraId="22470DA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171</w:t>
            </w:r>
          </w:p>
        </w:tc>
        <w:tc>
          <w:tcPr>
            <w:tcW w:w="3960" w:type="dxa"/>
            <w:tcMar>
              <w:top w:w="150" w:type="dxa"/>
              <w:left w:w="240" w:type="dxa"/>
              <w:bottom w:w="150" w:type="dxa"/>
              <w:right w:w="0" w:type="dxa"/>
            </w:tcMar>
            <w:vAlign w:val="center"/>
            <w:hideMark/>
          </w:tcPr>
          <w:p w14:paraId="1AE4A29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65.5%</w:t>
            </w:r>
          </w:p>
        </w:tc>
      </w:tr>
    </w:tbl>
    <w:p w14:paraId="15FE7F1D" w14:textId="080AE536" w:rsidR="005C3ECF" w:rsidRPr="00BC04AA" w:rsidRDefault="005C3ECF"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الفئة العمرية</w:t>
      </w:r>
    </w:p>
    <w:p w14:paraId="023ECA7E" w14:textId="3A5E8051" w:rsidR="00EA28B2" w:rsidRPr="00515EC8" w:rsidRDefault="00EA28B2" w:rsidP="00DE7A4B">
      <w:pPr>
        <w:pStyle w:val="Caption"/>
        <w:keepNext/>
        <w:bidi/>
        <w:spacing w:line="276" w:lineRule="auto"/>
        <w:jc w:val="center"/>
        <w:rPr>
          <w:rFonts w:ascii="Sakkal Majalla" w:hAnsi="Sakkal Majalla" w:cs="Sakkal Majalla"/>
          <w:b/>
          <w:bCs/>
          <w:i w:val="0"/>
          <w:iCs w:val="0"/>
          <w:color w:val="auto"/>
          <w:sz w:val="28"/>
          <w:szCs w:val="28"/>
        </w:rPr>
      </w:pPr>
      <w:bookmarkStart w:id="27" w:name="_Toc237400892"/>
      <w:r w:rsidRPr="00515EC8">
        <w:rPr>
          <w:rFonts w:ascii="Sakkal Majalla" w:hAnsi="Sakkal Majalla" w:cs="Sakkal Majalla"/>
          <w:b/>
          <w:bCs/>
          <w:i w:val="0"/>
          <w:iCs w:val="0"/>
          <w:color w:val="auto"/>
          <w:sz w:val="28"/>
          <w:szCs w:val="28"/>
          <w:rtl/>
        </w:rPr>
        <w:t xml:space="preserve">جدول </w:t>
      </w:r>
      <w:r w:rsidRPr="00515EC8">
        <w:rPr>
          <w:rFonts w:ascii="Sakkal Majalla" w:hAnsi="Sakkal Majalla" w:cs="Sakkal Majalla"/>
          <w:b/>
          <w:bCs/>
          <w:i w:val="0"/>
          <w:iCs w:val="0"/>
          <w:color w:val="auto"/>
          <w:sz w:val="28"/>
          <w:szCs w:val="28"/>
          <w:rtl/>
        </w:rPr>
        <w:fldChar w:fldCharType="begin"/>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Pr>
        <w:instrText>SEQ</w:instrText>
      </w:r>
      <w:r w:rsidRPr="00515EC8">
        <w:rPr>
          <w:rFonts w:ascii="Sakkal Majalla" w:hAnsi="Sakkal Majalla" w:cs="Sakkal Majalla"/>
          <w:b/>
          <w:bCs/>
          <w:i w:val="0"/>
          <w:iCs w:val="0"/>
          <w:color w:val="auto"/>
          <w:sz w:val="28"/>
          <w:szCs w:val="28"/>
          <w:rtl/>
        </w:rPr>
        <w:instrText xml:space="preserve"> جدول \* </w:instrText>
      </w:r>
      <w:r w:rsidRPr="00515EC8">
        <w:rPr>
          <w:rFonts w:ascii="Sakkal Majalla" w:hAnsi="Sakkal Majalla" w:cs="Sakkal Majalla"/>
          <w:b/>
          <w:bCs/>
          <w:i w:val="0"/>
          <w:iCs w:val="0"/>
          <w:color w:val="auto"/>
          <w:sz w:val="28"/>
          <w:szCs w:val="28"/>
        </w:rPr>
        <w:instrText>ARABIC</w:instrText>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tl/>
        </w:rPr>
        <w:fldChar w:fldCharType="separate"/>
      </w:r>
      <w:r w:rsidR="00DE7A4B" w:rsidRPr="00515EC8">
        <w:rPr>
          <w:rFonts w:ascii="Sakkal Majalla" w:hAnsi="Sakkal Majalla" w:cs="Sakkal Majalla"/>
          <w:b/>
          <w:bCs/>
          <w:i w:val="0"/>
          <w:iCs w:val="0"/>
          <w:noProof/>
          <w:color w:val="auto"/>
          <w:sz w:val="28"/>
          <w:szCs w:val="28"/>
          <w:rtl/>
        </w:rPr>
        <w:t>3</w:t>
      </w:r>
      <w:r w:rsidRPr="00515EC8">
        <w:rPr>
          <w:rFonts w:ascii="Sakkal Majalla" w:hAnsi="Sakkal Majalla" w:cs="Sakkal Majalla"/>
          <w:b/>
          <w:bCs/>
          <w:i w:val="0"/>
          <w:iCs w:val="0"/>
          <w:color w:val="auto"/>
          <w:sz w:val="28"/>
          <w:szCs w:val="28"/>
          <w:rtl/>
        </w:rPr>
        <w:fldChar w:fldCharType="end"/>
      </w:r>
      <w:r w:rsidRPr="00515EC8">
        <w:rPr>
          <w:rFonts w:ascii="Sakkal Majalla" w:hAnsi="Sakkal Majalla" w:cs="Sakkal Majalla"/>
          <w:b/>
          <w:bCs/>
          <w:i w:val="0"/>
          <w:iCs w:val="0"/>
          <w:color w:val="auto"/>
          <w:sz w:val="28"/>
          <w:szCs w:val="28"/>
          <w:rtl/>
        </w:rPr>
        <w:t xml:space="preserve"> التوزيع التكراري حسب الفئة العمرية</w:t>
      </w:r>
      <w:bookmarkEnd w:id="27"/>
    </w:p>
    <w:tbl>
      <w:tblPr>
        <w:bidiVisual/>
        <w:tblW w:w="8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46"/>
        <w:gridCol w:w="2993"/>
        <w:gridCol w:w="1837"/>
      </w:tblGrid>
      <w:tr w:rsidR="005C3ECF" w:rsidRPr="00BC04AA" w14:paraId="3C9EBD03" w14:textId="77777777" w:rsidTr="00EA28B2">
        <w:trPr>
          <w:tblHeader/>
        </w:trPr>
        <w:tc>
          <w:tcPr>
            <w:tcW w:w="0" w:type="auto"/>
            <w:tcMar>
              <w:top w:w="150" w:type="dxa"/>
              <w:left w:w="0" w:type="dxa"/>
              <w:bottom w:w="150" w:type="dxa"/>
              <w:right w:w="240" w:type="dxa"/>
            </w:tcMar>
            <w:vAlign w:val="center"/>
            <w:hideMark/>
          </w:tcPr>
          <w:p w14:paraId="6308675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الفئة</w:t>
            </w:r>
          </w:p>
        </w:tc>
        <w:tc>
          <w:tcPr>
            <w:tcW w:w="0" w:type="auto"/>
            <w:tcMar>
              <w:top w:w="150" w:type="dxa"/>
              <w:left w:w="240" w:type="dxa"/>
              <w:bottom w:w="150" w:type="dxa"/>
              <w:right w:w="240" w:type="dxa"/>
            </w:tcMar>
            <w:vAlign w:val="center"/>
            <w:hideMark/>
          </w:tcPr>
          <w:p w14:paraId="5471355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التكرار</w:t>
            </w:r>
          </w:p>
        </w:tc>
        <w:tc>
          <w:tcPr>
            <w:tcW w:w="1837" w:type="dxa"/>
            <w:tcMar>
              <w:top w:w="150" w:type="dxa"/>
              <w:left w:w="240" w:type="dxa"/>
              <w:bottom w:w="150" w:type="dxa"/>
              <w:right w:w="240" w:type="dxa"/>
            </w:tcMar>
            <w:vAlign w:val="center"/>
            <w:hideMark/>
          </w:tcPr>
          <w:p w14:paraId="1618486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النسبة المئوية</w:t>
            </w:r>
          </w:p>
        </w:tc>
      </w:tr>
      <w:tr w:rsidR="005C3ECF" w:rsidRPr="00BC04AA" w14:paraId="03B2DDA4" w14:textId="77777777" w:rsidTr="00EA28B2">
        <w:tc>
          <w:tcPr>
            <w:tcW w:w="0" w:type="auto"/>
            <w:tcMar>
              <w:top w:w="150" w:type="dxa"/>
              <w:left w:w="0" w:type="dxa"/>
              <w:bottom w:w="150" w:type="dxa"/>
              <w:right w:w="240" w:type="dxa"/>
            </w:tcMar>
            <w:vAlign w:val="center"/>
            <w:hideMark/>
          </w:tcPr>
          <w:p w14:paraId="30C5DFE7"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 xml:space="preserve">18 - 25 </w:t>
            </w:r>
            <w:r w:rsidRPr="00BC04AA">
              <w:rPr>
                <w:rFonts w:ascii="Sakkal Majalla" w:hAnsi="Sakkal Majalla" w:cs="Sakkal Majalla"/>
                <w:sz w:val="28"/>
                <w:szCs w:val="28"/>
                <w:rtl/>
              </w:rPr>
              <w:t>سنة</w:t>
            </w:r>
          </w:p>
        </w:tc>
        <w:tc>
          <w:tcPr>
            <w:tcW w:w="0" w:type="auto"/>
            <w:tcMar>
              <w:top w:w="150" w:type="dxa"/>
              <w:left w:w="240" w:type="dxa"/>
              <w:bottom w:w="150" w:type="dxa"/>
              <w:right w:w="240" w:type="dxa"/>
            </w:tcMar>
            <w:vAlign w:val="center"/>
            <w:hideMark/>
          </w:tcPr>
          <w:p w14:paraId="322B632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55</w:t>
            </w:r>
          </w:p>
        </w:tc>
        <w:tc>
          <w:tcPr>
            <w:tcW w:w="1837" w:type="dxa"/>
            <w:tcMar>
              <w:top w:w="150" w:type="dxa"/>
              <w:left w:w="240" w:type="dxa"/>
              <w:bottom w:w="150" w:type="dxa"/>
              <w:right w:w="0" w:type="dxa"/>
            </w:tcMar>
            <w:vAlign w:val="center"/>
            <w:hideMark/>
          </w:tcPr>
          <w:p w14:paraId="4587BEE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21.1%</w:t>
            </w:r>
          </w:p>
        </w:tc>
      </w:tr>
      <w:tr w:rsidR="005C3ECF" w:rsidRPr="00BC04AA" w14:paraId="52113489" w14:textId="77777777" w:rsidTr="00EA28B2">
        <w:tc>
          <w:tcPr>
            <w:tcW w:w="0" w:type="auto"/>
            <w:tcMar>
              <w:top w:w="150" w:type="dxa"/>
              <w:left w:w="0" w:type="dxa"/>
              <w:bottom w:w="150" w:type="dxa"/>
              <w:right w:w="240" w:type="dxa"/>
            </w:tcMar>
            <w:vAlign w:val="center"/>
            <w:hideMark/>
          </w:tcPr>
          <w:p w14:paraId="7FED818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lastRenderedPageBreak/>
              <w:t xml:space="preserve">26 - 35 </w:t>
            </w:r>
            <w:r w:rsidRPr="00BC04AA">
              <w:rPr>
                <w:rFonts w:ascii="Sakkal Majalla" w:hAnsi="Sakkal Majalla" w:cs="Sakkal Majalla"/>
                <w:sz w:val="28"/>
                <w:szCs w:val="28"/>
                <w:rtl/>
              </w:rPr>
              <w:t>سنة</w:t>
            </w:r>
          </w:p>
        </w:tc>
        <w:tc>
          <w:tcPr>
            <w:tcW w:w="0" w:type="auto"/>
            <w:tcMar>
              <w:top w:w="150" w:type="dxa"/>
              <w:left w:w="240" w:type="dxa"/>
              <w:bottom w:w="150" w:type="dxa"/>
              <w:right w:w="240" w:type="dxa"/>
            </w:tcMar>
            <w:vAlign w:val="center"/>
            <w:hideMark/>
          </w:tcPr>
          <w:p w14:paraId="558E93D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91</w:t>
            </w:r>
          </w:p>
        </w:tc>
        <w:tc>
          <w:tcPr>
            <w:tcW w:w="1837" w:type="dxa"/>
            <w:tcMar>
              <w:top w:w="150" w:type="dxa"/>
              <w:left w:w="240" w:type="dxa"/>
              <w:bottom w:w="150" w:type="dxa"/>
              <w:right w:w="0" w:type="dxa"/>
            </w:tcMar>
            <w:vAlign w:val="center"/>
            <w:hideMark/>
          </w:tcPr>
          <w:p w14:paraId="59CABF1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34.9%</w:t>
            </w:r>
          </w:p>
        </w:tc>
      </w:tr>
      <w:tr w:rsidR="005C3ECF" w:rsidRPr="00BC04AA" w14:paraId="0B00457A" w14:textId="77777777" w:rsidTr="00EA28B2">
        <w:tc>
          <w:tcPr>
            <w:tcW w:w="0" w:type="auto"/>
            <w:tcMar>
              <w:top w:w="150" w:type="dxa"/>
              <w:left w:w="0" w:type="dxa"/>
              <w:bottom w:w="150" w:type="dxa"/>
              <w:right w:w="240" w:type="dxa"/>
            </w:tcMar>
            <w:vAlign w:val="center"/>
            <w:hideMark/>
          </w:tcPr>
          <w:p w14:paraId="7919568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 xml:space="preserve">36 - 45 </w:t>
            </w:r>
            <w:r w:rsidRPr="00BC04AA">
              <w:rPr>
                <w:rFonts w:ascii="Sakkal Majalla" w:hAnsi="Sakkal Majalla" w:cs="Sakkal Majalla"/>
                <w:sz w:val="28"/>
                <w:szCs w:val="28"/>
                <w:rtl/>
              </w:rPr>
              <w:t>سنة</w:t>
            </w:r>
          </w:p>
        </w:tc>
        <w:tc>
          <w:tcPr>
            <w:tcW w:w="0" w:type="auto"/>
            <w:tcMar>
              <w:top w:w="150" w:type="dxa"/>
              <w:left w:w="240" w:type="dxa"/>
              <w:bottom w:w="150" w:type="dxa"/>
              <w:right w:w="240" w:type="dxa"/>
            </w:tcMar>
            <w:vAlign w:val="center"/>
            <w:hideMark/>
          </w:tcPr>
          <w:p w14:paraId="5C19E61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76</w:t>
            </w:r>
          </w:p>
        </w:tc>
        <w:tc>
          <w:tcPr>
            <w:tcW w:w="1837" w:type="dxa"/>
            <w:tcMar>
              <w:top w:w="150" w:type="dxa"/>
              <w:left w:w="240" w:type="dxa"/>
              <w:bottom w:w="150" w:type="dxa"/>
              <w:right w:w="0" w:type="dxa"/>
            </w:tcMar>
            <w:vAlign w:val="center"/>
            <w:hideMark/>
          </w:tcPr>
          <w:p w14:paraId="689DDBA5"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29.1%</w:t>
            </w:r>
          </w:p>
        </w:tc>
      </w:tr>
      <w:tr w:rsidR="005C3ECF" w:rsidRPr="00BC04AA" w14:paraId="2354AFD3" w14:textId="77777777" w:rsidTr="00EA28B2">
        <w:tc>
          <w:tcPr>
            <w:tcW w:w="0" w:type="auto"/>
            <w:tcMar>
              <w:top w:w="150" w:type="dxa"/>
              <w:left w:w="0" w:type="dxa"/>
              <w:bottom w:w="150" w:type="dxa"/>
              <w:right w:w="240" w:type="dxa"/>
            </w:tcMar>
            <w:vAlign w:val="center"/>
            <w:hideMark/>
          </w:tcPr>
          <w:p w14:paraId="2476087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 xml:space="preserve">46 </w:t>
            </w:r>
            <w:r w:rsidRPr="00BC04AA">
              <w:rPr>
                <w:rFonts w:ascii="Sakkal Majalla" w:hAnsi="Sakkal Majalla" w:cs="Sakkal Majalla"/>
                <w:sz w:val="28"/>
                <w:szCs w:val="28"/>
                <w:rtl/>
              </w:rPr>
              <w:t>سنة فأكثر</w:t>
            </w:r>
          </w:p>
        </w:tc>
        <w:tc>
          <w:tcPr>
            <w:tcW w:w="0" w:type="auto"/>
            <w:tcMar>
              <w:top w:w="150" w:type="dxa"/>
              <w:left w:w="240" w:type="dxa"/>
              <w:bottom w:w="150" w:type="dxa"/>
              <w:right w:w="240" w:type="dxa"/>
            </w:tcMar>
            <w:vAlign w:val="center"/>
            <w:hideMark/>
          </w:tcPr>
          <w:p w14:paraId="5F2F074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39</w:t>
            </w:r>
          </w:p>
        </w:tc>
        <w:tc>
          <w:tcPr>
            <w:tcW w:w="1837" w:type="dxa"/>
            <w:tcMar>
              <w:top w:w="150" w:type="dxa"/>
              <w:left w:w="240" w:type="dxa"/>
              <w:bottom w:w="150" w:type="dxa"/>
              <w:right w:w="0" w:type="dxa"/>
            </w:tcMar>
            <w:vAlign w:val="center"/>
            <w:hideMark/>
          </w:tcPr>
          <w:p w14:paraId="2A37376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14.9%</w:t>
            </w:r>
          </w:p>
        </w:tc>
      </w:tr>
    </w:tbl>
    <w:p w14:paraId="3D7C25E2" w14:textId="77777777" w:rsidR="00EA28B2" w:rsidRPr="00BC04AA" w:rsidRDefault="00EA28B2" w:rsidP="00DE7A4B">
      <w:pPr>
        <w:bidi/>
        <w:spacing w:line="276" w:lineRule="auto"/>
        <w:rPr>
          <w:rFonts w:ascii="Sakkal Majalla" w:hAnsi="Sakkal Majalla" w:cs="Sakkal Majalla"/>
          <w:b/>
          <w:bCs/>
          <w:sz w:val="28"/>
          <w:szCs w:val="28"/>
          <w:rtl/>
          <w:lang w:bidi="ar-EG"/>
        </w:rPr>
      </w:pPr>
    </w:p>
    <w:p w14:paraId="70D5F179" w14:textId="77777777" w:rsidR="00EA28B2" w:rsidRPr="00BC04AA" w:rsidRDefault="00EA28B2" w:rsidP="00DE7A4B">
      <w:pPr>
        <w:bidi/>
        <w:spacing w:line="276" w:lineRule="auto"/>
        <w:rPr>
          <w:rFonts w:ascii="Sakkal Majalla" w:hAnsi="Sakkal Majalla" w:cs="Sakkal Majalla"/>
          <w:b/>
          <w:bCs/>
          <w:sz w:val="28"/>
          <w:szCs w:val="28"/>
          <w:rtl/>
          <w:lang w:bidi="ar-EG"/>
        </w:rPr>
      </w:pPr>
    </w:p>
    <w:p w14:paraId="02EA09D9" w14:textId="5EC619BB" w:rsidR="005C3ECF" w:rsidRPr="00BC04AA" w:rsidRDefault="005C3ECF"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المستوى التعليمي</w:t>
      </w:r>
    </w:p>
    <w:p w14:paraId="050EFC5D" w14:textId="5D410BEA" w:rsidR="00EA28B2" w:rsidRPr="00515EC8" w:rsidRDefault="00EA28B2" w:rsidP="00DE7A4B">
      <w:pPr>
        <w:pStyle w:val="Caption"/>
        <w:keepNext/>
        <w:bidi/>
        <w:spacing w:line="276" w:lineRule="auto"/>
        <w:jc w:val="center"/>
        <w:rPr>
          <w:rFonts w:ascii="Sakkal Majalla" w:hAnsi="Sakkal Majalla" w:cs="Sakkal Majalla"/>
          <w:b/>
          <w:bCs/>
          <w:i w:val="0"/>
          <w:iCs w:val="0"/>
          <w:color w:val="auto"/>
          <w:sz w:val="28"/>
          <w:szCs w:val="28"/>
        </w:rPr>
      </w:pPr>
      <w:bookmarkStart w:id="28" w:name="_Toc237400893"/>
      <w:r w:rsidRPr="00515EC8">
        <w:rPr>
          <w:rFonts w:ascii="Sakkal Majalla" w:hAnsi="Sakkal Majalla" w:cs="Sakkal Majalla"/>
          <w:b/>
          <w:bCs/>
          <w:i w:val="0"/>
          <w:iCs w:val="0"/>
          <w:color w:val="auto"/>
          <w:sz w:val="28"/>
          <w:szCs w:val="28"/>
          <w:rtl/>
        </w:rPr>
        <w:t xml:space="preserve">جدول </w:t>
      </w:r>
      <w:r w:rsidRPr="00515EC8">
        <w:rPr>
          <w:rFonts w:ascii="Sakkal Majalla" w:hAnsi="Sakkal Majalla" w:cs="Sakkal Majalla"/>
          <w:b/>
          <w:bCs/>
          <w:i w:val="0"/>
          <w:iCs w:val="0"/>
          <w:color w:val="auto"/>
          <w:sz w:val="28"/>
          <w:szCs w:val="28"/>
          <w:rtl/>
        </w:rPr>
        <w:fldChar w:fldCharType="begin"/>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Pr>
        <w:instrText>SEQ</w:instrText>
      </w:r>
      <w:r w:rsidRPr="00515EC8">
        <w:rPr>
          <w:rFonts w:ascii="Sakkal Majalla" w:hAnsi="Sakkal Majalla" w:cs="Sakkal Majalla"/>
          <w:b/>
          <w:bCs/>
          <w:i w:val="0"/>
          <w:iCs w:val="0"/>
          <w:color w:val="auto"/>
          <w:sz w:val="28"/>
          <w:szCs w:val="28"/>
          <w:rtl/>
        </w:rPr>
        <w:instrText xml:space="preserve"> جدول \* </w:instrText>
      </w:r>
      <w:r w:rsidRPr="00515EC8">
        <w:rPr>
          <w:rFonts w:ascii="Sakkal Majalla" w:hAnsi="Sakkal Majalla" w:cs="Sakkal Majalla"/>
          <w:b/>
          <w:bCs/>
          <w:i w:val="0"/>
          <w:iCs w:val="0"/>
          <w:color w:val="auto"/>
          <w:sz w:val="28"/>
          <w:szCs w:val="28"/>
        </w:rPr>
        <w:instrText>ARABIC</w:instrText>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tl/>
        </w:rPr>
        <w:fldChar w:fldCharType="separate"/>
      </w:r>
      <w:r w:rsidR="00DE7A4B" w:rsidRPr="00515EC8">
        <w:rPr>
          <w:rFonts w:ascii="Sakkal Majalla" w:hAnsi="Sakkal Majalla" w:cs="Sakkal Majalla"/>
          <w:b/>
          <w:bCs/>
          <w:i w:val="0"/>
          <w:iCs w:val="0"/>
          <w:noProof/>
          <w:color w:val="auto"/>
          <w:sz w:val="28"/>
          <w:szCs w:val="28"/>
          <w:rtl/>
        </w:rPr>
        <w:t>4</w:t>
      </w:r>
      <w:r w:rsidRPr="00515EC8">
        <w:rPr>
          <w:rFonts w:ascii="Sakkal Majalla" w:hAnsi="Sakkal Majalla" w:cs="Sakkal Majalla"/>
          <w:b/>
          <w:bCs/>
          <w:i w:val="0"/>
          <w:iCs w:val="0"/>
          <w:color w:val="auto"/>
          <w:sz w:val="28"/>
          <w:szCs w:val="28"/>
          <w:rtl/>
        </w:rPr>
        <w:fldChar w:fldCharType="end"/>
      </w:r>
      <w:r w:rsidRPr="00515EC8">
        <w:rPr>
          <w:rFonts w:ascii="Sakkal Majalla" w:hAnsi="Sakkal Majalla" w:cs="Sakkal Majalla"/>
          <w:b/>
          <w:bCs/>
          <w:i w:val="0"/>
          <w:iCs w:val="0"/>
          <w:color w:val="auto"/>
          <w:sz w:val="28"/>
          <w:szCs w:val="28"/>
          <w:rtl/>
        </w:rPr>
        <w:t xml:space="preserve"> التوزيع التكراري حسب المستوى التعليمي</w:t>
      </w:r>
      <w:bookmarkEnd w:id="28"/>
    </w:p>
    <w:tbl>
      <w:tblPr>
        <w:bidiVisual/>
        <w:tblW w:w="11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14"/>
        <w:gridCol w:w="3154"/>
        <w:gridCol w:w="4812"/>
      </w:tblGrid>
      <w:tr w:rsidR="005C3ECF" w:rsidRPr="00BC04AA" w14:paraId="43C73D04" w14:textId="77777777" w:rsidTr="00EA28B2">
        <w:trPr>
          <w:tblHeader/>
          <w:jc w:val="center"/>
        </w:trPr>
        <w:tc>
          <w:tcPr>
            <w:tcW w:w="0" w:type="auto"/>
            <w:tcMar>
              <w:top w:w="150" w:type="dxa"/>
              <w:left w:w="0" w:type="dxa"/>
              <w:bottom w:w="150" w:type="dxa"/>
              <w:right w:w="240" w:type="dxa"/>
            </w:tcMar>
            <w:vAlign w:val="center"/>
            <w:hideMark/>
          </w:tcPr>
          <w:p w14:paraId="79087F35"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الفئة</w:t>
            </w:r>
          </w:p>
        </w:tc>
        <w:tc>
          <w:tcPr>
            <w:tcW w:w="0" w:type="auto"/>
            <w:tcMar>
              <w:top w:w="150" w:type="dxa"/>
              <w:left w:w="240" w:type="dxa"/>
              <w:bottom w:w="150" w:type="dxa"/>
              <w:right w:w="240" w:type="dxa"/>
            </w:tcMar>
            <w:vAlign w:val="center"/>
            <w:hideMark/>
          </w:tcPr>
          <w:p w14:paraId="5605179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التكرار</w:t>
            </w:r>
          </w:p>
        </w:tc>
        <w:tc>
          <w:tcPr>
            <w:tcW w:w="0" w:type="auto"/>
            <w:tcMar>
              <w:top w:w="150" w:type="dxa"/>
              <w:left w:w="240" w:type="dxa"/>
              <w:bottom w:w="150" w:type="dxa"/>
              <w:right w:w="240" w:type="dxa"/>
            </w:tcMar>
            <w:vAlign w:val="center"/>
            <w:hideMark/>
          </w:tcPr>
          <w:p w14:paraId="1C6758D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النسبة المئوية</w:t>
            </w:r>
          </w:p>
        </w:tc>
      </w:tr>
      <w:tr w:rsidR="005C3ECF" w:rsidRPr="00BC04AA" w14:paraId="0987E112" w14:textId="77777777" w:rsidTr="00EA28B2">
        <w:trPr>
          <w:jc w:val="center"/>
        </w:trPr>
        <w:tc>
          <w:tcPr>
            <w:tcW w:w="0" w:type="auto"/>
            <w:tcMar>
              <w:top w:w="150" w:type="dxa"/>
              <w:left w:w="0" w:type="dxa"/>
              <w:bottom w:w="150" w:type="dxa"/>
              <w:right w:w="240" w:type="dxa"/>
            </w:tcMar>
            <w:vAlign w:val="center"/>
            <w:hideMark/>
          </w:tcPr>
          <w:p w14:paraId="4D7C9C4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ثانوي فأقل</w:t>
            </w:r>
          </w:p>
        </w:tc>
        <w:tc>
          <w:tcPr>
            <w:tcW w:w="0" w:type="auto"/>
            <w:tcMar>
              <w:top w:w="150" w:type="dxa"/>
              <w:left w:w="240" w:type="dxa"/>
              <w:bottom w:w="150" w:type="dxa"/>
              <w:right w:w="240" w:type="dxa"/>
            </w:tcMar>
            <w:vAlign w:val="center"/>
            <w:hideMark/>
          </w:tcPr>
          <w:p w14:paraId="4084BAE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49</w:t>
            </w:r>
          </w:p>
        </w:tc>
        <w:tc>
          <w:tcPr>
            <w:tcW w:w="0" w:type="auto"/>
            <w:tcMar>
              <w:top w:w="150" w:type="dxa"/>
              <w:left w:w="240" w:type="dxa"/>
              <w:bottom w:w="150" w:type="dxa"/>
              <w:right w:w="0" w:type="dxa"/>
            </w:tcMar>
            <w:vAlign w:val="center"/>
            <w:hideMark/>
          </w:tcPr>
          <w:p w14:paraId="3F03A2C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18.8%</w:t>
            </w:r>
          </w:p>
        </w:tc>
      </w:tr>
      <w:tr w:rsidR="005C3ECF" w:rsidRPr="00BC04AA" w14:paraId="51E4248F" w14:textId="77777777" w:rsidTr="00EA28B2">
        <w:trPr>
          <w:jc w:val="center"/>
        </w:trPr>
        <w:tc>
          <w:tcPr>
            <w:tcW w:w="0" w:type="auto"/>
            <w:tcMar>
              <w:top w:w="150" w:type="dxa"/>
              <w:left w:w="0" w:type="dxa"/>
              <w:bottom w:w="150" w:type="dxa"/>
              <w:right w:w="240" w:type="dxa"/>
            </w:tcMar>
            <w:vAlign w:val="center"/>
            <w:hideMark/>
          </w:tcPr>
          <w:p w14:paraId="3CD214E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بكالوريوس</w:t>
            </w:r>
          </w:p>
        </w:tc>
        <w:tc>
          <w:tcPr>
            <w:tcW w:w="0" w:type="auto"/>
            <w:tcMar>
              <w:top w:w="150" w:type="dxa"/>
              <w:left w:w="240" w:type="dxa"/>
              <w:bottom w:w="150" w:type="dxa"/>
              <w:right w:w="240" w:type="dxa"/>
            </w:tcMar>
            <w:vAlign w:val="center"/>
            <w:hideMark/>
          </w:tcPr>
          <w:p w14:paraId="6279BA7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160</w:t>
            </w:r>
          </w:p>
        </w:tc>
        <w:tc>
          <w:tcPr>
            <w:tcW w:w="0" w:type="auto"/>
            <w:tcMar>
              <w:top w:w="150" w:type="dxa"/>
              <w:left w:w="240" w:type="dxa"/>
              <w:bottom w:w="150" w:type="dxa"/>
              <w:right w:w="0" w:type="dxa"/>
            </w:tcMar>
            <w:vAlign w:val="center"/>
            <w:hideMark/>
          </w:tcPr>
          <w:p w14:paraId="72F23B9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61.3%</w:t>
            </w:r>
          </w:p>
        </w:tc>
      </w:tr>
      <w:tr w:rsidR="005C3ECF" w:rsidRPr="00BC04AA" w14:paraId="36784B31" w14:textId="77777777" w:rsidTr="00EA28B2">
        <w:trPr>
          <w:jc w:val="center"/>
        </w:trPr>
        <w:tc>
          <w:tcPr>
            <w:tcW w:w="0" w:type="auto"/>
            <w:tcMar>
              <w:top w:w="150" w:type="dxa"/>
              <w:left w:w="0" w:type="dxa"/>
              <w:bottom w:w="150" w:type="dxa"/>
              <w:right w:w="240" w:type="dxa"/>
            </w:tcMar>
            <w:vAlign w:val="center"/>
            <w:hideMark/>
          </w:tcPr>
          <w:p w14:paraId="385B579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ماجستير</w:t>
            </w:r>
          </w:p>
        </w:tc>
        <w:tc>
          <w:tcPr>
            <w:tcW w:w="0" w:type="auto"/>
            <w:tcMar>
              <w:top w:w="150" w:type="dxa"/>
              <w:left w:w="240" w:type="dxa"/>
              <w:bottom w:w="150" w:type="dxa"/>
              <w:right w:w="240" w:type="dxa"/>
            </w:tcMar>
            <w:vAlign w:val="center"/>
            <w:hideMark/>
          </w:tcPr>
          <w:p w14:paraId="233C2D4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39</w:t>
            </w:r>
          </w:p>
        </w:tc>
        <w:tc>
          <w:tcPr>
            <w:tcW w:w="0" w:type="auto"/>
            <w:tcMar>
              <w:top w:w="150" w:type="dxa"/>
              <w:left w:w="240" w:type="dxa"/>
              <w:bottom w:w="150" w:type="dxa"/>
              <w:right w:w="0" w:type="dxa"/>
            </w:tcMar>
            <w:vAlign w:val="center"/>
            <w:hideMark/>
          </w:tcPr>
          <w:p w14:paraId="56A2969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14.9%</w:t>
            </w:r>
          </w:p>
        </w:tc>
      </w:tr>
      <w:tr w:rsidR="005C3ECF" w:rsidRPr="00BC04AA" w14:paraId="7E54375B" w14:textId="77777777" w:rsidTr="00EA28B2">
        <w:trPr>
          <w:jc w:val="center"/>
        </w:trPr>
        <w:tc>
          <w:tcPr>
            <w:tcW w:w="0" w:type="auto"/>
            <w:tcMar>
              <w:top w:w="150" w:type="dxa"/>
              <w:left w:w="0" w:type="dxa"/>
              <w:bottom w:w="150" w:type="dxa"/>
              <w:right w:w="240" w:type="dxa"/>
            </w:tcMar>
            <w:vAlign w:val="center"/>
            <w:hideMark/>
          </w:tcPr>
          <w:p w14:paraId="3FE967F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دكتوراه</w:t>
            </w:r>
          </w:p>
        </w:tc>
        <w:tc>
          <w:tcPr>
            <w:tcW w:w="0" w:type="auto"/>
            <w:tcMar>
              <w:top w:w="150" w:type="dxa"/>
              <w:left w:w="240" w:type="dxa"/>
              <w:bottom w:w="150" w:type="dxa"/>
              <w:right w:w="240" w:type="dxa"/>
            </w:tcMar>
            <w:vAlign w:val="center"/>
            <w:hideMark/>
          </w:tcPr>
          <w:p w14:paraId="7845A44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13</w:t>
            </w:r>
          </w:p>
        </w:tc>
        <w:tc>
          <w:tcPr>
            <w:tcW w:w="0" w:type="auto"/>
            <w:tcMar>
              <w:top w:w="150" w:type="dxa"/>
              <w:left w:w="240" w:type="dxa"/>
              <w:bottom w:w="150" w:type="dxa"/>
              <w:right w:w="0" w:type="dxa"/>
            </w:tcMar>
            <w:vAlign w:val="center"/>
            <w:hideMark/>
          </w:tcPr>
          <w:p w14:paraId="22BB165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5.0%</w:t>
            </w:r>
          </w:p>
        </w:tc>
      </w:tr>
    </w:tbl>
    <w:p w14:paraId="466DF7C3" w14:textId="77777777" w:rsidR="00515EC8" w:rsidRDefault="00515EC8" w:rsidP="00DE7A4B">
      <w:pPr>
        <w:bidi/>
        <w:spacing w:line="276" w:lineRule="auto"/>
        <w:rPr>
          <w:rFonts w:ascii="Sakkal Majalla" w:hAnsi="Sakkal Majalla" w:cs="Sakkal Majalla"/>
          <w:b/>
          <w:bCs/>
          <w:sz w:val="28"/>
          <w:szCs w:val="28"/>
          <w:rtl/>
        </w:rPr>
      </w:pPr>
    </w:p>
    <w:p w14:paraId="7D011B8D" w14:textId="77777777" w:rsidR="00515EC8" w:rsidRDefault="00515EC8" w:rsidP="00515EC8">
      <w:pPr>
        <w:bidi/>
        <w:spacing w:line="276" w:lineRule="auto"/>
        <w:rPr>
          <w:rFonts w:ascii="Sakkal Majalla" w:hAnsi="Sakkal Majalla" w:cs="Sakkal Majalla"/>
          <w:b/>
          <w:bCs/>
          <w:sz w:val="28"/>
          <w:szCs w:val="28"/>
          <w:rtl/>
        </w:rPr>
      </w:pPr>
    </w:p>
    <w:p w14:paraId="568CB502" w14:textId="77777777" w:rsidR="00515EC8" w:rsidRDefault="00515EC8" w:rsidP="00515EC8">
      <w:pPr>
        <w:bidi/>
        <w:spacing w:line="276" w:lineRule="auto"/>
        <w:rPr>
          <w:rFonts w:ascii="Sakkal Majalla" w:hAnsi="Sakkal Majalla" w:cs="Sakkal Majalla"/>
          <w:b/>
          <w:bCs/>
          <w:sz w:val="28"/>
          <w:szCs w:val="28"/>
          <w:rtl/>
        </w:rPr>
      </w:pPr>
    </w:p>
    <w:p w14:paraId="7FDC89A7" w14:textId="2C65C03D" w:rsidR="005C3ECF" w:rsidRPr="00BC04AA" w:rsidRDefault="005C3ECF" w:rsidP="00515EC8">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lastRenderedPageBreak/>
        <w:t>المنطقة</w:t>
      </w:r>
    </w:p>
    <w:p w14:paraId="0B502FA7" w14:textId="4027F9B9" w:rsidR="00EA28B2" w:rsidRPr="00515EC8" w:rsidRDefault="00EA28B2" w:rsidP="00DE7A4B">
      <w:pPr>
        <w:pStyle w:val="Caption"/>
        <w:keepNext/>
        <w:bidi/>
        <w:spacing w:line="276" w:lineRule="auto"/>
        <w:jc w:val="center"/>
        <w:rPr>
          <w:rFonts w:ascii="Sakkal Majalla" w:hAnsi="Sakkal Majalla" w:cs="Sakkal Majalla"/>
          <w:b/>
          <w:bCs/>
          <w:i w:val="0"/>
          <w:iCs w:val="0"/>
          <w:color w:val="auto"/>
          <w:sz w:val="28"/>
          <w:szCs w:val="28"/>
        </w:rPr>
      </w:pPr>
      <w:bookmarkStart w:id="29" w:name="_Toc237400894"/>
      <w:r w:rsidRPr="00515EC8">
        <w:rPr>
          <w:rFonts w:ascii="Sakkal Majalla" w:hAnsi="Sakkal Majalla" w:cs="Sakkal Majalla"/>
          <w:b/>
          <w:bCs/>
          <w:i w:val="0"/>
          <w:iCs w:val="0"/>
          <w:color w:val="auto"/>
          <w:sz w:val="28"/>
          <w:szCs w:val="28"/>
          <w:rtl/>
        </w:rPr>
        <w:t xml:space="preserve">جدول </w:t>
      </w:r>
      <w:r w:rsidRPr="00515EC8">
        <w:rPr>
          <w:rFonts w:ascii="Sakkal Majalla" w:hAnsi="Sakkal Majalla" w:cs="Sakkal Majalla"/>
          <w:b/>
          <w:bCs/>
          <w:i w:val="0"/>
          <w:iCs w:val="0"/>
          <w:color w:val="auto"/>
          <w:sz w:val="28"/>
          <w:szCs w:val="28"/>
          <w:rtl/>
        </w:rPr>
        <w:fldChar w:fldCharType="begin"/>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Pr>
        <w:instrText>SEQ</w:instrText>
      </w:r>
      <w:r w:rsidRPr="00515EC8">
        <w:rPr>
          <w:rFonts w:ascii="Sakkal Majalla" w:hAnsi="Sakkal Majalla" w:cs="Sakkal Majalla"/>
          <w:b/>
          <w:bCs/>
          <w:i w:val="0"/>
          <w:iCs w:val="0"/>
          <w:color w:val="auto"/>
          <w:sz w:val="28"/>
          <w:szCs w:val="28"/>
          <w:rtl/>
        </w:rPr>
        <w:instrText xml:space="preserve"> جدول \* </w:instrText>
      </w:r>
      <w:r w:rsidRPr="00515EC8">
        <w:rPr>
          <w:rFonts w:ascii="Sakkal Majalla" w:hAnsi="Sakkal Majalla" w:cs="Sakkal Majalla"/>
          <w:b/>
          <w:bCs/>
          <w:i w:val="0"/>
          <w:iCs w:val="0"/>
          <w:color w:val="auto"/>
          <w:sz w:val="28"/>
          <w:szCs w:val="28"/>
        </w:rPr>
        <w:instrText>ARABIC</w:instrText>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tl/>
        </w:rPr>
        <w:fldChar w:fldCharType="separate"/>
      </w:r>
      <w:r w:rsidR="00DE7A4B" w:rsidRPr="00515EC8">
        <w:rPr>
          <w:rFonts w:ascii="Sakkal Majalla" w:hAnsi="Sakkal Majalla" w:cs="Sakkal Majalla"/>
          <w:b/>
          <w:bCs/>
          <w:i w:val="0"/>
          <w:iCs w:val="0"/>
          <w:noProof/>
          <w:color w:val="auto"/>
          <w:sz w:val="28"/>
          <w:szCs w:val="28"/>
          <w:rtl/>
        </w:rPr>
        <w:t>5</w:t>
      </w:r>
      <w:r w:rsidRPr="00515EC8">
        <w:rPr>
          <w:rFonts w:ascii="Sakkal Majalla" w:hAnsi="Sakkal Majalla" w:cs="Sakkal Majalla"/>
          <w:b/>
          <w:bCs/>
          <w:i w:val="0"/>
          <w:iCs w:val="0"/>
          <w:color w:val="auto"/>
          <w:sz w:val="28"/>
          <w:szCs w:val="28"/>
          <w:rtl/>
        </w:rPr>
        <w:fldChar w:fldCharType="end"/>
      </w:r>
      <w:r w:rsidRPr="00515EC8">
        <w:rPr>
          <w:rFonts w:ascii="Sakkal Majalla" w:hAnsi="Sakkal Majalla" w:cs="Sakkal Majalla"/>
          <w:b/>
          <w:bCs/>
          <w:i w:val="0"/>
          <w:iCs w:val="0"/>
          <w:color w:val="auto"/>
          <w:sz w:val="28"/>
          <w:szCs w:val="28"/>
          <w:rtl/>
        </w:rPr>
        <w:t xml:space="preserve"> التوزيع التكراري حسب المنطقة</w:t>
      </w:r>
      <w:bookmarkEnd w:id="29"/>
    </w:p>
    <w:tbl>
      <w:tblPr>
        <w:bidiVisual/>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56"/>
        <w:gridCol w:w="2784"/>
        <w:gridCol w:w="2543"/>
      </w:tblGrid>
      <w:tr w:rsidR="005C3ECF" w:rsidRPr="00BC04AA" w14:paraId="12D01DF7" w14:textId="77777777" w:rsidTr="00EA28B2">
        <w:trPr>
          <w:tblHeader/>
        </w:trPr>
        <w:tc>
          <w:tcPr>
            <w:tcW w:w="0" w:type="auto"/>
            <w:tcMar>
              <w:top w:w="150" w:type="dxa"/>
              <w:left w:w="0" w:type="dxa"/>
              <w:bottom w:w="150" w:type="dxa"/>
              <w:right w:w="240" w:type="dxa"/>
            </w:tcMar>
            <w:vAlign w:val="center"/>
            <w:hideMark/>
          </w:tcPr>
          <w:p w14:paraId="083D86A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الفئة</w:t>
            </w:r>
          </w:p>
        </w:tc>
        <w:tc>
          <w:tcPr>
            <w:tcW w:w="0" w:type="auto"/>
            <w:tcMar>
              <w:top w:w="150" w:type="dxa"/>
              <w:left w:w="240" w:type="dxa"/>
              <w:bottom w:w="150" w:type="dxa"/>
              <w:right w:w="240" w:type="dxa"/>
            </w:tcMar>
            <w:vAlign w:val="center"/>
            <w:hideMark/>
          </w:tcPr>
          <w:p w14:paraId="3B626305"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التكرار</w:t>
            </w:r>
          </w:p>
        </w:tc>
        <w:tc>
          <w:tcPr>
            <w:tcW w:w="2543" w:type="dxa"/>
            <w:tcMar>
              <w:top w:w="150" w:type="dxa"/>
              <w:left w:w="240" w:type="dxa"/>
              <w:bottom w:w="150" w:type="dxa"/>
              <w:right w:w="240" w:type="dxa"/>
            </w:tcMar>
            <w:vAlign w:val="center"/>
            <w:hideMark/>
          </w:tcPr>
          <w:p w14:paraId="487D87D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النسبة المئوية</w:t>
            </w:r>
          </w:p>
        </w:tc>
      </w:tr>
      <w:tr w:rsidR="005C3ECF" w:rsidRPr="00BC04AA" w14:paraId="4AE369A7" w14:textId="77777777" w:rsidTr="00EA28B2">
        <w:tc>
          <w:tcPr>
            <w:tcW w:w="0" w:type="auto"/>
            <w:tcMar>
              <w:top w:w="150" w:type="dxa"/>
              <w:left w:w="0" w:type="dxa"/>
              <w:bottom w:w="150" w:type="dxa"/>
              <w:right w:w="240" w:type="dxa"/>
            </w:tcMar>
            <w:vAlign w:val="center"/>
            <w:hideMark/>
          </w:tcPr>
          <w:p w14:paraId="551A59A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الرياض</w:t>
            </w:r>
          </w:p>
        </w:tc>
        <w:tc>
          <w:tcPr>
            <w:tcW w:w="0" w:type="auto"/>
            <w:tcMar>
              <w:top w:w="150" w:type="dxa"/>
              <w:left w:w="240" w:type="dxa"/>
              <w:bottom w:w="150" w:type="dxa"/>
              <w:right w:w="240" w:type="dxa"/>
            </w:tcMar>
            <w:vAlign w:val="center"/>
            <w:hideMark/>
          </w:tcPr>
          <w:p w14:paraId="6EEF56F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20</w:t>
            </w:r>
          </w:p>
        </w:tc>
        <w:tc>
          <w:tcPr>
            <w:tcW w:w="2543" w:type="dxa"/>
            <w:tcMar>
              <w:top w:w="150" w:type="dxa"/>
              <w:left w:w="240" w:type="dxa"/>
              <w:bottom w:w="150" w:type="dxa"/>
              <w:right w:w="0" w:type="dxa"/>
            </w:tcMar>
            <w:vAlign w:val="center"/>
            <w:hideMark/>
          </w:tcPr>
          <w:p w14:paraId="6EE7BA4F"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7.7%</w:t>
            </w:r>
          </w:p>
        </w:tc>
      </w:tr>
      <w:tr w:rsidR="005C3ECF" w:rsidRPr="00BC04AA" w14:paraId="41269E2E" w14:textId="77777777" w:rsidTr="00EA28B2">
        <w:tc>
          <w:tcPr>
            <w:tcW w:w="0" w:type="auto"/>
            <w:tcMar>
              <w:top w:w="150" w:type="dxa"/>
              <w:left w:w="0" w:type="dxa"/>
              <w:bottom w:w="150" w:type="dxa"/>
              <w:right w:w="240" w:type="dxa"/>
            </w:tcMar>
            <w:vAlign w:val="center"/>
            <w:hideMark/>
          </w:tcPr>
          <w:p w14:paraId="1158F66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مكة المكرمة-جدة</w:t>
            </w:r>
          </w:p>
        </w:tc>
        <w:tc>
          <w:tcPr>
            <w:tcW w:w="0" w:type="auto"/>
            <w:tcMar>
              <w:top w:w="150" w:type="dxa"/>
              <w:left w:w="240" w:type="dxa"/>
              <w:bottom w:w="150" w:type="dxa"/>
              <w:right w:w="240" w:type="dxa"/>
            </w:tcMar>
            <w:vAlign w:val="center"/>
            <w:hideMark/>
          </w:tcPr>
          <w:p w14:paraId="1CF0780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163</w:t>
            </w:r>
          </w:p>
        </w:tc>
        <w:tc>
          <w:tcPr>
            <w:tcW w:w="2543" w:type="dxa"/>
            <w:tcMar>
              <w:top w:w="150" w:type="dxa"/>
              <w:left w:w="240" w:type="dxa"/>
              <w:bottom w:w="150" w:type="dxa"/>
              <w:right w:w="0" w:type="dxa"/>
            </w:tcMar>
            <w:vAlign w:val="center"/>
            <w:hideMark/>
          </w:tcPr>
          <w:p w14:paraId="50394C0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62.5%</w:t>
            </w:r>
          </w:p>
        </w:tc>
      </w:tr>
      <w:tr w:rsidR="005C3ECF" w:rsidRPr="00BC04AA" w14:paraId="17925838" w14:textId="77777777" w:rsidTr="00EA28B2">
        <w:tc>
          <w:tcPr>
            <w:tcW w:w="0" w:type="auto"/>
            <w:tcMar>
              <w:top w:w="150" w:type="dxa"/>
              <w:left w:w="0" w:type="dxa"/>
              <w:bottom w:w="150" w:type="dxa"/>
              <w:right w:w="240" w:type="dxa"/>
            </w:tcMar>
            <w:vAlign w:val="center"/>
            <w:hideMark/>
          </w:tcPr>
          <w:p w14:paraId="018F2B4C"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المنطقة الشرقية</w:t>
            </w:r>
          </w:p>
        </w:tc>
        <w:tc>
          <w:tcPr>
            <w:tcW w:w="0" w:type="auto"/>
            <w:tcMar>
              <w:top w:w="150" w:type="dxa"/>
              <w:left w:w="240" w:type="dxa"/>
              <w:bottom w:w="150" w:type="dxa"/>
              <w:right w:w="240" w:type="dxa"/>
            </w:tcMar>
            <w:vAlign w:val="center"/>
            <w:hideMark/>
          </w:tcPr>
          <w:p w14:paraId="6C7CBB4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10</w:t>
            </w:r>
          </w:p>
        </w:tc>
        <w:tc>
          <w:tcPr>
            <w:tcW w:w="2543" w:type="dxa"/>
            <w:tcMar>
              <w:top w:w="150" w:type="dxa"/>
              <w:left w:w="240" w:type="dxa"/>
              <w:bottom w:w="150" w:type="dxa"/>
              <w:right w:w="0" w:type="dxa"/>
            </w:tcMar>
            <w:vAlign w:val="center"/>
            <w:hideMark/>
          </w:tcPr>
          <w:p w14:paraId="082892BF"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3.8%</w:t>
            </w:r>
          </w:p>
        </w:tc>
      </w:tr>
      <w:tr w:rsidR="005C3ECF" w:rsidRPr="00BC04AA" w14:paraId="695AE13E" w14:textId="77777777" w:rsidTr="00EA28B2">
        <w:tc>
          <w:tcPr>
            <w:tcW w:w="0" w:type="auto"/>
            <w:tcMar>
              <w:top w:w="150" w:type="dxa"/>
              <w:left w:w="0" w:type="dxa"/>
              <w:bottom w:w="150" w:type="dxa"/>
              <w:right w:w="240" w:type="dxa"/>
            </w:tcMar>
            <w:vAlign w:val="center"/>
            <w:hideMark/>
          </w:tcPr>
          <w:p w14:paraId="644F23F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المدينة المنورة</w:t>
            </w:r>
          </w:p>
        </w:tc>
        <w:tc>
          <w:tcPr>
            <w:tcW w:w="0" w:type="auto"/>
            <w:tcMar>
              <w:top w:w="150" w:type="dxa"/>
              <w:left w:w="240" w:type="dxa"/>
              <w:bottom w:w="150" w:type="dxa"/>
              <w:right w:w="240" w:type="dxa"/>
            </w:tcMar>
            <w:vAlign w:val="center"/>
            <w:hideMark/>
          </w:tcPr>
          <w:p w14:paraId="4B23FA2C"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13</w:t>
            </w:r>
          </w:p>
        </w:tc>
        <w:tc>
          <w:tcPr>
            <w:tcW w:w="2543" w:type="dxa"/>
            <w:tcMar>
              <w:top w:w="150" w:type="dxa"/>
              <w:left w:w="240" w:type="dxa"/>
              <w:bottom w:w="150" w:type="dxa"/>
              <w:right w:w="0" w:type="dxa"/>
            </w:tcMar>
            <w:vAlign w:val="center"/>
            <w:hideMark/>
          </w:tcPr>
          <w:p w14:paraId="3E41475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5.0%</w:t>
            </w:r>
          </w:p>
        </w:tc>
      </w:tr>
      <w:tr w:rsidR="005C3ECF" w:rsidRPr="00BC04AA" w14:paraId="64C6FC18" w14:textId="77777777" w:rsidTr="00EA28B2">
        <w:tc>
          <w:tcPr>
            <w:tcW w:w="0" w:type="auto"/>
            <w:tcMar>
              <w:top w:w="150" w:type="dxa"/>
              <w:left w:w="0" w:type="dxa"/>
              <w:bottom w:w="150" w:type="dxa"/>
              <w:right w:w="240" w:type="dxa"/>
            </w:tcMar>
            <w:vAlign w:val="center"/>
            <w:hideMark/>
          </w:tcPr>
          <w:p w14:paraId="5E800567"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عسير</w:t>
            </w:r>
          </w:p>
        </w:tc>
        <w:tc>
          <w:tcPr>
            <w:tcW w:w="0" w:type="auto"/>
            <w:tcMar>
              <w:top w:w="150" w:type="dxa"/>
              <w:left w:w="240" w:type="dxa"/>
              <w:bottom w:w="150" w:type="dxa"/>
              <w:right w:w="240" w:type="dxa"/>
            </w:tcMar>
            <w:vAlign w:val="center"/>
            <w:hideMark/>
          </w:tcPr>
          <w:p w14:paraId="705C204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5</w:t>
            </w:r>
          </w:p>
        </w:tc>
        <w:tc>
          <w:tcPr>
            <w:tcW w:w="2543" w:type="dxa"/>
            <w:tcMar>
              <w:top w:w="150" w:type="dxa"/>
              <w:left w:w="240" w:type="dxa"/>
              <w:bottom w:w="150" w:type="dxa"/>
              <w:right w:w="0" w:type="dxa"/>
            </w:tcMar>
            <w:vAlign w:val="center"/>
            <w:hideMark/>
          </w:tcPr>
          <w:p w14:paraId="194E1D4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1.9%</w:t>
            </w:r>
          </w:p>
        </w:tc>
      </w:tr>
      <w:tr w:rsidR="005C3ECF" w:rsidRPr="00BC04AA" w14:paraId="3A2EF3C9" w14:textId="77777777" w:rsidTr="00EA28B2">
        <w:tc>
          <w:tcPr>
            <w:tcW w:w="0" w:type="auto"/>
            <w:tcMar>
              <w:top w:w="150" w:type="dxa"/>
              <w:left w:w="0" w:type="dxa"/>
              <w:bottom w:w="150" w:type="dxa"/>
              <w:right w:w="240" w:type="dxa"/>
            </w:tcMar>
            <w:vAlign w:val="center"/>
            <w:hideMark/>
          </w:tcPr>
          <w:p w14:paraId="40C21ED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تبوك</w:t>
            </w:r>
          </w:p>
        </w:tc>
        <w:tc>
          <w:tcPr>
            <w:tcW w:w="0" w:type="auto"/>
            <w:tcMar>
              <w:top w:w="150" w:type="dxa"/>
              <w:left w:w="240" w:type="dxa"/>
              <w:bottom w:w="150" w:type="dxa"/>
              <w:right w:w="240" w:type="dxa"/>
            </w:tcMar>
            <w:vAlign w:val="center"/>
            <w:hideMark/>
          </w:tcPr>
          <w:p w14:paraId="72266DE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3</w:t>
            </w:r>
          </w:p>
        </w:tc>
        <w:tc>
          <w:tcPr>
            <w:tcW w:w="2543" w:type="dxa"/>
            <w:tcMar>
              <w:top w:w="150" w:type="dxa"/>
              <w:left w:w="240" w:type="dxa"/>
              <w:bottom w:w="150" w:type="dxa"/>
              <w:right w:w="0" w:type="dxa"/>
            </w:tcMar>
            <w:vAlign w:val="center"/>
            <w:hideMark/>
          </w:tcPr>
          <w:p w14:paraId="47524507"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1.1%</w:t>
            </w:r>
          </w:p>
        </w:tc>
      </w:tr>
      <w:tr w:rsidR="005C3ECF" w:rsidRPr="00BC04AA" w14:paraId="154C5200" w14:textId="77777777" w:rsidTr="00EA28B2">
        <w:tc>
          <w:tcPr>
            <w:tcW w:w="0" w:type="auto"/>
            <w:tcMar>
              <w:top w:w="150" w:type="dxa"/>
              <w:left w:w="0" w:type="dxa"/>
              <w:bottom w:w="150" w:type="dxa"/>
              <w:right w:w="240" w:type="dxa"/>
            </w:tcMar>
            <w:vAlign w:val="center"/>
            <w:hideMark/>
          </w:tcPr>
          <w:p w14:paraId="364B427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الحدود الشمالية</w:t>
            </w:r>
          </w:p>
        </w:tc>
        <w:tc>
          <w:tcPr>
            <w:tcW w:w="0" w:type="auto"/>
            <w:tcMar>
              <w:top w:w="150" w:type="dxa"/>
              <w:left w:w="240" w:type="dxa"/>
              <w:bottom w:w="150" w:type="dxa"/>
              <w:right w:w="240" w:type="dxa"/>
            </w:tcMar>
            <w:vAlign w:val="center"/>
            <w:hideMark/>
          </w:tcPr>
          <w:p w14:paraId="0042481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2</w:t>
            </w:r>
          </w:p>
        </w:tc>
        <w:tc>
          <w:tcPr>
            <w:tcW w:w="2543" w:type="dxa"/>
            <w:tcMar>
              <w:top w:w="150" w:type="dxa"/>
              <w:left w:w="240" w:type="dxa"/>
              <w:bottom w:w="150" w:type="dxa"/>
              <w:right w:w="0" w:type="dxa"/>
            </w:tcMar>
            <w:vAlign w:val="center"/>
            <w:hideMark/>
          </w:tcPr>
          <w:p w14:paraId="09D396C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0.8%</w:t>
            </w:r>
          </w:p>
        </w:tc>
      </w:tr>
      <w:tr w:rsidR="005C3ECF" w:rsidRPr="00BC04AA" w14:paraId="2A915CE8" w14:textId="77777777" w:rsidTr="00EA28B2">
        <w:tc>
          <w:tcPr>
            <w:tcW w:w="0" w:type="auto"/>
            <w:tcMar>
              <w:top w:w="150" w:type="dxa"/>
              <w:left w:w="0" w:type="dxa"/>
              <w:bottom w:w="150" w:type="dxa"/>
              <w:right w:w="240" w:type="dxa"/>
            </w:tcMar>
            <w:vAlign w:val="center"/>
            <w:hideMark/>
          </w:tcPr>
          <w:p w14:paraId="2BF2759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جازان</w:t>
            </w:r>
          </w:p>
        </w:tc>
        <w:tc>
          <w:tcPr>
            <w:tcW w:w="0" w:type="auto"/>
            <w:tcMar>
              <w:top w:w="150" w:type="dxa"/>
              <w:left w:w="240" w:type="dxa"/>
              <w:bottom w:w="150" w:type="dxa"/>
              <w:right w:w="240" w:type="dxa"/>
            </w:tcMar>
            <w:vAlign w:val="center"/>
            <w:hideMark/>
          </w:tcPr>
          <w:p w14:paraId="0F96549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w:t>
            </w:r>
          </w:p>
        </w:tc>
        <w:tc>
          <w:tcPr>
            <w:tcW w:w="2543" w:type="dxa"/>
            <w:tcMar>
              <w:top w:w="150" w:type="dxa"/>
              <w:left w:w="240" w:type="dxa"/>
              <w:bottom w:w="150" w:type="dxa"/>
              <w:right w:w="0" w:type="dxa"/>
            </w:tcMar>
            <w:vAlign w:val="center"/>
            <w:hideMark/>
          </w:tcPr>
          <w:p w14:paraId="153843E5"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0.4%</w:t>
            </w:r>
          </w:p>
        </w:tc>
      </w:tr>
      <w:tr w:rsidR="005C3ECF" w:rsidRPr="00BC04AA" w14:paraId="1D1FD3EE" w14:textId="77777777" w:rsidTr="00EA28B2">
        <w:tc>
          <w:tcPr>
            <w:tcW w:w="0" w:type="auto"/>
            <w:tcMar>
              <w:top w:w="150" w:type="dxa"/>
              <w:left w:w="0" w:type="dxa"/>
              <w:bottom w:w="150" w:type="dxa"/>
              <w:right w:w="240" w:type="dxa"/>
            </w:tcMar>
            <w:vAlign w:val="center"/>
            <w:hideMark/>
          </w:tcPr>
          <w:p w14:paraId="25A5EEA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نجران</w:t>
            </w:r>
          </w:p>
        </w:tc>
        <w:tc>
          <w:tcPr>
            <w:tcW w:w="0" w:type="auto"/>
            <w:tcMar>
              <w:top w:w="150" w:type="dxa"/>
              <w:left w:w="240" w:type="dxa"/>
              <w:bottom w:w="150" w:type="dxa"/>
              <w:right w:w="240" w:type="dxa"/>
            </w:tcMar>
            <w:vAlign w:val="center"/>
            <w:hideMark/>
          </w:tcPr>
          <w:p w14:paraId="69C1985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w:t>
            </w:r>
          </w:p>
        </w:tc>
        <w:tc>
          <w:tcPr>
            <w:tcW w:w="2543" w:type="dxa"/>
            <w:tcMar>
              <w:top w:w="150" w:type="dxa"/>
              <w:left w:w="240" w:type="dxa"/>
              <w:bottom w:w="150" w:type="dxa"/>
              <w:right w:w="0" w:type="dxa"/>
            </w:tcMar>
            <w:vAlign w:val="center"/>
            <w:hideMark/>
          </w:tcPr>
          <w:p w14:paraId="42FDC94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0.4%</w:t>
            </w:r>
          </w:p>
        </w:tc>
      </w:tr>
      <w:tr w:rsidR="005C3ECF" w:rsidRPr="00BC04AA" w14:paraId="018DEE65" w14:textId="77777777" w:rsidTr="00EA28B2">
        <w:tc>
          <w:tcPr>
            <w:tcW w:w="0" w:type="auto"/>
            <w:tcMar>
              <w:top w:w="150" w:type="dxa"/>
              <w:left w:w="0" w:type="dxa"/>
              <w:bottom w:w="150" w:type="dxa"/>
              <w:right w:w="240" w:type="dxa"/>
            </w:tcMar>
            <w:vAlign w:val="center"/>
            <w:hideMark/>
          </w:tcPr>
          <w:p w14:paraId="6912263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الباحة</w:t>
            </w:r>
          </w:p>
        </w:tc>
        <w:tc>
          <w:tcPr>
            <w:tcW w:w="0" w:type="auto"/>
            <w:tcMar>
              <w:top w:w="150" w:type="dxa"/>
              <w:left w:w="240" w:type="dxa"/>
              <w:bottom w:w="150" w:type="dxa"/>
              <w:right w:w="240" w:type="dxa"/>
            </w:tcMar>
            <w:vAlign w:val="center"/>
            <w:hideMark/>
          </w:tcPr>
          <w:p w14:paraId="7850836F"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3</w:t>
            </w:r>
          </w:p>
        </w:tc>
        <w:tc>
          <w:tcPr>
            <w:tcW w:w="2543" w:type="dxa"/>
            <w:tcMar>
              <w:top w:w="150" w:type="dxa"/>
              <w:left w:w="240" w:type="dxa"/>
              <w:bottom w:w="150" w:type="dxa"/>
              <w:right w:w="0" w:type="dxa"/>
            </w:tcMar>
            <w:vAlign w:val="center"/>
            <w:hideMark/>
          </w:tcPr>
          <w:p w14:paraId="43CF44C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1.1%</w:t>
            </w:r>
          </w:p>
        </w:tc>
      </w:tr>
      <w:tr w:rsidR="005C3ECF" w:rsidRPr="00BC04AA" w14:paraId="27793289" w14:textId="77777777" w:rsidTr="00EA28B2">
        <w:tc>
          <w:tcPr>
            <w:tcW w:w="0" w:type="auto"/>
            <w:tcMar>
              <w:top w:w="150" w:type="dxa"/>
              <w:left w:w="0" w:type="dxa"/>
              <w:bottom w:w="150" w:type="dxa"/>
              <w:right w:w="240" w:type="dxa"/>
            </w:tcMar>
            <w:vAlign w:val="center"/>
            <w:hideMark/>
          </w:tcPr>
          <w:p w14:paraId="3CFF4E57"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القصيم</w:t>
            </w:r>
          </w:p>
        </w:tc>
        <w:tc>
          <w:tcPr>
            <w:tcW w:w="0" w:type="auto"/>
            <w:tcMar>
              <w:top w:w="150" w:type="dxa"/>
              <w:left w:w="240" w:type="dxa"/>
              <w:bottom w:w="150" w:type="dxa"/>
              <w:right w:w="240" w:type="dxa"/>
            </w:tcMar>
            <w:vAlign w:val="center"/>
            <w:hideMark/>
          </w:tcPr>
          <w:p w14:paraId="296D3B8C"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2</w:t>
            </w:r>
          </w:p>
        </w:tc>
        <w:tc>
          <w:tcPr>
            <w:tcW w:w="2543" w:type="dxa"/>
            <w:tcMar>
              <w:top w:w="150" w:type="dxa"/>
              <w:left w:w="240" w:type="dxa"/>
              <w:bottom w:w="150" w:type="dxa"/>
              <w:right w:w="0" w:type="dxa"/>
            </w:tcMar>
            <w:vAlign w:val="center"/>
            <w:hideMark/>
          </w:tcPr>
          <w:p w14:paraId="5E9223E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0.8%</w:t>
            </w:r>
          </w:p>
        </w:tc>
      </w:tr>
      <w:tr w:rsidR="005C3ECF" w:rsidRPr="00BC04AA" w14:paraId="61C74563" w14:textId="77777777" w:rsidTr="00EA28B2">
        <w:tc>
          <w:tcPr>
            <w:tcW w:w="0" w:type="auto"/>
            <w:tcMar>
              <w:top w:w="150" w:type="dxa"/>
              <w:left w:w="0" w:type="dxa"/>
              <w:bottom w:w="150" w:type="dxa"/>
              <w:right w:w="240" w:type="dxa"/>
            </w:tcMar>
            <w:vAlign w:val="center"/>
            <w:hideMark/>
          </w:tcPr>
          <w:p w14:paraId="6F9479C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lastRenderedPageBreak/>
              <w:t>أخرى</w:t>
            </w:r>
          </w:p>
        </w:tc>
        <w:tc>
          <w:tcPr>
            <w:tcW w:w="0" w:type="auto"/>
            <w:tcMar>
              <w:top w:w="150" w:type="dxa"/>
              <w:left w:w="240" w:type="dxa"/>
              <w:bottom w:w="150" w:type="dxa"/>
              <w:right w:w="240" w:type="dxa"/>
            </w:tcMar>
            <w:vAlign w:val="center"/>
            <w:hideMark/>
          </w:tcPr>
          <w:p w14:paraId="2E10902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38</w:t>
            </w:r>
          </w:p>
        </w:tc>
        <w:tc>
          <w:tcPr>
            <w:tcW w:w="2543" w:type="dxa"/>
            <w:tcMar>
              <w:top w:w="150" w:type="dxa"/>
              <w:left w:w="240" w:type="dxa"/>
              <w:bottom w:w="150" w:type="dxa"/>
              <w:right w:w="0" w:type="dxa"/>
            </w:tcMar>
            <w:vAlign w:val="center"/>
            <w:hideMark/>
          </w:tcPr>
          <w:p w14:paraId="4C75E46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14.6%</w:t>
            </w:r>
          </w:p>
        </w:tc>
      </w:tr>
    </w:tbl>
    <w:p w14:paraId="34BDD33D" w14:textId="6499A957" w:rsidR="005C3ECF" w:rsidRPr="00BC04AA" w:rsidRDefault="005C3ECF"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الدخل الشهري التقريبي</w:t>
      </w:r>
    </w:p>
    <w:p w14:paraId="58D4C843" w14:textId="0DA2D89B" w:rsidR="00EA28B2" w:rsidRPr="00515EC8" w:rsidRDefault="00EA28B2" w:rsidP="00DE7A4B">
      <w:pPr>
        <w:pStyle w:val="Caption"/>
        <w:keepNext/>
        <w:bidi/>
        <w:spacing w:line="276" w:lineRule="auto"/>
        <w:jc w:val="center"/>
        <w:rPr>
          <w:rFonts w:ascii="Sakkal Majalla" w:hAnsi="Sakkal Majalla" w:cs="Sakkal Majalla"/>
          <w:b/>
          <w:bCs/>
          <w:i w:val="0"/>
          <w:iCs w:val="0"/>
          <w:color w:val="auto"/>
          <w:sz w:val="28"/>
          <w:szCs w:val="28"/>
        </w:rPr>
      </w:pPr>
      <w:bookmarkStart w:id="30" w:name="_Toc237400895"/>
      <w:r w:rsidRPr="00515EC8">
        <w:rPr>
          <w:rFonts w:ascii="Sakkal Majalla" w:hAnsi="Sakkal Majalla" w:cs="Sakkal Majalla"/>
          <w:b/>
          <w:bCs/>
          <w:i w:val="0"/>
          <w:iCs w:val="0"/>
          <w:color w:val="auto"/>
          <w:sz w:val="28"/>
          <w:szCs w:val="28"/>
          <w:rtl/>
        </w:rPr>
        <w:t xml:space="preserve">جدول </w:t>
      </w:r>
      <w:r w:rsidRPr="00515EC8">
        <w:rPr>
          <w:rFonts w:ascii="Sakkal Majalla" w:hAnsi="Sakkal Majalla" w:cs="Sakkal Majalla"/>
          <w:b/>
          <w:bCs/>
          <w:i w:val="0"/>
          <w:iCs w:val="0"/>
          <w:color w:val="auto"/>
          <w:sz w:val="28"/>
          <w:szCs w:val="28"/>
          <w:rtl/>
        </w:rPr>
        <w:fldChar w:fldCharType="begin"/>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Pr>
        <w:instrText>SEQ</w:instrText>
      </w:r>
      <w:r w:rsidRPr="00515EC8">
        <w:rPr>
          <w:rFonts w:ascii="Sakkal Majalla" w:hAnsi="Sakkal Majalla" w:cs="Sakkal Majalla"/>
          <w:b/>
          <w:bCs/>
          <w:i w:val="0"/>
          <w:iCs w:val="0"/>
          <w:color w:val="auto"/>
          <w:sz w:val="28"/>
          <w:szCs w:val="28"/>
          <w:rtl/>
        </w:rPr>
        <w:instrText xml:space="preserve"> جدول \* </w:instrText>
      </w:r>
      <w:r w:rsidRPr="00515EC8">
        <w:rPr>
          <w:rFonts w:ascii="Sakkal Majalla" w:hAnsi="Sakkal Majalla" w:cs="Sakkal Majalla"/>
          <w:b/>
          <w:bCs/>
          <w:i w:val="0"/>
          <w:iCs w:val="0"/>
          <w:color w:val="auto"/>
          <w:sz w:val="28"/>
          <w:szCs w:val="28"/>
        </w:rPr>
        <w:instrText>ARABIC</w:instrText>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tl/>
        </w:rPr>
        <w:fldChar w:fldCharType="separate"/>
      </w:r>
      <w:r w:rsidR="00DE7A4B" w:rsidRPr="00515EC8">
        <w:rPr>
          <w:rFonts w:ascii="Sakkal Majalla" w:hAnsi="Sakkal Majalla" w:cs="Sakkal Majalla"/>
          <w:b/>
          <w:bCs/>
          <w:i w:val="0"/>
          <w:iCs w:val="0"/>
          <w:noProof/>
          <w:color w:val="auto"/>
          <w:sz w:val="28"/>
          <w:szCs w:val="28"/>
          <w:rtl/>
        </w:rPr>
        <w:t>6</w:t>
      </w:r>
      <w:r w:rsidRPr="00515EC8">
        <w:rPr>
          <w:rFonts w:ascii="Sakkal Majalla" w:hAnsi="Sakkal Majalla" w:cs="Sakkal Majalla"/>
          <w:b/>
          <w:bCs/>
          <w:i w:val="0"/>
          <w:iCs w:val="0"/>
          <w:color w:val="auto"/>
          <w:sz w:val="28"/>
          <w:szCs w:val="28"/>
          <w:rtl/>
        </w:rPr>
        <w:fldChar w:fldCharType="end"/>
      </w:r>
      <w:r w:rsidRPr="00515EC8">
        <w:rPr>
          <w:rFonts w:ascii="Sakkal Majalla" w:hAnsi="Sakkal Majalla" w:cs="Sakkal Majalla"/>
          <w:b/>
          <w:bCs/>
          <w:i w:val="0"/>
          <w:iCs w:val="0"/>
          <w:color w:val="auto"/>
          <w:sz w:val="28"/>
          <w:szCs w:val="28"/>
          <w:rtl/>
        </w:rPr>
        <w:t xml:space="preserve"> التوزيع التكراري حسب الدخل الشهري التقريبي</w:t>
      </w:r>
      <w:bookmarkEnd w:id="30"/>
    </w:p>
    <w:tbl>
      <w:tblPr>
        <w:bidiVisual/>
        <w:tblW w:w="11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93"/>
        <w:gridCol w:w="2608"/>
        <w:gridCol w:w="3979"/>
      </w:tblGrid>
      <w:tr w:rsidR="005C3ECF" w:rsidRPr="00BC04AA" w14:paraId="652D7097" w14:textId="77777777" w:rsidTr="00EA28B2">
        <w:trPr>
          <w:tblHeader/>
          <w:jc w:val="center"/>
        </w:trPr>
        <w:tc>
          <w:tcPr>
            <w:tcW w:w="0" w:type="auto"/>
            <w:tcMar>
              <w:top w:w="150" w:type="dxa"/>
              <w:left w:w="0" w:type="dxa"/>
              <w:bottom w:w="150" w:type="dxa"/>
              <w:right w:w="240" w:type="dxa"/>
            </w:tcMar>
            <w:vAlign w:val="center"/>
            <w:hideMark/>
          </w:tcPr>
          <w:p w14:paraId="2D84C5B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الفئة</w:t>
            </w:r>
          </w:p>
        </w:tc>
        <w:tc>
          <w:tcPr>
            <w:tcW w:w="0" w:type="auto"/>
            <w:tcMar>
              <w:top w:w="150" w:type="dxa"/>
              <w:left w:w="240" w:type="dxa"/>
              <w:bottom w:w="150" w:type="dxa"/>
              <w:right w:w="240" w:type="dxa"/>
            </w:tcMar>
            <w:vAlign w:val="center"/>
            <w:hideMark/>
          </w:tcPr>
          <w:p w14:paraId="59A2019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التكرار</w:t>
            </w:r>
          </w:p>
        </w:tc>
        <w:tc>
          <w:tcPr>
            <w:tcW w:w="0" w:type="auto"/>
            <w:tcMar>
              <w:top w:w="150" w:type="dxa"/>
              <w:left w:w="240" w:type="dxa"/>
              <w:bottom w:w="150" w:type="dxa"/>
              <w:right w:w="240" w:type="dxa"/>
            </w:tcMar>
            <w:vAlign w:val="center"/>
            <w:hideMark/>
          </w:tcPr>
          <w:p w14:paraId="37236D8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النسبة المئوية</w:t>
            </w:r>
          </w:p>
        </w:tc>
      </w:tr>
      <w:tr w:rsidR="005C3ECF" w:rsidRPr="00BC04AA" w14:paraId="4AE5065E" w14:textId="77777777" w:rsidTr="00EA28B2">
        <w:trPr>
          <w:jc w:val="center"/>
        </w:trPr>
        <w:tc>
          <w:tcPr>
            <w:tcW w:w="0" w:type="auto"/>
            <w:tcMar>
              <w:top w:w="150" w:type="dxa"/>
              <w:left w:w="0" w:type="dxa"/>
              <w:bottom w:w="150" w:type="dxa"/>
              <w:right w:w="240" w:type="dxa"/>
            </w:tcMar>
            <w:vAlign w:val="center"/>
            <w:hideMark/>
          </w:tcPr>
          <w:p w14:paraId="1B45329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أقل من 5000 ريال</w:t>
            </w:r>
          </w:p>
        </w:tc>
        <w:tc>
          <w:tcPr>
            <w:tcW w:w="0" w:type="auto"/>
            <w:tcMar>
              <w:top w:w="150" w:type="dxa"/>
              <w:left w:w="240" w:type="dxa"/>
              <w:bottom w:w="150" w:type="dxa"/>
              <w:right w:w="240" w:type="dxa"/>
            </w:tcMar>
            <w:vAlign w:val="center"/>
            <w:hideMark/>
          </w:tcPr>
          <w:p w14:paraId="48B192C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96</w:t>
            </w:r>
          </w:p>
        </w:tc>
        <w:tc>
          <w:tcPr>
            <w:tcW w:w="0" w:type="auto"/>
            <w:tcMar>
              <w:top w:w="150" w:type="dxa"/>
              <w:left w:w="240" w:type="dxa"/>
              <w:bottom w:w="150" w:type="dxa"/>
              <w:right w:w="0" w:type="dxa"/>
            </w:tcMar>
            <w:vAlign w:val="center"/>
            <w:hideMark/>
          </w:tcPr>
          <w:p w14:paraId="5F57EB2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36.8%</w:t>
            </w:r>
          </w:p>
        </w:tc>
      </w:tr>
      <w:tr w:rsidR="005C3ECF" w:rsidRPr="00BC04AA" w14:paraId="133788F0" w14:textId="77777777" w:rsidTr="00EA28B2">
        <w:trPr>
          <w:jc w:val="center"/>
        </w:trPr>
        <w:tc>
          <w:tcPr>
            <w:tcW w:w="0" w:type="auto"/>
            <w:tcMar>
              <w:top w:w="150" w:type="dxa"/>
              <w:left w:w="0" w:type="dxa"/>
              <w:bottom w:w="150" w:type="dxa"/>
              <w:right w:w="240" w:type="dxa"/>
            </w:tcMar>
            <w:vAlign w:val="center"/>
            <w:hideMark/>
          </w:tcPr>
          <w:p w14:paraId="4F321DC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 xml:space="preserve">5000 - 10000 </w:t>
            </w:r>
            <w:r w:rsidRPr="00BC04AA">
              <w:rPr>
                <w:rFonts w:ascii="Sakkal Majalla" w:hAnsi="Sakkal Majalla" w:cs="Sakkal Majalla"/>
                <w:sz w:val="28"/>
                <w:szCs w:val="28"/>
                <w:rtl/>
              </w:rPr>
              <w:t>ريال</w:t>
            </w:r>
          </w:p>
        </w:tc>
        <w:tc>
          <w:tcPr>
            <w:tcW w:w="0" w:type="auto"/>
            <w:tcMar>
              <w:top w:w="150" w:type="dxa"/>
              <w:left w:w="240" w:type="dxa"/>
              <w:bottom w:w="150" w:type="dxa"/>
              <w:right w:w="240" w:type="dxa"/>
            </w:tcMar>
            <w:vAlign w:val="center"/>
            <w:hideMark/>
          </w:tcPr>
          <w:p w14:paraId="50ACA4F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109</w:t>
            </w:r>
          </w:p>
        </w:tc>
        <w:tc>
          <w:tcPr>
            <w:tcW w:w="0" w:type="auto"/>
            <w:tcMar>
              <w:top w:w="150" w:type="dxa"/>
              <w:left w:w="240" w:type="dxa"/>
              <w:bottom w:w="150" w:type="dxa"/>
              <w:right w:w="0" w:type="dxa"/>
            </w:tcMar>
            <w:vAlign w:val="center"/>
            <w:hideMark/>
          </w:tcPr>
          <w:p w14:paraId="0A41A3D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41.8%</w:t>
            </w:r>
          </w:p>
        </w:tc>
      </w:tr>
      <w:tr w:rsidR="005C3ECF" w:rsidRPr="00BC04AA" w14:paraId="729EAF63" w14:textId="77777777" w:rsidTr="00EA28B2">
        <w:trPr>
          <w:jc w:val="center"/>
        </w:trPr>
        <w:tc>
          <w:tcPr>
            <w:tcW w:w="0" w:type="auto"/>
            <w:tcMar>
              <w:top w:w="150" w:type="dxa"/>
              <w:left w:w="0" w:type="dxa"/>
              <w:bottom w:w="150" w:type="dxa"/>
              <w:right w:w="240" w:type="dxa"/>
            </w:tcMar>
            <w:vAlign w:val="center"/>
            <w:hideMark/>
          </w:tcPr>
          <w:p w14:paraId="548D0F2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 xml:space="preserve">10001 - 20000 </w:t>
            </w:r>
            <w:r w:rsidRPr="00BC04AA">
              <w:rPr>
                <w:rFonts w:ascii="Sakkal Majalla" w:hAnsi="Sakkal Majalla" w:cs="Sakkal Majalla"/>
                <w:sz w:val="28"/>
                <w:szCs w:val="28"/>
                <w:rtl/>
              </w:rPr>
              <w:t>ريال</w:t>
            </w:r>
          </w:p>
        </w:tc>
        <w:tc>
          <w:tcPr>
            <w:tcW w:w="0" w:type="auto"/>
            <w:tcMar>
              <w:top w:w="150" w:type="dxa"/>
              <w:left w:w="240" w:type="dxa"/>
              <w:bottom w:w="150" w:type="dxa"/>
              <w:right w:w="240" w:type="dxa"/>
            </w:tcMar>
            <w:vAlign w:val="center"/>
            <w:hideMark/>
          </w:tcPr>
          <w:p w14:paraId="428ABB8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32</w:t>
            </w:r>
          </w:p>
        </w:tc>
        <w:tc>
          <w:tcPr>
            <w:tcW w:w="0" w:type="auto"/>
            <w:tcMar>
              <w:top w:w="150" w:type="dxa"/>
              <w:left w:w="240" w:type="dxa"/>
              <w:bottom w:w="150" w:type="dxa"/>
              <w:right w:w="0" w:type="dxa"/>
            </w:tcMar>
            <w:vAlign w:val="center"/>
            <w:hideMark/>
          </w:tcPr>
          <w:p w14:paraId="5F48457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12.3%</w:t>
            </w:r>
          </w:p>
        </w:tc>
      </w:tr>
      <w:tr w:rsidR="005C3ECF" w:rsidRPr="00BC04AA" w14:paraId="19646BF8" w14:textId="77777777" w:rsidTr="00EA28B2">
        <w:trPr>
          <w:jc w:val="center"/>
        </w:trPr>
        <w:tc>
          <w:tcPr>
            <w:tcW w:w="0" w:type="auto"/>
            <w:tcMar>
              <w:top w:w="150" w:type="dxa"/>
              <w:left w:w="0" w:type="dxa"/>
              <w:bottom w:w="150" w:type="dxa"/>
              <w:right w:w="240" w:type="dxa"/>
            </w:tcMar>
            <w:vAlign w:val="center"/>
            <w:hideMark/>
          </w:tcPr>
          <w:p w14:paraId="4CBB6725"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أكثر من 20000 ريال</w:t>
            </w:r>
          </w:p>
        </w:tc>
        <w:tc>
          <w:tcPr>
            <w:tcW w:w="0" w:type="auto"/>
            <w:tcMar>
              <w:top w:w="150" w:type="dxa"/>
              <w:left w:w="240" w:type="dxa"/>
              <w:bottom w:w="150" w:type="dxa"/>
              <w:right w:w="240" w:type="dxa"/>
            </w:tcMar>
            <w:vAlign w:val="center"/>
            <w:hideMark/>
          </w:tcPr>
          <w:p w14:paraId="4C70CBC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24</w:t>
            </w:r>
          </w:p>
        </w:tc>
        <w:tc>
          <w:tcPr>
            <w:tcW w:w="0" w:type="auto"/>
            <w:tcMar>
              <w:top w:w="150" w:type="dxa"/>
              <w:left w:w="240" w:type="dxa"/>
              <w:bottom w:w="150" w:type="dxa"/>
              <w:right w:w="0" w:type="dxa"/>
            </w:tcMar>
            <w:vAlign w:val="center"/>
            <w:hideMark/>
          </w:tcPr>
          <w:p w14:paraId="1E46B397"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9.2%</w:t>
            </w:r>
          </w:p>
        </w:tc>
      </w:tr>
    </w:tbl>
    <w:p w14:paraId="4B88D757" w14:textId="5456A468"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تعليق</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تشير النتائج إلى أن الإناث يمثلن 65.5% من العينة، وأن الفئة العمرية الأكثر تمثيلاً هي 26-35 سنة بنسبة 34.9%. كما أن حملة البكالوريوس يمثلون الأغلبية بنسبة 61.3%، وكانت فئة الدخل من 5000 إلى 10000 ريال هي الأكبر بنسبة 41.8%. كما تمركزت غالبية العينة في منطقة مكة المكرمة-جدة بنسبة 62.5</w:t>
      </w:r>
      <w:r w:rsidRPr="00BC04AA">
        <w:rPr>
          <w:rFonts w:ascii="Sakkal Majalla" w:hAnsi="Sakkal Majalla" w:cs="Sakkal Majalla"/>
          <w:sz w:val="28"/>
          <w:szCs w:val="28"/>
          <w:lang w:bidi="ar-EG"/>
        </w:rPr>
        <w:t>%.</w:t>
      </w:r>
    </w:p>
    <w:p w14:paraId="5BB9F946" w14:textId="1AEE184E" w:rsidR="005C3ECF" w:rsidRPr="00BC04AA" w:rsidRDefault="005C3ECF"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استخدام منصات التواصل الاجتماعي</w:t>
      </w:r>
    </w:p>
    <w:p w14:paraId="0CEDB8B4" w14:textId="77777777" w:rsidR="00B0288E" w:rsidRPr="00BC04AA" w:rsidRDefault="00B0288E" w:rsidP="00DE7A4B">
      <w:pPr>
        <w:bidi/>
        <w:spacing w:line="276" w:lineRule="auto"/>
        <w:rPr>
          <w:rFonts w:ascii="Sakkal Majalla" w:hAnsi="Sakkal Majalla" w:cs="Sakkal Majalla"/>
          <w:b/>
          <w:bCs/>
          <w:sz w:val="28"/>
          <w:szCs w:val="28"/>
          <w:rtl/>
        </w:rPr>
      </w:pPr>
    </w:p>
    <w:p w14:paraId="4A7AB762" w14:textId="77777777" w:rsidR="00B0288E" w:rsidRPr="00BC04AA" w:rsidRDefault="00B0288E" w:rsidP="00DE7A4B">
      <w:pPr>
        <w:bidi/>
        <w:spacing w:line="276" w:lineRule="auto"/>
        <w:rPr>
          <w:rFonts w:ascii="Sakkal Majalla" w:hAnsi="Sakkal Majalla" w:cs="Sakkal Majalla"/>
          <w:b/>
          <w:bCs/>
          <w:sz w:val="28"/>
          <w:szCs w:val="28"/>
          <w:rtl/>
        </w:rPr>
      </w:pPr>
    </w:p>
    <w:p w14:paraId="62F3854B" w14:textId="77777777" w:rsidR="00515EC8" w:rsidRDefault="00515EC8" w:rsidP="00DE7A4B">
      <w:pPr>
        <w:bidi/>
        <w:spacing w:line="276" w:lineRule="auto"/>
        <w:rPr>
          <w:rFonts w:ascii="Sakkal Majalla" w:hAnsi="Sakkal Majalla" w:cs="Sakkal Majalla"/>
          <w:b/>
          <w:bCs/>
          <w:sz w:val="28"/>
          <w:szCs w:val="28"/>
          <w:rtl/>
        </w:rPr>
      </w:pPr>
    </w:p>
    <w:p w14:paraId="3C2E9F33" w14:textId="77777777" w:rsidR="00515EC8" w:rsidRDefault="00515EC8" w:rsidP="00515EC8">
      <w:pPr>
        <w:bidi/>
        <w:spacing w:line="276" w:lineRule="auto"/>
        <w:rPr>
          <w:rFonts w:ascii="Sakkal Majalla" w:hAnsi="Sakkal Majalla" w:cs="Sakkal Majalla"/>
          <w:b/>
          <w:bCs/>
          <w:sz w:val="28"/>
          <w:szCs w:val="28"/>
          <w:rtl/>
        </w:rPr>
      </w:pPr>
    </w:p>
    <w:p w14:paraId="18758266" w14:textId="77777777" w:rsidR="00515EC8" w:rsidRDefault="00515EC8" w:rsidP="00515EC8">
      <w:pPr>
        <w:bidi/>
        <w:spacing w:line="276" w:lineRule="auto"/>
        <w:rPr>
          <w:rFonts w:ascii="Sakkal Majalla" w:hAnsi="Sakkal Majalla" w:cs="Sakkal Majalla"/>
          <w:b/>
          <w:bCs/>
          <w:sz w:val="28"/>
          <w:szCs w:val="28"/>
          <w:rtl/>
        </w:rPr>
      </w:pPr>
    </w:p>
    <w:p w14:paraId="089CD603" w14:textId="1047402C" w:rsidR="005C3ECF" w:rsidRPr="00BC04AA" w:rsidRDefault="005C3ECF" w:rsidP="00515EC8">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lastRenderedPageBreak/>
        <w:t>مدة الاستخدام اليومية</w:t>
      </w:r>
    </w:p>
    <w:p w14:paraId="41830421" w14:textId="1F9754F2" w:rsidR="00EA28B2" w:rsidRPr="00515EC8" w:rsidRDefault="00EA28B2" w:rsidP="00DE7A4B">
      <w:pPr>
        <w:pStyle w:val="Caption"/>
        <w:keepNext/>
        <w:bidi/>
        <w:spacing w:line="276" w:lineRule="auto"/>
        <w:jc w:val="center"/>
        <w:rPr>
          <w:rFonts w:ascii="Sakkal Majalla" w:hAnsi="Sakkal Majalla" w:cs="Sakkal Majalla"/>
          <w:b/>
          <w:bCs/>
          <w:i w:val="0"/>
          <w:iCs w:val="0"/>
          <w:color w:val="auto"/>
          <w:sz w:val="28"/>
          <w:szCs w:val="28"/>
        </w:rPr>
      </w:pPr>
      <w:bookmarkStart w:id="31" w:name="_Toc237400896"/>
      <w:r w:rsidRPr="00515EC8">
        <w:rPr>
          <w:rFonts w:ascii="Sakkal Majalla" w:hAnsi="Sakkal Majalla" w:cs="Sakkal Majalla"/>
          <w:b/>
          <w:bCs/>
          <w:i w:val="0"/>
          <w:iCs w:val="0"/>
          <w:color w:val="auto"/>
          <w:sz w:val="28"/>
          <w:szCs w:val="28"/>
          <w:rtl/>
        </w:rPr>
        <w:t xml:space="preserve">جدول </w:t>
      </w:r>
      <w:r w:rsidRPr="00515EC8">
        <w:rPr>
          <w:rFonts w:ascii="Sakkal Majalla" w:hAnsi="Sakkal Majalla" w:cs="Sakkal Majalla"/>
          <w:b/>
          <w:bCs/>
          <w:i w:val="0"/>
          <w:iCs w:val="0"/>
          <w:color w:val="auto"/>
          <w:sz w:val="28"/>
          <w:szCs w:val="28"/>
          <w:rtl/>
        </w:rPr>
        <w:fldChar w:fldCharType="begin"/>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Pr>
        <w:instrText>SEQ</w:instrText>
      </w:r>
      <w:r w:rsidRPr="00515EC8">
        <w:rPr>
          <w:rFonts w:ascii="Sakkal Majalla" w:hAnsi="Sakkal Majalla" w:cs="Sakkal Majalla"/>
          <w:b/>
          <w:bCs/>
          <w:i w:val="0"/>
          <w:iCs w:val="0"/>
          <w:color w:val="auto"/>
          <w:sz w:val="28"/>
          <w:szCs w:val="28"/>
          <w:rtl/>
        </w:rPr>
        <w:instrText xml:space="preserve"> جدول \* </w:instrText>
      </w:r>
      <w:r w:rsidRPr="00515EC8">
        <w:rPr>
          <w:rFonts w:ascii="Sakkal Majalla" w:hAnsi="Sakkal Majalla" w:cs="Sakkal Majalla"/>
          <w:b/>
          <w:bCs/>
          <w:i w:val="0"/>
          <w:iCs w:val="0"/>
          <w:color w:val="auto"/>
          <w:sz w:val="28"/>
          <w:szCs w:val="28"/>
        </w:rPr>
        <w:instrText>ARABIC</w:instrText>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tl/>
        </w:rPr>
        <w:fldChar w:fldCharType="separate"/>
      </w:r>
      <w:r w:rsidR="00DE7A4B" w:rsidRPr="00515EC8">
        <w:rPr>
          <w:rFonts w:ascii="Sakkal Majalla" w:hAnsi="Sakkal Majalla" w:cs="Sakkal Majalla"/>
          <w:b/>
          <w:bCs/>
          <w:i w:val="0"/>
          <w:iCs w:val="0"/>
          <w:noProof/>
          <w:color w:val="auto"/>
          <w:sz w:val="28"/>
          <w:szCs w:val="28"/>
          <w:rtl/>
        </w:rPr>
        <w:t>7</w:t>
      </w:r>
      <w:r w:rsidRPr="00515EC8">
        <w:rPr>
          <w:rFonts w:ascii="Sakkal Majalla" w:hAnsi="Sakkal Majalla" w:cs="Sakkal Majalla"/>
          <w:b/>
          <w:bCs/>
          <w:i w:val="0"/>
          <w:iCs w:val="0"/>
          <w:color w:val="auto"/>
          <w:sz w:val="28"/>
          <w:szCs w:val="28"/>
          <w:rtl/>
        </w:rPr>
        <w:fldChar w:fldCharType="end"/>
      </w:r>
      <w:r w:rsidR="00B0288E" w:rsidRPr="00515EC8">
        <w:rPr>
          <w:rFonts w:ascii="Sakkal Majalla" w:hAnsi="Sakkal Majalla" w:cs="Sakkal Majalla"/>
          <w:b/>
          <w:bCs/>
          <w:i w:val="0"/>
          <w:iCs w:val="0"/>
          <w:color w:val="auto"/>
          <w:sz w:val="28"/>
          <w:szCs w:val="28"/>
          <w:rtl/>
        </w:rPr>
        <w:t xml:space="preserve"> التوزيع التكراري حسب مدة الاستخدام اليومية</w:t>
      </w:r>
      <w:bookmarkEnd w:id="31"/>
    </w:p>
    <w:tbl>
      <w:tblPr>
        <w:bidiVisual/>
        <w:tblW w:w="11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90"/>
        <w:gridCol w:w="2372"/>
        <w:gridCol w:w="3618"/>
      </w:tblGrid>
      <w:tr w:rsidR="005C3ECF" w:rsidRPr="00BC04AA" w14:paraId="1C5BB6B9" w14:textId="77777777" w:rsidTr="00EA28B2">
        <w:trPr>
          <w:tblHeader/>
          <w:jc w:val="center"/>
        </w:trPr>
        <w:tc>
          <w:tcPr>
            <w:tcW w:w="0" w:type="auto"/>
            <w:tcMar>
              <w:top w:w="150" w:type="dxa"/>
              <w:left w:w="0" w:type="dxa"/>
              <w:bottom w:w="150" w:type="dxa"/>
              <w:right w:w="240" w:type="dxa"/>
            </w:tcMar>
            <w:vAlign w:val="center"/>
            <w:hideMark/>
          </w:tcPr>
          <w:p w14:paraId="1BFCA5D7"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المدة</w:t>
            </w:r>
          </w:p>
        </w:tc>
        <w:tc>
          <w:tcPr>
            <w:tcW w:w="0" w:type="auto"/>
            <w:tcMar>
              <w:top w:w="150" w:type="dxa"/>
              <w:left w:w="240" w:type="dxa"/>
              <w:bottom w:w="150" w:type="dxa"/>
              <w:right w:w="240" w:type="dxa"/>
            </w:tcMar>
            <w:vAlign w:val="center"/>
            <w:hideMark/>
          </w:tcPr>
          <w:p w14:paraId="4672DB4F"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التكرار</w:t>
            </w:r>
          </w:p>
        </w:tc>
        <w:tc>
          <w:tcPr>
            <w:tcW w:w="0" w:type="auto"/>
            <w:tcMar>
              <w:top w:w="150" w:type="dxa"/>
              <w:left w:w="240" w:type="dxa"/>
              <w:bottom w:w="150" w:type="dxa"/>
              <w:right w:w="240" w:type="dxa"/>
            </w:tcMar>
            <w:vAlign w:val="center"/>
            <w:hideMark/>
          </w:tcPr>
          <w:p w14:paraId="3F54340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النسبة المئوية</w:t>
            </w:r>
          </w:p>
        </w:tc>
      </w:tr>
      <w:tr w:rsidR="005C3ECF" w:rsidRPr="00BC04AA" w14:paraId="094BE02D" w14:textId="77777777" w:rsidTr="00EA28B2">
        <w:trPr>
          <w:jc w:val="center"/>
        </w:trPr>
        <w:tc>
          <w:tcPr>
            <w:tcW w:w="0" w:type="auto"/>
            <w:tcMar>
              <w:top w:w="150" w:type="dxa"/>
              <w:left w:w="0" w:type="dxa"/>
              <w:bottom w:w="150" w:type="dxa"/>
              <w:right w:w="240" w:type="dxa"/>
            </w:tcMar>
            <w:vAlign w:val="center"/>
            <w:hideMark/>
          </w:tcPr>
          <w:p w14:paraId="057D9F1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أقل من ساعة</w:t>
            </w:r>
          </w:p>
        </w:tc>
        <w:tc>
          <w:tcPr>
            <w:tcW w:w="0" w:type="auto"/>
            <w:tcMar>
              <w:top w:w="150" w:type="dxa"/>
              <w:left w:w="240" w:type="dxa"/>
              <w:bottom w:w="150" w:type="dxa"/>
              <w:right w:w="240" w:type="dxa"/>
            </w:tcMar>
            <w:vAlign w:val="center"/>
            <w:hideMark/>
          </w:tcPr>
          <w:p w14:paraId="3F4C0A1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9</w:t>
            </w:r>
          </w:p>
        </w:tc>
        <w:tc>
          <w:tcPr>
            <w:tcW w:w="0" w:type="auto"/>
            <w:tcMar>
              <w:top w:w="150" w:type="dxa"/>
              <w:left w:w="240" w:type="dxa"/>
              <w:bottom w:w="150" w:type="dxa"/>
              <w:right w:w="0" w:type="dxa"/>
            </w:tcMar>
            <w:vAlign w:val="center"/>
            <w:hideMark/>
          </w:tcPr>
          <w:p w14:paraId="632B258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3.4%</w:t>
            </w:r>
          </w:p>
        </w:tc>
      </w:tr>
      <w:tr w:rsidR="005C3ECF" w:rsidRPr="00BC04AA" w14:paraId="2A3049D9" w14:textId="77777777" w:rsidTr="00EA28B2">
        <w:trPr>
          <w:jc w:val="center"/>
        </w:trPr>
        <w:tc>
          <w:tcPr>
            <w:tcW w:w="0" w:type="auto"/>
            <w:tcMar>
              <w:top w:w="150" w:type="dxa"/>
              <w:left w:w="0" w:type="dxa"/>
              <w:bottom w:w="150" w:type="dxa"/>
              <w:right w:w="240" w:type="dxa"/>
            </w:tcMar>
            <w:vAlign w:val="center"/>
            <w:hideMark/>
          </w:tcPr>
          <w:p w14:paraId="3EE3C4F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من 1 إلى 3 ساعات</w:t>
            </w:r>
          </w:p>
        </w:tc>
        <w:tc>
          <w:tcPr>
            <w:tcW w:w="0" w:type="auto"/>
            <w:tcMar>
              <w:top w:w="150" w:type="dxa"/>
              <w:left w:w="240" w:type="dxa"/>
              <w:bottom w:w="150" w:type="dxa"/>
              <w:right w:w="240" w:type="dxa"/>
            </w:tcMar>
            <w:vAlign w:val="center"/>
            <w:hideMark/>
          </w:tcPr>
          <w:p w14:paraId="4306F39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85</w:t>
            </w:r>
          </w:p>
        </w:tc>
        <w:tc>
          <w:tcPr>
            <w:tcW w:w="0" w:type="auto"/>
            <w:tcMar>
              <w:top w:w="150" w:type="dxa"/>
              <w:left w:w="240" w:type="dxa"/>
              <w:bottom w:w="150" w:type="dxa"/>
              <w:right w:w="0" w:type="dxa"/>
            </w:tcMar>
            <w:vAlign w:val="center"/>
            <w:hideMark/>
          </w:tcPr>
          <w:p w14:paraId="7CBAED5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32.6%</w:t>
            </w:r>
          </w:p>
        </w:tc>
      </w:tr>
      <w:tr w:rsidR="005C3ECF" w:rsidRPr="00BC04AA" w14:paraId="16585205" w14:textId="77777777" w:rsidTr="00EA28B2">
        <w:trPr>
          <w:jc w:val="center"/>
        </w:trPr>
        <w:tc>
          <w:tcPr>
            <w:tcW w:w="0" w:type="auto"/>
            <w:tcMar>
              <w:top w:w="150" w:type="dxa"/>
              <w:left w:w="0" w:type="dxa"/>
              <w:bottom w:w="150" w:type="dxa"/>
              <w:right w:w="240" w:type="dxa"/>
            </w:tcMar>
            <w:vAlign w:val="center"/>
            <w:hideMark/>
          </w:tcPr>
          <w:p w14:paraId="198DCD7F"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من 3 إلى 5 ساعات</w:t>
            </w:r>
          </w:p>
        </w:tc>
        <w:tc>
          <w:tcPr>
            <w:tcW w:w="0" w:type="auto"/>
            <w:tcMar>
              <w:top w:w="150" w:type="dxa"/>
              <w:left w:w="240" w:type="dxa"/>
              <w:bottom w:w="150" w:type="dxa"/>
              <w:right w:w="240" w:type="dxa"/>
            </w:tcMar>
            <w:vAlign w:val="center"/>
            <w:hideMark/>
          </w:tcPr>
          <w:p w14:paraId="7011356F"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94</w:t>
            </w:r>
          </w:p>
        </w:tc>
        <w:tc>
          <w:tcPr>
            <w:tcW w:w="0" w:type="auto"/>
            <w:tcMar>
              <w:top w:w="150" w:type="dxa"/>
              <w:left w:w="240" w:type="dxa"/>
              <w:bottom w:w="150" w:type="dxa"/>
              <w:right w:w="0" w:type="dxa"/>
            </w:tcMar>
            <w:vAlign w:val="center"/>
            <w:hideMark/>
          </w:tcPr>
          <w:p w14:paraId="5F3BDB4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36.0%</w:t>
            </w:r>
          </w:p>
        </w:tc>
      </w:tr>
      <w:tr w:rsidR="005C3ECF" w:rsidRPr="00BC04AA" w14:paraId="5A56D4A5" w14:textId="77777777" w:rsidTr="00EA28B2">
        <w:trPr>
          <w:jc w:val="center"/>
        </w:trPr>
        <w:tc>
          <w:tcPr>
            <w:tcW w:w="0" w:type="auto"/>
            <w:tcMar>
              <w:top w:w="150" w:type="dxa"/>
              <w:left w:w="0" w:type="dxa"/>
              <w:bottom w:w="150" w:type="dxa"/>
              <w:right w:w="240" w:type="dxa"/>
            </w:tcMar>
            <w:vAlign w:val="center"/>
            <w:hideMark/>
          </w:tcPr>
          <w:p w14:paraId="554F3CC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أكثر من 5 ساعات</w:t>
            </w:r>
          </w:p>
        </w:tc>
        <w:tc>
          <w:tcPr>
            <w:tcW w:w="0" w:type="auto"/>
            <w:tcMar>
              <w:top w:w="150" w:type="dxa"/>
              <w:left w:w="240" w:type="dxa"/>
              <w:bottom w:w="150" w:type="dxa"/>
              <w:right w:w="240" w:type="dxa"/>
            </w:tcMar>
            <w:vAlign w:val="center"/>
            <w:hideMark/>
          </w:tcPr>
          <w:p w14:paraId="5BDB18D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67</w:t>
            </w:r>
          </w:p>
        </w:tc>
        <w:tc>
          <w:tcPr>
            <w:tcW w:w="0" w:type="auto"/>
            <w:tcMar>
              <w:top w:w="150" w:type="dxa"/>
              <w:left w:w="240" w:type="dxa"/>
              <w:bottom w:w="150" w:type="dxa"/>
              <w:right w:w="0" w:type="dxa"/>
            </w:tcMar>
            <w:vAlign w:val="center"/>
            <w:hideMark/>
          </w:tcPr>
          <w:p w14:paraId="7F54268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25.7%</w:t>
            </w:r>
          </w:p>
        </w:tc>
      </w:tr>
      <w:tr w:rsidR="005C3ECF" w:rsidRPr="00BC04AA" w14:paraId="6BB8EF4C" w14:textId="77777777" w:rsidTr="00EA28B2">
        <w:trPr>
          <w:jc w:val="center"/>
        </w:trPr>
        <w:tc>
          <w:tcPr>
            <w:tcW w:w="0" w:type="auto"/>
            <w:tcMar>
              <w:top w:w="150" w:type="dxa"/>
              <w:left w:w="0" w:type="dxa"/>
              <w:bottom w:w="150" w:type="dxa"/>
              <w:right w:w="240" w:type="dxa"/>
            </w:tcMar>
            <w:vAlign w:val="center"/>
            <w:hideMark/>
          </w:tcPr>
          <w:p w14:paraId="5028A26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إجابة متعددة/غير محددة</w:t>
            </w:r>
            <w:r w:rsidRPr="00BC04AA">
              <w:rPr>
                <w:rFonts w:ascii="Sakkal Majalla" w:hAnsi="Sakkal Majalla" w:cs="Sakkal Majalla"/>
                <w:sz w:val="28"/>
                <w:szCs w:val="28"/>
                <w:lang w:bidi="ar-EG"/>
              </w:rPr>
              <w:t>*</w:t>
            </w:r>
          </w:p>
        </w:tc>
        <w:tc>
          <w:tcPr>
            <w:tcW w:w="0" w:type="auto"/>
            <w:tcMar>
              <w:top w:w="150" w:type="dxa"/>
              <w:left w:w="240" w:type="dxa"/>
              <w:bottom w:w="150" w:type="dxa"/>
              <w:right w:w="240" w:type="dxa"/>
            </w:tcMar>
            <w:vAlign w:val="center"/>
            <w:hideMark/>
          </w:tcPr>
          <w:p w14:paraId="41EBD2F7"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6</w:t>
            </w:r>
          </w:p>
        </w:tc>
        <w:tc>
          <w:tcPr>
            <w:tcW w:w="0" w:type="auto"/>
            <w:tcMar>
              <w:top w:w="150" w:type="dxa"/>
              <w:left w:w="240" w:type="dxa"/>
              <w:bottom w:w="150" w:type="dxa"/>
              <w:right w:w="0" w:type="dxa"/>
            </w:tcMar>
            <w:vAlign w:val="center"/>
            <w:hideMark/>
          </w:tcPr>
          <w:p w14:paraId="0F091D6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2.3%</w:t>
            </w:r>
          </w:p>
        </w:tc>
      </w:tr>
    </w:tbl>
    <w:p w14:paraId="30C1276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i/>
          <w:i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i/>
          <w:iCs/>
          <w:sz w:val="28"/>
          <w:szCs w:val="28"/>
          <w:rtl/>
        </w:rPr>
        <w:t>استُبعدت هذه الحالات فقط من تحليل</w:t>
      </w:r>
      <w:r w:rsidRPr="00BC04AA">
        <w:rPr>
          <w:rFonts w:ascii="Sakkal Majalla" w:hAnsi="Sakkal Majalla" w:cs="Sakkal Majalla"/>
          <w:i/>
          <w:iCs/>
          <w:sz w:val="28"/>
          <w:szCs w:val="28"/>
          <w:lang w:bidi="ar-EG"/>
        </w:rPr>
        <w:t xml:space="preserve"> ANOVA </w:t>
      </w:r>
      <w:r w:rsidRPr="00BC04AA">
        <w:rPr>
          <w:rFonts w:ascii="Sakkal Majalla" w:hAnsi="Sakkal Majalla" w:cs="Sakkal Majalla"/>
          <w:i/>
          <w:iCs/>
          <w:sz w:val="28"/>
          <w:szCs w:val="28"/>
          <w:rtl/>
        </w:rPr>
        <w:t>الخاص بمدة الاستخدام</w:t>
      </w:r>
      <w:r w:rsidRPr="00BC04AA">
        <w:rPr>
          <w:rFonts w:ascii="Sakkal Majalla" w:hAnsi="Sakkal Majalla" w:cs="Sakkal Majalla"/>
          <w:i/>
          <w:iCs/>
          <w:sz w:val="28"/>
          <w:szCs w:val="28"/>
          <w:lang w:bidi="ar-EG"/>
        </w:rPr>
        <w:t>.</w:t>
      </w:r>
    </w:p>
    <w:p w14:paraId="1AC421AD" w14:textId="77777777" w:rsidR="00B0288E" w:rsidRPr="00BC04AA" w:rsidRDefault="00B0288E" w:rsidP="00DE7A4B">
      <w:pPr>
        <w:bidi/>
        <w:spacing w:line="276" w:lineRule="auto"/>
        <w:rPr>
          <w:rFonts w:ascii="Sakkal Majalla" w:hAnsi="Sakkal Majalla" w:cs="Sakkal Majalla"/>
          <w:b/>
          <w:bCs/>
          <w:sz w:val="28"/>
          <w:szCs w:val="28"/>
          <w:rtl/>
          <w:lang w:bidi="ar-EG"/>
        </w:rPr>
      </w:pPr>
    </w:p>
    <w:p w14:paraId="22959254" w14:textId="77777777" w:rsidR="00B0288E" w:rsidRPr="00BC04AA" w:rsidRDefault="00B0288E" w:rsidP="00DE7A4B">
      <w:pPr>
        <w:bidi/>
        <w:spacing w:line="276" w:lineRule="auto"/>
        <w:rPr>
          <w:rFonts w:ascii="Sakkal Majalla" w:hAnsi="Sakkal Majalla" w:cs="Sakkal Majalla"/>
          <w:b/>
          <w:bCs/>
          <w:sz w:val="28"/>
          <w:szCs w:val="28"/>
          <w:rtl/>
          <w:lang w:bidi="ar-EG"/>
        </w:rPr>
      </w:pPr>
    </w:p>
    <w:p w14:paraId="37B3FA76" w14:textId="77777777" w:rsidR="00B0288E" w:rsidRPr="00BC04AA" w:rsidRDefault="00B0288E" w:rsidP="00DE7A4B">
      <w:pPr>
        <w:bidi/>
        <w:spacing w:line="276" w:lineRule="auto"/>
        <w:rPr>
          <w:rFonts w:ascii="Sakkal Majalla" w:hAnsi="Sakkal Majalla" w:cs="Sakkal Majalla"/>
          <w:b/>
          <w:bCs/>
          <w:sz w:val="28"/>
          <w:szCs w:val="28"/>
          <w:rtl/>
          <w:lang w:bidi="ar-EG"/>
        </w:rPr>
      </w:pPr>
    </w:p>
    <w:p w14:paraId="1F116646" w14:textId="77777777" w:rsidR="00B0288E" w:rsidRDefault="00B0288E" w:rsidP="00DE7A4B">
      <w:pPr>
        <w:bidi/>
        <w:spacing w:line="276" w:lineRule="auto"/>
        <w:rPr>
          <w:rFonts w:ascii="Sakkal Majalla" w:hAnsi="Sakkal Majalla" w:cs="Sakkal Majalla"/>
          <w:b/>
          <w:bCs/>
          <w:sz w:val="28"/>
          <w:szCs w:val="28"/>
          <w:rtl/>
          <w:lang w:bidi="ar-EG"/>
        </w:rPr>
      </w:pPr>
    </w:p>
    <w:p w14:paraId="5C5AF2D7" w14:textId="77777777" w:rsidR="00515EC8" w:rsidRDefault="00515EC8" w:rsidP="00515EC8">
      <w:pPr>
        <w:bidi/>
        <w:spacing w:line="276" w:lineRule="auto"/>
        <w:rPr>
          <w:rFonts w:ascii="Sakkal Majalla" w:hAnsi="Sakkal Majalla" w:cs="Sakkal Majalla"/>
          <w:b/>
          <w:bCs/>
          <w:sz w:val="28"/>
          <w:szCs w:val="28"/>
          <w:rtl/>
          <w:lang w:bidi="ar-EG"/>
        </w:rPr>
      </w:pPr>
    </w:p>
    <w:p w14:paraId="64FF585B" w14:textId="77777777" w:rsidR="00515EC8" w:rsidRDefault="00515EC8" w:rsidP="00515EC8">
      <w:pPr>
        <w:bidi/>
        <w:spacing w:line="276" w:lineRule="auto"/>
        <w:rPr>
          <w:rFonts w:ascii="Sakkal Majalla" w:hAnsi="Sakkal Majalla" w:cs="Sakkal Majalla"/>
          <w:b/>
          <w:bCs/>
          <w:sz w:val="28"/>
          <w:szCs w:val="28"/>
          <w:rtl/>
          <w:lang w:bidi="ar-EG"/>
        </w:rPr>
      </w:pPr>
    </w:p>
    <w:p w14:paraId="5C1A5CAC" w14:textId="77777777" w:rsidR="00515EC8" w:rsidRDefault="00515EC8" w:rsidP="00515EC8">
      <w:pPr>
        <w:bidi/>
        <w:spacing w:line="276" w:lineRule="auto"/>
        <w:rPr>
          <w:rFonts w:ascii="Sakkal Majalla" w:hAnsi="Sakkal Majalla" w:cs="Sakkal Majalla"/>
          <w:b/>
          <w:bCs/>
          <w:sz w:val="28"/>
          <w:szCs w:val="28"/>
          <w:rtl/>
          <w:lang w:bidi="ar-EG"/>
        </w:rPr>
      </w:pPr>
    </w:p>
    <w:p w14:paraId="1FDE4E0C" w14:textId="77777777" w:rsidR="00515EC8" w:rsidRDefault="00515EC8" w:rsidP="00515EC8">
      <w:pPr>
        <w:bidi/>
        <w:spacing w:line="276" w:lineRule="auto"/>
        <w:rPr>
          <w:rFonts w:ascii="Sakkal Majalla" w:hAnsi="Sakkal Majalla" w:cs="Sakkal Majalla"/>
          <w:b/>
          <w:bCs/>
          <w:sz w:val="28"/>
          <w:szCs w:val="28"/>
          <w:rtl/>
          <w:lang w:bidi="ar-EG"/>
        </w:rPr>
      </w:pPr>
    </w:p>
    <w:p w14:paraId="727F89F5" w14:textId="77777777" w:rsidR="00515EC8" w:rsidRPr="00BC04AA" w:rsidRDefault="00515EC8" w:rsidP="00515EC8">
      <w:pPr>
        <w:bidi/>
        <w:spacing w:line="276" w:lineRule="auto"/>
        <w:rPr>
          <w:rFonts w:ascii="Sakkal Majalla" w:hAnsi="Sakkal Majalla" w:cs="Sakkal Majalla"/>
          <w:b/>
          <w:bCs/>
          <w:sz w:val="28"/>
          <w:szCs w:val="28"/>
          <w:rtl/>
          <w:lang w:bidi="ar-EG"/>
        </w:rPr>
      </w:pPr>
    </w:p>
    <w:p w14:paraId="7D1075F2" w14:textId="0E9C5910" w:rsidR="005C3ECF" w:rsidRPr="00BC04AA" w:rsidRDefault="005C3ECF"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lastRenderedPageBreak/>
        <w:t>المنصات المستخدمة لمتابعة أخبار الفعاليات (اختيار متعدد)</w:t>
      </w:r>
    </w:p>
    <w:p w14:paraId="21CE1CCC" w14:textId="65BB0CEB" w:rsidR="00B0288E" w:rsidRPr="00515EC8" w:rsidRDefault="00B0288E" w:rsidP="00DE7A4B">
      <w:pPr>
        <w:pStyle w:val="Caption"/>
        <w:keepNext/>
        <w:bidi/>
        <w:spacing w:line="276" w:lineRule="auto"/>
        <w:jc w:val="center"/>
        <w:rPr>
          <w:rFonts w:ascii="Sakkal Majalla" w:hAnsi="Sakkal Majalla" w:cs="Sakkal Majalla"/>
          <w:b/>
          <w:bCs/>
          <w:i w:val="0"/>
          <w:iCs w:val="0"/>
          <w:color w:val="auto"/>
          <w:sz w:val="28"/>
          <w:szCs w:val="28"/>
        </w:rPr>
      </w:pPr>
      <w:bookmarkStart w:id="32" w:name="_Toc237400897"/>
      <w:r w:rsidRPr="00515EC8">
        <w:rPr>
          <w:rFonts w:ascii="Sakkal Majalla" w:hAnsi="Sakkal Majalla" w:cs="Sakkal Majalla"/>
          <w:b/>
          <w:bCs/>
          <w:i w:val="0"/>
          <w:iCs w:val="0"/>
          <w:color w:val="auto"/>
          <w:sz w:val="28"/>
          <w:szCs w:val="28"/>
          <w:rtl/>
        </w:rPr>
        <w:t xml:space="preserve">جدول </w:t>
      </w:r>
      <w:r w:rsidRPr="00515EC8">
        <w:rPr>
          <w:rFonts w:ascii="Sakkal Majalla" w:hAnsi="Sakkal Majalla" w:cs="Sakkal Majalla"/>
          <w:b/>
          <w:bCs/>
          <w:i w:val="0"/>
          <w:iCs w:val="0"/>
          <w:color w:val="auto"/>
          <w:sz w:val="28"/>
          <w:szCs w:val="28"/>
          <w:rtl/>
        </w:rPr>
        <w:fldChar w:fldCharType="begin"/>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Pr>
        <w:instrText>SEQ</w:instrText>
      </w:r>
      <w:r w:rsidRPr="00515EC8">
        <w:rPr>
          <w:rFonts w:ascii="Sakkal Majalla" w:hAnsi="Sakkal Majalla" w:cs="Sakkal Majalla"/>
          <w:b/>
          <w:bCs/>
          <w:i w:val="0"/>
          <w:iCs w:val="0"/>
          <w:color w:val="auto"/>
          <w:sz w:val="28"/>
          <w:szCs w:val="28"/>
          <w:rtl/>
        </w:rPr>
        <w:instrText xml:space="preserve"> جدول \* </w:instrText>
      </w:r>
      <w:r w:rsidRPr="00515EC8">
        <w:rPr>
          <w:rFonts w:ascii="Sakkal Majalla" w:hAnsi="Sakkal Majalla" w:cs="Sakkal Majalla"/>
          <w:b/>
          <w:bCs/>
          <w:i w:val="0"/>
          <w:iCs w:val="0"/>
          <w:color w:val="auto"/>
          <w:sz w:val="28"/>
          <w:szCs w:val="28"/>
        </w:rPr>
        <w:instrText>ARABIC</w:instrText>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tl/>
        </w:rPr>
        <w:fldChar w:fldCharType="separate"/>
      </w:r>
      <w:r w:rsidR="00DE7A4B" w:rsidRPr="00515EC8">
        <w:rPr>
          <w:rFonts w:ascii="Sakkal Majalla" w:hAnsi="Sakkal Majalla" w:cs="Sakkal Majalla"/>
          <w:b/>
          <w:bCs/>
          <w:i w:val="0"/>
          <w:iCs w:val="0"/>
          <w:noProof/>
          <w:color w:val="auto"/>
          <w:sz w:val="28"/>
          <w:szCs w:val="28"/>
          <w:rtl/>
        </w:rPr>
        <w:t>8</w:t>
      </w:r>
      <w:r w:rsidRPr="00515EC8">
        <w:rPr>
          <w:rFonts w:ascii="Sakkal Majalla" w:hAnsi="Sakkal Majalla" w:cs="Sakkal Majalla"/>
          <w:b/>
          <w:bCs/>
          <w:i w:val="0"/>
          <w:iCs w:val="0"/>
          <w:color w:val="auto"/>
          <w:sz w:val="28"/>
          <w:szCs w:val="28"/>
          <w:rtl/>
        </w:rPr>
        <w:fldChar w:fldCharType="end"/>
      </w:r>
      <w:r w:rsidRPr="00515EC8">
        <w:rPr>
          <w:rFonts w:ascii="Sakkal Majalla" w:hAnsi="Sakkal Majalla" w:cs="Sakkal Majalla"/>
          <w:b/>
          <w:bCs/>
          <w:i w:val="0"/>
          <w:iCs w:val="0"/>
          <w:color w:val="auto"/>
          <w:sz w:val="28"/>
          <w:szCs w:val="28"/>
          <w:rtl/>
        </w:rPr>
        <w:t xml:space="preserve"> التوزيع التكراري حسب المنصات المستخدمة</w:t>
      </w:r>
      <w:bookmarkEnd w:id="32"/>
    </w:p>
    <w:tbl>
      <w:tblPr>
        <w:bidiVisual/>
        <w:tblW w:w="8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43"/>
        <w:gridCol w:w="3291"/>
        <w:gridCol w:w="1559"/>
      </w:tblGrid>
      <w:tr w:rsidR="005C3ECF" w:rsidRPr="00BC04AA" w14:paraId="51474F68" w14:textId="77777777" w:rsidTr="00B0288E">
        <w:trPr>
          <w:tblHeader/>
        </w:trPr>
        <w:tc>
          <w:tcPr>
            <w:tcW w:w="0" w:type="auto"/>
            <w:tcMar>
              <w:top w:w="150" w:type="dxa"/>
              <w:left w:w="0" w:type="dxa"/>
              <w:bottom w:w="150" w:type="dxa"/>
              <w:right w:w="240" w:type="dxa"/>
            </w:tcMar>
            <w:vAlign w:val="center"/>
            <w:hideMark/>
          </w:tcPr>
          <w:p w14:paraId="7113ADC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المنصة</w:t>
            </w:r>
          </w:p>
        </w:tc>
        <w:tc>
          <w:tcPr>
            <w:tcW w:w="0" w:type="auto"/>
            <w:tcMar>
              <w:top w:w="150" w:type="dxa"/>
              <w:left w:w="240" w:type="dxa"/>
              <w:bottom w:w="150" w:type="dxa"/>
              <w:right w:w="240" w:type="dxa"/>
            </w:tcMar>
            <w:vAlign w:val="center"/>
            <w:hideMark/>
          </w:tcPr>
          <w:p w14:paraId="1AFEC0C7"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عدد الحالات</w:t>
            </w:r>
          </w:p>
        </w:tc>
        <w:tc>
          <w:tcPr>
            <w:tcW w:w="1559" w:type="dxa"/>
            <w:tcMar>
              <w:top w:w="150" w:type="dxa"/>
              <w:left w:w="240" w:type="dxa"/>
              <w:bottom w:w="150" w:type="dxa"/>
              <w:right w:w="240" w:type="dxa"/>
            </w:tcMar>
            <w:vAlign w:val="center"/>
            <w:hideMark/>
          </w:tcPr>
          <w:p w14:paraId="3A36542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النسبة من الحالات</w:t>
            </w:r>
          </w:p>
        </w:tc>
      </w:tr>
      <w:tr w:rsidR="005C3ECF" w:rsidRPr="00BC04AA" w14:paraId="5A6F666B" w14:textId="77777777" w:rsidTr="00B0288E">
        <w:tc>
          <w:tcPr>
            <w:tcW w:w="0" w:type="auto"/>
            <w:tcMar>
              <w:top w:w="150" w:type="dxa"/>
              <w:left w:w="0" w:type="dxa"/>
              <w:bottom w:w="150" w:type="dxa"/>
              <w:right w:w="240" w:type="dxa"/>
            </w:tcMar>
            <w:vAlign w:val="center"/>
            <w:hideMark/>
          </w:tcPr>
          <w:p w14:paraId="37BE308F"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إنستغرام</w:t>
            </w:r>
          </w:p>
        </w:tc>
        <w:tc>
          <w:tcPr>
            <w:tcW w:w="0" w:type="auto"/>
            <w:tcMar>
              <w:top w:w="150" w:type="dxa"/>
              <w:left w:w="240" w:type="dxa"/>
              <w:bottom w:w="150" w:type="dxa"/>
              <w:right w:w="240" w:type="dxa"/>
            </w:tcMar>
            <w:vAlign w:val="center"/>
            <w:hideMark/>
          </w:tcPr>
          <w:p w14:paraId="1659A76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192</w:t>
            </w:r>
          </w:p>
        </w:tc>
        <w:tc>
          <w:tcPr>
            <w:tcW w:w="1559" w:type="dxa"/>
            <w:tcMar>
              <w:top w:w="150" w:type="dxa"/>
              <w:left w:w="240" w:type="dxa"/>
              <w:bottom w:w="150" w:type="dxa"/>
              <w:right w:w="0" w:type="dxa"/>
            </w:tcMar>
            <w:vAlign w:val="center"/>
            <w:hideMark/>
          </w:tcPr>
          <w:p w14:paraId="08770E6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73.6%</w:t>
            </w:r>
          </w:p>
        </w:tc>
      </w:tr>
      <w:tr w:rsidR="005C3ECF" w:rsidRPr="00BC04AA" w14:paraId="691BB925" w14:textId="77777777" w:rsidTr="00B0288E">
        <w:tc>
          <w:tcPr>
            <w:tcW w:w="0" w:type="auto"/>
            <w:tcMar>
              <w:top w:w="150" w:type="dxa"/>
              <w:left w:w="0" w:type="dxa"/>
              <w:bottom w:w="150" w:type="dxa"/>
              <w:right w:w="240" w:type="dxa"/>
            </w:tcMar>
            <w:vAlign w:val="center"/>
            <w:hideMark/>
          </w:tcPr>
          <w:p w14:paraId="7EB9062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سناب شات</w:t>
            </w:r>
          </w:p>
        </w:tc>
        <w:tc>
          <w:tcPr>
            <w:tcW w:w="0" w:type="auto"/>
            <w:tcMar>
              <w:top w:w="150" w:type="dxa"/>
              <w:left w:w="240" w:type="dxa"/>
              <w:bottom w:w="150" w:type="dxa"/>
              <w:right w:w="240" w:type="dxa"/>
            </w:tcMar>
            <w:vAlign w:val="center"/>
            <w:hideMark/>
          </w:tcPr>
          <w:p w14:paraId="1B2D62C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164</w:t>
            </w:r>
          </w:p>
        </w:tc>
        <w:tc>
          <w:tcPr>
            <w:tcW w:w="1559" w:type="dxa"/>
            <w:tcMar>
              <w:top w:w="150" w:type="dxa"/>
              <w:left w:w="240" w:type="dxa"/>
              <w:bottom w:w="150" w:type="dxa"/>
              <w:right w:w="0" w:type="dxa"/>
            </w:tcMar>
            <w:vAlign w:val="center"/>
            <w:hideMark/>
          </w:tcPr>
          <w:p w14:paraId="3734368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62.8%</w:t>
            </w:r>
          </w:p>
        </w:tc>
      </w:tr>
      <w:tr w:rsidR="005C3ECF" w:rsidRPr="00BC04AA" w14:paraId="2DE74658" w14:textId="77777777" w:rsidTr="00B0288E">
        <w:tc>
          <w:tcPr>
            <w:tcW w:w="0" w:type="auto"/>
            <w:tcMar>
              <w:top w:w="150" w:type="dxa"/>
              <w:left w:w="0" w:type="dxa"/>
              <w:bottom w:w="150" w:type="dxa"/>
              <w:right w:w="240" w:type="dxa"/>
            </w:tcMar>
            <w:vAlign w:val="center"/>
            <w:hideMark/>
          </w:tcPr>
          <w:p w14:paraId="679AA8D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تيك توك</w:t>
            </w:r>
          </w:p>
        </w:tc>
        <w:tc>
          <w:tcPr>
            <w:tcW w:w="0" w:type="auto"/>
            <w:tcMar>
              <w:top w:w="150" w:type="dxa"/>
              <w:left w:w="240" w:type="dxa"/>
              <w:bottom w:w="150" w:type="dxa"/>
              <w:right w:w="240" w:type="dxa"/>
            </w:tcMar>
            <w:vAlign w:val="center"/>
            <w:hideMark/>
          </w:tcPr>
          <w:p w14:paraId="334B34B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148</w:t>
            </w:r>
          </w:p>
        </w:tc>
        <w:tc>
          <w:tcPr>
            <w:tcW w:w="1559" w:type="dxa"/>
            <w:tcMar>
              <w:top w:w="150" w:type="dxa"/>
              <w:left w:w="240" w:type="dxa"/>
              <w:bottom w:w="150" w:type="dxa"/>
              <w:right w:w="0" w:type="dxa"/>
            </w:tcMar>
            <w:vAlign w:val="center"/>
            <w:hideMark/>
          </w:tcPr>
          <w:p w14:paraId="6733163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56.7%</w:t>
            </w:r>
          </w:p>
        </w:tc>
      </w:tr>
      <w:tr w:rsidR="005C3ECF" w:rsidRPr="00BC04AA" w14:paraId="1D1C1866" w14:textId="77777777" w:rsidTr="00B0288E">
        <w:tc>
          <w:tcPr>
            <w:tcW w:w="0" w:type="auto"/>
            <w:tcMar>
              <w:top w:w="150" w:type="dxa"/>
              <w:left w:w="0" w:type="dxa"/>
              <w:bottom w:w="150" w:type="dxa"/>
              <w:right w:w="240" w:type="dxa"/>
            </w:tcMar>
            <w:vAlign w:val="center"/>
            <w:hideMark/>
          </w:tcPr>
          <w:p w14:paraId="1C82711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إكس (تويتر سابقاً)</w:t>
            </w:r>
          </w:p>
        </w:tc>
        <w:tc>
          <w:tcPr>
            <w:tcW w:w="0" w:type="auto"/>
            <w:tcMar>
              <w:top w:w="150" w:type="dxa"/>
              <w:left w:w="240" w:type="dxa"/>
              <w:bottom w:w="150" w:type="dxa"/>
              <w:right w:w="240" w:type="dxa"/>
            </w:tcMar>
            <w:vAlign w:val="center"/>
            <w:hideMark/>
          </w:tcPr>
          <w:p w14:paraId="53385D8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91</w:t>
            </w:r>
          </w:p>
        </w:tc>
        <w:tc>
          <w:tcPr>
            <w:tcW w:w="1559" w:type="dxa"/>
            <w:tcMar>
              <w:top w:w="150" w:type="dxa"/>
              <w:left w:w="240" w:type="dxa"/>
              <w:bottom w:w="150" w:type="dxa"/>
              <w:right w:w="0" w:type="dxa"/>
            </w:tcMar>
            <w:vAlign w:val="center"/>
            <w:hideMark/>
          </w:tcPr>
          <w:p w14:paraId="3468373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34.9%</w:t>
            </w:r>
          </w:p>
        </w:tc>
      </w:tr>
      <w:tr w:rsidR="005C3ECF" w:rsidRPr="00BC04AA" w14:paraId="1E9A174F" w14:textId="77777777" w:rsidTr="00B0288E">
        <w:tc>
          <w:tcPr>
            <w:tcW w:w="0" w:type="auto"/>
            <w:tcMar>
              <w:top w:w="150" w:type="dxa"/>
              <w:left w:w="0" w:type="dxa"/>
              <w:bottom w:w="150" w:type="dxa"/>
              <w:right w:w="240" w:type="dxa"/>
            </w:tcMar>
            <w:vAlign w:val="center"/>
            <w:hideMark/>
          </w:tcPr>
          <w:p w14:paraId="59E0B07C"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يوتيوب</w:t>
            </w:r>
          </w:p>
        </w:tc>
        <w:tc>
          <w:tcPr>
            <w:tcW w:w="0" w:type="auto"/>
            <w:tcMar>
              <w:top w:w="150" w:type="dxa"/>
              <w:left w:w="240" w:type="dxa"/>
              <w:bottom w:w="150" w:type="dxa"/>
              <w:right w:w="240" w:type="dxa"/>
            </w:tcMar>
            <w:vAlign w:val="center"/>
            <w:hideMark/>
          </w:tcPr>
          <w:p w14:paraId="1BDF5E1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118</w:t>
            </w:r>
          </w:p>
        </w:tc>
        <w:tc>
          <w:tcPr>
            <w:tcW w:w="1559" w:type="dxa"/>
            <w:tcMar>
              <w:top w:w="150" w:type="dxa"/>
              <w:left w:w="240" w:type="dxa"/>
              <w:bottom w:w="150" w:type="dxa"/>
              <w:right w:w="0" w:type="dxa"/>
            </w:tcMar>
            <w:vAlign w:val="center"/>
            <w:hideMark/>
          </w:tcPr>
          <w:p w14:paraId="63285D8F"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45.2%</w:t>
            </w:r>
          </w:p>
        </w:tc>
      </w:tr>
      <w:tr w:rsidR="005C3ECF" w:rsidRPr="00BC04AA" w14:paraId="47C67AB7" w14:textId="77777777" w:rsidTr="00B0288E">
        <w:tc>
          <w:tcPr>
            <w:tcW w:w="0" w:type="auto"/>
            <w:tcMar>
              <w:top w:w="150" w:type="dxa"/>
              <w:left w:w="0" w:type="dxa"/>
              <w:bottom w:w="150" w:type="dxa"/>
              <w:right w:w="240" w:type="dxa"/>
            </w:tcMar>
            <w:vAlign w:val="center"/>
            <w:hideMark/>
          </w:tcPr>
          <w:p w14:paraId="187CFBC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فيسبوك</w:t>
            </w:r>
          </w:p>
        </w:tc>
        <w:tc>
          <w:tcPr>
            <w:tcW w:w="0" w:type="auto"/>
            <w:tcMar>
              <w:top w:w="150" w:type="dxa"/>
              <w:left w:w="240" w:type="dxa"/>
              <w:bottom w:w="150" w:type="dxa"/>
              <w:right w:w="240" w:type="dxa"/>
            </w:tcMar>
            <w:vAlign w:val="center"/>
            <w:hideMark/>
          </w:tcPr>
          <w:p w14:paraId="0DD4D9F7"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7</w:t>
            </w:r>
          </w:p>
        </w:tc>
        <w:tc>
          <w:tcPr>
            <w:tcW w:w="1559" w:type="dxa"/>
            <w:tcMar>
              <w:top w:w="150" w:type="dxa"/>
              <w:left w:w="240" w:type="dxa"/>
              <w:bottom w:w="150" w:type="dxa"/>
              <w:right w:w="0" w:type="dxa"/>
            </w:tcMar>
            <w:vAlign w:val="center"/>
            <w:hideMark/>
          </w:tcPr>
          <w:p w14:paraId="39BAA13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2.7%</w:t>
            </w:r>
          </w:p>
        </w:tc>
      </w:tr>
      <w:tr w:rsidR="005C3ECF" w:rsidRPr="00BC04AA" w14:paraId="3EE5DBE0" w14:textId="77777777" w:rsidTr="00B0288E">
        <w:tc>
          <w:tcPr>
            <w:tcW w:w="0" w:type="auto"/>
            <w:tcMar>
              <w:top w:w="150" w:type="dxa"/>
              <w:left w:w="0" w:type="dxa"/>
              <w:bottom w:w="150" w:type="dxa"/>
              <w:right w:w="240" w:type="dxa"/>
            </w:tcMar>
            <w:vAlign w:val="center"/>
            <w:hideMark/>
          </w:tcPr>
          <w:p w14:paraId="245E94E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واتس أب</w:t>
            </w:r>
          </w:p>
        </w:tc>
        <w:tc>
          <w:tcPr>
            <w:tcW w:w="0" w:type="auto"/>
            <w:tcMar>
              <w:top w:w="150" w:type="dxa"/>
              <w:left w:w="240" w:type="dxa"/>
              <w:bottom w:w="150" w:type="dxa"/>
              <w:right w:w="240" w:type="dxa"/>
            </w:tcMar>
            <w:vAlign w:val="center"/>
            <w:hideMark/>
          </w:tcPr>
          <w:p w14:paraId="5B82196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w:t>
            </w:r>
          </w:p>
        </w:tc>
        <w:tc>
          <w:tcPr>
            <w:tcW w:w="1559" w:type="dxa"/>
            <w:tcMar>
              <w:top w:w="150" w:type="dxa"/>
              <w:left w:w="240" w:type="dxa"/>
              <w:bottom w:w="150" w:type="dxa"/>
              <w:right w:w="0" w:type="dxa"/>
            </w:tcMar>
            <w:vAlign w:val="center"/>
            <w:hideMark/>
          </w:tcPr>
          <w:p w14:paraId="2915A84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0.4%</w:t>
            </w:r>
          </w:p>
        </w:tc>
      </w:tr>
      <w:tr w:rsidR="005C3ECF" w:rsidRPr="00BC04AA" w14:paraId="54E2E7AB" w14:textId="77777777" w:rsidTr="00B0288E">
        <w:tc>
          <w:tcPr>
            <w:tcW w:w="0" w:type="auto"/>
            <w:tcMar>
              <w:top w:w="150" w:type="dxa"/>
              <w:left w:w="0" w:type="dxa"/>
              <w:bottom w:w="150" w:type="dxa"/>
              <w:right w:w="240" w:type="dxa"/>
            </w:tcMar>
            <w:vAlign w:val="center"/>
            <w:hideMark/>
          </w:tcPr>
          <w:p w14:paraId="1330F4AC"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تلجرام</w:t>
            </w:r>
          </w:p>
        </w:tc>
        <w:tc>
          <w:tcPr>
            <w:tcW w:w="0" w:type="auto"/>
            <w:tcMar>
              <w:top w:w="150" w:type="dxa"/>
              <w:left w:w="240" w:type="dxa"/>
              <w:bottom w:w="150" w:type="dxa"/>
              <w:right w:w="240" w:type="dxa"/>
            </w:tcMar>
            <w:vAlign w:val="center"/>
            <w:hideMark/>
          </w:tcPr>
          <w:p w14:paraId="58272B3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w:t>
            </w:r>
          </w:p>
        </w:tc>
        <w:tc>
          <w:tcPr>
            <w:tcW w:w="1559" w:type="dxa"/>
            <w:tcMar>
              <w:top w:w="150" w:type="dxa"/>
              <w:left w:w="240" w:type="dxa"/>
              <w:bottom w:w="150" w:type="dxa"/>
              <w:right w:w="0" w:type="dxa"/>
            </w:tcMar>
            <w:vAlign w:val="center"/>
            <w:hideMark/>
          </w:tcPr>
          <w:p w14:paraId="71B20125"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0.4%</w:t>
            </w:r>
          </w:p>
        </w:tc>
      </w:tr>
      <w:tr w:rsidR="005C3ECF" w:rsidRPr="00BC04AA" w14:paraId="48BC5103" w14:textId="77777777" w:rsidTr="00B0288E">
        <w:tc>
          <w:tcPr>
            <w:tcW w:w="0" w:type="auto"/>
            <w:tcMar>
              <w:top w:w="150" w:type="dxa"/>
              <w:left w:w="0" w:type="dxa"/>
              <w:bottom w:w="150" w:type="dxa"/>
              <w:right w:w="240" w:type="dxa"/>
            </w:tcMar>
            <w:vAlign w:val="center"/>
            <w:hideMark/>
          </w:tcPr>
          <w:p w14:paraId="1FDE757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مصادر بشرية</w:t>
            </w:r>
          </w:p>
        </w:tc>
        <w:tc>
          <w:tcPr>
            <w:tcW w:w="0" w:type="auto"/>
            <w:tcMar>
              <w:top w:w="150" w:type="dxa"/>
              <w:left w:w="240" w:type="dxa"/>
              <w:bottom w:w="150" w:type="dxa"/>
              <w:right w:w="240" w:type="dxa"/>
            </w:tcMar>
            <w:vAlign w:val="center"/>
            <w:hideMark/>
          </w:tcPr>
          <w:p w14:paraId="344C6697"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w:t>
            </w:r>
          </w:p>
        </w:tc>
        <w:tc>
          <w:tcPr>
            <w:tcW w:w="1559" w:type="dxa"/>
            <w:tcMar>
              <w:top w:w="150" w:type="dxa"/>
              <w:left w:w="240" w:type="dxa"/>
              <w:bottom w:w="150" w:type="dxa"/>
              <w:right w:w="0" w:type="dxa"/>
            </w:tcMar>
            <w:vAlign w:val="center"/>
            <w:hideMark/>
          </w:tcPr>
          <w:p w14:paraId="72086FF7"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0.4%</w:t>
            </w:r>
          </w:p>
        </w:tc>
      </w:tr>
      <w:tr w:rsidR="005C3ECF" w:rsidRPr="00BC04AA" w14:paraId="7AD4BA7B" w14:textId="77777777" w:rsidTr="00B0288E">
        <w:tc>
          <w:tcPr>
            <w:tcW w:w="0" w:type="auto"/>
            <w:tcMar>
              <w:top w:w="150" w:type="dxa"/>
              <w:left w:w="0" w:type="dxa"/>
              <w:bottom w:w="150" w:type="dxa"/>
              <w:right w:w="240" w:type="dxa"/>
            </w:tcMar>
            <w:vAlign w:val="center"/>
            <w:hideMark/>
          </w:tcPr>
          <w:p w14:paraId="7B7CCAB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لا أتابع الفعاليات</w:t>
            </w:r>
          </w:p>
        </w:tc>
        <w:tc>
          <w:tcPr>
            <w:tcW w:w="0" w:type="auto"/>
            <w:tcMar>
              <w:top w:w="150" w:type="dxa"/>
              <w:left w:w="240" w:type="dxa"/>
              <w:bottom w:w="150" w:type="dxa"/>
              <w:right w:w="240" w:type="dxa"/>
            </w:tcMar>
            <w:vAlign w:val="center"/>
            <w:hideMark/>
          </w:tcPr>
          <w:p w14:paraId="7D79942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w:t>
            </w:r>
          </w:p>
        </w:tc>
        <w:tc>
          <w:tcPr>
            <w:tcW w:w="1559" w:type="dxa"/>
            <w:tcMar>
              <w:top w:w="150" w:type="dxa"/>
              <w:left w:w="240" w:type="dxa"/>
              <w:bottom w:w="150" w:type="dxa"/>
              <w:right w:w="0" w:type="dxa"/>
            </w:tcMar>
            <w:vAlign w:val="center"/>
            <w:hideMark/>
          </w:tcPr>
          <w:p w14:paraId="3C35E66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0.4%</w:t>
            </w:r>
          </w:p>
        </w:tc>
      </w:tr>
    </w:tbl>
    <w:p w14:paraId="4E03024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lastRenderedPageBreak/>
        <w:t>تعليق</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نظراً لأن سؤال المنصات متعدد الاختيارات، يمكن أن يتجاوز مجموع النسب 100%. جاء إنستغرام أولاً بنسبة 73.6% من الحالات، يليه سناب شات بنسبة 62.8%، ثم تيك توك بنسبة 56.7%، مما يعكس أهمية المحتوى البصري على هذه المنصات تحديداً</w:t>
      </w:r>
      <w:r w:rsidRPr="00BC04AA">
        <w:rPr>
          <w:rFonts w:ascii="Sakkal Majalla" w:hAnsi="Sakkal Majalla" w:cs="Sakkal Majalla"/>
          <w:sz w:val="28"/>
          <w:szCs w:val="28"/>
          <w:lang w:bidi="ar-EG"/>
        </w:rPr>
        <w:t>.</w:t>
      </w:r>
    </w:p>
    <w:p w14:paraId="647C73D4" w14:textId="24C8297F" w:rsidR="005C3ECF" w:rsidRPr="00BC04AA" w:rsidRDefault="005C3ECF"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أغراض استخدام المنصات (اختيار متعدد)</w:t>
      </w:r>
    </w:p>
    <w:p w14:paraId="157471C5" w14:textId="35B5D0D2"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 xml:space="preserve">جدول رقم (9): </w:t>
      </w:r>
    </w:p>
    <w:p w14:paraId="1056A3D0" w14:textId="3039C504" w:rsidR="00B0288E" w:rsidRPr="00515EC8" w:rsidRDefault="00B0288E" w:rsidP="00DE7A4B">
      <w:pPr>
        <w:pStyle w:val="Caption"/>
        <w:keepNext/>
        <w:bidi/>
        <w:spacing w:line="276" w:lineRule="auto"/>
        <w:jc w:val="center"/>
        <w:rPr>
          <w:rFonts w:ascii="Sakkal Majalla" w:hAnsi="Sakkal Majalla" w:cs="Sakkal Majalla"/>
          <w:b/>
          <w:bCs/>
          <w:i w:val="0"/>
          <w:iCs w:val="0"/>
          <w:color w:val="auto"/>
          <w:sz w:val="28"/>
          <w:szCs w:val="28"/>
        </w:rPr>
      </w:pPr>
      <w:bookmarkStart w:id="33" w:name="_Toc237400898"/>
      <w:r w:rsidRPr="00515EC8">
        <w:rPr>
          <w:rFonts w:ascii="Sakkal Majalla" w:hAnsi="Sakkal Majalla" w:cs="Sakkal Majalla"/>
          <w:b/>
          <w:bCs/>
          <w:i w:val="0"/>
          <w:iCs w:val="0"/>
          <w:color w:val="auto"/>
          <w:sz w:val="28"/>
          <w:szCs w:val="28"/>
          <w:rtl/>
        </w:rPr>
        <w:t xml:space="preserve">جدول </w:t>
      </w:r>
      <w:r w:rsidRPr="00515EC8">
        <w:rPr>
          <w:rFonts w:ascii="Sakkal Majalla" w:hAnsi="Sakkal Majalla" w:cs="Sakkal Majalla"/>
          <w:b/>
          <w:bCs/>
          <w:i w:val="0"/>
          <w:iCs w:val="0"/>
          <w:color w:val="auto"/>
          <w:sz w:val="28"/>
          <w:szCs w:val="28"/>
          <w:rtl/>
        </w:rPr>
        <w:fldChar w:fldCharType="begin"/>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Pr>
        <w:instrText>SEQ</w:instrText>
      </w:r>
      <w:r w:rsidRPr="00515EC8">
        <w:rPr>
          <w:rFonts w:ascii="Sakkal Majalla" w:hAnsi="Sakkal Majalla" w:cs="Sakkal Majalla"/>
          <w:b/>
          <w:bCs/>
          <w:i w:val="0"/>
          <w:iCs w:val="0"/>
          <w:color w:val="auto"/>
          <w:sz w:val="28"/>
          <w:szCs w:val="28"/>
          <w:rtl/>
        </w:rPr>
        <w:instrText xml:space="preserve"> جدول \* </w:instrText>
      </w:r>
      <w:r w:rsidRPr="00515EC8">
        <w:rPr>
          <w:rFonts w:ascii="Sakkal Majalla" w:hAnsi="Sakkal Majalla" w:cs="Sakkal Majalla"/>
          <w:b/>
          <w:bCs/>
          <w:i w:val="0"/>
          <w:iCs w:val="0"/>
          <w:color w:val="auto"/>
          <w:sz w:val="28"/>
          <w:szCs w:val="28"/>
        </w:rPr>
        <w:instrText>ARABIC</w:instrText>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tl/>
        </w:rPr>
        <w:fldChar w:fldCharType="separate"/>
      </w:r>
      <w:r w:rsidR="00DE7A4B" w:rsidRPr="00515EC8">
        <w:rPr>
          <w:rFonts w:ascii="Sakkal Majalla" w:hAnsi="Sakkal Majalla" w:cs="Sakkal Majalla"/>
          <w:b/>
          <w:bCs/>
          <w:i w:val="0"/>
          <w:iCs w:val="0"/>
          <w:noProof/>
          <w:color w:val="auto"/>
          <w:sz w:val="28"/>
          <w:szCs w:val="28"/>
          <w:rtl/>
        </w:rPr>
        <w:t>9</w:t>
      </w:r>
      <w:r w:rsidRPr="00515EC8">
        <w:rPr>
          <w:rFonts w:ascii="Sakkal Majalla" w:hAnsi="Sakkal Majalla" w:cs="Sakkal Majalla"/>
          <w:b/>
          <w:bCs/>
          <w:i w:val="0"/>
          <w:iCs w:val="0"/>
          <w:color w:val="auto"/>
          <w:sz w:val="28"/>
          <w:szCs w:val="28"/>
          <w:rtl/>
        </w:rPr>
        <w:fldChar w:fldCharType="end"/>
      </w:r>
      <w:r w:rsidRPr="00515EC8">
        <w:rPr>
          <w:rFonts w:ascii="Sakkal Majalla" w:hAnsi="Sakkal Majalla" w:cs="Sakkal Majalla"/>
          <w:b/>
          <w:bCs/>
          <w:i w:val="0"/>
          <w:iCs w:val="0"/>
          <w:color w:val="auto"/>
          <w:sz w:val="28"/>
          <w:szCs w:val="28"/>
          <w:rtl/>
        </w:rPr>
        <w:t xml:space="preserve"> التوزيع التكراري حسب أغراض استخدام المنصات</w:t>
      </w:r>
      <w:bookmarkEnd w:id="33"/>
    </w:p>
    <w:tbl>
      <w:tblPr>
        <w:bidiVisual/>
        <w:tblW w:w="11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09"/>
        <w:gridCol w:w="2901"/>
        <w:gridCol w:w="3870"/>
      </w:tblGrid>
      <w:tr w:rsidR="005C3ECF" w:rsidRPr="00BC04AA" w14:paraId="481C5729" w14:textId="77777777" w:rsidTr="00B0288E">
        <w:trPr>
          <w:tblHeader/>
          <w:jc w:val="center"/>
        </w:trPr>
        <w:tc>
          <w:tcPr>
            <w:tcW w:w="0" w:type="auto"/>
            <w:tcMar>
              <w:top w:w="150" w:type="dxa"/>
              <w:left w:w="0" w:type="dxa"/>
              <w:bottom w:w="150" w:type="dxa"/>
              <w:right w:w="240" w:type="dxa"/>
            </w:tcMar>
            <w:vAlign w:val="center"/>
            <w:hideMark/>
          </w:tcPr>
          <w:p w14:paraId="2F3D5FA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الغرض</w:t>
            </w:r>
          </w:p>
        </w:tc>
        <w:tc>
          <w:tcPr>
            <w:tcW w:w="0" w:type="auto"/>
            <w:tcMar>
              <w:top w:w="150" w:type="dxa"/>
              <w:left w:w="240" w:type="dxa"/>
              <w:bottom w:w="150" w:type="dxa"/>
              <w:right w:w="240" w:type="dxa"/>
            </w:tcMar>
            <w:vAlign w:val="center"/>
            <w:hideMark/>
          </w:tcPr>
          <w:p w14:paraId="608BF97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عدد الحالات</w:t>
            </w:r>
          </w:p>
        </w:tc>
        <w:tc>
          <w:tcPr>
            <w:tcW w:w="0" w:type="auto"/>
            <w:tcMar>
              <w:top w:w="150" w:type="dxa"/>
              <w:left w:w="240" w:type="dxa"/>
              <w:bottom w:w="150" w:type="dxa"/>
              <w:right w:w="240" w:type="dxa"/>
            </w:tcMar>
            <w:vAlign w:val="center"/>
            <w:hideMark/>
          </w:tcPr>
          <w:p w14:paraId="74ED211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النسبة من الحالات</w:t>
            </w:r>
          </w:p>
        </w:tc>
      </w:tr>
      <w:tr w:rsidR="005C3ECF" w:rsidRPr="00BC04AA" w14:paraId="389E0C6B" w14:textId="77777777" w:rsidTr="00B0288E">
        <w:trPr>
          <w:jc w:val="center"/>
        </w:trPr>
        <w:tc>
          <w:tcPr>
            <w:tcW w:w="0" w:type="auto"/>
            <w:tcMar>
              <w:top w:w="150" w:type="dxa"/>
              <w:left w:w="0" w:type="dxa"/>
              <w:bottom w:w="150" w:type="dxa"/>
              <w:right w:w="240" w:type="dxa"/>
            </w:tcMar>
            <w:vAlign w:val="center"/>
            <w:hideMark/>
          </w:tcPr>
          <w:p w14:paraId="0248A307"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الترفيه</w:t>
            </w:r>
          </w:p>
        </w:tc>
        <w:tc>
          <w:tcPr>
            <w:tcW w:w="0" w:type="auto"/>
            <w:tcMar>
              <w:top w:w="150" w:type="dxa"/>
              <w:left w:w="240" w:type="dxa"/>
              <w:bottom w:w="150" w:type="dxa"/>
              <w:right w:w="240" w:type="dxa"/>
            </w:tcMar>
            <w:vAlign w:val="center"/>
            <w:hideMark/>
          </w:tcPr>
          <w:p w14:paraId="37A302EF"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172</w:t>
            </w:r>
          </w:p>
        </w:tc>
        <w:tc>
          <w:tcPr>
            <w:tcW w:w="0" w:type="auto"/>
            <w:tcMar>
              <w:top w:w="150" w:type="dxa"/>
              <w:left w:w="240" w:type="dxa"/>
              <w:bottom w:w="150" w:type="dxa"/>
              <w:right w:w="0" w:type="dxa"/>
            </w:tcMar>
            <w:vAlign w:val="center"/>
            <w:hideMark/>
          </w:tcPr>
          <w:p w14:paraId="03B457EF"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65.9%</w:t>
            </w:r>
          </w:p>
        </w:tc>
      </w:tr>
      <w:tr w:rsidR="005C3ECF" w:rsidRPr="00BC04AA" w14:paraId="39CFD693" w14:textId="77777777" w:rsidTr="00B0288E">
        <w:trPr>
          <w:jc w:val="center"/>
        </w:trPr>
        <w:tc>
          <w:tcPr>
            <w:tcW w:w="0" w:type="auto"/>
            <w:tcMar>
              <w:top w:w="150" w:type="dxa"/>
              <w:left w:w="0" w:type="dxa"/>
              <w:bottom w:w="150" w:type="dxa"/>
              <w:right w:w="240" w:type="dxa"/>
            </w:tcMar>
            <w:vAlign w:val="center"/>
            <w:hideMark/>
          </w:tcPr>
          <w:p w14:paraId="224F3F3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متابعة الأخبار والمعلومات</w:t>
            </w:r>
          </w:p>
        </w:tc>
        <w:tc>
          <w:tcPr>
            <w:tcW w:w="0" w:type="auto"/>
            <w:tcMar>
              <w:top w:w="150" w:type="dxa"/>
              <w:left w:w="240" w:type="dxa"/>
              <w:bottom w:w="150" w:type="dxa"/>
              <w:right w:w="240" w:type="dxa"/>
            </w:tcMar>
            <w:vAlign w:val="center"/>
            <w:hideMark/>
          </w:tcPr>
          <w:p w14:paraId="5539BCE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199</w:t>
            </w:r>
          </w:p>
        </w:tc>
        <w:tc>
          <w:tcPr>
            <w:tcW w:w="0" w:type="auto"/>
            <w:tcMar>
              <w:top w:w="150" w:type="dxa"/>
              <w:left w:w="240" w:type="dxa"/>
              <w:bottom w:w="150" w:type="dxa"/>
              <w:right w:w="0" w:type="dxa"/>
            </w:tcMar>
            <w:vAlign w:val="center"/>
            <w:hideMark/>
          </w:tcPr>
          <w:p w14:paraId="23100D0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76.2%</w:t>
            </w:r>
          </w:p>
        </w:tc>
      </w:tr>
      <w:tr w:rsidR="005C3ECF" w:rsidRPr="00BC04AA" w14:paraId="2D3B16AB" w14:textId="77777777" w:rsidTr="00B0288E">
        <w:trPr>
          <w:jc w:val="center"/>
        </w:trPr>
        <w:tc>
          <w:tcPr>
            <w:tcW w:w="0" w:type="auto"/>
            <w:tcMar>
              <w:top w:w="150" w:type="dxa"/>
              <w:left w:w="0" w:type="dxa"/>
              <w:bottom w:w="150" w:type="dxa"/>
              <w:right w:w="240" w:type="dxa"/>
            </w:tcMar>
            <w:vAlign w:val="center"/>
            <w:hideMark/>
          </w:tcPr>
          <w:p w14:paraId="75679ED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التواصل مع الأصدقاء</w:t>
            </w:r>
          </w:p>
        </w:tc>
        <w:tc>
          <w:tcPr>
            <w:tcW w:w="0" w:type="auto"/>
            <w:tcMar>
              <w:top w:w="150" w:type="dxa"/>
              <w:left w:w="240" w:type="dxa"/>
              <w:bottom w:w="150" w:type="dxa"/>
              <w:right w:w="240" w:type="dxa"/>
            </w:tcMar>
            <w:vAlign w:val="center"/>
            <w:hideMark/>
          </w:tcPr>
          <w:p w14:paraId="23467FD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167</w:t>
            </w:r>
          </w:p>
        </w:tc>
        <w:tc>
          <w:tcPr>
            <w:tcW w:w="0" w:type="auto"/>
            <w:tcMar>
              <w:top w:w="150" w:type="dxa"/>
              <w:left w:w="240" w:type="dxa"/>
              <w:bottom w:w="150" w:type="dxa"/>
              <w:right w:w="0" w:type="dxa"/>
            </w:tcMar>
            <w:vAlign w:val="center"/>
            <w:hideMark/>
          </w:tcPr>
          <w:p w14:paraId="62A3492C"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64.0%</w:t>
            </w:r>
          </w:p>
        </w:tc>
      </w:tr>
      <w:tr w:rsidR="005C3ECF" w:rsidRPr="00BC04AA" w14:paraId="53AC41C8" w14:textId="77777777" w:rsidTr="00B0288E">
        <w:trPr>
          <w:jc w:val="center"/>
        </w:trPr>
        <w:tc>
          <w:tcPr>
            <w:tcW w:w="0" w:type="auto"/>
            <w:tcMar>
              <w:top w:w="150" w:type="dxa"/>
              <w:left w:w="0" w:type="dxa"/>
              <w:bottom w:w="150" w:type="dxa"/>
              <w:right w:w="240" w:type="dxa"/>
            </w:tcMar>
            <w:vAlign w:val="center"/>
            <w:hideMark/>
          </w:tcPr>
          <w:p w14:paraId="4EE1775C"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متابعة الفعاليات والأنشطة</w:t>
            </w:r>
          </w:p>
        </w:tc>
        <w:tc>
          <w:tcPr>
            <w:tcW w:w="0" w:type="auto"/>
            <w:tcMar>
              <w:top w:w="150" w:type="dxa"/>
              <w:left w:w="240" w:type="dxa"/>
              <w:bottom w:w="150" w:type="dxa"/>
              <w:right w:w="240" w:type="dxa"/>
            </w:tcMar>
            <w:vAlign w:val="center"/>
            <w:hideMark/>
          </w:tcPr>
          <w:p w14:paraId="3AACEB1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118</w:t>
            </w:r>
          </w:p>
        </w:tc>
        <w:tc>
          <w:tcPr>
            <w:tcW w:w="0" w:type="auto"/>
            <w:tcMar>
              <w:top w:w="150" w:type="dxa"/>
              <w:left w:w="240" w:type="dxa"/>
              <w:bottom w:w="150" w:type="dxa"/>
              <w:right w:w="0" w:type="dxa"/>
            </w:tcMar>
            <w:vAlign w:val="center"/>
            <w:hideMark/>
          </w:tcPr>
          <w:p w14:paraId="16C30BE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45.2%</w:t>
            </w:r>
          </w:p>
        </w:tc>
      </w:tr>
      <w:tr w:rsidR="005C3ECF" w:rsidRPr="00BC04AA" w14:paraId="6EF68733" w14:textId="77777777" w:rsidTr="00B0288E">
        <w:trPr>
          <w:jc w:val="center"/>
        </w:trPr>
        <w:tc>
          <w:tcPr>
            <w:tcW w:w="0" w:type="auto"/>
            <w:tcMar>
              <w:top w:w="150" w:type="dxa"/>
              <w:left w:w="0" w:type="dxa"/>
              <w:bottom w:w="150" w:type="dxa"/>
              <w:right w:w="240" w:type="dxa"/>
            </w:tcMar>
            <w:vAlign w:val="center"/>
            <w:hideMark/>
          </w:tcPr>
          <w:p w14:paraId="12647D9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أغراض أخرى</w:t>
            </w:r>
          </w:p>
        </w:tc>
        <w:tc>
          <w:tcPr>
            <w:tcW w:w="0" w:type="auto"/>
            <w:tcMar>
              <w:top w:w="150" w:type="dxa"/>
              <w:left w:w="240" w:type="dxa"/>
              <w:bottom w:w="150" w:type="dxa"/>
              <w:right w:w="240" w:type="dxa"/>
            </w:tcMar>
            <w:vAlign w:val="center"/>
            <w:hideMark/>
          </w:tcPr>
          <w:p w14:paraId="3432947F"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4</w:t>
            </w:r>
          </w:p>
        </w:tc>
        <w:tc>
          <w:tcPr>
            <w:tcW w:w="0" w:type="auto"/>
            <w:tcMar>
              <w:top w:w="150" w:type="dxa"/>
              <w:left w:w="240" w:type="dxa"/>
              <w:bottom w:w="150" w:type="dxa"/>
              <w:right w:w="0" w:type="dxa"/>
            </w:tcMar>
            <w:vAlign w:val="center"/>
            <w:hideMark/>
          </w:tcPr>
          <w:p w14:paraId="13779E0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1.5%</w:t>
            </w:r>
          </w:p>
        </w:tc>
      </w:tr>
    </w:tbl>
    <w:p w14:paraId="58A39410" w14:textId="144C09C4"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تعليق</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كان الغرض الأكثر شيوعاً هو متابعة الأخبار والمعلومات بنسبة 76.2%، يليه الترفيه بنسبة 65.9%، مما يشير إلى أن الجمهور يستخدم هذه المنصات للحصول على المعلومات والترفيه، وهو ما يتسق مع طبيعة المحتوى الترويجي للفعاليات</w:t>
      </w:r>
      <w:r w:rsidRPr="00BC04AA">
        <w:rPr>
          <w:rFonts w:ascii="Sakkal Majalla" w:hAnsi="Sakkal Majalla" w:cs="Sakkal Majalla"/>
          <w:sz w:val="28"/>
          <w:szCs w:val="28"/>
          <w:lang w:bidi="ar-EG"/>
        </w:rPr>
        <w:t>.</w:t>
      </w:r>
    </w:p>
    <w:p w14:paraId="16741890" w14:textId="441F556E" w:rsidR="005C3ECF" w:rsidRPr="00BC04AA" w:rsidRDefault="005C3ECF"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النتائج الوصفية لمحاور الدراسة</w:t>
      </w:r>
    </w:p>
    <w:p w14:paraId="77FCFB1C" w14:textId="6F3D304A" w:rsidR="00B0288E" w:rsidRPr="00515EC8" w:rsidRDefault="00B0288E" w:rsidP="00DE7A4B">
      <w:pPr>
        <w:pStyle w:val="Caption"/>
        <w:keepNext/>
        <w:bidi/>
        <w:spacing w:line="276" w:lineRule="auto"/>
        <w:jc w:val="center"/>
        <w:rPr>
          <w:rFonts w:ascii="Sakkal Majalla" w:hAnsi="Sakkal Majalla" w:cs="Sakkal Majalla"/>
          <w:b/>
          <w:bCs/>
          <w:i w:val="0"/>
          <w:iCs w:val="0"/>
          <w:color w:val="auto"/>
          <w:sz w:val="28"/>
          <w:szCs w:val="28"/>
        </w:rPr>
      </w:pPr>
      <w:bookmarkStart w:id="34" w:name="_Toc237400899"/>
      <w:r w:rsidRPr="00515EC8">
        <w:rPr>
          <w:rFonts w:ascii="Sakkal Majalla" w:hAnsi="Sakkal Majalla" w:cs="Sakkal Majalla"/>
          <w:b/>
          <w:bCs/>
          <w:i w:val="0"/>
          <w:iCs w:val="0"/>
          <w:color w:val="auto"/>
          <w:sz w:val="28"/>
          <w:szCs w:val="28"/>
          <w:rtl/>
        </w:rPr>
        <w:lastRenderedPageBreak/>
        <w:t xml:space="preserve">جدول </w:t>
      </w:r>
      <w:r w:rsidRPr="00515EC8">
        <w:rPr>
          <w:rFonts w:ascii="Sakkal Majalla" w:hAnsi="Sakkal Majalla" w:cs="Sakkal Majalla"/>
          <w:b/>
          <w:bCs/>
          <w:i w:val="0"/>
          <w:iCs w:val="0"/>
          <w:color w:val="auto"/>
          <w:sz w:val="28"/>
          <w:szCs w:val="28"/>
          <w:rtl/>
        </w:rPr>
        <w:fldChar w:fldCharType="begin"/>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Pr>
        <w:instrText>SEQ</w:instrText>
      </w:r>
      <w:r w:rsidRPr="00515EC8">
        <w:rPr>
          <w:rFonts w:ascii="Sakkal Majalla" w:hAnsi="Sakkal Majalla" w:cs="Sakkal Majalla"/>
          <w:b/>
          <w:bCs/>
          <w:i w:val="0"/>
          <w:iCs w:val="0"/>
          <w:color w:val="auto"/>
          <w:sz w:val="28"/>
          <w:szCs w:val="28"/>
          <w:rtl/>
        </w:rPr>
        <w:instrText xml:space="preserve"> جدول \* </w:instrText>
      </w:r>
      <w:r w:rsidRPr="00515EC8">
        <w:rPr>
          <w:rFonts w:ascii="Sakkal Majalla" w:hAnsi="Sakkal Majalla" w:cs="Sakkal Majalla"/>
          <w:b/>
          <w:bCs/>
          <w:i w:val="0"/>
          <w:iCs w:val="0"/>
          <w:color w:val="auto"/>
          <w:sz w:val="28"/>
          <w:szCs w:val="28"/>
        </w:rPr>
        <w:instrText>ARABIC</w:instrText>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tl/>
        </w:rPr>
        <w:fldChar w:fldCharType="separate"/>
      </w:r>
      <w:r w:rsidR="00DE7A4B" w:rsidRPr="00515EC8">
        <w:rPr>
          <w:rFonts w:ascii="Sakkal Majalla" w:hAnsi="Sakkal Majalla" w:cs="Sakkal Majalla"/>
          <w:b/>
          <w:bCs/>
          <w:i w:val="0"/>
          <w:iCs w:val="0"/>
          <w:noProof/>
          <w:color w:val="auto"/>
          <w:sz w:val="28"/>
          <w:szCs w:val="28"/>
          <w:rtl/>
        </w:rPr>
        <w:t>10</w:t>
      </w:r>
      <w:r w:rsidRPr="00515EC8">
        <w:rPr>
          <w:rFonts w:ascii="Sakkal Majalla" w:hAnsi="Sakkal Majalla" w:cs="Sakkal Majalla"/>
          <w:b/>
          <w:bCs/>
          <w:i w:val="0"/>
          <w:iCs w:val="0"/>
          <w:color w:val="auto"/>
          <w:sz w:val="28"/>
          <w:szCs w:val="28"/>
          <w:rtl/>
        </w:rPr>
        <w:fldChar w:fldCharType="end"/>
      </w:r>
      <w:r w:rsidRPr="00515EC8">
        <w:rPr>
          <w:rFonts w:ascii="Sakkal Majalla" w:hAnsi="Sakkal Majalla" w:cs="Sakkal Majalla"/>
          <w:b/>
          <w:bCs/>
          <w:i w:val="0"/>
          <w:iCs w:val="0"/>
          <w:color w:val="auto"/>
          <w:sz w:val="28"/>
          <w:szCs w:val="28"/>
          <w:rtl/>
        </w:rPr>
        <w:t xml:space="preserve"> المتوسطات الحسابية والانحرافات المعيارية ومستوى المحاور</w:t>
      </w:r>
      <w:bookmarkEnd w:id="34"/>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88"/>
        <w:gridCol w:w="1567"/>
        <w:gridCol w:w="1934"/>
        <w:gridCol w:w="1905"/>
        <w:gridCol w:w="1145"/>
      </w:tblGrid>
      <w:tr w:rsidR="005C3ECF" w:rsidRPr="00BC04AA" w14:paraId="7FADBF6F" w14:textId="77777777" w:rsidTr="00B0288E">
        <w:trPr>
          <w:tblHeader/>
          <w:jc w:val="center"/>
        </w:trPr>
        <w:tc>
          <w:tcPr>
            <w:tcW w:w="0" w:type="auto"/>
            <w:tcMar>
              <w:top w:w="150" w:type="dxa"/>
              <w:left w:w="0" w:type="dxa"/>
              <w:bottom w:w="150" w:type="dxa"/>
              <w:right w:w="240" w:type="dxa"/>
            </w:tcMar>
            <w:vAlign w:val="center"/>
            <w:hideMark/>
          </w:tcPr>
          <w:p w14:paraId="4C6695C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المحور</w:t>
            </w:r>
          </w:p>
        </w:tc>
        <w:tc>
          <w:tcPr>
            <w:tcW w:w="0" w:type="auto"/>
            <w:tcMar>
              <w:top w:w="150" w:type="dxa"/>
              <w:left w:w="240" w:type="dxa"/>
              <w:bottom w:w="150" w:type="dxa"/>
              <w:right w:w="240" w:type="dxa"/>
            </w:tcMar>
            <w:vAlign w:val="center"/>
            <w:hideMark/>
          </w:tcPr>
          <w:p w14:paraId="168D2AF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عدد العبارات</w:t>
            </w:r>
          </w:p>
        </w:tc>
        <w:tc>
          <w:tcPr>
            <w:tcW w:w="0" w:type="auto"/>
            <w:tcMar>
              <w:top w:w="150" w:type="dxa"/>
              <w:left w:w="240" w:type="dxa"/>
              <w:bottom w:w="150" w:type="dxa"/>
              <w:right w:w="240" w:type="dxa"/>
            </w:tcMar>
            <w:vAlign w:val="center"/>
            <w:hideMark/>
          </w:tcPr>
          <w:p w14:paraId="40B5411C"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المتوسط الحسابي</w:t>
            </w:r>
          </w:p>
        </w:tc>
        <w:tc>
          <w:tcPr>
            <w:tcW w:w="0" w:type="auto"/>
            <w:tcMar>
              <w:top w:w="150" w:type="dxa"/>
              <w:left w:w="240" w:type="dxa"/>
              <w:bottom w:w="150" w:type="dxa"/>
              <w:right w:w="240" w:type="dxa"/>
            </w:tcMar>
            <w:vAlign w:val="center"/>
            <w:hideMark/>
          </w:tcPr>
          <w:p w14:paraId="048F95AF"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الانحراف المعياري</w:t>
            </w:r>
          </w:p>
        </w:tc>
        <w:tc>
          <w:tcPr>
            <w:tcW w:w="0" w:type="auto"/>
            <w:tcMar>
              <w:top w:w="150" w:type="dxa"/>
              <w:left w:w="240" w:type="dxa"/>
              <w:bottom w:w="150" w:type="dxa"/>
              <w:right w:w="240" w:type="dxa"/>
            </w:tcMar>
            <w:vAlign w:val="center"/>
            <w:hideMark/>
          </w:tcPr>
          <w:p w14:paraId="136E0B2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المستوى</w:t>
            </w:r>
          </w:p>
        </w:tc>
      </w:tr>
      <w:tr w:rsidR="005C3ECF" w:rsidRPr="00BC04AA" w14:paraId="21ABAE36" w14:textId="77777777" w:rsidTr="00B0288E">
        <w:trPr>
          <w:jc w:val="center"/>
        </w:trPr>
        <w:tc>
          <w:tcPr>
            <w:tcW w:w="0" w:type="auto"/>
            <w:tcMar>
              <w:top w:w="150" w:type="dxa"/>
              <w:left w:w="0" w:type="dxa"/>
              <w:bottom w:w="150" w:type="dxa"/>
              <w:right w:w="240" w:type="dxa"/>
            </w:tcMar>
            <w:vAlign w:val="center"/>
            <w:hideMark/>
          </w:tcPr>
          <w:p w14:paraId="47960C5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الجاذبية</w:t>
            </w:r>
          </w:p>
        </w:tc>
        <w:tc>
          <w:tcPr>
            <w:tcW w:w="0" w:type="auto"/>
            <w:tcMar>
              <w:top w:w="150" w:type="dxa"/>
              <w:left w:w="240" w:type="dxa"/>
              <w:bottom w:w="150" w:type="dxa"/>
              <w:right w:w="240" w:type="dxa"/>
            </w:tcMar>
            <w:vAlign w:val="center"/>
            <w:hideMark/>
          </w:tcPr>
          <w:p w14:paraId="6264721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5</w:t>
            </w:r>
          </w:p>
        </w:tc>
        <w:tc>
          <w:tcPr>
            <w:tcW w:w="0" w:type="auto"/>
            <w:tcMar>
              <w:top w:w="150" w:type="dxa"/>
              <w:left w:w="240" w:type="dxa"/>
              <w:bottom w:w="150" w:type="dxa"/>
              <w:right w:w="240" w:type="dxa"/>
            </w:tcMar>
            <w:vAlign w:val="center"/>
            <w:hideMark/>
          </w:tcPr>
          <w:p w14:paraId="4279F2A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4.204</w:t>
            </w:r>
          </w:p>
        </w:tc>
        <w:tc>
          <w:tcPr>
            <w:tcW w:w="0" w:type="auto"/>
            <w:tcMar>
              <w:top w:w="150" w:type="dxa"/>
              <w:left w:w="240" w:type="dxa"/>
              <w:bottom w:w="150" w:type="dxa"/>
              <w:right w:w="240" w:type="dxa"/>
            </w:tcMar>
            <w:vAlign w:val="center"/>
            <w:hideMark/>
          </w:tcPr>
          <w:p w14:paraId="5B5F257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0.841</w:t>
            </w:r>
          </w:p>
        </w:tc>
        <w:tc>
          <w:tcPr>
            <w:tcW w:w="0" w:type="auto"/>
            <w:tcMar>
              <w:top w:w="150" w:type="dxa"/>
              <w:left w:w="240" w:type="dxa"/>
              <w:bottom w:w="150" w:type="dxa"/>
              <w:right w:w="0" w:type="dxa"/>
            </w:tcMar>
            <w:vAlign w:val="center"/>
            <w:hideMark/>
          </w:tcPr>
          <w:p w14:paraId="6C2D51E5"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مرتفع جداً</w:t>
            </w:r>
          </w:p>
        </w:tc>
      </w:tr>
      <w:tr w:rsidR="005C3ECF" w:rsidRPr="00BC04AA" w14:paraId="55A7D1A7" w14:textId="77777777" w:rsidTr="00B0288E">
        <w:trPr>
          <w:jc w:val="center"/>
        </w:trPr>
        <w:tc>
          <w:tcPr>
            <w:tcW w:w="0" w:type="auto"/>
            <w:tcMar>
              <w:top w:w="150" w:type="dxa"/>
              <w:left w:w="0" w:type="dxa"/>
              <w:bottom w:w="150" w:type="dxa"/>
              <w:right w:w="240" w:type="dxa"/>
            </w:tcMar>
            <w:vAlign w:val="center"/>
            <w:hideMark/>
          </w:tcPr>
          <w:p w14:paraId="5247165F"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الوضوح</w:t>
            </w:r>
          </w:p>
        </w:tc>
        <w:tc>
          <w:tcPr>
            <w:tcW w:w="0" w:type="auto"/>
            <w:tcMar>
              <w:top w:w="150" w:type="dxa"/>
              <w:left w:w="240" w:type="dxa"/>
              <w:bottom w:w="150" w:type="dxa"/>
              <w:right w:w="240" w:type="dxa"/>
            </w:tcMar>
            <w:vAlign w:val="center"/>
            <w:hideMark/>
          </w:tcPr>
          <w:p w14:paraId="0C3222A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5</w:t>
            </w:r>
          </w:p>
        </w:tc>
        <w:tc>
          <w:tcPr>
            <w:tcW w:w="0" w:type="auto"/>
            <w:tcMar>
              <w:top w:w="150" w:type="dxa"/>
              <w:left w:w="240" w:type="dxa"/>
              <w:bottom w:w="150" w:type="dxa"/>
              <w:right w:w="240" w:type="dxa"/>
            </w:tcMar>
            <w:vAlign w:val="center"/>
            <w:hideMark/>
          </w:tcPr>
          <w:p w14:paraId="7A6899A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4.159</w:t>
            </w:r>
          </w:p>
        </w:tc>
        <w:tc>
          <w:tcPr>
            <w:tcW w:w="0" w:type="auto"/>
            <w:tcMar>
              <w:top w:w="150" w:type="dxa"/>
              <w:left w:w="240" w:type="dxa"/>
              <w:bottom w:w="150" w:type="dxa"/>
              <w:right w:w="240" w:type="dxa"/>
            </w:tcMar>
            <w:vAlign w:val="center"/>
            <w:hideMark/>
          </w:tcPr>
          <w:p w14:paraId="19DBFAA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0.841</w:t>
            </w:r>
          </w:p>
        </w:tc>
        <w:tc>
          <w:tcPr>
            <w:tcW w:w="0" w:type="auto"/>
            <w:tcMar>
              <w:top w:w="150" w:type="dxa"/>
              <w:left w:w="240" w:type="dxa"/>
              <w:bottom w:w="150" w:type="dxa"/>
              <w:right w:w="0" w:type="dxa"/>
            </w:tcMar>
            <w:vAlign w:val="center"/>
            <w:hideMark/>
          </w:tcPr>
          <w:p w14:paraId="272BC817"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مرتفع</w:t>
            </w:r>
          </w:p>
        </w:tc>
      </w:tr>
      <w:tr w:rsidR="005C3ECF" w:rsidRPr="00BC04AA" w14:paraId="113E79EE" w14:textId="77777777" w:rsidTr="00B0288E">
        <w:trPr>
          <w:jc w:val="center"/>
        </w:trPr>
        <w:tc>
          <w:tcPr>
            <w:tcW w:w="0" w:type="auto"/>
            <w:tcMar>
              <w:top w:w="150" w:type="dxa"/>
              <w:left w:w="0" w:type="dxa"/>
              <w:bottom w:w="150" w:type="dxa"/>
              <w:right w:w="240" w:type="dxa"/>
            </w:tcMar>
            <w:vAlign w:val="center"/>
            <w:hideMark/>
          </w:tcPr>
          <w:p w14:paraId="2222CF75"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الأصالة</w:t>
            </w:r>
          </w:p>
        </w:tc>
        <w:tc>
          <w:tcPr>
            <w:tcW w:w="0" w:type="auto"/>
            <w:tcMar>
              <w:top w:w="150" w:type="dxa"/>
              <w:left w:w="240" w:type="dxa"/>
              <w:bottom w:w="150" w:type="dxa"/>
              <w:right w:w="240" w:type="dxa"/>
            </w:tcMar>
            <w:vAlign w:val="center"/>
            <w:hideMark/>
          </w:tcPr>
          <w:p w14:paraId="2C7D828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5</w:t>
            </w:r>
          </w:p>
        </w:tc>
        <w:tc>
          <w:tcPr>
            <w:tcW w:w="0" w:type="auto"/>
            <w:tcMar>
              <w:top w:w="150" w:type="dxa"/>
              <w:left w:w="240" w:type="dxa"/>
              <w:bottom w:w="150" w:type="dxa"/>
              <w:right w:w="240" w:type="dxa"/>
            </w:tcMar>
            <w:vAlign w:val="center"/>
            <w:hideMark/>
          </w:tcPr>
          <w:p w14:paraId="6605A31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4.091</w:t>
            </w:r>
          </w:p>
        </w:tc>
        <w:tc>
          <w:tcPr>
            <w:tcW w:w="0" w:type="auto"/>
            <w:tcMar>
              <w:top w:w="150" w:type="dxa"/>
              <w:left w:w="240" w:type="dxa"/>
              <w:bottom w:w="150" w:type="dxa"/>
              <w:right w:w="240" w:type="dxa"/>
            </w:tcMar>
            <w:vAlign w:val="center"/>
            <w:hideMark/>
          </w:tcPr>
          <w:p w14:paraId="014EF46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0.922</w:t>
            </w:r>
          </w:p>
        </w:tc>
        <w:tc>
          <w:tcPr>
            <w:tcW w:w="0" w:type="auto"/>
            <w:tcMar>
              <w:top w:w="150" w:type="dxa"/>
              <w:left w:w="240" w:type="dxa"/>
              <w:bottom w:w="150" w:type="dxa"/>
              <w:right w:w="0" w:type="dxa"/>
            </w:tcMar>
            <w:vAlign w:val="center"/>
            <w:hideMark/>
          </w:tcPr>
          <w:p w14:paraId="4D03436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مرتفع</w:t>
            </w:r>
          </w:p>
        </w:tc>
      </w:tr>
      <w:tr w:rsidR="005C3ECF" w:rsidRPr="00BC04AA" w14:paraId="3AEDCC13" w14:textId="77777777" w:rsidTr="00B0288E">
        <w:trPr>
          <w:jc w:val="center"/>
        </w:trPr>
        <w:tc>
          <w:tcPr>
            <w:tcW w:w="0" w:type="auto"/>
            <w:tcMar>
              <w:top w:w="150" w:type="dxa"/>
              <w:left w:w="0" w:type="dxa"/>
              <w:bottom w:w="150" w:type="dxa"/>
              <w:right w:w="240" w:type="dxa"/>
            </w:tcMar>
            <w:vAlign w:val="center"/>
            <w:hideMark/>
          </w:tcPr>
          <w:p w14:paraId="24D8496C"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الملاءمة</w:t>
            </w:r>
          </w:p>
        </w:tc>
        <w:tc>
          <w:tcPr>
            <w:tcW w:w="0" w:type="auto"/>
            <w:tcMar>
              <w:top w:w="150" w:type="dxa"/>
              <w:left w:w="240" w:type="dxa"/>
              <w:bottom w:w="150" w:type="dxa"/>
              <w:right w:w="240" w:type="dxa"/>
            </w:tcMar>
            <w:vAlign w:val="center"/>
            <w:hideMark/>
          </w:tcPr>
          <w:p w14:paraId="1885834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5</w:t>
            </w:r>
          </w:p>
        </w:tc>
        <w:tc>
          <w:tcPr>
            <w:tcW w:w="0" w:type="auto"/>
            <w:tcMar>
              <w:top w:w="150" w:type="dxa"/>
              <w:left w:w="240" w:type="dxa"/>
              <w:bottom w:w="150" w:type="dxa"/>
              <w:right w:w="240" w:type="dxa"/>
            </w:tcMar>
            <w:vAlign w:val="center"/>
            <w:hideMark/>
          </w:tcPr>
          <w:p w14:paraId="550A533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4.186</w:t>
            </w:r>
          </w:p>
        </w:tc>
        <w:tc>
          <w:tcPr>
            <w:tcW w:w="0" w:type="auto"/>
            <w:tcMar>
              <w:top w:w="150" w:type="dxa"/>
              <w:left w:w="240" w:type="dxa"/>
              <w:bottom w:w="150" w:type="dxa"/>
              <w:right w:w="240" w:type="dxa"/>
            </w:tcMar>
            <w:vAlign w:val="center"/>
            <w:hideMark/>
          </w:tcPr>
          <w:p w14:paraId="0826908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0.859</w:t>
            </w:r>
          </w:p>
        </w:tc>
        <w:tc>
          <w:tcPr>
            <w:tcW w:w="0" w:type="auto"/>
            <w:tcMar>
              <w:top w:w="150" w:type="dxa"/>
              <w:left w:w="240" w:type="dxa"/>
              <w:bottom w:w="150" w:type="dxa"/>
              <w:right w:w="0" w:type="dxa"/>
            </w:tcMar>
            <w:vAlign w:val="center"/>
            <w:hideMark/>
          </w:tcPr>
          <w:p w14:paraId="4A83BCC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مرتفع</w:t>
            </w:r>
          </w:p>
        </w:tc>
      </w:tr>
      <w:tr w:rsidR="005C3ECF" w:rsidRPr="00BC04AA" w14:paraId="14AF689E" w14:textId="77777777" w:rsidTr="00B0288E">
        <w:trPr>
          <w:jc w:val="center"/>
        </w:trPr>
        <w:tc>
          <w:tcPr>
            <w:tcW w:w="0" w:type="auto"/>
            <w:tcMar>
              <w:top w:w="150" w:type="dxa"/>
              <w:left w:w="0" w:type="dxa"/>
              <w:bottom w:w="150" w:type="dxa"/>
              <w:right w:w="240" w:type="dxa"/>
            </w:tcMar>
            <w:vAlign w:val="center"/>
            <w:hideMark/>
          </w:tcPr>
          <w:p w14:paraId="4FBACE1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التفاعل</w:t>
            </w:r>
          </w:p>
        </w:tc>
        <w:tc>
          <w:tcPr>
            <w:tcW w:w="0" w:type="auto"/>
            <w:tcMar>
              <w:top w:w="150" w:type="dxa"/>
              <w:left w:w="240" w:type="dxa"/>
              <w:bottom w:w="150" w:type="dxa"/>
              <w:right w:w="240" w:type="dxa"/>
            </w:tcMar>
            <w:vAlign w:val="center"/>
            <w:hideMark/>
          </w:tcPr>
          <w:p w14:paraId="4C8041DC"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5</w:t>
            </w:r>
          </w:p>
        </w:tc>
        <w:tc>
          <w:tcPr>
            <w:tcW w:w="0" w:type="auto"/>
            <w:tcMar>
              <w:top w:w="150" w:type="dxa"/>
              <w:left w:w="240" w:type="dxa"/>
              <w:bottom w:w="150" w:type="dxa"/>
              <w:right w:w="240" w:type="dxa"/>
            </w:tcMar>
            <w:vAlign w:val="center"/>
            <w:hideMark/>
          </w:tcPr>
          <w:p w14:paraId="6F6B6D0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4.002</w:t>
            </w:r>
          </w:p>
        </w:tc>
        <w:tc>
          <w:tcPr>
            <w:tcW w:w="0" w:type="auto"/>
            <w:tcMar>
              <w:top w:w="150" w:type="dxa"/>
              <w:left w:w="240" w:type="dxa"/>
              <w:bottom w:w="150" w:type="dxa"/>
              <w:right w:w="240" w:type="dxa"/>
            </w:tcMar>
            <w:vAlign w:val="center"/>
            <w:hideMark/>
          </w:tcPr>
          <w:p w14:paraId="0742E37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1.021</w:t>
            </w:r>
          </w:p>
        </w:tc>
        <w:tc>
          <w:tcPr>
            <w:tcW w:w="0" w:type="auto"/>
            <w:tcMar>
              <w:top w:w="150" w:type="dxa"/>
              <w:left w:w="240" w:type="dxa"/>
              <w:bottom w:w="150" w:type="dxa"/>
              <w:right w:w="0" w:type="dxa"/>
            </w:tcMar>
            <w:vAlign w:val="center"/>
            <w:hideMark/>
          </w:tcPr>
          <w:p w14:paraId="2C1DF79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مرتفع</w:t>
            </w:r>
          </w:p>
        </w:tc>
      </w:tr>
      <w:tr w:rsidR="005C3ECF" w:rsidRPr="00BC04AA" w14:paraId="31487FE1" w14:textId="77777777" w:rsidTr="00B0288E">
        <w:trPr>
          <w:jc w:val="center"/>
        </w:trPr>
        <w:tc>
          <w:tcPr>
            <w:tcW w:w="0" w:type="auto"/>
            <w:tcMar>
              <w:top w:w="150" w:type="dxa"/>
              <w:left w:w="0" w:type="dxa"/>
              <w:bottom w:w="150" w:type="dxa"/>
              <w:right w:w="240" w:type="dxa"/>
            </w:tcMar>
            <w:vAlign w:val="center"/>
            <w:hideMark/>
          </w:tcPr>
          <w:p w14:paraId="284D414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جذب الانتباه</w:t>
            </w:r>
          </w:p>
        </w:tc>
        <w:tc>
          <w:tcPr>
            <w:tcW w:w="0" w:type="auto"/>
            <w:tcMar>
              <w:top w:w="150" w:type="dxa"/>
              <w:left w:w="240" w:type="dxa"/>
              <w:bottom w:w="150" w:type="dxa"/>
              <w:right w:w="240" w:type="dxa"/>
            </w:tcMar>
            <w:vAlign w:val="center"/>
            <w:hideMark/>
          </w:tcPr>
          <w:p w14:paraId="36CF00E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2</w:t>
            </w:r>
          </w:p>
        </w:tc>
        <w:tc>
          <w:tcPr>
            <w:tcW w:w="0" w:type="auto"/>
            <w:tcMar>
              <w:top w:w="150" w:type="dxa"/>
              <w:left w:w="240" w:type="dxa"/>
              <w:bottom w:w="150" w:type="dxa"/>
              <w:right w:w="240" w:type="dxa"/>
            </w:tcMar>
            <w:vAlign w:val="center"/>
            <w:hideMark/>
          </w:tcPr>
          <w:p w14:paraId="3E61DD1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4.132</w:t>
            </w:r>
          </w:p>
        </w:tc>
        <w:tc>
          <w:tcPr>
            <w:tcW w:w="0" w:type="auto"/>
            <w:tcMar>
              <w:top w:w="150" w:type="dxa"/>
              <w:left w:w="240" w:type="dxa"/>
              <w:bottom w:w="150" w:type="dxa"/>
              <w:right w:w="240" w:type="dxa"/>
            </w:tcMar>
            <w:vAlign w:val="center"/>
            <w:hideMark/>
          </w:tcPr>
          <w:p w14:paraId="4B6C2A1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0.978</w:t>
            </w:r>
          </w:p>
        </w:tc>
        <w:tc>
          <w:tcPr>
            <w:tcW w:w="0" w:type="auto"/>
            <w:tcMar>
              <w:top w:w="150" w:type="dxa"/>
              <w:left w:w="240" w:type="dxa"/>
              <w:bottom w:w="150" w:type="dxa"/>
              <w:right w:w="0" w:type="dxa"/>
            </w:tcMar>
            <w:vAlign w:val="center"/>
            <w:hideMark/>
          </w:tcPr>
          <w:p w14:paraId="0F970FD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مرتفع</w:t>
            </w:r>
          </w:p>
        </w:tc>
      </w:tr>
      <w:tr w:rsidR="005C3ECF" w:rsidRPr="00BC04AA" w14:paraId="28036928" w14:textId="77777777" w:rsidTr="00B0288E">
        <w:trPr>
          <w:jc w:val="center"/>
        </w:trPr>
        <w:tc>
          <w:tcPr>
            <w:tcW w:w="0" w:type="auto"/>
            <w:tcMar>
              <w:top w:w="150" w:type="dxa"/>
              <w:left w:w="0" w:type="dxa"/>
              <w:bottom w:w="150" w:type="dxa"/>
              <w:right w:w="240" w:type="dxa"/>
            </w:tcMar>
            <w:vAlign w:val="center"/>
            <w:hideMark/>
          </w:tcPr>
          <w:p w14:paraId="455EB87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الانطباع الأول</w:t>
            </w:r>
          </w:p>
        </w:tc>
        <w:tc>
          <w:tcPr>
            <w:tcW w:w="0" w:type="auto"/>
            <w:tcMar>
              <w:top w:w="150" w:type="dxa"/>
              <w:left w:w="240" w:type="dxa"/>
              <w:bottom w:w="150" w:type="dxa"/>
              <w:right w:w="240" w:type="dxa"/>
            </w:tcMar>
            <w:vAlign w:val="center"/>
            <w:hideMark/>
          </w:tcPr>
          <w:p w14:paraId="5DD7DCB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2</w:t>
            </w:r>
          </w:p>
        </w:tc>
        <w:tc>
          <w:tcPr>
            <w:tcW w:w="0" w:type="auto"/>
            <w:tcMar>
              <w:top w:w="150" w:type="dxa"/>
              <w:left w:w="240" w:type="dxa"/>
              <w:bottom w:w="150" w:type="dxa"/>
              <w:right w:w="240" w:type="dxa"/>
            </w:tcMar>
            <w:vAlign w:val="center"/>
            <w:hideMark/>
          </w:tcPr>
          <w:p w14:paraId="3D3B1B6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4.126</w:t>
            </w:r>
          </w:p>
        </w:tc>
        <w:tc>
          <w:tcPr>
            <w:tcW w:w="0" w:type="auto"/>
            <w:tcMar>
              <w:top w:w="150" w:type="dxa"/>
              <w:left w:w="240" w:type="dxa"/>
              <w:bottom w:w="150" w:type="dxa"/>
              <w:right w:w="240" w:type="dxa"/>
            </w:tcMar>
            <w:vAlign w:val="center"/>
            <w:hideMark/>
          </w:tcPr>
          <w:p w14:paraId="1F96AD0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0.960</w:t>
            </w:r>
          </w:p>
        </w:tc>
        <w:tc>
          <w:tcPr>
            <w:tcW w:w="0" w:type="auto"/>
            <w:tcMar>
              <w:top w:w="150" w:type="dxa"/>
              <w:left w:w="240" w:type="dxa"/>
              <w:bottom w:w="150" w:type="dxa"/>
              <w:right w:w="0" w:type="dxa"/>
            </w:tcMar>
            <w:vAlign w:val="center"/>
            <w:hideMark/>
          </w:tcPr>
          <w:p w14:paraId="727906B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مرتفع</w:t>
            </w:r>
          </w:p>
        </w:tc>
      </w:tr>
      <w:tr w:rsidR="005C3ECF" w:rsidRPr="00BC04AA" w14:paraId="18B95F24" w14:textId="77777777" w:rsidTr="00B0288E">
        <w:trPr>
          <w:jc w:val="center"/>
        </w:trPr>
        <w:tc>
          <w:tcPr>
            <w:tcW w:w="0" w:type="auto"/>
            <w:tcMar>
              <w:top w:w="150" w:type="dxa"/>
              <w:left w:w="0" w:type="dxa"/>
              <w:bottom w:w="150" w:type="dxa"/>
              <w:right w:w="240" w:type="dxa"/>
            </w:tcMar>
            <w:vAlign w:val="center"/>
            <w:hideMark/>
          </w:tcPr>
          <w:p w14:paraId="25E5F2E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الاهتمام بالفعالية</w:t>
            </w:r>
          </w:p>
        </w:tc>
        <w:tc>
          <w:tcPr>
            <w:tcW w:w="0" w:type="auto"/>
            <w:tcMar>
              <w:top w:w="150" w:type="dxa"/>
              <w:left w:w="240" w:type="dxa"/>
              <w:bottom w:w="150" w:type="dxa"/>
              <w:right w:w="240" w:type="dxa"/>
            </w:tcMar>
            <w:vAlign w:val="center"/>
            <w:hideMark/>
          </w:tcPr>
          <w:p w14:paraId="01A3894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2</w:t>
            </w:r>
          </w:p>
        </w:tc>
        <w:tc>
          <w:tcPr>
            <w:tcW w:w="0" w:type="auto"/>
            <w:tcMar>
              <w:top w:w="150" w:type="dxa"/>
              <w:left w:w="240" w:type="dxa"/>
              <w:bottom w:w="150" w:type="dxa"/>
              <w:right w:w="240" w:type="dxa"/>
            </w:tcMar>
            <w:vAlign w:val="center"/>
            <w:hideMark/>
          </w:tcPr>
          <w:p w14:paraId="79D6B6C5"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4.151</w:t>
            </w:r>
          </w:p>
        </w:tc>
        <w:tc>
          <w:tcPr>
            <w:tcW w:w="0" w:type="auto"/>
            <w:tcMar>
              <w:top w:w="150" w:type="dxa"/>
              <w:left w:w="240" w:type="dxa"/>
              <w:bottom w:w="150" w:type="dxa"/>
              <w:right w:w="240" w:type="dxa"/>
            </w:tcMar>
            <w:vAlign w:val="center"/>
            <w:hideMark/>
          </w:tcPr>
          <w:p w14:paraId="3D2E8A1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0.959</w:t>
            </w:r>
          </w:p>
        </w:tc>
        <w:tc>
          <w:tcPr>
            <w:tcW w:w="0" w:type="auto"/>
            <w:tcMar>
              <w:top w:w="150" w:type="dxa"/>
              <w:left w:w="240" w:type="dxa"/>
              <w:bottom w:w="150" w:type="dxa"/>
              <w:right w:w="0" w:type="dxa"/>
            </w:tcMar>
            <w:vAlign w:val="center"/>
            <w:hideMark/>
          </w:tcPr>
          <w:p w14:paraId="3D73A62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مرتفع</w:t>
            </w:r>
          </w:p>
        </w:tc>
      </w:tr>
      <w:tr w:rsidR="005C3ECF" w:rsidRPr="00BC04AA" w14:paraId="10011CD3" w14:textId="77777777" w:rsidTr="00B0288E">
        <w:trPr>
          <w:jc w:val="center"/>
        </w:trPr>
        <w:tc>
          <w:tcPr>
            <w:tcW w:w="0" w:type="auto"/>
            <w:tcMar>
              <w:top w:w="150" w:type="dxa"/>
              <w:left w:w="0" w:type="dxa"/>
              <w:bottom w:w="150" w:type="dxa"/>
              <w:right w:w="240" w:type="dxa"/>
            </w:tcMar>
            <w:vAlign w:val="center"/>
            <w:hideMark/>
          </w:tcPr>
          <w:p w14:paraId="1A83941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جودة المحتوى البصري الكلية</w:t>
            </w:r>
          </w:p>
        </w:tc>
        <w:tc>
          <w:tcPr>
            <w:tcW w:w="0" w:type="auto"/>
            <w:tcMar>
              <w:top w:w="150" w:type="dxa"/>
              <w:left w:w="240" w:type="dxa"/>
              <w:bottom w:w="150" w:type="dxa"/>
              <w:right w:w="240" w:type="dxa"/>
            </w:tcMar>
            <w:vAlign w:val="center"/>
            <w:hideMark/>
          </w:tcPr>
          <w:p w14:paraId="44D3F53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lang w:bidi="ar-EG"/>
              </w:rPr>
              <w:t>25</w:t>
            </w:r>
          </w:p>
        </w:tc>
        <w:tc>
          <w:tcPr>
            <w:tcW w:w="0" w:type="auto"/>
            <w:tcMar>
              <w:top w:w="150" w:type="dxa"/>
              <w:left w:w="240" w:type="dxa"/>
              <w:bottom w:w="150" w:type="dxa"/>
              <w:right w:w="240" w:type="dxa"/>
            </w:tcMar>
            <w:vAlign w:val="center"/>
            <w:hideMark/>
          </w:tcPr>
          <w:p w14:paraId="1272284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lang w:bidi="ar-EG"/>
              </w:rPr>
              <w:t>4.128</w:t>
            </w:r>
          </w:p>
        </w:tc>
        <w:tc>
          <w:tcPr>
            <w:tcW w:w="0" w:type="auto"/>
            <w:tcMar>
              <w:top w:w="150" w:type="dxa"/>
              <w:left w:w="240" w:type="dxa"/>
              <w:bottom w:w="150" w:type="dxa"/>
              <w:right w:w="240" w:type="dxa"/>
            </w:tcMar>
            <w:vAlign w:val="center"/>
            <w:hideMark/>
          </w:tcPr>
          <w:p w14:paraId="4080E11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lang w:bidi="ar-EG"/>
              </w:rPr>
              <w:t>0.812</w:t>
            </w:r>
          </w:p>
        </w:tc>
        <w:tc>
          <w:tcPr>
            <w:tcW w:w="0" w:type="auto"/>
            <w:tcMar>
              <w:top w:w="150" w:type="dxa"/>
              <w:left w:w="240" w:type="dxa"/>
              <w:bottom w:w="150" w:type="dxa"/>
              <w:right w:w="0" w:type="dxa"/>
            </w:tcMar>
            <w:vAlign w:val="center"/>
            <w:hideMark/>
          </w:tcPr>
          <w:p w14:paraId="2B484EB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مرتفع</w:t>
            </w:r>
          </w:p>
        </w:tc>
      </w:tr>
      <w:tr w:rsidR="005C3ECF" w:rsidRPr="00BC04AA" w14:paraId="55823525" w14:textId="77777777" w:rsidTr="00B0288E">
        <w:trPr>
          <w:jc w:val="center"/>
        </w:trPr>
        <w:tc>
          <w:tcPr>
            <w:tcW w:w="0" w:type="auto"/>
            <w:tcMar>
              <w:top w:w="150" w:type="dxa"/>
              <w:left w:w="0" w:type="dxa"/>
              <w:bottom w:w="150" w:type="dxa"/>
              <w:right w:w="240" w:type="dxa"/>
            </w:tcMar>
            <w:vAlign w:val="center"/>
            <w:hideMark/>
          </w:tcPr>
          <w:p w14:paraId="15BB89AC"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نية الحضور</w:t>
            </w:r>
          </w:p>
        </w:tc>
        <w:tc>
          <w:tcPr>
            <w:tcW w:w="0" w:type="auto"/>
            <w:tcMar>
              <w:top w:w="150" w:type="dxa"/>
              <w:left w:w="240" w:type="dxa"/>
              <w:bottom w:w="150" w:type="dxa"/>
              <w:right w:w="240" w:type="dxa"/>
            </w:tcMar>
            <w:vAlign w:val="center"/>
            <w:hideMark/>
          </w:tcPr>
          <w:p w14:paraId="569D35B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lang w:bidi="ar-EG"/>
              </w:rPr>
              <w:t>5</w:t>
            </w:r>
          </w:p>
        </w:tc>
        <w:tc>
          <w:tcPr>
            <w:tcW w:w="0" w:type="auto"/>
            <w:tcMar>
              <w:top w:w="150" w:type="dxa"/>
              <w:left w:w="240" w:type="dxa"/>
              <w:bottom w:w="150" w:type="dxa"/>
              <w:right w:w="240" w:type="dxa"/>
            </w:tcMar>
            <w:vAlign w:val="center"/>
            <w:hideMark/>
          </w:tcPr>
          <w:p w14:paraId="6823A4F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lang w:bidi="ar-EG"/>
              </w:rPr>
              <w:t>4.070</w:t>
            </w:r>
          </w:p>
        </w:tc>
        <w:tc>
          <w:tcPr>
            <w:tcW w:w="0" w:type="auto"/>
            <w:tcMar>
              <w:top w:w="150" w:type="dxa"/>
              <w:left w:w="240" w:type="dxa"/>
              <w:bottom w:w="150" w:type="dxa"/>
              <w:right w:w="240" w:type="dxa"/>
            </w:tcMar>
            <w:vAlign w:val="center"/>
            <w:hideMark/>
          </w:tcPr>
          <w:p w14:paraId="3A7BB97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lang w:bidi="ar-EG"/>
              </w:rPr>
              <w:t>1.014</w:t>
            </w:r>
          </w:p>
        </w:tc>
        <w:tc>
          <w:tcPr>
            <w:tcW w:w="0" w:type="auto"/>
            <w:tcMar>
              <w:top w:w="150" w:type="dxa"/>
              <w:left w:w="240" w:type="dxa"/>
              <w:bottom w:w="150" w:type="dxa"/>
              <w:right w:w="0" w:type="dxa"/>
            </w:tcMar>
            <w:vAlign w:val="center"/>
            <w:hideMark/>
          </w:tcPr>
          <w:p w14:paraId="37871D77"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مرتفع</w:t>
            </w:r>
          </w:p>
        </w:tc>
      </w:tr>
    </w:tbl>
    <w:p w14:paraId="7F3DC14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تعليق</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بلغ المتوسط الكلي لجودة المحتوى البصري 4.128 من 5، وهو مستوى مرتفع، كما بلغ متوسط نية الحضور 4.070، وهو مستوى مرتفع أيضاً. ويشير ذلك إلى أن الجمهور يقيّم جودة المحتوى البصري بشكل إيجابي، ولديهم نية عالية لحضور الفعاليات. وقد جاء ترتيب أبعاد جودة المحتوى حسب المتوسط كالتالي: الجاذبية أولاً، ثم الملاءمة، ثم الوضوح، ثم الأصالة، ثم التفاعل</w:t>
      </w:r>
      <w:r w:rsidRPr="00BC04AA">
        <w:rPr>
          <w:rFonts w:ascii="Sakkal Majalla" w:hAnsi="Sakkal Majalla" w:cs="Sakkal Majalla"/>
          <w:sz w:val="28"/>
          <w:szCs w:val="28"/>
          <w:lang w:bidi="ar-EG"/>
        </w:rPr>
        <w:t>.</w:t>
      </w:r>
    </w:p>
    <w:p w14:paraId="7F2BBB44" w14:textId="504D806D" w:rsidR="005C3ECF" w:rsidRPr="00BC04AA" w:rsidRDefault="005C3ECF"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lastRenderedPageBreak/>
        <w:t>أعلى العبارات متوسطاً</w:t>
      </w:r>
    </w:p>
    <w:p w14:paraId="617729B0" w14:textId="05D05F4A" w:rsidR="00B0288E" w:rsidRPr="00515EC8" w:rsidRDefault="00B0288E" w:rsidP="00DE7A4B">
      <w:pPr>
        <w:pStyle w:val="Caption"/>
        <w:keepNext/>
        <w:bidi/>
        <w:spacing w:line="276" w:lineRule="auto"/>
        <w:jc w:val="center"/>
        <w:rPr>
          <w:rFonts w:ascii="Sakkal Majalla" w:hAnsi="Sakkal Majalla" w:cs="Sakkal Majalla"/>
          <w:b/>
          <w:bCs/>
          <w:i w:val="0"/>
          <w:iCs w:val="0"/>
          <w:color w:val="auto"/>
          <w:sz w:val="28"/>
          <w:szCs w:val="28"/>
        </w:rPr>
      </w:pPr>
      <w:bookmarkStart w:id="35" w:name="_Toc237400900"/>
      <w:r w:rsidRPr="00515EC8">
        <w:rPr>
          <w:rFonts w:ascii="Sakkal Majalla" w:hAnsi="Sakkal Majalla" w:cs="Sakkal Majalla"/>
          <w:b/>
          <w:bCs/>
          <w:i w:val="0"/>
          <w:iCs w:val="0"/>
          <w:color w:val="auto"/>
          <w:sz w:val="28"/>
          <w:szCs w:val="28"/>
          <w:rtl/>
        </w:rPr>
        <w:t xml:space="preserve">جدول </w:t>
      </w:r>
      <w:r w:rsidRPr="00515EC8">
        <w:rPr>
          <w:rFonts w:ascii="Sakkal Majalla" w:hAnsi="Sakkal Majalla" w:cs="Sakkal Majalla"/>
          <w:b/>
          <w:bCs/>
          <w:i w:val="0"/>
          <w:iCs w:val="0"/>
          <w:color w:val="auto"/>
          <w:sz w:val="28"/>
          <w:szCs w:val="28"/>
          <w:rtl/>
        </w:rPr>
        <w:fldChar w:fldCharType="begin"/>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Pr>
        <w:instrText>SEQ</w:instrText>
      </w:r>
      <w:r w:rsidRPr="00515EC8">
        <w:rPr>
          <w:rFonts w:ascii="Sakkal Majalla" w:hAnsi="Sakkal Majalla" w:cs="Sakkal Majalla"/>
          <w:b/>
          <w:bCs/>
          <w:i w:val="0"/>
          <w:iCs w:val="0"/>
          <w:color w:val="auto"/>
          <w:sz w:val="28"/>
          <w:szCs w:val="28"/>
          <w:rtl/>
        </w:rPr>
        <w:instrText xml:space="preserve"> جدول \* </w:instrText>
      </w:r>
      <w:r w:rsidRPr="00515EC8">
        <w:rPr>
          <w:rFonts w:ascii="Sakkal Majalla" w:hAnsi="Sakkal Majalla" w:cs="Sakkal Majalla"/>
          <w:b/>
          <w:bCs/>
          <w:i w:val="0"/>
          <w:iCs w:val="0"/>
          <w:color w:val="auto"/>
          <w:sz w:val="28"/>
          <w:szCs w:val="28"/>
        </w:rPr>
        <w:instrText>ARABIC</w:instrText>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tl/>
        </w:rPr>
        <w:fldChar w:fldCharType="separate"/>
      </w:r>
      <w:r w:rsidR="00DE7A4B" w:rsidRPr="00515EC8">
        <w:rPr>
          <w:rFonts w:ascii="Sakkal Majalla" w:hAnsi="Sakkal Majalla" w:cs="Sakkal Majalla"/>
          <w:b/>
          <w:bCs/>
          <w:i w:val="0"/>
          <w:iCs w:val="0"/>
          <w:noProof/>
          <w:color w:val="auto"/>
          <w:sz w:val="28"/>
          <w:szCs w:val="28"/>
          <w:rtl/>
        </w:rPr>
        <w:t>11</w:t>
      </w:r>
      <w:r w:rsidRPr="00515EC8">
        <w:rPr>
          <w:rFonts w:ascii="Sakkal Majalla" w:hAnsi="Sakkal Majalla" w:cs="Sakkal Majalla"/>
          <w:b/>
          <w:bCs/>
          <w:i w:val="0"/>
          <w:iCs w:val="0"/>
          <w:color w:val="auto"/>
          <w:sz w:val="28"/>
          <w:szCs w:val="28"/>
          <w:rtl/>
        </w:rPr>
        <w:fldChar w:fldCharType="end"/>
      </w:r>
      <w:r w:rsidRPr="00515EC8">
        <w:rPr>
          <w:rFonts w:ascii="Sakkal Majalla" w:hAnsi="Sakkal Majalla" w:cs="Sakkal Majalla"/>
          <w:b/>
          <w:bCs/>
          <w:i w:val="0"/>
          <w:iCs w:val="0"/>
          <w:color w:val="auto"/>
          <w:sz w:val="28"/>
          <w:szCs w:val="28"/>
          <w:rtl/>
        </w:rPr>
        <w:t xml:space="preserve"> أعلى العبارات متوسطاً</w:t>
      </w:r>
      <w:bookmarkEnd w:id="35"/>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5"/>
        <w:gridCol w:w="1229"/>
        <w:gridCol w:w="4582"/>
        <w:gridCol w:w="1193"/>
        <w:gridCol w:w="1641"/>
      </w:tblGrid>
      <w:tr w:rsidR="005C3ECF" w:rsidRPr="00BC04AA" w14:paraId="00580DA5" w14:textId="77777777" w:rsidTr="00B0288E">
        <w:trPr>
          <w:tblHeader/>
        </w:trPr>
        <w:tc>
          <w:tcPr>
            <w:tcW w:w="0" w:type="auto"/>
            <w:tcMar>
              <w:top w:w="150" w:type="dxa"/>
              <w:left w:w="0" w:type="dxa"/>
              <w:bottom w:w="150" w:type="dxa"/>
              <w:right w:w="240" w:type="dxa"/>
            </w:tcMar>
            <w:vAlign w:val="center"/>
            <w:hideMark/>
          </w:tcPr>
          <w:p w14:paraId="0CF843D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الرتبة</w:t>
            </w:r>
          </w:p>
        </w:tc>
        <w:tc>
          <w:tcPr>
            <w:tcW w:w="0" w:type="auto"/>
            <w:tcMar>
              <w:top w:w="150" w:type="dxa"/>
              <w:left w:w="240" w:type="dxa"/>
              <w:bottom w:w="150" w:type="dxa"/>
              <w:right w:w="240" w:type="dxa"/>
            </w:tcMar>
            <w:vAlign w:val="center"/>
            <w:hideMark/>
          </w:tcPr>
          <w:p w14:paraId="2B4E97F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رقم العبارة</w:t>
            </w:r>
          </w:p>
        </w:tc>
        <w:tc>
          <w:tcPr>
            <w:tcW w:w="0" w:type="auto"/>
            <w:tcMar>
              <w:top w:w="150" w:type="dxa"/>
              <w:left w:w="240" w:type="dxa"/>
              <w:bottom w:w="150" w:type="dxa"/>
              <w:right w:w="240" w:type="dxa"/>
            </w:tcMar>
            <w:vAlign w:val="center"/>
            <w:hideMark/>
          </w:tcPr>
          <w:p w14:paraId="0128E64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العبارة</w:t>
            </w:r>
          </w:p>
        </w:tc>
        <w:tc>
          <w:tcPr>
            <w:tcW w:w="0" w:type="auto"/>
            <w:tcMar>
              <w:top w:w="150" w:type="dxa"/>
              <w:left w:w="240" w:type="dxa"/>
              <w:bottom w:w="150" w:type="dxa"/>
              <w:right w:w="240" w:type="dxa"/>
            </w:tcMar>
            <w:vAlign w:val="center"/>
            <w:hideMark/>
          </w:tcPr>
          <w:p w14:paraId="1916FBD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المتوسط</w:t>
            </w:r>
          </w:p>
        </w:tc>
        <w:tc>
          <w:tcPr>
            <w:tcW w:w="0" w:type="auto"/>
            <w:tcMar>
              <w:top w:w="150" w:type="dxa"/>
              <w:left w:w="240" w:type="dxa"/>
              <w:bottom w:w="150" w:type="dxa"/>
              <w:right w:w="240" w:type="dxa"/>
            </w:tcMar>
            <w:vAlign w:val="center"/>
            <w:hideMark/>
          </w:tcPr>
          <w:p w14:paraId="21C792D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الانحراف المعياري</w:t>
            </w:r>
          </w:p>
        </w:tc>
      </w:tr>
      <w:tr w:rsidR="005C3ECF" w:rsidRPr="00BC04AA" w14:paraId="1D2E684A" w14:textId="77777777" w:rsidTr="00B0288E">
        <w:tc>
          <w:tcPr>
            <w:tcW w:w="0" w:type="auto"/>
            <w:tcMar>
              <w:top w:w="150" w:type="dxa"/>
              <w:left w:w="0" w:type="dxa"/>
              <w:bottom w:w="150" w:type="dxa"/>
              <w:right w:w="240" w:type="dxa"/>
            </w:tcMar>
            <w:vAlign w:val="center"/>
            <w:hideMark/>
          </w:tcPr>
          <w:p w14:paraId="4D10272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w:t>
            </w:r>
          </w:p>
        </w:tc>
        <w:tc>
          <w:tcPr>
            <w:tcW w:w="0" w:type="auto"/>
            <w:tcMar>
              <w:top w:w="150" w:type="dxa"/>
              <w:left w:w="240" w:type="dxa"/>
              <w:bottom w:w="150" w:type="dxa"/>
              <w:right w:w="240" w:type="dxa"/>
            </w:tcMar>
            <w:vAlign w:val="center"/>
            <w:hideMark/>
          </w:tcPr>
          <w:p w14:paraId="7FB9F75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5</w:t>
            </w:r>
          </w:p>
        </w:tc>
        <w:tc>
          <w:tcPr>
            <w:tcW w:w="0" w:type="auto"/>
            <w:tcMar>
              <w:top w:w="150" w:type="dxa"/>
              <w:left w:w="240" w:type="dxa"/>
              <w:bottom w:w="150" w:type="dxa"/>
              <w:right w:w="240" w:type="dxa"/>
            </w:tcMar>
            <w:vAlign w:val="center"/>
            <w:hideMark/>
          </w:tcPr>
          <w:p w14:paraId="1C51B23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أجد أن ألوان المحتوى البصري للفعاليات جذابة وتلفت نظري</w:t>
            </w:r>
            <w:r w:rsidRPr="00BC04AA">
              <w:rPr>
                <w:rFonts w:ascii="Sakkal Majalla" w:hAnsi="Sakkal Majalla" w:cs="Sakkal Majalla"/>
                <w:sz w:val="28"/>
                <w:szCs w:val="28"/>
                <w:lang w:bidi="ar-EG"/>
              </w:rPr>
              <w:t>.</w:t>
            </w:r>
          </w:p>
        </w:tc>
        <w:tc>
          <w:tcPr>
            <w:tcW w:w="0" w:type="auto"/>
            <w:tcMar>
              <w:top w:w="150" w:type="dxa"/>
              <w:left w:w="240" w:type="dxa"/>
              <w:bottom w:w="150" w:type="dxa"/>
              <w:right w:w="240" w:type="dxa"/>
            </w:tcMar>
            <w:vAlign w:val="center"/>
            <w:hideMark/>
          </w:tcPr>
          <w:p w14:paraId="052E050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4.280</w:t>
            </w:r>
          </w:p>
        </w:tc>
        <w:tc>
          <w:tcPr>
            <w:tcW w:w="0" w:type="auto"/>
            <w:tcMar>
              <w:top w:w="150" w:type="dxa"/>
              <w:left w:w="240" w:type="dxa"/>
              <w:bottom w:w="150" w:type="dxa"/>
              <w:right w:w="0" w:type="dxa"/>
            </w:tcMar>
            <w:vAlign w:val="center"/>
            <w:hideMark/>
          </w:tcPr>
          <w:p w14:paraId="5182ACD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0.958</w:t>
            </w:r>
          </w:p>
        </w:tc>
      </w:tr>
      <w:tr w:rsidR="005C3ECF" w:rsidRPr="00BC04AA" w14:paraId="2187C6F8" w14:textId="77777777" w:rsidTr="00B0288E">
        <w:tc>
          <w:tcPr>
            <w:tcW w:w="0" w:type="auto"/>
            <w:tcMar>
              <w:top w:w="150" w:type="dxa"/>
              <w:left w:w="0" w:type="dxa"/>
              <w:bottom w:w="150" w:type="dxa"/>
              <w:right w:w="240" w:type="dxa"/>
            </w:tcMar>
            <w:vAlign w:val="center"/>
            <w:hideMark/>
          </w:tcPr>
          <w:p w14:paraId="186395BC"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2</w:t>
            </w:r>
          </w:p>
        </w:tc>
        <w:tc>
          <w:tcPr>
            <w:tcW w:w="0" w:type="auto"/>
            <w:tcMar>
              <w:top w:w="150" w:type="dxa"/>
              <w:left w:w="240" w:type="dxa"/>
              <w:bottom w:w="150" w:type="dxa"/>
              <w:right w:w="240" w:type="dxa"/>
            </w:tcMar>
            <w:vAlign w:val="center"/>
            <w:hideMark/>
          </w:tcPr>
          <w:p w14:paraId="3F73FF4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4</w:t>
            </w:r>
          </w:p>
        </w:tc>
        <w:tc>
          <w:tcPr>
            <w:tcW w:w="0" w:type="auto"/>
            <w:tcMar>
              <w:top w:w="150" w:type="dxa"/>
              <w:left w:w="240" w:type="dxa"/>
              <w:bottom w:w="150" w:type="dxa"/>
              <w:right w:w="240" w:type="dxa"/>
            </w:tcMar>
            <w:vAlign w:val="center"/>
            <w:hideMark/>
          </w:tcPr>
          <w:p w14:paraId="6015003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يساهم المحتوى البصري في توضيح أهداف الفعالية وأجوائها بشكل سريع ومباشر</w:t>
            </w:r>
            <w:r w:rsidRPr="00BC04AA">
              <w:rPr>
                <w:rFonts w:ascii="Sakkal Majalla" w:hAnsi="Sakkal Majalla" w:cs="Sakkal Majalla"/>
                <w:sz w:val="28"/>
                <w:szCs w:val="28"/>
                <w:lang w:bidi="ar-EG"/>
              </w:rPr>
              <w:t>.</w:t>
            </w:r>
          </w:p>
        </w:tc>
        <w:tc>
          <w:tcPr>
            <w:tcW w:w="0" w:type="auto"/>
            <w:tcMar>
              <w:top w:w="150" w:type="dxa"/>
              <w:left w:w="240" w:type="dxa"/>
              <w:bottom w:w="150" w:type="dxa"/>
              <w:right w:w="240" w:type="dxa"/>
            </w:tcMar>
            <w:vAlign w:val="center"/>
            <w:hideMark/>
          </w:tcPr>
          <w:p w14:paraId="20B5108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4.276</w:t>
            </w:r>
          </w:p>
        </w:tc>
        <w:tc>
          <w:tcPr>
            <w:tcW w:w="0" w:type="auto"/>
            <w:tcMar>
              <w:top w:w="150" w:type="dxa"/>
              <w:left w:w="240" w:type="dxa"/>
              <w:bottom w:w="150" w:type="dxa"/>
              <w:right w:w="0" w:type="dxa"/>
            </w:tcMar>
            <w:vAlign w:val="center"/>
            <w:hideMark/>
          </w:tcPr>
          <w:p w14:paraId="5D47AB6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0.973</w:t>
            </w:r>
          </w:p>
        </w:tc>
      </w:tr>
      <w:tr w:rsidR="005C3ECF" w:rsidRPr="00BC04AA" w14:paraId="72CCEA20" w14:textId="77777777" w:rsidTr="00B0288E">
        <w:tc>
          <w:tcPr>
            <w:tcW w:w="0" w:type="auto"/>
            <w:tcMar>
              <w:top w:w="150" w:type="dxa"/>
              <w:left w:w="0" w:type="dxa"/>
              <w:bottom w:w="150" w:type="dxa"/>
              <w:right w:w="240" w:type="dxa"/>
            </w:tcMar>
            <w:vAlign w:val="center"/>
            <w:hideMark/>
          </w:tcPr>
          <w:p w14:paraId="70E8DA2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3</w:t>
            </w:r>
          </w:p>
        </w:tc>
        <w:tc>
          <w:tcPr>
            <w:tcW w:w="0" w:type="auto"/>
            <w:tcMar>
              <w:top w:w="150" w:type="dxa"/>
              <w:left w:w="240" w:type="dxa"/>
              <w:bottom w:w="150" w:type="dxa"/>
              <w:right w:w="240" w:type="dxa"/>
            </w:tcMar>
            <w:vAlign w:val="center"/>
            <w:hideMark/>
          </w:tcPr>
          <w:p w14:paraId="3006F87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17</w:t>
            </w:r>
          </w:p>
        </w:tc>
        <w:tc>
          <w:tcPr>
            <w:tcW w:w="0" w:type="auto"/>
            <w:tcMar>
              <w:top w:w="150" w:type="dxa"/>
              <w:left w:w="240" w:type="dxa"/>
              <w:bottom w:w="150" w:type="dxa"/>
              <w:right w:w="240" w:type="dxa"/>
            </w:tcMar>
            <w:vAlign w:val="center"/>
            <w:hideMark/>
          </w:tcPr>
          <w:p w14:paraId="1677D54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تعكس العناصر البصرية (الألوان، الخطوط، الصور) هوية الفعالية بشكل دقيق</w:t>
            </w:r>
            <w:r w:rsidRPr="00BC04AA">
              <w:rPr>
                <w:rFonts w:ascii="Sakkal Majalla" w:hAnsi="Sakkal Majalla" w:cs="Sakkal Majalla"/>
                <w:sz w:val="28"/>
                <w:szCs w:val="28"/>
                <w:lang w:bidi="ar-EG"/>
              </w:rPr>
              <w:t>.</w:t>
            </w:r>
          </w:p>
        </w:tc>
        <w:tc>
          <w:tcPr>
            <w:tcW w:w="0" w:type="auto"/>
            <w:tcMar>
              <w:top w:w="150" w:type="dxa"/>
              <w:left w:w="240" w:type="dxa"/>
              <w:bottom w:w="150" w:type="dxa"/>
              <w:right w:w="240" w:type="dxa"/>
            </w:tcMar>
            <w:vAlign w:val="center"/>
            <w:hideMark/>
          </w:tcPr>
          <w:p w14:paraId="0E3D3CD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4.241</w:t>
            </w:r>
          </w:p>
        </w:tc>
        <w:tc>
          <w:tcPr>
            <w:tcW w:w="0" w:type="auto"/>
            <w:tcMar>
              <w:top w:w="150" w:type="dxa"/>
              <w:left w:w="240" w:type="dxa"/>
              <w:bottom w:w="150" w:type="dxa"/>
              <w:right w:w="0" w:type="dxa"/>
            </w:tcMar>
            <w:vAlign w:val="center"/>
            <w:hideMark/>
          </w:tcPr>
          <w:p w14:paraId="5E54B5B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0.984</w:t>
            </w:r>
          </w:p>
        </w:tc>
      </w:tr>
      <w:tr w:rsidR="005C3ECF" w:rsidRPr="00BC04AA" w14:paraId="2A494A2B" w14:textId="77777777" w:rsidTr="00B0288E">
        <w:tc>
          <w:tcPr>
            <w:tcW w:w="0" w:type="auto"/>
            <w:tcMar>
              <w:top w:w="150" w:type="dxa"/>
              <w:left w:w="0" w:type="dxa"/>
              <w:bottom w:w="150" w:type="dxa"/>
              <w:right w:w="240" w:type="dxa"/>
            </w:tcMar>
            <w:vAlign w:val="center"/>
            <w:hideMark/>
          </w:tcPr>
          <w:p w14:paraId="3A3EBEF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4</w:t>
            </w:r>
          </w:p>
        </w:tc>
        <w:tc>
          <w:tcPr>
            <w:tcW w:w="0" w:type="auto"/>
            <w:tcMar>
              <w:top w:w="150" w:type="dxa"/>
              <w:left w:w="240" w:type="dxa"/>
              <w:bottom w:w="150" w:type="dxa"/>
              <w:right w:w="240" w:type="dxa"/>
            </w:tcMar>
            <w:vAlign w:val="center"/>
            <w:hideMark/>
          </w:tcPr>
          <w:p w14:paraId="1431E95F"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30</w:t>
            </w:r>
          </w:p>
        </w:tc>
        <w:tc>
          <w:tcPr>
            <w:tcW w:w="0" w:type="auto"/>
            <w:tcMar>
              <w:top w:w="150" w:type="dxa"/>
              <w:left w:w="240" w:type="dxa"/>
              <w:bottom w:w="150" w:type="dxa"/>
              <w:right w:w="240" w:type="dxa"/>
            </w:tcMar>
            <w:vAlign w:val="center"/>
            <w:hideMark/>
          </w:tcPr>
          <w:p w14:paraId="59D2A5D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يزيد المحتوى البصري من رغبتي في معرفة المزيد من التفاصيل عن الفعالية</w:t>
            </w:r>
            <w:r w:rsidRPr="00BC04AA">
              <w:rPr>
                <w:rFonts w:ascii="Sakkal Majalla" w:hAnsi="Sakkal Majalla" w:cs="Sakkal Majalla"/>
                <w:sz w:val="28"/>
                <w:szCs w:val="28"/>
                <w:lang w:bidi="ar-EG"/>
              </w:rPr>
              <w:t>.</w:t>
            </w:r>
          </w:p>
        </w:tc>
        <w:tc>
          <w:tcPr>
            <w:tcW w:w="0" w:type="auto"/>
            <w:tcMar>
              <w:top w:w="150" w:type="dxa"/>
              <w:left w:w="240" w:type="dxa"/>
              <w:bottom w:w="150" w:type="dxa"/>
              <w:right w:w="240" w:type="dxa"/>
            </w:tcMar>
            <w:vAlign w:val="center"/>
            <w:hideMark/>
          </w:tcPr>
          <w:p w14:paraId="0131427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4.241</w:t>
            </w:r>
          </w:p>
        </w:tc>
        <w:tc>
          <w:tcPr>
            <w:tcW w:w="0" w:type="auto"/>
            <w:tcMar>
              <w:top w:w="150" w:type="dxa"/>
              <w:left w:w="240" w:type="dxa"/>
              <w:bottom w:w="150" w:type="dxa"/>
              <w:right w:w="0" w:type="dxa"/>
            </w:tcMar>
            <w:vAlign w:val="center"/>
            <w:hideMark/>
          </w:tcPr>
          <w:p w14:paraId="59D061E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0.976</w:t>
            </w:r>
          </w:p>
        </w:tc>
      </w:tr>
      <w:tr w:rsidR="005C3ECF" w:rsidRPr="00BC04AA" w14:paraId="5552FFDD" w14:textId="77777777" w:rsidTr="00B0288E">
        <w:tc>
          <w:tcPr>
            <w:tcW w:w="0" w:type="auto"/>
            <w:tcMar>
              <w:top w:w="150" w:type="dxa"/>
              <w:left w:w="0" w:type="dxa"/>
              <w:bottom w:w="150" w:type="dxa"/>
              <w:right w:w="240" w:type="dxa"/>
            </w:tcMar>
            <w:vAlign w:val="center"/>
            <w:hideMark/>
          </w:tcPr>
          <w:p w14:paraId="58AF11BC"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5</w:t>
            </w:r>
          </w:p>
        </w:tc>
        <w:tc>
          <w:tcPr>
            <w:tcW w:w="0" w:type="auto"/>
            <w:tcMar>
              <w:top w:w="150" w:type="dxa"/>
              <w:left w:w="240" w:type="dxa"/>
              <w:bottom w:w="150" w:type="dxa"/>
              <w:right w:w="240" w:type="dxa"/>
            </w:tcMar>
            <w:vAlign w:val="center"/>
            <w:hideMark/>
          </w:tcPr>
          <w:p w14:paraId="4F48496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7</w:t>
            </w:r>
          </w:p>
        </w:tc>
        <w:tc>
          <w:tcPr>
            <w:tcW w:w="0" w:type="auto"/>
            <w:tcMar>
              <w:top w:w="150" w:type="dxa"/>
              <w:left w:w="240" w:type="dxa"/>
              <w:bottom w:w="150" w:type="dxa"/>
              <w:right w:w="240" w:type="dxa"/>
            </w:tcMar>
            <w:vAlign w:val="center"/>
            <w:hideMark/>
          </w:tcPr>
          <w:p w14:paraId="233450F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تتميز فيديوهات الفعاليات بدرجة وضوح ودقة عالية</w:t>
            </w:r>
            <w:r w:rsidRPr="00BC04AA">
              <w:rPr>
                <w:rFonts w:ascii="Sakkal Majalla" w:hAnsi="Sakkal Majalla" w:cs="Sakkal Majalla"/>
                <w:sz w:val="28"/>
                <w:szCs w:val="28"/>
                <w:lang w:bidi="ar-EG"/>
              </w:rPr>
              <w:t>.</w:t>
            </w:r>
          </w:p>
        </w:tc>
        <w:tc>
          <w:tcPr>
            <w:tcW w:w="0" w:type="auto"/>
            <w:tcMar>
              <w:top w:w="150" w:type="dxa"/>
              <w:left w:w="240" w:type="dxa"/>
              <w:bottom w:w="150" w:type="dxa"/>
              <w:right w:w="240" w:type="dxa"/>
            </w:tcMar>
            <w:vAlign w:val="center"/>
            <w:hideMark/>
          </w:tcPr>
          <w:p w14:paraId="291363E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4.218</w:t>
            </w:r>
          </w:p>
        </w:tc>
        <w:tc>
          <w:tcPr>
            <w:tcW w:w="0" w:type="auto"/>
            <w:tcMar>
              <w:top w:w="150" w:type="dxa"/>
              <w:left w:w="240" w:type="dxa"/>
              <w:bottom w:w="150" w:type="dxa"/>
              <w:right w:w="0" w:type="dxa"/>
            </w:tcMar>
            <w:vAlign w:val="center"/>
            <w:hideMark/>
          </w:tcPr>
          <w:p w14:paraId="67EB9F8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0.962</w:t>
            </w:r>
          </w:p>
        </w:tc>
      </w:tr>
    </w:tbl>
    <w:p w14:paraId="4C9060B6" w14:textId="77777777" w:rsidR="00515EC8" w:rsidRDefault="00515EC8" w:rsidP="00DE7A4B">
      <w:pPr>
        <w:bidi/>
        <w:spacing w:line="276" w:lineRule="auto"/>
        <w:rPr>
          <w:rFonts w:ascii="Sakkal Majalla" w:hAnsi="Sakkal Majalla" w:cs="Sakkal Majalla"/>
          <w:b/>
          <w:bCs/>
          <w:sz w:val="28"/>
          <w:szCs w:val="28"/>
          <w:rtl/>
        </w:rPr>
      </w:pPr>
    </w:p>
    <w:p w14:paraId="3F753B61" w14:textId="77777777" w:rsidR="00515EC8" w:rsidRDefault="00515EC8" w:rsidP="00515EC8">
      <w:pPr>
        <w:bidi/>
        <w:spacing w:line="276" w:lineRule="auto"/>
        <w:rPr>
          <w:rFonts w:ascii="Sakkal Majalla" w:hAnsi="Sakkal Majalla" w:cs="Sakkal Majalla"/>
          <w:b/>
          <w:bCs/>
          <w:sz w:val="28"/>
          <w:szCs w:val="28"/>
          <w:rtl/>
        </w:rPr>
      </w:pPr>
    </w:p>
    <w:p w14:paraId="651670F0" w14:textId="77777777" w:rsidR="00515EC8" w:rsidRDefault="00515EC8" w:rsidP="00515EC8">
      <w:pPr>
        <w:bidi/>
        <w:spacing w:line="276" w:lineRule="auto"/>
        <w:rPr>
          <w:rFonts w:ascii="Sakkal Majalla" w:hAnsi="Sakkal Majalla" w:cs="Sakkal Majalla"/>
          <w:b/>
          <w:bCs/>
          <w:sz w:val="28"/>
          <w:szCs w:val="28"/>
          <w:rtl/>
        </w:rPr>
      </w:pPr>
    </w:p>
    <w:p w14:paraId="5745FCE1" w14:textId="77777777" w:rsidR="00515EC8" w:rsidRDefault="00515EC8" w:rsidP="00515EC8">
      <w:pPr>
        <w:bidi/>
        <w:spacing w:line="276" w:lineRule="auto"/>
        <w:rPr>
          <w:rFonts w:ascii="Sakkal Majalla" w:hAnsi="Sakkal Majalla" w:cs="Sakkal Majalla"/>
          <w:b/>
          <w:bCs/>
          <w:sz w:val="28"/>
          <w:szCs w:val="28"/>
          <w:rtl/>
        </w:rPr>
      </w:pPr>
    </w:p>
    <w:p w14:paraId="67A9FDE4" w14:textId="77777777" w:rsidR="00515EC8" w:rsidRDefault="00515EC8" w:rsidP="00515EC8">
      <w:pPr>
        <w:bidi/>
        <w:spacing w:line="276" w:lineRule="auto"/>
        <w:rPr>
          <w:rFonts w:ascii="Sakkal Majalla" w:hAnsi="Sakkal Majalla" w:cs="Sakkal Majalla"/>
          <w:b/>
          <w:bCs/>
          <w:sz w:val="28"/>
          <w:szCs w:val="28"/>
          <w:rtl/>
        </w:rPr>
      </w:pPr>
    </w:p>
    <w:p w14:paraId="70B24369" w14:textId="77777777" w:rsidR="00515EC8" w:rsidRDefault="00515EC8" w:rsidP="00515EC8">
      <w:pPr>
        <w:bidi/>
        <w:spacing w:line="276" w:lineRule="auto"/>
        <w:rPr>
          <w:rFonts w:ascii="Sakkal Majalla" w:hAnsi="Sakkal Majalla" w:cs="Sakkal Majalla"/>
          <w:b/>
          <w:bCs/>
          <w:sz w:val="28"/>
          <w:szCs w:val="28"/>
          <w:rtl/>
        </w:rPr>
      </w:pPr>
    </w:p>
    <w:p w14:paraId="6C2E9F9E" w14:textId="13A9B5DB" w:rsidR="005C3ECF" w:rsidRPr="00BC04AA" w:rsidRDefault="005C3ECF" w:rsidP="00515EC8">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lastRenderedPageBreak/>
        <w:t>أدنى العبارات متوسطاً</w:t>
      </w:r>
    </w:p>
    <w:p w14:paraId="346FE4C7" w14:textId="742F5382" w:rsidR="00B0288E" w:rsidRPr="00515EC8" w:rsidRDefault="00B0288E" w:rsidP="00DE7A4B">
      <w:pPr>
        <w:pStyle w:val="Caption"/>
        <w:keepNext/>
        <w:bidi/>
        <w:spacing w:line="276" w:lineRule="auto"/>
        <w:jc w:val="center"/>
        <w:rPr>
          <w:rFonts w:ascii="Sakkal Majalla" w:hAnsi="Sakkal Majalla" w:cs="Sakkal Majalla"/>
          <w:b/>
          <w:bCs/>
          <w:i w:val="0"/>
          <w:iCs w:val="0"/>
          <w:color w:val="auto"/>
          <w:sz w:val="28"/>
          <w:szCs w:val="28"/>
        </w:rPr>
      </w:pPr>
      <w:bookmarkStart w:id="36" w:name="_Toc237400901"/>
      <w:r w:rsidRPr="00515EC8">
        <w:rPr>
          <w:rFonts w:ascii="Sakkal Majalla" w:hAnsi="Sakkal Majalla" w:cs="Sakkal Majalla"/>
          <w:b/>
          <w:bCs/>
          <w:i w:val="0"/>
          <w:iCs w:val="0"/>
          <w:color w:val="auto"/>
          <w:sz w:val="28"/>
          <w:szCs w:val="28"/>
          <w:rtl/>
        </w:rPr>
        <w:t xml:space="preserve">جدول </w:t>
      </w:r>
      <w:r w:rsidRPr="00515EC8">
        <w:rPr>
          <w:rFonts w:ascii="Sakkal Majalla" w:hAnsi="Sakkal Majalla" w:cs="Sakkal Majalla"/>
          <w:b/>
          <w:bCs/>
          <w:i w:val="0"/>
          <w:iCs w:val="0"/>
          <w:color w:val="auto"/>
          <w:sz w:val="28"/>
          <w:szCs w:val="28"/>
          <w:rtl/>
        </w:rPr>
        <w:fldChar w:fldCharType="begin"/>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Pr>
        <w:instrText>SEQ</w:instrText>
      </w:r>
      <w:r w:rsidRPr="00515EC8">
        <w:rPr>
          <w:rFonts w:ascii="Sakkal Majalla" w:hAnsi="Sakkal Majalla" w:cs="Sakkal Majalla"/>
          <w:b/>
          <w:bCs/>
          <w:i w:val="0"/>
          <w:iCs w:val="0"/>
          <w:color w:val="auto"/>
          <w:sz w:val="28"/>
          <w:szCs w:val="28"/>
          <w:rtl/>
        </w:rPr>
        <w:instrText xml:space="preserve"> جدول \* </w:instrText>
      </w:r>
      <w:r w:rsidRPr="00515EC8">
        <w:rPr>
          <w:rFonts w:ascii="Sakkal Majalla" w:hAnsi="Sakkal Majalla" w:cs="Sakkal Majalla"/>
          <w:b/>
          <w:bCs/>
          <w:i w:val="0"/>
          <w:iCs w:val="0"/>
          <w:color w:val="auto"/>
          <w:sz w:val="28"/>
          <w:szCs w:val="28"/>
        </w:rPr>
        <w:instrText>ARABIC</w:instrText>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tl/>
        </w:rPr>
        <w:fldChar w:fldCharType="separate"/>
      </w:r>
      <w:r w:rsidR="00DE7A4B" w:rsidRPr="00515EC8">
        <w:rPr>
          <w:rFonts w:ascii="Sakkal Majalla" w:hAnsi="Sakkal Majalla" w:cs="Sakkal Majalla"/>
          <w:b/>
          <w:bCs/>
          <w:i w:val="0"/>
          <w:iCs w:val="0"/>
          <w:noProof/>
          <w:color w:val="auto"/>
          <w:sz w:val="28"/>
          <w:szCs w:val="28"/>
          <w:rtl/>
        </w:rPr>
        <w:t>12</w:t>
      </w:r>
      <w:r w:rsidRPr="00515EC8">
        <w:rPr>
          <w:rFonts w:ascii="Sakkal Majalla" w:hAnsi="Sakkal Majalla" w:cs="Sakkal Majalla"/>
          <w:b/>
          <w:bCs/>
          <w:i w:val="0"/>
          <w:iCs w:val="0"/>
          <w:color w:val="auto"/>
          <w:sz w:val="28"/>
          <w:szCs w:val="28"/>
          <w:rtl/>
        </w:rPr>
        <w:fldChar w:fldCharType="end"/>
      </w:r>
      <w:r w:rsidRPr="00515EC8">
        <w:rPr>
          <w:rFonts w:ascii="Sakkal Majalla" w:hAnsi="Sakkal Majalla" w:cs="Sakkal Majalla"/>
          <w:b/>
          <w:bCs/>
          <w:i w:val="0"/>
          <w:iCs w:val="0"/>
          <w:color w:val="auto"/>
          <w:sz w:val="28"/>
          <w:szCs w:val="28"/>
          <w:rtl/>
        </w:rPr>
        <w:t xml:space="preserve"> أدنى العبارات متوسطاً</w:t>
      </w:r>
      <w:bookmarkEnd w:id="36"/>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23"/>
        <w:gridCol w:w="1193"/>
        <w:gridCol w:w="4176"/>
        <w:gridCol w:w="1193"/>
        <w:gridCol w:w="1565"/>
      </w:tblGrid>
      <w:tr w:rsidR="005C3ECF" w:rsidRPr="00BC04AA" w14:paraId="62613E1E" w14:textId="77777777" w:rsidTr="00B0288E">
        <w:trPr>
          <w:tblHeader/>
        </w:trPr>
        <w:tc>
          <w:tcPr>
            <w:tcW w:w="0" w:type="auto"/>
            <w:tcMar>
              <w:top w:w="150" w:type="dxa"/>
              <w:left w:w="0" w:type="dxa"/>
              <w:bottom w:w="150" w:type="dxa"/>
              <w:right w:w="240" w:type="dxa"/>
            </w:tcMar>
            <w:vAlign w:val="center"/>
            <w:hideMark/>
          </w:tcPr>
          <w:p w14:paraId="6453CA9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الترتيب من الأدنى</w:t>
            </w:r>
          </w:p>
        </w:tc>
        <w:tc>
          <w:tcPr>
            <w:tcW w:w="0" w:type="auto"/>
            <w:tcMar>
              <w:top w:w="150" w:type="dxa"/>
              <w:left w:w="240" w:type="dxa"/>
              <w:bottom w:w="150" w:type="dxa"/>
              <w:right w:w="240" w:type="dxa"/>
            </w:tcMar>
            <w:vAlign w:val="center"/>
            <w:hideMark/>
          </w:tcPr>
          <w:p w14:paraId="7D8FCF2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رقم العبارة</w:t>
            </w:r>
          </w:p>
        </w:tc>
        <w:tc>
          <w:tcPr>
            <w:tcW w:w="0" w:type="auto"/>
            <w:tcMar>
              <w:top w:w="150" w:type="dxa"/>
              <w:left w:w="240" w:type="dxa"/>
              <w:bottom w:w="150" w:type="dxa"/>
              <w:right w:w="240" w:type="dxa"/>
            </w:tcMar>
            <w:vAlign w:val="center"/>
            <w:hideMark/>
          </w:tcPr>
          <w:p w14:paraId="110A21BF"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العبارة</w:t>
            </w:r>
          </w:p>
        </w:tc>
        <w:tc>
          <w:tcPr>
            <w:tcW w:w="0" w:type="auto"/>
            <w:tcMar>
              <w:top w:w="150" w:type="dxa"/>
              <w:left w:w="240" w:type="dxa"/>
              <w:bottom w:w="150" w:type="dxa"/>
              <w:right w:w="240" w:type="dxa"/>
            </w:tcMar>
            <w:vAlign w:val="center"/>
            <w:hideMark/>
          </w:tcPr>
          <w:p w14:paraId="4CBD607F"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المتوسط</w:t>
            </w:r>
          </w:p>
        </w:tc>
        <w:tc>
          <w:tcPr>
            <w:tcW w:w="0" w:type="auto"/>
            <w:tcMar>
              <w:top w:w="150" w:type="dxa"/>
              <w:left w:w="240" w:type="dxa"/>
              <w:bottom w:w="150" w:type="dxa"/>
              <w:right w:w="240" w:type="dxa"/>
            </w:tcMar>
            <w:vAlign w:val="center"/>
            <w:hideMark/>
          </w:tcPr>
          <w:p w14:paraId="182BC64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الانحراف المعياري</w:t>
            </w:r>
          </w:p>
        </w:tc>
      </w:tr>
      <w:tr w:rsidR="005C3ECF" w:rsidRPr="00BC04AA" w14:paraId="13E0BD89" w14:textId="77777777" w:rsidTr="00B0288E">
        <w:tc>
          <w:tcPr>
            <w:tcW w:w="0" w:type="auto"/>
            <w:tcMar>
              <w:top w:w="150" w:type="dxa"/>
              <w:left w:w="0" w:type="dxa"/>
              <w:bottom w:w="150" w:type="dxa"/>
              <w:right w:w="240" w:type="dxa"/>
            </w:tcMar>
            <w:vAlign w:val="center"/>
            <w:hideMark/>
          </w:tcPr>
          <w:p w14:paraId="4798FFE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w:t>
            </w:r>
          </w:p>
        </w:tc>
        <w:tc>
          <w:tcPr>
            <w:tcW w:w="0" w:type="auto"/>
            <w:tcMar>
              <w:top w:w="150" w:type="dxa"/>
              <w:left w:w="240" w:type="dxa"/>
              <w:bottom w:w="150" w:type="dxa"/>
              <w:right w:w="240" w:type="dxa"/>
            </w:tcMar>
            <w:vAlign w:val="center"/>
            <w:hideMark/>
          </w:tcPr>
          <w:p w14:paraId="539F310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24</w:t>
            </w:r>
          </w:p>
        </w:tc>
        <w:tc>
          <w:tcPr>
            <w:tcW w:w="0" w:type="auto"/>
            <w:tcMar>
              <w:top w:w="150" w:type="dxa"/>
              <w:left w:w="240" w:type="dxa"/>
              <w:bottom w:w="150" w:type="dxa"/>
              <w:right w:w="240" w:type="dxa"/>
            </w:tcMar>
            <w:vAlign w:val="center"/>
            <w:hideMark/>
          </w:tcPr>
          <w:p w14:paraId="1D2935D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يحفزني المحتوى البصري لحفظه أو تنزيله أو إعادة نشره على حساباتي الشخصية</w:t>
            </w:r>
            <w:r w:rsidRPr="00BC04AA">
              <w:rPr>
                <w:rFonts w:ascii="Sakkal Majalla" w:hAnsi="Sakkal Majalla" w:cs="Sakkal Majalla"/>
                <w:sz w:val="28"/>
                <w:szCs w:val="28"/>
                <w:lang w:bidi="ar-EG"/>
              </w:rPr>
              <w:t>.</w:t>
            </w:r>
          </w:p>
        </w:tc>
        <w:tc>
          <w:tcPr>
            <w:tcW w:w="0" w:type="auto"/>
            <w:tcMar>
              <w:top w:w="150" w:type="dxa"/>
              <w:left w:w="240" w:type="dxa"/>
              <w:bottom w:w="150" w:type="dxa"/>
              <w:right w:w="240" w:type="dxa"/>
            </w:tcMar>
            <w:vAlign w:val="center"/>
            <w:hideMark/>
          </w:tcPr>
          <w:p w14:paraId="5103071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3.858</w:t>
            </w:r>
          </w:p>
        </w:tc>
        <w:tc>
          <w:tcPr>
            <w:tcW w:w="0" w:type="auto"/>
            <w:tcMar>
              <w:top w:w="150" w:type="dxa"/>
              <w:left w:w="240" w:type="dxa"/>
              <w:bottom w:w="150" w:type="dxa"/>
              <w:right w:w="0" w:type="dxa"/>
            </w:tcMar>
            <w:vAlign w:val="center"/>
            <w:hideMark/>
          </w:tcPr>
          <w:p w14:paraId="7C34E27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1.315</w:t>
            </w:r>
          </w:p>
        </w:tc>
      </w:tr>
      <w:tr w:rsidR="005C3ECF" w:rsidRPr="00BC04AA" w14:paraId="3AB06004" w14:textId="77777777" w:rsidTr="00B0288E">
        <w:tc>
          <w:tcPr>
            <w:tcW w:w="0" w:type="auto"/>
            <w:tcMar>
              <w:top w:w="150" w:type="dxa"/>
              <w:left w:w="0" w:type="dxa"/>
              <w:bottom w:w="150" w:type="dxa"/>
              <w:right w:w="240" w:type="dxa"/>
            </w:tcMar>
            <w:vAlign w:val="center"/>
            <w:hideMark/>
          </w:tcPr>
          <w:p w14:paraId="2FD3DD3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2</w:t>
            </w:r>
          </w:p>
        </w:tc>
        <w:tc>
          <w:tcPr>
            <w:tcW w:w="0" w:type="auto"/>
            <w:tcMar>
              <w:top w:w="150" w:type="dxa"/>
              <w:left w:w="240" w:type="dxa"/>
              <w:bottom w:w="150" w:type="dxa"/>
              <w:right w:w="240" w:type="dxa"/>
            </w:tcMar>
            <w:vAlign w:val="center"/>
            <w:hideMark/>
          </w:tcPr>
          <w:p w14:paraId="6DD9E2B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22</w:t>
            </w:r>
          </w:p>
        </w:tc>
        <w:tc>
          <w:tcPr>
            <w:tcW w:w="0" w:type="auto"/>
            <w:tcMar>
              <w:top w:w="150" w:type="dxa"/>
              <w:left w:w="240" w:type="dxa"/>
              <w:bottom w:w="150" w:type="dxa"/>
              <w:right w:w="240" w:type="dxa"/>
            </w:tcMar>
            <w:vAlign w:val="center"/>
            <w:hideMark/>
          </w:tcPr>
          <w:p w14:paraId="5ADB639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يشجعني المحتوى البصري للفعاليات على التعليق برأيي</w:t>
            </w:r>
            <w:r w:rsidRPr="00BC04AA">
              <w:rPr>
                <w:rFonts w:ascii="Sakkal Majalla" w:hAnsi="Sakkal Majalla" w:cs="Sakkal Majalla"/>
                <w:sz w:val="28"/>
                <w:szCs w:val="28"/>
                <w:lang w:bidi="ar-EG"/>
              </w:rPr>
              <w:t>.</w:t>
            </w:r>
          </w:p>
        </w:tc>
        <w:tc>
          <w:tcPr>
            <w:tcW w:w="0" w:type="auto"/>
            <w:tcMar>
              <w:top w:w="150" w:type="dxa"/>
              <w:left w:w="240" w:type="dxa"/>
              <w:bottom w:w="150" w:type="dxa"/>
              <w:right w:w="240" w:type="dxa"/>
            </w:tcMar>
            <w:vAlign w:val="center"/>
            <w:hideMark/>
          </w:tcPr>
          <w:p w14:paraId="2D8975D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3.904</w:t>
            </w:r>
          </w:p>
        </w:tc>
        <w:tc>
          <w:tcPr>
            <w:tcW w:w="0" w:type="auto"/>
            <w:tcMar>
              <w:top w:w="150" w:type="dxa"/>
              <w:left w:w="240" w:type="dxa"/>
              <w:bottom w:w="150" w:type="dxa"/>
              <w:right w:w="0" w:type="dxa"/>
            </w:tcMar>
            <w:vAlign w:val="center"/>
            <w:hideMark/>
          </w:tcPr>
          <w:p w14:paraId="0D7ACA5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1.257</w:t>
            </w:r>
          </w:p>
        </w:tc>
      </w:tr>
      <w:tr w:rsidR="005C3ECF" w:rsidRPr="00BC04AA" w14:paraId="3197176F" w14:textId="77777777" w:rsidTr="00B0288E">
        <w:tc>
          <w:tcPr>
            <w:tcW w:w="0" w:type="auto"/>
            <w:tcMar>
              <w:top w:w="150" w:type="dxa"/>
              <w:left w:w="0" w:type="dxa"/>
              <w:bottom w:w="150" w:type="dxa"/>
              <w:right w:w="240" w:type="dxa"/>
            </w:tcMar>
            <w:vAlign w:val="center"/>
            <w:hideMark/>
          </w:tcPr>
          <w:p w14:paraId="1B60441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3</w:t>
            </w:r>
          </w:p>
        </w:tc>
        <w:tc>
          <w:tcPr>
            <w:tcW w:w="0" w:type="auto"/>
            <w:tcMar>
              <w:top w:w="150" w:type="dxa"/>
              <w:left w:w="240" w:type="dxa"/>
              <w:bottom w:w="150" w:type="dxa"/>
              <w:right w:w="240" w:type="dxa"/>
            </w:tcMar>
            <w:vAlign w:val="center"/>
            <w:hideMark/>
          </w:tcPr>
          <w:p w14:paraId="5720B02C"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11</w:t>
            </w:r>
          </w:p>
        </w:tc>
        <w:tc>
          <w:tcPr>
            <w:tcW w:w="0" w:type="auto"/>
            <w:tcMar>
              <w:top w:w="150" w:type="dxa"/>
              <w:left w:w="240" w:type="dxa"/>
              <w:bottom w:w="150" w:type="dxa"/>
              <w:right w:w="240" w:type="dxa"/>
            </w:tcMar>
            <w:vAlign w:val="center"/>
            <w:hideMark/>
          </w:tcPr>
          <w:p w14:paraId="1C1359F5"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يتميز المحتوى البصري للفعالية بالأفكار الإبداعية غير المكررة</w:t>
            </w:r>
            <w:r w:rsidRPr="00BC04AA">
              <w:rPr>
                <w:rFonts w:ascii="Sakkal Majalla" w:hAnsi="Sakkal Majalla" w:cs="Sakkal Majalla"/>
                <w:sz w:val="28"/>
                <w:szCs w:val="28"/>
                <w:lang w:bidi="ar-EG"/>
              </w:rPr>
              <w:t>.</w:t>
            </w:r>
          </w:p>
        </w:tc>
        <w:tc>
          <w:tcPr>
            <w:tcW w:w="0" w:type="auto"/>
            <w:tcMar>
              <w:top w:w="150" w:type="dxa"/>
              <w:left w:w="240" w:type="dxa"/>
              <w:bottom w:w="150" w:type="dxa"/>
              <w:right w:w="240" w:type="dxa"/>
            </w:tcMar>
            <w:vAlign w:val="center"/>
            <w:hideMark/>
          </w:tcPr>
          <w:p w14:paraId="2D6EDAE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3.962</w:t>
            </w:r>
          </w:p>
        </w:tc>
        <w:tc>
          <w:tcPr>
            <w:tcW w:w="0" w:type="auto"/>
            <w:tcMar>
              <w:top w:w="150" w:type="dxa"/>
              <w:left w:w="240" w:type="dxa"/>
              <w:bottom w:w="150" w:type="dxa"/>
              <w:right w:w="0" w:type="dxa"/>
            </w:tcMar>
            <w:vAlign w:val="center"/>
            <w:hideMark/>
          </w:tcPr>
          <w:p w14:paraId="10D0B40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1.156</w:t>
            </w:r>
          </w:p>
        </w:tc>
      </w:tr>
      <w:tr w:rsidR="005C3ECF" w:rsidRPr="00BC04AA" w14:paraId="3DD482C9" w14:textId="77777777" w:rsidTr="00B0288E">
        <w:tc>
          <w:tcPr>
            <w:tcW w:w="0" w:type="auto"/>
            <w:tcMar>
              <w:top w:w="150" w:type="dxa"/>
              <w:left w:w="0" w:type="dxa"/>
              <w:bottom w:w="150" w:type="dxa"/>
              <w:right w:w="240" w:type="dxa"/>
            </w:tcMar>
            <w:vAlign w:val="center"/>
            <w:hideMark/>
          </w:tcPr>
          <w:p w14:paraId="0C6ABB3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4</w:t>
            </w:r>
          </w:p>
        </w:tc>
        <w:tc>
          <w:tcPr>
            <w:tcW w:w="0" w:type="auto"/>
            <w:tcMar>
              <w:top w:w="150" w:type="dxa"/>
              <w:left w:w="240" w:type="dxa"/>
              <w:bottom w:w="150" w:type="dxa"/>
              <w:right w:w="240" w:type="dxa"/>
            </w:tcMar>
            <w:vAlign w:val="center"/>
            <w:hideMark/>
          </w:tcPr>
          <w:p w14:paraId="759D082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34</w:t>
            </w:r>
          </w:p>
        </w:tc>
        <w:tc>
          <w:tcPr>
            <w:tcW w:w="0" w:type="auto"/>
            <w:tcMar>
              <w:top w:w="150" w:type="dxa"/>
              <w:left w:w="240" w:type="dxa"/>
              <w:bottom w:w="150" w:type="dxa"/>
              <w:right w:w="240" w:type="dxa"/>
            </w:tcMar>
            <w:vAlign w:val="center"/>
            <w:hideMark/>
          </w:tcPr>
          <w:p w14:paraId="244F35A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أبحث عن طريقة لحجز تذكرة أو التسجيل في الفعالية بعد مشاهدة محتواها البصري</w:t>
            </w:r>
            <w:r w:rsidRPr="00BC04AA">
              <w:rPr>
                <w:rFonts w:ascii="Sakkal Majalla" w:hAnsi="Sakkal Majalla" w:cs="Sakkal Majalla"/>
                <w:sz w:val="28"/>
                <w:szCs w:val="28"/>
                <w:lang w:bidi="ar-EG"/>
              </w:rPr>
              <w:t>.</w:t>
            </w:r>
          </w:p>
        </w:tc>
        <w:tc>
          <w:tcPr>
            <w:tcW w:w="0" w:type="auto"/>
            <w:tcMar>
              <w:top w:w="150" w:type="dxa"/>
              <w:left w:w="240" w:type="dxa"/>
              <w:bottom w:w="150" w:type="dxa"/>
              <w:right w:w="240" w:type="dxa"/>
            </w:tcMar>
            <w:vAlign w:val="center"/>
            <w:hideMark/>
          </w:tcPr>
          <w:p w14:paraId="0DC963C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4.015</w:t>
            </w:r>
          </w:p>
        </w:tc>
        <w:tc>
          <w:tcPr>
            <w:tcW w:w="0" w:type="auto"/>
            <w:tcMar>
              <w:top w:w="150" w:type="dxa"/>
              <w:left w:w="240" w:type="dxa"/>
              <w:bottom w:w="150" w:type="dxa"/>
              <w:right w:w="0" w:type="dxa"/>
            </w:tcMar>
            <w:vAlign w:val="center"/>
            <w:hideMark/>
          </w:tcPr>
          <w:p w14:paraId="0206115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1.160</w:t>
            </w:r>
          </w:p>
        </w:tc>
      </w:tr>
      <w:tr w:rsidR="005C3ECF" w:rsidRPr="00BC04AA" w14:paraId="06B2F55E" w14:textId="77777777" w:rsidTr="00B0288E">
        <w:tc>
          <w:tcPr>
            <w:tcW w:w="0" w:type="auto"/>
            <w:tcMar>
              <w:top w:w="150" w:type="dxa"/>
              <w:left w:w="0" w:type="dxa"/>
              <w:bottom w:w="150" w:type="dxa"/>
              <w:right w:w="240" w:type="dxa"/>
            </w:tcMar>
            <w:vAlign w:val="center"/>
            <w:hideMark/>
          </w:tcPr>
          <w:p w14:paraId="1CAA31B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5</w:t>
            </w:r>
          </w:p>
        </w:tc>
        <w:tc>
          <w:tcPr>
            <w:tcW w:w="0" w:type="auto"/>
            <w:tcMar>
              <w:top w:w="150" w:type="dxa"/>
              <w:left w:w="240" w:type="dxa"/>
              <w:bottom w:w="150" w:type="dxa"/>
              <w:right w:w="240" w:type="dxa"/>
            </w:tcMar>
            <w:vAlign w:val="center"/>
            <w:hideMark/>
          </w:tcPr>
          <w:p w14:paraId="4842EC8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21</w:t>
            </w:r>
          </w:p>
        </w:tc>
        <w:tc>
          <w:tcPr>
            <w:tcW w:w="0" w:type="auto"/>
            <w:tcMar>
              <w:top w:w="150" w:type="dxa"/>
              <w:left w:w="240" w:type="dxa"/>
              <w:bottom w:w="150" w:type="dxa"/>
              <w:right w:w="240" w:type="dxa"/>
            </w:tcMar>
            <w:vAlign w:val="center"/>
            <w:hideMark/>
          </w:tcPr>
          <w:p w14:paraId="4A792B8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يدفعني المحتوى البصري للفعاليات إلى الإعجاب به (لايك)</w:t>
            </w:r>
            <w:r w:rsidRPr="00BC04AA">
              <w:rPr>
                <w:rFonts w:ascii="Sakkal Majalla" w:hAnsi="Sakkal Majalla" w:cs="Sakkal Majalla"/>
                <w:sz w:val="28"/>
                <w:szCs w:val="28"/>
                <w:lang w:bidi="ar-EG"/>
              </w:rPr>
              <w:t>.</w:t>
            </w:r>
          </w:p>
        </w:tc>
        <w:tc>
          <w:tcPr>
            <w:tcW w:w="0" w:type="auto"/>
            <w:tcMar>
              <w:top w:w="150" w:type="dxa"/>
              <w:left w:w="240" w:type="dxa"/>
              <w:bottom w:w="150" w:type="dxa"/>
              <w:right w:w="240" w:type="dxa"/>
            </w:tcMar>
            <w:vAlign w:val="center"/>
            <w:hideMark/>
          </w:tcPr>
          <w:p w14:paraId="2588634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4.054</w:t>
            </w:r>
          </w:p>
        </w:tc>
        <w:tc>
          <w:tcPr>
            <w:tcW w:w="0" w:type="auto"/>
            <w:tcMar>
              <w:top w:w="150" w:type="dxa"/>
              <w:left w:w="240" w:type="dxa"/>
              <w:bottom w:w="150" w:type="dxa"/>
              <w:right w:w="0" w:type="dxa"/>
            </w:tcMar>
            <w:vAlign w:val="center"/>
            <w:hideMark/>
          </w:tcPr>
          <w:p w14:paraId="7C55E805"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1.132</w:t>
            </w:r>
          </w:p>
        </w:tc>
      </w:tr>
    </w:tbl>
    <w:p w14:paraId="17954AC5" w14:textId="1E24DA8D"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تعليق</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على الرغم من أن العبارات الأدنى متوسطاً لا تزال ضمن مستوى الموافقة "المرتفع"، إلا أنها تشير إلى أن تحفيز الجمهور للقيام بأفعال تفاعلية أكثر تعقيداً مثل التعليق أو التنزيل أو الحجز المباشر قد يكون أقل من الجوانب الجمالية والتوضيحية للمحتوى</w:t>
      </w:r>
      <w:r w:rsidRPr="00BC04AA">
        <w:rPr>
          <w:rFonts w:ascii="Sakkal Majalla" w:hAnsi="Sakkal Majalla" w:cs="Sakkal Majalla"/>
          <w:sz w:val="28"/>
          <w:szCs w:val="28"/>
          <w:lang w:bidi="ar-EG"/>
        </w:rPr>
        <w:t>.</w:t>
      </w:r>
    </w:p>
    <w:p w14:paraId="55621CFD" w14:textId="549D95F9" w:rsidR="005C3ECF" w:rsidRPr="00515EC8" w:rsidRDefault="005C3ECF" w:rsidP="00DE7A4B">
      <w:pPr>
        <w:pStyle w:val="Heading2"/>
        <w:bidi/>
        <w:spacing w:line="276" w:lineRule="auto"/>
        <w:rPr>
          <w:rFonts w:ascii="Sakkal Majalla" w:hAnsi="Sakkal Majalla" w:cs="Sakkal Majalla"/>
          <w:b/>
          <w:bCs/>
          <w:color w:val="auto"/>
          <w:sz w:val="28"/>
          <w:szCs w:val="28"/>
          <w:lang w:bidi="ar-EG"/>
        </w:rPr>
      </w:pPr>
      <w:bookmarkStart w:id="37" w:name="_Toc237399765"/>
      <w:r w:rsidRPr="00515EC8">
        <w:rPr>
          <w:rFonts w:ascii="Sakkal Majalla" w:hAnsi="Sakkal Majalla" w:cs="Sakkal Majalla"/>
          <w:b/>
          <w:bCs/>
          <w:color w:val="auto"/>
          <w:sz w:val="28"/>
          <w:szCs w:val="28"/>
          <w:rtl/>
        </w:rPr>
        <w:lastRenderedPageBreak/>
        <w:t>ثبات أداة الدراسة (معامل ألفا كرونباخ)</w:t>
      </w:r>
      <w:bookmarkEnd w:id="37"/>
    </w:p>
    <w:p w14:paraId="3940C2F8" w14:textId="7273E418" w:rsidR="00B0288E" w:rsidRPr="00515EC8" w:rsidRDefault="00B0288E" w:rsidP="00DE7A4B">
      <w:pPr>
        <w:pStyle w:val="Caption"/>
        <w:keepNext/>
        <w:bidi/>
        <w:spacing w:line="276" w:lineRule="auto"/>
        <w:jc w:val="center"/>
        <w:rPr>
          <w:rFonts w:ascii="Sakkal Majalla" w:hAnsi="Sakkal Majalla" w:cs="Sakkal Majalla"/>
          <w:b/>
          <w:bCs/>
          <w:i w:val="0"/>
          <w:iCs w:val="0"/>
          <w:color w:val="auto"/>
          <w:sz w:val="28"/>
          <w:szCs w:val="28"/>
        </w:rPr>
      </w:pPr>
      <w:bookmarkStart w:id="38" w:name="_Toc237400902"/>
      <w:r w:rsidRPr="00515EC8">
        <w:rPr>
          <w:rFonts w:ascii="Sakkal Majalla" w:hAnsi="Sakkal Majalla" w:cs="Sakkal Majalla"/>
          <w:b/>
          <w:bCs/>
          <w:i w:val="0"/>
          <w:iCs w:val="0"/>
          <w:color w:val="auto"/>
          <w:sz w:val="28"/>
          <w:szCs w:val="28"/>
          <w:rtl/>
        </w:rPr>
        <w:t xml:space="preserve">جدول </w:t>
      </w:r>
      <w:r w:rsidRPr="00515EC8">
        <w:rPr>
          <w:rFonts w:ascii="Sakkal Majalla" w:hAnsi="Sakkal Majalla" w:cs="Sakkal Majalla"/>
          <w:b/>
          <w:bCs/>
          <w:i w:val="0"/>
          <w:iCs w:val="0"/>
          <w:color w:val="auto"/>
          <w:sz w:val="28"/>
          <w:szCs w:val="28"/>
          <w:rtl/>
        </w:rPr>
        <w:fldChar w:fldCharType="begin"/>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Pr>
        <w:instrText>SEQ</w:instrText>
      </w:r>
      <w:r w:rsidRPr="00515EC8">
        <w:rPr>
          <w:rFonts w:ascii="Sakkal Majalla" w:hAnsi="Sakkal Majalla" w:cs="Sakkal Majalla"/>
          <w:b/>
          <w:bCs/>
          <w:i w:val="0"/>
          <w:iCs w:val="0"/>
          <w:color w:val="auto"/>
          <w:sz w:val="28"/>
          <w:szCs w:val="28"/>
          <w:rtl/>
        </w:rPr>
        <w:instrText xml:space="preserve"> جدول \* </w:instrText>
      </w:r>
      <w:r w:rsidRPr="00515EC8">
        <w:rPr>
          <w:rFonts w:ascii="Sakkal Majalla" w:hAnsi="Sakkal Majalla" w:cs="Sakkal Majalla"/>
          <w:b/>
          <w:bCs/>
          <w:i w:val="0"/>
          <w:iCs w:val="0"/>
          <w:color w:val="auto"/>
          <w:sz w:val="28"/>
          <w:szCs w:val="28"/>
        </w:rPr>
        <w:instrText>ARABIC</w:instrText>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tl/>
        </w:rPr>
        <w:fldChar w:fldCharType="separate"/>
      </w:r>
      <w:r w:rsidR="00DE7A4B" w:rsidRPr="00515EC8">
        <w:rPr>
          <w:rFonts w:ascii="Sakkal Majalla" w:hAnsi="Sakkal Majalla" w:cs="Sakkal Majalla"/>
          <w:b/>
          <w:bCs/>
          <w:i w:val="0"/>
          <w:iCs w:val="0"/>
          <w:noProof/>
          <w:color w:val="auto"/>
          <w:sz w:val="28"/>
          <w:szCs w:val="28"/>
          <w:rtl/>
        </w:rPr>
        <w:t>13</w:t>
      </w:r>
      <w:r w:rsidRPr="00515EC8">
        <w:rPr>
          <w:rFonts w:ascii="Sakkal Majalla" w:hAnsi="Sakkal Majalla" w:cs="Sakkal Majalla"/>
          <w:b/>
          <w:bCs/>
          <w:i w:val="0"/>
          <w:iCs w:val="0"/>
          <w:color w:val="auto"/>
          <w:sz w:val="28"/>
          <w:szCs w:val="28"/>
          <w:rtl/>
        </w:rPr>
        <w:fldChar w:fldCharType="end"/>
      </w:r>
      <w:r w:rsidRPr="00515EC8">
        <w:rPr>
          <w:rFonts w:ascii="Sakkal Majalla" w:hAnsi="Sakkal Majalla" w:cs="Sakkal Majalla"/>
          <w:b/>
          <w:bCs/>
          <w:i w:val="0"/>
          <w:iCs w:val="0"/>
          <w:color w:val="auto"/>
          <w:sz w:val="28"/>
          <w:szCs w:val="28"/>
          <w:rtl/>
        </w:rPr>
        <w:t xml:space="preserve"> معاملات ألفا كرونباخ لمحاور الدراسة والدرجة الكلية</w:t>
      </w:r>
      <w:bookmarkEnd w:id="38"/>
    </w:p>
    <w:tbl>
      <w:tblPr>
        <w:bidiVisual/>
        <w:tblW w:w="0" w:type="auto"/>
        <w:tblInd w:w="1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69"/>
        <w:gridCol w:w="1567"/>
        <w:gridCol w:w="1468"/>
        <w:gridCol w:w="999"/>
      </w:tblGrid>
      <w:tr w:rsidR="005C3ECF" w:rsidRPr="00BC04AA" w14:paraId="09332057" w14:textId="77777777" w:rsidTr="00515EC8">
        <w:trPr>
          <w:tblHeader/>
        </w:trPr>
        <w:tc>
          <w:tcPr>
            <w:tcW w:w="0" w:type="auto"/>
            <w:tcMar>
              <w:top w:w="150" w:type="dxa"/>
              <w:left w:w="0" w:type="dxa"/>
              <w:bottom w:w="150" w:type="dxa"/>
              <w:right w:w="240" w:type="dxa"/>
            </w:tcMar>
            <w:vAlign w:val="center"/>
            <w:hideMark/>
          </w:tcPr>
          <w:p w14:paraId="652EA8A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المقياس</w:t>
            </w:r>
          </w:p>
        </w:tc>
        <w:tc>
          <w:tcPr>
            <w:tcW w:w="0" w:type="auto"/>
            <w:tcMar>
              <w:top w:w="150" w:type="dxa"/>
              <w:left w:w="240" w:type="dxa"/>
              <w:bottom w:w="150" w:type="dxa"/>
              <w:right w:w="240" w:type="dxa"/>
            </w:tcMar>
            <w:vAlign w:val="center"/>
            <w:hideMark/>
          </w:tcPr>
          <w:p w14:paraId="4A09801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عدد العبارات</w:t>
            </w:r>
          </w:p>
        </w:tc>
        <w:tc>
          <w:tcPr>
            <w:tcW w:w="0" w:type="auto"/>
            <w:tcMar>
              <w:top w:w="150" w:type="dxa"/>
              <w:left w:w="240" w:type="dxa"/>
              <w:bottom w:w="150" w:type="dxa"/>
              <w:right w:w="240" w:type="dxa"/>
            </w:tcMar>
            <w:vAlign w:val="center"/>
            <w:hideMark/>
          </w:tcPr>
          <w:p w14:paraId="6983AF45"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ألفا كرونباخ</w:t>
            </w:r>
          </w:p>
        </w:tc>
        <w:tc>
          <w:tcPr>
            <w:tcW w:w="0" w:type="auto"/>
            <w:tcMar>
              <w:top w:w="150" w:type="dxa"/>
              <w:left w:w="240" w:type="dxa"/>
              <w:bottom w:w="150" w:type="dxa"/>
              <w:right w:w="240" w:type="dxa"/>
            </w:tcMar>
            <w:vAlign w:val="center"/>
            <w:hideMark/>
          </w:tcPr>
          <w:p w14:paraId="7BE7DDC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الحكم</w:t>
            </w:r>
          </w:p>
        </w:tc>
      </w:tr>
      <w:tr w:rsidR="005C3ECF" w:rsidRPr="00BC04AA" w14:paraId="21C17690" w14:textId="77777777" w:rsidTr="00515EC8">
        <w:tc>
          <w:tcPr>
            <w:tcW w:w="0" w:type="auto"/>
            <w:tcMar>
              <w:top w:w="150" w:type="dxa"/>
              <w:left w:w="0" w:type="dxa"/>
              <w:bottom w:w="150" w:type="dxa"/>
              <w:right w:w="240" w:type="dxa"/>
            </w:tcMar>
            <w:vAlign w:val="center"/>
            <w:hideMark/>
          </w:tcPr>
          <w:p w14:paraId="096C5A6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جودة المحتوى البصري الكلية</w:t>
            </w:r>
            <w:r w:rsidRPr="00BC04AA">
              <w:rPr>
                <w:rFonts w:ascii="Sakkal Majalla" w:hAnsi="Sakkal Majalla" w:cs="Sakkal Majalla"/>
                <w:sz w:val="28"/>
                <w:szCs w:val="28"/>
                <w:lang w:bidi="ar-EG"/>
              </w:rPr>
              <w:t xml:space="preserve"> (1-25)</w:t>
            </w:r>
          </w:p>
        </w:tc>
        <w:tc>
          <w:tcPr>
            <w:tcW w:w="0" w:type="auto"/>
            <w:tcMar>
              <w:top w:w="150" w:type="dxa"/>
              <w:left w:w="240" w:type="dxa"/>
              <w:bottom w:w="150" w:type="dxa"/>
              <w:right w:w="240" w:type="dxa"/>
            </w:tcMar>
            <w:vAlign w:val="center"/>
            <w:hideMark/>
          </w:tcPr>
          <w:p w14:paraId="1CD444F5"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25</w:t>
            </w:r>
          </w:p>
        </w:tc>
        <w:tc>
          <w:tcPr>
            <w:tcW w:w="0" w:type="auto"/>
            <w:tcMar>
              <w:top w:w="150" w:type="dxa"/>
              <w:left w:w="240" w:type="dxa"/>
              <w:bottom w:w="150" w:type="dxa"/>
              <w:right w:w="240" w:type="dxa"/>
            </w:tcMar>
            <w:vAlign w:val="center"/>
            <w:hideMark/>
          </w:tcPr>
          <w:p w14:paraId="16663F4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0.972</w:t>
            </w:r>
          </w:p>
        </w:tc>
        <w:tc>
          <w:tcPr>
            <w:tcW w:w="0" w:type="auto"/>
            <w:tcMar>
              <w:top w:w="150" w:type="dxa"/>
              <w:left w:w="240" w:type="dxa"/>
              <w:bottom w:w="150" w:type="dxa"/>
              <w:right w:w="0" w:type="dxa"/>
            </w:tcMar>
            <w:vAlign w:val="center"/>
            <w:hideMark/>
          </w:tcPr>
          <w:p w14:paraId="6B972DB5"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ممتاز</w:t>
            </w:r>
          </w:p>
        </w:tc>
      </w:tr>
      <w:tr w:rsidR="005C3ECF" w:rsidRPr="00BC04AA" w14:paraId="17AE360F" w14:textId="77777777" w:rsidTr="00515EC8">
        <w:tc>
          <w:tcPr>
            <w:tcW w:w="0" w:type="auto"/>
            <w:tcMar>
              <w:top w:w="150" w:type="dxa"/>
              <w:left w:w="0" w:type="dxa"/>
              <w:bottom w:w="150" w:type="dxa"/>
              <w:right w:w="240" w:type="dxa"/>
            </w:tcMar>
            <w:vAlign w:val="center"/>
            <w:hideMark/>
          </w:tcPr>
          <w:p w14:paraId="15EE24E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الجاذبية</w:t>
            </w:r>
            <w:r w:rsidRPr="00BC04AA">
              <w:rPr>
                <w:rFonts w:ascii="Sakkal Majalla" w:hAnsi="Sakkal Majalla" w:cs="Sakkal Majalla"/>
                <w:sz w:val="28"/>
                <w:szCs w:val="28"/>
                <w:lang w:bidi="ar-EG"/>
              </w:rPr>
              <w:t xml:space="preserve"> (1-5)</w:t>
            </w:r>
          </w:p>
        </w:tc>
        <w:tc>
          <w:tcPr>
            <w:tcW w:w="0" w:type="auto"/>
            <w:tcMar>
              <w:top w:w="150" w:type="dxa"/>
              <w:left w:w="240" w:type="dxa"/>
              <w:bottom w:w="150" w:type="dxa"/>
              <w:right w:w="240" w:type="dxa"/>
            </w:tcMar>
            <w:vAlign w:val="center"/>
            <w:hideMark/>
          </w:tcPr>
          <w:p w14:paraId="6C0A099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5</w:t>
            </w:r>
          </w:p>
        </w:tc>
        <w:tc>
          <w:tcPr>
            <w:tcW w:w="0" w:type="auto"/>
            <w:tcMar>
              <w:top w:w="150" w:type="dxa"/>
              <w:left w:w="240" w:type="dxa"/>
              <w:bottom w:w="150" w:type="dxa"/>
              <w:right w:w="240" w:type="dxa"/>
            </w:tcMar>
            <w:vAlign w:val="center"/>
            <w:hideMark/>
          </w:tcPr>
          <w:p w14:paraId="581F63C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0.897</w:t>
            </w:r>
          </w:p>
        </w:tc>
        <w:tc>
          <w:tcPr>
            <w:tcW w:w="0" w:type="auto"/>
            <w:tcMar>
              <w:top w:w="150" w:type="dxa"/>
              <w:left w:w="240" w:type="dxa"/>
              <w:bottom w:w="150" w:type="dxa"/>
              <w:right w:w="0" w:type="dxa"/>
            </w:tcMar>
            <w:vAlign w:val="center"/>
            <w:hideMark/>
          </w:tcPr>
          <w:p w14:paraId="4744063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جيد جداً</w:t>
            </w:r>
          </w:p>
        </w:tc>
      </w:tr>
      <w:tr w:rsidR="005C3ECF" w:rsidRPr="00BC04AA" w14:paraId="07CBE2C3" w14:textId="77777777" w:rsidTr="00515EC8">
        <w:tc>
          <w:tcPr>
            <w:tcW w:w="0" w:type="auto"/>
            <w:tcMar>
              <w:top w:w="150" w:type="dxa"/>
              <w:left w:w="0" w:type="dxa"/>
              <w:bottom w:w="150" w:type="dxa"/>
              <w:right w:w="240" w:type="dxa"/>
            </w:tcMar>
            <w:vAlign w:val="center"/>
            <w:hideMark/>
          </w:tcPr>
          <w:p w14:paraId="115C9007"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الوضوح</w:t>
            </w:r>
            <w:r w:rsidRPr="00BC04AA">
              <w:rPr>
                <w:rFonts w:ascii="Sakkal Majalla" w:hAnsi="Sakkal Majalla" w:cs="Sakkal Majalla"/>
                <w:sz w:val="28"/>
                <w:szCs w:val="28"/>
                <w:lang w:bidi="ar-EG"/>
              </w:rPr>
              <w:t xml:space="preserve"> (6-10)</w:t>
            </w:r>
          </w:p>
        </w:tc>
        <w:tc>
          <w:tcPr>
            <w:tcW w:w="0" w:type="auto"/>
            <w:tcMar>
              <w:top w:w="150" w:type="dxa"/>
              <w:left w:w="240" w:type="dxa"/>
              <w:bottom w:w="150" w:type="dxa"/>
              <w:right w:w="240" w:type="dxa"/>
            </w:tcMar>
            <w:vAlign w:val="center"/>
            <w:hideMark/>
          </w:tcPr>
          <w:p w14:paraId="270E275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5</w:t>
            </w:r>
          </w:p>
        </w:tc>
        <w:tc>
          <w:tcPr>
            <w:tcW w:w="0" w:type="auto"/>
            <w:tcMar>
              <w:top w:w="150" w:type="dxa"/>
              <w:left w:w="240" w:type="dxa"/>
              <w:bottom w:w="150" w:type="dxa"/>
              <w:right w:w="240" w:type="dxa"/>
            </w:tcMar>
            <w:vAlign w:val="center"/>
            <w:hideMark/>
          </w:tcPr>
          <w:p w14:paraId="6507594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0.892</w:t>
            </w:r>
          </w:p>
        </w:tc>
        <w:tc>
          <w:tcPr>
            <w:tcW w:w="0" w:type="auto"/>
            <w:tcMar>
              <w:top w:w="150" w:type="dxa"/>
              <w:left w:w="240" w:type="dxa"/>
              <w:bottom w:w="150" w:type="dxa"/>
              <w:right w:w="0" w:type="dxa"/>
            </w:tcMar>
            <w:vAlign w:val="center"/>
            <w:hideMark/>
          </w:tcPr>
          <w:p w14:paraId="65F875C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جيد جداً</w:t>
            </w:r>
          </w:p>
        </w:tc>
      </w:tr>
      <w:tr w:rsidR="005C3ECF" w:rsidRPr="00BC04AA" w14:paraId="20FF3AB2" w14:textId="77777777" w:rsidTr="00515EC8">
        <w:tc>
          <w:tcPr>
            <w:tcW w:w="0" w:type="auto"/>
            <w:tcMar>
              <w:top w:w="150" w:type="dxa"/>
              <w:left w:w="0" w:type="dxa"/>
              <w:bottom w:w="150" w:type="dxa"/>
              <w:right w:w="240" w:type="dxa"/>
            </w:tcMar>
            <w:vAlign w:val="center"/>
            <w:hideMark/>
          </w:tcPr>
          <w:p w14:paraId="33C7098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الأصالة</w:t>
            </w:r>
            <w:r w:rsidRPr="00BC04AA">
              <w:rPr>
                <w:rFonts w:ascii="Sakkal Majalla" w:hAnsi="Sakkal Majalla" w:cs="Sakkal Majalla"/>
                <w:sz w:val="28"/>
                <w:szCs w:val="28"/>
                <w:lang w:bidi="ar-EG"/>
              </w:rPr>
              <w:t xml:space="preserve"> (11-15)</w:t>
            </w:r>
          </w:p>
        </w:tc>
        <w:tc>
          <w:tcPr>
            <w:tcW w:w="0" w:type="auto"/>
            <w:tcMar>
              <w:top w:w="150" w:type="dxa"/>
              <w:left w:w="240" w:type="dxa"/>
              <w:bottom w:w="150" w:type="dxa"/>
              <w:right w:w="240" w:type="dxa"/>
            </w:tcMar>
            <w:vAlign w:val="center"/>
            <w:hideMark/>
          </w:tcPr>
          <w:p w14:paraId="75C5BD8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5</w:t>
            </w:r>
          </w:p>
        </w:tc>
        <w:tc>
          <w:tcPr>
            <w:tcW w:w="0" w:type="auto"/>
            <w:tcMar>
              <w:top w:w="150" w:type="dxa"/>
              <w:left w:w="240" w:type="dxa"/>
              <w:bottom w:w="150" w:type="dxa"/>
              <w:right w:w="240" w:type="dxa"/>
            </w:tcMar>
            <w:vAlign w:val="center"/>
            <w:hideMark/>
          </w:tcPr>
          <w:p w14:paraId="3E0518C5"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0.916</w:t>
            </w:r>
          </w:p>
        </w:tc>
        <w:tc>
          <w:tcPr>
            <w:tcW w:w="0" w:type="auto"/>
            <w:tcMar>
              <w:top w:w="150" w:type="dxa"/>
              <w:left w:w="240" w:type="dxa"/>
              <w:bottom w:w="150" w:type="dxa"/>
              <w:right w:w="0" w:type="dxa"/>
            </w:tcMar>
            <w:vAlign w:val="center"/>
            <w:hideMark/>
          </w:tcPr>
          <w:p w14:paraId="64941BE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ممتاز</w:t>
            </w:r>
          </w:p>
        </w:tc>
      </w:tr>
      <w:tr w:rsidR="005C3ECF" w:rsidRPr="00BC04AA" w14:paraId="3335BA8B" w14:textId="77777777" w:rsidTr="00515EC8">
        <w:tc>
          <w:tcPr>
            <w:tcW w:w="0" w:type="auto"/>
            <w:tcMar>
              <w:top w:w="150" w:type="dxa"/>
              <w:left w:w="0" w:type="dxa"/>
              <w:bottom w:w="150" w:type="dxa"/>
              <w:right w:w="240" w:type="dxa"/>
            </w:tcMar>
            <w:vAlign w:val="center"/>
            <w:hideMark/>
          </w:tcPr>
          <w:p w14:paraId="7A7B86F7"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الملاءمة</w:t>
            </w:r>
            <w:r w:rsidRPr="00BC04AA">
              <w:rPr>
                <w:rFonts w:ascii="Sakkal Majalla" w:hAnsi="Sakkal Majalla" w:cs="Sakkal Majalla"/>
                <w:sz w:val="28"/>
                <w:szCs w:val="28"/>
                <w:lang w:bidi="ar-EG"/>
              </w:rPr>
              <w:t xml:space="preserve"> (16-20)</w:t>
            </w:r>
          </w:p>
        </w:tc>
        <w:tc>
          <w:tcPr>
            <w:tcW w:w="0" w:type="auto"/>
            <w:tcMar>
              <w:top w:w="150" w:type="dxa"/>
              <w:left w:w="240" w:type="dxa"/>
              <w:bottom w:w="150" w:type="dxa"/>
              <w:right w:w="240" w:type="dxa"/>
            </w:tcMar>
            <w:vAlign w:val="center"/>
            <w:hideMark/>
          </w:tcPr>
          <w:p w14:paraId="6FF5BCC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5</w:t>
            </w:r>
          </w:p>
        </w:tc>
        <w:tc>
          <w:tcPr>
            <w:tcW w:w="0" w:type="auto"/>
            <w:tcMar>
              <w:top w:w="150" w:type="dxa"/>
              <w:left w:w="240" w:type="dxa"/>
              <w:bottom w:w="150" w:type="dxa"/>
              <w:right w:w="240" w:type="dxa"/>
            </w:tcMar>
            <w:vAlign w:val="center"/>
            <w:hideMark/>
          </w:tcPr>
          <w:p w14:paraId="4158BCB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0.917</w:t>
            </w:r>
          </w:p>
        </w:tc>
        <w:tc>
          <w:tcPr>
            <w:tcW w:w="0" w:type="auto"/>
            <w:tcMar>
              <w:top w:w="150" w:type="dxa"/>
              <w:left w:w="240" w:type="dxa"/>
              <w:bottom w:w="150" w:type="dxa"/>
              <w:right w:w="0" w:type="dxa"/>
            </w:tcMar>
            <w:vAlign w:val="center"/>
            <w:hideMark/>
          </w:tcPr>
          <w:p w14:paraId="044DAEC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ممتاز</w:t>
            </w:r>
          </w:p>
        </w:tc>
      </w:tr>
      <w:tr w:rsidR="005C3ECF" w:rsidRPr="00BC04AA" w14:paraId="3A7B3C93" w14:textId="77777777" w:rsidTr="00515EC8">
        <w:tc>
          <w:tcPr>
            <w:tcW w:w="0" w:type="auto"/>
            <w:tcMar>
              <w:top w:w="150" w:type="dxa"/>
              <w:left w:w="0" w:type="dxa"/>
              <w:bottom w:w="150" w:type="dxa"/>
              <w:right w:w="240" w:type="dxa"/>
            </w:tcMar>
            <w:vAlign w:val="center"/>
            <w:hideMark/>
          </w:tcPr>
          <w:p w14:paraId="2F422237"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التفاعل</w:t>
            </w:r>
            <w:r w:rsidRPr="00BC04AA">
              <w:rPr>
                <w:rFonts w:ascii="Sakkal Majalla" w:hAnsi="Sakkal Majalla" w:cs="Sakkal Majalla"/>
                <w:sz w:val="28"/>
                <w:szCs w:val="28"/>
                <w:lang w:bidi="ar-EG"/>
              </w:rPr>
              <w:t xml:space="preserve"> (21-25)</w:t>
            </w:r>
          </w:p>
        </w:tc>
        <w:tc>
          <w:tcPr>
            <w:tcW w:w="0" w:type="auto"/>
            <w:tcMar>
              <w:top w:w="150" w:type="dxa"/>
              <w:left w:w="240" w:type="dxa"/>
              <w:bottom w:w="150" w:type="dxa"/>
              <w:right w:w="240" w:type="dxa"/>
            </w:tcMar>
            <w:vAlign w:val="center"/>
            <w:hideMark/>
          </w:tcPr>
          <w:p w14:paraId="172768E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5</w:t>
            </w:r>
          </w:p>
        </w:tc>
        <w:tc>
          <w:tcPr>
            <w:tcW w:w="0" w:type="auto"/>
            <w:tcMar>
              <w:top w:w="150" w:type="dxa"/>
              <w:left w:w="240" w:type="dxa"/>
              <w:bottom w:w="150" w:type="dxa"/>
              <w:right w:w="240" w:type="dxa"/>
            </w:tcMar>
            <w:vAlign w:val="center"/>
            <w:hideMark/>
          </w:tcPr>
          <w:p w14:paraId="5DF0465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0.918</w:t>
            </w:r>
          </w:p>
        </w:tc>
        <w:tc>
          <w:tcPr>
            <w:tcW w:w="0" w:type="auto"/>
            <w:tcMar>
              <w:top w:w="150" w:type="dxa"/>
              <w:left w:w="240" w:type="dxa"/>
              <w:bottom w:w="150" w:type="dxa"/>
              <w:right w:w="0" w:type="dxa"/>
            </w:tcMar>
            <w:vAlign w:val="center"/>
            <w:hideMark/>
          </w:tcPr>
          <w:p w14:paraId="65C7BBC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ممتاز</w:t>
            </w:r>
          </w:p>
        </w:tc>
      </w:tr>
      <w:tr w:rsidR="005C3ECF" w:rsidRPr="00BC04AA" w14:paraId="72B5B78D" w14:textId="77777777" w:rsidTr="00515EC8">
        <w:tc>
          <w:tcPr>
            <w:tcW w:w="0" w:type="auto"/>
            <w:tcMar>
              <w:top w:w="150" w:type="dxa"/>
              <w:left w:w="0" w:type="dxa"/>
              <w:bottom w:w="150" w:type="dxa"/>
              <w:right w:w="240" w:type="dxa"/>
            </w:tcMar>
            <w:vAlign w:val="center"/>
            <w:hideMark/>
          </w:tcPr>
          <w:p w14:paraId="24CF9C3C"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جذب الانتباه</w:t>
            </w:r>
            <w:r w:rsidRPr="00BC04AA">
              <w:rPr>
                <w:rFonts w:ascii="Sakkal Majalla" w:hAnsi="Sakkal Majalla" w:cs="Sakkal Majalla"/>
                <w:sz w:val="28"/>
                <w:szCs w:val="28"/>
                <w:lang w:bidi="ar-EG"/>
              </w:rPr>
              <w:t xml:space="preserve"> (26-27)</w:t>
            </w:r>
          </w:p>
        </w:tc>
        <w:tc>
          <w:tcPr>
            <w:tcW w:w="0" w:type="auto"/>
            <w:tcMar>
              <w:top w:w="150" w:type="dxa"/>
              <w:left w:w="240" w:type="dxa"/>
              <w:bottom w:w="150" w:type="dxa"/>
              <w:right w:w="240" w:type="dxa"/>
            </w:tcMar>
            <w:vAlign w:val="center"/>
            <w:hideMark/>
          </w:tcPr>
          <w:p w14:paraId="4BA9728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2</w:t>
            </w:r>
          </w:p>
        </w:tc>
        <w:tc>
          <w:tcPr>
            <w:tcW w:w="0" w:type="auto"/>
            <w:tcMar>
              <w:top w:w="150" w:type="dxa"/>
              <w:left w:w="240" w:type="dxa"/>
              <w:bottom w:w="150" w:type="dxa"/>
              <w:right w:w="240" w:type="dxa"/>
            </w:tcMar>
            <w:vAlign w:val="center"/>
            <w:hideMark/>
          </w:tcPr>
          <w:p w14:paraId="3E9C736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0.878</w:t>
            </w:r>
          </w:p>
        </w:tc>
        <w:tc>
          <w:tcPr>
            <w:tcW w:w="0" w:type="auto"/>
            <w:tcMar>
              <w:top w:w="150" w:type="dxa"/>
              <w:left w:w="240" w:type="dxa"/>
              <w:bottom w:w="150" w:type="dxa"/>
              <w:right w:w="0" w:type="dxa"/>
            </w:tcMar>
            <w:vAlign w:val="center"/>
            <w:hideMark/>
          </w:tcPr>
          <w:p w14:paraId="1302EFC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جيد جداً</w:t>
            </w:r>
          </w:p>
        </w:tc>
      </w:tr>
      <w:tr w:rsidR="005C3ECF" w:rsidRPr="00BC04AA" w14:paraId="5BF2BC4F" w14:textId="77777777" w:rsidTr="00515EC8">
        <w:tc>
          <w:tcPr>
            <w:tcW w:w="0" w:type="auto"/>
            <w:tcMar>
              <w:top w:w="150" w:type="dxa"/>
              <w:left w:w="0" w:type="dxa"/>
              <w:bottom w:w="150" w:type="dxa"/>
              <w:right w:w="240" w:type="dxa"/>
            </w:tcMar>
            <w:vAlign w:val="center"/>
            <w:hideMark/>
          </w:tcPr>
          <w:p w14:paraId="404F8BA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الانطباع الأول</w:t>
            </w:r>
            <w:r w:rsidRPr="00BC04AA">
              <w:rPr>
                <w:rFonts w:ascii="Sakkal Majalla" w:hAnsi="Sakkal Majalla" w:cs="Sakkal Majalla"/>
                <w:sz w:val="28"/>
                <w:szCs w:val="28"/>
                <w:lang w:bidi="ar-EG"/>
              </w:rPr>
              <w:t xml:space="preserve"> (28-29)</w:t>
            </w:r>
          </w:p>
        </w:tc>
        <w:tc>
          <w:tcPr>
            <w:tcW w:w="0" w:type="auto"/>
            <w:tcMar>
              <w:top w:w="150" w:type="dxa"/>
              <w:left w:w="240" w:type="dxa"/>
              <w:bottom w:w="150" w:type="dxa"/>
              <w:right w:w="240" w:type="dxa"/>
            </w:tcMar>
            <w:vAlign w:val="center"/>
            <w:hideMark/>
          </w:tcPr>
          <w:p w14:paraId="46ACF05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2</w:t>
            </w:r>
          </w:p>
        </w:tc>
        <w:tc>
          <w:tcPr>
            <w:tcW w:w="0" w:type="auto"/>
            <w:tcMar>
              <w:top w:w="150" w:type="dxa"/>
              <w:left w:w="240" w:type="dxa"/>
              <w:bottom w:w="150" w:type="dxa"/>
              <w:right w:w="240" w:type="dxa"/>
            </w:tcMar>
            <w:vAlign w:val="center"/>
            <w:hideMark/>
          </w:tcPr>
          <w:p w14:paraId="738C0FD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0.815</w:t>
            </w:r>
          </w:p>
        </w:tc>
        <w:tc>
          <w:tcPr>
            <w:tcW w:w="0" w:type="auto"/>
            <w:tcMar>
              <w:top w:w="150" w:type="dxa"/>
              <w:left w:w="240" w:type="dxa"/>
              <w:bottom w:w="150" w:type="dxa"/>
              <w:right w:w="0" w:type="dxa"/>
            </w:tcMar>
            <w:vAlign w:val="center"/>
            <w:hideMark/>
          </w:tcPr>
          <w:p w14:paraId="5F47AE3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جيد جداً</w:t>
            </w:r>
          </w:p>
        </w:tc>
      </w:tr>
      <w:tr w:rsidR="005C3ECF" w:rsidRPr="00BC04AA" w14:paraId="29BDAC1D" w14:textId="77777777" w:rsidTr="00515EC8">
        <w:tc>
          <w:tcPr>
            <w:tcW w:w="0" w:type="auto"/>
            <w:tcMar>
              <w:top w:w="150" w:type="dxa"/>
              <w:left w:w="0" w:type="dxa"/>
              <w:bottom w:w="150" w:type="dxa"/>
              <w:right w:w="240" w:type="dxa"/>
            </w:tcMar>
            <w:vAlign w:val="center"/>
            <w:hideMark/>
          </w:tcPr>
          <w:p w14:paraId="0A2EFE1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الاهتمام بالفعالية</w:t>
            </w:r>
            <w:r w:rsidRPr="00BC04AA">
              <w:rPr>
                <w:rFonts w:ascii="Sakkal Majalla" w:hAnsi="Sakkal Majalla" w:cs="Sakkal Majalla"/>
                <w:sz w:val="28"/>
                <w:szCs w:val="28"/>
                <w:lang w:bidi="ar-EG"/>
              </w:rPr>
              <w:t xml:space="preserve"> (30-31)</w:t>
            </w:r>
          </w:p>
        </w:tc>
        <w:tc>
          <w:tcPr>
            <w:tcW w:w="0" w:type="auto"/>
            <w:tcMar>
              <w:top w:w="150" w:type="dxa"/>
              <w:left w:w="240" w:type="dxa"/>
              <w:bottom w:w="150" w:type="dxa"/>
              <w:right w:w="240" w:type="dxa"/>
            </w:tcMar>
            <w:vAlign w:val="center"/>
            <w:hideMark/>
          </w:tcPr>
          <w:p w14:paraId="47D76917"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2</w:t>
            </w:r>
          </w:p>
        </w:tc>
        <w:tc>
          <w:tcPr>
            <w:tcW w:w="0" w:type="auto"/>
            <w:tcMar>
              <w:top w:w="150" w:type="dxa"/>
              <w:left w:w="240" w:type="dxa"/>
              <w:bottom w:w="150" w:type="dxa"/>
              <w:right w:w="240" w:type="dxa"/>
            </w:tcMar>
            <w:vAlign w:val="center"/>
            <w:hideMark/>
          </w:tcPr>
          <w:p w14:paraId="2DE766E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0.836</w:t>
            </w:r>
          </w:p>
        </w:tc>
        <w:tc>
          <w:tcPr>
            <w:tcW w:w="0" w:type="auto"/>
            <w:tcMar>
              <w:top w:w="150" w:type="dxa"/>
              <w:left w:w="240" w:type="dxa"/>
              <w:bottom w:w="150" w:type="dxa"/>
              <w:right w:w="0" w:type="dxa"/>
            </w:tcMar>
            <w:vAlign w:val="center"/>
            <w:hideMark/>
          </w:tcPr>
          <w:p w14:paraId="21648E8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جيد جداً</w:t>
            </w:r>
          </w:p>
        </w:tc>
      </w:tr>
      <w:tr w:rsidR="005C3ECF" w:rsidRPr="00BC04AA" w14:paraId="56042DD3" w14:textId="77777777" w:rsidTr="00515EC8">
        <w:tc>
          <w:tcPr>
            <w:tcW w:w="0" w:type="auto"/>
            <w:tcMar>
              <w:top w:w="150" w:type="dxa"/>
              <w:left w:w="0" w:type="dxa"/>
              <w:bottom w:w="150" w:type="dxa"/>
              <w:right w:w="240" w:type="dxa"/>
            </w:tcMar>
            <w:vAlign w:val="center"/>
            <w:hideMark/>
          </w:tcPr>
          <w:p w14:paraId="6C8095CC"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نية الحضور</w:t>
            </w:r>
            <w:r w:rsidRPr="00BC04AA">
              <w:rPr>
                <w:rFonts w:ascii="Sakkal Majalla" w:hAnsi="Sakkal Majalla" w:cs="Sakkal Majalla"/>
                <w:sz w:val="28"/>
                <w:szCs w:val="28"/>
                <w:lang w:bidi="ar-EG"/>
              </w:rPr>
              <w:t xml:space="preserve"> (32-36)</w:t>
            </w:r>
          </w:p>
        </w:tc>
        <w:tc>
          <w:tcPr>
            <w:tcW w:w="0" w:type="auto"/>
            <w:tcMar>
              <w:top w:w="150" w:type="dxa"/>
              <w:left w:w="240" w:type="dxa"/>
              <w:bottom w:w="150" w:type="dxa"/>
              <w:right w:w="240" w:type="dxa"/>
            </w:tcMar>
            <w:vAlign w:val="center"/>
            <w:hideMark/>
          </w:tcPr>
          <w:p w14:paraId="1BFF94F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5</w:t>
            </w:r>
          </w:p>
        </w:tc>
        <w:tc>
          <w:tcPr>
            <w:tcW w:w="0" w:type="auto"/>
            <w:tcMar>
              <w:top w:w="150" w:type="dxa"/>
              <w:left w:w="240" w:type="dxa"/>
              <w:bottom w:w="150" w:type="dxa"/>
              <w:right w:w="240" w:type="dxa"/>
            </w:tcMar>
            <w:vAlign w:val="center"/>
            <w:hideMark/>
          </w:tcPr>
          <w:p w14:paraId="3702AA4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0.933</w:t>
            </w:r>
          </w:p>
        </w:tc>
        <w:tc>
          <w:tcPr>
            <w:tcW w:w="0" w:type="auto"/>
            <w:tcMar>
              <w:top w:w="150" w:type="dxa"/>
              <w:left w:w="240" w:type="dxa"/>
              <w:bottom w:w="150" w:type="dxa"/>
              <w:right w:w="0" w:type="dxa"/>
            </w:tcMar>
            <w:vAlign w:val="center"/>
            <w:hideMark/>
          </w:tcPr>
          <w:p w14:paraId="7C4AA0B5"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ممتاز</w:t>
            </w:r>
          </w:p>
        </w:tc>
      </w:tr>
      <w:tr w:rsidR="005C3ECF" w:rsidRPr="00BC04AA" w14:paraId="61BEAED4" w14:textId="77777777" w:rsidTr="00515EC8">
        <w:tc>
          <w:tcPr>
            <w:tcW w:w="0" w:type="auto"/>
            <w:tcMar>
              <w:top w:w="150" w:type="dxa"/>
              <w:left w:w="0" w:type="dxa"/>
              <w:bottom w:w="150" w:type="dxa"/>
              <w:right w:w="240" w:type="dxa"/>
            </w:tcMar>
            <w:vAlign w:val="center"/>
            <w:hideMark/>
          </w:tcPr>
          <w:p w14:paraId="795ECB0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الاستبانة كاملة</w:t>
            </w:r>
            <w:r w:rsidRPr="00BC04AA">
              <w:rPr>
                <w:rFonts w:ascii="Sakkal Majalla" w:hAnsi="Sakkal Majalla" w:cs="Sakkal Majalla"/>
                <w:b/>
                <w:bCs/>
                <w:sz w:val="28"/>
                <w:szCs w:val="28"/>
                <w:lang w:bidi="ar-EG"/>
              </w:rPr>
              <w:t xml:space="preserve"> (1-36)</w:t>
            </w:r>
          </w:p>
        </w:tc>
        <w:tc>
          <w:tcPr>
            <w:tcW w:w="0" w:type="auto"/>
            <w:tcMar>
              <w:top w:w="150" w:type="dxa"/>
              <w:left w:w="240" w:type="dxa"/>
              <w:bottom w:w="150" w:type="dxa"/>
              <w:right w:w="240" w:type="dxa"/>
            </w:tcMar>
            <w:vAlign w:val="center"/>
            <w:hideMark/>
          </w:tcPr>
          <w:p w14:paraId="44A06B9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lang w:bidi="ar-EG"/>
              </w:rPr>
              <w:t>36</w:t>
            </w:r>
          </w:p>
        </w:tc>
        <w:tc>
          <w:tcPr>
            <w:tcW w:w="0" w:type="auto"/>
            <w:tcMar>
              <w:top w:w="150" w:type="dxa"/>
              <w:left w:w="240" w:type="dxa"/>
              <w:bottom w:w="150" w:type="dxa"/>
              <w:right w:w="240" w:type="dxa"/>
            </w:tcMar>
            <w:vAlign w:val="center"/>
            <w:hideMark/>
          </w:tcPr>
          <w:p w14:paraId="594B7C35"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lang w:bidi="ar-EG"/>
              </w:rPr>
              <w:t>0.981</w:t>
            </w:r>
          </w:p>
        </w:tc>
        <w:tc>
          <w:tcPr>
            <w:tcW w:w="0" w:type="auto"/>
            <w:tcMar>
              <w:top w:w="150" w:type="dxa"/>
              <w:left w:w="240" w:type="dxa"/>
              <w:bottom w:w="150" w:type="dxa"/>
              <w:right w:w="0" w:type="dxa"/>
            </w:tcMar>
            <w:vAlign w:val="center"/>
            <w:hideMark/>
          </w:tcPr>
          <w:p w14:paraId="3FE8D1A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ممتاز</w:t>
            </w:r>
          </w:p>
        </w:tc>
      </w:tr>
    </w:tbl>
    <w:p w14:paraId="75C95044" w14:textId="11A367A0"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lastRenderedPageBreak/>
        <w:t>تعليق</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بلغ معامل ألفا كرونباخ للاستبانة كاملة 0.981، وهو معامل مرتفع جداً يدل على اتساق داخلي ممتاز وثبات عالٍ للأداة. كما تراوحت معاملات المحاور بين 0.815 و0.972، وجميعها أعلى من الحد المقبول 0.70، مما يؤكد موثوقية المقياس في قياس متغيراته</w:t>
      </w:r>
      <w:r w:rsidRPr="00BC04AA">
        <w:rPr>
          <w:rFonts w:ascii="Sakkal Majalla" w:hAnsi="Sakkal Majalla" w:cs="Sakkal Majalla"/>
          <w:sz w:val="28"/>
          <w:szCs w:val="28"/>
          <w:lang w:bidi="ar-EG"/>
        </w:rPr>
        <w:t>.</w:t>
      </w:r>
    </w:p>
    <w:p w14:paraId="4719276E" w14:textId="44CB2484" w:rsidR="005C3ECF" w:rsidRPr="00515EC8" w:rsidRDefault="005C3ECF" w:rsidP="00DE7A4B">
      <w:pPr>
        <w:pStyle w:val="Heading2"/>
        <w:bidi/>
        <w:spacing w:line="276" w:lineRule="auto"/>
        <w:rPr>
          <w:rFonts w:ascii="Sakkal Majalla" w:hAnsi="Sakkal Majalla" w:cs="Sakkal Majalla"/>
          <w:b/>
          <w:bCs/>
          <w:color w:val="auto"/>
          <w:sz w:val="28"/>
          <w:szCs w:val="28"/>
          <w:lang w:bidi="ar-EG"/>
        </w:rPr>
      </w:pPr>
      <w:bookmarkStart w:id="39" w:name="_Toc237399766"/>
      <w:r w:rsidRPr="00515EC8">
        <w:rPr>
          <w:rFonts w:ascii="Sakkal Majalla" w:hAnsi="Sakkal Majalla" w:cs="Sakkal Majalla"/>
          <w:b/>
          <w:bCs/>
          <w:color w:val="auto"/>
          <w:sz w:val="28"/>
          <w:szCs w:val="28"/>
          <w:rtl/>
        </w:rPr>
        <w:t>اختبار فروض الدراسة (معامل ارتباط بيرسون)</w:t>
      </w:r>
      <w:bookmarkEnd w:id="39"/>
    </w:p>
    <w:p w14:paraId="350ED3D9" w14:textId="134EA5B8" w:rsidR="00B0288E" w:rsidRPr="00515EC8" w:rsidRDefault="00B0288E" w:rsidP="00DE7A4B">
      <w:pPr>
        <w:pStyle w:val="Caption"/>
        <w:keepNext/>
        <w:bidi/>
        <w:spacing w:line="276" w:lineRule="auto"/>
        <w:jc w:val="center"/>
        <w:rPr>
          <w:rFonts w:ascii="Sakkal Majalla" w:hAnsi="Sakkal Majalla" w:cs="Sakkal Majalla"/>
          <w:b/>
          <w:bCs/>
          <w:i w:val="0"/>
          <w:iCs w:val="0"/>
          <w:color w:val="auto"/>
          <w:sz w:val="28"/>
          <w:szCs w:val="28"/>
        </w:rPr>
      </w:pPr>
      <w:bookmarkStart w:id="40" w:name="_Toc237400903"/>
      <w:r w:rsidRPr="00515EC8">
        <w:rPr>
          <w:rFonts w:ascii="Sakkal Majalla" w:hAnsi="Sakkal Majalla" w:cs="Sakkal Majalla"/>
          <w:b/>
          <w:bCs/>
          <w:i w:val="0"/>
          <w:iCs w:val="0"/>
          <w:color w:val="auto"/>
          <w:sz w:val="28"/>
          <w:szCs w:val="28"/>
          <w:rtl/>
        </w:rPr>
        <w:t xml:space="preserve">جدول </w:t>
      </w:r>
      <w:r w:rsidRPr="00515EC8">
        <w:rPr>
          <w:rFonts w:ascii="Sakkal Majalla" w:hAnsi="Sakkal Majalla" w:cs="Sakkal Majalla"/>
          <w:b/>
          <w:bCs/>
          <w:i w:val="0"/>
          <w:iCs w:val="0"/>
          <w:color w:val="auto"/>
          <w:sz w:val="28"/>
          <w:szCs w:val="28"/>
          <w:rtl/>
        </w:rPr>
        <w:fldChar w:fldCharType="begin"/>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Pr>
        <w:instrText>SEQ</w:instrText>
      </w:r>
      <w:r w:rsidRPr="00515EC8">
        <w:rPr>
          <w:rFonts w:ascii="Sakkal Majalla" w:hAnsi="Sakkal Majalla" w:cs="Sakkal Majalla"/>
          <w:b/>
          <w:bCs/>
          <w:i w:val="0"/>
          <w:iCs w:val="0"/>
          <w:color w:val="auto"/>
          <w:sz w:val="28"/>
          <w:szCs w:val="28"/>
          <w:rtl/>
        </w:rPr>
        <w:instrText xml:space="preserve"> جدول \* </w:instrText>
      </w:r>
      <w:r w:rsidRPr="00515EC8">
        <w:rPr>
          <w:rFonts w:ascii="Sakkal Majalla" w:hAnsi="Sakkal Majalla" w:cs="Sakkal Majalla"/>
          <w:b/>
          <w:bCs/>
          <w:i w:val="0"/>
          <w:iCs w:val="0"/>
          <w:color w:val="auto"/>
          <w:sz w:val="28"/>
          <w:szCs w:val="28"/>
        </w:rPr>
        <w:instrText>ARABIC</w:instrText>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tl/>
        </w:rPr>
        <w:fldChar w:fldCharType="separate"/>
      </w:r>
      <w:r w:rsidR="00DE7A4B" w:rsidRPr="00515EC8">
        <w:rPr>
          <w:rFonts w:ascii="Sakkal Majalla" w:hAnsi="Sakkal Majalla" w:cs="Sakkal Majalla"/>
          <w:b/>
          <w:bCs/>
          <w:i w:val="0"/>
          <w:iCs w:val="0"/>
          <w:noProof/>
          <w:color w:val="auto"/>
          <w:sz w:val="28"/>
          <w:szCs w:val="28"/>
          <w:rtl/>
        </w:rPr>
        <w:t>14</w:t>
      </w:r>
      <w:r w:rsidRPr="00515EC8">
        <w:rPr>
          <w:rFonts w:ascii="Sakkal Majalla" w:hAnsi="Sakkal Majalla" w:cs="Sakkal Majalla"/>
          <w:b/>
          <w:bCs/>
          <w:i w:val="0"/>
          <w:iCs w:val="0"/>
          <w:color w:val="auto"/>
          <w:sz w:val="28"/>
          <w:szCs w:val="28"/>
          <w:rtl/>
        </w:rPr>
        <w:fldChar w:fldCharType="end"/>
      </w:r>
      <w:r w:rsidRPr="00515EC8">
        <w:rPr>
          <w:rFonts w:ascii="Sakkal Majalla" w:hAnsi="Sakkal Majalla" w:cs="Sakkal Majalla"/>
          <w:b/>
          <w:bCs/>
          <w:i w:val="0"/>
          <w:iCs w:val="0"/>
          <w:color w:val="auto"/>
          <w:sz w:val="28"/>
          <w:szCs w:val="28"/>
          <w:rtl/>
        </w:rPr>
        <w:t xml:space="preserve"> نتائج اختبار فروض الدراسة</w:t>
      </w:r>
      <w:bookmarkEnd w:id="40"/>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56"/>
        <w:gridCol w:w="1515"/>
        <w:gridCol w:w="1824"/>
        <w:gridCol w:w="1362"/>
        <w:gridCol w:w="1364"/>
        <w:gridCol w:w="1164"/>
        <w:gridCol w:w="965"/>
      </w:tblGrid>
      <w:tr w:rsidR="00B0288E" w:rsidRPr="00BC04AA" w14:paraId="7C661A1D" w14:textId="77777777" w:rsidTr="00B0288E">
        <w:trPr>
          <w:tblHeader/>
        </w:trPr>
        <w:tc>
          <w:tcPr>
            <w:tcW w:w="0" w:type="auto"/>
            <w:tcMar>
              <w:top w:w="150" w:type="dxa"/>
              <w:left w:w="0" w:type="dxa"/>
              <w:bottom w:w="150" w:type="dxa"/>
              <w:right w:w="240" w:type="dxa"/>
            </w:tcMar>
            <w:vAlign w:val="center"/>
            <w:hideMark/>
          </w:tcPr>
          <w:p w14:paraId="4D2A0813"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الفرض</w:t>
            </w:r>
          </w:p>
        </w:tc>
        <w:tc>
          <w:tcPr>
            <w:tcW w:w="0" w:type="auto"/>
            <w:tcMar>
              <w:top w:w="150" w:type="dxa"/>
              <w:left w:w="240" w:type="dxa"/>
              <w:bottom w:w="150" w:type="dxa"/>
              <w:right w:w="240" w:type="dxa"/>
            </w:tcMar>
            <w:vAlign w:val="center"/>
            <w:hideMark/>
          </w:tcPr>
          <w:p w14:paraId="6084A514"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المتغير المستقل</w:t>
            </w:r>
          </w:p>
        </w:tc>
        <w:tc>
          <w:tcPr>
            <w:tcW w:w="0" w:type="auto"/>
            <w:tcMar>
              <w:top w:w="150" w:type="dxa"/>
              <w:left w:w="240" w:type="dxa"/>
              <w:bottom w:w="150" w:type="dxa"/>
              <w:right w:w="240" w:type="dxa"/>
            </w:tcMar>
            <w:vAlign w:val="center"/>
            <w:hideMark/>
          </w:tcPr>
          <w:p w14:paraId="5BBDEAD9"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المتغير التابع/الوسيط</w:t>
            </w:r>
          </w:p>
        </w:tc>
        <w:tc>
          <w:tcPr>
            <w:tcW w:w="0" w:type="auto"/>
            <w:tcMar>
              <w:top w:w="150" w:type="dxa"/>
              <w:left w:w="240" w:type="dxa"/>
              <w:bottom w:w="150" w:type="dxa"/>
              <w:right w:w="240" w:type="dxa"/>
            </w:tcMar>
            <w:vAlign w:val="center"/>
            <w:hideMark/>
          </w:tcPr>
          <w:p w14:paraId="1FE766F8"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معامل الارتباط</w:t>
            </w:r>
            <w:r w:rsidRPr="00BC04AA">
              <w:rPr>
                <w:rFonts w:ascii="Sakkal Majalla" w:hAnsi="Sakkal Majalla" w:cs="Sakkal Majalla"/>
                <w:b/>
                <w:bCs/>
                <w:sz w:val="28"/>
                <w:szCs w:val="28"/>
                <w:lang w:bidi="ar-EG"/>
              </w:rPr>
              <w:t xml:space="preserve"> (r)</w:t>
            </w:r>
          </w:p>
        </w:tc>
        <w:tc>
          <w:tcPr>
            <w:tcW w:w="0" w:type="auto"/>
            <w:tcMar>
              <w:top w:w="150" w:type="dxa"/>
              <w:left w:w="240" w:type="dxa"/>
              <w:bottom w:w="150" w:type="dxa"/>
              <w:right w:w="240" w:type="dxa"/>
            </w:tcMar>
            <w:vAlign w:val="center"/>
            <w:hideMark/>
          </w:tcPr>
          <w:p w14:paraId="0B65ED4C"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مستوى الدلالة</w:t>
            </w:r>
            <w:r w:rsidRPr="00BC04AA">
              <w:rPr>
                <w:rFonts w:ascii="Sakkal Majalla" w:hAnsi="Sakkal Majalla" w:cs="Sakkal Majalla"/>
                <w:b/>
                <w:bCs/>
                <w:sz w:val="28"/>
                <w:szCs w:val="28"/>
                <w:lang w:bidi="ar-EG"/>
              </w:rPr>
              <w:t xml:space="preserve"> (Sig.)</w:t>
            </w:r>
          </w:p>
        </w:tc>
        <w:tc>
          <w:tcPr>
            <w:tcW w:w="0" w:type="auto"/>
            <w:tcMar>
              <w:top w:w="150" w:type="dxa"/>
              <w:left w:w="240" w:type="dxa"/>
              <w:bottom w:w="150" w:type="dxa"/>
              <w:right w:w="240" w:type="dxa"/>
            </w:tcMar>
            <w:vAlign w:val="center"/>
            <w:hideMark/>
          </w:tcPr>
          <w:p w14:paraId="604D2EBC"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قوة العلاقة</w:t>
            </w:r>
          </w:p>
        </w:tc>
        <w:tc>
          <w:tcPr>
            <w:tcW w:w="0" w:type="auto"/>
            <w:tcMar>
              <w:top w:w="150" w:type="dxa"/>
              <w:left w:w="240" w:type="dxa"/>
              <w:bottom w:w="150" w:type="dxa"/>
              <w:right w:w="240" w:type="dxa"/>
            </w:tcMar>
            <w:vAlign w:val="center"/>
            <w:hideMark/>
          </w:tcPr>
          <w:p w14:paraId="0C06CFF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القرار</w:t>
            </w:r>
          </w:p>
        </w:tc>
      </w:tr>
      <w:tr w:rsidR="00B0288E" w:rsidRPr="00BC04AA" w14:paraId="6F07B6A1" w14:textId="77777777" w:rsidTr="00B0288E">
        <w:tc>
          <w:tcPr>
            <w:tcW w:w="0" w:type="auto"/>
            <w:tcMar>
              <w:top w:w="150" w:type="dxa"/>
              <w:left w:w="0" w:type="dxa"/>
              <w:bottom w:w="150" w:type="dxa"/>
              <w:right w:w="240" w:type="dxa"/>
            </w:tcMar>
            <w:vAlign w:val="center"/>
            <w:hideMark/>
          </w:tcPr>
          <w:p w14:paraId="7404B861"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الفرض الرئيس</w:t>
            </w:r>
          </w:p>
        </w:tc>
        <w:tc>
          <w:tcPr>
            <w:tcW w:w="0" w:type="auto"/>
            <w:tcMar>
              <w:top w:w="150" w:type="dxa"/>
              <w:left w:w="240" w:type="dxa"/>
              <w:bottom w:w="150" w:type="dxa"/>
              <w:right w:w="240" w:type="dxa"/>
            </w:tcMar>
            <w:vAlign w:val="center"/>
            <w:hideMark/>
          </w:tcPr>
          <w:p w14:paraId="7422462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جودة المحتوى البصري الكلية</w:t>
            </w:r>
          </w:p>
        </w:tc>
        <w:tc>
          <w:tcPr>
            <w:tcW w:w="0" w:type="auto"/>
            <w:tcMar>
              <w:top w:w="150" w:type="dxa"/>
              <w:left w:w="240" w:type="dxa"/>
              <w:bottom w:w="150" w:type="dxa"/>
              <w:right w:w="240" w:type="dxa"/>
            </w:tcMar>
            <w:vAlign w:val="center"/>
            <w:hideMark/>
          </w:tcPr>
          <w:p w14:paraId="61EAACD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نية الحضور</w:t>
            </w:r>
          </w:p>
        </w:tc>
        <w:tc>
          <w:tcPr>
            <w:tcW w:w="0" w:type="auto"/>
            <w:tcMar>
              <w:top w:w="150" w:type="dxa"/>
              <w:left w:w="240" w:type="dxa"/>
              <w:bottom w:w="150" w:type="dxa"/>
              <w:right w:w="240" w:type="dxa"/>
            </w:tcMar>
            <w:vAlign w:val="center"/>
            <w:hideMark/>
          </w:tcPr>
          <w:p w14:paraId="02F6CB58"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0.815</w:t>
            </w:r>
          </w:p>
        </w:tc>
        <w:tc>
          <w:tcPr>
            <w:tcW w:w="0" w:type="auto"/>
            <w:tcMar>
              <w:top w:w="150" w:type="dxa"/>
              <w:left w:w="240" w:type="dxa"/>
              <w:bottom w:w="150" w:type="dxa"/>
              <w:right w:w="240" w:type="dxa"/>
            </w:tcMar>
            <w:vAlign w:val="center"/>
            <w:hideMark/>
          </w:tcPr>
          <w:p w14:paraId="50E3AAC3"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&lt; 0.001</w:t>
            </w:r>
          </w:p>
        </w:tc>
        <w:tc>
          <w:tcPr>
            <w:tcW w:w="0" w:type="auto"/>
            <w:tcMar>
              <w:top w:w="150" w:type="dxa"/>
              <w:left w:w="240" w:type="dxa"/>
              <w:bottom w:w="150" w:type="dxa"/>
              <w:right w:w="240" w:type="dxa"/>
            </w:tcMar>
            <w:vAlign w:val="center"/>
            <w:hideMark/>
          </w:tcPr>
          <w:p w14:paraId="491AD2BC"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قوية</w:t>
            </w:r>
          </w:p>
        </w:tc>
        <w:tc>
          <w:tcPr>
            <w:tcW w:w="0" w:type="auto"/>
            <w:tcMar>
              <w:top w:w="150" w:type="dxa"/>
              <w:left w:w="240" w:type="dxa"/>
              <w:bottom w:w="150" w:type="dxa"/>
              <w:right w:w="0" w:type="dxa"/>
            </w:tcMar>
            <w:vAlign w:val="center"/>
            <w:hideMark/>
          </w:tcPr>
          <w:p w14:paraId="2513434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مدعوم</w:t>
            </w:r>
          </w:p>
        </w:tc>
      </w:tr>
      <w:tr w:rsidR="00B0288E" w:rsidRPr="00BC04AA" w14:paraId="7A499C25" w14:textId="77777777" w:rsidTr="00B0288E">
        <w:tc>
          <w:tcPr>
            <w:tcW w:w="0" w:type="auto"/>
            <w:tcMar>
              <w:top w:w="150" w:type="dxa"/>
              <w:left w:w="0" w:type="dxa"/>
              <w:bottom w:w="150" w:type="dxa"/>
              <w:right w:w="240" w:type="dxa"/>
            </w:tcMar>
            <w:vAlign w:val="center"/>
            <w:hideMark/>
          </w:tcPr>
          <w:p w14:paraId="15F62A2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الفرض الفرعي الأول</w:t>
            </w:r>
          </w:p>
        </w:tc>
        <w:tc>
          <w:tcPr>
            <w:tcW w:w="0" w:type="auto"/>
            <w:tcMar>
              <w:top w:w="150" w:type="dxa"/>
              <w:left w:w="240" w:type="dxa"/>
              <w:bottom w:w="150" w:type="dxa"/>
              <w:right w:w="240" w:type="dxa"/>
            </w:tcMar>
            <w:vAlign w:val="center"/>
            <w:hideMark/>
          </w:tcPr>
          <w:p w14:paraId="1FBC417C"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الجاذبية</w:t>
            </w:r>
          </w:p>
        </w:tc>
        <w:tc>
          <w:tcPr>
            <w:tcW w:w="0" w:type="auto"/>
            <w:tcMar>
              <w:top w:w="150" w:type="dxa"/>
              <w:left w:w="240" w:type="dxa"/>
              <w:bottom w:w="150" w:type="dxa"/>
              <w:right w:w="240" w:type="dxa"/>
            </w:tcMar>
            <w:vAlign w:val="center"/>
            <w:hideMark/>
          </w:tcPr>
          <w:p w14:paraId="1428FCAE"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جذب الانتباه</w:t>
            </w:r>
          </w:p>
        </w:tc>
        <w:tc>
          <w:tcPr>
            <w:tcW w:w="0" w:type="auto"/>
            <w:tcMar>
              <w:top w:w="150" w:type="dxa"/>
              <w:left w:w="240" w:type="dxa"/>
              <w:bottom w:w="150" w:type="dxa"/>
              <w:right w:w="240" w:type="dxa"/>
            </w:tcMar>
            <w:vAlign w:val="center"/>
            <w:hideMark/>
          </w:tcPr>
          <w:p w14:paraId="03724F65"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0.729</w:t>
            </w:r>
          </w:p>
        </w:tc>
        <w:tc>
          <w:tcPr>
            <w:tcW w:w="0" w:type="auto"/>
            <w:tcMar>
              <w:top w:w="150" w:type="dxa"/>
              <w:left w:w="240" w:type="dxa"/>
              <w:bottom w:w="150" w:type="dxa"/>
              <w:right w:w="240" w:type="dxa"/>
            </w:tcMar>
            <w:vAlign w:val="center"/>
            <w:hideMark/>
          </w:tcPr>
          <w:p w14:paraId="535C814C"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&lt; 0.001</w:t>
            </w:r>
          </w:p>
        </w:tc>
        <w:tc>
          <w:tcPr>
            <w:tcW w:w="0" w:type="auto"/>
            <w:tcMar>
              <w:top w:w="150" w:type="dxa"/>
              <w:left w:w="240" w:type="dxa"/>
              <w:bottom w:w="150" w:type="dxa"/>
              <w:right w:w="240" w:type="dxa"/>
            </w:tcMar>
            <w:vAlign w:val="center"/>
            <w:hideMark/>
          </w:tcPr>
          <w:p w14:paraId="1ED935E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قوية</w:t>
            </w:r>
          </w:p>
        </w:tc>
        <w:tc>
          <w:tcPr>
            <w:tcW w:w="0" w:type="auto"/>
            <w:tcMar>
              <w:top w:w="150" w:type="dxa"/>
              <w:left w:w="240" w:type="dxa"/>
              <w:bottom w:w="150" w:type="dxa"/>
              <w:right w:w="0" w:type="dxa"/>
            </w:tcMar>
            <w:vAlign w:val="center"/>
            <w:hideMark/>
          </w:tcPr>
          <w:p w14:paraId="0DF4901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مدعوم</w:t>
            </w:r>
          </w:p>
        </w:tc>
      </w:tr>
      <w:tr w:rsidR="00B0288E" w:rsidRPr="00BC04AA" w14:paraId="51AC27D6" w14:textId="77777777" w:rsidTr="00B0288E">
        <w:tc>
          <w:tcPr>
            <w:tcW w:w="0" w:type="auto"/>
            <w:tcMar>
              <w:top w:w="150" w:type="dxa"/>
              <w:left w:w="0" w:type="dxa"/>
              <w:bottom w:w="150" w:type="dxa"/>
              <w:right w:w="240" w:type="dxa"/>
            </w:tcMar>
            <w:vAlign w:val="center"/>
            <w:hideMark/>
          </w:tcPr>
          <w:p w14:paraId="74F8420E"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الفرض الفرعي الثاني</w:t>
            </w:r>
          </w:p>
        </w:tc>
        <w:tc>
          <w:tcPr>
            <w:tcW w:w="0" w:type="auto"/>
            <w:tcMar>
              <w:top w:w="150" w:type="dxa"/>
              <w:left w:w="240" w:type="dxa"/>
              <w:bottom w:w="150" w:type="dxa"/>
              <w:right w:w="240" w:type="dxa"/>
            </w:tcMar>
            <w:vAlign w:val="center"/>
            <w:hideMark/>
          </w:tcPr>
          <w:p w14:paraId="730B14C9"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الوضوح</w:t>
            </w:r>
          </w:p>
        </w:tc>
        <w:tc>
          <w:tcPr>
            <w:tcW w:w="0" w:type="auto"/>
            <w:tcMar>
              <w:top w:w="150" w:type="dxa"/>
              <w:left w:w="240" w:type="dxa"/>
              <w:bottom w:w="150" w:type="dxa"/>
              <w:right w:w="240" w:type="dxa"/>
            </w:tcMar>
            <w:vAlign w:val="center"/>
            <w:hideMark/>
          </w:tcPr>
          <w:p w14:paraId="0B294D0C"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الانطباع الأول</w:t>
            </w:r>
          </w:p>
        </w:tc>
        <w:tc>
          <w:tcPr>
            <w:tcW w:w="0" w:type="auto"/>
            <w:tcMar>
              <w:top w:w="150" w:type="dxa"/>
              <w:left w:w="240" w:type="dxa"/>
              <w:bottom w:w="150" w:type="dxa"/>
              <w:right w:w="240" w:type="dxa"/>
            </w:tcMar>
            <w:vAlign w:val="center"/>
            <w:hideMark/>
          </w:tcPr>
          <w:p w14:paraId="4A7D79BC"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0.732</w:t>
            </w:r>
          </w:p>
        </w:tc>
        <w:tc>
          <w:tcPr>
            <w:tcW w:w="0" w:type="auto"/>
            <w:tcMar>
              <w:top w:w="150" w:type="dxa"/>
              <w:left w:w="240" w:type="dxa"/>
              <w:bottom w:w="150" w:type="dxa"/>
              <w:right w:w="240" w:type="dxa"/>
            </w:tcMar>
            <w:vAlign w:val="center"/>
            <w:hideMark/>
          </w:tcPr>
          <w:p w14:paraId="4AB3F9DD"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&lt; 0.001</w:t>
            </w:r>
          </w:p>
        </w:tc>
        <w:tc>
          <w:tcPr>
            <w:tcW w:w="0" w:type="auto"/>
            <w:tcMar>
              <w:top w:w="150" w:type="dxa"/>
              <w:left w:w="240" w:type="dxa"/>
              <w:bottom w:w="150" w:type="dxa"/>
              <w:right w:w="240" w:type="dxa"/>
            </w:tcMar>
            <w:vAlign w:val="center"/>
            <w:hideMark/>
          </w:tcPr>
          <w:p w14:paraId="75856195"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قوية</w:t>
            </w:r>
          </w:p>
        </w:tc>
        <w:tc>
          <w:tcPr>
            <w:tcW w:w="0" w:type="auto"/>
            <w:tcMar>
              <w:top w:w="150" w:type="dxa"/>
              <w:left w:w="240" w:type="dxa"/>
              <w:bottom w:w="150" w:type="dxa"/>
              <w:right w:w="0" w:type="dxa"/>
            </w:tcMar>
            <w:vAlign w:val="center"/>
            <w:hideMark/>
          </w:tcPr>
          <w:p w14:paraId="18FD8A37"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مدعوم</w:t>
            </w:r>
          </w:p>
        </w:tc>
      </w:tr>
      <w:tr w:rsidR="00B0288E" w:rsidRPr="00BC04AA" w14:paraId="4D0EE204" w14:textId="77777777" w:rsidTr="00B0288E">
        <w:tc>
          <w:tcPr>
            <w:tcW w:w="0" w:type="auto"/>
            <w:tcMar>
              <w:top w:w="150" w:type="dxa"/>
              <w:left w:w="0" w:type="dxa"/>
              <w:bottom w:w="150" w:type="dxa"/>
              <w:right w:w="240" w:type="dxa"/>
            </w:tcMar>
            <w:vAlign w:val="center"/>
            <w:hideMark/>
          </w:tcPr>
          <w:p w14:paraId="54811E0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الفرض الفرعي الثالث</w:t>
            </w:r>
          </w:p>
        </w:tc>
        <w:tc>
          <w:tcPr>
            <w:tcW w:w="0" w:type="auto"/>
            <w:tcMar>
              <w:top w:w="150" w:type="dxa"/>
              <w:left w:w="240" w:type="dxa"/>
              <w:bottom w:w="150" w:type="dxa"/>
              <w:right w:w="240" w:type="dxa"/>
            </w:tcMar>
            <w:vAlign w:val="center"/>
            <w:hideMark/>
          </w:tcPr>
          <w:p w14:paraId="7868B6F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الأصالة</w:t>
            </w:r>
          </w:p>
        </w:tc>
        <w:tc>
          <w:tcPr>
            <w:tcW w:w="0" w:type="auto"/>
            <w:tcMar>
              <w:top w:w="150" w:type="dxa"/>
              <w:left w:w="240" w:type="dxa"/>
              <w:bottom w:w="150" w:type="dxa"/>
              <w:right w:w="240" w:type="dxa"/>
            </w:tcMar>
            <w:vAlign w:val="center"/>
            <w:hideMark/>
          </w:tcPr>
          <w:p w14:paraId="64413C09"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الاهتمام بالفعالية</w:t>
            </w:r>
          </w:p>
        </w:tc>
        <w:tc>
          <w:tcPr>
            <w:tcW w:w="0" w:type="auto"/>
            <w:tcMar>
              <w:top w:w="150" w:type="dxa"/>
              <w:left w:w="240" w:type="dxa"/>
              <w:bottom w:w="150" w:type="dxa"/>
              <w:right w:w="240" w:type="dxa"/>
            </w:tcMar>
            <w:vAlign w:val="center"/>
            <w:hideMark/>
          </w:tcPr>
          <w:p w14:paraId="35A91896"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0.727</w:t>
            </w:r>
          </w:p>
        </w:tc>
        <w:tc>
          <w:tcPr>
            <w:tcW w:w="0" w:type="auto"/>
            <w:tcMar>
              <w:top w:w="150" w:type="dxa"/>
              <w:left w:w="240" w:type="dxa"/>
              <w:bottom w:w="150" w:type="dxa"/>
              <w:right w:w="240" w:type="dxa"/>
            </w:tcMar>
            <w:vAlign w:val="center"/>
            <w:hideMark/>
          </w:tcPr>
          <w:p w14:paraId="3320FAE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&lt; 0.001</w:t>
            </w:r>
          </w:p>
        </w:tc>
        <w:tc>
          <w:tcPr>
            <w:tcW w:w="0" w:type="auto"/>
            <w:tcMar>
              <w:top w:w="150" w:type="dxa"/>
              <w:left w:w="240" w:type="dxa"/>
              <w:bottom w:w="150" w:type="dxa"/>
              <w:right w:w="240" w:type="dxa"/>
            </w:tcMar>
            <w:vAlign w:val="center"/>
            <w:hideMark/>
          </w:tcPr>
          <w:p w14:paraId="134528B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قوية</w:t>
            </w:r>
          </w:p>
        </w:tc>
        <w:tc>
          <w:tcPr>
            <w:tcW w:w="0" w:type="auto"/>
            <w:tcMar>
              <w:top w:w="150" w:type="dxa"/>
              <w:left w:w="240" w:type="dxa"/>
              <w:bottom w:w="150" w:type="dxa"/>
              <w:right w:w="0" w:type="dxa"/>
            </w:tcMar>
            <w:vAlign w:val="center"/>
            <w:hideMark/>
          </w:tcPr>
          <w:p w14:paraId="5F369C16"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مدعوم</w:t>
            </w:r>
          </w:p>
        </w:tc>
      </w:tr>
      <w:tr w:rsidR="00B0288E" w:rsidRPr="00BC04AA" w14:paraId="31D757B7" w14:textId="77777777" w:rsidTr="00B0288E">
        <w:tc>
          <w:tcPr>
            <w:tcW w:w="0" w:type="auto"/>
            <w:tcMar>
              <w:top w:w="150" w:type="dxa"/>
              <w:left w:w="0" w:type="dxa"/>
              <w:bottom w:w="150" w:type="dxa"/>
              <w:right w:w="240" w:type="dxa"/>
            </w:tcMar>
            <w:vAlign w:val="center"/>
            <w:hideMark/>
          </w:tcPr>
          <w:p w14:paraId="4F018E1E"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lastRenderedPageBreak/>
              <w:t>الفرض الفرعي الرابع</w:t>
            </w:r>
          </w:p>
        </w:tc>
        <w:tc>
          <w:tcPr>
            <w:tcW w:w="0" w:type="auto"/>
            <w:tcMar>
              <w:top w:w="150" w:type="dxa"/>
              <w:left w:w="240" w:type="dxa"/>
              <w:bottom w:w="150" w:type="dxa"/>
              <w:right w:w="240" w:type="dxa"/>
            </w:tcMar>
            <w:vAlign w:val="center"/>
            <w:hideMark/>
          </w:tcPr>
          <w:p w14:paraId="09B5E68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الملاءمة</w:t>
            </w:r>
          </w:p>
        </w:tc>
        <w:tc>
          <w:tcPr>
            <w:tcW w:w="0" w:type="auto"/>
            <w:tcMar>
              <w:top w:w="150" w:type="dxa"/>
              <w:left w:w="240" w:type="dxa"/>
              <w:bottom w:w="150" w:type="dxa"/>
              <w:right w:w="240" w:type="dxa"/>
            </w:tcMar>
            <w:vAlign w:val="center"/>
            <w:hideMark/>
          </w:tcPr>
          <w:p w14:paraId="2258688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نية الحضور</w:t>
            </w:r>
          </w:p>
        </w:tc>
        <w:tc>
          <w:tcPr>
            <w:tcW w:w="0" w:type="auto"/>
            <w:tcMar>
              <w:top w:w="150" w:type="dxa"/>
              <w:left w:w="240" w:type="dxa"/>
              <w:bottom w:w="150" w:type="dxa"/>
              <w:right w:w="240" w:type="dxa"/>
            </w:tcMar>
            <w:vAlign w:val="center"/>
            <w:hideMark/>
          </w:tcPr>
          <w:p w14:paraId="34B0084C"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0.766</w:t>
            </w:r>
          </w:p>
        </w:tc>
        <w:tc>
          <w:tcPr>
            <w:tcW w:w="0" w:type="auto"/>
            <w:tcMar>
              <w:top w:w="150" w:type="dxa"/>
              <w:left w:w="240" w:type="dxa"/>
              <w:bottom w:w="150" w:type="dxa"/>
              <w:right w:w="240" w:type="dxa"/>
            </w:tcMar>
            <w:vAlign w:val="center"/>
            <w:hideMark/>
          </w:tcPr>
          <w:p w14:paraId="603B16FC"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&lt; 0.001</w:t>
            </w:r>
          </w:p>
        </w:tc>
        <w:tc>
          <w:tcPr>
            <w:tcW w:w="0" w:type="auto"/>
            <w:tcMar>
              <w:top w:w="150" w:type="dxa"/>
              <w:left w:w="240" w:type="dxa"/>
              <w:bottom w:w="150" w:type="dxa"/>
              <w:right w:w="240" w:type="dxa"/>
            </w:tcMar>
            <w:vAlign w:val="center"/>
            <w:hideMark/>
          </w:tcPr>
          <w:p w14:paraId="55EDB768"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قوية</w:t>
            </w:r>
          </w:p>
        </w:tc>
        <w:tc>
          <w:tcPr>
            <w:tcW w:w="0" w:type="auto"/>
            <w:tcMar>
              <w:top w:w="150" w:type="dxa"/>
              <w:left w:w="240" w:type="dxa"/>
              <w:bottom w:w="150" w:type="dxa"/>
              <w:right w:w="0" w:type="dxa"/>
            </w:tcMar>
            <w:vAlign w:val="center"/>
            <w:hideMark/>
          </w:tcPr>
          <w:p w14:paraId="1BA20645"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مدعوم</w:t>
            </w:r>
          </w:p>
        </w:tc>
      </w:tr>
      <w:tr w:rsidR="00B0288E" w:rsidRPr="00BC04AA" w14:paraId="75B517AE" w14:textId="77777777" w:rsidTr="00B0288E">
        <w:tc>
          <w:tcPr>
            <w:tcW w:w="0" w:type="auto"/>
            <w:tcMar>
              <w:top w:w="150" w:type="dxa"/>
              <w:left w:w="0" w:type="dxa"/>
              <w:bottom w:w="150" w:type="dxa"/>
              <w:right w:w="240" w:type="dxa"/>
            </w:tcMar>
            <w:vAlign w:val="center"/>
            <w:hideMark/>
          </w:tcPr>
          <w:p w14:paraId="2D4CC85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الفرض الفرعي الخامس</w:t>
            </w:r>
          </w:p>
        </w:tc>
        <w:tc>
          <w:tcPr>
            <w:tcW w:w="0" w:type="auto"/>
            <w:tcMar>
              <w:top w:w="150" w:type="dxa"/>
              <w:left w:w="240" w:type="dxa"/>
              <w:bottom w:w="150" w:type="dxa"/>
              <w:right w:w="240" w:type="dxa"/>
            </w:tcMar>
            <w:vAlign w:val="center"/>
            <w:hideMark/>
          </w:tcPr>
          <w:p w14:paraId="75AFA386"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التفاعل</w:t>
            </w:r>
          </w:p>
        </w:tc>
        <w:tc>
          <w:tcPr>
            <w:tcW w:w="0" w:type="auto"/>
            <w:tcMar>
              <w:top w:w="150" w:type="dxa"/>
              <w:left w:w="240" w:type="dxa"/>
              <w:bottom w:w="150" w:type="dxa"/>
              <w:right w:w="240" w:type="dxa"/>
            </w:tcMar>
            <w:vAlign w:val="center"/>
            <w:hideMark/>
          </w:tcPr>
          <w:p w14:paraId="6E2142A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نية الحضور</w:t>
            </w:r>
          </w:p>
        </w:tc>
        <w:tc>
          <w:tcPr>
            <w:tcW w:w="0" w:type="auto"/>
            <w:tcMar>
              <w:top w:w="150" w:type="dxa"/>
              <w:left w:w="240" w:type="dxa"/>
              <w:bottom w:w="150" w:type="dxa"/>
              <w:right w:w="240" w:type="dxa"/>
            </w:tcMar>
            <w:vAlign w:val="center"/>
            <w:hideMark/>
          </w:tcPr>
          <w:p w14:paraId="0D075EA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0.760</w:t>
            </w:r>
          </w:p>
        </w:tc>
        <w:tc>
          <w:tcPr>
            <w:tcW w:w="0" w:type="auto"/>
            <w:tcMar>
              <w:top w:w="150" w:type="dxa"/>
              <w:left w:w="240" w:type="dxa"/>
              <w:bottom w:w="150" w:type="dxa"/>
              <w:right w:w="240" w:type="dxa"/>
            </w:tcMar>
            <w:vAlign w:val="center"/>
            <w:hideMark/>
          </w:tcPr>
          <w:p w14:paraId="6EC81AD7"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&lt; 0.001</w:t>
            </w:r>
          </w:p>
        </w:tc>
        <w:tc>
          <w:tcPr>
            <w:tcW w:w="0" w:type="auto"/>
            <w:tcMar>
              <w:top w:w="150" w:type="dxa"/>
              <w:left w:w="240" w:type="dxa"/>
              <w:bottom w:w="150" w:type="dxa"/>
              <w:right w:w="240" w:type="dxa"/>
            </w:tcMar>
            <w:vAlign w:val="center"/>
            <w:hideMark/>
          </w:tcPr>
          <w:p w14:paraId="0DBA9DF3"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قوية</w:t>
            </w:r>
          </w:p>
        </w:tc>
        <w:tc>
          <w:tcPr>
            <w:tcW w:w="0" w:type="auto"/>
            <w:tcMar>
              <w:top w:w="150" w:type="dxa"/>
              <w:left w:w="240" w:type="dxa"/>
              <w:bottom w:w="150" w:type="dxa"/>
              <w:right w:w="0" w:type="dxa"/>
            </w:tcMar>
            <w:vAlign w:val="center"/>
            <w:hideMark/>
          </w:tcPr>
          <w:p w14:paraId="4B4A1FDC"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مدعوم</w:t>
            </w:r>
          </w:p>
        </w:tc>
      </w:tr>
    </w:tbl>
    <w:p w14:paraId="0A8CF2CB" w14:textId="07EF478E"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تعليق</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أظهرت النتائج وجود علاقة موجبة قوية ودالة إحصائياً بين جميع أبعاد جودة المحتوى البصري ومتغيراتها المرتبطة، وكذلك بين الجودة الكلية ونية الحضور. بناءً على ذلك، يتم قبول جميع فروض الدراسة</w:t>
      </w:r>
      <w:r w:rsidRPr="00BC04AA">
        <w:rPr>
          <w:rFonts w:ascii="Sakkal Majalla" w:hAnsi="Sakkal Majalla" w:cs="Sakkal Majalla"/>
          <w:sz w:val="28"/>
          <w:szCs w:val="28"/>
          <w:lang w:bidi="ar-EG"/>
        </w:rPr>
        <w:t>.</w:t>
      </w:r>
    </w:p>
    <w:p w14:paraId="5C4B1330" w14:textId="0198CBC3" w:rsidR="005C3ECF" w:rsidRPr="00515EC8" w:rsidRDefault="005C3ECF" w:rsidP="00DE7A4B">
      <w:pPr>
        <w:pStyle w:val="Heading2"/>
        <w:bidi/>
        <w:spacing w:line="276" w:lineRule="auto"/>
        <w:rPr>
          <w:rFonts w:ascii="Sakkal Majalla" w:hAnsi="Sakkal Majalla" w:cs="Sakkal Majalla"/>
          <w:b/>
          <w:bCs/>
          <w:color w:val="auto"/>
          <w:sz w:val="28"/>
          <w:szCs w:val="28"/>
          <w:lang w:bidi="ar-EG"/>
        </w:rPr>
      </w:pPr>
      <w:bookmarkStart w:id="41" w:name="_Toc237399767"/>
      <w:r w:rsidRPr="00515EC8">
        <w:rPr>
          <w:rFonts w:ascii="Sakkal Majalla" w:hAnsi="Sakkal Majalla" w:cs="Sakkal Majalla"/>
          <w:b/>
          <w:bCs/>
          <w:color w:val="auto"/>
          <w:sz w:val="28"/>
          <w:szCs w:val="28"/>
          <w:rtl/>
        </w:rPr>
        <w:t>مصفوفة الارتباط بين متغيرات الدراسة</w:t>
      </w:r>
      <w:bookmarkEnd w:id="41"/>
    </w:p>
    <w:p w14:paraId="760A7EC5" w14:textId="2575ED97" w:rsidR="00B0288E" w:rsidRPr="00515EC8" w:rsidRDefault="00B0288E" w:rsidP="00DE7A4B">
      <w:pPr>
        <w:pStyle w:val="Caption"/>
        <w:keepNext/>
        <w:bidi/>
        <w:spacing w:line="276" w:lineRule="auto"/>
        <w:jc w:val="center"/>
        <w:rPr>
          <w:rFonts w:ascii="Sakkal Majalla" w:hAnsi="Sakkal Majalla" w:cs="Sakkal Majalla"/>
          <w:b/>
          <w:bCs/>
          <w:i w:val="0"/>
          <w:iCs w:val="0"/>
          <w:color w:val="auto"/>
          <w:sz w:val="28"/>
          <w:szCs w:val="28"/>
        </w:rPr>
      </w:pPr>
      <w:bookmarkStart w:id="42" w:name="_Toc237400904"/>
      <w:r w:rsidRPr="00515EC8">
        <w:rPr>
          <w:rFonts w:ascii="Sakkal Majalla" w:hAnsi="Sakkal Majalla" w:cs="Sakkal Majalla"/>
          <w:b/>
          <w:bCs/>
          <w:i w:val="0"/>
          <w:iCs w:val="0"/>
          <w:color w:val="auto"/>
          <w:sz w:val="28"/>
          <w:szCs w:val="28"/>
          <w:rtl/>
        </w:rPr>
        <w:t xml:space="preserve">جدول </w:t>
      </w:r>
      <w:r w:rsidRPr="00515EC8">
        <w:rPr>
          <w:rFonts w:ascii="Sakkal Majalla" w:hAnsi="Sakkal Majalla" w:cs="Sakkal Majalla"/>
          <w:b/>
          <w:bCs/>
          <w:i w:val="0"/>
          <w:iCs w:val="0"/>
          <w:color w:val="auto"/>
          <w:sz w:val="28"/>
          <w:szCs w:val="28"/>
          <w:rtl/>
        </w:rPr>
        <w:fldChar w:fldCharType="begin"/>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Pr>
        <w:instrText>SEQ</w:instrText>
      </w:r>
      <w:r w:rsidRPr="00515EC8">
        <w:rPr>
          <w:rFonts w:ascii="Sakkal Majalla" w:hAnsi="Sakkal Majalla" w:cs="Sakkal Majalla"/>
          <w:b/>
          <w:bCs/>
          <w:i w:val="0"/>
          <w:iCs w:val="0"/>
          <w:color w:val="auto"/>
          <w:sz w:val="28"/>
          <w:szCs w:val="28"/>
          <w:rtl/>
        </w:rPr>
        <w:instrText xml:space="preserve"> جدول \* </w:instrText>
      </w:r>
      <w:r w:rsidRPr="00515EC8">
        <w:rPr>
          <w:rFonts w:ascii="Sakkal Majalla" w:hAnsi="Sakkal Majalla" w:cs="Sakkal Majalla"/>
          <w:b/>
          <w:bCs/>
          <w:i w:val="0"/>
          <w:iCs w:val="0"/>
          <w:color w:val="auto"/>
          <w:sz w:val="28"/>
          <w:szCs w:val="28"/>
        </w:rPr>
        <w:instrText>ARABIC</w:instrText>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tl/>
        </w:rPr>
        <w:fldChar w:fldCharType="separate"/>
      </w:r>
      <w:r w:rsidR="00DE7A4B" w:rsidRPr="00515EC8">
        <w:rPr>
          <w:rFonts w:ascii="Sakkal Majalla" w:hAnsi="Sakkal Majalla" w:cs="Sakkal Majalla"/>
          <w:b/>
          <w:bCs/>
          <w:i w:val="0"/>
          <w:iCs w:val="0"/>
          <w:noProof/>
          <w:color w:val="auto"/>
          <w:sz w:val="28"/>
          <w:szCs w:val="28"/>
          <w:rtl/>
        </w:rPr>
        <w:t>15</w:t>
      </w:r>
      <w:r w:rsidRPr="00515EC8">
        <w:rPr>
          <w:rFonts w:ascii="Sakkal Majalla" w:hAnsi="Sakkal Majalla" w:cs="Sakkal Majalla"/>
          <w:b/>
          <w:bCs/>
          <w:i w:val="0"/>
          <w:iCs w:val="0"/>
          <w:color w:val="auto"/>
          <w:sz w:val="28"/>
          <w:szCs w:val="28"/>
          <w:rtl/>
        </w:rPr>
        <w:fldChar w:fldCharType="end"/>
      </w:r>
      <w:r w:rsidRPr="00515EC8">
        <w:rPr>
          <w:rFonts w:ascii="Sakkal Majalla" w:hAnsi="Sakkal Majalla" w:cs="Sakkal Majalla"/>
          <w:b/>
          <w:bCs/>
          <w:i w:val="0"/>
          <w:iCs w:val="0"/>
          <w:color w:val="auto"/>
          <w:sz w:val="28"/>
          <w:szCs w:val="28"/>
          <w:rtl/>
        </w:rPr>
        <w:t xml:space="preserve"> مصفوفة ارتباط بيرسون بين متغيرات الدراسة</w:t>
      </w:r>
      <w:bookmarkEnd w:id="42"/>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76"/>
        <w:gridCol w:w="979"/>
        <w:gridCol w:w="960"/>
        <w:gridCol w:w="924"/>
        <w:gridCol w:w="916"/>
        <w:gridCol w:w="953"/>
        <w:gridCol w:w="884"/>
        <w:gridCol w:w="967"/>
        <w:gridCol w:w="1016"/>
        <w:gridCol w:w="975"/>
      </w:tblGrid>
      <w:tr w:rsidR="00B0288E" w:rsidRPr="00BC04AA" w14:paraId="7C2AAD87" w14:textId="77777777" w:rsidTr="00B0288E">
        <w:trPr>
          <w:tblHeader/>
        </w:trPr>
        <w:tc>
          <w:tcPr>
            <w:tcW w:w="0" w:type="auto"/>
            <w:tcMar>
              <w:top w:w="150" w:type="dxa"/>
              <w:left w:w="0" w:type="dxa"/>
              <w:bottom w:w="150" w:type="dxa"/>
              <w:right w:w="240" w:type="dxa"/>
            </w:tcMar>
            <w:vAlign w:val="center"/>
            <w:hideMark/>
          </w:tcPr>
          <w:p w14:paraId="7BA9E315"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المتغير</w:t>
            </w:r>
          </w:p>
        </w:tc>
        <w:tc>
          <w:tcPr>
            <w:tcW w:w="0" w:type="auto"/>
            <w:tcMar>
              <w:top w:w="150" w:type="dxa"/>
              <w:left w:w="240" w:type="dxa"/>
              <w:bottom w:w="150" w:type="dxa"/>
              <w:right w:w="240" w:type="dxa"/>
            </w:tcMar>
            <w:vAlign w:val="center"/>
            <w:hideMark/>
          </w:tcPr>
          <w:p w14:paraId="3F799CA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الجاذبية</w:t>
            </w:r>
          </w:p>
        </w:tc>
        <w:tc>
          <w:tcPr>
            <w:tcW w:w="0" w:type="auto"/>
            <w:tcMar>
              <w:top w:w="150" w:type="dxa"/>
              <w:left w:w="240" w:type="dxa"/>
              <w:bottom w:w="150" w:type="dxa"/>
              <w:right w:w="240" w:type="dxa"/>
            </w:tcMar>
            <w:vAlign w:val="center"/>
            <w:hideMark/>
          </w:tcPr>
          <w:p w14:paraId="377CA963"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الوضوح</w:t>
            </w:r>
          </w:p>
        </w:tc>
        <w:tc>
          <w:tcPr>
            <w:tcW w:w="0" w:type="auto"/>
            <w:tcMar>
              <w:top w:w="150" w:type="dxa"/>
              <w:left w:w="240" w:type="dxa"/>
              <w:bottom w:w="150" w:type="dxa"/>
              <w:right w:w="240" w:type="dxa"/>
            </w:tcMar>
            <w:vAlign w:val="center"/>
            <w:hideMark/>
          </w:tcPr>
          <w:p w14:paraId="447AFD34"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الأصالة</w:t>
            </w:r>
          </w:p>
        </w:tc>
        <w:tc>
          <w:tcPr>
            <w:tcW w:w="0" w:type="auto"/>
            <w:tcMar>
              <w:top w:w="150" w:type="dxa"/>
              <w:left w:w="240" w:type="dxa"/>
              <w:bottom w:w="150" w:type="dxa"/>
              <w:right w:w="240" w:type="dxa"/>
            </w:tcMar>
            <w:vAlign w:val="center"/>
            <w:hideMark/>
          </w:tcPr>
          <w:p w14:paraId="3D507D3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الملاءمة</w:t>
            </w:r>
          </w:p>
        </w:tc>
        <w:tc>
          <w:tcPr>
            <w:tcW w:w="0" w:type="auto"/>
            <w:tcMar>
              <w:top w:w="150" w:type="dxa"/>
              <w:left w:w="240" w:type="dxa"/>
              <w:bottom w:w="150" w:type="dxa"/>
              <w:right w:w="240" w:type="dxa"/>
            </w:tcMar>
            <w:vAlign w:val="center"/>
            <w:hideMark/>
          </w:tcPr>
          <w:p w14:paraId="53E1AD0E"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التفاعل</w:t>
            </w:r>
          </w:p>
        </w:tc>
        <w:tc>
          <w:tcPr>
            <w:tcW w:w="0" w:type="auto"/>
            <w:tcMar>
              <w:top w:w="150" w:type="dxa"/>
              <w:left w:w="240" w:type="dxa"/>
              <w:bottom w:w="150" w:type="dxa"/>
              <w:right w:w="240" w:type="dxa"/>
            </w:tcMar>
            <w:vAlign w:val="center"/>
            <w:hideMark/>
          </w:tcPr>
          <w:p w14:paraId="13B8E3C1"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جذب الانتباه</w:t>
            </w:r>
          </w:p>
        </w:tc>
        <w:tc>
          <w:tcPr>
            <w:tcW w:w="0" w:type="auto"/>
            <w:tcMar>
              <w:top w:w="150" w:type="dxa"/>
              <w:left w:w="240" w:type="dxa"/>
              <w:bottom w:w="150" w:type="dxa"/>
              <w:right w:w="240" w:type="dxa"/>
            </w:tcMar>
            <w:vAlign w:val="center"/>
            <w:hideMark/>
          </w:tcPr>
          <w:p w14:paraId="37062BA5"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الانطباع الأول</w:t>
            </w:r>
          </w:p>
        </w:tc>
        <w:tc>
          <w:tcPr>
            <w:tcW w:w="0" w:type="auto"/>
            <w:tcMar>
              <w:top w:w="150" w:type="dxa"/>
              <w:left w:w="240" w:type="dxa"/>
              <w:bottom w:w="150" w:type="dxa"/>
              <w:right w:w="240" w:type="dxa"/>
            </w:tcMar>
            <w:vAlign w:val="center"/>
            <w:hideMark/>
          </w:tcPr>
          <w:p w14:paraId="02C52C31"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الاهتمام بالفعالية</w:t>
            </w:r>
          </w:p>
        </w:tc>
        <w:tc>
          <w:tcPr>
            <w:tcW w:w="0" w:type="auto"/>
            <w:tcMar>
              <w:top w:w="150" w:type="dxa"/>
              <w:left w:w="240" w:type="dxa"/>
              <w:bottom w:w="150" w:type="dxa"/>
              <w:right w:w="240" w:type="dxa"/>
            </w:tcMar>
            <w:vAlign w:val="center"/>
            <w:hideMark/>
          </w:tcPr>
          <w:p w14:paraId="613CFFB5"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نية الحضور</w:t>
            </w:r>
          </w:p>
        </w:tc>
      </w:tr>
      <w:tr w:rsidR="00B0288E" w:rsidRPr="00BC04AA" w14:paraId="2DD6BC42" w14:textId="77777777" w:rsidTr="00B0288E">
        <w:tc>
          <w:tcPr>
            <w:tcW w:w="0" w:type="auto"/>
            <w:tcMar>
              <w:top w:w="150" w:type="dxa"/>
              <w:left w:w="0" w:type="dxa"/>
              <w:bottom w:w="150" w:type="dxa"/>
              <w:right w:w="240" w:type="dxa"/>
            </w:tcMar>
            <w:vAlign w:val="center"/>
            <w:hideMark/>
          </w:tcPr>
          <w:p w14:paraId="0C4FFEAB"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الجاذبية</w:t>
            </w:r>
          </w:p>
        </w:tc>
        <w:tc>
          <w:tcPr>
            <w:tcW w:w="0" w:type="auto"/>
            <w:tcMar>
              <w:top w:w="150" w:type="dxa"/>
              <w:left w:w="240" w:type="dxa"/>
              <w:bottom w:w="150" w:type="dxa"/>
              <w:right w:w="240" w:type="dxa"/>
            </w:tcMar>
            <w:vAlign w:val="center"/>
            <w:hideMark/>
          </w:tcPr>
          <w:p w14:paraId="73E9ABE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1.000</w:t>
            </w:r>
          </w:p>
        </w:tc>
        <w:tc>
          <w:tcPr>
            <w:tcW w:w="0" w:type="auto"/>
            <w:tcMar>
              <w:top w:w="150" w:type="dxa"/>
              <w:left w:w="240" w:type="dxa"/>
              <w:bottom w:w="150" w:type="dxa"/>
              <w:right w:w="240" w:type="dxa"/>
            </w:tcMar>
            <w:vAlign w:val="center"/>
            <w:hideMark/>
          </w:tcPr>
          <w:p w14:paraId="6673B4B2"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0.797</w:t>
            </w:r>
          </w:p>
        </w:tc>
        <w:tc>
          <w:tcPr>
            <w:tcW w:w="0" w:type="auto"/>
            <w:tcMar>
              <w:top w:w="150" w:type="dxa"/>
              <w:left w:w="240" w:type="dxa"/>
              <w:bottom w:w="150" w:type="dxa"/>
              <w:right w:w="240" w:type="dxa"/>
            </w:tcMar>
            <w:vAlign w:val="center"/>
            <w:hideMark/>
          </w:tcPr>
          <w:p w14:paraId="7FE80879"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0.747</w:t>
            </w:r>
          </w:p>
        </w:tc>
        <w:tc>
          <w:tcPr>
            <w:tcW w:w="0" w:type="auto"/>
            <w:tcMar>
              <w:top w:w="150" w:type="dxa"/>
              <w:left w:w="240" w:type="dxa"/>
              <w:bottom w:w="150" w:type="dxa"/>
              <w:right w:w="240" w:type="dxa"/>
            </w:tcMar>
            <w:vAlign w:val="center"/>
            <w:hideMark/>
          </w:tcPr>
          <w:p w14:paraId="0399F4C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0.785</w:t>
            </w:r>
          </w:p>
        </w:tc>
        <w:tc>
          <w:tcPr>
            <w:tcW w:w="0" w:type="auto"/>
            <w:tcMar>
              <w:top w:w="150" w:type="dxa"/>
              <w:left w:w="240" w:type="dxa"/>
              <w:bottom w:w="150" w:type="dxa"/>
              <w:right w:w="240" w:type="dxa"/>
            </w:tcMar>
            <w:vAlign w:val="center"/>
            <w:hideMark/>
          </w:tcPr>
          <w:p w14:paraId="44515D93"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0.656</w:t>
            </w:r>
          </w:p>
        </w:tc>
        <w:tc>
          <w:tcPr>
            <w:tcW w:w="0" w:type="auto"/>
            <w:tcMar>
              <w:top w:w="150" w:type="dxa"/>
              <w:left w:w="240" w:type="dxa"/>
              <w:bottom w:w="150" w:type="dxa"/>
              <w:right w:w="240" w:type="dxa"/>
            </w:tcMar>
            <w:vAlign w:val="center"/>
            <w:hideMark/>
          </w:tcPr>
          <w:p w14:paraId="007FA8F9"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0.729</w:t>
            </w:r>
          </w:p>
        </w:tc>
        <w:tc>
          <w:tcPr>
            <w:tcW w:w="0" w:type="auto"/>
            <w:tcMar>
              <w:top w:w="150" w:type="dxa"/>
              <w:left w:w="240" w:type="dxa"/>
              <w:bottom w:w="150" w:type="dxa"/>
              <w:right w:w="240" w:type="dxa"/>
            </w:tcMar>
            <w:vAlign w:val="center"/>
            <w:hideMark/>
          </w:tcPr>
          <w:p w14:paraId="3C820065"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0.716</w:t>
            </w:r>
          </w:p>
        </w:tc>
        <w:tc>
          <w:tcPr>
            <w:tcW w:w="0" w:type="auto"/>
            <w:tcMar>
              <w:top w:w="150" w:type="dxa"/>
              <w:left w:w="240" w:type="dxa"/>
              <w:bottom w:w="150" w:type="dxa"/>
              <w:right w:w="240" w:type="dxa"/>
            </w:tcMar>
            <w:vAlign w:val="center"/>
            <w:hideMark/>
          </w:tcPr>
          <w:p w14:paraId="6255F569"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0.640</w:t>
            </w:r>
          </w:p>
        </w:tc>
        <w:tc>
          <w:tcPr>
            <w:tcW w:w="0" w:type="auto"/>
            <w:tcMar>
              <w:top w:w="150" w:type="dxa"/>
              <w:left w:w="240" w:type="dxa"/>
              <w:bottom w:w="150" w:type="dxa"/>
              <w:right w:w="0" w:type="dxa"/>
            </w:tcMar>
            <w:vAlign w:val="center"/>
            <w:hideMark/>
          </w:tcPr>
          <w:p w14:paraId="16B4B6D5"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0.686</w:t>
            </w:r>
          </w:p>
        </w:tc>
      </w:tr>
      <w:tr w:rsidR="00B0288E" w:rsidRPr="00BC04AA" w14:paraId="4F14258A" w14:textId="77777777" w:rsidTr="00B0288E">
        <w:tc>
          <w:tcPr>
            <w:tcW w:w="0" w:type="auto"/>
            <w:tcMar>
              <w:top w:w="150" w:type="dxa"/>
              <w:left w:w="0" w:type="dxa"/>
              <w:bottom w:w="150" w:type="dxa"/>
              <w:right w:w="240" w:type="dxa"/>
            </w:tcMar>
            <w:vAlign w:val="center"/>
            <w:hideMark/>
          </w:tcPr>
          <w:p w14:paraId="2200F044"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الوضوح</w:t>
            </w:r>
          </w:p>
        </w:tc>
        <w:tc>
          <w:tcPr>
            <w:tcW w:w="0" w:type="auto"/>
            <w:tcMar>
              <w:top w:w="150" w:type="dxa"/>
              <w:left w:w="240" w:type="dxa"/>
              <w:bottom w:w="150" w:type="dxa"/>
              <w:right w:w="240" w:type="dxa"/>
            </w:tcMar>
            <w:vAlign w:val="center"/>
            <w:hideMark/>
          </w:tcPr>
          <w:p w14:paraId="190E34B3"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0.797</w:t>
            </w:r>
          </w:p>
        </w:tc>
        <w:tc>
          <w:tcPr>
            <w:tcW w:w="0" w:type="auto"/>
            <w:tcMar>
              <w:top w:w="150" w:type="dxa"/>
              <w:left w:w="240" w:type="dxa"/>
              <w:bottom w:w="150" w:type="dxa"/>
              <w:right w:w="240" w:type="dxa"/>
            </w:tcMar>
            <w:vAlign w:val="center"/>
            <w:hideMark/>
          </w:tcPr>
          <w:p w14:paraId="51088241"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1.000</w:t>
            </w:r>
          </w:p>
        </w:tc>
        <w:tc>
          <w:tcPr>
            <w:tcW w:w="0" w:type="auto"/>
            <w:tcMar>
              <w:top w:w="150" w:type="dxa"/>
              <w:left w:w="240" w:type="dxa"/>
              <w:bottom w:w="150" w:type="dxa"/>
              <w:right w:w="240" w:type="dxa"/>
            </w:tcMar>
            <w:vAlign w:val="center"/>
            <w:hideMark/>
          </w:tcPr>
          <w:p w14:paraId="4E79DF8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0.845</w:t>
            </w:r>
          </w:p>
        </w:tc>
        <w:tc>
          <w:tcPr>
            <w:tcW w:w="0" w:type="auto"/>
            <w:tcMar>
              <w:top w:w="150" w:type="dxa"/>
              <w:left w:w="240" w:type="dxa"/>
              <w:bottom w:w="150" w:type="dxa"/>
              <w:right w:w="240" w:type="dxa"/>
            </w:tcMar>
            <w:vAlign w:val="center"/>
            <w:hideMark/>
          </w:tcPr>
          <w:p w14:paraId="3481888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0.812</w:t>
            </w:r>
          </w:p>
        </w:tc>
        <w:tc>
          <w:tcPr>
            <w:tcW w:w="0" w:type="auto"/>
            <w:tcMar>
              <w:top w:w="150" w:type="dxa"/>
              <w:left w:w="240" w:type="dxa"/>
              <w:bottom w:w="150" w:type="dxa"/>
              <w:right w:w="240" w:type="dxa"/>
            </w:tcMar>
            <w:vAlign w:val="center"/>
            <w:hideMark/>
          </w:tcPr>
          <w:p w14:paraId="685E6865"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0.737</w:t>
            </w:r>
          </w:p>
        </w:tc>
        <w:tc>
          <w:tcPr>
            <w:tcW w:w="0" w:type="auto"/>
            <w:tcMar>
              <w:top w:w="150" w:type="dxa"/>
              <w:left w:w="240" w:type="dxa"/>
              <w:bottom w:w="150" w:type="dxa"/>
              <w:right w:w="240" w:type="dxa"/>
            </w:tcMar>
            <w:vAlign w:val="center"/>
            <w:hideMark/>
          </w:tcPr>
          <w:p w14:paraId="08D7D8FD"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0.752</w:t>
            </w:r>
          </w:p>
        </w:tc>
        <w:tc>
          <w:tcPr>
            <w:tcW w:w="0" w:type="auto"/>
            <w:tcMar>
              <w:top w:w="150" w:type="dxa"/>
              <w:left w:w="240" w:type="dxa"/>
              <w:bottom w:w="150" w:type="dxa"/>
              <w:right w:w="240" w:type="dxa"/>
            </w:tcMar>
            <w:vAlign w:val="center"/>
            <w:hideMark/>
          </w:tcPr>
          <w:p w14:paraId="5BAC23C5"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0.732</w:t>
            </w:r>
          </w:p>
        </w:tc>
        <w:tc>
          <w:tcPr>
            <w:tcW w:w="0" w:type="auto"/>
            <w:tcMar>
              <w:top w:w="150" w:type="dxa"/>
              <w:left w:w="240" w:type="dxa"/>
              <w:bottom w:w="150" w:type="dxa"/>
              <w:right w:w="240" w:type="dxa"/>
            </w:tcMar>
            <w:vAlign w:val="center"/>
            <w:hideMark/>
          </w:tcPr>
          <w:p w14:paraId="75E52FCE"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0.720</w:t>
            </w:r>
          </w:p>
        </w:tc>
        <w:tc>
          <w:tcPr>
            <w:tcW w:w="0" w:type="auto"/>
            <w:tcMar>
              <w:top w:w="150" w:type="dxa"/>
              <w:left w:w="240" w:type="dxa"/>
              <w:bottom w:w="150" w:type="dxa"/>
              <w:right w:w="0" w:type="dxa"/>
            </w:tcMar>
            <w:vAlign w:val="center"/>
            <w:hideMark/>
          </w:tcPr>
          <w:p w14:paraId="7467D99C"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0.725</w:t>
            </w:r>
          </w:p>
        </w:tc>
      </w:tr>
      <w:tr w:rsidR="00B0288E" w:rsidRPr="00BC04AA" w14:paraId="0C3045FD" w14:textId="77777777" w:rsidTr="00B0288E">
        <w:tc>
          <w:tcPr>
            <w:tcW w:w="0" w:type="auto"/>
            <w:tcMar>
              <w:top w:w="150" w:type="dxa"/>
              <w:left w:w="0" w:type="dxa"/>
              <w:bottom w:w="150" w:type="dxa"/>
              <w:right w:w="240" w:type="dxa"/>
            </w:tcMar>
            <w:vAlign w:val="center"/>
            <w:hideMark/>
          </w:tcPr>
          <w:p w14:paraId="52F1005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lastRenderedPageBreak/>
              <w:t>الأصالة</w:t>
            </w:r>
          </w:p>
        </w:tc>
        <w:tc>
          <w:tcPr>
            <w:tcW w:w="0" w:type="auto"/>
            <w:tcMar>
              <w:top w:w="150" w:type="dxa"/>
              <w:left w:w="240" w:type="dxa"/>
              <w:bottom w:w="150" w:type="dxa"/>
              <w:right w:w="240" w:type="dxa"/>
            </w:tcMar>
            <w:vAlign w:val="center"/>
            <w:hideMark/>
          </w:tcPr>
          <w:p w14:paraId="02A5ED76"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0.747</w:t>
            </w:r>
          </w:p>
        </w:tc>
        <w:tc>
          <w:tcPr>
            <w:tcW w:w="0" w:type="auto"/>
            <w:tcMar>
              <w:top w:w="150" w:type="dxa"/>
              <w:left w:w="240" w:type="dxa"/>
              <w:bottom w:w="150" w:type="dxa"/>
              <w:right w:w="240" w:type="dxa"/>
            </w:tcMar>
            <w:vAlign w:val="center"/>
            <w:hideMark/>
          </w:tcPr>
          <w:p w14:paraId="329366A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0.845</w:t>
            </w:r>
          </w:p>
        </w:tc>
        <w:tc>
          <w:tcPr>
            <w:tcW w:w="0" w:type="auto"/>
            <w:tcMar>
              <w:top w:w="150" w:type="dxa"/>
              <w:left w:w="240" w:type="dxa"/>
              <w:bottom w:w="150" w:type="dxa"/>
              <w:right w:w="240" w:type="dxa"/>
            </w:tcMar>
            <w:vAlign w:val="center"/>
            <w:hideMark/>
          </w:tcPr>
          <w:p w14:paraId="5BD65456"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1.000</w:t>
            </w:r>
          </w:p>
        </w:tc>
        <w:tc>
          <w:tcPr>
            <w:tcW w:w="0" w:type="auto"/>
            <w:tcMar>
              <w:top w:w="150" w:type="dxa"/>
              <w:left w:w="240" w:type="dxa"/>
              <w:bottom w:w="150" w:type="dxa"/>
              <w:right w:w="240" w:type="dxa"/>
            </w:tcMar>
            <w:vAlign w:val="center"/>
            <w:hideMark/>
          </w:tcPr>
          <w:p w14:paraId="486E4A26"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0.848</w:t>
            </w:r>
          </w:p>
        </w:tc>
        <w:tc>
          <w:tcPr>
            <w:tcW w:w="0" w:type="auto"/>
            <w:tcMar>
              <w:top w:w="150" w:type="dxa"/>
              <w:left w:w="240" w:type="dxa"/>
              <w:bottom w:w="150" w:type="dxa"/>
              <w:right w:w="240" w:type="dxa"/>
            </w:tcMar>
            <w:vAlign w:val="center"/>
            <w:hideMark/>
          </w:tcPr>
          <w:p w14:paraId="4A1F64A7"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0.772</w:t>
            </w:r>
          </w:p>
        </w:tc>
        <w:tc>
          <w:tcPr>
            <w:tcW w:w="0" w:type="auto"/>
            <w:tcMar>
              <w:top w:w="150" w:type="dxa"/>
              <w:left w:w="240" w:type="dxa"/>
              <w:bottom w:w="150" w:type="dxa"/>
              <w:right w:w="240" w:type="dxa"/>
            </w:tcMar>
            <w:vAlign w:val="center"/>
            <w:hideMark/>
          </w:tcPr>
          <w:p w14:paraId="31653422"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0.727</w:t>
            </w:r>
          </w:p>
        </w:tc>
        <w:tc>
          <w:tcPr>
            <w:tcW w:w="0" w:type="auto"/>
            <w:tcMar>
              <w:top w:w="150" w:type="dxa"/>
              <w:left w:w="240" w:type="dxa"/>
              <w:bottom w:w="150" w:type="dxa"/>
              <w:right w:w="240" w:type="dxa"/>
            </w:tcMar>
            <w:vAlign w:val="center"/>
            <w:hideMark/>
          </w:tcPr>
          <w:p w14:paraId="128DD18C"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0.748</w:t>
            </w:r>
          </w:p>
        </w:tc>
        <w:tc>
          <w:tcPr>
            <w:tcW w:w="0" w:type="auto"/>
            <w:tcMar>
              <w:top w:w="150" w:type="dxa"/>
              <w:left w:w="240" w:type="dxa"/>
              <w:bottom w:w="150" w:type="dxa"/>
              <w:right w:w="240" w:type="dxa"/>
            </w:tcMar>
            <w:vAlign w:val="center"/>
            <w:hideMark/>
          </w:tcPr>
          <w:p w14:paraId="65ACAF7D"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0.727</w:t>
            </w:r>
          </w:p>
        </w:tc>
        <w:tc>
          <w:tcPr>
            <w:tcW w:w="0" w:type="auto"/>
            <w:tcMar>
              <w:top w:w="150" w:type="dxa"/>
              <w:left w:w="240" w:type="dxa"/>
              <w:bottom w:w="150" w:type="dxa"/>
              <w:right w:w="0" w:type="dxa"/>
            </w:tcMar>
            <w:vAlign w:val="center"/>
            <w:hideMark/>
          </w:tcPr>
          <w:p w14:paraId="2CD5412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0.748</w:t>
            </w:r>
          </w:p>
        </w:tc>
      </w:tr>
      <w:tr w:rsidR="00B0288E" w:rsidRPr="00BC04AA" w14:paraId="00A78177" w14:textId="77777777" w:rsidTr="00B0288E">
        <w:tc>
          <w:tcPr>
            <w:tcW w:w="0" w:type="auto"/>
            <w:tcMar>
              <w:top w:w="150" w:type="dxa"/>
              <w:left w:w="0" w:type="dxa"/>
              <w:bottom w:w="150" w:type="dxa"/>
              <w:right w:w="240" w:type="dxa"/>
            </w:tcMar>
            <w:vAlign w:val="center"/>
            <w:hideMark/>
          </w:tcPr>
          <w:p w14:paraId="32F9BAD3"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الملاءمة</w:t>
            </w:r>
          </w:p>
        </w:tc>
        <w:tc>
          <w:tcPr>
            <w:tcW w:w="0" w:type="auto"/>
            <w:tcMar>
              <w:top w:w="150" w:type="dxa"/>
              <w:left w:w="240" w:type="dxa"/>
              <w:bottom w:w="150" w:type="dxa"/>
              <w:right w:w="240" w:type="dxa"/>
            </w:tcMar>
            <w:vAlign w:val="center"/>
            <w:hideMark/>
          </w:tcPr>
          <w:p w14:paraId="3181082B"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0.785</w:t>
            </w:r>
          </w:p>
        </w:tc>
        <w:tc>
          <w:tcPr>
            <w:tcW w:w="0" w:type="auto"/>
            <w:tcMar>
              <w:top w:w="150" w:type="dxa"/>
              <w:left w:w="240" w:type="dxa"/>
              <w:bottom w:w="150" w:type="dxa"/>
              <w:right w:w="240" w:type="dxa"/>
            </w:tcMar>
            <w:vAlign w:val="center"/>
            <w:hideMark/>
          </w:tcPr>
          <w:p w14:paraId="3E233974"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0.812</w:t>
            </w:r>
          </w:p>
        </w:tc>
        <w:tc>
          <w:tcPr>
            <w:tcW w:w="0" w:type="auto"/>
            <w:tcMar>
              <w:top w:w="150" w:type="dxa"/>
              <w:left w:w="240" w:type="dxa"/>
              <w:bottom w:w="150" w:type="dxa"/>
              <w:right w:w="240" w:type="dxa"/>
            </w:tcMar>
            <w:vAlign w:val="center"/>
            <w:hideMark/>
          </w:tcPr>
          <w:p w14:paraId="685FFD31"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0.848</w:t>
            </w:r>
          </w:p>
        </w:tc>
        <w:tc>
          <w:tcPr>
            <w:tcW w:w="0" w:type="auto"/>
            <w:tcMar>
              <w:top w:w="150" w:type="dxa"/>
              <w:left w:w="240" w:type="dxa"/>
              <w:bottom w:w="150" w:type="dxa"/>
              <w:right w:w="240" w:type="dxa"/>
            </w:tcMar>
            <w:vAlign w:val="center"/>
            <w:hideMark/>
          </w:tcPr>
          <w:p w14:paraId="458129C6"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1.000</w:t>
            </w:r>
          </w:p>
        </w:tc>
        <w:tc>
          <w:tcPr>
            <w:tcW w:w="0" w:type="auto"/>
            <w:tcMar>
              <w:top w:w="150" w:type="dxa"/>
              <w:left w:w="240" w:type="dxa"/>
              <w:bottom w:w="150" w:type="dxa"/>
              <w:right w:w="240" w:type="dxa"/>
            </w:tcMar>
            <w:vAlign w:val="center"/>
            <w:hideMark/>
          </w:tcPr>
          <w:p w14:paraId="072C7D21"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0.762</w:t>
            </w:r>
          </w:p>
        </w:tc>
        <w:tc>
          <w:tcPr>
            <w:tcW w:w="0" w:type="auto"/>
            <w:tcMar>
              <w:top w:w="150" w:type="dxa"/>
              <w:left w:w="240" w:type="dxa"/>
              <w:bottom w:w="150" w:type="dxa"/>
              <w:right w:w="240" w:type="dxa"/>
            </w:tcMar>
            <w:vAlign w:val="center"/>
            <w:hideMark/>
          </w:tcPr>
          <w:p w14:paraId="50C9198D"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0.777</w:t>
            </w:r>
          </w:p>
        </w:tc>
        <w:tc>
          <w:tcPr>
            <w:tcW w:w="0" w:type="auto"/>
            <w:tcMar>
              <w:top w:w="150" w:type="dxa"/>
              <w:left w:w="240" w:type="dxa"/>
              <w:bottom w:w="150" w:type="dxa"/>
              <w:right w:w="240" w:type="dxa"/>
            </w:tcMar>
            <w:vAlign w:val="center"/>
            <w:hideMark/>
          </w:tcPr>
          <w:p w14:paraId="4DE629C3"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0.769</w:t>
            </w:r>
          </w:p>
        </w:tc>
        <w:tc>
          <w:tcPr>
            <w:tcW w:w="0" w:type="auto"/>
            <w:tcMar>
              <w:top w:w="150" w:type="dxa"/>
              <w:left w:w="240" w:type="dxa"/>
              <w:bottom w:w="150" w:type="dxa"/>
              <w:right w:w="240" w:type="dxa"/>
            </w:tcMar>
            <w:vAlign w:val="center"/>
            <w:hideMark/>
          </w:tcPr>
          <w:p w14:paraId="11DCFB21"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0.756</w:t>
            </w:r>
          </w:p>
        </w:tc>
        <w:tc>
          <w:tcPr>
            <w:tcW w:w="0" w:type="auto"/>
            <w:tcMar>
              <w:top w:w="150" w:type="dxa"/>
              <w:left w:w="240" w:type="dxa"/>
              <w:bottom w:w="150" w:type="dxa"/>
              <w:right w:w="0" w:type="dxa"/>
            </w:tcMar>
            <w:vAlign w:val="center"/>
            <w:hideMark/>
          </w:tcPr>
          <w:p w14:paraId="659AD9E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0.766</w:t>
            </w:r>
          </w:p>
        </w:tc>
      </w:tr>
      <w:tr w:rsidR="00B0288E" w:rsidRPr="00BC04AA" w14:paraId="32AAEEDB" w14:textId="77777777" w:rsidTr="00B0288E">
        <w:tc>
          <w:tcPr>
            <w:tcW w:w="0" w:type="auto"/>
            <w:tcMar>
              <w:top w:w="150" w:type="dxa"/>
              <w:left w:w="0" w:type="dxa"/>
              <w:bottom w:w="150" w:type="dxa"/>
              <w:right w:w="240" w:type="dxa"/>
            </w:tcMar>
            <w:vAlign w:val="center"/>
            <w:hideMark/>
          </w:tcPr>
          <w:p w14:paraId="351E6B54"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التفاعل</w:t>
            </w:r>
          </w:p>
        </w:tc>
        <w:tc>
          <w:tcPr>
            <w:tcW w:w="0" w:type="auto"/>
            <w:tcMar>
              <w:top w:w="150" w:type="dxa"/>
              <w:left w:w="240" w:type="dxa"/>
              <w:bottom w:w="150" w:type="dxa"/>
              <w:right w:w="240" w:type="dxa"/>
            </w:tcMar>
            <w:vAlign w:val="center"/>
            <w:hideMark/>
          </w:tcPr>
          <w:p w14:paraId="6B0838B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0.656</w:t>
            </w:r>
          </w:p>
        </w:tc>
        <w:tc>
          <w:tcPr>
            <w:tcW w:w="0" w:type="auto"/>
            <w:tcMar>
              <w:top w:w="150" w:type="dxa"/>
              <w:left w:w="240" w:type="dxa"/>
              <w:bottom w:w="150" w:type="dxa"/>
              <w:right w:w="240" w:type="dxa"/>
            </w:tcMar>
            <w:vAlign w:val="center"/>
            <w:hideMark/>
          </w:tcPr>
          <w:p w14:paraId="35751A4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0.737</w:t>
            </w:r>
          </w:p>
        </w:tc>
        <w:tc>
          <w:tcPr>
            <w:tcW w:w="0" w:type="auto"/>
            <w:tcMar>
              <w:top w:w="150" w:type="dxa"/>
              <w:left w:w="240" w:type="dxa"/>
              <w:bottom w:w="150" w:type="dxa"/>
              <w:right w:w="240" w:type="dxa"/>
            </w:tcMar>
            <w:vAlign w:val="center"/>
            <w:hideMark/>
          </w:tcPr>
          <w:p w14:paraId="687E5B87"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0.772</w:t>
            </w:r>
          </w:p>
        </w:tc>
        <w:tc>
          <w:tcPr>
            <w:tcW w:w="0" w:type="auto"/>
            <w:tcMar>
              <w:top w:w="150" w:type="dxa"/>
              <w:left w:w="240" w:type="dxa"/>
              <w:bottom w:w="150" w:type="dxa"/>
              <w:right w:w="240" w:type="dxa"/>
            </w:tcMar>
            <w:vAlign w:val="center"/>
            <w:hideMark/>
          </w:tcPr>
          <w:p w14:paraId="528A314B"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0.762</w:t>
            </w:r>
          </w:p>
        </w:tc>
        <w:tc>
          <w:tcPr>
            <w:tcW w:w="0" w:type="auto"/>
            <w:tcMar>
              <w:top w:w="150" w:type="dxa"/>
              <w:left w:w="240" w:type="dxa"/>
              <w:bottom w:w="150" w:type="dxa"/>
              <w:right w:w="240" w:type="dxa"/>
            </w:tcMar>
            <w:vAlign w:val="center"/>
            <w:hideMark/>
          </w:tcPr>
          <w:p w14:paraId="1A91EFA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1.000</w:t>
            </w:r>
          </w:p>
        </w:tc>
        <w:tc>
          <w:tcPr>
            <w:tcW w:w="0" w:type="auto"/>
            <w:tcMar>
              <w:top w:w="150" w:type="dxa"/>
              <w:left w:w="240" w:type="dxa"/>
              <w:bottom w:w="150" w:type="dxa"/>
              <w:right w:w="240" w:type="dxa"/>
            </w:tcMar>
            <w:vAlign w:val="center"/>
            <w:hideMark/>
          </w:tcPr>
          <w:p w14:paraId="6BA29DB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0.776</w:t>
            </w:r>
          </w:p>
        </w:tc>
        <w:tc>
          <w:tcPr>
            <w:tcW w:w="0" w:type="auto"/>
            <w:tcMar>
              <w:top w:w="150" w:type="dxa"/>
              <w:left w:w="240" w:type="dxa"/>
              <w:bottom w:w="150" w:type="dxa"/>
              <w:right w:w="240" w:type="dxa"/>
            </w:tcMar>
            <w:vAlign w:val="center"/>
            <w:hideMark/>
          </w:tcPr>
          <w:p w14:paraId="588A934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0.766</w:t>
            </w:r>
          </w:p>
        </w:tc>
        <w:tc>
          <w:tcPr>
            <w:tcW w:w="0" w:type="auto"/>
            <w:tcMar>
              <w:top w:w="150" w:type="dxa"/>
              <w:left w:w="240" w:type="dxa"/>
              <w:bottom w:w="150" w:type="dxa"/>
              <w:right w:w="240" w:type="dxa"/>
            </w:tcMar>
            <w:vAlign w:val="center"/>
            <w:hideMark/>
          </w:tcPr>
          <w:p w14:paraId="57421F54"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0.762</w:t>
            </w:r>
          </w:p>
        </w:tc>
        <w:tc>
          <w:tcPr>
            <w:tcW w:w="0" w:type="auto"/>
            <w:tcMar>
              <w:top w:w="150" w:type="dxa"/>
              <w:left w:w="240" w:type="dxa"/>
              <w:bottom w:w="150" w:type="dxa"/>
              <w:right w:w="0" w:type="dxa"/>
            </w:tcMar>
            <w:vAlign w:val="center"/>
            <w:hideMark/>
          </w:tcPr>
          <w:p w14:paraId="1EB8CD5B"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0.760</w:t>
            </w:r>
          </w:p>
        </w:tc>
      </w:tr>
      <w:tr w:rsidR="00B0288E" w:rsidRPr="00BC04AA" w14:paraId="45EBFD9B" w14:textId="77777777" w:rsidTr="00B0288E">
        <w:tc>
          <w:tcPr>
            <w:tcW w:w="0" w:type="auto"/>
            <w:tcMar>
              <w:top w:w="150" w:type="dxa"/>
              <w:left w:w="0" w:type="dxa"/>
              <w:bottom w:w="150" w:type="dxa"/>
              <w:right w:w="240" w:type="dxa"/>
            </w:tcMar>
            <w:vAlign w:val="center"/>
            <w:hideMark/>
          </w:tcPr>
          <w:p w14:paraId="629A1662"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جذب الانتباه</w:t>
            </w:r>
          </w:p>
        </w:tc>
        <w:tc>
          <w:tcPr>
            <w:tcW w:w="0" w:type="auto"/>
            <w:tcMar>
              <w:top w:w="150" w:type="dxa"/>
              <w:left w:w="240" w:type="dxa"/>
              <w:bottom w:w="150" w:type="dxa"/>
              <w:right w:w="240" w:type="dxa"/>
            </w:tcMar>
            <w:vAlign w:val="center"/>
            <w:hideMark/>
          </w:tcPr>
          <w:p w14:paraId="4C598ABD"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0.729</w:t>
            </w:r>
          </w:p>
        </w:tc>
        <w:tc>
          <w:tcPr>
            <w:tcW w:w="0" w:type="auto"/>
            <w:tcMar>
              <w:top w:w="150" w:type="dxa"/>
              <w:left w:w="240" w:type="dxa"/>
              <w:bottom w:w="150" w:type="dxa"/>
              <w:right w:w="240" w:type="dxa"/>
            </w:tcMar>
            <w:vAlign w:val="center"/>
            <w:hideMark/>
          </w:tcPr>
          <w:p w14:paraId="222C4609"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0.752</w:t>
            </w:r>
          </w:p>
        </w:tc>
        <w:tc>
          <w:tcPr>
            <w:tcW w:w="0" w:type="auto"/>
            <w:tcMar>
              <w:top w:w="150" w:type="dxa"/>
              <w:left w:w="240" w:type="dxa"/>
              <w:bottom w:w="150" w:type="dxa"/>
              <w:right w:w="240" w:type="dxa"/>
            </w:tcMar>
            <w:vAlign w:val="center"/>
            <w:hideMark/>
          </w:tcPr>
          <w:p w14:paraId="178784C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0.727</w:t>
            </w:r>
          </w:p>
        </w:tc>
        <w:tc>
          <w:tcPr>
            <w:tcW w:w="0" w:type="auto"/>
            <w:tcMar>
              <w:top w:w="150" w:type="dxa"/>
              <w:left w:w="240" w:type="dxa"/>
              <w:bottom w:w="150" w:type="dxa"/>
              <w:right w:w="240" w:type="dxa"/>
            </w:tcMar>
            <w:vAlign w:val="center"/>
            <w:hideMark/>
          </w:tcPr>
          <w:p w14:paraId="44FDF1BB"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0.777</w:t>
            </w:r>
          </w:p>
        </w:tc>
        <w:tc>
          <w:tcPr>
            <w:tcW w:w="0" w:type="auto"/>
            <w:tcMar>
              <w:top w:w="150" w:type="dxa"/>
              <w:left w:w="240" w:type="dxa"/>
              <w:bottom w:w="150" w:type="dxa"/>
              <w:right w:w="240" w:type="dxa"/>
            </w:tcMar>
            <w:vAlign w:val="center"/>
            <w:hideMark/>
          </w:tcPr>
          <w:p w14:paraId="5D2F5D3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0.776</w:t>
            </w:r>
          </w:p>
        </w:tc>
        <w:tc>
          <w:tcPr>
            <w:tcW w:w="0" w:type="auto"/>
            <w:tcMar>
              <w:top w:w="150" w:type="dxa"/>
              <w:left w:w="240" w:type="dxa"/>
              <w:bottom w:w="150" w:type="dxa"/>
              <w:right w:w="240" w:type="dxa"/>
            </w:tcMar>
            <w:vAlign w:val="center"/>
            <w:hideMark/>
          </w:tcPr>
          <w:p w14:paraId="7D16D47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1.000</w:t>
            </w:r>
          </w:p>
        </w:tc>
        <w:tc>
          <w:tcPr>
            <w:tcW w:w="0" w:type="auto"/>
            <w:tcMar>
              <w:top w:w="150" w:type="dxa"/>
              <w:left w:w="240" w:type="dxa"/>
              <w:bottom w:w="150" w:type="dxa"/>
              <w:right w:w="240" w:type="dxa"/>
            </w:tcMar>
            <w:vAlign w:val="center"/>
            <w:hideMark/>
          </w:tcPr>
          <w:p w14:paraId="6FE31913"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0.805</w:t>
            </w:r>
          </w:p>
        </w:tc>
        <w:tc>
          <w:tcPr>
            <w:tcW w:w="0" w:type="auto"/>
            <w:tcMar>
              <w:top w:w="150" w:type="dxa"/>
              <w:left w:w="240" w:type="dxa"/>
              <w:bottom w:w="150" w:type="dxa"/>
              <w:right w:w="240" w:type="dxa"/>
            </w:tcMar>
            <w:vAlign w:val="center"/>
            <w:hideMark/>
          </w:tcPr>
          <w:p w14:paraId="7645E15D"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0.742</w:t>
            </w:r>
          </w:p>
        </w:tc>
        <w:tc>
          <w:tcPr>
            <w:tcW w:w="0" w:type="auto"/>
            <w:tcMar>
              <w:top w:w="150" w:type="dxa"/>
              <w:left w:w="240" w:type="dxa"/>
              <w:bottom w:w="150" w:type="dxa"/>
              <w:right w:w="0" w:type="dxa"/>
            </w:tcMar>
            <w:vAlign w:val="center"/>
            <w:hideMark/>
          </w:tcPr>
          <w:p w14:paraId="71E3A98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0.756</w:t>
            </w:r>
          </w:p>
        </w:tc>
      </w:tr>
      <w:tr w:rsidR="00B0288E" w:rsidRPr="00BC04AA" w14:paraId="08D73BBA" w14:textId="77777777" w:rsidTr="00B0288E">
        <w:tc>
          <w:tcPr>
            <w:tcW w:w="0" w:type="auto"/>
            <w:tcMar>
              <w:top w:w="150" w:type="dxa"/>
              <w:left w:w="0" w:type="dxa"/>
              <w:bottom w:w="150" w:type="dxa"/>
              <w:right w:w="240" w:type="dxa"/>
            </w:tcMar>
            <w:vAlign w:val="center"/>
            <w:hideMark/>
          </w:tcPr>
          <w:p w14:paraId="096D017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الانطباع الأول</w:t>
            </w:r>
          </w:p>
        </w:tc>
        <w:tc>
          <w:tcPr>
            <w:tcW w:w="0" w:type="auto"/>
            <w:tcMar>
              <w:top w:w="150" w:type="dxa"/>
              <w:left w:w="240" w:type="dxa"/>
              <w:bottom w:w="150" w:type="dxa"/>
              <w:right w:w="240" w:type="dxa"/>
            </w:tcMar>
            <w:vAlign w:val="center"/>
            <w:hideMark/>
          </w:tcPr>
          <w:p w14:paraId="35DF24F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0.716</w:t>
            </w:r>
          </w:p>
        </w:tc>
        <w:tc>
          <w:tcPr>
            <w:tcW w:w="0" w:type="auto"/>
            <w:tcMar>
              <w:top w:w="150" w:type="dxa"/>
              <w:left w:w="240" w:type="dxa"/>
              <w:bottom w:w="150" w:type="dxa"/>
              <w:right w:w="240" w:type="dxa"/>
            </w:tcMar>
            <w:vAlign w:val="center"/>
            <w:hideMark/>
          </w:tcPr>
          <w:p w14:paraId="4C9A5B5E"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0.732</w:t>
            </w:r>
          </w:p>
        </w:tc>
        <w:tc>
          <w:tcPr>
            <w:tcW w:w="0" w:type="auto"/>
            <w:tcMar>
              <w:top w:w="150" w:type="dxa"/>
              <w:left w:w="240" w:type="dxa"/>
              <w:bottom w:w="150" w:type="dxa"/>
              <w:right w:w="240" w:type="dxa"/>
            </w:tcMar>
            <w:vAlign w:val="center"/>
            <w:hideMark/>
          </w:tcPr>
          <w:p w14:paraId="58B0091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0.748</w:t>
            </w:r>
          </w:p>
        </w:tc>
        <w:tc>
          <w:tcPr>
            <w:tcW w:w="0" w:type="auto"/>
            <w:tcMar>
              <w:top w:w="150" w:type="dxa"/>
              <w:left w:w="240" w:type="dxa"/>
              <w:bottom w:w="150" w:type="dxa"/>
              <w:right w:w="240" w:type="dxa"/>
            </w:tcMar>
            <w:vAlign w:val="center"/>
            <w:hideMark/>
          </w:tcPr>
          <w:p w14:paraId="745A101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0.769</w:t>
            </w:r>
          </w:p>
        </w:tc>
        <w:tc>
          <w:tcPr>
            <w:tcW w:w="0" w:type="auto"/>
            <w:tcMar>
              <w:top w:w="150" w:type="dxa"/>
              <w:left w:w="240" w:type="dxa"/>
              <w:bottom w:w="150" w:type="dxa"/>
              <w:right w:w="240" w:type="dxa"/>
            </w:tcMar>
            <w:vAlign w:val="center"/>
            <w:hideMark/>
          </w:tcPr>
          <w:p w14:paraId="3E2961C2"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0.766</w:t>
            </w:r>
          </w:p>
        </w:tc>
        <w:tc>
          <w:tcPr>
            <w:tcW w:w="0" w:type="auto"/>
            <w:tcMar>
              <w:top w:w="150" w:type="dxa"/>
              <w:left w:w="240" w:type="dxa"/>
              <w:bottom w:w="150" w:type="dxa"/>
              <w:right w:w="240" w:type="dxa"/>
            </w:tcMar>
            <w:vAlign w:val="center"/>
            <w:hideMark/>
          </w:tcPr>
          <w:p w14:paraId="549829E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0.805</w:t>
            </w:r>
          </w:p>
        </w:tc>
        <w:tc>
          <w:tcPr>
            <w:tcW w:w="0" w:type="auto"/>
            <w:tcMar>
              <w:top w:w="150" w:type="dxa"/>
              <w:left w:w="240" w:type="dxa"/>
              <w:bottom w:w="150" w:type="dxa"/>
              <w:right w:w="240" w:type="dxa"/>
            </w:tcMar>
            <w:vAlign w:val="center"/>
            <w:hideMark/>
          </w:tcPr>
          <w:p w14:paraId="6C8CD91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1.000</w:t>
            </w:r>
          </w:p>
        </w:tc>
        <w:tc>
          <w:tcPr>
            <w:tcW w:w="0" w:type="auto"/>
            <w:tcMar>
              <w:top w:w="150" w:type="dxa"/>
              <w:left w:w="240" w:type="dxa"/>
              <w:bottom w:w="150" w:type="dxa"/>
              <w:right w:w="240" w:type="dxa"/>
            </w:tcMar>
            <w:vAlign w:val="center"/>
            <w:hideMark/>
          </w:tcPr>
          <w:p w14:paraId="72701998"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0.810</w:t>
            </w:r>
          </w:p>
        </w:tc>
        <w:tc>
          <w:tcPr>
            <w:tcW w:w="0" w:type="auto"/>
            <w:tcMar>
              <w:top w:w="150" w:type="dxa"/>
              <w:left w:w="240" w:type="dxa"/>
              <w:bottom w:w="150" w:type="dxa"/>
              <w:right w:w="0" w:type="dxa"/>
            </w:tcMar>
            <w:vAlign w:val="center"/>
            <w:hideMark/>
          </w:tcPr>
          <w:p w14:paraId="5192D3E1"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0.795</w:t>
            </w:r>
          </w:p>
        </w:tc>
      </w:tr>
      <w:tr w:rsidR="00B0288E" w:rsidRPr="00BC04AA" w14:paraId="5E1A348C" w14:textId="77777777" w:rsidTr="00B0288E">
        <w:tc>
          <w:tcPr>
            <w:tcW w:w="0" w:type="auto"/>
            <w:tcMar>
              <w:top w:w="150" w:type="dxa"/>
              <w:left w:w="0" w:type="dxa"/>
              <w:bottom w:w="150" w:type="dxa"/>
              <w:right w:w="240" w:type="dxa"/>
            </w:tcMar>
            <w:vAlign w:val="center"/>
            <w:hideMark/>
          </w:tcPr>
          <w:p w14:paraId="441B1201"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الاهتمام بالفعالية</w:t>
            </w:r>
          </w:p>
        </w:tc>
        <w:tc>
          <w:tcPr>
            <w:tcW w:w="0" w:type="auto"/>
            <w:tcMar>
              <w:top w:w="150" w:type="dxa"/>
              <w:left w:w="240" w:type="dxa"/>
              <w:bottom w:w="150" w:type="dxa"/>
              <w:right w:w="240" w:type="dxa"/>
            </w:tcMar>
            <w:vAlign w:val="center"/>
            <w:hideMark/>
          </w:tcPr>
          <w:p w14:paraId="5D8E9C7C"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0.640</w:t>
            </w:r>
          </w:p>
        </w:tc>
        <w:tc>
          <w:tcPr>
            <w:tcW w:w="0" w:type="auto"/>
            <w:tcMar>
              <w:top w:w="150" w:type="dxa"/>
              <w:left w:w="240" w:type="dxa"/>
              <w:bottom w:w="150" w:type="dxa"/>
              <w:right w:w="240" w:type="dxa"/>
            </w:tcMar>
            <w:vAlign w:val="center"/>
            <w:hideMark/>
          </w:tcPr>
          <w:p w14:paraId="43161F02"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0.720</w:t>
            </w:r>
          </w:p>
        </w:tc>
        <w:tc>
          <w:tcPr>
            <w:tcW w:w="0" w:type="auto"/>
            <w:tcMar>
              <w:top w:w="150" w:type="dxa"/>
              <w:left w:w="240" w:type="dxa"/>
              <w:bottom w:w="150" w:type="dxa"/>
              <w:right w:w="240" w:type="dxa"/>
            </w:tcMar>
            <w:vAlign w:val="center"/>
            <w:hideMark/>
          </w:tcPr>
          <w:p w14:paraId="42B06106"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0.727</w:t>
            </w:r>
          </w:p>
        </w:tc>
        <w:tc>
          <w:tcPr>
            <w:tcW w:w="0" w:type="auto"/>
            <w:tcMar>
              <w:top w:w="150" w:type="dxa"/>
              <w:left w:w="240" w:type="dxa"/>
              <w:bottom w:w="150" w:type="dxa"/>
              <w:right w:w="240" w:type="dxa"/>
            </w:tcMar>
            <w:vAlign w:val="center"/>
            <w:hideMark/>
          </w:tcPr>
          <w:p w14:paraId="03870018"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0.756</w:t>
            </w:r>
          </w:p>
        </w:tc>
        <w:tc>
          <w:tcPr>
            <w:tcW w:w="0" w:type="auto"/>
            <w:tcMar>
              <w:top w:w="150" w:type="dxa"/>
              <w:left w:w="240" w:type="dxa"/>
              <w:bottom w:w="150" w:type="dxa"/>
              <w:right w:w="240" w:type="dxa"/>
            </w:tcMar>
            <w:vAlign w:val="center"/>
            <w:hideMark/>
          </w:tcPr>
          <w:p w14:paraId="6D1B552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0.762</w:t>
            </w:r>
          </w:p>
        </w:tc>
        <w:tc>
          <w:tcPr>
            <w:tcW w:w="0" w:type="auto"/>
            <w:tcMar>
              <w:top w:w="150" w:type="dxa"/>
              <w:left w:w="240" w:type="dxa"/>
              <w:bottom w:w="150" w:type="dxa"/>
              <w:right w:w="240" w:type="dxa"/>
            </w:tcMar>
            <w:vAlign w:val="center"/>
            <w:hideMark/>
          </w:tcPr>
          <w:p w14:paraId="4C9FDC51"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0.742</w:t>
            </w:r>
          </w:p>
        </w:tc>
        <w:tc>
          <w:tcPr>
            <w:tcW w:w="0" w:type="auto"/>
            <w:tcMar>
              <w:top w:w="150" w:type="dxa"/>
              <w:left w:w="240" w:type="dxa"/>
              <w:bottom w:w="150" w:type="dxa"/>
              <w:right w:w="240" w:type="dxa"/>
            </w:tcMar>
            <w:vAlign w:val="center"/>
            <w:hideMark/>
          </w:tcPr>
          <w:p w14:paraId="2BD3ED2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0.810</w:t>
            </w:r>
          </w:p>
        </w:tc>
        <w:tc>
          <w:tcPr>
            <w:tcW w:w="0" w:type="auto"/>
            <w:tcMar>
              <w:top w:w="150" w:type="dxa"/>
              <w:left w:w="240" w:type="dxa"/>
              <w:bottom w:w="150" w:type="dxa"/>
              <w:right w:w="240" w:type="dxa"/>
            </w:tcMar>
            <w:vAlign w:val="center"/>
            <w:hideMark/>
          </w:tcPr>
          <w:p w14:paraId="7C3E20A6"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1.000</w:t>
            </w:r>
          </w:p>
        </w:tc>
        <w:tc>
          <w:tcPr>
            <w:tcW w:w="0" w:type="auto"/>
            <w:tcMar>
              <w:top w:w="150" w:type="dxa"/>
              <w:left w:w="240" w:type="dxa"/>
              <w:bottom w:w="150" w:type="dxa"/>
              <w:right w:w="0" w:type="dxa"/>
            </w:tcMar>
            <w:vAlign w:val="center"/>
            <w:hideMark/>
          </w:tcPr>
          <w:p w14:paraId="76776993"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0.815</w:t>
            </w:r>
          </w:p>
        </w:tc>
      </w:tr>
      <w:tr w:rsidR="00B0288E" w:rsidRPr="00BC04AA" w14:paraId="60EA4355" w14:textId="77777777" w:rsidTr="00B0288E">
        <w:tc>
          <w:tcPr>
            <w:tcW w:w="0" w:type="auto"/>
            <w:tcMar>
              <w:top w:w="150" w:type="dxa"/>
              <w:left w:w="0" w:type="dxa"/>
              <w:bottom w:w="150" w:type="dxa"/>
              <w:right w:w="240" w:type="dxa"/>
            </w:tcMar>
            <w:vAlign w:val="center"/>
            <w:hideMark/>
          </w:tcPr>
          <w:p w14:paraId="2E5EBA59"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lastRenderedPageBreak/>
              <w:t>نية الحضور</w:t>
            </w:r>
          </w:p>
        </w:tc>
        <w:tc>
          <w:tcPr>
            <w:tcW w:w="0" w:type="auto"/>
            <w:tcMar>
              <w:top w:w="150" w:type="dxa"/>
              <w:left w:w="240" w:type="dxa"/>
              <w:bottom w:w="150" w:type="dxa"/>
              <w:right w:w="240" w:type="dxa"/>
            </w:tcMar>
            <w:vAlign w:val="center"/>
            <w:hideMark/>
          </w:tcPr>
          <w:p w14:paraId="031FB9DC"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0.686</w:t>
            </w:r>
          </w:p>
        </w:tc>
        <w:tc>
          <w:tcPr>
            <w:tcW w:w="0" w:type="auto"/>
            <w:tcMar>
              <w:top w:w="150" w:type="dxa"/>
              <w:left w:w="240" w:type="dxa"/>
              <w:bottom w:w="150" w:type="dxa"/>
              <w:right w:w="240" w:type="dxa"/>
            </w:tcMar>
            <w:vAlign w:val="center"/>
            <w:hideMark/>
          </w:tcPr>
          <w:p w14:paraId="7329D202"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0.725</w:t>
            </w:r>
          </w:p>
        </w:tc>
        <w:tc>
          <w:tcPr>
            <w:tcW w:w="0" w:type="auto"/>
            <w:tcMar>
              <w:top w:w="150" w:type="dxa"/>
              <w:left w:w="240" w:type="dxa"/>
              <w:bottom w:w="150" w:type="dxa"/>
              <w:right w:w="240" w:type="dxa"/>
            </w:tcMar>
            <w:vAlign w:val="center"/>
            <w:hideMark/>
          </w:tcPr>
          <w:p w14:paraId="266A939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0.748</w:t>
            </w:r>
          </w:p>
        </w:tc>
        <w:tc>
          <w:tcPr>
            <w:tcW w:w="0" w:type="auto"/>
            <w:tcMar>
              <w:top w:w="150" w:type="dxa"/>
              <w:left w:w="240" w:type="dxa"/>
              <w:bottom w:w="150" w:type="dxa"/>
              <w:right w:w="240" w:type="dxa"/>
            </w:tcMar>
            <w:vAlign w:val="center"/>
            <w:hideMark/>
          </w:tcPr>
          <w:p w14:paraId="61ABB707"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0.766</w:t>
            </w:r>
          </w:p>
        </w:tc>
        <w:tc>
          <w:tcPr>
            <w:tcW w:w="0" w:type="auto"/>
            <w:tcMar>
              <w:top w:w="150" w:type="dxa"/>
              <w:left w:w="240" w:type="dxa"/>
              <w:bottom w:w="150" w:type="dxa"/>
              <w:right w:w="240" w:type="dxa"/>
            </w:tcMar>
            <w:vAlign w:val="center"/>
            <w:hideMark/>
          </w:tcPr>
          <w:p w14:paraId="13997ED5"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0.760</w:t>
            </w:r>
          </w:p>
        </w:tc>
        <w:tc>
          <w:tcPr>
            <w:tcW w:w="0" w:type="auto"/>
            <w:tcMar>
              <w:top w:w="150" w:type="dxa"/>
              <w:left w:w="240" w:type="dxa"/>
              <w:bottom w:w="150" w:type="dxa"/>
              <w:right w:w="240" w:type="dxa"/>
            </w:tcMar>
            <w:vAlign w:val="center"/>
            <w:hideMark/>
          </w:tcPr>
          <w:p w14:paraId="02A36B74"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0.756</w:t>
            </w:r>
          </w:p>
        </w:tc>
        <w:tc>
          <w:tcPr>
            <w:tcW w:w="0" w:type="auto"/>
            <w:tcMar>
              <w:top w:w="150" w:type="dxa"/>
              <w:left w:w="240" w:type="dxa"/>
              <w:bottom w:w="150" w:type="dxa"/>
              <w:right w:w="240" w:type="dxa"/>
            </w:tcMar>
            <w:vAlign w:val="center"/>
            <w:hideMark/>
          </w:tcPr>
          <w:p w14:paraId="525DEBD9"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0.795</w:t>
            </w:r>
          </w:p>
        </w:tc>
        <w:tc>
          <w:tcPr>
            <w:tcW w:w="0" w:type="auto"/>
            <w:tcMar>
              <w:top w:w="150" w:type="dxa"/>
              <w:left w:w="240" w:type="dxa"/>
              <w:bottom w:w="150" w:type="dxa"/>
              <w:right w:w="240" w:type="dxa"/>
            </w:tcMar>
            <w:vAlign w:val="center"/>
            <w:hideMark/>
          </w:tcPr>
          <w:p w14:paraId="782DD233"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0.815</w:t>
            </w:r>
          </w:p>
        </w:tc>
        <w:tc>
          <w:tcPr>
            <w:tcW w:w="0" w:type="auto"/>
            <w:tcMar>
              <w:top w:w="150" w:type="dxa"/>
              <w:left w:w="240" w:type="dxa"/>
              <w:bottom w:w="150" w:type="dxa"/>
              <w:right w:w="0" w:type="dxa"/>
            </w:tcMar>
            <w:vAlign w:val="center"/>
            <w:hideMark/>
          </w:tcPr>
          <w:p w14:paraId="10E5F4B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1.000</w:t>
            </w:r>
          </w:p>
        </w:tc>
      </w:tr>
    </w:tbl>
    <w:p w14:paraId="162603D3"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تعليق</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جميع معاملات الارتباط في المصفوفة دالة إحصائياً عند مستوى</w:t>
      </w:r>
      <w:r w:rsidRPr="00BC04AA">
        <w:rPr>
          <w:rFonts w:ascii="Sakkal Majalla" w:hAnsi="Sakkal Majalla" w:cs="Sakkal Majalla"/>
          <w:sz w:val="28"/>
          <w:szCs w:val="28"/>
          <w:lang w:bidi="ar-EG"/>
        </w:rPr>
        <w:t xml:space="preserve"> (p &lt; 0.001). </w:t>
      </w:r>
      <w:r w:rsidRPr="00BC04AA">
        <w:rPr>
          <w:rFonts w:ascii="Sakkal Majalla" w:hAnsi="Sakkal Majalla" w:cs="Sakkal Majalla"/>
          <w:sz w:val="28"/>
          <w:szCs w:val="28"/>
          <w:rtl/>
        </w:rPr>
        <w:t>ويلاحظ وجود ارتباطات قوية جداً بين أبعاد جودة المحتوى البصري نفسها (خاصة بين الوضوح والأصالة بمعامل 0.845، والأصالة والملاءمة بمعامل 0.848)، مما يشير إلى ترابطها الشديد وكونها مكونات لمتغير واحد. كما تظهر أقوى ارتباطات نية الحضور مع الاهتمام بالفعالية (0.815) والانطباع الأول (0.795</w:t>
      </w:r>
      <w:r w:rsidRPr="00BC04AA">
        <w:rPr>
          <w:rFonts w:ascii="Sakkal Majalla" w:hAnsi="Sakkal Majalla" w:cs="Sakkal Majalla"/>
          <w:sz w:val="28"/>
          <w:szCs w:val="28"/>
          <w:lang w:bidi="ar-EG"/>
        </w:rPr>
        <w:t>).</w:t>
      </w:r>
    </w:p>
    <w:p w14:paraId="4B6D775D" w14:textId="25D9125E" w:rsidR="005C3ECF" w:rsidRPr="00BC04AA" w:rsidRDefault="005C3ECF" w:rsidP="00DE7A4B">
      <w:pPr>
        <w:bidi/>
        <w:spacing w:line="276" w:lineRule="auto"/>
        <w:rPr>
          <w:rFonts w:ascii="Sakkal Majalla" w:hAnsi="Sakkal Majalla" w:cs="Sakkal Majalla"/>
          <w:sz w:val="28"/>
          <w:szCs w:val="28"/>
          <w:rtl/>
          <w:lang w:bidi="ar-EG"/>
        </w:rPr>
      </w:pPr>
    </w:p>
    <w:p w14:paraId="5AC1757F" w14:textId="77777777" w:rsidR="00B0288E" w:rsidRPr="00BC04AA" w:rsidRDefault="00B0288E" w:rsidP="00DE7A4B">
      <w:pPr>
        <w:bidi/>
        <w:spacing w:line="276" w:lineRule="auto"/>
        <w:rPr>
          <w:rFonts w:ascii="Sakkal Majalla" w:hAnsi="Sakkal Majalla" w:cs="Sakkal Majalla"/>
          <w:sz w:val="28"/>
          <w:szCs w:val="28"/>
          <w:lang w:bidi="ar-EG"/>
        </w:rPr>
      </w:pPr>
    </w:p>
    <w:p w14:paraId="41891017" w14:textId="4AC565AC" w:rsidR="005C3ECF" w:rsidRPr="00515EC8" w:rsidRDefault="005C3ECF" w:rsidP="00DE7A4B">
      <w:pPr>
        <w:pStyle w:val="Heading2"/>
        <w:bidi/>
        <w:spacing w:line="276" w:lineRule="auto"/>
        <w:rPr>
          <w:rFonts w:ascii="Sakkal Majalla" w:hAnsi="Sakkal Majalla" w:cs="Sakkal Majalla"/>
          <w:b/>
          <w:bCs/>
          <w:color w:val="auto"/>
          <w:sz w:val="28"/>
          <w:szCs w:val="28"/>
          <w:lang w:bidi="ar-EG"/>
        </w:rPr>
      </w:pPr>
      <w:bookmarkStart w:id="43" w:name="_Toc237399768"/>
      <w:r w:rsidRPr="00515EC8">
        <w:rPr>
          <w:rFonts w:ascii="Sakkal Majalla" w:hAnsi="Sakkal Majalla" w:cs="Sakkal Majalla"/>
          <w:b/>
          <w:bCs/>
          <w:color w:val="auto"/>
          <w:sz w:val="28"/>
          <w:szCs w:val="28"/>
          <w:rtl/>
        </w:rPr>
        <w:t>تحليل الانحدار الخطي</w:t>
      </w:r>
      <w:bookmarkEnd w:id="43"/>
    </w:p>
    <w:p w14:paraId="423B0C03" w14:textId="610B85EF" w:rsidR="005C3ECF" w:rsidRPr="00BC04AA" w:rsidRDefault="005C3ECF"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تأثير جودة المحتوى البصري الكلية في نية الحضور</w:t>
      </w:r>
    </w:p>
    <w:p w14:paraId="79740F79" w14:textId="059C874B" w:rsidR="00B0288E" w:rsidRPr="00515EC8" w:rsidRDefault="00B0288E" w:rsidP="00DE7A4B">
      <w:pPr>
        <w:pStyle w:val="Caption"/>
        <w:keepNext/>
        <w:bidi/>
        <w:spacing w:line="276" w:lineRule="auto"/>
        <w:jc w:val="center"/>
        <w:rPr>
          <w:rFonts w:ascii="Sakkal Majalla" w:hAnsi="Sakkal Majalla" w:cs="Sakkal Majalla"/>
          <w:b/>
          <w:bCs/>
          <w:i w:val="0"/>
          <w:iCs w:val="0"/>
          <w:color w:val="auto"/>
          <w:sz w:val="28"/>
          <w:szCs w:val="28"/>
        </w:rPr>
      </w:pPr>
      <w:bookmarkStart w:id="44" w:name="_Toc237400905"/>
      <w:r w:rsidRPr="00515EC8">
        <w:rPr>
          <w:rFonts w:ascii="Sakkal Majalla" w:hAnsi="Sakkal Majalla" w:cs="Sakkal Majalla"/>
          <w:b/>
          <w:bCs/>
          <w:i w:val="0"/>
          <w:iCs w:val="0"/>
          <w:color w:val="auto"/>
          <w:sz w:val="28"/>
          <w:szCs w:val="28"/>
          <w:rtl/>
        </w:rPr>
        <w:t xml:space="preserve">جدول </w:t>
      </w:r>
      <w:r w:rsidRPr="00515EC8">
        <w:rPr>
          <w:rFonts w:ascii="Sakkal Majalla" w:hAnsi="Sakkal Majalla" w:cs="Sakkal Majalla"/>
          <w:b/>
          <w:bCs/>
          <w:i w:val="0"/>
          <w:iCs w:val="0"/>
          <w:color w:val="auto"/>
          <w:sz w:val="28"/>
          <w:szCs w:val="28"/>
          <w:rtl/>
        </w:rPr>
        <w:fldChar w:fldCharType="begin"/>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Pr>
        <w:instrText>SEQ</w:instrText>
      </w:r>
      <w:r w:rsidRPr="00515EC8">
        <w:rPr>
          <w:rFonts w:ascii="Sakkal Majalla" w:hAnsi="Sakkal Majalla" w:cs="Sakkal Majalla"/>
          <w:b/>
          <w:bCs/>
          <w:i w:val="0"/>
          <w:iCs w:val="0"/>
          <w:color w:val="auto"/>
          <w:sz w:val="28"/>
          <w:szCs w:val="28"/>
          <w:rtl/>
        </w:rPr>
        <w:instrText xml:space="preserve"> جدول \* </w:instrText>
      </w:r>
      <w:r w:rsidRPr="00515EC8">
        <w:rPr>
          <w:rFonts w:ascii="Sakkal Majalla" w:hAnsi="Sakkal Majalla" w:cs="Sakkal Majalla"/>
          <w:b/>
          <w:bCs/>
          <w:i w:val="0"/>
          <w:iCs w:val="0"/>
          <w:color w:val="auto"/>
          <w:sz w:val="28"/>
          <w:szCs w:val="28"/>
        </w:rPr>
        <w:instrText>ARABIC</w:instrText>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tl/>
        </w:rPr>
        <w:fldChar w:fldCharType="separate"/>
      </w:r>
      <w:r w:rsidR="00DE7A4B" w:rsidRPr="00515EC8">
        <w:rPr>
          <w:rFonts w:ascii="Sakkal Majalla" w:hAnsi="Sakkal Majalla" w:cs="Sakkal Majalla"/>
          <w:b/>
          <w:bCs/>
          <w:i w:val="0"/>
          <w:iCs w:val="0"/>
          <w:noProof/>
          <w:color w:val="auto"/>
          <w:sz w:val="28"/>
          <w:szCs w:val="28"/>
          <w:rtl/>
        </w:rPr>
        <w:t>16</w:t>
      </w:r>
      <w:r w:rsidRPr="00515EC8">
        <w:rPr>
          <w:rFonts w:ascii="Sakkal Majalla" w:hAnsi="Sakkal Majalla" w:cs="Sakkal Majalla"/>
          <w:b/>
          <w:bCs/>
          <w:i w:val="0"/>
          <w:iCs w:val="0"/>
          <w:color w:val="auto"/>
          <w:sz w:val="28"/>
          <w:szCs w:val="28"/>
          <w:rtl/>
        </w:rPr>
        <w:fldChar w:fldCharType="end"/>
      </w:r>
      <w:r w:rsidRPr="00515EC8">
        <w:rPr>
          <w:rFonts w:ascii="Sakkal Majalla" w:hAnsi="Sakkal Majalla" w:cs="Sakkal Majalla"/>
          <w:b/>
          <w:bCs/>
          <w:i w:val="0"/>
          <w:iCs w:val="0"/>
          <w:color w:val="auto"/>
          <w:sz w:val="28"/>
          <w:szCs w:val="28"/>
          <w:rtl/>
        </w:rPr>
        <w:t xml:space="preserve"> نموذج الانحدار البسيط لجودة المحتوى البصري الكلية في نية الحضور</w:t>
      </w:r>
      <w:bookmarkEnd w:id="44"/>
    </w:p>
    <w:tbl>
      <w:tblPr>
        <w:bidiVisual/>
        <w:tblW w:w="9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445"/>
        <w:gridCol w:w="3768"/>
      </w:tblGrid>
      <w:tr w:rsidR="005C3ECF" w:rsidRPr="00BC04AA" w14:paraId="327B99C3" w14:textId="77777777" w:rsidTr="00B0288E">
        <w:trPr>
          <w:tblHeader/>
        </w:trPr>
        <w:tc>
          <w:tcPr>
            <w:tcW w:w="5445" w:type="dxa"/>
            <w:tcMar>
              <w:top w:w="150" w:type="dxa"/>
              <w:left w:w="0" w:type="dxa"/>
              <w:bottom w:w="150" w:type="dxa"/>
              <w:right w:w="240" w:type="dxa"/>
            </w:tcMar>
            <w:vAlign w:val="center"/>
            <w:hideMark/>
          </w:tcPr>
          <w:p w14:paraId="71F341BF"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المؤشر</w:t>
            </w:r>
          </w:p>
        </w:tc>
        <w:tc>
          <w:tcPr>
            <w:tcW w:w="3768" w:type="dxa"/>
            <w:tcMar>
              <w:top w:w="150" w:type="dxa"/>
              <w:left w:w="240" w:type="dxa"/>
              <w:bottom w:w="150" w:type="dxa"/>
              <w:right w:w="240" w:type="dxa"/>
            </w:tcMar>
            <w:vAlign w:val="center"/>
            <w:hideMark/>
          </w:tcPr>
          <w:p w14:paraId="1C2E2CD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القيمة</w:t>
            </w:r>
          </w:p>
        </w:tc>
      </w:tr>
      <w:tr w:rsidR="005C3ECF" w:rsidRPr="00BC04AA" w14:paraId="56302BB0" w14:textId="77777777" w:rsidTr="00B0288E">
        <w:tc>
          <w:tcPr>
            <w:tcW w:w="5445" w:type="dxa"/>
            <w:tcMar>
              <w:top w:w="150" w:type="dxa"/>
              <w:left w:w="0" w:type="dxa"/>
              <w:bottom w:w="150" w:type="dxa"/>
              <w:right w:w="240" w:type="dxa"/>
            </w:tcMar>
            <w:vAlign w:val="center"/>
            <w:hideMark/>
          </w:tcPr>
          <w:p w14:paraId="4AC69D4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معامل الارتباط</w:t>
            </w:r>
            <w:r w:rsidRPr="00BC04AA">
              <w:rPr>
                <w:rFonts w:ascii="Sakkal Majalla" w:hAnsi="Sakkal Majalla" w:cs="Sakkal Majalla"/>
                <w:sz w:val="28"/>
                <w:szCs w:val="28"/>
                <w:lang w:bidi="ar-EG"/>
              </w:rPr>
              <w:t xml:space="preserve"> (R)</w:t>
            </w:r>
          </w:p>
        </w:tc>
        <w:tc>
          <w:tcPr>
            <w:tcW w:w="3768" w:type="dxa"/>
            <w:tcMar>
              <w:top w:w="150" w:type="dxa"/>
              <w:left w:w="240" w:type="dxa"/>
              <w:bottom w:w="150" w:type="dxa"/>
              <w:right w:w="0" w:type="dxa"/>
            </w:tcMar>
            <w:vAlign w:val="center"/>
            <w:hideMark/>
          </w:tcPr>
          <w:p w14:paraId="408C01DC"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0.815</w:t>
            </w:r>
          </w:p>
        </w:tc>
      </w:tr>
      <w:tr w:rsidR="005C3ECF" w:rsidRPr="00BC04AA" w14:paraId="5126A518" w14:textId="77777777" w:rsidTr="00B0288E">
        <w:tc>
          <w:tcPr>
            <w:tcW w:w="5445" w:type="dxa"/>
            <w:tcMar>
              <w:top w:w="150" w:type="dxa"/>
              <w:left w:w="0" w:type="dxa"/>
              <w:bottom w:w="150" w:type="dxa"/>
              <w:right w:w="240" w:type="dxa"/>
            </w:tcMar>
            <w:vAlign w:val="center"/>
            <w:hideMark/>
          </w:tcPr>
          <w:p w14:paraId="1108E5D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معامل التحديد</w:t>
            </w:r>
            <w:r w:rsidRPr="00BC04AA">
              <w:rPr>
                <w:rFonts w:ascii="Sakkal Majalla" w:hAnsi="Sakkal Majalla" w:cs="Sakkal Majalla"/>
                <w:sz w:val="28"/>
                <w:szCs w:val="28"/>
                <w:lang w:bidi="ar-EG"/>
              </w:rPr>
              <w:t xml:space="preserve"> (R²)</w:t>
            </w:r>
          </w:p>
        </w:tc>
        <w:tc>
          <w:tcPr>
            <w:tcW w:w="3768" w:type="dxa"/>
            <w:tcMar>
              <w:top w:w="150" w:type="dxa"/>
              <w:left w:w="240" w:type="dxa"/>
              <w:bottom w:w="150" w:type="dxa"/>
              <w:right w:w="0" w:type="dxa"/>
            </w:tcMar>
            <w:vAlign w:val="center"/>
            <w:hideMark/>
          </w:tcPr>
          <w:p w14:paraId="1D654577"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0.665</w:t>
            </w:r>
          </w:p>
        </w:tc>
      </w:tr>
      <w:tr w:rsidR="005C3ECF" w:rsidRPr="00BC04AA" w14:paraId="358242F5" w14:textId="77777777" w:rsidTr="00B0288E">
        <w:tc>
          <w:tcPr>
            <w:tcW w:w="5445" w:type="dxa"/>
            <w:tcMar>
              <w:top w:w="150" w:type="dxa"/>
              <w:left w:w="0" w:type="dxa"/>
              <w:bottom w:w="150" w:type="dxa"/>
              <w:right w:w="240" w:type="dxa"/>
            </w:tcMar>
            <w:vAlign w:val="center"/>
            <w:hideMark/>
          </w:tcPr>
          <w:p w14:paraId="529872C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 xml:space="preserve">R² </w:t>
            </w:r>
            <w:r w:rsidRPr="00BC04AA">
              <w:rPr>
                <w:rFonts w:ascii="Sakkal Majalla" w:hAnsi="Sakkal Majalla" w:cs="Sakkal Majalla"/>
                <w:sz w:val="28"/>
                <w:szCs w:val="28"/>
                <w:rtl/>
              </w:rPr>
              <w:t>المعدل</w:t>
            </w:r>
          </w:p>
        </w:tc>
        <w:tc>
          <w:tcPr>
            <w:tcW w:w="3768" w:type="dxa"/>
            <w:tcMar>
              <w:top w:w="150" w:type="dxa"/>
              <w:left w:w="240" w:type="dxa"/>
              <w:bottom w:w="150" w:type="dxa"/>
              <w:right w:w="0" w:type="dxa"/>
            </w:tcMar>
            <w:vAlign w:val="center"/>
            <w:hideMark/>
          </w:tcPr>
          <w:p w14:paraId="3D77BC5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0.664</w:t>
            </w:r>
          </w:p>
        </w:tc>
      </w:tr>
      <w:tr w:rsidR="005C3ECF" w:rsidRPr="00BC04AA" w14:paraId="20D63267" w14:textId="77777777" w:rsidTr="00B0288E">
        <w:tc>
          <w:tcPr>
            <w:tcW w:w="5445" w:type="dxa"/>
            <w:tcMar>
              <w:top w:w="150" w:type="dxa"/>
              <w:left w:w="0" w:type="dxa"/>
              <w:bottom w:w="150" w:type="dxa"/>
              <w:right w:w="240" w:type="dxa"/>
            </w:tcMar>
            <w:vAlign w:val="center"/>
            <w:hideMark/>
          </w:tcPr>
          <w:p w14:paraId="614F7E8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lastRenderedPageBreak/>
              <w:t>قيمة</w:t>
            </w:r>
            <w:r w:rsidRPr="00BC04AA">
              <w:rPr>
                <w:rFonts w:ascii="Sakkal Majalla" w:hAnsi="Sakkal Majalla" w:cs="Sakkal Majalla"/>
                <w:sz w:val="28"/>
                <w:szCs w:val="28"/>
                <w:lang w:bidi="ar-EG"/>
              </w:rPr>
              <w:t xml:space="preserve"> F</w:t>
            </w:r>
          </w:p>
        </w:tc>
        <w:tc>
          <w:tcPr>
            <w:tcW w:w="3768" w:type="dxa"/>
            <w:tcMar>
              <w:top w:w="150" w:type="dxa"/>
              <w:left w:w="240" w:type="dxa"/>
              <w:bottom w:w="150" w:type="dxa"/>
              <w:right w:w="0" w:type="dxa"/>
            </w:tcMar>
            <w:vAlign w:val="center"/>
            <w:hideMark/>
          </w:tcPr>
          <w:p w14:paraId="41B6E75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514.096</w:t>
            </w:r>
          </w:p>
        </w:tc>
      </w:tr>
      <w:tr w:rsidR="005C3ECF" w:rsidRPr="00BC04AA" w14:paraId="33434251" w14:textId="77777777" w:rsidTr="00B0288E">
        <w:tc>
          <w:tcPr>
            <w:tcW w:w="5445" w:type="dxa"/>
            <w:tcMar>
              <w:top w:w="150" w:type="dxa"/>
              <w:left w:w="0" w:type="dxa"/>
              <w:bottom w:w="150" w:type="dxa"/>
              <w:right w:w="240" w:type="dxa"/>
            </w:tcMar>
            <w:vAlign w:val="center"/>
            <w:hideMark/>
          </w:tcPr>
          <w:p w14:paraId="5458509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مستوى الدلالة</w:t>
            </w:r>
            <w:r w:rsidRPr="00BC04AA">
              <w:rPr>
                <w:rFonts w:ascii="Sakkal Majalla" w:hAnsi="Sakkal Majalla" w:cs="Sakkal Majalla"/>
                <w:sz w:val="28"/>
                <w:szCs w:val="28"/>
                <w:lang w:bidi="ar-EG"/>
              </w:rPr>
              <w:t xml:space="preserve"> (Sig.)</w:t>
            </w:r>
          </w:p>
        </w:tc>
        <w:tc>
          <w:tcPr>
            <w:tcW w:w="3768" w:type="dxa"/>
            <w:tcMar>
              <w:top w:w="150" w:type="dxa"/>
              <w:left w:w="240" w:type="dxa"/>
              <w:bottom w:w="150" w:type="dxa"/>
              <w:right w:w="0" w:type="dxa"/>
            </w:tcMar>
            <w:vAlign w:val="center"/>
            <w:hideMark/>
          </w:tcPr>
          <w:p w14:paraId="5B17988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&lt; 0.001</w:t>
            </w:r>
          </w:p>
        </w:tc>
      </w:tr>
      <w:tr w:rsidR="005C3ECF" w:rsidRPr="00BC04AA" w14:paraId="0FCC1F6D" w14:textId="77777777" w:rsidTr="00B0288E">
        <w:tc>
          <w:tcPr>
            <w:tcW w:w="5445" w:type="dxa"/>
            <w:tcMar>
              <w:top w:w="150" w:type="dxa"/>
              <w:left w:w="0" w:type="dxa"/>
              <w:bottom w:w="150" w:type="dxa"/>
              <w:right w:w="240" w:type="dxa"/>
            </w:tcMar>
            <w:vAlign w:val="center"/>
            <w:hideMark/>
          </w:tcPr>
          <w:p w14:paraId="3653FE0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معامل الانحدار غير المعياري</w:t>
            </w:r>
            <w:r w:rsidRPr="00BC04AA">
              <w:rPr>
                <w:rFonts w:ascii="Sakkal Majalla" w:hAnsi="Sakkal Majalla" w:cs="Sakkal Majalla"/>
                <w:sz w:val="28"/>
                <w:szCs w:val="28"/>
                <w:lang w:bidi="ar-EG"/>
              </w:rPr>
              <w:t xml:space="preserve"> (B)</w:t>
            </w:r>
          </w:p>
        </w:tc>
        <w:tc>
          <w:tcPr>
            <w:tcW w:w="3768" w:type="dxa"/>
            <w:tcMar>
              <w:top w:w="150" w:type="dxa"/>
              <w:left w:w="240" w:type="dxa"/>
              <w:bottom w:w="150" w:type="dxa"/>
              <w:right w:w="0" w:type="dxa"/>
            </w:tcMar>
            <w:vAlign w:val="center"/>
            <w:hideMark/>
          </w:tcPr>
          <w:p w14:paraId="4F4471BC"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1.019</w:t>
            </w:r>
          </w:p>
        </w:tc>
      </w:tr>
      <w:tr w:rsidR="005C3ECF" w:rsidRPr="00BC04AA" w14:paraId="1AD9548A" w14:textId="77777777" w:rsidTr="00B0288E">
        <w:tc>
          <w:tcPr>
            <w:tcW w:w="5445" w:type="dxa"/>
            <w:tcMar>
              <w:top w:w="150" w:type="dxa"/>
              <w:left w:w="0" w:type="dxa"/>
              <w:bottom w:w="150" w:type="dxa"/>
              <w:right w:w="240" w:type="dxa"/>
            </w:tcMar>
            <w:vAlign w:val="center"/>
            <w:hideMark/>
          </w:tcPr>
          <w:p w14:paraId="24DE622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معامل بيتا المعياري</w:t>
            </w:r>
            <w:r w:rsidRPr="00BC04AA">
              <w:rPr>
                <w:rFonts w:ascii="Sakkal Majalla" w:hAnsi="Sakkal Majalla" w:cs="Sakkal Majalla"/>
                <w:sz w:val="28"/>
                <w:szCs w:val="28"/>
                <w:lang w:bidi="ar-EG"/>
              </w:rPr>
              <w:t xml:space="preserve"> (</w:t>
            </w:r>
            <w:r w:rsidRPr="00BC04AA">
              <w:rPr>
                <w:rFonts w:ascii="Cambria" w:hAnsi="Cambria" w:cs="Cambria"/>
                <w:sz w:val="28"/>
                <w:szCs w:val="28"/>
                <w:lang w:bidi="ar-EG"/>
              </w:rPr>
              <w:t>β</w:t>
            </w:r>
            <w:r w:rsidRPr="00BC04AA">
              <w:rPr>
                <w:rFonts w:ascii="Sakkal Majalla" w:hAnsi="Sakkal Majalla" w:cs="Sakkal Majalla"/>
                <w:sz w:val="28"/>
                <w:szCs w:val="28"/>
                <w:lang w:bidi="ar-EG"/>
              </w:rPr>
              <w:t>)</w:t>
            </w:r>
          </w:p>
        </w:tc>
        <w:tc>
          <w:tcPr>
            <w:tcW w:w="3768" w:type="dxa"/>
            <w:tcMar>
              <w:top w:w="150" w:type="dxa"/>
              <w:left w:w="240" w:type="dxa"/>
              <w:bottom w:w="150" w:type="dxa"/>
              <w:right w:w="0" w:type="dxa"/>
            </w:tcMar>
            <w:vAlign w:val="center"/>
            <w:hideMark/>
          </w:tcPr>
          <w:p w14:paraId="0269406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0.815</w:t>
            </w:r>
          </w:p>
        </w:tc>
      </w:tr>
      <w:tr w:rsidR="005C3ECF" w:rsidRPr="00BC04AA" w14:paraId="3839E84B" w14:textId="77777777" w:rsidTr="00B0288E">
        <w:tc>
          <w:tcPr>
            <w:tcW w:w="5445" w:type="dxa"/>
            <w:tcMar>
              <w:top w:w="150" w:type="dxa"/>
              <w:left w:w="0" w:type="dxa"/>
              <w:bottom w:w="150" w:type="dxa"/>
              <w:right w:w="240" w:type="dxa"/>
            </w:tcMar>
            <w:vAlign w:val="center"/>
            <w:hideMark/>
          </w:tcPr>
          <w:p w14:paraId="1E8CFBC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الخطأ المعياري</w:t>
            </w:r>
            <w:r w:rsidRPr="00BC04AA">
              <w:rPr>
                <w:rFonts w:ascii="Sakkal Majalla" w:hAnsi="Sakkal Majalla" w:cs="Sakkal Majalla"/>
                <w:sz w:val="28"/>
                <w:szCs w:val="28"/>
                <w:lang w:bidi="ar-EG"/>
              </w:rPr>
              <w:t xml:space="preserve"> (SE)</w:t>
            </w:r>
          </w:p>
        </w:tc>
        <w:tc>
          <w:tcPr>
            <w:tcW w:w="3768" w:type="dxa"/>
            <w:tcMar>
              <w:top w:w="150" w:type="dxa"/>
              <w:left w:w="240" w:type="dxa"/>
              <w:bottom w:w="150" w:type="dxa"/>
              <w:right w:w="0" w:type="dxa"/>
            </w:tcMar>
            <w:vAlign w:val="center"/>
            <w:hideMark/>
          </w:tcPr>
          <w:p w14:paraId="21A4541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0.043</w:t>
            </w:r>
          </w:p>
        </w:tc>
      </w:tr>
    </w:tbl>
    <w:p w14:paraId="2091501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تعليق</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 xml:space="preserve">كان نموذج الانحدار البسيط دالاً إحصائياً، </w:t>
      </w:r>
      <w:r w:rsidRPr="00BC04AA">
        <w:rPr>
          <w:rFonts w:ascii="Sakkal Majalla" w:hAnsi="Sakkal Majalla" w:cs="Sakkal Majalla"/>
          <w:sz w:val="28"/>
          <w:szCs w:val="28"/>
          <w:lang w:bidi="ar-EG"/>
        </w:rPr>
        <w:t>F(1,259)=514.096, p&lt;0.001</w:t>
      </w:r>
      <w:r w:rsidRPr="00BC04AA">
        <w:rPr>
          <w:rFonts w:ascii="Sakkal Majalla" w:hAnsi="Sakkal Majalla" w:cs="Sakkal Majalla"/>
          <w:sz w:val="28"/>
          <w:szCs w:val="28"/>
          <w:rtl/>
        </w:rPr>
        <w:t>، وفسرت جودة المحتوى البصري 66.5% من التباين في نية الحضور</w:t>
      </w:r>
      <w:r w:rsidRPr="00BC04AA">
        <w:rPr>
          <w:rFonts w:ascii="Sakkal Majalla" w:hAnsi="Sakkal Majalla" w:cs="Sakkal Majalla"/>
          <w:sz w:val="28"/>
          <w:szCs w:val="28"/>
          <w:lang w:bidi="ar-EG"/>
        </w:rPr>
        <w:t xml:space="preserve"> (R² = 0.665). </w:t>
      </w:r>
      <w:r w:rsidRPr="00BC04AA">
        <w:rPr>
          <w:rFonts w:ascii="Sakkal Majalla" w:hAnsi="Sakkal Majalla" w:cs="Sakkal Majalla"/>
          <w:sz w:val="28"/>
          <w:szCs w:val="28"/>
          <w:rtl/>
        </w:rPr>
        <w:t>بلغ معامل الانحدار غير المعياري</w:t>
      </w:r>
      <w:r w:rsidRPr="00BC04AA">
        <w:rPr>
          <w:rFonts w:ascii="Sakkal Majalla" w:hAnsi="Sakkal Majalla" w:cs="Sakkal Majalla"/>
          <w:sz w:val="28"/>
          <w:szCs w:val="28"/>
          <w:lang w:bidi="ar-EG"/>
        </w:rPr>
        <w:t xml:space="preserve"> B=1.019</w:t>
      </w:r>
      <w:r w:rsidRPr="00BC04AA">
        <w:rPr>
          <w:rFonts w:ascii="Sakkal Majalla" w:hAnsi="Sakkal Majalla" w:cs="Sakkal Majalla"/>
          <w:sz w:val="28"/>
          <w:szCs w:val="28"/>
          <w:rtl/>
        </w:rPr>
        <w:t>، ومعامل بيتا المعياري</w:t>
      </w:r>
      <w:r w:rsidRPr="00BC04AA">
        <w:rPr>
          <w:rFonts w:ascii="Sakkal Majalla" w:hAnsi="Sakkal Majalla" w:cs="Sakkal Majalla"/>
          <w:sz w:val="28"/>
          <w:szCs w:val="28"/>
          <w:lang w:bidi="ar-EG"/>
        </w:rPr>
        <w:t xml:space="preserve"> </w:t>
      </w:r>
      <w:r w:rsidRPr="00BC04AA">
        <w:rPr>
          <w:rFonts w:ascii="Cambria" w:hAnsi="Cambria" w:cs="Cambria"/>
          <w:sz w:val="28"/>
          <w:szCs w:val="28"/>
          <w:lang w:bidi="ar-EG"/>
        </w:rPr>
        <w:t>β</w:t>
      </w:r>
      <w:r w:rsidRPr="00BC04AA">
        <w:rPr>
          <w:rFonts w:ascii="Sakkal Majalla" w:hAnsi="Sakkal Majalla" w:cs="Sakkal Majalla"/>
          <w:sz w:val="28"/>
          <w:szCs w:val="28"/>
          <w:lang w:bidi="ar-EG"/>
        </w:rPr>
        <w:t xml:space="preserve">=0.815. </w:t>
      </w:r>
      <w:r w:rsidRPr="00BC04AA">
        <w:rPr>
          <w:rFonts w:ascii="Sakkal Majalla" w:hAnsi="Sakkal Majalla" w:cs="Sakkal Majalla"/>
          <w:sz w:val="28"/>
          <w:szCs w:val="28"/>
          <w:rtl/>
        </w:rPr>
        <w:t>ويشير ذلك إلى أن ارتفاع جودة المحتوى البصري بنقطة واحدة على مقياس ليكرت يرتبط بارتفاع نية الحضور بمقدار 1.019 نقطة، وهو أثر كبير</w:t>
      </w:r>
      <w:r w:rsidRPr="00BC04AA">
        <w:rPr>
          <w:rFonts w:ascii="Sakkal Majalla" w:hAnsi="Sakkal Majalla" w:cs="Sakkal Majalla"/>
          <w:sz w:val="28"/>
          <w:szCs w:val="28"/>
          <w:lang w:bidi="ar-EG"/>
        </w:rPr>
        <w:t>.</w:t>
      </w:r>
    </w:p>
    <w:p w14:paraId="01BABA89" w14:textId="62A724BB" w:rsidR="005C3ECF" w:rsidRPr="00BC04AA" w:rsidRDefault="005C3ECF"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تأثير الأبعاد الخمسة كمنبئات متزامنة</w:t>
      </w:r>
    </w:p>
    <w:p w14:paraId="5572ECB7" w14:textId="2552664F" w:rsidR="00B0288E" w:rsidRPr="00515EC8" w:rsidRDefault="00B0288E" w:rsidP="00DE7A4B">
      <w:pPr>
        <w:pStyle w:val="Caption"/>
        <w:keepNext/>
        <w:bidi/>
        <w:spacing w:line="276" w:lineRule="auto"/>
        <w:jc w:val="center"/>
        <w:rPr>
          <w:rFonts w:ascii="Sakkal Majalla" w:hAnsi="Sakkal Majalla" w:cs="Sakkal Majalla"/>
          <w:b/>
          <w:bCs/>
          <w:i w:val="0"/>
          <w:iCs w:val="0"/>
          <w:color w:val="auto"/>
          <w:sz w:val="28"/>
          <w:szCs w:val="28"/>
        </w:rPr>
      </w:pPr>
      <w:bookmarkStart w:id="45" w:name="_Toc237400906"/>
      <w:r w:rsidRPr="00515EC8">
        <w:rPr>
          <w:rFonts w:ascii="Sakkal Majalla" w:hAnsi="Sakkal Majalla" w:cs="Sakkal Majalla"/>
          <w:b/>
          <w:bCs/>
          <w:i w:val="0"/>
          <w:iCs w:val="0"/>
          <w:color w:val="auto"/>
          <w:sz w:val="28"/>
          <w:szCs w:val="28"/>
          <w:rtl/>
        </w:rPr>
        <w:t xml:space="preserve">جدول </w:t>
      </w:r>
      <w:r w:rsidRPr="00515EC8">
        <w:rPr>
          <w:rFonts w:ascii="Sakkal Majalla" w:hAnsi="Sakkal Majalla" w:cs="Sakkal Majalla"/>
          <w:b/>
          <w:bCs/>
          <w:i w:val="0"/>
          <w:iCs w:val="0"/>
          <w:color w:val="auto"/>
          <w:sz w:val="28"/>
          <w:szCs w:val="28"/>
          <w:rtl/>
        </w:rPr>
        <w:fldChar w:fldCharType="begin"/>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Pr>
        <w:instrText>SEQ</w:instrText>
      </w:r>
      <w:r w:rsidRPr="00515EC8">
        <w:rPr>
          <w:rFonts w:ascii="Sakkal Majalla" w:hAnsi="Sakkal Majalla" w:cs="Sakkal Majalla"/>
          <w:b/>
          <w:bCs/>
          <w:i w:val="0"/>
          <w:iCs w:val="0"/>
          <w:color w:val="auto"/>
          <w:sz w:val="28"/>
          <w:szCs w:val="28"/>
          <w:rtl/>
        </w:rPr>
        <w:instrText xml:space="preserve"> جدول \* </w:instrText>
      </w:r>
      <w:r w:rsidRPr="00515EC8">
        <w:rPr>
          <w:rFonts w:ascii="Sakkal Majalla" w:hAnsi="Sakkal Majalla" w:cs="Sakkal Majalla"/>
          <w:b/>
          <w:bCs/>
          <w:i w:val="0"/>
          <w:iCs w:val="0"/>
          <w:color w:val="auto"/>
          <w:sz w:val="28"/>
          <w:szCs w:val="28"/>
        </w:rPr>
        <w:instrText>ARABIC</w:instrText>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tl/>
        </w:rPr>
        <w:fldChar w:fldCharType="separate"/>
      </w:r>
      <w:r w:rsidR="00DE7A4B" w:rsidRPr="00515EC8">
        <w:rPr>
          <w:rFonts w:ascii="Sakkal Majalla" w:hAnsi="Sakkal Majalla" w:cs="Sakkal Majalla"/>
          <w:b/>
          <w:bCs/>
          <w:i w:val="0"/>
          <w:iCs w:val="0"/>
          <w:noProof/>
          <w:color w:val="auto"/>
          <w:sz w:val="28"/>
          <w:szCs w:val="28"/>
          <w:rtl/>
        </w:rPr>
        <w:t>17</w:t>
      </w:r>
      <w:r w:rsidRPr="00515EC8">
        <w:rPr>
          <w:rFonts w:ascii="Sakkal Majalla" w:hAnsi="Sakkal Majalla" w:cs="Sakkal Majalla"/>
          <w:b/>
          <w:bCs/>
          <w:i w:val="0"/>
          <w:iCs w:val="0"/>
          <w:color w:val="auto"/>
          <w:sz w:val="28"/>
          <w:szCs w:val="28"/>
          <w:rtl/>
        </w:rPr>
        <w:fldChar w:fldCharType="end"/>
      </w:r>
      <w:r w:rsidRPr="00515EC8">
        <w:rPr>
          <w:rFonts w:ascii="Sakkal Majalla" w:hAnsi="Sakkal Majalla" w:cs="Sakkal Majalla"/>
          <w:b/>
          <w:bCs/>
          <w:i w:val="0"/>
          <w:iCs w:val="0"/>
          <w:color w:val="auto"/>
          <w:sz w:val="28"/>
          <w:szCs w:val="28"/>
          <w:rtl/>
        </w:rPr>
        <w:t xml:space="preserve"> تحليل الانحدار المتعدد للأبعاد الخمسة في نية الحضور</w:t>
      </w:r>
      <w:bookmarkEnd w:id="45"/>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03"/>
        <w:gridCol w:w="1596"/>
        <w:gridCol w:w="1451"/>
        <w:gridCol w:w="1487"/>
        <w:gridCol w:w="1365"/>
        <w:gridCol w:w="1447"/>
        <w:gridCol w:w="1101"/>
      </w:tblGrid>
      <w:tr w:rsidR="00B0288E" w:rsidRPr="00BC04AA" w14:paraId="5CBB2368" w14:textId="77777777" w:rsidTr="00B0288E">
        <w:trPr>
          <w:tblHeader/>
          <w:jc w:val="center"/>
        </w:trPr>
        <w:tc>
          <w:tcPr>
            <w:tcW w:w="0" w:type="auto"/>
            <w:tcMar>
              <w:top w:w="150" w:type="dxa"/>
              <w:left w:w="0" w:type="dxa"/>
              <w:bottom w:w="150" w:type="dxa"/>
              <w:right w:w="240" w:type="dxa"/>
            </w:tcMar>
            <w:vAlign w:val="center"/>
            <w:hideMark/>
          </w:tcPr>
          <w:p w14:paraId="5ED09E7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البعد</w:t>
            </w:r>
          </w:p>
        </w:tc>
        <w:tc>
          <w:tcPr>
            <w:tcW w:w="0" w:type="auto"/>
            <w:tcMar>
              <w:top w:w="150" w:type="dxa"/>
              <w:left w:w="240" w:type="dxa"/>
              <w:bottom w:w="150" w:type="dxa"/>
              <w:right w:w="240" w:type="dxa"/>
            </w:tcMar>
            <w:vAlign w:val="center"/>
            <w:hideMark/>
          </w:tcPr>
          <w:p w14:paraId="045C9EF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معامل الانحدار غير المعياري</w:t>
            </w:r>
            <w:r w:rsidRPr="00BC04AA">
              <w:rPr>
                <w:rFonts w:ascii="Sakkal Majalla" w:hAnsi="Sakkal Majalla" w:cs="Sakkal Majalla"/>
                <w:b/>
                <w:bCs/>
                <w:sz w:val="28"/>
                <w:szCs w:val="28"/>
                <w:lang w:bidi="ar-EG"/>
              </w:rPr>
              <w:t xml:space="preserve"> (B)</w:t>
            </w:r>
          </w:p>
        </w:tc>
        <w:tc>
          <w:tcPr>
            <w:tcW w:w="0" w:type="auto"/>
            <w:tcMar>
              <w:top w:w="150" w:type="dxa"/>
              <w:left w:w="240" w:type="dxa"/>
              <w:bottom w:w="150" w:type="dxa"/>
              <w:right w:w="240" w:type="dxa"/>
            </w:tcMar>
            <w:vAlign w:val="center"/>
            <w:hideMark/>
          </w:tcPr>
          <w:p w14:paraId="704A374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معامل بيتا المعياري</w:t>
            </w:r>
            <w:r w:rsidRPr="00BC04AA">
              <w:rPr>
                <w:rFonts w:ascii="Sakkal Majalla" w:hAnsi="Sakkal Majalla" w:cs="Sakkal Majalla"/>
                <w:b/>
                <w:bCs/>
                <w:sz w:val="28"/>
                <w:szCs w:val="28"/>
                <w:lang w:bidi="ar-EG"/>
              </w:rPr>
              <w:t xml:space="preserve"> (</w:t>
            </w:r>
            <w:r w:rsidRPr="00BC04AA">
              <w:rPr>
                <w:rFonts w:ascii="Cambria" w:hAnsi="Cambria" w:cs="Cambria"/>
                <w:b/>
                <w:bCs/>
                <w:sz w:val="28"/>
                <w:szCs w:val="28"/>
                <w:lang w:bidi="ar-EG"/>
              </w:rPr>
              <w:t>β</w:t>
            </w:r>
            <w:r w:rsidRPr="00BC04AA">
              <w:rPr>
                <w:rFonts w:ascii="Sakkal Majalla" w:hAnsi="Sakkal Majalla" w:cs="Sakkal Majalla"/>
                <w:b/>
                <w:bCs/>
                <w:sz w:val="28"/>
                <w:szCs w:val="28"/>
                <w:lang w:bidi="ar-EG"/>
              </w:rPr>
              <w:t>)</w:t>
            </w:r>
          </w:p>
        </w:tc>
        <w:tc>
          <w:tcPr>
            <w:tcW w:w="0" w:type="auto"/>
            <w:tcMar>
              <w:top w:w="150" w:type="dxa"/>
              <w:left w:w="240" w:type="dxa"/>
              <w:bottom w:w="150" w:type="dxa"/>
              <w:right w:w="240" w:type="dxa"/>
            </w:tcMar>
            <w:vAlign w:val="center"/>
            <w:hideMark/>
          </w:tcPr>
          <w:p w14:paraId="6A3678D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الخطأ المعياري</w:t>
            </w:r>
            <w:r w:rsidRPr="00BC04AA">
              <w:rPr>
                <w:rFonts w:ascii="Sakkal Majalla" w:hAnsi="Sakkal Majalla" w:cs="Sakkal Majalla"/>
                <w:b/>
                <w:bCs/>
                <w:sz w:val="28"/>
                <w:szCs w:val="28"/>
                <w:lang w:bidi="ar-EG"/>
              </w:rPr>
              <w:t xml:space="preserve"> (SE-HC3)</w:t>
            </w:r>
          </w:p>
        </w:tc>
        <w:tc>
          <w:tcPr>
            <w:tcW w:w="0" w:type="auto"/>
            <w:tcMar>
              <w:top w:w="150" w:type="dxa"/>
              <w:left w:w="240" w:type="dxa"/>
              <w:bottom w:w="150" w:type="dxa"/>
              <w:right w:w="240" w:type="dxa"/>
            </w:tcMar>
            <w:vAlign w:val="center"/>
            <w:hideMark/>
          </w:tcPr>
          <w:p w14:paraId="46C62A1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مستوى الدلالة</w:t>
            </w:r>
            <w:r w:rsidRPr="00BC04AA">
              <w:rPr>
                <w:rFonts w:ascii="Sakkal Majalla" w:hAnsi="Sakkal Majalla" w:cs="Sakkal Majalla"/>
                <w:b/>
                <w:bCs/>
                <w:sz w:val="28"/>
                <w:szCs w:val="28"/>
                <w:lang w:bidi="ar-EG"/>
              </w:rPr>
              <w:t xml:space="preserve"> (Sig.)</w:t>
            </w:r>
          </w:p>
        </w:tc>
        <w:tc>
          <w:tcPr>
            <w:tcW w:w="0" w:type="auto"/>
            <w:tcMar>
              <w:top w:w="150" w:type="dxa"/>
              <w:left w:w="240" w:type="dxa"/>
              <w:bottom w:w="150" w:type="dxa"/>
              <w:right w:w="240" w:type="dxa"/>
            </w:tcMar>
            <w:vAlign w:val="center"/>
            <w:hideMark/>
          </w:tcPr>
          <w:p w14:paraId="3B4A9737"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عامل تضخم التباين</w:t>
            </w:r>
            <w:r w:rsidRPr="00BC04AA">
              <w:rPr>
                <w:rFonts w:ascii="Sakkal Majalla" w:hAnsi="Sakkal Majalla" w:cs="Sakkal Majalla"/>
                <w:b/>
                <w:bCs/>
                <w:sz w:val="28"/>
                <w:szCs w:val="28"/>
                <w:lang w:bidi="ar-EG"/>
              </w:rPr>
              <w:t xml:space="preserve"> (VIF)</w:t>
            </w:r>
          </w:p>
        </w:tc>
        <w:tc>
          <w:tcPr>
            <w:tcW w:w="0" w:type="auto"/>
            <w:tcMar>
              <w:top w:w="150" w:type="dxa"/>
              <w:left w:w="240" w:type="dxa"/>
              <w:bottom w:w="150" w:type="dxa"/>
              <w:right w:w="240" w:type="dxa"/>
            </w:tcMar>
            <w:vAlign w:val="center"/>
            <w:hideMark/>
          </w:tcPr>
          <w:p w14:paraId="3797FC6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النتيجة</w:t>
            </w:r>
          </w:p>
        </w:tc>
      </w:tr>
      <w:tr w:rsidR="00B0288E" w:rsidRPr="00BC04AA" w14:paraId="362F3BF6" w14:textId="77777777" w:rsidTr="00B0288E">
        <w:trPr>
          <w:jc w:val="center"/>
        </w:trPr>
        <w:tc>
          <w:tcPr>
            <w:tcW w:w="0" w:type="auto"/>
            <w:tcMar>
              <w:top w:w="150" w:type="dxa"/>
              <w:left w:w="0" w:type="dxa"/>
              <w:bottom w:w="150" w:type="dxa"/>
              <w:right w:w="240" w:type="dxa"/>
            </w:tcMar>
            <w:vAlign w:val="center"/>
            <w:hideMark/>
          </w:tcPr>
          <w:p w14:paraId="124A2FC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الجاذبية</w:t>
            </w:r>
          </w:p>
        </w:tc>
        <w:tc>
          <w:tcPr>
            <w:tcW w:w="0" w:type="auto"/>
            <w:tcMar>
              <w:top w:w="150" w:type="dxa"/>
              <w:left w:w="240" w:type="dxa"/>
              <w:bottom w:w="150" w:type="dxa"/>
              <w:right w:w="240" w:type="dxa"/>
            </w:tcMar>
            <w:vAlign w:val="center"/>
            <w:hideMark/>
          </w:tcPr>
          <w:p w14:paraId="431723A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0.137</w:t>
            </w:r>
          </w:p>
        </w:tc>
        <w:tc>
          <w:tcPr>
            <w:tcW w:w="0" w:type="auto"/>
            <w:tcMar>
              <w:top w:w="150" w:type="dxa"/>
              <w:left w:w="240" w:type="dxa"/>
              <w:bottom w:w="150" w:type="dxa"/>
              <w:right w:w="240" w:type="dxa"/>
            </w:tcMar>
            <w:vAlign w:val="center"/>
            <w:hideMark/>
          </w:tcPr>
          <w:p w14:paraId="69BFB95F"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0.114</w:t>
            </w:r>
          </w:p>
        </w:tc>
        <w:tc>
          <w:tcPr>
            <w:tcW w:w="0" w:type="auto"/>
            <w:tcMar>
              <w:top w:w="150" w:type="dxa"/>
              <w:left w:w="240" w:type="dxa"/>
              <w:bottom w:w="150" w:type="dxa"/>
              <w:right w:w="240" w:type="dxa"/>
            </w:tcMar>
            <w:vAlign w:val="center"/>
            <w:hideMark/>
          </w:tcPr>
          <w:p w14:paraId="7B376D7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0.108</w:t>
            </w:r>
          </w:p>
        </w:tc>
        <w:tc>
          <w:tcPr>
            <w:tcW w:w="0" w:type="auto"/>
            <w:tcMar>
              <w:top w:w="150" w:type="dxa"/>
              <w:left w:w="240" w:type="dxa"/>
              <w:bottom w:w="150" w:type="dxa"/>
              <w:right w:w="240" w:type="dxa"/>
            </w:tcMar>
            <w:vAlign w:val="center"/>
            <w:hideMark/>
          </w:tcPr>
          <w:p w14:paraId="186E7287"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0.208</w:t>
            </w:r>
          </w:p>
        </w:tc>
        <w:tc>
          <w:tcPr>
            <w:tcW w:w="0" w:type="auto"/>
            <w:tcMar>
              <w:top w:w="150" w:type="dxa"/>
              <w:left w:w="240" w:type="dxa"/>
              <w:bottom w:w="150" w:type="dxa"/>
              <w:right w:w="240" w:type="dxa"/>
            </w:tcMar>
            <w:vAlign w:val="center"/>
            <w:hideMark/>
          </w:tcPr>
          <w:p w14:paraId="602C5CD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3.242</w:t>
            </w:r>
          </w:p>
        </w:tc>
        <w:tc>
          <w:tcPr>
            <w:tcW w:w="0" w:type="auto"/>
            <w:tcMar>
              <w:top w:w="150" w:type="dxa"/>
              <w:left w:w="240" w:type="dxa"/>
              <w:bottom w:w="150" w:type="dxa"/>
              <w:right w:w="0" w:type="dxa"/>
            </w:tcMar>
            <w:vAlign w:val="center"/>
            <w:hideMark/>
          </w:tcPr>
          <w:p w14:paraId="20F3707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غير دال</w:t>
            </w:r>
          </w:p>
        </w:tc>
      </w:tr>
      <w:tr w:rsidR="00B0288E" w:rsidRPr="00BC04AA" w14:paraId="4703B665" w14:textId="77777777" w:rsidTr="00B0288E">
        <w:trPr>
          <w:jc w:val="center"/>
        </w:trPr>
        <w:tc>
          <w:tcPr>
            <w:tcW w:w="0" w:type="auto"/>
            <w:tcMar>
              <w:top w:w="150" w:type="dxa"/>
              <w:left w:w="0" w:type="dxa"/>
              <w:bottom w:w="150" w:type="dxa"/>
              <w:right w:w="240" w:type="dxa"/>
            </w:tcMar>
            <w:vAlign w:val="center"/>
            <w:hideMark/>
          </w:tcPr>
          <w:p w14:paraId="4D1C09F5"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الوضوح</w:t>
            </w:r>
          </w:p>
        </w:tc>
        <w:tc>
          <w:tcPr>
            <w:tcW w:w="0" w:type="auto"/>
            <w:tcMar>
              <w:top w:w="150" w:type="dxa"/>
              <w:left w:w="240" w:type="dxa"/>
              <w:bottom w:w="150" w:type="dxa"/>
              <w:right w:w="240" w:type="dxa"/>
            </w:tcMar>
            <w:vAlign w:val="center"/>
            <w:hideMark/>
          </w:tcPr>
          <w:p w14:paraId="47B6E1A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0.085</w:t>
            </w:r>
          </w:p>
        </w:tc>
        <w:tc>
          <w:tcPr>
            <w:tcW w:w="0" w:type="auto"/>
            <w:tcMar>
              <w:top w:w="150" w:type="dxa"/>
              <w:left w:w="240" w:type="dxa"/>
              <w:bottom w:w="150" w:type="dxa"/>
              <w:right w:w="240" w:type="dxa"/>
            </w:tcMar>
            <w:vAlign w:val="center"/>
            <w:hideMark/>
          </w:tcPr>
          <w:p w14:paraId="4DFCBCB5"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0.071</w:t>
            </w:r>
          </w:p>
        </w:tc>
        <w:tc>
          <w:tcPr>
            <w:tcW w:w="0" w:type="auto"/>
            <w:tcMar>
              <w:top w:w="150" w:type="dxa"/>
              <w:left w:w="240" w:type="dxa"/>
              <w:bottom w:w="150" w:type="dxa"/>
              <w:right w:w="240" w:type="dxa"/>
            </w:tcMar>
            <w:vAlign w:val="center"/>
            <w:hideMark/>
          </w:tcPr>
          <w:p w14:paraId="73E0463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0.127</w:t>
            </w:r>
          </w:p>
        </w:tc>
        <w:tc>
          <w:tcPr>
            <w:tcW w:w="0" w:type="auto"/>
            <w:tcMar>
              <w:top w:w="150" w:type="dxa"/>
              <w:left w:w="240" w:type="dxa"/>
              <w:bottom w:w="150" w:type="dxa"/>
              <w:right w:w="240" w:type="dxa"/>
            </w:tcMar>
            <w:vAlign w:val="center"/>
            <w:hideMark/>
          </w:tcPr>
          <w:p w14:paraId="7DF1A8D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0.504</w:t>
            </w:r>
          </w:p>
        </w:tc>
        <w:tc>
          <w:tcPr>
            <w:tcW w:w="0" w:type="auto"/>
            <w:tcMar>
              <w:top w:w="150" w:type="dxa"/>
              <w:left w:w="240" w:type="dxa"/>
              <w:bottom w:w="150" w:type="dxa"/>
              <w:right w:w="240" w:type="dxa"/>
            </w:tcMar>
            <w:vAlign w:val="center"/>
            <w:hideMark/>
          </w:tcPr>
          <w:p w14:paraId="3AE7B87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4.698</w:t>
            </w:r>
          </w:p>
        </w:tc>
        <w:tc>
          <w:tcPr>
            <w:tcW w:w="0" w:type="auto"/>
            <w:tcMar>
              <w:top w:w="150" w:type="dxa"/>
              <w:left w:w="240" w:type="dxa"/>
              <w:bottom w:w="150" w:type="dxa"/>
              <w:right w:w="0" w:type="dxa"/>
            </w:tcMar>
            <w:vAlign w:val="center"/>
            <w:hideMark/>
          </w:tcPr>
          <w:p w14:paraId="669D990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غير دال</w:t>
            </w:r>
          </w:p>
        </w:tc>
      </w:tr>
      <w:tr w:rsidR="00B0288E" w:rsidRPr="00BC04AA" w14:paraId="710522A3" w14:textId="77777777" w:rsidTr="00B0288E">
        <w:trPr>
          <w:jc w:val="center"/>
        </w:trPr>
        <w:tc>
          <w:tcPr>
            <w:tcW w:w="0" w:type="auto"/>
            <w:tcMar>
              <w:top w:w="150" w:type="dxa"/>
              <w:left w:w="0" w:type="dxa"/>
              <w:bottom w:w="150" w:type="dxa"/>
              <w:right w:w="240" w:type="dxa"/>
            </w:tcMar>
            <w:vAlign w:val="center"/>
            <w:hideMark/>
          </w:tcPr>
          <w:p w14:paraId="74792445"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lastRenderedPageBreak/>
              <w:t>الأصالة</w:t>
            </w:r>
          </w:p>
        </w:tc>
        <w:tc>
          <w:tcPr>
            <w:tcW w:w="0" w:type="auto"/>
            <w:tcMar>
              <w:top w:w="150" w:type="dxa"/>
              <w:left w:w="240" w:type="dxa"/>
              <w:bottom w:w="150" w:type="dxa"/>
              <w:right w:w="240" w:type="dxa"/>
            </w:tcMar>
            <w:vAlign w:val="center"/>
            <w:hideMark/>
          </w:tcPr>
          <w:p w14:paraId="6671544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0.136</w:t>
            </w:r>
          </w:p>
        </w:tc>
        <w:tc>
          <w:tcPr>
            <w:tcW w:w="0" w:type="auto"/>
            <w:tcMar>
              <w:top w:w="150" w:type="dxa"/>
              <w:left w:w="240" w:type="dxa"/>
              <w:bottom w:w="150" w:type="dxa"/>
              <w:right w:w="240" w:type="dxa"/>
            </w:tcMar>
            <w:vAlign w:val="center"/>
            <w:hideMark/>
          </w:tcPr>
          <w:p w14:paraId="24BA8F7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0.124</w:t>
            </w:r>
          </w:p>
        </w:tc>
        <w:tc>
          <w:tcPr>
            <w:tcW w:w="0" w:type="auto"/>
            <w:tcMar>
              <w:top w:w="150" w:type="dxa"/>
              <w:left w:w="240" w:type="dxa"/>
              <w:bottom w:w="150" w:type="dxa"/>
              <w:right w:w="240" w:type="dxa"/>
            </w:tcMar>
            <w:vAlign w:val="center"/>
            <w:hideMark/>
          </w:tcPr>
          <w:p w14:paraId="241DBA9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0.114</w:t>
            </w:r>
          </w:p>
        </w:tc>
        <w:tc>
          <w:tcPr>
            <w:tcW w:w="0" w:type="auto"/>
            <w:tcMar>
              <w:top w:w="150" w:type="dxa"/>
              <w:left w:w="240" w:type="dxa"/>
              <w:bottom w:w="150" w:type="dxa"/>
              <w:right w:w="240" w:type="dxa"/>
            </w:tcMar>
            <w:vAlign w:val="center"/>
            <w:hideMark/>
          </w:tcPr>
          <w:p w14:paraId="238D0DB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0.233</w:t>
            </w:r>
          </w:p>
        </w:tc>
        <w:tc>
          <w:tcPr>
            <w:tcW w:w="0" w:type="auto"/>
            <w:tcMar>
              <w:top w:w="150" w:type="dxa"/>
              <w:left w:w="240" w:type="dxa"/>
              <w:bottom w:w="150" w:type="dxa"/>
              <w:right w:w="240" w:type="dxa"/>
            </w:tcMar>
            <w:vAlign w:val="center"/>
            <w:hideMark/>
          </w:tcPr>
          <w:p w14:paraId="75535EBF"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5.117</w:t>
            </w:r>
          </w:p>
        </w:tc>
        <w:tc>
          <w:tcPr>
            <w:tcW w:w="0" w:type="auto"/>
            <w:tcMar>
              <w:top w:w="150" w:type="dxa"/>
              <w:left w:w="240" w:type="dxa"/>
              <w:bottom w:w="150" w:type="dxa"/>
              <w:right w:w="0" w:type="dxa"/>
            </w:tcMar>
            <w:vAlign w:val="center"/>
            <w:hideMark/>
          </w:tcPr>
          <w:p w14:paraId="1A66B39C"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غير دال</w:t>
            </w:r>
          </w:p>
        </w:tc>
      </w:tr>
      <w:tr w:rsidR="00B0288E" w:rsidRPr="00BC04AA" w14:paraId="1317789F" w14:textId="77777777" w:rsidTr="00B0288E">
        <w:trPr>
          <w:jc w:val="center"/>
        </w:trPr>
        <w:tc>
          <w:tcPr>
            <w:tcW w:w="0" w:type="auto"/>
            <w:tcMar>
              <w:top w:w="150" w:type="dxa"/>
              <w:left w:w="0" w:type="dxa"/>
              <w:bottom w:w="150" w:type="dxa"/>
              <w:right w:w="240" w:type="dxa"/>
            </w:tcMar>
            <w:vAlign w:val="center"/>
            <w:hideMark/>
          </w:tcPr>
          <w:p w14:paraId="6D0EC58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الملاءمة</w:t>
            </w:r>
          </w:p>
        </w:tc>
        <w:tc>
          <w:tcPr>
            <w:tcW w:w="0" w:type="auto"/>
            <w:tcMar>
              <w:top w:w="150" w:type="dxa"/>
              <w:left w:w="240" w:type="dxa"/>
              <w:bottom w:w="150" w:type="dxa"/>
              <w:right w:w="240" w:type="dxa"/>
            </w:tcMar>
            <w:vAlign w:val="center"/>
            <w:hideMark/>
          </w:tcPr>
          <w:p w14:paraId="6ABD48EC"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0.296</w:t>
            </w:r>
          </w:p>
        </w:tc>
        <w:tc>
          <w:tcPr>
            <w:tcW w:w="0" w:type="auto"/>
            <w:tcMar>
              <w:top w:w="150" w:type="dxa"/>
              <w:left w:w="240" w:type="dxa"/>
              <w:bottom w:w="150" w:type="dxa"/>
              <w:right w:w="240" w:type="dxa"/>
            </w:tcMar>
            <w:vAlign w:val="center"/>
            <w:hideMark/>
          </w:tcPr>
          <w:p w14:paraId="7AA3876F"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0.250</w:t>
            </w:r>
          </w:p>
        </w:tc>
        <w:tc>
          <w:tcPr>
            <w:tcW w:w="0" w:type="auto"/>
            <w:tcMar>
              <w:top w:w="150" w:type="dxa"/>
              <w:left w:w="240" w:type="dxa"/>
              <w:bottom w:w="150" w:type="dxa"/>
              <w:right w:w="240" w:type="dxa"/>
            </w:tcMar>
            <w:vAlign w:val="center"/>
            <w:hideMark/>
          </w:tcPr>
          <w:p w14:paraId="6E8F9745"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0.104</w:t>
            </w:r>
          </w:p>
        </w:tc>
        <w:tc>
          <w:tcPr>
            <w:tcW w:w="0" w:type="auto"/>
            <w:tcMar>
              <w:top w:w="150" w:type="dxa"/>
              <w:left w:w="240" w:type="dxa"/>
              <w:bottom w:w="150" w:type="dxa"/>
              <w:right w:w="240" w:type="dxa"/>
            </w:tcMar>
            <w:vAlign w:val="center"/>
            <w:hideMark/>
          </w:tcPr>
          <w:p w14:paraId="15AB2C47"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0.005</w:t>
            </w:r>
          </w:p>
        </w:tc>
        <w:tc>
          <w:tcPr>
            <w:tcW w:w="0" w:type="auto"/>
            <w:tcMar>
              <w:top w:w="150" w:type="dxa"/>
              <w:left w:w="240" w:type="dxa"/>
              <w:bottom w:w="150" w:type="dxa"/>
              <w:right w:w="240" w:type="dxa"/>
            </w:tcMar>
            <w:vAlign w:val="center"/>
            <w:hideMark/>
          </w:tcPr>
          <w:p w14:paraId="62CE5D2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4.796</w:t>
            </w:r>
          </w:p>
        </w:tc>
        <w:tc>
          <w:tcPr>
            <w:tcW w:w="0" w:type="auto"/>
            <w:tcMar>
              <w:top w:w="150" w:type="dxa"/>
              <w:left w:w="240" w:type="dxa"/>
              <w:bottom w:w="150" w:type="dxa"/>
              <w:right w:w="0" w:type="dxa"/>
            </w:tcMar>
            <w:vAlign w:val="center"/>
            <w:hideMark/>
          </w:tcPr>
          <w:p w14:paraId="21D8BEA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دال</w:t>
            </w:r>
          </w:p>
        </w:tc>
      </w:tr>
      <w:tr w:rsidR="00B0288E" w:rsidRPr="00BC04AA" w14:paraId="36BFD5F3" w14:textId="77777777" w:rsidTr="00B0288E">
        <w:trPr>
          <w:jc w:val="center"/>
        </w:trPr>
        <w:tc>
          <w:tcPr>
            <w:tcW w:w="0" w:type="auto"/>
            <w:tcMar>
              <w:top w:w="150" w:type="dxa"/>
              <w:left w:w="0" w:type="dxa"/>
              <w:bottom w:w="150" w:type="dxa"/>
              <w:right w:w="240" w:type="dxa"/>
            </w:tcMar>
            <w:vAlign w:val="center"/>
            <w:hideMark/>
          </w:tcPr>
          <w:p w14:paraId="067B1EB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التفاعل</w:t>
            </w:r>
          </w:p>
        </w:tc>
        <w:tc>
          <w:tcPr>
            <w:tcW w:w="0" w:type="auto"/>
            <w:tcMar>
              <w:top w:w="150" w:type="dxa"/>
              <w:left w:w="240" w:type="dxa"/>
              <w:bottom w:w="150" w:type="dxa"/>
              <w:right w:w="240" w:type="dxa"/>
            </w:tcMar>
            <w:vAlign w:val="center"/>
            <w:hideMark/>
          </w:tcPr>
          <w:p w14:paraId="3C5619B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0.345</w:t>
            </w:r>
          </w:p>
        </w:tc>
        <w:tc>
          <w:tcPr>
            <w:tcW w:w="0" w:type="auto"/>
            <w:tcMar>
              <w:top w:w="150" w:type="dxa"/>
              <w:left w:w="240" w:type="dxa"/>
              <w:bottom w:w="150" w:type="dxa"/>
              <w:right w:w="240" w:type="dxa"/>
            </w:tcMar>
            <w:vAlign w:val="center"/>
            <w:hideMark/>
          </w:tcPr>
          <w:p w14:paraId="4E26378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0.347</w:t>
            </w:r>
          </w:p>
        </w:tc>
        <w:tc>
          <w:tcPr>
            <w:tcW w:w="0" w:type="auto"/>
            <w:tcMar>
              <w:top w:w="150" w:type="dxa"/>
              <w:left w:w="240" w:type="dxa"/>
              <w:bottom w:w="150" w:type="dxa"/>
              <w:right w:w="240" w:type="dxa"/>
            </w:tcMar>
            <w:vAlign w:val="center"/>
            <w:hideMark/>
          </w:tcPr>
          <w:p w14:paraId="2B2D4E6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0.101</w:t>
            </w:r>
          </w:p>
        </w:tc>
        <w:tc>
          <w:tcPr>
            <w:tcW w:w="0" w:type="auto"/>
            <w:tcMar>
              <w:top w:w="150" w:type="dxa"/>
              <w:left w:w="240" w:type="dxa"/>
              <w:bottom w:w="150" w:type="dxa"/>
              <w:right w:w="240" w:type="dxa"/>
            </w:tcMar>
            <w:vAlign w:val="center"/>
            <w:hideMark/>
          </w:tcPr>
          <w:p w14:paraId="042476E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0.001</w:t>
            </w:r>
          </w:p>
        </w:tc>
        <w:tc>
          <w:tcPr>
            <w:tcW w:w="0" w:type="auto"/>
            <w:tcMar>
              <w:top w:w="150" w:type="dxa"/>
              <w:left w:w="240" w:type="dxa"/>
              <w:bottom w:w="150" w:type="dxa"/>
              <w:right w:w="240" w:type="dxa"/>
            </w:tcMar>
            <w:vAlign w:val="center"/>
            <w:hideMark/>
          </w:tcPr>
          <w:p w14:paraId="05F2D82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2.826</w:t>
            </w:r>
          </w:p>
        </w:tc>
        <w:tc>
          <w:tcPr>
            <w:tcW w:w="0" w:type="auto"/>
            <w:tcMar>
              <w:top w:w="150" w:type="dxa"/>
              <w:left w:w="240" w:type="dxa"/>
              <w:bottom w:w="150" w:type="dxa"/>
              <w:right w:w="0" w:type="dxa"/>
            </w:tcMar>
            <w:vAlign w:val="center"/>
            <w:hideMark/>
          </w:tcPr>
          <w:p w14:paraId="505A641F"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دال</w:t>
            </w:r>
          </w:p>
        </w:tc>
      </w:tr>
    </w:tbl>
    <w:p w14:paraId="52253622" w14:textId="26B6531E"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تعليق</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فسر نموذج الأبعاد الخمسة 67.7% من التباين في نية الحضور</w:t>
      </w:r>
      <w:r w:rsidRPr="00BC04AA">
        <w:rPr>
          <w:rFonts w:ascii="Sakkal Majalla" w:hAnsi="Sakkal Majalla" w:cs="Sakkal Majalla"/>
          <w:sz w:val="28"/>
          <w:szCs w:val="28"/>
          <w:lang w:bidi="ar-EG"/>
        </w:rPr>
        <w:t xml:space="preserve"> (R² = 0.677). </w:t>
      </w:r>
      <w:r w:rsidRPr="00BC04AA">
        <w:rPr>
          <w:rFonts w:ascii="Sakkal Majalla" w:hAnsi="Sakkal Majalla" w:cs="Sakkal Majalla"/>
          <w:sz w:val="28"/>
          <w:szCs w:val="28"/>
          <w:rtl/>
        </w:rPr>
        <w:t>بعد ضبط التداخل بين الأبعاد، كان التفاعل أقوى متنبئ مستقل</w:t>
      </w:r>
      <w:r w:rsidRPr="00BC04AA">
        <w:rPr>
          <w:rFonts w:ascii="Sakkal Majalla" w:hAnsi="Sakkal Majalla" w:cs="Sakkal Majalla"/>
          <w:sz w:val="28"/>
          <w:szCs w:val="28"/>
          <w:lang w:bidi="ar-EG"/>
        </w:rPr>
        <w:t xml:space="preserve"> (</w:t>
      </w:r>
      <w:r w:rsidRPr="00BC04AA">
        <w:rPr>
          <w:rFonts w:ascii="Cambria" w:hAnsi="Cambria" w:cs="Cambria"/>
          <w:sz w:val="28"/>
          <w:szCs w:val="28"/>
          <w:lang w:bidi="ar-EG"/>
        </w:rPr>
        <w:t>β</w:t>
      </w:r>
      <w:r w:rsidRPr="00BC04AA">
        <w:rPr>
          <w:rFonts w:ascii="Sakkal Majalla" w:hAnsi="Sakkal Majalla" w:cs="Sakkal Majalla"/>
          <w:sz w:val="28"/>
          <w:szCs w:val="28"/>
          <w:lang w:bidi="ar-EG"/>
        </w:rPr>
        <w:t>=0.347, p&lt;0.001)</w:t>
      </w:r>
      <w:r w:rsidRPr="00BC04AA">
        <w:rPr>
          <w:rFonts w:ascii="Sakkal Majalla" w:hAnsi="Sakkal Majalla" w:cs="Sakkal Majalla"/>
          <w:sz w:val="28"/>
          <w:szCs w:val="28"/>
          <w:rtl/>
        </w:rPr>
        <w:t>، يليه الملاءمة</w:t>
      </w:r>
      <w:r w:rsidRPr="00BC04AA">
        <w:rPr>
          <w:rFonts w:ascii="Sakkal Majalla" w:hAnsi="Sakkal Majalla" w:cs="Sakkal Majalla"/>
          <w:sz w:val="28"/>
          <w:szCs w:val="28"/>
          <w:lang w:bidi="ar-EG"/>
        </w:rPr>
        <w:t xml:space="preserve"> (</w:t>
      </w:r>
      <w:r w:rsidRPr="00BC04AA">
        <w:rPr>
          <w:rFonts w:ascii="Cambria" w:hAnsi="Cambria" w:cs="Cambria"/>
          <w:sz w:val="28"/>
          <w:szCs w:val="28"/>
          <w:lang w:bidi="ar-EG"/>
        </w:rPr>
        <w:t>β</w:t>
      </w:r>
      <w:r w:rsidRPr="00BC04AA">
        <w:rPr>
          <w:rFonts w:ascii="Sakkal Majalla" w:hAnsi="Sakkal Majalla" w:cs="Sakkal Majalla"/>
          <w:sz w:val="28"/>
          <w:szCs w:val="28"/>
          <w:lang w:bidi="ar-EG"/>
        </w:rPr>
        <w:t xml:space="preserve">=0.250, p=0.005). </w:t>
      </w:r>
      <w:r w:rsidRPr="00BC04AA">
        <w:rPr>
          <w:rFonts w:ascii="Sakkal Majalla" w:hAnsi="Sakkal Majalla" w:cs="Sakkal Majalla"/>
          <w:sz w:val="28"/>
          <w:szCs w:val="28"/>
          <w:rtl/>
        </w:rPr>
        <w:t>لم تبلغ الجاذبية والوضوح والأصالة مستوى الدلالة في النموذج المتعدد، رغم ارتباطها الثنائي القوي بنية الحضور، وهذا يرجع إلى ارتفاع التداخل بينها وبين بقية أبعاد الجودة (كما ظهر في مصفوفة الارتباط وقيم</w:t>
      </w:r>
      <w:r w:rsidRPr="00BC04AA">
        <w:rPr>
          <w:rFonts w:ascii="Sakkal Majalla" w:hAnsi="Sakkal Majalla" w:cs="Sakkal Majalla"/>
          <w:sz w:val="28"/>
          <w:szCs w:val="28"/>
          <w:lang w:bidi="ar-EG"/>
        </w:rPr>
        <w:t xml:space="preserve"> VIF). </w:t>
      </w:r>
      <w:r w:rsidRPr="00BC04AA">
        <w:rPr>
          <w:rFonts w:ascii="Sakkal Majalla" w:hAnsi="Sakkal Majalla" w:cs="Sakkal Majalla"/>
          <w:sz w:val="28"/>
          <w:szCs w:val="28"/>
          <w:rtl/>
        </w:rPr>
        <w:t>وقد تم استخدام الأخطاء المعيارية القوية</w:t>
      </w:r>
      <w:r w:rsidRPr="00BC04AA">
        <w:rPr>
          <w:rFonts w:ascii="Sakkal Majalla" w:hAnsi="Sakkal Majalla" w:cs="Sakkal Majalla"/>
          <w:sz w:val="28"/>
          <w:szCs w:val="28"/>
          <w:lang w:bidi="ar-EG"/>
        </w:rPr>
        <w:t xml:space="preserve"> (HC3) </w:t>
      </w:r>
      <w:r w:rsidRPr="00BC04AA">
        <w:rPr>
          <w:rFonts w:ascii="Sakkal Majalla" w:hAnsi="Sakkal Majalla" w:cs="Sakkal Majalla"/>
          <w:sz w:val="28"/>
          <w:szCs w:val="28"/>
          <w:rtl/>
        </w:rPr>
        <w:t>نظراً لوجود عدم تجانس في تباين الأخطاء</w:t>
      </w:r>
      <w:r w:rsidRPr="00BC04AA">
        <w:rPr>
          <w:rFonts w:ascii="Sakkal Majalla" w:hAnsi="Sakkal Majalla" w:cs="Sakkal Majalla"/>
          <w:sz w:val="28"/>
          <w:szCs w:val="28"/>
          <w:lang w:bidi="ar-EG"/>
        </w:rPr>
        <w:t xml:space="preserve"> (Breusch-Pagan, p=0.002).</w:t>
      </w:r>
    </w:p>
    <w:p w14:paraId="789A92E3" w14:textId="3B9F661D" w:rsidR="005C3ECF" w:rsidRPr="00515EC8" w:rsidRDefault="005C3ECF" w:rsidP="00DE7A4B">
      <w:pPr>
        <w:pStyle w:val="Heading2"/>
        <w:bidi/>
        <w:spacing w:line="276" w:lineRule="auto"/>
        <w:rPr>
          <w:rFonts w:ascii="Sakkal Majalla" w:hAnsi="Sakkal Majalla" w:cs="Sakkal Majalla"/>
          <w:b/>
          <w:bCs/>
          <w:color w:val="auto"/>
          <w:sz w:val="28"/>
          <w:szCs w:val="28"/>
          <w:lang w:bidi="ar-EG"/>
        </w:rPr>
      </w:pPr>
      <w:bookmarkStart w:id="46" w:name="_Toc237399769"/>
      <w:r w:rsidRPr="00515EC8">
        <w:rPr>
          <w:rFonts w:ascii="Sakkal Majalla" w:hAnsi="Sakkal Majalla" w:cs="Sakkal Majalla"/>
          <w:b/>
          <w:bCs/>
          <w:color w:val="auto"/>
          <w:sz w:val="28"/>
          <w:szCs w:val="28"/>
          <w:rtl/>
        </w:rPr>
        <w:t>تحليل الوساطة</w:t>
      </w:r>
      <w:bookmarkEnd w:id="46"/>
    </w:p>
    <w:p w14:paraId="5D01F4D1"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نص الفرض الرئيس على وساطة الانطباع الأول والاهتمام بالفعالية. وقد أُجري تحليل الوساطة باستخدام طريقة</w:t>
      </w:r>
      <w:r w:rsidRPr="00BC04AA">
        <w:rPr>
          <w:rFonts w:ascii="Sakkal Majalla" w:hAnsi="Sakkal Majalla" w:cs="Sakkal Majalla"/>
          <w:sz w:val="28"/>
          <w:szCs w:val="28"/>
          <w:lang w:bidi="ar-EG"/>
        </w:rPr>
        <w:t xml:space="preserve"> Bootstrapping </w:t>
      </w:r>
      <w:r w:rsidRPr="00BC04AA">
        <w:rPr>
          <w:rFonts w:ascii="Sakkal Majalla" w:hAnsi="Sakkal Majalla" w:cs="Sakkal Majalla"/>
          <w:sz w:val="28"/>
          <w:szCs w:val="28"/>
          <w:rtl/>
        </w:rPr>
        <w:t>مع 5000 عينة معادة</w:t>
      </w:r>
      <w:r w:rsidRPr="00BC04AA">
        <w:rPr>
          <w:rFonts w:ascii="Sakkal Majalla" w:hAnsi="Sakkal Majalla" w:cs="Sakkal Majalla"/>
          <w:sz w:val="28"/>
          <w:szCs w:val="28"/>
          <w:lang w:bidi="ar-EG"/>
        </w:rPr>
        <w:t>.</w:t>
      </w:r>
    </w:p>
    <w:p w14:paraId="2F19D490" w14:textId="109C446E" w:rsidR="005C3ECF" w:rsidRPr="00BC04AA" w:rsidRDefault="005C3ECF"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نموذج الوسيطين (الانطباع الأول والاهتمام بالفعالية)</w:t>
      </w:r>
    </w:p>
    <w:p w14:paraId="6AD3FB74" w14:textId="684D7FB5" w:rsidR="001E6830" w:rsidRPr="00515EC8" w:rsidRDefault="001E6830" w:rsidP="00DE7A4B">
      <w:pPr>
        <w:pStyle w:val="Caption"/>
        <w:keepNext/>
        <w:bidi/>
        <w:spacing w:line="276" w:lineRule="auto"/>
        <w:jc w:val="center"/>
        <w:rPr>
          <w:rFonts w:ascii="Sakkal Majalla" w:hAnsi="Sakkal Majalla" w:cs="Sakkal Majalla"/>
          <w:b/>
          <w:bCs/>
          <w:i w:val="0"/>
          <w:iCs w:val="0"/>
          <w:color w:val="auto"/>
          <w:sz w:val="28"/>
          <w:szCs w:val="28"/>
        </w:rPr>
      </w:pPr>
      <w:bookmarkStart w:id="47" w:name="_Toc237400907"/>
      <w:r w:rsidRPr="00515EC8">
        <w:rPr>
          <w:rFonts w:ascii="Sakkal Majalla" w:hAnsi="Sakkal Majalla" w:cs="Sakkal Majalla"/>
          <w:b/>
          <w:bCs/>
          <w:i w:val="0"/>
          <w:iCs w:val="0"/>
          <w:color w:val="auto"/>
          <w:sz w:val="28"/>
          <w:szCs w:val="28"/>
          <w:rtl/>
        </w:rPr>
        <w:t xml:space="preserve">جدول </w:t>
      </w:r>
      <w:r w:rsidRPr="00515EC8">
        <w:rPr>
          <w:rFonts w:ascii="Sakkal Majalla" w:hAnsi="Sakkal Majalla" w:cs="Sakkal Majalla"/>
          <w:b/>
          <w:bCs/>
          <w:i w:val="0"/>
          <w:iCs w:val="0"/>
          <w:color w:val="auto"/>
          <w:sz w:val="28"/>
          <w:szCs w:val="28"/>
          <w:rtl/>
        </w:rPr>
        <w:fldChar w:fldCharType="begin"/>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Pr>
        <w:instrText>SEQ</w:instrText>
      </w:r>
      <w:r w:rsidRPr="00515EC8">
        <w:rPr>
          <w:rFonts w:ascii="Sakkal Majalla" w:hAnsi="Sakkal Majalla" w:cs="Sakkal Majalla"/>
          <w:b/>
          <w:bCs/>
          <w:i w:val="0"/>
          <w:iCs w:val="0"/>
          <w:color w:val="auto"/>
          <w:sz w:val="28"/>
          <w:szCs w:val="28"/>
          <w:rtl/>
        </w:rPr>
        <w:instrText xml:space="preserve"> جدول \* </w:instrText>
      </w:r>
      <w:r w:rsidRPr="00515EC8">
        <w:rPr>
          <w:rFonts w:ascii="Sakkal Majalla" w:hAnsi="Sakkal Majalla" w:cs="Sakkal Majalla"/>
          <w:b/>
          <w:bCs/>
          <w:i w:val="0"/>
          <w:iCs w:val="0"/>
          <w:color w:val="auto"/>
          <w:sz w:val="28"/>
          <w:szCs w:val="28"/>
        </w:rPr>
        <w:instrText>ARABIC</w:instrText>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tl/>
        </w:rPr>
        <w:fldChar w:fldCharType="separate"/>
      </w:r>
      <w:r w:rsidR="00DE7A4B" w:rsidRPr="00515EC8">
        <w:rPr>
          <w:rFonts w:ascii="Sakkal Majalla" w:hAnsi="Sakkal Majalla" w:cs="Sakkal Majalla"/>
          <w:b/>
          <w:bCs/>
          <w:i w:val="0"/>
          <w:iCs w:val="0"/>
          <w:noProof/>
          <w:color w:val="auto"/>
          <w:sz w:val="28"/>
          <w:szCs w:val="28"/>
          <w:rtl/>
        </w:rPr>
        <w:t>18</w:t>
      </w:r>
      <w:r w:rsidRPr="00515EC8">
        <w:rPr>
          <w:rFonts w:ascii="Sakkal Majalla" w:hAnsi="Sakkal Majalla" w:cs="Sakkal Majalla"/>
          <w:b/>
          <w:bCs/>
          <w:i w:val="0"/>
          <w:iCs w:val="0"/>
          <w:color w:val="auto"/>
          <w:sz w:val="28"/>
          <w:szCs w:val="28"/>
          <w:rtl/>
        </w:rPr>
        <w:fldChar w:fldCharType="end"/>
      </w:r>
      <w:r w:rsidRPr="00515EC8">
        <w:rPr>
          <w:rFonts w:ascii="Sakkal Majalla" w:hAnsi="Sakkal Majalla" w:cs="Sakkal Majalla"/>
          <w:b/>
          <w:bCs/>
          <w:i w:val="0"/>
          <w:iCs w:val="0"/>
          <w:color w:val="auto"/>
          <w:sz w:val="28"/>
          <w:szCs w:val="28"/>
          <w:rtl/>
        </w:rPr>
        <w:t xml:space="preserve"> نتائج تحليل الوساطة للانطباع الأول والاهتمام بالفعالية</w:t>
      </w:r>
      <w:bookmarkEnd w:id="47"/>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17"/>
        <w:gridCol w:w="1068"/>
        <w:gridCol w:w="2195"/>
        <w:gridCol w:w="2205"/>
        <w:gridCol w:w="965"/>
      </w:tblGrid>
      <w:tr w:rsidR="005C3ECF" w:rsidRPr="00BC04AA" w14:paraId="3816EF91" w14:textId="77777777" w:rsidTr="00B0288E">
        <w:trPr>
          <w:tblHeader/>
        </w:trPr>
        <w:tc>
          <w:tcPr>
            <w:tcW w:w="0" w:type="auto"/>
            <w:tcMar>
              <w:top w:w="150" w:type="dxa"/>
              <w:left w:w="0" w:type="dxa"/>
              <w:bottom w:w="150" w:type="dxa"/>
              <w:right w:w="240" w:type="dxa"/>
            </w:tcMar>
            <w:vAlign w:val="center"/>
            <w:hideMark/>
          </w:tcPr>
          <w:p w14:paraId="4852DAC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الأثر</w:t>
            </w:r>
          </w:p>
        </w:tc>
        <w:tc>
          <w:tcPr>
            <w:tcW w:w="0" w:type="auto"/>
            <w:tcMar>
              <w:top w:w="150" w:type="dxa"/>
              <w:left w:w="240" w:type="dxa"/>
              <w:bottom w:w="150" w:type="dxa"/>
              <w:right w:w="240" w:type="dxa"/>
            </w:tcMar>
            <w:vAlign w:val="center"/>
            <w:hideMark/>
          </w:tcPr>
          <w:p w14:paraId="2D9F776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المعامل</w:t>
            </w:r>
          </w:p>
        </w:tc>
        <w:tc>
          <w:tcPr>
            <w:tcW w:w="0" w:type="auto"/>
            <w:tcMar>
              <w:top w:w="150" w:type="dxa"/>
              <w:left w:w="240" w:type="dxa"/>
              <w:bottom w:w="150" w:type="dxa"/>
              <w:right w:w="240" w:type="dxa"/>
            </w:tcMar>
            <w:vAlign w:val="center"/>
            <w:hideMark/>
          </w:tcPr>
          <w:p w14:paraId="59B4A15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فاصل الثقة 95% الأدنى</w:t>
            </w:r>
          </w:p>
        </w:tc>
        <w:tc>
          <w:tcPr>
            <w:tcW w:w="0" w:type="auto"/>
            <w:tcMar>
              <w:top w:w="150" w:type="dxa"/>
              <w:left w:w="240" w:type="dxa"/>
              <w:bottom w:w="150" w:type="dxa"/>
              <w:right w:w="240" w:type="dxa"/>
            </w:tcMar>
            <w:vAlign w:val="center"/>
            <w:hideMark/>
          </w:tcPr>
          <w:p w14:paraId="019DF779"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فاصل الثقة 95% الأعلى</w:t>
            </w:r>
          </w:p>
        </w:tc>
        <w:tc>
          <w:tcPr>
            <w:tcW w:w="0" w:type="auto"/>
            <w:tcMar>
              <w:top w:w="150" w:type="dxa"/>
              <w:left w:w="240" w:type="dxa"/>
              <w:bottom w:w="150" w:type="dxa"/>
              <w:right w:w="240" w:type="dxa"/>
            </w:tcMar>
            <w:vAlign w:val="center"/>
            <w:hideMark/>
          </w:tcPr>
          <w:p w14:paraId="242B9C4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القرار</w:t>
            </w:r>
          </w:p>
        </w:tc>
      </w:tr>
      <w:tr w:rsidR="005C3ECF" w:rsidRPr="00BC04AA" w14:paraId="01E38B30" w14:textId="77777777" w:rsidTr="00B0288E">
        <w:tc>
          <w:tcPr>
            <w:tcW w:w="0" w:type="auto"/>
            <w:tcMar>
              <w:top w:w="150" w:type="dxa"/>
              <w:left w:w="0" w:type="dxa"/>
              <w:bottom w:w="150" w:type="dxa"/>
              <w:right w:w="240" w:type="dxa"/>
            </w:tcMar>
            <w:vAlign w:val="center"/>
            <w:hideMark/>
          </w:tcPr>
          <w:p w14:paraId="62F14D4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الأثر الكلي</w:t>
            </w:r>
            <w:r w:rsidRPr="00BC04AA">
              <w:rPr>
                <w:rFonts w:ascii="Sakkal Majalla" w:hAnsi="Sakkal Majalla" w:cs="Sakkal Majalla"/>
                <w:sz w:val="28"/>
                <w:szCs w:val="28"/>
                <w:lang w:bidi="ar-EG"/>
              </w:rPr>
              <w:t xml:space="preserve"> (c)</w:t>
            </w:r>
          </w:p>
        </w:tc>
        <w:tc>
          <w:tcPr>
            <w:tcW w:w="0" w:type="auto"/>
            <w:tcMar>
              <w:top w:w="150" w:type="dxa"/>
              <w:left w:w="240" w:type="dxa"/>
              <w:bottom w:w="150" w:type="dxa"/>
              <w:right w:w="240" w:type="dxa"/>
            </w:tcMar>
            <w:vAlign w:val="center"/>
            <w:hideMark/>
          </w:tcPr>
          <w:p w14:paraId="5E2D81F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1.019</w:t>
            </w:r>
          </w:p>
        </w:tc>
        <w:tc>
          <w:tcPr>
            <w:tcW w:w="0" w:type="auto"/>
            <w:tcMar>
              <w:top w:w="150" w:type="dxa"/>
              <w:left w:w="240" w:type="dxa"/>
              <w:bottom w:w="150" w:type="dxa"/>
              <w:right w:w="240" w:type="dxa"/>
            </w:tcMar>
            <w:vAlign w:val="center"/>
            <w:hideMark/>
          </w:tcPr>
          <w:p w14:paraId="12E0BCC7"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w:t>
            </w:r>
          </w:p>
        </w:tc>
        <w:tc>
          <w:tcPr>
            <w:tcW w:w="0" w:type="auto"/>
            <w:tcMar>
              <w:top w:w="150" w:type="dxa"/>
              <w:left w:w="240" w:type="dxa"/>
              <w:bottom w:w="150" w:type="dxa"/>
              <w:right w:w="240" w:type="dxa"/>
            </w:tcMar>
            <w:vAlign w:val="center"/>
            <w:hideMark/>
          </w:tcPr>
          <w:p w14:paraId="52B6C70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w:t>
            </w:r>
          </w:p>
        </w:tc>
        <w:tc>
          <w:tcPr>
            <w:tcW w:w="0" w:type="auto"/>
            <w:tcMar>
              <w:top w:w="150" w:type="dxa"/>
              <w:left w:w="240" w:type="dxa"/>
              <w:bottom w:w="150" w:type="dxa"/>
              <w:right w:w="0" w:type="dxa"/>
            </w:tcMar>
            <w:vAlign w:val="center"/>
            <w:hideMark/>
          </w:tcPr>
          <w:p w14:paraId="48FF36B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دال</w:t>
            </w:r>
          </w:p>
        </w:tc>
      </w:tr>
      <w:tr w:rsidR="005C3ECF" w:rsidRPr="00BC04AA" w14:paraId="551FBA7A" w14:textId="77777777" w:rsidTr="00B0288E">
        <w:tc>
          <w:tcPr>
            <w:tcW w:w="0" w:type="auto"/>
            <w:tcMar>
              <w:top w:w="150" w:type="dxa"/>
              <w:left w:w="0" w:type="dxa"/>
              <w:bottom w:w="150" w:type="dxa"/>
              <w:right w:w="240" w:type="dxa"/>
            </w:tcMar>
            <w:vAlign w:val="center"/>
            <w:hideMark/>
          </w:tcPr>
          <w:p w14:paraId="115F6F75"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lastRenderedPageBreak/>
              <w:t>الأثر المباشر بعد إدخال الوسطاء</w:t>
            </w:r>
            <w:r w:rsidRPr="00BC04AA">
              <w:rPr>
                <w:rFonts w:ascii="Sakkal Majalla" w:hAnsi="Sakkal Majalla" w:cs="Sakkal Majalla"/>
                <w:sz w:val="28"/>
                <w:szCs w:val="28"/>
                <w:lang w:bidi="ar-EG"/>
              </w:rPr>
              <w:t xml:space="preserve"> (c</w:t>
            </w:r>
            <w:r w:rsidRPr="00BC04AA">
              <w:rPr>
                <w:rFonts w:ascii="Times New Roman" w:hAnsi="Times New Roman" w:cs="Times New Roman"/>
                <w:sz w:val="28"/>
                <w:szCs w:val="28"/>
                <w:lang w:bidi="ar-EG"/>
              </w:rPr>
              <w:t>′</w:t>
            </w:r>
            <w:r w:rsidRPr="00BC04AA">
              <w:rPr>
                <w:rFonts w:ascii="Sakkal Majalla" w:hAnsi="Sakkal Majalla" w:cs="Sakkal Majalla"/>
                <w:sz w:val="28"/>
                <w:szCs w:val="28"/>
                <w:lang w:bidi="ar-EG"/>
              </w:rPr>
              <w:t>)</w:t>
            </w:r>
          </w:p>
        </w:tc>
        <w:tc>
          <w:tcPr>
            <w:tcW w:w="0" w:type="auto"/>
            <w:tcMar>
              <w:top w:w="150" w:type="dxa"/>
              <w:left w:w="240" w:type="dxa"/>
              <w:bottom w:w="150" w:type="dxa"/>
              <w:right w:w="240" w:type="dxa"/>
            </w:tcMar>
            <w:vAlign w:val="center"/>
            <w:hideMark/>
          </w:tcPr>
          <w:p w14:paraId="154385C5"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0.439</w:t>
            </w:r>
          </w:p>
        </w:tc>
        <w:tc>
          <w:tcPr>
            <w:tcW w:w="0" w:type="auto"/>
            <w:tcMar>
              <w:top w:w="150" w:type="dxa"/>
              <w:left w:w="240" w:type="dxa"/>
              <w:bottom w:w="150" w:type="dxa"/>
              <w:right w:w="240" w:type="dxa"/>
            </w:tcMar>
            <w:vAlign w:val="center"/>
            <w:hideMark/>
          </w:tcPr>
          <w:p w14:paraId="5A6F8BC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w:t>
            </w:r>
          </w:p>
        </w:tc>
        <w:tc>
          <w:tcPr>
            <w:tcW w:w="0" w:type="auto"/>
            <w:tcMar>
              <w:top w:w="150" w:type="dxa"/>
              <w:left w:w="240" w:type="dxa"/>
              <w:bottom w:w="150" w:type="dxa"/>
              <w:right w:w="240" w:type="dxa"/>
            </w:tcMar>
            <w:vAlign w:val="center"/>
            <w:hideMark/>
          </w:tcPr>
          <w:p w14:paraId="0451B6B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w:t>
            </w:r>
          </w:p>
        </w:tc>
        <w:tc>
          <w:tcPr>
            <w:tcW w:w="0" w:type="auto"/>
            <w:tcMar>
              <w:top w:w="150" w:type="dxa"/>
              <w:left w:w="240" w:type="dxa"/>
              <w:bottom w:w="150" w:type="dxa"/>
              <w:right w:w="0" w:type="dxa"/>
            </w:tcMar>
            <w:vAlign w:val="center"/>
            <w:hideMark/>
          </w:tcPr>
          <w:p w14:paraId="4DDA91FF"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دال</w:t>
            </w:r>
          </w:p>
        </w:tc>
      </w:tr>
      <w:tr w:rsidR="005C3ECF" w:rsidRPr="00BC04AA" w14:paraId="3303A2FC" w14:textId="77777777" w:rsidTr="00B0288E">
        <w:tc>
          <w:tcPr>
            <w:tcW w:w="0" w:type="auto"/>
            <w:tcMar>
              <w:top w:w="150" w:type="dxa"/>
              <w:left w:w="0" w:type="dxa"/>
              <w:bottom w:w="150" w:type="dxa"/>
              <w:right w:w="240" w:type="dxa"/>
            </w:tcMar>
            <w:vAlign w:val="center"/>
            <w:hideMark/>
          </w:tcPr>
          <w:p w14:paraId="3D41C82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الأثر غير المباشر عبر الانطباع الأول</w:t>
            </w:r>
          </w:p>
        </w:tc>
        <w:tc>
          <w:tcPr>
            <w:tcW w:w="0" w:type="auto"/>
            <w:tcMar>
              <w:top w:w="150" w:type="dxa"/>
              <w:left w:w="240" w:type="dxa"/>
              <w:bottom w:w="150" w:type="dxa"/>
              <w:right w:w="240" w:type="dxa"/>
            </w:tcMar>
            <w:vAlign w:val="center"/>
            <w:hideMark/>
          </w:tcPr>
          <w:p w14:paraId="1FA8D80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0.217</w:t>
            </w:r>
          </w:p>
        </w:tc>
        <w:tc>
          <w:tcPr>
            <w:tcW w:w="0" w:type="auto"/>
            <w:tcMar>
              <w:top w:w="150" w:type="dxa"/>
              <w:left w:w="240" w:type="dxa"/>
              <w:bottom w:w="150" w:type="dxa"/>
              <w:right w:w="240" w:type="dxa"/>
            </w:tcMar>
            <w:vAlign w:val="center"/>
            <w:hideMark/>
          </w:tcPr>
          <w:p w14:paraId="2B74B6E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0.072</w:t>
            </w:r>
          </w:p>
        </w:tc>
        <w:tc>
          <w:tcPr>
            <w:tcW w:w="0" w:type="auto"/>
            <w:tcMar>
              <w:top w:w="150" w:type="dxa"/>
              <w:left w:w="240" w:type="dxa"/>
              <w:bottom w:w="150" w:type="dxa"/>
              <w:right w:w="240" w:type="dxa"/>
            </w:tcMar>
            <w:vAlign w:val="center"/>
            <w:hideMark/>
          </w:tcPr>
          <w:p w14:paraId="37986E8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0.379</w:t>
            </w:r>
          </w:p>
        </w:tc>
        <w:tc>
          <w:tcPr>
            <w:tcW w:w="0" w:type="auto"/>
            <w:tcMar>
              <w:top w:w="150" w:type="dxa"/>
              <w:left w:w="240" w:type="dxa"/>
              <w:bottom w:w="150" w:type="dxa"/>
              <w:right w:w="0" w:type="dxa"/>
            </w:tcMar>
            <w:vAlign w:val="center"/>
            <w:hideMark/>
          </w:tcPr>
          <w:p w14:paraId="6DD582B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دال</w:t>
            </w:r>
          </w:p>
        </w:tc>
      </w:tr>
      <w:tr w:rsidR="005C3ECF" w:rsidRPr="00BC04AA" w14:paraId="5D152AE5" w14:textId="77777777" w:rsidTr="00B0288E">
        <w:tc>
          <w:tcPr>
            <w:tcW w:w="0" w:type="auto"/>
            <w:tcMar>
              <w:top w:w="150" w:type="dxa"/>
              <w:left w:w="0" w:type="dxa"/>
              <w:bottom w:w="150" w:type="dxa"/>
              <w:right w:w="240" w:type="dxa"/>
            </w:tcMar>
            <w:vAlign w:val="center"/>
            <w:hideMark/>
          </w:tcPr>
          <w:p w14:paraId="2D905991"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الأثر غير المباشر عبر الاهتمام بالفعالية</w:t>
            </w:r>
          </w:p>
        </w:tc>
        <w:tc>
          <w:tcPr>
            <w:tcW w:w="0" w:type="auto"/>
            <w:tcMar>
              <w:top w:w="150" w:type="dxa"/>
              <w:left w:w="240" w:type="dxa"/>
              <w:bottom w:w="150" w:type="dxa"/>
              <w:right w:w="240" w:type="dxa"/>
            </w:tcMar>
            <w:vAlign w:val="center"/>
            <w:hideMark/>
          </w:tcPr>
          <w:p w14:paraId="15C8D61C"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0.363</w:t>
            </w:r>
          </w:p>
        </w:tc>
        <w:tc>
          <w:tcPr>
            <w:tcW w:w="0" w:type="auto"/>
            <w:tcMar>
              <w:top w:w="150" w:type="dxa"/>
              <w:left w:w="240" w:type="dxa"/>
              <w:bottom w:w="150" w:type="dxa"/>
              <w:right w:w="240" w:type="dxa"/>
            </w:tcMar>
            <w:vAlign w:val="center"/>
            <w:hideMark/>
          </w:tcPr>
          <w:p w14:paraId="54CAC01F"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0.138</w:t>
            </w:r>
          </w:p>
        </w:tc>
        <w:tc>
          <w:tcPr>
            <w:tcW w:w="0" w:type="auto"/>
            <w:tcMar>
              <w:top w:w="150" w:type="dxa"/>
              <w:left w:w="240" w:type="dxa"/>
              <w:bottom w:w="150" w:type="dxa"/>
              <w:right w:w="240" w:type="dxa"/>
            </w:tcMar>
            <w:vAlign w:val="center"/>
            <w:hideMark/>
          </w:tcPr>
          <w:p w14:paraId="013937D6"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0.572</w:t>
            </w:r>
          </w:p>
        </w:tc>
        <w:tc>
          <w:tcPr>
            <w:tcW w:w="0" w:type="auto"/>
            <w:tcMar>
              <w:top w:w="150" w:type="dxa"/>
              <w:left w:w="240" w:type="dxa"/>
              <w:bottom w:w="150" w:type="dxa"/>
              <w:right w:w="0" w:type="dxa"/>
            </w:tcMar>
            <w:vAlign w:val="center"/>
            <w:hideMark/>
          </w:tcPr>
          <w:p w14:paraId="0B1FC6A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دال</w:t>
            </w:r>
          </w:p>
        </w:tc>
      </w:tr>
      <w:tr w:rsidR="005C3ECF" w:rsidRPr="00BC04AA" w14:paraId="47C1DB36" w14:textId="77777777" w:rsidTr="00B0288E">
        <w:tc>
          <w:tcPr>
            <w:tcW w:w="0" w:type="auto"/>
            <w:tcMar>
              <w:top w:w="150" w:type="dxa"/>
              <w:left w:w="0" w:type="dxa"/>
              <w:bottom w:w="150" w:type="dxa"/>
              <w:right w:w="240" w:type="dxa"/>
            </w:tcMar>
            <w:vAlign w:val="center"/>
            <w:hideMark/>
          </w:tcPr>
          <w:p w14:paraId="101B6EF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إجمالي الأثر غير المباشر</w:t>
            </w:r>
          </w:p>
        </w:tc>
        <w:tc>
          <w:tcPr>
            <w:tcW w:w="0" w:type="auto"/>
            <w:tcMar>
              <w:top w:w="150" w:type="dxa"/>
              <w:left w:w="240" w:type="dxa"/>
              <w:bottom w:w="150" w:type="dxa"/>
              <w:right w:w="240" w:type="dxa"/>
            </w:tcMar>
            <w:vAlign w:val="center"/>
            <w:hideMark/>
          </w:tcPr>
          <w:p w14:paraId="077BEA5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lang w:bidi="ar-EG"/>
              </w:rPr>
              <w:t>0.580</w:t>
            </w:r>
          </w:p>
        </w:tc>
        <w:tc>
          <w:tcPr>
            <w:tcW w:w="0" w:type="auto"/>
            <w:tcMar>
              <w:top w:w="150" w:type="dxa"/>
              <w:left w:w="240" w:type="dxa"/>
              <w:bottom w:w="150" w:type="dxa"/>
              <w:right w:w="240" w:type="dxa"/>
            </w:tcMar>
            <w:vAlign w:val="center"/>
            <w:hideMark/>
          </w:tcPr>
          <w:p w14:paraId="37D90C4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lang w:bidi="ar-EG"/>
              </w:rPr>
              <w:t>0.355</w:t>
            </w:r>
          </w:p>
        </w:tc>
        <w:tc>
          <w:tcPr>
            <w:tcW w:w="0" w:type="auto"/>
            <w:tcMar>
              <w:top w:w="150" w:type="dxa"/>
              <w:left w:w="240" w:type="dxa"/>
              <w:bottom w:w="150" w:type="dxa"/>
              <w:right w:w="240" w:type="dxa"/>
            </w:tcMar>
            <w:vAlign w:val="center"/>
            <w:hideMark/>
          </w:tcPr>
          <w:p w14:paraId="1CB9CEE0"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lang w:bidi="ar-EG"/>
              </w:rPr>
              <w:t>0.787</w:t>
            </w:r>
          </w:p>
        </w:tc>
        <w:tc>
          <w:tcPr>
            <w:tcW w:w="0" w:type="auto"/>
            <w:tcMar>
              <w:top w:w="150" w:type="dxa"/>
              <w:left w:w="240" w:type="dxa"/>
              <w:bottom w:w="150" w:type="dxa"/>
              <w:right w:w="0" w:type="dxa"/>
            </w:tcMar>
            <w:vAlign w:val="center"/>
            <w:hideMark/>
          </w:tcPr>
          <w:p w14:paraId="1F42263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دال</w:t>
            </w:r>
          </w:p>
        </w:tc>
      </w:tr>
      <w:tr w:rsidR="005C3ECF" w:rsidRPr="00BC04AA" w14:paraId="38F453AD" w14:textId="77777777" w:rsidTr="00B0288E">
        <w:tc>
          <w:tcPr>
            <w:tcW w:w="0" w:type="auto"/>
            <w:tcMar>
              <w:top w:w="150" w:type="dxa"/>
              <w:left w:w="0" w:type="dxa"/>
              <w:bottom w:w="150" w:type="dxa"/>
              <w:right w:w="240" w:type="dxa"/>
            </w:tcMar>
            <w:vAlign w:val="center"/>
            <w:hideMark/>
          </w:tcPr>
          <w:p w14:paraId="7303736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 xml:space="preserve">R² </w:t>
            </w:r>
            <w:r w:rsidRPr="00BC04AA">
              <w:rPr>
                <w:rFonts w:ascii="Sakkal Majalla" w:hAnsi="Sakkal Majalla" w:cs="Sakkal Majalla"/>
                <w:sz w:val="28"/>
                <w:szCs w:val="28"/>
                <w:rtl/>
              </w:rPr>
              <w:t>للنموذج</w:t>
            </w:r>
          </w:p>
        </w:tc>
        <w:tc>
          <w:tcPr>
            <w:tcW w:w="0" w:type="auto"/>
            <w:tcMar>
              <w:top w:w="150" w:type="dxa"/>
              <w:left w:w="240" w:type="dxa"/>
              <w:bottom w:w="150" w:type="dxa"/>
              <w:right w:w="240" w:type="dxa"/>
            </w:tcMar>
            <w:vAlign w:val="center"/>
            <w:hideMark/>
          </w:tcPr>
          <w:p w14:paraId="666FB0A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0.750</w:t>
            </w:r>
          </w:p>
        </w:tc>
        <w:tc>
          <w:tcPr>
            <w:tcW w:w="0" w:type="auto"/>
            <w:tcMar>
              <w:top w:w="150" w:type="dxa"/>
              <w:left w:w="240" w:type="dxa"/>
              <w:bottom w:w="150" w:type="dxa"/>
              <w:right w:w="240" w:type="dxa"/>
            </w:tcMar>
            <w:vAlign w:val="center"/>
            <w:hideMark/>
          </w:tcPr>
          <w:p w14:paraId="65D9D0C2"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w:t>
            </w:r>
          </w:p>
        </w:tc>
        <w:tc>
          <w:tcPr>
            <w:tcW w:w="0" w:type="auto"/>
            <w:tcMar>
              <w:top w:w="150" w:type="dxa"/>
              <w:left w:w="240" w:type="dxa"/>
              <w:bottom w:w="150" w:type="dxa"/>
              <w:right w:w="240" w:type="dxa"/>
            </w:tcMar>
            <w:vAlign w:val="center"/>
            <w:hideMark/>
          </w:tcPr>
          <w:p w14:paraId="702AA29A"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w:t>
            </w:r>
          </w:p>
        </w:tc>
        <w:tc>
          <w:tcPr>
            <w:tcW w:w="0" w:type="auto"/>
            <w:tcMar>
              <w:top w:w="150" w:type="dxa"/>
              <w:left w:w="240" w:type="dxa"/>
              <w:bottom w:w="150" w:type="dxa"/>
              <w:right w:w="0" w:type="dxa"/>
            </w:tcMar>
            <w:vAlign w:val="center"/>
            <w:hideMark/>
          </w:tcPr>
          <w:p w14:paraId="2EACDF0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w:t>
            </w:r>
          </w:p>
        </w:tc>
      </w:tr>
    </w:tbl>
    <w:p w14:paraId="103AE8AB"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تعليق</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أظهر نموذج الوسيطين وساطة جزئية دالة، حيث أن فاصل الثقة 95% لإجمالي الأثر غير المباشر (0.355 إلى 0.787) لا يتضمن الصفر. وقد ارتفع التباين المفسر في نية الحضور عند إدخال الوسطاء إلى 75.0%، مما يؤكد أهميتهما في تفسير العلاقة</w:t>
      </w:r>
      <w:r w:rsidRPr="00BC04AA">
        <w:rPr>
          <w:rFonts w:ascii="Sakkal Majalla" w:hAnsi="Sakkal Majalla" w:cs="Sakkal Majalla"/>
          <w:sz w:val="28"/>
          <w:szCs w:val="28"/>
          <w:lang w:bidi="ar-EG"/>
        </w:rPr>
        <w:t>.</w:t>
      </w:r>
    </w:p>
    <w:p w14:paraId="3EFCB346" w14:textId="53F14C7F" w:rsidR="005C3ECF" w:rsidRPr="00BC04AA" w:rsidRDefault="005C3ECF"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النموذج الموسع بثلاثة وسطاء (جذب الانتباه، الانطباع الأول، الاهتمام بالفعالية)</w:t>
      </w:r>
    </w:p>
    <w:p w14:paraId="00F19A60" w14:textId="48F65F1C" w:rsidR="001E6830" w:rsidRPr="00515EC8" w:rsidRDefault="001E6830" w:rsidP="00DE7A4B">
      <w:pPr>
        <w:pStyle w:val="Caption"/>
        <w:keepNext/>
        <w:bidi/>
        <w:spacing w:line="276" w:lineRule="auto"/>
        <w:jc w:val="center"/>
        <w:rPr>
          <w:rFonts w:ascii="Sakkal Majalla" w:hAnsi="Sakkal Majalla" w:cs="Sakkal Majalla"/>
          <w:b/>
          <w:bCs/>
          <w:i w:val="0"/>
          <w:iCs w:val="0"/>
          <w:color w:val="auto"/>
          <w:sz w:val="28"/>
          <w:szCs w:val="28"/>
        </w:rPr>
      </w:pPr>
      <w:bookmarkStart w:id="48" w:name="_Toc237400908"/>
      <w:r w:rsidRPr="00515EC8">
        <w:rPr>
          <w:rFonts w:ascii="Sakkal Majalla" w:hAnsi="Sakkal Majalla" w:cs="Sakkal Majalla"/>
          <w:b/>
          <w:bCs/>
          <w:i w:val="0"/>
          <w:iCs w:val="0"/>
          <w:color w:val="auto"/>
          <w:sz w:val="28"/>
          <w:szCs w:val="28"/>
          <w:rtl/>
        </w:rPr>
        <w:t xml:space="preserve">جدول </w:t>
      </w:r>
      <w:r w:rsidRPr="00515EC8">
        <w:rPr>
          <w:rFonts w:ascii="Sakkal Majalla" w:hAnsi="Sakkal Majalla" w:cs="Sakkal Majalla"/>
          <w:b/>
          <w:bCs/>
          <w:i w:val="0"/>
          <w:iCs w:val="0"/>
          <w:color w:val="auto"/>
          <w:sz w:val="28"/>
          <w:szCs w:val="28"/>
          <w:rtl/>
        </w:rPr>
        <w:fldChar w:fldCharType="begin"/>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Pr>
        <w:instrText>SEQ</w:instrText>
      </w:r>
      <w:r w:rsidRPr="00515EC8">
        <w:rPr>
          <w:rFonts w:ascii="Sakkal Majalla" w:hAnsi="Sakkal Majalla" w:cs="Sakkal Majalla"/>
          <w:b/>
          <w:bCs/>
          <w:i w:val="0"/>
          <w:iCs w:val="0"/>
          <w:color w:val="auto"/>
          <w:sz w:val="28"/>
          <w:szCs w:val="28"/>
          <w:rtl/>
        </w:rPr>
        <w:instrText xml:space="preserve"> جدول \* </w:instrText>
      </w:r>
      <w:r w:rsidRPr="00515EC8">
        <w:rPr>
          <w:rFonts w:ascii="Sakkal Majalla" w:hAnsi="Sakkal Majalla" w:cs="Sakkal Majalla"/>
          <w:b/>
          <w:bCs/>
          <w:i w:val="0"/>
          <w:iCs w:val="0"/>
          <w:color w:val="auto"/>
          <w:sz w:val="28"/>
          <w:szCs w:val="28"/>
        </w:rPr>
        <w:instrText>ARABIC</w:instrText>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tl/>
        </w:rPr>
        <w:fldChar w:fldCharType="separate"/>
      </w:r>
      <w:r w:rsidR="00DE7A4B" w:rsidRPr="00515EC8">
        <w:rPr>
          <w:rFonts w:ascii="Sakkal Majalla" w:hAnsi="Sakkal Majalla" w:cs="Sakkal Majalla"/>
          <w:b/>
          <w:bCs/>
          <w:i w:val="0"/>
          <w:iCs w:val="0"/>
          <w:noProof/>
          <w:color w:val="auto"/>
          <w:sz w:val="28"/>
          <w:szCs w:val="28"/>
          <w:rtl/>
        </w:rPr>
        <w:t>19</w:t>
      </w:r>
      <w:r w:rsidRPr="00515EC8">
        <w:rPr>
          <w:rFonts w:ascii="Sakkal Majalla" w:hAnsi="Sakkal Majalla" w:cs="Sakkal Majalla"/>
          <w:b/>
          <w:bCs/>
          <w:i w:val="0"/>
          <w:iCs w:val="0"/>
          <w:color w:val="auto"/>
          <w:sz w:val="28"/>
          <w:szCs w:val="28"/>
          <w:rtl/>
        </w:rPr>
        <w:fldChar w:fldCharType="end"/>
      </w:r>
      <w:r w:rsidRPr="00515EC8">
        <w:rPr>
          <w:rFonts w:ascii="Sakkal Majalla" w:hAnsi="Sakkal Majalla" w:cs="Sakkal Majalla"/>
          <w:b/>
          <w:bCs/>
          <w:i w:val="0"/>
          <w:iCs w:val="0"/>
          <w:color w:val="auto"/>
          <w:sz w:val="28"/>
          <w:szCs w:val="28"/>
          <w:rtl/>
        </w:rPr>
        <w:t xml:space="preserve"> نتائج تحليل الوساطة الموسع بثلاثة وسطاء</w:t>
      </w:r>
      <w:bookmarkEnd w:id="48"/>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15"/>
        <w:gridCol w:w="1068"/>
        <w:gridCol w:w="2196"/>
        <w:gridCol w:w="2206"/>
        <w:gridCol w:w="965"/>
      </w:tblGrid>
      <w:tr w:rsidR="005C3ECF" w:rsidRPr="00BC04AA" w14:paraId="7773C33A" w14:textId="77777777" w:rsidTr="001E6830">
        <w:trPr>
          <w:tblHeader/>
          <w:jc w:val="center"/>
        </w:trPr>
        <w:tc>
          <w:tcPr>
            <w:tcW w:w="0" w:type="auto"/>
            <w:tcMar>
              <w:top w:w="150" w:type="dxa"/>
              <w:left w:w="0" w:type="dxa"/>
              <w:bottom w:w="150" w:type="dxa"/>
              <w:right w:w="240" w:type="dxa"/>
            </w:tcMar>
            <w:vAlign w:val="center"/>
            <w:hideMark/>
          </w:tcPr>
          <w:p w14:paraId="7C1C6273"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الأثر</w:t>
            </w:r>
          </w:p>
        </w:tc>
        <w:tc>
          <w:tcPr>
            <w:tcW w:w="0" w:type="auto"/>
            <w:tcMar>
              <w:top w:w="150" w:type="dxa"/>
              <w:left w:w="240" w:type="dxa"/>
              <w:bottom w:w="150" w:type="dxa"/>
              <w:right w:w="240" w:type="dxa"/>
            </w:tcMar>
            <w:vAlign w:val="center"/>
            <w:hideMark/>
          </w:tcPr>
          <w:p w14:paraId="67F9CDBC"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المعامل</w:t>
            </w:r>
          </w:p>
        </w:tc>
        <w:tc>
          <w:tcPr>
            <w:tcW w:w="0" w:type="auto"/>
            <w:tcMar>
              <w:top w:w="150" w:type="dxa"/>
              <w:left w:w="240" w:type="dxa"/>
              <w:bottom w:w="150" w:type="dxa"/>
              <w:right w:w="240" w:type="dxa"/>
            </w:tcMar>
            <w:vAlign w:val="center"/>
            <w:hideMark/>
          </w:tcPr>
          <w:p w14:paraId="75569E27"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فاصل الثقة 95% الأدنى</w:t>
            </w:r>
          </w:p>
        </w:tc>
        <w:tc>
          <w:tcPr>
            <w:tcW w:w="0" w:type="auto"/>
            <w:tcMar>
              <w:top w:w="150" w:type="dxa"/>
              <w:left w:w="240" w:type="dxa"/>
              <w:bottom w:w="150" w:type="dxa"/>
              <w:right w:w="240" w:type="dxa"/>
            </w:tcMar>
            <w:vAlign w:val="center"/>
            <w:hideMark/>
          </w:tcPr>
          <w:p w14:paraId="16FE3DD9"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فاصل الثقة 95% الأعلى</w:t>
            </w:r>
          </w:p>
        </w:tc>
        <w:tc>
          <w:tcPr>
            <w:tcW w:w="0" w:type="auto"/>
            <w:tcMar>
              <w:top w:w="150" w:type="dxa"/>
              <w:left w:w="240" w:type="dxa"/>
              <w:bottom w:w="150" w:type="dxa"/>
              <w:right w:w="240" w:type="dxa"/>
            </w:tcMar>
            <w:vAlign w:val="center"/>
            <w:hideMark/>
          </w:tcPr>
          <w:p w14:paraId="32977517"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القرار</w:t>
            </w:r>
          </w:p>
        </w:tc>
      </w:tr>
      <w:tr w:rsidR="005C3ECF" w:rsidRPr="00BC04AA" w14:paraId="74ADB4F4" w14:textId="77777777" w:rsidTr="001E6830">
        <w:trPr>
          <w:jc w:val="center"/>
        </w:trPr>
        <w:tc>
          <w:tcPr>
            <w:tcW w:w="0" w:type="auto"/>
            <w:tcMar>
              <w:top w:w="150" w:type="dxa"/>
              <w:left w:w="0" w:type="dxa"/>
              <w:bottom w:w="150" w:type="dxa"/>
              <w:right w:w="240" w:type="dxa"/>
            </w:tcMar>
            <w:vAlign w:val="center"/>
            <w:hideMark/>
          </w:tcPr>
          <w:p w14:paraId="2F157A0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الأثر الكلي</w:t>
            </w:r>
            <w:r w:rsidRPr="00BC04AA">
              <w:rPr>
                <w:rFonts w:ascii="Sakkal Majalla" w:hAnsi="Sakkal Majalla" w:cs="Sakkal Majalla"/>
                <w:sz w:val="28"/>
                <w:szCs w:val="28"/>
                <w:lang w:bidi="ar-EG"/>
              </w:rPr>
              <w:t xml:space="preserve"> (c)</w:t>
            </w:r>
          </w:p>
        </w:tc>
        <w:tc>
          <w:tcPr>
            <w:tcW w:w="0" w:type="auto"/>
            <w:tcMar>
              <w:top w:w="150" w:type="dxa"/>
              <w:left w:w="240" w:type="dxa"/>
              <w:bottom w:w="150" w:type="dxa"/>
              <w:right w:w="240" w:type="dxa"/>
            </w:tcMar>
            <w:vAlign w:val="center"/>
            <w:hideMark/>
          </w:tcPr>
          <w:p w14:paraId="65F78FB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1.019</w:t>
            </w:r>
          </w:p>
        </w:tc>
        <w:tc>
          <w:tcPr>
            <w:tcW w:w="0" w:type="auto"/>
            <w:tcMar>
              <w:top w:w="150" w:type="dxa"/>
              <w:left w:w="240" w:type="dxa"/>
              <w:bottom w:w="150" w:type="dxa"/>
              <w:right w:w="240" w:type="dxa"/>
            </w:tcMar>
            <w:vAlign w:val="center"/>
            <w:hideMark/>
          </w:tcPr>
          <w:p w14:paraId="6552827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w:t>
            </w:r>
          </w:p>
        </w:tc>
        <w:tc>
          <w:tcPr>
            <w:tcW w:w="0" w:type="auto"/>
            <w:tcMar>
              <w:top w:w="150" w:type="dxa"/>
              <w:left w:w="240" w:type="dxa"/>
              <w:bottom w:w="150" w:type="dxa"/>
              <w:right w:w="240" w:type="dxa"/>
            </w:tcMar>
            <w:vAlign w:val="center"/>
            <w:hideMark/>
          </w:tcPr>
          <w:p w14:paraId="29647856"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w:t>
            </w:r>
          </w:p>
        </w:tc>
        <w:tc>
          <w:tcPr>
            <w:tcW w:w="0" w:type="auto"/>
            <w:tcMar>
              <w:top w:w="150" w:type="dxa"/>
              <w:left w:w="240" w:type="dxa"/>
              <w:bottom w:w="150" w:type="dxa"/>
              <w:right w:w="0" w:type="dxa"/>
            </w:tcMar>
            <w:vAlign w:val="center"/>
            <w:hideMark/>
          </w:tcPr>
          <w:p w14:paraId="0E6931F1"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دال</w:t>
            </w:r>
          </w:p>
        </w:tc>
      </w:tr>
      <w:tr w:rsidR="005C3ECF" w:rsidRPr="00BC04AA" w14:paraId="4A2AA9F9" w14:textId="77777777" w:rsidTr="001E6830">
        <w:trPr>
          <w:jc w:val="center"/>
        </w:trPr>
        <w:tc>
          <w:tcPr>
            <w:tcW w:w="0" w:type="auto"/>
            <w:tcMar>
              <w:top w:w="150" w:type="dxa"/>
              <w:left w:w="0" w:type="dxa"/>
              <w:bottom w:w="150" w:type="dxa"/>
              <w:right w:w="240" w:type="dxa"/>
            </w:tcMar>
            <w:vAlign w:val="center"/>
            <w:hideMark/>
          </w:tcPr>
          <w:p w14:paraId="4703DCA4"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lastRenderedPageBreak/>
              <w:t>الأثر المباشر</w:t>
            </w:r>
            <w:r w:rsidRPr="00BC04AA">
              <w:rPr>
                <w:rFonts w:ascii="Sakkal Majalla" w:hAnsi="Sakkal Majalla" w:cs="Sakkal Majalla"/>
                <w:sz w:val="28"/>
                <w:szCs w:val="28"/>
                <w:lang w:bidi="ar-EG"/>
              </w:rPr>
              <w:t xml:space="preserve"> (c</w:t>
            </w:r>
            <w:r w:rsidRPr="00BC04AA">
              <w:rPr>
                <w:rFonts w:ascii="Times New Roman" w:hAnsi="Times New Roman" w:cs="Times New Roman"/>
                <w:sz w:val="28"/>
                <w:szCs w:val="28"/>
                <w:lang w:bidi="ar-EG"/>
              </w:rPr>
              <w:t>′</w:t>
            </w:r>
            <w:r w:rsidRPr="00BC04AA">
              <w:rPr>
                <w:rFonts w:ascii="Sakkal Majalla" w:hAnsi="Sakkal Majalla" w:cs="Sakkal Majalla"/>
                <w:sz w:val="28"/>
                <w:szCs w:val="28"/>
                <w:lang w:bidi="ar-EG"/>
              </w:rPr>
              <w:t>)</w:t>
            </w:r>
          </w:p>
        </w:tc>
        <w:tc>
          <w:tcPr>
            <w:tcW w:w="0" w:type="auto"/>
            <w:tcMar>
              <w:top w:w="150" w:type="dxa"/>
              <w:left w:w="240" w:type="dxa"/>
              <w:bottom w:w="150" w:type="dxa"/>
              <w:right w:w="240" w:type="dxa"/>
            </w:tcMar>
            <w:vAlign w:val="center"/>
            <w:hideMark/>
          </w:tcPr>
          <w:p w14:paraId="7A345DE9"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0.381</w:t>
            </w:r>
          </w:p>
        </w:tc>
        <w:tc>
          <w:tcPr>
            <w:tcW w:w="0" w:type="auto"/>
            <w:tcMar>
              <w:top w:w="150" w:type="dxa"/>
              <w:left w:w="240" w:type="dxa"/>
              <w:bottom w:w="150" w:type="dxa"/>
              <w:right w:w="240" w:type="dxa"/>
            </w:tcMar>
            <w:vAlign w:val="center"/>
            <w:hideMark/>
          </w:tcPr>
          <w:p w14:paraId="4603A7C9"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w:t>
            </w:r>
          </w:p>
        </w:tc>
        <w:tc>
          <w:tcPr>
            <w:tcW w:w="0" w:type="auto"/>
            <w:tcMar>
              <w:top w:w="150" w:type="dxa"/>
              <w:left w:w="240" w:type="dxa"/>
              <w:bottom w:w="150" w:type="dxa"/>
              <w:right w:w="240" w:type="dxa"/>
            </w:tcMar>
            <w:vAlign w:val="center"/>
            <w:hideMark/>
          </w:tcPr>
          <w:p w14:paraId="1548927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w:t>
            </w:r>
          </w:p>
        </w:tc>
        <w:tc>
          <w:tcPr>
            <w:tcW w:w="0" w:type="auto"/>
            <w:tcMar>
              <w:top w:w="150" w:type="dxa"/>
              <w:left w:w="240" w:type="dxa"/>
              <w:bottom w:w="150" w:type="dxa"/>
              <w:right w:w="0" w:type="dxa"/>
            </w:tcMar>
            <w:vAlign w:val="center"/>
            <w:hideMark/>
          </w:tcPr>
          <w:p w14:paraId="1C281E9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دال</w:t>
            </w:r>
          </w:p>
        </w:tc>
      </w:tr>
      <w:tr w:rsidR="005C3ECF" w:rsidRPr="00BC04AA" w14:paraId="224730B1" w14:textId="77777777" w:rsidTr="001E6830">
        <w:trPr>
          <w:jc w:val="center"/>
        </w:trPr>
        <w:tc>
          <w:tcPr>
            <w:tcW w:w="0" w:type="auto"/>
            <w:tcMar>
              <w:top w:w="150" w:type="dxa"/>
              <w:left w:w="0" w:type="dxa"/>
              <w:bottom w:w="150" w:type="dxa"/>
              <w:right w:w="240" w:type="dxa"/>
            </w:tcMar>
            <w:vAlign w:val="center"/>
            <w:hideMark/>
          </w:tcPr>
          <w:p w14:paraId="61C79FD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الأثر غير المباشر عبر جذب الانتباه</w:t>
            </w:r>
          </w:p>
        </w:tc>
        <w:tc>
          <w:tcPr>
            <w:tcW w:w="0" w:type="auto"/>
            <w:tcMar>
              <w:top w:w="150" w:type="dxa"/>
              <w:left w:w="240" w:type="dxa"/>
              <w:bottom w:w="150" w:type="dxa"/>
              <w:right w:w="240" w:type="dxa"/>
            </w:tcMar>
            <w:vAlign w:val="center"/>
            <w:hideMark/>
          </w:tcPr>
          <w:p w14:paraId="424C6BB3"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0.098</w:t>
            </w:r>
          </w:p>
        </w:tc>
        <w:tc>
          <w:tcPr>
            <w:tcW w:w="0" w:type="auto"/>
            <w:tcMar>
              <w:top w:w="150" w:type="dxa"/>
              <w:left w:w="240" w:type="dxa"/>
              <w:bottom w:w="150" w:type="dxa"/>
              <w:right w:w="240" w:type="dxa"/>
            </w:tcMar>
            <w:vAlign w:val="center"/>
            <w:hideMark/>
          </w:tcPr>
          <w:p w14:paraId="08CC9563"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-0.046</w:t>
            </w:r>
          </w:p>
        </w:tc>
        <w:tc>
          <w:tcPr>
            <w:tcW w:w="0" w:type="auto"/>
            <w:tcMar>
              <w:top w:w="150" w:type="dxa"/>
              <w:left w:w="240" w:type="dxa"/>
              <w:bottom w:w="150" w:type="dxa"/>
              <w:right w:w="240" w:type="dxa"/>
            </w:tcMar>
            <w:vAlign w:val="center"/>
            <w:hideMark/>
          </w:tcPr>
          <w:p w14:paraId="2B8BA4E6"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0.255</w:t>
            </w:r>
          </w:p>
        </w:tc>
        <w:tc>
          <w:tcPr>
            <w:tcW w:w="0" w:type="auto"/>
            <w:tcMar>
              <w:top w:w="150" w:type="dxa"/>
              <w:left w:w="240" w:type="dxa"/>
              <w:bottom w:w="150" w:type="dxa"/>
              <w:right w:w="0" w:type="dxa"/>
            </w:tcMar>
            <w:vAlign w:val="center"/>
            <w:hideMark/>
          </w:tcPr>
          <w:p w14:paraId="2741CC4B"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غير دال</w:t>
            </w:r>
          </w:p>
        </w:tc>
      </w:tr>
      <w:tr w:rsidR="005C3ECF" w:rsidRPr="00BC04AA" w14:paraId="0E1EE09B" w14:textId="77777777" w:rsidTr="001E6830">
        <w:trPr>
          <w:jc w:val="center"/>
        </w:trPr>
        <w:tc>
          <w:tcPr>
            <w:tcW w:w="0" w:type="auto"/>
            <w:tcMar>
              <w:top w:w="150" w:type="dxa"/>
              <w:left w:w="0" w:type="dxa"/>
              <w:bottom w:w="150" w:type="dxa"/>
              <w:right w:w="240" w:type="dxa"/>
            </w:tcMar>
            <w:vAlign w:val="center"/>
            <w:hideMark/>
          </w:tcPr>
          <w:p w14:paraId="2023A8CE"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الأثر غير المباشر عبر الانطباع الأول</w:t>
            </w:r>
          </w:p>
        </w:tc>
        <w:tc>
          <w:tcPr>
            <w:tcW w:w="0" w:type="auto"/>
            <w:tcMar>
              <w:top w:w="150" w:type="dxa"/>
              <w:left w:w="240" w:type="dxa"/>
              <w:bottom w:w="150" w:type="dxa"/>
              <w:right w:w="240" w:type="dxa"/>
            </w:tcMar>
            <w:vAlign w:val="center"/>
            <w:hideMark/>
          </w:tcPr>
          <w:p w14:paraId="130FAAA6"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0.184</w:t>
            </w:r>
          </w:p>
        </w:tc>
        <w:tc>
          <w:tcPr>
            <w:tcW w:w="0" w:type="auto"/>
            <w:tcMar>
              <w:top w:w="150" w:type="dxa"/>
              <w:left w:w="240" w:type="dxa"/>
              <w:bottom w:w="150" w:type="dxa"/>
              <w:right w:w="240" w:type="dxa"/>
            </w:tcMar>
            <w:vAlign w:val="center"/>
            <w:hideMark/>
          </w:tcPr>
          <w:p w14:paraId="5B12648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0.022</w:t>
            </w:r>
          </w:p>
        </w:tc>
        <w:tc>
          <w:tcPr>
            <w:tcW w:w="0" w:type="auto"/>
            <w:tcMar>
              <w:top w:w="150" w:type="dxa"/>
              <w:left w:w="240" w:type="dxa"/>
              <w:bottom w:w="150" w:type="dxa"/>
              <w:right w:w="240" w:type="dxa"/>
            </w:tcMar>
            <w:vAlign w:val="center"/>
            <w:hideMark/>
          </w:tcPr>
          <w:p w14:paraId="6BA7F1D9"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0.346</w:t>
            </w:r>
          </w:p>
        </w:tc>
        <w:tc>
          <w:tcPr>
            <w:tcW w:w="0" w:type="auto"/>
            <w:tcMar>
              <w:top w:w="150" w:type="dxa"/>
              <w:left w:w="240" w:type="dxa"/>
              <w:bottom w:w="150" w:type="dxa"/>
              <w:right w:w="0" w:type="dxa"/>
            </w:tcMar>
            <w:vAlign w:val="center"/>
            <w:hideMark/>
          </w:tcPr>
          <w:p w14:paraId="24F60B5E"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دال</w:t>
            </w:r>
          </w:p>
        </w:tc>
      </w:tr>
      <w:tr w:rsidR="005C3ECF" w:rsidRPr="00BC04AA" w14:paraId="24E6D14C" w14:textId="77777777" w:rsidTr="001E6830">
        <w:trPr>
          <w:jc w:val="center"/>
        </w:trPr>
        <w:tc>
          <w:tcPr>
            <w:tcW w:w="0" w:type="auto"/>
            <w:tcMar>
              <w:top w:w="150" w:type="dxa"/>
              <w:left w:w="0" w:type="dxa"/>
              <w:bottom w:w="150" w:type="dxa"/>
              <w:right w:w="240" w:type="dxa"/>
            </w:tcMar>
            <w:vAlign w:val="center"/>
            <w:hideMark/>
          </w:tcPr>
          <w:p w14:paraId="519B4A69"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الأثر غير المباشر عبر الاهتمام بالفعالية</w:t>
            </w:r>
          </w:p>
        </w:tc>
        <w:tc>
          <w:tcPr>
            <w:tcW w:w="0" w:type="auto"/>
            <w:tcMar>
              <w:top w:w="150" w:type="dxa"/>
              <w:left w:w="240" w:type="dxa"/>
              <w:bottom w:w="150" w:type="dxa"/>
              <w:right w:w="240" w:type="dxa"/>
            </w:tcMar>
            <w:vAlign w:val="center"/>
            <w:hideMark/>
          </w:tcPr>
          <w:p w14:paraId="4D828F83"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0.356</w:t>
            </w:r>
          </w:p>
        </w:tc>
        <w:tc>
          <w:tcPr>
            <w:tcW w:w="0" w:type="auto"/>
            <w:tcMar>
              <w:top w:w="150" w:type="dxa"/>
              <w:left w:w="240" w:type="dxa"/>
              <w:bottom w:w="150" w:type="dxa"/>
              <w:right w:w="240" w:type="dxa"/>
            </w:tcMar>
            <w:vAlign w:val="center"/>
            <w:hideMark/>
          </w:tcPr>
          <w:p w14:paraId="24C8679D"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0.123</w:t>
            </w:r>
          </w:p>
        </w:tc>
        <w:tc>
          <w:tcPr>
            <w:tcW w:w="0" w:type="auto"/>
            <w:tcMar>
              <w:top w:w="150" w:type="dxa"/>
              <w:left w:w="240" w:type="dxa"/>
              <w:bottom w:w="150" w:type="dxa"/>
              <w:right w:w="240" w:type="dxa"/>
            </w:tcMar>
            <w:vAlign w:val="center"/>
            <w:hideMark/>
          </w:tcPr>
          <w:p w14:paraId="373BAF67"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0.574</w:t>
            </w:r>
          </w:p>
        </w:tc>
        <w:tc>
          <w:tcPr>
            <w:tcW w:w="0" w:type="auto"/>
            <w:tcMar>
              <w:top w:w="150" w:type="dxa"/>
              <w:left w:w="240" w:type="dxa"/>
              <w:bottom w:w="150" w:type="dxa"/>
              <w:right w:w="0" w:type="dxa"/>
            </w:tcMar>
            <w:vAlign w:val="center"/>
            <w:hideMark/>
          </w:tcPr>
          <w:p w14:paraId="07C4D332"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دال</w:t>
            </w:r>
          </w:p>
        </w:tc>
      </w:tr>
      <w:tr w:rsidR="005C3ECF" w:rsidRPr="00BC04AA" w14:paraId="75A5E11F" w14:textId="77777777" w:rsidTr="001E6830">
        <w:trPr>
          <w:jc w:val="center"/>
        </w:trPr>
        <w:tc>
          <w:tcPr>
            <w:tcW w:w="0" w:type="auto"/>
            <w:tcMar>
              <w:top w:w="150" w:type="dxa"/>
              <w:left w:w="0" w:type="dxa"/>
              <w:bottom w:w="150" w:type="dxa"/>
              <w:right w:w="240" w:type="dxa"/>
            </w:tcMar>
            <w:vAlign w:val="center"/>
            <w:hideMark/>
          </w:tcPr>
          <w:p w14:paraId="45F829ED"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إجمالي الأثر غير المباشر</w:t>
            </w:r>
          </w:p>
        </w:tc>
        <w:tc>
          <w:tcPr>
            <w:tcW w:w="0" w:type="auto"/>
            <w:tcMar>
              <w:top w:w="150" w:type="dxa"/>
              <w:left w:w="240" w:type="dxa"/>
              <w:bottom w:w="150" w:type="dxa"/>
              <w:right w:w="240" w:type="dxa"/>
            </w:tcMar>
            <w:vAlign w:val="center"/>
            <w:hideMark/>
          </w:tcPr>
          <w:p w14:paraId="5C6D305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lang w:bidi="ar-EG"/>
              </w:rPr>
              <w:t>0.638</w:t>
            </w:r>
          </w:p>
        </w:tc>
        <w:tc>
          <w:tcPr>
            <w:tcW w:w="0" w:type="auto"/>
            <w:tcMar>
              <w:top w:w="150" w:type="dxa"/>
              <w:left w:w="240" w:type="dxa"/>
              <w:bottom w:w="150" w:type="dxa"/>
              <w:right w:w="240" w:type="dxa"/>
            </w:tcMar>
            <w:vAlign w:val="center"/>
            <w:hideMark/>
          </w:tcPr>
          <w:p w14:paraId="63E4E2EE"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lang w:bidi="ar-EG"/>
              </w:rPr>
              <w:t>0.383</w:t>
            </w:r>
          </w:p>
        </w:tc>
        <w:tc>
          <w:tcPr>
            <w:tcW w:w="0" w:type="auto"/>
            <w:tcMar>
              <w:top w:w="150" w:type="dxa"/>
              <w:left w:w="240" w:type="dxa"/>
              <w:bottom w:w="150" w:type="dxa"/>
              <w:right w:w="240" w:type="dxa"/>
            </w:tcMar>
            <w:vAlign w:val="center"/>
            <w:hideMark/>
          </w:tcPr>
          <w:p w14:paraId="5EE2B66D"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lang w:bidi="ar-EG"/>
              </w:rPr>
              <w:t>0.882</w:t>
            </w:r>
          </w:p>
        </w:tc>
        <w:tc>
          <w:tcPr>
            <w:tcW w:w="0" w:type="auto"/>
            <w:tcMar>
              <w:top w:w="150" w:type="dxa"/>
              <w:left w:w="240" w:type="dxa"/>
              <w:bottom w:w="150" w:type="dxa"/>
              <w:right w:w="0" w:type="dxa"/>
            </w:tcMar>
            <w:vAlign w:val="center"/>
            <w:hideMark/>
          </w:tcPr>
          <w:p w14:paraId="3A7D5801"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دال</w:t>
            </w:r>
          </w:p>
        </w:tc>
      </w:tr>
      <w:tr w:rsidR="005C3ECF" w:rsidRPr="00BC04AA" w14:paraId="614D54B1" w14:textId="77777777" w:rsidTr="001E6830">
        <w:trPr>
          <w:jc w:val="center"/>
        </w:trPr>
        <w:tc>
          <w:tcPr>
            <w:tcW w:w="0" w:type="auto"/>
            <w:tcMar>
              <w:top w:w="150" w:type="dxa"/>
              <w:left w:w="0" w:type="dxa"/>
              <w:bottom w:w="150" w:type="dxa"/>
              <w:right w:w="240" w:type="dxa"/>
            </w:tcMar>
            <w:vAlign w:val="center"/>
            <w:hideMark/>
          </w:tcPr>
          <w:p w14:paraId="77BA5C64" w14:textId="77777777" w:rsidR="005C3ECF" w:rsidRPr="00BC04AA" w:rsidRDefault="005C3ECF" w:rsidP="00DE7A4B">
            <w:pPr>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 xml:space="preserve">R² </w:t>
            </w:r>
            <w:r w:rsidRPr="00BC04AA">
              <w:rPr>
                <w:rFonts w:ascii="Sakkal Majalla" w:hAnsi="Sakkal Majalla" w:cs="Sakkal Majalla"/>
                <w:sz w:val="28"/>
                <w:szCs w:val="28"/>
                <w:rtl/>
              </w:rPr>
              <w:t>للنموذج</w:t>
            </w:r>
          </w:p>
        </w:tc>
        <w:tc>
          <w:tcPr>
            <w:tcW w:w="0" w:type="auto"/>
            <w:tcMar>
              <w:top w:w="150" w:type="dxa"/>
              <w:left w:w="240" w:type="dxa"/>
              <w:bottom w:w="150" w:type="dxa"/>
              <w:right w:w="240" w:type="dxa"/>
            </w:tcMar>
            <w:vAlign w:val="center"/>
            <w:hideMark/>
          </w:tcPr>
          <w:p w14:paraId="43776B87"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0.752</w:t>
            </w:r>
          </w:p>
        </w:tc>
        <w:tc>
          <w:tcPr>
            <w:tcW w:w="0" w:type="auto"/>
            <w:tcMar>
              <w:top w:w="150" w:type="dxa"/>
              <w:left w:w="240" w:type="dxa"/>
              <w:bottom w:w="150" w:type="dxa"/>
              <w:right w:w="240" w:type="dxa"/>
            </w:tcMar>
            <w:vAlign w:val="center"/>
            <w:hideMark/>
          </w:tcPr>
          <w:p w14:paraId="5764F5FB"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w:t>
            </w:r>
          </w:p>
        </w:tc>
        <w:tc>
          <w:tcPr>
            <w:tcW w:w="0" w:type="auto"/>
            <w:tcMar>
              <w:top w:w="150" w:type="dxa"/>
              <w:left w:w="240" w:type="dxa"/>
              <w:bottom w:w="150" w:type="dxa"/>
              <w:right w:w="240" w:type="dxa"/>
            </w:tcMar>
            <w:vAlign w:val="center"/>
            <w:hideMark/>
          </w:tcPr>
          <w:p w14:paraId="573D7327"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w:t>
            </w:r>
          </w:p>
        </w:tc>
        <w:tc>
          <w:tcPr>
            <w:tcW w:w="0" w:type="auto"/>
            <w:tcMar>
              <w:top w:w="150" w:type="dxa"/>
              <w:left w:w="240" w:type="dxa"/>
              <w:bottom w:w="150" w:type="dxa"/>
              <w:right w:w="0" w:type="dxa"/>
            </w:tcMar>
            <w:vAlign w:val="center"/>
            <w:hideMark/>
          </w:tcPr>
          <w:p w14:paraId="6B777841"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w:t>
            </w:r>
          </w:p>
        </w:tc>
      </w:tr>
    </w:tbl>
    <w:p w14:paraId="79B7069C" w14:textId="7558937C"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تعليق</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في النموذج الموسع الذي ضم جذب الانتباه كوسيط ثالث، كان التأثير غير المباشر عبر جذب الانتباه غير دال (فاصل الثقة: -0.046 إلى 0.255)، بينما بقي الأثر عبر الانطباع الأول والاهتمام دالاً. وهذا يشير إلى أن جذب الانتباه يعتبر شرطاً مسبقاً لتأثير المحتوى وليس وسيطاً مستقلاً بذاته في هذه العلاقة</w:t>
      </w:r>
      <w:r w:rsidRPr="00BC04AA">
        <w:rPr>
          <w:rFonts w:ascii="Sakkal Majalla" w:hAnsi="Sakkal Majalla" w:cs="Sakkal Majalla"/>
          <w:sz w:val="28"/>
          <w:szCs w:val="28"/>
          <w:lang w:bidi="ar-EG"/>
        </w:rPr>
        <w:t>.</w:t>
      </w:r>
    </w:p>
    <w:p w14:paraId="7D857DC9" w14:textId="35E62711" w:rsidR="005C3ECF" w:rsidRPr="00515EC8" w:rsidRDefault="005C3ECF" w:rsidP="00DE7A4B">
      <w:pPr>
        <w:pStyle w:val="Heading2"/>
        <w:bidi/>
        <w:spacing w:line="276" w:lineRule="auto"/>
        <w:rPr>
          <w:rFonts w:ascii="Sakkal Majalla" w:hAnsi="Sakkal Majalla" w:cs="Sakkal Majalla"/>
          <w:b/>
          <w:bCs/>
          <w:color w:val="auto"/>
          <w:sz w:val="28"/>
          <w:szCs w:val="28"/>
          <w:lang w:bidi="ar-EG"/>
        </w:rPr>
      </w:pPr>
      <w:bookmarkStart w:id="49" w:name="_Toc237399770"/>
      <w:r w:rsidRPr="00515EC8">
        <w:rPr>
          <w:rFonts w:ascii="Sakkal Majalla" w:hAnsi="Sakkal Majalla" w:cs="Sakkal Majalla"/>
          <w:b/>
          <w:bCs/>
          <w:color w:val="auto"/>
          <w:sz w:val="28"/>
          <w:szCs w:val="28"/>
          <w:rtl/>
        </w:rPr>
        <w:lastRenderedPageBreak/>
        <w:t>الفروق الديموغرافية في نية الحضور</w:t>
      </w:r>
      <w:bookmarkEnd w:id="49"/>
    </w:p>
    <w:p w14:paraId="3E9BD43E" w14:textId="4A11EE8E" w:rsidR="001E6830" w:rsidRPr="00515EC8" w:rsidRDefault="001E6830" w:rsidP="00DE7A4B">
      <w:pPr>
        <w:pStyle w:val="Caption"/>
        <w:keepNext/>
        <w:bidi/>
        <w:spacing w:line="276" w:lineRule="auto"/>
        <w:jc w:val="center"/>
        <w:rPr>
          <w:rFonts w:ascii="Sakkal Majalla" w:hAnsi="Sakkal Majalla" w:cs="Sakkal Majalla"/>
          <w:b/>
          <w:bCs/>
          <w:i w:val="0"/>
          <w:iCs w:val="0"/>
          <w:color w:val="auto"/>
          <w:sz w:val="28"/>
          <w:szCs w:val="28"/>
        </w:rPr>
      </w:pPr>
      <w:bookmarkStart w:id="50" w:name="_Toc237400909"/>
      <w:r w:rsidRPr="00515EC8">
        <w:rPr>
          <w:rFonts w:ascii="Sakkal Majalla" w:hAnsi="Sakkal Majalla" w:cs="Sakkal Majalla"/>
          <w:b/>
          <w:bCs/>
          <w:i w:val="0"/>
          <w:iCs w:val="0"/>
          <w:color w:val="auto"/>
          <w:sz w:val="28"/>
          <w:szCs w:val="28"/>
          <w:rtl/>
        </w:rPr>
        <w:t xml:space="preserve">جدول </w:t>
      </w:r>
      <w:r w:rsidRPr="00515EC8">
        <w:rPr>
          <w:rFonts w:ascii="Sakkal Majalla" w:hAnsi="Sakkal Majalla" w:cs="Sakkal Majalla"/>
          <w:b/>
          <w:bCs/>
          <w:i w:val="0"/>
          <w:iCs w:val="0"/>
          <w:color w:val="auto"/>
          <w:sz w:val="28"/>
          <w:szCs w:val="28"/>
          <w:rtl/>
        </w:rPr>
        <w:fldChar w:fldCharType="begin"/>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Pr>
        <w:instrText>SEQ</w:instrText>
      </w:r>
      <w:r w:rsidRPr="00515EC8">
        <w:rPr>
          <w:rFonts w:ascii="Sakkal Majalla" w:hAnsi="Sakkal Majalla" w:cs="Sakkal Majalla"/>
          <w:b/>
          <w:bCs/>
          <w:i w:val="0"/>
          <w:iCs w:val="0"/>
          <w:color w:val="auto"/>
          <w:sz w:val="28"/>
          <w:szCs w:val="28"/>
          <w:rtl/>
        </w:rPr>
        <w:instrText xml:space="preserve"> جدول \* </w:instrText>
      </w:r>
      <w:r w:rsidRPr="00515EC8">
        <w:rPr>
          <w:rFonts w:ascii="Sakkal Majalla" w:hAnsi="Sakkal Majalla" w:cs="Sakkal Majalla"/>
          <w:b/>
          <w:bCs/>
          <w:i w:val="0"/>
          <w:iCs w:val="0"/>
          <w:color w:val="auto"/>
          <w:sz w:val="28"/>
          <w:szCs w:val="28"/>
        </w:rPr>
        <w:instrText>ARABIC</w:instrText>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tl/>
        </w:rPr>
        <w:fldChar w:fldCharType="separate"/>
      </w:r>
      <w:r w:rsidR="00DE7A4B" w:rsidRPr="00515EC8">
        <w:rPr>
          <w:rFonts w:ascii="Sakkal Majalla" w:hAnsi="Sakkal Majalla" w:cs="Sakkal Majalla"/>
          <w:b/>
          <w:bCs/>
          <w:i w:val="0"/>
          <w:iCs w:val="0"/>
          <w:noProof/>
          <w:color w:val="auto"/>
          <w:sz w:val="28"/>
          <w:szCs w:val="28"/>
          <w:rtl/>
        </w:rPr>
        <w:t>20</w:t>
      </w:r>
      <w:r w:rsidRPr="00515EC8">
        <w:rPr>
          <w:rFonts w:ascii="Sakkal Majalla" w:hAnsi="Sakkal Majalla" w:cs="Sakkal Majalla"/>
          <w:b/>
          <w:bCs/>
          <w:i w:val="0"/>
          <w:iCs w:val="0"/>
          <w:color w:val="auto"/>
          <w:sz w:val="28"/>
          <w:szCs w:val="28"/>
          <w:rtl/>
        </w:rPr>
        <w:fldChar w:fldCharType="end"/>
      </w:r>
      <w:r w:rsidRPr="00515EC8">
        <w:rPr>
          <w:rFonts w:ascii="Sakkal Majalla" w:hAnsi="Sakkal Majalla" w:cs="Sakkal Majalla"/>
          <w:b/>
          <w:bCs/>
          <w:i w:val="0"/>
          <w:iCs w:val="0"/>
          <w:color w:val="auto"/>
          <w:sz w:val="28"/>
          <w:szCs w:val="28"/>
          <w:rtl/>
        </w:rPr>
        <w:t xml:space="preserve"> اختبارات الفروق في نية الحضور وفق الخصائص الديموغرافية</w:t>
      </w:r>
      <w:bookmarkEnd w:id="50"/>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42"/>
        <w:gridCol w:w="1814"/>
        <w:gridCol w:w="1489"/>
        <w:gridCol w:w="1952"/>
        <w:gridCol w:w="1441"/>
        <w:gridCol w:w="1212"/>
      </w:tblGrid>
      <w:tr w:rsidR="001E6830" w:rsidRPr="00BC04AA" w14:paraId="6EDE6278" w14:textId="77777777" w:rsidTr="001E6830">
        <w:trPr>
          <w:tblHeader/>
        </w:trPr>
        <w:tc>
          <w:tcPr>
            <w:tcW w:w="0" w:type="auto"/>
            <w:tcMar>
              <w:top w:w="150" w:type="dxa"/>
              <w:left w:w="0" w:type="dxa"/>
              <w:bottom w:w="150" w:type="dxa"/>
              <w:right w:w="240" w:type="dxa"/>
            </w:tcMar>
            <w:vAlign w:val="center"/>
            <w:hideMark/>
          </w:tcPr>
          <w:p w14:paraId="4099ABA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المتغير</w:t>
            </w:r>
          </w:p>
        </w:tc>
        <w:tc>
          <w:tcPr>
            <w:tcW w:w="0" w:type="auto"/>
            <w:tcMar>
              <w:top w:w="150" w:type="dxa"/>
              <w:left w:w="240" w:type="dxa"/>
              <w:bottom w:w="150" w:type="dxa"/>
              <w:right w:w="240" w:type="dxa"/>
            </w:tcMar>
            <w:vAlign w:val="center"/>
            <w:hideMark/>
          </w:tcPr>
          <w:p w14:paraId="6259E181"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الإحصاء المستخدم</w:t>
            </w:r>
          </w:p>
        </w:tc>
        <w:tc>
          <w:tcPr>
            <w:tcW w:w="0" w:type="auto"/>
            <w:tcMar>
              <w:top w:w="150" w:type="dxa"/>
              <w:left w:w="240" w:type="dxa"/>
              <w:bottom w:w="150" w:type="dxa"/>
              <w:right w:w="240" w:type="dxa"/>
            </w:tcMar>
            <w:vAlign w:val="center"/>
            <w:hideMark/>
          </w:tcPr>
          <w:p w14:paraId="2D2CFD89"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قيمة الإحصاء</w:t>
            </w:r>
          </w:p>
        </w:tc>
        <w:tc>
          <w:tcPr>
            <w:tcW w:w="0" w:type="auto"/>
            <w:tcMar>
              <w:top w:w="150" w:type="dxa"/>
              <w:left w:w="240" w:type="dxa"/>
              <w:bottom w:w="150" w:type="dxa"/>
              <w:right w:w="240" w:type="dxa"/>
            </w:tcMar>
            <w:vAlign w:val="center"/>
            <w:hideMark/>
          </w:tcPr>
          <w:p w14:paraId="32074B49"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مستوى الدلالة</w:t>
            </w:r>
            <w:r w:rsidRPr="00BC04AA">
              <w:rPr>
                <w:rFonts w:ascii="Sakkal Majalla" w:hAnsi="Sakkal Majalla" w:cs="Sakkal Majalla"/>
                <w:b/>
                <w:bCs/>
                <w:sz w:val="28"/>
                <w:szCs w:val="28"/>
                <w:lang w:bidi="ar-EG"/>
              </w:rPr>
              <w:t xml:space="preserve"> (Sig.)</w:t>
            </w:r>
          </w:p>
        </w:tc>
        <w:tc>
          <w:tcPr>
            <w:tcW w:w="0" w:type="auto"/>
            <w:tcMar>
              <w:top w:w="150" w:type="dxa"/>
              <w:left w:w="240" w:type="dxa"/>
              <w:bottom w:w="150" w:type="dxa"/>
              <w:right w:w="240" w:type="dxa"/>
            </w:tcMar>
            <w:vAlign w:val="center"/>
            <w:hideMark/>
          </w:tcPr>
          <w:p w14:paraId="5CDFF32E"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النتيجة</w:t>
            </w:r>
          </w:p>
        </w:tc>
        <w:tc>
          <w:tcPr>
            <w:tcW w:w="0" w:type="auto"/>
            <w:tcMar>
              <w:top w:w="150" w:type="dxa"/>
              <w:left w:w="240" w:type="dxa"/>
              <w:bottom w:w="150" w:type="dxa"/>
              <w:right w:w="240" w:type="dxa"/>
            </w:tcMar>
            <w:vAlign w:val="center"/>
            <w:hideMark/>
          </w:tcPr>
          <w:p w14:paraId="16810661"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حجم الأثر</w:t>
            </w:r>
          </w:p>
        </w:tc>
      </w:tr>
      <w:tr w:rsidR="001E6830" w:rsidRPr="00BC04AA" w14:paraId="7EE119DF" w14:textId="77777777" w:rsidTr="001E6830">
        <w:tc>
          <w:tcPr>
            <w:tcW w:w="0" w:type="auto"/>
            <w:tcMar>
              <w:top w:w="150" w:type="dxa"/>
              <w:left w:w="0" w:type="dxa"/>
              <w:bottom w:w="150" w:type="dxa"/>
              <w:right w:w="240" w:type="dxa"/>
            </w:tcMar>
            <w:vAlign w:val="center"/>
            <w:hideMark/>
          </w:tcPr>
          <w:p w14:paraId="64748E6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الجنس</w:t>
            </w:r>
          </w:p>
        </w:tc>
        <w:tc>
          <w:tcPr>
            <w:tcW w:w="0" w:type="auto"/>
            <w:tcMar>
              <w:top w:w="150" w:type="dxa"/>
              <w:left w:w="240" w:type="dxa"/>
              <w:bottom w:w="150" w:type="dxa"/>
              <w:right w:w="240" w:type="dxa"/>
            </w:tcMar>
            <w:vAlign w:val="center"/>
            <w:hideMark/>
          </w:tcPr>
          <w:p w14:paraId="6686F195"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Welch t-test</w:t>
            </w:r>
          </w:p>
        </w:tc>
        <w:tc>
          <w:tcPr>
            <w:tcW w:w="0" w:type="auto"/>
            <w:tcMar>
              <w:top w:w="150" w:type="dxa"/>
              <w:left w:w="240" w:type="dxa"/>
              <w:bottom w:w="150" w:type="dxa"/>
              <w:right w:w="240" w:type="dxa"/>
            </w:tcMar>
            <w:vAlign w:val="center"/>
            <w:hideMark/>
          </w:tcPr>
          <w:p w14:paraId="61EED2DE"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-0.609</w:t>
            </w:r>
          </w:p>
        </w:tc>
        <w:tc>
          <w:tcPr>
            <w:tcW w:w="0" w:type="auto"/>
            <w:tcMar>
              <w:top w:w="150" w:type="dxa"/>
              <w:left w:w="240" w:type="dxa"/>
              <w:bottom w:w="150" w:type="dxa"/>
              <w:right w:w="240" w:type="dxa"/>
            </w:tcMar>
            <w:vAlign w:val="center"/>
            <w:hideMark/>
          </w:tcPr>
          <w:p w14:paraId="221C8483"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0.544</w:t>
            </w:r>
          </w:p>
        </w:tc>
        <w:tc>
          <w:tcPr>
            <w:tcW w:w="0" w:type="auto"/>
            <w:tcMar>
              <w:top w:w="150" w:type="dxa"/>
              <w:left w:w="240" w:type="dxa"/>
              <w:bottom w:w="150" w:type="dxa"/>
              <w:right w:w="240" w:type="dxa"/>
            </w:tcMar>
            <w:vAlign w:val="center"/>
            <w:hideMark/>
          </w:tcPr>
          <w:p w14:paraId="3B1464B7"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لا توجد فروق</w:t>
            </w:r>
          </w:p>
        </w:tc>
        <w:tc>
          <w:tcPr>
            <w:tcW w:w="0" w:type="auto"/>
            <w:tcMar>
              <w:top w:w="150" w:type="dxa"/>
              <w:left w:w="240" w:type="dxa"/>
              <w:bottom w:w="150" w:type="dxa"/>
              <w:right w:w="0" w:type="dxa"/>
            </w:tcMar>
            <w:vAlign w:val="center"/>
            <w:hideMark/>
          </w:tcPr>
          <w:p w14:paraId="18689321"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0.081-</w:t>
            </w:r>
          </w:p>
        </w:tc>
      </w:tr>
      <w:tr w:rsidR="001E6830" w:rsidRPr="00BC04AA" w14:paraId="441B1862" w14:textId="77777777" w:rsidTr="001E6830">
        <w:tc>
          <w:tcPr>
            <w:tcW w:w="0" w:type="auto"/>
            <w:tcMar>
              <w:top w:w="150" w:type="dxa"/>
              <w:left w:w="0" w:type="dxa"/>
              <w:bottom w:w="150" w:type="dxa"/>
              <w:right w:w="240" w:type="dxa"/>
            </w:tcMar>
            <w:vAlign w:val="center"/>
            <w:hideMark/>
          </w:tcPr>
          <w:p w14:paraId="1CAA8BC1"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الفئة العمرية</w:t>
            </w:r>
          </w:p>
        </w:tc>
        <w:tc>
          <w:tcPr>
            <w:tcW w:w="0" w:type="auto"/>
            <w:tcMar>
              <w:top w:w="150" w:type="dxa"/>
              <w:left w:w="240" w:type="dxa"/>
              <w:bottom w:w="150" w:type="dxa"/>
              <w:right w:w="240" w:type="dxa"/>
            </w:tcMar>
            <w:vAlign w:val="center"/>
            <w:hideMark/>
          </w:tcPr>
          <w:p w14:paraId="55C03BC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Welch ANOVA</w:t>
            </w:r>
          </w:p>
        </w:tc>
        <w:tc>
          <w:tcPr>
            <w:tcW w:w="0" w:type="auto"/>
            <w:tcMar>
              <w:top w:w="150" w:type="dxa"/>
              <w:left w:w="240" w:type="dxa"/>
              <w:bottom w:w="150" w:type="dxa"/>
              <w:right w:w="240" w:type="dxa"/>
            </w:tcMar>
            <w:vAlign w:val="center"/>
            <w:hideMark/>
          </w:tcPr>
          <w:p w14:paraId="4AC36617"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3.616</w:t>
            </w:r>
          </w:p>
        </w:tc>
        <w:tc>
          <w:tcPr>
            <w:tcW w:w="0" w:type="auto"/>
            <w:tcMar>
              <w:top w:w="150" w:type="dxa"/>
              <w:left w:w="240" w:type="dxa"/>
              <w:bottom w:w="150" w:type="dxa"/>
              <w:right w:w="240" w:type="dxa"/>
            </w:tcMar>
            <w:vAlign w:val="center"/>
            <w:hideMark/>
          </w:tcPr>
          <w:p w14:paraId="45305DCB"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0.015</w:t>
            </w:r>
          </w:p>
        </w:tc>
        <w:tc>
          <w:tcPr>
            <w:tcW w:w="0" w:type="auto"/>
            <w:tcMar>
              <w:top w:w="150" w:type="dxa"/>
              <w:left w:w="240" w:type="dxa"/>
              <w:bottom w:w="150" w:type="dxa"/>
              <w:right w:w="240" w:type="dxa"/>
            </w:tcMar>
            <w:vAlign w:val="center"/>
            <w:hideMark/>
          </w:tcPr>
          <w:p w14:paraId="6B8AFBA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توجد فروق</w:t>
            </w:r>
          </w:p>
        </w:tc>
        <w:tc>
          <w:tcPr>
            <w:tcW w:w="0" w:type="auto"/>
            <w:tcMar>
              <w:top w:w="150" w:type="dxa"/>
              <w:left w:w="240" w:type="dxa"/>
              <w:bottom w:w="150" w:type="dxa"/>
              <w:right w:w="0" w:type="dxa"/>
            </w:tcMar>
            <w:vAlign w:val="center"/>
            <w:hideMark/>
          </w:tcPr>
          <w:p w14:paraId="4DE422E2"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0.049</w:t>
            </w:r>
          </w:p>
        </w:tc>
      </w:tr>
      <w:tr w:rsidR="001E6830" w:rsidRPr="00BC04AA" w14:paraId="1D813545" w14:textId="77777777" w:rsidTr="001E6830">
        <w:tc>
          <w:tcPr>
            <w:tcW w:w="0" w:type="auto"/>
            <w:tcMar>
              <w:top w:w="150" w:type="dxa"/>
              <w:left w:w="0" w:type="dxa"/>
              <w:bottom w:w="150" w:type="dxa"/>
              <w:right w:w="240" w:type="dxa"/>
            </w:tcMar>
            <w:vAlign w:val="center"/>
            <w:hideMark/>
          </w:tcPr>
          <w:p w14:paraId="5E835119"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المستوى التعليمي</w:t>
            </w:r>
          </w:p>
        </w:tc>
        <w:tc>
          <w:tcPr>
            <w:tcW w:w="0" w:type="auto"/>
            <w:tcMar>
              <w:top w:w="150" w:type="dxa"/>
              <w:left w:w="240" w:type="dxa"/>
              <w:bottom w:w="150" w:type="dxa"/>
              <w:right w:w="240" w:type="dxa"/>
            </w:tcMar>
            <w:vAlign w:val="center"/>
            <w:hideMark/>
          </w:tcPr>
          <w:p w14:paraId="6ECB22B1"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Welch ANOVA</w:t>
            </w:r>
          </w:p>
        </w:tc>
        <w:tc>
          <w:tcPr>
            <w:tcW w:w="0" w:type="auto"/>
            <w:tcMar>
              <w:top w:w="150" w:type="dxa"/>
              <w:left w:w="240" w:type="dxa"/>
              <w:bottom w:w="150" w:type="dxa"/>
              <w:right w:w="240" w:type="dxa"/>
            </w:tcMar>
            <w:vAlign w:val="center"/>
            <w:hideMark/>
          </w:tcPr>
          <w:p w14:paraId="01FECEC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4.120</w:t>
            </w:r>
          </w:p>
        </w:tc>
        <w:tc>
          <w:tcPr>
            <w:tcW w:w="0" w:type="auto"/>
            <w:tcMar>
              <w:top w:w="150" w:type="dxa"/>
              <w:left w:w="240" w:type="dxa"/>
              <w:bottom w:w="150" w:type="dxa"/>
              <w:right w:w="240" w:type="dxa"/>
            </w:tcMar>
            <w:vAlign w:val="center"/>
            <w:hideMark/>
          </w:tcPr>
          <w:p w14:paraId="274E4556"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0.011</w:t>
            </w:r>
          </w:p>
        </w:tc>
        <w:tc>
          <w:tcPr>
            <w:tcW w:w="0" w:type="auto"/>
            <w:tcMar>
              <w:top w:w="150" w:type="dxa"/>
              <w:left w:w="240" w:type="dxa"/>
              <w:bottom w:w="150" w:type="dxa"/>
              <w:right w:w="240" w:type="dxa"/>
            </w:tcMar>
            <w:vAlign w:val="center"/>
            <w:hideMark/>
          </w:tcPr>
          <w:p w14:paraId="00C6C6D2"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توجد فروق</w:t>
            </w:r>
          </w:p>
        </w:tc>
        <w:tc>
          <w:tcPr>
            <w:tcW w:w="0" w:type="auto"/>
            <w:tcMar>
              <w:top w:w="150" w:type="dxa"/>
              <w:left w:w="240" w:type="dxa"/>
              <w:bottom w:w="150" w:type="dxa"/>
              <w:right w:w="0" w:type="dxa"/>
            </w:tcMar>
            <w:vAlign w:val="center"/>
            <w:hideMark/>
          </w:tcPr>
          <w:p w14:paraId="64C610D9"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0.039</w:t>
            </w:r>
          </w:p>
        </w:tc>
      </w:tr>
      <w:tr w:rsidR="001E6830" w:rsidRPr="00BC04AA" w14:paraId="60EEEDCF" w14:textId="77777777" w:rsidTr="001E6830">
        <w:tc>
          <w:tcPr>
            <w:tcW w:w="0" w:type="auto"/>
            <w:tcMar>
              <w:top w:w="150" w:type="dxa"/>
              <w:left w:w="0" w:type="dxa"/>
              <w:bottom w:w="150" w:type="dxa"/>
              <w:right w:w="240" w:type="dxa"/>
            </w:tcMar>
            <w:vAlign w:val="center"/>
            <w:hideMark/>
          </w:tcPr>
          <w:p w14:paraId="00E54E3E"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الدخل الشهري</w:t>
            </w:r>
          </w:p>
        </w:tc>
        <w:tc>
          <w:tcPr>
            <w:tcW w:w="0" w:type="auto"/>
            <w:tcMar>
              <w:top w:w="150" w:type="dxa"/>
              <w:left w:w="240" w:type="dxa"/>
              <w:bottom w:w="150" w:type="dxa"/>
              <w:right w:w="240" w:type="dxa"/>
            </w:tcMar>
            <w:vAlign w:val="center"/>
            <w:hideMark/>
          </w:tcPr>
          <w:p w14:paraId="77F76082"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Welch ANOVA</w:t>
            </w:r>
          </w:p>
        </w:tc>
        <w:tc>
          <w:tcPr>
            <w:tcW w:w="0" w:type="auto"/>
            <w:tcMar>
              <w:top w:w="150" w:type="dxa"/>
              <w:left w:w="240" w:type="dxa"/>
              <w:bottom w:w="150" w:type="dxa"/>
              <w:right w:w="240" w:type="dxa"/>
            </w:tcMar>
            <w:vAlign w:val="center"/>
            <w:hideMark/>
          </w:tcPr>
          <w:p w14:paraId="683E6013"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0.268</w:t>
            </w:r>
          </w:p>
        </w:tc>
        <w:tc>
          <w:tcPr>
            <w:tcW w:w="0" w:type="auto"/>
            <w:tcMar>
              <w:top w:w="150" w:type="dxa"/>
              <w:left w:w="240" w:type="dxa"/>
              <w:bottom w:w="150" w:type="dxa"/>
              <w:right w:w="240" w:type="dxa"/>
            </w:tcMar>
            <w:vAlign w:val="center"/>
            <w:hideMark/>
          </w:tcPr>
          <w:p w14:paraId="3BF8A03B"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0.848</w:t>
            </w:r>
          </w:p>
        </w:tc>
        <w:tc>
          <w:tcPr>
            <w:tcW w:w="0" w:type="auto"/>
            <w:tcMar>
              <w:top w:w="150" w:type="dxa"/>
              <w:left w:w="240" w:type="dxa"/>
              <w:bottom w:w="150" w:type="dxa"/>
              <w:right w:w="240" w:type="dxa"/>
            </w:tcMar>
            <w:vAlign w:val="center"/>
            <w:hideMark/>
          </w:tcPr>
          <w:p w14:paraId="4C27BD6B"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لا توجد فروق</w:t>
            </w:r>
          </w:p>
        </w:tc>
        <w:tc>
          <w:tcPr>
            <w:tcW w:w="0" w:type="auto"/>
            <w:tcMar>
              <w:top w:w="150" w:type="dxa"/>
              <w:left w:w="240" w:type="dxa"/>
              <w:bottom w:w="150" w:type="dxa"/>
              <w:right w:w="0" w:type="dxa"/>
            </w:tcMar>
            <w:vAlign w:val="center"/>
            <w:hideMark/>
          </w:tcPr>
          <w:p w14:paraId="2B9A7E6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0.003</w:t>
            </w:r>
          </w:p>
        </w:tc>
      </w:tr>
      <w:tr w:rsidR="001E6830" w:rsidRPr="00BC04AA" w14:paraId="6BCC69DF" w14:textId="77777777" w:rsidTr="001E6830">
        <w:tc>
          <w:tcPr>
            <w:tcW w:w="0" w:type="auto"/>
            <w:tcMar>
              <w:top w:w="150" w:type="dxa"/>
              <w:left w:w="0" w:type="dxa"/>
              <w:bottom w:w="150" w:type="dxa"/>
              <w:right w:w="240" w:type="dxa"/>
            </w:tcMar>
            <w:vAlign w:val="center"/>
            <w:hideMark/>
          </w:tcPr>
          <w:p w14:paraId="4925FC3C"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مدة الاستخدام</w:t>
            </w:r>
          </w:p>
        </w:tc>
        <w:tc>
          <w:tcPr>
            <w:tcW w:w="0" w:type="auto"/>
            <w:tcMar>
              <w:top w:w="150" w:type="dxa"/>
              <w:left w:w="240" w:type="dxa"/>
              <w:bottom w:w="150" w:type="dxa"/>
              <w:right w:w="240" w:type="dxa"/>
            </w:tcMar>
            <w:vAlign w:val="center"/>
            <w:hideMark/>
          </w:tcPr>
          <w:p w14:paraId="514A621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Welch ANOVA</w:t>
            </w:r>
          </w:p>
        </w:tc>
        <w:tc>
          <w:tcPr>
            <w:tcW w:w="0" w:type="auto"/>
            <w:tcMar>
              <w:top w:w="150" w:type="dxa"/>
              <w:left w:w="240" w:type="dxa"/>
              <w:bottom w:w="150" w:type="dxa"/>
              <w:right w:w="240" w:type="dxa"/>
            </w:tcMar>
            <w:vAlign w:val="center"/>
            <w:hideMark/>
          </w:tcPr>
          <w:p w14:paraId="2DA0D89B"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1.747</w:t>
            </w:r>
          </w:p>
        </w:tc>
        <w:tc>
          <w:tcPr>
            <w:tcW w:w="0" w:type="auto"/>
            <w:tcMar>
              <w:top w:w="150" w:type="dxa"/>
              <w:left w:w="240" w:type="dxa"/>
              <w:bottom w:w="150" w:type="dxa"/>
              <w:right w:w="240" w:type="dxa"/>
            </w:tcMar>
            <w:vAlign w:val="center"/>
            <w:hideMark/>
          </w:tcPr>
          <w:p w14:paraId="0EA26F27"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0.174</w:t>
            </w:r>
          </w:p>
        </w:tc>
        <w:tc>
          <w:tcPr>
            <w:tcW w:w="0" w:type="auto"/>
            <w:tcMar>
              <w:top w:w="150" w:type="dxa"/>
              <w:left w:w="240" w:type="dxa"/>
              <w:bottom w:w="150" w:type="dxa"/>
              <w:right w:w="240" w:type="dxa"/>
            </w:tcMar>
            <w:vAlign w:val="center"/>
            <w:hideMark/>
          </w:tcPr>
          <w:p w14:paraId="088EF188"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لا توجد فروق</w:t>
            </w:r>
          </w:p>
        </w:tc>
        <w:tc>
          <w:tcPr>
            <w:tcW w:w="0" w:type="auto"/>
            <w:tcMar>
              <w:top w:w="150" w:type="dxa"/>
              <w:left w:w="240" w:type="dxa"/>
              <w:bottom w:w="150" w:type="dxa"/>
              <w:right w:w="0" w:type="dxa"/>
            </w:tcMar>
            <w:vAlign w:val="center"/>
            <w:hideMark/>
          </w:tcPr>
          <w:p w14:paraId="6ED49105"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0.019</w:t>
            </w:r>
          </w:p>
        </w:tc>
      </w:tr>
    </w:tbl>
    <w:p w14:paraId="1C066FFF" w14:textId="569058CE" w:rsidR="005C3ECF" w:rsidRPr="00BC04AA" w:rsidRDefault="00EF14FE"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 xml:space="preserve"> </w:t>
      </w:r>
    </w:p>
    <w:p w14:paraId="5C0D49C9" w14:textId="1B658902" w:rsidR="00EF14FE" w:rsidRPr="00515EC8" w:rsidRDefault="00EF14FE" w:rsidP="00DE7A4B">
      <w:pPr>
        <w:pStyle w:val="Caption"/>
        <w:keepNext/>
        <w:bidi/>
        <w:spacing w:line="276" w:lineRule="auto"/>
        <w:jc w:val="center"/>
        <w:rPr>
          <w:rFonts w:ascii="Sakkal Majalla" w:hAnsi="Sakkal Majalla" w:cs="Sakkal Majalla"/>
          <w:b/>
          <w:bCs/>
          <w:i w:val="0"/>
          <w:iCs w:val="0"/>
          <w:color w:val="auto"/>
          <w:sz w:val="28"/>
          <w:szCs w:val="28"/>
        </w:rPr>
      </w:pPr>
      <w:bookmarkStart w:id="51" w:name="_Toc237400910"/>
      <w:r w:rsidRPr="00515EC8">
        <w:rPr>
          <w:rFonts w:ascii="Sakkal Majalla" w:hAnsi="Sakkal Majalla" w:cs="Sakkal Majalla"/>
          <w:b/>
          <w:bCs/>
          <w:i w:val="0"/>
          <w:iCs w:val="0"/>
          <w:color w:val="auto"/>
          <w:sz w:val="28"/>
          <w:szCs w:val="28"/>
          <w:rtl/>
        </w:rPr>
        <w:lastRenderedPageBreak/>
        <w:t xml:space="preserve">جدول </w:t>
      </w:r>
      <w:r w:rsidRPr="00515EC8">
        <w:rPr>
          <w:rFonts w:ascii="Sakkal Majalla" w:hAnsi="Sakkal Majalla" w:cs="Sakkal Majalla"/>
          <w:b/>
          <w:bCs/>
          <w:i w:val="0"/>
          <w:iCs w:val="0"/>
          <w:color w:val="auto"/>
          <w:sz w:val="28"/>
          <w:szCs w:val="28"/>
          <w:rtl/>
        </w:rPr>
        <w:fldChar w:fldCharType="begin"/>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Pr>
        <w:instrText>SEQ</w:instrText>
      </w:r>
      <w:r w:rsidRPr="00515EC8">
        <w:rPr>
          <w:rFonts w:ascii="Sakkal Majalla" w:hAnsi="Sakkal Majalla" w:cs="Sakkal Majalla"/>
          <w:b/>
          <w:bCs/>
          <w:i w:val="0"/>
          <w:iCs w:val="0"/>
          <w:color w:val="auto"/>
          <w:sz w:val="28"/>
          <w:szCs w:val="28"/>
          <w:rtl/>
        </w:rPr>
        <w:instrText xml:space="preserve"> جدول \* </w:instrText>
      </w:r>
      <w:r w:rsidRPr="00515EC8">
        <w:rPr>
          <w:rFonts w:ascii="Sakkal Majalla" w:hAnsi="Sakkal Majalla" w:cs="Sakkal Majalla"/>
          <w:b/>
          <w:bCs/>
          <w:i w:val="0"/>
          <w:iCs w:val="0"/>
          <w:color w:val="auto"/>
          <w:sz w:val="28"/>
          <w:szCs w:val="28"/>
        </w:rPr>
        <w:instrText>ARABIC</w:instrText>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tl/>
        </w:rPr>
        <w:fldChar w:fldCharType="separate"/>
      </w:r>
      <w:r w:rsidR="00DE7A4B" w:rsidRPr="00515EC8">
        <w:rPr>
          <w:rFonts w:ascii="Sakkal Majalla" w:hAnsi="Sakkal Majalla" w:cs="Sakkal Majalla"/>
          <w:b/>
          <w:bCs/>
          <w:i w:val="0"/>
          <w:iCs w:val="0"/>
          <w:noProof/>
          <w:color w:val="auto"/>
          <w:sz w:val="28"/>
          <w:szCs w:val="28"/>
          <w:rtl/>
        </w:rPr>
        <w:t>21</w:t>
      </w:r>
      <w:r w:rsidRPr="00515EC8">
        <w:rPr>
          <w:rFonts w:ascii="Sakkal Majalla" w:hAnsi="Sakkal Majalla" w:cs="Sakkal Majalla"/>
          <w:b/>
          <w:bCs/>
          <w:i w:val="0"/>
          <w:iCs w:val="0"/>
          <w:color w:val="auto"/>
          <w:sz w:val="28"/>
          <w:szCs w:val="28"/>
          <w:rtl/>
        </w:rPr>
        <w:fldChar w:fldCharType="end"/>
      </w:r>
      <w:r w:rsidRPr="00515EC8">
        <w:rPr>
          <w:rFonts w:ascii="Sakkal Majalla" w:hAnsi="Sakkal Majalla" w:cs="Sakkal Majalla"/>
          <w:b/>
          <w:bCs/>
          <w:i w:val="0"/>
          <w:iCs w:val="0"/>
          <w:color w:val="auto"/>
          <w:sz w:val="28"/>
          <w:szCs w:val="28"/>
          <w:rtl/>
        </w:rPr>
        <w:t xml:space="preserve"> المقارنات البعدية الدالة بعد تصحيح</w:t>
      </w:r>
      <w:bookmarkEnd w:id="51"/>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18"/>
        <w:gridCol w:w="1315"/>
        <w:gridCol w:w="1270"/>
        <w:gridCol w:w="1144"/>
        <w:gridCol w:w="1144"/>
        <w:gridCol w:w="1209"/>
        <w:gridCol w:w="1142"/>
        <w:gridCol w:w="1208"/>
      </w:tblGrid>
      <w:tr w:rsidR="00EF14FE" w:rsidRPr="00BC04AA" w14:paraId="3ABBD90E" w14:textId="77777777" w:rsidTr="00EF14FE">
        <w:trPr>
          <w:tblHeader/>
          <w:jc w:val="center"/>
        </w:trPr>
        <w:tc>
          <w:tcPr>
            <w:tcW w:w="0" w:type="auto"/>
            <w:tcMar>
              <w:top w:w="150" w:type="dxa"/>
              <w:left w:w="0" w:type="dxa"/>
              <w:bottom w:w="150" w:type="dxa"/>
              <w:right w:w="240" w:type="dxa"/>
            </w:tcMar>
            <w:vAlign w:val="center"/>
            <w:hideMark/>
          </w:tcPr>
          <w:p w14:paraId="3E035756"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المتغير</w:t>
            </w:r>
          </w:p>
        </w:tc>
        <w:tc>
          <w:tcPr>
            <w:tcW w:w="0" w:type="auto"/>
            <w:tcMar>
              <w:top w:w="150" w:type="dxa"/>
              <w:left w:w="240" w:type="dxa"/>
              <w:bottom w:w="150" w:type="dxa"/>
              <w:right w:w="240" w:type="dxa"/>
            </w:tcMar>
            <w:vAlign w:val="center"/>
            <w:hideMark/>
          </w:tcPr>
          <w:p w14:paraId="213A65F2"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المجموعة الأولى</w:t>
            </w:r>
          </w:p>
        </w:tc>
        <w:tc>
          <w:tcPr>
            <w:tcW w:w="0" w:type="auto"/>
            <w:tcMar>
              <w:top w:w="150" w:type="dxa"/>
              <w:left w:w="240" w:type="dxa"/>
              <w:bottom w:w="150" w:type="dxa"/>
              <w:right w:w="240" w:type="dxa"/>
            </w:tcMar>
            <w:vAlign w:val="center"/>
            <w:hideMark/>
          </w:tcPr>
          <w:p w14:paraId="5865B76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المجموعة الثانية</w:t>
            </w:r>
          </w:p>
        </w:tc>
        <w:tc>
          <w:tcPr>
            <w:tcW w:w="0" w:type="auto"/>
            <w:tcMar>
              <w:top w:w="150" w:type="dxa"/>
              <w:left w:w="240" w:type="dxa"/>
              <w:bottom w:w="150" w:type="dxa"/>
              <w:right w:w="240" w:type="dxa"/>
            </w:tcMar>
            <w:vAlign w:val="center"/>
            <w:hideMark/>
          </w:tcPr>
          <w:p w14:paraId="5138BC22"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متوسط 1</w:t>
            </w:r>
          </w:p>
        </w:tc>
        <w:tc>
          <w:tcPr>
            <w:tcW w:w="0" w:type="auto"/>
            <w:tcMar>
              <w:top w:w="150" w:type="dxa"/>
              <w:left w:w="240" w:type="dxa"/>
              <w:bottom w:w="150" w:type="dxa"/>
              <w:right w:w="240" w:type="dxa"/>
            </w:tcMar>
            <w:vAlign w:val="center"/>
            <w:hideMark/>
          </w:tcPr>
          <w:p w14:paraId="08965187"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متوسط 2</w:t>
            </w:r>
          </w:p>
        </w:tc>
        <w:tc>
          <w:tcPr>
            <w:tcW w:w="0" w:type="auto"/>
            <w:tcMar>
              <w:top w:w="150" w:type="dxa"/>
              <w:left w:w="240" w:type="dxa"/>
              <w:bottom w:w="150" w:type="dxa"/>
              <w:right w:w="240" w:type="dxa"/>
            </w:tcMar>
            <w:vAlign w:val="center"/>
            <w:hideMark/>
          </w:tcPr>
          <w:p w14:paraId="09C24E1C"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فرق المتوسط</w:t>
            </w:r>
          </w:p>
        </w:tc>
        <w:tc>
          <w:tcPr>
            <w:tcW w:w="0" w:type="auto"/>
            <w:tcMar>
              <w:top w:w="150" w:type="dxa"/>
              <w:left w:w="240" w:type="dxa"/>
              <w:bottom w:w="150" w:type="dxa"/>
              <w:right w:w="240" w:type="dxa"/>
            </w:tcMar>
            <w:vAlign w:val="center"/>
            <w:hideMark/>
          </w:tcPr>
          <w:p w14:paraId="7E3B4622"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lang w:bidi="ar-EG"/>
              </w:rPr>
              <w:t xml:space="preserve">p </w:t>
            </w:r>
            <w:r w:rsidRPr="00BC04AA">
              <w:rPr>
                <w:rFonts w:ascii="Sakkal Majalla" w:hAnsi="Sakkal Majalla" w:cs="Sakkal Majalla"/>
                <w:b/>
                <w:bCs/>
                <w:sz w:val="28"/>
                <w:szCs w:val="28"/>
                <w:rtl/>
              </w:rPr>
              <w:t>المصحح</w:t>
            </w:r>
          </w:p>
        </w:tc>
        <w:tc>
          <w:tcPr>
            <w:tcW w:w="0" w:type="auto"/>
            <w:tcMar>
              <w:top w:w="150" w:type="dxa"/>
              <w:left w:w="240" w:type="dxa"/>
              <w:bottom w:w="150" w:type="dxa"/>
              <w:right w:w="240" w:type="dxa"/>
            </w:tcMar>
            <w:vAlign w:val="center"/>
            <w:hideMark/>
          </w:tcPr>
          <w:p w14:paraId="42FE8ED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حجم الأثر</w:t>
            </w:r>
            <w:r w:rsidRPr="00BC04AA">
              <w:rPr>
                <w:rFonts w:ascii="Sakkal Majalla" w:hAnsi="Sakkal Majalla" w:cs="Sakkal Majalla"/>
                <w:b/>
                <w:bCs/>
                <w:sz w:val="28"/>
                <w:szCs w:val="28"/>
                <w:lang w:bidi="ar-EG"/>
              </w:rPr>
              <w:t xml:space="preserve"> (Cohen d)</w:t>
            </w:r>
          </w:p>
        </w:tc>
      </w:tr>
      <w:tr w:rsidR="00EF14FE" w:rsidRPr="00BC04AA" w14:paraId="2181CDF5" w14:textId="77777777" w:rsidTr="00EF14FE">
        <w:trPr>
          <w:jc w:val="center"/>
        </w:trPr>
        <w:tc>
          <w:tcPr>
            <w:tcW w:w="0" w:type="auto"/>
            <w:tcMar>
              <w:top w:w="150" w:type="dxa"/>
              <w:left w:w="0" w:type="dxa"/>
              <w:bottom w:w="150" w:type="dxa"/>
              <w:right w:w="240" w:type="dxa"/>
            </w:tcMar>
            <w:vAlign w:val="center"/>
            <w:hideMark/>
          </w:tcPr>
          <w:p w14:paraId="5382B1F8"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الفئة العمرية</w:t>
            </w:r>
          </w:p>
        </w:tc>
        <w:tc>
          <w:tcPr>
            <w:tcW w:w="0" w:type="auto"/>
            <w:tcMar>
              <w:top w:w="150" w:type="dxa"/>
              <w:left w:w="240" w:type="dxa"/>
              <w:bottom w:w="150" w:type="dxa"/>
              <w:right w:w="240" w:type="dxa"/>
            </w:tcMar>
            <w:vAlign w:val="center"/>
            <w:hideMark/>
          </w:tcPr>
          <w:p w14:paraId="57F266A9"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 xml:space="preserve">18 - 25 </w:t>
            </w:r>
            <w:r w:rsidRPr="00BC04AA">
              <w:rPr>
                <w:rFonts w:ascii="Sakkal Majalla" w:hAnsi="Sakkal Majalla" w:cs="Sakkal Majalla"/>
                <w:sz w:val="28"/>
                <w:szCs w:val="28"/>
                <w:rtl/>
              </w:rPr>
              <w:t>سنة</w:t>
            </w:r>
          </w:p>
        </w:tc>
        <w:tc>
          <w:tcPr>
            <w:tcW w:w="0" w:type="auto"/>
            <w:tcMar>
              <w:top w:w="150" w:type="dxa"/>
              <w:left w:w="240" w:type="dxa"/>
              <w:bottom w:w="150" w:type="dxa"/>
              <w:right w:w="240" w:type="dxa"/>
            </w:tcMar>
            <w:vAlign w:val="center"/>
            <w:hideMark/>
          </w:tcPr>
          <w:p w14:paraId="09594CF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 xml:space="preserve">46 </w:t>
            </w:r>
            <w:r w:rsidRPr="00BC04AA">
              <w:rPr>
                <w:rFonts w:ascii="Sakkal Majalla" w:hAnsi="Sakkal Majalla" w:cs="Sakkal Majalla"/>
                <w:sz w:val="28"/>
                <w:szCs w:val="28"/>
                <w:rtl/>
              </w:rPr>
              <w:t>سنة فأكثر</w:t>
            </w:r>
          </w:p>
        </w:tc>
        <w:tc>
          <w:tcPr>
            <w:tcW w:w="0" w:type="auto"/>
            <w:tcMar>
              <w:top w:w="150" w:type="dxa"/>
              <w:left w:w="240" w:type="dxa"/>
              <w:bottom w:w="150" w:type="dxa"/>
              <w:right w:w="240" w:type="dxa"/>
            </w:tcMar>
            <w:vAlign w:val="center"/>
            <w:hideMark/>
          </w:tcPr>
          <w:p w14:paraId="41EB7FD2"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4.251</w:t>
            </w:r>
          </w:p>
        </w:tc>
        <w:tc>
          <w:tcPr>
            <w:tcW w:w="0" w:type="auto"/>
            <w:tcMar>
              <w:top w:w="150" w:type="dxa"/>
              <w:left w:w="240" w:type="dxa"/>
              <w:bottom w:w="150" w:type="dxa"/>
              <w:right w:w="240" w:type="dxa"/>
            </w:tcMar>
            <w:vAlign w:val="center"/>
            <w:hideMark/>
          </w:tcPr>
          <w:p w14:paraId="02936313"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3.564</w:t>
            </w:r>
          </w:p>
        </w:tc>
        <w:tc>
          <w:tcPr>
            <w:tcW w:w="0" w:type="auto"/>
            <w:tcMar>
              <w:top w:w="150" w:type="dxa"/>
              <w:left w:w="240" w:type="dxa"/>
              <w:bottom w:w="150" w:type="dxa"/>
              <w:right w:w="240" w:type="dxa"/>
            </w:tcMar>
            <w:vAlign w:val="center"/>
            <w:hideMark/>
          </w:tcPr>
          <w:p w14:paraId="6B4C83D3"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0.687</w:t>
            </w:r>
          </w:p>
        </w:tc>
        <w:tc>
          <w:tcPr>
            <w:tcW w:w="0" w:type="auto"/>
            <w:tcMar>
              <w:top w:w="150" w:type="dxa"/>
              <w:left w:w="240" w:type="dxa"/>
              <w:bottom w:w="150" w:type="dxa"/>
              <w:right w:w="240" w:type="dxa"/>
            </w:tcMar>
            <w:vAlign w:val="center"/>
            <w:hideMark/>
          </w:tcPr>
          <w:p w14:paraId="716A3122"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0.018</w:t>
            </w:r>
          </w:p>
        </w:tc>
        <w:tc>
          <w:tcPr>
            <w:tcW w:w="0" w:type="auto"/>
            <w:tcMar>
              <w:top w:w="150" w:type="dxa"/>
              <w:left w:w="240" w:type="dxa"/>
              <w:bottom w:w="150" w:type="dxa"/>
              <w:right w:w="0" w:type="dxa"/>
            </w:tcMar>
            <w:vAlign w:val="center"/>
            <w:hideMark/>
          </w:tcPr>
          <w:p w14:paraId="11EBE376"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0.664</w:t>
            </w:r>
          </w:p>
        </w:tc>
      </w:tr>
      <w:tr w:rsidR="00EF14FE" w:rsidRPr="00BC04AA" w14:paraId="49D84C62" w14:textId="77777777" w:rsidTr="00EF14FE">
        <w:trPr>
          <w:jc w:val="center"/>
        </w:trPr>
        <w:tc>
          <w:tcPr>
            <w:tcW w:w="0" w:type="auto"/>
            <w:tcMar>
              <w:top w:w="150" w:type="dxa"/>
              <w:left w:w="0" w:type="dxa"/>
              <w:bottom w:w="150" w:type="dxa"/>
              <w:right w:w="240" w:type="dxa"/>
            </w:tcMar>
            <w:vAlign w:val="center"/>
            <w:hideMark/>
          </w:tcPr>
          <w:p w14:paraId="0BC6EA4D"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الفئة العمرية</w:t>
            </w:r>
          </w:p>
        </w:tc>
        <w:tc>
          <w:tcPr>
            <w:tcW w:w="0" w:type="auto"/>
            <w:tcMar>
              <w:top w:w="150" w:type="dxa"/>
              <w:left w:w="240" w:type="dxa"/>
              <w:bottom w:w="150" w:type="dxa"/>
              <w:right w:w="240" w:type="dxa"/>
            </w:tcMar>
            <w:vAlign w:val="center"/>
            <w:hideMark/>
          </w:tcPr>
          <w:p w14:paraId="69174B96"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 xml:space="preserve">36 - 45 </w:t>
            </w:r>
            <w:r w:rsidRPr="00BC04AA">
              <w:rPr>
                <w:rFonts w:ascii="Sakkal Majalla" w:hAnsi="Sakkal Majalla" w:cs="Sakkal Majalla"/>
                <w:sz w:val="28"/>
                <w:szCs w:val="28"/>
                <w:rtl/>
              </w:rPr>
              <w:t>سنة</w:t>
            </w:r>
          </w:p>
        </w:tc>
        <w:tc>
          <w:tcPr>
            <w:tcW w:w="0" w:type="auto"/>
            <w:tcMar>
              <w:top w:w="150" w:type="dxa"/>
              <w:left w:w="240" w:type="dxa"/>
              <w:bottom w:w="150" w:type="dxa"/>
              <w:right w:w="240" w:type="dxa"/>
            </w:tcMar>
            <w:vAlign w:val="center"/>
            <w:hideMark/>
          </w:tcPr>
          <w:p w14:paraId="3DBB9B8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 xml:space="preserve">46 </w:t>
            </w:r>
            <w:r w:rsidRPr="00BC04AA">
              <w:rPr>
                <w:rFonts w:ascii="Sakkal Majalla" w:hAnsi="Sakkal Majalla" w:cs="Sakkal Majalla"/>
                <w:sz w:val="28"/>
                <w:szCs w:val="28"/>
                <w:rtl/>
              </w:rPr>
              <w:t>سنة فأكثر</w:t>
            </w:r>
          </w:p>
        </w:tc>
        <w:tc>
          <w:tcPr>
            <w:tcW w:w="0" w:type="auto"/>
            <w:tcMar>
              <w:top w:w="150" w:type="dxa"/>
              <w:left w:w="240" w:type="dxa"/>
              <w:bottom w:w="150" w:type="dxa"/>
              <w:right w:w="240" w:type="dxa"/>
            </w:tcMar>
            <w:vAlign w:val="center"/>
            <w:hideMark/>
          </w:tcPr>
          <w:p w14:paraId="61494774"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4.205</w:t>
            </w:r>
          </w:p>
        </w:tc>
        <w:tc>
          <w:tcPr>
            <w:tcW w:w="0" w:type="auto"/>
            <w:tcMar>
              <w:top w:w="150" w:type="dxa"/>
              <w:left w:w="240" w:type="dxa"/>
              <w:bottom w:w="150" w:type="dxa"/>
              <w:right w:w="240" w:type="dxa"/>
            </w:tcMar>
            <w:vAlign w:val="center"/>
            <w:hideMark/>
          </w:tcPr>
          <w:p w14:paraId="534711B2"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3.564</w:t>
            </w:r>
          </w:p>
        </w:tc>
        <w:tc>
          <w:tcPr>
            <w:tcW w:w="0" w:type="auto"/>
            <w:tcMar>
              <w:top w:w="150" w:type="dxa"/>
              <w:left w:w="240" w:type="dxa"/>
              <w:bottom w:w="150" w:type="dxa"/>
              <w:right w:w="240" w:type="dxa"/>
            </w:tcMar>
            <w:vAlign w:val="center"/>
            <w:hideMark/>
          </w:tcPr>
          <w:p w14:paraId="687EAA5C"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0.641</w:t>
            </w:r>
          </w:p>
        </w:tc>
        <w:tc>
          <w:tcPr>
            <w:tcW w:w="0" w:type="auto"/>
            <w:tcMar>
              <w:top w:w="150" w:type="dxa"/>
              <w:left w:w="240" w:type="dxa"/>
              <w:bottom w:w="150" w:type="dxa"/>
              <w:right w:w="240" w:type="dxa"/>
            </w:tcMar>
            <w:vAlign w:val="center"/>
            <w:hideMark/>
          </w:tcPr>
          <w:p w14:paraId="5E5A7D5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0.018</w:t>
            </w:r>
          </w:p>
        </w:tc>
        <w:tc>
          <w:tcPr>
            <w:tcW w:w="0" w:type="auto"/>
            <w:tcMar>
              <w:top w:w="150" w:type="dxa"/>
              <w:left w:w="240" w:type="dxa"/>
              <w:bottom w:w="150" w:type="dxa"/>
              <w:right w:w="0" w:type="dxa"/>
            </w:tcMar>
            <w:vAlign w:val="center"/>
            <w:hideMark/>
          </w:tcPr>
          <w:p w14:paraId="5086437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0.642</w:t>
            </w:r>
          </w:p>
        </w:tc>
      </w:tr>
      <w:tr w:rsidR="00EF14FE" w:rsidRPr="00BC04AA" w14:paraId="3E2475E1" w14:textId="77777777" w:rsidTr="00EF14FE">
        <w:trPr>
          <w:jc w:val="center"/>
        </w:trPr>
        <w:tc>
          <w:tcPr>
            <w:tcW w:w="0" w:type="auto"/>
            <w:tcMar>
              <w:top w:w="150" w:type="dxa"/>
              <w:left w:w="0" w:type="dxa"/>
              <w:bottom w:w="150" w:type="dxa"/>
              <w:right w:w="240" w:type="dxa"/>
            </w:tcMar>
            <w:vAlign w:val="center"/>
            <w:hideMark/>
          </w:tcPr>
          <w:p w14:paraId="09F71F0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المستوى التعليمي</w:t>
            </w:r>
          </w:p>
        </w:tc>
        <w:tc>
          <w:tcPr>
            <w:tcW w:w="0" w:type="auto"/>
            <w:tcMar>
              <w:top w:w="150" w:type="dxa"/>
              <w:left w:w="240" w:type="dxa"/>
              <w:bottom w:w="150" w:type="dxa"/>
              <w:right w:w="240" w:type="dxa"/>
            </w:tcMar>
            <w:vAlign w:val="center"/>
            <w:hideMark/>
          </w:tcPr>
          <w:p w14:paraId="686CFCD8"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بكالوريوس</w:t>
            </w:r>
          </w:p>
        </w:tc>
        <w:tc>
          <w:tcPr>
            <w:tcW w:w="0" w:type="auto"/>
            <w:tcMar>
              <w:top w:w="150" w:type="dxa"/>
              <w:left w:w="240" w:type="dxa"/>
              <w:bottom w:w="150" w:type="dxa"/>
              <w:right w:w="240" w:type="dxa"/>
            </w:tcMar>
            <w:vAlign w:val="center"/>
            <w:hideMark/>
          </w:tcPr>
          <w:p w14:paraId="382CCD0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ثانوي فأقل</w:t>
            </w:r>
          </w:p>
        </w:tc>
        <w:tc>
          <w:tcPr>
            <w:tcW w:w="0" w:type="auto"/>
            <w:tcMar>
              <w:top w:w="150" w:type="dxa"/>
              <w:left w:w="240" w:type="dxa"/>
              <w:bottom w:w="150" w:type="dxa"/>
              <w:right w:w="240" w:type="dxa"/>
            </w:tcMar>
            <w:vAlign w:val="center"/>
            <w:hideMark/>
          </w:tcPr>
          <w:p w14:paraId="29C14D5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3.956</w:t>
            </w:r>
          </w:p>
        </w:tc>
        <w:tc>
          <w:tcPr>
            <w:tcW w:w="0" w:type="auto"/>
            <w:tcMar>
              <w:top w:w="150" w:type="dxa"/>
              <w:left w:w="240" w:type="dxa"/>
              <w:bottom w:w="150" w:type="dxa"/>
              <w:right w:w="240" w:type="dxa"/>
            </w:tcMar>
            <w:vAlign w:val="center"/>
            <w:hideMark/>
          </w:tcPr>
          <w:p w14:paraId="77C1FD37"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4.429</w:t>
            </w:r>
          </w:p>
        </w:tc>
        <w:tc>
          <w:tcPr>
            <w:tcW w:w="0" w:type="auto"/>
            <w:tcMar>
              <w:top w:w="150" w:type="dxa"/>
              <w:left w:w="240" w:type="dxa"/>
              <w:bottom w:w="150" w:type="dxa"/>
              <w:right w:w="240" w:type="dxa"/>
            </w:tcMar>
            <w:vAlign w:val="center"/>
            <w:hideMark/>
          </w:tcPr>
          <w:p w14:paraId="681C20A9"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-0.472</w:t>
            </w:r>
          </w:p>
        </w:tc>
        <w:tc>
          <w:tcPr>
            <w:tcW w:w="0" w:type="auto"/>
            <w:tcMar>
              <w:top w:w="150" w:type="dxa"/>
              <w:left w:w="240" w:type="dxa"/>
              <w:bottom w:w="150" w:type="dxa"/>
              <w:right w:w="240" w:type="dxa"/>
            </w:tcMar>
            <w:vAlign w:val="center"/>
            <w:hideMark/>
          </w:tcPr>
          <w:p w14:paraId="1A1DF30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0.010</w:t>
            </w:r>
          </w:p>
        </w:tc>
        <w:tc>
          <w:tcPr>
            <w:tcW w:w="0" w:type="auto"/>
            <w:tcMar>
              <w:top w:w="150" w:type="dxa"/>
              <w:left w:w="240" w:type="dxa"/>
              <w:bottom w:w="150" w:type="dxa"/>
              <w:right w:w="0" w:type="dxa"/>
            </w:tcMar>
            <w:vAlign w:val="center"/>
            <w:hideMark/>
          </w:tcPr>
          <w:p w14:paraId="0A00074B"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lang w:bidi="ar-EG"/>
              </w:rPr>
              <w:t>-0.462</w:t>
            </w:r>
          </w:p>
        </w:tc>
      </w:tr>
    </w:tbl>
    <w:p w14:paraId="17CB03F8"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تعليق</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لم تظهر فروق دالة في نية الحضور حسب الجنس أو الدخل أو مدة الاستخدام. بينما ظهرت فروق دالة حسب العمر والمستوى التعليمي، إلا أن أحجام الأثر كانت صغيرة</w:t>
      </w:r>
      <w:r w:rsidRPr="00BC04AA">
        <w:rPr>
          <w:rFonts w:ascii="Sakkal Majalla" w:hAnsi="Sakkal Majalla" w:cs="Sakkal Majalla"/>
          <w:sz w:val="28"/>
          <w:szCs w:val="28"/>
          <w:lang w:bidi="ar-EG"/>
        </w:rPr>
        <w:t xml:space="preserve"> (</w:t>
      </w:r>
      <w:r w:rsidRPr="00BC04AA">
        <w:rPr>
          <w:rFonts w:ascii="Cambria" w:hAnsi="Cambria" w:cs="Cambria"/>
          <w:sz w:val="28"/>
          <w:szCs w:val="28"/>
          <w:lang w:bidi="ar-EG"/>
        </w:rPr>
        <w:t>η</w:t>
      </w:r>
      <w:r w:rsidRPr="00BC04AA">
        <w:rPr>
          <w:rFonts w:ascii="Sakkal Majalla" w:hAnsi="Sakkal Majalla" w:cs="Sakkal Majalla"/>
          <w:sz w:val="28"/>
          <w:szCs w:val="28"/>
          <w:lang w:bidi="ar-EG"/>
        </w:rPr>
        <w:t xml:space="preserve">² = 0.049 </w:t>
      </w:r>
      <w:r w:rsidRPr="00BC04AA">
        <w:rPr>
          <w:rFonts w:ascii="Sakkal Majalla" w:hAnsi="Sakkal Majalla" w:cs="Sakkal Majalla"/>
          <w:sz w:val="28"/>
          <w:szCs w:val="28"/>
          <w:rtl/>
        </w:rPr>
        <w:t>للعمر، و 0.039 للمستوى التعليمي</w:t>
      </w:r>
      <w:r w:rsidRPr="00BC04AA">
        <w:rPr>
          <w:rFonts w:ascii="Sakkal Majalla" w:hAnsi="Sakkal Majalla" w:cs="Sakkal Majalla"/>
          <w:sz w:val="28"/>
          <w:szCs w:val="28"/>
          <w:lang w:bidi="ar-EG"/>
        </w:rPr>
        <w:t xml:space="preserve">). </w:t>
      </w:r>
      <w:r w:rsidRPr="00BC04AA">
        <w:rPr>
          <w:rFonts w:ascii="Sakkal Majalla" w:hAnsi="Sakkal Majalla" w:cs="Sakkal Majalla"/>
          <w:sz w:val="28"/>
          <w:szCs w:val="28"/>
          <w:rtl/>
        </w:rPr>
        <w:t>أظهرت المقارنات البعدية أن متوسط نية الحضور لدى فئة 18-25 سنة و36-45 سنة كان أعلى من فئة 46 سنة فأكثر. كما كان متوسط فئة التعليم "ثانوي فأقل" أعلى من حملة البكالوريوس</w:t>
      </w:r>
      <w:r w:rsidRPr="00BC04AA">
        <w:rPr>
          <w:rFonts w:ascii="Sakkal Majalla" w:hAnsi="Sakkal Majalla" w:cs="Sakkal Majalla"/>
          <w:sz w:val="28"/>
          <w:szCs w:val="28"/>
          <w:lang w:bidi="ar-EG"/>
        </w:rPr>
        <w:t>.</w:t>
      </w:r>
    </w:p>
    <w:p w14:paraId="626402A7" w14:textId="7AABB6AA" w:rsidR="005C3ECF" w:rsidRPr="00BC04AA" w:rsidRDefault="005C3ECF" w:rsidP="00DE7A4B">
      <w:pPr>
        <w:bidi/>
        <w:spacing w:line="276" w:lineRule="auto"/>
        <w:rPr>
          <w:rFonts w:ascii="Sakkal Majalla" w:hAnsi="Sakkal Majalla" w:cs="Sakkal Majalla"/>
          <w:sz w:val="28"/>
          <w:szCs w:val="28"/>
          <w:rtl/>
          <w:lang w:bidi="ar-EG"/>
        </w:rPr>
      </w:pPr>
    </w:p>
    <w:p w14:paraId="1026151D" w14:textId="77777777" w:rsidR="00EF14FE" w:rsidRPr="00BC04AA" w:rsidRDefault="00EF14FE" w:rsidP="00DE7A4B">
      <w:pPr>
        <w:bidi/>
        <w:spacing w:line="276" w:lineRule="auto"/>
        <w:rPr>
          <w:rFonts w:ascii="Sakkal Majalla" w:hAnsi="Sakkal Majalla" w:cs="Sakkal Majalla"/>
          <w:sz w:val="28"/>
          <w:szCs w:val="28"/>
          <w:rtl/>
          <w:lang w:bidi="ar-EG"/>
        </w:rPr>
      </w:pPr>
    </w:p>
    <w:p w14:paraId="6D85483C" w14:textId="77777777" w:rsidR="00EF14FE" w:rsidRPr="00BC04AA" w:rsidRDefault="00EF14FE" w:rsidP="00DE7A4B">
      <w:pPr>
        <w:bidi/>
        <w:spacing w:line="276" w:lineRule="auto"/>
        <w:rPr>
          <w:rFonts w:ascii="Sakkal Majalla" w:hAnsi="Sakkal Majalla" w:cs="Sakkal Majalla"/>
          <w:sz w:val="28"/>
          <w:szCs w:val="28"/>
          <w:lang w:bidi="ar-EG"/>
        </w:rPr>
      </w:pPr>
    </w:p>
    <w:p w14:paraId="31C6BE66" w14:textId="244F0E99" w:rsidR="005C3ECF" w:rsidRPr="00515EC8" w:rsidRDefault="005C3ECF" w:rsidP="00DE7A4B">
      <w:pPr>
        <w:pStyle w:val="Heading2"/>
        <w:bidi/>
        <w:spacing w:line="276" w:lineRule="auto"/>
        <w:rPr>
          <w:rFonts w:ascii="Sakkal Majalla" w:hAnsi="Sakkal Majalla" w:cs="Sakkal Majalla"/>
          <w:b/>
          <w:bCs/>
          <w:color w:val="auto"/>
          <w:sz w:val="28"/>
          <w:szCs w:val="28"/>
          <w:lang w:bidi="ar-EG"/>
        </w:rPr>
      </w:pPr>
      <w:bookmarkStart w:id="52" w:name="_Toc237399771"/>
      <w:r w:rsidRPr="00515EC8">
        <w:rPr>
          <w:rFonts w:ascii="Sakkal Majalla" w:hAnsi="Sakkal Majalla" w:cs="Sakkal Majalla"/>
          <w:b/>
          <w:bCs/>
          <w:color w:val="auto"/>
          <w:sz w:val="28"/>
          <w:szCs w:val="28"/>
          <w:rtl/>
        </w:rPr>
        <w:t>تحليل الحساسية</w:t>
      </w:r>
      <w:bookmarkEnd w:id="52"/>
    </w:p>
    <w:p w14:paraId="308320F4"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للتأكد من استقرار النتائج وعدم تأثرها باستجابات النمط الثابت (73 استجابة)، أُجري تحليل الحساسية باستبعاد هذه الاستجابات</w:t>
      </w:r>
      <w:r w:rsidRPr="00BC04AA">
        <w:rPr>
          <w:rFonts w:ascii="Sakkal Majalla" w:hAnsi="Sakkal Majalla" w:cs="Sakkal Majalla"/>
          <w:sz w:val="28"/>
          <w:szCs w:val="28"/>
          <w:lang w:bidi="ar-EG"/>
        </w:rPr>
        <w:t xml:space="preserve"> (N=188).</w:t>
      </w:r>
    </w:p>
    <w:p w14:paraId="25D0ADF9" w14:textId="49851665" w:rsidR="00EF14FE" w:rsidRPr="00515EC8" w:rsidRDefault="00EF14FE" w:rsidP="00DE7A4B">
      <w:pPr>
        <w:pStyle w:val="Caption"/>
        <w:keepNext/>
        <w:bidi/>
        <w:spacing w:line="276" w:lineRule="auto"/>
        <w:jc w:val="center"/>
        <w:rPr>
          <w:rFonts w:ascii="Sakkal Majalla" w:hAnsi="Sakkal Majalla" w:cs="Sakkal Majalla"/>
          <w:b/>
          <w:bCs/>
          <w:i w:val="0"/>
          <w:iCs w:val="0"/>
          <w:color w:val="auto"/>
          <w:sz w:val="28"/>
          <w:szCs w:val="28"/>
        </w:rPr>
      </w:pPr>
      <w:bookmarkStart w:id="53" w:name="_Toc237400911"/>
      <w:r w:rsidRPr="00515EC8">
        <w:rPr>
          <w:rFonts w:ascii="Sakkal Majalla" w:hAnsi="Sakkal Majalla" w:cs="Sakkal Majalla"/>
          <w:b/>
          <w:bCs/>
          <w:i w:val="0"/>
          <w:iCs w:val="0"/>
          <w:color w:val="auto"/>
          <w:sz w:val="28"/>
          <w:szCs w:val="28"/>
          <w:rtl/>
        </w:rPr>
        <w:lastRenderedPageBreak/>
        <w:t xml:space="preserve">جدول </w:t>
      </w:r>
      <w:r w:rsidRPr="00515EC8">
        <w:rPr>
          <w:rFonts w:ascii="Sakkal Majalla" w:hAnsi="Sakkal Majalla" w:cs="Sakkal Majalla"/>
          <w:b/>
          <w:bCs/>
          <w:i w:val="0"/>
          <w:iCs w:val="0"/>
          <w:color w:val="auto"/>
          <w:sz w:val="28"/>
          <w:szCs w:val="28"/>
          <w:rtl/>
        </w:rPr>
        <w:fldChar w:fldCharType="begin"/>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Pr>
        <w:instrText>SEQ</w:instrText>
      </w:r>
      <w:r w:rsidRPr="00515EC8">
        <w:rPr>
          <w:rFonts w:ascii="Sakkal Majalla" w:hAnsi="Sakkal Majalla" w:cs="Sakkal Majalla"/>
          <w:b/>
          <w:bCs/>
          <w:i w:val="0"/>
          <w:iCs w:val="0"/>
          <w:color w:val="auto"/>
          <w:sz w:val="28"/>
          <w:szCs w:val="28"/>
          <w:rtl/>
        </w:rPr>
        <w:instrText xml:space="preserve"> جدول \* </w:instrText>
      </w:r>
      <w:r w:rsidRPr="00515EC8">
        <w:rPr>
          <w:rFonts w:ascii="Sakkal Majalla" w:hAnsi="Sakkal Majalla" w:cs="Sakkal Majalla"/>
          <w:b/>
          <w:bCs/>
          <w:i w:val="0"/>
          <w:iCs w:val="0"/>
          <w:color w:val="auto"/>
          <w:sz w:val="28"/>
          <w:szCs w:val="28"/>
        </w:rPr>
        <w:instrText>ARABIC</w:instrText>
      </w:r>
      <w:r w:rsidRPr="00515EC8">
        <w:rPr>
          <w:rFonts w:ascii="Sakkal Majalla" w:hAnsi="Sakkal Majalla" w:cs="Sakkal Majalla"/>
          <w:b/>
          <w:bCs/>
          <w:i w:val="0"/>
          <w:iCs w:val="0"/>
          <w:color w:val="auto"/>
          <w:sz w:val="28"/>
          <w:szCs w:val="28"/>
          <w:rtl/>
        </w:rPr>
        <w:instrText xml:space="preserve"> </w:instrText>
      </w:r>
      <w:r w:rsidRPr="00515EC8">
        <w:rPr>
          <w:rFonts w:ascii="Sakkal Majalla" w:hAnsi="Sakkal Majalla" w:cs="Sakkal Majalla"/>
          <w:b/>
          <w:bCs/>
          <w:i w:val="0"/>
          <w:iCs w:val="0"/>
          <w:color w:val="auto"/>
          <w:sz w:val="28"/>
          <w:szCs w:val="28"/>
          <w:rtl/>
        </w:rPr>
        <w:fldChar w:fldCharType="separate"/>
      </w:r>
      <w:r w:rsidR="00DE7A4B" w:rsidRPr="00515EC8">
        <w:rPr>
          <w:rFonts w:ascii="Sakkal Majalla" w:hAnsi="Sakkal Majalla" w:cs="Sakkal Majalla"/>
          <w:b/>
          <w:bCs/>
          <w:i w:val="0"/>
          <w:iCs w:val="0"/>
          <w:noProof/>
          <w:color w:val="auto"/>
          <w:sz w:val="28"/>
          <w:szCs w:val="28"/>
          <w:rtl/>
        </w:rPr>
        <w:t>22</w:t>
      </w:r>
      <w:r w:rsidRPr="00515EC8">
        <w:rPr>
          <w:rFonts w:ascii="Sakkal Majalla" w:hAnsi="Sakkal Majalla" w:cs="Sakkal Majalla"/>
          <w:b/>
          <w:bCs/>
          <w:i w:val="0"/>
          <w:iCs w:val="0"/>
          <w:color w:val="auto"/>
          <w:sz w:val="28"/>
          <w:szCs w:val="28"/>
          <w:rtl/>
        </w:rPr>
        <w:fldChar w:fldCharType="end"/>
      </w:r>
      <w:r w:rsidRPr="00515EC8">
        <w:rPr>
          <w:rFonts w:ascii="Sakkal Majalla" w:hAnsi="Sakkal Majalla" w:cs="Sakkal Majalla"/>
          <w:b/>
          <w:bCs/>
          <w:i w:val="0"/>
          <w:iCs w:val="0"/>
          <w:color w:val="auto"/>
          <w:sz w:val="28"/>
          <w:szCs w:val="28"/>
          <w:rtl/>
        </w:rPr>
        <w:t xml:space="preserve"> نتائج تحليل الحساسية بعد استبعاد أنماط الإجابة الثابتة</w:t>
      </w:r>
      <w:bookmarkEnd w:id="53"/>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23"/>
        <w:gridCol w:w="1850"/>
        <w:gridCol w:w="2052"/>
        <w:gridCol w:w="2125"/>
      </w:tblGrid>
      <w:tr w:rsidR="005C3ECF" w:rsidRPr="00BC04AA" w14:paraId="3E3D863D" w14:textId="77777777" w:rsidTr="00EF14FE">
        <w:trPr>
          <w:tblHeader/>
        </w:trPr>
        <w:tc>
          <w:tcPr>
            <w:tcW w:w="0" w:type="auto"/>
            <w:tcMar>
              <w:top w:w="150" w:type="dxa"/>
              <w:left w:w="0" w:type="dxa"/>
              <w:bottom w:w="150" w:type="dxa"/>
              <w:right w:w="240" w:type="dxa"/>
            </w:tcMar>
            <w:vAlign w:val="center"/>
            <w:hideMark/>
          </w:tcPr>
          <w:p w14:paraId="14B3E14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العلاقة</w:t>
            </w:r>
          </w:p>
        </w:tc>
        <w:tc>
          <w:tcPr>
            <w:tcW w:w="0" w:type="auto"/>
            <w:tcMar>
              <w:top w:w="150" w:type="dxa"/>
              <w:left w:w="240" w:type="dxa"/>
              <w:bottom w:w="150" w:type="dxa"/>
              <w:right w:w="240" w:type="dxa"/>
            </w:tcMar>
            <w:vAlign w:val="center"/>
            <w:hideMark/>
          </w:tcPr>
          <w:p w14:paraId="53D5BA94"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معامل الارتباط</w:t>
            </w:r>
            <w:r w:rsidRPr="00BC04AA">
              <w:rPr>
                <w:rFonts w:ascii="Sakkal Majalla" w:hAnsi="Sakkal Majalla" w:cs="Sakkal Majalla"/>
                <w:b/>
                <w:bCs/>
                <w:sz w:val="28"/>
                <w:szCs w:val="28"/>
                <w:lang w:bidi="ar-EG"/>
              </w:rPr>
              <w:t xml:space="preserve"> (r)</w:t>
            </w:r>
          </w:p>
        </w:tc>
        <w:tc>
          <w:tcPr>
            <w:tcW w:w="0" w:type="auto"/>
            <w:tcMar>
              <w:top w:w="150" w:type="dxa"/>
              <w:left w:w="240" w:type="dxa"/>
              <w:bottom w:w="150" w:type="dxa"/>
              <w:right w:w="240" w:type="dxa"/>
            </w:tcMar>
            <w:vAlign w:val="center"/>
            <w:hideMark/>
          </w:tcPr>
          <w:p w14:paraId="4963A78B" w14:textId="77777777" w:rsidR="005C3ECF" w:rsidRPr="00BC04AA" w:rsidRDefault="005C3ECF" w:rsidP="00DE7A4B">
            <w:pPr>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مستوى الدلالة</w:t>
            </w:r>
            <w:r w:rsidRPr="00BC04AA">
              <w:rPr>
                <w:rFonts w:ascii="Sakkal Majalla" w:hAnsi="Sakkal Majalla" w:cs="Sakkal Majalla"/>
                <w:b/>
                <w:bCs/>
                <w:sz w:val="28"/>
                <w:szCs w:val="28"/>
                <w:lang w:bidi="ar-EG"/>
              </w:rPr>
              <w:t xml:space="preserve"> (Sig.)</w:t>
            </w:r>
          </w:p>
        </w:tc>
        <w:tc>
          <w:tcPr>
            <w:tcW w:w="0" w:type="auto"/>
            <w:tcMar>
              <w:top w:w="150" w:type="dxa"/>
              <w:left w:w="240" w:type="dxa"/>
              <w:bottom w:w="150" w:type="dxa"/>
              <w:right w:w="240" w:type="dxa"/>
            </w:tcMar>
            <w:vAlign w:val="center"/>
            <w:hideMark/>
          </w:tcPr>
          <w:p w14:paraId="0F1F48E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b/>
                <w:bCs/>
                <w:sz w:val="28"/>
                <w:szCs w:val="28"/>
                <w:rtl/>
              </w:rPr>
              <w:t>الاستنتاج</w:t>
            </w:r>
          </w:p>
        </w:tc>
      </w:tr>
      <w:tr w:rsidR="005C3ECF" w:rsidRPr="00BC04AA" w14:paraId="45663FD1" w14:textId="77777777" w:rsidTr="00EF14FE">
        <w:tc>
          <w:tcPr>
            <w:tcW w:w="0" w:type="auto"/>
            <w:tcMar>
              <w:top w:w="150" w:type="dxa"/>
              <w:left w:w="0" w:type="dxa"/>
              <w:bottom w:w="150" w:type="dxa"/>
              <w:right w:w="240" w:type="dxa"/>
            </w:tcMar>
            <w:vAlign w:val="center"/>
            <w:hideMark/>
          </w:tcPr>
          <w:p w14:paraId="59539957"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 xml:space="preserve">جودة المحتوى البصري الكلية </w:t>
            </w:r>
            <w:r w:rsidRPr="00BC04AA">
              <w:rPr>
                <w:rFonts w:ascii="Times New Roman" w:hAnsi="Times New Roman" w:cs="Times New Roman" w:hint="cs"/>
                <w:sz w:val="28"/>
                <w:szCs w:val="28"/>
                <w:rtl/>
              </w:rPr>
              <w:t>←</w:t>
            </w:r>
            <w:r w:rsidRPr="00BC04AA">
              <w:rPr>
                <w:rFonts w:ascii="Sakkal Majalla" w:hAnsi="Sakkal Majalla" w:cs="Sakkal Majalla"/>
                <w:sz w:val="28"/>
                <w:szCs w:val="28"/>
                <w:rtl/>
              </w:rPr>
              <w:t xml:space="preserve"> </w:t>
            </w:r>
            <w:r w:rsidRPr="00BC04AA">
              <w:rPr>
                <w:rFonts w:ascii="Sakkal Majalla" w:hAnsi="Sakkal Majalla" w:cs="Sakkal Majalla" w:hint="cs"/>
                <w:sz w:val="28"/>
                <w:szCs w:val="28"/>
                <w:rtl/>
              </w:rPr>
              <w:t>نية</w:t>
            </w:r>
            <w:r w:rsidRPr="00BC04AA">
              <w:rPr>
                <w:rFonts w:ascii="Sakkal Majalla" w:hAnsi="Sakkal Majalla" w:cs="Sakkal Majalla"/>
                <w:sz w:val="28"/>
                <w:szCs w:val="28"/>
                <w:rtl/>
              </w:rPr>
              <w:t xml:space="preserve"> </w:t>
            </w:r>
            <w:r w:rsidRPr="00BC04AA">
              <w:rPr>
                <w:rFonts w:ascii="Sakkal Majalla" w:hAnsi="Sakkal Majalla" w:cs="Sakkal Majalla" w:hint="cs"/>
                <w:sz w:val="28"/>
                <w:szCs w:val="28"/>
                <w:rtl/>
              </w:rPr>
              <w:t>الحضور</w:t>
            </w:r>
          </w:p>
        </w:tc>
        <w:tc>
          <w:tcPr>
            <w:tcW w:w="0" w:type="auto"/>
            <w:tcMar>
              <w:top w:w="150" w:type="dxa"/>
              <w:left w:w="240" w:type="dxa"/>
              <w:bottom w:w="150" w:type="dxa"/>
              <w:right w:w="240" w:type="dxa"/>
            </w:tcMar>
            <w:vAlign w:val="center"/>
            <w:hideMark/>
          </w:tcPr>
          <w:p w14:paraId="772E8DDF"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0.732</w:t>
            </w:r>
          </w:p>
        </w:tc>
        <w:tc>
          <w:tcPr>
            <w:tcW w:w="0" w:type="auto"/>
            <w:tcMar>
              <w:top w:w="150" w:type="dxa"/>
              <w:left w:w="240" w:type="dxa"/>
              <w:bottom w:w="150" w:type="dxa"/>
              <w:right w:w="240" w:type="dxa"/>
            </w:tcMar>
            <w:vAlign w:val="center"/>
            <w:hideMark/>
          </w:tcPr>
          <w:p w14:paraId="50059A19" w14:textId="77777777" w:rsidR="005C3ECF" w:rsidRPr="00BC04AA" w:rsidRDefault="005C3ECF" w:rsidP="00DE7A4B">
            <w:pPr>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&lt; 0.001</w:t>
            </w:r>
          </w:p>
        </w:tc>
        <w:tc>
          <w:tcPr>
            <w:tcW w:w="0" w:type="auto"/>
            <w:tcMar>
              <w:top w:w="150" w:type="dxa"/>
              <w:left w:w="240" w:type="dxa"/>
              <w:bottom w:w="150" w:type="dxa"/>
              <w:right w:w="0" w:type="dxa"/>
            </w:tcMar>
            <w:vAlign w:val="center"/>
            <w:hideMark/>
          </w:tcPr>
          <w:p w14:paraId="01F5951E"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بقيت العلاقة موجبة ودالة</w:t>
            </w:r>
          </w:p>
        </w:tc>
      </w:tr>
      <w:tr w:rsidR="005C3ECF" w:rsidRPr="00BC04AA" w14:paraId="601A0670" w14:textId="77777777" w:rsidTr="00EF14FE">
        <w:tc>
          <w:tcPr>
            <w:tcW w:w="0" w:type="auto"/>
            <w:tcMar>
              <w:top w:w="150" w:type="dxa"/>
              <w:left w:w="0" w:type="dxa"/>
              <w:bottom w:w="150" w:type="dxa"/>
              <w:right w:w="240" w:type="dxa"/>
            </w:tcMar>
            <w:vAlign w:val="center"/>
            <w:hideMark/>
          </w:tcPr>
          <w:p w14:paraId="7EAB1D4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 xml:space="preserve">الجاذبية </w:t>
            </w:r>
            <w:r w:rsidRPr="00BC04AA">
              <w:rPr>
                <w:rFonts w:ascii="Times New Roman" w:hAnsi="Times New Roman" w:cs="Times New Roman" w:hint="cs"/>
                <w:sz w:val="28"/>
                <w:szCs w:val="28"/>
                <w:rtl/>
              </w:rPr>
              <w:t>←</w:t>
            </w:r>
            <w:r w:rsidRPr="00BC04AA">
              <w:rPr>
                <w:rFonts w:ascii="Sakkal Majalla" w:hAnsi="Sakkal Majalla" w:cs="Sakkal Majalla"/>
                <w:sz w:val="28"/>
                <w:szCs w:val="28"/>
                <w:rtl/>
              </w:rPr>
              <w:t xml:space="preserve"> </w:t>
            </w:r>
            <w:r w:rsidRPr="00BC04AA">
              <w:rPr>
                <w:rFonts w:ascii="Sakkal Majalla" w:hAnsi="Sakkal Majalla" w:cs="Sakkal Majalla" w:hint="cs"/>
                <w:sz w:val="28"/>
                <w:szCs w:val="28"/>
                <w:rtl/>
              </w:rPr>
              <w:t>جذب</w:t>
            </w:r>
            <w:r w:rsidRPr="00BC04AA">
              <w:rPr>
                <w:rFonts w:ascii="Sakkal Majalla" w:hAnsi="Sakkal Majalla" w:cs="Sakkal Majalla"/>
                <w:sz w:val="28"/>
                <w:szCs w:val="28"/>
                <w:rtl/>
              </w:rPr>
              <w:t xml:space="preserve"> </w:t>
            </w:r>
            <w:r w:rsidRPr="00BC04AA">
              <w:rPr>
                <w:rFonts w:ascii="Sakkal Majalla" w:hAnsi="Sakkal Majalla" w:cs="Sakkal Majalla" w:hint="cs"/>
                <w:sz w:val="28"/>
                <w:szCs w:val="28"/>
                <w:rtl/>
              </w:rPr>
              <w:t>الانتباه</w:t>
            </w:r>
          </w:p>
        </w:tc>
        <w:tc>
          <w:tcPr>
            <w:tcW w:w="0" w:type="auto"/>
            <w:tcMar>
              <w:top w:w="150" w:type="dxa"/>
              <w:left w:w="240" w:type="dxa"/>
              <w:bottom w:w="150" w:type="dxa"/>
              <w:right w:w="240" w:type="dxa"/>
            </w:tcMar>
            <w:vAlign w:val="center"/>
            <w:hideMark/>
          </w:tcPr>
          <w:p w14:paraId="059004C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0.623</w:t>
            </w:r>
          </w:p>
        </w:tc>
        <w:tc>
          <w:tcPr>
            <w:tcW w:w="0" w:type="auto"/>
            <w:tcMar>
              <w:top w:w="150" w:type="dxa"/>
              <w:left w:w="240" w:type="dxa"/>
              <w:bottom w:w="150" w:type="dxa"/>
              <w:right w:w="240" w:type="dxa"/>
            </w:tcMar>
            <w:vAlign w:val="center"/>
            <w:hideMark/>
          </w:tcPr>
          <w:p w14:paraId="01148FEE" w14:textId="77777777" w:rsidR="005C3ECF" w:rsidRPr="00BC04AA" w:rsidRDefault="005C3ECF" w:rsidP="00DE7A4B">
            <w:pPr>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&lt; 0.001</w:t>
            </w:r>
          </w:p>
        </w:tc>
        <w:tc>
          <w:tcPr>
            <w:tcW w:w="0" w:type="auto"/>
            <w:tcMar>
              <w:top w:w="150" w:type="dxa"/>
              <w:left w:w="240" w:type="dxa"/>
              <w:bottom w:w="150" w:type="dxa"/>
              <w:right w:w="0" w:type="dxa"/>
            </w:tcMar>
            <w:vAlign w:val="center"/>
            <w:hideMark/>
          </w:tcPr>
          <w:p w14:paraId="0CE2491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بقيت العلاقة موجبة ودالة</w:t>
            </w:r>
          </w:p>
        </w:tc>
      </w:tr>
      <w:tr w:rsidR="005C3ECF" w:rsidRPr="00BC04AA" w14:paraId="58A83182" w14:textId="77777777" w:rsidTr="00EF14FE">
        <w:tc>
          <w:tcPr>
            <w:tcW w:w="0" w:type="auto"/>
            <w:tcMar>
              <w:top w:w="150" w:type="dxa"/>
              <w:left w:w="0" w:type="dxa"/>
              <w:bottom w:w="150" w:type="dxa"/>
              <w:right w:w="240" w:type="dxa"/>
            </w:tcMar>
            <w:vAlign w:val="center"/>
            <w:hideMark/>
          </w:tcPr>
          <w:p w14:paraId="6175E64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 xml:space="preserve">الوضوح </w:t>
            </w:r>
            <w:r w:rsidRPr="00BC04AA">
              <w:rPr>
                <w:rFonts w:ascii="Times New Roman" w:hAnsi="Times New Roman" w:cs="Times New Roman" w:hint="cs"/>
                <w:sz w:val="28"/>
                <w:szCs w:val="28"/>
                <w:rtl/>
              </w:rPr>
              <w:t>←</w:t>
            </w:r>
            <w:r w:rsidRPr="00BC04AA">
              <w:rPr>
                <w:rFonts w:ascii="Sakkal Majalla" w:hAnsi="Sakkal Majalla" w:cs="Sakkal Majalla"/>
                <w:sz w:val="28"/>
                <w:szCs w:val="28"/>
                <w:rtl/>
              </w:rPr>
              <w:t xml:space="preserve"> </w:t>
            </w:r>
            <w:r w:rsidRPr="00BC04AA">
              <w:rPr>
                <w:rFonts w:ascii="Sakkal Majalla" w:hAnsi="Sakkal Majalla" w:cs="Sakkal Majalla" w:hint="cs"/>
                <w:sz w:val="28"/>
                <w:szCs w:val="28"/>
                <w:rtl/>
              </w:rPr>
              <w:t>الانطباع</w:t>
            </w:r>
            <w:r w:rsidRPr="00BC04AA">
              <w:rPr>
                <w:rFonts w:ascii="Sakkal Majalla" w:hAnsi="Sakkal Majalla" w:cs="Sakkal Majalla"/>
                <w:sz w:val="28"/>
                <w:szCs w:val="28"/>
                <w:rtl/>
              </w:rPr>
              <w:t xml:space="preserve"> </w:t>
            </w:r>
            <w:r w:rsidRPr="00BC04AA">
              <w:rPr>
                <w:rFonts w:ascii="Sakkal Majalla" w:hAnsi="Sakkal Majalla" w:cs="Sakkal Majalla" w:hint="cs"/>
                <w:sz w:val="28"/>
                <w:szCs w:val="28"/>
                <w:rtl/>
              </w:rPr>
              <w:t>الأول</w:t>
            </w:r>
          </w:p>
        </w:tc>
        <w:tc>
          <w:tcPr>
            <w:tcW w:w="0" w:type="auto"/>
            <w:tcMar>
              <w:top w:w="150" w:type="dxa"/>
              <w:left w:w="240" w:type="dxa"/>
              <w:bottom w:w="150" w:type="dxa"/>
              <w:right w:w="240" w:type="dxa"/>
            </w:tcMar>
            <w:vAlign w:val="center"/>
            <w:hideMark/>
          </w:tcPr>
          <w:p w14:paraId="0310A71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0.617</w:t>
            </w:r>
          </w:p>
        </w:tc>
        <w:tc>
          <w:tcPr>
            <w:tcW w:w="0" w:type="auto"/>
            <w:tcMar>
              <w:top w:w="150" w:type="dxa"/>
              <w:left w:w="240" w:type="dxa"/>
              <w:bottom w:w="150" w:type="dxa"/>
              <w:right w:w="240" w:type="dxa"/>
            </w:tcMar>
            <w:vAlign w:val="center"/>
            <w:hideMark/>
          </w:tcPr>
          <w:p w14:paraId="30E7AB2C" w14:textId="77777777" w:rsidR="005C3ECF" w:rsidRPr="00BC04AA" w:rsidRDefault="005C3ECF" w:rsidP="00DE7A4B">
            <w:pPr>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&lt; 0.001</w:t>
            </w:r>
          </w:p>
        </w:tc>
        <w:tc>
          <w:tcPr>
            <w:tcW w:w="0" w:type="auto"/>
            <w:tcMar>
              <w:top w:w="150" w:type="dxa"/>
              <w:left w:w="240" w:type="dxa"/>
              <w:bottom w:w="150" w:type="dxa"/>
              <w:right w:w="0" w:type="dxa"/>
            </w:tcMar>
            <w:vAlign w:val="center"/>
            <w:hideMark/>
          </w:tcPr>
          <w:p w14:paraId="429E9433"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بقيت العلاقة موجبة ودالة</w:t>
            </w:r>
          </w:p>
        </w:tc>
      </w:tr>
      <w:tr w:rsidR="005C3ECF" w:rsidRPr="00BC04AA" w14:paraId="59E1A014" w14:textId="77777777" w:rsidTr="00EF14FE">
        <w:tc>
          <w:tcPr>
            <w:tcW w:w="0" w:type="auto"/>
            <w:tcMar>
              <w:top w:w="150" w:type="dxa"/>
              <w:left w:w="0" w:type="dxa"/>
              <w:bottom w:w="150" w:type="dxa"/>
              <w:right w:w="240" w:type="dxa"/>
            </w:tcMar>
            <w:vAlign w:val="center"/>
            <w:hideMark/>
          </w:tcPr>
          <w:p w14:paraId="47801EE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 xml:space="preserve">الأصالة </w:t>
            </w:r>
            <w:r w:rsidRPr="00BC04AA">
              <w:rPr>
                <w:rFonts w:ascii="Times New Roman" w:hAnsi="Times New Roman" w:cs="Times New Roman" w:hint="cs"/>
                <w:sz w:val="28"/>
                <w:szCs w:val="28"/>
                <w:rtl/>
              </w:rPr>
              <w:t>←</w:t>
            </w:r>
            <w:r w:rsidRPr="00BC04AA">
              <w:rPr>
                <w:rFonts w:ascii="Sakkal Majalla" w:hAnsi="Sakkal Majalla" w:cs="Sakkal Majalla"/>
                <w:sz w:val="28"/>
                <w:szCs w:val="28"/>
                <w:rtl/>
              </w:rPr>
              <w:t xml:space="preserve"> </w:t>
            </w:r>
            <w:r w:rsidRPr="00BC04AA">
              <w:rPr>
                <w:rFonts w:ascii="Sakkal Majalla" w:hAnsi="Sakkal Majalla" w:cs="Sakkal Majalla" w:hint="cs"/>
                <w:sz w:val="28"/>
                <w:szCs w:val="28"/>
                <w:rtl/>
              </w:rPr>
              <w:t>الاهتمام</w:t>
            </w:r>
            <w:r w:rsidRPr="00BC04AA">
              <w:rPr>
                <w:rFonts w:ascii="Sakkal Majalla" w:hAnsi="Sakkal Majalla" w:cs="Sakkal Majalla"/>
                <w:sz w:val="28"/>
                <w:szCs w:val="28"/>
                <w:rtl/>
              </w:rPr>
              <w:t xml:space="preserve"> </w:t>
            </w:r>
            <w:r w:rsidRPr="00BC04AA">
              <w:rPr>
                <w:rFonts w:ascii="Sakkal Majalla" w:hAnsi="Sakkal Majalla" w:cs="Sakkal Majalla" w:hint="cs"/>
                <w:sz w:val="28"/>
                <w:szCs w:val="28"/>
                <w:rtl/>
              </w:rPr>
              <w:t>بالفعالية</w:t>
            </w:r>
          </w:p>
        </w:tc>
        <w:tc>
          <w:tcPr>
            <w:tcW w:w="0" w:type="auto"/>
            <w:tcMar>
              <w:top w:w="150" w:type="dxa"/>
              <w:left w:w="240" w:type="dxa"/>
              <w:bottom w:w="150" w:type="dxa"/>
              <w:right w:w="240" w:type="dxa"/>
            </w:tcMar>
            <w:vAlign w:val="center"/>
            <w:hideMark/>
          </w:tcPr>
          <w:p w14:paraId="192EFD48"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0.617</w:t>
            </w:r>
          </w:p>
        </w:tc>
        <w:tc>
          <w:tcPr>
            <w:tcW w:w="0" w:type="auto"/>
            <w:tcMar>
              <w:top w:w="150" w:type="dxa"/>
              <w:left w:w="240" w:type="dxa"/>
              <w:bottom w:w="150" w:type="dxa"/>
              <w:right w:w="240" w:type="dxa"/>
            </w:tcMar>
            <w:vAlign w:val="center"/>
            <w:hideMark/>
          </w:tcPr>
          <w:p w14:paraId="3AB779D0" w14:textId="77777777" w:rsidR="005C3ECF" w:rsidRPr="00BC04AA" w:rsidRDefault="005C3ECF" w:rsidP="00DE7A4B">
            <w:pPr>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&lt; 0.001</w:t>
            </w:r>
          </w:p>
        </w:tc>
        <w:tc>
          <w:tcPr>
            <w:tcW w:w="0" w:type="auto"/>
            <w:tcMar>
              <w:top w:w="150" w:type="dxa"/>
              <w:left w:w="240" w:type="dxa"/>
              <w:bottom w:w="150" w:type="dxa"/>
              <w:right w:w="0" w:type="dxa"/>
            </w:tcMar>
            <w:vAlign w:val="center"/>
            <w:hideMark/>
          </w:tcPr>
          <w:p w14:paraId="2BC9056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بقيت العلاقة موجبة ودالة</w:t>
            </w:r>
          </w:p>
        </w:tc>
      </w:tr>
      <w:tr w:rsidR="005C3ECF" w:rsidRPr="00BC04AA" w14:paraId="16548303" w14:textId="77777777" w:rsidTr="00EF14FE">
        <w:tc>
          <w:tcPr>
            <w:tcW w:w="0" w:type="auto"/>
            <w:tcMar>
              <w:top w:w="150" w:type="dxa"/>
              <w:left w:w="0" w:type="dxa"/>
              <w:bottom w:w="150" w:type="dxa"/>
              <w:right w:w="240" w:type="dxa"/>
            </w:tcMar>
            <w:vAlign w:val="center"/>
            <w:hideMark/>
          </w:tcPr>
          <w:p w14:paraId="3FC700AC"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 xml:space="preserve">الملاءمة </w:t>
            </w:r>
            <w:r w:rsidRPr="00BC04AA">
              <w:rPr>
                <w:rFonts w:ascii="Times New Roman" w:hAnsi="Times New Roman" w:cs="Times New Roman" w:hint="cs"/>
                <w:sz w:val="28"/>
                <w:szCs w:val="28"/>
                <w:rtl/>
              </w:rPr>
              <w:t>←</w:t>
            </w:r>
            <w:r w:rsidRPr="00BC04AA">
              <w:rPr>
                <w:rFonts w:ascii="Sakkal Majalla" w:hAnsi="Sakkal Majalla" w:cs="Sakkal Majalla"/>
                <w:sz w:val="28"/>
                <w:szCs w:val="28"/>
                <w:rtl/>
              </w:rPr>
              <w:t xml:space="preserve"> </w:t>
            </w:r>
            <w:r w:rsidRPr="00BC04AA">
              <w:rPr>
                <w:rFonts w:ascii="Sakkal Majalla" w:hAnsi="Sakkal Majalla" w:cs="Sakkal Majalla" w:hint="cs"/>
                <w:sz w:val="28"/>
                <w:szCs w:val="28"/>
                <w:rtl/>
              </w:rPr>
              <w:t>نية</w:t>
            </w:r>
            <w:r w:rsidRPr="00BC04AA">
              <w:rPr>
                <w:rFonts w:ascii="Sakkal Majalla" w:hAnsi="Sakkal Majalla" w:cs="Sakkal Majalla"/>
                <w:sz w:val="28"/>
                <w:szCs w:val="28"/>
                <w:rtl/>
              </w:rPr>
              <w:t xml:space="preserve"> </w:t>
            </w:r>
            <w:r w:rsidRPr="00BC04AA">
              <w:rPr>
                <w:rFonts w:ascii="Sakkal Majalla" w:hAnsi="Sakkal Majalla" w:cs="Sakkal Majalla" w:hint="cs"/>
                <w:sz w:val="28"/>
                <w:szCs w:val="28"/>
                <w:rtl/>
              </w:rPr>
              <w:t>الحضور</w:t>
            </w:r>
          </w:p>
        </w:tc>
        <w:tc>
          <w:tcPr>
            <w:tcW w:w="0" w:type="auto"/>
            <w:tcMar>
              <w:top w:w="150" w:type="dxa"/>
              <w:left w:w="240" w:type="dxa"/>
              <w:bottom w:w="150" w:type="dxa"/>
              <w:right w:w="240" w:type="dxa"/>
            </w:tcMar>
            <w:vAlign w:val="center"/>
            <w:hideMark/>
          </w:tcPr>
          <w:p w14:paraId="5071A56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0.671</w:t>
            </w:r>
          </w:p>
        </w:tc>
        <w:tc>
          <w:tcPr>
            <w:tcW w:w="0" w:type="auto"/>
            <w:tcMar>
              <w:top w:w="150" w:type="dxa"/>
              <w:left w:w="240" w:type="dxa"/>
              <w:bottom w:w="150" w:type="dxa"/>
              <w:right w:w="240" w:type="dxa"/>
            </w:tcMar>
            <w:vAlign w:val="center"/>
            <w:hideMark/>
          </w:tcPr>
          <w:p w14:paraId="32E3D908" w14:textId="77777777" w:rsidR="005C3ECF" w:rsidRPr="00BC04AA" w:rsidRDefault="005C3ECF" w:rsidP="00DE7A4B">
            <w:pPr>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&lt; 0.001</w:t>
            </w:r>
          </w:p>
        </w:tc>
        <w:tc>
          <w:tcPr>
            <w:tcW w:w="0" w:type="auto"/>
            <w:tcMar>
              <w:top w:w="150" w:type="dxa"/>
              <w:left w:w="240" w:type="dxa"/>
              <w:bottom w:w="150" w:type="dxa"/>
              <w:right w:w="0" w:type="dxa"/>
            </w:tcMar>
            <w:vAlign w:val="center"/>
            <w:hideMark/>
          </w:tcPr>
          <w:p w14:paraId="6A09D59B"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بقيت العلاقة موجبة ودالة</w:t>
            </w:r>
          </w:p>
        </w:tc>
      </w:tr>
      <w:tr w:rsidR="005C3ECF" w:rsidRPr="00BC04AA" w14:paraId="274EAAE1" w14:textId="77777777" w:rsidTr="00EF14FE">
        <w:tc>
          <w:tcPr>
            <w:tcW w:w="0" w:type="auto"/>
            <w:tcMar>
              <w:top w:w="150" w:type="dxa"/>
              <w:left w:w="0" w:type="dxa"/>
              <w:bottom w:w="150" w:type="dxa"/>
              <w:right w:w="240" w:type="dxa"/>
            </w:tcMar>
            <w:vAlign w:val="center"/>
            <w:hideMark/>
          </w:tcPr>
          <w:p w14:paraId="4332CC8D"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 xml:space="preserve">التفاعل </w:t>
            </w:r>
            <w:r w:rsidRPr="00BC04AA">
              <w:rPr>
                <w:rFonts w:ascii="Times New Roman" w:hAnsi="Times New Roman" w:cs="Times New Roman" w:hint="cs"/>
                <w:sz w:val="28"/>
                <w:szCs w:val="28"/>
                <w:rtl/>
              </w:rPr>
              <w:t>←</w:t>
            </w:r>
            <w:r w:rsidRPr="00BC04AA">
              <w:rPr>
                <w:rFonts w:ascii="Sakkal Majalla" w:hAnsi="Sakkal Majalla" w:cs="Sakkal Majalla"/>
                <w:sz w:val="28"/>
                <w:szCs w:val="28"/>
                <w:rtl/>
              </w:rPr>
              <w:t xml:space="preserve"> </w:t>
            </w:r>
            <w:r w:rsidRPr="00BC04AA">
              <w:rPr>
                <w:rFonts w:ascii="Sakkal Majalla" w:hAnsi="Sakkal Majalla" w:cs="Sakkal Majalla" w:hint="cs"/>
                <w:sz w:val="28"/>
                <w:szCs w:val="28"/>
                <w:rtl/>
              </w:rPr>
              <w:t>نية</w:t>
            </w:r>
            <w:r w:rsidRPr="00BC04AA">
              <w:rPr>
                <w:rFonts w:ascii="Sakkal Majalla" w:hAnsi="Sakkal Majalla" w:cs="Sakkal Majalla"/>
                <w:sz w:val="28"/>
                <w:szCs w:val="28"/>
                <w:rtl/>
              </w:rPr>
              <w:t xml:space="preserve"> </w:t>
            </w:r>
            <w:r w:rsidRPr="00BC04AA">
              <w:rPr>
                <w:rFonts w:ascii="Sakkal Majalla" w:hAnsi="Sakkal Majalla" w:cs="Sakkal Majalla" w:hint="cs"/>
                <w:sz w:val="28"/>
                <w:szCs w:val="28"/>
                <w:rtl/>
              </w:rPr>
              <w:t>الحضور</w:t>
            </w:r>
          </w:p>
        </w:tc>
        <w:tc>
          <w:tcPr>
            <w:tcW w:w="0" w:type="auto"/>
            <w:tcMar>
              <w:top w:w="150" w:type="dxa"/>
              <w:left w:w="240" w:type="dxa"/>
              <w:bottom w:w="150" w:type="dxa"/>
              <w:right w:w="240" w:type="dxa"/>
            </w:tcMar>
            <w:vAlign w:val="center"/>
            <w:hideMark/>
          </w:tcPr>
          <w:p w14:paraId="0EDE1B7C"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0.658</w:t>
            </w:r>
          </w:p>
        </w:tc>
        <w:tc>
          <w:tcPr>
            <w:tcW w:w="0" w:type="auto"/>
            <w:tcMar>
              <w:top w:w="150" w:type="dxa"/>
              <w:left w:w="240" w:type="dxa"/>
              <w:bottom w:w="150" w:type="dxa"/>
              <w:right w:w="240" w:type="dxa"/>
            </w:tcMar>
            <w:vAlign w:val="center"/>
            <w:hideMark/>
          </w:tcPr>
          <w:p w14:paraId="79D12ADA" w14:textId="77777777" w:rsidR="005C3ECF" w:rsidRPr="00BC04AA" w:rsidRDefault="005C3ECF" w:rsidP="00DE7A4B">
            <w:pPr>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lang w:bidi="ar-EG"/>
              </w:rPr>
              <w:t>&lt; 0.001</w:t>
            </w:r>
          </w:p>
        </w:tc>
        <w:tc>
          <w:tcPr>
            <w:tcW w:w="0" w:type="auto"/>
            <w:tcMar>
              <w:top w:w="150" w:type="dxa"/>
              <w:left w:w="240" w:type="dxa"/>
              <w:bottom w:w="150" w:type="dxa"/>
              <w:right w:w="0" w:type="dxa"/>
            </w:tcMar>
            <w:vAlign w:val="center"/>
            <w:hideMark/>
          </w:tcPr>
          <w:p w14:paraId="6865DFFC" w14:textId="77777777" w:rsidR="005C3ECF" w:rsidRPr="00BC04AA" w:rsidRDefault="005C3ECF" w:rsidP="00DE7A4B">
            <w:pPr>
              <w:bidi/>
              <w:spacing w:line="276" w:lineRule="auto"/>
              <w:jc w:val="center"/>
              <w:rPr>
                <w:rFonts w:ascii="Sakkal Majalla" w:hAnsi="Sakkal Majalla" w:cs="Sakkal Majalla"/>
                <w:sz w:val="28"/>
                <w:szCs w:val="28"/>
                <w:lang w:bidi="ar-EG"/>
              </w:rPr>
            </w:pPr>
            <w:r w:rsidRPr="00BC04AA">
              <w:rPr>
                <w:rFonts w:ascii="Sakkal Majalla" w:hAnsi="Sakkal Majalla" w:cs="Sakkal Majalla"/>
                <w:sz w:val="28"/>
                <w:szCs w:val="28"/>
                <w:rtl/>
              </w:rPr>
              <w:t>بقيت العلاقة موجبة ودالة</w:t>
            </w:r>
          </w:p>
        </w:tc>
      </w:tr>
    </w:tbl>
    <w:p w14:paraId="5B76A7D6" w14:textId="7211B48D" w:rsidR="00EF14FE"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تعليق</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بعد استبعاد حالات النمط الثابت، بقي ارتباط جودة المحتوى البصري بنية الحضور قوياً ودالاً</w:t>
      </w:r>
      <w:r w:rsidRPr="00BC04AA">
        <w:rPr>
          <w:rFonts w:ascii="Sakkal Majalla" w:hAnsi="Sakkal Majalla" w:cs="Sakkal Majalla"/>
          <w:sz w:val="28"/>
          <w:szCs w:val="28"/>
          <w:lang w:bidi="ar-EG"/>
        </w:rPr>
        <w:t xml:space="preserve"> (r=0.732, p&lt;0.001)</w:t>
      </w:r>
      <w:r w:rsidRPr="00BC04AA">
        <w:rPr>
          <w:rFonts w:ascii="Sakkal Majalla" w:hAnsi="Sakkal Majalla" w:cs="Sakkal Majalla"/>
          <w:sz w:val="28"/>
          <w:szCs w:val="28"/>
          <w:rtl/>
        </w:rPr>
        <w:t>، وفسر نموذج الانحدار 53.6% من التباين</w:t>
      </w:r>
      <w:r w:rsidRPr="00BC04AA">
        <w:rPr>
          <w:rFonts w:ascii="Sakkal Majalla" w:hAnsi="Sakkal Majalla" w:cs="Sakkal Majalla"/>
          <w:sz w:val="28"/>
          <w:szCs w:val="28"/>
          <w:lang w:bidi="ar-EG"/>
        </w:rPr>
        <w:t xml:space="preserve"> (R²=0.536). </w:t>
      </w:r>
      <w:r w:rsidRPr="00BC04AA">
        <w:rPr>
          <w:rFonts w:ascii="Sakkal Majalla" w:hAnsi="Sakkal Majalla" w:cs="Sakkal Majalla"/>
          <w:sz w:val="28"/>
          <w:szCs w:val="28"/>
          <w:rtl/>
        </w:rPr>
        <w:t>وهذا يؤكد أن النتيجة الرئيسية للدراسة مستقرة ولا تعتمد على تلك الاستجابات</w:t>
      </w:r>
      <w:r w:rsidRPr="00BC04AA">
        <w:rPr>
          <w:rFonts w:ascii="Sakkal Majalla" w:hAnsi="Sakkal Majalla" w:cs="Sakkal Majalla"/>
          <w:sz w:val="28"/>
          <w:szCs w:val="28"/>
          <w:lang w:bidi="ar-EG"/>
        </w:rPr>
        <w:t>.</w:t>
      </w:r>
    </w:p>
    <w:p w14:paraId="2B5891EC" w14:textId="2C487012" w:rsidR="005C3ECF" w:rsidRPr="00515EC8" w:rsidRDefault="005C3ECF" w:rsidP="00DE7A4B">
      <w:pPr>
        <w:pStyle w:val="Heading2"/>
        <w:bidi/>
        <w:spacing w:line="276" w:lineRule="auto"/>
        <w:rPr>
          <w:rFonts w:ascii="Sakkal Majalla" w:hAnsi="Sakkal Majalla" w:cs="Sakkal Majalla"/>
          <w:b/>
          <w:bCs/>
          <w:color w:val="auto"/>
          <w:sz w:val="28"/>
          <w:szCs w:val="28"/>
          <w:lang w:bidi="ar-EG"/>
        </w:rPr>
      </w:pPr>
      <w:bookmarkStart w:id="54" w:name="_Toc237399772"/>
      <w:r w:rsidRPr="00515EC8">
        <w:rPr>
          <w:rFonts w:ascii="Sakkal Majalla" w:hAnsi="Sakkal Majalla" w:cs="Sakkal Majalla"/>
          <w:b/>
          <w:bCs/>
          <w:color w:val="auto"/>
          <w:sz w:val="28"/>
          <w:szCs w:val="28"/>
          <w:rtl/>
        </w:rPr>
        <w:lastRenderedPageBreak/>
        <w:t>خلاصة النتائج</w:t>
      </w:r>
      <w:bookmarkEnd w:id="54"/>
    </w:p>
    <w:p w14:paraId="7FE2DC2E" w14:textId="77777777" w:rsidR="005C3ECF" w:rsidRPr="00BC04AA" w:rsidRDefault="005C3ECF" w:rsidP="00DE7A4B">
      <w:pPr>
        <w:numPr>
          <w:ilvl w:val="0"/>
          <w:numId w:val="28"/>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تقييم المتغيرات</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جاء تقييم جودة المحتوى البصري للفعاليات ونية الحضور لدى الجمهور السعودي عند مستوى مرتفع، حيث بلغ متوسط جودة المحتوى البصري الكلية 4.128، ومتوسط نية الحضور 4.070</w:t>
      </w:r>
      <w:r w:rsidRPr="00BC04AA">
        <w:rPr>
          <w:rFonts w:ascii="Sakkal Majalla" w:hAnsi="Sakkal Majalla" w:cs="Sakkal Majalla"/>
          <w:sz w:val="28"/>
          <w:szCs w:val="28"/>
          <w:lang w:bidi="ar-EG"/>
        </w:rPr>
        <w:t>.</w:t>
      </w:r>
    </w:p>
    <w:p w14:paraId="3D25BB8F" w14:textId="77777777" w:rsidR="005C3ECF" w:rsidRPr="00BC04AA" w:rsidRDefault="005C3ECF" w:rsidP="00DE7A4B">
      <w:pPr>
        <w:numPr>
          <w:ilvl w:val="0"/>
          <w:numId w:val="28"/>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ثبات الأداة</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تمتعت أداة الدراسة بثبات مرتفع جداً على المستوى الكلي</w:t>
      </w:r>
      <w:r w:rsidRPr="00BC04AA">
        <w:rPr>
          <w:rFonts w:ascii="Sakkal Majalla" w:hAnsi="Sakkal Majalla" w:cs="Sakkal Majalla"/>
          <w:sz w:val="28"/>
          <w:szCs w:val="28"/>
          <w:lang w:bidi="ar-EG"/>
        </w:rPr>
        <w:t xml:space="preserve"> (</w:t>
      </w:r>
      <w:r w:rsidRPr="00BC04AA">
        <w:rPr>
          <w:rFonts w:ascii="Cambria" w:hAnsi="Cambria" w:cs="Cambria"/>
          <w:sz w:val="28"/>
          <w:szCs w:val="28"/>
          <w:lang w:bidi="ar-EG"/>
        </w:rPr>
        <w:t>α</w:t>
      </w:r>
      <w:r w:rsidRPr="00BC04AA">
        <w:rPr>
          <w:rFonts w:ascii="Sakkal Majalla" w:hAnsi="Sakkal Majalla" w:cs="Sakkal Majalla"/>
          <w:sz w:val="28"/>
          <w:szCs w:val="28"/>
          <w:lang w:bidi="ar-EG"/>
        </w:rPr>
        <w:t xml:space="preserve"> = 0.981) </w:t>
      </w:r>
      <w:r w:rsidRPr="00BC04AA">
        <w:rPr>
          <w:rFonts w:ascii="Sakkal Majalla" w:hAnsi="Sakkal Majalla" w:cs="Sakkal Majalla"/>
          <w:sz w:val="28"/>
          <w:szCs w:val="28"/>
          <w:rtl/>
        </w:rPr>
        <w:t>وعلى مستوى جميع المحاور (تراوحت بين 0.815 و 0.972)، مما يؤكد موثوقيتها</w:t>
      </w:r>
      <w:r w:rsidRPr="00BC04AA">
        <w:rPr>
          <w:rFonts w:ascii="Sakkal Majalla" w:hAnsi="Sakkal Majalla" w:cs="Sakkal Majalla"/>
          <w:sz w:val="28"/>
          <w:szCs w:val="28"/>
          <w:lang w:bidi="ar-EG"/>
        </w:rPr>
        <w:t>.</w:t>
      </w:r>
    </w:p>
    <w:p w14:paraId="6B9937AF" w14:textId="77777777" w:rsidR="005C3ECF" w:rsidRPr="00BC04AA" w:rsidRDefault="005C3ECF" w:rsidP="00DE7A4B">
      <w:pPr>
        <w:numPr>
          <w:ilvl w:val="0"/>
          <w:numId w:val="28"/>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اختبار الفروض</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دُعمت جميع فروض الدراسة (الرئيسية والفرعية)، حيث أظهرت النتائج وجود علاقات موجبة وقوية ودالة إحصائياً بين أبعاد جودة المحتوى البصري والمتغيرات المرتبطة بها</w:t>
      </w:r>
      <w:r w:rsidRPr="00BC04AA">
        <w:rPr>
          <w:rFonts w:ascii="Sakkal Majalla" w:hAnsi="Sakkal Majalla" w:cs="Sakkal Majalla"/>
          <w:sz w:val="28"/>
          <w:szCs w:val="28"/>
          <w:lang w:bidi="ar-EG"/>
        </w:rPr>
        <w:t>.</w:t>
      </w:r>
    </w:p>
    <w:p w14:paraId="6FFA3380" w14:textId="77777777" w:rsidR="005C3ECF" w:rsidRPr="00BC04AA" w:rsidRDefault="005C3ECF" w:rsidP="00DE7A4B">
      <w:pPr>
        <w:numPr>
          <w:ilvl w:val="0"/>
          <w:numId w:val="28"/>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الانحدار</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أثبت تحليل الانحدار أن جودة المحتوى البصري هي متنبئ قوي بنية الحضور</w:t>
      </w:r>
      <w:r w:rsidRPr="00BC04AA">
        <w:rPr>
          <w:rFonts w:ascii="Sakkal Majalla" w:hAnsi="Sakkal Majalla" w:cs="Sakkal Majalla"/>
          <w:sz w:val="28"/>
          <w:szCs w:val="28"/>
          <w:lang w:bidi="ar-EG"/>
        </w:rPr>
        <w:t xml:space="preserve"> (R² = 0.665)</w:t>
      </w:r>
      <w:r w:rsidRPr="00BC04AA">
        <w:rPr>
          <w:rFonts w:ascii="Sakkal Majalla" w:hAnsi="Sakkal Majalla" w:cs="Sakkal Majalla"/>
          <w:sz w:val="28"/>
          <w:szCs w:val="28"/>
          <w:rtl/>
        </w:rPr>
        <w:t>، وأن بعدي </w:t>
      </w:r>
      <w:r w:rsidRPr="00BC04AA">
        <w:rPr>
          <w:rFonts w:ascii="Sakkal Majalla" w:hAnsi="Sakkal Majalla" w:cs="Sakkal Majalla"/>
          <w:b/>
          <w:bCs/>
          <w:sz w:val="28"/>
          <w:szCs w:val="28"/>
          <w:lang w:bidi="ar-EG"/>
        </w:rPr>
        <w:t>"</w:t>
      </w:r>
      <w:r w:rsidRPr="00BC04AA">
        <w:rPr>
          <w:rFonts w:ascii="Sakkal Majalla" w:hAnsi="Sakkal Majalla" w:cs="Sakkal Majalla"/>
          <w:b/>
          <w:bCs/>
          <w:sz w:val="28"/>
          <w:szCs w:val="28"/>
          <w:rtl/>
        </w:rPr>
        <w:t>التفاعل</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Cambria" w:hAnsi="Cambria" w:cs="Cambria"/>
          <w:sz w:val="28"/>
          <w:szCs w:val="28"/>
          <w:lang w:bidi="ar-EG"/>
        </w:rPr>
        <w:t>β</w:t>
      </w:r>
      <w:r w:rsidRPr="00BC04AA">
        <w:rPr>
          <w:rFonts w:ascii="Sakkal Majalla" w:hAnsi="Sakkal Majalla" w:cs="Sakkal Majalla"/>
          <w:sz w:val="28"/>
          <w:szCs w:val="28"/>
          <w:lang w:bidi="ar-EG"/>
        </w:rPr>
        <w:t xml:space="preserve"> = 0.347) </w:t>
      </w:r>
      <w:r w:rsidRPr="00BC04AA">
        <w:rPr>
          <w:rFonts w:ascii="Sakkal Majalla" w:hAnsi="Sakkal Majalla" w:cs="Sakkal Majalla"/>
          <w:sz w:val="28"/>
          <w:szCs w:val="28"/>
          <w:rtl/>
        </w:rPr>
        <w:t>و</w:t>
      </w:r>
      <w:r w:rsidRPr="00BC04AA">
        <w:rPr>
          <w:rFonts w:ascii="Sakkal Majalla" w:hAnsi="Sakkal Majalla" w:cs="Sakkal Majalla"/>
          <w:b/>
          <w:bCs/>
          <w:sz w:val="28"/>
          <w:szCs w:val="28"/>
          <w:lang w:bidi="ar-EG"/>
        </w:rPr>
        <w:t>"</w:t>
      </w:r>
      <w:r w:rsidRPr="00BC04AA">
        <w:rPr>
          <w:rFonts w:ascii="Sakkal Majalla" w:hAnsi="Sakkal Majalla" w:cs="Sakkal Majalla"/>
          <w:b/>
          <w:bCs/>
          <w:sz w:val="28"/>
          <w:szCs w:val="28"/>
          <w:rtl/>
        </w:rPr>
        <w:t>الملاءمة</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Cambria" w:hAnsi="Cambria" w:cs="Cambria"/>
          <w:sz w:val="28"/>
          <w:szCs w:val="28"/>
          <w:lang w:bidi="ar-EG"/>
        </w:rPr>
        <w:t>β</w:t>
      </w:r>
      <w:r w:rsidRPr="00BC04AA">
        <w:rPr>
          <w:rFonts w:ascii="Sakkal Majalla" w:hAnsi="Sakkal Majalla" w:cs="Sakkal Majalla"/>
          <w:sz w:val="28"/>
          <w:szCs w:val="28"/>
          <w:lang w:bidi="ar-EG"/>
        </w:rPr>
        <w:t xml:space="preserve"> = 0.250) </w:t>
      </w:r>
      <w:r w:rsidRPr="00BC04AA">
        <w:rPr>
          <w:rFonts w:ascii="Sakkal Majalla" w:hAnsi="Sakkal Majalla" w:cs="Sakkal Majalla"/>
          <w:sz w:val="28"/>
          <w:szCs w:val="28"/>
          <w:rtl/>
        </w:rPr>
        <w:t>هما الأكثر تأثيراً عند دراسة الأبعاد معاً</w:t>
      </w:r>
      <w:r w:rsidRPr="00BC04AA">
        <w:rPr>
          <w:rFonts w:ascii="Sakkal Majalla" w:hAnsi="Sakkal Majalla" w:cs="Sakkal Majalla"/>
          <w:sz w:val="28"/>
          <w:szCs w:val="28"/>
          <w:lang w:bidi="ar-EG"/>
        </w:rPr>
        <w:t>.</w:t>
      </w:r>
    </w:p>
    <w:p w14:paraId="6C96AA50" w14:textId="77777777" w:rsidR="005C3ECF" w:rsidRPr="00BC04AA" w:rsidRDefault="005C3ECF" w:rsidP="00DE7A4B">
      <w:pPr>
        <w:numPr>
          <w:ilvl w:val="0"/>
          <w:numId w:val="28"/>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الوساطة</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يوجد دور وساطة جزئي دال لكل من </w:t>
      </w:r>
      <w:r w:rsidRPr="00BC04AA">
        <w:rPr>
          <w:rFonts w:ascii="Sakkal Majalla" w:hAnsi="Sakkal Majalla" w:cs="Sakkal Majalla"/>
          <w:b/>
          <w:bCs/>
          <w:sz w:val="28"/>
          <w:szCs w:val="28"/>
          <w:lang w:bidi="ar-EG"/>
        </w:rPr>
        <w:t>"</w:t>
      </w:r>
      <w:r w:rsidRPr="00BC04AA">
        <w:rPr>
          <w:rFonts w:ascii="Sakkal Majalla" w:hAnsi="Sakkal Majalla" w:cs="Sakkal Majalla"/>
          <w:b/>
          <w:bCs/>
          <w:sz w:val="28"/>
          <w:szCs w:val="28"/>
          <w:rtl/>
        </w:rPr>
        <w:t>الانطباع الأول</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و</w:t>
      </w:r>
      <w:r w:rsidRPr="00BC04AA">
        <w:rPr>
          <w:rFonts w:ascii="Sakkal Majalla" w:hAnsi="Sakkal Majalla" w:cs="Sakkal Majalla"/>
          <w:b/>
          <w:bCs/>
          <w:sz w:val="28"/>
          <w:szCs w:val="28"/>
          <w:lang w:bidi="ar-EG"/>
        </w:rPr>
        <w:t>"</w:t>
      </w:r>
      <w:r w:rsidRPr="00BC04AA">
        <w:rPr>
          <w:rFonts w:ascii="Sakkal Majalla" w:hAnsi="Sakkal Majalla" w:cs="Sakkal Majalla"/>
          <w:b/>
          <w:bCs/>
          <w:sz w:val="28"/>
          <w:szCs w:val="28"/>
          <w:rtl/>
        </w:rPr>
        <w:t>الاهتمام بالفعالية</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في العلاقة بين جودة المحتوى البصري ونية الحضور، حيث بلغ إجمالي الأثر غير المباشر 0.580، وارتفع التباين المفسر إلى 75.0</w:t>
      </w:r>
      <w:r w:rsidRPr="00BC04AA">
        <w:rPr>
          <w:rFonts w:ascii="Sakkal Majalla" w:hAnsi="Sakkal Majalla" w:cs="Sakkal Majalla"/>
          <w:sz w:val="28"/>
          <w:szCs w:val="28"/>
          <w:lang w:bidi="ar-EG"/>
        </w:rPr>
        <w:t>%.</w:t>
      </w:r>
    </w:p>
    <w:p w14:paraId="77CF1BC4" w14:textId="4221B44B" w:rsidR="005C3ECF" w:rsidRPr="00BC04AA" w:rsidRDefault="005C3ECF" w:rsidP="00DE7A4B">
      <w:pPr>
        <w:numPr>
          <w:ilvl w:val="0"/>
          <w:numId w:val="28"/>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الفروق الديموغرافية</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كانت الفروق الديموغرافية محدودة، وظهرت بصورة أساسية حسب العمر والمستوى التعليمي بأحجام تأثير صغيرة. لم تظهر فروق حسب الجنس أو الدخل أو مدة الاستخدام</w:t>
      </w:r>
      <w:r w:rsidRPr="00BC04AA">
        <w:rPr>
          <w:rFonts w:ascii="Sakkal Majalla" w:hAnsi="Sakkal Majalla" w:cs="Sakkal Majalla"/>
          <w:sz w:val="28"/>
          <w:szCs w:val="28"/>
          <w:lang w:bidi="ar-EG"/>
        </w:rPr>
        <w:t>.</w:t>
      </w:r>
    </w:p>
    <w:p w14:paraId="5F691321" w14:textId="220E867A" w:rsidR="005C3ECF" w:rsidRPr="00515EC8" w:rsidRDefault="005C3ECF" w:rsidP="00DE7A4B">
      <w:pPr>
        <w:pStyle w:val="Heading2"/>
        <w:bidi/>
        <w:spacing w:line="276" w:lineRule="auto"/>
        <w:rPr>
          <w:rFonts w:ascii="Sakkal Majalla" w:hAnsi="Sakkal Majalla" w:cs="Sakkal Majalla"/>
          <w:b/>
          <w:bCs/>
          <w:color w:val="auto"/>
          <w:sz w:val="28"/>
          <w:szCs w:val="28"/>
          <w:lang w:bidi="ar-EG"/>
        </w:rPr>
      </w:pPr>
      <w:bookmarkStart w:id="55" w:name="_Toc237399773"/>
      <w:r w:rsidRPr="00515EC8">
        <w:rPr>
          <w:rFonts w:ascii="Sakkal Majalla" w:hAnsi="Sakkal Majalla" w:cs="Sakkal Majalla"/>
          <w:b/>
          <w:bCs/>
          <w:color w:val="auto"/>
          <w:sz w:val="28"/>
          <w:szCs w:val="28"/>
          <w:rtl/>
        </w:rPr>
        <w:t>صياغة مختصرة لنتيجة الفرض الرئيس</w:t>
      </w:r>
      <w:bookmarkEnd w:id="55"/>
    </w:p>
    <w:p w14:paraId="5D0FCC9A"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أظهرت نتائج معامل ارتباط بيرسون وجود علاقة موجبة قوية ذات دلالة إحصائية بين جودة المحتوى البصري للفعاليات عبر منصات التواصل الاجتماعي ونية الحضور لدى الجمهور السعودي، حيث بلغ معامل الارتباط</w:t>
      </w:r>
      <w:r w:rsidRPr="00BC04AA">
        <w:rPr>
          <w:rFonts w:ascii="Sakkal Majalla" w:hAnsi="Sakkal Majalla" w:cs="Sakkal Majalla"/>
          <w:sz w:val="28"/>
          <w:szCs w:val="28"/>
          <w:lang w:bidi="ar-EG"/>
        </w:rPr>
        <w:t xml:space="preserve"> (r = 0.815) </w:t>
      </w:r>
      <w:r w:rsidRPr="00BC04AA">
        <w:rPr>
          <w:rFonts w:ascii="Sakkal Majalla" w:hAnsi="Sakkal Majalla" w:cs="Sakkal Majalla"/>
          <w:sz w:val="28"/>
          <w:szCs w:val="28"/>
          <w:rtl/>
        </w:rPr>
        <w:t>عند مستوى دلالة</w:t>
      </w:r>
      <w:r w:rsidRPr="00BC04AA">
        <w:rPr>
          <w:rFonts w:ascii="Sakkal Majalla" w:hAnsi="Sakkal Majalla" w:cs="Sakkal Majalla"/>
          <w:sz w:val="28"/>
          <w:szCs w:val="28"/>
          <w:lang w:bidi="ar-EG"/>
        </w:rPr>
        <w:t xml:space="preserve"> (p &lt; 0.001). </w:t>
      </w:r>
      <w:r w:rsidRPr="00BC04AA">
        <w:rPr>
          <w:rFonts w:ascii="Sakkal Majalla" w:hAnsi="Sakkal Majalla" w:cs="Sakkal Majalla"/>
          <w:sz w:val="28"/>
          <w:szCs w:val="28"/>
          <w:rtl/>
        </w:rPr>
        <w:t>كما أظهر تحليل الانحدار أن جودة المحتوى البصري فسرت نسبة 66.5% من التباين في نية الحضور</w:t>
      </w:r>
      <w:r w:rsidRPr="00BC04AA">
        <w:rPr>
          <w:rFonts w:ascii="Sakkal Majalla" w:hAnsi="Sakkal Majalla" w:cs="Sakkal Majalla"/>
          <w:sz w:val="28"/>
          <w:szCs w:val="28"/>
          <w:lang w:bidi="ar-EG"/>
        </w:rPr>
        <w:t xml:space="preserve"> (R² = 0.665). </w:t>
      </w:r>
      <w:r w:rsidRPr="00BC04AA">
        <w:rPr>
          <w:rFonts w:ascii="Sakkal Majalla" w:hAnsi="Sakkal Majalla" w:cs="Sakkal Majalla"/>
          <w:sz w:val="28"/>
          <w:szCs w:val="28"/>
          <w:rtl/>
        </w:rPr>
        <w:t>وأكد تحليل الوساطة أن الانطباع الأول والاهتمام بالفعالية يتوسطان هذه العلاقة جزئياً وبصورة دالة إحصائياً. وبناءً على ذلك، يُقبل الفرض الرئيس للدراسة</w:t>
      </w:r>
      <w:r w:rsidRPr="00BC04AA">
        <w:rPr>
          <w:rFonts w:ascii="Sakkal Majalla" w:hAnsi="Sakkal Majalla" w:cs="Sakkal Majalla"/>
          <w:sz w:val="28"/>
          <w:szCs w:val="28"/>
          <w:lang w:bidi="ar-EG"/>
        </w:rPr>
        <w:t>.</w:t>
      </w:r>
    </w:p>
    <w:p w14:paraId="05A33832" w14:textId="77777777" w:rsidR="00EF14FE" w:rsidRPr="00BC04AA" w:rsidRDefault="00EF14FE" w:rsidP="00DE7A4B">
      <w:pPr>
        <w:bidi/>
        <w:spacing w:line="276" w:lineRule="auto"/>
        <w:rPr>
          <w:rFonts w:ascii="Sakkal Majalla" w:hAnsi="Sakkal Majalla" w:cs="Sakkal Majalla"/>
          <w:b/>
          <w:bCs/>
          <w:sz w:val="28"/>
          <w:szCs w:val="28"/>
          <w:rtl/>
        </w:rPr>
      </w:pPr>
    </w:p>
    <w:p w14:paraId="24E739C5" w14:textId="77777777" w:rsidR="00EF14FE" w:rsidRDefault="00EF14FE" w:rsidP="00DE7A4B">
      <w:pPr>
        <w:bidi/>
        <w:spacing w:line="276" w:lineRule="auto"/>
        <w:rPr>
          <w:rFonts w:ascii="Sakkal Majalla" w:hAnsi="Sakkal Majalla" w:cs="Sakkal Majalla"/>
          <w:b/>
          <w:bCs/>
          <w:sz w:val="28"/>
          <w:szCs w:val="28"/>
        </w:rPr>
      </w:pPr>
    </w:p>
    <w:p w14:paraId="1CF014DE" w14:textId="77777777" w:rsidR="00BC04AA" w:rsidRDefault="00BC04AA" w:rsidP="00BC04AA">
      <w:pPr>
        <w:bidi/>
        <w:spacing w:line="276" w:lineRule="auto"/>
        <w:rPr>
          <w:rFonts w:ascii="Sakkal Majalla" w:hAnsi="Sakkal Majalla" w:cs="Sakkal Majalla"/>
          <w:b/>
          <w:bCs/>
          <w:sz w:val="28"/>
          <w:szCs w:val="28"/>
        </w:rPr>
      </w:pPr>
    </w:p>
    <w:p w14:paraId="31A1A03F" w14:textId="77777777" w:rsidR="00BC04AA" w:rsidRPr="00BC04AA" w:rsidRDefault="00BC04AA" w:rsidP="00BC04AA">
      <w:pPr>
        <w:bidi/>
        <w:spacing w:line="276" w:lineRule="auto"/>
        <w:rPr>
          <w:rFonts w:ascii="Sakkal Majalla" w:hAnsi="Sakkal Majalla" w:cs="Sakkal Majalla"/>
          <w:b/>
          <w:bCs/>
          <w:sz w:val="28"/>
          <w:szCs w:val="28"/>
          <w:rtl/>
        </w:rPr>
      </w:pPr>
    </w:p>
    <w:p w14:paraId="65FACCE6" w14:textId="61AF80A6" w:rsidR="005C3ECF" w:rsidRPr="00515EC8" w:rsidRDefault="005C3ECF" w:rsidP="00DE7A4B">
      <w:pPr>
        <w:pStyle w:val="Heading1"/>
        <w:bidi/>
        <w:spacing w:line="276" w:lineRule="auto"/>
        <w:jc w:val="center"/>
        <w:rPr>
          <w:rFonts w:ascii="Sakkal Majalla" w:hAnsi="Sakkal Majalla" w:cs="Sakkal Majalla"/>
          <w:b/>
          <w:bCs/>
          <w:color w:val="auto"/>
          <w:sz w:val="28"/>
          <w:szCs w:val="28"/>
          <w:lang w:bidi="ar-EG"/>
        </w:rPr>
      </w:pPr>
      <w:bookmarkStart w:id="56" w:name="_Toc237399774"/>
      <w:r w:rsidRPr="00515EC8">
        <w:rPr>
          <w:rFonts w:ascii="Sakkal Majalla" w:hAnsi="Sakkal Majalla" w:cs="Sakkal Majalla"/>
          <w:b/>
          <w:bCs/>
          <w:color w:val="auto"/>
          <w:sz w:val="28"/>
          <w:szCs w:val="28"/>
          <w:rtl/>
        </w:rPr>
        <w:lastRenderedPageBreak/>
        <w:t>الفصل الخامس: مناقشة النتائج والتوصيات</w:t>
      </w:r>
      <w:bookmarkEnd w:id="56"/>
    </w:p>
    <w:p w14:paraId="61936E71" w14:textId="77777777" w:rsidR="005C3ECF" w:rsidRPr="00BC04AA" w:rsidRDefault="005C3ECF"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تمهيد</w:t>
      </w:r>
    </w:p>
    <w:p w14:paraId="6D0044F0" w14:textId="78897378"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يتضمن هذا الفصل مناقشةً علميةً متعمقة للنتائج التي تم التوصل إليها في الفصل السابق، وذلك في ضوء الإطار النظري للدراسة (نظرية السلوك المخطط وأبعاد جودة المحتوى البصري) والدراسات السابقة التي تم استعراضها. تهدف هذه المناقشة إلى تفسير النتائج، وفهم دلالاتها، وربطها بالأدبيات العلمية، مع تسليط الضوء على الإسهامات النظرية والعملية التي تقدمها الدراسة. كما يتضمن الفصل مجموعة من التوصيات العملية للجهات المنظمة للفعاليات والمسوقين الرقميين، بالإضافة إلى اقتراحات للدراسات المستقبلية</w:t>
      </w:r>
      <w:r w:rsidRPr="00BC04AA">
        <w:rPr>
          <w:rFonts w:ascii="Sakkal Majalla" w:hAnsi="Sakkal Majalla" w:cs="Sakkal Majalla"/>
          <w:sz w:val="28"/>
          <w:szCs w:val="28"/>
          <w:lang w:bidi="ar-EG"/>
        </w:rPr>
        <w:t>.</w:t>
      </w:r>
    </w:p>
    <w:p w14:paraId="3E61A5FF" w14:textId="77777777" w:rsidR="005C3ECF" w:rsidRPr="00515EC8" w:rsidRDefault="005C3ECF" w:rsidP="00DE7A4B">
      <w:pPr>
        <w:pStyle w:val="Heading2"/>
        <w:bidi/>
        <w:spacing w:line="276" w:lineRule="auto"/>
        <w:rPr>
          <w:rFonts w:ascii="Sakkal Majalla" w:hAnsi="Sakkal Majalla" w:cs="Sakkal Majalla"/>
          <w:b/>
          <w:bCs/>
          <w:color w:val="auto"/>
          <w:sz w:val="28"/>
          <w:szCs w:val="28"/>
          <w:lang w:bidi="ar-EG"/>
        </w:rPr>
      </w:pPr>
      <w:bookmarkStart w:id="57" w:name="_Toc237399775"/>
      <w:r w:rsidRPr="00515EC8">
        <w:rPr>
          <w:rFonts w:ascii="Sakkal Majalla" w:hAnsi="Sakkal Majalla" w:cs="Sakkal Majalla"/>
          <w:b/>
          <w:bCs/>
          <w:color w:val="auto"/>
          <w:sz w:val="28"/>
          <w:szCs w:val="28"/>
          <w:rtl/>
        </w:rPr>
        <w:t>أولاً: مناقشة النتائج الوصفية</w:t>
      </w:r>
      <w:bookmarkEnd w:id="57"/>
    </w:p>
    <w:p w14:paraId="4329F663" w14:textId="299A4474" w:rsidR="005C3ECF" w:rsidRPr="00BC04AA" w:rsidRDefault="005C3ECF">
      <w:pPr>
        <w:pStyle w:val="ListParagraph"/>
        <w:numPr>
          <w:ilvl w:val="0"/>
          <w:numId w:val="44"/>
        </w:num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وصف عينة الدراسة</w:t>
      </w:r>
    </w:p>
    <w:p w14:paraId="3BDE0A22"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أظهرت النتائج أن غالبية أفراد العينة من الإناث (65.5%)، وهي نسبة مرتفعة مقارنة بالذكور (34.5%)، مما قد يعكس اهتماماً أكبر من قبل الإناث بمتابعة الفعاليات والمحتوى البصري الترويجي على منصات التواصل الاجتماعي. وتتفق هذه النتيجة مع دراسة علي (2024) التي وجدت أيضاً تمثيلاً أعلى للإناث في عينتها، وهو ما قد يُعزى إلى طبيعة استخدام منصات التواصل الاجتماعي بين الجنسين في المجتمع السعودي، حيث تميل الإناث إلى استخدام هذه المنصات بشكل أكبر للترفيه ومتابعة الأنشطة الاجتماعية والثقافية</w:t>
      </w:r>
      <w:r w:rsidRPr="00BC04AA">
        <w:rPr>
          <w:rFonts w:ascii="Sakkal Majalla" w:hAnsi="Sakkal Majalla" w:cs="Sakkal Majalla"/>
          <w:sz w:val="28"/>
          <w:szCs w:val="28"/>
          <w:lang w:bidi="ar-EG"/>
        </w:rPr>
        <w:t>.</w:t>
      </w:r>
    </w:p>
    <w:p w14:paraId="50378FD8"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كما أظهرت النتائج أن الفئة العمرية الأكثر تمثيلاً هي 26-35 سنة (34.9%)، تليها 36-45 سنة (29.1%)، مما يشير إلى أن الجمهور النشط في متابعة الفعاليات هم في مرحلة الشباب والنضج الوظيفي، وهي الفئات التي تمتلك القدرة المادية والوقت اللازمين لحضور الفعاليات. وتتفق هذه النتيجة مع دراسة المقيد (2024) التي وجدت أن الفئات العمرية الشابة هي الأكثر تفاعلاً مع المحتوى التسويقي عبر منصات التواصل الاجتماعي</w:t>
      </w:r>
      <w:r w:rsidRPr="00BC04AA">
        <w:rPr>
          <w:rFonts w:ascii="Sakkal Majalla" w:hAnsi="Sakkal Majalla" w:cs="Sakkal Majalla"/>
          <w:sz w:val="28"/>
          <w:szCs w:val="28"/>
          <w:lang w:bidi="ar-EG"/>
        </w:rPr>
        <w:t>.</w:t>
      </w:r>
    </w:p>
    <w:p w14:paraId="7E9634F8"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أما من حيث المستوى التعليمي، فقد كانت الغالبية من حملة البكالوريوس (61.3%)، مما يشير إلى أن التعليم العالي قد يزيد من الوعي بأهمية الفعاليات وطرق متابعتها. كما تمركزت غالبية العينة في منطقة مكة المكرمة-جدة بنسبة (62.5%)، وهو ما يعكس كثافة السكان والنشاط الثقافي والترفيهي في هذه المنطقة</w:t>
      </w:r>
      <w:r w:rsidRPr="00BC04AA">
        <w:rPr>
          <w:rFonts w:ascii="Sakkal Majalla" w:hAnsi="Sakkal Majalla" w:cs="Sakkal Majalla"/>
          <w:sz w:val="28"/>
          <w:szCs w:val="28"/>
          <w:lang w:bidi="ar-EG"/>
        </w:rPr>
        <w:t>.</w:t>
      </w:r>
    </w:p>
    <w:p w14:paraId="637B16B0" w14:textId="2B78C867" w:rsidR="005C3ECF" w:rsidRPr="00BC04AA" w:rsidRDefault="00EF14FE">
      <w:pPr>
        <w:pStyle w:val="ListParagraph"/>
        <w:numPr>
          <w:ilvl w:val="0"/>
          <w:numId w:val="44"/>
        </w:num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lang w:bidi="ar-EG"/>
        </w:rPr>
        <w:t xml:space="preserve"> </w:t>
      </w:r>
      <w:r w:rsidR="005C3ECF" w:rsidRPr="00BC04AA">
        <w:rPr>
          <w:rFonts w:ascii="Sakkal Majalla" w:hAnsi="Sakkal Majalla" w:cs="Sakkal Majalla"/>
          <w:b/>
          <w:bCs/>
          <w:sz w:val="28"/>
          <w:szCs w:val="28"/>
          <w:lang w:bidi="ar-EG"/>
        </w:rPr>
        <w:t xml:space="preserve"> </w:t>
      </w:r>
      <w:r w:rsidR="005C3ECF" w:rsidRPr="00BC04AA">
        <w:rPr>
          <w:rFonts w:ascii="Sakkal Majalla" w:hAnsi="Sakkal Majalla" w:cs="Sakkal Majalla"/>
          <w:b/>
          <w:bCs/>
          <w:sz w:val="28"/>
          <w:szCs w:val="28"/>
          <w:rtl/>
        </w:rPr>
        <w:t>استخدام منصات التواصل الاجتماعي</w:t>
      </w:r>
    </w:p>
    <w:p w14:paraId="04223CE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أظهرت النتائج أن </w:t>
      </w:r>
      <w:r w:rsidRPr="00BC04AA">
        <w:rPr>
          <w:rFonts w:ascii="Sakkal Majalla" w:hAnsi="Sakkal Majalla" w:cs="Sakkal Majalla"/>
          <w:b/>
          <w:bCs/>
          <w:sz w:val="28"/>
          <w:szCs w:val="28"/>
          <w:rtl/>
        </w:rPr>
        <w:t>إنستغرام</w:t>
      </w:r>
      <w:r w:rsidRPr="00BC04AA">
        <w:rPr>
          <w:rFonts w:ascii="Sakkal Majalla" w:hAnsi="Sakkal Majalla" w:cs="Sakkal Majalla"/>
          <w:sz w:val="28"/>
          <w:szCs w:val="28"/>
          <w:rtl/>
        </w:rPr>
        <w:t> هو المنصة الأكثر استخداماً لمتابعة أخبار الفعاليات (73.6%)، يليه </w:t>
      </w:r>
      <w:r w:rsidRPr="00BC04AA">
        <w:rPr>
          <w:rFonts w:ascii="Sakkal Majalla" w:hAnsi="Sakkal Majalla" w:cs="Sakkal Majalla"/>
          <w:b/>
          <w:bCs/>
          <w:sz w:val="28"/>
          <w:szCs w:val="28"/>
          <w:rtl/>
        </w:rPr>
        <w:t>سناب شات</w:t>
      </w:r>
      <w:r w:rsidRPr="00BC04AA">
        <w:rPr>
          <w:rFonts w:ascii="Sakkal Majalla" w:hAnsi="Sakkal Majalla" w:cs="Sakkal Majalla"/>
          <w:sz w:val="28"/>
          <w:szCs w:val="28"/>
          <w:rtl/>
        </w:rPr>
        <w:t> </w:t>
      </w:r>
      <w:r w:rsidRPr="00BC04AA">
        <w:rPr>
          <w:rFonts w:ascii="Sakkal Majalla" w:hAnsi="Sakkal Majalla" w:cs="Sakkal Majalla"/>
          <w:sz w:val="28"/>
          <w:szCs w:val="28"/>
          <w:lang w:bidi="ar-EG"/>
        </w:rPr>
        <w:t>(62.8%)</w:t>
      </w:r>
      <w:r w:rsidRPr="00BC04AA">
        <w:rPr>
          <w:rFonts w:ascii="Sakkal Majalla" w:hAnsi="Sakkal Majalla" w:cs="Sakkal Majalla"/>
          <w:sz w:val="28"/>
          <w:szCs w:val="28"/>
          <w:rtl/>
        </w:rPr>
        <w:t>، ثم </w:t>
      </w:r>
      <w:r w:rsidRPr="00BC04AA">
        <w:rPr>
          <w:rFonts w:ascii="Sakkal Majalla" w:hAnsi="Sakkal Majalla" w:cs="Sakkal Majalla"/>
          <w:b/>
          <w:bCs/>
          <w:sz w:val="28"/>
          <w:szCs w:val="28"/>
          <w:rtl/>
        </w:rPr>
        <w:t>تيك توك</w:t>
      </w:r>
      <w:r w:rsidRPr="00BC04AA">
        <w:rPr>
          <w:rFonts w:ascii="Sakkal Majalla" w:hAnsi="Sakkal Majalla" w:cs="Sakkal Majalla"/>
          <w:sz w:val="28"/>
          <w:szCs w:val="28"/>
          <w:rtl/>
        </w:rPr>
        <w:t> </w:t>
      </w:r>
      <w:r w:rsidRPr="00BC04AA">
        <w:rPr>
          <w:rFonts w:ascii="Sakkal Majalla" w:hAnsi="Sakkal Majalla" w:cs="Sakkal Majalla"/>
          <w:sz w:val="28"/>
          <w:szCs w:val="28"/>
          <w:lang w:bidi="ar-EG"/>
        </w:rPr>
        <w:t xml:space="preserve">(56.7%). </w:t>
      </w:r>
      <w:r w:rsidRPr="00BC04AA">
        <w:rPr>
          <w:rFonts w:ascii="Sakkal Majalla" w:hAnsi="Sakkal Majalla" w:cs="Sakkal Majalla"/>
          <w:sz w:val="28"/>
          <w:szCs w:val="28"/>
          <w:rtl/>
        </w:rPr>
        <w:t xml:space="preserve">وهذا يعكس طبيعة هذه المنصات التي تركز على المحتوى البصري (الصور والفيديوهات) وجاذبيته، مما يجعلها الخيار المفضل لعرض الفعاليات والترويج لها. وتتفق هذه النتيجة مع دراسة جادين وآخرون (2024) التي وجدت </w:t>
      </w:r>
      <w:r w:rsidRPr="00BC04AA">
        <w:rPr>
          <w:rFonts w:ascii="Sakkal Majalla" w:hAnsi="Sakkal Majalla" w:cs="Sakkal Majalla"/>
          <w:sz w:val="28"/>
          <w:szCs w:val="28"/>
          <w:rtl/>
        </w:rPr>
        <w:lastRenderedPageBreak/>
        <w:t>أن مقاطع الفيديو والصور تعد أكثر المحتويات تحفيزاً للجمهور، ومع دراسة علي (2024) التي أشارت إلى أن سناب شات جاءت في المرتبة الأولى كمصدر للحصول على أخبار الفعاليات</w:t>
      </w:r>
      <w:r w:rsidRPr="00BC04AA">
        <w:rPr>
          <w:rFonts w:ascii="Sakkal Majalla" w:hAnsi="Sakkal Majalla" w:cs="Sakkal Majalla"/>
          <w:sz w:val="28"/>
          <w:szCs w:val="28"/>
          <w:lang w:bidi="ar-EG"/>
        </w:rPr>
        <w:t>.</w:t>
      </w:r>
    </w:p>
    <w:p w14:paraId="3086162C"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كما أن </w:t>
      </w:r>
      <w:r w:rsidRPr="00BC04AA">
        <w:rPr>
          <w:rFonts w:ascii="Sakkal Majalla" w:hAnsi="Sakkal Majalla" w:cs="Sakkal Majalla"/>
          <w:b/>
          <w:bCs/>
          <w:sz w:val="28"/>
          <w:szCs w:val="28"/>
          <w:rtl/>
        </w:rPr>
        <w:t>متابعة الأخبار والمعلومات</w:t>
      </w:r>
      <w:r w:rsidRPr="00BC04AA">
        <w:rPr>
          <w:rFonts w:ascii="Sakkal Majalla" w:hAnsi="Sakkal Majalla" w:cs="Sakkal Majalla"/>
          <w:sz w:val="28"/>
          <w:szCs w:val="28"/>
          <w:rtl/>
        </w:rPr>
        <w:t> كان الغرض الأكثر شيوعاً لاستخدام المنصات (76.2%)، يليه </w:t>
      </w:r>
      <w:r w:rsidRPr="00BC04AA">
        <w:rPr>
          <w:rFonts w:ascii="Sakkal Majalla" w:hAnsi="Sakkal Majalla" w:cs="Sakkal Majalla"/>
          <w:b/>
          <w:bCs/>
          <w:sz w:val="28"/>
          <w:szCs w:val="28"/>
          <w:rtl/>
        </w:rPr>
        <w:t>الترفيه</w:t>
      </w:r>
      <w:r w:rsidRPr="00BC04AA">
        <w:rPr>
          <w:rFonts w:ascii="Sakkal Majalla" w:hAnsi="Sakkal Majalla" w:cs="Sakkal Majalla"/>
          <w:sz w:val="28"/>
          <w:szCs w:val="28"/>
          <w:rtl/>
        </w:rPr>
        <w:t> </w:t>
      </w:r>
      <w:r w:rsidRPr="00BC04AA">
        <w:rPr>
          <w:rFonts w:ascii="Sakkal Majalla" w:hAnsi="Sakkal Majalla" w:cs="Sakkal Majalla"/>
          <w:sz w:val="28"/>
          <w:szCs w:val="28"/>
          <w:lang w:bidi="ar-EG"/>
        </w:rPr>
        <w:t>(65.9%)</w:t>
      </w:r>
      <w:r w:rsidRPr="00BC04AA">
        <w:rPr>
          <w:rFonts w:ascii="Sakkal Majalla" w:hAnsi="Sakkal Majalla" w:cs="Sakkal Majalla"/>
          <w:sz w:val="28"/>
          <w:szCs w:val="28"/>
          <w:rtl/>
        </w:rPr>
        <w:t>، وهذا يؤكد أن الجمهور يستخدم هذه المنصات للحصول على المعلومات، وهو ما يجعلها قناة مثالية للترويج للفعاليات. وتتفق هذه النتيجة مع ما توصلت إليه دراسة جادين وآخرون (2024) من أن الأغلبية تستخدم تطبيقات التواصل الاجتماعي من أجل الحصول على الأخبار والترفيه</w:t>
      </w:r>
      <w:r w:rsidRPr="00BC04AA">
        <w:rPr>
          <w:rFonts w:ascii="Sakkal Majalla" w:hAnsi="Sakkal Majalla" w:cs="Sakkal Majalla"/>
          <w:sz w:val="28"/>
          <w:szCs w:val="28"/>
          <w:lang w:bidi="ar-EG"/>
        </w:rPr>
        <w:t>.</w:t>
      </w:r>
    </w:p>
    <w:p w14:paraId="230D63B0" w14:textId="274D4E5A" w:rsidR="005C3ECF" w:rsidRPr="00BC04AA" w:rsidRDefault="005C3ECF">
      <w:pPr>
        <w:pStyle w:val="ListParagraph"/>
        <w:numPr>
          <w:ilvl w:val="0"/>
          <w:numId w:val="44"/>
        </w:num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تقييم أفراد العينة لجودة المحتوى البصري</w:t>
      </w:r>
    </w:p>
    <w:p w14:paraId="53B61846"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بلغ المتوسط الكلي لجودة المحتوى البصري (4.128 من 5)، وهو مستوى مرتفع، مما يشير إلى أن الجمهور يقيّم المحتوى البصري الذي يتعرض له للفعاليات بشكل إيجابي، وأن الجهات المنظمة تقدم محتوى بصرياً مقبولاً من حيث الجودة. وجاء ترتيب الأبعاد كالتالي</w:t>
      </w:r>
      <w:r w:rsidRPr="00BC04AA">
        <w:rPr>
          <w:rFonts w:ascii="Sakkal Majalla" w:hAnsi="Sakkal Majalla" w:cs="Sakkal Majalla"/>
          <w:sz w:val="28"/>
          <w:szCs w:val="28"/>
          <w:lang w:bidi="ar-EG"/>
        </w:rPr>
        <w:t>: </w:t>
      </w:r>
      <w:r w:rsidRPr="00BC04AA">
        <w:rPr>
          <w:rFonts w:ascii="Sakkal Majalla" w:hAnsi="Sakkal Majalla" w:cs="Sakkal Majalla"/>
          <w:b/>
          <w:bCs/>
          <w:sz w:val="28"/>
          <w:szCs w:val="28"/>
          <w:rtl/>
        </w:rPr>
        <w:t>الجاذبية</w:t>
      </w:r>
      <w:r w:rsidRPr="00BC04AA">
        <w:rPr>
          <w:rFonts w:ascii="Sakkal Majalla" w:hAnsi="Sakkal Majalla" w:cs="Sakkal Majalla"/>
          <w:sz w:val="28"/>
          <w:szCs w:val="28"/>
          <w:rtl/>
        </w:rPr>
        <w:t> في المرتبة الأولى (4.204)، ثم </w:t>
      </w:r>
      <w:r w:rsidRPr="00BC04AA">
        <w:rPr>
          <w:rFonts w:ascii="Sakkal Majalla" w:hAnsi="Sakkal Majalla" w:cs="Sakkal Majalla"/>
          <w:b/>
          <w:bCs/>
          <w:sz w:val="28"/>
          <w:szCs w:val="28"/>
          <w:rtl/>
        </w:rPr>
        <w:t>الملاءمة</w:t>
      </w:r>
      <w:r w:rsidRPr="00BC04AA">
        <w:rPr>
          <w:rFonts w:ascii="Sakkal Majalla" w:hAnsi="Sakkal Majalla" w:cs="Sakkal Majalla"/>
          <w:sz w:val="28"/>
          <w:szCs w:val="28"/>
          <w:rtl/>
        </w:rPr>
        <w:t> </w:t>
      </w:r>
      <w:r w:rsidRPr="00BC04AA">
        <w:rPr>
          <w:rFonts w:ascii="Sakkal Majalla" w:hAnsi="Sakkal Majalla" w:cs="Sakkal Majalla"/>
          <w:sz w:val="28"/>
          <w:szCs w:val="28"/>
          <w:lang w:bidi="ar-EG"/>
        </w:rPr>
        <w:t>(4.186)</w:t>
      </w:r>
      <w:r w:rsidRPr="00BC04AA">
        <w:rPr>
          <w:rFonts w:ascii="Sakkal Majalla" w:hAnsi="Sakkal Majalla" w:cs="Sakkal Majalla"/>
          <w:sz w:val="28"/>
          <w:szCs w:val="28"/>
          <w:rtl/>
        </w:rPr>
        <w:t>، ثم </w:t>
      </w:r>
      <w:r w:rsidRPr="00BC04AA">
        <w:rPr>
          <w:rFonts w:ascii="Sakkal Majalla" w:hAnsi="Sakkal Majalla" w:cs="Sakkal Majalla"/>
          <w:b/>
          <w:bCs/>
          <w:sz w:val="28"/>
          <w:szCs w:val="28"/>
          <w:rtl/>
        </w:rPr>
        <w:t>الوضوح</w:t>
      </w:r>
      <w:r w:rsidRPr="00BC04AA">
        <w:rPr>
          <w:rFonts w:ascii="Sakkal Majalla" w:hAnsi="Sakkal Majalla" w:cs="Sakkal Majalla"/>
          <w:sz w:val="28"/>
          <w:szCs w:val="28"/>
          <w:rtl/>
        </w:rPr>
        <w:t> </w:t>
      </w:r>
      <w:r w:rsidRPr="00BC04AA">
        <w:rPr>
          <w:rFonts w:ascii="Sakkal Majalla" w:hAnsi="Sakkal Majalla" w:cs="Sakkal Majalla"/>
          <w:sz w:val="28"/>
          <w:szCs w:val="28"/>
          <w:lang w:bidi="ar-EG"/>
        </w:rPr>
        <w:t>(4.159)</w:t>
      </w:r>
      <w:r w:rsidRPr="00BC04AA">
        <w:rPr>
          <w:rFonts w:ascii="Sakkal Majalla" w:hAnsi="Sakkal Majalla" w:cs="Sakkal Majalla"/>
          <w:sz w:val="28"/>
          <w:szCs w:val="28"/>
          <w:rtl/>
        </w:rPr>
        <w:t>، ثم </w:t>
      </w:r>
      <w:r w:rsidRPr="00BC04AA">
        <w:rPr>
          <w:rFonts w:ascii="Sakkal Majalla" w:hAnsi="Sakkal Majalla" w:cs="Sakkal Majalla"/>
          <w:b/>
          <w:bCs/>
          <w:sz w:val="28"/>
          <w:szCs w:val="28"/>
          <w:rtl/>
        </w:rPr>
        <w:t>الأصالة</w:t>
      </w:r>
      <w:r w:rsidRPr="00BC04AA">
        <w:rPr>
          <w:rFonts w:ascii="Sakkal Majalla" w:hAnsi="Sakkal Majalla" w:cs="Sakkal Majalla"/>
          <w:sz w:val="28"/>
          <w:szCs w:val="28"/>
          <w:rtl/>
        </w:rPr>
        <w:t> </w:t>
      </w:r>
      <w:r w:rsidRPr="00BC04AA">
        <w:rPr>
          <w:rFonts w:ascii="Sakkal Majalla" w:hAnsi="Sakkal Majalla" w:cs="Sakkal Majalla"/>
          <w:sz w:val="28"/>
          <w:szCs w:val="28"/>
          <w:lang w:bidi="ar-EG"/>
        </w:rPr>
        <w:t>(4.091)</w:t>
      </w:r>
      <w:r w:rsidRPr="00BC04AA">
        <w:rPr>
          <w:rFonts w:ascii="Sakkal Majalla" w:hAnsi="Sakkal Majalla" w:cs="Sakkal Majalla"/>
          <w:sz w:val="28"/>
          <w:szCs w:val="28"/>
          <w:rtl/>
        </w:rPr>
        <w:t>، ثم </w:t>
      </w:r>
      <w:r w:rsidRPr="00BC04AA">
        <w:rPr>
          <w:rFonts w:ascii="Sakkal Majalla" w:hAnsi="Sakkal Majalla" w:cs="Sakkal Majalla"/>
          <w:b/>
          <w:bCs/>
          <w:sz w:val="28"/>
          <w:szCs w:val="28"/>
          <w:rtl/>
        </w:rPr>
        <w:t>التفاعل</w:t>
      </w:r>
      <w:r w:rsidRPr="00BC04AA">
        <w:rPr>
          <w:rFonts w:ascii="Sakkal Majalla" w:hAnsi="Sakkal Majalla" w:cs="Sakkal Majalla"/>
          <w:sz w:val="28"/>
          <w:szCs w:val="28"/>
          <w:rtl/>
        </w:rPr>
        <w:t> </w:t>
      </w:r>
      <w:r w:rsidRPr="00BC04AA">
        <w:rPr>
          <w:rFonts w:ascii="Sakkal Majalla" w:hAnsi="Sakkal Majalla" w:cs="Sakkal Majalla"/>
          <w:sz w:val="28"/>
          <w:szCs w:val="28"/>
          <w:lang w:bidi="ar-EG"/>
        </w:rPr>
        <w:t>(4.002).</w:t>
      </w:r>
    </w:p>
    <w:p w14:paraId="0BCE1E42"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يشير هذا الترتيب إلى أن الجمهور يرى أن المحتوى البصري يتمتع بجاذبية عالية وملاءمة لهوية الفعالية، بينما يرى أن هناك مجالاً للتحسين في جوانب الأصالة والتفاعل. وتتفق هذه النتيجة مع ما توصلت إليه دراسة الشيحة (2024) التي أكدت أن جاذبية المحتوى كانت من أهم العوامل المؤثرة في جذب الانتباه، ومع دراسة</w:t>
      </w:r>
      <w:r w:rsidRPr="00BC04AA">
        <w:rPr>
          <w:rFonts w:ascii="Sakkal Majalla" w:hAnsi="Sakkal Majalla" w:cs="Sakkal Majalla"/>
          <w:sz w:val="28"/>
          <w:szCs w:val="28"/>
          <w:lang w:bidi="ar-EG"/>
        </w:rPr>
        <w:t xml:space="preserve"> Madani (2022) </w:t>
      </w:r>
      <w:r w:rsidRPr="00BC04AA">
        <w:rPr>
          <w:rFonts w:ascii="Sakkal Majalla" w:hAnsi="Sakkal Majalla" w:cs="Sakkal Majalla"/>
          <w:sz w:val="28"/>
          <w:szCs w:val="28"/>
          <w:rtl/>
        </w:rPr>
        <w:t>التي أشارت إلى أن جودة الصور والفيديوهات من حيث الدقة والإخراج الفني ساهمت في تشكيل انطباع إيجابي عن المهرجان</w:t>
      </w:r>
      <w:r w:rsidRPr="00BC04AA">
        <w:rPr>
          <w:rFonts w:ascii="Sakkal Majalla" w:hAnsi="Sakkal Majalla" w:cs="Sakkal Majalla"/>
          <w:sz w:val="28"/>
          <w:szCs w:val="28"/>
          <w:lang w:bidi="ar-EG"/>
        </w:rPr>
        <w:t>.</w:t>
      </w:r>
    </w:p>
    <w:p w14:paraId="7D6B81D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أما بالنسبة للعبارات الأعلى متوسطاً، فقد جاءت </w:t>
      </w:r>
      <w:r w:rsidRPr="00BC04AA">
        <w:rPr>
          <w:rFonts w:ascii="Sakkal Majalla" w:hAnsi="Sakkal Majalla" w:cs="Sakkal Majalla"/>
          <w:b/>
          <w:bCs/>
          <w:sz w:val="28"/>
          <w:szCs w:val="28"/>
          <w:lang w:bidi="ar-EG"/>
        </w:rPr>
        <w:t>"</w:t>
      </w:r>
      <w:r w:rsidRPr="00BC04AA">
        <w:rPr>
          <w:rFonts w:ascii="Sakkal Majalla" w:hAnsi="Sakkal Majalla" w:cs="Sakkal Majalla"/>
          <w:b/>
          <w:bCs/>
          <w:sz w:val="28"/>
          <w:szCs w:val="28"/>
          <w:rtl/>
        </w:rPr>
        <w:t>أجد أن ألوان المحتوى البصري للفعاليات جذابة وتلفت نظري</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في المرتبة الأولى (4.280)، تليها </w:t>
      </w:r>
      <w:r w:rsidRPr="00BC04AA">
        <w:rPr>
          <w:rFonts w:ascii="Sakkal Majalla" w:hAnsi="Sakkal Majalla" w:cs="Sakkal Majalla"/>
          <w:b/>
          <w:bCs/>
          <w:sz w:val="28"/>
          <w:szCs w:val="28"/>
          <w:lang w:bidi="ar-EG"/>
        </w:rPr>
        <w:t>"</w:t>
      </w:r>
      <w:r w:rsidRPr="00BC04AA">
        <w:rPr>
          <w:rFonts w:ascii="Sakkal Majalla" w:hAnsi="Sakkal Majalla" w:cs="Sakkal Majalla"/>
          <w:b/>
          <w:bCs/>
          <w:sz w:val="28"/>
          <w:szCs w:val="28"/>
          <w:rtl/>
        </w:rPr>
        <w:t>يساهم المحتوى البصري في توضيح أهداف الفعالية وأجوائها بشكل سريع ومباشر</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(4.276)</w:t>
      </w:r>
      <w:r w:rsidRPr="00BC04AA">
        <w:rPr>
          <w:rFonts w:ascii="Sakkal Majalla" w:hAnsi="Sakkal Majalla" w:cs="Sakkal Majalla"/>
          <w:sz w:val="28"/>
          <w:szCs w:val="28"/>
          <w:rtl/>
        </w:rPr>
        <w:t>، مما يشير إلى أن العناصر الجمالية والتوضيحية هي الأكثر تأثيراً في تقييم الجمهور</w:t>
      </w:r>
      <w:r w:rsidRPr="00BC04AA">
        <w:rPr>
          <w:rFonts w:ascii="Sakkal Majalla" w:hAnsi="Sakkal Majalla" w:cs="Sakkal Majalla"/>
          <w:sz w:val="28"/>
          <w:szCs w:val="28"/>
          <w:lang w:bidi="ar-EG"/>
        </w:rPr>
        <w:t>.</w:t>
      </w:r>
    </w:p>
    <w:p w14:paraId="2062352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أما العبارات الأدنى متوسطاً، فقد جاءت </w:t>
      </w:r>
      <w:r w:rsidRPr="00BC04AA">
        <w:rPr>
          <w:rFonts w:ascii="Sakkal Majalla" w:hAnsi="Sakkal Majalla" w:cs="Sakkal Majalla"/>
          <w:b/>
          <w:bCs/>
          <w:sz w:val="28"/>
          <w:szCs w:val="28"/>
          <w:lang w:bidi="ar-EG"/>
        </w:rPr>
        <w:t>"</w:t>
      </w:r>
      <w:r w:rsidRPr="00BC04AA">
        <w:rPr>
          <w:rFonts w:ascii="Sakkal Majalla" w:hAnsi="Sakkal Majalla" w:cs="Sakkal Majalla"/>
          <w:b/>
          <w:bCs/>
          <w:sz w:val="28"/>
          <w:szCs w:val="28"/>
          <w:rtl/>
        </w:rPr>
        <w:t>يحفزني المحتوى البصري لحفظه أو تنزيله أو إعادة نشره على حساباتي الشخصية</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في المرتبة الأخيرة (3.858)، تليها </w:t>
      </w:r>
      <w:r w:rsidRPr="00BC04AA">
        <w:rPr>
          <w:rFonts w:ascii="Sakkal Majalla" w:hAnsi="Sakkal Majalla" w:cs="Sakkal Majalla"/>
          <w:b/>
          <w:bCs/>
          <w:sz w:val="28"/>
          <w:szCs w:val="28"/>
          <w:lang w:bidi="ar-EG"/>
        </w:rPr>
        <w:t>"</w:t>
      </w:r>
      <w:r w:rsidRPr="00BC04AA">
        <w:rPr>
          <w:rFonts w:ascii="Sakkal Majalla" w:hAnsi="Sakkal Majalla" w:cs="Sakkal Majalla"/>
          <w:b/>
          <w:bCs/>
          <w:sz w:val="28"/>
          <w:szCs w:val="28"/>
          <w:rtl/>
        </w:rPr>
        <w:t>يشجعني المحتوى البصري للفعاليات على التعليق برأيي</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(3.904)</w:t>
      </w:r>
      <w:r w:rsidRPr="00BC04AA">
        <w:rPr>
          <w:rFonts w:ascii="Sakkal Majalla" w:hAnsi="Sakkal Majalla" w:cs="Sakkal Majalla"/>
          <w:sz w:val="28"/>
          <w:szCs w:val="28"/>
          <w:rtl/>
        </w:rPr>
        <w:t>، مما يشير إلى أن المحتوى البصري الحالي لا يحفز الجمهور بشكل كافٍ للقيام بأفعال تفاعلية عميقة مثل التنزيل والتعليق، وهو ما يتماشى مع ضعف بعد التفاعل مقارنة بالأبعاد الأخرى</w:t>
      </w:r>
      <w:r w:rsidRPr="00BC04AA">
        <w:rPr>
          <w:rFonts w:ascii="Sakkal Majalla" w:hAnsi="Sakkal Majalla" w:cs="Sakkal Majalla"/>
          <w:sz w:val="28"/>
          <w:szCs w:val="28"/>
          <w:lang w:bidi="ar-EG"/>
        </w:rPr>
        <w:t>.</w:t>
      </w:r>
    </w:p>
    <w:p w14:paraId="729F1893" w14:textId="4BF29103" w:rsidR="005C3ECF" w:rsidRPr="00BC04AA" w:rsidRDefault="005C3ECF">
      <w:pPr>
        <w:pStyle w:val="ListParagraph"/>
        <w:numPr>
          <w:ilvl w:val="0"/>
          <w:numId w:val="44"/>
        </w:num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مستوى نية الحضور</w:t>
      </w:r>
    </w:p>
    <w:p w14:paraId="02677311" w14:textId="4B1F5D19"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بلغ متوسط نية الحضور (4.070 من 5)، وهو مستوى مرتفع، مما يشير إلى أن الجمهور السعودي لديه رغبة قوية في حضور الفعاليات بعد مشاهدة محتواها البصري الترويجي. وقد جاءت أعلى العبارات في هذا المحور هي </w:t>
      </w:r>
      <w:r w:rsidRPr="00BC04AA">
        <w:rPr>
          <w:rFonts w:ascii="Sakkal Majalla" w:hAnsi="Sakkal Majalla" w:cs="Sakkal Majalla"/>
          <w:b/>
          <w:bCs/>
          <w:sz w:val="28"/>
          <w:szCs w:val="28"/>
          <w:lang w:bidi="ar-EG"/>
        </w:rPr>
        <w:t>"</w:t>
      </w:r>
      <w:r w:rsidRPr="00BC04AA">
        <w:rPr>
          <w:rFonts w:ascii="Sakkal Majalla" w:hAnsi="Sakkal Majalla" w:cs="Sakkal Majalla"/>
          <w:b/>
          <w:bCs/>
          <w:sz w:val="28"/>
          <w:szCs w:val="28"/>
          <w:rtl/>
        </w:rPr>
        <w:t>تزيد لدي الرغبة في حضور الفعالية بعد مشاهدة محتواها البصري عالي الجودة</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(4.096)</w:t>
      </w:r>
      <w:r w:rsidRPr="00BC04AA">
        <w:rPr>
          <w:rFonts w:ascii="Sakkal Majalla" w:hAnsi="Sakkal Majalla" w:cs="Sakkal Majalla"/>
          <w:sz w:val="28"/>
          <w:szCs w:val="28"/>
          <w:rtl/>
        </w:rPr>
        <w:t>، تليها </w:t>
      </w:r>
      <w:r w:rsidRPr="00BC04AA">
        <w:rPr>
          <w:rFonts w:ascii="Sakkal Majalla" w:hAnsi="Sakkal Majalla" w:cs="Sakkal Majalla"/>
          <w:b/>
          <w:bCs/>
          <w:sz w:val="28"/>
          <w:szCs w:val="28"/>
          <w:lang w:bidi="ar-EG"/>
        </w:rPr>
        <w:t>"</w:t>
      </w:r>
      <w:r w:rsidRPr="00BC04AA">
        <w:rPr>
          <w:rFonts w:ascii="Sakkal Majalla" w:hAnsi="Sakkal Majalla" w:cs="Sakkal Majalla"/>
          <w:b/>
          <w:bCs/>
          <w:sz w:val="28"/>
          <w:szCs w:val="28"/>
          <w:rtl/>
        </w:rPr>
        <w:t xml:space="preserve">أنوي بالتأكيد حضور الفعالية إذا كان محتواها </w:t>
      </w:r>
      <w:r w:rsidRPr="00BC04AA">
        <w:rPr>
          <w:rFonts w:ascii="Sakkal Majalla" w:hAnsi="Sakkal Majalla" w:cs="Sakkal Majalla"/>
          <w:b/>
          <w:bCs/>
          <w:sz w:val="28"/>
          <w:szCs w:val="28"/>
          <w:rtl/>
        </w:rPr>
        <w:lastRenderedPageBreak/>
        <w:t>البصري عالي الجودة</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(4.100)</w:t>
      </w:r>
      <w:r w:rsidRPr="00BC04AA">
        <w:rPr>
          <w:rFonts w:ascii="Sakkal Majalla" w:hAnsi="Sakkal Majalla" w:cs="Sakkal Majalla"/>
          <w:sz w:val="28"/>
          <w:szCs w:val="28"/>
          <w:rtl/>
        </w:rPr>
        <w:t>، مما يعكس وجود علاقة قوية بين الجودة المدركة للمحتوى البصري والنية للحضور. وتتفق هذه النتيجة مع دراسة</w:t>
      </w:r>
      <w:r w:rsidRPr="00BC04AA">
        <w:rPr>
          <w:rFonts w:ascii="Sakkal Majalla" w:hAnsi="Sakkal Majalla" w:cs="Sakkal Majalla"/>
          <w:sz w:val="28"/>
          <w:szCs w:val="28"/>
          <w:lang w:bidi="ar-EG"/>
        </w:rPr>
        <w:t xml:space="preserve"> Alzahrani (2023) </w:t>
      </w:r>
      <w:r w:rsidRPr="00BC04AA">
        <w:rPr>
          <w:rFonts w:ascii="Sakkal Majalla" w:hAnsi="Sakkal Majalla" w:cs="Sakkal Majalla"/>
          <w:sz w:val="28"/>
          <w:szCs w:val="28"/>
          <w:rtl/>
        </w:rPr>
        <w:t>التي وجدت أن جودة المحتوى البصري كانت عاملاً مهماً في زيادة الرغبة في الحضور</w:t>
      </w:r>
      <w:r w:rsidRPr="00BC04AA">
        <w:rPr>
          <w:rFonts w:ascii="Sakkal Majalla" w:hAnsi="Sakkal Majalla" w:cs="Sakkal Majalla"/>
          <w:sz w:val="28"/>
          <w:szCs w:val="28"/>
          <w:lang w:bidi="ar-EG"/>
        </w:rPr>
        <w:t>.</w:t>
      </w:r>
    </w:p>
    <w:p w14:paraId="55B60514" w14:textId="77777777" w:rsidR="005C3ECF" w:rsidRPr="00515EC8" w:rsidRDefault="005C3ECF" w:rsidP="00DE7A4B">
      <w:pPr>
        <w:pStyle w:val="Heading2"/>
        <w:bidi/>
        <w:spacing w:line="276" w:lineRule="auto"/>
        <w:rPr>
          <w:rFonts w:ascii="Sakkal Majalla" w:hAnsi="Sakkal Majalla" w:cs="Sakkal Majalla"/>
          <w:b/>
          <w:bCs/>
          <w:color w:val="auto"/>
          <w:sz w:val="28"/>
          <w:szCs w:val="28"/>
          <w:lang w:bidi="ar-EG"/>
        </w:rPr>
      </w:pPr>
      <w:bookmarkStart w:id="58" w:name="_Toc237399776"/>
      <w:r w:rsidRPr="00515EC8">
        <w:rPr>
          <w:rFonts w:ascii="Sakkal Majalla" w:hAnsi="Sakkal Majalla" w:cs="Sakkal Majalla"/>
          <w:b/>
          <w:bCs/>
          <w:color w:val="auto"/>
          <w:sz w:val="28"/>
          <w:szCs w:val="28"/>
          <w:rtl/>
        </w:rPr>
        <w:t>ثانياً: مناقشة نتائج اختبار الفروض</w:t>
      </w:r>
      <w:bookmarkEnd w:id="58"/>
    </w:p>
    <w:p w14:paraId="42EDA90F" w14:textId="283E3DC6" w:rsidR="005C3ECF" w:rsidRPr="00BC04AA" w:rsidRDefault="005C3ECF">
      <w:pPr>
        <w:pStyle w:val="ListParagraph"/>
        <w:numPr>
          <w:ilvl w:val="0"/>
          <w:numId w:val="45"/>
        </w:num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الفرض الرئيس: العلاقة بين جودة المحتوى البصري ونية الحضور</w:t>
      </w:r>
    </w:p>
    <w:p w14:paraId="327B784C"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أظهرت نتائج تحليل الارتباط وجود </w:t>
      </w:r>
      <w:r w:rsidRPr="00BC04AA">
        <w:rPr>
          <w:rFonts w:ascii="Sakkal Majalla" w:hAnsi="Sakkal Majalla" w:cs="Sakkal Majalla"/>
          <w:b/>
          <w:bCs/>
          <w:sz w:val="28"/>
          <w:szCs w:val="28"/>
          <w:rtl/>
        </w:rPr>
        <w:t>علاقة موجبة قوية ودالة إحصائياً</w:t>
      </w:r>
      <w:r w:rsidRPr="00BC04AA">
        <w:rPr>
          <w:rFonts w:ascii="Sakkal Majalla" w:hAnsi="Sakkal Majalla" w:cs="Sakkal Majalla"/>
          <w:sz w:val="28"/>
          <w:szCs w:val="28"/>
          <w:rtl/>
        </w:rPr>
        <w:t> بين جودة المحتوى البصري الكلية ونية الحضور</w:t>
      </w:r>
      <w:r w:rsidRPr="00BC04AA">
        <w:rPr>
          <w:rFonts w:ascii="Sakkal Majalla" w:hAnsi="Sakkal Majalla" w:cs="Sakkal Majalla"/>
          <w:sz w:val="28"/>
          <w:szCs w:val="28"/>
          <w:lang w:bidi="ar-EG"/>
        </w:rPr>
        <w:t xml:space="preserve"> (r = 0.815, p &lt; 0.001)</w:t>
      </w:r>
      <w:r w:rsidRPr="00BC04AA">
        <w:rPr>
          <w:rFonts w:ascii="Sakkal Majalla" w:hAnsi="Sakkal Majalla" w:cs="Sakkal Majalla"/>
          <w:sz w:val="28"/>
          <w:szCs w:val="28"/>
          <w:rtl/>
        </w:rPr>
        <w:t>، وفسر نموذج الانحدار 66.5% من التباين في نية الحضور</w:t>
      </w:r>
      <w:r w:rsidRPr="00BC04AA">
        <w:rPr>
          <w:rFonts w:ascii="Sakkal Majalla" w:hAnsi="Sakkal Majalla" w:cs="Sakkal Majalla"/>
          <w:sz w:val="28"/>
          <w:szCs w:val="28"/>
          <w:lang w:bidi="ar-EG"/>
        </w:rPr>
        <w:t xml:space="preserve"> (R² = 0.665). </w:t>
      </w:r>
      <w:r w:rsidRPr="00BC04AA">
        <w:rPr>
          <w:rFonts w:ascii="Sakkal Majalla" w:hAnsi="Sakkal Majalla" w:cs="Sakkal Majalla"/>
          <w:sz w:val="28"/>
          <w:szCs w:val="28"/>
          <w:rtl/>
        </w:rPr>
        <w:t>هذه النتيجة تدعم بقوة </w:t>
      </w:r>
      <w:r w:rsidRPr="00BC04AA">
        <w:rPr>
          <w:rFonts w:ascii="Sakkal Majalla" w:hAnsi="Sakkal Majalla" w:cs="Sakkal Majalla"/>
          <w:b/>
          <w:bCs/>
          <w:sz w:val="28"/>
          <w:szCs w:val="28"/>
          <w:rtl/>
        </w:rPr>
        <w:t>الفرض الرئيس</w:t>
      </w:r>
      <w:r w:rsidRPr="00BC04AA">
        <w:rPr>
          <w:rFonts w:ascii="Sakkal Majalla" w:hAnsi="Sakkal Majalla" w:cs="Sakkal Majalla"/>
          <w:sz w:val="28"/>
          <w:szCs w:val="28"/>
          <w:rtl/>
        </w:rPr>
        <w:t> للدراسة، وتتفق مع نظرية السلوك المخطط</w:t>
      </w:r>
      <w:r w:rsidRPr="00BC04AA">
        <w:rPr>
          <w:rFonts w:ascii="Sakkal Majalla" w:hAnsi="Sakkal Majalla" w:cs="Sakkal Majalla"/>
          <w:sz w:val="28"/>
          <w:szCs w:val="28"/>
          <w:lang w:bidi="ar-EG"/>
        </w:rPr>
        <w:t xml:space="preserve"> (Ajzen, 1991) </w:t>
      </w:r>
      <w:r w:rsidRPr="00BC04AA">
        <w:rPr>
          <w:rFonts w:ascii="Sakkal Majalla" w:hAnsi="Sakkal Majalla" w:cs="Sakkal Majalla"/>
          <w:sz w:val="28"/>
          <w:szCs w:val="28"/>
          <w:rtl/>
        </w:rPr>
        <w:t>التي تفترض أن العوامل المعرفية والعاطفية تؤثر في نية السلوك</w:t>
      </w:r>
      <w:r w:rsidRPr="00BC04AA">
        <w:rPr>
          <w:rFonts w:ascii="Sakkal Majalla" w:hAnsi="Sakkal Majalla" w:cs="Sakkal Majalla"/>
          <w:sz w:val="28"/>
          <w:szCs w:val="28"/>
          <w:lang w:bidi="ar-EG"/>
        </w:rPr>
        <w:t>.</w:t>
      </w:r>
    </w:p>
    <w:p w14:paraId="45C2B8E7"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كما تتفق مع نتائج دراسة</w:t>
      </w:r>
      <w:r w:rsidRPr="00BC04AA">
        <w:rPr>
          <w:rFonts w:ascii="Sakkal Majalla" w:hAnsi="Sakkal Majalla" w:cs="Sakkal Majalla"/>
          <w:sz w:val="28"/>
          <w:szCs w:val="28"/>
          <w:lang w:bidi="ar-EG"/>
        </w:rPr>
        <w:t xml:space="preserve"> Al-Khaldy et al. (2022) </w:t>
      </w:r>
      <w:r w:rsidRPr="00BC04AA">
        <w:rPr>
          <w:rFonts w:ascii="Sakkal Majalla" w:hAnsi="Sakkal Majalla" w:cs="Sakkal Majalla"/>
          <w:sz w:val="28"/>
          <w:szCs w:val="28"/>
          <w:rtl/>
        </w:rPr>
        <w:t>التي أكدت أن جودة المحتوى عبر وسائل التواصل الاجتماعي تعزز من نية زيارة الفعاليات الكبرى، ودراسة</w:t>
      </w:r>
      <w:r w:rsidRPr="00BC04AA">
        <w:rPr>
          <w:rFonts w:ascii="Sakkal Majalla" w:hAnsi="Sakkal Majalla" w:cs="Sakkal Majalla"/>
          <w:sz w:val="28"/>
          <w:szCs w:val="28"/>
          <w:lang w:bidi="ar-EG"/>
        </w:rPr>
        <w:t xml:space="preserve"> Alzahrani (2023) </w:t>
      </w:r>
      <w:r w:rsidRPr="00BC04AA">
        <w:rPr>
          <w:rFonts w:ascii="Sakkal Majalla" w:hAnsi="Sakkal Majalla" w:cs="Sakkal Majalla"/>
          <w:sz w:val="28"/>
          <w:szCs w:val="28"/>
          <w:rtl/>
        </w:rPr>
        <w:t>التي وجدت أن جودة المحتوى البصري كانت عاملاً مهماً في زيادة الرغبة في الحضور، ودراسة السهلي وآخرون (2025) التي أشارت إلى أن جودة المحتوى البصري تلعب دوراً محورياً في تشكيل الصورة الذهنية الإيجابية لدى الجمهور</w:t>
      </w:r>
      <w:r w:rsidRPr="00BC04AA">
        <w:rPr>
          <w:rFonts w:ascii="Sakkal Majalla" w:hAnsi="Sakkal Majalla" w:cs="Sakkal Majalla"/>
          <w:sz w:val="28"/>
          <w:szCs w:val="28"/>
          <w:lang w:bidi="ar-EG"/>
        </w:rPr>
        <w:t>.</w:t>
      </w:r>
    </w:p>
    <w:p w14:paraId="5A3C3FB9"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ويمكن تفسير هذه القوة في العلاقة بأن جودة المحتوى البصري، بأبعادها المتعددة، تعمل على تعزيز المكونات الثلاثة لنظرية السلوك المخطط</w:t>
      </w:r>
      <w:r w:rsidRPr="00BC04AA">
        <w:rPr>
          <w:rFonts w:ascii="Sakkal Majalla" w:hAnsi="Sakkal Majalla" w:cs="Sakkal Majalla"/>
          <w:sz w:val="28"/>
          <w:szCs w:val="28"/>
          <w:lang w:bidi="ar-EG"/>
        </w:rPr>
        <w:t>:</w:t>
      </w:r>
    </w:p>
    <w:p w14:paraId="546572D3" w14:textId="31494F4F" w:rsidR="005C3ECF" w:rsidRPr="00BC04AA" w:rsidRDefault="005C3ECF" w:rsidP="00DE7A4B">
      <w:pPr>
        <w:numPr>
          <w:ilvl w:val="0"/>
          <w:numId w:val="29"/>
        </w:num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فهي تُحسّن </w:t>
      </w:r>
      <w:r w:rsidRPr="00BC04AA">
        <w:rPr>
          <w:rFonts w:ascii="Sakkal Majalla" w:hAnsi="Sakkal Majalla" w:cs="Sakkal Majalla"/>
          <w:b/>
          <w:bCs/>
          <w:sz w:val="28"/>
          <w:szCs w:val="28"/>
          <w:rtl/>
        </w:rPr>
        <w:t>الاتجاه نحو الفعالية</w:t>
      </w:r>
      <w:r w:rsidRPr="00BC04AA">
        <w:rPr>
          <w:rFonts w:ascii="Sakkal Majalla" w:hAnsi="Sakkal Majalla" w:cs="Sakkal Majalla"/>
          <w:sz w:val="28"/>
          <w:szCs w:val="28"/>
          <w:rtl/>
        </w:rPr>
        <w:t> عبر الجاذبية والأصالة والملاءمة التي تخلق انطباعاً إيجابياً</w:t>
      </w:r>
    </w:p>
    <w:p w14:paraId="52F2E197" w14:textId="5DB1729C" w:rsidR="005C3ECF" w:rsidRPr="00BC04AA" w:rsidRDefault="005C3ECF" w:rsidP="00DE7A4B">
      <w:pPr>
        <w:numPr>
          <w:ilvl w:val="0"/>
          <w:numId w:val="29"/>
        </w:num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وتُعزز </w:t>
      </w:r>
      <w:r w:rsidRPr="00BC04AA">
        <w:rPr>
          <w:rFonts w:ascii="Sakkal Majalla" w:hAnsi="Sakkal Majalla" w:cs="Sakkal Majalla"/>
          <w:b/>
          <w:bCs/>
          <w:sz w:val="28"/>
          <w:szCs w:val="28"/>
          <w:rtl/>
        </w:rPr>
        <w:t>المعايير الذاتية</w:t>
      </w:r>
      <w:r w:rsidRPr="00BC04AA">
        <w:rPr>
          <w:rFonts w:ascii="Sakkal Majalla" w:hAnsi="Sakkal Majalla" w:cs="Sakkal Majalla"/>
          <w:sz w:val="28"/>
          <w:szCs w:val="28"/>
          <w:rtl/>
        </w:rPr>
        <w:t> عبر التفاعل الذي يخلق دليلاً اجتماعياً</w:t>
      </w:r>
    </w:p>
    <w:p w14:paraId="4AC54EFF" w14:textId="77DDA1B3" w:rsidR="005C3ECF" w:rsidRPr="00BC04AA" w:rsidRDefault="005C3ECF" w:rsidP="00DE7A4B">
      <w:pPr>
        <w:numPr>
          <w:ilvl w:val="0"/>
          <w:numId w:val="29"/>
        </w:numPr>
        <w:bidi/>
        <w:spacing w:line="276" w:lineRule="auto"/>
        <w:rPr>
          <w:rFonts w:ascii="Sakkal Majalla" w:hAnsi="Sakkal Majalla" w:cs="Sakkal Majalla"/>
          <w:sz w:val="28"/>
          <w:szCs w:val="28"/>
          <w:lang w:bidi="ar-EG"/>
        </w:rPr>
      </w:pPr>
      <w:r w:rsidRPr="00515EC8">
        <w:rPr>
          <w:rFonts w:ascii="Sakkal Majalla" w:hAnsi="Sakkal Majalla" w:cs="Sakkal Majalla"/>
          <w:b/>
          <w:bCs/>
          <w:sz w:val="28"/>
          <w:szCs w:val="28"/>
          <w:rtl/>
        </w:rPr>
        <w:t>وتُقوي التحكم السلوكي المدرك</w:t>
      </w:r>
      <w:r w:rsidRPr="00BC04AA">
        <w:rPr>
          <w:rFonts w:ascii="Sakkal Majalla" w:hAnsi="Sakkal Majalla" w:cs="Sakkal Majalla"/>
          <w:sz w:val="28"/>
          <w:szCs w:val="28"/>
          <w:rtl/>
        </w:rPr>
        <w:t> </w:t>
      </w:r>
      <w:r w:rsidRPr="00515EC8">
        <w:rPr>
          <w:rFonts w:ascii="Sakkal Majalla" w:hAnsi="Sakkal Majalla" w:cs="Sakkal Majalla"/>
          <w:sz w:val="28"/>
          <w:szCs w:val="28"/>
          <w:rtl/>
        </w:rPr>
        <w:t>عبر الوضوح الذي يزود الجمهور بالمعلومات اللازمة لاتخاذ القرار</w:t>
      </w:r>
    </w:p>
    <w:p w14:paraId="0E74711E" w14:textId="01752A9D" w:rsidR="005C3ECF" w:rsidRPr="00BC04AA" w:rsidRDefault="005C3ECF">
      <w:pPr>
        <w:pStyle w:val="ListParagraph"/>
        <w:numPr>
          <w:ilvl w:val="0"/>
          <w:numId w:val="45"/>
        </w:num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الفروض الفرعية</w:t>
      </w:r>
    </w:p>
    <w:p w14:paraId="242455A1"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أظهرت النتائج دعم جميع الفروض الفرعية الخمسة بعلاقات موجبة قوية ودالة إحصائياً</w:t>
      </w:r>
      <w:r w:rsidRPr="00BC04AA">
        <w:rPr>
          <w:rFonts w:ascii="Sakkal Majalla" w:hAnsi="Sakkal Majalla" w:cs="Sakkal Majalla"/>
          <w:sz w:val="28"/>
          <w:szCs w:val="28"/>
          <w:lang w:bidi="ar-EG"/>
        </w:rPr>
        <w:t>:</w:t>
      </w:r>
    </w:p>
    <w:p w14:paraId="20F5D124" w14:textId="77777777" w:rsidR="005C3ECF" w:rsidRPr="00BC04AA" w:rsidRDefault="005C3ECF" w:rsidP="00DE7A4B">
      <w:pPr>
        <w:numPr>
          <w:ilvl w:val="0"/>
          <w:numId w:val="30"/>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 xml:space="preserve">الفرض الفرعي الأول (الجاذبية </w:t>
      </w:r>
      <w:r w:rsidRPr="00BC04AA">
        <w:rPr>
          <w:rFonts w:ascii="Times New Roman" w:hAnsi="Times New Roman" w:cs="Times New Roman" w:hint="cs"/>
          <w:b/>
          <w:bCs/>
          <w:sz w:val="28"/>
          <w:szCs w:val="28"/>
          <w:rtl/>
        </w:rPr>
        <w:t>←</w:t>
      </w:r>
      <w:r w:rsidRPr="00BC04AA">
        <w:rPr>
          <w:rFonts w:ascii="Sakkal Majalla" w:hAnsi="Sakkal Majalla" w:cs="Sakkal Majalla"/>
          <w:b/>
          <w:bCs/>
          <w:sz w:val="28"/>
          <w:szCs w:val="28"/>
          <w:rtl/>
        </w:rPr>
        <w:t xml:space="preserve"> </w:t>
      </w:r>
      <w:r w:rsidRPr="00BC04AA">
        <w:rPr>
          <w:rFonts w:ascii="Sakkal Majalla" w:hAnsi="Sakkal Majalla" w:cs="Sakkal Majalla" w:hint="cs"/>
          <w:b/>
          <w:bCs/>
          <w:sz w:val="28"/>
          <w:szCs w:val="28"/>
          <w:rtl/>
        </w:rPr>
        <w:t>جذب</w:t>
      </w:r>
      <w:r w:rsidRPr="00BC04AA">
        <w:rPr>
          <w:rFonts w:ascii="Sakkal Majalla" w:hAnsi="Sakkal Majalla" w:cs="Sakkal Majalla"/>
          <w:b/>
          <w:bCs/>
          <w:sz w:val="28"/>
          <w:szCs w:val="28"/>
          <w:rtl/>
        </w:rPr>
        <w:t xml:space="preserve"> </w:t>
      </w:r>
      <w:r w:rsidRPr="00BC04AA">
        <w:rPr>
          <w:rFonts w:ascii="Sakkal Majalla" w:hAnsi="Sakkal Majalla" w:cs="Sakkal Majalla" w:hint="cs"/>
          <w:b/>
          <w:bCs/>
          <w:sz w:val="28"/>
          <w:szCs w:val="28"/>
          <w:rtl/>
        </w:rPr>
        <w:t>الانتباه</w:t>
      </w:r>
      <w:r w:rsidRPr="00BC04AA">
        <w:rPr>
          <w:rFonts w:ascii="Sakkal Majalla" w:hAnsi="Sakkal Majalla" w:cs="Sakkal Majalla"/>
          <w:b/>
          <w:bCs/>
          <w:sz w:val="28"/>
          <w:szCs w:val="28"/>
          <w:rtl/>
        </w:rPr>
        <w:t>)</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بلغ معامل الارتباط</w:t>
      </w:r>
      <w:r w:rsidRPr="00BC04AA">
        <w:rPr>
          <w:rFonts w:ascii="Sakkal Majalla" w:hAnsi="Sakkal Majalla" w:cs="Sakkal Majalla"/>
          <w:sz w:val="28"/>
          <w:szCs w:val="28"/>
          <w:lang w:bidi="ar-EG"/>
        </w:rPr>
        <w:t xml:space="preserve"> (r = 0.729, p &lt; 0.001)</w:t>
      </w:r>
      <w:r w:rsidRPr="00BC04AA">
        <w:rPr>
          <w:rFonts w:ascii="Sakkal Majalla" w:hAnsi="Sakkal Majalla" w:cs="Sakkal Majalla"/>
          <w:sz w:val="28"/>
          <w:szCs w:val="28"/>
          <w:rtl/>
        </w:rPr>
        <w:t>، مما يؤكد أن جاذبية المحتوى البصري (الألوان، الإخراج الفني، الإبداع) تسهم بشكل كبير في جذب انتباه الجمهور. وتتفق هذه النتيجة مع دراسة</w:t>
      </w:r>
      <w:r w:rsidRPr="00BC04AA">
        <w:rPr>
          <w:rFonts w:ascii="Sakkal Majalla" w:hAnsi="Sakkal Majalla" w:cs="Sakkal Majalla"/>
          <w:sz w:val="28"/>
          <w:szCs w:val="28"/>
          <w:lang w:bidi="ar-EG"/>
        </w:rPr>
        <w:t xml:space="preserve"> Madani (2022) </w:t>
      </w:r>
      <w:r w:rsidRPr="00BC04AA">
        <w:rPr>
          <w:rFonts w:ascii="Sakkal Majalla" w:hAnsi="Sakkal Majalla" w:cs="Sakkal Majalla"/>
          <w:sz w:val="28"/>
          <w:szCs w:val="28"/>
          <w:rtl/>
        </w:rPr>
        <w:t>التي أشارت إلى أن جودة الصور والفيديوهات من حيث الدقة والإخراج الفني ساهمت في تشكيل انطباع إيجابي عن المهرجان، ومع دراسة علي (2024) التي أكدت أن جاذبية التصاميم والألوان تعد من أهم العوامل المؤثرة في جذب انتباه الجمهور</w:t>
      </w:r>
      <w:r w:rsidRPr="00BC04AA">
        <w:rPr>
          <w:rFonts w:ascii="Sakkal Majalla" w:hAnsi="Sakkal Majalla" w:cs="Sakkal Majalla"/>
          <w:sz w:val="28"/>
          <w:szCs w:val="28"/>
          <w:lang w:bidi="ar-EG"/>
        </w:rPr>
        <w:t>.</w:t>
      </w:r>
    </w:p>
    <w:p w14:paraId="116508C7" w14:textId="77777777" w:rsidR="005C3ECF" w:rsidRPr="00BC04AA" w:rsidRDefault="005C3ECF" w:rsidP="00DE7A4B">
      <w:pPr>
        <w:numPr>
          <w:ilvl w:val="0"/>
          <w:numId w:val="30"/>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lastRenderedPageBreak/>
        <w:t xml:space="preserve">الفرض الفرعي الثاني (الوضوح </w:t>
      </w:r>
      <w:r w:rsidRPr="00BC04AA">
        <w:rPr>
          <w:rFonts w:ascii="Times New Roman" w:hAnsi="Times New Roman" w:cs="Times New Roman" w:hint="cs"/>
          <w:b/>
          <w:bCs/>
          <w:sz w:val="28"/>
          <w:szCs w:val="28"/>
          <w:rtl/>
        </w:rPr>
        <w:t>←</w:t>
      </w:r>
      <w:r w:rsidRPr="00BC04AA">
        <w:rPr>
          <w:rFonts w:ascii="Sakkal Majalla" w:hAnsi="Sakkal Majalla" w:cs="Sakkal Majalla"/>
          <w:b/>
          <w:bCs/>
          <w:sz w:val="28"/>
          <w:szCs w:val="28"/>
          <w:rtl/>
        </w:rPr>
        <w:t xml:space="preserve"> </w:t>
      </w:r>
      <w:r w:rsidRPr="00BC04AA">
        <w:rPr>
          <w:rFonts w:ascii="Sakkal Majalla" w:hAnsi="Sakkal Majalla" w:cs="Sakkal Majalla" w:hint="cs"/>
          <w:b/>
          <w:bCs/>
          <w:sz w:val="28"/>
          <w:szCs w:val="28"/>
          <w:rtl/>
        </w:rPr>
        <w:t>الانطباع</w:t>
      </w:r>
      <w:r w:rsidRPr="00BC04AA">
        <w:rPr>
          <w:rFonts w:ascii="Sakkal Majalla" w:hAnsi="Sakkal Majalla" w:cs="Sakkal Majalla"/>
          <w:b/>
          <w:bCs/>
          <w:sz w:val="28"/>
          <w:szCs w:val="28"/>
          <w:rtl/>
        </w:rPr>
        <w:t xml:space="preserve"> </w:t>
      </w:r>
      <w:r w:rsidRPr="00BC04AA">
        <w:rPr>
          <w:rFonts w:ascii="Sakkal Majalla" w:hAnsi="Sakkal Majalla" w:cs="Sakkal Majalla" w:hint="cs"/>
          <w:b/>
          <w:bCs/>
          <w:sz w:val="28"/>
          <w:szCs w:val="28"/>
          <w:rtl/>
        </w:rPr>
        <w:t>الأول</w:t>
      </w:r>
      <w:r w:rsidRPr="00BC04AA">
        <w:rPr>
          <w:rFonts w:ascii="Sakkal Majalla" w:hAnsi="Sakkal Majalla" w:cs="Sakkal Majalla"/>
          <w:b/>
          <w:bCs/>
          <w:sz w:val="28"/>
          <w:szCs w:val="28"/>
          <w:rtl/>
        </w:rPr>
        <w:t>)</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بلغ معامل الارتباط</w:t>
      </w:r>
      <w:r w:rsidRPr="00BC04AA">
        <w:rPr>
          <w:rFonts w:ascii="Sakkal Majalla" w:hAnsi="Sakkal Majalla" w:cs="Sakkal Majalla"/>
          <w:sz w:val="28"/>
          <w:szCs w:val="28"/>
          <w:lang w:bidi="ar-EG"/>
        </w:rPr>
        <w:t xml:space="preserve"> (r = 0.732, p &lt; 0.001)</w:t>
      </w:r>
      <w:r w:rsidRPr="00BC04AA">
        <w:rPr>
          <w:rFonts w:ascii="Sakkal Majalla" w:hAnsi="Sakkal Majalla" w:cs="Sakkal Majalla"/>
          <w:sz w:val="28"/>
          <w:szCs w:val="28"/>
          <w:rtl/>
        </w:rPr>
        <w:t>، مما يؤكد أن وضوح المحتوى البصري (دقة الصور، جودة الفيديوهات، سهولة متابعة المعلومات) يسهم في تكوين انطباع أولي إيجابي عن الفعالية. وتتفق هذه النتيجة مع دراسة السهلي وآخرون (2025) التي أكدت أن وضوح المحتوى البصري يعزز الثقة في الفعالية ويسهل على الجمهور تكوين صورة ذهنية دقيقة عنها</w:t>
      </w:r>
      <w:r w:rsidRPr="00BC04AA">
        <w:rPr>
          <w:rFonts w:ascii="Sakkal Majalla" w:hAnsi="Sakkal Majalla" w:cs="Sakkal Majalla"/>
          <w:sz w:val="28"/>
          <w:szCs w:val="28"/>
          <w:lang w:bidi="ar-EG"/>
        </w:rPr>
        <w:t>.</w:t>
      </w:r>
    </w:p>
    <w:p w14:paraId="6C0E84B2" w14:textId="77777777" w:rsidR="005C3ECF" w:rsidRPr="00BC04AA" w:rsidRDefault="005C3ECF" w:rsidP="00DE7A4B">
      <w:pPr>
        <w:numPr>
          <w:ilvl w:val="0"/>
          <w:numId w:val="30"/>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 xml:space="preserve">الفرض الفرعي الثالث (الأصالة </w:t>
      </w:r>
      <w:r w:rsidRPr="00BC04AA">
        <w:rPr>
          <w:rFonts w:ascii="Times New Roman" w:hAnsi="Times New Roman" w:cs="Times New Roman" w:hint="cs"/>
          <w:b/>
          <w:bCs/>
          <w:sz w:val="28"/>
          <w:szCs w:val="28"/>
          <w:rtl/>
        </w:rPr>
        <w:t>←</w:t>
      </w:r>
      <w:r w:rsidRPr="00BC04AA">
        <w:rPr>
          <w:rFonts w:ascii="Sakkal Majalla" w:hAnsi="Sakkal Majalla" w:cs="Sakkal Majalla"/>
          <w:b/>
          <w:bCs/>
          <w:sz w:val="28"/>
          <w:szCs w:val="28"/>
          <w:rtl/>
        </w:rPr>
        <w:t xml:space="preserve"> </w:t>
      </w:r>
      <w:r w:rsidRPr="00BC04AA">
        <w:rPr>
          <w:rFonts w:ascii="Sakkal Majalla" w:hAnsi="Sakkal Majalla" w:cs="Sakkal Majalla" w:hint="cs"/>
          <w:b/>
          <w:bCs/>
          <w:sz w:val="28"/>
          <w:szCs w:val="28"/>
          <w:rtl/>
        </w:rPr>
        <w:t>الاهتمام</w:t>
      </w:r>
      <w:r w:rsidRPr="00BC04AA">
        <w:rPr>
          <w:rFonts w:ascii="Sakkal Majalla" w:hAnsi="Sakkal Majalla" w:cs="Sakkal Majalla"/>
          <w:b/>
          <w:bCs/>
          <w:sz w:val="28"/>
          <w:szCs w:val="28"/>
          <w:rtl/>
        </w:rPr>
        <w:t xml:space="preserve"> </w:t>
      </w:r>
      <w:r w:rsidRPr="00BC04AA">
        <w:rPr>
          <w:rFonts w:ascii="Sakkal Majalla" w:hAnsi="Sakkal Majalla" w:cs="Sakkal Majalla" w:hint="cs"/>
          <w:b/>
          <w:bCs/>
          <w:sz w:val="28"/>
          <w:szCs w:val="28"/>
          <w:rtl/>
        </w:rPr>
        <w:t>بالفعالية</w:t>
      </w:r>
      <w:r w:rsidRPr="00BC04AA">
        <w:rPr>
          <w:rFonts w:ascii="Sakkal Majalla" w:hAnsi="Sakkal Majalla" w:cs="Sakkal Majalla"/>
          <w:b/>
          <w:bCs/>
          <w:sz w:val="28"/>
          <w:szCs w:val="28"/>
          <w:rtl/>
        </w:rPr>
        <w:t>)</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بلغ معامل الارتباط</w:t>
      </w:r>
      <w:r w:rsidRPr="00BC04AA">
        <w:rPr>
          <w:rFonts w:ascii="Sakkal Majalla" w:hAnsi="Sakkal Majalla" w:cs="Sakkal Majalla"/>
          <w:sz w:val="28"/>
          <w:szCs w:val="28"/>
          <w:lang w:bidi="ar-EG"/>
        </w:rPr>
        <w:t xml:space="preserve"> (r = 0.727, p &lt; 0.001)</w:t>
      </w:r>
      <w:r w:rsidRPr="00BC04AA">
        <w:rPr>
          <w:rFonts w:ascii="Sakkal Majalla" w:hAnsi="Sakkal Majalla" w:cs="Sakkal Majalla"/>
          <w:sz w:val="28"/>
          <w:szCs w:val="28"/>
          <w:rtl/>
        </w:rPr>
        <w:t>، مما يؤكد أن الأصالة والإبداع في المحتوى البصري تزيد من اهتمام الجمهور بالفعالية ورغبتهم في معرفة المزيد عنها. وتتفق هذه النتيجة مع دراسة</w:t>
      </w:r>
      <w:r w:rsidRPr="00BC04AA">
        <w:rPr>
          <w:rFonts w:ascii="Sakkal Majalla" w:hAnsi="Sakkal Majalla" w:cs="Sakkal Majalla"/>
          <w:sz w:val="28"/>
          <w:szCs w:val="28"/>
          <w:lang w:bidi="ar-EG"/>
        </w:rPr>
        <w:t xml:space="preserve"> Almughayribi (2025) </w:t>
      </w:r>
      <w:r w:rsidRPr="00BC04AA">
        <w:rPr>
          <w:rFonts w:ascii="Sakkal Majalla" w:hAnsi="Sakkal Majalla" w:cs="Sakkal Majalla"/>
          <w:sz w:val="28"/>
          <w:szCs w:val="28"/>
          <w:rtl/>
        </w:rPr>
        <w:t>التي أشارت إلى أن المحتوى الأصيل يعزز مصداقية الرسالة التسويقية ويزيد من تأثيرها على الجمهور، ويخلق انطباعاً فريداً عن الفعالية</w:t>
      </w:r>
      <w:r w:rsidRPr="00BC04AA">
        <w:rPr>
          <w:rFonts w:ascii="Sakkal Majalla" w:hAnsi="Sakkal Majalla" w:cs="Sakkal Majalla"/>
          <w:sz w:val="28"/>
          <w:szCs w:val="28"/>
          <w:lang w:bidi="ar-EG"/>
        </w:rPr>
        <w:t>.</w:t>
      </w:r>
    </w:p>
    <w:p w14:paraId="040588AB" w14:textId="77777777" w:rsidR="005C3ECF" w:rsidRPr="00BC04AA" w:rsidRDefault="005C3ECF" w:rsidP="00DE7A4B">
      <w:pPr>
        <w:numPr>
          <w:ilvl w:val="0"/>
          <w:numId w:val="30"/>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 xml:space="preserve">الفرض الفرعي الرابع (الملاءمة </w:t>
      </w:r>
      <w:r w:rsidRPr="00BC04AA">
        <w:rPr>
          <w:rFonts w:ascii="Times New Roman" w:hAnsi="Times New Roman" w:cs="Times New Roman" w:hint="cs"/>
          <w:b/>
          <w:bCs/>
          <w:sz w:val="28"/>
          <w:szCs w:val="28"/>
          <w:rtl/>
        </w:rPr>
        <w:t>←</w:t>
      </w:r>
      <w:r w:rsidRPr="00BC04AA">
        <w:rPr>
          <w:rFonts w:ascii="Sakkal Majalla" w:hAnsi="Sakkal Majalla" w:cs="Sakkal Majalla"/>
          <w:b/>
          <w:bCs/>
          <w:sz w:val="28"/>
          <w:szCs w:val="28"/>
          <w:rtl/>
        </w:rPr>
        <w:t xml:space="preserve"> </w:t>
      </w:r>
      <w:r w:rsidRPr="00BC04AA">
        <w:rPr>
          <w:rFonts w:ascii="Sakkal Majalla" w:hAnsi="Sakkal Majalla" w:cs="Sakkal Majalla" w:hint="cs"/>
          <w:b/>
          <w:bCs/>
          <w:sz w:val="28"/>
          <w:szCs w:val="28"/>
          <w:rtl/>
        </w:rPr>
        <w:t>نية</w:t>
      </w:r>
      <w:r w:rsidRPr="00BC04AA">
        <w:rPr>
          <w:rFonts w:ascii="Sakkal Majalla" w:hAnsi="Sakkal Majalla" w:cs="Sakkal Majalla"/>
          <w:b/>
          <w:bCs/>
          <w:sz w:val="28"/>
          <w:szCs w:val="28"/>
          <w:rtl/>
        </w:rPr>
        <w:t xml:space="preserve"> </w:t>
      </w:r>
      <w:r w:rsidRPr="00BC04AA">
        <w:rPr>
          <w:rFonts w:ascii="Sakkal Majalla" w:hAnsi="Sakkal Majalla" w:cs="Sakkal Majalla" w:hint="cs"/>
          <w:b/>
          <w:bCs/>
          <w:sz w:val="28"/>
          <w:szCs w:val="28"/>
          <w:rtl/>
        </w:rPr>
        <w:t>الحضور</w:t>
      </w:r>
      <w:r w:rsidRPr="00BC04AA">
        <w:rPr>
          <w:rFonts w:ascii="Sakkal Majalla" w:hAnsi="Sakkal Majalla" w:cs="Sakkal Majalla"/>
          <w:b/>
          <w:bCs/>
          <w:sz w:val="28"/>
          <w:szCs w:val="28"/>
          <w:rtl/>
        </w:rPr>
        <w:t>)</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بلغ معامل الارتباط</w:t>
      </w:r>
      <w:r w:rsidRPr="00BC04AA">
        <w:rPr>
          <w:rFonts w:ascii="Sakkal Majalla" w:hAnsi="Sakkal Majalla" w:cs="Sakkal Majalla"/>
          <w:sz w:val="28"/>
          <w:szCs w:val="28"/>
          <w:lang w:bidi="ar-EG"/>
        </w:rPr>
        <w:t xml:space="preserve"> (r = 0.766, p &lt; 0.001)</w:t>
      </w:r>
      <w:r w:rsidRPr="00BC04AA">
        <w:rPr>
          <w:rFonts w:ascii="Sakkal Majalla" w:hAnsi="Sakkal Majalla" w:cs="Sakkal Majalla"/>
          <w:sz w:val="28"/>
          <w:szCs w:val="28"/>
          <w:rtl/>
        </w:rPr>
        <w:t>، مما يؤكد أن ملاءمة المحتوى البصري لهوية الفعالية وطبيعتها واهتمامات الجمهور تعزز نية الحضور. وتتفق هذه النتيجة مع دراسة</w:t>
      </w:r>
      <w:r w:rsidRPr="00BC04AA">
        <w:rPr>
          <w:rFonts w:ascii="Sakkal Majalla" w:hAnsi="Sakkal Majalla" w:cs="Sakkal Majalla"/>
          <w:sz w:val="28"/>
          <w:szCs w:val="28"/>
          <w:lang w:bidi="ar-EG"/>
        </w:rPr>
        <w:t xml:space="preserve"> Alzahrani (2023) </w:t>
      </w:r>
      <w:r w:rsidRPr="00BC04AA">
        <w:rPr>
          <w:rFonts w:ascii="Sakkal Majalla" w:hAnsi="Sakkal Majalla" w:cs="Sakkal Majalla"/>
          <w:sz w:val="28"/>
          <w:szCs w:val="28"/>
          <w:rtl/>
        </w:rPr>
        <w:t>التي وجدت أن الملاءمة تزيد من الارتباط العاطفي بين الجمهور والفعالية، وتجعل الجمهور يشعر أن الفعالية موجهة إليه وتلبي احتياجاته</w:t>
      </w:r>
      <w:r w:rsidRPr="00BC04AA">
        <w:rPr>
          <w:rFonts w:ascii="Sakkal Majalla" w:hAnsi="Sakkal Majalla" w:cs="Sakkal Majalla"/>
          <w:sz w:val="28"/>
          <w:szCs w:val="28"/>
          <w:lang w:bidi="ar-EG"/>
        </w:rPr>
        <w:t>.</w:t>
      </w:r>
    </w:p>
    <w:p w14:paraId="6358C017" w14:textId="77777777" w:rsidR="005C3ECF" w:rsidRPr="00BC04AA" w:rsidRDefault="005C3ECF" w:rsidP="00DE7A4B">
      <w:pPr>
        <w:numPr>
          <w:ilvl w:val="0"/>
          <w:numId w:val="30"/>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 xml:space="preserve">الفرض الفرعي الخامس (التفاعل </w:t>
      </w:r>
      <w:r w:rsidRPr="00BC04AA">
        <w:rPr>
          <w:rFonts w:ascii="Times New Roman" w:hAnsi="Times New Roman" w:cs="Times New Roman" w:hint="cs"/>
          <w:b/>
          <w:bCs/>
          <w:sz w:val="28"/>
          <w:szCs w:val="28"/>
          <w:rtl/>
        </w:rPr>
        <w:t>←</w:t>
      </w:r>
      <w:r w:rsidRPr="00BC04AA">
        <w:rPr>
          <w:rFonts w:ascii="Sakkal Majalla" w:hAnsi="Sakkal Majalla" w:cs="Sakkal Majalla"/>
          <w:b/>
          <w:bCs/>
          <w:sz w:val="28"/>
          <w:szCs w:val="28"/>
          <w:rtl/>
        </w:rPr>
        <w:t xml:space="preserve"> </w:t>
      </w:r>
      <w:r w:rsidRPr="00BC04AA">
        <w:rPr>
          <w:rFonts w:ascii="Sakkal Majalla" w:hAnsi="Sakkal Majalla" w:cs="Sakkal Majalla" w:hint="cs"/>
          <w:b/>
          <w:bCs/>
          <w:sz w:val="28"/>
          <w:szCs w:val="28"/>
          <w:rtl/>
        </w:rPr>
        <w:t>نية</w:t>
      </w:r>
      <w:r w:rsidRPr="00BC04AA">
        <w:rPr>
          <w:rFonts w:ascii="Sakkal Majalla" w:hAnsi="Sakkal Majalla" w:cs="Sakkal Majalla"/>
          <w:b/>
          <w:bCs/>
          <w:sz w:val="28"/>
          <w:szCs w:val="28"/>
          <w:rtl/>
        </w:rPr>
        <w:t xml:space="preserve"> </w:t>
      </w:r>
      <w:r w:rsidRPr="00BC04AA">
        <w:rPr>
          <w:rFonts w:ascii="Sakkal Majalla" w:hAnsi="Sakkal Majalla" w:cs="Sakkal Majalla" w:hint="cs"/>
          <w:b/>
          <w:bCs/>
          <w:sz w:val="28"/>
          <w:szCs w:val="28"/>
          <w:rtl/>
        </w:rPr>
        <w:t>الحضور</w:t>
      </w:r>
      <w:r w:rsidRPr="00BC04AA">
        <w:rPr>
          <w:rFonts w:ascii="Sakkal Majalla" w:hAnsi="Sakkal Majalla" w:cs="Sakkal Majalla"/>
          <w:b/>
          <w:bCs/>
          <w:sz w:val="28"/>
          <w:szCs w:val="28"/>
          <w:rtl/>
        </w:rPr>
        <w:t>)</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بلغ معامل الارتباط</w:t>
      </w:r>
      <w:r w:rsidRPr="00BC04AA">
        <w:rPr>
          <w:rFonts w:ascii="Sakkal Majalla" w:hAnsi="Sakkal Majalla" w:cs="Sakkal Majalla"/>
          <w:sz w:val="28"/>
          <w:szCs w:val="28"/>
          <w:lang w:bidi="ar-EG"/>
        </w:rPr>
        <w:t xml:space="preserve"> (r = 0.760, p &lt; 0.001)</w:t>
      </w:r>
      <w:r w:rsidRPr="00BC04AA">
        <w:rPr>
          <w:rFonts w:ascii="Sakkal Majalla" w:hAnsi="Sakkal Majalla" w:cs="Sakkal Majalla"/>
          <w:sz w:val="28"/>
          <w:szCs w:val="28"/>
          <w:rtl/>
        </w:rPr>
        <w:t>، مما يؤكد أن المحتوى البصري التفاعلي الذي يحفز الإعجابات والتعليقات والمشاركات يسهم في تعزيز نية الحضور. وتتفق هذه النتيجة مع دراسة علي (2024) التي أشارت إلى أن تفاعل الجمهور مع المحتوى يزيد من انتشار الفعالية ويعزز الاهتمام بها، ومع دراسة جادين وآخرون (2024) التي أكدت أن جودة الفيديوهات والصور تعد عاملاً حاسماً في جذب انتباه الجمهور وتحفيزه على التفاعل</w:t>
      </w:r>
      <w:r w:rsidRPr="00BC04AA">
        <w:rPr>
          <w:rFonts w:ascii="Sakkal Majalla" w:hAnsi="Sakkal Majalla" w:cs="Sakkal Majalla"/>
          <w:sz w:val="28"/>
          <w:szCs w:val="28"/>
          <w:lang w:bidi="ar-EG"/>
        </w:rPr>
        <w:t>.</w:t>
      </w:r>
    </w:p>
    <w:p w14:paraId="5ECE267E" w14:textId="78B5ECC3" w:rsidR="005C3ECF" w:rsidRPr="00BC04AA" w:rsidRDefault="005C3ECF">
      <w:pPr>
        <w:pStyle w:val="ListParagraph"/>
        <w:numPr>
          <w:ilvl w:val="0"/>
          <w:numId w:val="45"/>
        </w:num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تحليل الانحدار المتعدد للأبعاد الخمسة</w:t>
      </w:r>
    </w:p>
    <w:p w14:paraId="25A79E72"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عند إدخال الأبعاد الخمسة معاً في نموذج انحدار واحد، كان </w:t>
      </w:r>
      <w:r w:rsidRPr="00BC04AA">
        <w:rPr>
          <w:rFonts w:ascii="Sakkal Majalla" w:hAnsi="Sakkal Majalla" w:cs="Sakkal Majalla"/>
          <w:b/>
          <w:bCs/>
          <w:sz w:val="28"/>
          <w:szCs w:val="28"/>
          <w:rtl/>
        </w:rPr>
        <w:t>التفاعل</w:t>
      </w:r>
      <w:r w:rsidRPr="00BC04AA">
        <w:rPr>
          <w:rFonts w:ascii="Sakkal Majalla" w:hAnsi="Sakkal Majalla" w:cs="Sakkal Majalla"/>
          <w:sz w:val="28"/>
          <w:szCs w:val="28"/>
          <w:rtl/>
        </w:rPr>
        <w:t> </w:t>
      </w:r>
      <w:r w:rsidRPr="00BC04AA">
        <w:rPr>
          <w:rFonts w:ascii="Sakkal Majalla" w:hAnsi="Sakkal Majalla" w:cs="Sakkal Majalla"/>
          <w:sz w:val="28"/>
          <w:szCs w:val="28"/>
          <w:lang w:bidi="ar-EG"/>
        </w:rPr>
        <w:t>(</w:t>
      </w:r>
      <w:r w:rsidRPr="00BC04AA">
        <w:rPr>
          <w:rFonts w:ascii="Cambria" w:hAnsi="Cambria" w:cs="Cambria"/>
          <w:sz w:val="28"/>
          <w:szCs w:val="28"/>
          <w:lang w:bidi="ar-EG"/>
        </w:rPr>
        <w:t>β</w:t>
      </w:r>
      <w:r w:rsidRPr="00BC04AA">
        <w:rPr>
          <w:rFonts w:ascii="Sakkal Majalla" w:hAnsi="Sakkal Majalla" w:cs="Sakkal Majalla"/>
          <w:sz w:val="28"/>
          <w:szCs w:val="28"/>
          <w:lang w:bidi="ar-EG"/>
        </w:rPr>
        <w:t xml:space="preserve"> = 0.347, p &lt; 0.001) </w:t>
      </w:r>
      <w:r w:rsidRPr="00BC04AA">
        <w:rPr>
          <w:rFonts w:ascii="Sakkal Majalla" w:hAnsi="Sakkal Majalla" w:cs="Sakkal Majalla"/>
          <w:sz w:val="28"/>
          <w:szCs w:val="28"/>
          <w:rtl/>
        </w:rPr>
        <w:t>و</w:t>
      </w:r>
      <w:r w:rsidRPr="00BC04AA">
        <w:rPr>
          <w:rFonts w:ascii="Sakkal Majalla" w:hAnsi="Sakkal Majalla" w:cs="Sakkal Majalla"/>
          <w:b/>
          <w:bCs/>
          <w:sz w:val="28"/>
          <w:szCs w:val="28"/>
          <w:rtl/>
        </w:rPr>
        <w:t>الملاءمة</w:t>
      </w:r>
      <w:r w:rsidRPr="00BC04AA">
        <w:rPr>
          <w:rFonts w:ascii="Sakkal Majalla" w:hAnsi="Sakkal Majalla" w:cs="Sakkal Majalla"/>
          <w:sz w:val="28"/>
          <w:szCs w:val="28"/>
          <w:rtl/>
        </w:rPr>
        <w:t> </w:t>
      </w:r>
      <w:r w:rsidRPr="00BC04AA">
        <w:rPr>
          <w:rFonts w:ascii="Sakkal Majalla" w:hAnsi="Sakkal Majalla" w:cs="Sakkal Majalla"/>
          <w:sz w:val="28"/>
          <w:szCs w:val="28"/>
          <w:lang w:bidi="ar-EG"/>
        </w:rPr>
        <w:t>(</w:t>
      </w:r>
      <w:r w:rsidRPr="00BC04AA">
        <w:rPr>
          <w:rFonts w:ascii="Cambria" w:hAnsi="Cambria" w:cs="Cambria"/>
          <w:sz w:val="28"/>
          <w:szCs w:val="28"/>
          <w:lang w:bidi="ar-EG"/>
        </w:rPr>
        <w:t>β</w:t>
      </w:r>
      <w:r w:rsidRPr="00BC04AA">
        <w:rPr>
          <w:rFonts w:ascii="Sakkal Majalla" w:hAnsi="Sakkal Majalla" w:cs="Sakkal Majalla"/>
          <w:sz w:val="28"/>
          <w:szCs w:val="28"/>
          <w:lang w:bidi="ar-EG"/>
        </w:rPr>
        <w:t xml:space="preserve"> = 0.250, p = 0.005) </w:t>
      </w:r>
      <w:r w:rsidRPr="00BC04AA">
        <w:rPr>
          <w:rFonts w:ascii="Sakkal Majalla" w:hAnsi="Sakkal Majalla" w:cs="Sakkal Majalla"/>
          <w:sz w:val="28"/>
          <w:szCs w:val="28"/>
          <w:rtl/>
        </w:rPr>
        <w:t>هما المتنبئان المستقلان الوحيدان الدالان إحصائياً بنية الحضور، بينما لم تبلغ الجاذبية والوضوح والأصالة مستوى الدلالة في النموذج المتعدد، رغم ارتباطها الثنائي القوي بنية الحضور</w:t>
      </w:r>
      <w:r w:rsidRPr="00BC04AA">
        <w:rPr>
          <w:rFonts w:ascii="Sakkal Majalla" w:hAnsi="Sakkal Majalla" w:cs="Sakkal Majalla"/>
          <w:sz w:val="28"/>
          <w:szCs w:val="28"/>
          <w:lang w:bidi="ar-EG"/>
        </w:rPr>
        <w:t>.</w:t>
      </w:r>
    </w:p>
    <w:p w14:paraId="2A7639C2"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ويمكن تفسير ذلك بارتفاع معاملات الارتباط بين الأبعاد (التعددية الخطية المتداخلة)، حيث تراوحت قيم</w:t>
      </w:r>
      <w:r w:rsidRPr="00BC04AA">
        <w:rPr>
          <w:rFonts w:ascii="Sakkal Majalla" w:hAnsi="Sakkal Majalla" w:cs="Sakkal Majalla"/>
          <w:sz w:val="28"/>
          <w:szCs w:val="28"/>
          <w:lang w:bidi="ar-EG"/>
        </w:rPr>
        <w:t xml:space="preserve"> VIF </w:t>
      </w:r>
      <w:r w:rsidRPr="00BC04AA">
        <w:rPr>
          <w:rFonts w:ascii="Sakkal Majalla" w:hAnsi="Sakkal Majalla" w:cs="Sakkal Majalla"/>
          <w:sz w:val="28"/>
          <w:szCs w:val="28"/>
          <w:rtl/>
        </w:rPr>
        <w:t>بين 2.826 و5.117، مما يشير إلى تداخل قوي بين هذه الأبعاد، فهي جميعها مكونات لمتغير واحد هو "جودة المحتوى البصري". وعند دراسة تأثيرها معاً، يظهر أن التفاعل والملاءمة هما الأكثر تأثيراً بشكل مستقل، ربما لأنهما يمثلان الجانبين الوظيفي (التفاعل) والتواصلي (الملاءمة) للمحتوى، في حين أن الجاذبية والوضوح والأصالة قد تكون شروطاً أساسية ولكنها غير كافية بمفردها لتحفيز نية الحضور، إذ تحتاج إلى أن يقترن بها التفاعل والملاءمة لتحقيق أقصى تأثير</w:t>
      </w:r>
      <w:r w:rsidRPr="00BC04AA">
        <w:rPr>
          <w:rFonts w:ascii="Sakkal Majalla" w:hAnsi="Sakkal Majalla" w:cs="Sakkal Majalla"/>
          <w:sz w:val="28"/>
          <w:szCs w:val="28"/>
          <w:lang w:bidi="ar-EG"/>
        </w:rPr>
        <w:t>.</w:t>
      </w:r>
    </w:p>
    <w:p w14:paraId="533BAC09" w14:textId="37D76AF1"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lastRenderedPageBreak/>
        <w:t>وتتفق هذه النتيجة مع ما أشارت إليه دراسة الشيحة (2024) من أن المحتوى التسويقي وحده غير كافٍ دون توفر عناصر أخرى مثل تحديد الهدف والقنوات المناسبة، ومع ما توصلت إليه دراسة</w:t>
      </w:r>
      <w:r w:rsidRPr="00BC04AA">
        <w:rPr>
          <w:rFonts w:ascii="Sakkal Majalla" w:hAnsi="Sakkal Majalla" w:cs="Sakkal Majalla"/>
          <w:sz w:val="28"/>
          <w:szCs w:val="28"/>
          <w:lang w:bidi="ar-EG"/>
        </w:rPr>
        <w:t xml:space="preserve"> Almughayribi (2025) </w:t>
      </w:r>
      <w:r w:rsidRPr="00BC04AA">
        <w:rPr>
          <w:rFonts w:ascii="Sakkal Majalla" w:hAnsi="Sakkal Majalla" w:cs="Sakkal Majalla"/>
          <w:sz w:val="28"/>
          <w:szCs w:val="28"/>
          <w:rtl/>
        </w:rPr>
        <w:t>من أن جودة المحتوى البصري الذي ينشره المؤثرون تسهم في تعزيز مصداقية الرسالة التسويقية وزيادة تأثيرها على الجمهور</w:t>
      </w:r>
      <w:r w:rsidRPr="00BC04AA">
        <w:rPr>
          <w:rFonts w:ascii="Sakkal Majalla" w:hAnsi="Sakkal Majalla" w:cs="Sakkal Majalla"/>
          <w:sz w:val="28"/>
          <w:szCs w:val="28"/>
          <w:lang w:bidi="ar-EG"/>
        </w:rPr>
        <w:t>.</w:t>
      </w:r>
    </w:p>
    <w:p w14:paraId="3343B375" w14:textId="77777777" w:rsidR="005C3ECF" w:rsidRPr="00BC04AA" w:rsidRDefault="005C3ECF" w:rsidP="00DE7A4B">
      <w:p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ثالثاً: مناقشة نتائج تحليل الوساطة</w:t>
      </w:r>
    </w:p>
    <w:p w14:paraId="47484F58"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أظهر تحليل الوساطة وجود </w:t>
      </w:r>
      <w:r w:rsidRPr="00BC04AA">
        <w:rPr>
          <w:rFonts w:ascii="Sakkal Majalla" w:hAnsi="Sakkal Majalla" w:cs="Sakkal Majalla"/>
          <w:b/>
          <w:bCs/>
          <w:sz w:val="28"/>
          <w:szCs w:val="28"/>
          <w:rtl/>
        </w:rPr>
        <w:t>وساطة جزئية دالة</w:t>
      </w:r>
      <w:r w:rsidRPr="00BC04AA">
        <w:rPr>
          <w:rFonts w:ascii="Sakkal Majalla" w:hAnsi="Sakkal Majalla" w:cs="Sakkal Majalla"/>
          <w:sz w:val="28"/>
          <w:szCs w:val="28"/>
          <w:rtl/>
        </w:rPr>
        <w:t> لكل من </w:t>
      </w:r>
      <w:r w:rsidRPr="00BC04AA">
        <w:rPr>
          <w:rFonts w:ascii="Sakkal Majalla" w:hAnsi="Sakkal Majalla" w:cs="Sakkal Majalla"/>
          <w:b/>
          <w:bCs/>
          <w:sz w:val="28"/>
          <w:szCs w:val="28"/>
          <w:rtl/>
        </w:rPr>
        <w:t>الانطباع الأول</w:t>
      </w:r>
      <w:r w:rsidRPr="00BC04AA">
        <w:rPr>
          <w:rFonts w:ascii="Sakkal Majalla" w:hAnsi="Sakkal Majalla" w:cs="Sakkal Majalla"/>
          <w:sz w:val="28"/>
          <w:szCs w:val="28"/>
          <w:rtl/>
        </w:rPr>
        <w:t> و</w:t>
      </w:r>
      <w:r w:rsidRPr="00BC04AA">
        <w:rPr>
          <w:rFonts w:ascii="Sakkal Majalla" w:hAnsi="Sakkal Majalla" w:cs="Sakkal Majalla"/>
          <w:b/>
          <w:bCs/>
          <w:sz w:val="28"/>
          <w:szCs w:val="28"/>
          <w:rtl/>
        </w:rPr>
        <w:t>الاهتمام بالفعالية</w:t>
      </w:r>
      <w:r w:rsidRPr="00BC04AA">
        <w:rPr>
          <w:rFonts w:ascii="Sakkal Majalla" w:hAnsi="Sakkal Majalla" w:cs="Sakkal Majalla"/>
          <w:sz w:val="28"/>
          <w:szCs w:val="28"/>
          <w:rtl/>
        </w:rPr>
        <w:t> في العلاقة بين جودة المحتوى البصري ونية الحضور، حيث بلغ إجمالي الأثر غير المباشر (0.580) وفاصل الثقة 95% (0.355 إلى 0.787) ولم يتضمن الصفر، كما ارتفع التباين المفسر في نية الحضور عند إدخال الوسطاء إلى 75.0</w:t>
      </w:r>
      <w:r w:rsidRPr="00BC04AA">
        <w:rPr>
          <w:rFonts w:ascii="Sakkal Majalla" w:hAnsi="Sakkal Majalla" w:cs="Sakkal Majalla"/>
          <w:sz w:val="28"/>
          <w:szCs w:val="28"/>
          <w:lang w:bidi="ar-EG"/>
        </w:rPr>
        <w:t>%.</w:t>
      </w:r>
    </w:p>
    <w:p w14:paraId="3C18B384"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وهذا يؤكد أن تأثير جودة المحتوى البصري على نية الحضور لا يحدث بشكل مباشر فقط، بل عبر مسارين وسيطين رئيسيين</w:t>
      </w:r>
      <w:r w:rsidRPr="00BC04AA">
        <w:rPr>
          <w:rFonts w:ascii="Sakkal Majalla" w:hAnsi="Sakkal Majalla" w:cs="Sakkal Majalla"/>
          <w:sz w:val="28"/>
          <w:szCs w:val="28"/>
          <w:lang w:bidi="ar-EG"/>
        </w:rPr>
        <w:t>:</w:t>
      </w:r>
    </w:p>
    <w:p w14:paraId="1AABB2E9" w14:textId="77777777" w:rsidR="005C3ECF" w:rsidRPr="00BC04AA" w:rsidRDefault="005C3ECF" w:rsidP="00DE7A4B">
      <w:pPr>
        <w:numPr>
          <w:ilvl w:val="0"/>
          <w:numId w:val="31"/>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المسار عبر الانطباع الأول</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فالمحتوى عالي الجودة يخلق انطباعاً أولياً إيجابياً، وهذا الانطباع يعزز نية الحضور</w:t>
      </w:r>
      <w:r w:rsidRPr="00BC04AA">
        <w:rPr>
          <w:rFonts w:ascii="Sakkal Majalla" w:hAnsi="Sakkal Majalla" w:cs="Sakkal Majalla"/>
          <w:sz w:val="28"/>
          <w:szCs w:val="28"/>
          <w:lang w:bidi="ar-EG"/>
        </w:rPr>
        <w:t>.</w:t>
      </w:r>
    </w:p>
    <w:p w14:paraId="47FB53F5" w14:textId="77777777" w:rsidR="005C3ECF" w:rsidRPr="00BC04AA" w:rsidRDefault="005C3ECF" w:rsidP="00DE7A4B">
      <w:pPr>
        <w:numPr>
          <w:ilvl w:val="0"/>
          <w:numId w:val="31"/>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المسار عبر الاهتمام بالفعالية</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فالمحتوى عالي الجودة يزيد من اهتمام الجمهور بالتعرف على تفاصيل الفعالية، وهذا الاهتمام يؤدي إلى نية الحضور</w:t>
      </w:r>
      <w:r w:rsidRPr="00BC04AA">
        <w:rPr>
          <w:rFonts w:ascii="Sakkal Majalla" w:hAnsi="Sakkal Majalla" w:cs="Sakkal Majalla"/>
          <w:sz w:val="28"/>
          <w:szCs w:val="28"/>
          <w:lang w:bidi="ar-EG"/>
        </w:rPr>
        <w:t>.</w:t>
      </w:r>
    </w:p>
    <w:p w14:paraId="0FD0CA81"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هذه النتيجة تدعم النموذج النظري المقترح في الدراسة، وتتفق مع نظرية السلوك المخطط التي تؤكد أن النية تتشكل عبر عمليات معرفية (كالانطباع والاهتمام) وليس فقط استجابة مباشرة للمؤثرات الخارجية. كما تتفق مع دراسة السهلي وآخرون (2025) التي أشارت إلى أن الصورة الذهنية (التي يشكلها الانطباع الأول) تلعب دوراً محورياً في تعزيز نية الحضور، ومع دراسة الكساسبة وآخرون (2023) التي أكدت أن جودة المحتوى تؤثر على رضا المستخدمين واستمرار استخدامهم (وهو ما يشبه الاهتمام المستمر)</w:t>
      </w:r>
      <w:r w:rsidRPr="00BC04AA">
        <w:rPr>
          <w:rFonts w:ascii="Sakkal Majalla" w:hAnsi="Sakkal Majalla" w:cs="Sakkal Majalla"/>
          <w:sz w:val="28"/>
          <w:szCs w:val="28"/>
          <w:lang w:bidi="ar-EG"/>
        </w:rPr>
        <w:t>.</w:t>
      </w:r>
    </w:p>
    <w:p w14:paraId="7D145C3D" w14:textId="352AE313"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أما في النموذج الموسع الذي أضيف إليه </w:t>
      </w:r>
      <w:r w:rsidRPr="00BC04AA">
        <w:rPr>
          <w:rFonts w:ascii="Sakkal Majalla" w:hAnsi="Sakkal Majalla" w:cs="Sakkal Majalla"/>
          <w:b/>
          <w:bCs/>
          <w:sz w:val="28"/>
          <w:szCs w:val="28"/>
          <w:rtl/>
        </w:rPr>
        <w:t>جذب الانتباه</w:t>
      </w:r>
      <w:r w:rsidRPr="00BC04AA">
        <w:rPr>
          <w:rFonts w:ascii="Sakkal Majalla" w:hAnsi="Sakkal Majalla" w:cs="Sakkal Majalla"/>
          <w:sz w:val="28"/>
          <w:szCs w:val="28"/>
          <w:rtl/>
        </w:rPr>
        <w:t> كوسيط ثالث، فقد كان التأثير غير المباشر عبر جذب الانتباه غير دال (فاصل الثقة: -0.046 إلى 0.255)، مما يشير إلى أن جذب الانتباه يعتبر شرطاً مسبقاً لتأثير المحتوى وليس وسيطاً مستقلاً بذاته في هذه العلاقة؛ فهو ضروري لبدء العملية ولكن تأثيره يندمج مع الانطباع والاهتمام</w:t>
      </w:r>
      <w:r w:rsidRPr="00BC04AA">
        <w:rPr>
          <w:rFonts w:ascii="Sakkal Majalla" w:hAnsi="Sakkal Majalla" w:cs="Sakkal Majalla"/>
          <w:sz w:val="28"/>
          <w:szCs w:val="28"/>
          <w:lang w:bidi="ar-EG"/>
        </w:rPr>
        <w:t>.</w:t>
      </w:r>
    </w:p>
    <w:p w14:paraId="11239550" w14:textId="77777777" w:rsidR="005C3ECF" w:rsidRPr="00515EC8" w:rsidRDefault="005C3ECF" w:rsidP="00DE7A4B">
      <w:pPr>
        <w:pStyle w:val="Heading2"/>
        <w:bidi/>
        <w:spacing w:line="276" w:lineRule="auto"/>
        <w:rPr>
          <w:rFonts w:ascii="Sakkal Majalla" w:hAnsi="Sakkal Majalla" w:cs="Sakkal Majalla"/>
          <w:b/>
          <w:bCs/>
          <w:color w:val="auto"/>
          <w:sz w:val="28"/>
          <w:szCs w:val="28"/>
          <w:lang w:bidi="ar-EG"/>
        </w:rPr>
      </w:pPr>
      <w:bookmarkStart w:id="59" w:name="_Toc237399777"/>
      <w:r w:rsidRPr="00515EC8">
        <w:rPr>
          <w:rFonts w:ascii="Sakkal Majalla" w:hAnsi="Sakkal Majalla" w:cs="Sakkal Majalla"/>
          <w:b/>
          <w:bCs/>
          <w:color w:val="auto"/>
          <w:sz w:val="28"/>
          <w:szCs w:val="28"/>
          <w:rtl/>
        </w:rPr>
        <w:t>رابعاً: مناقشة الفروق الديموغرافية</w:t>
      </w:r>
      <w:bookmarkEnd w:id="59"/>
    </w:p>
    <w:p w14:paraId="1D23C900" w14:textId="155CE6C9" w:rsidR="005C3ECF" w:rsidRPr="00BC04AA" w:rsidRDefault="005C3ECF">
      <w:pPr>
        <w:pStyle w:val="ListParagraph"/>
        <w:numPr>
          <w:ilvl w:val="0"/>
          <w:numId w:val="46"/>
        </w:num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الفروق حسب الجنس</w:t>
      </w:r>
    </w:p>
    <w:p w14:paraId="00E2BB8D"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لم تظهر فروق دالة إحصائياً في نية الحضور بين الذكور والإناث</w:t>
      </w:r>
      <w:r w:rsidRPr="00BC04AA">
        <w:rPr>
          <w:rFonts w:ascii="Sakkal Majalla" w:hAnsi="Sakkal Majalla" w:cs="Sakkal Majalla"/>
          <w:sz w:val="28"/>
          <w:szCs w:val="28"/>
          <w:lang w:bidi="ar-EG"/>
        </w:rPr>
        <w:t xml:space="preserve"> (t = -0.609, p = 0.544)</w:t>
      </w:r>
      <w:r w:rsidRPr="00BC04AA">
        <w:rPr>
          <w:rFonts w:ascii="Sakkal Majalla" w:hAnsi="Sakkal Majalla" w:cs="Sakkal Majalla"/>
          <w:sz w:val="28"/>
          <w:szCs w:val="28"/>
          <w:rtl/>
        </w:rPr>
        <w:t>، مما يشير إلى أن جودة المحتوى البصري تؤثر في كلا الجنسين بشكل متساوٍ، وأن الاهتمام بالحضور لا يختلف باختلاف الجنس. وهذا يتفق مع ما توصلت إليه العديد من الدراسات الحديثة التي تؤكد أن سلوك المستهلك الرقمي أصبح أقل تأثراً بالفروق الجنسية التقليدية</w:t>
      </w:r>
      <w:r w:rsidRPr="00BC04AA">
        <w:rPr>
          <w:rFonts w:ascii="Sakkal Majalla" w:hAnsi="Sakkal Majalla" w:cs="Sakkal Majalla"/>
          <w:sz w:val="28"/>
          <w:szCs w:val="28"/>
          <w:lang w:bidi="ar-EG"/>
        </w:rPr>
        <w:t>.</w:t>
      </w:r>
    </w:p>
    <w:p w14:paraId="1541CCB1" w14:textId="196F1A14" w:rsidR="005C3ECF" w:rsidRPr="00BC04AA" w:rsidRDefault="005C3ECF">
      <w:pPr>
        <w:pStyle w:val="ListParagraph"/>
        <w:numPr>
          <w:ilvl w:val="0"/>
          <w:numId w:val="46"/>
        </w:num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lastRenderedPageBreak/>
        <w:t>الفروق حسب الفئة العمرية</w:t>
      </w:r>
    </w:p>
    <w:p w14:paraId="18566C2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ظهرت فروق دالة إحصائياً</w:t>
      </w:r>
      <w:r w:rsidRPr="00BC04AA">
        <w:rPr>
          <w:rFonts w:ascii="Sakkal Majalla" w:hAnsi="Sakkal Majalla" w:cs="Sakkal Majalla"/>
          <w:sz w:val="28"/>
          <w:szCs w:val="28"/>
          <w:lang w:bidi="ar-EG"/>
        </w:rPr>
        <w:t xml:space="preserve"> (Welch F = 3.616, p = 0.015)</w:t>
      </w:r>
      <w:r w:rsidRPr="00BC04AA">
        <w:rPr>
          <w:rFonts w:ascii="Sakkal Majalla" w:hAnsi="Sakkal Majalla" w:cs="Sakkal Majalla"/>
          <w:sz w:val="28"/>
          <w:szCs w:val="28"/>
          <w:rtl/>
        </w:rPr>
        <w:t>، وأظهرت المقارنات البعدية أن متوسط نية الحضور لدى فئة 18-25 سنة (4.251) وفئة 36-45 سنة (4.205) كان أعلى من فئة 46 سنة فأكثر (3.564). وهذا يشير إلى أن الفئات العمرية الأصغر والأوسط هي الأكثر استجابة للمحتوى البصري الترويجي، ربما بسبب ارتباطها الأكبر باستخدام منصات التواصل الاجتماعي ومواكبتها للتطورات التكنولوجية. وقد تكون الفئة الأكبر سناً أقل اندماجاً مع هذه المنصات أو تحتاج إلى محتوى بصري يتناسب مع اهتماماتها وتفضيلاتها. وتتفق هذه النتيجة مع ما توصلت إليه دراسة المقيد (2024) من أن الفئات العمرية الشابة هي الأكثر تفاعلاً مع المحتوى التسويقي</w:t>
      </w:r>
      <w:r w:rsidRPr="00BC04AA">
        <w:rPr>
          <w:rFonts w:ascii="Sakkal Majalla" w:hAnsi="Sakkal Majalla" w:cs="Sakkal Majalla"/>
          <w:sz w:val="28"/>
          <w:szCs w:val="28"/>
          <w:lang w:bidi="ar-EG"/>
        </w:rPr>
        <w:t>.</w:t>
      </w:r>
    </w:p>
    <w:p w14:paraId="468109CC" w14:textId="310438D7" w:rsidR="005C3ECF" w:rsidRPr="00BC04AA" w:rsidRDefault="005C3ECF">
      <w:pPr>
        <w:pStyle w:val="ListParagraph"/>
        <w:numPr>
          <w:ilvl w:val="0"/>
          <w:numId w:val="46"/>
        </w:num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الفروق حسب المستوى التعليمي</w:t>
      </w:r>
    </w:p>
    <w:p w14:paraId="5F61BA93"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ظهرت فروق دالة إحصائياً</w:t>
      </w:r>
      <w:r w:rsidRPr="00BC04AA">
        <w:rPr>
          <w:rFonts w:ascii="Sakkal Majalla" w:hAnsi="Sakkal Majalla" w:cs="Sakkal Majalla"/>
          <w:sz w:val="28"/>
          <w:szCs w:val="28"/>
          <w:lang w:bidi="ar-EG"/>
        </w:rPr>
        <w:t xml:space="preserve"> (Welch F = 4.120, p = 0.011)</w:t>
      </w:r>
      <w:r w:rsidRPr="00BC04AA">
        <w:rPr>
          <w:rFonts w:ascii="Sakkal Majalla" w:hAnsi="Sakkal Majalla" w:cs="Sakkal Majalla"/>
          <w:sz w:val="28"/>
          <w:szCs w:val="28"/>
          <w:rtl/>
        </w:rPr>
        <w:t>، وأظهرت المقارنات البعدية أن متوسط نية الحضور لدى فئة </w:t>
      </w:r>
      <w:r w:rsidRPr="00BC04AA">
        <w:rPr>
          <w:rFonts w:ascii="Sakkal Majalla" w:hAnsi="Sakkal Majalla" w:cs="Sakkal Majalla"/>
          <w:b/>
          <w:bCs/>
          <w:sz w:val="28"/>
          <w:szCs w:val="28"/>
          <w:lang w:bidi="ar-EG"/>
        </w:rPr>
        <w:t>"</w:t>
      </w:r>
      <w:r w:rsidRPr="00BC04AA">
        <w:rPr>
          <w:rFonts w:ascii="Sakkal Majalla" w:hAnsi="Sakkal Majalla" w:cs="Sakkal Majalla"/>
          <w:b/>
          <w:bCs/>
          <w:sz w:val="28"/>
          <w:szCs w:val="28"/>
          <w:rtl/>
        </w:rPr>
        <w:t>ثانوي فأقل</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xml:space="preserve"> (4.429) </w:t>
      </w:r>
      <w:r w:rsidRPr="00BC04AA">
        <w:rPr>
          <w:rFonts w:ascii="Sakkal Majalla" w:hAnsi="Sakkal Majalla" w:cs="Sakkal Majalla"/>
          <w:sz w:val="28"/>
          <w:szCs w:val="28"/>
          <w:rtl/>
        </w:rPr>
        <w:t>كان أعلى من فئة </w:t>
      </w:r>
      <w:r w:rsidRPr="00BC04AA">
        <w:rPr>
          <w:rFonts w:ascii="Sakkal Majalla" w:hAnsi="Sakkal Majalla" w:cs="Sakkal Majalla"/>
          <w:b/>
          <w:bCs/>
          <w:sz w:val="28"/>
          <w:szCs w:val="28"/>
          <w:lang w:bidi="ar-EG"/>
        </w:rPr>
        <w:t>"</w:t>
      </w:r>
      <w:r w:rsidRPr="00BC04AA">
        <w:rPr>
          <w:rFonts w:ascii="Sakkal Majalla" w:hAnsi="Sakkal Majalla" w:cs="Sakkal Majalla"/>
          <w:b/>
          <w:bCs/>
          <w:sz w:val="28"/>
          <w:szCs w:val="28"/>
          <w:rtl/>
        </w:rPr>
        <w:t>بكالوريوس</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xml:space="preserve"> (3.956). </w:t>
      </w:r>
      <w:r w:rsidRPr="00BC04AA">
        <w:rPr>
          <w:rFonts w:ascii="Sakkal Majalla" w:hAnsi="Sakkal Majalla" w:cs="Sakkal Majalla"/>
          <w:sz w:val="28"/>
          <w:szCs w:val="28"/>
          <w:rtl/>
        </w:rPr>
        <w:t>وهذه النتيجة قد تبدو غير متوقعة، ولكن يمكن تفسيرها بأن الفئات الأقل تعليماً قد تكون أكثر تأثراً بالمحتوى البصري الجذاب والعاطفي، بينما قد تكون الفئات الأعلى تعليماً أكثر تحليلاً ونقداً للمحتوى، مما يجعل نية الحضور لديهم أقل حماساً وأكثر تروياً. وقد تكون هذه الفئات أيضاً أكثر انشغالاً بأعمالهم ومسؤولياتهم، مما يقلل من فرص الحضور الفعلي</w:t>
      </w:r>
      <w:r w:rsidRPr="00BC04AA">
        <w:rPr>
          <w:rFonts w:ascii="Sakkal Majalla" w:hAnsi="Sakkal Majalla" w:cs="Sakkal Majalla"/>
          <w:sz w:val="28"/>
          <w:szCs w:val="28"/>
          <w:lang w:bidi="ar-EG"/>
        </w:rPr>
        <w:t>.</w:t>
      </w:r>
    </w:p>
    <w:p w14:paraId="433F8B4B" w14:textId="247852E6" w:rsidR="005C3ECF" w:rsidRPr="00BC04AA" w:rsidRDefault="005C3ECF">
      <w:pPr>
        <w:pStyle w:val="ListParagraph"/>
        <w:numPr>
          <w:ilvl w:val="0"/>
          <w:numId w:val="46"/>
        </w:numPr>
        <w:bidi/>
        <w:spacing w:line="276" w:lineRule="auto"/>
        <w:rPr>
          <w:rFonts w:ascii="Sakkal Majalla" w:hAnsi="Sakkal Majalla" w:cs="Sakkal Majalla"/>
          <w:b/>
          <w:bCs/>
          <w:sz w:val="28"/>
          <w:szCs w:val="28"/>
          <w:lang w:bidi="ar-EG"/>
        </w:rPr>
      </w:pPr>
      <w:r w:rsidRPr="00BC04AA">
        <w:rPr>
          <w:rFonts w:ascii="Sakkal Majalla" w:hAnsi="Sakkal Majalla" w:cs="Sakkal Majalla"/>
          <w:b/>
          <w:bCs/>
          <w:sz w:val="28"/>
          <w:szCs w:val="28"/>
          <w:rtl/>
        </w:rPr>
        <w:t>الفروق حسب الدخل الشهري ومدة الاستخدام</w:t>
      </w:r>
    </w:p>
    <w:p w14:paraId="77CF99AE"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لم تظهر فروق دالة حسب الدخل</w:t>
      </w:r>
      <w:r w:rsidRPr="00BC04AA">
        <w:rPr>
          <w:rFonts w:ascii="Sakkal Majalla" w:hAnsi="Sakkal Majalla" w:cs="Sakkal Majalla"/>
          <w:sz w:val="28"/>
          <w:szCs w:val="28"/>
          <w:lang w:bidi="ar-EG"/>
        </w:rPr>
        <w:t xml:space="preserve"> (Welch F = 0.268, p = 0.848) </w:t>
      </w:r>
      <w:r w:rsidRPr="00BC04AA">
        <w:rPr>
          <w:rFonts w:ascii="Sakkal Majalla" w:hAnsi="Sakkal Majalla" w:cs="Sakkal Majalla"/>
          <w:sz w:val="28"/>
          <w:szCs w:val="28"/>
          <w:rtl/>
        </w:rPr>
        <w:t>ولا حسب مدة الاستخدام اليومي</w:t>
      </w:r>
      <w:r w:rsidRPr="00BC04AA">
        <w:rPr>
          <w:rFonts w:ascii="Sakkal Majalla" w:hAnsi="Sakkal Majalla" w:cs="Sakkal Majalla"/>
          <w:sz w:val="28"/>
          <w:szCs w:val="28"/>
          <w:lang w:bidi="ar-EG"/>
        </w:rPr>
        <w:t xml:space="preserve"> (Welch F = 1.747, p = 0.174)</w:t>
      </w:r>
      <w:r w:rsidRPr="00BC04AA">
        <w:rPr>
          <w:rFonts w:ascii="Sakkal Majalla" w:hAnsi="Sakkal Majalla" w:cs="Sakkal Majalla"/>
          <w:sz w:val="28"/>
          <w:szCs w:val="28"/>
          <w:rtl/>
        </w:rPr>
        <w:t>، مما يشير إلى أن نية الحضور لا تتأثر بمستوى الدخل أو كثافة الاستخدام، بل هي أكثر ارتباطاً بجودة المحتوى نفسه وليس بالظروف الاقتصادية أو عادات الاستخدام</w:t>
      </w:r>
      <w:r w:rsidRPr="00BC04AA">
        <w:rPr>
          <w:rFonts w:ascii="Sakkal Majalla" w:hAnsi="Sakkal Majalla" w:cs="Sakkal Majalla"/>
          <w:sz w:val="28"/>
          <w:szCs w:val="28"/>
          <w:lang w:bidi="ar-EG"/>
        </w:rPr>
        <w:t>.</w:t>
      </w:r>
    </w:p>
    <w:p w14:paraId="72479574" w14:textId="7B1427EC" w:rsidR="005C3ECF" w:rsidRPr="00BC04AA" w:rsidRDefault="005C3ECF" w:rsidP="00DE7A4B">
      <w:pPr>
        <w:bidi/>
        <w:spacing w:line="276" w:lineRule="auto"/>
        <w:rPr>
          <w:rFonts w:ascii="Sakkal Majalla" w:hAnsi="Sakkal Majalla" w:cs="Sakkal Majalla"/>
          <w:sz w:val="28"/>
          <w:szCs w:val="28"/>
          <w:lang w:bidi="ar-EG"/>
        </w:rPr>
      </w:pPr>
    </w:p>
    <w:p w14:paraId="3F3D7D0D" w14:textId="77777777" w:rsidR="005C3ECF" w:rsidRPr="00FD01AE" w:rsidRDefault="005C3ECF" w:rsidP="00DE7A4B">
      <w:pPr>
        <w:pStyle w:val="Heading2"/>
        <w:bidi/>
        <w:spacing w:line="276" w:lineRule="auto"/>
        <w:rPr>
          <w:rFonts w:ascii="Sakkal Majalla" w:hAnsi="Sakkal Majalla" w:cs="Sakkal Majalla"/>
          <w:b/>
          <w:bCs/>
          <w:color w:val="auto"/>
          <w:sz w:val="28"/>
          <w:szCs w:val="28"/>
          <w:lang w:bidi="ar-EG"/>
        </w:rPr>
      </w:pPr>
      <w:bookmarkStart w:id="60" w:name="_Toc237399778"/>
      <w:r w:rsidRPr="00FD01AE">
        <w:rPr>
          <w:rFonts w:ascii="Sakkal Majalla" w:hAnsi="Sakkal Majalla" w:cs="Sakkal Majalla"/>
          <w:b/>
          <w:bCs/>
          <w:color w:val="auto"/>
          <w:sz w:val="28"/>
          <w:szCs w:val="28"/>
          <w:rtl/>
        </w:rPr>
        <w:t>خامساً: التوصيات</w:t>
      </w:r>
      <w:bookmarkEnd w:id="60"/>
    </w:p>
    <w:p w14:paraId="34F32394"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استناداً إلى نتائج الدراسة والمناقشة السابقة، يمكن تقديم التوصيات التالية للجهات المنظمة للفعاليات والمسوقين الرقميين، وكذلك للباحثين والمختصين في مجال التسويق الرقمي</w:t>
      </w:r>
      <w:r w:rsidRPr="00BC04AA">
        <w:rPr>
          <w:rFonts w:ascii="Sakkal Majalla" w:hAnsi="Sakkal Majalla" w:cs="Sakkal Majalla"/>
          <w:sz w:val="28"/>
          <w:szCs w:val="28"/>
          <w:lang w:bidi="ar-EG"/>
        </w:rPr>
        <w:t>:</w:t>
      </w:r>
    </w:p>
    <w:p w14:paraId="6EA8C605" w14:textId="6D77E703" w:rsidR="005C3ECF" w:rsidRPr="00BC04AA" w:rsidRDefault="00FD01AE" w:rsidP="00DE7A4B">
      <w:pPr>
        <w:bidi/>
        <w:spacing w:line="276" w:lineRule="auto"/>
        <w:rPr>
          <w:rFonts w:ascii="Sakkal Majalla" w:hAnsi="Sakkal Majalla" w:cs="Sakkal Majalla"/>
          <w:b/>
          <w:bCs/>
          <w:sz w:val="28"/>
          <w:szCs w:val="28"/>
          <w:lang w:bidi="ar-EG"/>
        </w:rPr>
      </w:pPr>
      <w:r>
        <w:rPr>
          <w:rFonts w:ascii="Sakkal Majalla" w:hAnsi="Sakkal Majalla" w:cs="Sakkal Majalla" w:hint="cs"/>
          <w:b/>
          <w:bCs/>
          <w:sz w:val="28"/>
          <w:szCs w:val="28"/>
          <w:rtl/>
          <w:lang w:bidi="ar-EG"/>
        </w:rPr>
        <w:t>1-</w:t>
      </w:r>
      <w:r w:rsidR="005C3ECF" w:rsidRPr="00BC04AA">
        <w:rPr>
          <w:rFonts w:ascii="Sakkal Majalla" w:hAnsi="Sakkal Majalla" w:cs="Sakkal Majalla"/>
          <w:b/>
          <w:bCs/>
          <w:sz w:val="28"/>
          <w:szCs w:val="28"/>
          <w:lang w:bidi="ar-EG"/>
        </w:rPr>
        <w:t xml:space="preserve"> </w:t>
      </w:r>
      <w:r w:rsidR="005C3ECF" w:rsidRPr="00BC04AA">
        <w:rPr>
          <w:rFonts w:ascii="Sakkal Majalla" w:hAnsi="Sakkal Majalla" w:cs="Sakkal Majalla"/>
          <w:b/>
          <w:bCs/>
          <w:sz w:val="28"/>
          <w:szCs w:val="28"/>
          <w:rtl/>
        </w:rPr>
        <w:t>تعزيز جودة المحتوى البصري بشكل متكامل</w:t>
      </w:r>
    </w:p>
    <w:p w14:paraId="5BC1A52D"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في ضوء النتائج التي أظهرت أن جودة المحتوى البصري هي المتنبئ الأقوى بنية الحضور</w:t>
      </w:r>
      <w:r w:rsidRPr="00BC04AA">
        <w:rPr>
          <w:rFonts w:ascii="Sakkal Majalla" w:hAnsi="Sakkal Majalla" w:cs="Sakkal Majalla"/>
          <w:sz w:val="28"/>
          <w:szCs w:val="28"/>
          <w:lang w:bidi="ar-EG"/>
        </w:rPr>
        <w:t xml:space="preserve"> (R² = 0.665)</w:t>
      </w:r>
      <w:r w:rsidRPr="00BC04AA">
        <w:rPr>
          <w:rFonts w:ascii="Sakkal Majalla" w:hAnsi="Sakkal Majalla" w:cs="Sakkal Majalla"/>
          <w:sz w:val="28"/>
          <w:szCs w:val="28"/>
          <w:rtl/>
        </w:rPr>
        <w:t>، توصي الدراسة الجهات المنظمة بالتركيز على تحسين جميع أبعاد جودة المحتوى البصري، وليس فقط جانب الجاذبية. ويجب أن يكون المحتوى</w:t>
      </w:r>
      <w:r w:rsidRPr="00BC04AA">
        <w:rPr>
          <w:rFonts w:ascii="Sakkal Majalla" w:hAnsi="Sakkal Majalla" w:cs="Sakkal Majalla"/>
          <w:sz w:val="28"/>
          <w:szCs w:val="28"/>
          <w:lang w:bidi="ar-EG"/>
        </w:rPr>
        <w:t>:</w:t>
      </w:r>
    </w:p>
    <w:p w14:paraId="2EEA96D3" w14:textId="77777777" w:rsidR="005C3ECF" w:rsidRPr="00BC04AA" w:rsidRDefault="005C3ECF" w:rsidP="00DE7A4B">
      <w:pPr>
        <w:numPr>
          <w:ilvl w:val="0"/>
          <w:numId w:val="32"/>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lastRenderedPageBreak/>
        <w:t>جذاباً بصرياً</w:t>
      </w:r>
      <w:r w:rsidRPr="00BC04AA">
        <w:rPr>
          <w:rFonts w:ascii="Sakkal Majalla" w:hAnsi="Sakkal Majalla" w:cs="Sakkal Majalla"/>
          <w:sz w:val="28"/>
          <w:szCs w:val="28"/>
          <w:rtl/>
        </w:rPr>
        <w:t> باستخدام ألوان متناسقة، وتصاميم مبتكرة، وإخراج فني عالي الجودة</w:t>
      </w:r>
      <w:r w:rsidRPr="00BC04AA">
        <w:rPr>
          <w:rFonts w:ascii="Sakkal Majalla" w:hAnsi="Sakkal Majalla" w:cs="Sakkal Majalla"/>
          <w:sz w:val="28"/>
          <w:szCs w:val="28"/>
          <w:lang w:bidi="ar-EG"/>
        </w:rPr>
        <w:t>.</w:t>
      </w:r>
    </w:p>
    <w:p w14:paraId="78A8F092" w14:textId="77777777" w:rsidR="005C3ECF" w:rsidRPr="00BC04AA" w:rsidRDefault="005C3ECF" w:rsidP="00DE7A4B">
      <w:pPr>
        <w:numPr>
          <w:ilvl w:val="0"/>
          <w:numId w:val="32"/>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واضحاً</w:t>
      </w:r>
      <w:r w:rsidRPr="00BC04AA">
        <w:rPr>
          <w:rFonts w:ascii="Sakkal Majalla" w:hAnsi="Sakkal Majalla" w:cs="Sakkal Majalla"/>
          <w:sz w:val="28"/>
          <w:szCs w:val="28"/>
          <w:rtl/>
        </w:rPr>
        <w:t> من حيث دقة الصور والفيديوهات وسهولة قراءة النصوص</w:t>
      </w:r>
      <w:r w:rsidRPr="00BC04AA">
        <w:rPr>
          <w:rFonts w:ascii="Sakkal Majalla" w:hAnsi="Sakkal Majalla" w:cs="Sakkal Majalla"/>
          <w:sz w:val="28"/>
          <w:szCs w:val="28"/>
          <w:lang w:bidi="ar-EG"/>
        </w:rPr>
        <w:t>.</w:t>
      </w:r>
    </w:p>
    <w:p w14:paraId="0421FBAA" w14:textId="77777777" w:rsidR="005C3ECF" w:rsidRPr="00BC04AA" w:rsidRDefault="005C3ECF" w:rsidP="00DE7A4B">
      <w:pPr>
        <w:numPr>
          <w:ilvl w:val="0"/>
          <w:numId w:val="32"/>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أصيلاً</w:t>
      </w:r>
      <w:r w:rsidRPr="00BC04AA">
        <w:rPr>
          <w:rFonts w:ascii="Sakkal Majalla" w:hAnsi="Sakkal Majalla" w:cs="Sakkal Majalla"/>
          <w:sz w:val="28"/>
          <w:szCs w:val="28"/>
          <w:rtl/>
        </w:rPr>
        <w:t> يعكس هوية الفعالية بشكل فريد ومتميز</w:t>
      </w:r>
      <w:r w:rsidRPr="00BC04AA">
        <w:rPr>
          <w:rFonts w:ascii="Sakkal Majalla" w:hAnsi="Sakkal Majalla" w:cs="Sakkal Majalla"/>
          <w:sz w:val="28"/>
          <w:szCs w:val="28"/>
          <w:lang w:bidi="ar-EG"/>
        </w:rPr>
        <w:t>.</w:t>
      </w:r>
    </w:p>
    <w:p w14:paraId="26C06E85" w14:textId="77777777" w:rsidR="005C3ECF" w:rsidRPr="00BC04AA" w:rsidRDefault="005C3ECF" w:rsidP="00DE7A4B">
      <w:pPr>
        <w:numPr>
          <w:ilvl w:val="0"/>
          <w:numId w:val="32"/>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ملائماً</w:t>
      </w:r>
      <w:r w:rsidRPr="00BC04AA">
        <w:rPr>
          <w:rFonts w:ascii="Sakkal Majalla" w:hAnsi="Sakkal Majalla" w:cs="Sakkal Majalla"/>
          <w:sz w:val="28"/>
          <w:szCs w:val="28"/>
          <w:rtl/>
        </w:rPr>
        <w:t> لطبيعة الفعالية واهتمامات الجمهور المستهدف وقيم المجتمع</w:t>
      </w:r>
      <w:r w:rsidRPr="00BC04AA">
        <w:rPr>
          <w:rFonts w:ascii="Sakkal Majalla" w:hAnsi="Sakkal Majalla" w:cs="Sakkal Majalla"/>
          <w:sz w:val="28"/>
          <w:szCs w:val="28"/>
          <w:lang w:bidi="ar-EG"/>
        </w:rPr>
        <w:t>.</w:t>
      </w:r>
    </w:p>
    <w:p w14:paraId="3F5C9BEA" w14:textId="77777777" w:rsidR="005C3ECF" w:rsidRPr="00BC04AA" w:rsidRDefault="005C3ECF" w:rsidP="00DE7A4B">
      <w:pPr>
        <w:numPr>
          <w:ilvl w:val="0"/>
          <w:numId w:val="32"/>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تفاعلياً</w:t>
      </w:r>
      <w:r w:rsidRPr="00BC04AA">
        <w:rPr>
          <w:rFonts w:ascii="Sakkal Majalla" w:hAnsi="Sakkal Majalla" w:cs="Sakkal Majalla"/>
          <w:sz w:val="28"/>
          <w:szCs w:val="28"/>
          <w:rtl/>
        </w:rPr>
        <w:t> يحفز الجمهور على الإعجاب والتعليق والمشاركة</w:t>
      </w:r>
      <w:r w:rsidRPr="00BC04AA">
        <w:rPr>
          <w:rFonts w:ascii="Sakkal Majalla" w:hAnsi="Sakkal Majalla" w:cs="Sakkal Majalla"/>
          <w:sz w:val="28"/>
          <w:szCs w:val="28"/>
          <w:lang w:bidi="ar-EG"/>
        </w:rPr>
        <w:t>.</w:t>
      </w:r>
    </w:p>
    <w:p w14:paraId="5ED6314E" w14:textId="6DBAA27E" w:rsidR="005C3ECF" w:rsidRPr="00BC04AA" w:rsidRDefault="00FD01AE" w:rsidP="00DE7A4B">
      <w:pPr>
        <w:bidi/>
        <w:spacing w:line="276" w:lineRule="auto"/>
        <w:rPr>
          <w:rFonts w:ascii="Sakkal Majalla" w:hAnsi="Sakkal Majalla" w:cs="Sakkal Majalla"/>
          <w:b/>
          <w:bCs/>
          <w:sz w:val="28"/>
          <w:szCs w:val="28"/>
          <w:lang w:bidi="ar-EG"/>
        </w:rPr>
      </w:pPr>
      <w:r>
        <w:rPr>
          <w:rFonts w:ascii="Sakkal Majalla" w:hAnsi="Sakkal Majalla" w:cs="Sakkal Majalla" w:hint="cs"/>
          <w:b/>
          <w:bCs/>
          <w:sz w:val="28"/>
          <w:szCs w:val="28"/>
          <w:rtl/>
          <w:lang w:bidi="ar-EG"/>
        </w:rPr>
        <w:t>2-</w:t>
      </w:r>
      <w:r w:rsidR="005C3ECF" w:rsidRPr="00BC04AA">
        <w:rPr>
          <w:rFonts w:ascii="Sakkal Majalla" w:hAnsi="Sakkal Majalla" w:cs="Sakkal Majalla"/>
          <w:b/>
          <w:bCs/>
          <w:sz w:val="28"/>
          <w:szCs w:val="28"/>
          <w:lang w:bidi="ar-EG"/>
        </w:rPr>
        <w:t xml:space="preserve">. </w:t>
      </w:r>
      <w:r w:rsidR="005C3ECF" w:rsidRPr="00BC04AA">
        <w:rPr>
          <w:rFonts w:ascii="Sakkal Majalla" w:hAnsi="Sakkal Majalla" w:cs="Sakkal Majalla"/>
          <w:b/>
          <w:bCs/>
          <w:sz w:val="28"/>
          <w:szCs w:val="28"/>
          <w:rtl/>
        </w:rPr>
        <w:t>إعطاء أولوية خاصة لبعدي "التفاعل" و"الملاءمة</w:t>
      </w:r>
      <w:r w:rsidR="005C3ECF" w:rsidRPr="00BC04AA">
        <w:rPr>
          <w:rFonts w:ascii="Sakkal Majalla" w:hAnsi="Sakkal Majalla" w:cs="Sakkal Majalla"/>
          <w:b/>
          <w:bCs/>
          <w:sz w:val="28"/>
          <w:szCs w:val="28"/>
          <w:lang w:bidi="ar-EG"/>
        </w:rPr>
        <w:t>"</w:t>
      </w:r>
    </w:p>
    <w:p w14:paraId="5A2E5A3F"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أظهر تحليل الانحدار المتعدد أن التفاعل</w:t>
      </w:r>
      <w:r w:rsidRPr="00BC04AA">
        <w:rPr>
          <w:rFonts w:ascii="Sakkal Majalla" w:hAnsi="Sakkal Majalla" w:cs="Sakkal Majalla"/>
          <w:sz w:val="28"/>
          <w:szCs w:val="28"/>
          <w:lang w:bidi="ar-EG"/>
        </w:rPr>
        <w:t xml:space="preserve"> (</w:t>
      </w:r>
      <w:r w:rsidRPr="00BC04AA">
        <w:rPr>
          <w:rFonts w:ascii="Cambria" w:hAnsi="Cambria" w:cs="Cambria"/>
          <w:sz w:val="28"/>
          <w:szCs w:val="28"/>
          <w:lang w:bidi="ar-EG"/>
        </w:rPr>
        <w:t>β</w:t>
      </w:r>
      <w:r w:rsidRPr="00BC04AA">
        <w:rPr>
          <w:rFonts w:ascii="Sakkal Majalla" w:hAnsi="Sakkal Majalla" w:cs="Sakkal Majalla"/>
          <w:sz w:val="28"/>
          <w:szCs w:val="28"/>
          <w:lang w:bidi="ar-EG"/>
        </w:rPr>
        <w:t xml:space="preserve"> = 0.347) </w:t>
      </w:r>
      <w:r w:rsidRPr="00BC04AA">
        <w:rPr>
          <w:rFonts w:ascii="Sakkal Majalla" w:hAnsi="Sakkal Majalla" w:cs="Sakkal Majalla"/>
          <w:sz w:val="28"/>
          <w:szCs w:val="28"/>
          <w:rtl/>
        </w:rPr>
        <w:t>والملاءمة</w:t>
      </w:r>
      <w:r w:rsidRPr="00BC04AA">
        <w:rPr>
          <w:rFonts w:ascii="Sakkal Majalla" w:hAnsi="Sakkal Majalla" w:cs="Sakkal Majalla"/>
          <w:sz w:val="28"/>
          <w:szCs w:val="28"/>
          <w:lang w:bidi="ar-EG"/>
        </w:rPr>
        <w:t xml:space="preserve"> (</w:t>
      </w:r>
      <w:r w:rsidRPr="00BC04AA">
        <w:rPr>
          <w:rFonts w:ascii="Cambria" w:hAnsi="Cambria" w:cs="Cambria"/>
          <w:sz w:val="28"/>
          <w:szCs w:val="28"/>
          <w:lang w:bidi="ar-EG"/>
        </w:rPr>
        <w:t>β</w:t>
      </w:r>
      <w:r w:rsidRPr="00BC04AA">
        <w:rPr>
          <w:rFonts w:ascii="Sakkal Majalla" w:hAnsi="Sakkal Majalla" w:cs="Sakkal Majalla"/>
          <w:sz w:val="28"/>
          <w:szCs w:val="28"/>
          <w:lang w:bidi="ar-EG"/>
        </w:rPr>
        <w:t xml:space="preserve"> = 0.250) </w:t>
      </w:r>
      <w:r w:rsidRPr="00BC04AA">
        <w:rPr>
          <w:rFonts w:ascii="Sakkal Majalla" w:hAnsi="Sakkal Majalla" w:cs="Sakkal Majalla"/>
          <w:sz w:val="28"/>
          <w:szCs w:val="28"/>
          <w:rtl/>
        </w:rPr>
        <w:t>هما الأكثر تأثيراً عند دراسة الأبعاد معاً، لذا يوصى بـ</w:t>
      </w:r>
      <w:r w:rsidRPr="00BC04AA">
        <w:rPr>
          <w:rFonts w:ascii="Sakkal Majalla" w:hAnsi="Sakkal Majalla" w:cs="Sakkal Majalla"/>
          <w:sz w:val="28"/>
          <w:szCs w:val="28"/>
          <w:lang w:bidi="ar-EG"/>
        </w:rPr>
        <w:t>:</w:t>
      </w:r>
    </w:p>
    <w:p w14:paraId="3F4905B8" w14:textId="3892EF99" w:rsidR="005C3ECF" w:rsidRPr="00BC04AA" w:rsidRDefault="005C3ECF" w:rsidP="00DE7A4B">
      <w:pPr>
        <w:numPr>
          <w:ilvl w:val="0"/>
          <w:numId w:val="33"/>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تعزيز التفاعل</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من خلال إنشاء محتوى يحفز الجمهور على المشاركة، مثل المسابقات، الاستطلاعات، الأسئلة، والمحتوى القابل للمشاركة</w:t>
      </w:r>
      <w:r w:rsidRPr="00BC04AA">
        <w:rPr>
          <w:rFonts w:ascii="Sakkal Majalla" w:hAnsi="Sakkal Majalla" w:cs="Sakkal Majalla"/>
          <w:sz w:val="28"/>
          <w:szCs w:val="28"/>
          <w:lang w:bidi="ar-EG"/>
        </w:rPr>
        <w:t xml:space="preserve">. </w:t>
      </w:r>
      <w:r w:rsidRPr="00BC04AA">
        <w:rPr>
          <w:rFonts w:ascii="Sakkal Majalla" w:hAnsi="Sakkal Majalla" w:cs="Sakkal Majalla"/>
          <w:sz w:val="28"/>
          <w:szCs w:val="28"/>
          <w:rtl/>
        </w:rPr>
        <w:t>كما يُوصى بالرد السريع على تعليقات الجمهور لتعزيز الشعور بالتواصل</w:t>
      </w:r>
      <w:r w:rsidRPr="00BC04AA">
        <w:rPr>
          <w:rFonts w:ascii="Sakkal Majalla" w:hAnsi="Sakkal Majalla" w:cs="Sakkal Majalla"/>
          <w:sz w:val="28"/>
          <w:szCs w:val="28"/>
          <w:lang w:bidi="ar-EG"/>
        </w:rPr>
        <w:t>.</w:t>
      </w:r>
    </w:p>
    <w:p w14:paraId="6F6D2DB8" w14:textId="77777777" w:rsidR="005C3ECF" w:rsidRPr="00BC04AA" w:rsidRDefault="005C3ECF" w:rsidP="00DE7A4B">
      <w:pPr>
        <w:numPr>
          <w:ilvl w:val="0"/>
          <w:numId w:val="33"/>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تعزيز الملاءمة</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من خلال تصميم محتوى يتناسب مع هوية الفعالية ونوعها (ترفيهية، ثقافية، رياضية، إلخ)، ويُخاطب اهتمامات الجمهور المستهدف، ويُراعي قيم المجتمع السعودي</w:t>
      </w:r>
      <w:r w:rsidRPr="00BC04AA">
        <w:rPr>
          <w:rFonts w:ascii="Sakkal Majalla" w:hAnsi="Sakkal Majalla" w:cs="Sakkal Majalla"/>
          <w:sz w:val="28"/>
          <w:szCs w:val="28"/>
          <w:lang w:bidi="ar-EG"/>
        </w:rPr>
        <w:t>.</w:t>
      </w:r>
    </w:p>
    <w:p w14:paraId="4A7FEFCB" w14:textId="6FF13BBC" w:rsidR="005C3ECF" w:rsidRPr="00BC04AA" w:rsidRDefault="00FD01AE" w:rsidP="00DE7A4B">
      <w:pPr>
        <w:bidi/>
        <w:spacing w:line="276" w:lineRule="auto"/>
        <w:rPr>
          <w:rFonts w:ascii="Sakkal Majalla" w:hAnsi="Sakkal Majalla" w:cs="Sakkal Majalla"/>
          <w:b/>
          <w:bCs/>
          <w:sz w:val="28"/>
          <w:szCs w:val="28"/>
          <w:lang w:bidi="ar-EG"/>
        </w:rPr>
      </w:pPr>
      <w:r>
        <w:rPr>
          <w:rFonts w:ascii="Sakkal Majalla" w:hAnsi="Sakkal Majalla" w:cs="Sakkal Majalla" w:hint="cs"/>
          <w:b/>
          <w:bCs/>
          <w:sz w:val="28"/>
          <w:szCs w:val="28"/>
          <w:rtl/>
          <w:lang w:bidi="ar-EG"/>
        </w:rPr>
        <w:t>3-</w:t>
      </w:r>
      <w:r w:rsidR="005C3ECF" w:rsidRPr="00BC04AA">
        <w:rPr>
          <w:rFonts w:ascii="Sakkal Majalla" w:hAnsi="Sakkal Majalla" w:cs="Sakkal Majalla"/>
          <w:b/>
          <w:bCs/>
          <w:sz w:val="28"/>
          <w:szCs w:val="28"/>
          <w:lang w:bidi="ar-EG"/>
        </w:rPr>
        <w:t xml:space="preserve"> </w:t>
      </w:r>
      <w:r w:rsidR="005C3ECF" w:rsidRPr="00BC04AA">
        <w:rPr>
          <w:rFonts w:ascii="Sakkal Majalla" w:hAnsi="Sakkal Majalla" w:cs="Sakkal Majalla"/>
          <w:b/>
          <w:bCs/>
          <w:sz w:val="28"/>
          <w:szCs w:val="28"/>
          <w:rtl/>
        </w:rPr>
        <w:t>الاستفادة من قوة المتغيرات الوسيطة</w:t>
      </w:r>
    </w:p>
    <w:p w14:paraId="291F13A4"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بما أن الانطباع الأول والاهتمام بالفعالية يلعبان دوراً وسيطاً مهماً (إجمالي الأثر غير المباشر = 0.580)، توصي الدراسة بما يلي</w:t>
      </w:r>
      <w:r w:rsidRPr="00BC04AA">
        <w:rPr>
          <w:rFonts w:ascii="Sakkal Majalla" w:hAnsi="Sakkal Majalla" w:cs="Sakkal Majalla"/>
          <w:sz w:val="28"/>
          <w:szCs w:val="28"/>
          <w:lang w:bidi="ar-EG"/>
        </w:rPr>
        <w:t>:</w:t>
      </w:r>
    </w:p>
    <w:p w14:paraId="28414CB4" w14:textId="77777777" w:rsidR="005C3ECF" w:rsidRPr="00BC04AA" w:rsidRDefault="005C3ECF" w:rsidP="00DE7A4B">
      <w:pPr>
        <w:numPr>
          <w:ilvl w:val="0"/>
          <w:numId w:val="34"/>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تحسين الانطباع الأول</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يجب أن يكون المحتوى البصري الأولي (المنشورات الأولى عن الفعالية) عالي الجودة ويعكس أفضل جوانب الفعالية، لأن الانطباع الأول يتشكل بسرعة ويصعب تغييره</w:t>
      </w:r>
      <w:r w:rsidRPr="00BC04AA">
        <w:rPr>
          <w:rFonts w:ascii="Sakkal Majalla" w:hAnsi="Sakkal Majalla" w:cs="Sakkal Majalla"/>
          <w:sz w:val="28"/>
          <w:szCs w:val="28"/>
          <w:lang w:bidi="ar-EG"/>
        </w:rPr>
        <w:t>.</w:t>
      </w:r>
    </w:p>
    <w:p w14:paraId="6C284BDC" w14:textId="0A39F14D" w:rsidR="005C3ECF" w:rsidRPr="00BC04AA" w:rsidRDefault="005C3ECF" w:rsidP="00DE7A4B">
      <w:pPr>
        <w:numPr>
          <w:ilvl w:val="0"/>
          <w:numId w:val="34"/>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تعزيز الاهتمام بالفعالية</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من خلال تقديم محتوى ترويجي متسلسل يبدأ بالإثارة والفضول، ثم ينتقل إلى تقديم تفاصيل مشوقة، وأخيراً يقدم معلومات عملية للحضور. استخدام تقنيات مثل "التشويقو"العد التنازلي" يمكن أن يزيد من الاهتمام المستمر</w:t>
      </w:r>
      <w:r w:rsidRPr="00BC04AA">
        <w:rPr>
          <w:rFonts w:ascii="Sakkal Majalla" w:hAnsi="Sakkal Majalla" w:cs="Sakkal Majalla"/>
          <w:sz w:val="28"/>
          <w:szCs w:val="28"/>
          <w:lang w:bidi="ar-EG"/>
        </w:rPr>
        <w:t>.</w:t>
      </w:r>
    </w:p>
    <w:p w14:paraId="60F33925" w14:textId="28B41C71" w:rsidR="005C3ECF" w:rsidRPr="00BC04AA" w:rsidRDefault="00FD01AE" w:rsidP="00DE7A4B">
      <w:pPr>
        <w:bidi/>
        <w:spacing w:line="276" w:lineRule="auto"/>
        <w:rPr>
          <w:rFonts w:ascii="Sakkal Majalla" w:hAnsi="Sakkal Majalla" w:cs="Sakkal Majalla"/>
          <w:b/>
          <w:bCs/>
          <w:sz w:val="28"/>
          <w:szCs w:val="28"/>
          <w:lang w:bidi="ar-EG"/>
        </w:rPr>
      </w:pPr>
      <w:r>
        <w:rPr>
          <w:rFonts w:ascii="Sakkal Majalla" w:hAnsi="Sakkal Majalla" w:cs="Sakkal Majalla" w:hint="cs"/>
          <w:b/>
          <w:bCs/>
          <w:sz w:val="28"/>
          <w:szCs w:val="28"/>
          <w:rtl/>
          <w:lang w:bidi="ar-EG"/>
        </w:rPr>
        <w:t>4-</w:t>
      </w:r>
      <w:r w:rsidR="005C3ECF" w:rsidRPr="00BC04AA">
        <w:rPr>
          <w:rFonts w:ascii="Sakkal Majalla" w:hAnsi="Sakkal Majalla" w:cs="Sakkal Majalla"/>
          <w:b/>
          <w:bCs/>
          <w:sz w:val="28"/>
          <w:szCs w:val="28"/>
          <w:rtl/>
        </w:rPr>
        <w:t>تخصيص المحتوى حسب الفئات العمرية</w:t>
      </w:r>
    </w:p>
    <w:p w14:paraId="6DE434F4"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في ضوء وجود فروق في نية الحضور حسب العمر، توصي الدراسة بتصميم محتوى بصري موجه ومخصص لكل فئة عمرية</w:t>
      </w:r>
      <w:r w:rsidRPr="00BC04AA">
        <w:rPr>
          <w:rFonts w:ascii="Sakkal Majalla" w:hAnsi="Sakkal Majalla" w:cs="Sakkal Majalla"/>
          <w:sz w:val="28"/>
          <w:szCs w:val="28"/>
          <w:lang w:bidi="ar-EG"/>
        </w:rPr>
        <w:t>:</w:t>
      </w:r>
    </w:p>
    <w:p w14:paraId="66D05FC9" w14:textId="77777777" w:rsidR="005C3ECF" w:rsidRPr="00BC04AA" w:rsidRDefault="005C3ECF" w:rsidP="00DE7A4B">
      <w:pPr>
        <w:numPr>
          <w:ilvl w:val="0"/>
          <w:numId w:val="35"/>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lastRenderedPageBreak/>
        <w:t>الفئات الأصغر سناً (18-35 سنة)</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محتوى بصري جذاب، سريع، يعتمد على الفيديوهات القصيرة والموسيقى، مع التركيز على عناصر الحماس والمغامرة والتجارب الجديدة</w:t>
      </w:r>
      <w:r w:rsidRPr="00BC04AA">
        <w:rPr>
          <w:rFonts w:ascii="Sakkal Majalla" w:hAnsi="Sakkal Majalla" w:cs="Sakkal Majalla"/>
          <w:sz w:val="28"/>
          <w:szCs w:val="28"/>
          <w:lang w:bidi="ar-EG"/>
        </w:rPr>
        <w:t>.</w:t>
      </w:r>
    </w:p>
    <w:p w14:paraId="62F798A1" w14:textId="77777777" w:rsidR="005C3ECF" w:rsidRPr="00BC04AA" w:rsidRDefault="005C3ECF" w:rsidP="00DE7A4B">
      <w:pPr>
        <w:numPr>
          <w:ilvl w:val="0"/>
          <w:numId w:val="35"/>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الفئة المتوسطة (36-45 سنة)</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محتوى بصري متوازن يجمع بين الجاذبية والوضوح، مع التركيز على الفائدة والترفيه الهادف</w:t>
      </w:r>
      <w:r w:rsidRPr="00BC04AA">
        <w:rPr>
          <w:rFonts w:ascii="Sakkal Majalla" w:hAnsi="Sakkal Majalla" w:cs="Sakkal Majalla"/>
          <w:sz w:val="28"/>
          <w:szCs w:val="28"/>
          <w:lang w:bidi="ar-EG"/>
        </w:rPr>
        <w:t>.</w:t>
      </w:r>
    </w:p>
    <w:p w14:paraId="4FA746EF" w14:textId="77777777" w:rsidR="005C3ECF" w:rsidRPr="00BC04AA" w:rsidRDefault="005C3ECF" w:rsidP="00DE7A4B">
      <w:pPr>
        <w:numPr>
          <w:ilvl w:val="0"/>
          <w:numId w:val="35"/>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الفئة الأكبر سناً (46 سنة فأكثر)</w:t>
      </w:r>
      <w:r w:rsidRPr="00BC04AA">
        <w:rPr>
          <w:rFonts w:ascii="Sakkal Majalla" w:hAnsi="Sakkal Majalla" w:cs="Sakkal Majalla"/>
          <w:b/>
          <w:bCs/>
          <w:sz w:val="28"/>
          <w:szCs w:val="28"/>
          <w:lang w:bidi="ar-EG"/>
        </w:rPr>
        <w:t>:</w:t>
      </w:r>
      <w:r w:rsidRPr="00BC04AA">
        <w:rPr>
          <w:rFonts w:ascii="Sakkal Majalla" w:hAnsi="Sakkal Majalla" w:cs="Sakkal Majalla"/>
          <w:sz w:val="28"/>
          <w:szCs w:val="28"/>
          <w:lang w:bidi="ar-EG"/>
        </w:rPr>
        <w:t> </w:t>
      </w:r>
      <w:r w:rsidRPr="00BC04AA">
        <w:rPr>
          <w:rFonts w:ascii="Sakkal Majalla" w:hAnsi="Sakkal Majalla" w:cs="Sakkal Majalla"/>
          <w:sz w:val="28"/>
          <w:szCs w:val="28"/>
          <w:rtl/>
        </w:rPr>
        <w:t>محتوى بصري واضح وبسيط، مع التركيز على العناصر الثقافية والعائلية والطمأنينة</w:t>
      </w:r>
      <w:r w:rsidRPr="00BC04AA">
        <w:rPr>
          <w:rFonts w:ascii="Sakkal Majalla" w:hAnsi="Sakkal Majalla" w:cs="Sakkal Majalla"/>
          <w:sz w:val="28"/>
          <w:szCs w:val="28"/>
          <w:lang w:bidi="ar-EG"/>
        </w:rPr>
        <w:t>.</w:t>
      </w:r>
    </w:p>
    <w:p w14:paraId="5F590E9F" w14:textId="64ACBCFE" w:rsidR="005C3ECF" w:rsidRPr="00BC04AA" w:rsidRDefault="00FD01AE" w:rsidP="00DE7A4B">
      <w:pPr>
        <w:bidi/>
        <w:spacing w:line="276" w:lineRule="auto"/>
        <w:rPr>
          <w:rFonts w:ascii="Sakkal Majalla" w:hAnsi="Sakkal Majalla" w:cs="Sakkal Majalla"/>
          <w:b/>
          <w:bCs/>
          <w:sz w:val="28"/>
          <w:szCs w:val="28"/>
          <w:lang w:bidi="ar-EG"/>
        </w:rPr>
      </w:pPr>
      <w:r>
        <w:rPr>
          <w:rFonts w:ascii="Sakkal Majalla" w:hAnsi="Sakkal Majalla" w:cs="Sakkal Majalla" w:hint="cs"/>
          <w:b/>
          <w:bCs/>
          <w:sz w:val="28"/>
          <w:szCs w:val="28"/>
          <w:rtl/>
          <w:lang w:bidi="ar-EG"/>
        </w:rPr>
        <w:t>5-</w:t>
      </w:r>
      <w:r w:rsidR="005C3ECF" w:rsidRPr="00BC04AA">
        <w:rPr>
          <w:rFonts w:ascii="Sakkal Majalla" w:hAnsi="Sakkal Majalla" w:cs="Sakkal Majalla"/>
          <w:b/>
          <w:bCs/>
          <w:sz w:val="28"/>
          <w:szCs w:val="28"/>
          <w:rtl/>
        </w:rPr>
        <w:t>اختيار المنصات المناسبة ونوع المحتوى</w:t>
      </w:r>
    </w:p>
    <w:p w14:paraId="7692D4C2"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بما أن إنستغرام (73.6%) وسناب شات (62.8%) وتيك توك (56.7%) هي المنصات الأكثر استخداماً، توصي الدراسة بما يلي</w:t>
      </w:r>
      <w:r w:rsidRPr="00BC04AA">
        <w:rPr>
          <w:rFonts w:ascii="Sakkal Majalla" w:hAnsi="Sakkal Majalla" w:cs="Sakkal Majalla"/>
          <w:sz w:val="28"/>
          <w:szCs w:val="28"/>
          <w:lang w:bidi="ar-EG"/>
        </w:rPr>
        <w:t>:</w:t>
      </w:r>
    </w:p>
    <w:p w14:paraId="79F8FF00" w14:textId="77777777" w:rsidR="005C3ECF" w:rsidRPr="00BC04AA" w:rsidRDefault="005C3ECF" w:rsidP="00DE7A4B">
      <w:pPr>
        <w:numPr>
          <w:ilvl w:val="0"/>
          <w:numId w:val="36"/>
        </w:num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استخدام </w:t>
      </w:r>
      <w:r w:rsidRPr="00BC04AA">
        <w:rPr>
          <w:rFonts w:ascii="Sakkal Majalla" w:hAnsi="Sakkal Majalla" w:cs="Sakkal Majalla"/>
          <w:b/>
          <w:bCs/>
          <w:sz w:val="28"/>
          <w:szCs w:val="28"/>
          <w:rtl/>
        </w:rPr>
        <w:t>إنستغرام</w:t>
      </w:r>
      <w:r w:rsidRPr="00BC04AA">
        <w:rPr>
          <w:rFonts w:ascii="Sakkal Majalla" w:hAnsi="Sakkal Majalla" w:cs="Sakkal Majalla"/>
          <w:sz w:val="28"/>
          <w:szCs w:val="28"/>
          <w:rtl/>
        </w:rPr>
        <w:t> لعرض صور وفيديوهات عالية الجودة تعكس أجواء الفعالية وجمالياتها</w:t>
      </w:r>
      <w:r w:rsidRPr="00BC04AA">
        <w:rPr>
          <w:rFonts w:ascii="Sakkal Majalla" w:hAnsi="Sakkal Majalla" w:cs="Sakkal Majalla"/>
          <w:sz w:val="28"/>
          <w:szCs w:val="28"/>
          <w:lang w:bidi="ar-EG"/>
        </w:rPr>
        <w:t>.</w:t>
      </w:r>
    </w:p>
    <w:p w14:paraId="605B8BD3" w14:textId="77777777" w:rsidR="005C3ECF" w:rsidRPr="00BC04AA" w:rsidRDefault="005C3ECF" w:rsidP="00DE7A4B">
      <w:pPr>
        <w:numPr>
          <w:ilvl w:val="0"/>
          <w:numId w:val="36"/>
        </w:num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استخدام </w:t>
      </w:r>
      <w:r w:rsidRPr="00BC04AA">
        <w:rPr>
          <w:rFonts w:ascii="Sakkal Majalla" w:hAnsi="Sakkal Majalla" w:cs="Sakkal Majalla"/>
          <w:b/>
          <w:bCs/>
          <w:sz w:val="28"/>
          <w:szCs w:val="28"/>
          <w:rtl/>
        </w:rPr>
        <w:t>سناب شات</w:t>
      </w:r>
      <w:r w:rsidRPr="00BC04AA">
        <w:rPr>
          <w:rFonts w:ascii="Sakkal Majalla" w:hAnsi="Sakkal Majalla" w:cs="Sakkal Majalla"/>
          <w:sz w:val="28"/>
          <w:szCs w:val="28"/>
          <w:rtl/>
        </w:rPr>
        <w:t> لتغطية الفعاليات لحظة بلحظة وتقديم محتوى سريع ومباشر</w:t>
      </w:r>
      <w:r w:rsidRPr="00BC04AA">
        <w:rPr>
          <w:rFonts w:ascii="Sakkal Majalla" w:hAnsi="Sakkal Majalla" w:cs="Sakkal Majalla"/>
          <w:sz w:val="28"/>
          <w:szCs w:val="28"/>
          <w:lang w:bidi="ar-EG"/>
        </w:rPr>
        <w:t>.</w:t>
      </w:r>
    </w:p>
    <w:p w14:paraId="330FFBFD" w14:textId="77777777" w:rsidR="005C3ECF" w:rsidRPr="00BC04AA" w:rsidRDefault="005C3ECF" w:rsidP="00DE7A4B">
      <w:pPr>
        <w:numPr>
          <w:ilvl w:val="0"/>
          <w:numId w:val="36"/>
        </w:num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استخدام </w:t>
      </w:r>
      <w:r w:rsidRPr="00BC04AA">
        <w:rPr>
          <w:rFonts w:ascii="Sakkal Majalla" w:hAnsi="Sakkal Majalla" w:cs="Sakkal Majalla"/>
          <w:b/>
          <w:bCs/>
          <w:sz w:val="28"/>
          <w:szCs w:val="28"/>
          <w:rtl/>
        </w:rPr>
        <w:t>تيك توك</w:t>
      </w:r>
      <w:r w:rsidRPr="00BC04AA">
        <w:rPr>
          <w:rFonts w:ascii="Sakkal Majalla" w:hAnsi="Sakkal Majalla" w:cs="Sakkal Majalla"/>
          <w:sz w:val="28"/>
          <w:szCs w:val="28"/>
          <w:rtl/>
        </w:rPr>
        <w:t> للفيديوهات القصيرة الإبداعية التي تنتشر بسرعة وتجذب الجمهور الشاب</w:t>
      </w:r>
      <w:r w:rsidRPr="00BC04AA">
        <w:rPr>
          <w:rFonts w:ascii="Sakkal Majalla" w:hAnsi="Sakkal Majalla" w:cs="Sakkal Majalla"/>
          <w:sz w:val="28"/>
          <w:szCs w:val="28"/>
          <w:lang w:bidi="ar-EG"/>
        </w:rPr>
        <w:t>.</w:t>
      </w:r>
    </w:p>
    <w:p w14:paraId="0742E6B1" w14:textId="26C18FFD" w:rsidR="005C3ECF" w:rsidRPr="00BC04AA" w:rsidRDefault="00FD01AE" w:rsidP="00DE7A4B">
      <w:pPr>
        <w:bidi/>
        <w:spacing w:line="276" w:lineRule="auto"/>
        <w:rPr>
          <w:rFonts w:ascii="Sakkal Majalla" w:hAnsi="Sakkal Majalla" w:cs="Sakkal Majalla"/>
          <w:b/>
          <w:bCs/>
          <w:sz w:val="28"/>
          <w:szCs w:val="28"/>
          <w:lang w:bidi="ar-EG"/>
        </w:rPr>
      </w:pPr>
      <w:r>
        <w:rPr>
          <w:rFonts w:ascii="Sakkal Majalla" w:hAnsi="Sakkal Majalla" w:cs="Sakkal Majalla" w:hint="cs"/>
          <w:b/>
          <w:bCs/>
          <w:sz w:val="28"/>
          <w:szCs w:val="28"/>
          <w:rtl/>
          <w:lang w:bidi="ar-EG"/>
        </w:rPr>
        <w:t>6-</w:t>
      </w:r>
      <w:r w:rsidR="005C3ECF" w:rsidRPr="00BC04AA">
        <w:rPr>
          <w:rFonts w:ascii="Sakkal Majalla" w:hAnsi="Sakkal Majalla" w:cs="Sakkal Majalla"/>
          <w:b/>
          <w:bCs/>
          <w:sz w:val="28"/>
          <w:szCs w:val="28"/>
          <w:lang w:bidi="ar-EG"/>
        </w:rPr>
        <w:t xml:space="preserve"> </w:t>
      </w:r>
      <w:r w:rsidR="005C3ECF" w:rsidRPr="00BC04AA">
        <w:rPr>
          <w:rFonts w:ascii="Sakkal Majalla" w:hAnsi="Sakkal Majalla" w:cs="Sakkal Majalla"/>
          <w:b/>
          <w:bCs/>
          <w:sz w:val="28"/>
          <w:szCs w:val="28"/>
          <w:rtl/>
        </w:rPr>
        <w:t>قياس الأداء وتحليل البيانات</w:t>
      </w:r>
    </w:p>
    <w:p w14:paraId="2C98B63F" w14:textId="51F51384"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توصي الدراسة باستخدام أدوات التحليل المتاحة على منصات التواصل الاجتماعي</w:t>
      </w:r>
      <w:r w:rsidRPr="00BC04AA">
        <w:rPr>
          <w:rFonts w:ascii="Sakkal Majalla" w:hAnsi="Sakkal Majalla" w:cs="Sakkal Majalla"/>
          <w:sz w:val="28"/>
          <w:szCs w:val="28"/>
          <w:lang w:bidi="ar-EG"/>
        </w:rPr>
        <w:t xml:space="preserve"> </w:t>
      </w:r>
      <w:r w:rsidRPr="00BC04AA">
        <w:rPr>
          <w:rFonts w:ascii="Sakkal Majalla" w:hAnsi="Sakkal Majalla" w:cs="Sakkal Majalla"/>
          <w:sz w:val="28"/>
          <w:szCs w:val="28"/>
          <w:rtl/>
        </w:rPr>
        <w:t>مثل</w:t>
      </w:r>
      <w:r w:rsidR="00FD01AE">
        <w:rPr>
          <w:rFonts w:ascii="Sakkal Majalla" w:hAnsi="Sakkal Majalla" w:cs="Sakkal Majalla" w:hint="cs"/>
          <w:sz w:val="28"/>
          <w:szCs w:val="28"/>
          <w:rtl/>
        </w:rPr>
        <w:t xml:space="preserve"> (</w:t>
      </w:r>
      <w:r w:rsidR="00FD01AE" w:rsidRPr="00BC04AA">
        <w:rPr>
          <w:rFonts w:ascii="Sakkal Majalla" w:hAnsi="Sakkal Majalla" w:cs="Sakkal Majalla"/>
          <w:sz w:val="28"/>
          <w:szCs w:val="28"/>
          <w:lang w:bidi="ar-EG"/>
        </w:rPr>
        <w:t xml:space="preserve"> Insights</w:t>
      </w:r>
      <w:r w:rsidR="00FD01AE">
        <w:rPr>
          <w:rFonts w:ascii="Sakkal Majalla" w:hAnsi="Sakkal Majalla" w:cs="Sakkal Majalla" w:hint="cs"/>
          <w:sz w:val="28"/>
          <w:szCs w:val="28"/>
          <w:rtl/>
        </w:rPr>
        <w:t>)</w:t>
      </w:r>
      <w:r w:rsidR="00FD01AE" w:rsidRPr="00BC04AA">
        <w:rPr>
          <w:rFonts w:ascii="Sakkal Majalla" w:hAnsi="Sakkal Majalla" w:cs="Sakkal Majalla"/>
          <w:sz w:val="28"/>
          <w:szCs w:val="28"/>
          <w:rtl/>
        </w:rPr>
        <w:t xml:space="preserve"> </w:t>
      </w:r>
      <w:r w:rsidRPr="00BC04AA">
        <w:rPr>
          <w:rFonts w:ascii="Sakkal Majalla" w:hAnsi="Sakkal Majalla" w:cs="Sakkal Majalla"/>
          <w:sz w:val="28"/>
          <w:szCs w:val="28"/>
          <w:rtl/>
        </w:rPr>
        <w:t>،</w:t>
      </w:r>
      <w:r w:rsidR="00FD01AE">
        <w:rPr>
          <w:rFonts w:ascii="Sakkal Majalla" w:hAnsi="Sakkal Majalla" w:cs="Sakkal Majalla" w:hint="cs"/>
          <w:sz w:val="28"/>
          <w:szCs w:val="28"/>
          <w:rtl/>
        </w:rPr>
        <w:t>(</w:t>
      </w:r>
      <w:r w:rsidR="00FD01AE" w:rsidRPr="00FD01AE">
        <w:rPr>
          <w:rFonts w:ascii="Sakkal Majalla" w:hAnsi="Sakkal Majalla" w:cs="Sakkal Majalla"/>
          <w:sz w:val="28"/>
          <w:szCs w:val="28"/>
          <w:lang w:bidi="ar-EG"/>
        </w:rPr>
        <w:t xml:space="preserve"> </w:t>
      </w:r>
      <w:r w:rsidR="00FD01AE" w:rsidRPr="00BC04AA">
        <w:rPr>
          <w:rFonts w:ascii="Sakkal Majalla" w:hAnsi="Sakkal Majalla" w:cs="Sakkal Majalla"/>
          <w:sz w:val="28"/>
          <w:szCs w:val="28"/>
          <w:lang w:bidi="ar-EG"/>
        </w:rPr>
        <w:t>Analytics</w:t>
      </w:r>
      <w:r w:rsidR="00FD01AE">
        <w:rPr>
          <w:rFonts w:ascii="Sakkal Majalla" w:hAnsi="Sakkal Majalla" w:cs="Sakkal Majalla" w:hint="cs"/>
          <w:sz w:val="28"/>
          <w:szCs w:val="28"/>
          <w:rtl/>
        </w:rPr>
        <w:t>)</w:t>
      </w:r>
      <w:r w:rsidRPr="00BC04AA">
        <w:rPr>
          <w:rFonts w:ascii="Sakkal Majalla" w:hAnsi="Sakkal Majalla" w:cs="Sakkal Majalla"/>
          <w:sz w:val="28"/>
          <w:szCs w:val="28"/>
          <w:lang w:bidi="ar-EG"/>
        </w:rPr>
        <w:t xml:space="preserve"> </w:t>
      </w:r>
      <w:r w:rsidRPr="00BC04AA">
        <w:rPr>
          <w:rFonts w:ascii="Sakkal Majalla" w:hAnsi="Sakkal Majalla" w:cs="Sakkal Majalla"/>
          <w:sz w:val="28"/>
          <w:szCs w:val="28"/>
          <w:rtl/>
        </w:rPr>
        <w:t>لقياس أداء المحتوى البصري، ومتابعة مؤشرات الأداء الرئيسية</w:t>
      </w:r>
      <w:r w:rsidRPr="00BC04AA">
        <w:rPr>
          <w:rFonts w:ascii="Sakkal Majalla" w:hAnsi="Sakkal Majalla" w:cs="Sakkal Majalla"/>
          <w:sz w:val="28"/>
          <w:szCs w:val="28"/>
          <w:lang w:bidi="ar-EG"/>
        </w:rPr>
        <w:t xml:space="preserve"> (KPIs) </w:t>
      </w:r>
      <w:r w:rsidRPr="00BC04AA">
        <w:rPr>
          <w:rFonts w:ascii="Sakkal Majalla" w:hAnsi="Sakkal Majalla" w:cs="Sakkal Majalla"/>
          <w:sz w:val="28"/>
          <w:szCs w:val="28"/>
          <w:rtl/>
        </w:rPr>
        <w:t>مثل: عدد المشاهدات، التفاعل (الإعجابات، التعليقات، المشاركات)، ومعدل التحويل (النقر على روابط الحجز). كما يُوصى بإجراء استبيانات دورية لقياس مدى رضا الجمهور عن جودة المحتوى وتأثيره على نية الحضور</w:t>
      </w:r>
      <w:r w:rsidRPr="00BC04AA">
        <w:rPr>
          <w:rFonts w:ascii="Sakkal Majalla" w:hAnsi="Sakkal Majalla" w:cs="Sakkal Majalla"/>
          <w:sz w:val="28"/>
          <w:szCs w:val="28"/>
          <w:lang w:bidi="ar-EG"/>
        </w:rPr>
        <w:t>.</w:t>
      </w:r>
    </w:p>
    <w:p w14:paraId="79944D39" w14:textId="05E5873D" w:rsidR="005C3ECF" w:rsidRPr="00BC04AA" w:rsidRDefault="00FD01AE" w:rsidP="00DE7A4B">
      <w:pPr>
        <w:bidi/>
        <w:spacing w:line="276" w:lineRule="auto"/>
        <w:rPr>
          <w:rFonts w:ascii="Sakkal Majalla" w:hAnsi="Sakkal Majalla" w:cs="Sakkal Majalla"/>
          <w:b/>
          <w:bCs/>
          <w:sz w:val="28"/>
          <w:szCs w:val="28"/>
          <w:lang w:bidi="ar-EG"/>
        </w:rPr>
      </w:pPr>
      <w:r>
        <w:rPr>
          <w:rFonts w:ascii="Sakkal Majalla" w:hAnsi="Sakkal Majalla" w:cs="Sakkal Majalla" w:hint="cs"/>
          <w:b/>
          <w:bCs/>
          <w:sz w:val="28"/>
          <w:szCs w:val="28"/>
          <w:rtl/>
          <w:lang w:bidi="ar-EG"/>
        </w:rPr>
        <w:t>7-</w:t>
      </w:r>
      <w:r w:rsidR="005C3ECF" w:rsidRPr="00BC04AA">
        <w:rPr>
          <w:rFonts w:ascii="Sakkal Majalla" w:hAnsi="Sakkal Majalla" w:cs="Sakkal Majalla"/>
          <w:b/>
          <w:bCs/>
          <w:sz w:val="28"/>
          <w:szCs w:val="28"/>
          <w:lang w:bidi="ar-EG"/>
        </w:rPr>
        <w:t xml:space="preserve">. </w:t>
      </w:r>
      <w:r w:rsidR="005C3ECF" w:rsidRPr="00BC04AA">
        <w:rPr>
          <w:rFonts w:ascii="Sakkal Majalla" w:hAnsi="Sakkal Majalla" w:cs="Sakkal Majalla"/>
          <w:b/>
          <w:bCs/>
          <w:sz w:val="28"/>
          <w:szCs w:val="28"/>
          <w:rtl/>
        </w:rPr>
        <w:t>التعاون مع المؤثرين الرقميين</w:t>
      </w:r>
    </w:p>
    <w:p w14:paraId="496388B4" w14:textId="0D7B7633"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في ظل أهمية التفاعل والدليل الاجتماعي، توصي الدراسة بالتعاون مع مؤثرين رقميين</w:t>
      </w:r>
      <w:r w:rsidRPr="00BC04AA">
        <w:rPr>
          <w:rFonts w:ascii="Sakkal Majalla" w:hAnsi="Sakkal Majalla" w:cs="Sakkal Majalla"/>
          <w:sz w:val="28"/>
          <w:szCs w:val="28"/>
          <w:lang w:bidi="ar-EG"/>
        </w:rPr>
        <w:t xml:space="preserve"> </w:t>
      </w:r>
      <w:r w:rsidRPr="00BC04AA">
        <w:rPr>
          <w:rFonts w:ascii="Sakkal Majalla" w:hAnsi="Sakkal Majalla" w:cs="Sakkal Majalla"/>
          <w:sz w:val="28"/>
          <w:szCs w:val="28"/>
          <w:rtl/>
        </w:rPr>
        <w:t>يمتلكون جمهوراً واسعاً في المجالات ذات الصلة بالفعالية (سياحة، ترفيه، ثقافة، رياضة)، لنشر محتوى بصري أصيل وجذاب عن الفعالية، مما يعزز من مصداقيتها وانتشارها ويزيد من نية الحضور</w:t>
      </w:r>
      <w:r w:rsidRPr="00BC04AA">
        <w:rPr>
          <w:rFonts w:ascii="Sakkal Majalla" w:hAnsi="Sakkal Majalla" w:cs="Sakkal Majalla"/>
          <w:sz w:val="28"/>
          <w:szCs w:val="28"/>
          <w:lang w:bidi="ar-EG"/>
        </w:rPr>
        <w:t xml:space="preserve"> (Almughayribi, 2025).</w:t>
      </w:r>
    </w:p>
    <w:p w14:paraId="0A804B1E" w14:textId="50C8C841" w:rsidR="005C3ECF" w:rsidRPr="00BC04AA" w:rsidRDefault="00FD01AE" w:rsidP="00DE7A4B">
      <w:pPr>
        <w:bidi/>
        <w:spacing w:line="276" w:lineRule="auto"/>
        <w:rPr>
          <w:rFonts w:ascii="Sakkal Majalla" w:hAnsi="Sakkal Majalla" w:cs="Sakkal Majalla"/>
          <w:b/>
          <w:bCs/>
          <w:sz w:val="28"/>
          <w:szCs w:val="28"/>
          <w:lang w:bidi="ar-EG"/>
        </w:rPr>
      </w:pPr>
      <w:r>
        <w:rPr>
          <w:rFonts w:ascii="Sakkal Majalla" w:hAnsi="Sakkal Majalla" w:cs="Sakkal Majalla" w:hint="cs"/>
          <w:b/>
          <w:bCs/>
          <w:sz w:val="28"/>
          <w:szCs w:val="28"/>
          <w:rtl/>
          <w:lang w:bidi="ar-EG"/>
        </w:rPr>
        <w:t>8-</w:t>
      </w:r>
      <w:r w:rsidR="005C3ECF" w:rsidRPr="00BC04AA">
        <w:rPr>
          <w:rFonts w:ascii="Sakkal Majalla" w:hAnsi="Sakkal Majalla" w:cs="Sakkal Majalla"/>
          <w:b/>
          <w:bCs/>
          <w:sz w:val="28"/>
          <w:szCs w:val="28"/>
          <w:lang w:bidi="ar-EG"/>
        </w:rPr>
        <w:t xml:space="preserve"> </w:t>
      </w:r>
      <w:r w:rsidR="005C3ECF" w:rsidRPr="00BC04AA">
        <w:rPr>
          <w:rFonts w:ascii="Sakkal Majalla" w:hAnsi="Sakkal Majalla" w:cs="Sakkal Majalla"/>
          <w:b/>
          <w:bCs/>
          <w:sz w:val="28"/>
          <w:szCs w:val="28"/>
          <w:rtl/>
        </w:rPr>
        <w:t>تنويع المحتوى وتجديده دورياً</w:t>
      </w:r>
    </w:p>
    <w:p w14:paraId="6A924E04" w14:textId="2A65429C"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توصي الدراسة بتنويع المحتوى البصري وتجديده بشكل دوري لتجنب الملل والحفاظ على انتباه الجمهور، مع ضرورة متابعة اتجاهات المحتوى الرقمي الحديثة مثل مقاطع الفيديو القصيرة، والواقع المعزز، والمحتوى التفاعلي</w:t>
      </w:r>
      <w:r w:rsidRPr="00BC04AA">
        <w:rPr>
          <w:rFonts w:ascii="Sakkal Majalla" w:hAnsi="Sakkal Majalla" w:cs="Sakkal Majalla"/>
          <w:sz w:val="28"/>
          <w:szCs w:val="28"/>
          <w:lang w:bidi="ar-EG"/>
        </w:rPr>
        <w:t>.</w:t>
      </w:r>
    </w:p>
    <w:p w14:paraId="09C7E6D1" w14:textId="77777777" w:rsidR="005C3ECF" w:rsidRPr="00FD01AE" w:rsidRDefault="005C3ECF" w:rsidP="00DE7A4B">
      <w:pPr>
        <w:pStyle w:val="Heading2"/>
        <w:bidi/>
        <w:spacing w:line="276" w:lineRule="auto"/>
        <w:rPr>
          <w:rFonts w:ascii="Sakkal Majalla" w:hAnsi="Sakkal Majalla" w:cs="Sakkal Majalla"/>
          <w:b/>
          <w:bCs/>
          <w:color w:val="auto"/>
          <w:sz w:val="28"/>
          <w:szCs w:val="28"/>
          <w:lang w:bidi="ar-EG"/>
        </w:rPr>
      </w:pPr>
      <w:bookmarkStart w:id="61" w:name="_Toc237399779"/>
      <w:r w:rsidRPr="00FD01AE">
        <w:rPr>
          <w:rFonts w:ascii="Sakkal Majalla" w:hAnsi="Sakkal Majalla" w:cs="Sakkal Majalla"/>
          <w:b/>
          <w:bCs/>
          <w:color w:val="auto"/>
          <w:sz w:val="28"/>
          <w:szCs w:val="28"/>
          <w:rtl/>
        </w:rPr>
        <w:lastRenderedPageBreak/>
        <w:t>سادساً: مقترحات للدراسات المستقبلية</w:t>
      </w:r>
      <w:bookmarkEnd w:id="61"/>
    </w:p>
    <w:p w14:paraId="54EEA0F6"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انطلاقاً من نتائج هذه الدراسة وما كشفته من جوانب بحثية، يمكن اقتراح الدراسات المستقبلية التالية</w:t>
      </w:r>
      <w:r w:rsidRPr="00BC04AA">
        <w:rPr>
          <w:rFonts w:ascii="Sakkal Majalla" w:hAnsi="Sakkal Majalla" w:cs="Sakkal Majalla"/>
          <w:sz w:val="28"/>
          <w:szCs w:val="28"/>
          <w:lang w:bidi="ar-EG"/>
        </w:rPr>
        <w:t>:</w:t>
      </w:r>
    </w:p>
    <w:p w14:paraId="61A1F0AE" w14:textId="77777777" w:rsidR="005C3ECF" w:rsidRPr="00BC04AA" w:rsidRDefault="005C3ECF" w:rsidP="00DE7A4B">
      <w:pPr>
        <w:numPr>
          <w:ilvl w:val="0"/>
          <w:numId w:val="37"/>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دراسة تأثير كل بعد من أبعاد جودة المحتوى البصري بشكل منفصل وبعمق أكبر</w:t>
      </w:r>
      <w:r w:rsidRPr="00BC04AA">
        <w:rPr>
          <w:rFonts w:ascii="Sakkal Majalla" w:hAnsi="Sakkal Majalla" w:cs="Sakkal Majalla"/>
          <w:sz w:val="28"/>
          <w:szCs w:val="28"/>
          <w:rtl/>
        </w:rPr>
        <w:t>، باستخدام منهجيات تجريبية (مثل التصميم شبه التجريبي) لعزل تأثير كل بعد ومعرفة وزنه النسبي في سياقات مختلفة (فعاليات ترفيهية، ثقافية، رياضية، اقتصادية)</w:t>
      </w:r>
      <w:r w:rsidRPr="00BC04AA">
        <w:rPr>
          <w:rFonts w:ascii="Sakkal Majalla" w:hAnsi="Sakkal Majalla" w:cs="Sakkal Majalla"/>
          <w:sz w:val="28"/>
          <w:szCs w:val="28"/>
          <w:lang w:bidi="ar-EG"/>
        </w:rPr>
        <w:t>.</w:t>
      </w:r>
    </w:p>
    <w:p w14:paraId="1C9B31F5" w14:textId="77777777" w:rsidR="005C3ECF" w:rsidRPr="00BC04AA" w:rsidRDefault="005C3ECF" w:rsidP="00DE7A4B">
      <w:pPr>
        <w:numPr>
          <w:ilvl w:val="0"/>
          <w:numId w:val="37"/>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دراسة العلاقة بين جودة المحتوى البصري ونية الحضور في سياقات ثقافية مختلفة</w:t>
      </w:r>
      <w:r w:rsidRPr="00BC04AA">
        <w:rPr>
          <w:rFonts w:ascii="Sakkal Majalla" w:hAnsi="Sakkal Majalla" w:cs="Sakkal Majalla"/>
          <w:sz w:val="28"/>
          <w:szCs w:val="28"/>
          <w:rtl/>
        </w:rPr>
        <w:t>، مثل مقارنة بين الجمهور السعودي وجمهور خليجي أو عربي، لمعرفة مدى تأثير العوامل الثقافية على هذه العلاقة</w:t>
      </w:r>
      <w:r w:rsidRPr="00BC04AA">
        <w:rPr>
          <w:rFonts w:ascii="Sakkal Majalla" w:hAnsi="Sakkal Majalla" w:cs="Sakkal Majalla"/>
          <w:sz w:val="28"/>
          <w:szCs w:val="28"/>
          <w:lang w:bidi="ar-EG"/>
        </w:rPr>
        <w:t>.</w:t>
      </w:r>
    </w:p>
    <w:p w14:paraId="08D84951" w14:textId="77777777" w:rsidR="005C3ECF" w:rsidRPr="00BC04AA" w:rsidRDefault="005C3ECF" w:rsidP="00DE7A4B">
      <w:pPr>
        <w:numPr>
          <w:ilvl w:val="0"/>
          <w:numId w:val="37"/>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إجراء دراسة نوعية (مقابلات متعمقة أو مجموعات بؤرية)</w:t>
      </w:r>
      <w:r w:rsidRPr="00BC04AA">
        <w:rPr>
          <w:rFonts w:ascii="Sakkal Majalla" w:hAnsi="Sakkal Majalla" w:cs="Sakkal Majalla"/>
          <w:sz w:val="28"/>
          <w:szCs w:val="28"/>
          <w:rtl/>
        </w:rPr>
        <w:t> مع الجمهور لفهم الأسباب الكامنة وراء تقييمهم لجودة المحتوى البصري، وكيفية تشكل الانطباع الأول والاهتمام بالفعالية، مما يوفر فهماً أعمق للنتائج الكمية</w:t>
      </w:r>
      <w:r w:rsidRPr="00BC04AA">
        <w:rPr>
          <w:rFonts w:ascii="Sakkal Majalla" w:hAnsi="Sakkal Majalla" w:cs="Sakkal Majalla"/>
          <w:sz w:val="28"/>
          <w:szCs w:val="28"/>
          <w:lang w:bidi="ar-EG"/>
        </w:rPr>
        <w:t>.</w:t>
      </w:r>
    </w:p>
    <w:p w14:paraId="6C815C93" w14:textId="77777777" w:rsidR="005C3ECF" w:rsidRPr="00BC04AA" w:rsidRDefault="005C3ECF" w:rsidP="00DE7A4B">
      <w:pPr>
        <w:numPr>
          <w:ilvl w:val="0"/>
          <w:numId w:val="37"/>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دراسة أثر نوع المحتوى البصري (صور ثابتة، فيديوهات قصيرة، فيديوهات طويلة، رسوم بيانية، واقع معزز) على نية الحضور</w:t>
      </w:r>
      <w:r w:rsidRPr="00BC04AA">
        <w:rPr>
          <w:rFonts w:ascii="Sakkal Majalla" w:hAnsi="Sakkal Majalla" w:cs="Sakkal Majalla"/>
          <w:sz w:val="28"/>
          <w:szCs w:val="28"/>
          <w:rtl/>
        </w:rPr>
        <w:t>، لتحديد النوع الأكثر فعالية في كل منصة من منصات التواصل الاجتماعي</w:t>
      </w:r>
      <w:r w:rsidRPr="00BC04AA">
        <w:rPr>
          <w:rFonts w:ascii="Sakkal Majalla" w:hAnsi="Sakkal Majalla" w:cs="Sakkal Majalla"/>
          <w:sz w:val="28"/>
          <w:szCs w:val="28"/>
          <w:lang w:bidi="ar-EG"/>
        </w:rPr>
        <w:t>.</w:t>
      </w:r>
    </w:p>
    <w:p w14:paraId="39C95D6D" w14:textId="77777777" w:rsidR="005C3ECF" w:rsidRPr="00BC04AA" w:rsidRDefault="005C3ECF" w:rsidP="00DE7A4B">
      <w:pPr>
        <w:numPr>
          <w:ilvl w:val="0"/>
          <w:numId w:val="37"/>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دراسة دور العوامل الديموغرافية الأخرى</w:t>
      </w:r>
      <w:r w:rsidRPr="00BC04AA">
        <w:rPr>
          <w:rFonts w:ascii="Sakkal Majalla" w:hAnsi="Sakkal Majalla" w:cs="Sakkal Majalla"/>
          <w:sz w:val="28"/>
          <w:szCs w:val="28"/>
          <w:rtl/>
        </w:rPr>
        <w:t> مثل الحالة الاجتماعية والمهنة والاهتمامات الشخصية، في تعديل العلاقة بين جودة المحتوى البصري ونية الحضور</w:t>
      </w:r>
      <w:r w:rsidRPr="00BC04AA">
        <w:rPr>
          <w:rFonts w:ascii="Sakkal Majalla" w:hAnsi="Sakkal Majalla" w:cs="Sakkal Majalla"/>
          <w:sz w:val="28"/>
          <w:szCs w:val="28"/>
          <w:lang w:bidi="ar-EG"/>
        </w:rPr>
        <w:t>.</w:t>
      </w:r>
    </w:p>
    <w:p w14:paraId="7D11F955" w14:textId="77777777" w:rsidR="005C3ECF" w:rsidRPr="00BC04AA" w:rsidRDefault="005C3ECF" w:rsidP="00DE7A4B">
      <w:pPr>
        <w:numPr>
          <w:ilvl w:val="0"/>
          <w:numId w:val="37"/>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تطبيق النموذج النظري للدراسة على قطاعات أخرى</w:t>
      </w:r>
      <w:r w:rsidRPr="00BC04AA">
        <w:rPr>
          <w:rFonts w:ascii="Sakkal Majalla" w:hAnsi="Sakkal Majalla" w:cs="Sakkal Majalla"/>
          <w:sz w:val="28"/>
          <w:szCs w:val="28"/>
          <w:rtl/>
        </w:rPr>
        <w:t> مثل التسويق للوجهات السياحية، أو المنتجات الاستهلاكية، أو الخدمات التعليمية، لاختبار مدى تعميم النتائج</w:t>
      </w:r>
      <w:r w:rsidRPr="00BC04AA">
        <w:rPr>
          <w:rFonts w:ascii="Sakkal Majalla" w:hAnsi="Sakkal Majalla" w:cs="Sakkal Majalla"/>
          <w:sz w:val="28"/>
          <w:szCs w:val="28"/>
          <w:lang w:bidi="ar-EG"/>
        </w:rPr>
        <w:t>.</w:t>
      </w:r>
    </w:p>
    <w:p w14:paraId="359730CF" w14:textId="77777777" w:rsidR="005C3ECF" w:rsidRPr="00BC04AA" w:rsidRDefault="005C3ECF" w:rsidP="00DE7A4B">
      <w:pPr>
        <w:numPr>
          <w:ilvl w:val="0"/>
          <w:numId w:val="37"/>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دراسة أثر جودة المحتوى البصري على سلوك ما بعد الحضور</w:t>
      </w:r>
      <w:r w:rsidRPr="00BC04AA">
        <w:rPr>
          <w:rFonts w:ascii="Sakkal Majalla" w:hAnsi="Sakkal Majalla" w:cs="Sakkal Majalla"/>
          <w:sz w:val="28"/>
          <w:szCs w:val="28"/>
          <w:rtl/>
        </w:rPr>
        <w:t>، مثل الرضا، والولاء، والترويج الشفهي الإلكتروني</w:t>
      </w:r>
      <w:r w:rsidRPr="00BC04AA">
        <w:rPr>
          <w:rFonts w:ascii="Sakkal Majalla" w:hAnsi="Sakkal Majalla" w:cs="Sakkal Majalla"/>
          <w:sz w:val="28"/>
          <w:szCs w:val="28"/>
          <w:lang w:bidi="ar-EG"/>
        </w:rPr>
        <w:t xml:space="preserve"> (eWOM)</w:t>
      </w:r>
      <w:r w:rsidRPr="00BC04AA">
        <w:rPr>
          <w:rFonts w:ascii="Sakkal Majalla" w:hAnsi="Sakkal Majalla" w:cs="Sakkal Majalla"/>
          <w:sz w:val="28"/>
          <w:szCs w:val="28"/>
          <w:rtl/>
        </w:rPr>
        <w:t>، لقياس الأثر طويل المدى لجودة المحتوى</w:t>
      </w:r>
      <w:r w:rsidRPr="00BC04AA">
        <w:rPr>
          <w:rFonts w:ascii="Sakkal Majalla" w:hAnsi="Sakkal Majalla" w:cs="Sakkal Majalla"/>
          <w:sz w:val="28"/>
          <w:szCs w:val="28"/>
          <w:lang w:bidi="ar-EG"/>
        </w:rPr>
        <w:t>.</w:t>
      </w:r>
    </w:p>
    <w:p w14:paraId="7D8817F5" w14:textId="19D03EA1" w:rsidR="005C3ECF" w:rsidRPr="00BC04AA" w:rsidRDefault="005C3ECF" w:rsidP="00DE7A4B">
      <w:pPr>
        <w:numPr>
          <w:ilvl w:val="0"/>
          <w:numId w:val="37"/>
        </w:numPr>
        <w:bidi/>
        <w:spacing w:line="276" w:lineRule="auto"/>
        <w:rPr>
          <w:rFonts w:ascii="Sakkal Majalla" w:hAnsi="Sakkal Majalla" w:cs="Sakkal Majalla"/>
          <w:sz w:val="28"/>
          <w:szCs w:val="28"/>
          <w:lang w:bidi="ar-EG"/>
        </w:rPr>
      </w:pPr>
      <w:r w:rsidRPr="00BC04AA">
        <w:rPr>
          <w:rFonts w:ascii="Sakkal Majalla" w:hAnsi="Sakkal Majalla" w:cs="Sakkal Majalla"/>
          <w:b/>
          <w:bCs/>
          <w:sz w:val="28"/>
          <w:szCs w:val="28"/>
          <w:rtl/>
        </w:rPr>
        <w:t>دراسة العلاقة بين جودة المحتوى البصري ونية الحضور باستخدام عينة أكبر وأكثر تنوعاً</w:t>
      </w:r>
      <w:r w:rsidRPr="00BC04AA">
        <w:rPr>
          <w:rFonts w:ascii="Sakkal Majalla" w:hAnsi="Sakkal Majalla" w:cs="Sakkal Majalla"/>
          <w:sz w:val="28"/>
          <w:szCs w:val="28"/>
          <w:rtl/>
        </w:rPr>
        <w:t> تشمل مناطق مختلفة من المملكة، لتعميم النتائج بشكل أوسع</w:t>
      </w:r>
      <w:r w:rsidRPr="00BC04AA">
        <w:rPr>
          <w:rFonts w:ascii="Sakkal Majalla" w:hAnsi="Sakkal Majalla" w:cs="Sakkal Majalla"/>
          <w:sz w:val="28"/>
          <w:szCs w:val="28"/>
          <w:lang w:bidi="ar-EG"/>
        </w:rPr>
        <w:t>.</w:t>
      </w:r>
    </w:p>
    <w:p w14:paraId="690C1E58" w14:textId="77777777" w:rsidR="005C3ECF" w:rsidRPr="00FD01AE" w:rsidRDefault="005C3ECF" w:rsidP="00DE7A4B">
      <w:pPr>
        <w:pStyle w:val="Heading2"/>
        <w:bidi/>
        <w:spacing w:line="276" w:lineRule="auto"/>
        <w:rPr>
          <w:rFonts w:ascii="Sakkal Majalla" w:hAnsi="Sakkal Majalla" w:cs="Sakkal Majalla"/>
          <w:b/>
          <w:bCs/>
          <w:color w:val="auto"/>
          <w:sz w:val="28"/>
          <w:szCs w:val="28"/>
          <w:lang w:bidi="ar-EG"/>
        </w:rPr>
      </w:pPr>
      <w:bookmarkStart w:id="62" w:name="_Toc237399780"/>
      <w:r w:rsidRPr="00FD01AE">
        <w:rPr>
          <w:rFonts w:ascii="Sakkal Majalla" w:hAnsi="Sakkal Majalla" w:cs="Sakkal Majalla"/>
          <w:b/>
          <w:bCs/>
          <w:color w:val="auto"/>
          <w:sz w:val="28"/>
          <w:szCs w:val="28"/>
          <w:rtl/>
        </w:rPr>
        <w:t>سابعاً: خلاصة الفصل</w:t>
      </w:r>
      <w:bookmarkEnd w:id="62"/>
    </w:p>
    <w:p w14:paraId="10F4F80E"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قدم هذا الفصل مناقشة علمية متعمقة للنتائج التي تم التوصل إليها في الدراسة الميدانية، حيث تم تفسير النتائج الوصفية والمتعلقة باختبار الفروض وتحليل الانحدار والوساطة والفروق الديموغرافية، وربطها بالإطار النظري (نظرية السلوك المخطط، وأبعاد جودة المحتوى البصري) والدراسات السابقة</w:t>
      </w:r>
      <w:r w:rsidRPr="00BC04AA">
        <w:rPr>
          <w:rFonts w:ascii="Sakkal Majalla" w:hAnsi="Sakkal Majalla" w:cs="Sakkal Majalla"/>
          <w:sz w:val="28"/>
          <w:szCs w:val="28"/>
          <w:lang w:bidi="ar-EG"/>
        </w:rPr>
        <w:t>.</w:t>
      </w:r>
    </w:p>
    <w:p w14:paraId="20DCDBA6"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وأكدت المناقشة أن </w:t>
      </w:r>
      <w:r w:rsidRPr="00BC04AA">
        <w:rPr>
          <w:rFonts w:ascii="Sakkal Majalla" w:hAnsi="Sakkal Majalla" w:cs="Sakkal Majalla"/>
          <w:b/>
          <w:bCs/>
          <w:sz w:val="28"/>
          <w:szCs w:val="28"/>
          <w:rtl/>
        </w:rPr>
        <w:t>جودة المحتوى البصري هي متنبئ قوي بنية الحضور</w:t>
      </w:r>
      <w:r w:rsidRPr="00BC04AA">
        <w:rPr>
          <w:rFonts w:ascii="Sakkal Majalla" w:hAnsi="Sakkal Majalla" w:cs="Sakkal Majalla"/>
          <w:sz w:val="28"/>
          <w:szCs w:val="28"/>
          <w:rtl/>
        </w:rPr>
        <w:t> </w:t>
      </w:r>
      <w:r w:rsidRPr="00BC04AA">
        <w:rPr>
          <w:rFonts w:ascii="Sakkal Majalla" w:hAnsi="Sakkal Majalla" w:cs="Sakkal Majalla"/>
          <w:sz w:val="28"/>
          <w:szCs w:val="28"/>
          <w:lang w:bidi="ar-EG"/>
        </w:rPr>
        <w:t>(R² = 0.665)</w:t>
      </w:r>
      <w:r w:rsidRPr="00BC04AA">
        <w:rPr>
          <w:rFonts w:ascii="Sakkal Majalla" w:hAnsi="Sakkal Majalla" w:cs="Sakkal Majalla"/>
          <w:sz w:val="28"/>
          <w:szCs w:val="28"/>
          <w:rtl/>
        </w:rPr>
        <w:t>، وأن </w:t>
      </w:r>
      <w:r w:rsidRPr="00BC04AA">
        <w:rPr>
          <w:rFonts w:ascii="Sakkal Majalla" w:hAnsi="Sakkal Majalla" w:cs="Sakkal Majalla"/>
          <w:b/>
          <w:bCs/>
          <w:sz w:val="28"/>
          <w:szCs w:val="28"/>
          <w:rtl/>
        </w:rPr>
        <w:t>التفاعل والملاءمة هما الأبعاد الأكثر تأثيراً</w:t>
      </w:r>
      <w:r w:rsidRPr="00BC04AA">
        <w:rPr>
          <w:rFonts w:ascii="Sakkal Majalla" w:hAnsi="Sakkal Majalla" w:cs="Sakkal Majalla"/>
          <w:sz w:val="28"/>
          <w:szCs w:val="28"/>
          <w:rtl/>
        </w:rPr>
        <w:t> عند دراسة الأبعاد معاً، وأن </w:t>
      </w:r>
      <w:r w:rsidRPr="00BC04AA">
        <w:rPr>
          <w:rFonts w:ascii="Sakkal Majalla" w:hAnsi="Sakkal Majalla" w:cs="Sakkal Majalla"/>
          <w:b/>
          <w:bCs/>
          <w:sz w:val="28"/>
          <w:szCs w:val="28"/>
          <w:rtl/>
        </w:rPr>
        <w:t>الانطباع الأول والاهتمام بالفعالية يلعبان دوراً وسيطاً مهماً</w:t>
      </w:r>
      <w:r w:rsidRPr="00BC04AA">
        <w:rPr>
          <w:rFonts w:ascii="Sakkal Majalla" w:hAnsi="Sakkal Majalla" w:cs="Sakkal Majalla"/>
          <w:sz w:val="28"/>
          <w:szCs w:val="28"/>
          <w:rtl/>
        </w:rPr>
        <w:t xml:space="preserve"> (إجمالي الأثر </w:t>
      </w:r>
      <w:r w:rsidRPr="00BC04AA">
        <w:rPr>
          <w:rFonts w:ascii="Sakkal Majalla" w:hAnsi="Sakkal Majalla" w:cs="Sakkal Majalla"/>
          <w:sz w:val="28"/>
          <w:szCs w:val="28"/>
          <w:rtl/>
        </w:rPr>
        <w:lastRenderedPageBreak/>
        <w:t>غير المباشر = 0.580). كما أظهرت الفروق الديموغرافية تأثيراً محدوداً، حيث ظهرت فروق حسب العمر والمستوى التعليمي فقط</w:t>
      </w:r>
      <w:r w:rsidRPr="00BC04AA">
        <w:rPr>
          <w:rFonts w:ascii="Sakkal Majalla" w:hAnsi="Sakkal Majalla" w:cs="Sakkal Majalla"/>
          <w:sz w:val="28"/>
          <w:szCs w:val="28"/>
          <w:lang w:bidi="ar-EG"/>
        </w:rPr>
        <w:t>.</w:t>
      </w:r>
    </w:p>
    <w:p w14:paraId="53E32960"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كما قدم الفصل مجموعة من التوصيات العملية للجهات المنظمة والمسوقين، منها: تعزيز جودة المحتوى البصري بشكل متكامل، وإعطاء أولوية خاصة لبعدي التفاعل والملاءمة، والاستفادة من قوة المتغيرات الوسيطة، وتخصيص المحتوى حسب الفئات العمرية، واختيار المنصات المناسبة، وقياس الأداء، والتعاون مع المؤثرين الرقميين</w:t>
      </w:r>
      <w:r w:rsidRPr="00BC04AA">
        <w:rPr>
          <w:rFonts w:ascii="Sakkal Majalla" w:hAnsi="Sakkal Majalla" w:cs="Sakkal Majalla"/>
          <w:sz w:val="28"/>
          <w:szCs w:val="28"/>
          <w:lang w:bidi="ar-EG"/>
        </w:rPr>
        <w:t>.</w:t>
      </w:r>
    </w:p>
    <w:p w14:paraId="4CB718F2" w14:textId="77777777" w:rsidR="005C3ECF" w:rsidRPr="00BC04AA" w:rsidRDefault="005C3ECF" w:rsidP="00DE7A4B">
      <w:pPr>
        <w:bidi/>
        <w:spacing w:line="276" w:lineRule="auto"/>
        <w:rPr>
          <w:rFonts w:ascii="Sakkal Majalla" w:hAnsi="Sakkal Majalla" w:cs="Sakkal Majalla"/>
          <w:sz w:val="28"/>
          <w:szCs w:val="28"/>
          <w:lang w:bidi="ar-EG"/>
        </w:rPr>
      </w:pPr>
      <w:r w:rsidRPr="00BC04AA">
        <w:rPr>
          <w:rFonts w:ascii="Sakkal Majalla" w:hAnsi="Sakkal Majalla" w:cs="Sakkal Majalla"/>
          <w:sz w:val="28"/>
          <w:szCs w:val="28"/>
          <w:rtl/>
        </w:rPr>
        <w:t>واختتم الفصل بمقترحات للدراسات المستقبلية، مما يعزز من القيمة التطبيقية والعلمية لهذه الدراسة، ويفتح آفاقاً جديدة للبحث في مجال التسويق الرقمي للفعاليات</w:t>
      </w:r>
      <w:r w:rsidRPr="00BC04AA">
        <w:rPr>
          <w:rFonts w:ascii="Sakkal Majalla" w:hAnsi="Sakkal Majalla" w:cs="Sakkal Majalla"/>
          <w:sz w:val="28"/>
          <w:szCs w:val="28"/>
          <w:lang w:bidi="ar-EG"/>
        </w:rPr>
        <w:t>.</w:t>
      </w:r>
    </w:p>
    <w:p w14:paraId="0D4B6E9D" w14:textId="77777777" w:rsidR="009B66F9" w:rsidRPr="00FD01AE" w:rsidRDefault="009B66F9" w:rsidP="00DE7A4B">
      <w:pPr>
        <w:pStyle w:val="Heading1"/>
        <w:bidi/>
        <w:spacing w:line="276" w:lineRule="auto"/>
        <w:rPr>
          <w:rFonts w:ascii="Sakkal Majalla" w:hAnsi="Sakkal Majalla" w:cs="Sakkal Majalla"/>
          <w:b/>
          <w:bCs/>
          <w:color w:val="auto"/>
          <w:sz w:val="28"/>
          <w:szCs w:val="28"/>
          <w:lang w:bidi="ar-EG"/>
        </w:rPr>
      </w:pPr>
      <w:bookmarkStart w:id="63" w:name="_Toc237399781"/>
      <w:r w:rsidRPr="00FD01AE">
        <w:rPr>
          <w:rFonts w:ascii="Sakkal Majalla" w:hAnsi="Sakkal Majalla" w:cs="Sakkal Majalla"/>
          <w:b/>
          <w:bCs/>
          <w:color w:val="auto"/>
          <w:sz w:val="28"/>
          <w:szCs w:val="28"/>
          <w:rtl/>
        </w:rPr>
        <w:t>قائمة المراجع</w:t>
      </w:r>
      <w:bookmarkEnd w:id="63"/>
    </w:p>
    <w:p w14:paraId="21DF47BE" w14:textId="77777777" w:rsidR="009B66F9" w:rsidRPr="00FD01AE" w:rsidRDefault="009B66F9" w:rsidP="00DE7A4B">
      <w:pPr>
        <w:pStyle w:val="Heading2"/>
        <w:bidi/>
        <w:spacing w:line="276" w:lineRule="auto"/>
        <w:rPr>
          <w:rFonts w:ascii="Sakkal Majalla" w:hAnsi="Sakkal Majalla" w:cs="Sakkal Majalla"/>
          <w:b/>
          <w:bCs/>
          <w:color w:val="auto"/>
          <w:sz w:val="28"/>
          <w:szCs w:val="28"/>
          <w:lang w:bidi="ar-EG"/>
        </w:rPr>
      </w:pPr>
      <w:bookmarkStart w:id="64" w:name="_Toc237399782"/>
      <w:r w:rsidRPr="00FD01AE">
        <w:rPr>
          <w:rFonts w:ascii="Sakkal Majalla" w:hAnsi="Sakkal Majalla" w:cs="Sakkal Majalla"/>
          <w:b/>
          <w:bCs/>
          <w:color w:val="auto"/>
          <w:sz w:val="28"/>
          <w:szCs w:val="28"/>
          <w:rtl/>
        </w:rPr>
        <w:t>المراجع العربية</w:t>
      </w:r>
      <w:bookmarkEnd w:id="64"/>
    </w:p>
    <w:p w14:paraId="0DCFFB2D" w14:textId="77777777" w:rsidR="009B66F9" w:rsidRPr="00BC04AA" w:rsidRDefault="009B66F9" w:rsidP="00DE7A4B">
      <w:pPr>
        <w:bidi/>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rtl/>
        </w:rPr>
        <w:t>أبو أحمد، يوسف محمد</w:t>
      </w:r>
      <w:r w:rsidRPr="00BC04AA">
        <w:rPr>
          <w:rFonts w:ascii="Sakkal Majalla" w:hAnsi="Sakkal Majalla" w:cs="Sakkal Majalla"/>
          <w:sz w:val="28"/>
          <w:szCs w:val="28"/>
          <w:lang w:bidi="ar-EG"/>
        </w:rPr>
        <w:t xml:space="preserve"> (2013). </w:t>
      </w:r>
      <w:r w:rsidRPr="00BC04AA">
        <w:rPr>
          <w:rFonts w:ascii="Sakkal Majalla" w:hAnsi="Sakkal Majalla" w:cs="Sakkal Majalla"/>
          <w:b/>
          <w:bCs/>
          <w:sz w:val="28"/>
          <w:szCs w:val="28"/>
          <w:rtl/>
        </w:rPr>
        <w:t>التسويق الرقمي المعاصر</w:t>
      </w:r>
      <w:r w:rsidRPr="00BC04AA">
        <w:rPr>
          <w:rFonts w:ascii="Sakkal Majalla" w:hAnsi="Sakkal Majalla" w:cs="Sakkal Majalla"/>
          <w:sz w:val="28"/>
          <w:szCs w:val="28"/>
          <w:lang w:bidi="ar-EG"/>
        </w:rPr>
        <w:t xml:space="preserve">. </w:t>
      </w:r>
      <w:r w:rsidRPr="00BC04AA">
        <w:rPr>
          <w:rFonts w:ascii="Sakkal Majalla" w:hAnsi="Sakkal Majalla" w:cs="Sakkal Majalla"/>
          <w:sz w:val="28"/>
          <w:szCs w:val="28"/>
          <w:rtl/>
        </w:rPr>
        <w:t>دار اليازوري العلمية للنشر والتوزيع</w:t>
      </w:r>
      <w:r w:rsidRPr="00BC04AA">
        <w:rPr>
          <w:rFonts w:ascii="Sakkal Majalla" w:hAnsi="Sakkal Majalla" w:cs="Sakkal Majalla"/>
          <w:sz w:val="28"/>
          <w:szCs w:val="28"/>
          <w:lang w:bidi="ar-EG"/>
        </w:rPr>
        <w:t>.</w:t>
      </w:r>
    </w:p>
    <w:p w14:paraId="7EE394D5" w14:textId="77777777" w:rsidR="009B66F9" w:rsidRPr="00BC04AA" w:rsidRDefault="009B66F9" w:rsidP="00DE7A4B">
      <w:pPr>
        <w:bidi/>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rtl/>
        </w:rPr>
        <w:t>الزهيري، أثير هاشم</w:t>
      </w:r>
      <w:r w:rsidRPr="00BC04AA">
        <w:rPr>
          <w:rFonts w:ascii="Sakkal Majalla" w:hAnsi="Sakkal Majalla" w:cs="Sakkal Majalla"/>
          <w:sz w:val="28"/>
          <w:szCs w:val="28"/>
          <w:lang w:bidi="ar-EG"/>
        </w:rPr>
        <w:t xml:space="preserve"> (2013). </w:t>
      </w:r>
      <w:r w:rsidRPr="00BC04AA">
        <w:rPr>
          <w:rFonts w:ascii="Sakkal Majalla" w:hAnsi="Sakkal Majalla" w:cs="Sakkal Majalla"/>
          <w:b/>
          <w:bCs/>
          <w:sz w:val="28"/>
          <w:szCs w:val="28"/>
          <w:rtl/>
        </w:rPr>
        <w:t>التسويق الإلكتروني الحديث: مفاهيم واستراتيجيات</w:t>
      </w:r>
      <w:r w:rsidRPr="00BC04AA">
        <w:rPr>
          <w:rFonts w:ascii="Sakkal Majalla" w:hAnsi="Sakkal Majalla" w:cs="Sakkal Majalla"/>
          <w:sz w:val="28"/>
          <w:szCs w:val="28"/>
          <w:lang w:bidi="ar-EG"/>
        </w:rPr>
        <w:t xml:space="preserve">. </w:t>
      </w:r>
      <w:r w:rsidRPr="00BC04AA">
        <w:rPr>
          <w:rFonts w:ascii="Sakkal Majalla" w:hAnsi="Sakkal Majalla" w:cs="Sakkal Majalla"/>
          <w:sz w:val="28"/>
          <w:szCs w:val="28"/>
          <w:rtl/>
        </w:rPr>
        <w:t>دار المناهج للنشر والتوزيع</w:t>
      </w:r>
      <w:r w:rsidRPr="00BC04AA">
        <w:rPr>
          <w:rFonts w:ascii="Sakkal Majalla" w:hAnsi="Sakkal Majalla" w:cs="Sakkal Majalla"/>
          <w:sz w:val="28"/>
          <w:szCs w:val="28"/>
          <w:lang w:bidi="ar-EG"/>
        </w:rPr>
        <w:t>.</w:t>
      </w:r>
    </w:p>
    <w:p w14:paraId="7BD1A503" w14:textId="77777777" w:rsidR="009B66F9" w:rsidRPr="00BC04AA" w:rsidRDefault="009B66F9" w:rsidP="00DE7A4B">
      <w:pPr>
        <w:bidi/>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rtl/>
        </w:rPr>
        <w:t>السيد، د. محمود عبدالرحمن (2022). تداعيات كوفيد 19 وأثر التحول الرقمي في تنمية الموارد البشرية وعمل المؤسسات</w:t>
      </w:r>
      <w:r w:rsidRPr="00BC04AA">
        <w:rPr>
          <w:rFonts w:ascii="Sakkal Majalla" w:hAnsi="Sakkal Majalla" w:cs="Sakkal Majalla"/>
          <w:sz w:val="28"/>
          <w:szCs w:val="28"/>
          <w:lang w:bidi="ar-EG"/>
        </w:rPr>
        <w:t>. </w:t>
      </w:r>
      <w:r w:rsidRPr="00BC04AA">
        <w:rPr>
          <w:rFonts w:ascii="Sakkal Majalla" w:hAnsi="Sakkal Majalla" w:cs="Sakkal Majalla"/>
          <w:b/>
          <w:bCs/>
          <w:sz w:val="28"/>
          <w:szCs w:val="28"/>
          <w:rtl/>
        </w:rPr>
        <w:t>مجلة الدراسات الاقتصادية والمالية</w:t>
      </w:r>
      <w:r w:rsidRPr="00BC04AA">
        <w:rPr>
          <w:rFonts w:ascii="Sakkal Majalla" w:hAnsi="Sakkal Majalla" w:cs="Sakkal Majalla"/>
          <w:sz w:val="28"/>
          <w:szCs w:val="28"/>
          <w:rtl/>
        </w:rPr>
        <w:t>، 15</w:t>
      </w:r>
      <w:r w:rsidRPr="00BC04AA">
        <w:rPr>
          <w:rFonts w:ascii="Sakkal Majalla" w:hAnsi="Sakkal Majalla" w:cs="Sakkal Majalla"/>
          <w:sz w:val="28"/>
          <w:szCs w:val="28"/>
          <w:lang w:bidi="ar-EG"/>
        </w:rPr>
        <w:t>(2)</w:t>
      </w:r>
      <w:r w:rsidRPr="00BC04AA">
        <w:rPr>
          <w:rFonts w:ascii="Sakkal Majalla" w:hAnsi="Sakkal Majalla" w:cs="Sakkal Majalla"/>
          <w:sz w:val="28"/>
          <w:szCs w:val="28"/>
          <w:rtl/>
        </w:rPr>
        <w:t>، 301-320</w:t>
      </w:r>
      <w:r w:rsidRPr="00BC04AA">
        <w:rPr>
          <w:rFonts w:ascii="Sakkal Majalla" w:hAnsi="Sakkal Majalla" w:cs="Sakkal Majalla"/>
          <w:sz w:val="28"/>
          <w:szCs w:val="28"/>
          <w:lang w:bidi="ar-EG"/>
        </w:rPr>
        <w:t>.</w:t>
      </w:r>
    </w:p>
    <w:p w14:paraId="34B46B30" w14:textId="77777777" w:rsidR="009B66F9" w:rsidRPr="00BC04AA" w:rsidRDefault="009B66F9" w:rsidP="00DE7A4B">
      <w:pPr>
        <w:bidi/>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rtl/>
        </w:rPr>
        <w:t>السهلي، عبد الله، أبو حمد، مصطفى محمود، فوزي، نانسي محمد، وحسن، سوزان بكري (2025). تقييم أثر المهرجانات على الصورة الذهنية للمملكة العربية السعودية كمقصد سياحي</w:t>
      </w:r>
      <w:r w:rsidRPr="00BC04AA">
        <w:rPr>
          <w:rFonts w:ascii="Sakkal Majalla" w:hAnsi="Sakkal Majalla" w:cs="Sakkal Majalla"/>
          <w:sz w:val="28"/>
          <w:szCs w:val="28"/>
          <w:lang w:bidi="ar-EG"/>
        </w:rPr>
        <w:t>. </w:t>
      </w:r>
      <w:r w:rsidRPr="00BC04AA">
        <w:rPr>
          <w:rFonts w:ascii="Sakkal Majalla" w:hAnsi="Sakkal Majalla" w:cs="Sakkal Majalla"/>
          <w:b/>
          <w:bCs/>
          <w:sz w:val="28"/>
          <w:szCs w:val="28"/>
          <w:rtl/>
        </w:rPr>
        <w:t>المجلة الدولية للتراث والسياحة والضيافة</w:t>
      </w:r>
      <w:r w:rsidRPr="00BC04AA">
        <w:rPr>
          <w:rFonts w:ascii="Sakkal Majalla" w:hAnsi="Sakkal Majalla" w:cs="Sakkal Majalla"/>
          <w:sz w:val="28"/>
          <w:szCs w:val="28"/>
          <w:rtl/>
        </w:rPr>
        <w:t>، 19</w:t>
      </w:r>
      <w:r w:rsidRPr="00BC04AA">
        <w:rPr>
          <w:rFonts w:ascii="Sakkal Majalla" w:hAnsi="Sakkal Majalla" w:cs="Sakkal Majalla"/>
          <w:sz w:val="28"/>
          <w:szCs w:val="28"/>
          <w:lang w:bidi="ar-EG"/>
        </w:rPr>
        <w:t>(2)</w:t>
      </w:r>
      <w:r w:rsidRPr="00BC04AA">
        <w:rPr>
          <w:rFonts w:ascii="Sakkal Majalla" w:hAnsi="Sakkal Majalla" w:cs="Sakkal Majalla"/>
          <w:sz w:val="28"/>
          <w:szCs w:val="28"/>
          <w:rtl/>
        </w:rPr>
        <w:t>، 1-27</w:t>
      </w:r>
      <w:r w:rsidRPr="00BC04AA">
        <w:rPr>
          <w:rFonts w:ascii="Sakkal Majalla" w:hAnsi="Sakkal Majalla" w:cs="Sakkal Majalla"/>
          <w:sz w:val="28"/>
          <w:szCs w:val="28"/>
          <w:lang w:bidi="ar-EG"/>
        </w:rPr>
        <w:t>.</w:t>
      </w:r>
    </w:p>
    <w:p w14:paraId="0880D719" w14:textId="77777777" w:rsidR="009B66F9" w:rsidRPr="00BC04AA" w:rsidRDefault="009B66F9" w:rsidP="00DE7A4B">
      <w:pPr>
        <w:bidi/>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rtl/>
        </w:rPr>
        <w:t>الشيحة، أحمد بن عبد العزيز (2024). أثر استراتيجيات التسويق الرقمي في تعزيز جاذبية السياحة الثقافية والتراثية في المملكة العربية السعودية: دراسة ميدانية</w:t>
      </w:r>
      <w:r w:rsidRPr="00BC04AA">
        <w:rPr>
          <w:rFonts w:ascii="Sakkal Majalla" w:hAnsi="Sakkal Majalla" w:cs="Sakkal Majalla"/>
          <w:sz w:val="28"/>
          <w:szCs w:val="28"/>
          <w:lang w:bidi="ar-EG"/>
        </w:rPr>
        <w:t>. </w:t>
      </w:r>
      <w:r w:rsidRPr="00BC04AA">
        <w:rPr>
          <w:rFonts w:ascii="Sakkal Majalla" w:hAnsi="Sakkal Majalla" w:cs="Sakkal Majalla"/>
          <w:b/>
          <w:bCs/>
          <w:sz w:val="28"/>
          <w:szCs w:val="28"/>
          <w:rtl/>
        </w:rPr>
        <w:t>مجلة كلية السياحة والفنادق-جامعة مدينة السادات</w:t>
      </w:r>
      <w:r w:rsidRPr="00BC04AA">
        <w:rPr>
          <w:rFonts w:ascii="Sakkal Majalla" w:hAnsi="Sakkal Majalla" w:cs="Sakkal Majalla"/>
          <w:sz w:val="28"/>
          <w:szCs w:val="28"/>
          <w:rtl/>
        </w:rPr>
        <w:t>، 8</w:t>
      </w:r>
      <w:r w:rsidRPr="00BC04AA">
        <w:rPr>
          <w:rFonts w:ascii="Sakkal Majalla" w:hAnsi="Sakkal Majalla" w:cs="Sakkal Majalla"/>
          <w:sz w:val="28"/>
          <w:szCs w:val="28"/>
          <w:lang w:bidi="ar-EG"/>
        </w:rPr>
        <w:t>(1)</w:t>
      </w:r>
      <w:r w:rsidRPr="00BC04AA">
        <w:rPr>
          <w:rFonts w:ascii="Sakkal Majalla" w:hAnsi="Sakkal Majalla" w:cs="Sakkal Majalla"/>
          <w:sz w:val="28"/>
          <w:szCs w:val="28"/>
          <w:rtl/>
        </w:rPr>
        <w:t>، 113-139</w:t>
      </w:r>
      <w:r w:rsidRPr="00BC04AA">
        <w:rPr>
          <w:rFonts w:ascii="Sakkal Majalla" w:hAnsi="Sakkal Majalla" w:cs="Sakkal Majalla"/>
          <w:sz w:val="28"/>
          <w:szCs w:val="28"/>
          <w:lang w:bidi="ar-EG"/>
        </w:rPr>
        <w:t>.</w:t>
      </w:r>
    </w:p>
    <w:p w14:paraId="51C89892" w14:textId="77777777" w:rsidR="009B66F9" w:rsidRPr="00BC04AA" w:rsidRDefault="009B66F9" w:rsidP="00DE7A4B">
      <w:pPr>
        <w:bidi/>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rtl/>
        </w:rPr>
        <w:t>الصعيدي، أحمد عبدالله (2022). العوامل المؤثرة في استخدام نظام إدارة التعلم الإلكتروني في ضوء نموذج قبول التقنية</w:t>
      </w:r>
      <w:r w:rsidRPr="00BC04AA">
        <w:rPr>
          <w:rFonts w:ascii="Sakkal Majalla" w:hAnsi="Sakkal Majalla" w:cs="Sakkal Majalla"/>
          <w:sz w:val="28"/>
          <w:szCs w:val="28"/>
          <w:lang w:bidi="ar-EG"/>
        </w:rPr>
        <w:t xml:space="preserve"> (TAM) </w:t>
      </w:r>
      <w:r w:rsidRPr="00BC04AA">
        <w:rPr>
          <w:rFonts w:ascii="Sakkal Majalla" w:hAnsi="Sakkal Majalla" w:cs="Sakkal Majalla"/>
          <w:sz w:val="28"/>
          <w:szCs w:val="28"/>
          <w:rtl/>
        </w:rPr>
        <w:t>لدى طلاب جامعة الملك سعود</w:t>
      </w:r>
      <w:r w:rsidRPr="00BC04AA">
        <w:rPr>
          <w:rFonts w:ascii="Sakkal Majalla" w:hAnsi="Sakkal Majalla" w:cs="Sakkal Majalla"/>
          <w:sz w:val="28"/>
          <w:szCs w:val="28"/>
          <w:lang w:bidi="ar-EG"/>
        </w:rPr>
        <w:t>. </w:t>
      </w:r>
      <w:r w:rsidRPr="00BC04AA">
        <w:rPr>
          <w:rFonts w:ascii="Sakkal Majalla" w:hAnsi="Sakkal Majalla" w:cs="Sakkal Majalla"/>
          <w:b/>
          <w:bCs/>
          <w:sz w:val="28"/>
          <w:szCs w:val="28"/>
          <w:rtl/>
        </w:rPr>
        <w:t>مجلة كلية التربية-جامعة المنوفية</w:t>
      </w:r>
      <w:r w:rsidRPr="00BC04AA">
        <w:rPr>
          <w:rFonts w:ascii="Sakkal Majalla" w:hAnsi="Sakkal Majalla" w:cs="Sakkal Majalla"/>
          <w:sz w:val="28"/>
          <w:szCs w:val="28"/>
          <w:rtl/>
        </w:rPr>
        <w:t>، 2</w:t>
      </w:r>
      <w:r w:rsidRPr="00BC04AA">
        <w:rPr>
          <w:rFonts w:ascii="Sakkal Majalla" w:hAnsi="Sakkal Majalla" w:cs="Sakkal Majalla"/>
          <w:sz w:val="28"/>
          <w:szCs w:val="28"/>
          <w:lang w:bidi="ar-EG"/>
        </w:rPr>
        <w:t>(1)</w:t>
      </w:r>
      <w:r w:rsidRPr="00BC04AA">
        <w:rPr>
          <w:rFonts w:ascii="Sakkal Majalla" w:hAnsi="Sakkal Majalla" w:cs="Sakkal Majalla"/>
          <w:sz w:val="28"/>
          <w:szCs w:val="28"/>
          <w:rtl/>
        </w:rPr>
        <w:t>، 45-72</w:t>
      </w:r>
      <w:r w:rsidRPr="00BC04AA">
        <w:rPr>
          <w:rFonts w:ascii="Sakkal Majalla" w:hAnsi="Sakkal Majalla" w:cs="Sakkal Majalla"/>
          <w:sz w:val="28"/>
          <w:szCs w:val="28"/>
          <w:lang w:bidi="ar-EG"/>
        </w:rPr>
        <w:t>.</w:t>
      </w:r>
    </w:p>
    <w:p w14:paraId="1792059D" w14:textId="77777777" w:rsidR="009B66F9" w:rsidRPr="00BC04AA" w:rsidRDefault="009B66F9" w:rsidP="00DE7A4B">
      <w:pPr>
        <w:bidi/>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rtl/>
        </w:rPr>
        <w:t>علي، تركي (2024). اتجاهات الجمهور السعودي نحو استراتيجية استخدام منصات الإعلام الاجتماعي في التسويق لموسم الرياض</w:t>
      </w:r>
      <w:r w:rsidRPr="00BC04AA">
        <w:rPr>
          <w:rFonts w:ascii="Sakkal Majalla" w:hAnsi="Sakkal Majalla" w:cs="Sakkal Majalla"/>
          <w:sz w:val="28"/>
          <w:szCs w:val="28"/>
          <w:lang w:bidi="ar-EG"/>
        </w:rPr>
        <w:t>. </w:t>
      </w:r>
      <w:r w:rsidRPr="00BC04AA">
        <w:rPr>
          <w:rFonts w:ascii="Sakkal Majalla" w:hAnsi="Sakkal Majalla" w:cs="Sakkal Majalla"/>
          <w:b/>
          <w:bCs/>
          <w:sz w:val="28"/>
          <w:szCs w:val="28"/>
          <w:rtl/>
        </w:rPr>
        <w:t>المجلة العربية للإعلام والاتصال</w:t>
      </w:r>
      <w:r w:rsidRPr="00BC04AA">
        <w:rPr>
          <w:rFonts w:ascii="Sakkal Majalla" w:hAnsi="Sakkal Majalla" w:cs="Sakkal Majalla"/>
          <w:sz w:val="28"/>
          <w:szCs w:val="28"/>
          <w:rtl/>
        </w:rPr>
        <w:t xml:space="preserve">، </w:t>
      </w:r>
      <w:r w:rsidRPr="00BC04AA">
        <w:rPr>
          <w:rFonts w:ascii="Sakkal Majalla" w:hAnsi="Sakkal Majalla" w:cs="Sakkal Majalla"/>
          <w:sz w:val="28"/>
          <w:szCs w:val="28"/>
          <w:lang w:bidi="ar-EG"/>
        </w:rPr>
        <w:t>(38)</w:t>
      </w:r>
      <w:r w:rsidRPr="00BC04AA">
        <w:rPr>
          <w:rFonts w:ascii="Sakkal Majalla" w:hAnsi="Sakkal Majalla" w:cs="Sakkal Majalla"/>
          <w:sz w:val="28"/>
          <w:szCs w:val="28"/>
          <w:rtl/>
        </w:rPr>
        <w:t>، 1-30</w:t>
      </w:r>
      <w:r w:rsidRPr="00BC04AA">
        <w:rPr>
          <w:rFonts w:ascii="Sakkal Majalla" w:hAnsi="Sakkal Majalla" w:cs="Sakkal Majalla"/>
          <w:sz w:val="28"/>
          <w:szCs w:val="28"/>
          <w:lang w:bidi="ar-EG"/>
        </w:rPr>
        <w:t>.</w:t>
      </w:r>
    </w:p>
    <w:p w14:paraId="57EE1314" w14:textId="77777777" w:rsidR="009B66F9" w:rsidRPr="00BC04AA" w:rsidRDefault="009B66F9" w:rsidP="00DE7A4B">
      <w:pPr>
        <w:bidi/>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rtl/>
        </w:rPr>
        <w:lastRenderedPageBreak/>
        <w:t>عمرو، السيد (2020). تصور مستقبلي للتسويق الرقمي في ظل تكنولوجيا المعلومات لتطوير منظومة الاحتراف الرياضي</w:t>
      </w:r>
      <w:r w:rsidRPr="00BC04AA">
        <w:rPr>
          <w:rFonts w:ascii="Sakkal Majalla" w:hAnsi="Sakkal Majalla" w:cs="Sakkal Majalla"/>
          <w:sz w:val="28"/>
          <w:szCs w:val="28"/>
          <w:lang w:bidi="ar-EG"/>
        </w:rPr>
        <w:t>. </w:t>
      </w:r>
      <w:r w:rsidRPr="00BC04AA">
        <w:rPr>
          <w:rFonts w:ascii="Sakkal Majalla" w:hAnsi="Sakkal Majalla" w:cs="Sakkal Majalla"/>
          <w:b/>
          <w:bCs/>
          <w:sz w:val="28"/>
          <w:szCs w:val="28"/>
          <w:rtl/>
        </w:rPr>
        <w:t>مجلة علوم الرياضة</w:t>
      </w:r>
      <w:r w:rsidRPr="00BC04AA">
        <w:rPr>
          <w:rFonts w:ascii="Sakkal Majalla" w:hAnsi="Sakkal Majalla" w:cs="Sakkal Majalla"/>
          <w:sz w:val="28"/>
          <w:szCs w:val="28"/>
          <w:rtl/>
        </w:rPr>
        <w:t>، 12</w:t>
      </w:r>
      <w:r w:rsidRPr="00BC04AA">
        <w:rPr>
          <w:rFonts w:ascii="Sakkal Majalla" w:hAnsi="Sakkal Majalla" w:cs="Sakkal Majalla"/>
          <w:sz w:val="28"/>
          <w:szCs w:val="28"/>
          <w:lang w:bidi="ar-EG"/>
        </w:rPr>
        <w:t>(3)</w:t>
      </w:r>
      <w:r w:rsidRPr="00BC04AA">
        <w:rPr>
          <w:rFonts w:ascii="Sakkal Majalla" w:hAnsi="Sakkal Majalla" w:cs="Sakkal Majalla"/>
          <w:sz w:val="28"/>
          <w:szCs w:val="28"/>
          <w:rtl/>
        </w:rPr>
        <w:t>، 45-68</w:t>
      </w:r>
      <w:r w:rsidRPr="00BC04AA">
        <w:rPr>
          <w:rFonts w:ascii="Sakkal Majalla" w:hAnsi="Sakkal Majalla" w:cs="Sakkal Majalla"/>
          <w:sz w:val="28"/>
          <w:szCs w:val="28"/>
          <w:lang w:bidi="ar-EG"/>
        </w:rPr>
        <w:t>.</w:t>
      </w:r>
    </w:p>
    <w:p w14:paraId="635EC533" w14:textId="77777777" w:rsidR="009B66F9" w:rsidRPr="00BC04AA" w:rsidRDefault="009B66F9" w:rsidP="00DE7A4B">
      <w:pPr>
        <w:bidi/>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rtl/>
        </w:rPr>
        <w:t>غازي العمري</w:t>
      </w:r>
      <w:r w:rsidRPr="00BC04AA">
        <w:rPr>
          <w:rFonts w:ascii="Sakkal Majalla" w:hAnsi="Sakkal Majalla" w:cs="Sakkal Majalla"/>
          <w:sz w:val="28"/>
          <w:szCs w:val="28"/>
          <w:lang w:bidi="ar-EG"/>
        </w:rPr>
        <w:t xml:space="preserve"> (2023). </w:t>
      </w:r>
      <w:r w:rsidRPr="00BC04AA">
        <w:rPr>
          <w:rFonts w:ascii="Sakkal Majalla" w:hAnsi="Sakkal Majalla" w:cs="Sakkal Majalla"/>
          <w:b/>
          <w:bCs/>
          <w:sz w:val="28"/>
          <w:szCs w:val="28"/>
          <w:rtl/>
        </w:rPr>
        <w:t>دوري روشن السعودي وتأثير التحول الرقمي في جذب الاستثمارات الرياضية</w:t>
      </w:r>
      <w:r w:rsidRPr="00BC04AA">
        <w:rPr>
          <w:rFonts w:ascii="Sakkal Majalla" w:hAnsi="Sakkal Majalla" w:cs="Sakkal Majalla"/>
          <w:sz w:val="28"/>
          <w:szCs w:val="28"/>
          <w:lang w:bidi="ar-EG"/>
        </w:rPr>
        <w:t xml:space="preserve">. </w:t>
      </w:r>
      <w:r w:rsidRPr="00BC04AA">
        <w:rPr>
          <w:rFonts w:ascii="Sakkal Majalla" w:hAnsi="Sakkal Majalla" w:cs="Sakkal Majalla"/>
          <w:sz w:val="28"/>
          <w:szCs w:val="28"/>
          <w:rtl/>
        </w:rPr>
        <w:t>ورقة عمل مقدمة إلى المؤتمر السنوي للتسويق الرياضي، الرياض</w:t>
      </w:r>
      <w:r w:rsidRPr="00BC04AA">
        <w:rPr>
          <w:rFonts w:ascii="Sakkal Majalla" w:hAnsi="Sakkal Majalla" w:cs="Sakkal Majalla"/>
          <w:sz w:val="28"/>
          <w:szCs w:val="28"/>
          <w:lang w:bidi="ar-EG"/>
        </w:rPr>
        <w:t>.</w:t>
      </w:r>
    </w:p>
    <w:p w14:paraId="45C014B0" w14:textId="77777777" w:rsidR="009B66F9" w:rsidRPr="00BC04AA" w:rsidRDefault="009B66F9" w:rsidP="00DE7A4B">
      <w:pPr>
        <w:bidi/>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rtl/>
        </w:rPr>
        <w:t>جادين، نجلاء حمدان، عطية الله، زينب عبد الله، والطيب، محمد سعيد (2024). توظيف تطبيقات التواصل الاجتماعي في الترويج للسياحة بالمملكة العربية السعودية تطبيق</w:t>
      </w:r>
      <w:r w:rsidRPr="00BC04AA">
        <w:rPr>
          <w:rFonts w:ascii="Sakkal Majalla" w:hAnsi="Sakkal Majalla" w:cs="Sakkal Majalla"/>
          <w:sz w:val="28"/>
          <w:szCs w:val="28"/>
          <w:lang w:bidi="ar-EG"/>
        </w:rPr>
        <w:t xml:space="preserve"> X </w:t>
      </w:r>
      <w:r w:rsidRPr="00BC04AA">
        <w:rPr>
          <w:rFonts w:ascii="Sakkal Majalla" w:hAnsi="Sakkal Majalla" w:cs="Sakkal Majalla"/>
          <w:sz w:val="28"/>
          <w:szCs w:val="28"/>
          <w:rtl/>
        </w:rPr>
        <w:t>(تويتر سابقاً) نموذجاً لعينة من الجمهور</w:t>
      </w:r>
      <w:r w:rsidRPr="00BC04AA">
        <w:rPr>
          <w:rFonts w:ascii="Sakkal Majalla" w:hAnsi="Sakkal Majalla" w:cs="Sakkal Majalla"/>
          <w:sz w:val="28"/>
          <w:szCs w:val="28"/>
          <w:lang w:bidi="ar-EG"/>
        </w:rPr>
        <w:t>. </w:t>
      </w:r>
      <w:r w:rsidRPr="00BC04AA">
        <w:rPr>
          <w:rFonts w:ascii="Sakkal Majalla" w:hAnsi="Sakkal Majalla" w:cs="Sakkal Majalla"/>
          <w:b/>
          <w:bCs/>
          <w:sz w:val="28"/>
          <w:szCs w:val="28"/>
          <w:rtl/>
        </w:rPr>
        <w:t>المجلة العربية لبحوث الاتصال والإعلام الرقمي</w:t>
      </w:r>
      <w:r w:rsidRPr="00BC04AA">
        <w:rPr>
          <w:rFonts w:ascii="Sakkal Majalla" w:hAnsi="Sakkal Majalla" w:cs="Sakkal Majalla"/>
          <w:sz w:val="28"/>
          <w:szCs w:val="28"/>
          <w:rtl/>
        </w:rPr>
        <w:t>، 3</w:t>
      </w:r>
      <w:r w:rsidRPr="00BC04AA">
        <w:rPr>
          <w:rFonts w:ascii="Sakkal Majalla" w:hAnsi="Sakkal Majalla" w:cs="Sakkal Majalla"/>
          <w:sz w:val="28"/>
          <w:szCs w:val="28"/>
          <w:lang w:bidi="ar-EG"/>
        </w:rPr>
        <w:t>(5)</w:t>
      </w:r>
      <w:r w:rsidRPr="00BC04AA">
        <w:rPr>
          <w:rFonts w:ascii="Sakkal Majalla" w:hAnsi="Sakkal Majalla" w:cs="Sakkal Majalla"/>
          <w:sz w:val="28"/>
          <w:szCs w:val="28"/>
          <w:rtl/>
        </w:rPr>
        <w:t>، 1-35</w:t>
      </w:r>
      <w:r w:rsidRPr="00BC04AA">
        <w:rPr>
          <w:rFonts w:ascii="Sakkal Majalla" w:hAnsi="Sakkal Majalla" w:cs="Sakkal Majalla"/>
          <w:sz w:val="28"/>
          <w:szCs w:val="28"/>
          <w:lang w:bidi="ar-EG"/>
        </w:rPr>
        <w:t>.</w:t>
      </w:r>
    </w:p>
    <w:p w14:paraId="74E671A3" w14:textId="77777777" w:rsidR="009B66F9" w:rsidRPr="00BC04AA" w:rsidRDefault="009B66F9" w:rsidP="00DE7A4B">
      <w:pPr>
        <w:bidi/>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rtl/>
        </w:rPr>
        <w:t>جبريل، وفاطمة (2020). ترويج خدمات الأندية الرياضية باستخدام التسويق الإلكتروني ببعض الدول العربية</w:t>
      </w:r>
      <w:r w:rsidRPr="00BC04AA">
        <w:rPr>
          <w:rFonts w:ascii="Sakkal Majalla" w:hAnsi="Sakkal Majalla" w:cs="Sakkal Majalla"/>
          <w:sz w:val="28"/>
          <w:szCs w:val="28"/>
          <w:lang w:bidi="ar-EG"/>
        </w:rPr>
        <w:t>. </w:t>
      </w:r>
      <w:r w:rsidRPr="00BC04AA">
        <w:rPr>
          <w:rFonts w:ascii="Sakkal Majalla" w:hAnsi="Sakkal Majalla" w:cs="Sakkal Majalla"/>
          <w:b/>
          <w:bCs/>
          <w:sz w:val="28"/>
          <w:szCs w:val="28"/>
          <w:rtl/>
        </w:rPr>
        <w:t>مجلة بحوث التربية الرياضية</w:t>
      </w:r>
      <w:r w:rsidRPr="00BC04AA">
        <w:rPr>
          <w:rFonts w:ascii="Sakkal Majalla" w:hAnsi="Sakkal Majalla" w:cs="Sakkal Majalla"/>
          <w:sz w:val="28"/>
          <w:szCs w:val="28"/>
          <w:rtl/>
        </w:rPr>
        <w:t>، 12</w:t>
      </w:r>
      <w:r w:rsidRPr="00BC04AA">
        <w:rPr>
          <w:rFonts w:ascii="Sakkal Majalla" w:hAnsi="Sakkal Majalla" w:cs="Sakkal Majalla"/>
          <w:sz w:val="28"/>
          <w:szCs w:val="28"/>
          <w:lang w:bidi="ar-EG"/>
        </w:rPr>
        <w:t>(3)</w:t>
      </w:r>
      <w:r w:rsidRPr="00BC04AA">
        <w:rPr>
          <w:rFonts w:ascii="Sakkal Majalla" w:hAnsi="Sakkal Majalla" w:cs="Sakkal Majalla"/>
          <w:sz w:val="28"/>
          <w:szCs w:val="28"/>
          <w:rtl/>
        </w:rPr>
        <w:t>، 78-95</w:t>
      </w:r>
      <w:r w:rsidRPr="00BC04AA">
        <w:rPr>
          <w:rFonts w:ascii="Sakkal Majalla" w:hAnsi="Sakkal Majalla" w:cs="Sakkal Majalla"/>
          <w:sz w:val="28"/>
          <w:szCs w:val="28"/>
          <w:lang w:bidi="ar-EG"/>
        </w:rPr>
        <w:t>.</w:t>
      </w:r>
    </w:p>
    <w:p w14:paraId="47A261EA" w14:textId="77777777" w:rsidR="009B66F9" w:rsidRPr="00BC04AA" w:rsidRDefault="009B66F9" w:rsidP="00DE7A4B">
      <w:pPr>
        <w:bidi/>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rtl/>
        </w:rPr>
        <w:t>جوكسل، د. وسيرارسالن، د</w:t>
      </w:r>
      <w:r w:rsidRPr="00BC04AA">
        <w:rPr>
          <w:rFonts w:ascii="Sakkal Majalla" w:hAnsi="Sakkal Majalla" w:cs="Sakkal Majalla"/>
          <w:sz w:val="28"/>
          <w:szCs w:val="28"/>
          <w:lang w:bidi="ar-EG"/>
        </w:rPr>
        <w:t>. (2015). Public Relations In Sports Clubs: New Media As A Strategic Corporate Communication Instrument (</w:t>
      </w:r>
      <w:r w:rsidRPr="00BC04AA">
        <w:rPr>
          <w:rFonts w:ascii="Sakkal Majalla" w:hAnsi="Sakkal Majalla" w:cs="Sakkal Majalla"/>
          <w:sz w:val="28"/>
          <w:szCs w:val="28"/>
          <w:rtl/>
        </w:rPr>
        <w:t>العلاقات العامة في الأندية الرياضية: الإعلام الجديد كأداة اتصال مؤسسية استراتيجية</w:t>
      </w:r>
      <w:r w:rsidRPr="00BC04AA">
        <w:rPr>
          <w:rFonts w:ascii="Sakkal Majalla" w:hAnsi="Sakkal Majalla" w:cs="Sakkal Majalla"/>
          <w:sz w:val="28"/>
          <w:szCs w:val="28"/>
          <w:lang w:bidi="ar-EG"/>
        </w:rPr>
        <w:t>). </w:t>
      </w:r>
      <w:r w:rsidRPr="00BC04AA">
        <w:rPr>
          <w:rFonts w:ascii="Sakkal Majalla" w:hAnsi="Sakkal Majalla" w:cs="Sakkal Majalla"/>
          <w:b/>
          <w:bCs/>
          <w:sz w:val="28"/>
          <w:szCs w:val="28"/>
          <w:rtl/>
        </w:rPr>
        <w:t>مجلة الإعلام والاتصال</w:t>
      </w:r>
      <w:r w:rsidRPr="00BC04AA">
        <w:rPr>
          <w:rFonts w:ascii="Sakkal Majalla" w:hAnsi="Sakkal Majalla" w:cs="Sakkal Majalla"/>
          <w:sz w:val="28"/>
          <w:szCs w:val="28"/>
          <w:rtl/>
        </w:rPr>
        <w:t>، 8</w:t>
      </w:r>
      <w:r w:rsidRPr="00BC04AA">
        <w:rPr>
          <w:rFonts w:ascii="Sakkal Majalla" w:hAnsi="Sakkal Majalla" w:cs="Sakkal Majalla"/>
          <w:sz w:val="28"/>
          <w:szCs w:val="28"/>
          <w:lang w:bidi="ar-EG"/>
        </w:rPr>
        <w:t>(2)</w:t>
      </w:r>
      <w:r w:rsidRPr="00BC04AA">
        <w:rPr>
          <w:rFonts w:ascii="Sakkal Majalla" w:hAnsi="Sakkal Majalla" w:cs="Sakkal Majalla"/>
          <w:sz w:val="28"/>
          <w:szCs w:val="28"/>
          <w:rtl/>
        </w:rPr>
        <w:t>، 112-130</w:t>
      </w:r>
      <w:r w:rsidRPr="00BC04AA">
        <w:rPr>
          <w:rFonts w:ascii="Sakkal Majalla" w:hAnsi="Sakkal Majalla" w:cs="Sakkal Majalla"/>
          <w:sz w:val="28"/>
          <w:szCs w:val="28"/>
          <w:lang w:bidi="ar-EG"/>
        </w:rPr>
        <w:t>.</w:t>
      </w:r>
    </w:p>
    <w:p w14:paraId="3B9336D5" w14:textId="77777777" w:rsidR="009B66F9" w:rsidRPr="00BC04AA" w:rsidRDefault="009B66F9" w:rsidP="00DE7A4B">
      <w:pPr>
        <w:bidi/>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rtl/>
        </w:rPr>
        <w:t>الحطامي، أريج محمد (2024). تأثير التسويق عبر مواقع التواصل الاجتماعي على بناء ولاء العملاء للعلامات التجارية في المتاجر الإلكترونية. متاح على</w:t>
      </w:r>
      <w:r w:rsidRPr="00BC04AA">
        <w:rPr>
          <w:rFonts w:ascii="Sakkal Majalla" w:hAnsi="Sakkal Majalla" w:cs="Sakkal Majalla"/>
          <w:sz w:val="28"/>
          <w:szCs w:val="28"/>
          <w:lang w:bidi="ar-EG"/>
        </w:rPr>
        <w:t>: </w:t>
      </w:r>
      <w:hyperlink r:id="rId10" w:tgtFrame="_blank" w:history="1">
        <w:r w:rsidRPr="00BC04AA">
          <w:rPr>
            <w:rStyle w:val="Hyperlink"/>
            <w:rFonts w:ascii="Sakkal Majalla" w:hAnsi="Sakkal Majalla" w:cs="Sakkal Majalla"/>
            <w:sz w:val="28"/>
            <w:szCs w:val="28"/>
            <w:lang w:bidi="ar-EG"/>
          </w:rPr>
          <w:t>vsrp.co.uk</w:t>
        </w:r>
      </w:hyperlink>
    </w:p>
    <w:p w14:paraId="19AB67A4" w14:textId="77777777" w:rsidR="009B66F9" w:rsidRPr="00BC04AA" w:rsidRDefault="009B66F9" w:rsidP="00DE7A4B">
      <w:pPr>
        <w:bidi/>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rtl/>
        </w:rPr>
        <w:t>الرفاعي، عبد الله (2026). اتجاهات الجمهور السعودي نحو نشاطات الترفيه وانعكاساتها على جودة الحياة "موسم الرياض نموذجاً". متاح على</w:t>
      </w:r>
      <w:r w:rsidRPr="00BC04AA">
        <w:rPr>
          <w:rFonts w:ascii="Sakkal Majalla" w:hAnsi="Sakkal Majalla" w:cs="Sakkal Majalla"/>
          <w:sz w:val="28"/>
          <w:szCs w:val="28"/>
          <w:lang w:bidi="ar-EG"/>
        </w:rPr>
        <w:t>: </w:t>
      </w:r>
      <w:hyperlink r:id="rId11" w:tgtFrame="_blank" w:history="1">
        <w:r w:rsidRPr="00BC04AA">
          <w:rPr>
            <w:rStyle w:val="Hyperlink"/>
            <w:rFonts w:ascii="Sakkal Majalla" w:hAnsi="Sakkal Majalla" w:cs="Sakkal Majalla"/>
            <w:sz w:val="28"/>
            <w:szCs w:val="28"/>
            <w:lang w:bidi="ar-EG"/>
          </w:rPr>
          <w:t>japksu.com</w:t>
        </w:r>
      </w:hyperlink>
    </w:p>
    <w:p w14:paraId="5FB3C562" w14:textId="77777777" w:rsidR="009B66F9" w:rsidRPr="00BC04AA" w:rsidRDefault="009B66F9" w:rsidP="00DE7A4B">
      <w:pPr>
        <w:bidi/>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rtl/>
        </w:rPr>
        <w:t>زاهد (2026). أثر التسويق عبر وسائل التواصل الاجتماعي على نية الشراء لدى المستهلك السعودي في قطاع الأثاث. متاح على</w:t>
      </w:r>
      <w:r w:rsidRPr="00BC04AA">
        <w:rPr>
          <w:rFonts w:ascii="Sakkal Majalla" w:hAnsi="Sakkal Majalla" w:cs="Sakkal Majalla"/>
          <w:sz w:val="28"/>
          <w:szCs w:val="28"/>
          <w:lang w:bidi="ar-EG"/>
        </w:rPr>
        <w:t>: </w:t>
      </w:r>
      <w:hyperlink r:id="rId12" w:tgtFrame="_blank" w:history="1">
        <w:r w:rsidRPr="00BC04AA">
          <w:rPr>
            <w:rStyle w:val="Hyperlink"/>
            <w:rFonts w:ascii="Sakkal Majalla" w:hAnsi="Sakkal Majalla" w:cs="Sakkal Majalla"/>
            <w:sz w:val="28"/>
            <w:szCs w:val="28"/>
            <w:lang w:bidi="ar-EG"/>
          </w:rPr>
          <w:t>aja.journals.ekb.eg</w:t>
        </w:r>
      </w:hyperlink>
    </w:p>
    <w:p w14:paraId="0EA83365" w14:textId="77777777" w:rsidR="009B66F9" w:rsidRPr="00BC04AA" w:rsidRDefault="009B66F9" w:rsidP="00DE7A4B">
      <w:pPr>
        <w:bidi/>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rtl/>
        </w:rPr>
        <w:t>الكساسبة، وصفي، أبو شلفه، إسماعيل، والحسين، خلف (2023). دور استخدام التطبيقات الذكية في تنمية مستقبل السياحة الرقمية في مدينة نيوم الذكية من وجهة نظر المواطن السعودي</w:t>
      </w:r>
      <w:r w:rsidRPr="00BC04AA">
        <w:rPr>
          <w:rFonts w:ascii="Sakkal Majalla" w:hAnsi="Sakkal Majalla" w:cs="Sakkal Majalla"/>
          <w:sz w:val="28"/>
          <w:szCs w:val="28"/>
          <w:lang w:bidi="ar-EG"/>
        </w:rPr>
        <w:t>. </w:t>
      </w:r>
      <w:r w:rsidRPr="00BC04AA">
        <w:rPr>
          <w:rFonts w:ascii="Sakkal Majalla" w:hAnsi="Sakkal Majalla" w:cs="Sakkal Majalla"/>
          <w:b/>
          <w:bCs/>
          <w:sz w:val="28"/>
          <w:szCs w:val="28"/>
          <w:rtl/>
        </w:rPr>
        <w:t>مجلة كلية التربية (أسيوط)</w:t>
      </w:r>
      <w:r w:rsidRPr="00BC04AA">
        <w:rPr>
          <w:rFonts w:ascii="Sakkal Majalla" w:hAnsi="Sakkal Majalla" w:cs="Sakkal Majalla"/>
          <w:sz w:val="28"/>
          <w:szCs w:val="28"/>
          <w:rtl/>
        </w:rPr>
        <w:t>، 39</w:t>
      </w:r>
      <w:r w:rsidRPr="00BC04AA">
        <w:rPr>
          <w:rFonts w:ascii="Sakkal Majalla" w:hAnsi="Sakkal Majalla" w:cs="Sakkal Majalla"/>
          <w:sz w:val="28"/>
          <w:szCs w:val="28"/>
          <w:lang w:bidi="ar-EG"/>
        </w:rPr>
        <w:t>(6.2)</w:t>
      </w:r>
      <w:r w:rsidRPr="00BC04AA">
        <w:rPr>
          <w:rFonts w:ascii="Sakkal Majalla" w:hAnsi="Sakkal Majalla" w:cs="Sakkal Majalla"/>
          <w:sz w:val="28"/>
          <w:szCs w:val="28"/>
          <w:rtl/>
        </w:rPr>
        <w:t>، 156-168</w:t>
      </w:r>
      <w:r w:rsidRPr="00BC04AA">
        <w:rPr>
          <w:rFonts w:ascii="Sakkal Majalla" w:hAnsi="Sakkal Majalla" w:cs="Sakkal Majalla"/>
          <w:sz w:val="28"/>
          <w:szCs w:val="28"/>
          <w:lang w:bidi="ar-EG"/>
        </w:rPr>
        <w:t>.</w:t>
      </w:r>
    </w:p>
    <w:p w14:paraId="65C867A8" w14:textId="77777777" w:rsidR="009B66F9" w:rsidRPr="00BC04AA" w:rsidRDefault="009B66F9" w:rsidP="00DE7A4B">
      <w:pPr>
        <w:bidi/>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rtl/>
        </w:rPr>
        <w:t>المقيد، نورهان سعيد (2024). اتجاهات الجمهور السعودي نحو التسويق الرقمي لخدمات الأندية الرياضية عبر مواقع التواصل الاجتماعي</w:t>
      </w:r>
      <w:r w:rsidRPr="00BC04AA">
        <w:rPr>
          <w:rFonts w:ascii="Sakkal Majalla" w:hAnsi="Sakkal Majalla" w:cs="Sakkal Majalla"/>
          <w:sz w:val="28"/>
          <w:szCs w:val="28"/>
          <w:lang w:bidi="ar-EG"/>
        </w:rPr>
        <w:t>. </w:t>
      </w:r>
      <w:r w:rsidRPr="00BC04AA">
        <w:rPr>
          <w:rFonts w:ascii="Sakkal Majalla" w:hAnsi="Sakkal Majalla" w:cs="Sakkal Majalla"/>
          <w:b/>
          <w:bCs/>
          <w:sz w:val="28"/>
          <w:szCs w:val="28"/>
          <w:lang w:bidi="ar-EG"/>
        </w:rPr>
        <w:t>Journal of Arts, Literature, Humanities and Social Sciences</w:t>
      </w:r>
      <w:r w:rsidRPr="00BC04AA">
        <w:rPr>
          <w:rFonts w:ascii="Sakkal Majalla" w:hAnsi="Sakkal Majalla" w:cs="Sakkal Majalla"/>
          <w:sz w:val="28"/>
          <w:szCs w:val="28"/>
          <w:rtl/>
        </w:rPr>
        <w:t xml:space="preserve">، </w:t>
      </w:r>
      <w:r w:rsidRPr="00BC04AA">
        <w:rPr>
          <w:rFonts w:ascii="Sakkal Majalla" w:hAnsi="Sakkal Majalla" w:cs="Sakkal Majalla"/>
          <w:sz w:val="28"/>
          <w:szCs w:val="28"/>
          <w:lang w:bidi="ar-EG"/>
        </w:rPr>
        <w:t>(99)</w:t>
      </w:r>
      <w:r w:rsidRPr="00BC04AA">
        <w:rPr>
          <w:rFonts w:ascii="Sakkal Majalla" w:hAnsi="Sakkal Majalla" w:cs="Sakkal Majalla"/>
          <w:sz w:val="28"/>
          <w:szCs w:val="28"/>
          <w:rtl/>
        </w:rPr>
        <w:t>، 59-80</w:t>
      </w:r>
      <w:r w:rsidRPr="00BC04AA">
        <w:rPr>
          <w:rFonts w:ascii="Sakkal Majalla" w:hAnsi="Sakkal Majalla" w:cs="Sakkal Majalla"/>
          <w:sz w:val="28"/>
          <w:szCs w:val="28"/>
          <w:lang w:bidi="ar-EG"/>
        </w:rPr>
        <w:t>.</w:t>
      </w:r>
    </w:p>
    <w:p w14:paraId="543D7A30" w14:textId="77777777" w:rsidR="009B66F9" w:rsidRPr="00BC04AA" w:rsidRDefault="009B66F9" w:rsidP="00DE7A4B">
      <w:pPr>
        <w:bidi/>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rtl/>
        </w:rPr>
        <w:t>مريم (2025). أثر التسويق بالمحتوى عبر مواقع التواصل الاجتماعي على القرار الشرائي للمستهلك. متاح على</w:t>
      </w:r>
      <w:r w:rsidRPr="00BC04AA">
        <w:rPr>
          <w:rFonts w:ascii="Sakkal Majalla" w:hAnsi="Sakkal Majalla" w:cs="Sakkal Majalla"/>
          <w:sz w:val="28"/>
          <w:szCs w:val="28"/>
          <w:lang w:bidi="ar-EG"/>
        </w:rPr>
        <w:t>: </w:t>
      </w:r>
      <w:hyperlink r:id="rId13" w:tgtFrame="_blank" w:history="1">
        <w:r w:rsidRPr="00BC04AA">
          <w:rPr>
            <w:rStyle w:val="Hyperlink"/>
            <w:rFonts w:ascii="Sakkal Majalla" w:hAnsi="Sakkal Majalla" w:cs="Sakkal Majalla"/>
            <w:sz w:val="28"/>
            <w:szCs w:val="28"/>
            <w:lang w:bidi="ar-EG"/>
          </w:rPr>
          <w:t>dspace.univ-mila.dz</w:t>
        </w:r>
      </w:hyperlink>
    </w:p>
    <w:p w14:paraId="55855B54" w14:textId="77777777" w:rsidR="009B66F9" w:rsidRPr="00BC04AA" w:rsidRDefault="009B66F9" w:rsidP="00DE7A4B">
      <w:pPr>
        <w:bidi/>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rtl/>
        </w:rPr>
        <w:lastRenderedPageBreak/>
        <w:t>منصور، د. محمد أحمد (2021). التحول الرقمي وعلاقته بالتسويق الرياضي في الأندية الرياضية</w:t>
      </w:r>
      <w:r w:rsidRPr="00BC04AA">
        <w:rPr>
          <w:rFonts w:ascii="Sakkal Majalla" w:hAnsi="Sakkal Majalla" w:cs="Sakkal Majalla"/>
          <w:sz w:val="28"/>
          <w:szCs w:val="28"/>
          <w:lang w:bidi="ar-EG"/>
        </w:rPr>
        <w:t>. </w:t>
      </w:r>
      <w:r w:rsidRPr="00BC04AA">
        <w:rPr>
          <w:rFonts w:ascii="Sakkal Majalla" w:hAnsi="Sakkal Majalla" w:cs="Sakkal Majalla"/>
          <w:b/>
          <w:bCs/>
          <w:sz w:val="28"/>
          <w:szCs w:val="28"/>
          <w:rtl/>
        </w:rPr>
        <w:t>مجلة علوم الرياضة</w:t>
      </w:r>
      <w:r w:rsidRPr="00BC04AA">
        <w:rPr>
          <w:rFonts w:ascii="Sakkal Majalla" w:hAnsi="Sakkal Majalla" w:cs="Sakkal Majalla"/>
          <w:sz w:val="28"/>
          <w:szCs w:val="28"/>
          <w:rtl/>
        </w:rPr>
        <w:t>، 13</w:t>
      </w:r>
      <w:r w:rsidRPr="00BC04AA">
        <w:rPr>
          <w:rFonts w:ascii="Sakkal Majalla" w:hAnsi="Sakkal Majalla" w:cs="Sakkal Majalla"/>
          <w:sz w:val="28"/>
          <w:szCs w:val="28"/>
          <w:lang w:bidi="ar-EG"/>
        </w:rPr>
        <w:t>(4)</w:t>
      </w:r>
      <w:r w:rsidRPr="00BC04AA">
        <w:rPr>
          <w:rFonts w:ascii="Sakkal Majalla" w:hAnsi="Sakkal Majalla" w:cs="Sakkal Majalla"/>
          <w:sz w:val="28"/>
          <w:szCs w:val="28"/>
          <w:rtl/>
        </w:rPr>
        <w:t>، 89-112</w:t>
      </w:r>
      <w:r w:rsidRPr="00BC04AA">
        <w:rPr>
          <w:rFonts w:ascii="Sakkal Majalla" w:hAnsi="Sakkal Majalla" w:cs="Sakkal Majalla"/>
          <w:sz w:val="28"/>
          <w:szCs w:val="28"/>
          <w:lang w:bidi="ar-EG"/>
        </w:rPr>
        <w:t>.</w:t>
      </w:r>
    </w:p>
    <w:p w14:paraId="780D81D3" w14:textId="77777777" w:rsidR="009B66F9" w:rsidRPr="00BC04AA" w:rsidRDefault="009B66F9" w:rsidP="00DE7A4B">
      <w:pPr>
        <w:bidi/>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rtl/>
        </w:rPr>
        <w:t>متولي، وأبو العينين، ورزق (2022). واقع إدارة التسويق والتحول الرقمي في الأندية الرياضية</w:t>
      </w:r>
      <w:r w:rsidRPr="00BC04AA">
        <w:rPr>
          <w:rFonts w:ascii="Sakkal Majalla" w:hAnsi="Sakkal Majalla" w:cs="Sakkal Majalla"/>
          <w:sz w:val="28"/>
          <w:szCs w:val="28"/>
          <w:lang w:bidi="ar-EG"/>
        </w:rPr>
        <w:t>. </w:t>
      </w:r>
      <w:r w:rsidRPr="00BC04AA">
        <w:rPr>
          <w:rFonts w:ascii="Sakkal Majalla" w:hAnsi="Sakkal Majalla" w:cs="Sakkal Majalla"/>
          <w:b/>
          <w:bCs/>
          <w:sz w:val="28"/>
          <w:szCs w:val="28"/>
          <w:rtl/>
        </w:rPr>
        <w:t>مجلة بحوث التربية الرياضية</w:t>
      </w:r>
      <w:r w:rsidRPr="00BC04AA">
        <w:rPr>
          <w:rFonts w:ascii="Sakkal Majalla" w:hAnsi="Sakkal Majalla" w:cs="Sakkal Majalla"/>
          <w:sz w:val="28"/>
          <w:szCs w:val="28"/>
          <w:rtl/>
        </w:rPr>
        <w:t>، 14</w:t>
      </w:r>
      <w:r w:rsidRPr="00BC04AA">
        <w:rPr>
          <w:rFonts w:ascii="Sakkal Majalla" w:hAnsi="Sakkal Majalla" w:cs="Sakkal Majalla"/>
          <w:sz w:val="28"/>
          <w:szCs w:val="28"/>
          <w:lang w:bidi="ar-EG"/>
        </w:rPr>
        <w:t>(2)</w:t>
      </w:r>
      <w:r w:rsidRPr="00BC04AA">
        <w:rPr>
          <w:rFonts w:ascii="Sakkal Majalla" w:hAnsi="Sakkal Majalla" w:cs="Sakkal Majalla"/>
          <w:sz w:val="28"/>
          <w:szCs w:val="28"/>
          <w:rtl/>
        </w:rPr>
        <w:t>، 55-78</w:t>
      </w:r>
      <w:r w:rsidRPr="00BC04AA">
        <w:rPr>
          <w:rFonts w:ascii="Sakkal Majalla" w:hAnsi="Sakkal Majalla" w:cs="Sakkal Majalla"/>
          <w:sz w:val="28"/>
          <w:szCs w:val="28"/>
          <w:lang w:bidi="ar-EG"/>
        </w:rPr>
        <w:t>.</w:t>
      </w:r>
    </w:p>
    <w:p w14:paraId="393A7377" w14:textId="77777777" w:rsidR="009B66F9" w:rsidRPr="00BC04AA" w:rsidRDefault="009B66F9" w:rsidP="00DE7A4B">
      <w:pPr>
        <w:bidi/>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rtl/>
        </w:rPr>
        <w:t>موسى، علي، وفرغلي، عبد الله</w:t>
      </w:r>
      <w:r w:rsidRPr="00BC04AA">
        <w:rPr>
          <w:rFonts w:ascii="Sakkal Majalla" w:hAnsi="Sakkal Majalla" w:cs="Sakkal Majalla"/>
          <w:sz w:val="28"/>
          <w:szCs w:val="28"/>
          <w:lang w:bidi="ar-EG"/>
        </w:rPr>
        <w:t xml:space="preserve"> (2007). </w:t>
      </w:r>
      <w:r w:rsidRPr="00BC04AA">
        <w:rPr>
          <w:rFonts w:ascii="Sakkal Majalla" w:hAnsi="Sakkal Majalla" w:cs="Sakkal Majalla"/>
          <w:b/>
          <w:bCs/>
          <w:sz w:val="28"/>
          <w:szCs w:val="28"/>
          <w:rtl/>
        </w:rPr>
        <w:t>التسويق الرياضي المعاصر</w:t>
      </w:r>
      <w:r w:rsidRPr="00BC04AA">
        <w:rPr>
          <w:rFonts w:ascii="Sakkal Majalla" w:hAnsi="Sakkal Majalla" w:cs="Sakkal Majalla"/>
          <w:sz w:val="28"/>
          <w:szCs w:val="28"/>
          <w:lang w:bidi="ar-EG"/>
        </w:rPr>
        <w:t xml:space="preserve">. </w:t>
      </w:r>
      <w:r w:rsidRPr="00BC04AA">
        <w:rPr>
          <w:rFonts w:ascii="Sakkal Majalla" w:hAnsi="Sakkal Majalla" w:cs="Sakkal Majalla"/>
          <w:sz w:val="28"/>
          <w:szCs w:val="28"/>
          <w:rtl/>
        </w:rPr>
        <w:t>دار الفكر العربي</w:t>
      </w:r>
      <w:r w:rsidRPr="00BC04AA">
        <w:rPr>
          <w:rFonts w:ascii="Sakkal Majalla" w:hAnsi="Sakkal Majalla" w:cs="Sakkal Majalla"/>
          <w:sz w:val="28"/>
          <w:szCs w:val="28"/>
          <w:lang w:bidi="ar-EG"/>
        </w:rPr>
        <w:t>.</w:t>
      </w:r>
    </w:p>
    <w:p w14:paraId="126C60CB" w14:textId="77777777" w:rsidR="009B66F9" w:rsidRPr="00BC04AA" w:rsidRDefault="009B66F9" w:rsidP="00DE7A4B">
      <w:pPr>
        <w:bidi/>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rtl/>
        </w:rPr>
        <w:t>بيطار (2022). أثر مواقع التواصل الاجتماعي في التسويق الرياضي</w:t>
      </w:r>
      <w:r w:rsidRPr="00BC04AA">
        <w:rPr>
          <w:rFonts w:ascii="Sakkal Majalla" w:hAnsi="Sakkal Majalla" w:cs="Sakkal Majalla"/>
          <w:sz w:val="28"/>
          <w:szCs w:val="28"/>
          <w:lang w:bidi="ar-EG"/>
        </w:rPr>
        <w:t>. </w:t>
      </w:r>
      <w:r w:rsidRPr="00BC04AA">
        <w:rPr>
          <w:rFonts w:ascii="Sakkal Majalla" w:hAnsi="Sakkal Majalla" w:cs="Sakkal Majalla"/>
          <w:b/>
          <w:bCs/>
          <w:sz w:val="28"/>
          <w:szCs w:val="28"/>
          <w:rtl/>
        </w:rPr>
        <w:t>مجلة الإعلام الرياضي</w:t>
      </w:r>
      <w:r w:rsidRPr="00BC04AA">
        <w:rPr>
          <w:rFonts w:ascii="Sakkal Majalla" w:hAnsi="Sakkal Majalla" w:cs="Sakkal Majalla"/>
          <w:sz w:val="28"/>
          <w:szCs w:val="28"/>
          <w:rtl/>
        </w:rPr>
        <w:t>، 6</w:t>
      </w:r>
      <w:r w:rsidRPr="00BC04AA">
        <w:rPr>
          <w:rFonts w:ascii="Sakkal Majalla" w:hAnsi="Sakkal Majalla" w:cs="Sakkal Majalla"/>
          <w:sz w:val="28"/>
          <w:szCs w:val="28"/>
          <w:lang w:bidi="ar-EG"/>
        </w:rPr>
        <w:t>(1)</w:t>
      </w:r>
      <w:r w:rsidRPr="00BC04AA">
        <w:rPr>
          <w:rFonts w:ascii="Sakkal Majalla" w:hAnsi="Sakkal Majalla" w:cs="Sakkal Majalla"/>
          <w:sz w:val="28"/>
          <w:szCs w:val="28"/>
          <w:rtl/>
        </w:rPr>
        <w:t>، 34-52</w:t>
      </w:r>
      <w:r w:rsidRPr="00BC04AA">
        <w:rPr>
          <w:rFonts w:ascii="Sakkal Majalla" w:hAnsi="Sakkal Majalla" w:cs="Sakkal Majalla"/>
          <w:sz w:val="28"/>
          <w:szCs w:val="28"/>
          <w:lang w:bidi="ar-EG"/>
        </w:rPr>
        <w:t>.</w:t>
      </w:r>
    </w:p>
    <w:p w14:paraId="62CA06F0" w14:textId="77777777" w:rsidR="009B66F9" w:rsidRPr="00BC04AA" w:rsidRDefault="009B66F9" w:rsidP="00DE7A4B">
      <w:pPr>
        <w:bidi/>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rtl/>
        </w:rPr>
        <w:t>صيام، د. محمد عبدالكريم (2021). دور التحول الرقمي في تحقيق الميزة التنافسية في الأندية الرياضية</w:t>
      </w:r>
      <w:r w:rsidRPr="00BC04AA">
        <w:rPr>
          <w:rFonts w:ascii="Sakkal Majalla" w:hAnsi="Sakkal Majalla" w:cs="Sakkal Majalla"/>
          <w:sz w:val="28"/>
          <w:szCs w:val="28"/>
          <w:lang w:bidi="ar-EG"/>
        </w:rPr>
        <w:t>. </w:t>
      </w:r>
      <w:r w:rsidRPr="00BC04AA">
        <w:rPr>
          <w:rFonts w:ascii="Sakkal Majalla" w:hAnsi="Sakkal Majalla" w:cs="Sakkal Majalla"/>
          <w:b/>
          <w:bCs/>
          <w:sz w:val="28"/>
          <w:szCs w:val="28"/>
          <w:rtl/>
        </w:rPr>
        <w:t>مجلة الإدارة الرياضية</w:t>
      </w:r>
      <w:r w:rsidRPr="00BC04AA">
        <w:rPr>
          <w:rFonts w:ascii="Sakkal Majalla" w:hAnsi="Sakkal Majalla" w:cs="Sakkal Majalla"/>
          <w:sz w:val="28"/>
          <w:szCs w:val="28"/>
          <w:rtl/>
        </w:rPr>
        <w:t>، 9</w:t>
      </w:r>
      <w:r w:rsidRPr="00BC04AA">
        <w:rPr>
          <w:rFonts w:ascii="Sakkal Majalla" w:hAnsi="Sakkal Majalla" w:cs="Sakkal Majalla"/>
          <w:sz w:val="28"/>
          <w:szCs w:val="28"/>
          <w:lang w:bidi="ar-EG"/>
        </w:rPr>
        <w:t>(3)</w:t>
      </w:r>
      <w:r w:rsidRPr="00BC04AA">
        <w:rPr>
          <w:rFonts w:ascii="Sakkal Majalla" w:hAnsi="Sakkal Majalla" w:cs="Sakkal Majalla"/>
          <w:sz w:val="28"/>
          <w:szCs w:val="28"/>
          <w:rtl/>
        </w:rPr>
        <w:t>، 102-125</w:t>
      </w:r>
      <w:r w:rsidRPr="00BC04AA">
        <w:rPr>
          <w:rFonts w:ascii="Sakkal Majalla" w:hAnsi="Sakkal Majalla" w:cs="Sakkal Majalla"/>
          <w:sz w:val="28"/>
          <w:szCs w:val="28"/>
          <w:lang w:bidi="ar-EG"/>
        </w:rPr>
        <w:t>.</w:t>
      </w:r>
    </w:p>
    <w:p w14:paraId="7B79120E" w14:textId="77777777" w:rsidR="009B66F9" w:rsidRPr="00BC04AA" w:rsidRDefault="009B66F9" w:rsidP="00DE7A4B">
      <w:pPr>
        <w:bidi/>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rtl/>
        </w:rPr>
        <w:t>عاشور، وخليل، والحكيم (2022). واقع التسويق عبر وسائل التواصل الاجتماعي في الأندية الرياضية</w:t>
      </w:r>
      <w:r w:rsidRPr="00BC04AA">
        <w:rPr>
          <w:rFonts w:ascii="Sakkal Majalla" w:hAnsi="Sakkal Majalla" w:cs="Sakkal Majalla"/>
          <w:sz w:val="28"/>
          <w:szCs w:val="28"/>
          <w:lang w:bidi="ar-EG"/>
        </w:rPr>
        <w:t>. </w:t>
      </w:r>
      <w:r w:rsidRPr="00BC04AA">
        <w:rPr>
          <w:rFonts w:ascii="Sakkal Majalla" w:hAnsi="Sakkal Majalla" w:cs="Sakkal Majalla"/>
          <w:b/>
          <w:bCs/>
          <w:sz w:val="28"/>
          <w:szCs w:val="28"/>
          <w:rtl/>
        </w:rPr>
        <w:t>مجلة دراسات رياضية</w:t>
      </w:r>
      <w:r w:rsidRPr="00BC04AA">
        <w:rPr>
          <w:rFonts w:ascii="Sakkal Majalla" w:hAnsi="Sakkal Majalla" w:cs="Sakkal Majalla"/>
          <w:sz w:val="28"/>
          <w:szCs w:val="28"/>
          <w:rtl/>
        </w:rPr>
        <w:t>، 11</w:t>
      </w:r>
      <w:r w:rsidRPr="00BC04AA">
        <w:rPr>
          <w:rFonts w:ascii="Sakkal Majalla" w:hAnsi="Sakkal Majalla" w:cs="Sakkal Majalla"/>
          <w:sz w:val="28"/>
          <w:szCs w:val="28"/>
          <w:lang w:bidi="ar-EG"/>
        </w:rPr>
        <w:t>(2)</w:t>
      </w:r>
      <w:r w:rsidRPr="00BC04AA">
        <w:rPr>
          <w:rFonts w:ascii="Sakkal Majalla" w:hAnsi="Sakkal Majalla" w:cs="Sakkal Majalla"/>
          <w:sz w:val="28"/>
          <w:szCs w:val="28"/>
          <w:rtl/>
        </w:rPr>
        <w:t>، 67-89</w:t>
      </w:r>
      <w:r w:rsidRPr="00BC04AA">
        <w:rPr>
          <w:rFonts w:ascii="Sakkal Majalla" w:hAnsi="Sakkal Majalla" w:cs="Sakkal Majalla"/>
          <w:sz w:val="28"/>
          <w:szCs w:val="28"/>
          <w:lang w:bidi="ar-EG"/>
        </w:rPr>
        <w:t>.</w:t>
      </w:r>
    </w:p>
    <w:p w14:paraId="6F330499" w14:textId="00377F28" w:rsidR="009B66F9" w:rsidRPr="00BC04AA" w:rsidRDefault="009B66F9" w:rsidP="00DE7A4B">
      <w:pPr>
        <w:bidi/>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rtl/>
        </w:rPr>
        <w:t>عبد الغني (2017). واقع وآفاق التسويق الرياضي في الهيئات الرياضية الجزائرية: دراسة حالة أندية رياضية لكرة القدم</w:t>
      </w:r>
      <w:r w:rsidRPr="00BC04AA">
        <w:rPr>
          <w:rFonts w:ascii="Sakkal Majalla" w:hAnsi="Sakkal Majalla" w:cs="Sakkal Majalla"/>
          <w:sz w:val="28"/>
          <w:szCs w:val="28"/>
          <w:lang w:bidi="ar-EG"/>
        </w:rPr>
        <w:t>. </w:t>
      </w:r>
      <w:r w:rsidRPr="00BC04AA">
        <w:rPr>
          <w:rFonts w:ascii="Sakkal Majalla" w:hAnsi="Sakkal Majalla" w:cs="Sakkal Majalla"/>
          <w:b/>
          <w:bCs/>
          <w:sz w:val="28"/>
          <w:szCs w:val="28"/>
          <w:rtl/>
        </w:rPr>
        <w:t>مجلة علوم وتقنيات النشاط البدني</w:t>
      </w:r>
      <w:r w:rsidRPr="00BC04AA">
        <w:rPr>
          <w:rFonts w:ascii="Sakkal Majalla" w:hAnsi="Sakkal Majalla" w:cs="Sakkal Majalla"/>
          <w:sz w:val="28"/>
          <w:szCs w:val="28"/>
          <w:rtl/>
        </w:rPr>
        <w:t>، 8</w:t>
      </w:r>
      <w:r w:rsidRPr="00BC04AA">
        <w:rPr>
          <w:rFonts w:ascii="Sakkal Majalla" w:hAnsi="Sakkal Majalla" w:cs="Sakkal Majalla"/>
          <w:sz w:val="28"/>
          <w:szCs w:val="28"/>
          <w:lang w:bidi="ar-EG"/>
        </w:rPr>
        <w:t>(1)</w:t>
      </w:r>
      <w:r w:rsidRPr="00BC04AA">
        <w:rPr>
          <w:rFonts w:ascii="Sakkal Majalla" w:hAnsi="Sakkal Majalla" w:cs="Sakkal Majalla"/>
          <w:sz w:val="28"/>
          <w:szCs w:val="28"/>
          <w:rtl/>
        </w:rPr>
        <w:t>، 23-45</w:t>
      </w:r>
      <w:r w:rsidRPr="00BC04AA">
        <w:rPr>
          <w:rFonts w:ascii="Sakkal Majalla" w:hAnsi="Sakkal Majalla" w:cs="Sakkal Majalla"/>
          <w:sz w:val="28"/>
          <w:szCs w:val="28"/>
          <w:lang w:bidi="ar-EG"/>
        </w:rPr>
        <w:t>.</w:t>
      </w:r>
    </w:p>
    <w:p w14:paraId="13444251" w14:textId="77777777" w:rsidR="009B66F9" w:rsidRPr="00BC04AA" w:rsidRDefault="009B66F9" w:rsidP="00DE7A4B">
      <w:pPr>
        <w:pStyle w:val="Heading2"/>
        <w:bidi/>
        <w:spacing w:line="276" w:lineRule="auto"/>
        <w:rPr>
          <w:rFonts w:ascii="Sakkal Majalla" w:hAnsi="Sakkal Majalla" w:cs="Sakkal Majalla"/>
          <w:sz w:val="28"/>
          <w:szCs w:val="28"/>
          <w:lang w:bidi="ar-EG"/>
        </w:rPr>
      </w:pPr>
      <w:bookmarkStart w:id="65" w:name="_Toc237399783"/>
      <w:r w:rsidRPr="00BC04AA">
        <w:rPr>
          <w:rFonts w:ascii="Sakkal Majalla" w:hAnsi="Sakkal Majalla" w:cs="Sakkal Majalla"/>
          <w:sz w:val="28"/>
          <w:szCs w:val="28"/>
          <w:rtl/>
        </w:rPr>
        <w:t>المراجع الأجنبية</w:t>
      </w:r>
      <w:bookmarkEnd w:id="65"/>
    </w:p>
    <w:p w14:paraId="3CB0E415" w14:textId="77777777" w:rsidR="009B66F9" w:rsidRPr="00BC04AA" w:rsidRDefault="009B66F9" w:rsidP="00DE7A4B">
      <w:pPr>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lang w:bidi="ar-EG"/>
        </w:rPr>
        <w:t>Ajzen, I. (1991). The theory of planned behavior. </w:t>
      </w:r>
      <w:r w:rsidRPr="00BC04AA">
        <w:rPr>
          <w:rFonts w:ascii="Sakkal Majalla" w:hAnsi="Sakkal Majalla" w:cs="Sakkal Majalla"/>
          <w:b/>
          <w:bCs/>
          <w:sz w:val="28"/>
          <w:szCs w:val="28"/>
          <w:lang w:bidi="ar-EG"/>
        </w:rPr>
        <w:t>Organizational Behavior and Human Decision Processes</w:t>
      </w:r>
      <w:r w:rsidRPr="00BC04AA">
        <w:rPr>
          <w:rFonts w:ascii="Sakkal Majalla" w:hAnsi="Sakkal Majalla" w:cs="Sakkal Majalla"/>
          <w:sz w:val="28"/>
          <w:szCs w:val="28"/>
          <w:lang w:bidi="ar-EG"/>
        </w:rPr>
        <w:t>, 50(2), 179-211. </w:t>
      </w:r>
      <w:hyperlink r:id="rId14" w:tgtFrame="_blank" w:history="1">
        <w:r w:rsidRPr="00BC04AA">
          <w:rPr>
            <w:rStyle w:val="Hyperlink"/>
            <w:rFonts w:ascii="Sakkal Majalla" w:hAnsi="Sakkal Majalla" w:cs="Sakkal Majalla"/>
            <w:sz w:val="28"/>
            <w:szCs w:val="28"/>
            <w:lang w:bidi="ar-EG"/>
          </w:rPr>
          <w:t>https://doi.org/10.1016/0749-5978(91)90020-T</w:t>
        </w:r>
      </w:hyperlink>
    </w:p>
    <w:p w14:paraId="692ADE7B" w14:textId="77777777" w:rsidR="009B66F9" w:rsidRPr="00BC04AA" w:rsidRDefault="009B66F9" w:rsidP="00DE7A4B">
      <w:pPr>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lang w:bidi="ar-EG"/>
        </w:rPr>
        <w:t>Al-Khaldy, D. A. W., Hassan, T. H., Abdou, A. H., Abdelmoaty, M. A., &amp; Salem, A. E. (2022). The effects of social networking services on tourists' intention to visit mega-events during the Riyadh season: A theory of planned behavior model. </w:t>
      </w:r>
      <w:r w:rsidRPr="00BC04AA">
        <w:rPr>
          <w:rFonts w:ascii="Sakkal Majalla" w:hAnsi="Sakkal Majalla" w:cs="Sakkal Majalla"/>
          <w:b/>
          <w:bCs/>
          <w:sz w:val="28"/>
          <w:szCs w:val="28"/>
          <w:lang w:bidi="ar-EG"/>
        </w:rPr>
        <w:t>Sustainability</w:t>
      </w:r>
      <w:r w:rsidRPr="00BC04AA">
        <w:rPr>
          <w:rFonts w:ascii="Sakkal Majalla" w:hAnsi="Sakkal Majalla" w:cs="Sakkal Majalla"/>
          <w:sz w:val="28"/>
          <w:szCs w:val="28"/>
          <w:lang w:bidi="ar-EG"/>
        </w:rPr>
        <w:t>, 14(21), 14481. </w:t>
      </w:r>
      <w:hyperlink r:id="rId15" w:tgtFrame="_blank" w:history="1">
        <w:r w:rsidRPr="00BC04AA">
          <w:rPr>
            <w:rStyle w:val="Hyperlink"/>
            <w:rFonts w:ascii="Sakkal Majalla" w:hAnsi="Sakkal Majalla" w:cs="Sakkal Majalla"/>
            <w:sz w:val="28"/>
            <w:szCs w:val="28"/>
            <w:lang w:bidi="ar-EG"/>
          </w:rPr>
          <w:t>https://doi.org/10.3390/su142114481</w:t>
        </w:r>
      </w:hyperlink>
    </w:p>
    <w:p w14:paraId="2CA60142" w14:textId="77777777" w:rsidR="009B66F9" w:rsidRPr="00BC04AA" w:rsidRDefault="009B66F9" w:rsidP="00DE7A4B">
      <w:pPr>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lang w:bidi="ar-EG"/>
        </w:rPr>
        <w:t>Almughayribi, L. (2025). </w:t>
      </w:r>
      <w:r w:rsidRPr="00BC04AA">
        <w:rPr>
          <w:rFonts w:ascii="Sakkal Majalla" w:hAnsi="Sakkal Majalla" w:cs="Sakkal Majalla"/>
          <w:b/>
          <w:bCs/>
          <w:sz w:val="28"/>
          <w:szCs w:val="28"/>
          <w:lang w:bidi="ar-EG"/>
        </w:rPr>
        <w:t>A critical evaluation of the role of influencers in festivals and events marketing strategies: A case study of Saudi Arabia</w:t>
      </w:r>
      <w:r w:rsidRPr="00BC04AA">
        <w:rPr>
          <w:rFonts w:ascii="Sakkal Majalla" w:hAnsi="Sakkal Majalla" w:cs="Sakkal Majalla"/>
          <w:sz w:val="28"/>
          <w:szCs w:val="28"/>
          <w:lang w:bidi="ar-EG"/>
        </w:rPr>
        <w:t> (Doctoral dissertation). University of Exeter.</w:t>
      </w:r>
    </w:p>
    <w:p w14:paraId="778AFC04" w14:textId="77777777" w:rsidR="009B66F9" w:rsidRPr="00BC04AA" w:rsidRDefault="009B66F9" w:rsidP="00DE7A4B">
      <w:pPr>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lang w:bidi="ar-EG"/>
        </w:rPr>
        <w:t>Alshammari, F., &amp; Kim, Y.-K. (2019). Seeking and escaping in a Saudi Arabian festival. </w:t>
      </w:r>
      <w:r w:rsidRPr="00BC04AA">
        <w:rPr>
          <w:rFonts w:ascii="Sakkal Majalla" w:hAnsi="Sakkal Majalla" w:cs="Sakkal Majalla"/>
          <w:b/>
          <w:bCs/>
          <w:sz w:val="28"/>
          <w:szCs w:val="28"/>
          <w:lang w:bidi="ar-EG"/>
        </w:rPr>
        <w:t>International Journal of Event and Festival Management</w:t>
      </w:r>
      <w:r w:rsidRPr="00BC04AA">
        <w:rPr>
          <w:rFonts w:ascii="Sakkal Majalla" w:hAnsi="Sakkal Majalla" w:cs="Sakkal Majalla"/>
          <w:sz w:val="28"/>
          <w:szCs w:val="28"/>
          <w:lang w:bidi="ar-EG"/>
        </w:rPr>
        <w:t>, 10(1), 2-16. </w:t>
      </w:r>
      <w:hyperlink r:id="rId16" w:tgtFrame="_blank" w:history="1">
        <w:r w:rsidRPr="00BC04AA">
          <w:rPr>
            <w:rStyle w:val="Hyperlink"/>
            <w:rFonts w:ascii="Sakkal Majalla" w:hAnsi="Sakkal Majalla" w:cs="Sakkal Majalla"/>
            <w:sz w:val="28"/>
            <w:szCs w:val="28"/>
            <w:lang w:bidi="ar-EG"/>
          </w:rPr>
          <w:t>https://doi.org/10.1108/IJEFM-03-2018-0018</w:t>
        </w:r>
      </w:hyperlink>
    </w:p>
    <w:p w14:paraId="29F32AC1" w14:textId="77777777" w:rsidR="009B66F9" w:rsidRPr="00BC04AA" w:rsidRDefault="009B66F9" w:rsidP="00DE7A4B">
      <w:pPr>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lang w:bidi="ar-EG"/>
        </w:rPr>
        <w:t>Alzahrani, A. A. (2023). </w:t>
      </w:r>
      <w:r w:rsidRPr="00BC04AA">
        <w:rPr>
          <w:rFonts w:ascii="Sakkal Majalla" w:hAnsi="Sakkal Majalla" w:cs="Sakkal Majalla"/>
          <w:b/>
          <w:bCs/>
          <w:sz w:val="28"/>
          <w:szCs w:val="28"/>
          <w:lang w:bidi="ar-EG"/>
        </w:rPr>
        <w:t>The influence of social media on intention to attend events. A case study of Riyadh's season events in Saudi Arabia</w:t>
      </w:r>
      <w:r w:rsidRPr="00BC04AA">
        <w:rPr>
          <w:rFonts w:ascii="Sakkal Majalla" w:hAnsi="Sakkal Majalla" w:cs="Sakkal Majalla"/>
          <w:sz w:val="28"/>
          <w:szCs w:val="28"/>
          <w:lang w:bidi="ar-EG"/>
        </w:rPr>
        <w:t>. Saudi Digital Library.</w:t>
      </w:r>
    </w:p>
    <w:p w14:paraId="70BBE6FB" w14:textId="77777777" w:rsidR="009B66F9" w:rsidRPr="00BC04AA" w:rsidRDefault="009B66F9" w:rsidP="00DE7A4B">
      <w:pPr>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lang w:bidi="ar-EG"/>
        </w:rPr>
        <w:lastRenderedPageBreak/>
        <w:t>Chen, I. C. (2024). The impact of short video advertisements on consumers' purchase intention. </w:t>
      </w:r>
      <w:r w:rsidRPr="00BC04AA">
        <w:rPr>
          <w:rFonts w:ascii="Sakkal Majalla" w:hAnsi="Sakkal Majalla" w:cs="Sakkal Majalla"/>
          <w:b/>
          <w:bCs/>
          <w:sz w:val="28"/>
          <w:szCs w:val="28"/>
          <w:lang w:bidi="ar-EG"/>
        </w:rPr>
        <w:t>IJEBMR</w:t>
      </w:r>
      <w:r w:rsidRPr="00BC04AA">
        <w:rPr>
          <w:rFonts w:ascii="Sakkal Majalla" w:hAnsi="Sakkal Majalla" w:cs="Sakkal Majalla"/>
          <w:sz w:val="28"/>
          <w:szCs w:val="28"/>
          <w:lang w:bidi="ar-EG"/>
        </w:rPr>
        <w:t>, 8(3), 112-128.</w:t>
      </w:r>
    </w:p>
    <w:p w14:paraId="73992637" w14:textId="77777777" w:rsidR="009B66F9" w:rsidRPr="00BC04AA" w:rsidRDefault="009B66F9" w:rsidP="00DE7A4B">
      <w:pPr>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lang w:bidi="ar-EG"/>
        </w:rPr>
        <w:t>Davis, F. D. (1989). Perceived usefulness, perceived ease of use, and user acceptance of information technology. </w:t>
      </w:r>
      <w:r w:rsidRPr="00BC04AA">
        <w:rPr>
          <w:rFonts w:ascii="Sakkal Majalla" w:hAnsi="Sakkal Majalla" w:cs="Sakkal Majalla"/>
          <w:b/>
          <w:bCs/>
          <w:sz w:val="28"/>
          <w:szCs w:val="28"/>
          <w:lang w:bidi="ar-EG"/>
        </w:rPr>
        <w:t>MIS Quarterly</w:t>
      </w:r>
      <w:r w:rsidRPr="00BC04AA">
        <w:rPr>
          <w:rFonts w:ascii="Sakkal Majalla" w:hAnsi="Sakkal Majalla" w:cs="Sakkal Majalla"/>
          <w:sz w:val="28"/>
          <w:szCs w:val="28"/>
          <w:lang w:bidi="ar-EG"/>
        </w:rPr>
        <w:t>, 13(3), 319-340. </w:t>
      </w:r>
      <w:hyperlink r:id="rId17" w:tgtFrame="_blank" w:history="1">
        <w:r w:rsidRPr="00BC04AA">
          <w:rPr>
            <w:rStyle w:val="Hyperlink"/>
            <w:rFonts w:ascii="Sakkal Majalla" w:hAnsi="Sakkal Majalla" w:cs="Sakkal Majalla"/>
            <w:sz w:val="28"/>
            <w:szCs w:val="28"/>
            <w:lang w:bidi="ar-EG"/>
          </w:rPr>
          <w:t>https://doi.org/10.2307/249008</w:t>
        </w:r>
      </w:hyperlink>
    </w:p>
    <w:p w14:paraId="555BEFB6" w14:textId="77777777" w:rsidR="009B66F9" w:rsidRPr="00BC04AA" w:rsidRDefault="009B66F9" w:rsidP="00DE7A4B">
      <w:pPr>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lang w:bidi="ar-EG"/>
        </w:rPr>
        <w:t>Kuzma, J., Bell, A., &amp; Louge, N. (2014). A study of the use of social media marketing in the football industry. </w:t>
      </w:r>
      <w:r w:rsidRPr="00BC04AA">
        <w:rPr>
          <w:rFonts w:ascii="Sakkal Majalla" w:hAnsi="Sakkal Majalla" w:cs="Sakkal Majalla"/>
          <w:b/>
          <w:bCs/>
          <w:sz w:val="28"/>
          <w:szCs w:val="28"/>
          <w:lang w:bidi="ar-EG"/>
        </w:rPr>
        <w:t>Journal of Applied Sport Management</w:t>
      </w:r>
      <w:r w:rsidRPr="00BC04AA">
        <w:rPr>
          <w:rFonts w:ascii="Sakkal Majalla" w:hAnsi="Sakkal Majalla" w:cs="Sakkal Majalla"/>
          <w:sz w:val="28"/>
          <w:szCs w:val="28"/>
          <w:lang w:bidi="ar-EG"/>
        </w:rPr>
        <w:t>, 6(1), 1-18.</w:t>
      </w:r>
    </w:p>
    <w:p w14:paraId="4307E9F7" w14:textId="77777777" w:rsidR="009B66F9" w:rsidRPr="00BC04AA" w:rsidRDefault="009B66F9" w:rsidP="00DE7A4B">
      <w:pPr>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lang w:bidi="ar-EG"/>
        </w:rPr>
        <w:t>Madani, R. (2022). The new image of Saudi cultural shift; MDL Beast music festival; Saudi Vision 2030. </w:t>
      </w:r>
      <w:r w:rsidRPr="00BC04AA">
        <w:rPr>
          <w:rFonts w:ascii="Sakkal Majalla" w:hAnsi="Sakkal Majalla" w:cs="Sakkal Majalla"/>
          <w:b/>
          <w:bCs/>
          <w:sz w:val="28"/>
          <w:szCs w:val="28"/>
          <w:lang w:bidi="ar-EG"/>
        </w:rPr>
        <w:t>Cogent Arts &amp; Humanities</w:t>
      </w:r>
      <w:r w:rsidRPr="00BC04AA">
        <w:rPr>
          <w:rFonts w:ascii="Sakkal Majalla" w:hAnsi="Sakkal Majalla" w:cs="Sakkal Majalla"/>
          <w:sz w:val="28"/>
          <w:szCs w:val="28"/>
          <w:lang w:bidi="ar-EG"/>
        </w:rPr>
        <w:t>, 9(1), 2105511. </w:t>
      </w:r>
      <w:hyperlink r:id="rId18" w:tgtFrame="_blank" w:history="1">
        <w:r w:rsidRPr="00BC04AA">
          <w:rPr>
            <w:rStyle w:val="Hyperlink"/>
            <w:rFonts w:ascii="Sakkal Majalla" w:hAnsi="Sakkal Majalla" w:cs="Sakkal Majalla"/>
            <w:sz w:val="28"/>
            <w:szCs w:val="28"/>
            <w:lang w:bidi="ar-EG"/>
          </w:rPr>
          <w:t>https://doi.org/10.1080/23311983.2022.2105511</w:t>
        </w:r>
      </w:hyperlink>
    </w:p>
    <w:p w14:paraId="21A78232" w14:textId="77777777" w:rsidR="009B66F9" w:rsidRPr="00BC04AA" w:rsidRDefault="009B66F9" w:rsidP="00DE7A4B">
      <w:pPr>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lang w:bidi="ar-EG"/>
        </w:rPr>
        <w:t>McCarthy, J., Rowley, J., &amp; Keegan, B. J. (2022). Social media marketing strategy in English football clubs. </w:t>
      </w:r>
      <w:r w:rsidRPr="00BC04AA">
        <w:rPr>
          <w:rFonts w:ascii="Sakkal Majalla" w:hAnsi="Sakkal Majalla" w:cs="Sakkal Majalla"/>
          <w:b/>
          <w:bCs/>
          <w:sz w:val="28"/>
          <w:szCs w:val="28"/>
          <w:lang w:bidi="ar-EG"/>
        </w:rPr>
        <w:t>Sport, Business and Management: An International Journal</w:t>
      </w:r>
      <w:r w:rsidRPr="00BC04AA">
        <w:rPr>
          <w:rFonts w:ascii="Sakkal Majalla" w:hAnsi="Sakkal Majalla" w:cs="Sakkal Majalla"/>
          <w:sz w:val="28"/>
          <w:szCs w:val="28"/>
          <w:lang w:bidi="ar-EG"/>
        </w:rPr>
        <w:t>, 12(5), 557-577. </w:t>
      </w:r>
      <w:hyperlink r:id="rId19" w:tgtFrame="_blank" w:history="1">
        <w:r w:rsidRPr="00BC04AA">
          <w:rPr>
            <w:rStyle w:val="Hyperlink"/>
            <w:rFonts w:ascii="Sakkal Majalla" w:hAnsi="Sakkal Majalla" w:cs="Sakkal Majalla"/>
            <w:sz w:val="28"/>
            <w:szCs w:val="28"/>
            <w:lang w:bidi="ar-EG"/>
          </w:rPr>
          <w:t>https://doi.org/10.1108/SBM-08-2021-0098</w:t>
        </w:r>
      </w:hyperlink>
    </w:p>
    <w:p w14:paraId="323A8D5C" w14:textId="77777777" w:rsidR="009B66F9" w:rsidRPr="00BC04AA" w:rsidRDefault="009B66F9" w:rsidP="00DE7A4B">
      <w:pPr>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lang w:bidi="ar-EG"/>
        </w:rPr>
        <w:t>Ramayah, T., &amp; Ahmad, N. H. (2012). Technology acceptance model: A review and future research directions. </w:t>
      </w:r>
      <w:r w:rsidRPr="00BC04AA">
        <w:rPr>
          <w:rFonts w:ascii="Sakkal Majalla" w:hAnsi="Sakkal Majalla" w:cs="Sakkal Majalla"/>
          <w:b/>
          <w:bCs/>
          <w:sz w:val="28"/>
          <w:szCs w:val="28"/>
          <w:lang w:bidi="ar-EG"/>
        </w:rPr>
        <w:t>Journal of Business and Management</w:t>
      </w:r>
      <w:r w:rsidRPr="00BC04AA">
        <w:rPr>
          <w:rFonts w:ascii="Sakkal Majalla" w:hAnsi="Sakkal Majalla" w:cs="Sakkal Majalla"/>
          <w:sz w:val="28"/>
          <w:szCs w:val="28"/>
          <w:lang w:bidi="ar-EG"/>
        </w:rPr>
        <w:t>, 8(3), 45-62.</w:t>
      </w:r>
    </w:p>
    <w:p w14:paraId="0B4DCA0F" w14:textId="77777777" w:rsidR="009B66F9" w:rsidRPr="00BC04AA" w:rsidRDefault="009B66F9" w:rsidP="00DE7A4B">
      <w:pPr>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lang w:bidi="ar-EG"/>
        </w:rPr>
        <w:t>Samur, S. (2021). The effect of web-based technologies on marketing activities of professional sports clubs. </w:t>
      </w:r>
      <w:r w:rsidRPr="00BC04AA">
        <w:rPr>
          <w:rFonts w:ascii="Sakkal Majalla" w:hAnsi="Sakkal Majalla" w:cs="Sakkal Majalla"/>
          <w:b/>
          <w:bCs/>
          <w:sz w:val="28"/>
          <w:szCs w:val="28"/>
          <w:lang w:bidi="ar-EG"/>
        </w:rPr>
        <w:t>Journal of Sports Economics &amp; Management</w:t>
      </w:r>
      <w:r w:rsidRPr="00BC04AA">
        <w:rPr>
          <w:rFonts w:ascii="Sakkal Majalla" w:hAnsi="Sakkal Majalla" w:cs="Sakkal Majalla"/>
          <w:sz w:val="28"/>
          <w:szCs w:val="28"/>
          <w:lang w:bidi="ar-EG"/>
        </w:rPr>
        <w:t>, 11(2), 89-104.</w:t>
      </w:r>
    </w:p>
    <w:p w14:paraId="424D4770" w14:textId="77777777" w:rsidR="009B66F9" w:rsidRPr="00BC04AA" w:rsidRDefault="009B66F9" w:rsidP="00DE7A4B">
      <w:pPr>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lang w:bidi="ar-EG"/>
        </w:rPr>
        <w:t>Social media marketing activities, perceived destination image, and tourist's intention to visit Al-Ula city: Trust and traveler's experience as moderators (2024). Saudi Digital Library.</w:t>
      </w:r>
    </w:p>
    <w:p w14:paraId="29BA710D" w14:textId="77777777" w:rsidR="009B66F9" w:rsidRPr="00BC04AA" w:rsidRDefault="009B66F9" w:rsidP="00DE7A4B">
      <w:pPr>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lang w:bidi="ar-EG"/>
        </w:rPr>
        <w:t>The impact of video marketing on consumer purchase intention (2024). </w:t>
      </w:r>
      <w:hyperlink r:id="rId20" w:tgtFrame="_blank" w:history="1">
        <w:r w:rsidRPr="00BC04AA">
          <w:rPr>
            <w:rStyle w:val="Hyperlink"/>
            <w:rFonts w:ascii="Sakkal Majalla" w:hAnsi="Sakkal Majalla" w:cs="Sakkal Majalla"/>
            <w:sz w:val="28"/>
            <w:szCs w:val="28"/>
            <w:lang w:bidi="ar-EG"/>
          </w:rPr>
          <w:t>ligsuniversity.com</w:t>
        </w:r>
      </w:hyperlink>
      <w:r w:rsidRPr="00BC04AA">
        <w:rPr>
          <w:rFonts w:ascii="Sakkal Majalla" w:hAnsi="Sakkal Majalla" w:cs="Sakkal Majalla"/>
          <w:sz w:val="28"/>
          <w:szCs w:val="28"/>
          <w:lang w:bidi="ar-EG"/>
        </w:rPr>
        <w:t>.</w:t>
      </w:r>
    </w:p>
    <w:p w14:paraId="708FBFA2" w14:textId="77777777" w:rsidR="009B66F9" w:rsidRPr="00BC04AA" w:rsidRDefault="009B66F9" w:rsidP="00DE7A4B">
      <w:pPr>
        <w:spacing w:line="276" w:lineRule="auto"/>
        <w:ind w:left="720" w:hanging="720"/>
        <w:rPr>
          <w:rFonts w:ascii="Sakkal Majalla" w:hAnsi="Sakkal Majalla" w:cs="Sakkal Majalla"/>
          <w:sz w:val="28"/>
          <w:szCs w:val="28"/>
          <w:lang w:bidi="ar-EG"/>
        </w:rPr>
      </w:pPr>
      <w:r w:rsidRPr="00BC04AA">
        <w:rPr>
          <w:rFonts w:ascii="Sakkal Majalla" w:hAnsi="Sakkal Majalla" w:cs="Sakkal Majalla"/>
          <w:sz w:val="28"/>
          <w:szCs w:val="28"/>
          <w:lang w:bidi="ar-EG"/>
        </w:rPr>
        <w:t>Ungerer, M., et al. (2020). The impact of COVID-19 on digital transformation: A global perspective. </w:t>
      </w:r>
      <w:r w:rsidRPr="00BC04AA">
        <w:rPr>
          <w:rFonts w:ascii="Sakkal Majalla" w:hAnsi="Sakkal Majalla" w:cs="Sakkal Majalla"/>
          <w:b/>
          <w:bCs/>
          <w:sz w:val="28"/>
          <w:szCs w:val="28"/>
          <w:lang w:bidi="ar-EG"/>
        </w:rPr>
        <w:t>Journal of Digital Economy</w:t>
      </w:r>
      <w:r w:rsidRPr="00BC04AA">
        <w:rPr>
          <w:rFonts w:ascii="Sakkal Majalla" w:hAnsi="Sakkal Majalla" w:cs="Sakkal Majalla"/>
          <w:sz w:val="28"/>
          <w:szCs w:val="28"/>
          <w:lang w:bidi="ar-EG"/>
        </w:rPr>
        <w:t>, 15(3), 112-135.</w:t>
      </w:r>
    </w:p>
    <w:p w14:paraId="55B7A7BB" w14:textId="059B5013" w:rsidR="009B66F9" w:rsidRPr="00BC04AA" w:rsidRDefault="009B66F9" w:rsidP="00DE7A4B">
      <w:pPr>
        <w:bidi/>
        <w:spacing w:line="276" w:lineRule="auto"/>
        <w:ind w:left="720" w:hanging="720"/>
        <w:rPr>
          <w:rFonts w:ascii="Sakkal Majalla" w:hAnsi="Sakkal Majalla" w:cs="Sakkal Majalla"/>
          <w:sz w:val="28"/>
          <w:szCs w:val="28"/>
          <w:lang w:bidi="ar-EG"/>
        </w:rPr>
      </w:pPr>
    </w:p>
    <w:p w14:paraId="1CB4461D" w14:textId="77777777" w:rsidR="00D76C5B" w:rsidRPr="00BC04AA" w:rsidRDefault="00D76C5B" w:rsidP="00DE7A4B">
      <w:pPr>
        <w:bidi/>
        <w:spacing w:line="276" w:lineRule="auto"/>
        <w:ind w:left="720" w:hanging="720"/>
        <w:rPr>
          <w:rFonts w:ascii="Sakkal Majalla" w:hAnsi="Sakkal Majalla" w:cs="Sakkal Majalla"/>
          <w:sz w:val="28"/>
          <w:szCs w:val="28"/>
          <w:rtl/>
          <w:lang w:bidi="ar-EG"/>
        </w:rPr>
      </w:pPr>
    </w:p>
    <w:sectPr w:rsidR="00D76C5B" w:rsidRPr="00BC04AA">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8E59E" w14:textId="77777777" w:rsidR="000D330B" w:rsidRDefault="000D330B" w:rsidP="00DE7A4B">
      <w:pPr>
        <w:spacing w:after="0" w:line="240" w:lineRule="auto"/>
      </w:pPr>
      <w:r>
        <w:separator/>
      </w:r>
    </w:p>
  </w:endnote>
  <w:endnote w:type="continuationSeparator" w:id="0">
    <w:p w14:paraId="161422AC" w14:textId="77777777" w:rsidR="000D330B" w:rsidRDefault="000D330B" w:rsidP="00DE7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995888"/>
      <w:docPartObj>
        <w:docPartGallery w:val="Page Numbers (Bottom of Page)"/>
        <w:docPartUnique/>
      </w:docPartObj>
    </w:sdtPr>
    <w:sdtEndPr>
      <w:rPr>
        <w:noProof/>
      </w:rPr>
    </w:sdtEndPr>
    <w:sdtContent>
      <w:p w14:paraId="50FE3FD6" w14:textId="58DBAD0E" w:rsidR="00DE7A4B" w:rsidRDefault="00DE7A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6FADC2" w14:textId="77777777" w:rsidR="00DE7A4B" w:rsidRDefault="00DE7A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3B0CA" w14:textId="77777777" w:rsidR="000D330B" w:rsidRDefault="000D330B" w:rsidP="00DE7A4B">
      <w:pPr>
        <w:spacing w:after="0" w:line="240" w:lineRule="auto"/>
      </w:pPr>
      <w:r>
        <w:separator/>
      </w:r>
    </w:p>
  </w:footnote>
  <w:footnote w:type="continuationSeparator" w:id="0">
    <w:p w14:paraId="46054169" w14:textId="77777777" w:rsidR="000D330B" w:rsidRDefault="000D330B" w:rsidP="00DE7A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708AD"/>
    <w:multiLevelType w:val="multilevel"/>
    <w:tmpl w:val="0C76594C"/>
    <w:lvl w:ilvl="0">
      <w:start w:val="1"/>
      <w:numFmt w:val="decimal"/>
      <w:lvlText w:val="%1."/>
      <w:lvlJc w:val="left"/>
      <w:pPr>
        <w:tabs>
          <w:tab w:val="num" w:pos="-360"/>
        </w:tabs>
        <w:ind w:left="-36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 w15:restartNumberingAfterBreak="0">
    <w:nsid w:val="0B2B27E9"/>
    <w:multiLevelType w:val="hybridMultilevel"/>
    <w:tmpl w:val="AECC58D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EE5168D"/>
    <w:multiLevelType w:val="multilevel"/>
    <w:tmpl w:val="B506272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F91195"/>
    <w:multiLevelType w:val="multilevel"/>
    <w:tmpl w:val="749624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138E578B"/>
    <w:multiLevelType w:val="hybridMultilevel"/>
    <w:tmpl w:val="81C250C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4412344"/>
    <w:multiLevelType w:val="multilevel"/>
    <w:tmpl w:val="539CF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B91A2C"/>
    <w:multiLevelType w:val="multilevel"/>
    <w:tmpl w:val="80DC184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18BC199F"/>
    <w:multiLevelType w:val="multilevel"/>
    <w:tmpl w:val="2C263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E37B99"/>
    <w:multiLevelType w:val="multilevel"/>
    <w:tmpl w:val="DA5A68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1D341278"/>
    <w:multiLevelType w:val="multilevel"/>
    <w:tmpl w:val="6FA487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1E607ADB"/>
    <w:multiLevelType w:val="hybridMultilevel"/>
    <w:tmpl w:val="301296E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1AE39C2"/>
    <w:multiLevelType w:val="multilevel"/>
    <w:tmpl w:val="33D86E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24EB117D"/>
    <w:multiLevelType w:val="multilevel"/>
    <w:tmpl w:val="25E2A72E"/>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0"/>
        </w:tabs>
        <w:ind w:left="0" w:hanging="360"/>
      </w:p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26D43B99"/>
    <w:multiLevelType w:val="multilevel"/>
    <w:tmpl w:val="1F52E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1F15BC"/>
    <w:multiLevelType w:val="multilevel"/>
    <w:tmpl w:val="DF22CEA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2E5358A7"/>
    <w:multiLevelType w:val="multilevel"/>
    <w:tmpl w:val="8DE28AD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301B3230"/>
    <w:multiLevelType w:val="multilevel"/>
    <w:tmpl w:val="2640D5B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32B57651"/>
    <w:multiLevelType w:val="multilevel"/>
    <w:tmpl w:val="8A345E4C"/>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D560B6"/>
    <w:multiLevelType w:val="multilevel"/>
    <w:tmpl w:val="E0EA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C56985"/>
    <w:multiLevelType w:val="hybridMultilevel"/>
    <w:tmpl w:val="301296E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3E342302"/>
    <w:multiLevelType w:val="multilevel"/>
    <w:tmpl w:val="7F1CEDA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41082094"/>
    <w:multiLevelType w:val="hybridMultilevel"/>
    <w:tmpl w:val="7CB8433A"/>
    <w:lvl w:ilvl="0" w:tplc="04090011">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2" w15:restartNumberingAfterBreak="0">
    <w:nsid w:val="44997380"/>
    <w:multiLevelType w:val="multilevel"/>
    <w:tmpl w:val="7CAE8CB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010010"/>
    <w:multiLevelType w:val="multilevel"/>
    <w:tmpl w:val="3D46360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257096"/>
    <w:multiLevelType w:val="multilevel"/>
    <w:tmpl w:val="ED7077E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56563F3"/>
    <w:multiLevelType w:val="multilevel"/>
    <w:tmpl w:val="6FEE5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547EA6"/>
    <w:multiLevelType w:val="multilevel"/>
    <w:tmpl w:val="F384A1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A854C8"/>
    <w:multiLevelType w:val="hybridMultilevel"/>
    <w:tmpl w:val="ADFAE9E2"/>
    <w:lvl w:ilvl="0" w:tplc="04090011">
      <w:start w:val="1"/>
      <w:numFmt w:val="decimal"/>
      <w:lvlText w:val="%1)"/>
      <w:lvlJc w:val="left"/>
      <w:pPr>
        <w:ind w:left="360" w:hanging="360"/>
      </w:pPr>
    </w:lvl>
    <w:lvl w:ilvl="1" w:tplc="02165DF4">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FD138C8"/>
    <w:multiLevelType w:val="multilevel"/>
    <w:tmpl w:val="3836C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A9748A"/>
    <w:multiLevelType w:val="multilevel"/>
    <w:tmpl w:val="58BA4EF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AA709D"/>
    <w:multiLevelType w:val="multilevel"/>
    <w:tmpl w:val="FF56509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6B14AC"/>
    <w:multiLevelType w:val="multilevel"/>
    <w:tmpl w:val="77F44C4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56BE01BF"/>
    <w:multiLevelType w:val="hybridMultilevel"/>
    <w:tmpl w:val="4830BDF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77B47A5"/>
    <w:multiLevelType w:val="multilevel"/>
    <w:tmpl w:val="764A54E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DD59C8"/>
    <w:multiLevelType w:val="multilevel"/>
    <w:tmpl w:val="38CAF5F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5" w15:restartNumberingAfterBreak="0">
    <w:nsid w:val="5E622E0E"/>
    <w:multiLevelType w:val="multilevel"/>
    <w:tmpl w:val="1D2EE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4542CCB"/>
    <w:multiLevelType w:val="multilevel"/>
    <w:tmpl w:val="5504FDB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7" w15:restartNumberingAfterBreak="0">
    <w:nsid w:val="68027223"/>
    <w:multiLevelType w:val="hybridMultilevel"/>
    <w:tmpl w:val="D0AA9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B83525E"/>
    <w:multiLevelType w:val="multilevel"/>
    <w:tmpl w:val="5AA8683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D2A3B71"/>
    <w:multiLevelType w:val="multilevel"/>
    <w:tmpl w:val="5AB66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6511F1"/>
    <w:multiLevelType w:val="multilevel"/>
    <w:tmpl w:val="E8E40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7B3D2E"/>
    <w:multiLevelType w:val="hybridMultilevel"/>
    <w:tmpl w:val="DFE2860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2" w15:restartNumberingAfterBreak="0">
    <w:nsid w:val="76811347"/>
    <w:multiLevelType w:val="multilevel"/>
    <w:tmpl w:val="7CBCA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7387700"/>
    <w:multiLevelType w:val="multilevel"/>
    <w:tmpl w:val="F462136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4" w15:restartNumberingAfterBreak="0">
    <w:nsid w:val="7AE577D0"/>
    <w:multiLevelType w:val="hybridMultilevel"/>
    <w:tmpl w:val="1A7A09F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5" w15:restartNumberingAfterBreak="0">
    <w:nsid w:val="7C760538"/>
    <w:multiLevelType w:val="multilevel"/>
    <w:tmpl w:val="AFB891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270332"/>
    <w:multiLevelType w:val="multilevel"/>
    <w:tmpl w:val="665C43A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3667395">
    <w:abstractNumId w:val="12"/>
  </w:num>
  <w:num w:numId="2" w16cid:durableId="1981491321">
    <w:abstractNumId w:val="38"/>
  </w:num>
  <w:num w:numId="3" w16cid:durableId="65343263">
    <w:abstractNumId w:val="43"/>
  </w:num>
  <w:num w:numId="4" w16cid:durableId="526060475">
    <w:abstractNumId w:val="23"/>
  </w:num>
  <w:num w:numId="5" w16cid:durableId="809783712">
    <w:abstractNumId w:val="15"/>
  </w:num>
  <w:num w:numId="6" w16cid:durableId="2044286123">
    <w:abstractNumId w:val="17"/>
  </w:num>
  <w:num w:numId="7" w16cid:durableId="128741758">
    <w:abstractNumId w:val="0"/>
  </w:num>
  <w:num w:numId="8" w16cid:durableId="1407993675">
    <w:abstractNumId w:val="22"/>
  </w:num>
  <w:num w:numId="9" w16cid:durableId="1707368461">
    <w:abstractNumId w:val="20"/>
  </w:num>
  <w:num w:numId="10" w16cid:durableId="883101998">
    <w:abstractNumId w:val="9"/>
  </w:num>
  <w:num w:numId="11" w16cid:durableId="313605512">
    <w:abstractNumId w:val="26"/>
  </w:num>
  <w:num w:numId="12" w16cid:durableId="1704985605">
    <w:abstractNumId w:val="30"/>
  </w:num>
  <w:num w:numId="13" w16cid:durableId="1244490549">
    <w:abstractNumId w:val="29"/>
  </w:num>
  <w:num w:numId="14" w16cid:durableId="1186792571">
    <w:abstractNumId w:val="6"/>
  </w:num>
  <w:num w:numId="15" w16cid:durableId="2055150674">
    <w:abstractNumId w:val="7"/>
  </w:num>
  <w:num w:numId="16" w16cid:durableId="634675656">
    <w:abstractNumId w:val="13"/>
  </w:num>
  <w:num w:numId="17" w16cid:durableId="299072506">
    <w:abstractNumId w:val="42"/>
  </w:num>
  <w:num w:numId="18" w16cid:durableId="139663947">
    <w:abstractNumId w:val="24"/>
  </w:num>
  <w:num w:numId="19" w16cid:durableId="1654531012">
    <w:abstractNumId w:val="34"/>
  </w:num>
  <w:num w:numId="20" w16cid:durableId="1877549094">
    <w:abstractNumId w:val="31"/>
  </w:num>
  <w:num w:numId="21" w16cid:durableId="292100438">
    <w:abstractNumId w:val="46"/>
  </w:num>
  <w:num w:numId="22" w16cid:durableId="716782102">
    <w:abstractNumId w:val="14"/>
  </w:num>
  <w:num w:numId="23" w16cid:durableId="840313700">
    <w:abstractNumId w:val="8"/>
  </w:num>
  <w:num w:numId="24" w16cid:durableId="1133207025">
    <w:abstractNumId w:val="33"/>
  </w:num>
  <w:num w:numId="25" w16cid:durableId="163592762">
    <w:abstractNumId w:val="18"/>
  </w:num>
  <w:num w:numId="26" w16cid:durableId="1656958729">
    <w:abstractNumId w:val="45"/>
  </w:num>
  <w:num w:numId="27" w16cid:durableId="1212422098">
    <w:abstractNumId w:val="11"/>
  </w:num>
  <w:num w:numId="28" w16cid:durableId="1631666297">
    <w:abstractNumId w:val="5"/>
  </w:num>
  <w:num w:numId="29" w16cid:durableId="763455014">
    <w:abstractNumId w:val="28"/>
  </w:num>
  <w:num w:numId="30" w16cid:durableId="1896356170">
    <w:abstractNumId w:val="3"/>
  </w:num>
  <w:num w:numId="31" w16cid:durableId="195583090">
    <w:abstractNumId w:val="35"/>
  </w:num>
  <w:num w:numId="32" w16cid:durableId="830871446">
    <w:abstractNumId w:val="25"/>
  </w:num>
  <w:num w:numId="33" w16cid:durableId="1782727528">
    <w:abstractNumId w:val="2"/>
  </w:num>
  <w:num w:numId="34" w16cid:durableId="877009557">
    <w:abstractNumId w:val="16"/>
  </w:num>
  <w:num w:numId="35" w16cid:durableId="880556621">
    <w:abstractNumId w:val="40"/>
  </w:num>
  <w:num w:numId="36" w16cid:durableId="1156729259">
    <w:abstractNumId w:val="39"/>
  </w:num>
  <w:num w:numId="37" w16cid:durableId="2021346832">
    <w:abstractNumId w:val="36"/>
  </w:num>
  <w:num w:numId="38" w16cid:durableId="1152526283">
    <w:abstractNumId w:val="27"/>
  </w:num>
  <w:num w:numId="39" w16cid:durableId="472874769">
    <w:abstractNumId w:val="4"/>
  </w:num>
  <w:num w:numId="40" w16cid:durableId="1416589496">
    <w:abstractNumId w:val="41"/>
  </w:num>
  <w:num w:numId="41" w16cid:durableId="1257639418">
    <w:abstractNumId w:val="44"/>
  </w:num>
  <w:num w:numId="42" w16cid:durableId="476537302">
    <w:abstractNumId w:val="1"/>
  </w:num>
  <w:num w:numId="43" w16cid:durableId="1503541529">
    <w:abstractNumId w:val="21"/>
  </w:num>
  <w:num w:numId="44" w16cid:durableId="956637898">
    <w:abstractNumId w:val="32"/>
  </w:num>
  <w:num w:numId="45" w16cid:durableId="1703283626">
    <w:abstractNumId w:val="10"/>
  </w:num>
  <w:num w:numId="46" w16cid:durableId="1460495351">
    <w:abstractNumId w:val="19"/>
  </w:num>
  <w:num w:numId="47" w16cid:durableId="1589532800">
    <w:abstractNumId w:val="3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1BF"/>
    <w:rsid w:val="00002488"/>
    <w:rsid w:val="00086EDA"/>
    <w:rsid w:val="000A397B"/>
    <w:rsid w:val="000D330B"/>
    <w:rsid w:val="00107FB9"/>
    <w:rsid w:val="00146470"/>
    <w:rsid w:val="001E6830"/>
    <w:rsid w:val="001F0C79"/>
    <w:rsid w:val="001F57A7"/>
    <w:rsid w:val="003752B0"/>
    <w:rsid w:val="00411984"/>
    <w:rsid w:val="005036B9"/>
    <w:rsid w:val="00515EC8"/>
    <w:rsid w:val="00574458"/>
    <w:rsid w:val="005C3ECF"/>
    <w:rsid w:val="005D400E"/>
    <w:rsid w:val="005D5921"/>
    <w:rsid w:val="00603289"/>
    <w:rsid w:val="0079362E"/>
    <w:rsid w:val="007A3C33"/>
    <w:rsid w:val="007C6CE5"/>
    <w:rsid w:val="00830267"/>
    <w:rsid w:val="00835A8C"/>
    <w:rsid w:val="0085270D"/>
    <w:rsid w:val="00866E67"/>
    <w:rsid w:val="00872AB0"/>
    <w:rsid w:val="008963B1"/>
    <w:rsid w:val="008D1834"/>
    <w:rsid w:val="00902A47"/>
    <w:rsid w:val="00906049"/>
    <w:rsid w:val="00914C8E"/>
    <w:rsid w:val="00924B11"/>
    <w:rsid w:val="00950600"/>
    <w:rsid w:val="009B66F9"/>
    <w:rsid w:val="00B0288E"/>
    <w:rsid w:val="00BA21BF"/>
    <w:rsid w:val="00BC04AA"/>
    <w:rsid w:val="00BC4294"/>
    <w:rsid w:val="00C5091E"/>
    <w:rsid w:val="00CB5955"/>
    <w:rsid w:val="00D44A25"/>
    <w:rsid w:val="00D76C5B"/>
    <w:rsid w:val="00DE7A4B"/>
    <w:rsid w:val="00E31F49"/>
    <w:rsid w:val="00E67317"/>
    <w:rsid w:val="00EA28B2"/>
    <w:rsid w:val="00EB1E59"/>
    <w:rsid w:val="00EB6C78"/>
    <w:rsid w:val="00EF14FE"/>
    <w:rsid w:val="00F85E3B"/>
    <w:rsid w:val="00F87D04"/>
    <w:rsid w:val="00FD01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FDFE5"/>
  <w15:chartTrackingRefBased/>
  <w15:docId w15:val="{7DD49E08-2051-45C7-A2EF-0EE21C321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289"/>
  </w:style>
  <w:style w:type="paragraph" w:styleId="Heading1">
    <w:name w:val="heading 1"/>
    <w:basedOn w:val="Normal"/>
    <w:next w:val="Normal"/>
    <w:link w:val="Heading1Char"/>
    <w:uiPriority w:val="9"/>
    <w:qFormat/>
    <w:rsid w:val="00BA21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A21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A21B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A21B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A21B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A21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21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21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21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1B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A21B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A21B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A21B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A21B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A21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21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21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21BF"/>
    <w:rPr>
      <w:rFonts w:eastAsiaTheme="majorEastAsia" w:cstheme="majorBidi"/>
      <w:color w:val="272727" w:themeColor="text1" w:themeTint="D8"/>
    </w:rPr>
  </w:style>
  <w:style w:type="paragraph" w:styleId="Title">
    <w:name w:val="Title"/>
    <w:basedOn w:val="Normal"/>
    <w:next w:val="Normal"/>
    <w:link w:val="TitleChar"/>
    <w:uiPriority w:val="10"/>
    <w:qFormat/>
    <w:rsid w:val="00BA21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21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21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21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21BF"/>
    <w:pPr>
      <w:spacing w:before="160"/>
      <w:jc w:val="center"/>
    </w:pPr>
    <w:rPr>
      <w:i/>
      <w:iCs/>
      <w:color w:val="404040" w:themeColor="text1" w:themeTint="BF"/>
    </w:rPr>
  </w:style>
  <w:style w:type="character" w:customStyle="1" w:styleId="QuoteChar">
    <w:name w:val="Quote Char"/>
    <w:basedOn w:val="DefaultParagraphFont"/>
    <w:link w:val="Quote"/>
    <w:uiPriority w:val="29"/>
    <w:rsid w:val="00BA21BF"/>
    <w:rPr>
      <w:i/>
      <w:iCs/>
      <w:color w:val="404040" w:themeColor="text1" w:themeTint="BF"/>
    </w:rPr>
  </w:style>
  <w:style w:type="paragraph" w:styleId="ListParagraph">
    <w:name w:val="List Paragraph"/>
    <w:basedOn w:val="Normal"/>
    <w:uiPriority w:val="34"/>
    <w:qFormat/>
    <w:rsid w:val="00BA21BF"/>
    <w:pPr>
      <w:ind w:left="720"/>
      <w:contextualSpacing/>
    </w:pPr>
  </w:style>
  <w:style w:type="character" w:styleId="IntenseEmphasis">
    <w:name w:val="Intense Emphasis"/>
    <w:basedOn w:val="DefaultParagraphFont"/>
    <w:uiPriority w:val="21"/>
    <w:qFormat/>
    <w:rsid w:val="00BA21BF"/>
    <w:rPr>
      <w:i/>
      <w:iCs/>
      <w:color w:val="2F5496" w:themeColor="accent1" w:themeShade="BF"/>
    </w:rPr>
  </w:style>
  <w:style w:type="paragraph" w:styleId="IntenseQuote">
    <w:name w:val="Intense Quote"/>
    <w:basedOn w:val="Normal"/>
    <w:next w:val="Normal"/>
    <w:link w:val="IntenseQuoteChar"/>
    <w:uiPriority w:val="30"/>
    <w:qFormat/>
    <w:rsid w:val="00BA21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A21BF"/>
    <w:rPr>
      <w:i/>
      <w:iCs/>
      <w:color w:val="2F5496" w:themeColor="accent1" w:themeShade="BF"/>
    </w:rPr>
  </w:style>
  <w:style w:type="character" w:styleId="IntenseReference">
    <w:name w:val="Intense Reference"/>
    <w:basedOn w:val="DefaultParagraphFont"/>
    <w:uiPriority w:val="32"/>
    <w:qFormat/>
    <w:rsid w:val="00BA21BF"/>
    <w:rPr>
      <w:b/>
      <w:bCs/>
      <w:smallCaps/>
      <w:color w:val="2F5496" w:themeColor="accent1" w:themeShade="BF"/>
      <w:spacing w:val="5"/>
    </w:rPr>
  </w:style>
  <w:style w:type="paragraph" w:customStyle="1" w:styleId="msonormal0">
    <w:name w:val="msonormal"/>
    <w:basedOn w:val="Normal"/>
    <w:rsid w:val="005C3ECF"/>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ds-markdown-paragraph">
    <w:name w:val="ds-markdown-paragraph"/>
    <w:basedOn w:val="Normal"/>
    <w:rsid w:val="005C3EC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C3ECF"/>
    <w:rPr>
      <w:b/>
      <w:bCs/>
    </w:rPr>
  </w:style>
  <w:style w:type="character" w:styleId="Emphasis">
    <w:name w:val="Emphasis"/>
    <w:basedOn w:val="DefaultParagraphFont"/>
    <w:uiPriority w:val="20"/>
    <w:qFormat/>
    <w:rsid w:val="005C3ECF"/>
    <w:rPr>
      <w:i/>
      <w:iCs/>
    </w:rPr>
  </w:style>
  <w:style w:type="paragraph" w:styleId="Caption">
    <w:name w:val="caption"/>
    <w:basedOn w:val="Normal"/>
    <w:next w:val="Normal"/>
    <w:uiPriority w:val="35"/>
    <w:unhideWhenUsed/>
    <w:qFormat/>
    <w:rsid w:val="00EA28B2"/>
    <w:pPr>
      <w:spacing w:after="200" w:line="240" w:lineRule="auto"/>
    </w:pPr>
    <w:rPr>
      <w:i/>
      <w:iCs/>
      <w:color w:val="44546A" w:themeColor="text2"/>
      <w:sz w:val="18"/>
      <w:szCs w:val="18"/>
    </w:rPr>
  </w:style>
  <w:style w:type="character" w:styleId="Hyperlink">
    <w:name w:val="Hyperlink"/>
    <w:basedOn w:val="DefaultParagraphFont"/>
    <w:uiPriority w:val="99"/>
    <w:unhideWhenUsed/>
    <w:rsid w:val="009B66F9"/>
    <w:rPr>
      <w:color w:val="0563C1" w:themeColor="hyperlink"/>
      <w:u w:val="single"/>
    </w:rPr>
  </w:style>
  <w:style w:type="character" w:styleId="UnresolvedMention">
    <w:name w:val="Unresolved Mention"/>
    <w:basedOn w:val="DefaultParagraphFont"/>
    <w:uiPriority w:val="99"/>
    <w:semiHidden/>
    <w:unhideWhenUsed/>
    <w:rsid w:val="009B66F9"/>
    <w:rPr>
      <w:color w:val="605E5C"/>
      <w:shd w:val="clear" w:color="auto" w:fill="E1DFDD"/>
    </w:rPr>
  </w:style>
  <w:style w:type="paragraph" w:styleId="TableofFigures">
    <w:name w:val="table of figures"/>
    <w:basedOn w:val="Normal"/>
    <w:next w:val="Normal"/>
    <w:uiPriority w:val="99"/>
    <w:unhideWhenUsed/>
    <w:rsid w:val="00D44A25"/>
    <w:pPr>
      <w:spacing w:after="0"/>
    </w:pPr>
  </w:style>
  <w:style w:type="paragraph" w:styleId="TOCHeading">
    <w:name w:val="TOC Heading"/>
    <w:basedOn w:val="Heading1"/>
    <w:next w:val="Normal"/>
    <w:uiPriority w:val="39"/>
    <w:unhideWhenUsed/>
    <w:qFormat/>
    <w:rsid w:val="00D44A2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D44A25"/>
    <w:pPr>
      <w:spacing w:after="100"/>
    </w:pPr>
  </w:style>
  <w:style w:type="paragraph" w:styleId="TOC2">
    <w:name w:val="toc 2"/>
    <w:basedOn w:val="Normal"/>
    <w:next w:val="Normal"/>
    <w:autoRedefine/>
    <w:uiPriority w:val="39"/>
    <w:unhideWhenUsed/>
    <w:rsid w:val="00D44A25"/>
    <w:pPr>
      <w:spacing w:after="100"/>
      <w:ind w:left="240"/>
    </w:pPr>
  </w:style>
  <w:style w:type="paragraph" w:styleId="Header">
    <w:name w:val="header"/>
    <w:basedOn w:val="Normal"/>
    <w:link w:val="HeaderChar"/>
    <w:uiPriority w:val="99"/>
    <w:unhideWhenUsed/>
    <w:rsid w:val="00DE7A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7A4B"/>
  </w:style>
  <w:style w:type="paragraph" w:styleId="Footer">
    <w:name w:val="footer"/>
    <w:basedOn w:val="Normal"/>
    <w:link w:val="FooterChar"/>
    <w:uiPriority w:val="99"/>
    <w:unhideWhenUsed/>
    <w:rsid w:val="00DE7A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7A4B"/>
  </w:style>
  <w:style w:type="paragraph" w:styleId="NoSpacing">
    <w:name w:val="No Spacing"/>
    <w:uiPriority w:val="1"/>
    <w:qFormat/>
    <w:rsid w:val="0079362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space.univ-mila.dz/" TargetMode="External"/><Relationship Id="rId18" Type="http://schemas.openxmlformats.org/officeDocument/2006/relationships/hyperlink" Target="https://doi.org/10.1080/23311983.2022.210551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aja.journals.ekb.eg/" TargetMode="External"/><Relationship Id="rId17" Type="http://schemas.openxmlformats.org/officeDocument/2006/relationships/hyperlink" Target="https://doi.org/10.2307/249008" TargetMode="External"/><Relationship Id="rId2" Type="http://schemas.openxmlformats.org/officeDocument/2006/relationships/numbering" Target="numbering.xml"/><Relationship Id="rId16" Type="http://schemas.openxmlformats.org/officeDocument/2006/relationships/hyperlink" Target="https://doi.org/10.1108/IJEFM-03-2018-0018" TargetMode="External"/><Relationship Id="rId20" Type="http://schemas.openxmlformats.org/officeDocument/2006/relationships/hyperlink" Target="https://ligsuniversity.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apksu.com/" TargetMode="External"/><Relationship Id="rId5" Type="http://schemas.openxmlformats.org/officeDocument/2006/relationships/webSettings" Target="webSettings.xml"/><Relationship Id="rId15" Type="http://schemas.openxmlformats.org/officeDocument/2006/relationships/hyperlink" Target="https://doi.org/10.3390/su142114481" TargetMode="External"/><Relationship Id="rId23" Type="http://schemas.openxmlformats.org/officeDocument/2006/relationships/theme" Target="theme/theme1.xml"/><Relationship Id="rId10" Type="http://schemas.openxmlformats.org/officeDocument/2006/relationships/hyperlink" Target="https://vsrp.co.uk/" TargetMode="External"/><Relationship Id="rId19" Type="http://schemas.openxmlformats.org/officeDocument/2006/relationships/hyperlink" Target="https://doi.org/10.1108/SBM-08-2021-009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0749-5978(91)90020-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0D4F1B-9949-44EA-BE9B-7CA40EE86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77</Pages>
  <Words>17347</Words>
  <Characters>98880</Characters>
  <Application>Microsoft Office Word</Application>
  <DocSecurity>0</DocSecurity>
  <Lines>824</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EL-Hamd</dc:creator>
  <cp:keywords/>
  <dc:description/>
  <cp:lastModifiedBy>Nada Nanah</cp:lastModifiedBy>
  <cp:revision>20</cp:revision>
  <cp:lastPrinted>2026-08-12T01:10:00Z</cp:lastPrinted>
  <dcterms:created xsi:type="dcterms:W3CDTF">2026-08-12T00:00:00Z</dcterms:created>
  <dcterms:modified xsi:type="dcterms:W3CDTF">2026-08-14T07:45:00Z</dcterms:modified>
</cp:coreProperties>
</file>